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111.xml" ContentType="application/vnd.ms-office.classificationlabels+xml"/>
  <Override PartName="/docMetadata/LabelInfo15.xml" ContentType="application/vnd.ms-office.classificationlabels+xml"/>
  <Override PartName="/docMetadata/LabelInfo37.xml" ContentType="application/vnd.ms-office.classificationlabels+xml"/>
  <Override PartName="/docMetadata/LabelInfo41.xml" ContentType="application/vnd.ms-office.classificationlabels+xml"/>
  <Override PartName="/docMetadata/LabelInfo57.xml" ContentType="application/vnd.ms-office.classificationlabels+xml"/>
  <Override PartName="/docMetadata/LabelInfo62.xml" ContentType="application/vnd.ms-office.classificationlabels+xml"/>
  <Override PartName="/docMetadata/LabelInfo78.xml" ContentType="application/vnd.ms-office.classificationlabels+xml"/>
  <Override PartName="/docMetadata/LabelInfo83.xml" ContentType="application/vnd.ms-office.classificationlabels+xml"/>
  <Override PartName="/docMetadata/LabelInfo106.xml" ContentType="application/vnd.ms-office.classificationlabels+xml"/>
  <Override PartName="/docMetadata/LabelInfo10.xml" ContentType="application/vnd.ms-office.classificationlabels+xml"/>
  <Override PartName="/docMetadata/LabelInfo102.xml" ContentType="application/vnd.ms-office.classificationlabels+xml"/>
  <Override PartName="/docMetadata/LabelInfo5.xml" ContentType="application/vnd.ms-office.classificationlabels+xml"/>
  <Override PartName="/docMetadata/LabelInfo26.xml" ContentType="application/vnd.ms-office.classificationlabels+xml"/>
  <Override PartName="/docMetadata/LabelInfo31.xml" ContentType="application/vnd.ms-office.classificationlabels+xml"/>
  <Override PartName="/docMetadata/LabelInfo48.xml" ContentType="application/vnd.ms-office.classificationlabels+xml"/>
  <Override PartName="/docMetadata/LabelInfo52.xml" ContentType="application/vnd.ms-office.classificationlabels+xml"/>
  <Override PartName="/docMetadata/LabelInfo68.xml" ContentType="application/vnd.ms-office.classificationlabels+xml"/>
  <Override PartName="/docMetadata/LabelInfo73.xml" ContentType="application/vnd.ms-office.classificationlabels+xml"/>
  <Override PartName="/docMetadata/LabelInfo95.xml" ContentType="application/vnd.ms-office.classificationlabels+xml"/>
  <Override PartName="/docMetadata/LabelInfo117.xml" ContentType="application/vnd.ms-office.classificationlabels+xml"/>
  <Override PartName="/docMetadata/LabelInfo122.xml" ContentType="application/vnd.ms-office.classificationlabels+xml"/>
  <Override PartName="/docMetadata/LabelInfo3.xml" ContentType="application/vnd.ms-office.classificationlabels+xml"/>
  <Override PartName="/docMetadata/LabelInfo85.xml" ContentType="application/vnd.ms-office.classificationlabels+xml"/>
  <Override PartName="/docMetadata/LabelInfo89.xml" ContentType="application/vnd.ms-office.classificationlabels+xml"/>
  <Override PartName="/docMetadata/LabelInfo33.xml" ContentType="application/vnd.ms-office.classificationlabels+xml"/>
  <Override PartName="/docMetadata/LabelInfo17.xml" ContentType="application/vnd.ms-office.classificationlabels+xml"/>
  <Override PartName="/docMetadata/LabelInfo38.xml" ContentType="application/vnd.ms-office.classificationlabels+xml"/>
  <Override PartName="/docMetadata/LabelInfo43.xml" ContentType="application/vnd.ms-office.classificationlabels+xml"/>
  <Override PartName="/docMetadata/LabelInfo59.xml" ContentType="application/vnd.ms-office.classificationlabels+xml"/>
  <Override PartName="/docMetadata/LabelInfo64.xml" ContentType="application/vnd.ms-office.classificationlabels+xml"/>
  <Override PartName="/docMetadata/LabelInfo108.xml" ContentType="application/vnd.ms-office.classificationlabels+xml"/>
  <Override PartName="/docMetadata/LabelInfo113.xml" ContentType="application/vnd.ms-office.classificationlabels+xml"/>
  <Override PartName="/docMetadata/LabelInfo75.xml" ContentType="application/vnd.ms-office.classificationlabels+xml"/>
  <Override PartName="/docMetadata/LabelInfo80.xml" ContentType="application/vnd.ms-office.classificationlabels+xml"/>
  <Override PartName="/docMetadata/LabelInfo56.xml" ContentType="application/vnd.ms-office.classificationlabels+xml"/>
  <Override PartName="/docMetadata/LabelInfo6.xml" ContentType="application/vnd.ms-office.classificationlabels+xml"/>
  <Override PartName="/docMetadata/LabelInfo11.xml" ContentType="application/vnd.ms-office.classificationlabels+xml"/>
  <Override PartName="/docMetadata/LabelInfo27.xml" ContentType="application/vnd.ms-office.classificationlabels+xml"/>
  <Override PartName="/docMetadata/LabelInfo32.xml" ContentType="application/vnd.ms-office.classificationlabels+xml"/>
  <Override PartName="/docMetadata/LabelInfo98.xml" ContentType="application/vnd.ms-office.classificationlabels+xml"/>
  <Override PartName="/docMetadata/LabelInfo103.xml" ContentType="application/vnd.ms-office.classificationlabels+xml"/>
  <Override PartName="/docMetadata/LabelInfo119.xml" ContentType="application/vnd.ms-office.classificationlabels+xml"/>
  <Override PartName="/docMetadata/LabelInfo124.xml" ContentType="application/vnd.ms-office.classificationlabels+xml"/>
  <Override PartName="/docMetadata/LabelInfo97.xml" ContentType="application/vnd.ms-office.classificationlabels+xml"/>
  <Override PartName="/docMetadata/LabelInfo88.xml" ContentType="application/vnd.ms-office.classificationlabels+xml"/>
  <Override PartName="/docMetadata/LabelInfo72.xml" ContentType="application/vnd.ms-office.classificationlabels+xml"/>
  <Override PartName="/docMetadata/LabelInfo66.xml" ContentType="application/vnd.ms-office.classificationlabels+xml"/>
  <Override PartName="/docMetadata/LabelInfo50.xml" ContentType="application/vnd.ms-office.classificationlabels+xml"/>
  <Override PartName="/docMetadata/LabelInfo0.xml" ContentType="application/vnd.ms-office.classificationlabels+xml"/>
  <Override PartName="/docMetadata/LabelInfo16.xml" ContentType="application/vnd.ms-office.classificationlabels+xml"/>
  <Override PartName="/docMetadata/LabelInfo22.xml" ContentType="application/vnd.ms-office.classificationlabels+xml"/>
  <Override PartName="/docMetadata/LabelInfo44.xml" ContentType="application/vnd.ms-office.classificationlabels+xml"/>
  <Override PartName="/docMetadata/LabelInfo109.xml" ContentType="application/vnd.ms-office.classificationlabels+xml"/>
  <Override PartName="/docMetadata/LabelInfo114.xml" ContentType="application/vnd.ms-office.classificationlabels+xml"/>
  <Override PartName="/docMetadata/LabelInfo84.xml" ContentType="application/vnd.ms-office.classificationlabels+xml"/>
  <Override PartName="/docMetadata/LabelInfo77.xml" ContentType="application/vnd.ms-office.classificationlabels+xml"/>
  <Override PartName="/docMetadata/LabelInfo61.xml" ContentType="application/vnd.ms-office.classificationlabels+xml"/>
  <Override PartName="/docMetadata/LabelInfo55.xml" ContentType="application/vnd.ms-office.classificationlabels+xml"/>
  <Override PartName="/docMetadata/LabelInfo39.xml" ContentType="application/vnd.ms-office.classificationlabels+xml"/>
  <Override PartName="/docMetadata/LabelInfo125.xml" ContentType="application/vnd.ms-office.classificationlabels+xml"/>
  <Override PartName="/docMetadata/LabelInfo7.xml" ContentType="application/vnd.ms-office.classificationlabels+xml"/>
  <Override PartName="/docMetadata/LabelInfo12.xml" ContentType="application/vnd.ms-office.classificationlabels+xml"/>
  <Override PartName="/docMetadata/LabelInfo34.xml" ContentType="application/vnd.ms-office.classificationlabels+xml"/>
  <Override PartName="/docMetadata/LabelInfo104.xml" ContentType="application/vnd.ms-office.classificationlabels+xml"/>
  <Override PartName="/docMetadata/LabelInfo96.xml" ContentType="application/vnd.ms-office.classificationlabels+xml"/>
  <Override PartName="/docMetadata/LabelInfo71.xml" ContentType="application/vnd.ms-office.classificationlabels+xml"/>
  <Override PartName="/docMetadata/LabelInfo28.xml" ContentType="application/vnd.ms-office.classificationlabels+xml"/>
  <Override PartName="/docMetadata/LabelInfo45.xml" ContentType="application/vnd.ms-office.classificationlabels+xml"/>
  <Override PartName="/docMetadata/LabelInfo49.xml" ContentType="application/vnd.ms-office.classificationlabels+xml"/>
  <Override PartName="/docMetadata/LabelInfo99.xml" ContentType="application/vnd.ms-office.classificationlabels+xml"/>
  <Override PartName="/docMetadata/LabelInfo115.xml" ContentType="application/vnd.ms-office.classificationlabels+xml"/>
  <Override PartName="/docMetadata/LabelInfo120.xml" ContentType="application/vnd.ms-office.classificationlabels+xml"/>
  <Override PartName="/docMetadata/LabelInfo87.xml" ContentType="application/vnd.ms-office.classificationlabels+xml"/>
  <Override PartName="/docMetadata/LabelInfo1.xml" ContentType="application/vnd.ms-office.classificationlabels+xml"/>
  <Override PartName="/docMetadata/LabelInfo65.xml" ContentType="application/vnd.ms-office.classificationlabels+xml"/>
  <Override PartName="/docMetadata/LabelInfo23.xml" ContentType="application/vnd.ms-office.classificationlabels+xml"/>
  <Override PartName="/docMetadata/LabelInfo82.xml" ContentType="application/vnd.ms-office.classificationlabels+xml"/>
  <Override PartName="/docMetadata/LabelInfo18.xml" ContentType="application/vnd.ms-office.classificationlabels+xml"/>
  <Override PartName="/docMetadata/LabelInfo35.xml" ContentType="application/vnd.ms-office.classificationlabels+xml"/>
  <Override PartName="/docMetadata/LabelInfo40.xml" ContentType="application/vnd.ms-office.classificationlabels+xml"/>
  <Override PartName="/docMetadata/LabelInfo60.xml" ContentType="application/vnd.ms-office.classificationlabels+xml"/>
  <Override PartName="/docMetadata/LabelInfo105.xml" ContentType="application/vnd.ms-office.classificationlabels+xml"/>
  <Override PartName="/docMetadata/LabelInfo110.xml" ContentType="application/vnd.ms-office.classificationlabels+xml"/>
  <Override PartName="/docMetadata/LabelInfo.xml" ContentType="application/vnd.ms-office.classificationlabels+xml"/>
  <Override PartName="/docMetadata/LabelInfo54.xml" ContentType="application/vnd.ms-office.classificationlabels+xml"/>
  <Override PartName="/docMetadata/LabelInfo76.xml" ContentType="application/vnd.ms-office.classificationlabels+xml"/>
  <Override PartName="/docMetadata/LabelInfo21.xml" ContentType="application/vnd.ms-office.classificationlabels+xml"/>
  <Override PartName="/docMetadata/LabelInfo94.xml" ContentType="application/vnd.ms-office.classificationlabels+xml"/>
  <Override PartName="/docMetadata/LabelInfo30.xml" ContentType="application/vnd.ms-office.classificationlabels+xml"/>
  <Override PartName="/docMetadata/LabelInfo25.xml" ContentType="application/vnd.ms-office.classificationlabels+xml"/>
  <Override PartName="/docMetadata/LabelInfo13.xml" ContentType="application/vnd.ms-office.classificationlabels+xml"/>
  <Override PartName="/docMetadata/LabelInfo51.xml" ContentType="application/vnd.ms-office.classificationlabels+xml"/>
  <Override PartName="/docMetadata/LabelInfo70.xml" ContentType="application/vnd.ms-office.classificationlabels+xml"/>
  <Override PartName="/docMetadata/LabelInfo100.xml" ContentType="application/vnd.ms-office.classificationlabels+xml"/>
  <Override PartName="/docMetadata/LabelInfo121.xml" ContentType="application/vnd.ms-office.classificationlabels+xml"/>
  <Override PartName="/docMetadata/LabelInfo92.xml" ContentType="application/vnd.ms-office.classificationlabels+xml"/>
  <Override PartName="/docMetadata/LabelInfo2.xml" ContentType="application/vnd.ms-office.classificationlabels+xml"/>
  <Override PartName="/docMetadata/LabelInfo46.xml" ContentType="application/vnd.ms-office.classificationlabels+xml"/>
  <Override PartName="/docMetadata/LabelInfo67.xml" ContentType="application/vnd.ms-office.classificationlabels+xml"/>
  <Override PartName="/docMetadata/LabelInfo86.xml" ContentType="application/vnd.ms-office.classificationlabels+xml"/>
  <Override PartName="/docMetadata/LabelInfo116.xml" ContentType="application/vnd.ms-office.classificationlabels+xml"/>
  <Override PartName="/docMetadata/LabelInfo112.xml" ContentType="application/vnd.ms-office.classificationlabels+xml"/>
  <Override PartName="/docMetadata/LabelInfo63.xml" ContentType="application/vnd.ms-office.classificationlabels+xml"/>
  <Override PartName="/docMetadata/LabelInfo42.xml" ContentType="application/vnd.ms-office.classificationlabels+xml"/>
  <Override PartName="/docMetadata/LabelInfo19.xml" ContentType="application/vnd.ms-office.classificationlabels+xml"/>
  <Override PartName="/docMetadata/LabelInfo107.xml" ContentType="application/vnd.ms-office.classificationlabels+xml"/>
  <Override PartName="/docMetadata/LabelInfo79.xml" ContentType="application/vnd.ms-office.classificationlabels+xml"/>
  <Override PartName="/docMetadata/LabelInfo58.xml" ContentType="application/vnd.ms-office.classificationlabels+xml"/>
  <Override PartName="/docMetadata/LabelInfo14.xml" ContentType="application/vnd.ms-office.classificationlabels+xml"/>
  <Override PartName="/docMetadata/LabelInfo36.xml" ContentType="application/vnd.ms-office.classificationlabels+xml"/>
  <Override PartName="/docMetadata/LabelInfo81.xml" ContentType="application/vnd.ms-office.classificationlabels+xml"/>
  <Override PartName="/docMetadata/LabelInfo123.xml" ContentType="application/vnd.ms-office.classificationlabels+xml"/>
  <Override PartName="/docMetadata/LabelInfo53.xml" ContentType="application/vnd.ms-office.classificationlabels+xml"/>
  <Override PartName="/docMetadata/LabelInfo9.xml" ContentType="application/vnd.ms-office.classificationlabels+xml"/>
  <Override PartName="/docMetadata/LabelInfo29.xml" ContentType="application/vnd.ms-office.classificationlabels+xml"/>
  <Override PartName="/docMetadata/LabelInfo101.xml" ContentType="application/vnd.ms-office.classificationlabels+xml"/>
  <Override PartName="/docMetadata/LabelInfo118.xml" ContentType="application/vnd.ms-office.classificationlabels+xml"/>
  <Override PartName="/docMetadata/LabelInfo90.xml" ContentType="application/vnd.ms-office.classificationlabels+xml"/>
  <Override PartName="/docMetadata/LabelInfo74.xml" ContentType="application/vnd.ms-office.classificationlabels+xml"/>
  <Override PartName="/docMetadata/LabelInfo69.xml" ContentType="application/vnd.ms-office.classificationlabels+xml"/>
  <Override PartName="/docMetadata/LabelInfo4.xml" ContentType="application/vnd.ms-office.classificationlabels+xml"/>
  <Override PartName="/docMetadata/LabelInfo24.xml" ContentType="application/vnd.ms-office.classificationlabels+xml"/>
  <Override PartName="/docMetadata/LabelInfo47.xml" ContentType="application/vnd.ms-office.classificationlabels+xml"/>
  <Override PartName="/docMetadata/LabelInfo91.xml" ContentType="application/vnd.ms-office.classificationlabels+xml"/>
  <Override PartName="/docMetadata/LabelInfo93.xml" ContentType="application/vnd.ms-office.classificationlabels+xml"/>
  <Override PartName="/docMetadata/LabelInfo8.xml" ContentType="application/vnd.ms-office.classificationlabels+xml"/>
  <Override PartName="/docMetadata/LabelInfo20.xml" ContentType="application/vnd.ms-office.classificationlabels+xml"/>
  <Override PartName="/word/documenttasks/documenttasks1.xml" ContentType="application/vnd.ms-office.documenttasks+xml"/>
</Types>
</file>

<file path=_rels/.rels><?xml version="1.0" encoding="UTF-8" standalone="yes"?>
<Relationships xmlns="http://schemas.openxmlformats.org/package/2006/relationships"><Relationship Id="rId117" Type="http://schemas.microsoft.com/office/2020/02/relationships/classificationlabels" Target="docMetadata/LabelInfo111.xml"/><Relationship Id="rId21" Type="http://schemas.microsoft.com/office/2020/02/relationships/classificationlabels" Target="docMetadata/LabelInfo15.xml"/><Relationship Id="rId42" Type="http://schemas.microsoft.com/office/2020/02/relationships/classificationlabels" Target="docMetadata/LabelInfo37.xml"/><Relationship Id="rId47" Type="http://schemas.microsoft.com/office/2020/02/relationships/classificationlabels" Target="docMetadata/LabelInfo41.xml"/><Relationship Id="rId63" Type="http://schemas.microsoft.com/office/2020/02/relationships/classificationlabels" Target="docMetadata/LabelInfo57.xml"/><Relationship Id="rId68" Type="http://schemas.microsoft.com/office/2020/02/relationships/classificationlabels" Target="docMetadata/LabelInfo62.xml"/><Relationship Id="rId84" Type="http://schemas.microsoft.com/office/2020/02/relationships/classificationlabels" Target="docMetadata/LabelInfo78.xml"/><Relationship Id="rId89" Type="http://schemas.microsoft.com/office/2020/02/relationships/classificationlabels" Target="docMetadata/LabelInfo83.xml"/><Relationship Id="rId112" Type="http://schemas.microsoft.com/office/2020/02/relationships/classificationlabels" Target="docMetadata/LabelInfo106.xml"/><Relationship Id="rId16" Type="http://schemas.microsoft.com/office/2020/02/relationships/classificationlabels" Target="docMetadata/LabelInfo10.xml"/><Relationship Id="rId107" Type="http://schemas.microsoft.com/office/2020/02/relationships/classificationlabels" Target="docMetadata/LabelInfo102.xml"/><Relationship Id="rId11" Type="http://schemas.microsoft.com/office/2020/02/relationships/classificationlabels" Target="docMetadata/LabelInfo5.xml"/><Relationship Id="rId32" Type="http://schemas.microsoft.com/office/2020/02/relationships/classificationlabels" Target="docMetadata/LabelInfo26.xml"/><Relationship Id="rId37" Type="http://schemas.microsoft.com/office/2020/02/relationships/classificationlabels" Target="docMetadata/LabelInfo31.xml"/><Relationship Id="rId53" Type="http://schemas.microsoft.com/office/2020/02/relationships/classificationlabels" Target="docMetadata/LabelInfo48.xml"/><Relationship Id="rId58" Type="http://schemas.microsoft.com/office/2020/02/relationships/classificationlabels" Target="docMetadata/LabelInfo52.xml"/><Relationship Id="rId74" Type="http://schemas.microsoft.com/office/2020/02/relationships/classificationlabels" Target="docMetadata/LabelInfo68.xml"/><Relationship Id="rId79" Type="http://schemas.microsoft.com/office/2020/02/relationships/classificationlabels" Target="docMetadata/LabelInfo73.xml"/><Relationship Id="rId102" Type="http://schemas.microsoft.com/office/2020/02/relationships/classificationlabels" Target="docMetadata/LabelInfo95.xml"/><Relationship Id="rId123" Type="http://schemas.microsoft.com/office/2020/02/relationships/classificationlabels" Target="docMetadata/LabelInfo117.xml"/><Relationship Id="rId128" Type="http://schemas.microsoft.com/office/2020/02/relationships/classificationlabels" Target="docMetadata/LabelInfo122.xml"/><Relationship Id="rId5" Type="http://schemas.microsoft.com/office/2020/02/relationships/classificationlabels" Target="docMetadata/LabelInfo3.xml"/><Relationship Id="rId90" Type="http://schemas.microsoft.com/office/2020/02/relationships/classificationlabels" Target="docMetadata/LabelInfo85.xml"/><Relationship Id="rId95" Type="http://schemas.microsoft.com/office/2020/02/relationships/classificationlabels" Target="docMetadata/LabelInfo89.xml"/><Relationship Id="rId27" Type="http://schemas.microsoft.com/office/2020/02/relationships/classificationlabels" Target="docMetadata/LabelInfo33.xml"/><Relationship Id="rId22" Type="http://schemas.microsoft.com/office/2020/02/relationships/classificationlabels" Target="docMetadata/LabelInfo17.xml"/><Relationship Id="rId43" Type="http://schemas.microsoft.com/office/2020/02/relationships/classificationlabels" Target="docMetadata/LabelInfo38.xml"/><Relationship Id="rId48" Type="http://schemas.microsoft.com/office/2020/02/relationships/classificationlabels" Target="docMetadata/LabelInfo43.xml"/><Relationship Id="rId64" Type="http://schemas.microsoft.com/office/2020/02/relationships/classificationlabels" Target="docMetadata/LabelInfo59.xml"/><Relationship Id="rId69" Type="http://schemas.microsoft.com/office/2020/02/relationships/classificationlabels" Target="docMetadata/LabelInfo64.xml"/><Relationship Id="rId113" Type="http://schemas.microsoft.com/office/2020/02/relationships/classificationlabels" Target="docMetadata/LabelInfo108.xml"/><Relationship Id="rId118" Type="http://schemas.microsoft.com/office/2020/02/relationships/classificationlabels" Target="docMetadata/LabelInfo113.xml"/><Relationship Id="rId80" Type="http://schemas.microsoft.com/office/2020/02/relationships/classificationlabels" Target="docMetadata/LabelInfo75.xml"/><Relationship Id="rId85" Type="http://schemas.microsoft.com/office/2020/02/relationships/classificationlabels" Target="docMetadata/LabelInfo80.xml"/><Relationship Id="rId59" Type="http://schemas.microsoft.com/office/2020/02/relationships/classificationlabels" Target="docMetadata/LabelInfo56.xml"/><Relationship Id="rId12" Type="http://schemas.microsoft.com/office/2020/02/relationships/classificationlabels" Target="docMetadata/LabelInfo6.xml"/><Relationship Id="rId17" Type="http://schemas.microsoft.com/office/2020/02/relationships/classificationlabels" Target="docMetadata/LabelInfo11.xml"/><Relationship Id="rId33" Type="http://schemas.microsoft.com/office/2020/02/relationships/classificationlabels" Target="docMetadata/LabelInfo27.xml"/><Relationship Id="rId38" Type="http://schemas.microsoft.com/office/2020/02/relationships/classificationlabels" Target="docMetadata/LabelInfo32.xml"/><Relationship Id="rId103" Type="http://schemas.microsoft.com/office/2020/02/relationships/classificationlabels" Target="docMetadata/LabelInfo98.xml"/><Relationship Id="rId108" Type="http://schemas.microsoft.com/office/2020/02/relationships/classificationlabels" Target="docMetadata/LabelInfo103.xml"/><Relationship Id="rId124" Type="http://schemas.microsoft.com/office/2020/02/relationships/classificationlabels" Target="docMetadata/LabelInfo119.xml"/><Relationship Id="rId129" Type="http://schemas.microsoft.com/office/2020/02/relationships/classificationlabels" Target="docMetadata/LabelInfo124.xml"/><Relationship Id="rId96" Type="http://schemas.microsoft.com/office/2020/02/relationships/classificationlabels" Target="docMetadata/LabelInfo97.xml"/><Relationship Id="rId91" Type="http://schemas.microsoft.com/office/2020/02/relationships/classificationlabels" Target="docMetadata/LabelInfo88.xml"/><Relationship Id="rId75" Type="http://schemas.microsoft.com/office/2020/02/relationships/classificationlabels" Target="docMetadata/LabelInfo72.xml"/><Relationship Id="rId70" Type="http://schemas.microsoft.com/office/2020/02/relationships/classificationlabels" Target="docMetadata/LabelInfo66.xml"/><Relationship Id="rId54" Type="http://schemas.microsoft.com/office/2020/02/relationships/classificationlabels" Target="docMetadata/LabelInfo50.xml"/><Relationship Id="rId1" Type="http://schemas.openxmlformats.org/officeDocument/2006/relationships/officeDocument" Target="word/document.xml"/><Relationship Id="rId6" Type="http://schemas.microsoft.com/office/2020/02/relationships/classificationlabels" Target="docMetadata/LabelInfo0.xml"/><Relationship Id="rId23" Type="http://schemas.microsoft.com/office/2020/02/relationships/classificationlabels" Target="docMetadata/LabelInfo16.xml"/><Relationship Id="rId28" Type="http://schemas.microsoft.com/office/2020/02/relationships/classificationlabels" Target="docMetadata/LabelInfo22.xml"/><Relationship Id="rId49" Type="http://schemas.microsoft.com/office/2020/02/relationships/classificationlabels" Target="docMetadata/LabelInfo44.xml"/><Relationship Id="rId114" Type="http://schemas.microsoft.com/office/2020/02/relationships/classificationlabels" Target="docMetadata/LabelInfo109.xml"/><Relationship Id="rId119" Type="http://schemas.microsoft.com/office/2020/02/relationships/classificationlabels" Target="docMetadata/LabelInfo114.xml"/><Relationship Id="rId86" Type="http://schemas.microsoft.com/office/2020/02/relationships/classificationlabels" Target="docMetadata/LabelInfo84.xml"/><Relationship Id="rId81" Type="http://schemas.microsoft.com/office/2020/02/relationships/classificationlabels" Target="docMetadata/LabelInfo77.xml"/><Relationship Id="rId65" Type="http://schemas.microsoft.com/office/2020/02/relationships/classificationlabels" Target="docMetadata/LabelInfo61.xml"/><Relationship Id="rId60" Type="http://schemas.microsoft.com/office/2020/02/relationships/classificationlabels" Target="docMetadata/LabelInfo55.xml"/><Relationship Id="rId44" Type="http://schemas.microsoft.com/office/2020/02/relationships/classificationlabels" Target="docMetadata/LabelInfo39.xml"/><Relationship Id="rId130" Type="http://schemas.microsoft.com/office/2020/02/relationships/classificationlabels" Target="docMetadata/LabelInfo125.xml"/><Relationship Id="rId13" Type="http://schemas.microsoft.com/office/2020/02/relationships/classificationlabels" Target="docMetadata/LabelInfo7.xml"/><Relationship Id="rId18" Type="http://schemas.microsoft.com/office/2020/02/relationships/classificationlabels" Target="docMetadata/LabelInfo12.xml"/><Relationship Id="rId39" Type="http://schemas.microsoft.com/office/2020/02/relationships/classificationlabels" Target="docMetadata/LabelInfo34.xml"/><Relationship Id="rId109" Type="http://schemas.microsoft.com/office/2020/02/relationships/classificationlabels" Target="docMetadata/LabelInfo104.xml"/><Relationship Id="rId97" Type="http://schemas.microsoft.com/office/2020/02/relationships/classificationlabels" Target="docMetadata/LabelInfo96.xml"/><Relationship Id="rId76" Type="http://schemas.microsoft.com/office/2020/02/relationships/classificationlabels" Target="docMetadata/LabelInfo71.xml"/><Relationship Id="rId34" Type="http://schemas.microsoft.com/office/2020/02/relationships/classificationlabels" Target="docMetadata/LabelInfo28.xml"/><Relationship Id="rId50" Type="http://schemas.microsoft.com/office/2020/02/relationships/classificationlabels" Target="docMetadata/LabelInfo45.xml"/><Relationship Id="rId55" Type="http://schemas.microsoft.com/office/2020/02/relationships/classificationlabels" Target="docMetadata/LabelInfo49.xml"/><Relationship Id="rId104" Type="http://schemas.microsoft.com/office/2020/02/relationships/classificationlabels" Target="docMetadata/LabelInfo99.xml"/><Relationship Id="rId120" Type="http://schemas.microsoft.com/office/2020/02/relationships/classificationlabels" Target="docMetadata/LabelInfo115.xml"/><Relationship Id="rId125" Type="http://schemas.microsoft.com/office/2020/02/relationships/classificationlabels" Target="docMetadata/LabelInfo120.xml"/><Relationship Id="rId92" Type="http://schemas.microsoft.com/office/2020/02/relationships/classificationlabels" Target="docMetadata/LabelInfo87.xml"/><Relationship Id="rId7" Type="http://schemas.microsoft.com/office/2020/02/relationships/classificationlabels" Target="docMetadata/LabelInfo1.xml"/><Relationship Id="rId71" Type="http://schemas.microsoft.com/office/2020/02/relationships/classificationlabels" Target="docMetadata/LabelInfo65.xml"/><Relationship Id="rId2" Type="http://schemas.openxmlformats.org/package/2006/relationships/metadata/core-properties" Target="docProps/core.xml"/><Relationship Id="rId29" Type="http://schemas.microsoft.com/office/2020/02/relationships/classificationlabels" Target="docMetadata/LabelInfo23.xml"/><Relationship Id="rId87" Type="http://schemas.microsoft.com/office/2020/02/relationships/classificationlabels" Target="docMetadata/LabelInfo82.xml"/><Relationship Id="rId24" Type="http://schemas.microsoft.com/office/2020/02/relationships/classificationlabels" Target="docMetadata/LabelInfo18.xml"/><Relationship Id="rId40" Type="http://schemas.microsoft.com/office/2020/02/relationships/classificationlabels" Target="docMetadata/LabelInfo35.xml"/><Relationship Id="rId45" Type="http://schemas.microsoft.com/office/2020/02/relationships/classificationlabels" Target="docMetadata/LabelInfo40.xml"/><Relationship Id="rId66" Type="http://schemas.microsoft.com/office/2020/02/relationships/classificationlabels" Target="docMetadata/LabelInfo60.xml"/><Relationship Id="rId110" Type="http://schemas.microsoft.com/office/2020/02/relationships/classificationlabels" Target="docMetadata/LabelInfo105.xml"/><Relationship Id="rId115" Type="http://schemas.microsoft.com/office/2020/02/relationships/classificationlabels" Target="docMetadata/LabelInfo110.xml"/><Relationship Id="rId131" Type="http://schemas.microsoft.com/office/2020/02/relationships/classificationlabels" Target="docMetadata/LabelInfo.xml"/><Relationship Id="rId61" Type="http://schemas.microsoft.com/office/2020/02/relationships/classificationlabels" Target="docMetadata/LabelInfo54.xml"/><Relationship Id="rId82" Type="http://schemas.microsoft.com/office/2020/02/relationships/classificationlabels" Target="docMetadata/LabelInfo76.xml"/><Relationship Id="rId19" Type="http://schemas.microsoft.com/office/2020/02/relationships/classificationlabels" Target="docMetadata/LabelInfo21.xml"/><Relationship Id="rId100" Type="http://schemas.microsoft.com/office/2020/02/relationships/classificationlabels" Target="docMetadata/LabelInfo94.xml"/><Relationship Id="rId35" Type="http://schemas.microsoft.com/office/2020/02/relationships/classificationlabels" Target="docMetadata/LabelInfo30.xml"/><Relationship Id="rId30" Type="http://schemas.microsoft.com/office/2020/02/relationships/classificationlabels" Target="docMetadata/LabelInfo25.xml"/><Relationship Id="rId14" Type="http://schemas.microsoft.com/office/2020/02/relationships/classificationlabels" Target="docMetadata/LabelInfo13.xml"/><Relationship Id="rId56" Type="http://schemas.microsoft.com/office/2020/02/relationships/classificationlabels" Target="docMetadata/LabelInfo51.xml"/><Relationship Id="rId77" Type="http://schemas.microsoft.com/office/2020/02/relationships/classificationlabels" Target="docMetadata/LabelInfo70.xml"/><Relationship Id="rId105" Type="http://schemas.microsoft.com/office/2020/02/relationships/classificationlabels" Target="docMetadata/LabelInfo100.xml"/><Relationship Id="rId126" Type="http://schemas.microsoft.com/office/2020/02/relationships/classificationlabels" Target="docMetadata/LabelInfo121.xml"/><Relationship Id="rId98" Type="http://schemas.microsoft.com/office/2020/02/relationships/classificationlabels" Target="docMetadata/LabelInfo92.xml"/><Relationship Id="rId8" Type="http://schemas.microsoft.com/office/2020/02/relationships/classificationlabels" Target="docMetadata/LabelInfo2.xml"/><Relationship Id="rId51" Type="http://schemas.microsoft.com/office/2020/02/relationships/classificationlabels" Target="docMetadata/LabelInfo46.xml"/><Relationship Id="rId72" Type="http://schemas.microsoft.com/office/2020/02/relationships/classificationlabels" Target="docMetadata/LabelInfo67.xml"/><Relationship Id="rId93" Type="http://schemas.microsoft.com/office/2020/02/relationships/classificationlabels" Target="docMetadata/LabelInfo86.xml"/><Relationship Id="rId121" Type="http://schemas.microsoft.com/office/2020/02/relationships/classificationlabels" Target="docMetadata/LabelInfo116.xml"/><Relationship Id="rId3" Type="http://schemas.openxmlformats.org/officeDocument/2006/relationships/extended-properties" Target="docProps/app.xml"/><Relationship Id="rId116" Type="http://schemas.microsoft.com/office/2020/02/relationships/classificationlabels" Target="docMetadata/LabelInfo112.xml"/><Relationship Id="rId67" Type="http://schemas.microsoft.com/office/2020/02/relationships/classificationlabels" Target="docMetadata/LabelInfo63.xml"/><Relationship Id="rId46" Type="http://schemas.microsoft.com/office/2020/02/relationships/classificationlabels" Target="docMetadata/LabelInfo42.xml"/><Relationship Id="rId25" Type="http://schemas.microsoft.com/office/2020/02/relationships/classificationlabels" Target="docMetadata/LabelInfo19.xml"/><Relationship Id="rId111" Type="http://schemas.microsoft.com/office/2020/02/relationships/classificationlabels" Target="docMetadata/LabelInfo107.xml"/><Relationship Id="rId83" Type="http://schemas.microsoft.com/office/2020/02/relationships/classificationlabels" Target="docMetadata/LabelInfo79.xml"/><Relationship Id="rId62" Type="http://schemas.microsoft.com/office/2020/02/relationships/classificationlabels" Target="docMetadata/LabelInfo58.xml"/><Relationship Id="rId20" Type="http://schemas.microsoft.com/office/2020/02/relationships/classificationlabels" Target="docMetadata/LabelInfo14.xml"/><Relationship Id="rId41" Type="http://schemas.microsoft.com/office/2020/02/relationships/classificationlabels" Target="docMetadata/LabelInfo36.xml"/><Relationship Id="rId88" Type="http://schemas.microsoft.com/office/2020/02/relationships/classificationlabels" Target="docMetadata/LabelInfo81.xml"/><Relationship Id="rId127" Type="http://schemas.microsoft.com/office/2020/02/relationships/classificationlabels" Target="docMetadata/LabelInfo123.xml"/><Relationship Id="rId57" Type="http://schemas.microsoft.com/office/2020/02/relationships/classificationlabels" Target="docMetadata/LabelInfo53.xml"/><Relationship Id="rId15" Type="http://schemas.microsoft.com/office/2020/02/relationships/classificationlabels" Target="docMetadata/LabelInfo9.xml"/><Relationship Id="rId36" Type="http://schemas.microsoft.com/office/2020/02/relationships/classificationlabels" Target="docMetadata/LabelInfo29.xml"/><Relationship Id="rId106" Type="http://schemas.microsoft.com/office/2020/02/relationships/classificationlabels" Target="docMetadata/LabelInfo101.xml"/><Relationship Id="rId122" Type="http://schemas.microsoft.com/office/2020/02/relationships/classificationlabels" Target="docMetadata/LabelInfo118.xml"/><Relationship Id="rId94" Type="http://schemas.microsoft.com/office/2020/02/relationships/classificationlabels" Target="docMetadata/LabelInfo90.xml"/><Relationship Id="rId78" Type="http://schemas.microsoft.com/office/2020/02/relationships/classificationlabels" Target="docMetadata/LabelInfo74.xml"/><Relationship Id="rId73" Type="http://schemas.microsoft.com/office/2020/02/relationships/classificationlabels" Target="docMetadata/LabelInfo69.xml"/><Relationship Id="rId10" Type="http://schemas.microsoft.com/office/2020/02/relationships/classificationlabels" Target="docMetadata/LabelInfo4.xml"/><Relationship Id="rId31" Type="http://schemas.microsoft.com/office/2020/02/relationships/classificationlabels" Target="docMetadata/LabelInfo24.xml"/><Relationship Id="rId52" Type="http://schemas.microsoft.com/office/2020/02/relationships/classificationlabels" Target="docMetadata/LabelInfo47.xml"/><Relationship Id="rId99" Type="http://schemas.microsoft.com/office/2020/02/relationships/classificationlabels" Target="docMetadata/LabelInfo91.xml"/><Relationship Id="rId101" Type="http://schemas.microsoft.com/office/2020/02/relationships/classificationlabels" Target="docMetadata/LabelInfo93.xml"/><Relationship Id="rId4" Type="http://schemas.openxmlformats.org/officeDocument/2006/relationships/custom-properties" Target="docProps/custom.xml"/><Relationship Id="rId9" Type="http://schemas.microsoft.com/office/2020/02/relationships/classificationlabels" Target="docMetadata/LabelInfo8.xml"/><Relationship Id="rId26" Type="http://schemas.microsoft.com/office/2020/02/relationships/classificationlabels" Target="docMetadata/LabelInfo2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B7A6A" w14:textId="77777777" w:rsidR="00D72767" w:rsidRDefault="00D72767" w:rsidP="00D72767">
      <w:pPr>
        <w:pStyle w:val="paragraph"/>
        <w:spacing w:before="0" w:beforeAutospacing="0" w:after="0"/>
        <w:textAlignment w:val="baseline"/>
        <w:rPr>
          <w:rStyle w:val="normaltextrun"/>
        </w:rPr>
      </w:pPr>
    </w:p>
    <w:p w14:paraId="7A740EF1" w14:textId="22C2217F" w:rsidR="00D72767" w:rsidRDefault="00D72767" w:rsidP="00D72767">
      <w:pPr>
        <w:pStyle w:val="paragraph"/>
        <w:spacing w:before="0" w:beforeAutospacing="0"/>
        <w:textAlignment w:val="baseline"/>
        <w:rPr>
          <w:rStyle w:val="normaltextrun"/>
        </w:rPr>
      </w:pPr>
      <w:r w:rsidRPr="7C38FDD7">
        <w:rPr>
          <w:rStyle w:val="normaltextrun"/>
        </w:rPr>
        <w:t xml:space="preserve">Denne kasusstudien er rettet mot </w:t>
      </w:r>
      <w:r w:rsidRPr="009B70F9">
        <w:rPr>
          <w:rStyle w:val="normaltextrun"/>
        </w:rPr>
        <w:t>organisert opplæring for</w:t>
      </w:r>
      <w:r>
        <w:rPr>
          <w:rStyle w:val="normaltextrun"/>
        </w:rPr>
        <w:t xml:space="preserve"> </w:t>
      </w:r>
      <w:r w:rsidRPr="7C38FDD7">
        <w:rPr>
          <w:rStyle w:val="normaltextrun"/>
        </w:rPr>
        <w:t xml:space="preserve">ansatte i den offentlige helsetjenesten og arbeidsgivere av utenlandske gjestarbeidere. Ansatte ved </w:t>
      </w:r>
      <w:r>
        <w:rPr>
          <w:rStyle w:val="normaltextrun"/>
        </w:rPr>
        <w:t>andre institusjoner som</w:t>
      </w:r>
      <w:r w:rsidRPr="7C38FDD7">
        <w:rPr>
          <w:rStyle w:val="normaltextrun"/>
        </w:rPr>
        <w:t xml:space="preserve"> sosiale tjenester</w:t>
      </w:r>
      <w:r>
        <w:rPr>
          <w:rStyle w:val="normaltextrun"/>
        </w:rPr>
        <w:t xml:space="preserve"> </w:t>
      </w:r>
      <w:r w:rsidRPr="7C38FDD7">
        <w:rPr>
          <w:rStyle w:val="normaltextrun"/>
        </w:rPr>
        <w:t>eller frivillige organisasjoner, kan også bli inkludert. Anslått tid for gjennomføring av kasusstudien er 3</w:t>
      </w:r>
      <w:r w:rsidR="0066510C">
        <w:rPr>
          <w:rStyle w:val="normaltextrun"/>
        </w:rPr>
        <w:t>,5</w:t>
      </w:r>
      <w:r w:rsidRPr="7C38FDD7">
        <w:rPr>
          <w:rStyle w:val="normaltextrun"/>
        </w:rPr>
        <w:t xml:space="preserve"> timer.</w:t>
      </w:r>
    </w:p>
    <w:p w14:paraId="516E3CF8" w14:textId="77777777" w:rsidR="00D72767" w:rsidRDefault="00D72767" w:rsidP="00D72767">
      <w:pPr>
        <w:pStyle w:val="paragraph"/>
        <w:spacing w:before="0" w:beforeAutospacing="0" w:after="0"/>
        <w:textAlignment w:val="baseline"/>
        <w:rPr>
          <w:rStyle w:val="normaltextrun"/>
        </w:rPr>
      </w:pPr>
    </w:p>
    <w:p w14:paraId="0D25D508" w14:textId="77777777" w:rsidR="00D72767" w:rsidRPr="009618CD" w:rsidRDefault="00D72767" w:rsidP="00D72767">
      <w:pPr>
        <w:pStyle w:val="paragraph"/>
        <w:spacing w:before="0" w:beforeAutospacing="0" w:after="0"/>
        <w:textAlignment w:val="baseline"/>
        <w:rPr>
          <w:rStyle w:val="normaltextrun"/>
        </w:rPr>
      </w:pPr>
    </w:p>
    <w:p w14:paraId="7F6A4CB3" w14:textId="77777777" w:rsidR="00D72767" w:rsidRPr="008178C8" w:rsidRDefault="00D72767" w:rsidP="00D72767">
      <w:pPr>
        <w:pStyle w:val="paragraph"/>
        <w:spacing w:before="0" w:beforeAutospacing="0" w:after="0" w:afterAutospacing="0"/>
        <w:textAlignment w:val="baseline"/>
        <w:rPr>
          <w:rStyle w:val="normaltextrun"/>
          <w:b/>
        </w:rPr>
      </w:pPr>
      <w:r w:rsidRPr="008178C8">
        <w:rPr>
          <w:rStyle w:val="normaltextrun"/>
          <w:b/>
        </w:rPr>
        <w:t>Læringsmål</w:t>
      </w:r>
    </w:p>
    <w:p w14:paraId="2C0D6318" w14:textId="77777777" w:rsidR="00D72767" w:rsidRPr="009618CD" w:rsidRDefault="00D72767" w:rsidP="00D72767">
      <w:pPr>
        <w:spacing w:after="0"/>
      </w:pPr>
      <w:r>
        <w:t>Etter at kasusstudien er fullført, skal deltakerne kunne følgende:</w:t>
      </w:r>
    </w:p>
    <w:p w14:paraId="189F5122" w14:textId="77777777" w:rsidR="00D72767" w:rsidRPr="009618CD" w:rsidRDefault="00D72767" w:rsidP="00D72767">
      <w:pPr>
        <w:pStyle w:val="Listeavsnitt"/>
        <w:numPr>
          <w:ilvl w:val="0"/>
          <w:numId w:val="32"/>
        </w:numPr>
        <w:spacing w:after="0" w:line="259" w:lineRule="auto"/>
        <w:contextualSpacing/>
      </w:pPr>
      <w:r w:rsidRPr="009618CD">
        <w:t>Definer</w:t>
      </w:r>
      <w:r>
        <w:t>e</w:t>
      </w:r>
      <w:r w:rsidRPr="009618CD">
        <w:t xml:space="preserve"> nøkkelkomponenter og aktører for en effektiv utbruddsrespons.</w:t>
      </w:r>
    </w:p>
    <w:p w14:paraId="32F84EC8" w14:textId="77777777" w:rsidR="00D72767" w:rsidRPr="009618CD" w:rsidRDefault="00D72767" w:rsidP="00D72767">
      <w:pPr>
        <w:pStyle w:val="Listeavsnitt"/>
        <w:numPr>
          <w:ilvl w:val="0"/>
          <w:numId w:val="32"/>
        </w:numPr>
        <w:spacing w:after="0" w:line="259" w:lineRule="auto"/>
        <w:contextualSpacing/>
      </w:pPr>
      <w:r>
        <w:t>Vurdere kommunens og arbeidsgiverens ansvar i en utbruddssituasjon.</w:t>
      </w:r>
    </w:p>
    <w:p w14:paraId="7AF328CB" w14:textId="77777777" w:rsidR="00D72767" w:rsidRPr="009618CD" w:rsidRDefault="00D72767" w:rsidP="00D72767">
      <w:pPr>
        <w:pStyle w:val="Listeavsnitt"/>
        <w:numPr>
          <w:ilvl w:val="0"/>
          <w:numId w:val="32"/>
        </w:numPr>
        <w:spacing w:after="0" w:line="259" w:lineRule="auto"/>
        <w:contextualSpacing/>
      </w:pPr>
      <w:r>
        <w:t>Utarbeide en plan for registrering av gjestearbeidere (for folkehelsemessige formål).</w:t>
      </w:r>
    </w:p>
    <w:p w14:paraId="5D70E14A" w14:textId="77777777" w:rsidR="00D72767" w:rsidRPr="009618CD" w:rsidRDefault="00D72767" w:rsidP="00D72767">
      <w:pPr>
        <w:pStyle w:val="Listeavsnitt"/>
        <w:numPr>
          <w:ilvl w:val="0"/>
          <w:numId w:val="32"/>
        </w:numPr>
        <w:spacing w:after="0" w:line="259" w:lineRule="auto"/>
        <w:contextualSpacing/>
      </w:pPr>
      <w:r>
        <w:t>Identifisere kanaler for kommunikasjon og tilbakemeldinger mellom ulike nøkkelaktører.</w:t>
      </w:r>
    </w:p>
    <w:p w14:paraId="4E7FC34D" w14:textId="77777777" w:rsidR="00D72767" w:rsidRPr="009618CD" w:rsidRDefault="00D72767" w:rsidP="00D72767">
      <w:pPr>
        <w:pStyle w:val="Listeavsnitt"/>
        <w:numPr>
          <w:ilvl w:val="0"/>
          <w:numId w:val="32"/>
        </w:numPr>
        <w:spacing w:after="0" w:line="259" w:lineRule="auto"/>
        <w:contextualSpacing/>
      </w:pPr>
      <w:r>
        <w:t>Kartlegge barrierer og utfordringer for overholdelse av kontrolltiltak.</w:t>
      </w:r>
    </w:p>
    <w:p w14:paraId="16743EA3" w14:textId="77777777" w:rsidR="00D72767" w:rsidRPr="009618CD" w:rsidRDefault="00D72767" w:rsidP="00D72767">
      <w:pPr>
        <w:pStyle w:val="Listeavsnitt"/>
        <w:numPr>
          <w:ilvl w:val="0"/>
          <w:numId w:val="32"/>
        </w:numPr>
        <w:spacing w:after="0" w:line="259" w:lineRule="auto"/>
        <w:contextualSpacing/>
      </w:pPr>
      <w:r w:rsidRPr="009618CD">
        <w:t>Beskriv</w:t>
      </w:r>
      <w:r>
        <w:t>e</w:t>
      </w:r>
      <w:r w:rsidRPr="009618CD">
        <w:t xml:space="preserve"> </w:t>
      </w:r>
      <w:r>
        <w:t>tilfeller etter</w:t>
      </w:r>
      <w:r w:rsidRPr="009618CD">
        <w:t xml:space="preserve"> tid, sted og person.</w:t>
      </w:r>
    </w:p>
    <w:p w14:paraId="0493A8A5" w14:textId="77777777" w:rsidR="00D72767" w:rsidRPr="009618CD" w:rsidRDefault="00D72767" w:rsidP="00D72767">
      <w:pPr>
        <w:pStyle w:val="Listeavsnitt"/>
        <w:numPr>
          <w:ilvl w:val="0"/>
          <w:numId w:val="32"/>
        </w:numPr>
        <w:spacing w:after="0" w:line="259" w:lineRule="auto"/>
        <w:contextualSpacing/>
      </w:pPr>
      <w:r w:rsidRPr="009618CD">
        <w:t>Beregn</w:t>
      </w:r>
      <w:r>
        <w:t>e</w:t>
      </w:r>
      <w:r w:rsidRPr="009618CD">
        <w:t xml:space="preserve"> angreps</w:t>
      </w:r>
      <w:r>
        <w:t>rater</w:t>
      </w:r>
      <w:r w:rsidRPr="009618CD">
        <w:t xml:space="preserve"> i en utbruddssituasjon.</w:t>
      </w:r>
    </w:p>
    <w:p w14:paraId="2FB9629D" w14:textId="77777777" w:rsidR="00D72767" w:rsidRPr="009618CD" w:rsidRDefault="00D72767" w:rsidP="00D72767">
      <w:pPr>
        <w:pStyle w:val="Listeavsnitt"/>
        <w:numPr>
          <w:ilvl w:val="0"/>
          <w:numId w:val="32"/>
        </w:numPr>
        <w:spacing w:after="0" w:line="259" w:lineRule="auto"/>
        <w:contextualSpacing/>
      </w:pPr>
      <w:r>
        <w:t>Inkludere erfaringer og læringspunkter fra et utbrudd i den kommunale beredskapsplanen.</w:t>
      </w:r>
    </w:p>
    <w:p w14:paraId="51B59C8F" w14:textId="54EFB503" w:rsidR="008178C8" w:rsidRDefault="008178C8" w:rsidP="00D72767">
      <w:pPr>
        <w:pStyle w:val="paragraph"/>
        <w:spacing w:before="0" w:beforeAutospacing="0" w:after="0" w:afterAutospacing="0"/>
        <w:textAlignment w:val="baseline"/>
        <w:rPr>
          <w:rStyle w:val="normaltextrun"/>
        </w:rPr>
      </w:pPr>
    </w:p>
    <w:p w14:paraId="0B002636" w14:textId="77777777" w:rsidR="0060536C" w:rsidRDefault="0060536C" w:rsidP="00D72767">
      <w:pPr>
        <w:pStyle w:val="paragraph"/>
        <w:spacing w:before="0" w:beforeAutospacing="0" w:after="0" w:afterAutospacing="0"/>
        <w:textAlignment w:val="baseline"/>
        <w:rPr>
          <w:rStyle w:val="normaltextrun"/>
        </w:rPr>
      </w:pPr>
    </w:p>
    <w:p w14:paraId="222DA955" w14:textId="5C154840" w:rsidR="00D72767" w:rsidRDefault="00D72767" w:rsidP="008178C8">
      <w:pPr>
        <w:pStyle w:val="paragraph"/>
        <w:spacing w:before="0" w:beforeAutospacing="0" w:after="0" w:afterAutospacing="0"/>
        <w:textAlignment w:val="baseline"/>
        <w:rPr>
          <w:rStyle w:val="normaltextrun"/>
        </w:rPr>
      </w:pPr>
      <w:r w:rsidRPr="7D114F66">
        <w:rPr>
          <w:rStyle w:val="normaltextrun"/>
        </w:rPr>
        <w:t xml:space="preserve">Kasusstudien er utviklet av Elburg van Boetzelaer, Annlaug Selstø, Elina Seppälä, Kjetil Berg </w:t>
      </w:r>
      <w:r w:rsidRPr="7D114F66">
        <w:rPr>
          <w:rStyle w:val="spellingerror"/>
        </w:rPr>
        <w:t>Veire</w:t>
      </w:r>
      <w:r w:rsidRPr="7D114F66">
        <w:rPr>
          <w:rStyle w:val="normaltextrun"/>
        </w:rPr>
        <w:t xml:space="preserve"> og Pawel Stefanoff.</w:t>
      </w:r>
    </w:p>
    <w:p w14:paraId="3781A11B" w14:textId="4E29B6BF" w:rsidR="008178C8" w:rsidRDefault="008178C8" w:rsidP="008178C8">
      <w:pPr>
        <w:pStyle w:val="paragraph"/>
        <w:spacing w:before="0" w:beforeAutospacing="0" w:after="0" w:afterAutospacing="0"/>
        <w:textAlignment w:val="baseline"/>
        <w:rPr>
          <w:rStyle w:val="normaltextrun"/>
        </w:rPr>
      </w:pPr>
    </w:p>
    <w:p w14:paraId="3154A6F6" w14:textId="77777777" w:rsidR="008178C8" w:rsidRDefault="008178C8" w:rsidP="008178C8">
      <w:pPr>
        <w:pStyle w:val="paragraph"/>
        <w:spacing w:before="0" w:beforeAutospacing="0" w:after="0" w:afterAutospacing="0"/>
        <w:textAlignment w:val="baseline"/>
        <w:rPr>
          <w:rStyle w:val="normaltextrun"/>
        </w:rPr>
      </w:pPr>
    </w:p>
    <w:p w14:paraId="4CC5F739" w14:textId="77777777" w:rsidR="00D72767" w:rsidRPr="00AE7682" w:rsidRDefault="00D72767" w:rsidP="00D72767">
      <w:pPr>
        <w:pStyle w:val="paragraph"/>
        <w:spacing w:before="0" w:beforeAutospacing="0" w:after="0" w:afterAutospacing="0"/>
        <w:textAlignment w:val="baseline"/>
        <w:rPr>
          <w:rStyle w:val="normaltextrun"/>
          <w:b/>
          <w:bCs/>
        </w:rPr>
      </w:pPr>
      <w:r w:rsidRPr="00AE7682">
        <w:rPr>
          <w:rStyle w:val="normaltextrun"/>
          <w:bCs/>
        </w:rPr>
        <w:br w:type="page"/>
      </w:r>
    </w:p>
    <w:p w14:paraId="7A395EBD" w14:textId="77777777" w:rsidR="003A3C7C" w:rsidRPr="003A3C7C" w:rsidRDefault="00D72767" w:rsidP="003A3C7C">
      <w:pPr>
        <w:pStyle w:val="paragraph"/>
        <w:spacing w:before="0" w:beforeAutospacing="0" w:after="0" w:afterAutospacing="0"/>
        <w:textAlignment w:val="baseline"/>
        <w:rPr>
          <w:rStyle w:val="normaltextrun"/>
          <w:b/>
        </w:rPr>
      </w:pPr>
      <w:r w:rsidRPr="003A3C7C">
        <w:rPr>
          <w:rStyle w:val="normaltextrun"/>
          <w:b/>
        </w:rPr>
        <w:lastRenderedPageBreak/>
        <w:t xml:space="preserve">DEL 1. VARSEL OM UTBRUDDET </w:t>
      </w:r>
    </w:p>
    <w:p w14:paraId="61AA1B46" w14:textId="7D106D2D" w:rsidR="00D72767" w:rsidRPr="003A3C7C" w:rsidRDefault="00D72767" w:rsidP="003A3C7C">
      <w:pPr>
        <w:pStyle w:val="paragraph"/>
        <w:spacing w:before="0" w:beforeAutospacing="0" w:after="0" w:afterAutospacing="0"/>
        <w:textAlignment w:val="baseline"/>
        <w:rPr>
          <w:rStyle w:val="normaltextrun"/>
          <w:b/>
        </w:rPr>
      </w:pPr>
      <w:r w:rsidRPr="003A3C7C">
        <w:rPr>
          <w:rStyle w:val="normaltextrun"/>
          <w:b/>
        </w:rPr>
        <w:t>(estimert tid for gjennomføring: 45 minutter)</w:t>
      </w:r>
    </w:p>
    <w:p w14:paraId="5029B00C" w14:textId="77777777" w:rsidR="003A3C7C" w:rsidRDefault="003A3C7C" w:rsidP="00D72767"/>
    <w:p w14:paraId="55E536E7" w14:textId="6524CF18" w:rsidR="00D72767" w:rsidRPr="007A7ED9" w:rsidRDefault="00D72767" w:rsidP="00D72767">
      <w:r>
        <w:t xml:space="preserve">Den 19. august 2020 blir kommuneoverlegen i kommune </w:t>
      </w:r>
      <w:proofErr w:type="spellStart"/>
      <w:r>
        <w:t>X</w:t>
      </w:r>
      <w:proofErr w:type="spellEnd"/>
      <w:r>
        <w:t xml:space="preserve"> varslet om tre bekreftede tilfeller av covid-19 blant ansatte ved et industrianlegg. Kommuneoverlegen kartlegger situasjonen og finner ut at:</w:t>
      </w:r>
    </w:p>
    <w:p w14:paraId="55781A07" w14:textId="77777777" w:rsidR="00D72767" w:rsidRPr="007A7ED9" w:rsidRDefault="00D72767" w:rsidP="00D72767">
      <w:r>
        <w:t>Ett av tilfellene (indekstilfelle 1) hadde testet positivt på flyplassen ved innreise til Norge. Før vedkommende fikk testresultatet, hadde han gått på jobb ved industrianlegget, noe som resulterte i seks nærkontakter eksponert for smitte.</w:t>
      </w:r>
    </w:p>
    <w:p w14:paraId="7B8B5DC6" w14:textId="77777777" w:rsidR="00D72767" w:rsidRPr="007A7ED9" w:rsidRDefault="00D72767" w:rsidP="00D72767">
      <w:r>
        <w:t>Det andre tilfellet (indekstilfelle 2) var også ansatt ved industrianlegget og var fastboende på stedet. Vedkommende hadde ikke hatt kontakt med noen av de andre covid-19-tilfellene. Han hadde vært på jobb og var aktiv i lokalsamfunnet ved å delta i møter på barnas skole og barnehage. Han hadde også vært med andre på fritiden. Etter at indekstilfelle 2 testet positivt, ble skolen og barnehagen stengt mens kommuneoverlegen jobbet med å få oversikt over situasjonen. Smittesporingsteamet identifiserte 41 nærkontakter rundt indekstilfelle 2 som måtte i karantene.</w:t>
      </w:r>
    </w:p>
    <w:p w14:paraId="2C996FF7" w14:textId="77777777" w:rsidR="00D72767" w:rsidRPr="007A7ED9" w:rsidRDefault="00D72767" w:rsidP="00D72767">
      <w:r>
        <w:t>Det tredje tilfellet (indekstilfelle 3) testet opprinnelig negativt for covid-19, men fikk positivt testresultat på andre test. På det aktuelle tidspunktet testet arbeidsgiveren alle ansatte som kom fra utlandet 3 dager etter at de hadde passert grensen.</w:t>
      </w:r>
    </w:p>
    <w:p w14:paraId="1569141A" w14:textId="77777777" w:rsidR="00D72767" w:rsidRDefault="00D72767" w:rsidP="00D72767"/>
    <w:p w14:paraId="7B34D3DA" w14:textId="77777777" w:rsidR="00D72767" w:rsidRPr="00B23087" w:rsidRDefault="00D72767" w:rsidP="00D72767">
      <w:pPr>
        <w:rPr>
          <w:b/>
          <w:bCs/>
        </w:rPr>
      </w:pPr>
      <w:r>
        <w:rPr>
          <w:b/>
          <w:bCs/>
        </w:rPr>
        <w:t xml:space="preserve">Spørsmål: </w:t>
      </w:r>
    </w:p>
    <w:p w14:paraId="34B04B0E" w14:textId="77777777" w:rsidR="00D72767" w:rsidRDefault="00D72767" w:rsidP="00D72767">
      <w:pPr>
        <w:pStyle w:val="Listeavsnitt"/>
        <w:numPr>
          <w:ilvl w:val="0"/>
          <w:numId w:val="40"/>
        </w:numPr>
        <w:spacing w:after="160" w:line="259" w:lineRule="auto"/>
        <w:contextualSpacing/>
      </w:pPr>
      <w:r>
        <w:t>Bør kommuneoverlegen være bekymret for denne situasjonen? Begrunn svaret.</w:t>
      </w:r>
    </w:p>
    <w:p w14:paraId="6A3C3179" w14:textId="77777777" w:rsidR="00D72767" w:rsidRDefault="00D72767" w:rsidP="00D72767"/>
    <w:p w14:paraId="2242E38C" w14:textId="77777777" w:rsidR="00D72767" w:rsidRDefault="00D72767" w:rsidP="00D72767"/>
    <w:p w14:paraId="7B203D9C" w14:textId="77777777" w:rsidR="00D72767" w:rsidRPr="00D366F9" w:rsidRDefault="00D72767" w:rsidP="00D72767">
      <w:pPr>
        <w:pStyle w:val="Listeavsnitt"/>
        <w:numPr>
          <w:ilvl w:val="0"/>
          <w:numId w:val="40"/>
        </w:numPr>
        <w:spacing w:after="160" w:line="259" w:lineRule="auto"/>
        <w:contextualSpacing/>
        <w:rPr>
          <w:rFonts w:ascii="Calibri" w:hAnsi="Calibri" w:cs="Calibri"/>
        </w:rPr>
      </w:pPr>
      <w:r>
        <w:t>Hvordan kan situasjonen være av interesse for samfunnet og media, og hvordan vil du forberede deg på dette?</w:t>
      </w:r>
    </w:p>
    <w:p w14:paraId="1EE87C04" w14:textId="77777777" w:rsidR="00D72767" w:rsidRPr="00221E82" w:rsidRDefault="00D72767" w:rsidP="00D72767">
      <w:pPr>
        <w:pStyle w:val="paragraph"/>
        <w:spacing w:before="0" w:beforeAutospacing="0" w:after="0" w:afterAutospacing="0"/>
        <w:textAlignment w:val="baseline"/>
        <w:rPr>
          <w:rStyle w:val="pagebreaktextspan"/>
          <w:rFonts w:ascii="Segoe UI" w:hAnsi="Segoe UI" w:cs="Segoe UI"/>
          <w:color w:val="666666"/>
          <w:sz w:val="18"/>
          <w:szCs w:val="18"/>
          <w:shd w:val="clear" w:color="auto" w:fill="FFFFFF"/>
        </w:rPr>
      </w:pPr>
      <w:r w:rsidRPr="00221E82">
        <w:rPr>
          <w:rStyle w:val="pagebreaktextspan"/>
          <w:rFonts w:ascii="Segoe UI" w:hAnsi="Segoe UI" w:cs="Segoe UI"/>
          <w:color w:val="666666"/>
          <w:sz w:val="18"/>
          <w:szCs w:val="18"/>
          <w:shd w:val="clear" w:color="auto" w:fill="FFFFFF"/>
        </w:rPr>
        <w:br w:type="page"/>
      </w:r>
    </w:p>
    <w:p w14:paraId="57EA601F" w14:textId="77777777" w:rsidR="00D72767" w:rsidRPr="00A6326F" w:rsidRDefault="00D72767" w:rsidP="00D72767">
      <w:pPr>
        <w:pStyle w:val="paragraph"/>
        <w:spacing w:after="0"/>
        <w:textAlignment w:val="baseline"/>
        <w:rPr>
          <w:rStyle w:val="normaltextrun"/>
        </w:rPr>
      </w:pPr>
      <w:r w:rsidRPr="2318BEE0">
        <w:rPr>
          <w:rStyle w:val="normaltextrun"/>
        </w:rPr>
        <w:lastRenderedPageBreak/>
        <w:t>Kommuneoverlegen vurderte følgende fakta</w:t>
      </w:r>
      <w:r>
        <w:rPr>
          <w:rStyle w:val="normaltextrun"/>
        </w:rPr>
        <w:t>:</w:t>
      </w:r>
      <w:r>
        <w:rPr>
          <w:rStyle w:val="Sluttnotereferanse"/>
        </w:rPr>
        <w:endnoteReference w:id="2"/>
      </w:r>
    </w:p>
    <w:p w14:paraId="557667B7" w14:textId="77777777" w:rsidR="00D72767" w:rsidRPr="00A6326F" w:rsidRDefault="00D72767" w:rsidP="00D72767">
      <w:pPr>
        <w:pStyle w:val="Listeavsnitt"/>
        <w:numPr>
          <w:ilvl w:val="0"/>
          <w:numId w:val="23"/>
        </w:numPr>
        <w:spacing w:after="0" w:line="259" w:lineRule="auto"/>
        <w:ind w:left="567"/>
        <w:contextualSpacing/>
      </w:pPr>
      <w:r>
        <w:rPr>
          <w:b/>
          <w:bCs/>
        </w:rPr>
        <w:t>Smittestoff</w:t>
      </w:r>
      <w:r>
        <w:t xml:space="preserve">: SARS-CoV-2-viruset forårsaker covid-19-sykdom. Det er et nytt </w:t>
      </w:r>
      <w:proofErr w:type="spellStart"/>
      <w:r>
        <w:t>koronavirus</w:t>
      </w:r>
      <w:proofErr w:type="spellEnd"/>
      <w:r>
        <w:t xml:space="preserve"> som begynte å sirkulere blant mennesker på slutten av 2019. Siden SARS-CoV-2 er et nytt patogen, kan det lett spres i mottakelige populasjoner.</w:t>
      </w:r>
    </w:p>
    <w:p w14:paraId="3A75CB3F" w14:textId="77777777" w:rsidR="00D72767" w:rsidRPr="00A6326F" w:rsidRDefault="00D72767" w:rsidP="00D72767">
      <w:pPr>
        <w:pStyle w:val="Listeavsnitt"/>
        <w:numPr>
          <w:ilvl w:val="0"/>
          <w:numId w:val="23"/>
        </w:numPr>
        <w:spacing w:after="0" w:line="259" w:lineRule="auto"/>
        <w:ind w:left="567"/>
        <w:contextualSpacing/>
      </w:pPr>
      <w:r w:rsidRPr="00567E4A">
        <w:rPr>
          <w:b/>
          <w:bCs/>
        </w:rPr>
        <w:t>Overføring</w:t>
      </w:r>
      <w:r>
        <w:t xml:space="preserve">: Viruset sprer seg fra person til person via </w:t>
      </w:r>
      <w:r w:rsidRPr="004C1FC3">
        <w:t>innånding av</w:t>
      </w:r>
      <w:r>
        <w:t xml:space="preserve"> luftdråper fra en smittet person som nyser, hoster eller har tett kontakt med andre. </w:t>
      </w:r>
      <w:r w:rsidRPr="004C1FC3">
        <w:t>Det er imidlertid mulig å bli smittet ved å håndhilse på en smittet person eller berøre forurensede overflater, og deretter føre hånden til munnområdet.</w:t>
      </w:r>
    </w:p>
    <w:p w14:paraId="5402FBB7" w14:textId="77777777" w:rsidR="00D72767" w:rsidRPr="00A6326F" w:rsidRDefault="00D72767" w:rsidP="00D72767">
      <w:pPr>
        <w:pStyle w:val="Listeavsnitt"/>
        <w:numPr>
          <w:ilvl w:val="0"/>
          <w:numId w:val="23"/>
        </w:numPr>
        <w:spacing w:after="0" w:line="259" w:lineRule="auto"/>
        <w:ind w:left="567"/>
        <w:contextualSpacing/>
      </w:pPr>
      <w:r w:rsidRPr="00567E4A">
        <w:rPr>
          <w:b/>
          <w:bCs/>
        </w:rPr>
        <w:t>Smittsomhet</w:t>
      </w:r>
      <w:r w:rsidRPr="00A6326F">
        <w:t>: Det er anslått at en smittsom person kan smitte i gjennomsnitt 2-</w:t>
      </w:r>
      <w:r>
        <w:t>3</w:t>
      </w:r>
      <w:r w:rsidRPr="00A6326F">
        <w:t xml:space="preserve"> andre mennesker hvis ingen kontrolltiltak er på plass. Noen mennesker, spesielt barn og unge voksne, kan </w:t>
      </w:r>
      <w:r>
        <w:t>ha covid-19</w:t>
      </w:r>
      <w:r w:rsidRPr="00A6326F">
        <w:t xml:space="preserve"> uten </w:t>
      </w:r>
      <w:r>
        <w:t xml:space="preserve">å utvikle </w:t>
      </w:r>
      <w:r w:rsidRPr="00A6326F">
        <w:t xml:space="preserve">symptomer. Den smittsomme perioden kan begynne opptil </w:t>
      </w:r>
      <w:r>
        <w:t>2 dager</w:t>
      </w:r>
      <w:r w:rsidRPr="00A6326F">
        <w:t xml:space="preserve"> før symptomdebut, men det antas at </w:t>
      </w:r>
      <w:r>
        <w:t>en covid-19-syk person</w:t>
      </w:r>
      <w:r w:rsidRPr="00A6326F">
        <w:t xml:space="preserve"> er mest smittsom</w:t>
      </w:r>
      <w:r>
        <w:t xml:space="preserve"> i dagene rundt symptomstart</w:t>
      </w:r>
      <w:r w:rsidRPr="00A6326F">
        <w:t xml:space="preserve">. Den smittsomme perioden anslås å vare i 8-10 dager i moderate tilfeller som krever sykehusinnleggelse, og opptil et gjennomsnitt på 2 uker i alvorlige tilfeller. Tiden mellom infeksjon og symptomdebut er vanligvis </w:t>
      </w:r>
      <w:r>
        <w:t>4</w:t>
      </w:r>
      <w:r w:rsidRPr="00A6326F">
        <w:t>-</w:t>
      </w:r>
      <w:r>
        <w:t>5</w:t>
      </w:r>
      <w:r w:rsidRPr="00A6326F">
        <w:t xml:space="preserve"> dager, men kan variere fra 0</w:t>
      </w:r>
      <w:r>
        <w:t xml:space="preserve"> til </w:t>
      </w:r>
      <w:r w:rsidRPr="00A6326F">
        <w:t xml:space="preserve">14 dager. For noen mennesker kan </w:t>
      </w:r>
      <w:r>
        <w:t>enkelte</w:t>
      </w:r>
      <w:r w:rsidRPr="00A6326F">
        <w:t xml:space="preserve"> symptomer </w:t>
      </w:r>
      <w:r>
        <w:t>vare</w:t>
      </w:r>
      <w:r w:rsidRPr="00A6326F">
        <w:t xml:space="preserve"> i uker eller måneder</w:t>
      </w:r>
      <w:r>
        <w:t>, eller komme tilbake</w:t>
      </w:r>
      <w:r w:rsidRPr="00A6326F">
        <w:t xml:space="preserve"> etter </w:t>
      </w:r>
      <w:r>
        <w:t>en periode med bedring</w:t>
      </w:r>
      <w:r w:rsidRPr="00A6326F">
        <w:t xml:space="preserve">. Dette kan også skje hos personer med mild sykdom. </w:t>
      </w:r>
      <w:r>
        <w:t>De syke</w:t>
      </w:r>
      <w:r w:rsidRPr="00A6326F">
        <w:t xml:space="preserve"> er ikke smittsomme i løpet av denne tiden.</w:t>
      </w:r>
    </w:p>
    <w:p w14:paraId="117F6E6E" w14:textId="77777777" w:rsidR="00D72767" w:rsidRPr="00A6326F" w:rsidRDefault="00D72767" w:rsidP="00D72767">
      <w:pPr>
        <w:pStyle w:val="Listeavsnitt"/>
        <w:numPr>
          <w:ilvl w:val="0"/>
          <w:numId w:val="23"/>
        </w:numPr>
        <w:spacing w:after="0" w:line="259" w:lineRule="auto"/>
        <w:ind w:left="567"/>
        <w:contextualSpacing/>
      </w:pPr>
      <w:r>
        <w:t>S</w:t>
      </w:r>
      <w:r w:rsidRPr="00A6326F">
        <w:t xml:space="preserve">ykdommen kan spre seg raskt fra </w:t>
      </w:r>
      <w:r>
        <w:t>é</w:t>
      </w:r>
      <w:r w:rsidRPr="00A6326F">
        <w:t>n smittet person hvis kontrolltiltak ikke iverksettes tidlig</w:t>
      </w:r>
      <w:r>
        <w:t xml:space="preserve"> siden smitteperioden kan være nokså lang og en smittet person kan smitte andre før symptomdebut.</w:t>
      </w:r>
    </w:p>
    <w:p w14:paraId="60BC285B" w14:textId="77777777" w:rsidR="00D72767" w:rsidRPr="00A6326F" w:rsidRDefault="00D72767" w:rsidP="00D72767">
      <w:pPr>
        <w:pStyle w:val="Listeavsnitt"/>
        <w:numPr>
          <w:ilvl w:val="0"/>
          <w:numId w:val="23"/>
        </w:numPr>
        <w:spacing w:after="0" w:line="259" w:lineRule="auto"/>
        <w:ind w:left="567"/>
        <w:contextualSpacing/>
      </w:pPr>
      <w:r w:rsidRPr="00567E4A">
        <w:rPr>
          <w:b/>
          <w:bCs/>
        </w:rPr>
        <w:t>Alvorlighetsgrad</w:t>
      </w:r>
      <w:r>
        <w:t>: De fleste (70-80 prosent) opplever en mild luftveisinfeksjon, men noen trenger å bli lagt inn på sykehus. Enkelte trenger også intensivbehandling. En relativt liten andel av tilfellene dør.</w:t>
      </w:r>
    </w:p>
    <w:p w14:paraId="2D652651" w14:textId="77777777" w:rsidR="00D72767" w:rsidRPr="00BE5F22" w:rsidRDefault="00D72767" w:rsidP="00D72767">
      <w:pPr>
        <w:pStyle w:val="paragraph"/>
        <w:spacing w:after="0"/>
        <w:textAlignment w:val="baseline"/>
        <w:rPr>
          <w:rStyle w:val="eop"/>
        </w:rPr>
      </w:pPr>
      <w:r w:rsidRPr="2318BEE0">
        <w:rPr>
          <w:rStyle w:val="eop"/>
        </w:rPr>
        <w:t xml:space="preserve">På grunn av alle disse faktorene har Helsedirektoratet siden begynnelsen av juli 2020 anbefalt kommunene å følge TISK-strategien. </w:t>
      </w:r>
      <w:r>
        <w:rPr>
          <w:rStyle w:val="Sluttnotereferanse"/>
        </w:rPr>
        <w:endnoteReference w:id="3"/>
      </w:r>
      <w:r w:rsidRPr="2318BEE0">
        <w:rPr>
          <w:rStyle w:val="eop"/>
          <w:vertAlign w:val="superscript"/>
        </w:rPr>
        <w:t>i</w:t>
      </w:r>
      <w:r w:rsidRPr="2318BEE0">
        <w:rPr>
          <w:rStyle w:val="eop"/>
        </w:rPr>
        <w:t xml:space="preserve"> Strategien består av å teste (T) alle personer som mistenkes å være smittet med SARS-CoV-2, isolere (I) bekreftede tilfeller, smittespore (S) nærkontakter av bekreftede tilfeller og plassere dem i karantene (K).</w:t>
      </w:r>
    </w:p>
    <w:p w14:paraId="1C7BC38D" w14:textId="7A1EB9AF" w:rsidR="00D72767" w:rsidRPr="00FE76B1" w:rsidRDefault="00D72767" w:rsidP="00D72767">
      <w:pPr>
        <w:pStyle w:val="paragraph"/>
        <w:pBdr>
          <w:top w:val="single" w:sz="4" w:space="1" w:color="auto"/>
          <w:left w:val="single" w:sz="4" w:space="4" w:color="auto"/>
          <w:bottom w:val="single" w:sz="4" w:space="1" w:color="auto"/>
          <w:right w:val="single" w:sz="4" w:space="4" w:color="auto"/>
        </w:pBdr>
        <w:shd w:val="clear" w:color="auto" w:fill="D9E2F3" w:themeFill="accent1" w:themeFillTint="33"/>
        <w:spacing w:before="0" w:beforeAutospacing="0" w:after="0" w:afterAutospacing="0"/>
        <w:textAlignment w:val="baseline"/>
        <w:rPr>
          <w:rStyle w:val="eop"/>
          <w:sz w:val="20"/>
          <w:szCs w:val="20"/>
        </w:rPr>
      </w:pPr>
      <w:r w:rsidRPr="2318BEE0">
        <w:rPr>
          <w:rStyle w:val="eop"/>
          <w:sz w:val="20"/>
          <w:szCs w:val="20"/>
        </w:rPr>
        <w:t xml:space="preserve">Merk: </w:t>
      </w:r>
      <w:r w:rsidRPr="00F871EB">
        <w:rPr>
          <w:rStyle w:val="eop"/>
          <w:sz w:val="20"/>
          <w:szCs w:val="20"/>
        </w:rPr>
        <w:t xml:space="preserve">I en epidemiologisk </w:t>
      </w:r>
      <w:r w:rsidR="00A82F68" w:rsidRPr="00F871EB">
        <w:rPr>
          <w:rStyle w:val="eop"/>
          <w:sz w:val="20"/>
          <w:szCs w:val="20"/>
        </w:rPr>
        <w:t>håndtering</w:t>
      </w:r>
      <w:r w:rsidRPr="00F871EB">
        <w:rPr>
          <w:rStyle w:val="eop"/>
          <w:sz w:val="20"/>
          <w:szCs w:val="20"/>
        </w:rPr>
        <w:t xml:space="preserve"> av utbruddet</w:t>
      </w:r>
      <w:r w:rsidRPr="2318BEE0">
        <w:rPr>
          <w:rStyle w:val="eop"/>
          <w:sz w:val="20"/>
          <w:szCs w:val="20"/>
        </w:rPr>
        <w:t xml:space="preserve"> er det første trinnet å "bekrefte utbruddet", d</w:t>
      </w:r>
      <w:r>
        <w:rPr>
          <w:rStyle w:val="eop"/>
          <w:sz w:val="20"/>
          <w:szCs w:val="20"/>
        </w:rPr>
        <w:t>et vil si</w:t>
      </w:r>
      <w:r w:rsidRPr="2318BEE0">
        <w:rPr>
          <w:rStyle w:val="eop"/>
          <w:sz w:val="20"/>
          <w:szCs w:val="20"/>
        </w:rPr>
        <w:t xml:space="preserve"> finne bevis på at sykdomsrisikoen til enhver tid og sted overstiger det forventede nivået. Denne avgjørelsen, som tilsvarer alarminnstilling, betyr også at fra nå av vil ressurser bli prioritert for å </w:t>
      </w:r>
      <w:r>
        <w:rPr>
          <w:rStyle w:val="eop"/>
          <w:sz w:val="20"/>
          <w:szCs w:val="20"/>
        </w:rPr>
        <w:t>begrense</w:t>
      </w:r>
      <w:r w:rsidRPr="2318BEE0">
        <w:rPr>
          <w:rStyle w:val="eop"/>
          <w:sz w:val="20"/>
          <w:szCs w:val="20"/>
        </w:rPr>
        <w:t xml:space="preserve"> utbruddet.</w:t>
      </w:r>
    </w:p>
    <w:p w14:paraId="5309AEB2" w14:textId="77777777" w:rsidR="00D72767" w:rsidRDefault="00D72767" w:rsidP="00D72767">
      <w:pPr>
        <w:pStyle w:val="paragraph"/>
        <w:spacing w:before="0" w:beforeAutospacing="0" w:after="0" w:afterAutospacing="0"/>
        <w:textAlignment w:val="baseline"/>
        <w:rPr>
          <w:rFonts w:ascii="Segoe UI" w:hAnsi="Segoe UI" w:cs="Segoe UI"/>
          <w:sz w:val="18"/>
          <w:szCs w:val="18"/>
        </w:rPr>
      </w:pPr>
    </w:p>
    <w:p w14:paraId="357FBE87" w14:textId="77777777" w:rsidR="00D72767" w:rsidRPr="00FE76B1" w:rsidRDefault="00D72767" w:rsidP="00D72767">
      <w:pPr>
        <w:spacing w:before="120" w:after="120"/>
      </w:pPr>
      <w:r>
        <w:t>Kommunen er bekymret for situasjonen og erklærer et utbrudd basert på den nasjonale definisjonen av minst to tilfeller som mistenkes å ha felles kilde. Før varselet den 19. august var det rapportert om få covid-19 tilfeller i kommunen. Kommuneoverlegen er bekymret for at sykdomsbevisstheten om covid-19 er lav blant innbyggere og gjestarbeidere. Derfor initierer kommuneledelsen massetesting av kommunens innbyggere for tidlig å kartlegge smittespredningen. Samtidig starter arbeidsgiveren massescreening for covid-19 blant utenlandske arbeidere ved industrianlegget.</w:t>
      </w:r>
    </w:p>
    <w:p w14:paraId="00BD0F0C" w14:textId="77777777" w:rsidR="00D72767" w:rsidRPr="00FE76B1" w:rsidRDefault="00D72767" w:rsidP="00D72767">
      <w:pPr>
        <w:spacing w:before="120" w:after="120"/>
      </w:pPr>
      <w:r>
        <w:t>Kommuneledelsen er klar over at i en liten kommune kan selv noen få tilfeller tiltrekke seg medieoppmerksomhet. Stenging av skolen kan også føre til spørsmål og bekymringer, selv om det er over en kort periode. Tidligere utbrudd i nabokommunene har vist hvor utfordrende kommunikasjonen kan være med økt medieoppmerksomhet. En måte å forberede seg til økt medieoppmerksomhet på er å på forhånd identifisere kommunikasjonskanaler og involvere andre aktører i samarbeid og kommunikasjon.</w:t>
      </w:r>
    </w:p>
    <w:p w14:paraId="48E3CCDD" w14:textId="77777777" w:rsidR="00ED5546" w:rsidRDefault="00ED5546">
      <w:pPr>
        <w:spacing w:after="0" w:line="240" w:lineRule="auto"/>
      </w:pPr>
      <w:r>
        <w:br w:type="page"/>
      </w:r>
    </w:p>
    <w:p w14:paraId="6FF6F634" w14:textId="2B7F2CBB" w:rsidR="00D72767" w:rsidRPr="00FE76B1" w:rsidRDefault="00D72767" w:rsidP="00D72767">
      <w:pPr>
        <w:spacing w:before="120" w:after="120"/>
      </w:pPr>
      <w:r>
        <w:lastRenderedPageBreak/>
        <w:t xml:space="preserve">Den beste måten å forberede seg for en krise er å utarbeide </w:t>
      </w:r>
      <w:r w:rsidRPr="666EEDB8">
        <w:rPr>
          <w:b/>
          <w:bCs/>
        </w:rPr>
        <w:t>en kommunikasjonsplan, blant annet ved</w:t>
      </w:r>
      <w:r>
        <w:t>:</w:t>
      </w:r>
    </w:p>
    <w:p w14:paraId="70502798" w14:textId="1A7067C5" w:rsidR="00D72767" w:rsidRPr="00FE76B1" w:rsidRDefault="00D72767" w:rsidP="00D72767">
      <w:pPr>
        <w:pStyle w:val="Listeavsnitt"/>
        <w:numPr>
          <w:ilvl w:val="0"/>
          <w:numId w:val="23"/>
        </w:numPr>
        <w:spacing w:after="0" w:line="259" w:lineRule="auto"/>
        <w:ind w:left="567"/>
        <w:contextualSpacing/>
      </w:pPr>
      <w:r>
        <w:t>Å spesifisere hvor og hvor ofte man skal publisere oppdatert informasjon om situasjonen («situasjonsrapporter»)</w:t>
      </w:r>
      <w:r w:rsidR="0089783F">
        <w:t>,</w:t>
      </w:r>
    </w:p>
    <w:p w14:paraId="4E0BDD97" w14:textId="6549A23E" w:rsidR="00D72767" w:rsidRPr="00FE76B1" w:rsidRDefault="00D72767" w:rsidP="00D72767">
      <w:pPr>
        <w:pStyle w:val="Listeavsnitt"/>
        <w:numPr>
          <w:ilvl w:val="0"/>
          <w:numId w:val="23"/>
        </w:numPr>
        <w:spacing w:after="0" w:line="259" w:lineRule="auto"/>
        <w:ind w:left="567"/>
        <w:contextualSpacing/>
      </w:pPr>
      <w:r>
        <w:t>Å forberede seg på de vanligste spørsmålene både fra innbyggerne og media</w:t>
      </w:r>
      <w:r w:rsidR="0089783F">
        <w:t>,</w:t>
      </w:r>
    </w:p>
    <w:p w14:paraId="3840CEEF" w14:textId="54E20EC5" w:rsidR="00D72767" w:rsidRPr="00FE76B1" w:rsidRDefault="00D72767" w:rsidP="00D72767">
      <w:pPr>
        <w:pStyle w:val="Listeavsnitt"/>
        <w:numPr>
          <w:ilvl w:val="0"/>
          <w:numId w:val="23"/>
        </w:numPr>
        <w:spacing w:after="0" w:line="259" w:lineRule="auto"/>
        <w:ind w:left="567"/>
        <w:contextualSpacing/>
      </w:pPr>
      <w:r>
        <w:t>Å identifisere en eller flere talspersoner som kan svare på spørsmål</w:t>
      </w:r>
      <w:r w:rsidR="0089783F">
        <w:t>.</w:t>
      </w:r>
    </w:p>
    <w:p w14:paraId="294F81F0" w14:textId="77777777" w:rsidR="00D72767" w:rsidRDefault="00D72767" w:rsidP="00D72767">
      <w:pPr>
        <w:spacing w:after="0"/>
      </w:pPr>
    </w:p>
    <w:p w14:paraId="6A38A93B" w14:textId="77777777" w:rsidR="00D72767" w:rsidRPr="00FE76B1" w:rsidRDefault="00D72767" w:rsidP="00D72767">
      <w:pPr>
        <w:spacing w:before="120" w:after="120"/>
      </w:pPr>
      <w:r>
        <w:t>Krisekommunikasjonen bør skje raskt og være tydelig. Lokalsamfunnet og media må få vite all nødvendig informasjon om smittesituasjonen.</w:t>
      </w:r>
    </w:p>
    <w:p w14:paraId="1AC11C7F" w14:textId="77777777" w:rsidR="00D72767" w:rsidRDefault="00D72767" w:rsidP="00D72767">
      <w:pPr>
        <w:spacing w:before="120" w:after="120"/>
      </w:pPr>
      <w:r>
        <w:t>Under et utbrudd bør talspersonen(e) inkluderes i informasjonsutveksling. Siden dette er en liten kommune med en stor gruppe gjestearbeidere, bør kommunen samarbeide med arbeidsgiveren om mediekommunikasjon.</w:t>
      </w:r>
    </w:p>
    <w:p w14:paraId="7D6EE25D" w14:textId="77777777" w:rsidR="00D72767" w:rsidRDefault="00D72767" w:rsidP="00D72767">
      <w:pPr>
        <w:spacing w:before="120" w:after="120"/>
      </w:pPr>
    </w:p>
    <w:p w14:paraId="21EF0CC3" w14:textId="77777777" w:rsidR="00D72767" w:rsidRDefault="00D72767" w:rsidP="00D72767">
      <w:pPr>
        <w:rPr>
          <w:b/>
          <w:bCs/>
        </w:rPr>
      </w:pPr>
      <w:r>
        <w:rPr>
          <w:b/>
          <w:bCs/>
        </w:rPr>
        <w:t xml:space="preserve">Spørsmål: </w:t>
      </w:r>
    </w:p>
    <w:p w14:paraId="2D487F8C" w14:textId="77777777" w:rsidR="00D72767" w:rsidRPr="002531B1" w:rsidRDefault="00D72767" w:rsidP="00D72767">
      <w:pPr>
        <w:pStyle w:val="Listeavsnitt"/>
        <w:numPr>
          <w:ilvl w:val="0"/>
          <w:numId w:val="40"/>
        </w:numPr>
        <w:spacing w:after="160" w:line="259" w:lineRule="auto"/>
        <w:contextualSpacing/>
        <w:rPr>
          <w:rStyle w:val="eop"/>
          <w:rFonts w:ascii="Calibri" w:hAnsi="Calibri" w:cs="Calibri"/>
        </w:rPr>
      </w:pPr>
      <w:r w:rsidRPr="00263B4D">
        <w:rPr>
          <w:rStyle w:val="eop"/>
          <w:rFonts w:ascii="Calibri" w:hAnsi="Calibri" w:cs="Calibri"/>
        </w:rPr>
        <w:t>Hva slags tilleggsinformasjon trenger du om arbeids- og bosituasjonen på industrianlegget og dets ansatte for å veilede utbruddsresponsen?</w:t>
      </w:r>
    </w:p>
    <w:p w14:paraId="5151F826" w14:textId="77777777" w:rsidR="00D72767" w:rsidRPr="002531B1" w:rsidRDefault="00D72767" w:rsidP="00D72767">
      <w:pPr>
        <w:rPr>
          <w:rFonts w:ascii="Calibri" w:hAnsi="Calibri" w:cs="Calibri"/>
        </w:rPr>
      </w:pPr>
    </w:p>
    <w:p w14:paraId="50A99EEC" w14:textId="77777777" w:rsidR="00D72767" w:rsidRPr="005E339D" w:rsidRDefault="00D72767" w:rsidP="00D72767">
      <w:pPr>
        <w:pStyle w:val="paragraph"/>
        <w:spacing w:before="0" w:beforeAutospacing="0" w:after="0" w:afterAutospacing="0"/>
        <w:textAlignment w:val="baseline"/>
        <w:rPr>
          <w:rStyle w:val="pagebreaktextspan"/>
          <w:rFonts w:ascii="Segoe UI" w:hAnsi="Segoe UI" w:cs="Segoe UI"/>
          <w:color w:val="666666"/>
          <w:sz w:val="18"/>
          <w:szCs w:val="18"/>
          <w:shd w:val="clear" w:color="auto" w:fill="FFFFFF"/>
        </w:rPr>
      </w:pPr>
      <w:r w:rsidRPr="005E339D">
        <w:rPr>
          <w:rStyle w:val="pagebreaktextspan"/>
          <w:rFonts w:ascii="Segoe UI" w:hAnsi="Segoe UI" w:cs="Segoe UI"/>
          <w:color w:val="666666"/>
          <w:sz w:val="18"/>
          <w:szCs w:val="18"/>
          <w:shd w:val="clear" w:color="auto" w:fill="FFFFFF"/>
        </w:rPr>
        <w:br w:type="page"/>
      </w:r>
    </w:p>
    <w:p w14:paraId="1642AAC3" w14:textId="77777777" w:rsidR="00D72767" w:rsidRDefault="00D72767" w:rsidP="00D72767">
      <w:pPr>
        <w:spacing w:before="120" w:after="120"/>
        <w:rPr>
          <w:rStyle w:val="normaltextrun"/>
          <w:rFonts w:ascii="Calibri" w:hAnsi="Calibri" w:cs="Calibri"/>
        </w:rPr>
      </w:pPr>
      <w:r w:rsidRPr="2318BEE0">
        <w:rPr>
          <w:rStyle w:val="normaltextrun"/>
          <w:rFonts w:ascii="Calibri" w:hAnsi="Calibri" w:cs="Calibri"/>
        </w:rPr>
        <w:lastRenderedPageBreak/>
        <w:t xml:space="preserve">Omtrent 30 </w:t>
      </w:r>
      <w:r>
        <w:rPr>
          <w:rStyle w:val="normaltextrun"/>
          <w:rFonts w:ascii="Calibri" w:hAnsi="Calibri" w:cs="Calibri"/>
        </w:rPr>
        <w:t>prosent</w:t>
      </w:r>
      <w:r w:rsidRPr="2318BEE0">
        <w:rPr>
          <w:rStyle w:val="normaltextrun"/>
          <w:rFonts w:ascii="Calibri" w:hAnsi="Calibri" w:cs="Calibri"/>
        </w:rPr>
        <w:t xml:space="preserve"> av de 455 </w:t>
      </w:r>
      <w:r>
        <w:rPr>
          <w:rStyle w:val="normaltextrun"/>
          <w:rFonts w:ascii="Calibri" w:hAnsi="Calibri" w:cs="Calibri"/>
        </w:rPr>
        <w:t>anleggs</w:t>
      </w:r>
      <w:r w:rsidRPr="2318BEE0">
        <w:rPr>
          <w:rStyle w:val="normaltextrun"/>
          <w:rFonts w:ascii="Calibri" w:hAnsi="Calibri" w:cs="Calibri"/>
        </w:rPr>
        <w:t xml:space="preserve">ansatte er fastboende i området. De resterende 70 </w:t>
      </w:r>
      <w:r>
        <w:rPr>
          <w:rStyle w:val="normaltextrun"/>
          <w:rFonts w:ascii="Calibri" w:hAnsi="Calibri" w:cs="Calibri"/>
        </w:rPr>
        <w:t>prosent</w:t>
      </w:r>
      <w:r w:rsidRPr="2318BEE0">
        <w:rPr>
          <w:rStyle w:val="normaltextrun"/>
          <w:rFonts w:ascii="Calibri" w:hAnsi="Calibri" w:cs="Calibri"/>
        </w:rPr>
        <w:t xml:space="preserve"> er utenlandske </w:t>
      </w:r>
      <w:r>
        <w:rPr>
          <w:rStyle w:val="normaltextrun"/>
          <w:rFonts w:ascii="Calibri" w:hAnsi="Calibri" w:cs="Calibri"/>
        </w:rPr>
        <w:t>gjest</w:t>
      </w:r>
      <w:r w:rsidRPr="2318BEE0">
        <w:rPr>
          <w:rStyle w:val="normaltextrun"/>
          <w:rFonts w:ascii="Calibri" w:hAnsi="Calibri" w:cs="Calibri"/>
        </w:rPr>
        <w:t>arbeidstakere</w:t>
      </w:r>
      <w:r>
        <w:rPr>
          <w:rStyle w:val="normaltextrun"/>
          <w:rFonts w:ascii="Calibri" w:hAnsi="Calibri" w:cs="Calibri"/>
        </w:rPr>
        <w:t xml:space="preserve">. De </w:t>
      </w:r>
      <w:r w:rsidRPr="2318BEE0">
        <w:rPr>
          <w:rStyle w:val="normaltextrun"/>
          <w:rFonts w:ascii="Calibri" w:hAnsi="Calibri" w:cs="Calibri"/>
        </w:rPr>
        <w:t>fleste bor i brakker ved industrianlegget. Enkelte bor også i leide hus og leiligheter.</w:t>
      </w:r>
    </w:p>
    <w:p w14:paraId="169DCB51" w14:textId="77777777" w:rsidR="00D72767" w:rsidRPr="00CD7C89" w:rsidRDefault="00D72767" w:rsidP="00D72767">
      <w:pPr>
        <w:spacing w:before="120" w:after="120"/>
        <w:rPr>
          <w:rStyle w:val="normaltextrun"/>
          <w:rFonts w:ascii="Calibri" w:hAnsi="Calibri" w:cs="Calibri"/>
        </w:rPr>
      </w:pPr>
      <w:r w:rsidRPr="2318BEE0">
        <w:rPr>
          <w:rStyle w:val="normaltextrun"/>
          <w:rFonts w:ascii="Calibri" w:hAnsi="Calibri" w:cs="Calibri"/>
        </w:rPr>
        <w:t>Industrianlegget ligger omtrent</w:t>
      </w:r>
      <w:r>
        <w:rPr>
          <w:rStyle w:val="normaltextrun"/>
          <w:rFonts w:ascii="Calibri" w:hAnsi="Calibri" w:cs="Calibri"/>
        </w:rPr>
        <w:t xml:space="preserve"> </w:t>
      </w:r>
      <w:r w:rsidRPr="2318BEE0">
        <w:rPr>
          <w:rStyle w:val="normaltextrun"/>
          <w:rFonts w:ascii="Calibri" w:hAnsi="Calibri" w:cs="Calibri"/>
        </w:rPr>
        <w:t xml:space="preserve">4 kilometer fra bebodde områder. Brakkene ligger i gangavstand fra anlegget (se figur 1). Hver brakke har 40-60 enkeltrom </w:t>
      </w:r>
      <w:r>
        <w:rPr>
          <w:rStyle w:val="normaltextrun"/>
          <w:rFonts w:ascii="Calibri" w:hAnsi="Calibri" w:cs="Calibri"/>
        </w:rPr>
        <w:t xml:space="preserve">på </w:t>
      </w:r>
      <w:r w:rsidRPr="2318BEE0">
        <w:rPr>
          <w:rStyle w:val="normaltextrun"/>
          <w:rFonts w:ascii="Calibri" w:hAnsi="Calibri" w:cs="Calibri"/>
        </w:rPr>
        <w:t>20</w:t>
      </w:r>
      <w:r>
        <w:rPr>
          <w:rStyle w:val="normaltextrun"/>
          <w:rFonts w:ascii="Calibri" w:hAnsi="Calibri" w:cs="Calibri"/>
          <w:vertAlign w:val="superscript"/>
        </w:rPr>
        <w:t xml:space="preserve"> </w:t>
      </w:r>
      <w:r>
        <w:rPr>
          <w:rStyle w:val="normaltextrun"/>
          <w:rFonts w:ascii="Calibri" w:hAnsi="Calibri" w:cs="Calibri"/>
        </w:rPr>
        <w:t>kvadratmeter</w:t>
      </w:r>
      <w:r w:rsidRPr="2318BEE0">
        <w:rPr>
          <w:rStyle w:val="normaltextrun"/>
          <w:rFonts w:ascii="Calibri" w:hAnsi="Calibri" w:cs="Calibri"/>
        </w:rPr>
        <w:t>, de fleste med eget bad. Noen brakker har et felles kjøkkenområde</w:t>
      </w:r>
      <w:r>
        <w:rPr>
          <w:rStyle w:val="normaltextrun"/>
          <w:rFonts w:ascii="Calibri" w:hAnsi="Calibri" w:cs="Calibri"/>
        </w:rPr>
        <w:t>, og a</w:t>
      </w:r>
      <w:r w:rsidRPr="2318BEE0">
        <w:rPr>
          <w:rStyle w:val="normaltextrun"/>
          <w:rFonts w:ascii="Calibri" w:hAnsi="Calibri" w:cs="Calibri"/>
        </w:rPr>
        <w:t>lle brakker har et felles rom for sosiale sammenkomster. Alle arbeidstakere har tilgang til kantinen tilknyttet industrianlegget.</w:t>
      </w:r>
    </w:p>
    <w:p w14:paraId="3E8D990D" w14:textId="77777777" w:rsidR="00D72767" w:rsidRDefault="00D72767" w:rsidP="00D72767">
      <w:pPr>
        <w:pStyle w:val="paragraph"/>
        <w:spacing w:before="0" w:beforeAutospacing="0" w:after="0" w:afterAutospacing="0"/>
        <w:textAlignment w:val="baseline"/>
        <w:rPr>
          <w:rStyle w:val="normaltextrun"/>
          <w:i/>
          <w:iCs/>
        </w:rPr>
      </w:pPr>
      <w:r>
        <w:rPr>
          <w:noProof/>
        </w:rPr>
        <w:drawing>
          <wp:inline distT="0" distB="0" distL="0" distR="0" wp14:anchorId="15C6B313" wp14:editId="02D09A5A">
            <wp:extent cx="4952998" cy="4707313"/>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2998" cy="4707313"/>
                    </a:xfrm>
                    <a:prstGeom prst="rect">
                      <a:avLst/>
                    </a:prstGeom>
                  </pic:spPr>
                </pic:pic>
              </a:graphicData>
            </a:graphic>
          </wp:inline>
        </w:drawing>
      </w:r>
    </w:p>
    <w:p w14:paraId="59354B28" w14:textId="77777777" w:rsidR="00D72767" w:rsidRPr="00CD7C89" w:rsidRDefault="00D72767" w:rsidP="00D72767">
      <w:pPr>
        <w:pStyle w:val="paragraph"/>
        <w:spacing w:before="0" w:beforeAutospacing="0" w:after="0" w:afterAutospacing="0"/>
        <w:textAlignment w:val="baseline"/>
        <w:rPr>
          <w:rStyle w:val="normaltextrun"/>
          <w:rFonts w:ascii="Segoe UI" w:hAnsi="Segoe UI" w:cs="Segoe UI"/>
          <w:sz w:val="18"/>
          <w:szCs w:val="18"/>
        </w:rPr>
      </w:pPr>
      <w:r w:rsidRPr="7D114F66">
        <w:rPr>
          <w:rStyle w:val="normaltextrun"/>
          <w:i/>
          <w:iCs/>
        </w:rPr>
        <w:t>Figur 1. Kart over industrianlegget.</w:t>
      </w:r>
    </w:p>
    <w:p w14:paraId="6C9129A6" w14:textId="77777777" w:rsidR="00D72767" w:rsidRPr="0089783F" w:rsidRDefault="00D72767" w:rsidP="00D72767">
      <w:pPr>
        <w:spacing w:before="120" w:after="120"/>
        <w:rPr>
          <w:rStyle w:val="normaltextrun"/>
          <w:rFonts w:ascii="Calibri" w:hAnsi="Calibri" w:cs="Calibri"/>
        </w:rPr>
      </w:pPr>
    </w:p>
    <w:p w14:paraId="17F7C9A1" w14:textId="7CFB2F66" w:rsidR="00D72767" w:rsidRPr="00F871EB" w:rsidRDefault="00D72767" w:rsidP="00D72767">
      <w:pPr>
        <w:spacing w:before="120" w:after="120"/>
        <w:rPr>
          <w:rStyle w:val="normaltextrun"/>
          <w:rFonts w:ascii="Calibri" w:hAnsi="Calibri" w:cs="Calibri"/>
        </w:rPr>
      </w:pPr>
      <w:r w:rsidRPr="00F871EB">
        <w:rPr>
          <w:rStyle w:val="normaltextrun"/>
          <w:rFonts w:ascii="Calibri" w:hAnsi="Calibri" w:cs="Calibri"/>
        </w:rPr>
        <w:t>Gjestearbeiderne jobber i 6 til 8</w:t>
      </w:r>
      <w:r w:rsidR="00ED5546" w:rsidRPr="00F871EB">
        <w:rPr>
          <w:rStyle w:val="normaltextrun"/>
          <w:rFonts w:ascii="Calibri" w:hAnsi="Calibri" w:cs="Calibri"/>
        </w:rPr>
        <w:t xml:space="preserve"> </w:t>
      </w:r>
      <w:r w:rsidRPr="00F871EB">
        <w:rPr>
          <w:rStyle w:val="normaltextrun"/>
          <w:rFonts w:ascii="Calibri" w:hAnsi="Calibri" w:cs="Calibri"/>
        </w:rPr>
        <w:t>ukers turnuser. Etter hver turnusperiode reiser arbeiderne tilbake til hjemlandet og blir erstattet av en ny gruppe arbeidere.</w:t>
      </w:r>
    </w:p>
    <w:p w14:paraId="4B5660E7" w14:textId="130E3BCA" w:rsidR="00E00AAE" w:rsidRDefault="00E00AAE" w:rsidP="00D72767">
      <w:pPr>
        <w:spacing w:before="120" w:after="120"/>
        <w:rPr>
          <w:rStyle w:val="normaltextrun"/>
          <w:rFonts w:ascii="Calibri" w:hAnsi="Calibri" w:cs="Calibri"/>
        </w:rPr>
      </w:pPr>
      <w:r w:rsidRPr="00F871EB">
        <w:rPr>
          <w:rStyle w:val="normaltextrun"/>
          <w:rFonts w:ascii="Calibri" w:hAnsi="Calibri" w:cs="Calibri"/>
        </w:rPr>
        <w:t>Hovedsakelig arbeider anleggsansatte i trange innendørsrom som er dårlig ventilert. Ulike team spesialiserer seg på sveising, rørleggerarbeid eller elektriske installasjoner. Arbeidsgiveren prøver nå å iverksette tiltak for sosial distansering på anlegget.</w:t>
      </w:r>
    </w:p>
    <w:p w14:paraId="17FEF6F0" w14:textId="77777777" w:rsidR="00D72767" w:rsidRDefault="00D72767" w:rsidP="00D72767">
      <w:pPr>
        <w:spacing w:before="120" w:after="120"/>
        <w:rPr>
          <w:rStyle w:val="normaltextrun"/>
          <w:rFonts w:ascii="Calibri" w:hAnsi="Calibri" w:cs="Calibri"/>
        </w:rPr>
      </w:pPr>
    </w:p>
    <w:p w14:paraId="2B5419AC" w14:textId="77777777" w:rsidR="00D72767" w:rsidRPr="00263B4D" w:rsidRDefault="00D72767" w:rsidP="00D72767">
      <w:pPr>
        <w:spacing w:before="120" w:after="120"/>
        <w:rPr>
          <w:rFonts w:ascii="Calibri" w:hAnsi="Calibri" w:cs="Calibri"/>
        </w:rPr>
      </w:pPr>
      <w:r>
        <w:rPr>
          <w:b/>
          <w:bCs/>
        </w:rPr>
        <w:t>Spørsmål:</w:t>
      </w:r>
    </w:p>
    <w:p w14:paraId="5469B612" w14:textId="77777777" w:rsidR="00D72767" w:rsidRPr="006C3379" w:rsidRDefault="00D72767" w:rsidP="00D72767">
      <w:pPr>
        <w:pStyle w:val="paragraph"/>
        <w:numPr>
          <w:ilvl w:val="0"/>
          <w:numId w:val="40"/>
        </w:numPr>
        <w:spacing w:before="0" w:beforeAutospacing="0" w:after="0" w:afterAutospacing="0"/>
        <w:textAlignment w:val="baseline"/>
        <w:rPr>
          <w:rFonts w:asciiTheme="minorHAnsi" w:hAnsiTheme="minorHAnsi" w:cstheme="minorBidi"/>
        </w:rPr>
      </w:pPr>
      <w:r w:rsidRPr="4E8DBCBF">
        <w:rPr>
          <w:rFonts w:asciiTheme="minorHAnsi" w:hAnsiTheme="minorHAnsi" w:cstheme="minorBidi"/>
        </w:rPr>
        <w:t>Hvilke utfordringer kan du forvente under et covid-19-utbrudd på en slik arbeidsplass?</w:t>
      </w:r>
    </w:p>
    <w:p w14:paraId="767AC187" w14:textId="77777777" w:rsidR="00D72767" w:rsidRDefault="00D72767" w:rsidP="00D72767">
      <w:pPr>
        <w:pStyle w:val="paragraph"/>
        <w:spacing w:before="0" w:beforeAutospacing="0" w:after="0" w:afterAutospacing="0"/>
        <w:rPr>
          <w:rStyle w:val="normaltextrun"/>
        </w:rPr>
      </w:pPr>
    </w:p>
    <w:p w14:paraId="5E5F54F2" w14:textId="77777777" w:rsidR="00D72767" w:rsidRDefault="00D72767" w:rsidP="00D72767">
      <w:pPr>
        <w:rPr>
          <w:rStyle w:val="normaltextrun"/>
          <w:rFonts w:ascii="Calibri" w:eastAsia="Times New Roman" w:hAnsi="Calibri" w:cs="Calibri"/>
          <w:lang w:eastAsia="nb-NO"/>
        </w:rPr>
      </w:pPr>
      <w:r>
        <w:rPr>
          <w:rStyle w:val="normaltextrun"/>
          <w:rFonts w:ascii="Calibri" w:hAnsi="Calibri" w:cs="Calibri"/>
        </w:rPr>
        <w:br w:type="page"/>
      </w:r>
    </w:p>
    <w:p w14:paraId="70C10604" w14:textId="53303650" w:rsidR="00D72767" w:rsidRPr="005E6FB2" w:rsidRDefault="00D72767" w:rsidP="005E6FB2">
      <w:pPr>
        <w:pStyle w:val="paragraph"/>
        <w:spacing w:before="0" w:beforeAutospacing="0" w:after="0" w:afterAutospacing="0"/>
      </w:pPr>
      <w:r w:rsidRPr="00167C79">
        <w:rPr>
          <w:rStyle w:val="normaltextrun"/>
        </w:rPr>
        <w:lastRenderedPageBreak/>
        <w:t xml:space="preserve">Kommuneoverlegen kontakter personaldirektøren ved anlegget. Arbeiderne er frustrerte fordi de ikke vet hvor lenge de må være i karantene. Samtidig sier personaldirektøren at informasjon om kontrolltiltak, testregimet, karantene og isolasjon har blitt kommunisert til ansatte både direkte og gjennom underleverandører. Personaldirektøren informerer kommuneoverlegen om at noen ansatte ikke overholder karantenereglene. Hun presiserer at det er kommunikasjonsbarrierer med gjestearbeidere, siden mange ikke snakker norsk eller engelsk. Videre sier personaldirektøren at hun kan sende informasjonen direkte bare for de som er ansatt på anlegget. De fleste arbeidstakere ansettes gjennom underleverandører, og underleverandører av underleverandører. Formidlingen av informasjon til de fleste ansatte ved industrianlegget må gå gjennom disse underleverandørene. Derfor er hun ikke sikker på om alle rådene og anbefalingene har nådd alle ansatte hos underleverandørene. Dette fører til utfordringer når det gjelder kommunikasjon og oversikt over alle ansatte. </w:t>
      </w:r>
    </w:p>
    <w:p w14:paraId="3810CDCD" w14:textId="2EC1D16C" w:rsidR="00D72767" w:rsidRDefault="00D72767" w:rsidP="00D72767">
      <w:pPr>
        <w:spacing w:before="120" w:after="120"/>
      </w:pPr>
      <w:r>
        <w:t>Den 21. august tester nærkontakter (kontakter på arbeidsplass og den 17 år gamle datteren) av indekstilfelle 2 positivt for covid-19. Etter de positive testresultatene blir 16 skoleungdommer og en gruppe barnehageelever satt i karantene. Innen 22. august er det 13 bekreftede tilfeller, hvorav bare tre i lokalsamfunnet. To av tilfellene har nylig kommet til stedet fra utlandet og har mest sannsynlig importert smitte. De tre tilfellene i lokalsamfunnet er familiemedlemmer til anleggsansatte</w:t>
      </w:r>
      <w:r w:rsidR="002069C6">
        <w:t>.</w:t>
      </w:r>
      <w:r w:rsidRPr="004C1FC3">
        <w:t xml:space="preserve"> I løpet av denne perioden kan alle reisende som kom inn i landet unngå karantene ved å teste negativt to ganger med minst tre dagers mellomrom. </w:t>
      </w:r>
      <w:r>
        <w:t xml:space="preserve">Dette fører til utbredt testing på arbeidsplassen, slik at arbeidere kan gå på jobb uten å måtte gå 10 dager i karantene først. </w:t>
      </w:r>
      <w:r>
        <w:rPr>
          <w:rStyle w:val="Sluttnotereferanse"/>
        </w:rPr>
        <w:endnoteReference w:id="4"/>
      </w:r>
    </w:p>
    <w:p w14:paraId="77B3FF2C" w14:textId="77777777" w:rsidR="00D72767" w:rsidRDefault="00D72767" w:rsidP="00D72767">
      <w:pPr>
        <w:spacing w:before="120" w:after="120"/>
      </w:pPr>
    </w:p>
    <w:p w14:paraId="4F5122AF" w14:textId="77777777" w:rsidR="00D72767" w:rsidRPr="009A3329" w:rsidRDefault="00D72767" w:rsidP="00D72767">
      <w:pPr>
        <w:spacing w:before="120" w:after="120"/>
      </w:pPr>
      <w:r>
        <w:rPr>
          <w:b/>
          <w:bCs/>
        </w:rPr>
        <w:t>Spørsmål:</w:t>
      </w:r>
    </w:p>
    <w:p w14:paraId="76AC7C65" w14:textId="77777777" w:rsidR="00D72767" w:rsidRPr="00B24F26" w:rsidRDefault="00D72767" w:rsidP="00D72767">
      <w:pPr>
        <w:pStyle w:val="Listeavsnitt"/>
        <w:numPr>
          <w:ilvl w:val="0"/>
          <w:numId w:val="40"/>
        </w:numPr>
        <w:spacing w:after="0" w:line="259" w:lineRule="auto"/>
        <w:contextualSpacing/>
      </w:pPr>
      <w:r w:rsidRPr="00B24F26">
        <w:t xml:space="preserve">Hvordan kan kommuneoverlegen </w:t>
      </w:r>
      <w:r w:rsidRPr="00167C79">
        <w:t>sikre at de ansatte og de fastboende skal kunne følge råd og kontrolltiltak</w:t>
      </w:r>
      <w:r w:rsidRPr="00B24F26">
        <w:t>?</w:t>
      </w:r>
    </w:p>
    <w:p w14:paraId="522D3350" w14:textId="77777777" w:rsidR="00D72767" w:rsidRDefault="00D72767" w:rsidP="00D72767">
      <w:pPr>
        <w:spacing w:after="0"/>
      </w:pPr>
    </w:p>
    <w:p w14:paraId="2B167162" w14:textId="77777777" w:rsidR="00D72767" w:rsidRDefault="00D72767" w:rsidP="00D72767">
      <w:r>
        <w:br w:type="page"/>
      </w:r>
    </w:p>
    <w:p w14:paraId="3F945DD1" w14:textId="172B0ADA" w:rsidR="00D72767" w:rsidRDefault="00D72767" w:rsidP="00E00AAE">
      <w:r>
        <w:lastRenderedPageBreak/>
        <w:t>For å sikre at personer som tester positivt for covid-19 på flyplassen ikke kommer til arbeidsplassen kan arbeidsgiveren vurdere å gi ansatte informasjon om sykefravær, karantene- og isolasjonsfasiliteter, tilgang til måltider og sosial støtte samt kontinuerlig utbetaling av lønn.</w:t>
      </w:r>
    </w:p>
    <w:p w14:paraId="39DFFDD5" w14:textId="5453B95B" w:rsidR="00D72767" w:rsidRDefault="00D72767" w:rsidP="00E00AAE">
      <w:r>
        <w:t xml:space="preserve">Kommuneoverlegen finner informasjon om covid-19 og gjeldende karantene- og isolasjonsregler på andre språk enn norsk og engelsk på Folkehelseinstituttets nettsider </w:t>
      </w:r>
      <w:hyperlink r:id="rId12" w:history="1">
        <w:r w:rsidR="00DB1CFC" w:rsidRPr="00952CAE">
          <w:rPr>
            <w:rStyle w:val="Hyperkobling"/>
          </w:rPr>
          <w:t>www.fhi.no</w:t>
        </w:r>
      </w:hyperlink>
      <w:r>
        <w:t>. De ønsker å nå både den lokale befolkningen og alle ansatte med relevant og oppdatert informasjon.</w:t>
      </w:r>
    </w:p>
    <w:p w14:paraId="6119A53A" w14:textId="77777777" w:rsidR="00D72767" w:rsidRPr="009F5106" w:rsidRDefault="00D72767" w:rsidP="00D72767">
      <w:pPr>
        <w:spacing w:after="0"/>
        <w:rPr>
          <w:rStyle w:val="normaltextrun"/>
        </w:rPr>
      </w:pPr>
    </w:p>
    <w:p w14:paraId="7D5EE0EF" w14:textId="77777777" w:rsidR="00ED5546" w:rsidRPr="00ED5546" w:rsidRDefault="00D72767" w:rsidP="00D72767">
      <w:pPr>
        <w:spacing w:after="0"/>
        <w:textAlignment w:val="baseline"/>
        <w:rPr>
          <w:rStyle w:val="normaltextrun"/>
          <w:rFonts w:ascii="Calibri" w:hAnsi="Calibri" w:cs="Calibri"/>
          <w:b/>
        </w:rPr>
      </w:pPr>
      <w:r>
        <w:br w:type="page"/>
      </w:r>
      <w:r w:rsidRPr="00ED5546">
        <w:rPr>
          <w:rStyle w:val="normaltextrun"/>
          <w:rFonts w:ascii="Calibri" w:hAnsi="Calibri" w:cs="Calibri"/>
          <w:b/>
        </w:rPr>
        <w:lastRenderedPageBreak/>
        <w:t xml:space="preserve">DEL 2. UTBRUDDET ØKER RASKT I OMFANG </w:t>
      </w:r>
    </w:p>
    <w:p w14:paraId="2FE47B89" w14:textId="1D9F2519" w:rsidR="00D72767" w:rsidRPr="00ED5546" w:rsidRDefault="00D72767" w:rsidP="00D72767">
      <w:pPr>
        <w:spacing w:after="0"/>
        <w:textAlignment w:val="baseline"/>
        <w:rPr>
          <w:rFonts w:ascii="Segoe UI" w:hAnsi="Segoe UI" w:cs="Segoe UI"/>
          <w:b/>
          <w:sz w:val="18"/>
          <w:szCs w:val="18"/>
        </w:rPr>
      </w:pPr>
      <w:r w:rsidRPr="00ED5546">
        <w:rPr>
          <w:rStyle w:val="normaltextrun"/>
          <w:rFonts w:ascii="Calibri" w:hAnsi="Calibri" w:cs="Calibri"/>
          <w:b/>
        </w:rPr>
        <w:t>(estimert tid for gjennomføring: 45 minutter)</w:t>
      </w:r>
    </w:p>
    <w:p w14:paraId="5266510D" w14:textId="77777777" w:rsidR="00ED5546" w:rsidRDefault="00ED5546" w:rsidP="00D72767">
      <w:pPr>
        <w:spacing w:before="120" w:after="120"/>
        <w:rPr>
          <w:rStyle w:val="eop"/>
        </w:rPr>
      </w:pPr>
    </w:p>
    <w:p w14:paraId="6B640BF6" w14:textId="3BE81B26" w:rsidR="00D72767" w:rsidRPr="004315A9" w:rsidRDefault="00D72767" w:rsidP="00D72767">
      <w:pPr>
        <w:spacing w:before="120" w:after="120"/>
        <w:rPr>
          <w:rStyle w:val="eop"/>
        </w:rPr>
      </w:pPr>
      <w:r w:rsidRPr="009370BE">
        <w:rPr>
          <w:rStyle w:val="eop"/>
        </w:rPr>
        <w:t xml:space="preserve">Den 27. august </w:t>
      </w:r>
      <w:r w:rsidRPr="00231701">
        <w:rPr>
          <w:rStyle w:val="eop"/>
        </w:rPr>
        <w:t>informerer personaldirektøren på anlegget kommun</w:t>
      </w:r>
      <w:r w:rsidRPr="00A826CA">
        <w:rPr>
          <w:rStyle w:val="eop"/>
        </w:rPr>
        <w:t>elegen om at alle 455 ansatte ble testet fra 22. til 2</w:t>
      </w:r>
      <w:r w:rsidRPr="001720B7">
        <w:rPr>
          <w:rStyle w:val="eop"/>
        </w:rPr>
        <w:t xml:space="preserve">6. </w:t>
      </w:r>
      <w:r w:rsidRPr="009B4B66">
        <w:rPr>
          <w:rStyle w:val="eop"/>
        </w:rPr>
        <w:t xml:space="preserve">august, og at ytterligere 55 tilfeller av covid-19 har blitt bekreftet. Dette </w:t>
      </w:r>
      <w:r w:rsidRPr="009370BE">
        <w:rPr>
          <w:rStyle w:val="eop"/>
        </w:rPr>
        <w:t>genererer spørsmål fra media og nabokommuner og setter kommuneledelsen under et stort press. Samtidig mottar kommunen bekymringer fra fastboende som er urolige over å se gjestearbeidere som handler på den lokale dagligvarebutikken. Dette skjer flere ganger</w:t>
      </w:r>
      <w:r>
        <w:rPr>
          <w:rStyle w:val="eop"/>
        </w:rPr>
        <w:t>,</w:t>
      </w:r>
      <w:r w:rsidRPr="009370BE">
        <w:rPr>
          <w:rStyle w:val="eop"/>
        </w:rPr>
        <w:t xml:space="preserve"> og det er spesielt </w:t>
      </w:r>
      <w:r w:rsidRPr="00231701">
        <w:rPr>
          <w:rStyle w:val="eop"/>
        </w:rPr>
        <w:t>gjestarbeidere fra land A som blir utsatt for denne stigmatiseringen.</w:t>
      </w:r>
    </w:p>
    <w:p w14:paraId="782BCA5C" w14:textId="77777777" w:rsidR="00D72767" w:rsidRPr="004315A9" w:rsidRDefault="00D72767" w:rsidP="00D72767">
      <w:pPr>
        <w:spacing w:before="120" w:after="120"/>
        <w:rPr>
          <w:rStyle w:val="eop"/>
        </w:rPr>
      </w:pPr>
      <w:r w:rsidRPr="7D114F66">
        <w:rPr>
          <w:rStyle w:val="eop"/>
        </w:rPr>
        <w:t>Kommunedirektøren informerer statsforvalteren om utbruddet</w:t>
      </w:r>
      <w:r>
        <w:rPr>
          <w:rStyle w:val="eop"/>
        </w:rPr>
        <w:t>.</w:t>
      </w:r>
      <w:r w:rsidRPr="7D114F66">
        <w:rPr>
          <w:rStyle w:val="eop"/>
        </w:rPr>
        <w:t xml:space="preserve"> </w:t>
      </w:r>
      <w:r>
        <w:rPr>
          <w:rStyle w:val="eop"/>
        </w:rPr>
        <w:t>S</w:t>
      </w:r>
      <w:r w:rsidRPr="7D114F66">
        <w:rPr>
          <w:rStyle w:val="eop"/>
        </w:rPr>
        <w:t>ammen bestemmer de seg for å be om hjelp fra FHI. FHI sender smittevern- og smittesporingseksperter som oppretter et utbrudds-responsteam sammen med kommuneansatte.</w:t>
      </w:r>
    </w:p>
    <w:p w14:paraId="42FF1E23" w14:textId="77777777" w:rsidR="00D72767" w:rsidRPr="00E92FDB" w:rsidRDefault="00D72767" w:rsidP="00D72767">
      <w:pPr>
        <w:rPr>
          <w:rFonts w:cstheme="minorHAnsi"/>
        </w:rPr>
      </w:pPr>
    </w:p>
    <w:p w14:paraId="50340226" w14:textId="77777777" w:rsidR="00D72767" w:rsidRDefault="00D72767" w:rsidP="00D72767">
      <w:pPr>
        <w:pStyle w:val="paragraph"/>
        <w:spacing w:before="0" w:beforeAutospacing="0" w:after="0" w:afterAutospacing="0"/>
        <w:textAlignment w:val="baseline"/>
        <w:rPr>
          <w:rFonts w:asciiTheme="minorHAnsi" w:hAnsiTheme="minorHAnsi" w:cstheme="minorHAnsi"/>
          <w:b/>
          <w:bCs/>
        </w:rPr>
      </w:pPr>
      <w:r w:rsidRPr="00E92FDB">
        <w:rPr>
          <w:rFonts w:asciiTheme="minorHAnsi" w:hAnsiTheme="minorHAnsi" w:cstheme="minorHAnsi"/>
          <w:b/>
          <w:bCs/>
        </w:rPr>
        <w:t>Spørsmål:</w:t>
      </w:r>
    </w:p>
    <w:p w14:paraId="7643590C" w14:textId="77777777" w:rsidR="00D72767" w:rsidRDefault="00D72767" w:rsidP="00D72767">
      <w:pPr>
        <w:pStyle w:val="paragraph"/>
        <w:numPr>
          <w:ilvl w:val="0"/>
          <w:numId w:val="40"/>
        </w:numPr>
        <w:spacing w:after="0"/>
        <w:textAlignment w:val="baseline"/>
        <w:rPr>
          <w:rStyle w:val="normaltextrun"/>
        </w:rPr>
      </w:pPr>
      <w:r w:rsidRPr="4E8DBCBF">
        <w:rPr>
          <w:rStyle w:val="normaltextrun"/>
        </w:rPr>
        <w:t xml:space="preserve">Hvem skal være med </w:t>
      </w:r>
      <w:r>
        <w:rPr>
          <w:rStyle w:val="normaltextrun"/>
        </w:rPr>
        <w:t xml:space="preserve">i </w:t>
      </w:r>
      <w:r w:rsidRPr="4E8DBCBF">
        <w:rPr>
          <w:rStyle w:val="normaltextrun"/>
        </w:rPr>
        <w:t xml:space="preserve">utbruddsresponsteamet? </w:t>
      </w:r>
    </w:p>
    <w:p w14:paraId="10BC1B1F" w14:textId="77777777" w:rsidR="00D72767" w:rsidRPr="00E92FDB" w:rsidRDefault="00D72767" w:rsidP="00D72767">
      <w:pPr>
        <w:pStyle w:val="paragraph"/>
        <w:spacing w:after="0"/>
        <w:textAlignment w:val="baseline"/>
        <w:rPr>
          <w:rStyle w:val="normaltextrun"/>
        </w:rPr>
      </w:pPr>
    </w:p>
    <w:p w14:paraId="1B692E2F" w14:textId="77777777" w:rsidR="00D72767" w:rsidRPr="00E92FDB" w:rsidRDefault="00D72767" w:rsidP="00D72767">
      <w:pPr>
        <w:pStyle w:val="paragraph"/>
        <w:spacing w:after="0"/>
        <w:textAlignment w:val="baseline"/>
        <w:rPr>
          <w:rStyle w:val="normaltextrun"/>
        </w:rPr>
      </w:pPr>
    </w:p>
    <w:p w14:paraId="2D1D8436" w14:textId="77777777" w:rsidR="00D72767" w:rsidRPr="00E92FDB" w:rsidRDefault="00D72767" w:rsidP="00D72767">
      <w:pPr>
        <w:pStyle w:val="paragraph"/>
        <w:numPr>
          <w:ilvl w:val="0"/>
          <w:numId w:val="40"/>
        </w:numPr>
        <w:spacing w:after="0"/>
        <w:textAlignment w:val="baseline"/>
        <w:rPr>
          <w:rStyle w:val="normaltextrun"/>
        </w:rPr>
      </w:pPr>
      <w:r w:rsidRPr="00E92FDB">
        <w:rPr>
          <w:rStyle w:val="normaltextrun"/>
        </w:rPr>
        <w:t>Hvilke faktorer k</w:t>
      </w:r>
      <w:r>
        <w:rPr>
          <w:rStyle w:val="normaltextrun"/>
        </w:rPr>
        <w:t>an</w:t>
      </w:r>
      <w:r w:rsidRPr="00E92FDB">
        <w:rPr>
          <w:rStyle w:val="normaltextrun"/>
        </w:rPr>
        <w:t xml:space="preserve"> ha bidratt til den raske økningen av antall positive tilfeller?</w:t>
      </w:r>
    </w:p>
    <w:p w14:paraId="6065DBDD" w14:textId="77777777" w:rsidR="00D72767" w:rsidRPr="005C0710" w:rsidRDefault="00D72767" w:rsidP="00D72767">
      <w:pPr>
        <w:pStyle w:val="paragraph"/>
        <w:spacing w:before="0" w:beforeAutospacing="0" w:after="0" w:afterAutospacing="0"/>
        <w:textAlignment w:val="baseline"/>
        <w:rPr>
          <w:rStyle w:val="normaltextrun"/>
          <w:rFonts w:asciiTheme="minorHAnsi" w:hAnsiTheme="minorHAnsi" w:cstheme="minorHAnsi"/>
        </w:rPr>
      </w:pPr>
      <w:r w:rsidRPr="008F21D0">
        <w:rPr>
          <w:rStyle w:val="normaltextrun"/>
        </w:rPr>
        <w:br w:type="page"/>
      </w:r>
    </w:p>
    <w:p w14:paraId="185324BC" w14:textId="48ACA717" w:rsidR="00D72767" w:rsidRPr="00ED5546" w:rsidRDefault="00D72767" w:rsidP="005E6FB2">
      <w:pPr>
        <w:rPr>
          <w:rStyle w:val="normaltextrun"/>
          <w:rFonts w:cstheme="minorHAnsi"/>
        </w:rPr>
      </w:pPr>
      <w:r w:rsidRPr="007D4792">
        <w:rPr>
          <w:rStyle w:val="normaltextrun"/>
          <w:rFonts w:cstheme="minorHAnsi"/>
        </w:rPr>
        <w:lastRenderedPageBreak/>
        <w:t xml:space="preserve">Den </w:t>
      </w:r>
      <w:r>
        <w:rPr>
          <w:rStyle w:val="normaltextrun"/>
          <w:rFonts w:cstheme="minorHAnsi"/>
        </w:rPr>
        <w:t>2</w:t>
      </w:r>
      <w:r w:rsidRPr="007D4792">
        <w:rPr>
          <w:rStyle w:val="normaltextrun"/>
          <w:rFonts w:cstheme="minorHAnsi"/>
        </w:rPr>
        <w:t xml:space="preserve">8. </w:t>
      </w:r>
      <w:r>
        <w:rPr>
          <w:rStyle w:val="normaltextrun"/>
          <w:rFonts w:cstheme="minorHAnsi"/>
        </w:rPr>
        <w:t xml:space="preserve">august </w:t>
      </w:r>
      <w:r w:rsidRPr="007D4792">
        <w:rPr>
          <w:rStyle w:val="normaltextrun"/>
          <w:rFonts w:cstheme="minorHAnsi"/>
        </w:rPr>
        <w:t xml:space="preserve">begynner </w:t>
      </w:r>
      <w:r>
        <w:rPr>
          <w:rStyle w:val="normaltextrun"/>
          <w:rFonts w:cstheme="minorHAnsi"/>
        </w:rPr>
        <w:t>responsteamet</w:t>
      </w:r>
      <w:r w:rsidRPr="007D4792">
        <w:rPr>
          <w:rStyle w:val="normaltextrun"/>
          <w:rFonts w:cstheme="minorHAnsi"/>
        </w:rPr>
        <w:t xml:space="preserve"> å arbeide. I et utbrudd som involverer arbeidsmiljø kan </w:t>
      </w:r>
      <w:r>
        <w:rPr>
          <w:rStyle w:val="normaltextrun"/>
          <w:rFonts w:cstheme="minorHAnsi"/>
        </w:rPr>
        <w:t>respons</w:t>
      </w:r>
      <w:r w:rsidRPr="007D4792">
        <w:rPr>
          <w:rStyle w:val="normaltextrun"/>
          <w:rFonts w:cstheme="minorHAnsi"/>
        </w:rPr>
        <w:t>teamet inkludere en smittevernekspert, smittesporingsekspert, epidemiolog, mikrobiolog</w:t>
      </w:r>
      <w:r>
        <w:rPr>
          <w:rStyle w:val="normaltextrun"/>
          <w:rFonts w:cstheme="minorHAnsi"/>
        </w:rPr>
        <w:t xml:space="preserve"> og </w:t>
      </w:r>
      <w:r w:rsidRPr="007D4792">
        <w:rPr>
          <w:rStyle w:val="normaltextrun"/>
          <w:rFonts w:cstheme="minorHAnsi"/>
        </w:rPr>
        <w:t>kommunikasjonsekspert</w:t>
      </w:r>
      <w:r>
        <w:rPr>
          <w:rStyle w:val="normaltextrun"/>
          <w:rFonts w:cstheme="minorHAnsi"/>
        </w:rPr>
        <w:t>. Det</w:t>
      </w:r>
      <w:r w:rsidRPr="007D4792">
        <w:rPr>
          <w:rStyle w:val="normaltextrun"/>
          <w:rFonts w:cstheme="minorHAnsi"/>
        </w:rPr>
        <w:t xml:space="preserve"> bør </w:t>
      </w:r>
      <w:r>
        <w:rPr>
          <w:rStyle w:val="normaltextrun"/>
          <w:rFonts w:cstheme="minorHAnsi"/>
        </w:rPr>
        <w:t xml:space="preserve">også </w:t>
      </w:r>
      <w:r w:rsidRPr="007D4792">
        <w:rPr>
          <w:rStyle w:val="normaltextrun"/>
          <w:rFonts w:cstheme="minorHAnsi"/>
        </w:rPr>
        <w:t>omfatte kommunelegen, lokale myndigheter og representanter for arbeidsgiveren.</w:t>
      </w:r>
      <w:r w:rsidR="00ED5546">
        <w:t xml:space="preserve"> </w:t>
      </w:r>
      <w:r w:rsidRPr="00E14538">
        <w:rPr>
          <w:rStyle w:val="normaltextrun"/>
        </w:rPr>
        <w:t>Responsteamet bestemmer at hovedoppgaven deres vil være å gjennomgå eksisterende informasjon om tilfellene meldt fra kommunen og industrianlegget</w:t>
      </w:r>
      <w:r w:rsidRPr="004C1FC3">
        <w:rPr>
          <w:rStyle w:val="normaltextrun"/>
        </w:rPr>
        <w:t>,</w:t>
      </w:r>
      <w:r w:rsidRPr="00E14538">
        <w:rPr>
          <w:rStyle w:val="normaltextrun"/>
        </w:rPr>
        <w:t xml:space="preserve"> og å avklare rollene til forskjellige aktører i utbruddsresponsen.</w:t>
      </w:r>
      <w:r w:rsidRPr="00E14538">
        <w:t xml:space="preserve"> </w:t>
      </w:r>
      <w:r w:rsidRPr="00E14538">
        <w:rPr>
          <w:rStyle w:val="normaltextrun"/>
        </w:rPr>
        <w:t>En effektiv respons vil være å utvikle anbefalinger for å begrense videre spredning av smitte og å planlegge beredskap for fremtidige utbrudd.</w:t>
      </w:r>
    </w:p>
    <w:p w14:paraId="48B504EE" w14:textId="1DB95B90" w:rsidR="00D72767" w:rsidRPr="00160805" w:rsidRDefault="00D72767" w:rsidP="005E6FB2">
      <w:r w:rsidRPr="7D114F66">
        <w:rPr>
          <w:rStyle w:val="normaltextrun"/>
        </w:rPr>
        <w:t>Responsteamet diskuterer faktorer som kan bidra til den raske økningen i antall tilfeller.</w:t>
      </w:r>
      <w:r w:rsidRPr="007D4792">
        <w:t xml:space="preserve"> </w:t>
      </w:r>
      <w:r>
        <w:rPr>
          <w:rStyle w:val="normaltextrun"/>
        </w:rPr>
        <w:t>E</w:t>
      </w:r>
      <w:r w:rsidRPr="7D114F66">
        <w:rPr>
          <w:rStyle w:val="normaltextrun"/>
        </w:rPr>
        <w:t>ksisterende bevis indikerer at overføring av covid-19 kan være spesielt effektiv i overfylte, trange rom, der dårlig ventilasjon kan forsterke spredningen av SARS-CoV-2.</w:t>
      </w:r>
      <w:r w:rsidRPr="007D4792">
        <w:t xml:space="preserve"> </w:t>
      </w:r>
      <w:r w:rsidR="00F871EB" w:rsidRPr="00F871EB">
        <w:t xml:space="preserve">Når man også reiser i samme gruppe, deler en kantine og bruker samme garderobe, er dette faktorer som påvirker sannsynligheten for økt </w:t>
      </w:r>
      <w:proofErr w:type="spellStart"/>
      <w:r w:rsidR="00F871EB" w:rsidRPr="00F871EB">
        <w:t>infeksjon.</w:t>
      </w:r>
      <w:r w:rsidR="00F871EB">
        <w:t xml:space="preserve"> </w:t>
      </w:r>
      <w:proofErr w:type="gramStart"/>
      <w:r w:rsidRPr="7D114F66">
        <w:rPr>
          <w:rStyle w:val="normaltextrun"/>
        </w:rPr>
        <w:t>Teame</w:t>
      </w:r>
      <w:proofErr w:type="spellEnd"/>
      <w:r w:rsidRPr="7D114F66">
        <w:rPr>
          <w:rStyle w:val="normaltextrun"/>
        </w:rPr>
        <w:t>t</w:t>
      </w:r>
      <w:proofErr w:type="gramEnd"/>
      <w:r w:rsidRPr="7D114F66">
        <w:rPr>
          <w:rStyle w:val="normaltextrun"/>
        </w:rPr>
        <w:t xml:space="preserve"> er enig i at forholdene både på anlegget og</w:t>
      </w:r>
      <w:r>
        <w:rPr>
          <w:rStyle w:val="normaltextrun"/>
        </w:rPr>
        <w:t xml:space="preserve"> ved</w:t>
      </w:r>
      <w:r w:rsidRPr="7D114F66">
        <w:rPr>
          <w:rStyle w:val="normaltextrun"/>
        </w:rPr>
        <w:t xml:space="preserve"> brakk</w:t>
      </w:r>
      <w:r>
        <w:rPr>
          <w:rStyle w:val="normaltextrun"/>
        </w:rPr>
        <w:t xml:space="preserve">ene gjør </w:t>
      </w:r>
      <w:r w:rsidRPr="7D114F66">
        <w:rPr>
          <w:rStyle w:val="normaltextrun"/>
        </w:rPr>
        <w:t>spredning av covid-19</w:t>
      </w:r>
      <w:r>
        <w:rPr>
          <w:rStyle w:val="normaltextrun"/>
        </w:rPr>
        <w:t xml:space="preserve"> effektiv</w:t>
      </w:r>
      <w:r w:rsidRPr="00160805">
        <w:rPr>
          <w:rStyle w:val="normaltextrun"/>
        </w:rPr>
        <w:t>.</w:t>
      </w:r>
      <w:r>
        <w:rPr>
          <w:rStyle w:val="Sluttnotereferanse"/>
        </w:rPr>
        <w:endnoteReference w:id="5"/>
      </w:r>
      <w:r>
        <w:rPr>
          <w:rStyle w:val="Sluttnotereferanse"/>
        </w:rPr>
        <w:endnoteReference w:id="6"/>
      </w:r>
    </w:p>
    <w:p w14:paraId="638B06FC" w14:textId="77777777" w:rsidR="00D72767" w:rsidRPr="00D94895" w:rsidRDefault="00D72767" w:rsidP="005E6FB2">
      <w:pPr>
        <w:rPr>
          <w:rStyle w:val="normaltextrun"/>
        </w:rPr>
      </w:pPr>
      <w:r w:rsidRPr="7D114F66">
        <w:rPr>
          <w:rStyle w:val="normaltextrun"/>
        </w:rPr>
        <w:t>I tillegg til de fysiske forholdene i arbeids- og bomiljøet, spil</w:t>
      </w:r>
      <w:r>
        <w:rPr>
          <w:rStyle w:val="normaltextrun"/>
        </w:rPr>
        <w:t>ler</w:t>
      </w:r>
      <w:r w:rsidRPr="7D114F66">
        <w:rPr>
          <w:rStyle w:val="normaltextrun"/>
        </w:rPr>
        <w:t xml:space="preserve"> arbeidsgiver</w:t>
      </w:r>
      <w:r>
        <w:rPr>
          <w:rStyle w:val="normaltextrun"/>
        </w:rPr>
        <w:t>s</w:t>
      </w:r>
      <w:r w:rsidRPr="7D114F66">
        <w:rPr>
          <w:rStyle w:val="normaltextrun"/>
        </w:rPr>
        <w:t xml:space="preserve"> og arbeidstakers kunnskap om overholdelse av kontrolltiltak </w:t>
      </w:r>
      <w:r>
        <w:rPr>
          <w:rStyle w:val="normaltextrun"/>
        </w:rPr>
        <w:t xml:space="preserve">en </w:t>
      </w:r>
      <w:r w:rsidRPr="7D114F66">
        <w:rPr>
          <w:rStyle w:val="normaltextrun"/>
        </w:rPr>
        <w:t>sannsynlig rolle.</w:t>
      </w:r>
      <w:r>
        <w:t xml:space="preserve"> </w:t>
      </w:r>
      <w:r>
        <w:rPr>
          <w:rStyle w:val="normaltextrun"/>
        </w:rPr>
        <w:t>Responst</w:t>
      </w:r>
      <w:r w:rsidRPr="7D114F66">
        <w:rPr>
          <w:rStyle w:val="normaltextrun"/>
        </w:rPr>
        <w:t>eamet mistenker at kommunikasjon angående covid-19, inkludert isolasjons- og karanteneregler og andre forebyggende tiltak, er begrenset.</w:t>
      </w:r>
      <w:r>
        <w:t xml:space="preserve"> </w:t>
      </w:r>
      <w:r w:rsidRPr="00E14538">
        <w:rPr>
          <w:rStyle w:val="normaltextrun"/>
        </w:rPr>
        <w:t>Det er sannsynlig at ikke alle følger alle isolasjons- og karanteneregler, samt andre smittevernsanbefalinger</w:t>
      </w:r>
      <w:r w:rsidRPr="7D114F66">
        <w:rPr>
          <w:rStyle w:val="normaltextrun"/>
        </w:rPr>
        <w:t>. Årsake</w:t>
      </w:r>
      <w:r>
        <w:rPr>
          <w:rStyle w:val="normaltextrun"/>
        </w:rPr>
        <w:t xml:space="preserve">r </w:t>
      </w:r>
      <w:r w:rsidRPr="7D114F66">
        <w:rPr>
          <w:rStyle w:val="normaltextrun"/>
        </w:rPr>
        <w:t>kan være at noen ansatte</w:t>
      </w:r>
      <w:r>
        <w:rPr>
          <w:rStyle w:val="normaltextrun"/>
        </w:rPr>
        <w:t xml:space="preserve"> ikke forstår meldingene, eller</w:t>
      </w:r>
      <w:r w:rsidRPr="7D114F66">
        <w:rPr>
          <w:rStyle w:val="normaltextrun"/>
        </w:rPr>
        <w:t xml:space="preserve"> er mindre bevisste</w:t>
      </w:r>
      <w:r>
        <w:rPr>
          <w:rStyle w:val="normaltextrun"/>
        </w:rPr>
        <w:t xml:space="preserve"> på reglene. De kan også være lite bekymret for smitte, fordi de</w:t>
      </w:r>
      <w:r w:rsidRPr="7D114F66">
        <w:rPr>
          <w:rStyle w:val="normaltextrun"/>
        </w:rPr>
        <w:t xml:space="preserve"> oppfatter covid-19 som en mild sykdom.</w:t>
      </w:r>
    </w:p>
    <w:p w14:paraId="6797DA4B" w14:textId="77777777" w:rsidR="00D72767" w:rsidRPr="00D94895" w:rsidRDefault="00D72767" w:rsidP="005E6FB2">
      <w:pPr>
        <w:rPr>
          <w:rStyle w:val="normaltextrun"/>
        </w:rPr>
      </w:pPr>
      <w:r w:rsidRPr="7D114F66">
        <w:rPr>
          <w:rStyle w:val="normaltextrun"/>
        </w:rPr>
        <w:t xml:space="preserve">Responsteamet </w:t>
      </w:r>
      <w:r w:rsidRPr="0094379E">
        <w:rPr>
          <w:rStyle w:val="normaltextrun"/>
        </w:rPr>
        <w:t>vurderer også muligheten for en superspreder</w:t>
      </w:r>
      <w:r>
        <w:rPr>
          <w:rStyle w:val="normaltextrun"/>
        </w:rPr>
        <w:t xml:space="preserve">hendelse, som er når </w:t>
      </w:r>
      <w:r w:rsidRPr="0094379E">
        <w:rPr>
          <w:rStyle w:val="normaltextrun"/>
        </w:rPr>
        <w:t xml:space="preserve">et svært smittsomt </w:t>
      </w:r>
      <w:r>
        <w:rPr>
          <w:rStyle w:val="normaltextrun"/>
        </w:rPr>
        <w:t>tilfelle</w:t>
      </w:r>
      <w:r w:rsidRPr="0094379E">
        <w:rPr>
          <w:rStyle w:val="normaltextrun"/>
        </w:rPr>
        <w:t xml:space="preserve"> overfører sykdommen til mange andre</w:t>
      </w:r>
      <w:r>
        <w:rPr>
          <w:rStyle w:val="normaltextrun"/>
        </w:rPr>
        <w:t xml:space="preserve">. Dette kan </w:t>
      </w:r>
      <w:r w:rsidRPr="0094379E">
        <w:rPr>
          <w:rStyle w:val="normaltextrun"/>
        </w:rPr>
        <w:t>føre</w:t>
      </w:r>
      <w:r>
        <w:rPr>
          <w:rStyle w:val="normaltextrun"/>
        </w:rPr>
        <w:t xml:space="preserve"> </w:t>
      </w:r>
      <w:r w:rsidRPr="0094379E">
        <w:rPr>
          <w:rStyle w:val="normaltextrun"/>
        </w:rPr>
        <w:t>til mulig ukontrollert spredning av sykdommen.</w:t>
      </w:r>
      <w:r w:rsidRPr="0094379E">
        <w:t xml:space="preserve"> </w:t>
      </w:r>
      <w:r w:rsidRPr="0094379E">
        <w:rPr>
          <w:rStyle w:val="normaltextrun"/>
        </w:rPr>
        <w:t xml:space="preserve">Før </w:t>
      </w:r>
      <w:r>
        <w:rPr>
          <w:rStyle w:val="normaltextrun"/>
        </w:rPr>
        <w:t>covid</w:t>
      </w:r>
      <w:r w:rsidRPr="0094379E">
        <w:rPr>
          <w:rStyle w:val="normaltextrun"/>
        </w:rPr>
        <w:t>-19-pandemien startet ble supersprederhendelser beskrevet for det alvorlige akutte luftveissyndromet SARS i 2003. Epidemiologer bemerket da at en liten andel av tilfellene var ansvarlige for de fleste overføringer.</w:t>
      </w:r>
      <w:r w:rsidRPr="0094379E">
        <w:t xml:space="preserve"> </w:t>
      </w:r>
      <w:r w:rsidRPr="0094379E">
        <w:rPr>
          <w:rStyle w:val="normaltextrun"/>
        </w:rPr>
        <w:t>Dette er nå beskrevet for covid-19.</w:t>
      </w:r>
      <w:r>
        <w:rPr>
          <w:rStyle w:val="Sluttnotereferanse"/>
        </w:rPr>
        <w:endnoteReference w:id="7"/>
      </w:r>
      <w:r w:rsidRPr="0094379E">
        <w:rPr>
          <w:rStyle w:val="normaltextrun"/>
        </w:rPr>
        <w:t xml:space="preserve"> </w:t>
      </w:r>
      <w:r>
        <w:rPr>
          <w:rStyle w:val="normaltextrun"/>
        </w:rPr>
        <w:t>Eksempel på s</w:t>
      </w:r>
      <w:r w:rsidRPr="0094379E">
        <w:rPr>
          <w:rStyle w:val="normaltextrun"/>
        </w:rPr>
        <w:t xml:space="preserve">upersprederhendelser </w:t>
      </w:r>
      <w:r>
        <w:rPr>
          <w:rStyle w:val="normaltextrun"/>
        </w:rPr>
        <w:t>er</w:t>
      </w:r>
      <w:r w:rsidRPr="0094379E">
        <w:rPr>
          <w:rStyle w:val="normaltextrun"/>
        </w:rPr>
        <w:t xml:space="preserve"> </w:t>
      </w:r>
      <w:r>
        <w:rPr>
          <w:rStyle w:val="normaltextrun"/>
        </w:rPr>
        <w:t>skildre</w:t>
      </w:r>
      <w:r w:rsidRPr="0094379E">
        <w:rPr>
          <w:rStyle w:val="normaltextrun"/>
        </w:rPr>
        <w:t xml:space="preserve">t </w:t>
      </w:r>
      <w:r>
        <w:rPr>
          <w:rStyle w:val="normaltextrun"/>
        </w:rPr>
        <w:t>fra</w:t>
      </w:r>
      <w:r w:rsidRPr="0094379E">
        <w:rPr>
          <w:rStyle w:val="normaltextrun"/>
        </w:rPr>
        <w:t xml:space="preserve"> slakterier, fabrikker og religiøse samlinger.</w:t>
      </w:r>
    </w:p>
    <w:p w14:paraId="479E6CE7" w14:textId="77777777" w:rsidR="00D72767" w:rsidRDefault="00D72767" w:rsidP="005E6FB2">
      <w:pPr>
        <w:rPr>
          <w:rStyle w:val="normaltextrun"/>
        </w:rPr>
      </w:pPr>
      <w:r w:rsidRPr="7D114F66">
        <w:rPr>
          <w:rStyle w:val="normaltextrun"/>
        </w:rPr>
        <w:t xml:space="preserve">Det </w:t>
      </w:r>
      <w:r>
        <w:rPr>
          <w:rStyle w:val="normaltextrun"/>
        </w:rPr>
        <w:t>e</w:t>
      </w:r>
      <w:r w:rsidRPr="7D114F66">
        <w:rPr>
          <w:rStyle w:val="normaltextrun"/>
        </w:rPr>
        <w:t>r ikke tilstrekkelige fasiliteter for massekarantene og isolasjon på anlegget.</w:t>
      </w:r>
      <w:r>
        <w:t xml:space="preserve"> </w:t>
      </w:r>
      <w:r w:rsidRPr="7D114F66">
        <w:rPr>
          <w:rStyle w:val="normaltextrun"/>
        </w:rPr>
        <w:t>I samarbeid med kommunen bestemmer anleggsledelsen seg for å stenge anlegget og plassere noen av de bekreftede tilfellene</w:t>
      </w:r>
      <w:r>
        <w:rPr>
          <w:rStyle w:val="normaltextrun"/>
        </w:rPr>
        <w:t>, samt</w:t>
      </w:r>
      <w:r w:rsidRPr="7D114F66">
        <w:rPr>
          <w:rStyle w:val="normaltextrun"/>
        </w:rPr>
        <w:t xml:space="preserve"> noen av de ansatte</w:t>
      </w:r>
      <w:r>
        <w:rPr>
          <w:rStyle w:val="normaltextrun"/>
        </w:rPr>
        <w:t>,</w:t>
      </w:r>
      <w:r w:rsidRPr="7D114F66">
        <w:rPr>
          <w:rStyle w:val="normaltextrun"/>
        </w:rPr>
        <w:t xml:space="preserve"> i </w:t>
      </w:r>
      <w:r>
        <w:rPr>
          <w:rStyle w:val="normaltextrun"/>
        </w:rPr>
        <w:t xml:space="preserve">isolasjon og </w:t>
      </w:r>
      <w:r w:rsidRPr="7D114F66">
        <w:rPr>
          <w:rStyle w:val="normaltextrun"/>
        </w:rPr>
        <w:t>karantene i</w:t>
      </w:r>
      <w:r>
        <w:rPr>
          <w:rStyle w:val="normaltextrun"/>
        </w:rPr>
        <w:t xml:space="preserve"> Karantenehotell </w:t>
      </w:r>
      <w:r w:rsidRPr="7D114F66">
        <w:rPr>
          <w:rStyle w:val="normaltextrun"/>
        </w:rPr>
        <w:t xml:space="preserve">i </w:t>
      </w:r>
      <w:r>
        <w:rPr>
          <w:rStyle w:val="normaltextrun"/>
        </w:rPr>
        <w:t>nabo</w:t>
      </w:r>
      <w:r w:rsidRPr="7D114F66">
        <w:rPr>
          <w:rStyle w:val="normaltextrun"/>
        </w:rPr>
        <w:t>kommuner.</w:t>
      </w:r>
      <w:r>
        <w:t xml:space="preserve"> </w:t>
      </w:r>
      <w:r w:rsidRPr="7D114F66">
        <w:rPr>
          <w:rStyle w:val="normaltextrun"/>
        </w:rPr>
        <w:t>Dette er for det meste hoteller tilpasset isolasjonssentre som har riktige forhold og opplært personale.</w:t>
      </w:r>
      <w:r>
        <w:t xml:space="preserve"> </w:t>
      </w:r>
      <w:r w:rsidRPr="7D114F66">
        <w:rPr>
          <w:rStyle w:val="normaltextrun"/>
        </w:rPr>
        <w:t xml:space="preserve">Under en diskusjon om </w:t>
      </w:r>
      <w:r>
        <w:rPr>
          <w:rStyle w:val="normaltextrun"/>
        </w:rPr>
        <w:t>smittevern</w:t>
      </w:r>
      <w:r w:rsidRPr="7D114F66">
        <w:rPr>
          <w:rStyle w:val="normaltextrun"/>
        </w:rPr>
        <w:t>tiltak blir det reist en rekke spørsmål rundt de ulike aktørenes roller og ansvar for ansatte som blir satt i karantene i andre kommuner.</w:t>
      </w:r>
    </w:p>
    <w:p w14:paraId="23C4A4D9" w14:textId="77777777" w:rsidR="00D72767" w:rsidRPr="006B0604" w:rsidRDefault="00D72767" w:rsidP="005E6FB2">
      <w:pPr>
        <w:rPr>
          <w:rStyle w:val="normaltextrun"/>
        </w:rPr>
      </w:pPr>
      <w:r w:rsidRPr="7D114F66">
        <w:rPr>
          <w:rStyle w:val="normaltextrun"/>
        </w:rPr>
        <w:t>Kommunene diskuter</w:t>
      </w:r>
      <w:r>
        <w:rPr>
          <w:rStyle w:val="normaltextrun"/>
        </w:rPr>
        <w:t>er</w:t>
      </w:r>
      <w:r w:rsidRPr="7D114F66">
        <w:rPr>
          <w:rStyle w:val="normaltextrun"/>
        </w:rPr>
        <w:t>:</w:t>
      </w:r>
    </w:p>
    <w:p w14:paraId="49F4E4E2" w14:textId="77777777" w:rsidR="00D72767" w:rsidRPr="006B0604" w:rsidRDefault="00D72767" w:rsidP="00D72767">
      <w:pPr>
        <w:pStyle w:val="paragraph"/>
        <w:numPr>
          <w:ilvl w:val="0"/>
          <w:numId w:val="20"/>
        </w:numPr>
        <w:spacing w:before="0" w:beforeAutospacing="0" w:after="0" w:afterAutospacing="0"/>
        <w:ind w:left="360" w:firstLine="0"/>
        <w:textAlignment w:val="baseline"/>
        <w:rPr>
          <w:rFonts w:asciiTheme="minorHAnsi" w:hAnsiTheme="minorHAnsi" w:cstheme="minorHAnsi"/>
        </w:rPr>
      </w:pPr>
      <w:r w:rsidRPr="006B0604">
        <w:rPr>
          <w:rStyle w:val="normaltextrun"/>
          <w:rFonts w:asciiTheme="minorHAnsi" w:hAnsiTheme="minorHAnsi" w:cstheme="minorHAnsi"/>
        </w:rPr>
        <w:t>Hvem er ansvarlig for tilsyn</w:t>
      </w:r>
      <w:r>
        <w:rPr>
          <w:rStyle w:val="normaltextrun"/>
          <w:rFonts w:asciiTheme="minorHAnsi" w:hAnsiTheme="minorHAnsi" w:cstheme="minorHAnsi"/>
        </w:rPr>
        <w:t>,</w:t>
      </w:r>
      <w:r w:rsidRPr="006B0604">
        <w:rPr>
          <w:rStyle w:val="normaltextrun"/>
          <w:rFonts w:asciiTheme="minorHAnsi" w:hAnsiTheme="minorHAnsi" w:cstheme="minorHAnsi"/>
        </w:rPr>
        <w:t xml:space="preserve"> velvære </w:t>
      </w:r>
      <w:r>
        <w:rPr>
          <w:rStyle w:val="normaltextrun"/>
          <w:rFonts w:asciiTheme="minorHAnsi" w:hAnsiTheme="minorHAnsi" w:cstheme="minorHAnsi"/>
        </w:rPr>
        <w:t>og</w:t>
      </w:r>
      <w:r w:rsidRPr="006B0604">
        <w:rPr>
          <w:rStyle w:val="normaltextrun"/>
          <w:rFonts w:asciiTheme="minorHAnsi" w:hAnsiTheme="minorHAnsi" w:cstheme="minorHAnsi"/>
        </w:rPr>
        <w:t xml:space="preserve"> helse</w:t>
      </w:r>
      <w:r>
        <w:rPr>
          <w:rStyle w:val="normaltextrun"/>
          <w:rFonts w:asciiTheme="minorHAnsi" w:hAnsiTheme="minorHAnsi" w:cstheme="minorHAnsi"/>
        </w:rPr>
        <w:t>n</w:t>
      </w:r>
      <w:r w:rsidRPr="006B0604">
        <w:rPr>
          <w:rStyle w:val="normaltextrun"/>
          <w:rFonts w:asciiTheme="minorHAnsi" w:hAnsiTheme="minorHAnsi" w:cstheme="minorHAnsi"/>
        </w:rPr>
        <w:t xml:space="preserve"> til de </w:t>
      </w:r>
      <w:r>
        <w:rPr>
          <w:rStyle w:val="normaltextrun"/>
          <w:rFonts w:asciiTheme="minorHAnsi" w:hAnsiTheme="minorHAnsi" w:cstheme="minorHAnsi"/>
        </w:rPr>
        <w:t>som blir flyttet</w:t>
      </w:r>
      <w:r w:rsidRPr="006B0604">
        <w:rPr>
          <w:rStyle w:val="normaltextrun"/>
          <w:rFonts w:asciiTheme="minorHAnsi" w:hAnsiTheme="minorHAnsi" w:cstheme="minorHAnsi"/>
        </w:rPr>
        <w:t>?</w:t>
      </w:r>
      <w:r>
        <w:rPr>
          <w:rStyle w:val="normaltextrun"/>
          <w:rFonts w:asciiTheme="minorHAnsi" w:hAnsiTheme="minorHAnsi" w:cstheme="minorHAnsi"/>
        </w:rPr>
        <w:t xml:space="preserve"> </w:t>
      </w:r>
    </w:p>
    <w:p w14:paraId="52FD99F4" w14:textId="77777777" w:rsidR="00D72767" w:rsidRPr="006B0604" w:rsidRDefault="00D72767" w:rsidP="00D72767">
      <w:pPr>
        <w:pStyle w:val="paragraph"/>
        <w:numPr>
          <w:ilvl w:val="0"/>
          <w:numId w:val="21"/>
        </w:numPr>
        <w:spacing w:before="0" w:beforeAutospacing="0" w:after="0" w:afterAutospacing="0"/>
        <w:ind w:left="360" w:firstLine="0"/>
        <w:textAlignment w:val="baseline"/>
        <w:rPr>
          <w:rFonts w:asciiTheme="minorHAnsi" w:hAnsiTheme="minorHAnsi" w:cstheme="minorHAnsi"/>
        </w:rPr>
      </w:pPr>
      <w:r w:rsidRPr="006B0604">
        <w:rPr>
          <w:rStyle w:val="normaltextrun"/>
          <w:rFonts w:asciiTheme="minorHAnsi" w:hAnsiTheme="minorHAnsi" w:cstheme="minorHAnsi"/>
        </w:rPr>
        <w:t xml:space="preserve">Hvem er ansvarlig for å ta prøvene for testing av de </w:t>
      </w:r>
      <w:r>
        <w:rPr>
          <w:rStyle w:val="normaltextrun"/>
          <w:rFonts w:asciiTheme="minorHAnsi" w:hAnsiTheme="minorHAnsi" w:cstheme="minorHAnsi"/>
        </w:rPr>
        <w:t>som blir flyttet</w:t>
      </w:r>
      <w:r w:rsidRPr="006B0604">
        <w:rPr>
          <w:rStyle w:val="normaltextrun"/>
          <w:rFonts w:asciiTheme="minorHAnsi" w:hAnsiTheme="minorHAnsi" w:cstheme="minorHAnsi"/>
        </w:rPr>
        <w:t>?</w:t>
      </w:r>
      <w:r>
        <w:rPr>
          <w:rStyle w:val="normaltextrun"/>
          <w:rFonts w:asciiTheme="minorHAnsi" w:hAnsiTheme="minorHAnsi" w:cstheme="minorHAnsi"/>
        </w:rPr>
        <w:t xml:space="preserve"> </w:t>
      </w:r>
    </w:p>
    <w:p w14:paraId="6607F609" w14:textId="77777777" w:rsidR="00D72767" w:rsidRPr="006B0604" w:rsidRDefault="00D72767" w:rsidP="00D72767">
      <w:pPr>
        <w:pStyle w:val="paragraph"/>
        <w:numPr>
          <w:ilvl w:val="0"/>
          <w:numId w:val="21"/>
        </w:numPr>
        <w:spacing w:before="0" w:beforeAutospacing="0" w:after="0" w:afterAutospacing="0"/>
        <w:ind w:left="709" w:hanging="349"/>
        <w:textAlignment w:val="baseline"/>
        <w:rPr>
          <w:rFonts w:asciiTheme="minorHAnsi" w:hAnsiTheme="minorHAnsi" w:cstheme="minorHAnsi"/>
        </w:rPr>
      </w:pPr>
      <w:r w:rsidRPr="006B0604">
        <w:rPr>
          <w:rStyle w:val="normaltextrun"/>
          <w:rFonts w:asciiTheme="minorHAnsi" w:hAnsiTheme="minorHAnsi" w:cstheme="minorHAnsi"/>
        </w:rPr>
        <w:t xml:space="preserve">Hvem er ansvarlig for rapportering av nye bekreftede tilfeller blant </w:t>
      </w:r>
      <w:r>
        <w:rPr>
          <w:rStyle w:val="normaltextrun"/>
          <w:rFonts w:asciiTheme="minorHAnsi" w:hAnsiTheme="minorHAnsi" w:cstheme="minorHAnsi"/>
        </w:rPr>
        <w:t>de som blir flyttet ut av kommunen</w:t>
      </w:r>
      <w:r w:rsidRPr="006B0604">
        <w:rPr>
          <w:rStyle w:val="normaltextrun"/>
          <w:rFonts w:asciiTheme="minorHAnsi" w:hAnsiTheme="minorHAnsi" w:cstheme="minorHAnsi"/>
        </w:rPr>
        <w:t xml:space="preserve"> til regionale og nasjonale myndigheter?</w:t>
      </w:r>
      <w:r>
        <w:rPr>
          <w:rStyle w:val="normaltextrun"/>
          <w:rFonts w:asciiTheme="minorHAnsi" w:hAnsiTheme="minorHAnsi" w:cstheme="minorHAnsi"/>
        </w:rPr>
        <w:t xml:space="preserve"> </w:t>
      </w:r>
    </w:p>
    <w:p w14:paraId="16D6D53A" w14:textId="77777777" w:rsidR="00D72767" w:rsidRPr="00C22FF1" w:rsidRDefault="00D72767" w:rsidP="00D72767">
      <w:pPr>
        <w:pStyle w:val="paragraph"/>
        <w:spacing w:before="0" w:beforeAutospacing="0" w:after="0" w:afterAutospacing="0"/>
        <w:textAlignment w:val="baseline"/>
        <w:rPr>
          <w:rFonts w:asciiTheme="minorHAnsi" w:hAnsiTheme="minorHAnsi" w:cstheme="minorHAnsi"/>
        </w:rPr>
      </w:pPr>
    </w:p>
    <w:p w14:paraId="4ABED774" w14:textId="77777777" w:rsidR="00D72767" w:rsidRPr="00572B2A" w:rsidRDefault="00D72767" w:rsidP="00D72767">
      <w:pPr>
        <w:pStyle w:val="paragraph"/>
        <w:spacing w:before="0" w:beforeAutospacing="0" w:after="0" w:afterAutospacing="0"/>
        <w:textAlignment w:val="baseline"/>
        <w:rPr>
          <w:rFonts w:asciiTheme="minorHAnsi" w:hAnsiTheme="minorHAnsi" w:cstheme="minorHAnsi"/>
        </w:rPr>
      </w:pPr>
      <w:r w:rsidRPr="00572B2A">
        <w:rPr>
          <w:rFonts w:asciiTheme="minorHAnsi" w:hAnsiTheme="minorHAnsi" w:cstheme="minorHAnsi"/>
          <w:b/>
          <w:bCs/>
        </w:rPr>
        <w:t>Spørsmål:</w:t>
      </w:r>
    </w:p>
    <w:p w14:paraId="165C5EA0" w14:textId="77777777" w:rsidR="00D72767" w:rsidRPr="00572B2A" w:rsidRDefault="00D72767" w:rsidP="00D72767">
      <w:pPr>
        <w:pStyle w:val="paragraph"/>
        <w:numPr>
          <w:ilvl w:val="0"/>
          <w:numId w:val="40"/>
        </w:numPr>
        <w:spacing w:after="0"/>
        <w:textAlignment w:val="baseline"/>
        <w:rPr>
          <w:rFonts w:asciiTheme="minorHAnsi" w:hAnsiTheme="minorHAnsi" w:cstheme="minorHAnsi"/>
        </w:rPr>
      </w:pPr>
      <w:r w:rsidRPr="00572B2A">
        <w:rPr>
          <w:rFonts w:asciiTheme="minorHAnsi" w:hAnsiTheme="minorHAnsi" w:cstheme="minorHAnsi"/>
        </w:rPr>
        <w:t>Hvordan kan nabokommunene samarbeide?</w:t>
      </w:r>
    </w:p>
    <w:p w14:paraId="70A6DFA9" w14:textId="77777777" w:rsidR="00D72767" w:rsidRDefault="00D72767" w:rsidP="00D72767">
      <w:pPr>
        <w:pStyle w:val="paragraph"/>
        <w:spacing w:before="0" w:beforeAutospacing="0" w:after="0" w:afterAutospacing="0"/>
        <w:textAlignment w:val="baseline"/>
        <w:rPr>
          <w:rFonts w:asciiTheme="minorHAnsi" w:hAnsiTheme="minorHAnsi" w:cstheme="minorHAnsi"/>
        </w:rPr>
      </w:pPr>
    </w:p>
    <w:p w14:paraId="4CDF57CC" w14:textId="77777777" w:rsidR="00D72767" w:rsidRDefault="00D72767" w:rsidP="00D72767">
      <w:pPr>
        <w:pStyle w:val="paragraph"/>
        <w:spacing w:before="0" w:beforeAutospacing="0" w:after="0" w:afterAutospacing="0"/>
        <w:textAlignment w:val="baseline"/>
        <w:rPr>
          <w:rFonts w:asciiTheme="minorHAnsi" w:hAnsiTheme="minorHAnsi" w:cstheme="minorHAnsi"/>
        </w:rPr>
      </w:pPr>
    </w:p>
    <w:p w14:paraId="2F37FB43" w14:textId="77777777" w:rsidR="00D72767" w:rsidRPr="00572B2A" w:rsidRDefault="00D72767" w:rsidP="00D72767">
      <w:pPr>
        <w:pStyle w:val="paragraph"/>
        <w:numPr>
          <w:ilvl w:val="0"/>
          <w:numId w:val="40"/>
        </w:numPr>
        <w:spacing w:before="0" w:beforeAutospacing="0" w:after="0" w:afterAutospacing="0"/>
        <w:textAlignment w:val="baseline"/>
        <w:rPr>
          <w:rFonts w:asciiTheme="minorHAnsi" w:hAnsiTheme="minorHAnsi" w:cstheme="minorHAnsi"/>
        </w:rPr>
      </w:pPr>
      <w:r w:rsidRPr="00572B2A">
        <w:rPr>
          <w:rFonts w:asciiTheme="minorHAnsi" w:hAnsiTheme="minorHAnsi" w:cstheme="minorHAnsi"/>
        </w:rPr>
        <w:t>Hva er statsforvalteren sin rolle?</w:t>
      </w:r>
    </w:p>
    <w:p w14:paraId="11AEFE21" w14:textId="77777777" w:rsidR="00D72767" w:rsidRPr="006B0604" w:rsidRDefault="00D72767" w:rsidP="00D72767">
      <w:pPr>
        <w:rPr>
          <w:rStyle w:val="normaltextrun"/>
          <w:rFonts w:ascii="Calibri" w:eastAsia="Times New Roman" w:hAnsi="Calibri" w:cs="Calibri"/>
          <w:lang w:eastAsia="nb-NO"/>
        </w:rPr>
      </w:pPr>
      <w:r w:rsidRPr="006B0604">
        <w:rPr>
          <w:rStyle w:val="normaltextrun"/>
          <w:rFonts w:ascii="Calibri" w:hAnsi="Calibri" w:cs="Calibri"/>
        </w:rPr>
        <w:br w:type="page"/>
      </w:r>
    </w:p>
    <w:p w14:paraId="546CC234" w14:textId="77777777" w:rsidR="005E6FB2" w:rsidRDefault="00D72767" w:rsidP="005E6FB2">
      <w:r w:rsidRPr="7D114F66">
        <w:rPr>
          <w:rStyle w:val="normaltextrun"/>
        </w:rPr>
        <w:lastRenderedPageBreak/>
        <w:t>På kort tid organiserer statsforvalteren et møte med</w:t>
      </w:r>
      <w:r>
        <w:rPr>
          <w:rStyle w:val="normaltextrun"/>
        </w:rPr>
        <w:t xml:space="preserve"> den </w:t>
      </w:r>
      <w:r w:rsidRPr="00B92BE0">
        <w:rPr>
          <w:rStyle w:val="normaltextrun"/>
        </w:rPr>
        <w:t>berørte</w:t>
      </w:r>
      <w:r>
        <w:rPr>
          <w:rStyle w:val="normaltextrun"/>
        </w:rPr>
        <w:t xml:space="preserve"> kommunen og</w:t>
      </w:r>
      <w:r w:rsidRPr="7D114F66">
        <w:rPr>
          <w:rStyle w:val="normaltextrun"/>
        </w:rPr>
        <w:t xml:space="preserve"> nabokommunene. Under dette møtet er alle enige om at hver </w:t>
      </w:r>
      <w:r>
        <w:rPr>
          <w:rStyle w:val="normaltextrun"/>
        </w:rPr>
        <w:t xml:space="preserve">enkelt av de mindre </w:t>
      </w:r>
      <w:r w:rsidRPr="7D114F66">
        <w:rPr>
          <w:rStyle w:val="normaltextrun"/>
        </w:rPr>
        <w:t>kommunene ikke er i stand til å håndtere et så stort utbrudd alene.</w:t>
      </w:r>
      <w:r>
        <w:t xml:space="preserve"> </w:t>
      </w:r>
      <w:r w:rsidRPr="7D114F66">
        <w:rPr>
          <w:rStyle w:val="normaltextrun"/>
        </w:rPr>
        <w:t xml:space="preserve">Derfor bestemmer kommunene seg for å </w:t>
      </w:r>
      <w:r w:rsidRPr="2657BB79">
        <w:rPr>
          <w:rStyle w:val="normaltextrun"/>
        </w:rPr>
        <w:t>samarbeide.</w:t>
      </w:r>
      <w:r w:rsidRPr="7D114F66">
        <w:rPr>
          <w:rStyle w:val="normaltextrun"/>
        </w:rPr>
        <w:t xml:space="preserve"> </w:t>
      </w:r>
      <w:r>
        <w:rPr>
          <w:rStyle w:val="normaltextrun"/>
        </w:rPr>
        <w:t>E</w:t>
      </w:r>
      <w:r w:rsidRPr="7D114F66">
        <w:rPr>
          <w:rStyle w:val="normaltextrun"/>
        </w:rPr>
        <w:t xml:space="preserve">ksempel </w:t>
      </w:r>
      <w:r>
        <w:rPr>
          <w:rStyle w:val="normaltextrun"/>
        </w:rPr>
        <w:t xml:space="preserve">på </w:t>
      </w:r>
      <w:r w:rsidRPr="06F4C90C">
        <w:rPr>
          <w:rStyle w:val="normaltextrun"/>
        </w:rPr>
        <w:t xml:space="preserve">slikt </w:t>
      </w:r>
      <w:r w:rsidRPr="3579EA7A">
        <w:rPr>
          <w:rStyle w:val="normaltextrun"/>
        </w:rPr>
        <w:t>samarbeid</w:t>
      </w:r>
      <w:r w:rsidRPr="06F4C90C">
        <w:rPr>
          <w:rStyle w:val="normaltextrun"/>
        </w:rPr>
        <w:t xml:space="preserve"> </w:t>
      </w:r>
      <w:r w:rsidRPr="09D010EA">
        <w:rPr>
          <w:rStyle w:val="normaltextrun"/>
        </w:rPr>
        <w:t>er å</w:t>
      </w:r>
      <w:r w:rsidRPr="3715BADB">
        <w:rPr>
          <w:rStyle w:val="normaltextrun"/>
        </w:rPr>
        <w:t xml:space="preserve"> låne ut</w:t>
      </w:r>
      <w:r>
        <w:rPr>
          <w:rStyle w:val="normaltextrun"/>
        </w:rPr>
        <w:t xml:space="preserve"> </w:t>
      </w:r>
      <w:r w:rsidRPr="7D114F66">
        <w:rPr>
          <w:rStyle w:val="normaltextrun"/>
        </w:rPr>
        <w:t xml:space="preserve">helsepersonell </w:t>
      </w:r>
      <w:r>
        <w:rPr>
          <w:rStyle w:val="normaltextrun"/>
        </w:rPr>
        <w:t>med relevant språkkompetanse</w:t>
      </w:r>
      <w:r w:rsidRPr="7D114F66">
        <w:rPr>
          <w:rStyle w:val="normaltextrun"/>
        </w:rPr>
        <w:t xml:space="preserve"> og hjelp </w:t>
      </w:r>
      <w:r>
        <w:rPr>
          <w:rStyle w:val="normaltextrun"/>
        </w:rPr>
        <w:t>med</w:t>
      </w:r>
      <w:r w:rsidRPr="7D114F66">
        <w:rPr>
          <w:rStyle w:val="normaltextrun"/>
        </w:rPr>
        <w:t xml:space="preserve"> smittesporing</w:t>
      </w:r>
      <w:r>
        <w:rPr>
          <w:rStyle w:val="normaltextrun"/>
        </w:rPr>
        <w:t>sarbeidet</w:t>
      </w:r>
      <w:r w:rsidRPr="7D114F66">
        <w:rPr>
          <w:rStyle w:val="normaltextrun"/>
        </w:rPr>
        <w:t>.</w:t>
      </w:r>
      <w:r>
        <w:t xml:space="preserve"> </w:t>
      </w:r>
    </w:p>
    <w:p w14:paraId="0157E1BA" w14:textId="7BA06C6E" w:rsidR="00D72767" w:rsidRPr="002730D5" w:rsidRDefault="00D72767" w:rsidP="005E6FB2">
      <w:pPr>
        <w:rPr>
          <w:rStyle w:val="normaltextrun"/>
        </w:rPr>
      </w:pPr>
      <w:r w:rsidRPr="009370BE">
        <w:rPr>
          <w:rStyle w:val="normaltextrun"/>
        </w:rPr>
        <w:t>Det er også enighet om at kommunen der de ansatte på industrianlegget blir plassert er ansvarlig for testing og oppfølging</w:t>
      </w:r>
      <w:r w:rsidRPr="00231701">
        <w:rPr>
          <w:rStyle w:val="normaltextrun"/>
        </w:rPr>
        <w:t>.</w:t>
      </w:r>
      <w:r w:rsidRPr="7D114F66">
        <w:rPr>
          <w:rStyle w:val="normaltextrun"/>
        </w:rPr>
        <w:t xml:space="preserve"> Imidlertid er bostedskommunen hvor anlegget ligger</w:t>
      </w:r>
      <w:r>
        <w:rPr>
          <w:rStyle w:val="normaltextrun"/>
        </w:rPr>
        <w:t xml:space="preserve">, </w:t>
      </w:r>
      <w:r w:rsidRPr="7D114F66">
        <w:rPr>
          <w:rStyle w:val="normaltextrun"/>
        </w:rPr>
        <w:t>ansvarlig for rapportering til de regionale og nasjonale myndighetene.</w:t>
      </w:r>
    </w:p>
    <w:p w14:paraId="237B56B7" w14:textId="77777777" w:rsidR="00D72767" w:rsidRPr="002730D5" w:rsidRDefault="00D72767" w:rsidP="00D72767">
      <w:pPr>
        <w:pStyle w:val="paragraph"/>
        <w:spacing w:before="0" w:beforeAutospacing="0" w:after="0" w:afterAutospacing="0"/>
        <w:textAlignment w:val="baseline"/>
        <w:rPr>
          <w:rStyle w:val="normaltextrun"/>
        </w:rPr>
      </w:pPr>
    </w:p>
    <w:p w14:paraId="4DBA8286" w14:textId="77777777" w:rsidR="00D72767" w:rsidRPr="00AA3E32" w:rsidRDefault="00D72767" w:rsidP="00D72767">
      <w:pPr>
        <w:pStyle w:val="paragraph"/>
        <w:pBdr>
          <w:top w:val="single" w:sz="4" w:space="1" w:color="auto"/>
          <w:left w:val="single" w:sz="4" w:space="4" w:color="auto"/>
          <w:bottom w:val="single" w:sz="4" w:space="1" w:color="auto"/>
          <w:right w:val="single" w:sz="4" w:space="4" w:color="auto"/>
        </w:pBdr>
        <w:shd w:val="clear" w:color="auto" w:fill="D9E2F3"/>
        <w:spacing w:before="0" w:beforeAutospacing="0" w:after="0" w:afterAutospacing="0"/>
        <w:ind w:left="420" w:hanging="420"/>
        <w:textAlignment w:val="baseline"/>
        <w:rPr>
          <w:rStyle w:val="normaltextrun"/>
          <w:sz w:val="20"/>
          <w:szCs w:val="20"/>
        </w:rPr>
      </w:pPr>
      <w:r w:rsidRPr="00AA3E32">
        <w:rPr>
          <w:rStyle w:val="normaltextrun"/>
          <w:sz w:val="20"/>
          <w:szCs w:val="20"/>
        </w:rPr>
        <w:t xml:space="preserve">Merk: Den norske regjeringen har utviklet spesifikke rapporteringskrav under covid-19-pandemien: </w:t>
      </w:r>
    </w:p>
    <w:p w14:paraId="072E1E12" w14:textId="77777777" w:rsidR="00D72767" w:rsidRDefault="00D72767" w:rsidP="00D72767">
      <w:pPr>
        <w:pStyle w:val="paragraph"/>
        <w:pBdr>
          <w:top w:val="single" w:sz="4" w:space="1" w:color="auto"/>
          <w:left w:val="single" w:sz="4" w:space="4" w:color="auto"/>
          <w:bottom w:val="single" w:sz="4" w:space="1" w:color="auto"/>
          <w:right w:val="single" w:sz="4" w:space="4" w:color="auto"/>
        </w:pBdr>
        <w:shd w:val="clear" w:color="auto" w:fill="D9E2F3"/>
        <w:spacing w:before="0" w:beforeAutospacing="0" w:after="0" w:afterAutospacing="0"/>
        <w:ind w:left="142" w:hanging="142"/>
        <w:textAlignment w:val="baseline"/>
        <w:rPr>
          <w:rStyle w:val="normaltextrun"/>
          <w:sz w:val="20"/>
          <w:szCs w:val="20"/>
        </w:rPr>
      </w:pPr>
      <w:r>
        <w:rPr>
          <w:rStyle w:val="normaltextrun"/>
          <w:sz w:val="20"/>
          <w:szCs w:val="20"/>
        </w:rPr>
        <w:t xml:space="preserve">- </w:t>
      </w:r>
      <w:r>
        <w:rPr>
          <w:rStyle w:val="normaltextrun"/>
          <w:sz w:val="20"/>
          <w:szCs w:val="20"/>
        </w:rPr>
        <w:tab/>
      </w:r>
      <w:r w:rsidRPr="00AA3E32">
        <w:rPr>
          <w:rStyle w:val="normaltextrun"/>
          <w:sz w:val="20"/>
          <w:szCs w:val="20"/>
        </w:rPr>
        <w:t>Helsepersonell skal varsle kommune</w:t>
      </w:r>
      <w:r>
        <w:rPr>
          <w:rStyle w:val="normaltextrun"/>
          <w:sz w:val="20"/>
          <w:szCs w:val="20"/>
        </w:rPr>
        <w:t>over</w:t>
      </w:r>
      <w:r w:rsidRPr="00AA3E32">
        <w:rPr>
          <w:rStyle w:val="normaltextrun"/>
          <w:sz w:val="20"/>
          <w:szCs w:val="20"/>
        </w:rPr>
        <w:t xml:space="preserve">legen </w:t>
      </w:r>
      <w:r>
        <w:rPr>
          <w:rStyle w:val="normaltextrun"/>
          <w:sz w:val="20"/>
          <w:szCs w:val="20"/>
        </w:rPr>
        <w:t>om hvert</w:t>
      </w:r>
      <w:r w:rsidRPr="00AA3E32">
        <w:rPr>
          <w:rStyle w:val="normaltextrun"/>
          <w:sz w:val="20"/>
          <w:szCs w:val="20"/>
        </w:rPr>
        <w:t xml:space="preserve"> bekreftet tilfelle av </w:t>
      </w:r>
      <w:r>
        <w:rPr>
          <w:rStyle w:val="normaltextrun"/>
          <w:sz w:val="20"/>
          <w:szCs w:val="20"/>
        </w:rPr>
        <w:t>covid</w:t>
      </w:r>
      <w:r w:rsidRPr="00AA3E32">
        <w:rPr>
          <w:rStyle w:val="normaltextrun"/>
          <w:sz w:val="20"/>
          <w:szCs w:val="20"/>
        </w:rPr>
        <w:t>-19.</w:t>
      </w:r>
    </w:p>
    <w:p w14:paraId="0F4449FF" w14:textId="77777777" w:rsidR="00D72767" w:rsidRPr="00AA3E32" w:rsidRDefault="00D72767" w:rsidP="00D72767">
      <w:pPr>
        <w:pStyle w:val="paragraph"/>
        <w:pBdr>
          <w:top w:val="single" w:sz="4" w:space="1" w:color="auto"/>
          <w:left w:val="single" w:sz="4" w:space="4" w:color="auto"/>
          <w:bottom w:val="single" w:sz="4" w:space="1" w:color="auto"/>
          <w:right w:val="single" w:sz="4" w:space="4" w:color="auto"/>
        </w:pBdr>
        <w:shd w:val="clear" w:color="auto" w:fill="D9E2F3"/>
        <w:spacing w:before="0" w:beforeAutospacing="0" w:after="0" w:afterAutospacing="0"/>
        <w:ind w:left="142" w:hanging="142"/>
        <w:textAlignment w:val="baseline"/>
        <w:rPr>
          <w:sz w:val="20"/>
          <w:szCs w:val="20"/>
        </w:rPr>
      </w:pPr>
      <w:r>
        <w:rPr>
          <w:sz w:val="20"/>
          <w:szCs w:val="20"/>
        </w:rPr>
        <w:t xml:space="preserve">- </w:t>
      </w:r>
      <w:r>
        <w:rPr>
          <w:sz w:val="20"/>
          <w:szCs w:val="20"/>
        </w:rPr>
        <w:tab/>
      </w:r>
      <w:r w:rsidRPr="00AA3E32">
        <w:rPr>
          <w:sz w:val="20"/>
          <w:szCs w:val="20"/>
        </w:rPr>
        <w:t>Kommune</w:t>
      </w:r>
      <w:r>
        <w:rPr>
          <w:sz w:val="20"/>
          <w:szCs w:val="20"/>
        </w:rPr>
        <w:t>over</w:t>
      </w:r>
      <w:r w:rsidRPr="00AA3E32">
        <w:rPr>
          <w:sz w:val="20"/>
          <w:szCs w:val="20"/>
        </w:rPr>
        <w:t xml:space="preserve">legen skal varsle </w:t>
      </w:r>
      <w:proofErr w:type="spellStart"/>
      <w:r>
        <w:rPr>
          <w:sz w:val="20"/>
          <w:szCs w:val="20"/>
        </w:rPr>
        <w:t>FHIs</w:t>
      </w:r>
      <w:proofErr w:type="spellEnd"/>
      <w:r>
        <w:rPr>
          <w:sz w:val="20"/>
          <w:szCs w:val="20"/>
        </w:rPr>
        <w:t xml:space="preserve"> smittevernvakt om hver</w:t>
      </w:r>
      <w:r w:rsidRPr="00AA3E32">
        <w:rPr>
          <w:sz w:val="20"/>
          <w:szCs w:val="20"/>
        </w:rPr>
        <w:t xml:space="preserve"> </w:t>
      </w:r>
      <w:r>
        <w:rPr>
          <w:sz w:val="20"/>
          <w:szCs w:val="20"/>
        </w:rPr>
        <w:t>covid</w:t>
      </w:r>
      <w:r w:rsidRPr="00AA3E32">
        <w:rPr>
          <w:sz w:val="20"/>
          <w:szCs w:val="20"/>
        </w:rPr>
        <w:t>-19-assosiert død.</w:t>
      </w:r>
    </w:p>
    <w:p w14:paraId="49D76A9E" w14:textId="77777777" w:rsidR="00D72767" w:rsidRDefault="00D72767" w:rsidP="00D72767">
      <w:pPr>
        <w:pStyle w:val="paragraph"/>
        <w:pBdr>
          <w:top w:val="single" w:sz="4" w:space="1" w:color="auto"/>
          <w:left w:val="single" w:sz="4" w:space="4" w:color="auto"/>
          <w:bottom w:val="single" w:sz="4" w:space="1" w:color="auto"/>
          <w:right w:val="single" w:sz="4" w:space="4" w:color="auto"/>
        </w:pBdr>
        <w:shd w:val="clear" w:color="auto" w:fill="D9E2F3"/>
        <w:spacing w:before="0" w:beforeAutospacing="0" w:after="0" w:afterAutospacing="0"/>
        <w:ind w:left="142" w:hanging="142"/>
        <w:textAlignment w:val="baseline"/>
        <w:rPr>
          <w:rStyle w:val="normaltextrun"/>
          <w:sz w:val="20"/>
          <w:szCs w:val="20"/>
        </w:rPr>
      </w:pPr>
      <w:r w:rsidRPr="00AA3E32">
        <w:rPr>
          <w:rStyle w:val="normaltextrun"/>
          <w:sz w:val="20"/>
          <w:szCs w:val="20"/>
        </w:rPr>
        <w:t xml:space="preserve">- </w:t>
      </w:r>
      <w:r>
        <w:rPr>
          <w:rStyle w:val="normaltextrun"/>
          <w:sz w:val="20"/>
          <w:szCs w:val="20"/>
        </w:rPr>
        <w:tab/>
      </w:r>
      <w:r w:rsidRPr="00AA3E32">
        <w:rPr>
          <w:rStyle w:val="normaltextrun"/>
          <w:sz w:val="20"/>
          <w:szCs w:val="20"/>
        </w:rPr>
        <w:t xml:space="preserve">Laboratorier og helsepersonell skal melde </w:t>
      </w:r>
      <w:r>
        <w:rPr>
          <w:rStyle w:val="normaltextrun"/>
          <w:sz w:val="20"/>
          <w:szCs w:val="20"/>
        </w:rPr>
        <w:t>hvert</w:t>
      </w:r>
      <w:r w:rsidRPr="00AA3E32">
        <w:rPr>
          <w:rStyle w:val="normaltextrun"/>
          <w:sz w:val="20"/>
          <w:szCs w:val="20"/>
        </w:rPr>
        <w:t xml:space="preserve"> bekreftet tilfelle av </w:t>
      </w:r>
      <w:r>
        <w:rPr>
          <w:rStyle w:val="normaltextrun"/>
          <w:sz w:val="20"/>
          <w:szCs w:val="20"/>
        </w:rPr>
        <w:t>covid</w:t>
      </w:r>
      <w:r w:rsidRPr="00AA3E32">
        <w:rPr>
          <w:rStyle w:val="normaltextrun"/>
          <w:sz w:val="20"/>
          <w:szCs w:val="20"/>
        </w:rPr>
        <w:t>-19</w:t>
      </w:r>
      <w:r>
        <w:rPr>
          <w:rStyle w:val="normaltextrun"/>
          <w:sz w:val="20"/>
          <w:szCs w:val="20"/>
        </w:rPr>
        <w:t xml:space="preserve"> til </w:t>
      </w:r>
      <w:r w:rsidRPr="00AA3E32">
        <w:rPr>
          <w:rStyle w:val="normaltextrun"/>
          <w:sz w:val="20"/>
          <w:szCs w:val="20"/>
        </w:rPr>
        <w:t>Meldingssystem for smittsomme sykdommer (MSIS)</w:t>
      </w:r>
      <w:r>
        <w:rPr>
          <w:rStyle w:val="normaltextrun"/>
          <w:sz w:val="20"/>
          <w:szCs w:val="20"/>
        </w:rPr>
        <w:t>.</w:t>
      </w:r>
    </w:p>
    <w:p w14:paraId="682204F7" w14:textId="77777777" w:rsidR="00D72767" w:rsidRPr="00AA3E32" w:rsidRDefault="00D72767" w:rsidP="00D72767">
      <w:pPr>
        <w:pStyle w:val="paragraph"/>
        <w:pBdr>
          <w:top w:val="single" w:sz="4" w:space="1" w:color="auto"/>
          <w:left w:val="single" w:sz="4" w:space="4" w:color="auto"/>
          <w:bottom w:val="single" w:sz="4" w:space="1" w:color="auto"/>
          <w:right w:val="single" w:sz="4" w:space="4" w:color="auto"/>
        </w:pBdr>
        <w:shd w:val="clear" w:color="auto" w:fill="D9E2F3" w:themeFill="accent1" w:themeFillTint="33"/>
        <w:spacing w:before="0" w:beforeAutospacing="0" w:after="0" w:afterAutospacing="0"/>
        <w:ind w:left="142" w:hanging="142"/>
        <w:textAlignment w:val="baseline"/>
        <w:rPr>
          <w:rStyle w:val="normaltextrun"/>
          <w:sz w:val="20"/>
          <w:szCs w:val="20"/>
        </w:rPr>
      </w:pPr>
      <w:r w:rsidRPr="7D114F66">
        <w:rPr>
          <w:rStyle w:val="normaltextrun"/>
          <w:sz w:val="20"/>
          <w:szCs w:val="20"/>
        </w:rPr>
        <w:t>- Kommune</w:t>
      </w:r>
      <w:r>
        <w:rPr>
          <w:rStyle w:val="normaltextrun"/>
          <w:sz w:val="20"/>
          <w:szCs w:val="20"/>
        </w:rPr>
        <w:t>over</w:t>
      </w:r>
      <w:r w:rsidRPr="7D114F66">
        <w:rPr>
          <w:rStyle w:val="normaltextrun"/>
          <w:sz w:val="20"/>
          <w:szCs w:val="20"/>
        </w:rPr>
        <w:t xml:space="preserve">legen skal varsle hvert covid-19-utbrudd til </w:t>
      </w:r>
      <w:proofErr w:type="spellStart"/>
      <w:r w:rsidRPr="7D114F66">
        <w:rPr>
          <w:rStyle w:val="normaltextrun"/>
          <w:sz w:val="20"/>
          <w:szCs w:val="20"/>
        </w:rPr>
        <w:t>FHIs</w:t>
      </w:r>
      <w:proofErr w:type="spellEnd"/>
      <w:r w:rsidRPr="7D114F66">
        <w:rPr>
          <w:rStyle w:val="normaltextrun"/>
          <w:sz w:val="20"/>
          <w:szCs w:val="20"/>
        </w:rPr>
        <w:t xml:space="preserve"> system for utbruddsvarsling (Vesuv).</w:t>
      </w:r>
    </w:p>
    <w:p w14:paraId="7C256233" w14:textId="77777777" w:rsidR="00D72767" w:rsidRPr="00A52496" w:rsidRDefault="00D72767" w:rsidP="00D72767">
      <w:pPr>
        <w:pStyle w:val="paragraph"/>
        <w:spacing w:before="0" w:beforeAutospacing="0" w:after="0" w:afterAutospacing="0"/>
        <w:textAlignment w:val="baseline"/>
        <w:rPr>
          <w:rStyle w:val="normaltextrun"/>
          <w:rFonts w:asciiTheme="minorHAnsi" w:hAnsiTheme="minorHAnsi" w:cstheme="minorHAnsi"/>
        </w:rPr>
      </w:pPr>
    </w:p>
    <w:p w14:paraId="41354300" w14:textId="77777777" w:rsidR="00D72767" w:rsidRPr="00CC3ACA" w:rsidRDefault="00D72767" w:rsidP="005E6FB2">
      <w:r w:rsidRPr="00CC3ACA">
        <w:rPr>
          <w:rStyle w:val="normaltextrun"/>
          <w:rFonts w:cstheme="minorHAnsi"/>
        </w:rPr>
        <w:t>Siden 2017 jobbet kommunen med å vedta kriseberedskapsplanen, som var en del av den nasjonale beredskapsplanleggingen.</w:t>
      </w:r>
      <w:r>
        <w:rPr>
          <w:rStyle w:val="Sluttnotereferanse"/>
          <w:rFonts w:cstheme="minorHAnsi"/>
        </w:rPr>
        <w:endnoteReference w:id="8"/>
      </w:r>
      <w:r w:rsidRPr="00CC3ACA">
        <w:rPr>
          <w:rStyle w:val="superscript"/>
          <w:rFonts w:cstheme="minorHAnsi"/>
        </w:rPr>
        <w:t xml:space="preserve"> </w:t>
      </w:r>
      <w:r>
        <w:rPr>
          <w:rStyle w:val="superscript"/>
          <w:rFonts w:cstheme="minorHAnsi"/>
        </w:rPr>
        <w:t>Kommunedirektøren finner nå imidlertid ut at:</w:t>
      </w:r>
    </w:p>
    <w:p w14:paraId="3358363C" w14:textId="77777777" w:rsidR="00D72767" w:rsidRDefault="00D72767" w:rsidP="00D72767">
      <w:pPr>
        <w:pStyle w:val="paragraph"/>
        <w:numPr>
          <w:ilvl w:val="0"/>
          <w:numId w:val="22"/>
        </w:numPr>
        <w:spacing w:before="0" w:beforeAutospacing="0" w:after="0" w:afterAutospacing="0"/>
        <w:ind w:left="360" w:firstLine="0"/>
        <w:textAlignment w:val="baseline"/>
        <w:rPr>
          <w:rStyle w:val="normaltextrun"/>
          <w:rFonts w:asciiTheme="minorHAnsi" w:hAnsiTheme="minorHAnsi" w:cstheme="minorHAnsi"/>
        </w:rPr>
      </w:pPr>
      <w:r>
        <w:rPr>
          <w:rStyle w:val="normaltextrun"/>
          <w:rFonts w:asciiTheme="minorHAnsi" w:hAnsiTheme="minorHAnsi" w:cstheme="minorHAnsi"/>
        </w:rPr>
        <w:t>k</w:t>
      </w:r>
      <w:r w:rsidRPr="00CC3ACA">
        <w:rPr>
          <w:rStyle w:val="normaltextrun"/>
          <w:rFonts w:asciiTheme="minorHAnsi" w:hAnsiTheme="minorHAnsi" w:cstheme="minorHAnsi"/>
        </w:rPr>
        <w:t>ommunen er ikke forberedt på e</w:t>
      </w:r>
      <w:r>
        <w:rPr>
          <w:rStyle w:val="normaltextrun"/>
          <w:rFonts w:asciiTheme="minorHAnsi" w:hAnsiTheme="minorHAnsi" w:cstheme="minorHAnsi"/>
        </w:rPr>
        <w:t xml:space="preserve">t så raskt og ekspansivt utbrudd </w:t>
      </w:r>
      <w:r w:rsidRPr="00CC3ACA">
        <w:rPr>
          <w:rStyle w:val="normaltextrun"/>
          <w:rFonts w:asciiTheme="minorHAnsi" w:hAnsiTheme="minorHAnsi" w:cstheme="minorHAnsi"/>
        </w:rPr>
        <w:t>av en smittsom sykdom</w:t>
      </w:r>
    </w:p>
    <w:p w14:paraId="5A257077" w14:textId="77777777" w:rsidR="00D72767" w:rsidRPr="00CC3ACA" w:rsidRDefault="00D72767" w:rsidP="00D72767">
      <w:pPr>
        <w:pStyle w:val="paragraph"/>
        <w:numPr>
          <w:ilvl w:val="0"/>
          <w:numId w:val="22"/>
        </w:numPr>
        <w:spacing w:before="0" w:beforeAutospacing="0" w:after="0" w:afterAutospacing="0"/>
        <w:ind w:left="709" w:hanging="349"/>
        <w:textAlignment w:val="baseline"/>
        <w:rPr>
          <w:rFonts w:asciiTheme="minorHAnsi" w:hAnsiTheme="minorHAnsi" w:cstheme="minorHAnsi"/>
        </w:rPr>
      </w:pPr>
      <w:r>
        <w:rPr>
          <w:rStyle w:val="eop"/>
          <w:rFonts w:asciiTheme="minorHAnsi" w:hAnsiTheme="minorHAnsi" w:cstheme="minorHAnsi"/>
        </w:rPr>
        <w:t>p</w:t>
      </w:r>
      <w:r w:rsidRPr="00CC3ACA">
        <w:rPr>
          <w:rStyle w:val="eop"/>
          <w:rFonts w:asciiTheme="minorHAnsi" w:hAnsiTheme="minorHAnsi" w:cstheme="minorHAnsi"/>
        </w:rPr>
        <w:t>lanen inkluderer scenarier basert på influensa, en sykdom med forskjellige egenskaper og konsekvenser</w:t>
      </w:r>
      <w:r>
        <w:rPr>
          <w:rStyle w:val="eop"/>
          <w:rFonts w:asciiTheme="minorHAnsi" w:hAnsiTheme="minorHAnsi" w:cstheme="minorHAnsi"/>
        </w:rPr>
        <w:t xml:space="preserve"> enn hva som er tilfellet ved covid-19</w:t>
      </w:r>
    </w:p>
    <w:p w14:paraId="695868CF" w14:textId="67F982B3" w:rsidR="00D72767" w:rsidRDefault="00D72767" w:rsidP="00D72767">
      <w:pPr>
        <w:pStyle w:val="paragraph"/>
        <w:numPr>
          <w:ilvl w:val="0"/>
          <w:numId w:val="22"/>
        </w:numPr>
        <w:spacing w:before="0" w:beforeAutospacing="0" w:after="0" w:afterAutospacing="0"/>
        <w:ind w:left="709" w:hanging="349"/>
        <w:textAlignment w:val="baseline"/>
        <w:rPr>
          <w:rStyle w:val="eop"/>
          <w:rFonts w:asciiTheme="minorHAnsi" w:hAnsiTheme="minorHAnsi" w:cstheme="minorHAnsi"/>
        </w:rPr>
      </w:pPr>
      <w:r>
        <w:rPr>
          <w:rStyle w:val="eop"/>
          <w:rFonts w:asciiTheme="minorHAnsi" w:hAnsiTheme="minorHAnsi" w:cstheme="minorHAnsi"/>
        </w:rPr>
        <w:t>d</w:t>
      </w:r>
      <w:r w:rsidRPr="00CC3ACA">
        <w:rPr>
          <w:rStyle w:val="eop"/>
          <w:rFonts w:asciiTheme="minorHAnsi" w:hAnsiTheme="minorHAnsi" w:cstheme="minorHAnsi"/>
        </w:rPr>
        <w:t xml:space="preserve">et er ikke nok vekt på kommunikasjon, spesielt </w:t>
      </w:r>
      <w:r>
        <w:rPr>
          <w:rStyle w:val="eop"/>
          <w:rFonts w:asciiTheme="minorHAnsi" w:hAnsiTheme="minorHAnsi" w:cstheme="minorHAnsi"/>
        </w:rPr>
        <w:t>når det gjelder</w:t>
      </w:r>
      <w:r w:rsidRPr="00CC3ACA">
        <w:rPr>
          <w:rStyle w:val="eop"/>
          <w:rFonts w:asciiTheme="minorHAnsi" w:hAnsiTheme="minorHAnsi" w:cstheme="minorHAnsi"/>
        </w:rPr>
        <w:t xml:space="preserve"> en så stor gruppe </w:t>
      </w:r>
      <w:r w:rsidR="005E6FB2">
        <w:rPr>
          <w:rStyle w:val="eop"/>
          <w:rFonts w:asciiTheme="minorHAnsi" w:hAnsiTheme="minorHAnsi" w:cstheme="minorHAnsi"/>
        </w:rPr>
        <w:t>gjest</w:t>
      </w:r>
      <w:r w:rsidRPr="00CC3ACA">
        <w:rPr>
          <w:rStyle w:val="eop"/>
          <w:rFonts w:asciiTheme="minorHAnsi" w:hAnsiTheme="minorHAnsi" w:cstheme="minorHAnsi"/>
        </w:rPr>
        <w:t>arbeidere.</w:t>
      </w:r>
    </w:p>
    <w:p w14:paraId="7FB9B665" w14:textId="77777777" w:rsidR="00D72767" w:rsidRDefault="00D72767" w:rsidP="00D72767">
      <w:pPr>
        <w:pStyle w:val="paragraph"/>
        <w:spacing w:before="0" w:beforeAutospacing="0" w:after="0" w:afterAutospacing="0"/>
        <w:textAlignment w:val="baseline"/>
        <w:rPr>
          <w:rStyle w:val="eop"/>
          <w:rFonts w:asciiTheme="minorHAnsi" w:hAnsiTheme="minorHAnsi" w:cstheme="minorHAnsi"/>
        </w:rPr>
      </w:pPr>
    </w:p>
    <w:p w14:paraId="129741CC" w14:textId="77777777" w:rsidR="00D72767" w:rsidRDefault="00D72767" w:rsidP="005E6FB2">
      <w:pPr>
        <w:rPr>
          <w:rStyle w:val="eop"/>
        </w:rPr>
      </w:pPr>
      <w:r w:rsidRPr="7D114F66">
        <w:rPr>
          <w:rStyle w:val="eop"/>
        </w:rPr>
        <w:t>Kommu</w:t>
      </w:r>
      <w:r>
        <w:rPr>
          <w:rStyle w:val="eop"/>
        </w:rPr>
        <w:t>ne</w:t>
      </w:r>
      <w:r w:rsidRPr="7D114F66">
        <w:rPr>
          <w:rStyle w:val="eop"/>
        </w:rPr>
        <w:t xml:space="preserve">direktøren bestemmer seg for å prioritere </w:t>
      </w:r>
      <w:r>
        <w:rPr>
          <w:rStyle w:val="eop"/>
        </w:rPr>
        <w:t>målrettet</w:t>
      </w:r>
      <w:r w:rsidRPr="7D114F66">
        <w:rPr>
          <w:rStyle w:val="eop"/>
        </w:rPr>
        <w:t xml:space="preserve"> kommunikasjon. Ved hjelp av responsteamet og andre </w:t>
      </w:r>
      <w:r>
        <w:rPr>
          <w:rStyle w:val="eop"/>
        </w:rPr>
        <w:t>aktører</w:t>
      </w:r>
      <w:r w:rsidRPr="7D114F66">
        <w:rPr>
          <w:rStyle w:val="eop"/>
        </w:rPr>
        <w:t xml:space="preserve"> begynner han å liste opp alle aktører som må holdes oppdatert.</w:t>
      </w:r>
    </w:p>
    <w:p w14:paraId="28AA683C" w14:textId="77777777" w:rsidR="00D72767" w:rsidRPr="00CC3ACA" w:rsidRDefault="00D72767" w:rsidP="005E6FB2">
      <w:pPr>
        <w:rPr>
          <w:rFonts w:cstheme="minorHAnsi"/>
        </w:rPr>
      </w:pPr>
    </w:p>
    <w:p w14:paraId="3829C64E" w14:textId="77777777" w:rsidR="00B605BB" w:rsidRDefault="00B605BB">
      <w:pPr>
        <w:spacing w:after="0" w:line="240" w:lineRule="auto"/>
        <w:rPr>
          <w:b/>
          <w:bCs/>
        </w:rPr>
      </w:pPr>
      <w:r>
        <w:rPr>
          <w:b/>
          <w:bCs/>
        </w:rPr>
        <w:br w:type="page"/>
      </w:r>
    </w:p>
    <w:p w14:paraId="2C6D9466" w14:textId="7F4FEC50" w:rsidR="00D72767" w:rsidRDefault="00D72767" w:rsidP="00D72767">
      <w:pPr>
        <w:rPr>
          <w:b/>
          <w:bCs/>
        </w:rPr>
      </w:pPr>
      <w:r>
        <w:rPr>
          <w:b/>
          <w:bCs/>
        </w:rPr>
        <w:lastRenderedPageBreak/>
        <w:t>Spørsmål:</w:t>
      </w:r>
    </w:p>
    <w:p w14:paraId="21AAB360" w14:textId="56C1A55C" w:rsidR="00D72767" w:rsidRPr="00B605BB" w:rsidRDefault="00D72767" w:rsidP="00B605BB">
      <w:pPr>
        <w:pStyle w:val="Listeavsnitt"/>
        <w:numPr>
          <w:ilvl w:val="0"/>
          <w:numId w:val="40"/>
        </w:numPr>
        <w:spacing w:after="160" w:line="259" w:lineRule="auto"/>
        <w:contextualSpacing/>
        <w:rPr>
          <w:rFonts w:cstheme="minorHAnsi"/>
        </w:rPr>
      </w:pPr>
      <w:r w:rsidRPr="006E6844">
        <w:rPr>
          <w:rFonts w:cstheme="minorHAnsi"/>
        </w:rPr>
        <w:t>Det er nå nyttig å tenke på hvem som er ansvarlig for ulike aspekter ved kommunikasjonen</w:t>
      </w:r>
      <w:r>
        <w:rPr>
          <w:rFonts w:cstheme="minorHAnsi"/>
        </w:rPr>
        <w:t xml:space="preserve"> i løpet av en krise</w:t>
      </w:r>
      <w:r w:rsidRPr="006E6844">
        <w:rPr>
          <w:rFonts w:cstheme="minorHAnsi"/>
        </w:rPr>
        <w:t xml:space="preserve">. I illustrasjonen </w:t>
      </w:r>
      <w:r>
        <w:rPr>
          <w:rFonts w:cstheme="minorHAnsi"/>
        </w:rPr>
        <w:t>på neste side</w:t>
      </w:r>
      <w:r w:rsidRPr="006E6844">
        <w:rPr>
          <w:rFonts w:cstheme="minorHAnsi"/>
        </w:rPr>
        <w:t xml:space="preserve"> skal dere marker</w:t>
      </w:r>
      <w:r>
        <w:rPr>
          <w:rFonts w:cstheme="minorHAnsi"/>
        </w:rPr>
        <w:t>e</w:t>
      </w:r>
      <w:r w:rsidRPr="006E6844">
        <w:rPr>
          <w:rFonts w:cstheme="minorHAnsi"/>
        </w:rPr>
        <w:t xml:space="preserve"> med linjer ulike aktører som skal være i dialog. I </w:t>
      </w:r>
      <w:r>
        <w:rPr>
          <w:rFonts w:cstheme="minorHAnsi"/>
        </w:rPr>
        <w:t xml:space="preserve">de </w:t>
      </w:r>
      <w:r w:rsidRPr="006E6844">
        <w:rPr>
          <w:rFonts w:cstheme="minorHAnsi"/>
        </w:rPr>
        <w:t>blanke rute</w:t>
      </w:r>
      <w:r>
        <w:rPr>
          <w:rFonts w:cstheme="minorHAnsi"/>
        </w:rPr>
        <w:t>ne</w:t>
      </w:r>
      <w:r w:rsidRPr="006E6844">
        <w:rPr>
          <w:rFonts w:cstheme="minorHAnsi"/>
        </w:rPr>
        <w:t xml:space="preserve"> kan dere skrive inn andre relevante aktører. </w:t>
      </w:r>
      <w:r w:rsidRPr="00B605BB">
        <w:rPr>
          <w:rFonts w:cstheme="minorHAnsi"/>
        </w:rPr>
        <w:t>Du kan beskrive typen kommunikasjon (velg fra listen nedenfor a-d) ved siden av pilene for å indikere innholdet i kommunikasjonen:</w:t>
      </w:r>
    </w:p>
    <w:p w14:paraId="2CB01D6D" w14:textId="77777777" w:rsidR="00D72767" w:rsidRPr="006E6844" w:rsidRDefault="00D72767" w:rsidP="00D72767">
      <w:pPr>
        <w:pStyle w:val="Listeavsnitt"/>
        <w:numPr>
          <w:ilvl w:val="1"/>
          <w:numId w:val="40"/>
        </w:numPr>
        <w:spacing w:after="160" w:line="259" w:lineRule="auto"/>
        <w:ind w:left="851"/>
        <w:contextualSpacing/>
        <w:rPr>
          <w:rFonts w:cstheme="minorHAnsi"/>
        </w:rPr>
      </w:pPr>
      <w:r w:rsidRPr="006E6844">
        <w:rPr>
          <w:rFonts w:cstheme="minorHAnsi"/>
        </w:rPr>
        <w:t xml:space="preserve">Deling av konfidensiell informasjon; </w:t>
      </w:r>
    </w:p>
    <w:p w14:paraId="7B65B73C" w14:textId="77777777" w:rsidR="00D72767" w:rsidRPr="006E6844" w:rsidRDefault="00D72767" w:rsidP="00D72767">
      <w:pPr>
        <w:pStyle w:val="Listeavsnitt"/>
        <w:numPr>
          <w:ilvl w:val="1"/>
          <w:numId w:val="40"/>
        </w:numPr>
        <w:spacing w:after="160" w:line="259" w:lineRule="auto"/>
        <w:ind w:left="851"/>
        <w:contextualSpacing/>
        <w:rPr>
          <w:rFonts w:cstheme="minorHAnsi"/>
        </w:rPr>
      </w:pPr>
      <w:r w:rsidRPr="006E6844">
        <w:rPr>
          <w:rFonts w:cstheme="minorHAnsi"/>
        </w:rPr>
        <w:t>Rapportering offentlig informasjon;</w:t>
      </w:r>
    </w:p>
    <w:p w14:paraId="0833746F" w14:textId="77777777" w:rsidR="00D72767" w:rsidRPr="006E6844" w:rsidRDefault="00D72767" w:rsidP="00D72767">
      <w:pPr>
        <w:pStyle w:val="Listeavsnitt"/>
        <w:numPr>
          <w:ilvl w:val="1"/>
          <w:numId w:val="40"/>
        </w:numPr>
        <w:spacing w:after="160" w:line="259" w:lineRule="auto"/>
        <w:ind w:left="851"/>
        <w:contextualSpacing/>
        <w:rPr>
          <w:rFonts w:cstheme="minorHAnsi"/>
        </w:rPr>
      </w:pPr>
      <w:r w:rsidRPr="006E6844">
        <w:rPr>
          <w:rFonts w:cstheme="minorHAnsi"/>
        </w:rPr>
        <w:t>Forespørsel om data / rapport;</w:t>
      </w:r>
    </w:p>
    <w:p w14:paraId="39066EB6" w14:textId="77777777" w:rsidR="00D72767" w:rsidRPr="006E6844" w:rsidRDefault="00D72767" w:rsidP="00D72767">
      <w:pPr>
        <w:pStyle w:val="Listeavsnitt"/>
        <w:numPr>
          <w:ilvl w:val="1"/>
          <w:numId w:val="40"/>
        </w:numPr>
        <w:spacing w:after="160" w:line="259" w:lineRule="auto"/>
        <w:ind w:left="851"/>
        <w:contextualSpacing/>
        <w:rPr>
          <w:rFonts w:cstheme="minorHAnsi"/>
        </w:rPr>
      </w:pPr>
      <w:r w:rsidRPr="006E6844">
        <w:rPr>
          <w:rFonts w:cstheme="minorHAnsi"/>
        </w:rPr>
        <w:t>Anbefaling om kontrolltiltak.</w:t>
      </w:r>
    </w:p>
    <w:p w14:paraId="46D21249" w14:textId="4CA0833D" w:rsidR="00D72767" w:rsidRDefault="00D72767" w:rsidP="00D72767">
      <w:pPr>
        <w:pStyle w:val="paragraph"/>
        <w:spacing w:before="0" w:beforeAutospacing="0" w:after="0" w:afterAutospacing="0"/>
        <w:jc w:val="center"/>
        <w:textAlignment w:val="baseline"/>
        <w:rPr>
          <w:rFonts w:ascii="Segoe UI" w:hAnsi="Segoe UI" w:cs="Segoe UI"/>
          <w:sz w:val="18"/>
          <w:szCs w:val="18"/>
        </w:rPr>
      </w:pPr>
    </w:p>
    <w:p w14:paraId="44D7A58F" w14:textId="30A4A854" w:rsidR="006B7163" w:rsidRPr="00AE7682" w:rsidRDefault="006B7163" w:rsidP="006B7163">
      <w:pPr>
        <w:pStyle w:val="paragraph"/>
        <w:spacing w:before="0" w:beforeAutospacing="0" w:after="0" w:afterAutospacing="0"/>
        <w:ind w:left="-426"/>
        <w:jc w:val="center"/>
        <w:textAlignment w:val="baseline"/>
        <w:rPr>
          <w:rFonts w:ascii="Segoe UI" w:hAnsi="Segoe UI" w:cs="Segoe UI"/>
          <w:sz w:val="18"/>
          <w:szCs w:val="18"/>
        </w:rPr>
      </w:pPr>
      <w:r>
        <w:rPr>
          <w:rFonts w:ascii="Segoe UI" w:hAnsi="Segoe UI" w:cs="Segoe UI"/>
          <w:noProof/>
          <w:sz w:val="18"/>
          <w:szCs w:val="18"/>
        </w:rPr>
        <w:drawing>
          <wp:inline distT="0" distB="0" distL="0" distR="0" wp14:anchorId="37DA7762" wp14:editId="29723A98">
            <wp:extent cx="6260720" cy="4005618"/>
            <wp:effectExtent l="0" t="0" r="6985"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risekommunikasjon flytskjema_up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7509" cy="4009962"/>
                    </a:xfrm>
                    <a:prstGeom prst="rect">
                      <a:avLst/>
                    </a:prstGeom>
                  </pic:spPr>
                </pic:pic>
              </a:graphicData>
            </a:graphic>
          </wp:inline>
        </w:drawing>
      </w:r>
    </w:p>
    <w:p w14:paraId="04145004" w14:textId="42AC6169" w:rsidR="00D72767" w:rsidRDefault="00D72767" w:rsidP="00D72767">
      <w:pPr>
        <w:rPr>
          <w:rStyle w:val="normaltextrun"/>
          <w:rFonts w:ascii="Calibri" w:eastAsia="Times New Roman" w:hAnsi="Calibri" w:cs="Calibri"/>
          <w:lang w:eastAsia="nb-NO"/>
        </w:rPr>
      </w:pPr>
      <w:r>
        <w:rPr>
          <w:rStyle w:val="normaltextrun"/>
          <w:rFonts w:ascii="Calibri" w:hAnsi="Calibri" w:cs="Calibri"/>
        </w:rPr>
        <w:br w:type="page"/>
      </w:r>
    </w:p>
    <w:p w14:paraId="1A4E6699" w14:textId="7C2E530D" w:rsidR="00D72767" w:rsidRDefault="00D72767" w:rsidP="00D72767">
      <w:pPr>
        <w:pStyle w:val="paragraph"/>
        <w:spacing w:before="120" w:beforeAutospacing="0" w:after="120" w:afterAutospacing="0"/>
        <w:textAlignment w:val="baseline"/>
        <w:rPr>
          <w:rStyle w:val="normaltextrun"/>
        </w:rPr>
      </w:pPr>
      <w:r w:rsidRPr="002463BF">
        <w:rPr>
          <w:rStyle w:val="normaltextrun"/>
        </w:rPr>
        <w:lastRenderedPageBreak/>
        <w:t>Hver aktør som er involvert i utbrudds</w:t>
      </w:r>
      <w:r>
        <w:rPr>
          <w:rStyle w:val="normaltextrun"/>
        </w:rPr>
        <w:t>responsen</w:t>
      </w:r>
      <w:r w:rsidRPr="002463BF">
        <w:rPr>
          <w:rStyle w:val="normaltextrun"/>
        </w:rPr>
        <w:t xml:space="preserve"> utpeker en kontaktperson som er ansvarlig for kommunikasjon med andre aktører. </w:t>
      </w:r>
      <w:r w:rsidRPr="00917978">
        <w:rPr>
          <w:rStyle w:val="normaltextrun"/>
        </w:rPr>
        <w:t>Industrianlegget organisere</w:t>
      </w:r>
      <w:r w:rsidR="00B605BB">
        <w:rPr>
          <w:rStyle w:val="normaltextrun"/>
        </w:rPr>
        <w:t>r</w:t>
      </w:r>
      <w:r w:rsidRPr="00917978">
        <w:rPr>
          <w:rStyle w:val="normaltextrun"/>
        </w:rPr>
        <w:t xml:space="preserve"> e</w:t>
      </w:r>
      <w:r w:rsidRPr="00B843BB">
        <w:rPr>
          <w:rStyle w:val="normaltextrun"/>
        </w:rPr>
        <w:t>t sikker</w:t>
      </w:r>
      <w:r w:rsidRPr="00D9633C">
        <w:rPr>
          <w:rStyle w:val="normaltextrun"/>
        </w:rPr>
        <w:t xml:space="preserve">t </w:t>
      </w:r>
      <w:proofErr w:type="spellStart"/>
      <w:r w:rsidRPr="00D9633C">
        <w:rPr>
          <w:rStyle w:val="normaltextrun"/>
        </w:rPr>
        <w:t>sky</w:t>
      </w:r>
      <w:r w:rsidRPr="00917978">
        <w:rPr>
          <w:rStyle w:val="normaltextrun"/>
        </w:rPr>
        <w:t>basert</w:t>
      </w:r>
      <w:proofErr w:type="spellEnd"/>
      <w:r w:rsidRPr="00917978">
        <w:rPr>
          <w:rStyle w:val="normaltextrun"/>
        </w:rPr>
        <w:t xml:space="preserve"> arbeidsmiljø og gi</w:t>
      </w:r>
      <w:r w:rsidR="00B605BB">
        <w:rPr>
          <w:rStyle w:val="normaltextrun"/>
        </w:rPr>
        <w:t>r</w:t>
      </w:r>
      <w:r w:rsidRPr="00917978">
        <w:rPr>
          <w:rStyle w:val="normaltextrun"/>
        </w:rPr>
        <w:t xml:space="preserve"> tilgang til representanter for kommunen for å dele konfidensiell informasjon om ansatte.</w:t>
      </w:r>
    </w:p>
    <w:p w14:paraId="650495A2" w14:textId="5BF84C9A" w:rsidR="00D72767" w:rsidRPr="00550A03" w:rsidRDefault="00D72767" w:rsidP="006B7163">
      <w:pPr>
        <w:pStyle w:val="paragraph"/>
        <w:spacing w:before="120" w:beforeAutospacing="0" w:after="120" w:afterAutospacing="0"/>
        <w:textAlignment w:val="baseline"/>
        <w:rPr>
          <w:rStyle w:val="normaltextrun"/>
        </w:rPr>
      </w:pPr>
      <w:r w:rsidRPr="002463BF">
        <w:rPr>
          <w:rStyle w:val="normaltextrun"/>
        </w:rPr>
        <w:t>Kommune</w:t>
      </w:r>
      <w:r>
        <w:rPr>
          <w:rStyle w:val="normaltextrun"/>
        </w:rPr>
        <w:t>over</w:t>
      </w:r>
      <w:r w:rsidRPr="002463BF">
        <w:rPr>
          <w:rStyle w:val="normaltextrun"/>
        </w:rPr>
        <w:t xml:space="preserve">legen og arbeidsgiveren bestemmer seg for å ha daglige møter for å gjennomgå statusen for utbruddet, diskutere kontrolltiltak og </w:t>
      </w:r>
      <w:r>
        <w:rPr>
          <w:rStyle w:val="normaltextrun"/>
        </w:rPr>
        <w:t>dele</w:t>
      </w:r>
      <w:r w:rsidRPr="002463BF">
        <w:rPr>
          <w:rStyle w:val="normaltextrun"/>
        </w:rPr>
        <w:t xml:space="preserve"> annen viktig informasjon.</w:t>
      </w:r>
      <w:r>
        <w:rPr>
          <w:rStyle w:val="normaltextrun"/>
        </w:rPr>
        <w:t xml:space="preserve"> </w:t>
      </w:r>
      <w:r w:rsidRPr="002463BF">
        <w:rPr>
          <w:rStyle w:val="normaltextrun"/>
        </w:rPr>
        <w:t>Arbeidsgiveren bestemmer seg for å ha daglige møter med underleverandører for å gjennomgå status for utbruddet og for å forbedre deling av informasjon med alle ansatte.</w:t>
      </w:r>
      <w:r w:rsidRPr="002463BF">
        <w:t xml:space="preserve"> </w:t>
      </w:r>
      <w:r>
        <w:rPr>
          <w:rStyle w:val="normaltextrun"/>
        </w:rPr>
        <w:t>S</w:t>
      </w:r>
      <w:r w:rsidRPr="002463BF">
        <w:rPr>
          <w:rStyle w:val="normaltextrun"/>
        </w:rPr>
        <w:t xml:space="preserve">tatsforvalteren </w:t>
      </w:r>
      <w:r>
        <w:rPr>
          <w:rStyle w:val="normaltextrun"/>
        </w:rPr>
        <w:t xml:space="preserve">bestemmer </w:t>
      </w:r>
      <w:r w:rsidRPr="002463BF">
        <w:rPr>
          <w:rStyle w:val="normaltextrun"/>
        </w:rPr>
        <w:t xml:space="preserve">seg for å innkalle til ukentlige møter </w:t>
      </w:r>
      <w:r>
        <w:rPr>
          <w:rStyle w:val="normaltextrun"/>
        </w:rPr>
        <w:t>med</w:t>
      </w:r>
      <w:r w:rsidRPr="002463BF">
        <w:rPr>
          <w:rStyle w:val="normaltextrun"/>
        </w:rPr>
        <w:t xml:space="preserve"> alle nabokommunene for å </w:t>
      </w:r>
      <w:r>
        <w:rPr>
          <w:rStyle w:val="normaltextrun"/>
        </w:rPr>
        <w:t xml:space="preserve">gå </w:t>
      </w:r>
      <w:r w:rsidRPr="002463BF">
        <w:rPr>
          <w:rStyle w:val="normaltextrun"/>
        </w:rPr>
        <w:t>gjennom status for utbruddet og forbedre deling av informasjon og ressurser.</w:t>
      </w:r>
      <w:r w:rsidR="006B7163">
        <w:rPr>
          <w:rStyle w:val="normaltextrun"/>
        </w:rPr>
        <w:t xml:space="preserve"> </w:t>
      </w:r>
      <w:r w:rsidRPr="00550A03">
        <w:rPr>
          <w:rStyle w:val="normaltextrun"/>
        </w:rPr>
        <w:t>Responsteamet skisserer et</w:t>
      </w:r>
      <w:r>
        <w:rPr>
          <w:rStyle w:val="normaltextrun"/>
        </w:rPr>
        <w:t xml:space="preserve"> skjema for</w:t>
      </w:r>
      <w:r w:rsidRPr="00550A03">
        <w:rPr>
          <w:rStyle w:val="normaltextrun"/>
        </w:rPr>
        <w:t xml:space="preserve"> informasjonsflyt</w:t>
      </w:r>
      <w:r>
        <w:rPr>
          <w:rStyle w:val="normaltextrun"/>
        </w:rPr>
        <w:t>en</w:t>
      </w:r>
      <w:r w:rsidRPr="00550A03">
        <w:rPr>
          <w:rStyle w:val="normaltextrun"/>
        </w:rPr>
        <w:t xml:space="preserve"> som skal </w:t>
      </w:r>
      <w:r>
        <w:rPr>
          <w:rStyle w:val="normaltextrun"/>
        </w:rPr>
        <w:t xml:space="preserve">tydeliggjøre </w:t>
      </w:r>
      <w:r w:rsidRPr="00550A03">
        <w:rPr>
          <w:rStyle w:val="normaltextrun"/>
        </w:rPr>
        <w:t>informasjonsdeling</w:t>
      </w:r>
      <w:r>
        <w:rPr>
          <w:rStyle w:val="normaltextrun"/>
        </w:rPr>
        <w:t>en</w:t>
      </w:r>
      <w:r w:rsidRPr="00550A03">
        <w:rPr>
          <w:rStyle w:val="normaltextrun"/>
        </w:rPr>
        <w:t>.</w:t>
      </w:r>
    </w:p>
    <w:p w14:paraId="7BED6667" w14:textId="77777777" w:rsidR="00D72767" w:rsidRPr="002079E7" w:rsidRDefault="00D72767" w:rsidP="00D72767">
      <w:pPr>
        <w:pStyle w:val="paragraph"/>
        <w:spacing w:before="0" w:beforeAutospacing="0" w:after="0" w:afterAutospacing="0"/>
        <w:textAlignment w:val="baseline"/>
        <w:rPr>
          <w:rStyle w:val="eop"/>
          <w:rFonts w:ascii="Arial" w:hAnsi="Arial" w:cs="Arial"/>
        </w:rPr>
      </w:pPr>
    </w:p>
    <w:p w14:paraId="5D7E759A" w14:textId="77777777" w:rsidR="00D72767" w:rsidRPr="00A52496" w:rsidRDefault="00D72767" w:rsidP="00D72767">
      <w:pPr>
        <w:pStyle w:val="paragraph"/>
        <w:spacing w:before="0" w:beforeAutospacing="0" w:after="0" w:afterAutospacing="0"/>
        <w:jc w:val="center"/>
        <w:textAlignment w:val="baseline"/>
        <w:rPr>
          <w:rFonts w:ascii="Segoe UI" w:hAnsi="Segoe UI" w:cs="Segoe UI"/>
          <w:sz w:val="18"/>
          <w:szCs w:val="18"/>
          <w:lang w:val="en-GB"/>
        </w:rPr>
      </w:pPr>
      <w:r>
        <w:rPr>
          <w:noProof/>
        </w:rPr>
        <w:drawing>
          <wp:inline distT="0" distB="0" distL="0" distR="0" wp14:anchorId="0F101E5C" wp14:editId="143982FD">
            <wp:extent cx="4606119" cy="6079550"/>
            <wp:effectExtent l="0" t="0" r="444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09764" cy="6084361"/>
                    </a:xfrm>
                    <a:prstGeom prst="rect">
                      <a:avLst/>
                    </a:prstGeom>
                  </pic:spPr>
                </pic:pic>
              </a:graphicData>
            </a:graphic>
          </wp:inline>
        </w:drawing>
      </w:r>
    </w:p>
    <w:p w14:paraId="57727C45" w14:textId="77777777" w:rsidR="00D72767" w:rsidRPr="005959BF" w:rsidRDefault="00D72767" w:rsidP="00D72767">
      <w:pPr>
        <w:pStyle w:val="paragraph"/>
        <w:spacing w:before="0" w:beforeAutospacing="0" w:after="0" w:afterAutospacing="0"/>
        <w:textAlignment w:val="baseline"/>
        <w:rPr>
          <w:rStyle w:val="normaltextrun"/>
          <w:rFonts w:asciiTheme="minorHAnsi" w:hAnsiTheme="minorHAnsi" w:cstheme="minorHAnsi"/>
        </w:rPr>
      </w:pPr>
      <w:r w:rsidRPr="005959BF">
        <w:rPr>
          <w:rFonts w:asciiTheme="minorHAnsi" w:hAnsiTheme="minorHAnsi" w:cstheme="minorHAnsi"/>
          <w:b/>
          <w:bCs/>
        </w:rPr>
        <w:t>Spørsmål:</w:t>
      </w:r>
    </w:p>
    <w:p w14:paraId="5E164F69" w14:textId="77777777" w:rsidR="00D72767" w:rsidRPr="00644338" w:rsidRDefault="00D72767" w:rsidP="00D72767">
      <w:pPr>
        <w:pStyle w:val="paragraph"/>
        <w:numPr>
          <w:ilvl w:val="0"/>
          <w:numId w:val="40"/>
        </w:numPr>
        <w:spacing w:before="120" w:beforeAutospacing="0" w:after="0" w:afterAutospacing="0"/>
        <w:rPr>
          <w:rFonts w:asciiTheme="minorHAnsi" w:hAnsiTheme="minorHAnsi" w:cstheme="minorBidi"/>
        </w:rPr>
      </w:pPr>
      <w:r w:rsidRPr="4E8DBCBF">
        <w:rPr>
          <w:rStyle w:val="eop"/>
          <w:rFonts w:asciiTheme="minorHAnsi" w:hAnsiTheme="minorHAnsi" w:cstheme="minorBidi"/>
        </w:rPr>
        <w:t>Marker innholdet i kommunikasjonen, som definert i forrige oppgave, for hver pil i flytskjemaet ovenfor.</w:t>
      </w:r>
      <w:r>
        <w:br w:type="page"/>
      </w:r>
    </w:p>
    <w:p w14:paraId="0F416FF8" w14:textId="77777777" w:rsidR="006B7163" w:rsidRDefault="00D72767" w:rsidP="006B7163">
      <w:pPr>
        <w:pStyle w:val="paragraph"/>
        <w:spacing w:before="0" w:beforeAutospacing="0" w:after="0" w:afterAutospacing="0"/>
        <w:rPr>
          <w:b/>
          <w:bCs/>
        </w:rPr>
      </w:pPr>
      <w:r w:rsidRPr="4E8DBCBF">
        <w:rPr>
          <w:b/>
          <w:bCs/>
        </w:rPr>
        <w:lastRenderedPageBreak/>
        <w:t xml:space="preserve">DEL 3: UTBRUDDSRESPONSEN </w:t>
      </w:r>
    </w:p>
    <w:p w14:paraId="18F16203" w14:textId="167485E5" w:rsidR="00D72767" w:rsidRPr="006B7163" w:rsidRDefault="00D72767" w:rsidP="006B7163">
      <w:pPr>
        <w:pStyle w:val="paragraph"/>
        <w:spacing w:before="0" w:beforeAutospacing="0" w:after="0" w:afterAutospacing="0"/>
        <w:rPr>
          <w:b/>
          <w:bCs/>
        </w:rPr>
      </w:pPr>
      <w:r w:rsidRPr="006B7163">
        <w:rPr>
          <w:b/>
          <w:bCs/>
        </w:rPr>
        <w:t>(estimert tid</w:t>
      </w:r>
      <w:r w:rsidRPr="006B7163">
        <w:rPr>
          <w:rStyle w:val="normaltextrun"/>
          <w:b/>
          <w:bCs/>
        </w:rPr>
        <w:t xml:space="preserve"> for gjennomføring</w:t>
      </w:r>
      <w:r w:rsidRPr="006B7163">
        <w:rPr>
          <w:b/>
          <w:bCs/>
        </w:rPr>
        <w:t>: 60 minutter)</w:t>
      </w:r>
    </w:p>
    <w:p w14:paraId="7F49D205" w14:textId="77777777" w:rsidR="00D72767" w:rsidRDefault="00D72767" w:rsidP="00D72767">
      <w:pPr>
        <w:rPr>
          <w:rFonts w:ascii="Calibri" w:eastAsia="Times New Roman" w:hAnsi="Calibri" w:cs="Calibri"/>
          <w:lang w:eastAsia="nb-NO"/>
        </w:rPr>
      </w:pPr>
    </w:p>
    <w:p w14:paraId="4E0B0E37" w14:textId="77DA2EB2" w:rsidR="00D72767" w:rsidRDefault="00D72767" w:rsidP="00D72767">
      <w:pPr>
        <w:rPr>
          <w:rFonts w:ascii="Calibri" w:eastAsia="Times New Roman" w:hAnsi="Calibri" w:cs="Calibri"/>
          <w:lang w:eastAsia="nb-NO"/>
        </w:rPr>
      </w:pPr>
      <w:r w:rsidRPr="7D114F66">
        <w:rPr>
          <w:rFonts w:ascii="Calibri" w:eastAsia="Times New Roman" w:hAnsi="Calibri" w:cs="Calibri"/>
          <w:lang w:eastAsia="nb-NO"/>
        </w:rPr>
        <w:t xml:space="preserve">Responsteamet </w:t>
      </w:r>
      <w:r>
        <w:rPr>
          <w:rFonts w:ascii="Calibri" w:eastAsia="Times New Roman" w:hAnsi="Calibri" w:cs="Calibri"/>
          <w:lang w:eastAsia="nb-NO"/>
        </w:rPr>
        <w:t>vil finne ut</w:t>
      </w:r>
      <w:r w:rsidRPr="7D114F66">
        <w:rPr>
          <w:rFonts w:ascii="Calibri" w:eastAsia="Times New Roman" w:hAnsi="Calibri" w:cs="Calibri"/>
          <w:lang w:eastAsia="nb-NO"/>
        </w:rPr>
        <w:t xml:space="preserve"> om covid-19-utbruddet rammer hele lokalsamfunnet, eller om det er begrenset til anlegget. De </w:t>
      </w:r>
      <w:r w:rsidR="009F4A4B">
        <w:rPr>
          <w:rFonts w:ascii="Calibri" w:eastAsia="Times New Roman" w:hAnsi="Calibri" w:cs="Calibri"/>
          <w:lang w:eastAsia="nb-NO"/>
        </w:rPr>
        <w:t>oppsummerer</w:t>
      </w:r>
      <w:r w:rsidRPr="7D114F66">
        <w:rPr>
          <w:rFonts w:ascii="Calibri" w:eastAsia="Times New Roman" w:hAnsi="Calibri" w:cs="Calibri"/>
          <w:lang w:eastAsia="nb-NO"/>
        </w:rPr>
        <w:t xml:space="preserve"> tilgjengelig informasjon og ser at:</w:t>
      </w:r>
    </w:p>
    <w:p w14:paraId="192D2C53" w14:textId="77777777" w:rsidR="00D72767" w:rsidRDefault="00D72767" w:rsidP="00D72767">
      <w:pPr>
        <w:pStyle w:val="Listeavsnitt"/>
        <w:numPr>
          <w:ilvl w:val="0"/>
          <w:numId w:val="25"/>
        </w:numPr>
        <w:spacing w:after="160" w:line="259" w:lineRule="auto"/>
        <w:contextualSpacing/>
        <w:rPr>
          <w:rFonts w:ascii="Calibri" w:eastAsia="Times New Roman" w:hAnsi="Calibri" w:cs="Calibri"/>
          <w:lang w:eastAsia="nb-NO"/>
        </w:rPr>
      </w:pPr>
      <w:r>
        <w:rPr>
          <w:rFonts w:ascii="Calibri" w:eastAsia="Times New Roman" w:hAnsi="Calibri" w:cs="Calibri"/>
          <w:lang w:eastAsia="nb-NO"/>
        </w:rPr>
        <w:t>a</w:t>
      </w:r>
      <w:r w:rsidRPr="7D114F66">
        <w:rPr>
          <w:rFonts w:ascii="Calibri" w:eastAsia="Times New Roman" w:hAnsi="Calibri" w:cs="Calibri"/>
          <w:lang w:eastAsia="nb-NO"/>
        </w:rPr>
        <w:t xml:space="preserve">v 1350 innbyggerne er </w:t>
      </w:r>
      <w:r>
        <w:rPr>
          <w:rFonts w:ascii="Calibri" w:eastAsia="Times New Roman" w:hAnsi="Calibri" w:cs="Calibri"/>
          <w:lang w:eastAsia="nb-NO"/>
        </w:rPr>
        <w:t>3</w:t>
      </w:r>
      <w:r w:rsidRPr="7D114F66">
        <w:rPr>
          <w:rFonts w:ascii="Calibri" w:eastAsia="Times New Roman" w:hAnsi="Calibri" w:cs="Calibri"/>
          <w:lang w:eastAsia="nb-NO"/>
        </w:rPr>
        <w:t xml:space="preserve"> personer registrert som smittet</w:t>
      </w:r>
    </w:p>
    <w:p w14:paraId="750A258B" w14:textId="77777777" w:rsidR="00D72767" w:rsidRDefault="00D72767" w:rsidP="00D72767">
      <w:pPr>
        <w:pStyle w:val="Listeavsnitt"/>
        <w:numPr>
          <w:ilvl w:val="0"/>
          <w:numId w:val="25"/>
        </w:numPr>
        <w:spacing w:after="160" w:line="259" w:lineRule="auto"/>
        <w:contextualSpacing/>
        <w:rPr>
          <w:rFonts w:ascii="Calibri" w:eastAsia="Times New Roman" w:hAnsi="Calibri" w:cs="Calibri"/>
          <w:lang w:eastAsia="nb-NO"/>
        </w:rPr>
      </w:pPr>
      <w:r>
        <w:rPr>
          <w:rFonts w:ascii="Calibri" w:eastAsia="Times New Roman" w:hAnsi="Calibri" w:cs="Calibri"/>
          <w:lang w:eastAsia="nb-NO"/>
        </w:rPr>
        <w:t>av 455 anleggsansatte er 75 personer registrert som smittet</w:t>
      </w:r>
    </w:p>
    <w:p w14:paraId="214F4AF2" w14:textId="77777777" w:rsidR="00D72767" w:rsidRDefault="00D72767" w:rsidP="00D72767">
      <w:pPr>
        <w:rPr>
          <w:rFonts w:ascii="Calibri" w:eastAsia="Times New Roman" w:hAnsi="Calibri" w:cs="Calibri"/>
          <w:lang w:eastAsia="nb-NO"/>
        </w:rPr>
      </w:pPr>
    </w:p>
    <w:p w14:paraId="79FAECB8" w14:textId="77777777" w:rsidR="00D72767" w:rsidRDefault="00D72767" w:rsidP="00D72767">
      <w:pPr>
        <w:rPr>
          <w:rFonts w:ascii="Calibri" w:eastAsia="Times New Roman" w:hAnsi="Calibri" w:cs="Calibri"/>
          <w:lang w:eastAsia="nb-NO"/>
        </w:rPr>
      </w:pPr>
    </w:p>
    <w:p w14:paraId="2A5841A3" w14:textId="77777777" w:rsidR="00D72767" w:rsidRPr="007B7307" w:rsidRDefault="00D72767" w:rsidP="00D72767">
      <w:pPr>
        <w:rPr>
          <w:rFonts w:ascii="Calibri" w:eastAsia="Times New Roman" w:hAnsi="Calibri" w:cs="Calibri"/>
          <w:b/>
          <w:bCs/>
          <w:lang w:eastAsia="nb-NO"/>
        </w:rPr>
      </w:pPr>
      <w:r w:rsidRPr="007B7307">
        <w:rPr>
          <w:rFonts w:ascii="Calibri" w:eastAsia="Times New Roman" w:hAnsi="Calibri" w:cs="Calibri"/>
          <w:b/>
          <w:bCs/>
          <w:lang w:eastAsia="nb-NO"/>
        </w:rPr>
        <w:t xml:space="preserve">Spørsmål: </w:t>
      </w:r>
    </w:p>
    <w:p w14:paraId="16DAC82F" w14:textId="77777777" w:rsidR="00D72767" w:rsidRPr="007B7307" w:rsidRDefault="00D72767" w:rsidP="00D72767">
      <w:pPr>
        <w:pStyle w:val="Listeavsnitt"/>
        <w:numPr>
          <w:ilvl w:val="0"/>
          <w:numId w:val="40"/>
        </w:numPr>
        <w:spacing w:before="240" w:after="160" w:line="259" w:lineRule="auto"/>
        <w:contextualSpacing/>
        <w:rPr>
          <w:rFonts w:ascii="Calibri" w:eastAsia="Times New Roman" w:hAnsi="Calibri" w:cs="Calibri"/>
          <w:lang w:eastAsia="nb-NO"/>
        </w:rPr>
      </w:pPr>
      <w:r w:rsidRPr="4E8DBCBF">
        <w:rPr>
          <w:rFonts w:ascii="Calibri" w:eastAsia="Times New Roman" w:hAnsi="Calibri" w:cs="Calibri"/>
          <w:lang w:eastAsia="nb-NO"/>
        </w:rPr>
        <w:t xml:space="preserve">Hva kan forklare den store </w:t>
      </w:r>
      <w:r>
        <w:rPr>
          <w:rFonts w:ascii="Calibri" w:eastAsia="Times New Roman" w:hAnsi="Calibri" w:cs="Calibri"/>
          <w:lang w:eastAsia="nb-NO"/>
        </w:rPr>
        <w:t>forskjellen</w:t>
      </w:r>
      <w:r w:rsidRPr="4E8DBCBF">
        <w:rPr>
          <w:rFonts w:ascii="Calibri" w:eastAsia="Times New Roman" w:hAnsi="Calibri" w:cs="Calibri"/>
          <w:lang w:eastAsia="nb-NO"/>
        </w:rPr>
        <w:t xml:space="preserve"> i antall smittede blant lokalbefolkningen og de ansatte på anlegget? </w:t>
      </w:r>
    </w:p>
    <w:p w14:paraId="623E6EDE" w14:textId="77777777" w:rsidR="00D72767" w:rsidRDefault="00D72767" w:rsidP="00D72767">
      <w:pPr>
        <w:rPr>
          <w:rFonts w:ascii="Calibri" w:eastAsia="Times New Roman" w:hAnsi="Calibri" w:cs="Calibri"/>
          <w:lang w:eastAsia="nb-NO"/>
        </w:rPr>
      </w:pPr>
    </w:p>
    <w:p w14:paraId="1030128B"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1F441472" w14:textId="4239D51A" w:rsidR="00D72767" w:rsidRDefault="00D72767" w:rsidP="00D72767">
      <w:pPr>
        <w:rPr>
          <w:rFonts w:ascii="Calibri" w:eastAsia="Times New Roman" w:hAnsi="Calibri" w:cs="Calibri"/>
          <w:lang w:eastAsia="nb-NO"/>
        </w:rPr>
      </w:pPr>
      <w:r>
        <w:rPr>
          <w:rFonts w:ascii="Calibri" w:eastAsia="Times New Roman" w:hAnsi="Calibri" w:cs="Calibri"/>
          <w:lang w:eastAsia="nb-NO"/>
        </w:rPr>
        <w:lastRenderedPageBreak/>
        <w:t xml:space="preserve">I </w:t>
      </w:r>
      <w:r w:rsidR="006B7163">
        <w:rPr>
          <w:rFonts w:ascii="Calibri" w:eastAsia="Times New Roman" w:hAnsi="Calibri" w:cs="Calibri"/>
          <w:lang w:eastAsia="nb-NO"/>
        </w:rPr>
        <w:t>mange</w:t>
      </w:r>
      <w:r>
        <w:rPr>
          <w:rFonts w:ascii="Calibri" w:eastAsia="Times New Roman" w:hAnsi="Calibri" w:cs="Calibri"/>
          <w:lang w:eastAsia="nb-NO"/>
        </w:rPr>
        <w:t xml:space="preserve"> land har gjestearbeidere som kommer i grupper med samme landbakgrunn en tendens til å holde sammen. Disse gruppene er ofte sårbare med tanke på tilgang til helsetjenester og informasjon. Dette kan skyldes faktorer som språkbarrierer, lik kulturbakgrunn, bosituasjon og andre preferanser. </w:t>
      </w:r>
    </w:p>
    <w:p w14:paraId="11D12ADD" w14:textId="014E7DCA" w:rsidR="00D72767" w:rsidRPr="00ED73DA" w:rsidRDefault="00D72767" w:rsidP="00D72767">
      <w:pPr>
        <w:rPr>
          <w:rFonts w:ascii="Calibri" w:eastAsia="Times New Roman" w:hAnsi="Calibri" w:cs="Calibri"/>
          <w:lang w:eastAsia="nb-NO"/>
        </w:rPr>
      </w:pPr>
      <w:r w:rsidRPr="007C446D">
        <w:rPr>
          <w:rFonts w:ascii="Calibri" w:eastAsia="Times New Roman" w:hAnsi="Calibri" w:cs="Calibri"/>
          <w:lang w:eastAsia="nb-NO"/>
        </w:rPr>
        <w:t>I dette tilfellet tilbr</w:t>
      </w:r>
      <w:r w:rsidR="003E1CC4" w:rsidRPr="007C446D">
        <w:rPr>
          <w:rFonts w:ascii="Calibri" w:eastAsia="Times New Roman" w:hAnsi="Calibri" w:cs="Calibri"/>
          <w:lang w:eastAsia="nb-NO"/>
        </w:rPr>
        <w:t>inger</w:t>
      </w:r>
      <w:r w:rsidRPr="007C446D">
        <w:rPr>
          <w:rFonts w:ascii="Calibri" w:eastAsia="Times New Roman" w:hAnsi="Calibri" w:cs="Calibri"/>
          <w:lang w:eastAsia="nb-NO"/>
        </w:rPr>
        <w:t xml:space="preserve"> gjestearbeiderne mesteparten av tiden ved industrianlegget og i brakkene. På kveldstid k</w:t>
      </w:r>
      <w:r w:rsidR="003E1CC4" w:rsidRPr="007C446D">
        <w:rPr>
          <w:rFonts w:ascii="Calibri" w:eastAsia="Times New Roman" w:hAnsi="Calibri" w:cs="Calibri"/>
          <w:lang w:eastAsia="nb-NO"/>
        </w:rPr>
        <w:t>an</w:t>
      </w:r>
      <w:r w:rsidRPr="007C446D">
        <w:rPr>
          <w:rFonts w:ascii="Calibri" w:eastAsia="Times New Roman" w:hAnsi="Calibri" w:cs="Calibri"/>
          <w:lang w:eastAsia="nb-NO"/>
        </w:rPr>
        <w:t xml:space="preserve"> de spille kort, lage mat og være sammen.</w:t>
      </w:r>
      <w:r w:rsidRPr="7D114F66">
        <w:rPr>
          <w:rFonts w:ascii="Calibri" w:eastAsia="Times New Roman" w:hAnsi="Calibri" w:cs="Calibri"/>
          <w:lang w:eastAsia="nb-NO"/>
        </w:rPr>
        <w:t xml:space="preserve"> De ha</w:t>
      </w:r>
      <w:r w:rsidR="003E1CC4">
        <w:rPr>
          <w:rFonts w:ascii="Calibri" w:eastAsia="Times New Roman" w:hAnsi="Calibri" w:cs="Calibri"/>
          <w:lang w:eastAsia="nb-NO"/>
        </w:rPr>
        <w:t>r</w:t>
      </w:r>
      <w:r w:rsidRPr="7D114F66">
        <w:rPr>
          <w:rFonts w:ascii="Calibri" w:eastAsia="Times New Roman" w:hAnsi="Calibri" w:cs="Calibri"/>
          <w:lang w:eastAsia="nb-NO"/>
        </w:rPr>
        <w:t xml:space="preserve"> lite kontakt med </w:t>
      </w:r>
      <w:r>
        <w:rPr>
          <w:rFonts w:ascii="Calibri" w:eastAsia="Times New Roman" w:hAnsi="Calibri" w:cs="Calibri"/>
          <w:lang w:eastAsia="nb-NO"/>
        </w:rPr>
        <w:t xml:space="preserve">andre </w:t>
      </w:r>
      <w:r w:rsidRPr="7D114F66">
        <w:rPr>
          <w:rFonts w:ascii="Calibri" w:eastAsia="Times New Roman" w:hAnsi="Calibri" w:cs="Calibri"/>
          <w:lang w:eastAsia="nb-NO"/>
        </w:rPr>
        <w:t xml:space="preserve">ansatte på anlegget og </w:t>
      </w:r>
      <w:r>
        <w:rPr>
          <w:rFonts w:ascii="Calibri" w:eastAsia="Times New Roman" w:hAnsi="Calibri" w:cs="Calibri"/>
          <w:lang w:eastAsia="nb-NO"/>
        </w:rPr>
        <w:t xml:space="preserve">med </w:t>
      </w:r>
      <w:r w:rsidRPr="7D114F66">
        <w:rPr>
          <w:rFonts w:ascii="Calibri" w:eastAsia="Times New Roman" w:hAnsi="Calibri" w:cs="Calibri"/>
          <w:lang w:eastAsia="nb-NO"/>
        </w:rPr>
        <w:t xml:space="preserve">lokalbefolkningen. De kan illustreres som to separate sosiale bobler – to befolkninger som bor nær hverandre, men som ikke </w:t>
      </w:r>
      <w:r>
        <w:rPr>
          <w:rFonts w:ascii="Calibri" w:eastAsia="Times New Roman" w:hAnsi="Calibri" w:cs="Calibri"/>
          <w:lang w:eastAsia="nb-NO"/>
        </w:rPr>
        <w:t>samhandler mye</w:t>
      </w:r>
      <w:r w:rsidRPr="7D114F66">
        <w:rPr>
          <w:rFonts w:ascii="Calibri" w:eastAsia="Times New Roman" w:hAnsi="Calibri" w:cs="Calibri"/>
          <w:lang w:eastAsia="nb-NO"/>
        </w:rPr>
        <w:t xml:space="preserve"> (figur 2). Den nesten fraværende kontakten med resten av befolk</w:t>
      </w:r>
      <w:bookmarkStart w:id="0" w:name="_GoBack"/>
      <w:bookmarkEnd w:id="0"/>
      <w:r w:rsidRPr="7D114F66">
        <w:rPr>
          <w:rFonts w:ascii="Calibri" w:eastAsia="Times New Roman" w:hAnsi="Calibri" w:cs="Calibri"/>
          <w:lang w:eastAsia="nb-NO"/>
        </w:rPr>
        <w:t xml:space="preserve">ningen minimerte sannsynligvis smitte fra anlegget til det øvrige samfunnet. </w:t>
      </w:r>
    </w:p>
    <w:p w14:paraId="206624C6" w14:textId="77777777" w:rsidR="00D72767" w:rsidRPr="00A52496" w:rsidRDefault="00D72767" w:rsidP="00D72767">
      <w:pPr>
        <w:rPr>
          <w:rFonts w:ascii="Calibri" w:eastAsia="Times New Roman" w:hAnsi="Calibri" w:cs="Calibri"/>
          <w:b/>
          <w:bCs/>
          <w:lang w:eastAsia="nb-NO"/>
        </w:rPr>
      </w:pPr>
    </w:p>
    <w:p w14:paraId="099D7429" w14:textId="75F5449D" w:rsidR="00D72767" w:rsidRDefault="009202BE" w:rsidP="00D72767">
      <w:pPr>
        <w:rPr>
          <w:rFonts w:ascii="Calibri" w:eastAsia="Times New Roman" w:hAnsi="Calibri" w:cs="Calibri"/>
          <w:b/>
          <w:bCs/>
          <w:lang w:val="en-GB" w:eastAsia="nb-NO"/>
        </w:rPr>
      </w:pPr>
      <w:r>
        <w:rPr>
          <w:rFonts w:ascii="Calibri" w:eastAsia="Times New Roman" w:hAnsi="Calibri" w:cs="Calibri"/>
          <w:b/>
          <w:bCs/>
          <w:noProof/>
          <w:lang w:val="en-GB" w:eastAsia="nb-NO"/>
        </w:rPr>
        <w:drawing>
          <wp:inline distT="0" distB="0" distL="0" distR="0" wp14:anchorId="5D562488" wp14:editId="4F181E5A">
            <wp:extent cx="5759450" cy="229235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ble_oppd_b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292350"/>
                    </a:xfrm>
                    <a:prstGeom prst="rect">
                      <a:avLst/>
                    </a:prstGeom>
                  </pic:spPr>
                </pic:pic>
              </a:graphicData>
            </a:graphic>
          </wp:inline>
        </w:drawing>
      </w:r>
    </w:p>
    <w:p w14:paraId="787DED28" w14:textId="77777777" w:rsidR="00D72767" w:rsidRDefault="00D72767" w:rsidP="00D72767">
      <w:pPr>
        <w:rPr>
          <w:rFonts w:ascii="Calibri" w:eastAsia="Times New Roman" w:hAnsi="Calibri" w:cs="Calibri"/>
          <w:i/>
          <w:iCs/>
          <w:lang w:eastAsia="nb-NO"/>
        </w:rPr>
      </w:pPr>
      <w:r w:rsidRPr="7D114F66">
        <w:rPr>
          <w:rFonts w:ascii="Calibri" w:eastAsia="Times New Roman" w:hAnsi="Calibri" w:cs="Calibri"/>
          <w:i/>
          <w:iCs/>
          <w:lang w:eastAsia="nb-NO"/>
        </w:rPr>
        <w:t>Figur 2. Illustrasjon av den sosiale boblen av gruppen med gjestearbeidere.</w:t>
      </w:r>
    </w:p>
    <w:p w14:paraId="12001471" w14:textId="77777777" w:rsidR="00D72767" w:rsidRDefault="00D72767" w:rsidP="00D72767">
      <w:pPr>
        <w:rPr>
          <w:rFonts w:ascii="Calibri" w:eastAsia="Times New Roman" w:hAnsi="Calibri" w:cs="Calibri"/>
          <w:i/>
          <w:iCs/>
          <w:lang w:eastAsia="nb-NO"/>
        </w:rPr>
      </w:pPr>
    </w:p>
    <w:p w14:paraId="281CDEBC" w14:textId="77777777" w:rsidR="00D72767" w:rsidRPr="007B7307" w:rsidRDefault="00D72767" w:rsidP="00D72767">
      <w:pPr>
        <w:rPr>
          <w:rFonts w:ascii="Calibri" w:eastAsia="Times New Roman" w:hAnsi="Calibri" w:cs="Calibri"/>
          <w:lang w:eastAsia="nb-NO"/>
        </w:rPr>
      </w:pPr>
      <w:r w:rsidRPr="007B7307">
        <w:rPr>
          <w:rFonts w:ascii="Calibri" w:eastAsia="Times New Roman" w:hAnsi="Calibri" w:cs="Calibri"/>
          <w:b/>
          <w:bCs/>
          <w:lang w:eastAsia="nb-NO"/>
        </w:rPr>
        <w:t>Spørsmål</w:t>
      </w:r>
      <w:r>
        <w:rPr>
          <w:rFonts w:ascii="Calibri" w:eastAsia="Times New Roman" w:hAnsi="Calibri" w:cs="Calibri"/>
          <w:lang w:eastAsia="nb-NO"/>
        </w:rPr>
        <w:t xml:space="preserve">: </w:t>
      </w:r>
    </w:p>
    <w:p w14:paraId="7699A829" w14:textId="77777777" w:rsidR="00D72767" w:rsidRPr="007B7307" w:rsidRDefault="00D72767" w:rsidP="00D72767">
      <w:pPr>
        <w:pStyle w:val="Listeavsnitt"/>
        <w:numPr>
          <w:ilvl w:val="0"/>
          <w:numId w:val="40"/>
        </w:numPr>
        <w:spacing w:after="160" w:line="259" w:lineRule="auto"/>
        <w:contextualSpacing/>
        <w:rPr>
          <w:rFonts w:ascii="Calibri" w:eastAsia="Times New Roman" w:hAnsi="Calibri" w:cs="Calibri"/>
          <w:lang w:eastAsia="nb-NO"/>
        </w:rPr>
      </w:pPr>
      <w:r w:rsidRPr="4E8DBCBF">
        <w:rPr>
          <w:rFonts w:ascii="Calibri" w:eastAsia="Times New Roman" w:hAnsi="Calibri" w:cs="Calibri"/>
          <w:lang w:eastAsia="nb-NO"/>
        </w:rPr>
        <w:t xml:space="preserve">Hvor vil du iverksette kontrolltiltak? </w:t>
      </w:r>
    </w:p>
    <w:p w14:paraId="7FD5333D" w14:textId="77777777" w:rsidR="00D72767" w:rsidRDefault="00D72767" w:rsidP="00D72767">
      <w:pPr>
        <w:rPr>
          <w:rFonts w:ascii="Calibri" w:eastAsia="Times New Roman" w:hAnsi="Calibri" w:cs="Calibri"/>
          <w:lang w:eastAsia="nb-NO"/>
        </w:rPr>
      </w:pPr>
    </w:p>
    <w:p w14:paraId="311B9F3A"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0BB8357C" w14:textId="77777777" w:rsidR="00D72767" w:rsidRDefault="00D72767" w:rsidP="00D72767">
      <w:pPr>
        <w:rPr>
          <w:rFonts w:ascii="Calibri" w:eastAsia="Times New Roman" w:hAnsi="Calibri" w:cs="Calibri"/>
          <w:lang w:eastAsia="nb-NO"/>
        </w:rPr>
      </w:pPr>
      <w:r w:rsidRPr="7D114F66">
        <w:rPr>
          <w:rFonts w:ascii="Calibri" w:eastAsia="Times New Roman" w:hAnsi="Calibri" w:cs="Calibri"/>
          <w:lang w:eastAsia="nb-NO"/>
        </w:rPr>
        <w:lastRenderedPageBreak/>
        <w:t xml:space="preserve">Responsteamet avgjør at undersøkelser og kontrolltiltak bør fokusere på ansatte ved anlegget. På samme tid bør kommuneoverlegen overvåke situasjonen i </w:t>
      </w:r>
      <w:r>
        <w:rPr>
          <w:rFonts w:ascii="Calibri" w:eastAsia="Times New Roman" w:hAnsi="Calibri" w:cs="Calibri"/>
          <w:lang w:eastAsia="nb-NO"/>
        </w:rPr>
        <w:t>lokal</w:t>
      </w:r>
      <w:r w:rsidRPr="7D114F66">
        <w:rPr>
          <w:rFonts w:ascii="Calibri" w:eastAsia="Times New Roman" w:hAnsi="Calibri" w:cs="Calibri"/>
          <w:lang w:eastAsia="nb-NO"/>
        </w:rPr>
        <w:t xml:space="preserve">samfunnet. </w:t>
      </w:r>
    </w:p>
    <w:p w14:paraId="34E89F7A" w14:textId="77777777" w:rsidR="00D72767" w:rsidRDefault="00D72767" w:rsidP="00D72767">
      <w:pPr>
        <w:rPr>
          <w:rFonts w:ascii="Calibri" w:eastAsia="Times New Roman" w:hAnsi="Calibri" w:cs="Calibri"/>
          <w:lang w:eastAsia="nb-NO"/>
        </w:rPr>
      </w:pPr>
      <w:r w:rsidRPr="7D114F66">
        <w:rPr>
          <w:rFonts w:ascii="Calibri" w:eastAsia="Times New Roman" w:hAnsi="Calibri" w:cs="Calibri"/>
          <w:lang w:eastAsia="nb-NO"/>
        </w:rPr>
        <w:t xml:space="preserve">For å få bedre oversikt over utviklingen av utbruddet bestemmer responsteamet seg for å beskrive bekreftede tilfeller etter person, sted og tid. De bruker informasjon samlet av det lokale smittesporingsteamet. </w:t>
      </w:r>
    </w:p>
    <w:p w14:paraId="5B3AE575"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t xml:space="preserve">Kommuneoverlegen hadde bedt kommunedirektøren om å få på plass dette teamet i forkant av utbruddet. Likevel ble ikke dette satt sammen før det første tilfellet av covid-19 i august 2020 ble bekreftet. Et team fra en nabokommune gav en kort opplæring til nyansatte, og kommuneoverlegen valgte det digitale smittesporingssystem </w:t>
      </w:r>
      <w:proofErr w:type="spellStart"/>
      <w:r>
        <w:rPr>
          <w:rFonts w:ascii="Calibri" w:eastAsia="Times New Roman" w:hAnsi="Calibri" w:cs="Calibri"/>
          <w:lang w:eastAsia="nb-NO"/>
        </w:rPr>
        <w:t>ReMin</w:t>
      </w:r>
      <w:proofErr w:type="spellEnd"/>
      <w:r>
        <w:rPr>
          <w:rFonts w:ascii="Calibri" w:eastAsia="Times New Roman" w:hAnsi="Calibri" w:cs="Calibri"/>
          <w:lang w:eastAsia="nb-NO"/>
        </w:rPr>
        <w:t xml:space="preserve">. Dette systemet er lett å bruke. Det er basert på positive prøvesvar. Smittesporingsteamet ringer ut til bekreftede tilfeller, og får samtidig kartlagt nærkontakter av disse. Følgende utfordringer ble oppdaget under dette arbeidet: </w:t>
      </w:r>
    </w:p>
    <w:p w14:paraId="7D81A70C" w14:textId="77777777" w:rsidR="00D72767" w:rsidRDefault="00D72767" w:rsidP="00D72767">
      <w:pPr>
        <w:pStyle w:val="Listeavsnitt"/>
        <w:numPr>
          <w:ilvl w:val="0"/>
          <w:numId w:val="26"/>
        </w:numPr>
        <w:spacing w:after="160" w:line="259" w:lineRule="auto"/>
        <w:contextualSpacing/>
        <w:rPr>
          <w:rFonts w:ascii="Calibri" w:eastAsia="Times New Roman" w:hAnsi="Calibri" w:cs="Calibri"/>
          <w:lang w:eastAsia="nb-NO"/>
        </w:rPr>
      </w:pPr>
      <w:r w:rsidRPr="7D114F66">
        <w:rPr>
          <w:rFonts w:ascii="Calibri" w:eastAsia="Times New Roman" w:hAnsi="Calibri" w:cs="Calibri"/>
          <w:lang w:eastAsia="nb-NO"/>
        </w:rPr>
        <w:t xml:space="preserve">Manglende rutiner og erfaring blant </w:t>
      </w:r>
      <w:proofErr w:type="spellStart"/>
      <w:r w:rsidRPr="7D114F66">
        <w:rPr>
          <w:rFonts w:ascii="Calibri" w:eastAsia="Times New Roman" w:hAnsi="Calibri" w:cs="Calibri"/>
          <w:lang w:eastAsia="nb-NO"/>
        </w:rPr>
        <w:t>smittesporere</w:t>
      </w:r>
      <w:proofErr w:type="spellEnd"/>
      <w:r w:rsidRPr="7D114F66">
        <w:rPr>
          <w:rFonts w:ascii="Calibri" w:eastAsia="Times New Roman" w:hAnsi="Calibri" w:cs="Calibri"/>
          <w:lang w:eastAsia="nb-NO"/>
        </w:rPr>
        <w:t xml:space="preserve"> som var rekruttert blant kommuneansatte uten helsefaglig bakgrunn.</w:t>
      </w:r>
    </w:p>
    <w:p w14:paraId="71F266A0" w14:textId="77777777" w:rsidR="00D72767" w:rsidRDefault="00D72767" w:rsidP="00D72767">
      <w:pPr>
        <w:pStyle w:val="Listeavsnitt"/>
        <w:numPr>
          <w:ilvl w:val="0"/>
          <w:numId w:val="26"/>
        </w:numPr>
        <w:spacing w:after="160" w:line="259" w:lineRule="auto"/>
        <w:contextualSpacing/>
        <w:rPr>
          <w:rFonts w:ascii="Calibri" w:eastAsia="Times New Roman" w:hAnsi="Calibri" w:cs="Calibri"/>
          <w:lang w:eastAsia="nb-NO"/>
        </w:rPr>
      </w:pPr>
      <w:r w:rsidRPr="7D114F66">
        <w:rPr>
          <w:rFonts w:ascii="Calibri" w:eastAsia="Times New Roman" w:hAnsi="Calibri" w:cs="Calibri"/>
          <w:lang w:eastAsia="nb-NO"/>
        </w:rPr>
        <w:t>Manglende nøkkelinformasjon om tilfeller (f</w:t>
      </w:r>
      <w:r>
        <w:rPr>
          <w:rFonts w:ascii="Calibri" w:eastAsia="Times New Roman" w:hAnsi="Calibri" w:cs="Calibri"/>
          <w:lang w:eastAsia="nb-NO"/>
        </w:rPr>
        <w:t>or eksempel</w:t>
      </w:r>
      <w:r w:rsidRPr="7D114F66">
        <w:rPr>
          <w:rFonts w:ascii="Calibri" w:eastAsia="Times New Roman" w:hAnsi="Calibri" w:cs="Calibri"/>
          <w:lang w:eastAsia="nb-NO"/>
        </w:rPr>
        <w:t xml:space="preserve">. om </w:t>
      </w:r>
      <w:r>
        <w:rPr>
          <w:rFonts w:ascii="Calibri" w:eastAsia="Times New Roman" w:hAnsi="Calibri" w:cs="Calibri"/>
          <w:lang w:eastAsia="nb-NO"/>
        </w:rPr>
        <w:t xml:space="preserve">potensielle </w:t>
      </w:r>
      <w:r w:rsidRPr="7D114F66">
        <w:rPr>
          <w:rFonts w:ascii="Calibri" w:eastAsia="Times New Roman" w:hAnsi="Calibri" w:cs="Calibri"/>
          <w:lang w:eastAsia="nb-NO"/>
        </w:rPr>
        <w:t xml:space="preserve">symptomer, dato for symptomdebut </w:t>
      </w:r>
      <w:r>
        <w:rPr>
          <w:rFonts w:ascii="Calibri" w:eastAsia="Times New Roman" w:hAnsi="Calibri" w:cs="Calibri"/>
          <w:lang w:eastAsia="nb-NO"/>
        </w:rPr>
        <w:t xml:space="preserve">og dato for </w:t>
      </w:r>
      <w:r w:rsidRPr="7D114F66">
        <w:rPr>
          <w:rFonts w:ascii="Calibri" w:eastAsia="Times New Roman" w:hAnsi="Calibri" w:cs="Calibri"/>
          <w:lang w:eastAsia="nb-NO"/>
        </w:rPr>
        <w:t>prøve</w:t>
      </w:r>
      <w:r>
        <w:rPr>
          <w:rFonts w:ascii="Calibri" w:eastAsia="Times New Roman" w:hAnsi="Calibri" w:cs="Calibri"/>
          <w:lang w:eastAsia="nb-NO"/>
        </w:rPr>
        <w:t>taking</w:t>
      </w:r>
      <w:r w:rsidRPr="7D114F66">
        <w:rPr>
          <w:rFonts w:ascii="Calibri" w:eastAsia="Times New Roman" w:hAnsi="Calibri" w:cs="Calibri"/>
          <w:lang w:eastAsia="nb-NO"/>
        </w:rPr>
        <w:t>).</w:t>
      </w:r>
    </w:p>
    <w:p w14:paraId="7B57FE49" w14:textId="77777777" w:rsidR="00D72767" w:rsidRDefault="00D72767" w:rsidP="00D72767">
      <w:pPr>
        <w:pStyle w:val="Listeavsnitt"/>
        <w:numPr>
          <w:ilvl w:val="0"/>
          <w:numId w:val="26"/>
        </w:numPr>
        <w:spacing w:after="160" w:line="259" w:lineRule="auto"/>
        <w:contextualSpacing/>
        <w:rPr>
          <w:rFonts w:ascii="Calibri" w:eastAsia="Times New Roman" w:hAnsi="Calibri" w:cs="Calibri"/>
          <w:lang w:eastAsia="nb-NO"/>
        </w:rPr>
      </w:pPr>
      <w:r>
        <w:rPr>
          <w:rFonts w:ascii="Calibri" w:eastAsia="Times New Roman" w:hAnsi="Calibri" w:cs="Calibri"/>
          <w:lang w:eastAsia="nb-NO"/>
        </w:rPr>
        <w:t xml:space="preserve">Ineffektiv informasjonsflyt mellom </w:t>
      </w:r>
      <w:proofErr w:type="spellStart"/>
      <w:r>
        <w:rPr>
          <w:rFonts w:ascii="Calibri" w:eastAsia="Times New Roman" w:hAnsi="Calibri" w:cs="Calibri"/>
          <w:lang w:eastAsia="nb-NO"/>
        </w:rPr>
        <w:t>smittesporere</w:t>
      </w:r>
      <w:proofErr w:type="spellEnd"/>
      <w:r>
        <w:rPr>
          <w:rFonts w:ascii="Calibri" w:eastAsia="Times New Roman" w:hAnsi="Calibri" w:cs="Calibri"/>
          <w:lang w:eastAsia="nb-NO"/>
        </w:rPr>
        <w:t>, kommuneoverlegen og smittede (på grunn av språkbarrierer).</w:t>
      </w:r>
    </w:p>
    <w:p w14:paraId="79C32197" w14:textId="77777777" w:rsidR="00D72767" w:rsidRPr="00411F11" w:rsidRDefault="00D72767" w:rsidP="00D72767">
      <w:pPr>
        <w:pStyle w:val="Listeavsnitt"/>
        <w:numPr>
          <w:ilvl w:val="0"/>
          <w:numId w:val="26"/>
        </w:numPr>
        <w:spacing w:after="160" w:line="259" w:lineRule="auto"/>
        <w:contextualSpacing/>
        <w:rPr>
          <w:rFonts w:ascii="Calibri" w:eastAsia="Times New Roman" w:hAnsi="Calibri" w:cs="Calibri"/>
          <w:lang w:eastAsia="nb-NO"/>
        </w:rPr>
      </w:pPr>
      <w:r>
        <w:rPr>
          <w:rFonts w:ascii="Calibri" w:eastAsia="Times New Roman" w:hAnsi="Calibri" w:cs="Calibri"/>
          <w:lang w:eastAsia="nb-NO"/>
        </w:rPr>
        <w:t xml:space="preserve">Avvikling av smittesporingsarbeidet, siden det ble antatt at alle bosatte ved anlegget var nærkontakt til en av de med påvist smitte. </w:t>
      </w:r>
    </w:p>
    <w:p w14:paraId="4DEC8D6C" w14:textId="77777777" w:rsidR="00D72767" w:rsidRDefault="00D72767" w:rsidP="00D72767">
      <w:pPr>
        <w:rPr>
          <w:rFonts w:ascii="Calibri" w:eastAsia="Times New Roman" w:hAnsi="Calibri" w:cs="Calibri"/>
          <w:lang w:eastAsia="nb-NO"/>
        </w:rPr>
      </w:pPr>
      <w:r w:rsidRPr="7D114F66">
        <w:rPr>
          <w:rFonts w:ascii="Calibri" w:eastAsia="Times New Roman" w:hAnsi="Calibri" w:cs="Calibri"/>
          <w:lang w:eastAsia="nb-NO"/>
        </w:rPr>
        <w:t xml:space="preserve">Slik det tidligere hadde blitt enighet om i et møte med </w:t>
      </w:r>
      <w:r w:rsidRPr="7D114F66">
        <w:rPr>
          <w:rStyle w:val="eop"/>
        </w:rPr>
        <w:t>statsforvalteren</w:t>
      </w:r>
      <w:r w:rsidRPr="7D114F66">
        <w:rPr>
          <w:rFonts w:ascii="Calibri" w:eastAsia="Times New Roman" w:hAnsi="Calibri" w:cs="Calibri"/>
          <w:lang w:eastAsia="nb-NO"/>
        </w:rPr>
        <w:t>, hj</w:t>
      </w:r>
      <w:r>
        <w:rPr>
          <w:rFonts w:ascii="Calibri" w:eastAsia="Times New Roman" w:hAnsi="Calibri" w:cs="Calibri"/>
          <w:lang w:eastAsia="nb-NO"/>
        </w:rPr>
        <w:t>e</w:t>
      </w:r>
      <w:r w:rsidRPr="7D114F66">
        <w:rPr>
          <w:rFonts w:ascii="Calibri" w:eastAsia="Times New Roman" w:hAnsi="Calibri" w:cs="Calibri"/>
          <w:lang w:eastAsia="nb-NO"/>
        </w:rPr>
        <w:t>lp</w:t>
      </w:r>
      <w:r>
        <w:rPr>
          <w:rFonts w:ascii="Calibri" w:eastAsia="Times New Roman" w:hAnsi="Calibri" w:cs="Calibri"/>
          <w:lang w:eastAsia="nb-NO"/>
        </w:rPr>
        <w:t>er</w:t>
      </w:r>
      <w:r w:rsidRPr="7D114F66">
        <w:rPr>
          <w:rFonts w:ascii="Calibri" w:eastAsia="Times New Roman" w:hAnsi="Calibri" w:cs="Calibri"/>
          <w:lang w:eastAsia="nb-NO"/>
        </w:rPr>
        <w:t xml:space="preserve"> nabokommuner kommuneoverlegen med å rekruttere profesjonelt helsepersonell som ha</w:t>
      </w:r>
      <w:r>
        <w:rPr>
          <w:rFonts w:ascii="Calibri" w:eastAsia="Times New Roman" w:hAnsi="Calibri" w:cs="Calibri"/>
          <w:lang w:eastAsia="nb-NO"/>
        </w:rPr>
        <w:t>r</w:t>
      </w:r>
      <w:r w:rsidRPr="7D114F66">
        <w:rPr>
          <w:rFonts w:ascii="Calibri" w:eastAsia="Times New Roman" w:hAnsi="Calibri" w:cs="Calibri"/>
          <w:lang w:eastAsia="nb-NO"/>
        </w:rPr>
        <w:t xml:space="preserve"> språkkompetanse på språkene til de rammede gjestarbeiderne. Disse t</w:t>
      </w:r>
      <w:r>
        <w:rPr>
          <w:rFonts w:ascii="Calibri" w:eastAsia="Times New Roman" w:hAnsi="Calibri" w:cs="Calibri"/>
          <w:lang w:eastAsia="nb-NO"/>
        </w:rPr>
        <w:t>ar</w:t>
      </w:r>
      <w:r w:rsidRPr="7D114F66">
        <w:rPr>
          <w:rFonts w:ascii="Calibri" w:eastAsia="Times New Roman" w:hAnsi="Calibri" w:cs="Calibri"/>
          <w:lang w:eastAsia="nb-NO"/>
        </w:rPr>
        <w:t xml:space="preserve"> kontakt over telefon med de som s</w:t>
      </w:r>
      <w:r>
        <w:rPr>
          <w:rFonts w:ascii="Calibri" w:eastAsia="Times New Roman" w:hAnsi="Calibri" w:cs="Calibri"/>
          <w:lang w:eastAsia="nb-NO"/>
        </w:rPr>
        <w:t>itter</w:t>
      </w:r>
      <w:r w:rsidRPr="7D114F66">
        <w:rPr>
          <w:rFonts w:ascii="Calibri" w:eastAsia="Times New Roman" w:hAnsi="Calibri" w:cs="Calibri"/>
          <w:lang w:eastAsia="nb-NO"/>
        </w:rPr>
        <w:t xml:space="preserve"> i isolasjon og i karantene</w:t>
      </w:r>
      <w:r>
        <w:rPr>
          <w:rFonts w:ascii="Calibri" w:eastAsia="Times New Roman" w:hAnsi="Calibri" w:cs="Calibri"/>
          <w:lang w:eastAsia="nb-NO"/>
        </w:rPr>
        <w:t xml:space="preserve">. De </w:t>
      </w:r>
      <w:r w:rsidRPr="7D114F66">
        <w:rPr>
          <w:rFonts w:ascii="Calibri" w:eastAsia="Times New Roman" w:hAnsi="Calibri" w:cs="Calibri"/>
          <w:lang w:eastAsia="nb-NO"/>
        </w:rPr>
        <w:t>kartl</w:t>
      </w:r>
      <w:r>
        <w:rPr>
          <w:rFonts w:ascii="Calibri" w:eastAsia="Times New Roman" w:hAnsi="Calibri" w:cs="Calibri"/>
          <w:lang w:eastAsia="nb-NO"/>
        </w:rPr>
        <w:t>egger</w:t>
      </w:r>
      <w:r w:rsidRPr="7D114F66">
        <w:rPr>
          <w:rFonts w:ascii="Calibri" w:eastAsia="Times New Roman" w:hAnsi="Calibri" w:cs="Calibri"/>
          <w:lang w:eastAsia="nb-NO"/>
        </w:rPr>
        <w:t xml:space="preserve"> deres kliniske tilstand, g</w:t>
      </w:r>
      <w:r>
        <w:rPr>
          <w:rFonts w:ascii="Calibri" w:eastAsia="Times New Roman" w:hAnsi="Calibri" w:cs="Calibri"/>
          <w:lang w:eastAsia="nb-NO"/>
        </w:rPr>
        <w:t>ir</w:t>
      </w:r>
      <w:r w:rsidRPr="7D114F66">
        <w:rPr>
          <w:rFonts w:ascii="Calibri" w:eastAsia="Times New Roman" w:hAnsi="Calibri" w:cs="Calibri"/>
          <w:lang w:eastAsia="nb-NO"/>
        </w:rPr>
        <w:t xml:space="preserve"> råd, veiledning og informasjon om deres situasjon.</w:t>
      </w:r>
    </w:p>
    <w:p w14:paraId="06FA53E9" w14:textId="77777777" w:rsidR="00D72767" w:rsidRDefault="00D72767" w:rsidP="00D72767">
      <w:pPr>
        <w:rPr>
          <w:rFonts w:ascii="Calibri" w:eastAsia="Times New Roman" w:hAnsi="Calibri" w:cs="Calibri"/>
          <w:lang w:eastAsia="nb-NO"/>
        </w:rPr>
      </w:pPr>
      <w:proofErr w:type="spellStart"/>
      <w:r w:rsidRPr="7D114F66">
        <w:rPr>
          <w:rFonts w:ascii="Calibri" w:eastAsia="Times New Roman" w:hAnsi="Calibri" w:cs="Calibri"/>
          <w:lang w:eastAsia="nb-NO"/>
        </w:rPr>
        <w:t>ReMin</w:t>
      </w:r>
      <w:proofErr w:type="spellEnd"/>
      <w:r w:rsidRPr="7D114F66">
        <w:rPr>
          <w:rFonts w:ascii="Calibri" w:eastAsia="Times New Roman" w:hAnsi="Calibri" w:cs="Calibri"/>
          <w:lang w:eastAsia="nb-NO"/>
        </w:rPr>
        <w:t xml:space="preserve"> gjør det ikke mulig å redige</w:t>
      </w:r>
      <w:r>
        <w:rPr>
          <w:rFonts w:ascii="Calibri" w:eastAsia="Times New Roman" w:hAnsi="Calibri" w:cs="Calibri"/>
          <w:lang w:eastAsia="nb-NO"/>
        </w:rPr>
        <w:t>re</w:t>
      </w:r>
      <w:r w:rsidRPr="7D114F66">
        <w:rPr>
          <w:rFonts w:ascii="Calibri" w:eastAsia="Times New Roman" w:hAnsi="Calibri" w:cs="Calibri"/>
          <w:lang w:eastAsia="nb-NO"/>
        </w:rPr>
        <w:t xml:space="preserve"> datasett, eksportere data eller gjøre analyser i systemet. Delegasjonen fra FHI g</w:t>
      </w:r>
      <w:r>
        <w:rPr>
          <w:rFonts w:ascii="Calibri" w:eastAsia="Times New Roman" w:hAnsi="Calibri" w:cs="Calibri"/>
          <w:lang w:eastAsia="nb-NO"/>
        </w:rPr>
        <w:t>ir</w:t>
      </w:r>
      <w:r w:rsidRPr="7D114F66">
        <w:rPr>
          <w:rFonts w:ascii="Calibri" w:eastAsia="Times New Roman" w:hAnsi="Calibri" w:cs="Calibri"/>
          <w:lang w:eastAsia="nb-NO"/>
        </w:rPr>
        <w:t xml:space="preserve"> derfor råd til kommuneoverlegen om å sette sammen en linjeliste over tilfeller i en Excel-fil for å overvåke utbruddet. En linjeliste er en enkel tabell der en rad tilsvarer et bekreftet tilfelle</w:t>
      </w:r>
      <w:r>
        <w:rPr>
          <w:rFonts w:ascii="Calibri" w:eastAsia="Times New Roman" w:hAnsi="Calibri" w:cs="Calibri"/>
          <w:lang w:eastAsia="nb-NO"/>
        </w:rPr>
        <w:t>. K</w:t>
      </w:r>
      <w:r w:rsidRPr="7D114F66">
        <w:rPr>
          <w:rFonts w:ascii="Calibri" w:eastAsia="Times New Roman" w:hAnsi="Calibri" w:cs="Calibri"/>
          <w:lang w:eastAsia="nb-NO"/>
        </w:rPr>
        <w:t xml:space="preserve">olonner inneholder nøkkelvariabler som muliggjør beskrivelse av </w:t>
      </w:r>
      <w:r>
        <w:rPr>
          <w:rFonts w:ascii="Calibri" w:eastAsia="Times New Roman" w:hAnsi="Calibri" w:cs="Calibri"/>
          <w:lang w:eastAsia="nb-NO"/>
        </w:rPr>
        <w:t>tilfeller</w:t>
      </w:r>
      <w:r w:rsidRPr="7D114F66">
        <w:rPr>
          <w:rFonts w:ascii="Calibri" w:eastAsia="Times New Roman" w:hAnsi="Calibri" w:cs="Calibri"/>
          <w:lang w:eastAsia="nb-NO"/>
        </w:rPr>
        <w:t xml:space="preserve"> etter tid, sted og person, ved hjelp av Excel eller </w:t>
      </w:r>
      <w:r>
        <w:rPr>
          <w:rFonts w:ascii="Calibri" w:eastAsia="Times New Roman" w:hAnsi="Calibri" w:cs="Calibri"/>
          <w:lang w:eastAsia="nb-NO"/>
        </w:rPr>
        <w:t>annen</w:t>
      </w:r>
      <w:r w:rsidRPr="7D114F66">
        <w:rPr>
          <w:rFonts w:ascii="Calibri" w:eastAsia="Times New Roman" w:hAnsi="Calibri" w:cs="Calibri"/>
          <w:lang w:eastAsia="nb-NO"/>
        </w:rPr>
        <w:t xml:space="preserve"> statistisk programvare.</w:t>
      </w:r>
    </w:p>
    <w:p w14:paraId="4C71C5CB" w14:textId="77777777" w:rsidR="00D72767" w:rsidRPr="00366B18" w:rsidRDefault="00D72767" w:rsidP="00D72767">
      <w:pPr>
        <w:pBdr>
          <w:top w:val="single" w:sz="4" w:space="1" w:color="auto"/>
          <w:left w:val="single" w:sz="4" w:space="4" w:color="auto"/>
          <w:bottom w:val="single" w:sz="4" w:space="1" w:color="auto"/>
          <w:right w:val="single" w:sz="4" w:space="4" w:color="auto"/>
        </w:pBdr>
        <w:shd w:val="clear" w:color="auto" w:fill="D9E2F3"/>
        <w:spacing w:after="0" w:line="240" w:lineRule="auto"/>
        <w:textAlignment w:val="baseline"/>
        <w:rPr>
          <w:rFonts w:ascii="Calibri" w:eastAsia="Times New Roman" w:hAnsi="Calibri" w:cs="Calibri"/>
          <w:sz w:val="20"/>
          <w:szCs w:val="20"/>
          <w:lang w:eastAsia="nb-NO"/>
        </w:rPr>
      </w:pPr>
      <w:r>
        <w:rPr>
          <w:rFonts w:ascii="Calibri" w:eastAsia="Times New Roman" w:hAnsi="Calibri" w:cs="Calibri"/>
          <w:sz w:val="20"/>
          <w:szCs w:val="20"/>
          <w:lang w:eastAsia="nb-NO"/>
        </w:rPr>
        <w:t>Merk</w:t>
      </w:r>
      <w:r w:rsidRPr="00366B18">
        <w:rPr>
          <w:rFonts w:ascii="Calibri" w:eastAsia="Times New Roman" w:hAnsi="Calibri" w:cs="Calibri"/>
          <w:sz w:val="20"/>
          <w:szCs w:val="20"/>
          <w:lang w:eastAsia="nb-NO"/>
        </w:rPr>
        <w:t xml:space="preserve">: </w:t>
      </w:r>
      <w:r>
        <w:rPr>
          <w:rFonts w:ascii="Calibri" w:eastAsia="Times New Roman" w:hAnsi="Calibri" w:cs="Calibri"/>
          <w:sz w:val="20"/>
          <w:szCs w:val="20"/>
          <w:lang w:eastAsia="nb-NO"/>
        </w:rPr>
        <w:t>F</w:t>
      </w:r>
      <w:r w:rsidRPr="00366B18">
        <w:rPr>
          <w:rFonts w:ascii="Calibri" w:eastAsia="Times New Roman" w:hAnsi="Calibri" w:cs="Calibri"/>
          <w:sz w:val="20"/>
          <w:szCs w:val="20"/>
          <w:lang w:eastAsia="nb-NO"/>
        </w:rPr>
        <w:t>ør man lage</w:t>
      </w:r>
      <w:r>
        <w:rPr>
          <w:rFonts w:ascii="Calibri" w:eastAsia="Times New Roman" w:hAnsi="Calibri" w:cs="Calibri"/>
          <w:sz w:val="20"/>
          <w:szCs w:val="20"/>
          <w:lang w:eastAsia="nb-NO"/>
        </w:rPr>
        <w:t>r</w:t>
      </w:r>
      <w:r w:rsidRPr="00366B18">
        <w:rPr>
          <w:rFonts w:ascii="Calibri" w:eastAsia="Times New Roman" w:hAnsi="Calibri" w:cs="Calibri"/>
          <w:sz w:val="20"/>
          <w:szCs w:val="20"/>
          <w:lang w:eastAsia="nb-NO"/>
        </w:rPr>
        <w:t xml:space="preserve"> en </w:t>
      </w:r>
      <w:r w:rsidRPr="003A2AC3">
        <w:rPr>
          <w:rFonts w:ascii="Calibri" w:eastAsia="Times New Roman" w:hAnsi="Calibri" w:cs="Calibri"/>
          <w:sz w:val="20"/>
          <w:szCs w:val="20"/>
          <w:lang w:eastAsia="nb-NO"/>
        </w:rPr>
        <w:t>linjeliste</w:t>
      </w:r>
      <w:r w:rsidRPr="00366B18">
        <w:rPr>
          <w:rFonts w:ascii="Calibri" w:eastAsia="Times New Roman" w:hAnsi="Calibri" w:cs="Calibri"/>
          <w:sz w:val="20"/>
          <w:szCs w:val="20"/>
          <w:lang w:eastAsia="nb-NO"/>
        </w:rPr>
        <w:t xml:space="preserve"> må epidemiologen </w:t>
      </w:r>
      <w:r>
        <w:rPr>
          <w:rFonts w:ascii="Calibri" w:eastAsia="Times New Roman" w:hAnsi="Calibri" w:cs="Calibri"/>
          <w:sz w:val="20"/>
          <w:szCs w:val="20"/>
          <w:lang w:eastAsia="nb-NO"/>
        </w:rPr>
        <w:t>lage</w:t>
      </w:r>
      <w:r w:rsidRPr="00366B18">
        <w:rPr>
          <w:rFonts w:ascii="Calibri" w:eastAsia="Times New Roman" w:hAnsi="Calibri" w:cs="Calibri"/>
          <w:sz w:val="20"/>
          <w:szCs w:val="20"/>
          <w:lang w:eastAsia="nb-NO"/>
        </w:rPr>
        <w:t xml:space="preserve"> en “kasusdefinisjon”. Denne definisjonen inkluderer informasjon om person, sted og tid og tillater spredning fra tilfeller som tilhører et spesifikt utbrudd (her: ansatte på </w:t>
      </w:r>
      <w:r>
        <w:rPr>
          <w:rFonts w:ascii="Calibri" w:eastAsia="Times New Roman" w:hAnsi="Calibri" w:cs="Calibri"/>
          <w:sz w:val="20"/>
          <w:szCs w:val="20"/>
          <w:lang w:eastAsia="nb-NO"/>
        </w:rPr>
        <w:t>anlegget</w:t>
      </w:r>
      <w:r w:rsidRPr="00366B18">
        <w:rPr>
          <w:rFonts w:ascii="Calibri" w:eastAsia="Times New Roman" w:hAnsi="Calibri" w:cs="Calibri"/>
          <w:sz w:val="20"/>
          <w:szCs w:val="20"/>
          <w:lang w:eastAsia="nb-NO"/>
        </w:rPr>
        <w:t xml:space="preserve"> på </w:t>
      </w:r>
      <w:r>
        <w:rPr>
          <w:rFonts w:ascii="Calibri" w:eastAsia="Times New Roman" w:hAnsi="Calibri" w:cs="Calibri"/>
          <w:sz w:val="20"/>
          <w:szCs w:val="20"/>
          <w:lang w:eastAsia="nb-NO"/>
        </w:rPr>
        <w:t>jobb</w:t>
      </w:r>
      <w:r w:rsidRPr="00366B18">
        <w:rPr>
          <w:rFonts w:ascii="Calibri" w:eastAsia="Times New Roman" w:hAnsi="Calibri" w:cs="Calibri"/>
          <w:sz w:val="20"/>
          <w:szCs w:val="20"/>
          <w:lang w:eastAsia="nb-NO"/>
        </w:rPr>
        <w:t xml:space="preserve"> fra </w:t>
      </w:r>
      <w:r>
        <w:rPr>
          <w:rFonts w:ascii="Calibri" w:eastAsia="Times New Roman" w:hAnsi="Calibri" w:cs="Calibri"/>
          <w:sz w:val="20"/>
          <w:szCs w:val="20"/>
          <w:lang w:eastAsia="nb-NO"/>
        </w:rPr>
        <w:t>begynnelsen</w:t>
      </w:r>
      <w:r w:rsidRPr="00366B18">
        <w:rPr>
          <w:rFonts w:ascii="Calibri" w:eastAsia="Times New Roman" w:hAnsi="Calibri" w:cs="Calibri"/>
          <w:sz w:val="20"/>
          <w:szCs w:val="20"/>
          <w:lang w:eastAsia="nb-NO"/>
        </w:rPr>
        <w:t xml:space="preserve"> av </w:t>
      </w:r>
      <w:r>
        <w:rPr>
          <w:rFonts w:ascii="Calibri" w:eastAsia="Times New Roman" w:hAnsi="Calibri" w:cs="Calibri"/>
          <w:sz w:val="20"/>
          <w:szCs w:val="20"/>
          <w:lang w:eastAsia="nb-NO"/>
        </w:rPr>
        <w:t>august</w:t>
      </w:r>
      <w:r w:rsidRPr="00366B18">
        <w:rPr>
          <w:rFonts w:ascii="Calibri" w:eastAsia="Times New Roman" w:hAnsi="Calibri" w:cs="Calibri"/>
          <w:sz w:val="20"/>
          <w:szCs w:val="20"/>
          <w:lang w:eastAsia="nb-NO"/>
        </w:rPr>
        <w:t xml:space="preserve"> til midten av </w:t>
      </w:r>
      <w:r>
        <w:rPr>
          <w:rFonts w:ascii="Calibri" w:eastAsia="Times New Roman" w:hAnsi="Calibri" w:cs="Calibri"/>
          <w:sz w:val="20"/>
          <w:szCs w:val="20"/>
          <w:lang w:eastAsia="nb-NO"/>
        </w:rPr>
        <w:t>september</w:t>
      </w:r>
      <w:r w:rsidRPr="00366B18">
        <w:rPr>
          <w:rFonts w:ascii="Calibri" w:eastAsia="Times New Roman" w:hAnsi="Calibri" w:cs="Calibri"/>
          <w:sz w:val="20"/>
          <w:szCs w:val="20"/>
          <w:lang w:eastAsia="nb-NO"/>
        </w:rPr>
        <w:t>) fra andre tilfeller.</w:t>
      </w:r>
    </w:p>
    <w:p w14:paraId="43BDE6C5" w14:textId="77777777" w:rsidR="00D72767" w:rsidRDefault="00D72767" w:rsidP="00D72767">
      <w:pPr>
        <w:spacing w:after="0" w:line="240" w:lineRule="auto"/>
        <w:textAlignment w:val="baseline"/>
        <w:rPr>
          <w:rFonts w:ascii="Calibri" w:eastAsia="Times New Roman" w:hAnsi="Calibri" w:cs="Calibri"/>
          <w:lang w:eastAsia="nb-NO"/>
        </w:rPr>
      </w:pPr>
    </w:p>
    <w:p w14:paraId="674AEE3A" w14:textId="77777777" w:rsidR="00D72767" w:rsidRDefault="00D72767" w:rsidP="00D72767">
      <w:pPr>
        <w:spacing w:after="0" w:line="240" w:lineRule="auto"/>
        <w:textAlignment w:val="baseline"/>
        <w:rPr>
          <w:rFonts w:ascii="Calibri" w:eastAsia="Times New Roman" w:hAnsi="Calibri" w:cs="Calibri"/>
          <w:lang w:eastAsia="nb-NO"/>
        </w:rPr>
      </w:pPr>
    </w:p>
    <w:p w14:paraId="40A21F08" w14:textId="77777777" w:rsidR="00D72767" w:rsidRPr="00B136BD" w:rsidRDefault="00D72767" w:rsidP="00D72767">
      <w:pPr>
        <w:spacing w:line="240" w:lineRule="auto"/>
        <w:textAlignment w:val="baseline"/>
        <w:rPr>
          <w:rFonts w:ascii="Calibri" w:eastAsia="Times New Roman" w:hAnsi="Calibri" w:cs="Calibri"/>
          <w:b/>
          <w:bCs/>
          <w:lang w:eastAsia="nb-NO"/>
        </w:rPr>
      </w:pPr>
      <w:r>
        <w:rPr>
          <w:rFonts w:ascii="Calibri" w:eastAsia="Times New Roman" w:hAnsi="Calibri" w:cs="Calibri"/>
          <w:b/>
          <w:bCs/>
          <w:lang w:eastAsia="nb-NO"/>
        </w:rPr>
        <w:t xml:space="preserve">Spørsmål: </w:t>
      </w:r>
    </w:p>
    <w:p w14:paraId="268D4854" w14:textId="77777777" w:rsidR="00D72767" w:rsidRPr="00B136BD" w:rsidRDefault="00D72767" w:rsidP="00D72767">
      <w:pPr>
        <w:pStyle w:val="Listeavsnitt"/>
        <w:numPr>
          <w:ilvl w:val="0"/>
          <w:numId w:val="40"/>
        </w:numPr>
        <w:spacing w:after="0"/>
        <w:contextualSpacing/>
        <w:textAlignment w:val="baseline"/>
        <w:rPr>
          <w:rFonts w:ascii="Calibri" w:eastAsia="Times New Roman" w:hAnsi="Calibri" w:cs="Calibri"/>
          <w:lang w:eastAsia="nb-NO"/>
        </w:rPr>
      </w:pPr>
      <w:r w:rsidRPr="4E8DBCBF">
        <w:rPr>
          <w:rFonts w:ascii="Calibri" w:eastAsia="Times New Roman" w:hAnsi="Calibri" w:cs="Calibri"/>
          <w:lang w:eastAsia="nb-NO"/>
        </w:rPr>
        <w:t xml:space="preserve">Hvilken informasjon trenger du om hvert bekreftet tilfelle i en linjeliste? </w:t>
      </w:r>
    </w:p>
    <w:p w14:paraId="151C90DD" w14:textId="77777777" w:rsidR="00D72767" w:rsidRDefault="00D72767" w:rsidP="00D72767">
      <w:pPr>
        <w:spacing w:after="0" w:line="240" w:lineRule="auto"/>
        <w:textAlignment w:val="baseline"/>
        <w:rPr>
          <w:rFonts w:ascii="Calibri" w:eastAsia="Times New Roman" w:hAnsi="Calibri" w:cs="Calibri"/>
          <w:lang w:eastAsia="nb-NO"/>
        </w:rPr>
      </w:pPr>
    </w:p>
    <w:p w14:paraId="03EE39AB"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6526FE41" w14:textId="77777777" w:rsidR="00D72767" w:rsidRDefault="00D72767" w:rsidP="00D72767">
      <w:pPr>
        <w:spacing w:after="0" w:line="240" w:lineRule="auto"/>
        <w:textAlignment w:val="baseline"/>
        <w:rPr>
          <w:rFonts w:ascii="Calibri" w:eastAsia="Times New Roman" w:hAnsi="Calibri" w:cs="Calibri"/>
          <w:lang w:eastAsia="nb-NO"/>
        </w:rPr>
      </w:pPr>
      <w:r>
        <w:rPr>
          <w:rFonts w:ascii="Calibri" w:eastAsia="Times New Roman" w:hAnsi="Calibri" w:cs="Calibri"/>
          <w:lang w:eastAsia="nb-NO"/>
        </w:rPr>
        <w:lastRenderedPageBreak/>
        <w:t xml:space="preserve">Ut ifra informasjonen fra arbeidsgiveren om hvem som hadde testet positivt, og informasjon fra </w:t>
      </w:r>
      <w:proofErr w:type="spellStart"/>
      <w:r>
        <w:rPr>
          <w:rFonts w:ascii="Calibri" w:eastAsia="Times New Roman" w:hAnsi="Calibri" w:cs="Calibri"/>
          <w:lang w:eastAsia="nb-NO"/>
        </w:rPr>
        <w:t>ReMin</w:t>
      </w:r>
      <w:proofErr w:type="spellEnd"/>
      <w:r>
        <w:rPr>
          <w:rFonts w:ascii="Calibri" w:eastAsia="Times New Roman" w:hAnsi="Calibri" w:cs="Calibri"/>
          <w:lang w:eastAsia="nb-NO"/>
        </w:rPr>
        <w:t xml:space="preserve">, forberedte responsteamet en </w:t>
      </w:r>
      <w:r w:rsidRPr="00CC728B">
        <w:rPr>
          <w:rFonts w:ascii="Calibri" w:eastAsia="Times New Roman" w:hAnsi="Calibri" w:cs="Calibri"/>
          <w:lang w:eastAsia="nb-NO"/>
        </w:rPr>
        <w:t>linjeliste</w:t>
      </w:r>
      <w:r>
        <w:rPr>
          <w:rFonts w:ascii="Calibri" w:eastAsia="Times New Roman" w:hAnsi="Calibri" w:cs="Calibri"/>
          <w:lang w:eastAsia="nb-NO"/>
        </w:rPr>
        <w:t xml:space="preserve">. </w:t>
      </w:r>
    </w:p>
    <w:p w14:paraId="23F4F91A" w14:textId="77777777" w:rsidR="00D72767" w:rsidRPr="00366B18" w:rsidRDefault="00D72767" w:rsidP="00D72767">
      <w:pPr>
        <w:spacing w:after="0" w:line="240" w:lineRule="auto"/>
        <w:textAlignment w:val="baseline"/>
        <w:rPr>
          <w:rFonts w:ascii="Calibri" w:eastAsia="Times New Roman" w:hAnsi="Calibri" w:cs="Calibri"/>
          <w:lang w:eastAsia="nb-NO"/>
        </w:rPr>
      </w:pPr>
    </w:p>
    <w:p w14:paraId="08052D18" w14:textId="77777777" w:rsidR="00D72767" w:rsidRPr="007F0C47" w:rsidRDefault="00D72767" w:rsidP="00D72767">
      <w:pPr>
        <w:spacing w:after="0" w:line="240" w:lineRule="auto"/>
        <w:textAlignment w:val="baseline"/>
        <w:rPr>
          <w:rFonts w:ascii="Segoe UI" w:eastAsia="Times New Roman" w:hAnsi="Segoe UI" w:cs="Segoe UI"/>
          <w:sz w:val="18"/>
          <w:szCs w:val="18"/>
          <w:lang w:eastAsia="nb-NO"/>
        </w:rPr>
      </w:pPr>
      <w:r w:rsidRPr="00A52496">
        <w:rPr>
          <w:rFonts w:ascii="Calibri" w:eastAsia="Times New Roman" w:hAnsi="Calibri" w:cs="Calibri"/>
          <w:i/>
          <w:iCs/>
          <w:lang w:eastAsia="nb-NO"/>
        </w:rPr>
        <w:t>Tabe</w:t>
      </w:r>
      <w:r>
        <w:rPr>
          <w:rFonts w:ascii="Calibri" w:eastAsia="Times New Roman" w:hAnsi="Calibri" w:cs="Calibri"/>
          <w:i/>
          <w:iCs/>
          <w:lang w:eastAsia="nb-NO"/>
        </w:rPr>
        <w:t xml:space="preserve">ll </w:t>
      </w:r>
      <w:r w:rsidRPr="00A52496">
        <w:rPr>
          <w:rFonts w:ascii="Calibri" w:eastAsia="Times New Roman" w:hAnsi="Calibri" w:cs="Calibri"/>
          <w:i/>
          <w:iCs/>
          <w:lang w:eastAsia="nb-NO"/>
        </w:rPr>
        <w:t xml:space="preserve">1. </w:t>
      </w:r>
      <w:r w:rsidRPr="00CC728B">
        <w:rPr>
          <w:rFonts w:ascii="Calibri" w:eastAsia="Times New Roman" w:hAnsi="Calibri" w:cs="Calibri"/>
          <w:i/>
          <w:iCs/>
          <w:lang w:eastAsia="nb-NO"/>
        </w:rPr>
        <w:t>Linjeliste</w:t>
      </w:r>
      <w:r w:rsidRPr="00A52496">
        <w:rPr>
          <w:rFonts w:ascii="Calibri" w:eastAsia="Times New Roman" w:hAnsi="Calibri" w:cs="Calibri"/>
          <w:i/>
          <w:iCs/>
          <w:lang w:eastAsia="nb-NO"/>
        </w:rPr>
        <w:t xml:space="preserve"> over bekreftede </w:t>
      </w:r>
      <w:r>
        <w:rPr>
          <w:rFonts w:ascii="Calibri" w:eastAsia="Times New Roman" w:hAnsi="Calibri" w:cs="Calibri"/>
          <w:i/>
          <w:iCs/>
          <w:lang w:eastAsia="nb-NO"/>
        </w:rPr>
        <w:t xml:space="preserve">covid-19 </w:t>
      </w:r>
      <w:r w:rsidRPr="00A52496">
        <w:rPr>
          <w:rFonts w:ascii="Calibri" w:eastAsia="Times New Roman" w:hAnsi="Calibri" w:cs="Calibri"/>
          <w:i/>
          <w:iCs/>
          <w:lang w:eastAsia="nb-NO"/>
        </w:rPr>
        <w:t>tilfeller</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
        <w:gridCol w:w="764"/>
        <w:gridCol w:w="570"/>
        <w:gridCol w:w="1245"/>
        <w:gridCol w:w="1897"/>
        <w:gridCol w:w="1273"/>
        <w:gridCol w:w="1421"/>
        <w:gridCol w:w="1416"/>
      </w:tblGrid>
      <w:tr w:rsidR="00D72767" w:rsidRPr="00FC0015" w14:paraId="742A86AE" w14:textId="77777777" w:rsidTr="00ED5546">
        <w:trPr>
          <w:trHeight w:val="300"/>
        </w:trPr>
        <w:tc>
          <w:tcPr>
            <w:tcW w:w="4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9FB29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ID</w:t>
            </w:r>
          </w:p>
        </w:tc>
        <w:tc>
          <w:tcPr>
            <w:tcW w:w="764"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0E93C9B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Kjønn</w:t>
            </w:r>
          </w:p>
        </w:tc>
        <w:tc>
          <w:tcPr>
            <w:tcW w:w="570"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56AD358F" w14:textId="77777777" w:rsidR="00D72767" w:rsidRPr="00FC0015" w:rsidRDefault="00D72767" w:rsidP="00ED5546">
            <w:pPr>
              <w:spacing w:after="0" w:line="240" w:lineRule="auto"/>
              <w:ind w:right="-120"/>
              <w:textAlignment w:val="baseline"/>
              <w:rPr>
                <w:rFonts w:eastAsia="Times New Roman" w:cstheme="minorHAnsi"/>
                <w:sz w:val="20"/>
                <w:szCs w:val="20"/>
                <w:lang w:eastAsia="nb-NO"/>
              </w:rPr>
            </w:pPr>
            <w:r w:rsidRPr="00FC0015">
              <w:rPr>
                <w:rFonts w:eastAsia="Times New Roman" w:cstheme="minorHAnsi"/>
                <w:b/>
                <w:bCs/>
                <w:sz w:val="20"/>
                <w:szCs w:val="20"/>
                <w:lang w:eastAsia="nb-NO"/>
              </w:rPr>
              <w:t>Alder</w:t>
            </w:r>
          </w:p>
        </w:tc>
        <w:tc>
          <w:tcPr>
            <w:tcW w:w="1245"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4DEC99D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Nasjonalitet</w:t>
            </w:r>
          </w:p>
        </w:tc>
        <w:tc>
          <w:tcPr>
            <w:tcW w:w="1897"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08D7E19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Bosted</w:t>
            </w:r>
          </w:p>
        </w:tc>
        <w:tc>
          <w:tcPr>
            <w:tcW w:w="1273"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5CF5648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Symptomer</w:t>
            </w:r>
          </w:p>
        </w:tc>
        <w:tc>
          <w:tcPr>
            <w:tcW w:w="1421"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4D1F25C7" w14:textId="77777777" w:rsidR="00D72767" w:rsidRPr="00FC0015" w:rsidRDefault="00D72767" w:rsidP="00ED5546">
            <w:pPr>
              <w:spacing w:after="0" w:line="240" w:lineRule="auto"/>
              <w:ind w:right="-120"/>
              <w:textAlignment w:val="baseline"/>
              <w:rPr>
                <w:rFonts w:eastAsia="Times New Roman" w:cstheme="minorHAnsi"/>
                <w:sz w:val="20"/>
                <w:szCs w:val="20"/>
                <w:lang w:eastAsia="nb-NO"/>
              </w:rPr>
            </w:pPr>
            <w:r w:rsidRPr="00FC0015">
              <w:rPr>
                <w:rFonts w:eastAsia="Times New Roman" w:cstheme="minorHAnsi"/>
                <w:b/>
                <w:bCs/>
                <w:sz w:val="20"/>
                <w:szCs w:val="20"/>
                <w:lang w:eastAsia="nb-NO"/>
              </w:rPr>
              <w:t>Symptomdebut</w:t>
            </w:r>
          </w:p>
        </w:tc>
        <w:tc>
          <w:tcPr>
            <w:tcW w:w="1416"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3EF911B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Testdato</w:t>
            </w:r>
          </w:p>
        </w:tc>
      </w:tr>
      <w:tr w:rsidR="00D72767" w:rsidRPr="00FC0015" w14:paraId="4CD2F82D"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E7DA73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583BE8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A30C53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C0B959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376B94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CAF3A67"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4960582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023E9F4"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18. </w:t>
            </w:r>
            <w:proofErr w:type="spellStart"/>
            <w:r>
              <w:rPr>
                <w:rFonts w:ascii="Calibri" w:hAnsi="Calibri" w:cs="Calibri"/>
                <w:color w:val="000000"/>
                <w:sz w:val="20"/>
                <w:szCs w:val="20"/>
              </w:rPr>
              <w:t>aug</w:t>
            </w:r>
            <w:proofErr w:type="spellEnd"/>
          </w:p>
        </w:tc>
      </w:tr>
      <w:tr w:rsidR="00D72767" w:rsidRPr="00FC0015" w14:paraId="6447C6C9"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487BB9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633DF7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F1031F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49</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6B58CB6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Land A </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488135D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1FFB751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CC8A49E"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08.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85FF507"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7. </w:t>
            </w:r>
            <w:proofErr w:type="spellStart"/>
            <w:r>
              <w:rPr>
                <w:rFonts w:ascii="Calibri" w:hAnsi="Calibri" w:cs="Calibri"/>
                <w:color w:val="000000"/>
                <w:sz w:val="20"/>
                <w:szCs w:val="20"/>
              </w:rPr>
              <w:t>aug</w:t>
            </w:r>
            <w:proofErr w:type="spellEnd"/>
          </w:p>
        </w:tc>
      </w:tr>
      <w:tr w:rsidR="00D72767" w:rsidRPr="00FC0015" w14:paraId="38225CED"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0A2048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294A46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2B73085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712AE3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tcPr>
          <w:p w14:paraId="22B1726E"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tcPr>
          <w:p w14:paraId="0C7FBDB5"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1B9D70C5"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1FBE8E5"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3C18FEB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953D1B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FA1D76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ED1C73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0D53ED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FD7684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5C79CBE"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35D50D06"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9617D84"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197E8942"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5F1143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CA24CD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96B98E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FD6590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D</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D21F30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sz w:val="20"/>
                <w:szCs w:val="20"/>
                <w:lang w:eastAsia="nb-NO"/>
              </w:rPr>
              <w:t>Fastboende</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A742D3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5F6F471"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E0C50A4"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12. </w:t>
            </w:r>
            <w:proofErr w:type="spellStart"/>
            <w:r>
              <w:rPr>
                <w:rFonts w:ascii="Calibri" w:hAnsi="Calibri" w:cs="Calibri"/>
                <w:color w:val="000000"/>
                <w:sz w:val="20"/>
                <w:szCs w:val="20"/>
              </w:rPr>
              <w:t>aug</w:t>
            </w:r>
            <w:proofErr w:type="spellEnd"/>
          </w:p>
        </w:tc>
      </w:tr>
      <w:tr w:rsidR="00D72767" w:rsidRPr="00FC0015" w14:paraId="22ED3CBE"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6646F1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6075F9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3EBC6B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36</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733AC8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46DB00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tcPr>
          <w:p w14:paraId="2F06A3E2"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2CC9D684"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6374F6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58EAA0F0"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2400C3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E21162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65BF2A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077928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63C496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1D9263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629C33D1"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D7CD456"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2CB46BF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C2CEBC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25E344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308020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20</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5427A8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2640295"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hideMark/>
          </w:tcPr>
          <w:p w14:paraId="61C3F10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502B71E"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437D35D"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72767" w:rsidRPr="00FC0015" w14:paraId="232DC9C3"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09F43D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8F9754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515022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200787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71984E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90D7E4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75B3004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F1F69E1"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26. </w:t>
            </w:r>
            <w:proofErr w:type="spellStart"/>
            <w:r>
              <w:rPr>
                <w:rFonts w:ascii="Calibri" w:hAnsi="Calibri" w:cs="Calibri"/>
                <w:color w:val="000000"/>
                <w:sz w:val="20"/>
                <w:szCs w:val="20"/>
              </w:rPr>
              <w:t>aug</w:t>
            </w:r>
            <w:proofErr w:type="spellEnd"/>
          </w:p>
        </w:tc>
      </w:tr>
      <w:tr w:rsidR="00D72767" w:rsidRPr="00FC0015" w14:paraId="2F5DBA72"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EA1FC6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75CEEF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3480A4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DBF983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A3E6B7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7AC872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60C98004"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D40F0AC"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26. </w:t>
            </w:r>
            <w:proofErr w:type="spellStart"/>
            <w:r>
              <w:rPr>
                <w:rFonts w:ascii="Calibri" w:hAnsi="Calibri" w:cs="Calibri"/>
                <w:color w:val="000000"/>
                <w:sz w:val="20"/>
                <w:szCs w:val="20"/>
              </w:rPr>
              <w:t>aug</w:t>
            </w:r>
            <w:proofErr w:type="spellEnd"/>
          </w:p>
        </w:tc>
      </w:tr>
      <w:tr w:rsidR="00D72767" w:rsidRPr="00FC0015" w14:paraId="4F52C649"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9C6779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DE69CF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320AA0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7271FB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2F8752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00B3A36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690636A"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C428770"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72767" w:rsidRPr="00FC0015" w14:paraId="5234FDE6"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58DBD0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998AB1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0E7DE5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2A4921F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2A8FEA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 </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383F666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734752CE"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2409230"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72767" w:rsidRPr="00FC0015" w14:paraId="57B60C2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5FD3ED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F5F9EB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42595EB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993C38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4C140E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74E49C2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146D4F8"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564D117"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72767" w:rsidRPr="00FC0015" w14:paraId="790D4040"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DFD7E0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0DA030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46B30DD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E27CDD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80FE43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Leiebosted </w:t>
            </w:r>
            <w:r>
              <w:rPr>
                <w:rFonts w:eastAsia="Times New Roman" w:cstheme="minorHAnsi"/>
                <w:color w:val="000000"/>
                <w:sz w:val="20"/>
                <w:szCs w:val="20"/>
                <w:lang w:eastAsia="nb-NO"/>
              </w:rPr>
              <w:t>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4B37756"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03F5F829"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E3DEF2D"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7F0FCC1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C66CC3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EB5224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5F12F3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0AD7C5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Land A </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4A87FF4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E583EF2"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7A73BE0D"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54EE764"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26. </w:t>
            </w:r>
            <w:proofErr w:type="spellStart"/>
            <w:r>
              <w:rPr>
                <w:rFonts w:ascii="Calibri" w:hAnsi="Calibri" w:cs="Calibri"/>
                <w:color w:val="000000"/>
                <w:sz w:val="20"/>
                <w:szCs w:val="20"/>
              </w:rPr>
              <w:t>aug</w:t>
            </w:r>
            <w:proofErr w:type="spellEnd"/>
          </w:p>
        </w:tc>
      </w:tr>
      <w:tr w:rsidR="00D72767" w:rsidRPr="00FC0015" w14:paraId="46F4CC15"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C160D6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50D5AA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C5C570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D8423A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159862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327C6BF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6A47E9B4"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3DD96F3"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1A8AD55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846195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4481FE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DFC212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C90BF5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8095534"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19169B9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135C82E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F1743A4"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20. </w:t>
            </w:r>
            <w:proofErr w:type="spellStart"/>
            <w:r>
              <w:rPr>
                <w:rFonts w:ascii="Calibri" w:hAnsi="Calibri" w:cs="Calibri"/>
                <w:color w:val="000000"/>
                <w:sz w:val="20"/>
                <w:szCs w:val="20"/>
              </w:rPr>
              <w:t>aug</w:t>
            </w:r>
            <w:proofErr w:type="spellEnd"/>
          </w:p>
        </w:tc>
      </w:tr>
      <w:tr w:rsidR="00D72767" w:rsidRPr="00FC0015" w14:paraId="32AC9234"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B27B15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CCA3F2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5E6778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583D87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Norsk</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E1370EB"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eastAsia="Times New Roman" w:cstheme="minorHAnsi"/>
                <w:color w:val="000000"/>
                <w:sz w:val="20"/>
                <w:szCs w:val="20"/>
                <w:lang w:eastAsia="nb-NO"/>
              </w:rPr>
              <w:t>Fastboende</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7ADFC99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7645F7E0"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54351F8"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20. </w:t>
            </w:r>
            <w:proofErr w:type="spellStart"/>
            <w:r>
              <w:rPr>
                <w:rFonts w:ascii="Calibri" w:hAnsi="Calibri" w:cs="Calibri"/>
                <w:color w:val="000000"/>
                <w:sz w:val="20"/>
                <w:szCs w:val="20"/>
              </w:rPr>
              <w:t>aug</w:t>
            </w:r>
            <w:proofErr w:type="spellEnd"/>
          </w:p>
        </w:tc>
      </w:tr>
      <w:tr w:rsidR="00D72767" w:rsidRPr="00FC0015" w14:paraId="3A04BE0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171992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19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E0D32D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7B64AC2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602E82D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35EE81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1AFAC713"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21B3DC2D"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C126DA3"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20. </w:t>
            </w:r>
            <w:proofErr w:type="spellStart"/>
            <w:r>
              <w:rPr>
                <w:rFonts w:ascii="Calibri" w:hAnsi="Calibri" w:cs="Calibri"/>
                <w:color w:val="000000"/>
                <w:sz w:val="20"/>
                <w:szCs w:val="20"/>
              </w:rPr>
              <w:t>aug</w:t>
            </w:r>
            <w:proofErr w:type="spellEnd"/>
          </w:p>
        </w:tc>
      </w:tr>
      <w:tr w:rsidR="00D72767" w:rsidRPr="00FC0015" w14:paraId="18D56BAE"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2FB457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CA5038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41844FD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56</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BF6EA9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Norsk</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A93027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Leiebosted </w:t>
            </w:r>
            <w:r>
              <w:rPr>
                <w:rFonts w:eastAsia="Times New Roman" w:cstheme="minorHAnsi"/>
                <w:color w:val="000000"/>
                <w:sz w:val="20"/>
                <w:szCs w:val="20"/>
                <w:lang w:eastAsia="nb-NO"/>
              </w:rPr>
              <w:t>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14D1837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44AE3577"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A45F503"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5A23AA7E"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E90A1C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D9BA95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77BC11B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501AD7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C69A43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tcPr>
          <w:p w14:paraId="6BCD01CE"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32CB2E67"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7BFF4EB"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71BD7BD7"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5509CC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09B8BE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A5328A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1245" w:type="dxa"/>
            <w:tcBorders>
              <w:top w:val="nil"/>
              <w:left w:val="nil"/>
              <w:bottom w:val="single" w:sz="6" w:space="0" w:color="000000" w:themeColor="text1"/>
              <w:right w:val="single" w:sz="6" w:space="0" w:color="000000" w:themeColor="text1"/>
            </w:tcBorders>
            <w:shd w:val="clear" w:color="auto" w:fill="auto"/>
          </w:tcPr>
          <w:p w14:paraId="334BAC0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913005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tcPr>
          <w:p w14:paraId="6902446E"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17081CF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D4CAE0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47DCF646"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D44C88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2CD288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3987BD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1245" w:type="dxa"/>
            <w:tcBorders>
              <w:top w:val="nil"/>
              <w:left w:val="nil"/>
              <w:bottom w:val="single" w:sz="6" w:space="0" w:color="000000" w:themeColor="text1"/>
              <w:right w:val="single" w:sz="6" w:space="0" w:color="000000" w:themeColor="text1"/>
            </w:tcBorders>
            <w:shd w:val="clear" w:color="auto" w:fill="auto"/>
          </w:tcPr>
          <w:p w14:paraId="7BD3B4C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03CC2A8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tcPr>
          <w:p w14:paraId="4A88B298"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79384F7A"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04DE87F"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42F5A6D6"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2E0C6B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434B9F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75D018B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B522F3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AE9576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4C9B8E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59C7EE4E"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60E057E"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384E498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50E477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FD7A2D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E9049A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065B92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97DA75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0489DD6C"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380034C7"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AF58723"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5E6A048C"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E682ED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DD9C3A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63487F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850A031"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eastAsia="Times New Roman" w:cstheme="minorHAnsi"/>
                <w:sz w:val="20"/>
                <w:szCs w:val="20"/>
                <w:lang w:eastAsia="nb-NO"/>
              </w:rPr>
              <w:t>Norsk</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081E37A5"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eastAsia="Times New Roman" w:cstheme="minorHAnsi"/>
                <w:color w:val="000000"/>
                <w:sz w:val="20"/>
                <w:szCs w:val="20"/>
                <w:lang w:eastAsia="nb-NO"/>
              </w:rPr>
              <w:t>Fastboende</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0A495F2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BD33294"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0483D7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240EB362"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43D494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E31CBA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75F178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61700B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4B8368C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4</w:t>
            </w:r>
          </w:p>
        </w:tc>
        <w:tc>
          <w:tcPr>
            <w:tcW w:w="1273" w:type="dxa"/>
            <w:tcBorders>
              <w:top w:val="nil"/>
              <w:left w:val="nil"/>
              <w:bottom w:val="single" w:sz="6" w:space="0" w:color="000000" w:themeColor="text1"/>
              <w:right w:val="single" w:sz="6" w:space="0" w:color="000000" w:themeColor="text1"/>
            </w:tcBorders>
            <w:shd w:val="clear" w:color="auto" w:fill="auto"/>
          </w:tcPr>
          <w:p w14:paraId="0B57CDF9"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428592F6"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963C87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5A25FC0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3047FE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EAACD4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992F8C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65E18F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2F1C56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tcPr>
          <w:p w14:paraId="402EE74B"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626C1138"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6DD7D8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52DFA08E"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E43BEF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802CD3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E86D68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5E19B7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B15FF9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4</w:t>
            </w:r>
          </w:p>
        </w:tc>
        <w:tc>
          <w:tcPr>
            <w:tcW w:w="1273" w:type="dxa"/>
            <w:tcBorders>
              <w:top w:val="nil"/>
              <w:left w:val="nil"/>
              <w:bottom w:val="single" w:sz="6" w:space="0" w:color="000000" w:themeColor="text1"/>
              <w:right w:val="single" w:sz="6" w:space="0" w:color="000000" w:themeColor="text1"/>
            </w:tcBorders>
            <w:shd w:val="clear" w:color="auto" w:fill="auto"/>
          </w:tcPr>
          <w:p w14:paraId="15FA47A1"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3D9A98F8"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EEB45BF"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3B910E56"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81F3E4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1A509B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372050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838823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AE83E3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7AA698D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64427567"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49ECFA6"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2764CE39"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6DFDCD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5274D7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FD48F2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8847D5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4DCA73D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AC9C54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59A24960"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1E5C935"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5EE834F1"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1481D9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6A5507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2F0C370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2A6D21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tcPr>
          <w:p w14:paraId="54D5B290"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hideMark/>
          </w:tcPr>
          <w:p w14:paraId="253016B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40E4DB4D"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6BDEADF"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709265B1"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D43E9C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16C442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1800D6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88ECB7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92139B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4AAEEAC4"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37150D9"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D376109"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0D1B5931"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B5425D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63BC02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D469FD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49</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96E932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2104B2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5</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61F3CE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576F624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71AE04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4A44590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D396C4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EFB40C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7F0BE4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9C0752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75BE87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BF2AC2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7C3E6A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17395BE"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72767" w:rsidRPr="00FC0015" w14:paraId="6293869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B18A54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B88A50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42ECA8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21CEC4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AA1E31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2F92E8F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2010BC0"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D2C966B"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00A1ABE7"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0A0766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6EC065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7BB3FA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5857E34"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D473B8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0C36B14"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43EFD195"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248098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19C491E8"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54C711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09A833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72A821A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71FF3B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FD46FB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73CDC17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783450D"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1FCC955"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bl>
    <w:p w14:paraId="310AD15D" w14:textId="77777777" w:rsidR="009202BE" w:rsidRDefault="009202BE">
      <w:r>
        <w:br w:type="page"/>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
        <w:gridCol w:w="764"/>
        <w:gridCol w:w="570"/>
        <w:gridCol w:w="1245"/>
        <w:gridCol w:w="1897"/>
        <w:gridCol w:w="1273"/>
        <w:gridCol w:w="1421"/>
        <w:gridCol w:w="1416"/>
      </w:tblGrid>
      <w:tr w:rsidR="00D72767" w:rsidRPr="00FC0015" w14:paraId="1C540B30" w14:textId="77777777" w:rsidTr="00ED5546">
        <w:trPr>
          <w:trHeight w:val="300"/>
        </w:trPr>
        <w:tc>
          <w:tcPr>
            <w:tcW w:w="4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1E2476" w14:textId="6004BE71"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lastRenderedPageBreak/>
              <w:t>ID</w:t>
            </w:r>
          </w:p>
        </w:tc>
        <w:tc>
          <w:tcPr>
            <w:tcW w:w="764"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106978A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Kjønn</w:t>
            </w:r>
          </w:p>
        </w:tc>
        <w:tc>
          <w:tcPr>
            <w:tcW w:w="570"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3946FBA2" w14:textId="77777777" w:rsidR="00D72767" w:rsidRPr="00FC0015" w:rsidRDefault="00D72767" w:rsidP="00ED5546">
            <w:pPr>
              <w:spacing w:after="0" w:line="240" w:lineRule="auto"/>
              <w:ind w:right="-120"/>
              <w:textAlignment w:val="baseline"/>
              <w:rPr>
                <w:rFonts w:eastAsia="Times New Roman" w:cstheme="minorHAnsi"/>
                <w:sz w:val="20"/>
                <w:szCs w:val="20"/>
                <w:lang w:eastAsia="nb-NO"/>
              </w:rPr>
            </w:pPr>
            <w:r w:rsidRPr="00FC0015">
              <w:rPr>
                <w:rFonts w:eastAsia="Times New Roman" w:cstheme="minorHAnsi"/>
                <w:b/>
                <w:bCs/>
                <w:sz w:val="20"/>
                <w:szCs w:val="20"/>
                <w:lang w:eastAsia="nb-NO"/>
              </w:rPr>
              <w:t>Alder</w:t>
            </w:r>
          </w:p>
        </w:tc>
        <w:tc>
          <w:tcPr>
            <w:tcW w:w="1245"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7330429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Nasjonalitet</w:t>
            </w:r>
          </w:p>
        </w:tc>
        <w:tc>
          <w:tcPr>
            <w:tcW w:w="1897"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1D77019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Bosted</w:t>
            </w:r>
          </w:p>
        </w:tc>
        <w:tc>
          <w:tcPr>
            <w:tcW w:w="1273"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7985690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Symptomer</w:t>
            </w:r>
          </w:p>
        </w:tc>
        <w:tc>
          <w:tcPr>
            <w:tcW w:w="1421"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0E1C1E72" w14:textId="77777777" w:rsidR="00D72767" w:rsidRPr="00FC0015" w:rsidRDefault="00D72767" w:rsidP="00ED5546">
            <w:pPr>
              <w:spacing w:after="0" w:line="240" w:lineRule="auto"/>
              <w:ind w:right="-120"/>
              <w:textAlignment w:val="baseline"/>
              <w:rPr>
                <w:rFonts w:eastAsia="Times New Roman" w:cstheme="minorHAnsi"/>
                <w:sz w:val="20"/>
                <w:szCs w:val="20"/>
                <w:lang w:eastAsia="nb-NO"/>
              </w:rPr>
            </w:pPr>
            <w:r w:rsidRPr="00FC0015">
              <w:rPr>
                <w:rFonts w:eastAsia="Times New Roman" w:cstheme="minorHAnsi"/>
                <w:b/>
                <w:bCs/>
                <w:sz w:val="20"/>
                <w:szCs w:val="20"/>
                <w:lang w:eastAsia="nb-NO"/>
              </w:rPr>
              <w:t>Symptomdebut</w:t>
            </w:r>
          </w:p>
        </w:tc>
        <w:tc>
          <w:tcPr>
            <w:tcW w:w="1416"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67C8C5A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b/>
                <w:bCs/>
                <w:sz w:val="20"/>
                <w:szCs w:val="20"/>
                <w:lang w:eastAsia="nb-NO"/>
              </w:rPr>
              <w:t>Testdato</w:t>
            </w:r>
          </w:p>
        </w:tc>
      </w:tr>
      <w:tr w:rsidR="00D72767" w:rsidRPr="00FC0015" w14:paraId="4C4F2438"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F3DF0A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64603B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2708930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EFCC1A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19D8B7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3</w:t>
            </w:r>
          </w:p>
        </w:tc>
        <w:tc>
          <w:tcPr>
            <w:tcW w:w="1273" w:type="dxa"/>
            <w:tcBorders>
              <w:top w:val="nil"/>
              <w:left w:val="nil"/>
              <w:bottom w:val="single" w:sz="6" w:space="0" w:color="000000" w:themeColor="text1"/>
              <w:right w:val="single" w:sz="6" w:space="0" w:color="000000" w:themeColor="text1"/>
            </w:tcBorders>
            <w:shd w:val="clear" w:color="auto" w:fill="auto"/>
          </w:tcPr>
          <w:p w14:paraId="63FC3ABB"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5E66045A"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AC1EA88"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4C629D64"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32D56C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D65FED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CEF021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830AAE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E18A19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tcPr>
          <w:p w14:paraId="71FB7FCE"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5863084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A40A0B8"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32E9122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E3CEA6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1F972E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9B9903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EDF2DD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2EF162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7931D01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708570D"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60041CC"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13F5363E"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26AB40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289DB3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DABC94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255DC7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2F7D77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911AAF9"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65D912E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3B64EAD"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0BF7CCD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12E918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2910FC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217202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C3A6B3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82FE30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025E11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2839A6F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6C8447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425633B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C7B449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003AD9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828994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88C536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A68EC9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06482F1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 </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1A43A34F"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FDCBD48"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46168DB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00BEFE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4FEDEE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20BB604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40</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F684E2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F8B9612"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hideMark/>
          </w:tcPr>
          <w:p w14:paraId="5909113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4BE5914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28.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103B3D3"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06D92788"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A47FDD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6E3440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7B5AF9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46</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01DEEA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75A2CE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497878E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2DC2DC2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783D041"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366B44C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3CE3EA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A4794D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725F11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259E07C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A9CEE4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Brakke 3 </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316EE2B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5FCE2D9"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1975A2D"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62CC8BE2"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C3AEE6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BD9747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0549FF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9889D5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4908122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5AE3BD0"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183970E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EAC4B2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49CFF8EC"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C1F403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5EFFD3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2D0E78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34F6F74"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0973723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2CF1368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CC548E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78BD0A3"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3222E366"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A8D4B6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991935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0CD646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46</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292161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9674E0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3B29F16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531F14D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A6EA7A9"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0F72BBDC"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F7A943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C9441B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7EA9032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4EA156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343F98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31C91D44"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B749665"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2BA484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34DEC363"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F9D9D0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C9DA83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74A8F2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261E6B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0DBD7E2"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hideMark/>
          </w:tcPr>
          <w:p w14:paraId="3CF5F32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427E41B0"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0AAD5F5"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6A90A491"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0FA8D5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70C7EC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567B34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655FD6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BE7BC0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42611F7"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238C295E"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31BBF8F"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2C7AA0C2"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A0643C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D63728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B2E60B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D41300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8DD98A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835F30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28B9C590"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9DCF39C"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5FE7EC32"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775FA5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411702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2C07BFD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058504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70BDF0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tcPr>
          <w:p w14:paraId="3D78BEDA"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5C3E95D3"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8069751"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0F09C457"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F5D17F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16D952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400EAD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223F025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64AA11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tcPr>
          <w:p w14:paraId="58120FF8"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47FB9487"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97DED6A"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6BD1DD25"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4BE065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906DF9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7BBD04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2B33529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AF480A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1</w:t>
            </w:r>
          </w:p>
        </w:tc>
        <w:tc>
          <w:tcPr>
            <w:tcW w:w="1273" w:type="dxa"/>
            <w:tcBorders>
              <w:top w:val="nil"/>
              <w:left w:val="nil"/>
              <w:bottom w:val="single" w:sz="6" w:space="0" w:color="000000" w:themeColor="text1"/>
              <w:right w:val="single" w:sz="6" w:space="0" w:color="000000" w:themeColor="text1"/>
            </w:tcBorders>
            <w:shd w:val="clear" w:color="auto" w:fill="auto"/>
          </w:tcPr>
          <w:p w14:paraId="40F7CAE0"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7D2ECF4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7D40509"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3F0BB923"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D1DBB1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289F5BD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0494068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52</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DCB295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5FD75E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tcPr>
          <w:p w14:paraId="579FDD9A"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2B0544D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42FF66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2DF9A86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FCA3BA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C5F112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76226B7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36</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2182CEE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248B08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 </w:t>
            </w:r>
          </w:p>
        </w:tc>
        <w:tc>
          <w:tcPr>
            <w:tcW w:w="1273" w:type="dxa"/>
            <w:tcBorders>
              <w:top w:val="nil"/>
              <w:left w:val="nil"/>
              <w:bottom w:val="single" w:sz="6" w:space="0" w:color="000000" w:themeColor="text1"/>
              <w:right w:val="single" w:sz="6" w:space="0" w:color="000000" w:themeColor="text1"/>
            </w:tcBorders>
            <w:shd w:val="clear" w:color="auto" w:fill="auto"/>
          </w:tcPr>
          <w:p w14:paraId="29A872B3"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3E450017"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8213BA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72767" w:rsidRPr="00FC0015" w14:paraId="42BE620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DBEE05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EB26BA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DD81ED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724C54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8AFEE3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0053404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Ja</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14D68EE9"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28.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6353852"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0638E44A"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CC4B54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16BD41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0B53C8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23DF87F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16F094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2BC3FC1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18AB4F55"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F0F3A34"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66A6C9C7"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F9AA70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B07721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7B0CA6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04528AF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DAB127B"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6F0DB3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7116A16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C3BA147"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6F201FC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797BED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3813F5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0686C9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119966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1DAA8DF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3315BD5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640E50D4"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43FD020"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44E1EF50"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E712D4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6E2D7F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784943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4361E1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B2DA06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06FDB9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E48554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7FD20D8"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1455B0BB"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AA698D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441721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DC22F2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4D9896E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71E12527"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3</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655B4D3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7AAD2CBC"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09A23A1"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2FFD7547"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669B63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66</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0807CB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2C3CD09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41C2553"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6D0B88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0043983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C333DEA"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4DAFBE0"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1DB9C970"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988E16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67</w:t>
            </w:r>
          </w:p>
        </w:tc>
        <w:tc>
          <w:tcPr>
            <w:tcW w:w="764" w:type="dxa"/>
            <w:tcBorders>
              <w:top w:val="nil"/>
              <w:left w:val="nil"/>
              <w:bottom w:val="single" w:sz="6" w:space="0" w:color="000000" w:themeColor="text1"/>
              <w:right w:val="single" w:sz="6" w:space="0" w:color="000000" w:themeColor="text1"/>
            </w:tcBorders>
            <w:shd w:val="clear" w:color="auto" w:fill="auto"/>
            <w:hideMark/>
          </w:tcPr>
          <w:p w14:paraId="033C50F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BFAC2B6"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63</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E0C95B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3D75C0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Leiebosted 1</w:t>
            </w:r>
          </w:p>
        </w:tc>
        <w:tc>
          <w:tcPr>
            <w:tcW w:w="1273" w:type="dxa"/>
            <w:tcBorders>
              <w:top w:val="nil"/>
              <w:left w:val="nil"/>
              <w:bottom w:val="single" w:sz="6" w:space="0" w:color="000000" w:themeColor="text1"/>
              <w:right w:val="single" w:sz="6" w:space="0" w:color="000000" w:themeColor="text1"/>
            </w:tcBorders>
            <w:shd w:val="clear" w:color="auto" w:fill="auto"/>
          </w:tcPr>
          <w:p w14:paraId="57F333C4"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2815C643"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663CCEF"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07856A97"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B7194A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68</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F60584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E28849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34</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372C5E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B</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51E37B5"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tcPr>
          <w:p w14:paraId="034BF4F9"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hideMark/>
          </w:tcPr>
          <w:p w14:paraId="14019C3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CD3E1AD"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50726E4C"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456D3E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69</w:t>
            </w:r>
          </w:p>
        </w:tc>
        <w:tc>
          <w:tcPr>
            <w:tcW w:w="764" w:type="dxa"/>
            <w:tcBorders>
              <w:top w:val="nil"/>
              <w:left w:val="nil"/>
              <w:bottom w:val="single" w:sz="6" w:space="0" w:color="000000" w:themeColor="text1"/>
              <w:right w:val="single" w:sz="6" w:space="0" w:color="000000" w:themeColor="text1"/>
            </w:tcBorders>
            <w:shd w:val="clear" w:color="auto" w:fill="auto"/>
            <w:hideMark/>
          </w:tcPr>
          <w:p w14:paraId="320D50B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43DD5A1C"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62</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1DD6CCC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C</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47A9149"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4</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7D2470B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7A04019A"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6BE5FEB"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2A709A7D"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0FE2EBA"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70</w:t>
            </w:r>
          </w:p>
        </w:tc>
        <w:tc>
          <w:tcPr>
            <w:tcW w:w="764" w:type="dxa"/>
            <w:tcBorders>
              <w:top w:val="nil"/>
              <w:left w:val="nil"/>
              <w:bottom w:val="single" w:sz="6" w:space="0" w:color="000000" w:themeColor="text1"/>
              <w:right w:val="single" w:sz="6" w:space="0" w:color="000000" w:themeColor="text1"/>
            </w:tcBorders>
            <w:shd w:val="clear" w:color="auto" w:fill="auto"/>
            <w:hideMark/>
          </w:tcPr>
          <w:p w14:paraId="42537C99"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17DFCA0F"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7F57581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54DA9456"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hideMark/>
          </w:tcPr>
          <w:p w14:paraId="6079935D"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31734B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C4F54B0"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D72767" w:rsidRPr="00FC0015" w14:paraId="79480D33"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CE369E1"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71</w:t>
            </w:r>
          </w:p>
        </w:tc>
        <w:tc>
          <w:tcPr>
            <w:tcW w:w="764" w:type="dxa"/>
            <w:tcBorders>
              <w:top w:val="nil"/>
              <w:left w:val="nil"/>
              <w:bottom w:val="single" w:sz="6" w:space="0" w:color="000000" w:themeColor="text1"/>
              <w:right w:val="single" w:sz="6" w:space="0" w:color="000000" w:themeColor="text1"/>
            </w:tcBorders>
            <w:shd w:val="clear" w:color="auto" w:fill="auto"/>
            <w:hideMark/>
          </w:tcPr>
          <w:p w14:paraId="7B61A69D"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6C41D8FB"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352E1071"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4339913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128601B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9FBBB0B"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9436360"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24. </w:t>
            </w:r>
            <w:proofErr w:type="spellStart"/>
            <w:r>
              <w:rPr>
                <w:rFonts w:ascii="Calibri" w:hAnsi="Calibri" w:cs="Calibri"/>
                <w:color w:val="000000"/>
                <w:sz w:val="20"/>
                <w:szCs w:val="20"/>
              </w:rPr>
              <w:t>aug</w:t>
            </w:r>
            <w:proofErr w:type="spellEnd"/>
          </w:p>
        </w:tc>
      </w:tr>
      <w:tr w:rsidR="00D72767" w:rsidRPr="00FC0015" w14:paraId="75271A8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C2F47A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72</w:t>
            </w:r>
          </w:p>
        </w:tc>
        <w:tc>
          <w:tcPr>
            <w:tcW w:w="764" w:type="dxa"/>
            <w:tcBorders>
              <w:top w:val="nil"/>
              <w:left w:val="nil"/>
              <w:bottom w:val="single" w:sz="6" w:space="0" w:color="000000" w:themeColor="text1"/>
              <w:right w:val="single" w:sz="6" w:space="0" w:color="000000" w:themeColor="text1"/>
            </w:tcBorders>
            <w:shd w:val="clear" w:color="auto" w:fill="auto"/>
            <w:hideMark/>
          </w:tcPr>
          <w:p w14:paraId="1CDBA6C2"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1992DF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5C84BC6F"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B3DE38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 xml:space="preserve">Brakke 1 </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404DF5B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9D8B205"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9322E4D"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43242C26"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832D0F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73</w:t>
            </w:r>
          </w:p>
        </w:tc>
        <w:tc>
          <w:tcPr>
            <w:tcW w:w="764" w:type="dxa"/>
            <w:tcBorders>
              <w:top w:val="nil"/>
              <w:left w:val="nil"/>
              <w:bottom w:val="single" w:sz="6" w:space="0" w:color="000000" w:themeColor="text1"/>
              <w:right w:val="single" w:sz="6" w:space="0" w:color="000000" w:themeColor="text1"/>
            </w:tcBorders>
            <w:shd w:val="clear" w:color="auto" w:fill="auto"/>
            <w:hideMark/>
          </w:tcPr>
          <w:p w14:paraId="50868418"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53865EC4"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60</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64EE5B12"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2728A18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2</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5CC95F4E"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345A1412"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EC0BD1E"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7653A3BF"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DBE7835"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74</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F167140"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4B03A8F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52</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66754020"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3B2A0143" w14:textId="77777777" w:rsidR="00D72767" w:rsidRPr="00FC0015" w:rsidRDefault="00D72767" w:rsidP="00ED5546">
            <w:pPr>
              <w:spacing w:after="0" w:line="240" w:lineRule="auto"/>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hideMark/>
          </w:tcPr>
          <w:p w14:paraId="557F47EC"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0EF707BF"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5F0EA27"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72767" w:rsidRPr="00FC0015" w14:paraId="0FD5FFB1" w14:textId="77777777" w:rsidTr="00ED5546">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1BDBE77"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75</w:t>
            </w:r>
          </w:p>
        </w:tc>
        <w:tc>
          <w:tcPr>
            <w:tcW w:w="764" w:type="dxa"/>
            <w:tcBorders>
              <w:top w:val="nil"/>
              <w:left w:val="nil"/>
              <w:bottom w:val="single" w:sz="6" w:space="0" w:color="000000" w:themeColor="text1"/>
              <w:right w:val="single" w:sz="6" w:space="0" w:color="000000" w:themeColor="text1"/>
            </w:tcBorders>
            <w:shd w:val="clear" w:color="auto" w:fill="auto"/>
            <w:hideMark/>
          </w:tcPr>
          <w:p w14:paraId="67409A3E"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Mann</w:t>
            </w:r>
          </w:p>
        </w:tc>
        <w:tc>
          <w:tcPr>
            <w:tcW w:w="570" w:type="dxa"/>
            <w:tcBorders>
              <w:top w:val="nil"/>
              <w:left w:val="nil"/>
              <w:bottom w:val="single" w:sz="6" w:space="0" w:color="000000" w:themeColor="text1"/>
              <w:right w:val="single" w:sz="6" w:space="0" w:color="000000" w:themeColor="text1"/>
            </w:tcBorders>
            <w:shd w:val="clear" w:color="auto" w:fill="auto"/>
            <w:hideMark/>
          </w:tcPr>
          <w:p w14:paraId="346A3383" w14:textId="77777777" w:rsidR="00D72767" w:rsidRPr="00FC0015" w:rsidRDefault="00D72767" w:rsidP="00ED5546">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59</w:t>
            </w:r>
          </w:p>
        </w:tc>
        <w:tc>
          <w:tcPr>
            <w:tcW w:w="1245" w:type="dxa"/>
            <w:tcBorders>
              <w:top w:val="nil"/>
              <w:left w:val="nil"/>
              <w:bottom w:val="single" w:sz="6" w:space="0" w:color="000000" w:themeColor="text1"/>
              <w:right w:val="single" w:sz="6" w:space="0" w:color="000000" w:themeColor="text1"/>
            </w:tcBorders>
            <w:shd w:val="clear" w:color="auto" w:fill="auto"/>
            <w:hideMark/>
          </w:tcPr>
          <w:p w14:paraId="69470426"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Land A</w:t>
            </w:r>
          </w:p>
        </w:tc>
        <w:tc>
          <w:tcPr>
            <w:tcW w:w="1897" w:type="dxa"/>
            <w:tcBorders>
              <w:top w:val="nil"/>
              <w:left w:val="nil"/>
              <w:bottom w:val="single" w:sz="6" w:space="0" w:color="000000" w:themeColor="text1"/>
              <w:right w:val="single" w:sz="6" w:space="0" w:color="000000" w:themeColor="text1"/>
            </w:tcBorders>
            <w:shd w:val="clear" w:color="auto" w:fill="auto"/>
            <w:hideMark/>
          </w:tcPr>
          <w:p w14:paraId="647724A8"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Brakke 4</w:t>
            </w:r>
          </w:p>
        </w:tc>
        <w:tc>
          <w:tcPr>
            <w:tcW w:w="1273" w:type="dxa"/>
            <w:tcBorders>
              <w:top w:val="nil"/>
              <w:left w:val="nil"/>
              <w:bottom w:val="single" w:sz="6" w:space="0" w:color="000000" w:themeColor="text1"/>
              <w:right w:val="single" w:sz="6" w:space="0" w:color="000000" w:themeColor="text1"/>
            </w:tcBorders>
            <w:shd w:val="clear" w:color="auto" w:fill="auto"/>
            <w:hideMark/>
          </w:tcPr>
          <w:p w14:paraId="49C62EBA" w14:textId="77777777" w:rsidR="00D72767" w:rsidRPr="00FC0015" w:rsidRDefault="00D72767" w:rsidP="00ED5546">
            <w:pPr>
              <w:spacing w:after="0" w:line="240" w:lineRule="auto"/>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Nei</w:t>
            </w:r>
          </w:p>
        </w:tc>
        <w:tc>
          <w:tcPr>
            <w:tcW w:w="1421" w:type="dxa"/>
            <w:tcBorders>
              <w:top w:val="nil"/>
              <w:left w:val="nil"/>
              <w:bottom w:val="single" w:sz="6" w:space="0" w:color="000000" w:themeColor="text1"/>
              <w:right w:val="single" w:sz="6" w:space="0" w:color="000000" w:themeColor="text1"/>
            </w:tcBorders>
            <w:shd w:val="clear" w:color="auto" w:fill="auto"/>
            <w:hideMark/>
          </w:tcPr>
          <w:p w14:paraId="52FB6C69" w14:textId="77777777" w:rsidR="00D72767" w:rsidRPr="00FC0015" w:rsidRDefault="00D72767" w:rsidP="00ED5546">
            <w:pPr>
              <w:spacing w:after="0" w:line="240" w:lineRule="auto"/>
              <w:textAlignment w:val="baseline"/>
              <w:rPr>
                <w:rFonts w:eastAsia="Times New Roman" w:cstheme="minorHAnsi"/>
                <w:sz w:val="20"/>
                <w:szCs w:val="20"/>
                <w:lang w:eastAsia="nb-NO"/>
              </w:rPr>
            </w:pPr>
            <w:r>
              <w:rPr>
                <w:rFonts w:ascii="Calibri" w:hAnsi="Calibri" w:cs="Calibri"/>
                <w:color w:val="000000"/>
              </w:rPr>
              <w:t> </w:t>
            </w: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27AE5FE" w14:textId="77777777" w:rsidR="00D72767" w:rsidRPr="00FC0015"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bl>
    <w:p w14:paraId="1FBEE88B" w14:textId="77777777" w:rsidR="00D72767" w:rsidRPr="0027241F" w:rsidRDefault="00D72767" w:rsidP="00D72767">
      <w:pPr>
        <w:spacing w:after="0" w:line="240" w:lineRule="auto"/>
        <w:rPr>
          <w:rFonts w:ascii="Calibri" w:eastAsia="Times New Roman" w:hAnsi="Calibri" w:cs="Calibri"/>
          <w:lang w:eastAsia="nb-NO"/>
        </w:rPr>
      </w:pPr>
    </w:p>
    <w:p w14:paraId="79EBDBA8" w14:textId="77777777" w:rsidR="00D72767" w:rsidRDefault="00D72767" w:rsidP="00D72767">
      <w:pPr>
        <w:spacing w:after="0" w:line="240" w:lineRule="auto"/>
        <w:textAlignment w:val="baseline"/>
        <w:rPr>
          <w:rFonts w:ascii="Calibri" w:eastAsia="Times New Roman" w:hAnsi="Calibri" w:cs="Calibri"/>
          <w:b/>
          <w:bCs/>
          <w:lang w:eastAsia="nb-NO"/>
        </w:rPr>
      </w:pPr>
      <w:r w:rsidRPr="00C0715E">
        <w:rPr>
          <w:rFonts w:ascii="Calibri" w:eastAsia="Times New Roman" w:hAnsi="Calibri" w:cs="Calibri"/>
          <w:b/>
          <w:bCs/>
          <w:lang w:eastAsia="nb-NO"/>
        </w:rPr>
        <w:t xml:space="preserve">Spørsmål </w:t>
      </w:r>
    </w:p>
    <w:p w14:paraId="6856C0F4" w14:textId="77777777" w:rsidR="00D72767" w:rsidRPr="00A759D9" w:rsidRDefault="00D72767" w:rsidP="00D72767">
      <w:pPr>
        <w:pStyle w:val="Listeavsnitt"/>
        <w:numPr>
          <w:ilvl w:val="0"/>
          <w:numId w:val="40"/>
        </w:numPr>
        <w:spacing w:before="240" w:after="0"/>
        <w:ind w:left="641" w:hanging="357"/>
        <w:contextualSpacing/>
        <w:textAlignment w:val="baseline"/>
        <w:rPr>
          <w:rFonts w:ascii="Calibri" w:eastAsia="Times New Roman" w:hAnsi="Calibri" w:cs="Calibri"/>
          <w:lang w:eastAsia="nb-NO"/>
        </w:rPr>
      </w:pPr>
      <w:r w:rsidRPr="4E8DBCBF">
        <w:rPr>
          <w:rFonts w:eastAsia="Times New Roman"/>
          <w:lang w:eastAsia="nb-NO"/>
        </w:rPr>
        <w:t xml:space="preserve">Hvordan kan du oppsummere informasjonen over? </w:t>
      </w:r>
    </w:p>
    <w:p w14:paraId="63353378" w14:textId="77777777" w:rsidR="00D72767" w:rsidRDefault="00D72767" w:rsidP="00D72767">
      <w:r>
        <w:br w:type="page"/>
      </w:r>
    </w:p>
    <w:p w14:paraId="0B0472D7" w14:textId="77777777" w:rsidR="00D72767" w:rsidRPr="00A759D9" w:rsidRDefault="00D72767" w:rsidP="00D72767">
      <w:pPr>
        <w:pStyle w:val="Listeavsnitt"/>
        <w:numPr>
          <w:ilvl w:val="0"/>
          <w:numId w:val="40"/>
        </w:numPr>
        <w:spacing w:after="0"/>
        <w:contextualSpacing/>
        <w:textAlignment w:val="baseline"/>
        <w:rPr>
          <w:rFonts w:eastAsia="Times New Roman"/>
          <w:lang w:eastAsia="nb-NO"/>
        </w:rPr>
      </w:pPr>
      <w:r w:rsidRPr="4E8DBCBF">
        <w:rPr>
          <w:rFonts w:eastAsia="Times New Roman"/>
          <w:lang w:eastAsia="nb-NO"/>
        </w:rPr>
        <w:lastRenderedPageBreak/>
        <w:t>Fullfør tabellene under basert på linjeliste over og foreslå en tolkning av dataene.</w:t>
      </w:r>
    </w:p>
    <w:p w14:paraId="44B65954" w14:textId="77777777" w:rsidR="00D72767" w:rsidRPr="00A52496" w:rsidRDefault="00D72767" w:rsidP="00D72767">
      <w:pPr>
        <w:spacing w:after="0" w:line="240" w:lineRule="auto"/>
        <w:textAlignment w:val="baseline"/>
        <w:rPr>
          <w:rFonts w:eastAsia="Times New Roman" w:cstheme="minorHAnsi"/>
          <w:lang w:eastAsia="nb-NO"/>
        </w:rPr>
      </w:pPr>
      <w:r w:rsidRPr="00A52496">
        <w:rPr>
          <w:rFonts w:eastAsia="Times New Roman" w:cstheme="minorHAnsi"/>
          <w:lang w:eastAsia="nb-N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70"/>
        <w:gridCol w:w="2400"/>
      </w:tblGrid>
      <w:tr w:rsidR="00D72767" w:rsidRPr="007F0C47" w14:paraId="562930CB" w14:textId="77777777" w:rsidTr="00ED5546">
        <w:trPr>
          <w:trHeight w:val="450"/>
        </w:trPr>
        <w:tc>
          <w:tcPr>
            <w:tcW w:w="243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28DC056" w14:textId="77777777" w:rsidR="00D72767" w:rsidRPr="009A7EE3"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Alder (år)</w:t>
            </w:r>
            <w:r w:rsidRPr="009A7EE3">
              <w:rPr>
                <w:rFonts w:ascii="Calibri" w:eastAsia="Times New Roman" w:hAnsi="Calibri" w:cs="Calibri"/>
                <w:color w:val="000000"/>
                <w:lang w:eastAsia="nb-NO"/>
              </w:rPr>
              <w:t> </w:t>
            </w:r>
          </w:p>
        </w:tc>
        <w:tc>
          <w:tcPr>
            <w:tcW w:w="2370" w:type="dxa"/>
            <w:tcBorders>
              <w:top w:val="single" w:sz="6" w:space="0" w:color="auto"/>
              <w:left w:val="nil"/>
              <w:bottom w:val="single" w:sz="6" w:space="0" w:color="auto"/>
              <w:right w:val="single" w:sz="6" w:space="0" w:color="auto"/>
            </w:tcBorders>
            <w:shd w:val="clear" w:color="auto" w:fill="BFBFBF"/>
            <w:vAlign w:val="center"/>
            <w:hideMark/>
          </w:tcPr>
          <w:p w14:paraId="33186E65" w14:textId="77777777" w:rsidR="00D72767" w:rsidRPr="009A7EE3"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Antall tilfeller</w:t>
            </w:r>
            <w:r w:rsidRPr="009A7EE3">
              <w:rPr>
                <w:rFonts w:ascii="Calibri" w:eastAsia="Times New Roman" w:hAnsi="Calibri" w:cs="Calibri"/>
                <w:color w:val="000000"/>
                <w:lang w:eastAsia="nb-NO"/>
              </w:rPr>
              <w:t> </w:t>
            </w:r>
          </w:p>
        </w:tc>
        <w:tc>
          <w:tcPr>
            <w:tcW w:w="2400" w:type="dxa"/>
            <w:tcBorders>
              <w:top w:val="single" w:sz="6" w:space="0" w:color="auto"/>
              <w:left w:val="nil"/>
              <w:bottom w:val="single" w:sz="6" w:space="0" w:color="auto"/>
              <w:right w:val="single" w:sz="6" w:space="0" w:color="auto"/>
            </w:tcBorders>
            <w:shd w:val="clear" w:color="auto" w:fill="BFBFBF"/>
            <w:vAlign w:val="center"/>
            <w:hideMark/>
          </w:tcPr>
          <w:p w14:paraId="4B4FF9A6" w14:textId="77777777" w:rsidR="00D72767" w:rsidRPr="009A7EE3"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 etter kategori</w:t>
            </w:r>
            <w:r w:rsidRPr="009A7EE3">
              <w:rPr>
                <w:rFonts w:ascii="Calibri" w:eastAsia="Times New Roman" w:hAnsi="Calibri" w:cs="Calibri"/>
                <w:color w:val="000000"/>
                <w:lang w:eastAsia="nb-NO"/>
              </w:rPr>
              <w:t> </w:t>
            </w:r>
          </w:p>
        </w:tc>
      </w:tr>
      <w:tr w:rsidR="00D72767" w:rsidRPr="007F0C47" w14:paraId="0ADE3107"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0541AD46"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18-29 </w:t>
            </w:r>
          </w:p>
        </w:tc>
        <w:tc>
          <w:tcPr>
            <w:tcW w:w="2370" w:type="dxa"/>
            <w:tcBorders>
              <w:top w:val="nil"/>
              <w:left w:val="nil"/>
              <w:bottom w:val="single" w:sz="6" w:space="0" w:color="auto"/>
              <w:right w:val="single" w:sz="6" w:space="0" w:color="auto"/>
            </w:tcBorders>
            <w:shd w:val="clear" w:color="auto" w:fill="auto"/>
            <w:vAlign w:val="center"/>
            <w:hideMark/>
          </w:tcPr>
          <w:p w14:paraId="43A0FB85"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11DDF3C9"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5491623F"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090B8634"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30-39 </w:t>
            </w:r>
          </w:p>
        </w:tc>
        <w:tc>
          <w:tcPr>
            <w:tcW w:w="2370" w:type="dxa"/>
            <w:tcBorders>
              <w:top w:val="nil"/>
              <w:left w:val="nil"/>
              <w:bottom w:val="single" w:sz="6" w:space="0" w:color="auto"/>
              <w:right w:val="single" w:sz="6" w:space="0" w:color="auto"/>
            </w:tcBorders>
            <w:shd w:val="clear" w:color="auto" w:fill="auto"/>
            <w:vAlign w:val="center"/>
            <w:hideMark/>
          </w:tcPr>
          <w:p w14:paraId="1A283642"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13B652C1"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4954D1D0"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6872E433"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40-49 </w:t>
            </w:r>
          </w:p>
        </w:tc>
        <w:tc>
          <w:tcPr>
            <w:tcW w:w="2370" w:type="dxa"/>
            <w:tcBorders>
              <w:top w:val="nil"/>
              <w:left w:val="nil"/>
              <w:bottom w:val="single" w:sz="6" w:space="0" w:color="auto"/>
              <w:right w:val="single" w:sz="6" w:space="0" w:color="auto"/>
            </w:tcBorders>
            <w:shd w:val="clear" w:color="auto" w:fill="auto"/>
            <w:vAlign w:val="center"/>
            <w:hideMark/>
          </w:tcPr>
          <w:p w14:paraId="1AA96626"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6FC08FA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7CD0EC67"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5601FD0A"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50-59 </w:t>
            </w:r>
          </w:p>
        </w:tc>
        <w:tc>
          <w:tcPr>
            <w:tcW w:w="2370" w:type="dxa"/>
            <w:tcBorders>
              <w:top w:val="nil"/>
              <w:left w:val="nil"/>
              <w:bottom w:val="single" w:sz="6" w:space="0" w:color="auto"/>
              <w:right w:val="single" w:sz="6" w:space="0" w:color="auto"/>
            </w:tcBorders>
            <w:shd w:val="clear" w:color="auto" w:fill="auto"/>
            <w:vAlign w:val="center"/>
            <w:hideMark/>
          </w:tcPr>
          <w:p w14:paraId="255558BA"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5639A738"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45620DC6"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760A1C2F"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&gt;60 </w:t>
            </w:r>
          </w:p>
        </w:tc>
        <w:tc>
          <w:tcPr>
            <w:tcW w:w="2370" w:type="dxa"/>
            <w:tcBorders>
              <w:top w:val="nil"/>
              <w:left w:val="nil"/>
              <w:bottom w:val="single" w:sz="6" w:space="0" w:color="auto"/>
              <w:right w:val="single" w:sz="6" w:space="0" w:color="auto"/>
            </w:tcBorders>
            <w:shd w:val="clear" w:color="auto" w:fill="auto"/>
            <w:vAlign w:val="center"/>
            <w:hideMark/>
          </w:tcPr>
          <w:p w14:paraId="7CE81F25"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6FFFDA2E"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5986D6EC"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5DB73088"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TOTAL</w:t>
            </w:r>
            <w:r>
              <w:rPr>
                <w:rFonts w:ascii="Calibri" w:eastAsia="Times New Roman" w:hAnsi="Calibri" w:cs="Calibri"/>
                <w:color w:val="000000"/>
                <w:lang w:eastAsia="nb-NO"/>
              </w:rPr>
              <w:t>T</w:t>
            </w:r>
            <w:r w:rsidRPr="007F0C47">
              <w:rPr>
                <w:rFonts w:ascii="Calibri" w:eastAsia="Times New Roman" w:hAnsi="Calibri" w:cs="Calibri"/>
                <w:color w:val="000000"/>
                <w:lang w:eastAsia="nb-NO"/>
              </w:rPr>
              <w:t> </w:t>
            </w:r>
          </w:p>
        </w:tc>
        <w:tc>
          <w:tcPr>
            <w:tcW w:w="2370" w:type="dxa"/>
            <w:tcBorders>
              <w:top w:val="nil"/>
              <w:left w:val="nil"/>
              <w:bottom w:val="single" w:sz="6" w:space="0" w:color="auto"/>
              <w:right w:val="single" w:sz="6" w:space="0" w:color="auto"/>
            </w:tcBorders>
            <w:shd w:val="clear" w:color="auto" w:fill="auto"/>
            <w:vAlign w:val="center"/>
            <w:hideMark/>
          </w:tcPr>
          <w:p w14:paraId="57CDB5CF"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09C4AF54"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bl>
    <w:p w14:paraId="24EFF86C" w14:textId="77777777" w:rsidR="00D72767" w:rsidRPr="007F0C47" w:rsidRDefault="00D72767" w:rsidP="00D72767">
      <w:pPr>
        <w:spacing w:after="0" w:line="240" w:lineRule="auto"/>
        <w:textAlignment w:val="baseline"/>
        <w:rPr>
          <w:rFonts w:ascii="Segoe UI" w:eastAsia="Times New Roman" w:hAnsi="Segoe UI" w:cs="Segoe UI"/>
          <w:sz w:val="18"/>
          <w:szCs w:val="18"/>
          <w:lang w:eastAsia="nb-NO"/>
        </w:rPr>
      </w:pPr>
      <w:r w:rsidRPr="007F0C47">
        <w:rPr>
          <w:rFonts w:ascii="Calibri" w:eastAsia="Times New Roman" w:hAnsi="Calibri" w:cs="Calibri"/>
          <w:lang w:eastAsia="nb-NO"/>
        </w:rPr>
        <w:t> </w:t>
      </w:r>
    </w:p>
    <w:tbl>
      <w:tblPr>
        <w:tblW w:w="72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70"/>
        <w:gridCol w:w="2400"/>
      </w:tblGrid>
      <w:tr w:rsidR="00D72767" w:rsidRPr="007F0C47" w14:paraId="13C9E8E2" w14:textId="77777777" w:rsidTr="00ED5546">
        <w:trPr>
          <w:trHeight w:val="450"/>
        </w:trPr>
        <w:tc>
          <w:tcPr>
            <w:tcW w:w="243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51A1529" w14:textId="77777777" w:rsidR="00D72767" w:rsidRPr="009A7EE3"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Nasjonalitet</w:t>
            </w:r>
            <w:r w:rsidRPr="009A7EE3">
              <w:rPr>
                <w:rFonts w:ascii="Calibri" w:eastAsia="Times New Roman" w:hAnsi="Calibri" w:cs="Calibri"/>
                <w:color w:val="000000"/>
                <w:lang w:eastAsia="nb-NO"/>
              </w:rPr>
              <w:t> </w:t>
            </w:r>
          </w:p>
        </w:tc>
        <w:tc>
          <w:tcPr>
            <w:tcW w:w="2370" w:type="dxa"/>
            <w:tcBorders>
              <w:top w:val="single" w:sz="6" w:space="0" w:color="auto"/>
              <w:left w:val="nil"/>
              <w:bottom w:val="single" w:sz="6" w:space="0" w:color="auto"/>
              <w:right w:val="single" w:sz="6" w:space="0" w:color="auto"/>
            </w:tcBorders>
            <w:shd w:val="clear" w:color="auto" w:fill="BFBFBF"/>
            <w:vAlign w:val="center"/>
            <w:hideMark/>
          </w:tcPr>
          <w:p w14:paraId="74AA9C22" w14:textId="77777777" w:rsidR="00D72767" w:rsidRPr="007F0C47"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Antall tilfeller</w:t>
            </w:r>
            <w:r w:rsidRPr="009A7EE3">
              <w:rPr>
                <w:rFonts w:ascii="Calibri" w:eastAsia="Times New Roman" w:hAnsi="Calibri" w:cs="Calibri"/>
                <w:color w:val="000000"/>
                <w:lang w:eastAsia="nb-NO"/>
              </w:rPr>
              <w:t> </w:t>
            </w:r>
          </w:p>
        </w:tc>
        <w:tc>
          <w:tcPr>
            <w:tcW w:w="2400" w:type="dxa"/>
            <w:tcBorders>
              <w:top w:val="single" w:sz="6" w:space="0" w:color="auto"/>
              <w:left w:val="nil"/>
              <w:bottom w:val="single" w:sz="6" w:space="0" w:color="auto"/>
              <w:right w:val="single" w:sz="6" w:space="0" w:color="auto"/>
            </w:tcBorders>
            <w:shd w:val="clear" w:color="auto" w:fill="BFBFBF"/>
            <w:vAlign w:val="center"/>
            <w:hideMark/>
          </w:tcPr>
          <w:p w14:paraId="5034C72D" w14:textId="77777777" w:rsidR="00D72767" w:rsidRPr="007F0C47"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 etter kategori</w:t>
            </w:r>
            <w:r w:rsidRPr="009A7EE3">
              <w:rPr>
                <w:rFonts w:ascii="Calibri" w:eastAsia="Times New Roman" w:hAnsi="Calibri" w:cs="Calibri"/>
                <w:color w:val="000000"/>
                <w:lang w:eastAsia="nb-NO"/>
              </w:rPr>
              <w:t> </w:t>
            </w:r>
          </w:p>
        </w:tc>
      </w:tr>
      <w:tr w:rsidR="00D72767" w:rsidRPr="007F0C47" w14:paraId="784F08ED"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43F7F048"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Nor</w:t>
            </w:r>
            <w:r>
              <w:rPr>
                <w:rFonts w:ascii="Calibri" w:eastAsia="Times New Roman" w:hAnsi="Calibri" w:cs="Calibri"/>
                <w:color w:val="000000"/>
                <w:lang w:eastAsia="nb-NO"/>
              </w:rPr>
              <w:t>sk</w:t>
            </w:r>
          </w:p>
        </w:tc>
        <w:tc>
          <w:tcPr>
            <w:tcW w:w="2370" w:type="dxa"/>
            <w:tcBorders>
              <w:top w:val="nil"/>
              <w:left w:val="nil"/>
              <w:bottom w:val="single" w:sz="6" w:space="0" w:color="auto"/>
              <w:right w:val="single" w:sz="6" w:space="0" w:color="auto"/>
            </w:tcBorders>
            <w:shd w:val="clear" w:color="auto" w:fill="auto"/>
            <w:vAlign w:val="center"/>
            <w:hideMark/>
          </w:tcPr>
          <w:p w14:paraId="19C9CD41"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6DD3FAF2"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308A187E"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0B166569"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Land</w:t>
            </w:r>
            <w:r w:rsidRPr="007F0C47">
              <w:rPr>
                <w:rFonts w:ascii="Calibri" w:eastAsia="Times New Roman" w:hAnsi="Calibri" w:cs="Calibri"/>
                <w:color w:val="000000"/>
                <w:lang w:eastAsia="nb-NO"/>
              </w:rPr>
              <w:t xml:space="preserve"> A </w:t>
            </w:r>
          </w:p>
        </w:tc>
        <w:tc>
          <w:tcPr>
            <w:tcW w:w="2370" w:type="dxa"/>
            <w:tcBorders>
              <w:top w:val="nil"/>
              <w:left w:val="nil"/>
              <w:bottom w:val="single" w:sz="6" w:space="0" w:color="auto"/>
              <w:right w:val="single" w:sz="6" w:space="0" w:color="auto"/>
            </w:tcBorders>
            <w:shd w:val="clear" w:color="auto" w:fill="auto"/>
            <w:vAlign w:val="center"/>
            <w:hideMark/>
          </w:tcPr>
          <w:p w14:paraId="753D239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458C4043"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38671CB1"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3CDA5E8F"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Land</w:t>
            </w:r>
            <w:r w:rsidRPr="007F0C47">
              <w:rPr>
                <w:rFonts w:ascii="Calibri" w:eastAsia="Times New Roman" w:hAnsi="Calibri" w:cs="Calibri"/>
                <w:color w:val="000000"/>
                <w:lang w:eastAsia="nb-NO"/>
              </w:rPr>
              <w:t xml:space="preserve"> B </w:t>
            </w:r>
          </w:p>
        </w:tc>
        <w:tc>
          <w:tcPr>
            <w:tcW w:w="2370" w:type="dxa"/>
            <w:tcBorders>
              <w:top w:val="nil"/>
              <w:left w:val="nil"/>
              <w:bottom w:val="single" w:sz="6" w:space="0" w:color="auto"/>
              <w:right w:val="single" w:sz="6" w:space="0" w:color="auto"/>
            </w:tcBorders>
            <w:shd w:val="clear" w:color="auto" w:fill="auto"/>
            <w:vAlign w:val="center"/>
            <w:hideMark/>
          </w:tcPr>
          <w:p w14:paraId="206A640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2C8D00DE"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50D44CE4"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66C4762F"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val="en-GB" w:eastAsia="nb-NO"/>
              </w:rPr>
              <w:t>Andre land</w:t>
            </w:r>
            <w:r w:rsidRPr="007F0C47">
              <w:rPr>
                <w:rFonts w:ascii="Calibri" w:eastAsia="Times New Roman" w:hAnsi="Calibri" w:cs="Calibri"/>
                <w:color w:val="000000"/>
                <w:lang w:eastAsia="nb-NO"/>
              </w:rPr>
              <w:t> </w:t>
            </w:r>
          </w:p>
        </w:tc>
        <w:tc>
          <w:tcPr>
            <w:tcW w:w="2370" w:type="dxa"/>
            <w:tcBorders>
              <w:top w:val="nil"/>
              <w:left w:val="nil"/>
              <w:bottom w:val="single" w:sz="6" w:space="0" w:color="auto"/>
              <w:right w:val="single" w:sz="6" w:space="0" w:color="auto"/>
            </w:tcBorders>
            <w:shd w:val="clear" w:color="auto" w:fill="auto"/>
            <w:vAlign w:val="center"/>
            <w:hideMark/>
          </w:tcPr>
          <w:p w14:paraId="19F6D8A5"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2DE1F72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5C60BDC2"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7B96B4F8"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TOTAL</w:t>
            </w:r>
            <w:r>
              <w:rPr>
                <w:rFonts w:ascii="Calibri" w:eastAsia="Times New Roman" w:hAnsi="Calibri" w:cs="Calibri"/>
                <w:color w:val="000000"/>
                <w:lang w:eastAsia="nb-NO"/>
              </w:rPr>
              <w:t>T</w:t>
            </w:r>
            <w:r w:rsidRPr="007F0C47">
              <w:rPr>
                <w:rFonts w:ascii="Calibri" w:eastAsia="Times New Roman" w:hAnsi="Calibri" w:cs="Calibri"/>
                <w:color w:val="000000"/>
                <w:lang w:eastAsia="nb-NO"/>
              </w:rPr>
              <w:t> </w:t>
            </w:r>
          </w:p>
        </w:tc>
        <w:tc>
          <w:tcPr>
            <w:tcW w:w="2370" w:type="dxa"/>
            <w:tcBorders>
              <w:top w:val="nil"/>
              <w:left w:val="nil"/>
              <w:bottom w:val="single" w:sz="6" w:space="0" w:color="auto"/>
              <w:right w:val="single" w:sz="6" w:space="0" w:color="auto"/>
            </w:tcBorders>
            <w:shd w:val="clear" w:color="auto" w:fill="auto"/>
            <w:vAlign w:val="center"/>
            <w:hideMark/>
          </w:tcPr>
          <w:p w14:paraId="5FA98EBE"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00" w:type="dxa"/>
            <w:tcBorders>
              <w:top w:val="nil"/>
              <w:left w:val="nil"/>
              <w:bottom w:val="single" w:sz="6" w:space="0" w:color="auto"/>
              <w:right w:val="single" w:sz="6" w:space="0" w:color="auto"/>
            </w:tcBorders>
            <w:shd w:val="clear" w:color="auto" w:fill="auto"/>
            <w:vAlign w:val="center"/>
            <w:hideMark/>
          </w:tcPr>
          <w:p w14:paraId="06D60A96"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bl>
    <w:p w14:paraId="065CAE32" w14:textId="77777777" w:rsidR="00D72767" w:rsidRPr="007F0C47" w:rsidRDefault="00D72767" w:rsidP="00D72767">
      <w:pPr>
        <w:spacing w:after="0" w:line="240" w:lineRule="auto"/>
        <w:textAlignment w:val="baseline"/>
        <w:rPr>
          <w:rFonts w:ascii="Segoe UI" w:eastAsia="Times New Roman" w:hAnsi="Segoe UI" w:cs="Segoe UI"/>
          <w:sz w:val="18"/>
          <w:szCs w:val="18"/>
          <w:lang w:eastAsia="nb-NO"/>
        </w:rPr>
      </w:pPr>
      <w:r w:rsidRPr="007F0C47">
        <w:rPr>
          <w:rFonts w:ascii="Calibri" w:eastAsia="Times New Roman" w:hAnsi="Calibri" w:cs="Calibri"/>
          <w:lang w:eastAsia="nb-NO"/>
        </w:rPr>
        <w:t> </w:t>
      </w:r>
    </w:p>
    <w:tbl>
      <w:tblPr>
        <w:tblW w:w="72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40"/>
        <w:gridCol w:w="2430"/>
      </w:tblGrid>
      <w:tr w:rsidR="00D72767" w:rsidRPr="007F0C47" w14:paraId="15351B56" w14:textId="77777777" w:rsidTr="00ED5546">
        <w:trPr>
          <w:trHeight w:val="450"/>
        </w:trPr>
        <w:tc>
          <w:tcPr>
            <w:tcW w:w="243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C936B2A" w14:textId="77777777" w:rsidR="00D72767" w:rsidRPr="007F0C47"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lang w:eastAsia="nb-NO"/>
              </w:rPr>
              <w:t>Bosted</w:t>
            </w:r>
          </w:p>
        </w:tc>
        <w:tc>
          <w:tcPr>
            <w:tcW w:w="2340" w:type="dxa"/>
            <w:tcBorders>
              <w:top w:val="single" w:sz="6" w:space="0" w:color="auto"/>
              <w:left w:val="nil"/>
              <w:bottom w:val="single" w:sz="6" w:space="0" w:color="auto"/>
              <w:right w:val="single" w:sz="6" w:space="0" w:color="auto"/>
            </w:tcBorders>
            <w:shd w:val="clear" w:color="auto" w:fill="BFBFBF"/>
            <w:vAlign w:val="center"/>
            <w:hideMark/>
          </w:tcPr>
          <w:p w14:paraId="2E82EA2C" w14:textId="77777777" w:rsidR="00D72767" w:rsidRPr="007F0C47"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Antall tilfeller</w:t>
            </w:r>
            <w:r w:rsidRPr="009A7EE3">
              <w:rPr>
                <w:rFonts w:ascii="Calibri" w:eastAsia="Times New Roman" w:hAnsi="Calibri" w:cs="Calibri"/>
                <w:color w:val="000000"/>
                <w:lang w:eastAsia="nb-NO"/>
              </w:rPr>
              <w:t> </w:t>
            </w:r>
          </w:p>
        </w:tc>
        <w:tc>
          <w:tcPr>
            <w:tcW w:w="2430" w:type="dxa"/>
            <w:tcBorders>
              <w:top w:val="single" w:sz="6" w:space="0" w:color="auto"/>
              <w:left w:val="nil"/>
              <w:bottom w:val="single" w:sz="6" w:space="0" w:color="auto"/>
              <w:right w:val="single" w:sz="6" w:space="0" w:color="auto"/>
            </w:tcBorders>
            <w:shd w:val="clear" w:color="auto" w:fill="BFBFBF"/>
            <w:vAlign w:val="center"/>
            <w:hideMark/>
          </w:tcPr>
          <w:p w14:paraId="6F5E7180" w14:textId="77777777" w:rsidR="00D72767" w:rsidRPr="007F0C47"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9A7EE3">
              <w:rPr>
                <w:rFonts w:ascii="Calibri" w:eastAsia="Times New Roman" w:hAnsi="Calibri" w:cs="Calibri"/>
                <w:b/>
                <w:bCs/>
                <w:color w:val="000000"/>
                <w:lang w:eastAsia="nb-NO"/>
              </w:rPr>
              <w:t>% etter kategori</w:t>
            </w:r>
            <w:r w:rsidRPr="009A7EE3">
              <w:rPr>
                <w:rFonts w:ascii="Calibri" w:eastAsia="Times New Roman" w:hAnsi="Calibri" w:cs="Calibri"/>
                <w:color w:val="000000"/>
                <w:lang w:eastAsia="nb-NO"/>
              </w:rPr>
              <w:t> </w:t>
            </w:r>
          </w:p>
        </w:tc>
      </w:tr>
      <w:tr w:rsidR="00D72767" w:rsidRPr="007F0C47" w14:paraId="60305972"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31667202"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B</w:t>
            </w:r>
            <w:r w:rsidRPr="007F0C47">
              <w:rPr>
                <w:rFonts w:ascii="Calibri" w:eastAsia="Times New Roman" w:hAnsi="Calibri" w:cs="Calibri"/>
                <w:color w:val="000000"/>
                <w:lang w:eastAsia="nb-NO"/>
              </w:rPr>
              <w:t>r</w:t>
            </w:r>
            <w:r>
              <w:rPr>
                <w:rFonts w:ascii="Calibri" w:eastAsia="Times New Roman" w:hAnsi="Calibri" w:cs="Calibri"/>
                <w:color w:val="000000"/>
                <w:lang w:eastAsia="nb-NO"/>
              </w:rPr>
              <w:t>ak</w:t>
            </w:r>
            <w:r w:rsidRPr="007F0C47">
              <w:rPr>
                <w:rFonts w:ascii="Calibri" w:eastAsia="Times New Roman" w:hAnsi="Calibri" w:cs="Calibri"/>
                <w:color w:val="000000"/>
                <w:lang w:eastAsia="nb-NO"/>
              </w:rPr>
              <w:t>k</w:t>
            </w:r>
            <w:r>
              <w:rPr>
                <w:rFonts w:ascii="Calibri" w:eastAsia="Times New Roman" w:hAnsi="Calibri" w:cs="Calibri"/>
                <w:color w:val="000000"/>
                <w:lang w:eastAsia="nb-NO"/>
              </w:rPr>
              <w:t>e</w:t>
            </w:r>
            <w:r w:rsidRPr="007F0C47">
              <w:rPr>
                <w:rFonts w:ascii="Calibri" w:eastAsia="Times New Roman" w:hAnsi="Calibri" w:cs="Calibri"/>
                <w:color w:val="000000"/>
                <w:lang w:eastAsia="nb-NO"/>
              </w:rPr>
              <w:t> 1 </w:t>
            </w:r>
          </w:p>
        </w:tc>
        <w:tc>
          <w:tcPr>
            <w:tcW w:w="2340" w:type="dxa"/>
            <w:tcBorders>
              <w:top w:val="nil"/>
              <w:left w:val="nil"/>
              <w:bottom w:val="single" w:sz="6" w:space="0" w:color="auto"/>
              <w:right w:val="single" w:sz="6" w:space="0" w:color="auto"/>
            </w:tcBorders>
            <w:shd w:val="clear" w:color="auto" w:fill="auto"/>
            <w:vAlign w:val="center"/>
            <w:hideMark/>
          </w:tcPr>
          <w:p w14:paraId="4230804E"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59B71869"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6AC514E3"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39E45A6F"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D870F3">
              <w:rPr>
                <w:rFonts w:ascii="Calibri" w:eastAsia="Times New Roman" w:hAnsi="Calibri" w:cs="Calibri"/>
                <w:color w:val="000000"/>
                <w:lang w:eastAsia="nb-NO"/>
              </w:rPr>
              <w:t>Brakke </w:t>
            </w:r>
            <w:r>
              <w:rPr>
                <w:rFonts w:ascii="Calibri" w:eastAsia="Times New Roman" w:hAnsi="Calibri" w:cs="Calibri"/>
                <w:color w:val="000000"/>
                <w:lang w:eastAsia="nb-NO"/>
              </w:rPr>
              <w:t>2</w:t>
            </w:r>
          </w:p>
        </w:tc>
        <w:tc>
          <w:tcPr>
            <w:tcW w:w="2340" w:type="dxa"/>
            <w:tcBorders>
              <w:top w:val="nil"/>
              <w:left w:val="nil"/>
              <w:bottom w:val="single" w:sz="6" w:space="0" w:color="auto"/>
              <w:right w:val="single" w:sz="6" w:space="0" w:color="auto"/>
            </w:tcBorders>
            <w:shd w:val="clear" w:color="auto" w:fill="auto"/>
            <w:vAlign w:val="center"/>
            <w:hideMark/>
          </w:tcPr>
          <w:p w14:paraId="086E1D02"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035B908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4CA030DE"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25BF33FD"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D870F3">
              <w:rPr>
                <w:rFonts w:ascii="Calibri" w:eastAsia="Times New Roman" w:hAnsi="Calibri" w:cs="Calibri"/>
                <w:color w:val="000000"/>
                <w:lang w:eastAsia="nb-NO"/>
              </w:rPr>
              <w:t>Brakke </w:t>
            </w:r>
            <w:r>
              <w:rPr>
                <w:rFonts w:ascii="Calibri" w:eastAsia="Times New Roman" w:hAnsi="Calibri" w:cs="Calibri"/>
                <w:color w:val="000000"/>
                <w:lang w:eastAsia="nb-NO"/>
              </w:rPr>
              <w:t>3</w:t>
            </w:r>
          </w:p>
        </w:tc>
        <w:tc>
          <w:tcPr>
            <w:tcW w:w="2340" w:type="dxa"/>
            <w:tcBorders>
              <w:top w:val="nil"/>
              <w:left w:val="nil"/>
              <w:bottom w:val="single" w:sz="6" w:space="0" w:color="auto"/>
              <w:right w:val="single" w:sz="6" w:space="0" w:color="auto"/>
            </w:tcBorders>
            <w:shd w:val="clear" w:color="auto" w:fill="auto"/>
            <w:vAlign w:val="center"/>
            <w:hideMark/>
          </w:tcPr>
          <w:p w14:paraId="333A3D90"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5C58902F"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40BC39D0"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387F8DAA"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D870F3">
              <w:rPr>
                <w:rFonts w:ascii="Calibri" w:eastAsia="Times New Roman" w:hAnsi="Calibri" w:cs="Calibri"/>
                <w:color w:val="000000"/>
                <w:lang w:eastAsia="nb-NO"/>
              </w:rPr>
              <w:t>Brakke </w:t>
            </w:r>
            <w:r>
              <w:rPr>
                <w:rFonts w:ascii="Calibri" w:eastAsia="Times New Roman" w:hAnsi="Calibri" w:cs="Calibri"/>
                <w:color w:val="000000"/>
                <w:lang w:eastAsia="nb-NO"/>
              </w:rPr>
              <w:t>4</w:t>
            </w:r>
          </w:p>
        </w:tc>
        <w:tc>
          <w:tcPr>
            <w:tcW w:w="2340" w:type="dxa"/>
            <w:tcBorders>
              <w:top w:val="nil"/>
              <w:left w:val="nil"/>
              <w:bottom w:val="single" w:sz="6" w:space="0" w:color="auto"/>
              <w:right w:val="single" w:sz="6" w:space="0" w:color="auto"/>
            </w:tcBorders>
            <w:shd w:val="clear" w:color="auto" w:fill="auto"/>
            <w:vAlign w:val="center"/>
            <w:hideMark/>
          </w:tcPr>
          <w:p w14:paraId="106A8482"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616A2938"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63330281"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1002ACB1"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D870F3">
              <w:rPr>
                <w:rFonts w:ascii="Calibri" w:eastAsia="Times New Roman" w:hAnsi="Calibri" w:cs="Calibri"/>
                <w:color w:val="000000"/>
                <w:lang w:eastAsia="nb-NO"/>
              </w:rPr>
              <w:t>Brakke </w:t>
            </w:r>
            <w:r>
              <w:rPr>
                <w:rFonts w:ascii="Calibri" w:eastAsia="Times New Roman" w:hAnsi="Calibri" w:cs="Calibri"/>
                <w:color w:val="000000"/>
                <w:lang w:eastAsia="nb-NO"/>
              </w:rPr>
              <w:t>5</w:t>
            </w:r>
          </w:p>
        </w:tc>
        <w:tc>
          <w:tcPr>
            <w:tcW w:w="2340" w:type="dxa"/>
            <w:tcBorders>
              <w:top w:val="nil"/>
              <w:left w:val="nil"/>
              <w:bottom w:val="single" w:sz="6" w:space="0" w:color="auto"/>
              <w:right w:val="single" w:sz="6" w:space="0" w:color="auto"/>
            </w:tcBorders>
            <w:shd w:val="clear" w:color="auto" w:fill="auto"/>
            <w:vAlign w:val="center"/>
            <w:hideMark/>
          </w:tcPr>
          <w:p w14:paraId="51A7CAC1"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2D1A40C1"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0BFAA3EE"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36F3F943"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413ABE">
              <w:rPr>
                <w:rFonts w:ascii="Calibri" w:eastAsia="Times New Roman" w:hAnsi="Calibri" w:cs="Calibri"/>
                <w:color w:val="000000"/>
                <w:sz w:val="20"/>
                <w:szCs w:val="20"/>
                <w:lang w:eastAsia="nb-NO"/>
              </w:rPr>
              <w:t>Leiebosted 1 </w:t>
            </w:r>
          </w:p>
        </w:tc>
        <w:tc>
          <w:tcPr>
            <w:tcW w:w="2340" w:type="dxa"/>
            <w:tcBorders>
              <w:top w:val="nil"/>
              <w:left w:val="nil"/>
              <w:bottom w:val="single" w:sz="6" w:space="0" w:color="auto"/>
              <w:right w:val="single" w:sz="6" w:space="0" w:color="auto"/>
            </w:tcBorders>
            <w:shd w:val="clear" w:color="auto" w:fill="auto"/>
            <w:vAlign w:val="center"/>
            <w:hideMark/>
          </w:tcPr>
          <w:p w14:paraId="48AE567B"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63389009"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1B4A182E"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296FA233"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413ABE">
              <w:rPr>
                <w:rFonts w:ascii="Calibri" w:eastAsia="Times New Roman" w:hAnsi="Calibri" w:cs="Calibri"/>
                <w:color w:val="000000"/>
                <w:sz w:val="20"/>
                <w:szCs w:val="20"/>
                <w:lang w:eastAsia="nb-NO"/>
              </w:rPr>
              <w:t xml:space="preserve">Leiebosted </w:t>
            </w:r>
            <w:r>
              <w:rPr>
                <w:rFonts w:ascii="Calibri" w:eastAsia="Times New Roman" w:hAnsi="Calibri" w:cs="Calibri"/>
                <w:color w:val="000000"/>
                <w:sz w:val="20"/>
                <w:szCs w:val="20"/>
                <w:lang w:eastAsia="nb-NO"/>
              </w:rPr>
              <w:t>2</w:t>
            </w:r>
          </w:p>
        </w:tc>
        <w:tc>
          <w:tcPr>
            <w:tcW w:w="2340" w:type="dxa"/>
            <w:tcBorders>
              <w:top w:val="nil"/>
              <w:left w:val="nil"/>
              <w:bottom w:val="single" w:sz="6" w:space="0" w:color="auto"/>
              <w:right w:val="single" w:sz="6" w:space="0" w:color="auto"/>
            </w:tcBorders>
            <w:shd w:val="clear" w:color="auto" w:fill="auto"/>
            <w:vAlign w:val="center"/>
            <w:hideMark/>
          </w:tcPr>
          <w:p w14:paraId="3AAE55F8"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4D24E3F5"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7CE4047B"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hideMark/>
          </w:tcPr>
          <w:p w14:paraId="048E5EF4"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413ABE">
              <w:rPr>
                <w:rFonts w:ascii="Calibri" w:eastAsia="Times New Roman" w:hAnsi="Calibri" w:cs="Calibri"/>
                <w:color w:val="000000"/>
                <w:sz w:val="20"/>
                <w:szCs w:val="20"/>
                <w:lang w:eastAsia="nb-NO"/>
              </w:rPr>
              <w:t xml:space="preserve">Leiebosted </w:t>
            </w:r>
            <w:r>
              <w:rPr>
                <w:rFonts w:ascii="Calibri" w:eastAsia="Times New Roman" w:hAnsi="Calibri" w:cs="Calibri"/>
                <w:color w:val="000000"/>
                <w:sz w:val="20"/>
                <w:szCs w:val="20"/>
                <w:lang w:eastAsia="nb-NO"/>
              </w:rPr>
              <w:t>3</w:t>
            </w:r>
          </w:p>
        </w:tc>
        <w:tc>
          <w:tcPr>
            <w:tcW w:w="2340" w:type="dxa"/>
            <w:tcBorders>
              <w:top w:val="nil"/>
              <w:left w:val="nil"/>
              <w:bottom w:val="single" w:sz="6" w:space="0" w:color="auto"/>
              <w:right w:val="single" w:sz="6" w:space="0" w:color="auto"/>
            </w:tcBorders>
            <w:shd w:val="clear" w:color="auto" w:fill="auto"/>
            <w:vAlign w:val="center"/>
            <w:hideMark/>
          </w:tcPr>
          <w:p w14:paraId="64DD59A1"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1AC46F06"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2F6BA359"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528CD194"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Fastboende</w:t>
            </w:r>
            <w:r w:rsidRPr="007F0C47">
              <w:rPr>
                <w:rFonts w:ascii="Calibri" w:eastAsia="Times New Roman" w:hAnsi="Calibri" w:cs="Calibri"/>
                <w:color w:val="000000"/>
                <w:lang w:eastAsia="nb-NO"/>
              </w:rPr>
              <w:t> </w:t>
            </w:r>
          </w:p>
        </w:tc>
        <w:tc>
          <w:tcPr>
            <w:tcW w:w="2340" w:type="dxa"/>
            <w:tcBorders>
              <w:top w:val="nil"/>
              <w:left w:val="nil"/>
              <w:bottom w:val="single" w:sz="6" w:space="0" w:color="auto"/>
              <w:right w:val="single" w:sz="6" w:space="0" w:color="auto"/>
            </w:tcBorders>
            <w:shd w:val="clear" w:color="auto" w:fill="auto"/>
            <w:vAlign w:val="center"/>
            <w:hideMark/>
          </w:tcPr>
          <w:p w14:paraId="7F50EE02"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5EC7BB5C"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381F7C87" w14:textId="77777777" w:rsidTr="00ED5546">
        <w:trPr>
          <w:trHeight w:val="450"/>
        </w:trPr>
        <w:tc>
          <w:tcPr>
            <w:tcW w:w="2430" w:type="dxa"/>
            <w:tcBorders>
              <w:top w:val="nil"/>
              <w:left w:val="single" w:sz="6" w:space="0" w:color="auto"/>
              <w:bottom w:val="single" w:sz="6" w:space="0" w:color="auto"/>
              <w:right w:val="single" w:sz="6" w:space="0" w:color="auto"/>
            </w:tcBorders>
            <w:shd w:val="clear" w:color="auto" w:fill="BFBFBF"/>
            <w:vAlign w:val="center"/>
            <w:hideMark/>
          </w:tcPr>
          <w:p w14:paraId="4F664886"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M</w:t>
            </w:r>
            <w:r>
              <w:rPr>
                <w:rFonts w:ascii="Calibri" w:eastAsia="Times New Roman" w:hAnsi="Calibri" w:cs="Calibri"/>
                <w:color w:val="000000"/>
                <w:lang w:eastAsia="nb-NO"/>
              </w:rPr>
              <w:t>angler informasjon</w:t>
            </w:r>
          </w:p>
        </w:tc>
        <w:tc>
          <w:tcPr>
            <w:tcW w:w="2340" w:type="dxa"/>
            <w:tcBorders>
              <w:top w:val="nil"/>
              <w:left w:val="nil"/>
              <w:bottom w:val="single" w:sz="6" w:space="0" w:color="auto"/>
              <w:right w:val="single" w:sz="6" w:space="0" w:color="auto"/>
            </w:tcBorders>
            <w:shd w:val="clear" w:color="auto" w:fill="auto"/>
            <w:vAlign w:val="center"/>
            <w:hideMark/>
          </w:tcPr>
          <w:p w14:paraId="21F9298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nil"/>
              <w:left w:val="nil"/>
              <w:bottom w:val="single" w:sz="6" w:space="0" w:color="auto"/>
              <w:right w:val="single" w:sz="6" w:space="0" w:color="auto"/>
            </w:tcBorders>
            <w:shd w:val="clear" w:color="auto" w:fill="auto"/>
            <w:vAlign w:val="center"/>
            <w:hideMark/>
          </w:tcPr>
          <w:p w14:paraId="6EBBDD23"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306E42AC" w14:textId="77777777" w:rsidTr="00ED5546">
        <w:trPr>
          <w:trHeight w:val="450"/>
        </w:trPr>
        <w:tc>
          <w:tcPr>
            <w:tcW w:w="243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AF927C7"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TOTAL</w:t>
            </w:r>
            <w:r>
              <w:rPr>
                <w:rFonts w:ascii="Calibri" w:eastAsia="Times New Roman" w:hAnsi="Calibri" w:cs="Calibri"/>
                <w:color w:val="000000"/>
                <w:lang w:eastAsia="nb-NO"/>
              </w:rPr>
              <w:t>T</w:t>
            </w:r>
            <w:r w:rsidRPr="007F0C47">
              <w:rPr>
                <w:rFonts w:ascii="Calibri" w:eastAsia="Times New Roman" w:hAnsi="Calibri" w:cs="Calibri"/>
                <w:color w:val="000000"/>
                <w:lang w:eastAsia="nb-NO"/>
              </w:rPr>
              <w:t> </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77C3E0"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A24643"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bl>
    <w:p w14:paraId="11007B28" w14:textId="77777777" w:rsidR="00D72767" w:rsidRDefault="00D72767" w:rsidP="00D72767">
      <w:pPr>
        <w:spacing w:after="0" w:line="240" w:lineRule="auto"/>
        <w:textAlignment w:val="baseline"/>
        <w:rPr>
          <w:rFonts w:ascii="Segoe UI" w:eastAsia="Times New Roman" w:hAnsi="Segoe UI" w:cs="Segoe UI"/>
          <w:color w:val="666666"/>
          <w:sz w:val="18"/>
          <w:szCs w:val="18"/>
          <w:shd w:val="clear" w:color="auto" w:fill="FFFFFF"/>
          <w:lang w:eastAsia="nb-NO"/>
        </w:rPr>
      </w:pPr>
    </w:p>
    <w:p w14:paraId="5A81699F"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31BDEC87" w14:textId="77777777" w:rsidR="00D72767" w:rsidRPr="009A7EE3" w:rsidRDefault="00D72767" w:rsidP="00D72767">
      <w:pPr>
        <w:spacing w:after="0" w:line="240" w:lineRule="auto"/>
        <w:textAlignment w:val="baseline"/>
        <w:rPr>
          <w:rFonts w:ascii="Calibri" w:eastAsia="Times New Roman" w:hAnsi="Calibri" w:cs="Calibri"/>
          <w:lang w:eastAsia="nb-NO"/>
        </w:rPr>
      </w:pPr>
      <w:r w:rsidRPr="7D114F66">
        <w:rPr>
          <w:rFonts w:ascii="Calibri" w:eastAsia="Times New Roman" w:hAnsi="Calibri" w:cs="Calibri"/>
          <w:lang w:eastAsia="nb-NO"/>
        </w:rPr>
        <w:lastRenderedPageBreak/>
        <w:t>Responsteamet oppsummer</w:t>
      </w:r>
      <w:r>
        <w:rPr>
          <w:rFonts w:ascii="Calibri" w:eastAsia="Times New Roman" w:hAnsi="Calibri" w:cs="Calibri"/>
          <w:lang w:eastAsia="nb-NO"/>
        </w:rPr>
        <w:t>er</w:t>
      </w:r>
      <w:r w:rsidRPr="7D114F66">
        <w:rPr>
          <w:rFonts w:ascii="Calibri" w:eastAsia="Times New Roman" w:hAnsi="Calibri" w:cs="Calibri"/>
          <w:lang w:eastAsia="nb-NO"/>
        </w:rPr>
        <w:t xml:space="preserve"> tilgjengelige data og lag</w:t>
      </w:r>
      <w:r>
        <w:rPr>
          <w:rFonts w:ascii="Calibri" w:eastAsia="Times New Roman" w:hAnsi="Calibri" w:cs="Calibri"/>
          <w:lang w:eastAsia="nb-NO"/>
        </w:rPr>
        <w:t>er</w:t>
      </w:r>
      <w:r w:rsidRPr="7D114F66">
        <w:rPr>
          <w:rFonts w:ascii="Calibri" w:eastAsia="Times New Roman" w:hAnsi="Calibri" w:cs="Calibri"/>
          <w:lang w:eastAsia="nb-NO"/>
        </w:rPr>
        <w:t xml:space="preserve"> følgende figur og tabeller. Talspersonen for kommunen foreslår at denne informasjonen kan oppdateres regelmessig og deles </w:t>
      </w:r>
      <w:r>
        <w:rPr>
          <w:rFonts w:ascii="Calibri" w:eastAsia="Times New Roman" w:hAnsi="Calibri" w:cs="Calibri"/>
          <w:lang w:eastAsia="nb-NO"/>
        </w:rPr>
        <w:t xml:space="preserve">i </w:t>
      </w:r>
      <w:r w:rsidRPr="7D114F66">
        <w:rPr>
          <w:rFonts w:ascii="Calibri" w:eastAsia="Times New Roman" w:hAnsi="Calibri" w:cs="Calibri"/>
          <w:lang w:eastAsia="nb-NO"/>
        </w:rPr>
        <w:t xml:space="preserve">de daglige situasjonsrapportene. </w:t>
      </w:r>
    </w:p>
    <w:p w14:paraId="5E27C2DE" w14:textId="0FABDF6B" w:rsidR="00D72767" w:rsidRPr="007F0C47" w:rsidRDefault="00C7497A" w:rsidP="00D72767">
      <w:pPr>
        <w:spacing w:after="0" w:line="240" w:lineRule="auto"/>
        <w:textAlignment w:val="baseline"/>
        <w:rPr>
          <w:rFonts w:ascii="Segoe UI" w:eastAsia="Times New Roman" w:hAnsi="Segoe UI" w:cs="Segoe UI"/>
          <w:sz w:val="18"/>
          <w:szCs w:val="18"/>
          <w:lang w:eastAsia="nb-NO"/>
        </w:rPr>
      </w:pPr>
      <w:r>
        <w:rPr>
          <w:noProof/>
        </w:rPr>
        <w:drawing>
          <wp:inline distT="0" distB="0" distL="0" distR="0" wp14:anchorId="4FA6D440" wp14:editId="44281D17">
            <wp:extent cx="5219700" cy="3671887"/>
            <wp:effectExtent l="0" t="0" r="0" b="5080"/>
            <wp:docPr id="1" name="Diagram 1">
              <a:extLst xmlns:a="http://schemas.openxmlformats.org/drawingml/2006/main">
                <a:ext uri="{FF2B5EF4-FFF2-40B4-BE49-F238E27FC236}">
                  <a16:creationId xmlns:a16="http://schemas.microsoft.com/office/drawing/2014/main" id="{5615900D-80D9-4563-851D-445C7DB9C7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6BB7F5" w14:textId="77777777" w:rsidR="00D72767" w:rsidRPr="00D26652" w:rsidRDefault="00D72767" w:rsidP="00D72767">
      <w:pPr>
        <w:spacing w:after="0" w:line="240" w:lineRule="auto"/>
        <w:textAlignment w:val="baseline"/>
        <w:rPr>
          <w:rFonts w:ascii="Calibri" w:eastAsia="Times New Roman" w:hAnsi="Calibri" w:cs="Calibri"/>
          <w:lang w:eastAsia="nb-NO"/>
        </w:rPr>
      </w:pPr>
      <w:r w:rsidRPr="00851FFC">
        <w:rPr>
          <w:rFonts w:ascii="Calibri" w:eastAsia="Times New Roman" w:hAnsi="Calibri" w:cs="Calibri"/>
          <w:i/>
          <w:iCs/>
          <w:lang w:eastAsia="nb-NO"/>
        </w:rPr>
        <w:t>Figur</w:t>
      </w:r>
      <w:r>
        <w:rPr>
          <w:rFonts w:ascii="Calibri" w:eastAsia="Times New Roman" w:hAnsi="Calibri" w:cs="Calibri"/>
          <w:i/>
          <w:iCs/>
          <w:lang w:eastAsia="nb-NO"/>
        </w:rPr>
        <w:t xml:space="preserve"> </w:t>
      </w:r>
      <w:r w:rsidRPr="00851FFC">
        <w:rPr>
          <w:rFonts w:ascii="Calibri" w:eastAsia="Times New Roman" w:hAnsi="Calibri" w:cs="Calibri"/>
          <w:i/>
          <w:iCs/>
          <w:lang w:eastAsia="nb-NO"/>
        </w:rPr>
        <w:t xml:space="preserve">3. </w:t>
      </w:r>
      <w:r w:rsidRPr="00D26652">
        <w:rPr>
          <w:rFonts w:ascii="Calibri" w:eastAsia="Times New Roman" w:hAnsi="Calibri" w:cs="Calibri"/>
          <w:i/>
          <w:iCs/>
          <w:lang w:eastAsia="nb-NO"/>
        </w:rPr>
        <w:t>Antall covid</w:t>
      </w:r>
      <w:r>
        <w:rPr>
          <w:rFonts w:ascii="Calibri" w:eastAsia="Times New Roman" w:hAnsi="Calibri" w:cs="Calibri"/>
          <w:i/>
          <w:iCs/>
          <w:lang w:eastAsia="nb-NO"/>
        </w:rPr>
        <w:t>-</w:t>
      </w:r>
      <w:r w:rsidRPr="00D26652">
        <w:rPr>
          <w:rFonts w:ascii="Calibri" w:eastAsia="Times New Roman" w:hAnsi="Calibri" w:cs="Calibri"/>
          <w:i/>
          <w:iCs/>
          <w:lang w:eastAsia="nb-NO"/>
        </w:rPr>
        <w:t xml:space="preserve">19 tilfeller blant </w:t>
      </w:r>
      <w:r>
        <w:rPr>
          <w:rFonts w:ascii="Calibri" w:eastAsia="Times New Roman" w:hAnsi="Calibri" w:cs="Calibri"/>
          <w:i/>
          <w:iCs/>
          <w:lang w:eastAsia="nb-NO"/>
        </w:rPr>
        <w:t>anlegg</w:t>
      </w:r>
      <w:r w:rsidRPr="00D26652">
        <w:rPr>
          <w:rFonts w:ascii="Calibri" w:eastAsia="Times New Roman" w:hAnsi="Calibri" w:cs="Calibri"/>
          <w:i/>
          <w:iCs/>
          <w:lang w:eastAsia="nb-NO"/>
        </w:rPr>
        <w:t xml:space="preserve">sansatte etter </w:t>
      </w:r>
      <w:r>
        <w:rPr>
          <w:rFonts w:ascii="Calibri" w:eastAsia="Times New Roman" w:hAnsi="Calibri" w:cs="Calibri"/>
          <w:i/>
          <w:iCs/>
          <w:lang w:eastAsia="nb-NO"/>
        </w:rPr>
        <w:t>prøve</w:t>
      </w:r>
      <w:r w:rsidRPr="00D26652">
        <w:rPr>
          <w:rFonts w:ascii="Calibri" w:eastAsia="Times New Roman" w:hAnsi="Calibri" w:cs="Calibri"/>
          <w:i/>
          <w:iCs/>
          <w:lang w:eastAsia="nb-NO"/>
        </w:rPr>
        <w:t>dato</w:t>
      </w:r>
      <w:r>
        <w:rPr>
          <w:rFonts w:ascii="Calibri" w:eastAsia="Times New Roman" w:hAnsi="Calibri" w:cs="Calibri"/>
          <w:i/>
          <w:iCs/>
          <w:lang w:eastAsia="nb-NO"/>
        </w:rPr>
        <w:t>.</w:t>
      </w:r>
    </w:p>
    <w:p w14:paraId="5D7D0EC3" w14:textId="77777777" w:rsidR="00D72767" w:rsidRDefault="00D72767" w:rsidP="00D72767">
      <w:pPr>
        <w:spacing w:after="0" w:line="240" w:lineRule="auto"/>
        <w:textAlignment w:val="baseline"/>
        <w:rPr>
          <w:rFonts w:ascii="Calibri" w:eastAsia="Times New Roman" w:hAnsi="Calibri" w:cs="Calibri"/>
          <w:lang w:eastAsia="nb-NO"/>
        </w:rPr>
      </w:pPr>
    </w:p>
    <w:p w14:paraId="21AC4A19" w14:textId="77777777" w:rsidR="00D72767" w:rsidRPr="00CD741D" w:rsidRDefault="00D72767" w:rsidP="00D72767">
      <w:pPr>
        <w:spacing w:after="0" w:line="240" w:lineRule="auto"/>
        <w:textAlignment w:val="baseline"/>
        <w:rPr>
          <w:rFonts w:ascii="Calibri" w:eastAsia="Times New Roman" w:hAnsi="Calibri" w:cs="Calibri"/>
          <w:lang w:eastAsia="nb-NO"/>
        </w:rPr>
      </w:pPr>
      <w:r>
        <w:rPr>
          <w:rFonts w:ascii="Calibri" w:eastAsia="Times New Roman" w:hAnsi="Calibri" w:cs="Calibri"/>
          <w:lang w:eastAsia="nb-NO"/>
        </w:rPr>
        <w:t xml:space="preserve">Å </w:t>
      </w:r>
      <w:r w:rsidRPr="00D26652">
        <w:rPr>
          <w:rFonts w:ascii="Calibri" w:eastAsia="Times New Roman" w:hAnsi="Calibri" w:cs="Calibri"/>
          <w:lang w:eastAsia="nb-NO"/>
        </w:rPr>
        <w:t>bruke dato for symptomdebut gir et mer p</w:t>
      </w:r>
      <w:r>
        <w:rPr>
          <w:rFonts w:ascii="Calibri" w:eastAsia="Times New Roman" w:hAnsi="Calibri" w:cs="Calibri"/>
          <w:lang w:eastAsia="nb-NO"/>
        </w:rPr>
        <w:t>r</w:t>
      </w:r>
      <w:r w:rsidRPr="00D26652">
        <w:rPr>
          <w:rFonts w:ascii="Calibri" w:eastAsia="Times New Roman" w:hAnsi="Calibri" w:cs="Calibri"/>
          <w:lang w:eastAsia="nb-NO"/>
        </w:rPr>
        <w:t xml:space="preserve">esist bilde av utbruddsutviklingen. </w:t>
      </w:r>
      <w:r>
        <w:rPr>
          <w:rFonts w:ascii="Calibri" w:eastAsia="Times New Roman" w:hAnsi="Calibri" w:cs="Calibri"/>
          <w:lang w:eastAsia="nb-NO"/>
        </w:rPr>
        <w:t>Prøve</w:t>
      </w:r>
      <w:r w:rsidRPr="00D26652">
        <w:rPr>
          <w:rFonts w:ascii="Calibri" w:eastAsia="Times New Roman" w:hAnsi="Calibri" w:cs="Calibri"/>
          <w:lang w:eastAsia="nb-NO"/>
        </w:rPr>
        <w:t>dato reflektere</w:t>
      </w:r>
      <w:r w:rsidRPr="00CD741D">
        <w:rPr>
          <w:rFonts w:ascii="Calibri" w:eastAsia="Times New Roman" w:hAnsi="Calibri" w:cs="Calibri"/>
          <w:lang w:eastAsia="nb-NO"/>
        </w:rPr>
        <w:t xml:space="preserve">r testpraksis (hvilke dager det er teststasjon ved </w:t>
      </w:r>
      <w:r>
        <w:rPr>
          <w:rFonts w:ascii="Calibri" w:eastAsia="Times New Roman" w:hAnsi="Calibri" w:cs="Calibri"/>
          <w:lang w:eastAsia="nb-NO"/>
        </w:rPr>
        <w:t>anlegget</w:t>
      </w:r>
      <w:r w:rsidRPr="00CD741D">
        <w:rPr>
          <w:rFonts w:ascii="Calibri" w:eastAsia="Times New Roman" w:hAnsi="Calibri" w:cs="Calibri"/>
          <w:lang w:eastAsia="nb-NO"/>
        </w:rPr>
        <w:t xml:space="preserve">). For tilfeller </w:t>
      </w:r>
      <w:r>
        <w:rPr>
          <w:rFonts w:ascii="Calibri" w:eastAsia="Times New Roman" w:hAnsi="Calibri" w:cs="Calibri"/>
          <w:lang w:eastAsia="nb-NO"/>
        </w:rPr>
        <w:t xml:space="preserve">uten symptomer </w:t>
      </w:r>
      <w:r w:rsidRPr="00CD741D">
        <w:rPr>
          <w:rFonts w:ascii="Calibri" w:eastAsia="Times New Roman" w:hAnsi="Calibri" w:cs="Calibri"/>
          <w:lang w:eastAsia="nb-NO"/>
        </w:rPr>
        <w:t xml:space="preserve">er </w:t>
      </w:r>
      <w:r>
        <w:rPr>
          <w:rFonts w:ascii="Calibri" w:eastAsia="Times New Roman" w:hAnsi="Calibri" w:cs="Calibri"/>
          <w:lang w:eastAsia="nb-NO"/>
        </w:rPr>
        <w:t xml:space="preserve">imidlertid </w:t>
      </w:r>
      <w:r w:rsidRPr="00CD741D">
        <w:rPr>
          <w:rFonts w:ascii="Calibri" w:eastAsia="Times New Roman" w:hAnsi="Calibri" w:cs="Calibri"/>
          <w:lang w:eastAsia="nb-NO"/>
        </w:rPr>
        <w:t>testdato de</w:t>
      </w:r>
      <w:r>
        <w:rPr>
          <w:rFonts w:ascii="Calibri" w:eastAsia="Times New Roman" w:hAnsi="Calibri" w:cs="Calibri"/>
          <w:lang w:eastAsia="nb-NO"/>
        </w:rPr>
        <w:t>n</w:t>
      </w:r>
      <w:r w:rsidRPr="00CD741D">
        <w:rPr>
          <w:rFonts w:ascii="Calibri" w:eastAsia="Times New Roman" w:hAnsi="Calibri" w:cs="Calibri"/>
          <w:lang w:eastAsia="nb-NO"/>
        </w:rPr>
        <w:t xml:space="preserve"> eneste tilgjengelig dato som kan brukes for å følge med på utbruddsutviklingen. </w:t>
      </w:r>
    </w:p>
    <w:p w14:paraId="69A37334" w14:textId="77777777" w:rsidR="00D72767" w:rsidRPr="00CD741D" w:rsidRDefault="00D72767" w:rsidP="00D72767">
      <w:pPr>
        <w:spacing w:after="0" w:line="240" w:lineRule="auto"/>
        <w:textAlignment w:val="baseline"/>
        <w:rPr>
          <w:rFonts w:ascii="Calibri" w:eastAsia="Times New Roman" w:hAnsi="Calibri" w:cs="Calibri"/>
          <w:lang w:eastAsia="nb-NO"/>
        </w:rPr>
      </w:pPr>
    </w:p>
    <w:p w14:paraId="3E876EBA" w14:textId="77777777" w:rsidR="00D72767" w:rsidRPr="00CD741D" w:rsidRDefault="00D72767" w:rsidP="00D72767">
      <w:pPr>
        <w:spacing w:after="0" w:line="240" w:lineRule="auto"/>
        <w:textAlignment w:val="baseline"/>
        <w:rPr>
          <w:rFonts w:ascii="Calibri" w:eastAsia="Times New Roman" w:hAnsi="Calibri" w:cs="Calibri"/>
          <w:i/>
          <w:iCs/>
          <w:lang w:eastAsia="nb-NO"/>
        </w:rPr>
      </w:pPr>
      <w:r w:rsidRPr="00CD741D">
        <w:rPr>
          <w:rFonts w:ascii="Calibri" w:eastAsia="Times New Roman" w:hAnsi="Calibri" w:cs="Calibri"/>
          <w:i/>
          <w:iCs/>
          <w:lang w:eastAsia="nb-NO"/>
        </w:rPr>
        <w:t xml:space="preserve">Tabell 2. Antall tilfeller blant </w:t>
      </w:r>
      <w:r>
        <w:rPr>
          <w:rFonts w:ascii="Calibri" w:eastAsia="Times New Roman" w:hAnsi="Calibri" w:cs="Calibri"/>
          <w:i/>
          <w:iCs/>
          <w:lang w:eastAsia="nb-NO"/>
        </w:rPr>
        <w:t>anlegg</w:t>
      </w:r>
      <w:r w:rsidRPr="00CD741D">
        <w:rPr>
          <w:rFonts w:ascii="Calibri" w:eastAsia="Times New Roman" w:hAnsi="Calibri" w:cs="Calibri"/>
          <w:i/>
          <w:iCs/>
          <w:lang w:eastAsia="nb-NO"/>
        </w:rPr>
        <w:t>sansatte etter aldersgrupper</w:t>
      </w:r>
    </w:p>
    <w:tbl>
      <w:tblPr>
        <w:tblW w:w="6000" w:type="dxa"/>
        <w:tblBorders>
          <w:top w:val="outset" w:sz="6" w:space="0" w:color="auto"/>
          <w:left w:val="outset" w:sz="6" w:space="0" w:color="auto"/>
          <w:bottom w:val="outset" w:sz="6" w:space="0" w:color="auto"/>
          <w:right w:val="outset" w:sz="6" w:space="0" w:color="auto"/>
        </w:tblBorders>
        <w:shd w:val="clear" w:color="auto" w:fill="D9E2F3"/>
        <w:tblCellMar>
          <w:left w:w="0" w:type="dxa"/>
          <w:right w:w="0" w:type="dxa"/>
        </w:tblCellMar>
        <w:tblLook w:val="04A0" w:firstRow="1" w:lastRow="0" w:firstColumn="1" w:lastColumn="0" w:noHBand="0" w:noVBand="1"/>
      </w:tblPr>
      <w:tblGrid>
        <w:gridCol w:w="1977"/>
        <w:gridCol w:w="1908"/>
        <w:gridCol w:w="2115"/>
      </w:tblGrid>
      <w:tr w:rsidR="00D72767" w:rsidRPr="007A58DC" w14:paraId="0F400600" w14:textId="77777777" w:rsidTr="00ED5546">
        <w:trPr>
          <w:trHeight w:val="330"/>
        </w:trPr>
        <w:tc>
          <w:tcPr>
            <w:tcW w:w="1977"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6CAFB16E"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Alder (år)</w:t>
            </w:r>
            <w:r w:rsidRPr="007A58DC">
              <w:rPr>
                <w:rFonts w:ascii="Calibri" w:eastAsia="Times New Roman" w:hAnsi="Calibri" w:cs="Calibri"/>
                <w:color w:val="000000"/>
                <w:sz w:val="20"/>
                <w:szCs w:val="20"/>
                <w:lang w:eastAsia="nb-NO"/>
              </w:rPr>
              <w:t> </w:t>
            </w:r>
          </w:p>
        </w:tc>
        <w:tc>
          <w:tcPr>
            <w:tcW w:w="1908" w:type="dxa"/>
            <w:tcBorders>
              <w:top w:val="single" w:sz="6" w:space="0" w:color="auto"/>
              <w:left w:val="nil"/>
              <w:bottom w:val="single" w:sz="6" w:space="0" w:color="auto"/>
              <w:right w:val="single" w:sz="6" w:space="0" w:color="auto"/>
            </w:tcBorders>
            <w:shd w:val="clear" w:color="auto" w:fill="8EAADB"/>
            <w:vAlign w:val="center"/>
            <w:hideMark/>
          </w:tcPr>
          <w:p w14:paraId="2B36BD54"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Antall tilfeller</w:t>
            </w:r>
            <w:r w:rsidRPr="007A58DC">
              <w:rPr>
                <w:rFonts w:ascii="Calibri" w:eastAsia="Times New Roman" w:hAnsi="Calibri" w:cs="Calibri"/>
                <w:color w:val="000000"/>
                <w:sz w:val="20"/>
                <w:szCs w:val="20"/>
                <w:lang w:eastAsia="nb-NO"/>
              </w:rPr>
              <w:t> </w:t>
            </w:r>
          </w:p>
        </w:tc>
        <w:tc>
          <w:tcPr>
            <w:tcW w:w="2115" w:type="dxa"/>
            <w:tcBorders>
              <w:top w:val="single" w:sz="6" w:space="0" w:color="auto"/>
              <w:left w:val="nil"/>
              <w:bottom w:val="single" w:sz="6" w:space="0" w:color="auto"/>
              <w:right w:val="single" w:sz="6" w:space="0" w:color="auto"/>
            </w:tcBorders>
            <w:shd w:val="clear" w:color="auto" w:fill="8EAADB"/>
            <w:vAlign w:val="center"/>
            <w:hideMark/>
          </w:tcPr>
          <w:p w14:paraId="6E09F670"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 etter kategori</w:t>
            </w:r>
            <w:r w:rsidRPr="007A58DC">
              <w:rPr>
                <w:rFonts w:ascii="Calibri" w:eastAsia="Times New Roman" w:hAnsi="Calibri" w:cs="Calibri"/>
                <w:color w:val="000000"/>
                <w:sz w:val="20"/>
                <w:szCs w:val="20"/>
                <w:lang w:eastAsia="nb-NO"/>
              </w:rPr>
              <w:t> </w:t>
            </w:r>
          </w:p>
        </w:tc>
      </w:tr>
      <w:tr w:rsidR="00D72767" w:rsidRPr="00CD741D" w14:paraId="340877DA"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2632E347" w14:textId="3676E8B2"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18-29</w:t>
            </w:r>
          </w:p>
        </w:tc>
        <w:tc>
          <w:tcPr>
            <w:tcW w:w="1908" w:type="dxa"/>
            <w:tcBorders>
              <w:top w:val="nil"/>
              <w:left w:val="nil"/>
              <w:bottom w:val="single" w:sz="6" w:space="0" w:color="auto"/>
              <w:right w:val="single" w:sz="6" w:space="0" w:color="auto"/>
            </w:tcBorders>
            <w:shd w:val="clear" w:color="auto" w:fill="D9E2F3"/>
            <w:vAlign w:val="center"/>
            <w:hideMark/>
          </w:tcPr>
          <w:p w14:paraId="0945D3E4"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5</w:t>
            </w:r>
            <w:r w:rsidRPr="00CD741D">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vAlign w:val="center"/>
            <w:hideMark/>
          </w:tcPr>
          <w:p w14:paraId="56DE950A"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7 % </w:t>
            </w:r>
          </w:p>
        </w:tc>
      </w:tr>
      <w:tr w:rsidR="00D72767" w:rsidRPr="00CD741D" w14:paraId="00298893"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43EAAA28" w14:textId="0AC9D327"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30-39</w:t>
            </w:r>
          </w:p>
        </w:tc>
        <w:tc>
          <w:tcPr>
            <w:tcW w:w="1908" w:type="dxa"/>
            <w:tcBorders>
              <w:top w:val="nil"/>
              <w:left w:val="nil"/>
              <w:bottom w:val="single" w:sz="6" w:space="0" w:color="auto"/>
              <w:right w:val="single" w:sz="6" w:space="0" w:color="auto"/>
            </w:tcBorders>
            <w:shd w:val="clear" w:color="auto" w:fill="D9E2F3"/>
            <w:vAlign w:val="center"/>
            <w:hideMark/>
          </w:tcPr>
          <w:p w14:paraId="1C8E90B5"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3</w:t>
            </w:r>
            <w:r w:rsidRPr="00CD741D">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vAlign w:val="center"/>
            <w:hideMark/>
          </w:tcPr>
          <w:p w14:paraId="245230DE"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7</w:t>
            </w:r>
            <w:r w:rsidRPr="00CD741D">
              <w:rPr>
                <w:rFonts w:ascii="Calibri" w:eastAsia="Times New Roman" w:hAnsi="Calibri" w:cs="Calibri"/>
                <w:color w:val="000000"/>
                <w:sz w:val="20"/>
                <w:szCs w:val="20"/>
                <w:lang w:eastAsia="nb-NO"/>
              </w:rPr>
              <w:t xml:space="preserve"> % </w:t>
            </w:r>
          </w:p>
        </w:tc>
      </w:tr>
      <w:tr w:rsidR="00D72767" w:rsidRPr="00CD741D" w14:paraId="373B5EC5"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54690D4C" w14:textId="7BB63483"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40-49</w:t>
            </w:r>
          </w:p>
        </w:tc>
        <w:tc>
          <w:tcPr>
            <w:tcW w:w="1908" w:type="dxa"/>
            <w:tcBorders>
              <w:top w:val="nil"/>
              <w:left w:val="nil"/>
              <w:bottom w:val="single" w:sz="6" w:space="0" w:color="auto"/>
              <w:right w:val="single" w:sz="6" w:space="0" w:color="auto"/>
            </w:tcBorders>
            <w:shd w:val="clear" w:color="auto" w:fill="D9E2F3"/>
            <w:vAlign w:val="center"/>
            <w:hideMark/>
          </w:tcPr>
          <w:p w14:paraId="5D3008A8"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3</w:t>
            </w:r>
            <w:r>
              <w:rPr>
                <w:rFonts w:ascii="Calibri" w:eastAsia="Times New Roman" w:hAnsi="Calibri" w:cs="Calibri"/>
                <w:color w:val="000000"/>
                <w:sz w:val="20"/>
                <w:szCs w:val="20"/>
                <w:lang w:eastAsia="nb-NO"/>
              </w:rPr>
              <w:t>3</w:t>
            </w:r>
            <w:r w:rsidRPr="00CD741D">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vAlign w:val="center"/>
            <w:hideMark/>
          </w:tcPr>
          <w:p w14:paraId="16C8FA69"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4</w:t>
            </w:r>
            <w:r>
              <w:rPr>
                <w:rFonts w:ascii="Calibri" w:eastAsia="Times New Roman" w:hAnsi="Calibri" w:cs="Calibri"/>
                <w:color w:val="000000"/>
                <w:sz w:val="20"/>
                <w:szCs w:val="20"/>
                <w:lang w:eastAsia="nb-NO"/>
              </w:rPr>
              <w:t>4</w:t>
            </w:r>
            <w:r w:rsidRPr="00CD741D">
              <w:rPr>
                <w:rFonts w:ascii="Calibri" w:eastAsia="Times New Roman" w:hAnsi="Calibri" w:cs="Calibri"/>
                <w:color w:val="000000"/>
                <w:sz w:val="20"/>
                <w:szCs w:val="20"/>
                <w:lang w:eastAsia="nb-NO"/>
              </w:rPr>
              <w:t xml:space="preserve"> % </w:t>
            </w:r>
          </w:p>
        </w:tc>
      </w:tr>
      <w:tr w:rsidR="00D72767" w:rsidRPr="00CD741D" w14:paraId="0CE8DCCA"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7BAF701F" w14:textId="18099262"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50-59</w:t>
            </w:r>
          </w:p>
        </w:tc>
        <w:tc>
          <w:tcPr>
            <w:tcW w:w="1908" w:type="dxa"/>
            <w:tcBorders>
              <w:top w:val="nil"/>
              <w:left w:val="nil"/>
              <w:bottom w:val="single" w:sz="6" w:space="0" w:color="auto"/>
              <w:right w:val="single" w:sz="6" w:space="0" w:color="auto"/>
            </w:tcBorders>
            <w:shd w:val="clear" w:color="auto" w:fill="D9E2F3"/>
            <w:vAlign w:val="center"/>
            <w:hideMark/>
          </w:tcPr>
          <w:p w14:paraId="146D5D2F"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6</w:t>
            </w:r>
            <w:r w:rsidRPr="00CD741D">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vAlign w:val="center"/>
            <w:hideMark/>
          </w:tcPr>
          <w:p w14:paraId="429C9ABB"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2</w:t>
            </w:r>
            <w:r>
              <w:rPr>
                <w:rFonts w:ascii="Calibri" w:eastAsia="Times New Roman" w:hAnsi="Calibri" w:cs="Calibri"/>
                <w:color w:val="000000"/>
                <w:sz w:val="20"/>
                <w:szCs w:val="20"/>
                <w:lang w:eastAsia="nb-NO"/>
              </w:rPr>
              <w:t>1</w:t>
            </w:r>
            <w:r w:rsidRPr="00CD741D">
              <w:rPr>
                <w:rFonts w:ascii="Calibri" w:eastAsia="Times New Roman" w:hAnsi="Calibri" w:cs="Calibri"/>
                <w:color w:val="000000"/>
                <w:sz w:val="20"/>
                <w:szCs w:val="20"/>
                <w:lang w:eastAsia="nb-NO"/>
              </w:rPr>
              <w:t xml:space="preserve"> % </w:t>
            </w:r>
          </w:p>
        </w:tc>
      </w:tr>
      <w:tr w:rsidR="00D72767" w:rsidRPr="00CD741D" w14:paraId="50E9E697"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5C6AF797" w14:textId="424178C4"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&gt;60</w:t>
            </w:r>
          </w:p>
        </w:tc>
        <w:tc>
          <w:tcPr>
            <w:tcW w:w="1908" w:type="dxa"/>
            <w:tcBorders>
              <w:top w:val="nil"/>
              <w:left w:val="nil"/>
              <w:bottom w:val="single" w:sz="6" w:space="0" w:color="auto"/>
              <w:right w:val="single" w:sz="6" w:space="0" w:color="auto"/>
            </w:tcBorders>
            <w:shd w:val="clear" w:color="auto" w:fill="D9E2F3"/>
            <w:vAlign w:val="center"/>
            <w:hideMark/>
          </w:tcPr>
          <w:p w14:paraId="0EA93D44"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8 </w:t>
            </w:r>
          </w:p>
        </w:tc>
        <w:tc>
          <w:tcPr>
            <w:tcW w:w="2115" w:type="dxa"/>
            <w:tcBorders>
              <w:top w:val="nil"/>
              <w:left w:val="nil"/>
              <w:bottom w:val="single" w:sz="6" w:space="0" w:color="auto"/>
              <w:right w:val="single" w:sz="6" w:space="0" w:color="auto"/>
            </w:tcBorders>
            <w:shd w:val="clear" w:color="auto" w:fill="D9E2F3"/>
            <w:vAlign w:val="center"/>
            <w:hideMark/>
          </w:tcPr>
          <w:p w14:paraId="0DA01247"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11</w:t>
            </w:r>
            <w:r w:rsidRPr="00CD741D">
              <w:rPr>
                <w:rFonts w:ascii="Calibri" w:eastAsia="Times New Roman" w:hAnsi="Calibri" w:cs="Calibri"/>
                <w:color w:val="000000"/>
                <w:sz w:val="20"/>
                <w:szCs w:val="20"/>
                <w:lang w:eastAsia="nb-NO"/>
              </w:rPr>
              <w:t xml:space="preserve"> % </w:t>
            </w:r>
          </w:p>
        </w:tc>
      </w:tr>
      <w:tr w:rsidR="00D72767" w:rsidRPr="00CD741D" w14:paraId="62A3B63A"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383FFC8F" w14:textId="64C2D5C3"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TOTALT</w:t>
            </w:r>
          </w:p>
        </w:tc>
        <w:tc>
          <w:tcPr>
            <w:tcW w:w="1908" w:type="dxa"/>
            <w:tcBorders>
              <w:top w:val="nil"/>
              <w:left w:val="nil"/>
              <w:bottom w:val="single" w:sz="6" w:space="0" w:color="auto"/>
              <w:right w:val="single" w:sz="6" w:space="0" w:color="auto"/>
            </w:tcBorders>
            <w:shd w:val="clear" w:color="auto" w:fill="D9E2F3"/>
            <w:vAlign w:val="center"/>
            <w:hideMark/>
          </w:tcPr>
          <w:p w14:paraId="09C8BB4A"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7</w:t>
            </w:r>
            <w:r w:rsidRPr="00CD741D">
              <w:rPr>
                <w:rFonts w:ascii="Calibri" w:eastAsia="Times New Roman" w:hAnsi="Calibri" w:cs="Calibri"/>
                <w:color w:val="000000"/>
                <w:sz w:val="20"/>
                <w:szCs w:val="20"/>
                <w:lang w:eastAsia="nb-NO"/>
              </w:rPr>
              <w:t>5 </w:t>
            </w:r>
          </w:p>
        </w:tc>
        <w:tc>
          <w:tcPr>
            <w:tcW w:w="2115" w:type="dxa"/>
            <w:tcBorders>
              <w:top w:val="nil"/>
              <w:left w:val="nil"/>
              <w:bottom w:val="single" w:sz="6" w:space="0" w:color="auto"/>
              <w:right w:val="single" w:sz="6" w:space="0" w:color="auto"/>
            </w:tcBorders>
            <w:shd w:val="clear" w:color="auto" w:fill="D9E2F3"/>
            <w:vAlign w:val="center"/>
            <w:hideMark/>
          </w:tcPr>
          <w:p w14:paraId="74C5C857"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sz w:val="20"/>
                <w:szCs w:val="20"/>
                <w:lang w:eastAsia="nb-NO"/>
              </w:rPr>
              <w:t>100 % </w:t>
            </w:r>
          </w:p>
        </w:tc>
      </w:tr>
    </w:tbl>
    <w:p w14:paraId="3D92BC64" w14:textId="1DF553C4" w:rsidR="00D72767" w:rsidRPr="00CD741D" w:rsidRDefault="00D72767" w:rsidP="00762E2D">
      <w:pPr>
        <w:rPr>
          <w:lang w:eastAsia="nb-NO"/>
        </w:rPr>
      </w:pPr>
    </w:p>
    <w:p w14:paraId="0709BC64" w14:textId="77777777" w:rsidR="00D72767" w:rsidRPr="00CD741D" w:rsidRDefault="00D72767" w:rsidP="00D72767">
      <w:pPr>
        <w:spacing w:after="0" w:line="240" w:lineRule="auto"/>
        <w:textAlignment w:val="baseline"/>
        <w:rPr>
          <w:rFonts w:ascii="Segoe UI" w:eastAsia="Times New Roman" w:hAnsi="Segoe UI" w:cs="Segoe UI"/>
          <w:sz w:val="18"/>
          <w:szCs w:val="18"/>
          <w:lang w:eastAsia="nb-NO"/>
        </w:rPr>
      </w:pPr>
      <w:r w:rsidRPr="00CD741D">
        <w:rPr>
          <w:rFonts w:ascii="Calibri" w:eastAsia="Times New Roman" w:hAnsi="Calibri" w:cs="Calibri"/>
          <w:i/>
          <w:iCs/>
          <w:lang w:eastAsia="nb-NO"/>
        </w:rPr>
        <w:t>Tabell</w:t>
      </w:r>
      <w:r>
        <w:rPr>
          <w:rFonts w:ascii="Calibri" w:eastAsia="Times New Roman" w:hAnsi="Calibri" w:cs="Calibri"/>
          <w:i/>
          <w:iCs/>
          <w:lang w:eastAsia="nb-NO"/>
        </w:rPr>
        <w:t xml:space="preserve"> </w:t>
      </w:r>
      <w:r w:rsidRPr="00CD741D">
        <w:rPr>
          <w:rFonts w:ascii="Calibri" w:eastAsia="Times New Roman" w:hAnsi="Calibri" w:cs="Calibri"/>
          <w:i/>
          <w:iCs/>
          <w:lang w:eastAsia="nb-NO"/>
        </w:rPr>
        <w:t xml:space="preserve">3. Antall tilfeller blant </w:t>
      </w:r>
      <w:r>
        <w:rPr>
          <w:rFonts w:ascii="Calibri" w:eastAsia="Times New Roman" w:hAnsi="Calibri" w:cs="Calibri"/>
          <w:i/>
          <w:iCs/>
          <w:lang w:eastAsia="nb-NO"/>
        </w:rPr>
        <w:t>anlegg</w:t>
      </w:r>
      <w:r w:rsidRPr="00CD741D">
        <w:rPr>
          <w:rFonts w:ascii="Calibri" w:eastAsia="Times New Roman" w:hAnsi="Calibri" w:cs="Calibri"/>
          <w:i/>
          <w:iCs/>
          <w:lang w:eastAsia="nb-NO"/>
        </w:rPr>
        <w:t>sansatte etter nasjonalitet.</w:t>
      </w:r>
    </w:p>
    <w:tbl>
      <w:tblPr>
        <w:tblW w:w="6015" w:type="dxa"/>
        <w:tblBorders>
          <w:top w:val="outset" w:sz="6" w:space="0" w:color="auto"/>
          <w:left w:val="outset" w:sz="6" w:space="0" w:color="auto"/>
          <w:bottom w:val="outset" w:sz="6" w:space="0" w:color="auto"/>
          <w:right w:val="outset" w:sz="6" w:space="0" w:color="auto"/>
        </w:tblBorders>
        <w:shd w:val="clear" w:color="auto" w:fill="D9E2F3"/>
        <w:tblCellMar>
          <w:left w:w="0" w:type="dxa"/>
          <w:right w:w="0" w:type="dxa"/>
        </w:tblCellMar>
        <w:tblLook w:val="04A0" w:firstRow="1" w:lastRow="0" w:firstColumn="1" w:lastColumn="0" w:noHBand="0" w:noVBand="1"/>
      </w:tblPr>
      <w:tblGrid>
        <w:gridCol w:w="1977"/>
        <w:gridCol w:w="1923"/>
        <w:gridCol w:w="2115"/>
      </w:tblGrid>
      <w:tr w:rsidR="00D72767" w:rsidRPr="007A58DC" w14:paraId="4682FF29" w14:textId="77777777" w:rsidTr="00ED5546">
        <w:trPr>
          <w:trHeight w:val="330"/>
        </w:trPr>
        <w:tc>
          <w:tcPr>
            <w:tcW w:w="1977"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1B8D04DF"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Nasjonalitet</w:t>
            </w:r>
            <w:r w:rsidRPr="007A58DC">
              <w:rPr>
                <w:rFonts w:ascii="Calibri" w:eastAsia="Times New Roman" w:hAnsi="Calibri" w:cs="Calibri"/>
                <w:color w:val="000000"/>
                <w:sz w:val="20"/>
                <w:szCs w:val="20"/>
                <w:lang w:eastAsia="nb-NO"/>
              </w:rPr>
              <w:t> </w:t>
            </w:r>
          </w:p>
        </w:tc>
        <w:tc>
          <w:tcPr>
            <w:tcW w:w="1923" w:type="dxa"/>
            <w:tcBorders>
              <w:top w:val="single" w:sz="6" w:space="0" w:color="auto"/>
              <w:left w:val="nil"/>
              <w:bottom w:val="single" w:sz="6" w:space="0" w:color="auto"/>
              <w:right w:val="single" w:sz="6" w:space="0" w:color="auto"/>
            </w:tcBorders>
            <w:shd w:val="clear" w:color="auto" w:fill="8EAADB"/>
            <w:vAlign w:val="center"/>
            <w:hideMark/>
          </w:tcPr>
          <w:p w14:paraId="0C00AFDD"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Antall tilfeller</w:t>
            </w:r>
            <w:r w:rsidRPr="007A58DC">
              <w:rPr>
                <w:rFonts w:ascii="Calibri" w:eastAsia="Times New Roman" w:hAnsi="Calibri" w:cs="Calibri"/>
                <w:color w:val="000000"/>
                <w:sz w:val="20"/>
                <w:szCs w:val="20"/>
                <w:lang w:eastAsia="nb-NO"/>
              </w:rPr>
              <w:t> </w:t>
            </w:r>
          </w:p>
        </w:tc>
        <w:tc>
          <w:tcPr>
            <w:tcW w:w="2115" w:type="dxa"/>
            <w:tcBorders>
              <w:top w:val="single" w:sz="6" w:space="0" w:color="auto"/>
              <w:left w:val="nil"/>
              <w:bottom w:val="single" w:sz="6" w:space="0" w:color="auto"/>
              <w:right w:val="single" w:sz="6" w:space="0" w:color="auto"/>
            </w:tcBorders>
            <w:shd w:val="clear" w:color="auto" w:fill="8EAADB"/>
            <w:vAlign w:val="center"/>
            <w:hideMark/>
          </w:tcPr>
          <w:p w14:paraId="11676464"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 etter kategori</w:t>
            </w:r>
            <w:r w:rsidRPr="007A58DC">
              <w:rPr>
                <w:rFonts w:ascii="Calibri" w:eastAsia="Times New Roman" w:hAnsi="Calibri" w:cs="Calibri"/>
                <w:color w:val="000000"/>
                <w:sz w:val="20"/>
                <w:szCs w:val="20"/>
                <w:lang w:eastAsia="nb-NO"/>
              </w:rPr>
              <w:t> </w:t>
            </w:r>
          </w:p>
        </w:tc>
      </w:tr>
      <w:tr w:rsidR="00D72767" w:rsidRPr="007A58DC" w14:paraId="7D9E22FF"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2A838F87"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Norsk</w:t>
            </w:r>
          </w:p>
        </w:tc>
        <w:tc>
          <w:tcPr>
            <w:tcW w:w="1923" w:type="dxa"/>
            <w:tcBorders>
              <w:top w:val="nil"/>
              <w:left w:val="nil"/>
              <w:bottom w:val="single" w:sz="6" w:space="0" w:color="auto"/>
              <w:right w:val="single" w:sz="6" w:space="0" w:color="auto"/>
            </w:tcBorders>
            <w:shd w:val="clear" w:color="auto" w:fill="D9E2F3"/>
            <w:hideMark/>
          </w:tcPr>
          <w:p w14:paraId="1425FA66"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hideMark/>
          </w:tcPr>
          <w:p w14:paraId="1003D20E"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4</w:t>
            </w:r>
            <w:r w:rsidRPr="007A58DC">
              <w:rPr>
                <w:rFonts w:ascii="Calibri" w:eastAsia="Times New Roman" w:hAnsi="Calibri" w:cs="Calibri"/>
                <w:color w:val="000000"/>
                <w:sz w:val="20"/>
                <w:szCs w:val="20"/>
                <w:lang w:eastAsia="nb-NO"/>
              </w:rPr>
              <w:t xml:space="preserve"> % </w:t>
            </w:r>
          </w:p>
        </w:tc>
      </w:tr>
      <w:tr w:rsidR="00D72767" w:rsidRPr="007A58DC" w14:paraId="2FC45184"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36B18E84"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Land A </w:t>
            </w:r>
          </w:p>
        </w:tc>
        <w:tc>
          <w:tcPr>
            <w:tcW w:w="1923" w:type="dxa"/>
            <w:tcBorders>
              <w:top w:val="nil"/>
              <w:left w:val="nil"/>
              <w:bottom w:val="single" w:sz="6" w:space="0" w:color="auto"/>
              <w:right w:val="single" w:sz="6" w:space="0" w:color="auto"/>
            </w:tcBorders>
            <w:shd w:val="clear" w:color="auto" w:fill="D9E2F3"/>
            <w:hideMark/>
          </w:tcPr>
          <w:p w14:paraId="54B53DC9"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58</w:t>
            </w:r>
            <w:r w:rsidRPr="007A58DC">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hideMark/>
          </w:tcPr>
          <w:p w14:paraId="48102E12"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7</w:t>
            </w:r>
            <w:r>
              <w:rPr>
                <w:rFonts w:ascii="Calibri" w:eastAsia="Times New Roman" w:hAnsi="Calibri" w:cs="Calibri"/>
                <w:color w:val="000000"/>
                <w:sz w:val="20"/>
                <w:szCs w:val="20"/>
                <w:lang w:eastAsia="nb-NO"/>
              </w:rPr>
              <w:t>7</w:t>
            </w:r>
            <w:r w:rsidRPr="007A58DC">
              <w:rPr>
                <w:rFonts w:ascii="Calibri" w:eastAsia="Times New Roman" w:hAnsi="Calibri" w:cs="Calibri"/>
                <w:color w:val="000000"/>
                <w:sz w:val="20"/>
                <w:szCs w:val="20"/>
                <w:lang w:eastAsia="nb-NO"/>
              </w:rPr>
              <w:t xml:space="preserve"> % </w:t>
            </w:r>
          </w:p>
        </w:tc>
      </w:tr>
      <w:tr w:rsidR="00D72767" w:rsidRPr="007A58DC" w14:paraId="65CD776D"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1977FACA"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Land B </w:t>
            </w:r>
          </w:p>
        </w:tc>
        <w:tc>
          <w:tcPr>
            <w:tcW w:w="1923" w:type="dxa"/>
            <w:tcBorders>
              <w:top w:val="nil"/>
              <w:left w:val="nil"/>
              <w:bottom w:val="single" w:sz="6" w:space="0" w:color="auto"/>
              <w:right w:val="single" w:sz="6" w:space="0" w:color="auto"/>
            </w:tcBorders>
            <w:shd w:val="clear" w:color="auto" w:fill="D9E2F3"/>
            <w:hideMark/>
          </w:tcPr>
          <w:p w14:paraId="2ADCD5F3"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2</w:t>
            </w:r>
            <w:r w:rsidRPr="007A58DC">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hideMark/>
          </w:tcPr>
          <w:p w14:paraId="75089873"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6</w:t>
            </w:r>
            <w:r w:rsidRPr="007A58DC">
              <w:rPr>
                <w:rFonts w:ascii="Calibri" w:eastAsia="Times New Roman" w:hAnsi="Calibri" w:cs="Calibri"/>
                <w:color w:val="000000"/>
                <w:sz w:val="20"/>
                <w:szCs w:val="20"/>
                <w:lang w:eastAsia="nb-NO"/>
              </w:rPr>
              <w:t xml:space="preserve"> % </w:t>
            </w:r>
          </w:p>
        </w:tc>
      </w:tr>
      <w:tr w:rsidR="00D72767" w:rsidRPr="007A58DC" w14:paraId="1FCCFECB"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166B6FFC"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Andre land </w:t>
            </w:r>
          </w:p>
        </w:tc>
        <w:tc>
          <w:tcPr>
            <w:tcW w:w="1923" w:type="dxa"/>
            <w:tcBorders>
              <w:top w:val="nil"/>
              <w:left w:val="nil"/>
              <w:bottom w:val="single" w:sz="6" w:space="0" w:color="auto"/>
              <w:right w:val="single" w:sz="6" w:space="0" w:color="auto"/>
            </w:tcBorders>
            <w:shd w:val="clear" w:color="auto" w:fill="D9E2F3"/>
            <w:hideMark/>
          </w:tcPr>
          <w:p w14:paraId="32B3D2CA"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2</w:t>
            </w:r>
            <w:r w:rsidRPr="007A58DC">
              <w:rPr>
                <w:rFonts w:ascii="Calibri" w:eastAsia="Times New Roman" w:hAnsi="Calibri" w:cs="Calibri"/>
                <w:color w:val="000000"/>
                <w:sz w:val="20"/>
                <w:szCs w:val="20"/>
                <w:lang w:eastAsia="nb-NO"/>
              </w:rPr>
              <w:t> </w:t>
            </w:r>
          </w:p>
        </w:tc>
        <w:tc>
          <w:tcPr>
            <w:tcW w:w="2115" w:type="dxa"/>
            <w:tcBorders>
              <w:top w:val="nil"/>
              <w:left w:val="nil"/>
              <w:bottom w:val="single" w:sz="6" w:space="0" w:color="auto"/>
              <w:right w:val="single" w:sz="6" w:space="0" w:color="auto"/>
            </w:tcBorders>
            <w:shd w:val="clear" w:color="auto" w:fill="D9E2F3"/>
            <w:hideMark/>
          </w:tcPr>
          <w:p w14:paraId="37AA6AB9"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xml:space="preserve"> % </w:t>
            </w:r>
          </w:p>
        </w:tc>
      </w:tr>
      <w:tr w:rsidR="00D72767" w:rsidRPr="007A58DC" w14:paraId="312074E7"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16578572"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TOTALT </w:t>
            </w:r>
          </w:p>
        </w:tc>
        <w:tc>
          <w:tcPr>
            <w:tcW w:w="1923" w:type="dxa"/>
            <w:tcBorders>
              <w:top w:val="nil"/>
              <w:left w:val="nil"/>
              <w:bottom w:val="single" w:sz="6" w:space="0" w:color="auto"/>
              <w:right w:val="single" w:sz="6" w:space="0" w:color="auto"/>
            </w:tcBorders>
            <w:shd w:val="clear" w:color="auto" w:fill="D9E2F3"/>
            <w:hideMark/>
          </w:tcPr>
          <w:p w14:paraId="36A715C5"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7</w:t>
            </w:r>
            <w:r w:rsidRPr="007A58DC">
              <w:rPr>
                <w:rFonts w:ascii="Calibri" w:eastAsia="Times New Roman" w:hAnsi="Calibri" w:cs="Calibri"/>
                <w:color w:val="000000"/>
                <w:sz w:val="20"/>
                <w:szCs w:val="20"/>
                <w:lang w:eastAsia="nb-NO"/>
              </w:rPr>
              <w:t>5 </w:t>
            </w:r>
          </w:p>
        </w:tc>
        <w:tc>
          <w:tcPr>
            <w:tcW w:w="2115" w:type="dxa"/>
            <w:tcBorders>
              <w:top w:val="nil"/>
              <w:left w:val="nil"/>
              <w:bottom w:val="single" w:sz="6" w:space="0" w:color="auto"/>
              <w:right w:val="single" w:sz="6" w:space="0" w:color="auto"/>
            </w:tcBorders>
            <w:shd w:val="clear" w:color="auto" w:fill="D9E2F3"/>
            <w:hideMark/>
          </w:tcPr>
          <w:p w14:paraId="42FAF89D"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100 % </w:t>
            </w:r>
          </w:p>
        </w:tc>
      </w:tr>
    </w:tbl>
    <w:p w14:paraId="4531A1E7" w14:textId="77777777" w:rsidR="00D72767" w:rsidRPr="00CD741D" w:rsidRDefault="00D72767" w:rsidP="00D72767">
      <w:pPr>
        <w:spacing w:after="0" w:line="240" w:lineRule="auto"/>
        <w:textAlignment w:val="baseline"/>
        <w:rPr>
          <w:rFonts w:ascii="Segoe UI" w:eastAsia="Times New Roman" w:hAnsi="Segoe UI" w:cs="Segoe UI"/>
          <w:sz w:val="18"/>
          <w:szCs w:val="18"/>
          <w:lang w:eastAsia="nb-NO"/>
        </w:rPr>
      </w:pPr>
      <w:r w:rsidRPr="00CD741D">
        <w:rPr>
          <w:rFonts w:ascii="Calibri" w:eastAsia="Times New Roman" w:hAnsi="Calibri" w:cs="Calibri"/>
          <w:lang w:eastAsia="nb-NO"/>
        </w:rPr>
        <w:t> </w:t>
      </w:r>
    </w:p>
    <w:p w14:paraId="1C1CE88C" w14:textId="77777777" w:rsidR="00D72767" w:rsidRPr="00CD741D" w:rsidRDefault="00D72767" w:rsidP="00D72767">
      <w:pPr>
        <w:spacing w:after="0" w:line="240" w:lineRule="auto"/>
        <w:textAlignment w:val="baseline"/>
        <w:rPr>
          <w:rFonts w:ascii="Segoe UI" w:eastAsia="Times New Roman" w:hAnsi="Segoe UI" w:cs="Segoe UI"/>
          <w:sz w:val="18"/>
          <w:szCs w:val="18"/>
          <w:lang w:eastAsia="nb-NO"/>
        </w:rPr>
      </w:pPr>
      <w:r w:rsidRPr="00CD741D">
        <w:rPr>
          <w:rFonts w:ascii="Calibri" w:eastAsia="Times New Roman" w:hAnsi="Calibri" w:cs="Calibri"/>
          <w:i/>
          <w:iCs/>
          <w:lang w:eastAsia="nb-NO"/>
        </w:rPr>
        <w:lastRenderedPageBreak/>
        <w:t>Tab</w:t>
      </w:r>
      <w:r>
        <w:rPr>
          <w:rFonts w:ascii="Calibri" w:eastAsia="Times New Roman" w:hAnsi="Calibri" w:cs="Calibri"/>
          <w:i/>
          <w:iCs/>
          <w:lang w:eastAsia="nb-NO"/>
        </w:rPr>
        <w:t>el</w:t>
      </w:r>
      <w:r w:rsidRPr="00CD741D">
        <w:rPr>
          <w:rFonts w:ascii="Calibri" w:eastAsia="Times New Roman" w:hAnsi="Calibri" w:cs="Calibri"/>
          <w:i/>
          <w:iCs/>
          <w:lang w:eastAsia="nb-NO"/>
        </w:rPr>
        <w:t>l</w:t>
      </w:r>
      <w:r>
        <w:rPr>
          <w:rFonts w:ascii="Calibri" w:eastAsia="Times New Roman" w:hAnsi="Calibri" w:cs="Calibri"/>
          <w:i/>
          <w:iCs/>
          <w:lang w:eastAsia="nb-NO"/>
        </w:rPr>
        <w:t xml:space="preserve"> </w:t>
      </w:r>
      <w:r w:rsidRPr="00CD741D">
        <w:rPr>
          <w:rFonts w:ascii="Calibri" w:eastAsia="Times New Roman" w:hAnsi="Calibri" w:cs="Calibri"/>
          <w:i/>
          <w:iCs/>
          <w:lang w:eastAsia="nb-NO"/>
        </w:rPr>
        <w:t xml:space="preserve">4. Antall tilfeller blant </w:t>
      </w:r>
      <w:r>
        <w:rPr>
          <w:rFonts w:ascii="Calibri" w:eastAsia="Times New Roman" w:hAnsi="Calibri" w:cs="Calibri"/>
          <w:i/>
          <w:iCs/>
          <w:lang w:eastAsia="nb-NO"/>
        </w:rPr>
        <w:t>anleggs</w:t>
      </w:r>
      <w:r w:rsidRPr="00CD741D">
        <w:rPr>
          <w:rFonts w:ascii="Calibri" w:eastAsia="Times New Roman" w:hAnsi="Calibri" w:cs="Calibri"/>
          <w:i/>
          <w:iCs/>
          <w:lang w:eastAsia="nb-NO"/>
        </w:rPr>
        <w:t>ansatte etter bosted før utbruddet.</w:t>
      </w:r>
    </w:p>
    <w:tbl>
      <w:tblPr>
        <w:tblW w:w="5946" w:type="dxa"/>
        <w:tblBorders>
          <w:top w:val="outset" w:sz="6" w:space="0" w:color="auto"/>
          <w:left w:val="outset" w:sz="6" w:space="0" w:color="auto"/>
          <w:bottom w:val="outset" w:sz="6" w:space="0" w:color="auto"/>
          <w:right w:val="outset" w:sz="6" w:space="0" w:color="auto"/>
        </w:tblBorders>
        <w:shd w:val="clear" w:color="auto" w:fill="D9E2F3"/>
        <w:tblCellMar>
          <w:left w:w="0" w:type="dxa"/>
          <w:right w:w="0" w:type="dxa"/>
        </w:tblCellMar>
        <w:tblLook w:val="04A0" w:firstRow="1" w:lastRow="0" w:firstColumn="1" w:lastColumn="0" w:noHBand="0" w:noVBand="1"/>
      </w:tblPr>
      <w:tblGrid>
        <w:gridCol w:w="1980"/>
        <w:gridCol w:w="1981"/>
        <w:gridCol w:w="1985"/>
      </w:tblGrid>
      <w:tr w:rsidR="00D72767" w:rsidRPr="007A58DC" w14:paraId="2B490E03" w14:textId="77777777" w:rsidTr="00ED5546">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1C11FD3B"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Bosted</w:t>
            </w:r>
          </w:p>
        </w:tc>
        <w:tc>
          <w:tcPr>
            <w:tcW w:w="1981" w:type="dxa"/>
            <w:tcBorders>
              <w:top w:val="single" w:sz="6" w:space="0" w:color="auto"/>
              <w:left w:val="nil"/>
              <w:bottom w:val="single" w:sz="6" w:space="0" w:color="auto"/>
              <w:right w:val="single" w:sz="6" w:space="0" w:color="auto"/>
            </w:tcBorders>
            <w:shd w:val="clear" w:color="auto" w:fill="8EAADB"/>
            <w:vAlign w:val="center"/>
            <w:hideMark/>
          </w:tcPr>
          <w:p w14:paraId="792C8703"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Antall tilfeller</w:t>
            </w:r>
            <w:r w:rsidRPr="007A58DC">
              <w:rPr>
                <w:rFonts w:ascii="Calibri" w:eastAsia="Times New Roman" w:hAnsi="Calibri" w:cs="Calibri"/>
                <w:color w:val="000000"/>
                <w:sz w:val="20"/>
                <w:szCs w:val="20"/>
                <w:lang w:eastAsia="nb-NO"/>
              </w:rPr>
              <w:t> </w:t>
            </w:r>
          </w:p>
        </w:tc>
        <w:tc>
          <w:tcPr>
            <w:tcW w:w="1985" w:type="dxa"/>
            <w:tcBorders>
              <w:top w:val="single" w:sz="6" w:space="0" w:color="auto"/>
              <w:left w:val="nil"/>
              <w:bottom w:val="single" w:sz="6" w:space="0" w:color="auto"/>
              <w:right w:val="single" w:sz="6" w:space="0" w:color="auto"/>
            </w:tcBorders>
            <w:shd w:val="clear" w:color="auto" w:fill="8EAADB"/>
            <w:vAlign w:val="center"/>
            <w:hideMark/>
          </w:tcPr>
          <w:p w14:paraId="3C448257" w14:textId="77777777" w:rsidR="00D72767" w:rsidRPr="007A58DC" w:rsidRDefault="00D72767" w:rsidP="00ED5546">
            <w:pPr>
              <w:spacing w:after="0" w:line="240" w:lineRule="auto"/>
              <w:jc w:val="center"/>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b/>
                <w:bCs/>
                <w:color w:val="000000"/>
                <w:sz w:val="20"/>
                <w:szCs w:val="20"/>
                <w:lang w:eastAsia="nb-NO"/>
              </w:rPr>
              <w:t>% etter kategori</w:t>
            </w:r>
            <w:r w:rsidRPr="007A58DC">
              <w:rPr>
                <w:rFonts w:ascii="Calibri" w:eastAsia="Times New Roman" w:hAnsi="Calibri" w:cs="Calibri"/>
                <w:color w:val="000000"/>
                <w:sz w:val="20"/>
                <w:szCs w:val="20"/>
                <w:lang w:eastAsia="nb-NO"/>
              </w:rPr>
              <w:t> </w:t>
            </w:r>
          </w:p>
        </w:tc>
      </w:tr>
      <w:tr w:rsidR="00D72767" w:rsidRPr="007A58DC" w14:paraId="23B0E8C2"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vAlign w:val="center"/>
            <w:hideMark/>
          </w:tcPr>
          <w:p w14:paraId="2CAB4ABB"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Brakke 1 </w:t>
            </w:r>
          </w:p>
        </w:tc>
        <w:tc>
          <w:tcPr>
            <w:tcW w:w="1981" w:type="dxa"/>
            <w:tcBorders>
              <w:top w:val="nil"/>
              <w:left w:val="nil"/>
              <w:bottom w:val="single" w:sz="6" w:space="0" w:color="auto"/>
              <w:right w:val="single" w:sz="6" w:space="0" w:color="auto"/>
            </w:tcBorders>
            <w:shd w:val="clear" w:color="auto" w:fill="D9E2F3"/>
            <w:vAlign w:val="bottom"/>
            <w:hideMark/>
          </w:tcPr>
          <w:p w14:paraId="425E9FE8"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1</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4329550F"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5</w:t>
            </w:r>
            <w:r w:rsidRPr="007A58DC">
              <w:rPr>
                <w:rFonts w:ascii="Calibri" w:eastAsia="Times New Roman" w:hAnsi="Calibri" w:cs="Calibri"/>
                <w:color w:val="000000"/>
                <w:sz w:val="20"/>
                <w:szCs w:val="20"/>
                <w:lang w:eastAsia="nb-NO"/>
              </w:rPr>
              <w:t xml:space="preserve"> % </w:t>
            </w:r>
          </w:p>
        </w:tc>
      </w:tr>
      <w:tr w:rsidR="00D72767" w:rsidRPr="007A58DC" w14:paraId="47BF8EC4"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54DE18D1"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Brakke 2</w:t>
            </w:r>
          </w:p>
        </w:tc>
        <w:tc>
          <w:tcPr>
            <w:tcW w:w="1981" w:type="dxa"/>
            <w:tcBorders>
              <w:top w:val="nil"/>
              <w:left w:val="nil"/>
              <w:bottom w:val="single" w:sz="6" w:space="0" w:color="auto"/>
              <w:right w:val="single" w:sz="6" w:space="0" w:color="auto"/>
            </w:tcBorders>
            <w:shd w:val="clear" w:color="auto" w:fill="D9E2F3"/>
            <w:vAlign w:val="bottom"/>
            <w:hideMark/>
          </w:tcPr>
          <w:p w14:paraId="676AE88F"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29</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0B689F9A"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3</w:t>
            </w:r>
            <w:r>
              <w:rPr>
                <w:rFonts w:ascii="Calibri" w:eastAsia="Times New Roman" w:hAnsi="Calibri" w:cs="Calibri"/>
                <w:color w:val="000000"/>
                <w:sz w:val="20"/>
                <w:szCs w:val="20"/>
                <w:lang w:eastAsia="nb-NO"/>
              </w:rPr>
              <w:t>9</w:t>
            </w:r>
            <w:r w:rsidRPr="007A58DC">
              <w:rPr>
                <w:rFonts w:ascii="Calibri" w:eastAsia="Times New Roman" w:hAnsi="Calibri" w:cs="Calibri"/>
                <w:color w:val="000000"/>
                <w:sz w:val="20"/>
                <w:szCs w:val="20"/>
                <w:lang w:eastAsia="nb-NO"/>
              </w:rPr>
              <w:t xml:space="preserve"> % </w:t>
            </w:r>
          </w:p>
        </w:tc>
      </w:tr>
      <w:tr w:rsidR="00D72767" w:rsidRPr="007A58DC" w14:paraId="6856906B"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1AD4DB68"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Brakke 3</w:t>
            </w:r>
          </w:p>
        </w:tc>
        <w:tc>
          <w:tcPr>
            <w:tcW w:w="1981" w:type="dxa"/>
            <w:tcBorders>
              <w:top w:val="nil"/>
              <w:left w:val="nil"/>
              <w:bottom w:val="single" w:sz="6" w:space="0" w:color="auto"/>
              <w:right w:val="single" w:sz="6" w:space="0" w:color="auto"/>
            </w:tcBorders>
            <w:shd w:val="clear" w:color="auto" w:fill="D9E2F3"/>
            <w:vAlign w:val="bottom"/>
            <w:hideMark/>
          </w:tcPr>
          <w:p w14:paraId="72F1F554"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7</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475D7B78"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9</w:t>
            </w:r>
            <w:r w:rsidRPr="007A58DC">
              <w:rPr>
                <w:rFonts w:ascii="Calibri" w:eastAsia="Times New Roman" w:hAnsi="Calibri" w:cs="Calibri"/>
                <w:color w:val="000000"/>
                <w:sz w:val="20"/>
                <w:szCs w:val="20"/>
                <w:lang w:eastAsia="nb-NO"/>
              </w:rPr>
              <w:t xml:space="preserve"> % </w:t>
            </w:r>
          </w:p>
        </w:tc>
      </w:tr>
      <w:tr w:rsidR="00D72767" w:rsidRPr="007A58DC" w14:paraId="7025B15B"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5BEF534D"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Brakke 4</w:t>
            </w:r>
          </w:p>
        </w:tc>
        <w:tc>
          <w:tcPr>
            <w:tcW w:w="1981" w:type="dxa"/>
            <w:tcBorders>
              <w:top w:val="nil"/>
              <w:left w:val="nil"/>
              <w:bottom w:val="single" w:sz="6" w:space="0" w:color="auto"/>
              <w:right w:val="single" w:sz="6" w:space="0" w:color="auto"/>
            </w:tcBorders>
            <w:shd w:val="clear" w:color="auto" w:fill="D9E2F3"/>
            <w:vAlign w:val="bottom"/>
            <w:hideMark/>
          </w:tcPr>
          <w:p w14:paraId="075BA989"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4</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6283AA35"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5</w:t>
            </w:r>
            <w:r w:rsidRPr="007A58DC">
              <w:rPr>
                <w:rFonts w:ascii="Calibri" w:eastAsia="Times New Roman" w:hAnsi="Calibri" w:cs="Calibri"/>
                <w:color w:val="000000"/>
                <w:sz w:val="20"/>
                <w:szCs w:val="20"/>
                <w:lang w:eastAsia="nb-NO"/>
              </w:rPr>
              <w:t xml:space="preserve"> % </w:t>
            </w:r>
          </w:p>
        </w:tc>
      </w:tr>
      <w:tr w:rsidR="00D72767" w:rsidRPr="007A58DC" w14:paraId="1E68098A"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7111E4CB"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Brakke 5</w:t>
            </w:r>
          </w:p>
        </w:tc>
        <w:tc>
          <w:tcPr>
            <w:tcW w:w="1981" w:type="dxa"/>
            <w:tcBorders>
              <w:top w:val="nil"/>
              <w:left w:val="nil"/>
              <w:bottom w:val="single" w:sz="6" w:space="0" w:color="auto"/>
              <w:right w:val="single" w:sz="6" w:space="0" w:color="auto"/>
            </w:tcBorders>
            <w:shd w:val="clear" w:color="auto" w:fill="D9E2F3"/>
            <w:vAlign w:val="bottom"/>
            <w:hideMark/>
          </w:tcPr>
          <w:p w14:paraId="56833FF3"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1 </w:t>
            </w:r>
          </w:p>
        </w:tc>
        <w:tc>
          <w:tcPr>
            <w:tcW w:w="1985" w:type="dxa"/>
            <w:tcBorders>
              <w:top w:val="nil"/>
              <w:left w:val="nil"/>
              <w:bottom w:val="single" w:sz="6" w:space="0" w:color="auto"/>
              <w:right w:val="single" w:sz="6" w:space="0" w:color="auto"/>
            </w:tcBorders>
            <w:shd w:val="clear" w:color="auto" w:fill="D9E2F3"/>
            <w:vAlign w:val="bottom"/>
            <w:hideMark/>
          </w:tcPr>
          <w:p w14:paraId="04391F07"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1 % </w:t>
            </w:r>
          </w:p>
        </w:tc>
      </w:tr>
      <w:tr w:rsidR="00D72767" w:rsidRPr="007A58DC" w14:paraId="683EF9E1"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1842BD3D"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Leiebosted 1 </w:t>
            </w:r>
          </w:p>
        </w:tc>
        <w:tc>
          <w:tcPr>
            <w:tcW w:w="1981" w:type="dxa"/>
            <w:tcBorders>
              <w:top w:val="nil"/>
              <w:left w:val="nil"/>
              <w:bottom w:val="single" w:sz="6" w:space="0" w:color="auto"/>
              <w:right w:val="single" w:sz="6" w:space="0" w:color="auto"/>
            </w:tcBorders>
            <w:shd w:val="clear" w:color="auto" w:fill="D9E2F3"/>
            <w:vAlign w:val="bottom"/>
            <w:hideMark/>
          </w:tcPr>
          <w:p w14:paraId="53629949"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8</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089F7458"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1</w:t>
            </w:r>
            <w:r w:rsidRPr="007A58DC">
              <w:rPr>
                <w:rFonts w:ascii="Calibri" w:eastAsia="Times New Roman" w:hAnsi="Calibri" w:cs="Calibri"/>
                <w:color w:val="000000"/>
                <w:sz w:val="20"/>
                <w:szCs w:val="20"/>
                <w:lang w:eastAsia="nb-NO"/>
              </w:rPr>
              <w:t xml:space="preserve"> % </w:t>
            </w:r>
          </w:p>
        </w:tc>
      </w:tr>
      <w:tr w:rsidR="00D72767" w:rsidRPr="007A58DC" w14:paraId="3F4FFAFB"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5305297E"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Leiebosted 2</w:t>
            </w:r>
          </w:p>
        </w:tc>
        <w:tc>
          <w:tcPr>
            <w:tcW w:w="1981" w:type="dxa"/>
            <w:tcBorders>
              <w:top w:val="nil"/>
              <w:left w:val="nil"/>
              <w:bottom w:val="single" w:sz="6" w:space="0" w:color="auto"/>
              <w:right w:val="single" w:sz="6" w:space="0" w:color="auto"/>
            </w:tcBorders>
            <w:shd w:val="clear" w:color="auto" w:fill="D9E2F3"/>
            <w:vAlign w:val="bottom"/>
            <w:hideMark/>
          </w:tcPr>
          <w:p w14:paraId="0815B12D"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1 </w:t>
            </w:r>
          </w:p>
        </w:tc>
        <w:tc>
          <w:tcPr>
            <w:tcW w:w="1985" w:type="dxa"/>
            <w:tcBorders>
              <w:top w:val="nil"/>
              <w:left w:val="nil"/>
              <w:bottom w:val="single" w:sz="6" w:space="0" w:color="auto"/>
              <w:right w:val="single" w:sz="6" w:space="0" w:color="auto"/>
            </w:tcBorders>
            <w:shd w:val="clear" w:color="auto" w:fill="D9E2F3"/>
            <w:vAlign w:val="bottom"/>
            <w:hideMark/>
          </w:tcPr>
          <w:p w14:paraId="433ABC20"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1</w:t>
            </w:r>
            <w:r w:rsidRPr="007A58DC">
              <w:rPr>
                <w:rFonts w:ascii="Calibri" w:eastAsia="Times New Roman" w:hAnsi="Calibri" w:cs="Calibri"/>
                <w:color w:val="000000"/>
                <w:sz w:val="20"/>
                <w:szCs w:val="20"/>
                <w:lang w:eastAsia="nb-NO"/>
              </w:rPr>
              <w:t xml:space="preserve"> % </w:t>
            </w:r>
          </w:p>
        </w:tc>
      </w:tr>
      <w:tr w:rsidR="00D72767" w:rsidRPr="007A58DC" w14:paraId="56EA29B6"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hideMark/>
          </w:tcPr>
          <w:p w14:paraId="7A5C437A"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Leiebosted 3</w:t>
            </w:r>
          </w:p>
        </w:tc>
        <w:tc>
          <w:tcPr>
            <w:tcW w:w="1981" w:type="dxa"/>
            <w:tcBorders>
              <w:top w:val="nil"/>
              <w:left w:val="nil"/>
              <w:bottom w:val="single" w:sz="6" w:space="0" w:color="auto"/>
              <w:right w:val="single" w:sz="6" w:space="0" w:color="auto"/>
            </w:tcBorders>
            <w:shd w:val="clear" w:color="auto" w:fill="D9E2F3"/>
            <w:vAlign w:val="bottom"/>
            <w:hideMark/>
          </w:tcPr>
          <w:p w14:paraId="4095866C"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2</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4352B4AD"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xml:space="preserve"> % </w:t>
            </w:r>
          </w:p>
        </w:tc>
      </w:tr>
      <w:tr w:rsidR="00D72767" w:rsidRPr="007A58DC" w14:paraId="24830897"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vAlign w:val="center"/>
            <w:hideMark/>
          </w:tcPr>
          <w:p w14:paraId="704F154A"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Fastboende </w:t>
            </w:r>
          </w:p>
        </w:tc>
        <w:tc>
          <w:tcPr>
            <w:tcW w:w="1981" w:type="dxa"/>
            <w:tcBorders>
              <w:top w:val="nil"/>
              <w:left w:val="nil"/>
              <w:bottom w:val="single" w:sz="6" w:space="0" w:color="auto"/>
              <w:right w:val="single" w:sz="6" w:space="0" w:color="auto"/>
            </w:tcBorders>
            <w:shd w:val="clear" w:color="auto" w:fill="D9E2F3"/>
            <w:vAlign w:val="bottom"/>
            <w:hideMark/>
          </w:tcPr>
          <w:p w14:paraId="24F0A07C"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3E497E67"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4</w:t>
            </w:r>
            <w:r w:rsidRPr="007A58DC">
              <w:rPr>
                <w:rFonts w:ascii="Calibri" w:eastAsia="Times New Roman" w:hAnsi="Calibri" w:cs="Calibri"/>
                <w:color w:val="000000"/>
                <w:sz w:val="20"/>
                <w:szCs w:val="20"/>
                <w:lang w:eastAsia="nb-NO"/>
              </w:rPr>
              <w:t xml:space="preserve"> % </w:t>
            </w:r>
          </w:p>
        </w:tc>
      </w:tr>
      <w:tr w:rsidR="00D72767" w:rsidRPr="007A58DC" w14:paraId="15CC71BE" w14:textId="77777777" w:rsidTr="00ED5546">
        <w:trPr>
          <w:trHeight w:val="300"/>
        </w:trPr>
        <w:tc>
          <w:tcPr>
            <w:tcW w:w="1980" w:type="dxa"/>
            <w:tcBorders>
              <w:top w:val="nil"/>
              <w:left w:val="single" w:sz="6" w:space="0" w:color="auto"/>
              <w:bottom w:val="single" w:sz="6" w:space="0" w:color="auto"/>
              <w:right w:val="single" w:sz="6" w:space="0" w:color="auto"/>
            </w:tcBorders>
            <w:shd w:val="clear" w:color="auto" w:fill="D9E2F3"/>
            <w:vAlign w:val="center"/>
            <w:hideMark/>
          </w:tcPr>
          <w:p w14:paraId="51ED5428"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Mangler informasjon</w:t>
            </w:r>
          </w:p>
        </w:tc>
        <w:tc>
          <w:tcPr>
            <w:tcW w:w="1981" w:type="dxa"/>
            <w:tcBorders>
              <w:top w:val="nil"/>
              <w:left w:val="nil"/>
              <w:bottom w:val="single" w:sz="6" w:space="0" w:color="auto"/>
              <w:right w:val="single" w:sz="6" w:space="0" w:color="auto"/>
            </w:tcBorders>
            <w:shd w:val="clear" w:color="auto" w:fill="D9E2F3"/>
            <w:vAlign w:val="bottom"/>
            <w:hideMark/>
          </w:tcPr>
          <w:p w14:paraId="18C2716E"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9</w:t>
            </w:r>
            <w:r w:rsidRPr="007A58DC">
              <w:rPr>
                <w:rFonts w:ascii="Calibri" w:eastAsia="Times New Roman" w:hAnsi="Calibri" w:cs="Calibri"/>
                <w:color w:val="000000"/>
                <w:sz w:val="20"/>
                <w:szCs w:val="20"/>
                <w:lang w:eastAsia="nb-NO"/>
              </w:rPr>
              <w:t> </w:t>
            </w:r>
          </w:p>
        </w:tc>
        <w:tc>
          <w:tcPr>
            <w:tcW w:w="1985" w:type="dxa"/>
            <w:tcBorders>
              <w:top w:val="nil"/>
              <w:left w:val="nil"/>
              <w:bottom w:val="single" w:sz="6" w:space="0" w:color="auto"/>
              <w:right w:val="single" w:sz="6" w:space="0" w:color="auto"/>
            </w:tcBorders>
            <w:shd w:val="clear" w:color="auto" w:fill="D9E2F3"/>
            <w:vAlign w:val="bottom"/>
            <w:hideMark/>
          </w:tcPr>
          <w:p w14:paraId="768635D7"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12 % </w:t>
            </w:r>
          </w:p>
        </w:tc>
      </w:tr>
      <w:tr w:rsidR="00D72767" w:rsidRPr="007A58DC" w14:paraId="5395C968" w14:textId="77777777" w:rsidTr="00ED5546">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5F344A95" w14:textId="77777777" w:rsidR="00D72767" w:rsidRPr="007A58DC" w:rsidRDefault="00D72767" w:rsidP="00ED5546">
            <w:pPr>
              <w:spacing w:after="0" w:line="240" w:lineRule="auto"/>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TOTALT </w:t>
            </w:r>
          </w:p>
        </w:tc>
        <w:tc>
          <w:tcPr>
            <w:tcW w:w="1981" w:type="dxa"/>
            <w:tcBorders>
              <w:top w:val="single" w:sz="6" w:space="0" w:color="auto"/>
              <w:left w:val="single" w:sz="6" w:space="0" w:color="auto"/>
              <w:bottom w:val="single" w:sz="6" w:space="0" w:color="auto"/>
              <w:right w:val="single" w:sz="6" w:space="0" w:color="auto"/>
            </w:tcBorders>
            <w:shd w:val="clear" w:color="auto" w:fill="D9E2F3"/>
            <w:vAlign w:val="bottom"/>
            <w:hideMark/>
          </w:tcPr>
          <w:p w14:paraId="741E17AF"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Pr>
                <w:rFonts w:ascii="Calibri" w:eastAsia="Times New Roman" w:hAnsi="Calibri" w:cs="Calibri"/>
                <w:color w:val="000000"/>
                <w:sz w:val="20"/>
                <w:szCs w:val="20"/>
                <w:lang w:eastAsia="nb-NO"/>
              </w:rPr>
              <w:t>75</w:t>
            </w:r>
            <w:r w:rsidRPr="007A58DC">
              <w:rPr>
                <w:rFonts w:ascii="Calibri" w:eastAsia="Times New Roman" w:hAnsi="Calibri" w:cs="Calibri"/>
                <w:color w:val="000000"/>
                <w:sz w:val="20"/>
                <w:szCs w:val="20"/>
                <w:lang w:eastAsia="nb-NO"/>
              </w:rPr>
              <w:t> </w:t>
            </w:r>
          </w:p>
        </w:tc>
        <w:tc>
          <w:tcPr>
            <w:tcW w:w="1985" w:type="dxa"/>
            <w:tcBorders>
              <w:top w:val="single" w:sz="6" w:space="0" w:color="auto"/>
              <w:left w:val="single" w:sz="6" w:space="0" w:color="auto"/>
              <w:bottom w:val="single" w:sz="6" w:space="0" w:color="auto"/>
              <w:right w:val="single" w:sz="6" w:space="0" w:color="auto"/>
            </w:tcBorders>
            <w:shd w:val="clear" w:color="auto" w:fill="D9E2F3"/>
            <w:vAlign w:val="bottom"/>
            <w:hideMark/>
          </w:tcPr>
          <w:p w14:paraId="417F8172" w14:textId="77777777" w:rsidR="00D72767" w:rsidRPr="007A58DC" w:rsidRDefault="00D72767" w:rsidP="00ED5546">
            <w:pPr>
              <w:spacing w:after="0" w:line="240" w:lineRule="auto"/>
              <w:jc w:val="right"/>
              <w:textAlignment w:val="baseline"/>
              <w:rPr>
                <w:rFonts w:ascii="Times New Roman" w:eastAsia="Times New Roman" w:hAnsi="Times New Roman" w:cs="Times New Roman"/>
                <w:sz w:val="20"/>
                <w:szCs w:val="20"/>
                <w:lang w:eastAsia="nb-NO"/>
              </w:rPr>
            </w:pPr>
            <w:r w:rsidRPr="007A58DC">
              <w:rPr>
                <w:rFonts w:ascii="Calibri" w:eastAsia="Times New Roman" w:hAnsi="Calibri" w:cs="Calibri"/>
                <w:color w:val="000000"/>
                <w:sz w:val="20"/>
                <w:szCs w:val="20"/>
                <w:lang w:eastAsia="nb-NO"/>
              </w:rPr>
              <w:t>100 % </w:t>
            </w:r>
          </w:p>
        </w:tc>
      </w:tr>
    </w:tbl>
    <w:p w14:paraId="345C7033" w14:textId="77777777" w:rsidR="00D72767" w:rsidRDefault="00D72767" w:rsidP="00D72767">
      <w:pPr>
        <w:spacing w:after="0" w:line="240" w:lineRule="auto"/>
        <w:textAlignment w:val="baseline"/>
        <w:rPr>
          <w:rFonts w:ascii="Calibri" w:eastAsia="Times New Roman" w:hAnsi="Calibri" w:cs="Calibri"/>
          <w:lang w:eastAsia="nb-NO"/>
        </w:rPr>
      </w:pPr>
    </w:p>
    <w:p w14:paraId="59493110" w14:textId="77777777" w:rsidR="00D72767" w:rsidRPr="0046742F" w:rsidRDefault="00D72767" w:rsidP="00D72767">
      <w:pPr>
        <w:rPr>
          <w:lang w:eastAsia="nb-NO"/>
        </w:rPr>
      </w:pPr>
      <w:r w:rsidRPr="0046742F">
        <w:rPr>
          <w:lang w:eastAsia="nb-NO"/>
        </w:rPr>
        <w:t>Responsteamet diskuterer hovedfunn blant rapporterte tilfeller</w:t>
      </w:r>
      <w:r>
        <w:rPr>
          <w:lang w:eastAsia="nb-NO"/>
        </w:rPr>
        <w:t>.</w:t>
      </w:r>
    </w:p>
    <w:p w14:paraId="67EC192A" w14:textId="77777777" w:rsidR="00D72767" w:rsidRPr="0046742F" w:rsidRDefault="00D72767" w:rsidP="00D72767">
      <w:pPr>
        <w:pStyle w:val="Listeavsnitt"/>
        <w:numPr>
          <w:ilvl w:val="0"/>
          <w:numId w:val="34"/>
        </w:numPr>
        <w:spacing w:after="160" w:line="259" w:lineRule="auto"/>
        <w:contextualSpacing/>
        <w:rPr>
          <w:lang w:eastAsia="nb-NO"/>
        </w:rPr>
      </w:pPr>
      <w:r w:rsidRPr="0046742F">
        <w:rPr>
          <w:lang w:eastAsia="nb-NO"/>
        </w:rPr>
        <w:t>Alle er menn.</w:t>
      </w:r>
    </w:p>
    <w:p w14:paraId="678E3EBE" w14:textId="77777777" w:rsidR="00D72767" w:rsidRPr="0046742F" w:rsidRDefault="00D72767" w:rsidP="00D72767">
      <w:pPr>
        <w:pStyle w:val="Listeavsnitt"/>
        <w:numPr>
          <w:ilvl w:val="0"/>
          <w:numId w:val="34"/>
        </w:numPr>
        <w:spacing w:after="160" w:line="259" w:lineRule="auto"/>
        <w:contextualSpacing/>
        <w:rPr>
          <w:lang w:eastAsia="nb-NO"/>
        </w:rPr>
      </w:pPr>
      <w:r w:rsidRPr="0046742F">
        <w:rPr>
          <w:lang w:eastAsia="nb-NO"/>
        </w:rPr>
        <w:t xml:space="preserve">Den mest </w:t>
      </w:r>
      <w:r>
        <w:rPr>
          <w:lang w:eastAsia="nb-NO"/>
        </w:rPr>
        <w:t>berørte</w:t>
      </w:r>
      <w:r w:rsidRPr="0046742F">
        <w:rPr>
          <w:lang w:eastAsia="nb-NO"/>
        </w:rPr>
        <w:t xml:space="preserve"> aldersgruppen er </w:t>
      </w:r>
      <w:r>
        <w:rPr>
          <w:lang w:eastAsia="nb-NO"/>
        </w:rPr>
        <w:t xml:space="preserve">de mellom </w:t>
      </w:r>
      <w:r w:rsidRPr="0046742F">
        <w:rPr>
          <w:lang w:eastAsia="nb-NO"/>
        </w:rPr>
        <w:t>40</w:t>
      </w:r>
      <w:r>
        <w:rPr>
          <w:lang w:eastAsia="nb-NO"/>
        </w:rPr>
        <w:t xml:space="preserve"> og </w:t>
      </w:r>
      <w:r w:rsidRPr="0046742F">
        <w:rPr>
          <w:lang w:eastAsia="nb-NO"/>
        </w:rPr>
        <w:t>49 år.</w:t>
      </w:r>
    </w:p>
    <w:p w14:paraId="5709DABC" w14:textId="77777777" w:rsidR="00D72767" w:rsidRPr="0046742F" w:rsidRDefault="00D72767" w:rsidP="00D72767">
      <w:pPr>
        <w:pStyle w:val="Listeavsnitt"/>
        <w:numPr>
          <w:ilvl w:val="0"/>
          <w:numId w:val="34"/>
        </w:numPr>
        <w:spacing w:after="160" w:line="259" w:lineRule="auto"/>
        <w:contextualSpacing/>
        <w:rPr>
          <w:lang w:eastAsia="nb-NO"/>
        </w:rPr>
      </w:pPr>
      <w:r w:rsidRPr="0046742F">
        <w:rPr>
          <w:lang w:eastAsia="nb-NO"/>
        </w:rPr>
        <w:t>Det er flest rapporterte tilfeller blan</w:t>
      </w:r>
      <w:r>
        <w:rPr>
          <w:lang w:eastAsia="nb-NO"/>
        </w:rPr>
        <w:t xml:space="preserve">t gjestarbeiderne </w:t>
      </w:r>
      <w:r w:rsidRPr="0046742F">
        <w:rPr>
          <w:lang w:eastAsia="nb-NO"/>
        </w:rPr>
        <w:t>fra land A, færre er rapportert blant gjestearbeidere fra land B</w:t>
      </w:r>
      <w:r>
        <w:rPr>
          <w:lang w:eastAsia="nb-NO"/>
        </w:rPr>
        <w:t xml:space="preserve"> og sporadisk fra andre land</w:t>
      </w:r>
      <w:r w:rsidRPr="0046742F">
        <w:rPr>
          <w:lang w:eastAsia="nb-NO"/>
        </w:rPr>
        <w:t>.</w:t>
      </w:r>
    </w:p>
    <w:p w14:paraId="301944BA" w14:textId="77777777" w:rsidR="00D72767" w:rsidRPr="0046742F" w:rsidRDefault="00D72767" w:rsidP="00D72767">
      <w:pPr>
        <w:pStyle w:val="Listeavsnitt"/>
        <w:numPr>
          <w:ilvl w:val="0"/>
          <w:numId w:val="34"/>
        </w:numPr>
        <w:spacing w:after="160" w:line="259" w:lineRule="auto"/>
        <w:contextualSpacing/>
        <w:rPr>
          <w:lang w:eastAsia="nb-NO"/>
        </w:rPr>
      </w:pPr>
      <w:r w:rsidRPr="0046742F">
        <w:rPr>
          <w:lang w:eastAsia="nb-NO"/>
        </w:rPr>
        <w:t>De fleste tilfellene bodde i tre av de fem brakke</w:t>
      </w:r>
      <w:r>
        <w:rPr>
          <w:lang w:eastAsia="nb-NO"/>
        </w:rPr>
        <w:t>riggene</w:t>
      </w:r>
      <w:r w:rsidRPr="0046742F">
        <w:rPr>
          <w:lang w:eastAsia="nb-NO"/>
        </w:rPr>
        <w:t xml:space="preserve">, men det er også tilfeller blant ansatte som bodde i leieboliger i områder utenfor </w:t>
      </w:r>
      <w:r>
        <w:rPr>
          <w:lang w:eastAsia="nb-NO"/>
        </w:rPr>
        <w:t>industrianlegg</w:t>
      </w:r>
      <w:r w:rsidRPr="0046742F">
        <w:rPr>
          <w:lang w:eastAsia="nb-NO"/>
        </w:rPr>
        <w:t>sområde.</w:t>
      </w:r>
    </w:p>
    <w:p w14:paraId="546E52A9" w14:textId="77777777" w:rsidR="00D72767" w:rsidRPr="0046742F" w:rsidRDefault="00D72767" w:rsidP="00D72767">
      <w:pPr>
        <w:spacing w:before="120" w:after="120"/>
        <w:rPr>
          <w:lang w:eastAsia="nb-NO"/>
        </w:rPr>
      </w:pPr>
      <w:r>
        <w:rPr>
          <w:lang w:eastAsia="nb-NO"/>
        </w:rPr>
        <w:t>Respons</w:t>
      </w:r>
      <w:r w:rsidRPr="0046742F">
        <w:rPr>
          <w:lang w:eastAsia="nb-NO"/>
        </w:rPr>
        <w:t xml:space="preserve">teamet </w:t>
      </w:r>
      <w:r>
        <w:rPr>
          <w:lang w:eastAsia="nb-NO"/>
        </w:rPr>
        <w:t>er</w:t>
      </w:r>
      <w:r w:rsidRPr="0046742F">
        <w:rPr>
          <w:lang w:eastAsia="nb-NO"/>
        </w:rPr>
        <w:t xml:space="preserve"> enig </w:t>
      </w:r>
      <w:r>
        <w:rPr>
          <w:lang w:eastAsia="nb-NO"/>
        </w:rPr>
        <w:t xml:space="preserve">i </w:t>
      </w:r>
      <w:r w:rsidRPr="0046742F">
        <w:rPr>
          <w:lang w:eastAsia="nb-NO"/>
        </w:rPr>
        <w:t xml:space="preserve">at </w:t>
      </w:r>
      <w:r>
        <w:rPr>
          <w:lang w:eastAsia="nb-NO"/>
        </w:rPr>
        <w:t xml:space="preserve">den tilgjengelige </w:t>
      </w:r>
      <w:r w:rsidRPr="0046742F">
        <w:rPr>
          <w:lang w:eastAsia="nb-NO"/>
        </w:rPr>
        <w:t xml:space="preserve">informasjonen ikke </w:t>
      </w:r>
      <w:r>
        <w:rPr>
          <w:lang w:eastAsia="nb-NO"/>
        </w:rPr>
        <w:t>tillater</w:t>
      </w:r>
      <w:r w:rsidRPr="0046742F">
        <w:rPr>
          <w:lang w:eastAsia="nb-NO"/>
        </w:rPr>
        <w:t xml:space="preserve"> tolking </w:t>
      </w:r>
      <w:r>
        <w:rPr>
          <w:lang w:eastAsia="nb-NO"/>
        </w:rPr>
        <w:t>av</w:t>
      </w:r>
      <w:r w:rsidRPr="0046742F">
        <w:rPr>
          <w:lang w:eastAsia="nb-NO"/>
        </w:rPr>
        <w:t xml:space="preserve"> smitterisiko. For å kunne </w:t>
      </w:r>
      <w:r>
        <w:rPr>
          <w:lang w:eastAsia="nb-NO"/>
        </w:rPr>
        <w:t xml:space="preserve">beregne </w:t>
      </w:r>
      <w:r w:rsidRPr="0046742F">
        <w:rPr>
          <w:lang w:eastAsia="nb-NO"/>
        </w:rPr>
        <w:t xml:space="preserve">smitterisiko trengs det informasjon om hvem som ble </w:t>
      </w:r>
      <w:r>
        <w:rPr>
          <w:lang w:eastAsia="nb-NO"/>
        </w:rPr>
        <w:t xml:space="preserve">smittet </w:t>
      </w:r>
      <w:r w:rsidRPr="0046742F">
        <w:rPr>
          <w:lang w:eastAsia="nb-NO"/>
        </w:rPr>
        <w:t xml:space="preserve">og hvem som ikke ble </w:t>
      </w:r>
      <w:r>
        <w:rPr>
          <w:lang w:eastAsia="nb-NO"/>
        </w:rPr>
        <w:t>smittet</w:t>
      </w:r>
      <w:r w:rsidRPr="0046742F">
        <w:rPr>
          <w:lang w:eastAsia="nb-NO"/>
        </w:rPr>
        <w:t xml:space="preserve">. </w:t>
      </w:r>
      <w:r w:rsidRPr="008E7972">
        <w:rPr>
          <w:lang w:eastAsia="nb-NO"/>
        </w:rPr>
        <w:t xml:space="preserve">I utbruddssituasjon blir slike mål av sannsynlighet for smitte definert </w:t>
      </w:r>
      <w:r>
        <w:rPr>
          <w:lang w:eastAsia="nb-NO"/>
        </w:rPr>
        <w:t xml:space="preserve">som </w:t>
      </w:r>
      <w:r w:rsidRPr="008E7972">
        <w:rPr>
          <w:lang w:eastAsia="nb-NO"/>
        </w:rPr>
        <w:t>angrepsrate</w:t>
      </w:r>
      <w:r w:rsidRPr="0046742F">
        <w:rPr>
          <w:lang w:eastAsia="nb-NO"/>
        </w:rPr>
        <w:t xml:space="preserve">. </w:t>
      </w:r>
      <w:r>
        <w:rPr>
          <w:lang w:eastAsia="nb-NO"/>
        </w:rPr>
        <w:t>Angreps</w:t>
      </w:r>
      <w:r w:rsidRPr="0046742F">
        <w:rPr>
          <w:lang w:eastAsia="nb-NO"/>
        </w:rPr>
        <w:t xml:space="preserve">raten kan brukes til å sammenligne </w:t>
      </w:r>
      <w:r>
        <w:rPr>
          <w:lang w:eastAsia="nb-NO"/>
        </w:rPr>
        <w:t xml:space="preserve">risiko </w:t>
      </w:r>
      <w:r w:rsidRPr="0046742F">
        <w:rPr>
          <w:lang w:eastAsia="nb-NO"/>
        </w:rPr>
        <w:t>for å bli s</w:t>
      </w:r>
      <w:r>
        <w:rPr>
          <w:lang w:eastAsia="nb-NO"/>
        </w:rPr>
        <w:t>mittet</w:t>
      </w:r>
      <w:r w:rsidRPr="0046742F">
        <w:rPr>
          <w:lang w:eastAsia="nb-NO"/>
        </w:rPr>
        <w:t xml:space="preserve"> mellom ulike grupper. For eksempel kan </w:t>
      </w:r>
      <w:r>
        <w:rPr>
          <w:lang w:eastAsia="nb-NO"/>
        </w:rPr>
        <w:t>man</w:t>
      </w:r>
      <w:r w:rsidRPr="0046742F">
        <w:rPr>
          <w:lang w:eastAsia="nb-NO"/>
        </w:rPr>
        <w:t xml:space="preserve"> </w:t>
      </w:r>
      <w:r>
        <w:rPr>
          <w:lang w:eastAsia="nb-NO"/>
        </w:rPr>
        <w:t>beregne</w:t>
      </w:r>
      <w:r w:rsidRPr="0046742F">
        <w:rPr>
          <w:lang w:eastAsia="nb-NO"/>
        </w:rPr>
        <w:t xml:space="preserve"> og sammenligne a</w:t>
      </w:r>
      <w:r>
        <w:rPr>
          <w:lang w:eastAsia="nb-NO"/>
        </w:rPr>
        <w:t>ngreps</w:t>
      </w:r>
      <w:r w:rsidRPr="0046742F">
        <w:rPr>
          <w:lang w:eastAsia="nb-NO"/>
        </w:rPr>
        <w:t xml:space="preserve">raten mellom ansatte fra ulike land, eller mellom ansatte i ulike aldersgrupper. </w:t>
      </w:r>
    </w:p>
    <w:p w14:paraId="2765F4FD" w14:textId="77777777" w:rsidR="00D72767" w:rsidRDefault="00D72767" w:rsidP="00D72767">
      <w:pPr>
        <w:spacing w:after="0" w:line="240" w:lineRule="auto"/>
        <w:textAlignment w:val="baseline"/>
        <w:rPr>
          <w:rFonts w:ascii="Calibri" w:eastAsia="Times New Roman" w:hAnsi="Calibri" w:cs="Calibri"/>
          <w:lang w:eastAsia="nb-NO"/>
        </w:rPr>
      </w:pPr>
    </w:p>
    <w:p w14:paraId="0D744E5A" w14:textId="77777777" w:rsidR="00D72767" w:rsidRDefault="00D72767" w:rsidP="00D72767">
      <w:pPr>
        <w:spacing w:after="0" w:line="240" w:lineRule="auto"/>
        <w:textAlignment w:val="baseline"/>
        <w:rPr>
          <w:rFonts w:ascii="Calibri" w:eastAsia="Times New Roman" w:hAnsi="Calibri" w:cs="Calibri"/>
          <w:highlight w:val="lightGray"/>
          <w:lang w:eastAsia="nb-NO"/>
        </w:rPr>
      </w:pPr>
      <w:r>
        <w:rPr>
          <w:rFonts w:ascii="Calibri" w:eastAsia="Times New Roman" w:hAnsi="Calibri" w:cs="Calibri"/>
          <w:b/>
          <w:bCs/>
          <w:lang w:eastAsia="nb-NO"/>
        </w:rPr>
        <w:t xml:space="preserve">Spørsmål: </w:t>
      </w:r>
    </w:p>
    <w:p w14:paraId="41EE8E43" w14:textId="77777777" w:rsidR="00D72767" w:rsidRPr="007064A5" w:rsidRDefault="00D72767" w:rsidP="00D72767">
      <w:pPr>
        <w:spacing w:after="0" w:line="240" w:lineRule="auto"/>
        <w:textAlignment w:val="baseline"/>
        <w:rPr>
          <w:rFonts w:ascii="Calibri" w:eastAsia="Times New Roman" w:hAnsi="Calibri" w:cs="Calibri"/>
          <w:lang w:eastAsia="nb-NO"/>
        </w:rPr>
      </w:pPr>
    </w:p>
    <w:p w14:paraId="77D489B0" w14:textId="77777777" w:rsidR="00D72767" w:rsidRPr="00E536E4" w:rsidRDefault="00D72767" w:rsidP="00D72767">
      <w:pPr>
        <w:pStyle w:val="Listeavsnitt"/>
        <w:numPr>
          <w:ilvl w:val="0"/>
          <w:numId w:val="40"/>
        </w:numPr>
        <w:spacing w:after="0"/>
        <w:contextualSpacing/>
        <w:textAlignment w:val="baseline"/>
        <w:rPr>
          <w:rFonts w:eastAsia="Times New Roman" w:cs="Arial"/>
          <w:lang w:eastAsia="nb-NO"/>
        </w:rPr>
      </w:pPr>
      <w:r w:rsidRPr="00E536E4">
        <w:rPr>
          <w:rFonts w:eastAsia="Times New Roman" w:cs="Calibri"/>
          <w:lang w:eastAsia="nb-NO"/>
        </w:rPr>
        <w:t xml:space="preserve">I tillegg til </w:t>
      </w:r>
      <w:proofErr w:type="spellStart"/>
      <w:r w:rsidRPr="00E536E4">
        <w:rPr>
          <w:rFonts w:eastAsia="Times New Roman" w:cs="Calibri"/>
          <w:lang w:eastAsia="nb-NO"/>
        </w:rPr>
        <w:t>linjelisten</w:t>
      </w:r>
      <w:proofErr w:type="spellEnd"/>
      <w:r w:rsidRPr="00E536E4">
        <w:rPr>
          <w:rFonts w:eastAsia="Times New Roman" w:cs="Calibri"/>
          <w:lang w:eastAsia="nb-NO"/>
        </w:rPr>
        <w:t xml:space="preserve">, hvilken informasjon trenger kommuneoverlegen </w:t>
      </w:r>
      <w:r>
        <w:rPr>
          <w:rFonts w:eastAsia="Times New Roman" w:cs="Calibri"/>
          <w:lang w:eastAsia="nb-NO"/>
        </w:rPr>
        <w:t>for</w:t>
      </w:r>
      <w:r w:rsidRPr="00E536E4">
        <w:rPr>
          <w:rFonts w:eastAsia="Times New Roman" w:cs="Calibri"/>
          <w:lang w:eastAsia="nb-NO"/>
        </w:rPr>
        <w:t xml:space="preserve"> å beregne angrepsratene? Foreslå en tabell som samler inn relevant data for å beregne angrepsrater etter aldersgruppe</w:t>
      </w:r>
      <w:r>
        <w:rPr>
          <w:rFonts w:eastAsia="Times New Roman" w:cs="Calibri"/>
          <w:lang w:eastAsia="nb-NO"/>
        </w:rPr>
        <w:t>. S</w:t>
      </w:r>
      <w:r w:rsidRPr="00E536E4">
        <w:rPr>
          <w:rFonts w:eastAsia="Times New Roman" w:cs="Calibri"/>
          <w:lang w:eastAsia="nb-NO"/>
        </w:rPr>
        <w:t>kisse</w:t>
      </w:r>
      <w:r>
        <w:rPr>
          <w:rFonts w:eastAsia="Times New Roman" w:cs="Calibri"/>
          <w:lang w:eastAsia="nb-NO"/>
        </w:rPr>
        <w:t>r</w:t>
      </w:r>
      <w:r w:rsidRPr="00E536E4">
        <w:rPr>
          <w:rFonts w:eastAsia="Times New Roman" w:cs="Calibri"/>
          <w:lang w:eastAsia="nb-NO"/>
        </w:rPr>
        <w:t xml:space="preserve"> den ved siden av tabellen overfor</w:t>
      </w:r>
      <w:r>
        <w:rPr>
          <w:rFonts w:eastAsia="Times New Roman" w:cs="Calibri"/>
          <w:lang w:eastAsia="nb-NO"/>
        </w:rPr>
        <w:t>.</w:t>
      </w:r>
    </w:p>
    <w:p w14:paraId="2FB30D9D" w14:textId="77777777" w:rsidR="00D72767" w:rsidRDefault="00D72767" w:rsidP="00D72767">
      <w:pPr>
        <w:spacing w:after="0" w:line="240" w:lineRule="auto"/>
        <w:textAlignment w:val="baseline"/>
        <w:rPr>
          <w:rFonts w:ascii="Calibri" w:eastAsia="Times New Roman" w:hAnsi="Calibri" w:cs="Calibri"/>
          <w:lang w:eastAsia="nb-NO"/>
        </w:rPr>
      </w:pPr>
    </w:p>
    <w:p w14:paraId="031E1070"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33694858" w14:textId="77777777" w:rsidR="00D72767" w:rsidRPr="00C56039" w:rsidRDefault="00D72767" w:rsidP="00D72767">
      <w:pPr>
        <w:spacing w:after="0" w:line="240" w:lineRule="auto"/>
        <w:textAlignment w:val="baseline"/>
        <w:rPr>
          <w:rFonts w:ascii="Calibri" w:eastAsia="Times New Roman" w:hAnsi="Calibri" w:cs="Calibri"/>
          <w:lang w:eastAsia="nb-NO"/>
        </w:rPr>
      </w:pPr>
      <w:r w:rsidRPr="7D114F66">
        <w:rPr>
          <w:rFonts w:ascii="Calibri" w:eastAsia="Times New Roman" w:hAnsi="Calibri" w:cs="Calibri"/>
          <w:lang w:eastAsia="nb-NO"/>
        </w:rPr>
        <w:lastRenderedPageBreak/>
        <w:t>Kommuneoverlegen vil vite om risikoen for covid-19-infeksjon er</w:t>
      </w:r>
      <w:r>
        <w:rPr>
          <w:rFonts w:ascii="Calibri" w:eastAsia="Times New Roman" w:hAnsi="Calibri" w:cs="Calibri"/>
          <w:lang w:eastAsia="nb-NO"/>
        </w:rPr>
        <w:t xml:space="preserve"> ulik</w:t>
      </w:r>
      <w:r w:rsidRPr="7D114F66">
        <w:rPr>
          <w:rFonts w:ascii="Calibri" w:eastAsia="Times New Roman" w:hAnsi="Calibri" w:cs="Calibri"/>
          <w:lang w:eastAsia="nb-NO"/>
        </w:rPr>
        <w:t xml:space="preserve"> for ulike aldersgrupper. Hvis </w:t>
      </w:r>
      <w:r>
        <w:rPr>
          <w:rFonts w:ascii="Calibri" w:eastAsia="Times New Roman" w:hAnsi="Calibri" w:cs="Calibri"/>
          <w:lang w:eastAsia="nb-NO"/>
        </w:rPr>
        <w:t>ma</w:t>
      </w:r>
      <w:r w:rsidRPr="7D114F66">
        <w:rPr>
          <w:rFonts w:ascii="Calibri" w:eastAsia="Times New Roman" w:hAnsi="Calibri" w:cs="Calibri"/>
          <w:lang w:eastAsia="nb-NO"/>
        </w:rPr>
        <w:t>n vet hvilke aldersgrupper som er mest påvirket</w:t>
      </w:r>
      <w:r>
        <w:rPr>
          <w:rFonts w:ascii="Calibri" w:eastAsia="Times New Roman" w:hAnsi="Calibri" w:cs="Calibri"/>
          <w:lang w:eastAsia="nb-NO"/>
        </w:rPr>
        <w:t>,</w:t>
      </w:r>
      <w:r w:rsidRPr="7D114F66">
        <w:rPr>
          <w:rFonts w:ascii="Calibri" w:eastAsia="Times New Roman" w:hAnsi="Calibri" w:cs="Calibri"/>
          <w:lang w:eastAsia="nb-NO"/>
        </w:rPr>
        <w:t xml:space="preserve"> kan </w:t>
      </w:r>
      <w:r>
        <w:rPr>
          <w:rFonts w:ascii="Calibri" w:eastAsia="Times New Roman" w:hAnsi="Calibri" w:cs="Calibri"/>
          <w:lang w:eastAsia="nb-NO"/>
        </w:rPr>
        <w:t xml:space="preserve">man </w:t>
      </w:r>
      <w:r w:rsidRPr="7D114F66">
        <w:rPr>
          <w:rFonts w:ascii="Calibri" w:eastAsia="Times New Roman" w:hAnsi="Calibri" w:cs="Calibri"/>
          <w:lang w:eastAsia="nb-NO"/>
        </w:rPr>
        <w:t xml:space="preserve">rette tiltak mot denne gruppen. </w:t>
      </w:r>
      <w:r>
        <w:rPr>
          <w:rFonts w:ascii="Calibri" w:eastAsia="Times New Roman" w:hAnsi="Calibri" w:cs="Calibri"/>
          <w:lang w:eastAsia="nb-NO"/>
        </w:rPr>
        <w:t>Kommuneoverlegen</w:t>
      </w:r>
      <w:r w:rsidRPr="7D114F66">
        <w:rPr>
          <w:rFonts w:ascii="Calibri" w:eastAsia="Times New Roman" w:hAnsi="Calibri" w:cs="Calibri"/>
          <w:lang w:eastAsia="nb-NO"/>
        </w:rPr>
        <w:t xml:space="preserve"> legger til tre nye kolonner i den tidligere utarbeidede tabellen med fordeling av tilfeller etter alder:</w:t>
      </w:r>
    </w:p>
    <w:p w14:paraId="69091F87" w14:textId="77777777" w:rsidR="00D72767" w:rsidRDefault="00D72767" w:rsidP="00D72767">
      <w:pPr>
        <w:spacing w:after="0" w:line="240" w:lineRule="auto"/>
        <w:textAlignment w:val="baseline"/>
        <w:rPr>
          <w:rFonts w:ascii="Segoe UI" w:eastAsia="Times New Roman" w:hAnsi="Segoe UI" w:cs="Segoe UI"/>
          <w:sz w:val="18"/>
          <w:szCs w:val="18"/>
          <w:lang w:eastAsia="nb-NO"/>
        </w:rPr>
      </w:pPr>
    </w:p>
    <w:p w14:paraId="1E0B5A6F" w14:textId="77777777" w:rsidR="00D72767" w:rsidRPr="007F0C47" w:rsidRDefault="00D72767" w:rsidP="00D72767">
      <w:pPr>
        <w:spacing w:after="0" w:line="240" w:lineRule="auto"/>
        <w:textAlignment w:val="baseline"/>
        <w:rPr>
          <w:rFonts w:ascii="Segoe UI" w:eastAsia="Times New Roman" w:hAnsi="Segoe UI" w:cs="Segoe UI"/>
          <w:sz w:val="18"/>
          <w:szCs w:val="18"/>
          <w:lang w:eastAsia="nb-NO"/>
        </w:rPr>
      </w:pPr>
    </w:p>
    <w:p w14:paraId="34990661" w14:textId="77777777" w:rsidR="00D72767" w:rsidRPr="00CD741D" w:rsidRDefault="00D72767" w:rsidP="00D72767">
      <w:pPr>
        <w:spacing w:after="0" w:line="240" w:lineRule="auto"/>
        <w:textAlignment w:val="baseline"/>
        <w:rPr>
          <w:rFonts w:ascii="Segoe UI" w:eastAsia="Times New Roman" w:hAnsi="Segoe UI" w:cs="Segoe UI"/>
          <w:sz w:val="18"/>
          <w:szCs w:val="18"/>
          <w:lang w:eastAsia="nb-NO"/>
        </w:rPr>
      </w:pPr>
      <w:r w:rsidRPr="00CD741D">
        <w:rPr>
          <w:rFonts w:ascii="Calibri" w:eastAsia="Times New Roman" w:hAnsi="Calibri" w:cs="Calibri"/>
          <w:i/>
          <w:iCs/>
          <w:lang w:eastAsia="nb-NO"/>
        </w:rPr>
        <w:t>Tabell</w:t>
      </w:r>
      <w:r>
        <w:rPr>
          <w:rFonts w:ascii="Calibri" w:eastAsia="Times New Roman" w:hAnsi="Calibri" w:cs="Calibri"/>
          <w:i/>
          <w:iCs/>
          <w:lang w:eastAsia="nb-NO"/>
        </w:rPr>
        <w:t xml:space="preserve"> </w:t>
      </w:r>
      <w:r w:rsidRPr="00CD741D">
        <w:rPr>
          <w:rFonts w:ascii="Calibri" w:eastAsia="Times New Roman" w:hAnsi="Calibri" w:cs="Calibri"/>
          <w:i/>
          <w:iCs/>
          <w:lang w:eastAsia="nb-NO"/>
        </w:rPr>
        <w:t>5.</w:t>
      </w:r>
      <w:r>
        <w:rPr>
          <w:rFonts w:ascii="Calibri" w:eastAsia="Times New Roman" w:hAnsi="Calibri" w:cs="Calibri"/>
          <w:i/>
          <w:iCs/>
          <w:lang w:eastAsia="nb-NO"/>
        </w:rPr>
        <w:t xml:space="preserve"> </w:t>
      </w:r>
      <w:r w:rsidRPr="00CD741D">
        <w:rPr>
          <w:rFonts w:ascii="Calibri" w:eastAsia="Times New Roman" w:hAnsi="Calibri" w:cs="Calibri"/>
          <w:i/>
          <w:iCs/>
          <w:lang w:eastAsia="nb-NO"/>
        </w:rPr>
        <w:t xml:space="preserve">Tabell til </w:t>
      </w:r>
      <w:r>
        <w:rPr>
          <w:rFonts w:ascii="Calibri" w:eastAsia="Times New Roman" w:hAnsi="Calibri" w:cs="Calibri"/>
          <w:i/>
          <w:iCs/>
          <w:lang w:eastAsia="nb-NO"/>
        </w:rPr>
        <w:t>beregning</w:t>
      </w:r>
      <w:r w:rsidRPr="00CD741D">
        <w:rPr>
          <w:rFonts w:ascii="Calibri" w:eastAsia="Times New Roman" w:hAnsi="Calibri" w:cs="Calibri"/>
          <w:i/>
          <w:iCs/>
          <w:lang w:eastAsia="nb-NO"/>
        </w:rPr>
        <w:t xml:space="preserve"> av a</w:t>
      </w:r>
      <w:r>
        <w:rPr>
          <w:rFonts w:ascii="Calibri" w:eastAsia="Times New Roman" w:hAnsi="Calibri" w:cs="Calibri"/>
          <w:i/>
          <w:iCs/>
          <w:lang w:eastAsia="nb-NO"/>
        </w:rPr>
        <w:t>ngrepsrater</w:t>
      </w:r>
      <w:r w:rsidRPr="00CD741D">
        <w:rPr>
          <w:rFonts w:ascii="Calibri" w:eastAsia="Times New Roman" w:hAnsi="Calibri" w:cs="Calibri"/>
          <w:i/>
          <w:iCs/>
          <w:lang w:eastAsia="nb-NO"/>
        </w:rPr>
        <w:t xml:space="preserve"> </w:t>
      </w:r>
      <w:r>
        <w:rPr>
          <w:rFonts w:ascii="Calibri" w:eastAsia="Times New Roman" w:hAnsi="Calibri" w:cs="Calibri"/>
          <w:i/>
          <w:iCs/>
          <w:lang w:eastAsia="nb-NO"/>
        </w:rPr>
        <w:t>etter</w:t>
      </w:r>
      <w:r w:rsidRPr="00CD741D">
        <w:rPr>
          <w:rFonts w:ascii="Calibri" w:eastAsia="Times New Roman" w:hAnsi="Calibri" w:cs="Calibri"/>
          <w:i/>
          <w:iCs/>
          <w:lang w:eastAsia="nb-NO"/>
        </w:rPr>
        <w:t xml:space="preserve"> aldersgruppe</w:t>
      </w:r>
      <w:r>
        <w:rPr>
          <w:rFonts w:ascii="Calibri" w:eastAsia="Times New Roman" w:hAnsi="Calibri" w:cs="Calibri"/>
          <w:i/>
          <w:iCs/>
          <w:lang w:eastAsia="nb-NO"/>
        </w:rPr>
        <w:t>.</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6"/>
        <w:gridCol w:w="1753"/>
        <w:gridCol w:w="1751"/>
        <w:gridCol w:w="1759"/>
        <w:gridCol w:w="1927"/>
      </w:tblGrid>
      <w:tr w:rsidR="00D72767" w:rsidRPr="00685940" w14:paraId="72AAB8BC" w14:textId="77777777" w:rsidTr="00ED5546">
        <w:trPr>
          <w:trHeight w:val="450"/>
        </w:trPr>
        <w:tc>
          <w:tcPr>
            <w:tcW w:w="1866"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D967799" w14:textId="77777777" w:rsidR="00D72767" w:rsidRPr="00685940" w:rsidRDefault="00D72767" w:rsidP="00ED5546">
            <w:pPr>
              <w:spacing w:after="0" w:line="240" w:lineRule="auto"/>
              <w:jc w:val="center"/>
              <w:textAlignment w:val="baseline"/>
              <w:rPr>
                <w:rFonts w:ascii="Times New Roman" w:eastAsia="Times New Roman" w:hAnsi="Times New Roman" w:cs="Times New Roman"/>
                <w:b/>
                <w:bCs/>
                <w:sz w:val="24"/>
                <w:szCs w:val="24"/>
                <w:lang w:eastAsia="nb-NO"/>
              </w:rPr>
            </w:pPr>
            <w:r w:rsidRPr="00685940">
              <w:rPr>
                <w:rFonts w:ascii="Calibri" w:eastAsia="Times New Roman" w:hAnsi="Calibri" w:cs="Calibri"/>
                <w:b/>
                <w:bCs/>
                <w:color w:val="000000"/>
                <w:lang w:eastAsia="nb-NO"/>
              </w:rPr>
              <w:t>Alder (år) </w:t>
            </w:r>
          </w:p>
        </w:tc>
        <w:tc>
          <w:tcPr>
            <w:tcW w:w="1753" w:type="dxa"/>
            <w:tcBorders>
              <w:top w:val="single" w:sz="6" w:space="0" w:color="auto"/>
              <w:left w:val="nil"/>
              <w:bottom w:val="single" w:sz="6" w:space="0" w:color="auto"/>
              <w:right w:val="single" w:sz="6" w:space="0" w:color="auto"/>
            </w:tcBorders>
            <w:shd w:val="clear" w:color="auto" w:fill="BFBFBF"/>
            <w:vAlign w:val="center"/>
            <w:hideMark/>
          </w:tcPr>
          <w:p w14:paraId="407729E9" w14:textId="77777777" w:rsidR="00D72767" w:rsidRPr="00685940" w:rsidRDefault="00D72767" w:rsidP="00ED5546">
            <w:pPr>
              <w:spacing w:after="0" w:line="240" w:lineRule="auto"/>
              <w:jc w:val="center"/>
              <w:textAlignment w:val="baseline"/>
              <w:rPr>
                <w:rFonts w:ascii="Times New Roman" w:eastAsia="Times New Roman" w:hAnsi="Times New Roman" w:cs="Times New Roman"/>
                <w:b/>
                <w:bCs/>
                <w:sz w:val="24"/>
                <w:szCs w:val="24"/>
                <w:lang w:eastAsia="nb-NO"/>
              </w:rPr>
            </w:pPr>
            <w:r w:rsidRPr="00685940">
              <w:rPr>
                <w:rFonts w:ascii="Calibri" w:eastAsia="Times New Roman" w:hAnsi="Calibri" w:cs="Calibri"/>
                <w:b/>
                <w:bCs/>
                <w:color w:val="000000"/>
                <w:lang w:eastAsia="nb-NO"/>
              </w:rPr>
              <w:t>Alle ansatte </w:t>
            </w:r>
          </w:p>
        </w:tc>
        <w:tc>
          <w:tcPr>
            <w:tcW w:w="1751" w:type="dxa"/>
            <w:tcBorders>
              <w:top w:val="single" w:sz="6" w:space="0" w:color="auto"/>
              <w:left w:val="nil"/>
              <w:bottom w:val="single" w:sz="6" w:space="0" w:color="auto"/>
              <w:right w:val="single" w:sz="6" w:space="0" w:color="auto"/>
            </w:tcBorders>
            <w:shd w:val="clear" w:color="auto" w:fill="BFBFBF"/>
            <w:vAlign w:val="center"/>
            <w:hideMark/>
          </w:tcPr>
          <w:p w14:paraId="368F96E7" w14:textId="77777777" w:rsidR="00D72767" w:rsidRPr="00685940" w:rsidRDefault="00D72767" w:rsidP="00ED5546">
            <w:pPr>
              <w:spacing w:after="0" w:line="240" w:lineRule="auto"/>
              <w:jc w:val="center"/>
              <w:textAlignment w:val="baseline"/>
              <w:rPr>
                <w:rFonts w:ascii="Times New Roman" w:eastAsia="Times New Roman" w:hAnsi="Times New Roman" w:cs="Times New Roman"/>
                <w:b/>
                <w:bCs/>
                <w:sz w:val="24"/>
                <w:szCs w:val="24"/>
                <w:lang w:eastAsia="nb-NO"/>
              </w:rPr>
            </w:pPr>
            <w:r w:rsidRPr="00685940">
              <w:rPr>
                <w:rFonts w:ascii="Calibri" w:eastAsia="Times New Roman" w:hAnsi="Calibri" w:cs="Calibri"/>
                <w:b/>
                <w:bCs/>
                <w:color w:val="000000"/>
                <w:lang w:eastAsia="nb-NO"/>
              </w:rPr>
              <w:t>Ikke smittet </w:t>
            </w:r>
          </w:p>
        </w:tc>
        <w:tc>
          <w:tcPr>
            <w:tcW w:w="1759" w:type="dxa"/>
            <w:tcBorders>
              <w:top w:val="single" w:sz="6" w:space="0" w:color="auto"/>
              <w:left w:val="nil"/>
              <w:bottom w:val="single" w:sz="6" w:space="0" w:color="auto"/>
              <w:right w:val="single" w:sz="6" w:space="0" w:color="auto"/>
            </w:tcBorders>
            <w:shd w:val="clear" w:color="auto" w:fill="BFBFBF"/>
            <w:vAlign w:val="center"/>
            <w:hideMark/>
          </w:tcPr>
          <w:p w14:paraId="3D9CEBCB" w14:textId="77777777" w:rsidR="00D72767" w:rsidRPr="00685940" w:rsidRDefault="00D72767" w:rsidP="00ED5546">
            <w:pPr>
              <w:spacing w:after="0" w:line="240" w:lineRule="auto"/>
              <w:jc w:val="center"/>
              <w:textAlignment w:val="baseline"/>
              <w:rPr>
                <w:rFonts w:ascii="Times New Roman" w:eastAsia="Times New Roman" w:hAnsi="Times New Roman" w:cs="Times New Roman"/>
                <w:b/>
                <w:bCs/>
                <w:sz w:val="24"/>
                <w:szCs w:val="24"/>
                <w:lang w:eastAsia="nb-NO"/>
              </w:rPr>
            </w:pPr>
            <w:r w:rsidRPr="00685940">
              <w:rPr>
                <w:rFonts w:ascii="Calibri" w:eastAsia="Times New Roman" w:hAnsi="Calibri" w:cs="Calibri"/>
                <w:b/>
                <w:bCs/>
                <w:color w:val="000000"/>
                <w:lang w:eastAsia="nb-NO"/>
              </w:rPr>
              <w:t>Smittet (tilfeller) </w:t>
            </w:r>
          </w:p>
        </w:tc>
        <w:tc>
          <w:tcPr>
            <w:tcW w:w="1927" w:type="dxa"/>
            <w:tcBorders>
              <w:top w:val="single" w:sz="6" w:space="0" w:color="auto"/>
              <w:left w:val="nil"/>
              <w:bottom w:val="single" w:sz="6" w:space="0" w:color="auto"/>
              <w:right w:val="single" w:sz="6" w:space="0" w:color="auto"/>
            </w:tcBorders>
            <w:shd w:val="clear" w:color="auto" w:fill="BFBFBF"/>
            <w:vAlign w:val="center"/>
            <w:hideMark/>
          </w:tcPr>
          <w:p w14:paraId="480E9659" w14:textId="00A1BCDF" w:rsidR="00D72767" w:rsidRPr="00685940" w:rsidRDefault="00D72767" w:rsidP="00ED5546">
            <w:pPr>
              <w:spacing w:after="0" w:line="240" w:lineRule="auto"/>
              <w:jc w:val="center"/>
              <w:textAlignment w:val="baseline"/>
              <w:rPr>
                <w:rFonts w:ascii="Times New Roman" w:eastAsia="Times New Roman" w:hAnsi="Times New Roman" w:cs="Times New Roman"/>
                <w:b/>
                <w:bCs/>
                <w:sz w:val="24"/>
                <w:szCs w:val="24"/>
                <w:lang w:eastAsia="nb-NO"/>
              </w:rPr>
            </w:pPr>
            <w:r w:rsidRPr="00685940">
              <w:rPr>
                <w:rFonts w:ascii="Calibri" w:eastAsia="Times New Roman" w:hAnsi="Calibri" w:cs="Calibri"/>
                <w:b/>
                <w:bCs/>
                <w:color w:val="000000"/>
                <w:lang w:eastAsia="nb-NO"/>
              </w:rPr>
              <w:t>Risiko (a</w:t>
            </w:r>
            <w:r w:rsidR="00024AC2">
              <w:rPr>
                <w:rFonts w:ascii="Calibri" w:eastAsia="Times New Roman" w:hAnsi="Calibri" w:cs="Calibri"/>
                <w:b/>
                <w:bCs/>
                <w:color w:val="000000"/>
                <w:lang w:eastAsia="nb-NO"/>
              </w:rPr>
              <w:t>ngreps</w:t>
            </w:r>
            <w:r w:rsidRPr="00685940">
              <w:rPr>
                <w:rFonts w:ascii="Calibri" w:eastAsia="Times New Roman" w:hAnsi="Calibri" w:cs="Calibri"/>
                <w:b/>
                <w:bCs/>
                <w:color w:val="000000"/>
                <w:lang w:eastAsia="nb-NO"/>
              </w:rPr>
              <w:t>rate) </w:t>
            </w:r>
          </w:p>
        </w:tc>
      </w:tr>
      <w:tr w:rsidR="00D72767" w:rsidRPr="00CD741D" w14:paraId="46794B9F" w14:textId="77777777" w:rsidTr="00ED5546">
        <w:trPr>
          <w:trHeight w:val="450"/>
        </w:trPr>
        <w:tc>
          <w:tcPr>
            <w:tcW w:w="1866" w:type="dxa"/>
            <w:tcBorders>
              <w:top w:val="nil"/>
              <w:left w:val="single" w:sz="6" w:space="0" w:color="auto"/>
              <w:bottom w:val="single" w:sz="6" w:space="0" w:color="auto"/>
              <w:right w:val="single" w:sz="6" w:space="0" w:color="auto"/>
            </w:tcBorders>
            <w:shd w:val="clear" w:color="auto" w:fill="BFBFBF"/>
            <w:vAlign w:val="center"/>
            <w:hideMark/>
          </w:tcPr>
          <w:p w14:paraId="1A7DED6D" w14:textId="77777777" w:rsidR="00D72767" w:rsidRPr="00CD741D" w:rsidRDefault="00D72767" w:rsidP="00ED5546">
            <w:pPr>
              <w:spacing w:after="0" w:line="240" w:lineRule="auto"/>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lang w:eastAsia="nb-NO"/>
              </w:rPr>
              <w:t>18-29 </w:t>
            </w:r>
          </w:p>
        </w:tc>
        <w:tc>
          <w:tcPr>
            <w:tcW w:w="1753" w:type="dxa"/>
            <w:tcBorders>
              <w:top w:val="nil"/>
              <w:left w:val="nil"/>
              <w:bottom w:val="single" w:sz="6" w:space="0" w:color="auto"/>
              <w:right w:val="single" w:sz="6" w:space="0" w:color="auto"/>
            </w:tcBorders>
            <w:shd w:val="clear" w:color="auto" w:fill="D9E2F3"/>
            <w:hideMark/>
          </w:tcPr>
          <w:p w14:paraId="6C0A1C14"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lang w:eastAsia="nb-NO"/>
              </w:rPr>
              <w:t> </w:t>
            </w:r>
          </w:p>
        </w:tc>
        <w:tc>
          <w:tcPr>
            <w:tcW w:w="1751" w:type="dxa"/>
            <w:tcBorders>
              <w:top w:val="nil"/>
              <w:left w:val="nil"/>
              <w:bottom w:val="single" w:sz="6" w:space="0" w:color="auto"/>
              <w:right w:val="single" w:sz="6" w:space="0" w:color="auto"/>
            </w:tcBorders>
            <w:shd w:val="clear" w:color="auto" w:fill="D9E2F3"/>
            <w:hideMark/>
          </w:tcPr>
          <w:p w14:paraId="5AE40EEB"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lang w:eastAsia="nb-NO"/>
              </w:rPr>
              <w:t> </w:t>
            </w:r>
          </w:p>
        </w:tc>
        <w:tc>
          <w:tcPr>
            <w:tcW w:w="1759" w:type="dxa"/>
            <w:tcBorders>
              <w:top w:val="nil"/>
              <w:left w:val="nil"/>
              <w:bottom w:val="single" w:sz="6" w:space="0" w:color="auto"/>
              <w:right w:val="single" w:sz="6" w:space="0" w:color="auto"/>
            </w:tcBorders>
            <w:shd w:val="clear" w:color="auto" w:fill="auto"/>
            <w:vAlign w:val="center"/>
            <w:hideMark/>
          </w:tcPr>
          <w:p w14:paraId="7A1D3DAF" w14:textId="77777777" w:rsidR="00D72767" w:rsidRPr="00E536E4" w:rsidRDefault="00D72767" w:rsidP="00ED5546">
            <w:pPr>
              <w:spacing w:after="0" w:line="240" w:lineRule="auto"/>
              <w:jc w:val="right"/>
              <w:textAlignment w:val="baseline"/>
              <w:rPr>
                <w:rFonts w:ascii="Times New Roman" w:eastAsia="Times New Roman" w:hAnsi="Times New Roman" w:cs="Times New Roman"/>
                <w:lang w:eastAsia="nb-NO"/>
              </w:rPr>
            </w:pPr>
            <w:r w:rsidRPr="00E536E4">
              <w:rPr>
                <w:rFonts w:ascii="Calibri" w:eastAsia="Times New Roman" w:hAnsi="Calibri" w:cs="Calibri"/>
                <w:color w:val="000000"/>
                <w:lang w:eastAsia="nb-NO"/>
              </w:rPr>
              <w:t>5 </w:t>
            </w:r>
          </w:p>
        </w:tc>
        <w:tc>
          <w:tcPr>
            <w:tcW w:w="1927" w:type="dxa"/>
            <w:tcBorders>
              <w:top w:val="nil"/>
              <w:left w:val="nil"/>
              <w:bottom w:val="single" w:sz="6" w:space="0" w:color="auto"/>
              <w:right w:val="single" w:sz="6" w:space="0" w:color="auto"/>
            </w:tcBorders>
            <w:shd w:val="clear" w:color="auto" w:fill="D9E2F3"/>
            <w:hideMark/>
          </w:tcPr>
          <w:p w14:paraId="4ED46D7E" w14:textId="77777777" w:rsidR="00D72767" w:rsidRPr="00CD741D"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CD741D">
              <w:rPr>
                <w:rFonts w:ascii="Calibri" w:eastAsia="Times New Roman" w:hAnsi="Calibri" w:cs="Calibri"/>
                <w:color w:val="000000"/>
                <w:lang w:eastAsia="nb-NO"/>
              </w:rPr>
              <w:t> </w:t>
            </w:r>
          </w:p>
        </w:tc>
      </w:tr>
      <w:tr w:rsidR="00D72767" w:rsidRPr="007F0C47" w14:paraId="0242C932" w14:textId="77777777" w:rsidTr="00ED5546">
        <w:trPr>
          <w:trHeight w:val="450"/>
        </w:trPr>
        <w:tc>
          <w:tcPr>
            <w:tcW w:w="1866" w:type="dxa"/>
            <w:tcBorders>
              <w:top w:val="nil"/>
              <w:left w:val="single" w:sz="6" w:space="0" w:color="auto"/>
              <w:bottom w:val="single" w:sz="6" w:space="0" w:color="auto"/>
              <w:right w:val="single" w:sz="6" w:space="0" w:color="auto"/>
            </w:tcBorders>
            <w:shd w:val="clear" w:color="auto" w:fill="BFBFBF"/>
            <w:vAlign w:val="center"/>
            <w:hideMark/>
          </w:tcPr>
          <w:p w14:paraId="3656EC3A"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30-39 </w:t>
            </w:r>
          </w:p>
        </w:tc>
        <w:tc>
          <w:tcPr>
            <w:tcW w:w="1753" w:type="dxa"/>
            <w:tcBorders>
              <w:top w:val="nil"/>
              <w:left w:val="nil"/>
              <w:bottom w:val="single" w:sz="6" w:space="0" w:color="auto"/>
              <w:right w:val="single" w:sz="6" w:space="0" w:color="auto"/>
            </w:tcBorders>
            <w:shd w:val="clear" w:color="auto" w:fill="D9E2F3"/>
            <w:hideMark/>
          </w:tcPr>
          <w:p w14:paraId="3FB14244"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1" w:type="dxa"/>
            <w:tcBorders>
              <w:top w:val="nil"/>
              <w:left w:val="nil"/>
              <w:bottom w:val="single" w:sz="6" w:space="0" w:color="auto"/>
              <w:right w:val="single" w:sz="6" w:space="0" w:color="auto"/>
            </w:tcBorders>
            <w:shd w:val="clear" w:color="auto" w:fill="D9E2F3"/>
            <w:hideMark/>
          </w:tcPr>
          <w:p w14:paraId="0E47F257"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9" w:type="dxa"/>
            <w:tcBorders>
              <w:top w:val="nil"/>
              <w:left w:val="nil"/>
              <w:bottom w:val="single" w:sz="6" w:space="0" w:color="auto"/>
              <w:right w:val="single" w:sz="6" w:space="0" w:color="auto"/>
            </w:tcBorders>
            <w:shd w:val="clear" w:color="auto" w:fill="auto"/>
            <w:vAlign w:val="center"/>
            <w:hideMark/>
          </w:tcPr>
          <w:p w14:paraId="79289997" w14:textId="77777777" w:rsidR="00D72767" w:rsidRPr="00E536E4" w:rsidRDefault="00D72767" w:rsidP="00ED5546">
            <w:pPr>
              <w:spacing w:after="0" w:line="240" w:lineRule="auto"/>
              <w:jc w:val="right"/>
              <w:textAlignment w:val="baseline"/>
              <w:rPr>
                <w:rFonts w:ascii="Times New Roman" w:eastAsia="Times New Roman" w:hAnsi="Times New Roman" w:cs="Times New Roman"/>
                <w:lang w:eastAsia="nb-NO"/>
              </w:rPr>
            </w:pPr>
            <w:r w:rsidRPr="00E536E4">
              <w:rPr>
                <w:rFonts w:ascii="Calibri" w:eastAsia="Times New Roman" w:hAnsi="Calibri" w:cs="Calibri"/>
                <w:color w:val="000000"/>
                <w:lang w:eastAsia="nb-NO"/>
              </w:rPr>
              <w:t>13 </w:t>
            </w:r>
          </w:p>
        </w:tc>
        <w:tc>
          <w:tcPr>
            <w:tcW w:w="1927" w:type="dxa"/>
            <w:tcBorders>
              <w:top w:val="nil"/>
              <w:left w:val="nil"/>
              <w:bottom w:val="single" w:sz="6" w:space="0" w:color="auto"/>
              <w:right w:val="single" w:sz="6" w:space="0" w:color="auto"/>
            </w:tcBorders>
            <w:shd w:val="clear" w:color="auto" w:fill="D9E2F3"/>
            <w:hideMark/>
          </w:tcPr>
          <w:p w14:paraId="25993995"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46851579" w14:textId="77777777" w:rsidTr="00ED5546">
        <w:trPr>
          <w:trHeight w:val="450"/>
        </w:trPr>
        <w:tc>
          <w:tcPr>
            <w:tcW w:w="1866" w:type="dxa"/>
            <w:tcBorders>
              <w:top w:val="nil"/>
              <w:left w:val="single" w:sz="6" w:space="0" w:color="auto"/>
              <w:bottom w:val="single" w:sz="6" w:space="0" w:color="auto"/>
              <w:right w:val="single" w:sz="6" w:space="0" w:color="auto"/>
            </w:tcBorders>
            <w:shd w:val="clear" w:color="auto" w:fill="BFBFBF"/>
            <w:vAlign w:val="center"/>
            <w:hideMark/>
          </w:tcPr>
          <w:p w14:paraId="572D4241"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40-49 </w:t>
            </w:r>
          </w:p>
        </w:tc>
        <w:tc>
          <w:tcPr>
            <w:tcW w:w="1753" w:type="dxa"/>
            <w:tcBorders>
              <w:top w:val="nil"/>
              <w:left w:val="nil"/>
              <w:bottom w:val="single" w:sz="6" w:space="0" w:color="auto"/>
              <w:right w:val="single" w:sz="6" w:space="0" w:color="auto"/>
            </w:tcBorders>
            <w:shd w:val="clear" w:color="auto" w:fill="D9E2F3"/>
            <w:hideMark/>
          </w:tcPr>
          <w:p w14:paraId="7E538F34"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1" w:type="dxa"/>
            <w:tcBorders>
              <w:top w:val="nil"/>
              <w:left w:val="nil"/>
              <w:bottom w:val="single" w:sz="6" w:space="0" w:color="auto"/>
              <w:right w:val="single" w:sz="6" w:space="0" w:color="auto"/>
            </w:tcBorders>
            <w:shd w:val="clear" w:color="auto" w:fill="D9E2F3"/>
            <w:hideMark/>
          </w:tcPr>
          <w:p w14:paraId="66A9BBB1"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9" w:type="dxa"/>
            <w:tcBorders>
              <w:top w:val="nil"/>
              <w:left w:val="nil"/>
              <w:bottom w:val="single" w:sz="6" w:space="0" w:color="auto"/>
              <w:right w:val="single" w:sz="6" w:space="0" w:color="auto"/>
            </w:tcBorders>
            <w:shd w:val="clear" w:color="auto" w:fill="auto"/>
            <w:vAlign w:val="center"/>
            <w:hideMark/>
          </w:tcPr>
          <w:p w14:paraId="1892749B" w14:textId="77777777" w:rsidR="00D72767" w:rsidRPr="00E536E4" w:rsidRDefault="00D72767" w:rsidP="00ED5546">
            <w:pPr>
              <w:spacing w:after="0" w:line="240" w:lineRule="auto"/>
              <w:jc w:val="right"/>
              <w:textAlignment w:val="baseline"/>
              <w:rPr>
                <w:rFonts w:ascii="Times New Roman" w:eastAsia="Times New Roman" w:hAnsi="Times New Roman" w:cs="Times New Roman"/>
                <w:lang w:eastAsia="nb-NO"/>
              </w:rPr>
            </w:pPr>
            <w:r w:rsidRPr="00E536E4">
              <w:rPr>
                <w:rFonts w:ascii="Calibri" w:eastAsia="Times New Roman" w:hAnsi="Calibri" w:cs="Calibri"/>
                <w:color w:val="000000"/>
                <w:lang w:eastAsia="nb-NO"/>
              </w:rPr>
              <w:t>33 </w:t>
            </w:r>
          </w:p>
        </w:tc>
        <w:tc>
          <w:tcPr>
            <w:tcW w:w="1927" w:type="dxa"/>
            <w:tcBorders>
              <w:top w:val="nil"/>
              <w:left w:val="nil"/>
              <w:bottom w:val="single" w:sz="6" w:space="0" w:color="auto"/>
              <w:right w:val="single" w:sz="6" w:space="0" w:color="auto"/>
            </w:tcBorders>
            <w:shd w:val="clear" w:color="auto" w:fill="D9E2F3"/>
            <w:hideMark/>
          </w:tcPr>
          <w:p w14:paraId="45902916"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4D160D2E" w14:textId="77777777" w:rsidTr="00ED5546">
        <w:trPr>
          <w:trHeight w:val="450"/>
        </w:trPr>
        <w:tc>
          <w:tcPr>
            <w:tcW w:w="1866" w:type="dxa"/>
            <w:tcBorders>
              <w:top w:val="nil"/>
              <w:left w:val="single" w:sz="6" w:space="0" w:color="auto"/>
              <w:bottom w:val="single" w:sz="6" w:space="0" w:color="auto"/>
              <w:right w:val="single" w:sz="6" w:space="0" w:color="auto"/>
            </w:tcBorders>
            <w:shd w:val="clear" w:color="auto" w:fill="BFBFBF"/>
            <w:vAlign w:val="center"/>
            <w:hideMark/>
          </w:tcPr>
          <w:p w14:paraId="7A958CAF"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50-59 </w:t>
            </w:r>
          </w:p>
        </w:tc>
        <w:tc>
          <w:tcPr>
            <w:tcW w:w="1753" w:type="dxa"/>
            <w:tcBorders>
              <w:top w:val="nil"/>
              <w:left w:val="nil"/>
              <w:bottom w:val="single" w:sz="6" w:space="0" w:color="auto"/>
              <w:right w:val="single" w:sz="6" w:space="0" w:color="auto"/>
            </w:tcBorders>
            <w:shd w:val="clear" w:color="auto" w:fill="D9E2F3"/>
            <w:hideMark/>
          </w:tcPr>
          <w:p w14:paraId="56430B96"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1" w:type="dxa"/>
            <w:tcBorders>
              <w:top w:val="nil"/>
              <w:left w:val="nil"/>
              <w:bottom w:val="single" w:sz="6" w:space="0" w:color="auto"/>
              <w:right w:val="single" w:sz="6" w:space="0" w:color="auto"/>
            </w:tcBorders>
            <w:shd w:val="clear" w:color="auto" w:fill="D9E2F3"/>
            <w:hideMark/>
          </w:tcPr>
          <w:p w14:paraId="652056A0"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9" w:type="dxa"/>
            <w:tcBorders>
              <w:top w:val="nil"/>
              <w:left w:val="nil"/>
              <w:bottom w:val="single" w:sz="6" w:space="0" w:color="auto"/>
              <w:right w:val="single" w:sz="6" w:space="0" w:color="auto"/>
            </w:tcBorders>
            <w:shd w:val="clear" w:color="auto" w:fill="auto"/>
            <w:vAlign w:val="center"/>
            <w:hideMark/>
          </w:tcPr>
          <w:p w14:paraId="24A82FDD" w14:textId="77777777" w:rsidR="00D72767" w:rsidRPr="00E536E4" w:rsidRDefault="00D72767" w:rsidP="00ED5546">
            <w:pPr>
              <w:spacing w:after="0" w:line="240" w:lineRule="auto"/>
              <w:jc w:val="right"/>
              <w:textAlignment w:val="baseline"/>
              <w:rPr>
                <w:rFonts w:ascii="Times New Roman" w:eastAsia="Times New Roman" w:hAnsi="Times New Roman" w:cs="Times New Roman"/>
                <w:lang w:eastAsia="nb-NO"/>
              </w:rPr>
            </w:pPr>
            <w:r w:rsidRPr="00E536E4">
              <w:rPr>
                <w:rFonts w:ascii="Calibri" w:eastAsia="Times New Roman" w:hAnsi="Calibri" w:cs="Calibri"/>
                <w:color w:val="000000"/>
                <w:lang w:eastAsia="nb-NO"/>
              </w:rPr>
              <w:t>16 </w:t>
            </w:r>
          </w:p>
        </w:tc>
        <w:tc>
          <w:tcPr>
            <w:tcW w:w="1927" w:type="dxa"/>
            <w:tcBorders>
              <w:top w:val="nil"/>
              <w:left w:val="nil"/>
              <w:bottom w:val="single" w:sz="6" w:space="0" w:color="auto"/>
              <w:right w:val="single" w:sz="6" w:space="0" w:color="auto"/>
            </w:tcBorders>
            <w:shd w:val="clear" w:color="auto" w:fill="D9E2F3"/>
            <w:hideMark/>
          </w:tcPr>
          <w:p w14:paraId="6340EECD"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6B8FA218" w14:textId="77777777" w:rsidTr="00ED5546">
        <w:trPr>
          <w:trHeight w:val="450"/>
        </w:trPr>
        <w:tc>
          <w:tcPr>
            <w:tcW w:w="1866" w:type="dxa"/>
            <w:tcBorders>
              <w:top w:val="nil"/>
              <w:left w:val="single" w:sz="6" w:space="0" w:color="auto"/>
              <w:bottom w:val="single" w:sz="6" w:space="0" w:color="auto"/>
              <w:right w:val="single" w:sz="6" w:space="0" w:color="auto"/>
            </w:tcBorders>
            <w:shd w:val="clear" w:color="auto" w:fill="BFBFBF"/>
            <w:vAlign w:val="center"/>
            <w:hideMark/>
          </w:tcPr>
          <w:p w14:paraId="62048E54"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&gt;60 </w:t>
            </w:r>
          </w:p>
        </w:tc>
        <w:tc>
          <w:tcPr>
            <w:tcW w:w="1753" w:type="dxa"/>
            <w:tcBorders>
              <w:top w:val="nil"/>
              <w:left w:val="nil"/>
              <w:bottom w:val="single" w:sz="6" w:space="0" w:color="auto"/>
              <w:right w:val="single" w:sz="6" w:space="0" w:color="auto"/>
            </w:tcBorders>
            <w:shd w:val="clear" w:color="auto" w:fill="D9E2F3"/>
            <w:hideMark/>
          </w:tcPr>
          <w:p w14:paraId="63D50694"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1" w:type="dxa"/>
            <w:tcBorders>
              <w:top w:val="nil"/>
              <w:left w:val="nil"/>
              <w:bottom w:val="single" w:sz="6" w:space="0" w:color="auto"/>
              <w:right w:val="single" w:sz="6" w:space="0" w:color="auto"/>
            </w:tcBorders>
            <w:shd w:val="clear" w:color="auto" w:fill="D9E2F3"/>
            <w:hideMark/>
          </w:tcPr>
          <w:p w14:paraId="7E6A4257"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9" w:type="dxa"/>
            <w:tcBorders>
              <w:top w:val="nil"/>
              <w:left w:val="nil"/>
              <w:bottom w:val="single" w:sz="6" w:space="0" w:color="auto"/>
              <w:right w:val="single" w:sz="6" w:space="0" w:color="auto"/>
            </w:tcBorders>
            <w:shd w:val="clear" w:color="auto" w:fill="auto"/>
            <w:vAlign w:val="center"/>
            <w:hideMark/>
          </w:tcPr>
          <w:p w14:paraId="4D7FF6FF" w14:textId="77777777" w:rsidR="00D72767" w:rsidRPr="00E536E4" w:rsidRDefault="00D72767" w:rsidP="00ED5546">
            <w:pPr>
              <w:spacing w:after="0" w:line="240" w:lineRule="auto"/>
              <w:jc w:val="right"/>
              <w:textAlignment w:val="baseline"/>
              <w:rPr>
                <w:rFonts w:ascii="Times New Roman" w:eastAsia="Times New Roman" w:hAnsi="Times New Roman" w:cs="Times New Roman"/>
                <w:lang w:eastAsia="nb-NO"/>
              </w:rPr>
            </w:pPr>
            <w:r w:rsidRPr="00E536E4">
              <w:rPr>
                <w:rFonts w:ascii="Calibri" w:eastAsia="Times New Roman" w:hAnsi="Calibri" w:cs="Calibri"/>
                <w:color w:val="000000"/>
                <w:lang w:eastAsia="nb-NO"/>
              </w:rPr>
              <w:t>8 </w:t>
            </w:r>
          </w:p>
        </w:tc>
        <w:tc>
          <w:tcPr>
            <w:tcW w:w="1927" w:type="dxa"/>
            <w:tcBorders>
              <w:top w:val="nil"/>
              <w:left w:val="nil"/>
              <w:bottom w:val="single" w:sz="6" w:space="0" w:color="auto"/>
              <w:right w:val="single" w:sz="6" w:space="0" w:color="auto"/>
            </w:tcBorders>
            <w:shd w:val="clear" w:color="auto" w:fill="D9E2F3"/>
            <w:hideMark/>
          </w:tcPr>
          <w:p w14:paraId="413363FC"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r w:rsidR="00D72767" w:rsidRPr="007F0C47" w14:paraId="081D948F" w14:textId="77777777" w:rsidTr="00ED5546">
        <w:trPr>
          <w:trHeight w:val="450"/>
        </w:trPr>
        <w:tc>
          <w:tcPr>
            <w:tcW w:w="1866" w:type="dxa"/>
            <w:tcBorders>
              <w:top w:val="nil"/>
              <w:left w:val="single" w:sz="6" w:space="0" w:color="auto"/>
              <w:bottom w:val="single" w:sz="6" w:space="0" w:color="auto"/>
              <w:right w:val="single" w:sz="6" w:space="0" w:color="auto"/>
            </w:tcBorders>
            <w:shd w:val="clear" w:color="auto" w:fill="BFBFBF"/>
            <w:vAlign w:val="center"/>
            <w:hideMark/>
          </w:tcPr>
          <w:p w14:paraId="004A73F9"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TOTAL</w:t>
            </w:r>
            <w:r>
              <w:rPr>
                <w:rFonts w:ascii="Calibri" w:eastAsia="Times New Roman" w:hAnsi="Calibri" w:cs="Calibri"/>
                <w:color w:val="000000"/>
                <w:lang w:eastAsia="nb-NO"/>
              </w:rPr>
              <w:t>T</w:t>
            </w:r>
            <w:r w:rsidRPr="007F0C47">
              <w:rPr>
                <w:rFonts w:ascii="Calibri" w:eastAsia="Times New Roman" w:hAnsi="Calibri" w:cs="Calibri"/>
                <w:color w:val="000000"/>
                <w:lang w:eastAsia="nb-NO"/>
              </w:rPr>
              <w:t> </w:t>
            </w:r>
          </w:p>
        </w:tc>
        <w:tc>
          <w:tcPr>
            <w:tcW w:w="1753" w:type="dxa"/>
            <w:tcBorders>
              <w:top w:val="nil"/>
              <w:left w:val="nil"/>
              <w:bottom w:val="single" w:sz="6" w:space="0" w:color="auto"/>
              <w:right w:val="single" w:sz="6" w:space="0" w:color="auto"/>
            </w:tcBorders>
            <w:shd w:val="clear" w:color="auto" w:fill="D9E2F3"/>
            <w:hideMark/>
          </w:tcPr>
          <w:p w14:paraId="434FD7AC"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1" w:type="dxa"/>
            <w:tcBorders>
              <w:top w:val="nil"/>
              <w:left w:val="nil"/>
              <w:bottom w:val="single" w:sz="6" w:space="0" w:color="auto"/>
              <w:right w:val="single" w:sz="6" w:space="0" w:color="auto"/>
            </w:tcBorders>
            <w:shd w:val="clear" w:color="auto" w:fill="D9E2F3"/>
            <w:hideMark/>
          </w:tcPr>
          <w:p w14:paraId="6911AE83"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c>
          <w:tcPr>
            <w:tcW w:w="1759" w:type="dxa"/>
            <w:tcBorders>
              <w:top w:val="nil"/>
              <w:left w:val="nil"/>
              <w:bottom w:val="single" w:sz="6" w:space="0" w:color="auto"/>
              <w:right w:val="single" w:sz="6" w:space="0" w:color="auto"/>
            </w:tcBorders>
            <w:shd w:val="clear" w:color="auto" w:fill="auto"/>
            <w:vAlign w:val="center"/>
            <w:hideMark/>
          </w:tcPr>
          <w:p w14:paraId="6660B553" w14:textId="77777777" w:rsidR="00D72767" w:rsidRPr="00E536E4" w:rsidRDefault="00D72767" w:rsidP="00ED5546">
            <w:pPr>
              <w:spacing w:after="0" w:line="240" w:lineRule="auto"/>
              <w:jc w:val="right"/>
              <w:textAlignment w:val="baseline"/>
              <w:rPr>
                <w:rFonts w:ascii="Times New Roman" w:eastAsia="Times New Roman" w:hAnsi="Times New Roman" w:cs="Times New Roman"/>
                <w:lang w:eastAsia="nb-NO"/>
              </w:rPr>
            </w:pPr>
            <w:r w:rsidRPr="00E536E4">
              <w:rPr>
                <w:rFonts w:ascii="Calibri" w:eastAsia="Times New Roman" w:hAnsi="Calibri" w:cs="Calibri"/>
                <w:color w:val="000000"/>
                <w:lang w:eastAsia="nb-NO"/>
              </w:rPr>
              <w:t>75 </w:t>
            </w:r>
          </w:p>
        </w:tc>
        <w:tc>
          <w:tcPr>
            <w:tcW w:w="1927" w:type="dxa"/>
            <w:tcBorders>
              <w:top w:val="nil"/>
              <w:left w:val="nil"/>
              <w:bottom w:val="single" w:sz="6" w:space="0" w:color="auto"/>
              <w:right w:val="single" w:sz="6" w:space="0" w:color="auto"/>
            </w:tcBorders>
            <w:shd w:val="clear" w:color="auto" w:fill="D9E2F3"/>
            <w:hideMark/>
          </w:tcPr>
          <w:p w14:paraId="271913E9" w14:textId="77777777" w:rsidR="00D72767" w:rsidRPr="007F0C47"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7F0C47">
              <w:rPr>
                <w:rFonts w:ascii="Calibri" w:eastAsia="Times New Roman" w:hAnsi="Calibri" w:cs="Calibri"/>
                <w:color w:val="000000"/>
                <w:lang w:eastAsia="nb-NO"/>
              </w:rPr>
              <w:t> </w:t>
            </w:r>
          </w:p>
        </w:tc>
      </w:tr>
    </w:tbl>
    <w:p w14:paraId="71D8ED4A" w14:textId="77777777" w:rsidR="00D72767" w:rsidRDefault="00D72767" w:rsidP="00D72767">
      <w:pPr>
        <w:spacing w:after="0" w:line="240" w:lineRule="auto"/>
        <w:textAlignment w:val="baseline"/>
        <w:rPr>
          <w:rFonts w:ascii="Calibri" w:eastAsia="Times New Roman" w:hAnsi="Calibri" w:cs="Calibri"/>
          <w:lang w:eastAsia="nb-NO"/>
        </w:rPr>
      </w:pPr>
    </w:p>
    <w:p w14:paraId="2A142AB1" w14:textId="4BE7D19C" w:rsidR="00D72767" w:rsidRPr="00685940" w:rsidRDefault="00D72767" w:rsidP="00D72767">
      <w:pPr>
        <w:spacing w:before="120" w:after="120"/>
        <w:rPr>
          <w:lang w:eastAsia="nb-NO"/>
        </w:rPr>
      </w:pPr>
      <w:r>
        <w:rPr>
          <w:lang w:eastAsia="nb-NO"/>
        </w:rPr>
        <w:t>K</w:t>
      </w:r>
      <w:r w:rsidRPr="7D114F66">
        <w:rPr>
          <w:lang w:eastAsia="nb-NO"/>
        </w:rPr>
        <w:t xml:space="preserve">ommuneoverlegen </w:t>
      </w:r>
      <w:r>
        <w:rPr>
          <w:lang w:eastAsia="nb-NO"/>
        </w:rPr>
        <w:t>ber personaldirektøren ved anlegget</w:t>
      </w:r>
      <w:r w:rsidRPr="7D114F66">
        <w:rPr>
          <w:lang w:eastAsia="nb-NO"/>
        </w:rPr>
        <w:t xml:space="preserve"> om å utarbeide tabeller med antall ansatte fordelt etter kjønn, alder, bosted og nasjonalitet. </w:t>
      </w:r>
      <w:r>
        <w:rPr>
          <w:lang w:eastAsia="nb-NO"/>
        </w:rPr>
        <w:t xml:space="preserve">Dette er for å kunne </w:t>
      </w:r>
      <w:r w:rsidRPr="7D114F66">
        <w:rPr>
          <w:lang w:eastAsia="nb-NO"/>
        </w:rPr>
        <w:t>fylle ut tallene om ansatte som ikke er smittet</w:t>
      </w:r>
      <w:r>
        <w:rPr>
          <w:lang w:eastAsia="nb-NO"/>
        </w:rPr>
        <w:t xml:space="preserve"> </w:t>
      </w:r>
      <w:r w:rsidRPr="7D114F66">
        <w:rPr>
          <w:lang w:eastAsia="nb-NO"/>
        </w:rPr>
        <w:t>og beregne angrepsrater for ulike grupper</w:t>
      </w:r>
      <w:r>
        <w:rPr>
          <w:lang w:eastAsia="nb-NO"/>
        </w:rPr>
        <w:t xml:space="preserve">. </w:t>
      </w:r>
      <w:r w:rsidRPr="7D114F66">
        <w:rPr>
          <w:lang w:eastAsia="nb-NO"/>
        </w:rPr>
        <w:t xml:space="preserve">Det er vanskelig å prioritere denne oppgaven på anlegget, </w:t>
      </w:r>
      <w:r>
        <w:rPr>
          <w:lang w:eastAsia="nb-NO"/>
        </w:rPr>
        <w:t>siden</w:t>
      </w:r>
      <w:r w:rsidRPr="7D114F66">
        <w:rPr>
          <w:lang w:eastAsia="nb-NO"/>
        </w:rPr>
        <w:t xml:space="preserve"> de må </w:t>
      </w:r>
      <w:r>
        <w:rPr>
          <w:lang w:eastAsia="nb-NO"/>
        </w:rPr>
        <w:t>prioritere</w:t>
      </w:r>
      <w:r w:rsidRPr="7D114F66">
        <w:rPr>
          <w:lang w:eastAsia="nb-NO"/>
        </w:rPr>
        <w:t xml:space="preserve"> krisekommunikasjon og massetesting av ansatte. </w:t>
      </w:r>
    </w:p>
    <w:p w14:paraId="62B6970C" w14:textId="77777777" w:rsidR="00D72767" w:rsidRPr="00685940" w:rsidRDefault="00D72767" w:rsidP="00D72767">
      <w:pPr>
        <w:spacing w:before="120" w:after="120"/>
        <w:rPr>
          <w:rFonts w:cstheme="minorHAnsi"/>
          <w:lang w:eastAsia="nb-NO"/>
        </w:rPr>
      </w:pPr>
      <w:r>
        <w:rPr>
          <w:rFonts w:cstheme="minorHAnsi"/>
          <w:lang w:eastAsia="nb-NO"/>
        </w:rPr>
        <w:t xml:space="preserve">På dette tidspunktet er det ikke mulig å beregne angrepsrater for å </w:t>
      </w:r>
      <w:proofErr w:type="spellStart"/>
      <w:r>
        <w:rPr>
          <w:rFonts w:cstheme="minorHAnsi"/>
          <w:lang w:eastAsia="nb-NO"/>
        </w:rPr>
        <w:t>målrette</w:t>
      </w:r>
      <w:proofErr w:type="spellEnd"/>
      <w:r>
        <w:rPr>
          <w:rFonts w:cstheme="minorHAnsi"/>
          <w:lang w:eastAsia="nb-NO"/>
        </w:rPr>
        <w:t xml:space="preserve"> kontrolltiltakene.</w:t>
      </w:r>
      <w:r w:rsidRPr="00685940">
        <w:rPr>
          <w:rFonts w:cstheme="minorHAnsi"/>
          <w:lang w:eastAsia="nb-NO"/>
        </w:rPr>
        <w:t xml:space="preserve"> Responsteamet starter derfor å </w:t>
      </w:r>
      <w:r>
        <w:rPr>
          <w:rFonts w:cstheme="minorHAnsi"/>
          <w:lang w:eastAsia="nb-NO"/>
        </w:rPr>
        <w:t>evaluere</w:t>
      </w:r>
      <w:r w:rsidRPr="00685940">
        <w:rPr>
          <w:rFonts w:cstheme="minorHAnsi"/>
          <w:lang w:eastAsia="nb-NO"/>
        </w:rPr>
        <w:t xml:space="preserve"> kontrolltiltak</w:t>
      </w:r>
      <w:r>
        <w:rPr>
          <w:rFonts w:cstheme="minorHAnsi"/>
          <w:lang w:eastAsia="nb-NO"/>
        </w:rPr>
        <w:t>ene som alt er</w:t>
      </w:r>
      <w:r w:rsidRPr="00B8781E">
        <w:rPr>
          <w:rFonts w:cstheme="minorHAnsi"/>
          <w:lang w:eastAsia="nb-NO"/>
        </w:rPr>
        <w:t xml:space="preserve"> </w:t>
      </w:r>
      <w:r>
        <w:rPr>
          <w:rFonts w:cstheme="minorHAnsi"/>
          <w:lang w:eastAsia="nb-NO"/>
        </w:rPr>
        <w:t>innført</w:t>
      </w:r>
      <w:r w:rsidRPr="00B8781E">
        <w:rPr>
          <w:rFonts w:cstheme="minorHAnsi"/>
          <w:lang w:eastAsia="nb-NO"/>
        </w:rPr>
        <w:t>.</w:t>
      </w:r>
      <w:r w:rsidRPr="00685940">
        <w:rPr>
          <w:rFonts w:cstheme="minorHAnsi"/>
          <w:lang w:eastAsia="nb-NO"/>
        </w:rPr>
        <w:t xml:space="preserve"> </w:t>
      </w:r>
      <w:r>
        <w:rPr>
          <w:rFonts w:cstheme="minorHAnsi"/>
          <w:lang w:eastAsia="nb-NO"/>
        </w:rPr>
        <w:t>R</w:t>
      </w:r>
      <w:r w:rsidRPr="00685940">
        <w:rPr>
          <w:rFonts w:cstheme="minorHAnsi"/>
          <w:lang w:eastAsia="nb-NO"/>
        </w:rPr>
        <w:t xml:space="preserve">esponsteamet </w:t>
      </w:r>
      <w:r>
        <w:rPr>
          <w:rFonts w:cstheme="minorHAnsi"/>
          <w:lang w:eastAsia="nb-NO"/>
        </w:rPr>
        <w:t>oppdager</w:t>
      </w:r>
      <w:r w:rsidRPr="00685940">
        <w:rPr>
          <w:rFonts w:cstheme="minorHAnsi"/>
          <w:lang w:eastAsia="nb-NO"/>
        </w:rPr>
        <w:t xml:space="preserve"> at noen av tiltakene </w:t>
      </w:r>
      <w:r>
        <w:rPr>
          <w:rFonts w:cstheme="minorHAnsi"/>
          <w:lang w:eastAsia="nb-NO"/>
        </w:rPr>
        <w:t xml:space="preserve">ved industrianlegget </w:t>
      </w:r>
      <w:r w:rsidRPr="00685940">
        <w:rPr>
          <w:rFonts w:cstheme="minorHAnsi"/>
          <w:lang w:eastAsia="nb-NO"/>
        </w:rPr>
        <w:t xml:space="preserve">ikke ble </w:t>
      </w:r>
      <w:r>
        <w:rPr>
          <w:rFonts w:cstheme="minorHAnsi"/>
          <w:lang w:eastAsia="nb-NO"/>
        </w:rPr>
        <w:t xml:space="preserve">avklart </w:t>
      </w:r>
      <w:r w:rsidRPr="00685940">
        <w:rPr>
          <w:rFonts w:cstheme="minorHAnsi"/>
          <w:lang w:eastAsia="nb-NO"/>
        </w:rPr>
        <w:t xml:space="preserve">med kommuneoverlege før de ble innført. </w:t>
      </w:r>
      <w:r>
        <w:rPr>
          <w:rFonts w:cstheme="minorHAnsi"/>
          <w:lang w:eastAsia="nb-NO"/>
        </w:rPr>
        <w:t>Enkelte</w:t>
      </w:r>
      <w:r w:rsidRPr="00685940">
        <w:rPr>
          <w:rFonts w:cstheme="minorHAnsi"/>
          <w:lang w:eastAsia="nb-NO"/>
        </w:rPr>
        <w:t xml:space="preserve"> av tiltakene var ikke i tråd med nasjonale </w:t>
      </w:r>
      <w:r>
        <w:rPr>
          <w:rFonts w:cstheme="minorHAnsi"/>
          <w:lang w:eastAsia="nb-NO"/>
        </w:rPr>
        <w:t>veiledere</w:t>
      </w:r>
      <w:r w:rsidRPr="00685940">
        <w:rPr>
          <w:rFonts w:cstheme="minorHAnsi"/>
          <w:lang w:eastAsia="nb-NO"/>
        </w:rPr>
        <w:t xml:space="preserve">. </w:t>
      </w:r>
      <w:r>
        <w:rPr>
          <w:rFonts w:cstheme="minorHAnsi"/>
          <w:lang w:eastAsia="nb-NO"/>
        </w:rPr>
        <w:t>Et</w:t>
      </w:r>
      <w:r w:rsidRPr="00685940">
        <w:rPr>
          <w:rFonts w:cstheme="minorHAnsi"/>
          <w:lang w:eastAsia="nb-NO"/>
        </w:rPr>
        <w:t xml:space="preserve"> eksempel</w:t>
      </w:r>
      <w:r>
        <w:rPr>
          <w:rFonts w:cstheme="minorHAnsi"/>
          <w:lang w:eastAsia="nb-NO"/>
        </w:rPr>
        <w:t xml:space="preserve"> på dette var at</w:t>
      </w:r>
      <w:r w:rsidRPr="00685940">
        <w:rPr>
          <w:rFonts w:cstheme="minorHAnsi"/>
          <w:lang w:eastAsia="nb-NO"/>
        </w:rPr>
        <w:t xml:space="preserve"> bekreftede tilfeller måtte være i isolasjon helt til de hadde et negativt testresultat. </w:t>
      </w:r>
      <w:r w:rsidRPr="00E31ACC">
        <w:rPr>
          <w:rFonts w:cstheme="minorHAnsi"/>
          <w:lang w:eastAsia="nb-NO"/>
        </w:rPr>
        <w:t>Dette strider med de nasjonale retningslinjene, som sier at isolasjon skal opphøre etter 10 dager etter prøveresultat hvis pasienten ikke har feber.</w:t>
      </w:r>
      <w:r w:rsidRPr="00685940">
        <w:rPr>
          <w:rFonts w:cstheme="minorHAnsi"/>
          <w:lang w:eastAsia="nb-NO"/>
        </w:rPr>
        <w:t xml:space="preserve"> Som konsekvens av dette ble mange personer hol</w:t>
      </w:r>
      <w:r>
        <w:rPr>
          <w:rFonts w:cstheme="minorHAnsi"/>
          <w:lang w:eastAsia="nb-NO"/>
        </w:rPr>
        <w:t>d</w:t>
      </w:r>
      <w:r w:rsidRPr="00685940">
        <w:rPr>
          <w:rFonts w:cstheme="minorHAnsi"/>
          <w:lang w:eastAsia="nb-NO"/>
        </w:rPr>
        <w:t xml:space="preserve">t i isolasjon lenger enn nødvendig, og </w:t>
      </w:r>
      <w:r>
        <w:rPr>
          <w:rFonts w:cstheme="minorHAnsi"/>
          <w:lang w:eastAsia="nb-NO"/>
        </w:rPr>
        <w:t xml:space="preserve">de kunne </w:t>
      </w:r>
      <w:r w:rsidRPr="00685940">
        <w:rPr>
          <w:rFonts w:cstheme="minorHAnsi"/>
          <w:lang w:eastAsia="nb-NO"/>
        </w:rPr>
        <w:t>ikke</w:t>
      </w:r>
      <w:r>
        <w:rPr>
          <w:rFonts w:cstheme="minorHAnsi"/>
          <w:lang w:eastAsia="nb-NO"/>
        </w:rPr>
        <w:t xml:space="preserve"> vende tilbake</w:t>
      </w:r>
      <w:r w:rsidRPr="00685940">
        <w:rPr>
          <w:rFonts w:cstheme="minorHAnsi"/>
          <w:lang w:eastAsia="nb-NO"/>
        </w:rPr>
        <w:t xml:space="preserve"> til hjemland</w:t>
      </w:r>
      <w:r>
        <w:rPr>
          <w:rFonts w:cstheme="minorHAnsi"/>
          <w:lang w:eastAsia="nb-NO"/>
        </w:rPr>
        <w:t>et</w:t>
      </w:r>
      <w:r w:rsidRPr="00685940">
        <w:rPr>
          <w:rFonts w:cstheme="minorHAnsi"/>
          <w:lang w:eastAsia="nb-NO"/>
        </w:rPr>
        <w:t xml:space="preserve">. </w:t>
      </w:r>
      <w:r w:rsidRPr="008745B5">
        <w:rPr>
          <w:rFonts w:cstheme="minorHAnsi"/>
          <w:lang w:eastAsia="nb-NO"/>
        </w:rPr>
        <w:t>Dette gjorde mange ansatte engstelige og stressede</w:t>
      </w:r>
      <w:r>
        <w:rPr>
          <w:rFonts w:cstheme="minorHAnsi"/>
          <w:lang w:eastAsia="nb-NO"/>
        </w:rPr>
        <w:t>. De fikk i</w:t>
      </w:r>
      <w:r w:rsidRPr="008745B5">
        <w:rPr>
          <w:rFonts w:cstheme="minorHAnsi"/>
          <w:lang w:eastAsia="nb-NO"/>
        </w:rPr>
        <w:t>kke tilstrekkelig informasjon om statusen og</w:t>
      </w:r>
      <w:r>
        <w:rPr>
          <w:rFonts w:cstheme="minorHAnsi"/>
          <w:lang w:eastAsia="nb-NO"/>
        </w:rPr>
        <w:t xml:space="preserve"> informasjon om</w:t>
      </w:r>
      <w:r w:rsidRPr="008745B5">
        <w:rPr>
          <w:rFonts w:cstheme="minorHAnsi"/>
          <w:lang w:eastAsia="nb-NO"/>
        </w:rPr>
        <w:t xml:space="preserve"> når de kunne reise hjem.</w:t>
      </w:r>
    </w:p>
    <w:p w14:paraId="11CDA3E5" w14:textId="77777777" w:rsidR="00D72767" w:rsidRDefault="00D72767" w:rsidP="00D72767">
      <w:pPr>
        <w:rPr>
          <w:rFonts w:cstheme="minorHAnsi"/>
          <w:lang w:eastAsia="nb-NO"/>
        </w:rPr>
      </w:pPr>
    </w:p>
    <w:p w14:paraId="19153753" w14:textId="77777777" w:rsidR="00D72767" w:rsidRPr="00685940" w:rsidRDefault="00D72767" w:rsidP="00D72767">
      <w:pPr>
        <w:rPr>
          <w:rFonts w:cstheme="minorHAnsi"/>
          <w:lang w:eastAsia="nb-NO"/>
        </w:rPr>
      </w:pPr>
      <w:r>
        <w:rPr>
          <w:rFonts w:ascii="Calibri" w:eastAsia="Times New Roman" w:hAnsi="Calibri" w:cs="Calibri"/>
          <w:b/>
          <w:bCs/>
          <w:lang w:eastAsia="nb-NO"/>
        </w:rPr>
        <w:t>Spørsmål:</w:t>
      </w:r>
    </w:p>
    <w:p w14:paraId="5DF8284B" w14:textId="77777777" w:rsidR="00D72767" w:rsidRDefault="00D72767" w:rsidP="00D72767">
      <w:pPr>
        <w:pStyle w:val="Listeavsnitt"/>
        <w:numPr>
          <w:ilvl w:val="0"/>
          <w:numId w:val="40"/>
        </w:numPr>
        <w:spacing w:after="160" w:line="259" w:lineRule="auto"/>
        <w:contextualSpacing/>
        <w:rPr>
          <w:lang w:eastAsia="nb-NO"/>
        </w:rPr>
      </w:pPr>
      <w:r w:rsidRPr="4E8DBCBF">
        <w:rPr>
          <w:lang w:eastAsia="nb-NO"/>
        </w:rPr>
        <w:t xml:space="preserve">Hvilke utfordringer bør man ta hensyn til når man innfører kontrolltiltak i en slik kontekst? </w:t>
      </w:r>
    </w:p>
    <w:p w14:paraId="142EA77B" w14:textId="77777777" w:rsidR="00D72767" w:rsidRDefault="00D72767" w:rsidP="00D72767">
      <w:pPr>
        <w:rPr>
          <w:lang w:eastAsia="nb-NO"/>
        </w:rPr>
      </w:pPr>
    </w:p>
    <w:p w14:paraId="5CDBD22E" w14:textId="77777777" w:rsidR="00D72767" w:rsidRPr="00FA22B9" w:rsidRDefault="00D72767" w:rsidP="00D72767">
      <w:pPr>
        <w:rPr>
          <w:lang w:eastAsia="nb-NO"/>
        </w:rPr>
      </w:pPr>
    </w:p>
    <w:p w14:paraId="781B06E6" w14:textId="77777777" w:rsidR="00D72767" w:rsidRPr="00685940" w:rsidRDefault="00D72767" w:rsidP="00D72767">
      <w:pPr>
        <w:pStyle w:val="Listeavsnitt"/>
        <w:numPr>
          <w:ilvl w:val="0"/>
          <w:numId w:val="40"/>
        </w:numPr>
        <w:spacing w:after="160" w:line="259" w:lineRule="auto"/>
        <w:contextualSpacing/>
        <w:rPr>
          <w:lang w:eastAsia="nb-NO"/>
        </w:rPr>
      </w:pPr>
      <w:r w:rsidRPr="4E8DBCBF">
        <w:rPr>
          <w:lang w:eastAsia="nb-NO"/>
        </w:rPr>
        <w:t>Hvordan kan du redusere disse? Du kan bruke tabellen under. Den første raden er fylt ut med et eksempel fra denne utbruddet.</w:t>
      </w:r>
    </w:p>
    <w:p w14:paraId="3FE49DBD" w14:textId="77777777" w:rsidR="00D72767" w:rsidRPr="00685940" w:rsidRDefault="00D72767" w:rsidP="00D72767">
      <w:pPr>
        <w:rPr>
          <w:rFonts w:cstheme="minorHAnsi"/>
          <w:lang w:eastAsia="nb-NO"/>
        </w:rPr>
      </w:pPr>
    </w:p>
    <w:p w14:paraId="408442FD"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2D0AA9E5" w14:textId="77777777" w:rsidR="00D72767" w:rsidRPr="007F0C47" w:rsidRDefault="00D72767" w:rsidP="00D72767">
      <w:pPr>
        <w:spacing w:after="0" w:line="240" w:lineRule="auto"/>
        <w:textAlignment w:val="baseline"/>
        <w:rPr>
          <w:rFonts w:ascii="Segoe UI" w:eastAsia="Times New Roman" w:hAnsi="Segoe UI" w:cs="Segoe UI"/>
          <w:sz w:val="18"/>
          <w:szCs w:val="18"/>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2265"/>
        <w:gridCol w:w="4245"/>
      </w:tblGrid>
      <w:tr w:rsidR="00D72767" w:rsidRPr="007F0C47" w14:paraId="73F287A9" w14:textId="77777777" w:rsidTr="00ED5546">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0D2482B2" w14:textId="77777777" w:rsidR="00D72767" w:rsidRPr="002F7259" w:rsidRDefault="00D72767" w:rsidP="00ED5546">
            <w:pPr>
              <w:spacing w:after="0" w:line="240" w:lineRule="auto"/>
              <w:textAlignment w:val="baseline"/>
              <w:rPr>
                <w:rFonts w:ascii="Times New Roman" w:eastAsia="Times New Roman" w:hAnsi="Times New Roman" w:cs="Times New Roman"/>
                <w:sz w:val="24"/>
                <w:szCs w:val="24"/>
                <w:lang w:eastAsia="nb-NO"/>
              </w:rPr>
            </w:pPr>
            <w:r w:rsidRPr="002F7259">
              <w:rPr>
                <w:rFonts w:ascii="Calibri" w:eastAsia="Times New Roman" w:hAnsi="Calibri" w:cs="Calibri"/>
                <w:b/>
                <w:bCs/>
                <w:lang w:eastAsia="nb-NO"/>
              </w:rPr>
              <w:t>Kontrolltiltak</w:t>
            </w:r>
            <w:r w:rsidRPr="002F7259">
              <w:rPr>
                <w:rFonts w:ascii="Calibri" w:eastAsia="Times New Roman" w:hAnsi="Calibri" w:cs="Calibri"/>
                <w:lang w:eastAsia="nb-NO"/>
              </w:rPr>
              <w:t> </w:t>
            </w:r>
          </w:p>
        </w:tc>
        <w:tc>
          <w:tcPr>
            <w:tcW w:w="2265" w:type="dxa"/>
            <w:tcBorders>
              <w:top w:val="single" w:sz="6" w:space="0" w:color="000000"/>
              <w:left w:val="nil"/>
              <w:bottom w:val="single" w:sz="6" w:space="0" w:color="000000"/>
              <w:right w:val="single" w:sz="6" w:space="0" w:color="000000"/>
            </w:tcBorders>
            <w:shd w:val="clear" w:color="auto" w:fill="auto"/>
            <w:hideMark/>
          </w:tcPr>
          <w:p w14:paraId="4CB6AB99" w14:textId="77777777" w:rsidR="00D72767" w:rsidRPr="002F7259" w:rsidRDefault="00D72767" w:rsidP="00ED5546">
            <w:pPr>
              <w:spacing w:after="0" w:line="240" w:lineRule="auto"/>
              <w:textAlignment w:val="baseline"/>
              <w:rPr>
                <w:rFonts w:ascii="Times New Roman" w:eastAsia="Times New Roman" w:hAnsi="Times New Roman" w:cs="Times New Roman"/>
                <w:sz w:val="24"/>
                <w:szCs w:val="24"/>
                <w:lang w:eastAsia="nb-NO"/>
              </w:rPr>
            </w:pPr>
            <w:r w:rsidRPr="002F7259">
              <w:rPr>
                <w:rFonts w:ascii="Calibri" w:eastAsia="Times New Roman" w:hAnsi="Calibri" w:cs="Calibri"/>
                <w:b/>
                <w:bCs/>
                <w:lang w:eastAsia="nb-NO"/>
              </w:rPr>
              <w:t>Potensielle utfordringer</w:t>
            </w:r>
            <w:r w:rsidRPr="002F7259">
              <w:rPr>
                <w:rFonts w:ascii="Calibri" w:eastAsia="Times New Roman" w:hAnsi="Calibri" w:cs="Calibri"/>
                <w:lang w:eastAsia="nb-NO"/>
              </w:rPr>
              <w:t> </w:t>
            </w:r>
          </w:p>
        </w:tc>
        <w:tc>
          <w:tcPr>
            <w:tcW w:w="4245" w:type="dxa"/>
            <w:tcBorders>
              <w:top w:val="single" w:sz="6" w:space="0" w:color="000000"/>
              <w:left w:val="nil"/>
              <w:bottom w:val="single" w:sz="6" w:space="0" w:color="000000"/>
              <w:right w:val="single" w:sz="6" w:space="0" w:color="000000"/>
            </w:tcBorders>
            <w:shd w:val="clear" w:color="auto" w:fill="auto"/>
            <w:hideMark/>
          </w:tcPr>
          <w:p w14:paraId="16E1EA9F" w14:textId="77777777" w:rsidR="00D72767" w:rsidRPr="002F7259" w:rsidRDefault="00D72767" w:rsidP="00ED5546">
            <w:pPr>
              <w:spacing w:after="0" w:line="240" w:lineRule="auto"/>
              <w:textAlignment w:val="baseline"/>
              <w:rPr>
                <w:rFonts w:ascii="Times New Roman" w:eastAsia="Times New Roman" w:hAnsi="Times New Roman" w:cs="Times New Roman"/>
                <w:sz w:val="24"/>
                <w:szCs w:val="24"/>
                <w:lang w:eastAsia="nb-NO"/>
              </w:rPr>
            </w:pPr>
            <w:r w:rsidRPr="002F7259">
              <w:rPr>
                <w:rFonts w:ascii="Calibri" w:eastAsia="Times New Roman" w:hAnsi="Calibri" w:cs="Calibri"/>
                <w:b/>
                <w:bCs/>
                <w:lang w:eastAsia="nb-NO"/>
              </w:rPr>
              <w:t>Potensielle strategier for å redusere utfordringene</w:t>
            </w:r>
            <w:r w:rsidRPr="002F7259">
              <w:rPr>
                <w:rFonts w:ascii="Calibri" w:eastAsia="Times New Roman" w:hAnsi="Calibri" w:cs="Calibri"/>
                <w:lang w:eastAsia="nb-NO"/>
              </w:rPr>
              <w:t> </w:t>
            </w:r>
          </w:p>
        </w:tc>
      </w:tr>
      <w:tr w:rsidR="00D72767" w:rsidRPr="007F0C47" w14:paraId="64A21353" w14:textId="77777777" w:rsidTr="00ED5546">
        <w:tc>
          <w:tcPr>
            <w:tcW w:w="2535" w:type="dxa"/>
            <w:tcBorders>
              <w:top w:val="nil"/>
              <w:left w:val="single" w:sz="6" w:space="0" w:color="000000"/>
              <w:bottom w:val="single" w:sz="6" w:space="0" w:color="000000"/>
              <w:right w:val="single" w:sz="6" w:space="0" w:color="000000"/>
            </w:tcBorders>
            <w:shd w:val="clear" w:color="auto" w:fill="auto"/>
            <w:hideMark/>
          </w:tcPr>
          <w:p w14:paraId="3A4B5D8C" w14:textId="77777777" w:rsidR="00D72767" w:rsidRPr="002F7259" w:rsidRDefault="00D72767" w:rsidP="00ED5546">
            <w:pPr>
              <w:spacing w:after="0" w:line="240" w:lineRule="auto"/>
              <w:textAlignment w:val="baseline"/>
              <w:rPr>
                <w:rFonts w:ascii="Times New Roman" w:eastAsia="Times New Roman" w:hAnsi="Times New Roman" w:cs="Times New Roman"/>
                <w:sz w:val="24"/>
                <w:szCs w:val="24"/>
                <w:lang w:eastAsia="nb-NO"/>
              </w:rPr>
            </w:pPr>
            <w:r w:rsidRPr="002F7259">
              <w:rPr>
                <w:rFonts w:ascii="Calibri" w:eastAsia="Times New Roman" w:hAnsi="Calibri" w:cs="Calibri"/>
                <w:lang w:eastAsia="nb-NO"/>
              </w:rPr>
              <w:t>Karantene eller isolasjon for ansatte </w:t>
            </w:r>
          </w:p>
        </w:tc>
        <w:tc>
          <w:tcPr>
            <w:tcW w:w="2265" w:type="dxa"/>
            <w:tcBorders>
              <w:top w:val="nil"/>
              <w:left w:val="nil"/>
              <w:bottom w:val="single" w:sz="6" w:space="0" w:color="000000"/>
              <w:right w:val="single" w:sz="6" w:space="0" w:color="000000"/>
            </w:tcBorders>
            <w:shd w:val="clear" w:color="auto" w:fill="auto"/>
            <w:hideMark/>
          </w:tcPr>
          <w:p w14:paraId="7850A723" w14:textId="77777777" w:rsidR="00D72767" w:rsidRPr="002F7259" w:rsidRDefault="00D72767" w:rsidP="00ED5546">
            <w:pPr>
              <w:spacing w:after="0" w:line="240" w:lineRule="auto"/>
              <w:textAlignment w:val="baseline"/>
              <w:rPr>
                <w:rFonts w:ascii="Times New Roman" w:eastAsia="Times New Roman" w:hAnsi="Times New Roman" w:cs="Times New Roman"/>
                <w:sz w:val="24"/>
                <w:szCs w:val="24"/>
                <w:lang w:eastAsia="nb-NO"/>
              </w:rPr>
            </w:pPr>
            <w:r w:rsidRPr="00AD2DD7">
              <w:rPr>
                <w:rFonts w:ascii="Calibri" w:eastAsia="Times New Roman" w:hAnsi="Calibri" w:cs="Calibri"/>
                <w:lang w:eastAsia="nb-NO"/>
              </w:rPr>
              <w:t xml:space="preserve">Ikke overholdt </w:t>
            </w:r>
          </w:p>
        </w:tc>
        <w:tc>
          <w:tcPr>
            <w:tcW w:w="4245" w:type="dxa"/>
            <w:tcBorders>
              <w:top w:val="nil"/>
              <w:left w:val="nil"/>
              <w:bottom w:val="single" w:sz="6" w:space="0" w:color="000000"/>
              <w:right w:val="single" w:sz="6" w:space="0" w:color="000000"/>
            </w:tcBorders>
            <w:shd w:val="clear" w:color="auto" w:fill="auto"/>
            <w:hideMark/>
          </w:tcPr>
          <w:p w14:paraId="4928DD67" w14:textId="77777777" w:rsidR="00D72767" w:rsidRDefault="00D72767" w:rsidP="00ED5546">
            <w:pPr>
              <w:spacing w:after="0" w:line="240" w:lineRule="auto"/>
              <w:textAlignment w:val="baseline"/>
              <w:rPr>
                <w:rFonts w:ascii="Calibri" w:eastAsia="Times New Roman" w:hAnsi="Calibri" w:cs="Calibri"/>
                <w:lang w:eastAsia="nb-NO"/>
              </w:rPr>
            </w:pPr>
            <w:r w:rsidRPr="002F7259">
              <w:rPr>
                <w:rFonts w:ascii="Calibri" w:eastAsia="Times New Roman" w:hAnsi="Calibri" w:cs="Calibri"/>
                <w:lang w:eastAsia="nb-NO"/>
              </w:rPr>
              <w:t xml:space="preserve">Ansatte I isolasjon må sikres tilgang til mat, sanitæranlegg og utbetaling av </w:t>
            </w:r>
            <w:r>
              <w:rPr>
                <w:rFonts w:ascii="Calibri" w:eastAsia="Times New Roman" w:hAnsi="Calibri" w:cs="Calibri"/>
                <w:lang w:eastAsia="nb-NO"/>
              </w:rPr>
              <w:t>syke</w:t>
            </w:r>
            <w:r w:rsidRPr="002F7259">
              <w:rPr>
                <w:rFonts w:ascii="Calibri" w:eastAsia="Times New Roman" w:hAnsi="Calibri" w:cs="Calibri"/>
                <w:lang w:eastAsia="nb-NO"/>
              </w:rPr>
              <w:t>lønn.</w:t>
            </w:r>
          </w:p>
          <w:p w14:paraId="3FC2A3A4" w14:textId="77777777" w:rsidR="00D72767" w:rsidRDefault="00D72767" w:rsidP="00ED5546">
            <w:pPr>
              <w:spacing w:after="0" w:line="240" w:lineRule="auto"/>
              <w:textAlignment w:val="baseline"/>
              <w:rPr>
                <w:rFonts w:ascii="Calibri" w:eastAsia="Times New Roman" w:hAnsi="Calibri" w:cs="Calibri"/>
                <w:lang w:eastAsia="nb-NO"/>
              </w:rPr>
            </w:pPr>
          </w:p>
          <w:p w14:paraId="290CA1A6" w14:textId="77777777" w:rsidR="00D72767" w:rsidRPr="00AD2DD7" w:rsidRDefault="00D72767" w:rsidP="00ED5546">
            <w:pPr>
              <w:spacing w:after="0" w:line="240" w:lineRule="auto"/>
              <w:textAlignment w:val="baseline"/>
              <w:rPr>
                <w:rFonts w:ascii="Calibri" w:eastAsia="Times New Roman" w:hAnsi="Calibri" w:cs="Calibri"/>
                <w:lang w:eastAsia="nb-NO"/>
              </w:rPr>
            </w:pPr>
          </w:p>
        </w:tc>
      </w:tr>
      <w:tr w:rsidR="00D72767" w:rsidRPr="007F0C47" w14:paraId="1BC11487" w14:textId="77777777" w:rsidTr="00ED5546">
        <w:trPr>
          <w:trHeight w:val="1185"/>
        </w:trPr>
        <w:tc>
          <w:tcPr>
            <w:tcW w:w="2535" w:type="dxa"/>
            <w:tcBorders>
              <w:top w:val="nil"/>
              <w:left w:val="single" w:sz="6" w:space="0" w:color="000000"/>
              <w:bottom w:val="single" w:sz="6" w:space="0" w:color="000000"/>
              <w:right w:val="single" w:sz="6" w:space="0" w:color="000000"/>
            </w:tcBorders>
            <w:shd w:val="clear" w:color="auto" w:fill="auto"/>
            <w:hideMark/>
          </w:tcPr>
          <w:p w14:paraId="38CC55EF"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2265" w:type="dxa"/>
            <w:tcBorders>
              <w:top w:val="nil"/>
              <w:left w:val="nil"/>
              <w:bottom w:val="single" w:sz="6" w:space="0" w:color="000000"/>
              <w:right w:val="single" w:sz="6" w:space="0" w:color="000000"/>
            </w:tcBorders>
            <w:shd w:val="clear" w:color="auto" w:fill="auto"/>
            <w:hideMark/>
          </w:tcPr>
          <w:p w14:paraId="12097231"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4245" w:type="dxa"/>
            <w:tcBorders>
              <w:top w:val="nil"/>
              <w:left w:val="nil"/>
              <w:bottom w:val="single" w:sz="6" w:space="0" w:color="000000"/>
              <w:right w:val="single" w:sz="6" w:space="0" w:color="000000"/>
            </w:tcBorders>
            <w:shd w:val="clear" w:color="auto" w:fill="auto"/>
            <w:hideMark/>
          </w:tcPr>
          <w:p w14:paraId="0F6E7667"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r>
      <w:tr w:rsidR="00D72767" w:rsidRPr="007F0C47" w14:paraId="3FFE9755" w14:textId="77777777" w:rsidTr="00ED5546">
        <w:trPr>
          <w:trHeight w:val="1260"/>
        </w:trPr>
        <w:tc>
          <w:tcPr>
            <w:tcW w:w="2535" w:type="dxa"/>
            <w:tcBorders>
              <w:top w:val="nil"/>
              <w:left w:val="single" w:sz="6" w:space="0" w:color="000000"/>
              <w:bottom w:val="single" w:sz="6" w:space="0" w:color="000000"/>
              <w:right w:val="single" w:sz="6" w:space="0" w:color="000000"/>
            </w:tcBorders>
            <w:shd w:val="clear" w:color="auto" w:fill="auto"/>
            <w:hideMark/>
          </w:tcPr>
          <w:p w14:paraId="593D40FB"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2265" w:type="dxa"/>
            <w:tcBorders>
              <w:top w:val="nil"/>
              <w:left w:val="nil"/>
              <w:bottom w:val="single" w:sz="6" w:space="0" w:color="000000"/>
              <w:right w:val="single" w:sz="6" w:space="0" w:color="000000"/>
            </w:tcBorders>
            <w:shd w:val="clear" w:color="auto" w:fill="auto"/>
            <w:hideMark/>
          </w:tcPr>
          <w:p w14:paraId="1DF2B108"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4245" w:type="dxa"/>
            <w:tcBorders>
              <w:top w:val="nil"/>
              <w:left w:val="nil"/>
              <w:bottom w:val="single" w:sz="6" w:space="0" w:color="000000"/>
              <w:right w:val="single" w:sz="6" w:space="0" w:color="000000"/>
            </w:tcBorders>
            <w:shd w:val="clear" w:color="auto" w:fill="auto"/>
            <w:hideMark/>
          </w:tcPr>
          <w:p w14:paraId="027E3D34"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r>
      <w:tr w:rsidR="00D72767" w:rsidRPr="007F0C47" w14:paraId="734EB7E8" w14:textId="77777777" w:rsidTr="00ED5546">
        <w:trPr>
          <w:trHeight w:val="1260"/>
        </w:trPr>
        <w:tc>
          <w:tcPr>
            <w:tcW w:w="2535" w:type="dxa"/>
            <w:tcBorders>
              <w:top w:val="nil"/>
              <w:left w:val="single" w:sz="6" w:space="0" w:color="000000"/>
              <w:bottom w:val="single" w:sz="6" w:space="0" w:color="000000"/>
              <w:right w:val="single" w:sz="6" w:space="0" w:color="000000"/>
            </w:tcBorders>
            <w:shd w:val="clear" w:color="auto" w:fill="auto"/>
            <w:hideMark/>
          </w:tcPr>
          <w:p w14:paraId="25006E80"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2265" w:type="dxa"/>
            <w:tcBorders>
              <w:top w:val="nil"/>
              <w:left w:val="nil"/>
              <w:bottom w:val="single" w:sz="6" w:space="0" w:color="000000"/>
              <w:right w:val="single" w:sz="6" w:space="0" w:color="000000"/>
            </w:tcBorders>
            <w:shd w:val="clear" w:color="auto" w:fill="auto"/>
            <w:hideMark/>
          </w:tcPr>
          <w:p w14:paraId="1C9BEE15"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4245" w:type="dxa"/>
            <w:tcBorders>
              <w:top w:val="nil"/>
              <w:left w:val="nil"/>
              <w:bottom w:val="single" w:sz="6" w:space="0" w:color="000000"/>
              <w:right w:val="single" w:sz="6" w:space="0" w:color="000000"/>
            </w:tcBorders>
            <w:shd w:val="clear" w:color="auto" w:fill="auto"/>
            <w:hideMark/>
          </w:tcPr>
          <w:p w14:paraId="25095D58"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r>
      <w:tr w:rsidR="00D72767" w:rsidRPr="007F0C47" w14:paraId="4698171D" w14:textId="77777777" w:rsidTr="00ED5546">
        <w:trPr>
          <w:trHeight w:val="1260"/>
        </w:trPr>
        <w:tc>
          <w:tcPr>
            <w:tcW w:w="2535" w:type="dxa"/>
            <w:tcBorders>
              <w:top w:val="nil"/>
              <w:left w:val="single" w:sz="6" w:space="0" w:color="000000"/>
              <w:bottom w:val="single" w:sz="6" w:space="0" w:color="000000"/>
              <w:right w:val="single" w:sz="6" w:space="0" w:color="000000"/>
            </w:tcBorders>
            <w:shd w:val="clear" w:color="auto" w:fill="auto"/>
            <w:hideMark/>
          </w:tcPr>
          <w:p w14:paraId="2DF22F4D"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2265" w:type="dxa"/>
            <w:tcBorders>
              <w:top w:val="nil"/>
              <w:left w:val="nil"/>
              <w:bottom w:val="single" w:sz="6" w:space="0" w:color="000000"/>
              <w:right w:val="single" w:sz="6" w:space="0" w:color="000000"/>
            </w:tcBorders>
            <w:shd w:val="clear" w:color="auto" w:fill="auto"/>
            <w:hideMark/>
          </w:tcPr>
          <w:p w14:paraId="3F0D65BA"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c>
          <w:tcPr>
            <w:tcW w:w="4245" w:type="dxa"/>
            <w:tcBorders>
              <w:top w:val="nil"/>
              <w:left w:val="nil"/>
              <w:bottom w:val="single" w:sz="6" w:space="0" w:color="000000"/>
              <w:right w:val="single" w:sz="6" w:space="0" w:color="000000"/>
            </w:tcBorders>
            <w:shd w:val="clear" w:color="auto" w:fill="auto"/>
            <w:hideMark/>
          </w:tcPr>
          <w:p w14:paraId="000478BA" w14:textId="77777777" w:rsidR="00D72767" w:rsidRPr="007F0C47" w:rsidRDefault="00D72767" w:rsidP="00ED5546">
            <w:pPr>
              <w:spacing w:after="0" w:line="240" w:lineRule="auto"/>
              <w:textAlignment w:val="baseline"/>
              <w:rPr>
                <w:rFonts w:ascii="Times New Roman" w:eastAsia="Times New Roman" w:hAnsi="Times New Roman" w:cs="Times New Roman"/>
                <w:sz w:val="24"/>
                <w:szCs w:val="24"/>
                <w:lang w:eastAsia="nb-NO"/>
              </w:rPr>
            </w:pPr>
            <w:r w:rsidRPr="007F0C47">
              <w:rPr>
                <w:rFonts w:ascii="Arial" w:eastAsia="Times New Roman" w:hAnsi="Arial" w:cs="Arial"/>
                <w:lang w:eastAsia="nb-NO"/>
              </w:rPr>
              <w:t> </w:t>
            </w:r>
          </w:p>
        </w:tc>
      </w:tr>
    </w:tbl>
    <w:p w14:paraId="53BB9F6F" w14:textId="77777777" w:rsidR="00D72767" w:rsidRDefault="00D72767" w:rsidP="00D72767">
      <w:pPr>
        <w:spacing w:after="0" w:line="240" w:lineRule="auto"/>
        <w:textAlignment w:val="baseline"/>
      </w:pPr>
    </w:p>
    <w:p w14:paraId="5FE03C3D" w14:textId="77777777" w:rsidR="00D72767" w:rsidRPr="00AD2DD7" w:rsidRDefault="00D72767" w:rsidP="00D72767">
      <w:pPr>
        <w:rPr>
          <w:rFonts w:ascii="Calibri" w:eastAsia="Times New Roman" w:hAnsi="Calibri" w:cs="Calibri"/>
          <w:b/>
          <w:bCs/>
          <w:lang w:eastAsia="nb-NO"/>
        </w:rPr>
      </w:pPr>
    </w:p>
    <w:p w14:paraId="3873E4F9" w14:textId="77777777" w:rsidR="00D72767" w:rsidRDefault="00D72767" w:rsidP="00D72767">
      <w:pPr>
        <w:rPr>
          <w:rStyle w:val="normaltextrun"/>
          <w:rFonts w:ascii="Calibri" w:eastAsia="Times New Roman" w:hAnsi="Calibri" w:cs="Calibri"/>
          <w:b/>
          <w:bCs/>
          <w:lang w:eastAsia="nb-NO"/>
        </w:rPr>
      </w:pPr>
      <w:r>
        <w:rPr>
          <w:rStyle w:val="normaltextrun"/>
          <w:rFonts w:ascii="Calibri" w:hAnsi="Calibri" w:cs="Calibri"/>
          <w:bCs/>
        </w:rPr>
        <w:br w:type="page"/>
      </w:r>
    </w:p>
    <w:p w14:paraId="08A5C3E8" w14:textId="77777777" w:rsidR="00733430" w:rsidRPr="00733430" w:rsidRDefault="00D72767" w:rsidP="00D72767">
      <w:pPr>
        <w:pStyle w:val="paragraph"/>
        <w:spacing w:before="0" w:beforeAutospacing="0" w:after="0" w:afterAutospacing="0"/>
        <w:textAlignment w:val="baseline"/>
        <w:rPr>
          <w:rStyle w:val="normaltextrun"/>
          <w:b/>
        </w:rPr>
      </w:pPr>
      <w:r w:rsidRPr="00733430">
        <w:rPr>
          <w:rStyle w:val="normaltextrun"/>
          <w:b/>
        </w:rPr>
        <w:lastRenderedPageBreak/>
        <w:t xml:space="preserve">DEL 4. HVORDAN KAN KOMMUNEN FORBEREDE SEG TIL FREMTIDIGE UTBRUDD? </w:t>
      </w:r>
    </w:p>
    <w:p w14:paraId="5124051D" w14:textId="059A39BD" w:rsidR="00D72767" w:rsidRPr="00733430" w:rsidRDefault="00D72767" w:rsidP="00D72767">
      <w:pPr>
        <w:pStyle w:val="paragraph"/>
        <w:spacing w:before="0" w:beforeAutospacing="0" w:after="0" w:afterAutospacing="0"/>
        <w:textAlignment w:val="baseline"/>
        <w:rPr>
          <w:rStyle w:val="normaltextrun"/>
          <w:b/>
        </w:rPr>
      </w:pPr>
      <w:r w:rsidRPr="00733430">
        <w:rPr>
          <w:rStyle w:val="normaltextrun"/>
          <w:b/>
        </w:rPr>
        <w:t>(estimert tid for gjennomføring: 45 minutter)</w:t>
      </w:r>
    </w:p>
    <w:p w14:paraId="6DE50F83" w14:textId="77777777" w:rsidR="00D72767" w:rsidRPr="00230DCD" w:rsidRDefault="00D72767" w:rsidP="00D72767">
      <w:pPr>
        <w:pStyle w:val="paragraph"/>
        <w:spacing w:before="0" w:beforeAutospacing="0" w:after="0" w:afterAutospacing="0"/>
        <w:textAlignment w:val="baseline"/>
        <w:rPr>
          <w:rStyle w:val="normaltextrun"/>
          <w:b/>
          <w:bCs/>
        </w:rPr>
      </w:pPr>
    </w:p>
    <w:p w14:paraId="0790F69A" w14:textId="77777777" w:rsidR="00D72767" w:rsidRDefault="00D72767" w:rsidP="00D72767">
      <w:pPr>
        <w:pStyle w:val="paragraph"/>
        <w:spacing w:before="0" w:beforeAutospacing="0" w:after="0" w:afterAutospacing="0"/>
        <w:textAlignment w:val="baseline"/>
      </w:pPr>
      <w:r w:rsidRPr="7D114F66">
        <w:t xml:space="preserve">Mens kontrolltiltak blir innført og kommuneoverlegen fortsetter å overvåke utbruddet, </w:t>
      </w:r>
      <w:r>
        <w:t>er</w:t>
      </w:r>
      <w:r w:rsidRPr="7D114F66">
        <w:t xml:space="preserve"> kommuneledelsen og anleggsledelsen </w:t>
      </w:r>
      <w:r>
        <w:t>opptatt av hvordan de kan</w:t>
      </w:r>
      <w:r w:rsidRPr="7D114F66">
        <w:t xml:space="preserve"> forberede seg </w:t>
      </w:r>
      <w:r>
        <w:t>på</w:t>
      </w:r>
      <w:r w:rsidRPr="7D114F66">
        <w:t xml:space="preserve"> fremtidige utbrudd. </w:t>
      </w:r>
      <w:r>
        <w:t>Nye u</w:t>
      </w:r>
      <w:r w:rsidRPr="7D114F66">
        <w:t xml:space="preserve">tbrudd blant gjestarbeiderne </w:t>
      </w:r>
      <w:r>
        <w:t>er i en slik sammenheng så godt som</w:t>
      </w:r>
      <w:r w:rsidRPr="7D114F66">
        <w:t xml:space="preserve"> uunngåelig. Stenging av arbeidsplasser som sysselsetter </w:t>
      </w:r>
      <w:r>
        <w:t xml:space="preserve">disse </w:t>
      </w:r>
      <w:r w:rsidRPr="7D114F66">
        <w:t xml:space="preserve">arbeidere er </w:t>
      </w:r>
      <w:r>
        <w:t xml:space="preserve">heller </w:t>
      </w:r>
      <w:r w:rsidRPr="7D114F66">
        <w:t xml:space="preserve">ikke en </w:t>
      </w:r>
      <w:r>
        <w:t xml:space="preserve">god </w:t>
      </w:r>
      <w:r w:rsidRPr="7D114F66">
        <w:t>løsning</w:t>
      </w:r>
      <w:r>
        <w:t>.</w:t>
      </w:r>
      <w:r w:rsidRPr="7D114F66">
        <w:t xml:space="preserve"> </w:t>
      </w:r>
      <w:r>
        <w:t>D</w:t>
      </w:r>
      <w:r w:rsidRPr="7D114F66">
        <w:t xml:space="preserve">et vil påvirke den lokale økonomien for </w:t>
      </w:r>
      <w:r>
        <w:t xml:space="preserve">denne arbeidsplassen, men også for </w:t>
      </w:r>
      <w:r w:rsidRPr="7D114F66">
        <w:t xml:space="preserve">mindre virksomheter i området. </w:t>
      </w:r>
      <w:r>
        <w:t>I</w:t>
      </w:r>
      <w:r w:rsidRPr="7D114F66">
        <w:t xml:space="preserve">ndustrianlegget </w:t>
      </w:r>
      <w:r>
        <w:t xml:space="preserve">vil derfor </w:t>
      </w:r>
      <w:r w:rsidRPr="7D114F66">
        <w:t xml:space="preserve">drifte videre ved fortsatt å leie inn gjestarbeidere på korte </w:t>
      </w:r>
      <w:r>
        <w:t>kontrakter</w:t>
      </w:r>
      <w:r w:rsidRPr="7D114F66">
        <w:t xml:space="preserve">. De kommunale aktørene vurderer utbruddsresponsen for å identifisere aktuelle læringspunkter som kan være nyttige for å forbedre responsen </w:t>
      </w:r>
      <w:r>
        <w:t>ved</w:t>
      </w:r>
      <w:r w:rsidRPr="7D114F66">
        <w:t xml:space="preserve"> fremtidige utbrudd. Disse læringspunktene kan også bli nyttige for andre</w:t>
      </w:r>
      <w:r>
        <w:t xml:space="preserve"> små</w:t>
      </w:r>
      <w:r w:rsidRPr="7D114F66">
        <w:t xml:space="preserve"> kommuner med en stor gjestepopulasjon</w:t>
      </w:r>
      <w:r>
        <w:t>.</w:t>
      </w:r>
    </w:p>
    <w:p w14:paraId="5F511589" w14:textId="77777777" w:rsidR="00D72767" w:rsidRDefault="00D72767" w:rsidP="00D72767">
      <w:pPr>
        <w:pStyle w:val="paragraph"/>
        <w:spacing w:before="0" w:beforeAutospacing="0" w:after="0" w:afterAutospacing="0"/>
        <w:textAlignment w:val="baseline"/>
      </w:pPr>
    </w:p>
    <w:p w14:paraId="44B40D53" w14:textId="77777777" w:rsidR="00D72767" w:rsidRPr="00685940" w:rsidRDefault="00D72767" w:rsidP="00D72767">
      <w:pPr>
        <w:rPr>
          <w:rFonts w:cstheme="minorHAnsi"/>
          <w:lang w:eastAsia="nb-NO"/>
        </w:rPr>
      </w:pPr>
      <w:r>
        <w:rPr>
          <w:rFonts w:ascii="Calibri" w:eastAsia="Times New Roman" w:hAnsi="Calibri" w:cs="Calibri"/>
          <w:b/>
          <w:bCs/>
          <w:lang w:eastAsia="nb-NO"/>
        </w:rPr>
        <w:t>Spørsmål:</w:t>
      </w:r>
    </w:p>
    <w:p w14:paraId="4A6FF9DA" w14:textId="77777777" w:rsidR="00D72767" w:rsidRDefault="00D72767" w:rsidP="00D72767">
      <w:pPr>
        <w:pStyle w:val="paragraph"/>
        <w:spacing w:before="0" w:beforeAutospacing="0" w:after="0" w:afterAutospacing="0"/>
        <w:textAlignment w:val="baseline"/>
      </w:pPr>
    </w:p>
    <w:p w14:paraId="44D0EBB9" w14:textId="77777777" w:rsidR="00D72767" w:rsidRPr="008654E4" w:rsidRDefault="00D72767" w:rsidP="00D72767">
      <w:pPr>
        <w:pStyle w:val="paragraph"/>
        <w:numPr>
          <w:ilvl w:val="0"/>
          <w:numId w:val="40"/>
        </w:numPr>
        <w:spacing w:before="0" w:beforeAutospacing="0" w:after="0" w:afterAutospacing="0"/>
        <w:textAlignment w:val="baseline"/>
      </w:pPr>
      <w:r w:rsidRPr="4E8DBCBF">
        <w:t>Hva tenker du er læringspunktene fra dette utbrudd med tanke på beredskap og kommunikasjon?</w:t>
      </w:r>
    </w:p>
    <w:p w14:paraId="1DEFF5A5" w14:textId="77777777" w:rsidR="00D72767" w:rsidRPr="008654E4" w:rsidRDefault="00D72767" w:rsidP="00D72767">
      <w:pPr>
        <w:pStyle w:val="paragraph"/>
        <w:spacing w:before="0" w:beforeAutospacing="0" w:after="0" w:afterAutospacing="0"/>
        <w:textAlignment w:val="baseline"/>
        <w:rPr>
          <w:rStyle w:val="normaltextrun"/>
        </w:rPr>
      </w:pPr>
    </w:p>
    <w:p w14:paraId="19AF81D4" w14:textId="77777777" w:rsidR="00D72767" w:rsidRPr="008654E4" w:rsidRDefault="00D72767" w:rsidP="00D72767">
      <w:pPr>
        <w:pStyle w:val="paragraph"/>
        <w:spacing w:before="0" w:beforeAutospacing="0" w:after="0" w:afterAutospacing="0"/>
        <w:textAlignment w:val="baseline"/>
        <w:rPr>
          <w:rStyle w:val="normaltextrun"/>
        </w:rPr>
      </w:pPr>
    </w:p>
    <w:p w14:paraId="7D144F0B" w14:textId="77777777" w:rsidR="00D72767" w:rsidRPr="008654E4" w:rsidRDefault="00D72767" w:rsidP="00D72767">
      <w:pPr>
        <w:pStyle w:val="paragraph"/>
        <w:spacing w:before="0" w:beforeAutospacing="0" w:after="0" w:afterAutospacing="0"/>
        <w:textAlignment w:val="baseline"/>
        <w:rPr>
          <w:rStyle w:val="normaltextrun"/>
        </w:rPr>
      </w:pPr>
    </w:p>
    <w:p w14:paraId="0F295F92" w14:textId="77777777" w:rsidR="00D72767" w:rsidRPr="008654E4" w:rsidRDefault="00D72767" w:rsidP="00D72767">
      <w:pPr>
        <w:pStyle w:val="paragraph"/>
        <w:spacing w:before="0" w:beforeAutospacing="0" w:after="0" w:afterAutospacing="0"/>
        <w:textAlignment w:val="baseline"/>
        <w:rPr>
          <w:rStyle w:val="normaltextrun"/>
        </w:rPr>
      </w:pPr>
    </w:p>
    <w:p w14:paraId="41442035" w14:textId="77777777" w:rsidR="00D72767" w:rsidRPr="008654E4" w:rsidRDefault="00D72767" w:rsidP="00D72767">
      <w:pPr>
        <w:pStyle w:val="paragraph"/>
        <w:spacing w:before="0" w:beforeAutospacing="0" w:after="0" w:afterAutospacing="0"/>
        <w:textAlignment w:val="baseline"/>
        <w:rPr>
          <w:rStyle w:val="normaltextrun"/>
        </w:rPr>
      </w:pPr>
    </w:p>
    <w:p w14:paraId="6D94659F" w14:textId="77777777" w:rsidR="00D72767" w:rsidRDefault="00D72767" w:rsidP="00D72767">
      <w:pPr>
        <w:pStyle w:val="paragraph"/>
        <w:numPr>
          <w:ilvl w:val="0"/>
          <w:numId w:val="40"/>
        </w:numPr>
        <w:spacing w:before="0" w:beforeAutospacing="0" w:after="0" w:afterAutospacing="0"/>
        <w:textAlignment w:val="baseline"/>
        <w:rPr>
          <w:rStyle w:val="normaltextrun"/>
        </w:rPr>
      </w:pPr>
      <w:r w:rsidRPr="4E8DBCBF">
        <w:rPr>
          <w:rStyle w:val="normaltextrun"/>
        </w:rPr>
        <w:t>Hvordan kan nøkkelaktører i utbruddsresponsen forberede seg for fremtidige utbrudd?</w:t>
      </w:r>
    </w:p>
    <w:p w14:paraId="710B72D4" w14:textId="77777777" w:rsidR="00D72767" w:rsidRDefault="00D72767" w:rsidP="00D72767">
      <w:pPr>
        <w:pStyle w:val="paragraph"/>
        <w:spacing w:before="0" w:beforeAutospacing="0" w:after="0" w:afterAutospacing="0"/>
        <w:textAlignment w:val="baseline"/>
        <w:rPr>
          <w:rStyle w:val="normaltextrun"/>
        </w:rPr>
      </w:pPr>
    </w:p>
    <w:p w14:paraId="5F4128C6" w14:textId="77777777" w:rsidR="00D72767" w:rsidRDefault="00D72767" w:rsidP="00D72767">
      <w:pPr>
        <w:pStyle w:val="paragraph"/>
        <w:spacing w:before="0" w:beforeAutospacing="0" w:after="0" w:afterAutospacing="0"/>
        <w:textAlignment w:val="baseline"/>
        <w:rPr>
          <w:rStyle w:val="normaltextrun"/>
        </w:rPr>
      </w:pPr>
    </w:p>
    <w:p w14:paraId="61C61436" w14:textId="77777777" w:rsidR="00D72767" w:rsidRDefault="00D72767" w:rsidP="00D72767">
      <w:pPr>
        <w:rPr>
          <w:rStyle w:val="normaltextrun"/>
          <w:rFonts w:ascii="Calibri" w:eastAsia="Times New Roman" w:hAnsi="Calibri" w:cs="Calibri"/>
          <w:lang w:eastAsia="nb-NO"/>
        </w:rPr>
      </w:pPr>
      <w:r>
        <w:rPr>
          <w:rStyle w:val="normaltextrun"/>
          <w:rFonts w:ascii="Calibri" w:hAnsi="Calibri" w:cs="Calibri"/>
        </w:rPr>
        <w:br w:type="page"/>
      </w:r>
    </w:p>
    <w:p w14:paraId="0702451F" w14:textId="77777777" w:rsidR="00D72767" w:rsidRDefault="00D72767" w:rsidP="00D72767">
      <w:pPr>
        <w:spacing w:before="120" w:after="120"/>
        <w:rPr>
          <w:rStyle w:val="normaltextrun"/>
          <w:rFonts w:cstheme="minorHAnsi"/>
        </w:rPr>
      </w:pPr>
      <w:r>
        <w:rPr>
          <w:rStyle w:val="normaltextrun"/>
          <w:rFonts w:cstheme="minorHAnsi"/>
        </w:rPr>
        <w:lastRenderedPageBreak/>
        <w:t>R</w:t>
      </w:r>
      <w:r w:rsidRPr="003D2860">
        <w:rPr>
          <w:rStyle w:val="normaltextrun"/>
          <w:rFonts w:cstheme="minorHAnsi"/>
        </w:rPr>
        <w:t>esponsteamet</w:t>
      </w:r>
      <w:r w:rsidRPr="00554AA4">
        <w:rPr>
          <w:rStyle w:val="normaltextrun"/>
          <w:rFonts w:cstheme="minorHAnsi"/>
        </w:rPr>
        <w:t xml:space="preserve"> </w:t>
      </w:r>
      <w:r>
        <w:rPr>
          <w:rStyle w:val="normaltextrun"/>
          <w:rFonts w:cstheme="minorHAnsi"/>
        </w:rPr>
        <w:t>mener</w:t>
      </w:r>
      <w:r w:rsidRPr="00554AA4">
        <w:rPr>
          <w:rStyle w:val="normaltextrun"/>
          <w:rFonts w:cstheme="minorHAnsi"/>
        </w:rPr>
        <w:t xml:space="preserve"> at </w:t>
      </w:r>
      <w:r>
        <w:rPr>
          <w:rStyle w:val="normaltextrun"/>
          <w:rFonts w:cstheme="minorHAnsi"/>
        </w:rPr>
        <w:t>h</w:t>
      </w:r>
      <w:r w:rsidRPr="00554AA4">
        <w:rPr>
          <w:rStyle w:val="normaltextrun"/>
          <w:rFonts w:cstheme="minorHAnsi"/>
        </w:rPr>
        <w:t xml:space="preserve">vis kommunen </w:t>
      </w:r>
      <w:r>
        <w:rPr>
          <w:rStyle w:val="normaltextrun"/>
          <w:rFonts w:cstheme="minorHAnsi"/>
        </w:rPr>
        <w:t xml:space="preserve">på forhånd utvikler et </w:t>
      </w:r>
      <w:r w:rsidRPr="00554AA4">
        <w:rPr>
          <w:rStyle w:val="normaltextrun"/>
          <w:rFonts w:cstheme="minorHAnsi"/>
        </w:rPr>
        <w:t xml:space="preserve">godt samarbeid med </w:t>
      </w:r>
      <w:r>
        <w:rPr>
          <w:rStyle w:val="normaltextrun"/>
          <w:rFonts w:cstheme="minorHAnsi"/>
        </w:rPr>
        <w:t>anlegg</w:t>
      </w:r>
      <w:r w:rsidRPr="00554AA4">
        <w:rPr>
          <w:rStyle w:val="normaltextrun"/>
          <w:rFonts w:cstheme="minorHAnsi"/>
        </w:rPr>
        <w:t>sledelsen, kan</w:t>
      </w:r>
      <w:r>
        <w:rPr>
          <w:rStyle w:val="normaltextrun"/>
          <w:rFonts w:cstheme="minorHAnsi"/>
        </w:rPr>
        <w:t xml:space="preserve"> de sammen reagere </w:t>
      </w:r>
      <w:r w:rsidRPr="00554AA4">
        <w:rPr>
          <w:rStyle w:val="normaltextrun"/>
          <w:rFonts w:cstheme="minorHAnsi"/>
        </w:rPr>
        <w:t>raskere og mer effektivt</w:t>
      </w:r>
      <w:r>
        <w:rPr>
          <w:rStyle w:val="normaltextrun"/>
          <w:rFonts w:cstheme="minorHAnsi"/>
        </w:rPr>
        <w:t xml:space="preserve"> for å </w:t>
      </w:r>
      <w:r w:rsidRPr="00554AA4">
        <w:rPr>
          <w:rStyle w:val="normaltextrun"/>
          <w:rFonts w:cstheme="minorHAnsi"/>
        </w:rPr>
        <w:t xml:space="preserve">begrense omfanget av </w:t>
      </w:r>
      <w:r>
        <w:rPr>
          <w:rStyle w:val="normaltextrun"/>
          <w:rFonts w:cstheme="minorHAnsi"/>
        </w:rPr>
        <w:t xml:space="preserve">fremtidige </w:t>
      </w:r>
      <w:r w:rsidRPr="00554AA4">
        <w:rPr>
          <w:rStyle w:val="normaltextrun"/>
          <w:rFonts w:cstheme="minorHAnsi"/>
        </w:rPr>
        <w:t xml:space="preserve">utbrudd. </w:t>
      </w:r>
      <w:r>
        <w:rPr>
          <w:rStyle w:val="normaltextrun"/>
          <w:rFonts w:cstheme="minorHAnsi"/>
        </w:rPr>
        <w:t>Ansatte</w:t>
      </w:r>
      <w:r w:rsidRPr="00554AA4">
        <w:rPr>
          <w:rStyle w:val="normaltextrun"/>
          <w:rFonts w:cstheme="minorHAnsi"/>
        </w:rPr>
        <w:t xml:space="preserve"> ved </w:t>
      </w:r>
      <w:r>
        <w:rPr>
          <w:rStyle w:val="normaltextrun"/>
          <w:rFonts w:cstheme="minorHAnsi"/>
        </w:rPr>
        <w:t>industrianlegget</w:t>
      </w:r>
      <w:r w:rsidRPr="00554AA4">
        <w:rPr>
          <w:rStyle w:val="normaltextrun"/>
          <w:rFonts w:cstheme="minorHAnsi"/>
        </w:rPr>
        <w:t xml:space="preserve"> er sårbare. </w:t>
      </w:r>
      <w:r w:rsidRPr="00B843BB">
        <w:rPr>
          <w:rStyle w:val="normaltextrun"/>
          <w:rFonts w:cstheme="minorHAnsi"/>
        </w:rPr>
        <w:t>Hver gang en ny gruppe gjestearbeidere kommer, øker risiko for ny smitte</w:t>
      </w:r>
      <w:r w:rsidRPr="00D9633C">
        <w:rPr>
          <w:rStyle w:val="normaltextrun"/>
          <w:rFonts w:cstheme="minorHAnsi"/>
        </w:rPr>
        <w:t>.</w:t>
      </w:r>
      <w:r w:rsidRPr="00554AA4">
        <w:rPr>
          <w:rStyle w:val="normaltextrun"/>
          <w:rFonts w:cstheme="minorHAnsi"/>
        </w:rPr>
        <w:t xml:space="preserve"> Viruset kan lett spre seg når så mange mennesker jobber og bor tett sammen. </w:t>
      </w:r>
    </w:p>
    <w:p w14:paraId="7D226025" w14:textId="77777777" w:rsidR="00D72767" w:rsidRPr="00554AA4" w:rsidRDefault="00D72767" w:rsidP="00D72767">
      <w:pPr>
        <w:spacing w:before="120" w:after="120"/>
        <w:rPr>
          <w:rStyle w:val="normaltextrun"/>
        </w:rPr>
      </w:pPr>
      <w:r w:rsidRPr="4E8DBCBF">
        <w:rPr>
          <w:rStyle w:val="normaltextrun"/>
        </w:rPr>
        <w:t>Responsteamet anbefaler at kommunen oppdaterer sin kriseberedskapsplan. Hovedmålet med beredskapsplanen er å etablere fungerende samarbeid og kommunikasjonskanaler mellom alle nøkkelaktørene. Erfaringer fra dette utbruddet er uvurderlige når en ny beredskapsplan skal lages. En ny plan basert på disse erfaringene vil gjøre det lettere for alle nøkkelaktører å være bevi</w:t>
      </w:r>
      <w:r>
        <w:rPr>
          <w:rStyle w:val="normaltextrun"/>
        </w:rPr>
        <w:t>s</w:t>
      </w:r>
      <w:r w:rsidRPr="4E8DBCBF">
        <w:rPr>
          <w:rStyle w:val="normaltextrun"/>
        </w:rPr>
        <w:t>st sine oppgaver, ansvar og roller, og kommunikasjonskanalene vil være tydelig definert. Dette vil potensielt spare dyrebar tid og kan forebygge misforståelser. Planlegging av roller, ansvar og oppgaver bør skje i samarbeid mellom kommuneledelsen, kommuneoverlegen, helsetjenesten, anleggsledelsen, nabokommuner og statsforvalteren. Etablerte og testede kommunikasjonslinjer kan hjelpe til med</w:t>
      </w:r>
      <w:r>
        <w:rPr>
          <w:rStyle w:val="normaltextrun"/>
        </w:rPr>
        <w:t xml:space="preserve"> følgende</w:t>
      </w:r>
      <w:r w:rsidRPr="4E8DBCBF">
        <w:rPr>
          <w:rStyle w:val="normaltextrun"/>
        </w:rPr>
        <w:t>:</w:t>
      </w:r>
    </w:p>
    <w:p w14:paraId="2ACF59E3" w14:textId="77777777" w:rsidR="00D72767" w:rsidRPr="0046742F" w:rsidRDefault="00D72767" w:rsidP="00D72767">
      <w:pPr>
        <w:pStyle w:val="Listeavsnitt"/>
        <w:numPr>
          <w:ilvl w:val="0"/>
          <w:numId w:val="35"/>
        </w:numPr>
        <w:spacing w:after="160" w:line="259" w:lineRule="auto"/>
        <w:contextualSpacing/>
        <w:rPr>
          <w:rStyle w:val="normaltextrun"/>
          <w:rFonts w:cstheme="minorHAnsi"/>
        </w:rPr>
      </w:pPr>
      <w:r w:rsidRPr="0046742F">
        <w:rPr>
          <w:rStyle w:val="normaltextrun"/>
          <w:rFonts w:cstheme="minorHAnsi"/>
        </w:rPr>
        <w:t>Rask og tydelig informasjon om testregime og resultat</w:t>
      </w:r>
      <w:r>
        <w:rPr>
          <w:rStyle w:val="normaltextrun"/>
          <w:rFonts w:cstheme="minorHAnsi"/>
        </w:rPr>
        <w:t>.</w:t>
      </w:r>
    </w:p>
    <w:p w14:paraId="6FB82969" w14:textId="77777777" w:rsidR="00D72767" w:rsidRPr="0046742F" w:rsidRDefault="00D72767" w:rsidP="00D72767">
      <w:pPr>
        <w:pStyle w:val="Listeavsnitt"/>
        <w:numPr>
          <w:ilvl w:val="0"/>
          <w:numId w:val="35"/>
        </w:numPr>
        <w:spacing w:after="160" w:line="259" w:lineRule="auto"/>
        <w:contextualSpacing/>
        <w:rPr>
          <w:rStyle w:val="normaltextrun"/>
          <w:rFonts w:cstheme="minorHAnsi"/>
        </w:rPr>
      </w:pPr>
      <w:r w:rsidRPr="0046742F">
        <w:rPr>
          <w:rStyle w:val="normaltextrun"/>
          <w:rFonts w:cstheme="minorHAnsi"/>
        </w:rPr>
        <w:t xml:space="preserve">Rask og tydelig informasjon om situasjonen til </w:t>
      </w:r>
      <w:r>
        <w:rPr>
          <w:rStyle w:val="normaltextrun"/>
          <w:rFonts w:cstheme="minorHAnsi"/>
        </w:rPr>
        <w:t>befolkningen</w:t>
      </w:r>
      <w:r w:rsidRPr="0046742F">
        <w:rPr>
          <w:rStyle w:val="normaltextrun"/>
          <w:rFonts w:cstheme="minorHAnsi"/>
        </w:rPr>
        <w:t xml:space="preserve"> </w:t>
      </w:r>
      <w:r>
        <w:rPr>
          <w:rStyle w:val="normaltextrun"/>
          <w:rFonts w:cstheme="minorHAnsi"/>
        </w:rPr>
        <w:t>og</w:t>
      </w:r>
      <w:r w:rsidRPr="0046742F">
        <w:rPr>
          <w:rStyle w:val="normaltextrun"/>
          <w:rFonts w:cstheme="minorHAnsi"/>
        </w:rPr>
        <w:t xml:space="preserve"> media</w:t>
      </w:r>
      <w:r>
        <w:rPr>
          <w:rStyle w:val="normaltextrun"/>
          <w:rFonts w:cstheme="minorHAnsi"/>
        </w:rPr>
        <w:t>.</w:t>
      </w:r>
    </w:p>
    <w:p w14:paraId="07199A15" w14:textId="77777777" w:rsidR="00D72767" w:rsidRPr="0046742F" w:rsidRDefault="00D72767" w:rsidP="00D72767">
      <w:pPr>
        <w:pStyle w:val="Listeavsnitt"/>
        <w:numPr>
          <w:ilvl w:val="0"/>
          <w:numId w:val="35"/>
        </w:numPr>
        <w:spacing w:after="160" w:line="259" w:lineRule="auto"/>
        <w:contextualSpacing/>
        <w:rPr>
          <w:rStyle w:val="normaltextrun"/>
          <w:rFonts w:cstheme="minorHAnsi"/>
        </w:rPr>
      </w:pPr>
      <w:r w:rsidRPr="0046742F">
        <w:rPr>
          <w:rStyle w:val="normaltextrun"/>
          <w:rFonts w:cstheme="minorHAnsi"/>
        </w:rPr>
        <w:t>God oversikt over hvem og hvor mange som sitter i karantene og i isolasjon</w:t>
      </w:r>
      <w:r>
        <w:rPr>
          <w:rStyle w:val="normaltextrun"/>
          <w:rFonts w:cstheme="minorHAnsi"/>
        </w:rPr>
        <w:t>.</w:t>
      </w:r>
    </w:p>
    <w:p w14:paraId="7C38D1B2" w14:textId="77777777" w:rsidR="00D72767" w:rsidRPr="0046742F" w:rsidRDefault="00D72767" w:rsidP="00D72767">
      <w:pPr>
        <w:pStyle w:val="Listeavsnitt"/>
        <w:numPr>
          <w:ilvl w:val="0"/>
          <w:numId w:val="35"/>
        </w:numPr>
        <w:spacing w:after="160" w:line="259" w:lineRule="auto"/>
        <w:contextualSpacing/>
        <w:rPr>
          <w:rStyle w:val="normaltextrun"/>
        </w:rPr>
      </w:pPr>
      <w:r w:rsidRPr="7D114F66">
        <w:rPr>
          <w:rStyle w:val="normaltextrun"/>
        </w:rPr>
        <w:t xml:space="preserve">Rask formidling og eventuelle </w:t>
      </w:r>
      <w:r>
        <w:rPr>
          <w:rStyle w:val="normaltextrun"/>
        </w:rPr>
        <w:t>oppdateringer</w:t>
      </w:r>
      <w:r w:rsidRPr="7D114F66">
        <w:rPr>
          <w:rStyle w:val="normaltextrun"/>
        </w:rPr>
        <w:t xml:space="preserve"> i TISK-</w:t>
      </w:r>
      <w:r>
        <w:rPr>
          <w:rStyle w:val="normaltextrun"/>
        </w:rPr>
        <w:t>strategien</w:t>
      </w:r>
      <w:r w:rsidRPr="7D114F66">
        <w:rPr>
          <w:rStyle w:val="normaltextrun"/>
        </w:rPr>
        <w:t xml:space="preserve"> blant involverte aktører</w:t>
      </w:r>
      <w:r>
        <w:rPr>
          <w:rStyle w:val="normaltextrun"/>
        </w:rPr>
        <w:t>.</w:t>
      </w:r>
    </w:p>
    <w:p w14:paraId="2AD1911A" w14:textId="77777777" w:rsidR="00D72767" w:rsidRPr="0046742F" w:rsidRDefault="00D72767" w:rsidP="00D72767">
      <w:pPr>
        <w:pStyle w:val="Listeavsnitt"/>
        <w:numPr>
          <w:ilvl w:val="0"/>
          <w:numId w:val="35"/>
        </w:numPr>
        <w:spacing w:after="160" w:line="259" w:lineRule="auto"/>
        <w:contextualSpacing/>
        <w:rPr>
          <w:rStyle w:val="normaltextrun"/>
          <w:rFonts w:cstheme="minorHAnsi"/>
        </w:rPr>
      </w:pPr>
      <w:r w:rsidRPr="0046742F">
        <w:rPr>
          <w:rStyle w:val="normaltextrun"/>
          <w:rFonts w:cstheme="minorHAnsi"/>
        </w:rPr>
        <w:t>Rask formidling av informasjonsmateriell på ulike språk</w:t>
      </w:r>
      <w:r>
        <w:rPr>
          <w:rStyle w:val="normaltextrun"/>
          <w:rFonts w:cstheme="minorHAnsi"/>
        </w:rPr>
        <w:t>.</w:t>
      </w:r>
    </w:p>
    <w:p w14:paraId="44B85A9A" w14:textId="77777777" w:rsidR="00D72767" w:rsidRPr="0046742F" w:rsidRDefault="00D72767" w:rsidP="00D72767">
      <w:pPr>
        <w:pStyle w:val="Listeavsnitt"/>
        <w:numPr>
          <w:ilvl w:val="0"/>
          <w:numId w:val="35"/>
        </w:numPr>
        <w:spacing w:after="160" w:line="259" w:lineRule="auto"/>
        <w:contextualSpacing/>
        <w:rPr>
          <w:rStyle w:val="normaltextrun"/>
          <w:rFonts w:cstheme="minorHAnsi"/>
        </w:rPr>
      </w:pPr>
      <w:r w:rsidRPr="0046742F">
        <w:rPr>
          <w:rStyle w:val="normaltextrun"/>
          <w:rFonts w:cstheme="minorHAnsi"/>
        </w:rPr>
        <w:t xml:space="preserve">Effektiv deling av ressurser mellom kommuner med tanke på </w:t>
      </w:r>
      <w:r>
        <w:rPr>
          <w:rStyle w:val="normaltextrun"/>
          <w:rFonts w:cstheme="minorHAnsi"/>
        </w:rPr>
        <w:t xml:space="preserve">kompetent personell og </w:t>
      </w:r>
      <w:r w:rsidRPr="0046742F">
        <w:rPr>
          <w:rStyle w:val="normaltextrun"/>
          <w:rFonts w:cstheme="minorHAnsi"/>
        </w:rPr>
        <w:t>språkkompetanse</w:t>
      </w:r>
      <w:r>
        <w:rPr>
          <w:rStyle w:val="normaltextrun"/>
          <w:rFonts w:cstheme="minorHAnsi"/>
        </w:rPr>
        <w:t>r.</w:t>
      </w:r>
    </w:p>
    <w:p w14:paraId="6F789CB6" w14:textId="77777777" w:rsidR="00D72767" w:rsidRPr="0046742F" w:rsidRDefault="00D72767" w:rsidP="00D72767">
      <w:pPr>
        <w:pStyle w:val="Listeavsnitt"/>
        <w:numPr>
          <w:ilvl w:val="0"/>
          <w:numId w:val="35"/>
        </w:numPr>
        <w:spacing w:after="160" w:line="259" w:lineRule="auto"/>
        <w:contextualSpacing/>
        <w:rPr>
          <w:rStyle w:val="normaltextrun"/>
          <w:rFonts w:cstheme="minorHAnsi"/>
        </w:rPr>
      </w:pPr>
      <w:r w:rsidRPr="0046742F">
        <w:rPr>
          <w:rStyle w:val="normaltextrun"/>
          <w:rFonts w:cstheme="minorHAnsi"/>
        </w:rPr>
        <w:t>Forberedelser i forkant av ny</w:t>
      </w:r>
      <w:r>
        <w:rPr>
          <w:rStyle w:val="normaltextrun"/>
          <w:rFonts w:cstheme="minorHAnsi"/>
        </w:rPr>
        <w:t>ankomne</w:t>
      </w:r>
      <w:r w:rsidRPr="0046742F">
        <w:rPr>
          <w:rStyle w:val="normaltextrun"/>
          <w:rFonts w:cstheme="minorHAnsi"/>
        </w:rPr>
        <w:t xml:space="preserve"> </w:t>
      </w:r>
      <w:r>
        <w:rPr>
          <w:rStyle w:val="normaltextrun"/>
          <w:rFonts w:cstheme="minorHAnsi"/>
        </w:rPr>
        <w:t xml:space="preserve">grupper av </w:t>
      </w:r>
      <w:r w:rsidRPr="0046742F">
        <w:rPr>
          <w:rStyle w:val="normaltextrun"/>
          <w:rFonts w:cstheme="minorHAnsi"/>
        </w:rPr>
        <w:t>gjestearbeidere</w:t>
      </w:r>
      <w:r>
        <w:rPr>
          <w:rStyle w:val="normaltextrun"/>
          <w:rFonts w:cstheme="minorHAnsi"/>
        </w:rPr>
        <w:t xml:space="preserve">. </w:t>
      </w:r>
    </w:p>
    <w:p w14:paraId="0120D8FF" w14:textId="77777777" w:rsidR="00D72767" w:rsidRPr="00554AA4" w:rsidRDefault="00D72767" w:rsidP="00D72767">
      <w:pPr>
        <w:pStyle w:val="paragraph"/>
        <w:spacing w:before="0" w:beforeAutospacing="0" w:after="0" w:afterAutospacing="0"/>
        <w:textAlignment w:val="baseline"/>
        <w:rPr>
          <w:rStyle w:val="normaltextrun"/>
          <w:rFonts w:asciiTheme="minorHAnsi" w:hAnsiTheme="minorHAnsi" w:cstheme="minorHAnsi"/>
        </w:rPr>
      </w:pPr>
    </w:p>
    <w:p w14:paraId="6431713F" w14:textId="77777777" w:rsidR="00D72767" w:rsidRPr="004052DC" w:rsidRDefault="00D72767" w:rsidP="00D72767">
      <w:pPr>
        <w:pStyle w:val="paragraph"/>
        <w:spacing w:before="0" w:beforeAutospacing="0" w:after="160" w:afterAutospacing="0"/>
        <w:textAlignment w:val="baseline"/>
        <w:rPr>
          <w:rStyle w:val="normaltextrun"/>
          <w:rFonts w:asciiTheme="minorHAnsi" w:hAnsiTheme="minorHAnsi" w:cstheme="minorHAnsi"/>
          <w:b/>
        </w:rPr>
      </w:pPr>
      <w:r w:rsidRPr="004052DC">
        <w:rPr>
          <w:rStyle w:val="normaltextrun"/>
          <w:rFonts w:asciiTheme="minorHAnsi" w:hAnsiTheme="minorHAnsi" w:cstheme="minorHAnsi"/>
          <w:b/>
        </w:rPr>
        <w:t>Spørsmål:</w:t>
      </w:r>
    </w:p>
    <w:p w14:paraId="57D26A15" w14:textId="77777777" w:rsidR="00D72767" w:rsidRPr="00554AA4" w:rsidRDefault="00D72767" w:rsidP="00D72767">
      <w:pPr>
        <w:pStyle w:val="paragraph"/>
        <w:numPr>
          <w:ilvl w:val="0"/>
          <w:numId w:val="40"/>
        </w:numPr>
        <w:spacing w:before="0" w:beforeAutospacing="0" w:after="0" w:afterAutospacing="0"/>
        <w:textAlignment w:val="baseline"/>
        <w:rPr>
          <w:rStyle w:val="normaltextrun"/>
          <w:rFonts w:asciiTheme="minorHAnsi" w:hAnsiTheme="minorHAnsi" w:cstheme="minorBidi"/>
        </w:rPr>
      </w:pPr>
      <w:r w:rsidRPr="4E8DBCBF">
        <w:rPr>
          <w:rStyle w:val="normaltextrun"/>
          <w:rFonts w:asciiTheme="minorHAnsi" w:hAnsiTheme="minorHAnsi" w:cstheme="minorBidi"/>
        </w:rPr>
        <w:t>Hvordan kan ulike nøkkelaktører bedre samordne kontrolltiltak i framtidige utbrudd?</w:t>
      </w:r>
    </w:p>
    <w:p w14:paraId="3E3C9806" w14:textId="77777777" w:rsidR="00D72767" w:rsidRPr="00554AA4" w:rsidRDefault="00D72767" w:rsidP="00D72767">
      <w:pPr>
        <w:rPr>
          <w:rStyle w:val="normaltextrun"/>
          <w:rFonts w:cstheme="minorHAnsi"/>
        </w:rPr>
      </w:pPr>
    </w:p>
    <w:p w14:paraId="35A0E357" w14:textId="77777777" w:rsidR="00D72767" w:rsidRPr="00554AA4" w:rsidRDefault="00D72767" w:rsidP="00D72767">
      <w:pPr>
        <w:rPr>
          <w:rStyle w:val="normaltextrun"/>
          <w:rFonts w:cstheme="minorHAnsi"/>
        </w:rPr>
      </w:pPr>
    </w:p>
    <w:p w14:paraId="783E4D2E" w14:textId="77777777" w:rsidR="00D72767" w:rsidRDefault="00D72767" w:rsidP="00D72767">
      <w:pPr>
        <w:rPr>
          <w:rStyle w:val="normaltextrun"/>
          <w:rFonts w:cstheme="minorHAnsi"/>
        </w:rPr>
      </w:pPr>
      <w:r>
        <w:rPr>
          <w:rStyle w:val="normaltextrun"/>
          <w:rFonts w:cstheme="minorHAnsi"/>
        </w:rPr>
        <w:br w:type="page"/>
      </w:r>
    </w:p>
    <w:p w14:paraId="0923CFFB" w14:textId="77777777" w:rsidR="00D72767" w:rsidRDefault="00D72767" w:rsidP="00D72767">
      <w:pPr>
        <w:rPr>
          <w:rStyle w:val="normaltextrun"/>
        </w:rPr>
      </w:pPr>
      <w:r w:rsidRPr="7D114F66">
        <w:rPr>
          <w:rStyle w:val="normaltextrun"/>
        </w:rPr>
        <w:lastRenderedPageBreak/>
        <w:t xml:space="preserve">For å forberede seg </w:t>
      </w:r>
      <w:r>
        <w:rPr>
          <w:rStyle w:val="normaltextrun"/>
        </w:rPr>
        <w:t>på</w:t>
      </w:r>
      <w:r w:rsidRPr="7D114F66">
        <w:rPr>
          <w:rStyle w:val="normaltextrun"/>
        </w:rPr>
        <w:t xml:space="preserve"> fremtidige utbrudd foreslår responsteamet å styrke koordineringen mellom de ulike aktørene ved å utvikle prosedyrer, planer og maler for daglige og ukentlige møter, situasjonsrapporter og </w:t>
      </w:r>
      <w:proofErr w:type="spellStart"/>
      <w:r w:rsidRPr="7D114F66">
        <w:rPr>
          <w:rStyle w:val="normaltextrun"/>
        </w:rPr>
        <w:t>linjelister</w:t>
      </w:r>
      <w:proofErr w:type="spellEnd"/>
      <w:r>
        <w:rPr>
          <w:rStyle w:val="normaltextrun"/>
        </w:rPr>
        <w:t>.</w:t>
      </w:r>
      <w:r w:rsidRPr="7D114F66">
        <w:rPr>
          <w:rStyle w:val="normaltextrun"/>
        </w:rPr>
        <w:t xml:space="preserve"> Disse kan inkluderes i kommunen sin beredskapsplan og være klare til bruk under et utbrudd. I tillegg understreker responsteamet </w:t>
      </w:r>
      <w:r>
        <w:rPr>
          <w:rStyle w:val="normaltextrun"/>
        </w:rPr>
        <w:t xml:space="preserve">at det er viktig </w:t>
      </w:r>
      <w:r w:rsidRPr="7D114F66">
        <w:rPr>
          <w:rStyle w:val="normaltextrun"/>
        </w:rPr>
        <w:t xml:space="preserve">å bruke epidemiologiske data for å </w:t>
      </w:r>
      <w:proofErr w:type="spellStart"/>
      <w:r w:rsidRPr="7D114F66">
        <w:rPr>
          <w:rStyle w:val="normaltextrun"/>
        </w:rPr>
        <w:t>målrette</w:t>
      </w:r>
      <w:proofErr w:type="spellEnd"/>
      <w:r w:rsidRPr="7D114F66">
        <w:rPr>
          <w:rStyle w:val="normaltextrun"/>
        </w:rPr>
        <w:t xml:space="preserve"> kontrolltiltak mot de mest </w:t>
      </w:r>
      <w:r>
        <w:rPr>
          <w:rStyle w:val="normaltextrun"/>
        </w:rPr>
        <w:t>berørte</w:t>
      </w:r>
      <w:r w:rsidRPr="7D114F66">
        <w:rPr>
          <w:rStyle w:val="normaltextrun"/>
        </w:rPr>
        <w:t xml:space="preserve"> gruppene. </w:t>
      </w:r>
      <w:r>
        <w:rPr>
          <w:rStyle w:val="normaltextrun"/>
        </w:rPr>
        <w:t xml:space="preserve">Et </w:t>
      </w:r>
      <w:r w:rsidRPr="7D114F66">
        <w:rPr>
          <w:rStyle w:val="normaltextrun"/>
        </w:rPr>
        <w:t>eksempel</w:t>
      </w:r>
      <w:r>
        <w:rPr>
          <w:rStyle w:val="normaltextrun"/>
        </w:rPr>
        <w:t>: H</w:t>
      </w:r>
      <w:r w:rsidRPr="7D114F66">
        <w:rPr>
          <w:rStyle w:val="normaltextrun"/>
        </w:rPr>
        <w:t xml:space="preserve">vis tilfeller først er oppdaget i en brakke med personer som jobbet i samme gruppe, kan tidlige tiltak begrense omfang og spredning til andre grupper av arbeidere. Det er derfor viktig at arbeidsgiver har oppdaterte og komplette lister over alle ansatte. De må være klare til å gi nødvendig informasjon på kort tid. </w:t>
      </w:r>
    </w:p>
    <w:p w14:paraId="3DEE83CF" w14:textId="77777777" w:rsidR="00D72767" w:rsidRDefault="00D72767" w:rsidP="00D72767">
      <w:pPr>
        <w:rPr>
          <w:rStyle w:val="normaltextrun"/>
        </w:rPr>
      </w:pPr>
      <w:r w:rsidRPr="7D114F66">
        <w:rPr>
          <w:rStyle w:val="normaltextrun"/>
        </w:rPr>
        <w:t xml:space="preserve">Det er også viktig for nøkkelaktører å være kjent med de </w:t>
      </w:r>
      <w:r>
        <w:rPr>
          <w:rStyle w:val="normaltextrun"/>
        </w:rPr>
        <w:t>aktuelle</w:t>
      </w:r>
      <w:r w:rsidRPr="7D114F66">
        <w:rPr>
          <w:rStyle w:val="normaltextrun"/>
        </w:rPr>
        <w:t xml:space="preserve"> veilederne og anbefalingene i forkant av et utbrudd</w:t>
      </w:r>
      <w:r>
        <w:rPr>
          <w:rStyle w:val="normaltextrun"/>
        </w:rPr>
        <w:t xml:space="preserve"> </w:t>
      </w:r>
      <w:r w:rsidRPr="7D114F66">
        <w:rPr>
          <w:rStyle w:val="normaltextrun"/>
        </w:rPr>
        <w:t>og se til at disse blir fulgt. Dette er spesielt viktig under en krise. Responsteamet konkluderer med at det er for sent å utvikle kommunikasjonskanaler og oppdatere ansattlister når et utbrudd pågår. I løpet av en krise er alle opptatt med brannslukking. Derfor må slike planer være på plass før et utbrudd inntreffer.</w:t>
      </w:r>
    </w:p>
    <w:p w14:paraId="02437BD0" w14:textId="77777777" w:rsidR="00D72767" w:rsidRDefault="00D72767" w:rsidP="00D72767">
      <w:pPr>
        <w:rPr>
          <w:rStyle w:val="normaltextrun"/>
          <w:rFonts w:cstheme="minorHAnsi"/>
        </w:rPr>
      </w:pPr>
    </w:p>
    <w:p w14:paraId="71F18558" w14:textId="77777777" w:rsidR="00D72767" w:rsidRPr="00043AAE" w:rsidRDefault="00D72767" w:rsidP="00D72767">
      <w:pPr>
        <w:rPr>
          <w:rStyle w:val="normaltextrun"/>
          <w:rFonts w:cstheme="minorHAnsi"/>
          <w:b/>
        </w:rPr>
      </w:pPr>
      <w:r w:rsidRPr="00043AAE">
        <w:rPr>
          <w:rStyle w:val="normaltextrun"/>
          <w:rFonts w:cstheme="minorHAnsi"/>
          <w:b/>
        </w:rPr>
        <w:t>Spørsmål:</w:t>
      </w:r>
    </w:p>
    <w:p w14:paraId="5995764F" w14:textId="77777777" w:rsidR="00D72767" w:rsidRPr="0052342A" w:rsidRDefault="00D72767" w:rsidP="00D72767">
      <w:pPr>
        <w:pStyle w:val="Listeavsnitt"/>
        <w:numPr>
          <w:ilvl w:val="0"/>
          <w:numId w:val="40"/>
        </w:numPr>
        <w:spacing w:after="160" w:line="259" w:lineRule="auto"/>
        <w:contextualSpacing/>
        <w:rPr>
          <w:rStyle w:val="normaltextrun"/>
        </w:rPr>
      </w:pPr>
      <w:r w:rsidRPr="4E8DBCBF">
        <w:rPr>
          <w:rStyle w:val="normaltextrun"/>
        </w:rPr>
        <w:t>Hvordan kan kommunen forberede informasjonen ut til innbyggere og andre aktører i kommunen under krisen for å redusere uro og bekymringer og forebygge stigmatisering av gjestepopulasjonen?</w:t>
      </w:r>
    </w:p>
    <w:p w14:paraId="55E8907C" w14:textId="77777777" w:rsidR="00D72767" w:rsidRPr="00554AA4" w:rsidRDefault="00D72767" w:rsidP="00D72767">
      <w:pPr>
        <w:rPr>
          <w:rStyle w:val="normaltextrun"/>
          <w:rFonts w:cstheme="minorHAnsi"/>
        </w:rPr>
      </w:pPr>
    </w:p>
    <w:p w14:paraId="55FBD271" w14:textId="77777777" w:rsidR="00D72767" w:rsidRDefault="00D72767" w:rsidP="00D72767">
      <w:pPr>
        <w:rPr>
          <w:rStyle w:val="normaltextrun"/>
          <w:rFonts w:ascii="Calibri" w:hAnsi="Calibri" w:cs="Calibri"/>
        </w:rPr>
      </w:pPr>
      <w:r>
        <w:rPr>
          <w:rStyle w:val="normaltextrun"/>
          <w:rFonts w:ascii="Calibri" w:hAnsi="Calibri" w:cs="Calibri"/>
        </w:rPr>
        <w:br w:type="page"/>
      </w:r>
    </w:p>
    <w:p w14:paraId="38C51A62" w14:textId="77777777" w:rsidR="00D72767" w:rsidRPr="00554AA4" w:rsidRDefault="00D72767" w:rsidP="00D72767">
      <w:pPr>
        <w:rPr>
          <w:rStyle w:val="normaltextrun"/>
          <w:rFonts w:ascii="Calibri" w:hAnsi="Calibri" w:cs="Calibri"/>
        </w:rPr>
      </w:pPr>
      <w:r w:rsidRPr="00554AA4">
        <w:rPr>
          <w:rStyle w:val="normaltextrun"/>
          <w:rFonts w:ascii="Calibri" w:hAnsi="Calibri" w:cs="Calibri"/>
        </w:rPr>
        <w:lastRenderedPageBreak/>
        <w:t xml:space="preserve">Under en krise er det andre typer kommunikasjonsutfordringer mellom myndigheter og lokalsamfunn enn ellers. </w:t>
      </w:r>
      <w:r>
        <w:rPr>
          <w:rStyle w:val="normaltextrun"/>
          <w:rFonts w:ascii="Calibri" w:hAnsi="Calibri" w:cs="Calibri"/>
        </w:rPr>
        <w:t>Hv</w:t>
      </w:r>
      <w:r w:rsidRPr="00554AA4">
        <w:rPr>
          <w:rStyle w:val="normaltextrun"/>
          <w:rFonts w:ascii="Calibri" w:hAnsi="Calibri" w:cs="Calibri"/>
        </w:rPr>
        <w:t>is kommunikasjon ikke er håndtert på en god måte</w:t>
      </w:r>
      <w:r>
        <w:rPr>
          <w:rStyle w:val="normaltextrun"/>
          <w:rFonts w:ascii="Calibri" w:hAnsi="Calibri" w:cs="Calibri"/>
        </w:rPr>
        <w:t>,</w:t>
      </w:r>
      <w:r w:rsidRPr="00554AA4">
        <w:rPr>
          <w:rStyle w:val="normaltextrun"/>
          <w:rFonts w:ascii="Calibri" w:hAnsi="Calibri" w:cs="Calibri"/>
        </w:rPr>
        <w:t xml:space="preserve"> kan det skape bekymring og uro i befolkningen. I slike situasjoner er det lett å legge skyld på andre, som for eksempel gjestearbeidere. I dette utbruddet ble kommunedirektøren møtt med anklager fra fastboende, mediene og nabokommuner om at gjestearbeiderne spredde sykdom og utsatte </w:t>
      </w:r>
      <w:r>
        <w:rPr>
          <w:rStyle w:val="normaltextrun"/>
          <w:rFonts w:ascii="Calibri" w:hAnsi="Calibri" w:cs="Calibri"/>
        </w:rPr>
        <w:t>fastboende</w:t>
      </w:r>
      <w:r w:rsidRPr="00554AA4">
        <w:rPr>
          <w:rStyle w:val="normaltextrun"/>
          <w:rFonts w:ascii="Calibri" w:hAnsi="Calibri" w:cs="Calibri"/>
        </w:rPr>
        <w:t xml:space="preserve"> for fare. </w:t>
      </w:r>
    </w:p>
    <w:p w14:paraId="7C91F990" w14:textId="77777777" w:rsidR="00D72767" w:rsidRPr="00554AA4" w:rsidRDefault="00D72767" w:rsidP="00D72767">
      <w:pPr>
        <w:rPr>
          <w:rStyle w:val="normaltextrun"/>
          <w:rFonts w:ascii="Calibri" w:hAnsi="Calibri" w:cs="Calibri"/>
        </w:rPr>
      </w:pPr>
      <w:r w:rsidRPr="00554AA4">
        <w:rPr>
          <w:rStyle w:val="normaltextrun"/>
          <w:rFonts w:ascii="Calibri" w:hAnsi="Calibri" w:cs="Calibri"/>
        </w:rPr>
        <w:t xml:space="preserve">Responsteamet foreslo å utvikle en </w:t>
      </w:r>
      <w:r>
        <w:rPr>
          <w:rStyle w:val="normaltextrun"/>
          <w:rFonts w:ascii="Calibri" w:hAnsi="Calibri" w:cs="Calibri"/>
        </w:rPr>
        <w:t>krise</w:t>
      </w:r>
      <w:r w:rsidRPr="00554AA4">
        <w:rPr>
          <w:rStyle w:val="normaltextrun"/>
          <w:rFonts w:ascii="Calibri" w:hAnsi="Calibri" w:cs="Calibri"/>
        </w:rPr>
        <w:t xml:space="preserve">kommunikasjonsplan som </w:t>
      </w:r>
      <w:r>
        <w:rPr>
          <w:rStyle w:val="normaltextrun"/>
          <w:rFonts w:ascii="Calibri" w:hAnsi="Calibri" w:cs="Calibri"/>
        </w:rPr>
        <w:t xml:space="preserve">kan </w:t>
      </w:r>
      <w:r w:rsidRPr="00554AA4">
        <w:rPr>
          <w:rStyle w:val="normaltextrun"/>
          <w:rFonts w:ascii="Calibri" w:hAnsi="Calibri" w:cs="Calibri"/>
        </w:rPr>
        <w:t>inkludere</w:t>
      </w:r>
      <w:r>
        <w:rPr>
          <w:rStyle w:val="normaltextrun"/>
          <w:rFonts w:ascii="Calibri" w:hAnsi="Calibri" w:cs="Calibri"/>
        </w:rPr>
        <w:t xml:space="preserve"> disse punktene</w:t>
      </w:r>
      <w:r w:rsidRPr="00554AA4">
        <w:rPr>
          <w:rStyle w:val="normaltextrun"/>
          <w:rFonts w:ascii="Calibri" w:hAnsi="Calibri" w:cs="Calibri"/>
        </w:rPr>
        <w:t xml:space="preserve">: </w:t>
      </w:r>
    </w:p>
    <w:p w14:paraId="072012F6" w14:textId="77777777" w:rsidR="00D72767" w:rsidRPr="00554AA4" w:rsidRDefault="00D72767" w:rsidP="00D72767">
      <w:pPr>
        <w:pStyle w:val="Listeavsnitt"/>
        <w:numPr>
          <w:ilvl w:val="0"/>
          <w:numId w:val="33"/>
        </w:numPr>
        <w:spacing w:after="160" w:line="259" w:lineRule="auto"/>
        <w:contextualSpacing/>
        <w:rPr>
          <w:rStyle w:val="normaltextrun"/>
          <w:rFonts w:ascii="Calibri" w:hAnsi="Calibri" w:cs="Calibri"/>
        </w:rPr>
      </w:pPr>
      <w:r w:rsidRPr="7D114F66">
        <w:rPr>
          <w:rStyle w:val="normaltextrun"/>
          <w:rFonts w:ascii="Calibri" w:hAnsi="Calibri" w:cs="Calibri"/>
        </w:rPr>
        <w:t xml:space="preserve">Plan for tidlig, hyppig og åpen kommunikasjon fra kommunen om hva som er kjent og hva som er ukjent om situasjonen. </w:t>
      </w:r>
    </w:p>
    <w:p w14:paraId="74840E67" w14:textId="77777777" w:rsidR="00D72767" w:rsidRPr="00554AA4" w:rsidRDefault="00D72767" w:rsidP="00D72767">
      <w:pPr>
        <w:pStyle w:val="Listeavsnitt"/>
        <w:numPr>
          <w:ilvl w:val="0"/>
          <w:numId w:val="33"/>
        </w:numPr>
        <w:spacing w:after="160" w:line="259" w:lineRule="auto"/>
        <w:contextualSpacing/>
        <w:rPr>
          <w:rStyle w:val="normaltextrun"/>
          <w:rFonts w:ascii="Calibri" w:hAnsi="Calibri" w:cs="Calibri"/>
        </w:rPr>
      </w:pPr>
      <w:r w:rsidRPr="00554AA4">
        <w:rPr>
          <w:rStyle w:val="normaltextrun"/>
          <w:rFonts w:ascii="Calibri" w:hAnsi="Calibri" w:cs="Calibri"/>
        </w:rPr>
        <w:t>Plan for kommunikasjon rette</w:t>
      </w:r>
      <w:r>
        <w:rPr>
          <w:rStyle w:val="normaltextrun"/>
          <w:rFonts w:ascii="Calibri" w:hAnsi="Calibri" w:cs="Calibri"/>
        </w:rPr>
        <w:t>t</w:t>
      </w:r>
      <w:r w:rsidRPr="00554AA4">
        <w:rPr>
          <w:rStyle w:val="normaltextrun"/>
          <w:rFonts w:ascii="Calibri" w:hAnsi="Calibri" w:cs="Calibri"/>
        </w:rPr>
        <w:t xml:space="preserve"> mot både fastboende og gjestearbeidere, om nødvendig tilpasset språk</w:t>
      </w:r>
      <w:r>
        <w:rPr>
          <w:rStyle w:val="normaltextrun"/>
          <w:rFonts w:ascii="Calibri" w:hAnsi="Calibri" w:cs="Calibri"/>
        </w:rPr>
        <w:t>et</w:t>
      </w:r>
      <w:r w:rsidRPr="00554AA4">
        <w:rPr>
          <w:rStyle w:val="normaltextrun"/>
          <w:rFonts w:ascii="Calibri" w:hAnsi="Calibri" w:cs="Calibri"/>
        </w:rPr>
        <w:t xml:space="preserve"> og hovedbudskap</w:t>
      </w:r>
      <w:r>
        <w:rPr>
          <w:rStyle w:val="normaltextrun"/>
          <w:rFonts w:ascii="Calibri" w:hAnsi="Calibri" w:cs="Calibri"/>
        </w:rPr>
        <w:t>et</w:t>
      </w:r>
      <w:r w:rsidRPr="00554AA4">
        <w:rPr>
          <w:rStyle w:val="normaltextrun"/>
          <w:rFonts w:ascii="Calibri" w:hAnsi="Calibri" w:cs="Calibri"/>
        </w:rPr>
        <w:t>.</w:t>
      </w:r>
    </w:p>
    <w:p w14:paraId="0929779D" w14:textId="77777777" w:rsidR="00D72767" w:rsidRPr="00554AA4" w:rsidRDefault="00D72767" w:rsidP="00D72767">
      <w:pPr>
        <w:pStyle w:val="Listeavsnitt"/>
        <w:numPr>
          <w:ilvl w:val="0"/>
          <w:numId w:val="33"/>
        </w:numPr>
        <w:spacing w:after="160" w:line="259" w:lineRule="auto"/>
        <w:contextualSpacing/>
        <w:rPr>
          <w:rStyle w:val="normaltextrun"/>
          <w:rFonts w:ascii="Calibri" w:hAnsi="Calibri" w:cs="Calibri"/>
        </w:rPr>
      </w:pPr>
      <w:r w:rsidRPr="00554AA4">
        <w:rPr>
          <w:rStyle w:val="normaltextrun"/>
          <w:rFonts w:ascii="Calibri" w:hAnsi="Calibri" w:cs="Calibri"/>
        </w:rPr>
        <w:t xml:space="preserve">Identifisere </w:t>
      </w:r>
      <w:r>
        <w:rPr>
          <w:rStyle w:val="normaltextrun"/>
          <w:rFonts w:ascii="Calibri" w:hAnsi="Calibri" w:cs="Calibri"/>
        </w:rPr>
        <w:t>tal</w:t>
      </w:r>
      <w:r w:rsidRPr="00554AA4">
        <w:rPr>
          <w:rStyle w:val="normaltextrun"/>
          <w:rFonts w:ascii="Calibri" w:hAnsi="Calibri" w:cs="Calibri"/>
        </w:rPr>
        <w:t xml:space="preserve">spersoner blant gjestearbeiderne og eventuelt andre sårbare grupper, og jobbe sammen om effektiv kommunikasjon mellom lokalsamfunnet og gjestepopulasjonen. </w:t>
      </w:r>
    </w:p>
    <w:p w14:paraId="16DE6E9F" w14:textId="77777777" w:rsidR="00D72767" w:rsidRPr="00554AA4" w:rsidRDefault="00D72767" w:rsidP="00D72767">
      <w:pPr>
        <w:rPr>
          <w:rStyle w:val="normaltextrun"/>
          <w:rFonts w:ascii="Calibri" w:hAnsi="Calibri" w:cs="Calibri"/>
        </w:rPr>
      </w:pPr>
      <w:r w:rsidRPr="00554AA4">
        <w:rPr>
          <w:rStyle w:val="normaltextrun"/>
          <w:rFonts w:ascii="Calibri" w:hAnsi="Calibri" w:cs="Calibri"/>
        </w:rPr>
        <w:t>Proaktiv kommunikasjon kan skape tillit og motivere personer til å følge anbefalte kontrolltiltak</w:t>
      </w:r>
      <w:r>
        <w:rPr>
          <w:rStyle w:val="normaltextrun"/>
          <w:rFonts w:ascii="Calibri" w:hAnsi="Calibri" w:cs="Calibri"/>
        </w:rPr>
        <w:t>, om nødvendig</w:t>
      </w:r>
      <w:r w:rsidRPr="00554AA4">
        <w:rPr>
          <w:rStyle w:val="normaltextrun"/>
          <w:rFonts w:ascii="Calibri" w:hAnsi="Calibri" w:cs="Calibri"/>
        </w:rPr>
        <w:t xml:space="preserve">. </w:t>
      </w:r>
    </w:p>
    <w:p w14:paraId="6E468028" w14:textId="77777777" w:rsidR="00D72767" w:rsidRPr="00554AA4" w:rsidRDefault="00D72767" w:rsidP="00D72767">
      <w:pPr>
        <w:rPr>
          <w:rStyle w:val="normaltextrun"/>
          <w:rFonts w:ascii="Calibri" w:hAnsi="Calibri" w:cs="Calibri"/>
        </w:rPr>
      </w:pPr>
      <w:r w:rsidRPr="7D114F66">
        <w:rPr>
          <w:rStyle w:val="normaltextrun"/>
          <w:rFonts w:ascii="Calibri" w:hAnsi="Calibri" w:cs="Calibri"/>
        </w:rPr>
        <w:t>En måte å forebygge stigmatisering av gjestearbeidere på</w:t>
      </w:r>
      <w:r>
        <w:rPr>
          <w:rStyle w:val="normaltextrun"/>
          <w:rFonts w:ascii="Calibri" w:hAnsi="Calibri" w:cs="Calibri"/>
        </w:rPr>
        <w:t>,</w:t>
      </w:r>
      <w:r w:rsidRPr="7D114F66">
        <w:rPr>
          <w:rStyle w:val="normaltextrun"/>
          <w:rFonts w:ascii="Calibri" w:hAnsi="Calibri" w:cs="Calibri"/>
        </w:rPr>
        <w:t xml:space="preserve"> kan være å gi dem en stemme ved å finne en talsperson som kan snakke på deres vegne. Denne personen kan informere involverte aktører i fremtidig utbruddsrespons om situasjonen i sin gruppe. Talspersonen kan også bidra til </w:t>
      </w:r>
      <w:r>
        <w:rPr>
          <w:rStyle w:val="normaltextrun"/>
          <w:rFonts w:ascii="Calibri" w:hAnsi="Calibri" w:cs="Calibri"/>
        </w:rPr>
        <w:t>informasjo</w:t>
      </w:r>
      <w:r w:rsidRPr="7D114F66">
        <w:rPr>
          <w:rStyle w:val="normaltextrun"/>
          <w:rFonts w:ascii="Calibri" w:hAnsi="Calibri" w:cs="Calibri"/>
        </w:rPr>
        <w:t xml:space="preserve">n på vegne av sin gruppe til lokalsamfunnet gjennom media og lokalmyndigheters nettsider eller sosiale medier. Hvis lokalsamfunnet er godt informert, kan det skape mindre bekymring og stigmatisering av gjestepopulasjonen. </w:t>
      </w:r>
    </w:p>
    <w:p w14:paraId="21AF79CA" w14:textId="77777777" w:rsidR="00D72767" w:rsidRDefault="00D72767" w:rsidP="00D72767">
      <w:pPr>
        <w:rPr>
          <w:rStyle w:val="normaltextrun"/>
          <w:rFonts w:ascii="Calibri" w:hAnsi="Calibri" w:cs="Calibri"/>
        </w:rPr>
      </w:pPr>
      <w:r>
        <w:rPr>
          <w:rStyle w:val="normaltextrun"/>
          <w:rFonts w:ascii="Calibri" w:hAnsi="Calibri" w:cs="Calibri"/>
        </w:rPr>
        <w:br w:type="page"/>
      </w:r>
    </w:p>
    <w:p w14:paraId="63E00C94" w14:textId="3EDF1B69" w:rsidR="00D72767" w:rsidRPr="00554AA4" w:rsidRDefault="00D72767" w:rsidP="00D72767">
      <w:pPr>
        <w:rPr>
          <w:rFonts w:ascii="Calibri" w:hAnsi="Calibri" w:cs="Calibri"/>
        </w:rPr>
      </w:pPr>
      <w:r w:rsidRPr="00554AA4">
        <w:rPr>
          <w:rStyle w:val="normaltextrun"/>
          <w:rFonts w:ascii="Calibri" w:hAnsi="Calibri" w:cs="Calibri"/>
        </w:rPr>
        <w:lastRenderedPageBreak/>
        <w:t>Som vi har sett i denne kasusstudien</w:t>
      </w:r>
      <w:r>
        <w:rPr>
          <w:rStyle w:val="normaltextrun"/>
          <w:rFonts w:ascii="Calibri" w:hAnsi="Calibri" w:cs="Calibri"/>
        </w:rPr>
        <w:t>,</w:t>
      </w:r>
      <w:r w:rsidRPr="00554AA4">
        <w:rPr>
          <w:rStyle w:val="normaltextrun"/>
          <w:rFonts w:ascii="Calibri" w:hAnsi="Calibri" w:cs="Calibri"/>
        </w:rPr>
        <w:t xml:space="preserve"> er det vanskelig å lage kommunikasjonslinjer og definere roller og ansvar </w:t>
      </w:r>
      <w:r>
        <w:rPr>
          <w:rStyle w:val="normaltextrun"/>
          <w:rFonts w:ascii="Calibri" w:hAnsi="Calibri" w:cs="Calibri"/>
        </w:rPr>
        <w:t xml:space="preserve">av nøkkelaktører </w:t>
      </w:r>
      <w:r w:rsidRPr="00554AA4">
        <w:rPr>
          <w:rStyle w:val="normaltextrun"/>
          <w:rFonts w:ascii="Calibri" w:hAnsi="Calibri" w:cs="Calibri"/>
        </w:rPr>
        <w:t xml:space="preserve">når </w:t>
      </w:r>
      <w:r>
        <w:rPr>
          <w:rStyle w:val="normaltextrun"/>
          <w:rFonts w:ascii="Calibri" w:hAnsi="Calibri" w:cs="Calibri"/>
        </w:rPr>
        <w:t>d</w:t>
      </w:r>
      <w:r w:rsidRPr="00554AA4">
        <w:rPr>
          <w:rStyle w:val="normaltextrun"/>
          <w:rFonts w:ascii="Calibri" w:hAnsi="Calibri" w:cs="Calibri"/>
        </w:rPr>
        <w:t>et</w:t>
      </w:r>
      <w:r>
        <w:rPr>
          <w:rStyle w:val="normaltextrun"/>
          <w:rFonts w:ascii="Calibri" w:hAnsi="Calibri" w:cs="Calibri"/>
        </w:rPr>
        <w:t xml:space="preserve"> pågår et </w:t>
      </w:r>
      <w:r w:rsidRPr="00554AA4">
        <w:rPr>
          <w:rStyle w:val="normaltextrun"/>
          <w:rFonts w:ascii="Calibri" w:hAnsi="Calibri" w:cs="Calibri"/>
        </w:rPr>
        <w:t>utbrudd. Det vil mest sannsynlig være høyt press fra medier og nabosamfunn</w:t>
      </w:r>
      <w:r>
        <w:rPr>
          <w:rStyle w:val="normaltextrun"/>
          <w:rFonts w:ascii="Calibri" w:hAnsi="Calibri" w:cs="Calibri"/>
        </w:rPr>
        <w:t>. H</w:t>
      </w:r>
      <w:r w:rsidRPr="00554AA4">
        <w:rPr>
          <w:rStyle w:val="normaltextrun"/>
          <w:rFonts w:ascii="Calibri" w:hAnsi="Calibri" w:cs="Calibri"/>
        </w:rPr>
        <w:t>astverk knyttet til utbrudds</w:t>
      </w:r>
      <w:r>
        <w:rPr>
          <w:rStyle w:val="normaltextrun"/>
          <w:rFonts w:ascii="Calibri" w:hAnsi="Calibri" w:cs="Calibri"/>
        </w:rPr>
        <w:t>response</w:t>
      </w:r>
      <w:r w:rsidRPr="00554AA4">
        <w:rPr>
          <w:rStyle w:val="normaltextrun"/>
          <w:rFonts w:ascii="Calibri" w:hAnsi="Calibri" w:cs="Calibri"/>
        </w:rPr>
        <w:t>n kan føre til dårlig organisering og uklare kommunikasjonslinjer. Derfor er det avgjørende å ha avklart</w:t>
      </w:r>
      <w:r>
        <w:rPr>
          <w:rStyle w:val="normaltextrun"/>
          <w:rFonts w:ascii="Calibri" w:hAnsi="Calibri" w:cs="Calibri"/>
        </w:rPr>
        <w:t xml:space="preserve"> hvilke</w:t>
      </w:r>
      <w:r w:rsidRPr="00554AA4">
        <w:rPr>
          <w:rStyle w:val="normaltextrun"/>
          <w:rFonts w:ascii="Calibri" w:hAnsi="Calibri" w:cs="Calibri"/>
        </w:rPr>
        <w:t xml:space="preserve"> kommunikasjonskanaler </w:t>
      </w:r>
      <w:r>
        <w:rPr>
          <w:rStyle w:val="normaltextrun"/>
          <w:rFonts w:ascii="Calibri" w:hAnsi="Calibri" w:cs="Calibri"/>
        </w:rPr>
        <w:t>som skal brukes når i beredskapsplanen.</w:t>
      </w:r>
      <w:r w:rsidRPr="00554AA4">
        <w:rPr>
          <w:rStyle w:val="normaltextrun"/>
          <w:rFonts w:ascii="Calibri" w:hAnsi="Calibri" w:cs="Calibri"/>
        </w:rPr>
        <w:t xml:space="preserve"> En måte å gjøre dette på kan være å lage et flytskjema for kommunikasjon, slik </w:t>
      </w:r>
      <w:r>
        <w:rPr>
          <w:rStyle w:val="normaltextrun"/>
          <w:rFonts w:ascii="Calibri" w:hAnsi="Calibri" w:cs="Calibri"/>
        </w:rPr>
        <w:t xml:space="preserve">som </w:t>
      </w:r>
      <w:r w:rsidRPr="00554AA4">
        <w:rPr>
          <w:rStyle w:val="normaltextrun"/>
          <w:rFonts w:ascii="Calibri" w:hAnsi="Calibri" w:cs="Calibri"/>
        </w:rPr>
        <w:t xml:space="preserve">i </w:t>
      </w:r>
      <w:r>
        <w:rPr>
          <w:rStyle w:val="normaltextrun"/>
          <w:rFonts w:ascii="Calibri" w:hAnsi="Calibri" w:cs="Calibri"/>
        </w:rPr>
        <w:t>forrige øvelsen (</w:t>
      </w:r>
      <w:r w:rsidRPr="00554AA4">
        <w:rPr>
          <w:rStyle w:val="normaltextrun"/>
          <w:rFonts w:ascii="Calibri" w:hAnsi="Calibri" w:cs="Calibri"/>
        </w:rPr>
        <w:t>spørsmål 12</w:t>
      </w:r>
      <w:r>
        <w:rPr>
          <w:rStyle w:val="normaltextrun"/>
          <w:rFonts w:ascii="Calibri" w:hAnsi="Calibri" w:cs="Calibri"/>
        </w:rPr>
        <w:t>)</w:t>
      </w:r>
      <w:r w:rsidRPr="00554AA4">
        <w:rPr>
          <w:rStyle w:val="normaltextrun"/>
          <w:rFonts w:ascii="Calibri" w:hAnsi="Calibri" w:cs="Calibri"/>
        </w:rPr>
        <w:t xml:space="preserve">. Et eksempel på kommunikasjonsflyt </w:t>
      </w:r>
      <w:r>
        <w:rPr>
          <w:rStyle w:val="normaltextrun"/>
          <w:rFonts w:ascii="Calibri" w:hAnsi="Calibri" w:cs="Calibri"/>
        </w:rPr>
        <w:t xml:space="preserve">mellom nøkkelaktører under krisen </w:t>
      </w:r>
      <w:r w:rsidRPr="00554AA4">
        <w:rPr>
          <w:rStyle w:val="normaltextrun"/>
          <w:rFonts w:ascii="Calibri" w:hAnsi="Calibri" w:cs="Calibri"/>
        </w:rPr>
        <w:t>finner du under.</w:t>
      </w:r>
    </w:p>
    <w:p w14:paraId="254F6D92" w14:textId="77777777" w:rsidR="00D72767" w:rsidRDefault="00D72767" w:rsidP="00D72767">
      <w:pPr>
        <w:spacing w:after="0" w:line="240" w:lineRule="auto"/>
        <w:jc w:val="center"/>
        <w:textAlignment w:val="baseline"/>
        <w:rPr>
          <w:rFonts w:ascii="Calibri" w:eastAsia="Times New Roman" w:hAnsi="Calibri" w:cs="Calibri"/>
          <w:i/>
          <w:iCs/>
          <w:lang w:eastAsia="nb-NO"/>
        </w:rPr>
      </w:pPr>
      <w:r>
        <w:rPr>
          <w:noProof/>
        </w:rPr>
        <w:t>-</w:t>
      </w:r>
      <w:r>
        <w:rPr>
          <w:rFonts w:ascii="Calibri" w:eastAsia="Times New Roman" w:hAnsi="Calibri" w:cs="Calibri"/>
          <w:i/>
          <w:iCs/>
          <w:noProof/>
          <w:lang w:eastAsia="nb-NO"/>
        </w:rPr>
        <w:drawing>
          <wp:inline distT="0" distB="0" distL="0" distR="0" wp14:anchorId="720084D6" wp14:editId="18F4EE6B">
            <wp:extent cx="5487665" cy="721042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risekommunikasjon løsni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01302" cy="7228343"/>
                    </a:xfrm>
                    <a:prstGeom prst="rect">
                      <a:avLst/>
                    </a:prstGeom>
                  </pic:spPr>
                </pic:pic>
              </a:graphicData>
            </a:graphic>
          </wp:inline>
        </w:drawing>
      </w:r>
    </w:p>
    <w:p w14:paraId="732B51C7" w14:textId="77777777" w:rsidR="00D72767" w:rsidRPr="003D598A" w:rsidRDefault="00D72767" w:rsidP="00D72767">
      <w:pPr>
        <w:spacing w:before="120" w:after="0" w:line="240" w:lineRule="auto"/>
        <w:textAlignment w:val="baseline"/>
        <w:rPr>
          <w:rFonts w:ascii="Segoe UI" w:eastAsia="Times New Roman" w:hAnsi="Segoe UI" w:cs="Segoe UI"/>
          <w:i/>
          <w:iCs/>
          <w:sz w:val="18"/>
          <w:szCs w:val="18"/>
          <w:lang w:eastAsia="nb-NO"/>
        </w:rPr>
      </w:pPr>
      <w:r w:rsidRPr="003D598A">
        <w:rPr>
          <w:rFonts w:ascii="Calibri" w:eastAsia="Times New Roman" w:hAnsi="Calibri" w:cs="Calibri"/>
          <w:i/>
          <w:iCs/>
          <w:lang w:eastAsia="nb-NO"/>
        </w:rPr>
        <w:t>Figur 4. Informasjonsflyt</w:t>
      </w:r>
      <w:r>
        <w:rPr>
          <w:rFonts w:ascii="Calibri" w:eastAsia="Times New Roman" w:hAnsi="Calibri" w:cs="Calibri"/>
          <w:i/>
          <w:iCs/>
          <w:lang w:eastAsia="nb-NO"/>
        </w:rPr>
        <w:t xml:space="preserve"> for kommunikasjon under krise</w:t>
      </w:r>
    </w:p>
    <w:p w14:paraId="22CB03C9" w14:textId="77777777" w:rsidR="0056234F" w:rsidRDefault="0056234F">
      <w:pPr>
        <w:spacing w:after="0" w:line="240" w:lineRule="auto"/>
        <w:rPr>
          <w:rFonts w:ascii="Calibri" w:eastAsia="Times New Roman" w:hAnsi="Calibri" w:cs="Calibri"/>
          <w:lang w:eastAsia="nb-NO"/>
        </w:rPr>
      </w:pPr>
      <w:r>
        <w:rPr>
          <w:rFonts w:ascii="Calibri" w:eastAsia="Times New Roman" w:hAnsi="Calibri" w:cs="Calibri"/>
          <w:lang w:eastAsia="nb-NO"/>
        </w:rPr>
        <w:br w:type="page"/>
      </w:r>
    </w:p>
    <w:p w14:paraId="5FED3408" w14:textId="34D23B6D" w:rsidR="00D72767" w:rsidRPr="00E24E0D" w:rsidRDefault="00D72767" w:rsidP="00D72767">
      <w:pPr>
        <w:spacing w:after="0" w:line="240" w:lineRule="auto"/>
        <w:textAlignment w:val="baseline"/>
        <w:rPr>
          <w:rFonts w:ascii="Calibri" w:eastAsia="Times New Roman" w:hAnsi="Calibri" w:cs="Calibri"/>
          <w:lang w:eastAsia="nb-NO"/>
        </w:rPr>
      </w:pPr>
      <w:r w:rsidRPr="00E24E0D">
        <w:rPr>
          <w:rFonts w:ascii="Calibri" w:eastAsia="Times New Roman" w:hAnsi="Calibri" w:cs="Calibri"/>
          <w:lang w:eastAsia="nb-NO"/>
        </w:rPr>
        <w:lastRenderedPageBreak/>
        <w:t>To uker etter utbruddet får responsteamet en e</w:t>
      </w:r>
      <w:r>
        <w:rPr>
          <w:rFonts w:ascii="Calibri" w:eastAsia="Times New Roman" w:hAnsi="Calibri" w:cs="Calibri"/>
          <w:lang w:eastAsia="nb-NO"/>
        </w:rPr>
        <w:t>-</w:t>
      </w:r>
      <w:r w:rsidRPr="00E24E0D">
        <w:rPr>
          <w:rFonts w:ascii="Calibri" w:eastAsia="Times New Roman" w:hAnsi="Calibri" w:cs="Calibri"/>
          <w:lang w:eastAsia="nb-NO"/>
        </w:rPr>
        <w:t xml:space="preserve">post fra kommuneoverlegen som har samarbeidet med </w:t>
      </w:r>
      <w:r>
        <w:rPr>
          <w:rFonts w:ascii="Calibri" w:eastAsia="Times New Roman" w:hAnsi="Calibri" w:cs="Calibri"/>
          <w:lang w:eastAsia="nb-NO"/>
        </w:rPr>
        <w:t>anlegget</w:t>
      </w:r>
      <w:r w:rsidRPr="00E24E0D">
        <w:rPr>
          <w:rFonts w:ascii="Calibri" w:eastAsia="Times New Roman" w:hAnsi="Calibri" w:cs="Calibri"/>
          <w:lang w:eastAsia="nb-NO"/>
        </w:rPr>
        <w:t xml:space="preserve"> </w:t>
      </w:r>
      <w:r>
        <w:rPr>
          <w:rFonts w:ascii="Calibri" w:eastAsia="Times New Roman" w:hAnsi="Calibri" w:cs="Calibri"/>
          <w:lang w:eastAsia="nb-NO"/>
        </w:rPr>
        <w:t>for</w:t>
      </w:r>
      <w:r w:rsidRPr="00E24E0D">
        <w:rPr>
          <w:rFonts w:ascii="Calibri" w:eastAsia="Times New Roman" w:hAnsi="Calibri" w:cs="Calibri"/>
          <w:lang w:eastAsia="nb-NO"/>
        </w:rPr>
        <w:t xml:space="preserve"> å få oversikt over antall ansatte. H</w:t>
      </w:r>
      <w:r>
        <w:rPr>
          <w:rFonts w:ascii="Calibri" w:eastAsia="Times New Roman" w:hAnsi="Calibri" w:cs="Calibri"/>
          <w:lang w:eastAsia="nb-NO"/>
        </w:rPr>
        <w:t>u</w:t>
      </w:r>
      <w:r w:rsidRPr="00E24E0D">
        <w:rPr>
          <w:rFonts w:ascii="Calibri" w:eastAsia="Times New Roman" w:hAnsi="Calibri" w:cs="Calibri"/>
          <w:lang w:eastAsia="nb-NO"/>
        </w:rPr>
        <w:t xml:space="preserve">n sender også lister over fordeling av ansatte etter etterspurte kategorier. Denne informasjonen gjør deg i stand til å fylle ut tabellen under, og </w:t>
      </w:r>
      <w:r>
        <w:rPr>
          <w:rFonts w:ascii="Calibri" w:eastAsia="Times New Roman" w:hAnsi="Calibri" w:cs="Calibri"/>
          <w:lang w:eastAsia="nb-NO"/>
        </w:rPr>
        <w:t xml:space="preserve">beregne </w:t>
      </w:r>
      <w:r w:rsidRPr="00E24E0D">
        <w:rPr>
          <w:rFonts w:ascii="Calibri" w:eastAsia="Times New Roman" w:hAnsi="Calibri" w:cs="Calibri"/>
          <w:lang w:eastAsia="nb-NO"/>
        </w:rPr>
        <w:t>a</w:t>
      </w:r>
      <w:r>
        <w:rPr>
          <w:rFonts w:ascii="Calibri" w:eastAsia="Times New Roman" w:hAnsi="Calibri" w:cs="Calibri"/>
          <w:lang w:eastAsia="nb-NO"/>
        </w:rPr>
        <w:t>ngreps</w:t>
      </w:r>
      <w:r w:rsidRPr="00E24E0D">
        <w:rPr>
          <w:rFonts w:ascii="Calibri" w:eastAsia="Times New Roman" w:hAnsi="Calibri" w:cs="Calibri"/>
          <w:lang w:eastAsia="nb-NO"/>
        </w:rPr>
        <w:t>rate</w:t>
      </w:r>
      <w:r>
        <w:rPr>
          <w:rFonts w:ascii="Calibri" w:eastAsia="Times New Roman" w:hAnsi="Calibri" w:cs="Calibri"/>
          <w:lang w:eastAsia="nb-NO"/>
        </w:rPr>
        <w:t>ne</w:t>
      </w:r>
      <w:r w:rsidRPr="00E24E0D">
        <w:rPr>
          <w:rFonts w:ascii="Calibri" w:eastAsia="Times New Roman" w:hAnsi="Calibri" w:cs="Calibri"/>
          <w:lang w:eastAsia="nb-NO"/>
        </w:rPr>
        <w:t>. Husk at den er presentert som prosent (</w:t>
      </w:r>
      <w:r w:rsidR="00396A82" w:rsidRPr="006271C3">
        <w:rPr>
          <w:rFonts w:ascii="Calibri" w:eastAsia="Times New Roman" w:hAnsi="Calibri" w:cs="Calibri"/>
          <w:i/>
          <w:iCs/>
          <w:lang w:eastAsia="nb-NO"/>
        </w:rPr>
        <w:t>100</w:t>
      </w:r>
      <w:r w:rsidR="00396A82">
        <w:rPr>
          <w:rFonts w:ascii="Calibri" w:eastAsia="Times New Roman" w:hAnsi="Calibri" w:cs="Calibri"/>
          <w:i/>
          <w:iCs/>
          <w:lang w:eastAsia="nb-NO"/>
        </w:rPr>
        <w:t>*</w:t>
      </w:r>
      <w:r w:rsidRPr="006271C3">
        <w:rPr>
          <w:rFonts w:ascii="Calibri" w:eastAsia="Times New Roman" w:hAnsi="Calibri" w:cs="Calibri"/>
          <w:i/>
          <w:iCs/>
          <w:lang w:eastAsia="nb-NO"/>
        </w:rPr>
        <w:t>antall tilfeller/ansatte</w:t>
      </w:r>
      <w:r w:rsidRPr="00E24E0D">
        <w:rPr>
          <w:rFonts w:ascii="Calibri" w:eastAsia="Times New Roman" w:hAnsi="Calibri" w:cs="Calibri"/>
          <w:lang w:eastAsia="nb-NO"/>
        </w:rPr>
        <w:t>).</w:t>
      </w:r>
    </w:p>
    <w:p w14:paraId="29F1F0BF" w14:textId="77777777" w:rsidR="00D72767" w:rsidRDefault="00D72767" w:rsidP="00D72767">
      <w:pPr>
        <w:spacing w:after="0" w:line="240" w:lineRule="auto"/>
        <w:textAlignment w:val="baseline"/>
        <w:rPr>
          <w:rFonts w:ascii="Calibri" w:eastAsia="Times New Roman" w:hAnsi="Calibri" w:cs="Calibri"/>
          <w:lang w:eastAsia="nb-NO"/>
        </w:rPr>
      </w:pPr>
    </w:p>
    <w:p w14:paraId="41ADA10F" w14:textId="77777777" w:rsidR="00D72767" w:rsidRPr="00043AAE" w:rsidRDefault="00D72767" w:rsidP="00D72767">
      <w:pPr>
        <w:rPr>
          <w:rFonts w:cstheme="minorHAnsi"/>
          <w:b/>
        </w:rPr>
      </w:pPr>
      <w:r w:rsidRPr="00043AAE">
        <w:rPr>
          <w:rStyle w:val="normaltextrun"/>
          <w:rFonts w:cstheme="minorHAnsi"/>
          <w:b/>
        </w:rPr>
        <w:t>Spørsmål:</w:t>
      </w:r>
    </w:p>
    <w:p w14:paraId="3D0895D7" w14:textId="77777777" w:rsidR="00D72767" w:rsidRPr="006F63F7" w:rsidRDefault="00D72767" w:rsidP="00D72767">
      <w:pPr>
        <w:pStyle w:val="Listeavsnitt"/>
        <w:numPr>
          <w:ilvl w:val="0"/>
          <w:numId w:val="40"/>
        </w:numPr>
        <w:spacing w:after="0"/>
        <w:contextualSpacing/>
        <w:textAlignment w:val="baseline"/>
        <w:rPr>
          <w:rFonts w:ascii="Calibri" w:eastAsia="Times New Roman" w:hAnsi="Calibri" w:cs="Calibri"/>
          <w:lang w:eastAsia="nb-NO"/>
        </w:rPr>
      </w:pPr>
      <w:r w:rsidRPr="4E8DBCBF">
        <w:rPr>
          <w:rFonts w:ascii="Calibri" w:eastAsia="Times New Roman" w:hAnsi="Calibri" w:cs="Calibri"/>
          <w:lang w:eastAsia="nb-NO"/>
        </w:rPr>
        <w:t>Fullfør tabellene under</w:t>
      </w:r>
      <w:r>
        <w:rPr>
          <w:rFonts w:ascii="Calibri" w:eastAsia="Times New Roman" w:hAnsi="Calibri" w:cs="Calibri"/>
          <w:lang w:eastAsia="nb-NO"/>
        </w:rPr>
        <w:t>.</w:t>
      </w:r>
    </w:p>
    <w:p w14:paraId="0D692756" w14:textId="77777777" w:rsidR="00D72767" w:rsidRPr="006F63F7" w:rsidRDefault="00D72767" w:rsidP="00D72767">
      <w:pPr>
        <w:spacing w:after="0" w:line="240" w:lineRule="auto"/>
        <w:ind w:left="567"/>
        <w:textAlignment w:val="baseline"/>
        <w:rPr>
          <w:rFonts w:ascii="Calibri" w:eastAsia="Times New Roman" w:hAnsi="Calibri" w:cs="Calibri"/>
          <w:lang w:eastAsia="nb-NO"/>
        </w:rPr>
      </w:pPr>
      <w:r w:rsidRPr="006F63F7">
        <w:rPr>
          <w:rFonts w:ascii="Calibri" w:eastAsia="Times New Roman" w:hAnsi="Calibri" w:cs="Calibri"/>
          <w:lang w:eastAsia="nb-NO"/>
        </w:rPr>
        <w:t xml:space="preserve">a. </w:t>
      </w:r>
      <w:r>
        <w:rPr>
          <w:rFonts w:ascii="Calibri" w:eastAsia="Times New Roman" w:hAnsi="Calibri" w:cs="Calibri"/>
          <w:lang w:eastAsia="nb-NO"/>
        </w:rPr>
        <w:t>H</w:t>
      </w:r>
      <w:r w:rsidRPr="006F63F7">
        <w:rPr>
          <w:rFonts w:ascii="Calibri" w:eastAsia="Times New Roman" w:hAnsi="Calibri" w:cs="Calibri"/>
          <w:lang w:eastAsia="nb-NO"/>
        </w:rPr>
        <w:t>vordan kan vi tolke disse resultatene?</w:t>
      </w:r>
    </w:p>
    <w:p w14:paraId="1616B3A2" w14:textId="77777777" w:rsidR="00D72767" w:rsidRPr="00E24E0D" w:rsidRDefault="00D72767" w:rsidP="00D72767">
      <w:pPr>
        <w:spacing w:after="0" w:line="240" w:lineRule="auto"/>
        <w:ind w:left="567"/>
        <w:textAlignment w:val="baseline"/>
        <w:rPr>
          <w:rFonts w:ascii="Calibri" w:eastAsia="Times New Roman" w:hAnsi="Calibri" w:cs="Calibri"/>
          <w:lang w:eastAsia="nb-NO"/>
        </w:rPr>
      </w:pPr>
      <w:r w:rsidRPr="006F63F7">
        <w:rPr>
          <w:rFonts w:ascii="Calibri" w:eastAsia="Times New Roman" w:hAnsi="Calibri" w:cs="Calibri"/>
          <w:lang w:eastAsia="nb-NO"/>
        </w:rPr>
        <w:t>b. Hvorfor er det viktig å beregne angrepsratene?</w:t>
      </w:r>
      <w:r w:rsidRPr="00E24E0D">
        <w:rPr>
          <w:rFonts w:ascii="Calibri" w:eastAsia="Times New Roman" w:hAnsi="Calibri" w:cs="Calibri"/>
          <w:lang w:eastAsia="nb-NO"/>
        </w:rPr>
        <w:t xml:space="preserve"> </w:t>
      </w:r>
    </w:p>
    <w:p w14:paraId="7FF619D3" w14:textId="77777777" w:rsidR="00D72767" w:rsidRPr="00B80806" w:rsidRDefault="00D72767" w:rsidP="00D72767">
      <w:pPr>
        <w:spacing w:after="0" w:line="240" w:lineRule="auto"/>
        <w:textAlignment w:val="baseline"/>
        <w:rPr>
          <w:rFonts w:ascii="Calibri" w:eastAsia="Times New Roman" w:hAnsi="Calibri" w:cs="Calibri"/>
          <w:lang w:eastAsia="nb-N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145"/>
        <w:gridCol w:w="2145"/>
        <w:gridCol w:w="2295"/>
      </w:tblGrid>
      <w:tr w:rsidR="00D72767" w:rsidRPr="00B80806" w14:paraId="3618A661" w14:textId="77777777" w:rsidTr="00ED5546">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F49BAE6"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lang w:eastAsia="nb-NO"/>
              </w:rPr>
              <w:t>Alder (år)</w:t>
            </w:r>
            <w:r w:rsidRPr="00B80806">
              <w:rPr>
                <w:rFonts w:ascii="Calibri" w:eastAsia="Times New Roman" w:hAnsi="Calibri" w:cs="Calibri"/>
                <w:color w:val="000000"/>
                <w:lang w:eastAsia="nb-NO"/>
              </w:rPr>
              <w:t> </w:t>
            </w:r>
          </w:p>
        </w:tc>
        <w:tc>
          <w:tcPr>
            <w:tcW w:w="2145" w:type="dxa"/>
            <w:tcBorders>
              <w:top w:val="single" w:sz="6" w:space="0" w:color="auto"/>
              <w:left w:val="nil"/>
              <w:bottom w:val="single" w:sz="6" w:space="0" w:color="auto"/>
              <w:right w:val="single" w:sz="6" w:space="0" w:color="auto"/>
            </w:tcBorders>
            <w:shd w:val="clear" w:color="auto" w:fill="BFBFBF"/>
            <w:vAlign w:val="center"/>
            <w:hideMark/>
          </w:tcPr>
          <w:p w14:paraId="6A93DE25" w14:textId="77777777" w:rsidR="00D72767" w:rsidRPr="004350D2"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Ansatte</w:t>
            </w:r>
          </w:p>
        </w:tc>
        <w:tc>
          <w:tcPr>
            <w:tcW w:w="2145" w:type="dxa"/>
            <w:tcBorders>
              <w:top w:val="single" w:sz="6" w:space="0" w:color="auto"/>
              <w:left w:val="nil"/>
              <w:bottom w:val="single" w:sz="6" w:space="0" w:color="auto"/>
              <w:right w:val="single" w:sz="6" w:space="0" w:color="auto"/>
            </w:tcBorders>
            <w:shd w:val="clear" w:color="auto" w:fill="BFBFBF"/>
            <w:vAlign w:val="center"/>
            <w:hideMark/>
          </w:tcPr>
          <w:p w14:paraId="45BE346B" w14:textId="77777777" w:rsidR="00D72767" w:rsidRPr="004350D2"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Antall tilfeller</w:t>
            </w:r>
            <w:r w:rsidRPr="004350D2">
              <w:rPr>
                <w:rFonts w:ascii="Calibri" w:eastAsia="Times New Roman" w:hAnsi="Calibri" w:cs="Calibri"/>
                <w:color w:val="000000"/>
                <w:lang w:eastAsia="nb-NO"/>
              </w:rPr>
              <w:t> </w:t>
            </w:r>
          </w:p>
        </w:tc>
        <w:tc>
          <w:tcPr>
            <w:tcW w:w="2295" w:type="dxa"/>
            <w:tcBorders>
              <w:top w:val="single" w:sz="6" w:space="0" w:color="auto"/>
              <w:left w:val="nil"/>
              <w:bottom w:val="single" w:sz="6" w:space="0" w:color="auto"/>
              <w:right w:val="single" w:sz="6" w:space="0" w:color="auto"/>
            </w:tcBorders>
            <w:shd w:val="clear" w:color="auto" w:fill="BFBFBF"/>
            <w:vAlign w:val="center"/>
            <w:hideMark/>
          </w:tcPr>
          <w:p w14:paraId="2CEDB3D4" w14:textId="77777777" w:rsidR="00D72767" w:rsidRPr="004350D2"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w:t>
            </w:r>
            <w:r>
              <w:rPr>
                <w:rFonts w:ascii="Calibri" w:eastAsia="Times New Roman" w:hAnsi="Calibri" w:cs="Calibri"/>
                <w:b/>
                <w:bCs/>
                <w:color w:val="000000"/>
                <w:lang w:eastAsia="nb-NO"/>
              </w:rPr>
              <w:t>ngreps</w:t>
            </w:r>
            <w:r w:rsidRPr="004350D2">
              <w:rPr>
                <w:rFonts w:ascii="Calibri" w:eastAsia="Times New Roman" w:hAnsi="Calibri" w:cs="Calibri"/>
                <w:b/>
                <w:bCs/>
                <w:color w:val="000000"/>
                <w:lang w:eastAsia="nb-NO"/>
              </w:rPr>
              <w:t>rate (%)</w:t>
            </w:r>
            <w:r w:rsidRPr="004350D2">
              <w:rPr>
                <w:rFonts w:ascii="Calibri" w:eastAsia="Times New Roman" w:hAnsi="Calibri" w:cs="Calibri"/>
                <w:color w:val="000000"/>
                <w:lang w:eastAsia="nb-NO"/>
              </w:rPr>
              <w:t> </w:t>
            </w:r>
          </w:p>
        </w:tc>
      </w:tr>
      <w:tr w:rsidR="00D72767" w:rsidRPr="00B80806" w14:paraId="5CA02918"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6AB3B353"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18-30 </w:t>
            </w:r>
          </w:p>
        </w:tc>
        <w:tc>
          <w:tcPr>
            <w:tcW w:w="2145" w:type="dxa"/>
            <w:tcBorders>
              <w:top w:val="nil"/>
              <w:left w:val="nil"/>
              <w:bottom w:val="single" w:sz="6" w:space="0" w:color="auto"/>
              <w:right w:val="single" w:sz="6" w:space="0" w:color="auto"/>
            </w:tcBorders>
            <w:shd w:val="clear" w:color="auto" w:fill="BFBFBF"/>
            <w:vAlign w:val="center"/>
            <w:hideMark/>
          </w:tcPr>
          <w:p w14:paraId="0AF35A1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46 </w:t>
            </w:r>
          </w:p>
        </w:tc>
        <w:tc>
          <w:tcPr>
            <w:tcW w:w="2145" w:type="dxa"/>
            <w:tcBorders>
              <w:top w:val="nil"/>
              <w:left w:val="nil"/>
              <w:bottom w:val="single" w:sz="6" w:space="0" w:color="auto"/>
              <w:right w:val="single" w:sz="6" w:space="0" w:color="auto"/>
            </w:tcBorders>
            <w:shd w:val="clear" w:color="auto" w:fill="auto"/>
            <w:vAlign w:val="center"/>
            <w:hideMark/>
          </w:tcPr>
          <w:p w14:paraId="34D2C24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1474B71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0BA36173"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07556BB8"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30-39 </w:t>
            </w:r>
          </w:p>
        </w:tc>
        <w:tc>
          <w:tcPr>
            <w:tcW w:w="2145" w:type="dxa"/>
            <w:tcBorders>
              <w:top w:val="nil"/>
              <w:left w:val="nil"/>
              <w:bottom w:val="single" w:sz="6" w:space="0" w:color="auto"/>
              <w:right w:val="single" w:sz="6" w:space="0" w:color="auto"/>
            </w:tcBorders>
            <w:shd w:val="clear" w:color="auto" w:fill="BFBFBF"/>
            <w:vAlign w:val="center"/>
            <w:hideMark/>
          </w:tcPr>
          <w:p w14:paraId="731217D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88 </w:t>
            </w:r>
          </w:p>
        </w:tc>
        <w:tc>
          <w:tcPr>
            <w:tcW w:w="2145" w:type="dxa"/>
            <w:tcBorders>
              <w:top w:val="nil"/>
              <w:left w:val="nil"/>
              <w:bottom w:val="single" w:sz="6" w:space="0" w:color="auto"/>
              <w:right w:val="single" w:sz="6" w:space="0" w:color="auto"/>
            </w:tcBorders>
            <w:shd w:val="clear" w:color="auto" w:fill="auto"/>
            <w:vAlign w:val="center"/>
            <w:hideMark/>
          </w:tcPr>
          <w:p w14:paraId="182923B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7D4CF015"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658D086E"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15DE2A28"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40-49 </w:t>
            </w:r>
          </w:p>
        </w:tc>
        <w:tc>
          <w:tcPr>
            <w:tcW w:w="2145" w:type="dxa"/>
            <w:tcBorders>
              <w:top w:val="nil"/>
              <w:left w:val="nil"/>
              <w:bottom w:val="single" w:sz="6" w:space="0" w:color="auto"/>
              <w:right w:val="single" w:sz="6" w:space="0" w:color="auto"/>
            </w:tcBorders>
            <w:shd w:val="clear" w:color="auto" w:fill="BFBFBF"/>
            <w:vAlign w:val="center"/>
            <w:hideMark/>
          </w:tcPr>
          <w:p w14:paraId="07040EE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149 </w:t>
            </w:r>
          </w:p>
        </w:tc>
        <w:tc>
          <w:tcPr>
            <w:tcW w:w="2145" w:type="dxa"/>
            <w:tcBorders>
              <w:top w:val="nil"/>
              <w:left w:val="nil"/>
              <w:bottom w:val="single" w:sz="6" w:space="0" w:color="auto"/>
              <w:right w:val="single" w:sz="6" w:space="0" w:color="auto"/>
            </w:tcBorders>
            <w:shd w:val="clear" w:color="auto" w:fill="auto"/>
            <w:vAlign w:val="center"/>
            <w:hideMark/>
          </w:tcPr>
          <w:p w14:paraId="41BCB3F8"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7F511B3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4D8ED667"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6E8957DF"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50-59 </w:t>
            </w:r>
          </w:p>
        </w:tc>
        <w:tc>
          <w:tcPr>
            <w:tcW w:w="2145" w:type="dxa"/>
            <w:tcBorders>
              <w:top w:val="nil"/>
              <w:left w:val="nil"/>
              <w:bottom w:val="single" w:sz="6" w:space="0" w:color="auto"/>
              <w:right w:val="single" w:sz="6" w:space="0" w:color="auto"/>
            </w:tcBorders>
            <w:shd w:val="clear" w:color="auto" w:fill="BFBFBF"/>
            <w:vAlign w:val="center"/>
            <w:hideMark/>
          </w:tcPr>
          <w:p w14:paraId="25FD062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98 </w:t>
            </w:r>
          </w:p>
        </w:tc>
        <w:tc>
          <w:tcPr>
            <w:tcW w:w="2145" w:type="dxa"/>
            <w:tcBorders>
              <w:top w:val="nil"/>
              <w:left w:val="nil"/>
              <w:bottom w:val="single" w:sz="6" w:space="0" w:color="auto"/>
              <w:right w:val="single" w:sz="6" w:space="0" w:color="auto"/>
            </w:tcBorders>
            <w:shd w:val="clear" w:color="auto" w:fill="auto"/>
            <w:vAlign w:val="center"/>
            <w:hideMark/>
          </w:tcPr>
          <w:p w14:paraId="76E15DE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3EDD5EE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1E5E78C5"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7BC40B60"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&gt;60 </w:t>
            </w:r>
          </w:p>
        </w:tc>
        <w:tc>
          <w:tcPr>
            <w:tcW w:w="2145" w:type="dxa"/>
            <w:tcBorders>
              <w:top w:val="nil"/>
              <w:left w:val="nil"/>
              <w:bottom w:val="single" w:sz="6" w:space="0" w:color="auto"/>
              <w:right w:val="single" w:sz="6" w:space="0" w:color="auto"/>
            </w:tcBorders>
            <w:shd w:val="clear" w:color="auto" w:fill="BFBFBF"/>
            <w:vAlign w:val="center"/>
            <w:hideMark/>
          </w:tcPr>
          <w:p w14:paraId="2AF5598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33 </w:t>
            </w:r>
          </w:p>
        </w:tc>
        <w:tc>
          <w:tcPr>
            <w:tcW w:w="2145" w:type="dxa"/>
            <w:tcBorders>
              <w:top w:val="nil"/>
              <w:left w:val="nil"/>
              <w:bottom w:val="single" w:sz="6" w:space="0" w:color="auto"/>
              <w:right w:val="single" w:sz="6" w:space="0" w:color="auto"/>
            </w:tcBorders>
            <w:shd w:val="clear" w:color="auto" w:fill="auto"/>
            <w:vAlign w:val="center"/>
            <w:hideMark/>
          </w:tcPr>
          <w:p w14:paraId="2178B9C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2F7B0AEA"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73C3AAF8"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294BD52A"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Mangler</w:t>
            </w:r>
          </w:p>
        </w:tc>
        <w:tc>
          <w:tcPr>
            <w:tcW w:w="2145" w:type="dxa"/>
            <w:tcBorders>
              <w:top w:val="nil"/>
              <w:left w:val="nil"/>
              <w:bottom w:val="single" w:sz="6" w:space="0" w:color="auto"/>
              <w:right w:val="single" w:sz="6" w:space="0" w:color="auto"/>
            </w:tcBorders>
            <w:shd w:val="clear" w:color="auto" w:fill="BFBFBF"/>
            <w:vAlign w:val="center"/>
            <w:hideMark/>
          </w:tcPr>
          <w:p w14:paraId="5D3D7D8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41 </w:t>
            </w:r>
          </w:p>
        </w:tc>
        <w:tc>
          <w:tcPr>
            <w:tcW w:w="2145" w:type="dxa"/>
            <w:tcBorders>
              <w:top w:val="nil"/>
              <w:left w:val="nil"/>
              <w:bottom w:val="single" w:sz="6" w:space="0" w:color="auto"/>
              <w:right w:val="single" w:sz="6" w:space="0" w:color="auto"/>
            </w:tcBorders>
            <w:shd w:val="clear" w:color="auto" w:fill="auto"/>
            <w:vAlign w:val="center"/>
            <w:hideMark/>
          </w:tcPr>
          <w:p w14:paraId="1B068D8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656F23F7"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4A802D66"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3482F00B"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TOTAL</w:t>
            </w:r>
            <w:r>
              <w:rPr>
                <w:rFonts w:ascii="Calibri" w:eastAsia="Times New Roman" w:hAnsi="Calibri" w:cs="Calibri"/>
                <w:color w:val="000000"/>
                <w:lang w:eastAsia="nb-NO"/>
              </w:rPr>
              <w:t>T</w:t>
            </w:r>
          </w:p>
        </w:tc>
        <w:tc>
          <w:tcPr>
            <w:tcW w:w="2145" w:type="dxa"/>
            <w:tcBorders>
              <w:top w:val="nil"/>
              <w:left w:val="nil"/>
              <w:bottom w:val="single" w:sz="6" w:space="0" w:color="auto"/>
              <w:right w:val="single" w:sz="6" w:space="0" w:color="auto"/>
            </w:tcBorders>
            <w:shd w:val="clear" w:color="auto" w:fill="BFBFBF"/>
            <w:vAlign w:val="center"/>
            <w:hideMark/>
          </w:tcPr>
          <w:p w14:paraId="1E3FAAE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455 </w:t>
            </w:r>
          </w:p>
        </w:tc>
        <w:tc>
          <w:tcPr>
            <w:tcW w:w="2145" w:type="dxa"/>
            <w:tcBorders>
              <w:top w:val="nil"/>
              <w:left w:val="nil"/>
              <w:bottom w:val="single" w:sz="6" w:space="0" w:color="auto"/>
              <w:right w:val="single" w:sz="6" w:space="0" w:color="auto"/>
            </w:tcBorders>
            <w:shd w:val="clear" w:color="auto" w:fill="auto"/>
            <w:vAlign w:val="center"/>
            <w:hideMark/>
          </w:tcPr>
          <w:p w14:paraId="0B8BBEF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0B294D1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bl>
    <w:p w14:paraId="325A700E" w14:textId="77777777" w:rsidR="00D72767" w:rsidRPr="00B80806" w:rsidRDefault="00D72767" w:rsidP="00D72767">
      <w:pPr>
        <w:spacing w:after="0" w:line="240" w:lineRule="auto"/>
        <w:textAlignment w:val="baseline"/>
        <w:rPr>
          <w:rFonts w:ascii="Segoe UI" w:eastAsia="Times New Roman" w:hAnsi="Segoe UI" w:cs="Segoe UI"/>
          <w:sz w:val="18"/>
          <w:szCs w:val="18"/>
          <w:lang w:eastAsia="nb-NO"/>
        </w:rPr>
      </w:pPr>
      <w:r w:rsidRPr="00B80806">
        <w:rPr>
          <w:rFonts w:ascii="Calibri" w:eastAsia="Times New Roman" w:hAnsi="Calibri" w:cs="Calibri"/>
          <w:lang w:eastAsia="nb-N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2145"/>
        <w:gridCol w:w="2145"/>
        <w:gridCol w:w="2310"/>
      </w:tblGrid>
      <w:tr w:rsidR="00D72767" w:rsidRPr="00B80806" w14:paraId="19A588CB" w14:textId="77777777" w:rsidTr="00ED5546">
        <w:trPr>
          <w:trHeight w:val="300"/>
        </w:trPr>
        <w:tc>
          <w:tcPr>
            <w:tcW w:w="199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5289A64C"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b/>
                <w:bCs/>
                <w:color w:val="000000"/>
                <w:lang w:eastAsia="nb-NO"/>
              </w:rPr>
              <w:t>N</w:t>
            </w:r>
            <w:r>
              <w:rPr>
                <w:rFonts w:ascii="Calibri" w:eastAsia="Times New Roman" w:hAnsi="Calibri" w:cs="Calibri"/>
                <w:b/>
                <w:bCs/>
                <w:color w:val="000000"/>
                <w:lang w:eastAsia="nb-NO"/>
              </w:rPr>
              <w:t>asjonalitet</w:t>
            </w:r>
          </w:p>
        </w:tc>
        <w:tc>
          <w:tcPr>
            <w:tcW w:w="2145" w:type="dxa"/>
            <w:tcBorders>
              <w:top w:val="single" w:sz="6" w:space="0" w:color="auto"/>
              <w:left w:val="nil"/>
              <w:bottom w:val="single" w:sz="6" w:space="0" w:color="auto"/>
              <w:right w:val="single" w:sz="6" w:space="0" w:color="auto"/>
            </w:tcBorders>
            <w:shd w:val="clear" w:color="auto" w:fill="BFBFBF"/>
            <w:vAlign w:val="center"/>
            <w:hideMark/>
          </w:tcPr>
          <w:p w14:paraId="05BD89F4" w14:textId="77777777" w:rsidR="00D72767" w:rsidRPr="004350D2"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Ansatte</w:t>
            </w:r>
            <w:r w:rsidRPr="004350D2">
              <w:rPr>
                <w:rFonts w:ascii="Calibri" w:eastAsia="Times New Roman" w:hAnsi="Calibri" w:cs="Calibri"/>
                <w:color w:val="000000"/>
                <w:lang w:eastAsia="nb-NO"/>
              </w:rPr>
              <w:t> </w:t>
            </w:r>
          </w:p>
        </w:tc>
        <w:tc>
          <w:tcPr>
            <w:tcW w:w="2145" w:type="dxa"/>
            <w:tcBorders>
              <w:top w:val="single" w:sz="6" w:space="0" w:color="auto"/>
              <w:left w:val="nil"/>
              <w:bottom w:val="single" w:sz="6" w:space="0" w:color="auto"/>
              <w:right w:val="single" w:sz="6" w:space="0" w:color="auto"/>
            </w:tcBorders>
            <w:shd w:val="clear" w:color="auto" w:fill="BFBFBF"/>
            <w:vAlign w:val="center"/>
            <w:hideMark/>
          </w:tcPr>
          <w:p w14:paraId="53620F09" w14:textId="77777777" w:rsidR="00D72767" w:rsidRPr="004350D2"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Antall tilfeller</w:t>
            </w:r>
            <w:r w:rsidRPr="004350D2">
              <w:rPr>
                <w:rFonts w:ascii="Calibri" w:eastAsia="Times New Roman" w:hAnsi="Calibri" w:cs="Calibri"/>
                <w:color w:val="000000"/>
                <w:lang w:eastAsia="nb-NO"/>
              </w:rPr>
              <w:t> </w:t>
            </w:r>
          </w:p>
        </w:tc>
        <w:tc>
          <w:tcPr>
            <w:tcW w:w="2310" w:type="dxa"/>
            <w:tcBorders>
              <w:top w:val="single" w:sz="6" w:space="0" w:color="auto"/>
              <w:left w:val="nil"/>
              <w:bottom w:val="single" w:sz="6" w:space="0" w:color="auto"/>
              <w:right w:val="single" w:sz="6" w:space="0" w:color="auto"/>
            </w:tcBorders>
            <w:shd w:val="clear" w:color="auto" w:fill="BFBFBF"/>
            <w:vAlign w:val="center"/>
            <w:hideMark/>
          </w:tcPr>
          <w:p w14:paraId="73E7AB5A" w14:textId="77777777" w:rsidR="00D72767" w:rsidRPr="004350D2"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w:t>
            </w:r>
            <w:r>
              <w:rPr>
                <w:rFonts w:ascii="Calibri" w:eastAsia="Times New Roman" w:hAnsi="Calibri" w:cs="Calibri"/>
                <w:b/>
                <w:bCs/>
                <w:color w:val="000000"/>
                <w:lang w:eastAsia="nb-NO"/>
              </w:rPr>
              <w:t>ngreps</w:t>
            </w:r>
            <w:r w:rsidRPr="004350D2">
              <w:rPr>
                <w:rFonts w:ascii="Calibri" w:eastAsia="Times New Roman" w:hAnsi="Calibri" w:cs="Calibri"/>
                <w:b/>
                <w:bCs/>
                <w:color w:val="000000"/>
                <w:lang w:eastAsia="nb-NO"/>
              </w:rPr>
              <w:t>rate (%)</w:t>
            </w:r>
            <w:r w:rsidRPr="004350D2">
              <w:rPr>
                <w:rFonts w:ascii="Calibri" w:eastAsia="Times New Roman" w:hAnsi="Calibri" w:cs="Calibri"/>
                <w:color w:val="000000"/>
                <w:lang w:eastAsia="nb-NO"/>
              </w:rPr>
              <w:t> </w:t>
            </w:r>
          </w:p>
        </w:tc>
      </w:tr>
      <w:tr w:rsidR="00D72767" w:rsidRPr="00B80806" w14:paraId="552E5F93" w14:textId="77777777" w:rsidTr="00ED5546">
        <w:trPr>
          <w:trHeight w:val="369"/>
        </w:trPr>
        <w:tc>
          <w:tcPr>
            <w:tcW w:w="1995" w:type="dxa"/>
            <w:tcBorders>
              <w:top w:val="nil"/>
              <w:left w:val="single" w:sz="6" w:space="0" w:color="auto"/>
              <w:bottom w:val="single" w:sz="6" w:space="0" w:color="auto"/>
              <w:right w:val="single" w:sz="6" w:space="0" w:color="auto"/>
            </w:tcBorders>
            <w:shd w:val="clear" w:color="auto" w:fill="BFBFBF"/>
            <w:vAlign w:val="center"/>
            <w:hideMark/>
          </w:tcPr>
          <w:p w14:paraId="7E7D9933"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Norsk</w:t>
            </w:r>
            <w:r w:rsidRPr="00B80806">
              <w:rPr>
                <w:rFonts w:ascii="Calibri" w:eastAsia="Times New Roman" w:hAnsi="Calibri" w:cs="Calibri"/>
                <w:color w:val="000000"/>
                <w:lang w:eastAsia="nb-NO"/>
              </w:rPr>
              <w:t> </w:t>
            </w:r>
          </w:p>
        </w:tc>
        <w:tc>
          <w:tcPr>
            <w:tcW w:w="2145" w:type="dxa"/>
            <w:tcBorders>
              <w:top w:val="nil"/>
              <w:left w:val="nil"/>
              <w:bottom w:val="single" w:sz="6" w:space="0" w:color="auto"/>
              <w:right w:val="single" w:sz="6" w:space="0" w:color="auto"/>
            </w:tcBorders>
            <w:shd w:val="clear" w:color="auto" w:fill="BFBFBF"/>
            <w:vAlign w:val="center"/>
            <w:hideMark/>
          </w:tcPr>
          <w:p w14:paraId="336B4857"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109 </w:t>
            </w:r>
          </w:p>
        </w:tc>
        <w:tc>
          <w:tcPr>
            <w:tcW w:w="2145" w:type="dxa"/>
            <w:tcBorders>
              <w:top w:val="nil"/>
              <w:left w:val="nil"/>
              <w:bottom w:val="single" w:sz="6" w:space="0" w:color="auto"/>
              <w:right w:val="single" w:sz="6" w:space="0" w:color="auto"/>
            </w:tcBorders>
            <w:shd w:val="clear" w:color="auto" w:fill="auto"/>
            <w:vAlign w:val="center"/>
            <w:hideMark/>
          </w:tcPr>
          <w:p w14:paraId="35C3138A"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c>
          <w:tcPr>
            <w:tcW w:w="2310" w:type="dxa"/>
            <w:tcBorders>
              <w:top w:val="nil"/>
              <w:left w:val="nil"/>
              <w:bottom w:val="single" w:sz="6" w:space="0" w:color="auto"/>
              <w:right w:val="single" w:sz="6" w:space="0" w:color="auto"/>
            </w:tcBorders>
            <w:shd w:val="clear" w:color="auto" w:fill="auto"/>
            <w:vAlign w:val="center"/>
            <w:hideMark/>
          </w:tcPr>
          <w:p w14:paraId="17D1581F"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r>
      <w:tr w:rsidR="00D72767" w:rsidRPr="00B80806" w14:paraId="075BA959" w14:textId="77777777" w:rsidTr="00ED5546">
        <w:trPr>
          <w:trHeight w:val="369"/>
        </w:trPr>
        <w:tc>
          <w:tcPr>
            <w:tcW w:w="1995" w:type="dxa"/>
            <w:tcBorders>
              <w:top w:val="nil"/>
              <w:left w:val="single" w:sz="6" w:space="0" w:color="auto"/>
              <w:bottom w:val="single" w:sz="6" w:space="0" w:color="auto"/>
              <w:right w:val="single" w:sz="6" w:space="0" w:color="auto"/>
            </w:tcBorders>
            <w:shd w:val="clear" w:color="auto" w:fill="BFBFBF"/>
            <w:vAlign w:val="center"/>
            <w:hideMark/>
          </w:tcPr>
          <w:p w14:paraId="6F155AB9"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Land</w:t>
            </w:r>
            <w:r w:rsidRPr="00B80806">
              <w:rPr>
                <w:rFonts w:ascii="Calibri" w:eastAsia="Times New Roman" w:hAnsi="Calibri" w:cs="Calibri"/>
                <w:color w:val="000000"/>
                <w:lang w:eastAsia="nb-NO"/>
              </w:rPr>
              <w:t xml:space="preserve"> A </w:t>
            </w:r>
          </w:p>
        </w:tc>
        <w:tc>
          <w:tcPr>
            <w:tcW w:w="2145" w:type="dxa"/>
            <w:tcBorders>
              <w:top w:val="nil"/>
              <w:left w:val="nil"/>
              <w:bottom w:val="single" w:sz="6" w:space="0" w:color="auto"/>
              <w:right w:val="single" w:sz="6" w:space="0" w:color="auto"/>
            </w:tcBorders>
            <w:shd w:val="clear" w:color="auto" w:fill="BFBFBF"/>
            <w:vAlign w:val="center"/>
            <w:hideMark/>
          </w:tcPr>
          <w:p w14:paraId="2146609F"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269 </w:t>
            </w:r>
          </w:p>
        </w:tc>
        <w:tc>
          <w:tcPr>
            <w:tcW w:w="2145" w:type="dxa"/>
            <w:tcBorders>
              <w:top w:val="nil"/>
              <w:left w:val="nil"/>
              <w:bottom w:val="single" w:sz="6" w:space="0" w:color="auto"/>
              <w:right w:val="single" w:sz="6" w:space="0" w:color="auto"/>
            </w:tcBorders>
            <w:shd w:val="clear" w:color="auto" w:fill="auto"/>
            <w:vAlign w:val="center"/>
            <w:hideMark/>
          </w:tcPr>
          <w:p w14:paraId="23F57F84"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c>
          <w:tcPr>
            <w:tcW w:w="2310" w:type="dxa"/>
            <w:tcBorders>
              <w:top w:val="nil"/>
              <w:left w:val="nil"/>
              <w:bottom w:val="single" w:sz="6" w:space="0" w:color="auto"/>
              <w:right w:val="single" w:sz="6" w:space="0" w:color="auto"/>
            </w:tcBorders>
            <w:shd w:val="clear" w:color="auto" w:fill="auto"/>
            <w:vAlign w:val="center"/>
            <w:hideMark/>
          </w:tcPr>
          <w:p w14:paraId="1C29B6EF"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r>
      <w:tr w:rsidR="00D72767" w:rsidRPr="00B80806" w14:paraId="6B44537E" w14:textId="77777777" w:rsidTr="00ED5546">
        <w:trPr>
          <w:trHeight w:val="369"/>
        </w:trPr>
        <w:tc>
          <w:tcPr>
            <w:tcW w:w="1995" w:type="dxa"/>
            <w:tcBorders>
              <w:top w:val="nil"/>
              <w:left w:val="single" w:sz="6" w:space="0" w:color="auto"/>
              <w:bottom w:val="single" w:sz="6" w:space="0" w:color="auto"/>
              <w:right w:val="single" w:sz="6" w:space="0" w:color="auto"/>
            </w:tcBorders>
            <w:shd w:val="clear" w:color="auto" w:fill="BFBFBF"/>
            <w:vAlign w:val="center"/>
            <w:hideMark/>
          </w:tcPr>
          <w:p w14:paraId="627C697C"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Land</w:t>
            </w:r>
            <w:r w:rsidRPr="00B80806">
              <w:rPr>
                <w:rFonts w:ascii="Calibri" w:eastAsia="Times New Roman" w:hAnsi="Calibri" w:cs="Calibri"/>
                <w:color w:val="000000"/>
                <w:lang w:eastAsia="nb-NO"/>
              </w:rPr>
              <w:t xml:space="preserve"> B </w:t>
            </w:r>
          </w:p>
        </w:tc>
        <w:tc>
          <w:tcPr>
            <w:tcW w:w="2145" w:type="dxa"/>
            <w:tcBorders>
              <w:top w:val="nil"/>
              <w:left w:val="nil"/>
              <w:bottom w:val="single" w:sz="6" w:space="0" w:color="auto"/>
              <w:right w:val="single" w:sz="6" w:space="0" w:color="auto"/>
            </w:tcBorders>
            <w:shd w:val="clear" w:color="auto" w:fill="BFBFBF"/>
            <w:vAlign w:val="center"/>
            <w:hideMark/>
          </w:tcPr>
          <w:p w14:paraId="59E7B60D"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37 </w:t>
            </w:r>
          </w:p>
        </w:tc>
        <w:tc>
          <w:tcPr>
            <w:tcW w:w="2145" w:type="dxa"/>
            <w:tcBorders>
              <w:top w:val="nil"/>
              <w:left w:val="nil"/>
              <w:bottom w:val="single" w:sz="6" w:space="0" w:color="auto"/>
              <w:right w:val="single" w:sz="6" w:space="0" w:color="auto"/>
            </w:tcBorders>
            <w:shd w:val="clear" w:color="auto" w:fill="auto"/>
            <w:vAlign w:val="center"/>
            <w:hideMark/>
          </w:tcPr>
          <w:p w14:paraId="2940022A"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c>
          <w:tcPr>
            <w:tcW w:w="2310" w:type="dxa"/>
            <w:tcBorders>
              <w:top w:val="nil"/>
              <w:left w:val="nil"/>
              <w:bottom w:val="single" w:sz="6" w:space="0" w:color="auto"/>
              <w:right w:val="single" w:sz="6" w:space="0" w:color="auto"/>
            </w:tcBorders>
            <w:shd w:val="clear" w:color="auto" w:fill="auto"/>
            <w:vAlign w:val="center"/>
            <w:hideMark/>
          </w:tcPr>
          <w:p w14:paraId="179FDF40"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r>
      <w:tr w:rsidR="00D72767" w:rsidRPr="00B80806" w14:paraId="2D26F233" w14:textId="77777777" w:rsidTr="00ED5546">
        <w:trPr>
          <w:trHeight w:val="369"/>
        </w:trPr>
        <w:tc>
          <w:tcPr>
            <w:tcW w:w="1995" w:type="dxa"/>
            <w:tcBorders>
              <w:top w:val="nil"/>
              <w:left w:val="single" w:sz="6" w:space="0" w:color="auto"/>
              <w:bottom w:val="single" w:sz="6" w:space="0" w:color="auto"/>
              <w:right w:val="single" w:sz="6" w:space="0" w:color="auto"/>
            </w:tcBorders>
            <w:shd w:val="clear" w:color="auto" w:fill="BFBFBF"/>
            <w:vAlign w:val="center"/>
            <w:hideMark/>
          </w:tcPr>
          <w:p w14:paraId="37440049"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Annet land</w:t>
            </w:r>
            <w:r w:rsidRPr="00B80806">
              <w:rPr>
                <w:rFonts w:ascii="Calibri" w:eastAsia="Times New Roman" w:hAnsi="Calibri" w:cs="Calibri"/>
                <w:color w:val="000000"/>
                <w:lang w:eastAsia="nb-NO"/>
              </w:rPr>
              <w:t> </w:t>
            </w:r>
          </w:p>
        </w:tc>
        <w:tc>
          <w:tcPr>
            <w:tcW w:w="2145" w:type="dxa"/>
            <w:tcBorders>
              <w:top w:val="nil"/>
              <w:left w:val="nil"/>
              <w:bottom w:val="single" w:sz="6" w:space="0" w:color="auto"/>
              <w:right w:val="single" w:sz="6" w:space="0" w:color="auto"/>
            </w:tcBorders>
            <w:shd w:val="clear" w:color="auto" w:fill="BFBFBF"/>
            <w:vAlign w:val="center"/>
            <w:hideMark/>
          </w:tcPr>
          <w:p w14:paraId="46CBBF92"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40 </w:t>
            </w:r>
          </w:p>
        </w:tc>
        <w:tc>
          <w:tcPr>
            <w:tcW w:w="2145" w:type="dxa"/>
            <w:tcBorders>
              <w:top w:val="nil"/>
              <w:left w:val="nil"/>
              <w:bottom w:val="single" w:sz="6" w:space="0" w:color="auto"/>
              <w:right w:val="single" w:sz="6" w:space="0" w:color="auto"/>
            </w:tcBorders>
            <w:shd w:val="clear" w:color="auto" w:fill="auto"/>
            <w:vAlign w:val="center"/>
            <w:hideMark/>
          </w:tcPr>
          <w:p w14:paraId="11810FB8"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c>
          <w:tcPr>
            <w:tcW w:w="2310" w:type="dxa"/>
            <w:tcBorders>
              <w:top w:val="nil"/>
              <w:left w:val="nil"/>
              <w:bottom w:val="single" w:sz="6" w:space="0" w:color="auto"/>
              <w:right w:val="single" w:sz="6" w:space="0" w:color="auto"/>
            </w:tcBorders>
            <w:shd w:val="clear" w:color="auto" w:fill="auto"/>
            <w:vAlign w:val="center"/>
            <w:hideMark/>
          </w:tcPr>
          <w:p w14:paraId="1F44CADB"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r>
      <w:tr w:rsidR="00D72767" w:rsidRPr="00B80806" w14:paraId="30AD6566" w14:textId="77777777" w:rsidTr="00ED5546">
        <w:trPr>
          <w:trHeight w:val="369"/>
        </w:trPr>
        <w:tc>
          <w:tcPr>
            <w:tcW w:w="1995" w:type="dxa"/>
            <w:tcBorders>
              <w:top w:val="nil"/>
              <w:left w:val="single" w:sz="6" w:space="0" w:color="auto"/>
              <w:bottom w:val="single" w:sz="6" w:space="0" w:color="auto"/>
              <w:right w:val="single" w:sz="6" w:space="0" w:color="auto"/>
            </w:tcBorders>
            <w:shd w:val="clear" w:color="auto" w:fill="BFBFBF"/>
            <w:vAlign w:val="center"/>
            <w:hideMark/>
          </w:tcPr>
          <w:p w14:paraId="4A2662AC"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TOTAL </w:t>
            </w:r>
          </w:p>
        </w:tc>
        <w:tc>
          <w:tcPr>
            <w:tcW w:w="2145" w:type="dxa"/>
            <w:tcBorders>
              <w:top w:val="nil"/>
              <w:left w:val="nil"/>
              <w:bottom w:val="single" w:sz="6" w:space="0" w:color="auto"/>
              <w:right w:val="single" w:sz="6" w:space="0" w:color="auto"/>
            </w:tcBorders>
            <w:shd w:val="clear" w:color="auto" w:fill="BFBFBF"/>
            <w:vAlign w:val="center"/>
            <w:hideMark/>
          </w:tcPr>
          <w:p w14:paraId="3DA439A6"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455 </w:t>
            </w:r>
          </w:p>
        </w:tc>
        <w:tc>
          <w:tcPr>
            <w:tcW w:w="2145" w:type="dxa"/>
            <w:tcBorders>
              <w:top w:val="nil"/>
              <w:left w:val="nil"/>
              <w:bottom w:val="single" w:sz="6" w:space="0" w:color="auto"/>
              <w:right w:val="single" w:sz="6" w:space="0" w:color="auto"/>
            </w:tcBorders>
            <w:shd w:val="clear" w:color="auto" w:fill="auto"/>
            <w:vAlign w:val="center"/>
            <w:hideMark/>
          </w:tcPr>
          <w:p w14:paraId="604474FD"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c>
          <w:tcPr>
            <w:tcW w:w="2310" w:type="dxa"/>
            <w:tcBorders>
              <w:top w:val="nil"/>
              <w:left w:val="nil"/>
              <w:bottom w:val="single" w:sz="6" w:space="0" w:color="auto"/>
              <w:right w:val="single" w:sz="6" w:space="0" w:color="auto"/>
            </w:tcBorders>
            <w:shd w:val="clear" w:color="auto" w:fill="auto"/>
            <w:vAlign w:val="center"/>
            <w:hideMark/>
          </w:tcPr>
          <w:p w14:paraId="3D48E607" w14:textId="77777777" w:rsidR="00D72767" w:rsidRPr="004350D2"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color w:val="000000"/>
                <w:lang w:eastAsia="nb-NO"/>
              </w:rPr>
              <w:t> </w:t>
            </w:r>
          </w:p>
        </w:tc>
      </w:tr>
    </w:tbl>
    <w:p w14:paraId="0717BF24" w14:textId="77777777" w:rsidR="00D72767" w:rsidRPr="00B80806" w:rsidRDefault="00D72767" w:rsidP="00D72767">
      <w:pPr>
        <w:spacing w:after="0" w:line="240" w:lineRule="auto"/>
        <w:textAlignment w:val="baseline"/>
        <w:rPr>
          <w:rFonts w:ascii="Segoe UI" w:eastAsia="Times New Roman" w:hAnsi="Segoe UI" w:cs="Segoe UI"/>
          <w:sz w:val="18"/>
          <w:szCs w:val="18"/>
          <w:lang w:eastAsia="nb-NO"/>
        </w:rPr>
      </w:pPr>
      <w:r w:rsidRPr="00B80806">
        <w:rPr>
          <w:rFonts w:ascii="Calibri" w:eastAsia="Times New Roman" w:hAnsi="Calibri" w:cs="Calibri"/>
          <w:lang w:eastAsia="nb-N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205"/>
        <w:gridCol w:w="2085"/>
        <w:gridCol w:w="2295"/>
      </w:tblGrid>
      <w:tr w:rsidR="00D72767" w:rsidRPr="00B80806" w14:paraId="4206E6ED" w14:textId="77777777" w:rsidTr="00ED5546">
        <w:trPr>
          <w:trHeight w:val="300"/>
        </w:trPr>
        <w:tc>
          <w:tcPr>
            <w:tcW w:w="198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50C8DB0"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lang w:eastAsia="nb-NO"/>
              </w:rPr>
              <w:t>Bosted</w:t>
            </w:r>
          </w:p>
        </w:tc>
        <w:tc>
          <w:tcPr>
            <w:tcW w:w="2205" w:type="dxa"/>
            <w:tcBorders>
              <w:top w:val="single" w:sz="6" w:space="0" w:color="auto"/>
              <w:left w:val="nil"/>
              <w:bottom w:val="single" w:sz="6" w:space="0" w:color="auto"/>
              <w:right w:val="single" w:sz="6" w:space="0" w:color="auto"/>
            </w:tcBorders>
            <w:shd w:val="clear" w:color="auto" w:fill="BFBFBF"/>
            <w:vAlign w:val="center"/>
            <w:hideMark/>
          </w:tcPr>
          <w:p w14:paraId="3DA468F6"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lang w:eastAsia="nb-NO"/>
              </w:rPr>
              <w:t>Ansatte</w:t>
            </w:r>
          </w:p>
        </w:tc>
        <w:tc>
          <w:tcPr>
            <w:tcW w:w="2085" w:type="dxa"/>
            <w:tcBorders>
              <w:top w:val="single" w:sz="6" w:space="0" w:color="auto"/>
              <w:left w:val="nil"/>
              <w:bottom w:val="single" w:sz="6" w:space="0" w:color="auto"/>
              <w:right w:val="single" w:sz="6" w:space="0" w:color="auto"/>
            </w:tcBorders>
            <w:shd w:val="clear" w:color="auto" w:fill="BFBFBF"/>
            <w:vAlign w:val="center"/>
            <w:hideMark/>
          </w:tcPr>
          <w:p w14:paraId="675B7EE8"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Antall</w:t>
            </w:r>
            <w:r>
              <w:rPr>
                <w:rFonts w:ascii="Calibri" w:eastAsia="Times New Roman" w:hAnsi="Calibri" w:cs="Calibri"/>
                <w:b/>
                <w:bCs/>
                <w:color w:val="000000"/>
                <w:lang w:val="en-GB" w:eastAsia="nb-NO"/>
              </w:rPr>
              <w:t xml:space="preserve"> </w:t>
            </w:r>
            <w:r w:rsidRPr="004350D2">
              <w:rPr>
                <w:rFonts w:ascii="Calibri" w:eastAsia="Times New Roman" w:hAnsi="Calibri" w:cs="Calibri"/>
                <w:b/>
                <w:bCs/>
                <w:color w:val="000000"/>
                <w:lang w:eastAsia="nb-NO"/>
              </w:rPr>
              <w:t>tilfeller</w:t>
            </w:r>
            <w:r w:rsidRPr="00B80806">
              <w:rPr>
                <w:rFonts w:ascii="Calibri" w:eastAsia="Times New Roman" w:hAnsi="Calibri" w:cs="Calibri"/>
                <w:color w:val="000000"/>
                <w:lang w:eastAsia="nb-NO"/>
              </w:rPr>
              <w:t> </w:t>
            </w:r>
          </w:p>
        </w:tc>
        <w:tc>
          <w:tcPr>
            <w:tcW w:w="2295" w:type="dxa"/>
            <w:tcBorders>
              <w:top w:val="single" w:sz="6" w:space="0" w:color="auto"/>
              <w:left w:val="nil"/>
              <w:bottom w:val="single" w:sz="6" w:space="0" w:color="auto"/>
              <w:right w:val="single" w:sz="6" w:space="0" w:color="auto"/>
            </w:tcBorders>
            <w:shd w:val="clear" w:color="auto" w:fill="BFBFBF"/>
            <w:vAlign w:val="center"/>
            <w:hideMark/>
          </w:tcPr>
          <w:p w14:paraId="3C206672"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4350D2">
              <w:rPr>
                <w:rFonts w:ascii="Calibri" w:eastAsia="Times New Roman" w:hAnsi="Calibri" w:cs="Calibri"/>
                <w:b/>
                <w:bCs/>
                <w:color w:val="000000"/>
                <w:lang w:eastAsia="nb-NO"/>
              </w:rPr>
              <w:t>A</w:t>
            </w:r>
            <w:r>
              <w:rPr>
                <w:rFonts w:ascii="Calibri" w:eastAsia="Times New Roman" w:hAnsi="Calibri" w:cs="Calibri"/>
                <w:b/>
                <w:bCs/>
                <w:color w:val="000000"/>
                <w:lang w:eastAsia="nb-NO"/>
              </w:rPr>
              <w:t>ngreps</w:t>
            </w:r>
            <w:r w:rsidRPr="004350D2">
              <w:rPr>
                <w:rFonts w:ascii="Calibri" w:eastAsia="Times New Roman" w:hAnsi="Calibri" w:cs="Calibri"/>
                <w:b/>
                <w:bCs/>
                <w:color w:val="000000"/>
                <w:lang w:eastAsia="nb-NO"/>
              </w:rPr>
              <w:t xml:space="preserve">rate </w:t>
            </w:r>
            <w:r w:rsidRPr="00B80806">
              <w:rPr>
                <w:rFonts w:ascii="Calibri" w:eastAsia="Times New Roman" w:hAnsi="Calibri" w:cs="Calibri"/>
                <w:b/>
                <w:bCs/>
                <w:color w:val="000000"/>
                <w:lang w:eastAsia="nb-NO"/>
              </w:rPr>
              <w:t>(%)</w:t>
            </w:r>
            <w:r w:rsidRPr="00B80806">
              <w:rPr>
                <w:rFonts w:ascii="Calibri" w:eastAsia="Times New Roman" w:hAnsi="Calibri" w:cs="Calibri"/>
                <w:color w:val="000000"/>
                <w:lang w:eastAsia="nb-NO"/>
              </w:rPr>
              <w:t> </w:t>
            </w:r>
          </w:p>
        </w:tc>
      </w:tr>
      <w:tr w:rsidR="00D72767" w:rsidRPr="00B80806" w14:paraId="7BF4440F"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1DD5DED4"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B</w:t>
            </w:r>
            <w:r>
              <w:rPr>
                <w:rFonts w:ascii="Calibri" w:eastAsia="Times New Roman" w:hAnsi="Calibri" w:cs="Calibri"/>
                <w:color w:val="000000"/>
                <w:lang w:eastAsia="nb-NO"/>
              </w:rPr>
              <w:t xml:space="preserve">rakke </w:t>
            </w:r>
            <w:r w:rsidRPr="00B80806">
              <w:rPr>
                <w:rFonts w:ascii="Calibri" w:eastAsia="Times New Roman" w:hAnsi="Calibri" w:cs="Calibri"/>
                <w:color w:val="000000"/>
                <w:lang w:eastAsia="nb-NO"/>
              </w:rPr>
              <w:t>1 </w:t>
            </w:r>
          </w:p>
        </w:tc>
        <w:tc>
          <w:tcPr>
            <w:tcW w:w="2205" w:type="dxa"/>
            <w:tcBorders>
              <w:top w:val="nil"/>
              <w:left w:val="nil"/>
              <w:bottom w:val="single" w:sz="6" w:space="0" w:color="auto"/>
              <w:right w:val="single" w:sz="6" w:space="0" w:color="auto"/>
            </w:tcBorders>
            <w:shd w:val="clear" w:color="auto" w:fill="BFBFBF"/>
            <w:vAlign w:val="center"/>
            <w:hideMark/>
          </w:tcPr>
          <w:p w14:paraId="30D21E7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45 </w:t>
            </w:r>
          </w:p>
        </w:tc>
        <w:tc>
          <w:tcPr>
            <w:tcW w:w="2085" w:type="dxa"/>
            <w:tcBorders>
              <w:top w:val="nil"/>
              <w:left w:val="nil"/>
              <w:bottom w:val="single" w:sz="6" w:space="0" w:color="auto"/>
              <w:right w:val="single" w:sz="6" w:space="0" w:color="auto"/>
            </w:tcBorders>
            <w:shd w:val="clear" w:color="auto" w:fill="auto"/>
            <w:vAlign w:val="center"/>
            <w:hideMark/>
          </w:tcPr>
          <w:p w14:paraId="07E89973"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015383CF"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46ECD118"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64E3E590"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B</w:t>
            </w:r>
            <w:r>
              <w:rPr>
                <w:rFonts w:ascii="Calibri" w:eastAsia="Times New Roman" w:hAnsi="Calibri" w:cs="Calibri"/>
                <w:color w:val="000000"/>
                <w:lang w:eastAsia="nb-NO"/>
              </w:rPr>
              <w:t>rakke</w:t>
            </w:r>
            <w:r w:rsidRPr="00B80806">
              <w:rPr>
                <w:rFonts w:ascii="Calibri" w:eastAsia="Times New Roman" w:hAnsi="Calibri" w:cs="Calibri"/>
                <w:color w:val="000000"/>
                <w:lang w:eastAsia="nb-NO"/>
              </w:rPr>
              <w:t> 2 </w:t>
            </w:r>
          </w:p>
        </w:tc>
        <w:tc>
          <w:tcPr>
            <w:tcW w:w="2205" w:type="dxa"/>
            <w:tcBorders>
              <w:top w:val="nil"/>
              <w:left w:val="nil"/>
              <w:bottom w:val="single" w:sz="6" w:space="0" w:color="auto"/>
              <w:right w:val="single" w:sz="6" w:space="0" w:color="auto"/>
            </w:tcBorders>
            <w:shd w:val="clear" w:color="auto" w:fill="BFBFBF"/>
            <w:vAlign w:val="center"/>
            <w:hideMark/>
          </w:tcPr>
          <w:p w14:paraId="15EAC345"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54 </w:t>
            </w:r>
          </w:p>
        </w:tc>
        <w:tc>
          <w:tcPr>
            <w:tcW w:w="2085" w:type="dxa"/>
            <w:tcBorders>
              <w:top w:val="nil"/>
              <w:left w:val="nil"/>
              <w:bottom w:val="single" w:sz="6" w:space="0" w:color="auto"/>
              <w:right w:val="single" w:sz="6" w:space="0" w:color="auto"/>
            </w:tcBorders>
            <w:shd w:val="clear" w:color="auto" w:fill="auto"/>
            <w:vAlign w:val="center"/>
            <w:hideMark/>
          </w:tcPr>
          <w:p w14:paraId="6A51EE81"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6437ACCB"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19596EA8"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061E6E66"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B</w:t>
            </w:r>
            <w:r>
              <w:rPr>
                <w:rFonts w:ascii="Calibri" w:eastAsia="Times New Roman" w:hAnsi="Calibri" w:cs="Calibri"/>
                <w:color w:val="000000"/>
                <w:lang w:eastAsia="nb-NO"/>
              </w:rPr>
              <w:t>rakke</w:t>
            </w:r>
            <w:r w:rsidRPr="00B80806">
              <w:rPr>
                <w:rFonts w:ascii="Calibri" w:eastAsia="Times New Roman" w:hAnsi="Calibri" w:cs="Calibri"/>
                <w:color w:val="000000"/>
                <w:lang w:eastAsia="nb-NO"/>
              </w:rPr>
              <w:t> 3 </w:t>
            </w:r>
          </w:p>
        </w:tc>
        <w:tc>
          <w:tcPr>
            <w:tcW w:w="2205" w:type="dxa"/>
            <w:tcBorders>
              <w:top w:val="nil"/>
              <w:left w:val="nil"/>
              <w:bottom w:val="single" w:sz="6" w:space="0" w:color="auto"/>
              <w:right w:val="single" w:sz="6" w:space="0" w:color="auto"/>
            </w:tcBorders>
            <w:shd w:val="clear" w:color="auto" w:fill="BFBFBF"/>
            <w:vAlign w:val="center"/>
            <w:hideMark/>
          </w:tcPr>
          <w:p w14:paraId="587DE903"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52 </w:t>
            </w:r>
          </w:p>
        </w:tc>
        <w:tc>
          <w:tcPr>
            <w:tcW w:w="2085" w:type="dxa"/>
            <w:tcBorders>
              <w:top w:val="nil"/>
              <w:left w:val="nil"/>
              <w:bottom w:val="single" w:sz="6" w:space="0" w:color="auto"/>
              <w:right w:val="single" w:sz="6" w:space="0" w:color="auto"/>
            </w:tcBorders>
            <w:shd w:val="clear" w:color="auto" w:fill="auto"/>
            <w:vAlign w:val="center"/>
            <w:hideMark/>
          </w:tcPr>
          <w:p w14:paraId="71610D8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334FD98B"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1DE19186"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16F6EF9C"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Brakke</w:t>
            </w:r>
            <w:r w:rsidRPr="00B80806">
              <w:rPr>
                <w:rFonts w:ascii="Calibri" w:eastAsia="Times New Roman" w:hAnsi="Calibri" w:cs="Calibri"/>
                <w:color w:val="000000"/>
                <w:lang w:eastAsia="nb-NO"/>
              </w:rPr>
              <w:t> 4 </w:t>
            </w:r>
          </w:p>
        </w:tc>
        <w:tc>
          <w:tcPr>
            <w:tcW w:w="2205" w:type="dxa"/>
            <w:tcBorders>
              <w:top w:val="nil"/>
              <w:left w:val="nil"/>
              <w:bottom w:val="single" w:sz="6" w:space="0" w:color="auto"/>
              <w:right w:val="single" w:sz="6" w:space="0" w:color="auto"/>
            </w:tcBorders>
            <w:shd w:val="clear" w:color="auto" w:fill="BFBFBF"/>
            <w:vAlign w:val="center"/>
            <w:hideMark/>
          </w:tcPr>
          <w:p w14:paraId="1A52FF9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48 </w:t>
            </w:r>
          </w:p>
        </w:tc>
        <w:tc>
          <w:tcPr>
            <w:tcW w:w="2085" w:type="dxa"/>
            <w:tcBorders>
              <w:top w:val="nil"/>
              <w:left w:val="nil"/>
              <w:bottom w:val="single" w:sz="6" w:space="0" w:color="auto"/>
              <w:right w:val="single" w:sz="6" w:space="0" w:color="auto"/>
            </w:tcBorders>
            <w:shd w:val="clear" w:color="auto" w:fill="auto"/>
            <w:vAlign w:val="center"/>
            <w:hideMark/>
          </w:tcPr>
          <w:p w14:paraId="7D23845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5697F011"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2265909A"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719870E2"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B</w:t>
            </w:r>
            <w:r>
              <w:rPr>
                <w:rFonts w:ascii="Calibri" w:eastAsia="Times New Roman" w:hAnsi="Calibri" w:cs="Calibri"/>
                <w:color w:val="000000"/>
                <w:lang w:eastAsia="nb-NO"/>
              </w:rPr>
              <w:t>rakke</w:t>
            </w:r>
            <w:r w:rsidRPr="00B80806">
              <w:rPr>
                <w:rFonts w:ascii="Calibri" w:eastAsia="Times New Roman" w:hAnsi="Calibri" w:cs="Calibri"/>
                <w:color w:val="000000"/>
                <w:lang w:eastAsia="nb-NO"/>
              </w:rPr>
              <w:t> 5 </w:t>
            </w:r>
          </w:p>
        </w:tc>
        <w:tc>
          <w:tcPr>
            <w:tcW w:w="2205" w:type="dxa"/>
            <w:tcBorders>
              <w:top w:val="nil"/>
              <w:left w:val="nil"/>
              <w:bottom w:val="single" w:sz="6" w:space="0" w:color="auto"/>
              <w:right w:val="single" w:sz="6" w:space="0" w:color="auto"/>
            </w:tcBorders>
            <w:shd w:val="clear" w:color="auto" w:fill="BFBFBF"/>
            <w:vAlign w:val="center"/>
            <w:hideMark/>
          </w:tcPr>
          <w:p w14:paraId="002F789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62 </w:t>
            </w:r>
          </w:p>
        </w:tc>
        <w:tc>
          <w:tcPr>
            <w:tcW w:w="2085" w:type="dxa"/>
            <w:tcBorders>
              <w:top w:val="nil"/>
              <w:left w:val="nil"/>
              <w:bottom w:val="single" w:sz="6" w:space="0" w:color="auto"/>
              <w:right w:val="single" w:sz="6" w:space="0" w:color="auto"/>
            </w:tcBorders>
            <w:shd w:val="clear" w:color="auto" w:fill="auto"/>
            <w:vAlign w:val="center"/>
            <w:hideMark/>
          </w:tcPr>
          <w:p w14:paraId="38317D97"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5DABC9B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15A89D12"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2D691CBE"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Leiebolig</w:t>
            </w:r>
            <w:r w:rsidRPr="00B80806">
              <w:rPr>
                <w:rFonts w:ascii="Calibri" w:eastAsia="Times New Roman" w:hAnsi="Calibri" w:cs="Calibri"/>
                <w:color w:val="000000"/>
                <w:lang w:eastAsia="nb-NO"/>
              </w:rPr>
              <w:t xml:space="preserve"> 1 </w:t>
            </w:r>
          </w:p>
        </w:tc>
        <w:tc>
          <w:tcPr>
            <w:tcW w:w="2205" w:type="dxa"/>
            <w:tcBorders>
              <w:top w:val="nil"/>
              <w:left w:val="nil"/>
              <w:bottom w:val="single" w:sz="6" w:space="0" w:color="auto"/>
              <w:right w:val="single" w:sz="6" w:space="0" w:color="auto"/>
            </w:tcBorders>
            <w:shd w:val="clear" w:color="auto" w:fill="BFBFBF"/>
            <w:vAlign w:val="center"/>
            <w:hideMark/>
          </w:tcPr>
          <w:p w14:paraId="348072BA"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10 </w:t>
            </w:r>
          </w:p>
        </w:tc>
        <w:tc>
          <w:tcPr>
            <w:tcW w:w="2085" w:type="dxa"/>
            <w:tcBorders>
              <w:top w:val="nil"/>
              <w:left w:val="nil"/>
              <w:bottom w:val="single" w:sz="6" w:space="0" w:color="auto"/>
              <w:right w:val="single" w:sz="6" w:space="0" w:color="auto"/>
            </w:tcBorders>
            <w:shd w:val="clear" w:color="auto" w:fill="auto"/>
            <w:vAlign w:val="center"/>
            <w:hideMark/>
          </w:tcPr>
          <w:p w14:paraId="3EBE0AE8"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1BB54F1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52A86660"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009E825A"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Leiebolig</w:t>
            </w:r>
            <w:r w:rsidRPr="00B80806">
              <w:rPr>
                <w:rFonts w:ascii="Calibri" w:eastAsia="Times New Roman" w:hAnsi="Calibri" w:cs="Calibri"/>
                <w:color w:val="000000"/>
                <w:lang w:eastAsia="nb-NO"/>
              </w:rPr>
              <w:t xml:space="preserve"> </w:t>
            </w:r>
            <w:r>
              <w:rPr>
                <w:rFonts w:ascii="Calibri" w:eastAsia="Times New Roman" w:hAnsi="Calibri" w:cs="Calibri"/>
                <w:color w:val="000000"/>
                <w:lang w:eastAsia="nb-NO"/>
              </w:rPr>
              <w:t>2</w:t>
            </w:r>
          </w:p>
        </w:tc>
        <w:tc>
          <w:tcPr>
            <w:tcW w:w="2205" w:type="dxa"/>
            <w:tcBorders>
              <w:top w:val="nil"/>
              <w:left w:val="nil"/>
              <w:bottom w:val="single" w:sz="6" w:space="0" w:color="auto"/>
              <w:right w:val="single" w:sz="6" w:space="0" w:color="auto"/>
            </w:tcBorders>
            <w:shd w:val="clear" w:color="auto" w:fill="BFBFBF"/>
            <w:vAlign w:val="center"/>
            <w:hideMark/>
          </w:tcPr>
          <w:p w14:paraId="5BFB5CC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12 </w:t>
            </w:r>
          </w:p>
        </w:tc>
        <w:tc>
          <w:tcPr>
            <w:tcW w:w="2085" w:type="dxa"/>
            <w:tcBorders>
              <w:top w:val="nil"/>
              <w:left w:val="nil"/>
              <w:bottom w:val="single" w:sz="6" w:space="0" w:color="auto"/>
              <w:right w:val="single" w:sz="6" w:space="0" w:color="auto"/>
            </w:tcBorders>
            <w:shd w:val="clear" w:color="auto" w:fill="auto"/>
            <w:vAlign w:val="center"/>
            <w:hideMark/>
          </w:tcPr>
          <w:p w14:paraId="552262C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23356675"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2C7BD3EB"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216C62D8"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Leiebolig</w:t>
            </w:r>
            <w:r w:rsidRPr="00B80806">
              <w:rPr>
                <w:rFonts w:ascii="Calibri" w:eastAsia="Times New Roman" w:hAnsi="Calibri" w:cs="Calibri"/>
                <w:color w:val="000000"/>
                <w:lang w:eastAsia="nb-NO"/>
              </w:rPr>
              <w:t xml:space="preserve"> </w:t>
            </w:r>
            <w:r>
              <w:rPr>
                <w:rFonts w:ascii="Calibri" w:eastAsia="Times New Roman" w:hAnsi="Calibri" w:cs="Calibri"/>
                <w:color w:val="000000"/>
                <w:lang w:eastAsia="nb-NO"/>
              </w:rPr>
              <w:t>3</w:t>
            </w:r>
            <w:r w:rsidRPr="00B80806">
              <w:rPr>
                <w:rFonts w:ascii="Calibri" w:eastAsia="Times New Roman" w:hAnsi="Calibri" w:cs="Calibri"/>
                <w:color w:val="000000"/>
                <w:lang w:eastAsia="nb-NO"/>
              </w:rPr>
              <w:t> </w:t>
            </w:r>
          </w:p>
        </w:tc>
        <w:tc>
          <w:tcPr>
            <w:tcW w:w="2205" w:type="dxa"/>
            <w:tcBorders>
              <w:top w:val="nil"/>
              <w:left w:val="nil"/>
              <w:bottom w:val="single" w:sz="6" w:space="0" w:color="auto"/>
              <w:right w:val="single" w:sz="6" w:space="0" w:color="auto"/>
            </w:tcBorders>
            <w:shd w:val="clear" w:color="auto" w:fill="BFBFBF"/>
            <w:vAlign w:val="center"/>
            <w:hideMark/>
          </w:tcPr>
          <w:p w14:paraId="5618B68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10 </w:t>
            </w:r>
          </w:p>
        </w:tc>
        <w:tc>
          <w:tcPr>
            <w:tcW w:w="2085" w:type="dxa"/>
            <w:tcBorders>
              <w:top w:val="nil"/>
              <w:left w:val="nil"/>
              <w:bottom w:val="single" w:sz="6" w:space="0" w:color="auto"/>
              <w:right w:val="single" w:sz="6" w:space="0" w:color="auto"/>
            </w:tcBorders>
            <w:shd w:val="clear" w:color="auto" w:fill="auto"/>
            <w:vAlign w:val="center"/>
            <w:hideMark/>
          </w:tcPr>
          <w:p w14:paraId="0D1E825B"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667B8A77"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64EFA91D"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257DAC4C"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Leiebolig</w:t>
            </w:r>
            <w:r w:rsidRPr="00B80806">
              <w:rPr>
                <w:rFonts w:ascii="Calibri" w:eastAsia="Times New Roman" w:hAnsi="Calibri" w:cs="Calibri"/>
                <w:color w:val="000000"/>
                <w:lang w:eastAsia="nb-NO"/>
              </w:rPr>
              <w:t xml:space="preserve"> </w:t>
            </w:r>
            <w:r>
              <w:rPr>
                <w:rFonts w:ascii="Calibri" w:eastAsia="Times New Roman" w:hAnsi="Calibri" w:cs="Calibri"/>
                <w:color w:val="000000"/>
                <w:lang w:eastAsia="nb-NO"/>
              </w:rPr>
              <w:t>4</w:t>
            </w:r>
            <w:r w:rsidRPr="00B80806">
              <w:rPr>
                <w:rFonts w:ascii="Calibri" w:eastAsia="Times New Roman" w:hAnsi="Calibri" w:cs="Calibri"/>
                <w:color w:val="000000"/>
                <w:lang w:eastAsia="nb-NO"/>
              </w:rPr>
              <w:t> </w:t>
            </w:r>
          </w:p>
        </w:tc>
        <w:tc>
          <w:tcPr>
            <w:tcW w:w="2205" w:type="dxa"/>
            <w:tcBorders>
              <w:top w:val="nil"/>
              <w:left w:val="nil"/>
              <w:bottom w:val="single" w:sz="6" w:space="0" w:color="auto"/>
              <w:right w:val="single" w:sz="6" w:space="0" w:color="auto"/>
            </w:tcBorders>
            <w:shd w:val="clear" w:color="auto" w:fill="BFBFBF"/>
            <w:vAlign w:val="center"/>
            <w:hideMark/>
          </w:tcPr>
          <w:p w14:paraId="6147B5DA"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12 </w:t>
            </w:r>
          </w:p>
        </w:tc>
        <w:tc>
          <w:tcPr>
            <w:tcW w:w="2085" w:type="dxa"/>
            <w:tcBorders>
              <w:top w:val="nil"/>
              <w:left w:val="nil"/>
              <w:bottom w:val="single" w:sz="6" w:space="0" w:color="auto"/>
              <w:right w:val="single" w:sz="6" w:space="0" w:color="auto"/>
            </w:tcBorders>
            <w:shd w:val="clear" w:color="auto" w:fill="auto"/>
            <w:vAlign w:val="center"/>
            <w:hideMark/>
          </w:tcPr>
          <w:p w14:paraId="171848A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19A8346B"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752F5773"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593798DF"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Leiebolig</w:t>
            </w:r>
            <w:r w:rsidRPr="00B80806">
              <w:rPr>
                <w:rFonts w:ascii="Calibri" w:eastAsia="Times New Roman" w:hAnsi="Calibri" w:cs="Calibri"/>
                <w:color w:val="000000"/>
                <w:lang w:eastAsia="nb-NO"/>
              </w:rPr>
              <w:t xml:space="preserve"> </w:t>
            </w:r>
            <w:r>
              <w:rPr>
                <w:rFonts w:ascii="Calibri" w:eastAsia="Times New Roman" w:hAnsi="Calibri" w:cs="Calibri"/>
                <w:color w:val="000000"/>
                <w:lang w:eastAsia="nb-NO"/>
              </w:rPr>
              <w:t>5</w:t>
            </w:r>
          </w:p>
        </w:tc>
        <w:tc>
          <w:tcPr>
            <w:tcW w:w="2205" w:type="dxa"/>
            <w:tcBorders>
              <w:top w:val="nil"/>
              <w:left w:val="nil"/>
              <w:bottom w:val="single" w:sz="6" w:space="0" w:color="auto"/>
              <w:right w:val="single" w:sz="6" w:space="0" w:color="auto"/>
            </w:tcBorders>
            <w:shd w:val="clear" w:color="auto" w:fill="BFBFBF"/>
            <w:vAlign w:val="center"/>
            <w:hideMark/>
          </w:tcPr>
          <w:p w14:paraId="44F08CF6"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8 </w:t>
            </w:r>
          </w:p>
        </w:tc>
        <w:tc>
          <w:tcPr>
            <w:tcW w:w="2085" w:type="dxa"/>
            <w:tcBorders>
              <w:top w:val="nil"/>
              <w:left w:val="nil"/>
              <w:bottom w:val="single" w:sz="6" w:space="0" w:color="auto"/>
              <w:right w:val="single" w:sz="6" w:space="0" w:color="auto"/>
            </w:tcBorders>
            <w:shd w:val="clear" w:color="auto" w:fill="auto"/>
            <w:vAlign w:val="center"/>
            <w:hideMark/>
          </w:tcPr>
          <w:p w14:paraId="5B5C8D1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089C748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7D08D876"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343AD302"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Leiebolig</w:t>
            </w:r>
            <w:r w:rsidRPr="00B80806">
              <w:rPr>
                <w:rFonts w:ascii="Calibri" w:eastAsia="Times New Roman" w:hAnsi="Calibri" w:cs="Calibri"/>
                <w:color w:val="000000"/>
                <w:lang w:eastAsia="nb-NO"/>
              </w:rPr>
              <w:t xml:space="preserve"> </w:t>
            </w:r>
            <w:r>
              <w:rPr>
                <w:rFonts w:ascii="Calibri" w:eastAsia="Times New Roman" w:hAnsi="Calibri" w:cs="Calibri"/>
                <w:color w:val="000000"/>
                <w:lang w:eastAsia="nb-NO"/>
              </w:rPr>
              <w:t>6</w:t>
            </w:r>
          </w:p>
        </w:tc>
        <w:tc>
          <w:tcPr>
            <w:tcW w:w="2205" w:type="dxa"/>
            <w:tcBorders>
              <w:top w:val="nil"/>
              <w:left w:val="nil"/>
              <w:bottom w:val="single" w:sz="6" w:space="0" w:color="auto"/>
              <w:right w:val="single" w:sz="6" w:space="0" w:color="auto"/>
            </w:tcBorders>
            <w:shd w:val="clear" w:color="auto" w:fill="BFBFBF"/>
            <w:vAlign w:val="center"/>
            <w:hideMark/>
          </w:tcPr>
          <w:p w14:paraId="4FBDD3D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16 </w:t>
            </w:r>
          </w:p>
        </w:tc>
        <w:tc>
          <w:tcPr>
            <w:tcW w:w="2085" w:type="dxa"/>
            <w:tcBorders>
              <w:top w:val="nil"/>
              <w:left w:val="nil"/>
              <w:bottom w:val="single" w:sz="6" w:space="0" w:color="auto"/>
              <w:right w:val="single" w:sz="6" w:space="0" w:color="auto"/>
            </w:tcBorders>
            <w:shd w:val="clear" w:color="auto" w:fill="auto"/>
            <w:vAlign w:val="center"/>
            <w:hideMark/>
          </w:tcPr>
          <w:p w14:paraId="40757A7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75E8BF8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420C1BD6" w14:textId="77777777" w:rsidTr="00ED5546">
        <w:trPr>
          <w:trHeight w:val="369"/>
        </w:trPr>
        <w:tc>
          <w:tcPr>
            <w:tcW w:w="1980" w:type="dxa"/>
            <w:tcBorders>
              <w:top w:val="nil"/>
              <w:left w:val="single" w:sz="6" w:space="0" w:color="auto"/>
              <w:bottom w:val="single" w:sz="6" w:space="0" w:color="auto"/>
              <w:right w:val="single" w:sz="6" w:space="0" w:color="auto"/>
            </w:tcBorders>
            <w:shd w:val="clear" w:color="auto" w:fill="BFBFBF"/>
            <w:vAlign w:val="center"/>
            <w:hideMark/>
          </w:tcPr>
          <w:p w14:paraId="57652412"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lang w:eastAsia="nb-NO"/>
              </w:rPr>
              <w:t>Fastboende</w:t>
            </w:r>
          </w:p>
        </w:tc>
        <w:tc>
          <w:tcPr>
            <w:tcW w:w="2205" w:type="dxa"/>
            <w:tcBorders>
              <w:top w:val="nil"/>
              <w:left w:val="nil"/>
              <w:bottom w:val="single" w:sz="6" w:space="0" w:color="auto"/>
              <w:right w:val="single" w:sz="6" w:space="0" w:color="auto"/>
            </w:tcBorders>
            <w:shd w:val="clear" w:color="auto" w:fill="BFBFBF"/>
            <w:vAlign w:val="center"/>
            <w:hideMark/>
          </w:tcPr>
          <w:p w14:paraId="5E25B475"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142 </w:t>
            </w:r>
          </w:p>
        </w:tc>
        <w:tc>
          <w:tcPr>
            <w:tcW w:w="2085" w:type="dxa"/>
            <w:tcBorders>
              <w:top w:val="nil"/>
              <w:left w:val="nil"/>
              <w:bottom w:val="single" w:sz="6" w:space="0" w:color="auto"/>
              <w:right w:val="single" w:sz="6" w:space="0" w:color="auto"/>
            </w:tcBorders>
            <w:shd w:val="clear" w:color="auto" w:fill="auto"/>
            <w:vAlign w:val="center"/>
            <w:hideMark/>
          </w:tcPr>
          <w:p w14:paraId="6788D84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nil"/>
              <w:left w:val="nil"/>
              <w:bottom w:val="single" w:sz="6" w:space="0" w:color="auto"/>
              <w:right w:val="single" w:sz="6" w:space="0" w:color="auto"/>
            </w:tcBorders>
            <w:shd w:val="clear" w:color="auto" w:fill="auto"/>
            <w:vAlign w:val="center"/>
            <w:hideMark/>
          </w:tcPr>
          <w:p w14:paraId="07DCF0B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r w:rsidR="00D72767" w:rsidRPr="00B80806" w14:paraId="65000B3F" w14:textId="77777777" w:rsidTr="00ED5546">
        <w:trPr>
          <w:trHeight w:val="369"/>
        </w:trPr>
        <w:tc>
          <w:tcPr>
            <w:tcW w:w="1980"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594BBC7"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TOTAL </w:t>
            </w:r>
            <w:r>
              <w:rPr>
                <w:rFonts w:ascii="Calibri" w:eastAsia="Times New Roman" w:hAnsi="Calibri" w:cs="Calibri"/>
                <w:color w:val="000000"/>
                <w:lang w:eastAsia="nb-NO"/>
              </w:rPr>
              <w:t>T</w:t>
            </w:r>
          </w:p>
        </w:tc>
        <w:tc>
          <w:tcPr>
            <w:tcW w:w="2205"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15F4B5B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455 </w:t>
            </w:r>
          </w:p>
        </w:tc>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ECAB1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c>
          <w:tcPr>
            <w:tcW w:w="2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6D4BC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lang w:eastAsia="nb-NO"/>
              </w:rPr>
              <w:t> </w:t>
            </w:r>
          </w:p>
        </w:tc>
      </w:tr>
    </w:tbl>
    <w:p w14:paraId="4DBC4B86" w14:textId="598AEECE" w:rsidR="00D72767" w:rsidRDefault="00D72767" w:rsidP="00EE3DE9">
      <w:pPr>
        <w:rPr>
          <w:lang w:eastAsia="nb-NO"/>
        </w:rPr>
      </w:pPr>
    </w:p>
    <w:p w14:paraId="4BAA3323" w14:textId="77777777" w:rsidR="00D72767" w:rsidRPr="0033122C" w:rsidRDefault="00D72767" w:rsidP="00D72767">
      <w:pPr>
        <w:spacing w:after="0" w:line="240" w:lineRule="auto"/>
        <w:textAlignment w:val="baseline"/>
        <w:rPr>
          <w:rFonts w:ascii="Segoe UI" w:eastAsia="Times New Roman" w:hAnsi="Segoe UI" w:cs="Segoe UI"/>
          <w:sz w:val="18"/>
          <w:szCs w:val="18"/>
          <w:lang w:eastAsia="nb-NO"/>
        </w:rPr>
      </w:pPr>
      <w:r w:rsidRPr="0033122C">
        <w:rPr>
          <w:rFonts w:ascii="Calibri" w:eastAsia="Times New Roman" w:hAnsi="Calibri" w:cs="Calibri"/>
          <w:i/>
          <w:iCs/>
          <w:lang w:eastAsia="nb-NO"/>
        </w:rPr>
        <w:lastRenderedPageBreak/>
        <w:t>Tabell</w:t>
      </w:r>
      <w:r>
        <w:rPr>
          <w:rFonts w:ascii="Calibri" w:eastAsia="Times New Roman" w:hAnsi="Calibri" w:cs="Calibri"/>
          <w:i/>
          <w:iCs/>
          <w:lang w:eastAsia="nb-NO"/>
        </w:rPr>
        <w:t xml:space="preserve"> </w:t>
      </w:r>
      <w:r w:rsidRPr="0033122C">
        <w:rPr>
          <w:rFonts w:ascii="Calibri" w:eastAsia="Times New Roman" w:hAnsi="Calibri" w:cs="Calibri"/>
          <w:i/>
          <w:iCs/>
          <w:lang w:eastAsia="nb-NO"/>
        </w:rPr>
        <w:t xml:space="preserve">6. </w:t>
      </w:r>
      <w:r>
        <w:rPr>
          <w:rFonts w:ascii="Calibri" w:eastAsia="Times New Roman" w:hAnsi="Calibri" w:cs="Calibri"/>
          <w:i/>
          <w:iCs/>
          <w:lang w:eastAsia="nb-NO"/>
        </w:rPr>
        <w:t>Angrepsrater</w:t>
      </w:r>
      <w:r w:rsidRPr="0033122C">
        <w:rPr>
          <w:rFonts w:ascii="Calibri" w:eastAsia="Times New Roman" w:hAnsi="Calibri" w:cs="Calibri"/>
          <w:i/>
          <w:iCs/>
          <w:lang w:eastAsia="nb-NO"/>
        </w:rPr>
        <w:t xml:space="preserve"> blan</w:t>
      </w:r>
      <w:r>
        <w:rPr>
          <w:rFonts w:ascii="Calibri" w:eastAsia="Times New Roman" w:hAnsi="Calibri" w:cs="Calibri"/>
          <w:i/>
          <w:iCs/>
          <w:lang w:eastAsia="nb-NO"/>
        </w:rPr>
        <w:t>t</w:t>
      </w:r>
      <w:r w:rsidRPr="0033122C">
        <w:rPr>
          <w:rFonts w:ascii="Calibri" w:eastAsia="Times New Roman" w:hAnsi="Calibri" w:cs="Calibri"/>
          <w:i/>
          <w:iCs/>
          <w:lang w:eastAsia="nb-NO"/>
        </w:rPr>
        <w:t xml:space="preserve"> ansat</w:t>
      </w:r>
      <w:r>
        <w:rPr>
          <w:rFonts w:ascii="Calibri" w:eastAsia="Times New Roman" w:hAnsi="Calibri" w:cs="Calibri"/>
          <w:i/>
          <w:iCs/>
          <w:lang w:eastAsia="nb-NO"/>
        </w:rPr>
        <w:t>t</w:t>
      </w:r>
      <w:r w:rsidRPr="0033122C">
        <w:rPr>
          <w:rFonts w:ascii="Calibri" w:eastAsia="Times New Roman" w:hAnsi="Calibri" w:cs="Calibri"/>
          <w:i/>
          <w:iCs/>
          <w:lang w:eastAsia="nb-NO"/>
        </w:rPr>
        <w:t xml:space="preserve">e </w:t>
      </w:r>
      <w:r>
        <w:rPr>
          <w:rFonts w:ascii="Calibri" w:eastAsia="Times New Roman" w:hAnsi="Calibri" w:cs="Calibri"/>
          <w:i/>
          <w:iCs/>
          <w:lang w:eastAsia="nb-NO"/>
        </w:rPr>
        <w:t>etter</w:t>
      </w:r>
      <w:r w:rsidRPr="0033122C">
        <w:rPr>
          <w:rFonts w:ascii="Calibri" w:eastAsia="Times New Roman" w:hAnsi="Calibri" w:cs="Calibri"/>
          <w:i/>
          <w:iCs/>
          <w:lang w:eastAsia="nb-NO"/>
        </w:rPr>
        <w:t xml:space="preserve"> alder</w:t>
      </w:r>
      <w:r>
        <w:rPr>
          <w:rFonts w:ascii="Calibri" w:eastAsia="Times New Roman" w:hAnsi="Calibri" w:cs="Calibri"/>
          <w:i/>
          <w:iCs/>
          <w:lang w:eastAsia="nb-NO"/>
        </w:rPr>
        <w:t>sgruppe</w:t>
      </w:r>
      <w:r w:rsidRPr="0033122C">
        <w:rPr>
          <w:rFonts w:ascii="Arial" w:eastAsia="Times New Roman" w:hAnsi="Arial" w:cs="Arial"/>
          <w:i/>
          <w:iCs/>
          <w:lang w:eastAsia="nb-NO"/>
        </w:rPr>
        <w:t>.</w:t>
      </w:r>
    </w:p>
    <w:tbl>
      <w:tblPr>
        <w:tblW w:w="7505" w:type="dxa"/>
        <w:tblBorders>
          <w:top w:val="outset" w:sz="6" w:space="0" w:color="auto"/>
          <w:left w:val="outset" w:sz="6" w:space="0" w:color="auto"/>
          <w:bottom w:val="outset" w:sz="6" w:space="0" w:color="auto"/>
          <w:right w:val="outset" w:sz="6" w:space="0" w:color="auto"/>
        </w:tblBorders>
        <w:shd w:val="clear" w:color="auto" w:fill="D9E2F3"/>
        <w:tblCellMar>
          <w:left w:w="0" w:type="dxa"/>
          <w:right w:w="0" w:type="dxa"/>
        </w:tblCellMar>
        <w:tblLook w:val="04A0" w:firstRow="1" w:lastRow="0" w:firstColumn="1" w:lastColumn="0" w:noHBand="0" w:noVBand="1"/>
      </w:tblPr>
      <w:tblGrid>
        <w:gridCol w:w="1977"/>
        <w:gridCol w:w="1701"/>
        <w:gridCol w:w="1843"/>
        <w:gridCol w:w="1984"/>
      </w:tblGrid>
      <w:tr w:rsidR="00D72767" w:rsidRPr="00B80806" w14:paraId="4EB15F44" w14:textId="77777777" w:rsidTr="00ED5546">
        <w:trPr>
          <w:trHeight w:val="330"/>
        </w:trPr>
        <w:tc>
          <w:tcPr>
            <w:tcW w:w="1977"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5B78AF4A"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sz w:val="20"/>
                <w:szCs w:val="20"/>
                <w:lang w:eastAsia="nb-NO"/>
              </w:rPr>
              <w:t>Alder (år)</w:t>
            </w:r>
            <w:r w:rsidRPr="00B80806">
              <w:rPr>
                <w:rFonts w:ascii="Calibri" w:eastAsia="Times New Roman" w:hAnsi="Calibri" w:cs="Calibri"/>
                <w:color w:val="000000"/>
                <w:sz w:val="20"/>
                <w:szCs w:val="20"/>
                <w:lang w:eastAsia="nb-NO"/>
              </w:rPr>
              <w:t> </w:t>
            </w:r>
          </w:p>
        </w:tc>
        <w:tc>
          <w:tcPr>
            <w:tcW w:w="1701" w:type="dxa"/>
            <w:tcBorders>
              <w:top w:val="single" w:sz="6" w:space="0" w:color="auto"/>
              <w:left w:val="nil"/>
              <w:bottom w:val="single" w:sz="6" w:space="0" w:color="auto"/>
              <w:right w:val="single" w:sz="6" w:space="0" w:color="auto"/>
            </w:tcBorders>
            <w:shd w:val="clear" w:color="auto" w:fill="8EAADB"/>
            <w:hideMark/>
          </w:tcPr>
          <w:p w14:paraId="3FE9811A"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sz w:val="20"/>
                <w:szCs w:val="20"/>
                <w:lang w:eastAsia="nb-NO"/>
              </w:rPr>
              <w:t>Ansatte</w:t>
            </w:r>
            <w:r w:rsidRPr="00B80806">
              <w:rPr>
                <w:rFonts w:ascii="Calibri" w:eastAsia="Times New Roman" w:hAnsi="Calibri" w:cs="Calibri"/>
                <w:color w:val="000000"/>
                <w:sz w:val="20"/>
                <w:szCs w:val="20"/>
                <w:lang w:eastAsia="nb-NO"/>
              </w:rPr>
              <w:t> </w:t>
            </w:r>
          </w:p>
        </w:tc>
        <w:tc>
          <w:tcPr>
            <w:tcW w:w="1843" w:type="dxa"/>
            <w:tcBorders>
              <w:top w:val="single" w:sz="6" w:space="0" w:color="auto"/>
              <w:left w:val="nil"/>
              <w:bottom w:val="single" w:sz="6" w:space="0" w:color="auto"/>
              <w:right w:val="single" w:sz="6" w:space="0" w:color="auto"/>
            </w:tcBorders>
            <w:shd w:val="clear" w:color="auto" w:fill="8EAADB"/>
            <w:vAlign w:val="center"/>
            <w:hideMark/>
          </w:tcPr>
          <w:p w14:paraId="7C0A8667"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sz w:val="20"/>
                <w:szCs w:val="20"/>
                <w:lang w:eastAsia="nb-NO"/>
              </w:rPr>
              <w:t>Antall tilfeller</w:t>
            </w:r>
            <w:r w:rsidRPr="00B80806">
              <w:rPr>
                <w:rFonts w:ascii="Calibri" w:eastAsia="Times New Roman" w:hAnsi="Calibri" w:cs="Calibri"/>
                <w:color w:val="000000"/>
                <w:sz w:val="20"/>
                <w:szCs w:val="20"/>
                <w:lang w:eastAsia="nb-NO"/>
              </w:rPr>
              <w:t> </w:t>
            </w:r>
          </w:p>
        </w:tc>
        <w:tc>
          <w:tcPr>
            <w:tcW w:w="1984" w:type="dxa"/>
            <w:tcBorders>
              <w:top w:val="single" w:sz="6" w:space="0" w:color="auto"/>
              <w:left w:val="nil"/>
              <w:bottom w:val="single" w:sz="6" w:space="0" w:color="auto"/>
              <w:right w:val="single" w:sz="6" w:space="0" w:color="auto"/>
            </w:tcBorders>
            <w:shd w:val="clear" w:color="auto" w:fill="8EAADB"/>
            <w:vAlign w:val="center"/>
            <w:hideMark/>
          </w:tcPr>
          <w:p w14:paraId="3AD313F5"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6271C3">
              <w:rPr>
                <w:rFonts w:ascii="Calibri" w:eastAsia="Times New Roman" w:hAnsi="Calibri" w:cs="Calibri"/>
                <w:b/>
                <w:bCs/>
                <w:color w:val="000000"/>
                <w:sz w:val="20"/>
                <w:szCs w:val="20"/>
                <w:lang w:eastAsia="nb-NO"/>
              </w:rPr>
              <w:t>Angrepsrate</w:t>
            </w:r>
            <w:r>
              <w:rPr>
                <w:rFonts w:ascii="Calibri" w:eastAsia="Times New Roman" w:hAnsi="Calibri" w:cs="Calibri"/>
                <w:b/>
                <w:bCs/>
                <w:color w:val="000000"/>
                <w:sz w:val="20"/>
                <w:szCs w:val="20"/>
                <w:lang w:eastAsia="nb-NO"/>
              </w:rPr>
              <w:t xml:space="preserve"> (%)</w:t>
            </w:r>
          </w:p>
        </w:tc>
      </w:tr>
      <w:tr w:rsidR="00D72767" w:rsidRPr="00B80806" w14:paraId="1574CEAA"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05A09590"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18-29 </w:t>
            </w:r>
          </w:p>
        </w:tc>
        <w:tc>
          <w:tcPr>
            <w:tcW w:w="1701" w:type="dxa"/>
            <w:tcBorders>
              <w:top w:val="nil"/>
              <w:left w:val="nil"/>
              <w:bottom w:val="single" w:sz="6" w:space="0" w:color="auto"/>
              <w:right w:val="single" w:sz="6" w:space="0" w:color="auto"/>
            </w:tcBorders>
            <w:shd w:val="clear" w:color="auto" w:fill="D9E2F3"/>
            <w:vAlign w:val="center"/>
            <w:hideMark/>
          </w:tcPr>
          <w:p w14:paraId="7C96715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46 </w:t>
            </w:r>
          </w:p>
        </w:tc>
        <w:tc>
          <w:tcPr>
            <w:tcW w:w="1843" w:type="dxa"/>
            <w:tcBorders>
              <w:top w:val="nil"/>
              <w:left w:val="nil"/>
              <w:bottom w:val="single" w:sz="6" w:space="0" w:color="auto"/>
              <w:right w:val="single" w:sz="6" w:space="0" w:color="auto"/>
            </w:tcBorders>
            <w:shd w:val="clear" w:color="auto" w:fill="D9E2F3"/>
            <w:vAlign w:val="center"/>
            <w:hideMark/>
          </w:tcPr>
          <w:p w14:paraId="3286905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5</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6F5B1D0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11 %</w:t>
            </w:r>
            <w:r w:rsidRPr="00D7746C">
              <w:rPr>
                <w:rFonts w:eastAsia="Times New Roman" w:cstheme="minorHAnsi"/>
                <w:color w:val="000000"/>
                <w:sz w:val="20"/>
                <w:szCs w:val="20"/>
                <w:lang w:eastAsia="nb-NO"/>
              </w:rPr>
              <w:t> </w:t>
            </w:r>
          </w:p>
        </w:tc>
      </w:tr>
      <w:tr w:rsidR="00D72767" w:rsidRPr="00B80806" w14:paraId="7BE71F27"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3D2909D4"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30-39 </w:t>
            </w:r>
          </w:p>
        </w:tc>
        <w:tc>
          <w:tcPr>
            <w:tcW w:w="1701" w:type="dxa"/>
            <w:tcBorders>
              <w:top w:val="nil"/>
              <w:left w:val="nil"/>
              <w:bottom w:val="single" w:sz="6" w:space="0" w:color="auto"/>
              <w:right w:val="single" w:sz="6" w:space="0" w:color="auto"/>
            </w:tcBorders>
            <w:shd w:val="clear" w:color="auto" w:fill="D9E2F3"/>
            <w:vAlign w:val="center"/>
            <w:hideMark/>
          </w:tcPr>
          <w:p w14:paraId="6A6ADB16"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88 </w:t>
            </w:r>
          </w:p>
        </w:tc>
        <w:tc>
          <w:tcPr>
            <w:tcW w:w="1843" w:type="dxa"/>
            <w:tcBorders>
              <w:top w:val="nil"/>
              <w:left w:val="nil"/>
              <w:bottom w:val="single" w:sz="6" w:space="0" w:color="auto"/>
              <w:right w:val="single" w:sz="6" w:space="0" w:color="auto"/>
            </w:tcBorders>
            <w:shd w:val="clear" w:color="auto" w:fill="D9E2F3"/>
            <w:vAlign w:val="center"/>
            <w:hideMark/>
          </w:tcPr>
          <w:p w14:paraId="2063C95D"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13</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2F30BD9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15 %</w:t>
            </w:r>
            <w:r w:rsidRPr="00D7746C">
              <w:rPr>
                <w:rFonts w:eastAsia="Times New Roman" w:cstheme="minorHAnsi"/>
                <w:color w:val="000000"/>
                <w:sz w:val="20"/>
                <w:szCs w:val="20"/>
                <w:lang w:eastAsia="nb-NO"/>
              </w:rPr>
              <w:t> </w:t>
            </w:r>
          </w:p>
        </w:tc>
      </w:tr>
      <w:tr w:rsidR="00D72767" w:rsidRPr="00B80806" w14:paraId="1A11DD1C"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6CA30351"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40-49 </w:t>
            </w:r>
          </w:p>
        </w:tc>
        <w:tc>
          <w:tcPr>
            <w:tcW w:w="1701" w:type="dxa"/>
            <w:tcBorders>
              <w:top w:val="nil"/>
              <w:left w:val="nil"/>
              <w:bottom w:val="single" w:sz="6" w:space="0" w:color="auto"/>
              <w:right w:val="single" w:sz="6" w:space="0" w:color="auto"/>
            </w:tcBorders>
            <w:shd w:val="clear" w:color="auto" w:fill="D9E2F3"/>
            <w:vAlign w:val="center"/>
            <w:hideMark/>
          </w:tcPr>
          <w:p w14:paraId="44C326D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149 </w:t>
            </w:r>
          </w:p>
        </w:tc>
        <w:tc>
          <w:tcPr>
            <w:tcW w:w="1843" w:type="dxa"/>
            <w:tcBorders>
              <w:top w:val="nil"/>
              <w:left w:val="nil"/>
              <w:bottom w:val="single" w:sz="6" w:space="0" w:color="auto"/>
              <w:right w:val="single" w:sz="6" w:space="0" w:color="auto"/>
            </w:tcBorders>
            <w:shd w:val="clear" w:color="auto" w:fill="D9E2F3"/>
            <w:vAlign w:val="center"/>
            <w:hideMark/>
          </w:tcPr>
          <w:p w14:paraId="0DB62661"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33</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1FEB1F06"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22 %</w:t>
            </w:r>
            <w:r w:rsidRPr="00D7746C">
              <w:rPr>
                <w:rFonts w:eastAsia="Times New Roman" w:cstheme="minorHAnsi"/>
                <w:color w:val="000000"/>
                <w:sz w:val="20"/>
                <w:szCs w:val="20"/>
                <w:lang w:eastAsia="nb-NO"/>
              </w:rPr>
              <w:t> </w:t>
            </w:r>
          </w:p>
        </w:tc>
      </w:tr>
      <w:tr w:rsidR="00D72767" w:rsidRPr="00B80806" w14:paraId="728BEDB7"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3A5C29EE"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50-59 </w:t>
            </w:r>
          </w:p>
        </w:tc>
        <w:tc>
          <w:tcPr>
            <w:tcW w:w="1701" w:type="dxa"/>
            <w:tcBorders>
              <w:top w:val="nil"/>
              <w:left w:val="nil"/>
              <w:bottom w:val="single" w:sz="6" w:space="0" w:color="auto"/>
              <w:right w:val="single" w:sz="6" w:space="0" w:color="auto"/>
            </w:tcBorders>
            <w:shd w:val="clear" w:color="auto" w:fill="D9E2F3"/>
            <w:vAlign w:val="center"/>
            <w:hideMark/>
          </w:tcPr>
          <w:p w14:paraId="7CC1501F"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98 </w:t>
            </w:r>
          </w:p>
        </w:tc>
        <w:tc>
          <w:tcPr>
            <w:tcW w:w="1843" w:type="dxa"/>
            <w:tcBorders>
              <w:top w:val="nil"/>
              <w:left w:val="nil"/>
              <w:bottom w:val="single" w:sz="6" w:space="0" w:color="auto"/>
              <w:right w:val="single" w:sz="6" w:space="0" w:color="auto"/>
            </w:tcBorders>
            <w:shd w:val="clear" w:color="auto" w:fill="D9E2F3"/>
            <w:vAlign w:val="center"/>
            <w:hideMark/>
          </w:tcPr>
          <w:p w14:paraId="1F2BAC1A"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16</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69761837"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16 %</w:t>
            </w:r>
            <w:r w:rsidRPr="00D7746C">
              <w:rPr>
                <w:rFonts w:eastAsia="Times New Roman" w:cstheme="minorHAnsi"/>
                <w:color w:val="000000"/>
                <w:sz w:val="20"/>
                <w:szCs w:val="20"/>
                <w:lang w:eastAsia="nb-NO"/>
              </w:rPr>
              <w:t> </w:t>
            </w:r>
          </w:p>
        </w:tc>
      </w:tr>
      <w:tr w:rsidR="00D72767" w:rsidRPr="00B80806" w14:paraId="711A942E"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7D2B695B"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&gt;60 </w:t>
            </w:r>
          </w:p>
        </w:tc>
        <w:tc>
          <w:tcPr>
            <w:tcW w:w="1701" w:type="dxa"/>
            <w:tcBorders>
              <w:top w:val="nil"/>
              <w:left w:val="nil"/>
              <w:bottom w:val="single" w:sz="6" w:space="0" w:color="auto"/>
              <w:right w:val="single" w:sz="6" w:space="0" w:color="auto"/>
            </w:tcBorders>
            <w:shd w:val="clear" w:color="auto" w:fill="D9E2F3"/>
            <w:vAlign w:val="center"/>
            <w:hideMark/>
          </w:tcPr>
          <w:p w14:paraId="0575CD36"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33 </w:t>
            </w:r>
          </w:p>
        </w:tc>
        <w:tc>
          <w:tcPr>
            <w:tcW w:w="1843" w:type="dxa"/>
            <w:tcBorders>
              <w:top w:val="nil"/>
              <w:left w:val="nil"/>
              <w:bottom w:val="single" w:sz="6" w:space="0" w:color="auto"/>
              <w:right w:val="single" w:sz="6" w:space="0" w:color="auto"/>
            </w:tcBorders>
            <w:shd w:val="clear" w:color="auto" w:fill="D9E2F3"/>
            <w:vAlign w:val="center"/>
            <w:hideMark/>
          </w:tcPr>
          <w:p w14:paraId="134E3B8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8</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3B4F6D2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24 %</w:t>
            </w:r>
            <w:r w:rsidRPr="00D7746C">
              <w:rPr>
                <w:rFonts w:eastAsia="Times New Roman" w:cstheme="minorHAnsi"/>
                <w:color w:val="000000"/>
                <w:sz w:val="20"/>
                <w:szCs w:val="20"/>
                <w:lang w:eastAsia="nb-NO"/>
              </w:rPr>
              <w:t> </w:t>
            </w:r>
          </w:p>
        </w:tc>
      </w:tr>
      <w:tr w:rsidR="00D72767" w:rsidRPr="00B80806" w14:paraId="13FCCA8D"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23B398F5"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Mangler informasjon</w:t>
            </w:r>
          </w:p>
        </w:tc>
        <w:tc>
          <w:tcPr>
            <w:tcW w:w="1701" w:type="dxa"/>
            <w:tcBorders>
              <w:top w:val="nil"/>
              <w:left w:val="nil"/>
              <w:bottom w:val="single" w:sz="6" w:space="0" w:color="auto"/>
              <w:right w:val="single" w:sz="6" w:space="0" w:color="auto"/>
            </w:tcBorders>
            <w:shd w:val="clear" w:color="auto" w:fill="D9E2F3"/>
            <w:vAlign w:val="center"/>
            <w:hideMark/>
          </w:tcPr>
          <w:p w14:paraId="3BFFA660"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41 </w:t>
            </w:r>
          </w:p>
        </w:tc>
        <w:tc>
          <w:tcPr>
            <w:tcW w:w="1843" w:type="dxa"/>
            <w:tcBorders>
              <w:top w:val="nil"/>
              <w:left w:val="nil"/>
              <w:bottom w:val="single" w:sz="6" w:space="0" w:color="auto"/>
              <w:right w:val="single" w:sz="6" w:space="0" w:color="auto"/>
            </w:tcBorders>
            <w:shd w:val="clear" w:color="auto" w:fill="D9E2F3"/>
            <w:vAlign w:val="center"/>
            <w:hideMark/>
          </w:tcPr>
          <w:p w14:paraId="599E93A1"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339270C3"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D72767" w:rsidRPr="00B80806" w14:paraId="2F896945"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63F3314D"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TOTAL </w:t>
            </w:r>
          </w:p>
        </w:tc>
        <w:tc>
          <w:tcPr>
            <w:tcW w:w="1701" w:type="dxa"/>
            <w:tcBorders>
              <w:top w:val="nil"/>
              <w:left w:val="nil"/>
              <w:bottom w:val="single" w:sz="6" w:space="0" w:color="auto"/>
              <w:right w:val="single" w:sz="6" w:space="0" w:color="auto"/>
            </w:tcBorders>
            <w:shd w:val="clear" w:color="auto" w:fill="D9E2F3"/>
            <w:vAlign w:val="center"/>
            <w:hideMark/>
          </w:tcPr>
          <w:p w14:paraId="03B74C0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455 </w:t>
            </w:r>
          </w:p>
        </w:tc>
        <w:tc>
          <w:tcPr>
            <w:tcW w:w="1843" w:type="dxa"/>
            <w:tcBorders>
              <w:top w:val="nil"/>
              <w:left w:val="nil"/>
              <w:bottom w:val="single" w:sz="6" w:space="0" w:color="auto"/>
              <w:right w:val="single" w:sz="6" w:space="0" w:color="auto"/>
            </w:tcBorders>
            <w:shd w:val="clear" w:color="auto" w:fill="D9E2F3"/>
            <w:vAlign w:val="center"/>
            <w:hideMark/>
          </w:tcPr>
          <w:p w14:paraId="29EBDE4A"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75</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58BB967F"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16 %</w:t>
            </w:r>
            <w:r w:rsidRPr="00D7746C">
              <w:rPr>
                <w:rFonts w:eastAsia="Times New Roman" w:cstheme="minorHAnsi"/>
                <w:color w:val="000000"/>
                <w:sz w:val="20"/>
                <w:szCs w:val="20"/>
                <w:lang w:eastAsia="nb-NO"/>
              </w:rPr>
              <w:t> </w:t>
            </w:r>
          </w:p>
        </w:tc>
      </w:tr>
    </w:tbl>
    <w:p w14:paraId="45983B75" w14:textId="77777777" w:rsidR="00D72767" w:rsidRPr="00B80806" w:rsidRDefault="00D72767" w:rsidP="005F3FD0">
      <w:pPr>
        <w:rPr>
          <w:lang w:eastAsia="nb-NO"/>
        </w:rPr>
      </w:pPr>
    </w:p>
    <w:p w14:paraId="7C2DC49A" w14:textId="77777777" w:rsidR="00D72767" w:rsidRPr="0033122C" w:rsidRDefault="00D72767" w:rsidP="00D72767">
      <w:pPr>
        <w:spacing w:after="0" w:line="240" w:lineRule="auto"/>
        <w:textAlignment w:val="baseline"/>
        <w:rPr>
          <w:rFonts w:ascii="Segoe UI" w:eastAsia="Times New Roman" w:hAnsi="Segoe UI" w:cs="Segoe UI"/>
          <w:sz w:val="18"/>
          <w:szCs w:val="18"/>
          <w:lang w:eastAsia="nb-NO"/>
        </w:rPr>
      </w:pPr>
      <w:r w:rsidRPr="0033122C">
        <w:rPr>
          <w:rFonts w:ascii="Calibri" w:eastAsia="Times New Roman" w:hAnsi="Calibri" w:cs="Calibri"/>
          <w:i/>
          <w:iCs/>
          <w:lang w:eastAsia="nb-NO"/>
        </w:rPr>
        <w:t>Tab</w:t>
      </w:r>
      <w:r>
        <w:rPr>
          <w:rFonts w:ascii="Calibri" w:eastAsia="Times New Roman" w:hAnsi="Calibri" w:cs="Calibri"/>
          <w:i/>
          <w:iCs/>
          <w:lang w:eastAsia="nb-NO"/>
        </w:rPr>
        <w:t>el</w:t>
      </w:r>
      <w:r w:rsidRPr="0033122C">
        <w:rPr>
          <w:rFonts w:ascii="Calibri" w:eastAsia="Times New Roman" w:hAnsi="Calibri" w:cs="Calibri"/>
          <w:i/>
          <w:iCs/>
          <w:lang w:eastAsia="nb-NO"/>
        </w:rPr>
        <w:t>l</w:t>
      </w:r>
      <w:r>
        <w:rPr>
          <w:rFonts w:ascii="Calibri" w:eastAsia="Times New Roman" w:hAnsi="Calibri" w:cs="Calibri"/>
          <w:i/>
          <w:iCs/>
          <w:lang w:eastAsia="nb-NO"/>
        </w:rPr>
        <w:t xml:space="preserve"> </w:t>
      </w:r>
      <w:r w:rsidRPr="0033122C">
        <w:rPr>
          <w:rFonts w:ascii="Calibri" w:eastAsia="Times New Roman" w:hAnsi="Calibri" w:cs="Calibri"/>
          <w:i/>
          <w:iCs/>
          <w:lang w:eastAsia="nb-NO"/>
        </w:rPr>
        <w:t xml:space="preserve">7. </w:t>
      </w:r>
      <w:r>
        <w:rPr>
          <w:rFonts w:ascii="Calibri" w:eastAsia="Times New Roman" w:hAnsi="Calibri" w:cs="Calibri"/>
          <w:i/>
          <w:iCs/>
          <w:lang w:eastAsia="nb-NO"/>
        </w:rPr>
        <w:t>Angrepsrater</w:t>
      </w:r>
      <w:r w:rsidRPr="0033122C">
        <w:rPr>
          <w:rFonts w:ascii="Calibri" w:eastAsia="Times New Roman" w:hAnsi="Calibri" w:cs="Calibri"/>
          <w:i/>
          <w:iCs/>
          <w:lang w:eastAsia="nb-NO"/>
        </w:rPr>
        <w:t xml:space="preserve"> blant ansat</w:t>
      </w:r>
      <w:r>
        <w:rPr>
          <w:rFonts w:ascii="Calibri" w:eastAsia="Times New Roman" w:hAnsi="Calibri" w:cs="Calibri"/>
          <w:i/>
          <w:iCs/>
          <w:lang w:eastAsia="nb-NO"/>
        </w:rPr>
        <w:t>t</w:t>
      </w:r>
      <w:r w:rsidRPr="0033122C">
        <w:rPr>
          <w:rFonts w:ascii="Calibri" w:eastAsia="Times New Roman" w:hAnsi="Calibri" w:cs="Calibri"/>
          <w:i/>
          <w:iCs/>
          <w:lang w:eastAsia="nb-NO"/>
        </w:rPr>
        <w:t xml:space="preserve">e </w:t>
      </w:r>
      <w:r>
        <w:rPr>
          <w:rFonts w:ascii="Calibri" w:eastAsia="Times New Roman" w:hAnsi="Calibri" w:cs="Calibri"/>
          <w:i/>
          <w:iCs/>
          <w:lang w:eastAsia="nb-NO"/>
        </w:rPr>
        <w:t>etter</w:t>
      </w:r>
      <w:r w:rsidRPr="0033122C">
        <w:rPr>
          <w:rFonts w:ascii="Calibri" w:eastAsia="Times New Roman" w:hAnsi="Calibri" w:cs="Calibri"/>
          <w:i/>
          <w:iCs/>
          <w:lang w:eastAsia="nb-NO"/>
        </w:rPr>
        <w:t xml:space="preserve"> nasjonalitet</w:t>
      </w:r>
      <w:r>
        <w:rPr>
          <w:rFonts w:ascii="Calibri" w:eastAsia="Times New Roman" w:hAnsi="Calibri" w:cs="Calibri"/>
          <w:i/>
          <w:iCs/>
          <w:lang w:eastAsia="nb-NO"/>
        </w:rPr>
        <w:t>.</w:t>
      </w:r>
    </w:p>
    <w:tbl>
      <w:tblPr>
        <w:tblW w:w="7505" w:type="dxa"/>
        <w:tblBorders>
          <w:top w:val="outset" w:sz="6" w:space="0" w:color="auto"/>
          <w:left w:val="outset" w:sz="6" w:space="0" w:color="auto"/>
          <w:bottom w:val="outset" w:sz="6" w:space="0" w:color="auto"/>
          <w:right w:val="outset" w:sz="6" w:space="0" w:color="auto"/>
        </w:tblBorders>
        <w:shd w:val="clear" w:color="auto" w:fill="D9E2F3"/>
        <w:tblCellMar>
          <w:left w:w="0" w:type="dxa"/>
          <w:right w:w="0" w:type="dxa"/>
        </w:tblCellMar>
        <w:tblLook w:val="04A0" w:firstRow="1" w:lastRow="0" w:firstColumn="1" w:lastColumn="0" w:noHBand="0" w:noVBand="1"/>
      </w:tblPr>
      <w:tblGrid>
        <w:gridCol w:w="1977"/>
        <w:gridCol w:w="1701"/>
        <w:gridCol w:w="1843"/>
        <w:gridCol w:w="1984"/>
      </w:tblGrid>
      <w:tr w:rsidR="00D72767" w:rsidRPr="00B80806" w14:paraId="0ADD6DAE" w14:textId="77777777" w:rsidTr="00ED5546">
        <w:trPr>
          <w:trHeight w:val="330"/>
        </w:trPr>
        <w:tc>
          <w:tcPr>
            <w:tcW w:w="1977"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02DC44A1"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sz w:val="20"/>
                <w:szCs w:val="20"/>
                <w:lang w:eastAsia="nb-NO"/>
              </w:rPr>
              <w:t>Nasjonalitet</w:t>
            </w:r>
          </w:p>
        </w:tc>
        <w:tc>
          <w:tcPr>
            <w:tcW w:w="1701" w:type="dxa"/>
            <w:tcBorders>
              <w:top w:val="single" w:sz="6" w:space="0" w:color="auto"/>
              <w:left w:val="nil"/>
              <w:bottom w:val="single" w:sz="6" w:space="0" w:color="auto"/>
              <w:right w:val="single" w:sz="6" w:space="0" w:color="auto"/>
            </w:tcBorders>
            <w:shd w:val="clear" w:color="auto" w:fill="8EAADB"/>
            <w:hideMark/>
          </w:tcPr>
          <w:p w14:paraId="5741918E"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sz w:val="20"/>
                <w:szCs w:val="20"/>
                <w:lang w:eastAsia="nb-NO"/>
              </w:rPr>
              <w:t>Ansatt</w:t>
            </w:r>
          </w:p>
        </w:tc>
        <w:tc>
          <w:tcPr>
            <w:tcW w:w="1843" w:type="dxa"/>
            <w:tcBorders>
              <w:top w:val="single" w:sz="6" w:space="0" w:color="auto"/>
              <w:left w:val="nil"/>
              <w:bottom w:val="single" w:sz="6" w:space="0" w:color="auto"/>
              <w:right w:val="single" w:sz="6" w:space="0" w:color="auto"/>
            </w:tcBorders>
            <w:shd w:val="clear" w:color="auto" w:fill="8EAADB"/>
            <w:vAlign w:val="center"/>
            <w:hideMark/>
          </w:tcPr>
          <w:p w14:paraId="0979CFDB"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Pr>
                <w:rFonts w:ascii="Calibri" w:eastAsia="Times New Roman" w:hAnsi="Calibri" w:cs="Calibri"/>
                <w:b/>
                <w:bCs/>
                <w:color w:val="000000"/>
                <w:sz w:val="20"/>
                <w:szCs w:val="20"/>
                <w:lang w:eastAsia="nb-NO"/>
              </w:rPr>
              <w:t>Antall tilfeller</w:t>
            </w:r>
            <w:r w:rsidRPr="00B80806">
              <w:rPr>
                <w:rFonts w:ascii="Calibri" w:eastAsia="Times New Roman" w:hAnsi="Calibri" w:cs="Calibri"/>
                <w:color w:val="000000"/>
                <w:sz w:val="20"/>
                <w:szCs w:val="20"/>
                <w:lang w:eastAsia="nb-NO"/>
              </w:rPr>
              <w:t> </w:t>
            </w:r>
          </w:p>
        </w:tc>
        <w:tc>
          <w:tcPr>
            <w:tcW w:w="1984" w:type="dxa"/>
            <w:tcBorders>
              <w:top w:val="single" w:sz="6" w:space="0" w:color="auto"/>
              <w:left w:val="nil"/>
              <w:bottom w:val="single" w:sz="6" w:space="0" w:color="auto"/>
              <w:right w:val="single" w:sz="6" w:space="0" w:color="auto"/>
            </w:tcBorders>
            <w:shd w:val="clear" w:color="auto" w:fill="8EAADB"/>
            <w:hideMark/>
          </w:tcPr>
          <w:p w14:paraId="2127B1D1" w14:textId="77777777" w:rsidR="00D72767" w:rsidRPr="00B80806" w:rsidRDefault="00D72767" w:rsidP="00ED5546">
            <w:pPr>
              <w:spacing w:after="0" w:line="240" w:lineRule="auto"/>
              <w:jc w:val="center"/>
              <w:textAlignment w:val="baseline"/>
              <w:rPr>
                <w:rFonts w:ascii="Times New Roman" w:eastAsia="Times New Roman" w:hAnsi="Times New Roman" w:cs="Times New Roman"/>
                <w:sz w:val="24"/>
                <w:szCs w:val="24"/>
                <w:lang w:eastAsia="nb-NO"/>
              </w:rPr>
            </w:pPr>
            <w:r w:rsidRPr="006271C3">
              <w:rPr>
                <w:rFonts w:ascii="Calibri" w:eastAsia="Times New Roman" w:hAnsi="Calibri" w:cs="Calibri"/>
                <w:b/>
                <w:bCs/>
                <w:color w:val="000000"/>
                <w:sz w:val="20"/>
                <w:szCs w:val="20"/>
                <w:lang w:eastAsia="nb-NO"/>
              </w:rPr>
              <w:t>Angrepsrate</w:t>
            </w:r>
            <w:r>
              <w:rPr>
                <w:rFonts w:ascii="Calibri" w:eastAsia="Times New Roman" w:hAnsi="Calibri" w:cs="Calibri"/>
                <w:b/>
                <w:bCs/>
                <w:color w:val="000000"/>
                <w:sz w:val="20"/>
                <w:szCs w:val="20"/>
                <w:lang w:eastAsia="nb-NO"/>
              </w:rPr>
              <w:t xml:space="preserve"> (%)</w:t>
            </w:r>
          </w:p>
        </w:tc>
      </w:tr>
      <w:tr w:rsidR="00D72767" w:rsidRPr="00B80806" w14:paraId="7D746E31"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6BC55C03"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Norsk</w:t>
            </w:r>
            <w:r w:rsidRPr="00B80806">
              <w:rPr>
                <w:rFonts w:ascii="Calibri" w:eastAsia="Times New Roman" w:hAnsi="Calibri" w:cs="Calibri"/>
                <w:color w:val="000000"/>
                <w:sz w:val="20"/>
                <w:szCs w:val="20"/>
                <w:lang w:eastAsia="nb-NO"/>
              </w:rPr>
              <w:t> </w:t>
            </w:r>
          </w:p>
        </w:tc>
        <w:tc>
          <w:tcPr>
            <w:tcW w:w="1701" w:type="dxa"/>
            <w:tcBorders>
              <w:top w:val="nil"/>
              <w:left w:val="nil"/>
              <w:bottom w:val="single" w:sz="6" w:space="0" w:color="auto"/>
              <w:right w:val="single" w:sz="6" w:space="0" w:color="auto"/>
            </w:tcBorders>
            <w:shd w:val="clear" w:color="auto" w:fill="D9E2F3"/>
            <w:vAlign w:val="center"/>
            <w:hideMark/>
          </w:tcPr>
          <w:p w14:paraId="0D67DAF3"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109 </w:t>
            </w:r>
          </w:p>
        </w:tc>
        <w:tc>
          <w:tcPr>
            <w:tcW w:w="1843" w:type="dxa"/>
            <w:tcBorders>
              <w:top w:val="nil"/>
              <w:left w:val="nil"/>
              <w:bottom w:val="single" w:sz="6" w:space="0" w:color="auto"/>
              <w:right w:val="single" w:sz="6" w:space="0" w:color="auto"/>
            </w:tcBorders>
            <w:shd w:val="clear" w:color="auto" w:fill="D9E2F3"/>
            <w:vAlign w:val="center"/>
            <w:hideMark/>
          </w:tcPr>
          <w:p w14:paraId="6447597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3</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20411FFA"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3 %</w:t>
            </w:r>
            <w:r w:rsidRPr="00D7746C">
              <w:rPr>
                <w:rFonts w:eastAsia="Times New Roman" w:cstheme="minorHAnsi"/>
                <w:color w:val="000000"/>
                <w:sz w:val="20"/>
                <w:szCs w:val="20"/>
                <w:lang w:eastAsia="nb-NO"/>
              </w:rPr>
              <w:t> </w:t>
            </w:r>
          </w:p>
        </w:tc>
      </w:tr>
      <w:tr w:rsidR="00D72767" w:rsidRPr="00B80806" w14:paraId="71BE0168"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76B44CBA"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Land</w:t>
            </w:r>
            <w:r w:rsidRPr="00B80806">
              <w:rPr>
                <w:rFonts w:ascii="Calibri" w:eastAsia="Times New Roman" w:hAnsi="Calibri" w:cs="Calibri"/>
                <w:color w:val="000000"/>
                <w:sz w:val="20"/>
                <w:szCs w:val="20"/>
                <w:lang w:eastAsia="nb-NO"/>
              </w:rPr>
              <w:t xml:space="preserve"> A </w:t>
            </w:r>
          </w:p>
        </w:tc>
        <w:tc>
          <w:tcPr>
            <w:tcW w:w="1701" w:type="dxa"/>
            <w:tcBorders>
              <w:top w:val="nil"/>
              <w:left w:val="nil"/>
              <w:bottom w:val="single" w:sz="6" w:space="0" w:color="auto"/>
              <w:right w:val="single" w:sz="6" w:space="0" w:color="auto"/>
            </w:tcBorders>
            <w:shd w:val="clear" w:color="auto" w:fill="D9E2F3"/>
            <w:vAlign w:val="center"/>
            <w:hideMark/>
          </w:tcPr>
          <w:p w14:paraId="7DF07061"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269 </w:t>
            </w:r>
          </w:p>
        </w:tc>
        <w:tc>
          <w:tcPr>
            <w:tcW w:w="1843" w:type="dxa"/>
            <w:tcBorders>
              <w:top w:val="nil"/>
              <w:left w:val="nil"/>
              <w:bottom w:val="single" w:sz="6" w:space="0" w:color="auto"/>
              <w:right w:val="single" w:sz="6" w:space="0" w:color="auto"/>
            </w:tcBorders>
            <w:shd w:val="clear" w:color="auto" w:fill="D9E2F3"/>
            <w:vAlign w:val="center"/>
            <w:hideMark/>
          </w:tcPr>
          <w:p w14:paraId="0C144056"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58</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7FF4E9E5"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22 %</w:t>
            </w:r>
            <w:r w:rsidRPr="00D7746C">
              <w:rPr>
                <w:rFonts w:eastAsia="Times New Roman" w:cstheme="minorHAnsi"/>
                <w:color w:val="000000"/>
                <w:sz w:val="20"/>
                <w:szCs w:val="20"/>
                <w:lang w:eastAsia="nb-NO"/>
              </w:rPr>
              <w:t> </w:t>
            </w:r>
          </w:p>
        </w:tc>
      </w:tr>
      <w:tr w:rsidR="00D72767" w:rsidRPr="00B80806" w14:paraId="6C17A6B2"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2148DF81"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Land</w:t>
            </w:r>
            <w:r w:rsidRPr="00B80806">
              <w:rPr>
                <w:rFonts w:ascii="Calibri" w:eastAsia="Times New Roman" w:hAnsi="Calibri" w:cs="Calibri"/>
                <w:color w:val="000000"/>
                <w:sz w:val="20"/>
                <w:szCs w:val="20"/>
                <w:lang w:eastAsia="nb-NO"/>
              </w:rPr>
              <w:t xml:space="preserve"> B </w:t>
            </w:r>
          </w:p>
        </w:tc>
        <w:tc>
          <w:tcPr>
            <w:tcW w:w="1701" w:type="dxa"/>
            <w:tcBorders>
              <w:top w:val="nil"/>
              <w:left w:val="nil"/>
              <w:bottom w:val="single" w:sz="6" w:space="0" w:color="auto"/>
              <w:right w:val="single" w:sz="6" w:space="0" w:color="auto"/>
            </w:tcBorders>
            <w:shd w:val="clear" w:color="auto" w:fill="D9E2F3"/>
            <w:vAlign w:val="center"/>
            <w:hideMark/>
          </w:tcPr>
          <w:p w14:paraId="03B320EC"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37 </w:t>
            </w:r>
          </w:p>
        </w:tc>
        <w:tc>
          <w:tcPr>
            <w:tcW w:w="1843" w:type="dxa"/>
            <w:tcBorders>
              <w:top w:val="nil"/>
              <w:left w:val="nil"/>
              <w:bottom w:val="single" w:sz="6" w:space="0" w:color="auto"/>
              <w:right w:val="single" w:sz="6" w:space="0" w:color="auto"/>
            </w:tcBorders>
            <w:shd w:val="clear" w:color="auto" w:fill="D9E2F3"/>
            <w:vAlign w:val="center"/>
            <w:hideMark/>
          </w:tcPr>
          <w:p w14:paraId="0A02B50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12</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24E7CFB2"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32 %</w:t>
            </w:r>
            <w:r w:rsidRPr="00D7746C">
              <w:rPr>
                <w:rFonts w:eastAsia="Times New Roman" w:cstheme="minorHAnsi"/>
                <w:color w:val="000000"/>
                <w:sz w:val="20"/>
                <w:szCs w:val="20"/>
                <w:lang w:eastAsia="nb-NO"/>
              </w:rPr>
              <w:t> </w:t>
            </w:r>
          </w:p>
        </w:tc>
      </w:tr>
      <w:tr w:rsidR="00D72767" w:rsidRPr="00B80806" w14:paraId="3944241E"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6262DBFF"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Pr>
                <w:rFonts w:ascii="Calibri" w:eastAsia="Times New Roman" w:hAnsi="Calibri" w:cs="Calibri"/>
                <w:color w:val="000000"/>
                <w:sz w:val="20"/>
                <w:szCs w:val="20"/>
                <w:lang w:eastAsia="nb-NO"/>
              </w:rPr>
              <w:t>Andre land</w:t>
            </w:r>
          </w:p>
        </w:tc>
        <w:tc>
          <w:tcPr>
            <w:tcW w:w="1701" w:type="dxa"/>
            <w:tcBorders>
              <w:top w:val="nil"/>
              <w:left w:val="nil"/>
              <w:bottom w:val="single" w:sz="6" w:space="0" w:color="auto"/>
              <w:right w:val="single" w:sz="6" w:space="0" w:color="auto"/>
            </w:tcBorders>
            <w:shd w:val="clear" w:color="auto" w:fill="D9E2F3"/>
            <w:vAlign w:val="center"/>
            <w:hideMark/>
          </w:tcPr>
          <w:p w14:paraId="059E9DAE"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40 </w:t>
            </w:r>
          </w:p>
        </w:tc>
        <w:tc>
          <w:tcPr>
            <w:tcW w:w="1843" w:type="dxa"/>
            <w:tcBorders>
              <w:top w:val="nil"/>
              <w:left w:val="nil"/>
              <w:bottom w:val="single" w:sz="6" w:space="0" w:color="auto"/>
              <w:right w:val="single" w:sz="6" w:space="0" w:color="auto"/>
            </w:tcBorders>
            <w:shd w:val="clear" w:color="auto" w:fill="D9E2F3"/>
            <w:vAlign w:val="center"/>
            <w:hideMark/>
          </w:tcPr>
          <w:p w14:paraId="3113E01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2</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6288E849"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5 %</w:t>
            </w:r>
            <w:r w:rsidRPr="00D7746C">
              <w:rPr>
                <w:rFonts w:eastAsia="Times New Roman" w:cstheme="minorHAnsi"/>
                <w:color w:val="000000"/>
                <w:sz w:val="20"/>
                <w:szCs w:val="20"/>
                <w:lang w:eastAsia="nb-NO"/>
              </w:rPr>
              <w:t> </w:t>
            </w:r>
          </w:p>
        </w:tc>
      </w:tr>
      <w:tr w:rsidR="00D72767" w:rsidRPr="00B80806" w14:paraId="3C107501" w14:textId="77777777" w:rsidTr="00ED5546">
        <w:trPr>
          <w:trHeight w:val="330"/>
        </w:trPr>
        <w:tc>
          <w:tcPr>
            <w:tcW w:w="1977" w:type="dxa"/>
            <w:tcBorders>
              <w:top w:val="nil"/>
              <w:left w:val="single" w:sz="6" w:space="0" w:color="auto"/>
              <w:bottom w:val="single" w:sz="6" w:space="0" w:color="auto"/>
              <w:right w:val="single" w:sz="6" w:space="0" w:color="auto"/>
            </w:tcBorders>
            <w:shd w:val="clear" w:color="auto" w:fill="D9E2F3"/>
            <w:vAlign w:val="center"/>
            <w:hideMark/>
          </w:tcPr>
          <w:p w14:paraId="062A6673" w14:textId="77777777" w:rsidR="00D72767" w:rsidRPr="00B80806" w:rsidRDefault="00D72767" w:rsidP="00ED5546">
            <w:pPr>
              <w:spacing w:after="0" w:line="240" w:lineRule="auto"/>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TOTAL </w:t>
            </w:r>
          </w:p>
        </w:tc>
        <w:tc>
          <w:tcPr>
            <w:tcW w:w="1701" w:type="dxa"/>
            <w:tcBorders>
              <w:top w:val="nil"/>
              <w:left w:val="nil"/>
              <w:bottom w:val="single" w:sz="6" w:space="0" w:color="auto"/>
              <w:right w:val="single" w:sz="6" w:space="0" w:color="auto"/>
            </w:tcBorders>
            <w:shd w:val="clear" w:color="auto" w:fill="D9E2F3"/>
            <w:vAlign w:val="center"/>
            <w:hideMark/>
          </w:tcPr>
          <w:p w14:paraId="23A8EB33"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sidRPr="00B80806">
              <w:rPr>
                <w:rFonts w:ascii="Calibri" w:eastAsia="Times New Roman" w:hAnsi="Calibri" w:cs="Calibri"/>
                <w:color w:val="000000"/>
                <w:sz w:val="20"/>
                <w:szCs w:val="20"/>
                <w:lang w:eastAsia="nb-NO"/>
              </w:rPr>
              <w:t>455 </w:t>
            </w:r>
          </w:p>
        </w:tc>
        <w:tc>
          <w:tcPr>
            <w:tcW w:w="1843" w:type="dxa"/>
            <w:tcBorders>
              <w:top w:val="nil"/>
              <w:left w:val="nil"/>
              <w:bottom w:val="single" w:sz="6" w:space="0" w:color="auto"/>
              <w:right w:val="single" w:sz="6" w:space="0" w:color="auto"/>
            </w:tcBorders>
            <w:shd w:val="clear" w:color="auto" w:fill="D9E2F3"/>
            <w:vAlign w:val="center"/>
            <w:hideMark/>
          </w:tcPr>
          <w:p w14:paraId="2253B774"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color w:val="000000"/>
                <w:sz w:val="20"/>
                <w:szCs w:val="20"/>
              </w:rPr>
              <w:t>75</w:t>
            </w:r>
            <w:r w:rsidRPr="00D7746C">
              <w:rPr>
                <w:rFonts w:eastAsia="Times New Roman" w:cstheme="minorHAnsi"/>
                <w:color w:val="000000"/>
                <w:sz w:val="20"/>
                <w:szCs w:val="20"/>
                <w:lang w:eastAsia="nb-NO"/>
              </w:rPr>
              <w:t> </w:t>
            </w:r>
          </w:p>
        </w:tc>
        <w:tc>
          <w:tcPr>
            <w:tcW w:w="1984" w:type="dxa"/>
            <w:tcBorders>
              <w:top w:val="nil"/>
              <w:left w:val="nil"/>
              <w:bottom w:val="single" w:sz="6" w:space="0" w:color="auto"/>
              <w:right w:val="single" w:sz="6" w:space="0" w:color="auto"/>
            </w:tcBorders>
            <w:shd w:val="clear" w:color="auto" w:fill="D9E2F3"/>
            <w:vAlign w:val="center"/>
            <w:hideMark/>
          </w:tcPr>
          <w:p w14:paraId="00B1B243" w14:textId="77777777" w:rsidR="00D72767" w:rsidRPr="00B80806" w:rsidRDefault="00D72767" w:rsidP="00ED5546">
            <w:pPr>
              <w:spacing w:after="0" w:line="240" w:lineRule="auto"/>
              <w:jc w:val="right"/>
              <w:textAlignment w:val="baseline"/>
              <w:rPr>
                <w:rFonts w:ascii="Times New Roman" w:eastAsia="Times New Roman" w:hAnsi="Times New Roman" w:cs="Times New Roman"/>
                <w:sz w:val="24"/>
                <w:szCs w:val="24"/>
                <w:lang w:eastAsia="nb-NO"/>
              </w:rPr>
            </w:pPr>
            <w:r>
              <w:rPr>
                <w:rFonts w:ascii="Calibri" w:hAnsi="Calibri" w:cs="Calibri"/>
                <w:b/>
                <w:bCs/>
                <w:color w:val="000000"/>
                <w:sz w:val="20"/>
                <w:szCs w:val="20"/>
              </w:rPr>
              <w:t>16 %</w:t>
            </w:r>
            <w:r w:rsidRPr="00D7746C">
              <w:rPr>
                <w:rFonts w:eastAsia="Times New Roman" w:cstheme="minorHAnsi"/>
                <w:color w:val="000000"/>
                <w:sz w:val="20"/>
                <w:szCs w:val="20"/>
                <w:lang w:eastAsia="nb-NO"/>
              </w:rPr>
              <w:t> </w:t>
            </w:r>
          </w:p>
        </w:tc>
      </w:tr>
    </w:tbl>
    <w:p w14:paraId="5E6577D6" w14:textId="77777777" w:rsidR="00D72767" w:rsidRPr="00B80806" w:rsidRDefault="00D72767" w:rsidP="005F3FD0">
      <w:pPr>
        <w:rPr>
          <w:lang w:eastAsia="nb-NO"/>
        </w:rPr>
      </w:pPr>
    </w:p>
    <w:p w14:paraId="75B33530" w14:textId="77777777" w:rsidR="00D72767" w:rsidRPr="0033122C" w:rsidRDefault="00D72767" w:rsidP="00D72767">
      <w:pPr>
        <w:spacing w:after="0" w:line="240" w:lineRule="auto"/>
        <w:textAlignment w:val="baseline"/>
        <w:rPr>
          <w:rFonts w:ascii="Segoe UI" w:eastAsia="Times New Roman" w:hAnsi="Segoe UI" w:cs="Segoe UI"/>
          <w:sz w:val="18"/>
          <w:szCs w:val="18"/>
          <w:lang w:eastAsia="nb-NO"/>
        </w:rPr>
      </w:pPr>
      <w:r w:rsidRPr="0033122C">
        <w:rPr>
          <w:rFonts w:ascii="Calibri" w:eastAsia="Times New Roman" w:hAnsi="Calibri" w:cs="Calibri"/>
          <w:i/>
          <w:iCs/>
          <w:lang w:eastAsia="nb-NO"/>
        </w:rPr>
        <w:t>Tabell</w:t>
      </w:r>
      <w:r>
        <w:rPr>
          <w:rFonts w:ascii="Calibri" w:eastAsia="Times New Roman" w:hAnsi="Calibri" w:cs="Calibri"/>
          <w:i/>
          <w:iCs/>
          <w:lang w:eastAsia="nb-NO"/>
        </w:rPr>
        <w:t xml:space="preserve"> </w:t>
      </w:r>
      <w:r w:rsidRPr="0033122C">
        <w:rPr>
          <w:rFonts w:ascii="Calibri" w:eastAsia="Times New Roman" w:hAnsi="Calibri" w:cs="Calibri"/>
          <w:i/>
          <w:iCs/>
          <w:lang w:eastAsia="nb-NO"/>
        </w:rPr>
        <w:t xml:space="preserve">8. </w:t>
      </w:r>
      <w:r>
        <w:rPr>
          <w:rFonts w:ascii="Calibri" w:eastAsia="Times New Roman" w:hAnsi="Calibri" w:cs="Calibri"/>
          <w:i/>
          <w:iCs/>
          <w:lang w:eastAsia="nb-NO"/>
        </w:rPr>
        <w:t>Angrepsrater</w:t>
      </w:r>
      <w:r w:rsidRPr="0033122C">
        <w:rPr>
          <w:rFonts w:ascii="Calibri" w:eastAsia="Times New Roman" w:hAnsi="Calibri" w:cs="Calibri"/>
          <w:i/>
          <w:iCs/>
          <w:lang w:eastAsia="nb-NO"/>
        </w:rPr>
        <w:t xml:space="preserve"> blant ansat</w:t>
      </w:r>
      <w:r>
        <w:rPr>
          <w:rFonts w:ascii="Calibri" w:eastAsia="Times New Roman" w:hAnsi="Calibri" w:cs="Calibri"/>
          <w:i/>
          <w:iCs/>
          <w:lang w:eastAsia="nb-NO"/>
        </w:rPr>
        <w:t>t</w:t>
      </w:r>
      <w:r w:rsidRPr="0033122C">
        <w:rPr>
          <w:rFonts w:ascii="Calibri" w:eastAsia="Times New Roman" w:hAnsi="Calibri" w:cs="Calibri"/>
          <w:i/>
          <w:iCs/>
          <w:lang w:eastAsia="nb-NO"/>
        </w:rPr>
        <w:t xml:space="preserve">e </w:t>
      </w:r>
      <w:r>
        <w:rPr>
          <w:rFonts w:ascii="Calibri" w:eastAsia="Times New Roman" w:hAnsi="Calibri" w:cs="Calibri"/>
          <w:i/>
          <w:iCs/>
          <w:lang w:eastAsia="nb-NO"/>
        </w:rPr>
        <w:t>etter</w:t>
      </w:r>
      <w:r w:rsidRPr="0033122C">
        <w:rPr>
          <w:rFonts w:ascii="Calibri" w:eastAsia="Times New Roman" w:hAnsi="Calibri" w:cs="Calibri"/>
          <w:i/>
          <w:iCs/>
          <w:lang w:eastAsia="nb-NO"/>
        </w:rPr>
        <w:t xml:space="preserve"> bosted før utbrudd</w:t>
      </w:r>
      <w:r>
        <w:rPr>
          <w:rFonts w:ascii="Calibri" w:eastAsia="Times New Roman" w:hAnsi="Calibri" w:cs="Calibri"/>
          <w:i/>
          <w:iCs/>
          <w:lang w:eastAsia="nb-NO"/>
        </w:rPr>
        <w:t>et</w:t>
      </w:r>
      <w:r w:rsidRPr="0033122C">
        <w:rPr>
          <w:rFonts w:ascii="Calibri" w:eastAsia="Times New Roman" w:hAnsi="Calibri" w:cs="Calibri"/>
          <w:i/>
          <w:iCs/>
          <w:lang w:eastAsia="nb-NO"/>
        </w:rPr>
        <w:t xml:space="preserve">. </w:t>
      </w:r>
    </w:p>
    <w:tbl>
      <w:tblPr>
        <w:tblW w:w="7485" w:type="dxa"/>
        <w:tblBorders>
          <w:top w:val="outset" w:sz="6" w:space="0" w:color="auto"/>
          <w:left w:val="outset" w:sz="6" w:space="0" w:color="auto"/>
          <w:bottom w:val="outset" w:sz="6" w:space="0" w:color="auto"/>
          <w:right w:val="outset" w:sz="6" w:space="0" w:color="auto"/>
        </w:tblBorders>
        <w:shd w:val="clear" w:color="auto" w:fill="D9E2F3"/>
        <w:tblCellMar>
          <w:left w:w="0" w:type="dxa"/>
          <w:right w:w="0" w:type="dxa"/>
        </w:tblCellMar>
        <w:tblLook w:val="04A0" w:firstRow="1" w:lastRow="0" w:firstColumn="1" w:lastColumn="0" w:noHBand="0" w:noVBand="1"/>
      </w:tblPr>
      <w:tblGrid>
        <w:gridCol w:w="1980"/>
        <w:gridCol w:w="1695"/>
        <w:gridCol w:w="1830"/>
        <w:gridCol w:w="1980"/>
      </w:tblGrid>
      <w:tr w:rsidR="00D72767" w:rsidRPr="00D7746C" w14:paraId="0A49C9CD" w14:textId="77777777" w:rsidTr="00ED5546">
        <w:trPr>
          <w:trHeight w:val="330"/>
        </w:trPr>
        <w:tc>
          <w:tcPr>
            <w:tcW w:w="1980" w:type="dxa"/>
            <w:tcBorders>
              <w:top w:val="single" w:sz="6" w:space="0" w:color="auto"/>
              <w:left w:val="single" w:sz="6" w:space="0" w:color="auto"/>
              <w:bottom w:val="single" w:sz="6" w:space="0" w:color="auto"/>
              <w:right w:val="single" w:sz="6" w:space="0" w:color="auto"/>
            </w:tcBorders>
            <w:shd w:val="clear" w:color="auto" w:fill="8EAADB"/>
            <w:vAlign w:val="center"/>
            <w:hideMark/>
          </w:tcPr>
          <w:p w14:paraId="770C7A94" w14:textId="77777777" w:rsidR="00D72767" w:rsidRPr="00D7746C" w:rsidRDefault="00D72767" w:rsidP="00ED5546">
            <w:pPr>
              <w:spacing w:after="0" w:line="240" w:lineRule="auto"/>
              <w:jc w:val="center"/>
              <w:textAlignment w:val="baseline"/>
              <w:rPr>
                <w:rFonts w:eastAsia="Times New Roman" w:cstheme="minorHAnsi"/>
                <w:sz w:val="20"/>
                <w:szCs w:val="20"/>
                <w:lang w:eastAsia="nb-NO"/>
              </w:rPr>
            </w:pPr>
            <w:r w:rsidRPr="00D7746C">
              <w:rPr>
                <w:rFonts w:eastAsia="Times New Roman" w:cstheme="minorHAnsi"/>
                <w:b/>
                <w:bCs/>
                <w:color w:val="000000"/>
                <w:sz w:val="20"/>
                <w:szCs w:val="20"/>
                <w:lang w:eastAsia="nb-NO"/>
              </w:rPr>
              <w:t>Bosted</w:t>
            </w:r>
          </w:p>
        </w:tc>
        <w:tc>
          <w:tcPr>
            <w:tcW w:w="1695" w:type="dxa"/>
            <w:tcBorders>
              <w:top w:val="single" w:sz="6" w:space="0" w:color="auto"/>
              <w:left w:val="nil"/>
              <w:bottom w:val="single" w:sz="6" w:space="0" w:color="auto"/>
              <w:right w:val="single" w:sz="6" w:space="0" w:color="auto"/>
            </w:tcBorders>
            <w:shd w:val="clear" w:color="auto" w:fill="8EAADB"/>
            <w:hideMark/>
          </w:tcPr>
          <w:p w14:paraId="34C7819E" w14:textId="77777777" w:rsidR="00D72767" w:rsidRPr="00D7746C" w:rsidRDefault="00D72767" w:rsidP="00ED5546">
            <w:pPr>
              <w:spacing w:after="0" w:line="240" w:lineRule="auto"/>
              <w:jc w:val="center"/>
              <w:textAlignment w:val="baseline"/>
              <w:rPr>
                <w:rFonts w:eastAsia="Times New Roman" w:cstheme="minorHAnsi"/>
                <w:sz w:val="20"/>
                <w:szCs w:val="20"/>
                <w:lang w:eastAsia="nb-NO"/>
              </w:rPr>
            </w:pPr>
            <w:r w:rsidRPr="00D7746C">
              <w:rPr>
                <w:rFonts w:eastAsia="Times New Roman" w:cstheme="minorHAnsi"/>
                <w:b/>
                <w:bCs/>
                <w:color w:val="000000"/>
                <w:sz w:val="20"/>
                <w:szCs w:val="20"/>
                <w:lang w:eastAsia="nb-NO"/>
              </w:rPr>
              <w:t>Ansatt</w:t>
            </w:r>
            <w:r w:rsidRPr="00D7746C">
              <w:rPr>
                <w:rFonts w:eastAsia="Times New Roman" w:cstheme="minorHAnsi"/>
                <w:color w:val="000000"/>
                <w:sz w:val="20"/>
                <w:szCs w:val="20"/>
                <w:lang w:eastAsia="nb-NO"/>
              </w:rPr>
              <w:t> </w:t>
            </w:r>
          </w:p>
        </w:tc>
        <w:tc>
          <w:tcPr>
            <w:tcW w:w="1830" w:type="dxa"/>
            <w:tcBorders>
              <w:top w:val="single" w:sz="6" w:space="0" w:color="auto"/>
              <w:left w:val="nil"/>
              <w:bottom w:val="single" w:sz="6" w:space="0" w:color="auto"/>
              <w:right w:val="single" w:sz="6" w:space="0" w:color="auto"/>
            </w:tcBorders>
            <w:shd w:val="clear" w:color="auto" w:fill="8EAADB"/>
            <w:vAlign w:val="center"/>
            <w:hideMark/>
          </w:tcPr>
          <w:p w14:paraId="64C45BFE" w14:textId="77777777" w:rsidR="00D72767" w:rsidRPr="00D7746C" w:rsidRDefault="00D72767" w:rsidP="00ED5546">
            <w:pPr>
              <w:spacing w:after="0" w:line="240" w:lineRule="auto"/>
              <w:jc w:val="center"/>
              <w:textAlignment w:val="baseline"/>
              <w:rPr>
                <w:rFonts w:eastAsia="Times New Roman" w:cstheme="minorHAnsi"/>
                <w:sz w:val="20"/>
                <w:szCs w:val="20"/>
                <w:lang w:eastAsia="nb-NO"/>
              </w:rPr>
            </w:pPr>
            <w:r w:rsidRPr="00D7746C">
              <w:rPr>
                <w:rFonts w:eastAsia="Times New Roman" w:cstheme="minorHAnsi"/>
                <w:b/>
                <w:bCs/>
                <w:color w:val="000000"/>
                <w:sz w:val="20"/>
                <w:szCs w:val="20"/>
                <w:lang w:eastAsia="nb-NO"/>
              </w:rPr>
              <w:t>Antall tilfeller</w:t>
            </w:r>
            <w:r w:rsidRPr="00D7746C">
              <w:rPr>
                <w:rFonts w:eastAsia="Times New Roman" w:cstheme="minorHAnsi"/>
                <w:color w:val="000000"/>
                <w:sz w:val="20"/>
                <w:szCs w:val="20"/>
                <w:lang w:eastAsia="nb-NO"/>
              </w:rPr>
              <w:t> </w:t>
            </w:r>
          </w:p>
        </w:tc>
        <w:tc>
          <w:tcPr>
            <w:tcW w:w="1980" w:type="dxa"/>
            <w:tcBorders>
              <w:top w:val="single" w:sz="6" w:space="0" w:color="auto"/>
              <w:left w:val="nil"/>
              <w:bottom w:val="single" w:sz="6" w:space="0" w:color="auto"/>
              <w:right w:val="single" w:sz="6" w:space="0" w:color="auto"/>
            </w:tcBorders>
            <w:shd w:val="clear" w:color="auto" w:fill="8EAADB"/>
            <w:hideMark/>
          </w:tcPr>
          <w:p w14:paraId="5C0A180E" w14:textId="77777777" w:rsidR="00D72767" w:rsidRPr="00D7746C" w:rsidRDefault="00D72767" w:rsidP="00ED5546">
            <w:pPr>
              <w:spacing w:after="0" w:line="240" w:lineRule="auto"/>
              <w:jc w:val="center"/>
              <w:textAlignment w:val="baseline"/>
              <w:rPr>
                <w:rFonts w:eastAsia="Times New Roman" w:cstheme="minorHAnsi"/>
                <w:sz w:val="20"/>
                <w:szCs w:val="20"/>
                <w:lang w:eastAsia="nb-NO"/>
              </w:rPr>
            </w:pPr>
            <w:r w:rsidRPr="00D7746C">
              <w:rPr>
                <w:rFonts w:eastAsia="Times New Roman" w:cstheme="minorHAnsi"/>
                <w:b/>
                <w:bCs/>
                <w:color w:val="000000"/>
                <w:sz w:val="20"/>
                <w:szCs w:val="20"/>
                <w:lang w:eastAsia="nb-NO"/>
              </w:rPr>
              <w:t>Angrepsrate (%)</w:t>
            </w:r>
          </w:p>
        </w:tc>
      </w:tr>
      <w:tr w:rsidR="00D72767" w:rsidRPr="00D7746C" w14:paraId="5BBEEBDE"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4BCF627D"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Brakke 1 </w:t>
            </w:r>
          </w:p>
        </w:tc>
        <w:tc>
          <w:tcPr>
            <w:tcW w:w="1695" w:type="dxa"/>
            <w:tcBorders>
              <w:top w:val="nil"/>
              <w:left w:val="nil"/>
              <w:bottom w:val="single" w:sz="6" w:space="0" w:color="auto"/>
              <w:right w:val="single" w:sz="6" w:space="0" w:color="auto"/>
            </w:tcBorders>
            <w:shd w:val="clear" w:color="auto" w:fill="D9E2F3"/>
            <w:vAlign w:val="center"/>
            <w:hideMark/>
          </w:tcPr>
          <w:p w14:paraId="6E0224E8"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45 </w:t>
            </w:r>
          </w:p>
        </w:tc>
        <w:tc>
          <w:tcPr>
            <w:tcW w:w="1830" w:type="dxa"/>
            <w:tcBorders>
              <w:top w:val="nil"/>
              <w:left w:val="nil"/>
              <w:bottom w:val="single" w:sz="6" w:space="0" w:color="auto"/>
              <w:right w:val="single" w:sz="6" w:space="0" w:color="auto"/>
            </w:tcBorders>
            <w:shd w:val="clear" w:color="auto" w:fill="D9E2F3"/>
            <w:vAlign w:val="center"/>
            <w:hideMark/>
          </w:tcPr>
          <w:p w14:paraId="634ECDC4"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11</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6138D136"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24 %</w:t>
            </w:r>
            <w:r w:rsidRPr="00D7746C">
              <w:rPr>
                <w:rFonts w:eastAsia="Times New Roman" w:cstheme="minorHAnsi"/>
                <w:color w:val="000000"/>
                <w:sz w:val="20"/>
                <w:szCs w:val="20"/>
                <w:lang w:eastAsia="nb-NO"/>
              </w:rPr>
              <w:t> </w:t>
            </w:r>
          </w:p>
        </w:tc>
      </w:tr>
      <w:tr w:rsidR="00D72767" w:rsidRPr="00D7746C" w14:paraId="00749B94"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466B8907"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Brakke 2 </w:t>
            </w:r>
          </w:p>
        </w:tc>
        <w:tc>
          <w:tcPr>
            <w:tcW w:w="1695" w:type="dxa"/>
            <w:tcBorders>
              <w:top w:val="nil"/>
              <w:left w:val="nil"/>
              <w:bottom w:val="single" w:sz="6" w:space="0" w:color="auto"/>
              <w:right w:val="single" w:sz="6" w:space="0" w:color="auto"/>
            </w:tcBorders>
            <w:shd w:val="clear" w:color="auto" w:fill="D9E2F3"/>
            <w:vAlign w:val="center"/>
            <w:hideMark/>
          </w:tcPr>
          <w:p w14:paraId="2674A22B"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54 </w:t>
            </w:r>
          </w:p>
        </w:tc>
        <w:tc>
          <w:tcPr>
            <w:tcW w:w="1830" w:type="dxa"/>
            <w:tcBorders>
              <w:top w:val="nil"/>
              <w:left w:val="nil"/>
              <w:bottom w:val="single" w:sz="6" w:space="0" w:color="auto"/>
              <w:right w:val="single" w:sz="6" w:space="0" w:color="auto"/>
            </w:tcBorders>
            <w:shd w:val="clear" w:color="auto" w:fill="D9E2F3"/>
            <w:vAlign w:val="center"/>
            <w:hideMark/>
          </w:tcPr>
          <w:p w14:paraId="637E102E"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29</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763F9644"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54 %</w:t>
            </w:r>
            <w:r w:rsidRPr="00D7746C">
              <w:rPr>
                <w:rFonts w:eastAsia="Times New Roman" w:cstheme="minorHAnsi"/>
                <w:color w:val="000000"/>
                <w:sz w:val="20"/>
                <w:szCs w:val="20"/>
                <w:lang w:eastAsia="nb-NO"/>
              </w:rPr>
              <w:t> </w:t>
            </w:r>
          </w:p>
        </w:tc>
      </w:tr>
      <w:tr w:rsidR="00D72767" w:rsidRPr="00D7746C" w14:paraId="724F9971"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14812D66"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Brakke 3 </w:t>
            </w:r>
          </w:p>
        </w:tc>
        <w:tc>
          <w:tcPr>
            <w:tcW w:w="1695" w:type="dxa"/>
            <w:tcBorders>
              <w:top w:val="nil"/>
              <w:left w:val="nil"/>
              <w:bottom w:val="single" w:sz="6" w:space="0" w:color="auto"/>
              <w:right w:val="single" w:sz="6" w:space="0" w:color="auto"/>
            </w:tcBorders>
            <w:shd w:val="clear" w:color="auto" w:fill="D9E2F3"/>
            <w:vAlign w:val="center"/>
            <w:hideMark/>
          </w:tcPr>
          <w:p w14:paraId="3AB7511D"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52 </w:t>
            </w:r>
          </w:p>
        </w:tc>
        <w:tc>
          <w:tcPr>
            <w:tcW w:w="1830" w:type="dxa"/>
            <w:tcBorders>
              <w:top w:val="nil"/>
              <w:left w:val="nil"/>
              <w:bottom w:val="single" w:sz="6" w:space="0" w:color="auto"/>
              <w:right w:val="single" w:sz="6" w:space="0" w:color="auto"/>
            </w:tcBorders>
            <w:shd w:val="clear" w:color="auto" w:fill="D9E2F3"/>
            <w:vAlign w:val="center"/>
            <w:hideMark/>
          </w:tcPr>
          <w:p w14:paraId="25AF8736"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7</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59E2F14A"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13 %</w:t>
            </w:r>
            <w:r w:rsidRPr="00D7746C">
              <w:rPr>
                <w:rFonts w:eastAsia="Times New Roman" w:cstheme="minorHAnsi"/>
                <w:color w:val="000000"/>
                <w:sz w:val="20"/>
                <w:szCs w:val="20"/>
                <w:lang w:eastAsia="nb-NO"/>
              </w:rPr>
              <w:t> </w:t>
            </w:r>
          </w:p>
        </w:tc>
      </w:tr>
      <w:tr w:rsidR="00D72767" w:rsidRPr="00D7746C" w14:paraId="1018528D"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72BE8407"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Brakke 4 </w:t>
            </w:r>
          </w:p>
        </w:tc>
        <w:tc>
          <w:tcPr>
            <w:tcW w:w="1695" w:type="dxa"/>
            <w:tcBorders>
              <w:top w:val="nil"/>
              <w:left w:val="nil"/>
              <w:bottom w:val="single" w:sz="6" w:space="0" w:color="auto"/>
              <w:right w:val="single" w:sz="6" w:space="0" w:color="auto"/>
            </w:tcBorders>
            <w:shd w:val="clear" w:color="auto" w:fill="D9E2F3"/>
            <w:vAlign w:val="center"/>
            <w:hideMark/>
          </w:tcPr>
          <w:p w14:paraId="11DBE3AD"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48 </w:t>
            </w:r>
          </w:p>
        </w:tc>
        <w:tc>
          <w:tcPr>
            <w:tcW w:w="1830" w:type="dxa"/>
            <w:tcBorders>
              <w:top w:val="nil"/>
              <w:left w:val="nil"/>
              <w:bottom w:val="single" w:sz="6" w:space="0" w:color="auto"/>
              <w:right w:val="single" w:sz="6" w:space="0" w:color="auto"/>
            </w:tcBorders>
            <w:shd w:val="clear" w:color="auto" w:fill="D9E2F3"/>
            <w:vAlign w:val="center"/>
            <w:hideMark/>
          </w:tcPr>
          <w:p w14:paraId="3BBA2350"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4</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6EE98821"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8 %</w:t>
            </w:r>
            <w:r w:rsidRPr="00D7746C">
              <w:rPr>
                <w:rFonts w:eastAsia="Times New Roman" w:cstheme="minorHAnsi"/>
                <w:color w:val="000000"/>
                <w:sz w:val="20"/>
                <w:szCs w:val="20"/>
                <w:lang w:eastAsia="nb-NO"/>
              </w:rPr>
              <w:t> </w:t>
            </w:r>
          </w:p>
        </w:tc>
      </w:tr>
      <w:tr w:rsidR="00D72767" w:rsidRPr="00D7746C" w14:paraId="12539F6F"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1023A8BE"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Brakke 5 </w:t>
            </w:r>
          </w:p>
        </w:tc>
        <w:tc>
          <w:tcPr>
            <w:tcW w:w="1695" w:type="dxa"/>
            <w:tcBorders>
              <w:top w:val="nil"/>
              <w:left w:val="nil"/>
              <w:bottom w:val="single" w:sz="6" w:space="0" w:color="auto"/>
              <w:right w:val="single" w:sz="6" w:space="0" w:color="auto"/>
            </w:tcBorders>
            <w:shd w:val="clear" w:color="auto" w:fill="D9E2F3"/>
            <w:vAlign w:val="center"/>
            <w:hideMark/>
          </w:tcPr>
          <w:p w14:paraId="430D395F"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62 </w:t>
            </w:r>
          </w:p>
        </w:tc>
        <w:tc>
          <w:tcPr>
            <w:tcW w:w="1830" w:type="dxa"/>
            <w:tcBorders>
              <w:top w:val="nil"/>
              <w:left w:val="nil"/>
              <w:bottom w:val="single" w:sz="6" w:space="0" w:color="auto"/>
              <w:right w:val="single" w:sz="6" w:space="0" w:color="auto"/>
            </w:tcBorders>
            <w:shd w:val="clear" w:color="auto" w:fill="D9E2F3"/>
            <w:vAlign w:val="center"/>
            <w:hideMark/>
          </w:tcPr>
          <w:p w14:paraId="6D5EBBC3"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1</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66562844"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2 %</w:t>
            </w:r>
            <w:r w:rsidRPr="00D7746C">
              <w:rPr>
                <w:rFonts w:eastAsia="Times New Roman" w:cstheme="minorHAnsi"/>
                <w:color w:val="000000"/>
                <w:sz w:val="20"/>
                <w:szCs w:val="20"/>
                <w:lang w:eastAsia="nb-NO"/>
              </w:rPr>
              <w:t> </w:t>
            </w:r>
          </w:p>
        </w:tc>
      </w:tr>
      <w:tr w:rsidR="00D72767" w:rsidRPr="00D7746C" w14:paraId="3E87A799"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2D1819ED"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Leiebolig 1 </w:t>
            </w:r>
          </w:p>
        </w:tc>
        <w:tc>
          <w:tcPr>
            <w:tcW w:w="1695" w:type="dxa"/>
            <w:tcBorders>
              <w:top w:val="nil"/>
              <w:left w:val="nil"/>
              <w:bottom w:val="single" w:sz="6" w:space="0" w:color="auto"/>
              <w:right w:val="single" w:sz="6" w:space="0" w:color="auto"/>
            </w:tcBorders>
            <w:shd w:val="clear" w:color="auto" w:fill="D9E2F3"/>
            <w:vAlign w:val="center"/>
            <w:hideMark/>
          </w:tcPr>
          <w:p w14:paraId="10A76035"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10 </w:t>
            </w:r>
          </w:p>
        </w:tc>
        <w:tc>
          <w:tcPr>
            <w:tcW w:w="1830" w:type="dxa"/>
            <w:tcBorders>
              <w:top w:val="nil"/>
              <w:left w:val="nil"/>
              <w:bottom w:val="single" w:sz="6" w:space="0" w:color="auto"/>
              <w:right w:val="single" w:sz="6" w:space="0" w:color="auto"/>
            </w:tcBorders>
            <w:shd w:val="clear" w:color="auto" w:fill="D9E2F3"/>
            <w:vAlign w:val="center"/>
            <w:hideMark/>
          </w:tcPr>
          <w:p w14:paraId="00229332"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8</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497592A5"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80 %</w:t>
            </w:r>
            <w:r w:rsidRPr="00D7746C">
              <w:rPr>
                <w:rFonts w:eastAsia="Times New Roman" w:cstheme="minorHAnsi"/>
                <w:color w:val="000000"/>
                <w:sz w:val="20"/>
                <w:szCs w:val="20"/>
                <w:lang w:eastAsia="nb-NO"/>
              </w:rPr>
              <w:t> </w:t>
            </w:r>
          </w:p>
        </w:tc>
      </w:tr>
      <w:tr w:rsidR="00D72767" w:rsidRPr="00D7746C" w14:paraId="63ADAAC0"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753570C5"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Leiebolig 2</w:t>
            </w:r>
          </w:p>
        </w:tc>
        <w:tc>
          <w:tcPr>
            <w:tcW w:w="1695" w:type="dxa"/>
            <w:tcBorders>
              <w:top w:val="nil"/>
              <w:left w:val="nil"/>
              <w:bottom w:val="single" w:sz="6" w:space="0" w:color="auto"/>
              <w:right w:val="single" w:sz="6" w:space="0" w:color="auto"/>
            </w:tcBorders>
            <w:shd w:val="clear" w:color="auto" w:fill="D9E2F3"/>
            <w:vAlign w:val="center"/>
            <w:hideMark/>
          </w:tcPr>
          <w:p w14:paraId="1E342DC1"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12 </w:t>
            </w:r>
          </w:p>
        </w:tc>
        <w:tc>
          <w:tcPr>
            <w:tcW w:w="1830" w:type="dxa"/>
            <w:tcBorders>
              <w:top w:val="nil"/>
              <w:left w:val="nil"/>
              <w:bottom w:val="single" w:sz="6" w:space="0" w:color="auto"/>
              <w:right w:val="single" w:sz="6" w:space="0" w:color="auto"/>
            </w:tcBorders>
            <w:shd w:val="clear" w:color="auto" w:fill="D9E2F3"/>
            <w:vAlign w:val="center"/>
            <w:hideMark/>
          </w:tcPr>
          <w:p w14:paraId="52CC0613"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1</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7811F33F"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8 %</w:t>
            </w:r>
            <w:r w:rsidRPr="00D7746C">
              <w:rPr>
                <w:rFonts w:eastAsia="Times New Roman" w:cstheme="minorHAnsi"/>
                <w:color w:val="000000"/>
                <w:sz w:val="20"/>
                <w:szCs w:val="20"/>
                <w:lang w:eastAsia="nb-NO"/>
              </w:rPr>
              <w:t> </w:t>
            </w:r>
          </w:p>
        </w:tc>
      </w:tr>
      <w:tr w:rsidR="00D72767" w:rsidRPr="00D7746C" w14:paraId="5E8B7844"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187C7320"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Leiebolig 3 </w:t>
            </w:r>
          </w:p>
        </w:tc>
        <w:tc>
          <w:tcPr>
            <w:tcW w:w="1695" w:type="dxa"/>
            <w:tcBorders>
              <w:top w:val="nil"/>
              <w:left w:val="nil"/>
              <w:bottom w:val="single" w:sz="6" w:space="0" w:color="auto"/>
              <w:right w:val="single" w:sz="6" w:space="0" w:color="auto"/>
            </w:tcBorders>
            <w:shd w:val="clear" w:color="auto" w:fill="D9E2F3"/>
            <w:vAlign w:val="center"/>
            <w:hideMark/>
          </w:tcPr>
          <w:p w14:paraId="79595143"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10 </w:t>
            </w:r>
          </w:p>
        </w:tc>
        <w:tc>
          <w:tcPr>
            <w:tcW w:w="1830" w:type="dxa"/>
            <w:tcBorders>
              <w:top w:val="nil"/>
              <w:left w:val="nil"/>
              <w:bottom w:val="single" w:sz="6" w:space="0" w:color="auto"/>
              <w:right w:val="single" w:sz="6" w:space="0" w:color="auto"/>
            </w:tcBorders>
            <w:shd w:val="clear" w:color="auto" w:fill="D9E2F3"/>
            <w:vAlign w:val="center"/>
            <w:hideMark/>
          </w:tcPr>
          <w:p w14:paraId="728F71D8"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2</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040F6B13"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20 %</w:t>
            </w:r>
            <w:r w:rsidRPr="00D7746C">
              <w:rPr>
                <w:rFonts w:eastAsia="Times New Roman" w:cstheme="minorHAnsi"/>
                <w:color w:val="000000"/>
                <w:sz w:val="20"/>
                <w:szCs w:val="20"/>
                <w:lang w:eastAsia="nb-NO"/>
              </w:rPr>
              <w:t> </w:t>
            </w:r>
          </w:p>
        </w:tc>
      </w:tr>
      <w:tr w:rsidR="00D72767" w:rsidRPr="00D7746C" w14:paraId="08EC8DB8"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2791A3AB"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Leiebolig 4 </w:t>
            </w:r>
          </w:p>
        </w:tc>
        <w:tc>
          <w:tcPr>
            <w:tcW w:w="1695" w:type="dxa"/>
            <w:tcBorders>
              <w:top w:val="nil"/>
              <w:left w:val="nil"/>
              <w:bottom w:val="single" w:sz="6" w:space="0" w:color="auto"/>
              <w:right w:val="single" w:sz="6" w:space="0" w:color="auto"/>
            </w:tcBorders>
            <w:shd w:val="clear" w:color="auto" w:fill="D9E2F3"/>
            <w:vAlign w:val="center"/>
            <w:hideMark/>
          </w:tcPr>
          <w:p w14:paraId="19409E3B"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12 </w:t>
            </w:r>
          </w:p>
        </w:tc>
        <w:tc>
          <w:tcPr>
            <w:tcW w:w="1830" w:type="dxa"/>
            <w:tcBorders>
              <w:top w:val="nil"/>
              <w:left w:val="nil"/>
              <w:bottom w:val="single" w:sz="6" w:space="0" w:color="auto"/>
              <w:right w:val="single" w:sz="6" w:space="0" w:color="auto"/>
            </w:tcBorders>
            <w:shd w:val="clear" w:color="auto" w:fill="D9E2F3"/>
            <w:vAlign w:val="center"/>
            <w:hideMark/>
          </w:tcPr>
          <w:p w14:paraId="5F02FF5E"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110BB35C"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D72767" w:rsidRPr="00D7746C" w14:paraId="69D735D3"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76056F48"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Leiebolig 5</w:t>
            </w:r>
          </w:p>
        </w:tc>
        <w:tc>
          <w:tcPr>
            <w:tcW w:w="1695" w:type="dxa"/>
            <w:tcBorders>
              <w:top w:val="nil"/>
              <w:left w:val="nil"/>
              <w:bottom w:val="single" w:sz="6" w:space="0" w:color="auto"/>
              <w:right w:val="single" w:sz="6" w:space="0" w:color="auto"/>
            </w:tcBorders>
            <w:shd w:val="clear" w:color="auto" w:fill="D9E2F3"/>
            <w:vAlign w:val="center"/>
            <w:hideMark/>
          </w:tcPr>
          <w:p w14:paraId="498B1A23"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8 </w:t>
            </w:r>
          </w:p>
        </w:tc>
        <w:tc>
          <w:tcPr>
            <w:tcW w:w="1830" w:type="dxa"/>
            <w:tcBorders>
              <w:top w:val="nil"/>
              <w:left w:val="nil"/>
              <w:bottom w:val="single" w:sz="6" w:space="0" w:color="auto"/>
              <w:right w:val="single" w:sz="6" w:space="0" w:color="auto"/>
            </w:tcBorders>
            <w:shd w:val="clear" w:color="auto" w:fill="D9E2F3"/>
            <w:vAlign w:val="center"/>
            <w:hideMark/>
          </w:tcPr>
          <w:p w14:paraId="787689A7"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768BBCCF"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D72767" w:rsidRPr="00D7746C" w14:paraId="6A448653"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tcPr>
          <w:p w14:paraId="0038DDC3"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Leiebolig 16</w:t>
            </w:r>
          </w:p>
        </w:tc>
        <w:tc>
          <w:tcPr>
            <w:tcW w:w="1695" w:type="dxa"/>
            <w:tcBorders>
              <w:top w:val="nil"/>
              <w:left w:val="nil"/>
              <w:bottom w:val="single" w:sz="6" w:space="0" w:color="auto"/>
              <w:right w:val="single" w:sz="6" w:space="0" w:color="auto"/>
            </w:tcBorders>
            <w:shd w:val="clear" w:color="auto" w:fill="D9E2F3"/>
            <w:vAlign w:val="center"/>
            <w:hideMark/>
          </w:tcPr>
          <w:p w14:paraId="20A029DB"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16 </w:t>
            </w:r>
          </w:p>
        </w:tc>
        <w:tc>
          <w:tcPr>
            <w:tcW w:w="1830" w:type="dxa"/>
            <w:tcBorders>
              <w:top w:val="nil"/>
              <w:left w:val="nil"/>
              <w:bottom w:val="single" w:sz="6" w:space="0" w:color="auto"/>
              <w:right w:val="single" w:sz="6" w:space="0" w:color="auto"/>
            </w:tcBorders>
            <w:shd w:val="clear" w:color="auto" w:fill="D9E2F3"/>
            <w:vAlign w:val="center"/>
            <w:hideMark/>
          </w:tcPr>
          <w:p w14:paraId="3B7269E3"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2F54FB96"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D72767" w:rsidRPr="00D7746C" w14:paraId="37FC6AF4"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hideMark/>
          </w:tcPr>
          <w:p w14:paraId="61E22060"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Fastboende</w:t>
            </w:r>
          </w:p>
        </w:tc>
        <w:tc>
          <w:tcPr>
            <w:tcW w:w="1695" w:type="dxa"/>
            <w:tcBorders>
              <w:top w:val="nil"/>
              <w:left w:val="nil"/>
              <w:bottom w:val="single" w:sz="6" w:space="0" w:color="auto"/>
              <w:right w:val="single" w:sz="6" w:space="0" w:color="auto"/>
            </w:tcBorders>
            <w:shd w:val="clear" w:color="auto" w:fill="D9E2F3"/>
            <w:vAlign w:val="center"/>
            <w:hideMark/>
          </w:tcPr>
          <w:p w14:paraId="3B00F73D"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142 </w:t>
            </w:r>
          </w:p>
        </w:tc>
        <w:tc>
          <w:tcPr>
            <w:tcW w:w="1830" w:type="dxa"/>
            <w:tcBorders>
              <w:top w:val="nil"/>
              <w:left w:val="nil"/>
              <w:bottom w:val="single" w:sz="6" w:space="0" w:color="auto"/>
              <w:right w:val="single" w:sz="6" w:space="0" w:color="auto"/>
            </w:tcBorders>
            <w:shd w:val="clear" w:color="auto" w:fill="D9E2F3"/>
            <w:vAlign w:val="center"/>
            <w:hideMark/>
          </w:tcPr>
          <w:p w14:paraId="2F19BC5F"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3</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095C60DB"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2 %</w:t>
            </w:r>
            <w:r w:rsidRPr="00D7746C">
              <w:rPr>
                <w:rFonts w:eastAsia="Times New Roman" w:cstheme="minorHAnsi"/>
                <w:color w:val="000000"/>
                <w:sz w:val="20"/>
                <w:szCs w:val="20"/>
                <w:lang w:eastAsia="nb-NO"/>
              </w:rPr>
              <w:t> </w:t>
            </w:r>
          </w:p>
        </w:tc>
      </w:tr>
      <w:tr w:rsidR="00D72767" w:rsidRPr="00D7746C" w14:paraId="58E4BFF2" w14:textId="77777777" w:rsidTr="00ED5546">
        <w:trPr>
          <w:trHeight w:val="330"/>
        </w:trPr>
        <w:tc>
          <w:tcPr>
            <w:tcW w:w="1980" w:type="dxa"/>
            <w:tcBorders>
              <w:top w:val="nil"/>
              <w:left w:val="single" w:sz="6" w:space="0" w:color="auto"/>
              <w:bottom w:val="single" w:sz="6" w:space="0" w:color="auto"/>
              <w:right w:val="single" w:sz="6" w:space="0" w:color="auto"/>
            </w:tcBorders>
            <w:shd w:val="clear" w:color="auto" w:fill="D9E2F3"/>
            <w:vAlign w:val="center"/>
            <w:hideMark/>
          </w:tcPr>
          <w:p w14:paraId="699FF1B9"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Mangler informasjon </w:t>
            </w:r>
          </w:p>
        </w:tc>
        <w:tc>
          <w:tcPr>
            <w:tcW w:w="1695" w:type="dxa"/>
            <w:tcBorders>
              <w:top w:val="nil"/>
              <w:left w:val="nil"/>
              <w:bottom w:val="single" w:sz="6" w:space="0" w:color="auto"/>
              <w:right w:val="single" w:sz="6" w:space="0" w:color="auto"/>
            </w:tcBorders>
            <w:shd w:val="clear" w:color="auto" w:fill="D9E2F3"/>
            <w:vAlign w:val="center"/>
            <w:hideMark/>
          </w:tcPr>
          <w:p w14:paraId="3809334E"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 </w:t>
            </w:r>
          </w:p>
        </w:tc>
        <w:tc>
          <w:tcPr>
            <w:tcW w:w="1830" w:type="dxa"/>
            <w:tcBorders>
              <w:top w:val="nil"/>
              <w:left w:val="nil"/>
              <w:bottom w:val="single" w:sz="6" w:space="0" w:color="auto"/>
              <w:right w:val="single" w:sz="6" w:space="0" w:color="auto"/>
            </w:tcBorders>
            <w:shd w:val="clear" w:color="auto" w:fill="D9E2F3"/>
            <w:vAlign w:val="center"/>
            <w:hideMark/>
          </w:tcPr>
          <w:p w14:paraId="5401FCCB"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9</w:t>
            </w:r>
            <w:r w:rsidRPr="00D7746C">
              <w:rPr>
                <w:rFonts w:eastAsia="Times New Roman" w:cstheme="minorHAnsi"/>
                <w:color w:val="000000"/>
                <w:sz w:val="20"/>
                <w:szCs w:val="20"/>
                <w:lang w:eastAsia="nb-NO"/>
              </w:rPr>
              <w:t> </w:t>
            </w:r>
          </w:p>
        </w:tc>
        <w:tc>
          <w:tcPr>
            <w:tcW w:w="1980" w:type="dxa"/>
            <w:tcBorders>
              <w:top w:val="nil"/>
              <w:left w:val="nil"/>
              <w:bottom w:val="single" w:sz="6" w:space="0" w:color="auto"/>
              <w:right w:val="single" w:sz="6" w:space="0" w:color="auto"/>
            </w:tcBorders>
            <w:shd w:val="clear" w:color="auto" w:fill="D9E2F3"/>
            <w:vAlign w:val="center"/>
            <w:hideMark/>
          </w:tcPr>
          <w:p w14:paraId="6B4BE032"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N/A</w:t>
            </w:r>
            <w:r w:rsidRPr="00D7746C">
              <w:rPr>
                <w:rFonts w:eastAsia="Times New Roman" w:cstheme="minorHAnsi"/>
                <w:color w:val="000000"/>
                <w:sz w:val="20"/>
                <w:szCs w:val="20"/>
                <w:lang w:eastAsia="nb-NO"/>
              </w:rPr>
              <w:t> </w:t>
            </w:r>
          </w:p>
        </w:tc>
      </w:tr>
      <w:tr w:rsidR="00D72767" w:rsidRPr="00D7746C" w14:paraId="72E47540" w14:textId="77777777" w:rsidTr="00ED5546">
        <w:trPr>
          <w:trHeight w:val="330"/>
        </w:trPr>
        <w:tc>
          <w:tcPr>
            <w:tcW w:w="198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5AA48266" w14:textId="77777777" w:rsidR="00D72767" w:rsidRPr="00D7746C" w:rsidRDefault="00D72767" w:rsidP="00ED5546">
            <w:pPr>
              <w:spacing w:after="0" w:line="240" w:lineRule="auto"/>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TOTALT </w:t>
            </w:r>
          </w:p>
        </w:tc>
        <w:tc>
          <w:tcPr>
            <w:tcW w:w="16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742B7AF0"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sidRPr="00D7746C">
              <w:rPr>
                <w:rFonts w:eastAsia="Times New Roman" w:cstheme="minorHAnsi"/>
                <w:color w:val="000000"/>
                <w:sz w:val="20"/>
                <w:szCs w:val="20"/>
                <w:lang w:eastAsia="nb-NO"/>
              </w:rPr>
              <w:t>455 </w:t>
            </w:r>
          </w:p>
        </w:tc>
        <w:tc>
          <w:tcPr>
            <w:tcW w:w="183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43183B01"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color w:val="000000"/>
                <w:sz w:val="20"/>
                <w:szCs w:val="20"/>
              </w:rPr>
              <w:t>75</w:t>
            </w:r>
            <w:r w:rsidRPr="00D7746C">
              <w:rPr>
                <w:rFonts w:eastAsia="Times New Roman" w:cstheme="minorHAnsi"/>
                <w:color w:val="000000"/>
                <w:sz w:val="20"/>
                <w:szCs w:val="20"/>
                <w:lang w:eastAsia="nb-NO"/>
              </w:rPr>
              <w:t> </w:t>
            </w:r>
          </w:p>
        </w:tc>
        <w:tc>
          <w:tcPr>
            <w:tcW w:w="1980"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139C6BE9" w14:textId="77777777" w:rsidR="00D72767" w:rsidRPr="00D7746C" w:rsidRDefault="00D72767" w:rsidP="00ED5546">
            <w:pPr>
              <w:spacing w:after="0" w:line="240" w:lineRule="auto"/>
              <w:jc w:val="right"/>
              <w:textAlignment w:val="baseline"/>
              <w:rPr>
                <w:rFonts w:eastAsia="Times New Roman" w:cstheme="minorHAnsi"/>
                <w:sz w:val="20"/>
                <w:szCs w:val="20"/>
                <w:lang w:eastAsia="nb-NO"/>
              </w:rPr>
            </w:pPr>
            <w:r>
              <w:rPr>
                <w:rFonts w:ascii="Calibri" w:hAnsi="Calibri" w:cs="Calibri"/>
                <w:b/>
                <w:bCs/>
                <w:color w:val="000000"/>
                <w:sz w:val="20"/>
                <w:szCs w:val="20"/>
              </w:rPr>
              <w:t>16 %</w:t>
            </w:r>
            <w:r w:rsidRPr="00D7746C">
              <w:rPr>
                <w:rFonts w:eastAsia="Times New Roman" w:cstheme="minorHAnsi"/>
                <w:color w:val="000000"/>
                <w:sz w:val="20"/>
                <w:szCs w:val="20"/>
                <w:lang w:eastAsia="nb-NO"/>
              </w:rPr>
              <w:t> </w:t>
            </w:r>
          </w:p>
        </w:tc>
      </w:tr>
    </w:tbl>
    <w:p w14:paraId="75DA3EC4" w14:textId="640A6E1F" w:rsidR="00D72767" w:rsidRPr="00B80806" w:rsidRDefault="00D72767" w:rsidP="005F3FD0">
      <w:pPr>
        <w:spacing w:after="0" w:line="240" w:lineRule="auto"/>
        <w:textAlignment w:val="baseline"/>
        <w:rPr>
          <w:rFonts w:ascii="Segoe UI" w:eastAsia="Times New Roman" w:hAnsi="Segoe UI" w:cs="Segoe UI"/>
          <w:sz w:val="18"/>
          <w:szCs w:val="18"/>
          <w:lang w:eastAsia="nb-NO"/>
        </w:rPr>
      </w:pPr>
    </w:p>
    <w:p w14:paraId="50A6DFC9" w14:textId="77777777" w:rsidR="00D72767" w:rsidRDefault="00D72767" w:rsidP="00D72767">
      <w:pPr>
        <w:rPr>
          <w:rFonts w:ascii="Calibri" w:eastAsia="Times New Roman" w:hAnsi="Calibri" w:cs="Calibri"/>
          <w:lang w:eastAsia="nb-NO"/>
        </w:rPr>
      </w:pPr>
      <w:r>
        <w:rPr>
          <w:rFonts w:ascii="Calibri" w:eastAsia="Times New Roman" w:hAnsi="Calibri" w:cs="Calibri"/>
          <w:lang w:eastAsia="nb-NO"/>
        </w:rPr>
        <w:br w:type="page"/>
      </w:r>
    </w:p>
    <w:p w14:paraId="2CE40227" w14:textId="77777777" w:rsidR="00D72767" w:rsidRDefault="00D72767" w:rsidP="00D72767">
      <w:pPr>
        <w:spacing w:before="120" w:after="120"/>
        <w:rPr>
          <w:lang w:eastAsia="nb-NO"/>
        </w:rPr>
      </w:pPr>
      <w:r>
        <w:rPr>
          <w:lang w:eastAsia="nb-NO"/>
        </w:rPr>
        <w:lastRenderedPageBreak/>
        <w:t xml:space="preserve">Med informasjon om både antall ansatte og tilfeller for hver aldersgruppe, nasjonalitet og (midlertidig) bosted, kunne kommuneoverlegen og responsteamet peke ut hvilke som var hardest rammet av covid-19 under utbruddet. Hvis dette kunne blitt beregnet tidlig under utbruddet, kunne tiltakene blitt skreddersydd og tilpasset bedre, og omfanget på utbruddet kunne blitt mindre. </w:t>
      </w:r>
    </w:p>
    <w:p w14:paraId="42336DBB" w14:textId="77777777" w:rsidR="00D72767" w:rsidRDefault="00D72767" w:rsidP="00D72767">
      <w:pPr>
        <w:spacing w:before="120" w:after="120"/>
        <w:rPr>
          <w:lang w:eastAsia="nb-NO"/>
        </w:rPr>
      </w:pPr>
      <w:r>
        <w:rPr>
          <w:lang w:eastAsia="nb-NO"/>
        </w:rPr>
        <w:t xml:space="preserve">For eksempel under dette utbruddet var all oppmerksomheten rettet mot den største gruppen av utenlandske arbeider fra land A som hadde flest tilfeller. Troen på at infeksjon spredde seg bare i en gruppe førte til kontrolltiltak mot denne gruppen, som også ble stigmatisert. Men da antall tilfeller ble plassert i en sammenheng med bestemte grupper (tabell 7), så kommuneoverlegen at høyest smitterisiko var i gruppen fra land B. </w:t>
      </w:r>
      <w:r w:rsidRPr="00E31ACC">
        <w:rPr>
          <w:lang w:eastAsia="nb-NO"/>
        </w:rPr>
        <w:t>En mulig forklaring på dette er at det var mer interaksjon i en liten gruppe som holdt sammen og kanskje mindre samsvar med kontrolltiltak.</w:t>
      </w:r>
      <w:r>
        <w:rPr>
          <w:lang w:eastAsia="nb-NO"/>
        </w:rPr>
        <w:t xml:space="preserve"> </w:t>
      </w:r>
      <w:r w:rsidRPr="00E31ACC">
        <w:rPr>
          <w:lang w:eastAsia="nb-NO"/>
        </w:rPr>
        <w:t>Visste man dette ved utbruddsdebuten, kunne man målrettet tiltakene og kommunikasjonen bedre.</w:t>
      </w:r>
      <w:r>
        <w:rPr>
          <w:lang w:eastAsia="nb-NO"/>
        </w:rPr>
        <w:t xml:space="preserve"> På samme måte kan kjennskap til rammede aldersgruppene og bostedene gi raskere og mer målrettede tiltak. </w:t>
      </w:r>
    </w:p>
    <w:p w14:paraId="4A05776C" w14:textId="77777777" w:rsidR="00D72767" w:rsidRDefault="00D72767" w:rsidP="00D72767">
      <w:pPr>
        <w:spacing w:before="120" w:after="120"/>
        <w:rPr>
          <w:lang w:eastAsia="nb-NO"/>
        </w:rPr>
      </w:pPr>
    </w:p>
    <w:p w14:paraId="4EC357EE" w14:textId="77777777" w:rsidR="00D72767" w:rsidRPr="00043AAE" w:rsidRDefault="00D72767" w:rsidP="00D72767">
      <w:pPr>
        <w:rPr>
          <w:rFonts w:cstheme="minorHAnsi"/>
          <w:b/>
        </w:rPr>
      </w:pPr>
      <w:r w:rsidRPr="00043AAE">
        <w:rPr>
          <w:rStyle w:val="normaltextrun"/>
          <w:rFonts w:cstheme="minorHAnsi"/>
          <w:b/>
        </w:rPr>
        <w:t>Spørsmål:</w:t>
      </w:r>
    </w:p>
    <w:p w14:paraId="37111C4E" w14:textId="2B89C7D5" w:rsidR="00D72767" w:rsidRPr="006F63F7" w:rsidRDefault="00D72767" w:rsidP="00D72767">
      <w:pPr>
        <w:pStyle w:val="Listeavsnitt"/>
        <w:numPr>
          <w:ilvl w:val="0"/>
          <w:numId w:val="40"/>
        </w:numPr>
        <w:spacing w:after="0"/>
        <w:contextualSpacing/>
        <w:textAlignment w:val="baseline"/>
        <w:rPr>
          <w:rFonts w:ascii="Calibri" w:eastAsia="Times New Roman" w:hAnsi="Calibri" w:cs="Calibri"/>
          <w:lang w:eastAsia="nb-NO"/>
        </w:rPr>
      </w:pPr>
      <w:r w:rsidRPr="4E8DBCBF">
        <w:rPr>
          <w:rFonts w:ascii="Calibri" w:eastAsia="Times New Roman" w:hAnsi="Calibri" w:cs="Calibri"/>
          <w:lang w:eastAsia="nb-NO"/>
        </w:rPr>
        <w:t xml:space="preserve">Hva var </w:t>
      </w:r>
      <w:proofErr w:type="spellStart"/>
      <w:r w:rsidRPr="4E8DBCBF">
        <w:rPr>
          <w:rFonts w:ascii="Calibri" w:eastAsia="Times New Roman" w:hAnsi="Calibri" w:cs="Calibri"/>
          <w:lang w:eastAsia="nb-NO"/>
        </w:rPr>
        <w:t>h</w:t>
      </w:r>
      <w:r>
        <w:rPr>
          <w:rFonts w:ascii="Calibri" w:eastAsia="Times New Roman" w:hAnsi="Calibri" w:cs="Calibri"/>
          <w:lang w:eastAsia="nb-NO"/>
        </w:rPr>
        <w:t>o</w:t>
      </w:r>
      <w:r w:rsidRPr="4E8DBCBF">
        <w:rPr>
          <w:rFonts w:ascii="Calibri" w:eastAsia="Times New Roman" w:hAnsi="Calibri" w:cs="Calibri"/>
          <w:lang w:eastAsia="nb-NO"/>
        </w:rPr>
        <w:t>vedlæringspunktene</w:t>
      </w:r>
      <w:proofErr w:type="spellEnd"/>
      <w:r w:rsidRPr="4E8DBCBF">
        <w:rPr>
          <w:rFonts w:ascii="Calibri" w:eastAsia="Times New Roman" w:hAnsi="Calibri" w:cs="Calibri"/>
          <w:lang w:eastAsia="nb-NO"/>
        </w:rPr>
        <w:t xml:space="preserve"> fra denne kasusstudien, og </w:t>
      </w:r>
      <w:r>
        <w:rPr>
          <w:rFonts w:ascii="Calibri" w:eastAsia="Times New Roman" w:hAnsi="Calibri" w:cs="Calibri"/>
          <w:lang w:eastAsia="nb-NO"/>
        </w:rPr>
        <w:t xml:space="preserve">hva </w:t>
      </w:r>
      <w:r w:rsidR="00EE3DE9">
        <w:rPr>
          <w:rFonts w:ascii="Calibri" w:eastAsia="Times New Roman" w:hAnsi="Calibri" w:cs="Calibri"/>
          <w:lang w:eastAsia="nb-NO"/>
        </w:rPr>
        <w:t>e</w:t>
      </w:r>
      <w:r>
        <w:rPr>
          <w:rFonts w:ascii="Calibri" w:eastAsia="Times New Roman" w:hAnsi="Calibri" w:cs="Calibri"/>
          <w:lang w:eastAsia="nb-NO"/>
        </w:rPr>
        <w:t xml:space="preserve">r </w:t>
      </w:r>
      <w:r w:rsidRPr="4E8DBCBF">
        <w:rPr>
          <w:rFonts w:ascii="Calibri" w:eastAsia="Times New Roman" w:hAnsi="Calibri" w:cs="Calibri"/>
          <w:lang w:eastAsia="nb-NO"/>
        </w:rPr>
        <w:t>hovedbudskap</w:t>
      </w:r>
      <w:r>
        <w:rPr>
          <w:rFonts w:ascii="Calibri" w:eastAsia="Times New Roman" w:hAnsi="Calibri" w:cs="Calibri"/>
          <w:lang w:eastAsia="nb-NO"/>
        </w:rPr>
        <w:t>et</w:t>
      </w:r>
      <w:r w:rsidRPr="4E8DBCBF">
        <w:rPr>
          <w:rFonts w:ascii="Calibri" w:eastAsia="Times New Roman" w:hAnsi="Calibri" w:cs="Calibri"/>
          <w:lang w:eastAsia="nb-NO"/>
        </w:rPr>
        <w:t xml:space="preserve"> å ta med hjem om effektiv utbruddsrespons?  </w:t>
      </w:r>
    </w:p>
    <w:p w14:paraId="2677A3D2" w14:textId="77777777" w:rsidR="00D72767" w:rsidRPr="0027241F" w:rsidRDefault="00D72767" w:rsidP="00D72767"/>
    <w:p w14:paraId="56D46DB4" w14:textId="77777777" w:rsidR="00D72767" w:rsidRPr="0027241F" w:rsidRDefault="00D72767" w:rsidP="00D72767"/>
    <w:p w14:paraId="2E8177FF" w14:textId="77777777" w:rsidR="00D72767" w:rsidRPr="00026491" w:rsidRDefault="00D72767" w:rsidP="00D72767">
      <w:pPr>
        <w:rPr>
          <w:b/>
          <w:bCs/>
        </w:rPr>
      </w:pPr>
      <w:r w:rsidRPr="00026491">
        <w:rPr>
          <w:b/>
          <w:bCs/>
        </w:rPr>
        <w:br w:type="page"/>
      </w:r>
    </w:p>
    <w:p w14:paraId="37E530CD" w14:textId="77777777" w:rsidR="00D72767" w:rsidRDefault="00D72767" w:rsidP="00D72767">
      <w:pPr>
        <w:spacing w:before="120" w:after="120"/>
        <w:rPr>
          <w:lang w:eastAsia="nb-NO"/>
        </w:rPr>
      </w:pPr>
      <w:r>
        <w:rPr>
          <w:lang w:eastAsia="nb-NO"/>
        </w:rPr>
        <w:lastRenderedPageBreak/>
        <w:t xml:space="preserve">Den siste kvelden i kommunene evaluerte responsteamet situasjonen, og oppsummerte </w:t>
      </w:r>
      <w:proofErr w:type="spellStart"/>
      <w:r>
        <w:rPr>
          <w:lang w:eastAsia="nb-NO"/>
        </w:rPr>
        <w:t>hovedlæringspunktene</w:t>
      </w:r>
      <w:proofErr w:type="spellEnd"/>
      <w:r>
        <w:rPr>
          <w:lang w:eastAsia="nb-NO"/>
        </w:rPr>
        <w:t xml:space="preserve"> fra et covid-19 utbrudd i en liten kommune: </w:t>
      </w:r>
    </w:p>
    <w:p w14:paraId="6E8E0708" w14:textId="77777777" w:rsidR="00D72767" w:rsidRPr="00D618EE" w:rsidRDefault="00D72767" w:rsidP="00D72767">
      <w:pPr>
        <w:rPr>
          <w:lang w:eastAsia="nb-NO"/>
        </w:rPr>
      </w:pPr>
    </w:p>
    <w:p w14:paraId="59B0A096" w14:textId="77777777" w:rsidR="00D72767" w:rsidRPr="00D7746C" w:rsidRDefault="00D72767" w:rsidP="00D72767">
      <w:pPr>
        <w:pBdr>
          <w:top w:val="single" w:sz="4" w:space="1" w:color="auto"/>
          <w:left w:val="single" w:sz="4" w:space="4" w:color="auto"/>
          <w:bottom w:val="single" w:sz="4" w:space="1" w:color="auto"/>
          <w:right w:val="single" w:sz="4" w:space="4" w:color="auto"/>
        </w:pBdr>
        <w:shd w:val="clear" w:color="auto" w:fill="E2EFD9"/>
        <w:spacing w:before="120" w:after="120" w:line="240" w:lineRule="auto"/>
        <w:ind w:left="556" w:right="839"/>
        <w:textAlignment w:val="baseline"/>
        <w:rPr>
          <w:rFonts w:ascii="Segoe UI" w:eastAsia="Times New Roman" w:hAnsi="Segoe UI" w:cs="Segoe UI"/>
          <w:sz w:val="18"/>
          <w:szCs w:val="18"/>
          <w:lang w:eastAsia="nb-NO"/>
        </w:rPr>
      </w:pPr>
      <w:r w:rsidRPr="00D7746C">
        <w:rPr>
          <w:rFonts w:ascii="Calibri" w:eastAsia="Times New Roman" w:hAnsi="Calibri" w:cs="Calibri"/>
          <w:b/>
          <w:bCs/>
          <w:sz w:val="36"/>
          <w:szCs w:val="36"/>
          <w:lang w:eastAsia="nb-NO"/>
        </w:rPr>
        <w:t>B:</w:t>
      </w:r>
      <w:r w:rsidRPr="00D7746C">
        <w:rPr>
          <w:rFonts w:ascii="Calibri" w:eastAsia="Times New Roman" w:hAnsi="Calibri" w:cs="Calibri"/>
          <w:b/>
          <w:bCs/>
          <w:lang w:eastAsia="nb-NO"/>
        </w:rPr>
        <w:t> Beredt kommune kan reagere raskere og mer effektivt</w:t>
      </w:r>
    </w:p>
    <w:p w14:paraId="680D7CDF" w14:textId="77777777" w:rsidR="00D72767" w:rsidRPr="00D7746C" w:rsidRDefault="00D72767" w:rsidP="00D72767">
      <w:pPr>
        <w:pBdr>
          <w:top w:val="single" w:sz="4" w:space="1" w:color="auto"/>
          <w:left w:val="single" w:sz="4" w:space="4" w:color="auto"/>
          <w:bottom w:val="single" w:sz="4" w:space="1" w:color="auto"/>
          <w:right w:val="single" w:sz="4" w:space="4" w:color="auto"/>
        </w:pBdr>
        <w:shd w:val="clear" w:color="auto" w:fill="E2EFD9"/>
        <w:spacing w:before="120" w:after="120" w:line="240" w:lineRule="auto"/>
        <w:ind w:left="556" w:right="839"/>
        <w:textAlignment w:val="baseline"/>
        <w:rPr>
          <w:rFonts w:ascii="Segoe UI" w:eastAsia="Times New Roman" w:hAnsi="Segoe UI" w:cs="Segoe UI"/>
          <w:sz w:val="18"/>
          <w:szCs w:val="18"/>
          <w:lang w:eastAsia="nb-NO"/>
        </w:rPr>
      </w:pPr>
      <w:r w:rsidRPr="00D7746C">
        <w:rPr>
          <w:rFonts w:ascii="Calibri" w:eastAsia="Times New Roman" w:hAnsi="Calibri" w:cs="Calibri"/>
          <w:b/>
          <w:bCs/>
          <w:sz w:val="36"/>
          <w:szCs w:val="36"/>
          <w:lang w:eastAsia="nb-NO"/>
        </w:rPr>
        <w:t>E:</w:t>
      </w:r>
      <w:r w:rsidRPr="00D7746C">
        <w:rPr>
          <w:rFonts w:ascii="Calibri" w:eastAsia="Times New Roman" w:hAnsi="Calibri" w:cs="Calibri"/>
          <w:b/>
          <w:bCs/>
          <w:lang w:eastAsia="nb-NO"/>
        </w:rPr>
        <w:t> </w:t>
      </w:r>
      <w:r w:rsidRPr="00AE7490">
        <w:rPr>
          <w:rFonts w:ascii="Calibri" w:eastAsia="Times New Roman" w:hAnsi="Calibri" w:cs="Calibri"/>
          <w:b/>
          <w:bCs/>
          <w:lang w:eastAsia="nb-NO"/>
        </w:rPr>
        <w:t xml:space="preserve">Effektiv </w:t>
      </w:r>
      <w:r>
        <w:rPr>
          <w:rFonts w:ascii="Calibri" w:eastAsia="Times New Roman" w:hAnsi="Calibri" w:cs="Calibri"/>
          <w:b/>
          <w:bCs/>
          <w:lang w:eastAsia="nb-NO"/>
        </w:rPr>
        <w:t>beredskaps</w:t>
      </w:r>
      <w:r w:rsidRPr="00AE7490">
        <w:rPr>
          <w:rFonts w:ascii="Calibri" w:eastAsia="Times New Roman" w:hAnsi="Calibri" w:cs="Calibri"/>
          <w:b/>
          <w:bCs/>
          <w:lang w:eastAsia="nb-NO"/>
        </w:rPr>
        <w:t xml:space="preserve">plan inkluderer kartlegging av sårbare </w:t>
      </w:r>
      <w:r>
        <w:rPr>
          <w:rFonts w:ascii="Calibri" w:eastAsia="Times New Roman" w:hAnsi="Calibri" w:cs="Calibri"/>
          <w:b/>
          <w:bCs/>
          <w:lang w:eastAsia="nb-NO"/>
        </w:rPr>
        <w:t>grupper</w:t>
      </w:r>
    </w:p>
    <w:p w14:paraId="687C63CE" w14:textId="77777777" w:rsidR="00D72767" w:rsidRPr="00D7746C" w:rsidRDefault="00D72767" w:rsidP="00D72767">
      <w:pPr>
        <w:pBdr>
          <w:top w:val="single" w:sz="4" w:space="1" w:color="auto"/>
          <w:left w:val="single" w:sz="4" w:space="4" w:color="auto"/>
          <w:bottom w:val="single" w:sz="4" w:space="1" w:color="auto"/>
          <w:right w:val="single" w:sz="4" w:space="4" w:color="auto"/>
        </w:pBdr>
        <w:shd w:val="clear" w:color="auto" w:fill="E2EFD9"/>
        <w:spacing w:before="120" w:after="120" w:line="240" w:lineRule="auto"/>
        <w:ind w:left="556" w:right="839"/>
        <w:textAlignment w:val="baseline"/>
        <w:rPr>
          <w:rFonts w:ascii="Segoe UI" w:eastAsia="Times New Roman" w:hAnsi="Segoe UI" w:cs="Segoe UI"/>
          <w:b/>
          <w:bCs/>
          <w:sz w:val="18"/>
          <w:szCs w:val="18"/>
          <w:lang w:eastAsia="nb-NO"/>
        </w:rPr>
      </w:pPr>
      <w:r w:rsidRPr="00D7746C">
        <w:rPr>
          <w:rFonts w:ascii="Calibri" w:eastAsia="Times New Roman" w:hAnsi="Calibri" w:cs="Calibri"/>
          <w:b/>
          <w:bCs/>
          <w:sz w:val="36"/>
          <w:szCs w:val="36"/>
          <w:lang w:eastAsia="nb-NO"/>
        </w:rPr>
        <w:t>R:</w:t>
      </w:r>
      <w:r w:rsidRPr="00D7746C">
        <w:rPr>
          <w:rFonts w:ascii="Calibri" w:eastAsia="Times New Roman" w:hAnsi="Calibri" w:cs="Calibri"/>
          <w:lang w:eastAsia="nb-NO"/>
        </w:rPr>
        <w:t> </w:t>
      </w:r>
      <w:r w:rsidRPr="00D7746C">
        <w:rPr>
          <w:rFonts w:ascii="Calibri" w:eastAsia="Times New Roman" w:hAnsi="Calibri" w:cs="Calibri"/>
          <w:b/>
          <w:bCs/>
          <w:lang w:eastAsia="nb-NO"/>
        </w:rPr>
        <w:t>Responsen kan starte raskere hvis nøkkelaktører blir identifisert på forhånd</w:t>
      </w:r>
    </w:p>
    <w:p w14:paraId="070DCC27" w14:textId="77777777" w:rsidR="00D72767" w:rsidRPr="00E051FA" w:rsidRDefault="00D72767" w:rsidP="00D72767">
      <w:pPr>
        <w:pBdr>
          <w:top w:val="single" w:sz="4" w:space="1" w:color="auto"/>
          <w:left w:val="single" w:sz="4" w:space="4" w:color="auto"/>
          <w:bottom w:val="single" w:sz="4" w:space="1" w:color="auto"/>
          <w:right w:val="single" w:sz="4" w:space="4" w:color="auto"/>
        </w:pBdr>
        <w:shd w:val="clear" w:color="auto" w:fill="E2EFD9"/>
        <w:spacing w:before="120" w:after="120" w:line="240" w:lineRule="auto"/>
        <w:ind w:left="556" w:right="839"/>
        <w:textAlignment w:val="baseline"/>
        <w:rPr>
          <w:rFonts w:ascii="Segoe UI" w:eastAsia="Times New Roman" w:hAnsi="Segoe UI" w:cs="Segoe UI"/>
          <w:sz w:val="18"/>
          <w:szCs w:val="18"/>
          <w:lang w:eastAsia="nb-NO"/>
        </w:rPr>
      </w:pPr>
      <w:r w:rsidRPr="00E051FA">
        <w:rPr>
          <w:rFonts w:ascii="Calibri" w:eastAsia="Times New Roman" w:hAnsi="Calibri" w:cs="Calibri"/>
          <w:b/>
          <w:bCs/>
          <w:sz w:val="36"/>
          <w:szCs w:val="36"/>
          <w:lang w:eastAsia="nb-NO"/>
        </w:rPr>
        <w:t>E:</w:t>
      </w:r>
      <w:r w:rsidRPr="00E051FA">
        <w:rPr>
          <w:rFonts w:ascii="Calibri" w:eastAsia="Times New Roman" w:hAnsi="Calibri" w:cs="Calibri"/>
          <w:b/>
          <w:bCs/>
          <w:lang w:eastAsia="nb-NO"/>
        </w:rPr>
        <w:t xml:space="preserve"> Hver aktør må ha en definert </w:t>
      </w:r>
      <w:r>
        <w:rPr>
          <w:rFonts w:ascii="Calibri" w:eastAsia="Times New Roman" w:hAnsi="Calibri" w:cs="Calibri"/>
          <w:b/>
          <w:bCs/>
          <w:lang w:eastAsia="nb-NO"/>
        </w:rPr>
        <w:t>tals</w:t>
      </w:r>
      <w:r w:rsidRPr="00E051FA">
        <w:rPr>
          <w:rFonts w:ascii="Calibri" w:eastAsia="Times New Roman" w:hAnsi="Calibri" w:cs="Calibri"/>
          <w:b/>
          <w:bCs/>
          <w:lang w:eastAsia="nb-NO"/>
        </w:rPr>
        <w:t>person, rolle og ansvar</w:t>
      </w:r>
    </w:p>
    <w:p w14:paraId="375DA060" w14:textId="77777777" w:rsidR="00D72767" w:rsidRPr="00AE7490" w:rsidRDefault="00D72767" w:rsidP="00D72767">
      <w:pPr>
        <w:pBdr>
          <w:top w:val="single" w:sz="4" w:space="1" w:color="auto"/>
          <w:left w:val="single" w:sz="4" w:space="4" w:color="auto"/>
          <w:bottom w:val="single" w:sz="4" w:space="1" w:color="auto"/>
          <w:right w:val="single" w:sz="4" w:space="4" w:color="auto"/>
        </w:pBdr>
        <w:shd w:val="clear" w:color="auto" w:fill="E2EFD9"/>
        <w:spacing w:before="120" w:after="120" w:line="240" w:lineRule="auto"/>
        <w:ind w:left="556" w:right="839"/>
        <w:textAlignment w:val="baseline"/>
        <w:rPr>
          <w:rFonts w:ascii="Segoe UI" w:eastAsia="Times New Roman" w:hAnsi="Segoe UI" w:cs="Segoe UI"/>
          <w:sz w:val="18"/>
          <w:szCs w:val="18"/>
          <w:lang w:eastAsia="nb-NO"/>
        </w:rPr>
      </w:pPr>
      <w:r w:rsidRPr="00AE7490">
        <w:rPr>
          <w:rFonts w:ascii="Calibri" w:eastAsia="Times New Roman" w:hAnsi="Calibri" w:cs="Calibri"/>
          <w:b/>
          <w:bCs/>
          <w:sz w:val="36"/>
          <w:szCs w:val="36"/>
          <w:lang w:eastAsia="nb-NO"/>
        </w:rPr>
        <w:t>D:</w:t>
      </w:r>
      <w:r w:rsidRPr="00AE7490">
        <w:rPr>
          <w:rFonts w:ascii="Calibri" w:eastAsia="Times New Roman" w:hAnsi="Calibri" w:cs="Calibri"/>
          <w:b/>
          <w:bCs/>
          <w:lang w:eastAsia="nb-NO"/>
        </w:rPr>
        <w:t> Data om tid, sted</w:t>
      </w:r>
      <w:r>
        <w:rPr>
          <w:rFonts w:ascii="Calibri" w:eastAsia="Times New Roman" w:hAnsi="Calibri" w:cs="Calibri"/>
          <w:b/>
          <w:bCs/>
          <w:lang w:eastAsia="nb-NO"/>
        </w:rPr>
        <w:t xml:space="preserve"> og person kan hjelpe å </w:t>
      </w:r>
      <w:proofErr w:type="spellStart"/>
      <w:r>
        <w:rPr>
          <w:rFonts w:ascii="Calibri" w:eastAsia="Times New Roman" w:hAnsi="Calibri" w:cs="Calibri"/>
          <w:b/>
          <w:bCs/>
          <w:lang w:eastAsia="nb-NO"/>
        </w:rPr>
        <w:t>målrette</w:t>
      </w:r>
      <w:proofErr w:type="spellEnd"/>
      <w:r>
        <w:rPr>
          <w:rFonts w:ascii="Calibri" w:eastAsia="Times New Roman" w:hAnsi="Calibri" w:cs="Calibri"/>
          <w:b/>
          <w:bCs/>
          <w:lang w:eastAsia="nb-NO"/>
        </w:rPr>
        <w:t xml:space="preserve"> kontrolltiltak</w:t>
      </w:r>
    </w:p>
    <w:p w14:paraId="1DDE6329" w14:textId="77777777" w:rsidR="00D72767" w:rsidRPr="00E051FA" w:rsidRDefault="00D72767" w:rsidP="00D72767">
      <w:pPr>
        <w:pBdr>
          <w:top w:val="single" w:sz="4" w:space="1" w:color="auto"/>
          <w:left w:val="single" w:sz="4" w:space="4" w:color="auto"/>
          <w:bottom w:val="single" w:sz="4" w:space="1" w:color="auto"/>
          <w:right w:val="single" w:sz="4" w:space="4" w:color="auto"/>
        </w:pBdr>
        <w:shd w:val="clear" w:color="auto" w:fill="E2EFD9"/>
        <w:spacing w:before="120" w:after="120" w:line="240" w:lineRule="auto"/>
        <w:ind w:left="556" w:right="839"/>
        <w:textAlignment w:val="baseline"/>
        <w:rPr>
          <w:rFonts w:ascii="Segoe UI" w:eastAsia="Times New Roman" w:hAnsi="Segoe UI" w:cs="Segoe UI"/>
          <w:b/>
          <w:bCs/>
          <w:sz w:val="18"/>
          <w:szCs w:val="18"/>
          <w:lang w:eastAsia="nb-NO"/>
        </w:rPr>
      </w:pPr>
      <w:r w:rsidRPr="00AE7490">
        <w:rPr>
          <w:rFonts w:ascii="Calibri" w:eastAsia="Times New Roman" w:hAnsi="Calibri" w:cs="Calibri"/>
          <w:b/>
          <w:bCs/>
          <w:sz w:val="36"/>
          <w:szCs w:val="36"/>
          <w:lang w:eastAsia="nb-NO"/>
        </w:rPr>
        <w:t>T:</w:t>
      </w:r>
      <w:r w:rsidRPr="00AE7490">
        <w:rPr>
          <w:rFonts w:ascii="Calibri" w:eastAsia="Times New Roman" w:hAnsi="Calibri" w:cs="Calibri"/>
          <w:lang w:eastAsia="nb-NO"/>
        </w:rPr>
        <w:t> </w:t>
      </w:r>
      <w:r w:rsidRPr="00E051FA">
        <w:rPr>
          <w:rFonts w:ascii="Calibri" w:eastAsia="Times New Roman" w:hAnsi="Calibri" w:cs="Calibri"/>
          <w:b/>
          <w:bCs/>
          <w:lang w:eastAsia="nb-NO"/>
        </w:rPr>
        <w:t>Takket være effektiv kommunikasjon er respons effektiv</w:t>
      </w:r>
    </w:p>
    <w:p w14:paraId="778EDF07" w14:textId="77777777" w:rsidR="00D72767" w:rsidRDefault="00D72767" w:rsidP="00D72767">
      <w:pPr>
        <w:spacing w:after="0" w:line="240" w:lineRule="auto"/>
        <w:textAlignment w:val="baseline"/>
        <w:rPr>
          <w:rFonts w:ascii="Calibri" w:eastAsia="Times New Roman" w:hAnsi="Calibri" w:cs="Calibri"/>
          <w:lang w:eastAsia="nb-NO"/>
        </w:rPr>
      </w:pPr>
    </w:p>
    <w:p w14:paraId="3F0F0628" w14:textId="77777777" w:rsidR="00D72767" w:rsidRDefault="00D72767" w:rsidP="00D72767">
      <w:pPr>
        <w:rPr>
          <w:b/>
          <w:bCs/>
        </w:rPr>
      </w:pPr>
      <w:r>
        <w:rPr>
          <w:b/>
          <w:bCs/>
        </w:rPr>
        <w:br w:type="page"/>
      </w:r>
    </w:p>
    <w:p w14:paraId="3E6BF4B0" w14:textId="77777777" w:rsidR="00D72767" w:rsidRPr="00FA2B57" w:rsidRDefault="00D72767" w:rsidP="00D72767">
      <w:pPr>
        <w:rPr>
          <w:b/>
          <w:bCs/>
        </w:rPr>
      </w:pPr>
      <w:r>
        <w:rPr>
          <w:b/>
          <w:bCs/>
        </w:rPr>
        <w:lastRenderedPageBreak/>
        <w:t>DEL</w:t>
      </w:r>
      <w:r w:rsidRPr="00FA2B57">
        <w:rPr>
          <w:b/>
          <w:bCs/>
        </w:rPr>
        <w:t xml:space="preserve"> 5</w:t>
      </w:r>
      <w:r>
        <w:rPr>
          <w:b/>
          <w:bCs/>
        </w:rPr>
        <w:t>:</w:t>
      </w:r>
      <w:r w:rsidRPr="00FA2B57">
        <w:rPr>
          <w:b/>
          <w:bCs/>
        </w:rPr>
        <w:t xml:space="preserve"> </w:t>
      </w:r>
      <w:r>
        <w:rPr>
          <w:b/>
          <w:bCs/>
        </w:rPr>
        <w:t>EPILOG</w:t>
      </w:r>
    </w:p>
    <w:p w14:paraId="4E96DAB4" w14:textId="77777777" w:rsidR="00D72767" w:rsidRDefault="00D72767" w:rsidP="00D72767">
      <w:r w:rsidRPr="00E31ACC">
        <w:t>Seks uker etter det første utbruddet, og fire uker etter at utbruddsresponsen ble avsluttet, oppstod det et nytt covid-19-utbrudd ved anlegget.</w:t>
      </w:r>
      <w:r>
        <w:t xml:space="preserve"> Anlegget hadde åpnet igjen, og en ny gruppe gjestearbeidere hadde kommet. Denne gangen var de ulike aktørene bedre forberedt og i stand til å handle raskere. Dette resulterte i et betydelig mindre utbrudd med 20 tilfeller blant personer som satt i innreisekarantene. Utbruddet rammet ikke andre arbeidere eller personer bosatt i området. Dette viser at kommunen og arbeidsgiveren var bedre forberedt med gode rutiner rundt isolasjon og karantene for de arbeiderene som kom fra utlandet. Det var imidlertid rom for forbedring med tanke på å motivere arbeiderene på riktig gjennomføring av innreisekarantene. Dette viser at forberedelser til en krise er en kontinuerlig prosess, hvor det alltid vil være rom for forbedring. Kommuner må lære av hver ny krise hvordan de kan bedre sine beredskapsplaner. Et hvert nytt utbrudd gir grunnlag til å øke erfaring, kunnskapen og forberedelse til neste utbrudd. Man kan si at kommuner som har opplevd flest utbrudd vil være best forberedt.</w:t>
      </w:r>
    </w:p>
    <w:p w14:paraId="0C511245" w14:textId="3CC09F05" w:rsidR="00D72767" w:rsidRPr="007968CC" w:rsidRDefault="00D72767" w:rsidP="00D72767">
      <w:pPr>
        <w:rPr>
          <w:b/>
          <w:bCs/>
        </w:rPr>
      </w:pPr>
      <w:r w:rsidRPr="007968CC">
        <w:t>Også på nasjonalt nivå har smitteverntiltakene blitt tilpasset den epidemiologiske situasjonen underveis i covid-19 pandemien. Ett eksempel er introduksjonen av forsterket TISK våren 2021</w:t>
      </w:r>
      <w:r w:rsidR="00A91170">
        <w:t>,</w:t>
      </w:r>
      <w:r w:rsidRPr="007968CC">
        <w:t xml:space="preserve"> etter spredning av mer smittsomme virusvarianter. </w:t>
      </w:r>
      <w:hyperlink r:id="rId18" w:history="1">
        <w:r w:rsidRPr="007968CC">
          <w:rPr>
            <w:rStyle w:val="Hyperkobling"/>
          </w:rPr>
          <w:t>Forsterket TISK</w:t>
        </w:r>
      </w:hyperlink>
      <w:r w:rsidRPr="007968CC">
        <w:t xml:space="preserve"> innebærer mer utstrakt testing og karantenesetting, og mer vektlegging av god gjennomføring av karantene og isolering</w:t>
      </w:r>
      <w:r>
        <w:t>.</w:t>
      </w:r>
      <w:r>
        <w:rPr>
          <w:rStyle w:val="Sluttnotereferanse"/>
        </w:rPr>
        <w:endnoteReference w:id="9"/>
      </w:r>
    </w:p>
    <w:p w14:paraId="1D36A39B" w14:textId="77777777" w:rsidR="00D72767" w:rsidRPr="00A9733A" w:rsidRDefault="00D72767" w:rsidP="00D72767"/>
    <w:p w14:paraId="542F302C" w14:textId="77777777" w:rsidR="00D72767" w:rsidRPr="00A91170" w:rsidRDefault="00D72767" w:rsidP="00D72767">
      <w:pPr>
        <w:rPr>
          <w:b/>
          <w:bCs/>
        </w:rPr>
      </w:pPr>
      <w:r w:rsidRPr="00A91170">
        <w:rPr>
          <w:b/>
          <w:bCs/>
        </w:rPr>
        <w:t xml:space="preserve">Referanser: </w:t>
      </w:r>
    </w:p>
    <w:p w14:paraId="6BB4887E" w14:textId="3157F109" w:rsidR="0090160F" w:rsidRPr="00D72767" w:rsidRDefault="0090160F" w:rsidP="00D72767"/>
    <w:sectPr w:rsidR="0090160F" w:rsidRPr="00D72767" w:rsidSect="00EC692E">
      <w:headerReference w:type="default" r:id="rId19"/>
      <w:footerReference w:type="even" r:id="rId20"/>
      <w:footerReference w:type="default" r:id="rId21"/>
      <w:headerReference w:type="first" r:id="rId22"/>
      <w:footerReference w:type="first" r:id="rId23"/>
      <w:pgSz w:w="11906" w:h="16838"/>
      <w:pgMar w:top="1134" w:right="1418" w:bottom="1134" w:left="1418" w:header="397" w:footer="39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84957" w14:textId="77777777" w:rsidR="00481867" w:rsidRDefault="00481867">
      <w:pPr>
        <w:spacing w:after="0" w:line="240" w:lineRule="auto"/>
      </w:pPr>
      <w:r>
        <w:separator/>
      </w:r>
    </w:p>
  </w:endnote>
  <w:endnote w:type="continuationSeparator" w:id="0">
    <w:p w14:paraId="6E004AB0" w14:textId="77777777" w:rsidR="00481867" w:rsidRDefault="00481867">
      <w:pPr>
        <w:spacing w:after="0" w:line="240" w:lineRule="auto"/>
      </w:pPr>
      <w:r>
        <w:continuationSeparator/>
      </w:r>
    </w:p>
  </w:endnote>
  <w:endnote w:type="continuationNotice" w:id="1">
    <w:p w14:paraId="169CA8F5" w14:textId="77777777" w:rsidR="00481867" w:rsidRDefault="00481867">
      <w:pPr>
        <w:spacing w:after="0" w:line="240" w:lineRule="auto"/>
      </w:pPr>
    </w:p>
  </w:endnote>
  <w:endnote w:id="2">
    <w:p w14:paraId="076B4F46" w14:textId="77777777" w:rsidR="00481867" w:rsidRDefault="00481867" w:rsidP="00D72767">
      <w:pPr>
        <w:pStyle w:val="Sluttnotetekst"/>
      </w:pPr>
      <w:r>
        <w:rPr>
          <w:rStyle w:val="Sluttnotereferanse"/>
        </w:rPr>
        <w:endnoteRef/>
      </w:r>
      <w:r>
        <w:t xml:space="preserve"> </w:t>
      </w:r>
      <w:hyperlink r:id="rId1" w:history="1">
        <w:r w:rsidRPr="009C4AD4">
          <w:rPr>
            <w:rStyle w:val="Hyperkobling"/>
          </w:rPr>
          <w:t>https://www.fhi.no/nettpub/coronavirus/fakta-og-kunnskap-om-covid-19/fakta-om-koronavirus-coronavirus-2019-ncov/?term=&amp;h=1</w:t>
        </w:r>
      </w:hyperlink>
    </w:p>
  </w:endnote>
  <w:endnote w:id="3">
    <w:p w14:paraId="3ACCE016" w14:textId="77777777" w:rsidR="00481867" w:rsidRDefault="00481867" w:rsidP="00D72767">
      <w:pPr>
        <w:pStyle w:val="Sluttnotetekst"/>
      </w:pPr>
      <w:r>
        <w:rPr>
          <w:rStyle w:val="Sluttnotereferanse"/>
        </w:rPr>
        <w:endnoteRef/>
      </w:r>
      <w:r>
        <w:t xml:space="preserve"> </w:t>
      </w:r>
      <w:hyperlink r:id="rId2" w:history="1">
        <w:r w:rsidRPr="002079E7">
          <w:rPr>
            <w:rStyle w:val="Hyperkobling"/>
          </w:rPr>
          <w:t>https://www.fylkesmannen.no/innlandet/helse-omsorg-og-sosialtjenester/smittevern/coronavirus/tisk---nasjonalt-system-for-a-holde-koronatallene-nede/</w:t>
        </w:r>
      </w:hyperlink>
    </w:p>
  </w:endnote>
  <w:endnote w:id="4">
    <w:p w14:paraId="60BD738C" w14:textId="77777777" w:rsidR="00481867" w:rsidRDefault="00481867" w:rsidP="00D72767">
      <w:pPr>
        <w:pStyle w:val="Sluttnotetekst"/>
      </w:pPr>
      <w:r>
        <w:rPr>
          <w:rStyle w:val="Sluttnotereferanse"/>
        </w:rPr>
        <w:endnoteRef/>
      </w:r>
      <w:r>
        <w:t xml:space="preserve"> </w:t>
      </w:r>
      <w:hyperlink r:id="rId3" w:anchor="unntak-fra-karanteneplikten" w:history="1">
        <w:r w:rsidRPr="00783D96">
          <w:rPr>
            <w:rStyle w:val="Hyperkobling"/>
          </w:rPr>
          <w:t>https://www.fhi.no/nettpub/coronavirus/testing-og-oppfolging-av-smittede/hjemmekarantene-og-hjemmeisolering-i-forbindelse-med-covid-19/?term=&amp;h=1#unntak-fra-karanteneplikten</w:t>
        </w:r>
      </w:hyperlink>
    </w:p>
  </w:endnote>
  <w:endnote w:id="5">
    <w:p w14:paraId="5F06AD9B" w14:textId="77777777" w:rsidR="00481867" w:rsidRDefault="00481867" w:rsidP="00D72767">
      <w:pPr>
        <w:pStyle w:val="Sluttnotetekst"/>
      </w:pPr>
      <w:r>
        <w:rPr>
          <w:rStyle w:val="Sluttnotereferanse"/>
        </w:rPr>
        <w:endnoteRef/>
      </w:r>
      <w:r>
        <w:t xml:space="preserve"> </w:t>
      </w:r>
      <w:hyperlink r:id="rId4" w:history="1">
        <w:r w:rsidRPr="00783D96">
          <w:rPr>
            <w:rStyle w:val="Hyperkobling"/>
          </w:rPr>
          <w:t>https://www.ecdc.europa.eu/en/covid-19/latest-evidence/transmission</w:t>
        </w:r>
      </w:hyperlink>
    </w:p>
  </w:endnote>
  <w:endnote w:id="6">
    <w:p w14:paraId="1E3EF4CB" w14:textId="77777777" w:rsidR="00481867" w:rsidRDefault="00481867" w:rsidP="00D72767">
      <w:pPr>
        <w:pStyle w:val="Sluttnotetekst"/>
      </w:pPr>
      <w:r>
        <w:rPr>
          <w:rStyle w:val="Sluttnotereferanse"/>
        </w:rPr>
        <w:endnoteRef/>
      </w:r>
      <w:r>
        <w:t xml:space="preserve"> </w:t>
      </w:r>
      <w:hyperlink r:id="rId5" w:history="1">
        <w:r w:rsidRPr="00783D96">
          <w:rPr>
            <w:rStyle w:val="Hyperkobling"/>
          </w:rPr>
          <w:t>https://www.ecdc.europa.eu/sites/default/files/documents/COVID-19-in-occupational-settings.pdf</w:t>
        </w:r>
      </w:hyperlink>
    </w:p>
  </w:endnote>
  <w:endnote w:id="7">
    <w:p w14:paraId="7041CF48" w14:textId="77777777" w:rsidR="00481867" w:rsidRDefault="00481867" w:rsidP="00D72767">
      <w:pPr>
        <w:pStyle w:val="Sluttnotetekst"/>
      </w:pPr>
      <w:r>
        <w:rPr>
          <w:rStyle w:val="Sluttnotereferanse"/>
        </w:rPr>
        <w:endnoteRef/>
      </w:r>
      <w:r>
        <w:t xml:space="preserve"> </w:t>
      </w:r>
      <w:hyperlink r:id="rId6" w:history="1">
        <w:r w:rsidRPr="0094024F">
          <w:rPr>
            <w:rStyle w:val="Hyperkobling"/>
          </w:rPr>
          <w:t>https://www.sciencedirect.com/science/article/pii/S1201971220303325</w:t>
        </w:r>
      </w:hyperlink>
    </w:p>
  </w:endnote>
  <w:endnote w:id="8">
    <w:p w14:paraId="27B9FE8F" w14:textId="77777777" w:rsidR="00481867" w:rsidRDefault="00481867" w:rsidP="00D72767">
      <w:pPr>
        <w:pStyle w:val="Sluttnotetekst"/>
      </w:pPr>
      <w:r>
        <w:rPr>
          <w:rStyle w:val="Sluttnotereferanse"/>
        </w:rPr>
        <w:endnoteRef/>
      </w:r>
      <w:r>
        <w:t xml:space="preserve"> </w:t>
      </w:r>
      <w:hyperlink r:id="rId7" w:history="1">
        <w:r w:rsidRPr="0094024F">
          <w:rPr>
            <w:rStyle w:val="Hyperkobling"/>
          </w:rPr>
          <w:t>https://www.helsedirektoratet.no/faglige-rad/pandemiplanlegging</w:t>
        </w:r>
      </w:hyperlink>
    </w:p>
  </w:endnote>
  <w:endnote w:id="9">
    <w:p w14:paraId="2567821A" w14:textId="77777777" w:rsidR="00481867" w:rsidRDefault="00481867" w:rsidP="00D72767">
      <w:pPr>
        <w:pStyle w:val="Sluttnotetekst"/>
      </w:pPr>
      <w:r>
        <w:rPr>
          <w:rStyle w:val="Sluttnotereferanse"/>
        </w:rPr>
        <w:endnoteRef/>
      </w:r>
      <w:r>
        <w:t xml:space="preserve"> </w:t>
      </w:r>
      <w:hyperlink r:id="rId8" w:history="1">
        <w:r w:rsidRPr="00812559">
          <w:rPr>
            <w:rStyle w:val="Hyperkobling"/>
          </w:rPr>
          <w:t>https://www.fhi.no/nettpub/coronavirus/testing-og-oppfolging-av-smittede/forsterket-tisk2/?term=&amp;h=1</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AR PL SungtiL GB">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598024268"/>
      <w:docPartObj>
        <w:docPartGallery w:val="Page Numbers (Bottom of Page)"/>
        <w:docPartUnique/>
      </w:docPartObj>
    </w:sdtPr>
    <w:sdtEndPr>
      <w:rPr>
        <w:rStyle w:val="Sidetall"/>
      </w:rPr>
    </w:sdtEndPr>
    <w:sdtContent>
      <w:p w14:paraId="015AFB21" w14:textId="10678389" w:rsidR="00481867" w:rsidRDefault="00481867" w:rsidP="0075228E">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60A08A77" w14:textId="77777777" w:rsidR="00481867" w:rsidRDefault="00481867" w:rsidP="002E55E0">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99846882"/>
      <w:docPartObj>
        <w:docPartGallery w:val="Page Numbers (Bottom of Page)"/>
        <w:docPartUnique/>
      </w:docPartObj>
    </w:sdtPr>
    <w:sdtEndPr>
      <w:rPr>
        <w:rStyle w:val="Sidetall"/>
        <w:sz w:val="20"/>
        <w:szCs w:val="20"/>
      </w:rPr>
    </w:sdtEndPr>
    <w:sdtContent>
      <w:p w14:paraId="2A461737" w14:textId="7C4A3235" w:rsidR="00481867" w:rsidRPr="002E55E0" w:rsidRDefault="00481867" w:rsidP="0075228E">
        <w:pPr>
          <w:pStyle w:val="Bunntekst"/>
          <w:framePr w:wrap="none" w:vAnchor="text" w:hAnchor="margin" w:xAlign="right" w:y="1"/>
          <w:rPr>
            <w:rStyle w:val="Sidetall"/>
            <w:sz w:val="20"/>
            <w:szCs w:val="20"/>
          </w:rPr>
        </w:pPr>
        <w:r w:rsidRPr="002E55E0">
          <w:rPr>
            <w:rStyle w:val="Sidetall"/>
            <w:sz w:val="20"/>
            <w:szCs w:val="20"/>
          </w:rPr>
          <w:fldChar w:fldCharType="begin"/>
        </w:r>
        <w:r w:rsidRPr="002E55E0">
          <w:rPr>
            <w:rStyle w:val="Sidetall"/>
            <w:sz w:val="20"/>
            <w:szCs w:val="20"/>
          </w:rPr>
          <w:instrText xml:space="preserve"> PAGE </w:instrText>
        </w:r>
        <w:r w:rsidRPr="002E55E0">
          <w:rPr>
            <w:rStyle w:val="Sidetall"/>
            <w:sz w:val="20"/>
            <w:szCs w:val="20"/>
          </w:rPr>
          <w:fldChar w:fldCharType="separate"/>
        </w:r>
        <w:r>
          <w:rPr>
            <w:rStyle w:val="Sidetall"/>
            <w:noProof/>
            <w:sz w:val="20"/>
            <w:szCs w:val="20"/>
          </w:rPr>
          <w:t>44</w:t>
        </w:r>
        <w:r w:rsidRPr="002E55E0">
          <w:rPr>
            <w:rStyle w:val="Sidetall"/>
            <w:sz w:val="20"/>
            <w:szCs w:val="20"/>
          </w:rPr>
          <w:fldChar w:fldCharType="end"/>
        </w:r>
      </w:p>
    </w:sdtContent>
  </w:sdt>
  <w:p w14:paraId="6E55C4C4" w14:textId="7077B23E" w:rsidR="00481867" w:rsidRDefault="00481867" w:rsidP="002E55E0">
    <w:pPr>
      <w:pStyle w:val="Bunntekst"/>
      <w:pBdr>
        <w:top w:val="single" w:sz="4" w:space="3" w:color="auto"/>
      </w:pBdr>
      <w:tabs>
        <w:tab w:val="clear" w:pos="4536"/>
        <w:tab w:val="clear" w:pos="9072"/>
        <w:tab w:val="left" w:pos="3653"/>
      </w:tabs>
      <w:ind w:right="360"/>
    </w:pPr>
    <w:r>
      <w:tab/>
    </w:r>
  </w:p>
  <w:p w14:paraId="2C5D39F1" w14:textId="68CF25B5" w:rsidR="00481867" w:rsidRDefault="00481867" w:rsidP="002E55E0">
    <w:pPr>
      <w:pStyle w:val="Bunntekst"/>
    </w:pPr>
    <w:r>
      <w:t xml:space="preserve">Folkehelseinstituttet </w:t>
    </w:r>
  </w:p>
  <w:p w14:paraId="3ED61C84" w14:textId="5ED33CC4" w:rsidR="00481867" w:rsidRDefault="00481867">
    <w:pPr>
      <w:pStyle w:val="Bunntekst"/>
    </w:pPr>
    <w:r>
      <w:t>Område for smittevern, miljø og helse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2127729041"/>
      <w:docPartObj>
        <w:docPartGallery w:val="Page Numbers (Bottom of Page)"/>
        <w:docPartUnique/>
      </w:docPartObj>
    </w:sdtPr>
    <w:sdtEndPr>
      <w:rPr>
        <w:rStyle w:val="Sidetall"/>
        <w:sz w:val="20"/>
        <w:szCs w:val="20"/>
      </w:rPr>
    </w:sdtEndPr>
    <w:sdtContent>
      <w:p w14:paraId="241D688F" w14:textId="183E7381" w:rsidR="00481867" w:rsidRPr="002E55E0" w:rsidRDefault="00481867" w:rsidP="0075228E">
        <w:pPr>
          <w:pStyle w:val="Bunntekst"/>
          <w:framePr w:wrap="none" w:vAnchor="text" w:hAnchor="margin" w:xAlign="right" w:y="1"/>
          <w:rPr>
            <w:rStyle w:val="Sidetall"/>
            <w:sz w:val="20"/>
            <w:szCs w:val="20"/>
          </w:rPr>
        </w:pPr>
        <w:r w:rsidRPr="002E55E0">
          <w:rPr>
            <w:rStyle w:val="Sidetall"/>
            <w:sz w:val="20"/>
            <w:szCs w:val="20"/>
          </w:rPr>
          <w:fldChar w:fldCharType="begin"/>
        </w:r>
        <w:r w:rsidRPr="002E55E0">
          <w:rPr>
            <w:rStyle w:val="Sidetall"/>
            <w:sz w:val="20"/>
            <w:szCs w:val="20"/>
          </w:rPr>
          <w:instrText xml:space="preserve"> PAGE </w:instrText>
        </w:r>
        <w:r w:rsidRPr="002E55E0">
          <w:rPr>
            <w:rStyle w:val="Sidetall"/>
            <w:sz w:val="20"/>
            <w:szCs w:val="20"/>
          </w:rPr>
          <w:fldChar w:fldCharType="separate"/>
        </w:r>
        <w:r>
          <w:rPr>
            <w:rStyle w:val="Sidetall"/>
            <w:noProof/>
            <w:sz w:val="20"/>
            <w:szCs w:val="20"/>
          </w:rPr>
          <w:t>1</w:t>
        </w:r>
        <w:r w:rsidRPr="002E55E0">
          <w:rPr>
            <w:rStyle w:val="Sidetall"/>
            <w:sz w:val="20"/>
            <w:szCs w:val="20"/>
          </w:rPr>
          <w:fldChar w:fldCharType="end"/>
        </w:r>
      </w:p>
    </w:sdtContent>
  </w:sdt>
  <w:p w14:paraId="7DA2F5A5" w14:textId="6D6379B8" w:rsidR="00481867" w:rsidRPr="002E55E0" w:rsidRDefault="00481867" w:rsidP="002E55E0">
    <w:pPr>
      <w:pStyle w:val="Bunntekst"/>
      <w:pBdr>
        <w:top w:val="single" w:sz="4" w:space="3" w:color="auto"/>
      </w:pBdr>
      <w:ind w:right="360"/>
      <w:rPr>
        <w:sz w:val="20"/>
        <w:szCs w:val="20"/>
      </w:rPr>
    </w:pPr>
  </w:p>
  <w:p w14:paraId="53E745EF" w14:textId="7C6F25D1" w:rsidR="00481867" w:rsidRDefault="0048186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0EACF" w14:textId="77777777" w:rsidR="00481867" w:rsidRDefault="00481867">
      <w:r>
        <w:separator/>
      </w:r>
    </w:p>
  </w:footnote>
  <w:footnote w:type="continuationSeparator" w:id="0">
    <w:p w14:paraId="3F8B3ADA" w14:textId="77777777" w:rsidR="00481867" w:rsidRDefault="00481867">
      <w:r>
        <w:continuationSeparator/>
      </w:r>
    </w:p>
  </w:footnote>
  <w:footnote w:type="continuationNotice" w:id="1">
    <w:p w14:paraId="2D110D21" w14:textId="77777777" w:rsidR="00481867" w:rsidRDefault="004818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32345C"/>
      <w:tblCellMar>
        <w:top w:w="57" w:type="dxa"/>
      </w:tblCellMar>
      <w:tblLook w:val="04A0" w:firstRow="1" w:lastRow="0" w:firstColumn="1" w:lastColumn="0" w:noHBand="0" w:noVBand="1"/>
    </w:tblPr>
    <w:tblGrid>
      <w:gridCol w:w="6664"/>
      <w:gridCol w:w="2406"/>
    </w:tblGrid>
    <w:tr w:rsidR="00481867" w14:paraId="047F0707" w14:textId="77777777" w:rsidTr="3420063D">
      <w:trPr>
        <w:trHeight w:val="369"/>
      </w:trPr>
      <w:tc>
        <w:tcPr>
          <w:tcW w:w="6664" w:type="dxa"/>
          <w:shd w:val="clear" w:color="auto" w:fill="32345C"/>
        </w:tcPr>
        <w:p w14:paraId="1989B913" w14:textId="3B7B6618" w:rsidR="00481867" w:rsidRPr="00B63C11" w:rsidRDefault="00481867" w:rsidP="005F20AA">
          <w:pPr>
            <w:pStyle w:val="Topptekst"/>
            <w:jc w:val="center"/>
            <w:rPr>
              <w:color w:val="FFFFFF" w:themeColor="background1"/>
            </w:rPr>
          </w:pPr>
          <w:bookmarkStart w:id="1" w:name="_Hlk69823679"/>
          <w:r>
            <w:rPr>
              <w:color w:val="FFFFFF" w:themeColor="background1"/>
            </w:rPr>
            <w:t>Kasusstudie for organisert opplæring</w:t>
          </w:r>
        </w:p>
      </w:tc>
      <w:tc>
        <w:tcPr>
          <w:tcW w:w="2406" w:type="dxa"/>
          <w:shd w:val="clear" w:color="auto" w:fill="32345C"/>
        </w:tcPr>
        <w:p w14:paraId="538DDDB3" w14:textId="77777777" w:rsidR="00481867" w:rsidRDefault="00481867" w:rsidP="00023176">
          <w:pPr>
            <w:pStyle w:val="Topptekst"/>
            <w:ind w:firstLine="720"/>
          </w:pPr>
          <w:r>
            <w:t>fhi.no</w:t>
          </w:r>
        </w:p>
      </w:tc>
    </w:tr>
    <w:bookmarkEnd w:id="1"/>
  </w:tbl>
  <w:p w14:paraId="28806D2F" w14:textId="77777777" w:rsidR="00481867" w:rsidRPr="005151F6" w:rsidRDefault="00481867">
    <w:pPr>
      <w:spacing w:before="40" w:after="40" w:line="240" w:lineRule="auto"/>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32345C"/>
      <w:tblCellMar>
        <w:top w:w="57" w:type="dxa"/>
      </w:tblCellMar>
      <w:tblLook w:val="04A0" w:firstRow="1" w:lastRow="0" w:firstColumn="1" w:lastColumn="0" w:noHBand="0" w:noVBand="1"/>
    </w:tblPr>
    <w:tblGrid>
      <w:gridCol w:w="6664"/>
      <w:gridCol w:w="2406"/>
    </w:tblGrid>
    <w:tr w:rsidR="00481867" w14:paraId="153B4F68" w14:textId="77777777" w:rsidTr="0393AB0C">
      <w:tc>
        <w:tcPr>
          <w:tcW w:w="6664" w:type="dxa"/>
          <w:shd w:val="clear" w:color="auto" w:fill="32345C"/>
        </w:tcPr>
        <w:p w14:paraId="4366B2B9" w14:textId="77777777" w:rsidR="00481867" w:rsidRPr="00AE7682" w:rsidRDefault="00481867" w:rsidP="00A205DC">
          <w:pPr>
            <w:pStyle w:val="paragraph"/>
            <w:spacing w:after="0"/>
            <w:jc w:val="center"/>
            <w:textAlignment w:val="baseline"/>
            <w:rPr>
              <w:rStyle w:val="normaltextrun"/>
              <w:b/>
              <w:bCs/>
            </w:rPr>
          </w:pPr>
          <w:r w:rsidRPr="00AE7682">
            <w:rPr>
              <w:rStyle w:val="normaltextrun"/>
              <w:bCs/>
            </w:rPr>
            <w:t>KASUSSTUDIE FOR ORGANISERT OPPL</w:t>
          </w:r>
          <w:r>
            <w:rPr>
              <w:rStyle w:val="normaltextrun"/>
              <w:bCs/>
            </w:rPr>
            <w:t>Æ</w:t>
          </w:r>
          <w:r w:rsidRPr="00AE7682">
            <w:rPr>
              <w:rStyle w:val="normaltextrun"/>
              <w:bCs/>
            </w:rPr>
            <w:t>RING</w:t>
          </w:r>
        </w:p>
        <w:p w14:paraId="0D729B33" w14:textId="77777777" w:rsidR="00481867" w:rsidRPr="00A205DC" w:rsidRDefault="00481867" w:rsidP="00A205DC">
          <w:pPr>
            <w:pStyle w:val="paragraph"/>
            <w:spacing w:after="0"/>
            <w:jc w:val="center"/>
            <w:textAlignment w:val="baseline"/>
            <w:rPr>
              <w:rStyle w:val="normaltextrun"/>
              <w:b/>
              <w:sz w:val="28"/>
              <w:szCs w:val="28"/>
            </w:rPr>
          </w:pPr>
          <w:r w:rsidRPr="00A205DC">
            <w:rPr>
              <w:rStyle w:val="normaltextrun"/>
              <w:b/>
              <w:sz w:val="28"/>
              <w:szCs w:val="28"/>
            </w:rPr>
            <w:t>Covid-19-utbrudd blant gjestearbeidere på et industrianlegg i en liten kommune i Norge</w:t>
          </w:r>
        </w:p>
        <w:p w14:paraId="0662A5C0" w14:textId="00B899F8" w:rsidR="00481867" w:rsidRPr="00A42127" w:rsidRDefault="00481867" w:rsidP="004C714F">
          <w:pPr>
            <w:pStyle w:val="Topptekst"/>
            <w:spacing w:before="120"/>
            <w:jc w:val="center"/>
            <w:rPr>
              <w:color w:val="FFFFFF" w:themeColor="background1"/>
            </w:rPr>
          </w:pPr>
        </w:p>
      </w:tc>
      <w:tc>
        <w:tcPr>
          <w:tcW w:w="2406" w:type="dxa"/>
          <w:shd w:val="clear" w:color="auto" w:fill="32345C"/>
        </w:tcPr>
        <w:p w14:paraId="117D7698" w14:textId="77777777" w:rsidR="00481867" w:rsidRDefault="00481867" w:rsidP="004C714F">
          <w:pPr>
            <w:pStyle w:val="Topptekst"/>
          </w:pPr>
          <w:r>
            <w:rPr>
              <w:noProof/>
            </w:rPr>
            <w:drawing>
              <wp:inline distT="0" distB="0" distL="0" distR="0" wp14:anchorId="1F620660" wp14:editId="525B21F2">
                <wp:extent cx="1390650" cy="885754"/>
                <wp:effectExtent l="0" t="0" r="0" b="0"/>
                <wp:docPr id="169437185" name="Bilde 8"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pic:nvPicPr>
                      <pic:blipFill>
                        <a:blip r:embed="rId1">
                          <a:extLst>
                            <a:ext uri="{28A0092B-C50C-407E-A947-70E740481C1C}">
                              <a14:useLocalDpi xmlns:a14="http://schemas.microsoft.com/office/drawing/2010/main" val="0"/>
                            </a:ext>
                          </a:extLst>
                        </a:blip>
                        <a:stretch>
                          <a:fillRect/>
                        </a:stretch>
                      </pic:blipFill>
                      <pic:spPr>
                        <a:xfrm>
                          <a:off x="0" y="0"/>
                          <a:ext cx="1390650" cy="885754"/>
                        </a:xfrm>
                        <a:prstGeom prst="rect">
                          <a:avLst/>
                        </a:prstGeom>
                      </pic:spPr>
                    </pic:pic>
                  </a:graphicData>
                </a:graphic>
              </wp:inline>
            </w:drawing>
          </w:r>
        </w:p>
      </w:tc>
    </w:tr>
  </w:tbl>
  <w:p w14:paraId="286B5886" w14:textId="77777777" w:rsidR="00481867" w:rsidRDefault="0048186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95AB284"/>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0F73C62"/>
    <w:multiLevelType w:val="hybridMultilevel"/>
    <w:tmpl w:val="91828F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F926B2"/>
    <w:multiLevelType w:val="hybridMultilevel"/>
    <w:tmpl w:val="7F5ED0D4"/>
    <w:lvl w:ilvl="0" w:tplc="3A005EF2">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6EE1B9A"/>
    <w:multiLevelType w:val="hybridMultilevel"/>
    <w:tmpl w:val="5790B20A"/>
    <w:lvl w:ilvl="0" w:tplc="5AF6FBC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4148F0"/>
    <w:multiLevelType w:val="hybridMultilevel"/>
    <w:tmpl w:val="C9B237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8D91863"/>
    <w:multiLevelType w:val="hybridMultilevel"/>
    <w:tmpl w:val="71A085DE"/>
    <w:lvl w:ilvl="0" w:tplc="A304651E">
      <w:start w:val="12"/>
      <w:numFmt w:val="decimal"/>
      <w:lvlText w:val="%1."/>
      <w:lvlJc w:val="left"/>
      <w:pPr>
        <w:ind w:left="928" w:hanging="360"/>
      </w:pPr>
      <w:rPr>
        <w:rFonts w:hint="default"/>
      </w:r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6" w15:restartNumberingAfterBreak="0">
    <w:nsid w:val="0A010AA7"/>
    <w:multiLevelType w:val="multilevel"/>
    <w:tmpl w:val="D3D4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AA4515"/>
    <w:multiLevelType w:val="hybridMultilevel"/>
    <w:tmpl w:val="E50E0460"/>
    <w:lvl w:ilvl="0" w:tplc="A7DE6724">
      <w:start w:val="2"/>
      <w:numFmt w:val="decimal"/>
      <w:lvlText w:val="%1."/>
      <w:lvlJc w:val="left"/>
      <w:pPr>
        <w:ind w:left="1004" w:hanging="360"/>
      </w:pPr>
      <w:rPr>
        <w:rFonts w:hint="default"/>
      </w:r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8" w15:restartNumberingAfterBreak="0">
    <w:nsid w:val="0B4D4885"/>
    <w:multiLevelType w:val="hybridMultilevel"/>
    <w:tmpl w:val="42727348"/>
    <w:lvl w:ilvl="0" w:tplc="9FF0209C">
      <w:start w:val="1"/>
      <w:numFmt w:val="decimal"/>
      <w:lvlText w:val="%1."/>
      <w:lvlJc w:val="left"/>
      <w:pPr>
        <w:ind w:left="644" w:hanging="360"/>
      </w:pPr>
      <w:rPr>
        <w:rFonts w:hint="default"/>
      </w:rPr>
    </w:lvl>
    <w:lvl w:ilvl="1" w:tplc="F3F8F394">
      <w:start w:val="1"/>
      <w:numFmt w:val="lowerLetter"/>
      <w:lvlText w:val="%2."/>
      <w:lvlJc w:val="left"/>
      <w:pPr>
        <w:ind w:left="1364" w:hanging="360"/>
      </w:pPr>
      <w:rPr>
        <w:rFonts w:hint="default"/>
      </w:r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9" w15:restartNumberingAfterBreak="0">
    <w:nsid w:val="0BF72751"/>
    <w:multiLevelType w:val="hybridMultilevel"/>
    <w:tmpl w:val="0A5A9E98"/>
    <w:lvl w:ilvl="0" w:tplc="B24CB5B4">
      <w:start w:val="1"/>
      <w:numFmt w:val="bullet"/>
      <w:lvlText w:val=""/>
      <w:lvlJc w:val="left"/>
      <w:pPr>
        <w:tabs>
          <w:tab w:val="num" w:pos="720"/>
        </w:tabs>
        <w:ind w:left="720" w:hanging="360"/>
      </w:pPr>
      <w:rPr>
        <w:rFonts w:ascii="Symbol" w:hAnsi="Symbol" w:hint="default"/>
        <w:sz w:val="20"/>
      </w:rPr>
    </w:lvl>
    <w:lvl w:ilvl="1" w:tplc="449C8BD2" w:tentative="1">
      <w:start w:val="1"/>
      <w:numFmt w:val="bullet"/>
      <w:lvlText w:val=""/>
      <w:lvlJc w:val="left"/>
      <w:pPr>
        <w:tabs>
          <w:tab w:val="num" w:pos="1440"/>
        </w:tabs>
        <w:ind w:left="1440" w:hanging="360"/>
      </w:pPr>
      <w:rPr>
        <w:rFonts w:ascii="Symbol" w:hAnsi="Symbol" w:hint="default"/>
        <w:sz w:val="20"/>
      </w:rPr>
    </w:lvl>
    <w:lvl w:ilvl="2" w:tplc="5C081280" w:tentative="1">
      <w:start w:val="1"/>
      <w:numFmt w:val="bullet"/>
      <w:lvlText w:val=""/>
      <w:lvlJc w:val="left"/>
      <w:pPr>
        <w:tabs>
          <w:tab w:val="num" w:pos="2160"/>
        </w:tabs>
        <w:ind w:left="2160" w:hanging="360"/>
      </w:pPr>
      <w:rPr>
        <w:rFonts w:ascii="Symbol" w:hAnsi="Symbol" w:hint="default"/>
        <w:sz w:val="20"/>
      </w:rPr>
    </w:lvl>
    <w:lvl w:ilvl="3" w:tplc="3E3044DE" w:tentative="1">
      <w:start w:val="1"/>
      <w:numFmt w:val="bullet"/>
      <w:lvlText w:val=""/>
      <w:lvlJc w:val="left"/>
      <w:pPr>
        <w:tabs>
          <w:tab w:val="num" w:pos="2880"/>
        </w:tabs>
        <w:ind w:left="2880" w:hanging="360"/>
      </w:pPr>
      <w:rPr>
        <w:rFonts w:ascii="Symbol" w:hAnsi="Symbol" w:hint="default"/>
        <w:sz w:val="20"/>
      </w:rPr>
    </w:lvl>
    <w:lvl w:ilvl="4" w:tplc="633A0EA2" w:tentative="1">
      <w:start w:val="1"/>
      <w:numFmt w:val="bullet"/>
      <w:lvlText w:val=""/>
      <w:lvlJc w:val="left"/>
      <w:pPr>
        <w:tabs>
          <w:tab w:val="num" w:pos="3600"/>
        </w:tabs>
        <w:ind w:left="3600" w:hanging="360"/>
      </w:pPr>
      <w:rPr>
        <w:rFonts w:ascii="Symbol" w:hAnsi="Symbol" w:hint="default"/>
        <w:sz w:val="20"/>
      </w:rPr>
    </w:lvl>
    <w:lvl w:ilvl="5" w:tplc="BA3C395E" w:tentative="1">
      <w:start w:val="1"/>
      <w:numFmt w:val="bullet"/>
      <w:lvlText w:val=""/>
      <w:lvlJc w:val="left"/>
      <w:pPr>
        <w:tabs>
          <w:tab w:val="num" w:pos="4320"/>
        </w:tabs>
        <w:ind w:left="4320" w:hanging="360"/>
      </w:pPr>
      <w:rPr>
        <w:rFonts w:ascii="Symbol" w:hAnsi="Symbol" w:hint="default"/>
        <w:sz w:val="20"/>
      </w:rPr>
    </w:lvl>
    <w:lvl w:ilvl="6" w:tplc="4AF624F2" w:tentative="1">
      <w:start w:val="1"/>
      <w:numFmt w:val="bullet"/>
      <w:lvlText w:val=""/>
      <w:lvlJc w:val="left"/>
      <w:pPr>
        <w:tabs>
          <w:tab w:val="num" w:pos="5040"/>
        </w:tabs>
        <w:ind w:left="5040" w:hanging="360"/>
      </w:pPr>
      <w:rPr>
        <w:rFonts w:ascii="Symbol" w:hAnsi="Symbol" w:hint="default"/>
        <w:sz w:val="20"/>
      </w:rPr>
    </w:lvl>
    <w:lvl w:ilvl="7" w:tplc="C9C63548" w:tentative="1">
      <w:start w:val="1"/>
      <w:numFmt w:val="bullet"/>
      <w:lvlText w:val=""/>
      <w:lvlJc w:val="left"/>
      <w:pPr>
        <w:tabs>
          <w:tab w:val="num" w:pos="5760"/>
        </w:tabs>
        <w:ind w:left="5760" w:hanging="360"/>
      </w:pPr>
      <w:rPr>
        <w:rFonts w:ascii="Symbol" w:hAnsi="Symbol" w:hint="default"/>
        <w:sz w:val="20"/>
      </w:rPr>
    </w:lvl>
    <w:lvl w:ilvl="8" w:tplc="64E2978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FA2FD8"/>
    <w:multiLevelType w:val="hybridMultilevel"/>
    <w:tmpl w:val="7BCE1164"/>
    <w:lvl w:ilvl="0" w:tplc="A7DE6724">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48F6919"/>
    <w:multiLevelType w:val="hybridMultilevel"/>
    <w:tmpl w:val="79F06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A0266"/>
    <w:multiLevelType w:val="hybridMultilevel"/>
    <w:tmpl w:val="4492F6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FE84EFA"/>
    <w:multiLevelType w:val="hybridMultilevel"/>
    <w:tmpl w:val="18C6CF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1811C24"/>
    <w:multiLevelType w:val="hybridMultilevel"/>
    <w:tmpl w:val="8CCA92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6065ACD"/>
    <w:multiLevelType w:val="hybridMultilevel"/>
    <w:tmpl w:val="06903C34"/>
    <w:lvl w:ilvl="0" w:tplc="0854BAB4">
      <w:start w:val="8"/>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26D27C0B"/>
    <w:multiLevelType w:val="hybridMultilevel"/>
    <w:tmpl w:val="5258707A"/>
    <w:lvl w:ilvl="0" w:tplc="7A72CEDC">
      <w:start w:val="5"/>
      <w:numFmt w:val="decimal"/>
      <w:lvlText w:val="%1"/>
      <w:lvlJc w:val="left"/>
      <w:pPr>
        <w:ind w:left="1080" w:hanging="360"/>
      </w:pPr>
      <w:rPr>
        <w:rFonts w:ascii="Calibri" w:hAnsi="Calibri" w:cs="Calibri" w:hint="default"/>
        <w:color w:val="000000"/>
        <w:sz w:val="20"/>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27650E77"/>
    <w:multiLevelType w:val="hybridMultilevel"/>
    <w:tmpl w:val="307EADAC"/>
    <w:lvl w:ilvl="0" w:tplc="179C2754">
      <w:start w:val="1"/>
      <w:numFmt w:val="bullet"/>
      <w:lvlText w:val=""/>
      <w:lvlJc w:val="left"/>
      <w:pPr>
        <w:tabs>
          <w:tab w:val="num" w:pos="720"/>
        </w:tabs>
        <w:ind w:left="720" w:hanging="360"/>
      </w:pPr>
      <w:rPr>
        <w:rFonts w:ascii="Symbol" w:hAnsi="Symbol" w:hint="default"/>
        <w:sz w:val="20"/>
      </w:rPr>
    </w:lvl>
    <w:lvl w:ilvl="1" w:tplc="1C789DD2" w:tentative="1">
      <w:start w:val="1"/>
      <w:numFmt w:val="bullet"/>
      <w:lvlText w:val=""/>
      <w:lvlJc w:val="left"/>
      <w:pPr>
        <w:tabs>
          <w:tab w:val="num" w:pos="1440"/>
        </w:tabs>
        <w:ind w:left="1440" w:hanging="360"/>
      </w:pPr>
      <w:rPr>
        <w:rFonts w:ascii="Symbol" w:hAnsi="Symbol" w:hint="default"/>
        <w:sz w:val="20"/>
      </w:rPr>
    </w:lvl>
    <w:lvl w:ilvl="2" w:tplc="060E99DA" w:tentative="1">
      <w:start w:val="1"/>
      <w:numFmt w:val="bullet"/>
      <w:lvlText w:val=""/>
      <w:lvlJc w:val="left"/>
      <w:pPr>
        <w:tabs>
          <w:tab w:val="num" w:pos="2160"/>
        </w:tabs>
        <w:ind w:left="2160" w:hanging="360"/>
      </w:pPr>
      <w:rPr>
        <w:rFonts w:ascii="Symbol" w:hAnsi="Symbol" w:hint="default"/>
        <w:sz w:val="20"/>
      </w:rPr>
    </w:lvl>
    <w:lvl w:ilvl="3" w:tplc="C68C88E2" w:tentative="1">
      <w:start w:val="1"/>
      <w:numFmt w:val="bullet"/>
      <w:lvlText w:val=""/>
      <w:lvlJc w:val="left"/>
      <w:pPr>
        <w:tabs>
          <w:tab w:val="num" w:pos="2880"/>
        </w:tabs>
        <w:ind w:left="2880" w:hanging="360"/>
      </w:pPr>
      <w:rPr>
        <w:rFonts w:ascii="Symbol" w:hAnsi="Symbol" w:hint="default"/>
        <w:sz w:val="20"/>
      </w:rPr>
    </w:lvl>
    <w:lvl w:ilvl="4" w:tplc="B75A6FFA" w:tentative="1">
      <w:start w:val="1"/>
      <w:numFmt w:val="bullet"/>
      <w:lvlText w:val=""/>
      <w:lvlJc w:val="left"/>
      <w:pPr>
        <w:tabs>
          <w:tab w:val="num" w:pos="3600"/>
        </w:tabs>
        <w:ind w:left="3600" w:hanging="360"/>
      </w:pPr>
      <w:rPr>
        <w:rFonts w:ascii="Symbol" w:hAnsi="Symbol" w:hint="default"/>
        <w:sz w:val="20"/>
      </w:rPr>
    </w:lvl>
    <w:lvl w:ilvl="5" w:tplc="68864AAA" w:tentative="1">
      <w:start w:val="1"/>
      <w:numFmt w:val="bullet"/>
      <w:lvlText w:val=""/>
      <w:lvlJc w:val="left"/>
      <w:pPr>
        <w:tabs>
          <w:tab w:val="num" w:pos="4320"/>
        </w:tabs>
        <w:ind w:left="4320" w:hanging="360"/>
      </w:pPr>
      <w:rPr>
        <w:rFonts w:ascii="Symbol" w:hAnsi="Symbol" w:hint="default"/>
        <w:sz w:val="20"/>
      </w:rPr>
    </w:lvl>
    <w:lvl w:ilvl="6" w:tplc="B88E94D0" w:tentative="1">
      <w:start w:val="1"/>
      <w:numFmt w:val="bullet"/>
      <w:lvlText w:val=""/>
      <w:lvlJc w:val="left"/>
      <w:pPr>
        <w:tabs>
          <w:tab w:val="num" w:pos="5040"/>
        </w:tabs>
        <w:ind w:left="5040" w:hanging="360"/>
      </w:pPr>
      <w:rPr>
        <w:rFonts w:ascii="Symbol" w:hAnsi="Symbol" w:hint="default"/>
        <w:sz w:val="20"/>
      </w:rPr>
    </w:lvl>
    <w:lvl w:ilvl="7" w:tplc="52C6CD16" w:tentative="1">
      <w:start w:val="1"/>
      <w:numFmt w:val="bullet"/>
      <w:lvlText w:val=""/>
      <w:lvlJc w:val="left"/>
      <w:pPr>
        <w:tabs>
          <w:tab w:val="num" w:pos="5760"/>
        </w:tabs>
        <w:ind w:left="5760" w:hanging="360"/>
      </w:pPr>
      <w:rPr>
        <w:rFonts w:ascii="Symbol" w:hAnsi="Symbol" w:hint="default"/>
        <w:sz w:val="20"/>
      </w:rPr>
    </w:lvl>
    <w:lvl w:ilvl="8" w:tplc="45AE9D5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2E729A"/>
    <w:multiLevelType w:val="hybridMultilevel"/>
    <w:tmpl w:val="DB68DE8E"/>
    <w:lvl w:ilvl="0" w:tplc="3A005EF2">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DC92939"/>
    <w:multiLevelType w:val="hybridMultilevel"/>
    <w:tmpl w:val="2EC6E896"/>
    <w:lvl w:ilvl="0" w:tplc="A304651E">
      <w:start w:val="12"/>
      <w:numFmt w:val="decimal"/>
      <w:lvlText w:val="%1."/>
      <w:lvlJc w:val="left"/>
      <w:pPr>
        <w:ind w:left="928" w:hanging="360"/>
      </w:pPr>
      <w:rPr>
        <w:rFonts w:hint="default"/>
      </w:r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20" w15:restartNumberingAfterBreak="0">
    <w:nsid w:val="30125717"/>
    <w:multiLevelType w:val="hybridMultilevel"/>
    <w:tmpl w:val="B85893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111041E"/>
    <w:multiLevelType w:val="hybridMultilevel"/>
    <w:tmpl w:val="51CC85DE"/>
    <w:lvl w:ilvl="0" w:tplc="A7DE6724">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320401B7"/>
    <w:multiLevelType w:val="hybridMultilevel"/>
    <w:tmpl w:val="E110B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29C4253"/>
    <w:multiLevelType w:val="hybridMultilevel"/>
    <w:tmpl w:val="87CAC1C6"/>
    <w:lvl w:ilvl="0" w:tplc="286641C4">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9F249B5"/>
    <w:multiLevelType w:val="hybridMultilevel"/>
    <w:tmpl w:val="EB98DD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C1F42D7"/>
    <w:multiLevelType w:val="hybridMultilevel"/>
    <w:tmpl w:val="EDECF4D0"/>
    <w:lvl w:ilvl="0" w:tplc="A7DE6724">
      <w:start w:val="2"/>
      <w:numFmt w:val="decimal"/>
      <w:lvlText w:val="%1."/>
      <w:lvlJc w:val="left"/>
      <w:pPr>
        <w:ind w:left="1004" w:hanging="360"/>
      </w:pPr>
      <w:rPr>
        <w:rFonts w:hint="default"/>
      </w:r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26" w15:restartNumberingAfterBreak="0">
    <w:nsid w:val="3F475816"/>
    <w:multiLevelType w:val="hybridMultilevel"/>
    <w:tmpl w:val="0694BCE8"/>
    <w:lvl w:ilvl="0" w:tplc="31224B8E">
      <w:start w:val="1"/>
      <w:numFmt w:val="bullet"/>
      <w:lvlText w:val=""/>
      <w:lvlJc w:val="left"/>
      <w:pPr>
        <w:tabs>
          <w:tab w:val="num" w:pos="720"/>
        </w:tabs>
        <w:ind w:left="720" w:hanging="360"/>
      </w:pPr>
      <w:rPr>
        <w:rFonts w:ascii="Symbol" w:hAnsi="Symbol" w:hint="default"/>
        <w:sz w:val="20"/>
      </w:rPr>
    </w:lvl>
    <w:lvl w:ilvl="1" w:tplc="EBB05332" w:tentative="1">
      <w:start w:val="1"/>
      <w:numFmt w:val="bullet"/>
      <w:lvlText w:val=""/>
      <w:lvlJc w:val="left"/>
      <w:pPr>
        <w:tabs>
          <w:tab w:val="num" w:pos="1440"/>
        </w:tabs>
        <w:ind w:left="1440" w:hanging="360"/>
      </w:pPr>
      <w:rPr>
        <w:rFonts w:ascii="Symbol" w:hAnsi="Symbol" w:hint="default"/>
        <w:sz w:val="20"/>
      </w:rPr>
    </w:lvl>
    <w:lvl w:ilvl="2" w:tplc="0DAA7504" w:tentative="1">
      <w:start w:val="1"/>
      <w:numFmt w:val="bullet"/>
      <w:lvlText w:val=""/>
      <w:lvlJc w:val="left"/>
      <w:pPr>
        <w:tabs>
          <w:tab w:val="num" w:pos="2160"/>
        </w:tabs>
        <w:ind w:left="2160" w:hanging="360"/>
      </w:pPr>
      <w:rPr>
        <w:rFonts w:ascii="Symbol" w:hAnsi="Symbol" w:hint="default"/>
        <w:sz w:val="20"/>
      </w:rPr>
    </w:lvl>
    <w:lvl w:ilvl="3" w:tplc="BF4A2A94" w:tentative="1">
      <w:start w:val="1"/>
      <w:numFmt w:val="bullet"/>
      <w:lvlText w:val=""/>
      <w:lvlJc w:val="left"/>
      <w:pPr>
        <w:tabs>
          <w:tab w:val="num" w:pos="2880"/>
        </w:tabs>
        <w:ind w:left="2880" w:hanging="360"/>
      </w:pPr>
      <w:rPr>
        <w:rFonts w:ascii="Symbol" w:hAnsi="Symbol" w:hint="default"/>
        <w:sz w:val="20"/>
      </w:rPr>
    </w:lvl>
    <w:lvl w:ilvl="4" w:tplc="E6DE8BB4" w:tentative="1">
      <w:start w:val="1"/>
      <w:numFmt w:val="bullet"/>
      <w:lvlText w:val=""/>
      <w:lvlJc w:val="left"/>
      <w:pPr>
        <w:tabs>
          <w:tab w:val="num" w:pos="3600"/>
        </w:tabs>
        <w:ind w:left="3600" w:hanging="360"/>
      </w:pPr>
      <w:rPr>
        <w:rFonts w:ascii="Symbol" w:hAnsi="Symbol" w:hint="default"/>
        <w:sz w:val="20"/>
      </w:rPr>
    </w:lvl>
    <w:lvl w:ilvl="5" w:tplc="18D05060" w:tentative="1">
      <w:start w:val="1"/>
      <w:numFmt w:val="bullet"/>
      <w:lvlText w:val=""/>
      <w:lvlJc w:val="left"/>
      <w:pPr>
        <w:tabs>
          <w:tab w:val="num" w:pos="4320"/>
        </w:tabs>
        <w:ind w:left="4320" w:hanging="360"/>
      </w:pPr>
      <w:rPr>
        <w:rFonts w:ascii="Symbol" w:hAnsi="Symbol" w:hint="default"/>
        <w:sz w:val="20"/>
      </w:rPr>
    </w:lvl>
    <w:lvl w:ilvl="6" w:tplc="E74013C6" w:tentative="1">
      <w:start w:val="1"/>
      <w:numFmt w:val="bullet"/>
      <w:lvlText w:val=""/>
      <w:lvlJc w:val="left"/>
      <w:pPr>
        <w:tabs>
          <w:tab w:val="num" w:pos="5040"/>
        </w:tabs>
        <w:ind w:left="5040" w:hanging="360"/>
      </w:pPr>
      <w:rPr>
        <w:rFonts w:ascii="Symbol" w:hAnsi="Symbol" w:hint="default"/>
        <w:sz w:val="20"/>
      </w:rPr>
    </w:lvl>
    <w:lvl w:ilvl="7" w:tplc="0DE43422" w:tentative="1">
      <w:start w:val="1"/>
      <w:numFmt w:val="bullet"/>
      <w:lvlText w:val=""/>
      <w:lvlJc w:val="left"/>
      <w:pPr>
        <w:tabs>
          <w:tab w:val="num" w:pos="5760"/>
        </w:tabs>
        <w:ind w:left="5760" w:hanging="360"/>
      </w:pPr>
      <w:rPr>
        <w:rFonts w:ascii="Symbol" w:hAnsi="Symbol" w:hint="default"/>
        <w:sz w:val="20"/>
      </w:rPr>
    </w:lvl>
    <w:lvl w:ilvl="8" w:tplc="86E229CA"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C3595C"/>
    <w:multiLevelType w:val="hybridMultilevel"/>
    <w:tmpl w:val="B2FC1F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0C920BD"/>
    <w:multiLevelType w:val="hybridMultilevel"/>
    <w:tmpl w:val="4E800456"/>
    <w:lvl w:ilvl="0" w:tplc="BEF43A4A">
      <w:start w:val="1"/>
      <w:numFmt w:val="decimal"/>
      <w:lvlText w:val="%1."/>
      <w:lvlJc w:val="left"/>
      <w:pPr>
        <w:ind w:left="720" w:hanging="360"/>
      </w:pPr>
    </w:lvl>
    <w:lvl w:ilvl="1" w:tplc="B1B2A77E">
      <w:start w:val="1"/>
      <w:numFmt w:val="lowerLetter"/>
      <w:lvlText w:val="%2."/>
      <w:lvlJc w:val="left"/>
      <w:pPr>
        <w:ind w:left="1440" w:hanging="360"/>
      </w:pPr>
    </w:lvl>
    <w:lvl w:ilvl="2" w:tplc="1D906256">
      <w:start w:val="1"/>
      <w:numFmt w:val="lowerRoman"/>
      <w:lvlText w:val="%3."/>
      <w:lvlJc w:val="right"/>
      <w:pPr>
        <w:ind w:left="2160" w:hanging="180"/>
      </w:pPr>
    </w:lvl>
    <w:lvl w:ilvl="3" w:tplc="03C8649E">
      <w:start w:val="1"/>
      <w:numFmt w:val="decimal"/>
      <w:lvlText w:val="%4."/>
      <w:lvlJc w:val="left"/>
      <w:pPr>
        <w:ind w:left="2880" w:hanging="360"/>
      </w:pPr>
    </w:lvl>
    <w:lvl w:ilvl="4" w:tplc="800E32DA">
      <w:start w:val="1"/>
      <w:numFmt w:val="lowerLetter"/>
      <w:lvlText w:val="%5."/>
      <w:lvlJc w:val="left"/>
      <w:pPr>
        <w:ind w:left="3600" w:hanging="360"/>
      </w:pPr>
    </w:lvl>
    <w:lvl w:ilvl="5" w:tplc="4626AD7C">
      <w:start w:val="1"/>
      <w:numFmt w:val="lowerRoman"/>
      <w:lvlText w:val="%6."/>
      <w:lvlJc w:val="right"/>
      <w:pPr>
        <w:ind w:left="4320" w:hanging="180"/>
      </w:pPr>
    </w:lvl>
    <w:lvl w:ilvl="6" w:tplc="01BE1D60">
      <w:start w:val="1"/>
      <w:numFmt w:val="decimal"/>
      <w:lvlText w:val="%7."/>
      <w:lvlJc w:val="left"/>
      <w:pPr>
        <w:ind w:left="5040" w:hanging="360"/>
      </w:pPr>
    </w:lvl>
    <w:lvl w:ilvl="7" w:tplc="72989B3A">
      <w:start w:val="1"/>
      <w:numFmt w:val="lowerLetter"/>
      <w:lvlText w:val="%8."/>
      <w:lvlJc w:val="left"/>
      <w:pPr>
        <w:ind w:left="5760" w:hanging="360"/>
      </w:pPr>
    </w:lvl>
    <w:lvl w:ilvl="8" w:tplc="7E9E157C">
      <w:start w:val="1"/>
      <w:numFmt w:val="lowerRoman"/>
      <w:lvlText w:val="%9."/>
      <w:lvlJc w:val="right"/>
      <w:pPr>
        <w:ind w:left="6480" w:hanging="180"/>
      </w:pPr>
    </w:lvl>
  </w:abstractNum>
  <w:abstractNum w:abstractNumId="29" w15:restartNumberingAfterBreak="0">
    <w:nsid w:val="45934E9E"/>
    <w:multiLevelType w:val="hybridMultilevel"/>
    <w:tmpl w:val="77AECEA6"/>
    <w:lvl w:ilvl="0" w:tplc="59DCE724">
      <w:start w:val="1"/>
      <w:numFmt w:val="decimal"/>
      <w:lvlText w:val="%1."/>
      <w:lvlJc w:val="left"/>
      <w:pPr>
        <w:ind w:left="720" w:hanging="360"/>
      </w:pPr>
    </w:lvl>
    <w:lvl w:ilvl="1" w:tplc="0F98A18A">
      <w:start w:val="1"/>
      <w:numFmt w:val="lowerLetter"/>
      <w:lvlText w:val="%2."/>
      <w:lvlJc w:val="left"/>
      <w:pPr>
        <w:ind w:left="1440" w:hanging="360"/>
      </w:pPr>
    </w:lvl>
    <w:lvl w:ilvl="2" w:tplc="C8B8BEC2">
      <w:start w:val="1"/>
      <w:numFmt w:val="lowerRoman"/>
      <w:lvlText w:val="%3."/>
      <w:lvlJc w:val="right"/>
      <w:pPr>
        <w:ind w:left="2160" w:hanging="180"/>
      </w:pPr>
    </w:lvl>
    <w:lvl w:ilvl="3" w:tplc="BE125D36">
      <w:start w:val="1"/>
      <w:numFmt w:val="decimal"/>
      <w:lvlText w:val="%4."/>
      <w:lvlJc w:val="left"/>
      <w:pPr>
        <w:ind w:left="2880" w:hanging="360"/>
      </w:pPr>
    </w:lvl>
    <w:lvl w:ilvl="4" w:tplc="7C14A6B4">
      <w:start w:val="1"/>
      <w:numFmt w:val="lowerLetter"/>
      <w:lvlText w:val="%5."/>
      <w:lvlJc w:val="left"/>
      <w:pPr>
        <w:ind w:left="3600" w:hanging="360"/>
      </w:pPr>
    </w:lvl>
    <w:lvl w:ilvl="5" w:tplc="C226A97C">
      <w:start w:val="1"/>
      <w:numFmt w:val="lowerRoman"/>
      <w:lvlText w:val="%6."/>
      <w:lvlJc w:val="right"/>
      <w:pPr>
        <w:ind w:left="4320" w:hanging="180"/>
      </w:pPr>
    </w:lvl>
    <w:lvl w:ilvl="6" w:tplc="963C1194">
      <w:start w:val="1"/>
      <w:numFmt w:val="decimal"/>
      <w:lvlText w:val="%7."/>
      <w:lvlJc w:val="left"/>
      <w:pPr>
        <w:ind w:left="5040" w:hanging="360"/>
      </w:pPr>
    </w:lvl>
    <w:lvl w:ilvl="7" w:tplc="DDEEB89A">
      <w:start w:val="1"/>
      <w:numFmt w:val="lowerLetter"/>
      <w:lvlText w:val="%8."/>
      <w:lvlJc w:val="left"/>
      <w:pPr>
        <w:ind w:left="5760" w:hanging="360"/>
      </w:pPr>
    </w:lvl>
    <w:lvl w:ilvl="8" w:tplc="72C67622">
      <w:start w:val="1"/>
      <w:numFmt w:val="lowerRoman"/>
      <w:lvlText w:val="%9."/>
      <w:lvlJc w:val="right"/>
      <w:pPr>
        <w:ind w:left="6480" w:hanging="180"/>
      </w:pPr>
    </w:lvl>
  </w:abstractNum>
  <w:abstractNum w:abstractNumId="30" w15:restartNumberingAfterBreak="0">
    <w:nsid w:val="46F56B28"/>
    <w:multiLevelType w:val="hybridMultilevel"/>
    <w:tmpl w:val="32F2D40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47636EE3"/>
    <w:multiLevelType w:val="hybridMultilevel"/>
    <w:tmpl w:val="3CF4EB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B664F20"/>
    <w:multiLevelType w:val="hybridMultilevel"/>
    <w:tmpl w:val="A5367A2E"/>
    <w:lvl w:ilvl="0" w:tplc="2F8444FC">
      <w:start w:val="1"/>
      <w:numFmt w:val="bullet"/>
      <w:lvlText w:val=""/>
      <w:lvlJc w:val="left"/>
      <w:pPr>
        <w:tabs>
          <w:tab w:val="num" w:pos="720"/>
        </w:tabs>
        <w:ind w:left="720" w:hanging="360"/>
      </w:pPr>
      <w:rPr>
        <w:rFonts w:ascii="Symbol" w:hAnsi="Symbol" w:hint="default"/>
        <w:sz w:val="20"/>
      </w:rPr>
    </w:lvl>
    <w:lvl w:ilvl="1" w:tplc="E0EAEBAA" w:tentative="1">
      <w:start w:val="1"/>
      <w:numFmt w:val="bullet"/>
      <w:lvlText w:val=""/>
      <w:lvlJc w:val="left"/>
      <w:pPr>
        <w:tabs>
          <w:tab w:val="num" w:pos="1440"/>
        </w:tabs>
        <w:ind w:left="1440" w:hanging="360"/>
      </w:pPr>
      <w:rPr>
        <w:rFonts w:ascii="Symbol" w:hAnsi="Symbol" w:hint="default"/>
        <w:sz w:val="20"/>
      </w:rPr>
    </w:lvl>
    <w:lvl w:ilvl="2" w:tplc="759C4350" w:tentative="1">
      <w:start w:val="1"/>
      <w:numFmt w:val="bullet"/>
      <w:lvlText w:val=""/>
      <w:lvlJc w:val="left"/>
      <w:pPr>
        <w:tabs>
          <w:tab w:val="num" w:pos="2160"/>
        </w:tabs>
        <w:ind w:left="2160" w:hanging="360"/>
      </w:pPr>
      <w:rPr>
        <w:rFonts w:ascii="Symbol" w:hAnsi="Symbol" w:hint="default"/>
        <w:sz w:val="20"/>
      </w:rPr>
    </w:lvl>
    <w:lvl w:ilvl="3" w:tplc="A47E22AE" w:tentative="1">
      <w:start w:val="1"/>
      <w:numFmt w:val="bullet"/>
      <w:lvlText w:val=""/>
      <w:lvlJc w:val="left"/>
      <w:pPr>
        <w:tabs>
          <w:tab w:val="num" w:pos="2880"/>
        </w:tabs>
        <w:ind w:left="2880" w:hanging="360"/>
      </w:pPr>
      <w:rPr>
        <w:rFonts w:ascii="Symbol" w:hAnsi="Symbol" w:hint="default"/>
        <w:sz w:val="20"/>
      </w:rPr>
    </w:lvl>
    <w:lvl w:ilvl="4" w:tplc="C6AE7902" w:tentative="1">
      <w:start w:val="1"/>
      <w:numFmt w:val="bullet"/>
      <w:lvlText w:val=""/>
      <w:lvlJc w:val="left"/>
      <w:pPr>
        <w:tabs>
          <w:tab w:val="num" w:pos="3600"/>
        </w:tabs>
        <w:ind w:left="3600" w:hanging="360"/>
      </w:pPr>
      <w:rPr>
        <w:rFonts w:ascii="Symbol" w:hAnsi="Symbol" w:hint="default"/>
        <w:sz w:val="20"/>
      </w:rPr>
    </w:lvl>
    <w:lvl w:ilvl="5" w:tplc="E5767602" w:tentative="1">
      <w:start w:val="1"/>
      <w:numFmt w:val="bullet"/>
      <w:lvlText w:val=""/>
      <w:lvlJc w:val="left"/>
      <w:pPr>
        <w:tabs>
          <w:tab w:val="num" w:pos="4320"/>
        </w:tabs>
        <w:ind w:left="4320" w:hanging="360"/>
      </w:pPr>
      <w:rPr>
        <w:rFonts w:ascii="Symbol" w:hAnsi="Symbol" w:hint="default"/>
        <w:sz w:val="20"/>
      </w:rPr>
    </w:lvl>
    <w:lvl w:ilvl="6" w:tplc="BBBCD090" w:tentative="1">
      <w:start w:val="1"/>
      <w:numFmt w:val="bullet"/>
      <w:lvlText w:val=""/>
      <w:lvlJc w:val="left"/>
      <w:pPr>
        <w:tabs>
          <w:tab w:val="num" w:pos="5040"/>
        </w:tabs>
        <w:ind w:left="5040" w:hanging="360"/>
      </w:pPr>
      <w:rPr>
        <w:rFonts w:ascii="Symbol" w:hAnsi="Symbol" w:hint="default"/>
        <w:sz w:val="20"/>
      </w:rPr>
    </w:lvl>
    <w:lvl w:ilvl="7" w:tplc="BFBAD36C" w:tentative="1">
      <w:start w:val="1"/>
      <w:numFmt w:val="bullet"/>
      <w:lvlText w:val=""/>
      <w:lvlJc w:val="left"/>
      <w:pPr>
        <w:tabs>
          <w:tab w:val="num" w:pos="5760"/>
        </w:tabs>
        <w:ind w:left="5760" w:hanging="360"/>
      </w:pPr>
      <w:rPr>
        <w:rFonts w:ascii="Symbol" w:hAnsi="Symbol" w:hint="default"/>
        <w:sz w:val="20"/>
      </w:rPr>
    </w:lvl>
    <w:lvl w:ilvl="8" w:tplc="4EA0B31A"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4F6A04"/>
    <w:multiLevelType w:val="hybridMultilevel"/>
    <w:tmpl w:val="FFFFFFFF"/>
    <w:lvl w:ilvl="0" w:tplc="F8C2B9CE">
      <w:start w:val="1"/>
      <w:numFmt w:val="bullet"/>
      <w:lvlText w:val="-"/>
      <w:lvlJc w:val="left"/>
      <w:pPr>
        <w:ind w:left="720" w:hanging="360"/>
      </w:pPr>
      <w:rPr>
        <w:rFonts w:ascii="Calibri" w:hAnsi="Calibri" w:hint="default"/>
      </w:rPr>
    </w:lvl>
    <w:lvl w:ilvl="1" w:tplc="A9F0CABA">
      <w:start w:val="1"/>
      <w:numFmt w:val="bullet"/>
      <w:lvlText w:val="o"/>
      <w:lvlJc w:val="left"/>
      <w:pPr>
        <w:ind w:left="1440" w:hanging="360"/>
      </w:pPr>
      <w:rPr>
        <w:rFonts w:ascii="Courier New" w:hAnsi="Courier New" w:hint="default"/>
      </w:rPr>
    </w:lvl>
    <w:lvl w:ilvl="2" w:tplc="DC60EF02">
      <w:start w:val="1"/>
      <w:numFmt w:val="bullet"/>
      <w:lvlText w:val=""/>
      <w:lvlJc w:val="left"/>
      <w:pPr>
        <w:ind w:left="2160" w:hanging="360"/>
      </w:pPr>
      <w:rPr>
        <w:rFonts w:ascii="Wingdings" w:hAnsi="Wingdings" w:hint="default"/>
      </w:rPr>
    </w:lvl>
    <w:lvl w:ilvl="3" w:tplc="E76CC3BA">
      <w:start w:val="1"/>
      <w:numFmt w:val="bullet"/>
      <w:lvlText w:val=""/>
      <w:lvlJc w:val="left"/>
      <w:pPr>
        <w:ind w:left="2880" w:hanging="360"/>
      </w:pPr>
      <w:rPr>
        <w:rFonts w:ascii="Symbol" w:hAnsi="Symbol" w:hint="default"/>
      </w:rPr>
    </w:lvl>
    <w:lvl w:ilvl="4" w:tplc="2F4E52AE">
      <w:start w:val="1"/>
      <w:numFmt w:val="bullet"/>
      <w:lvlText w:val="o"/>
      <w:lvlJc w:val="left"/>
      <w:pPr>
        <w:ind w:left="3600" w:hanging="360"/>
      </w:pPr>
      <w:rPr>
        <w:rFonts w:ascii="Courier New" w:hAnsi="Courier New" w:hint="default"/>
      </w:rPr>
    </w:lvl>
    <w:lvl w:ilvl="5" w:tplc="6706C56E">
      <w:start w:val="1"/>
      <w:numFmt w:val="bullet"/>
      <w:lvlText w:val=""/>
      <w:lvlJc w:val="left"/>
      <w:pPr>
        <w:ind w:left="4320" w:hanging="360"/>
      </w:pPr>
      <w:rPr>
        <w:rFonts w:ascii="Wingdings" w:hAnsi="Wingdings" w:hint="default"/>
      </w:rPr>
    </w:lvl>
    <w:lvl w:ilvl="6" w:tplc="B060C170">
      <w:start w:val="1"/>
      <w:numFmt w:val="bullet"/>
      <w:lvlText w:val=""/>
      <w:lvlJc w:val="left"/>
      <w:pPr>
        <w:ind w:left="5040" w:hanging="360"/>
      </w:pPr>
      <w:rPr>
        <w:rFonts w:ascii="Symbol" w:hAnsi="Symbol" w:hint="default"/>
      </w:rPr>
    </w:lvl>
    <w:lvl w:ilvl="7" w:tplc="7916E042">
      <w:start w:val="1"/>
      <w:numFmt w:val="bullet"/>
      <w:lvlText w:val="o"/>
      <w:lvlJc w:val="left"/>
      <w:pPr>
        <w:ind w:left="5760" w:hanging="360"/>
      </w:pPr>
      <w:rPr>
        <w:rFonts w:ascii="Courier New" w:hAnsi="Courier New" w:hint="default"/>
      </w:rPr>
    </w:lvl>
    <w:lvl w:ilvl="8" w:tplc="D324AA9C">
      <w:start w:val="1"/>
      <w:numFmt w:val="bullet"/>
      <w:lvlText w:val=""/>
      <w:lvlJc w:val="left"/>
      <w:pPr>
        <w:ind w:left="6480" w:hanging="360"/>
      </w:pPr>
      <w:rPr>
        <w:rFonts w:ascii="Wingdings" w:hAnsi="Wingdings" w:hint="default"/>
      </w:rPr>
    </w:lvl>
  </w:abstractNum>
  <w:abstractNum w:abstractNumId="34" w15:restartNumberingAfterBreak="0">
    <w:nsid w:val="4E717D03"/>
    <w:multiLevelType w:val="hybridMultilevel"/>
    <w:tmpl w:val="4EFC9A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E752813"/>
    <w:multiLevelType w:val="hybridMultilevel"/>
    <w:tmpl w:val="4BAA4CDE"/>
    <w:lvl w:ilvl="0" w:tplc="A304651E">
      <w:start w:val="12"/>
      <w:numFmt w:val="decimal"/>
      <w:lvlText w:val="%1."/>
      <w:lvlJc w:val="left"/>
      <w:pPr>
        <w:ind w:left="644"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4EC10EB8"/>
    <w:multiLevelType w:val="hybridMultilevel"/>
    <w:tmpl w:val="FFFFFFFF"/>
    <w:lvl w:ilvl="0" w:tplc="CF02FB90">
      <w:start w:val="1"/>
      <w:numFmt w:val="bullet"/>
      <w:lvlText w:val=""/>
      <w:lvlJc w:val="left"/>
      <w:pPr>
        <w:ind w:left="720" w:hanging="360"/>
      </w:pPr>
      <w:rPr>
        <w:rFonts w:ascii="Symbol" w:hAnsi="Symbol" w:hint="default"/>
      </w:rPr>
    </w:lvl>
    <w:lvl w:ilvl="1" w:tplc="88EE8406">
      <w:start w:val="1"/>
      <w:numFmt w:val="bullet"/>
      <w:lvlText w:val="o"/>
      <w:lvlJc w:val="left"/>
      <w:pPr>
        <w:ind w:left="1440" w:hanging="360"/>
      </w:pPr>
      <w:rPr>
        <w:rFonts w:ascii="Courier New" w:hAnsi="Courier New" w:hint="default"/>
      </w:rPr>
    </w:lvl>
    <w:lvl w:ilvl="2" w:tplc="82B4A224">
      <w:start w:val="1"/>
      <w:numFmt w:val="bullet"/>
      <w:lvlText w:val=""/>
      <w:lvlJc w:val="left"/>
      <w:pPr>
        <w:ind w:left="2160" w:hanging="360"/>
      </w:pPr>
      <w:rPr>
        <w:rFonts w:ascii="Wingdings" w:hAnsi="Wingdings" w:hint="default"/>
      </w:rPr>
    </w:lvl>
    <w:lvl w:ilvl="3" w:tplc="D7D6BF02">
      <w:start w:val="1"/>
      <w:numFmt w:val="bullet"/>
      <w:lvlText w:val=""/>
      <w:lvlJc w:val="left"/>
      <w:pPr>
        <w:ind w:left="2880" w:hanging="360"/>
      </w:pPr>
      <w:rPr>
        <w:rFonts w:ascii="Symbol" w:hAnsi="Symbol" w:hint="default"/>
      </w:rPr>
    </w:lvl>
    <w:lvl w:ilvl="4" w:tplc="493A9728">
      <w:start w:val="1"/>
      <w:numFmt w:val="bullet"/>
      <w:lvlText w:val="o"/>
      <w:lvlJc w:val="left"/>
      <w:pPr>
        <w:ind w:left="3600" w:hanging="360"/>
      </w:pPr>
      <w:rPr>
        <w:rFonts w:ascii="Courier New" w:hAnsi="Courier New" w:hint="default"/>
      </w:rPr>
    </w:lvl>
    <w:lvl w:ilvl="5" w:tplc="60C03ABC">
      <w:start w:val="1"/>
      <w:numFmt w:val="bullet"/>
      <w:lvlText w:val=""/>
      <w:lvlJc w:val="left"/>
      <w:pPr>
        <w:ind w:left="4320" w:hanging="360"/>
      </w:pPr>
      <w:rPr>
        <w:rFonts w:ascii="Wingdings" w:hAnsi="Wingdings" w:hint="default"/>
      </w:rPr>
    </w:lvl>
    <w:lvl w:ilvl="6" w:tplc="98602E36">
      <w:start w:val="1"/>
      <w:numFmt w:val="bullet"/>
      <w:lvlText w:val=""/>
      <w:lvlJc w:val="left"/>
      <w:pPr>
        <w:ind w:left="5040" w:hanging="360"/>
      </w:pPr>
      <w:rPr>
        <w:rFonts w:ascii="Symbol" w:hAnsi="Symbol" w:hint="default"/>
      </w:rPr>
    </w:lvl>
    <w:lvl w:ilvl="7" w:tplc="54CEF00E">
      <w:start w:val="1"/>
      <w:numFmt w:val="bullet"/>
      <w:lvlText w:val="o"/>
      <w:lvlJc w:val="left"/>
      <w:pPr>
        <w:ind w:left="5760" w:hanging="360"/>
      </w:pPr>
      <w:rPr>
        <w:rFonts w:ascii="Courier New" w:hAnsi="Courier New" w:hint="default"/>
      </w:rPr>
    </w:lvl>
    <w:lvl w:ilvl="8" w:tplc="CF8E18BA">
      <w:start w:val="1"/>
      <w:numFmt w:val="bullet"/>
      <w:lvlText w:val=""/>
      <w:lvlJc w:val="left"/>
      <w:pPr>
        <w:ind w:left="6480" w:hanging="360"/>
      </w:pPr>
      <w:rPr>
        <w:rFonts w:ascii="Wingdings" w:hAnsi="Wingdings" w:hint="default"/>
      </w:rPr>
    </w:lvl>
  </w:abstractNum>
  <w:abstractNum w:abstractNumId="37" w15:restartNumberingAfterBreak="0">
    <w:nsid w:val="52357670"/>
    <w:multiLevelType w:val="hybridMultilevel"/>
    <w:tmpl w:val="11D09822"/>
    <w:lvl w:ilvl="0" w:tplc="7870E098">
      <w:start w:val="1"/>
      <w:numFmt w:val="bullet"/>
      <w:lvlText w:val=""/>
      <w:lvlJc w:val="left"/>
      <w:pPr>
        <w:tabs>
          <w:tab w:val="num" w:pos="720"/>
        </w:tabs>
        <w:ind w:left="720" w:hanging="360"/>
      </w:pPr>
      <w:rPr>
        <w:rFonts w:ascii="Symbol" w:hAnsi="Symbol" w:hint="default"/>
        <w:sz w:val="20"/>
      </w:rPr>
    </w:lvl>
    <w:lvl w:ilvl="1" w:tplc="DEB0AD2E" w:tentative="1">
      <w:start w:val="1"/>
      <w:numFmt w:val="bullet"/>
      <w:lvlText w:val=""/>
      <w:lvlJc w:val="left"/>
      <w:pPr>
        <w:tabs>
          <w:tab w:val="num" w:pos="1440"/>
        </w:tabs>
        <w:ind w:left="1440" w:hanging="360"/>
      </w:pPr>
      <w:rPr>
        <w:rFonts w:ascii="Symbol" w:hAnsi="Symbol" w:hint="default"/>
        <w:sz w:val="20"/>
      </w:rPr>
    </w:lvl>
    <w:lvl w:ilvl="2" w:tplc="4ED0ED80" w:tentative="1">
      <w:start w:val="1"/>
      <w:numFmt w:val="bullet"/>
      <w:lvlText w:val=""/>
      <w:lvlJc w:val="left"/>
      <w:pPr>
        <w:tabs>
          <w:tab w:val="num" w:pos="2160"/>
        </w:tabs>
        <w:ind w:left="2160" w:hanging="360"/>
      </w:pPr>
      <w:rPr>
        <w:rFonts w:ascii="Symbol" w:hAnsi="Symbol" w:hint="default"/>
        <w:sz w:val="20"/>
      </w:rPr>
    </w:lvl>
    <w:lvl w:ilvl="3" w:tplc="F14ED742" w:tentative="1">
      <w:start w:val="1"/>
      <w:numFmt w:val="bullet"/>
      <w:lvlText w:val=""/>
      <w:lvlJc w:val="left"/>
      <w:pPr>
        <w:tabs>
          <w:tab w:val="num" w:pos="2880"/>
        </w:tabs>
        <w:ind w:left="2880" w:hanging="360"/>
      </w:pPr>
      <w:rPr>
        <w:rFonts w:ascii="Symbol" w:hAnsi="Symbol" w:hint="default"/>
        <w:sz w:val="20"/>
      </w:rPr>
    </w:lvl>
    <w:lvl w:ilvl="4" w:tplc="B1E2D54C" w:tentative="1">
      <w:start w:val="1"/>
      <w:numFmt w:val="bullet"/>
      <w:lvlText w:val=""/>
      <w:lvlJc w:val="left"/>
      <w:pPr>
        <w:tabs>
          <w:tab w:val="num" w:pos="3600"/>
        </w:tabs>
        <w:ind w:left="3600" w:hanging="360"/>
      </w:pPr>
      <w:rPr>
        <w:rFonts w:ascii="Symbol" w:hAnsi="Symbol" w:hint="default"/>
        <w:sz w:val="20"/>
      </w:rPr>
    </w:lvl>
    <w:lvl w:ilvl="5" w:tplc="6BF86770" w:tentative="1">
      <w:start w:val="1"/>
      <w:numFmt w:val="bullet"/>
      <w:lvlText w:val=""/>
      <w:lvlJc w:val="left"/>
      <w:pPr>
        <w:tabs>
          <w:tab w:val="num" w:pos="4320"/>
        </w:tabs>
        <w:ind w:left="4320" w:hanging="360"/>
      </w:pPr>
      <w:rPr>
        <w:rFonts w:ascii="Symbol" w:hAnsi="Symbol" w:hint="default"/>
        <w:sz w:val="20"/>
      </w:rPr>
    </w:lvl>
    <w:lvl w:ilvl="6" w:tplc="CFB2733E" w:tentative="1">
      <w:start w:val="1"/>
      <w:numFmt w:val="bullet"/>
      <w:lvlText w:val=""/>
      <w:lvlJc w:val="left"/>
      <w:pPr>
        <w:tabs>
          <w:tab w:val="num" w:pos="5040"/>
        </w:tabs>
        <w:ind w:left="5040" w:hanging="360"/>
      </w:pPr>
      <w:rPr>
        <w:rFonts w:ascii="Symbol" w:hAnsi="Symbol" w:hint="default"/>
        <w:sz w:val="20"/>
      </w:rPr>
    </w:lvl>
    <w:lvl w:ilvl="7" w:tplc="8152ABFA" w:tentative="1">
      <w:start w:val="1"/>
      <w:numFmt w:val="bullet"/>
      <w:lvlText w:val=""/>
      <w:lvlJc w:val="left"/>
      <w:pPr>
        <w:tabs>
          <w:tab w:val="num" w:pos="5760"/>
        </w:tabs>
        <w:ind w:left="5760" w:hanging="360"/>
      </w:pPr>
      <w:rPr>
        <w:rFonts w:ascii="Symbol" w:hAnsi="Symbol" w:hint="default"/>
        <w:sz w:val="20"/>
      </w:rPr>
    </w:lvl>
    <w:lvl w:ilvl="8" w:tplc="2A8A382C"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79425F"/>
    <w:multiLevelType w:val="hybridMultilevel"/>
    <w:tmpl w:val="DEB2DDB6"/>
    <w:lvl w:ilvl="0" w:tplc="242AC3C2">
      <w:start w:val="1"/>
      <w:numFmt w:val="decimal"/>
      <w:lvlText w:val="%1."/>
      <w:lvlJc w:val="left"/>
      <w:pPr>
        <w:ind w:left="720" w:hanging="360"/>
      </w:pPr>
    </w:lvl>
    <w:lvl w:ilvl="1" w:tplc="965A6AB2">
      <w:start w:val="1"/>
      <w:numFmt w:val="lowerLetter"/>
      <w:lvlText w:val="%2."/>
      <w:lvlJc w:val="left"/>
      <w:pPr>
        <w:ind w:left="1440" w:hanging="360"/>
      </w:pPr>
    </w:lvl>
    <w:lvl w:ilvl="2" w:tplc="BB568054">
      <w:start w:val="1"/>
      <w:numFmt w:val="lowerRoman"/>
      <w:lvlText w:val="%3."/>
      <w:lvlJc w:val="right"/>
      <w:pPr>
        <w:ind w:left="2160" w:hanging="180"/>
      </w:pPr>
    </w:lvl>
    <w:lvl w:ilvl="3" w:tplc="9BFC94B2">
      <w:start w:val="1"/>
      <w:numFmt w:val="decimal"/>
      <w:lvlText w:val="%4."/>
      <w:lvlJc w:val="left"/>
      <w:pPr>
        <w:ind w:left="2880" w:hanging="360"/>
      </w:pPr>
    </w:lvl>
    <w:lvl w:ilvl="4" w:tplc="FE44242E">
      <w:start w:val="1"/>
      <w:numFmt w:val="lowerLetter"/>
      <w:lvlText w:val="%5."/>
      <w:lvlJc w:val="left"/>
      <w:pPr>
        <w:ind w:left="3600" w:hanging="360"/>
      </w:pPr>
    </w:lvl>
    <w:lvl w:ilvl="5" w:tplc="3AB225AA">
      <w:start w:val="1"/>
      <w:numFmt w:val="lowerRoman"/>
      <w:lvlText w:val="%6."/>
      <w:lvlJc w:val="right"/>
      <w:pPr>
        <w:ind w:left="4320" w:hanging="180"/>
      </w:pPr>
    </w:lvl>
    <w:lvl w:ilvl="6" w:tplc="35E042CE">
      <w:start w:val="1"/>
      <w:numFmt w:val="decimal"/>
      <w:lvlText w:val="%7."/>
      <w:lvlJc w:val="left"/>
      <w:pPr>
        <w:ind w:left="5040" w:hanging="360"/>
      </w:pPr>
    </w:lvl>
    <w:lvl w:ilvl="7" w:tplc="651C5436">
      <w:start w:val="1"/>
      <w:numFmt w:val="lowerLetter"/>
      <w:lvlText w:val="%8."/>
      <w:lvlJc w:val="left"/>
      <w:pPr>
        <w:ind w:left="5760" w:hanging="360"/>
      </w:pPr>
    </w:lvl>
    <w:lvl w:ilvl="8" w:tplc="22EE8772">
      <w:start w:val="1"/>
      <w:numFmt w:val="lowerRoman"/>
      <w:lvlText w:val="%9."/>
      <w:lvlJc w:val="right"/>
      <w:pPr>
        <w:ind w:left="6480" w:hanging="180"/>
      </w:pPr>
    </w:lvl>
  </w:abstractNum>
  <w:abstractNum w:abstractNumId="39" w15:restartNumberingAfterBreak="0">
    <w:nsid w:val="55CF246E"/>
    <w:multiLevelType w:val="hybridMultilevel"/>
    <w:tmpl w:val="B5AE62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7FD4EA0"/>
    <w:multiLevelType w:val="hybridMultilevel"/>
    <w:tmpl w:val="3E3E340C"/>
    <w:lvl w:ilvl="0" w:tplc="B5BC985E">
      <w:start w:val="1"/>
      <w:numFmt w:val="bullet"/>
      <w:lvlText w:val=""/>
      <w:lvlJc w:val="left"/>
      <w:pPr>
        <w:ind w:left="720" w:hanging="360"/>
      </w:pPr>
      <w:rPr>
        <w:rFonts w:ascii="Symbol" w:hAnsi="Symbol" w:hint="default"/>
      </w:rPr>
    </w:lvl>
    <w:lvl w:ilvl="1" w:tplc="04140003">
      <w:start w:val="1"/>
      <w:numFmt w:val="bullet"/>
      <w:lvlText w:val="o"/>
      <w:lvlJc w:val="left"/>
      <w:pPr>
        <w:ind w:left="-2169" w:hanging="360"/>
      </w:pPr>
      <w:rPr>
        <w:rFonts w:ascii="Courier New" w:hAnsi="Courier New" w:cs="Courier New" w:hint="default"/>
      </w:rPr>
    </w:lvl>
    <w:lvl w:ilvl="2" w:tplc="04140005" w:tentative="1">
      <w:start w:val="1"/>
      <w:numFmt w:val="bullet"/>
      <w:lvlText w:val=""/>
      <w:lvlJc w:val="left"/>
      <w:pPr>
        <w:ind w:left="-1449" w:hanging="360"/>
      </w:pPr>
      <w:rPr>
        <w:rFonts w:ascii="Wingdings" w:hAnsi="Wingdings" w:hint="default"/>
      </w:rPr>
    </w:lvl>
    <w:lvl w:ilvl="3" w:tplc="04140001" w:tentative="1">
      <w:start w:val="1"/>
      <w:numFmt w:val="bullet"/>
      <w:lvlText w:val=""/>
      <w:lvlJc w:val="left"/>
      <w:pPr>
        <w:ind w:left="-729" w:hanging="360"/>
      </w:pPr>
      <w:rPr>
        <w:rFonts w:ascii="Symbol" w:hAnsi="Symbol" w:hint="default"/>
      </w:rPr>
    </w:lvl>
    <w:lvl w:ilvl="4" w:tplc="04140003" w:tentative="1">
      <w:start w:val="1"/>
      <w:numFmt w:val="bullet"/>
      <w:lvlText w:val="o"/>
      <w:lvlJc w:val="left"/>
      <w:pPr>
        <w:ind w:left="-9" w:hanging="360"/>
      </w:pPr>
      <w:rPr>
        <w:rFonts w:ascii="Courier New" w:hAnsi="Courier New" w:cs="Courier New" w:hint="default"/>
      </w:rPr>
    </w:lvl>
    <w:lvl w:ilvl="5" w:tplc="04140005" w:tentative="1">
      <w:start w:val="1"/>
      <w:numFmt w:val="bullet"/>
      <w:lvlText w:val=""/>
      <w:lvlJc w:val="left"/>
      <w:pPr>
        <w:ind w:left="711" w:hanging="360"/>
      </w:pPr>
      <w:rPr>
        <w:rFonts w:ascii="Wingdings" w:hAnsi="Wingdings" w:hint="default"/>
      </w:rPr>
    </w:lvl>
    <w:lvl w:ilvl="6" w:tplc="04140001" w:tentative="1">
      <w:start w:val="1"/>
      <w:numFmt w:val="bullet"/>
      <w:lvlText w:val=""/>
      <w:lvlJc w:val="left"/>
      <w:pPr>
        <w:ind w:left="1431" w:hanging="360"/>
      </w:pPr>
      <w:rPr>
        <w:rFonts w:ascii="Symbol" w:hAnsi="Symbol" w:hint="default"/>
      </w:rPr>
    </w:lvl>
    <w:lvl w:ilvl="7" w:tplc="04140003" w:tentative="1">
      <w:start w:val="1"/>
      <w:numFmt w:val="bullet"/>
      <w:lvlText w:val="o"/>
      <w:lvlJc w:val="left"/>
      <w:pPr>
        <w:ind w:left="2151" w:hanging="360"/>
      </w:pPr>
      <w:rPr>
        <w:rFonts w:ascii="Courier New" w:hAnsi="Courier New" w:cs="Courier New" w:hint="default"/>
      </w:rPr>
    </w:lvl>
    <w:lvl w:ilvl="8" w:tplc="04140005" w:tentative="1">
      <w:start w:val="1"/>
      <w:numFmt w:val="bullet"/>
      <w:lvlText w:val=""/>
      <w:lvlJc w:val="left"/>
      <w:pPr>
        <w:ind w:left="2871" w:hanging="360"/>
      </w:pPr>
      <w:rPr>
        <w:rFonts w:ascii="Wingdings" w:hAnsi="Wingdings" w:hint="default"/>
      </w:rPr>
    </w:lvl>
  </w:abstractNum>
  <w:abstractNum w:abstractNumId="41" w15:restartNumberingAfterBreak="0">
    <w:nsid w:val="58FB6CE7"/>
    <w:multiLevelType w:val="hybridMultilevel"/>
    <w:tmpl w:val="5C6CF150"/>
    <w:lvl w:ilvl="0" w:tplc="B29475AA">
      <w:start w:val="12"/>
      <w:numFmt w:val="decimal"/>
      <w:lvlText w:val="%1."/>
      <w:lvlJc w:val="left"/>
      <w:pPr>
        <w:ind w:left="644" w:hanging="360"/>
      </w:pPr>
      <w:rPr>
        <w:rFonts w:hint="default"/>
      </w:rPr>
    </w:lvl>
    <w:lvl w:ilvl="1" w:tplc="F3F8F394">
      <w:start w:val="1"/>
      <w:numFmt w:val="lowerLetter"/>
      <w:lvlText w:val="%2."/>
      <w:lvlJc w:val="left"/>
      <w:pPr>
        <w:ind w:left="1364" w:hanging="360"/>
      </w:pPr>
      <w:rPr>
        <w:rFonts w:hint="default"/>
      </w:r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42" w15:restartNumberingAfterBreak="0">
    <w:nsid w:val="649E5910"/>
    <w:multiLevelType w:val="hybridMultilevel"/>
    <w:tmpl w:val="7D4AEC24"/>
    <w:lvl w:ilvl="0" w:tplc="BEAA1E9A">
      <w:start w:val="18"/>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64D039E3"/>
    <w:multiLevelType w:val="hybridMultilevel"/>
    <w:tmpl w:val="F8A801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E71320D"/>
    <w:multiLevelType w:val="hybridMultilevel"/>
    <w:tmpl w:val="FFFFFFFF"/>
    <w:lvl w:ilvl="0" w:tplc="9A181F12">
      <w:start w:val="1"/>
      <w:numFmt w:val="bullet"/>
      <w:lvlText w:val="-"/>
      <w:lvlJc w:val="left"/>
      <w:pPr>
        <w:ind w:left="720" w:hanging="360"/>
      </w:pPr>
      <w:rPr>
        <w:rFonts w:ascii="Symbol" w:hAnsi="Symbol" w:hint="default"/>
      </w:rPr>
    </w:lvl>
    <w:lvl w:ilvl="1" w:tplc="630AD98A">
      <w:start w:val="1"/>
      <w:numFmt w:val="bullet"/>
      <w:lvlText w:val="o"/>
      <w:lvlJc w:val="left"/>
      <w:pPr>
        <w:ind w:left="1440" w:hanging="360"/>
      </w:pPr>
      <w:rPr>
        <w:rFonts w:ascii="Courier New" w:hAnsi="Courier New" w:hint="default"/>
      </w:rPr>
    </w:lvl>
    <w:lvl w:ilvl="2" w:tplc="1EAA9F4A">
      <w:start w:val="1"/>
      <w:numFmt w:val="bullet"/>
      <w:lvlText w:val=""/>
      <w:lvlJc w:val="left"/>
      <w:pPr>
        <w:ind w:left="2160" w:hanging="360"/>
      </w:pPr>
      <w:rPr>
        <w:rFonts w:ascii="Wingdings" w:hAnsi="Wingdings" w:hint="default"/>
      </w:rPr>
    </w:lvl>
    <w:lvl w:ilvl="3" w:tplc="7400AD74">
      <w:start w:val="1"/>
      <w:numFmt w:val="bullet"/>
      <w:lvlText w:val=""/>
      <w:lvlJc w:val="left"/>
      <w:pPr>
        <w:ind w:left="2880" w:hanging="360"/>
      </w:pPr>
      <w:rPr>
        <w:rFonts w:ascii="Symbol" w:hAnsi="Symbol" w:hint="default"/>
      </w:rPr>
    </w:lvl>
    <w:lvl w:ilvl="4" w:tplc="CB0C43C4">
      <w:start w:val="1"/>
      <w:numFmt w:val="bullet"/>
      <w:lvlText w:val="o"/>
      <w:lvlJc w:val="left"/>
      <w:pPr>
        <w:ind w:left="3600" w:hanging="360"/>
      </w:pPr>
      <w:rPr>
        <w:rFonts w:ascii="Courier New" w:hAnsi="Courier New" w:hint="default"/>
      </w:rPr>
    </w:lvl>
    <w:lvl w:ilvl="5" w:tplc="251AD622">
      <w:start w:val="1"/>
      <w:numFmt w:val="bullet"/>
      <w:lvlText w:val=""/>
      <w:lvlJc w:val="left"/>
      <w:pPr>
        <w:ind w:left="4320" w:hanging="360"/>
      </w:pPr>
      <w:rPr>
        <w:rFonts w:ascii="Wingdings" w:hAnsi="Wingdings" w:hint="default"/>
      </w:rPr>
    </w:lvl>
    <w:lvl w:ilvl="6" w:tplc="6092361A">
      <w:start w:val="1"/>
      <w:numFmt w:val="bullet"/>
      <w:lvlText w:val=""/>
      <w:lvlJc w:val="left"/>
      <w:pPr>
        <w:ind w:left="5040" w:hanging="360"/>
      </w:pPr>
      <w:rPr>
        <w:rFonts w:ascii="Symbol" w:hAnsi="Symbol" w:hint="default"/>
      </w:rPr>
    </w:lvl>
    <w:lvl w:ilvl="7" w:tplc="CF0468DC">
      <w:start w:val="1"/>
      <w:numFmt w:val="bullet"/>
      <w:lvlText w:val="o"/>
      <w:lvlJc w:val="left"/>
      <w:pPr>
        <w:ind w:left="5760" w:hanging="360"/>
      </w:pPr>
      <w:rPr>
        <w:rFonts w:ascii="Courier New" w:hAnsi="Courier New" w:hint="default"/>
      </w:rPr>
    </w:lvl>
    <w:lvl w:ilvl="8" w:tplc="3B2A3550">
      <w:start w:val="1"/>
      <w:numFmt w:val="bullet"/>
      <w:lvlText w:val=""/>
      <w:lvlJc w:val="left"/>
      <w:pPr>
        <w:ind w:left="6480" w:hanging="360"/>
      </w:pPr>
      <w:rPr>
        <w:rFonts w:ascii="Wingdings" w:hAnsi="Wingdings" w:hint="default"/>
      </w:rPr>
    </w:lvl>
  </w:abstractNum>
  <w:abstractNum w:abstractNumId="45" w15:restartNumberingAfterBreak="0">
    <w:nsid w:val="71646418"/>
    <w:multiLevelType w:val="hybridMultilevel"/>
    <w:tmpl w:val="763C6F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4D434B6"/>
    <w:multiLevelType w:val="hybridMultilevel"/>
    <w:tmpl w:val="F0DA8D00"/>
    <w:lvl w:ilvl="0" w:tplc="1DF219FA">
      <w:start w:val="2"/>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89E121A"/>
    <w:multiLevelType w:val="hybridMultilevel"/>
    <w:tmpl w:val="47CCDD8C"/>
    <w:lvl w:ilvl="0" w:tplc="DA2082A6">
      <w:start w:val="18"/>
      <w:numFmt w:val="decimal"/>
      <w:lvlText w:val="%1."/>
      <w:lvlJc w:val="left"/>
      <w:pPr>
        <w:tabs>
          <w:tab w:val="num" w:pos="720"/>
        </w:tabs>
        <w:ind w:left="720" w:hanging="360"/>
      </w:pPr>
    </w:lvl>
    <w:lvl w:ilvl="1" w:tplc="8D243D16" w:tentative="1">
      <w:start w:val="1"/>
      <w:numFmt w:val="decimal"/>
      <w:lvlText w:val="%2."/>
      <w:lvlJc w:val="left"/>
      <w:pPr>
        <w:tabs>
          <w:tab w:val="num" w:pos="1440"/>
        </w:tabs>
        <w:ind w:left="1440" w:hanging="360"/>
      </w:pPr>
    </w:lvl>
    <w:lvl w:ilvl="2" w:tplc="C71E484A" w:tentative="1">
      <w:start w:val="1"/>
      <w:numFmt w:val="decimal"/>
      <w:lvlText w:val="%3."/>
      <w:lvlJc w:val="left"/>
      <w:pPr>
        <w:tabs>
          <w:tab w:val="num" w:pos="2160"/>
        </w:tabs>
        <w:ind w:left="2160" w:hanging="360"/>
      </w:pPr>
    </w:lvl>
    <w:lvl w:ilvl="3" w:tplc="A25AF306" w:tentative="1">
      <w:start w:val="1"/>
      <w:numFmt w:val="decimal"/>
      <w:lvlText w:val="%4."/>
      <w:lvlJc w:val="left"/>
      <w:pPr>
        <w:tabs>
          <w:tab w:val="num" w:pos="2880"/>
        </w:tabs>
        <w:ind w:left="2880" w:hanging="360"/>
      </w:pPr>
    </w:lvl>
    <w:lvl w:ilvl="4" w:tplc="ACCCB252" w:tentative="1">
      <w:start w:val="1"/>
      <w:numFmt w:val="decimal"/>
      <w:lvlText w:val="%5."/>
      <w:lvlJc w:val="left"/>
      <w:pPr>
        <w:tabs>
          <w:tab w:val="num" w:pos="3600"/>
        </w:tabs>
        <w:ind w:left="3600" w:hanging="360"/>
      </w:pPr>
    </w:lvl>
    <w:lvl w:ilvl="5" w:tplc="64FA4290" w:tentative="1">
      <w:start w:val="1"/>
      <w:numFmt w:val="decimal"/>
      <w:lvlText w:val="%6."/>
      <w:lvlJc w:val="left"/>
      <w:pPr>
        <w:tabs>
          <w:tab w:val="num" w:pos="4320"/>
        </w:tabs>
        <w:ind w:left="4320" w:hanging="360"/>
      </w:pPr>
    </w:lvl>
    <w:lvl w:ilvl="6" w:tplc="02724AEC" w:tentative="1">
      <w:start w:val="1"/>
      <w:numFmt w:val="decimal"/>
      <w:lvlText w:val="%7."/>
      <w:lvlJc w:val="left"/>
      <w:pPr>
        <w:tabs>
          <w:tab w:val="num" w:pos="5040"/>
        </w:tabs>
        <w:ind w:left="5040" w:hanging="360"/>
      </w:pPr>
    </w:lvl>
    <w:lvl w:ilvl="7" w:tplc="B130F0C6" w:tentative="1">
      <w:start w:val="1"/>
      <w:numFmt w:val="decimal"/>
      <w:lvlText w:val="%8."/>
      <w:lvlJc w:val="left"/>
      <w:pPr>
        <w:tabs>
          <w:tab w:val="num" w:pos="5760"/>
        </w:tabs>
        <w:ind w:left="5760" w:hanging="360"/>
      </w:pPr>
    </w:lvl>
    <w:lvl w:ilvl="8" w:tplc="9B7206B6" w:tentative="1">
      <w:start w:val="1"/>
      <w:numFmt w:val="decimal"/>
      <w:lvlText w:val="%9."/>
      <w:lvlJc w:val="left"/>
      <w:pPr>
        <w:tabs>
          <w:tab w:val="num" w:pos="6480"/>
        </w:tabs>
        <w:ind w:left="6480" w:hanging="360"/>
      </w:pPr>
    </w:lvl>
  </w:abstractNum>
  <w:abstractNum w:abstractNumId="48" w15:restartNumberingAfterBreak="0">
    <w:nsid w:val="79CA15D9"/>
    <w:multiLevelType w:val="hybridMultilevel"/>
    <w:tmpl w:val="F104ECF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7A1F4FD5"/>
    <w:multiLevelType w:val="hybridMultilevel"/>
    <w:tmpl w:val="DBF259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8"/>
  </w:num>
  <w:num w:numId="2">
    <w:abstractNumId w:val="11"/>
  </w:num>
  <w:num w:numId="3">
    <w:abstractNumId w:val="12"/>
  </w:num>
  <w:num w:numId="4">
    <w:abstractNumId w:val="40"/>
  </w:num>
  <w:num w:numId="5">
    <w:abstractNumId w:val="31"/>
  </w:num>
  <w:num w:numId="6">
    <w:abstractNumId w:val="37"/>
  </w:num>
  <w:num w:numId="7">
    <w:abstractNumId w:val="36"/>
  </w:num>
  <w:num w:numId="8">
    <w:abstractNumId w:val="42"/>
  </w:num>
  <w:num w:numId="9">
    <w:abstractNumId w:val="44"/>
  </w:num>
  <w:num w:numId="10">
    <w:abstractNumId w:val="33"/>
  </w:num>
  <w:num w:numId="11">
    <w:abstractNumId w:val="32"/>
  </w:num>
  <w:num w:numId="12">
    <w:abstractNumId w:val="23"/>
  </w:num>
  <w:num w:numId="13">
    <w:abstractNumId w:val="27"/>
  </w:num>
  <w:num w:numId="14">
    <w:abstractNumId w:val="24"/>
  </w:num>
  <w:num w:numId="15">
    <w:abstractNumId w:val="14"/>
  </w:num>
  <w:num w:numId="16">
    <w:abstractNumId w:val="0"/>
  </w:num>
  <w:num w:numId="17">
    <w:abstractNumId w:val="28"/>
  </w:num>
  <w:num w:numId="18">
    <w:abstractNumId w:val="29"/>
  </w:num>
  <w:num w:numId="19">
    <w:abstractNumId w:val="6"/>
  </w:num>
  <w:num w:numId="20">
    <w:abstractNumId w:val="9"/>
  </w:num>
  <w:num w:numId="21">
    <w:abstractNumId w:val="26"/>
  </w:num>
  <w:num w:numId="22">
    <w:abstractNumId w:val="17"/>
  </w:num>
  <w:num w:numId="23">
    <w:abstractNumId w:val="3"/>
  </w:num>
  <w:num w:numId="24">
    <w:abstractNumId w:val="47"/>
  </w:num>
  <w:num w:numId="25">
    <w:abstractNumId w:val="49"/>
  </w:num>
  <w:num w:numId="26">
    <w:abstractNumId w:val="13"/>
  </w:num>
  <w:num w:numId="27">
    <w:abstractNumId w:val="16"/>
  </w:num>
  <w:num w:numId="28">
    <w:abstractNumId w:val="20"/>
  </w:num>
  <w:num w:numId="29">
    <w:abstractNumId w:val="45"/>
  </w:num>
  <w:num w:numId="30">
    <w:abstractNumId w:val="39"/>
  </w:num>
  <w:num w:numId="31">
    <w:abstractNumId w:val="4"/>
  </w:num>
  <w:num w:numId="32">
    <w:abstractNumId w:val="48"/>
  </w:num>
  <w:num w:numId="33">
    <w:abstractNumId w:val="1"/>
  </w:num>
  <w:num w:numId="34">
    <w:abstractNumId w:val="34"/>
  </w:num>
  <w:num w:numId="35">
    <w:abstractNumId w:val="22"/>
  </w:num>
  <w:num w:numId="36">
    <w:abstractNumId w:val="15"/>
  </w:num>
  <w:num w:numId="37">
    <w:abstractNumId w:val="30"/>
  </w:num>
  <w:num w:numId="38">
    <w:abstractNumId w:val="18"/>
  </w:num>
  <w:num w:numId="39">
    <w:abstractNumId w:val="7"/>
  </w:num>
  <w:num w:numId="40">
    <w:abstractNumId w:val="8"/>
  </w:num>
  <w:num w:numId="41">
    <w:abstractNumId w:val="25"/>
  </w:num>
  <w:num w:numId="42">
    <w:abstractNumId w:val="21"/>
  </w:num>
  <w:num w:numId="43">
    <w:abstractNumId w:val="10"/>
  </w:num>
  <w:num w:numId="44">
    <w:abstractNumId w:val="43"/>
  </w:num>
  <w:num w:numId="45">
    <w:abstractNumId w:val="46"/>
  </w:num>
  <w:num w:numId="46">
    <w:abstractNumId w:val="2"/>
  </w:num>
  <w:num w:numId="47">
    <w:abstractNumId w:val="41"/>
  </w:num>
  <w:num w:numId="48">
    <w:abstractNumId w:val="19"/>
  </w:num>
  <w:num w:numId="49">
    <w:abstractNumId w:val="35"/>
  </w:num>
  <w:num w:numId="5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hideSpellingErrors/>
  <w:hideGrammaticalErrors/>
  <w:activeWritingStyle w:appName="MSWord" w:lang="es-ES_tradnl" w:vendorID="64" w:dllVersion="0" w:nlCheck="1" w:checkStyle="0"/>
  <w:activeWritingStyle w:appName="MSWord" w:lang="nb-NO"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03A"/>
    <w:rsid w:val="00000041"/>
    <w:rsid w:val="000000B4"/>
    <w:rsid w:val="000000E2"/>
    <w:rsid w:val="000000E8"/>
    <w:rsid w:val="00000241"/>
    <w:rsid w:val="00000265"/>
    <w:rsid w:val="000002CB"/>
    <w:rsid w:val="000002FE"/>
    <w:rsid w:val="0000032D"/>
    <w:rsid w:val="0000033A"/>
    <w:rsid w:val="00000376"/>
    <w:rsid w:val="0000038C"/>
    <w:rsid w:val="0000045D"/>
    <w:rsid w:val="00000495"/>
    <w:rsid w:val="000004BC"/>
    <w:rsid w:val="000004ED"/>
    <w:rsid w:val="0000054F"/>
    <w:rsid w:val="0000055B"/>
    <w:rsid w:val="000005B4"/>
    <w:rsid w:val="0000062D"/>
    <w:rsid w:val="0000063F"/>
    <w:rsid w:val="00000649"/>
    <w:rsid w:val="0000064C"/>
    <w:rsid w:val="000006F8"/>
    <w:rsid w:val="00000704"/>
    <w:rsid w:val="0000070B"/>
    <w:rsid w:val="00000719"/>
    <w:rsid w:val="000007B0"/>
    <w:rsid w:val="000007EB"/>
    <w:rsid w:val="00000817"/>
    <w:rsid w:val="0000085D"/>
    <w:rsid w:val="000008F1"/>
    <w:rsid w:val="00000953"/>
    <w:rsid w:val="00000956"/>
    <w:rsid w:val="00000972"/>
    <w:rsid w:val="0000097F"/>
    <w:rsid w:val="000009F1"/>
    <w:rsid w:val="00000A13"/>
    <w:rsid w:val="00000A5D"/>
    <w:rsid w:val="00000A98"/>
    <w:rsid w:val="00000AC4"/>
    <w:rsid w:val="00000B81"/>
    <w:rsid w:val="00000CB5"/>
    <w:rsid w:val="00000CC8"/>
    <w:rsid w:val="00000D00"/>
    <w:rsid w:val="00000D6A"/>
    <w:rsid w:val="00000D98"/>
    <w:rsid w:val="00000DAE"/>
    <w:rsid w:val="00000DDE"/>
    <w:rsid w:val="00000E4B"/>
    <w:rsid w:val="00000E4C"/>
    <w:rsid w:val="00000EED"/>
    <w:rsid w:val="00000F72"/>
    <w:rsid w:val="0000103A"/>
    <w:rsid w:val="0000104B"/>
    <w:rsid w:val="000010EE"/>
    <w:rsid w:val="00001197"/>
    <w:rsid w:val="00001205"/>
    <w:rsid w:val="00001227"/>
    <w:rsid w:val="000012B5"/>
    <w:rsid w:val="000012D7"/>
    <w:rsid w:val="00001331"/>
    <w:rsid w:val="00001386"/>
    <w:rsid w:val="0000148A"/>
    <w:rsid w:val="000014A1"/>
    <w:rsid w:val="000014B7"/>
    <w:rsid w:val="00001503"/>
    <w:rsid w:val="0000150A"/>
    <w:rsid w:val="0000152F"/>
    <w:rsid w:val="00001588"/>
    <w:rsid w:val="000015C4"/>
    <w:rsid w:val="00001704"/>
    <w:rsid w:val="0000171C"/>
    <w:rsid w:val="0000172D"/>
    <w:rsid w:val="00001732"/>
    <w:rsid w:val="000017AB"/>
    <w:rsid w:val="000017B1"/>
    <w:rsid w:val="0000182C"/>
    <w:rsid w:val="00001882"/>
    <w:rsid w:val="0000192E"/>
    <w:rsid w:val="00001934"/>
    <w:rsid w:val="0000194D"/>
    <w:rsid w:val="000019C0"/>
    <w:rsid w:val="00001A38"/>
    <w:rsid w:val="00001A6C"/>
    <w:rsid w:val="00001AB9"/>
    <w:rsid w:val="00001ABB"/>
    <w:rsid w:val="00001B38"/>
    <w:rsid w:val="00001B57"/>
    <w:rsid w:val="00001B93"/>
    <w:rsid w:val="00001BD3"/>
    <w:rsid w:val="00001BD7"/>
    <w:rsid w:val="00001DB3"/>
    <w:rsid w:val="00001DB5"/>
    <w:rsid w:val="00001E00"/>
    <w:rsid w:val="00001E5B"/>
    <w:rsid w:val="00001FA0"/>
    <w:rsid w:val="00001FBF"/>
    <w:rsid w:val="0000202C"/>
    <w:rsid w:val="00002060"/>
    <w:rsid w:val="00002081"/>
    <w:rsid w:val="00002096"/>
    <w:rsid w:val="0000211C"/>
    <w:rsid w:val="0000214E"/>
    <w:rsid w:val="00002187"/>
    <w:rsid w:val="0000219E"/>
    <w:rsid w:val="000021B7"/>
    <w:rsid w:val="000022C9"/>
    <w:rsid w:val="000022E6"/>
    <w:rsid w:val="00002332"/>
    <w:rsid w:val="000023A0"/>
    <w:rsid w:val="000023A6"/>
    <w:rsid w:val="000023C9"/>
    <w:rsid w:val="0000240F"/>
    <w:rsid w:val="00002412"/>
    <w:rsid w:val="000024AE"/>
    <w:rsid w:val="000024C3"/>
    <w:rsid w:val="00002515"/>
    <w:rsid w:val="00002543"/>
    <w:rsid w:val="000025A3"/>
    <w:rsid w:val="00002611"/>
    <w:rsid w:val="000026FB"/>
    <w:rsid w:val="00002763"/>
    <w:rsid w:val="00002819"/>
    <w:rsid w:val="00002823"/>
    <w:rsid w:val="00002885"/>
    <w:rsid w:val="000028EA"/>
    <w:rsid w:val="00002965"/>
    <w:rsid w:val="0000298A"/>
    <w:rsid w:val="0000299C"/>
    <w:rsid w:val="00002A0F"/>
    <w:rsid w:val="00002A23"/>
    <w:rsid w:val="00002A4C"/>
    <w:rsid w:val="00002A5A"/>
    <w:rsid w:val="00002A97"/>
    <w:rsid w:val="00002C2A"/>
    <w:rsid w:val="00002C49"/>
    <w:rsid w:val="00002C63"/>
    <w:rsid w:val="00002CEB"/>
    <w:rsid w:val="00002D4C"/>
    <w:rsid w:val="00002DC8"/>
    <w:rsid w:val="00002EE1"/>
    <w:rsid w:val="00002F60"/>
    <w:rsid w:val="00002FA3"/>
    <w:rsid w:val="00003058"/>
    <w:rsid w:val="000030DC"/>
    <w:rsid w:val="0000319F"/>
    <w:rsid w:val="00003230"/>
    <w:rsid w:val="0000325D"/>
    <w:rsid w:val="000032A6"/>
    <w:rsid w:val="000032BE"/>
    <w:rsid w:val="000033B2"/>
    <w:rsid w:val="000033EF"/>
    <w:rsid w:val="000034AB"/>
    <w:rsid w:val="000035E6"/>
    <w:rsid w:val="000035EF"/>
    <w:rsid w:val="0000360B"/>
    <w:rsid w:val="000036BB"/>
    <w:rsid w:val="000036E3"/>
    <w:rsid w:val="00003700"/>
    <w:rsid w:val="000037ED"/>
    <w:rsid w:val="00003889"/>
    <w:rsid w:val="0000389A"/>
    <w:rsid w:val="000038C8"/>
    <w:rsid w:val="000038FB"/>
    <w:rsid w:val="00003910"/>
    <w:rsid w:val="00003985"/>
    <w:rsid w:val="0000398A"/>
    <w:rsid w:val="00003994"/>
    <w:rsid w:val="000039D0"/>
    <w:rsid w:val="000039F7"/>
    <w:rsid w:val="00003A36"/>
    <w:rsid w:val="00003A7A"/>
    <w:rsid w:val="00003A99"/>
    <w:rsid w:val="00003AE5"/>
    <w:rsid w:val="00003C97"/>
    <w:rsid w:val="00003CB9"/>
    <w:rsid w:val="00003CBE"/>
    <w:rsid w:val="00003DE1"/>
    <w:rsid w:val="00003DE2"/>
    <w:rsid w:val="00003E22"/>
    <w:rsid w:val="00003E93"/>
    <w:rsid w:val="00003E9C"/>
    <w:rsid w:val="00003F8B"/>
    <w:rsid w:val="00003FA5"/>
    <w:rsid w:val="0000412F"/>
    <w:rsid w:val="000041BA"/>
    <w:rsid w:val="000041D5"/>
    <w:rsid w:val="000041E2"/>
    <w:rsid w:val="00004248"/>
    <w:rsid w:val="000043C7"/>
    <w:rsid w:val="000044DE"/>
    <w:rsid w:val="000044E3"/>
    <w:rsid w:val="000044F1"/>
    <w:rsid w:val="0000454E"/>
    <w:rsid w:val="0000458F"/>
    <w:rsid w:val="000045B6"/>
    <w:rsid w:val="00004675"/>
    <w:rsid w:val="000046F7"/>
    <w:rsid w:val="0000470C"/>
    <w:rsid w:val="0000473A"/>
    <w:rsid w:val="0000479B"/>
    <w:rsid w:val="000047D4"/>
    <w:rsid w:val="000047FE"/>
    <w:rsid w:val="00004828"/>
    <w:rsid w:val="00004873"/>
    <w:rsid w:val="0000488A"/>
    <w:rsid w:val="000048D6"/>
    <w:rsid w:val="00004907"/>
    <w:rsid w:val="0000490C"/>
    <w:rsid w:val="00004971"/>
    <w:rsid w:val="0000497D"/>
    <w:rsid w:val="00004A1D"/>
    <w:rsid w:val="00004AB8"/>
    <w:rsid w:val="00004ABA"/>
    <w:rsid w:val="00004B2B"/>
    <w:rsid w:val="00004B2E"/>
    <w:rsid w:val="00004B31"/>
    <w:rsid w:val="00004B44"/>
    <w:rsid w:val="00004B95"/>
    <w:rsid w:val="00004BF1"/>
    <w:rsid w:val="00004C21"/>
    <w:rsid w:val="00004C33"/>
    <w:rsid w:val="00004C9E"/>
    <w:rsid w:val="00004D6B"/>
    <w:rsid w:val="00004DE8"/>
    <w:rsid w:val="00004DFF"/>
    <w:rsid w:val="00004E6D"/>
    <w:rsid w:val="00004EE6"/>
    <w:rsid w:val="00004F67"/>
    <w:rsid w:val="00004FC1"/>
    <w:rsid w:val="0000504A"/>
    <w:rsid w:val="00005062"/>
    <w:rsid w:val="0000509D"/>
    <w:rsid w:val="000050AC"/>
    <w:rsid w:val="000050C3"/>
    <w:rsid w:val="000050CE"/>
    <w:rsid w:val="00005117"/>
    <w:rsid w:val="00005187"/>
    <w:rsid w:val="000051B5"/>
    <w:rsid w:val="000051FD"/>
    <w:rsid w:val="00005268"/>
    <w:rsid w:val="000053F6"/>
    <w:rsid w:val="00005421"/>
    <w:rsid w:val="00005452"/>
    <w:rsid w:val="000054B6"/>
    <w:rsid w:val="000055B4"/>
    <w:rsid w:val="000055CC"/>
    <w:rsid w:val="00005615"/>
    <w:rsid w:val="00005725"/>
    <w:rsid w:val="0000572B"/>
    <w:rsid w:val="000057F5"/>
    <w:rsid w:val="000058ED"/>
    <w:rsid w:val="00005990"/>
    <w:rsid w:val="000059BB"/>
    <w:rsid w:val="00005A2F"/>
    <w:rsid w:val="00005A6F"/>
    <w:rsid w:val="00005A72"/>
    <w:rsid w:val="00005A78"/>
    <w:rsid w:val="00005AEA"/>
    <w:rsid w:val="00005AFF"/>
    <w:rsid w:val="00005B46"/>
    <w:rsid w:val="00005B65"/>
    <w:rsid w:val="00005B98"/>
    <w:rsid w:val="00005BE5"/>
    <w:rsid w:val="00005C8A"/>
    <w:rsid w:val="00005D09"/>
    <w:rsid w:val="00005E18"/>
    <w:rsid w:val="00005F07"/>
    <w:rsid w:val="00005F76"/>
    <w:rsid w:val="00006011"/>
    <w:rsid w:val="000060B3"/>
    <w:rsid w:val="000060E6"/>
    <w:rsid w:val="000060EF"/>
    <w:rsid w:val="00006128"/>
    <w:rsid w:val="00006178"/>
    <w:rsid w:val="000061F1"/>
    <w:rsid w:val="00006214"/>
    <w:rsid w:val="000062A9"/>
    <w:rsid w:val="0000632D"/>
    <w:rsid w:val="0000635D"/>
    <w:rsid w:val="000063FA"/>
    <w:rsid w:val="0000645C"/>
    <w:rsid w:val="0000645E"/>
    <w:rsid w:val="000064AF"/>
    <w:rsid w:val="000064D0"/>
    <w:rsid w:val="0000659A"/>
    <w:rsid w:val="000065E3"/>
    <w:rsid w:val="00006626"/>
    <w:rsid w:val="000066A7"/>
    <w:rsid w:val="000066FC"/>
    <w:rsid w:val="00006723"/>
    <w:rsid w:val="0000678A"/>
    <w:rsid w:val="000068B1"/>
    <w:rsid w:val="00006997"/>
    <w:rsid w:val="000069F3"/>
    <w:rsid w:val="00006AE3"/>
    <w:rsid w:val="00006B39"/>
    <w:rsid w:val="00006B44"/>
    <w:rsid w:val="00006B99"/>
    <w:rsid w:val="00006C01"/>
    <w:rsid w:val="00006D88"/>
    <w:rsid w:val="00006E4E"/>
    <w:rsid w:val="00006EE2"/>
    <w:rsid w:val="00006FC4"/>
    <w:rsid w:val="00007002"/>
    <w:rsid w:val="00007033"/>
    <w:rsid w:val="000070E4"/>
    <w:rsid w:val="00007112"/>
    <w:rsid w:val="0000714E"/>
    <w:rsid w:val="00007193"/>
    <w:rsid w:val="000071A6"/>
    <w:rsid w:val="00007209"/>
    <w:rsid w:val="000072A3"/>
    <w:rsid w:val="00007362"/>
    <w:rsid w:val="000073AF"/>
    <w:rsid w:val="000073CD"/>
    <w:rsid w:val="00007490"/>
    <w:rsid w:val="000074F0"/>
    <w:rsid w:val="00007544"/>
    <w:rsid w:val="00007592"/>
    <w:rsid w:val="00007626"/>
    <w:rsid w:val="000076C8"/>
    <w:rsid w:val="000076D3"/>
    <w:rsid w:val="0000777D"/>
    <w:rsid w:val="0000777E"/>
    <w:rsid w:val="0000786D"/>
    <w:rsid w:val="00007871"/>
    <w:rsid w:val="00007876"/>
    <w:rsid w:val="000078A6"/>
    <w:rsid w:val="0000796A"/>
    <w:rsid w:val="00007987"/>
    <w:rsid w:val="000079A0"/>
    <w:rsid w:val="00007A26"/>
    <w:rsid w:val="00007A76"/>
    <w:rsid w:val="00007A81"/>
    <w:rsid w:val="00007B2E"/>
    <w:rsid w:val="00007B4E"/>
    <w:rsid w:val="00007B77"/>
    <w:rsid w:val="00007BAA"/>
    <w:rsid w:val="00007BE3"/>
    <w:rsid w:val="00007C49"/>
    <w:rsid w:val="00007C66"/>
    <w:rsid w:val="00007C8A"/>
    <w:rsid w:val="00007CE3"/>
    <w:rsid w:val="00007D09"/>
    <w:rsid w:val="00007D12"/>
    <w:rsid w:val="00007E64"/>
    <w:rsid w:val="00007ED7"/>
    <w:rsid w:val="00007F81"/>
    <w:rsid w:val="00010049"/>
    <w:rsid w:val="00010106"/>
    <w:rsid w:val="00010161"/>
    <w:rsid w:val="00010173"/>
    <w:rsid w:val="00010188"/>
    <w:rsid w:val="00010260"/>
    <w:rsid w:val="0001026E"/>
    <w:rsid w:val="00010280"/>
    <w:rsid w:val="000102CD"/>
    <w:rsid w:val="00010348"/>
    <w:rsid w:val="000103F4"/>
    <w:rsid w:val="00010469"/>
    <w:rsid w:val="000105CA"/>
    <w:rsid w:val="000105D8"/>
    <w:rsid w:val="00010678"/>
    <w:rsid w:val="00010726"/>
    <w:rsid w:val="000107A1"/>
    <w:rsid w:val="0001081C"/>
    <w:rsid w:val="00010830"/>
    <w:rsid w:val="00010857"/>
    <w:rsid w:val="00010875"/>
    <w:rsid w:val="00010945"/>
    <w:rsid w:val="0001095D"/>
    <w:rsid w:val="000109C8"/>
    <w:rsid w:val="00010ABB"/>
    <w:rsid w:val="00010B11"/>
    <w:rsid w:val="00010B40"/>
    <w:rsid w:val="00010BB6"/>
    <w:rsid w:val="00010BBC"/>
    <w:rsid w:val="00010C7F"/>
    <w:rsid w:val="00010D6C"/>
    <w:rsid w:val="00010D84"/>
    <w:rsid w:val="00010E77"/>
    <w:rsid w:val="00010EB5"/>
    <w:rsid w:val="00010EFA"/>
    <w:rsid w:val="00010F09"/>
    <w:rsid w:val="00010FB2"/>
    <w:rsid w:val="000110E5"/>
    <w:rsid w:val="000110EC"/>
    <w:rsid w:val="00011144"/>
    <w:rsid w:val="000111D4"/>
    <w:rsid w:val="00011281"/>
    <w:rsid w:val="0001129A"/>
    <w:rsid w:val="000112F9"/>
    <w:rsid w:val="00011303"/>
    <w:rsid w:val="0001134D"/>
    <w:rsid w:val="00011432"/>
    <w:rsid w:val="000114C7"/>
    <w:rsid w:val="000114DB"/>
    <w:rsid w:val="00011557"/>
    <w:rsid w:val="000115DD"/>
    <w:rsid w:val="000116AC"/>
    <w:rsid w:val="000116B4"/>
    <w:rsid w:val="000116FF"/>
    <w:rsid w:val="00011756"/>
    <w:rsid w:val="0001177C"/>
    <w:rsid w:val="0001181C"/>
    <w:rsid w:val="00011827"/>
    <w:rsid w:val="00011879"/>
    <w:rsid w:val="000118A2"/>
    <w:rsid w:val="000118C8"/>
    <w:rsid w:val="000118E9"/>
    <w:rsid w:val="00011925"/>
    <w:rsid w:val="00011957"/>
    <w:rsid w:val="00011968"/>
    <w:rsid w:val="000119BF"/>
    <w:rsid w:val="000119CD"/>
    <w:rsid w:val="000119E5"/>
    <w:rsid w:val="00011A94"/>
    <w:rsid w:val="00011AEC"/>
    <w:rsid w:val="00011B94"/>
    <w:rsid w:val="00011BB3"/>
    <w:rsid w:val="00011BB5"/>
    <w:rsid w:val="00011BE7"/>
    <w:rsid w:val="00011C08"/>
    <w:rsid w:val="00011C22"/>
    <w:rsid w:val="00011C8B"/>
    <w:rsid w:val="00011CBF"/>
    <w:rsid w:val="00011CF5"/>
    <w:rsid w:val="00011D0D"/>
    <w:rsid w:val="00011D62"/>
    <w:rsid w:val="00011D85"/>
    <w:rsid w:val="00011DA0"/>
    <w:rsid w:val="00011DBE"/>
    <w:rsid w:val="00011E00"/>
    <w:rsid w:val="00011E20"/>
    <w:rsid w:val="00011E53"/>
    <w:rsid w:val="00011EA2"/>
    <w:rsid w:val="00011EB4"/>
    <w:rsid w:val="00011F3B"/>
    <w:rsid w:val="00011F6F"/>
    <w:rsid w:val="00011FCA"/>
    <w:rsid w:val="000120EE"/>
    <w:rsid w:val="00012186"/>
    <w:rsid w:val="000121EB"/>
    <w:rsid w:val="0001224A"/>
    <w:rsid w:val="000122B3"/>
    <w:rsid w:val="000122E7"/>
    <w:rsid w:val="0001243E"/>
    <w:rsid w:val="00012441"/>
    <w:rsid w:val="00012464"/>
    <w:rsid w:val="00012479"/>
    <w:rsid w:val="0001248A"/>
    <w:rsid w:val="000124AC"/>
    <w:rsid w:val="000124B3"/>
    <w:rsid w:val="0001258E"/>
    <w:rsid w:val="000125D6"/>
    <w:rsid w:val="0001268A"/>
    <w:rsid w:val="000126AE"/>
    <w:rsid w:val="000127A4"/>
    <w:rsid w:val="000127C4"/>
    <w:rsid w:val="000127E9"/>
    <w:rsid w:val="0001280C"/>
    <w:rsid w:val="00012888"/>
    <w:rsid w:val="00012969"/>
    <w:rsid w:val="000129E1"/>
    <w:rsid w:val="00012A0A"/>
    <w:rsid w:val="00012B01"/>
    <w:rsid w:val="00012B25"/>
    <w:rsid w:val="00012B61"/>
    <w:rsid w:val="00012B92"/>
    <w:rsid w:val="00012BC3"/>
    <w:rsid w:val="00012BD0"/>
    <w:rsid w:val="00012CB5"/>
    <w:rsid w:val="00012CBA"/>
    <w:rsid w:val="00012D1B"/>
    <w:rsid w:val="00012D6F"/>
    <w:rsid w:val="00012D74"/>
    <w:rsid w:val="00012D75"/>
    <w:rsid w:val="00012D96"/>
    <w:rsid w:val="00012DFB"/>
    <w:rsid w:val="00012E49"/>
    <w:rsid w:val="00012EF2"/>
    <w:rsid w:val="00012F5E"/>
    <w:rsid w:val="00012F69"/>
    <w:rsid w:val="00012F79"/>
    <w:rsid w:val="00012FBC"/>
    <w:rsid w:val="000130BF"/>
    <w:rsid w:val="0001310F"/>
    <w:rsid w:val="00013258"/>
    <w:rsid w:val="0001329C"/>
    <w:rsid w:val="0001329F"/>
    <w:rsid w:val="000132C8"/>
    <w:rsid w:val="00013340"/>
    <w:rsid w:val="00013345"/>
    <w:rsid w:val="00013391"/>
    <w:rsid w:val="0001339F"/>
    <w:rsid w:val="00013486"/>
    <w:rsid w:val="00013490"/>
    <w:rsid w:val="000134D2"/>
    <w:rsid w:val="000134F0"/>
    <w:rsid w:val="0001351A"/>
    <w:rsid w:val="0001359F"/>
    <w:rsid w:val="000135B2"/>
    <w:rsid w:val="000135EC"/>
    <w:rsid w:val="0001372C"/>
    <w:rsid w:val="00013840"/>
    <w:rsid w:val="00013865"/>
    <w:rsid w:val="00013877"/>
    <w:rsid w:val="000138F2"/>
    <w:rsid w:val="000138F6"/>
    <w:rsid w:val="000138FB"/>
    <w:rsid w:val="00013902"/>
    <w:rsid w:val="0001390A"/>
    <w:rsid w:val="000139C3"/>
    <w:rsid w:val="000139EB"/>
    <w:rsid w:val="00013AB3"/>
    <w:rsid w:val="00013AC7"/>
    <w:rsid w:val="00013BB7"/>
    <w:rsid w:val="00013BD9"/>
    <w:rsid w:val="00013C51"/>
    <w:rsid w:val="00013C83"/>
    <w:rsid w:val="00013D18"/>
    <w:rsid w:val="00013D25"/>
    <w:rsid w:val="00013D76"/>
    <w:rsid w:val="00013E2F"/>
    <w:rsid w:val="00013E47"/>
    <w:rsid w:val="00013E73"/>
    <w:rsid w:val="00013E94"/>
    <w:rsid w:val="00013EDE"/>
    <w:rsid w:val="00013F10"/>
    <w:rsid w:val="00013FD2"/>
    <w:rsid w:val="000140E3"/>
    <w:rsid w:val="0001411D"/>
    <w:rsid w:val="000141EA"/>
    <w:rsid w:val="0001424C"/>
    <w:rsid w:val="00014258"/>
    <w:rsid w:val="000142BA"/>
    <w:rsid w:val="000142FA"/>
    <w:rsid w:val="00014310"/>
    <w:rsid w:val="00014318"/>
    <w:rsid w:val="0001441B"/>
    <w:rsid w:val="000144C3"/>
    <w:rsid w:val="0001453B"/>
    <w:rsid w:val="0001453D"/>
    <w:rsid w:val="0001456C"/>
    <w:rsid w:val="000145AF"/>
    <w:rsid w:val="000145DF"/>
    <w:rsid w:val="000145E1"/>
    <w:rsid w:val="00014600"/>
    <w:rsid w:val="00014630"/>
    <w:rsid w:val="00014639"/>
    <w:rsid w:val="000146A0"/>
    <w:rsid w:val="000147C8"/>
    <w:rsid w:val="000147DD"/>
    <w:rsid w:val="000149CF"/>
    <w:rsid w:val="00014A3D"/>
    <w:rsid w:val="00014A6D"/>
    <w:rsid w:val="00014B38"/>
    <w:rsid w:val="00014B59"/>
    <w:rsid w:val="00014C78"/>
    <w:rsid w:val="00014C85"/>
    <w:rsid w:val="00014C94"/>
    <w:rsid w:val="00014D3C"/>
    <w:rsid w:val="00014D48"/>
    <w:rsid w:val="00014E5D"/>
    <w:rsid w:val="00014FE7"/>
    <w:rsid w:val="00014FE8"/>
    <w:rsid w:val="000150CC"/>
    <w:rsid w:val="00015116"/>
    <w:rsid w:val="00015120"/>
    <w:rsid w:val="00015257"/>
    <w:rsid w:val="000152A1"/>
    <w:rsid w:val="000152F1"/>
    <w:rsid w:val="00015316"/>
    <w:rsid w:val="000153F3"/>
    <w:rsid w:val="00015535"/>
    <w:rsid w:val="00015598"/>
    <w:rsid w:val="000155A6"/>
    <w:rsid w:val="000155BF"/>
    <w:rsid w:val="000157C5"/>
    <w:rsid w:val="000157E5"/>
    <w:rsid w:val="0001590E"/>
    <w:rsid w:val="0001598C"/>
    <w:rsid w:val="000159B3"/>
    <w:rsid w:val="000159ED"/>
    <w:rsid w:val="000159F3"/>
    <w:rsid w:val="000159FF"/>
    <w:rsid w:val="00015A1F"/>
    <w:rsid w:val="00015A51"/>
    <w:rsid w:val="00015AD0"/>
    <w:rsid w:val="00015AED"/>
    <w:rsid w:val="00015C12"/>
    <w:rsid w:val="00015C2C"/>
    <w:rsid w:val="00015CAB"/>
    <w:rsid w:val="00015CBC"/>
    <w:rsid w:val="00015CD3"/>
    <w:rsid w:val="00015D2E"/>
    <w:rsid w:val="00015D99"/>
    <w:rsid w:val="00015DDB"/>
    <w:rsid w:val="00015DF9"/>
    <w:rsid w:val="00016050"/>
    <w:rsid w:val="00016080"/>
    <w:rsid w:val="000160A8"/>
    <w:rsid w:val="000160A9"/>
    <w:rsid w:val="00016176"/>
    <w:rsid w:val="000161BA"/>
    <w:rsid w:val="00016234"/>
    <w:rsid w:val="00016241"/>
    <w:rsid w:val="00016282"/>
    <w:rsid w:val="000162F2"/>
    <w:rsid w:val="00016323"/>
    <w:rsid w:val="000163E9"/>
    <w:rsid w:val="000164BB"/>
    <w:rsid w:val="000164E6"/>
    <w:rsid w:val="0001651E"/>
    <w:rsid w:val="00016564"/>
    <w:rsid w:val="000165C0"/>
    <w:rsid w:val="00016629"/>
    <w:rsid w:val="00016640"/>
    <w:rsid w:val="00016656"/>
    <w:rsid w:val="00016697"/>
    <w:rsid w:val="000166D5"/>
    <w:rsid w:val="000166FA"/>
    <w:rsid w:val="00016721"/>
    <w:rsid w:val="00016759"/>
    <w:rsid w:val="0001675E"/>
    <w:rsid w:val="00016785"/>
    <w:rsid w:val="000167B2"/>
    <w:rsid w:val="000167E2"/>
    <w:rsid w:val="00016803"/>
    <w:rsid w:val="000168E0"/>
    <w:rsid w:val="00016900"/>
    <w:rsid w:val="00016902"/>
    <w:rsid w:val="00016940"/>
    <w:rsid w:val="00016A2B"/>
    <w:rsid w:val="00016A4B"/>
    <w:rsid w:val="00016A81"/>
    <w:rsid w:val="00016AD7"/>
    <w:rsid w:val="00016B45"/>
    <w:rsid w:val="00016B7C"/>
    <w:rsid w:val="00016B9C"/>
    <w:rsid w:val="00016BFF"/>
    <w:rsid w:val="00016C83"/>
    <w:rsid w:val="00016CAC"/>
    <w:rsid w:val="00016CE2"/>
    <w:rsid w:val="00016D9E"/>
    <w:rsid w:val="00016E1F"/>
    <w:rsid w:val="00016E43"/>
    <w:rsid w:val="00016E8F"/>
    <w:rsid w:val="00016F7B"/>
    <w:rsid w:val="00016FD3"/>
    <w:rsid w:val="00017050"/>
    <w:rsid w:val="0001709A"/>
    <w:rsid w:val="000170C6"/>
    <w:rsid w:val="00017143"/>
    <w:rsid w:val="00017171"/>
    <w:rsid w:val="000171E2"/>
    <w:rsid w:val="00017209"/>
    <w:rsid w:val="000172A9"/>
    <w:rsid w:val="000173A1"/>
    <w:rsid w:val="0001743C"/>
    <w:rsid w:val="000174AF"/>
    <w:rsid w:val="00017613"/>
    <w:rsid w:val="00017617"/>
    <w:rsid w:val="00017626"/>
    <w:rsid w:val="0001763D"/>
    <w:rsid w:val="0001764C"/>
    <w:rsid w:val="0001768B"/>
    <w:rsid w:val="000176C5"/>
    <w:rsid w:val="000176D6"/>
    <w:rsid w:val="000176DB"/>
    <w:rsid w:val="0001774C"/>
    <w:rsid w:val="0001775A"/>
    <w:rsid w:val="0001779D"/>
    <w:rsid w:val="000177D3"/>
    <w:rsid w:val="00017862"/>
    <w:rsid w:val="0001789C"/>
    <w:rsid w:val="000179C1"/>
    <w:rsid w:val="00017A3E"/>
    <w:rsid w:val="00017A98"/>
    <w:rsid w:val="00017B3B"/>
    <w:rsid w:val="00017B49"/>
    <w:rsid w:val="00017B66"/>
    <w:rsid w:val="00017CB9"/>
    <w:rsid w:val="00017CD5"/>
    <w:rsid w:val="00017CFD"/>
    <w:rsid w:val="00017D19"/>
    <w:rsid w:val="00017D2D"/>
    <w:rsid w:val="00017D3F"/>
    <w:rsid w:val="00017D9F"/>
    <w:rsid w:val="00017DF4"/>
    <w:rsid w:val="00017E07"/>
    <w:rsid w:val="00017E90"/>
    <w:rsid w:val="00017ECD"/>
    <w:rsid w:val="00017EFB"/>
    <w:rsid w:val="00017F00"/>
    <w:rsid w:val="00017F1E"/>
    <w:rsid w:val="00017F52"/>
    <w:rsid w:val="00018D5B"/>
    <w:rsid w:val="00019CFC"/>
    <w:rsid w:val="0001C373"/>
    <w:rsid w:val="00020017"/>
    <w:rsid w:val="000200B4"/>
    <w:rsid w:val="00020120"/>
    <w:rsid w:val="00020142"/>
    <w:rsid w:val="000201D6"/>
    <w:rsid w:val="000201DA"/>
    <w:rsid w:val="000201E5"/>
    <w:rsid w:val="00020312"/>
    <w:rsid w:val="00020318"/>
    <w:rsid w:val="000203A6"/>
    <w:rsid w:val="000203BC"/>
    <w:rsid w:val="000203F0"/>
    <w:rsid w:val="000204A2"/>
    <w:rsid w:val="000204E6"/>
    <w:rsid w:val="0002050F"/>
    <w:rsid w:val="00020549"/>
    <w:rsid w:val="0002055C"/>
    <w:rsid w:val="0002058A"/>
    <w:rsid w:val="000205FF"/>
    <w:rsid w:val="00020636"/>
    <w:rsid w:val="00020659"/>
    <w:rsid w:val="00020669"/>
    <w:rsid w:val="00020692"/>
    <w:rsid w:val="000206BA"/>
    <w:rsid w:val="000206FF"/>
    <w:rsid w:val="00020709"/>
    <w:rsid w:val="00020752"/>
    <w:rsid w:val="000207CD"/>
    <w:rsid w:val="0002080A"/>
    <w:rsid w:val="0002084D"/>
    <w:rsid w:val="00020893"/>
    <w:rsid w:val="00020908"/>
    <w:rsid w:val="000209AA"/>
    <w:rsid w:val="00020A23"/>
    <w:rsid w:val="00020A32"/>
    <w:rsid w:val="00020A99"/>
    <w:rsid w:val="00020AA6"/>
    <w:rsid w:val="00020AB9"/>
    <w:rsid w:val="00020ADF"/>
    <w:rsid w:val="00020AE4"/>
    <w:rsid w:val="00020B31"/>
    <w:rsid w:val="00020B85"/>
    <w:rsid w:val="00020C35"/>
    <w:rsid w:val="00020C7D"/>
    <w:rsid w:val="00020CDF"/>
    <w:rsid w:val="00020D10"/>
    <w:rsid w:val="00020D88"/>
    <w:rsid w:val="00020E18"/>
    <w:rsid w:val="00020E60"/>
    <w:rsid w:val="00020E93"/>
    <w:rsid w:val="00020EAF"/>
    <w:rsid w:val="00020EEA"/>
    <w:rsid w:val="00020F73"/>
    <w:rsid w:val="00020FEA"/>
    <w:rsid w:val="0002102F"/>
    <w:rsid w:val="0002104A"/>
    <w:rsid w:val="0002104D"/>
    <w:rsid w:val="0002109C"/>
    <w:rsid w:val="0002117D"/>
    <w:rsid w:val="000212DA"/>
    <w:rsid w:val="000212E8"/>
    <w:rsid w:val="000213A5"/>
    <w:rsid w:val="00021405"/>
    <w:rsid w:val="0002140C"/>
    <w:rsid w:val="00021427"/>
    <w:rsid w:val="000214E2"/>
    <w:rsid w:val="0002162B"/>
    <w:rsid w:val="000216BA"/>
    <w:rsid w:val="000216FC"/>
    <w:rsid w:val="00021712"/>
    <w:rsid w:val="000217E7"/>
    <w:rsid w:val="00021804"/>
    <w:rsid w:val="000218DE"/>
    <w:rsid w:val="00021941"/>
    <w:rsid w:val="00021A06"/>
    <w:rsid w:val="00021A32"/>
    <w:rsid w:val="00021AE5"/>
    <w:rsid w:val="00021C38"/>
    <w:rsid w:val="00021CCF"/>
    <w:rsid w:val="00021D24"/>
    <w:rsid w:val="00021DAF"/>
    <w:rsid w:val="00021EBC"/>
    <w:rsid w:val="00021F1C"/>
    <w:rsid w:val="00021FA2"/>
    <w:rsid w:val="00021FBA"/>
    <w:rsid w:val="00022088"/>
    <w:rsid w:val="0002208C"/>
    <w:rsid w:val="000220BE"/>
    <w:rsid w:val="000220CE"/>
    <w:rsid w:val="00022168"/>
    <w:rsid w:val="00022256"/>
    <w:rsid w:val="00022298"/>
    <w:rsid w:val="000222EA"/>
    <w:rsid w:val="0002234E"/>
    <w:rsid w:val="00022377"/>
    <w:rsid w:val="00022422"/>
    <w:rsid w:val="0002243A"/>
    <w:rsid w:val="00022464"/>
    <w:rsid w:val="000224DC"/>
    <w:rsid w:val="00022507"/>
    <w:rsid w:val="000225A4"/>
    <w:rsid w:val="0002260C"/>
    <w:rsid w:val="00022662"/>
    <w:rsid w:val="000226AD"/>
    <w:rsid w:val="000227A2"/>
    <w:rsid w:val="000227FA"/>
    <w:rsid w:val="00022814"/>
    <w:rsid w:val="00022877"/>
    <w:rsid w:val="0002288F"/>
    <w:rsid w:val="000228FC"/>
    <w:rsid w:val="00022901"/>
    <w:rsid w:val="00022937"/>
    <w:rsid w:val="00022979"/>
    <w:rsid w:val="00022994"/>
    <w:rsid w:val="00022AF3"/>
    <w:rsid w:val="00022B83"/>
    <w:rsid w:val="00022BF5"/>
    <w:rsid w:val="00022C02"/>
    <w:rsid w:val="00022C81"/>
    <w:rsid w:val="00022CD8"/>
    <w:rsid w:val="00022CFB"/>
    <w:rsid w:val="00022D0C"/>
    <w:rsid w:val="00022D55"/>
    <w:rsid w:val="00022E44"/>
    <w:rsid w:val="00022E7B"/>
    <w:rsid w:val="00022F4F"/>
    <w:rsid w:val="00022F97"/>
    <w:rsid w:val="0002301F"/>
    <w:rsid w:val="00023044"/>
    <w:rsid w:val="000230C0"/>
    <w:rsid w:val="00023100"/>
    <w:rsid w:val="00023176"/>
    <w:rsid w:val="0002325F"/>
    <w:rsid w:val="00023297"/>
    <w:rsid w:val="00023300"/>
    <w:rsid w:val="00023370"/>
    <w:rsid w:val="000233B8"/>
    <w:rsid w:val="0002341D"/>
    <w:rsid w:val="00023473"/>
    <w:rsid w:val="000234EB"/>
    <w:rsid w:val="000234FC"/>
    <w:rsid w:val="00023522"/>
    <w:rsid w:val="0002355E"/>
    <w:rsid w:val="000235DD"/>
    <w:rsid w:val="000235EF"/>
    <w:rsid w:val="0002366E"/>
    <w:rsid w:val="0002372D"/>
    <w:rsid w:val="00023790"/>
    <w:rsid w:val="00023797"/>
    <w:rsid w:val="000237B5"/>
    <w:rsid w:val="000238D1"/>
    <w:rsid w:val="000238E6"/>
    <w:rsid w:val="00023923"/>
    <w:rsid w:val="000239AC"/>
    <w:rsid w:val="00023A61"/>
    <w:rsid w:val="00023B26"/>
    <w:rsid w:val="00023CBF"/>
    <w:rsid w:val="00023D47"/>
    <w:rsid w:val="00023DD4"/>
    <w:rsid w:val="00023E81"/>
    <w:rsid w:val="00023E8C"/>
    <w:rsid w:val="00023EB2"/>
    <w:rsid w:val="00023ED3"/>
    <w:rsid w:val="00023F0C"/>
    <w:rsid w:val="00023F2C"/>
    <w:rsid w:val="00023FAB"/>
    <w:rsid w:val="000240F3"/>
    <w:rsid w:val="00024135"/>
    <w:rsid w:val="00024162"/>
    <w:rsid w:val="000241B3"/>
    <w:rsid w:val="000241DC"/>
    <w:rsid w:val="000241F3"/>
    <w:rsid w:val="0002423C"/>
    <w:rsid w:val="0002425F"/>
    <w:rsid w:val="000242D3"/>
    <w:rsid w:val="00024372"/>
    <w:rsid w:val="00024478"/>
    <w:rsid w:val="0002448F"/>
    <w:rsid w:val="000244E1"/>
    <w:rsid w:val="000245D1"/>
    <w:rsid w:val="00024609"/>
    <w:rsid w:val="00024698"/>
    <w:rsid w:val="00024717"/>
    <w:rsid w:val="00024730"/>
    <w:rsid w:val="0002473C"/>
    <w:rsid w:val="0002476C"/>
    <w:rsid w:val="000247C4"/>
    <w:rsid w:val="000247E7"/>
    <w:rsid w:val="000247EE"/>
    <w:rsid w:val="00024807"/>
    <w:rsid w:val="00024926"/>
    <w:rsid w:val="00024965"/>
    <w:rsid w:val="0002499E"/>
    <w:rsid w:val="000249A0"/>
    <w:rsid w:val="00024A09"/>
    <w:rsid w:val="00024A10"/>
    <w:rsid w:val="00024A40"/>
    <w:rsid w:val="00024AC2"/>
    <w:rsid w:val="00024ACC"/>
    <w:rsid w:val="00024B0B"/>
    <w:rsid w:val="00024B16"/>
    <w:rsid w:val="00024C6C"/>
    <w:rsid w:val="00024CAF"/>
    <w:rsid w:val="00024CDD"/>
    <w:rsid w:val="00024D08"/>
    <w:rsid w:val="00024D42"/>
    <w:rsid w:val="00024E89"/>
    <w:rsid w:val="00024EC6"/>
    <w:rsid w:val="00024F48"/>
    <w:rsid w:val="00024FAD"/>
    <w:rsid w:val="00024FB5"/>
    <w:rsid w:val="0002500A"/>
    <w:rsid w:val="0002505D"/>
    <w:rsid w:val="000250B6"/>
    <w:rsid w:val="00025157"/>
    <w:rsid w:val="0002515E"/>
    <w:rsid w:val="0002526F"/>
    <w:rsid w:val="000252D7"/>
    <w:rsid w:val="000252EA"/>
    <w:rsid w:val="00025362"/>
    <w:rsid w:val="000253CD"/>
    <w:rsid w:val="000253DF"/>
    <w:rsid w:val="00025458"/>
    <w:rsid w:val="00025507"/>
    <w:rsid w:val="000255A9"/>
    <w:rsid w:val="000255EC"/>
    <w:rsid w:val="0002563C"/>
    <w:rsid w:val="000256BE"/>
    <w:rsid w:val="000256FB"/>
    <w:rsid w:val="000257DD"/>
    <w:rsid w:val="000257E3"/>
    <w:rsid w:val="000257FE"/>
    <w:rsid w:val="00025860"/>
    <w:rsid w:val="00025911"/>
    <w:rsid w:val="00025928"/>
    <w:rsid w:val="000259BD"/>
    <w:rsid w:val="00025A25"/>
    <w:rsid w:val="00025A2C"/>
    <w:rsid w:val="00025A4E"/>
    <w:rsid w:val="00025AEA"/>
    <w:rsid w:val="00025BD0"/>
    <w:rsid w:val="00025BE8"/>
    <w:rsid w:val="00025BF0"/>
    <w:rsid w:val="00025D10"/>
    <w:rsid w:val="00025D1C"/>
    <w:rsid w:val="00025DC8"/>
    <w:rsid w:val="00025F41"/>
    <w:rsid w:val="00025F55"/>
    <w:rsid w:val="00025F89"/>
    <w:rsid w:val="000260A6"/>
    <w:rsid w:val="000260D0"/>
    <w:rsid w:val="000260FD"/>
    <w:rsid w:val="0002619A"/>
    <w:rsid w:val="000261FA"/>
    <w:rsid w:val="0002620F"/>
    <w:rsid w:val="0002621F"/>
    <w:rsid w:val="00026316"/>
    <w:rsid w:val="00026351"/>
    <w:rsid w:val="00026389"/>
    <w:rsid w:val="000263A2"/>
    <w:rsid w:val="000263A3"/>
    <w:rsid w:val="000263B3"/>
    <w:rsid w:val="00026474"/>
    <w:rsid w:val="000264F0"/>
    <w:rsid w:val="0002653F"/>
    <w:rsid w:val="00026557"/>
    <w:rsid w:val="0002655C"/>
    <w:rsid w:val="00026578"/>
    <w:rsid w:val="00026634"/>
    <w:rsid w:val="000266A1"/>
    <w:rsid w:val="0002675D"/>
    <w:rsid w:val="000267DC"/>
    <w:rsid w:val="000268C6"/>
    <w:rsid w:val="00026985"/>
    <w:rsid w:val="00026A1F"/>
    <w:rsid w:val="00026A42"/>
    <w:rsid w:val="00026B12"/>
    <w:rsid w:val="00026B17"/>
    <w:rsid w:val="00026B1B"/>
    <w:rsid w:val="00026B67"/>
    <w:rsid w:val="00026BAC"/>
    <w:rsid w:val="00026BF3"/>
    <w:rsid w:val="00026BF4"/>
    <w:rsid w:val="00026C33"/>
    <w:rsid w:val="00026CE7"/>
    <w:rsid w:val="00026D43"/>
    <w:rsid w:val="00026D52"/>
    <w:rsid w:val="00026D9A"/>
    <w:rsid w:val="00026F26"/>
    <w:rsid w:val="00026FA2"/>
    <w:rsid w:val="00026FC0"/>
    <w:rsid w:val="00027030"/>
    <w:rsid w:val="00027097"/>
    <w:rsid w:val="000270BF"/>
    <w:rsid w:val="00027203"/>
    <w:rsid w:val="00027225"/>
    <w:rsid w:val="00027242"/>
    <w:rsid w:val="00027272"/>
    <w:rsid w:val="000272B2"/>
    <w:rsid w:val="00027421"/>
    <w:rsid w:val="00027435"/>
    <w:rsid w:val="00027468"/>
    <w:rsid w:val="00027532"/>
    <w:rsid w:val="00027547"/>
    <w:rsid w:val="00027554"/>
    <w:rsid w:val="00027595"/>
    <w:rsid w:val="000275BC"/>
    <w:rsid w:val="00027605"/>
    <w:rsid w:val="00027639"/>
    <w:rsid w:val="00027651"/>
    <w:rsid w:val="00027667"/>
    <w:rsid w:val="00027721"/>
    <w:rsid w:val="00027803"/>
    <w:rsid w:val="00027816"/>
    <w:rsid w:val="000278A8"/>
    <w:rsid w:val="000278C2"/>
    <w:rsid w:val="000279DA"/>
    <w:rsid w:val="00027A5E"/>
    <w:rsid w:val="00027A6A"/>
    <w:rsid w:val="00027A71"/>
    <w:rsid w:val="00027A8E"/>
    <w:rsid w:val="00027AAC"/>
    <w:rsid w:val="00027AD7"/>
    <w:rsid w:val="00027ADF"/>
    <w:rsid w:val="00027AF2"/>
    <w:rsid w:val="00027BD6"/>
    <w:rsid w:val="00027C39"/>
    <w:rsid w:val="00027CCA"/>
    <w:rsid w:val="00027D6E"/>
    <w:rsid w:val="00027DC2"/>
    <w:rsid w:val="00027E30"/>
    <w:rsid w:val="00027F33"/>
    <w:rsid w:val="00027F7D"/>
    <w:rsid w:val="00027FAC"/>
    <w:rsid w:val="00027FD6"/>
    <w:rsid w:val="00027FF4"/>
    <w:rsid w:val="00027FF7"/>
    <w:rsid w:val="00030004"/>
    <w:rsid w:val="00030032"/>
    <w:rsid w:val="000300B6"/>
    <w:rsid w:val="000300ED"/>
    <w:rsid w:val="00030121"/>
    <w:rsid w:val="000302D1"/>
    <w:rsid w:val="000302F0"/>
    <w:rsid w:val="0003031A"/>
    <w:rsid w:val="00030325"/>
    <w:rsid w:val="000303AD"/>
    <w:rsid w:val="00030443"/>
    <w:rsid w:val="000304AD"/>
    <w:rsid w:val="000304B6"/>
    <w:rsid w:val="000304DB"/>
    <w:rsid w:val="0003053A"/>
    <w:rsid w:val="000305D1"/>
    <w:rsid w:val="00030647"/>
    <w:rsid w:val="000306FE"/>
    <w:rsid w:val="0003070E"/>
    <w:rsid w:val="00030732"/>
    <w:rsid w:val="00030735"/>
    <w:rsid w:val="0003088D"/>
    <w:rsid w:val="000308D2"/>
    <w:rsid w:val="0003092F"/>
    <w:rsid w:val="000309AF"/>
    <w:rsid w:val="000309BC"/>
    <w:rsid w:val="000309C5"/>
    <w:rsid w:val="00030A54"/>
    <w:rsid w:val="00030AA9"/>
    <w:rsid w:val="00030ABA"/>
    <w:rsid w:val="00030B2D"/>
    <w:rsid w:val="00030B45"/>
    <w:rsid w:val="00030BCF"/>
    <w:rsid w:val="00030BDC"/>
    <w:rsid w:val="00030C31"/>
    <w:rsid w:val="00030CAF"/>
    <w:rsid w:val="00030CBC"/>
    <w:rsid w:val="00030CC7"/>
    <w:rsid w:val="00030E25"/>
    <w:rsid w:val="00030E48"/>
    <w:rsid w:val="00030E65"/>
    <w:rsid w:val="00030E80"/>
    <w:rsid w:val="00030EAD"/>
    <w:rsid w:val="00030F33"/>
    <w:rsid w:val="00030F83"/>
    <w:rsid w:val="00030FA2"/>
    <w:rsid w:val="0003105E"/>
    <w:rsid w:val="00031076"/>
    <w:rsid w:val="000310BA"/>
    <w:rsid w:val="0003116B"/>
    <w:rsid w:val="000312C9"/>
    <w:rsid w:val="000312DF"/>
    <w:rsid w:val="00031325"/>
    <w:rsid w:val="00031331"/>
    <w:rsid w:val="00031361"/>
    <w:rsid w:val="0003138C"/>
    <w:rsid w:val="00031437"/>
    <w:rsid w:val="0003144D"/>
    <w:rsid w:val="000314E5"/>
    <w:rsid w:val="00031510"/>
    <w:rsid w:val="00031555"/>
    <w:rsid w:val="00031580"/>
    <w:rsid w:val="00031607"/>
    <w:rsid w:val="0003162B"/>
    <w:rsid w:val="0003177D"/>
    <w:rsid w:val="000317D7"/>
    <w:rsid w:val="000318D7"/>
    <w:rsid w:val="00031A57"/>
    <w:rsid w:val="00031AB7"/>
    <w:rsid w:val="00031AEB"/>
    <w:rsid w:val="00031AF4"/>
    <w:rsid w:val="00031B37"/>
    <w:rsid w:val="00031BCE"/>
    <w:rsid w:val="00031C33"/>
    <w:rsid w:val="00031C38"/>
    <w:rsid w:val="00031C59"/>
    <w:rsid w:val="00031C72"/>
    <w:rsid w:val="00031D01"/>
    <w:rsid w:val="00031D10"/>
    <w:rsid w:val="00031D39"/>
    <w:rsid w:val="00031D43"/>
    <w:rsid w:val="00031E8D"/>
    <w:rsid w:val="00031E92"/>
    <w:rsid w:val="00031EA2"/>
    <w:rsid w:val="00031F2A"/>
    <w:rsid w:val="00031F4C"/>
    <w:rsid w:val="00031FE8"/>
    <w:rsid w:val="00031FFA"/>
    <w:rsid w:val="0003212C"/>
    <w:rsid w:val="0003217C"/>
    <w:rsid w:val="0003217D"/>
    <w:rsid w:val="0003226D"/>
    <w:rsid w:val="00032279"/>
    <w:rsid w:val="000322A2"/>
    <w:rsid w:val="0003242A"/>
    <w:rsid w:val="00032455"/>
    <w:rsid w:val="00032476"/>
    <w:rsid w:val="00032492"/>
    <w:rsid w:val="000324D6"/>
    <w:rsid w:val="0003250B"/>
    <w:rsid w:val="00032575"/>
    <w:rsid w:val="00032584"/>
    <w:rsid w:val="00032641"/>
    <w:rsid w:val="0003268B"/>
    <w:rsid w:val="0003274B"/>
    <w:rsid w:val="0003275D"/>
    <w:rsid w:val="0003277D"/>
    <w:rsid w:val="000327E0"/>
    <w:rsid w:val="000327E9"/>
    <w:rsid w:val="0003284E"/>
    <w:rsid w:val="00032892"/>
    <w:rsid w:val="000328C7"/>
    <w:rsid w:val="00032914"/>
    <w:rsid w:val="0003292C"/>
    <w:rsid w:val="0003295F"/>
    <w:rsid w:val="000329CE"/>
    <w:rsid w:val="00032A96"/>
    <w:rsid w:val="00032AB0"/>
    <w:rsid w:val="00032ABA"/>
    <w:rsid w:val="00032B2D"/>
    <w:rsid w:val="00032B3C"/>
    <w:rsid w:val="00032B99"/>
    <w:rsid w:val="00032BFC"/>
    <w:rsid w:val="00032C62"/>
    <w:rsid w:val="00032CF4"/>
    <w:rsid w:val="00032DC5"/>
    <w:rsid w:val="00032DC7"/>
    <w:rsid w:val="00032F75"/>
    <w:rsid w:val="00032FD0"/>
    <w:rsid w:val="00032FDE"/>
    <w:rsid w:val="00032FE9"/>
    <w:rsid w:val="000330AE"/>
    <w:rsid w:val="000330BE"/>
    <w:rsid w:val="0003310C"/>
    <w:rsid w:val="00033139"/>
    <w:rsid w:val="00033149"/>
    <w:rsid w:val="000331C0"/>
    <w:rsid w:val="00033288"/>
    <w:rsid w:val="000332B2"/>
    <w:rsid w:val="00033382"/>
    <w:rsid w:val="000333D6"/>
    <w:rsid w:val="0003341D"/>
    <w:rsid w:val="0003342E"/>
    <w:rsid w:val="0003345F"/>
    <w:rsid w:val="000334AB"/>
    <w:rsid w:val="000334ED"/>
    <w:rsid w:val="00033532"/>
    <w:rsid w:val="00033547"/>
    <w:rsid w:val="00033568"/>
    <w:rsid w:val="0003359C"/>
    <w:rsid w:val="000335C0"/>
    <w:rsid w:val="000335F4"/>
    <w:rsid w:val="00033698"/>
    <w:rsid w:val="000336C9"/>
    <w:rsid w:val="00033705"/>
    <w:rsid w:val="000337D4"/>
    <w:rsid w:val="00033809"/>
    <w:rsid w:val="000338B5"/>
    <w:rsid w:val="000338E9"/>
    <w:rsid w:val="00033B0B"/>
    <w:rsid w:val="00033BD3"/>
    <w:rsid w:val="00033C3A"/>
    <w:rsid w:val="00033CD1"/>
    <w:rsid w:val="00033D61"/>
    <w:rsid w:val="00033EB3"/>
    <w:rsid w:val="00033F42"/>
    <w:rsid w:val="00033F7A"/>
    <w:rsid w:val="00033F87"/>
    <w:rsid w:val="00034002"/>
    <w:rsid w:val="00034043"/>
    <w:rsid w:val="00034049"/>
    <w:rsid w:val="00034064"/>
    <w:rsid w:val="000340C1"/>
    <w:rsid w:val="00034162"/>
    <w:rsid w:val="0003417B"/>
    <w:rsid w:val="00034188"/>
    <w:rsid w:val="0003430A"/>
    <w:rsid w:val="00034357"/>
    <w:rsid w:val="000343ED"/>
    <w:rsid w:val="00034464"/>
    <w:rsid w:val="0003447B"/>
    <w:rsid w:val="00034510"/>
    <w:rsid w:val="00034624"/>
    <w:rsid w:val="0003462B"/>
    <w:rsid w:val="00034696"/>
    <w:rsid w:val="000347E8"/>
    <w:rsid w:val="0003484D"/>
    <w:rsid w:val="00034860"/>
    <w:rsid w:val="0003488C"/>
    <w:rsid w:val="00034906"/>
    <w:rsid w:val="0003495B"/>
    <w:rsid w:val="00034A0A"/>
    <w:rsid w:val="00034A40"/>
    <w:rsid w:val="00034AF8"/>
    <w:rsid w:val="00034B17"/>
    <w:rsid w:val="00034B23"/>
    <w:rsid w:val="00034B41"/>
    <w:rsid w:val="00034B44"/>
    <w:rsid w:val="00034CB4"/>
    <w:rsid w:val="00034CBC"/>
    <w:rsid w:val="00034CE2"/>
    <w:rsid w:val="00034CFE"/>
    <w:rsid w:val="00034DBC"/>
    <w:rsid w:val="00034E3B"/>
    <w:rsid w:val="00034E56"/>
    <w:rsid w:val="00034E9F"/>
    <w:rsid w:val="00034F4F"/>
    <w:rsid w:val="00034F9C"/>
    <w:rsid w:val="0003513E"/>
    <w:rsid w:val="00035195"/>
    <w:rsid w:val="000351D3"/>
    <w:rsid w:val="000352C3"/>
    <w:rsid w:val="000352FC"/>
    <w:rsid w:val="000353BF"/>
    <w:rsid w:val="000353D7"/>
    <w:rsid w:val="000353D8"/>
    <w:rsid w:val="0003542B"/>
    <w:rsid w:val="0003548F"/>
    <w:rsid w:val="000354AC"/>
    <w:rsid w:val="000354C2"/>
    <w:rsid w:val="00035555"/>
    <w:rsid w:val="000355C3"/>
    <w:rsid w:val="000355FA"/>
    <w:rsid w:val="0003561B"/>
    <w:rsid w:val="000356E3"/>
    <w:rsid w:val="00035721"/>
    <w:rsid w:val="0003579D"/>
    <w:rsid w:val="0003580F"/>
    <w:rsid w:val="0003581C"/>
    <w:rsid w:val="0003584B"/>
    <w:rsid w:val="000358A2"/>
    <w:rsid w:val="000358C3"/>
    <w:rsid w:val="0003597E"/>
    <w:rsid w:val="000359C6"/>
    <w:rsid w:val="00035A19"/>
    <w:rsid w:val="00035A63"/>
    <w:rsid w:val="00035B65"/>
    <w:rsid w:val="00035C41"/>
    <w:rsid w:val="00035C51"/>
    <w:rsid w:val="00035C6F"/>
    <w:rsid w:val="00035CA7"/>
    <w:rsid w:val="00035D50"/>
    <w:rsid w:val="00035D62"/>
    <w:rsid w:val="00035DBF"/>
    <w:rsid w:val="00035DD3"/>
    <w:rsid w:val="00035DF5"/>
    <w:rsid w:val="00035E42"/>
    <w:rsid w:val="00035E94"/>
    <w:rsid w:val="00035ED4"/>
    <w:rsid w:val="00035EE0"/>
    <w:rsid w:val="00035FF9"/>
    <w:rsid w:val="00036074"/>
    <w:rsid w:val="000360AE"/>
    <w:rsid w:val="00036135"/>
    <w:rsid w:val="00036190"/>
    <w:rsid w:val="000362A5"/>
    <w:rsid w:val="000362F4"/>
    <w:rsid w:val="00036367"/>
    <w:rsid w:val="00036507"/>
    <w:rsid w:val="00036563"/>
    <w:rsid w:val="00036588"/>
    <w:rsid w:val="000366CD"/>
    <w:rsid w:val="00036702"/>
    <w:rsid w:val="000367CC"/>
    <w:rsid w:val="000367F9"/>
    <w:rsid w:val="00036809"/>
    <w:rsid w:val="0003685F"/>
    <w:rsid w:val="0003686D"/>
    <w:rsid w:val="0003689C"/>
    <w:rsid w:val="000368D0"/>
    <w:rsid w:val="000368DE"/>
    <w:rsid w:val="00036907"/>
    <w:rsid w:val="00036920"/>
    <w:rsid w:val="000369BF"/>
    <w:rsid w:val="000369C2"/>
    <w:rsid w:val="000369FF"/>
    <w:rsid w:val="00036A7F"/>
    <w:rsid w:val="00036ACB"/>
    <w:rsid w:val="00036BF6"/>
    <w:rsid w:val="00036C4D"/>
    <w:rsid w:val="00036C9B"/>
    <w:rsid w:val="00036CE0"/>
    <w:rsid w:val="00036D52"/>
    <w:rsid w:val="00036D75"/>
    <w:rsid w:val="00036DCC"/>
    <w:rsid w:val="00036EA0"/>
    <w:rsid w:val="00036F4F"/>
    <w:rsid w:val="00036F9B"/>
    <w:rsid w:val="00036F9E"/>
    <w:rsid w:val="00037126"/>
    <w:rsid w:val="0003715B"/>
    <w:rsid w:val="00037168"/>
    <w:rsid w:val="00037169"/>
    <w:rsid w:val="000371AD"/>
    <w:rsid w:val="00037259"/>
    <w:rsid w:val="0003728B"/>
    <w:rsid w:val="000372AD"/>
    <w:rsid w:val="000372E9"/>
    <w:rsid w:val="0003731D"/>
    <w:rsid w:val="000373AD"/>
    <w:rsid w:val="00037443"/>
    <w:rsid w:val="00037446"/>
    <w:rsid w:val="00037473"/>
    <w:rsid w:val="00037504"/>
    <w:rsid w:val="0003752E"/>
    <w:rsid w:val="0003754B"/>
    <w:rsid w:val="000375A4"/>
    <w:rsid w:val="00037619"/>
    <w:rsid w:val="0003762A"/>
    <w:rsid w:val="000376E6"/>
    <w:rsid w:val="000376EF"/>
    <w:rsid w:val="000376FA"/>
    <w:rsid w:val="0003775B"/>
    <w:rsid w:val="0003776F"/>
    <w:rsid w:val="00037770"/>
    <w:rsid w:val="00037774"/>
    <w:rsid w:val="00037797"/>
    <w:rsid w:val="000377D4"/>
    <w:rsid w:val="000378C1"/>
    <w:rsid w:val="00037968"/>
    <w:rsid w:val="000379CE"/>
    <w:rsid w:val="00037AFE"/>
    <w:rsid w:val="00037B46"/>
    <w:rsid w:val="00037C30"/>
    <w:rsid w:val="00037C74"/>
    <w:rsid w:val="00037D32"/>
    <w:rsid w:val="00037D78"/>
    <w:rsid w:val="00037E05"/>
    <w:rsid w:val="00037E21"/>
    <w:rsid w:val="00037EC0"/>
    <w:rsid w:val="00037EEC"/>
    <w:rsid w:val="00037F02"/>
    <w:rsid w:val="00037F9B"/>
    <w:rsid w:val="00039643"/>
    <w:rsid w:val="0004014E"/>
    <w:rsid w:val="00040150"/>
    <w:rsid w:val="00040155"/>
    <w:rsid w:val="00040156"/>
    <w:rsid w:val="00040174"/>
    <w:rsid w:val="000401A9"/>
    <w:rsid w:val="00040215"/>
    <w:rsid w:val="00040219"/>
    <w:rsid w:val="000402BD"/>
    <w:rsid w:val="000402D7"/>
    <w:rsid w:val="00040344"/>
    <w:rsid w:val="00040375"/>
    <w:rsid w:val="00040407"/>
    <w:rsid w:val="0004048D"/>
    <w:rsid w:val="000404A5"/>
    <w:rsid w:val="000404C8"/>
    <w:rsid w:val="0004050A"/>
    <w:rsid w:val="00040549"/>
    <w:rsid w:val="000405FC"/>
    <w:rsid w:val="0004060B"/>
    <w:rsid w:val="0004061C"/>
    <w:rsid w:val="0004065B"/>
    <w:rsid w:val="00040675"/>
    <w:rsid w:val="000406BC"/>
    <w:rsid w:val="000406F3"/>
    <w:rsid w:val="00040711"/>
    <w:rsid w:val="00040718"/>
    <w:rsid w:val="00040721"/>
    <w:rsid w:val="00040756"/>
    <w:rsid w:val="00040825"/>
    <w:rsid w:val="00040975"/>
    <w:rsid w:val="000409A6"/>
    <w:rsid w:val="000409F9"/>
    <w:rsid w:val="000409FA"/>
    <w:rsid w:val="00040A08"/>
    <w:rsid w:val="00040ADA"/>
    <w:rsid w:val="00040AEF"/>
    <w:rsid w:val="00040B23"/>
    <w:rsid w:val="00040BC2"/>
    <w:rsid w:val="00040C84"/>
    <w:rsid w:val="00040CD7"/>
    <w:rsid w:val="00040D2F"/>
    <w:rsid w:val="00040D83"/>
    <w:rsid w:val="00040DFF"/>
    <w:rsid w:val="00040E23"/>
    <w:rsid w:val="00040E60"/>
    <w:rsid w:val="00040EB4"/>
    <w:rsid w:val="00040F6C"/>
    <w:rsid w:val="00040F98"/>
    <w:rsid w:val="00040FDC"/>
    <w:rsid w:val="00041019"/>
    <w:rsid w:val="00041097"/>
    <w:rsid w:val="000410C9"/>
    <w:rsid w:val="00041112"/>
    <w:rsid w:val="00041146"/>
    <w:rsid w:val="00041265"/>
    <w:rsid w:val="00041290"/>
    <w:rsid w:val="000412AC"/>
    <w:rsid w:val="000413B4"/>
    <w:rsid w:val="000413F9"/>
    <w:rsid w:val="00041476"/>
    <w:rsid w:val="00041489"/>
    <w:rsid w:val="000414A1"/>
    <w:rsid w:val="000414BB"/>
    <w:rsid w:val="000414E2"/>
    <w:rsid w:val="0004153A"/>
    <w:rsid w:val="00041573"/>
    <w:rsid w:val="000415CC"/>
    <w:rsid w:val="00041661"/>
    <w:rsid w:val="00041726"/>
    <w:rsid w:val="0004175A"/>
    <w:rsid w:val="000417F1"/>
    <w:rsid w:val="000418B1"/>
    <w:rsid w:val="000418D5"/>
    <w:rsid w:val="0004191C"/>
    <w:rsid w:val="000419AB"/>
    <w:rsid w:val="000419B5"/>
    <w:rsid w:val="000419E2"/>
    <w:rsid w:val="00041A6A"/>
    <w:rsid w:val="00041AD8"/>
    <w:rsid w:val="00041ADA"/>
    <w:rsid w:val="00041B68"/>
    <w:rsid w:val="00041B7D"/>
    <w:rsid w:val="00041BA4"/>
    <w:rsid w:val="00041C65"/>
    <w:rsid w:val="00041CF3"/>
    <w:rsid w:val="00041D02"/>
    <w:rsid w:val="00041D03"/>
    <w:rsid w:val="00041D17"/>
    <w:rsid w:val="00041DA5"/>
    <w:rsid w:val="00041DB4"/>
    <w:rsid w:val="00041EA8"/>
    <w:rsid w:val="00041F1C"/>
    <w:rsid w:val="00041FA3"/>
    <w:rsid w:val="00042052"/>
    <w:rsid w:val="00042054"/>
    <w:rsid w:val="00042093"/>
    <w:rsid w:val="000420AA"/>
    <w:rsid w:val="000420EB"/>
    <w:rsid w:val="000420ED"/>
    <w:rsid w:val="000420F3"/>
    <w:rsid w:val="000420FF"/>
    <w:rsid w:val="00042105"/>
    <w:rsid w:val="000421CD"/>
    <w:rsid w:val="0004226B"/>
    <w:rsid w:val="00042298"/>
    <w:rsid w:val="000422AB"/>
    <w:rsid w:val="000422BB"/>
    <w:rsid w:val="0004231C"/>
    <w:rsid w:val="0004239E"/>
    <w:rsid w:val="000423B4"/>
    <w:rsid w:val="000423C8"/>
    <w:rsid w:val="000423F7"/>
    <w:rsid w:val="000423FF"/>
    <w:rsid w:val="00042588"/>
    <w:rsid w:val="00042589"/>
    <w:rsid w:val="00042591"/>
    <w:rsid w:val="000425CF"/>
    <w:rsid w:val="00042635"/>
    <w:rsid w:val="000426D5"/>
    <w:rsid w:val="0004272D"/>
    <w:rsid w:val="00042741"/>
    <w:rsid w:val="0004276C"/>
    <w:rsid w:val="0004277B"/>
    <w:rsid w:val="000427A3"/>
    <w:rsid w:val="000427FA"/>
    <w:rsid w:val="00042973"/>
    <w:rsid w:val="00042A31"/>
    <w:rsid w:val="00042A6F"/>
    <w:rsid w:val="00042A77"/>
    <w:rsid w:val="00042AA5"/>
    <w:rsid w:val="00042AE6"/>
    <w:rsid w:val="00042AF1"/>
    <w:rsid w:val="00042BA6"/>
    <w:rsid w:val="00042BB8"/>
    <w:rsid w:val="00042BED"/>
    <w:rsid w:val="00042BEF"/>
    <w:rsid w:val="00042BF2"/>
    <w:rsid w:val="00042C9E"/>
    <w:rsid w:val="00042D9C"/>
    <w:rsid w:val="00042EF7"/>
    <w:rsid w:val="00043007"/>
    <w:rsid w:val="00043180"/>
    <w:rsid w:val="0004321A"/>
    <w:rsid w:val="00043278"/>
    <w:rsid w:val="000432E7"/>
    <w:rsid w:val="00043325"/>
    <w:rsid w:val="0004337E"/>
    <w:rsid w:val="00043431"/>
    <w:rsid w:val="000434D3"/>
    <w:rsid w:val="00043692"/>
    <w:rsid w:val="000436C7"/>
    <w:rsid w:val="00043740"/>
    <w:rsid w:val="0004377C"/>
    <w:rsid w:val="000437DC"/>
    <w:rsid w:val="00043822"/>
    <w:rsid w:val="00043828"/>
    <w:rsid w:val="00043877"/>
    <w:rsid w:val="0004387D"/>
    <w:rsid w:val="0004388D"/>
    <w:rsid w:val="000438E3"/>
    <w:rsid w:val="00043939"/>
    <w:rsid w:val="0004395D"/>
    <w:rsid w:val="0004396C"/>
    <w:rsid w:val="00043977"/>
    <w:rsid w:val="000439DA"/>
    <w:rsid w:val="000439DD"/>
    <w:rsid w:val="00043A1A"/>
    <w:rsid w:val="00043A59"/>
    <w:rsid w:val="00043A6A"/>
    <w:rsid w:val="00043AAE"/>
    <w:rsid w:val="00043AB3"/>
    <w:rsid w:val="00043B8E"/>
    <w:rsid w:val="00043BA3"/>
    <w:rsid w:val="00043BFD"/>
    <w:rsid w:val="00043C37"/>
    <w:rsid w:val="00043C72"/>
    <w:rsid w:val="00043C78"/>
    <w:rsid w:val="00043CEB"/>
    <w:rsid w:val="00043E45"/>
    <w:rsid w:val="00043E5E"/>
    <w:rsid w:val="00043E66"/>
    <w:rsid w:val="00043E70"/>
    <w:rsid w:val="00043E99"/>
    <w:rsid w:val="00044054"/>
    <w:rsid w:val="00044062"/>
    <w:rsid w:val="0004414E"/>
    <w:rsid w:val="00044163"/>
    <w:rsid w:val="000441B0"/>
    <w:rsid w:val="000441C7"/>
    <w:rsid w:val="00044219"/>
    <w:rsid w:val="000442B8"/>
    <w:rsid w:val="000442FC"/>
    <w:rsid w:val="00044385"/>
    <w:rsid w:val="000443A9"/>
    <w:rsid w:val="000443D5"/>
    <w:rsid w:val="000443F4"/>
    <w:rsid w:val="00044412"/>
    <w:rsid w:val="00044433"/>
    <w:rsid w:val="00044567"/>
    <w:rsid w:val="0004459F"/>
    <w:rsid w:val="000445C3"/>
    <w:rsid w:val="000445DB"/>
    <w:rsid w:val="00044622"/>
    <w:rsid w:val="00044631"/>
    <w:rsid w:val="00044655"/>
    <w:rsid w:val="00044772"/>
    <w:rsid w:val="000447CD"/>
    <w:rsid w:val="00044861"/>
    <w:rsid w:val="00044876"/>
    <w:rsid w:val="00044903"/>
    <w:rsid w:val="00044925"/>
    <w:rsid w:val="000449F8"/>
    <w:rsid w:val="00044AE0"/>
    <w:rsid w:val="00044AFE"/>
    <w:rsid w:val="00044B0D"/>
    <w:rsid w:val="00044B70"/>
    <w:rsid w:val="00044BF8"/>
    <w:rsid w:val="00044C4D"/>
    <w:rsid w:val="00044C92"/>
    <w:rsid w:val="00044CB0"/>
    <w:rsid w:val="00044F16"/>
    <w:rsid w:val="00045039"/>
    <w:rsid w:val="000450F4"/>
    <w:rsid w:val="000450F9"/>
    <w:rsid w:val="000450FF"/>
    <w:rsid w:val="0004510A"/>
    <w:rsid w:val="00045130"/>
    <w:rsid w:val="00045149"/>
    <w:rsid w:val="000451BD"/>
    <w:rsid w:val="0004521E"/>
    <w:rsid w:val="00045277"/>
    <w:rsid w:val="000452C2"/>
    <w:rsid w:val="000452EF"/>
    <w:rsid w:val="000452F5"/>
    <w:rsid w:val="00045311"/>
    <w:rsid w:val="00045364"/>
    <w:rsid w:val="00045392"/>
    <w:rsid w:val="000453C3"/>
    <w:rsid w:val="000453F3"/>
    <w:rsid w:val="0004540B"/>
    <w:rsid w:val="0004547E"/>
    <w:rsid w:val="000454BA"/>
    <w:rsid w:val="000454C9"/>
    <w:rsid w:val="000454E5"/>
    <w:rsid w:val="000454EF"/>
    <w:rsid w:val="00045529"/>
    <w:rsid w:val="0004553D"/>
    <w:rsid w:val="00045548"/>
    <w:rsid w:val="0004558A"/>
    <w:rsid w:val="000455AB"/>
    <w:rsid w:val="0004566F"/>
    <w:rsid w:val="000458D8"/>
    <w:rsid w:val="000458DE"/>
    <w:rsid w:val="000459AA"/>
    <w:rsid w:val="000459AF"/>
    <w:rsid w:val="00045A05"/>
    <w:rsid w:val="00045A29"/>
    <w:rsid w:val="00045A4E"/>
    <w:rsid w:val="00045B0D"/>
    <w:rsid w:val="00045C86"/>
    <w:rsid w:val="00045C8D"/>
    <w:rsid w:val="00045C9F"/>
    <w:rsid w:val="00045CE5"/>
    <w:rsid w:val="00045D21"/>
    <w:rsid w:val="00045D44"/>
    <w:rsid w:val="00045DC6"/>
    <w:rsid w:val="00045DE3"/>
    <w:rsid w:val="00045E60"/>
    <w:rsid w:val="00045E79"/>
    <w:rsid w:val="00045E92"/>
    <w:rsid w:val="00045EF5"/>
    <w:rsid w:val="00045F1A"/>
    <w:rsid w:val="00045F2A"/>
    <w:rsid w:val="00045F2F"/>
    <w:rsid w:val="00045F35"/>
    <w:rsid w:val="00045F38"/>
    <w:rsid w:val="00045F6A"/>
    <w:rsid w:val="00045FE6"/>
    <w:rsid w:val="00046060"/>
    <w:rsid w:val="00046073"/>
    <w:rsid w:val="000460D9"/>
    <w:rsid w:val="000460F2"/>
    <w:rsid w:val="0004611D"/>
    <w:rsid w:val="0004618A"/>
    <w:rsid w:val="00046195"/>
    <w:rsid w:val="000461F6"/>
    <w:rsid w:val="00046200"/>
    <w:rsid w:val="00046333"/>
    <w:rsid w:val="00046360"/>
    <w:rsid w:val="000463A3"/>
    <w:rsid w:val="00046428"/>
    <w:rsid w:val="00046508"/>
    <w:rsid w:val="00046515"/>
    <w:rsid w:val="000465D1"/>
    <w:rsid w:val="00046606"/>
    <w:rsid w:val="000466D9"/>
    <w:rsid w:val="000466F7"/>
    <w:rsid w:val="00046705"/>
    <w:rsid w:val="000467BE"/>
    <w:rsid w:val="000467C4"/>
    <w:rsid w:val="000467C8"/>
    <w:rsid w:val="000468C3"/>
    <w:rsid w:val="00046927"/>
    <w:rsid w:val="000469CF"/>
    <w:rsid w:val="00046A04"/>
    <w:rsid w:val="00046A78"/>
    <w:rsid w:val="00046AEE"/>
    <w:rsid w:val="00046AF4"/>
    <w:rsid w:val="00046B2A"/>
    <w:rsid w:val="00046B5A"/>
    <w:rsid w:val="00046B90"/>
    <w:rsid w:val="00046BC3"/>
    <w:rsid w:val="00046BCF"/>
    <w:rsid w:val="00046CCC"/>
    <w:rsid w:val="00046D29"/>
    <w:rsid w:val="00046D81"/>
    <w:rsid w:val="00046D88"/>
    <w:rsid w:val="00046E19"/>
    <w:rsid w:val="00046EAF"/>
    <w:rsid w:val="00046EC7"/>
    <w:rsid w:val="00046EDC"/>
    <w:rsid w:val="00046F41"/>
    <w:rsid w:val="00046FE9"/>
    <w:rsid w:val="00047038"/>
    <w:rsid w:val="0004705C"/>
    <w:rsid w:val="0004706C"/>
    <w:rsid w:val="00047126"/>
    <w:rsid w:val="0004714A"/>
    <w:rsid w:val="0004719B"/>
    <w:rsid w:val="00047231"/>
    <w:rsid w:val="00047237"/>
    <w:rsid w:val="0004729B"/>
    <w:rsid w:val="000472E7"/>
    <w:rsid w:val="0004736A"/>
    <w:rsid w:val="000473D0"/>
    <w:rsid w:val="000473E8"/>
    <w:rsid w:val="000473F7"/>
    <w:rsid w:val="00047410"/>
    <w:rsid w:val="000474AC"/>
    <w:rsid w:val="000474FC"/>
    <w:rsid w:val="00047507"/>
    <w:rsid w:val="0004754B"/>
    <w:rsid w:val="0004759B"/>
    <w:rsid w:val="00047648"/>
    <w:rsid w:val="0004768A"/>
    <w:rsid w:val="00047806"/>
    <w:rsid w:val="000479F1"/>
    <w:rsid w:val="000479FF"/>
    <w:rsid w:val="00047B56"/>
    <w:rsid w:val="00047BB8"/>
    <w:rsid w:val="00047C92"/>
    <w:rsid w:val="00047CBB"/>
    <w:rsid w:val="00047CE0"/>
    <w:rsid w:val="00047CED"/>
    <w:rsid w:val="00047D27"/>
    <w:rsid w:val="00047DB4"/>
    <w:rsid w:val="00047E00"/>
    <w:rsid w:val="00047E74"/>
    <w:rsid w:val="00047EDB"/>
    <w:rsid w:val="00047F7E"/>
    <w:rsid w:val="00047FA2"/>
    <w:rsid w:val="0004F3CD"/>
    <w:rsid w:val="0005005B"/>
    <w:rsid w:val="000500C7"/>
    <w:rsid w:val="0005012A"/>
    <w:rsid w:val="000502A5"/>
    <w:rsid w:val="000502D6"/>
    <w:rsid w:val="000502DB"/>
    <w:rsid w:val="00050381"/>
    <w:rsid w:val="000503EA"/>
    <w:rsid w:val="0005040B"/>
    <w:rsid w:val="000504F2"/>
    <w:rsid w:val="00050661"/>
    <w:rsid w:val="0005073B"/>
    <w:rsid w:val="00050745"/>
    <w:rsid w:val="000507AD"/>
    <w:rsid w:val="000507FE"/>
    <w:rsid w:val="00050853"/>
    <w:rsid w:val="00050872"/>
    <w:rsid w:val="000508A9"/>
    <w:rsid w:val="000508FC"/>
    <w:rsid w:val="000509B5"/>
    <w:rsid w:val="00050A16"/>
    <w:rsid w:val="00050A40"/>
    <w:rsid w:val="00050A6D"/>
    <w:rsid w:val="00050A99"/>
    <w:rsid w:val="00050ABC"/>
    <w:rsid w:val="00050B67"/>
    <w:rsid w:val="00050BB9"/>
    <w:rsid w:val="00050BC2"/>
    <w:rsid w:val="00050CF0"/>
    <w:rsid w:val="00050D66"/>
    <w:rsid w:val="00050D92"/>
    <w:rsid w:val="00050E03"/>
    <w:rsid w:val="00050E45"/>
    <w:rsid w:val="00050F33"/>
    <w:rsid w:val="00050F3D"/>
    <w:rsid w:val="00050F48"/>
    <w:rsid w:val="00050F94"/>
    <w:rsid w:val="00050F9B"/>
    <w:rsid w:val="0005106A"/>
    <w:rsid w:val="000510AF"/>
    <w:rsid w:val="00051176"/>
    <w:rsid w:val="0005119B"/>
    <w:rsid w:val="00051245"/>
    <w:rsid w:val="000512B8"/>
    <w:rsid w:val="00051321"/>
    <w:rsid w:val="00051384"/>
    <w:rsid w:val="000513B8"/>
    <w:rsid w:val="0005152A"/>
    <w:rsid w:val="00051551"/>
    <w:rsid w:val="00051554"/>
    <w:rsid w:val="0005158C"/>
    <w:rsid w:val="00051592"/>
    <w:rsid w:val="000515B5"/>
    <w:rsid w:val="0005166F"/>
    <w:rsid w:val="0005169C"/>
    <w:rsid w:val="000516A3"/>
    <w:rsid w:val="000516BB"/>
    <w:rsid w:val="000516C2"/>
    <w:rsid w:val="000516F6"/>
    <w:rsid w:val="00051729"/>
    <w:rsid w:val="000517A9"/>
    <w:rsid w:val="000517AE"/>
    <w:rsid w:val="000517F3"/>
    <w:rsid w:val="000517FA"/>
    <w:rsid w:val="000517FB"/>
    <w:rsid w:val="000518C3"/>
    <w:rsid w:val="000518D9"/>
    <w:rsid w:val="0005196A"/>
    <w:rsid w:val="00051A21"/>
    <w:rsid w:val="00051C09"/>
    <w:rsid w:val="00051C62"/>
    <w:rsid w:val="00051D2D"/>
    <w:rsid w:val="00051D61"/>
    <w:rsid w:val="00051E46"/>
    <w:rsid w:val="00051E62"/>
    <w:rsid w:val="00051E6D"/>
    <w:rsid w:val="00051EA2"/>
    <w:rsid w:val="00051EE4"/>
    <w:rsid w:val="00051F00"/>
    <w:rsid w:val="00051F4F"/>
    <w:rsid w:val="00051F87"/>
    <w:rsid w:val="00051F88"/>
    <w:rsid w:val="00051FE8"/>
    <w:rsid w:val="00052006"/>
    <w:rsid w:val="00052049"/>
    <w:rsid w:val="00052063"/>
    <w:rsid w:val="00052103"/>
    <w:rsid w:val="0005211B"/>
    <w:rsid w:val="00052126"/>
    <w:rsid w:val="0005215F"/>
    <w:rsid w:val="00052191"/>
    <w:rsid w:val="0005224D"/>
    <w:rsid w:val="00052296"/>
    <w:rsid w:val="000522A2"/>
    <w:rsid w:val="000522B0"/>
    <w:rsid w:val="000522C6"/>
    <w:rsid w:val="00052386"/>
    <w:rsid w:val="0005242D"/>
    <w:rsid w:val="0005245A"/>
    <w:rsid w:val="000524C6"/>
    <w:rsid w:val="0005255A"/>
    <w:rsid w:val="0005255B"/>
    <w:rsid w:val="0005257C"/>
    <w:rsid w:val="00052598"/>
    <w:rsid w:val="000525AE"/>
    <w:rsid w:val="000526D0"/>
    <w:rsid w:val="000528B8"/>
    <w:rsid w:val="000528EF"/>
    <w:rsid w:val="000528F2"/>
    <w:rsid w:val="00052950"/>
    <w:rsid w:val="00052A58"/>
    <w:rsid w:val="00052AC1"/>
    <w:rsid w:val="00052AC8"/>
    <w:rsid w:val="00052AE9"/>
    <w:rsid w:val="00052AFD"/>
    <w:rsid w:val="00052AFF"/>
    <w:rsid w:val="00052B40"/>
    <w:rsid w:val="00052B7C"/>
    <w:rsid w:val="00052B8A"/>
    <w:rsid w:val="00052BCB"/>
    <w:rsid w:val="00052C66"/>
    <w:rsid w:val="00052C7A"/>
    <w:rsid w:val="00052D4E"/>
    <w:rsid w:val="00052D5A"/>
    <w:rsid w:val="00052D72"/>
    <w:rsid w:val="00052DF3"/>
    <w:rsid w:val="00052E99"/>
    <w:rsid w:val="00052E9E"/>
    <w:rsid w:val="00052EAA"/>
    <w:rsid w:val="00052EE2"/>
    <w:rsid w:val="00052F02"/>
    <w:rsid w:val="00053014"/>
    <w:rsid w:val="00053056"/>
    <w:rsid w:val="00053064"/>
    <w:rsid w:val="000530DB"/>
    <w:rsid w:val="00053105"/>
    <w:rsid w:val="0005314C"/>
    <w:rsid w:val="00053154"/>
    <w:rsid w:val="00053230"/>
    <w:rsid w:val="00053268"/>
    <w:rsid w:val="000532D4"/>
    <w:rsid w:val="000532ED"/>
    <w:rsid w:val="0005331A"/>
    <w:rsid w:val="000533DD"/>
    <w:rsid w:val="000533FB"/>
    <w:rsid w:val="0005343B"/>
    <w:rsid w:val="000534BF"/>
    <w:rsid w:val="0005356D"/>
    <w:rsid w:val="00053584"/>
    <w:rsid w:val="000536BE"/>
    <w:rsid w:val="000536DD"/>
    <w:rsid w:val="000536E2"/>
    <w:rsid w:val="000536E3"/>
    <w:rsid w:val="00053796"/>
    <w:rsid w:val="000537F3"/>
    <w:rsid w:val="00053863"/>
    <w:rsid w:val="0005388E"/>
    <w:rsid w:val="0005396B"/>
    <w:rsid w:val="000539AA"/>
    <w:rsid w:val="000539B1"/>
    <w:rsid w:val="000539C6"/>
    <w:rsid w:val="000539DD"/>
    <w:rsid w:val="00053A3A"/>
    <w:rsid w:val="00053A8E"/>
    <w:rsid w:val="00053AC1"/>
    <w:rsid w:val="00053B24"/>
    <w:rsid w:val="00053B4F"/>
    <w:rsid w:val="00053B79"/>
    <w:rsid w:val="00053B85"/>
    <w:rsid w:val="00053BBE"/>
    <w:rsid w:val="00053C2D"/>
    <w:rsid w:val="00053CC3"/>
    <w:rsid w:val="00053CF0"/>
    <w:rsid w:val="00053CFD"/>
    <w:rsid w:val="00053D01"/>
    <w:rsid w:val="00053DA7"/>
    <w:rsid w:val="00053E9B"/>
    <w:rsid w:val="00053F1B"/>
    <w:rsid w:val="00053F47"/>
    <w:rsid w:val="00053F4A"/>
    <w:rsid w:val="00053F88"/>
    <w:rsid w:val="00053FC3"/>
    <w:rsid w:val="00053FE6"/>
    <w:rsid w:val="00054001"/>
    <w:rsid w:val="0005417C"/>
    <w:rsid w:val="0005420C"/>
    <w:rsid w:val="000542F4"/>
    <w:rsid w:val="00054353"/>
    <w:rsid w:val="0005435D"/>
    <w:rsid w:val="0005439D"/>
    <w:rsid w:val="0005442B"/>
    <w:rsid w:val="00054487"/>
    <w:rsid w:val="0005448E"/>
    <w:rsid w:val="000544CB"/>
    <w:rsid w:val="00054527"/>
    <w:rsid w:val="00054596"/>
    <w:rsid w:val="000545BE"/>
    <w:rsid w:val="000545D8"/>
    <w:rsid w:val="0005461A"/>
    <w:rsid w:val="000546F2"/>
    <w:rsid w:val="000546F3"/>
    <w:rsid w:val="0005478A"/>
    <w:rsid w:val="000547BB"/>
    <w:rsid w:val="000547C2"/>
    <w:rsid w:val="000547FF"/>
    <w:rsid w:val="00054846"/>
    <w:rsid w:val="0005486F"/>
    <w:rsid w:val="0005496E"/>
    <w:rsid w:val="000549E5"/>
    <w:rsid w:val="000549E6"/>
    <w:rsid w:val="000549E9"/>
    <w:rsid w:val="00054A11"/>
    <w:rsid w:val="00054B23"/>
    <w:rsid w:val="00054B39"/>
    <w:rsid w:val="00054B54"/>
    <w:rsid w:val="00054B73"/>
    <w:rsid w:val="00054B89"/>
    <w:rsid w:val="00054C48"/>
    <w:rsid w:val="00054C90"/>
    <w:rsid w:val="00054D0C"/>
    <w:rsid w:val="00054D8F"/>
    <w:rsid w:val="00054E2D"/>
    <w:rsid w:val="00054E44"/>
    <w:rsid w:val="00054E7E"/>
    <w:rsid w:val="00054E80"/>
    <w:rsid w:val="00054EE8"/>
    <w:rsid w:val="00054F0E"/>
    <w:rsid w:val="00054FCE"/>
    <w:rsid w:val="00054FEC"/>
    <w:rsid w:val="00055074"/>
    <w:rsid w:val="0005507C"/>
    <w:rsid w:val="000550A2"/>
    <w:rsid w:val="000550B4"/>
    <w:rsid w:val="000550D2"/>
    <w:rsid w:val="000551C5"/>
    <w:rsid w:val="000552E4"/>
    <w:rsid w:val="0005534F"/>
    <w:rsid w:val="000553FF"/>
    <w:rsid w:val="0005543D"/>
    <w:rsid w:val="0005544E"/>
    <w:rsid w:val="00055521"/>
    <w:rsid w:val="0005553A"/>
    <w:rsid w:val="0005553E"/>
    <w:rsid w:val="00055542"/>
    <w:rsid w:val="0005555E"/>
    <w:rsid w:val="0005559B"/>
    <w:rsid w:val="0005560B"/>
    <w:rsid w:val="00055617"/>
    <w:rsid w:val="00055677"/>
    <w:rsid w:val="000556E9"/>
    <w:rsid w:val="000556EB"/>
    <w:rsid w:val="0005570A"/>
    <w:rsid w:val="00055735"/>
    <w:rsid w:val="00055762"/>
    <w:rsid w:val="0005576E"/>
    <w:rsid w:val="0005577C"/>
    <w:rsid w:val="000557E6"/>
    <w:rsid w:val="00055828"/>
    <w:rsid w:val="00055849"/>
    <w:rsid w:val="00055853"/>
    <w:rsid w:val="00055872"/>
    <w:rsid w:val="0005588E"/>
    <w:rsid w:val="000558C4"/>
    <w:rsid w:val="000558CD"/>
    <w:rsid w:val="000558ED"/>
    <w:rsid w:val="000558F9"/>
    <w:rsid w:val="0005590B"/>
    <w:rsid w:val="00055A7B"/>
    <w:rsid w:val="00055AB7"/>
    <w:rsid w:val="00055AD1"/>
    <w:rsid w:val="00055AF2"/>
    <w:rsid w:val="00055B10"/>
    <w:rsid w:val="00055B81"/>
    <w:rsid w:val="00055BC3"/>
    <w:rsid w:val="00055C88"/>
    <w:rsid w:val="00055CA0"/>
    <w:rsid w:val="00055CB5"/>
    <w:rsid w:val="00055CC8"/>
    <w:rsid w:val="00055CD5"/>
    <w:rsid w:val="00055D37"/>
    <w:rsid w:val="00055EAB"/>
    <w:rsid w:val="00055F0F"/>
    <w:rsid w:val="00055F2E"/>
    <w:rsid w:val="00055F3C"/>
    <w:rsid w:val="00056002"/>
    <w:rsid w:val="0005600C"/>
    <w:rsid w:val="0005601F"/>
    <w:rsid w:val="0005605D"/>
    <w:rsid w:val="00056103"/>
    <w:rsid w:val="0005610D"/>
    <w:rsid w:val="00056120"/>
    <w:rsid w:val="0005616A"/>
    <w:rsid w:val="000561C4"/>
    <w:rsid w:val="000561E2"/>
    <w:rsid w:val="00056259"/>
    <w:rsid w:val="00056281"/>
    <w:rsid w:val="0005635B"/>
    <w:rsid w:val="00056370"/>
    <w:rsid w:val="00056552"/>
    <w:rsid w:val="0005655A"/>
    <w:rsid w:val="0005660E"/>
    <w:rsid w:val="00056632"/>
    <w:rsid w:val="000567AA"/>
    <w:rsid w:val="000567E7"/>
    <w:rsid w:val="00056849"/>
    <w:rsid w:val="000568B2"/>
    <w:rsid w:val="000568CC"/>
    <w:rsid w:val="000569EE"/>
    <w:rsid w:val="00056A26"/>
    <w:rsid w:val="00056AA3"/>
    <w:rsid w:val="00056AA9"/>
    <w:rsid w:val="00056AF2"/>
    <w:rsid w:val="00056BCB"/>
    <w:rsid w:val="00056BDD"/>
    <w:rsid w:val="00056C82"/>
    <w:rsid w:val="00056CC8"/>
    <w:rsid w:val="00056CDB"/>
    <w:rsid w:val="00056D32"/>
    <w:rsid w:val="00056D42"/>
    <w:rsid w:val="00056E41"/>
    <w:rsid w:val="00056E67"/>
    <w:rsid w:val="00056E68"/>
    <w:rsid w:val="00056E89"/>
    <w:rsid w:val="00056E9E"/>
    <w:rsid w:val="00056F5F"/>
    <w:rsid w:val="00056F65"/>
    <w:rsid w:val="00056FCC"/>
    <w:rsid w:val="00057082"/>
    <w:rsid w:val="00057088"/>
    <w:rsid w:val="000570BA"/>
    <w:rsid w:val="000570F7"/>
    <w:rsid w:val="000570FD"/>
    <w:rsid w:val="000570FF"/>
    <w:rsid w:val="00057166"/>
    <w:rsid w:val="00057222"/>
    <w:rsid w:val="00057413"/>
    <w:rsid w:val="00057453"/>
    <w:rsid w:val="00057477"/>
    <w:rsid w:val="000574AD"/>
    <w:rsid w:val="000574EA"/>
    <w:rsid w:val="0005752F"/>
    <w:rsid w:val="000575C2"/>
    <w:rsid w:val="000576A8"/>
    <w:rsid w:val="000576AA"/>
    <w:rsid w:val="00057745"/>
    <w:rsid w:val="00057782"/>
    <w:rsid w:val="00057786"/>
    <w:rsid w:val="000577B4"/>
    <w:rsid w:val="000577D0"/>
    <w:rsid w:val="00057840"/>
    <w:rsid w:val="00057851"/>
    <w:rsid w:val="00057870"/>
    <w:rsid w:val="00057A9C"/>
    <w:rsid w:val="00057B83"/>
    <w:rsid w:val="00057BF7"/>
    <w:rsid w:val="00057C37"/>
    <w:rsid w:val="00057CE2"/>
    <w:rsid w:val="00057E0A"/>
    <w:rsid w:val="00057E2C"/>
    <w:rsid w:val="00057E6E"/>
    <w:rsid w:val="00057EE4"/>
    <w:rsid w:val="00057EE7"/>
    <w:rsid w:val="00057EFB"/>
    <w:rsid w:val="00057F4B"/>
    <w:rsid w:val="00057FA6"/>
    <w:rsid w:val="00057FE2"/>
    <w:rsid w:val="00057FF0"/>
    <w:rsid w:val="00060007"/>
    <w:rsid w:val="0006002C"/>
    <w:rsid w:val="00060067"/>
    <w:rsid w:val="0006006A"/>
    <w:rsid w:val="000600CD"/>
    <w:rsid w:val="00060105"/>
    <w:rsid w:val="00060146"/>
    <w:rsid w:val="0006017D"/>
    <w:rsid w:val="000601B0"/>
    <w:rsid w:val="00060403"/>
    <w:rsid w:val="00060410"/>
    <w:rsid w:val="0006042A"/>
    <w:rsid w:val="00060480"/>
    <w:rsid w:val="000604AD"/>
    <w:rsid w:val="00060566"/>
    <w:rsid w:val="000605D1"/>
    <w:rsid w:val="000605E1"/>
    <w:rsid w:val="00060613"/>
    <w:rsid w:val="00060713"/>
    <w:rsid w:val="00060737"/>
    <w:rsid w:val="00060770"/>
    <w:rsid w:val="000607DE"/>
    <w:rsid w:val="00060889"/>
    <w:rsid w:val="000608B8"/>
    <w:rsid w:val="000608E0"/>
    <w:rsid w:val="00060903"/>
    <w:rsid w:val="00060A2E"/>
    <w:rsid w:val="00060A47"/>
    <w:rsid w:val="00060A4E"/>
    <w:rsid w:val="00060A64"/>
    <w:rsid w:val="00060B16"/>
    <w:rsid w:val="00060C3D"/>
    <w:rsid w:val="00060C3E"/>
    <w:rsid w:val="00060C8B"/>
    <w:rsid w:val="00060EE0"/>
    <w:rsid w:val="00060F73"/>
    <w:rsid w:val="00060FC3"/>
    <w:rsid w:val="0006109A"/>
    <w:rsid w:val="000610B9"/>
    <w:rsid w:val="0006111E"/>
    <w:rsid w:val="00061136"/>
    <w:rsid w:val="00061194"/>
    <w:rsid w:val="0006120D"/>
    <w:rsid w:val="00061228"/>
    <w:rsid w:val="00061243"/>
    <w:rsid w:val="00061260"/>
    <w:rsid w:val="000612A2"/>
    <w:rsid w:val="000612BE"/>
    <w:rsid w:val="00061331"/>
    <w:rsid w:val="00061392"/>
    <w:rsid w:val="00061396"/>
    <w:rsid w:val="000613AB"/>
    <w:rsid w:val="000613C3"/>
    <w:rsid w:val="000613F5"/>
    <w:rsid w:val="0006143F"/>
    <w:rsid w:val="000614F1"/>
    <w:rsid w:val="00061531"/>
    <w:rsid w:val="0006153F"/>
    <w:rsid w:val="00061567"/>
    <w:rsid w:val="000615EA"/>
    <w:rsid w:val="00061709"/>
    <w:rsid w:val="00061712"/>
    <w:rsid w:val="00061741"/>
    <w:rsid w:val="00061796"/>
    <w:rsid w:val="0006179E"/>
    <w:rsid w:val="000617B1"/>
    <w:rsid w:val="000617C8"/>
    <w:rsid w:val="000617EF"/>
    <w:rsid w:val="000617F3"/>
    <w:rsid w:val="00061847"/>
    <w:rsid w:val="000618E4"/>
    <w:rsid w:val="000618FD"/>
    <w:rsid w:val="00061956"/>
    <w:rsid w:val="00061A58"/>
    <w:rsid w:val="00061B33"/>
    <w:rsid w:val="00061B3A"/>
    <w:rsid w:val="00061B44"/>
    <w:rsid w:val="00061C6B"/>
    <w:rsid w:val="00061D14"/>
    <w:rsid w:val="00061D6C"/>
    <w:rsid w:val="00061D91"/>
    <w:rsid w:val="00061E4A"/>
    <w:rsid w:val="00061E65"/>
    <w:rsid w:val="00061E86"/>
    <w:rsid w:val="00061F7C"/>
    <w:rsid w:val="00061F95"/>
    <w:rsid w:val="00061FBF"/>
    <w:rsid w:val="0006201C"/>
    <w:rsid w:val="00062069"/>
    <w:rsid w:val="00062076"/>
    <w:rsid w:val="000620D1"/>
    <w:rsid w:val="0006212E"/>
    <w:rsid w:val="00062175"/>
    <w:rsid w:val="000621B0"/>
    <w:rsid w:val="000621E9"/>
    <w:rsid w:val="000622F0"/>
    <w:rsid w:val="00062317"/>
    <w:rsid w:val="00062321"/>
    <w:rsid w:val="00062479"/>
    <w:rsid w:val="00062496"/>
    <w:rsid w:val="000624B2"/>
    <w:rsid w:val="000624CB"/>
    <w:rsid w:val="000624DD"/>
    <w:rsid w:val="000624F8"/>
    <w:rsid w:val="0006254E"/>
    <w:rsid w:val="00062588"/>
    <w:rsid w:val="000625B9"/>
    <w:rsid w:val="00062614"/>
    <w:rsid w:val="00062739"/>
    <w:rsid w:val="00062760"/>
    <w:rsid w:val="00062895"/>
    <w:rsid w:val="00062916"/>
    <w:rsid w:val="0006291B"/>
    <w:rsid w:val="00062920"/>
    <w:rsid w:val="00062B26"/>
    <w:rsid w:val="00062B3C"/>
    <w:rsid w:val="00062B68"/>
    <w:rsid w:val="00062BEA"/>
    <w:rsid w:val="00062C9C"/>
    <w:rsid w:val="00062EC7"/>
    <w:rsid w:val="00062EF5"/>
    <w:rsid w:val="00062F63"/>
    <w:rsid w:val="00062F80"/>
    <w:rsid w:val="00062FB6"/>
    <w:rsid w:val="00062FD3"/>
    <w:rsid w:val="00063028"/>
    <w:rsid w:val="0006305D"/>
    <w:rsid w:val="00063129"/>
    <w:rsid w:val="00063197"/>
    <w:rsid w:val="000631C0"/>
    <w:rsid w:val="000632C7"/>
    <w:rsid w:val="000632F2"/>
    <w:rsid w:val="00063320"/>
    <w:rsid w:val="000633BE"/>
    <w:rsid w:val="0006354F"/>
    <w:rsid w:val="00063596"/>
    <w:rsid w:val="00063653"/>
    <w:rsid w:val="00063666"/>
    <w:rsid w:val="000636EE"/>
    <w:rsid w:val="00063748"/>
    <w:rsid w:val="000637E2"/>
    <w:rsid w:val="0006384A"/>
    <w:rsid w:val="00063875"/>
    <w:rsid w:val="0006389D"/>
    <w:rsid w:val="000638CF"/>
    <w:rsid w:val="00063915"/>
    <w:rsid w:val="0006393B"/>
    <w:rsid w:val="00063994"/>
    <w:rsid w:val="00063ABC"/>
    <w:rsid w:val="00063AE2"/>
    <w:rsid w:val="00063AF5"/>
    <w:rsid w:val="00063AFE"/>
    <w:rsid w:val="00063B81"/>
    <w:rsid w:val="00063D53"/>
    <w:rsid w:val="00063D69"/>
    <w:rsid w:val="00063D6A"/>
    <w:rsid w:val="00063D71"/>
    <w:rsid w:val="00063EED"/>
    <w:rsid w:val="00063F2F"/>
    <w:rsid w:val="00063F52"/>
    <w:rsid w:val="00063F75"/>
    <w:rsid w:val="00063F7A"/>
    <w:rsid w:val="00063FEB"/>
    <w:rsid w:val="0006402A"/>
    <w:rsid w:val="0006405C"/>
    <w:rsid w:val="0006413B"/>
    <w:rsid w:val="000642A6"/>
    <w:rsid w:val="000643A6"/>
    <w:rsid w:val="00064563"/>
    <w:rsid w:val="000645AF"/>
    <w:rsid w:val="0006466A"/>
    <w:rsid w:val="000646EA"/>
    <w:rsid w:val="00064710"/>
    <w:rsid w:val="0006478A"/>
    <w:rsid w:val="000647BB"/>
    <w:rsid w:val="000647E0"/>
    <w:rsid w:val="00064801"/>
    <w:rsid w:val="00064866"/>
    <w:rsid w:val="000648B6"/>
    <w:rsid w:val="000648EA"/>
    <w:rsid w:val="000648F9"/>
    <w:rsid w:val="00064979"/>
    <w:rsid w:val="0006499C"/>
    <w:rsid w:val="000649B7"/>
    <w:rsid w:val="000649CD"/>
    <w:rsid w:val="00064A02"/>
    <w:rsid w:val="00064A36"/>
    <w:rsid w:val="00064A98"/>
    <w:rsid w:val="00064A9F"/>
    <w:rsid w:val="00064B5B"/>
    <w:rsid w:val="00064B7C"/>
    <w:rsid w:val="00064B9B"/>
    <w:rsid w:val="00064BDE"/>
    <w:rsid w:val="00064C1A"/>
    <w:rsid w:val="00064C2E"/>
    <w:rsid w:val="00064C47"/>
    <w:rsid w:val="00064C73"/>
    <w:rsid w:val="00064CCB"/>
    <w:rsid w:val="00064D2D"/>
    <w:rsid w:val="00064D49"/>
    <w:rsid w:val="00064D60"/>
    <w:rsid w:val="00064DCC"/>
    <w:rsid w:val="00064DD2"/>
    <w:rsid w:val="00064E61"/>
    <w:rsid w:val="00064E68"/>
    <w:rsid w:val="00064EBA"/>
    <w:rsid w:val="00064ED9"/>
    <w:rsid w:val="00064F19"/>
    <w:rsid w:val="0006505A"/>
    <w:rsid w:val="00065093"/>
    <w:rsid w:val="000650B9"/>
    <w:rsid w:val="000650DC"/>
    <w:rsid w:val="00065367"/>
    <w:rsid w:val="000653A6"/>
    <w:rsid w:val="000653D6"/>
    <w:rsid w:val="000654F7"/>
    <w:rsid w:val="0006551D"/>
    <w:rsid w:val="00065608"/>
    <w:rsid w:val="000656C2"/>
    <w:rsid w:val="00065707"/>
    <w:rsid w:val="00065721"/>
    <w:rsid w:val="0006576D"/>
    <w:rsid w:val="000657D4"/>
    <w:rsid w:val="00065811"/>
    <w:rsid w:val="0006583C"/>
    <w:rsid w:val="00065912"/>
    <w:rsid w:val="0006594C"/>
    <w:rsid w:val="0006597F"/>
    <w:rsid w:val="000659A8"/>
    <w:rsid w:val="00065A6F"/>
    <w:rsid w:val="00065AC3"/>
    <w:rsid w:val="00065B88"/>
    <w:rsid w:val="00065B92"/>
    <w:rsid w:val="00065BFB"/>
    <w:rsid w:val="00065C0A"/>
    <w:rsid w:val="00065C69"/>
    <w:rsid w:val="00065C6B"/>
    <w:rsid w:val="00065C98"/>
    <w:rsid w:val="00065CAB"/>
    <w:rsid w:val="00065CCD"/>
    <w:rsid w:val="00065D58"/>
    <w:rsid w:val="00065DB4"/>
    <w:rsid w:val="00065DF2"/>
    <w:rsid w:val="00065E07"/>
    <w:rsid w:val="00065E19"/>
    <w:rsid w:val="00065E93"/>
    <w:rsid w:val="00065EC0"/>
    <w:rsid w:val="00065ED5"/>
    <w:rsid w:val="00065EDF"/>
    <w:rsid w:val="0006601F"/>
    <w:rsid w:val="0006602A"/>
    <w:rsid w:val="00066074"/>
    <w:rsid w:val="00066106"/>
    <w:rsid w:val="0006618C"/>
    <w:rsid w:val="000661BC"/>
    <w:rsid w:val="000661CE"/>
    <w:rsid w:val="000663A8"/>
    <w:rsid w:val="000663B1"/>
    <w:rsid w:val="00066446"/>
    <w:rsid w:val="00066456"/>
    <w:rsid w:val="000664A0"/>
    <w:rsid w:val="000664A8"/>
    <w:rsid w:val="000664E3"/>
    <w:rsid w:val="000665B1"/>
    <w:rsid w:val="000665F7"/>
    <w:rsid w:val="0006666D"/>
    <w:rsid w:val="0006669E"/>
    <w:rsid w:val="000666AF"/>
    <w:rsid w:val="00066794"/>
    <w:rsid w:val="000667BB"/>
    <w:rsid w:val="0006682F"/>
    <w:rsid w:val="00066ABB"/>
    <w:rsid w:val="00066B55"/>
    <w:rsid w:val="00066B89"/>
    <w:rsid w:val="00066CF6"/>
    <w:rsid w:val="00066D33"/>
    <w:rsid w:val="00066D3F"/>
    <w:rsid w:val="00066DF7"/>
    <w:rsid w:val="00066EB9"/>
    <w:rsid w:val="0006706D"/>
    <w:rsid w:val="000670E7"/>
    <w:rsid w:val="00067167"/>
    <w:rsid w:val="0006717C"/>
    <w:rsid w:val="000671D7"/>
    <w:rsid w:val="00067220"/>
    <w:rsid w:val="00067246"/>
    <w:rsid w:val="0006725F"/>
    <w:rsid w:val="00067281"/>
    <w:rsid w:val="00067440"/>
    <w:rsid w:val="00067448"/>
    <w:rsid w:val="00067486"/>
    <w:rsid w:val="00067497"/>
    <w:rsid w:val="000674A2"/>
    <w:rsid w:val="000674C6"/>
    <w:rsid w:val="0006752B"/>
    <w:rsid w:val="00067538"/>
    <w:rsid w:val="0006762D"/>
    <w:rsid w:val="0006766E"/>
    <w:rsid w:val="00067693"/>
    <w:rsid w:val="000677A1"/>
    <w:rsid w:val="000677D9"/>
    <w:rsid w:val="0006786B"/>
    <w:rsid w:val="00067877"/>
    <w:rsid w:val="000678D5"/>
    <w:rsid w:val="0006793E"/>
    <w:rsid w:val="000679B7"/>
    <w:rsid w:val="000679E3"/>
    <w:rsid w:val="00067A6D"/>
    <w:rsid w:val="00067A83"/>
    <w:rsid w:val="00067AA1"/>
    <w:rsid w:val="00067AC1"/>
    <w:rsid w:val="00067AEC"/>
    <w:rsid w:val="00067C39"/>
    <w:rsid w:val="00067C7F"/>
    <w:rsid w:val="00067CD8"/>
    <w:rsid w:val="00067D62"/>
    <w:rsid w:val="00067D88"/>
    <w:rsid w:val="00067EBD"/>
    <w:rsid w:val="00067F31"/>
    <w:rsid w:val="00067F38"/>
    <w:rsid w:val="00067F3D"/>
    <w:rsid w:val="00067F50"/>
    <w:rsid w:val="00067FEC"/>
    <w:rsid w:val="0006D784"/>
    <w:rsid w:val="00070005"/>
    <w:rsid w:val="00070106"/>
    <w:rsid w:val="0007014B"/>
    <w:rsid w:val="000701C2"/>
    <w:rsid w:val="0007021C"/>
    <w:rsid w:val="00070225"/>
    <w:rsid w:val="00070231"/>
    <w:rsid w:val="0007031A"/>
    <w:rsid w:val="00070374"/>
    <w:rsid w:val="00070379"/>
    <w:rsid w:val="000703DD"/>
    <w:rsid w:val="000703DE"/>
    <w:rsid w:val="0007046B"/>
    <w:rsid w:val="00070470"/>
    <w:rsid w:val="0007059B"/>
    <w:rsid w:val="00070679"/>
    <w:rsid w:val="0007069F"/>
    <w:rsid w:val="000706C0"/>
    <w:rsid w:val="000706CE"/>
    <w:rsid w:val="000706F1"/>
    <w:rsid w:val="00070741"/>
    <w:rsid w:val="0007076F"/>
    <w:rsid w:val="00070841"/>
    <w:rsid w:val="00070860"/>
    <w:rsid w:val="0007089F"/>
    <w:rsid w:val="000708BC"/>
    <w:rsid w:val="000708E1"/>
    <w:rsid w:val="000708E9"/>
    <w:rsid w:val="000708FC"/>
    <w:rsid w:val="0007093B"/>
    <w:rsid w:val="000709A4"/>
    <w:rsid w:val="00070A35"/>
    <w:rsid w:val="00070A5E"/>
    <w:rsid w:val="00070AE4"/>
    <w:rsid w:val="00070AED"/>
    <w:rsid w:val="00070B34"/>
    <w:rsid w:val="00070B97"/>
    <w:rsid w:val="00070BAF"/>
    <w:rsid w:val="00070BCE"/>
    <w:rsid w:val="00070BE9"/>
    <w:rsid w:val="00070C1C"/>
    <w:rsid w:val="00070C2A"/>
    <w:rsid w:val="00070C78"/>
    <w:rsid w:val="00070CB2"/>
    <w:rsid w:val="00070CFC"/>
    <w:rsid w:val="00070D31"/>
    <w:rsid w:val="00070D93"/>
    <w:rsid w:val="00070DF7"/>
    <w:rsid w:val="00070E91"/>
    <w:rsid w:val="00070E92"/>
    <w:rsid w:val="00070F43"/>
    <w:rsid w:val="00070F48"/>
    <w:rsid w:val="0007104B"/>
    <w:rsid w:val="0007107B"/>
    <w:rsid w:val="000710AA"/>
    <w:rsid w:val="000710CC"/>
    <w:rsid w:val="00071149"/>
    <w:rsid w:val="000711E8"/>
    <w:rsid w:val="0007126F"/>
    <w:rsid w:val="000712EB"/>
    <w:rsid w:val="00071300"/>
    <w:rsid w:val="00071303"/>
    <w:rsid w:val="0007136F"/>
    <w:rsid w:val="000713C9"/>
    <w:rsid w:val="000714E8"/>
    <w:rsid w:val="000714F6"/>
    <w:rsid w:val="0007154C"/>
    <w:rsid w:val="0007159A"/>
    <w:rsid w:val="000715DC"/>
    <w:rsid w:val="0007161F"/>
    <w:rsid w:val="000716AD"/>
    <w:rsid w:val="00071710"/>
    <w:rsid w:val="0007176C"/>
    <w:rsid w:val="00071834"/>
    <w:rsid w:val="0007183B"/>
    <w:rsid w:val="0007189B"/>
    <w:rsid w:val="00071959"/>
    <w:rsid w:val="00071965"/>
    <w:rsid w:val="0007199E"/>
    <w:rsid w:val="000719D5"/>
    <w:rsid w:val="000719E2"/>
    <w:rsid w:val="00071A5C"/>
    <w:rsid w:val="00071A66"/>
    <w:rsid w:val="00071B26"/>
    <w:rsid w:val="00071B54"/>
    <w:rsid w:val="00071B9E"/>
    <w:rsid w:val="00071C57"/>
    <w:rsid w:val="00071D4E"/>
    <w:rsid w:val="00071D64"/>
    <w:rsid w:val="00071E09"/>
    <w:rsid w:val="00071E7F"/>
    <w:rsid w:val="00071E97"/>
    <w:rsid w:val="00071E99"/>
    <w:rsid w:val="00071E9A"/>
    <w:rsid w:val="00071F05"/>
    <w:rsid w:val="00071F52"/>
    <w:rsid w:val="00071FE9"/>
    <w:rsid w:val="0007221D"/>
    <w:rsid w:val="00072227"/>
    <w:rsid w:val="00072261"/>
    <w:rsid w:val="00072264"/>
    <w:rsid w:val="000722D8"/>
    <w:rsid w:val="00072329"/>
    <w:rsid w:val="00072354"/>
    <w:rsid w:val="00072398"/>
    <w:rsid w:val="000723BA"/>
    <w:rsid w:val="000723BD"/>
    <w:rsid w:val="00072443"/>
    <w:rsid w:val="00072444"/>
    <w:rsid w:val="0007246A"/>
    <w:rsid w:val="00072503"/>
    <w:rsid w:val="00072519"/>
    <w:rsid w:val="0007253A"/>
    <w:rsid w:val="00072594"/>
    <w:rsid w:val="000725C5"/>
    <w:rsid w:val="000725F7"/>
    <w:rsid w:val="00072698"/>
    <w:rsid w:val="000726AB"/>
    <w:rsid w:val="000726CD"/>
    <w:rsid w:val="000726FC"/>
    <w:rsid w:val="00072751"/>
    <w:rsid w:val="0007278E"/>
    <w:rsid w:val="000727A2"/>
    <w:rsid w:val="000727D6"/>
    <w:rsid w:val="00072859"/>
    <w:rsid w:val="0007288A"/>
    <w:rsid w:val="0007289E"/>
    <w:rsid w:val="000728A8"/>
    <w:rsid w:val="000728D3"/>
    <w:rsid w:val="000728ED"/>
    <w:rsid w:val="00072957"/>
    <w:rsid w:val="000729F6"/>
    <w:rsid w:val="00072A05"/>
    <w:rsid w:val="00072AB0"/>
    <w:rsid w:val="00072AFC"/>
    <w:rsid w:val="00072C2E"/>
    <w:rsid w:val="00072CAD"/>
    <w:rsid w:val="00072CC0"/>
    <w:rsid w:val="00072D06"/>
    <w:rsid w:val="00072DC3"/>
    <w:rsid w:val="00072E33"/>
    <w:rsid w:val="00072E84"/>
    <w:rsid w:val="00072E94"/>
    <w:rsid w:val="00072EF8"/>
    <w:rsid w:val="00072F7C"/>
    <w:rsid w:val="00073143"/>
    <w:rsid w:val="0007321E"/>
    <w:rsid w:val="00073264"/>
    <w:rsid w:val="000732EC"/>
    <w:rsid w:val="000733B0"/>
    <w:rsid w:val="000733E0"/>
    <w:rsid w:val="000733F2"/>
    <w:rsid w:val="00073449"/>
    <w:rsid w:val="00073493"/>
    <w:rsid w:val="000734B2"/>
    <w:rsid w:val="0007355B"/>
    <w:rsid w:val="000736AA"/>
    <w:rsid w:val="000736B7"/>
    <w:rsid w:val="00073784"/>
    <w:rsid w:val="000737CE"/>
    <w:rsid w:val="000737F8"/>
    <w:rsid w:val="00073897"/>
    <w:rsid w:val="000738B4"/>
    <w:rsid w:val="00073A04"/>
    <w:rsid w:val="00073A4C"/>
    <w:rsid w:val="00073AB3"/>
    <w:rsid w:val="00073AC1"/>
    <w:rsid w:val="00073ADD"/>
    <w:rsid w:val="00073AFB"/>
    <w:rsid w:val="00073B27"/>
    <w:rsid w:val="00073BC3"/>
    <w:rsid w:val="00073C2D"/>
    <w:rsid w:val="00073C4B"/>
    <w:rsid w:val="00073C8D"/>
    <w:rsid w:val="00073CA8"/>
    <w:rsid w:val="00073D45"/>
    <w:rsid w:val="00073D6B"/>
    <w:rsid w:val="00073DB7"/>
    <w:rsid w:val="00073DF1"/>
    <w:rsid w:val="00073E5F"/>
    <w:rsid w:val="00073E79"/>
    <w:rsid w:val="00073E85"/>
    <w:rsid w:val="00073EBD"/>
    <w:rsid w:val="00073EFB"/>
    <w:rsid w:val="00073F17"/>
    <w:rsid w:val="00073FC8"/>
    <w:rsid w:val="00073FF1"/>
    <w:rsid w:val="00074066"/>
    <w:rsid w:val="0007407D"/>
    <w:rsid w:val="00074140"/>
    <w:rsid w:val="00074149"/>
    <w:rsid w:val="000741C6"/>
    <w:rsid w:val="000741FC"/>
    <w:rsid w:val="00074288"/>
    <w:rsid w:val="000742D3"/>
    <w:rsid w:val="000742E7"/>
    <w:rsid w:val="0007441F"/>
    <w:rsid w:val="00074421"/>
    <w:rsid w:val="0007443B"/>
    <w:rsid w:val="00074442"/>
    <w:rsid w:val="000744F7"/>
    <w:rsid w:val="00074540"/>
    <w:rsid w:val="000745E5"/>
    <w:rsid w:val="0007466F"/>
    <w:rsid w:val="00074697"/>
    <w:rsid w:val="000746A6"/>
    <w:rsid w:val="00074730"/>
    <w:rsid w:val="00074736"/>
    <w:rsid w:val="00074744"/>
    <w:rsid w:val="000748A6"/>
    <w:rsid w:val="000749A3"/>
    <w:rsid w:val="00074A3C"/>
    <w:rsid w:val="00074AAD"/>
    <w:rsid w:val="00074B19"/>
    <w:rsid w:val="00074B7D"/>
    <w:rsid w:val="00074BB5"/>
    <w:rsid w:val="00074CD6"/>
    <w:rsid w:val="00074D0F"/>
    <w:rsid w:val="00074D7E"/>
    <w:rsid w:val="00074DA2"/>
    <w:rsid w:val="00074DE7"/>
    <w:rsid w:val="00074DF5"/>
    <w:rsid w:val="00074EAF"/>
    <w:rsid w:val="00074ED7"/>
    <w:rsid w:val="00074EE4"/>
    <w:rsid w:val="00074F87"/>
    <w:rsid w:val="000751D2"/>
    <w:rsid w:val="000751F9"/>
    <w:rsid w:val="00075237"/>
    <w:rsid w:val="0007536E"/>
    <w:rsid w:val="0007538E"/>
    <w:rsid w:val="000753BC"/>
    <w:rsid w:val="000753DA"/>
    <w:rsid w:val="00075423"/>
    <w:rsid w:val="00075508"/>
    <w:rsid w:val="00075585"/>
    <w:rsid w:val="000755C0"/>
    <w:rsid w:val="000755EC"/>
    <w:rsid w:val="00075752"/>
    <w:rsid w:val="000757FC"/>
    <w:rsid w:val="0007580A"/>
    <w:rsid w:val="0007581F"/>
    <w:rsid w:val="000758A4"/>
    <w:rsid w:val="000759D8"/>
    <w:rsid w:val="00075A92"/>
    <w:rsid w:val="00075BF9"/>
    <w:rsid w:val="00075C3B"/>
    <w:rsid w:val="00075C45"/>
    <w:rsid w:val="00075C97"/>
    <w:rsid w:val="00075CA5"/>
    <w:rsid w:val="00075CFB"/>
    <w:rsid w:val="00075D3E"/>
    <w:rsid w:val="00075D64"/>
    <w:rsid w:val="00075DAB"/>
    <w:rsid w:val="00075E53"/>
    <w:rsid w:val="00075E8A"/>
    <w:rsid w:val="00075EC9"/>
    <w:rsid w:val="00075F02"/>
    <w:rsid w:val="00075F05"/>
    <w:rsid w:val="00075F49"/>
    <w:rsid w:val="00075F54"/>
    <w:rsid w:val="00075F97"/>
    <w:rsid w:val="00076035"/>
    <w:rsid w:val="000760B6"/>
    <w:rsid w:val="00076236"/>
    <w:rsid w:val="00076246"/>
    <w:rsid w:val="0007629A"/>
    <w:rsid w:val="000762A4"/>
    <w:rsid w:val="000762E4"/>
    <w:rsid w:val="00076344"/>
    <w:rsid w:val="000763A5"/>
    <w:rsid w:val="000763E5"/>
    <w:rsid w:val="00076433"/>
    <w:rsid w:val="0007643E"/>
    <w:rsid w:val="00076448"/>
    <w:rsid w:val="0007645A"/>
    <w:rsid w:val="000764B7"/>
    <w:rsid w:val="000764E4"/>
    <w:rsid w:val="000764EB"/>
    <w:rsid w:val="000764F6"/>
    <w:rsid w:val="000765CA"/>
    <w:rsid w:val="0007668E"/>
    <w:rsid w:val="000766A7"/>
    <w:rsid w:val="000766AA"/>
    <w:rsid w:val="0007677B"/>
    <w:rsid w:val="0007679F"/>
    <w:rsid w:val="00076826"/>
    <w:rsid w:val="00076844"/>
    <w:rsid w:val="00076848"/>
    <w:rsid w:val="00076858"/>
    <w:rsid w:val="00076861"/>
    <w:rsid w:val="00076864"/>
    <w:rsid w:val="0007690B"/>
    <w:rsid w:val="0007698C"/>
    <w:rsid w:val="00076A5B"/>
    <w:rsid w:val="00076A61"/>
    <w:rsid w:val="00076AA8"/>
    <w:rsid w:val="00076B2E"/>
    <w:rsid w:val="00076BD6"/>
    <w:rsid w:val="00076BF7"/>
    <w:rsid w:val="00076C09"/>
    <w:rsid w:val="00076C7E"/>
    <w:rsid w:val="00076D4D"/>
    <w:rsid w:val="00076DEC"/>
    <w:rsid w:val="00076E67"/>
    <w:rsid w:val="00076ECF"/>
    <w:rsid w:val="00076EE2"/>
    <w:rsid w:val="00076F32"/>
    <w:rsid w:val="00076FA0"/>
    <w:rsid w:val="00076FA1"/>
    <w:rsid w:val="0007701A"/>
    <w:rsid w:val="00077057"/>
    <w:rsid w:val="0007705A"/>
    <w:rsid w:val="00077082"/>
    <w:rsid w:val="0007712D"/>
    <w:rsid w:val="00077130"/>
    <w:rsid w:val="00077136"/>
    <w:rsid w:val="00077158"/>
    <w:rsid w:val="00077191"/>
    <w:rsid w:val="000771BD"/>
    <w:rsid w:val="000771EB"/>
    <w:rsid w:val="000771F8"/>
    <w:rsid w:val="00077226"/>
    <w:rsid w:val="000772CD"/>
    <w:rsid w:val="000772DC"/>
    <w:rsid w:val="00077378"/>
    <w:rsid w:val="000774AA"/>
    <w:rsid w:val="000774AD"/>
    <w:rsid w:val="000774ED"/>
    <w:rsid w:val="000774F2"/>
    <w:rsid w:val="00077537"/>
    <w:rsid w:val="00077570"/>
    <w:rsid w:val="0007759F"/>
    <w:rsid w:val="000775ED"/>
    <w:rsid w:val="00077613"/>
    <w:rsid w:val="00077616"/>
    <w:rsid w:val="0007767C"/>
    <w:rsid w:val="0007770C"/>
    <w:rsid w:val="0007776F"/>
    <w:rsid w:val="00077775"/>
    <w:rsid w:val="00077785"/>
    <w:rsid w:val="00077792"/>
    <w:rsid w:val="000777A6"/>
    <w:rsid w:val="000777B1"/>
    <w:rsid w:val="000778B6"/>
    <w:rsid w:val="0007794E"/>
    <w:rsid w:val="00077A05"/>
    <w:rsid w:val="00077A91"/>
    <w:rsid w:val="00077A9D"/>
    <w:rsid w:val="00077ACA"/>
    <w:rsid w:val="00077AED"/>
    <w:rsid w:val="00077B16"/>
    <w:rsid w:val="00077B27"/>
    <w:rsid w:val="00077B54"/>
    <w:rsid w:val="00077BA3"/>
    <w:rsid w:val="00077BF4"/>
    <w:rsid w:val="00077C36"/>
    <w:rsid w:val="00077C95"/>
    <w:rsid w:val="00077CB3"/>
    <w:rsid w:val="00077D2F"/>
    <w:rsid w:val="00077DA5"/>
    <w:rsid w:val="00077DDA"/>
    <w:rsid w:val="00077E2B"/>
    <w:rsid w:val="00077F05"/>
    <w:rsid w:val="00077F96"/>
    <w:rsid w:val="0007D4A7"/>
    <w:rsid w:val="00080059"/>
    <w:rsid w:val="00080132"/>
    <w:rsid w:val="00080137"/>
    <w:rsid w:val="00080150"/>
    <w:rsid w:val="00080166"/>
    <w:rsid w:val="00080195"/>
    <w:rsid w:val="00080297"/>
    <w:rsid w:val="00080320"/>
    <w:rsid w:val="0008033C"/>
    <w:rsid w:val="0008039C"/>
    <w:rsid w:val="0008041B"/>
    <w:rsid w:val="00080447"/>
    <w:rsid w:val="00080454"/>
    <w:rsid w:val="0008048A"/>
    <w:rsid w:val="000804A1"/>
    <w:rsid w:val="000804F5"/>
    <w:rsid w:val="0008058A"/>
    <w:rsid w:val="0008059A"/>
    <w:rsid w:val="000805D5"/>
    <w:rsid w:val="000805FA"/>
    <w:rsid w:val="0008061B"/>
    <w:rsid w:val="00080752"/>
    <w:rsid w:val="000807AB"/>
    <w:rsid w:val="0008080C"/>
    <w:rsid w:val="000808BE"/>
    <w:rsid w:val="00080929"/>
    <w:rsid w:val="00080932"/>
    <w:rsid w:val="000809B3"/>
    <w:rsid w:val="00080A80"/>
    <w:rsid w:val="00080AC8"/>
    <w:rsid w:val="00080AE0"/>
    <w:rsid w:val="00080AE4"/>
    <w:rsid w:val="00080AEE"/>
    <w:rsid w:val="00080B24"/>
    <w:rsid w:val="00080B97"/>
    <w:rsid w:val="00080C22"/>
    <w:rsid w:val="00080D44"/>
    <w:rsid w:val="00080DB4"/>
    <w:rsid w:val="00080DCE"/>
    <w:rsid w:val="00080DDE"/>
    <w:rsid w:val="00080E66"/>
    <w:rsid w:val="00080F05"/>
    <w:rsid w:val="00080F66"/>
    <w:rsid w:val="00080FC4"/>
    <w:rsid w:val="00080FE1"/>
    <w:rsid w:val="00081041"/>
    <w:rsid w:val="000810CB"/>
    <w:rsid w:val="0008111F"/>
    <w:rsid w:val="000811C4"/>
    <w:rsid w:val="00081262"/>
    <w:rsid w:val="00081297"/>
    <w:rsid w:val="000812E9"/>
    <w:rsid w:val="000812F3"/>
    <w:rsid w:val="0008131F"/>
    <w:rsid w:val="00081324"/>
    <w:rsid w:val="00081428"/>
    <w:rsid w:val="00081430"/>
    <w:rsid w:val="00081449"/>
    <w:rsid w:val="0008146E"/>
    <w:rsid w:val="00081553"/>
    <w:rsid w:val="00081565"/>
    <w:rsid w:val="000815F1"/>
    <w:rsid w:val="0008165A"/>
    <w:rsid w:val="000816D6"/>
    <w:rsid w:val="0008183A"/>
    <w:rsid w:val="0008190F"/>
    <w:rsid w:val="0008193C"/>
    <w:rsid w:val="000819B2"/>
    <w:rsid w:val="00081A35"/>
    <w:rsid w:val="00081A5B"/>
    <w:rsid w:val="00081B3F"/>
    <w:rsid w:val="00081BDF"/>
    <w:rsid w:val="00081C8A"/>
    <w:rsid w:val="00081CAC"/>
    <w:rsid w:val="00081D25"/>
    <w:rsid w:val="00081D75"/>
    <w:rsid w:val="00081DA6"/>
    <w:rsid w:val="00081DB5"/>
    <w:rsid w:val="00081E26"/>
    <w:rsid w:val="00081E41"/>
    <w:rsid w:val="00081E6B"/>
    <w:rsid w:val="00081EDF"/>
    <w:rsid w:val="00081EE7"/>
    <w:rsid w:val="00081F53"/>
    <w:rsid w:val="00081F84"/>
    <w:rsid w:val="00081FC8"/>
    <w:rsid w:val="00081FCA"/>
    <w:rsid w:val="00081FD6"/>
    <w:rsid w:val="00081FF7"/>
    <w:rsid w:val="00082081"/>
    <w:rsid w:val="000820E9"/>
    <w:rsid w:val="000820EA"/>
    <w:rsid w:val="0008210F"/>
    <w:rsid w:val="0008216F"/>
    <w:rsid w:val="00082183"/>
    <w:rsid w:val="00082241"/>
    <w:rsid w:val="00082268"/>
    <w:rsid w:val="00082336"/>
    <w:rsid w:val="000823A5"/>
    <w:rsid w:val="0008242D"/>
    <w:rsid w:val="00082467"/>
    <w:rsid w:val="00082483"/>
    <w:rsid w:val="000824DF"/>
    <w:rsid w:val="00082567"/>
    <w:rsid w:val="000825A7"/>
    <w:rsid w:val="000825A9"/>
    <w:rsid w:val="00082624"/>
    <w:rsid w:val="0008264D"/>
    <w:rsid w:val="0008264F"/>
    <w:rsid w:val="000827F2"/>
    <w:rsid w:val="00082895"/>
    <w:rsid w:val="0008292A"/>
    <w:rsid w:val="00082943"/>
    <w:rsid w:val="000829FC"/>
    <w:rsid w:val="00082A06"/>
    <w:rsid w:val="00082A29"/>
    <w:rsid w:val="00082A84"/>
    <w:rsid w:val="00082B3C"/>
    <w:rsid w:val="00082B3F"/>
    <w:rsid w:val="00082B71"/>
    <w:rsid w:val="00082B75"/>
    <w:rsid w:val="00082BBA"/>
    <w:rsid w:val="00082C8D"/>
    <w:rsid w:val="00082CA5"/>
    <w:rsid w:val="00082D34"/>
    <w:rsid w:val="00082F71"/>
    <w:rsid w:val="00082FAD"/>
    <w:rsid w:val="00082FF3"/>
    <w:rsid w:val="00083020"/>
    <w:rsid w:val="00083117"/>
    <w:rsid w:val="00083158"/>
    <w:rsid w:val="00083183"/>
    <w:rsid w:val="00083211"/>
    <w:rsid w:val="00083219"/>
    <w:rsid w:val="0008324E"/>
    <w:rsid w:val="00083376"/>
    <w:rsid w:val="000833C2"/>
    <w:rsid w:val="000834A9"/>
    <w:rsid w:val="0008351C"/>
    <w:rsid w:val="00083553"/>
    <w:rsid w:val="0008370D"/>
    <w:rsid w:val="000837CA"/>
    <w:rsid w:val="00083822"/>
    <w:rsid w:val="0008385A"/>
    <w:rsid w:val="000838F6"/>
    <w:rsid w:val="0008391B"/>
    <w:rsid w:val="0008395C"/>
    <w:rsid w:val="00083970"/>
    <w:rsid w:val="000839DB"/>
    <w:rsid w:val="000839F5"/>
    <w:rsid w:val="00083B00"/>
    <w:rsid w:val="00083B11"/>
    <w:rsid w:val="00083B8B"/>
    <w:rsid w:val="00083B96"/>
    <w:rsid w:val="00083BC7"/>
    <w:rsid w:val="00083C06"/>
    <w:rsid w:val="00083C7B"/>
    <w:rsid w:val="00083C8A"/>
    <w:rsid w:val="00083CB9"/>
    <w:rsid w:val="00083D7A"/>
    <w:rsid w:val="00083DDA"/>
    <w:rsid w:val="00083E35"/>
    <w:rsid w:val="00083FA3"/>
    <w:rsid w:val="00083FC9"/>
    <w:rsid w:val="0008400A"/>
    <w:rsid w:val="00084050"/>
    <w:rsid w:val="000840CA"/>
    <w:rsid w:val="000840D3"/>
    <w:rsid w:val="00084117"/>
    <w:rsid w:val="00084120"/>
    <w:rsid w:val="00084129"/>
    <w:rsid w:val="0008417E"/>
    <w:rsid w:val="00084246"/>
    <w:rsid w:val="000842C3"/>
    <w:rsid w:val="000843FA"/>
    <w:rsid w:val="0008448A"/>
    <w:rsid w:val="000844B4"/>
    <w:rsid w:val="000844DB"/>
    <w:rsid w:val="00084523"/>
    <w:rsid w:val="00084542"/>
    <w:rsid w:val="0008454A"/>
    <w:rsid w:val="000845CB"/>
    <w:rsid w:val="000845F3"/>
    <w:rsid w:val="00084606"/>
    <w:rsid w:val="00084631"/>
    <w:rsid w:val="00084644"/>
    <w:rsid w:val="0008464B"/>
    <w:rsid w:val="000846B9"/>
    <w:rsid w:val="0008472B"/>
    <w:rsid w:val="00084756"/>
    <w:rsid w:val="00084764"/>
    <w:rsid w:val="00084797"/>
    <w:rsid w:val="000847B7"/>
    <w:rsid w:val="00084815"/>
    <w:rsid w:val="0008492A"/>
    <w:rsid w:val="0008496C"/>
    <w:rsid w:val="00084983"/>
    <w:rsid w:val="000849F5"/>
    <w:rsid w:val="000849F7"/>
    <w:rsid w:val="000849F8"/>
    <w:rsid w:val="00084A1E"/>
    <w:rsid w:val="00084AAD"/>
    <w:rsid w:val="00084BEA"/>
    <w:rsid w:val="00084CDC"/>
    <w:rsid w:val="00084D68"/>
    <w:rsid w:val="00084D90"/>
    <w:rsid w:val="00084E08"/>
    <w:rsid w:val="00084E21"/>
    <w:rsid w:val="00084EC6"/>
    <w:rsid w:val="00084EE9"/>
    <w:rsid w:val="00084F12"/>
    <w:rsid w:val="00084F13"/>
    <w:rsid w:val="00084F65"/>
    <w:rsid w:val="00084F7F"/>
    <w:rsid w:val="00084F85"/>
    <w:rsid w:val="00084FA9"/>
    <w:rsid w:val="0008505B"/>
    <w:rsid w:val="000850A3"/>
    <w:rsid w:val="000850CB"/>
    <w:rsid w:val="0008511D"/>
    <w:rsid w:val="00085170"/>
    <w:rsid w:val="00085259"/>
    <w:rsid w:val="00085298"/>
    <w:rsid w:val="000853A7"/>
    <w:rsid w:val="00085400"/>
    <w:rsid w:val="00085402"/>
    <w:rsid w:val="0008540E"/>
    <w:rsid w:val="00085439"/>
    <w:rsid w:val="0008545F"/>
    <w:rsid w:val="000854E8"/>
    <w:rsid w:val="000854F0"/>
    <w:rsid w:val="0008551F"/>
    <w:rsid w:val="00085582"/>
    <w:rsid w:val="00085593"/>
    <w:rsid w:val="00085629"/>
    <w:rsid w:val="00085759"/>
    <w:rsid w:val="000857A9"/>
    <w:rsid w:val="000857BE"/>
    <w:rsid w:val="00085858"/>
    <w:rsid w:val="00085881"/>
    <w:rsid w:val="0008590B"/>
    <w:rsid w:val="00085960"/>
    <w:rsid w:val="0008599B"/>
    <w:rsid w:val="000859A2"/>
    <w:rsid w:val="00085A70"/>
    <w:rsid w:val="00085AB7"/>
    <w:rsid w:val="00085B69"/>
    <w:rsid w:val="00085B8B"/>
    <w:rsid w:val="00085BD1"/>
    <w:rsid w:val="00085BDE"/>
    <w:rsid w:val="00085C1C"/>
    <w:rsid w:val="00085C50"/>
    <w:rsid w:val="00085C91"/>
    <w:rsid w:val="00085DCD"/>
    <w:rsid w:val="00085E9C"/>
    <w:rsid w:val="00085EBC"/>
    <w:rsid w:val="00085EC7"/>
    <w:rsid w:val="00085FF7"/>
    <w:rsid w:val="00086075"/>
    <w:rsid w:val="0008609B"/>
    <w:rsid w:val="00086126"/>
    <w:rsid w:val="0008616B"/>
    <w:rsid w:val="000861E8"/>
    <w:rsid w:val="000862C3"/>
    <w:rsid w:val="0008630C"/>
    <w:rsid w:val="00086328"/>
    <w:rsid w:val="0008632C"/>
    <w:rsid w:val="00086359"/>
    <w:rsid w:val="00086400"/>
    <w:rsid w:val="00086462"/>
    <w:rsid w:val="0008652C"/>
    <w:rsid w:val="0008665F"/>
    <w:rsid w:val="00086671"/>
    <w:rsid w:val="000866BD"/>
    <w:rsid w:val="000866E5"/>
    <w:rsid w:val="00086704"/>
    <w:rsid w:val="00086724"/>
    <w:rsid w:val="00086725"/>
    <w:rsid w:val="00086727"/>
    <w:rsid w:val="0008679D"/>
    <w:rsid w:val="000867AC"/>
    <w:rsid w:val="00086824"/>
    <w:rsid w:val="0008687E"/>
    <w:rsid w:val="000868EE"/>
    <w:rsid w:val="0008690C"/>
    <w:rsid w:val="00086911"/>
    <w:rsid w:val="00086916"/>
    <w:rsid w:val="00086A28"/>
    <w:rsid w:val="00086A7B"/>
    <w:rsid w:val="00086A9D"/>
    <w:rsid w:val="00086AE0"/>
    <w:rsid w:val="00086B0B"/>
    <w:rsid w:val="00086B2E"/>
    <w:rsid w:val="00086B54"/>
    <w:rsid w:val="00086B59"/>
    <w:rsid w:val="00086BF5"/>
    <w:rsid w:val="00086C16"/>
    <w:rsid w:val="00086C1E"/>
    <w:rsid w:val="00086C2C"/>
    <w:rsid w:val="00086C4F"/>
    <w:rsid w:val="00086C59"/>
    <w:rsid w:val="00086CA2"/>
    <w:rsid w:val="00086CA6"/>
    <w:rsid w:val="00086D29"/>
    <w:rsid w:val="00086D8D"/>
    <w:rsid w:val="00086DA2"/>
    <w:rsid w:val="00086E6A"/>
    <w:rsid w:val="00086EF6"/>
    <w:rsid w:val="00087193"/>
    <w:rsid w:val="00087196"/>
    <w:rsid w:val="00087231"/>
    <w:rsid w:val="000872BB"/>
    <w:rsid w:val="000872DD"/>
    <w:rsid w:val="000872F2"/>
    <w:rsid w:val="00087323"/>
    <w:rsid w:val="00087331"/>
    <w:rsid w:val="00087352"/>
    <w:rsid w:val="000873D6"/>
    <w:rsid w:val="00087412"/>
    <w:rsid w:val="0008742B"/>
    <w:rsid w:val="00087430"/>
    <w:rsid w:val="00087431"/>
    <w:rsid w:val="00087442"/>
    <w:rsid w:val="0008749B"/>
    <w:rsid w:val="000874E1"/>
    <w:rsid w:val="000875AF"/>
    <w:rsid w:val="000877C9"/>
    <w:rsid w:val="000877EB"/>
    <w:rsid w:val="00087839"/>
    <w:rsid w:val="00087882"/>
    <w:rsid w:val="000878F8"/>
    <w:rsid w:val="000879FD"/>
    <w:rsid w:val="00087A6A"/>
    <w:rsid w:val="00087A72"/>
    <w:rsid w:val="00087AEF"/>
    <w:rsid w:val="00087BDB"/>
    <w:rsid w:val="00087BE1"/>
    <w:rsid w:val="00087C36"/>
    <w:rsid w:val="00087C82"/>
    <w:rsid w:val="00087CCF"/>
    <w:rsid w:val="00087CEF"/>
    <w:rsid w:val="00087D0A"/>
    <w:rsid w:val="00087D9D"/>
    <w:rsid w:val="00087DDF"/>
    <w:rsid w:val="00087E50"/>
    <w:rsid w:val="00087F09"/>
    <w:rsid w:val="0009002E"/>
    <w:rsid w:val="0009005B"/>
    <w:rsid w:val="0009006E"/>
    <w:rsid w:val="00090087"/>
    <w:rsid w:val="0009014F"/>
    <w:rsid w:val="000901AF"/>
    <w:rsid w:val="0009027D"/>
    <w:rsid w:val="000902E5"/>
    <w:rsid w:val="00090458"/>
    <w:rsid w:val="000904FF"/>
    <w:rsid w:val="000905AD"/>
    <w:rsid w:val="0009061A"/>
    <w:rsid w:val="0009062D"/>
    <w:rsid w:val="0009068D"/>
    <w:rsid w:val="000906C2"/>
    <w:rsid w:val="000906DD"/>
    <w:rsid w:val="000906E5"/>
    <w:rsid w:val="00090732"/>
    <w:rsid w:val="000907A6"/>
    <w:rsid w:val="000907CE"/>
    <w:rsid w:val="000907E8"/>
    <w:rsid w:val="0009081C"/>
    <w:rsid w:val="0009084B"/>
    <w:rsid w:val="0009085B"/>
    <w:rsid w:val="0009086A"/>
    <w:rsid w:val="00090887"/>
    <w:rsid w:val="000908A3"/>
    <w:rsid w:val="000908CA"/>
    <w:rsid w:val="000908DD"/>
    <w:rsid w:val="000908EE"/>
    <w:rsid w:val="00090958"/>
    <w:rsid w:val="00090989"/>
    <w:rsid w:val="000909EC"/>
    <w:rsid w:val="00090A09"/>
    <w:rsid w:val="00090A47"/>
    <w:rsid w:val="00090A6B"/>
    <w:rsid w:val="00090A8D"/>
    <w:rsid w:val="00090ACD"/>
    <w:rsid w:val="00090B2D"/>
    <w:rsid w:val="00090BB7"/>
    <w:rsid w:val="00090BCF"/>
    <w:rsid w:val="00090C7F"/>
    <w:rsid w:val="00090CC7"/>
    <w:rsid w:val="00090CF9"/>
    <w:rsid w:val="00090DFE"/>
    <w:rsid w:val="00090E2E"/>
    <w:rsid w:val="00090E9D"/>
    <w:rsid w:val="00090EDB"/>
    <w:rsid w:val="00090FA1"/>
    <w:rsid w:val="00091056"/>
    <w:rsid w:val="00091152"/>
    <w:rsid w:val="000911B1"/>
    <w:rsid w:val="00091208"/>
    <w:rsid w:val="000912EC"/>
    <w:rsid w:val="000913AD"/>
    <w:rsid w:val="00091441"/>
    <w:rsid w:val="000914B2"/>
    <w:rsid w:val="00091515"/>
    <w:rsid w:val="00091549"/>
    <w:rsid w:val="0009155A"/>
    <w:rsid w:val="000915BC"/>
    <w:rsid w:val="00091653"/>
    <w:rsid w:val="00091665"/>
    <w:rsid w:val="000916D0"/>
    <w:rsid w:val="000916D8"/>
    <w:rsid w:val="000916EE"/>
    <w:rsid w:val="00091743"/>
    <w:rsid w:val="00091777"/>
    <w:rsid w:val="000917A7"/>
    <w:rsid w:val="000917BB"/>
    <w:rsid w:val="000917CB"/>
    <w:rsid w:val="000917D6"/>
    <w:rsid w:val="0009193D"/>
    <w:rsid w:val="00091968"/>
    <w:rsid w:val="0009196A"/>
    <w:rsid w:val="000919AD"/>
    <w:rsid w:val="000919BC"/>
    <w:rsid w:val="00091A55"/>
    <w:rsid w:val="00091A7B"/>
    <w:rsid w:val="00091AB4"/>
    <w:rsid w:val="00091B30"/>
    <w:rsid w:val="00091B3C"/>
    <w:rsid w:val="00091B53"/>
    <w:rsid w:val="00091B69"/>
    <w:rsid w:val="00091BD5"/>
    <w:rsid w:val="00091C13"/>
    <w:rsid w:val="00091C8A"/>
    <w:rsid w:val="00091D09"/>
    <w:rsid w:val="00091D6A"/>
    <w:rsid w:val="00091D96"/>
    <w:rsid w:val="00091DB9"/>
    <w:rsid w:val="00091E56"/>
    <w:rsid w:val="00091EB6"/>
    <w:rsid w:val="00091F21"/>
    <w:rsid w:val="00091F40"/>
    <w:rsid w:val="00091F45"/>
    <w:rsid w:val="00091F6D"/>
    <w:rsid w:val="00091FA6"/>
    <w:rsid w:val="000920FF"/>
    <w:rsid w:val="00092107"/>
    <w:rsid w:val="00092215"/>
    <w:rsid w:val="00092217"/>
    <w:rsid w:val="0009228D"/>
    <w:rsid w:val="000922C0"/>
    <w:rsid w:val="00092339"/>
    <w:rsid w:val="0009233D"/>
    <w:rsid w:val="00092349"/>
    <w:rsid w:val="00092365"/>
    <w:rsid w:val="000923B6"/>
    <w:rsid w:val="000923D6"/>
    <w:rsid w:val="00092445"/>
    <w:rsid w:val="00092544"/>
    <w:rsid w:val="00092559"/>
    <w:rsid w:val="00092571"/>
    <w:rsid w:val="0009260D"/>
    <w:rsid w:val="00092651"/>
    <w:rsid w:val="0009265F"/>
    <w:rsid w:val="00092681"/>
    <w:rsid w:val="000926A3"/>
    <w:rsid w:val="000927BA"/>
    <w:rsid w:val="000927D0"/>
    <w:rsid w:val="00092874"/>
    <w:rsid w:val="000928B0"/>
    <w:rsid w:val="000929A9"/>
    <w:rsid w:val="00092A3A"/>
    <w:rsid w:val="00092A61"/>
    <w:rsid w:val="00092AA3"/>
    <w:rsid w:val="00092AFA"/>
    <w:rsid w:val="00092BE7"/>
    <w:rsid w:val="00092CBB"/>
    <w:rsid w:val="00092D51"/>
    <w:rsid w:val="00092D58"/>
    <w:rsid w:val="00092D8B"/>
    <w:rsid w:val="00092E12"/>
    <w:rsid w:val="00092E37"/>
    <w:rsid w:val="00092E8C"/>
    <w:rsid w:val="00092F18"/>
    <w:rsid w:val="00092F45"/>
    <w:rsid w:val="00092F70"/>
    <w:rsid w:val="00092F98"/>
    <w:rsid w:val="00092FAA"/>
    <w:rsid w:val="00092FCD"/>
    <w:rsid w:val="000930DA"/>
    <w:rsid w:val="00093121"/>
    <w:rsid w:val="00093190"/>
    <w:rsid w:val="00093277"/>
    <w:rsid w:val="000932DD"/>
    <w:rsid w:val="000932FA"/>
    <w:rsid w:val="0009332E"/>
    <w:rsid w:val="000933E4"/>
    <w:rsid w:val="0009346D"/>
    <w:rsid w:val="00093517"/>
    <w:rsid w:val="00093597"/>
    <w:rsid w:val="000935D6"/>
    <w:rsid w:val="000935EF"/>
    <w:rsid w:val="000937A2"/>
    <w:rsid w:val="00093813"/>
    <w:rsid w:val="00093918"/>
    <w:rsid w:val="00093974"/>
    <w:rsid w:val="000939E3"/>
    <w:rsid w:val="00093A32"/>
    <w:rsid w:val="00093AF8"/>
    <w:rsid w:val="00093B12"/>
    <w:rsid w:val="00093BD3"/>
    <w:rsid w:val="00093BF9"/>
    <w:rsid w:val="00093D73"/>
    <w:rsid w:val="00093D75"/>
    <w:rsid w:val="00093DA7"/>
    <w:rsid w:val="00093DD4"/>
    <w:rsid w:val="00093E6F"/>
    <w:rsid w:val="00093F66"/>
    <w:rsid w:val="00093F87"/>
    <w:rsid w:val="00093FC0"/>
    <w:rsid w:val="00094030"/>
    <w:rsid w:val="0009405B"/>
    <w:rsid w:val="000940DC"/>
    <w:rsid w:val="0009413F"/>
    <w:rsid w:val="00094165"/>
    <w:rsid w:val="00094169"/>
    <w:rsid w:val="000941D0"/>
    <w:rsid w:val="00094207"/>
    <w:rsid w:val="00094219"/>
    <w:rsid w:val="00094289"/>
    <w:rsid w:val="000942B8"/>
    <w:rsid w:val="000942E4"/>
    <w:rsid w:val="00094302"/>
    <w:rsid w:val="00094323"/>
    <w:rsid w:val="00094461"/>
    <w:rsid w:val="000944E9"/>
    <w:rsid w:val="00094664"/>
    <w:rsid w:val="00094696"/>
    <w:rsid w:val="000946B9"/>
    <w:rsid w:val="00094732"/>
    <w:rsid w:val="0009474E"/>
    <w:rsid w:val="00094837"/>
    <w:rsid w:val="0009484A"/>
    <w:rsid w:val="00094857"/>
    <w:rsid w:val="00094883"/>
    <w:rsid w:val="0009493F"/>
    <w:rsid w:val="00094966"/>
    <w:rsid w:val="000949C1"/>
    <w:rsid w:val="00094A05"/>
    <w:rsid w:val="00094A09"/>
    <w:rsid w:val="00094A3F"/>
    <w:rsid w:val="00094A89"/>
    <w:rsid w:val="00094B1B"/>
    <w:rsid w:val="00094B6B"/>
    <w:rsid w:val="00094B7F"/>
    <w:rsid w:val="00094C48"/>
    <w:rsid w:val="00094CEB"/>
    <w:rsid w:val="00094D2C"/>
    <w:rsid w:val="00094D55"/>
    <w:rsid w:val="00094DC2"/>
    <w:rsid w:val="00094DCB"/>
    <w:rsid w:val="00094E12"/>
    <w:rsid w:val="00094E13"/>
    <w:rsid w:val="00094E2E"/>
    <w:rsid w:val="00094EC9"/>
    <w:rsid w:val="00094F01"/>
    <w:rsid w:val="00094F6C"/>
    <w:rsid w:val="00094FC4"/>
    <w:rsid w:val="00094FC8"/>
    <w:rsid w:val="0009504E"/>
    <w:rsid w:val="000950FA"/>
    <w:rsid w:val="00095190"/>
    <w:rsid w:val="0009519C"/>
    <w:rsid w:val="000951BA"/>
    <w:rsid w:val="00095249"/>
    <w:rsid w:val="00095270"/>
    <w:rsid w:val="0009529A"/>
    <w:rsid w:val="0009530B"/>
    <w:rsid w:val="0009534C"/>
    <w:rsid w:val="00095378"/>
    <w:rsid w:val="00095439"/>
    <w:rsid w:val="000954B3"/>
    <w:rsid w:val="000954C1"/>
    <w:rsid w:val="00095535"/>
    <w:rsid w:val="00095537"/>
    <w:rsid w:val="0009553B"/>
    <w:rsid w:val="0009558A"/>
    <w:rsid w:val="00095655"/>
    <w:rsid w:val="0009566B"/>
    <w:rsid w:val="00095684"/>
    <w:rsid w:val="000956DF"/>
    <w:rsid w:val="00095776"/>
    <w:rsid w:val="000957BE"/>
    <w:rsid w:val="00095809"/>
    <w:rsid w:val="0009580D"/>
    <w:rsid w:val="000958F8"/>
    <w:rsid w:val="00095905"/>
    <w:rsid w:val="00095919"/>
    <w:rsid w:val="00095930"/>
    <w:rsid w:val="00095975"/>
    <w:rsid w:val="000959EA"/>
    <w:rsid w:val="000959EF"/>
    <w:rsid w:val="00095A06"/>
    <w:rsid w:val="00095A53"/>
    <w:rsid w:val="00095ADD"/>
    <w:rsid w:val="00095B50"/>
    <w:rsid w:val="00095BBF"/>
    <w:rsid w:val="00095BE0"/>
    <w:rsid w:val="00095C2C"/>
    <w:rsid w:val="00095C3C"/>
    <w:rsid w:val="00095C9E"/>
    <w:rsid w:val="00095C9F"/>
    <w:rsid w:val="00095CA9"/>
    <w:rsid w:val="00095DDA"/>
    <w:rsid w:val="00095DE9"/>
    <w:rsid w:val="00095E14"/>
    <w:rsid w:val="00095E44"/>
    <w:rsid w:val="00095E8D"/>
    <w:rsid w:val="00095EBC"/>
    <w:rsid w:val="00095EDC"/>
    <w:rsid w:val="00095EE9"/>
    <w:rsid w:val="00095EF1"/>
    <w:rsid w:val="00095F0C"/>
    <w:rsid w:val="00095F18"/>
    <w:rsid w:val="00095FDC"/>
    <w:rsid w:val="00096044"/>
    <w:rsid w:val="000960E2"/>
    <w:rsid w:val="00096124"/>
    <w:rsid w:val="0009613C"/>
    <w:rsid w:val="0009615B"/>
    <w:rsid w:val="000961BF"/>
    <w:rsid w:val="00096248"/>
    <w:rsid w:val="00096258"/>
    <w:rsid w:val="000962C0"/>
    <w:rsid w:val="00096346"/>
    <w:rsid w:val="0009637D"/>
    <w:rsid w:val="0009639C"/>
    <w:rsid w:val="000963D9"/>
    <w:rsid w:val="0009645D"/>
    <w:rsid w:val="00096482"/>
    <w:rsid w:val="00096491"/>
    <w:rsid w:val="00096622"/>
    <w:rsid w:val="0009662F"/>
    <w:rsid w:val="000966B8"/>
    <w:rsid w:val="000966B9"/>
    <w:rsid w:val="000966C9"/>
    <w:rsid w:val="00096700"/>
    <w:rsid w:val="0009675B"/>
    <w:rsid w:val="0009677A"/>
    <w:rsid w:val="0009677E"/>
    <w:rsid w:val="000967BE"/>
    <w:rsid w:val="000967C0"/>
    <w:rsid w:val="000967CC"/>
    <w:rsid w:val="000967E2"/>
    <w:rsid w:val="00096868"/>
    <w:rsid w:val="00096895"/>
    <w:rsid w:val="000968A7"/>
    <w:rsid w:val="000968E7"/>
    <w:rsid w:val="00096982"/>
    <w:rsid w:val="0009698C"/>
    <w:rsid w:val="000969B8"/>
    <w:rsid w:val="000969F1"/>
    <w:rsid w:val="00096A74"/>
    <w:rsid w:val="00096A97"/>
    <w:rsid w:val="00096B23"/>
    <w:rsid w:val="00096D26"/>
    <w:rsid w:val="00096D39"/>
    <w:rsid w:val="00096D55"/>
    <w:rsid w:val="00096DA5"/>
    <w:rsid w:val="00096DEE"/>
    <w:rsid w:val="00096E3E"/>
    <w:rsid w:val="00096ED7"/>
    <w:rsid w:val="00096EF6"/>
    <w:rsid w:val="00096F00"/>
    <w:rsid w:val="00096F06"/>
    <w:rsid w:val="00096F70"/>
    <w:rsid w:val="00096F86"/>
    <w:rsid w:val="00096FE6"/>
    <w:rsid w:val="0009703B"/>
    <w:rsid w:val="000970AB"/>
    <w:rsid w:val="000970CD"/>
    <w:rsid w:val="0009715F"/>
    <w:rsid w:val="0009726F"/>
    <w:rsid w:val="000972BE"/>
    <w:rsid w:val="00097305"/>
    <w:rsid w:val="00097313"/>
    <w:rsid w:val="00097485"/>
    <w:rsid w:val="000974B0"/>
    <w:rsid w:val="0009751A"/>
    <w:rsid w:val="00097575"/>
    <w:rsid w:val="00097659"/>
    <w:rsid w:val="00097734"/>
    <w:rsid w:val="0009777D"/>
    <w:rsid w:val="00097788"/>
    <w:rsid w:val="0009778E"/>
    <w:rsid w:val="0009779D"/>
    <w:rsid w:val="000977EF"/>
    <w:rsid w:val="00097801"/>
    <w:rsid w:val="00097812"/>
    <w:rsid w:val="0009785F"/>
    <w:rsid w:val="0009788F"/>
    <w:rsid w:val="00097900"/>
    <w:rsid w:val="00097934"/>
    <w:rsid w:val="00097991"/>
    <w:rsid w:val="000979CF"/>
    <w:rsid w:val="000979E0"/>
    <w:rsid w:val="000979F3"/>
    <w:rsid w:val="00097A0F"/>
    <w:rsid w:val="00097A1E"/>
    <w:rsid w:val="00097A73"/>
    <w:rsid w:val="00097A9A"/>
    <w:rsid w:val="00097AB6"/>
    <w:rsid w:val="00097AE8"/>
    <w:rsid w:val="00097AF1"/>
    <w:rsid w:val="00097B0D"/>
    <w:rsid w:val="00097BC3"/>
    <w:rsid w:val="00097BEA"/>
    <w:rsid w:val="00097C8D"/>
    <w:rsid w:val="00097C8E"/>
    <w:rsid w:val="00097CD6"/>
    <w:rsid w:val="00097D61"/>
    <w:rsid w:val="00097EDF"/>
    <w:rsid w:val="00097FB8"/>
    <w:rsid w:val="00097FDD"/>
    <w:rsid w:val="00098409"/>
    <w:rsid w:val="000A00E2"/>
    <w:rsid w:val="000A00F2"/>
    <w:rsid w:val="000A0151"/>
    <w:rsid w:val="000A015D"/>
    <w:rsid w:val="000A01A7"/>
    <w:rsid w:val="000A01D0"/>
    <w:rsid w:val="000A01D1"/>
    <w:rsid w:val="000A0212"/>
    <w:rsid w:val="000A02A9"/>
    <w:rsid w:val="000A02BD"/>
    <w:rsid w:val="000A0376"/>
    <w:rsid w:val="000A03FC"/>
    <w:rsid w:val="000A03FD"/>
    <w:rsid w:val="000A0470"/>
    <w:rsid w:val="000A05AA"/>
    <w:rsid w:val="000A05BF"/>
    <w:rsid w:val="000A05C1"/>
    <w:rsid w:val="000A05D0"/>
    <w:rsid w:val="000A05FF"/>
    <w:rsid w:val="000A0606"/>
    <w:rsid w:val="000A0651"/>
    <w:rsid w:val="000A066D"/>
    <w:rsid w:val="000A0675"/>
    <w:rsid w:val="000A06B5"/>
    <w:rsid w:val="000A0777"/>
    <w:rsid w:val="000A0807"/>
    <w:rsid w:val="000A080D"/>
    <w:rsid w:val="000A0838"/>
    <w:rsid w:val="000A0880"/>
    <w:rsid w:val="000A08DC"/>
    <w:rsid w:val="000A0950"/>
    <w:rsid w:val="000A097B"/>
    <w:rsid w:val="000A09C5"/>
    <w:rsid w:val="000A0A39"/>
    <w:rsid w:val="000A0A3C"/>
    <w:rsid w:val="000A0A88"/>
    <w:rsid w:val="000A0B57"/>
    <w:rsid w:val="000A0B7D"/>
    <w:rsid w:val="000A0BE4"/>
    <w:rsid w:val="000A0C2D"/>
    <w:rsid w:val="000A0C4E"/>
    <w:rsid w:val="000A0CC5"/>
    <w:rsid w:val="000A0D04"/>
    <w:rsid w:val="000A0D3E"/>
    <w:rsid w:val="000A0D42"/>
    <w:rsid w:val="000A0D6E"/>
    <w:rsid w:val="000A0E22"/>
    <w:rsid w:val="000A0E9B"/>
    <w:rsid w:val="000A0F02"/>
    <w:rsid w:val="000A0F2A"/>
    <w:rsid w:val="000A0F5D"/>
    <w:rsid w:val="000A0FA4"/>
    <w:rsid w:val="000A0FFA"/>
    <w:rsid w:val="000A1025"/>
    <w:rsid w:val="000A107A"/>
    <w:rsid w:val="000A10B5"/>
    <w:rsid w:val="000A10B8"/>
    <w:rsid w:val="000A10E6"/>
    <w:rsid w:val="000A10F5"/>
    <w:rsid w:val="000A10FF"/>
    <w:rsid w:val="000A1118"/>
    <w:rsid w:val="000A111B"/>
    <w:rsid w:val="000A115C"/>
    <w:rsid w:val="000A118E"/>
    <w:rsid w:val="000A11B2"/>
    <w:rsid w:val="000A11D3"/>
    <w:rsid w:val="000A1241"/>
    <w:rsid w:val="000A124A"/>
    <w:rsid w:val="000A12FF"/>
    <w:rsid w:val="000A1373"/>
    <w:rsid w:val="000A13F3"/>
    <w:rsid w:val="000A1460"/>
    <w:rsid w:val="000A14A5"/>
    <w:rsid w:val="000A14B3"/>
    <w:rsid w:val="000A14CF"/>
    <w:rsid w:val="000A14F1"/>
    <w:rsid w:val="000A156B"/>
    <w:rsid w:val="000A157F"/>
    <w:rsid w:val="000A15AA"/>
    <w:rsid w:val="000A1666"/>
    <w:rsid w:val="000A16FB"/>
    <w:rsid w:val="000A1714"/>
    <w:rsid w:val="000A17E9"/>
    <w:rsid w:val="000A191E"/>
    <w:rsid w:val="000A19B1"/>
    <w:rsid w:val="000A1A31"/>
    <w:rsid w:val="000A1A39"/>
    <w:rsid w:val="000A1A94"/>
    <w:rsid w:val="000A1B08"/>
    <w:rsid w:val="000A1B5F"/>
    <w:rsid w:val="000A1B84"/>
    <w:rsid w:val="000A1B9D"/>
    <w:rsid w:val="000A1BF9"/>
    <w:rsid w:val="000A1CBE"/>
    <w:rsid w:val="000A1CE0"/>
    <w:rsid w:val="000A1D58"/>
    <w:rsid w:val="000A1DCA"/>
    <w:rsid w:val="000A1DD8"/>
    <w:rsid w:val="000A1DEF"/>
    <w:rsid w:val="000A1E4A"/>
    <w:rsid w:val="000A1E7C"/>
    <w:rsid w:val="000A1ECD"/>
    <w:rsid w:val="000A1F1A"/>
    <w:rsid w:val="000A1F25"/>
    <w:rsid w:val="000A1F4A"/>
    <w:rsid w:val="000A1F6D"/>
    <w:rsid w:val="000A1F9D"/>
    <w:rsid w:val="000A204E"/>
    <w:rsid w:val="000A2094"/>
    <w:rsid w:val="000A2136"/>
    <w:rsid w:val="000A219E"/>
    <w:rsid w:val="000A21EE"/>
    <w:rsid w:val="000A21F6"/>
    <w:rsid w:val="000A2227"/>
    <w:rsid w:val="000A2267"/>
    <w:rsid w:val="000A22CE"/>
    <w:rsid w:val="000A2315"/>
    <w:rsid w:val="000A2332"/>
    <w:rsid w:val="000A236F"/>
    <w:rsid w:val="000A251A"/>
    <w:rsid w:val="000A256B"/>
    <w:rsid w:val="000A2589"/>
    <w:rsid w:val="000A25A5"/>
    <w:rsid w:val="000A25EF"/>
    <w:rsid w:val="000A260A"/>
    <w:rsid w:val="000A2685"/>
    <w:rsid w:val="000A2686"/>
    <w:rsid w:val="000A268A"/>
    <w:rsid w:val="000A26D6"/>
    <w:rsid w:val="000A271D"/>
    <w:rsid w:val="000A2721"/>
    <w:rsid w:val="000A2757"/>
    <w:rsid w:val="000A282A"/>
    <w:rsid w:val="000A2852"/>
    <w:rsid w:val="000A2873"/>
    <w:rsid w:val="000A2878"/>
    <w:rsid w:val="000A2881"/>
    <w:rsid w:val="000A28E9"/>
    <w:rsid w:val="000A298F"/>
    <w:rsid w:val="000A29AE"/>
    <w:rsid w:val="000A2AB5"/>
    <w:rsid w:val="000A2AEB"/>
    <w:rsid w:val="000A2AF0"/>
    <w:rsid w:val="000A2AF9"/>
    <w:rsid w:val="000A2B06"/>
    <w:rsid w:val="000A2B1B"/>
    <w:rsid w:val="000A2C4D"/>
    <w:rsid w:val="000A2CE6"/>
    <w:rsid w:val="000A2D0F"/>
    <w:rsid w:val="000A2D1E"/>
    <w:rsid w:val="000A2D43"/>
    <w:rsid w:val="000A2D80"/>
    <w:rsid w:val="000A2D99"/>
    <w:rsid w:val="000A2E5D"/>
    <w:rsid w:val="000A2E91"/>
    <w:rsid w:val="000A2EFA"/>
    <w:rsid w:val="000A2F07"/>
    <w:rsid w:val="000A2F72"/>
    <w:rsid w:val="000A2F87"/>
    <w:rsid w:val="000A2F9B"/>
    <w:rsid w:val="000A2FC5"/>
    <w:rsid w:val="000A2FDA"/>
    <w:rsid w:val="000A2FE8"/>
    <w:rsid w:val="000A2FFB"/>
    <w:rsid w:val="000A3002"/>
    <w:rsid w:val="000A300C"/>
    <w:rsid w:val="000A3010"/>
    <w:rsid w:val="000A3086"/>
    <w:rsid w:val="000A30A6"/>
    <w:rsid w:val="000A3123"/>
    <w:rsid w:val="000A3185"/>
    <w:rsid w:val="000A332D"/>
    <w:rsid w:val="000A347A"/>
    <w:rsid w:val="000A34C1"/>
    <w:rsid w:val="000A3576"/>
    <w:rsid w:val="000A357E"/>
    <w:rsid w:val="000A358A"/>
    <w:rsid w:val="000A35E0"/>
    <w:rsid w:val="000A36C4"/>
    <w:rsid w:val="000A36FC"/>
    <w:rsid w:val="000A373A"/>
    <w:rsid w:val="000A3748"/>
    <w:rsid w:val="000A376F"/>
    <w:rsid w:val="000A3823"/>
    <w:rsid w:val="000A3826"/>
    <w:rsid w:val="000A3839"/>
    <w:rsid w:val="000A38FA"/>
    <w:rsid w:val="000A3922"/>
    <w:rsid w:val="000A396C"/>
    <w:rsid w:val="000A3A24"/>
    <w:rsid w:val="000A3A3E"/>
    <w:rsid w:val="000A3A95"/>
    <w:rsid w:val="000A3B38"/>
    <w:rsid w:val="000A3B98"/>
    <w:rsid w:val="000A3BEE"/>
    <w:rsid w:val="000A3C74"/>
    <w:rsid w:val="000A3CBD"/>
    <w:rsid w:val="000A3D8E"/>
    <w:rsid w:val="000A3D96"/>
    <w:rsid w:val="000A3DC4"/>
    <w:rsid w:val="000A3DCB"/>
    <w:rsid w:val="000A3DCF"/>
    <w:rsid w:val="000A3DD5"/>
    <w:rsid w:val="000A3E1D"/>
    <w:rsid w:val="000A3EC0"/>
    <w:rsid w:val="000A3ED3"/>
    <w:rsid w:val="000A3EEB"/>
    <w:rsid w:val="000A3F13"/>
    <w:rsid w:val="000A3F1C"/>
    <w:rsid w:val="000A3F49"/>
    <w:rsid w:val="000A3FF1"/>
    <w:rsid w:val="000A408B"/>
    <w:rsid w:val="000A4134"/>
    <w:rsid w:val="000A4151"/>
    <w:rsid w:val="000A4188"/>
    <w:rsid w:val="000A41F7"/>
    <w:rsid w:val="000A41F9"/>
    <w:rsid w:val="000A42EC"/>
    <w:rsid w:val="000A4367"/>
    <w:rsid w:val="000A438F"/>
    <w:rsid w:val="000A4448"/>
    <w:rsid w:val="000A44A8"/>
    <w:rsid w:val="000A44B0"/>
    <w:rsid w:val="000A44B3"/>
    <w:rsid w:val="000A4551"/>
    <w:rsid w:val="000A4570"/>
    <w:rsid w:val="000A45B9"/>
    <w:rsid w:val="000A4628"/>
    <w:rsid w:val="000A4660"/>
    <w:rsid w:val="000A46BA"/>
    <w:rsid w:val="000A46EA"/>
    <w:rsid w:val="000A4721"/>
    <w:rsid w:val="000A4765"/>
    <w:rsid w:val="000A4778"/>
    <w:rsid w:val="000A479E"/>
    <w:rsid w:val="000A480B"/>
    <w:rsid w:val="000A488D"/>
    <w:rsid w:val="000A4A59"/>
    <w:rsid w:val="000A4A9A"/>
    <w:rsid w:val="000A4AFA"/>
    <w:rsid w:val="000A4BA0"/>
    <w:rsid w:val="000A4BCE"/>
    <w:rsid w:val="000A4BE6"/>
    <w:rsid w:val="000A4C1E"/>
    <w:rsid w:val="000A4CC7"/>
    <w:rsid w:val="000A4D9C"/>
    <w:rsid w:val="000A4DCC"/>
    <w:rsid w:val="000A4DD9"/>
    <w:rsid w:val="000A4DE5"/>
    <w:rsid w:val="000A4E06"/>
    <w:rsid w:val="000A4E58"/>
    <w:rsid w:val="000A4EB3"/>
    <w:rsid w:val="000A4EFC"/>
    <w:rsid w:val="000A4FC8"/>
    <w:rsid w:val="000A508F"/>
    <w:rsid w:val="000A51A9"/>
    <w:rsid w:val="000A51AC"/>
    <w:rsid w:val="000A51D0"/>
    <w:rsid w:val="000A5215"/>
    <w:rsid w:val="000A5339"/>
    <w:rsid w:val="000A5378"/>
    <w:rsid w:val="000A538C"/>
    <w:rsid w:val="000A53B9"/>
    <w:rsid w:val="000A54B2"/>
    <w:rsid w:val="000A54B8"/>
    <w:rsid w:val="000A54BB"/>
    <w:rsid w:val="000A54EF"/>
    <w:rsid w:val="000A5510"/>
    <w:rsid w:val="000A551D"/>
    <w:rsid w:val="000A55B1"/>
    <w:rsid w:val="000A55EB"/>
    <w:rsid w:val="000A55FB"/>
    <w:rsid w:val="000A5605"/>
    <w:rsid w:val="000A561B"/>
    <w:rsid w:val="000A562B"/>
    <w:rsid w:val="000A562F"/>
    <w:rsid w:val="000A56B7"/>
    <w:rsid w:val="000A56E3"/>
    <w:rsid w:val="000A56FB"/>
    <w:rsid w:val="000A5755"/>
    <w:rsid w:val="000A5849"/>
    <w:rsid w:val="000A584E"/>
    <w:rsid w:val="000A5868"/>
    <w:rsid w:val="000A587D"/>
    <w:rsid w:val="000A58F7"/>
    <w:rsid w:val="000A5907"/>
    <w:rsid w:val="000A5923"/>
    <w:rsid w:val="000A59D0"/>
    <w:rsid w:val="000A59E9"/>
    <w:rsid w:val="000A5A1C"/>
    <w:rsid w:val="000A5A28"/>
    <w:rsid w:val="000A5AAB"/>
    <w:rsid w:val="000A5AD6"/>
    <w:rsid w:val="000A5AF1"/>
    <w:rsid w:val="000A5B51"/>
    <w:rsid w:val="000A5BBF"/>
    <w:rsid w:val="000A5CC5"/>
    <w:rsid w:val="000A5D95"/>
    <w:rsid w:val="000A5D98"/>
    <w:rsid w:val="000A5DCB"/>
    <w:rsid w:val="000A5E5A"/>
    <w:rsid w:val="000A5E93"/>
    <w:rsid w:val="000A5EDB"/>
    <w:rsid w:val="000A606C"/>
    <w:rsid w:val="000A606E"/>
    <w:rsid w:val="000A60D3"/>
    <w:rsid w:val="000A6137"/>
    <w:rsid w:val="000A6182"/>
    <w:rsid w:val="000A6191"/>
    <w:rsid w:val="000A6207"/>
    <w:rsid w:val="000A6231"/>
    <w:rsid w:val="000A625E"/>
    <w:rsid w:val="000A62BD"/>
    <w:rsid w:val="000A638F"/>
    <w:rsid w:val="000A6417"/>
    <w:rsid w:val="000A649C"/>
    <w:rsid w:val="000A64EA"/>
    <w:rsid w:val="000A64FD"/>
    <w:rsid w:val="000A6511"/>
    <w:rsid w:val="000A6523"/>
    <w:rsid w:val="000A6530"/>
    <w:rsid w:val="000A6558"/>
    <w:rsid w:val="000A6578"/>
    <w:rsid w:val="000A65AA"/>
    <w:rsid w:val="000A65E5"/>
    <w:rsid w:val="000A660C"/>
    <w:rsid w:val="000A6625"/>
    <w:rsid w:val="000A6626"/>
    <w:rsid w:val="000A6628"/>
    <w:rsid w:val="000A669C"/>
    <w:rsid w:val="000A66DA"/>
    <w:rsid w:val="000A676D"/>
    <w:rsid w:val="000A6780"/>
    <w:rsid w:val="000A6819"/>
    <w:rsid w:val="000A683F"/>
    <w:rsid w:val="000A6840"/>
    <w:rsid w:val="000A6884"/>
    <w:rsid w:val="000A688B"/>
    <w:rsid w:val="000A6956"/>
    <w:rsid w:val="000A69CF"/>
    <w:rsid w:val="000A6A29"/>
    <w:rsid w:val="000A6AE2"/>
    <w:rsid w:val="000A6AFA"/>
    <w:rsid w:val="000A6B0F"/>
    <w:rsid w:val="000A6B54"/>
    <w:rsid w:val="000A6B92"/>
    <w:rsid w:val="000A6BAC"/>
    <w:rsid w:val="000A6C09"/>
    <w:rsid w:val="000A6C62"/>
    <w:rsid w:val="000A6C69"/>
    <w:rsid w:val="000A6CCB"/>
    <w:rsid w:val="000A6CF9"/>
    <w:rsid w:val="000A6D04"/>
    <w:rsid w:val="000A6D44"/>
    <w:rsid w:val="000A6D5F"/>
    <w:rsid w:val="000A6E00"/>
    <w:rsid w:val="000A6E39"/>
    <w:rsid w:val="000A6E3B"/>
    <w:rsid w:val="000A6E43"/>
    <w:rsid w:val="000A6EBF"/>
    <w:rsid w:val="000A6EE4"/>
    <w:rsid w:val="000A6EEE"/>
    <w:rsid w:val="000A6F7A"/>
    <w:rsid w:val="000A6F7B"/>
    <w:rsid w:val="000A6F86"/>
    <w:rsid w:val="000A70AE"/>
    <w:rsid w:val="000A70C2"/>
    <w:rsid w:val="000A70D8"/>
    <w:rsid w:val="000A7102"/>
    <w:rsid w:val="000A7104"/>
    <w:rsid w:val="000A7108"/>
    <w:rsid w:val="000A714F"/>
    <w:rsid w:val="000A718B"/>
    <w:rsid w:val="000A721B"/>
    <w:rsid w:val="000A723E"/>
    <w:rsid w:val="000A72C0"/>
    <w:rsid w:val="000A7365"/>
    <w:rsid w:val="000A7380"/>
    <w:rsid w:val="000A7403"/>
    <w:rsid w:val="000A74BC"/>
    <w:rsid w:val="000A74EB"/>
    <w:rsid w:val="000A7511"/>
    <w:rsid w:val="000A753A"/>
    <w:rsid w:val="000A7567"/>
    <w:rsid w:val="000A75F8"/>
    <w:rsid w:val="000A7627"/>
    <w:rsid w:val="000A763E"/>
    <w:rsid w:val="000A7682"/>
    <w:rsid w:val="000A7697"/>
    <w:rsid w:val="000A76E1"/>
    <w:rsid w:val="000A7756"/>
    <w:rsid w:val="000A7777"/>
    <w:rsid w:val="000A778D"/>
    <w:rsid w:val="000A7836"/>
    <w:rsid w:val="000A7845"/>
    <w:rsid w:val="000A78AB"/>
    <w:rsid w:val="000A78B8"/>
    <w:rsid w:val="000A7918"/>
    <w:rsid w:val="000A7931"/>
    <w:rsid w:val="000A79F4"/>
    <w:rsid w:val="000A7A29"/>
    <w:rsid w:val="000A7AF6"/>
    <w:rsid w:val="000A7B02"/>
    <w:rsid w:val="000A7B14"/>
    <w:rsid w:val="000A7B40"/>
    <w:rsid w:val="000A7B52"/>
    <w:rsid w:val="000A7BF9"/>
    <w:rsid w:val="000A7C16"/>
    <w:rsid w:val="000A7C37"/>
    <w:rsid w:val="000A7C9D"/>
    <w:rsid w:val="000A7CFE"/>
    <w:rsid w:val="000A7D33"/>
    <w:rsid w:val="000A7DE3"/>
    <w:rsid w:val="000A7E07"/>
    <w:rsid w:val="000A7E18"/>
    <w:rsid w:val="000A7E23"/>
    <w:rsid w:val="000A7E91"/>
    <w:rsid w:val="000A7ECB"/>
    <w:rsid w:val="000A7EF6"/>
    <w:rsid w:val="000A7F94"/>
    <w:rsid w:val="000A7FDB"/>
    <w:rsid w:val="000B0004"/>
    <w:rsid w:val="000B014B"/>
    <w:rsid w:val="000B0182"/>
    <w:rsid w:val="000B019C"/>
    <w:rsid w:val="000B026E"/>
    <w:rsid w:val="000B02E3"/>
    <w:rsid w:val="000B0330"/>
    <w:rsid w:val="000B0340"/>
    <w:rsid w:val="000B035F"/>
    <w:rsid w:val="000B03AC"/>
    <w:rsid w:val="000B0467"/>
    <w:rsid w:val="000B049B"/>
    <w:rsid w:val="000B0512"/>
    <w:rsid w:val="000B0543"/>
    <w:rsid w:val="000B055F"/>
    <w:rsid w:val="000B0584"/>
    <w:rsid w:val="000B05DA"/>
    <w:rsid w:val="000B06E9"/>
    <w:rsid w:val="000B0736"/>
    <w:rsid w:val="000B0763"/>
    <w:rsid w:val="000B07BB"/>
    <w:rsid w:val="000B07BF"/>
    <w:rsid w:val="000B07C2"/>
    <w:rsid w:val="000B07CA"/>
    <w:rsid w:val="000B07D5"/>
    <w:rsid w:val="000B097F"/>
    <w:rsid w:val="000B09A8"/>
    <w:rsid w:val="000B09B4"/>
    <w:rsid w:val="000B0A11"/>
    <w:rsid w:val="000B0A62"/>
    <w:rsid w:val="000B0AAE"/>
    <w:rsid w:val="000B0ABD"/>
    <w:rsid w:val="000B0B8F"/>
    <w:rsid w:val="000B0C56"/>
    <w:rsid w:val="000B0C94"/>
    <w:rsid w:val="000B0D10"/>
    <w:rsid w:val="000B0D4C"/>
    <w:rsid w:val="000B0D5B"/>
    <w:rsid w:val="000B0D81"/>
    <w:rsid w:val="000B0E21"/>
    <w:rsid w:val="000B0E39"/>
    <w:rsid w:val="000B0E82"/>
    <w:rsid w:val="000B0F21"/>
    <w:rsid w:val="000B0F36"/>
    <w:rsid w:val="000B0F55"/>
    <w:rsid w:val="000B0F76"/>
    <w:rsid w:val="000B0FC6"/>
    <w:rsid w:val="000B0FCF"/>
    <w:rsid w:val="000B100B"/>
    <w:rsid w:val="000B1011"/>
    <w:rsid w:val="000B1138"/>
    <w:rsid w:val="000B1167"/>
    <w:rsid w:val="000B11A0"/>
    <w:rsid w:val="000B124F"/>
    <w:rsid w:val="000B12AE"/>
    <w:rsid w:val="000B1344"/>
    <w:rsid w:val="000B13D7"/>
    <w:rsid w:val="000B1478"/>
    <w:rsid w:val="000B14AE"/>
    <w:rsid w:val="000B1502"/>
    <w:rsid w:val="000B1539"/>
    <w:rsid w:val="000B1540"/>
    <w:rsid w:val="000B1568"/>
    <w:rsid w:val="000B158E"/>
    <w:rsid w:val="000B15A0"/>
    <w:rsid w:val="000B1636"/>
    <w:rsid w:val="000B16E0"/>
    <w:rsid w:val="000B1838"/>
    <w:rsid w:val="000B1951"/>
    <w:rsid w:val="000B199A"/>
    <w:rsid w:val="000B1A83"/>
    <w:rsid w:val="000B1AD4"/>
    <w:rsid w:val="000B1B7C"/>
    <w:rsid w:val="000B1B89"/>
    <w:rsid w:val="000B1B8F"/>
    <w:rsid w:val="000B1BE0"/>
    <w:rsid w:val="000B1BF2"/>
    <w:rsid w:val="000B1BF3"/>
    <w:rsid w:val="000B1C84"/>
    <w:rsid w:val="000B1CA4"/>
    <w:rsid w:val="000B1CFD"/>
    <w:rsid w:val="000B1DC6"/>
    <w:rsid w:val="000B1E9E"/>
    <w:rsid w:val="000B1EB5"/>
    <w:rsid w:val="000B1EDE"/>
    <w:rsid w:val="000B1F78"/>
    <w:rsid w:val="000B1FC0"/>
    <w:rsid w:val="000B1FE5"/>
    <w:rsid w:val="000B1FFE"/>
    <w:rsid w:val="000B2028"/>
    <w:rsid w:val="000B2092"/>
    <w:rsid w:val="000B20A0"/>
    <w:rsid w:val="000B20BB"/>
    <w:rsid w:val="000B20C8"/>
    <w:rsid w:val="000B2101"/>
    <w:rsid w:val="000B2111"/>
    <w:rsid w:val="000B2162"/>
    <w:rsid w:val="000B21D9"/>
    <w:rsid w:val="000B21FF"/>
    <w:rsid w:val="000B2219"/>
    <w:rsid w:val="000B2297"/>
    <w:rsid w:val="000B22D8"/>
    <w:rsid w:val="000B2311"/>
    <w:rsid w:val="000B2321"/>
    <w:rsid w:val="000B23F5"/>
    <w:rsid w:val="000B242B"/>
    <w:rsid w:val="000B248D"/>
    <w:rsid w:val="000B24BF"/>
    <w:rsid w:val="000B24EB"/>
    <w:rsid w:val="000B25D0"/>
    <w:rsid w:val="000B261D"/>
    <w:rsid w:val="000B2652"/>
    <w:rsid w:val="000B2678"/>
    <w:rsid w:val="000B26BA"/>
    <w:rsid w:val="000B2702"/>
    <w:rsid w:val="000B2729"/>
    <w:rsid w:val="000B2749"/>
    <w:rsid w:val="000B2777"/>
    <w:rsid w:val="000B2811"/>
    <w:rsid w:val="000B2816"/>
    <w:rsid w:val="000B2896"/>
    <w:rsid w:val="000B28AA"/>
    <w:rsid w:val="000B28E3"/>
    <w:rsid w:val="000B2916"/>
    <w:rsid w:val="000B2973"/>
    <w:rsid w:val="000B2A0F"/>
    <w:rsid w:val="000B2A2F"/>
    <w:rsid w:val="000B2A39"/>
    <w:rsid w:val="000B2A72"/>
    <w:rsid w:val="000B2A7A"/>
    <w:rsid w:val="000B2ADB"/>
    <w:rsid w:val="000B2BC7"/>
    <w:rsid w:val="000B2C21"/>
    <w:rsid w:val="000B2C2C"/>
    <w:rsid w:val="000B2C73"/>
    <w:rsid w:val="000B2CB1"/>
    <w:rsid w:val="000B2D68"/>
    <w:rsid w:val="000B2DC7"/>
    <w:rsid w:val="000B2DD7"/>
    <w:rsid w:val="000B2E31"/>
    <w:rsid w:val="000B2E54"/>
    <w:rsid w:val="000B2E9C"/>
    <w:rsid w:val="000B2EAE"/>
    <w:rsid w:val="000B2EF9"/>
    <w:rsid w:val="000B2F1A"/>
    <w:rsid w:val="000B2F53"/>
    <w:rsid w:val="000B2F54"/>
    <w:rsid w:val="000B2FDE"/>
    <w:rsid w:val="000B3087"/>
    <w:rsid w:val="000B30A5"/>
    <w:rsid w:val="000B30BA"/>
    <w:rsid w:val="000B3110"/>
    <w:rsid w:val="000B3145"/>
    <w:rsid w:val="000B31A0"/>
    <w:rsid w:val="000B31CB"/>
    <w:rsid w:val="000B3218"/>
    <w:rsid w:val="000B3271"/>
    <w:rsid w:val="000B330B"/>
    <w:rsid w:val="000B3358"/>
    <w:rsid w:val="000B34C0"/>
    <w:rsid w:val="000B353A"/>
    <w:rsid w:val="000B3550"/>
    <w:rsid w:val="000B3582"/>
    <w:rsid w:val="000B35AE"/>
    <w:rsid w:val="000B3602"/>
    <w:rsid w:val="000B3680"/>
    <w:rsid w:val="000B3695"/>
    <w:rsid w:val="000B36B4"/>
    <w:rsid w:val="000B379D"/>
    <w:rsid w:val="000B39B8"/>
    <w:rsid w:val="000B3AA2"/>
    <w:rsid w:val="000B3AB5"/>
    <w:rsid w:val="000B3B51"/>
    <w:rsid w:val="000B3C0A"/>
    <w:rsid w:val="000B3C27"/>
    <w:rsid w:val="000B3C73"/>
    <w:rsid w:val="000B3CFB"/>
    <w:rsid w:val="000B3D12"/>
    <w:rsid w:val="000B3DA3"/>
    <w:rsid w:val="000B3DD1"/>
    <w:rsid w:val="000B3DDB"/>
    <w:rsid w:val="000B3E4F"/>
    <w:rsid w:val="000B3E50"/>
    <w:rsid w:val="000B3E85"/>
    <w:rsid w:val="000B3EC5"/>
    <w:rsid w:val="000B3F45"/>
    <w:rsid w:val="000B3F5E"/>
    <w:rsid w:val="000B3FC0"/>
    <w:rsid w:val="000B406E"/>
    <w:rsid w:val="000B4085"/>
    <w:rsid w:val="000B4094"/>
    <w:rsid w:val="000B4132"/>
    <w:rsid w:val="000B4198"/>
    <w:rsid w:val="000B430A"/>
    <w:rsid w:val="000B4370"/>
    <w:rsid w:val="000B4396"/>
    <w:rsid w:val="000B43A1"/>
    <w:rsid w:val="000B43BE"/>
    <w:rsid w:val="000B43FA"/>
    <w:rsid w:val="000B4463"/>
    <w:rsid w:val="000B44A5"/>
    <w:rsid w:val="000B44C2"/>
    <w:rsid w:val="000B457B"/>
    <w:rsid w:val="000B45AA"/>
    <w:rsid w:val="000B461D"/>
    <w:rsid w:val="000B4640"/>
    <w:rsid w:val="000B466A"/>
    <w:rsid w:val="000B4691"/>
    <w:rsid w:val="000B46BC"/>
    <w:rsid w:val="000B477F"/>
    <w:rsid w:val="000B47EA"/>
    <w:rsid w:val="000B484A"/>
    <w:rsid w:val="000B488E"/>
    <w:rsid w:val="000B48BE"/>
    <w:rsid w:val="000B48DC"/>
    <w:rsid w:val="000B48ED"/>
    <w:rsid w:val="000B4939"/>
    <w:rsid w:val="000B4949"/>
    <w:rsid w:val="000B4A0F"/>
    <w:rsid w:val="000B4B54"/>
    <w:rsid w:val="000B4B7A"/>
    <w:rsid w:val="000B4BB7"/>
    <w:rsid w:val="000B4C15"/>
    <w:rsid w:val="000B4D52"/>
    <w:rsid w:val="000B4DD5"/>
    <w:rsid w:val="000B4E06"/>
    <w:rsid w:val="000B4E12"/>
    <w:rsid w:val="000B4E25"/>
    <w:rsid w:val="000B4E31"/>
    <w:rsid w:val="000B4E5E"/>
    <w:rsid w:val="000B4EF4"/>
    <w:rsid w:val="000B4F50"/>
    <w:rsid w:val="000B5025"/>
    <w:rsid w:val="000B50DB"/>
    <w:rsid w:val="000B50E6"/>
    <w:rsid w:val="000B526C"/>
    <w:rsid w:val="000B5274"/>
    <w:rsid w:val="000B52BF"/>
    <w:rsid w:val="000B5343"/>
    <w:rsid w:val="000B5495"/>
    <w:rsid w:val="000B54CC"/>
    <w:rsid w:val="000B557C"/>
    <w:rsid w:val="000B55A6"/>
    <w:rsid w:val="000B55CA"/>
    <w:rsid w:val="000B567D"/>
    <w:rsid w:val="000B569B"/>
    <w:rsid w:val="000B56C0"/>
    <w:rsid w:val="000B56F9"/>
    <w:rsid w:val="000B5714"/>
    <w:rsid w:val="000B5796"/>
    <w:rsid w:val="000B5810"/>
    <w:rsid w:val="000B5819"/>
    <w:rsid w:val="000B581F"/>
    <w:rsid w:val="000B5872"/>
    <w:rsid w:val="000B5937"/>
    <w:rsid w:val="000B594B"/>
    <w:rsid w:val="000B5959"/>
    <w:rsid w:val="000B5977"/>
    <w:rsid w:val="000B5983"/>
    <w:rsid w:val="000B598B"/>
    <w:rsid w:val="000B5A42"/>
    <w:rsid w:val="000B5AE1"/>
    <w:rsid w:val="000B5AFA"/>
    <w:rsid w:val="000B5B84"/>
    <w:rsid w:val="000B5BFE"/>
    <w:rsid w:val="000B5C92"/>
    <w:rsid w:val="000B5CF7"/>
    <w:rsid w:val="000B5D17"/>
    <w:rsid w:val="000B5D25"/>
    <w:rsid w:val="000B5D27"/>
    <w:rsid w:val="000B5D48"/>
    <w:rsid w:val="000B5DFD"/>
    <w:rsid w:val="000B5E11"/>
    <w:rsid w:val="000B5EBB"/>
    <w:rsid w:val="000B5F05"/>
    <w:rsid w:val="000B5F21"/>
    <w:rsid w:val="000B5F3A"/>
    <w:rsid w:val="000B5F4F"/>
    <w:rsid w:val="000B5F69"/>
    <w:rsid w:val="000B5FB2"/>
    <w:rsid w:val="000B6039"/>
    <w:rsid w:val="000B6042"/>
    <w:rsid w:val="000B6064"/>
    <w:rsid w:val="000B60A1"/>
    <w:rsid w:val="000B60A2"/>
    <w:rsid w:val="000B617D"/>
    <w:rsid w:val="000B6199"/>
    <w:rsid w:val="000B61CF"/>
    <w:rsid w:val="000B621E"/>
    <w:rsid w:val="000B622A"/>
    <w:rsid w:val="000B623A"/>
    <w:rsid w:val="000B627B"/>
    <w:rsid w:val="000B6282"/>
    <w:rsid w:val="000B62B8"/>
    <w:rsid w:val="000B62BD"/>
    <w:rsid w:val="000B6321"/>
    <w:rsid w:val="000B6329"/>
    <w:rsid w:val="000B6365"/>
    <w:rsid w:val="000B63AC"/>
    <w:rsid w:val="000B641F"/>
    <w:rsid w:val="000B642B"/>
    <w:rsid w:val="000B6509"/>
    <w:rsid w:val="000B651A"/>
    <w:rsid w:val="000B6567"/>
    <w:rsid w:val="000B65CC"/>
    <w:rsid w:val="000B65D1"/>
    <w:rsid w:val="000B67B5"/>
    <w:rsid w:val="000B67BE"/>
    <w:rsid w:val="000B6857"/>
    <w:rsid w:val="000B689C"/>
    <w:rsid w:val="000B692D"/>
    <w:rsid w:val="000B69B5"/>
    <w:rsid w:val="000B69D6"/>
    <w:rsid w:val="000B6A11"/>
    <w:rsid w:val="000B6A1C"/>
    <w:rsid w:val="000B6A98"/>
    <w:rsid w:val="000B6AFC"/>
    <w:rsid w:val="000B6BBA"/>
    <w:rsid w:val="000B6C32"/>
    <w:rsid w:val="000B6CFC"/>
    <w:rsid w:val="000B6D01"/>
    <w:rsid w:val="000B6D02"/>
    <w:rsid w:val="000B6D67"/>
    <w:rsid w:val="000B6DEE"/>
    <w:rsid w:val="000B6E21"/>
    <w:rsid w:val="000B6E5F"/>
    <w:rsid w:val="000B6EB8"/>
    <w:rsid w:val="000B6F71"/>
    <w:rsid w:val="000B6FBE"/>
    <w:rsid w:val="000B70B0"/>
    <w:rsid w:val="000B7170"/>
    <w:rsid w:val="000B72F5"/>
    <w:rsid w:val="000B7345"/>
    <w:rsid w:val="000B740C"/>
    <w:rsid w:val="000B74B3"/>
    <w:rsid w:val="000B74C6"/>
    <w:rsid w:val="000B74CB"/>
    <w:rsid w:val="000B755D"/>
    <w:rsid w:val="000B7593"/>
    <w:rsid w:val="000B75C6"/>
    <w:rsid w:val="000B761A"/>
    <w:rsid w:val="000B762B"/>
    <w:rsid w:val="000B76AE"/>
    <w:rsid w:val="000B76B7"/>
    <w:rsid w:val="000B76B8"/>
    <w:rsid w:val="000B76C5"/>
    <w:rsid w:val="000B7716"/>
    <w:rsid w:val="000B7731"/>
    <w:rsid w:val="000B7822"/>
    <w:rsid w:val="000B785C"/>
    <w:rsid w:val="000B78D7"/>
    <w:rsid w:val="000B7932"/>
    <w:rsid w:val="000B7B46"/>
    <w:rsid w:val="000B7B6B"/>
    <w:rsid w:val="000B7BC0"/>
    <w:rsid w:val="000B7C47"/>
    <w:rsid w:val="000B7C60"/>
    <w:rsid w:val="000B7CA0"/>
    <w:rsid w:val="000B7CD1"/>
    <w:rsid w:val="000B7D2D"/>
    <w:rsid w:val="000B7D32"/>
    <w:rsid w:val="000B7D67"/>
    <w:rsid w:val="000B7D6E"/>
    <w:rsid w:val="000B7D71"/>
    <w:rsid w:val="000B7DCE"/>
    <w:rsid w:val="000B7E16"/>
    <w:rsid w:val="000B7E5B"/>
    <w:rsid w:val="000B7EB0"/>
    <w:rsid w:val="000B7F06"/>
    <w:rsid w:val="000B7F09"/>
    <w:rsid w:val="000B7FC9"/>
    <w:rsid w:val="000BAF47"/>
    <w:rsid w:val="000BB51E"/>
    <w:rsid w:val="000C00B6"/>
    <w:rsid w:val="000C00DC"/>
    <w:rsid w:val="000C015B"/>
    <w:rsid w:val="000C01E1"/>
    <w:rsid w:val="000C021C"/>
    <w:rsid w:val="000C02B5"/>
    <w:rsid w:val="000C036A"/>
    <w:rsid w:val="000C0385"/>
    <w:rsid w:val="000C041B"/>
    <w:rsid w:val="000C04B8"/>
    <w:rsid w:val="000C052F"/>
    <w:rsid w:val="000C0548"/>
    <w:rsid w:val="000C0559"/>
    <w:rsid w:val="000C05AB"/>
    <w:rsid w:val="000C06F6"/>
    <w:rsid w:val="000C07A8"/>
    <w:rsid w:val="000C07B0"/>
    <w:rsid w:val="000C07B7"/>
    <w:rsid w:val="000C0826"/>
    <w:rsid w:val="000C0829"/>
    <w:rsid w:val="000C0859"/>
    <w:rsid w:val="000C0879"/>
    <w:rsid w:val="000C08C4"/>
    <w:rsid w:val="000C08E4"/>
    <w:rsid w:val="000C0A06"/>
    <w:rsid w:val="000C0AB5"/>
    <w:rsid w:val="000C0AD0"/>
    <w:rsid w:val="000C0B57"/>
    <w:rsid w:val="000C0B75"/>
    <w:rsid w:val="000C0C23"/>
    <w:rsid w:val="000C0CE1"/>
    <w:rsid w:val="000C0CEC"/>
    <w:rsid w:val="000C0D81"/>
    <w:rsid w:val="000C0DD2"/>
    <w:rsid w:val="000C0DE9"/>
    <w:rsid w:val="000C0E05"/>
    <w:rsid w:val="000C0E24"/>
    <w:rsid w:val="000C0EFD"/>
    <w:rsid w:val="000C0F7E"/>
    <w:rsid w:val="000C0F7F"/>
    <w:rsid w:val="000C101F"/>
    <w:rsid w:val="000C1049"/>
    <w:rsid w:val="000C1060"/>
    <w:rsid w:val="000C10AD"/>
    <w:rsid w:val="000C1151"/>
    <w:rsid w:val="000C1244"/>
    <w:rsid w:val="000C127C"/>
    <w:rsid w:val="000C12A3"/>
    <w:rsid w:val="000C12CD"/>
    <w:rsid w:val="000C1341"/>
    <w:rsid w:val="000C13F1"/>
    <w:rsid w:val="000C14AC"/>
    <w:rsid w:val="000C14B0"/>
    <w:rsid w:val="000C14C4"/>
    <w:rsid w:val="000C14CF"/>
    <w:rsid w:val="000C1659"/>
    <w:rsid w:val="000C16AF"/>
    <w:rsid w:val="000C16B4"/>
    <w:rsid w:val="000C16F4"/>
    <w:rsid w:val="000C178C"/>
    <w:rsid w:val="000C179A"/>
    <w:rsid w:val="000C182D"/>
    <w:rsid w:val="000C1833"/>
    <w:rsid w:val="000C186E"/>
    <w:rsid w:val="000C18A3"/>
    <w:rsid w:val="000C1902"/>
    <w:rsid w:val="000C194E"/>
    <w:rsid w:val="000C1958"/>
    <w:rsid w:val="000C1962"/>
    <w:rsid w:val="000C19AF"/>
    <w:rsid w:val="000C19BA"/>
    <w:rsid w:val="000C1AA4"/>
    <w:rsid w:val="000C1ACD"/>
    <w:rsid w:val="000C1AFC"/>
    <w:rsid w:val="000C1AFE"/>
    <w:rsid w:val="000C1B4D"/>
    <w:rsid w:val="000C1BC5"/>
    <w:rsid w:val="000C1C7F"/>
    <w:rsid w:val="000C1DB4"/>
    <w:rsid w:val="000C1DCE"/>
    <w:rsid w:val="000C1E4C"/>
    <w:rsid w:val="000C1EBC"/>
    <w:rsid w:val="000C205B"/>
    <w:rsid w:val="000C2124"/>
    <w:rsid w:val="000C2139"/>
    <w:rsid w:val="000C2154"/>
    <w:rsid w:val="000C2197"/>
    <w:rsid w:val="000C21B6"/>
    <w:rsid w:val="000C21D8"/>
    <w:rsid w:val="000C2299"/>
    <w:rsid w:val="000C2369"/>
    <w:rsid w:val="000C23A8"/>
    <w:rsid w:val="000C23C5"/>
    <w:rsid w:val="000C23ED"/>
    <w:rsid w:val="000C2417"/>
    <w:rsid w:val="000C2460"/>
    <w:rsid w:val="000C2469"/>
    <w:rsid w:val="000C24D9"/>
    <w:rsid w:val="000C2575"/>
    <w:rsid w:val="000C25A6"/>
    <w:rsid w:val="000C2620"/>
    <w:rsid w:val="000C2686"/>
    <w:rsid w:val="000C26DD"/>
    <w:rsid w:val="000C27ED"/>
    <w:rsid w:val="000C2845"/>
    <w:rsid w:val="000C28B5"/>
    <w:rsid w:val="000C2933"/>
    <w:rsid w:val="000C2938"/>
    <w:rsid w:val="000C2968"/>
    <w:rsid w:val="000C297D"/>
    <w:rsid w:val="000C2AD2"/>
    <w:rsid w:val="000C2AD7"/>
    <w:rsid w:val="000C2BB1"/>
    <w:rsid w:val="000C2C7A"/>
    <w:rsid w:val="000C2D98"/>
    <w:rsid w:val="000C2DD4"/>
    <w:rsid w:val="000C2E33"/>
    <w:rsid w:val="000C2E58"/>
    <w:rsid w:val="000C2E75"/>
    <w:rsid w:val="000C2E89"/>
    <w:rsid w:val="000C2EC9"/>
    <w:rsid w:val="000C2F1D"/>
    <w:rsid w:val="000C2F3A"/>
    <w:rsid w:val="000C2FC6"/>
    <w:rsid w:val="000C3064"/>
    <w:rsid w:val="000C30FE"/>
    <w:rsid w:val="000C3197"/>
    <w:rsid w:val="000C31AC"/>
    <w:rsid w:val="000C31AE"/>
    <w:rsid w:val="000C32D3"/>
    <w:rsid w:val="000C331B"/>
    <w:rsid w:val="000C337E"/>
    <w:rsid w:val="000C3407"/>
    <w:rsid w:val="000C341C"/>
    <w:rsid w:val="000C3427"/>
    <w:rsid w:val="000C34A1"/>
    <w:rsid w:val="000C34EB"/>
    <w:rsid w:val="000C3573"/>
    <w:rsid w:val="000C3667"/>
    <w:rsid w:val="000C366A"/>
    <w:rsid w:val="000C3679"/>
    <w:rsid w:val="000C3726"/>
    <w:rsid w:val="000C372F"/>
    <w:rsid w:val="000C37CB"/>
    <w:rsid w:val="000C3820"/>
    <w:rsid w:val="000C382F"/>
    <w:rsid w:val="000C388C"/>
    <w:rsid w:val="000C3961"/>
    <w:rsid w:val="000C39A7"/>
    <w:rsid w:val="000C39CE"/>
    <w:rsid w:val="000C3A01"/>
    <w:rsid w:val="000C3A3D"/>
    <w:rsid w:val="000C3A58"/>
    <w:rsid w:val="000C3B85"/>
    <w:rsid w:val="000C3BEA"/>
    <w:rsid w:val="000C3C3E"/>
    <w:rsid w:val="000C3C91"/>
    <w:rsid w:val="000C3D15"/>
    <w:rsid w:val="000C3D58"/>
    <w:rsid w:val="000C3D92"/>
    <w:rsid w:val="000C3E66"/>
    <w:rsid w:val="000C3E78"/>
    <w:rsid w:val="000C3EB9"/>
    <w:rsid w:val="000C3F7E"/>
    <w:rsid w:val="000C3F80"/>
    <w:rsid w:val="000C3F97"/>
    <w:rsid w:val="000C3F9A"/>
    <w:rsid w:val="000C3FC0"/>
    <w:rsid w:val="000C3FEA"/>
    <w:rsid w:val="000C4089"/>
    <w:rsid w:val="000C4095"/>
    <w:rsid w:val="000C409B"/>
    <w:rsid w:val="000C42AA"/>
    <w:rsid w:val="000C434B"/>
    <w:rsid w:val="000C43EE"/>
    <w:rsid w:val="000C44A9"/>
    <w:rsid w:val="000C4546"/>
    <w:rsid w:val="000C4604"/>
    <w:rsid w:val="000C4605"/>
    <w:rsid w:val="000C465F"/>
    <w:rsid w:val="000C4809"/>
    <w:rsid w:val="000C4861"/>
    <w:rsid w:val="000C48E4"/>
    <w:rsid w:val="000C491A"/>
    <w:rsid w:val="000C4990"/>
    <w:rsid w:val="000C49C6"/>
    <w:rsid w:val="000C49D3"/>
    <w:rsid w:val="000C49ED"/>
    <w:rsid w:val="000C4B1A"/>
    <w:rsid w:val="000C4B25"/>
    <w:rsid w:val="000C4B54"/>
    <w:rsid w:val="000C4B8A"/>
    <w:rsid w:val="000C4C46"/>
    <w:rsid w:val="000C4C60"/>
    <w:rsid w:val="000C4CE1"/>
    <w:rsid w:val="000C4E97"/>
    <w:rsid w:val="000C4E9F"/>
    <w:rsid w:val="000C4F47"/>
    <w:rsid w:val="000C4F7B"/>
    <w:rsid w:val="000C508E"/>
    <w:rsid w:val="000C50CE"/>
    <w:rsid w:val="000C50F5"/>
    <w:rsid w:val="000C5187"/>
    <w:rsid w:val="000C5190"/>
    <w:rsid w:val="000C523D"/>
    <w:rsid w:val="000C52A1"/>
    <w:rsid w:val="000C52A3"/>
    <w:rsid w:val="000C5309"/>
    <w:rsid w:val="000C5360"/>
    <w:rsid w:val="000C5362"/>
    <w:rsid w:val="000C5368"/>
    <w:rsid w:val="000C53D7"/>
    <w:rsid w:val="000C54AF"/>
    <w:rsid w:val="000C5535"/>
    <w:rsid w:val="000C55A6"/>
    <w:rsid w:val="000C565D"/>
    <w:rsid w:val="000C5660"/>
    <w:rsid w:val="000C5662"/>
    <w:rsid w:val="000C56ED"/>
    <w:rsid w:val="000C571F"/>
    <w:rsid w:val="000C5745"/>
    <w:rsid w:val="000C575F"/>
    <w:rsid w:val="000C576B"/>
    <w:rsid w:val="000C5779"/>
    <w:rsid w:val="000C5801"/>
    <w:rsid w:val="000C582A"/>
    <w:rsid w:val="000C585C"/>
    <w:rsid w:val="000C5906"/>
    <w:rsid w:val="000C59C5"/>
    <w:rsid w:val="000C59D9"/>
    <w:rsid w:val="000C59E7"/>
    <w:rsid w:val="000C5A08"/>
    <w:rsid w:val="000C5ABF"/>
    <w:rsid w:val="000C5B2E"/>
    <w:rsid w:val="000C5B5B"/>
    <w:rsid w:val="000C5B69"/>
    <w:rsid w:val="000C5C39"/>
    <w:rsid w:val="000C5C74"/>
    <w:rsid w:val="000C5CC7"/>
    <w:rsid w:val="000C5D04"/>
    <w:rsid w:val="000C5DCD"/>
    <w:rsid w:val="000C5E18"/>
    <w:rsid w:val="000C5E2F"/>
    <w:rsid w:val="000C5E69"/>
    <w:rsid w:val="000C5FF7"/>
    <w:rsid w:val="000C6086"/>
    <w:rsid w:val="000C60E5"/>
    <w:rsid w:val="000C61B4"/>
    <w:rsid w:val="000C61E7"/>
    <w:rsid w:val="000C6201"/>
    <w:rsid w:val="000C631B"/>
    <w:rsid w:val="000C632A"/>
    <w:rsid w:val="000C6333"/>
    <w:rsid w:val="000C6378"/>
    <w:rsid w:val="000C63D3"/>
    <w:rsid w:val="000C6437"/>
    <w:rsid w:val="000C646E"/>
    <w:rsid w:val="000C64AB"/>
    <w:rsid w:val="000C6554"/>
    <w:rsid w:val="000C655D"/>
    <w:rsid w:val="000C65C1"/>
    <w:rsid w:val="000C67C9"/>
    <w:rsid w:val="000C68B8"/>
    <w:rsid w:val="000C693B"/>
    <w:rsid w:val="000C69C9"/>
    <w:rsid w:val="000C6A07"/>
    <w:rsid w:val="000C6AC5"/>
    <w:rsid w:val="000C6B09"/>
    <w:rsid w:val="000C6B1D"/>
    <w:rsid w:val="000C6B8C"/>
    <w:rsid w:val="000C6C65"/>
    <w:rsid w:val="000C6C6D"/>
    <w:rsid w:val="000C6C72"/>
    <w:rsid w:val="000C6C81"/>
    <w:rsid w:val="000C6C9E"/>
    <w:rsid w:val="000C6D18"/>
    <w:rsid w:val="000C6EED"/>
    <w:rsid w:val="000C6F0F"/>
    <w:rsid w:val="000C6FAE"/>
    <w:rsid w:val="000C7008"/>
    <w:rsid w:val="000C7063"/>
    <w:rsid w:val="000C7161"/>
    <w:rsid w:val="000C720D"/>
    <w:rsid w:val="000C7265"/>
    <w:rsid w:val="000C737C"/>
    <w:rsid w:val="000C73E3"/>
    <w:rsid w:val="000C742E"/>
    <w:rsid w:val="000C7588"/>
    <w:rsid w:val="000C75A8"/>
    <w:rsid w:val="000C75CF"/>
    <w:rsid w:val="000C7632"/>
    <w:rsid w:val="000C765F"/>
    <w:rsid w:val="000C7749"/>
    <w:rsid w:val="000C7786"/>
    <w:rsid w:val="000C779A"/>
    <w:rsid w:val="000C77DD"/>
    <w:rsid w:val="000C77EB"/>
    <w:rsid w:val="000C7816"/>
    <w:rsid w:val="000C7864"/>
    <w:rsid w:val="000C7879"/>
    <w:rsid w:val="000C79DE"/>
    <w:rsid w:val="000C7A1E"/>
    <w:rsid w:val="000C7A87"/>
    <w:rsid w:val="000C7AA7"/>
    <w:rsid w:val="000C7ABA"/>
    <w:rsid w:val="000C7B1D"/>
    <w:rsid w:val="000C7B2C"/>
    <w:rsid w:val="000C7C63"/>
    <w:rsid w:val="000C7D45"/>
    <w:rsid w:val="000C7D93"/>
    <w:rsid w:val="000C7DE0"/>
    <w:rsid w:val="000C7E10"/>
    <w:rsid w:val="000C7E42"/>
    <w:rsid w:val="000C7E7C"/>
    <w:rsid w:val="000C7EFA"/>
    <w:rsid w:val="000C7F09"/>
    <w:rsid w:val="000C7FAD"/>
    <w:rsid w:val="000C7FCD"/>
    <w:rsid w:val="000D000E"/>
    <w:rsid w:val="000D00AE"/>
    <w:rsid w:val="000D01FF"/>
    <w:rsid w:val="000D0243"/>
    <w:rsid w:val="000D027A"/>
    <w:rsid w:val="000D0290"/>
    <w:rsid w:val="000D029C"/>
    <w:rsid w:val="000D02F6"/>
    <w:rsid w:val="000D02FA"/>
    <w:rsid w:val="000D031D"/>
    <w:rsid w:val="000D035C"/>
    <w:rsid w:val="000D03F2"/>
    <w:rsid w:val="000D0485"/>
    <w:rsid w:val="000D04A5"/>
    <w:rsid w:val="000D0548"/>
    <w:rsid w:val="000D059A"/>
    <w:rsid w:val="000D059E"/>
    <w:rsid w:val="000D05A9"/>
    <w:rsid w:val="000D0692"/>
    <w:rsid w:val="000D0702"/>
    <w:rsid w:val="000D0712"/>
    <w:rsid w:val="000D07C1"/>
    <w:rsid w:val="000D07CD"/>
    <w:rsid w:val="000D07EA"/>
    <w:rsid w:val="000D0827"/>
    <w:rsid w:val="000D089B"/>
    <w:rsid w:val="000D08AC"/>
    <w:rsid w:val="000D08B9"/>
    <w:rsid w:val="000D08C8"/>
    <w:rsid w:val="000D08D4"/>
    <w:rsid w:val="000D0974"/>
    <w:rsid w:val="000D09A9"/>
    <w:rsid w:val="000D0A2D"/>
    <w:rsid w:val="000D0A41"/>
    <w:rsid w:val="000D0A6B"/>
    <w:rsid w:val="000D0A6F"/>
    <w:rsid w:val="000D0A95"/>
    <w:rsid w:val="000D0B60"/>
    <w:rsid w:val="000D0B6A"/>
    <w:rsid w:val="000D0B82"/>
    <w:rsid w:val="000D0BEC"/>
    <w:rsid w:val="000D0C0C"/>
    <w:rsid w:val="000D0CB8"/>
    <w:rsid w:val="000D0CDD"/>
    <w:rsid w:val="000D0EF2"/>
    <w:rsid w:val="000D0F43"/>
    <w:rsid w:val="000D0F6D"/>
    <w:rsid w:val="000D0F95"/>
    <w:rsid w:val="000D0FC2"/>
    <w:rsid w:val="000D0FE4"/>
    <w:rsid w:val="000D0FF3"/>
    <w:rsid w:val="000D1008"/>
    <w:rsid w:val="000D101B"/>
    <w:rsid w:val="000D101C"/>
    <w:rsid w:val="000D10E0"/>
    <w:rsid w:val="000D10EF"/>
    <w:rsid w:val="000D1187"/>
    <w:rsid w:val="000D118F"/>
    <w:rsid w:val="000D11DE"/>
    <w:rsid w:val="000D11F7"/>
    <w:rsid w:val="000D123E"/>
    <w:rsid w:val="000D12A1"/>
    <w:rsid w:val="000D12CB"/>
    <w:rsid w:val="000D136E"/>
    <w:rsid w:val="000D1427"/>
    <w:rsid w:val="000D1480"/>
    <w:rsid w:val="000D14AE"/>
    <w:rsid w:val="000D14EE"/>
    <w:rsid w:val="000D1529"/>
    <w:rsid w:val="000D1565"/>
    <w:rsid w:val="000D15D3"/>
    <w:rsid w:val="000D16DB"/>
    <w:rsid w:val="000D1745"/>
    <w:rsid w:val="000D1771"/>
    <w:rsid w:val="000D179E"/>
    <w:rsid w:val="000D17CB"/>
    <w:rsid w:val="000D1802"/>
    <w:rsid w:val="000D183A"/>
    <w:rsid w:val="000D18EE"/>
    <w:rsid w:val="000D19D5"/>
    <w:rsid w:val="000D1A59"/>
    <w:rsid w:val="000D1A6A"/>
    <w:rsid w:val="000D1AB1"/>
    <w:rsid w:val="000D1AE9"/>
    <w:rsid w:val="000D1B3B"/>
    <w:rsid w:val="000D1B60"/>
    <w:rsid w:val="000D1CEF"/>
    <w:rsid w:val="000D1DA4"/>
    <w:rsid w:val="000D1DBF"/>
    <w:rsid w:val="000D1E52"/>
    <w:rsid w:val="000D1F0D"/>
    <w:rsid w:val="000D1F7C"/>
    <w:rsid w:val="000D2075"/>
    <w:rsid w:val="000D207A"/>
    <w:rsid w:val="000D214E"/>
    <w:rsid w:val="000D21EB"/>
    <w:rsid w:val="000D2280"/>
    <w:rsid w:val="000D22E0"/>
    <w:rsid w:val="000D22F2"/>
    <w:rsid w:val="000D23B1"/>
    <w:rsid w:val="000D2410"/>
    <w:rsid w:val="000D2483"/>
    <w:rsid w:val="000D25D8"/>
    <w:rsid w:val="000D26F2"/>
    <w:rsid w:val="000D27C0"/>
    <w:rsid w:val="000D27E2"/>
    <w:rsid w:val="000D2819"/>
    <w:rsid w:val="000D28C6"/>
    <w:rsid w:val="000D2932"/>
    <w:rsid w:val="000D2960"/>
    <w:rsid w:val="000D2A40"/>
    <w:rsid w:val="000D2AA9"/>
    <w:rsid w:val="000D2AB9"/>
    <w:rsid w:val="000D2B3C"/>
    <w:rsid w:val="000D2B5C"/>
    <w:rsid w:val="000D2B94"/>
    <w:rsid w:val="000D2BFD"/>
    <w:rsid w:val="000D2CB4"/>
    <w:rsid w:val="000D2CD2"/>
    <w:rsid w:val="000D2D9B"/>
    <w:rsid w:val="000D2DAA"/>
    <w:rsid w:val="000D2DD6"/>
    <w:rsid w:val="000D2E14"/>
    <w:rsid w:val="000D2EA5"/>
    <w:rsid w:val="000D2F26"/>
    <w:rsid w:val="000D2FDE"/>
    <w:rsid w:val="000D303F"/>
    <w:rsid w:val="000D31B3"/>
    <w:rsid w:val="000D32ED"/>
    <w:rsid w:val="000D33BB"/>
    <w:rsid w:val="000D33F5"/>
    <w:rsid w:val="000D3435"/>
    <w:rsid w:val="000D34AE"/>
    <w:rsid w:val="000D34CF"/>
    <w:rsid w:val="000D3522"/>
    <w:rsid w:val="000D354C"/>
    <w:rsid w:val="000D35F7"/>
    <w:rsid w:val="000D35F9"/>
    <w:rsid w:val="000D3663"/>
    <w:rsid w:val="000D36D0"/>
    <w:rsid w:val="000D36ED"/>
    <w:rsid w:val="000D36F0"/>
    <w:rsid w:val="000D3704"/>
    <w:rsid w:val="000D3756"/>
    <w:rsid w:val="000D3862"/>
    <w:rsid w:val="000D388B"/>
    <w:rsid w:val="000D394F"/>
    <w:rsid w:val="000D398E"/>
    <w:rsid w:val="000D3ABA"/>
    <w:rsid w:val="000D3AC2"/>
    <w:rsid w:val="000D3AC3"/>
    <w:rsid w:val="000D3AFA"/>
    <w:rsid w:val="000D3C12"/>
    <w:rsid w:val="000D3D31"/>
    <w:rsid w:val="000D3D37"/>
    <w:rsid w:val="000D3D4B"/>
    <w:rsid w:val="000D3DD3"/>
    <w:rsid w:val="000D3E19"/>
    <w:rsid w:val="000D3E39"/>
    <w:rsid w:val="000D3EDF"/>
    <w:rsid w:val="000D3F3E"/>
    <w:rsid w:val="000D3F44"/>
    <w:rsid w:val="000D3F48"/>
    <w:rsid w:val="000D405C"/>
    <w:rsid w:val="000D4139"/>
    <w:rsid w:val="000D41E0"/>
    <w:rsid w:val="000D4208"/>
    <w:rsid w:val="000D4217"/>
    <w:rsid w:val="000D4222"/>
    <w:rsid w:val="000D4223"/>
    <w:rsid w:val="000D42AD"/>
    <w:rsid w:val="000D4338"/>
    <w:rsid w:val="000D4366"/>
    <w:rsid w:val="000D4387"/>
    <w:rsid w:val="000D44DA"/>
    <w:rsid w:val="000D44F2"/>
    <w:rsid w:val="000D4580"/>
    <w:rsid w:val="000D45CD"/>
    <w:rsid w:val="000D45E2"/>
    <w:rsid w:val="000D4648"/>
    <w:rsid w:val="000D4711"/>
    <w:rsid w:val="000D4732"/>
    <w:rsid w:val="000D4763"/>
    <w:rsid w:val="000D478C"/>
    <w:rsid w:val="000D4798"/>
    <w:rsid w:val="000D4941"/>
    <w:rsid w:val="000D499F"/>
    <w:rsid w:val="000D49E1"/>
    <w:rsid w:val="000D4A95"/>
    <w:rsid w:val="000D4AA0"/>
    <w:rsid w:val="000D4ACE"/>
    <w:rsid w:val="000D4B48"/>
    <w:rsid w:val="000D4BA8"/>
    <w:rsid w:val="000D4C6D"/>
    <w:rsid w:val="000D4CFD"/>
    <w:rsid w:val="000D4D34"/>
    <w:rsid w:val="000D4DAA"/>
    <w:rsid w:val="000D4DAF"/>
    <w:rsid w:val="000D4DB6"/>
    <w:rsid w:val="000D4DF7"/>
    <w:rsid w:val="000D4DFF"/>
    <w:rsid w:val="000D4E98"/>
    <w:rsid w:val="000D4EEE"/>
    <w:rsid w:val="000D4EF1"/>
    <w:rsid w:val="000D4F70"/>
    <w:rsid w:val="000D4F8E"/>
    <w:rsid w:val="000D5018"/>
    <w:rsid w:val="000D5046"/>
    <w:rsid w:val="000D5068"/>
    <w:rsid w:val="000D5072"/>
    <w:rsid w:val="000D50D1"/>
    <w:rsid w:val="000D50E8"/>
    <w:rsid w:val="000D50EE"/>
    <w:rsid w:val="000D5145"/>
    <w:rsid w:val="000D51FC"/>
    <w:rsid w:val="000D5289"/>
    <w:rsid w:val="000D532F"/>
    <w:rsid w:val="000D5348"/>
    <w:rsid w:val="000D5354"/>
    <w:rsid w:val="000D53A0"/>
    <w:rsid w:val="000D53A2"/>
    <w:rsid w:val="000D53AD"/>
    <w:rsid w:val="000D53B2"/>
    <w:rsid w:val="000D544D"/>
    <w:rsid w:val="000D54C9"/>
    <w:rsid w:val="000D54F9"/>
    <w:rsid w:val="000D557B"/>
    <w:rsid w:val="000D557F"/>
    <w:rsid w:val="000D5587"/>
    <w:rsid w:val="000D5589"/>
    <w:rsid w:val="000D559E"/>
    <w:rsid w:val="000D5660"/>
    <w:rsid w:val="000D56AA"/>
    <w:rsid w:val="000D56DE"/>
    <w:rsid w:val="000D570C"/>
    <w:rsid w:val="000D572C"/>
    <w:rsid w:val="000D57C5"/>
    <w:rsid w:val="000D57D2"/>
    <w:rsid w:val="000D590E"/>
    <w:rsid w:val="000D5992"/>
    <w:rsid w:val="000D59C0"/>
    <w:rsid w:val="000D5A9D"/>
    <w:rsid w:val="000D5AA3"/>
    <w:rsid w:val="000D5B80"/>
    <w:rsid w:val="000D5C22"/>
    <w:rsid w:val="000D5C2A"/>
    <w:rsid w:val="000D5CF9"/>
    <w:rsid w:val="000D5D6F"/>
    <w:rsid w:val="000D5DFD"/>
    <w:rsid w:val="000D5E31"/>
    <w:rsid w:val="000D5E7F"/>
    <w:rsid w:val="000D5EAF"/>
    <w:rsid w:val="000D5EE6"/>
    <w:rsid w:val="000D5F34"/>
    <w:rsid w:val="000D5F41"/>
    <w:rsid w:val="000D5F4F"/>
    <w:rsid w:val="000D6008"/>
    <w:rsid w:val="000D6069"/>
    <w:rsid w:val="000D60E4"/>
    <w:rsid w:val="000D6114"/>
    <w:rsid w:val="000D616E"/>
    <w:rsid w:val="000D619A"/>
    <w:rsid w:val="000D6223"/>
    <w:rsid w:val="000D622E"/>
    <w:rsid w:val="000D6232"/>
    <w:rsid w:val="000D6271"/>
    <w:rsid w:val="000D6287"/>
    <w:rsid w:val="000D628A"/>
    <w:rsid w:val="000D629E"/>
    <w:rsid w:val="000D62A6"/>
    <w:rsid w:val="000D6500"/>
    <w:rsid w:val="000D656D"/>
    <w:rsid w:val="000D6594"/>
    <w:rsid w:val="000D65A0"/>
    <w:rsid w:val="000D65E2"/>
    <w:rsid w:val="000D6600"/>
    <w:rsid w:val="000D6663"/>
    <w:rsid w:val="000D668A"/>
    <w:rsid w:val="000D66F0"/>
    <w:rsid w:val="000D67B6"/>
    <w:rsid w:val="000D681E"/>
    <w:rsid w:val="000D68EC"/>
    <w:rsid w:val="000D6900"/>
    <w:rsid w:val="000D690D"/>
    <w:rsid w:val="000D693B"/>
    <w:rsid w:val="000D694C"/>
    <w:rsid w:val="000D69FA"/>
    <w:rsid w:val="000D6A50"/>
    <w:rsid w:val="000D6A67"/>
    <w:rsid w:val="000D6ACA"/>
    <w:rsid w:val="000D6B83"/>
    <w:rsid w:val="000D6B86"/>
    <w:rsid w:val="000D6BAB"/>
    <w:rsid w:val="000D6C5A"/>
    <w:rsid w:val="000D6CBD"/>
    <w:rsid w:val="000D6CCF"/>
    <w:rsid w:val="000D6CD6"/>
    <w:rsid w:val="000D6D6E"/>
    <w:rsid w:val="000D6D8F"/>
    <w:rsid w:val="000D6DC9"/>
    <w:rsid w:val="000D6DE2"/>
    <w:rsid w:val="000D6E45"/>
    <w:rsid w:val="000D6E5C"/>
    <w:rsid w:val="000D6E78"/>
    <w:rsid w:val="000D6EA5"/>
    <w:rsid w:val="000D6F41"/>
    <w:rsid w:val="000D6F82"/>
    <w:rsid w:val="000D6FCE"/>
    <w:rsid w:val="000D6FF3"/>
    <w:rsid w:val="000D700A"/>
    <w:rsid w:val="000D7064"/>
    <w:rsid w:val="000D706F"/>
    <w:rsid w:val="000D70E5"/>
    <w:rsid w:val="000D70F8"/>
    <w:rsid w:val="000D7141"/>
    <w:rsid w:val="000D717A"/>
    <w:rsid w:val="000D718A"/>
    <w:rsid w:val="000D720A"/>
    <w:rsid w:val="000D72C9"/>
    <w:rsid w:val="000D72EE"/>
    <w:rsid w:val="000D73AD"/>
    <w:rsid w:val="000D7464"/>
    <w:rsid w:val="000D74F1"/>
    <w:rsid w:val="000D7503"/>
    <w:rsid w:val="000D7541"/>
    <w:rsid w:val="000D755D"/>
    <w:rsid w:val="000D7575"/>
    <w:rsid w:val="000D757B"/>
    <w:rsid w:val="000D758F"/>
    <w:rsid w:val="000D759B"/>
    <w:rsid w:val="000D75F9"/>
    <w:rsid w:val="000D768D"/>
    <w:rsid w:val="000D7698"/>
    <w:rsid w:val="000D76DF"/>
    <w:rsid w:val="000D7733"/>
    <w:rsid w:val="000D7897"/>
    <w:rsid w:val="000D789A"/>
    <w:rsid w:val="000D7921"/>
    <w:rsid w:val="000D7960"/>
    <w:rsid w:val="000D79BC"/>
    <w:rsid w:val="000D7A16"/>
    <w:rsid w:val="000D7A95"/>
    <w:rsid w:val="000D7AA8"/>
    <w:rsid w:val="000D7AFD"/>
    <w:rsid w:val="000D7AFF"/>
    <w:rsid w:val="000D7B3D"/>
    <w:rsid w:val="000D7B6A"/>
    <w:rsid w:val="000D7B87"/>
    <w:rsid w:val="000D7BD8"/>
    <w:rsid w:val="000D7C82"/>
    <w:rsid w:val="000D7D0E"/>
    <w:rsid w:val="000D7DCE"/>
    <w:rsid w:val="000D7DE1"/>
    <w:rsid w:val="000D7E64"/>
    <w:rsid w:val="000D7EA1"/>
    <w:rsid w:val="000D7EFA"/>
    <w:rsid w:val="000D7F4F"/>
    <w:rsid w:val="000D7F67"/>
    <w:rsid w:val="000D7F68"/>
    <w:rsid w:val="000D7FB0"/>
    <w:rsid w:val="000E0034"/>
    <w:rsid w:val="000E00AE"/>
    <w:rsid w:val="000E00B5"/>
    <w:rsid w:val="000E0107"/>
    <w:rsid w:val="000E011C"/>
    <w:rsid w:val="000E0135"/>
    <w:rsid w:val="000E017B"/>
    <w:rsid w:val="000E0269"/>
    <w:rsid w:val="000E02F3"/>
    <w:rsid w:val="000E0302"/>
    <w:rsid w:val="000E0356"/>
    <w:rsid w:val="000E03C8"/>
    <w:rsid w:val="000E040B"/>
    <w:rsid w:val="000E044A"/>
    <w:rsid w:val="000E0572"/>
    <w:rsid w:val="000E058D"/>
    <w:rsid w:val="000E0601"/>
    <w:rsid w:val="000E0626"/>
    <w:rsid w:val="000E0656"/>
    <w:rsid w:val="000E0660"/>
    <w:rsid w:val="000E0663"/>
    <w:rsid w:val="000E07A8"/>
    <w:rsid w:val="000E07FF"/>
    <w:rsid w:val="000E083F"/>
    <w:rsid w:val="000E086D"/>
    <w:rsid w:val="000E0977"/>
    <w:rsid w:val="000E0983"/>
    <w:rsid w:val="000E09E0"/>
    <w:rsid w:val="000E0A59"/>
    <w:rsid w:val="000E0A5E"/>
    <w:rsid w:val="000E0A8C"/>
    <w:rsid w:val="000E0B41"/>
    <w:rsid w:val="000E0B64"/>
    <w:rsid w:val="000E0BDF"/>
    <w:rsid w:val="000E0BF6"/>
    <w:rsid w:val="000E0C51"/>
    <w:rsid w:val="000E0C5F"/>
    <w:rsid w:val="000E0CD8"/>
    <w:rsid w:val="000E0CF4"/>
    <w:rsid w:val="000E0E23"/>
    <w:rsid w:val="000E0E35"/>
    <w:rsid w:val="000E0E6A"/>
    <w:rsid w:val="000E0E99"/>
    <w:rsid w:val="000E0F14"/>
    <w:rsid w:val="000E0FBE"/>
    <w:rsid w:val="000E100C"/>
    <w:rsid w:val="000E1015"/>
    <w:rsid w:val="000E105D"/>
    <w:rsid w:val="000E110E"/>
    <w:rsid w:val="000E1283"/>
    <w:rsid w:val="000E12B8"/>
    <w:rsid w:val="000E12CC"/>
    <w:rsid w:val="000E130E"/>
    <w:rsid w:val="000E1388"/>
    <w:rsid w:val="000E138A"/>
    <w:rsid w:val="000E13AA"/>
    <w:rsid w:val="000E13E5"/>
    <w:rsid w:val="000E141F"/>
    <w:rsid w:val="000E14DA"/>
    <w:rsid w:val="000E153B"/>
    <w:rsid w:val="000E1666"/>
    <w:rsid w:val="000E170B"/>
    <w:rsid w:val="000E1710"/>
    <w:rsid w:val="000E1714"/>
    <w:rsid w:val="000E1736"/>
    <w:rsid w:val="000E1738"/>
    <w:rsid w:val="000E17D3"/>
    <w:rsid w:val="000E185F"/>
    <w:rsid w:val="000E18C8"/>
    <w:rsid w:val="000E195C"/>
    <w:rsid w:val="000E19F2"/>
    <w:rsid w:val="000E1A56"/>
    <w:rsid w:val="000E1AC4"/>
    <w:rsid w:val="000E1B11"/>
    <w:rsid w:val="000E1C31"/>
    <w:rsid w:val="000E1CE3"/>
    <w:rsid w:val="000E1DB4"/>
    <w:rsid w:val="000E1DF7"/>
    <w:rsid w:val="000E1E66"/>
    <w:rsid w:val="000E1ED3"/>
    <w:rsid w:val="000E1F21"/>
    <w:rsid w:val="000E1F26"/>
    <w:rsid w:val="000E1F2E"/>
    <w:rsid w:val="000E1F42"/>
    <w:rsid w:val="000E1F4A"/>
    <w:rsid w:val="000E1FEE"/>
    <w:rsid w:val="000E201B"/>
    <w:rsid w:val="000E203D"/>
    <w:rsid w:val="000E2058"/>
    <w:rsid w:val="000E207C"/>
    <w:rsid w:val="000E20B9"/>
    <w:rsid w:val="000E20E6"/>
    <w:rsid w:val="000E2111"/>
    <w:rsid w:val="000E2148"/>
    <w:rsid w:val="000E21BF"/>
    <w:rsid w:val="000E21C4"/>
    <w:rsid w:val="000E21F6"/>
    <w:rsid w:val="000E2203"/>
    <w:rsid w:val="000E229A"/>
    <w:rsid w:val="000E22A3"/>
    <w:rsid w:val="000E231A"/>
    <w:rsid w:val="000E2371"/>
    <w:rsid w:val="000E238E"/>
    <w:rsid w:val="000E23F5"/>
    <w:rsid w:val="000E24D8"/>
    <w:rsid w:val="000E2500"/>
    <w:rsid w:val="000E268F"/>
    <w:rsid w:val="000E275C"/>
    <w:rsid w:val="000E2849"/>
    <w:rsid w:val="000E285D"/>
    <w:rsid w:val="000E2888"/>
    <w:rsid w:val="000E28A4"/>
    <w:rsid w:val="000E28CA"/>
    <w:rsid w:val="000E2904"/>
    <w:rsid w:val="000E2A77"/>
    <w:rsid w:val="000E2AD6"/>
    <w:rsid w:val="000E2ADB"/>
    <w:rsid w:val="000E2ADD"/>
    <w:rsid w:val="000E2B2D"/>
    <w:rsid w:val="000E2BD3"/>
    <w:rsid w:val="000E2BE6"/>
    <w:rsid w:val="000E2C02"/>
    <w:rsid w:val="000E2C14"/>
    <w:rsid w:val="000E2CB4"/>
    <w:rsid w:val="000E2CEE"/>
    <w:rsid w:val="000E2D0A"/>
    <w:rsid w:val="000E2D97"/>
    <w:rsid w:val="000E2D9B"/>
    <w:rsid w:val="000E2DB3"/>
    <w:rsid w:val="000E2E02"/>
    <w:rsid w:val="000E2E57"/>
    <w:rsid w:val="000E2EF9"/>
    <w:rsid w:val="000E2F48"/>
    <w:rsid w:val="000E2FF5"/>
    <w:rsid w:val="000E3014"/>
    <w:rsid w:val="000E3093"/>
    <w:rsid w:val="000E30F5"/>
    <w:rsid w:val="000E310D"/>
    <w:rsid w:val="000E31BA"/>
    <w:rsid w:val="000E3205"/>
    <w:rsid w:val="000E324A"/>
    <w:rsid w:val="000E32A5"/>
    <w:rsid w:val="000E332F"/>
    <w:rsid w:val="000E3380"/>
    <w:rsid w:val="000E33F2"/>
    <w:rsid w:val="000E3467"/>
    <w:rsid w:val="000E34C2"/>
    <w:rsid w:val="000E350B"/>
    <w:rsid w:val="000E350E"/>
    <w:rsid w:val="000E3533"/>
    <w:rsid w:val="000E353B"/>
    <w:rsid w:val="000E356D"/>
    <w:rsid w:val="000E35BE"/>
    <w:rsid w:val="000E362D"/>
    <w:rsid w:val="000E3665"/>
    <w:rsid w:val="000E36CC"/>
    <w:rsid w:val="000E3737"/>
    <w:rsid w:val="000E378E"/>
    <w:rsid w:val="000E38CD"/>
    <w:rsid w:val="000E3947"/>
    <w:rsid w:val="000E3963"/>
    <w:rsid w:val="000E399B"/>
    <w:rsid w:val="000E39A4"/>
    <w:rsid w:val="000E3A25"/>
    <w:rsid w:val="000E3AA8"/>
    <w:rsid w:val="000E3AB5"/>
    <w:rsid w:val="000E3AC4"/>
    <w:rsid w:val="000E3B69"/>
    <w:rsid w:val="000E3BCD"/>
    <w:rsid w:val="000E3BD1"/>
    <w:rsid w:val="000E3C57"/>
    <w:rsid w:val="000E3CD9"/>
    <w:rsid w:val="000E3D2E"/>
    <w:rsid w:val="000E3D34"/>
    <w:rsid w:val="000E3DA5"/>
    <w:rsid w:val="000E3E62"/>
    <w:rsid w:val="000E3F19"/>
    <w:rsid w:val="000E401C"/>
    <w:rsid w:val="000E407D"/>
    <w:rsid w:val="000E4097"/>
    <w:rsid w:val="000E40C8"/>
    <w:rsid w:val="000E4141"/>
    <w:rsid w:val="000E4158"/>
    <w:rsid w:val="000E41B9"/>
    <w:rsid w:val="000E41C0"/>
    <w:rsid w:val="000E423A"/>
    <w:rsid w:val="000E423D"/>
    <w:rsid w:val="000E42FF"/>
    <w:rsid w:val="000E4332"/>
    <w:rsid w:val="000E43A1"/>
    <w:rsid w:val="000E444D"/>
    <w:rsid w:val="000E44CA"/>
    <w:rsid w:val="000E45D0"/>
    <w:rsid w:val="000E4609"/>
    <w:rsid w:val="000E4631"/>
    <w:rsid w:val="000E4694"/>
    <w:rsid w:val="000E46BF"/>
    <w:rsid w:val="000E46E4"/>
    <w:rsid w:val="000E472F"/>
    <w:rsid w:val="000E4766"/>
    <w:rsid w:val="000E4785"/>
    <w:rsid w:val="000E479F"/>
    <w:rsid w:val="000E4839"/>
    <w:rsid w:val="000E48C1"/>
    <w:rsid w:val="000E4957"/>
    <w:rsid w:val="000E4965"/>
    <w:rsid w:val="000E49A2"/>
    <w:rsid w:val="000E49C5"/>
    <w:rsid w:val="000E4A6A"/>
    <w:rsid w:val="000E4AA7"/>
    <w:rsid w:val="000E4B04"/>
    <w:rsid w:val="000E4B99"/>
    <w:rsid w:val="000E4BB0"/>
    <w:rsid w:val="000E4BC5"/>
    <w:rsid w:val="000E4BF9"/>
    <w:rsid w:val="000E4C04"/>
    <w:rsid w:val="000E4C09"/>
    <w:rsid w:val="000E4C8E"/>
    <w:rsid w:val="000E4D4B"/>
    <w:rsid w:val="000E4E4F"/>
    <w:rsid w:val="000E4E6A"/>
    <w:rsid w:val="000E4E92"/>
    <w:rsid w:val="000E4F02"/>
    <w:rsid w:val="000E4F13"/>
    <w:rsid w:val="000E4F1A"/>
    <w:rsid w:val="000E4F58"/>
    <w:rsid w:val="000E4F5A"/>
    <w:rsid w:val="000E4FB2"/>
    <w:rsid w:val="000E5007"/>
    <w:rsid w:val="000E5023"/>
    <w:rsid w:val="000E5036"/>
    <w:rsid w:val="000E5052"/>
    <w:rsid w:val="000E5069"/>
    <w:rsid w:val="000E5099"/>
    <w:rsid w:val="000E50AC"/>
    <w:rsid w:val="000E50EA"/>
    <w:rsid w:val="000E50EF"/>
    <w:rsid w:val="000E5192"/>
    <w:rsid w:val="000E52A8"/>
    <w:rsid w:val="000E5301"/>
    <w:rsid w:val="000E5302"/>
    <w:rsid w:val="000E53A7"/>
    <w:rsid w:val="000E53B5"/>
    <w:rsid w:val="000E53E4"/>
    <w:rsid w:val="000E54C7"/>
    <w:rsid w:val="000E54DA"/>
    <w:rsid w:val="000E5563"/>
    <w:rsid w:val="000E5576"/>
    <w:rsid w:val="000E5580"/>
    <w:rsid w:val="000E5593"/>
    <w:rsid w:val="000E55CB"/>
    <w:rsid w:val="000E5604"/>
    <w:rsid w:val="000E56D4"/>
    <w:rsid w:val="000E56F0"/>
    <w:rsid w:val="000E57B5"/>
    <w:rsid w:val="000E57D8"/>
    <w:rsid w:val="000E5808"/>
    <w:rsid w:val="000E5851"/>
    <w:rsid w:val="000E58C7"/>
    <w:rsid w:val="000E58DC"/>
    <w:rsid w:val="000E5979"/>
    <w:rsid w:val="000E59BD"/>
    <w:rsid w:val="000E5A1B"/>
    <w:rsid w:val="000E5B07"/>
    <w:rsid w:val="000E5B7F"/>
    <w:rsid w:val="000E5BCA"/>
    <w:rsid w:val="000E5BE5"/>
    <w:rsid w:val="000E5BE7"/>
    <w:rsid w:val="000E5C1F"/>
    <w:rsid w:val="000E5C6C"/>
    <w:rsid w:val="000E5D07"/>
    <w:rsid w:val="000E5DDB"/>
    <w:rsid w:val="000E5E09"/>
    <w:rsid w:val="000E5E2C"/>
    <w:rsid w:val="000E5F4A"/>
    <w:rsid w:val="000E5F53"/>
    <w:rsid w:val="000E5F58"/>
    <w:rsid w:val="000E5F71"/>
    <w:rsid w:val="000E6060"/>
    <w:rsid w:val="000E617D"/>
    <w:rsid w:val="000E6184"/>
    <w:rsid w:val="000E61BF"/>
    <w:rsid w:val="000E621B"/>
    <w:rsid w:val="000E6225"/>
    <w:rsid w:val="000E6245"/>
    <w:rsid w:val="000E6289"/>
    <w:rsid w:val="000E628D"/>
    <w:rsid w:val="000E62C7"/>
    <w:rsid w:val="000E63C3"/>
    <w:rsid w:val="000E6413"/>
    <w:rsid w:val="000E6492"/>
    <w:rsid w:val="000E64F8"/>
    <w:rsid w:val="000E6574"/>
    <w:rsid w:val="000E65DB"/>
    <w:rsid w:val="000E66A1"/>
    <w:rsid w:val="000E66A9"/>
    <w:rsid w:val="000E66F9"/>
    <w:rsid w:val="000E676C"/>
    <w:rsid w:val="000E6776"/>
    <w:rsid w:val="000E67B8"/>
    <w:rsid w:val="000E67C9"/>
    <w:rsid w:val="000E683C"/>
    <w:rsid w:val="000E696B"/>
    <w:rsid w:val="000E697E"/>
    <w:rsid w:val="000E6A53"/>
    <w:rsid w:val="000E6A57"/>
    <w:rsid w:val="000E6AA9"/>
    <w:rsid w:val="000E6ABC"/>
    <w:rsid w:val="000E6AE1"/>
    <w:rsid w:val="000E6B15"/>
    <w:rsid w:val="000E6B34"/>
    <w:rsid w:val="000E6B5A"/>
    <w:rsid w:val="000E6B71"/>
    <w:rsid w:val="000E6BCC"/>
    <w:rsid w:val="000E6BE5"/>
    <w:rsid w:val="000E6C16"/>
    <w:rsid w:val="000E6C72"/>
    <w:rsid w:val="000E6C77"/>
    <w:rsid w:val="000E6C91"/>
    <w:rsid w:val="000E6D29"/>
    <w:rsid w:val="000E6D5C"/>
    <w:rsid w:val="000E6DA1"/>
    <w:rsid w:val="000E6DDF"/>
    <w:rsid w:val="000E6E1E"/>
    <w:rsid w:val="000E6F02"/>
    <w:rsid w:val="000E6F2E"/>
    <w:rsid w:val="000E6FD7"/>
    <w:rsid w:val="000E7060"/>
    <w:rsid w:val="000E707F"/>
    <w:rsid w:val="000E70AC"/>
    <w:rsid w:val="000E70F4"/>
    <w:rsid w:val="000E716B"/>
    <w:rsid w:val="000E7173"/>
    <w:rsid w:val="000E7179"/>
    <w:rsid w:val="000E7233"/>
    <w:rsid w:val="000E7337"/>
    <w:rsid w:val="000E73A1"/>
    <w:rsid w:val="000E73A2"/>
    <w:rsid w:val="000E7452"/>
    <w:rsid w:val="000E7463"/>
    <w:rsid w:val="000E74E1"/>
    <w:rsid w:val="000E7575"/>
    <w:rsid w:val="000E75EB"/>
    <w:rsid w:val="000E7632"/>
    <w:rsid w:val="000E7636"/>
    <w:rsid w:val="000E76D3"/>
    <w:rsid w:val="000E7825"/>
    <w:rsid w:val="000E7864"/>
    <w:rsid w:val="000E788D"/>
    <w:rsid w:val="000E78A3"/>
    <w:rsid w:val="000E7915"/>
    <w:rsid w:val="000E7917"/>
    <w:rsid w:val="000E7930"/>
    <w:rsid w:val="000E7940"/>
    <w:rsid w:val="000E79DD"/>
    <w:rsid w:val="000E7A7F"/>
    <w:rsid w:val="000E7AB4"/>
    <w:rsid w:val="000E7AD4"/>
    <w:rsid w:val="000E7BC4"/>
    <w:rsid w:val="000E7BCB"/>
    <w:rsid w:val="000E7D02"/>
    <w:rsid w:val="000E7D21"/>
    <w:rsid w:val="000E7DD0"/>
    <w:rsid w:val="000E7E2B"/>
    <w:rsid w:val="000E7E66"/>
    <w:rsid w:val="000E7E9B"/>
    <w:rsid w:val="000E7F39"/>
    <w:rsid w:val="000E7F75"/>
    <w:rsid w:val="000E7FD4"/>
    <w:rsid w:val="000ECDB5"/>
    <w:rsid w:val="000EED61"/>
    <w:rsid w:val="000F0021"/>
    <w:rsid w:val="000F0084"/>
    <w:rsid w:val="000F0089"/>
    <w:rsid w:val="000F00CB"/>
    <w:rsid w:val="000F014E"/>
    <w:rsid w:val="000F0180"/>
    <w:rsid w:val="000F01A3"/>
    <w:rsid w:val="000F021C"/>
    <w:rsid w:val="000F0285"/>
    <w:rsid w:val="000F035B"/>
    <w:rsid w:val="000F03D2"/>
    <w:rsid w:val="000F03DE"/>
    <w:rsid w:val="000F0412"/>
    <w:rsid w:val="000F0422"/>
    <w:rsid w:val="000F0467"/>
    <w:rsid w:val="000F04A5"/>
    <w:rsid w:val="000F0550"/>
    <w:rsid w:val="000F0570"/>
    <w:rsid w:val="000F07AA"/>
    <w:rsid w:val="000F0868"/>
    <w:rsid w:val="000F08D3"/>
    <w:rsid w:val="000F096D"/>
    <w:rsid w:val="000F0986"/>
    <w:rsid w:val="000F099A"/>
    <w:rsid w:val="000F09BC"/>
    <w:rsid w:val="000F09F2"/>
    <w:rsid w:val="000F0A8A"/>
    <w:rsid w:val="000F0AFF"/>
    <w:rsid w:val="000F0B53"/>
    <w:rsid w:val="000F0BBB"/>
    <w:rsid w:val="000F0BF0"/>
    <w:rsid w:val="000F0C04"/>
    <w:rsid w:val="000F0C2A"/>
    <w:rsid w:val="000F0CD0"/>
    <w:rsid w:val="000F0CD7"/>
    <w:rsid w:val="000F0D38"/>
    <w:rsid w:val="000F0DB8"/>
    <w:rsid w:val="000F0E00"/>
    <w:rsid w:val="000F0E64"/>
    <w:rsid w:val="000F0E85"/>
    <w:rsid w:val="000F0EE7"/>
    <w:rsid w:val="000F0F05"/>
    <w:rsid w:val="000F0F4D"/>
    <w:rsid w:val="000F10A0"/>
    <w:rsid w:val="000F1102"/>
    <w:rsid w:val="000F115D"/>
    <w:rsid w:val="000F1168"/>
    <w:rsid w:val="000F11B7"/>
    <w:rsid w:val="000F1324"/>
    <w:rsid w:val="000F1325"/>
    <w:rsid w:val="000F1348"/>
    <w:rsid w:val="000F1356"/>
    <w:rsid w:val="000F1372"/>
    <w:rsid w:val="000F1377"/>
    <w:rsid w:val="000F1391"/>
    <w:rsid w:val="000F13F7"/>
    <w:rsid w:val="000F14AC"/>
    <w:rsid w:val="000F15BB"/>
    <w:rsid w:val="000F15FE"/>
    <w:rsid w:val="000F160D"/>
    <w:rsid w:val="000F161A"/>
    <w:rsid w:val="000F1744"/>
    <w:rsid w:val="000F1776"/>
    <w:rsid w:val="000F17D9"/>
    <w:rsid w:val="000F17F0"/>
    <w:rsid w:val="000F1862"/>
    <w:rsid w:val="000F18D1"/>
    <w:rsid w:val="000F18D9"/>
    <w:rsid w:val="000F1906"/>
    <w:rsid w:val="000F1948"/>
    <w:rsid w:val="000F196B"/>
    <w:rsid w:val="000F197D"/>
    <w:rsid w:val="000F1A57"/>
    <w:rsid w:val="000F1A71"/>
    <w:rsid w:val="000F1ADD"/>
    <w:rsid w:val="000F1B0D"/>
    <w:rsid w:val="000F1B78"/>
    <w:rsid w:val="000F1BF5"/>
    <w:rsid w:val="000F1C85"/>
    <w:rsid w:val="000F1CC7"/>
    <w:rsid w:val="000F1CF2"/>
    <w:rsid w:val="000F1D2F"/>
    <w:rsid w:val="000F1DD3"/>
    <w:rsid w:val="000F1DEA"/>
    <w:rsid w:val="000F1E7B"/>
    <w:rsid w:val="000F1E93"/>
    <w:rsid w:val="000F1ED6"/>
    <w:rsid w:val="000F1F04"/>
    <w:rsid w:val="000F1F29"/>
    <w:rsid w:val="000F1FD3"/>
    <w:rsid w:val="000F1FE0"/>
    <w:rsid w:val="000F200B"/>
    <w:rsid w:val="000F200E"/>
    <w:rsid w:val="000F2073"/>
    <w:rsid w:val="000F207C"/>
    <w:rsid w:val="000F207F"/>
    <w:rsid w:val="000F21B4"/>
    <w:rsid w:val="000F2247"/>
    <w:rsid w:val="000F2258"/>
    <w:rsid w:val="000F22AA"/>
    <w:rsid w:val="000F230B"/>
    <w:rsid w:val="000F235B"/>
    <w:rsid w:val="000F2374"/>
    <w:rsid w:val="000F238D"/>
    <w:rsid w:val="000F249F"/>
    <w:rsid w:val="000F24FA"/>
    <w:rsid w:val="000F257E"/>
    <w:rsid w:val="000F25BE"/>
    <w:rsid w:val="000F25BF"/>
    <w:rsid w:val="000F25E1"/>
    <w:rsid w:val="000F2609"/>
    <w:rsid w:val="000F284F"/>
    <w:rsid w:val="000F285B"/>
    <w:rsid w:val="000F292D"/>
    <w:rsid w:val="000F2980"/>
    <w:rsid w:val="000F29ED"/>
    <w:rsid w:val="000F2A14"/>
    <w:rsid w:val="000F2A56"/>
    <w:rsid w:val="000F2AD4"/>
    <w:rsid w:val="000F2AF3"/>
    <w:rsid w:val="000F2AFF"/>
    <w:rsid w:val="000F2B82"/>
    <w:rsid w:val="000F2B8D"/>
    <w:rsid w:val="000F2BD8"/>
    <w:rsid w:val="000F2C05"/>
    <w:rsid w:val="000F2C2A"/>
    <w:rsid w:val="000F2C6F"/>
    <w:rsid w:val="000F2C73"/>
    <w:rsid w:val="000F2C82"/>
    <w:rsid w:val="000F2D51"/>
    <w:rsid w:val="000F2D78"/>
    <w:rsid w:val="000F2D97"/>
    <w:rsid w:val="000F2D9E"/>
    <w:rsid w:val="000F2DD6"/>
    <w:rsid w:val="000F2E50"/>
    <w:rsid w:val="000F2EA8"/>
    <w:rsid w:val="000F2F4F"/>
    <w:rsid w:val="000F2F8A"/>
    <w:rsid w:val="000F2FC1"/>
    <w:rsid w:val="000F2FFA"/>
    <w:rsid w:val="000F3052"/>
    <w:rsid w:val="000F317F"/>
    <w:rsid w:val="000F31F1"/>
    <w:rsid w:val="000F320A"/>
    <w:rsid w:val="000F320D"/>
    <w:rsid w:val="000F3265"/>
    <w:rsid w:val="000F3268"/>
    <w:rsid w:val="000F3293"/>
    <w:rsid w:val="000F3309"/>
    <w:rsid w:val="000F3364"/>
    <w:rsid w:val="000F3382"/>
    <w:rsid w:val="000F33B9"/>
    <w:rsid w:val="000F345F"/>
    <w:rsid w:val="000F3503"/>
    <w:rsid w:val="000F354B"/>
    <w:rsid w:val="000F359F"/>
    <w:rsid w:val="000F35AC"/>
    <w:rsid w:val="000F35F5"/>
    <w:rsid w:val="000F3607"/>
    <w:rsid w:val="000F3621"/>
    <w:rsid w:val="000F367F"/>
    <w:rsid w:val="000F36A8"/>
    <w:rsid w:val="000F36B5"/>
    <w:rsid w:val="000F371E"/>
    <w:rsid w:val="000F3724"/>
    <w:rsid w:val="000F375D"/>
    <w:rsid w:val="000F3765"/>
    <w:rsid w:val="000F3783"/>
    <w:rsid w:val="000F3787"/>
    <w:rsid w:val="000F378D"/>
    <w:rsid w:val="000F379A"/>
    <w:rsid w:val="000F37E6"/>
    <w:rsid w:val="000F3846"/>
    <w:rsid w:val="000F386D"/>
    <w:rsid w:val="000F3874"/>
    <w:rsid w:val="000F38C7"/>
    <w:rsid w:val="000F3A11"/>
    <w:rsid w:val="000F3B9B"/>
    <w:rsid w:val="000F3C3D"/>
    <w:rsid w:val="000F3FC3"/>
    <w:rsid w:val="000F4033"/>
    <w:rsid w:val="000F40C8"/>
    <w:rsid w:val="000F40E2"/>
    <w:rsid w:val="000F410F"/>
    <w:rsid w:val="000F415D"/>
    <w:rsid w:val="000F416F"/>
    <w:rsid w:val="000F4185"/>
    <w:rsid w:val="000F41CE"/>
    <w:rsid w:val="000F4204"/>
    <w:rsid w:val="000F4275"/>
    <w:rsid w:val="000F42ED"/>
    <w:rsid w:val="000F4308"/>
    <w:rsid w:val="000F4345"/>
    <w:rsid w:val="000F4354"/>
    <w:rsid w:val="000F4388"/>
    <w:rsid w:val="000F43C3"/>
    <w:rsid w:val="000F43DB"/>
    <w:rsid w:val="000F4422"/>
    <w:rsid w:val="000F446E"/>
    <w:rsid w:val="000F44E0"/>
    <w:rsid w:val="000F44EC"/>
    <w:rsid w:val="000F4549"/>
    <w:rsid w:val="000F4562"/>
    <w:rsid w:val="000F4563"/>
    <w:rsid w:val="000F4599"/>
    <w:rsid w:val="000F460B"/>
    <w:rsid w:val="000F46F9"/>
    <w:rsid w:val="000F4758"/>
    <w:rsid w:val="000F475C"/>
    <w:rsid w:val="000F477A"/>
    <w:rsid w:val="000F4801"/>
    <w:rsid w:val="000F483A"/>
    <w:rsid w:val="000F488E"/>
    <w:rsid w:val="000F48E3"/>
    <w:rsid w:val="000F48FC"/>
    <w:rsid w:val="000F4956"/>
    <w:rsid w:val="000F4A91"/>
    <w:rsid w:val="000F4AA7"/>
    <w:rsid w:val="000F4AAE"/>
    <w:rsid w:val="000F4BCA"/>
    <w:rsid w:val="000F4C00"/>
    <w:rsid w:val="000F4C13"/>
    <w:rsid w:val="000F4C5E"/>
    <w:rsid w:val="000F4CC2"/>
    <w:rsid w:val="000F4CE0"/>
    <w:rsid w:val="000F4D1F"/>
    <w:rsid w:val="000F4D7E"/>
    <w:rsid w:val="000F4DD6"/>
    <w:rsid w:val="000F4DE2"/>
    <w:rsid w:val="000F4E30"/>
    <w:rsid w:val="000F4E3E"/>
    <w:rsid w:val="000F4E62"/>
    <w:rsid w:val="000F4E7E"/>
    <w:rsid w:val="000F4F32"/>
    <w:rsid w:val="000F5020"/>
    <w:rsid w:val="000F5032"/>
    <w:rsid w:val="000F50A0"/>
    <w:rsid w:val="000F50DE"/>
    <w:rsid w:val="000F511C"/>
    <w:rsid w:val="000F5164"/>
    <w:rsid w:val="000F516F"/>
    <w:rsid w:val="000F525C"/>
    <w:rsid w:val="000F52EF"/>
    <w:rsid w:val="000F530F"/>
    <w:rsid w:val="000F5368"/>
    <w:rsid w:val="000F53AF"/>
    <w:rsid w:val="000F5413"/>
    <w:rsid w:val="000F544F"/>
    <w:rsid w:val="000F5500"/>
    <w:rsid w:val="000F550D"/>
    <w:rsid w:val="000F5527"/>
    <w:rsid w:val="000F55CD"/>
    <w:rsid w:val="000F55CF"/>
    <w:rsid w:val="000F5687"/>
    <w:rsid w:val="000F5719"/>
    <w:rsid w:val="000F5755"/>
    <w:rsid w:val="000F579C"/>
    <w:rsid w:val="000F579F"/>
    <w:rsid w:val="000F57A9"/>
    <w:rsid w:val="000F57BB"/>
    <w:rsid w:val="000F583F"/>
    <w:rsid w:val="000F5840"/>
    <w:rsid w:val="000F5861"/>
    <w:rsid w:val="000F58B0"/>
    <w:rsid w:val="000F599A"/>
    <w:rsid w:val="000F59AB"/>
    <w:rsid w:val="000F5A83"/>
    <w:rsid w:val="000F5B9D"/>
    <w:rsid w:val="000F5BA4"/>
    <w:rsid w:val="000F5C25"/>
    <w:rsid w:val="000F5C34"/>
    <w:rsid w:val="000F5C3D"/>
    <w:rsid w:val="000F5C6A"/>
    <w:rsid w:val="000F5CDD"/>
    <w:rsid w:val="000F5D02"/>
    <w:rsid w:val="000F5D49"/>
    <w:rsid w:val="000F5D9D"/>
    <w:rsid w:val="000F5F05"/>
    <w:rsid w:val="000F5F11"/>
    <w:rsid w:val="000F5FBB"/>
    <w:rsid w:val="000F601D"/>
    <w:rsid w:val="000F602D"/>
    <w:rsid w:val="000F61E5"/>
    <w:rsid w:val="000F61F8"/>
    <w:rsid w:val="000F6203"/>
    <w:rsid w:val="000F6231"/>
    <w:rsid w:val="000F6267"/>
    <w:rsid w:val="000F62D1"/>
    <w:rsid w:val="000F63F8"/>
    <w:rsid w:val="000F6412"/>
    <w:rsid w:val="000F64C5"/>
    <w:rsid w:val="000F64F9"/>
    <w:rsid w:val="000F661C"/>
    <w:rsid w:val="000F6637"/>
    <w:rsid w:val="000F66F8"/>
    <w:rsid w:val="000F6712"/>
    <w:rsid w:val="000F6747"/>
    <w:rsid w:val="000F67AF"/>
    <w:rsid w:val="000F6842"/>
    <w:rsid w:val="000F6854"/>
    <w:rsid w:val="000F68CC"/>
    <w:rsid w:val="000F68DB"/>
    <w:rsid w:val="000F6949"/>
    <w:rsid w:val="000F69A5"/>
    <w:rsid w:val="000F6A19"/>
    <w:rsid w:val="000F6A3B"/>
    <w:rsid w:val="000F6A60"/>
    <w:rsid w:val="000F6A74"/>
    <w:rsid w:val="000F6A9F"/>
    <w:rsid w:val="000F6AA3"/>
    <w:rsid w:val="000F6B2C"/>
    <w:rsid w:val="000F6B43"/>
    <w:rsid w:val="000F6B69"/>
    <w:rsid w:val="000F6BA7"/>
    <w:rsid w:val="000F6BF7"/>
    <w:rsid w:val="000F6D31"/>
    <w:rsid w:val="000F6D38"/>
    <w:rsid w:val="000F6F5F"/>
    <w:rsid w:val="000F6FA1"/>
    <w:rsid w:val="000F700C"/>
    <w:rsid w:val="000F7024"/>
    <w:rsid w:val="000F7122"/>
    <w:rsid w:val="000F7288"/>
    <w:rsid w:val="000F72EC"/>
    <w:rsid w:val="000F7315"/>
    <w:rsid w:val="000F73E6"/>
    <w:rsid w:val="000F73EA"/>
    <w:rsid w:val="000F744F"/>
    <w:rsid w:val="000F74CD"/>
    <w:rsid w:val="000F74DF"/>
    <w:rsid w:val="000F74EF"/>
    <w:rsid w:val="000F753A"/>
    <w:rsid w:val="000F7550"/>
    <w:rsid w:val="000F75BF"/>
    <w:rsid w:val="000F75DD"/>
    <w:rsid w:val="000F764B"/>
    <w:rsid w:val="000F766F"/>
    <w:rsid w:val="000F76A4"/>
    <w:rsid w:val="000F76D8"/>
    <w:rsid w:val="000F76F1"/>
    <w:rsid w:val="000F76FD"/>
    <w:rsid w:val="000F77AC"/>
    <w:rsid w:val="000F77BB"/>
    <w:rsid w:val="000F7853"/>
    <w:rsid w:val="000F7859"/>
    <w:rsid w:val="000F788E"/>
    <w:rsid w:val="000F78DC"/>
    <w:rsid w:val="000F791B"/>
    <w:rsid w:val="000F792B"/>
    <w:rsid w:val="000F793F"/>
    <w:rsid w:val="000F7955"/>
    <w:rsid w:val="000F7A4E"/>
    <w:rsid w:val="000F7AB1"/>
    <w:rsid w:val="000F7AB6"/>
    <w:rsid w:val="000F7AD2"/>
    <w:rsid w:val="000F7AE3"/>
    <w:rsid w:val="000F7BC4"/>
    <w:rsid w:val="000F7C15"/>
    <w:rsid w:val="000F7C85"/>
    <w:rsid w:val="000F7D02"/>
    <w:rsid w:val="000F7D0C"/>
    <w:rsid w:val="000F7D1A"/>
    <w:rsid w:val="000F7DDC"/>
    <w:rsid w:val="000F7E09"/>
    <w:rsid w:val="000F7ED7"/>
    <w:rsid w:val="000F7F89"/>
    <w:rsid w:val="000F7FB3"/>
    <w:rsid w:val="000F7FB7"/>
    <w:rsid w:val="000F7FBE"/>
    <w:rsid w:val="000F7FD5"/>
    <w:rsid w:val="000F7FF9"/>
    <w:rsid w:val="000FB53E"/>
    <w:rsid w:val="0010003A"/>
    <w:rsid w:val="0010007C"/>
    <w:rsid w:val="001000E2"/>
    <w:rsid w:val="0010018D"/>
    <w:rsid w:val="001001B2"/>
    <w:rsid w:val="001001BC"/>
    <w:rsid w:val="00100205"/>
    <w:rsid w:val="0010020D"/>
    <w:rsid w:val="00100220"/>
    <w:rsid w:val="0010028A"/>
    <w:rsid w:val="001002BD"/>
    <w:rsid w:val="00100308"/>
    <w:rsid w:val="001003D8"/>
    <w:rsid w:val="001003F3"/>
    <w:rsid w:val="00100454"/>
    <w:rsid w:val="0010058A"/>
    <w:rsid w:val="001006A1"/>
    <w:rsid w:val="001006A6"/>
    <w:rsid w:val="001006B4"/>
    <w:rsid w:val="001006C5"/>
    <w:rsid w:val="0010075D"/>
    <w:rsid w:val="0010077A"/>
    <w:rsid w:val="001007AC"/>
    <w:rsid w:val="001007AE"/>
    <w:rsid w:val="001007E0"/>
    <w:rsid w:val="00100803"/>
    <w:rsid w:val="00100812"/>
    <w:rsid w:val="0010087B"/>
    <w:rsid w:val="0010089F"/>
    <w:rsid w:val="00100932"/>
    <w:rsid w:val="00100978"/>
    <w:rsid w:val="00100A92"/>
    <w:rsid w:val="00100C8B"/>
    <w:rsid w:val="00100D81"/>
    <w:rsid w:val="00100DB8"/>
    <w:rsid w:val="00100EA2"/>
    <w:rsid w:val="00100F78"/>
    <w:rsid w:val="00100FE7"/>
    <w:rsid w:val="00101037"/>
    <w:rsid w:val="00101151"/>
    <w:rsid w:val="001011C6"/>
    <w:rsid w:val="0010123C"/>
    <w:rsid w:val="001012C2"/>
    <w:rsid w:val="001012DF"/>
    <w:rsid w:val="00101344"/>
    <w:rsid w:val="00101388"/>
    <w:rsid w:val="0010139F"/>
    <w:rsid w:val="00101475"/>
    <w:rsid w:val="0010147B"/>
    <w:rsid w:val="001014F9"/>
    <w:rsid w:val="001015A4"/>
    <w:rsid w:val="001015E3"/>
    <w:rsid w:val="001015FB"/>
    <w:rsid w:val="00101613"/>
    <w:rsid w:val="0010161B"/>
    <w:rsid w:val="0010163D"/>
    <w:rsid w:val="0010163F"/>
    <w:rsid w:val="001016F0"/>
    <w:rsid w:val="001016F9"/>
    <w:rsid w:val="00101720"/>
    <w:rsid w:val="00101774"/>
    <w:rsid w:val="0010188B"/>
    <w:rsid w:val="00101965"/>
    <w:rsid w:val="001019D1"/>
    <w:rsid w:val="00101A89"/>
    <w:rsid w:val="00101B08"/>
    <w:rsid w:val="00101B38"/>
    <w:rsid w:val="00101BC5"/>
    <w:rsid w:val="00101BD7"/>
    <w:rsid w:val="00101C10"/>
    <w:rsid w:val="00101C1A"/>
    <w:rsid w:val="00101C37"/>
    <w:rsid w:val="00101C8C"/>
    <w:rsid w:val="00101CA6"/>
    <w:rsid w:val="00101CC2"/>
    <w:rsid w:val="00101D2C"/>
    <w:rsid w:val="00101D77"/>
    <w:rsid w:val="00101DC1"/>
    <w:rsid w:val="00101DE5"/>
    <w:rsid w:val="00101EDF"/>
    <w:rsid w:val="00101F01"/>
    <w:rsid w:val="00101F31"/>
    <w:rsid w:val="00101F45"/>
    <w:rsid w:val="0010201B"/>
    <w:rsid w:val="001020F8"/>
    <w:rsid w:val="00102124"/>
    <w:rsid w:val="00102163"/>
    <w:rsid w:val="00102213"/>
    <w:rsid w:val="0010225D"/>
    <w:rsid w:val="00102299"/>
    <w:rsid w:val="001022B1"/>
    <w:rsid w:val="00102308"/>
    <w:rsid w:val="0010231D"/>
    <w:rsid w:val="0010236B"/>
    <w:rsid w:val="001023DC"/>
    <w:rsid w:val="0010246D"/>
    <w:rsid w:val="00102485"/>
    <w:rsid w:val="001024E3"/>
    <w:rsid w:val="001024E8"/>
    <w:rsid w:val="00102516"/>
    <w:rsid w:val="00102538"/>
    <w:rsid w:val="001025A9"/>
    <w:rsid w:val="00102658"/>
    <w:rsid w:val="00102660"/>
    <w:rsid w:val="00102677"/>
    <w:rsid w:val="00102684"/>
    <w:rsid w:val="001026F8"/>
    <w:rsid w:val="00102746"/>
    <w:rsid w:val="0010277A"/>
    <w:rsid w:val="0010278A"/>
    <w:rsid w:val="001027D4"/>
    <w:rsid w:val="0010282C"/>
    <w:rsid w:val="0010289E"/>
    <w:rsid w:val="001028E1"/>
    <w:rsid w:val="001028F1"/>
    <w:rsid w:val="0010290C"/>
    <w:rsid w:val="00102915"/>
    <w:rsid w:val="00102920"/>
    <w:rsid w:val="0010292B"/>
    <w:rsid w:val="0010292D"/>
    <w:rsid w:val="0010292E"/>
    <w:rsid w:val="0010294C"/>
    <w:rsid w:val="00102959"/>
    <w:rsid w:val="00102965"/>
    <w:rsid w:val="00102A7F"/>
    <w:rsid w:val="00102AAA"/>
    <w:rsid w:val="00102ADC"/>
    <w:rsid w:val="00102B27"/>
    <w:rsid w:val="00102B35"/>
    <w:rsid w:val="00102BBE"/>
    <w:rsid w:val="00102BD8"/>
    <w:rsid w:val="00102C11"/>
    <w:rsid w:val="00102C28"/>
    <w:rsid w:val="00102D04"/>
    <w:rsid w:val="00102D14"/>
    <w:rsid w:val="00102D7D"/>
    <w:rsid w:val="00102DA5"/>
    <w:rsid w:val="00102DC3"/>
    <w:rsid w:val="00102EBE"/>
    <w:rsid w:val="00102F0E"/>
    <w:rsid w:val="00102F92"/>
    <w:rsid w:val="001030C2"/>
    <w:rsid w:val="001030E2"/>
    <w:rsid w:val="00103101"/>
    <w:rsid w:val="00103128"/>
    <w:rsid w:val="0010318A"/>
    <w:rsid w:val="001031B7"/>
    <w:rsid w:val="0010324B"/>
    <w:rsid w:val="0010326E"/>
    <w:rsid w:val="00103286"/>
    <w:rsid w:val="0010329B"/>
    <w:rsid w:val="0010329F"/>
    <w:rsid w:val="00103315"/>
    <w:rsid w:val="00103322"/>
    <w:rsid w:val="0010339D"/>
    <w:rsid w:val="001033DF"/>
    <w:rsid w:val="001033F0"/>
    <w:rsid w:val="00103415"/>
    <w:rsid w:val="0010341D"/>
    <w:rsid w:val="0010349C"/>
    <w:rsid w:val="001034A0"/>
    <w:rsid w:val="00103573"/>
    <w:rsid w:val="00103590"/>
    <w:rsid w:val="001035A1"/>
    <w:rsid w:val="00103660"/>
    <w:rsid w:val="001036A2"/>
    <w:rsid w:val="0010371F"/>
    <w:rsid w:val="0010374A"/>
    <w:rsid w:val="00103797"/>
    <w:rsid w:val="00103799"/>
    <w:rsid w:val="001037B2"/>
    <w:rsid w:val="001037B8"/>
    <w:rsid w:val="001038CE"/>
    <w:rsid w:val="0010392C"/>
    <w:rsid w:val="001039BF"/>
    <w:rsid w:val="001039C4"/>
    <w:rsid w:val="001039F9"/>
    <w:rsid w:val="00103A1F"/>
    <w:rsid w:val="00103AB6"/>
    <w:rsid w:val="00103BB6"/>
    <w:rsid w:val="00103CD2"/>
    <w:rsid w:val="00103D44"/>
    <w:rsid w:val="00103DA9"/>
    <w:rsid w:val="00103E6C"/>
    <w:rsid w:val="00103EE7"/>
    <w:rsid w:val="00103F5D"/>
    <w:rsid w:val="00103F77"/>
    <w:rsid w:val="00103F7A"/>
    <w:rsid w:val="00103FE9"/>
    <w:rsid w:val="00104013"/>
    <w:rsid w:val="00104022"/>
    <w:rsid w:val="00104052"/>
    <w:rsid w:val="001040B0"/>
    <w:rsid w:val="001040D4"/>
    <w:rsid w:val="00104181"/>
    <w:rsid w:val="001041D8"/>
    <w:rsid w:val="0010420A"/>
    <w:rsid w:val="00104235"/>
    <w:rsid w:val="0010429D"/>
    <w:rsid w:val="00104384"/>
    <w:rsid w:val="001043AA"/>
    <w:rsid w:val="00104446"/>
    <w:rsid w:val="0010445C"/>
    <w:rsid w:val="00104465"/>
    <w:rsid w:val="001044DC"/>
    <w:rsid w:val="001044E0"/>
    <w:rsid w:val="001044E2"/>
    <w:rsid w:val="001045AB"/>
    <w:rsid w:val="001045D7"/>
    <w:rsid w:val="00104643"/>
    <w:rsid w:val="001046C1"/>
    <w:rsid w:val="00104759"/>
    <w:rsid w:val="0010477B"/>
    <w:rsid w:val="00104830"/>
    <w:rsid w:val="0010485E"/>
    <w:rsid w:val="0010487B"/>
    <w:rsid w:val="00104880"/>
    <w:rsid w:val="00104882"/>
    <w:rsid w:val="001048E7"/>
    <w:rsid w:val="00104979"/>
    <w:rsid w:val="00104A42"/>
    <w:rsid w:val="00104AC0"/>
    <w:rsid w:val="00104BA4"/>
    <w:rsid w:val="00104BAD"/>
    <w:rsid w:val="00104BB0"/>
    <w:rsid w:val="00104BB9"/>
    <w:rsid w:val="00104BBF"/>
    <w:rsid w:val="00104C17"/>
    <w:rsid w:val="00104CC9"/>
    <w:rsid w:val="00104CD9"/>
    <w:rsid w:val="00104CF6"/>
    <w:rsid w:val="00104D23"/>
    <w:rsid w:val="00104D31"/>
    <w:rsid w:val="00104DB9"/>
    <w:rsid w:val="00104E5D"/>
    <w:rsid w:val="00104E66"/>
    <w:rsid w:val="00104EBD"/>
    <w:rsid w:val="00104EC8"/>
    <w:rsid w:val="00104F5E"/>
    <w:rsid w:val="00104F87"/>
    <w:rsid w:val="00104FAD"/>
    <w:rsid w:val="00104FC3"/>
    <w:rsid w:val="00105003"/>
    <w:rsid w:val="001050A8"/>
    <w:rsid w:val="001050BD"/>
    <w:rsid w:val="00105157"/>
    <w:rsid w:val="00105163"/>
    <w:rsid w:val="0010518F"/>
    <w:rsid w:val="00105233"/>
    <w:rsid w:val="0010529C"/>
    <w:rsid w:val="0010530E"/>
    <w:rsid w:val="0010536E"/>
    <w:rsid w:val="00105379"/>
    <w:rsid w:val="00105394"/>
    <w:rsid w:val="0010545F"/>
    <w:rsid w:val="00105460"/>
    <w:rsid w:val="0010546E"/>
    <w:rsid w:val="00105482"/>
    <w:rsid w:val="001054C2"/>
    <w:rsid w:val="0010560E"/>
    <w:rsid w:val="001056BF"/>
    <w:rsid w:val="0010572C"/>
    <w:rsid w:val="001057B4"/>
    <w:rsid w:val="001057C8"/>
    <w:rsid w:val="001058D1"/>
    <w:rsid w:val="001058F0"/>
    <w:rsid w:val="001058F7"/>
    <w:rsid w:val="001058FB"/>
    <w:rsid w:val="001058FE"/>
    <w:rsid w:val="0010593B"/>
    <w:rsid w:val="00105972"/>
    <w:rsid w:val="00105A38"/>
    <w:rsid w:val="00105A3D"/>
    <w:rsid w:val="00105A70"/>
    <w:rsid w:val="00105AA3"/>
    <w:rsid w:val="00105AFC"/>
    <w:rsid w:val="00105B9F"/>
    <w:rsid w:val="00105BAB"/>
    <w:rsid w:val="00105BF5"/>
    <w:rsid w:val="00105C38"/>
    <w:rsid w:val="00105C4E"/>
    <w:rsid w:val="00105C65"/>
    <w:rsid w:val="00105C9E"/>
    <w:rsid w:val="00105D15"/>
    <w:rsid w:val="00105DAC"/>
    <w:rsid w:val="00105E4A"/>
    <w:rsid w:val="00105ECC"/>
    <w:rsid w:val="00105F87"/>
    <w:rsid w:val="00105F97"/>
    <w:rsid w:val="00105FB5"/>
    <w:rsid w:val="00105FBC"/>
    <w:rsid w:val="00105FBE"/>
    <w:rsid w:val="00106021"/>
    <w:rsid w:val="0010608F"/>
    <w:rsid w:val="001060B7"/>
    <w:rsid w:val="00106148"/>
    <w:rsid w:val="0010615A"/>
    <w:rsid w:val="00106240"/>
    <w:rsid w:val="0010625F"/>
    <w:rsid w:val="001062A4"/>
    <w:rsid w:val="001062EF"/>
    <w:rsid w:val="001062FB"/>
    <w:rsid w:val="00106303"/>
    <w:rsid w:val="0010632C"/>
    <w:rsid w:val="0010636A"/>
    <w:rsid w:val="001063A0"/>
    <w:rsid w:val="001063AA"/>
    <w:rsid w:val="001063D6"/>
    <w:rsid w:val="0010648E"/>
    <w:rsid w:val="001064C1"/>
    <w:rsid w:val="00106580"/>
    <w:rsid w:val="00106647"/>
    <w:rsid w:val="00106698"/>
    <w:rsid w:val="001066FE"/>
    <w:rsid w:val="0010673D"/>
    <w:rsid w:val="00106775"/>
    <w:rsid w:val="001067C2"/>
    <w:rsid w:val="0010682A"/>
    <w:rsid w:val="001068C4"/>
    <w:rsid w:val="001068CB"/>
    <w:rsid w:val="00106912"/>
    <w:rsid w:val="0010694C"/>
    <w:rsid w:val="001069F0"/>
    <w:rsid w:val="00106A03"/>
    <w:rsid w:val="00106A31"/>
    <w:rsid w:val="00106A3C"/>
    <w:rsid w:val="00106ACF"/>
    <w:rsid w:val="00106AE4"/>
    <w:rsid w:val="00106B1A"/>
    <w:rsid w:val="00106BFD"/>
    <w:rsid w:val="00106CD4"/>
    <w:rsid w:val="00106D08"/>
    <w:rsid w:val="00106D50"/>
    <w:rsid w:val="00106D66"/>
    <w:rsid w:val="00106D6B"/>
    <w:rsid w:val="00106DD5"/>
    <w:rsid w:val="00106E18"/>
    <w:rsid w:val="00106ED6"/>
    <w:rsid w:val="00106F52"/>
    <w:rsid w:val="00106FC0"/>
    <w:rsid w:val="00106FDC"/>
    <w:rsid w:val="001070D6"/>
    <w:rsid w:val="001071B7"/>
    <w:rsid w:val="001071D7"/>
    <w:rsid w:val="001071FA"/>
    <w:rsid w:val="001072DA"/>
    <w:rsid w:val="00107389"/>
    <w:rsid w:val="001073BB"/>
    <w:rsid w:val="00107406"/>
    <w:rsid w:val="00107421"/>
    <w:rsid w:val="00107560"/>
    <w:rsid w:val="001075CA"/>
    <w:rsid w:val="00107622"/>
    <w:rsid w:val="0010765D"/>
    <w:rsid w:val="00107681"/>
    <w:rsid w:val="00107683"/>
    <w:rsid w:val="00107690"/>
    <w:rsid w:val="00107699"/>
    <w:rsid w:val="001076A1"/>
    <w:rsid w:val="001076AE"/>
    <w:rsid w:val="001076C6"/>
    <w:rsid w:val="0010770E"/>
    <w:rsid w:val="0010773E"/>
    <w:rsid w:val="00107766"/>
    <w:rsid w:val="001077F7"/>
    <w:rsid w:val="00107831"/>
    <w:rsid w:val="00107836"/>
    <w:rsid w:val="00107840"/>
    <w:rsid w:val="00107889"/>
    <w:rsid w:val="001078C0"/>
    <w:rsid w:val="00107970"/>
    <w:rsid w:val="0010797B"/>
    <w:rsid w:val="00107984"/>
    <w:rsid w:val="001079A2"/>
    <w:rsid w:val="001079CB"/>
    <w:rsid w:val="001079D7"/>
    <w:rsid w:val="00107A48"/>
    <w:rsid w:val="00107A63"/>
    <w:rsid w:val="00107A84"/>
    <w:rsid w:val="00107AF6"/>
    <w:rsid w:val="00107B53"/>
    <w:rsid w:val="00107BA2"/>
    <w:rsid w:val="00107BFA"/>
    <w:rsid w:val="00107C01"/>
    <w:rsid w:val="00107C6D"/>
    <w:rsid w:val="00107D30"/>
    <w:rsid w:val="00107DEC"/>
    <w:rsid w:val="00107E59"/>
    <w:rsid w:val="00107E7C"/>
    <w:rsid w:val="00107EA5"/>
    <w:rsid w:val="00107FF9"/>
    <w:rsid w:val="0010CA05"/>
    <w:rsid w:val="0010E005"/>
    <w:rsid w:val="0011003A"/>
    <w:rsid w:val="00110042"/>
    <w:rsid w:val="00110099"/>
    <w:rsid w:val="00110135"/>
    <w:rsid w:val="0011014A"/>
    <w:rsid w:val="00110199"/>
    <w:rsid w:val="0011021B"/>
    <w:rsid w:val="0011025E"/>
    <w:rsid w:val="0011028E"/>
    <w:rsid w:val="001102A2"/>
    <w:rsid w:val="001102BB"/>
    <w:rsid w:val="0011036E"/>
    <w:rsid w:val="00110405"/>
    <w:rsid w:val="00110417"/>
    <w:rsid w:val="001104CC"/>
    <w:rsid w:val="001104E3"/>
    <w:rsid w:val="00110526"/>
    <w:rsid w:val="00110535"/>
    <w:rsid w:val="00110567"/>
    <w:rsid w:val="001105AA"/>
    <w:rsid w:val="001105D5"/>
    <w:rsid w:val="00110649"/>
    <w:rsid w:val="0011073F"/>
    <w:rsid w:val="0011075F"/>
    <w:rsid w:val="00110779"/>
    <w:rsid w:val="001107F2"/>
    <w:rsid w:val="00110826"/>
    <w:rsid w:val="001108D9"/>
    <w:rsid w:val="0011097F"/>
    <w:rsid w:val="001109B1"/>
    <w:rsid w:val="00110A6A"/>
    <w:rsid w:val="00110A9A"/>
    <w:rsid w:val="00110B1D"/>
    <w:rsid w:val="00110B4A"/>
    <w:rsid w:val="00110BE4"/>
    <w:rsid w:val="00110C17"/>
    <w:rsid w:val="00110C50"/>
    <w:rsid w:val="00110CC5"/>
    <w:rsid w:val="00110D9F"/>
    <w:rsid w:val="00110E28"/>
    <w:rsid w:val="00110E37"/>
    <w:rsid w:val="00110E4E"/>
    <w:rsid w:val="00110E50"/>
    <w:rsid w:val="00110E5C"/>
    <w:rsid w:val="00110EA5"/>
    <w:rsid w:val="00110EB1"/>
    <w:rsid w:val="00110FC5"/>
    <w:rsid w:val="00111068"/>
    <w:rsid w:val="0011106C"/>
    <w:rsid w:val="001110B8"/>
    <w:rsid w:val="00111105"/>
    <w:rsid w:val="0011111D"/>
    <w:rsid w:val="00111147"/>
    <w:rsid w:val="00111259"/>
    <w:rsid w:val="0011127E"/>
    <w:rsid w:val="001112D7"/>
    <w:rsid w:val="00111352"/>
    <w:rsid w:val="0011153C"/>
    <w:rsid w:val="0011156A"/>
    <w:rsid w:val="00111575"/>
    <w:rsid w:val="00111597"/>
    <w:rsid w:val="00111674"/>
    <w:rsid w:val="001116F9"/>
    <w:rsid w:val="00111710"/>
    <w:rsid w:val="00111805"/>
    <w:rsid w:val="00111855"/>
    <w:rsid w:val="00111888"/>
    <w:rsid w:val="001118B3"/>
    <w:rsid w:val="001118B7"/>
    <w:rsid w:val="00111907"/>
    <w:rsid w:val="0011193C"/>
    <w:rsid w:val="0011196F"/>
    <w:rsid w:val="00111988"/>
    <w:rsid w:val="001119D3"/>
    <w:rsid w:val="00111A36"/>
    <w:rsid w:val="00111A8D"/>
    <w:rsid w:val="00111A9C"/>
    <w:rsid w:val="00111AEE"/>
    <w:rsid w:val="00111B21"/>
    <w:rsid w:val="00111B38"/>
    <w:rsid w:val="00111B9B"/>
    <w:rsid w:val="00111BAB"/>
    <w:rsid w:val="00111BAD"/>
    <w:rsid w:val="00111C44"/>
    <w:rsid w:val="00111D17"/>
    <w:rsid w:val="00111D18"/>
    <w:rsid w:val="00111D9B"/>
    <w:rsid w:val="00111D9F"/>
    <w:rsid w:val="00111DFB"/>
    <w:rsid w:val="00111E0D"/>
    <w:rsid w:val="00111E1F"/>
    <w:rsid w:val="00111E43"/>
    <w:rsid w:val="00111E5D"/>
    <w:rsid w:val="00111E71"/>
    <w:rsid w:val="00111F41"/>
    <w:rsid w:val="00111F76"/>
    <w:rsid w:val="00111F82"/>
    <w:rsid w:val="00111FD4"/>
    <w:rsid w:val="00112018"/>
    <w:rsid w:val="00112027"/>
    <w:rsid w:val="0011205F"/>
    <w:rsid w:val="00112196"/>
    <w:rsid w:val="00112207"/>
    <w:rsid w:val="0011224C"/>
    <w:rsid w:val="001122BF"/>
    <w:rsid w:val="001122DB"/>
    <w:rsid w:val="00112359"/>
    <w:rsid w:val="0011236A"/>
    <w:rsid w:val="00112374"/>
    <w:rsid w:val="00112668"/>
    <w:rsid w:val="00112694"/>
    <w:rsid w:val="0011273D"/>
    <w:rsid w:val="00112758"/>
    <w:rsid w:val="00112782"/>
    <w:rsid w:val="001127D8"/>
    <w:rsid w:val="001127E4"/>
    <w:rsid w:val="001127F3"/>
    <w:rsid w:val="00112871"/>
    <w:rsid w:val="0011289B"/>
    <w:rsid w:val="00112904"/>
    <w:rsid w:val="00112921"/>
    <w:rsid w:val="00112965"/>
    <w:rsid w:val="00112977"/>
    <w:rsid w:val="001129B8"/>
    <w:rsid w:val="001129FE"/>
    <w:rsid w:val="00112A80"/>
    <w:rsid w:val="00112AD1"/>
    <w:rsid w:val="00112B92"/>
    <w:rsid w:val="00112BCA"/>
    <w:rsid w:val="00112BE3"/>
    <w:rsid w:val="00112BF4"/>
    <w:rsid w:val="00112BFD"/>
    <w:rsid w:val="00112D38"/>
    <w:rsid w:val="00112D76"/>
    <w:rsid w:val="00112D88"/>
    <w:rsid w:val="00112DC1"/>
    <w:rsid w:val="00112DE1"/>
    <w:rsid w:val="00112E47"/>
    <w:rsid w:val="00112E7F"/>
    <w:rsid w:val="00112E81"/>
    <w:rsid w:val="00112E82"/>
    <w:rsid w:val="00112EC3"/>
    <w:rsid w:val="00112ECC"/>
    <w:rsid w:val="00112EE2"/>
    <w:rsid w:val="00112F1C"/>
    <w:rsid w:val="00113053"/>
    <w:rsid w:val="0011308F"/>
    <w:rsid w:val="001130B4"/>
    <w:rsid w:val="00113148"/>
    <w:rsid w:val="001131B2"/>
    <w:rsid w:val="001131B3"/>
    <w:rsid w:val="001131BD"/>
    <w:rsid w:val="001132B8"/>
    <w:rsid w:val="001132E4"/>
    <w:rsid w:val="00113378"/>
    <w:rsid w:val="00113410"/>
    <w:rsid w:val="00113433"/>
    <w:rsid w:val="001134C8"/>
    <w:rsid w:val="00113535"/>
    <w:rsid w:val="00113571"/>
    <w:rsid w:val="001135FB"/>
    <w:rsid w:val="00113738"/>
    <w:rsid w:val="00113788"/>
    <w:rsid w:val="001137F2"/>
    <w:rsid w:val="001138A9"/>
    <w:rsid w:val="001138C1"/>
    <w:rsid w:val="00113950"/>
    <w:rsid w:val="00113997"/>
    <w:rsid w:val="0011399E"/>
    <w:rsid w:val="001139F1"/>
    <w:rsid w:val="00113A8C"/>
    <w:rsid w:val="00113AD5"/>
    <w:rsid w:val="00113B40"/>
    <w:rsid w:val="00113BCD"/>
    <w:rsid w:val="00113C0D"/>
    <w:rsid w:val="00113C3E"/>
    <w:rsid w:val="00113C43"/>
    <w:rsid w:val="00113C84"/>
    <w:rsid w:val="00113C87"/>
    <w:rsid w:val="00113D43"/>
    <w:rsid w:val="00113DEC"/>
    <w:rsid w:val="00113DFD"/>
    <w:rsid w:val="00113E1E"/>
    <w:rsid w:val="00113EC0"/>
    <w:rsid w:val="00113EF8"/>
    <w:rsid w:val="00113F3E"/>
    <w:rsid w:val="00113F49"/>
    <w:rsid w:val="00113FAD"/>
    <w:rsid w:val="00113FFD"/>
    <w:rsid w:val="00114023"/>
    <w:rsid w:val="0011409E"/>
    <w:rsid w:val="001140EB"/>
    <w:rsid w:val="001140FF"/>
    <w:rsid w:val="00114142"/>
    <w:rsid w:val="001141BA"/>
    <w:rsid w:val="001141ED"/>
    <w:rsid w:val="00114229"/>
    <w:rsid w:val="001142A3"/>
    <w:rsid w:val="00114340"/>
    <w:rsid w:val="001143B3"/>
    <w:rsid w:val="00114448"/>
    <w:rsid w:val="00114463"/>
    <w:rsid w:val="001144A1"/>
    <w:rsid w:val="001144DB"/>
    <w:rsid w:val="001144DD"/>
    <w:rsid w:val="001144E4"/>
    <w:rsid w:val="0011452A"/>
    <w:rsid w:val="0011457F"/>
    <w:rsid w:val="00114585"/>
    <w:rsid w:val="001145AD"/>
    <w:rsid w:val="0011462F"/>
    <w:rsid w:val="00114662"/>
    <w:rsid w:val="00114726"/>
    <w:rsid w:val="00114770"/>
    <w:rsid w:val="001147C5"/>
    <w:rsid w:val="001147C8"/>
    <w:rsid w:val="001148E9"/>
    <w:rsid w:val="001148FB"/>
    <w:rsid w:val="00114928"/>
    <w:rsid w:val="0011493E"/>
    <w:rsid w:val="00114982"/>
    <w:rsid w:val="00114A9B"/>
    <w:rsid w:val="00114A9F"/>
    <w:rsid w:val="00114AAA"/>
    <w:rsid w:val="00114ABE"/>
    <w:rsid w:val="00114AE9"/>
    <w:rsid w:val="00114AF1"/>
    <w:rsid w:val="00114AF2"/>
    <w:rsid w:val="00114B16"/>
    <w:rsid w:val="00114B1D"/>
    <w:rsid w:val="00114B5E"/>
    <w:rsid w:val="00114B61"/>
    <w:rsid w:val="00114B75"/>
    <w:rsid w:val="00114B93"/>
    <w:rsid w:val="00114BCA"/>
    <w:rsid w:val="00114C69"/>
    <w:rsid w:val="00114C88"/>
    <w:rsid w:val="00114C9D"/>
    <w:rsid w:val="00114CCF"/>
    <w:rsid w:val="00114DE6"/>
    <w:rsid w:val="00114DF4"/>
    <w:rsid w:val="00114E66"/>
    <w:rsid w:val="00114E9C"/>
    <w:rsid w:val="00114EB7"/>
    <w:rsid w:val="00114EE0"/>
    <w:rsid w:val="00114F57"/>
    <w:rsid w:val="00114F5B"/>
    <w:rsid w:val="00115009"/>
    <w:rsid w:val="0011507B"/>
    <w:rsid w:val="001150AF"/>
    <w:rsid w:val="001150CD"/>
    <w:rsid w:val="001150D6"/>
    <w:rsid w:val="00115181"/>
    <w:rsid w:val="001152DF"/>
    <w:rsid w:val="00115304"/>
    <w:rsid w:val="00115424"/>
    <w:rsid w:val="0011543E"/>
    <w:rsid w:val="001154A8"/>
    <w:rsid w:val="001154C3"/>
    <w:rsid w:val="00115518"/>
    <w:rsid w:val="0011551D"/>
    <w:rsid w:val="00115535"/>
    <w:rsid w:val="00115647"/>
    <w:rsid w:val="0011564A"/>
    <w:rsid w:val="00115654"/>
    <w:rsid w:val="00115679"/>
    <w:rsid w:val="0011568C"/>
    <w:rsid w:val="00115726"/>
    <w:rsid w:val="00115764"/>
    <w:rsid w:val="001157CF"/>
    <w:rsid w:val="00115848"/>
    <w:rsid w:val="001158AF"/>
    <w:rsid w:val="001158D7"/>
    <w:rsid w:val="001158F6"/>
    <w:rsid w:val="00115903"/>
    <w:rsid w:val="00115910"/>
    <w:rsid w:val="00115917"/>
    <w:rsid w:val="0011596C"/>
    <w:rsid w:val="001159B2"/>
    <w:rsid w:val="00115A40"/>
    <w:rsid w:val="00115B6D"/>
    <w:rsid w:val="00115C99"/>
    <w:rsid w:val="00115CF4"/>
    <w:rsid w:val="00115D78"/>
    <w:rsid w:val="00115D97"/>
    <w:rsid w:val="00115DB9"/>
    <w:rsid w:val="00115DBA"/>
    <w:rsid w:val="00115DEC"/>
    <w:rsid w:val="00115EDD"/>
    <w:rsid w:val="00115F25"/>
    <w:rsid w:val="00115FBD"/>
    <w:rsid w:val="00115FC6"/>
    <w:rsid w:val="0011600E"/>
    <w:rsid w:val="0011606C"/>
    <w:rsid w:val="00116074"/>
    <w:rsid w:val="00116081"/>
    <w:rsid w:val="00116207"/>
    <w:rsid w:val="00116287"/>
    <w:rsid w:val="001162C2"/>
    <w:rsid w:val="001162EF"/>
    <w:rsid w:val="001162FC"/>
    <w:rsid w:val="00116334"/>
    <w:rsid w:val="00116379"/>
    <w:rsid w:val="001164AD"/>
    <w:rsid w:val="00116593"/>
    <w:rsid w:val="00116596"/>
    <w:rsid w:val="0011659E"/>
    <w:rsid w:val="001165E7"/>
    <w:rsid w:val="00116627"/>
    <w:rsid w:val="0011665A"/>
    <w:rsid w:val="00116775"/>
    <w:rsid w:val="0011687F"/>
    <w:rsid w:val="001168F8"/>
    <w:rsid w:val="00116917"/>
    <w:rsid w:val="00116919"/>
    <w:rsid w:val="00116947"/>
    <w:rsid w:val="001169E5"/>
    <w:rsid w:val="00116A36"/>
    <w:rsid w:val="00116A3B"/>
    <w:rsid w:val="00116B2D"/>
    <w:rsid w:val="00116C01"/>
    <w:rsid w:val="00116D0F"/>
    <w:rsid w:val="00116D19"/>
    <w:rsid w:val="00116D97"/>
    <w:rsid w:val="00116DC4"/>
    <w:rsid w:val="00116E48"/>
    <w:rsid w:val="00116E49"/>
    <w:rsid w:val="00116EBD"/>
    <w:rsid w:val="00116ED8"/>
    <w:rsid w:val="00116EFF"/>
    <w:rsid w:val="00117019"/>
    <w:rsid w:val="00117086"/>
    <w:rsid w:val="001170A0"/>
    <w:rsid w:val="001170AF"/>
    <w:rsid w:val="001170BE"/>
    <w:rsid w:val="001171E3"/>
    <w:rsid w:val="00117210"/>
    <w:rsid w:val="001172CE"/>
    <w:rsid w:val="0011735B"/>
    <w:rsid w:val="0011736C"/>
    <w:rsid w:val="00117392"/>
    <w:rsid w:val="00117476"/>
    <w:rsid w:val="001175DB"/>
    <w:rsid w:val="001175E4"/>
    <w:rsid w:val="001175F9"/>
    <w:rsid w:val="00117641"/>
    <w:rsid w:val="001176D6"/>
    <w:rsid w:val="00117794"/>
    <w:rsid w:val="001177E5"/>
    <w:rsid w:val="00117834"/>
    <w:rsid w:val="001178C2"/>
    <w:rsid w:val="001178D0"/>
    <w:rsid w:val="00117911"/>
    <w:rsid w:val="00117917"/>
    <w:rsid w:val="00117946"/>
    <w:rsid w:val="00117998"/>
    <w:rsid w:val="001179C5"/>
    <w:rsid w:val="001179CF"/>
    <w:rsid w:val="00117AA7"/>
    <w:rsid w:val="00117ABB"/>
    <w:rsid w:val="00117ADE"/>
    <w:rsid w:val="00117AF3"/>
    <w:rsid w:val="00117B0C"/>
    <w:rsid w:val="00117B3A"/>
    <w:rsid w:val="00117B7D"/>
    <w:rsid w:val="00117BB2"/>
    <w:rsid w:val="00117BF2"/>
    <w:rsid w:val="00117BF8"/>
    <w:rsid w:val="00117C34"/>
    <w:rsid w:val="00117C73"/>
    <w:rsid w:val="00117C7C"/>
    <w:rsid w:val="00117CF4"/>
    <w:rsid w:val="00117CFB"/>
    <w:rsid w:val="00117D03"/>
    <w:rsid w:val="00117D04"/>
    <w:rsid w:val="00117D0C"/>
    <w:rsid w:val="00117D5B"/>
    <w:rsid w:val="00117D87"/>
    <w:rsid w:val="00117EC5"/>
    <w:rsid w:val="00117ECF"/>
    <w:rsid w:val="00117F6E"/>
    <w:rsid w:val="00117F89"/>
    <w:rsid w:val="00117FC6"/>
    <w:rsid w:val="00117FCC"/>
    <w:rsid w:val="00117FD4"/>
    <w:rsid w:val="00117FFD"/>
    <w:rsid w:val="00120054"/>
    <w:rsid w:val="0012007B"/>
    <w:rsid w:val="001200DA"/>
    <w:rsid w:val="001200E5"/>
    <w:rsid w:val="001200F9"/>
    <w:rsid w:val="00120135"/>
    <w:rsid w:val="00120168"/>
    <w:rsid w:val="001201FC"/>
    <w:rsid w:val="0012022F"/>
    <w:rsid w:val="00120304"/>
    <w:rsid w:val="00120394"/>
    <w:rsid w:val="001203CE"/>
    <w:rsid w:val="00120424"/>
    <w:rsid w:val="00120518"/>
    <w:rsid w:val="0012052E"/>
    <w:rsid w:val="0012054B"/>
    <w:rsid w:val="00120570"/>
    <w:rsid w:val="001205CB"/>
    <w:rsid w:val="001207C8"/>
    <w:rsid w:val="00120821"/>
    <w:rsid w:val="00120836"/>
    <w:rsid w:val="0012095E"/>
    <w:rsid w:val="001209A3"/>
    <w:rsid w:val="001209F2"/>
    <w:rsid w:val="00120A72"/>
    <w:rsid w:val="00120AD5"/>
    <w:rsid w:val="00120B03"/>
    <w:rsid w:val="00120B22"/>
    <w:rsid w:val="00120B7A"/>
    <w:rsid w:val="00120BB1"/>
    <w:rsid w:val="00120C53"/>
    <w:rsid w:val="00120CB5"/>
    <w:rsid w:val="00120CBB"/>
    <w:rsid w:val="00120D16"/>
    <w:rsid w:val="00120DB0"/>
    <w:rsid w:val="00120DCA"/>
    <w:rsid w:val="00120E0F"/>
    <w:rsid w:val="00120EF7"/>
    <w:rsid w:val="00120F0E"/>
    <w:rsid w:val="00120F81"/>
    <w:rsid w:val="00121075"/>
    <w:rsid w:val="00121136"/>
    <w:rsid w:val="001211C5"/>
    <w:rsid w:val="0012125D"/>
    <w:rsid w:val="0012128A"/>
    <w:rsid w:val="00121327"/>
    <w:rsid w:val="00121334"/>
    <w:rsid w:val="00121380"/>
    <w:rsid w:val="001213B3"/>
    <w:rsid w:val="00121459"/>
    <w:rsid w:val="00121540"/>
    <w:rsid w:val="001215A3"/>
    <w:rsid w:val="001215AB"/>
    <w:rsid w:val="001215BA"/>
    <w:rsid w:val="00121605"/>
    <w:rsid w:val="0012160A"/>
    <w:rsid w:val="001216FC"/>
    <w:rsid w:val="00121729"/>
    <w:rsid w:val="0012173B"/>
    <w:rsid w:val="0012174B"/>
    <w:rsid w:val="001217CC"/>
    <w:rsid w:val="001218F1"/>
    <w:rsid w:val="0012197F"/>
    <w:rsid w:val="00121A39"/>
    <w:rsid w:val="00121A6F"/>
    <w:rsid w:val="00121A91"/>
    <w:rsid w:val="00121AA4"/>
    <w:rsid w:val="00121B01"/>
    <w:rsid w:val="00121BD1"/>
    <w:rsid w:val="00121BE5"/>
    <w:rsid w:val="00121CA2"/>
    <w:rsid w:val="00121D3F"/>
    <w:rsid w:val="00121D55"/>
    <w:rsid w:val="00121D9A"/>
    <w:rsid w:val="00121DF8"/>
    <w:rsid w:val="00121E34"/>
    <w:rsid w:val="00121E59"/>
    <w:rsid w:val="00121E68"/>
    <w:rsid w:val="00121ED7"/>
    <w:rsid w:val="00121EE4"/>
    <w:rsid w:val="00121F11"/>
    <w:rsid w:val="00121F43"/>
    <w:rsid w:val="00121F63"/>
    <w:rsid w:val="00121F68"/>
    <w:rsid w:val="00121FAF"/>
    <w:rsid w:val="00121FFF"/>
    <w:rsid w:val="0012202D"/>
    <w:rsid w:val="001220A9"/>
    <w:rsid w:val="00122129"/>
    <w:rsid w:val="0012219B"/>
    <w:rsid w:val="001221A4"/>
    <w:rsid w:val="001221F4"/>
    <w:rsid w:val="0012222E"/>
    <w:rsid w:val="0012224B"/>
    <w:rsid w:val="001222B3"/>
    <w:rsid w:val="00122315"/>
    <w:rsid w:val="0012231D"/>
    <w:rsid w:val="00122325"/>
    <w:rsid w:val="00122373"/>
    <w:rsid w:val="001223C9"/>
    <w:rsid w:val="0012240F"/>
    <w:rsid w:val="00122548"/>
    <w:rsid w:val="00122664"/>
    <w:rsid w:val="00122686"/>
    <w:rsid w:val="001226B3"/>
    <w:rsid w:val="0012275B"/>
    <w:rsid w:val="001227A1"/>
    <w:rsid w:val="001227A4"/>
    <w:rsid w:val="001227D3"/>
    <w:rsid w:val="001227F8"/>
    <w:rsid w:val="00122836"/>
    <w:rsid w:val="00122877"/>
    <w:rsid w:val="00122894"/>
    <w:rsid w:val="00122911"/>
    <w:rsid w:val="00122915"/>
    <w:rsid w:val="00122955"/>
    <w:rsid w:val="00122962"/>
    <w:rsid w:val="001229A4"/>
    <w:rsid w:val="00122A06"/>
    <w:rsid w:val="00122A41"/>
    <w:rsid w:val="00122A63"/>
    <w:rsid w:val="00122AB5"/>
    <w:rsid w:val="00122B2B"/>
    <w:rsid w:val="00122B2D"/>
    <w:rsid w:val="00122B43"/>
    <w:rsid w:val="00122BA3"/>
    <w:rsid w:val="00122C01"/>
    <w:rsid w:val="00122C03"/>
    <w:rsid w:val="00122C0C"/>
    <w:rsid w:val="00122C44"/>
    <w:rsid w:val="00122CD0"/>
    <w:rsid w:val="00122CD5"/>
    <w:rsid w:val="00122CE0"/>
    <w:rsid w:val="00122D20"/>
    <w:rsid w:val="00122D27"/>
    <w:rsid w:val="00122DA7"/>
    <w:rsid w:val="00122E91"/>
    <w:rsid w:val="00122EEA"/>
    <w:rsid w:val="00122F9A"/>
    <w:rsid w:val="00122FD9"/>
    <w:rsid w:val="00122FF8"/>
    <w:rsid w:val="0012300E"/>
    <w:rsid w:val="00123036"/>
    <w:rsid w:val="00123052"/>
    <w:rsid w:val="001230B8"/>
    <w:rsid w:val="00123121"/>
    <w:rsid w:val="0012312E"/>
    <w:rsid w:val="001231C6"/>
    <w:rsid w:val="001231F8"/>
    <w:rsid w:val="00123203"/>
    <w:rsid w:val="00123229"/>
    <w:rsid w:val="00123252"/>
    <w:rsid w:val="001232E9"/>
    <w:rsid w:val="00123346"/>
    <w:rsid w:val="001233AA"/>
    <w:rsid w:val="00123400"/>
    <w:rsid w:val="0012345E"/>
    <w:rsid w:val="001234C5"/>
    <w:rsid w:val="001234D3"/>
    <w:rsid w:val="001234D5"/>
    <w:rsid w:val="001234EC"/>
    <w:rsid w:val="00123531"/>
    <w:rsid w:val="00123562"/>
    <w:rsid w:val="0012359B"/>
    <w:rsid w:val="001235E5"/>
    <w:rsid w:val="00123623"/>
    <w:rsid w:val="0012369C"/>
    <w:rsid w:val="001236BF"/>
    <w:rsid w:val="0012371F"/>
    <w:rsid w:val="0012373F"/>
    <w:rsid w:val="00123767"/>
    <w:rsid w:val="001237BA"/>
    <w:rsid w:val="0012381B"/>
    <w:rsid w:val="0012384E"/>
    <w:rsid w:val="00123886"/>
    <w:rsid w:val="00123A47"/>
    <w:rsid w:val="00123B35"/>
    <w:rsid w:val="00123B43"/>
    <w:rsid w:val="00123B69"/>
    <w:rsid w:val="00123BA4"/>
    <w:rsid w:val="00123BD6"/>
    <w:rsid w:val="00123C38"/>
    <w:rsid w:val="00123C7D"/>
    <w:rsid w:val="00123CAD"/>
    <w:rsid w:val="00123E28"/>
    <w:rsid w:val="00123E2B"/>
    <w:rsid w:val="00123E58"/>
    <w:rsid w:val="00123EF6"/>
    <w:rsid w:val="0012403F"/>
    <w:rsid w:val="00124053"/>
    <w:rsid w:val="001240AD"/>
    <w:rsid w:val="001240BC"/>
    <w:rsid w:val="001240D7"/>
    <w:rsid w:val="001240DD"/>
    <w:rsid w:val="00124109"/>
    <w:rsid w:val="0012412A"/>
    <w:rsid w:val="0012419B"/>
    <w:rsid w:val="0012419C"/>
    <w:rsid w:val="001241D3"/>
    <w:rsid w:val="001242DD"/>
    <w:rsid w:val="00124377"/>
    <w:rsid w:val="00124388"/>
    <w:rsid w:val="001243C0"/>
    <w:rsid w:val="0012446B"/>
    <w:rsid w:val="0012447D"/>
    <w:rsid w:val="00124484"/>
    <w:rsid w:val="001244F8"/>
    <w:rsid w:val="0012453F"/>
    <w:rsid w:val="00124576"/>
    <w:rsid w:val="001245CA"/>
    <w:rsid w:val="00124639"/>
    <w:rsid w:val="0012463D"/>
    <w:rsid w:val="00124653"/>
    <w:rsid w:val="00124671"/>
    <w:rsid w:val="0012475E"/>
    <w:rsid w:val="001247AC"/>
    <w:rsid w:val="001247D6"/>
    <w:rsid w:val="0012480C"/>
    <w:rsid w:val="00124821"/>
    <w:rsid w:val="00124824"/>
    <w:rsid w:val="00124845"/>
    <w:rsid w:val="0012489B"/>
    <w:rsid w:val="001248E5"/>
    <w:rsid w:val="001248F5"/>
    <w:rsid w:val="00124927"/>
    <w:rsid w:val="00124946"/>
    <w:rsid w:val="001249D4"/>
    <w:rsid w:val="001249F0"/>
    <w:rsid w:val="00124A0B"/>
    <w:rsid w:val="00124A0D"/>
    <w:rsid w:val="00124A22"/>
    <w:rsid w:val="00124A7C"/>
    <w:rsid w:val="00124B2D"/>
    <w:rsid w:val="00124B7F"/>
    <w:rsid w:val="00124C07"/>
    <w:rsid w:val="00124C80"/>
    <w:rsid w:val="00124C8F"/>
    <w:rsid w:val="00124C9A"/>
    <w:rsid w:val="00124D22"/>
    <w:rsid w:val="00124D47"/>
    <w:rsid w:val="00124DBC"/>
    <w:rsid w:val="00124EAF"/>
    <w:rsid w:val="00124ED2"/>
    <w:rsid w:val="00124F8F"/>
    <w:rsid w:val="00125062"/>
    <w:rsid w:val="001251D0"/>
    <w:rsid w:val="00125278"/>
    <w:rsid w:val="001252A8"/>
    <w:rsid w:val="001252CB"/>
    <w:rsid w:val="00125374"/>
    <w:rsid w:val="00125467"/>
    <w:rsid w:val="001254BF"/>
    <w:rsid w:val="0012550E"/>
    <w:rsid w:val="0012553F"/>
    <w:rsid w:val="00125589"/>
    <w:rsid w:val="001255B4"/>
    <w:rsid w:val="001255DA"/>
    <w:rsid w:val="00125640"/>
    <w:rsid w:val="00125737"/>
    <w:rsid w:val="00125757"/>
    <w:rsid w:val="00125787"/>
    <w:rsid w:val="001257DD"/>
    <w:rsid w:val="001258A2"/>
    <w:rsid w:val="00125911"/>
    <w:rsid w:val="00125939"/>
    <w:rsid w:val="0012595A"/>
    <w:rsid w:val="001259BF"/>
    <w:rsid w:val="00125A27"/>
    <w:rsid w:val="00125A5C"/>
    <w:rsid w:val="00125A84"/>
    <w:rsid w:val="00125A97"/>
    <w:rsid w:val="00125AB6"/>
    <w:rsid w:val="00125B30"/>
    <w:rsid w:val="00125B4A"/>
    <w:rsid w:val="00125B4F"/>
    <w:rsid w:val="00125B5E"/>
    <w:rsid w:val="00125B72"/>
    <w:rsid w:val="00125B86"/>
    <w:rsid w:val="00125B93"/>
    <w:rsid w:val="00125BB8"/>
    <w:rsid w:val="00125C30"/>
    <w:rsid w:val="00125C7D"/>
    <w:rsid w:val="00125DA2"/>
    <w:rsid w:val="00125E17"/>
    <w:rsid w:val="00125E75"/>
    <w:rsid w:val="00125E78"/>
    <w:rsid w:val="00125FA9"/>
    <w:rsid w:val="00125FDD"/>
    <w:rsid w:val="00126004"/>
    <w:rsid w:val="0012603D"/>
    <w:rsid w:val="0012607B"/>
    <w:rsid w:val="001260A4"/>
    <w:rsid w:val="001260AB"/>
    <w:rsid w:val="00126199"/>
    <w:rsid w:val="0012619D"/>
    <w:rsid w:val="001261CF"/>
    <w:rsid w:val="0012620F"/>
    <w:rsid w:val="00126237"/>
    <w:rsid w:val="00126268"/>
    <w:rsid w:val="001262E5"/>
    <w:rsid w:val="001262F3"/>
    <w:rsid w:val="0012631D"/>
    <w:rsid w:val="001263A2"/>
    <w:rsid w:val="00126445"/>
    <w:rsid w:val="00126461"/>
    <w:rsid w:val="00126530"/>
    <w:rsid w:val="0012655B"/>
    <w:rsid w:val="001265CA"/>
    <w:rsid w:val="001265D7"/>
    <w:rsid w:val="001265F4"/>
    <w:rsid w:val="00126663"/>
    <w:rsid w:val="001266E5"/>
    <w:rsid w:val="00126769"/>
    <w:rsid w:val="001267A3"/>
    <w:rsid w:val="001267B8"/>
    <w:rsid w:val="001268BA"/>
    <w:rsid w:val="001268D5"/>
    <w:rsid w:val="00126921"/>
    <w:rsid w:val="0012698E"/>
    <w:rsid w:val="001269AC"/>
    <w:rsid w:val="00126AC6"/>
    <w:rsid w:val="00126B8A"/>
    <w:rsid w:val="00126BB1"/>
    <w:rsid w:val="00126CA3"/>
    <w:rsid w:val="00126D95"/>
    <w:rsid w:val="00126DD1"/>
    <w:rsid w:val="00126E5A"/>
    <w:rsid w:val="00126E6F"/>
    <w:rsid w:val="00126FBB"/>
    <w:rsid w:val="00126FC2"/>
    <w:rsid w:val="00127051"/>
    <w:rsid w:val="00127099"/>
    <w:rsid w:val="001270A2"/>
    <w:rsid w:val="001271A8"/>
    <w:rsid w:val="00127227"/>
    <w:rsid w:val="001272BF"/>
    <w:rsid w:val="0012736C"/>
    <w:rsid w:val="0012740E"/>
    <w:rsid w:val="0012746A"/>
    <w:rsid w:val="00127574"/>
    <w:rsid w:val="00127686"/>
    <w:rsid w:val="0012772F"/>
    <w:rsid w:val="00127748"/>
    <w:rsid w:val="001277E7"/>
    <w:rsid w:val="001277F0"/>
    <w:rsid w:val="00127840"/>
    <w:rsid w:val="001278BD"/>
    <w:rsid w:val="00127911"/>
    <w:rsid w:val="00127990"/>
    <w:rsid w:val="001279D8"/>
    <w:rsid w:val="00127A08"/>
    <w:rsid w:val="00127AA1"/>
    <w:rsid w:val="00127C0E"/>
    <w:rsid w:val="00127CE9"/>
    <w:rsid w:val="00127DFE"/>
    <w:rsid w:val="00127F21"/>
    <w:rsid w:val="00127F5E"/>
    <w:rsid w:val="00127FC6"/>
    <w:rsid w:val="00130027"/>
    <w:rsid w:val="0013002D"/>
    <w:rsid w:val="00130037"/>
    <w:rsid w:val="001300A3"/>
    <w:rsid w:val="0013012D"/>
    <w:rsid w:val="00130166"/>
    <w:rsid w:val="0013016E"/>
    <w:rsid w:val="0013024B"/>
    <w:rsid w:val="0013025D"/>
    <w:rsid w:val="00130265"/>
    <w:rsid w:val="001302CB"/>
    <w:rsid w:val="00130315"/>
    <w:rsid w:val="00130352"/>
    <w:rsid w:val="001304B1"/>
    <w:rsid w:val="001304D3"/>
    <w:rsid w:val="00130556"/>
    <w:rsid w:val="0013056C"/>
    <w:rsid w:val="001305A0"/>
    <w:rsid w:val="001305B0"/>
    <w:rsid w:val="00130635"/>
    <w:rsid w:val="00130695"/>
    <w:rsid w:val="001306B5"/>
    <w:rsid w:val="001306EF"/>
    <w:rsid w:val="00130702"/>
    <w:rsid w:val="0013073B"/>
    <w:rsid w:val="00130796"/>
    <w:rsid w:val="0013080F"/>
    <w:rsid w:val="00130826"/>
    <w:rsid w:val="00130867"/>
    <w:rsid w:val="00130960"/>
    <w:rsid w:val="001309B0"/>
    <w:rsid w:val="001309C0"/>
    <w:rsid w:val="001309CC"/>
    <w:rsid w:val="00130C56"/>
    <w:rsid w:val="00130C92"/>
    <w:rsid w:val="00130CBB"/>
    <w:rsid w:val="00130D5A"/>
    <w:rsid w:val="00130D96"/>
    <w:rsid w:val="00130E7A"/>
    <w:rsid w:val="00130E86"/>
    <w:rsid w:val="00130EAB"/>
    <w:rsid w:val="00130F9F"/>
    <w:rsid w:val="00130FD9"/>
    <w:rsid w:val="00131000"/>
    <w:rsid w:val="00131093"/>
    <w:rsid w:val="001310DE"/>
    <w:rsid w:val="00131119"/>
    <w:rsid w:val="0013121D"/>
    <w:rsid w:val="00131307"/>
    <w:rsid w:val="00131324"/>
    <w:rsid w:val="001313C9"/>
    <w:rsid w:val="001313DD"/>
    <w:rsid w:val="00131414"/>
    <w:rsid w:val="00131431"/>
    <w:rsid w:val="00131436"/>
    <w:rsid w:val="001314CD"/>
    <w:rsid w:val="001314D3"/>
    <w:rsid w:val="001314D4"/>
    <w:rsid w:val="001314FB"/>
    <w:rsid w:val="00131507"/>
    <w:rsid w:val="00131524"/>
    <w:rsid w:val="00131587"/>
    <w:rsid w:val="001315ED"/>
    <w:rsid w:val="00131604"/>
    <w:rsid w:val="00131619"/>
    <w:rsid w:val="00131650"/>
    <w:rsid w:val="00131683"/>
    <w:rsid w:val="001316B5"/>
    <w:rsid w:val="001316C6"/>
    <w:rsid w:val="0013188A"/>
    <w:rsid w:val="0013189B"/>
    <w:rsid w:val="001318A9"/>
    <w:rsid w:val="001318BC"/>
    <w:rsid w:val="001318FE"/>
    <w:rsid w:val="00131907"/>
    <w:rsid w:val="00131952"/>
    <w:rsid w:val="00131A07"/>
    <w:rsid w:val="00131A22"/>
    <w:rsid w:val="00131AB6"/>
    <w:rsid w:val="00131AD8"/>
    <w:rsid w:val="00131AF1"/>
    <w:rsid w:val="00131B05"/>
    <w:rsid w:val="00131B5A"/>
    <w:rsid w:val="00131C3E"/>
    <w:rsid w:val="00131C43"/>
    <w:rsid w:val="00131CFA"/>
    <w:rsid w:val="00131D13"/>
    <w:rsid w:val="00131D40"/>
    <w:rsid w:val="00131D4A"/>
    <w:rsid w:val="00131D68"/>
    <w:rsid w:val="00131D81"/>
    <w:rsid w:val="00131DA8"/>
    <w:rsid w:val="00131E3B"/>
    <w:rsid w:val="00131EAC"/>
    <w:rsid w:val="00131FE4"/>
    <w:rsid w:val="0013204B"/>
    <w:rsid w:val="001320A2"/>
    <w:rsid w:val="001320CC"/>
    <w:rsid w:val="001320D2"/>
    <w:rsid w:val="00132164"/>
    <w:rsid w:val="0013218B"/>
    <w:rsid w:val="001321A5"/>
    <w:rsid w:val="001321C1"/>
    <w:rsid w:val="001321E7"/>
    <w:rsid w:val="0013223F"/>
    <w:rsid w:val="00132272"/>
    <w:rsid w:val="00132279"/>
    <w:rsid w:val="001323A0"/>
    <w:rsid w:val="001323AE"/>
    <w:rsid w:val="001324A0"/>
    <w:rsid w:val="0013250E"/>
    <w:rsid w:val="00132540"/>
    <w:rsid w:val="001325B3"/>
    <w:rsid w:val="00132607"/>
    <w:rsid w:val="00132658"/>
    <w:rsid w:val="0013266B"/>
    <w:rsid w:val="001326CE"/>
    <w:rsid w:val="0013270B"/>
    <w:rsid w:val="0013275D"/>
    <w:rsid w:val="001327F1"/>
    <w:rsid w:val="001328B5"/>
    <w:rsid w:val="001328D5"/>
    <w:rsid w:val="0013296F"/>
    <w:rsid w:val="001329A6"/>
    <w:rsid w:val="001329CA"/>
    <w:rsid w:val="00132B47"/>
    <w:rsid w:val="00132B7B"/>
    <w:rsid w:val="00132BEE"/>
    <w:rsid w:val="00132C2C"/>
    <w:rsid w:val="00132C9D"/>
    <w:rsid w:val="00132DA5"/>
    <w:rsid w:val="00132DC8"/>
    <w:rsid w:val="00132DF1"/>
    <w:rsid w:val="00132E21"/>
    <w:rsid w:val="00132E93"/>
    <w:rsid w:val="00132EA4"/>
    <w:rsid w:val="00132ED8"/>
    <w:rsid w:val="00132FE1"/>
    <w:rsid w:val="0013306A"/>
    <w:rsid w:val="00133072"/>
    <w:rsid w:val="001330C0"/>
    <w:rsid w:val="001330F4"/>
    <w:rsid w:val="0013316C"/>
    <w:rsid w:val="001331AC"/>
    <w:rsid w:val="001331F5"/>
    <w:rsid w:val="0013323E"/>
    <w:rsid w:val="001332E2"/>
    <w:rsid w:val="001332E7"/>
    <w:rsid w:val="0013333B"/>
    <w:rsid w:val="0013334C"/>
    <w:rsid w:val="00133394"/>
    <w:rsid w:val="00133425"/>
    <w:rsid w:val="00133468"/>
    <w:rsid w:val="00133477"/>
    <w:rsid w:val="001335BF"/>
    <w:rsid w:val="0013366E"/>
    <w:rsid w:val="00133681"/>
    <w:rsid w:val="00133727"/>
    <w:rsid w:val="00133779"/>
    <w:rsid w:val="001337E2"/>
    <w:rsid w:val="001337F4"/>
    <w:rsid w:val="00133808"/>
    <w:rsid w:val="00133945"/>
    <w:rsid w:val="001339C1"/>
    <w:rsid w:val="00133A8C"/>
    <w:rsid w:val="00133B30"/>
    <w:rsid w:val="00133BF6"/>
    <w:rsid w:val="00133C19"/>
    <w:rsid w:val="00133CA5"/>
    <w:rsid w:val="00133D35"/>
    <w:rsid w:val="00133D96"/>
    <w:rsid w:val="00133E87"/>
    <w:rsid w:val="00133E92"/>
    <w:rsid w:val="00133EA1"/>
    <w:rsid w:val="00133ECB"/>
    <w:rsid w:val="00133EF7"/>
    <w:rsid w:val="00133F5C"/>
    <w:rsid w:val="00133FBA"/>
    <w:rsid w:val="00134018"/>
    <w:rsid w:val="00134033"/>
    <w:rsid w:val="001340AE"/>
    <w:rsid w:val="00134165"/>
    <w:rsid w:val="001341B1"/>
    <w:rsid w:val="0013422A"/>
    <w:rsid w:val="0013427F"/>
    <w:rsid w:val="001342D2"/>
    <w:rsid w:val="001342FB"/>
    <w:rsid w:val="0013430E"/>
    <w:rsid w:val="00134310"/>
    <w:rsid w:val="0013436A"/>
    <w:rsid w:val="0013438C"/>
    <w:rsid w:val="0013441B"/>
    <w:rsid w:val="001344BA"/>
    <w:rsid w:val="001344D7"/>
    <w:rsid w:val="00134507"/>
    <w:rsid w:val="00134540"/>
    <w:rsid w:val="0013455B"/>
    <w:rsid w:val="00134584"/>
    <w:rsid w:val="00134691"/>
    <w:rsid w:val="00134693"/>
    <w:rsid w:val="00134721"/>
    <w:rsid w:val="0013473E"/>
    <w:rsid w:val="00134806"/>
    <w:rsid w:val="0013481A"/>
    <w:rsid w:val="00134874"/>
    <w:rsid w:val="001348D7"/>
    <w:rsid w:val="001348E7"/>
    <w:rsid w:val="00134984"/>
    <w:rsid w:val="00134A34"/>
    <w:rsid w:val="00134A76"/>
    <w:rsid w:val="00134AC4"/>
    <w:rsid w:val="00134AD8"/>
    <w:rsid w:val="00134AE0"/>
    <w:rsid w:val="00134AF3"/>
    <w:rsid w:val="00134B0F"/>
    <w:rsid w:val="00134B12"/>
    <w:rsid w:val="00134BB7"/>
    <w:rsid w:val="00134BDC"/>
    <w:rsid w:val="00134BEA"/>
    <w:rsid w:val="00134BFC"/>
    <w:rsid w:val="00134BFE"/>
    <w:rsid w:val="00134C30"/>
    <w:rsid w:val="00134C3C"/>
    <w:rsid w:val="00134D16"/>
    <w:rsid w:val="00134D97"/>
    <w:rsid w:val="00134F31"/>
    <w:rsid w:val="00134FE9"/>
    <w:rsid w:val="00135260"/>
    <w:rsid w:val="001352C8"/>
    <w:rsid w:val="001353D4"/>
    <w:rsid w:val="00135401"/>
    <w:rsid w:val="00135426"/>
    <w:rsid w:val="001354BC"/>
    <w:rsid w:val="001354C0"/>
    <w:rsid w:val="001354DC"/>
    <w:rsid w:val="00135509"/>
    <w:rsid w:val="00135524"/>
    <w:rsid w:val="00135610"/>
    <w:rsid w:val="0013563A"/>
    <w:rsid w:val="001356B9"/>
    <w:rsid w:val="00135734"/>
    <w:rsid w:val="0013574C"/>
    <w:rsid w:val="0013575F"/>
    <w:rsid w:val="00135777"/>
    <w:rsid w:val="00135780"/>
    <w:rsid w:val="001357C1"/>
    <w:rsid w:val="00135837"/>
    <w:rsid w:val="0013588A"/>
    <w:rsid w:val="00135906"/>
    <w:rsid w:val="00135A63"/>
    <w:rsid w:val="00135A7A"/>
    <w:rsid w:val="00135AAE"/>
    <w:rsid w:val="00135AB5"/>
    <w:rsid w:val="00135ACD"/>
    <w:rsid w:val="00135BB9"/>
    <w:rsid w:val="00135BE8"/>
    <w:rsid w:val="00135C8E"/>
    <w:rsid w:val="00135CA0"/>
    <w:rsid w:val="00135D04"/>
    <w:rsid w:val="00135D30"/>
    <w:rsid w:val="00135D4D"/>
    <w:rsid w:val="00135D7F"/>
    <w:rsid w:val="00135E07"/>
    <w:rsid w:val="00135EC7"/>
    <w:rsid w:val="00135EE6"/>
    <w:rsid w:val="00135F93"/>
    <w:rsid w:val="001360CB"/>
    <w:rsid w:val="00136133"/>
    <w:rsid w:val="00136137"/>
    <w:rsid w:val="00136177"/>
    <w:rsid w:val="0013618E"/>
    <w:rsid w:val="00136253"/>
    <w:rsid w:val="001362D4"/>
    <w:rsid w:val="00136306"/>
    <w:rsid w:val="0013640A"/>
    <w:rsid w:val="001364F5"/>
    <w:rsid w:val="00136561"/>
    <w:rsid w:val="00136564"/>
    <w:rsid w:val="00136593"/>
    <w:rsid w:val="0013661C"/>
    <w:rsid w:val="0013663B"/>
    <w:rsid w:val="001366AD"/>
    <w:rsid w:val="00136716"/>
    <w:rsid w:val="0013671C"/>
    <w:rsid w:val="00136749"/>
    <w:rsid w:val="00136763"/>
    <w:rsid w:val="0013677D"/>
    <w:rsid w:val="001367E7"/>
    <w:rsid w:val="00136824"/>
    <w:rsid w:val="0013686B"/>
    <w:rsid w:val="0013686D"/>
    <w:rsid w:val="00136890"/>
    <w:rsid w:val="0013696F"/>
    <w:rsid w:val="001369AE"/>
    <w:rsid w:val="001369C3"/>
    <w:rsid w:val="001369E5"/>
    <w:rsid w:val="001369FD"/>
    <w:rsid w:val="001369FE"/>
    <w:rsid w:val="00136B92"/>
    <w:rsid w:val="00136B96"/>
    <w:rsid w:val="00136BC2"/>
    <w:rsid w:val="00136BF8"/>
    <w:rsid w:val="00136C8F"/>
    <w:rsid w:val="00136CFA"/>
    <w:rsid w:val="00136D13"/>
    <w:rsid w:val="00136D64"/>
    <w:rsid w:val="00136D79"/>
    <w:rsid w:val="00136D7B"/>
    <w:rsid w:val="00136D99"/>
    <w:rsid w:val="00136DCE"/>
    <w:rsid w:val="00136E00"/>
    <w:rsid w:val="00136E15"/>
    <w:rsid w:val="00136E88"/>
    <w:rsid w:val="00136E9C"/>
    <w:rsid w:val="00136EF3"/>
    <w:rsid w:val="00136F3A"/>
    <w:rsid w:val="00136F75"/>
    <w:rsid w:val="00136FDE"/>
    <w:rsid w:val="00136FFB"/>
    <w:rsid w:val="001370ED"/>
    <w:rsid w:val="001370FC"/>
    <w:rsid w:val="0013714C"/>
    <w:rsid w:val="0013715C"/>
    <w:rsid w:val="0013717A"/>
    <w:rsid w:val="0013720D"/>
    <w:rsid w:val="0013726F"/>
    <w:rsid w:val="00137350"/>
    <w:rsid w:val="0013739A"/>
    <w:rsid w:val="001373B8"/>
    <w:rsid w:val="001373CC"/>
    <w:rsid w:val="001373D4"/>
    <w:rsid w:val="00137477"/>
    <w:rsid w:val="00137514"/>
    <w:rsid w:val="0013753A"/>
    <w:rsid w:val="00137570"/>
    <w:rsid w:val="0013761F"/>
    <w:rsid w:val="0013772C"/>
    <w:rsid w:val="00137748"/>
    <w:rsid w:val="0013777D"/>
    <w:rsid w:val="0013778D"/>
    <w:rsid w:val="0013778F"/>
    <w:rsid w:val="0013787A"/>
    <w:rsid w:val="00137924"/>
    <w:rsid w:val="00137967"/>
    <w:rsid w:val="001379B6"/>
    <w:rsid w:val="00137A40"/>
    <w:rsid w:val="00137A67"/>
    <w:rsid w:val="00137AE7"/>
    <w:rsid w:val="00137B0F"/>
    <w:rsid w:val="00137B75"/>
    <w:rsid w:val="00137B7B"/>
    <w:rsid w:val="00137BFE"/>
    <w:rsid w:val="00137C08"/>
    <w:rsid w:val="00137C6A"/>
    <w:rsid w:val="00137C7F"/>
    <w:rsid w:val="00137CD5"/>
    <w:rsid w:val="00137CF9"/>
    <w:rsid w:val="00137D0F"/>
    <w:rsid w:val="00137D2A"/>
    <w:rsid w:val="00137D83"/>
    <w:rsid w:val="00137E51"/>
    <w:rsid w:val="00137E81"/>
    <w:rsid w:val="00137EF7"/>
    <w:rsid w:val="00137F11"/>
    <w:rsid w:val="00139B3A"/>
    <w:rsid w:val="0014008D"/>
    <w:rsid w:val="001400B0"/>
    <w:rsid w:val="001400C9"/>
    <w:rsid w:val="00140125"/>
    <w:rsid w:val="0014016F"/>
    <w:rsid w:val="00140177"/>
    <w:rsid w:val="0014019F"/>
    <w:rsid w:val="00140232"/>
    <w:rsid w:val="00140246"/>
    <w:rsid w:val="00140280"/>
    <w:rsid w:val="001402A8"/>
    <w:rsid w:val="00140335"/>
    <w:rsid w:val="001403BC"/>
    <w:rsid w:val="00140407"/>
    <w:rsid w:val="00140467"/>
    <w:rsid w:val="0014059E"/>
    <w:rsid w:val="001405A7"/>
    <w:rsid w:val="0014071C"/>
    <w:rsid w:val="001407B1"/>
    <w:rsid w:val="001407BA"/>
    <w:rsid w:val="001407D2"/>
    <w:rsid w:val="00140812"/>
    <w:rsid w:val="0014082F"/>
    <w:rsid w:val="00140832"/>
    <w:rsid w:val="00140882"/>
    <w:rsid w:val="001408AD"/>
    <w:rsid w:val="001408BB"/>
    <w:rsid w:val="00140925"/>
    <w:rsid w:val="00140961"/>
    <w:rsid w:val="001409D1"/>
    <w:rsid w:val="001409FA"/>
    <w:rsid w:val="00140A3D"/>
    <w:rsid w:val="00140A7A"/>
    <w:rsid w:val="00140AC7"/>
    <w:rsid w:val="00140AC9"/>
    <w:rsid w:val="00140ACA"/>
    <w:rsid w:val="00140AE6"/>
    <w:rsid w:val="00140B2E"/>
    <w:rsid w:val="00140B41"/>
    <w:rsid w:val="00140BC1"/>
    <w:rsid w:val="00140BC8"/>
    <w:rsid w:val="00140C0D"/>
    <w:rsid w:val="00140CA7"/>
    <w:rsid w:val="00140CB4"/>
    <w:rsid w:val="00140CBF"/>
    <w:rsid w:val="00140CE1"/>
    <w:rsid w:val="00140D49"/>
    <w:rsid w:val="00140D93"/>
    <w:rsid w:val="00140DA1"/>
    <w:rsid w:val="00140E46"/>
    <w:rsid w:val="00140EB3"/>
    <w:rsid w:val="00140F8A"/>
    <w:rsid w:val="00140FA3"/>
    <w:rsid w:val="00140FAA"/>
    <w:rsid w:val="00140FF1"/>
    <w:rsid w:val="00141037"/>
    <w:rsid w:val="0014103A"/>
    <w:rsid w:val="00141045"/>
    <w:rsid w:val="0014108E"/>
    <w:rsid w:val="0014113F"/>
    <w:rsid w:val="0014116C"/>
    <w:rsid w:val="001411C3"/>
    <w:rsid w:val="001411DA"/>
    <w:rsid w:val="00141243"/>
    <w:rsid w:val="00141256"/>
    <w:rsid w:val="0014128D"/>
    <w:rsid w:val="001412D8"/>
    <w:rsid w:val="001412E8"/>
    <w:rsid w:val="0014135D"/>
    <w:rsid w:val="00141374"/>
    <w:rsid w:val="0014138F"/>
    <w:rsid w:val="0014143B"/>
    <w:rsid w:val="0014144C"/>
    <w:rsid w:val="001414C5"/>
    <w:rsid w:val="0014150E"/>
    <w:rsid w:val="00141526"/>
    <w:rsid w:val="00141617"/>
    <w:rsid w:val="0014163D"/>
    <w:rsid w:val="001416B9"/>
    <w:rsid w:val="001416FC"/>
    <w:rsid w:val="00141772"/>
    <w:rsid w:val="00141808"/>
    <w:rsid w:val="00141812"/>
    <w:rsid w:val="00141857"/>
    <w:rsid w:val="001418CD"/>
    <w:rsid w:val="0014196D"/>
    <w:rsid w:val="00141AED"/>
    <w:rsid w:val="00141AFE"/>
    <w:rsid w:val="00141B26"/>
    <w:rsid w:val="00141B2A"/>
    <w:rsid w:val="00141B61"/>
    <w:rsid w:val="00141BDE"/>
    <w:rsid w:val="00141BEE"/>
    <w:rsid w:val="00141DF3"/>
    <w:rsid w:val="00141E10"/>
    <w:rsid w:val="00141E2A"/>
    <w:rsid w:val="00141E9C"/>
    <w:rsid w:val="00141EB0"/>
    <w:rsid w:val="00141EEE"/>
    <w:rsid w:val="0014203E"/>
    <w:rsid w:val="0014206E"/>
    <w:rsid w:val="001420DA"/>
    <w:rsid w:val="001420E6"/>
    <w:rsid w:val="00142188"/>
    <w:rsid w:val="001421F5"/>
    <w:rsid w:val="00142248"/>
    <w:rsid w:val="0014226F"/>
    <w:rsid w:val="00142423"/>
    <w:rsid w:val="00142460"/>
    <w:rsid w:val="00142464"/>
    <w:rsid w:val="0014249D"/>
    <w:rsid w:val="001424D1"/>
    <w:rsid w:val="001424F7"/>
    <w:rsid w:val="001425D6"/>
    <w:rsid w:val="001425E3"/>
    <w:rsid w:val="0014260F"/>
    <w:rsid w:val="0014263A"/>
    <w:rsid w:val="001426B2"/>
    <w:rsid w:val="001427C4"/>
    <w:rsid w:val="00142844"/>
    <w:rsid w:val="00142977"/>
    <w:rsid w:val="00142A4A"/>
    <w:rsid w:val="00142A6C"/>
    <w:rsid w:val="00142A7D"/>
    <w:rsid w:val="00142AA6"/>
    <w:rsid w:val="00142AC2"/>
    <w:rsid w:val="00142AD9"/>
    <w:rsid w:val="00142AE1"/>
    <w:rsid w:val="00142B20"/>
    <w:rsid w:val="00142B57"/>
    <w:rsid w:val="00142C43"/>
    <w:rsid w:val="00142CB6"/>
    <w:rsid w:val="00142D26"/>
    <w:rsid w:val="00142D3C"/>
    <w:rsid w:val="00142D53"/>
    <w:rsid w:val="00142D6E"/>
    <w:rsid w:val="00142DA0"/>
    <w:rsid w:val="00142E91"/>
    <w:rsid w:val="00142F07"/>
    <w:rsid w:val="00142FF0"/>
    <w:rsid w:val="00143061"/>
    <w:rsid w:val="00143188"/>
    <w:rsid w:val="001431BA"/>
    <w:rsid w:val="00143208"/>
    <w:rsid w:val="00143258"/>
    <w:rsid w:val="00143268"/>
    <w:rsid w:val="00143303"/>
    <w:rsid w:val="0014337D"/>
    <w:rsid w:val="001433FB"/>
    <w:rsid w:val="00143401"/>
    <w:rsid w:val="001434B4"/>
    <w:rsid w:val="0014353F"/>
    <w:rsid w:val="00143572"/>
    <w:rsid w:val="001435A3"/>
    <w:rsid w:val="001435BE"/>
    <w:rsid w:val="001435EF"/>
    <w:rsid w:val="00143606"/>
    <w:rsid w:val="0014361B"/>
    <w:rsid w:val="0014371F"/>
    <w:rsid w:val="00143827"/>
    <w:rsid w:val="0014382D"/>
    <w:rsid w:val="001438FB"/>
    <w:rsid w:val="00143902"/>
    <w:rsid w:val="001439B3"/>
    <w:rsid w:val="00143A42"/>
    <w:rsid w:val="00143A6C"/>
    <w:rsid w:val="00143AA2"/>
    <w:rsid w:val="00143AF9"/>
    <w:rsid w:val="00143B70"/>
    <w:rsid w:val="00143B82"/>
    <w:rsid w:val="00143B95"/>
    <w:rsid w:val="00143BBA"/>
    <w:rsid w:val="00143BFB"/>
    <w:rsid w:val="00143C25"/>
    <w:rsid w:val="00143C51"/>
    <w:rsid w:val="00143CD8"/>
    <w:rsid w:val="00143CE6"/>
    <w:rsid w:val="00143D16"/>
    <w:rsid w:val="00143D40"/>
    <w:rsid w:val="00143D66"/>
    <w:rsid w:val="00143D73"/>
    <w:rsid w:val="00143E0C"/>
    <w:rsid w:val="00143E17"/>
    <w:rsid w:val="00143E49"/>
    <w:rsid w:val="00143E7F"/>
    <w:rsid w:val="00143EA3"/>
    <w:rsid w:val="00143EB6"/>
    <w:rsid w:val="00143ED3"/>
    <w:rsid w:val="00143F31"/>
    <w:rsid w:val="00143F39"/>
    <w:rsid w:val="00143FA1"/>
    <w:rsid w:val="00143FFA"/>
    <w:rsid w:val="0014401B"/>
    <w:rsid w:val="0014405A"/>
    <w:rsid w:val="0014407D"/>
    <w:rsid w:val="001440C8"/>
    <w:rsid w:val="00144107"/>
    <w:rsid w:val="00144134"/>
    <w:rsid w:val="001441DE"/>
    <w:rsid w:val="00144277"/>
    <w:rsid w:val="00144298"/>
    <w:rsid w:val="001442A4"/>
    <w:rsid w:val="001442A6"/>
    <w:rsid w:val="001443A9"/>
    <w:rsid w:val="001443C0"/>
    <w:rsid w:val="0014454E"/>
    <w:rsid w:val="001445C7"/>
    <w:rsid w:val="00144693"/>
    <w:rsid w:val="00144697"/>
    <w:rsid w:val="00144717"/>
    <w:rsid w:val="00144723"/>
    <w:rsid w:val="00144737"/>
    <w:rsid w:val="001447C9"/>
    <w:rsid w:val="00144814"/>
    <w:rsid w:val="0014486F"/>
    <w:rsid w:val="00144884"/>
    <w:rsid w:val="001448A6"/>
    <w:rsid w:val="001448FD"/>
    <w:rsid w:val="00144A07"/>
    <w:rsid w:val="00144A35"/>
    <w:rsid w:val="00144AAB"/>
    <w:rsid w:val="00144B4F"/>
    <w:rsid w:val="00144BC8"/>
    <w:rsid w:val="00144C10"/>
    <w:rsid w:val="00144CAF"/>
    <w:rsid w:val="00144CB2"/>
    <w:rsid w:val="00144CFE"/>
    <w:rsid w:val="00144DBF"/>
    <w:rsid w:val="00144DD9"/>
    <w:rsid w:val="00144E8D"/>
    <w:rsid w:val="00144F00"/>
    <w:rsid w:val="00144F71"/>
    <w:rsid w:val="00144FA9"/>
    <w:rsid w:val="00144FCF"/>
    <w:rsid w:val="00145000"/>
    <w:rsid w:val="00145019"/>
    <w:rsid w:val="0014507F"/>
    <w:rsid w:val="001450E9"/>
    <w:rsid w:val="00145268"/>
    <w:rsid w:val="001452AA"/>
    <w:rsid w:val="00145358"/>
    <w:rsid w:val="00145407"/>
    <w:rsid w:val="001454EE"/>
    <w:rsid w:val="001454F4"/>
    <w:rsid w:val="00145519"/>
    <w:rsid w:val="00145535"/>
    <w:rsid w:val="00145584"/>
    <w:rsid w:val="0014561D"/>
    <w:rsid w:val="001456DF"/>
    <w:rsid w:val="00145855"/>
    <w:rsid w:val="0014587F"/>
    <w:rsid w:val="001458A1"/>
    <w:rsid w:val="001458CF"/>
    <w:rsid w:val="00145989"/>
    <w:rsid w:val="001459EB"/>
    <w:rsid w:val="00145A46"/>
    <w:rsid w:val="00145A76"/>
    <w:rsid w:val="00145A89"/>
    <w:rsid w:val="00145AE5"/>
    <w:rsid w:val="00145AE6"/>
    <w:rsid w:val="00145B8C"/>
    <w:rsid w:val="00145BE2"/>
    <w:rsid w:val="00145BF9"/>
    <w:rsid w:val="00145C59"/>
    <w:rsid w:val="00145CEF"/>
    <w:rsid w:val="00145D28"/>
    <w:rsid w:val="00145E13"/>
    <w:rsid w:val="00145E4B"/>
    <w:rsid w:val="00145EA9"/>
    <w:rsid w:val="00145EF8"/>
    <w:rsid w:val="00145EFD"/>
    <w:rsid w:val="00145F0A"/>
    <w:rsid w:val="00145F7B"/>
    <w:rsid w:val="00145FC4"/>
    <w:rsid w:val="0014603A"/>
    <w:rsid w:val="0014617C"/>
    <w:rsid w:val="00146182"/>
    <w:rsid w:val="00146183"/>
    <w:rsid w:val="001461D0"/>
    <w:rsid w:val="001461F3"/>
    <w:rsid w:val="001462B0"/>
    <w:rsid w:val="001462BE"/>
    <w:rsid w:val="001462D6"/>
    <w:rsid w:val="0014631A"/>
    <w:rsid w:val="00146340"/>
    <w:rsid w:val="001463BC"/>
    <w:rsid w:val="001463F7"/>
    <w:rsid w:val="001464A9"/>
    <w:rsid w:val="001464AB"/>
    <w:rsid w:val="001464BE"/>
    <w:rsid w:val="001464EE"/>
    <w:rsid w:val="001464F7"/>
    <w:rsid w:val="0014651C"/>
    <w:rsid w:val="001465E1"/>
    <w:rsid w:val="00146625"/>
    <w:rsid w:val="00146626"/>
    <w:rsid w:val="00146635"/>
    <w:rsid w:val="001466C3"/>
    <w:rsid w:val="001466F0"/>
    <w:rsid w:val="001467A1"/>
    <w:rsid w:val="0014688E"/>
    <w:rsid w:val="00146907"/>
    <w:rsid w:val="0014694C"/>
    <w:rsid w:val="00146991"/>
    <w:rsid w:val="001469B7"/>
    <w:rsid w:val="001469CE"/>
    <w:rsid w:val="00146A0C"/>
    <w:rsid w:val="00146A12"/>
    <w:rsid w:val="00146A3A"/>
    <w:rsid w:val="00146A41"/>
    <w:rsid w:val="00146AF9"/>
    <w:rsid w:val="00146B38"/>
    <w:rsid w:val="00146B50"/>
    <w:rsid w:val="00146C12"/>
    <w:rsid w:val="00146CDD"/>
    <w:rsid w:val="00146CE4"/>
    <w:rsid w:val="00146E44"/>
    <w:rsid w:val="00146E7C"/>
    <w:rsid w:val="00146ED8"/>
    <w:rsid w:val="00146EF5"/>
    <w:rsid w:val="00146F50"/>
    <w:rsid w:val="00146F52"/>
    <w:rsid w:val="0014702E"/>
    <w:rsid w:val="001470FB"/>
    <w:rsid w:val="0014712A"/>
    <w:rsid w:val="00147162"/>
    <w:rsid w:val="00147178"/>
    <w:rsid w:val="00147182"/>
    <w:rsid w:val="001471F3"/>
    <w:rsid w:val="0014723D"/>
    <w:rsid w:val="001472CB"/>
    <w:rsid w:val="00147315"/>
    <w:rsid w:val="00147325"/>
    <w:rsid w:val="00147381"/>
    <w:rsid w:val="001473B3"/>
    <w:rsid w:val="001473C3"/>
    <w:rsid w:val="001473DF"/>
    <w:rsid w:val="0014747B"/>
    <w:rsid w:val="00147497"/>
    <w:rsid w:val="00147573"/>
    <w:rsid w:val="001475A2"/>
    <w:rsid w:val="0014761D"/>
    <w:rsid w:val="0014762F"/>
    <w:rsid w:val="001476ED"/>
    <w:rsid w:val="001477DB"/>
    <w:rsid w:val="001478E1"/>
    <w:rsid w:val="001479B5"/>
    <w:rsid w:val="00147A68"/>
    <w:rsid w:val="00147A83"/>
    <w:rsid w:val="00147AFC"/>
    <w:rsid w:val="00147B9E"/>
    <w:rsid w:val="00147C59"/>
    <w:rsid w:val="00147C9B"/>
    <w:rsid w:val="00147D11"/>
    <w:rsid w:val="00147D5B"/>
    <w:rsid w:val="00147D99"/>
    <w:rsid w:val="00147E94"/>
    <w:rsid w:val="00147F20"/>
    <w:rsid w:val="00147FF9"/>
    <w:rsid w:val="0015001E"/>
    <w:rsid w:val="0015002B"/>
    <w:rsid w:val="0015007F"/>
    <w:rsid w:val="001500A3"/>
    <w:rsid w:val="0015014F"/>
    <w:rsid w:val="0015016B"/>
    <w:rsid w:val="001501BF"/>
    <w:rsid w:val="001501F1"/>
    <w:rsid w:val="0015023F"/>
    <w:rsid w:val="0015027E"/>
    <w:rsid w:val="001502A6"/>
    <w:rsid w:val="001502E9"/>
    <w:rsid w:val="00150332"/>
    <w:rsid w:val="00150376"/>
    <w:rsid w:val="001503A8"/>
    <w:rsid w:val="00150422"/>
    <w:rsid w:val="001504FD"/>
    <w:rsid w:val="00150516"/>
    <w:rsid w:val="0015052D"/>
    <w:rsid w:val="00150537"/>
    <w:rsid w:val="0015057D"/>
    <w:rsid w:val="001505AB"/>
    <w:rsid w:val="00150608"/>
    <w:rsid w:val="001506A4"/>
    <w:rsid w:val="0015071D"/>
    <w:rsid w:val="001507D7"/>
    <w:rsid w:val="0015086D"/>
    <w:rsid w:val="00150988"/>
    <w:rsid w:val="001509A4"/>
    <w:rsid w:val="001509BE"/>
    <w:rsid w:val="001509F5"/>
    <w:rsid w:val="00150AAD"/>
    <w:rsid w:val="00150AD7"/>
    <w:rsid w:val="00150ADA"/>
    <w:rsid w:val="00150BAB"/>
    <w:rsid w:val="00150BAE"/>
    <w:rsid w:val="00150CA3"/>
    <w:rsid w:val="00150D05"/>
    <w:rsid w:val="00150D46"/>
    <w:rsid w:val="00150D8D"/>
    <w:rsid w:val="00150D99"/>
    <w:rsid w:val="00150DDC"/>
    <w:rsid w:val="00150F03"/>
    <w:rsid w:val="00150F2F"/>
    <w:rsid w:val="00150F45"/>
    <w:rsid w:val="00150F52"/>
    <w:rsid w:val="00150F93"/>
    <w:rsid w:val="00150FA7"/>
    <w:rsid w:val="00150FBA"/>
    <w:rsid w:val="00150FF5"/>
    <w:rsid w:val="00151015"/>
    <w:rsid w:val="0015103B"/>
    <w:rsid w:val="00151055"/>
    <w:rsid w:val="00151093"/>
    <w:rsid w:val="00151096"/>
    <w:rsid w:val="001510A8"/>
    <w:rsid w:val="001510B8"/>
    <w:rsid w:val="0015127D"/>
    <w:rsid w:val="001512DE"/>
    <w:rsid w:val="001512FC"/>
    <w:rsid w:val="0015130F"/>
    <w:rsid w:val="00151398"/>
    <w:rsid w:val="001513DC"/>
    <w:rsid w:val="0015149A"/>
    <w:rsid w:val="001514A9"/>
    <w:rsid w:val="001514DE"/>
    <w:rsid w:val="00151565"/>
    <w:rsid w:val="0015156B"/>
    <w:rsid w:val="00151596"/>
    <w:rsid w:val="001515AD"/>
    <w:rsid w:val="0015160B"/>
    <w:rsid w:val="00151628"/>
    <w:rsid w:val="00151651"/>
    <w:rsid w:val="00151658"/>
    <w:rsid w:val="00151685"/>
    <w:rsid w:val="001516A5"/>
    <w:rsid w:val="0015173C"/>
    <w:rsid w:val="0015176C"/>
    <w:rsid w:val="00151776"/>
    <w:rsid w:val="0015178D"/>
    <w:rsid w:val="00151795"/>
    <w:rsid w:val="001517C2"/>
    <w:rsid w:val="001517F0"/>
    <w:rsid w:val="00151847"/>
    <w:rsid w:val="0015186B"/>
    <w:rsid w:val="001518E2"/>
    <w:rsid w:val="00151942"/>
    <w:rsid w:val="0015194D"/>
    <w:rsid w:val="00151967"/>
    <w:rsid w:val="0015197D"/>
    <w:rsid w:val="00151C92"/>
    <w:rsid w:val="00151CA1"/>
    <w:rsid w:val="00151CC1"/>
    <w:rsid w:val="00151D7D"/>
    <w:rsid w:val="00151E27"/>
    <w:rsid w:val="00151E3E"/>
    <w:rsid w:val="00151ED5"/>
    <w:rsid w:val="00151EF6"/>
    <w:rsid w:val="00151F49"/>
    <w:rsid w:val="00152005"/>
    <w:rsid w:val="001520DF"/>
    <w:rsid w:val="00152143"/>
    <w:rsid w:val="00152193"/>
    <w:rsid w:val="001521A5"/>
    <w:rsid w:val="001521F2"/>
    <w:rsid w:val="0015224F"/>
    <w:rsid w:val="00152258"/>
    <w:rsid w:val="00152293"/>
    <w:rsid w:val="001522C2"/>
    <w:rsid w:val="00152323"/>
    <w:rsid w:val="0015237A"/>
    <w:rsid w:val="0015237F"/>
    <w:rsid w:val="001523CA"/>
    <w:rsid w:val="001523CE"/>
    <w:rsid w:val="001523DD"/>
    <w:rsid w:val="001523E2"/>
    <w:rsid w:val="0015241D"/>
    <w:rsid w:val="00152422"/>
    <w:rsid w:val="001524B9"/>
    <w:rsid w:val="001524D5"/>
    <w:rsid w:val="0015250F"/>
    <w:rsid w:val="001525A4"/>
    <w:rsid w:val="00152658"/>
    <w:rsid w:val="0015267E"/>
    <w:rsid w:val="001526E0"/>
    <w:rsid w:val="00152722"/>
    <w:rsid w:val="00152769"/>
    <w:rsid w:val="0015277C"/>
    <w:rsid w:val="00152789"/>
    <w:rsid w:val="001527EA"/>
    <w:rsid w:val="00152827"/>
    <w:rsid w:val="001528F3"/>
    <w:rsid w:val="00152917"/>
    <w:rsid w:val="00152932"/>
    <w:rsid w:val="00152989"/>
    <w:rsid w:val="001529A8"/>
    <w:rsid w:val="001529D9"/>
    <w:rsid w:val="001529FD"/>
    <w:rsid w:val="00152A0E"/>
    <w:rsid w:val="00152A21"/>
    <w:rsid w:val="00152A7D"/>
    <w:rsid w:val="00152B42"/>
    <w:rsid w:val="00152B6C"/>
    <w:rsid w:val="00152C42"/>
    <w:rsid w:val="00152C61"/>
    <w:rsid w:val="00152CD2"/>
    <w:rsid w:val="00152D27"/>
    <w:rsid w:val="00152DAF"/>
    <w:rsid w:val="00152DCD"/>
    <w:rsid w:val="00152E70"/>
    <w:rsid w:val="00152EAE"/>
    <w:rsid w:val="00152EEB"/>
    <w:rsid w:val="00152EF0"/>
    <w:rsid w:val="00152EFF"/>
    <w:rsid w:val="00152F7C"/>
    <w:rsid w:val="00152FA7"/>
    <w:rsid w:val="00152FAE"/>
    <w:rsid w:val="00152FBA"/>
    <w:rsid w:val="00152FFA"/>
    <w:rsid w:val="001530B3"/>
    <w:rsid w:val="0015310C"/>
    <w:rsid w:val="001531A1"/>
    <w:rsid w:val="00153200"/>
    <w:rsid w:val="00153202"/>
    <w:rsid w:val="00153226"/>
    <w:rsid w:val="00153229"/>
    <w:rsid w:val="001532C4"/>
    <w:rsid w:val="00153418"/>
    <w:rsid w:val="0015345D"/>
    <w:rsid w:val="00153486"/>
    <w:rsid w:val="001534A8"/>
    <w:rsid w:val="00153510"/>
    <w:rsid w:val="00153520"/>
    <w:rsid w:val="00153573"/>
    <w:rsid w:val="001535EE"/>
    <w:rsid w:val="0015362F"/>
    <w:rsid w:val="001536CB"/>
    <w:rsid w:val="00153702"/>
    <w:rsid w:val="0015372B"/>
    <w:rsid w:val="00153833"/>
    <w:rsid w:val="001538A6"/>
    <w:rsid w:val="001538AA"/>
    <w:rsid w:val="001538E8"/>
    <w:rsid w:val="001538FF"/>
    <w:rsid w:val="00153909"/>
    <w:rsid w:val="0015392A"/>
    <w:rsid w:val="00153950"/>
    <w:rsid w:val="0015398B"/>
    <w:rsid w:val="00153A38"/>
    <w:rsid w:val="00153A5E"/>
    <w:rsid w:val="00153A9E"/>
    <w:rsid w:val="00153B2F"/>
    <w:rsid w:val="00153B56"/>
    <w:rsid w:val="00153B79"/>
    <w:rsid w:val="00153B82"/>
    <w:rsid w:val="00153BBE"/>
    <w:rsid w:val="00153C1C"/>
    <w:rsid w:val="00153C54"/>
    <w:rsid w:val="00153D2C"/>
    <w:rsid w:val="00153D39"/>
    <w:rsid w:val="00153DCE"/>
    <w:rsid w:val="00153E20"/>
    <w:rsid w:val="00153E81"/>
    <w:rsid w:val="00153E82"/>
    <w:rsid w:val="00153EAB"/>
    <w:rsid w:val="00153F00"/>
    <w:rsid w:val="00153F98"/>
    <w:rsid w:val="00153FB5"/>
    <w:rsid w:val="00153FDC"/>
    <w:rsid w:val="00153FF3"/>
    <w:rsid w:val="0015404B"/>
    <w:rsid w:val="001540BE"/>
    <w:rsid w:val="00154142"/>
    <w:rsid w:val="00154197"/>
    <w:rsid w:val="0015428D"/>
    <w:rsid w:val="001542BF"/>
    <w:rsid w:val="0015431D"/>
    <w:rsid w:val="00154362"/>
    <w:rsid w:val="0015442D"/>
    <w:rsid w:val="00154430"/>
    <w:rsid w:val="00154481"/>
    <w:rsid w:val="001544DC"/>
    <w:rsid w:val="00154557"/>
    <w:rsid w:val="0015457C"/>
    <w:rsid w:val="001545A2"/>
    <w:rsid w:val="001545A4"/>
    <w:rsid w:val="001545A5"/>
    <w:rsid w:val="001545A6"/>
    <w:rsid w:val="001545D8"/>
    <w:rsid w:val="00154659"/>
    <w:rsid w:val="00154681"/>
    <w:rsid w:val="00154688"/>
    <w:rsid w:val="00154692"/>
    <w:rsid w:val="0015475F"/>
    <w:rsid w:val="001547AF"/>
    <w:rsid w:val="001547DE"/>
    <w:rsid w:val="00154837"/>
    <w:rsid w:val="00154843"/>
    <w:rsid w:val="0015485D"/>
    <w:rsid w:val="001548B0"/>
    <w:rsid w:val="001548DC"/>
    <w:rsid w:val="00154900"/>
    <w:rsid w:val="00154932"/>
    <w:rsid w:val="001549B6"/>
    <w:rsid w:val="001549C6"/>
    <w:rsid w:val="001549F6"/>
    <w:rsid w:val="00154A0B"/>
    <w:rsid w:val="00154A92"/>
    <w:rsid w:val="00154B3B"/>
    <w:rsid w:val="00154BC0"/>
    <w:rsid w:val="00154C00"/>
    <w:rsid w:val="00154C0D"/>
    <w:rsid w:val="00154C14"/>
    <w:rsid w:val="00154CA2"/>
    <w:rsid w:val="00154D65"/>
    <w:rsid w:val="00154D6C"/>
    <w:rsid w:val="00154D9E"/>
    <w:rsid w:val="00154DFD"/>
    <w:rsid w:val="00154E0E"/>
    <w:rsid w:val="00154E2B"/>
    <w:rsid w:val="00154F18"/>
    <w:rsid w:val="00154F2B"/>
    <w:rsid w:val="00154F60"/>
    <w:rsid w:val="0015503C"/>
    <w:rsid w:val="00155062"/>
    <w:rsid w:val="00155155"/>
    <w:rsid w:val="001551AE"/>
    <w:rsid w:val="001551F0"/>
    <w:rsid w:val="001552C9"/>
    <w:rsid w:val="001552DA"/>
    <w:rsid w:val="0015530F"/>
    <w:rsid w:val="00155336"/>
    <w:rsid w:val="0015533C"/>
    <w:rsid w:val="001553B6"/>
    <w:rsid w:val="00155412"/>
    <w:rsid w:val="00155539"/>
    <w:rsid w:val="00155553"/>
    <w:rsid w:val="001556CF"/>
    <w:rsid w:val="001556DF"/>
    <w:rsid w:val="001556F8"/>
    <w:rsid w:val="0015572F"/>
    <w:rsid w:val="0015573E"/>
    <w:rsid w:val="001557F6"/>
    <w:rsid w:val="001559B8"/>
    <w:rsid w:val="001559FF"/>
    <w:rsid w:val="00155A3B"/>
    <w:rsid w:val="00155AE7"/>
    <w:rsid w:val="00155AED"/>
    <w:rsid w:val="00155B58"/>
    <w:rsid w:val="00155BC4"/>
    <w:rsid w:val="00155BC7"/>
    <w:rsid w:val="00155C49"/>
    <w:rsid w:val="00155C4F"/>
    <w:rsid w:val="00155C80"/>
    <w:rsid w:val="00155CE6"/>
    <w:rsid w:val="00155D4E"/>
    <w:rsid w:val="00155DC1"/>
    <w:rsid w:val="00155DD8"/>
    <w:rsid w:val="00155ED5"/>
    <w:rsid w:val="00155F41"/>
    <w:rsid w:val="00155F64"/>
    <w:rsid w:val="00155F74"/>
    <w:rsid w:val="00155F82"/>
    <w:rsid w:val="0015614D"/>
    <w:rsid w:val="00156185"/>
    <w:rsid w:val="001561A4"/>
    <w:rsid w:val="00156256"/>
    <w:rsid w:val="00156260"/>
    <w:rsid w:val="001562C9"/>
    <w:rsid w:val="001562EE"/>
    <w:rsid w:val="00156310"/>
    <w:rsid w:val="0015639E"/>
    <w:rsid w:val="0015642B"/>
    <w:rsid w:val="00156435"/>
    <w:rsid w:val="0015644C"/>
    <w:rsid w:val="001564B1"/>
    <w:rsid w:val="0015652E"/>
    <w:rsid w:val="00156616"/>
    <w:rsid w:val="00156666"/>
    <w:rsid w:val="001566D7"/>
    <w:rsid w:val="0015673A"/>
    <w:rsid w:val="001567A0"/>
    <w:rsid w:val="001568C8"/>
    <w:rsid w:val="001568E5"/>
    <w:rsid w:val="001568FB"/>
    <w:rsid w:val="00156A18"/>
    <w:rsid w:val="00156A59"/>
    <w:rsid w:val="00156BC9"/>
    <w:rsid w:val="00156C01"/>
    <w:rsid w:val="00156C16"/>
    <w:rsid w:val="00156CBB"/>
    <w:rsid w:val="00156CC6"/>
    <w:rsid w:val="00156CCA"/>
    <w:rsid w:val="00156E0B"/>
    <w:rsid w:val="00156E2F"/>
    <w:rsid w:val="00156F4C"/>
    <w:rsid w:val="00156F5F"/>
    <w:rsid w:val="00156F63"/>
    <w:rsid w:val="00156F81"/>
    <w:rsid w:val="00156F8E"/>
    <w:rsid w:val="00156FF8"/>
    <w:rsid w:val="00157113"/>
    <w:rsid w:val="00157177"/>
    <w:rsid w:val="00157191"/>
    <w:rsid w:val="001572FF"/>
    <w:rsid w:val="00157324"/>
    <w:rsid w:val="001573C6"/>
    <w:rsid w:val="00157408"/>
    <w:rsid w:val="00157411"/>
    <w:rsid w:val="0015743C"/>
    <w:rsid w:val="001574B5"/>
    <w:rsid w:val="0015758B"/>
    <w:rsid w:val="0015759F"/>
    <w:rsid w:val="001575B8"/>
    <w:rsid w:val="001575D2"/>
    <w:rsid w:val="00157685"/>
    <w:rsid w:val="00157689"/>
    <w:rsid w:val="0015776C"/>
    <w:rsid w:val="001578DD"/>
    <w:rsid w:val="001578DE"/>
    <w:rsid w:val="001578F6"/>
    <w:rsid w:val="00157941"/>
    <w:rsid w:val="00157993"/>
    <w:rsid w:val="001579A1"/>
    <w:rsid w:val="001579D9"/>
    <w:rsid w:val="00157A00"/>
    <w:rsid w:val="00157A1A"/>
    <w:rsid w:val="00157A27"/>
    <w:rsid w:val="00157AA1"/>
    <w:rsid w:val="00157AF6"/>
    <w:rsid w:val="00157B6D"/>
    <w:rsid w:val="00157B8E"/>
    <w:rsid w:val="00157B93"/>
    <w:rsid w:val="00157BD1"/>
    <w:rsid w:val="00157C2E"/>
    <w:rsid w:val="00157C3B"/>
    <w:rsid w:val="00157C5F"/>
    <w:rsid w:val="00157C6B"/>
    <w:rsid w:val="00157CC0"/>
    <w:rsid w:val="00157D0E"/>
    <w:rsid w:val="00157D2B"/>
    <w:rsid w:val="00157D52"/>
    <w:rsid w:val="00157DBB"/>
    <w:rsid w:val="00157E1E"/>
    <w:rsid w:val="00157E7D"/>
    <w:rsid w:val="00157EC1"/>
    <w:rsid w:val="00157F2D"/>
    <w:rsid w:val="00157F40"/>
    <w:rsid w:val="00157FA5"/>
    <w:rsid w:val="0015C99D"/>
    <w:rsid w:val="00160034"/>
    <w:rsid w:val="00160050"/>
    <w:rsid w:val="0016005B"/>
    <w:rsid w:val="001600AA"/>
    <w:rsid w:val="00160151"/>
    <w:rsid w:val="001601C2"/>
    <w:rsid w:val="001601D3"/>
    <w:rsid w:val="00160216"/>
    <w:rsid w:val="0016029F"/>
    <w:rsid w:val="001602B8"/>
    <w:rsid w:val="001602BF"/>
    <w:rsid w:val="00160306"/>
    <w:rsid w:val="00160398"/>
    <w:rsid w:val="001603CC"/>
    <w:rsid w:val="001604A4"/>
    <w:rsid w:val="00160598"/>
    <w:rsid w:val="00160664"/>
    <w:rsid w:val="0016071F"/>
    <w:rsid w:val="0016074C"/>
    <w:rsid w:val="00160767"/>
    <w:rsid w:val="001607A5"/>
    <w:rsid w:val="001607A6"/>
    <w:rsid w:val="001607D4"/>
    <w:rsid w:val="00160828"/>
    <w:rsid w:val="0016086A"/>
    <w:rsid w:val="0016086D"/>
    <w:rsid w:val="0016088A"/>
    <w:rsid w:val="001608CF"/>
    <w:rsid w:val="001608E7"/>
    <w:rsid w:val="00160913"/>
    <w:rsid w:val="00160917"/>
    <w:rsid w:val="0016094D"/>
    <w:rsid w:val="001609F0"/>
    <w:rsid w:val="00160B5B"/>
    <w:rsid w:val="00160B9B"/>
    <w:rsid w:val="00160C3B"/>
    <w:rsid w:val="00160C48"/>
    <w:rsid w:val="00160D34"/>
    <w:rsid w:val="00160D5C"/>
    <w:rsid w:val="00160DDE"/>
    <w:rsid w:val="00160DE0"/>
    <w:rsid w:val="00160E54"/>
    <w:rsid w:val="00160E79"/>
    <w:rsid w:val="00160ECD"/>
    <w:rsid w:val="00160EDB"/>
    <w:rsid w:val="00160EEC"/>
    <w:rsid w:val="00160EEE"/>
    <w:rsid w:val="00160F72"/>
    <w:rsid w:val="00160F7E"/>
    <w:rsid w:val="00160FCD"/>
    <w:rsid w:val="00161011"/>
    <w:rsid w:val="0016101F"/>
    <w:rsid w:val="0016104D"/>
    <w:rsid w:val="00161052"/>
    <w:rsid w:val="001610C2"/>
    <w:rsid w:val="0016111B"/>
    <w:rsid w:val="0016117E"/>
    <w:rsid w:val="001611AB"/>
    <w:rsid w:val="001611EE"/>
    <w:rsid w:val="0016125E"/>
    <w:rsid w:val="00161284"/>
    <w:rsid w:val="0016128F"/>
    <w:rsid w:val="00161324"/>
    <w:rsid w:val="0016134F"/>
    <w:rsid w:val="001613A4"/>
    <w:rsid w:val="00161400"/>
    <w:rsid w:val="00161416"/>
    <w:rsid w:val="0016145A"/>
    <w:rsid w:val="0016164C"/>
    <w:rsid w:val="00161738"/>
    <w:rsid w:val="00161762"/>
    <w:rsid w:val="00161819"/>
    <w:rsid w:val="001618C0"/>
    <w:rsid w:val="001618ED"/>
    <w:rsid w:val="0016195F"/>
    <w:rsid w:val="00161962"/>
    <w:rsid w:val="00161991"/>
    <w:rsid w:val="00161A1A"/>
    <w:rsid w:val="00161A46"/>
    <w:rsid w:val="00161A7D"/>
    <w:rsid w:val="00161A83"/>
    <w:rsid w:val="00161AC5"/>
    <w:rsid w:val="00161B96"/>
    <w:rsid w:val="00161BFB"/>
    <w:rsid w:val="00161C6E"/>
    <w:rsid w:val="00161C8A"/>
    <w:rsid w:val="00161C9C"/>
    <w:rsid w:val="00161CFE"/>
    <w:rsid w:val="00161D92"/>
    <w:rsid w:val="00161DBD"/>
    <w:rsid w:val="00161E1A"/>
    <w:rsid w:val="00161E72"/>
    <w:rsid w:val="00161E8A"/>
    <w:rsid w:val="0016205E"/>
    <w:rsid w:val="00162130"/>
    <w:rsid w:val="00162163"/>
    <w:rsid w:val="0016217D"/>
    <w:rsid w:val="001621B1"/>
    <w:rsid w:val="001621B9"/>
    <w:rsid w:val="0016232B"/>
    <w:rsid w:val="001623A2"/>
    <w:rsid w:val="001623B0"/>
    <w:rsid w:val="001623E9"/>
    <w:rsid w:val="00162418"/>
    <w:rsid w:val="00162545"/>
    <w:rsid w:val="0016257D"/>
    <w:rsid w:val="001625B3"/>
    <w:rsid w:val="001625ED"/>
    <w:rsid w:val="00162670"/>
    <w:rsid w:val="0016269B"/>
    <w:rsid w:val="001626F2"/>
    <w:rsid w:val="001626FE"/>
    <w:rsid w:val="001627C7"/>
    <w:rsid w:val="00162834"/>
    <w:rsid w:val="001628D0"/>
    <w:rsid w:val="001628D8"/>
    <w:rsid w:val="0016290A"/>
    <w:rsid w:val="00162952"/>
    <w:rsid w:val="00162A11"/>
    <w:rsid w:val="00162A80"/>
    <w:rsid w:val="00162B4F"/>
    <w:rsid w:val="00162C7C"/>
    <w:rsid w:val="00162C8A"/>
    <w:rsid w:val="00162CA4"/>
    <w:rsid w:val="00162CDB"/>
    <w:rsid w:val="00162D6F"/>
    <w:rsid w:val="00162E62"/>
    <w:rsid w:val="00162E6E"/>
    <w:rsid w:val="00162F05"/>
    <w:rsid w:val="00162F3D"/>
    <w:rsid w:val="00162F66"/>
    <w:rsid w:val="00163049"/>
    <w:rsid w:val="001630A1"/>
    <w:rsid w:val="001630A8"/>
    <w:rsid w:val="001630D3"/>
    <w:rsid w:val="001630EE"/>
    <w:rsid w:val="001630FD"/>
    <w:rsid w:val="00163107"/>
    <w:rsid w:val="00163142"/>
    <w:rsid w:val="00163161"/>
    <w:rsid w:val="001631E2"/>
    <w:rsid w:val="001631EA"/>
    <w:rsid w:val="00163279"/>
    <w:rsid w:val="00163283"/>
    <w:rsid w:val="001632E1"/>
    <w:rsid w:val="001633D9"/>
    <w:rsid w:val="001633EB"/>
    <w:rsid w:val="00163431"/>
    <w:rsid w:val="00163457"/>
    <w:rsid w:val="00163482"/>
    <w:rsid w:val="001634C0"/>
    <w:rsid w:val="001635DE"/>
    <w:rsid w:val="0016360D"/>
    <w:rsid w:val="0016361E"/>
    <w:rsid w:val="00163629"/>
    <w:rsid w:val="00163649"/>
    <w:rsid w:val="0016367B"/>
    <w:rsid w:val="00163686"/>
    <w:rsid w:val="00163687"/>
    <w:rsid w:val="0016368B"/>
    <w:rsid w:val="0016368F"/>
    <w:rsid w:val="0016371A"/>
    <w:rsid w:val="00163748"/>
    <w:rsid w:val="00163826"/>
    <w:rsid w:val="0016387F"/>
    <w:rsid w:val="0016389F"/>
    <w:rsid w:val="001638D7"/>
    <w:rsid w:val="00163917"/>
    <w:rsid w:val="00163926"/>
    <w:rsid w:val="0016398D"/>
    <w:rsid w:val="001639AE"/>
    <w:rsid w:val="001639E0"/>
    <w:rsid w:val="00163A5C"/>
    <w:rsid w:val="00163AF5"/>
    <w:rsid w:val="00163B00"/>
    <w:rsid w:val="00163B1E"/>
    <w:rsid w:val="00163BC9"/>
    <w:rsid w:val="00163BCE"/>
    <w:rsid w:val="00163C72"/>
    <w:rsid w:val="00163C82"/>
    <w:rsid w:val="00163CA0"/>
    <w:rsid w:val="00163CBC"/>
    <w:rsid w:val="00163CF5"/>
    <w:rsid w:val="00163D1C"/>
    <w:rsid w:val="00163D39"/>
    <w:rsid w:val="00163D55"/>
    <w:rsid w:val="00163D77"/>
    <w:rsid w:val="00163EB4"/>
    <w:rsid w:val="00163EB6"/>
    <w:rsid w:val="00163ED8"/>
    <w:rsid w:val="00163F40"/>
    <w:rsid w:val="00163F4B"/>
    <w:rsid w:val="00163F74"/>
    <w:rsid w:val="00163FAA"/>
    <w:rsid w:val="00163FBE"/>
    <w:rsid w:val="00163FF2"/>
    <w:rsid w:val="0016401A"/>
    <w:rsid w:val="00164027"/>
    <w:rsid w:val="00164163"/>
    <w:rsid w:val="0016416F"/>
    <w:rsid w:val="00164305"/>
    <w:rsid w:val="001643DD"/>
    <w:rsid w:val="00164403"/>
    <w:rsid w:val="0016449B"/>
    <w:rsid w:val="001644AB"/>
    <w:rsid w:val="00164506"/>
    <w:rsid w:val="00164581"/>
    <w:rsid w:val="001645B1"/>
    <w:rsid w:val="001645E5"/>
    <w:rsid w:val="001645EB"/>
    <w:rsid w:val="00164624"/>
    <w:rsid w:val="0016467E"/>
    <w:rsid w:val="0016475E"/>
    <w:rsid w:val="001647FA"/>
    <w:rsid w:val="00164911"/>
    <w:rsid w:val="00164A1B"/>
    <w:rsid w:val="00164ADE"/>
    <w:rsid w:val="00164AFD"/>
    <w:rsid w:val="00164B57"/>
    <w:rsid w:val="00164B59"/>
    <w:rsid w:val="00164B67"/>
    <w:rsid w:val="00164B7D"/>
    <w:rsid w:val="00164B80"/>
    <w:rsid w:val="00164B96"/>
    <w:rsid w:val="00164BB2"/>
    <w:rsid w:val="00164BFE"/>
    <w:rsid w:val="00164CEB"/>
    <w:rsid w:val="00164D40"/>
    <w:rsid w:val="00164E3B"/>
    <w:rsid w:val="00164E56"/>
    <w:rsid w:val="00164E70"/>
    <w:rsid w:val="00164EC9"/>
    <w:rsid w:val="00164ECB"/>
    <w:rsid w:val="00164F9E"/>
    <w:rsid w:val="00165009"/>
    <w:rsid w:val="00165059"/>
    <w:rsid w:val="0016506D"/>
    <w:rsid w:val="001650B0"/>
    <w:rsid w:val="001650FA"/>
    <w:rsid w:val="0016513B"/>
    <w:rsid w:val="00165158"/>
    <w:rsid w:val="001651D6"/>
    <w:rsid w:val="0016525E"/>
    <w:rsid w:val="0016529F"/>
    <w:rsid w:val="00165312"/>
    <w:rsid w:val="00165331"/>
    <w:rsid w:val="00165346"/>
    <w:rsid w:val="001653D8"/>
    <w:rsid w:val="00165462"/>
    <w:rsid w:val="0016549F"/>
    <w:rsid w:val="00165507"/>
    <w:rsid w:val="0016555C"/>
    <w:rsid w:val="00165587"/>
    <w:rsid w:val="001655A0"/>
    <w:rsid w:val="001655AA"/>
    <w:rsid w:val="001655DF"/>
    <w:rsid w:val="00165623"/>
    <w:rsid w:val="00165654"/>
    <w:rsid w:val="001656E2"/>
    <w:rsid w:val="001656E3"/>
    <w:rsid w:val="00165709"/>
    <w:rsid w:val="001657F9"/>
    <w:rsid w:val="001658C5"/>
    <w:rsid w:val="00165917"/>
    <w:rsid w:val="00165925"/>
    <w:rsid w:val="00165954"/>
    <w:rsid w:val="0016595D"/>
    <w:rsid w:val="00165979"/>
    <w:rsid w:val="00165A20"/>
    <w:rsid w:val="00165A33"/>
    <w:rsid w:val="00165A5B"/>
    <w:rsid w:val="00165A9F"/>
    <w:rsid w:val="00165ABF"/>
    <w:rsid w:val="00165AEF"/>
    <w:rsid w:val="00165AF9"/>
    <w:rsid w:val="00165B7A"/>
    <w:rsid w:val="00165B8A"/>
    <w:rsid w:val="00165BCC"/>
    <w:rsid w:val="00165C24"/>
    <w:rsid w:val="00165C34"/>
    <w:rsid w:val="00165C81"/>
    <w:rsid w:val="00165CAC"/>
    <w:rsid w:val="00165CF5"/>
    <w:rsid w:val="00165D51"/>
    <w:rsid w:val="00165D6E"/>
    <w:rsid w:val="00165DAA"/>
    <w:rsid w:val="00165DBE"/>
    <w:rsid w:val="00165DC4"/>
    <w:rsid w:val="00165DEC"/>
    <w:rsid w:val="00165F07"/>
    <w:rsid w:val="00165FCB"/>
    <w:rsid w:val="00166030"/>
    <w:rsid w:val="0016603B"/>
    <w:rsid w:val="00166075"/>
    <w:rsid w:val="001660E0"/>
    <w:rsid w:val="001661D4"/>
    <w:rsid w:val="00166200"/>
    <w:rsid w:val="00166269"/>
    <w:rsid w:val="00166289"/>
    <w:rsid w:val="00166481"/>
    <w:rsid w:val="00166489"/>
    <w:rsid w:val="001664AD"/>
    <w:rsid w:val="00166576"/>
    <w:rsid w:val="00166712"/>
    <w:rsid w:val="0016677F"/>
    <w:rsid w:val="001667A6"/>
    <w:rsid w:val="001668A6"/>
    <w:rsid w:val="001668D3"/>
    <w:rsid w:val="001668D9"/>
    <w:rsid w:val="001669B7"/>
    <w:rsid w:val="001669F7"/>
    <w:rsid w:val="00166A39"/>
    <w:rsid w:val="00166A93"/>
    <w:rsid w:val="00166ADA"/>
    <w:rsid w:val="00166B08"/>
    <w:rsid w:val="00166B2B"/>
    <w:rsid w:val="00166B49"/>
    <w:rsid w:val="00166BCA"/>
    <w:rsid w:val="00166BF2"/>
    <w:rsid w:val="00166C32"/>
    <w:rsid w:val="00166D01"/>
    <w:rsid w:val="00166D4D"/>
    <w:rsid w:val="00166D8B"/>
    <w:rsid w:val="00166D97"/>
    <w:rsid w:val="00166D99"/>
    <w:rsid w:val="00166E7B"/>
    <w:rsid w:val="00166F5C"/>
    <w:rsid w:val="00166F79"/>
    <w:rsid w:val="0016705D"/>
    <w:rsid w:val="00167067"/>
    <w:rsid w:val="001670F1"/>
    <w:rsid w:val="00167108"/>
    <w:rsid w:val="00167130"/>
    <w:rsid w:val="00167158"/>
    <w:rsid w:val="0016719A"/>
    <w:rsid w:val="00167268"/>
    <w:rsid w:val="0016729E"/>
    <w:rsid w:val="00167319"/>
    <w:rsid w:val="00167360"/>
    <w:rsid w:val="00167413"/>
    <w:rsid w:val="00167417"/>
    <w:rsid w:val="0016741F"/>
    <w:rsid w:val="0016742E"/>
    <w:rsid w:val="001674F8"/>
    <w:rsid w:val="00167528"/>
    <w:rsid w:val="00167559"/>
    <w:rsid w:val="001675BB"/>
    <w:rsid w:val="001675CF"/>
    <w:rsid w:val="00167610"/>
    <w:rsid w:val="0016774D"/>
    <w:rsid w:val="001677FD"/>
    <w:rsid w:val="00167801"/>
    <w:rsid w:val="00167820"/>
    <w:rsid w:val="00167822"/>
    <w:rsid w:val="001678AB"/>
    <w:rsid w:val="001678D6"/>
    <w:rsid w:val="00167916"/>
    <w:rsid w:val="0016793F"/>
    <w:rsid w:val="0016795E"/>
    <w:rsid w:val="0016798F"/>
    <w:rsid w:val="001679B5"/>
    <w:rsid w:val="001679EB"/>
    <w:rsid w:val="001679F4"/>
    <w:rsid w:val="00167A16"/>
    <w:rsid w:val="00167B0C"/>
    <w:rsid w:val="00167B15"/>
    <w:rsid w:val="00167B29"/>
    <w:rsid w:val="00167B38"/>
    <w:rsid w:val="00167B57"/>
    <w:rsid w:val="00167C6D"/>
    <w:rsid w:val="00167CDB"/>
    <w:rsid w:val="00167D3A"/>
    <w:rsid w:val="00167D46"/>
    <w:rsid w:val="00167D58"/>
    <w:rsid w:val="00167D95"/>
    <w:rsid w:val="00167DBF"/>
    <w:rsid w:val="00167E3A"/>
    <w:rsid w:val="00167E3E"/>
    <w:rsid w:val="00167E45"/>
    <w:rsid w:val="00167E9D"/>
    <w:rsid w:val="00167F47"/>
    <w:rsid w:val="00167F54"/>
    <w:rsid w:val="00167F68"/>
    <w:rsid w:val="00167F77"/>
    <w:rsid w:val="00167FAB"/>
    <w:rsid w:val="00167FCF"/>
    <w:rsid w:val="00170026"/>
    <w:rsid w:val="00170057"/>
    <w:rsid w:val="001700CA"/>
    <w:rsid w:val="00170124"/>
    <w:rsid w:val="001701EE"/>
    <w:rsid w:val="0017022E"/>
    <w:rsid w:val="00170256"/>
    <w:rsid w:val="0017026A"/>
    <w:rsid w:val="00170339"/>
    <w:rsid w:val="001703CE"/>
    <w:rsid w:val="0017046D"/>
    <w:rsid w:val="00170477"/>
    <w:rsid w:val="00170486"/>
    <w:rsid w:val="001704BF"/>
    <w:rsid w:val="00170501"/>
    <w:rsid w:val="0017054B"/>
    <w:rsid w:val="0017057F"/>
    <w:rsid w:val="001705F7"/>
    <w:rsid w:val="001706D7"/>
    <w:rsid w:val="001706E1"/>
    <w:rsid w:val="001707A1"/>
    <w:rsid w:val="001707CD"/>
    <w:rsid w:val="00170868"/>
    <w:rsid w:val="00170896"/>
    <w:rsid w:val="0017096E"/>
    <w:rsid w:val="00170ADE"/>
    <w:rsid w:val="00170B42"/>
    <w:rsid w:val="00170B80"/>
    <w:rsid w:val="00170BA1"/>
    <w:rsid w:val="00170BBF"/>
    <w:rsid w:val="00170C18"/>
    <w:rsid w:val="00170CA1"/>
    <w:rsid w:val="00170D4C"/>
    <w:rsid w:val="00170D65"/>
    <w:rsid w:val="00170E10"/>
    <w:rsid w:val="00170EAF"/>
    <w:rsid w:val="00170EC2"/>
    <w:rsid w:val="00170F03"/>
    <w:rsid w:val="00170FAB"/>
    <w:rsid w:val="00170FEA"/>
    <w:rsid w:val="00170FF9"/>
    <w:rsid w:val="0017103F"/>
    <w:rsid w:val="0017107D"/>
    <w:rsid w:val="00171090"/>
    <w:rsid w:val="0017110C"/>
    <w:rsid w:val="00171172"/>
    <w:rsid w:val="0017119D"/>
    <w:rsid w:val="00171215"/>
    <w:rsid w:val="0017122A"/>
    <w:rsid w:val="0017131B"/>
    <w:rsid w:val="00171366"/>
    <w:rsid w:val="001713C3"/>
    <w:rsid w:val="001713CE"/>
    <w:rsid w:val="001713E8"/>
    <w:rsid w:val="00171485"/>
    <w:rsid w:val="00171569"/>
    <w:rsid w:val="001715A7"/>
    <w:rsid w:val="001715F3"/>
    <w:rsid w:val="00171639"/>
    <w:rsid w:val="0017163D"/>
    <w:rsid w:val="0017164C"/>
    <w:rsid w:val="00171655"/>
    <w:rsid w:val="00171724"/>
    <w:rsid w:val="00171754"/>
    <w:rsid w:val="001717D8"/>
    <w:rsid w:val="001717E3"/>
    <w:rsid w:val="00171854"/>
    <w:rsid w:val="001718CF"/>
    <w:rsid w:val="001718E3"/>
    <w:rsid w:val="0017190F"/>
    <w:rsid w:val="00171942"/>
    <w:rsid w:val="00171A3D"/>
    <w:rsid w:val="00171A70"/>
    <w:rsid w:val="00171A7D"/>
    <w:rsid w:val="00171AC3"/>
    <w:rsid w:val="00171B07"/>
    <w:rsid w:val="00171B2C"/>
    <w:rsid w:val="00171C38"/>
    <w:rsid w:val="00171C53"/>
    <w:rsid w:val="00171C84"/>
    <w:rsid w:val="00171CAD"/>
    <w:rsid w:val="00171D00"/>
    <w:rsid w:val="00171D11"/>
    <w:rsid w:val="00171D16"/>
    <w:rsid w:val="00171D37"/>
    <w:rsid w:val="00171E67"/>
    <w:rsid w:val="00171EE2"/>
    <w:rsid w:val="00171F0C"/>
    <w:rsid w:val="00171F83"/>
    <w:rsid w:val="0017200F"/>
    <w:rsid w:val="001720AD"/>
    <w:rsid w:val="00172256"/>
    <w:rsid w:val="0017227A"/>
    <w:rsid w:val="0017229C"/>
    <w:rsid w:val="00172303"/>
    <w:rsid w:val="0017230A"/>
    <w:rsid w:val="0017230C"/>
    <w:rsid w:val="001723BF"/>
    <w:rsid w:val="0017244B"/>
    <w:rsid w:val="0017249F"/>
    <w:rsid w:val="001724AE"/>
    <w:rsid w:val="001724B3"/>
    <w:rsid w:val="0017250C"/>
    <w:rsid w:val="00172556"/>
    <w:rsid w:val="00172559"/>
    <w:rsid w:val="001725C2"/>
    <w:rsid w:val="00172614"/>
    <w:rsid w:val="00172647"/>
    <w:rsid w:val="0017264B"/>
    <w:rsid w:val="001726CD"/>
    <w:rsid w:val="001726CE"/>
    <w:rsid w:val="00172706"/>
    <w:rsid w:val="00172733"/>
    <w:rsid w:val="00172810"/>
    <w:rsid w:val="00172813"/>
    <w:rsid w:val="00172879"/>
    <w:rsid w:val="0017287B"/>
    <w:rsid w:val="00172887"/>
    <w:rsid w:val="001729BC"/>
    <w:rsid w:val="00172A7E"/>
    <w:rsid w:val="00172B05"/>
    <w:rsid w:val="00172C40"/>
    <w:rsid w:val="00172CBA"/>
    <w:rsid w:val="00172CCC"/>
    <w:rsid w:val="00172DD6"/>
    <w:rsid w:val="00172E10"/>
    <w:rsid w:val="00172E8E"/>
    <w:rsid w:val="00172E97"/>
    <w:rsid w:val="00172EB7"/>
    <w:rsid w:val="00172EF4"/>
    <w:rsid w:val="00172F88"/>
    <w:rsid w:val="00172F9C"/>
    <w:rsid w:val="00172FE4"/>
    <w:rsid w:val="001730D6"/>
    <w:rsid w:val="0017312F"/>
    <w:rsid w:val="0017317C"/>
    <w:rsid w:val="00173180"/>
    <w:rsid w:val="001731B4"/>
    <w:rsid w:val="001731EF"/>
    <w:rsid w:val="00173207"/>
    <w:rsid w:val="001732D2"/>
    <w:rsid w:val="0017333A"/>
    <w:rsid w:val="00173369"/>
    <w:rsid w:val="001733A8"/>
    <w:rsid w:val="001733D3"/>
    <w:rsid w:val="001733F7"/>
    <w:rsid w:val="0017343F"/>
    <w:rsid w:val="001734E3"/>
    <w:rsid w:val="0017350C"/>
    <w:rsid w:val="00173525"/>
    <w:rsid w:val="001735A7"/>
    <w:rsid w:val="001736AA"/>
    <w:rsid w:val="00173718"/>
    <w:rsid w:val="0017371E"/>
    <w:rsid w:val="001737A9"/>
    <w:rsid w:val="00173845"/>
    <w:rsid w:val="001739EF"/>
    <w:rsid w:val="00173A29"/>
    <w:rsid w:val="00173A39"/>
    <w:rsid w:val="00173A83"/>
    <w:rsid w:val="00173ABC"/>
    <w:rsid w:val="00173B53"/>
    <w:rsid w:val="00173B9E"/>
    <w:rsid w:val="00173C54"/>
    <w:rsid w:val="00173C6F"/>
    <w:rsid w:val="00173C74"/>
    <w:rsid w:val="00173D1A"/>
    <w:rsid w:val="00173D1D"/>
    <w:rsid w:val="00173D3A"/>
    <w:rsid w:val="00173D76"/>
    <w:rsid w:val="00173D7B"/>
    <w:rsid w:val="00173D89"/>
    <w:rsid w:val="00173DB2"/>
    <w:rsid w:val="00173DBF"/>
    <w:rsid w:val="00173DCA"/>
    <w:rsid w:val="00173E10"/>
    <w:rsid w:val="00173E3D"/>
    <w:rsid w:val="00173E58"/>
    <w:rsid w:val="00173E68"/>
    <w:rsid w:val="00173F9F"/>
    <w:rsid w:val="00174040"/>
    <w:rsid w:val="0017409D"/>
    <w:rsid w:val="001740BD"/>
    <w:rsid w:val="0017415D"/>
    <w:rsid w:val="001742C3"/>
    <w:rsid w:val="001742DD"/>
    <w:rsid w:val="00174359"/>
    <w:rsid w:val="00174364"/>
    <w:rsid w:val="00174389"/>
    <w:rsid w:val="0017446B"/>
    <w:rsid w:val="0017450C"/>
    <w:rsid w:val="001746BD"/>
    <w:rsid w:val="001746E2"/>
    <w:rsid w:val="00174710"/>
    <w:rsid w:val="00174733"/>
    <w:rsid w:val="001747B9"/>
    <w:rsid w:val="001747BB"/>
    <w:rsid w:val="00174896"/>
    <w:rsid w:val="001748C8"/>
    <w:rsid w:val="001748E3"/>
    <w:rsid w:val="001749AD"/>
    <w:rsid w:val="001749D2"/>
    <w:rsid w:val="001749E1"/>
    <w:rsid w:val="00174B1D"/>
    <w:rsid w:val="00174B69"/>
    <w:rsid w:val="00174BEC"/>
    <w:rsid w:val="00174C47"/>
    <w:rsid w:val="00174C4E"/>
    <w:rsid w:val="00174CF5"/>
    <w:rsid w:val="00174D24"/>
    <w:rsid w:val="00174D6D"/>
    <w:rsid w:val="00174DCE"/>
    <w:rsid w:val="00174ECC"/>
    <w:rsid w:val="00174ED5"/>
    <w:rsid w:val="00175027"/>
    <w:rsid w:val="001750B8"/>
    <w:rsid w:val="001750EB"/>
    <w:rsid w:val="00175179"/>
    <w:rsid w:val="00175183"/>
    <w:rsid w:val="0017518B"/>
    <w:rsid w:val="0017532B"/>
    <w:rsid w:val="0017536A"/>
    <w:rsid w:val="00175379"/>
    <w:rsid w:val="001753F3"/>
    <w:rsid w:val="0017541B"/>
    <w:rsid w:val="001754CD"/>
    <w:rsid w:val="001755DB"/>
    <w:rsid w:val="001755EA"/>
    <w:rsid w:val="00175638"/>
    <w:rsid w:val="00175677"/>
    <w:rsid w:val="0017575E"/>
    <w:rsid w:val="001757C1"/>
    <w:rsid w:val="001757DE"/>
    <w:rsid w:val="00175892"/>
    <w:rsid w:val="001759C5"/>
    <w:rsid w:val="001759C7"/>
    <w:rsid w:val="001759DE"/>
    <w:rsid w:val="001759F8"/>
    <w:rsid w:val="00175A3C"/>
    <w:rsid w:val="00175BAF"/>
    <w:rsid w:val="00175C24"/>
    <w:rsid w:val="00175D3D"/>
    <w:rsid w:val="00175DD6"/>
    <w:rsid w:val="00175DE1"/>
    <w:rsid w:val="00175E6A"/>
    <w:rsid w:val="00175E81"/>
    <w:rsid w:val="00175E91"/>
    <w:rsid w:val="00175ED3"/>
    <w:rsid w:val="00175EDC"/>
    <w:rsid w:val="00175F3B"/>
    <w:rsid w:val="00175F82"/>
    <w:rsid w:val="001760BB"/>
    <w:rsid w:val="001761EF"/>
    <w:rsid w:val="0017622C"/>
    <w:rsid w:val="0017622D"/>
    <w:rsid w:val="00176269"/>
    <w:rsid w:val="0017626D"/>
    <w:rsid w:val="00176295"/>
    <w:rsid w:val="001762C0"/>
    <w:rsid w:val="001762F6"/>
    <w:rsid w:val="0017631C"/>
    <w:rsid w:val="00176336"/>
    <w:rsid w:val="00176422"/>
    <w:rsid w:val="00176440"/>
    <w:rsid w:val="00176453"/>
    <w:rsid w:val="00176462"/>
    <w:rsid w:val="00176479"/>
    <w:rsid w:val="001764A3"/>
    <w:rsid w:val="001764ED"/>
    <w:rsid w:val="00176522"/>
    <w:rsid w:val="0017658A"/>
    <w:rsid w:val="001765C8"/>
    <w:rsid w:val="0017661D"/>
    <w:rsid w:val="0017664C"/>
    <w:rsid w:val="00176667"/>
    <w:rsid w:val="001766CC"/>
    <w:rsid w:val="001766F1"/>
    <w:rsid w:val="00176783"/>
    <w:rsid w:val="001767AD"/>
    <w:rsid w:val="00176892"/>
    <w:rsid w:val="001768B0"/>
    <w:rsid w:val="00176943"/>
    <w:rsid w:val="00176974"/>
    <w:rsid w:val="001769A7"/>
    <w:rsid w:val="001769C2"/>
    <w:rsid w:val="001769E9"/>
    <w:rsid w:val="00176A5F"/>
    <w:rsid w:val="00176AB2"/>
    <w:rsid w:val="00176AC6"/>
    <w:rsid w:val="00176ACB"/>
    <w:rsid w:val="00176BAB"/>
    <w:rsid w:val="00176C2E"/>
    <w:rsid w:val="00176C57"/>
    <w:rsid w:val="00176CA0"/>
    <w:rsid w:val="00176CE1"/>
    <w:rsid w:val="00176CF0"/>
    <w:rsid w:val="00176D6C"/>
    <w:rsid w:val="00176DF5"/>
    <w:rsid w:val="00176DF7"/>
    <w:rsid w:val="00176DFB"/>
    <w:rsid w:val="00176E1D"/>
    <w:rsid w:val="00176E26"/>
    <w:rsid w:val="00176EDE"/>
    <w:rsid w:val="00176F21"/>
    <w:rsid w:val="00176F56"/>
    <w:rsid w:val="00176FAC"/>
    <w:rsid w:val="00177012"/>
    <w:rsid w:val="0017703E"/>
    <w:rsid w:val="001770FA"/>
    <w:rsid w:val="00177100"/>
    <w:rsid w:val="00177196"/>
    <w:rsid w:val="00177198"/>
    <w:rsid w:val="001771D6"/>
    <w:rsid w:val="0017724F"/>
    <w:rsid w:val="00177302"/>
    <w:rsid w:val="001773AD"/>
    <w:rsid w:val="001773F6"/>
    <w:rsid w:val="0017740A"/>
    <w:rsid w:val="00177477"/>
    <w:rsid w:val="00177486"/>
    <w:rsid w:val="001774B4"/>
    <w:rsid w:val="00177550"/>
    <w:rsid w:val="001775BF"/>
    <w:rsid w:val="00177634"/>
    <w:rsid w:val="00177665"/>
    <w:rsid w:val="0017777B"/>
    <w:rsid w:val="00177810"/>
    <w:rsid w:val="00177859"/>
    <w:rsid w:val="0017787C"/>
    <w:rsid w:val="001778A7"/>
    <w:rsid w:val="001778E2"/>
    <w:rsid w:val="00177932"/>
    <w:rsid w:val="00177939"/>
    <w:rsid w:val="00177943"/>
    <w:rsid w:val="00177960"/>
    <w:rsid w:val="001779C3"/>
    <w:rsid w:val="001779C4"/>
    <w:rsid w:val="001779F3"/>
    <w:rsid w:val="00177A22"/>
    <w:rsid w:val="00177A34"/>
    <w:rsid w:val="00177A51"/>
    <w:rsid w:val="00177AE6"/>
    <w:rsid w:val="00177B4B"/>
    <w:rsid w:val="00177C23"/>
    <w:rsid w:val="00177C3E"/>
    <w:rsid w:val="00177C44"/>
    <w:rsid w:val="00177D65"/>
    <w:rsid w:val="00177DA4"/>
    <w:rsid w:val="00177DAA"/>
    <w:rsid w:val="00177DC5"/>
    <w:rsid w:val="00177E6B"/>
    <w:rsid w:val="00177EB2"/>
    <w:rsid w:val="00177F1A"/>
    <w:rsid w:val="00177F78"/>
    <w:rsid w:val="00178EBF"/>
    <w:rsid w:val="0017C15D"/>
    <w:rsid w:val="0017E6E3"/>
    <w:rsid w:val="0018006E"/>
    <w:rsid w:val="00180143"/>
    <w:rsid w:val="00180197"/>
    <w:rsid w:val="001801E4"/>
    <w:rsid w:val="00180221"/>
    <w:rsid w:val="00180363"/>
    <w:rsid w:val="001803DA"/>
    <w:rsid w:val="001803E4"/>
    <w:rsid w:val="001803F0"/>
    <w:rsid w:val="001803FD"/>
    <w:rsid w:val="00180526"/>
    <w:rsid w:val="00180556"/>
    <w:rsid w:val="00180563"/>
    <w:rsid w:val="0018063A"/>
    <w:rsid w:val="00180669"/>
    <w:rsid w:val="001806EE"/>
    <w:rsid w:val="0018078B"/>
    <w:rsid w:val="00180838"/>
    <w:rsid w:val="001808B3"/>
    <w:rsid w:val="001808CD"/>
    <w:rsid w:val="001808E4"/>
    <w:rsid w:val="00180906"/>
    <w:rsid w:val="001809F7"/>
    <w:rsid w:val="00180B24"/>
    <w:rsid w:val="00180B4A"/>
    <w:rsid w:val="00180B61"/>
    <w:rsid w:val="00180BA7"/>
    <w:rsid w:val="00180C29"/>
    <w:rsid w:val="00180C81"/>
    <w:rsid w:val="00180DCA"/>
    <w:rsid w:val="00180E1D"/>
    <w:rsid w:val="00180E9C"/>
    <w:rsid w:val="00181003"/>
    <w:rsid w:val="00181090"/>
    <w:rsid w:val="001810D0"/>
    <w:rsid w:val="001810F1"/>
    <w:rsid w:val="00181212"/>
    <w:rsid w:val="00181253"/>
    <w:rsid w:val="001812CB"/>
    <w:rsid w:val="0018133C"/>
    <w:rsid w:val="0018133D"/>
    <w:rsid w:val="00181367"/>
    <w:rsid w:val="00181395"/>
    <w:rsid w:val="001813A1"/>
    <w:rsid w:val="001813C2"/>
    <w:rsid w:val="0018149B"/>
    <w:rsid w:val="001814AA"/>
    <w:rsid w:val="001814B0"/>
    <w:rsid w:val="0018151B"/>
    <w:rsid w:val="0018162E"/>
    <w:rsid w:val="0018166A"/>
    <w:rsid w:val="00181694"/>
    <w:rsid w:val="001816F4"/>
    <w:rsid w:val="00181724"/>
    <w:rsid w:val="001817DC"/>
    <w:rsid w:val="00181819"/>
    <w:rsid w:val="0018190E"/>
    <w:rsid w:val="00181945"/>
    <w:rsid w:val="0018195C"/>
    <w:rsid w:val="0018197B"/>
    <w:rsid w:val="001819AE"/>
    <w:rsid w:val="001819BA"/>
    <w:rsid w:val="00181A49"/>
    <w:rsid w:val="00181A70"/>
    <w:rsid w:val="00181A8B"/>
    <w:rsid w:val="00181AE4"/>
    <w:rsid w:val="00181B1C"/>
    <w:rsid w:val="00181B47"/>
    <w:rsid w:val="00181C14"/>
    <w:rsid w:val="00181C3D"/>
    <w:rsid w:val="00181C95"/>
    <w:rsid w:val="00181CC6"/>
    <w:rsid w:val="00181D06"/>
    <w:rsid w:val="00181D0C"/>
    <w:rsid w:val="00181D1E"/>
    <w:rsid w:val="00181DC6"/>
    <w:rsid w:val="00181E6A"/>
    <w:rsid w:val="00181E85"/>
    <w:rsid w:val="00181E99"/>
    <w:rsid w:val="00181F5F"/>
    <w:rsid w:val="00181F67"/>
    <w:rsid w:val="00181F7E"/>
    <w:rsid w:val="00181F86"/>
    <w:rsid w:val="00181F8E"/>
    <w:rsid w:val="0018201C"/>
    <w:rsid w:val="00182070"/>
    <w:rsid w:val="0018207C"/>
    <w:rsid w:val="0018212E"/>
    <w:rsid w:val="00182136"/>
    <w:rsid w:val="00182162"/>
    <w:rsid w:val="001821C2"/>
    <w:rsid w:val="001822AF"/>
    <w:rsid w:val="00182310"/>
    <w:rsid w:val="0018231B"/>
    <w:rsid w:val="001823A8"/>
    <w:rsid w:val="001823CF"/>
    <w:rsid w:val="001823DC"/>
    <w:rsid w:val="00182461"/>
    <w:rsid w:val="00182486"/>
    <w:rsid w:val="001824A6"/>
    <w:rsid w:val="001824C0"/>
    <w:rsid w:val="00182547"/>
    <w:rsid w:val="00182576"/>
    <w:rsid w:val="00182593"/>
    <w:rsid w:val="001826D1"/>
    <w:rsid w:val="00182702"/>
    <w:rsid w:val="0018277B"/>
    <w:rsid w:val="0018279B"/>
    <w:rsid w:val="001827AA"/>
    <w:rsid w:val="001827C2"/>
    <w:rsid w:val="00182817"/>
    <w:rsid w:val="0018297F"/>
    <w:rsid w:val="001829AB"/>
    <w:rsid w:val="001829ED"/>
    <w:rsid w:val="001829F5"/>
    <w:rsid w:val="00182AF1"/>
    <w:rsid w:val="00182AFF"/>
    <w:rsid w:val="00182B1B"/>
    <w:rsid w:val="00182B63"/>
    <w:rsid w:val="00182B69"/>
    <w:rsid w:val="00182B98"/>
    <w:rsid w:val="00182BF1"/>
    <w:rsid w:val="00182BFF"/>
    <w:rsid w:val="00182C62"/>
    <w:rsid w:val="00182C7E"/>
    <w:rsid w:val="00182D73"/>
    <w:rsid w:val="00182E27"/>
    <w:rsid w:val="00182F21"/>
    <w:rsid w:val="00182F7C"/>
    <w:rsid w:val="00183033"/>
    <w:rsid w:val="00183070"/>
    <w:rsid w:val="001830A1"/>
    <w:rsid w:val="001830B8"/>
    <w:rsid w:val="001830ED"/>
    <w:rsid w:val="0018313E"/>
    <w:rsid w:val="001831C2"/>
    <w:rsid w:val="001831EF"/>
    <w:rsid w:val="00183210"/>
    <w:rsid w:val="00183265"/>
    <w:rsid w:val="00183281"/>
    <w:rsid w:val="0018328C"/>
    <w:rsid w:val="001832A6"/>
    <w:rsid w:val="00183362"/>
    <w:rsid w:val="00183510"/>
    <w:rsid w:val="0018351E"/>
    <w:rsid w:val="0018361A"/>
    <w:rsid w:val="00183758"/>
    <w:rsid w:val="001837AB"/>
    <w:rsid w:val="001837DD"/>
    <w:rsid w:val="001837EB"/>
    <w:rsid w:val="001838DB"/>
    <w:rsid w:val="00183962"/>
    <w:rsid w:val="00183B41"/>
    <w:rsid w:val="00183B53"/>
    <w:rsid w:val="00183B74"/>
    <w:rsid w:val="00183B8A"/>
    <w:rsid w:val="00183BAB"/>
    <w:rsid w:val="00183C5C"/>
    <w:rsid w:val="00183CB8"/>
    <w:rsid w:val="00183D75"/>
    <w:rsid w:val="00183DE9"/>
    <w:rsid w:val="00183E24"/>
    <w:rsid w:val="00183E43"/>
    <w:rsid w:val="00183E62"/>
    <w:rsid w:val="00183EE3"/>
    <w:rsid w:val="00183F2F"/>
    <w:rsid w:val="00183F5E"/>
    <w:rsid w:val="00183F67"/>
    <w:rsid w:val="00183FBA"/>
    <w:rsid w:val="00183FFA"/>
    <w:rsid w:val="0018405C"/>
    <w:rsid w:val="001840A1"/>
    <w:rsid w:val="0018411B"/>
    <w:rsid w:val="001841AE"/>
    <w:rsid w:val="001841FE"/>
    <w:rsid w:val="001843D6"/>
    <w:rsid w:val="001844A2"/>
    <w:rsid w:val="001844B3"/>
    <w:rsid w:val="001844B7"/>
    <w:rsid w:val="0018456B"/>
    <w:rsid w:val="0018462B"/>
    <w:rsid w:val="00184763"/>
    <w:rsid w:val="001847AC"/>
    <w:rsid w:val="001847B1"/>
    <w:rsid w:val="001847BC"/>
    <w:rsid w:val="0018491E"/>
    <w:rsid w:val="0018497D"/>
    <w:rsid w:val="00184A22"/>
    <w:rsid w:val="00184A33"/>
    <w:rsid w:val="00184A5C"/>
    <w:rsid w:val="00184A5F"/>
    <w:rsid w:val="00184A7A"/>
    <w:rsid w:val="00184B43"/>
    <w:rsid w:val="00184C01"/>
    <w:rsid w:val="00184C71"/>
    <w:rsid w:val="00184CE6"/>
    <w:rsid w:val="00184D01"/>
    <w:rsid w:val="00184D43"/>
    <w:rsid w:val="00184D63"/>
    <w:rsid w:val="00184D8E"/>
    <w:rsid w:val="00184DA2"/>
    <w:rsid w:val="00184DB7"/>
    <w:rsid w:val="00184DE0"/>
    <w:rsid w:val="00184DF0"/>
    <w:rsid w:val="00184DF6"/>
    <w:rsid w:val="00184E3F"/>
    <w:rsid w:val="00184E43"/>
    <w:rsid w:val="00184ED7"/>
    <w:rsid w:val="00184F04"/>
    <w:rsid w:val="00184F45"/>
    <w:rsid w:val="00184F49"/>
    <w:rsid w:val="00184FC5"/>
    <w:rsid w:val="00185035"/>
    <w:rsid w:val="001850A1"/>
    <w:rsid w:val="001850DA"/>
    <w:rsid w:val="001850F0"/>
    <w:rsid w:val="0018510F"/>
    <w:rsid w:val="00185132"/>
    <w:rsid w:val="00185145"/>
    <w:rsid w:val="0018515E"/>
    <w:rsid w:val="00185163"/>
    <w:rsid w:val="00185181"/>
    <w:rsid w:val="00185186"/>
    <w:rsid w:val="001851F2"/>
    <w:rsid w:val="0018521D"/>
    <w:rsid w:val="00185252"/>
    <w:rsid w:val="00185260"/>
    <w:rsid w:val="0018530D"/>
    <w:rsid w:val="0018532F"/>
    <w:rsid w:val="00185331"/>
    <w:rsid w:val="00185377"/>
    <w:rsid w:val="00185389"/>
    <w:rsid w:val="001853B0"/>
    <w:rsid w:val="001853D1"/>
    <w:rsid w:val="0018542A"/>
    <w:rsid w:val="0018542B"/>
    <w:rsid w:val="00185448"/>
    <w:rsid w:val="001854C1"/>
    <w:rsid w:val="001854F1"/>
    <w:rsid w:val="001855BC"/>
    <w:rsid w:val="001855E2"/>
    <w:rsid w:val="001855FE"/>
    <w:rsid w:val="0018561C"/>
    <w:rsid w:val="00185826"/>
    <w:rsid w:val="00185870"/>
    <w:rsid w:val="001858AE"/>
    <w:rsid w:val="001858F7"/>
    <w:rsid w:val="0018593B"/>
    <w:rsid w:val="0018595D"/>
    <w:rsid w:val="001859D0"/>
    <w:rsid w:val="00185A9F"/>
    <w:rsid w:val="00185AA1"/>
    <w:rsid w:val="00185AAA"/>
    <w:rsid w:val="00185B45"/>
    <w:rsid w:val="00185C7C"/>
    <w:rsid w:val="00185C7E"/>
    <w:rsid w:val="00185CC7"/>
    <w:rsid w:val="00185DCA"/>
    <w:rsid w:val="00185E41"/>
    <w:rsid w:val="00185E5C"/>
    <w:rsid w:val="00185E7D"/>
    <w:rsid w:val="00185ECC"/>
    <w:rsid w:val="00185ED2"/>
    <w:rsid w:val="00185EE7"/>
    <w:rsid w:val="00185F5D"/>
    <w:rsid w:val="00185F87"/>
    <w:rsid w:val="00185F90"/>
    <w:rsid w:val="001861D2"/>
    <w:rsid w:val="0018622C"/>
    <w:rsid w:val="00186253"/>
    <w:rsid w:val="0018627E"/>
    <w:rsid w:val="001862E6"/>
    <w:rsid w:val="001862F6"/>
    <w:rsid w:val="00186307"/>
    <w:rsid w:val="0018638B"/>
    <w:rsid w:val="001863A8"/>
    <w:rsid w:val="001863E5"/>
    <w:rsid w:val="00186432"/>
    <w:rsid w:val="001865A3"/>
    <w:rsid w:val="001865CB"/>
    <w:rsid w:val="001865DA"/>
    <w:rsid w:val="001865FD"/>
    <w:rsid w:val="00186616"/>
    <w:rsid w:val="0018664D"/>
    <w:rsid w:val="0018669F"/>
    <w:rsid w:val="001867DC"/>
    <w:rsid w:val="00186854"/>
    <w:rsid w:val="00186860"/>
    <w:rsid w:val="00186885"/>
    <w:rsid w:val="00186886"/>
    <w:rsid w:val="00186890"/>
    <w:rsid w:val="00186899"/>
    <w:rsid w:val="001868B6"/>
    <w:rsid w:val="001868FE"/>
    <w:rsid w:val="00186903"/>
    <w:rsid w:val="00186995"/>
    <w:rsid w:val="001869A6"/>
    <w:rsid w:val="001869BC"/>
    <w:rsid w:val="001869CB"/>
    <w:rsid w:val="00186A41"/>
    <w:rsid w:val="00186A58"/>
    <w:rsid w:val="00186B05"/>
    <w:rsid w:val="00186BB4"/>
    <w:rsid w:val="00186C09"/>
    <w:rsid w:val="00186C1F"/>
    <w:rsid w:val="00186C7E"/>
    <w:rsid w:val="00186C90"/>
    <w:rsid w:val="00186CA9"/>
    <w:rsid w:val="00186CBB"/>
    <w:rsid w:val="00186D79"/>
    <w:rsid w:val="00186DA4"/>
    <w:rsid w:val="00186FFE"/>
    <w:rsid w:val="0018705C"/>
    <w:rsid w:val="00187069"/>
    <w:rsid w:val="001870B0"/>
    <w:rsid w:val="001870B3"/>
    <w:rsid w:val="001870D9"/>
    <w:rsid w:val="001870EE"/>
    <w:rsid w:val="001870FE"/>
    <w:rsid w:val="00187195"/>
    <w:rsid w:val="001871F6"/>
    <w:rsid w:val="00187200"/>
    <w:rsid w:val="00187222"/>
    <w:rsid w:val="001872AB"/>
    <w:rsid w:val="001872C9"/>
    <w:rsid w:val="0018745B"/>
    <w:rsid w:val="00187517"/>
    <w:rsid w:val="0018777E"/>
    <w:rsid w:val="001877AE"/>
    <w:rsid w:val="001877F4"/>
    <w:rsid w:val="00187861"/>
    <w:rsid w:val="00187872"/>
    <w:rsid w:val="00187990"/>
    <w:rsid w:val="001879B9"/>
    <w:rsid w:val="00187A1D"/>
    <w:rsid w:val="00187A3D"/>
    <w:rsid w:val="00187A5E"/>
    <w:rsid w:val="00187A81"/>
    <w:rsid w:val="00187B77"/>
    <w:rsid w:val="00187BEC"/>
    <w:rsid w:val="00187BF2"/>
    <w:rsid w:val="00187C26"/>
    <w:rsid w:val="00187C3C"/>
    <w:rsid w:val="00187C44"/>
    <w:rsid w:val="00187C45"/>
    <w:rsid w:val="00187DC2"/>
    <w:rsid w:val="00187E50"/>
    <w:rsid w:val="00187EA4"/>
    <w:rsid w:val="00187F12"/>
    <w:rsid w:val="00187F8E"/>
    <w:rsid w:val="00187FB0"/>
    <w:rsid w:val="00187FC7"/>
    <w:rsid w:val="00188DEC"/>
    <w:rsid w:val="00189AAC"/>
    <w:rsid w:val="00190054"/>
    <w:rsid w:val="0019005F"/>
    <w:rsid w:val="00190190"/>
    <w:rsid w:val="001901E2"/>
    <w:rsid w:val="001901F8"/>
    <w:rsid w:val="001901FD"/>
    <w:rsid w:val="001902A4"/>
    <w:rsid w:val="001902CB"/>
    <w:rsid w:val="0019033C"/>
    <w:rsid w:val="00190379"/>
    <w:rsid w:val="001903B5"/>
    <w:rsid w:val="001903CF"/>
    <w:rsid w:val="001903E6"/>
    <w:rsid w:val="001904CF"/>
    <w:rsid w:val="001904F2"/>
    <w:rsid w:val="0019054A"/>
    <w:rsid w:val="001905FA"/>
    <w:rsid w:val="001906C7"/>
    <w:rsid w:val="0019075C"/>
    <w:rsid w:val="001907B6"/>
    <w:rsid w:val="00190860"/>
    <w:rsid w:val="00190864"/>
    <w:rsid w:val="0019095D"/>
    <w:rsid w:val="00190971"/>
    <w:rsid w:val="00190996"/>
    <w:rsid w:val="001909B5"/>
    <w:rsid w:val="00190A66"/>
    <w:rsid w:val="00190AA3"/>
    <w:rsid w:val="00190BF2"/>
    <w:rsid w:val="00190C5E"/>
    <w:rsid w:val="00190C70"/>
    <w:rsid w:val="00190C8B"/>
    <w:rsid w:val="00190CB4"/>
    <w:rsid w:val="00190CD3"/>
    <w:rsid w:val="00190D35"/>
    <w:rsid w:val="00190D42"/>
    <w:rsid w:val="00190D5C"/>
    <w:rsid w:val="00190DA6"/>
    <w:rsid w:val="00190DAA"/>
    <w:rsid w:val="00190E2A"/>
    <w:rsid w:val="00190E51"/>
    <w:rsid w:val="00190F4B"/>
    <w:rsid w:val="00190FA0"/>
    <w:rsid w:val="0019106E"/>
    <w:rsid w:val="00191095"/>
    <w:rsid w:val="001910A2"/>
    <w:rsid w:val="0019111A"/>
    <w:rsid w:val="0019111B"/>
    <w:rsid w:val="0019119F"/>
    <w:rsid w:val="001911AE"/>
    <w:rsid w:val="001912D9"/>
    <w:rsid w:val="0019133D"/>
    <w:rsid w:val="00191340"/>
    <w:rsid w:val="00191421"/>
    <w:rsid w:val="001914FA"/>
    <w:rsid w:val="00191517"/>
    <w:rsid w:val="0019151C"/>
    <w:rsid w:val="0019158A"/>
    <w:rsid w:val="0019164E"/>
    <w:rsid w:val="00191669"/>
    <w:rsid w:val="0019169E"/>
    <w:rsid w:val="00191740"/>
    <w:rsid w:val="0019174E"/>
    <w:rsid w:val="00191800"/>
    <w:rsid w:val="00191832"/>
    <w:rsid w:val="00191857"/>
    <w:rsid w:val="0019186F"/>
    <w:rsid w:val="00191910"/>
    <w:rsid w:val="001919D9"/>
    <w:rsid w:val="00191A3D"/>
    <w:rsid w:val="00191A8A"/>
    <w:rsid w:val="00191A8D"/>
    <w:rsid w:val="00191B01"/>
    <w:rsid w:val="00191B8D"/>
    <w:rsid w:val="00191C51"/>
    <w:rsid w:val="00191C75"/>
    <w:rsid w:val="00191CDD"/>
    <w:rsid w:val="00191D76"/>
    <w:rsid w:val="00191DA1"/>
    <w:rsid w:val="00191DA5"/>
    <w:rsid w:val="00191DC4"/>
    <w:rsid w:val="00191DCE"/>
    <w:rsid w:val="00191E6F"/>
    <w:rsid w:val="00191F2F"/>
    <w:rsid w:val="00191F7C"/>
    <w:rsid w:val="00191FC4"/>
    <w:rsid w:val="00191FDD"/>
    <w:rsid w:val="00191FE7"/>
    <w:rsid w:val="00192028"/>
    <w:rsid w:val="0019203B"/>
    <w:rsid w:val="0019204D"/>
    <w:rsid w:val="001920BD"/>
    <w:rsid w:val="001920FE"/>
    <w:rsid w:val="0019212B"/>
    <w:rsid w:val="00192157"/>
    <w:rsid w:val="00192182"/>
    <w:rsid w:val="001921AE"/>
    <w:rsid w:val="001921B9"/>
    <w:rsid w:val="00192230"/>
    <w:rsid w:val="001922F1"/>
    <w:rsid w:val="00192319"/>
    <w:rsid w:val="001923C9"/>
    <w:rsid w:val="0019246C"/>
    <w:rsid w:val="001924A1"/>
    <w:rsid w:val="0019251C"/>
    <w:rsid w:val="0019253F"/>
    <w:rsid w:val="00192566"/>
    <w:rsid w:val="0019258E"/>
    <w:rsid w:val="0019264A"/>
    <w:rsid w:val="0019267B"/>
    <w:rsid w:val="00192693"/>
    <w:rsid w:val="001926A3"/>
    <w:rsid w:val="001926A7"/>
    <w:rsid w:val="00192744"/>
    <w:rsid w:val="00192779"/>
    <w:rsid w:val="0019278E"/>
    <w:rsid w:val="001927C8"/>
    <w:rsid w:val="001927F4"/>
    <w:rsid w:val="00192824"/>
    <w:rsid w:val="001928B8"/>
    <w:rsid w:val="00192962"/>
    <w:rsid w:val="0019297C"/>
    <w:rsid w:val="001929B7"/>
    <w:rsid w:val="00192A26"/>
    <w:rsid w:val="00192A51"/>
    <w:rsid w:val="00192A5C"/>
    <w:rsid w:val="00192A84"/>
    <w:rsid w:val="00192B0F"/>
    <w:rsid w:val="00192B4E"/>
    <w:rsid w:val="00192B74"/>
    <w:rsid w:val="00192C69"/>
    <w:rsid w:val="00192CD2"/>
    <w:rsid w:val="00192D10"/>
    <w:rsid w:val="00192D33"/>
    <w:rsid w:val="00192D5F"/>
    <w:rsid w:val="00192E4A"/>
    <w:rsid w:val="00192E56"/>
    <w:rsid w:val="00192E67"/>
    <w:rsid w:val="00192E8B"/>
    <w:rsid w:val="00192E8E"/>
    <w:rsid w:val="00192F0A"/>
    <w:rsid w:val="00192FDA"/>
    <w:rsid w:val="00192FFD"/>
    <w:rsid w:val="0019306C"/>
    <w:rsid w:val="001930A9"/>
    <w:rsid w:val="00193120"/>
    <w:rsid w:val="0019313F"/>
    <w:rsid w:val="001931B1"/>
    <w:rsid w:val="001931FA"/>
    <w:rsid w:val="001932DD"/>
    <w:rsid w:val="001932FF"/>
    <w:rsid w:val="0019341B"/>
    <w:rsid w:val="00193426"/>
    <w:rsid w:val="00193577"/>
    <w:rsid w:val="00193580"/>
    <w:rsid w:val="001935A6"/>
    <w:rsid w:val="001935D6"/>
    <w:rsid w:val="0019372F"/>
    <w:rsid w:val="0019375C"/>
    <w:rsid w:val="00193764"/>
    <w:rsid w:val="00193794"/>
    <w:rsid w:val="001937C4"/>
    <w:rsid w:val="001937DB"/>
    <w:rsid w:val="00193867"/>
    <w:rsid w:val="00193904"/>
    <w:rsid w:val="0019393C"/>
    <w:rsid w:val="001939A8"/>
    <w:rsid w:val="00193A09"/>
    <w:rsid w:val="00193A1C"/>
    <w:rsid w:val="00193A30"/>
    <w:rsid w:val="00193B1C"/>
    <w:rsid w:val="00193C51"/>
    <w:rsid w:val="00193CA0"/>
    <w:rsid w:val="00193D35"/>
    <w:rsid w:val="00193D53"/>
    <w:rsid w:val="00193D59"/>
    <w:rsid w:val="00193DD5"/>
    <w:rsid w:val="00193E22"/>
    <w:rsid w:val="00193E95"/>
    <w:rsid w:val="00193ECB"/>
    <w:rsid w:val="00193ECD"/>
    <w:rsid w:val="00193EE0"/>
    <w:rsid w:val="00193F7F"/>
    <w:rsid w:val="00194050"/>
    <w:rsid w:val="00194064"/>
    <w:rsid w:val="001942A1"/>
    <w:rsid w:val="00194305"/>
    <w:rsid w:val="00194319"/>
    <w:rsid w:val="00194374"/>
    <w:rsid w:val="001943DE"/>
    <w:rsid w:val="00194523"/>
    <w:rsid w:val="001945BF"/>
    <w:rsid w:val="001945EF"/>
    <w:rsid w:val="001946E5"/>
    <w:rsid w:val="001946F6"/>
    <w:rsid w:val="001946F8"/>
    <w:rsid w:val="00194706"/>
    <w:rsid w:val="00194738"/>
    <w:rsid w:val="00194741"/>
    <w:rsid w:val="00194750"/>
    <w:rsid w:val="0019479D"/>
    <w:rsid w:val="001947AC"/>
    <w:rsid w:val="001947FB"/>
    <w:rsid w:val="00194824"/>
    <w:rsid w:val="00194850"/>
    <w:rsid w:val="001948AC"/>
    <w:rsid w:val="001948F6"/>
    <w:rsid w:val="00194956"/>
    <w:rsid w:val="0019495F"/>
    <w:rsid w:val="001949D1"/>
    <w:rsid w:val="001949E9"/>
    <w:rsid w:val="00194A27"/>
    <w:rsid w:val="00194A82"/>
    <w:rsid w:val="00194ACE"/>
    <w:rsid w:val="00194AD3"/>
    <w:rsid w:val="00194AD4"/>
    <w:rsid w:val="00194B92"/>
    <w:rsid w:val="00194B9C"/>
    <w:rsid w:val="00194BC5"/>
    <w:rsid w:val="00194C58"/>
    <w:rsid w:val="00194C6B"/>
    <w:rsid w:val="00194C72"/>
    <w:rsid w:val="00194D2D"/>
    <w:rsid w:val="00194D4E"/>
    <w:rsid w:val="00194D58"/>
    <w:rsid w:val="00194D6A"/>
    <w:rsid w:val="00194DA4"/>
    <w:rsid w:val="00194E06"/>
    <w:rsid w:val="00194E3A"/>
    <w:rsid w:val="00194EA4"/>
    <w:rsid w:val="00194EC5"/>
    <w:rsid w:val="00194F97"/>
    <w:rsid w:val="00195093"/>
    <w:rsid w:val="0019514C"/>
    <w:rsid w:val="001951B0"/>
    <w:rsid w:val="001951C3"/>
    <w:rsid w:val="00195337"/>
    <w:rsid w:val="0019534A"/>
    <w:rsid w:val="00195365"/>
    <w:rsid w:val="001953A9"/>
    <w:rsid w:val="00195416"/>
    <w:rsid w:val="00195431"/>
    <w:rsid w:val="001954C4"/>
    <w:rsid w:val="001954C6"/>
    <w:rsid w:val="001954F3"/>
    <w:rsid w:val="0019551B"/>
    <w:rsid w:val="00195525"/>
    <w:rsid w:val="001955B4"/>
    <w:rsid w:val="00195645"/>
    <w:rsid w:val="00195698"/>
    <w:rsid w:val="00195733"/>
    <w:rsid w:val="0019574D"/>
    <w:rsid w:val="0019575B"/>
    <w:rsid w:val="0019577B"/>
    <w:rsid w:val="001957E7"/>
    <w:rsid w:val="00195861"/>
    <w:rsid w:val="001958BA"/>
    <w:rsid w:val="00195926"/>
    <w:rsid w:val="00195938"/>
    <w:rsid w:val="00195963"/>
    <w:rsid w:val="00195A63"/>
    <w:rsid w:val="00195AE3"/>
    <w:rsid w:val="00195B4C"/>
    <w:rsid w:val="00195B7C"/>
    <w:rsid w:val="00195C0B"/>
    <w:rsid w:val="00195CF2"/>
    <w:rsid w:val="00195D36"/>
    <w:rsid w:val="00195D40"/>
    <w:rsid w:val="00195D5C"/>
    <w:rsid w:val="00195D96"/>
    <w:rsid w:val="00195DF8"/>
    <w:rsid w:val="00195E6E"/>
    <w:rsid w:val="00195EEE"/>
    <w:rsid w:val="00195FAF"/>
    <w:rsid w:val="00195FB8"/>
    <w:rsid w:val="00195FC1"/>
    <w:rsid w:val="0019600C"/>
    <w:rsid w:val="001960E2"/>
    <w:rsid w:val="0019612C"/>
    <w:rsid w:val="0019614F"/>
    <w:rsid w:val="00196182"/>
    <w:rsid w:val="0019624B"/>
    <w:rsid w:val="0019625F"/>
    <w:rsid w:val="00196286"/>
    <w:rsid w:val="00196334"/>
    <w:rsid w:val="0019638E"/>
    <w:rsid w:val="001963F7"/>
    <w:rsid w:val="00196452"/>
    <w:rsid w:val="001964E4"/>
    <w:rsid w:val="00196562"/>
    <w:rsid w:val="0019659F"/>
    <w:rsid w:val="001965B0"/>
    <w:rsid w:val="001965B1"/>
    <w:rsid w:val="001965D7"/>
    <w:rsid w:val="00196628"/>
    <w:rsid w:val="0019662A"/>
    <w:rsid w:val="001966E0"/>
    <w:rsid w:val="001966FA"/>
    <w:rsid w:val="001966FD"/>
    <w:rsid w:val="00196735"/>
    <w:rsid w:val="0019679A"/>
    <w:rsid w:val="001967B1"/>
    <w:rsid w:val="00196876"/>
    <w:rsid w:val="00196956"/>
    <w:rsid w:val="0019695D"/>
    <w:rsid w:val="00196A30"/>
    <w:rsid w:val="00196A43"/>
    <w:rsid w:val="00196A6E"/>
    <w:rsid w:val="00196A94"/>
    <w:rsid w:val="00196AB2"/>
    <w:rsid w:val="00196B57"/>
    <w:rsid w:val="00196B8D"/>
    <w:rsid w:val="00196C73"/>
    <w:rsid w:val="00196CE2"/>
    <w:rsid w:val="00196CF8"/>
    <w:rsid w:val="00196D58"/>
    <w:rsid w:val="00196DC1"/>
    <w:rsid w:val="00196E25"/>
    <w:rsid w:val="00196E2F"/>
    <w:rsid w:val="00196E61"/>
    <w:rsid w:val="00196E7D"/>
    <w:rsid w:val="00196EA9"/>
    <w:rsid w:val="00196EB3"/>
    <w:rsid w:val="00196F26"/>
    <w:rsid w:val="00196FFE"/>
    <w:rsid w:val="0019702D"/>
    <w:rsid w:val="001970C5"/>
    <w:rsid w:val="00197117"/>
    <w:rsid w:val="00197127"/>
    <w:rsid w:val="0019714E"/>
    <w:rsid w:val="00197178"/>
    <w:rsid w:val="0019718C"/>
    <w:rsid w:val="00197191"/>
    <w:rsid w:val="001972DA"/>
    <w:rsid w:val="00197334"/>
    <w:rsid w:val="00197341"/>
    <w:rsid w:val="00197370"/>
    <w:rsid w:val="001973F1"/>
    <w:rsid w:val="001973F8"/>
    <w:rsid w:val="00197417"/>
    <w:rsid w:val="00197421"/>
    <w:rsid w:val="00197425"/>
    <w:rsid w:val="001974AA"/>
    <w:rsid w:val="001974BD"/>
    <w:rsid w:val="001974C4"/>
    <w:rsid w:val="0019752F"/>
    <w:rsid w:val="00197580"/>
    <w:rsid w:val="0019759E"/>
    <w:rsid w:val="001975D7"/>
    <w:rsid w:val="001975E5"/>
    <w:rsid w:val="001976F1"/>
    <w:rsid w:val="0019773E"/>
    <w:rsid w:val="00197777"/>
    <w:rsid w:val="00197799"/>
    <w:rsid w:val="001977EF"/>
    <w:rsid w:val="0019786F"/>
    <w:rsid w:val="00197896"/>
    <w:rsid w:val="001978CB"/>
    <w:rsid w:val="001978DD"/>
    <w:rsid w:val="00197911"/>
    <w:rsid w:val="0019796F"/>
    <w:rsid w:val="00197994"/>
    <w:rsid w:val="00197B07"/>
    <w:rsid w:val="00197B0A"/>
    <w:rsid w:val="00197B70"/>
    <w:rsid w:val="00197B8C"/>
    <w:rsid w:val="00197BF2"/>
    <w:rsid w:val="00197C03"/>
    <w:rsid w:val="00197C51"/>
    <w:rsid w:val="00197CC4"/>
    <w:rsid w:val="00197CD4"/>
    <w:rsid w:val="00197CE5"/>
    <w:rsid w:val="00197D35"/>
    <w:rsid w:val="00197D47"/>
    <w:rsid w:val="00197DB4"/>
    <w:rsid w:val="00197DB6"/>
    <w:rsid w:val="00197E55"/>
    <w:rsid w:val="00197E61"/>
    <w:rsid w:val="00197EA4"/>
    <w:rsid w:val="00197EAF"/>
    <w:rsid w:val="00197F54"/>
    <w:rsid w:val="00197F96"/>
    <w:rsid w:val="001A000C"/>
    <w:rsid w:val="001A00D2"/>
    <w:rsid w:val="001A00D8"/>
    <w:rsid w:val="001A011A"/>
    <w:rsid w:val="001A01A9"/>
    <w:rsid w:val="001A01B0"/>
    <w:rsid w:val="001A021A"/>
    <w:rsid w:val="001A0272"/>
    <w:rsid w:val="001A030B"/>
    <w:rsid w:val="001A0327"/>
    <w:rsid w:val="001A039E"/>
    <w:rsid w:val="001A03BF"/>
    <w:rsid w:val="001A0429"/>
    <w:rsid w:val="001A0461"/>
    <w:rsid w:val="001A04D5"/>
    <w:rsid w:val="001A04DE"/>
    <w:rsid w:val="001A04F6"/>
    <w:rsid w:val="001A0550"/>
    <w:rsid w:val="001A05D3"/>
    <w:rsid w:val="001A061B"/>
    <w:rsid w:val="001A0651"/>
    <w:rsid w:val="001A071A"/>
    <w:rsid w:val="001A077F"/>
    <w:rsid w:val="001A0824"/>
    <w:rsid w:val="001A0874"/>
    <w:rsid w:val="001A08BE"/>
    <w:rsid w:val="001A08F0"/>
    <w:rsid w:val="001A0AA4"/>
    <w:rsid w:val="001A0ADA"/>
    <w:rsid w:val="001A0BA7"/>
    <w:rsid w:val="001A0C33"/>
    <w:rsid w:val="001A0CC9"/>
    <w:rsid w:val="001A0D2A"/>
    <w:rsid w:val="001A0DD2"/>
    <w:rsid w:val="001A0DDD"/>
    <w:rsid w:val="001A0E20"/>
    <w:rsid w:val="001A0E32"/>
    <w:rsid w:val="001A0FA3"/>
    <w:rsid w:val="001A0FD7"/>
    <w:rsid w:val="001A0FE2"/>
    <w:rsid w:val="001A0FFA"/>
    <w:rsid w:val="001A1060"/>
    <w:rsid w:val="001A1215"/>
    <w:rsid w:val="001A1238"/>
    <w:rsid w:val="001A124B"/>
    <w:rsid w:val="001A1255"/>
    <w:rsid w:val="001A1293"/>
    <w:rsid w:val="001A12CB"/>
    <w:rsid w:val="001A12E3"/>
    <w:rsid w:val="001A12EC"/>
    <w:rsid w:val="001A12F6"/>
    <w:rsid w:val="001A131C"/>
    <w:rsid w:val="001A13F3"/>
    <w:rsid w:val="001A14A5"/>
    <w:rsid w:val="001A14A8"/>
    <w:rsid w:val="001A14AC"/>
    <w:rsid w:val="001A14B4"/>
    <w:rsid w:val="001A14DD"/>
    <w:rsid w:val="001A15C6"/>
    <w:rsid w:val="001A15EF"/>
    <w:rsid w:val="001A15F5"/>
    <w:rsid w:val="001A15F8"/>
    <w:rsid w:val="001A160A"/>
    <w:rsid w:val="001A1657"/>
    <w:rsid w:val="001A16EE"/>
    <w:rsid w:val="001A1762"/>
    <w:rsid w:val="001A17C0"/>
    <w:rsid w:val="001A17C6"/>
    <w:rsid w:val="001A18CF"/>
    <w:rsid w:val="001A191E"/>
    <w:rsid w:val="001A1936"/>
    <w:rsid w:val="001A1978"/>
    <w:rsid w:val="001A1997"/>
    <w:rsid w:val="001A1998"/>
    <w:rsid w:val="001A19BA"/>
    <w:rsid w:val="001A19FE"/>
    <w:rsid w:val="001A1A6D"/>
    <w:rsid w:val="001A1AEE"/>
    <w:rsid w:val="001A1B58"/>
    <w:rsid w:val="001A1B77"/>
    <w:rsid w:val="001A1CFE"/>
    <w:rsid w:val="001A1D2A"/>
    <w:rsid w:val="001A1DAB"/>
    <w:rsid w:val="001A1F10"/>
    <w:rsid w:val="001A1F5E"/>
    <w:rsid w:val="001A1F84"/>
    <w:rsid w:val="001A1FEA"/>
    <w:rsid w:val="001A200E"/>
    <w:rsid w:val="001A2066"/>
    <w:rsid w:val="001A213B"/>
    <w:rsid w:val="001A2180"/>
    <w:rsid w:val="001A218A"/>
    <w:rsid w:val="001A2194"/>
    <w:rsid w:val="001A2201"/>
    <w:rsid w:val="001A2311"/>
    <w:rsid w:val="001A2320"/>
    <w:rsid w:val="001A232F"/>
    <w:rsid w:val="001A23C9"/>
    <w:rsid w:val="001A2423"/>
    <w:rsid w:val="001A2481"/>
    <w:rsid w:val="001A24FC"/>
    <w:rsid w:val="001A253B"/>
    <w:rsid w:val="001A2591"/>
    <w:rsid w:val="001A2598"/>
    <w:rsid w:val="001A2679"/>
    <w:rsid w:val="001A278B"/>
    <w:rsid w:val="001A27A8"/>
    <w:rsid w:val="001A280F"/>
    <w:rsid w:val="001A299D"/>
    <w:rsid w:val="001A2A3A"/>
    <w:rsid w:val="001A2A51"/>
    <w:rsid w:val="001A2A54"/>
    <w:rsid w:val="001A2A65"/>
    <w:rsid w:val="001A2B47"/>
    <w:rsid w:val="001A2B5E"/>
    <w:rsid w:val="001A2B72"/>
    <w:rsid w:val="001A2B93"/>
    <w:rsid w:val="001A2C2A"/>
    <w:rsid w:val="001A2C89"/>
    <w:rsid w:val="001A2D6D"/>
    <w:rsid w:val="001A2D8E"/>
    <w:rsid w:val="001A2DAC"/>
    <w:rsid w:val="001A2E78"/>
    <w:rsid w:val="001A2EF1"/>
    <w:rsid w:val="001A2F08"/>
    <w:rsid w:val="001A2F22"/>
    <w:rsid w:val="001A2F5F"/>
    <w:rsid w:val="001A3010"/>
    <w:rsid w:val="001A304D"/>
    <w:rsid w:val="001A30BF"/>
    <w:rsid w:val="001A30D3"/>
    <w:rsid w:val="001A313C"/>
    <w:rsid w:val="001A31AB"/>
    <w:rsid w:val="001A3270"/>
    <w:rsid w:val="001A32B1"/>
    <w:rsid w:val="001A32B7"/>
    <w:rsid w:val="001A32CA"/>
    <w:rsid w:val="001A330D"/>
    <w:rsid w:val="001A3315"/>
    <w:rsid w:val="001A3321"/>
    <w:rsid w:val="001A334D"/>
    <w:rsid w:val="001A3436"/>
    <w:rsid w:val="001A343D"/>
    <w:rsid w:val="001A3456"/>
    <w:rsid w:val="001A348A"/>
    <w:rsid w:val="001A348E"/>
    <w:rsid w:val="001A34A1"/>
    <w:rsid w:val="001A351C"/>
    <w:rsid w:val="001A3522"/>
    <w:rsid w:val="001A35A2"/>
    <w:rsid w:val="001A35A5"/>
    <w:rsid w:val="001A37C3"/>
    <w:rsid w:val="001A3907"/>
    <w:rsid w:val="001A399C"/>
    <w:rsid w:val="001A39C5"/>
    <w:rsid w:val="001A39EA"/>
    <w:rsid w:val="001A3A36"/>
    <w:rsid w:val="001A3AC8"/>
    <w:rsid w:val="001A3B60"/>
    <w:rsid w:val="001A3BBA"/>
    <w:rsid w:val="001A3BBF"/>
    <w:rsid w:val="001A3C0F"/>
    <w:rsid w:val="001A3C20"/>
    <w:rsid w:val="001A3CB6"/>
    <w:rsid w:val="001A3E00"/>
    <w:rsid w:val="001A3E78"/>
    <w:rsid w:val="001A3EE6"/>
    <w:rsid w:val="001A3F27"/>
    <w:rsid w:val="001A3FD1"/>
    <w:rsid w:val="001A400F"/>
    <w:rsid w:val="001A40B6"/>
    <w:rsid w:val="001A40BB"/>
    <w:rsid w:val="001A4111"/>
    <w:rsid w:val="001A4147"/>
    <w:rsid w:val="001A417C"/>
    <w:rsid w:val="001A42D9"/>
    <w:rsid w:val="001A438C"/>
    <w:rsid w:val="001A43A4"/>
    <w:rsid w:val="001A43A7"/>
    <w:rsid w:val="001A4400"/>
    <w:rsid w:val="001A4424"/>
    <w:rsid w:val="001A44B1"/>
    <w:rsid w:val="001A450D"/>
    <w:rsid w:val="001A452E"/>
    <w:rsid w:val="001A4530"/>
    <w:rsid w:val="001A4533"/>
    <w:rsid w:val="001A4552"/>
    <w:rsid w:val="001A4570"/>
    <w:rsid w:val="001A45EF"/>
    <w:rsid w:val="001A45FC"/>
    <w:rsid w:val="001A474C"/>
    <w:rsid w:val="001A479D"/>
    <w:rsid w:val="001A47B9"/>
    <w:rsid w:val="001A4807"/>
    <w:rsid w:val="001A482E"/>
    <w:rsid w:val="001A489C"/>
    <w:rsid w:val="001A489E"/>
    <w:rsid w:val="001A48C2"/>
    <w:rsid w:val="001A493F"/>
    <w:rsid w:val="001A4989"/>
    <w:rsid w:val="001A4A16"/>
    <w:rsid w:val="001A4A27"/>
    <w:rsid w:val="001A4AD6"/>
    <w:rsid w:val="001A4AEB"/>
    <w:rsid w:val="001A4B01"/>
    <w:rsid w:val="001A4BA3"/>
    <w:rsid w:val="001A4CCD"/>
    <w:rsid w:val="001A4D14"/>
    <w:rsid w:val="001A4D44"/>
    <w:rsid w:val="001A4DA3"/>
    <w:rsid w:val="001A4E11"/>
    <w:rsid w:val="001A4E49"/>
    <w:rsid w:val="001A4E68"/>
    <w:rsid w:val="001A4E92"/>
    <w:rsid w:val="001A4F5D"/>
    <w:rsid w:val="001A5002"/>
    <w:rsid w:val="001A5087"/>
    <w:rsid w:val="001A5140"/>
    <w:rsid w:val="001A51C8"/>
    <w:rsid w:val="001A51F9"/>
    <w:rsid w:val="001A521D"/>
    <w:rsid w:val="001A52AE"/>
    <w:rsid w:val="001A52C3"/>
    <w:rsid w:val="001A530E"/>
    <w:rsid w:val="001A532A"/>
    <w:rsid w:val="001A5339"/>
    <w:rsid w:val="001A53E2"/>
    <w:rsid w:val="001A53E6"/>
    <w:rsid w:val="001A53F1"/>
    <w:rsid w:val="001A543A"/>
    <w:rsid w:val="001A5443"/>
    <w:rsid w:val="001A548C"/>
    <w:rsid w:val="001A553C"/>
    <w:rsid w:val="001A5566"/>
    <w:rsid w:val="001A5569"/>
    <w:rsid w:val="001A5581"/>
    <w:rsid w:val="001A55B7"/>
    <w:rsid w:val="001A55BC"/>
    <w:rsid w:val="001A5626"/>
    <w:rsid w:val="001A5655"/>
    <w:rsid w:val="001A5678"/>
    <w:rsid w:val="001A56AD"/>
    <w:rsid w:val="001A56CE"/>
    <w:rsid w:val="001A56DA"/>
    <w:rsid w:val="001A580C"/>
    <w:rsid w:val="001A5899"/>
    <w:rsid w:val="001A58DD"/>
    <w:rsid w:val="001A58F9"/>
    <w:rsid w:val="001A5954"/>
    <w:rsid w:val="001A59C9"/>
    <w:rsid w:val="001A5AD9"/>
    <w:rsid w:val="001A5B5D"/>
    <w:rsid w:val="001A5B6A"/>
    <w:rsid w:val="001A5B87"/>
    <w:rsid w:val="001A5BAA"/>
    <w:rsid w:val="001A5BBD"/>
    <w:rsid w:val="001A5BF5"/>
    <w:rsid w:val="001A5C75"/>
    <w:rsid w:val="001A5C79"/>
    <w:rsid w:val="001A5CBB"/>
    <w:rsid w:val="001A5D1F"/>
    <w:rsid w:val="001A5D40"/>
    <w:rsid w:val="001A5DC8"/>
    <w:rsid w:val="001A5E27"/>
    <w:rsid w:val="001A5E50"/>
    <w:rsid w:val="001A5ECA"/>
    <w:rsid w:val="001A5F70"/>
    <w:rsid w:val="001A6055"/>
    <w:rsid w:val="001A606E"/>
    <w:rsid w:val="001A60E8"/>
    <w:rsid w:val="001A611A"/>
    <w:rsid w:val="001A612E"/>
    <w:rsid w:val="001A62DA"/>
    <w:rsid w:val="001A636F"/>
    <w:rsid w:val="001A6399"/>
    <w:rsid w:val="001A63DE"/>
    <w:rsid w:val="001A645D"/>
    <w:rsid w:val="001A6494"/>
    <w:rsid w:val="001A64BC"/>
    <w:rsid w:val="001A64BD"/>
    <w:rsid w:val="001A64DE"/>
    <w:rsid w:val="001A64E1"/>
    <w:rsid w:val="001A654D"/>
    <w:rsid w:val="001A656C"/>
    <w:rsid w:val="001A659C"/>
    <w:rsid w:val="001A65C6"/>
    <w:rsid w:val="001A6614"/>
    <w:rsid w:val="001A6658"/>
    <w:rsid w:val="001A665E"/>
    <w:rsid w:val="001A6679"/>
    <w:rsid w:val="001A67A6"/>
    <w:rsid w:val="001A6811"/>
    <w:rsid w:val="001A6843"/>
    <w:rsid w:val="001A687A"/>
    <w:rsid w:val="001A6881"/>
    <w:rsid w:val="001A6883"/>
    <w:rsid w:val="001A688C"/>
    <w:rsid w:val="001A6896"/>
    <w:rsid w:val="001A68F8"/>
    <w:rsid w:val="001A68FF"/>
    <w:rsid w:val="001A6997"/>
    <w:rsid w:val="001A69A0"/>
    <w:rsid w:val="001A69F9"/>
    <w:rsid w:val="001A6A04"/>
    <w:rsid w:val="001A6AF2"/>
    <w:rsid w:val="001A6B41"/>
    <w:rsid w:val="001A6B7A"/>
    <w:rsid w:val="001A6B84"/>
    <w:rsid w:val="001A6BB4"/>
    <w:rsid w:val="001A6BB7"/>
    <w:rsid w:val="001A6BC2"/>
    <w:rsid w:val="001A6C47"/>
    <w:rsid w:val="001A6C51"/>
    <w:rsid w:val="001A6C76"/>
    <w:rsid w:val="001A6D0A"/>
    <w:rsid w:val="001A6DA0"/>
    <w:rsid w:val="001A6DA3"/>
    <w:rsid w:val="001A6DC6"/>
    <w:rsid w:val="001A6DE3"/>
    <w:rsid w:val="001A6E2B"/>
    <w:rsid w:val="001A6E63"/>
    <w:rsid w:val="001A6EF2"/>
    <w:rsid w:val="001A6F56"/>
    <w:rsid w:val="001A6F96"/>
    <w:rsid w:val="001A702A"/>
    <w:rsid w:val="001A703D"/>
    <w:rsid w:val="001A70CB"/>
    <w:rsid w:val="001A71F2"/>
    <w:rsid w:val="001A7200"/>
    <w:rsid w:val="001A7284"/>
    <w:rsid w:val="001A72B0"/>
    <w:rsid w:val="001A72D1"/>
    <w:rsid w:val="001A74B1"/>
    <w:rsid w:val="001A7559"/>
    <w:rsid w:val="001A7598"/>
    <w:rsid w:val="001A75D2"/>
    <w:rsid w:val="001A7656"/>
    <w:rsid w:val="001A766C"/>
    <w:rsid w:val="001A76B3"/>
    <w:rsid w:val="001A7767"/>
    <w:rsid w:val="001A7808"/>
    <w:rsid w:val="001A7849"/>
    <w:rsid w:val="001A798C"/>
    <w:rsid w:val="001A79C2"/>
    <w:rsid w:val="001A79F3"/>
    <w:rsid w:val="001A7A1A"/>
    <w:rsid w:val="001A7A55"/>
    <w:rsid w:val="001A7B29"/>
    <w:rsid w:val="001A7B5E"/>
    <w:rsid w:val="001A7B64"/>
    <w:rsid w:val="001A7B7C"/>
    <w:rsid w:val="001A7C19"/>
    <w:rsid w:val="001A7C2C"/>
    <w:rsid w:val="001A7C4D"/>
    <w:rsid w:val="001A7CE5"/>
    <w:rsid w:val="001A7CF8"/>
    <w:rsid w:val="001A7D3D"/>
    <w:rsid w:val="001A7D52"/>
    <w:rsid w:val="001A7E08"/>
    <w:rsid w:val="001A7E1F"/>
    <w:rsid w:val="001A7E20"/>
    <w:rsid w:val="001A7E23"/>
    <w:rsid w:val="001A7E2B"/>
    <w:rsid w:val="001A7EAB"/>
    <w:rsid w:val="001A7EB7"/>
    <w:rsid w:val="001A7EC2"/>
    <w:rsid w:val="001A7F4B"/>
    <w:rsid w:val="001A7F74"/>
    <w:rsid w:val="001A7FF0"/>
    <w:rsid w:val="001B00BB"/>
    <w:rsid w:val="001B014A"/>
    <w:rsid w:val="001B0188"/>
    <w:rsid w:val="001B01B0"/>
    <w:rsid w:val="001B02E9"/>
    <w:rsid w:val="001B0323"/>
    <w:rsid w:val="001B0339"/>
    <w:rsid w:val="001B0386"/>
    <w:rsid w:val="001B039B"/>
    <w:rsid w:val="001B03BE"/>
    <w:rsid w:val="001B03E5"/>
    <w:rsid w:val="001B0461"/>
    <w:rsid w:val="001B0484"/>
    <w:rsid w:val="001B04A2"/>
    <w:rsid w:val="001B04B2"/>
    <w:rsid w:val="001B0503"/>
    <w:rsid w:val="001B055F"/>
    <w:rsid w:val="001B0573"/>
    <w:rsid w:val="001B0590"/>
    <w:rsid w:val="001B0613"/>
    <w:rsid w:val="001B066A"/>
    <w:rsid w:val="001B06FD"/>
    <w:rsid w:val="001B0790"/>
    <w:rsid w:val="001B07D9"/>
    <w:rsid w:val="001B08E3"/>
    <w:rsid w:val="001B08E9"/>
    <w:rsid w:val="001B08FE"/>
    <w:rsid w:val="001B0903"/>
    <w:rsid w:val="001B09ED"/>
    <w:rsid w:val="001B09FD"/>
    <w:rsid w:val="001B0A62"/>
    <w:rsid w:val="001B0AB3"/>
    <w:rsid w:val="001B0B75"/>
    <w:rsid w:val="001B0B7F"/>
    <w:rsid w:val="001B0B89"/>
    <w:rsid w:val="001B0C07"/>
    <w:rsid w:val="001B0C0B"/>
    <w:rsid w:val="001B0C1B"/>
    <w:rsid w:val="001B0C6C"/>
    <w:rsid w:val="001B0D0E"/>
    <w:rsid w:val="001B0D0F"/>
    <w:rsid w:val="001B0D74"/>
    <w:rsid w:val="001B0DC6"/>
    <w:rsid w:val="001B0ED3"/>
    <w:rsid w:val="001B0F5B"/>
    <w:rsid w:val="001B0FE3"/>
    <w:rsid w:val="001B1016"/>
    <w:rsid w:val="001B1020"/>
    <w:rsid w:val="001B10C3"/>
    <w:rsid w:val="001B10CD"/>
    <w:rsid w:val="001B112B"/>
    <w:rsid w:val="001B1164"/>
    <w:rsid w:val="001B118A"/>
    <w:rsid w:val="001B11CA"/>
    <w:rsid w:val="001B1203"/>
    <w:rsid w:val="001B1247"/>
    <w:rsid w:val="001B1397"/>
    <w:rsid w:val="001B13B8"/>
    <w:rsid w:val="001B13E6"/>
    <w:rsid w:val="001B13EB"/>
    <w:rsid w:val="001B140C"/>
    <w:rsid w:val="001B1517"/>
    <w:rsid w:val="001B15A0"/>
    <w:rsid w:val="001B15E1"/>
    <w:rsid w:val="001B1669"/>
    <w:rsid w:val="001B1716"/>
    <w:rsid w:val="001B1730"/>
    <w:rsid w:val="001B179F"/>
    <w:rsid w:val="001B18A3"/>
    <w:rsid w:val="001B18B0"/>
    <w:rsid w:val="001B18DB"/>
    <w:rsid w:val="001B1919"/>
    <w:rsid w:val="001B196E"/>
    <w:rsid w:val="001B1975"/>
    <w:rsid w:val="001B19D4"/>
    <w:rsid w:val="001B1A04"/>
    <w:rsid w:val="001B1A64"/>
    <w:rsid w:val="001B1A9F"/>
    <w:rsid w:val="001B1B4F"/>
    <w:rsid w:val="001B1E03"/>
    <w:rsid w:val="001B1E07"/>
    <w:rsid w:val="001B1E0E"/>
    <w:rsid w:val="001B1E9D"/>
    <w:rsid w:val="001B1F38"/>
    <w:rsid w:val="001B2055"/>
    <w:rsid w:val="001B20DE"/>
    <w:rsid w:val="001B2119"/>
    <w:rsid w:val="001B21AC"/>
    <w:rsid w:val="001B21DC"/>
    <w:rsid w:val="001B2203"/>
    <w:rsid w:val="001B2350"/>
    <w:rsid w:val="001B2362"/>
    <w:rsid w:val="001B24A8"/>
    <w:rsid w:val="001B2583"/>
    <w:rsid w:val="001B2595"/>
    <w:rsid w:val="001B261B"/>
    <w:rsid w:val="001B269A"/>
    <w:rsid w:val="001B2825"/>
    <w:rsid w:val="001B283E"/>
    <w:rsid w:val="001B287E"/>
    <w:rsid w:val="001B28FD"/>
    <w:rsid w:val="001B28FF"/>
    <w:rsid w:val="001B29C9"/>
    <w:rsid w:val="001B29FB"/>
    <w:rsid w:val="001B2A15"/>
    <w:rsid w:val="001B2A26"/>
    <w:rsid w:val="001B2A30"/>
    <w:rsid w:val="001B2A31"/>
    <w:rsid w:val="001B2A53"/>
    <w:rsid w:val="001B2A63"/>
    <w:rsid w:val="001B2AAF"/>
    <w:rsid w:val="001B2B6A"/>
    <w:rsid w:val="001B2B9D"/>
    <w:rsid w:val="001B2BBF"/>
    <w:rsid w:val="001B2BD0"/>
    <w:rsid w:val="001B2C24"/>
    <w:rsid w:val="001B2CBF"/>
    <w:rsid w:val="001B2CFA"/>
    <w:rsid w:val="001B2DD7"/>
    <w:rsid w:val="001B2E14"/>
    <w:rsid w:val="001B2EFA"/>
    <w:rsid w:val="001B2F2B"/>
    <w:rsid w:val="001B2F4D"/>
    <w:rsid w:val="001B3049"/>
    <w:rsid w:val="001B3096"/>
    <w:rsid w:val="001B309C"/>
    <w:rsid w:val="001B30B5"/>
    <w:rsid w:val="001B30CB"/>
    <w:rsid w:val="001B30F2"/>
    <w:rsid w:val="001B30FC"/>
    <w:rsid w:val="001B310F"/>
    <w:rsid w:val="001B31D6"/>
    <w:rsid w:val="001B31F1"/>
    <w:rsid w:val="001B320E"/>
    <w:rsid w:val="001B3254"/>
    <w:rsid w:val="001B327B"/>
    <w:rsid w:val="001B32A7"/>
    <w:rsid w:val="001B32F0"/>
    <w:rsid w:val="001B3384"/>
    <w:rsid w:val="001B33FF"/>
    <w:rsid w:val="001B341E"/>
    <w:rsid w:val="001B34DE"/>
    <w:rsid w:val="001B35C8"/>
    <w:rsid w:val="001B35CE"/>
    <w:rsid w:val="001B35D1"/>
    <w:rsid w:val="001B360D"/>
    <w:rsid w:val="001B3641"/>
    <w:rsid w:val="001B36C1"/>
    <w:rsid w:val="001B36CF"/>
    <w:rsid w:val="001B37A3"/>
    <w:rsid w:val="001B37CD"/>
    <w:rsid w:val="001B3865"/>
    <w:rsid w:val="001B3885"/>
    <w:rsid w:val="001B388F"/>
    <w:rsid w:val="001B38C5"/>
    <w:rsid w:val="001B3950"/>
    <w:rsid w:val="001B39B7"/>
    <w:rsid w:val="001B39C5"/>
    <w:rsid w:val="001B39C9"/>
    <w:rsid w:val="001B3A31"/>
    <w:rsid w:val="001B3A47"/>
    <w:rsid w:val="001B3AB7"/>
    <w:rsid w:val="001B3AE2"/>
    <w:rsid w:val="001B3B28"/>
    <w:rsid w:val="001B3BB8"/>
    <w:rsid w:val="001B3C9D"/>
    <w:rsid w:val="001B3DC3"/>
    <w:rsid w:val="001B3E77"/>
    <w:rsid w:val="001B3EBA"/>
    <w:rsid w:val="001B3EFE"/>
    <w:rsid w:val="001B3FCD"/>
    <w:rsid w:val="001B400A"/>
    <w:rsid w:val="001B4080"/>
    <w:rsid w:val="001B40EB"/>
    <w:rsid w:val="001B4112"/>
    <w:rsid w:val="001B41B0"/>
    <w:rsid w:val="001B41BA"/>
    <w:rsid w:val="001B427B"/>
    <w:rsid w:val="001B4280"/>
    <w:rsid w:val="001B4296"/>
    <w:rsid w:val="001B43E7"/>
    <w:rsid w:val="001B4422"/>
    <w:rsid w:val="001B4455"/>
    <w:rsid w:val="001B4490"/>
    <w:rsid w:val="001B4585"/>
    <w:rsid w:val="001B45D8"/>
    <w:rsid w:val="001B4617"/>
    <w:rsid w:val="001B4692"/>
    <w:rsid w:val="001B46E3"/>
    <w:rsid w:val="001B470C"/>
    <w:rsid w:val="001B4714"/>
    <w:rsid w:val="001B475A"/>
    <w:rsid w:val="001B475F"/>
    <w:rsid w:val="001B47D0"/>
    <w:rsid w:val="001B47EB"/>
    <w:rsid w:val="001B482A"/>
    <w:rsid w:val="001B4877"/>
    <w:rsid w:val="001B48B6"/>
    <w:rsid w:val="001B48BE"/>
    <w:rsid w:val="001B48C1"/>
    <w:rsid w:val="001B48F7"/>
    <w:rsid w:val="001B4911"/>
    <w:rsid w:val="001B496C"/>
    <w:rsid w:val="001B497A"/>
    <w:rsid w:val="001B4AAA"/>
    <w:rsid w:val="001B4AB2"/>
    <w:rsid w:val="001B4BBD"/>
    <w:rsid w:val="001B4CBE"/>
    <w:rsid w:val="001B4CC3"/>
    <w:rsid w:val="001B4CE2"/>
    <w:rsid w:val="001B4D34"/>
    <w:rsid w:val="001B4D49"/>
    <w:rsid w:val="001B4D65"/>
    <w:rsid w:val="001B4D9C"/>
    <w:rsid w:val="001B4E03"/>
    <w:rsid w:val="001B4E25"/>
    <w:rsid w:val="001B4E53"/>
    <w:rsid w:val="001B4EA1"/>
    <w:rsid w:val="001B4EB6"/>
    <w:rsid w:val="001B4EE5"/>
    <w:rsid w:val="001B4F07"/>
    <w:rsid w:val="001B5020"/>
    <w:rsid w:val="001B5032"/>
    <w:rsid w:val="001B5040"/>
    <w:rsid w:val="001B5059"/>
    <w:rsid w:val="001B50D0"/>
    <w:rsid w:val="001B5101"/>
    <w:rsid w:val="001B510E"/>
    <w:rsid w:val="001B518C"/>
    <w:rsid w:val="001B51E3"/>
    <w:rsid w:val="001B5226"/>
    <w:rsid w:val="001B5232"/>
    <w:rsid w:val="001B52CD"/>
    <w:rsid w:val="001B52F3"/>
    <w:rsid w:val="001B52FC"/>
    <w:rsid w:val="001B533F"/>
    <w:rsid w:val="001B5365"/>
    <w:rsid w:val="001B53EF"/>
    <w:rsid w:val="001B5431"/>
    <w:rsid w:val="001B5644"/>
    <w:rsid w:val="001B5665"/>
    <w:rsid w:val="001B56B7"/>
    <w:rsid w:val="001B56BB"/>
    <w:rsid w:val="001B56BD"/>
    <w:rsid w:val="001B56EE"/>
    <w:rsid w:val="001B575A"/>
    <w:rsid w:val="001B577E"/>
    <w:rsid w:val="001B5785"/>
    <w:rsid w:val="001B57B5"/>
    <w:rsid w:val="001B57CF"/>
    <w:rsid w:val="001B5836"/>
    <w:rsid w:val="001B58B5"/>
    <w:rsid w:val="001B58CE"/>
    <w:rsid w:val="001B58DA"/>
    <w:rsid w:val="001B59AA"/>
    <w:rsid w:val="001B5A79"/>
    <w:rsid w:val="001B5ABD"/>
    <w:rsid w:val="001B5AEB"/>
    <w:rsid w:val="001B5C12"/>
    <w:rsid w:val="001B5DE0"/>
    <w:rsid w:val="001B5E06"/>
    <w:rsid w:val="001B5E19"/>
    <w:rsid w:val="001B5E27"/>
    <w:rsid w:val="001B5E98"/>
    <w:rsid w:val="001B5F27"/>
    <w:rsid w:val="001B5F38"/>
    <w:rsid w:val="001B5F4D"/>
    <w:rsid w:val="001B5FBD"/>
    <w:rsid w:val="001B5FDC"/>
    <w:rsid w:val="001B612A"/>
    <w:rsid w:val="001B6171"/>
    <w:rsid w:val="001B6251"/>
    <w:rsid w:val="001B62E5"/>
    <w:rsid w:val="001B6363"/>
    <w:rsid w:val="001B63DF"/>
    <w:rsid w:val="001B643B"/>
    <w:rsid w:val="001B6443"/>
    <w:rsid w:val="001B64DF"/>
    <w:rsid w:val="001B6547"/>
    <w:rsid w:val="001B6559"/>
    <w:rsid w:val="001B6577"/>
    <w:rsid w:val="001B673C"/>
    <w:rsid w:val="001B6785"/>
    <w:rsid w:val="001B67C0"/>
    <w:rsid w:val="001B67D0"/>
    <w:rsid w:val="001B6815"/>
    <w:rsid w:val="001B686E"/>
    <w:rsid w:val="001B6890"/>
    <w:rsid w:val="001B68A5"/>
    <w:rsid w:val="001B693E"/>
    <w:rsid w:val="001B69D9"/>
    <w:rsid w:val="001B6AB1"/>
    <w:rsid w:val="001B6ADC"/>
    <w:rsid w:val="001B6B03"/>
    <w:rsid w:val="001B6B0F"/>
    <w:rsid w:val="001B6B11"/>
    <w:rsid w:val="001B6B9B"/>
    <w:rsid w:val="001B6BA1"/>
    <w:rsid w:val="001B6BF5"/>
    <w:rsid w:val="001B6CAD"/>
    <w:rsid w:val="001B6CB7"/>
    <w:rsid w:val="001B6D11"/>
    <w:rsid w:val="001B6D26"/>
    <w:rsid w:val="001B6E0D"/>
    <w:rsid w:val="001B6E16"/>
    <w:rsid w:val="001B6E2A"/>
    <w:rsid w:val="001B6E92"/>
    <w:rsid w:val="001B6EDA"/>
    <w:rsid w:val="001B700B"/>
    <w:rsid w:val="001B703D"/>
    <w:rsid w:val="001B70AA"/>
    <w:rsid w:val="001B70BE"/>
    <w:rsid w:val="001B70C9"/>
    <w:rsid w:val="001B70DB"/>
    <w:rsid w:val="001B70ED"/>
    <w:rsid w:val="001B7106"/>
    <w:rsid w:val="001B71E0"/>
    <w:rsid w:val="001B7254"/>
    <w:rsid w:val="001B72A3"/>
    <w:rsid w:val="001B7355"/>
    <w:rsid w:val="001B7361"/>
    <w:rsid w:val="001B73CD"/>
    <w:rsid w:val="001B73FE"/>
    <w:rsid w:val="001B7489"/>
    <w:rsid w:val="001B7494"/>
    <w:rsid w:val="001B74BE"/>
    <w:rsid w:val="001B74C6"/>
    <w:rsid w:val="001B7544"/>
    <w:rsid w:val="001B75C3"/>
    <w:rsid w:val="001B7611"/>
    <w:rsid w:val="001B7720"/>
    <w:rsid w:val="001B7730"/>
    <w:rsid w:val="001B774C"/>
    <w:rsid w:val="001B7777"/>
    <w:rsid w:val="001B77D1"/>
    <w:rsid w:val="001B78A9"/>
    <w:rsid w:val="001B7915"/>
    <w:rsid w:val="001B7A26"/>
    <w:rsid w:val="001B7A63"/>
    <w:rsid w:val="001B7A86"/>
    <w:rsid w:val="001B7AC6"/>
    <w:rsid w:val="001B7ACA"/>
    <w:rsid w:val="001B7B03"/>
    <w:rsid w:val="001B7B74"/>
    <w:rsid w:val="001B7BE7"/>
    <w:rsid w:val="001B7C16"/>
    <w:rsid w:val="001B7C3C"/>
    <w:rsid w:val="001B7CBC"/>
    <w:rsid w:val="001B7CED"/>
    <w:rsid w:val="001B7DD8"/>
    <w:rsid w:val="001B7DED"/>
    <w:rsid w:val="001B7E4E"/>
    <w:rsid w:val="001B7E58"/>
    <w:rsid w:val="001B7F79"/>
    <w:rsid w:val="001B7FA2"/>
    <w:rsid w:val="001B7FD0"/>
    <w:rsid w:val="001B7FF1"/>
    <w:rsid w:val="001C0018"/>
    <w:rsid w:val="001C0049"/>
    <w:rsid w:val="001C0054"/>
    <w:rsid w:val="001C008D"/>
    <w:rsid w:val="001C008F"/>
    <w:rsid w:val="001C00B9"/>
    <w:rsid w:val="001C010E"/>
    <w:rsid w:val="001C0198"/>
    <w:rsid w:val="001C019E"/>
    <w:rsid w:val="001C01CE"/>
    <w:rsid w:val="001C0228"/>
    <w:rsid w:val="001C03B0"/>
    <w:rsid w:val="001C0420"/>
    <w:rsid w:val="001C049E"/>
    <w:rsid w:val="001C051D"/>
    <w:rsid w:val="001C052D"/>
    <w:rsid w:val="001C0585"/>
    <w:rsid w:val="001C05FD"/>
    <w:rsid w:val="001C061C"/>
    <w:rsid w:val="001C0622"/>
    <w:rsid w:val="001C06BD"/>
    <w:rsid w:val="001C07D2"/>
    <w:rsid w:val="001C08BD"/>
    <w:rsid w:val="001C09C8"/>
    <w:rsid w:val="001C0A44"/>
    <w:rsid w:val="001C0A8A"/>
    <w:rsid w:val="001C0AF1"/>
    <w:rsid w:val="001C0B20"/>
    <w:rsid w:val="001C0B4E"/>
    <w:rsid w:val="001C0B93"/>
    <w:rsid w:val="001C0C24"/>
    <w:rsid w:val="001C0C54"/>
    <w:rsid w:val="001C0CA4"/>
    <w:rsid w:val="001C0D7C"/>
    <w:rsid w:val="001C0E6E"/>
    <w:rsid w:val="001C0EC6"/>
    <w:rsid w:val="001C0EF6"/>
    <w:rsid w:val="001C0F92"/>
    <w:rsid w:val="001C100C"/>
    <w:rsid w:val="001C1088"/>
    <w:rsid w:val="001C10DF"/>
    <w:rsid w:val="001C10F6"/>
    <w:rsid w:val="001C1157"/>
    <w:rsid w:val="001C11A5"/>
    <w:rsid w:val="001C12B3"/>
    <w:rsid w:val="001C12EE"/>
    <w:rsid w:val="001C1303"/>
    <w:rsid w:val="001C137B"/>
    <w:rsid w:val="001C13F3"/>
    <w:rsid w:val="001C1416"/>
    <w:rsid w:val="001C1422"/>
    <w:rsid w:val="001C1449"/>
    <w:rsid w:val="001C1457"/>
    <w:rsid w:val="001C1545"/>
    <w:rsid w:val="001C1584"/>
    <w:rsid w:val="001C158E"/>
    <w:rsid w:val="001C161A"/>
    <w:rsid w:val="001C161F"/>
    <w:rsid w:val="001C1627"/>
    <w:rsid w:val="001C1647"/>
    <w:rsid w:val="001C164A"/>
    <w:rsid w:val="001C168A"/>
    <w:rsid w:val="001C16DA"/>
    <w:rsid w:val="001C16E7"/>
    <w:rsid w:val="001C16EC"/>
    <w:rsid w:val="001C16F5"/>
    <w:rsid w:val="001C171C"/>
    <w:rsid w:val="001C17A4"/>
    <w:rsid w:val="001C1804"/>
    <w:rsid w:val="001C1859"/>
    <w:rsid w:val="001C186D"/>
    <w:rsid w:val="001C18B4"/>
    <w:rsid w:val="001C1913"/>
    <w:rsid w:val="001C192C"/>
    <w:rsid w:val="001C19CB"/>
    <w:rsid w:val="001C1A95"/>
    <w:rsid w:val="001C1B1B"/>
    <w:rsid w:val="001C1B4E"/>
    <w:rsid w:val="001C1BD5"/>
    <w:rsid w:val="001C1C39"/>
    <w:rsid w:val="001C1C53"/>
    <w:rsid w:val="001C1D38"/>
    <w:rsid w:val="001C1D6E"/>
    <w:rsid w:val="001C1DEA"/>
    <w:rsid w:val="001C1E0D"/>
    <w:rsid w:val="001C1E95"/>
    <w:rsid w:val="001C1EC5"/>
    <w:rsid w:val="001C1FA6"/>
    <w:rsid w:val="001C1FB3"/>
    <w:rsid w:val="001C1FB9"/>
    <w:rsid w:val="001C1FFC"/>
    <w:rsid w:val="001C2013"/>
    <w:rsid w:val="001C20B9"/>
    <w:rsid w:val="001C20CC"/>
    <w:rsid w:val="001C20E6"/>
    <w:rsid w:val="001C20EE"/>
    <w:rsid w:val="001C2189"/>
    <w:rsid w:val="001C21DA"/>
    <w:rsid w:val="001C21FD"/>
    <w:rsid w:val="001C227E"/>
    <w:rsid w:val="001C22B0"/>
    <w:rsid w:val="001C22BA"/>
    <w:rsid w:val="001C2307"/>
    <w:rsid w:val="001C234B"/>
    <w:rsid w:val="001C2354"/>
    <w:rsid w:val="001C239A"/>
    <w:rsid w:val="001C23C4"/>
    <w:rsid w:val="001C240E"/>
    <w:rsid w:val="001C2434"/>
    <w:rsid w:val="001C2449"/>
    <w:rsid w:val="001C24B5"/>
    <w:rsid w:val="001C24CB"/>
    <w:rsid w:val="001C2513"/>
    <w:rsid w:val="001C2538"/>
    <w:rsid w:val="001C25E0"/>
    <w:rsid w:val="001C25F1"/>
    <w:rsid w:val="001C263D"/>
    <w:rsid w:val="001C264D"/>
    <w:rsid w:val="001C26BE"/>
    <w:rsid w:val="001C27FB"/>
    <w:rsid w:val="001C28C6"/>
    <w:rsid w:val="001C2904"/>
    <w:rsid w:val="001C29BF"/>
    <w:rsid w:val="001C2A18"/>
    <w:rsid w:val="001C2A22"/>
    <w:rsid w:val="001C2A4B"/>
    <w:rsid w:val="001C2A83"/>
    <w:rsid w:val="001C2ABF"/>
    <w:rsid w:val="001C2AED"/>
    <w:rsid w:val="001C2B47"/>
    <w:rsid w:val="001C2B77"/>
    <w:rsid w:val="001C2BC2"/>
    <w:rsid w:val="001C2C1E"/>
    <w:rsid w:val="001C2C21"/>
    <w:rsid w:val="001C2C74"/>
    <w:rsid w:val="001C2D51"/>
    <w:rsid w:val="001C2E8A"/>
    <w:rsid w:val="001C2EA4"/>
    <w:rsid w:val="001C2F01"/>
    <w:rsid w:val="001C2F94"/>
    <w:rsid w:val="001C2F98"/>
    <w:rsid w:val="001C2FB7"/>
    <w:rsid w:val="001C3039"/>
    <w:rsid w:val="001C306F"/>
    <w:rsid w:val="001C309C"/>
    <w:rsid w:val="001C3123"/>
    <w:rsid w:val="001C3197"/>
    <w:rsid w:val="001C31D6"/>
    <w:rsid w:val="001C32A1"/>
    <w:rsid w:val="001C32B1"/>
    <w:rsid w:val="001C332E"/>
    <w:rsid w:val="001C336E"/>
    <w:rsid w:val="001C33AA"/>
    <w:rsid w:val="001C342D"/>
    <w:rsid w:val="001C3463"/>
    <w:rsid w:val="001C347A"/>
    <w:rsid w:val="001C3492"/>
    <w:rsid w:val="001C34D8"/>
    <w:rsid w:val="001C351F"/>
    <w:rsid w:val="001C3565"/>
    <w:rsid w:val="001C3615"/>
    <w:rsid w:val="001C36BA"/>
    <w:rsid w:val="001C36C4"/>
    <w:rsid w:val="001C375B"/>
    <w:rsid w:val="001C379E"/>
    <w:rsid w:val="001C38BD"/>
    <w:rsid w:val="001C38C6"/>
    <w:rsid w:val="001C38E5"/>
    <w:rsid w:val="001C398D"/>
    <w:rsid w:val="001C3996"/>
    <w:rsid w:val="001C3A07"/>
    <w:rsid w:val="001C3A47"/>
    <w:rsid w:val="001C3A93"/>
    <w:rsid w:val="001C3AEF"/>
    <w:rsid w:val="001C3B9A"/>
    <w:rsid w:val="001C3BA6"/>
    <w:rsid w:val="001C3BB4"/>
    <w:rsid w:val="001C3C34"/>
    <w:rsid w:val="001C3C9D"/>
    <w:rsid w:val="001C3D39"/>
    <w:rsid w:val="001C3D5B"/>
    <w:rsid w:val="001C3D63"/>
    <w:rsid w:val="001C3DD6"/>
    <w:rsid w:val="001C3E15"/>
    <w:rsid w:val="001C3E1D"/>
    <w:rsid w:val="001C3E48"/>
    <w:rsid w:val="001C3EF8"/>
    <w:rsid w:val="001C3FC2"/>
    <w:rsid w:val="001C4020"/>
    <w:rsid w:val="001C4150"/>
    <w:rsid w:val="001C416C"/>
    <w:rsid w:val="001C417D"/>
    <w:rsid w:val="001C42D3"/>
    <w:rsid w:val="001C438D"/>
    <w:rsid w:val="001C43B6"/>
    <w:rsid w:val="001C43DA"/>
    <w:rsid w:val="001C4434"/>
    <w:rsid w:val="001C445C"/>
    <w:rsid w:val="001C4497"/>
    <w:rsid w:val="001C44D6"/>
    <w:rsid w:val="001C4561"/>
    <w:rsid w:val="001C45D2"/>
    <w:rsid w:val="001C4613"/>
    <w:rsid w:val="001C4625"/>
    <w:rsid w:val="001C4656"/>
    <w:rsid w:val="001C4669"/>
    <w:rsid w:val="001C46AC"/>
    <w:rsid w:val="001C46BD"/>
    <w:rsid w:val="001C46DD"/>
    <w:rsid w:val="001C46DE"/>
    <w:rsid w:val="001C4729"/>
    <w:rsid w:val="001C47FE"/>
    <w:rsid w:val="001C4805"/>
    <w:rsid w:val="001C483A"/>
    <w:rsid w:val="001C4847"/>
    <w:rsid w:val="001C4878"/>
    <w:rsid w:val="001C48B4"/>
    <w:rsid w:val="001C491D"/>
    <w:rsid w:val="001C4936"/>
    <w:rsid w:val="001C494A"/>
    <w:rsid w:val="001C49AD"/>
    <w:rsid w:val="001C4A10"/>
    <w:rsid w:val="001C4A7D"/>
    <w:rsid w:val="001C4A95"/>
    <w:rsid w:val="001C4AF3"/>
    <w:rsid w:val="001C4B26"/>
    <w:rsid w:val="001C4B9A"/>
    <w:rsid w:val="001C4BEB"/>
    <w:rsid w:val="001C4C87"/>
    <w:rsid w:val="001C4CE9"/>
    <w:rsid w:val="001C4CEC"/>
    <w:rsid w:val="001C4D45"/>
    <w:rsid w:val="001C4D74"/>
    <w:rsid w:val="001C4D75"/>
    <w:rsid w:val="001C4D80"/>
    <w:rsid w:val="001C4DB6"/>
    <w:rsid w:val="001C4E24"/>
    <w:rsid w:val="001C4E7E"/>
    <w:rsid w:val="001C4E86"/>
    <w:rsid w:val="001C4EE5"/>
    <w:rsid w:val="001C4FCD"/>
    <w:rsid w:val="001C5077"/>
    <w:rsid w:val="001C50A4"/>
    <w:rsid w:val="001C50B8"/>
    <w:rsid w:val="001C50BB"/>
    <w:rsid w:val="001C5165"/>
    <w:rsid w:val="001C516A"/>
    <w:rsid w:val="001C523E"/>
    <w:rsid w:val="001C524E"/>
    <w:rsid w:val="001C52E4"/>
    <w:rsid w:val="001C5326"/>
    <w:rsid w:val="001C5340"/>
    <w:rsid w:val="001C537A"/>
    <w:rsid w:val="001C537F"/>
    <w:rsid w:val="001C5419"/>
    <w:rsid w:val="001C54F2"/>
    <w:rsid w:val="001C5511"/>
    <w:rsid w:val="001C55C7"/>
    <w:rsid w:val="001C55CB"/>
    <w:rsid w:val="001C55E3"/>
    <w:rsid w:val="001C5638"/>
    <w:rsid w:val="001C5769"/>
    <w:rsid w:val="001C585C"/>
    <w:rsid w:val="001C585E"/>
    <w:rsid w:val="001C58DA"/>
    <w:rsid w:val="001C5A2C"/>
    <w:rsid w:val="001C5AA6"/>
    <w:rsid w:val="001C5B10"/>
    <w:rsid w:val="001C5B35"/>
    <w:rsid w:val="001C5B3E"/>
    <w:rsid w:val="001C5B65"/>
    <w:rsid w:val="001C5B88"/>
    <w:rsid w:val="001C5BB3"/>
    <w:rsid w:val="001C5C4D"/>
    <w:rsid w:val="001C5CAC"/>
    <w:rsid w:val="001C5DA8"/>
    <w:rsid w:val="001C5F27"/>
    <w:rsid w:val="001C5F33"/>
    <w:rsid w:val="001C5F62"/>
    <w:rsid w:val="001C5FB0"/>
    <w:rsid w:val="001C5FD7"/>
    <w:rsid w:val="001C607C"/>
    <w:rsid w:val="001C60B8"/>
    <w:rsid w:val="001C60E9"/>
    <w:rsid w:val="001C6148"/>
    <w:rsid w:val="001C6184"/>
    <w:rsid w:val="001C6234"/>
    <w:rsid w:val="001C6251"/>
    <w:rsid w:val="001C628C"/>
    <w:rsid w:val="001C6290"/>
    <w:rsid w:val="001C62ED"/>
    <w:rsid w:val="001C630E"/>
    <w:rsid w:val="001C6311"/>
    <w:rsid w:val="001C63CA"/>
    <w:rsid w:val="001C6426"/>
    <w:rsid w:val="001C6484"/>
    <w:rsid w:val="001C64D5"/>
    <w:rsid w:val="001C64E7"/>
    <w:rsid w:val="001C6512"/>
    <w:rsid w:val="001C6524"/>
    <w:rsid w:val="001C65BE"/>
    <w:rsid w:val="001C65C2"/>
    <w:rsid w:val="001C66D2"/>
    <w:rsid w:val="001C66FA"/>
    <w:rsid w:val="001C670B"/>
    <w:rsid w:val="001C6719"/>
    <w:rsid w:val="001C6780"/>
    <w:rsid w:val="001C67A7"/>
    <w:rsid w:val="001C67FC"/>
    <w:rsid w:val="001C6829"/>
    <w:rsid w:val="001C682B"/>
    <w:rsid w:val="001C68D6"/>
    <w:rsid w:val="001C6910"/>
    <w:rsid w:val="001C6A20"/>
    <w:rsid w:val="001C6AA6"/>
    <w:rsid w:val="001C6B22"/>
    <w:rsid w:val="001C6BA4"/>
    <w:rsid w:val="001C6C34"/>
    <w:rsid w:val="001C6C62"/>
    <w:rsid w:val="001C6CC5"/>
    <w:rsid w:val="001C6CFE"/>
    <w:rsid w:val="001C6D13"/>
    <w:rsid w:val="001C6D74"/>
    <w:rsid w:val="001C6DE8"/>
    <w:rsid w:val="001C6F3B"/>
    <w:rsid w:val="001C6F7E"/>
    <w:rsid w:val="001C6FE2"/>
    <w:rsid w:val="001C6FE5"/>
    <w:rsid w:val="001C7019"/>
    <w:rsid w:val="001C7037"/>
    <w:rsid w:val="001C7069"/>
    <w:rsid w:val="001C7089"/>
    <w:rsid w:val="001C70BE"/>
    <w:rsid w:val="001C70C1"/>
    <w:rsid w:val="001C70D4"/>
    <w:rsid w:val="001C7133"/>
    <w:rsid w:val="001C7181"/>
    <w:rsid w:val="001C719E"/>
    <w:rsid w:val="001C7269"/>
    <w:rsid w:val="001C72D7"/>
    <w:rsid w:val="001C7377"/>
    <w:rsid w:val="001C73AF"/>
    <w:rsid w:val="001C7402"/>
    <w:rsid w:val="001C743B"/>
    <w:rsid w:val="001C7479"/>
    <w:rsid w:val="001C7504"/>
    <w:rsid w:val="001C754F"/>
    <w:rsid w:val="001C7600"/>
    <w:rsid w:val="001C7627"/>
    <w:rsid w:val="001C764F"/>
    <w:rsid w:val="001C768F"/>
    <w:rsid w:val="001C782C"/>
    <w:rsid w:val="001C7861"/>
    <w:rsid w:val="001C7899"/>
    <w:rsid w:val="001C78CA"/>
    <w:rsid w:val="001C7961"/>
    <w:rsid w:val="001C7999"/>
    <w:rsid w:val="001C7A21"/>
    <w:rsid w:val="001C7AC4"/>
    <w:rsid w:val="001C7AD1"/>
    <w:rsid w:val="001C7B61"/>
    <w:rsid w:val="001C7BB7"/>
    <w:rsid w:val="001C7C21"/>
    <w:rsid w:val="001C7C4B"/>
    <w:rsid w:val="001C7C73"/>
    <w:rsid w:val="001C7CA7"/>
    <w:rsid w:val="001C7CC3"/>
    <w:rsid w:val="001C7CE9"/>
    <w:rsid w:val="001C7D35"/>
    <w:rsid w:val="001C7E50"/>
    <w:rsid w:val="001C7ECB"/>
    <w:rsid w:val="001C7EEA"/>
    <w:rsid w:val="001C7F67"/>
    <w:rsid w:val="001C7FA9"/>
    <w:rsid w:val="001D0069"/>
    <w:rsid w:val="001D00A8"/>
    <w:rsid w:val="001D0159"/>
    <w:rsid w:val="001D018A"/>
    <w:rsid w:val="001D0196"/>
    <w:rsid w:val="001D0267"/>
    <w:rsid w:val="001D0294"/>
    <w:rsid w:val="001D02C9"/>
    <w:rsid w:val="001D030D"/>
    <w:rsid w:val="001D0362"/>
    <w:rsid w:val="001D0376"/>
    <w:rsid w:val="001D0389"/>
    <w:rsid w:val="001D03E7"/>
    <w:rsid w:val="001D044A"/>
    <w:rsid w:val="001D045C"/>
    <w:rsid w:val="001D04E8"/>
    <w:rsid w:val="001D0557"/>
    <w:rsid w:val="001D05D7"/>
    <w:rsid w:val="001D061C"/>
    <w:rsid w:val="001D0670"/>
    <w:rsid w:val="001D06C3"/>
    <w:rsid w:val="001D08D1"/>
    <w:rsid w:val="001D099F"/>
    <w:rsid w:val="001D09B7"/>
    <w:rsid w:val="001D09C5"/>
    <w:rsid w:val="001D09DF"/>
    <w:rsid w:val="001D0A03"/>
    <w:rsid w:val="001D0B01"/>
    <w:rsid w:val="001D0BAF"/>
    <w:rsid w:val="001D0C24"/>
    <w:rsid w:val="001D0C2A"/>
    <w:rsid w:val="001D0C62"/>
    <w:rsid w:val="001D0C64"/>
    <w:rsid w:val="001D0C9E"/>
    <w:rsid w:val="001D0D0A"/>
    <w:rsid w:val="001D0D3A"/>
    <w:rsid w:val="001D0D44"/>
    <w:rsid w:val="001D0D7A"/>
    <w:rsid w:val="001D0D9D"/>
    <w:rsid w:val="001D0DEA"/>
    <w:rsid w:val="001D0DF6"/>
    <w:rsid w:val="001D0E05"/>
    <w:rsid w:val="001D0E3B"/>
    <w:rsid w:val="001D0E99"/>
    <w:rsid w:val="001D0EE1"/>
    <w:rsid w:val="001D0F48"/>
    <w:rsid w:val="001D0FB5"/>
    <w:rsid w:val="001D0FF0"/>
    <w:rsid w:val="001D1059"/>
    <w:rsid w:val="001D10B1"/>
    <w:rsid w:val="001D112D"/>
    <w:rsid w:val="001D11C4"/>
    <w:rsid w:val="001D11FB"/>
    <w:rsid w:val="001D1309"/>
    <w:rsid w:val="001D1342"/>
    <w:rsid w:val="001D13A6"/>
    <w:rsid w:val="001D13F4"/>
    <w:rsid w:val="001D1443"/>
    <w:rsid w:val="001D145F"/>
    <w:rsid w:val="001D15A5"/>
    <w:rsid w:val="001D15DD"/>
    <w:rsid w:val="001D15F3"/>
    <w:rsid w:val="001D175C"/>
    <w:rsid w:val="001D177A"/>
    <w:rsid w:val="001D1831"/>
    <w:rsid w:val="001D1859"/>
    <w:rsid w:val="001D199F"/>
    <w:rsid w:val="001D19B6"/>
    <w:rsid w:val="001D1A06"/>
    <w:rsid w:val="001D1A12"/>
    <w:rsid w:val="001D1ADF"/>
    <w:rsid w:val="001D1AF7"/>
    <w:rsid w:val="001D1BC2"/>
    <w:rsid w:val="001D1BC5"/>
    <w:rsid w:val="001D1BD2"/>
    <w:rsid w:val="001D1D2E"/>
    <w:rsid w:val="001D1D33"/>
    <w:rsid w:val="001D1D37"/>
    <w:rsid w:val="001D1D5B"/>
    <w:rsid w:val="001D1D64"/>
    <w:rsid w:val="001D1D9B"/>
    <w:rsid w:val="001D1E32"/>
    <w:rsid w:val="001D1E56"/>
    <w:rsid w:val="001D1E57"/>
    <w:rsid w:val="001D1EBE"/>
    <w:rsid w:val="001D1F50"/>
    <w:rsid w:val="001D1FBE"/>
    <w:rsid w:val="001D1FC9"/>
    <w:rsid w:val="001D1FF1"/>
    <w:rsid w:val="001D1FFD"/>
    <w:rsid w:val="001D201B"/>
    <w:rsid w:val="001D2079"/>
    <w:rsid w:val="001D20CD"/>
    <w:rsid w:val="001D2153"/>
    <w:rsid w:val="001D215C"/>
    <w:rsid w:val="001D227E"/>
    <w:rsid w:val="001D22B1"/>
    <w:rsid w:val="001D230C"/>
    <w:rsid w:val="001D23B2"/>
    <w:rsid w:val="001D256A"/>
    <w:rsid w:val="001D2584"/>
    <w:rsid w:val="001D2597"/>
    <w:rsid w:val="001D259E"/>
    <w:rsid w:val="001D25C4"/>
    <w:rsid w:val="001D25EC"/>
    <w:rsid w:val="001D2605"/>
    <w:rsid w:val="001D2635"/>
    <w:rsid w:val="001D264D"/>
    <w:rsid w:val="001D2679"/>
    <w:rsid w:val="001D27B7"/>
    <w:rsid w:val="001D2873"/>
    <w:rsid w:val="001D2877"/>
    <w:rsid w:val="001D28C8"/>
    <w:rsid w:val="001D2981"/>
    <w:rsid w:val="001D29AC"/>
    <w:rsid w:val="001D29CF"/>
    <w:rsid w:val="001D2B36"/>
    <w:rsid w:val="001D2B78"/>
    <w:rsid w:val="001D2B82"/>
    <w:rsid w:val="001D2BFC"/>
    <w:rsid w:val="001D2D14"/>
    <w:rsid w:val="001D2D47"/>
    <w:rsid w:val="001D2DBE"/>
    <w:rsid w:val="001D2DD9"/>
    <w:rsid w:val="001D2E08"/>
    <w:rsid w:val="001D2E1A"/>
    <w:rsid w:val="001D2E64"/>
    <w:rsid w:val="001D2E6C"/>
    <w:rsid w:val="001D2E82"/>
    <w:rsid w:val="001D2E89"/>
    <w:rsid w:val="001D2F08"/>
    <w:rsid w:val="001D2FCE"/>
    <w:rsid w:val="001D30DE"/>
    <w:rsid w:val="001D310F"/>
    <w:rsid w:val="001D315C"/>
    <w:rsid w:val="001D315F"/>
    <w:rsid w:val="001D31B2"/>
    <w:rsid w:val="001D3277"/>
    <w:rsid w:val="001D3318"/>
    <w:rsid w:val="001D3383"/>
    <w:rsid w:val="001D3554"/>
    <w:rsid w:val="001D3565"/>
    <w:rsid w:val="001D3614"/>
    <w:rsid w:val="001D3627"/>
    <w:rsid w:val="001D36AF"/>
    <w:rsid w:val="001D36B2"/>
    <w:rsid w:val="001D374F"/>
    <w:rsid w:val="001D375D"/>
    <w:rsid w:val="001D38AC"/>
    <w:rsid w:val="001D38B3"/>
    <w:rsid w:val="001D3932"/>
    <w:rsid w:val="001D3963"/>
    <w:rsid w:val="001D3978"/>
    <w:rsid w:val="001D399B"/>
    <w:rsid w:val="001D39DC"/>
    <w:rsid w:val="001D3A1D"/>
    <w:rsid w:val="001D3AE3"/>
    <w:rsid w:val="001D3B50"/>
    <w:rsid w:val="001D3C14"/>
    <w:rsid w:val="001D3C26"/>
    <w:rsid w:val="001D3C6C"/>
    <w:rsid w:val="001D3CCE"/>
    <w:rsid w:val="001D3D12"/>
    <w:rsid w:val="001D3D93"/>
    <w:rsid w:val="001D3EBB"/>
    <w:rsid w:val="001D3EEA"/>
    <w:rsid w:val="001D3EEF"/>
    <w:rsid w:val="001D3F20"/>
    <w:rsid w:val="001D3FE2"/>
    <w:rsid w:val="001D40D7"/>
    <w:rsid w:val="001D40ED"/>
    <w:rsid w:val="001D4165"/>
    <w:rsid w:val="001D417A"/>
    <w:rsid w:val="001D4188"/>
    <w:rsid w:val="001D41D1"/>
    <w:rsid w:val="001D424A"/>
    <w:rsid w:val="001D425A"/>
    <w:rsid w:val="001D4303"/>
    <w:rsid w:val="001D4304"/>
    <w:rsid w:val="001D4305"/>
    <w:rsid w:val="001D43EC"/>
    <w:rsid w:val="001D446A"/>
    <w:rsid w:val="001D44D4"/>
    <w:rsid w:val="001D44F4"/>
    <w:rsid w:val="001D451C"/>
    <w:rsid w:val="001D45D1"/>
    <w:rsid w:val="001D4669"/>
    <w:rsid w:val="001D46C6"/>
    <w:rsid w:val="001D46D8"/>
    <w:rsid w:val="001D46DC"/>
    <w:rsid w:val="001D46FE"/>
    <w:rsid w:val="001D4702"/>
    <w:rsid w:val="001D4718"/>
    <w:rsid w:val="001D474C"/>
    <w:rsid w:val="001D47D2"/>
    <w:rsid w:val="001D4831"/>
    <w:rsid w:val="001D4838"/>
    <w:rsid w:val="001D4850"/>
    <w:rsid w:val="001D486D"/>
    <w:rsid w:val="001D4874"/>
    <w:rsid w:val="001D48DD"/>
    <w:rsid w:val="001D49AF"/>
    <w:rsid w:val="001D49DE"/>
    <w:rsid w:val="001D4BBD"/>
    <w:rsid w:val="001D4C48"/>
    <w:rsid w:val="001D4CB2"/>
    <w:rsid w:val="001D4CE0"/>
    <w:rsid w:val="001D4CE2"/>
    <w:rsid w:val="001D4CE9"/>
    <w:rsid w:val="001D4DC7"/>
    <w:rsid w:val="001D4DFA"/>
    <w:rsid w:val="001D4E60"/>
    <w:rsid w:val="001D4EC0"/>
    <w:rsid w:val="001D500C"/>
    <w:rsid w:val="001D50D9"/>
    <w:rsid w:val="001D51AE"/>
    <w:rsid w:val="001D5274"/>
    <w:rsid w:val="001D52A8"/>
    <w:rsid w:val="001D5356"/>
    <w:rsid w:val="001D53BF"/>
    <w:rsid w:val="001D54A5"/>
    <w:rsid w:val="001D552E"/>
    <w:rsid w:val="001D558D"/>
    <w:rsid w:val="001D5612"/>
    <w:rsid w:val="001D5635"/>
    <w:rsid w:val="001D5655"/>
    <w:rsid w:val="001D5689"/>
    <w:rsid w:val="001D5697"/>
    <w:rsid w:val="001D56BA"/>
    <w:rsid w:val="001D56D8"/>
    <w:rsid w:val="001D57D3"/>
    <w:rsid w:val="001D585A"/>
    <w:rsid w:val="001D58CE"/>
    <w:rsid w:val="001D593D"/>
    <w:rsid w:val="001D5A17"/>
    <w:rsid w:val="001D5A47"/>
    <w:rsid w:val="001D5A70"/>
    <w:rsid w:val="001D5ABA"/>
    <w:rsid w:val="001D5ABD"/>
    <w:rsid w:val="001D5B0F"/>
    <w:rsid w:val="001D5B5E"/>
    <w:rsid w:val="001D5BD9"/>
    <w:rsid w:val="001D5C00"/>
    <w:rsid w:val="001D5C23"/>
    <w:rsid w:val="001D5C2E"/>
    <w:rsid w:val="001D5C35"/>
    <w:rsid w:val="001D5C58"/>
    <w:rsid w:val="001D5D03"/>
    <w:rsid w:val="001D5D7A"/>
    <w:rsid w:val="001D5F23"/>
    <w:rsid w:val="001D5F55"/>
    <w:rsid w:val="001D5FA6"/>
    <w:rsid w:val="001D5FFB"/>
    <w:rsid w:val="001D6003"/>
    <w:rsid w:val="001D6005"/>
    <w:rsid w:val="001D6057"/>
    <w:rsid w:val="001D606B"/>
    <w:rsid w:val="001D60C8"/>
    <w:rsid w:val="001D60D4"/>
    <w:rsid w:val="001D611C"/>
    <w:rsid w:val="001D6137"/>
    <w:rsid w:val="001D6146"/>
    <w:rsid w:val="001D6154"/>
    <w:rsid w:val="001D6166"/>
    <w:rsid w:val="001D61C6"/>
    <w:rsid w:val="001D61C7"/>
    <w:rsid w:val="001D61D0"/>
    <w:rsid w:val="001D625C"/>
    <w:rsid w:val="001D629F"/>
    <w:rsid w:val="001D6368"/>
    <w:rsid w:val="001D639A"/>
    <w:rsid w:val="001D6454"/>
    <w:rsid w:val="001D657C"/>
    <w:rsid w:val="001D6585"/>
    <w:rsid w:val="001D66A1"/>
    <w:rsid w:val="001D66A6"/>
    <w:rsid w:val="001D66D0"/>
    <w:rsid w:val="001D67B7"/>
    <w:rsid w:val="001D684F"/>
    <w:rsid w:val="001D6A69"/>
    <w:rsid w:val="001D6B2D"/>
    <w:rsid w:val="001D6B6C"/>
    <w:rsid w:val="001D6B7C"/>
    <w:rsid w:val="001D6B8E"/>
    <w:rsid w:val="001D6C29"/>
    <w:rsid w:val="001D6C2B"/>
    <w:rsid w:val="001D6C76"/>
    <w:rsid w:val="001D6D0F"/>
    <w:rsid w:val="001D6D15"/>
    <w:rsid w:val="001D6D69"/>
    <w:rsid w:val="001D6DA1"/>
    <w:rsid w:val="001D6ED3"/>
    <w:rsid w:val="001D6F00"/>
    <w:rsid w:val="001D6F05"/>
    <w:rsid w:val="001D6F86"/>
    <w:rsid w:val="001D6F90"/>
    <w:rsid w:val="001D6FBD"/>
    <w:rsid w:val="001D6FC2"/>
    <w:rsid w:val="001D7003"/>
    <w:rsid w:val="001D7039"/>
    <w:rsid w:val="001D70C1"/>
    <w:rsid w:val="001D7140"/>
    <w:rsid w:val="001D715A"/>
    <w:rsid w:val="001D71A4"/>
    <w:rsid w:val="001D71B9"/>
    <w:rsid w:val="001D71E2"/>
    <w:rsid w:val="001D721C"/>
    <w:rsid w:val="001D7254"/>
    <w:rsid w:val="001D7286"/>
    <w:rsid w:val="001D7306"/>
    <w:rsid w:val="001D7381"/>
    <w:rsid w:val="001D73F9"/>
    <w:rsid w:val="001D7426"/>
    <w:rsid w:val="001D7492"/>
    <w:rsid w:val="001D749E"/>
    <w:rsid w:val="001D74D8"/>
    <w:rsid w:val="001D74EA"/>
    <w:rsid w:val="001D7531"/>
    <w:rsid w:val="001D7537"/>
    <w:rsid w:val="001D75D0"/>
    <w:rsid w:val="001D75D7"/>
    <w:rsid w:val="001D75F0"/>
    <w:rsid w:val="001D7600"/>
    <w:rsid w:val="001D7613"/>
    <w:rsid w:val="001D7642"/>
    <w:rsid w:val="001D7652"/>
    <w:rsid w:val="001D7664"/>
    <w:rsid w:val="001D76B4"/>
    <w:rsid w:val="001D76B6"/>
    <w:rsid w:val="001D76CC"/>
    <w:rsid w:val="001D76CD"/>
    <w:rsid w:val="001D76E4"/>
    <w:rsid w:val="001D7710"/>
    <w:rsid w:val="001D7730"/>
    <w:rsid w:val="001D7744"/>
    <w:rsid w:val="001D7782"/>
    <w:rsid w:val="001D7878"/>
    <w:rsid w:val="001D78E9"/>
    <w:rsid w:val="001D7901"/>
    <w:rsid w:val="001D7942"/>
    <w:rsid w:val="001D79BE"/>
    <w:rsid w:val="001D79C6"/>
    <w:rsid w:val="001D79FA"/>
    <w:rsid w:val="001D7AF1"/>
    <w:rsid w:val="001D7B20"/>
    <w:rsid w:val="001D7BD7"/>
    <w:rsid w:val="001D7C1B"/>
    <w:rsid w:val="001D7C41"/>
    <w:rsid w:val="001D7CB9"/>
    <w:rsid w:val="001D7CD8"/>
    <w:rsid w:val="001D7CF0"/>
    <w:rsid w:val="001D7D11"/>
    <w:rsid w:val="001D7D41"/>
    <w:rsid w:val="001D7DDC"/>
    <w:rsid w:val="001D7DDD"/>
    <w:rsid w:val="001D7E60"/>
    <w:rsid w:val="001DC4B6"/>
    <w:rsid w:val="001DD9FA"/>
    <w:rsid w:val="001E0009"/>
    <w:rsid w:val="001E0082"/>
    <w:rsid w:val="001E0142"/>
    <w:rsid w:val="001E0164"/>
    <w:rsid w:val="001E018D"/>
    <w:rsid w:val="001E0195"/>
    <w:rsid w:val="001E01D3"/>
    <w:rsid w:val="001E01EA"/>
    <w:rsid w:val="001E0298"/>
    <w:rsid w:val="001E02AD"/>
    <w:rsid w:val="001E0347"/>
    <w:rsid w:val="001E03A1"/>
    <w:rsid w:val="001E041F"/>
    <w:rsid w:val="001E04C6"/>
    <w:rsid w:val="001E0536"/>
    <w:rsid w:val="001E0555"/>
    <w:rsid w:val="001E059D"/>
    <w:rsid w:val="001E05A7"/>
    <w:rsid w:val="001E0617"/>
    <w:rsid w:val="001E063C"/>
    <w:rsid w:val="001E0714"/>
    <w:rsid w:val="001E0767"/>
    <w:rsid w:val="001E0773"/>
    <w:rsid w:val="001E07AD"/>
    <w:rsid w:val="001E0845"/>
    <w:rsid w:val="001E088B"/>
    <w:rsid w:val="001E0914"/>
    <w:rsid w:val="001E0921"/>
    <w:rsid w:val="001E0927"/>
    <w:rsid w:val="001E093D"/>
    <w:rsid w:val="001E094A"/>
    <w:rsid w:val="001E0980"/>
    <w:rsid w:val="001E098F"/>
    <w:rsid w:val="001E09F8"/>
    <w:rsid w:val="001E0A1A"/>
    <w:rsid w:val="001E0B02"/>
    <w:rsid w:val="001E0B23"/>
    <w:rsid w:val="001E0B2D"/>
    <w:rsid w:val="001E0B8D"/>
    <w:rsid w:val="001E0BD7"/>
    <w:rsid w:val="001E0D3D"/>
    <w:rsid w:val="001E0E35"/>
    <w:rsid w:val="001E0E8C"/>
    <w:rsid w:val="001E0EDB"/>
    <w:rsid w:val="001E10A5"/>
    <w:rsid w:val="001E10B6"/>
    <w:rsid w:val="001E11A4"/>
    <w:rsid w:val="001E121D"/>
    <w:rsid w:val="001E1273"/>
    <w:rsid w:val="001E12F0"/>
    <w:rsid w:val="001E140F"/>
    <w:rsid w:val="001E141B"/>
    <w:rsid w:val="001E142B"/>
    <w:rsid w:val="001E14E8"/>
    <w:rsid w:val="001E16E2"/>
    <w:rsid w:val="001E171C"/>
    <w:rsid w:val="001E1760"/>
    <w:rsid w:val="001E1771"/>
    <w:rsid w:val="001E1790"/>
    <w:rsid w:val="001E17B6"/>
    <w:rsid w:val="001E1845"/>
    <w:rsid w:val="001E1853"/>
    <w:rsid w:val="001E1869"/>
    <w:rsid w:val="001E199E"/>
    <w:rsid w:val="001E1A59"/>
    <w:rsid w:val="001E1A8B"/>
    <w:rsid w:val="001E1A9B"/>
    <w:rsid w:val="001E1B0D"/>
    <w:rsid w:val="001E1BE0"/>
    <w:rsid w:val="001E1BF6"/>
    <w:rsid w:val="001E1C19"/>
    <w:rsid w:val="001E1CAC"/>
    <w:rsid w:val="001E1D45"/>
    <w:rsid w:val="001E1D55"/>
    <w:rsid w:val="001E1D8A"/>
    <w:rsid w:val="001E1DF1"/>
    <w:rsid w:val="001E1E71"/>
    <w:rsid w:val="001E1E8F"/>
    <w:rsid w:val="001E1F13"/>
    <w:rsid w:val="001E1F82"/>
    <w:rsid w:val="001E1F8C"/>
    <w:rsid w:val="001E1F92"/>
    <w:rsid w:val="001E206A"/>
    <w:rsid w:val="001E206C"/>
    <w:rsid w:val="001E20A5"/>
    <w:rsid w:val="001E2159"/>
    <w:rsid w:val="001E21BF"/>
    <w:rsid w:val="001E2225"/>
    <w:rsid w:val="001E2271"/>
    <w:rsid w:val="001E22B0"/>
    <w:rsid w:val="001E22C3"/>
    <w:rsid w:val="001E22FC"/>
    <w:rsid w:val="001E237B"/>
    <w:rsid w:val="001E2438"/>
    <w:rsid w:val="001E2450"/>
    <w:rsid w:val="001E2467"/>
    <w:rsid w:val="001E2475"/>
    <w:rsid w:val="001E248B"/>
    <w:rsid w:val="001E249B"/>
    <w:rsid w:val="001E24CF"/>
    <w:rsid w:val="001E24E8"/>
    <w:rsid w:val="001E25B9"/>
    <w:rsid w:val="001E263D"/>
    <w:rsid w:val="001E264D"/>
    <w:rsid w:val="001E2685"/>
    <w:rsid w:val="001E26CA"/>
    <w:rsid w:val="001E26E8"/>
    <w:rsid w:val="001E2701"/>
    <w:rsid w:val="001E274A"/>
    <w:rsid w:val="001E27A9"/>
    <w:rsid w:val="001E27F6"/>
    <w:rsid w:val="001E2927"/>
    <w:rsid w:val="001E29B9"/>
    <w:rsid w:val="001E29D6"/>
    <w:rsid w:val="001E2B02"/>
    <w:rsid w:val="001E2B0B"/>
    <w:rsid w:val="001E2BEA"/>
    <w:rsid w:val="001E2C53"/>
    <w:rsid w:val="001E2C5D"/>
    <w:rsid w:val="001E2CFE"/>
    <w:rsid w:val="001E2D56"/>
    <w:rsid w:val="001E2D6E"/>
    <w:rsid w:val="001E2D88"/>
    <w:rsid w:val="001E2DE3"/>
    <w:rsid w:val="001E2E82"/>
    <w:rsid w:val="001E2EB7"/>
    <w:rsid w:val="001E2EDD"/>
    <w:rsid w:val="001E2FC4"/>
    <w:rsid w:val="001E2FE3"/>
    <w:rsid w:val="001E3038"/>
    <w:rsid w:val="001E3087"/>
    <w:rsid w:val="001E30C3"/>
    <w:rsid w:val="001E30E1"/>
    <w:rsid w:val="001E3152"/>
    <w:rsid w:val="001E317F"/>
    <w:rsid w:val="001E31F1"/>
    <w:rsid w:val="001E3204"/>
    <w:rsid w:val="001E3224"/>
    <w:rsid w:val="001E329F"/>
    <w:rsid w:val="001E32A9"/>
    <w:rsid w:val="001E331D"/>
    <w:rsid w:val="001E331F"/>
    <w:rsid w:val="001E338D"/>
    <w:rsid w:val="001E3393"/>
    <w:rsid w:val="001E33E9"/>
    <w:rsid w:val="001E346E"/>
    <w:rsid w:val="001E352E"/>
    <w:rsid w:val="001E3610"/>
    <w:rsid w:val="001E3648"/>
    <w:rsid w:val="001E364A"/>
    <w:rsid w:val="001E36D5"/>
    <w:rsid w:val="001E373A"/>
    <w:rsid w:val="001E381F"/>
    <w:rsid w:val="001E3902"/>
    <w:rsid w:val="001E3906"/>
    <w:rsid w:val="001E3916"/>
    <w:rsid w:val="001E393C"/>
    <w:rsid w:val="001E3943"/>
    <w:rsid w:val="001E39B1"/>
    <w:rsid w:val="001E39C4"/>
    <w:rsid w:val="001E3A5E"/>
    <w:rsid w:val="001E3A9D"/>
    <w:rsid w:val="001E3ACD"/>
    <w:rsid w:val="001E3B57"/>
    <w:rsid w:val="001E3B5C"/>
    <w:rsid w:val="001E3B5E"/>
    <w:rsid w:val="001E3B9B"/>
    <w:rsid w:val="001E3BEA"/>
    <w:rsid w:val="001E3BFC"/>
    <w:rsid w:val="001E3C78"/>
    <w:rsid w:val="001E3C85"/>
    <w:rsid w:val="001E3CBE"/>
    <w:rsid w:val="001E3D67"/>
    <w:rsid w:val="001E3E22"/>
    <w:rsid w:val="001E3E25"/>
    <w:rsid w:val="001E3E42"/>
    <w:rsid w:val="001E3E66"/>
    <w:rsid w:val="001E3ED5"/>
    <w:rsid w:val="001E3F08"/>
    <w:rsid w:val="001E3F82"/>
    <w:rsid w:val="001E3F95"/>
    <w:rsid w:val="001E3FF6"/>
    <w:rsid w:val="001E4062"/>
    <w:rsid w:val="001E4078"/>
    <w:rsid w:val="001E410C"/>
    <w:rsid w:val="001E4157"/>
    <w:rsid w:val="001E41D1"/>
    <w:rsid w:val="001E421E"/>
    <w:rsid w:val="001E424C"/>
    <w:rsid w:val="001E428C"/>
    <w:rsid w:val="001E42EA"/>
    <w:rsid w:val="001E42F9"/>
    <w:rsid w:val="001E4374"/>
    <w:rsid w:val="001E443A"/>
    <w:rsid w:val="001E447B"/>
    <w:rsid w:val="001E44B9"/>
    <w:rsid w:val="001E458F"/>
    <w:rsid w:val="001E45B5"/>
    <w:rsid w:val="001E4617"/>
    <w:rsid w:val="001E4678"/>
    <w:rsid w:val="001E4707"/>
    <w:rsid w:val="001E4713"/>
    <w:rsid w:val="001E47C3"/>
    <w:rsid w:val="001E47E7"/>
    <w:rsid w:val="001E48CC"/>
    <w:rsid w:val="001E48FD"/>
    <w:rsid w:val="001E498B"/>
    <w:rsid w:val="001E4997"/>
    <w:rsid w:val="001E49DE"/>
    <w:rsid w:val="001E4A6D"/>
    <w:rsid w:val="001E4A85"/>
    <w:rsid w:val="001E4ACC"/>
    <w:rsid w:val="001E4AD8"/>
    <w:rsid w:val="001E4B51"/>
    <w:rsid w:val="001E4B8E"/>
    <w:rsid w:val="001E4C0F"/>
    <w:rsid w:val="001E4C79"/>
    <w:rsid w:val="001E4CA9"/>
    <w:rsid w:val="001E4D07"/>
    <w:rsid w:val="001E4D20"/>
    <w:rsid w:val="001E4D39"/>
    <w:rsid w:val="001E4D7A"/>
    <w:rsid w:val="001E4D83"/>
    <w:rsid w:val="001E4DB6"/>
    <w:rsid w:val="001E4DCF"/>
    <w:rsid w:val="001E4DE4"/>
    <w:rsid w:val="001E4E43"/>
    <w:rsid w:val="001E4E8D"/>
    <w:rsid w:val="001E4EC0"/>
    <w:rsid w:val="001E4ED3"/>
    <w:rsid w:val="001E4EEC"/>
    <w:rsid w:val="001E4F12"/>
    <w:rsid w:val="001E4F4B"/>
    <w:rsid w:val="001E5023"/>
    <w:rsid w:val="001E50D3"/>
    <w:rsid w:val="001E50DD"/>
    <w:rsid w:val="001E5101"/>
    <w:rsid w:val="001E5127"/>
    <w:rsid w:val="001E51F5"/>
    <w:rsid w:val="001E5236"/>
    <w:rsid w:val="001E526C"/>
    <w:rsid w:val="001E531F"/>
    <w:rsid w:val="001E533A"/>
    <w:rsid w:val="001E5357"/>
    <w:rsid w:val="001E53BE"/>
    <w:rsid w:val="001E5426"/>
    <w:rsid w:val="001E543C"/>
    <w:rsid w:val="001E54C6"/>
    <w:rsid w:val="001E55EA"/>
    <w:rsid w:val="001E5626"/>
    <w:rsid w:val="001E5659"/>
    <w:rsid w:val="001E56BA"/>
    <w:rsid w:val="001E5737"/>
    <w:rsid w:val="001E575D"/>
    <w:rsid w:val="001E57D1"/>
    <w:rsid w:val="001E586F"/>
    <w:rsid w:val="001E5890"/>
    <w:rsid w:val="001E58E5"/>
    <w:rsid w:val="001E5919"/>
    <w:rsid w:val="001E5943"/>
    <w:rsid w:val="001E5956"/>
    <w:rsid w:val="001E599B"/>
    <w:rsid w:val="001E59A4"/>
    <w:rsid w:val="001E59C0"/>
    <w:rsid w:val="001E5A0D"/>
    <w:rsid w:val="001E5ADD"/>
    <w:rsid w:val="001E5B56"/>
    <w:rsid w:val="001E5C21"/>
    <w:rsid w:val="001E5C88"/>
    <w:rsid w:val="001E5CF7"/>
    <w:rsid w:val="001E5D32"/>
    <w:rsid w:val="001E5D54"/>
    <w:rsid w:val="001E5DA2"/>
    <w:rsid w:val="001E5DC7"/>
    <w:rsid w:val="001E5E09"/>
    <w:rsid w:val="001E5E3E"/>
    <w:rsid w:val="001E5E42"/>
    <w:rsid w:val="001E5F5E"/>
    <w:rsid w:val="001E5FA3"/>
    <w:rsid w:val="001E5FB4"/>
    <w:rsid w:val="001E5FC5"/>
    <w:rsid w:val="001E5FF7"/>
    <w:rsid w:val="001E6002"/>
    <w:rsid w:val="001E600D"/>
    <w:rsid w:val="001E603A"/>
    <w:rsid w:val="001E61F2"/>
    <w:rsid w:val="001E6272"/>
    <w:rsid w:val="001E62B5"/>
    <w:rsid w:val="001E62D1"/>
    <w:rsid w:val="001E62EA"/>
    <w:rsid w:val="001E6340"/>
    <w:rsid w:val="001E63D6"/>
    <w:rsid w:val="001E648B"/>
    <w:rsid w:val="001E64B0"/>
    <w:rsid w:val="001E65A5"/>
    <w:rsid w:val="001E65AA"/>
    <w:rsid w:val="001E65BE"/>
    <w:rsid w:val="001E65F0"/>
    <w:rsid w:val="001E662C"/>
    <w:rsid w:val="001E6650"/>
    <w:rsid w:val="001E66C0"/>
    <w:rsid w:val="001E66F3"/>
    <w:rsid w:val="001E66F6"/>
    <w:rsid w:val="001E67E4"/>
    <w:rsid w:val="001E6846"/>
    <w:rsid w:val="001E6858"/>
    <w:rsid w:val="001E68AA"/>
    <w:rsid w:val="001E68EE"/>
    <w:rsid w:val="001E6986"/>
    <w:rsid w:val="001E69A4"/>
    <w:rsid w:val="001E69A7"/>
    <w:rsid w:val="001E69DA"/>
    <w:rsid w:val="001E6A2D"/>
    <w:rsid w:val="001E6B36"/>
    <w:rsid w:val="001E6B90"/>
    <w:rsid w:val="001E6D02"/>
    <w:rsid w:val="001E6E54"/>
    <w:rsid w:val="001E6E85"/>
    <w:rsid w:val="001E6E8F"/>
    <w:rsid w:val="001E703A"/>
    <w:rsid w:val="001E70B6"/>
    <w:rsid w:val="001E70D8"/>
    <w:rsid w:val="001E70D9"/>
    <w:rsid w:val="001E7110"/>
    <w:rsid w:val="001E712A"/>
    <w:rsid w:val="001E71BF"/>
    <w:rsid w:val="001E71E1"/>
    <w:rsid w:val="001E71F2"/>
    <w:rsid w:val="001E7209"/>
    <w:rsid w:val="001E7290"/>
    <w:rsid w:val="001E72AF"/>
    <w:rsid w:val="001E737D"/>
    <w:rsid w:val="001E73A4"/>
    <w:rsid w:val="001E73AC"/>
    <w:rsid w:val="001E73C3"/>
    <w:rsid w:val="001E7411"/>
    <w:rsid w:val="001E7475"/>
    <w:rsid w:val="001E74AC"/>
    <w:rsid w:val="001E74BC"/>
    <w:rsid w:val="001E74EA"/>
    <w:rsid w:val="001E74FB"/>
    <w:rsid w:val="001E7551"/>
    <w:rsid w:val="001E7562"/>
    <w:rsid w:val="001E756A"/>
    <w:rsid w:val="001E75BD"/>
    <w:rsid w:val="001E7630"/>
    <w:rsid w:val="001E767A"/>
    <w:rsid w:val="001E7693"/>
    <w:rsid w:val="001E76AB"/>
    <w:rsid w:val="001E76BF"/>
    <w:rsid w:val="001E76E5"/>
    <w:rsid w:val="001E7745"/>
    <w:rsid w:val="001E776D"/>
    <w:rsid w:val="001E777B"/>
    <w:rsid w:val="001E7780"/>
    <w:rsid w:val="001E785F"/>
    <w:rsid w:val="001E7883"/>
    <w:rsid w:val="001E7884"/>
    <w:rsid w:val="001E7899"/>
    <w:rsid w:val="001E7998"/>
    <w:rsid w:val="001E79BD"/>
    <w:rsid w:val="001E7A16"/>
    <w:rsid w:val="001E7AA9"/>
    <w:rsid w:val="001E7ABC"/>
    <w:rsid w:val="001E7ACB"/>
    <w:rsid w:val="001E7C70"/>
    <w:rsid w:val="001E7C90"/>
    <w:rsid w:val="001E7E87"/>
    <w:rsid w:val="001E7EE2"/>
    <w:rsid w:val="001E7F71"/>
    <w:rsid w:val="001E7F9D"/>
    <w:rsid w:val="001EAF90"/>
    <w:rsid w:val="001EBB4D"/>
    <w:rsid w:val="001EE95B"/>
    <w:rsid w:val="001F010D"/>
    <w:rsid w:val="001F0145"/>
    <w:rsid w:val="001F014F"/>
    <w:rsid w:val="001F018C"/>
    <w:rsid w:val="001F01F0"/>
    <w:rsid w:val="001F01F2"/>
    <w:rsid w:val="001F02CB"/>
    <w:rsid w:val="001F02DC"/>
    <w:rsid w:val="001F0449"/>
    <w:rsid w:val="001F04CE"/>
    <w:rsid w:val="001F04DE"/>
    <w:rsid w:val="001F04FE"/>
    <w:rsid w:val="001F0558"/>
    <w:rsid w:val="001F05AB"/>
    <w:rsid w:val="001F0652"/>
    <w:rsid w:val="001F06A9"/>
    <w:rsid w:val="001F073D"/>
    <w:rsid w:val="001F0740"/>
    <w:rsid w:val="001F088E"/>
    <w:rsid w:val="001F08E9"/>
    <w:rsid w:val="001F0902"/>
    <w:rsid w:val="001F0939"/>
    <w:rsid w:val="001F0A14"/>
    <w:rsid w:val="001F0A20"/>
    <w:rsid w:val="001F0ABF"/>
    <w:rsid w:val="001F0AD5"/>
    <w:rsid w:val="001F0ADF"/>
    <w:rsid w:val="001F0B22"/>
    <w:rsid w:val="001F0B4F"/>
    <w:rsid w:val="001F0B62"/>
    <w:rsid w:val="001F0B67"/>
    <w:rsid w:val="001F0C06"/>
    <w:rsid w:val="001F0C76"/>
    <w:rsid w:val="001F0C9F"/>
    <w:rsid w:val="001F0D32"/>
    <w:rsid w:val="001F0DA3"/>
    <w:rsid w:val="001F0DEF"/>
    <w:rsid w:val="001F0E1C"/>
    <w:rsid w:val="001F0F56"/>
    <w:rsid w:val="001F1081"/>
    <w:rsid w:val="001F10C7"/>
    <w:rsid w:val="001F113D"/>
    <w:rsid w:val="001F11C1"/>
    <w:rsid w:val="001F11EA"/>
    <w:rsid w:val="001F11F0"/>
    <w:rsid w:val="001F1211"/>
    <w:rsid w:val="001F124B"/>
    <w:rsid w:val="001F128C"/>
    <w:rsid w:val="001F133A"/>
    <w:rsid w:val="001F13A5"/>
    <w:rsid w:val="001F13A8"/>
    <w:rsid w:val="001F1440"/>
    <w:rsid w:val="001F148D"/>
    <w:rsid w:val="001F14BC"/>
    <w:rsid w:val="001F14DF"/>
    <w:rsid w:val="001F1538"/>
    <w:rsid w:val="001F1546"/>
    <w:rsid w:val="001F1567"/>
    <w:rsid w:val="001F1580"/>
    <w:rsid w:val="001F15AD"/>
    <w:rsid w:val="001F1610"/>
    <w:rsid w:val="001F162D"/>
    <w:rsid w:val="001F163B"/>
    <w:rsid w:val="001F163F"/>
    <w:rsid w:val="001F1641"/>
    <w:rsid w:val="001F169F"/>
    <w:rsid w:val="001F171F"/>
    <w:rsid w:val="001F173A"/>
    <w:rsid w:val="001F178D"/>
    <w:rsid w:val="001F17E3"/>
    <w:rsid w:val="001F1856"/>
    <w:rsid w:val="001F18EF"/>
    <w:rsid w:val="001F196A"/>
    <w:rsid w:val="001F197A"/>
    <w:rsid w:val="001F19A9"/>
    <w:rsid w:val="001F19E2"/>
    <w:rsid w:val="001F1A2C"/>
    <w:rsid w:val="001F1AB4"/>
    <w:rsid w:val="001F1C8C"/>
    <w:rsid w:val="001F1CFE"/>
    <w:rsid w:val="001F1D5E"/>
    <w:rsid w:val="001F1E7E"/>
    <w:rsid w:val="001F1E9A"/>
    <w:rsid w:val="001F1EAA"/>
    <w:rsid w:val="001F1F79"/>
    <w:rsid w:val="001F1F96"/>
    <w:rsid w:val="001F2003"/>
    <w:rsid w:val="001F2017"/>
    <w:rsid w:val="001F204F"/>
    <w:rsid w:val="001F20F5"/>
    <w:rsid w:val="001F216C"/>
    <w:rsid w:val="001F21C8"/>
    <w:rsid w:val="001F21DA"/>
    <w:rsid w:val="001F220C"/>
    <w:rsid w:val="001F22B7"/>
    <w:rsid w:val="001F22EF"/>
    <w:rsid w:val="001F2367"/>
    <w:rsid w:val="001F237C"/>
    <w:rsid w:val="001F238D"/>
    <w:rsid w:val="001F239A"/>
    <w:rsid w:val="001F23AB"/>
    <w:rsid w:val="001F23D4"/>
    <w:rsid w:val="001F23F5"/>
    <w:rsid w:val="001F2468"/>
    <w:rsid w:val="001F249F"/>
    <w:rsid w:val="001F251E"/>
    <w:rsid w:val="001F26B7"/>
    <w:rsid w:val="001F271F"/>
    <w:rsid w:val="001F2771"/>
    <w:rsid w:val="001F2812"/>
    <w:rsid w:val="001F2873"/>
    <w:rsid w:val="001F2878"/>
    <w:rsid w:val="001F28A7"/>
    <w:rsid w:val="001F28C9"/>
    <w:rsid w:val="001F2909"/>
    <w:rsid w:val="001F2A35"/>
    <w:rsid w:val="001F2A7F"/>
    <w:rsid w:val="001F2A97"/>
    <w:rsid w:val="001F2AA4"/>
    <w:rsid w:val="001F2AD3"/>
    <w:rsid w:val="001F2B1C"/>
    <w:rsid w:val="001F2B2E"/>
    <w:rsid w:val="001F2B72"/>
    <w:rsid w:val="001F2C4A"/>
    <w:rsid w:val="001F2C5D"/>
    <w:rsid w:val="001F2C5E"/>
    <w:rsid w:val="001F2C80"/>
    <w:rsid w:val="001F2C82"/>
    <w:rsid w:val="001F2CC3"/>
    <w:rsid w:val="001F2CC6"/>
    <w:rsid w:val="001F2D13"/>
    <w:rsid w:val="001F2D28"/>
    <w:rsid w:val="001F2D46"/>
    <w:rsid w:val="001F2DA0"/>
    <w:rsid w:val="001F2DA6"/>
    <w:rsid w:val="001F2DBA"/>
    <w:rsid w:val="001F2E2D"/>
    <w:rsid w:val="001F2E3B"/>
    <w:rsid w:val="001F2EE7"/>
    <w:rsid w:val="001F2EF0"/>
    <w:rsid w:val="001F2F24"/>
    <w:rsid w:val="001F3055"/>
    <w:rsid w:val="001F306C"/>
    <w:rsid w:val="001F309D"/>
    <w:rsid w:val="001F313E"/>
    <w:rsid w:val="001F3169"/>
    <w:rsid w:val="001F318F"/>
    <w:rsid w:val="001F32A5"/>
    <w:rsid w:val="001F32D2"/>
    <w:rsid w:val="001F3338"/>
    <w:rsid w:val="001F3383"/>
    <w:rsid w:val="001F33F9"/>
    <w:rsid w:val="001F3402"/>
    <w:rsid w:val="001F3409"/>
    <w:rsid w:val="001F3578"/>
    <w:rsid w:val="001F35EB"/>
    <w:rsid w:val="001F35FE"/>
    <w:rsid w:val="001F3637"/>
    <w:rsid w:val="001F364B"/>
    <w:rsid w:val="001F36A1"/>
    <w:rsid w:val="001F36AA"/>
    <w:rsid w:val="001F36D5"/>
    <w:rsid w:val="001F3708"/>
    <w:rsid w:val="001F3745"/>
    <w:rsid w:val="001F375D"/>
    <w:rsid w:val="001F379B"/>
    <w:rsid w:val="001F37B7"/>
    <w:rsid w:val="001F39EC"/>
    <w:rsid w:val="001F3A6A"/>
    <w:rsid w:val="001F3AF9"/>
    <w:rsid w:val="001F3B86"/>
    <w:rsid w:val="001F3BE7"/>
    <w:rsid w:val="001F3C37"/>
    <w:rsid w:val="001F3C70"/>
    <w:rsid w:val="001F3CE4"/>
    <w:rsid w:val="001F3D16"/>
    <w:rsid w:val="001F3D6A"/>
    <w:rsid w:val="001F3DAE"/>
    <w:rsid w:val="001F3DDA"/>
    <w:rsid w:val="001F3E2F"/>
    <w:rsid w:val="001F3E5D"/>
    <w:rsid w:val="001F3EC5"/>
    <w:rsid w:val="001F3F70"/>
    <w:rsid w:val="001F3F8C"/>
    <w:rsid w:val="001F3FE1"/>
    <w:rsid w:val="001F40A4"/>
    <w:rsid w:val="001F4145"/>
    <w:rsid w:val="001F4177"/>
    <w:rsid w:val="001F41C1"/>
    <w:rsid w:val="001F41D1"/>
    <w:rsid w:val="001F4214"/>
    <w:rsid w:val="001F4235"/>
    <w:rsid w:val="001F4236"/>
    <w:rsid w:val="001F42B5"/>
    <w:rsid w:val="001F43C5"/>
    <w:rsid w:val="001F43C9"/>
    <w:rsid w:val="001F4466"/>
    <w:rsid w:val="001F448A"/>
    <w:rsid w:val="001F4567"/>
    <w:rsid w:val="001F4599"/>
    <w:rsid w:val="001F45C0"/>
    <w:rsid w:val="001F4660"/>
    <w:rsid w:val="001F46B3"/>
    <w:rsid w:val="001F4777"/>
    <w:rsid w:val="001F4784"/>
    <w:rsid w:val="001F47AA"/>
    <w:rsid w:val="001F47C3"/>
    <w:rsid w:val="001F485E"/>
    <w:rsid w:val="001F48F8"/>
    <w:rsid w:val="001F492B"/>
    <w:rsid w:val="001F4AC4"/>
    <w:rsid w:val="001F4B65"/>
    <w:rsid w:val="001F4B91"/>
    <w:rsid w:val="001F4C79"/>
    <w:rsid w:val="001F4CA4"/>
    <w:rsid w:val="001F4CDE"/>
    <w:rsid w:val="001F4D16"/>
    <w:rsid w:val="001F4D86"/>
    <w:rsid w:val="001F4E43"/>
    <w:rsid w:val="001F4E8B"/>
    <w:rsid w:val="001F4F2C"/>
    <w:rsid w:val="001F4F3A"/>
    <w:rsid w:val="001F4FC3"/>
    <w:rsid w:val="001F5018"/>
    <w:rsid w:val="001F5070"/>
    <w:rsid w:val="001F50C4"/>
    <w:rsid w:val="001F51EE"/>
    <w:rsid w:val="001F52E1"/>
    <w:rsid w:val="001F53AC"/>
    <w:rsid w:val="001F5432"/>
    <w:rsid w:val="001F5461"/>
    <w:rsid w:val="001F54EA"/>
    <w:rsid w:val="001F551B"/>
    <w:rsid w:val="001F552D"/>
    <w:rsid w:val="001F553C"/>
    <w:rsid w:val="001F5686"/>
    <w:rsid w:val="001F56E9"/>
    <w:rsid w:val="001F5702"/>
    <w:rsid w:val="001F57CC"/>
    <w:rsid w:val="001F57DB"/>
    <w:rsid w:val="001F57DE"/>
    <w:rsid w:val="001F57EE"/>
    <w:rsid w:val="001F5836"/>
    <w:rsid w:val="001F58E3"/>
    <w:rsid w:val="001F58E8"/>
    <w:rsid w:val="001F5945"/>
    <w:rsid w:val="001F5A4D"/>
    <w:rsid w:val="001F5AB3"/>
    <w:rsid w:val="001F5AEF"/>
    <w:rsid w:val="001F5B76"/>
    <w:rsid w:val="001F5C21"/>
    <w:rsid w:val="001F5C9E"/>
    <w:rsid w:val="001F5D6B"/>
    <w:rsid w:val="001F5DD3"/>
    <w:rsid w:val="001F5E17"/>
    <w:rsid w:val="001F5E60"/>
    <w:rsid w:val="001F5EDD"/>
    <w:rsid w:val="001F5EE0"/>
    <w:rsid w:val="001F5FB8"/>
    <w:rsid w:val="001F5FC2"/>
    <w:rsid w:val="001F5FCD"/>
    <w:rsid w:val="001F5FF6"/>
    <w:rsid w:val="001F6039"/>
    <w:rsid w:val="001F604F"/>
    <w:rsid w:val="001F6060"/>
    <w:rsid w:val="001F6064"/>
    <w:rsid w:val="001F60F7"/>
    <w:rsid w:val="001F610C"/>
    <w:rsid w:val="001F6196"/>
    <w:rsid w:val="001F6197"/>
    <w:rsid w:val="001F621F"/>
    <w:rsid w:val="001F622A"/>
    <w:rsid w:val="001F626F"/>
    <w:rsid w:val="001F628D"/>
    <w:rsid w:val="001F6417"/>
    <w:rsid w:val="001F6439"/>
    <w:rsid w:val="001F6539"/>
    <w:rsid w:val="001F65B2"/>
    <w:rsid w:val="001F661C"/>
    <w:rsid w:val="001F6642"/>
    <w:rsid w:val="001F6658"/>
    <w:rsid w:val="001F66B0"/>
    <w:rsid w:val="001F6726"/>
    <w:rsid w:val="001F672E"/>
    <w:rsid w:val="001F680D"/>
    <w:rsid w:val="001F68A6"/>
    <w:rsid w:val="001F6B1B"/>
    <w:rsid w:val="001F6B3C"/>
    <w:rsid w:val="001F6C07"/>
    <w:rsid w:val="001F6C40"/>
    <w:rsid w:val="001F6D04"/>
    <w:rsid w:val="001F6D4D"/>
    <w:rsid w:val="001F6D4E"/>
    <w:rsid w:val="001F6D8A"/>
    <w:rsid w:val="001F6D8C"/>
    <w:rsid w:val="001F6E44"/>
    <w:rsid w:val="001F6E5F"/>
    <w:rsid w:val="001F6ED4"/>
    <w:rsid w:val="001F6F1B"/>
    <w:rsid w:val="001F6F2E"/>
    <w:rsid w:val="001F704B"/>
    <w:rsid w:val="001F705F"/>
    <w:rsid w:val="001F70E2"/>
    <w:rsid w:val="001F70F8"/>
    <w:rsid w:val="001F7104"/>
    <w:rsid w:val="001F7110"/>
    <w:rsid w:val="001F7245"/>
    <w:rsid w:val="001F72E1"/>
    <w:rsid w:val="001F72F6"/>
    <w:rsid w:val="001F7332"/>
    <w:rsid w:val="001F7385"/>
    <w:rsid w:val="001F73B5"/>
    <w:rsid w:val="001F73C4"/>
    <w:rsid w:val="001F73DC"/>
    <w:rsid w:val="001F74A3"/>
    <w:rsid w:val="001F74F6"/>
    <w:rsid w:val="001F7501"/>
    <w:rsid w:val="001F7565"/>
    <w:rsid w:val="001F75AA"/>
    <w:rsid w:val="001F7654"/>
    <w:rsid w:val="001F76B7"/>
    <w:rsid w:val="001F7749"/>
    <w:rsid w:val="001F775F"/>
    <w:rsid w:val="001F7853"/>
    <w:rsid w:val="001F7862"/>
    <w:rsid w:val="001F78D8"/>
    <w:rsid w:val="001F790D"/>
    <w:rsid w:val="001F791E"/>
    <w:rsid w:val="001F79FB"/>
    <w:rsid w:val="001F7A44"/>
    <w:rsid w:val="001F7AC6"/>
    <w:rsid w:val="001F7AF7"/>
    <w:rsid w:val="001F7B56"/>
    <w:rsid w:val="001F7B61"/>
    <w:rsid w:val="001F7BA5"/>
    <w:rsid w:val="001F7BA8"/>
    <w:rsid w:val="001F7BB5"/>
    <w:rsid w:val="001F7BF6"/>
    <w:rsid w:val="001F7C00"/>
    <w:rsid w:val="001F7CBE"/>
    <w:rsid w:val="001F7CCC"/>
    <w:rsid w:val="001F7D29"/>
    <w:rsid w:val="001F7D30"/>
    <w:rsid w:val="001F7D36"/>
    <w:rsid w:val="001F7DF0"/>
    <w:rsid w:val="001F7E06"/>
    <w:rsid w:val="001F7E17"/>
    <w:rsid w:val="001F7E6E"/>
    <w:rsid w:val="001F7E77"/>
    <w:rsid w:val="001F7E89"/>
    <w:rsid w:val="001F7EAA"/>
    <w:rsid w:val="001F7EFF"/>
    <w:rsid w:val="001F7F99"/>
    <w:rsid w:val="001F7FA0"/>
    <w:rsid w:val="001F8360"/>
    <w:rsid w:val="0020001F"/>
    <w:rsid w:val="0020004D"/>
    <w:rsid w:val="00200056"/>
    <w:rsid w:val="002000C4"/>
    <w:rsid w:val="002000D6"/>
    <w:rsid w:val="002000E3"/>
    <w:rsid w:val="00200124"/>
    <w:rsid w:val="00200134"/>
    <w:rsid w:val="00200218"/>
    <w:rsid w:val="0020027F"/>
    <w:rsid w:val="0020029B"/>
    <w:rsid w:val="002002ED"/>
    <w:rsid w:val="0020038F"/>
    <w:rsid w:val="0020040F"/>
    <w:rsid w:val="0020041D"/>
    <w:rsid w:val="0020052E"/>
    <w:rsid w:val="0020054E"/>
    <w:rsid w:val="0020056B"/>
    <w:rsid w:val="002005D7"/>
    <w:rsid w:val="002005DF"/>
    <w:rsid w:val="00200629"/>
    <w:rsid w:val="0020068D"/>
    <w:rsid w:val="002006B9"/>
    <w:rsid w:val="00200768"/>
    <w:rsid w:val="00200776"/>
    <w:rsid w:val="002007AC"/>
    <w:rsid w:val="002007EF"/>
    <w:rsid w:val="0020080D"/>
    <w:rsid w:val="00200810"/>
    <w:rsid w:val="0020087A"/>
    <w:rsid w:val="002008AD"/>
    <w:rsid w:val="002008E8"/>
    <w:rsid w:val="00200940"/>
    <w:rsid w:val="002009F4"/>
    <w:rsid w:val="00200A03"/>
    <w:rsid w:val="00200A31"/>
    <w:rsid w:val="00200A48"/>
    <w:rsid w:val="00200A51"/>
    <w:rsid w:val="00200A79"/>
    <w:rsid w:val="00200A83"/>
    <w:rsid w:val="00200AE5"/>
    <w:rsid w:val="00200B05"/>
    <w:rsid w:val="00200BB7"/>
    <w:rsid w:val="00200BC1"/>
    <w:rsid w:val="00200C01"/>
    <w:rsid w:val="00200C24"/>
    <w:rsid w:val="00200CCE"/>
    <w:rsid w:val="00200D19"/>
    <w:rsid w:val="00200D5D"/>
    <w:rsid w:val="00200D99"/>
    <w:rsid w:val="00200E63"/>
    <w:rsid w:val="00200EC9"/>
    <w:rsid w:val="00200F1D"/>
    <w:rsid w:val="00200F8C"/>
    <w:rsid w:val="002010FB"/>
    <w:rsid w:val="00201146"/>
    <w:rsid w:val="002011EA"/>
    <w:rsid w:val="00201204"/>
    <w:rsid w:val="0020120B"/>
    <w:rsid w:val="00201279"/>
    <w:rsid w:val="002012C5"/>
    <w:rsid w:val="002012D4"/>
    <w:rsid w:val="00201334"/>
    <w:rsid w:val="002013E7"/>
    <w:rsid w:val="00201409"/>
    <w:rsid w:val="00201436"/>
    <w:rsid w:val="002014D1"/>
    <w:rsid w:val="0020152B"/>
    <w:rsid w:val="0020152C"/>
    <w:rsid w:val="00201548"/>
    <w:rsid w:val="00201616"/>
    <w:rsid w:val="002016BB"/>
    <w:rsid w:val="002016C6"/>
    <w:rsid w:val="002016FC"/>
    <w:rsid w:val="00201705"/>
    <w:rsid w:val="00201717"/>
    <w:rsid w:val="0020171E"/>
    <w:rsid w:val="0020177E"/>
    <w:rsid w:val="002017AB"/>
    <w:rsid w:val="00201817"/>
    <w:rsid w:val="00201924"/>
    <w:rsid w:val="0020192B"/>
    <w:rsid w:val="00201A07"/>
    <w:rsid w:val="00201A5A"/>
    <w:rsid w:val="00201AE9"/>
    <w:rsid w:val="00201B99"/>
    <w:rsid w:val="00201C94"/>
    <w:rsid w:val="00201CAA"/>
    <w:rsid w:val="00201D39"/>
    <w:rsid w:val="00201D75"/>
    <w:rsid w:val="00201F0B"/>
    <w:rsid w:val="00201FCA"/>
    <w:rsid w:val="00202037"/>
    <w:rsid w:val="0020216A"/>
    <w:rsid w:val="0020217B"/>
    <w:rsid w:val="00202199"/>
    <w:rsid w:val="002021FB"/>
    <w:rsid w:val="0020220B"/>
    <w:rsid w:val="002022F0"/>
    <w:rsid w:val="002022FA"/>
    <w:rsid w:val="00202356"/>
    <w:rsid w:val="00202414"/>
    <w:rsid w:val="00202439"/>
    <w:rsid w:val="0020243B"/>
    <w:rsid w:val="0020250A"/>
    <w:rsid w:val="00202515"/>
    <w:rsid w:val="00202537"/>
    <w:rsid w:val="002025B1"/>
    <w:rsid w:val="002025DD"/>
    <w:rsid w:val="002025F8"/>
    <w:rsid w:val="002025FA"/>
    <w:rsid w:val="00202627"/>
    <w:rsid w:val="00202696"/>
    <w:rsid w:val="002026CA"/>
    <w:rsid w:val="0020276D"/>
    <w:rsid w:val="002027AE"/>
    <w:rsid w:val="00202861"/>
    <w:rsid w:val="0020287C"/>
    <w:rsid w:val="002028C2"/>
    <w:rsid w:val="002028DB"/>
    <w:rsid w:val="00202910"/>
    <w:rsid w:val="00202951"/>
    <w:rsid w:val="00202A54"/>
    <w:rsid w:val="00202AD8"/>
    <w:rsid w:val="00202C01"/>
    <w:rsid w:val="00202C0A"/>
    <w:rsid w:val="00202C22"/>
    <w:rsid w:val="00202C70"/>
    <w:rsid w:val="00202C79"/>
    <w:rsid w:val="00202D82"/>
    <w:rsid w:val="00202E43"/>
    <w:rsid w:val="00202F11"/>
    <w:rsid w:val="00202FBA"/>
    <w:rsid w:val="00202FD1"/>
    <w:rsid w:val="002031AD"/>
    <w:rsid w:val="002031CD"/>
    <w:rsid w:val="002031EC"/>
    <w:rsid w:val="0020324C"/>
    <w:rsid w:val="00203260"/>
    <w:rsid w:val="0020328F"/>
    <w:rsid w:val="002032CF"/>
    <w:rsid w:val="0020334B"/>
    <w:rsid w:val="0020348A"/>
    <w:rsid w:val="002034EB"/>
    <w:rsid w:val="002034F6"/>
    <w:rsid w:val="00203500"/>
    <w:rsid w:val="00203625"/>
    <w:rsid w:val="00203667"/>
    <w:rsid w:val="0020375E"/>
    <w:rsid w:val="00203788"/>
    <w:rsid w:val="002037AF"/>
    <w:rsid w:val="002037D9"/>
    <w:rsid w:val="002037DE"/>
    <w:rsid w:val="002037F3"/>
    <w:rsid w:val="00203829"/>
    <w:rsid w:val="00203841"/>
    <w:rsid w:val="002038E3"/>
    <w:rsid w:val="00203904"/>
    <w:rsid w:val="00203943"/>
    <w:rsid w:val="00203982"/>
    <w:rsid w:val="002039A2"/>
    <w:rsid w:val="002039F3"/>
    <w:rsid w:val="00203A74"/>
    <w:rsid w:val="00203A7C"/>
    <w:rsid w:val="00203A81"/>
    <w:rsid w:val="00203B2F"/>
    <w:rsid w:val="00203BD7"/>
    <w:rsid w:val="00203C6A"/>
    <w:rsid w:val="00203C72"/>
    <w:rsid w:val="00203C79"/>
    <w:rsid w:val="00203D08"/>
    <w:rsid w:val="00203D1C"/>
    <w:rsid w:val="00203D35"/>
    <w:rsid w:val="00203D83"/>
    <w:rsid w:val="00203E43"/>
    <w:rsid w:val="00203E7D"/>
    <w:rsid w:val="00203EA2"/>
    <w:rsid w:val="00203EDE"/>
    <w:rsid w:val="00203F7D"/>
    <w:rsid w:val="00203F94"/>
    <w:rsid w:val="00204035"/>
    <w:rsid w:val="002040BE"/>
    <w:rsid w:val="0020411C"/>
    <w:rsid w:val="002041C0"/>
    <w:rsid w:val="002041FC"/>
    <w:rsid w:val="00204224"/>
    <w:rsid w:val="00204266"/>
    <w:rsid w:val="002042D1"/>
    <w:rsid w:val="00204349"/>
    <w:rsid w:val="00204375"/>
    <w:rsid w:val="002043BE"/>
    <w:rsid w:val="002044A5"/>
    <w:rsid w:val="00204506"/>
    <w:rsid w:val="002045D3"/>
    <w:rsid w:val="002046E8"/>
    <w:rsid w:val="0020473B"/>
    <w:rsid w:val="00204743"/>
    <w:rsid w:val="0020478A"/>
    <w:rsid w:val="002047C1"/>
    <w:rsid w:val="0020486F"/>
    <w:rsid w:val="00204888"/>
    <w:rsid w:val="002048C8"/>
    <w:rsid w:val="0020495A"/>
    <w:rsid w:val="00204979"/>
    <w:rsid w:val="0020498C"/>
    <w:rsid w:val="002049E6"/>
    <w:rsid w:val="00204A98"/>
    <w:rsid w:val="00204AB9"/>
    <w:rsid w:val="00204B1F"/>
    <w:rsid w:val="00204B68"/>
    <w:rsid w:val="00204BE3"/>
    <w:rsid w:val="00204C1B"/>
    <w:rsid w:val="00204C4F"/>
    <w:rsid w:val="00204C7A"/>
    <w:rsid w:val="00204CF8"/>
    <w:rsid w:val="00204D38"/>
    <w:rsid w:val="00204E23"/>
    <w:rsid w:val="00204EB1"/>
    <w:rsid w:val="00204EF5"/>
    <w:rsid w:val="002051BA"/>
    <w:rsid w:val="00205235"/>
    <w:rsid w:val="00205238"/>
    <w:rsid w:val="00205271"/>
    <w:rsid w:val="002052A5"/>
    <w:rsid w:val="002052F1"/>
    <w:rsid w:val="002053EF"/>
    <w:rsid w:val="0020547E"/>
    <w:rsid w:val="002054C9"/>
    <w:rsid w:val="002055A7"/>
    <w:rsid w:val="002055B2"/>
    <w:rsid w:val="002055ED"/>
    <w:rsid w:val="0020563B"/>
    <w:rsid w:val="00205657"/>
    <w:rsid w:val="00205685"/>
    <w:rsid w:val="002056EC"/>
    <w:rsid w:val="00205722"/>
    <w:rsid w:val="0020577E"/>
    <w:rsid w:val="0020579A"/>
    <w:rsid w:val="002057E0"/>
    <w:rsid w:val="002057EA"/>
    <w:rsid w:val="00205816"/>
    <w:rsid w:val="0020587D"/>
    <w:rsid w:val="0020591E"/>
    <w:rsid w:val="00205968"/>
    <w:rsid w:val="0020596E"/>
    <w:rsid w:val="0020596F"/>
    <w:rsid w:val="00205970"/>
    <w:rsid w:val="002059BA"/>
    <w:rsid w:val="002059D2"/>
    <w:rsid w:val="00205B33"/>
    <w:rsid w:val="00205BA1"/>
    <w:rsid w:val="00205C0F"/>
    <w:rsid w:val="00205C48"/>
    <w:rsid w:val="00205C77"/>
    <w:rsid w:val="00205D0E"/>
    <w:rsid w:val="00205D47"/>
    <w:rsid w:val="00205D6C"/>
    <w:rsid w:val="00205DF5"/>
    <w:rsid w:val="00205E09"/>
    <w:rsid w:val="00205E10"/>
    <w:rsid w:val="00205EAA"/>
    <w:rsid w:val="00205EFC"/>
    <w:rsid w:val="00205F58"/>
    <w:rsid w:val="0020600A"/>
    <w:rsid w:val="00206022"/>
    <w:rsid w:val="00206075"/>
    <w:rsid w:val="002060F8"/>
    <w:rsid w:val="00206135"/>
    <w:rsid w:val="0020615B"/>
    <w:rsid w:val="0020615D"/>
    <w:rsid w:val="00206186"/>
    <w:rsid w:val="002061A8"/>
    <w:rsid w:val="002061BA"/>
    <w:rsid w:val="002061BD"/>
    <w:rsid w:val="0020624B"/>
    <w:rsid w:val="00206253"/>
    <w:rsid w:val="00206293"/>
    <w:rsid w:val="0020637D"/>
    <w:rsid w:val="002063CF"/>
    <w:rsid w:val="00206416"/>
    <w:rsid w:val="002064D5"/>
    <w:rsid w:val="00206574"/>
    <w:rsid w:val="002065E6"/>
    <w:rsid w:val="00206666"/>
    <w:rsid w:val="00206668"/>
    <w:rsid w:val="00206697"/>
    <w:rsid w:val="002066CB"/>
    <w:rsid w:val="00206763"/>
    <w:rsid w:val="0020678C"/>
    <w:rsid w:val="002067C6"/>
    <w:rsid w:val="00206824"/>
    <w:rsid w:val="0020689D"/>
    <w:rsid w:val="002068DC"/>
    <w:rsid w:val="00206909"/>
    <w:rsid w:val="0020698D"/>
    <w:rsid w:val="002069BD"/>
    <w:rsid w:val="002069C6"/>
    <w:rsid w:val="002069F4"/>
    <w:rsid w:val="00206A22"/>
    <w:rsid w:val="00206AE2"/>
    <w:rsid w:val="00206AF6"/>
    <w:rsid w:val="00206B47"/>
    <w:rsid w:val="00206B62"/>
    <w:rsid w:val="00206BE3"/>
    <w:rsid w:val="00206BE9"/>
    <w:rsid w:val="00206C1C"/>
    <w:rsid w:val="00206C99"/>
    <w:rsid w:val="00206CA2"/>
    <w:rsid w:val="00206CFF"/>
    <w:rsid w:val="00206D33"/>
    <w:rsid w:val="00206D68"/>
    <w:rsid w:val="00206DA1"/>
    <w:rsid w:val="00206DE0"/>
    <w:rsid w:val="00206DF8"/>
    <w:rsid w:val="00206E40"/>
    <w:rsid w:val="00206ED0"/>
    <w:rsid w:val="00206FBA"/>
    <w:rsid w:val="0020707B"/>
    <w:rsid w:val="002070ED"/>
    <w:rsid w:val="00207154"/>
    <w:rsid w:val="00207176"/>
    <w:rsid w:val="00207179"/>
    <w:rsid w:val="00207188"/>
    <w:rsid w:val="002071B7"/>
    <w:rsid w:val="0020737C"/>
    <w:rsid w:val="002073EA"/>
    <w:rsid w:val="002073EF"/>
    <w:rsid w:val="00207400"/>
    <w:rsid w:val="00207409"/>
    <w:rsid w:val="0020741F"/>
    <w:rsid w:val="00207422"/>
    <w:rsid w:val="0020745B"/>
    <w:rsid w:val="00207472"/>
    <w:rsid w:val="0020749F"/>
    <w:rsid w:val="0020752E"/>
    <w:rsid w:val="00207568"/>
    <w:rsid w:val="00207633"/>
    <w:rsid w:val="0020766C"/>
    <w:rsid w:val="002076AF"/>
    <w:rsid w:val="002076DC"/>
    <w:rsid w:val="00207789"/>
    <w:rsid w:val="002077AE"/>
    <w:rsid w:val="002077E0"/>
    <w:rsid w:val="0020789A"/>
    <w:rsid w:val="002078CC"/>
    <w:rsid w:val="0020793C"/>
    <w:rsid w:val="00207954"/>
    <w:rsid w:val="0020797E"/>
    <w:rsid w:val="00207AC6"/>
    <w:rsid w:val="00207AF0"/>
    <w:rsid w:val="00207B1C"/>
    <w:rsid w:val="00207B27"/>
    <w:rsid w:val="00207B2D"/>
    <w:rsid w:val="00207C2D"/>
    <w:rsid w:val="00207CBC"/>
    <w:rsid w:val="00207CF1"/>
    <w:rsid w:val="00207DD6"/>
    <w:rsid w:val="00207DFB"/>
    <w:rsid w:val="00207E55"/>
    <w:rsid w:val="00207EA7"/>
    <w:rsid w:val="00207EB3"/>
    <w:rsid w:val="00207F40"/>
    <w:rsid w:val="00207F44"/>
    <w:rsid w:val="00207F68"/>
    <w:rsid w:val="00207F6C"/>
    <w:rsid w:val="00207F84"/>
    <w:rsid w:val="00207FE7"/>
    <w:rsid w:val="00207FFC"/>
    <w:rsid w:val="0020B602"/>
    <w:rsid w:val="0020D220"/>
    <w:rsid w:val="00210123"/>
    <w:rsid w:val="002101AD"/>
    <w:rsid w:val="002101D1"/>
    <w:rsid w:val="00210204"/>
    <w:rsid w:val="0021027E"/>
    <w:rsid w:val="0021030F"/>
    <w:rsid w:val="002103F0"/>
    <w:rsid w:val="002103FD"/>
    <w:rsid w:val="002104EA"/>
    <w:rsid w:val="0021051F"/>
    <w:rsid w:val="0021059E"/>
    <w:rsid w:val="00210603"/>
    <w:rsid w:val="00210623"/>
    <w:rsid w:val="00210680"/>
    <w:rsid w:val="00210696"/>
    <w:rsid w:val="002106A4"/>
    <w:rsid w:val="002106B6"/>
    <w:rsid w:val="002106FF"/>
    <w:rsid w:val="00210738"/>
    <w:rsid w:val="002107BC"/>
    <w:rsid w:val="002107CF"/>
    <w:rsid w:val="002107DD"/>
    <w:rsid w:val="00210833"/>
    <w:rsid w:val="002108D6"/>
    <w:rsid w:val="0021097C"/>
    <w:rsid w:val="00210A63"/>
    <w:rsid w:val="00210B36"/>
    <w:rsid w:val="00210B92"/>
    <w:rsid w:val="00210B97"/>
    <w:rsid w:val="00210C23"/>
    <w:rsid w:val="00210C30"/>
    <w:rsid w:val="00210C3C"/>
    <w:rsid w:val="00210CF4"/>
    <w:rsid w:val="00210D76"/>
    <w:rsid w:val="00210D88"/>
    <w:rsid w:val="00210DD1"/>
    <w:rsid w:val="00210DE6"/>
    <w:rsid w:val="00210E9C"/>
    <w:rsid w:val="00210F95"/>
    <w:rsid w:val="00210F98"/>
    <w:rsid w:val="00210FD9"/>
    <w:rsid w:val="00211017"/>
    <w:rsid w:val="0021114E"/>
    <w:rsid w:val="002111FA"/>
    <w:rsid w:val="0021121C"/>
    <w:rsid w:val="00211240"/>
    <w:rsid w:val="00211263"/>
    <w:rsid w:val="0021129C"/>
    <w:rsid w:val="002112E0"/>
    <w:rsid w:val="0021132B"/>
    <w:rsid w:val="0021135F"/>
    <w:rsid w:val="00211390"/>
    <w:rsid w:val="002113A3"/>
    <w:rsid w:val="002113F1"/>
    <w:rsid w:val="00211413"/>
    <w:rsid w:val="0021141D"/>
    <w:rsid w:val="002114A9"/>
    <w:rsid w:val="002114D7"/>
    <w:rsid w:val="00211507"/>
    <w:rsid w:val="0021150F"/>
    <w:rsid w:val="0021153D"/>
    <w:rsid w:val="00211559"/>
    <w:rsid w:val="002115F3"/>
    <w:rsid w:val="002115FF"/>
    <w:rsid w:val="00211617"/>
    <w:rsid w:val="00211631"/>
    <w:rsid w:val="00211645"/>
    <w:rsid w:val="00211691"/>
    <w:rsid w:val="002116C5"/>
    <w:rsid w:val="002116DA"/>
    <w:rsid w:val="002116FE"/>
    <w:rsid w:val="002117B7"/>
    <w:rsid w:val="002118C4"/>
    <w:rsid w:val="002118D2"/>
    <w:rsid w:val="002118DE"/>
    <w:rsid w:val="0021190E"/>
    <w:rsid w:val="0021192C"/>
    <w:rsid w:val="00211937"/>
    <w:rsid w:val="00211995"/>
    <w:rsid w:val="00211A02"/>
    <w:rsid w:val="00211A34"/>
    <w:rsid w:val="00211ACE"/>
    <w:rsid w:val="00211ADF"/>
    <w:rsid w:val="00211AE9"/>
    <w:rsid w:val="00211B05"/>
    <w:rsid w:val="00211B20"/>
    <w:rsid w:val="00211BBE"/>
    <w:rsid w:val="00211BD3"/>
    <w:rsid w:val="00211CB6"/>
    <w:rsid w:val="00211CF7"/>
    <w:rsid w:val="00211D6B"/>
    <w:rsid w:val="00211D78"/>
    <w:rsid w:val="00211E05"/>
    <w:rsid w:val="00211E8B"/>
    <w:rsid w:val="00211EC3"/>
    <w:rsid w:val="00211EEB"/>
    <w:rsid w:val="00211F6A"/>
    <w:rsid w:val="00211FE7"/>
    <w:rsid w:val="00212043"/>
    <w:rsid w:val="00212072"/>
    <w:rsid w:val="00212142"/>
    <w:rsid w:val="0021215F"/>
    <w:rsid w:val="0021218F"/>
    <w:rsid w:val="0021219D"/>
    <w:rsid w:val="00212244"/>
    <w:rsid w:val="00212262"/>
    <w:rsid w:val="0021226F"/>
    <w:rsid w:val="002122BB"/>
    <w:rsid w:val="00212306"/>
    <w:rsid w:val="002123B6"/>
    <w:rsid w:val="0021243A"/>
    <w:rsid w:val="0021243E"/>
    <w:rsid w:val="00212480"/>
    <w:rsid w:val="002124EA"/>
    <w:rsid w:val="002124F3"/>
    <w:rsid w:val="00212520"/>
    <w:rsid w:val="00212669"/>
    <w:rsid w:val="0021268E"/>
    <w:rsid w:val="0021277F"/>
    <w:rsid w:val="002127EB"/>
    <w:rsid w:val="0021287C"/>
    <w:rsid w:val="00212931"/>
    <w:rsid w:val="00212954"/>
    <w:rsid w:val="0021295D"/>
    <w:rsid w:val="00212A83"/>
    <w:rsid w:val="00212BC3"/>
    <w:rsid w:val="00212C5B"/>
    <w:rsid w:val="00212CA3"/>
    <w:rsid w:val="00212CD7"/>
    <w:rsid w:val="00212D44"/>
    <w:rsid w:val="00212D45"/>
    <w:rsid w:val="00212D5F"/>
    <w:rsid w:val="00212D73"/>
    <w:rsid w:val="00212D78"/>
    <w:rsid w:val="00212E76"/>
    <w:rsid w:val="00212E88"/>
    <w:rsid w:val="00212F70"/>
    <w:rsid w:val="00212F9E"/>
    <w:rsid w:val="00212FEC"/>
    <w:rsid w:val="00213078"/>
    <w:rsid w:val="002130B2"/>
    <w:rsid w:val="002130C0"/>
    <w:rsid w:val="0021312E"/>
    <w:rsid w:val="00213239"/>
    <w:rsid w:val="0021326C"/>
    <w:rsid w:val="00213295"/>
    <w:rsid w:val="0021329D"/>
    <w:rsid w:val="0021333B"/>
    <w:rsid w:val="0021335B"/>
    <w:rsid w:val="0021337E"/>
    <w:rsid w:val="00213464"/>
    <w:rsid w:val="00213470"/>
    <w:rsid w:val="0021347F"/>
    <w:rsid w:val="00213545"/>
    <w:rsid w:val="0021355F"/>
    <w:rsid w:val="002135C4"/>
    <w:rsid w:val="002136BE"/>
    <w:rsid w:val="00213732"/>
    <w:rsid w:val="002137F8"/>
    <w:rsid w:val="002137FC"/>
    <w:rsid w:val="00213803"/>
    <w:rsid w:val="002138A6"/>
    <w:rsid w:val="002138CE"/>
    <w:rsid w:val="00213975"/>
    <w:rsid w:val="002139C2"/>
    <w:rsid w:val="002139D4"/>
    <w:rsid w:val="002139FA"/>
    <w:rsid w:val="00213A37"/>
    <w:rsid w:val="00213A5D"/>
    <w:rsid w:val="00213A7E"/>
    <w:rsid w:val="00213AB4"/>
    <w:rsid w:val="00213BB5"/>
    <w:rsid w:val="00213C9D"/>
    <w:rsid w:val="00213D6B"/>
    <w:rsid w:val="00213DBB"/>
    <w:rsid w:val="00213E06"/>
    <w:rsid w:val="00213E56"/>
    <w:rsid w:val="00213EA0"/>
    <w:rsid w:val="00213EA4"/>
    <w:rsid w:val="00213F13"/>
    <w:rsid w:val="00213F19"/>
    <w:rsid w:val="00213FAA"/>
    <w:rsid w:val="00213FAF"/>
    <w:rsid w:val="00214001"/>
    <w:rsid w:val="00214041"/>
    <w:rsid w:val="00214076"/>
    <w:rsid w:val="00214100"/>
    <w:rsid w:val="0021416B"/>
    <w:rsid w:val="00214191"/>
    <w:rsid w:val="002141CB"/>
    <w:rsid w:val="0021430B"/>
    <w:rsid w:val="0021432E"/>
    <w:rsid w:val="0021433B"/>
    <w:rsid w:val="00214371"/>
    <w:rsid w:val="002143F2"/>
    <w:rsid w:val="00214480"/>
    <w:rsid w:val="002144FB"/>
    <w:rsid w:val="0021457E"/>
    <w:rsid w:val="0021464D"/>
    <w:rsid w:val="0021468E"/>
    <w:rsid w:val="00214693"/>
    <w:rsid w:val="002146A0"/>
    <w:rsid w:val="002146CE"/>
    <w:rsid w:val="0021482C"/>
    <w:rsid w:val="002148DA"/>
    <w:rsid w:val="002149C5"/>
    <w:rsid w:val="002149CE"/>
    <w:rsid w:val="00214A47"/>
    <w:rsid w:val="00214A75"/>
    <w:rsid w:val="00214A81"/>
    <w:rsid w:val="00214B04"/>
    <w:rsid w:val="00214B49"/>
    <w:rsid w:val="00214C38"/>
    <w:rsid w:val="00214C46"/>
    <w:rsid w:val="00214C80"/>
    <w:rsid w:val="00214F36"/>
    <w:rsid w:val="00214F4A"/>
    <w:rsid w:val="00214FA2"/>
    <w:rsid w:val="002150D3"/>
    <w:rsid w:val="002150E6"/>
    <w:rsid w:val="0021512E"/>
    <w:rsid w:val="0021514E"/>
    <w:rsid w:val="0021520F"/>
    <w:rsid w:val="00215253"/>
    <w:rsid w:val="00215259"/>
    <w:rsid w:val="0021528D"/>
    <w:rsid w:val="002152E1"/>
    <w:rsid w:val="00215564"/>
    <w:rsid w:val="002155D0"/>
    <w:rsid w:val="002155D6"/>
    <w:rsid w:val="0021560C"/>
    <w:rsid w:val="0021565E"/>
    <w:rsid w:val="002156BA"/>
    <w:rsid w:val="002156BE"/>
    <w:rsid w:val="002156C4"/>
    <w:rsid w:val="00215716"/>
    <w:rsid w:val="0021575D"/>
    <w:rsid w:val="002157AC"/>
    <w:rsid w:val="00215840"/>
    <w:rsid w:val="00215857"/>
    <w:rsid w:val="00215899"/>
    <w:rsid w:val="002158A4"/>
    <w:rsid w:val="00215900"/>
    <w:rsid w:val="00215916"/>
    <w:rsid w:val="00215938"/>
    <w:rsid w:val="00215948"/>
    <w:rsid w:val="0021595C"/>
    <w:rsid w:val="00215994"/>
    <w:rsid w:val="0021599C"/>
    <w:rsid w:val="00215AF3"/>
    <w:rsid w:val="00215B30"/>
    <w:rsid w:val="00215C2B"/>
    <w:rsid w:val="00215DB1"/>
    <w:rsid w:val="00215DBF"/>
    <w:rsid w:val="00215DCE"/>
    <w:rsid w:val="00215E08"/>
    <w:rsid w:val="00215E2F"/>
    <w:rsid w:val="00215EDE"/>
    <w:rsid w:val="00215EF3"/>
    <w:rsid w:val="002160A8"/>
    <w:rsid w:val="002162C8"/>
    <w:rsid w:val="0021630F"/>
    <w:rsid w:val="00216321"/>
    <w:rsid w:val="00216397"/>
    <w:rsid w:val="002163C9"/>
    <w:rsid w:val="002163D0"/>
    <w:rsid w:val="00216468"/>
    <w:rsid w:val="00216494"/>
    <w:rsid w:val="002164AE"/>
    <w:rsid w:val="002164D3"/>
    <w:rsid w:val="002164DD"/>
    <w:rsid w:val="002164E0"/>
    <w:rsid w:val="002164F9"/>
    <w:rsid w:val="0021650A"/>
    <w:rsid w:val="0021659E"/>
    <w:rsid w:val="002165BF"/>
    <w:rsid w:val="002165D0"/>
    <w:rsid w:val="00216616"/>
    <w:rsid w:val="0021665E"/>
    <w:rsid w:val="002166B0"/>
    <w:rsid w:val="002166DC"/>
    <w:rsid w:val="0021678B"/>
    <w:rsid w:val="002167C3"/>
    <w:rsid w:val="00216841"/>
    <w:rsid w:val="00216842"/>
    <w:rsid w:val="002168AA"/>
    <w:rsid w:val="00216920"/>
    <w:rsid w:val="00216964"/>
    <w:rsid w:val="002169B4"/>
    <w:rsid w:val="002169DE"/>
    <w:rsid w:val="00216A3C"/>
    <w:rsid w:val="00216A49"/>
    <w:rsid w:val="00216AF2"/>
    <w:rsid w:val="00216B16"/>
    <w:rsid w:val="00216B36"/>
    <w:rsid w:val="00216B51"/>
    <w:rsid w:val="00216BDB"/>
    <w:rsid w:val="00216C1D"/>
    <w:rsid w:val="00216C75"/>
    <w:rsid w:val="00216CDB"/>
    <w:rsid w:val="00216D52"/>
    <w:rsid w:val="00216E34"/>
    <w:rsid w:val="00216E43"/>
    <w:rsid w:val="00216F0C"/>
    <w:rsid w:val="00216F95"/>
    <w:rsid w:val="00216F98"/>
    <w:rsid w:val="00216FC8"/>
    <w:rsid w:val="00216FD1"/>
    <w:rsid w:val="00217002"/>
    <w:rsid w:val="00217090"/>
    <w:rsid w:val="002170D1"/>
    <w:rsid w:val="002170E6"/>
    <w:rsid w:val="0021714A"/>
    <w:rsid w:val="002171CD"/>
    <w:rsid w:val="00217239"/>
    <w:rsid w:val="00217275"/>
    <w:rsid w:val="0021730C"/>
    <w:rsid w:val="0021735E"/>
    <w:rsid w:val="0021736E"/>
    <w:rsid w:val="0021738C"/>
    <w:rsid w:val="002173EA"/>
    <w:rsid w:val="002173FB"/>
    <w:rsid w:val="00217482"/>
    <w:rsid w:val="00217503"/>
    <w:rsid w:val="00217547"/>
    <w:rsid w:val="002175BB"/>
    <w:rsid w:val="002175DC"/>
    <w:rsid w:val="002176BC"/>
    <w:rsid w:val="0021771D"/>
    <w:rsid w:val="00217778"/>
    <w:rsid w:val="002177A0"/>
    <w:rsid w:val="00217823"/>
    <w:rsid w:val="00217858"/>
    <w:rsid w:val="00217895"/>
    <w:rsid w:val="0021792F"/>
    <w:rsid w:val="00217959"/>
    <w:rsid w:val="00217A8C"/>
    <w:rsid w:val="00217B0B"/>
    <w:rsid w:val="00217B74"/>
    <w:rsid w:val="00217BB8"/>
    <w:rsid w:val="00217BDD"/>
    <w:rsid w:val="00217C54"/>
    <w:rsid w:val="00217C7A"/>
    <w:rsid w:val="00217C9A"/>
    <w:rsid w:val="00217D16"/>
    <w:rsid w:val="00217D8E"/>
    <w:rsid w:val="00217DD9"/>
    <w:rsid w:val="00217EAE"/>
    <w:rsid w:val="00217F0A"/>
    <w:rsid w:val="00217F1F"/>
    <w:rsid w:val="0021B69A"/>
    <w:rsid w:val="0021EE0B"/>
    <w:rsid w:val="00220013"/>
    <w:rsid w:val="002200AF"/>
    <w:rsid w:val="002200B5"/>
    <w:rsid w:val="002201D4"/>
    <w:rsid w:val="0022021F"/>
    <w:rsid w:val="0022022D"/>
    <w:rsid w:val="0022022E"/>
    <w:rsid w:val="0022024D"/>
    <w:rsid w:val="00220254"/>
    <w:rsid w:val="00220306"/>
    <w:rsid w:val="00220356"/>
    <w:rsid w:val="00220370"/>
    <w:rsid w:val="0022037F"/>
    <w:rsid w:val="002203AF"/>
    <w:rsid w:val="002203B2"/>
    <w:rsid w:val="002203B6"/>
    <w:rsid w:val="002203D7"/>
    <w:rsid w:val="00220422"/>
    <w:rsid w:val="00220549"/>
    <w:rsid w:val="0022054B"/>
    <w:rsid w:val="002205C8"/>
    <w:rsid w:val="002205F8"/>
    <w:rsid w:val="002205FD"/>
    <w:rsid w:val="002206C2"/>
    <w:rsid w:val="0022072F"/>
    <w:rsid w:val="00220740"/>
    <w:rsid w:val="002207A5"/>
    <w:rsid w:val="002207F5"/>
    <w:rsid w:val="00220862"/>
    <w:rsid w:val="00220872"/>
    <w:rsid w:val="00220882"/>
    <w:rsid w:val="002208DE"/>
    <w:rsid w:val="00220902"/>
    <w:rsid w:val="00220925"/>
    <w:rsid w:val="0022093C"/>
    <w:rsid w:val="0022094C"/>
    <w:rsid w:val="002209B8"/>
    <w:rsid w:val="00220A60"/>
    <w:rsid w:val="00220AC3"/>
    <w:rsid w:val="00220B90"/>
    <w:rsid w:val="00220D61"/>
    <w:rsid w:val="00220DB5"/>
    <w:rsid w:val="00220DD2"/>
    <w:rsid w:val="00220DEE"/>
    <w:rsid w:val="00220E27"/>
    <w:rsid w:val="00220E56"/>
    <w:rsid w:val="00220E61"/>
    <w:rsid w:val="00220E64"/>
    <w:rsid w:val="00220E8F"/>
    <w:rsid w:val="00220FEF"/>
    <w:rsid w:val="00221045"/>
    <w:rsid w:val="0022107A"/>
    <w:rsid w:val="0022116E"/>
    <w:rsid w:val="002211A6"/>
    <w:rsid w:val="00221264"/>
    <w:rsid w:val="00221265"/>
    <w:rsid w:val="002212B3"/>
    <w:rsid w:val="00221307"/>
    <w:rsid w:val="00221313"/>
    <w:rsid w:val="002213BB"/>
    <w:rsid w:val="00221419"/>
    <w:rsid w:val="00221506"/>
    <w:rsid w:val="0022163A"/>
    <w:rsid w:val="002216DC"/>
    <w:rsid w:val="00221711"/>
    <w:rsid w:val="00221786"/>
    <w:rsid w:val="00221798"/>
    <w:rsid w:val="002217F1"/>
    <w:rsid w:val="002217F2"/>
    <w:rsid w:val="002217F6"/>
    <w:rsid w:val="002217F9"/>
    <w:rsid w:val="0022182E"/>
    <w:rsid w:val="0022185C"/>
    <w:rsid w:val="002218C0"/>
    <w:rsid w:val="002218D2"/>
    <w:rsid w:val="002218D4"/>
    <w:rsid w:val="00221A15"/>
    <w:rsid w:val="00221A93"/>
    <w:rsid w:val="00221AC1"/>
    <w:rsid w:val="00221B39"/>
    <w:rsid w:val="00221B4E"/>
    <w:rsid w:val="00221B5D"/>
    <w:rsid w:val="00221BC0"/>
    <w:rsid w:val="00221CA9"/>
    <w:rsid w:val="00221D1A"/>
    <w:rsid w:val="00221D70"/>
    <w:rsid w:val="00221DC6"/>
    <w:rsid w:val="00221DC9"/>
    <w:rsid w:val="00221E02"/>
    <w:rsid w:val="00221E28"/>
    <w:rsid w:val="00221E38"/>
    <w:rsid w:val="00221E6E"/>
    <w:rsid w:val="00221E8D"/>
    <w:rsid w:val="00221F01"/>
    <w:rsid w:val="00221F98"/>
    <w:rsid w:val="00221FF2"/>
    <w:rsid w:val="00222032"/>
    <w:rsid w:val="00222079"/>
    <w:rsid w:val="002220B5"/>
    <w:rsid w:val="0022210D"/>
    <w:rsid w:val="00222121"/>
    <w:rsid w:val="00222201"/>
    <w:rsid w:val="0022225B"/>
    <w:rsid w:val="002222CE"/>
    <w:rsid w:val="00222303"/>
    <w:rsid w:val="00222417"/>
    <w:rsid w:val="00222432"/>
    <w:rsid w:val="0022244C"/>
    <w:rsid w:val="00222468"/>
    <w:rsid w:val="0022249E"/>
    <w:rsid w:val="002224F3"/>
    <w:rsid w:val="0022256A"/>
    <w:rsid w:val="002225DE"/>
    <w:rsid w:val="002225E2"/>
    <w:rsid w:val="002225FA"/>
    <w:rsid w:val="00222739"/>
    <w:rsid w:val="00222740"/>
    <w:rsid w:val="002227D1"/>
    <w:rsid w:val="002227E9"/>
    <w:rsid w:val="002227F5"/>
    <w:rsid w:val="002228D1"/>
    <w:rsid w:val="002228E6"/>
    <w:rsid w:val="002228FC"/>
    <w:rsid w:val="00222908"/>
    <w:rsid w:val="00222954"/>
    <w:rsid w:val="00222978"/>
    <w:rsid w:val="002229B9"/>
    <w:rsid w:val="00222A0C"/>
    <w:rsid w:val="00222A78"/>
    <w:rsid w:val="00222AE9"/>
    <w:rsid w:val="00222B46"/>
    <w:rsid w:val="00222B85"/>
    <w:rsid w:val="00222BBD"/>
    <w:rsid w:val="00222C9B"/>
    <w:rsid w:val="00222CF4"/>
    <w:rsid w:val="00222D69"/>
    <w:rsid w:val="00222DC2"/>
    <w:rsid w:val="00222EEB"/>
    <w:rsid w:val="00222F04"/>
    <w:rsid w:val="00222FE0"/>
    <w:rsid w:val="0022302A"/>
    <w:rsid w:val="0022308E"/>
    <w:rsid w:val="0022312D"/>
    <w:rsid w:val="00223242"/>
    <w:rsid w:val="002232A6"/>
    <w:rsid w:val="0022331A"/>
    <w:rsid w:val="002233F0"/>
    <w:rsid w:val="0022341B"/>
    <w:rsid w:val="002234A2"/>
    <w:rsid w:val="002234B8"/>
    <w:rsid w:val="002234BD"/>
    <w:rsid w:val="002234F1"/>
    <w:rsid w:val="0022357E"/>
    <w:rsid w:val="00223628"/>
    <w:rsid w:val="0022366E"/>
    <w:rsid w:val="002236B4"/>
    <w:rsid w:val="002236CB"/>
    <w:rsid w:val="00223721"/>
    <w:rsid w:val="00223748"/>
    <w:rsid w:val="00223755"/>
    <w:rsid w:val="0022380A"/>
    <w:rsid w:val="00223852"/>
    <w:rsid w:val="002238C6"/>
    <w:rsid w:val="00223943"/>
    <w:rsid w:val="0022396F"/>
    <w:rsid w:val="00223A47"/>
    <w:rsid w:val="00223A48"/>
    <w:rsid w:val="00223A65"/>
    <w:rsid w:val="00223AB8"/>
    <w:rsid w:val="00223AD4"/>
    <w:rsid w:val="00223B27"/>
    <w:rsid w:val="00223B3B"/>
    <w:rsid w:val="00223B7F"/>
    <w:rsid w:val="00223BCB"/>
    <w:rsid w:val="00223BD3"/>
    <w:rsid w:val="00223C27"/>
    <w:rsid w:val="00223D4E"/>
    <w:rsid w:val="00223D4F"/>
    <w:rsid w:val="00223D6B"/>
    <w:rsid w:val="00223EFB"/>
    <w:rsid w:val="00223F14"/>
    <w:rsid w:val="00223F23"/>
    <w:rsid w:val="00223F3C"/>
    <w:rsid w:val="00223F49"/>
    <w:rsid w:val="00224032"/>
    <w:rsid w:val="0022405A"/>
    <w:rsid w:val="0022408B"/>
    <w:rsid w:val="00224092"/>
    <w:rsid w:val="0022409C"/>
    <w:rsid w:val="002240BF"/>
    <w:rsid w:val="00224102"/>
    <w:rsid w:val="00224127"/>
    <w:rsid w:val="00224133"/>
    <w:rsid w:val="00224200"/>
    <w:rsid w:val="00224213"/>
    <w:rsid w:val="00224293"/>
    <w:rsid w:val="0022429B"/>
    <w:rsid w:val="002242DB"/>
    <w:rsid w:val="002242FE"/>
    <w:rsid w:val="0022444D"/>
    <w:rsid w:val="00224465"/>
    <w:rsid w:val="002244B6"/>
    <w:rsid w:val="00224597"/>
    <w:rsid w:val="002245E0"/>
    <w:rsid w:val="0022466D"/>
    <w:rsid w:val="002246A1"/>
    <w:rsid w:val="00224704"/>
    <w:rsid w:val="00224757"/>
    <w:rsid w:val="0022475A"/>
    <w:rsid w:val="0022477B"/>
    <w:rsid w:val="0022481B"/>
    <w:rsid w:val="00224903"/>
    <w:rsid w:val="0022491E"/>
    <w:rsid w:val="0022493F"/>
    <w:rsid w:val="002249B0"/>
    <w:rsid w:val="002249CA"/>
    <w:rsid w:val="00224A07"/>
    <w:rsid w:val="00224A83"/>
    <w:rsid w:val="00224AED"/>
    <w:rsid w:val="00224B0C"/>
    <w:rsid w:val="00224B35"/>
    <w:rsid w:val="00224B49"/>
    <w:rsid w:val="00224BB4"/>
    <w:rsid w:val="00224C6D"/>
    <w:rsid w:val="00224DBF"/>
    <w:rsid w:val="00224DDA"/>
    <w:rsid w:val="00224DEF"/>
    <w:rsid w:val="00224E40"/>
    <w:rsid w:val="00224E69"/>
    <w:rsid w:val="00224EC0"/>
    <w:rsid w:val="00224ED8"/>
    <w:rsid w:val="00224F30"/>
    <w:rsid w:val="00224FF4"/>
    <w:rsid w:val="00225038"/>
    <w:rsid w:val="002250BB"/>
    <w:rsid w:val="0022511F"/>
    <w:rsid w:val="00225130"/>
    <w:rsid w:val="0022519D"/>
    <w:rsid w:val="00225264"/>
    <w:rsid w:val="0022526B"/>
    <w:rsid w:val="002252BF"/>
    <w:rsid w:val="0022533F"/>
    <w:rsid w:val="00225344"/>
    <w:rsid w:val="002253D4"/>
    <w:rsid w:val="002253E3"/>
    <w:rsid w:val="002253F3"/>
    <w:rsid w:val="00225417"/>
    <w:rsid w:val="0022541B"/>
    <w:rsid w:val="00225469"/>
    <w:rsid w:val="002254D8"/>
    <w:rsid w:val="002254D9"/>
    <w:rsid w:val="002254ED"/>
    <w:rsid w:val="002254EF"/>
    <w:rsid w:val="00225516"/>
    <w:rsid w:val="00225540"/>
    <w:rsid w:val="00225574"/>
    <w:rsid w:val="002257A8"/>
    <w:rsid w:val="002257B3"/>
    <w:rsid w:val="002257B9"/>
    <w:rsid w:val="002257F5"/>
    <w:rsid w:val="00225870"/>
    <w:rsid w:val="00225899"/>
    <w:rsid w:val="002258EE"/>
    <w:rsid w:val="0022596C"/>
    <w:rsid w:val="00225989"/>
    <w:rsid w:val="00225A4E"/>
    <w:rsid w:val="00225A76"/>
    <w:rsid w:val="00225AA2"/>
    <w:rsid w:val="00225B03"/>
    <w:rsid w:val="00225B0B"/>
    <w:rsid w:val="00225B25"/>
    <w:rsid w:val="00225B4E"/>
    <w:rsid w:val="00225B88"/>
    <w:rsid w:val="00225BCC"/>
    <w:rsid w:val="00225C17"/>
    <w:rsid w:val="00225C18"/>
    <w:rsid w:val="00225C59"/>
    <w:rsid w:val="00225C8F"/>
    <w:rsid w:val="00225C96"/>
    <w:rsid w:val="00225CD2"/>
    <w:rsid w:val="00225D30"/>
    <w:rsid w:val="00225D41"/>
    <w:rsid w:val="00225DF6"/>
    <w:rsid w:val="00225E0C"/>
    <w:rsid w:val="00225E5A"/>
    <w:rsid w:val="00225E82"/>
    <w:rsid w:val="00225F33"/>
    <w:rsid w:val="00225FF7"/>
    <w:rsid w:val="00226100"/>
    <w:rsid w:val="002261E1"/>
    <w:rsid w:val="00226213"/>
    <w:rsid w:val="00226256"/>
    <w:rsid w:val="0022626B"/>
    <w:rsid w:val="002263FB"/>
    <w:rsid w:val="00226409"/>
    <w:rsid w:val="002264AA"/>
    <w:rsid w:val="002264AD"/>
    <w:rsid w:val="002264D9"/>
    <w:rsid w:val="0022651B"/>
    <w:rsid w:val="0022653A"/>
    <w:rsid w:val="00226556"/>
    <w:rsid w:val="00226585"/>
    <w:rsid w:val="002265A5"/>
    <w:rsid w:val="002265D3"/>
    <w:rsid w:val="0022661B"/>
    <w:rsid w:val="00226642"/>
    <w:rsid w:val="00226644"/>
    <w:rsid w:val="002266C4"/>
    <w:rsid w:val="00226756"/>
    <w:rsid w:val="0022675E"/>
    <w:rsid w:val="0022677F"/>
    <w:rsid w:val="002267B1"/>
    <w:rsid w:val="0022683C"/>
    <w:rsid w:val="0022687B"/>
    <w:rsid w:val="002268A4"/>
    <w:rsid w:val="002268D4"/>
    <w:rsid w:val="00226963"/>
    <w:rsid w:val="00226992"/>
    <w:rsid w:val="00226B83"/>
    <w:rsid w:val="00226BE0"/>
    <w:rsid w:val="00226C3E"/>
    <w:rsid w:val="00226CA1"/>
    <w:rsid w:val="00226CE7"/>
    <w:rsid w:val="00226D13"/>
    <w:rsid w:val="00226D80"/>
    <w:rsid w:val="00226E11"/>
    <w:rsid w:val="00226F04"/>
    <w:rsid w:val="00226F0F"/>
    <w:rsid w:val="00226F87"/>
    <w:rsid w:val="00226FB9"/>
    <w:rsid w:val="00227110"/>
    <w:rsid w:val="0022711F"/>
    <w:rsid w:val="00227155"/>
    <w:rsid w:val="002271C7"/>
    <w:rsid w:val="00227217"/>
    <w:rsid w:val="00227268"/>
    <w:rsid w:val="002272E4"/>
    <w:rsid w:val="0022730B"/>
    <w:rsid w:val="00227345"/>
    <w:rsid w:val="002273AB"/>
    <w:rsid w:val="002273D5"/>
    <w:rsid w:val="0022749E"/>
    <w:rsid w:val="0022752E"/>
    <w:rsid w:val="00227541"/>
    <w:rsid w:val="00227562"/>
    <w:rsid w:val="00227588"/>
    <w:rsid w:val="00227696"/>
    <w:rsid w:val="002276B9"/>
    <w:rsid w:val="00227707"/>
    <w:rsid w:val="00227716"/>
    <w:rsid w:val="00227717"/>
    <w:rsid w:val="00227719"/>
    <w:rsid w:val="00227759"/>
    <w:rsid w:val="0022776A"/>
    <w:rsid w:val="0022776F"/>
    <w:rsid w:val="002277B0"/>
    <w:rsid w:val="002277BA"/>
    <w:rsid w:val="002277E4"/>
    <w:rsid w:val="00227863"/>
    <w:rsid w:val="002278C9"/>
    <w:rsid w:val="00227984"/>
    <w:rsid w:val="002279C5"/>
    <w:rsid w:val="00227ABA"/>
    <w:rsid w:val="00227AE4"/>
    <w:rsid w:val="00227B07"/>
    <w:rsid w:val="00227B2D"/>
    <w:rsid w:val="00227B3E"/>
    <w:rsid w:val="00227BDC"/>
    <w:rsid w:val="00227BE8"/>
    <w:rsid w:val="00227CFE"/>
    <w:rsid w:val="00227D1D"/>
    <w:rsid w:val="00227E13"/>
    <w:rsid w:val="00227E4F"/>
    <w:rsid w:val="00227E5E"/>
    <w:rsid w:val="00227E6D"/>
    <w:rsid w:val="00227E96"/>
    <w:rsid w:val="00227EE7"/>
    <w:rsid w:val="00227EF8"/>
    <w:rsid w:val="00227F0B"/>
    <w:rsid w:val="00227FBA"/>
    <w:rsid w:val="00229139"/>
    <w:rsid w:val="002300A3"/>
    <w:rsid w:val="002300D9"/>
    <w:rsid w:val="0023012D"/>
    <w:rsid w:val="00230179"/>
    <w:rsid w:val="00230186"/>
    <w:rsid w:val="0023025B"/>
    <w:rsid w:val="002302BD"/>
    <w:rsid w:val="00230357"/>
    <w:rsid w:val="002303B1"/>
    <w:rsid w:val="002303C7"/>
    <w:rsid w:val="00230403"/>
    <w:rsid w:val="0023049F"/>
    <w:rsid w:val="002304C5"/>
    <w:rsid w:val="002304F2"/>
    <w:rsid w:val="002304F7"/>
    <w:rsid w:val="00230501"/>
    <w:rsid w:val="002305E0"/>
    <w:rsid w:val="002305E4"/>
    <w:rsid w:val="002305F5"/>
    <w:rsid w:val="0023078B"/>
    <w:rsid w:val="002307E2"/>
    <w:rsid w:val="002307F4"/>
    <w:rsid w:val="002308C6"/>
    <w:rsid w:val="002309FD"/>
    <w:rsid w:val="00230AC6"/>
    <w:rsid w:val="00230B25"/>
    <w:rsid w:val="00230B5F"/>
    <w:rsid w:val="00230BA3"/>
    <w:rsid w:val="00230C3C"/>
    <w:rsid w:val="00230C80"/>
    <w:rsid w:val="00230C92"/>
    <w:rsid w:val="00230CD4"/>
    <w:rsid w:val="00230CE4"/>
    <w:rsid w:val="00230D27"/>
    <w:rsid w:val="00230D76"/>
    <w:rsid w:val="00230D7A"/>
    <w:rsid w:val="00230D85"/>
    <w:rsid w:val="00230DBE"/>
    <w:rsid w:val="00230DEF"/>
    <w:rsid w:val="00230FA2"/>
    <w:rsid w:val="0023107B"/>
    <w:rsid w:val="002310D7"/>
    <w:rsid w:val="0023117B"/>
    <w:rsid w:val="0023118E"/>
    <w:rsid w:val="002311D3"/>
    <w:rsid w:val="0023121F"/>
    <w:rsid w:val="00231237"/>
    <w:rsid w:val="00231302"/>
    <w:rsid w:val="0023137B"/>
    <w:rsid w:val="002313B6"/>
    <w:rsid w:val="00231482"/>
    <w:rsid w:val="002314CC"/>
    <w:rsid w:val="002315E9"/>
    <w:rsid w:val="00231617"/>
    <w:rsid w:val="00231647"/>
    <w:rsid w:val="002316E3"/>
    <w:rsid w:val="00231712"/>
    <w:rsid w:val="002317E2"/>
    <w:rsid w:val="00231823"/>
    <w:rsid w:val="00231890"/>
    <w:rsid w:val="002318AD"/>
    <w:rsid w:val="002318D6"/>
    <w:rsid w:val="00231910"/>
    <w:rsid w:val="0023198F"/>
    <w:rsid w:val="00231997"/>
    <w:rsid w:val="00231A28"/>
    <w:rsid w:val="00231AB3"/>
    <w:rsid w:val="00231B00"/>
    <w:rsid w:val="00231B14"/>
    <w:rsid w:val="00231B1E"/>
    <w:rsid w:val="00231B66"/>
    <w:rsid w:val="00231B77"/>
    <w:rsid w:val="00231B8E"/>
    <w:rsid w:val="00231DD8"/>
    <w:rsid w:val="00231DFD"/>
    <w:rsid w:val="00231E4A"/>
    <w:rsid w:val="00231E87"/>
    <w:rsid w:val="00231F04"/>
    <w:rsid w:val="00231F05"/>
    <w:rsid w:val="00231F99"/>
    <w:rsid w:val="00231FD3"/>
    <w:rsid w:val="00231FF1"/>
    <w:rsid w:val="0023205D"/>
    <w:rsid w:val="0023206B"/>
    <w:rsid w:val="00232088"/>
    <w:rsid w:val="002320E1"/>
    <w:rsid w:val="0023215B"/>
    <w:rsid w:val="002321B6"/>
    <w:rsid w:val="002321F7"/>
    <w:rsid w:val="002322B3"/>
    <w:rsid w:val="00232303"/>
    <w:rsid w:val="00232376"/>
    <w:rsid w:val="002323A5"/>
    <w:rsid w:val="0023241B"/>
    <w:rsid w:val="00232467"/>
    <w:rsid w:val="002324A6"/>
    <w:rsid w:val="002324D4"/>
    <w:rsid w:val="00232508"/>
    <w:rsid w:val="0023251D"/>
    <w:rsid w:val="0023252D"/>
    <w:rsid w:val="00232641"/>
    <w:rsid w:val="002326C5"/>
    <w:rsid w:val="002326D4"/>
    <w:rsid w:val="00232709"/>
    <w:rsid w:val="0023274C"/>
    <w:rsid w:val="0023276B"/>
    <w:rsid w:val="00232797"/>
    <w:rsid w:val="002328EF"/>
    <w:rsid w:val="0023291A"/>
    <w:rsid w:val="002329C5"/>
    <w:rsid w:val="002329D2"/>
    <w:rsid w:val="00232CD5"/>
    <w:rsid w:val="00232D57"/>
    <w:rsid w:val="00232DB7"/>
    <w:rsid w:val="00232E27"/>
    <w:rsid w:val="00232E49"/>
    <w:rsid w:val="00232EA0"/>
    <w:rsid w:val="00232F17"/>
    <w:rsid w:val="00232F6C"/>
    <w:rsid w:val="00233027"/>
    <w:rsid w:val="0023304D"/>
    <w:rsid w:val="0023312C"/>
    <w:rsid w:val="00233131"/>
    <w:rsid w:val="00233142"/>
    <w:rsid w:val="0023314A"/>
    <w:rsid w:val="0023317E"/>
    <w:rsid w:val="00233192"/>
    <w:rsid w:val="002331F8"/>
    <w:rsid w:val="0023321F"/>
    <w:rsid w:val="00233237"/>
    <w:rsid w:val="002332D7"/>
    <w:rsid w:val="002332EC"/>
    <w:rsid w:val="002332EF"/>
    <w:rsid w:val="00233384"/>
    <w:rsid w:val="002333D0"/>
    <w:rsid w:val="002333F0"/>
    <w:rsid w:val="0023342C"/>
    <w:rsid w:val="00233489"/>
    <w:rsid w:val="00233490"/>
    <w:rsid w:val="00233543"/>
    <w:rsid w:val="00233577"/>
    <w:rsid w:val="00233605"/>
    <w:rsid w:val="00233680"/>
    <w:rsid w:val="002336B7"/>
    <w:rsid w:val="002337CD"/>
    <w:rsid w:val="00233828"/>
    <w:rsid w:val="002338F2"/>
    <w:rsid w:val="0023393C"/>
    <w:rsid w:val="002339D4"/>
    <w:rsid w:val="002339FF"/>
    <w:rsid w:val="00233A46"/>
    <w:rsid w:val="00233A96"/>
    <w:rsid w:val="00233B2E"/>
    <w:rsid w:val="00233B34"/>
    <w:rsid w:val="00233B69"/>
    <w:rsid w:val="00233C2E"/>
    <w:rsid w:val="00233C59"/>
    <w:rsid w:val="00233C7F"/>
    <w:rsid w:val="00233C95"/>
    <w:rsid w:val="00233CF8"/>
    <w:rsid w:val="00233D6E"/>
    <w:rsid w:val="00233D9D"/>
    <w:rsid w:val="00233DAF"/>
    <w:rsid w:val="00233DEA"/>
    <w:rsid w:val="00233E55"/>
    <w:rsid w:val="00233E59"/>
    <w:rsid w:val="00233E62"/>
    <w:rsid w:val="00233E70"/>
    <w:rsid w:val="00233E71"/>
    <w:rsid w:val="00233F48"/>
    <w:rsid w:val="00233F74"/>
    <w:rsid w:val="00233F88"/>
    <w:rsid w:val="00233F8B"/>
    <w:rsid w:val="002340D3"/>
    <w:rsid w:val="0023412E"/>
    <w:rsid w:val="0023413A"/>
    <w:rsid w:val="0023414F"/>
    <w:rsid w:val="002341C3"/>
    <w:rsid w:val="0023427E"/>
    <w:rsid w:val="0023432C"/>
    <w:rsid w:val="002343BD"/>
    <w:rsid w:val="00234437"/>
    <w:rsid w:val="0023448D"/>
    <w:rsid w:val="002344BF"/>
    <w:rsid w:val="00234524"/>
    <w:rsid w:val="0023453F"/>
    <w:rsid w:val="0023456E"/>
    <w:rsid w:val="0023458B"/>
    <w:rsid w:val="00234662"/>
    <w:rsid w:val="002346BA"/>
    <w:rsid w:val="002346C7"/>
    <w:rsid w:val="00234722"/>
    <w:rsid w:val="0023477A"/>
    <w:rsid w:val="0023487C"/>
    <w:rsid w:val="00234905"/>
    <w:rsid w:val="002349D9"/>
    <w:rsid w:val="002349EB"/>
    <w:rsid w:val="002349EC"/>
    <w:rsid w:val="00234A87"/>
    <w:rsid w:val="00234B95"/>
    <w:rsid w:val="00234BBC"/>
    <w:rsid w:val="00234BC6"/>
    <w:rsid w:val="00234C92"/>
    <w:rsid w:val="00234CAE"/>
    <w:rsid w:val="00234D18"/>
    <w:rsid w:val="00234D2F"/>
    <w:rsid w:val="00234D31"/>
    <w:rsid w:val="00234E05"/>
    <w:rsid w:val="00234E0E"/>
    <w:rsid w:val="00234E38"/>
    <w:rsid w:val="00234E68"/>
    <w:rsid w:val="00235056"/>
    <w:rsid w:val="002350F6"/>
    <w:rsid w:val="002350FD"/>
    <w:rsid w:val="00235100"/>
    <w:rsid w:val="002351A8"/>
    <w:rsid w:val="00235253"/>
    <w:rsid w:val="0023529D"/>
    <w:rsid w:val="002352E8"/>
    <w:rsid w:val="00235360"/>
    <w:rsid w:val="00235380"/>
    <w:rsid w:val="0023539A"/>
    <w:rsid w:val="0023539D"/>
    <w:rsid w:val="0023539E"/>
    <w:rsid w:val="002353AA"/>
    <w:rsid w:val="002353D0"/>
    <w:rsid w:val="002353DC"/>
    <w:rsid w:val="00235409"/>
    <w:rsid w:val="00235417"/>
    <w:rsid w:val="00235448"/>
    <w:rsid w:val="002354D1"/>
    <w:rsid w:val="002354D2"/>
    <w:rsid w:val="002354F9"/>
    <w:rsid w:val="0023555E"/>
    <w:rsid w:val="0023569C"/>
    <w:rsid w:val="002356BB"/>
    <w:rsid w:val="0023575F"/>
    <w:rsid w:val="0023584F"/>
    <w:rsid w:val="002358BB"/>
    <w:rsid w:val="0023595F"/>
    <w:rsid w:val="00235A4A"/>
    <w:rsid w:val="00235A9B"/>
    <w:rsid w:val="00235B66"/>
    <w:rsid w:val="00235B70"/>
    <w:rsid w:val="00235BAA"/>
    <w:rsid w:val="00235BAB"/>
    <w:rsid w:val="00235C65"/>
    <w:rsid w:val="00235C7D"/>
    <w:rsid w:val="00235C9B"/>
    <w:rsid w:val="00235CF6"/>
    <w:rsid w:val="00235D1A"/>
    <w:rsid w:val="00235D24"/>
    <w:rsid w:val="00235D59"/>
    <w:rsid w:val="00235ED3"/>
    <w:rsid w:val="00235FCC"/>
    <w:rsid w:val="00236063"/>
    <w:rsid w:val="002360C2"/>
    <w:rsid w:val="002360C3"/>
    <w:rsid w:val="002360EE"/>
    <w:rsid w:val="00236129"/>
    <w:rsid w:val="00236168"/>
    <w:rsid w:val="00236197"/>
    <w:rsid w:val="002361AA"/>
    <w:rsid w:val="002361AD"/>
    <w:rsid w:val="002361C0"/>
    <w:rsid w:val="00236320"/>
    <w:rsid w:val="0023639F"/>
    <w:rsid w:val="002363A5"/>
    <w:rsid w:val="002363E2"/>
    <w:rsid w:val="002363F4"/>
    <w:rsid w:val="00236409"/>
    <w:rsid w:val="0023641A"/>
    <w:rsid w:val="00236430"/>
    <w:rsid w:val="00236447"/>
    <w:rsid w:val="0023646D"/>
    <w:rsid w:val="0023647F"/>
    <w:rsid w:val="00236489"/>
    <w:rsid w:val="00236558"/>
    <w:rsid w:val="002365C1"/>
    <w:rsid w:val="002365D4"/>
    <w:rsid w:val="00236689"/>
    <w:rsid w:val="002366C6"/>
    <w:rsid w:val="00236723"/>
    <w:rsid w:val="00236738"/>
    <w:rsid w:val="00236777"/>
    <w:rsid w:val="00236815"/>
    <w:rsid w:val="00236843"/>
    <w:rsid w:val="0023693B"/>
    <w:rsid w:val="002369FC"/>
    <w:rsid w:val="00236A31"/>
    <w:rsid w:val="00236A63"/>
    <w:rsid w:val="00236AF6"/>
    <w:rsid w:val="00236B40"/>
    <w:rsid w:val="00236B70"/>
    <w:rsid w:val="00236BA0"/>
    <w:rsid w:val="00236BB3"/>
    <w:rsid w:val="00236C32"/>
    <w:rsid w:val="00236C93"/>
    <w:rsid w:val="00236CC0"/>
    <w:rsid w:val="00236CCB"/>
    <w:rsid w:val="00236CE1"/>
    <w:rsid w:val="00236D03"/>
    <w:rsid w:val="00236D89"/>
    <w:rsid w:val="00236DAB"/>
    <w:rsid w:val="00236DDD"/>
    <w:rsid w:val="00236E07"/>
    <w:rsid w:val="0023700D"/>
    <w:rsid w:val="00237012"/>
    <w:rsid w:val="0023704A"/>
    <w:rsid w:val="00237096"/>
    <w:rsid w:val="002370A9"/>
    <w:rsid w:val="00237152"/>
    <w:rsid w:val="0023715A"/>
    <w:rsid w:val="002371A0"/>
    <w:rsid w:val="00237204"/>
    <w:rsid w:val="00237312"/>
    <w:rsid w:val="00237360"/>
    <w:rsid w:val="00237375"/>
    <w:rsid w:val="0023738A"/>
    <w:rsid w:val="002373B5"/>
    <w:rsid w:val="002373E7"/>
    <w:rsid w:val="002373E8"/>
    <w:rsid w:val="002373FA"/>
    <w:rsid w:val="00237462"/>
    <w:rsid w:val="0023747B"/>
    <w:rsid w:val="0023750A"/>
    <w:rsid w:val="00237531"/>
    <w:rsid w:val="0023754B"/>
    <w:rsid w:val="00237567"/>
    <w:rsid w:val="002375F4"/>
    <w:rsid w:val="0023762D"/>
    <w:rsid w:val="002376D4"/>
    <w:rsid w:val="00237778"/>
    <w:rsid w:val="00237797"/>
    <w:rsid w:val="0023793A"/>
    <w:rsid w:val="00237A0D"/>
    <w:rsid w:val="00237A2F"/>
    <w:rsid w:val="00237B61"/>
    <w:rsid w:val="00237B6C"/>
    <w:rsid w:val="00237DCA"/>
    <w:rsid w:val="00237DE6"/>
    <w:rsid w:val="00237DE9"/>
    <w:rsid w:val="00237DFA"/>
    <w:rsid w:val="00237E5D"/>
    <w:rsid w:val="00237E64"/>
    <w:rsid w:val="00237E8A"/>
    <w:rsid w:val="00237FBB"/>
    <w:rsid w:val="0023CFD0"/>
    <w:rsid w:val="002401B6"/>
    <w:rsid w:val="002401B9"/>
    <w:rsid w:val="002401FB"/>
    <w:rsid w:val="00240209"/>
    <w:rsid w:val="00240220"/>
    <w:rsid w:val="00240278"/>
    <w:rsid w:val="002402F2"/>
    <w:rsid w:val="00240332"/>
    <w:rsid w:val="00240345"/>
    <w:rsid w:val="00240354"/>
    <w:rsid w:val="0024042B"/>
    <w:rsid w:val="00240435"/>
    <w:rsid w:val="00240448"/>
    <w:rsid w:val="002404DD"/>
    <w:rsid w:val="00240504"/>
    <w:rsid w:val="00240514"/>
    <w:rsid w:val="0024055A"/>
    <w:rsid w:val="0024060F"/>
    <w:rsid w:val="00240672"/>
    <w:rsid w:val="00240708"/>
    <w:rsid w:val="00240744"/>
    <w:rsid w:val="002407A6"/>
    <w:rsid w:val="0024081A"/>
    <w:rsid w:val="0024081E"/>
    <w:rsid w:val="00240873"/>
    <w:rsid w:val="002408D0"/>
    <w:rsid w:val="002408DE"/>
    <w:rsid w:val="002408E2"/>
    <w:rsid w:val="00240911"/>
    <w:rsid w:val="00240940"/>
    <w:rsid w:val="0024094E"/>
    <w:rsid w:val="002409AD"/>
    <w:rsid w:val="00240A1A"/>
    <w:rsid w:val="00240A2B"/>
    <w:rsid w:val="00240A76"/>
    <w:rsid w:val="00240AAF"/>
    <w:rsid w:val="00240B2D"/>
    <w:rsid w:val="00240B5F"/>
    <w:rsid w:val="00240BC2"/>
    <w:rsid w:val="00240BD4"/>
    <w:rsid w:val="00240BD6"/>
    <w:rsid w:val="00240BDB"/>
    <w:rsid w:val="00240C4E"/>
    <w:rsid w:val="00240DB8"/>
    <w:rsid w:val="00240E4D"/>
    <w:rsid w:val="00240EE3"/>
    <w:rsid w:val="00240F23"/>
    <w:rsid w:val="00240F2A"/>
    <w:rsid w:val="00240F54"/>
    <w:rsid w:val="00240FBC"/>
    <w:rsid w:val="00241017"/>
    <w:rsid w:val="002410BF"/>
    <w:rsid w:val="00241124"/>
    <w:rsid w:val="00241152"/>
    <w:rsid w:val="0024117F"/>
    <w:rsid w:val="00241315"/>
    <w:rsid w:val="00241374"/>
    <w:rsid w:val="0024138D"/>
    <w:rsid w:val="002413FC"/>
    <w:rsid w:val="0024143F"/>
    <w:rsid w:val="002414B4"/>
    <w:rsid w:val="00241554"/>
    <w:rsid w:val="0024162E"/>
    <w:rsid w:val="00241648"/>
    <w:rsid w:val="00241656"/>
    <w:rsid w:val="0024167F"/>
    <w:rsid w:val="00241684"/>
    <w:rsid w:val="002416C9"/>
    <w:rsid w:val="0024174D"/>
    <w:rsid w:val="00241750"/>
    <w:rsid w:val="002417B9"/>
    <w:rsid w:val="0024185B"/>
    <w:rsid w:val="002418F0"/>
    <w:rsid w:val="0024190E"/>
    <w:rsid w:val="002419DB"/>
    <w:rsid w:val="002419F9"/>
    <w:rsid w:val="00241AAD"/>
    <w:rsid w:val="00241B14"/>
    <w:rsid w:val="00241B42"/>
    <w:rsid w:val="00241B82"/>
    <w:rsid w:val="00241B9F"/>
    <w:rsid w:val="00241BEC"/>
    <w:rsid w:val="00241C38"/>
    <w:rsid w:val="00241C6F"/>
    <w:rsid w:val="00241C87"/>
    <w:rsid w:val="00241CC2"/>
    <w:rsid w:val="00241CD0"/>
    <w:rsid w:val="00241E3B"/>
    <w:rsid w:val="00241EE5"/>
    <w:rsid w:val="00241F20"/>
    <w:rsid w:val="00241FE8"/>
    <w:rsid w:val="00242057"/>
    <w:rsid w:val="00242068"/>
    <w:rsid w:val="00242089"/>
    <w:rsid w:val="002420BD"/>
    <w:rsid w:val="002421FE"/>
    <w:rsid w:val="00242255"/>
    <w:rsid w:val="00242298"/>
    <w:rsid w:val="002422D1"/>
    <w:rsid w:val="002422F8"/>
    <w:rsid w:val="002422FB"/>
    <w:rsid w:val="00242317"/>
    <w:rsid w:val="0024241D"/>
    <w:rsid w:val="002424E4"/>
    <w:rsid w:val="002424F8"/>
    <w:rsid w:val="00242544"/>
    <w:rsid w:val="00242654"/>
    <w:rsid w:val="002428BF"/>
    <w:rsid w:val="00242982"/>
    <w:rsid w:val="00242A11"/>
    <w:rsid w:val="00242A3E"/>
    <w:rsid w:val="00242AA8"/>
    <w:rsid w:val="00242B8B"/>
    <w:rsid w:val="00242C53"/>
    <w:rsid w:val="00242C72"/>
    <w:rsid w:val="00242DC8"/>
    <w:rsid w:val="00242DDB"/>
    <w:rsid w:val="00242E23"/>
    <w:rsid w:val="00242FB8"/>
    <w:rsid w:val="00242FEE"/>
    <w:rsid w:val="00242FF0"/>
    <w:rsid w:val="00243150"/>
    <w:rsid w:val="0024319E"/>
    <w:rsid w:val="002431BE"/>
    <w:rsid w:val="002431BF"/>
    <w:rsid w:val="002431C5"/>
    <w:rsid w:val="00243227"/>
    <w:rsid w:val="00243300"/>
    <w:rsid w:val="00243313"/>
    <w:rsid w:val="00243344"/>
    <w:rsid w:val="0024337B"/>
    <w:rsid w:val="002433B1"/>
    <w:rsid w:val="002433E8"/>
    <w:rsid w:val="0024340C"/>
    <w:rsid w:val="0024340E"/>
    <w:rsid w:val="0024342A"/>
    <w:rsid w:val="00243479"/>
    <w:rsid w:val="0024352D"/>
    <w:rsid w:val="00243605"/>
    <w:rsid w:val="002436B2"/>
    <w:rsid w:val="002436CC"/>
    <w:rsid w:val="002436E0"/>
    <w:rsid w:val="002436EC"/>
    <w:rsid w:val="002437EE"/>
    <w:rsid w:val="0024387E"/>
    <w:rsid w:val="0024388A"/>
    <w:rsid w:val="0024392F"/>
    <w:rsid w:val="002439C1"/>
    <w:rsid w:val="00243A16"/>
    <w:rsid w:val="00243A6B"/>
    <w:rsid w:val="00243A77"/>
    <w:rsid w:val="00243ADE"/>
    <w:rsid w:val="00243B12"/>
    <w:rsid w:val="00243B75"/>
    <w:rsid w:val="00243B8A"/>
    <w:rsid w:val="00243C27"/>
    <w:rsid w:val="00243C3A"/>
    <w:rsid w:val="00243CDD"/>
    <w:rsid w:val="00243CFD"/>
    <w:rsid w:val="00243D5E"/>
    <w:rsid w:val="00243DCA"/>
    <w:rsid w:val="00243DF7"/>
    <w:rsid w:val="00243E9A"/>
    <w:rsid w:val="00243F8B"/>
    <w:rsid w:val="00243F9D"/>
    <w:rsid w:val="00243FA6"/>
    <w:rsid w:val="00243FB8"/>
    <w:rsid w:val="00243FFD"/>
    <w:rsid w:val="00243FFF"/>
    <w:rsid w:val="0024405C"/>
    <w:rsid w:val="00244067"/>
    <w:rsid w:val="002440B5"/>
    <w:rsid w:val="002440E3"/>
    <w:rsid w:val="00244120"/>
    <w:rsid w:val="0024418D"/>
    <w:rsid w:val="002441D8"/>
    <w:rsid w:val="00244232"/>
    <w:rsid w:val="002442BB"/>
    <w:rsid w:val="0024438F"/>
    <w:rsid w:val="002443C9"/>
    <w:rsid w:val="0024445C"/>
    <w:rsid w:val="002444AE"/>
    <w:rsid w:val="002444EB"/>
    <w:rsid w:val="0024453A"/>
    <w:rsid w:val="00244594"/>
    <w:rsid w:val="0024469B"/>
    <w:rsid w:val="00244727"/>
    <w:rsid w:val="002447EA"/>
    <w:rsid w:val="002447FC"/>
    <w:rsid w:val="00244823"/>
    <w:rsid w:val="00244937"/>
    <w:rsid w:val="00244988"/>
    <w:rsid w:val="002449DC"/>
    <w:rsid w:val="002449E9"/>
    <w:rsid w:val="00244A6B"/>
    <w:rsid w:val="00244A77"/>
    <w:rsid w:val="00244B1E"/>
    <w:rsid w:val="00244B4F"/>
    <w:rsid w:val="00244C2C"/>
    <w:rsid w:val="00244C9B"/>
    <w:rsid w:val="00244D50"/>
    <w:rsid w:val="00244E1D"/>
    <w:rsid w:val="00244E33"/>
    <w:rsid w:val="00244E89"/>
    <w:rsid w:val="00244EDC"/>
    <w:rsid w:val="00244F19"/>
    <w:rsid w:val="00244F46"/>
    <w:rsid w:val="00245007"/>
    <w:rsid w:val="0024501A"/>
    <w:rsid w:val="0024501D"/>
    <w:rsid w:val="0024503E"/>
    <w:rsid w:val="002450CC"/>
    <w:rsid w:val="002450E3"/>
    <w:rsid w:val="00245120"/>
    <w:rsid w:val="00245124"/>
    <w:rsid w:val="00245185"/>
    <w:rsid w:val="002451DD"/>
    <w:rsid w:val="002451E8"/>
    <w:rsid w:val="002451EB"/>
    <w:rsid w:val="00245218"/>
    <w:rsid w:val="00245340"/>
    <w:rsid w:val="0024537F"/>
    <w:rsid w:val="002453ED"/>
    <w:rsid w:val="00245436"/>
    <w:rsid w:val="00245455"/>
    <w:rsid w:val="002454BA"/>
    <w:rsid w:val="002454BE"/>
    <w:rsid w:val="0024552D"/>
    <w:rsid w:val="002455B9"/>
    <w:rsid w:val="002455CB"/>
    <w:rsid w:val="002456AC"/>
    <w:rsid w:val="00245735"/>
    <w:rsid w:val="00245784"/>
    <w:rsid w:val="00245791"/>
    <w:rsid w:val="002457AC"/>
    <w:rsid w:val="002457DF"/>
    <w:rsid w:val="00245857"/>
    <w:rsid w:val="0024586D"/>
    <w:rsid w:val="00245886"/>
    <w:rsid w:val="0024594B"/>
    <w:rsid w:val="0024594D"/>
    <w:rsid w:val="00245955"/>
    <w:rsid w:val="002459F7"/>
    <w:rsid w:val="00245A48"/>
    <w:rsid w:val="00245B31"/>
    <w:rsid w:val="00245C20"/>
    <w:rsid w:val="00245C29"/>
    <w:rsid w:val="00245C61"/>
    <w:rsid w:val="00245CBC"/>
    <w:rsid w:val="00245CF1"/>
    <w:rsid w:val="00245D99"/>
    <w:rsid w:val="00245D9A"/>
    <w:rsid w:val="00245DD9"/>
    <w:rsid w:val="00245E1E"/>
    <w:rsid w:val="00245E54"/>
    <w:rsid w:val="00245EEF"/>
    <w:rsid w:val="00245F17"/>
    <w:rsid w:val="00245F82"/>
    <w:rsid w:val="00245FA3"/>
    <w:rsid w:val="00245FFF"/>
    <w:rsid w:val="00246032"/>
    <w:rsid w:val="002460A2"/>
    <w:rsid w:val="00246126"/>
    <w:rsid w:val="00246190"/>
    <w:rsid w:val="002461B3"/>
    <w:rsid w:val="002461BF"/>
    <w:rsid w:val="002461F0"/>
    <w:rsid w:val="0024621D"/>
    <w:rsid w:val="00246263"/>
    <w:rsid w:val="0024631D"/>
    <w:rsid w:val="00246371"/>
    <w:rsid w:val="00246394"/>
    <w:rsid w:val="002463C8"/>
    <w:rsid w:val="00246470"/>
    <w:rsid w:val="0024654E"/>
    <w:rsid w:val="00246620"/>
    <w:rsid w:val="00246675"/>
    <w:rsid w:val="002466C7"/>
    <w:rsid w:val="00246746"/>
    <w:rsid w:val="00246767"/>
    <w:rsid w:val="002467B3"/>
    <w:rsid w:val="0024693D"/>
    <w:rsid w:val="00246984"/>
    <w:rsid w:val="0024698E"/>
    <w:rsid w:val="002469E4"/>
    <w:rsid w:val="00246BDD"/>
    <w:rsid w:val="00246C56"/>
    <w:rsid w:val="00246CDB"/>
    <w:rsid w:val="00246CFE"/>
    <w:rsid w:val="00246D02"/>
    <w:rsid w:val="00246D11"/>
    <w:rsid w:val="00246D4A"/>
    <w:rsid w:val="00246D63"/>
    <w:rsid w:val="00246D71"/>
    <w:rsid w:val="00246DD7"/>
    <w:rsid w:val="00246E04"/>
    <w:rsid w:val="00246E1D"/>
    <w:rsid w:val="00246E5E"/>
    <w:rsid w:val="00246E70"/>
    <w:rsid w:val="00246E86"/>
    <w:rsid w:val="00246E89"/>
    <w:rsid w:val="00246E9D"/>
    <w:rsid w:val="00246F1D"/>
    <w:rsid w:val="00246F32"/>
    <w:rsid w:val="00246F69"/>
    <w:rsid w:val="00246F8A"/>
    <w:rsid w:val="00246FA0"/>
    <w:rsid w:val="00246FB8"/>
    <w:rsid w:val="00246FED"/>
    <w:rsid w:val="00247005"/>
    <w:rsid w:val="002470AD"/>
    <w:rsid w:val="002470F3"/>
    <w:rsid w:val="00247112"/>
    <w:rsid w:val="0024719C"/>
    <w:rsid w:val="002471BD"/>
    <w:rsid w:val="002471C0"/>
    <w:rsid w:val="002471C2"/>
    <w:rsid w:val="0024729D"/>
    <w:rsid w:val="0024735B"/>
    <w:rsid w:val="002473EE"/>
    <w:rsid w:val="002473F2"/>
    <w:rsid w:val="00247403"/>
    <w:rsid w:val="00247441"/>
    <w:rsid w:val="00247448"/>
    <w:rsid w:val="00247453"/>
    <w:rsid w:val="0024745C"/>
    <w:rsid w:val="00247479"/>
    <w:rsid w:val="0024747D"/>
    <w:rsid w:val="00247492"/>
    <w:rsid w:val="0024752C"/>
    <w:rsid w:val="0024753B"/>
    <w:rsid w:val="002475CC"/>
    <w:rsid w:val="002475EE"/>
    <w:rsid w:val="0024765B"/>
    <w:rsid w:val="002476BD"/>
    <w:rsid w:val="00247709"/>
    <w:rsid w:val="0024774C"/>
    <w:rsid w:val="00247753"/>
    <w:rsid w:val="00247756"/>
    <w:rsid w:val="002477A5"/>
    <w:rsid w:val="00247821"/>
    <w:rsid w:val="00247839"/>
    <w:rsid w:val="00247844"/>
    <w:rsid w:val="00247902"/>
    <w:rsid w:val="00247907"/>
    <w:rsid w:val="0024795E"/>
    <w:rsid w:val="0024796B"/>
    <w:rsid w:val="002479CE"/>
    <w:rsid w:val="002479D5"/>
    <w:rsid w:val="002479F3"/>
    <w:rsid w:val="002479F6"/>
    <w:rsid w:val="00247A04"/>
    <w:rsid w:val="00247A60"/>
    <w:rsid w:val="00247A66"/>
    <w:rsid w:val="00247AA6"/>
    <w:rsid w:val="00247AC0"/>
    <w:rsid w:val="00247B75"/>
    <w:rsid w:val="00247C3C"/>
    <w:rsid w:val="00247D00"/>
    <w:rsid w:val="00247DA0"/>
    <w:rsid w:val="00247F50"/>
    <w:rsid w:val="00247F53"/>
    <w:rsid w:val="00247FAA"/>
    <w:rsid w:val="00247FB7"/>
    <w:rsid w:val="00247FD1"/>
    <w:rsid w:val="0024A69E"/>
    <w:rsid w:val="0024D82C"/>
    <w:rsid w:val="00250003"/>
    <w:rsid w:val="00250078"/>
    <w:rsid w:val="0025007C"/>
    <w:rsid w:val="0025009F"/>
    <w:rsid w:val="00250123"/>
    <w:rsid w:val="00250166"/>
    <w:rsid w:val="002501AA"/>
    <w:rsid w:val="0025023D"/>
    <w:rsid w:val="00250253"/>
    <w:rsid w:val="0025028E"/>
    <w:rsid w:val="002502FF"/>
    <w:rsid w:val="0025030C"/>
    <w:rsid w:val="0025038B"/>
    <w:rsid w:val="0025038C"/>
    <w:rsid w:val="002503A5"/>
    <w:rsid w:val="00250416"/>
    <w:rsid w:val="0025041C"/>
    <w:rsid w:val="0025045B"/>
    <w:rsid w:val="002504C1"/>
    <w:rsid w:val="00250547"/>
    <w:rsid w:val="0025054E"/>
    <w:rsid w:val="00250578"/>
    <w:rsid w:val="002505EB"/>
    <w:rsid w:val="0025062B"/>
    <w:rsid w:val="002506AF"/>
    <w:rsid w:val="002506D0"/>
    <w:rsid w:val="00250710"/>
    <w:rsid w:val="00250859"/>
    <w:rsid w:val="002508B5"/>
    <w:rsid w:val="00250902"/>
    <w:rsid w:val="0025094B"/>
    <w:rsid w:val="00250A5B"/>
    <w:rsid w:val="00250A92"/>
    <w:rsid w:val="00250B28"/>
    <w:rsid w:val="00250BB2"/>
    <w:rsid w:val="00250C28"/>
    <w:rsid w:val="00250C32"/>
    <w:rsid w:val="00250DE5"/>
    <w:rsid w:val="00250E1F"/>
    <w:rsid w:val="00250E45"/>
    <w:rsid w:val="00250E5A"/>
    <w:rsid w:val="00250EB2"/>
    <w:rsid w:val="00250F5B"/>
    <w:rsid w:val="00251017"/>
    <w:rsid w:val="0025101F"/>
    <w:rsid w:val="00251041"/>
    <w:rsid w:val="00251046"/>
    <w:rsid w:val="002510CB"/>
    <w:rsid w:val="0025113B"/>
    <w:rsid w:val="0025113F"/>
    <w:rsid w:val="00251289"/>
    <w:rsid w:val="002512C3"/>
    <w:rsid w:val="002512D1"/>
    <w:rsid w:val="0025132D"/>
    <w:rsid w:val="0025133E"/>
    <w:rsid w:val="00251379"/>
    <w:rsid w:val="0025139F"/>
    <w:rsid w:val="002513EA"/>
    <w:rsid w:val="00251449"/>
    <w:rsid w:val="00251451"/>
    <w:rsid w:val="00251460"/>
    <w:rsid w:val="00251464"/>
    <w:rsid w:val="00251477"/>
    <w:rsid w:val="00251479"/>
    <w:rsid w:val="0025163F"/>
    <w:rsid w:val="0025170C"/>
    <w:rsid w:val="0025171E"/>
    <w:rsid w:val="0025172F"/>
    <w:rsid w:val="0025176A"/>
    <w:rsid w:val="0025178E"/>
    <w:rsid w:val="002517C0"/>
    <w:rsid w:val="002518A3"/>
    <w:rsid w:val="002518FA"/>
    <w:rsid w:val="0025192F"/>
    <w:rsid w:val="00251935"/>
    <w:rsid w:val="00251940"/>
    <w:rsid w:val="00251941"/>
    <w:rsid w:val="002519CD"/>
    <w:rsid w:val="00251A22"/>
    <w:rsid w:val="00251A54"/>
    <w:rsid w:val="00251AF2"/>
    <w:rsid w:val="00251B0D"/>
    <w:rsid w:val="00251B6D"/>
    <w:rsid w:val="00251B6F"/>
    <w:rsid w:val="00251C57"/>
    <w:rsid w:val="00251CAE"/>
    <w:rsid w:val="00251D08"/>
    <w:rsid w:val="00251D42"/>
    <w:rsid w:val="00251D54"/>
    <w:rsid w:val="00251D71"/>
    <w:rsid w:val="00251E47"/>
    <w:rsid w:val="00251E52"/>
    <w:rsid w:val="00251E94"/>
    <w:rsid w:val="00251F25"/>
    <w:rsid w:val="002520A1"/>
    <w:rsid w:val="002520B4"/>
    <w:rsid w:val="002520C9"/>
    <w:rsid w:val="002520EA"/>
    <w:rsid w:val="002520FB"/>
    <w:rsid w:val="002520FC"/>
    <w:rsid w:val="002520FD"/>
    <w:rsid w:val="002521A6"/>
    <w:rsid w:val="002521AA"/>
    <w:rsid w:val="002521E5"/>
    <w:rsid w:val="00252207"/>
    <w:rsid w:val="002522C0"/>
    <w:rsid w:val="002523F1"/>
    <w:rsid w:val="0025245A"/>
    <w:rsid w:val="002524F2"/>
    <w:rsid w:val="002524F6"/>
    <w:rsid w:val="0025251F"/>
    <w:rsid w:val="00252538"/>
    <w:rsid w:val="0025255F"/>
    <w:rsid w:val="0025259B"/>
    <w:rsid w:val="00252606"/>
    <w:rsid w:val="0025264D"/>
    <w:rsid w:val="00252691"/>
    <w:rsid w:val="002526D3"/>
    <w:rsid w:val="00252767"/>
    <w:rsid w:val="0025287E"/>
    <w:rsid w:val="002528EE"/>
    <w:rsid w:val="00252909"/>
    <w:rsid w:val="0025295F"/>
    <w:rsid w:val="0025297A"/>
    <w:rsid w:val="002529DB"/>
    <w:rsid w:val="00252A68"/>
    <w:rsid w:val="00252B37"/>
    <w:rsid w:val="00252BB2"/>
    <w:rsid w:val="00252C5D"/>
    <w:rsid w:val="00252C67"/>
    <w:rsid w:val="00252C79"/>
    <w:rsid w:val="00252E18"/>
    <w:rsid w:val="00252E78"/>
    <w:rsid w:val="00252ECB"/>
    <w:rsid w:val="00252F5C"/>
    <w:rsid w:val="00252F96"/>
    <w:rsid w:val="002530C1"/>
    <w:rsid w:val="0025316C"/>
    <w:rsid w:val="00253267"/>
    <w:rsid w:val="0025328E"/>
    <w:rsid w:val="00253291"/>
    <w:rsid w:val="002532FC"/>
    <w:rsid w:val="0025334A"/>
    <w:rsid w:val="0025339A"/>
    <w:rsid w:val="002533A8"/>
    <w:rsid w:val="002533AF"/>
    <w:rsid w:val="002533BF"/>
    <w:rsid w:val="002533C3"/>
    <w:rsid w:val="0025341A"/>
    <w:rsid w:val="00253422"/>
    <w:rsid w:val="00253490"/>
    <w:rsid w:val="00253498"/>
    <w:rsid w:val="00253543"/>
    <w:rsid w:val="0025358E"/>
    <w:rsid w:val="00253635"/>
    <w:rsid w:val="00253683"/>
    <w:rsid w:val="00253691"/>
    <w:rsid w:val="00253702"/>
    <w:rsid w:val="00253799"/>
    <w:rsid w:val="002538B1"/>
    <w:rsid w:val="002538DB"/>
    <w:rsid w:val="00253904"/>
    <w:rsid w:val="0025395F"/>
    <w:rsid w:val="00253986"/>
    <w:rsid w:val="0025399A"/>
    <w:rsid w:val="002539B7"/>
    <w:rsid w:val="002539D7"/>
    <w:rsid w:val="00253A12"/>
    <w:rsid w:val="00253A80"/>
    <w:rsid w:val="00253AA9"/>
    <w:rsid w:val="00253ABD"/>
    <w:rsid w:val="00253B02"/>
    <w:rsid w:val="00253B8D"/>
    <w:rsid w:val="00253BF1"/>
    <w:rsid w:val="00253C69"/>
    <w:rsid w:val="00253CD5"/>
    <w:rsid w:val="00253CDD"/>
    <w:rsid w:val="00253CE2"/>
    <w:rsid w:val="00253D0B"/>
    <w:rsid w:val="00253D19"/>
    <w:rsid w:val="00253D2E"/>
    <w:rsid w:val="00253E05"/>
    <w:rsid w:val="00253E48"/>
    <w:rsid w:val="00253E61"/>
    <w:rsid w:val="00253E94"/>
    <w:rsid w:val="00253EBB"/>
    <w:rsid w:val="00253F07"/>
    <w:rsid w:val="00253F7E"/>
    <w:rsid w:val="00254003"/>
    <w:rsid w:val="00254024"/>
    <w:rsid w:val="00254048"/>
    <w:rsid w:val="002541C7"/>
    <w:rsid w:val="00254227"/>
    <w:rsid w:val="002542D0"/>
    <w:rsid w:val="002542E5"/>
    <w:rsid w:val="00254349"/>
    <w:rsid w:val="002543D8"/>
    <w:rsid w:val="00254417"/>
    <w:rsid w:val="00254492"/>
    <w:rsid w:val="00254622"/>
    <w:rsid w:val="002546D6"/>
    <w:rsid w:val="0025477D"/>
    <w:rsid w:val="00254848"/>
    <w:rsid w:val="002548AF"/>
    <w:rsid w:val="002549D2"/>
    <w:rsid w:val="002549DF"/>
    <w:rsid w:val="00254A3D"/>
    <w:rsid w:val="00254A58"/>
    <w:rsid w:val="00254A6B"/>
    <w:rsid w:val="00254A93"/>
    <w:rsid w:val="00254AE5"/>
    <w:rsid w:val="00254C5E"/>
    <w:rsid w:val="00254C60"/>
    <w:rsid w:val="00254C72"/>
    <w:rsid w:val="00254C79"/>
    <w:rsid w:val="00254C87"/>
    <w:rsid w:val="00254CB8"/>
    <w:rsid w:val="00254D05"/>
    <w:rsid w:val="00254D1F"/>
    <w:rsid w:val="00254D8A"/>
    <w:rsid w:val="00254D9C"/>
    <w:rsid w:val="00254DA0"/>
    <w:rsid w:val="00254E63"/>
    <w:rsid w:val="00254ED4"/>
    <w:rsid w:val="00254F13"/>
    <w:rsid w:val="00254F90"/>
    <w:rsid w:val="00254F9A"/>
    <w:rsid w:val="00255069"/>
    <w:rsid w:val="00255128"/>
    <w:rsid w:val="00255158"/>
    <w:rsid w:val="0025517F"/>
    <w:rsid w:val="0025519F"/>
    <w:rsid w:val="002551D9"/>
    <w:rsid w:val="00255266"/>
    <w:rsid w:val="0025526C"/>
    <w:rsid w:val="00255315"/>
    <w:rsid w:val="00255331"/>
    <w:rsid w:val="00255403"/>
    <w:rsid w:val="00255585"/>
    <w:rsid w:val="0025559C"/>
    <w:rsid w:val="002555AB"/>
    <w:rsid w:val="002555D5"/>
    <w:rsid w:val="002555EB"/>
    <w:rsid w:val="00255624"/>
    <w:rsid w:val="00255628"/>
    <w:rsid w:val="0025565A"/>
    <w:rsid w:val="00255679"/>
    <w:rsid w:val="0025567F"/>
    <w:rsid w:val="00255701"/>
    <w:rsid w:val="00255721"/>
    <w:rsid w:val="0025572F"/>
    <w:rsid w:val="0025575F"/>
    <w:rsid w:val="002557C1"/>
    <w:rsid w:val="00255901"/>
    <w:rsid w:val="00255931"/>
    <w:rsid w:val="002559CE"/>
    <w:rsid w:val="00255A38"/>
    <w:rsid w:val="00255B25"/>
    <w:rsid w:val="00255B57"/>
    <w:rsid w:val="00255C15"/>
    <w:rsid w:val="00255C76"/>
    <w:rsid w:val="00255E79"/>
    <w:rsid w:val="00255EB6"/>
    <w:rsid w:val="00255EFE"/>
    <w:rsid w:val="00255F55"/>
    <w:rsid w:val="0025609A"/>
    <w:rsid w:val="002560AD"/>
    <w:rsid w:val="0025623C"/>
    <w:rsid w:val="00256286"/>
    <w:rsid w:val="0025632E"/>
    <w:rsid w:val="00256336"/>
    <w:rsid w:val="002563A6"/>
    <w:rsid w:val="00256411"/>
    <w:rsid w:val="00256513"/>
    <w:rsid w:val="00256536"/>
    <w:rsid w:val="0025661C"/>
    <w:rsid w:val="00256692"/>
    <w:rsid w:val="002566D3"/>
    <w:rsid w:val="00256786"/>
    <w:rsid w:val="002567AA"/>
    <w:rsid w:val="002567FF"/>
    <w:rsid w:val="002568CB"/>
    <w:rsid w:val="00256956"/>
    <w:rsid w:val="00256961"/>
    <w:rsid w:val="00256992"/>
    <w:rsid w:val="00256AAE"/>
    <w:rsid w:val="00256AB0"/>
    <w:rsid w:val="00256AD3"/>
    <w:rsid w:val="00256AE0"/>
    <w:rsid w:val="00256AE6"/>
    <w:rsid w:val="00256AFA"/>
    <w:rsid w:val="00256BB7"/>
    <w:rsid w:val="00256C09"/>
    <w:rsid w:val="00256C1E"/>
    <w:rsid w:val="00256C1F"/>
    <w:rsid w:val="00256C20"/>
    <w:rsid w:val="00256CD0"/>
    <w:rsid w:val="00256DA1"/>
    <w:rsid w:val="00256DA9"/>
    <w:rsid w:val="00256DC1"/>
    <w:rsid w:val="00256DD6"/>
    <w:rsid w:val="00256DE3"/>
    <w:rsid w:val="00256F22"/>
    <w:rsid w:val="00256F31"/>
    <w:rsid w:val="00256F35"/>
    <w:rsid w:val="00256F4C"/>
    <w:rsid w:val="00256FC1"/>
    <w:rsid w:val="00256FE8"/>
    <w:rsid w:val="00257021"/>
    <w:rsid w:val="0025716B"/>
    <w:rsid w:val="002571D3"/>
    <w:rsid w:val="002571F4"/>
    <w:rsid w:val="00257260"/>
    <w:rsid w:val="0025727E"/>
    <w:rsid w:val="002572AF"/>
    <w:rsid w:val="002572C0"/>
    <w:rsid w:val="002572C9"/>
    <w:rsid w:val="00257322"/>
    <w:rsid w:val="0025736D"/>
    <w:rsid w:val="002573A7"/>
    <w:rsid w:val="002573D4"/>
    <w:rsid w:val="002573F9"/>
    <w:rsid w:val="0025744C"/>
    <w:rsid w:val="0025759C"/>
    <w:rsid w:val="002575A1"/>
    <w:rsid w:val="002576F9"/>
    <w:rsid w:val="00257711"/>
    <w:rsid w:val="00257814"/>
    <w:rsid w:val="0025782B"/>
    <w:rsid w:val="00257864"/>
    <w:rsid w:val="002578AA"/>
    <w:rsid w:val="00257927"/>
    <w:rsid w:val="00257939"/>
    <w:rsid w:val="002579AC"/>
    <w:rsid w:val="00257A17"/>
    <w:rsid w:val="00257A31"/>
    <w:rsid w:val="00257A53"/>
    <w:rsid w:val="00257ACB"/>
    <w:rsid w:val="00257B69"/>
    <w:rsid w:val="00257B73"/>
    <w:rsid w:val="00257B80"/>
    <w:rsid w:val="00257B85"/>
    <w:rsid w:val="00257BC8"/>
    <w:rsid w:val="00257BED"/>
    <w:rsid w:val="00257C38"/>
    <w:rsid w:val="00257C47"/>
    <w:rsid w:val="00257C73"/>
    <w:rsid w:val="00257CAF"/>
    <w:rsid w:val="00257DB4"/>
    <w:rsid w:val="00257DD0"/>
    <w:rsid w:val="00257E30"/>
    <w:rsid w:val="00257E56"/>
    <w:rsid w:val="00257E7B"/>
    <w:rsid w:val="00257EA5"/>
    <w:rsid w:val="00257F11"/>
    <w:rsid w:val="00257F3A"/>
    <w:rsid w:val="00257F62"/>
    <w:rsid w:val="00257F7E"/>
    <w:rsid w:val="00257FE7"/>
    <w:rsid w:val="00257FE8"/>
    <w:rsid w:val="00257FF8"/>
    <w:rsid w:val="002584ED"/>
    <w:rsid w:val="0025BB48"/>
    <w:rsid w:val="00260003"/>
    <w:rsid w:val="00260028"/>
    <w:rsid w:val="00260093"/>
    <w:rsid w:val="00260116"/>
    <w:rsid w:val="002601E8"/>
    <w:rsid w:val="0026028B"/>
    <w:rsid w:val="002602B9"/>
    <w:rsid w:val="00260310"/>
    <w:rsid w:val="0026033C"/>
    <w:rsid w:val="0026035F"/>
    <w:rsid w:val="002603A7"/>
    <w:rsid w:val="002603D6"/>
    <w:rsid w:val="002603DC"/>
    <w:rsid w:val="002603FD"/>
    <w:rsid w:val="00260437"/>
    <w:rsid w:val="0026047A"/>
    <w:rsid w:val="00260513"/>
    <w:rsid w:val="00260590"/>
    <w:rsid w:val="00260676"/>
    <w:rsid w:val="0026070B"/>
    <w:rsid w:val="00260799"/>
    <w:rsid w:val="002607D6"/>
    <w:rsid w:val="002607F5"/>
    <w:rsid w:val="0026083F"/>
    <w:rsid w:val="002608C4"/>
    <w:rsid w:val="00260904"/>
    <w:rsid w:val="002609C6"/>
    <w:rsid w:val="00260AB7"/>
    <w:rsid w:val="00260AC5"/>
    <w:rsid w:val="00260B20"/>
    <w:rsid w:val="00260B4B"/>
    <w:rsid w:val="00260DB5"/>
    <w:rsid w:val="00260DC3"/>
    <w:rsid w:val="00260DFD"/>
    <w:rsid w:val="00260EB7"/>
    <w:rsid w:val="00260EDA"/>
    <w:rsid w:val="00260F66"/>
    <w:rsid w:val="00260F89"/>
    <w:rsid w:val="0026106E"/>
    <w:rsid w:val="00261105"/>
    <w:rsid w:val="00261131"/>
    <w:rsid w:val="0026116D"/>
    <w:rsid w:val="00261181"/>
    <w:rsid w:val="0026119A"/>
    <w:rsid w:val="002611FB"/>
    <w:rsid w:val="0026121C"/>
    <w:rsid w:val="0026128D"/>
    <w:rsid w:val="002612F8"/>
    <w:rsid w:val="0026135D"/>
    <w:rsid w:val="002613C3"/>
    <w:rsid w:val="0026145C"/>
    <w:rsid w:val="002614D4"/>
    <w:rsid w:val="002614D8"/>
    <w:rsid w:val="00261550"/>
    <w:rsid w:val="00261590"/>
    <w:rsid w:val="0026161C"/>
    <w:rsid w:val="00261662"/>
    <w:rsid w:val="00261693"/>
    <w:rsid w:val="00261703"/>
    <w:rsid w:val="0026176B"/>
    <w:rsid w:val="0026177D"/>
    <w:rsid w:val="00261798"/>
    <w:rsid w:val="0026179A"/>
    <w:rsid w:val="002617E0"/>
    <w:rsid w:val="002617E8"/>
    <w:rsid w:val="002617EA"/>
    <w:rsid w:val="00261867"/>
    <w:rsid w:val="00261890"/>
    <w:rsid w:val="0026189E"/>
    <w:rsid w:val="0026189F"/>
    <w:rsid w:val="002618AE"/>
    <w:rsid w:val="00261924"/>
    <w:rsid w:val="00261989"/>
    <w:rsid w:val="002619B0"/>
    <w:rsid w:val="00261A64"/>
    <w:rsid w:val="00261ADA"/>
    <w:rsid w:val="00261B4D"/>
    <w:rsid w:val="00261B56"/>
    <w:rsid w:val="00261B6F"/>
    <w:rsid w:val="00261BA3"/>
    <w:rsid w:val="00261C3C"/>
    <w:rsid w:val="00261C46"/>
    <w:rsid w:val="00261C4D"/>
    <w:rsid w:val="00261C55"/>
    <w:rsid w:val="00261C78"/>
    <w:rsid w:val="00261CA9"/>
    <w:rsid w:val="00261CE0"/>
    <w:rsid w:val="00261CF0"/>
    <w:rsid w:val="00261D0F"/>
    <w:rsid w:val="00261D6F"/>
    <w:rsid w:val="00261D8D"/>
    <w:rsid w:val="00261E31"/>
    <w:rsid w:val="00261F48"/>
    <w:rsid w:val="00261F55"/>
    <w:rsid w:val="00261F82"/>
    <w:rsid w:val="00261F91"/>
    <w:rsid w:val="00261FBB"/>
    <w:rsid w:val="0026204B"/>
    <w:rsid w:val="00262160"/>
    <w:rsid w:val="002621A2"/>
    <w:rsid w:val="0026220A"/>
    <w:rsid w:val="00262234"/>
    <w:rsid w:val="00262265"/>
    <w:rsid w:val="00262295"/>
    <w:rsid w:val="002622DE"/>
    <w:rsid w:val="00262344"/>
    <w:rsid w:val="002623B0"/>
    <w:rsid w:val="002623B8"/>
    <w:rsid w:val="002623C2"/>
    <w:rsid w:val="0026255E"/>
    <w:rsid w:val="0026260A"/>
    <w:rsid w:val="00262632"/>
    <w:rsid w:val="00262686"/>
    <w:rsid w:val="002626DE"/>
    <w:rsid w:val="00262719"/>
    <w:rsid w:val="00262723"/>
    <w:rsid w:val="00262836"/>
    <w:rsid w:val="00262903"/>
    <w:rsid w:val="00262922"/>
    <w:rsid w:val="0026299F"/>
    <w:rsid w:val="00262A13"/>
    <w:rsid w:val="00262A3C"/>
    <w:rsid w:val="00262A82"/>
    <w:rsid w:val="00262B0E"/>
    <w:rsid w:val="00262C4B"/>
    <w:rsid w:val="00262C8C"/>
    <w:rsid w:val="00262CBD"/>
    <w:rsid w:val="00262CDC"/>
    <w:rsid w:val="00262CEC"/>
    <w:rsid w:val="00262D58"/>
    <w:rsid w:val="00262D8F"/>
    <w:rsid w:val="00262DBD"/>
    <w:rsid w:val="00262E4E"/>
    <w:rsid w:val="00262E5C"/>
    <w:rsid w:val="00262EA5"/>
    <w:rsid w:val="00262EB5"/>
    <w:rsid w:val="00262EF3"/>
    <w:rsid w:val="00262F2B"/>
    <w:rsid w:val="0026306F"/>
    <w:rsid w:val="00263080"/>
    <w:rsid w:val="002630B6"/>
    <w:rsid w:val="00263129"/>
    <w:rsid w:val="0026312E"/>
    <w:rsid w:val="00263176"/>
    <w:rsid w:val="0026320C"/>
    <w:rsid w:val="00263212"/>
    <w:rsid w:val="00263286"/>
    <w:rsid w:val="002632AD"/>
    <w:rsid w:val="002632F4"/>
    <w:rsid w:val="00263316"/>
    <w:rsid w:val="00263366"/>
    <w:rsid w:val="0026339B"/>
    <w:rsid w:val="002633EA"/>
    <w:rsid w:val="002634A0"/>
    <w:rsid w:val="002634BB"/>
    <w:rsid w:val="00263541"/>
    <w:rsid w:val="00263572"/>
    <w:rsid w:val="00263578"/>
    <w:rsid w:val="002635D3"/>
    <w:rsid w:val="002635FA"/>
    <w:rsid w:val="00263660"/>
    <w:rsid w:val="002636AB"/>
    <w:rsid w:val="002636C0"/>
    <w:rsid w:val="002636FA"/>
    <w:rsid w:val="00263790"/>
    <w:rsid w:val="0026382A"/>
    <w:rsid w:val="00263859"/>
    <w:rsid w:val="002638F8"/>
    <w:rsid w:val="002639DB"/>
    <w:rsid w:val="00263A06"/>
    <w:rsid w:val="00263A5F"/>
    <w:rsid w:val="00263A98"/>
    <w:rsid w:val="00263AB2"/>
    <w:rsid w:val="00263AC0"/>
    <w:rsid w:val="00263ADD"/>
    <w:rsid w:val="00263B2E"/>
    <w:rsid w:val="00263BC8"/>
    <w:rsid w:val="00263BCD"/>
    <w:rsid w:val="00263CF9"/>
    <w:rsid w:val="00263D06"/>
    <w:rsid w:val="00263D4B"/>
    <w:rsid w:val="00263D86"/>
    <w:rsid w:val="00263DBC"/>
    <w:rsid w:val="00263E10"/>
    <w:rsid w:val="00263E13"/>
    <w:rsid w:val="00263E3E"/>
    <w:rsid w:val="00263E46"/>
    <w:rsid w:val="00263F1F"/>
    <w:rsid w:val="00263FD9"/>
    <w:rsid w:val="00264061"/>
    <w:rsid w:val="00264078"/>
    <w:rsid w:val="002640DD"/>
    <w:rsid w:val="0026426F"/>
    <w:rsid w:val="002642F1"/>
    <w:rsid w:val="0026434A"/>
    <w:rsid w:val="00264353"/>
    <w:rsid w:val="002643EB"/>
    <w:rsid w:val="002644CF"/>
    <w:rsid w:val="002644DD"/>
    <w:rsid w:val="00264530"/>
    <w:rsid w:val="002645A6"/>
    <w:rsid w:val="002645BA"/>
    <w:rsid w:val="00264605"/>
    <w:rsid w:val="002646BF"/>
    <w:rsid w:val="002646CA"/>
    <w:rsid w:val="002646D5"/>
    <w:rsid w:val="0026472A"/>
    <w:rsid w:val="002647D7"/>
    <w:rsid w:val="00264800"/>
    <w:rsid w:val="0026480D"/>
    <w:rsid w:val="0026485F"/>
    <w:rsid w:val="002648EE"/>
    <w:rsid w:val="0026494B"/>
    <w:rsid w:val="00264A12"/>
    <w:rsid w:val="00264B29"/>
    <w:rsid w:val="00264B81"/>
    <w:rsid w:val="00264BAC"/>
    <w:rsid w:val="00264BCC"/>
    <w:rsid w:val="00264C10"/>
    <w:rsid w:val="00264C93"/>
    <w:rsid w:val="00264CBC"/>
    <w:rsid w:val="00264D4C"/>
    <w:rsid w:val="00264DE7"/>
    <w:rsid w:val="00264E30"/>
    <w:rsid w:val="00264E7E"/>
    <w:rsid w:val="00264FF1"/>
    <w:rsid w:val="0026500B"/>
    <w:rsid w:val="00265013"/>
    <w:rsid w:val="0026503D"/>
    <w:rsid w:val="00265085"/>
    <w:rsid w:val="00265086"/>
    <w:rsid w:val="002650B3"/>
    <w:rsid w:val="002650CB"/>
    <w:rsid w:val="002650D2"/>
    <w:rsid w:val="00265116"/>
    <w:rsid w:val="00265126"/>
    <w:rsid w:val="00265152"/>
    <w:rsid w:val="002651D5"/>
    <w:rsid w:val="002651D8"/>
    <w:rsid w:val="0026522A"/>
    <w:rsid w:val="002652E1"/>
    <w:rsid w:val="002652F1"/>
    <w:rsid w:val="00265369"/>
    <w:rsid w:val="002653C2"/>
    <w:rsid w:val="00265446"/>
    <w:rsid w:val="002654EE"/>
    <w:rsid w:val="002654F3"/>
    <w:rsid w:val="0026562B"/>
    <w:rsid w:val="00265674"/>
    <w:rsid w:val="002656CE"/>
    <w:rsid w:val="0026572F"/>
    <w:rsid w:val="00265783"/>
    <w:rsid w:val="002657A1"/>
    <w:rsid w:val="002657A9"/>
    <w:rsid w:val="00265816"/>
    <w:rsid w:val="00265822"/>
    <w:rsid w:val="00265838"/>
    <w:rsid w:val="002658C2"/>
    <w:rsid w:val="00265936"/>
    <w:rsid w:val="0026593D"/>
    <w:rsid w:val="0026599F"/>
    <w:rsid w:val="002659D3"/>
    <w:rsid w:val="002659D9"/>
    <w:rsid w:val="00265A16"/>
    <w:rsid w:val="00265A3C"/>
    <w:rsid w:val="00265B36"/>
    <w:rsid w:val="00265B92"/>
    <w:rsid w:val="00265B97"/>
    <w:rsid w:val="00265C33"/>
    <w:rsid w:val="00265C48"/>
    <w:rsid w:val="00265D08"/>
    <w:rsid w:val="00265D63"/>
    <w:rsid w:val="00265D7D"/>
    <w:rsid w:val="00265DCD"/>
    <w:rsid w:val="00265EB8"/>
    <w:rsid w:val="00265F08"/>
    <w:rsid w:val="00265F73"/>
    <w:rsid w:val="00265FBF"/>
    <w:rsid w:val="00265FCB"/>
    <w:rsid w:val="00266038"/>
    <w:rsid w:val="002660F4"/>
    <w:rsid w:val="00266148"/>
    <w:rsid w:val="00266173"/>
    <w:rsid w:val="0026621D"/>
    <w:rsid w:val="0026625E"/>
    <w:rsid w:val="0026627A"/>
    <w:rsid w:val="002662B6"/>
    <w:rsid w:val="002662BF"/>
    <w:rsid w:val="0026639C"/>
    <w:rsid w:val="002663AD"/>
    <w:rsid w:val="002663F6"/>
    <w:rsid w:val="00266413"/>
    <w:rsid w:val="00266553"/>
    <w:rsid w:val="00266566"/>
    <w:rsid w:val="002665C0"/>
    <w:rsid w:val="002665ED"/>
    <w:rsid w:val="002665FD"/>
    <w:rsid w:val="002666C1"/>
    <w:rsid w:val="002666D1"/>
    <w:rsid w:val="00266722"/>
    <w:rsid w:val="00266861"/>
    <w:rsid w:val="0026691A"/>
    <w:rsid w:val="00266934"/>
    <w:rsid w:val="00266977"/>
    <w:rsid w:val="00266A67"/>
    <w:rsid w:val="00266A87"/>
    <w:rsid w:val="00266B9E"/>
    <w:rsid w:val="00266BC7"/>
    <w:rsid w:val="00266BE2"/>
    <w:rsid w:val="00266C30"/>
    <w:rsid w:val="00266C53"/>
    <w:rsid w:val="00266CFE"/>
    <w:rsid w:val="00266D1E"/>
    <w:rsid w:val="00266D28"/>
    <w:rsid w:val="00266D5F"/>
    <w:rsid w:val="00266DD0"/>
    <w:rsid w:val="00266E5C"/>
    <w:rsid w:val="00266F42"/>
    <w:rsid w:val="00267004"/>
    <w:rsid w:val="00267030"/>
    <w:rsid w:val="002670EC"/>
    <w:rsid w:val="00267168"/>
    <w:rsid w:val="002672B7"/>
    <w:rsid w:val="002672BC"/>
    <w:rsid w:val="00267303"/>
    <w:rsid w:val="00267305"/>
    <w:rsid w:val="0026741E"/>
    <w:rsid w:val="00267463"/>
    <w:rsid w:val="0026748B"/>
    <w:rsid w:val="002674F3"/>
    <w:rsid w:val="00267509"/>
    <w:rsid w:val="0026751E"/>
    <w:rsid w:val="00267533"/>
    <w:rsid w:val="002675E2"/>
    <w:rsid w:val="00267611"/>
    <w:rsid w:val="002676C7"/>
    <w:rsid w:val="0026771B"/>
    <w:rsid w:val="00267782"/>
    <w:rsid w:val="0026778E"/>
    <w:rsid w:val="00267811"/>
    <w:rsid w:val="0026783D"/>
    <w:rsid w:val="0026788E"/>
    <w:rsid w:val="002678C0"/>
    <w:rsid w:val="002678E3"/>
    <w:rsid w:val="00267A1B"/>
    <w:rsid w:val="00267A5C"/>
    <w:rsid w:val="00267B19"/>
    <w:rsid w:val="00267D32"/>
    <w:rsid w:val="00267D70"/>
    <w:rsid w:val="00267DB8"/>
    <w:rsid w:val="00267E4F"/>
    <w:rsid w:val="00267E58"/>
    <w:rsid w:val="00267E90"/>
    <w:rsid w:val="00267EEC"/>
    <w:rsid w:val="00267F93"/>
    <w:rsid w:val="00267FAF"/>
    <w:rsid w:val="00267FB8"/>
    <w:rsid w:val="0026CA31"/>
    <w:rsid w:val="00270009"/>
    <w:rsid w:val="0027004E"/>
    <w:rsid w:val="00270069"/>
    <w:rsid w:val="0027007F"/>
    <w:rsid w:val="00270127"/>
    <w:rsid w:val="0027012F"/>
    <w:rsid w:val="00270178"/>
    <w:rsid w:val="002701A4"/>
    <w:rsid w:val="0027024D"/>
    <w:rsid w:val="00270275"/>
    <w:rsid w:val="0027027D"/>
    <w:rsid w:val="002702DE"/>
    <w:rsid w:val="002702FC"/>
    <w:rsid w:val="00270395"/>
    <w:rsid w:val="002703AD"/>
    <w:rsid w:val="00270411"/>
    <w:rsid w:val="00270425"/>
    <w:rsid w:val="002704B9"/>
    <w:rsid w:val="0027050B"/>
    <w:rsid w:val="00270589"/>
    <w:rsid w:val="002705BA"/>
    <w:rsid w:val="002705DA"/>
    <w:rsid w:val="0027072C"/>
    <w:rsid w:val="00270744"/>
    <w:rsid w:val="00270750"/>
    <w:rsid w:val="002707C9"/>
    <w:rsid w:val="002707D5"/>
    <w:rsid w:val="002707F1"/>
    <w:rsid w:val="002707F6"/>
    <w:rsid w:val="00270836"/>
    <w:rsid w:val="002708C4"/>
    <w:rsid w:val="002708D9"/>
    <w:rsid w:val="002708EC"/>
    <w:rsid w:val="002708ED"/>
    <w:rsid w:val="00270AA1"/>
    <w:rsid w:val="00270AB8"/>
    <w:rsid w:val="00270C04"/>
    <w:rsid w:val="00270C33"/>
    <w:rsid w:val="00270C36"/>
    <w:rsid w:val="00270C6F"/>
    <w:rsid w:val="00270C9C"/>
    <w:rsid w:val="00270CBE"/>
    <w:rsid w:val="00270D95"/>
    <w:rsid w:val="00270DB5"/>
    <w:rsid w:val="00270E33"/>
    <w:rsid w:val="00270E65"/>
    <w:rsid w:val="00270E7D"/>
    <w:rsid w:val="00270EB5"/>
    <w:rsid w:val="00270EB8"/>
    <w:rsid w:val="00270ED3"/>
    <w:rsid w:val="00270F8D"/>
    <w:rsid w:val="00271000"/>
    <w:rsid w:val="00271036"/>
    <w:rsid w:val="002710F5"/>
    <w:rsid w:val="00271114"/>
    <w:rsid w:val="00271255"/>
    <w:rsid w:val="00271274"/>
    <w:rsid w:val="00271295"/>
    <w:rsid w:val="002712DD"/>
    <w:rsid w:val="0027132B"/>
    <w:rsid w:val="00271334"/>
    <w:rsid w:val="00271360"/>
    <w:rsid w:val="0027136A"/>
    <w:rsid w:val="002713C0"/>
    <w:rsid w:val="0027144D"/>
    <w:rsid w:val="00271477"/>
    <w:rsid w:val="0027159E"/>
    <w:rsid w:val="002716A4"/>
    <w:rsid w:val="002716ED"/>
    <w:rsid w:val="0027171D"/>
    <w:rsid w:val="002717A7"/>
    <w:rsid w:val="00271872"/>
    <w:rsid w:val="0027199C"/>
    <w:rsid w:val="00271A14"/>
    <w:rsid w:val="00271A27"/>
    <w:rsid w:val="00271A76"/>
    <w:rsid w:val="00271AB0"/>
    <w:rsid w:val="00271B95"/>
    <w:rsid w:val="00271C03"/>
    <w:rsid w:val="00271C0A"/>
    <w:rsid w:val="00271C2B"/>
    <w:rsid w:val="00271C87"/>
    <w:rsid w:val="00271CD7"/>
    <w:rsid w:val="00271D6C"/>
    <w:rsid w:val="00271D75"/>
    <w:rsid w:val="00271D9D"/>
    <w:rsid w:val="00271DBD"/>
    <w:rsid w:val="00271DE5"/>
    <w:rsid w:val="00271E48"/>
    <w:rsid w:val="00271EB2"/>
    <w:rsid w:val="00271EBE"/>
    <w:rsid w:val="00271F3E"/>
    <w:rsid w:val="00271F47"/>
    <w:rsid w:val="00271FCF"/>
    <w:rsid w:val="00271FE9"/>
    <w:rsid w:val="00272081"/>
    <w:rsid w:val="00272097"/>
    <w:rsid w:val="00272118"/>
    <w:rsid w:val="00272192"/>
    <w:rsid w:val="002721C9"/>
    <w:rsid w:val="002721CE"/>
    <w:rsid w:val="00272287"/>
    <w:rsid w:val="00272321"/>
    <w:rsid w:val="0027232C"/>
    <w:rsid w:val="00272335"/>
    <w:rsid w:val="00272386"/>
    <w:rsid w:val="00272463"/>
    <w:rsid w:val="002724AD"/>
    <w:rsid w:val="002724FD"/>
    <w:rsid w:val="00272720"/>
    <w:rsid w:val="00272769"/>
    <w:rsid w:val="002727C7"/>
    <w:rsid w:val="00272820"/>
    <w:rsid w:val="0027282D"/>
    <w:rsid w:val="0027283D"/>
    <w:rsid w:val="0027285C"/>
    <w:rsid w:val="002728D2"/>
    <w:rsid w:val="00272957"/>
    <w:rsid w:val="0027295D"/>
    <w:rsid w:val="00272969"/>
    <w:rsid w:val="00272A0B"/>
    <w:rsid w:val="00272A58"/>
    <w:rsid w:val="00272AAB"/>
    <w:rsid w:val="00272B4A"/>
    <w:rsid w:val="00272BB6"/>
    <w:rsid w:val="00272BFD"/>
    <w:rsid w:val="00272C71"/>
    <w:rsid w:val="00272C86"/>
    <w:rsid w:val="00272CD9"/>
    <w:rsid w:val="00272CDC"/>
    <w:rsid w:val="00272D20"/>
    <w:rsid w:val="00272E39"/>
    <w:rsid w:val="00272E3B"/>
    <w:rsid w:val="00272EA0"/>
    <w:rsid w:val="00272EAD"/>
    <w:rsid w:val="00272F15"/>
    <w:rsid w:val="00272F44"/>
    <w:rsid w:val="00273087"/>
    <w:rsid w:val="002731C3"/>
    <w:rsid w:val="002732C3"/>
    <w:rsid w:val="00273342"/>
    <w:rsid w:val="0027336A"/>
    <w:rsid w:val="002733AA"/>
    <w:rsid w:val="002733C4"/>
    <w:rsid w:val="00273483"/>
    <w:rsid w:val="0027349E"/>
    <w:rsid w:val="00273538"/>
    <w:rsid w:val="00273584"/>
    <w:rsid w:val="002736B8"/>
    <w:rsid w:val="00273732"/>
    <w:rsid w:val="00273743"/>
    <w:rsid w:val="00273765"/>
    <w:rsid w:val="00273797"/>
    <w:rsid w:val="002738C4"/>
    <w:rsid w:val="002738F1"/>
    <w:rsid w:val="002739C5"/>
    <w:rsid w:val="002739C7"/>
    <w:rsid w:val="002739DD"/>
    <w:rsid w:val="00273A6C"/>
    <w:rsid w:val="00273A90"/>
    <w:rsid w:val="00273AD0"/>
    <w:rsid w:val="00273BAF"/>
    <w:rsid w:val="00273BEE"/>
    <w:rsid w:val="00273C3B"/>
    <w:rsid w:val="00273C4A"/>
    <w:rsid w:val="00273C4D"/>
    <w:rsid w:val="00273C8C"/>
    <w:rsid w:val="00273DBB"/>
    <w:rsid w:val="00273E01"/>
    <w:rsid w:val="00273E20"/>
    <w:rsid w:val="00273E9B"/>
    <w:rsid w:val="00273EA7"/>
    <w:rsid w:val="00273FFA"/>
    <w:rsid w:val="00274011"/>
    <w:rsid w:val="00274077"/>
    <w:rsid w:val="0027409A"/>
    <w:rsid w:val="002740CC"/>
    <w:rsid w:val="00274165"/>
    <w:rsid w:val="0027418E"/>
    <w:rsid w:val="00274252"/>
    <w:rsid w:val="00274296"/>
    <w:rsid w:val="00274319"/>
    <w:rsid w:val="0027435B"/>
    <w:rsid w:val="00274367"/>
    <w:rsid w:val="00274388"/>
    <w:rsid w:val="00274393"/>
    <w:rsid w:val="00274395"/>
    <w:rsid w:val="0027442C"/>
    <w:rsid w:val="002744C9"/>
    <w:rsid w:val="0027450D"/>
    <w:rsid w:val="00274517"/>
    <w:rsid w:val="00274592"/>
    <w:rsid w:val="0027459B"/>
    <w:rsid w:val="002745A0"/>
    <w:rsid w:val="002745FE"/>
    <w:rsid w:val="0027462B"/>
    <w:rsid w:val="002746B2"/>
    <w:rsid w:val="002746DE"/>
    <w:rsid w:val="002747A0"/>
    <w:rsid w:val="002747DE"/>
    <w:rsid w:val="00274802"/>
    <w:rsid w:val="0027481A"/>
    <w:rsid w:val="00274887"/>
    <w:rsid w:val="002748BA"/>
    <w:rsid w:val="002748DF"/>
    <w:rsid w:val="00274957"/>
    <w:rsid w:val="00274A58"/>
    <w:rsid w:val="00274AD4"/>
    <w:rsid w:val="00274AFB"/>
    <w:rsid w:val="00274B10"/>
    <w:rsid w:val="00274B29"/>
    <w:rsid w:val="00274BE5"/>
    <w:rsid w:val="00274C2C"/>
    <w:rsid w:val="00274C7B"/>
    <w:rsid w:val="00274CD0"/>
    <w:rsid w:val="00274D09"/>
    <w:rsid w:val="00274D83"/>
    <w:rsid w:val="00274D98"/>
    <w:rsid w:val="00274EB7"/>
    <w:rsid w:val="00274EC9"/>
    <w:rsid w:val="00274ECD"/>
    <w:rsid w:val="00274F27"/>
    <w:rsid w:val="00274F66"/>
    <w:rsid w:val="0027509C"/>
    <w:rsid w:val="002750A4"/>
    <w:rsid w:val="00275168"/>
    <w:rsid w:val="002751C2"/>
    <w:rsid w:val="002751C6"/>
    <w:rsid w:val="0027527C"/>
    <w:rsid w:val="00275313"/>
    <w:rsid w:val="00275315"/>
    <w:rsid w:val="00275336"/>
    <w:rsid w:val="002753D4"/>
    <w:rsid w:val="00275425"/>
    <w:rsid w:val="00275498"/>
    <w:rsid w:val="002754F7"/>
    <w:rsid w:val="00275522"/>
    <w:rsid w:val="00275526"/>
    <w:rsid w:val="00275566"/>
    <w:rsid w:val="00275574"/>
    <w:rsid w:val="00275600"/>
    <w:rsid w:val="00275635"/>
    <w:rsid w:val="00275653"/>
    <w:rsid w:val="00275658"/>
    <w:rsid w:val="00275728"/>
    <w:rsid w:val="00275822"/>
    <w:rsid w:val="00275839"/>
    <w:rsid w:val="002758C5"/>
    <w:rsid w:val="002758E5"/>
    <w:rsid w:val="00275902"/>
    <w:rsid w:val="00275958"/>
    <w:rsid w:val="00275A66"/>
    <w:rsid w:val="00275A76"/>
    <w:rsid w:val="00275AD5"/>
    <w:rsid w:val="00275B45"/>
    <w:rsid w:val="00275BDB"/>
    <w:rsid w:val="00275C63"/>
    <w:rsid w:val="00275D64"/>
    <w:rsid w:val="00275D77"/>
    <w:rsid w:val="00275D89"/>
    <w:rsid w:val="00275D8D"/>
    <w:rsid w:val="00275DA6"/>
    <w:rsid w:val="00275DAC"/>
    <w:rsid w:val="00275DC2"/>
    <w:rsid w:val="00275E56"/>
    <w:rsid w:val="00275EC4"/>
    <w:rsid w:val="00275F4C"/>
    <w:rsid w:val="00275FFE"/>
    <w:rsid w:val="00276057"/>
    <w:rsid w:val="002760A7"/>
    <w:rsid w:val="00276142"/>
    <w:rsid w:val="0027616B"/>
    <w:rsid w:val="00276229"/>
    <w:rsid w:val="0027623A"/>
    <w:rsid w:val="00276266"/>
    <w:rsid w:val="002762B9"/>
    <w:rsid w:val="00276318"/>
    <w:rsid w:val="00276368"/>
    <w:rsid w:val="00276387"/>
    <w:rsid w:val="002763A0"/>
    <w:rsid w:val="00276421"/>
    <w:rsid w:val="002764E3"/>
    <w:rsid w:val="00276500"/>
    <w:rsid w:val="00276509"/>
    <w:rsid w:val="00276638"/>
    <w:rsid w:val="00276670"/>
    <w:rsid w:val="002767D1"/>
    <w:rsid w:val="002767FD"/>
    <w:rsid w:val="00276817"/>
    <w:rsid w:val="0027689F"/>
    <w:rsid w:val="002768B8"/>
    <w:rsid w:val="002768BD"/>
    <w:rsid w:val="002768FF"/>
    <w:rsid w:val="00276947"/>
    <w:rsid w:val="002769E9"/>
    <w:rsid w:val="002769ED"/>
    <w:rsid w:val="00276A53"/>
    <w:rsid w:val="00276AB6"/>
    <w:rsid w:val="00276AED"/>
    <w:rsid w:val="00276B1C"/>
    <w:rsid w:val="00276B79"/>
    <w:rsid w:val="00276B95"/>
    <w:rsid w:val="00276C7E"/>
    <w:rsid w:val="00276CE1"/>
    <w:rsid w:val="00276CE7"/>
    <w:rsid w:val="00276DE1"/>
    <w:rsid w:val="00276E27"/>
    <w:rsid w:val="00276E5A"/>
    <w:rsid w:val="00276E99"/>
    <w:rsid w:val="00276F03"/>
    <w:rsid w:val="00276FC2"/>
    <w:rsid w:val="00277047"/>
    <w:rsid w:val="002772C9"/>
    <w:rsid w:val="002772CB"/>
    <w:rsid w:val="002772E3"/>
    <w:rsid w:val="00277355"/>
    <w:rsid w:val="00277392"/>
    <w:rsid w:val="0027739D"/>
    <w:rsid w:val="0027742A"/>
    <w:rsid w:val="00277432"/>
    <w:rsid w:val="00277463"/>
    <w:rsid w:val="00277466"/>
    <w:rsid w:val="00277505"/>
    <w:rsid w:val="0027751B"/>
    <w:rsid w:val="002775A7"/>
    <w:rsid w:val="00277640"/>
    <w:rsid w:val="002776D5"/>
    <w:rsid w:val="00277710"/>
    <w:rsid w:val="0027775C"/>
    <w:rsid w:val="0027777F"/>
    <w:rsid w:val="0027778E"/>
    <w:rsid w:val="002777E2"/>
    <w:rsid w:val="00277840"/>
    <w:rsid w:val="00277846"/>
    <w:rsid w:val="0027784D"/>
    <w:rsid w:val="0027790F"/>
    <w:rsid w:val="0027794E"/>
    <w:rsid w:val="002779D7"/>
    <w:rsid w:val="002779ED"/>
    <w:rsid w:val="00277AC3"/>
    <w:rsid w:val="00277B3C"/>
    <w:rsid w:val="00277BD0"/>
    <w:rsid w:val="00277C38"/>
    <w:rsid w:val="00277CD1"/>
    <w:rsid w:val="00277D73"/>
    <w:rsid w:val="00277DA7"/>
    <w:rsid w:val="00277DD0"/>
    <w:rsid w:val="00277DD4"/>
    <w:rsid w:val="00277E36"/>
    <w:rsid w:val="00277E51"/>
    <w:rsid w:val="00277EAA"/>
    <w:rsid w:val="00277F20"/>
    <w:rsid w:val="00277FB2"/>
    <w:rsid w:val="00277FBA"/>
    <w:rsid w:val="00277FFE"/>
    <w:rsid w:val="0028001B"/>
    <w:rsid w:val="002800AC"/>
    <w:rsid w:val="002800B2"/>
    <w:rsid w:val="002800D0"/>
    <w:rsid w:val="002800ED"/>
    <w:rsid w:val="0028010A"/>
    <w:rsid w:val="00280163"/>
    <w:rsid w:val="00280166"/>
    <w:rsid w:val="00280183"/>
    <w:rsid w:val="002801AD"/>
    <w:rsid w:val="00280220"/>
    <w:rsid w:val="00280288"/>
    <w:rsid w:val="002802DA"/>
    <w:rsid w:val="002802F5"/>
    <w:rsid w:val="00280325"/>
    <w:rsid w:val="00280355"/>
    <w:rsid w:val="0028040E"/>
    <w:rsid w:val="00280419"/>
    <w:rsid w:val="0028048E"/>
    <w:rsid w:val="002804A9"/>
    <w:rsid w:val="00280506"/>
    <w:rsid w:val="0028055E"/>
    <w:rsid w:val="002805AB"/>
    <w:rsid w:val="002805BB"/>
    <w:rsid w:val="00280625"/>
    <w:rsid w:val="00280672"/>
    <w:rsid w:val="00280681"/>
    <w:rsid w:val="002806A9"/>
    <w:rsid w:val="002806B0"/>
    <w:rsid w:val="00280789"/>
    <w:rsid w:val="002807B3"/>
    <w:rsid w:val="002807F8"/>
    <w:rsid w:val="002808B2"/>
    <w:rsid w:val="002808B3"/>
    <w:rsid w:val="002808C5"/>
    <w:rsid w:val="00280960"/>
    <w:rsid w:val="0028099B"/>
    <w:rsid w:val="0028099D"/>
    <w:rsid w:val="002809A9"/>
    <w:rsid w:val="002809C4"/>
    <w:rsid w:val="00280A0F"/>
    <w:rsid w:val="00280A6D"/>
    <w:rsid w:val="00280AAD"/>
    <w:rsid w:val="00280ADA"/>
    <w:rsid w:val="00280B3F"/>
    <w:rsid w:val="00280B82"/>
    <w:rsid w:val="00280B9D"/>
    <w:rsid w:val="00280BC0"/>
    <w:rsid w:val="00280C42"/>
    <w:rsid w:val="00280D3D"/>
    <w:rsid w:val="00280F86"/>
    <w:rsid w:val="00281000"/>
    <w:rsid w:val="00281007"/>
    <w:rsid w:val="0028108B"/>
    <w:rsid w:val="002810BD"/>
    <w:rsid w:val="002810D9"/>
    <w:rsid w:val="00281158"/>
    <w:rsid w:val="002811D6"/>
    <w:rsid w:val="002811FC"/>
    <w:rsid w:val="0028124C"/>
    <w:rsid w:val="0028128B"/>
    <w:rsid w:val="0028135E"/>
    <w:rsid w:val="002813BE"/>
    <w:rsid w:val="002813E7"/>
    <w:rsid w:val="002813EC"/>
    <w:rsid w:val="0028141B"/>
    <w:rsid w:val="002814B4"/>
    <w:rsid w:val="002814BC"/>
    <w:rsid w:val="002814C5"/>
    <w:rsid w:val="00281567"/>
    <w:rsid w:val="00281573"/>
    <w:rsid w:val="002815E0"/>
    <w:rsid w:val="002816B3"/>
    <w:rsid w:val="002817C5"/>
    <w:rsid w:val="00281809"/>
    <w:rsid w:val="00281875"/>
    <w:rsid w:val="0028189F"/>
    <w:rsid w:val="002819C8"/>
    <w:rsid w:val="002819CD"/>
    <w:rsid w:val="002819DF"/>
    <w:rsid w:val="002819FA"/>
    <w:rsid w:val="00281A1A"/>
    <w:rsid w:val="00281A7D"/>
    <w:rsid w:val="00281A8B"/>
    <w:rsid w:val="00281B3F"/>
    <w:rsid w:val="00281B54"/>
    <w:rsid w:val="00281BA8"/>
    <w:rsid w:val="00281BD1"/>
    <w:rsid w:val="00281C13"/>
    <w:rsid w:val="00281C77"/>
    <w:rsid w:val="00281D09"/>
    <w:rsid w:val="00281D56"/>
    <w:rsid w:val="00281D71"/>
    <w:rsid w:val="00281DA3"/>
    <w:rsid w:val="00281DB1"/>
    <w:rsid w:val="00281ECA"/>
    <w:rsid w:val="00281F08"/>
    <w:rsid w:val="00281F24"/>
    <w:rsid w:val="00281FA4"/>
    <w:rsid w:val="00281FB7"/>
    <w:rsid w:val="00282008"/>
    <w:rsid w:val="00282031"/>
    <w:rsid w:val="00282050"/>
    <w:rsid w:val="00282051"/>
    <w:rsid w:val="0028205B"/>
    <w:rsid w:val="00282060"/>
    <w:rsid w:val="002820F0"/>
    <w:rsid w:val="002820FA"/>
    <w:rsid w:val="00282101"/>
    <w:rsid w:val="00282180"/>
    <w:rsid w:val="002821A3"/>
    <w:rsid w:val="002821FD"/>
    <w:rsid w:val="00282248"/>
    <w:rsid w:val="0028225E"/>
    <w:rsid w:val="00282270"/>
    <w:rsid w:val="0028227E"/>
    <w:rsid w:val="0028230F"/>
    <w:rsid w:val="00282393"/>
    <w:rsid w:val="0028242E"/>
    <w:rsid w:val="00282506"/>
    <w:rsid w:val="00282572"/>
    <w:rsid w:val="002825FF"/>
    <w:rsid w:val="00282662"/>
    <w:rsid w:val="002826A3"/>
    <w:rsid w:val="002826D1"/>
    <w:rsid w:val="0028271F"/>
    <w:rsid w:val="00282752"/>
    <w:rsid w:val="002827CD"/>
    <w:rsid w:val="00282814"/>
    <w:rsid w:val="00282824"/>
    <w:rsid w:val="002828E6"/>
    <w:rsid w:val="00282936"/>
    <w:rsid w:val="0028294A"/>
    <w:rsid w:val="002829B3"/>
    <w:rsid w:val="00282A38"/>
    <w:rsid w:val="00282A76"/>
    <w:rsid w:val="00282ACF"/>
    <w:rsid w:val="00282B2E"/>
    <w:rsid w:val="00282BBE"/>
    <w:rsid w:val="00282BD2"/>
    <w:rsid w:val="00282C63"/>
    <w:rsid w:val="00282CA9"/>
    <w:rsid w:val="00282DAF"/>
    <w:rsid w:val="00282DB1"/>
    <w:rsid w:val="00282E75"/>
    <w:rsid w:val="00282EC6"/>
    <w:rsid w:val="00282EC9"/>
    <w:rsid w:val="00282F0D"/>
    <w:rsid w:val="00282F3C"/>
    <w:rsid w:val="00282FF8"/>
    <w:rsid w:val="00283015"/>
    <w:rsid w:val="00283036"/>
    <w:rsid w:val="0028303F"/>
    <w:rsid w:val="002830B6"/>
    <w:rsid w:val="002830EA"/>
    <w:rsid w:val="0028314D"/>
    <w:rsid w:val="00283175"/>
    <w:rsid w:val="00283179"/>
    <w:rsid w:val="002831BB"/>
    <w:rsid w:val="002831E4"/>
    <w:rsid w:val="002831E8"/>
    <w:rsid w:val="00283253"/>
    <w:rsid w:val="0028327A"/>
    <w:rsid w:val="00283282"/>
    <w:rsid w:val="0028335E"/>
    <w:rsid w:val="00283471"/>
    <w:rsid w:val="00283485"/>
    <w:rsid w:val="0028352C"/>
    <w:rsid w:val="00283562"/>
    <w:rsid w:val="00283576"/>
    <w:rsid w:val="00283578"/>
    <w:rsid w:val="0028358B"/>
    <w:rsid w:val="002835AF"/>
    <w:rsid w:val="002835C0"/>
    <w:rsid w:val="002835D0"/>
    <w:rsid w:val="0028363E"/>
    <w:rsid w:val="0028369D"/>
    <w:rsid w:val="002836C3"/>
    <w:rsid w:val="0028372F"/>
    <w:rsid w:val="0028379C"/>
    <w:rsid w:val="002837C5"/>
    <w:rsid w:val="0028380F"/>
    <w:rsid w:val="00283893"/>
    <w:rsid w:val="0028389F"/>
    <w:rsid w:val="002838A2"/>
    <w:rsid w:val="002838FB"/>
    <w:rsid w:val="0028399C"/>
    <w:rsid w:val="00283A2A"/>
    <w:rsid w:val="00283A78"/>
    <w:rsid w:val="00283AA9"/>
    <w:rsid w:val="00283AF9"/>
    <w:rsid w:val="00283AFB"/>
    <w:rsid w:val="00283B3B"/>
    <w:rsid w:val="00283B8F"/>
    <w:rsid w:val="00283BBC"/>
    <w:rsid w:val="00283C6C"/>
    <w:rsid w:val="00283CA5"/>
    <w:rsid w:val="00283CC0"/>
    <w:rsid w:val="00283D41"/>
    <w:rsid w:val="00283E30"/>
    <w:rsid w:val="00283EA2"/>
    <w:rsid w:val="00283EE1"/>
    <w:rsid w:val="00283F4B"/>
    <w:rsid w:val="00283F98"/>
    <w:rsid w:val="00283FAE"/>
    <w:rsid w:val="00283FC7"/>
    <w:rsid w:val="0028401B"/>
    <w:rsid w:val="00284054"/>
    <w:rsid w:val="00284065"/>
    <w:rsid w:val="0028409B"/>
    <w:rsid w:val="002840BD"/>
    <w:rsid w:val="0028412C"/>
    <w:rsid w:val="002841DA"/>
    <w:rsid w:val="00284255"/>
    <w:rsid w:val="002842C2"/>
    <w:rsid w:val="002842FD"/>
    <w:rsid w:val="002843F5"/>
    <w:rsid w:val="00284435"/>
    <w:rsid w:val="00284444"/>
    <w:rsid w:val="00284496"/>
    <w:rsid w:val="002844A4"/>
    <w:rsid w:val="0028452E"/>
    <w:rsid w:val="0028460B"/>
    <w:rsid w:val="002846D0"/>
    <w:rsid w:val="0028474F"/>
    <w:rsid w:val="002847B4"/>
    <w:rsid w:val="002847FC"/>
    <w:rsid w:val="002848BB"/>
    <w:rsid w:val="002848F6"/>
    <w:rsid w:val="00284910"/>
    <w:rsid w:val="002849B2"/>
    <w:rsid w:val="00284A0C"/>
    <w:rsid w:val="00284A1A"/>
    <w:rsid w:val="00284A20"/>
    <w:rsid w:val="00284A6F"/>
    <w:rsid w:val="00284A72"/>
    <w:rsid w:val="00284ACD"/>
    <w:rsid w:val="00284ACF"/>
    <w:rsid w:val="00284B27"/>
    <w:rsid w:val="00284BC8"/>
    <w:rsid w:val="00284BF8"/>
    <w:rsid w:val="00284C17"/>
    <w:rsid w:val="00284CEF"/>
    <w:rsid w:val="00284CFA"/>
    <w:rsid w:val="00284D0A"/>
    <w:rsid w:val="00284D11"/>
    <w:rsid w:val="00284D1B"/>
    <w:rsid w:val="00284D51"/>
    <w:rsid w:val="00284DD6"/>
    <w:rsid w:val="00284E12"/>
    <w:rsid w:val="00284E6A"/>
    <w:rsid w:val="00284E72"/>
    <w:rsid w:val="00284E79"/>
    <w:rsid w:val="00284E92"/>
    <w:rsid w:val="00284E9D"/>
    <w:rsid w:val="00284F50"/>
    <w:rsid w:val="00284F78"/>
    <w:rsid w:val="00285072"/>
    <w:rsid w:val="002850C9"/>
    <w:rsid w:val="00285142"/>
    <w:rsid w:val="0028515D"/>
    <w:rsid w:val="00285172"/>
    <w:rsid w:val="002851A7"/>
    <w:rsid w:val="0028529E"/>
    <w:rsid w:val="002852F2"/>
    <w:rsid w:val="0028537E"/>
    <w:rsid w:val="002853B0"/>
    <w:rsid w:val="002853B7"/>
    <w:rsid w:val="002854B8"/>
    <w:rsid w:val="002855A9"/>
    <w:rsid w:val="002855B4"/>
    <w:rsid w:val="002855DA"/>
    <w:rsid w:val="002855FE"/>
    <w:rsid w:val="00285619"/>
    <w:rsid w:val="00285680"/>
    <w:rsid w:val="0028570F"/>
    <w:rsid w:val="00285764"/>
    <w:rsid w:val="002857B6"/>
    <w:rsid w:val="0028585F"/>
    <w:rsid w:val="00285908"/>
    <w:rsid w:val="002859B4"/>
    <w:rsid w:val="00285A02"/>
    <w:rsid w:val="00285ABE"/>
    <w:rsid w:val="00285C1A"/>
    <w:rsid w:val="00285C71"/>
    <w:rsid w:val="00285CDF"/>
    <w:rsid w:val="00285DC0"/>
    <w:rsid w:val="00285E6A"/>
    <w:rsid w:val="00285E75"/>
    <w:rsid w:val="00285E9F"/>
    <w:rsid w:val="00285F30"/>
    <w:rsid w:val="00285FB5"/>
    <w:rsid w:val="00285FC0"/>
    <w:rsid w:val="0028607B"/>
    <w:rsid w:val="002860A8"/>
    <w:rsid w:val="002860B0"/>
    <w:rsid w:val="0028619D"/>
    <w:rsid w:val="002861AD"/>
    <w:rsid w:val="0028628E"/>
    <w:rsid w:val="00286331"/>
    <w:rsid w:val="00286339"/>
    <w:rsid w:val="0028634D"/>
    <w:rsid w:val="00286423"/>
    <w:rsid w:val="002864AD"/>
    <w:rsid w:val="002864EB"/>
    <w:rsid w:val="0028655A"/>
    <w:rsid w:val="00286575"/>
    <w:rsid w:val="0028659E"/>
    <w:rsid w:val="002865F7"/>
    <w:rsid w:val="0028665D"/>
    <w:rsid w:val="002866AA"/>
    <w:rsid w:val="002866E7"/>
    <w:rsid w:val="002866EA"/>
    <w:rsid w:val="00286739"/>
    <w:rsid w:val="0028676F"/>
    <w:rsid w:val="0028678B"/>
    <w:rsid w:val="0028679B"/>
    <w:rsid w:val="00286856"/>
    <w:rsid w:val="002868BB"/>
    <w:rsid w:val="00286A0D"/>
    <w:rsid w:val="00286A4F"/>
    <w:rsid w:val="00286A52"/>
    <w:rsid w:val="00286B02"/>
    <w:rsid w:val="00286B4F"/>
    <w:rsid w:val="00286B5A"/>
    <w:rsid w:val="00286B68"/>
    <w:rsid w:val="00286BC7"/>
    <w:rsid w:val="00286C55"/>
    <w:rsid w:val="00286CEE"/>
    <w:rsid w:val="00286D95"/>
    <w:rsid w:val="00286DFC"/>
    <w:rsid w:val="00286E07"/>
    <w:rsid w:val="00286E2D"/>
    <w:rsid w:val="00286E76"/>
    <w:rsid w:val="00286EA6"/>
    <w:rsid w:val="00286EB5"/>
    <w:rsid w:val="00286F17"/>
    <w:rsid w:val="00286F9E"/>
    <w:rsid w:val="00286FAD"/>
    <w:rsid w:val="00287027"/>
    <w:rsid w:val="00287070"/>
    <w:rsid w:val="00287075"/>
    <w:rsid w:val="00287114"/>
    <w:rsid w:val="00287126"/>
    <w:rsid w:val="0028716E"/>
    <w:rsid w:val="002871AD"/>
    <w:rsid w:val="002871EC"/>
    <w:rsid w:val="00287204"/>
    <w:rsid w:val="00287276"/>
    <w:rsid w:val="002872E7"/>
    <w:rsid w:val="002872FE"/>
    <w:rsid w:val="0028739F"/>
    <w:rsid w:val="00287426"/>
    <w:rsid w:val="002874EA"/>
    <w:rsid w:val="002875C8"/>
    <w:rsid w:val="00287601"/>
    <w:rsid w:val="00287611"/>
    <w:rsid w:val="00287619"/>
    <w:rsid w:val="00287665"/>
    <w:rsid w:val="0028772D"/>
    <w:rsid w:val="00287754"/>
    <w:rsid w:val="00287777"/>
    <w:rsid w:val="0028779E"/>
    <w:rsid w:val="002878A9"/>
    <w:rsid w:val="002878C2"/>
    <w:rsid w:val="002878C9"/>
    <w:rsid w:val="002878E4"/>
    <w:rsid w:val="00287912"/>
    <w:rsid w:val="0028793F"/>
    <w:rsid w:val="00287960"/>
    <w:rsid w:val="00287B05"/>
    <w:rsid w:val="00287BB2"/>
    <w:rsid w:val="00287C1F"/>
    <w:rsid w:val="00287C4E"/>
    <w:rsid w:val="00287CD5"/>
    <w:rsid w:val="00287DB2"/>
    <w:rsid w:val="00287DCD"/>
    <w:rsid w:val="00287DE4"/>
    <w:rsid w:val="00287E17"/>
    <w:rsid w:val="00287E67"/>
    <w:rsid w:val="00287E88"/>
    <w:rsid w:val="00287EDB"/>
    <w:rsid w:val="00287F30"/>
    <w:rsid w:val="00287F39"/>
    <w:rsid w:val="00287F61"/>
    <w:rsid w:val="00287FE6"/>
    <w:rsid w:val="0028E96E"/>
    <w:rsid w:val="002900A8"/>
    <w:rsid w:val="002900D7"/>
    <w:rsid w:val="00290190"/>
    <w:rsid w:val="002901CD"/>
    <w:rsid w:val="0029027C"/>
    <w:rsid w:val="002903BD"/>
    <w:rsid w:val="00290475"/>
    <w:rsid w:val="00290511"/>
    <w:rsid w:val="0029052E"/>
    <w:rsid w:val="0029058E"/>
    <w:rsid w:val="002905C6"/>
    <w:rsid w:val="002906E4"/>
    <w:rsid w:val="00290705"/>
    <w:rsid w:val="00290735"/>
    <w:rsid w:val="0029078E"/>
    <w:rsid w:val="002908A5"/>
    <w:rsid w:val="00290901"/>
    <w:rsid w:val="00290935"/>
    <w:rsid w:val="002909B2"/>
    <w:rsid w:val="00290A49"/>
    <w:rsid w:val="00290A56"/>
    <w:rsid w:val="00290B0F"/>
    <w:rsid w:val="00290B23"/>
    <w:rsid w:val="00290B6B"/>
    <w:rsid w:val="00290B8D"/>
    <w:rsid w:val="00290BB5"/>
    <w:rsid w:val="00290C07"/>
    <w:rsid w:val="00290C0C"/>
    <w:rsid w:val="00290CBC"/>
    <w:rsid w:val="00290CD9"/>
    <w:rsid w:val="00290DBE"/>
    <w:rsid w:val="00290E84"/>
    <w:rsid w:val="00290ED3"/>
    <w:rsid w:val="00290EDD"/>
    <w:rsid w:val="00290F2B"/>
    <w:rsid w:val="00290FFD"/>
    <w:rsid w:val="0029105C"/>
    <w:rsid w:val="00291060"/>
    <w:rsid w:val="002910C0"/>
    <w:rsid w:val="00291105"/>
    <w:rsid w:val="00291130"/>
    <w:rsid w:val="0029113D"/>
    <w:rsid w:val="00291170"/>
    <w:rsid w:val="002911F8"/>
    <w:rsid w:val="0029125E"/>
    <w:rsid w:val="002912CD"/>
    <w:rsid w:val="002912D8"/>
    <w:rsid w:val="00291318"/>
    <w:rsid w:val="00291381"/>
    <w:rsid w:val="002913D9"/>
    <w:rsid w:val="002913DF"/>
    <w:rsid w:val="0029140F"/>
    <w:rsid w:val="0029151A"/>
    <w:rsid w:val="0029159B"/>
    <w:rsid w:val="0029159C"/>
    <w:rsid w:val="002915DD"/>
    <w:rsid w:val="0029161A"/>
    <w:rsid w:val="00291680"/>
    <w:rsid w:val="002916B7"/>
    <w:rsid w:val="002916DE"/>
    <w:rsid w:val="00291733"/>
    <w:rsid w:val="00291755"/>
    <w:rsid w:val="002917D2"/>
    <w:rsid w:val="00291947"/>
    <w:rsid w:val="0029196A"/>
    <w:rsid w:val="0029196F"/>
    <w:rsid w:val="002919D2"/>
    <w:rsid w:val="00291A37"/>
    <w:rsid w:val="00291A80"/>
    <w:rsid w:val="00291A88"/>
    <w:rsid w:val="00291A9C"/>
    <w:rsid w:val="00291AA7"/>
    <w:rsid w:val="00291AD4"/>
    <w:rsid w:val="00291B21"/>
    <w:rsid w:val="00291BF8"/>
    <w:rsid w:val="00291C1E"/>
    <w:rsid w:val="00291C80"/>
    <w:rsid w:val="00291CD0"/>
    <w:rsid w:val="00291CE8"/>
    <w:rsid w:val="00291D77"/>
    <w:rsid w:val="00291DAB"/>
    <w:rsid w:val="00291E61"/>
    <w:rsid w:val="00291E9D"/>
    <w:rsid w:val="00291EA1"/>
    <w:rsid w:val="00291F44"/>
    <w:rsid w:val="00291F52"/>
    <w:rsid w:val="00291F6F"/>
    <w:rsid w:val="00291F7B"/>
    <w:rsid w:val="00291F84"/>
    <w:rsid w:val="00291FFD"/>
    <w:rsid w:val="00292065"/>
    <w:rsid w:val="002920A2"/>
    <w:rsid w:val="002920DF"/>
    <w:rsid w:val="002920E1"/>
    <w:rsid w:val="0029214A"/>
    <w:rsid w:val="0029216F"/>
    <w:rsid w:val="00292176"/>
    <w:rsid w:val="00292234"/>
    <w:rsid w:val="00292264"/>
    <w:rsid w:val="002922B5"/>
    <w:rsid w:val="002922F9"/>
    <w:rsid w:val="0029235B"/>
    <w:rsid w:val="0029236C"/>
    <w:rsid w:val="0029237C"/>
    <w:rsid w:val="00292383"/>
    <w:rsid w:val="002923C5"/>
    <w:rsid w:val="00292415"/>
    <w:rsid w:val="0029241B"/>
    <w:rsid w:val="00292447"/>
    <w:rsid w:val="0029246F"/>
    <w:rsid w:val="00292487"/>
    <w:rsid w:val="00292527"/>
    <w:rsid w:val="0029258D"/>
    <w:rsid w:val="002926D3"/>
    <w:rsid w:val="002926F8"/>
    <w:rsid w:val="00292737"/>
    <w:rsid w:val="00292755"/>
    <w:rsid w:val="00292871"/>
    <w:rsid w:val="002928A4"/>
    <w:rsid w:val="002928E7"/>
    <w:rsid w:val="00292942"/>
    <w:rsid w:val="0029297D"/>
    <w:rsid w:val="00292A24"/>
    <w:rsid w:val="00292A38"/>
    <w:rsid w:val="00292A92"/>
    <w:rsid w:val="00292A9F"/>
    <w:rsid w:val="00292AF6"/>
    <w:rsid w:val="00292B25"/>
    <w:rsid w:val="00292BD5"/>
    <w:rsid w:val="00292C04"/>
    <w:rsid w:val="00292C20"/>
    <w:rsid w:val="00292C33"/>
    <w:rsid w:val="00292C37"/>
    <w:rsid w:val="00292D28"/>
    <w:rsid w:val="00292D5B"/>
    <w:rsid w:val="00292DCF"/>
    <w:rsid w:val="00292E44"/>
    <w:rsid w:val="00292E71"/>
    <w:rsid w:val="00292EF2"/>
    <w:rsid w:val="00292F11"/>
    <w:rsid w:val="0029301C"/>
    <w:rsid w:val="00293174"/>
    <w:rsid w:val="00293213"/>
    <w:rsid w:val="00293220"/>
    <w:rsid w:val="002932BB"/>
    <w:rsid w:val="002932DE"/>
    <w:rsid w:val="00293343"/>
    <w:rsid w:val="00293384"/>
    <w:rsid w:val="002933C8"/>
    <w:rsid w:val="00293413"/>
    <w:rsid w:val="00293428"/>
    <w:rsid w:val="00293485"/>
    <w:rsid w:val="00293491"/>
    <w:rsid w:val="002934F4"/>
    <w:rsid w:val="00293623"/>
    <w:rsid w:val="0029362C"/>
    <w:rsid w:val="0029376C"/>
    <w:rsid w:val="00293793"/>
    <w:rsid w:val="0029379E"/>
    <w:rsid w:val="002937FD"/>
    <w:rsid w:val="002938BE"/>
    <w:rsid w:val="002938CC"/>
    <w:rsid w:val="00293976"/>
    <w:rsid w:val="002939B8"/>
    <w:rsid w:val="00293A16"/>
    <w:rsid w:val="00293B24"/>
    <w:rsid w:val="00293B3D"/>
    <w:rsid w:val="00293B89"/>
    <w:rsid w:val="00293C06"/>
    <w:rsid w:val="00293C5B"/>
    <w:rsid w:val="00293C8B"/>
    <w:rsid w:val="00293D14"/>
    <w:rsid w:val="00293D82"/>
    <w:rsid w:val="00293DBE"/>
    <w:rsid w:val="00293DDE"/>
    <w:rsid w:val="00293EBE"/>
    <w:rsid w:val="00293EEC"/>
    <w:rsid w:val="00293F53"/>
    <w:rsid w:val="00293F5A"/>
    <w:rsid w:val="00293FA2"/>
    <w:rsid w:val="00293FAC"/>
    <w:rsid w:val="00294048"/>
    <w:rsid w:val="00294099"/>
    <w:rsid w:val="002940BC"/>
    <w:rsid w:val="002940C1"/>
    <w:rsid w:val="002940DA"/>
    <w:rsid w:val="0029413A"/>
    <w:rsid w:val="00294242"/>
    <w:rsid w:val="00294250"/>
    <w:rsid w:val="00294260"/>
    <w:rsid w:val="002942BF"/>
    <w:rsid w:val="00294329"/>
    <w:rsid w:val="00294527"/>
    <w:rsid w:val="00294652"/>
    <w:rsid w:val="0029465F"/>
    <w:rsid w:val="00294677"/>
    <w:rsid w:val="002946D0"/>
    <w:rsid w:val="002946F5"/>
    <w:rsid w:val="00294704"/>
    <w:rsid w:val="00294736"/>
    <w:rsid w:val="0029476B"/>
    <w:rsid w:val="002947CB"/>
    <w:rsid w:val="002947FB"/>
    <w:rsid w:val="002948D9"/>
    <w:rsid w:val="002948E5"/>
    <w:rsid w:val="0029496A"/>
    <w:rsid w:val="002949B7"/>
    <w:rsid w:val="002949EE"/>
    <w:rsid w:val="00294A30"/>
    <w:rsid w:val="00294A63"/>
    <w:rsid w:val="00294A91"/>
    <w:rsid w:val="00294AB8"/>
    <w:rsid w:val="00294AE1"/>
    <w:rsid w:val="00294AF2"/>
    <w:rsid w:val="00294AF7"/>
    <w:rsid w:val="00294B03"/>
    <w:rsid w:val="00294B64"/>
    <w:rsid w:val="00294C0F"/>
    <w:rsid w:val="00294C9B"/>
    <w:rsid w:val="00294CCC"/>
    <w:rsid w:val="00294CCF"/>
    <w:rsid w:val="00294CED"/>
    <w:rsid w:val="00294E2F"/>
    <w:rsid w:val="00294E43"/>
    <w:rsid w:val="00294E7E"/>
    <w:rsid w:val="00294F08"/>
    <w:rsid w:val="00294F64"/>
    <w:rsid w:val="00294F9D"/>
    <w:rsid w:val="00294FBF"/>
    <w:rsid w:val="00294FF8"/>
    <w:rsid w:val="00295058"/>
    <w:rsid w:val="0029507B"/>
    <w:rsid w:val="002950E4"/>
    <w:rsid w:val="0029515B"/>
    <w:rsid w:val="00295180"/>
    <w:rsid w:val="0029523E"/>
    <w:rsid w:val="00295266"/>
    <w:rsid w:val="002952E8"/>
    <w:rsid w:val="002952F4"/>
    <w:rsid w:val="0029530C"/>
    <w:rsid w:val="0029531A"/>
    <w:rsid w:val="00295341"/>
    <w:rsid w:val="0029536E"/>
    <w:rsid w:val="002953BD"/>
    <w:rsid w:val="002953C9"/>
    <w:rsid w:val="00295461"/>
    <w:rsid w:val="0029546A"/>
    <w:rsid w:val="002954E3"/>
    <w:rsid w:val="00295507"/>
    <w:rsid w:val="00295560"/>
    <w:rsid w:val="002955C6"/>
    <w:rsid w:val="002955EB"/>
    <w:rsid w:val="00295618"/>
    <w:rsid w:val="00295634"/>
    <w:rsid w:val="0029566C"/>
    <w:rsid w:val="00295670"/>
    <w:rsid w:val="00295673"/>
    <w:rsid w:val="002956A3"/>
    <w:rsid w:val="002956C9"/>
    <w:rsid w:val="002956EB"/>
    <w:rsid w:val="00295710"/>
    <w:rsid w:val="00295733"/>
    <w:rsid w:val="00295765"/>
    <w:rsid w:val="002957D2"/>
    <w:rsid w:val="002957F7"/>
    <w:rsid w:val="00295846"/>
    <w:rsid w:val="00295859"/>
    <w:rsid w:val="002958C7"/>
    <w:rsid w:val="00295935"/>
    <w:rsid w:val="002959AD"/>
    <w:rsid w:val="00295A24"/>
    <w:rsid w:val="00295A51"/>
    <w:rsid w:val="00295A5F"/>
    <w:rsid w:val="00295A9D"/>
    <w:rsid w:val="00295BAD"/>
    <w:rsid w:val="00295BB6"/>
    <w:rsid w:val="00295C05"/>
    <w:rsid w:val="00295C2C"/>
    <w:rsid w:val="00295C8B"/>
    <w:rsid w:val="00295CB7"/>
    <w:rsid w:val="00295D08"/>
    <w:rsid w:val="00295D51"/>
    <w:rsid w:val="00295DCB"/>
    <w:rsid w:val="00295DFC"/>
    <w:rsid w:val="00295E00"/>
    <w:rsid w:val="00295E54"/>
    <w:rsid w:val="00295E59"/>
    <w:rsid w:val="00295E90"/>
    <w:rsid w:val="00295F0A"/>
    <w:rsid w:val="00295F16"/>
    <w:rsid w:val="00295F23"/>
    <w:rsid w:val="00295F2C"/>
    <w:rsid w:val="00295F84"/>
    <w:rsid w:val="00295FC3"/>
    <w:rsid w:val="002960D6"/>
    <w:rsid w:val="0029610C"/>
    <w:rsid w:val="00296125"/>
    <w:rsid w:val="00296132"/>
    <w:rsid w:val="00296167"/>
    <w:rsid w:val="00296201"/>
    <w:rsid w:val="0029625A"/>
    <w:rsid w:val="00296292"/>
    <w:rsid w:val="002962BE"/>
    <w:rsid w:val="00296390"/>
    <w:rsid w:val="002964BD"/>
    <w:rsid w:val="002964D9"/>
    <w:rsid w:val="00296546"/>
    <w:rsid w:val="00296667"/>
    <w:rsid w:val="002966C1"/>
    <w:rsid w:val="002966C9"/>
    <w:rsid w:val="00296726"/>
    <w:rsid w:val="0029675B"/>
    <w:rsid w:val="00296827"/>
    <w:rsid w:val="0029692A"/>
    <w:rsid w:val="0029692B"/>
    <w:rsid w:val="00296945"/>
    <w:rsid w:val="00296971"/>
    <w:rsid w:val="00296990"/>
    <w:rsid w:val="002969A1"/>
    <w:rsid w:val="00296A2C"/>
    <w:rsid w:val="00296A61"/>
    <w:rsid w:val="00296A79"/>
    <w:rsid w:val="00296A7C"/>
    <w:rsid w:val="00296AA0"/>
    <w:rsid w:val="00296AA9"/>
    <w:rsid w:val="00296AFA"/>
    <w:rsid w:val="00296B24"/>
    <w:rsid w:val="00296B72"/>
    <w:rsid w:val="00296B76"/>
    <w:rsid w:val="00296B77"/>
    <w:rsid w:val="00296B82"/>
    <w:rsid w:val="00296B88"/>
    <w:rsid w:val="00296B98"/>
    <w:rsid w:val="00296C39"/>
    <w:rsid w:val="00296C4E"/>
    <w:rsid w:val="00296CCA"/>
    <w:rsid w:val="00296D11"/>
    <w:rsid w:val="00296EA8"/>
    <w:rsid w:val="00296F1A"/>
    <w:rsid w:val="00296F1C"/>
    <w:rsid w:val="00296FA4"/>
    <w:rsid w:val="00296FE0"/>
    <w:rsid w:val="00297003"/>
    <w:rsid w:val="00297013"/>
    <w:rsid w:val="002970AE"/>
    <w:rsid w:val="002970B0"/>
    <w:rsid w:val="002970DC"/>
    <w:rsid w:val="0029712B"/>
    <w:rsid w:val="0029715B"/>
    <w:rsid w:val="002971DE"/>
    <w:rsid w:val="002971E3"/>
    <w:rsid w:val="0029720A"/>
    <w:rsid w:val="0029723D"/>
    <w:rsid w:val="00297261"/>
    <w:rsid w:val="00297299"/>
    <w:rsid w:val="002972E3"/>
    <w:rsid w:val="00297309"/>
    <w:rsid w:val="00297318"/>
    <w:rsid w:val="00297362"/>
    <w:rsid w:val="002974B8"/>
    <w:rsid w:val="002974EF"/>
    <w:rsid w:val="0029750D"/>
    <w:rsid w:val="00297529"/>
    <w:rsid w:val="0029754E"/>
    <w:rsid w:val="002975DD"/>
    <w:rsid w:val="002975FB"/>
    <w:rsid w:val="002976A9"/>
    <w:rsid w:val="002976AD"/>
    <w:rsid w:val="002976AE"/>
    <w:rsid w:val="0029771C"/>
    <w:rsid w:val="00297720"/>
    <w:rsid w:val="0029781C"/>
    <w:rsid w:val="002978FE"/>
    <w:rsid w:val="00297A4A"/>
    <w:rsid w:val="00297A59"/>
    <w:rsid w:val="00297A70"/>
    <w:rsid w:val="00297AED"/>
    <w:rsid w:val="00297B7C"/>
    <w:rsid w:val="00297C60"/>
    <w:rsid w:val="00297D7E"/>
    <w:rsid w:val="00297D99"/>
    <w:rsid w:val="00297DCB"/>
    <w:rsid w:val="00297E24"/>
    <w:rsid w:val="00297F02"/>
    <w:rsid w:val="00297F49"/>
    <w:rsid w:val="00297FAC"/>
    <w:rsid w:val="0029C61C"/>
    <w:rsid w:val="0029CE0C"/>
    <w:rsid w:val="0029D94F"/>
    <w:rsid w:val="002A006E"/>
    <w:rsid w:val="002A00C4"/>
    <w:rsid w:val="002A00E9"/>
    <w:rsid w:val="002A011D"/>
    <w:rsid w:val="002A0122"/>
    <w:rsid w:val="002A0154"/>
    <w:rsid w:val="002A01F8"/>
    <w:rsid w:val="002A0260"/>
    <w:rsid w:val="002A0276"/>
    <w:rsid w:val="002A027A"/>
    <w:rsid w:val="002A02BF"/>
    <w:rsid w:val="002A02D8"/>
    <w:rsid w:val="002A0342"/>
    <w:rsid w:val="002A03B1"/>
    <w:rsid w:val="002A041D"/>
    <w:rsid w:val="002A046E"/>
    <w:rsid w:val="002A04CB"/>
    <w:rsid w:val="002A0548"/>
    <w:rsid w:val="002A054A"/>
    <w:rsid w:val="002A05ED"/>
    <w:rsid w:val="002A065D"/>
    <w:rsid w:val="002A069F"/>
    <w:rsid w:val="002A06F7"/>
    <w:rsid w:val="002A0882"/>
    <w:rsid w:val="002A08AC"/>
    <w:rsid w:val="002A09D3"/>
    <w:rsid w:val="002A09F1"/>
    <w:rsid w:val="002A09F5"/>
    <w:rsid w:val="002A0A00"/>
    <w:rsid w:val="002A0A02"/>
    <w:rsid w:val="002A0A1B"/>
    <w:rsid w:val="002A0A46"/>
    <w:rsid w:val="002A0AB5"/>
    <w:rsid w:val="002A0B15"/>
    <w:rsid w:val="002A0B85"/>
    <w:rsid w:val="002A0BDA"/>
    <w:rsid w:val="002A0C5C"/>
    <w:rsid w:val="002A0CC1"/>
    <w:rsid w:val="002A0CD3"/>
    <w:rsid w:val="002A0CF7"/>
    <w:rsid w:val="002A0D1A"/>
    <w:rsid w:val="002A0D53"/>
    <w:rsid w:val="002A0DF2"/>
    <w:rsid w:val="002A0EE0"/>
    <w:rsid w:val="002A0EF4"/>
    <w:rsid w:val="002A0F34"/>
    <w:rsid w:val="002A0F6E"/>
    <w:rsid w:val="002A0FC5"/>
    <w:rsid w:val="002A100C"/>
    <w:rsid w:val="002A1152"/>
    <w:rsid w:val="002A121D"/>
    <w:rsid w:val="002A128E"/>
    <w:rsid w:val="002A12A4"/>
    <w:rsid w:val="002A12D0"/>
    <w:rsid w:val="002A13DC"/>
    <w:rsid w:val="002A13DF"/>
    <w:rsid w:val="002A15B1"/>
    <w:rsid w:val="002A15BE"/>
    <w:rsid w:val="002A15C1"/>
    <w:rsid w:val="002A160D"/>
    <w:rsid w:val="002A1611"/>
    <w:rsid w:val="002A16EF"/>
    <w:rsid w:val="002A1726"/>
    <w:rsid w:val="002A17B9"/>
    <w:rsid w:val="002A1823"/>
    <w:rsid w:val="002A1892"/>
    <w:rsid w:val="002A189F"/>
    <w:rsid w:val="002A18C5"/>
    <w:rsid w:val="002A1962"/>
    <w:rsid w:val="002A197B"/>
    <w:rsid w:val="002A19A8"/>
    <w:rsid w:val="002A1A03"/>
    <w:rsid w:val="002A1A0B"/>
    <w:rsid w:val="002A1B2D"/>
    <w:rsid w:val="002A1BD3"/>
    <w:rsid w:val="002A1CD0"/>
    <w:rsid w:val="002A1E01"/>
    <w:rsid w:val="002A1E42"/>
    <w:rsid w:val="002A1E87"/>
    <w:rsid w:val="002A1ECE"/>
    <w:rsid w:val="002A1EE4"/>
    <w:rsid w:val="002A1F87"/>
    <w:rsid w:val="002A1F92"/>
    <w:rsid w:val="002A1FB4"/>
    <w:rsid w:val="002A1FC6"/>
    <w:rsid w:val="002A1FEC"/>
    <w:rsid w:val="002A2006"/>
    <w:rsid w:val="002A202D"/>
    <w:rsid w:val="002A205A"/>
    <w:rsid w:val="002A206D"/>
    <w:rsid w:val="002A20C5"/>
    <w:rsid w:val="002A214D"/>
    <w:rsid w:val="002A214F"/>
    <w:rsid w:val="002A21B6"/>
    <w:rsid w:val="002A22D8"/>
    <w:rsid w:val="002A244A"/>
    <w:rsid w:val="002A2516"/>
    <w:rsid w:val="002A2594"/>
    <w:rsid w:val="002A263C"/>
    <w:rsid w:val="002A2749"/>
    <w:rsid w:val="002A2799"/>
    <w:rsid w:val="002A27DF"/>
    <w:rsid w:val="002A27F2"/>
    <w:rsid w:val="002A27FE"/>
    <w:rsid w:val="002A29B1"/>
    <w:rsid w:val="002A29CF"/>
    <w:rsid w:val="002A29D9"/>
    <w:rsid w:val="002A2A12"/>
    <w:rsid w:val="002A2AB0"/>
    <w:rsid w:val="002A2AC9"/>
    <w:rsid w:val="002A2BC4"/>
    <w:rsid w:val="002A2BCA"/>
    <w:rsid w:val="002A2BFD"/>
    <w:rsid w:val="002A2CBC"/>
    <w:rsid w:val="002A2CDE"/>
    <w:rsid w:val="002A2D97"/>
    <w:rsid w:val="002A2DD9"/>
    <w:rsid w:val="002A2DF5"/>
    <w:rsid w:val="002A2E47"/>
    <w:rsid w:val="002A2EC4"/>
    <w:rsid w:val="002A2EDE"/>
    <w:rsid w:val="002A2FA1"/>
    <w:rsid w:val="002A3105"/>
    <w:rsid w:val="002A3132"/>
    <w:rsid w:val="002A31F4"/>
    <w:rsid w:val="002A3218"/>
    <w:rsid w:val="002A3272"/>
    <w:rsid w:val="002A3282"/>
    <w:rsid w:val="002A328C"/>
    <w:rsid w:val="002A32BB"/>
    <w:rsid w:val="002A32D6"/>
    <w:rsid w:val="002A332B"/>
    <w:rsid w:val="002A336E"/>
    <w:rsid w:val="002A33D3"/>
    <w:rsid w:val="002A3408"/>
    <w:rsid w:val="002A3412"/>
    <w:rsid w:val="002A3432"/>
    <w:rsid w:val="002A3497"/>
    <w:rsid w:val="002A34A1"/>
    <w:rsid w:val="002A36C9"/>
    <w:rsid w:val="002A3762"/>
    <w:rsid w:val="002A3793"/>
    <w:rsid w:val="002A379A"/>
    <w:rsid w:val="002A3813"/>
    <w:rsid w:val="002A38E2"/>
    <w:rsid w:val="002A3909"/>
    <w:rsid w:val="002A393C"/>
    <w:rsid w:val="002A3979"/>
    <w:rsid w:val="002A3986"/>
    <w:rsid w:val="002A3987"/>
    <w:rsid w:val="002A399A"/>
    <w:rsid w:val="002A3A01"/>
    <w:rsid w:val="002A3A13"/>
    <w:rsid w:val="002A3AE5"/>
    <w:rsid w:val="002A3B65"/>
    <w:rsid w:val="002A3CA0"/>
    <w:rsid w:val="002A3D6B"/>
    <w:rsid w:val="002A3D7C"/>
    <w:rsid w:val="002A3E02"/>
    <w:rsid w:val="002A3E1B"/>
    <w:rsid w:val="002A3E60"/>
    <w:rsid w:val="002A3E8D"/>
    <w:rsid w:val="002A3E91"/>
    <w:rsid w:val="002A3F36"/>
    <w:rsid w:val="002A3F86"/>
    <w:rsid w:val="002A4084"/>
    <w:rsid w:val="002A40A8"/>
    <w:rsid w:val="002A40BA"/>
    <w:rsid w:val="002A40EB"/>
    <w:rsid w:val="002A41C8"/>
    <w:rsid w:val="002A41CD"/>
    <w:rsid w:val="002A41DD"/>
    <w:rsid w:val="002A4267"/>
    <w:rsid w:val="002A436C"/>
    <w:rsid w:val="002A4378"/>
    <w:rsid w:val="002A43D1"/>
    <w:rsid w:val="002A43D9"/>
    <w:rsid w:val="002A441A"/>
    <w:rsid w:val="002A447B"/>
    <w:rsid w:val="002A44EC"/>
    <w:rsid w:val="002A44FB"/>
    <w:rsid w:val="002A460C"/>
    <w:rsid w:val="002A4675"/>
    <w:rsid w:val="002A4720"/>
    <w:rsid w:val="002A478B"/>
    <w:rsid w:val="002A478E"/>
    <w:rsid w:val="002A4794"/>
    <w:rsid w:val="002A47E2"/>
    <w:rsid w:val="002A47EB"/>
    <w:rsid w:val="002A4809"/>
    <w:rsid w:val="002A487C"/>
    <w:rsid w:val="002A48FE"/>
    <w:rsid w:val="002A4912"/>
    <w:rsid w:val="002A49A3"/>
    <w:rsid w:val="002A4A4B"/>
    <w:rsid w:val="002A4AB4"/>
    <w:rsid w:val="002A4C02"/>
    <w:rsid w:val="002A4C9A"/>
    <w:rsid w:val="002A4CDF"/>
    <w:rsid w:val="002A4D02"/>
    <w:rsid w:val="002A4D9B"/>
    <w:rsid w:val="002A4DF4"/>
    <w:rsid w:val="002A4E97"/>
    <w:rsid w:val="002A4EA9"/>
    <w:rsid w:val="002A4F19"/>
    <w:rsid w:val="002A4F67"/>
    <w:rsid w:val="002A4F68"/>
    <w:rsid w:val="002A4F97"/>
    <w:rsid w:val="002A4FAA"/>
    <w:rsid w:val="002A5044"/>
    <w:rsid w:val="002A5179"/>
    <w:rsid w:val="002A51B7"/>
    <w:rsid w:val="002A51B9"/>
    <w:rsid w:val="002A51BC"/>
    <w:rsid w:val="002A5244"/>
    <w:rsid w:val="002A52D9"/>
    <w:rsid w:val="002A52E3"/>
    <w:rsid w:val="002A5301"/>
    <w:rsid w:val="002A5384"/>
    <w:rsid w:val="002A53C3"/>
    <w:rsid w:val="002A53E2"/>
    <w:rsid w:val="002A5416"/>
    <w:rsid w:val="002A54A6"/>
    <w:rsid w:val="002A55BA"/>
    <w:rsid w:val="002A5641"/>
    <w:rsid w:val="002A569A"/>
    <w:rsid w:val="002A56A7"/>
    <w:rsid w:val="002A56F2"/>
    <w:rsid w:val="002A57DF"/>
    <w:rsid w:val="002A581A"/>
    <w:rsid w:val="002A5850"/>
    <w:rsid w:val="002A5898"/>
    <w:rsid w:val="002A5928"/>
    <w:rsid w:val="002A596D"/>
    <w:rsid w:val="002A599D"/>
    <w:rsid w:val="002A59B0"/>
    <w:rsid w:val="002A5AC9"/>
    <w:rsid w:val="002A5B9E"/>
    <w:rsid w:val="002A5CC4"/>
    <w:rsid w:val="002A5CD9"/>
    <w:rsid w:val="002A5CFF"/>
    <w:rsid w:val="002A5D41"/>
    <w:rsid w:val="002A5D83"/>
    <w:rsid w:val="002A5E73"/>
    <w:rsid w:val="002A5F02"/>
    <w:rsid w:val="002A5F9C"/>
    <w:rsid w:val="002A5FC4"/>
    <w:rsid w:val="002A5FF8"/>
    <w:rsid w:val="002A60A5"/>
    <w:rsid w:val="002A60DF"/>
    <w:rsid w:val="002A611D"/>
    <w:rsid w:val="002A611F"/>
    <w:rsid w:val="002A627D"/>
    <w:rsid w:val="002A6359"/>
    <w:rsid w:val="002A637D"/>
    <w:rsid w:val="002A63B1"/>
    <w:rsid w:val="002A64C4"/>
    <w:rsid w:val="002A6501"/>
    <w:rsid w:val="002A6540"/>
    <w:rsid w:val="002A6658"/>
    <w:rsid w:val="002A671C"/>
    <w:rsid w:val="002A6724"/>
    <w:rsid w:val="002A6773"/>
    <w:rsid w:val="002A6786"/>
    <w:rsid w:val="002A6788"/>
    <w:rsid w:val="002A6797"/>
    <w:rsid w:val="002A67E4"/>
    <w:rsid w:val="002A67EE"/>
    <w:rsid w:val="002A683B"/>
    <w:rsid w:val="002A6874"/>
    <w:rsid w:val="002A6883"/>
    <w:rsid w:val="002A6918"/>
    <w:rsid w:val="002A69BC"/>
    <w:rsid w:val="002A69D4"/>
    <w:rsid w:val="002A6A25"/>
    <w:rsid w:val="002A6A5F"/>
    <w:rsid w:val="002A6AA8"/>
    <w:rsid w:val="002A6B35"/>
    <w:rsid w:val="002A6B40"/>
    <w:rsid w:val="002A6B6D"/>
    <w:rsid w:val="002A6C2B"/>
    <w:rsid w:val="002A6D5F"/>
    <w:rsid w:val="002A6D7F"/>
    <w:rsid w:val="002A6E31"/>
    <w:rsid w:val="002A6E86"/>
    <w:rsid w:val="002A6F8B"/>
    <w:rsid w:val="002A6F90"/>
    <w:rsid w:val="002A7028"/>
    <w:rsid w:val="002A705F"/>
    <w:rsid w:val="002A7064"/>
    <w:rsid w:val="002A70BF"/>
    <w:rsid w:val="002A71A8"/>
    <w:rsid w:val="002A71C8"/>
    <w:rsid w:val="002A7240"/>
    <w:rsid w:val="002A724D"/>
    <w:rsid w:val="002A72F1"/>
    <w:rsid w:val="002A730B"/>
    <w:rsid w:val="002A733E"/>
    <w:rsid w:val="002A7394"/>
    <w:rsid w:val="002A74ED"/>
    <w:rsid w:val="002A74EF"/>
    <w:rsid w:val="002A750C"/>
    <w:rsid w:val="002A755A"/>
    <w:rsid w:val="002A7586"/>
    <w:rsid w:val="002A7601"/>
    <w:rsid w:val="002A76B8"/>
    <w:rsid w:val="002A76C2"/>
    <w:rsid w:val="002A773C"/>
    <w:rsid w:val="002A7781"/>
    <w:rsid w:val="002A7795"/>
    <w:rsid w:val="002A77D1"/>
    <w:rsid w:val="002A7824"/>
    <w:rsid w:val="002A7865"/>
    <w:rsid w:val="002A787B"/>
    <w:rsid w:val="002A7883"/>
    <w:rsid w:val="002A78F4"/>
    <w:rsid w:val="002A7981"/>
    <w:rsid w:val="002A7997"/>
    <w:rsid w:val="002A79B0"/>
    <w:rsid w:val="002A79FF"/>
    <w:rsid w:val="002A7A07"/>
    <w:rsid w:val="002A7AFD"/>
    <w:rsid w:val="002A7C45"/>
    <w:rsid w:val="002A7D7D"/>
    <w:rsid w:val="002A7E27"/>
    <w:rsid w:val="002A7E55"/>
    <w:rsid w:val="002A7EAE"/>
    <w:rsid w:val="002A7EC7"/>
    <w:rsid w:val="002A7F76"/>
    <w:rsid w:val="002A7F7F"/>
    <w:rsid w:val="002A7FBC"/>
    <w:rsid w:val="002A7FC2"/>
    <w:rsid w:val="002A9465"/>
    <w:rsid w:val="002ADED0"/>
    <w:rsid w:val="002B0058"/>
    <w:rsid w:val="002B014D"/>
    <w:rsid w:val="002B017D"/>
    <w:rsid w:val="002B01A8"/>
    <w:rsid w:val="002B033B"/>
    <w:rsid w:val="002B038D"/>
    <w:rsid w:val="002B039C"/>
    <w:rsid w:val="002B03E3"/>
    <w:rsid w:val="002B03F1"/>
    <w:rsid w:val="002B0401"/>
    <w:rsid w:val="002B0454"/>
    <w:rsid w:val="002B04C6"/>
    <w:rsid w:val="002B05F6"/>
    <w:rsid w:val="002B0635"/>
    <w:rsid w:val="002B067B"/>
    <w:rsid w:val="002B06E2"/>
    <w:rsid w:val="002B0774"/>
    <w:rsid w:val="002B07B1"/>
    <w:rsid w:val="002B092D"/>
    <w:rsid w:val="002B0951"/>
    <w:rsid w:val="002B09DC"/>
    <w:rsid w:val="002B0B12"/>
    <w:rsid w:val="002B0B25"/>
    <w:rsid w:val="002B0B3D"/>
    <w:rsid w:val="002B0B66"/>
    <w:rsid w:val="002B0BF6"/>
    <w:rsid w:val="002B0C35"/>
    <w:rsid w:val="002B0C58"/>
    <w:rsid w:val="002B0C9A"/>
    <w:rsid w:val="002B0E20"/>
    <w:rsid w:val="002B0EAD"/>
    <w:rsid w:val="002B0F71"/>
    <w:rsid w:val="002B0F87"/>
    <w:rsid w:val="002B0FC2"/>
    <w:rsid w:val="002B0FCF"/>
    <w:rsid w:val="002B0FF8"/>
    <w:rsid w:val="002B1032"/>
    <w:rsid w:val="002B1038"/>
    <w:rsid w:val="002B104B"/>
    <w:rsid w:val="002B11DD"/>
    <w:rsid w:val="002B12EA"/>
    <w:rsid w:val="002B134F"/>
    <w:rsid w:val="002B1373"/>
    <w:rsid w:val="002B1392"/>
    <w:rsid w:val="002B13AE"/>
    <w:rsid w:val="002B13E7"/>
    <w:rsid w:val="002B1456"/>
    <w:rsid w:val="002B1490"/>
    <w:rsid w:val="002B14C4"/>
    <w:rsid w:val="002B1502"/>
    <w:rsid w:val="002B1556"/>
    <w:rsid w:val="002B1586"/>
    <w:rsid w:val="002B1594"/>
    <w:rsid w:val="002B15B1"/>
    <w:rsid w:val="002B1601"/>
    <w:rsid w:val="002B1721"/>
    <w:rsid w:val="002B176A"/>
    <w:rsid w:val="002B17E8"/>
    <w:rsid w:val="002B18AE"/>
    <w:rsid w:val="002B18AF"/>
    <w:rsid w:val="002B1A2A"/>
    <w:rsid w:val="002B1A6C"/>
    <w:rsid w:val="002B1A76"/>
    <w:rsid w:val="002B1AFD"/>
    <w:rsid w:val="002B1AFE"/>
    <w:rsid w:val="002B1B2D"/>
    <w:rsid w:val="002B1BA9"/>
    <w:rsid w:val="002B1C19"/>
    <w:rsid w:val="002B1C61"/>
    <w:rsid w:val="002B1CD0"/>
    <w:rsid w:val="002B1CDA"/>
    <w:rsid w:val="002B1D60"/>
    <w:rsid w:val="002B1DAB"/>
    <w:rsid w:val="002B1E5D"/>
    <w:rsid w:val="002B1E8B"/>
    <w:rsid w:val="002B1EC0"/>
    <w:rsid w:val="002B1EC8"/>
    <w:rsid w:val="002B1EDB"/>
    <w:rsid w:val="002B1EEE"/>
    <w:rsid w:val="002B1F54"/>
    <w:rsid w:val="002B1FA3"/>
    <w:rsid w:val="002B1FBF"/>
    <w:rsid w:val="002B1FCE"/>
    <w:rsid w:val="002B1FD6"/>
    <w:rsid w:val="002B2016"/>
    <w:rsid w:val="002B202C"/>
    <w:rsid w:val="002B2118"/>
    <w:rsid w:val="002B22B2"/>
    <w:rsid w:val="002B22C0"/>
    <w:rsid w:val="002B231F"/>
    <w:rsid w:val="002B2399"/>
    <w:rsid w:val="002B23A1"/>
    <w:rsid w:val="002B23AA"/>
    <w:rsid w:val="002B23E1"/>
    <w:rsid w:val="002B242B"/>
    <w:rsid w:val="002B2473"/>
    <w:rsid w:val="002B2529"/>
    <w:rsid w:val="002B2596"/>
    <w:rsid w:val="002B25EA"/>
    <w:rsid w:val="002B2621"/>
    <w:rsid w:val="002B2657"/>
    <w:rsid w:val="002B26D3"/>
    <w:rsid w:val="002B26F3"/>
    <w:rsid w:val="002B2709"/>
    <w:rsid w:val="002B271C"/>
    <w:rsid w:val="002B279B"/>
    <w:rsid w:val="002B2836"/>
    <w:rsid w:val="002B2853"/>
    <w:rsid w:val="002B298E"/>
    <w:rsid w:val="002B29D9"/>
    <w:rsid w:val="002B29EB"/>
    <w:rsid w:val="002B2AC4"/>
    <w:rsid w:val="002B2ADA"/>
    <w:rsid w:val="002B2AEC"/>
    <w:rsid w:val="002B2B1F"/>
    <w:rsid w:val="002B2B61"/>
    <w:rsid w:val="002B2B74"/>
    <w:rsid w:val="002B2C2A"/>
    <w:rsid w:val="002B2C9B"/>
    <w:rsid w:val="002B2CBE"/>
    <w:rsid w:val="002B2CD2"/>
    <w:rsid w:val="002B2CEC"/>
    <w:rsid w:val="002B2D27"/>
    <w:rsid w:val="002B2D30"/>
    <w:rsid w:val="002B2E38"/>
    <w:rsid w:val="002B2E5C"/>
    <w:rsid w:val="002B2EA2"/>
    <w:rsid w:val="002B2F2C"/>
    <w:rsid w:val="002B3039"/>
    <w:rsid w:val="002B30FF"/>
    <w:rsid w:val="002B3111"/>
    <w:rsid w:val="002B3186"/>
    <w:rsid w:val="002B318E"/>
    <w:rsid w:val="002B31A5"/>
    <w:rsid w:val="002B31AB"/>
    <w:rsid w:val="002B3204"/>
    <w:rsid w:val="002B3222"/>
    <w:rsid w:val="002B330A"/>
    <w:rsid w:val="002B3333"/>
    <w:rsid w:val="002B3356"/>
    <w:rsid w:val="002B336D"/>
    <w:rsid w:val="002B337A"/>
    <w:rsid w:val="002B341B"/>
    <w:rsid w:val="002B3472"/>
    <w:rsid w:val="002B3527"/>
    <w:rsid w:val="002B3532"/>
    <w:rsid w:val="002B35FD"/>
    <w:rsid w:val="002B3628"/>
    <w:rsid w:val="002B3668"/>
    <w:rsid w:val="002B36A9"/>
    <w:rsid w:val="002B3749"/>
    <w:rsid w:val="002B387F"/>
    <w:rsid w:val="002B38A9"/>
    <w:rsid w:val="002B38C2"/>
    <w:rsid w:val="002B3981"/>
    <w:rsid w:val="002B39AF"/>
    <w:rsid w:val="002B39B9"/>
    <w:rsid w:val="002B3A1E"/>
    <w:rsid w:val="002B3ACC"/>
    <w:rsid w:val="002B3B45"/>
    <w:rsid w:val="002B3B56"/>
    <w:rsid w:val="002B3B6F"/>
    <w:rsid w:val="002B3B8B"/>
    <w:rsid w:val="002B3BCF"/>
    <w:rsid w:val="002B3C0E"/>
    <w:rsid w:val="002B3C90"/>
    <w:rsid w:val="002B3DB5"/>
    <w:rsid w:val="002B3DDC"/>
    <w:rsid w:val="002B3E3A"/>
    <w:rsid w:val="002B3E96"/>
    <w:rsid w:val="002B3ED0"/>
    <w:rsid w:val="002B3F09"/>
    <w:rsid w:val="002B3F3F"/>
    <w:rsid w:val="002B3F83"/>
    <w:rsid w:val="002B3FCF"/>
    <w:rsid w:val="002B4026"/>
    <w:rsid w:val="002B4046"/>
    <w:rsid w:val="002B4054"/>
    <w:rsid w:val="002B40AB"/>
    <w:rsid w:val="002B4122"/>
    <w:rsid w:val="002B4132"/>
    <w:rsid w:val="002B4186"/>
    <w:rsid w:val="002B41BD"/>
    <w:rsid w:val="002B4241"/>
    <w:rsid w:val="002B4282"/>
    <w:rsid w:val="002B4283"/>
    <w:rsid w:val="002B42A9"/>
    <w:rsid w:val="002B431F"/>
    <w:rsid w:val="002B4329"/>
    <w:rsid w:val="002B4358"/>
    <w:rsid w:val="002B4395"/>
    <w:rsid w:val="002B43A6"/>
    <w:rsid w:val="002B444D"/>
    <w:rsid w:val="002B449F"/>
    <w:rsid w:val="002B44AB"/>
    <w:rsid w:val="002B44D1"/>
    <w:rsid w:val="002B450E"/>
    <w:rsid w:val="002B45BD"/>
    <w:rsid w:val="002B465E"/>
    <w:rsid w:val="002B4668"/>
    <w:rsid w:val="002B472E"/>
    <w:rsid w:val="002B4735"/>
    <w:rsid w:val="002B4749"/>
    <w:rsid w:val="002B4751"/>
    <w:rsid w:val="002B4780"/>
    <w:rsid w:val="002B4793"/>
    <w:rsid w:val="002B47D4"/>
    <w:rsid w:val="002B47E0"/>
    <w:rsid w:val="002B480F"/>
    <w:rsid w:val="002B4835"/>
    <w:rsid w:val="002B4862"/>
    <w:rsid w:val="002B488C"/>
    <w:rsid w:val="002B488D"/>
    <w:rsid w:val="002B48A4"/>
    <w:rsid w:val="002B491C"/>
    <w:rsid w:val="002B4927"/>
    <w:rsid w:val="002B498A"/>
    <w:rsid w:val="002B4ABD"/>
    <w:rsid w:val="002B4ACF"/>
    <w:rsid w:val="002B4AD6"/>
    <w:rsid w:val="002B4BA7"/>
    <w:rsid w:val="002B4C22"/>
    <w:rsid w:val="002B4C5C"/>
    <w:rsid w:val="002B4C85"/>
    <w:rsid w:val="002B4D2E"/>
    <w:rsid w:val="002B4D5C"/>
    <w:rsid w:val="002B4D7D"/>
    <w:rsid w:val="002B4D8F"/>
    <w:rsid w:val="002B4EEC"/>
    <w:rsid w:val="002B4EF6"/>
    <w:rsid w:val="002B4F2B"/>
    <w:rsid w:val="002B4F8E"/>
    <w:rsid w:val="002B4F9E"/>
    <w:rsid w:val="002B4FEA"/>
    <w:rsid w:val="002B5007"/>
    <w:rsid w:val="002B50D4"/>
    <w:rsid w:val="002B5109"/>
    <w:rsid w:val="002B529D"/>
    <w:rsid w:val="002B52D9"/>
    <w:rsid w:val="002B5505"/>
    <w:rsid w:val="002B5557"/>
    <w:rsid w:val="002B55A1"/>
    <w:rsid w:val="002B5612"/>
    <w:rsid w:val="002B561D"/>
    <w:rsid w:val="002B568C"/>
    <w:rsid w:val="002B5696"/>
    <w:rsid w:val="002B5699"/>
    <w:rsid w:val="002B580B"/>
    <w:rsid w:val="002B5814"/>
    <w:rsid w:val="002B58A7"/>
    <w:rsid w:val="002B595B"/>
    <w:rsid w:val="002B5976"/>
    <w:rsid w:val="002B5A01"/>
    <w:rsid w:val="002B5A0A"/>
    <w:rsid w:val="002B5A1A"/>
    <w:rsid w:val="002B5B3A"/>
    <w:rsid w:val="002B5B6D"/>
    <w:rsid w:val="002B5BCC"/>
    <w:rsid w:val="002B5C56"/>
    <w:rsid w:val="002B5DEF"/>
    <w:rsid w:val="002B5E2F"/>
    <w:rsid w:val="002B5E75"/>
    <w:rsid w:val="002B5F65"/>
    <w:rsid w:val="002B5F7A"/>
    <w:rsid w:val="002B5FCC"/>
    <w:rsid w:val="002B6042"/>
    <w:rsid w:val="002B6063"/>
    <w:rsid w:val="002B6071"/>
    <w:rsid w:val="002B6097"/>
    <w:rsid w:val="002B6110"/>
    <w:rsid w:val="002B6232"/>
    <w:rsid w:val="002B623F"/>
    <w:rsid w:val="002B62E7"/>
    <w:rsid w:val="002B633E"/>
    <w:rsid w:val="002B63B5"/>
    <w:rsid w:val="002B6432"/>
    <w:rsid w:val="002B6442"/>
    <w:rsid w:val="002B6458"/>
    <w:rsid w:val="002B6469"/>
    <w:rsid w:val="002B66A8"/>
    <w:rsid w:val="002B671F"/>
    <w:rsid w:val="002B6801"/>
    <w:rsid w:val="002B68B3"/>
    <w:rsid w:val="002B6930"/>
    <w:rsid w:val="002B6931"/>
    <w:rsid w:val="002B69CF"/>
    <w:rsid w:val="002B69D6"/>
    <w:rsid w:val="002B6A4A"/>
    <w:rsid w:val="002B6A7D"/>
    <w:rsid w:val="002B6B40"/>
    <w:rsid w:val="002B6B78"/>
    <w:rsid w:val="002B6BF0"/>
    <w:rsid w:val="002B6BF6"/>
    <w:rsid w:val="002B6BF7"/>
    <w:rsid w:val="002B6C21"/>
    <w:rsid w:val="002B6C7C"/>
    <w:rsid w:val="002B6CC7"/>
    <w:rsid w:val="002B6CDD"/>
    <w:rsid w:val="002B6DF9"/>
    <w:rsid w:val="002B6E09"/>
    <w:rsid w:val="002B6E45"/>
    <w:rsid w:val="002B6E71"/>
    <w:rsid w:val="002B6EF8"/>
    <w:rsid w:val="002B6F72"/>
    <w:rsid w:val="002B6FC8"/>
    <w:rsid w:val="002B6FEE"/>
    <w:rsid w:val="002B702F"/>
    <w:rsid w:val="002B7188"/>
    <w:rsid w:val="002B71E7"/>
    <w:rsid w:val="002B7275"/>
    <w:rsid w:val="002B7413"/>
    <w:rsid w:val="002B7443"/>
    <w:rsid w:val="002B7463"/>
    <w:rsid w:val="002B7584"/>
    <w:rsid w:val="002B7598"/>
    <w:rsid w:val="002B75AB"/>
    <w:rsid w:val="002B75B2"/>
    <w:rsid w:val="002B7604"/>
    <w:rsid w:val="002B76FC"/>
    <w:rsid w:val="002B77FA"/>
    <w:rsid w:val="002B782B"/>
    <w:rsid w:val="002B7833"/>
    <w:rsid w:val="002B7835"/>
    <w:rsid w:val="002B7935"/>
    <w:rsid w:val="002B7941"/>
    <w:rsid w:val="002B794F"/>
    <w:rsid w:val="002B798A"/>
    <w:rsid w:val="002B79A2"/>
    <w:rsid w:val="002B7A91"/>
    <w:rsid w:val="002B7AC7"/>
    <w:rsid w:val="002B7B20"/>
    <w:rsid w:val="002B7B51"/>
    <w:rsid w:val="002B7B67"/>
    <w:rsid w:val="002B7B70"/>
    <w:rsid w:val="002B7BDD"/>
    <w:rsid w:val="002B7C1B"/>
    <w:rsid w:val="002B7D1A"/>
    <w:rsid w:val="002B7D6D"/>
    <w:rsid w:val="002B7DBA"/>
    <w:rsid w:val="002B7DCC"/>
    <w:rsid w:val="002B7DEE"/>
    <w:rsid w:val="002B7E47"/>
    <w:rsid w:val="002B7E6E"/>
    <w:rsid w:val="002BA587"/>
    <w:rsid w:val="002BF6C3"/>
    <w:rsid w:val="002BF883"/>
    <w:rsid w:val="002C0022"/>
    <w:rsid w:val="002C0030"/>
    <w:rsid w:val="002C00A8"/>
    <w:rsid w:val="002C00AF"/>
    <w:rsid w:val="002C00EB"/>
    <w:rsid w:val="002C01DD"/>
    <w:rsid w:val="002C01FD"/>
    <w:rsid w:val="002C01FE"/>
    <w:rsid w:val="002C029E"/>
    <w:rsid w:val="002C02A7"/>
    <w:rsid w:val="002C02C4"/>
    <w:rsid w:val="002C0312"/>
    <w:rsid w:val="002C0391"/>
    <w:rsid w:val="002C0506"/>
    <w:rsid w:val="002C05F5"/>
    <w:rsid w:val="002C05F9"/>
    <w:rsid w:val="002C065E"/>
    <w:rsid w:val="002C06FA"/>
    <w:rsid w:val="002C0730"/>
    <w:rsid w:val="002C076E"/>
    <w:rsid w:val="002C0780"/>
    <w:rsid w:val="002C078C"/>
    <w:rsid w:val="002C079D"/>
    <w:rsid w:val="002C0898"/>
    <w:rsid w:val="002C097C"/>
    <w:rsid w:val="002C0A8D"/>
    <w:rsid w:val="002C0B89"/>
    <w:rsid w:val="002C0B9F"/>
    <w:rsid w:val="002C0BAF"/>
    <w:rsid w:val="002C0C75"/>
    <w:rsid w:val="002C0CAF"/>
    <w:rsid w:val="002C0D0C"/>
    <w:rsid w:val="002C0D10"/>
    <w:rsid w:val="002C0D8D"/>
    <w:rsid w:val="002C0DAF"/>
    <w:rsid w:val="002C0DE4"/>
    <w:rsid w:val="002C0E5D"/>
    <w:rsid w:val="002C0EB2"/>
    <w:rsid w:val="002C0EC1"/>
    <w:rsid w:val="002C0EE5"/>
    <w:rsid w:val="002C0F02"/>
    <w:rsid w:val="002C0F09"/>
    <w:rsid w:val="002C0F79"/>
    <w:rsid w:val="002C1013"/>
    <w:rsid w:val="002C1088"/>
    <w:rsid w:val="002C1128"/>
    <w:rsid w:val="002C1162"/>
    <w:rsid w:val="002C1194"/>
    <w:rsid w:val="002C11AF"/>
    <w:rsid w:val="002C11B7"/>
    <w:rsid w:val="002C1203"/>
    <w:rsid w:val="002C12C6"/>
    <w:rsid w:val="002C1337"/>
    <w:rsid w:val="002C13D6"/>
    <w:rsid w:val="002C1404"/>
    <w:rsid w:val="002C14AC"/>
    <w:rsid w:val="002C165B"/>
    <w:rsid w:val="002C166A"/>
    <w:rsid w:val="002C16A6"/>
    <w:rsid w:val="002C16DA"/>
    <w:rsid w:val="002C1738"/>
    <w:rsid w:val="002C17C4"/>
    <w:rsid w:val="002C1866"/>
    <w:rsid w:val="002C1899"/>
    <w:rsid w:val="002C196D"/>
    <w:rsid w:val="002C19F9"/>
    <w:rsid w:val="002C1A30"/>
    <w:rsid w:val="002C1AE2"/>
    <w:rsid w:val="002C1AE3"/>
    <w:rsid w:val="002C1D2A"/>
    <w:rsid w:val="002C1DA1"/>
    <w:rsid w:val="002C1E07"/>
    <w:rsid w:val="002C1E77"/>
    <w:rsid w:val="002C20BC"/>
    <w:rsid w:val="002C20CA"/>
    <w:rsid w:val="002C20D0"/>
    <w:rsid w:val="002C21BB"/>
    <w:rsid w:val="002C21C4"/>
    <w:rsid w:val="002C2229"/>
    <w:rsid w:val="002C22B1"/>
    <w:rsid w:val="002C22C4"/>
    <w:rsid w:val="002C231F"/>
    <w:rsid w:val="002C23CC"/>
    <w:rsid w:val="002C241F"/>
    <w:rsid w:val="002C2423"/>
    <w:rsid w:val="002C243E"/>
    <w:rsid w:val="002C247A"/>
    <w:rsid w:val="002C24A1"/>
    <w:rsid w:val="002C250D"/>
    <w:rsid w:val="002C2553"/>
    <w:rsid w:val="002C2570"/>
    <w:rsid w:val="002C2579"/>
    <w:rsid w:val="002C25CF"/>
    <w:rsid w:val="002C25D7"/>
    <w:rsid w:val="002C260D"/>
    <w:rsid w:val="002C2632"/>
    <w:rsid w:val="002C2636"/>
    <w:rsid w:val="002C263F"/>
    <w:rsid w:val="002C26BE"/>
    <w:rsid w:val="002C2773"/>
    <w:rsid w:val="002C2797"/>
    <w:rsid w:val="002C27C2"/>
    <w:rsid w:val="002C27F9"/>
    <w:rsid w:val="002C2982"/>
    <w:rsid w:val="002C2A0B"/>
    <w:rsid w:val="002C2A97"/>
    <w:rsid w:val="002C2A9C"/>
    <w:rsid w:val="002C2B1B"/>
    <w:rsid w:val="002C2BBC"/>
    <w:rsid w:val="002C2BC6"/>
    <w:rsid w:val="002C2C04"/>
    <w:rsid w:val="002C2C2D"/>
    <w:rsid w:val="002C2C64"/>
    <w:rsid w:val="002C2C6B"/>
    <w:rsid w:val="002C2CAA"/>
    <w:rsid w:val="002C2CF1"/>
    <w:rsid w:val="002C2D79"/>
    <w:rsid w:val="002C2E09"/>
    <w:rsid w:val="002C2E55"/>
    <w:rsid w:val="002C2EF4"/>
    <w:rsid w:val="002C2F5C"/>
    <w:rsid w:val="002C2F81"/>
    <w:rsid w:val="002C303B"/>
    <w:rsid w:val="002C3080"/>
    <w:rsid w:val="002C30B3"/>
    <w:rsid w:val="002C30C8"/>
    <w:rsid w:val="002C3137"/>
    <w:rsid w:val="002C3159"/>
    <w:rsid w:val="002C31A0"/>
    <w:rsid w:val="002C3228"/>
    <w:rsid w:val="002C32A3"/>
    <w:rsid w:val="002C32AF"/>
    <w:rsid w:val="002C32B1"/>
    <w:rsid w:val="002C3363"/>
    <w:rsid w:val="002C3407"/>
    <w:rsid w:val="002C342C"/>
    <w:rsid w:val="002C345A"/>
    <w:rsid w:val="002C35B2"/>
    <w:rsid w:val="002C35B7"/>
    <w:rsid w:val="002C3621"/>
    <w:rsid w:val="002C3655"/>
    <w:rsid w:val="002C36B7"/>
    <w:rsid w:val="002C36DC"/>
    <w:rsid w:val="002C36FE"/>
    <w:rsid w:val="002C3707"/>
    <w:rsid w:val="002C37D3"/>
    <w:rsid w:val="002C37F9"/>
    <w:rsid w:val="002C38A7"/>
    <w:rsid w:val="002C38EF"/>
    <w:rsid w:val="002C3942"/>
    <w:rsid w:val="002C399C"/>
    <w:rsid w:val="002C3A0E"/>
    <w:rsid w:val="002C3B00"/>
    <w:rsid w:val="002C3B75"/>
    <w:rsid w:val="002C3BBD"/>
    <w:rsid w:val="002C3BE3"/>
    <w:rsid w:val="002C3CA8"/>
    <w:rsid w:val="002C3D22"/>
    <w:rsid w:val="002C3D4C"/>
    <w:rsid w:val="002C3DBC"/>
    <w:rsid w:val="002C3F37"/>
    <w:rsid w:val="002C3F4B"/>
    <w:rsid w:val="002C3FE9"/>
    <w:rsid w:val="002C4044"/>
    <w:rsid w:val="002C4091"/>
    <w:rsid w:val="002C40AF"/>
    <w:rsid w:val="002C4131"/>
    <w:rsid w:val="002C4168"/>
    <w:rsid w:val="002C41FB"/>
    <w:rsid w:val="002C4302"/>
    <w:rsid w:val="002C433C"/>
    <w:rsid w:val="002C437E"/>
    <w:rsid w:val="002C43CE"/>
    <w:rsid w:val="002C43F4"/>
    <w:rsid w:val="002C440B"/>
    <w:rsid w:val="002C449B"/>
    <w:rsid w:val="002C44D4"/>
    <w:rsid w:val="002C44EB"/>
    <w:rsid w:val="002C45D7"/>
    <w:rsid w:val="002C45DF"/>
    <w:rsid w:val="002C462F"/>
    <w:rsid w:val="002C4660"/>
    <w:rsid w:val="002C4698"/>
    <w:rsid w:val="002C46C9"/>
    <w:rsid w:val="002C46F4"/>
    <w:rsid w:val="002C4711"/>
    <w:rsid w:val="002C47F1"/>
    <w:rsid w:val="002C4890"/>
    <w:rsid w:val="002C48F3"/>
    <w:rsid w:val="002C4979"/>
    <w:rsid w:val="002C49CD"/>
    <w:rsid w:val="002C4A0D"/>
    <w:rsid w:val="002C4A39"/>
    <w:rsid w:val="002C4A49"/>
    <w:rsid w:val="002C4A5F"/>
    <w:rsid w:val="002C4A6F"/>
    <w:rsid w:val="002C4A7E"/>
    <w:rsid w:val="002C4A80"/>
    <w:rsid w:val="002C4AA4"/>
    <w:rsid w:val="002C4BCB"/>
    <w:rsid w:val="002C4C26"/>
    <w:rsid w:val="002C4CAD"/>
    <w:rsid w:val="002C4CF0"/>
    <w:rsid w:val="002C4D42"/>
    <w:rsid w:val="002C4E03"/>
    <w:rsid w:val="002C4E3C"/>
    <w:rsid w:val="002C4E62"/>
    <w:rsid w:val="002C4F08"/>
    <w:rsid w:val="002C4F7E"/>
    <w:rsid w:val="002C500E"/>
    <w:rsid w:val="002C5076"/>
    <w:rsid w:val="002C50C0"/>
    <w:rsid w:val="002C51E2"/>
    <w:rsid w:val="002C5289"/>
    <w:rsid w:val="002C52DE"/>
    <w:rsid w:val="002C52EC"/>
    <w:rsid w:val="002C53C4"/>
    <w:rsid w:val="002C54A5"/>
    <w:rsid w:val="002C5502"/>
    <w:rsid w:val="002C5515"/>
    <w:rsid w:val="002C553A"/>
    <w:rsid w:val="002C556D"/>
    <w:rsid w:val="002C5573"/>
    <w:rsid w:val="002C558E"/>
    <w:rsid w:val="002C55B0"/>
    <w:rsid w:val="002C55FD"/>
    <w:rsid w:val="002C573C"/>
    <w:rsid w:val="002C576F"/>
    <w:rsid w:val="002C57C0"/>
    <w:rsid w:val="002C588A"/>
    <w:rsid w:val="002C58D1"/>
    <w:rsid w:val="002C592F"/>
    <w:rsid w:val="002C5950"/>
    <w:rsid w:val="002C5969"/>
    <w:rsid w:val="002C597D"/>
    <w:rsid w:val="002C59A6"/>
    <w:rsid w:val="002C59CE"/>
    <w:rsid w:val="002C59DC"/>
    <w:rsid w:val="002C59FF"/>
    <w:rsid w:val="002C5A6E"/>
    <w:rsid w:val="002C5A84"/>
    <w:rsid w:val="002C5A95"/>
    <w:rsid w:val="002C5A96"/>
    <w:rsid w:val="002C5AE2"/>
    <w:rsid w:val="002C5B26"/>
    <w:rsid w:val="002C5B92"/>
    <w:rsid w:val="002C5BB4"/>
    <w:rsid w:val="002C5BC9"/>
    <w:rsid w:val="002C5C0F"/>
    <w:rsid w:val="002C5C38"/>
    <w:rsid w:val="002C5CCC"/>
    <w:rsid w:val="002C5CDA"/>
    <w:rsid w:val="002C5CFE"/>
    <w:rsid w:val="002C5DDB"/>
    <w:rsid w:val="002C5DEC"/>
    <w:rsid w:val="002C5E19"/>
    <w:rsid w:val="002C5E91"/>
    <w:rsid w:val="002C5F2B"/>
    <w:rsid w:val="002C5F8F"/>
    <w:rsid w:val="002C5F9A"/>
    <w:rsid w:val="002C609E"/>
    <w:rsid w:val="002C60BF"/>
    <w:rsid w:val="002C611C"/>
    <w:rsid w:val="002C6179"/>
    <w:rsid w:val="002C61A6"/>
    <w:rsid w:val="002C6256"/>
    <w:rsid w:val="002C6273"/>
    <w:rsid w:val="002C62CB"/>
    <w:rsid w:val="002C6365"/>
    <w:rsid w:val="002C6373"/>
    <w:rsid w:val="002C6401"/>
    <w:rsid w:val="002C6402"/>
    <w:rsid w:val="002C6416"/>
    <w:rsid w:val="002C6564"/>
    <w:rsid w:val="002C6579"/>
    <w:rsid w:val="002C657C"/>
    <w:rsid w:val="002C65B6"/>
    <w:rsid w:val="002C65DF"/>
    <w:rsid w:val="002C6638"/>
    <w:rsid w:val="002C664A"/>
    <w:rsid w:val="002C6735"/>
    <w:rsid w:val="002C673F"/>
    <w:rsid w:val="002C67CC"/>
    <w:rsid w:val="002C67DB"/>
    <w:rsid w:val="002C6802"/>
    <w:rsid w:val="002C6826"/>
    <w:rsid w:val="002C6846"/>
    <w:rsid w:val="002C68BB"/>
    <w:rsid w:val="002C68E3"/>
    <w:rsid w:val="002C690F"/>
    <w:rsid w:val="002C6995"/>
    <w:rsid w:val="002C69A3"/>
    <w:rsid w:val="002C6B14"/>
    <w:rsid w:val="002C6C48"/>
    <w:rsid w:val="002C6C5D"/>
    <w:rsid w:val="002C6CCF"/>
    <w:rsid w:val="002C6CDC"/>
    <w:rsid w:val="002C6CEB"/>
    <w:rsid w:val="002C6CF4"/>
    <w:rsid w:val="002C6D02"/>
    <w:rsid w:val="002C6D28"/>
    <w:rsid w:val="002C6DCE"/>
    <w:rsid w:val="002C6E21"/>
    <w:rsid w:val="002C6E28"/>
    <w:rsid w:val="002C6E2E"/>
    <w:rsid w:val="002C6EBC"/>
    <w:rsid w:val="002C6EF2"/>
    <w:rsid w:val="002C6F1F"/>
    <w:rsid w:val="002C6F80"/>
    <w:rsid w:val="002C6FC8"/>
    <w:rsid w:val="002C6FFB"/>
    <w:rsid w:val="002C7095"/>
    <w:rsid w:val="002C70BD"/>
    <w:rsid w:val="002C70F8"/>
    <w:rsid w:val="002C711E"/>
    <w:rsid w:val="002C7122"/>
    <w:rsid w:val="002C713D"/>
    <w:rsid w:val="002C71EB"/>
    <w:rsid w:val="002C726A"/>
    <w:rsid w:val="002C728A"/>
    <w:rsid w:val="002C72BC"/>
    <w:rsid w:val="002C7306"/>
    <w:rsid w:val="002C7338"/>
    <w:rsid w:val="002C73C4"/>
    <w:rsid w:val="002C73DA"/>
    <w:rsid w:val="002C73F4"/>
    <w:rsid w:val="002C7440"/>
    <w:rsid w:val="002C7579"/>
    <w:rsid w:val="002C76D6"/>
    <w:rsid w:val="002C7749"/>
    <w:rsid w:val="002C77D6"/>
    <w:rsid w:val="002C780D"/>
    <w:rsid w:val="002C7826"/>
    <w:rsid w:val="002C7852"/>
    <w:rsid w:val="002C79C4"/>
    <w:rsid w:val="002C79F5"/>
    <w:rsid w:val="002C7A2D"/>
    <w:rsid w:val="002C7A31"/>
    <w:rsid w:val="002C7A51"/>
    <w:rsid w:val="002C7AE8"/>
    <w:rsid w:val="002C7B18"/>
    <w:rsid w:val="002C7B35"/>
    <w:rsid w:val="002C7B72"/>
    <w:rsid w:val="002C7BB7"/>
    <w:rsid w:val="002C7BC1"/>
    <w:rsid w:val="002C7C80"/>
    <w:rsid w:val="002C7CA8"/>
    <w:rsid w:val="002C7D4D"/>
    <w:rsid w:val="002C7D9F"/>
    <w:rsid w:val="002C7DF0"/>
    <w:rsid w:val="002C7E9A"/>
    <w:rsid w:val="002C7E9D"/>
    <w:rsid w:val="002C7F9D"/>
    <w:rsid w:val="002C7FA2"/>
    <w:rsid w:val="002D0065"/>
    <w:rsid w:val="002D00A2"/>
    <w:rsid w:val="002D018C"/>
    <w:rsid w:val="002D01D5"/>
    <w:rsid w:val="002D0215"/>
    <w:rsid w:val="002D028A"/>
    <w:rsid w:val="002D0330"/>
    <w:rsid w:val="002D0336"/>
    <w:rsid w:val="002D035F"/>
    <w:rsid w:val="002D03CF"/>
    <w:rsid w:val="002D0485"/>
    <w:rsid w:val="002D04A7"/>
    <w:rsid w:val="002D0545"/>
    <w:rsid w:val="002D0548"/>
    <w:rsid w:val="002D0584"/>
    <w:rsid w:val="002D05D8"/>
    <w:rsid w:val="002D07B5"/>
    <w:rsid w:val="002D07C9"/>
    <w:rsid w:val="002D07F7"/>
    <w:rsid w:val="002D089A"/>
    <w:rsid w:val="002D0921"/>
    <w:rsid w:val="002D09E8"/>
    <w:rsid w:val="002D0A3B"/>
    <w:rsid w:val="002D0ACB"/>
    <w:rsid w:val="002D0B2F"/>
    <w:rsid w:val="002D0BF0"/>
    <w:rsid w:val="002D0C4F"/>
    <w:rsid w:val="002D0D21"/>
    <w:rsid w:val="002D0E35"/>
    <w:rsid w:val="002D101C"/>
    <w:rsid w:val="002D10D8"/>
    <w:rsid w:val="002D10DD"/>
    <w:rsid w:val="002D10F6"/>
    <w:rsid w:val="002D113B"/>
    <w:rsid w:val="002D119F"/>
    <w:rsid w:val="002D11BE"/>
    <w:rsid w:val="002D11C3"/>
    <w:rsid w:val="002D11D1"/>
    <w:rsid w:val="002D122E"/>
    <w:rsid w:val="002D1243"/>
    <w:rsid w:val="002D12BF"/>
    <w:rsid w:val="002D12C8"/>
    <w:rsid w:val="002D1432"/>
    <w:rsid w:val="002D15A5"/>
    <w:rsid w:val="002D163C"/>
    <w:rsid w:val="002D166A"/>
    <w:rsid w:val="002D1676"/>
    <w:rsid w:val="002D16CD"/>
    <w:rsid w:val="002D1792"/>
    <w:rsid w:val="002D1796"/>
    <w:rsid w:val="002D17D5"/>
    <w:rsid w:val="002D1803"/>
    <w:rsid w:val="002D1895"/>
    <w:rsid w:val="002D1958"/>
    <w:rsid w:val="002D1981"/>
    <w:rsid w:val="002D19AB"/>
    <w:rsid w:val="002D19D1"/>
    <w:rsid w:val="002D1A4A"/>
    <w:rsid w:val="002D1A7E"/>
    <w:rsid w:val="002D1A84"/>
    <w:rsid w:val="002D1A8E"/>
    <w:rsid w:val="002D1AA1"/>
    <w:rsid w:val="002D1AF9"/>
    <w:rsid w:val="002D1B61"/>
    <w:rsid w:val="002D1BA2"/>
    <w:rsid w:val="002D1BAD"/>
    <w:rsid w:val="002D1BF9"/>
    <w:rsid w:val="002D1C06"/>
    <w:rsid w:val="002D1C63"/>
    <w:rsid w:val="002D1C71"/>
    <w:rsid w:val="002D1C9E"/>
    <w:rsid w:val="002D1CBA"/>
    <w:rsid w:val="002D1E05"/>
    <w:rsid w:val="002D1E8F"/>
    <w:rsid w:val="002D1EC7"/>
    <w:rsid w:val="002D1EE1"/>
    <w:rsid w:val="002D1F85"/>
    <w:rsid w:val="002D1FA3"/>
    <w:rsid w:val="002D1FF9"/>
    <w:rsid w:val="002D20C7"/>
    <w:rsid w:val="002D211C"/>
    <w:rsid w:val="002D2231"/>
    <w:rsid w:val="002D226E"/>
    <w:rsid w:val="002D22F4"/>
    <w:rsid w:val="002D2317"/>
    <w:rsid w:val="002D23AF"/>
    <w:rsid w:val="002D241A"/>
    <w:rsid w:val="002D2430"/>
    <w:rsid w:val="002D2486"/>
    <w:rsid w:val="002D258A"/>
    <w:rsid w:val="002D25C0"/>
    <w:rsid w:val="002D25DC"/>
    <w:rsid w:val="002D25FC"/>
    <w:rsid w:val="002D26E4"/>
    <w:rsid w:val="002D26F7"/>
    <w:rsid w:val="002D2797"/>
    <w:rsid w:val="002D27CA"/>
    <w:rsid w:val="002D27E7"/>
    <w:rsid w:val="002D28A7"/>
    <w:rsid w:val="002D28B0"/>
    <w:rsid w:val="002D28CB"/>
    <w:rsid w:val="002D28E5"/>
    <w:rsid w:val="002D29DE"/>
    <w:rsid w:val="002D2A16"/>
    <w:rsid w:val="002D2A70"/>
    <w:rsid w:val="002D2A90"/>
    <w:rsid w:val="002D2AE4"/>
    <w:rsid w:val="002D2B9F"/>
    <w:rsid w:val="002D2BEA"/>
    <w:rsid w:val="002D2BED"/>
    <w:rsid w:val="002D2C18"/>
    <w:rsid w:val="002D2CF7"/>
    <w:rsid w:val="002D2D88"/>
    <w:rsid w:val="002D2DE2"/>
    <w:rsid w:val="002D2DF8"/>
    <w:rsid w:val="002D2E30"/>
    <w:rsid w:val="002D2EC5"/>
    <w:rsid w:val="002D307E"/>
    <w:rsid w:val="002D30FA"/>
    <w:rsid w:val="002D30FC"/>
    <w:rsid w:val="002D3143"/>
    <w:rsid w:val="002D317B"/>
    <w:rsid w:val="002D3192"/>
    <w:rsid w:val="002D31AE"/>
    <w:rsid w:val="002D3221"/>
    <w:rsid w:val="002D323B"/>
    <w:rsid w:val="002D325F"/>
    <w:rsid w:val="002D3278"/>
    <w:rsid w:val="002D328C"/>
    <w:rsid w:val="002D32B4"/>
    <w:rsid w:val="002D3422"/>
    <w:rsid w:val="002D3474"/>
    <w:rsid w:val="002D3538"/>
    <w:rsid w:val="002D3564"/>
    <w:rsid w:val="002D357A"/>
    <w:rsid w:val="002D358F"/>
    <w:rsid w:val="002D360A"/>
    <w:rsid w:val="002D360E"/>
    <w:rsid w:val="002D362A"/>
    <w:rsid w:val="002D369C"/>
    <w:rsid w:val="002D3730"/>
    <w:rsid w:val="002D37AD"/>
    <w:rsid w:val="002D37E4"/>
    <w:rsid w:val="002D3810"/>
    <w:rsid w:val="002D3891"/>
    <w:rsid w:val="002D38CC"/>
    <w:rsid w:val="002D38D5"/>
    <w:rsid w:val="002D3977"/>
    <w:rsid w:val="002D3993"/>
    <w:rsid w:val="002D39CF"/>
    <w:rsid w:val="002D3A29"/>
    <w:rsid w:val="002D3A4C"/>
    <w:rsid w:val="002D3A64"/>
    <w:rsid w:val="002D3A8F"/>
    <w:rsid w:val="002D3AC2"/>
    <w:rsid w:val="002D3AD3"/>
    <w:rsid w:val="002D3B58"/>
    <w:rsid w:val="002D3B5B"/>
    <w:rsid w:val="002D3B5D"/>
    <w:rsid w:val="002D3B93"/>
    <w:rsid w:val="002D3C07"/>
    <w:rsid w:val="002D3C7F"/>
    <w:rsid w:val="002D3C83"/>
    <w:rsid w:val="002D3C98"/>
    <w:rsid w:val="002D3CE0"/>
    <w:rsid w:val="002D3CE1"/>
    <w:rsid w:val="002D3D71"/>
    <w:rsid w:val="002D3D97"/>
    <w:rsid w:val="002D3DD0"/>
    <w:rsid w:val="002D3DD7"/>
    <w:rsid w:val="002D3DF9"/>
    <w:rsid w:val="002D3E7A"/>
    <w:rsid w:val="002D3EA5"/>
    <w:rsid w:val="002D3EC4"/>
    <w:rsid w:val="002D3F14"/>
    <w:rsid w:val="002D3F63"/>
    <w:rsid w:val="002D3F6F"/>
    <w:rsid w:val="002D4085"/>
    <w:rsid w:val="002D40C5"/>
    <w:rsid w:val="002D4110"/>
    <w:rsid w:val="002D4126"/>
    <w:rsid w:val="002D4163"/>
    <w:rsid w:val="002D4184"/>
    <w:rsid w:val="002D4186"/>
    <w:rsid w:val="002D419C"/>
    <w:rsid w:val="002D41B8"/>
    <w:rsid w:val="002D41F5"/>
    <w:rsid w:val="002D4277"/>
    <w:rsid w:val="002D42EF"/>
    <w:rsid w:val="002D4303"/>
    <w:rsid w:val="002D435D"/>
    <w:rsid w:val="002D4366"/>
    <w:rsid w:val="002D43B2"/>
    <w:rsid w:val="002D4408"/>
    <w:rsid w:val="002D443A"/>
    <w:rsid w:val="002D4480"/>
    <w:rsid w:val="002D448F"/>
    <w:rsid w:val="002D44F1"/>
    <w:rsid w:val="002D45BD"/>
    <w:rsid w:val="002D4618"/>
    <w:rsid w:val="002D46B5"/>
    <w:rsid w:val="002D46DF"/>
    <w:rsid w:val="002D46E1"/>
    <w:rsid w:val="002D46EE"/>
    <w:rsid w:val="002D474B"/>
    <w:rsid w:val="002D475B"/>
    <w:rsid w:val="002D47CD"/>
    <w:rsid w:val="002D47F0"/>
    <w:rsid w:val="002D4846"/>
    <w:rsid w:val="002D484A"/>
    <w:rsid w:val="002D48F5"/>
    <w:rsid w:val="002D490E"/>
    <w:rsid w:val="002D4927"/>
    <w:rsid w:val="002D4956"/>
    <w:rsid w:val="002D4973"/>
    <w:rsid w:val="002D4974"/>
    <w:rsid w:val="002D4BA2"/>
    <w:rsid w:val="002D4BC6"/>
    <w:rsid w:val="002D4D96"/>
    <w:rsid w:val="002D4F08"/>
    <w:rsid w:val="002D4FAF"/>
    <w:rsid w:val="002D4FE9"/>
    <w:rsid w:val="002D500D"/>
    <w:rsid w:val="002D5030"/>
    <w:rsid w:val="002D50B9"/>
    <w:rsid w:val="002D5251"/>
    <w:rsid w:val="002D52C3"/>
    <w:rsid w:val="002D535D"/>
    <w:rsid w:val="002D53CF"/>
    <w:rsid w:val="002D53E6"/>
    <w:rsid w:val="002D5432"/>
    <w:rsid w:val="002D5454"/>
    <w:rsid w:val="002D54AC"/>
    <w:rsid w:val="002D550E"/>
    <w:rsid w:val="002D552C"/>
    <w:rsid w:val="002D5559"/>
    <w:rsid w:val="002D55A9"/>
    <w:rsid w:val="002D55E1"/>
    <w:rsid w:val="002D565C"/>
    <w:rsid w:val="002D56A1"/>
    <w:rsid w:val="002D5762"/>
    <w:rsid w:val="002D578A"/>
    <w:rsid w:val="002D58F4"/>
    <w:rsid w:val="002D59A2"/>
    <w:rsid w:val="002D59E7"/>
    <w:rsid w:val="002D5A1B"/>
    <w:rsid w:val="002D5A7F"/>
    <w:rsid w:val="002D5A9E"/>
    <w:rsid w:val="002D5AA4"/>
    <w:rsid w:val="002D5B2B"/>
    <w:rsid w:val="002D5B41"/>
    <w:rsid w:val="002D5B8B"/>
    <w:rsid w:val="002D5C18"/>
    <w:rsid w:val="002D5C47"/>
    <w:rsid w:val="002D5C5F"/>
    <w:rsid w:val="002D5C6D"/>
    <w:rsid w:val="002D5C9E"/>
    <w:rsid w:val="002D5D27"/>
    <w:rsid w:val="002D5D5B"/>
    <w:rsid w:val="002D5D66"/>
    <w:rsid w:val="002D5F64"/>
    <w:rsid w:val="002D5F96"/>
    <w:rsid w:val="002D5FAB"/>
    <w:rsid w:val="002D5FD1"/>
    <w:rsid w:val="002D5FEE"/>
    <w:rsid w:val="002D5FFB"/>
    <w:rsid w:val="002D600E"/>
    <w:rsid w:val="002D6043"/>
    <w:rsid w:val="002D60AC"/>
    <w:rsid w:val="002D6118"/>
    <w:rsid w:val="002D613A"/>
    <w:rsid w:val="002D616F"/>
    <w:rsid w:val="002D6182"/>
    <w:rsid w:val="002D6184"/>
    <w:rsid w:val="002D61A9"/>
    <w:rsid w:val="002D6259"/>
    <w:rsid w:val="002D6265"/>
    <w:rsid w:val="002D6393"/>
    <w:rsid w:val="002D63A9"/>
    <w:rsid w:val="002D6406"/>
    <w:rsid w:val="002D641B"/>
    <w:rsid w:val="002D6461"/>
    <w:rsid w:val="002D646F"/>
    <w:rsid w:val="002D6480"/>
    <w:rsid w:val="002D64EE"/>
    <w:rsid w:val="002D651E"/>
    <w:rsid w:val="002D654C"/>
    <w:rsid w:val="002D6573"/>
    <w:rsid w:val="002D6575"/>
    <w:rsid w:val="002D65DF"/>
    <w:rsid w:val="002D6712"/>
    <w:rsid w:val="002D673E"/>
    <w:rsid w:val="002D6822"/>
    <w:rsid w:val="002D6838"/>
    <w:rsid w:val="002D6866"/>
    <w:rsid w:val="002D68DB"/>
    <w:rsid w:val="002D6939"/>
    <w:rsid w:val="002D699E"/>
    <w:rsid w:val="002D69CE"/>
    <w:rsid w:val="002D69FC"/>
    <w:rsid w:val="002D6A60"/>
    <w:rsid w:val="002D6AC8"/>
    <w:rsid w:val="002D6B0D"/>
    <w:rsid w:val="002D6BC7"/>
    <w:rsid w:val="002D6C11"/>
    <w:rsid w:val="002D6C2E"/>
    <w:rsid w:val="002D6C68"/>
    <w:rsid w:val="002D6CC5"/>
    <w:rsid w:val="002D6CD3"/>
    <w:rsid w:val="002D6D6C"/>
    <w:rsid w:val="002D6DA5"/>
    <w:rsid w:val="002D6E3D"/>
    <w:rsid w:val="002D6E6D"/>
    <w:rsid w:val="002D6EDF"/>
    <w:rsid w:val="002D6EE3"/>
    <w:rsid w:val="002D6EF3"/>
    <w:rsid w:val="002D6F5B"/>
    <w:rsid w:val="002D6FDB"/>
    <w:rsid w:val="002D701C"/>
    <w:rsid w:val="002D701F"/>
    <w:rsid w:val="002D70E4"/>
    <w:rsid w:val="002D7227"/>
    <w:rsid w:val="002D724B"/>
    <w:rsid w:val="002D72E1"/>
    <w:rsid w:val="002D72F3"/>
    <w:rsid w:val="002D7334"/>
    <w:rsid w:val="002D7338"/>
    <w:rsid w:val="002D733A"/>
    <w:rsid w:val="002D7352"/>
    <w:rsid w:val="002D7366"/>
    <w:rsid w:val="002D736F"/>
    <w:rsid w:val="002D7397"/>
    <w:rsid w:val="002D7420"/>
    <w:rsid w:val="002D7479"/>
    <w:rsid w:val="002D74A3"/>
    <w:rsid w:val="002D752F"/>
    <w:rsid w:val="002D75C0"/>
    <w:rsid w:val="002D7656"/>
    <w:rsid w:val="002D7695"/>
    <w:rsid w:val="002D76CD"/>
    <w:rsid w:val="002D770B"/>
    <w:rsid w:val="002D77A4"/>
    <w:rsid w:val="002D7809"/>
    <w:rsid w:val="002D7831"/>
    <w:rsid w:val="002D786F"/>
    <w:rsid w:val="002D78BC"/>
    <w:rsid w:val="002D7925"/>
    <w:rsid w:val="002D792E"/>
    <w:rsid w:val="002D799F"/>
    <w:rsid w:val="002D79A4"/>
    <w:rsid w:val="002D79C7"/>
    <w:rsid w:val="002D79CD"/>
    <w:rsid w:val="002D7A50"/>
    <w:rsid w:val="002D7A75"/>
    <w:rsid w:val="002D7B41"/>
    <w:rsid w:val="002D7BF0"/>
    <w:rsid w:val="002D7C14"/>
    <w:rsid w:val="002D7CBA"/>
    <w:rsid w:val="002D7CC3"/>
    <w:rsid w:val="002D7D7B"/>
    <w:rsid w:val="002D7D93"/>
    <w:rsid w:val="002D7DF8"/>
    <w:rsid w:val="002D7E1A"/>
    <w:rsid w:val="002D7E26"/>
    <w:rsid w:val="002D7ED6"/>
    <w:rsid w:val="002D7F0E"/>
    <w:rsid w:val="002D7F3F"/>
    <w:rsid w:val="002D7F5C"/>
    <w:rsid w:val="002D7F78"/>
    <w:rsid w:val="002D7FDE"/>
    <w:rsid w:val="002D7FF1"/>
    <w:rsid w:val="002DAE2E"/>
    <w:rsid w:val="002DE11E"/>
    <w:rsid w:val="002DE8DD"/>
    <w:rsid w:val="002E00D4"/>
    <w:rsid w:val="002E00EA"/>
    <w:rsid w:val="002E00FB"/>
    <w:rsid w:val="002E0168"/>
    <w:rsid w:val="002E01AF"/>
    <w:rsid w:val="002E0207"/>
    <w:rsid w:val="002E020F"/>
    <w:rsid w:val="002E02A8"/>
    <w:rsid w:val="002E02FE"/>
    <w:rsid w:val="002E0358"/>
    <w:rsid w:val="002E036C"/>
    <w:rsid w:val="002E039D"/>
    <w:rsid w:val="002E0498"/>
    <w:rsid w:val="002E0499"/>
    <w:rsid w:val="002E04CB"/>
    <w:rsid w:val="002E0588"/>
    <w:rsid w:val="002E05C1"/>
    <w:rsid w:val="002E05C5"/>
    <w:rsid w:val="002E0677"/>
    <w:rsid w:val="002E0678"/>
    <w:rsid w:val="002E06E3"/>
    <w:rsid w:val="002E06EB"/>
    <w:rsid w:val="002E076A"/>
    <w:rsid w:val="002E07BA"/>
    <w:rsid w:val="002E07C9"/>
    <w:rsid w:val="002E0858"/>
    <w:rsid w:val="002E089A"/>
    <w:rsid w:val="002E08DB"/>
    <w:rsid w:val="002E0958"/>
    <w:rsid w:val="002E0973"/>
    <w:rsid w:val="002E0998"/>
    <w:rsid w:val="002E09BA"/>
    <w:rsid w:val="002E0A1A"/>
    <w:rsid w:val="002E0A88"/>
    <w:rsid w:val="002E0B2D"/>
    <w:rsid w:val="002E0D04"/>
    <w:rsid w:val="002E0D1E"/>
    <w:rsid w:val="002E0D48"/>
    <w:rsid w:val="002E0DF7"/>
    <w:rsid w:val="002E0E45"/>
    <w:rsid w:val="002E0E49"/>
    <w:rsid w:val="002E0ED0"/>
    <w:rsid w:val="002E0F2A"/>
    <w:rsid w:val="002E0F5B"/>
    <w:rsid w:val="002E1087"/>
    <w:rsid w:val="002E10E2"/>
    <w:rsid w:val="002E1100"/>
    <w:rsid w:val="002E1129"/>
    <w:rsid w:val="002E122A"/>
    <w:rsid w:val="002E12B4"/>
    <w:rsid w:val="002E12E4"/>
    <w:rsid w:val="002E1346"/>
    <w:rsid w:val="002E134B"/>
    <w:rsid w:val="002E1390"/>
    <w:rsid w:val="002E1536"/>
    <w:rsid w:val="002E1577"/>
    <w:rsid w:val="002E159F"/>
    <w:rsid w:val="002E15C2"/>
    <w:rsid w:val="002E1606"/>
    <w:rsid w:val="002E165C"/>
    <w:rsid w:val="002E16ED"/>
    <w:rsid w:val="002E16F5"/>
    <w:rsid w:val="002E1799"/>
    <w:rsid w:val="002E184B"/>
    <w:rsid w:val="002E1859"/>
    <w:rsid w:val="002E1914"/>
    <w:rsid w:val="002E1942"/>
    <w:rsid w:val="002E1943"/>
    <w:rsid w:val="002E1944"/>
    <w:rsid w:val="002E1957"/>
    <w:rsid w:val="002E198A"/>
    <w:rsid w:val="002E199F"/>
    <w:rsid w:val="002E1A1C"/>
    <w:rsid w:val="002E1A3A"/>
    <w:rsid w:val="002E1C8D"/>
    <w:rsid w:val="002E1CEA"/>
    <w:rsid w:val="002E1D21"/>
    <w:rsid w:val="002E1DB6"/>
    <w:rsid w:val="002E1DC9"/>
    <w:rsid w:val="002E1DCC"/>
    <w:rsid w:val="002E1E20"/>
    <w:rsid w:val="002E1E4F"/>
    <w:rsid w:val="002E1E78"/>
    <w:rsid w:val="002E1E9A"/>
    <w:rsid w:val="002E1FC8"/>
    <w:rsid w:val="002E1FF3"/>
    <w:rsid w:val="002E2076"/>
    <w:rsid w:val="002E20C7"/>
    <w:rsid w:val="002E2106"/>
    <w:rsid w:val="002E2158"/>
    <w:rsid w:val="002E21AF"/>
    <w:rsid w:val="002E2244"/>
    <w:rsid w:val="002E2247"/>
    <w:rsid w:val="002E2262"/>
    <w:rsid w:val="002E22AE"/>
    <w:rsid w:val="002E22CF"/>
    <w:rsid w:val="002E233D"/>
    <w:rsid w:val="002E2383"/>
    <w:rsid w:val="002E23A2"/>
    <w:rsid w:val="002E23B4"/>
    <w:rsid w:val="002E23B8"/>
    <w:rsid w:val="002E2441"/>
    <w:rsid w:val="002E2453"/>
    <w:rsid w:val="002E24B1"/>
    <w:rsid w:val="002E24C5"/>
    <w:rsid w:val="002E2501"/>
    <w:rsid w:val="002E25A9"/>
    <w:rsid w:val="002E266E"/>
    <w:rsid w:val="002E26DD"/>
    <w:rsid w:val="002E26FA"/>
    <w:rsid w:val="002E271E"/>
    <w:rsid w:val="002E27CF"/>
    <w:rsid w:val="002E27FC"/>
    <w:rsid w:val="002E2894"/>
    <w:rsid w:val="002E289E"/>
    <w:rsid w:val="002E28C8"/>
    <w:rsid w:val="002E290E"/>
    <w:rsid w:val="002E292B"/>
    <w:rsid w:val="002E296A"/>
    <w:rsid w:val="002E2978"/>
    <w:rsid w:val="002E29C6"/>
    <w:rsid w:val="002E2A1B"/>
    <w:rsid w:val="002E2B15"/>
    <w:rsid w:val="002E2B22"/>
    <w:rsid w:val="002E2C21"/>
    <w:rsid w:val="002E2C61"/>
    <w:rsid w:val="002E2CB3"/>
    <w:rsid w:val="002E2CC3"/>
    <w:rsid w:val="002E2D05"/>
    <w:rsid w:val="002E2D17"/>
    <w:rsid w:val="002E2D53"/>
    <w:rsid w:val="002E2D7D"/>
    <w:rsid w:val="002E2EF7"/>
    <w:rsid w:val="002E2F2B"/>
    <w:rsid w:val="002E2F74"/>
    <w:rsid w:val="002E2FC5"/>
    <w:rsid w:val="002E3047"/>
    <w:rsid w:val="002E3050"/>
    <w:rsid w:val="002E307F"/>
    <w:rsid w:val="002E30ED"/>
    <w:rsid w:val="002E30FF"/>
    <w:rsid w:val="002E3111"/>
    <w:rsid w:val="002E316E"/>
    <w:rsid w:val="002E3199"/>
    <w:rsid w:val="002E31A1"/>
    <w:rsid w:val="002E320B"/>
    <w:rsid w:val="002E3215"/>
    <w:rsid w:val="002E3313"/>
    <w:rsid w:val="002E337A"/>
    <w:rsid w:val="002E340E"/>
    <w:rsid w:val="002E3527"/>
    <w:rsid w:val="002E35BE"/>
    <w:rsid w:val="002E35D6"/>
    <w:rsid w:val="002E35F4"/>
    <w:rsid w:val="002E3644"/>
    <w:rsid w:val="002E37FE"/>
    <w:rsid w:val="002E3804"/>
    <w:rsid w:val="002E3887"/>
    <w:rsid w:val="002E3895"/>
    <w:rsid w:val="002E3910"/>
    <w:rsid w:val="002E3973"/>
    <w:rsid w:val="002E3996"/>
    <w:rsid w:val="002E3A49"/>
    <w:rsid w:val="002E3AF2"/>
    <w:rsid w:val="002E3B4E"/>
    <w:rsid w:val="002E3B5A"/>
    <w:rsid w:val="002E3B83"/>
    <w:rsid w:val="002E3B90"/>
    <w:rsid w:val="002E3BCF"/>
    <w:rsid w:val="002E3BEC"/>
    <w:rsid w:val="002E3CB1"/>
    <w:rsid w:val="002E3CD3"/>
    <w:rsid w:val="002E3D3F"/>
    <w:rsid w:val="002E3D95"/>
    <w:rsid w:val="002E3E32"/>
    <w:rsid w:val="002E3E9A"/>
    <w:rsid w:val="002E3EB2"/>
    <w:rsid w:val="002E3ED2"/>
    <w:rsid w:val="002E3F3B"/>
    <w:rsid w:val="002E3F87"/>
    <w:rsid w:val="002E3F9A"/>
    <w:rsid w:val="002E3FBD"/>
    <w:rsid w:val="002E3FCB"/>
    <w:rsid w:val="002E4014"/>
    <w:rsid w:val="002E406B"/>
    <w:rsid w:val="002E410A"/>
    <w:rsid w:val="002E4159"/>
    <w:rsid w:val="002E4160"/>
    <w:rsid w:val="002E4189"/>
    <w:rsid w:val="002E4226"/>
    <w:rsid w:val="002E4244"/>
    <w:rsid w:val="002E4254"/>
    <w:rsid w:val="002E426B"/>
    <w:rsid w:val="002E42AE"/>
    <w:rsid w:val="002E42BA"/>
    <w:rsid w:val="002E4313"/>
    <w:rsid w:val="002E4331"/>
    <w:rsid w:val="002E4337"/>
    <w:rsid w:val="002E436C"/>
    <w:rsid w:val="002E4402"/>
    <w:rsid w:val="002E4422"/>
    <w:rsid w:val="002E44B0"/>
    <w:rsid w:val="002E4511"/>
    <w:rsid w:val="002E451A"/>
    <w:rsid w:val="002E4616"/>
    <w:rsid w:val="002E4699"/>
    <w:rsid w:val="002E46B0"/>
    <w:rsid w:val="002E47EE"/>
    <w:rsid w:val="002E486F"/>
    <w:rsid w:val="002E4876"/>
    <w:rsid w:val="002E48A5"/>
    <w:rsid w:val="002E4BE3"/>
    <w:rsid w:val="002E4C3F"/>
    <w:rsid w:val="002E4CD6"/>
    <w:rsid w:val="002E4D2D"/>
    <w:rsid w:val="002E4D3C"/>
    <w:rsid w:val="002E4D9C"/>
    <w:rsid w:val="002E4DDB"/>
    <w:rsid w:val="002E4DE4"/>
    <w:rsid w:val="002E4DED"/>
    <w:rsid w:val="002E4DFA"/>
    <w:rsid w:val="002E4E34"/>
    <w:rsid w:val="002E4E53"/>
    <w:rsid w:val="002E4F32"/>
    <w:rsid w:val="002E4FD2"/>
    <w:rsid w:val="002E4FF8"/>
    <w:rsid w:val="002E5027"/>
    <w:rsid w:val="002E502A"/>
    <w:rsid w:val="002E5040"/>
    <w:rsid w:val="002E5148"/>
    <w:rsid w:val="002E5188"/>
    <w:rsid w:val="002E51C5"/>
    <w:rsid w:val="002E5247"/>
    <w:rsid w:val="002E52FC"/>
    <w:rsid w:val="002E5338"/>
    <w:rsid w:val="002E53A4"/>
    <w:rsid w:val="002E53B9"/>
    <w:rsid w:val="002E53FC"/>
    <w:rsid w:val="002E5408"/>
    <w:rsid w:val="002E547F"/>
    <w:rsid w:val="002E54A8"/>
    <w:rsid w:val="002E54AF"/>
    <w:rsid w:val="002E54D1"/>
    <w:rsid w:val="002E5540"/>
    <w:rsid w:val="002E555F"/>
    <w:rsid w:val="002E55E0"/>
    <w:rsid w:val="002E55F7"/>
    <w:rsid w:val="002E564F"/>
    <w:rsid w:val="002E5696"/>
    <w:rsid w:val="002E56EE"/>
    <w:rsid w:val="002E5768"/>
    <w:rsid w:val="002E57E5"/>
    <w:rsid w:val="002E589F"/>
    <w:rsid w:val="002E58CE"/>
    <w:rsid w:val="002E5973"/>
    <w:rsid w:val="002E597D"/>
    <w:rsid w:val="002E59BA"/>
    <w:rsid w:val="002E5A1F"/>
    <w:rsid w:val="002E5A57"/>
    <w:rsid w:val="002E5B08"/>
    <w:rsid w:val="002E5B25"/>
    <w:rsid w:val="002E5BD4"/>
    <w:rsid w:val="002E5BF4"/>
    <w:rsid w:val="002E5C10"/>
    <w:rsid w:val="002E5CDF"/>
    <w:rsid w:val="002E5D07"/>
    <w:rsid w:val="002E5D3F"/>
    <w:rsid w:val="002E5D6B"/>
    <w:rsid w:val="002E5EC3"/>
    <w:rsid w:val="002E5F3C"/>
    <w:rsid w:val="002E5F46"/>
    <w:rsid w:val="002E5F89"/>
    <w:rsid w:val="002E5FFC"/>
    <w:rsid w:val="002E6026"/>
    <w:rsid w:val="002E6081"/>
    <w:rsid w:val="002E60BD"/>
    <w:rsid w:val="002E60C3"/>
    <w:rsid w:val="002E60F0"/>
    <w:rsid w:val="002E6271"/>
    <w:rsid w:val="002E631D"/>
    <w:rsid w:val="002E6330"/>
    <w:rsid w:val="002E63A6"/>
    <w:rsid w:val="002E6472"/>
    <w:rsid w:val="002E649C"/>
    <w:rsid w:val="002E64CA"/>
    <w:rsid w:val="002E6513"/>
    <w:rsid w:val="002E65C1"/>
    <w:rsid w:val="002E6651"/>
    <w:rsid w:val="002E66EF"/>
    <w:rsid w:val="002E675C"/>
    <w:rsid w:val="002E6944"/>
    <w:rsid w:val="002E6A59"/>
    <w:rsid w:val="002E6AB5"/>
    <w:rsid w:val="002E6B47"/>
    <w:rsid w:val="002E6B4E"/>
    <w:rsid w:val="002E6B77"/>
    <w:rsid w:val="002E6B95"/>
    <w:rsid w:val="002E6BBE"/>
    <w:rsid w:val="002E6C61"/>
    <w:rsid w:val="002E6C77"/>
    <w:rsid w:val="002E6D0B"/>
    <w:rsid w:val="002E6D37"/>
    <w:rsid w:val="002E6D4C"/>
    <w:rsid w:val="002E6D7F"/>
    <w:rsid w:val="002E6D99"/>
    <w:rsid w:val="002E6DA6"/>
    <w:rsid w:val="002E6E4C"/>
    <w:rsid w:val="002E6F21"/>
    <w:rsid w:val="002E6FEE"/>
    <w:rsid w:val="002E7018"/>
    <w:rsid w:val="002E7049"/>
    <w:rsid w:val="002E7085"/>
    <w:rsid w:val="002E70C9"/>
    <w:rsid w:val="002E71EB"/>
    <w:rsid w:val="002E71FC"/>
    <w:rsid w:val="002E722D"/>
    <w:rsid w:val="002E7231"/>
    <w:rsid w:val="002E72A3"/>
    <w:rsid w:val="002E72D0"/>
    <w:rsid w:val="002E72F6"/>
    <w:rsid w:val="002E7452"/>
    <w:rsid w:val="002E7464"/>
    <w:rsid w:val="002E7468"/>
    <w:rsid w:val="002E749F"/>
    <w:rsid w:val="002E74A6"/>
    <w:rsid w:val="002E74DF"/>
    <w:rsid w:val="002E74E5"/>
    <w:rsid w:val="002E758B"/>
    <w:rsid w:val="002E75ED"/>
    <w:rsid w:val="002E764A"/>
    <w:rsid w:val="002E7656"/>
    <w:rsid w:val="002E7660"/>
    <w:rsid w:val="002E7667"/>
    <w:rsid w:val="002E76CE"/>
    <w:rsid w:val="002E772B"/>
    <w:rsid w:val="002E7736"/>
    <w:rsid w:val="002E7821"/>
    <w:rsid w:val="002E7866"/>
    <w:rsid w:val="002E78B0"/>
    <w:rsid w:val="002E78E0"/>
    <w:rsid w:val="002E7975"/>
    <w:rsid w:val="002E79CE"/>
    <w:rsid w:val="002E79D6"/>
    <w:rsid w:val="002E7A27"/>
    <w:rsid w:val="002E7A31"/>
    <w:rsid w:val="002E7A5A"/>
    <w:rsid w:val="002E7A6F"/>
    <w:rsid w:val="002E7A8F"/>
    <w:rsid w:val="002E7AD1"/>
    <w:rsid w:val="002E7ADA"/>
    <w:rsid w:val="002E7AE9"/>
    <w:rsid w:val="002E7B0D"/>
    <w:rsid w:val="002E7B42"/>
    <w:rsid w:val="002E7B62"/>
    <w:rsid w:val="002E7BCF"/>
    <w:rsid w:val="002E7C61"/>
    <w:rsid w:val="002E7C85"/>
    <w:rsid w:val="002E7CD0"/>
    <w:rsid w:val="002E7CEE"/>
    <w:rsid w:val="002E7D25"/>
    <w:rsid w:val="002E7DC3"/>
    <w:rsid w:val="002E7DEE"/>
    <w:rsid w:val="002E7E54"/>
    <w:rsid w:val="002E7F1C"/>
    <w:rsid w:val="002E7F2B"/>
    <w:rsid w:val="002E7F52"/>
    <w:rsid w:val="002E7FA2"/>
    <w:rsid w:val="002ED3F7"/>
    <w:rsid w:val="002F001E"/>
    <w:rsid w:val="002F0056"/>
    <w:rsid w:val="002F006B"/>
    <w:rsid w:val="002F0080"/>
    <w:rsid w:val="002F0087"/>
    <w:rsid w:val="002F0096"/>
    <w:rsid w:val="002F00CB"/>
    <w:rsid w:val="002F0175"/>
    <w:rsid w:val="002F0297"/>
    <w:rsid w:val="002F0305"/>
    <w:rsid w:val="002F0314"/>
    <w:rsid w:val="002F0345"/>
    <w:rsid w:val="002F040B"/>
    <w:rsid w:val="002F040F"/>
    <w:rsid w:val="002F043E"/>
    <w:rsid w:val="002F046E"/>
    <w:rsid w:val="002F04CF"/>
    <w:rsid w:val="002F04F8"/>
    <w:rsid w:val="002F0504"/>
    <w:rsid w:val="002F0539"/>
    <w:rsid w:val="002F0570"/>
    <w:rsid w:val="002F0580"/>
    <w:rsid w:val="002F0589"/>
    <w:rsid w:val="002F0640"/>
    <w:rsid w:val="002F0656"/>
    <w:rsid w:val="002F06B1"/>
    <w:rsid w:val="002F06BC"/>
    <w:rsid w:val="002F06F8"/>
    <w:rsid w:val="002F07AC"/>
    <w:rsid w:val="002F07B9"/>
    <w:rsid w:val="002F0837"/>
    <w:rsid w:val="002F085D"/>
    <w:rsid w:val="002F086D"/>
    <w:rsid w:val="002F0871"/>
    <w:rsid w:val="002F089F"/>
    <w:rsid w:val="002F0913"/>
    <w:rsid w:val="002F0974"/>
    <w:rsid w:val="002F09B8"/>
    <w:rsid w:val="002F0A0C"/>
    <w:rsid w:val="002F0AF9"/>
    <w:rsid w:val="002F0B4D"/>
    <w:rsid w:val="002F0B88"/>
    <w:rsid w:val="002F0BC1"/>
    <w:rsid w:val="002F0BDF"/>
    <w:rsid w:val="002F0C67"/>
    <w:rsid w:val="002F0CCB"/>
    <w:rsid w:val="002F0DFA"/>
    <w:rsid w:val="002F0F48"/>
    <w:rsid w:val="002F0F81"/>
    <w:rsid w:val="002F0FAA"/>
    <w:rsid w:val="002F0FDA"/>
    <w:rsid w:val="002F1028"/>
    <w:rsid w:val="002F1084"/>
    <w:rsid w:val="002F10CD"/>
    <w:rsid w:val="002F1113"/>
    <w:rsid w:val="002F111A"/>
    <w:rsid w:val="002F116C"/>
    <w:rsid w:val="002F1216"/>
    <w:rsid w:val="002F1262"/>
    <w:rsid w:val="002F1350"/>
    <w:rsid w:val="002F13DA"/>
    <w:rsid w:val="002F13F5"/>
    <w:rsid w:val="002F1407"/>
    <w:rsid w:val="002F14F6"/>
    <w:rsid w:val="002F151E"/>
    <w:rsid w:val="002F1599"/>
    <w:rsid w:val="002F15CF"/>
    <w:rsid w:val="002F1642"/>
    <w:rsid w:val="002F1720"/>
    <w:rsid w:val="002F1733"/>
    <w:rsid w:val="002F17DF"/>
    <w:rsid w:val="002F1825"/>
    <w:rsid w:val="002F1856"/>
    <w:rsid w:val="002F18D6"/>
    <w:rsid w:val="002F193F"/>
    <w:rsid w:val="002F1A7F"/>
    <w:rsid w:val="002F1A89"/>
    <w:rsid w:val="002F1B55"/>
    <w:rsid w:val="002F1C10"/>
    <w:rsid w:val="002F1C1D"/>
    <w:rsid w:val="002F1CB6"/>
    <w:rsid w:val="002F1CEB"/>
    <w:rsid w:val="002F1DCA"/>
    <w:rsid w:val="002F1E45"/>
    <w:rsid w:val="002F1E58"/>
    <w:rsid w:val="002F1E68"/>
    <w:rsid w:val="002F1EAA"/>
    <w:rsid w:val="002F1EB6"/>
    <w:rsid w:val="002F1ECB"/>
    <w:rsid w:val="002F1F5A"/>
    <w:rsid w:val="002F1F9A"/>
    <w:rsid w:val="002F2002"/>
    <w:rsid w:val="002F205D"/>
    <w:rsid w:val="002F2141"/>
    <w:rsid w:val="002F2298"/>
    <w:rsid w:val="002F22C4"/>
    <w:rsid w:val="002F231C"/>
    <w:rsid w:val="002F2394"/>
    <w:rsid w:val="002F23B0"/>
    <w:rsid w:val="002F23C2"/>
    <w:rsid w:val="002F246B"/>
    <w:rsid w:val="002F24B1"/>
    <w:rsid w:val="002F252B"/>
    <w:rsid w:val="002F25B3"/>
    <w:rsid w:val="002F25CE"/>
    <w:rsid w:val="002F25D0"/>
    <w:rsid w:val="002F26A0"/>
    <w:rsid w:val="002F2744"/>
    <w:rsid w:val="002F2783"/>
    <w:rsid w:val="002F27B2"/>
    <w:rsid w:val="002F2949"/>
    <w:rsid w:val="002F2AA7"/>
    <w:rsid w:val="002F2B77"/>
    <w:rsid w:val="002F2BB1"/>
    <w:rsid w:val="002F2C0E"/>
    <w:rsid w:val="002F2C53"/>
    <w:rsid w:val="002F2C61"/>
    <w:rsid w:val="002F2CBE"/>
    <w:rsid w:val="002F2CF3"/>
    <w:rsid w:val="002F2D1E"/>
    <w:rsid w:val="002F2D6C"/>
    <w:rsid w:val="002F2D81"/>
    <w:rsid w:val="002F2D8F"/>
    <w:rsid w:val="002F2DBC"/>
    <w:rsid w:val="002F2E11"/>
    <w:rsid w:val="002F2E83"/>
    <w:rsid w:val="002F2F5B"/>
    <w:rsid w:val="002F2F6D"/>
    <w:rsid w:val="002F3036"/>
    <w:rsid w:val="002F3050"/>
    <w:rsid w:val="002F309E"/>
    <w:rsid w:val="002F3131"/>
    <w:rsid w:val="002F31B9"/>
    <w:rsid w:val="002F3211"/>
    <w:rsid w:val="002F32D7"/>
    <w:rsid w:val="002F3320"/>
    <w:rsid w:val="002F333C"/>
    <w:rsid w:val="002F33CB"/>
    <w:rsid w:val="002F3404"/>
    <w:rsid w:val="002F34C5"/>
    <w:rsid w:val="002F354B"/>
    <w:rsid w:val="002F3603"/>
    <w:rsid w:val="002F36EC"/>
    <w:rsid w:val="002F3782"/>
    <w:rsid w:val="002F37DF"/>
    <w:rsid w:val="002F3809"/>
    <w:rsid w:val="002F3864"/>
    <w:rsid w:val="002F3891"/>
    <w:rsid w:val="002F395C"/>
    <w:rsid w:val="002F39B9"/>
    <w:rsid w:val="002F39D9"/>
    <w:rsid w:val="002F3B13"/>
    <w:rsid w:val="002F3B1A"/>
    <w:rsid w:val="002F3B76"/>
    <w:rsid w:val="002F3BC6"/>
    <w:rsid w:val="002F3BD6"/>
    <w:rsid w:val="002F3C26"/>
    <w:rsid w:val="002F3CE4"/>
    <w:rsid w:val="002F3D09"/>
    <w:rsid w:val="002F3D0E"/>
    <w:rsid w:val="002F3D22"/>
    <w:rsid w:val="002F3D2E"/>
    <w:rsid w:val="002F3DA7"/>
    <w:rsid w:val="002F3E9C"/>
    <w:rsid w:val="002F3EC3"/>
    <w:rsid w:val="002F3EEA"/>
    <w:rsid w:val="002F3F25"/>
    <w:rsid w:val="002F3FD8"/>
    <w:rsid w:val="002F405F"/>
    <w:rsid w:val="002F4110"/>
    <w:rsid w:val="002F4234"/>
    <w:rsid w:val="002F42CD"/>
    <w:rsid w:val="002F439F"/>
    <w:rsid w:val="002F43B8"/>
    <w:rsid w:val="002F43F6"/>
    <w:rsid w:val="002F440F"/>
    <w:rsid w:val="002F446C"/>
    <w:rsid w:val="002F4471"/>
    <w:rsid w:val="002F44B5"/>
    <w:rsid w:val="002F451B"/>
    <w:rsid w:val="002F4593"/>
    <w:rsid w:val="002F4594"/>
    <w:rsid w:val="002F45AC"/>
    <w:rsid w:val="002F45BB"/>
    <w:rsid w:val="002F4610"/>
    <w:rsid w:val="002F4655"/>
    <w:rsid w:val="002F4680"/>
    <w:rsid w:val="002F470B"/>
    <w:rsid w:val="002F4764"/>
    <w:rsid w:val="002F477F"/>
    <w:rsid w:val="002F47AD"/>
    <w:rsid w:val="002F480D"/>
    <w:rsid w:val="002F481E"/>
    <w:rsid w:val="002F483A"/>
    <w:rsid w:val="002F489D"/>
    <w:rsid w:val="002F48B9"/>
    <w:rsid w:val="002F48DD"/>
    <w:rsid w:val="002F48FD"/>
    <w:rsid w:val="002F4928"/>
    <w:rsid w:val="002F49FA"/>
    <w:rsid w:val="002F4A3B"/>
    <w:rsid w:val="002F4A7D"/>
    <w:rsid w:val="002F4AC5"/>
    <w:rsid w:val="002F4ACC"/>
    <w:rsid w:val="002F4ADB"/>
    <w:rsid w:val="002F4AEE"/>
    <w:rsid w:val="002F4B01"/>
    <w:rsid w:val="002F4B0F"/>
    <w:rsid w:val="002F4BAF"/>
    <w:rsid w:val="002F4BE3"/>
    <w:rsid w:val="002F4BFD"/>
    <w:rsid w:val="002F4C31"/>
    <w:rsid w:val="002F4CA8"/>
    <w:rsid w:val="002F4D4F"/>
    <w:rsid w:val="002F4D68"/>
    <w:rsid w:val="002F4E65"/>
    <w:rsid w:val="002F4EE9"/>
    <w:rsid w:val="002F503E"/>
    <w:rsid w:val="002F5048"/>
    <w:rsid w:val="002F50DB"/>
    <w:rsid w:val="002F5165"/>
    <w:rsid w:val="002F5171"/>
    <w:rsid w:val="002F518B"/>
    <w:rsid w:val="002F51A2"/>
    <w:rsid w:val="002F51A4"/>
    <w:rsid w:val="002F51B8"/>
    <w:rsid w:val="002F51FD"/>
    <w:rsid w:val="002F5259"/>
    <w:rsid w:val="002F527E"/>
    <w:rsid w:val="002F53AB"/>
    <w:rsid w:val="002F543D"/>
    <w:rsid w:val="002F543F"/>
    <w:rsid w:val="002F5469"/>
    <w:rsid w:val="002F550F"/>
    <w:rsid w:val="002F559C"/>
    <w:rsid w:val="002F55AB"/>
    <w:rsid w:val="002F55CD"/>
    <w:rsid w:val="002F55E3"/>
    <w:rsid w:val="002F5627"/>
    <w:rsid w:val="002F5643"/>
    <w:rsid w:val="002F5656"/>
    <w:rsid w:val="002F5785"/>
    <w:rsid w:val="002F57B7"/>
    <w:rsid w:val="002F584B"/>
    <w:rsid w:val="002F584C"/>
    <w:rsid w:val="002F589A"/>
    <w:rsid w:val="002F592C"/>
    <w:rsid w:val="002F59EE"/>
    <w:rsid w:val="002F5A86"/>
    <w:rsid w:val="002F5A90"/>
    <w:rsid w:val="002F5AE3"/>
    <w:rsid w:val="002F5B7C"/>
    <w:rsid w:val="002F5BAB"/>
    <w:rsid w:val="002F5C4F"/>
    <w:rsid w:val="002F5C52"/>
    <w:rsid w:val="002F5D09"/>
    <w:rsid w:val="002F5D8D"/>
    <w:rsid w:val="002F5DA0"/>
    <w:rsid w:val="002F5E49"/>
    <w:rsid w:val="002F5EF3"/>
    <w:rsid w:val="002F5F41"/>
    <w:rsid w:val="002F6023"/>
    <w:rsid w:val="002F6032"/>
    <w:rsid w:val="002F6182"/>
    <w:rsid w:val="002F6211"/>
    <w:rsid w:val="002F6219"/>
    <w:rsid w:val="002F623B"/>
    <w:rsid w:val="002F62D6"/>
    <w:rsid w:val="002F62D7"/>
    <w:rsid w:val="002F62EB"/>
    <w:rsid w:val="002F6371"/>
    <w:rsid w:val="002F6388"/>
    <w:rsid w:val="002F63C6"/>
    <w:rsid w:val="002F63DB"/>
    <w:rsid w:val="002F63FD"/>
    <w:rsid w:val="002F6401"/>
    <w:rsid w:val="002F650B"/>
    <w:rsid w:val="002F6510"/>
    <w:rsid w:val="002F655A"/>
    <w:rsid w:val="002F6563"/>
    <w:rsid w:val="002F663A"/>
    <w:rsid w:val="002F667A"/>
    <w:rsid w:val="002F6699"/>
    <w:rsid w:val="002F6748"/>
    <w:rsid w:val="002F675D"/>
    <w:rsid w:val="002F68CA"/>
    <w:rsid w:val="002F68D4"/>
    <w:rsid w:val="002F697D"/>
    <w:rsid w:val="002F69DF"/>
    <w:rsid w:val="002F6A3F"/>
    <w:rsid w:val="002F6A56"/>
    <w:rsid w:val="002F6AC0"/>
    <w:rsid w:val="002F6AFA"/>
    <w:rsid w:val="002F6AFD"/>
    <w:rsid w:val="002F6BA2"/>
    <w:rsid w:val="002F6BE0"/>
    <w:rsid w:val="002F6C3E"/>
    <w:rsid w:val="002F6D47"/>
    <w:rsid w:val="002F6D57"/>
    <w:rsid w:val="002F6D59"/>
    <w:rsid w:val="002F6DAB"/>
    <w:rsid w:val="002F6DDF"/>
    <w:rsid w:val="002F6DF8"/>
    <w:rsid w:val="002F6E6E"/>
    <w:rsid w:val="002F6F5D"/>
    <w:rsid w:val="002F6F6E"/>
    <w:rsid w:val="002F7006"/>
    <w:rsid w:val="002F7011"/>
    <w:rsid w:val="002F7062"/>
    <w:rsid w:val="002F709E"/>
    <w:rsid w:val="002F70FA"/>
    <w:rsid w:val="002F7154"/>
    <w:rsid w:val="002F71A4"/>
    <w:rsid w:val="002F7205"/>
    <w:rsid w:val="002F7214"/>
    <w:rsid w:val="002F72DD"/>
    <w:rsid w:val="002F731A"/>
    <w:rsid w:val="002F7341"/>
    <w:rsid w:val="002F7367"/>
    <w:rsid w:val="002F738C"/>
    <w:rsid w:val="002F7429"/>
    <w:rsid w:val="002F7444"/>
    <w:rsid w:val="002F749A"/>
    <w:rsid w:val="002F74C0"/>
    <w:rsid w:val="002F751E"/>
    <w:rsid w:val="002F753D"/>
    <w:rsid w:val="002F75A2"/>
    <w:rsid w:val="002F75DF"/>
    <w:rsid w:val="002F75EE"/>
    <w:rsid w:val="002F7688"/>
    <w:rsid w:val="002F76B4"/>
    <w:rsid w:val="002F76B5"/>
    <w:rsid w:val="002F7714"/>
    <w:rsid w:val="002F77C9"/>
    <w:rsid w:val="002F7849"/>
    <w:rsid w:val="002F785D"/>
    <w:rsid w:val="002F78AA"/>
    <w:rsid w:val="002F7924"/>
    <w:rsid w:val="002F7957"/>
    <w:rsid w:val="002F797A"/>
    <w:rsid w:val="002F79CB"/>
    <w:rsid w:val="002F7A13"/>
    <w:rsid w:val="002F7B49"/>
    <w:rsid w:val="002F7B77"/>
    <w:rsid w:val="002F7BD7"/>
    <w:rsid w:val="002F7BE5"/>
    <w:rsid w:val="002F7C25"/>
    <w:rsid w:val="002F7C3E"/>
    <w:rsid w:val="002F7D17"/>
    <w:rsid w:val="002F7D36"/>
    <w:rsid w:val="002F7D87"/>
    <w:rsid w:val="002F7EA0"/>
    <w:rsid w:val="002F7EAE"/>
    <w:rsid w:val="002F7EB8"/>
    <w:rsid w:val="002F7F01"/>
    <w:rsid w:val="002F7F37"/>
    <w:rsid w:val="002F7F65"/>
    <w:rsid w:val="002F7F6C"/>
    <w:rsid w:val="002F7FF7"/>
    <w:rsid w:val="002F9B8E"/>
    <w:rsid w:val="002FD8BA"/>
    <w:rsid w:val="00300001"/>
    <w:rsid w:val="00300053"/>
    <w:rsid w:val="003000E2"/>
    <w:rsid w:val="00300100"/>
    <w:rsid w:val="00300111"/>
    <w:rsid w:val="0030012D"/>
    <w:rsid w:val="003001DC"/>
    <w:rsid w:val="00300264"/>
    <w:rsid w:val="00300276"/>
    <w:rsid w:val="003002AB"/>
    <w:rsid w:val="0030038F"/>
    <w:rsid w:val="003003AC"/>
    <w:rsid w:val="0030040E"/>
    <w:rsid w:val="00300494"/>
    <w:rsid w:val="003004B4"/>
    <w:rsid w:val="003004CA"/>
    <w:rsid w:val="003004E2"/>
    <w:rsid w:val="003004FC"/>
    <w:rsid w:val="00300516"/>
    <w:rsid w:val="0030056A"/>
    <w:rsid w:val="00300614"/>
    <w:rsid w:val="0030061B"/>
    <w:rsid w:val="00300634"/>
    <w:rsid w:val="003006A5"/>
    <w:rsid w:val="003006D8"/>
    <w:rsid w:val="00300739"/>
    <w:rsid w:val="0030078D"/>
    <w:rsid w:val="00300811"/>
    <w:rsid w:val="00300859"/>
    <w:rsid w:val="00300877"/>
    <w:rsid w:val="003008CE"/>
    <w:rsid w:val="00300970"/>
    <w:rsid w:val="00300A1E"/>
    <w:rsid w:val="00300A51"/>
    <w:rsid w:val="00300AEC"/>
    <w:rsid w:val="00300AF2"/>
    <w:rsid w:val="00300B00"/>
    <w:rsid w:val="00300B1A"/>
    <w:rsid w:val="00300B85"/>
    <w:rsid w:val="00300BEE"/>
    <w:rsid w:val="00300C27"/>
    <w:rsid w:val="00300C79"/>
    <w:rsid w:val="00300C90"/>
    <w:rsid w:val="00300C9D"/>
    <w:rsid w:val="00300CB6"/>
    <w:rsid w:val="00300D5C"/>
    <w:rsid w:val="00300EBD"/>
    <w:rsid w:val="00300F45"/>
    <w:rsid w:val="00300F85"/>
    <w:rsid w:val="00300FAD"/>
    <w:rsid w:val="003010DC"/>
    <w:rsid w:val="0030123A"/>
    <w:rsid w:val="0030134B"/>
    <w:rsid w:val="00301376"/>
    <w:rsid w:val="003013C4"/>
    <w:rsid w:val="00301426"/>
    <w:rsid w:val="00301439"/>
    <w:rsid w:val="003014A9"/>
    <w:rsid w:val="003015AF"/>
    <w:rsid w:val="00301626"/>
    <w:rsid w:val="0030165F"/>
    <w:rsid w:val="00301676"/>
    <w:rsid w:val="00301693"/>
    <w:rsid w:val="003016B4"/>
    <w:rsid w:val="00301795"/>
    <w:rsid w:val="003017DA"/>
    <w:rsid w:val="0030184A"/>
    <w:rsid w:val="00301A0B"/>
    <w:rsid w:val="00301AA8"/>
    <w:rsid w:val="00301B73"/>
    <w:rsid w:val="00301C3C"/>
    <w:rsid w:val="00301C5E"/>
    <w:rsid w:val="00301C72"/>
    <w:rsid w:val="00301C8A"/>
    <w:rsid w:val="00301CB9"/>
    <w:rsid w:val="00301CCD"/>
    <w:rsid w:val="00301D38"/>
    <w:rsid w:val="00301D49"/>
    <w:rsid w:val="00301D79"/>
    <w:rsid w:val="00301DE7"/>
    <w:rsid w:val="00301E07"/>
    <w:rsid w:val="00301EA9"/>
    <w:rsid w:val="00301EEE"/>
    <w:rsid w:val="00301F0C"/>
    <w:rsid w:val="0030202A"/>
    <w:rsid w:val="00302090"/>
    <w:rsid w:val="003020A2"/>
    <w:rsid w:val="003020F2"/>
    <w:rsid w:val="00302175"/>
    <w:rsid w:val="00302183"/>
    <w:rsid w:val="0030218C"/>
    <w:rsid w:val="00302236"/>
    <w:rsid w:val="003022DC"/>
    <w:rsid w:val="003022E8"/>
    <w:rsid w:val="00302363"/>
    <w:rsid w:val="00302396"/>
    <w:rsid w:val="003023BD"/>
    <w:rsid w:val="00302454"/>
    <w:rsid w:val="003024ED"/>
    <w:rsid w:val="00302510"/>
    <w:rsid w:val="00302550"/>
    <w:rsid w:val="00302589"/>
    <w:rsid w:val="003025FB"/>
    <w:rsid w:val="003026DB"/>
    <w:rsid w:val="00302850"/>
    <w:rsid w:val="00302860"/>
    <w:rsid w:val="00302988"/>
    <w:rsid w:val="0030298B"/>
    <w:rsid w:val="00302A1E"/>
    <w:rsid w:val="00302A87"/>
    <w:rsid w:val="00302AD4"/>
    <w:rsid w:val="00302B30"/>
    <w:rsid w:val="00302BAD"/>
    <w:rsid w:val="00302BD2"/>
    <w:rsid w:val="00302C0B"/>
    <w:rsid w:val="00302C1B"/>
    <w:rsid w:val="00302CD9"/>
    <w:rsid w:val="00302CEE"/>
    <w:rsid w:val="00302E8F"/>
    <w:rsid w:val="00302EC2"/>
    <w:rsid w:val="00302EE7"/>
    <w:rsid w:val="00302EF8"/>
    <w:rsid w:val="00302EFD"/>
    <w:rsid w:val="00302FFB"/>
    <w:rsid w:val="00303035"/>
    <w:rsid w:val="00303120"/>
    <w:rsid w:val="00303131"/>
    <w:rsid w:val="00303151"/>
    <w:rsid w:val="00303166"/>
    <w:rsid w:val="003031F7"/>
    <w:rsid w:val="00303240"/>
    <w:rsid w:val="00303288"/>
    <w:rsid w:val="003032BF"/>
    <w:rsid w:val="00303345"/>
    <w:rsid w:val="00303371"/>
    <w:rsid w:val="00303411"/>
    <w:rsid w:val="0030348E"/>
    <w:rsid w:val="00303544"/>
    <w:rsid w:val="00303570"/>
    <w:rsid w:val="0030362C"/>
    <w:rsid w:val="003037A9"/>
    <w:rsid w:val="0030382D"/>
    <w:rsid w:val="00303885"/>
    <w:rsid w:val="00303963"/>
    <w:rsid w:val="003039AF"/>
    <w:rsid w:val="00303A6A"/>
    <w:rsid w:val="00303A92"/>
    <w:rsid w:val="00303B63"/>
    <w:rsid w:val="00303B7B"/>
    <w:rsid w:val="00303B8A"/>
    <w:rsid w:val="00303BE6"/>
    <w:rsid w:val="00303CAE"/>
    <w:rsid w:val="00303D8E"/>
    <w:rsid w:val="00303DA0"/>
    <w:rsid w:val="00303DE1"/>
    <w:rsid w:val="00303E54"/>
    <w:rsid w:val="00303E84"/>
    <w:rsid w:val="00303F9D"/>
    <w:rsid w:val="0030400F"/>
    <w:rsid w:val="00304059"/>
    <w:rsid w:val="00304149"/>
    <w:rsid w:val="0030419E"/>
    <w:rsid w:val="003041B4"/>
    <w:rsid w:val="003041B7"/>
    <w:rsid w:val="003041EF"/>
    <w:rsid w:val="0030421C"/>
    <w:rsid w:val="0030422E"/>
    <w:rsid w:val="0030425D"/>
    <w:rsid w:val="00304262"/>
    <w:rsid w:val="00304358"/>
    <w:rsid w:val="0030439B"/>
    <w:rsid w:val="003043A7"/>
    <w:rsid w:val="003043B4"/>
    <w:rsid w:val="003043BB"/>
    <w:rsid w:val="003043C3"/>
    <w:rsid w:val="00304438"/>
    <w:rsid w:val="00304517"/>
    <w:rsid w:val="0030451D"/>
    <w:rsid w:val="00304540"/>
    <w:rsid w:val="003045AF"/>
    <w:rsid w:val="0030461F"/>
    <w:rsid w:val="00304621"/>
    <w:rsid w:val="00304632"/>
    <w:rsid w:val="003046EB"/>
    <w:rsid w:val="00304717"/>
    <w:rsid w:val="00304744"/>
    <w:rsid w:val="00304772"/>
    <w:rsid w:val="0030479D"/>
    <w:rsid w:val="00304903"/>
    <w:rsid w:val="003049CB"/>
    <w:rsid w:val="00304B2C"/>
    <w:rsid w:val="00304B91"/>
    <w:rsid w:val="00304BDB"/>
    <w:rsid w:val="00304C3A"/>
    <w:rsid w:val="00304CA0"/>
    <w:rsid w:val="00304CC7"/>
    <w:rsid w:val="00304CD7"/>
    <w:rsid w:val="00304DC4"/>
    <w:rsid w:val="00304DDD"/>
    <w:rsid w:val="00304E8E"/>
    <w:rsid w:val="00304F11"/>
    <w:rsid w:val="00304F8C"/>
    <w:rsid w:val="00304F99"/>
    <w:rsid w:val="003050BB"/>
    <w:rsid w:val="00305163"/>
    <w:rsid w:val="00305180"/>
    <w:rsid w:val="00305209"/>
    <w:rsid w:val="00305297"/>
    <w:rsid w:val="003052A9"/>
    <w:rsid w:val="003052D4"/>
    <w:rsid w:val="00305328"/>
    <w:rsid w:val="00305342"/>
    <w:rsid w:val="003053A7"/>
    <w:rsid w:val="003053B8"/>
    <w:rsid w:val="0030547A"/>
    <w:rsid w:val="003054E2"/>
    <w:rsid w:val="003054FD"/>
    <w:rsid w:val="003055A3"/>
    <w:rsid w:val="003055DD"/>
    <w:rsid w:val="003056B4"/>
    <w:rsid w:val="003057AA"/>
    <w:rsid w:val="003057CF"/>
    <w:rsid w:val="00305871"/>
    <w:rsid w:val="003058F3"/>
    <w:rsid w:val="00305902"/>
    <w:rsid w:val="003059C6"/>
    <w:rsid w:val="00305A3F"/>
    <w:rsid w:val="00305AC4"/>
    <w:rsid w:val="00305AF8"/>
    <w:rsid w:val="00305B1D"/>
    <w:rsid w:val="00305BBF"/>
    <w:rsid w:val="00305C03"/>
    <w:rsid w:val="00305C35"/>
    <w:rsid w:val="00305C80"/>
    <w:rsid w:val="00305C91"/>
    <w:rsid w:val="00305CB9"/>
    <w:rsid w:val="00305CD0"/>
    <w:rsid w:val="00305D23"/>
    <w:rsid w:val="00305D41"/>
    <w:rsid w:val="00305DD8"/>
    <w:rsid w:val="00305E03"/>
    <w:rsid w:val="00305E89"/>
    <w:rsid w:val="00305F0D"/>
    <w:rsid w:val="00305F14"/>
    <w:rsid w:val="00305F88"/>
    <w:rsid w:val="00306112"/>
    <w:rsid w:val="00306128"/>
    <w:rsid w:val="0030615B"/>
    <w:rsid w:val="003061AD"/>
    <w:rsid w:val="003061AE"/>
    <w:rsid w:val="003061AF"/>
    <w:rsid w:val="003061B0"/>
    <w:rsid w:val="003061C2"/>
    <w:rsid w:val="00306289"/>
    <w:rsid w:val="003062A1"/>
    <w:rsid w:val="003062E2"/>
    <w:rsid w:val="00306347"/>
    <w:rsid w:val="0030634B"/>
    <w:rsid w:val="00306375"/>
    <w:rsid w:val="00306429"/>
    <w:rsid w:val="00306516"/>
    <w:rsid w:val="00306587"/>
    <w:rsid w:val="0030665E"/>
    <w:rsid w:val="003066A0"/>
    <w:rsid w:val="003066C2"/>
    <w:rsid w:val="003066CF"/>
    <w:rsid w:val="00306759"/>
    <w:rsid w:val="00306780"/>
    <w:rsid w:val="003067B2"/>
    <w:rsid w:val="00306880"/>
    <w:rsid w:val="00306896"/>
    <w:rsid w:val="00306901"/>
    <w:rsid w:val="0030695D"/>
    <w:rsid w:val="00306988"/>
    <w:rsid w:val="003069A3"/>
    <w:rsid w:val="003069BB"/>
    <w:rsid w:val="003069C7"/>
    <w:rsid w:val="00306A30"/>
    <w:rsid w:val="00306A49"/>
    <w:rsid w:val="00306A4A"/>
    <w:rsid w:val="00306AB6"/>
    <w:rsid w:val="00306B01"/>
    <w:rsid w:val="00306B30"/>
    <w:rsid w:val="00306B56"/>
    <w:rsid w:val="00306BB2"/>
    <w:rsid w:val="00306CFC"/>
    <w:rsid w:val="00306D09"/>
    <w:rsid w:val="00306E1F"/>
    <w:rsid w:val="00306E37"/>
    <w:rsid w:val="00306E66"/>
    <w:rsid w:val="00306F97"/>
    <w:rsid w:val="00306FA5"/>
    <w:rsid w:val="0030704A"/>
    <w:rsid w:val="003070AB"/>
    <w:rsid w:val="003070D7"/>
    <w:rsid w:val="003071AE"/>
    <w:rsid w:val="0030721E"/>
    <w:rsid w:val="00307221"/>
    <w:rsid w:val="00307339"/>
    <w:rsid w:val="00307386"/>
    <w:rsid w:val="003073DD"/>
    <w:rsid w:val="00307404"/>
    <w:rsid w:val="00307419"/>
    <w:rsid w:val="00307423"/>
    <w:rsid w:val="0030745D"/>
    <w:rsid w:val="0030756C"/>
    <w:rsid w:val="00307581"/>
    <w:rsid w:val="003075F3"/>
    <w:rsid w:val="00307636"/>
    <w:rsid w:val="00307637"/>
    <w:rsid w:val="003076D8"/>
    <w:rsid w:val="00307715"/>
    <w:rsid w:val="00307723"/>
    <w:rsid w:val="00307775"/>
    <w:rsid w:val="0030779C"/>
    <w:rsid w:val="00307863"/>
    <w:rsid w:val="0030789C"/>
    <w:rsid w:val="003078A5"/>
    <w:rsid w:val="003078E2"/>
    <w:rsid w:val="003078F8"/>
    <w:rsid w:val="0030796B"/>
    <w:rsid w:val="003079C5"/>
    <w:rsid w:val="00307A0C"/>
    <w:rsid w:val="00307A2C"/>
    <w:rsid w:val="00307A5C"/>
    <w:rsid w:val="00307AE1"/>
    <w:rsid w:val="00307B85"/>
    <w:rsid w:val="00307BEA"/>
    <w:rsid w:val="00307C06"/>
    <w:rsid w:val="00307C40"/>
    <w:rsid w:val="00307C46"/>
    <w:rsid w:val="00307C4D"/>
    <w:rsid w:val="00307C5D"/>
    <w:rsid w:val="00307CBF"/>
    <w:rsid w:val="00307D11"/>
    <w:rsid w:val="00307DAC"/>
    <w:rsid w:val="00307E5B"/>
    <w:rsid w:val="003100E8"/>
    <w:rsid w:val="0031013D"/>
    <w:rsid w:val="0031016A"/>
    <w:rsid w:val="00310221"/>
    <w:rsid w:val="00310272"/>
    <w:rsid w:val="003102CC"/>
    <w:rsid w:val="003102DF"/>
    <w:rsid w:val="00310305"/>
    <w:rsid w:val="003103A4"/>
    <w:rsid w:val="00310405"/>
    <w:rsid w:val="00310436"/>
    <w:rsid w:val="00310487"/>
    <w:rsid w:val="0031059C"/>
    <w:rsid w:val="003105D7"/>
    <w:rsid w:val="00310666"/>
    <w:rsid w:val="0031069D"/>
    <w:rsid w:val="0031070D"/>
    <w:rsid w:val="00310737"/>
    <w:rsid w:val="00310741"/>
    <w:rsid w:val="0031083D"/>
    <w:rsid w:val="00310848"/>
    <w:rsid w:val="00310862"/>
    <w:rsid w:val="00310890"/>
    <w:rsid w:val="003108A7"/>
    <w:rsid w:val="00310938"/>
    <w:rsid w:val="00310A36"/>
    <w:rsid w:val="00310A4B"/>
    <w:rsid w:val="00310ABC"/>
    <w:rsid w:val="00310ADD"/>
    <w:rsid w:val="00310AF3"/>
    <w:rsid w:val="00310B67"/>
    <w:rsid w:val="00310B73"/>
    <w:rsid w:val="00310BAA"/>
    <w:rsid w:val="00310BC2"/>
    <w:rsid w:val="00310C35"/>
    <w:rsid w:val="00310C5F"/>
    <w:rsid w:val="00310C95"/>
    <w:rsid w:val="00310CCF"/>
    <w:rsid w:val="00310D89"/>
    <w:rsid w:val="00310D9D"/>
    <w:rsid w:val="00310DD0"/>
    <w:rsid w:val="00310E48"/>
    <w:rsid w:val="00310E62"/>
    <w:rsid w:val="00310FBC"/>
    <w:rsid w:val="00310FE3"/>
    <w:rsid w:val="0031102B"/>
    <w:rsid w:val="003110C8"/>
    <w:rsid w:val="00311103"/>
    <w:rsid w:val="00311132"/>
    <w:rsid w:val="003111CF"/>
    <w:rsid w:val="00311273"/>
    <w:rsid w:val="003112F7"/>
    <w:rsid w:val="00311333"/>
    <w:rsid w:val="0031134C"/>
    <w:rsid w:val="0031134D"/>
    <w:rsid w:val="00311395"/>
    <w:rsid w:val="003113A5"/>
    <w:rsid w:val="003114A4"/>
    <w:rsid w:val="00311519"/>
    <w:rsid w:val="0031159E"/>
    <w:rsid w:val="003115E1"/>
    <w:rsid w:val="00311619"/>
    <w:rsid w:val="003117BB"/>
    <w:rsid w:val="003117FA"/>
    <w:rsid w:val="003118B6"/>
    <w:rsid w:val="00311912"/>
    <w:rsid w:val="0031197C"/>
    <w:rsid w:val="0031198D"/>
    <w:rsid w:val="00311A1B"/>
    <w:rsid w:val="00311A83"/>
    <w:rsid w:val="00311AA3"/>
    <w:rsid w:val="00311B34"/>
    <w:rsid w:val="00311B87"/>
    <w:rsid w:val="00311B8F"/>
    <w:rsid w:val="00311CB3"/>
    <w:rsid w:val="00311D9D"/>
    <w:rsid w:val="00311EA4"/>
    <w:rsid w:val="003120D5"/>
    <w:rsid w:val="00312107"/>
    <w:rsid w:val="00312109"/>
    <w:rsid w:val="0031217F"/>
    <w:rsid w:val="003121D5"/>
    <w:rsid w:val="003122B9"/>
    <w:rsid w:val="003122BE"/>
    <w:rsid w:val="00312380"/>
    <w:rsid w:val="00312396"/>
    <w:rsid w:val="00312444"/>
    <w:rsid w:val="003124BD"/>
    <w:rsid w:val="00312506"/>
    <w:rsid w:val="0031252B"/>
    <w:rsid w:val="00312594"/>
    <w:rsid w:val="00312598"/>
    <w:rsid w:val="003125F5"/>
    <w:rsid w:val="00312612"/>
    <w:rsid w:val="003126CA"/>
    <w:rsid w:val="003126E0"/>
    <w:rsid w:val="003126F5"/>
    <w:rsid w:val="00312719"/>
    <w:rsid w:val="00312727"/>
    <w:rsid w:val="0031274C"/>
    <w:rsid w:val="00312754"/>
    <w:rsid w:val="00312760"/>
    <w:rsid w:val="0031277F"/>
    <w:rsid w:val="00312790"/>
    <w:rsid w:val="003127AF"/>
    <w:rsid w:val="00312838"/>
    <w:rsid w:val="00312851"/>
    <w:rsid w:val="00312933"/>
    <w:rsid w:val="00312951"/>
    <w:rsid w:val="00312A7F"/>
    <w:rsid w:val="00312A8F"/>
    <w:rsid w:val="00312B24"/>
    <w:rsid w:val="00312BAB"/>
    <w:rsid w:val="00312CB3"/>
    <w:rsid w:val="00312D0E"/>
    <w:rsid w:val="00312EBA"/>
    <w:rsid w:val="00312EBF"/>
    <w:rsid w:val="00312F0A"/>
    <w:rsid w:val="00312FD4"/>
    <w:rsid w:val="00312FDA"/>
    <w:rsid w:val="0031308E"/>
    <w:rsid w:val="00313168"/>
    <w:rsid w:val="0031318E"/>
    <w:rsid w:val="003131AB"/>
    <w:rsid w:val="003131CE"/>
    <w:rsid w:val="003131E3"/>
    <w:rsid w:val="0031321C"/>
    <w:rsid w:val="0031326B"/>
    <w:rsid w:val="00313275"/>
    <w:rsid w:val="003133BB"/>
    <w:rsid w:val="003133EC"/>
    <w:rsid w:val="00313429"/>
    <w:rsid w:val="00313482"/>
    <w:rsid w:val="003134D5"/>
    <w:rsid w:val="003134FA"/>
    <w:rsid w:val="0031352D"/>
    <w:rsid w:val="0031355F"/>
    <w:rsid w:val="0031356F"/>
    <w:rsid w:val="00313580"/>
    <w:rsid w:val="003135F8"/>
    <w:rsid w:val="00313626"/>
    <w:rsid w:val="00313788"/>
    <w:rsid w:val="00313942"/>
    <w:rsid w:val="0031395A"/>
    <w:rsid w:val="00313A39"/>
    <w:rsid w:val="00313AB7"/>
    <w:rsid w:val="00313B5B"/>
    <w:rsid w:val="00313BEB"/>
    <w:rsid w:val="00313C40"/>
    <w:rsid w:val="00313C71"/>
    <w:rsid w:val="00313C88"/>
    <w:rsid w:val="00313C93"/>
    <w:rsid w:val="00313CC2"/>
    <w:rsid w:val="00313CE6"/>
    <w:rsid w:val="00313CFC"/>
    <w:rsid w:val="00313D03"/>
    <w:rsid w:val="00313D59"/>
    <w:rsid w:val="00313DD3"/>
    <w:rsid w:val="00313E18"/>
    <w:rsid w:val="00313E80"/>
    <w:rsid w:val="00313EAC"/>
    <w:rsid w:val="00313ECE"/>
    <w:rsid w:val="00313EE7"/>
    <w:rsid w:val="00313F28"/>
    <w:rsid w:val="00313F60"/>
    <w:rsid w:val="00313FA6"/>
    <w:rsid w:val="00314169"/>
    <w:rsid w:val="0031421C"/>
    <w:rsid w:val="00314255"/>
    <w:rsid w:val="0031425B"/>
    <w:rsid w:val="00314266"/>
    <w:rsid w:val="0031433F"/>
    <w:rsid w:val="003143D9"/>
    <w:rsid w:val="003143E2"/>
    <w:rsid w:val="00314503"/>
    <w:rsid w:val="00314531"/>
    <w:rsid w:val="0031453F"/>
    <w:rsid w:val="0031467A"/>
    <w:rsid w:val="00314693"/>
    <w:rsid w:val="003146E2"/>
    <w:rsid w:val="00314704"/>
    <w:rsid w:val="0031470E"/>
    <w:rsid w:val="0031476D"/>
    <w:rsid w:val="003147E9"/>
    <w:rsid w:val="00314828"/>
    <w:rsid w:val="003148B4"/>
    <w:rsid w:val="003148D3"/>
    <w:rsid w:val="003148E1"/>
    <w:rsid w:val="003148FC"/>
    <w:rsid w:val="0031492E"/>
    <w:rsid w:val="0031496A"/>
    <w:rsid w:val="00314999"/>
    <w:rsid w:val="003149F4"/>
    <w:rsid w:val="003149F9"/>
    <w:rsid w:val="00314AEC"/>
    <w:rsid w:val="00314B05"/>
    <w:rsid w:val="00314B07"/>
    <w:rsid w:val="00314B09"/>
    <w:rsid w:val="00314BA7"/>
    <w:rsid w:val="00314BC7"/>
    <w:rsid w:val="00314BD8"/>
    <w:rsid w:val="00314C46"/>
    <w:rsid w:val="00314CEF"/>
    <w:rsid w:val="00314CFB"/>
    <w:rsid w:val="00314D7D"/>
    <w:rsid w:val="00314D94"/>
    <w:rsid w:val="00314DA9"/>
    <w:rsid w:val="00314DEC"/>
    <w:rsid w:val="00314E3F"/>
    <w:rsid w:val="00314E75"/>
    <w:rsid w:val="00314F52"/>
    <w:rsid w:val="00314FE3"/>
    <w:rsid w:val="0031501F"/>
    <w:rsid w:val="0031502F"/>
    <w:rsid w:val="003150C2"/>
    <w:rsid w:val="003150CD"/>
    <w:rsid w:val="0031513E"/>
    <w:rsid w:val="0031523A"/>
    <w:rsid w:val="003152AB"/>
    <w:rsid w:val="00315330"/>
    <w:rsid w:val="00315396"/>
    <w:rsid w:val="003153C8"/>
    <w:rsid w:val="00315437"/>
    <w:rsid w:val="003154D0"/>
    <w:rsid w:val="003154E5"/>
    <w:rsid w:val="00315505"/>
    <w:rsid w:val="0031556B"/>
    <w:rsid w:val="00315610"/>
    <w:rsid w:val="0031563B"/>
    <w:rsid w:val="0031564E"/>
    <w:rsid w:val="00315658"/>
    <w:rsid w:val="00315684"/>
    <w:rsid w:val="003156B9"/>
    <w:rsid w:val="003157C5"/>
    <w:rsid w:val="003157EE"/>
    <w:rsid w:val="00315816"/>
    <w:rsid w:val="00315890"/>
    <w:rsid w:val="003158DE"/>
    <w:rsid w:val="00315972"/>
    <w:rsid w:val="003159A7"/>
    <w:rsid w:val="003159B8"/>
    <w:rsid w:val="00315A77"/>
    <w:rsid w:val="00315AFD"/>
    <w:rsid w:val="00315B26"/>
    <w:rsid w:val="00315B34"/>
    <w:rsid w:val="00315BE7"/>
    <w:rsid w:val="00315C83"/>
    <w:rsid w:val="00315CD7"/>
    <w:rsid w:val="00315CF3"/>
    <w:rsid w:val="00315E28"/>
    <w:rsid w:val="00315E82"/>
    <w:rsid w:val="00315EB0"/>
    <w:rsid w:val="00315EEA"/>
    <w:rsid w:val="00315F10"/>
    <w:rsid w:val="00315FA7"/>
    <w:rsid w:val="00315FBB"/>
    <w:rsid w:val="0031600D"/>
    <w:rsid w:val="00316026"/>
    <w:rsid w:val="00316050"/>
    <w:rsid w:val="00316098"/>
    <w:rsid w:val="003160AD"/>
    <w:rsid w:val="003160B8"/>
    <w:rsid w:val="003160D3"/>
    <w:rsid w:val="003160D6"/>
    <w:rsid w:val="003161C9"/>
    <w:rsid w:val="00316254"/>
    <w:rsid w:val="00316255"/>
    <w:rsid w:val="0031629B"/>
    <w:rsid w:val="0031638D"/>
    <w:rsid w:val="00316519"/>
    <w:rsid w:val="00316535"/>
    <w:rsid w:val="00316556"/>
    <w:rsid w:val="003165FB"/>
    <w:rsid w:val="00316662"/>
    <w:rsid w:val="003166F0"/>
    <w:rsid w:val="00316761"/>
    <w:rsid w:val="0031678D"/>
    <w:rsid w:val="003167F3"/>
    <w:rsid w:val="003168AC"/>
    <w:rsid w:val="003169AD"/>
    <w:rsid w:val="003169C6"/>
    <w:rsid w:val="003169CC"/>
    <w:rsid w:val="003169D2"/>
    <w:rsid w:val="003169E3"/>
    <w:rsid w:val="00316A6A"/>
    <w:rsid w:val="00316B69"/>
    <w:rsid w:val="00316BA9"/>
    <w:rsid w:val="00316C23"/>
    <w:rsid w:val="00316CCE"/>
    <w:rsid w:val="00316CD7"/>
    <w:rsid w:val="00316D2C"/>
    <w:rsid w:val="00316DC0"/>
    <w:rsid w:val="00316DD3"/>
    <w:rsid w:val="00316DD9"/>
    <w:rsid w:val="00316E38"/>
    <w:rsid w:val="00316E81"/>
    <w:rsid w:val="00316EAB"/>
    <w:rsid w:val="00316F8D"/>
    <w:rsid w:val="0031704A"/>
    <w:rsid w:val="003170B9"/>
    <w:rsid w:val="0031712F"/>
    <w:rsid w:val="00317172"/>
    <w:rsid w:val="0031718A"/>
    <w:rsid w:val="00317196"/>
    <w:rsid w:val="00317199"/>
    <w:rsid w:val="003171B1"/>
    <w:rsid w:val="003171EA"/>
    <w:rsid w:val="00317273"/>
    <w:rsid w:val="003172CD"/>
    <w:rsid w:val="003172F7"/>
    <w:rsid w:val="003173C2"/>
    <w:rsid w:val="00317552"/>
    <w:rsid w:val="0031757D"/>
    <w:rsid w:val="003175B9"/>
    <w:rsid w:val="0031762A"/>
    <w:rsid w:val="0031769C"/>
    <w:rsid w:val="003176B0"/>
    <w:rsid w:val="003176F6"/>
    <w:rsid w:val="0031770B"/>
    <w:rsid w:val="00317743"/>
    <w:rsid w:val="00317746"/>
    <w:rsid w:val="003177AB"/>
    <w:rsid w:val="00317834"/>
    <w:rsid w:val="00317896"/>
    <w:rsid w:val="003178BF"/>
    <w:rsid w:val="003178D4"/>
    <w:rsid w:val="0031794C"/>
    <w:rsid w:val="00317A1E"/>
    <w:rsid w:val="00317B67"/>
    <w:rsid w:val="00317C08"/>
    <w:rsid w:val="00317CE4"/>
    <w:rsid w:val="00317DD1"/>
    <w:rsid w:val="00317E2E"/>
    <w:rsid w:val="00317EC0"/>
    <w:rsid w:val="00317F32"/>
    <w:rsid w:val="00317F4C"/>
    <w:rsid w:val="00317F91"/>
    <w:rsid w:val="00319914"/>
    <w:rsid w:val="0032012D"/>
    <w:rsid w:val="00320185"/>
    <w:rsid w:val="003201FB"/>
    <w:rsid w:val="0032023B"/>
    <w:rsid w:val="003202A4"/>
    <w:rsid w:val="0032034C"/>
    <w:rsid w:val="003203F9"/>
    <w:rsid w:val="00320409"/>
    <w:rsid w:val="00320434"/>
    <w:rsid w:val="00320476"/>
    <w:rsid w:val="0032047C"/>
    <w:rsid w:val="003204E4"/>
    <w:rsid w:val="00320516"/>
    <w:rsid w:val="00320564"/>
    <w:rsid w:val="00320592"/>
    <w:rsid w:val="00320600"/>
    <w:rsid w:val="00320638"/>
    <w:rsid w:val="0032064B"/>
    <w:rsid w:val="00320696"/>
    <w:rsid w:val="003206A7"/>
    <w:rsid w:val="00320730"/>
    <w:rsid w:val="00320736"/>
    <w:rsid w:val="00320746"/>
    <w:rsid w:val="00320772"/>
    <w:rsid w:val="0032083B"/>
    <w:rsid w:val="0032087D"/>
    <w:rsid w:val="003208FE"/>
    <w:rsid w:val="00320960"/>
    <w:rsid w:val="0032096B"/>
    <w:rsid w:val="00320A68"/>
    <w:rsid w:val="00320B3E"/>
    <w:rsid w:val="00320B66"/>
    <w:rsid w:val="00320B7B"/>
    <w:rsid w:val="00320BA3"/>
    <w:rsid w:val="00320BB5"/>
    <w:rsid w:val="00320BE3"/>
    <w:rsid w:val="00320C1D"/>
    <w:rsid w:val="00320D35"/>
    <w:rsid w:val="00320D74"/>
    <w:rsid w:val="00320DBB"/>
    <w:rsid w:val="00320E37"/>
    <w:rsid w:val="00320E8C"/>
    <w:rsid w:val="00320EA9"/>
    <w:rsid w:val="00320F3F"/>
    <w:rsid w:val="00320F61"/>
    <w:rsid w:val="00320F75"/>
    <w:rsid w:val="00320FFF"/>
    <w:rsid w:val="00321025"/>
    <w:rsid w:val="0032103C"/>
    <w:rsid w:val="0032105E"/>
    <w:rsid w:val="003210C4"/>
    <w:rsid w:val="003210FE"/>
    <w:rsid w:val="0032112A"/>
    <w:rsid w:val="0032112C"/>
    <w:rsid w:val="0032115D"/>
    <w:rsid w:val="0032118F"/>
    <w:rsid w:val="003211A4"/>
    <w:rsid w:val="003211AC"/>
    <w:rsid w:val="00321206"/>
    <w:rsid w:val="00321214"/>
    <w:rsid w:val="00321215"/>
    <w:rsid w:val="0032124B"/>
    <w:rsid w:val="00321281"/>
    <w:rsid w:val="003212DD"/>
    <w:rsid w:val="00321481"/>
    <w:rsid w:val="0032162E"/>
    <w:rsid w:val="00321675"/>
    <w:rsid w:val="003216D9"/>
    <w:rsid w:val="0032170A"/>
    <w:rsid w:val="0032171F"/>
    <w:rsid w:val="00321743"/>
    <w:rsid w:val="003217B0"/>
    <w:rsid w:val="003217B5"/>
    <w:rsid w:val="00321818"/>
    <w:rsid w:val="00321825"/>
    <w:rsid w:val="0032182B"/>
    <w:rsid w:val="0032183D"/>
    <w:rsid w:val="0032186A"/>
    <w:rsid w:val="003218AF"/>
    <w:rsid w:val="00321944"/>
    <w:rsid w:val="0032194F"/>
    <w:rsid w:val="003219F7"/>
    <w:rsid w:val="00321A06"/>
    <w:rsid w:val="00321A8F"/>
    <w:rsid w:val="00321AAF"/>
    <w:rsid w:val="00321ABD"/>
    <w:rsid w:val="00321AE2"/>
    <w:rsid w:val="00321AED"/>
    <w:rsid w:val="00321B3D"/>
    <w:rsid w:val="00321BDF"/>
    <w:rsid w:val="00321C30"/>
    <w:rsid w:val="00321C31"/>
    <w:rsid w:val="00321C8D"/>
    <w:rsid w:val="00321CDC"/>
    <w:rsid w:val="00321CEC"/>
    <w:rsid w:val="00321DB0"/>
    <w:rsid w:val="00321DDC"/>
    <w:rsid w:val="00321F33"/>
    <w:rsid w:val="00321F5F"/>
    <w:rsid w:val="00321F7E"/>
    <w:rsid w:val="00321FB9"/>
    <w:rsid w:val="0032200F"/>
    <w:rsid w:val="0032204C"/>
    <w:rsid w:val="00322153"/>
    <w:rsid w:val="0032215F"/>
    <w:rsid w:val="003221BC"/>
    <w:rsid w:val="00322216"/>
    <w:rsid w:val="003222A3"/>
    <w:rsid w:val="003222FD"/>
    <w:rsid w:val="00322348"/>
    <w:rsid w:val="00322383"/>
    <w:rsid w:val="003223CA"/>
    <w:rsid w:val="00322402"/>
    <w:rsid w:val="0032247D"/>
    <w:rsid w:val="00322497"/>
    <w:rsid w:val="00322503"/>
    <w:rsid w:val="00322512"/>
    <w:rsid w:val="003225C8"/>
    <w:rsid w:val="00322610"/>
    <w:rsid w:val="00322619"/>
    <w:rsid w:val="00322628"/>
    <w:rsid w:val="00322630"/>
    <w:rsid w:val="0032269F"/>
    <w:rsid w:val="003226D9"/>
    <w:rsid w:val="003226FD"/>
    <w:rsid w:val="00322721"/>
    <w:rsid w:val="00322734"/>
    <w:rsid w:val="00322774"/>
    <w:rsid w:val="003227AF"/>
    <w:rsid w:val="0032281F"/>
    <w:rsid w:val="00322836"/>
    <w:rsid w:val="00322855"/>
    <w:rsid w:val="00322952"/>
    <w:rsid w:val="00322AD5"/>
    <w:rsid w:val="00322B12"/>
    <w:rsid w:val="00322B89"/>
    <w:rsid w:val="00322C51"/>
    <w:rsid w:val="00322C58"/>
    <w:rsid w:val="00322D05"/>
    <w:rsid w:val="00322D6C"/>
    <w:rsid w:val="00322E0D"/>
    <w:rsid w:val="00322E5E"/>
    <w:rsid w:val="00322EDB"/>
    <w:rsid w:val="00322F78"/>
    <w:rsid w:val="00322F9D"/>
    <w:rsid w:val="0032301F"/>
    <w:rsid w:val="003230ED"/>
    <w:rsid w:val="0032311B"/>
    <w:rsid w:val="00323189"/>
    <w:rsid w:val="0032319B"/>
    <w:rsid w:val="003231AD"/>
    <w:rsid w:val="0032324E"/>
    <w:rsid w:val="0032327E"/>
    <w:rsid w:val="00323292"/>
    <w:rsid w:val="0032329F"/>
    <w:rsid w:val="003232DD"/>
    <w:rsid w:val="003233D0"/>
    <w:rsid w:val="00323441"/>
    <w:rsid w:val="003234C2"/>
    <w:rsid w:val="00323589"/>
    <w:rsid w:val="00323663"/>
    <w:rsid w:val="00323674"/>
    <w:rsid w:val="0032368D"/>
    <w:rsid w:val="00323693"/>
    <w:rsid w:val="003236DA"/>
    <w:rsid w:val="003236E2"/>
    <w:rsid w:val="00323764"/>
    <w:rsid w:val="00323776"/>
    <w:rsid w:val="003237C1"/>
    <w:rsid w:val="00323823"/>
    <w:rsid w:val="00323851"/>
    <w:rsid w:val="0032387C"/>
    <w:rsid w:val="00323898"/>
    <w:rsid w:val="003238B0"/>
    <w:rsid w:val="00323927"/>
    <w:rsid w:val="00323946"/>
    <w:rsid w:val="00323949"/>
    <w:rsid w:val="0032396B"/>
    <w:rsid w:val="003239A0"/>
    <w:rsid w:val="003239D2"/>
    <w:rsid w:val="003239D8"/>
    <w:rsid w:val="003239F4"/>
    <w:rsid w:val="00323A22"/>
    <w:rsid w:val="00323A42"/>
    <w:rsid w:val="00323A59"/>
    <w:rsid w:val="00323A9E"/>
    <w:rsid w:val="00323AC5"/>
    <w:rsid w:val="00323B0B"/>
    <w:rsid w:val="00323B44"/>
    <w:rsid w:val="00323B79"/>
    <w:rsid w:val="00323C20"/>
    <w:rsid w:val="00323C61"/>
    <w:rsid w:val="00323C7D"/>
    <w:rsid w:val="00323CFD"/>
    <w:rsid w:val="00323D42"/>
    <w:rsid w:val="00323DB4"/>
    <w:rsid w:val="00323E92"/>
    <w:rsid w:val="00323F11"/>
    <w:rsid w:val="00323FE6"/>
    <w:rsid w:val="0032405C"/>
    <w:rsid w:val="0032405D"/>
    <w:rsid w:val="003240CF"/>
    <w:rsid w:val="00324249"/>
    <w:rsid w:val="00324400"/>
    <w:rsid w:val="003244CC"/>
    <w:rsid w:val="003244D1"/>
    <w:rsid w:val="0032450E"/>
    <w:rsid w:val="00324556"/>
    <w:rsid w:val="00324577"/>
    <w:rsid w:val="0032464D"/>
    <w:rsid w:val="00324762"/>
    <w:rsid w:val="00324789"/>
    <w:rsid w:val="00324796"/>
    <w:rsid w:val="003248AC"/>
    <w:rsid w:val="003248CF"/>
    <w:rsid w:val="003248D5"/>
    <w:rsid w:val="00324A20"/>
    <w:rsid w:val="00324A84"/>
    <w:rsid w:val="00324A9A"/>
    <w:rsid w:val="00324ABC"/>
    <w:rsid w:val="00324B11"/>
    <w:rsid w:val="00324B61"/>
    <w:rsid w:val="00324B66"/>
    <w:rsid w:val="00324BEE"/>
    <w:rsid w:val="00324BFF"/>
    <w:rsid w:val="00324C38"/>
    <w:rsid w:val="00324C65"/>
    <w:rsid w:val="00324C6E"/>
    <w:rsid w:val="00324C7A"/>
    <w:rsid w:val="00324CF5"/>
    <w:rsid w:val="00324D31"/>
    <w:rsid w:val="00324D70"/>
    <w:rsid w:val="00324D82"/>
    <w:rsid w:val="00324D96"/>
    <w:rsid w:val="00324E14"/>
    <w:rsid w:val="00324E68"/>
    <w:rsid w:val="00324E85"/>
    <w:rsid w:val="00324EF2"/>
    <w:rsid w:val="00324EF9"/>
    <w:rsid w:val="00324F03"/>
    <w:rsid w:val="00324F57"/>
    <w:rsid w:val="00324F95"/>
    <w:rsid w:val="00325004"/>
    <w:rsid w:val="00325050"/>
    <w:rsid w:val="0032505E"/>
    <w:rsid w:val="0032509B"/>
    <w:rsid w:val="003250E2"/>
    <w:rsid w:val="00325116"/>
    <w:rsid w:val="0032511B"/>
    <w:rsid w:val="00325173"/>
    <w:rsid w:val="003252A6"/>
    <w:rsid w:val="003252DA"/>
    <w:rsid w:val="003254E0"/>
    <w:rsid w:val="00325509"/>
    <w:rsid w:val="003255D4"/>
    <w:rsid w:val="003255DF"/>
    <w:rsid w:val="003255FE"/>
    <w:rsid w:val="0032561B"/>
    <w:rsid w:val="00325622"/>
    <w:rsid w:val="0032564D"/>
    <w:rsid w:val="0032571C"/>
    <w:rsid w:val="0032572F"/>
    <w:rsid w:val="0032573B"/>
    <w:rsid w:val="00325774"/>
    <w:rsid w:val="00325791"/>
    <w:rsid w:val="003257AB"/>
    <w:rsid w:val="00325845"/>
    <w:rsid w:val="0032589B"/>
    <w:rsid w:val="003259E1"/>
    <w:rsid w:val="00325A2A"/>
    <w:rsid w:val="00325A53"/>
    <w:rsid w:val="00325C9E"/>
    <w:rsid w:val="00325CAF"/>
    <w:rsid w:val="00325CD6"/>
    <w:rsid w:val="00325CEE"/>
    <w:rsid w:val="00325DA7"/>
    <w:rsid w:val="00325F01"/>
    <w:rsid w:val="00325F80"/>
    <w:rsid w:val="0032603D"/>
    <w:rsid w:val="0032603E"/>
    <w:rsid w:val="00326093"/>
    <w:rsid w:val="00326164"/>
    <w:rsid w:val="00326208"/>
    <w:rsid w:val="00326254"/>
    <w:rsid w:val="00326280"/>
    <w:rsid w:val="00326289"/>
    <w:rsid w:val="003262D9"/>
    <w:rsid w:val="003262F8"/>
    <w:rsid w:val="00326352"/>
    <w:rsid w:val="00326400"/>
    <w:rsid w:val="00326407"/>
    <w:rsid w:val="003264D3"/>
    <w:rsid w:val="0032650E"/>
    <w:rsid w:val="0032652A"/>
    <w:rsid w:val="0032656E"/>
    <w:rsid w:val="003265D3"/>
    <w:rsid w:val="003265E0"/>
    <w:rsid w:val="00326602"/>
    <w:rsid w:val="00326697"/>
    <w:rsid w:val="003266B8"/>
    <w:rsid w:val="00326700"/>
    <w:rsid w:val="00326709"/>
    <w:rsid w:val="0032670A"/>
    <w:rsid w:val="00326716"/>
    <w:rsid w:val="0032672F"/>
    <w:rsid w:val="003267EA"/>
    <w:rsid w:val="0032688A"/>
    <w:rsid w:val="003268A0"/>
    <w:rsid w:val="003268B9"/>
    <w:rsid w:val="003268F2"/>
    <w:rsid w:val="003268FD"/>
    <w:rsid w:val="0032690F"/>
    <w:rsid w:val="003269A7"/>
    <w:rsid w:val="00326A11"/>
    <w:rsid w:val="00326A1E"/>
    <w:rsid w:val="00326A2C"/>
    <w:rsid w:val="00326AA4"/>
    <w:rsid w:val="00326B81"/>
    <w:rsid w:val="00326B94"/>
    <w:rsid w:val="00326BC2"/>
    <w:rsid w:val="00326BD1"/>
    <w:rsid w:val="00326C12"/>
    <w:rsid w:val="00326C36"/>
    <w:rsid w:val="00326D03"/>
    <w:rsid w:val="00326D33"/>
    <w:rsid w:val="00326D9C"/>
    <w:rsid w:val="00326E39"/>
    <w:rsid w:val="00326E62"/>
    <w:rsid w:val="00326F2B"/>
    <w:rsid w:val="00326F46"/>
    <w:rsid w:val="00326F95"/>
    <w:rsid w:val="00326FA8"/>
    <w:rsid w:val="00326FB5"/>
    <w:rsid w:val="00326FE9"/>
    <w:rsid w:val="00327013"/>
    <w:rsid w:val="00327075"/>
    <w:rsid w:val="003270B6"/>
    <w:rsid w:val="003270EA"/>
    <w:rsid w:val="003270F7"/>
    <w:rsid w:val="0032711B"/>
    <w:rsid w:val="00327129"/>
    <w:rsid w:val="00327144"/>
    <w:rsid w:val="003271F9"/>
    <w:rsid w:val="0032721E"/>
    <w:rsid w:val="0032727C"/>
    <w:rsid w:val="003273FA"/>
    <w:rsid w:val="00327401"/>
    <w:rsid w:val="00327447"/>
    <w:rsid w:val="00327599"/>
    <w:rsid w:val="003275A8"/>
    <w:rsid w:val="00327653"/>
    <w:rsid w:val="003276D1"/>
    <w:rsid w:val="00327776"/>
    <w:rsid w:val="00327790"/>
    <w:rsid w:val="003277CD"/>
    <w:rsid w:val="003277F5"/>
    <w:rsid w:val="00327820"/>
    <w:rsid w:val="00327885"/>
    <w:rsid w:val="00327893"/>
    <w:rsid w:val="00327937"/>
    <w:rsid w:val="00327968"/>
    <w:rsid w:val="003279B1"/>
    <w:rsid w:val="00327AAA"/>
    <w:rsid w:val="00327AB5"/>
    <w:rsid w:val="00327AE8"/>
    <w:rsid w:val="00327BF2"/>
    <w:rsid w:val="00327C27"/>
    <w:rsid w:val="00327C67"/>
    <w:rsid w:val="00327C99"/>
    <w:rsid w:val="00327D48"/>
    <w:rsid w:val="00327E2E"/>
    <w:rsid w:val="00327E38"/>
    <w:rsid w:val="00327F24"/>
    <w:rsid w:val="00327F5C"/>
    <w:rsid w:val="00327F60"/>
    <w:rsid w:val="00327F6E"/>
    <w:rsid w:val="00327FF9"/>
    <w:rsid w:val="0033010E"/>
    <w:rsid w:val="00330117"/>
    <w:rsid w:val="00330147"/>
    <w:rsid w:val="00330160"/>
    <w:rsid w:val="003302C1"/>
    <w:rsid w:val="00330324"/>
    <w:rsid w:val="00330412"/>
    <w:rsid w:val="00330418"/>
    <w:rsid w:val="0033044D"/>
    <w:rsid w:val="003304AE"/>
    <w:rsid w:val="00330509"/>
    <w:rsid w:val="00330519"/>
    <w:rsid w:val="00330560"/>
    <w:rsid w:val="003305DC"/>
    <w:rsid w:val="003305EA"/>
    <w:rsid w:val="00330639"/>
    <w:rsid w:val="003306A5"/>
    <w:rsid w:val="003306BD"/>
    <w:rsid w:val="00330708"/>
    <w:rsid w:val="00330768"/>
    <w:rsid w:val="003307CC"/>
    <w:rsid w:val="0033080E"/>
    <w:rsid w:val="00330832"/>
    <w:rsid w:val="00330865"/>
    <w:rsid w:val="00330875"/>
    <w:rsid w:val="003308A3"/>
    <w:rsid w:val="003309C7"/>
    <w:rsid w:val="00330A28"/>
    <w:rsid w:val="00330A8C"/>
    <w:rsid w:val="00330A92"/>
    <w:rsid w:val="00330BE5"/>
    <w:rsid w:val="00330C07"/>
    <w:rsid w:val="00330C37"/>
    <w:rsid w:val="00330CC9"/>
    <w:rsid w:val="00330CE5"/>
    <w:rsid w:val="00330CF8"/>
    <w:rsid w:val="00330D06"/>
    <w:rsid w:val="00330D23"/>
    <w:rsid w:val="00330D5D"/>
    <w:rsid w:val="00330E05"/>
    <w:rsid w:val="00330E30"/>
    <w:rsid w:val="00330E3A"/>
    <w:rsid w:val="00330E61"/>
    <w:rsid w:val="00330E7A"/>
    <w:rsid w:val="00330F5A"/>
    <w:rsid w:val="00330F5C"/>
    <w:rsid w:val="00330F64"/>
    <w:rsid w:val="00330F74"/>
    <w:rsid w:val="00330F80"/>
    <w:rsid w:val="00331047"/>
    <w:rsid w:val="003310A8"/>
    <w:rsid w:val="003310AD"/>
    <w:rsid w:val="003310D0"/>
    <w:rsid w:val="00331141"/>
    <w:rsid w:val="003311D5"/>
    <w:rsid w:val="003311DB"/>
    <w:rsid w:val="00331204"/>
    <w:rsid w:val="0033123F"/>
    <w:rsid w:val="00331267"/>
    <w:rsid w:val="0033127E"/>
    <w:rsid w:val="0033128F"/>
    <w:rsid w:val="0033136C"/>
    <w:rsid w:val="003313A5"/>
    <w:rsid w:val="003313B2"/>
    <w:rsid w:val="003313D9"/>
    <w:rsid w:val="003313F4"/>
    <w:rsid w:val="0033159A"/>
    <w:rsid w:val="003316E4"/>
    <w:rsid w:val="003316E6"/>
    <w:rsid w:val="0033171B"/>
    <w:rsid w:val="00331742"/>
    <w:rsid w:val="00331753"/>
    <w:rsid w:val="00331778"/>
    <w:rsid w:val="003317D5"/>
    <w:rsid w:val="003317DF"/>
    <w:rsid w:val="003317EA"/>
    <w:rsid w:val="00331839"/>
    <w:rsid w:val="00331914"/>
    <w:rsid w:val="0033196B"/>
    <w:rsid w:val="00331982"/>
    <w:rsid w:val="0033198F"/>
    <w:rsid w:val="00331AE3"/>
    <w:rsid w:val="00331B92"/>
    <w:rsid w:val="00331C27"/>
    <w:rsid w:val="00331C2A"/>
    <w:rsid w:val="00331C55"/>
    <w:rsid w:val="00331C7F"/>
    <w:rsid w:val="00331CE4"/>
    <w:rsid w:val="00331D0E"/>
    <w:rsid w:val="00331DDE"/>
    <w:rsid w:val="00331E10"/>
    <w:rsid w:val="00331E9D"/>
    <w:rsid w:val="00331ED2"/>
    <w:rsid w:val="00331EFD"/>
    <w:rsid w:val="00331F66"/>
    <w:rsid w:val="00331F89"/>
    <w:rsid w:val="00331F9C"/>
    <w:rsid w:val="00332018"/>
    <w:rsid w:val="00332147"/>
    <w:rsid w:val="00332217"/>
    <w:rsid w:val="00332268"/>
    <w:rsid w:val="003322F7"/>
    <w:rsid w:val="0033230F"/>
    <w:rsid w:val="00332346"/>
    <w:rsid w:val="00332438"/>
    <w:rsid w:val="003324D5"/>
    <w:rsid w:val="003324E1"/>
    <w:rsid w:val="003324E4"/>
    <w:rsid w:val="0033250E"/>
    <w:rsid w:val="0033255D"/>
    <w:rsid w:val="00332597"/>
    <w:rsid w:val="003325A8"/>
    <w:rsid w:val="003325ED"/>
    <w:rsid w:val="00332656"/>
    <w:rsid w:val="0033280E"/>
    <w:rsid w:val="0033284A"/>
    <w:rsid w:val="003328B2"/>
    <w:rsid w:val="0033299E"/>
    <w:rsid w:val="00332ADD"/>
    <w:rsid w:val="00332BB8"/>
    <w:rsid w:val="00332C67"/>
    <w:rsid w:val="00332D03"/>
    <w:rsid w:val="00332D26"/>
    <w:rsid w:val="00332E87"/>
    <w:rsid w:val="00332F0B"/>
    <w:rsid w:val="00332F41"/>
    <w:rsid w:val="00332F7A"/>
    <w:rsid w:val="00333028"/>
    <w:rsid w:val="0033316F"/>
    <w:rsid w:val="00333199"/>
    <w:rsid w:val="003331B9"/>
    <w:rsid w:val="003331D1"/>
    <w:rsid w:val="0033324E"/>
    <w:rsid w:val="00333256"/>
    <w:rsid w:val="00333270"/>
    <w:rsid w:val="00333278"/>
    <w:rsid w:val="003332A5"/>
    <w:rsid w:val="003332DF"/>
    <w:rsid w:val="0033330E"/>
    <w:rsid w:val="00333344"/>
    <w:rsid w:val="003333C4"/>
    <w:rsid w:val="003333CA"/>
    <w:rsid w:val="003333FB"/>
    <w:rsid w:val="0033340D"/>
    <w:rsid w:val="00333464"/>
    <w:rsid w:val="00333475"/>
    <w:rsid w:val="003334AF"/>
    <w:rsid w:val="00333535"/>
    <w:rsid w:val="0033357B"/>
    <w:rsid w:val="00333589"/>
    <w:rsid w:val="00333694"/>
    <w:rsid w:val="0033378A"/>
    <w:rsid w:val="003337A5"/>
    <w:rsid w:val="00333885"/>
    <w:rsid w:val="003338EA"/>
    <w:rsid w:val="003338F1"/>
    <w:rsid w:val="003338F4"/>
    <w:rsid w:val="00333910"/>
    <w:rsid w:val="00333964"/>
    <w:rsid w:val="00333989"/>
    <w:rsid w:val="003339B8"/>
    <w:rsid w:val="00333A18"/>
    <w:rsid w:val="00333A23"/>
    <w:rsid w:val="00333AFA"/>
    <w:rsid w:val="00333B28"/>
    <w:rsid w:val="00333B65"/>
    <w:rsid w:val="00333BA0"/>
    <w:rsid w:val="00333BB2"/>
    <w:rsid w:val="00333C71"/>
    <w:rsid w:val="00333CFB"/>
    <w:rsid w:val="00333D08"/>
    <w:rsid w:val="00333D35"/>
    <w:rsid w:val="00333D3D"/>
    <w:rsid w:val="00333D4A"/>
    <w:rsid w:val="00333D76"/>
    <w:rsid w:val="00333D83"/>
    <w:rsid w:val="00333DAE"/>
    <w:rsid w:val="00333ED7"/>
    <w:rsid w:val="00333FE4"/>
    <w:rsid w:val="00334054"/>
    <w:rsid w:val="0033408B"/>
    <w:rsid w:val="0033408C"/>
    <w:rsid w:val="0033411C"/>
    <w:rsid w:val="00334129"/>
    <w:rsid w:val="0033418B"/>
    <w:rsid w:val="003341B5"/>
    <w:rsid w:val="003341D0"/>
    <w:rsid w:val="00334219"/>
    <w:rsid w:val="00334275"/>
    <w:rsid w:val="003342A1"/>
    <w:rsid w:val="003342EA"/>
    <w:rsid w:val="00334338"/>
    <w:rsid w:val="00334471"/>
    <w:rsid w:val="003344D4"/>
    <w:rsid w:val="003344DC"/>
    <w:rsid w:val="00334547"/>
    <w:rsid w:val="003345D6"/>
    <w:rsid w:val="00334606"/>
    <w:rsid w:val="00334753"/>
    <w:rsid w:val="003347C6"/>
    <w:rsid w:val="003347FE"/>
    <w:rsid w:val="00334836"/>
    <w:rsid w:val="00334939"/>
    <w:rsid w:val="0033498A"/>
    <w:rsid w:val="00334A2F"/>
    <w:rsid w:val="00334A55"/>
    <w:rsid w:val="00334B30"/>
    <w:rsid w:val="00334BF7"/>
    <w:rsid w:val="00334C3A"/>
    <w:rsid w:val="00334C99"/>
    <w:rsid w:val="00334D1B"/>
    <w:rsid w:val="00334D6C"/>
    <w:rsid w:val="00334DE1"/>
    <w:rsid w:val="00334E06"/>
    <w:rsid w:val="00334E5A"/>
    <w:rsid w:val="00334ECE"/>
    <w:rsid w:val="00334F8A"/>
    <w:rsid w:val="00334F8F"/>
    <w:rsid w:val="00334FDA"/>
    <w:rsid w:val="00335041"/>
    <w:rsid w:val="003350C1"/>
    <w:rsid w:val="0033510B"/>
    <w:rsid w:val="00335127"/>
    <w:rsid w:val="0033519F"/>
    <w:rsid w:val="003351ED"/>
    <w:rsid w:val="0033522F"/>
    <w:rsid w:val="0033524F"/>
    <w:rsid w:val="00335271"/>
    <w:rsid w:val="003352A3"/>
    <w:rsid w:val="0033531E"/>
    <w:rsid w:val="0033540C"/>
    <w:rsid w:val="00335469"/>
    <w:rsid w:val="00335500"/>
    <w:rsid w:val="00335561"/>
    <w:rsid w:val="003355B2"/>
    <w:rsid w:val="003356FA"/>
    <w:rsid w:val="0033571A"/>
    <w:rsid w:val="00335776"/>
    <w:rsid w:val="003357E7"/>
    <w:rsid w:val="00335854"/>
    <w:rsid w:val="00335866"/>
    <w:rsid w:val="00335885"/>
    <w:rsid w:val="00335933"/>
    <w:rsid w:val="00335945"/>
    <w:rsid w:val="003359EC"/>
    <w:rsid w:val="00335A1A"/>
    <w:rsid w:val="00335A24"/>
    <w:rsid w:val="00335B60"/>
    <w:rsid w:val="00335B90"/>
    <w:rsid w:val="00335D3C"/>
    <w:rsid w:val="00335DB3"/>
    <w:rsid w:val="00335DDE"/>
    <w:rsid w:val="00335E61"/>
    <w:rsid w:val="00335E9F"/>
    <w:rsid w:val="00335F1E"/>
    <w:rsid w:val="00335F76"/>
    <w:rsid w:val="00335FCE"/>
    <w:rsid w:val="0033600E"/>
    <w:rsid w:val="00336053"/>
    <w:rsid w:val="00336067"/>
    <w:rsid w:val="00336202"/>
    <w:rsid w:val="003363C7"/>
    <w:rsid w:val="003363EA"/>
    <w:rsid w:val="003364D4"/>
    <w:rsid w:val="0033653D"/>
    <w:rsid w:val="003365DE"/>
    <w:rsid w:val="0033661B"/>
    <w:rsid w:val="00336657"/>
    <w:rsid w:val="0033665F"/>
    <w:rsid w:val="00336738"/>
    <w:rsid w:val="00336756"/>
    <w:rsid w:val="0033685C"/>
    <w:rsid w:val="0033689C"/>
    <w:rsid w:val="003368C1"/>
    <w:rsid w:val="00336901"/>
    <w:rsid w:val="0033693C"/>
    <w:rsid w:val="00336960"/>
    <w:rsid w:val="0033698F"/>
    <w:rsid w:val="0033699D"/>
    <w:rsid w:val="00336A2C"/>
    <w:rsid w:val="00336ACD"/>
    <w:rsid w:val="00336B5A"/>
    <w:rsid w:val="00336BF4"/>
    <w:rsid w:val="00336C30"/>
    <w:rsid w:val="00336D88"/>
    <w:rsid w:val="00336E0C"/>
    <w:rsid w:val="00336E9C"/>
    <w:rsid w:val="00336EF3"/>
    <w:rsid w:val="00336F04"/>
    <w:rsid w:val="0033700E"/>
    <w:rsid w:val="0033701E"/>
    <w:rsid w:val="0033702C"/>
    <w:rsid w:val="0033702E"/>
    <w:rsid w:val="0033703F"/>
    <w:rsid w:val="003370BC"/>
    <w:rsid w:val="0033713D"/>
    <w:rsid w:val="0033716D"/>
    <w:rsid w:val="0033719D"/>
    <w:rsid w:val="00337303"/>
    <w:rsid w:val="00337395"/>
    <w:rsid w:val="003373E3"/>
    <w:rsid w:val="003373F2"/>
    <w:rsid w:val="0033743F"/>
    <w:rsid w:val="003374A9"/>
    <w:rsid w:val="0033759B"/>
    <w:rsid w:val="003375CB"/>
    <w:rsid w:val="00337612"/>
    <w:rsid w:val="003376AC"/>
    <w:rsid w:val="0033771E"/>
    <w:rsid w:val="00337745"/>
    <w:rsid w:val="0033785C"/>
    <w:rsid w:val="003378D4"/>
    <w:rsid w:val="0033794D"/>
    <w:rsid w:val="003379F6"/>
    <w:rsid w:val="003379FC"/>
    <w:rsid w:val="00337A32"/>
    <w:rsid w:val="00337AD2"/>
    <w:rsid w:val="00337B1F"/>
    <w:rsid w:val="00337B22"/>
    <w:rsid w:val="00337B48"/>
    <w:rsid w:val="00337B5B"/>
    <w:rsid w:val="00337B9F"/>
    <w:rsid w:val="00337BB9"/>
    <w:rsid w:val="00337BDB"/>
    <w:rsid w:val="00337BF1"/>
    <w:rsid w:val="00337C0F"/>
    <w:rsid w:val="00337CC1"/>
    <w:rsid w:val="00337CE0"/>
    <w:rsid w:val="00337CE7"/>
    <w:rsid w:val="00337DAA"/>
    <w:rsid w:val="00337E79"/>
    <w:rsid w:val="00337EB5"/>
    <w:rsid w:val="00337FDF"/>
    <w:rsid w:val="0033B6C2"/>
    <w:rsid w:val="0033E35B"/>
    <w:rsid w:val="00340016"/>
    <w:rsid w:val="00340099"/>
    <w:rsid w:val="003400D1"/>
    <w:rsid w:val="003400F4"/>
    <w:rsid w:val="00340145"/>
    <w:rsid w:val="00340152"/>
    <w:rsid w:val="00340158"/>
    <w:rsid w:val="003401BA"/>
    <w:rsid w:val="003401E2"/>
    <w:rsid w:val="003401FF"/>
    <w:rsid w:val="00340215"/>
    <w:rsid w:val="00340239"/>
    <w:rsid w:val="00340243"/>
    <w:rsid w:val="0034028C"/>
    <w:rsid w:val="0034036F"/>
    <w:rsid w:val="003403A5"/>
    <w:rsid w:val="003403AA"/>
    <w:rsid w:val="003403AE"/>
    <w:rsid w:val="003403FC"/>
    <w:rsid w:val="00340428"/>
    <w:rsid w:val="003404CF"/>
    <w:rsid w:val="003404F7"/>
    <w:rsid w:val="00340589"/>
    <w:rsid w:val="00340595"/>
    <w:rsid w:val="00340599"/>
    <w:rsid w:val="0034059A"/>
    <w:rsid w:val="00340647"/>
    <w:rsid w:val="00340754"/>
    <w:rsid w:val="00340782"/>
    <w:rsid w:val="00340783"/>
    <w:rsid w:val="003407D9"/>
    <w:rsid w:val="00340802"/>
    <w:rsid w:val="0034086F"/>
    <w:rsid w:val="0034087F"/>
    <w:rsid w:val="003408B1"/>
    <w:rsid w:val="00340915"/>
    <w:rsid w:val="00340964"/>
    <w:rsid w:val="003409A8"/>
    <w:rsid w:val="003409DC"/>
    <w:rsid w:val="003409E4"/>
    <w:rsid w:val="00340A8F"/>
    <w:rsid w:val="00340D39"/>
    <w:rsid w:val="00340D51"/>
    <w:rsid w:val="00340DBF"/>
    <w:rsid w:val="00340E9F"/>
    <w:rsid w:val="00340ECB"/>
    <w:rsid w:val="00340EE4"/>
    <w:rsid w:val="00340EF5"/>
    <w:rsid w:val="00340F1A"/>
    <w:rsid w:val="00340F20"/>
    <w:rsid w:val="00340F44"/>
    <w:rsid w:val="00340F91"/>
    <w:rsid w:val="0034129A"/>
    <w:rsid w:val="003412E0"/>
    <w:rsid w:val="00341322"/>
    <w:rsid w:val="00341325"/>
    <w:rsid w:val="003413D2"/>
    <w:rsid w:val="00341439"/>
    <w:rsid w:val="00341491"/>
    <w:rsid w:val="003414A9"/>
    <w:rsid w:val="003414E2"/>
    <w:rsid w:val="003414F5"/>
    <w:rsid w:val="00341509"/>
    <w:rsid w:val="0034151B"/>
    <w:rsid w:val="0034152D"/>
    <w:rsid w:val="00341600"/>
    <w:rsid w:val="00341798"/>
    <w:rsid w:val="003417B9"/>
    <w:rsid w:val="003418E8"/>
    <w:rsid w:val="00341939"/>
    <w:rsid w:val="0034198B"/>
    <w:rsid w:val="00341B17"/>
    <w:rsid w:val="00341B21"/>
    <w:rsid w:val="00341B23"/>
    <w:rsid w:val="00341B3B"/>
    <w:rsid w:val="00341B78"/>
    <w:rsid w:val="00341BB6"/>
    <w:rsid w:val="00341C6E"/>
    <w:rsid w:val="00341C9E"/>
    <w:rsid w:val="00341CB3"/>
    <w:rsid w:val="00341D0D"/>
    <w:rsid w:val="00341D0E"/>
    <w:rsid w:val="00341D4A"/>
    <w:rsid w:val="00341D63"/>
    <w:rsid w:val="00341DA4"/>
    <w:rsid w:val="00341DDE"/>
    <w:rsid w:val="00341F5A"/>
    <w:rsid w:val="00341FD5"/>
    <w:rsid w:val="00341FE3"/>
    <w:rsid w:val="0034203C"/>
    <w:rsid w:val="0034203F"/>
    <w:rsid w:val="0034205A"/>
    <w:rsid w:val="003420A6"/>
    <w:rsid w:val="003420AE"/>
    <w:rsid w:val="003420C6"/>
    <w:rsid w:val="003420DB"/>
    <w:rsid w:val="003420DC"/>
    <w:rsid w:val="00342103"/>
    <w:rsid w:val="00342138"/>
    <w:rsid w:val="00342202"/>
    <w:rsid w:val="00342245"/>
    <w:rsid w:val="0034224C"/>
    <w:rsid w:val="0034232A"/>
    <w:rsid w:val="0034240E"/>
    <w:rsid w:val="00342411"/>
    <w:rsid w:val="00342431"/>
    <w:rsid w:val="00342528"/>
    <w:rsid w:val="0034261C"/>
    <w:rsid w:val="0034268C"/>
    <w:rsid w:val="00342701"/>
    <w:rsid w:val="0034278C"/>
    <w:rsid w:val="00342794"/>
    <w:rsid w:val="00342835"/>
    <w:rsid w:val="00342939"/>
    <w:rsid w:val="00342989"/>
    <w:rsid w:val="00342993"/>
    <w:rsid w:val="003429B3"/>
    <w:rsid w:val="00342AB4"/>
    <w:rsid w:val="00342AC6"/>
    <w:rsid w:val="00342B29"/>
    <w:rsid w:val="00342B74"/>
    <w:rsid w:val="00342B90"/>
    <w:rsid w:val="00342BC6"/>
    <w:rsid w:val="00342BE1"/>
    <w:rsid w:val="00342C74"/>
    <w:rsid w:val="00342CF7"/>
    <w:rsid w:val="00342D46"/>
    <w:rsid w:val="00342DF4"/>
    <w:rsid w:val="00342E17"/>
    <w:rsid w:val="00342E55"/>
    <w:rsid w:val="00342EA2"/>
    <w:rsid w:val="00342F11"/>
    <w:rsid w:val="00342F2B"/>
    <w:rsid w:val="00342F5B"/>
    <w:rsid w:val="00342F8D"/>
    <w:rsid w:val="00342F90"/>
    <w:rsid w:val="00343015"/>
    <w:rsid w:val="00343081"/>
    <w:rsid w:val="003430A3"/>
    <w:rsid w:val="003430B2"/>
    <w:rsid w:val="003430D6"/>
    <w:rsid w:val="003431E7"/>
    <w:rsid w:val="0034331A"/>
    <w:rsid w:val="0034331E"/>
    <w:rsid w:val="00343367"/>
    <w:rsid w:val="00343411"/>
    <w:rsid w:val="00343437"/>
    <w:rsid w:val="00343472"/>
    <w:rsid w:val="003434C1"/>
    <w:rsid w:val="00343552"/>
    <w:rsid w:val="003435DA"/>
    <w:rsid w:val="0034363B"/>
    <w:rsid w:val="00343670"/>
    <w:rsid w:val="003436B0"/>
    <w:rsid w:val="00343745"/>
    <w:rsid w:val="0034374E"/>
    <w:rsid w:val="00343765"/>
    <w:rsid w:val="00343832"/>
    <w:rsid w:val="00343855"/>
    <w:rsid w:val="00343862"/>
    <w:rsid w:val="0034394E"/>
    <w:rsid w:val="0034397F"/>
    <w:rsid w:val="003439EF"/>
    <w:rsid w:val="00343A86"/>
    <w:rsid w:val="00343AD5"/>
    <w:rsid w:val="00343AFA"/>
    <w:rsid w:val="00343B1E"/>
    <w:rsid w:val="00343C27"/>
    <w:rsid w:val="00343C5B"/>
    <w:rsid w:val="00343C98"/>
    <w:rsid w:val="00343D3A"/>
    <w:rsid w:val="00343E86"/>
    <w:rsid w:val="00343E8D"/>
    <w:rsid w:val="00343EC2"/>
    <w:rsid w:val="00343FCC"/>
    <w:rsid w:val="0034402E"/>
    <w:rsid w:val="003440CA"/>
    <w:rsid w:val="0034417E"/>
    <w:rsid w:val="003441D3"/>
    <w:rsid w:val="00344212"/>
    <w:rsid w:val="00344291"/>
    <w:rsid w:val="00344295"/>
    <w:rsid w:val="003442A0"/>
    <w:rsid w:val="003442BD"/>
    <w:rsid w:val="003442DA"/>
    <w:rsid w:val="003442E8"/>
    <w:rsid w:val="0034435E"/>
    <w:rsid w:val="0034435F"/>
    <w:rsid w:val="00344399"/>
    <w:rsid w:val="003443B2"/>
    <w:rsid w:val="003443C9"/>
    <w:rsid w:val="003443E5"/>
    <w:rsid w:val="0034451D"/>
    <w:rsid w:val="00344572"/>
    <w:rsid w:val="0034457B"/>
    <w:rsid w:val="00344598"/>
    <w:rsid w:val="003445B3"/>
    <w:rsid w:val="003445D3"/>
    <w:rsid w:val="003445EF"/>
    <w:rsid w:val="00344665"/>
    <w:rsid w:val="00344706"/>
    <w:rsid w:val="0034477B"/>
    <w:rsid w:val="00344883"/>
    <w:rsid w:val="003448DC"/>
    <w:rsid w:val="0034492F"/>
    <w:rsid w:val="00344A0A"/>
    <w:rsid w:val="00344A45"/>
    <w:rsid w:val="00344A4F"/>
    <w:rsid w:val="00344A92"/>
    <w:rsid w:val="00344AC7"/>
    <w:rsid w:val="00344C0D"/>
    <w:rsid w:val="00344C12"/>
    <w:rsid w:val="00344C36"/>
    <w:rsid w:val="00344CF3"/>
    <w:rsid w:val="00344DC9"/>
    <w:rsid w:val="00344E60"/>
    <w:rsid w:val="00344F54"/>
    <w:rsid w:val="00344FC1"/>
    <w:rsid w:val="00345024"/>
    <w:rsid w:val="003450BA"/>
    <w:rsid w:val="003450DE"/>
    <w:rsid w:val="0034515F"/>
    <w:rsid w:val="00345242"/>
    <w:rsid w:val="003452CF"/>
    <w:rsid w:val="00345316"/>
    <w:rsid w:val="003453BB"/>
    <w:rsid w:val="003453CA"/>
    <w:rsid w:val="00345423"/>
    <w:rsid w:val="0034542B"/>
    <w:rsid w:val="00345499"/>
    <w:rsid w:val="003454A2"/>
    <w:rsid w:val="00345509"/>
    <w:rsid w:val="003455AB"/>
    <w:rsid w:val="00345752"/>
    <w:rsid w:val="003457EF"/>
    <w:rsid w:val="003458EA"/>
    <w:rsid w:val="00345A12"/>
    <w:rsid w:val="00345A18"/>
    <w:rsid w:val="00345A39"/>
    <w:rsid w:val="00345A6B"/>
    <w:rsid w:val="00345B4B"/>
    <w:rsid w:val="00345CDC"/>
    <w:rsid w:val="00345D09"/>
    <w:rsid w:val="00345DF7"/>
    <w:rsid w:val="00345E03"/>
    <w:rsid w:val="00345E9F"/>
    <w:rsid w:val="00345EE3"/>
    <w:rsid w:val="00345FB5"/>
    <w:rsid w:val="00345FCA"/>
    <w:rsid w:val="003460FF"/>
    <w:rsid w:val="0034618A"/>
    <w:rsid w:val="00346191"/>
    <w:rsid w:val="003461D5"/>
    <w:rsid w:val="00346235"/>
    <w:rsid w:val="00346299"/>
    <w:rsid w:val="003462E6"/>
    <w:rsid w:val="0034652E"/>
    <w:rsid w:val="00346615"/>
    <w:rsid w:val="0034662E"/>
    <w:rsid w:val="003466E1"/>
    <w:rsid w:val="00346720"/>
    <w:rsid w:val="0034674D"/>
    <w:rsid w:val="0034675A"/>
    <w:rsid w:val="003467BB"/>
    <w:rsid w:val="003467F3"/>
    <w:rsid w:val="00346807"/>
    <w:rsid w:val="00346890"/>
    <w:rsid w:val="00346911"/>
    <w:rsid w:val="00346955"/>
    <w:rsid w:val="003469AA"/>
    <w:rsid w:val="003469B3"/>
    <w:rsid w:val="003469BD"/>
    <w:rsid w:val="003469DE"/>
    <w:rsid w:val="00346A3C"/>
    <w:rsid w:val="00346A46"/>
    <w:rsid w:val="00346AB4"/>
    <w:rsid w:val="00346ABE"/>
    <w:rsid w:val="00346C38"/>
    <w:rsid w:val="00346C71"/>
    <w:rsid w:val="00346CCC"/>
    <w:rsid w:val="00346CD1"/>
    <w:rsid w:val="00346D2C"/>
    <w:rsid w:val="00346D75"/>
    <w:rsid w:val="00346DFD"/>
    <w:rsid w:val="00346EC4"/>
    <w:rsid w:val="00346F52"/>
    <w:rsid w:val="00346F56"/>
    <w:rsid w:val="00346F9F"/>
    <w:rsid w:val="00346FF9"/>
    <w:rsid w:val="00347010"/>
    <w:rsid w:val="00347084"/>
    <w:rsid w:val="003470F0"/>
    <w:rsid w:val="0034710C"/>
    <w:rsid w:val="0034712B"/>
    <w:rsid w:val="003471C3"/>
    <w:rsid w:val="00347273"/>
    <w:rsid w:val="00347277"/>
    <w:rsid w:val="00347287"/>
    <w:rsid w:val="00347314"/>
    <w:rsid w:val="00347358"/>
    <w:rsid w:val="003473BF"/>
    <w:rsid w:val="00347417"/>
    <w:rsid w:val="0034741D"/>
    <w:rsid w:val="00347428"/>
    <w:rsid w:val="00347466"/>
    <w:rsid w:val="0034748F"/>
    <w:rsid w:val="0034754F"/>
    <w:rsid w:val="0034755B"/>
    <w:rsid w:val="00347562"/>
    <w:rsid w:val="00347586"/>
    <w:rsid w:val="003475A7"/>
    <w:rsid w:val="003475E8"/>
    <w:rsid w:val="0034769B"/>
    <w:rsid w:val="003476BE"/>
    <w:rsid w:val="00347727"/>
    <w:rsid w:val="0034776B"/>
    <w:rsid w:val="003477FB"/>
    <w:rsid w:val="003477FC"/>
    <w:rsid w:val="00347822"/>
    <w:rsid w:val="00347851"/>
    <w:rsid w:val="00347894"/>
    <w:rsid w:val="003478E7"/>
    <w:rsid w:val="00347952"/>
    <w:rsid w:val="0034798C"/>
    <w:rsid w:val="00347A26"/>
    <w:rsid w:val="00347AD2"/>
    <w:rsid w:val="00347AE9"/>
    <w:rsid w:val="00347B7B"/>
    <w:rsid w:val="00347BB5"/>
    <w:rsid w:val="00347BC0"/>
    <w:rsid w:val="00347C2E"/>
    <w:rsid w:val="00347C6F"/>
    <w:rsid w:val="00347CE6"/>
    <w:rsid w:val="00347D42"/>
    <w:rsid w:val="00347D44"/>
    <w:rsid w:val="00347DBA"/>
    <w:rsid w:val="00347DDA"/>
    <w:rsid w:val="00347DE4"/>
    <w:rsid w:val="00347E07"/>
    <w:rsid w:val="00347F03"/>
    <w:rsid w:val="00347F34"/>
    <w:rsid w:val="00347F45"/>
    <w:rsid w:val="00347F70"/>
    <w:rsid w:val="003498BB"/>
    <w:rsid w:val="0035011A"/>
    <w:rsid w:val="00350133"/>
    <w:rsid w:val="003502F6"/>
    <w:rsid w:val="003503AE"/>
    <w:rsid w:val="0035044C"/>
    <w:rsid w:val="003504EE"/>
    <w:rsid w:val="0035064D"/>
    <w:rsid w:val="003506B7"/>
    <w:rsid w:val="003506C0"/>
    <w:rsid w:val="0035070B"/>
    <w:rsid w:val="003507A8"/>
    <w:rsid w:val="0035088D"/>
    <w:rsid w:val="003509B5"/>
    <w:rsid w:val="00350A0F"/>
    <w:rsid w:val="00350A46"/>
    <w:rsid w:val="00350A7B"/>
    <w:rsid w:val="00350AE0"/>
    <w:rsid w:val="00350B45"/>
    <w:rsid w:val="00350B88"/>
    <w:rsid w:val="00350C8F"/>
    <w:rsid w:val="00350CF8"/>
    <w:rsid w:val="00350D20"/>
    <w:rsid w:val="00350D7E"/>
    <w:rsid w:val="00350D9B"/>
    <w:rsid w:val="00350E04"/>
    <w:rsid w:val="00350E1B"/>
    <w:rsid w:val="00350E88"/>
    <w:rsid w:val="00350E9E"/>
    <w:rsid w:val="00350EBA"/>
    <w:rsid w:val="00350ECD"/>
    <w:rsid w:val="00350EE7"/>
    <w:rsid w:val="00350F72"/>
    <w:rsid w:val="00350F94"/>
    <w:rsid w:val="00350F9D"/>
    <w:rsid w:val="00350FDF"/>
    <w:rsid w:val="0035100F"/>
    <w:rsid w:val="00351088"/>
    <w:rsid w:val="00351137"/>
    <w:rsid w:val="00351187"/>
    <w:rsid w:val="003511F7"/>
    <w:rsid w:val="003511F9"/>
    <w:rsid w:val="003512B8"/>
    <w:rsid w:val="00351346"/>
    <w:rsid w:val="00351356"/>
    <w:rsid w:val="0035135A"/>
    <w:rsid w:val="003513B3"/>
    <w:rsid w:val="003513BC"/>
    <w:rsid w:val="003513E0"/>
    <w:rsid w:val="00351404"/>
    <w:rsid w:val="00351468"/>
    <w:rsid w:val="003514BF"/>
    <w:rsid w:val="003514C4"/>
    <w:rsid w:val="003514E4"/>
    <w:rsid w:val="003514F4"/>
    <w:rsid w:val="00351549"/>
    <w:rsid w:val="003515F3"/>
    <w:rsid w:val="003516EA"/>
    <w:rsid w:val="003516EC"/>
    <w:rsid w:val="0035174E"/>
    <w:rsid w:val="00351779"/>
    <w:rsid w:val="00351796"/>
    <w:rsid w:val="003518C4"/>
    <w:rsid w:val="003518DA"/>
    <w:rsid w:val="00351954"/>
    <w:rsid w:val="00351962"/>
    <w:rsid w:val="003519CA"/>
    <w:rsid w:val="00351A0D"/>
    <w:rsid w:val="00351A8B"/>
    <w:rsid w:val="00351B2E"/>
    <w:rsid w:val="00351B56"/>
    <w:rsid w:val="00351B6B"/>
    <w:rsid w:val="00351B8E"/>
    <w:rsid w:val="00351C0D"/>
    <w:rsid w:val="00351C91"/>
    <w:rsid w:val="00351CF7"/>
    <w:rsid w:val="00351DCC"/>
    <w:rsid w:val="00351E1F"/>
    <w:rsid w:val="00351EC6"/>
    <w:rsid w:val="00351EF2"/>
    <w:rsid w:val="00352026"/>
    <w:rsid w:val="00352112"/>
    <w:rsid w:val="0035211F"/>
    <w:rsid w:val="0035215B"/>
    <w:rsid w:val="0035218A"/>
    <w:rsid w:val="00352216"/>
    <w:rsid w:val="0035223C"/>
    <w:rsid w:val="00352321"/>
    <w:rsid w:val="0035232D"/>
    <w:rsid w:val="00352365"/>
    <w:rsid w:val="00352384"/>
    <w:rsid w:val="003523E3"/>
    <w:rsid w:val="00352507"/>
    <w:rsid w:val="003525E5"/>
    <w:rsid w:val="00352609"/>
    <w:rsid w:val="003526AE"/>
    <w:rsid w:val="003526C0"/>
    <w:rsid w:val="003526DC"/>
    <w:rsid w:val="00352705"/>
    <w:rsid w:val="0035275C"/>
    <w:rsid w:val="003527D0"/>
    <w:rsid w:val="00352894"/>
    <w:rsid w:val="00352936"/>
    <w:rsid w:val="00352A31"/>
    <w:rsid w:val="00352A36"/>
    <w:rsid w:val="00352A81"/>
    <w:rsid w:val="00352B05"/>
    <w:rsid w:val="00352B2D"/>
    <w:rsid w:val="00352B70"/>
    <w:rsid w:val="00352B7F"/>
    <w:rsid w:val="00352BAC"/>
    <w:rsid w:val="00352C45"/>
    <w:rsid w:val="00352D4D"/>
    <w:rsid w:val="00352DCD"/>
    <w:rsid w:val="00352E09"/>
    <w:rsid w:val="00352E76"/>
    <w:rsid w:val="00352E80"/>
    <w:rsid w:val="00352EDA"/>
    <w:rsid w:val="00352F59"/>
    <w:rsid w:val="00352FFB"/>
    <w:rsid w:val="00353029"/>
    <w:rsid w:val="00353034"/>
    <w:rsid w:val="0035305A"/>
    <w:rsid w:val="0035308E"/>
    <w:rsid w:val="003530A9"/>
    <w:rsid w:val="003530B5"/>
    <w:rsid w:val="003530FA"/>
    <w:rsid w:val="003531DE"/>
    <w:rsid w:val="0035324F"/>
    <w:rsid w:val="0035326F"/>
    <w:rsid w:val="00353279"/>
    <w:rsid w:val="003532A3"/>
    <w:rsid w:val="003532E1"/>
    <w:rsid w:val="00353368"/>
    <w:rsid w:val="0035338C"/>
    <w:rsid w:val="00353436"/>
    <w:rsid w:val="003534D8"/>
    <w:rsid w:val="003534FE"/>
    <w:rsid w:val="0035352F"/>
    <w:rsid w:val="00353535"/>
    <w:rsid w:val="0035361E"/>
    <w:rsid w:val="00353668"/>
    <w:rsid w:val="00353688"/>
    <w:rsid w:val="003536C4"/>
    <w:rsid w:val="0035372F"/>
    <w:rsid w:val="00353772"/>
    <w:rsid w:val="00353782"/>
    <w:rsid w:val="003537F2"/>
    <w:rsid w:val="00353812"/>
    <w:rsid w:val="00353887"/>
    <w:rsid w:val="003538E8"/>
    <w:rsid w:val="0035394E"/>
    <w:rsid w:val="00353952"/>
    <w:rsid w:val="00353A68"/>
    <w:rsid w:val="00353A9D"/>
    <w:rsid w:val="00353B46"/>
    <w:rsid w:val="00353BF2"/>
    <w:rsid w:val="00353C1D"/>
    <w:rsid w:val="00353CB9"/>
    <w:rsid w:val="00353CD0"/>
    <w:rsid w:val="00353CD9"/>
    <w:rsid w:val="00353DEF"/>
    <w:rsid w:val="00353E24"/>
    <w:rsid w:val="00353E31"/>
    <w:rsid w:val="00353E81"/>
    <w:rsid w:val="00353EA3"/>
    <w:rsid w:val="00353F00"/>
    <w:rsid w:val="00353F40"/>
    <w:rsid w:val="00353F98"/>
    <w:rsid w:val="00353FF1"/>
    <w:rsid w:val="0035400B"/>
    <w:rsid w:val="00354021"/>
    <w:rsid w:val="00354037"/>
    <w:rsid w:val="003540AC"/>
    <w:rsid w:val="0035413B"/>
    <w:rsid w:val="003541A5"/>
    <w:rsid w:val="0035423E"/>
    <w:rsid w:val="0035428D"/>
    <w:rsid w:val="003542AE"/>
    <w:rsid w:val="003542CA"/>
    <w:rsid w:val="003542E3"/>
    <w:rsid w:val="00354356"/>
    <w:rsid w:val="00354377"/>
    <w:rsid w:val="003543ED"/>
    <w:rsid w:val="00354455"/>
    <w:rsid w:val="003544B1"/>
    <w:rsid w:val="003544C2"/>
    <w:rsid w:val="003544E4"/>
    <w:rsid w:val="003544EC"/>
    <w:rsid w:val="0035453E"/>
    <w:rsid w:val="003545A5"/>
    <w:rsid w:val="00354688"/>
    <w:rsid w:val="00354689"/>
    <w:rsid w:val="003546D5"/>
    <w:rsid w:val="003546DF"/>
    <w:rsid w:val="00354724"/>
    <w:rsid w:val="00354741"/>
    <w:rsid w:val="003547D3"/>
    <w:rsid w:val="003547F1"/>
    <w:rsid w:val="00354818"/>
    <w:rsid w:val="00354853"/>
    <w:rsid w:val="0035490D"/>
    <w:rsid w:val="00354966"/>
    <w:rsid w:val="003549A6"/>
    <w:rsid w:val="00354A3C"/>
    <w:rsid w:val="00354ADE"/>
    <w:rsid w:val="00354B44"/>
    <w:rsid w:val="00354B84"/>
    <w:rsid w:val="00354BC3"/>
    <w:rsid w:val="00354C06"/>
    <w:rsid w:val="00354C45"/>
    <w:rsid w:val="00354C7A"/>
    <w:rsid w:val="00354CB3"/>
    <w:rsid w:val="00354D36"/>
    <w:rsid w:val="00354E31"/>
    <w:rsid w:val="00354E39"/>
    <w:rsid w:val="00354E62"/>
    <w:rsid w:val="00354EC4"/>
    <w:rsid w:val="00354F89"/>
    <w:rsid w:val="00354F9F"/>
    <w:rsid w:val="00354FA9"/>
    <w:rsid w:val="00354FCA"/>
    <w:rsid w:val="00355070"/>
    <w:rsid w:val="003550EF"/>
    <w:rsid w:val="00355101"/>
    <w:rsid w:val="00355142"/>
    <w:rsid w:val="0035516E"/>
    <w:rsid w:val="003552CF"/>
    <w:rsid w:val="00355372"/>
    <w:rsid w:val="003553F5"/>
    <w:rsid w:val="003554DC"/>
    <w:rsid w:val="00355523"/>
    <w:rsid w:val="00355612"/>
    <w:rsid w:val="00355719"/>
    <w:rsid w:val="00355728"/>
    <w:rsid w:val="003557BF"/>
    <w:rsid w:val="003557F7"/>
    <w:rsid w:val="00355898"/>
    <w:rsid w:val="0035589C"/>
    <w:rsid w:val="0035593E"/>
    <w:rsid w:val="0035599E"/>
    <w:rsid w:val="00355A6A"/>
    <w:rsid w:val="00355A73"/>
    <w:rsid w:val="00355A92"/>
    <w:rsid w:val="00355AA3"/>
    <w:rsid w:val="00355AD5"/>
    <w:rsid w:val="00355AE7"/>
    <w:rsid w:val="00355B34"/>
    <w:rsid w:val="00355BE9"/>
    <w:rsid w:val="00355C25"/>
    <w:rsid w:val="00355CA2"/>
    <w:rsid w:val="00355CCC"/>
    <w:rsid w:val="00355D5B"/>
    <w:rsid w:val="00355DC4"/>
    <w:rsid w:val="00356091"/>
    <w:rsid w:val="003560BF"/>
    <w:rsid w:val="00356111"/>
    <w:rsid w:val="0035617B"/>
    <w:rsid w:val="003561C4"/>
    <w:rsid w:val="003561C7"/>
    <w:rsid w:val="0035627B"/>
    <w:rsid w:val="003562F1"/>
    <w:rsid w:val="00356312"/>
    <w:rsid w:val="003563EE"/>
    <w:rsid w:val="00356467"/>
    <w:rsid w:val="00356497"/>
    <w:rsid w:val="00356587"/>
    <w:rsid w:val="00356598"/>
    <w:rsid w:val="003565BE"/>
    <w:rsid w:val="00356647"/>
    <w:rsid w:val="0035675A"/>
    <w:rsid w:val="003567BA"/>
    <w:rsid w:val="00356899"/>
    <w:rsid w:val="003568A3"/>
    <w:rsid w:val="003568B1"/>
    <w:rsid w:val="00356B85"/>
    <w:rsid w:val="00356BA1"/>
    <w:rsid w:val="00356BA9"/>
    <w:rsid w:val="00356BB4"/>
    <w:rsid w:val="00356BD9"/>
    <w:rsid w:val="00356BE4"/>
    <w:rsid w:val="00356C0F"/>
    <w:rsid w:val="00356C33"/>
    <w:rsid w:val="00356C38"/>
    <w:rsid w:val="00356C72"/>
    <w:rsid w:val="00356CAE"/>
    <w:rsid w:val="00356CD8"/>
    <w:rsid w:val="00356D3F"/>
    <w:rsid w:val="00356D88"/>
    <w:rsid w:val="00356E24"/>
    <w:rsid w:val="00356ECE"/>
    <w:rsid w:val="00356F2D"/>
    <w:rsid w:val="00356F44"/>
    <w:rsid w:val="00356F5D"/>
    <w:rsid w:val="0035701C"/>
    <w:rsid w:val="00357188"/>
    <w:rsid w:val="003571AD"/>
    <w:rsid w:val="003571B4"/>
    <w:rsid w:val="00357212"/>
    <w:rsid w:val="00357298"/>
    <w:rsid w:val="003572C2"/>
    <w:rsid w:val="003572CF"/>
    <w:rsid w:val="00357364"/>
    <w:rsid w:val="00357390"/>
    <w:rsid w:val="00357396"/>
    <w:rsid w:val="00357413"/>
    <w:rsid w:val="003574D0"/>
    <w:rsid w:val="0035751D"/>
    <w:rsid w:val="0035757E"/>
    <w:rsid w:val="003575AB"/>
    <w:rsid w:val="00357613"/>
    <w:rsid w:val="00357657"/>
    <w:rsid w:val="0035767D"/>
    <w:rsid w:val="003576C5"/>
    <w:rsid w:val="003576DA"/>
    <w:rsid w:val="00357782"/>
    <w:rsid w:val="003577A4"/>
    <w:rsid w:val="003577B8"/>
    <w:rsid w:val="003577D9"/>
    <w:rsid w:val="00357857"/>
    <w:rsid w:val="00357888"/>
    <w:rsid w:val="003578DF"/>
    <w:rsid w:val="0035797C"/>
    <w:rsid w:val="003579C6"/>
    <w:rsid w:val="00357AD5"/>
    <w:rsid w:val="00357B18"/>
    <w:rsid w:val="00357B20"/>
    <w:rsid w:val="00357B2D"/>
    <w:rsid w:val="00357B71"/>
    <w:rsid w:val="00357B7D"/>
    <w:rsid w:val="00357BB9"/>
    <w:rsid w:val="00357C72"/>
    <w:rsid w:val="00357CBD"/>
    <w:rsid w:val="00357CCA"/>
    <w:rsid w:val="00357DE9"/>
    <w:rsid w:val="00357DFC"/>
    <w:rsid w:val="00357E71"/>
    <w:rsid w:val="00357F3C"/>
    <w:rsid w:val="00357F5B"/>
    <w:rsid w:val="00357F8E"/>
    <w:rsid w:val="00357FA0"/>
    <w:rsid w:val="00357FE2"/>
    <w:rsid w:val="00357FF6"/>
    <w:rsid w:val="003584FA"/>
    <w:rsid w:val="0035A782"/>
    <w:rsid w:val="00360058"/>
    <w:rsid w:val="00360063"/>
    <w:rsid w:val="00360080"/>
    <w:rsid w:val="0036008E"/>
    <w:rsid w:val="0036008F"/>
    <w:rsid w:val="003600A8"/>
    <w:rsid w:val="003600ED"/>
    <w:rsid w:val="00360116"/>
    <w:rsid w:val="00360156"/>
    <w:rsid w:val="0036016D"/>
    <w:rsid w:val="0036019A"/>
    <w:rsid w:val="00360215"/>
    <w:rsid w:val="0036028E"/>
    <w:rsid w:val="003602EA"/>
    <w:rsid w:val="00360319"/>
    <w:rsid w:val="00360334"/>
    <w:rsid w:val="0036033C"/>
    <w:rsid w:val="003603D4"/>
    <w:rsid w:val="003603E6"/>
    <w:rsid w:val="0036040B"/>
    <w:rsid w:val="00360464"/>
    <w:rsid w:val="0036048B"/>
    <w:rsid w:val="00360559"/>
    <w:rsid w:val="0036055C"/>
    <w:rsid w:val="00360574"/>
    <w:rsid w:val="003605B3"/>
    <w:rsid w:val="00360619"/>
    <w:rsid w:val="00360676"/>
    <w:rsid w:val="003606CC"/>
    <w:rsid w:val="00360714"/>
    <w:rsid w:val="00360741"/>
    <w:rsid w:val="00360751"/>
    <w:rsid w:val="00360773"/>
    <w:rsid w:val="003607B0"/>
    <w:rsid w:val="003607CB"/>
    <w:rsid w:val="0036080F"/>
    <w:rsid w:val="0036083B"/>
    <w:rsid w:val="003608D4"/>
    <w:rsid w:val="003608D5"/>
    <w:rsid w:val="003608EA"/>
    <w:rsid w:val="003608F2"/>
    <w:rsid w:val="0036091B"/>
    <w:rsid w:val="00360920"/>
    <w:rsid w:val="003609D2"/>
    <w:rsid w:val="00360AE1"/>
    <w:rsid w:val="00360B6D"/>
    <w:rsid w:val="00360C06"/>
    <w:rsid w:val="00360CF5"/>
    <w:rsid w:val="00360D16"/>
    <w:rsid w:val="00360D35"/>
    <w:rsid w:val="00360DD8"/>
    <w:rsid w:val="00360DFB"/>
    <w:rsid w:val="00360EA3"/>
    <w:rsid w:val="00360FC5"/>
    <w:rsid w:val="00360FFD"/>
    <w:rsid w:val="00361152"/>
    <w:rsid w:val="00361251"/>
    <w:rsid w:val="00361299"/>
    <w:rsid w:val="003612D9"/>
    <w:rsid w:val="00361344"/>
    <w:rsid w:val="00361372"/>
    <w:rsid w:val="003613BB"/>
    <w:rsid w:val="003613E6"/>
    <w:rsid w:val="003613EA"/>
    <w:rsid w:val="0036140B"/>
    <w:rsid w:val="00361531"/>
    <w:rsid w:val="0036155D"/>
    <w:rsid w:val="00361562"/>
    <w:rsid w:val="00361590"/>
    <w:rsid w:val="0036159E"/>
    <w:rsid w:val="003615D4"/>
    <w:rsid w:val="003615E3"/>
    <w:rsid w:val="00361651"/>
    <w:rsid w:val="00361656"/>
    <w:rsid w:val="00361744"/>
    <w:rsid w:val="00361745"/>
    <w:rsid w:val="003617CC"/>
    <w:rsid w:val="00361867"/>
    <w:rsid w:val="0036189E"/>
    <w:rsid w:val="003618A5"/>
    <w:rsid w:val="00361956"/>
    <w:rsid w:val="00361960"/>
    <w:rsid w:val="00361A5B"/>
    <w:rsid w:val="00361AE4"/>
    <w:rsid w:val="00361B60"/>
    <w:rsid w:val="00361BF5"/>
    <w:rsid w:val="00361C06"/>
    <w:rsid w:val="00361C41"/>
    <w:rsid w:val="00361CAC"/>
    <w:rsid w:val="00361CBE"/>
    <w:rsid w:val="00361CE1"/>
    <w:rsid w:val="00361D11"/>
    <w:rsid w:val="00361D4A"/>
    <w:rsid w:val="00361DBD"/>
    <w:rsid w:val="00361DC1"/>
    <w:rsid w:val="00361DD0"/>
    <w:rsid w:val="00361DD1"/>
    <w:rsid w:val="00361E1B"/>
    <w:rsid w:val="00361E69"/>
    <w:rsid w:val="00361ECE"/>
    <w:rsid w:val="00361F70"/>
    <w:rsid w:val="00361F93"/>
    <w:rsid w:val="0036215F"/>
    <w:rsid w:val="00362267"/>
    <w:rsid w:val="003622DD"/>
    <w:rsid w:val="00362368"/>
    <w:rsid w:val="0036242D"/>
    <w:rsid w:val="00362462"/>
    <w:rsid w:val="003624C7"/>
    <w:rsid w:val="003625A8"/>
    <w:rsid w:val="003625BD"/>
    <w:rsid w:val="003625FB"/>
    <w:rsid w:val="0036262B"/>
    <w:rsid w:val="003626B6"/>
    <w:rsid w:val="003626C7"/>
    <w:rsid w:val="0036272C"/>
    <w:rsid w:val="00362789"/>
    <w:rsid w:val="003628E4"/>
    <w:rsid w:val="0036294A"/>
    <w:rsid w:val="00362982"/>
    <w:rsid w:val="00362A73"/>
    <w:rsid w:val="00362A9A"/>
    <w:rsid w:val="00362B5E"/>
    <w:rsid w:val="00362B85"/>
    <w:rsid w:val="00362B98"/>
    <w:rsid w:val="00362BD1"/>
    <w:rsid w:val="00362BEB"/>
    <w:rsid w:val="00362C48"/>
    <w:rsid w:val="00362CAC"/>
    <w:rsid w:val="00362CB9"/>
    <w:rsid w:val="00362D23"/>
    <w:rsid w:val="00362DDE"/>
    <w:rsid w:val="00362E29"/>
    <w:rsid w:val="00362E2A"/>
    <w:rsid w:val="00362E3B"/>
    <w:rsid w:val="00362F40"/>
    <w:rsid w:val="00363013"/>
    <w:rsid w:val="00363022"/>
    <w:rsid w:val="00363141"/>
    <w:rsid w:val="00363173"/>
    <w:rsid w:val="003631E2"/>
    <w:rsid w:val="0036323B"/>
    <w:rsid w:val="00363270"/>
    <w:rsid w:val="00363300"/>
    <w:rsid w:val="00363379"/>
    <w:rsid w:val="00363467"/>
    <w:rsid w:val="00363475"/>
    <w:rsid w:val="00363501"/>
    <w:rsid w:val="00363506"/>
    <w:rsid w:val="00363516"/>
    <w:rsid w:val="00363617"/>
    <w:rsid w:val="00363655"/>
    <w:rsid w:val="0036367D"/>
    <w:rsid w:val="003636A3"/>
    <w:rsid w:val="003636D2"/>
    <w:rsid w:val="003636D9"/>
    <w:rsid w:val="003636FC"/>
    <w:rsid w:val="00363793"/>
    <w:rsid w:val="003637A5"/>
    <w:rsid w:val="003638EB"/>
    <w:rsid w:val="0036399D"/>
    <w:rsid w:val="00363AA7"/>
    <w:rsid w:val="00363AAE"/>
    <w:rsid w:val="00363B1A"/>
    <w:rsid w:val="00363C3D"/>
    <w:rsid w:val="00363CEF"/>
    <w:rsid w:val="00363E67"/>
    <w:rsid w:val="00363EA0"/>
    <w:rsid w:val="00363EBD"/>
    <w:rsid w:val="00363EC2"/>
    <w:rsid w:val="00363EF4"/>
    <w:rsid w:val="00363F6D"/>
    <w:rsid w:val="00364005"/>
    <w:rsid w:val="0036420B"/>
    <w:rsid w:val="00364245"/>
    <w:rsid w:val="003642C0"/>
    <w:rsid w:val="003642E0"/>
    <w:rsid w:val="00364307"/>
    <w:rsid w:val="00364364"/>
    <w:rsid w:val="003644B9"/>
    <w:rsid w:val="003644BE"/>
    <w:rsid w:val="003644EA"/>
    <w:rsid w:val="003644F9"/>
    <w:rsid w:val="0036453F"/>
    <w:rsid w:val="00364542"/>
    <w:rsid w:val="0036454A"/>
    <w:rsid w:val="003645A6"/>
    <w:rsid w:val="0036461B"/>
    <w:rsid w:val="0036465E"/>
    <w:rsid w:val="0036476C"/>
    <w:rsid w:val="003647AD"/>
    <w:rsid w:val="0036483C"/>
    <w:rsid w:val="00364B1C"/>
    <w:rsid w:val="00364B52"/>
    <w:rsid w:val="00364BC8"/>
    <w:rsid w:val="00364BD2"/>
    <w:rsid w:val="00364C26"/>
    <w:rsid w:val="00364C33"/>
    <w:rsid w:val="00364C3F"/>
    <w:rsid w:val="00364C49"/>
    <w:rsid w:val="00364C6D"/>
    <w:rsid w:val="00364C7C"/>
    <w:rsid w:val="00364C7E"/>
    <w:rsid w:val="00364D3A"/>
    <w:rsid w:val="00364D80"/>
    <w:rsid w:val="00364DAD"/>
    <w:rsid w:val="00364DDC"/>
    <w:rsid w:val="00364EEC"/>
    <w:rsid w:val="00364F94"/>
    <w:rsid w:val="00364FDD"/>
    <w:rsid w:val="00365072"/>
    <w:rsid w:val="00365082"/>
    <w:rsid w:val="003650C5"/>
    <w:rsid w:val="003650DD"/>
    <w:rsid w:val="003651AF"/>
    <w:rsid w:val="003652B1"/>
    <w:rsid w:val="00365320"/>
    <w:rsid w:val="0036548B"/>
    <w:rsid w:val="0036548E"/>
    <w:rsid w:val="003656FD"/>
    <w:rsid w:val="0036570B"/>
    <w:rsid w:val="00365735"/>
    <w:rsid w:val="003657BA"/>
    <w:rsid w:val="0036582F"/>
    <w:rsid w:val="00365852"/>
    <w:rsid w:val="003658B9"/>
    <w:rsid w:val="003659F0"/>
    <w:rsid w:val="00365AE8"/>
    <w:rsid w:val="00365BA6"/>
    <w:rsid w:val="00365CD6"/>
    <w:rsid w:val="00365D17"/>
    <w:rsid w:val="00365D1C"/>
    <w:rsid w:val="00365D20"/>
    <w:rsid w:val="00365D85"/>
    <w:rsid w:val="00365E0D"/>
    <w:rsid w:val="00365E59"/>
    <w:rsid w:val="00365E74"/>
    <w:rsid w:val="00365E94"/>
    <w:rsid w:val="00365EB2"/>
    <w:rsid w:val="00365F1E"/>
    <w:rsid w:val="00365F52"/>
    <w:rsid w:val="00365F9B"/>
    <w:rsid w:val="00365FB2"/>
    <w:rsid w:val="00365FEF"/>
    <w:rsid w:val="0036602E"/>
    <w:rsid w:val="0036607B"/>
    <w:rsid w:val="003660BC"/>
    <w:rsid w:val="003660D0"/>
    <w:rsid w:val="00366184"/>
    <w:rsid w:val="003661BB"/>
    <w:rsid w:val="00366295"/>
    <w:rsid w:val="003662E0"/>
    <w:rsid w:val="00366357"/>
    <w:rsid w:val="003663AF"/>
    <w:rsid w:val="003663BA"/>
    <w:rsid w:val="00366430"/>
    <w:rsid w:val="0036643A"/>
    <w:rsid w:val="003664E0"/>
    <w:rsid w:val="00366513"/>
    <w:rsid w:val="00366530"/>
    <w:rsid w:val="003666FF"/>
    <w:rsid w:val="003667A2"/>
    <w:rsid w:val="00366861"/>
    <w:rsid w:val="003668BF"/>
    <w:rsid w:val="003669BD"/>
    <w:rsid w:val="003669C1"/>
    <w:rsid w:val="00366A9D"/>
    <w:rsid w:val="00366AAF"/>
    <w:rsid w:val="00366AD3"/>
    <w:rsid w:val="00366B54"/>
    <w:rsid w:val="00366B71"/>
    <w:rsid w:val="00366B91"/>
    <w:rsid w:val="00366BD3"/>
    <w:rsid w:val="00366CE8"/>
    <w:rsid w:val="00366CEE"/>
    <w:rsid w:val="00366D17"/>
    <w:rsid w:val="00366D6A"/>
    <w:rsid w:val="00366E08"/>
    <w:rsid w:val="00366E60"/>
    <w:rsid w:val="00366F52"/>
    <w:rsid w:val="00366F7F"/>
    <w:rsid w:val="00366FD7"/>
    <w:rsid w:val="00367012"/>
    <w:rsid w:val="0036714D"/>
    <w:rsid w:val="00367186"/>
    <w:rsid w:val="00367198"/>
    <w:rsid w:val="003671D0"/>
    <w:rsid w:val="00367245"/>
    <w:rsid w:val="00367290"/>
    <w:rsid w:val="0036732C"/>
    <w:rsid w:val="00367393"/>
    <w:rsid w:val="003673A3"/>
    <w:rsid w:val="003673C7"/>
    <w:rsid w:val="003673E4"/>
    <w:rsid w:val="00367428"/>
    <w:rsid w:val="00367430"/>
    <w:rsid w:val="003674B5"/>
    <w:rsid w:val="003674E6"/>
    <w:rsid w:val="00367598"/>
    <w:rsid w:val="00367707"/>
    <w:rsid w:val="0036770F"/>
    <w:rsid w:val="0036776C"/>
    <w:rsid w:val="003677E8"/>
    <w:rsid w:val="00367870"/>
    <w:rsid w:val="003678DC"/>
    <w:rsid w:val="00367928"/>
    <w:rsid w:val="00367970"/>
    <w:rsid w:val="003679CD"/>
    <w:rsid w:val="003679E2"/>
    <w:rsid w:val="00367A63"/>
    <w:rsid w:val="00367A67"/>
    <w:rsid w:val="00367AB3"/>
    <w:rsid w:val="00367ACC"/>
    <w:rsid w:val="00367BA8"/>
    <w:rsid w:val="00367BF3"/>
    <w:rsid w:val="00367BF5"/>
    <w:rsid w:val="00367CAD"/>
    <w:rsid w:val="00367CD7"/>
    <w:rsid w:val="00367D34"/>
    <w:rsid w:val="00367DE4"/>
    <w:rsid w:val="00367DEC"/>
    <w:rsid w:val="00367E5F"/>
    <w:rsid w:val="00367EAA"/>
    <w:rsid w:val="00367F32"/>
    <w:rsid w:val="00367F4A"/>
    <w:rsid w:val="0036A9D8"/>
    <w:rsid w:val="0036FAA5"/>
    <w:rsid w:val="00370028"/>
    <w:rsid w:val="0037002A"/>
    <w:rsid w:val="00370030"/>
    <w:rsid w:val="0037006F"/>
    <w:rsid w:val="00370221"/>
    <w:rsid w:val="003702A2"/>
    <w:rsid w:val="00370361"/>
    <w:rsid w:val="00370437"/>
    <w:rsid w:val="00370454"/>
    <w:rsid w:val="00370485"/>
    <w:rsid w:val="00370507"/>
    <w:rsid w:val="0037062E"/>
    <w:rsid w:val="00370630"/>
    <w:rsid w:val="003706CD"/>
    <w:rsid w:val="003706E5"/>
    <w:rsid w:val="00370712"/>
    <w:rsid w:val="00370731"/>
    <w:rsid w:val="003707C0"/>
    <w:rsid w:val="003707F3"/>
    <w:rsid w:val="0037088C"/>
    <w:rsid w:val="0037091B"/>
    <w:rsid w:val="00370944"/>
    <w:rsid w:val="00370957"/>
    <w:rsid w:val="003709D3"/>
    <w:rsid w:val="003709F4"/>
    <w:rsid w:val="00370A19"/>
    <w:rsid w:val="00370B9D"/>
    <w:rsid w:val="00370BC9"/>
    <w:rsid w:val="00370BE5"/>
    <w:rsid w:val="00370C5F"/>
    <w:rsid w:val="00370DF2"/>
    <w:rsid w:val="00370EC3"/>
    <w:rsid w:val="00370FBC"/>
    <w:rsid w:val="00370FE5"/>
    <w:rsid w:val="00371037"/>
    <w:rsid w:val="0037122F"/>
    <w:rsid w:val="00371245"/>
    <w:rsid w:val="0037124C"/>
    <w:rsid w:val="003712DB"/>
    <w:rsid w:val="003712DE"/>
    <w:rsid w:val="003712E4"/>
    <w:rsid w:val="003712F5"/>
    <w:rsid w:val="00371338"/>
    <w:rsid w:val="00371360"/>
    <w:rsid w:val="003713A7"/>
    <w:rsid w:val="003713C5"/>
    <w:rsid w:val="003713FC"/>
    <w:rsid w:val="00371429"/>
    <w:rsid w:val="00371462"/>
    <w:rsid w:val="00371472"/>
    <w:rsid w:val="0037149E"/>
    <w:rsid w:val="00371616"/>
    <w:rsid w:val="0037165B"/>
    <w:rsid w:val="00371688"/>
    <w:rsid w:val="003716D9"/>
    <w:rsid w:val="003718F9"/>
    <w:rsid w:val="00371A71"/>
    <w:rsid w:val="00371A80"/>
    <w:rsid w:val="00371BA3"/>
    <w:rsid w:val="00371BCF"/>
    <w:rsid w:val="00371C15"/>
    <w:rsid w:val="00371C63"/>
    <w:rsid w:val="00371C7A"/>
    <w:rsid w:val="00371CE0"/>
    <w:rsid w:val="00371D6A"/>
    <w:rsid w:val="00371D9C"/>
    <w:rsid w:val="00371DEE"/>
    <w:rsid w:val="00371E25"/>
    <w:rsid w:val="00371EFB"/>
    <w:rsid w:val="00371F7B"/>
    <w:rsid w:val="00371F9E"/>
    <w:rsid w:val="00371FE5"/>
    <w:rsid w:val="003720B6"/>
    <w:rsid w:val="003720C7"/>
    <w:rsid w:val="003721F8"/>
    <w:rsid w:val="00372232"/>
    <w:rsid w:val="003722B2"/>
    <w:rsid w:val="003722C3"/>
    <w:rsid w:val="003722E2"/>
    <w:rsid w:val="00372302"/>
    <w:rsid w:val="00372322"/>
    <w:rsid w:val="003723B5"/>
    <w:rsid w:val="003723B7"/>
    <w:rsid w:val="0037240A"/>
    <w:rsid w:val="00372423"/>
    <w:rsid w:val="00372625"/>
    <w:rsid w:val="00372630"/>
    <w:rsid w:val="00372637"/>
    <w:rsid w:val="003726B9"/>
    <w:rsid w:val="003726BA"/>
    <w:rsid w:val="00372734"/>
    <w:rsid w:val="00372775"/>
    <w:rsid w:val="0037284C"/>
    <w:rsid w:val="00372875"/>
    <w:rsid w:val="003728E6"/>
    <w:rsid w:val="003728EA"/>
    <w:rsid w:val="00372917"/>
    <w:rsid w:val="00372988"/>
    <w:rsid w:val="00372992"/>
    <w:rsid w:val="003729DA"/>
    <w:rsid w:val="003729E3"/>
    <w:rsid w:val="00372A16"/>
    <w:rsid w:val="00372A22"/>
    <w:rsid w:val="00372AA3"/>
    <w:rsid w:val="00372CA3"/>
    <w:rsid w:val="00372D02"/>
    <w:rsid w:val="00372D38"/>
    <w:rsid w:val="00372D87"/>
    <w:rsid w:val="00372E3A"/>
    <w:rsid w:val="00372E3D"/>
    <w:rsid w:val="00372E90"/>
    <w:rsid w:val="00373078"/>
    <w:rsid w:val="00373084"/>
    <w:rsid w:val="003730CB"/>
    <w:rsid w:val="0037310E"/>
    <w:rsid w:val="00373135"/>
    <w:rsid w:val="0037314F"/>
    <w:rsid w:val="003732BD"/>
    <w:rsid w:val="003732BE"/>
    <w:rsid w:val="003732C5"/>
    <w:rsid w:val="0037334C"/>
    <w:rsid w:val="003733CC"/>
    <w:rsid w:val="003733E7"/>
    <w:rsid w:val="003733F0"/>
    <w:rsid w:val="00373402"/>
    <w:rsid w:val="0037346F"/>
    <w:rsid w:val="003734D1"/>
    <w:rsid w:val="00373637"/>
    <w:rsid w:val="00373664"/>
    <w:rsid w:val="00373772"/>
    <w:rsid w:val="00373795"/>
    <w:rsid w:val="003737DD"/>
    <w:rsid w:val="003737E8"/>
    <w:rsid w:val="00373806"/>
    <w:rsid w:val="00373815"/>
    <w:rsid w:val="0037381B"/>
    <w:rsid w:val="00373831"/>
    <w:rsid w:val="0037384C"/>
    <w:rsid w:val="00373882"/>
    <w:rsid w:val="003738C8"/>
    <w:rsid w:val="00373948"/>
    <w:rsid w:val="0037394F"/>
    <w:rsid w:val="00373952"/>
    <w:rsid w:val="00373971"/>
    <w:rsid w:val="00373A22"/>
    <w:rsid w:val="00373B74"/>
    <w:rsid w:val="00373BD9"/>
    <w:rsid w:val="00373BFB"/>
    <w:rsid w:val="00373C2C"/>
    <w:rsid w:val="00373C96"/>
    <w:rsid w:val="00373CA3"/>
    <w:rsid w:val="00373CAB"/>
    <w:rsid w:val="00373D27"/>
    <w:rsid w:val="00373D59"/>
    <w:rsid w:val="00373E49"/>
    <w:rsid w:val="00373E61"/>
    <w:rsid w:val="00373E71"/>
    <w:rsid w:val="00373E72"/>
    <w:rsid w:val="00373E96"/>
    <w:rsid w:val="00373F95"/>
    <w:rsid w:val="00374075"/>
    <w:rsid w:val="00374083"/>
    <w:rsid w:val="0037408A"/>
    <w:rsid w:val="0037409F"/>
    <w:rsid w:val="003740BB"/>
    <w:rsid w:val="003741A1"/>
    <w:rsid w:val="00374235"/>
    <w:rsid w:val="00374341"/>
    <w:rsid w:val="003743C6"/>
    <w:rsid w:val="00374404"/>
    <w:rsid w:val="00374533"/>
    <w:rsid w:val="00374550"/>
    <w:rsid w:val="0037461E"/>
    <w:rsid w:val="00374665"/>
    <w:rsid w:val="003746A6"/>
    <w:rsid w:val="003746D5"/>
    <w:rsid w:val="00374707"/>
    <w:rsid w:val="0037470D"/>
    <w:rsid w:val="00374783"/>
    <w:rsid w:val="003747A7"/>
    <w:rsid w:val="00374887"/>
    <w:rsid w:val="003748F3"/>
    <w:rsid w:val="00374913"/>
    <w:rsid w:val="003749A2"/>
    <w:rsid w:val="003749B7"/>
    <w:rsid w:val="003749C9"/>
    <w:rsid w:val="003749DB"/>
    <w:rsid w:val="00374AC2"/>
    <w:rsid w:val="00374ACF"/>
    <w:rsid w:val="00374AEB"/>
    <w:rsid w:val="00374B09"/>
    <w:rsid w:val="00374B0C"/>
    <w:rsid w:val="00374B5D"/>
    <w:rsid w:val="00374BDE"/>
    <w:rsid w:val="00374BE0"/>
    <w:rsid w:val="00374CB7"/>
    <w:rsid w:val="00374CC9"/>
    <w:rsid w:val="00374CE8"/>
    <w:rsid w:val="00374D0C"/>
    <w:rsid w:val="00374DC9"/>
    <w:rsid w:val="00374DD4"/>
    <w:rsid w:val="00374DF0"/>
    <w:rsid w:val="00374E0B"/>
    <w:rsid w:val="00374EEA"/>
    <w:rsid w:val="00374F3E"/>
    <w:rsid w:val="00374F40"/>
    <w:rsid w:val="00374F43"/>
    <w:rsid w:val="00374F6E"/>
    <w:rsid w:val="00375054"/>
    <w:rsid w:val="003750B0"/>
    <w:rsid w:val="003750D5"/>
    <w:rsid w:val="003751A7"/>
    <w:rsid w:val="003753D3"/>
    <w:rsid w:val="0037548D"/>
    <w:rsid w:val="003754A9"/>
    <w:rsid w:val="003754B0"/>
    <w:rsid w:val="00375500"/>
    <w:rsid w:val="0037551D"/>
    <w:rsid w:val="0037558B"/>
    <w:rsid w:val="003755C3"/>
    <w:rsid w:val="003755CF"/>
    <w:rsid w:val="00375612"/>
    <w:rsid w:val="00375683"/>
    <w:rsid w:val="00375750"/>
    <w:rsid w:val="00375754"/>
    <w:rsid w:val="00375882"/>
    <w:rsid w:val="003758E9"/>
    <w:rsid w:val="00375912"/>
    <w:rsid w:val="00375919"/>
    <w:rsid w:val="00375996"/>
    <w:rsid w:val="003759BB"/>
    <w:rsid w:val="00375A02"/>
    <w:rsid w:val="00375A2A"/>
    <w:rsid w:val="00375AF7"/>
    <w:rsid w:val="00375B83"/>
    <w:rsid w:val="00375CC4"/>
    <w:rsid w:val="00375CCA"/>
    <w:rsid w:val="00375CD7"/>
    <w:rsid w:val="00375D19"/>
    <w:rsid w:val="00375D3E"/>
    <w:rsid w:val="00375D46"/>
    <w:rsid w:val="00375D92"/>
    <w:rsid w:val="00375DA0"/>
    <w:rsid w:val="00375EE3"/>
    <w:rsid w:val="00375FDB"/>
    <w:rsid w:val="00375FF6"/>
    <w:rsid w:val="0037600B"/>
    <w:rsid w:val="0037602B"/>
    <w:rsid w:val="00376181"/>
    <w:rsid w:val="00376215"/>
    <w:rsid w:val="00376249"/>
    <w:rsid w:val="0037625B"/>
    <w:rsid w:val="0037631F"/>
    <w:rsid w:val="00376375"/>
    <w:rsid w:val="003763F8"/>
    <w:rsid w:val="00376431"/>
    <w:rsid w:val="0037648E"/>
    <w:rsid w:val="003764E0"/>
    <w:rsid w:val="003764F0"/>
    <w:rsid w:val="003766BE"/>
    <w:rsid w:val="003766E0"/>
    <w:rsid w:val="00376736"/>
    <w:rsid w:val="003767A8"/>
    <w:rsid w:val="003767A9"/>
    <w:rsid w:val="00376805"/>
    <w:rsid w:val="00376812"/>
    <w:rsid w:val="00376822"/>
    <w:rsid w:val="00376872"/>
    <w:rsid w:val="00376879"/>
    <w:rsid w:val="003768A9"/>
    <w:rsid w:val="003768D4"/>
    <w:rsid w:val="0037695B"/>
    <w:rsid w:val="003769CD"/>
    <w:rsid w:val="003769DC"/>
    <w:rsid w:val="00376A35"/>
    <w:rsid w:val="00376AC9"/>
    <w:rsid w:val="00376B79"/>
    <w:rsid w:val="00376BBD"/>
    <w:rsid w:val="00376DC8"/>
    <w:rsid w:val="00376E0A"/>
    <w:rsid w:val="00376E34"/>
    <w:rsid w:val="00376E37"/>
    <w:rsid w:val="00376E48"/>
    <w:rsid w:val="00376E63"/>
    <w:rsid w:val="00376E8D"/>
    <w:rsid w:val="00376EEE"/>
    <w:rsid w:val="00376F2F"/>
    <w:rsid w:val="00376F45"/>
    <w:rsid w:val="00376F47"/>
    <w:rsid w:val="00376FE0"/>
    <w:rsid w:val="00377079"/>
    <w:rsid w:val="003770BE"/>
    <w:rsid w:val="003770D2"/>
    <w:rsid w:val="0037711F"/>
    <w:rsid w:val="00377148"/>
    <w:rsid w:val="0037717D"/>
    <w:rsid w:val="003771AE"/>
    <w:rsid w:val="00377216"/>
    <w:rsid w:val="00377223"/>
    <w:rsid w:val="00377283"/>
    <w:rsid w:val="00377371"/>
    <w:rsid w:val="003773D4"/>
    <w:rsid w:val="0037743C"/>
    <w:rsid w:val="0037745F"/>
    <w:rsid w:val="003774F5"/>
    <w:rsid w:val="0037751E"/>
    <w:rsid w:val="0037762A"/>
    <w:rsid w:val="003776FF"/>
    <w:rsid w:val="0037770F"/>
    <w:rsid w:val="00377714"/>
    <w:rsid w:val="00377795"/>
    <w:rsid w:val="0037780B"/>
    <w:rsid w:val="0037780E"/>
    <w:rsid w:val="00377892"/>
    <w:rsid w:val="00377901"/>
    <w:rsid w:val="00377903"/>
    <w:rsid w:val="0037790C"/>
    <w:rsid w:val="00377940"/>
    <w:rsid w:val="00377972"/>
    <w:rsid w:val="003779B5"/>
    <w:rsid w:val="00377AA9"/>
    <w:rsid w:val="00377AD6"/>
    <w:rsid w:val="00377ADB"/>
    <w:rsid w:val="00377B95"/>
    <w:rsid w:val="00377B97"/>
    <w:rsid w:val="00377BD5"/>
    <w:rsid w:val="00377CA2"/>
    <w:rsid w:val="00377CD5"/>
    <w:rsid w:val="00377D0D"/>
    <w:rsid w:val="00377D10"/>
    <w:rsid w:val="00377D5B"/>
    <w:rsid w:val="00377D64"/>
    <w:rsid w:val="00377D6F"/>
    <w:rsid w:val="00377D7D"/>
    <w:rsid w:val="00377D7E"/>
    <w:rsid w:val="00377DB7"/>
    <w:rsid w:val="00377DF9"/>
    <w:rsid w:val="00377E20"/>
    <w:rsid w:val="00377EB5"/>
    <w:rsid w:val="00380034"/>
    <w:rsid w:val="0038014C"/>
    <w:rsid w:val="0038016F"/>
    <w:rsid w:val="003801C7"/>
    <w:rsid w:val="003801D5"/>
    <w:rsid w:val="0038027B"/>
    <w:rsid w:val="0038028D"/>
    <w:rsid w:val="00380385"/>
    <w:rsid w:val="003803F0"/>
    <w:rsid w:val="0038041F"/>
    <w:rsid w:val="003804AC"/>
    <w:rsid w:val="00380599"/>
    <w:rsid w:val="00380664"/>
    <w:rsid w:val="0038066D"/>
    <w:rsid w:val="00380677"/>
    <w:rsid w:val="00380680"/>
    <w:rsid w:val="0038075C"/>
    <w:rsid w:val="003807B6"/>
    <w:rsid w:val="0038080E"/>
    <w:rsid w:val="00380838"/>
    <w:rsid w:val="00380869"/>
    <w:rsid w:val="003808A7"/>
    <w:rsid w:val="003808A8"/>
    <w:rsid w:val="003809C3"/>
    <w:rsid w:val="003809FA"/>
    <w:rsid w:val="00380A8F"/>
    <w:rsid w:val="00380AC3"/>
    <w:rsid w:val="00380BA8"/>
    <w:rsid w:val="00380BC8"/>
    <w:rsid w:val="00380BFC"/>
    <w:rsid w:val="00380C16"/>
    <w:rsid w:val="00380C40"/>
    <w:rsid w:val="00380C42"/>
    <w:rsid w:val="00380C4C"/>
    <w:rsid w:val="00380CF4"/>
    <w:rsid w:val="00380D6A"/>
    <w:rsid w:val="00380DC3"/>
    <w:rsid w:val="00380DF5"/>
    <w:rsid w:val="00380DF8"/>
    <w:rsid w:val="00380E1E"/>
    <w:rsid w:val="00380E24"/>
    <w:rsid w:val="00380E40"/>
    <w:rsid w:val="00380E76"/>
    <w:rsid w:val="00380EBF"/>
    <w:rsid w:val="00380F1B"/>
    <w:rsid w:val="00380F89"/>
    <w:rsid w:val="00381062"/>
    <w:rsid w:val="003810AD"/>
    <w:rsid w:val="003810E1"/>
    <w:rsid w:val="00381108"/>
    <w:rsid w:val="0038113F"/>
    <w:rsid w:val="00381242"/>
    <w:rsid w:val="00381254"/>
    <w:rsid w:val="00381260"/>
    <w:rsid w:val="00381323"/>
    <w:rsid w:val="00381389"/>
    <w:rsid w:val="003813A6"/>
    <w:rsid w:val="00381516"/>
    <w:rsid w:val="003815D8"/>
    <w:rsid w:val="003815F7"/>
    <w:rsid w:val="00381611"/>
    <w:rsid w:val="00381673"/>
    <w:rsid w:val="003816D6"/>
    <w:rsid w:val="003816D9"/>
    <w:rsid w:val="00381726"/>
    <w:rsid w:val="00381752"/>
    <w:rsid w:val="0038178C"/>
    <w:rsid w:val="003817DE"/>
    <w:rsid w:val="003817EE"/>
    <w:rsid w:val="00381807"/>
    <w:rsid w:val="00381880"/>
    <w:rsid w:val="00381899"/>
    <w:rsid w:val="00381979"/>
    <w:rsid w:val="0038198B"/>
    <w:rsid w:val="00381AFB"/>
    <w:rsid w:val="00381B16"/>
    <w:rsid w:val="00381B83"/>
    <w:rsid w:val="00381BC5"/>
    <w:rsid w:val="00381C49"/>
    <w:rsid w:val="00381CB0"/>
    <w:rsid w:val="00381CE8"/>
    <w:rsid w:val="00381D09"/>
    <w:rsid w:val="00381D10"/>
    <w:rsid w:val="00381E01"/>
    <w:rsid w:val="00381E35"/>
    <w:rsid w:val="00381E97"/>
    <w:rsid w:val="00381EB6"/>
    <w:rsid w:val="00381EDB"/>
    <w:rsid w:val="00381F3E"/>
    <w:rsid w:val="00381F48"/>
    <w:rsid w:val="00381F94"/>
    <w:rsid w:val="00381FA7"/>
    <w:rsid w:val="0038208E"/>
    <w:rsid w:val="003820E1"/>
    <w:rsid w:val="00382113"/>
    <w:rsid w:val="0038215B"/>
    <w:rsid w:val="003821C3"/>
    <w:rsid w:val="003821F0"/>
    <w:rsid w:val="00382250"/>
    <w:rsid w:val="00382314"/>
    <w:rsid w:val="00382369"/>
    <w:rsid w:val="0038238D"/>
    <w:rsid w:val="003823C0"/>
    <w:rsid w:val="003823F1"/>
    <w:rsid w:val="00382498"/>
    <w:rsid w:val="003824A6"/>
    <w:rsid w:val="003824EA"/>
    <w:rsid w:val="0038253C"/>
    <w:rsid w:val="003825D4"/>
    <w:rsid w:val="003826C4"/>
    <w:rsid w:val="003826E2"/>
    <w:rsid w:val="003827BF"/>
    <w:rsid w:val="003827D5"/>
    <w:rsid w:val="00382831"/>
    <w:rsid w:val="0038285C"/>
    <w:rsid w:val="0038286E"/>
    <w:rsid w:val="0038288D"/>
    <w:rsid w:val="00382952"/>
    <w:rsid w:val="003829E1"/>
    <w:rsid w:val="003829E2"/>
    <w:rsid w:val="00382AA8"/>
    <w:rsid w:val="00382C52"/>
    <w:rsid w:val="00382CC2"/>
    <w:rsid w:val="00382D33"/>
    <w:rsid w:val="00382D90"/>
    <w:rsid w:val="00382E91"/>
    <w:rsid w:val="00382F29"/>
    <w:rsid w:val="00382F55"/>
    <w:rsid w:val="00382F64"/>
    <w:rsid w:val="00382FBC"/>
    <w:rsid w:val="00382FEA"/>
    <w:rsid w:val="0038304E"/>
    <w:rsid w:val="003830CB"/>
    <w:rsid w:val="00383134"/>
    <w:rsid w:val="00383137"/>
    <w:rsid w:val="00383157"/>
    <w:rsid w:val="003831A9"/>
    <w:rsid w:val="003832E6"/>
    <w:rsid w:val="00383377"/>
    <w:rsid w:val="003833AC"/>
    <w:rsid w:val="003833EA"/>
    <w:rsid w:val="0038347E"/>
    <w:rsid w:val="003834AF"/>
    <w:rsid w:val="003834B1"/>
    <w:rsid w:val="003834D3"/>
    <w:rsid w:val="00383517"/>
    <w:rsid w:val="003835B7"/>
    <w:rsid w:val="003835D6"/>
    <w:rsid w:val="003835DB"/>
    <w:rsid w:val="00383682"/>
    <w:rsid w:val="003836C2"/>
    <w:rsid w:val="003836C6"/>
    <w:rsid w:val="003836D5"/>
    <w:rsid w:val="003836E0"/>
    <w:rsid w:val="0038372A"/>
    <w:rsid w:val="00383732"/>
    <w:rsid w:val="0038376A"/>
    <w:rsid w:val="0038377D"/>
    <w:rsid w:val="003837C1"/>
    <w:rsid w:val="003837CB"/>
    <w:rsid w:val="00383811"/>
    <w:rsid w:val="00383841"/>
    <w:rsid w:val="00383872"/>
    <w:rsid w:val="00383907"/>
    <w:rsid w:val="003839A3"/>
    <w:rsid w:val="003839F7"/>
    <w:rsid w:val="00383AB5"/>
    <w:rsid w:val="00383B2D"/>
    <w:rsid w:val="00383B52"/>
    <w:rsid w:val="00383B80"/>
    <w:rsid w:val="00383BF0"/>
    <w:rsid w:val="00383C25"/>
    <w:rsid w:val="00383C38"/>
    <w:rsid w:val="00383C94"/>
    <w:rsid w:val="00383CC9"/>
    <w:rsid w:val="00383D0E"/>
    <w:rsid w:val="00383DA4"/>
    <w:rsid w:val="00383DB1"/>
    <w:rsid w:val="00383E63"/>
    <w:rsid w:val="00383E7E"/>
    <w:rsid w:val="00383F44"/>
    <w:rsid w:val="00383FAF"/>
    <w:rsid w:val="00384020"/>
    <w:rsid w:val="003840E8"/>
    <w:rsid w:val="0038410C"/>
    <w:rsid w:val="00384161"/>
    <w:rsid w:val="00384185"/>
    <w:rsid w:val="003841CC"/>
    <w:rsid w:val="003842C9"/>
    <w:rsid w:val="003843B8"/>
    <w:rsid w:val="003843BA"/>
    <w:rsid w:val="0038442C"/>
    <w:rsid w:val="00384491"/>
    <w:rsid w:val="003844AF"/>
    <w:rsid w:val="0038452D"/>
    <w:rsid w:val="00384545"/>
    <w:rsid w:val="00384594"/>
    <w:rsid w:val="003845B5"/>
    <w:rsid w:val="003845E9"/>
    <w:rsid w:val="0038464B"/>
    <w:rsid w:val="0038465F"/>
    <w:rsid w:val="0038469B"/>
    <w:rsid w:val="003846C7"/>
    <w:rsid w:val="003847AE"/>
    <w:rsid w:val="003847C2"/>
    <w:rsid w:val="00384846"/>
    <w:rsid w:val="003849DE"/>
    <w:rsid w:val="00384A0D"/>
    <w:rsid w:val="00384A0F"/>
    <w:rsid w:val="00384A1F"/>
    <w:rsid w:val="00384A2D"/>
    <w:rsid w:val="00384AA0"/>
    <w:rsid w:val="00384B32"/>
    <w:rsid w:val="00384B3B"/>
    <w:rsid w:val="00384B55"/>
    <w:rsid w:val="00384BE2"/>
    <w:rsid w:val="00384BEB"/>
    <w:rsid w:val="00384C2A"/>
    <w:rsid w:val="00384C71"/>
    <w:rsid w:val="00384CEF"/>
    <w:rsid w:val="00384D32"/>
    <w:rsid w:val="00384DDD"/>
    <w:rsid w:val="00384E2D"/>
    <w:rsid w:val="00384E8C"/>
    <w:rsid w:val="00384EB8"/>
    <w:rsid w:val="00384EBC"/>
    <w:rsid w:val="00384F67"/>
    <w:rsid w:val="00384FA3"/>
    <w:rsid w:val="00384FA7"/>
    <w:rsid w:val="0038502E"/>
    <w:rsid w:val="00385044"/>
    <w:rsid w:val="0038506D"/>
    <w:rsid w:val="00385096"/>
    <w:rsid w:val="0038518C"/>
    <w:rsid w:val="003851A3"/>
    <w:rsid w:val="00385258"/>
    <w:rsid w:val="0038526C"/>
    <w:rsid w:val="0038527B"/>
    <w:rsid w:val="003852C4"/>
    <w:rsid w:val="00385358"/>
    <w:rsid w:val="00385367"/>
    <w:rsid w:val="003853E5"/>
    <w:rsid w:val="003853EF"/>
    <w:rsid w:val="00385419"/>
    <w:rsid w:val="00385427"/>
    <w:rsid w:val="00385464"/>
    <w:rsid w:val="003854A5"/>
    <w:rsid w:val="003854B2"/>
    <w:rsid w:val="003854ED"/>
    <w:rsid w:val="00385703"/>
    <w:rsid w:val="00385767"/>
    <w:rsid w:val="003857C9"/>
    <w:rsid w:val="00385807"/>
    <w:rsid w:val="003859FD"/>
    <w:rsid w:val="00385A89"/>
    <w:rsid w:val="00385A97"/>
    <w:rsid w:val="00385B56"/>
    <w:rsid w:val="00385B6E"/>
    <w:rsid w:val="00385BC5"/>
    <w:rsid w:val="00385BC6"/>
    <w:rsid w:val="00385BCD"/>
    <w:rsid w:val="00385BEE"/>
    <w:rsid w:val="00385C04"/>
    <w:rsid w:val="00385C1E"/>
    <w:rsid w:val="00385C21"/>
    <w:rsid w:val="00385EBA"/>
    <w:rsid w:val="00385ED3"/>
    <w:rsid w:val="00385EDB"/>
    <w:rsid w:val="00385F26"/>
    <w:rsid w:val="00385F6F"/>
    <w:rsid w:val="00385FC9"/>
    <w:rsid w:val="00385FF6"/>
    <w:rsid w:val="00386050"/>
    <w:rsid w:val="003861B4"/>
    <w:rsid w:val="003861C2"/>
    <w:rsid w:val="0038621D"/>
    <w:rsid w:val="00386247"/>
    <w:rsid w:val="0038630E"/>
    <w:rsid w:val="00386379"/>
    <w:rsid w:val="003864A5"/>
    <w:rsid w:val="00386519"/>
    <w:rsid w:val="0038651F"/>
    <w:rsid w:val="00386525"/>
    <w:rsid w:val="00386533"/>
    <w:rsid w:val="00386590"/>
    <w:rsid w:val="003865BB"/>
    <w:rsid w:val="00386619"/>
    <w:rsid w:val="00386696"/>
    <w:rsid w:val="0038678D"/>
    <w:rsid w:val="003867A2"/>
    <w:rsid w:val="003867FA"/>
    <w:rsid w:val="00386802"/>
    <w:rsid w:val="0038685D"/>
    <w:rsid w:val="003868A6"/>
    <w:rsid w:val="00386904"/>
    <w:rsid w:val="00386912"/>
    <w:rsid w:val="003869CB"/>
    <w:rsid w:val="00386A1B"/>
    <w:rsid w:val="00386B05"/>
    <w:rsid w:val="00386B0D"/>
    <w:rsid w:val="00386B2A"/>
    <w:rsid w:val="00386B37"/>
    <w:rsid w:val="00386B69"/>
    <w:rsid w:val="00386CE1"/>
    <w:rsid w:val="00386E61"/>
    <w:rsid w:val="00386E7D"/>
    <w:rsid w:val="00386EC7"/>
    <w:rsid w:val="0038702D"/>
    <w:rsid w:val="00387051"/>
    <w:rsid w:val="00387076"/>
    <w:rsid w:val="00387079"/>
    <w:rsid w:val="003870EF"/>
    <w:rsid w:val="00387100"/>
    <w:rsid w:val="00387122"/>
    <w:rsid w:val="0038718A"/>
    <w:rsid w:val="003871A4"/>
    <w:rsid w:val="003871A6"/>
    <w:rsid w:val="003871CE"/>
    <w:rsid w:val="003871D5"/>
    <w:rsid w:val="0038722D"/>
    <w:rsid w:val="0038724C"/>
    <w:rsid w:val="00387478"/>
    <w:rsid w:val="0038749B"/>
    <w:rsid w:val="003874DC"/>
    <w:rsid w:val="00387509"/>
    <w:rsid w:val="00387529"/>
    <w:rsid w:val="003875CF"/>
    <w:rsid w:val="003875D5"/>
    <w:rsid w:val="003876A9"/>
    <w:rsid w:val="003877AE"/>
    <w:rsid w:val="003877B3"/>
    <w:rsid w:val="003877C8"/>
    <w:rsid w:val="003877D6"/>
    <w:rsid w:val="003877D9"/>
    <w:rsid w:val="003877F7"/>
    <w:rsid w:val="00387844"/>
    <w:rsid w:val="00387845"/>
    <w:rsid w:val="00387884"/>
    <w:rsid w:val="00387908"/>
    <w:rsid w:val="00387936"/>
    <w:rsid w:val="00387953"/>
    <w:rsid w:val="0038795B"/>
    <w:rsid w:val="003879C7"/>
    <w:rsid w:val="003879EF"/>
    <w:rsid w:val="00387ACA"/>
    <w:rsid w:val="00387AE0"/>
    <w:rsid w:val="00387BC8"/>
    <w:rsid w:val="00387CB3"/>
    <w:rsid w:val="00387D0F"/>
    <w:rsid w:val="00387D26"/>
    <w:rsid w:val="00387D2A"/>
    <w:rsid w:val="00387D61"/>
    <w:rsid w:val="00387E08"/>
    <w:rsid w:val="00387E15"/>
    <w:rsid w:val="00387E24"/>
    <w:rsid w:val="00387EEB"/>
    <w:rsid w:val="00387F43"/>
    <w:rsid w:val="00387FB9"/>
    <w:rsid w:val="00387FFA"/>
    <w:rsid w:val="00387FFC"/>
    <w:rsid w:val="0038C173"/>
    <w:rsid w:val="0038EB95"/>
    <w:rsid w:val="003900DB"/>
    <w:rsid w:val="0039010D"/>
    <w:rsid w:val="0039014A"/>
    <w:rsid w:val="0039022D"/>
    <w:rsid w:val="0039024D"/>
    <w:rsid w:val="003902F3"/>
    <w:rsid w:val="0039033F"/>
    <w:rsid w:val="0039038F"/>
    <w:rsid w:val="0039039C"/>
    <w:rsid w:val="003903AC"/>
    <w:rsid w:val="003903BE"/>
    <w:rsid w:val="003903D3"/>
    <w:rsid w:val="003903E5"/>
    <w:rsid w:val="00390499"/>
    <w:rsid w:val="00390569"/>
    <w:rsid w:val="00390686"/>
    <w:rsid w:val="0039068D"/>
    <w:rsid w:val="003906A7"/>
    <w:rsid w:val="003906B8"/>
    <w:rsid w:val="003906BD"/>
    <w:rsid w:val="003906D9"/>
    <w:rsid w:val="00390711"/>
    <w:rsid w:val="00390712"/>
    <w:rsid w:val="0039077B"/>
    <w:rsid w:val="003907D9"/>
    <w:rsid w:val="0039085A"/>
    <w:rsid w:val="0039087E"/>
    <w:rsid w:val="003908FD"/>
    <w:rsid w:val="00390988"/>
    <w:rsid w:val="003909F1"/>
    <w:rsid w:val="00390A25"/>
    <w:rsid w:val="00390A47"/>
    <w:rsid w:val="00390AE6"/>
    <w:rsid w:val="00390B74"/>
    <w:rsid w:val="00390C05"/>
    <w:rsid w:val="00390C2A"/>
    <w:rsid w:val="00390CA8"/>
    <w:rsid w:val="00390D07"/>
    <w:rsid w:val="00390D7C"/>
    <w:rsid w:val="00390E10"/>
    <w:rsid w:val="00390ED4"/>
    <w:rsid w:val="00390F17"/>
    <w:rsid w:val="00390F5A"/>
    <w:rsid w:val="00390F65"/>
    <w:rsid w:val="00391057"/>
    <w:rsid w:val="00391082"/>
    <w:rsid w:val="0039109A"/>
    <w:rsid w:val="003910BD"/>
    <w:rsid w:val="0039115F"/>
    <w:rsid w:val="0039116A"/>
    <w:rsid w:val="003911AB"/>
    <w:rsid w:val="0039123B"/>
    <w:rsid w:val="00391244"/>
    <w:rsid w:val="0039127C"/>
    <w:rsid w:val="003912E8"/>
    <w:rsid w:val="00391319"/>
    <w:rsid w:val="003913E2"/>
    <w:rsid w:val="00391415"/>
    <w:rsid w:val="0039141C"/>
    <w:rsid w:val="00391532"/>
    <w:rsid w:val="0039154A"/>
    <w:rsid w:val="003915CD"/>
    <w:rsid w:val="003915F2"/>
    <w:rsid w:val="0039160B"/>
    <w:rsid w:val="00391674"/>
    <w:rsid w:val="00391749"/>
    <w:rsid w:val="0039177D"/>
    <w:rsid w:val="003917FF"/>
    <w:rsid w:val="0039185E"/>
    <w:rsid w:val="003918CB"/>
    <w:rsid w:val="00391A35"/>
    <w:rsid w:val="00391AD2"/>
    <w:rsid w:val="00391ADA"/>
    <w:rsid w:val="00391B41"/>
    <w:rsid w:val="00391B79"/>
    <w:rsid w:val="00391C00"/>
    <w:rsid w:val="00391C06"/>
    <w:rsid w:val="00391CBF"/>
    <w:rsid w:val="00391CEA"/>
    <w:rsid w:val="00391CFA"/>
    <w:rsid w:val="00391D05"/>
    <w:rsid w:val="00391D15"/>
    <w:rsid w:val="00391D3A"/>
    <w:rsid w:val="00391D54"/>
    <w:rsid w:val="00391D60"/>
    <w:rsid w:val="00391D78"/>
    <w:rsid w:val="00391DC3"/>
    <w:rsid w:val="00391E3F"/>
    <w:rsid w:val="00391F02"/>
    <w:rsid w:val="00391F5A"/>
    <w:rsid w:val="00391F68"/>
    <w:rsid w:val="00391FD2"/>
    <w:rsid w:val="00391FE9"/>
    <w:rsid w:val="00392110"/>
    <w:rsid w:val="003921AB"/>
    <w:rsid w:val="003921E6"/>
    <w:rsid w:val="003921FD"/>
    <w:rsid w:val="0039255A"/>
    <w:rsid w:val="00392595"/>
    <w:rsid w:val="003926CC"/>
    <w:rsid w:val="003926FD"/>
    <w:rsid w:val="00392708"/>
    <w:rsid w:val="00392763"/>
    <w:rsid w:val="00392787"/>
    <w:rsid w:val="00392B0B"/>
    <w:rsid w:val="00392BC0"/>
    <w:rsid w:val="00392C05"/>
    <w:rsid w:val="00392C16"/>
    <w:rsid w:val="00392C8E"/>
    <w:rsid w:val="00392C91"/>
    <w:rsid w:val="00392CC0"/>
    <w:rsid w:val="00392D0A"/>
    <w:rsid w:val="00392D47"/>
    <w:rsid w:val="00392D7E"/>
    <w:rsid w:val="00392F7F"/>
    <w:rsid w:val="00392F93"/>
    <w:rsid w:val="00392FD8"/>
    <w:rsid w:val="00393051"/>
    <w:rsid w:val="00393067"/>
    <w:rsid w:val="00393155"/>
    <w:rsid w:val="00393167"/>
    <w:rsid w:val="003931A1"/>
    <w:rsid w:val="003931CE"/>
    <w:rsid w:val="003931EF"/>
    <w:rsid w:val="0039323F"/>
    <w:rsid w:val="00393241"/>
    <w:rsid w:val="0039327B"/>
    <w:rsid w:val="003932D0"/>
    <w:rsid w:val="0039331D"/>
    <w:rsid w:val="00393335"/>
    <w:rsid w:val="003933C6"/>
    <w:rsid w:val="00393439"/>
    <w:rsid w:val="0039343B"/>
    <w:rsid w:val="0039345E"/>
    <w:rsid w:val="00393509"/>
    <w:rsid w:val="0039352E"/>
    <w:rsid w:val="0039354E"/>
    <w:rsid w:val="003935CC"/>
    <w:rsid w:val="003935EF"/>
    <w:rsid w:val="00393603"/>
    <w:rsid w:val="003936C2"/>
    <w:rsid w:val="00393876"/>
    <w:rsid w:val="00393965"/>
    <w:rsid w:val="00393986"/>
    <w:rsid w:val="0039399D"/>
    <w:rsid w:val="00393A0B"/>
    <w:rsid w:val="00393A2A"/>
    <w:rsid w:val="00393A37"/>
    <w:rsid w:val="00393A69"/>
    <w:rsid w:val="00393AA3"/>
    <w:rsid w:val="00393B8F"/>
    <w:rsid w:val="00393BB3"/>
    <w:rsid w:val="00393C0D"/>
    <w:rsid w:val="00393C40"/>
    <w:rsid w:val="00393C62"/>
    <w:rsid w:val="00393D31"/>
    <w:rsid w:val="00393E27"/>
    <w:rsid w:val="00393EB5"/>
    <w:rsid w:val="00393EC8"/>
    <w:rsid w:val="00393ECA"/>
    <w:rsid w:val="00393EE3"/>
    <w:rsid w:val="00393F01"/>
    <w:rsid w:val="00393F21"/>
    <w:rsid w:val="00393F33"/>
    <w:rsid w:val="00393F40"/>
    <w:rsid w:val="00393F82"/>
    <w:rsid w:val="0039404C"/>
    <w:rsid w:val="00394069"/>
    <w:rsid w:val="003940E3"/>
    <w:rsid w:val="003940EA"/>
    <w:rsid w:val="003941EF"/>
    <w:rsid w:val="00394215"/>
    <w:rsid w:val="0039423C"/>
    <w:rsid w:val="00394257"/>
    <w:rsid w:val="00394260"/>
    <w:rsid w:val="003942BF"/>
    <w:rsid w:val="0039439A"/>
    <w:rsid w:val="00394446"/>
    <w:rsid w:val="00394481"/>
    <w:rsid w:val="003944F9"/>
    <w:rsid w:val="00394553"/>
    <w:rsid w:val="0039462D"/>
    <w:rsid w:val="0039464C"/>
    <w:rsid w:val="00394672"/>
    <w:rsid w:val="003946AC"/>
    <w:rsid w:val="003946BE"/>
    <w:rsid w:val="0039479F"/>
    <w:rsid w:val="003947CD"/>
    <w:rsid w:val="003947D8"/>
    <w:rsid w:val="003947F6"/>
    <w:rsid w:val="0039480B"/>
    <w:rsid w:val="00394814"/>
    <w:rsid w:val="00394889"/>
    <w:rsid w:val="003948B9"/>
    <w:rsid w:val="00394931"/>
    <w:rsid w:val="00394961"/>
    <w:rsid w:val="00394985"/>
    <w:rsid w:val="00394AEC"/>
    <w:rsid w:val="00394AFA"/>
    <w:rsid w:val="00394B00"/>
    <w:rsid w:val="00394C7A"/>
    <w:rsid w:val="00394C8A"/>
    <w:rsid w:val="00394D01"/>
    <w:rsid w:val="00394D42"/>
    <w:rsid w:val="00394D88"/>
    <w:rsid w:val="00394DE7"/>
    <w:rsid w:val="00394E21"/>
    <w:rsid w:val="00394ECD"/>
    <w:rsid w:val="00394F01"/>
    <w:rsid w:val="00394F9D"/>
    <w:rsid w:val="00394FA5"/>
    <w:rsid w:val="003950BD"/>
    <w:rsid w:val="0039510D"/>
    <w:rsid w:val="00395122"/>
    <w:rsid w:val="00395168"/>
    <w:rsid w:val="0039516F"/>
    <w:rsid w:val="00395173"/>
    <w:rsid w:val="00395181"/>
    <w:rsid w:val="003951BE"/>
    <w:rsid w:val="00395243"/>
    <w:rsid w:val="003952D7"/>
    <w:rsid w:val="003952FA"/>
    <w:rsid w:val="00395303"/>
    <w:rsid w:val="003953C2"/>
    <w:rsid w:val="00395453"/>
    <w:rsid w:val="0039546E"/>
    <w:rsid w:val="0039554C"/>
    <w:rsid w:val="00395566"/>
    <w:rsid w:val="003955A4"/>
    <w:rsid w:val="003955C8"/>
    <w:rsid w:val="00395756"/>
    <w:rsid w:val="00395789"/>
    <w:rsid w:val="003957F3"/>
    <w:rsid w:val="003958BC"/>
    <w:rsid w:val="003958C7"/>
    <w:rsid w:val="003958E1"/>
    <w:rsid w:val="003958F5"/>
    <w:rsid w:val="00395923"/>
    <w:rsid w:val="0039596F"/>
    <w:rsid w:val="003959F1"/>
    <w:rsid w:val="00395A05"/>
    <w:rsid w:val="00395A12"/>
    <w:rsid w:val="00395ABE"/>
    <w:rsid w:val="00395AD7"/>
    <w:rsid w:val="00395B11"/>
    <w:rsid w:val="00395B22"/>
    <w:rsid w:val="00395B64"/>
    <w:rsid w:val="00395BB3"/>
    <w:rsid w:val="00395BF2"/>
    <w:rsid w:val="00395CF1"/>
    <w:rsid w:val="00395D09"/>
    <w:rsid w:val="00395D19"/>
    <w:rsid w:val="00395D36"/>
    <w:rsid w:val="00395D68"/>
    <w:rsid w:val="00395DBD"/>
    <w:rsid w:val="00395DE6"/>
    <w:rsid w:val="00395F03"/>
    <w:rsid w:val="00395F65"/>
    <w:rsid w:val="00395FB2"/>
    <w:rsid w:val="00396026"/>
    <w:rsid w:val="00396059"/>
    <w:rsid w:val="003960AB"/>
    <w:rsid w:val="003960B4"/>
    <w:rsid w:val="0039610D"/>
    <w:rsid w:val="00396153"/>
    <w:rsid w:val="00396158"/>
    <w:rsid w:val="0039623C"/>
    <w:rsid w:val="00396268"/>
    <w:rsid w:val="00396382"/>
    <w:rsid w:val="003963A5"/>
    <w:rsid w:val="00396434"/>
    <w:rsid w:val="00396573"/>
    <w:rsid w:val="00396584"/>
    <w:rsid w:val="0039675B"/>
    <w:rsid w:val="00396764"/>
    <w:rsid w:val="00396817"/>
    <w:rsid w:val="00396823"/>
    <w:rsid w:val="0039682A"/>
    <w:rsid w:val="00396881"/>
    <w:rsid w:val="003968A9"/>
    <w:rsid w:val="003968D4"/>
    <w:rsid w:val="003969E5"/>
    <w:rsid w:val="00396A14"/>
    <w:rsid w:val="00396A82"/>
    <w:rsid w:val="00396AC4"/>
    <w:rsid w:val="00396ACC"/>
    <w:rsid w:val="00396AF8"/>
    <w:rsid w:val="00396AFD"/>
    <w:rsid w:val="00396AFF"/>
    <w:rsid w:val="00396B72"/>
    <w:rsid w:val="00396C7E"/>
    <w:rsid w:val="00396CAA"/>
    <w:rsid w:val="00396CE1"/>
    <w:rsid w:val="00396D3C"/>
    <w:rsid w:val="00396E21"/>
    <w:rsid w:val="00396E47"/>
    <w:rsid w:val="00396EC3"/>
    <w:rsid w:val="00396EDC"/>
    <w:rsid w:val="00396FEF"/>
    <w:rsid w:val="00397186"/>
    <w:rsid w:val="0039719B"/>
    <w:rsid w:val="003971A2"/>
    <w:rsid w:val="003971E8"/>
    <w:rsid w:val="00397261"/>
    <w:rsid w:val="0039726A"/>
    <w:rsid w:val="0039726B"/>
    <w:rsid w:val="003972AD"/>
    <w:rsid w:val="003972FC"/>
    <w:rsid w:val="00397344"/>
    <w:rsid w:val="003973FF"/>
    <w:rsid w:val="0039741D"/>
    <w:rsid w:val="00397421"/>
    <w:rsid w:val="00397477"/>
    <w:rsid w:val="003974BF"/>
    <w:rsid w:val="0039752D"/>
    <w:rsid w:val="00397558"/>
    <w:rsid w:val="0039758F"/>
    <w:rsid w:val="00397638"/>
    <w:rsid w:val="003976EC"/>
    <w:rsid w:val="003976FB"/>
    <w:rsid w:val="003977F5"/>
    <w:rsid w:val="00397814"/>
    <w:rsid w:val="003978CB"/>
    <w:rsid w:val="003978DA"/>
    <w:rsid w:val="00397A3D"/>
    <w:rsid w:val="00397A81"/>
    <w:rsid w:val="00397AA6"/>
    <w:rsid w:val="00397AC2"/>
    <w:rsid w:val="00397ADB"/>
    <w:rsid w:val="00397AE2"/>
    <w:rsid w:val="00397AF5"/>
    <w:rsid w:val="00397B91"/>
    <w:rsid w:val="00397BBE"/>
    <w:rsid w:val="00397C21"/>
    <w:rsid w:val="00397C91"/>
    <w:rsid w:val="00397CBF"/>
    <w:rsid w:val="00397CF3"/>
    <w:rsid w:val="00397D4C"/>
    <w:rsid w:val="00397D61"/>
    <w:rsid w:val="00397D9C"/>
    <w:rsid w:val="00397DE7"/>
    <w:rsid w:val="00397E61"/>
    <w:rsid w:val="00397F26"/>
    <w:rsid w:val="00397F7E"/>
    <w:rsid w:val="00397F81"/>
    <w:rsid w:val="00397F8B"/>
    <w:rsid w:val="00397FD3"/>
    <w:rsid w:val="0039A116"/>
    <w:rsid w:val="003A002C"/>
    <w:rsid w:val="003A003E"/>
    <w:rsid w:val="003A00CE"/>
    <w:rsid w:val="003A013B"/>
    <w:rsid w:val="003A016C"/>
    <w:rsid w:val="003A01CD"/>
    <w:rsid w:val="003A021B"/>
    <w:rsid w:val="003A023F"/>
    <w:rsid w:val="003A024A"/>
    <w:rsid w:val="003A0282"/>
    <w:rsid w:val="003A028C"/>
    <w:rsid w:val="003A02D5"/>
    <w:rsid w:val="003A034C"/>
    <w:rsid w:val="003A035C"/>
    <w:rsid w:val="003A0495"/>
    <w:rsid w:val="003A04F6"/>
    <w:rsid w:val="003A0570"/>
    <w:rsid w:val="003A0613"/>
    <w:rsid w:val="003A0627"/>
    <w:rsid w:val="003A063B"/>
    <w:rsid w:val="003A066A"/>
    <w:rsid w:val="003A067F"/>
    <w:rsid w:val="003A0684"/>
    <w:rsid w:val="003A06A8"/>
    <w:rsid w:val="003A0723"/>
    <w:rsid w:val="003A0765"/>
    <w:rsid w:val="003A077E"/>
    <w:rsid w:val="003A0837"/>
    <w:rsid w:val="003A08CD"/>
    <w:rsid w:val="003A095E"/>
    <w:rsid w:val="003A09FC"/>
    <w:rsid w:val="003A0A78"/>
    <w:rsid w:val="003A0A96"/>
    <w:rsid w:val="003A0B01"/>
    <w:rsid w:val="003A0B07"/>
    <w:rsid w:val="003A0BD8"/>
    <w:rsid w:val="003A0BE6"/>
    <w:rsid w:val="003A0C28"/>
    <w:rsid w:val="003A0C99"/>
    <w:rsid w:val="003A0D1C"/>
    <w:rsid w:val="003A0D78"/>
    <w:rsid w:val="003A0D79"/>
    <w:rsid w:val="003A0DB7"/>
    <w:rsid w:val="003A0DFA"/>
    <w:rsid w:val="003A0E11"/>
    <w:rsid w:val="003A0E23"/>
    <w:rsid w:val="003A0EBA"/>
    <w:rsid w:val="003A0EE7"/>
    <w:rsid w:val="003A0EF6"/>
    <w:rsid w:val="003A0FC3"/>
    <w:rsid w:val="003A10AD"/>
    <w:rsid w:val="003A10E9"/>
    <w:rsid w:val="003A111C"/>
    <w:rsid w:val="003A120D"/>
    <w:rsid w:val="003A1295"/>
    <w:rsid w:val="003A12A6"/>
    <w:rsid w:val="003A131C"/>
    <w:rsid w:val="003A13F7"/>
    <w:rsid w:val="003A1423"/>
    <w:rsid w:val="003A144F"/>
    <w:rsid w:val="003A14A3"/>
    <w:rsid w:val="003A14D6"/>
    <w:rsid w:val="003A167A"/>
    <w:rsid w:val="003A1788"/>
    <w:rsid w:val="003A18C8"/>
    <w:rsid w:val="003A1911"/>
    <w:rsid w:val="003A1949"/>
    <w:rsid w:val="003A1982"/>
    <w:rsid w:val="003A1A34"/>
    <w:rsid w:val="003A1A7C"/>
    <w:rsid w:val="003A1A8B"/>
    <w:rsid w:val="003A1A90"/>
    <w:rsid w:val="003A1ACA"/>
    <w:rsid w:val="003A1AEC"/>
    <w:rsid w:val="003A1B3D"/>
    <w:rsid w:val="003A1BA4"/>
    <w:rsid w:val="003A1C19"/>
    <w:rsid w:val="003A1C51"/>
    <w:rsid w:val="003A1C56"/>
    <w:rsid w:val="003A1C7E"/>
    <w:rsid w:val="003A1CE6"/>
    <w:rsid w:val="003A1CF7"/>
    <w:rsid w:val="003A1D1C"/>
    <w:rsid w:val="003A1D51"/>
    <w:rsid w:val="003A1DAF"/>
    <w:rsid w:val="003A1DD8"/>
    <w:rsid w:val="003A1DE9"/>
    <w:rsid w:val="003A1E0C"/>
    <w:rsid w:val="003A1E30"/>
    <w:rsid w:val="003A1EDF"/>
    <w:rsid w:val="003A1FFD"/>
    <w:rsid w:val="003A20EC"/>
    <w:rsid w:val="003A2116"/>
    <w:rsid w:val="003A213C"/>
    <w:rsid w:val="003A214C"/>
    <w:rsid w:val="003A2294"/>
    <w:rsid w:val="003A22C3"/>
    <w:rsid w:val="003A230C"/>
    <w:rsid w:val="003A235F"/>
    <w:rsid w:val="003A23EB"/>
    <w:rsid w:val="003A23F1"/>
    <w:rsid w:val="003A2413"/>
    <w:rsid w:val="003A2488"/>
    <w:rsid w:val="003A253A"/>
    <w:rsid w:val="003A2593"/>
    <w:rsid w:val="003A25D2"/>
    <w:rsid w:val="003A2658"/>
    <w:rsid w:val="003A272C"/>
    <w:rsid w:val="003A2786"/>
    <w:rsid w:val="003A27BD"/>
    <w:rsid w:val="003A27E5"/>
    <w:rsid w:val="003A2839"/>
    <w:rsid w:val="003A28D2"/>
    <w:rsid w:val="003A2B15"/>
    <w:rsid w:val="003A2B2B"/>
    <w:rsid w:val="003A2B73"/>
    <w:rsid w:val="003A2BA0"/>
    <w:rsid w:val="003A2BCE"/>
    <w:rsid w:val="003A2C02"/>
    <w:rsid w:val="003A2C1C"/>
    <w:rsid w:val="003A2C56"/>
    <w:rsid w:val="003A2C74"/>
    <w:rsid w:val="003A2C8A"/>
    <w:rsid w:val="003A2CD1"/>
    <w:rsid w:val="003A2D19"/>
    <w:rsid w:val="003A2D50"/>
    <w:rsid w:val="003A2D75"/>
    <w:rsid w:val="003A2D7C"/>
    <w:rsid w:val="003A2DBB"/>
    <w:rsid w:val="003A2E2C"/>
    <w:rsid w:val="003A2E9F"/>
    <w:rsid w:val="003A2EB1"/>
    <w:rsid w:val="003A2F28"/>
    <w:rsid w:val="003A2FE2"/>
    <w:rsid w:val="003A3014"/>
    <w:rsid w:val="003A3023"/>
    <w:rsid w:val="003A306E"/>
    <w:rsid w:val="003A308F"/>
    <w:rsid w:val="003A3091"/>
    <w:rsid w:val="003A30C1"/>
    <w:rsid w:val="003A3111"/>
    <w:rsid w:val="003A315E"/>
    <w:rsid w:val="003A3284"/>
    <w:rsid w:val="003A32BB"/>
    <w:rsid w:val="003A32D9"/>
    <w:rsid w:val="003A33BE"/>
    <w:rsid w:val="003A33C5"/>
    <w:rsid w:val="003A341D"/>
    <w:rsid w:val="003A34E9"/>
    <w:rsid w:val="003A3570"/>
    <w:rsid w:val="003A3574"/>
    <w:rsid w:val="003A3577"/>
    <w:rsid w:val="003A357E"/>
    <w:rsid w:val="003A3583"/>
    <w:rsid w:val="003A35BE"/>
    <w:rsid w:val="003A35CD"/>
    <w:rsid w:val="003A3689"/>
    <w:rsid w:val="003A375E"/>
    <w:rsid w:val="003A3785"/>
    <w:rsid w:val="003A3826"/>
    <w:rsid w:val="003A387F"/>
    <w:rsid w:val="003A3912"/>
    <w:rsid w:val="003A3913"/>
    <w:rsid w:val="003A3926"/>
    <w:rsid w:val="003A39E9"/>
    <w:rsid w:val="003A39FE"/>
    <w:rsid w:val="003A3A46"/>
    <w:rsid w:val="003A3AC7"/>
    <w:rsid w:val="003A3AD5"/>
    <w:rsid w:val="003A3AF1"/>
    <w:rsid w:val="003A3B51"/>
    <w:rsid w:val="003A3B71"/>
    <w:rsid w:val="003A3BB1"/>
    <w:rsid w:val="003A3C0D"/>
    <w:rsid w:val="003A3C37"/>
    <w:rsid w:val="003A3C7C"/>
    <w:rsid w:val="003A3C97"/>
    <w:rsid w:val="003A3CB6"/>
    <w:rsid w:val="003A3D4F"/>
    <w:rsid w:val="003A3D68"/>
    <w:rsid w:val="003A3D89"/>
    <w:rsid w:val="003A3E1C"/>
    <w:rsid w:val="003A3E1E"/>
    <w:rsid w:val="003A3E4E"/>
    <w:rsid w:val="003A3E92"/>
    <w:rsid w:val="003A3F37"/>
    <w:rsid w:val="003A400D"/>
    <w:rsid w:val="003A4077"/>
    <w:rsid w:val="003A40B1"/>
    <w:rsid w:val="003A40F8"/>
    <w:rsid w:val="003A4115"/>
    <w:rsid w:val="003A4126"/>
    <w:rsid w:val="003A4166"/>
    <w:rsid w:val="003A419B"/>
    <w:rsid w:val="003A41AB"/>
    <w:rsid w:val="003A41ED"/>
    <w:rsid w:val="003A41FC"/>
    <w:rsid w:val="003A4287"/>
    <w:rsid w:val="003A4312"/>
    <w:rsid w:val="003A431C"/>
    <w:rsid w:val="003A4343"/>
    <w:rsid w:val="003A43B3"/>
    <w:rsid w:val="003A43BD"/>
    <w:rsid w:val="003A440F"/>
    <w:rsid w:val="003A4438"/>
    <w:rsid w:val="003A4457"/>
    <w:rsid w:val="003A4538"/>
    <w:rsid w:val="003A4659"/>
    <w:rsid w:val="003A46B7"/>
    <w:rsid w:val="003A46DE"/>
    <w:rsid w:val="003A4774"/>
    <w:rsid w:val="003A47A9"/>
    <w:rsid w:val="003A47CF"/>
    <w:rsid w:val="003A47F9"/>
    <w:rsid w:val="003A4829"/>
    <w:rsid w:val="003A48CF"/>
    <w:rsid w:val="003A48D3"/>
    <w:rsid w:val="003A495D"/>
    <w:rsid w:val="003A49A9"/>
    <w:rsid w:val="003A49B5"/>
    <w:rsid w:val="003A49C5"/>
    <w:rsid w:val="003A49EA"/>
    <w:rsid w:val="003A49EB"/>
    <w:rsid w:val="003A4A1C"/>
    <w:rsid w:val="003A4A88"/>
    <w:rsid w:val="003A4B13"/>
    <w:rsid w:val="003A4B3B"/>
    <w:rsid w:val="003A4B4B"/>
    <w:rsid w:val="003A4B9C"/>
    <w:rsid w:val="003A4BA1"/>
    <w:rsid w:val="003A4BCD"/>
    <w:rsid w:val="003A4C1E"/>
    <w:rsid w:val="003A4C31"/>
    <w:rsid w:val="003A4C3C"/>
    <w:rsid w:val="003A4C7A"/>
    <w:rsid w:val="003A4CA9"/>
    <w:rsid w:val="003A4CD6"/>
    <w:rsid w:val="003A4D3A"/>
    <w:rsid w:val="003A4E35"/>
    <w:rsid w:val="003A4E87"/>
    <w:rsid w:val="003A4E93"/>
    <w:rsid w:val="003A4EAB"/>
    <w:rsid w:val="003A4EBD"/>
    <w:rsid w:val="003A4EC8"/>
    <w:rsid w:val="003A4F47"/>
    <w:rsid w:val="003A4F4F"/>
    <w:rsid w:val="003A507F"/>
    <w:rsid w:val="003A50E0"/>
    <w:rsid w:val="003A50F2"/>
    <w:rsid w:val="003A5112"/>
    <w:rsid w:val="003A5158"/>
    <w:rsid w:val="003A5175"/>
    <w:rsid w:val="003A518D"/>
    <w:rsid w:val="003A51CE"/>
    <w:rsid w:val="003A51F8"/>
    <w:rsid w:val="003A523D"/>
    <w:rsid w:val="003A5298"/>
    <w:rsid w:val="003A5427"/>
    <w:rsid w:val="003A5452"/>
    <w:rsid w:val="003A548D"/>
    <w:rsid w:val="003A54D3"/>
    <w:rsid w:val="003A5521"/>
    <w:rsid w:val="003A5586"/>
    <w:rsid w:val="003A5593"/>
    <w:rsid w:val="003A55A4"/>
    <w:rsid w:val="003A55AD"/>
    <w:rsid w:val="003A55C2"/>
    <w:rsid w:val="003A5616"/>
    <w:rsid w:val="003A562D"/>
    <w:rsid w:val="003A5657"/>
    <w:rsid w:val="003A566D"/>
    <w:rsid w:val="003A5684"/>
    <w:rsid w:val="003A568B"/>
    <w:rsid w:val="003A56A0"/>
    <w:rsid w:val="003A56B6"/>
    <w:rsid w:val="003A56D5"/>
    <w:rsid w:val="003A5768"/>
    <w:rsid w:val="003A5771"/>
    <w:rsid w:val="003A58BE"/>
    <w:rsid w:val="003A5948"/>
    <w:rsid w:val="003A59D1"/>
    <w:rsid w:val="003A5A01"/>
    <w:rsid w:val="003A5A3B"/>
    <w:rsid w:val="003A5A65"/>
    <w:rsid w:val="003A5B19"/>
    <w:rsid w:val="003A5C1A"/>
    <w:rsid w:val="003A5C92"/>
    <w:rsid w:val="003A5D18"/>
    <w:rsid w:val="003A5DB9"/>
    <w:rsid w:val="003A5E8D"/>
    <w:rsid w:val="003A5EAE"/>
    <w:rsid w:val="003A6019"/>
    <w:rsid w:val="003A6090"/>
    <w:rsid w:val="003A60A2"/>
    <w:rsid w:val="003A60C1"/>
    <w:rsid w:val="003A6112"/>
    <w:rsid w:val="003A6170"/>
    <w:rsid w:val="003A617D"/>
    <w:rsid w:val="003A6218"/>
    <w:rsid w:val="003A6292"/>
    <w:rsid w:val="003A62A0"/>
    <w:rsid w:val="003A62C7"/>
    <w:rsid w:val="003A62D4"/>
    <w:rsid w:val="003A63D9"/>
    <w:rsid w:val="003A64C8"/>
    <w:rsid w:val="003A6552"/>
    <w:rsid w:val="003A6598"/>
    <w:rsid w:val="003A65E9"/>
    <w:rsid w:val="003A65ED"/>
    <w:rsid w:val="003A66AC"/>
    <w:rsid w:val="003A66FA"/>
    <w:rsid w:val="003A671E"/>
    <w:rsid w:val="003A67BB"/>
    <w:rsid w:val="003A67C6"/>
    <w:rsid w:val="003A67FC"/>
    <w:rsid w:val="003A681D"/>
    <w:rsid w:val="003A695F"/>
    <w:rsid w:val="003A699A"/>
    <w:rsid w:val="003A69F3"/>
    <w:rsid w:val="003A6ABA"/>
    <w:rsid w:val="003A6B61"/>
    <w:rsid w:val="003A6BCA"/>
    <w:rsid w:val="003A6BDE"/>
    <w:rsid w:val="003A6C47"/>
    <w:rsid w:val="003A6CA7"/>
    <w:rsid w:val="003A6D31"/>
    <w:rsid w:val="003A6D67"/>
    <w:rsid w:val="003A6E0D"/>
    <w:rsid w:val="003A6EB6"/>
    <w:rsid w:val="003A6F50"/>
    <w:rsid w:val="003A6F68"/>
    <w:rsid w:val="003A6FD1"/>
    <w:rsid w:val="003A7037"/>
    <w:rsid w:val="003A7099"/>
    <w:rsid w:val="003A71C4"/>
    <w:rsid w:val="003A71F4"/>
    <w:rsid w:val="003A723C"/>
    <w:rsid w:val="003A740D"/>
    <w:rsid w:val="003A7445"/>
    <w:rsid w:val="003A74C7"/>
    <w:rsid w:val="003A74E1"/>
    <w:rsid w:val="003A7573"/>
    <w:rsid w:val="003A7589"/>
    <w:rsid w:val="003A7590"/>
    <w:rsid w:val="003A7663"/>
    <w:rsid w:val="003A766F"/>
    <w:rsid w:val="003A768C"/>
    <w:rsid w:val="003A76B8"/>
    <w:rsid w:val="003A76DF"/>
    <w:rsid w:val="003A774D"/>
    <w:rsid w:val="003A775B"/>
    <w:rsid w:val="003A7771"/>
    <w:rsid w:val="003A77A6"/>
    <w:rsid w:val="003A781B"/>
    <w:rsid w:val="003A784A"/>
    <w:rsid w:val="003A7850"/>
    <w:rsid w:val="003A7942"/>
    <w:rsid w:val="003A79A2"/>
    <w:rsid w:val="003A79AC"/>
    <w:rsid w:val="003A7A82"/>
    <w:rsid w:val="003A7A9D"/>
    <w:rsid w:val="003A7B1F"/>
    <w:rsid w:val="003A7B63"/>
    <w:rsid w:val="003A7BDA"/>
    <w:rsid w:val="003A7C23"/>
    <w:rsid w:val="003A7C8D"/>
    <w:rsid w:val="003A7D19"/>
    <w:rsid w:val="003A7D2B"/>
    <w:rsid w:val="003A7D3E"/>
    <w:rsid w:val="003A7D4C"/>
    <w:rsid w:val="003A7D93"/>
    <w:rsid w:val="003A7D99"/>
    <w:rsid w:val="003A7E37"/>
    <w:rsid w:val="003A7EBC"/>
    <w:rsid w:val="003A7EED"/>
    <w:rsid w:val="003A7EF6"/>
    <w:rsid w:val="003A7F12"/>
    <w:rsid w:val="003A7F52"/>
    <w:rsid w:val="003AB728"/>
    <w:rsid w:val="003B00C0"/>
    <w:rsid w:val="003B00FC"/>
    <w:rsid w:val="003B0172"/>
    <w:rsid w:val="003B021F"/>
    <w:rsid w:val="003B0231"/>
    <w:rsid w:val="003B0275"/>
    <w:rsid w:val="003B027A"/>
    <w:rsid w:val="003B028E"/>
    <w:rsid w:val="003B02B3"/>
    <w:rsid w:val="003B030E"/>
    <w:rsid w:val="003B031C"/>
    <w:rsid w:val="003B03BC"/>
    <w:rsid w:val="003B04B2"/>
    <w:rsid w:val="003B04FF"/>
    <w:rsid w:val="003B05CD"/>
    <w:rsid w:val="003B0614"/>
    <w:rsid w:val="003B072E"/>
    <w:rsid w:val="003B07A2"/>
    <w:rsid w:val="003B07F6"/>
    <w:rsid w:val="003B0834"/>
    <w:rsid w:val="003B0849"/>
    <w:rsid w:val="003B08AF"/>
    <w:rsid w:val="003B0920"/>
    <w:rsid w:val="003B0925"/>
    <w:rsid w:val="003B093A"/>
    <w:rsid w:val="003B0976"/>
    <w:rsid w:val="003B09AA"/>
    <w:rsid w:val="003B09BA"/>
    <w:rsid w:val="003B09E1"/>
    <w:rsid w:val="003B0B04"/>
    <w:rsid w:val="003B0B1F"/>
    <w:rsid w:val="003B0B30"/>
    <w:rsid w:val="003B0B3D"/>
    <w:rsid w:val="003B0B98"/>
    <w:rsid w:val="003B0BD6"/>
    <w:rsid w:val="003B0C15"/>
    <w:rsid w:val="003B0C76"/>
    <w:rsid w:val="003B0C84"/>
    <w:rsid w:val="003B0C9A"/>
    <w:rsid w:val="003B0D95"/>
    <w:rsid w:val="003B0E24"/>
    <w:rsid w:val="003B0E95"/>
    <w:rsid w:val="003B0F40"/>
    <w:rsid w:val="003B0F9B"/>
    <w:rsid w:val="003B0FCF"/>
    <w:rsid w:val="003B103F"/>
    <w:rsid w:val="003B1053"/>
    <w:rsid w:val="003B1067"/>
    <w:rsid w:val="003B10E5"/>
    <w:rsid w:val="003B1108"/>
    <w:rsid w:val="003B111A"/>
    <w:rsid w:val="003B119C"/>
    <w:rsid w:val="003B11B2"/>
    <w:rsid w:val="003B11E0"/>
    <w:rsid w:val="003B1218"/>
    <w:rsid w:val="003B121C"/>
    <w:rsid w:val="003B12BE"/>
    <w:rsid w:val="003B1348"/>
    <w:rsid w:val="003B13C7"/>
    <w:rsid w:val="003B146C"/>
    <w:rsid w:val="003B14E8"/>
    <w:rsid w:val="003B14EC"/>
    <w:rsid w:val="003B151C"/>
    <w:rsid w:val="003B151D"/>
    <w:rsid w:val="003B15EF"/>
    <w:rsid w:val="003B160D"/>
    <w:rsid w:val="003B1768"/>
    <w:rsid w:val="003B17BC"/>
    <w:rsid w:val="003B17CC"/>
    <w:rsid w:val="003B17F0"/>
    <w:rsid w:val="003B18FB"/>
    <w:rsid w:val="003B18FE"/>
    <w:rsid w:val="003B1925"/>
    <w:rsid w:val="003B1935"/>
    <w:rsid w:val="003B19D2"/>
    <w:rsid w:val="003B1C06"/>
    <w:rsid w:val="003B1C1D"/>
    <w:rsid w:val="003B1C7C"/>
    <w:rsid w:val="003B1CE1"/>
    <w:rsid w:val="003B1D64"/>
    <w:rsid w:val="003B1EB0"/>
    <w:rsid w:val="003B1EBB"/>
    <w:rsid w:val="003B1EC3"/>
    <w:rsid w:val="003B1F22"/>
    <w:rsid w:val="003B1F52"/>
    <w:rsid w:val="003B1F74"/>
    <w:rsid w:val="003B1F9E"/>
    <w:rsid w:val="003B1FC4"/>
    <w:rsid w:val="003B1FCF"/>
    <w:rsid w:val="003B1FEC"/>
    <w:rsid w:val="003B2016"/>
    <w:rsid w:val="003B2047"/>
    <w:rsid w:val="003B2066"/>
    <w:rsid w:val="003B20A4"/>
    <w:rsid w:val="003B2130"/>
    <w:rsid w:val="003B218B"/>
    <w:rsid w:val="003B21A2"/>
    <w:rsid w:val="003B227E"/>
    <w:rsid w:val="003B2291"/>
    <w:rsid w:val="003B22BB"/>
    <w:rsid w:val="003B23C6"/>
    <w:rsid w:val="003B243C"/>
    <w:rsid w:val="003B2462"/>
    <w:rsid w:val="003B24D1"/>
    <w:rsid w:val="003B2520"/>
    <w:rsid w:val="003B2560"/>
    <w:rsid w:val="003B25D2"/>
    <w:rsid w:val="003B25DE"/>
    <w:rsid w:val="003B2692"/>
    <w:rsid w:val="003B26B0"/>
    <w:rsid w:val="003B26F5"/>
    <w:rsid w:val="003B270B"/>
    <w:rsid w:val="003B2766"/>
    <w:rsid w:val="003B27DB"/>
    <w:rsid w:val="003B282F"/>
    <w:rsid w:val="003B2913"/>
    <w:rsid w:val="003B29A5"/>
    <w:rsid w:val="003B2AA5"/>
    <w:rsid w:val="003B2B0E"/>
    <w:rsid w:val="003B2B4A"/>
    <w:rsid w:val="003B2BE5"/>
    <w:rsid w:val="003B2C0B"/>
    <w:rsid w:val="003B2C38"/>
    <w:rsid w:val="003B2C4D"/>
    <w:rsid w:val="003B2CA2"/>
    <w:rsid w:val="003B2D55"/>
    <w:rsid w:val="003B2DBD"/>
    <w:rsid w:val="003B2DDA"/>
    <w:rsid w:val="003B2DF7"/>
    <w:rsid w:val="003B2E0A"/>
    <w:rsid w:val="003B2E64"/>
    <w:rsid w:val="003B2E79"/>
    <w:rsid w:val="003B2E7E"/>
    <w:rsid w:val="003B2EAE"/>
    <w:rsid w:val="003B2ED0"/>
    <w:rsid w:val="003B2F65"/>
    <w:rsid w:val="003B2F66"/>
    <w:rsid w:val="003B2F78"/>
    <w:rsid w:val="003B2F99"/>
    <w:rsid w:val="003B2FD2"/>
    <w:rsid w:val="003B30EA"/>
    <w:rsid w:val="003B315A"/>
    <w:rsid w:val="003B31C9"/>
    <w:rsid w:val="003B3240"/>
    <w:rsid w:val="003B3268"/>
    <w:rsid w:val="003B3277"/>
    <w:rsid w:val="003B32E4"/>
    <w:rsid w:val="003B339E"/>
    <w:rsid w:val="003B3438"/>
    <w:rsid w:val="003B3441"/>
    <w:rsid w:val="003B344A"/>
    <w:rsid w:val="003B3467"/>
    <w:rsid w:val="003B346A"/>
    <w:rsid w:val="003B3599"/>
    <w:rsid w:val="003B35D5"/>
    <w:rsid w:val="003B360B"/>
    <w:rsid w:val="003B363B"/>
    <w:rsid w:val="003B36C1"/>
    <w:rsid w:val="003B36FB"/>
    <w:rsid w:val="003B3858"/>
    <w:rsid w:val="003B38A3"/>
    <w:rsid w:val="003B3980"/>
    <w:rsid w:val="003B39A7"/>
    <w:rsid w:val="003B39BB"/>
    <w:rsid w:val="003B3A14"/>
    <w:rsid w:val="003B3A37"/>
    <w:rsid w:val="003B3A4F"/>
    <w:rsid w:val="003B3A5E"/>
    <w:rsid w:val="003B3B09"/>
    <w:rsid w:val="003B3B9F"/>
    <w:rsid w:val="003B3BC6"/>
    <w:rsid w:val="003B3C04"/>
    <w:rsid w:val="003B3C6B"/>
    <w:rsid w:val="003B3C7B"/>
    <w:rsid w:val="003B3D07"/>
    <w:rsid w:val="003B3D8F"/>
    <w:rsid w:val="003B3DFD"/>
    <w:rsid w:val="003B3E06"/>
    <w:rsid w:val="003B3E1B"/>
    <w:rsid w:val="003B3E4B"/>
    <w:rsid w:val="003B3E9B"/>
    <w:rsid w:val="003B3E9D"/>
    <w:rsid w:val="003B3F36"/>
    <w:rsid w:val="003B3FB0"/>
    <w:rsid w:val="003B3FB1"/>
    <w:rsid w:val="003B4086"/>
    <w:rsid w:val="003B417A"/>
    <w:rsid w:val="003B4279"/>
    <w:rsid w:val="003B4288"/>
    <w:rsid w:val="003B4297"/>
    <w:rsid w:val="003B4306"/>
    <w:rsid w:val="003B44A4"/>
    <w:rsid w:val="003B44AE"/>
    <w:rsid w:val="003B4517"/>
    <w:rsid w:val="003B45CC"/>
    <w:rsid w:val="003B461A"/>
    <w:rsid w:val="003B46CB"/>
    <w:rsid w:val="003B46CE"/>
    <w:rsid w:val="003B46EE"/>
    <w:rsid w:val="003B4738"/>
    <w:rsid w:val="003B4772"/>
    <w:rsid w:val="003B4783"/>
    <w:rsid w:val="003B479F"/>
    <w:rsid w:val="003B4836"/>
    <w:rsid w:val="003B4840"/>
    <w:rsid w:val="003B489C"/>
    <w:rsid w:val="003B48E4"/>
    <w:rsid w:val="003B4973"/>
    <w:rsid w:val="003B49BB"/>
    <w:rsid w:val="003B49E2"/>
    <w:rsid w:val="003B4A22"/>
    <w:rsid w:val="003B4A81"/>
    <w:rsid w:val="003B4ABF"/>
    <w:rsid w:val="003B4B23"/>
    <w:rsid w:val="003B4BAA"/>
    <w:rsid w:val="003B4BD2"/>
    <w:rsid w:val="003B4BE3"/>
    <w:rsid w:val="003B4CB2"/>
    <w:rsid w:val="003B4D56"/>
    <w:rsid w:val="003B4D5B"/>
    <w:rsid w:val="003B4D6C"/>
    <w:rsid w:val="003B4D72"/>
    <w:rsid w:val="003B4D8F"/>
    <w:rsid w:val="003B4FD8"/>
    <w:rsid w:val="003B5077"/>
    <w:rsid w:val="003B50D7"/>
    <w:rsid w:val="003B510A"/>
    <w:rsid w:val="003B5136"/>
    <w:rsid w:val="003B5159"/>
    <w:rsid w:val="003B51A7"/>
    <w:rsid w:val="003B520F"/>
    <w:rsid w:val="003B52BA"/>
    <w:rsid w:val="003B52D2"/>
    <w:rsid w:val="003B530F"/>
    <w:rsid w:val="003B535F"/>
    <w:rsid w:val="003B5367"/>
    <w:rsid w:val="003B5391"/>
    <w:rsid w:val="003B5399"/>
    <w:rsid w:val="003B53A6"/>
    <w:rsid w:val="003B53A7"/>
    <w:rsid w:val="003B53EA"/>
    <w:rsid w:val="003B53EE"/>
    <w:rsid w:val="003B541C"/>
    <w:rsid w:val="003B5462"/>
    <w:rsid w:val="003B547D"/>
    <w:rsid w:val="003B54AA"/>
    <w:rsid w:val="003B5515"/>
    <w:rsid w:val="003B5537"/>
    <w:rsid w:val="003B5554"/>
    <w:rsid w:val="003B55B8"/>
    <w:rsid w:val="003B5638"/>
    <w:rsid w:val="003B56D2"/>
    <w:rsid w:val="003B5781"/>
    <w:rsid w:val="003B5788"/>
    <w:rsid w:val="003B5810"/>
    <w:rsid w:val="003B58BD"/>
    <w:rsid w:val="003B594E"/>
    <w:rsid w:val="003B5968"/>
    <w:rsid w:val="003B596B"/>
    <w:rsid w:val="003B59AA"/>
    <w:rsid w:val="003B5AC8"/>
    <w:rsid w:val="003B5BB7"/>
    <w:rsid w:val="003B5C5E"/>
    <w:rsid w:val="003B5C95"/>
    <w:rsid w:val="003B5C9B"/>
    <w:rsid w:val="003B5D38"/>
    <w:rsid w:val="003B5D4B"/>
    <w:rsid w:val="003B5D80"/>
    <w:rsid w:val="003B5E54"/>
    <w:rsid w:val="003B5E94"/>
    <w:rsid w:val="003B5EB3"/>
    <w:rsid w:val="003B5ECA"/>
    <w:rsid w:val="003B5F0C"/>
    <w:rsid w:val="003B5FAE"/>
    <w:rsid w:val="003B5FB3"/>
    <w:rsid w:val="003B5FFF"/>
    <w:rsid w:val="003B6031"/>
    <w:rsid w:val="003B6032"/>
    <w:rsid w:val="003B604F"/>
    <w:rsid w:val="003B6067"/>
    <w:rsid w:val="003B6069"/>
    <w:rsid w:val="003B6071"/>
    <w:rsid w:val="003B6086"/>
    <w:rsid w:val="003B60E5"/>
    <w:rsid w:val="003B6101"/>
    <w:rsid w:val="003B6145"/>
    <w:rsid w:val="003B617F"/>
    <w:rsid w:val="003B6190"/>
    <w:rsid w:val="003B61CF"/>
    <w:rsid w:val="003B61FD"/>
    <w:rsid w:val="003B6228"/>
    <w:rsid w:val="003B623D"/>
    <w:rsid w:val="003B6242"/>
    <w:rsid w:val="003B6244"/>
    <w:rsid w:val="003B6251"/>
    <w:rsid w:val="003B6254"/>
    <w:rsid w:val="003B6270"/>
    <w:rsid w:val="003B6320"/>
    <w:rsid w:val="003B634B"/>
    <w:rsid w:val="003B63D0"/>
    <w:rsid w:val="003B641D"/>
    <w:rsid w:val="003B6439"/>
    <w:rsid w:val="003B65ED"/>
    <w:rsid w:val="003B675C"/>
    <w:rsid w:val="003B676F"/>
    <w:rsid w:val="003B6790"/>
    <w:rsid w:val="003B6810"/>
    <w:rsid w:val="003B6931"/>
    <w:rsid w:val="003B6A61"/>
    <w:rsid w:val="003B6B11"/>
    <w:rsid w:val="003B6B4C"/>
    <w:rsid w:val="003B6B94"/>
    <w:rsid w:val="003B6C38"/>
    <w:rsid w:val="003B6C74"/>
    <w:rsid w:val="003B6C8C"/>
    <w:rsid w:val="003B6D1C"/>
    <w:rsid w:val="003B6D8A"/>
    <w:rsid w:val="003B6F5B"/>
    <w:rsid w:val="003B6F97"/>
    <w:rsid w:val="003B6F9F"/>
    <w:rsid w:val="003B6FAB"/>
    <w:rsid w:val="003B7044"/>
    <w:rsid w:val="003B708D"/>
    <w:rsid w:val="003B7106"/>
    <w:rsid w:val="003B7120"/>
    <w:rsid w:val="003B7132"/>
    <w:rsid w:val="003B71F7"/>
    <w:rsid w:val="003B7251"/>
    <w:rsid w:val="003B735D"/>
    <w:rsid w:val="003B73BF"/>
    <w:rsid w:val="003B741B"/>
    <w:rsid w:val="003B74B2"/>
    <w:rsid w:val="003B74F4"/>
    <w:rsid w:val="003B755E"/>
    <w:rsid w:val="003B7594"/>
    <w:rsid w:val="003B75B2"/>
    <w:rsid w:val="003B7641"/>
    <w:rsid w:val="003B7658"/>
    <w:rsid w:val="003B778D"/>
    <w:rsid w:val="003B782F"/>
    <w:rsid w:val="003B7837"/>
    <w:rsid w:val="003B7855"/>
    <w:rsid w:val="003B7899"/>
    <w:rsid w:val="003B78AA"/>
    <w:rsid w:val="003B79B5"/>
    <w:rsid w:val="003B7B0E"/>
    <w:rsid w:val="003B7B4C"/>
    <w:rsid w:val="003B7B63"/>
    <w:rsid w:val="003B7CAD"/>
    <w:rsid w:val="003B7CC6"/>
    <w:rsid w:val="003B7CD5"/>
    <w:rsid w:val="003B7D55"/>
    <w:rsid w:val="003B7D56"/>
    <w:rsid w:val="003B7DC3"/>
    <w:rsid w:val="003B7E3A"/>
    <w:rsid w:val="003B7E61"/>
    <w:rsid w:val="003B7EB0"/>
    <w:rsid w:val="003B7EBE"/>
    <w:rsid w:val="003B7ED5"/>
    <w:rsid w:val="003B7F06"/>
    <w:rsid w:val="003B7F1E"/>
    <w:rsid w:val="003B7FDA"/>
    <w:rsid w:val="003B7FE3"/>
    <w:rsid w:val="003B852C"/>
    <w:rsid w:val="003BA511"/>
    <w:rsid w:val="003BB3F4"/>
    <w:rsid w:val="003C0092"/>
    <w:rsid w:val="003C015C"/>
    <w:rsid w:val="003C0162"/>
    <w:rsid w:val="003C0237"/>
    <w:rsid w:val="003C0258"/>
    <w:rsid w:val="003C0267"/>
    <w:rsid w:val="003C0313"/>
    <w:rsid w:val="003C0316"/>
    <w:rsid w:val="003C034E"/>
    <w:rsid w:val="003C0350"/>
    <w:rsid w:val="003C035F"/>
    <w:rsid w:val="003C037B"/>
    <w:rsid w:val="003C03DE"/>
    <w:rsid w:val="003C0462"/>
    <w:rsid w:val="003C04CC"/>
    <w:rsid w:val="003C04E6"/>
    <w:rsid w:val="003C0526"/>
    <w:rsid w:val="003C055C"/>
    <w:rsid w:val="003C05E2"/>
    <w:rsid w:val="003C0647"/>
    <w:rsid w:val="003C06E2"/>
    <w:rsid w:val="003C06F9"/>
    <w:rsid w:val="003C06FF"/>
    <w:rsid w:val="003C0768"/>
    <w:rsid w:val="003C07D8"/>
    <w:rsid w:val="003C0810"/>
    <w:rsid w:val="003C0829"/>
    <w:rsid w:val="003C0860"/>
    <w:rsid w:val="003C089D"/>
    <w:rsid w:val="003C08D4"/>
    <w:rsid w:val="003C0902"/>
    <w:rsid w:val="003C0B04"/>
    <w:rsid w:val="003C0BC0"/>
    <w:rsid w:val="003C0BE2"/>
    <w:rsid w:val="003C0BF3"/>
    <w:rsid w:val="003C0C12"/>
    <w:rsid w:val="003C0C6D"/>
    <w:rsid w:val="003C0C88"/>
    <w:rsid w:val="003C0CAE"/>
    <w:rsid w:val="003C0CC5"/>
    <w:rsid w:val="003C0CF4"/>
    <w:rsid w:val="003C0DC2"/>
    <w:rsid w:val="003C0DD6"/>
    <w:rsid w:val="003C0E2A"/>
    <w:rsid w:val="003C0E70"/>
    <w:rsid w:val="003C0EB4"/>
    <w:rsid w:val="003C0EB7"/>
    <w:rsid w:val="003C0F23"/>
    <w:rsid w:val="003C0F3B"/>
    <w:rsid w:val="003C1003"/>
    <w:rsid w:val="003C1089"/>
    <w:rsid w:val="003C1096"/>
    <w:rsid w:val="003C1098"/>
    <w:rsid w:val="003C10B0"/>
    <w:rsid w:val="003C10B2"/>
    <w:rsid w:val="003C10DC"/>
    <w:rsid w:val="003C10FF"/>
    <w:rsid w:val="003C110F"/>
    <w:rsid w:val="003C118B"/>
    <w:rsid w:val="003C11D0"/>
    <w:rsid w:val="003C126B"/>
    <w:rsid w:val="003C12B0"/>
    <w:rsid w:val="003C12EE"/>
    <w:rsid w:val="003C134E"/>
    <w:rsid w:val="003C1385"/>
    <w:rsid w:val="003C1395"/>
    <w:rsid w:val="003C1529"/>
    <w:rsid w:val="003C1569"/>
    <w:rsid w:val="003C1597"/>
    <w:rsid w:val="003C15A1"/>
    <w:rsid w:val="003C1691"/>
    <w:rsid w:val="003C170A"/>
    <w:rsid w:val="003C1761"/>
    <w:rsid w:val="003C17D2"/>
    <w:rsid w:val="003C182D"/>
    <w:rsid w:val="003C1832"/>
    <w:rsid w:val="003C183A"/>
    <w:rsid w:val="003C188A"/>
    <w:rsid w:val="003C18AA"/>
    <w:rsid w:val="003C18CB"/>
    <w:rsid w:val="003C1A37"/>
    <w:rsid w:val="003C1A67"/>
    <w:rsid w:val="003C1AB2"/>
    <w:rsid w:val="003C1B52"/>
    <w:rsid w:val="003C1BCD"/>
    <w:rsid w:val="003C1BF4"/>
    <w:rsid w:val="003C1C22"/>
    <w:rsid w:val="003C1C2E"/>
    <w:rsid w:val="003C1C63"/>
    <w:rsid w:val="003C1C97"/>
    <w:rsid w:val="003C1CD1"/>
    <w:rsid w:val="003C1D60"/>
    <w:rsid w:val="003C1DA0"/>
    <w:rsid w:val="003C1DEF"/>
    <w:rsid w:val="003C1EE2"/>
    <w:rsid w:val="003C1EEB"/>
    <w:rsid w:val="003C213B"/>
    <w:rsid w:val="003C2179"/>
    <w:rsid w:val="003C2199"/>
    <w:rsid w:val="003C21F9"/>
    <w:rsid w:val="003C2253"/>
    <w:rsid w:val="003C2261"/>
    <w:rsid w:val="003C2269"/>
    <w:rsid w:val="003C22B4"/>
    <w:rsid w:val="003C22D1"/>
    <w:rsid w:val="003C233E"/>
    <w:rsid w:val="003C236D"/>
    <w:rsid w:val="003C236F"/>
    <w:rsid w:val="003C237E"/>
    <w:rsid w:val="003C23D1"/>
    <w:rsid w:val="003C2476"/>
    <w:rsid w:val="003C2526"/>
    <w:rsid w:val="003C256F"/>
    <w:rsid w:val="003C25A8"/>
    <w:rsid w:val="003C2612"/>
    <w:rsid w:val="003C2692"/>
    <w:rsid w:val="003C26C4"/>
    <w:rsid w:val="003C26F5"/>
    <w:rsid w:val="003C2720"/>
    <w:rsid w:val="003C274F"/>
    <w:rsid w:val="003C2771"/>
    <w:rsid w:val="003C27A2"/>
    <w:rsid w:val="003C27E9"/>
    <w:rsid w:val="003C27FD"/>
    <w:rsid w:val="003C280A"/>
    <w:rsid w:val="003C28C8"/>
    <w:rsid w:val="003C2988"/>
    <w:rsid w:val="003C29C6"/>
    <w:rsid w:val="003C29E0"/>
    <w:rsid w:val="003C29E5"/>
    <w:rsid w:val="003C29F2"/>
    <w:rsid w:val="003C2A81"/>
    <w:rsid w:val="003C2A98"/>
    <w:rsid w:val="003C2B40"/>
    <w:rsid w:val="003C2BAB"/>
    <w:rsid w:val="003C2BD7"/>
    <w:rsid w:val="003C2CAC"/>
    <w:rsid w:val="003C2CB6"/>
    <w:rsid w:val="003C2CE4"/>
    <w:rsid w:val="003C2CF0"/>
    <w:rsid w:val="003C2CF3"/>
    <w:rsid w:val="003C2D35"/>
    <w:rsid w:val="003C2DC9"/>
    <w:rsid w:val="003C2E2C"/>
    <w:rsid w:val="003C2E84"/>
    <w:rsid w:val="003C2EFD"/>
    <w:rsid w:val="003C2F83"/>
    <w:rsid w:val="003C2FC6"/>
    <w:rsid w:val="003C3069"/>
    <w:rsid w:val="003C309E"/>
    <w:rsid w:val="003C31A8"/>
    <w:rsid w:val="003C31BD"/>
    <w:rsid w:val="003C31C6"/>
    <w:rsid w:val="003C31D6"/>
    <w:rsid w:val="003C3228"/>
    <w:rsid w:val="003C322E"/>
    <w:rsid w:val="003C3254"/>
    <w:rsid w:val="003C32E8"/>
    <w:rsid w:val="003C32ED"/>
    <w:rsid w:val="003C32FD"/>
    <w:rsid w:val="003C3341"/>
    <w:rsid w:val="003C337D"/>
    <w:rsid w:val="003C339D"/>
    <w:rsid w:val="003C3414"/>
    <w:rsid w:val="003C3529"/>
    <w:rsid w:val="003C3599"/>
    <w:rsid w:val="003C369E"/>
    <w:rsid w:val="003C36CE"/>
    <w:rsid w:val="003C370C"/>
    <w:rsid w:val="003C37B8"/>
    <w:rsid w:val="003C3943"/>
    <w:rsid w:val="003C3947"/>
    <w:rsid w:val="003C3958"/>
    <w:rsid w:val="003C397D"/>
    <w:rsid w:val="003C39A8"/>
    <w:rsid w:val="003C39B7"/>
    <w:rsid w:val="003C39E3"/>
    <w:rsid w:val="003C3A07"/>
    <w:rsid w:val="003C3A11"/>
    <w:rsid w:val="003C3A15"/>
    <w:rsid w:val="003C3A6A"/>
    <w:rsid w:val="003C3A97"/>
    <w:rsid w:val="003C3AD5"/>
    <w:rsid w:val="003C3AE7"/>
    <w:rsid w:val="003C3B0B"/>
    <w:rsid w:val="003C3B70"/>
    <w:rsid w:val="003C3B82"/>
    <w:rsid w:val="003C3BC9"/>
    <w:rsid w:val="003C3CC8"/>
    <w:rsid w:val="003C3CD2"/>
    <w:rsid w:val="003C3DBE"/>
    <w:rsid w:val="003C3DC2"/>
    <w:rsid w:val="003C3E6B"/>
    <w:rsid w:val="003C3EB9"/>
    <w:rsid w:val="003C3F9D"/>
    <w:rsid w:val="003C3FA4"/>
    <w:rsid w:val="003C408C"/>
    <w:rsid w:val="003C40CA"/>
    <w:rsid w:val="003C40E4"/>
    <w:rsid w:val="003C4237"/>
    <w:rsid w:val="003C4309"/>
    <w:rsid w:val="003C4420"/>
    <w:rsid w:val="003C4428"/>
    <w:rsid w:val="003C452D"/>
    <w:rsid w:val="003C454F"/>
    <w:rsid w:val="003C45E3"/>
    <w:rsid w:val="003C4627"/>
    <w:rsid w:val="003C46A1"/>
    <w:rsid w:val="003C46B1"/>
    <w:rsid w:val="003C47C3"/>
    <w:rsid w:val="003C482E"/>
    <w:rsid w:val="003C4854"/>
    <w:rsid w:val="003C4892"/>
    <w:rsid w:val="003C48FE"/>
    <w:rsid w:val="003C4913"/>
    <w:rsid w:val="003C4958"/>
    <w:rsid w:val="003C49F6"/>
    <w:rsid w:val="003C4A4D"/>
    <w:rsid w:val="003C4A9E"/>
    <w:rsid w:val="003C4B40"/>
    <w:rsid w:val="003C4C4D"/>
    <w:rsid w:val="003C4C73"/>
    <w:rsid w:val="003C4C83"/>
    <w:rsid w:val="003C4CEB"/>
    <w:rsid w:val="003C4D2C"/>
    <w:rsid w:val="003C4E0F"/>
    <w:rsid w:val="003C4E55"/>
    <w:rsid w:val="003C4F15"/>
    <w:rsid w:val="003C4F16"/>
    <w:rsid w:val="003C4F31"/>
    <w:rsid w:val="003C4F34"/>
    <w:rsid w:val="003C4F60"/>
    <w:rsid w:val="003C4F92"/>
    <w:rsid w:val="003C4FAC"/>
    <w:rsid w:val="003C4FD1"/>
    <w:rsid w:val="003C50E3"/>
    <w:rsid w:val="003C5107"/>
    <w:rsid w:val="003C5135"/>
    <w:rsid w:val="003C5179"/>
    <w:rsid w:val="003C519E"/>
    <w:rsid w:val="003C521E"/>
    <w:rsid w:val="003C5240"/>
    <w:rsid w:val="003C52A1"/>
    <w:rsid w:val="003C52C4"/>
    <w:rsid w:val="003C52DB"/>
    <w:rsid w:val="003C5356"/>
    <w:rsid w:val="003C53D4"/>
    <w:rsid w:val="003C5465"/>
    <w:rsid w:val="003C5484"/>
    <w:rsid w:val="003C548C"/>
    <w:rsid w:val="003C54A9"/>
    <w:rsid w:val="003C54E3"/>
    <w:rsid w:val="003C54F4"/>
    <w:rsid w:val="003C5560"/>
    <w:rsid w:val="003C56C7"/>
    <w:rsid w:val="003C5825"/>
    <w:rsid w:val="003C58E1"/>
    <w:rsid w:val="003C5906"/>
    <w:rsid w:val="003C5987"/>
    <w:rsid w:val="003C5A45"/>
    <w:rsid w:val="003C5A4E"/>
    <w:rsid w:val="003C5A68"/>
    <w:rsid w:val="003C5AA3"/>
    <w:rsid w:val="003C5CB6"/>
    <w:rsid w:val="003C5CD4"/>
    <w:rsid w:val="003C5DB3"/>
    <w:rsid w:val="003C5DB6"/>
    <w:rsid w:val="003C5DD7"/>
    <w:rsid w:val="003C5E0B"/>
    <w:rsid w:val="003C60D8"/>
    <w:rsid w:val="003C61BA"/>
    <w:rsid w:val="003C61CA"/>
    <w:rsid w:val="003C61EF"/>
    <w:rsid w:val="003C6212"/>
    <w:rsid w:val="003C6349"/>
    <w:rsid w:val="003C636E"/>
    <w:rsid w:val="003C6370"/>
    <w:rsid w:val="003C63CC"/>
    <w:rsid w:val="003C6474"/>
    <w:rsid w:val="003C6482"/>
    <w:rsid w:val="003C6497"/>
    <w:rsid w:val="003C64B2"/>
    <w:rsid w:val="003C64E7"/>
    <w:rsid w:val="003C6510"/>
    <w:rsid w:val="003C6534"/>
    <w:rsid w:val="003C66C9"/>
    <w:rsid w:val="003C671C"/>
    <w:rsid w:val="003C6749"/>
    <w:rsid w:val="003C67EC"/>
    <w:rsid w:val="003C6862"/>
    <w:rsid w:val="003C68B6"/>
    <w:rsid w:val="003C68E3"/>
    <w:rsid w:val="003C690B"/>
    <w:rsid w:val="003C699F"/>
    <w:rsid w:val="003C69A8"/>
    <w:rsid w:val="003C6AA3"/>
    <w:rsid w:val="003C6B3A"/>
    <w:rsid w:val="003C6B3F"/>
    <w:rsid w:val="003C6B65"/>
    <w:rsid w:val="003C6B73"/>
    <w:rsid w:val="003C6BE7"/>
    <w:rsid w:val="003C6C1B"/>
    <w:rsid w:val="003C6CBB"/>
    <w:rsid w:val="003C6D33"/>
    <w:rsid w:val="003C6D5E"/>
    <w:rsid w:val="003C6DC9"/>
    <w:rsid w:val="003C6DD4"/>
    <w:rsid w:val="003C6E21"/>
    <w:rsid w:val="003C6F95"/>
    <w:rsid w:val="003C6FB1"/>
    <w:rsid w:val="003C6FED"/>
    <w:rsid w:val="003C7018"/>
    <w:rsid w:val="003C7027"/>
    <w:rsid w:val="003C704D"/>
    <w:rsid w:val="003C7067"/>
    <w:rsid w:val="003C709C"/>
    <w:rsid w:val="003C70DA"/>
    <w:rsid w:val="003C7249"/>
    <w:rsid w:val="003C7268"/>
    <w:rsid w:val="003C72D8"/>
    <w:rsid w:val="003C72E6"/>
    <w:rsid w:val="003C72F6"/>
    <w:rsid w:val="003C7338"/>
    <w:rsid w:val="003C7340"/>
    <w:rsid w:val="003C73F4"/>
    <w:rsid w:val="003C73FD"/>
    <w:rsid w:val="003C740B"/>
    <w:rsid w:val="003C7412"/>
    <w:rsid w:val="003C7443"/>
    <w:rsid w:val="003C74C1"/>
    <w:rsid w:val="003C74F7"/>
    <w:rsid w:val="003C753D"/>
    <w:rsid w:val="003C7547"/>
    <w:rsid w:val="003C7573"/>
    <w:rsid w:val="003C75A3"/>
    <w:rsid w:val="003C762B"/>
    <w:rsid w:val="003C7656"/>
    <w:rsid w:val="003C769E"/>
    <w:rsid w:val="003C76F2"/>
    <w:rsid w:val="003C77A2"/>
    <w:rsid w:val="003C77E3"/>
    <w:rsid w:val="003C7811"/>
    <w:rsid w:val="003C7859"/>
    <w:rsid w:val="003C78C2"/>
    <w:rsid w:val="003C78CE"/>
    <w:rsid w:val="003C794D"/>
    <w:rsid w:val="003C795C"/>
    <w:rsid w:val="003C7979"/>
    <w:rsid w:val="003C79B7"/>
    <w:rsid w:val="003C7A21"/>
    <w:rsid w:val="003C7A8F"/>
    <w:rsid w:val="003C7B6E"/>
    <w:rsid w:val="003C7B94"/>
    <w:rsid w:val="003C7B99"/>
    <w:rsid w:val="003C7C16"/>
    <w:rsid w:val="003C7C52"/>
    <w:rsid w:val="003C7C67"/>
    <w:rsid w:val="003C7E19"/>
    <w:rsid w:val="003C7E8C"/>
    <w:rsid w:val="003C7ECC"/>
    <w:rsid w:val="003C7F19"/>
    <w:rsid w:val="003C7F38"/>
    <w:rsid w:val="003C7F85"/>
    <w:rsid w:val="003C7FC8"/>
    <w:rsid w:val="003CD71F"/>
    <w:rsid w:val="003D009B"/>
    <w:rsid w:val="003D00B5"/>
    <w:rsid w:val="003D00B7"/>
    <w:rsid w:val="003D0185"/>
    <w:rsid w:val="003D02E9"/>
    <w:rsid w:val="003D0312"/>
    <w:rsid w:val="003D03AE"/>
    <w:rsid w:val="003D03E7"/>
    <w:rsid w:val="003D03EB"/>
    <w:rsid w:val="003D0413"/>
    <w:rsid w:val="003D041B"/>
    <w:rsid w:val="003D0438"/>
    <w:rsid w:val="003D047D"/>
    <w:rsid w:val="003D062B"/>
    <w:rsid w:val="003D06F4"/>
    <w:rsid w:val="003D08A3"/>
    <w:rsid w:val="003D08BA"/>
    <w:rsid w:val="003D08EA"/>
    <w:rsid w:val="003D090A"/>
    <w:rsid w:val="003D0910"/>
    <w:rsid w:val="003D093F"/>
    <w:rsid w:val="003D099A"/>
    <w:rsid w:val="003D09D4"/>
    <w:rsid w:val="003D09DF"/>
    <w:rsid w:val="003D0A4B"/>
    <w:rsid w:val="003D0A54"/>
    <w:rsid w:val="003D0AA2"/>
    <w:rsid w:val="003D0B50"/>
    <w:rsid w:val="003D0B86"/>
    <w:rsid w:val="003D0BD6"/>
    <w:rsid w:val="003D0BDE"/>
    <w:rsid w:val="003D0C43"/>
    <w:rsid w:val="003D0C6B"/>
    <w:rsid w:val="003D0C9C"/>
    <w:rsid w:val="003D0C9F"/>
    <w:rsid w:val="003D0CDA"/>
    <w:rsid w:val="003D0D0B"/>
    <w:rsid w:val="003D0D19"/>
    <w:rsid w:val="003D0DF6"/>
    <w:rsid w:val="003D0E11"/>
    <w:rsid w:val="003D0E69"/>
    <w:rsid w:val="003D0E77"/>
    <w:rsid w:val="003D0EBD"/>
    <w:rsid w:val="003D0FBE"/>
    <w:rsid w:val="003D102C"/>
    <w:rsid w:val="003D10C3"/>
    <w:rsid w:val="003D10CF"/>
    <w:rsid w:val="003D10E8"/>
    <w:rsid w:val="003D1103"/>
    <w:rsid w:val="003D1105"/>
    <w:rsid w:val="003D1115"/>
    <w:rsid w:val="003D1164"/>
    <w:rsid w:val="003D11A5"/>
    <w:rsid w:val="003D12FD"/>
    <w:rsid w:val="003D1330"/>
    <w:rsid w:val="003D1372"/>
    <w:rsid w:val="003D141A"/>
    <w:rsid w:val="003D146B"/>
    <w:rsid w:val="003D152E"/>
    <w:rsid w:val="003D157D"/>
    <w:rsid w:val="003D15A1"/>
    <w:rsid w:val="003D15AA"/>
    <w:rsid w:val="003D15CC"/>
    <w:rsid w:val="003D1613"/>
    <w:rsid w:val="003D1636"/>
    <w:rsid w:val="003D1792"/>
    <w:rsid w:val="003D1798"/>
    <w:rsid w:val="003D17D7"/>
    <w:rsid w:val="003D184E"/>
    <w:rsid w:val="003D18CA"/>
    <w:rsid w:val="003D19B7"/>
    <w:rsid w:val="003D1A93"/>
    <w:rsid w:val="003D1AC3"/>
    <w:rsid w:val="003D1B43"/>
    <w:rsid w:val="003D1B98"/>
    <w:rsid w:val="003D1BBD"/>
    <w:rsid w:val="003D1BDA"/>
    <w:rsid w:val="003D1C18"/>
    <w:rsid w:val="003D1C46"/>
    <w:rsid w:val="003D1C71"/>
    <w:rsid w:val="003D1CA7"/>
    <w:rsid w:val="003D1D59"/>
    <w:rsid w:val="003D1D71"/>
    <w:rsid w:val="003D1E05"/>
    <w:rsid w:val="003D1E75"/>
    <w:rsid w:val="003D1F41"/>
    <w:rsid w:val="003D1FA4"/>
    <w:rsid w:val="003D1FC6"/>
    <w:rsid w:val="003D1FC8"/>
    <w:rsid w:val="003D20D4"/>
    <w:rsid w:val="003D2181"/>
    <w:rsid w:val="003D2253"/>
    <w:rsid w:val="003D2269"/>
    <w:rsid w:val="003D2271"/>
    <w:rsid w:val="003D240C"/>
    <w:rsid w:val="003D24AF"/>
    <w:rsid w:val="003D251A"/>
    <w:rsid w:val="003D2593"/>
    <w:rsid w:val="003D2776"/>
    <w:rsid w:val="003D2796"/>
    <w:rsid w:val="003D2897"/>
    <w:rsid w:val="003D28EB"/>
    <w:rsid w:val="003D29A2"/>
    <w:rsid w:val="003D2A68"/>
    <w:rsid w:val="003D2ADA"/>
    <w:rsid w:val="003D2AF0"/>
    <w:rsid w:val="003D2B53"/>
    <w:rsid w:val="003D2BA0"/>
    <w:rsid w:val="003D2BB4"/>
    <w:rsid w:val="003D2BE1"/>
    <w:rsid w:val="003D2C25"/>
    <w:rsid w:val="003D2D93"/>
    <w:rsid w:val="003D2DD1"/>
    <w:rsid w:val="003D2DDD"/>
    <w:rsid w:val="003D2E06"/>
    <w:rsid w:val="003D2E29"/>
    <w:rsid w:val="003D2E8C"/>
    <w:rsid w:val="003D2FA0"/>
    <w:rsid w:val="003D2FB0"/>
    <w:rsid w:val="003D2FE0"/>
    <w:rsid w:val="003D3016"/>
    <w:rsid w:val="003D3057"/>
    <w:rsid w:val="003D30AF"/>
    <w:rsid w:val="003D311F"/>
    <w:rsid w:val="003D3235"/>
    <w:rsid w:val="003D3261"/>
    <w:rsid w:val="003D32B9"/>
    <w:rsid w:val="003D32DE"/>
    <w:rsid w:val="003D33C7"/>
    <w:rsid w:val="003D342B"/>
    <w:rsid w:val="003D3483"/>
    <w:rsid w:val="003D34A1"/>
    <w:rsid w:val="003D34A6"/>
    <w:rsid w:val="003D34C6"/>
    <w:rsid w:val="003D34DE"/>
    <w:rsid w:val="003D34FF"/>
    <w:rsid w:val="003D3504"/>
    <w:rsid w:val="003D350F"/>
    <w:rsid w:val="003D3561"/>
    <w:rsid w:val="003D358C"/>
    <w:rsid w:val="003D3619"/>
    <w:rsid w:val="003D36C3"/>
    <w:rsid w:val="003D3708"/>
    <w:rsid w:val="003D37A6"/>
    <w:rsid w:val="003D37C7"/>
    <w:rsid w:val="003D3871"/>
    <w:rsid w:val="003D38A5"/>
    <w:rsid w:val="003D3972"/>
    <w:rsid w:val="003D39E6"/>
    <w:rsid w:val="003D3A32"/>
    <w:rsid w:val="003D3A35"/>
    <w:rsid w:val="003D3A3E"/>
    <w:rsid w:val="003D3AA9"/>
    <w:rsid w:val="003D3AB1"/>
    <w:rsid w:val="003D3AF7"/>
    <w:rsid w:val="003D3AFC"/>
    <w:rsid w:val="003D3B03"/>
    <w:rsid w:val="003D3C1E"/>
    <w:rsid w:val="003D3C48"/>
    <w:rsid w:val="003D3CB1"/>
    <w:rsid w:val="003D3DA8"/>
    <w:rsid w:val="003D3E01"/>
    <w:rsid w:val="003D3ED6"/>
    <w:rsid w:val="003D3F68"/>
    <w:rsid w:val="003D3FC6"/>
    <w:rsid w:val="003D3FF6"/>
    <w:rsid w:val="003D40F6"/>
    <w:rsid w:val="003D40FD"/>
    <w:rsid w:val="003D4229"/>
    <w:rsid w:val="003D42D5"/>
    <w:rsid w:val="003D42EA"/>
    <w:rsid w:val="003D4300"/>
    <w:rsid w:val="003D443E"/>
    <w:rsid w:val="003D4606"/>
    <w:rsid w:val="003D46C0"/>
    <w:rsid w:val="003D4744"/>
    <w:rsid w:val="003D474E"/>
    <w:rsid w:val="003D4805"/>
    <w:rsid w:val="003D4811"/>
    <w:rsid w:val="003D482B"/>
    <w:rsid w:val="003D485A"/>
    <w:rsid w:val="003D48D2"/>
    <w:rsid w:val="003D4950"/>
    <w:rsid w:val="003D4975"/>
    <w:rsid w:val="003D498C"/>
    <w:rsid w:val="003D49CE"/>
    <w:rsid w:val="003D49DB"/>
    <w:rsid w:val="003D4A02"/>
    <w:rsid w:val="003D4A2C"/>
    <w:rsid w:val="003D4ADC"/>
    <w:rsid w:val="003D4AEE"/>
    <w:rsid w:val="003D4B0C"/>
    <w:rsid w:val="003D4B27"/>
    <w:rsid w:val="003D4B36"/>
    <w:rsid w:val="003D4B68"/>
    <w:rsid w:val="003D4C16"/>
    <w:rsid w:val="003D4CAE"/>
    <w:rsid w:val="003D4D00"/>
    <w:rsid w:val="003D4D52"/>
    <w:rsid w:val="003D4D5F"/>
    <w:rsid w:val="003D4D67"/>
    <w:rsid w:val="003D4DBE"/>
    <w:rsid w:val="003D4E12"/>
    <w:rsid w:val="003D4E21"/>
    <w:rsid w:val="003D4EDB"/>
    <w:rsid w:val="003D4F2E"/>
    <w:rsid w:val="003D4F66"/>
    <w:rsid w:val="003D4F67"/>
    <w:rsid w:val="003D5011"/>
    <w:rsid w:val="003D5069"/>
    <w:rsid w:val="003D50AE"/>
    <w:rsid w:val="003D5123"/>
    <w:rsid w:val="003D5151"/>
    <w:rsid w:val="003D515C"/>
    <w:rsid w:val="003D5163"/>
    <w:rsid w:val="003D5188"/>
    <w:rsid w:val="003D51EB"/>
    <w:rsid w:val="003D51F6"/>
    <w:rsid w:val="003D51FB"/>
    <w:rsid w:val="003D525D"/>
    <w:rsid w:val="003D52AE"/>
    <w:rsid w:val="003D5374"/>
    <w:rsid w:val="003D53BA"/>
    <w:rsid w:val="003D53F3"/>
    <w:rsid w:val="003D540D"/>
    <w:rsid w:val="003D5439"/>
    <w:rsid w:val="003D54AA"/>
    <w:rsid w:val="003D54BE"/>
    <w:rsid w:val="003D556D"/>
    <w:rsid w:val="003D5609"/>
    <w:rsid w:val="003D5615"/>
    <w:rsid w:val="003D565B"/>
    <w:rsid w:val="003D566A"/>
    <w:rsid w:val="003D57AA"/>
    <w:rsid w:val="003D5820"/>
    <w:rsid w:val="003D5848"/>
    <w:rsid w:val="003D5883"/>
    <w:rsid w:val="003D5928"/>
    <w:rsid w:val="003D597D"/>
    <w:rsid w:val="003D59EB"/>
    <w:rsid w:val="003D59FE"/>
    <w:rsid w:val="003D5A4B"/>
    <w:rsid w:val="003D5A50"/>
    <w:rsid w:val="003D5A8D"/>
    <w:rsid w:val="003D5AD5"/>
    <w:rsid w:val="003D5B3E"/>
    <w:rsid w:val="003D5BED"/>
    <w:rsid w:val="003D5BFD"/>
    <w:rsid w:val="003D5C4D"/>
    <w:rsid w:val="003D5C6F"/>
    <w:rsid w:val="003D5D13"/>
    <w:rsid w:val="003D5D74"/>
    <w:rsid w:val="003D5DAD"/>
    <w:rsid w:val="003D5E69"/>
    <w:rsid w:val="003D5E9C"/>
    <w:rsid w:val="003D5F24"/>
    <w:rsid w:val="003D5FB7"/>
    <w:rsid w:val="003D600C"/>
    <w:rsid w:val="003D60BE"/>
    <w:rsid w:val="003D6156"/>
    <w:rsid w:val="003D61D0"/>
    <w:rsid w:val="003D6243"/>
    <w:rsid w:val="003D6271"/>
    <w:rsid w:val="003D62F7"/>
    <w:rsid w:val="003D6311"/>
    <w:rsid w:val="003D63A2"/>
    <w:rsid w:val="003D63F9"/>
    <w:rsid w:val="003D6504"/>
    <w:rsid w:val="003D650F"/>
    <w:rsid w:val="003D6566"/>
    <w:rsid w:val="003D6590"/>
    <w:rsid w:val="003D65C8"/>
    <w:rsid w:val="003D6617"/>
    <w:rsid w:val="003D66CC"/>
    <w:rsid w:val="003D66EB"/>
    <w:rsid w:val="003D6739"/>
    <w:rsid w:val="003D67E5"/>
    <w:rsid w:val="003D67EB"/>
    <w:rsid w:val="003D68BE"/>
    <w:rsid w:val="003D68DA"/>
    <w:rsid w:val="003D694E"/>
    <w:rsid w:val="003D6976"/>
    <w:rsid w:val="003D6980"/>
    <w:rsid w:val="003D6990"/>
    <w:rsid w:val="003D6996"/>
    <w:rsid w:val="003D6A5A"/>
    <w:rsid w:val="003D6A79"/>
    <w:rsid w:val="003D6AED"/>
    <w:rsid w:val="003D6B2D"/>
    <w:rsid w:val="003D6BBD"/>
    <w:rsid w:val="003D6C7C"/>
    <w:rsid w:val="003D6CAF"/>
    <w:rsid w:val="003D6CE5"/>
    <w:rsid w:val="003D6D2D"/>
    <w:rsid w:val="003D6D89"/>
    <w:rsid w:val="003D6D8C"/>
    <w:rsid w:val="003D6E18"/>
    <w:rsid w:val="003D6E40"/>
    <w:rsid w:val="003D6E57"/>
    <w:rsid w:val="003D6F3F"/>
    <w:rsid w:val="003D6F43"/>
    <w:rsid w:val="003D6F7C"/>
    <w:rsid w:val="003D6FC8"/>
    <w:rsid w:val="003D6FDF"/>
    <w:rsid w:val="003D7101"/>
    <w:rsid w:val="003D7165"/>
    <w:rsid w:val="003D71F5"/>
    <w:rsid w:val="003D7229"/>
    <w:rsid w:val="003D72F1"/>
    <w:rsid w:val="003D73DA"/>
    <w:rsid w:val="003D75AD"/>
    <w:rsid w:val="003D75C4"/>
    <w:rsid w:val="003D7684"/>
    <w:rsid w:val="003D769F"/>
    <w:rsid w:val="003D76A2"/>
    <w:rsid w:val="003D76DE"/>
    <w:rsid w:val="003D77A8"/>
    <w:rsid w:val="003D77CC"/>
    <w:rsid w:val="003D77E0"/>
    <w:rsid w:val="003D77F8"/>
    <w:rsid w:val="003D782D"/>
    <w:rsid w:val="003D7872"/>
    <w:rsid w:val="003D7889"/>
    <w:rsid w:val="003D78C5"/>
    <w:rsid w:val="003D78D5"/>
    <w:rsid w:val="003D78EE"/>
    <w:rsid w:val="003D799C"/>
    <w:rsid w:val="003D79A4"/>
    <w:rsid w:val="003D7A4E"/>
    <w:rsid w:val="003D7B16"/>
    <w:rsid w:val="003D7BD0"/>
    <w:rsid w:val="003D7C20"/>
    <w:rsid w:val="003D7C71"/>
    <w:rsid w:val="003D7CDC"/>
    <w:rsid w:val="003D7CDE"/>
    <w:rsid w:val="003D7CDF"/>
    <w:rsid w:val="003D7CE5"/>
    <w:rsid w:val="003D7DAB"/>
    <w:rsid w:val="003D7E1E"/>
    <w:rsid w:val="003D7E3F"/>
    <w:rsid w:val="003D7E8D"/>
    <w:rsid w:val="003D7F12"/>
    <w:rsid w:val="003D7FC4"/>
    <w:rsid w:val="003DC001"/>
    <w:rsid w:val="003E00C1"/>
    <w:rsid w:val="003E0112"/>
    <w:rsid w:val="003E011D"/>
    <w:rsid w:val="003E015A"/>
    <w:rsid w:val="003E01B4"/>
    <w:rsid w:val="003E01BE"/>
    <w:rsid w:val="003E022D"/>
    <w:rsid w:val="003E0234"/>
    <w:rsid w:val="003E0251"/>
    <w:rsid w:val="003E0265"/>
    <w:rsid w:val="003E026E"/>
    <w:rsid w:val="003E0329"/>
    <w:rsid w:val="003E0378"/>
    <w:rsid w:val="003E03D9"/>
    <w:rsid w:val="003E0458"/>
    <w:rsid w:val="003E04AF"/>
    <w:rsid w:val="003E056F"/>
    <w:rsid w:val="003E0578"/>
    <w:rsid w:val="003E05AC"/>
    <w:rsid w:val="003E061B"/>
    <w:rsid w:val="003E065E"/>
    <w:rsid w:val="003E0684"/>
    <w:rsid w:val="003E06A9"/>
    <w:rsid w:val="003E06DB"/>
    <w:rsid w:val="003E072C"/>
    <w:rsid w:val="003E07D6"/>
    <w:rsid w:val="003E0815"/>
    <w:rsid w:val="003E08E0"/>
    <w:rsid w:val="003E09AE"/>
    <w:rsid w:val="003E09D6"/>
    <w:rsid w:val="003E0A4B"/>
    <w:rsid w:val="003E0AA7"/>
    <w:rsid w:val="003E0B01"/>
    <w:rsid w:val="003E0B0E"/>
    <w:rsid w:val="003E0B3D"/>
    <w:rsid w:val="003E0B71"/>
    <w:rsid w:val="003E0BC0"/>
    <w:rsid w:val="003E0C20"/>
    <w:rsid w:val="003E0C71"/>
    <w:rsid w:val="003E0CC7"/>
    <w:rsid w:val="003E0CE6"/>
    <w:rsid w:val="003E0CF0"/>
    <w:rsid w:val="003E0DE7"/>
    <w:rsid w:val="003E0E05"/>
    <w:rsid w:val="003E0E59"/>
    <w:rsid w:val="003E0EF0"/>
    <w:rsid w:val="003E0F41"/>
    <w:rsid w:val="003E0F59"/>
    <w:rsid w:val="003E0F6E"/>
    <w:rsid w:val="003E0F70"/>
    <w:rsid w:val="003E0F88"/>
    <w:rsid w:val="003E0FA7"/>
    <w:rsid w:val="003E0FE3"/>
    <w:rsid w:val="003E1004"/>
    <w:rsid w:val="003E1011"/>
    <w:rsid w:val="003E103F"/>
    <w:rsid w:val="003E1051"/>
    <w:rsid w:val="003E1088"/>
    <w:rsid w:val="003E11E1"/>
    <w:rsid w:val="003E124F"/>
    <w:rsid w:val="003E1288"/>
    <w:rsid w:val="003E12CA"/>
    <w:rsid w:val="003E12D1"/>
    <w:rsid w:val="003E12D2"/>
    <w:rsid w:val="003E12D9"/>
    <w:rsid w:val="003E1318"/>
    <w:rsid w:val="003E1321"/>
    <w:rsid w:val="003E13C3"/>
    <w:rsid w:val="003E142C"/>
    <w:rsid w:val="003E143B"/>
    <w:rsid w:val="003E1455"/>
    <w:rsid w:val="003E149D"/>
    <w:rsid w:val="003E14C8"/>
    <w:rsid w:val="003E151D"/>
    <w:rsid w:val="003E1554"/>
    <w:rsid w:val="003E1593"/>
    <w:rsid w:val="003E162C"/>
    <w:rsid w:val="003E164F"/>
    <w:rsid w:val="003E1673"/>
    <w:rsid w:val="003E167A"/>
    <w:rsid w:val="003E16EA"/>
    <w:rsid w:val="003E1702"/>
    <w:rsid w:val="003E172F"/>
    <w:rsid w:val="003E185C"/>
    <w:rsid w:val="003E18C8"/>
    <w:rsid w:val="003E18DF"/>
    <w:rsid w:val="003E192B"/>
    <w:rsid w:val="003E198C"/>
    <w:rsid w:val="003E1A3F"/>
    <w:rsid w:val="003E1AB4"/>
    <w:rsid w:val="003E1ABF"/>
    <w:rsid w:val="003E1AF0"/>
    <w:rsid w:val="003E1B21"/>
    <w:rsid w:val="003E1BB7"/>
    <w:rsid w:val="003E1CC4"/>
    <w:rsid w:val="003E1D38"/>
    <w:rsid w:val="003E1D54"/>
    <w:rsid w:val="003E1D8F"/>
    <w:rsid w:val="003E1E1E"/>
    <w:rsid w:val="003E1E5B"/>
    <w:rsid w:val="003E1E80"/>
    <w:rsid w:val="003E1ECA"/>
    <w:rsid w:val="003E1ECB"/>
    <w:rsid w:val="003E1FEB"/>
    <w:rsid w:val="003E1FFE"/>
    <w:rsid w:val="003E2050"/>
    <w:rsid w:val="003E206A"/>
    <w:rsid w:val="003E214B"/>
    <w:rsid w:val="003E21CB"/>
    <w:rsid w:val="003E22A1"/>
    <w:rsid w:val="003E2350"/>
    <w:rsid w:val="003E23AB"/>
    <w:rsid w:val="003E23B3"/>
    <w:rsid w:val="003E23CF"/>
    <w:rsid w:val="003E23F6"/>
    <w:rsid w:val="003E2421"/>
    <w:rsid w:val="003E2460"/>
    <w:rsid w:val="003E24EC"/>
    <w:rsid w:val="003E250F"/>
    <w:rsid w:val="003E25B4"/>
    <w:rsid w:val="003E25D6"/>
    <w:rsid w:val="003E25E2"/>
    <w:rsid w:val="003E262C"/>
    <w:rsid w:val="003E26AB"/>
    <w:rsid w:val="003E278B"/>
    <w:rsid w:val="003E27BB"/>
    <w:rsid w:val="003E2872"/>
    <w:rsid w:val="003E2899"/>
    <w:rsid w:val="003E28AA"/>
    <w:rsid w:val="003E2A1A"/>
    <w:rsid w:val="003E2A41"/>
    <w:rsid w:val="003E2A43"/>
    <w:rsid w:val="003E2A79"/>
    <w:rsid w:val="003E2A81"/>
    <w:rsid w:val="003E2AB1"/>
    <w:rsid w:val="003E2B11"/>
    <w:rsid w:val="003E2B20"/>
    <w:rsid w:val="003E2BB6"/>
    <w:rsid w:val="003E2BD6"/>
    <w:rsid w:val="003E2BF2"/>
    <w:rsid w:val="003E2C19"/>
    <w:rsid w:val="003E2C29"/>
    <w:rsid w:val="003E2C31"/>
    <w:rsid w:val="003E2C36"/>
    <w:rsid w:val="003E2C66"/>
    <w:rsid w:val="003E2D76"/>
    <w:rsid w:val="003E2E08"/>
    <w:rsid w:val="003E2E26"/>
    <w:rsid w:val="003E2E2A"/>
    <w:rsid w:val="003E2E8E"/>
    <w:rsid w:val="003E2EAE"/>
    <w:rsid w:val="003E2EF6"/>
    <w:rsid w:val="003E2EF7"/>
    <w:rsid w:val="003E304B"/>
    <w:rsid w:val="003E3069"/>
    <w:rsid w:val="003E30FF"/>
    <w:rsid w:val="003E3150"/>
    <w:rsid w:val="003E3176"/>
    <w:rsid w:val="003E31C2"/>
    <w:rsid w:val="003E3200"/>
    <w:rsid w:val="003E32AE"/>
    <w:rsid w:val="003E3374"/>
    <w:rsid w:val="003E33E8"/>
    <w:rsid w:val="003E340E"/>
    <w:rsid w:val="003E345B"/>
    <w:rsid w:val="003E3461"/>
    <w:rsid w:val="003E34AC"/>
    <w:rsid w:val="003E34F7"/>
    <w:rsid w:val="003E3501"/>
    <w:rsid w:val="003E3543"/>
    <w:rsid w:val="003E3554"/>
    <w:rsid w:val="003E3556"/>
    <w:rsid w:val="003E356E"/>
    <w:rsid w:val="003E3576"/>
    <w:rsid w:val="003E35B6"/>
    <w:rsid w:val="003E3660"/>
    <w:rsid w:val="003E37D6"/>
    <w:rsid w:val="003E3800"/>
    <w:rsid w:val="003E3805"/>
    <w:rsid w:val="003E3829"/>
    <w:rsid w:val="003E386E"/>
    <w:rsid w:val="003E3871"/>
    <w:rsid w:val="003E38CD"/>
    <w:rsid w:val="003E38E0"/>
    <w:rsid w:val="003E393D"/>
    <w:rsid w:val="003E3952"/>
    <w:rsid w:val="003E39C4"/>
    <w:rsid w:val="003E3A5C"/>
    <w:rsid w:val="003E3B4A"/>
    <w:rsid w:val="003E3B97"/>
    <w:rsid w:val="003E3BCB"/>
    <w:rsid w:val="003E3C25"/>
    <w:rsid w:val="003E3C5E"/>
    <w:rsid w:val="003E3C89"/>
    <w:rsid w:val="003E3CBF"/>
    <w:rsid w:val="003E3CD5"/>
    <w:rsid w:val="003E3D96"/>
    <w:rsid w:val="003E3E1B"/>
    <w:rsid w:val="003E3E54"/>
    <w:rsid w:val="003E3E6E"/>
    <w:rsid w:val="003E3FA6"/>
    <w:rsid w:val="003E3FDC"/>
    <w:rsid w:val="003E4022"/>
    <w:rsid w:val="003E411C"/>
    <w:rsid w:val="003E4159"/>
    <w:rsid w:val="003E4183"/>
    <w:rsid w:val="003E41B0"/>
    <w:rsid w:val="003E41E3"/>
    <w:rsid w:val="003E4248"/>
    <w:rsid w:val="003E424B"/>
    <w:rsid w:val="003E4392"/>
    <w:rsid w:val="003E43A7"/>
    <w:rsid w:val="003E43B1"/>
    <w:rsid w:val="003E443E"/>
    <w:rsid w:val="003E444B"/>
    <w:rsid w:val="003E4468"/>
    <w:rsid w:val="003E44C2"/>
    <w:rsid w:val="003E44CF"/>
    <w:rsid w:val="003E4509"/>
    <w:rsid w:val="003E4554"/>
    <w:rsid w:val="003E4572"/>
    <w:rsid w:val="003E45F9"/>
    <w:rsid w:val="003E4600"/>
    <w:rsid w:val="003E4617"/>
    <w:rsid w:val="003E469F"/>
    <w:rsid w:val="003E46CC"/>
    <w:rsid w:val="003E470C"/>
    <w:rsid w:val="003E4714"/>
    <w:rsid w:val="003E4735"/>
    <w:rsid w:val="003E47B5"/>
    <w:rsid w:val="003E47EC"/>
    <w:rsid w:val="003E4886"/>
    <w:rsid w:val="003E48ED"/>
    <w:rsid w:val="003E4914"/>
    <w:rsid w:val="003E4996"/>
    <w:rsid w:val="003E499B"/>
    <w:rsid w:val="003E49CD"/>
    <w:rsid w:val="003E49F3"/>
    <w:rsid w:val="003E4AAB"/>
    <w:rsid w:val="003E4B38"/>
    <w:rsid w:val="003E4C02"/>
    <w:rsid w:val="003E4C37"/>
    <w:rsid w:val="003E4C78"/>
    <w:rsid w:val="003E4C86"/>
    <w:rsid w:val="003E4C99"/>
    <w:rsid w:val="003E4CC6"/>
    <w:rsid w:val="003E4CCA"/>
    <w:rsid w:val="003E4CE3"/>
    <w:rsid w:val="003E4CEA"/>
    <w:rsid w:val="003E4D9C"/>
    <w:rsid w:val="003E4DF7"/>
    <w:rsid w:val="003E4E30"/>
    <w:rsid w:val="003E4E43"/>
    <w:rsid w:val="003E4EF2"/>
    <w:rsid w:val="003E4F0D"/>
    <w:rsid w:val="003E502D"/>
    <w:rsid w:val="003E5048"/>
    <w:rsid w:val="003E50B2"/>
    <w:rsid w:val="003E516D"/>
    <w:rsid w:val="003E519E"/>
    <w:rsid w:val="003E5204"/>
    <w:rsid w:val="003E520B"/>
    <w:rsid w:val="003E525D"/>
    <w:rsid w:val="003E52BC"/>
    <w:rsid w:val="003E5360"/>
    <w:rsid w:val="003E5369"/>
    <w:rsid w:val="003E5397"/>
    <w:rsid w:val="003E5398"/>
    <w:rsid w:val="003E53BB"/>
    <w:rsid w:val="003E53C7"/>
    <w:rsid w:val="003E53D4"/>
    <w:rsid w:val="003E53D9"/>
    <w:rsid w:val="003E53DA"/>
    <w:rsid w:val="003E53FC"/>
    <w:rsid w:val="003E5474"/>
    <w:rsid w:val="003E5555"/>
    <w:rsid w:val="003E55A5"/>
    <w:rsid w:val="003E55FD"/>
    <w:rsid w:val="003E5605"/>
    <w:rsid w:val="003E5799"/>
    <w:rsid w:val="003E57CE"/>
    <w:rsid w:val="003E5802"/>
    <w:rsid w:val="003E586F"/>
    <w:rsid w:val="003E5893"/>
    <w:rsid w:val="003E5900"/>
    <w:rsid w:val="003E59A4"/>
    <w:rsid w:val="003E59BF"/>
    <w:rsid w:val="003E59E9"/>
    <w:rsid w:val="003E5A0B"/>
    <w:rsid w:val="003E5A30"/>
    <w:rsid w:val="003E5A47"/>
    <w:rsid w:val="003E5AB2"/>
    <w:rsid w:val="003E5BA5"/>
    <w:rsid w:val="003E5BC9"/>
    <w:rsid w:val="003E5BCA"/>
    <w:rsid w:val="003E5C09"/>
    <w:rsid w:val="003E5C90"/>
    <w:rsid w:val="003E5CDB"/>
    <w:rsid w:val="003E5D2D"/>
    <w:rsid w:val="003E5D4F"/>
    <w:rsid w:val="003E5D5F"/>
    <w:rsid w:val="003E5DE2"/>
    <w:rsid w:val="003E5E3B"/>
    <w:rsid w:val="003E5E82"/>
    <w:rsid w:val="003E5EE1"/>
    <w:rsid w:val="003E5EE3"/>
    <w:rsid w:val="003E5F99"/>
    <w:rsid w:val="003E603D"/>
    <w:rsid w:val="003E6074"/>
    <w:rsid w:val="003E60C1"/>
    <w:rsid w:val="003E61AC"/>
    <w:rsid w:val="003E61D7"/>
    <w:rsid w:val="003E624D"/>
    <w:rsid w:val="003E626C"/>
    <w:rsid w:val="003E62D4"/>
    <w:rsid w:val="003E63C5"/>
    <w:rsid w:val="003E63CF"/>
    <w:rsid w:val="003E6417"/>
    <w:rsid w:val="003E6486"/>
    <w:rsid w:val="003E64E1"/>
    <w:rsid w:val="003E64F0"/>
    <w:rsid w:val="003E6541"/>
    <w:rsid w:val="003E65E3"/>
    <w:rsid w:val="003E665F"/>
    <w:rsid w:val="003E667C"/>
    <w:rsid w:val="003E66F5"/>
    <w:rsid w:val="003E6773"/>
    <w:rsid w:val="003E688D"/>
    <w:rsid w:val="003E68B8"/>
    <w:rsid w:val="003E68CD"/>
    <w:rsid w:val="003E69E8"/>
    <w:rsid w:val="003E6A72"/>
    <w:rsid w:val="003E6A94"/>
    <w:rsid w:val="003E6AC0"/>
    <w:rsid w:val="003E6B8E"/>
    <w:rsid w:val="003E6B8F"/>
    <w:rsid w:val="003E6BF7"/>
    <w:rsid w:val="003E6CA4"/>
    <w:rsid w:val="003E6CEC"/>
    <w:rsid w:val="003E6D0C"/>
    <w:rsid w:val="003E6D2F"/>
    <w:rsid w:val="003E6D41"/>
    <w:rsid w:val="003E6DA4"/>
    <w:rsid w:val="003E6E41"/>
    <w:rsid w:val="003E6E94"/>
    <w:rsid w:val="003E6E98"/>
    <w:rsid w:val="003E6FD7"/>
    <w:rsid w:val="003E6FE9"/>
    <w:rsid w:val="003E7047"/>
    <w:rsid w:val="003E70CA"/>
    <w:rsid w:val="003E70E0"/>
    <w:rsid w:val="003E70F9"/>
    <w:rsid w:val="003E720E"/>
    <w:rsid w:val="003E730C"/>
    <w:rsid w:val="003E733A"/>
    <w:rsid w:val="003E7348"/>
    <w:rsid w:val="003E73A9"/>
    <w:rsid w:val="003E7429"/>
    <w:rsid w:val="003E7430"/>
    <w:rsid w:val="003E7434"/>
    <w:rsid w:val="003E7448"/>
    <w:rsid w:val="003E7473"/>
    <w:rsid w:val="003E74E0"/>
    <w:rsid w:val="003E7565"/>
    <w:rsid w:val="003E7575"/>
    <w:rsid w:val="003E757A"/>
    <w:rsid w:val="003E757C"/>
    <w:rsid w:val="003E75A3"/>
    <w:rsid w:val="003E75FD"/>
    <w:rsid w:val="003E7656"/>
    <w:rsid w:val="003E76BB"/>
    <w:rsid w:val="003E76DC"/>
    <w:rsid w:val="003E7810"/>
    <w:rsid w:val="003E7827"/>
    <w:rsid w:val="003E78E7"/>
    <w:rsid w:val="003E7944"/>
    <w:rsid w:val="003E796A"/>
    <w:rsid w:val="003E79E0"/>
    <w:rsid w:val="003E79ED"/>
    <w:rsid w:val="003E7A04"/>
    <w:rsid w:val="003E7A14"/>
    <w:rsid w:val="003E7A86"/>
    <w:rsid w:val="003E7AA9"/>
    <w:rsid w:val="003E7BB6"/>
    <w:rsid w:val="003E7BE2"/>
    <w:rsid w:val="003E7C2E"/>
    <w:rsid w:val="003E7C83"/>
    <w:rsid w:val="003E7CBF"/>
    <w:rsid w:val="003E7D02"/>
    <w:rsid w:val="003E7DBE"/>
    <w:rsid w:val="003E7DC9"/>
    <w:rsid w:val="003E7E77"/>
    <w:rsid w:val="003E7F25"/>
    <w:rsid w:val="003E7F54"/>
    <w:rsid w:val="003E7FA5"/>
    <w:rsid w:val="003E7FAB"/>
    <w:rsid w:val="003F0075"/>
    <w:rsid w:val="003F00A1"/>
    <w:rsid w:val="003F00E6"/>
    <w:rsid w:val="003F0111"/>
    <w:rsid w:val="003F016A"/>
    <w:rsid w:val="003F024F"/>
    <w:rsid w:val="003F026C"/>
    <w:rsid w:val="003F0287"/>
    <w:rsid w:val="003F02F7"/>
    <w:rsid w:val="003F0353"/>
    <w:rsid w:val="003F038E"/>
    <w:rsid w:val="003F03BB"/>
    <w:rsid w:val="003F043F"/>
    <w:rsid w:val="003F04F1"/>
    <w:rsid w:val="003F0522"/>
    <w:rsid w:val="003F0575"/>
    <w:rsid w:val="003F064C"/>
    <w:rsid w:val="003F06B1"/>
    <w:rsid w:val="003F0741"/>
    <w:rsid w:val="003F07B2"/>
    <w:rsid w:val="003F0874"/>
    <w:rsid w:val="003F08C3"/>
    <w:rsid w:val="003F08DE"/>
    <w:rsid w:val="003F08E9"/>
    <w:rsid w:val="003F091D"/>
    <w:rsid w:val="003F09C3"/>
    <w:rsid w:val="003F09DE"/>
    <w:rsid w:val="003F0A10"/>
    <w:rsid w:val="003F0A33"/>
    <w:rsid w:val="003F0A37"/>
    <w:rsid w:val="003F0A48"/>
    <w:rsid w:val="003F0A50"/>
    <w:rsid w:val="003F0A75"/>
    <w:rsid w:val="003F0A9D"/>
    <w:rsid w:val="003F0ABF"/>
    <w:rsid w:val="003F0B98"/>
    <w:rsid w:val="003F0BE9"/>
    <w:rsid w:val="003F0CD8"/>
    <w:rsid w:val="003F0D57"/>
    <w:rsid w:val="003F0D6B"/>
    <w:rsid w:val="003F0E27"/>
    <w:rsid w:val="003F0E2A"/>
    <w:rsid w:val="003F0E80"/>
    <w:rsid w:val="003F0ECD"/>
    <w:rsid w:val="003F0F7E"/>
    <w:rsid w:val="003F0FB8"/>
    <w:rsid w:val="003F10C4"/>
    <w:rsid w:val="003F10FC"/>
    <w:rsid w:val="003F114C"/>
    <w:rsid w:val="003F1173"/>
    <w:rsid w:val="003F1197"/>
    <w:rsid w:val="003F1222"/>
    <w:rsid w:val="003F1242"/>
    <w:rsid w:val="003F126B"/>
    <w:rsid w:val="003F126C"/>
    <w:rsid w:val="003F12B7"/>
    <w:rsid w:val="003F12E9"/>
    <w:rsid w:val="003F139B"/>
    <w:rsid w:val="003F13E7"/>
    <w:rsid w:val="003F141A"/>
    <w:rsid w:val="003F144B"/>
    <w:rsid w:val="003F14D0"/>
    <w:rsid w:val="003F15B5"/>
    <w:rsid w:val="003F166A"/>
    <w:rsid w:val="003F166B"/>
    <w:rsid w:val="003F1674"/>
    <w:rsid w:val="003F16D3"/>
    <w:rsid w:val="003F16DE"/>
    <w:rsid w:val="003F1726"/>
    <w:rsid w:val="003F184F"/>
    <w:rsid w:val="003F1918"/>
    <w:rsid w:val="003F1A4A"/>
    <w:rsid w:val="003F1A88"/>
    <w:rsid w:val="003F1A8A"/>
    <w:rsid w:val="003F1A9F"/>
    <w:rsid w:val="003F1AD5"/>
    <w:rsid w:val="003F1AFB"/>
    <w:rsid w:val="003F1B72"/>
    <w:rsid w:val="003F1C10"/>
    <w:rsid w:val="003F1C4D"/>
    <w:rsid w:val="003F1CB6"/>
    <w:rsid w:val="003F1CF7"/>
    <w:rsid w:val="003F1D1E"/>
    <w:rsid w:val="003F1D92"/>
    <w:rsid w:val="003F1DB0"/>
    <w:rsid w:val="003F1DE4"/>
    <w:rsid w:val="003F1DFE"/>
    <w:rsid w:val="003F1E6B"/>
    <w:rsid w:val="003F1E81"/>
    <w:rsid w:val="003F1E8D"/>
    <w:rsid w:val="003F1EBD"/>
    <w:rsid w:val="003F1EE1"/>
    <w:rsid w:val="003F1F10"/>
    <w:rsid w:val="003F1F93"/>
    <w:rsid w:val="003F1F95"/>
    <w:rsid w:val="003F20DC"/>
    <w:rsid w:val="003F211D"/>
    <w:rsid w:val="003F212E"/>
    <w:rsid w:val="003F21FB"/>
    <w:rsid w:val="003F2283"/>
    <w:rsid w:val="003F22F7"/>
    <w:rsid w:val="003F236F"/>
    <w:rsid w:val="003F23BB"/>
    <w:rsid w:val="003F2401"/>
    <w:rsid w:val="003F242F"/>
    <w:rsid w:val="003F2435"/>
    <w:rsid w:val="003F24F9"/>
    <w:rsid w:val="003F26DB"/>
    <w:rsid w:val="003F272E"/>
    <w:rsid w:val="003F272F"/>
    <w:rsid w:val="003F2792"/>
    <w:rsid w:val="003F27BF"/>
    <w:rsid w:val="003F27E9"/>
    <w:rsid w:val="003F28C3"/>
    <w:rsid w:val="003F2A06"/>
    <w:rsid w:val="003F2B2A"/>
    <w:rsid w:val="003F2B31"/>
    <w:rsid w:val="003F2B33"/>
    <w:rsid w:val="003F2BA6"/>
    <w:rsid w:val="003F2C5E"/>
    <w:rsid w:val="003F2C85"/>
    <w:rsid w:val="003F2D22"/>
    <w:rsid w:val="003F2D44"/>
    <w:rsid w:val="003F2D72"/>
    <w:rsid w:val="003F2D85"/>
    <w:rsid w:val="003F2DD2"/>
    <w:rsid w:val="003F2EBE"/>
    <w:rsid w:val="003F2FEE"/>
    <w:rsid w:val="003F3021"/>
    <w:rsid w:val="003F304B"/>
    <w:rsid w:val="003F30A5"/>
    <w:rsid w:val="003F30A9"/>
    <w:rsid w:val="003F30C8"/>
    <w:rsid w:val="003F326B"/>
    <w:rsid w:val="003F3273"/>
    <w:rsid w:val="003F32CC"/>
    <w:rsid w:val="003F3468"/>
    <w:rsid w:val="003F346D"/>
    <w:rsid w:val="003F346E"/>
    <w:rsid w:val="003F34B2"/>
    <w:rsid w:val="003F3516"/>
    <w:rsid w:val="003F353F"/>
    <w:rsid w:val="003F3573"/>
    <w:rsid w:val="003F3651"/>
    <w:rsid w:val="003F36BF"/>
    <w:rsid w:val="003F372B"/>
    <w:rsid w:val="003F3737"/>
    <w:rsid w:val="003F3743"/>
    <w:rsid w:val="003F374F"/>
    <w:rsid w:val="003F3794"/>
    <w:rsid w:val="003F3797"/>
    <w:rsid w:val="003F379D"/>
    <w:rsid w:val="003F37C9"/>
    <w:rsid w:val="003F3821"/>
    <w:rsid w:val="003F38A6"/>
    <w:rsid w:val="003F38C3"/>
    <w:rsid w:val="003F38EA"/>
    <w:rsid w:val="003F38F9"/>
    <w:rsid w:val="003F394F"/>
    <w:rsid w:val="003F39FD"/>
    <w:rsid w:val="003F3AAD"/>
    <w:rsid w:val="003F3B1A"/>
    <w:rsid w:val="003F3B5F"/>
    <w:rsid w:val="003F3C00"/>
    <w:rsid w:val="003F3C34"/>
    <w:rsid w:val="003F3C4E"/>
    <w:rsid w:val="003F3C52"/>
    <w:rsid w:val="003F3C64"/>
    <w:rsid w:val="003F3D2F"/>
    <w:rsid w:val="003F3D79"/>
    <w:rsid w:val="003F3DB4"/>
    <w:rsid w:val="003F3E9D"/>
    <w:rsid w:val="003F3EA0"/>
    <w:rsid w:val="003F3F9F"/>
    <w:rsid w:val="003F3FDC"/>
    <w:rsid w:val="003F4090"/>
    <w:rsid w:val="003F40D3"/>
    <w:rsid w:val="003F4120"/>
    <w:rsid w:val="003F4154"/>
    <w:rsid w:val="003F41A6"/>
    <w:rsid w:val="003F42B2"/>
    <w:rsid w:val="003F42E1"/>
    <w:rsid w:val="003F42E5"/>
    <w:rsid w:val="003F4308"/>
    <w:rsid w:val="003F430E"/>
    <w:rsid w:val="003F4343"/>
    <w:rsid w:val="003F435E"/>
    <w:rsid w:val="003F4364"/>
    <w:rsid w:val="003F438C"/>
    <w:rsid w:val="003F43C0"/>
    <w:rsid w:val="003F43EF"/>
    <w:rsid w:val="003F43F3"/>
    <w:rsid w:val="003F4423"/>
    <w:rsid w:val="003F4437"/>
    <w:rsid w:val="003F459F"/>
    <w:rsid w:val="003F45E0"/>
    <w:rsid w:val="003F4600"/>
    <w:rsid w:val="003F463D"/>
    <w:rsid w:val="003F465C"/>
    <w:rsid w:val="003F4660"/>
    <w:rsid w:val="003F46A3"/>
    <w:rsid w:val="003F46EB"/>
    <w:rsid w:val="003F4750"/>
    <w:rsid w:val="003F47B8"/>
    <w:rsid w:val="003F4869"/>
    <w:rsid w:val="003F48AD"/>
    <w:rsid w:val="003F48F8"/>
    <w:rsid w:val="003F4A2C"/>
    <w:rsid w:val="003F4BB6"/>
    <w:rsid w:val="003F4BCA"/>
    <w:rsid w:val="003F4BF8"/>
    <w:rsid w:val="003F4C77"/>
    <w:rsid w:val="003F4CF7"/>
    <w:rsid w:val="003F4D2D"/>
    <w:rsid w:val="003F4D64"/>
    <w:rsid w:val="003F4DE6"/>
    <w:rsid w:val="003F4E6E"/>
    <w:rsid w:val="003F4E85"/>
    <w:rsid w:val="003F4EC9"/>
    <w:rsid w:val="003F4EE2"/>
    <w:rsid w:val="003F4F2F"/>
    <w:rsid w:val="003F4F7F"/>
    <w:rsid w:val="003F4F8E"/>
    <w:rsid w:val="003F4FAA"/>
    <w:rsid w:val="003F4FDA"/>
    <w:rsid w:val="003F5045"/>
    <w:rsid w:val="003F50E5"/>
    <w:rsid w:val="003F50F8"/>
    <w:rsid w:val="003F5129"/>
    <w:rsid w:val="003F5173"/>
    <w:rsid w:val="003F51E4"/>
    <w:rsid w:val="003F5226"/>
    <w:rsid w:val="003F52B4"/>
    <w:rsid w:val="003F52CF"/>
    <w:rsid w:val="003F5318"/>
    <w:rsid w:val="003F53B6"/>
    <w:rsid w:val="003F53C2"/>
    <w:rsid w:val="003F53FB"/>
    <w:rsid w:val="003F5402"/>
    <w:rsid w:val="003F54E7"/>
    <w:rsid w:val="003F5512"/>
    <w:rsid w:val="003F5515"/>
    <w:rsid w:val="003F5595"/>
    <w:rsid w:val="003F55B7"/>
    <w:rsid w:val="003F55DF"/>
    <w:rsid w:val="003F5613"/>
    <w:rsid w:val="003F5685"/>
    <w:rsid w:val="003F56A0"/>
    <w:rsid w:val="003F56E7"/>
    <w:rsid w:val="003F571D"/>
    <w:rsid w:val="003F574D"/>
    <w:rsid w:val="003F5839"/>
    <w:rsid w:val="003F583A"/>
    <w:rsid w:val="003F5867"/>
    <w:rsid w:val="003F5885"/>
    <w:rsid w:val="003F58BA"/>
    <w:rsid w:val="003F591B"/>
    <w:rsid w:val="003F5989"/>
    <w:rsid w:val="003F59BC"/>
    <w:rsid w:val="003F59BD"/>
    <w:rsid w:val="003F5B7E"/>
    <w:rsid w:val="003F5BA9"/>
    <w:rsid w:val="003F5C3A"/>
    <w:rsid w:val="003F5D23"/>
    <w:rsid w:val="003F5DD7"/>
    <w:rsid w:val="003F5DDF"/>
    <w:rsid w:val="003F5DF8"/>
    <w:rsid w:val="003F5EEE"/>
    <w:rsid w:val="003F5EF0"/>
    <w:rsid w:val="003F5F50"/>
    <w:rsid w:val="003F5FAB"/>
    <w:rsid w:val="003F5FB1"/>
    <w:rsid w:val="003F6000"/>
    <w:rsid w:val="003F6024"/>
    <w:rsid w:val="003F6074"/>
    <w:rsid w:val="003F60A2"/>
    <w:rsid w:val="003F6138"/>
    <w:rsid w:val="003F6145"/>
    <w:rsid w:val="003F6190"/>
    <w:rsid w:val="003F6255"/>
    <w:rsid w:val="003F62AD"/>
    <w:rsid w:val="003F62DF"/>
    <w:rsid w:val="003F6344"/>
    <w:rsid w:val="003F6378"/>
    <w:rsid w:val="003F6444"/>
    <w:rsid w:val="003F64E3"/>
    <w:rsid w:val="003F64E5"/>
    <w:rsid w:val="003F64F6"/>
    <w:rsid w:val="003F6513"/>
    <w:rsid w:val="003F6517"/>
    <w:rsid w:val="003F651D"/>
    <w:rsid w:val="003F655A"/>
    <w:rsid w:val="003F66C3"/>
    <w:rsid w:val="003F66D2"/>
    <w:rsid w:val="003F671A"/>
    <w:rsid w:val="003F6776"/>
    <w:rsid w:val="003F6778"/>
    <w:rsid w:val="003F67ED"/>
    <w:rsid w:val="003F682E"/>
    <w:rsid w:val="003F6843"/>
    <w:rsid w:val="003F68A1"/>
    <w:rsid w:val="003F68B1"/>
    <w:rsid w:val="003F6905"/>
    <w:rsid w:val="003F6919"/>
    <w:rsid w:val="003F691A"/>
    <w:rsid w:val="003F6934"/>
    <w:rsid w:val="003F69CC"/>
    <w:rsid w:val="003F69DA"/>
    <w:rsid w:val="003F6A77"/>
    <w:rsid w:val="003F6AE1"/>
    <w:rsid w:val="003F6B2C"/>
    <w:rsid w:val="003F6B34"/>
    <w:rsid w:val="003F6CB8"/>
    <w:rsid w:val="003F6CDA"/>
    <w:rsid w:val="003F6D41"/>
    <w:rsid w:val="003F6D7A"/>
    <w:rsid w:val="003F6DA2"/>
    <w:rsid w:val="003F6DBD"/>
    <w:rsid w:val="003F6DE3"/>
    <w:rsid w:val="003F6E2A"/>
    <w:rsid w:val="003F6E56"/>
    <w:rsid w:val="003F6F26"/>
    <w:rsid w:val="003F6F3B"/>
    <w:rsid w:val="003F7019"/>
    <w:rsid w:val="003F7094"/>
    <w:rsid w:val="003F71EA"/>
    <w:rsid w:val="003F71F5"/>
    <w:rsid w:val="003F7208"/>
    <w:rsid w:val="003F72F6"/>
    <w:rsid w:val="003F737E"/>
    <w:rsid w:val="003F73F3"/>
    <w:rsid w:val="003F7405"/>
    <w:rsid w:val="003F7447"/>
    <w:rsid w:val="003F7486"/>
    <w:rsid w:val="003F74B9"/>
    <w:rsid w:val="003F74F5"/>
    <w:rsid w:val="003F7529"/>
    <w:rsid w:val="003F7567"/>
    <w:rsid w:val="003F75DD"/>
    <w:rsid w:val="003F75E8"/>
    <w:rsid w:val="003F7703"/>
    <w:rsid w:val="003F773F"/>
    <w:rsid w:val="003F7773"/>
    <w:rsid w:val="003F77E4"/>
    <w:rsid w:val="003F781B"/>
    <w:rsid w:val="003F7822"/>
    <w:rsid w:val="003F783A"/>
    <w:rsid w:val="003F7918"/>
    <w:rsid w:val="003F7966"/>
    <w:rsid w:val="003F796C"/>
    <w:rsid w:val="003F79D6"/>
    <w:rsid w:val="003F7A03"/>
    <w:rsid w:val="003F7A7F"/>
    <w:rsid w:val="003F7AA5"/>
    <w:rsid w:val="003F7AC0"/>
    <w:rsid w:val="003F7B10"/>
    <w:rsid w:val="003F7B60"/>
    <w:rsid w:val="003F7BBE"/>
    <w:rsid w:val="003F7BE8"/>
    <w:rsid w:val="003F7C6D"/>
    <w:rsid w:val="003F7CF2"/>
    <w:rsid w:val="003F7D56"/>
    <w:rsid w:val="003F7DD9"/>
    <w:rsid w:val="003F7E40"/>
    <w:rsid w:val="003F7ED3"/>
    <w:rsid w:val="003F7F01"/>
    <w:rsid w:val="003F7FBC"/>
    <w:rsid w:val="003FB835"/>
    <w:rsid w:val="00400018"/>
    <w:rsid w:val="004000BD"/>
    <w:rsid w:val="004000EC"/>
    <w:rsid w:val="00400118"/>
    <w:rsid w:val="00400138"/>
    <w:rsid w:val="00400172"/>
    <w:rsid w:val="004001A3"/>
    <w:rsid w:val="004001A6"/>
    <w:rsid w:val="00400215"/>
    <w:rsid w:val="00400293"/>
    <w:rsid w:val="004002F6"/>
    <w:rsid w:val="00400305"/>
    <w:rsid w:val="0040033D"/>
    <w:rsid w:val="00400484"/>
    <w:rsid w:val="004004CE"/>
    <w:rsid w:val="004004EB"/>
    <w:rsid w:val="0040064C"/>
    <w:rsid w:val="0040064F"/>
    <w:rsid w:val="004006BB"/>
    <w:rsid w:val="00400755"/>
    <w:rsid w:val="0040075B"/>
    <w:rsid w:val="004007DD"/>
    <w:rsid w:val="00400806"/>
    <w:rsid w:val="00400883"/>
    <w:rsid w:val="004008D1"/>
    <w:rsid w:val="004009A8"/>
    <w:rsid w:val="004009FD"/>
    <w:rsid w:val="004009FF"/>
    <w:rsid w:val="00400A14"/>
    <w:rsid w:val="00400A4A"/>
    <w:rsid w:val="00400BFF"/>
    <w:rsid w:val="00400C14"/>
    <w:rsid w:val="00400C94"/>
    <w:rsid w:val="00400CD6"/>
    <w:rsid w:val="00400DAC"/>
    <w:rsid w:val="00400DC7"/>
    <w:rsid w:val="00401011"/>
    <w:rsid w:val="0040106C"/>
    <w:rsid w:val="00401091"/>
    <w:rsid w:val="004010D4"/>
    <w:rsid w:val="00401105"/>
    <w:rsid w:val="00401157"/>
    <w:rsid w:val="004011CD"/>
    <w:rsid w:val="004011DB"/>
    <w:rsid w:val="004012A7"/>
    <w:rsid w:val="004012B8"/>
    <w:rsid w:val="00401363"/>
    <w:rsid w:val="00401370"/>
    <w:rsid w:val="004013B6"/>
    <w:rsid w:val="00401420"/>
    <w:rsid w:val="00401451"/>
    <w:rsid w:val="00401490"/>
    <w:rsid w:val="004014BF"/>
    <w:rsid w:val="004014F7"/>
    <w:rsid w:val="0040160E"/>
    <w:rsid w:val="004016C7"/>
    <w:rsid w:val="004016E0"/>
    <w:rsid w:val="0040171D"/>
    <w:rsid w:val="00401739"/>
    <w:rsid w:val="00401784"/>
    <w:rsid w:val="004017BC"/>
    <w:rsid w:val="0040187F"/>
    <w:rsid w:val="00401980"/>
    <w:rsid w:val="00401990"/>
    <w:rsid w:val="00401A0A"/>
    <w:rsid w:val="00401A5E"/>
    <w:rsid w:val="00401B48"/>
    <w:rsid w:val="00401B50"/>
    <w:rsid w:val="00401BA1"/>
    <w:rsid w:val="00401C20"/>
    <w:rsid w:val="00401C7C"/>
    <w:rsid w:val="00401CAD"/>
    <w:rsid w:val="00401D23"/>
    <w:rsid w:val="00401D69"/>
    <w:rsid w:val="00401DC3"/>
    <w:rsid w:val="00401DC4"/>
    <w:rsid w:val="00401DF7"/>
    <w:rsid w:val="00401E52"/>
    <w:rsid w:val="00401FED"/>
    <w:rsid w:val="00402029"/>
    <w:rsid w:val="00402059"/>
    <w:rsid w:val="0040207D"/>
    <w:rsid w:val="00402083"/>
    <w:rsid w:val="00402095"/>
    <w:rsid w:val="004020A8"/>
    <w:rsid w:val="004020D8"/>
    <w:rsid w:val="004021B5"/>
    <w:rsid w:val="004021BD"/>
    <w:rsid w:val="004021E7"/>
    <w:rsid w:val="00402268"/>
    <w:rsid w:val="00402288"/>
    <w:rsid w:val="00402289"/>
    <w:rsid w:val="004022B7"/>
    <w:rsid w:val="00402303"/>
    <w:rsid w:val="00402341"/>
    <w:rsid w:val="00402343"/>
    <w:rsid w:val="004023A2"/>
    <w:rsid w:val="0040247D"/>
    <w:rsid w:val="00402489"/>
    <w:rsid w:val="004024B4"/>
    <w:rsid w:val="004024CC"/>
    <w:rsid w:val="00402635"/>
    <w:rsid w:val="0040268E"/>
    <w:rsid w:val="00402691"/>
    <w:rsid w:val="004026A4"/>
    <w:rsid w:val="004026CD"/>
    <w:rsid w:val="004027B8"/>
    <w:rsid w:val="004027E9"/>
    <w:rsid w:val="00402961"/>
    <w:rsid w:val="00402997"/>
    <w:rsid w:val="004029A1"/>
    <w:rsid w:val="004029BF"/>
    <w:rsid w:val="00402A52"/>
    <w:rsid w:val="00402A5A"/>
    <w:rsid w:val="00402A5D"/>
    <w:rsid w:val="00402A63"/>
    <w:rsid w:val="00402AF8"/>
    <w:rsid w:val="00402C26"/>
    <w:rsid w:val="00402CC3"/>
    <w:rsid w:val="00402D0B"/>
    <w:rsid w:val="00402D1A"/>
    <w:rsid w:val="00402D5E"/>
    <w:rsid w:val="00402D60"/>
    <w:rsid w:val="00402DE6"/>
    <w:rsid w:val="00402F26"/>
    <w:rsid w:val="00402F73"/>
    <w:rsid w:val="00402F9C"/>
    <w:rsid w:val="00402FC6"/>
    <w:rsid w:val="00402FF8"/>
    <w:rsid w:val="0040306E"/>
    <w:rsid w:val="004030E4"/>
    <w:rsid w:val="0040313B"/>
    <w:rsid w:val="0040316B"/>
    <w:rsid w:val="004031CB"/>
    <w:rsid w:val="00403268"/>
    <w:rsid w:val="004032A3"/>
    <w:rsid w:val="004032AC"/>
    <w:rsid w:val="0040331C"/>
    <w:rsid w:val="00403357"/>
    <w:rsid w:val="004033EC"/>
    <w:rsid w:val="00403434"/>
    <w:rsid w:val="00403497"/>
    <w:rsid w:val="00403507"/>
    <w:rsid w:val="00403533"/>
    <w:rsid w:val="00403563"/>
    <w:rsid w:val="004035D8"/>
    <w:rsid w:val="004035EE"/>
    <w:rsid w:val="0040377B"/>
    <w:rsid w:val="00403841"/>
    <w:rsid w:val="00403856"/>
    <w:rsid w:val="004038F3"/>
    <w:rsid w:val="004038F4"/>
    <w:rsid w:val="00403926"/>
    <w:rsid w:val="00403930"/>
    <w:rsid w:val="00403981"/>
    <w:rsid w:val="004039D5"/>
    <w:rsid w:val="00403C04"/>
    <w:rsid w:val="00403C44"/>
    <w:rsid w:val="00403C58"/>
    <w:rsid w:val="00403CA4"/>
    <w:rsid w:val="00403CD8"/>
    <w:rsid w:val="00403CED"/>
    <w:rsid w:val="00403CEE"/>
    <w:rsid w:val="00403CF5"/>
    <w:rsid w:val="00403D33"/>
    <w:rsid w:val="00403DDE"/>
    <w:rsid w:val="00403E20"/>
    <w:rsid w:val="00403ED1"/>
    <w:rsid w:val="00403F12"/>
    <w:rsid w:val="00403F3F"/>
    <w:rsid w:val="0040400A"/>
    <w:rsid w:val="00404011"/>
    <w:rsid w:val="0040403C"/>
    <w:rsid w:val="0040403E"/>
    <w:rsid w:val="00404113"/>
    <w:rsid w:val="00404142"/>
    <w:rsid w:val="004041A0"/>
    <w:rsid w:val="004042AB"/>
    <w:rsid w:val="0040436B"/>
    <w:rsid w:val="004043A6"/>
    <w:rsid w:val="004043E7"/>
    <w:rsid w:val="00404428"/>
    <w:rsid w:val="00404461"/>
    <w:rsid w:val="004045A4"/>
    <w:rsid w:val="0040461A"/>
    <w:rsid w:val="0040463E"/>
    <w:rsid w:val="0040469A"/>
    <w:rsid w:val="004046FD"/>
    <w:rsid w:val="0040471B"/>
    <w:rsid w:val="0040477F"/>
    <w:rsid w:val="0040493C"/>
    <w:rsid w:val="004049DF"/>
    <w:rsid w:val="00404A55"/>
    <w:rsid w:val="00404A77"/>
    <w:rsid w:val="00404A96"/>
    <w:rsid w:val="00404AB2"/>
    <w:rsid w:val="00404AF5"/>
    <w:rsid w:val="00404B2C"/>
    <w:rsid w:val="00404B44"/>
    <w:rsid w:val="00404B76"/>
    <w:rsid w:val="00404B7C"/>
    <w:rsid w:val="00404B98"/>
    <w:rsid w:val="00404BB4"/>
    <w:rsid w:val="00404C25"/>
    <w:rsid w:val="00404CD1"/>
    <w:rsid w:val="00404D17"/>
    <w:rsid w:val="00404D31"/>
    <w:rsid w:val="00404DC9"/>
    <w:rsid w:val="00404E4F"/>
    <w:rsid w:val="00404E83"/>
    <w:rsid w:val="00404E9F"/>
    <w:rsid w:val="00404F5A"/>
    <w:rsid w:val="00404F89"/>
    <w:rsid w:val="00404FDC"/>
    <w:rsid w:val="0040503D"/>
    <w:rsid w:val="00405071"/>
    <w:rsid w:val="004050D4"/>
    <w:rsid w:val="004050D8"/>
    <w:rsid w:val="00405115"/>
    <w:rsid w:val="0040511D"/>
    <w:rsid w:val="00405131"/>
    <w:rsid w:val="004051AA"/>
    <w:rsid w:val="004051DE"/>
    <w:rsid w:val="00405206"/>
    <w:rsid w:val="00405219"/>
    <w:rsid w:val="0040527F"/>
    <w:rsid w:val="00405291"/>
    <w:rsid w:val="004052A1"/>
    <w:rsid w:val="004052C5"/>
    <w:rsid w:val="004052DC"/>
    <w:rsid w:val="00405364"/>
    <w:rsid w:val="004053BA"/>
    <w:rsid w:val="004054AF"/>
    <w:rsid w:val="004054D7"/>
    <w:rsid w:val="0040554F"/>
    <w:rsid w:val="00405692"/>
    <w:rsid w:val="004056A1"/>
    <w:rsid w:val="004056EE"/>
    <w:rsid w:val="00405727"/>
    <w:rsid w:val="0040572D"/>
    <w:rsid w:val="0040574F"/>
    <w:rsid w:val="004057C6"/>
    <w:rsid w:val="004057D7"/>
    <w:rsid w:val="0040587C"/>
    <w:rsid w:val="00405906"/>
    <w:rsid w:val="00405971"/>
    <w:rsid w:val="004059E3"/>
    <w:rsid w:val="00405A5F"/>
    <w:rsid w:val="00405AA7"/>
    <w:rsid w:val="00405AA8"/>
    <w:rsid w:val="00405B54"/>
    <w:rsid w:val="00405B93"/>
    <w:rsid w:val="00405C34"/>
    <w:rsid w:val="00405C5D"/>
    <w:rsid w:val="00405C95"/>
    <w:rsid w:val="00405D05"/>
    <w:rsid w:val="00405D85"/>
    <w:rsid w:val="00405E28"/>
    <w:rsid w:val="00405E48"/>
    <w:rsid w:val="00405E5D"/>
    <w:rsid w:val="00405ECA"/>
    <w:rsid w:val="00405EE6"/>
    <w:rsid w:val="00406013"/>
    <w:rsid w:val="00406027"/>
    <w:rsid w:val="0040607C"/>
    <w:rsid w:val="004060DA"/>
    <w:rsid w:val="00406158"/>
    <w:rsid w:val="00406169"/>
    <w:rsid w:val="00406197"/>
    <w:rsid w:val="00406250"/>
    <w:rsid w:val="0040626E"/>
    <w:rsid w:val="0040629C"/>
    <w:rsid w:val="004062CE"/>
    <w:rsid w:val="004062D5"/>
    <w:rsid w:val="004062DC"/>
    <w:rsid w:val="00406305"/>
    <w:rsid w:val="0040633B"/>
    <w:rsid w:val="0040634D"/>
    <w:rsid w:val="00406354"/>
    <w:rsid w:val="0040638A"/>
    <w:rsid w:val="004063C2"/>
    <w:rsid w:val="004063E0"/>
    <w:rsid w:val="00406567"/>
    <w:rsid w:val="00406573"/>
    <w:rsid w:val="0040658C"/>
    <w:rsid w:val="004065E5"/>
    <w:rsid w:val="00406617"/>
    <w:rsid w:val="004066FC"/>
    <w:rsid w:val="00406725"/>
    <w:rsid w:val="00406737"/>
    <w:rsid w:val="00406748"/>
    <w:rsid w:val="004067CE"/>
    <w:rsid w:val="0040682B"/>
    <w:rsid w:val="0040683A"/>
    <w:rsid w:val="00406940"/>
    <w:rsid w:val="00406941"/>
    <w:rsid w:val="00406A06"/>
    <w:rsid w:val="00406A3F"/>
    <w:rsid w:val="00406A58"/>
    <w:rsid w:val="00406A67"/>
    <w:rsid w:val="00406B30"/>
    <w:rsid w:val="00406B33"/>
    <w:rsid w:val="00406B66"/>
    <w:rsid w:val="00406B86"/>
    <w:rsid w:val="00406B90"/>
    <w:rsid w:val="00406BEA"/>
    <w:rsid w:val="00406C86"/>
    <w:rsid w:val="00406CBB"/>
    <w:rsid w:val="00406D06"/>
    <w:rsid w:val="00406DBD"/>
    <w:rsid w:val="00406E43"/>
    <w:rsid w:val="00406E59"/>
    <w:rsid w:val="00406E5D"/>
    <w:rsid w:val="00406ED9"/>
    <w:rsid w:val="00406EF0"/>
    <w:rsid w:val="00406F1E"/>
    <w:rsid w:val="00406FD5"/>
    <w:rsid w:val="0040705B"/>
    <w:rsid w:val="004070A5"/>
    <w:rsid w:val="0040711A"/>
    <w:rsid w:val="00407181"/>
    <w:rsid w:val="00407243"/>
    <w:rsid w:val="00407345"/>
    <w:rsid w:val="0040735C"/>
    <w:rsid w:val="0040737E"/>
    <w:rsid w:val="00407440"/>
    <w:rsid w:val="004074C7"/>
    <w:rsid w:val="004074EA"/>
    <w:rsid w:val="00407597"/>
    <w:rsid w:val="004075D3"/>
    <w:rsid w:val="00407738"/>
    <w:rsid w:val="00407760"/>
    <w:rsid w:val="004077A5"/>
    <w:rsid w:val="004078B9"/>
    <w:rsid w:val="00407916"/>
    <w:rsid w:val="00407974"/>
    <w:rsid w:val="004079AD"/>
    <w:rsid w:val="004079AF"/>
    <w:rsid w:val="004079E6"/>
    <w:rsid w:val="004079E8"/>
    <w:rsid w:val="00407A3F"/>
    <w:rsid w:val="00407A76"/>
    <w:rsid w:val="00407AF6"/>
    <w:rsid w:val="00407BE5"/>
    <w:rsid w:val="00407CCC"/>
    <w:rsid w:val="00407D63"/>
    <w:rsid w:val="00407DD7"/>
    <w:rsid w:val="00407E13"/>
    <w:rsid w:val="00407E4F"/>
    <w:rsid w:val="00407E65"/>
    <w:rsid w:val="00407E7F"/>
    <w:rsid w:val="00407E87"/>
    <w:rsid w:val="00407EAD"/>
    <w:rsid w:val="00407EF3"/>
    <w:rsid w:val="00407F02"/>
    <w:rsid w:val="00407F51"/>
    <w:rsid w:val="00407F70"/>
    <w:rsid w:val="00407F99"/>
    <w:rsid w:val="00407FD2"/>
    <w:rsid w:val="0040A919"/>
    <w:rsid w:val="00410046"/>
    <w:rsid w:val="00410054"/>
    <w:rsid w:val="00410078"/>
    <w:rsid w:val="00410144"/>
    <w:rsid w:val="004101A7"/>
    <w:rsid w:val="00410215"/>
    <w:rsid w:val="0041024A"/>
    <w:rsid w:val="00410250"/>
    <w:rsid w:val="0041026F"/>
    <w:rsid w:val="004102A6"/>
    <w:rsid w:val="004102AE"/>
    <w:rsid w:val="0041038B"/>
    <w:rsid w:val="004103F6"/>
    <w:rsid w:val="0041060C"/>
    <w:rsid w:val="00410692"/>
    <w:rsid w:val="00410749"/>
    <w:rsid w:val="00410754"/>
    <w:rsid w:val="0041075B"/>
    <w:rsid w:val="004107D5"/>
    <w:rsid w:val="004107D7"/>
    <w:rsid w:val="00410832"/>
    <w:rsid w:val="0041084B"/>
    <w:rsid w:val="004108B6"/>
    <w:rsid w:val="004108E5"/>
    <w:rsid w:val="00410926"/>
    <w:rsid w:val="0041092E"/>
    <w:rsid w:val="00410994"/>
    <w:rsid w:val="004109D4"/>
    <w:rsid w:val="00410A05"/>
    <w:rsid w:val="00410A6E"/>
    <w:rsid w:val="00410B2A"/>
    <w:rsid w:val="00410C6E"/>
    <w:rsid w:val="00410CBD"/>
    <w:rsid w:val="00410D43"/>
    <w:rsid w:val="00410D92"/>
    <w:rsid w:val="00410E35"/>
    <w:rsid w:val="00410E70"/>
    <w:rsid w:val="00410E85"/>
    <w:rsid w:val="00410EA8"/>
    <w:rsid w:val="00410ED2"/>
    <w:rsid w:val="00410ED9"/>
    <w:rsid w:val="00410F42"/>
    <w:rsid w:val="00410F52"/>
    <w:rsid w:val="00410F60"/>
    <w:rsid w:val="00410F74"/>
    <w:rsid w:val="0041102E"/>
    <w:rsid w:val="004111DC"/>
    <w:rsid w:val="004111E5"/>
    <w:rsid w:val="00411279"/>
    <w:rsid w:val="0041127C"/>
    <w:rsid w:val="0041142D"/>
    <w:rsid w:val="00411441"/>
    <w:rsid w:val="00411481"/>
    <w:rsid w:val="004114B7"/>
    <w:rsid w:val="004114BC"/>
    <w:rsid w:val="004114C7"/>
    <w:rsid w:val="0041150E"/>
    <w:rsid w:val="00411589"/>
    <w:rsid w:val="00411609"/>
    <w:rsid w:val="00411639"/>
    <w:rsid w:val="004116D1"/>
    <w:rsid w:val="004117AD"/>
    <w:rsid w:val="004117DD"/>
    <w:rsid w:val="004118D3"/>
    <w:rsid w:val="00411903"/>
    <w:rsid w:val="00411A10"/>
    <w:rsid w:val="00411A40"/>
    <w:rsid w:val="00411A8D"/>
    <w:rsid w:val="00411B09"/>
    <w:rsid w:val="00411B86"/>
    <w:rsid w:val="00411CBB"/>
    <w:rsid w:val="00411D56"/>
    <w:rsid w:val="00411DE7"/>
    <w:rsid w:val="00411DFF"/>
    <w:rsid w:val="00411E18"/>
    <w:rsid w:val="00411E8F"/>
    <w:rsid w:val="00411F1C"/>
    <w:rsid w:val="00411F3F"/>
    <w:rsid w:val="00411F78"/>
    <w:rsid w:val="00411F7A"/>
    <w:rsid w:val="00411F8E"/>
    <w:rsid w:val="00411FB4"/>
    <w:rsid w:val="00412001"/>
    <w:rsid w:val="0041201C"/>
    <w:rsid w:val="00412044"/>
    <w:rsid w:val="004120B4"/>
    <w:rsid w:val="00412110"/>
    <w:rsid w:val="0041222D"/>
    <w:rsid w:val="004123E6"/>
    <w:rsid w:val="0041240B"/>
    <w:rsid w:val="0041247E"/>
    <w:rsid w:val="00412523"/>
    <w:rsid w:val="00412533"/>
    <w:rsid w:val="0041260B"/>
    <w:rsid w:val="004126BD"/>
    <w:rsid w:val="00412816"/>
    <w:rsid w:val="0041282C"/>
    <w:rsid w:val="00412839"/>
    <w:rsid w:val="00412847"/>
    <w:rsid w:val="004128EF"/>
    <w:rsid w:val="0041291B"/>
    <w:rsid w:val="0041291D"/>
    <w:rsid w:val="0041297A"/>
    <w:rsid w:val="00412A1F"/>
    <w:rsid w:val="00412A9B"/>
    <w:rsid w:val="00412B7F"/>
    <w:rsid w:val="00412B9A"/>
    <w:rsid w:val="00412BE2"/>
    <w:rsid w:val="00412C28"/>
    <w:rsid w:val="00412D81"/>
    <w:rsid w:val="00412DD7"/>
    <w:rsid w:val="00412DE8"/>
    <w:rsid w:val="00412DEA"/>
    <w:rsid w:val="00412E06"/>
    <w:rsid w:val="00412EE7"/>
    <w:rsid w:val="00412F44"/>
    <w:rsid w:val="0041307D"/>
    <w:rsid w:val="00413088"/>
    <w:rsid w:val="004130B9"/>
    <w:rsid w:val="00413191"/>
    <w:rsid w:val="004131D3"/>
    <w:rsid w:val="004131F0"/>
    <w:rsid w:val="00413229"/>
    <w:rsid w:val="00413288"/>
    <w:rsid w:val="0041329A"/>
    <w:rsid w:val="0041332C"/>
    <w:rsid w:val="00413377"/>
    <w:rsid w:val="00413385"/>
    <w:rsid w:val="004133D1"/>
    <w:rsid w:val="0041343B"/>
    <w:rsid w:val="00413491"/>
    <w:rsid w:val="004134F6"/>
    <w:rsid w:val="00413513"/>
    <w:rsid w:val="00413518"/>
    <w:rsid w:val="004135F0"/>
    <w:rsid w:val="00413699"/>
    <w:rsid w:val="004137D6"/>
    <w:rsid w:val="0041385C"/>
    <w:rsid w:val="00413921"/>
    <w:rsid w:val="00413933"/>
    <w:rsid w:val="0041397F"/>
    <w:rsid w:val="004139C1"/>
    <w:rsid w:val="00413B04"/>
    <w:rsid w:val="00413B44"/>
    <w:rsid w:val="00413B5C"/>
    <w:rsid w:val="00413B92"/>
    <w:rsid w:val="00413C5D"/>
    <w:rsid w:val="00413C6D"/>
    <w:rsid w:val="00413CE1"/>
    <w:rsid w:val="00413CE6"/>
    <w:rsid w:val="00413F20"/>
    <w:rsid w:val="00414032"/>
    <w:rsid w:val="00414072"/>
    <w:rsid w:val="004140CA"/>
    <w:rsid w:val="00414148"/>
    <w:rsid w:val="00414194"/>
    <w:rsid w:val="004141B8"/>
    <w:rsid w:val="004141DB"/>
    <w:rsid w:val="0041424B"/>
    <w:rsid w:val="0041427F"/>
    <w:rsid w:val="004142C4"/>
    <w:rsid w:val="004142F5"/>
    <w:rsid w:val="0041435F"/>
    <w:rsid w:val="004143AE"/>
    <w:rsid w:val="004143FD"/>
    <w:rsid w:val="00414470"/>
    <w:rsid w:val="00414472"/>
    <w:rsid w:val="00414596"/>
    <w:rsid w:val="004145A1"/>
    <w:rsid w:val="004145D6"/>
    <w:rsid w:val="004145E6"/>
    <w:rsid w:val="00414604"/>
    <w:rsid w:val="004146ED"/>
    <w:rsid w:val="00414762"/>
    <w:rsid w:val="00414788"/>
    <w:rsid w:val="00414798"/>
    <w:rsid w:val="004147D4"/>
    <w:rsid w:val="00414806"/>
    <w:rsid w:val="0041483D"/>
    <w:rsid w:val="004148C3"/>
    <w:rsid w:val="004148DD"/>
    <w:rsid w:val="004148E5"/>
    <w:rsid w:val="004148F0"/>
    <w:rsid w:val="004149F5"/>
    <w:rsid w:val="00414AD7"/>
    <w:rsid w:val="00414AF3"/>
    <w:rsid w:val="00414B8B"/>
    <w:rsid w:val="00414BC4"/>
    <w:rsid w:val="00414BDA"/>
    <w:rsid w:val="00414BDF"/>
    <w:rsid w:val="00414CA3"/>
    <w:rsid w:val="00414CEF"/>
    <w:rsid w:val="00414D26"/>
    <w:rsid w:val="00414E59"/>
    <w:rsid w:val="00414E5B"/>
    <w:rsid w:val="00414E8E"/>
    <w:rsid w:val="00414ED5"/>
    <w:rsid w:val="00414F2F"/>
    <w:rsid w:val="00415012"/>
    <w:rsid w:val="00415037"/>
    <w:rsid w:val="00415068"/>
    <w:rsid w:val="00415074"/>
    <w:rsid w:val="004150C8"/>
    <w:rsid w:val="00415114"/>
    <w:rsid w:val="00415126"/>
    <w:rsid w:val="00415194"/>
    <w:rsid w:val="004151B9"/>
    <w:rsid w:val="004151E4"/>
    <w:rsid w:val="00415245"/>
    <w:rsid w:val="00415280"/>
    <w:rsid w:val="004152DC"/>
    <w:rsid w:val="004152ED"/>
    <w:rsid w:val="0041533E"/>
    <w:rsid w:val="00415353"/>
    <w:rsid w:val="00415364"/>
    <w:rsid w:val="004153B9"/>
    <w:rsid w:val="004154C6"/>
    <w:rsid w:val="004154FE"/>
    <w:rsid w:val="00415556"/>
    <w:rsid w:val="00415571"/>
    <w:rsid w:val="00415672"/>
    <w:rsid w:val="00415690"/>
    <w:rsid w:val="00415695"/>
    <w:rsid w:val="004156ED"/>
    <w:rsid w:val="00415735"/>
    <w:rsid w:val="004157E0"/>
    <w:rsid w:val="0041583A"/>
    <w:rsid w:val="00415848"/>
    <w:rsid w:val="00415900"/>
    <w:rsid w:val="00415991"/>
    <w:rsid w:val="00415A3B"/>
    <w:rsid w:val="00415A76"/>
    <w:rsid w:val="00415A9E"/>
    <w:rsid w:val="00415AA2"/>
    <w:rsid w:val="00415ABA"/>
    <w:rsid w:val="00415ABB"/>
    <w:rsid w:val="00415AD4"/>
    <w:rsid w:val="00415AED"/>
    <w:rsid w:val="00415BA5"/>
    <w:rsid w:val="00415C8B"/>
    <w:rsid w:val="00415CEE"/>
    <w:rsid w:val="00415D6C"/>
    <w:rsid w:val="00415DA6"/>
    <w:rsid w:val="00415DA8"/>
    <w:rsid w:val="00415DCF"/>
    <w:rsid w:val="00415E83"/>
    <w:rsid w:val="00415F26"/>
    <w:rsid w:val="00415F57"/>
    <w:rsid w:val="00415F7E"/>
    <w:rsid w:val="00415FAE"/>
    <w:rsid w:val="00415FDC"/>
    <w:rsid w:val="00416040"/>
    <w:rsid w:val="0041608E"/>
    <w:rsid w:val="004161B9"/>
    <w:rsid w:val="004161D3"/>
    <w:rsid w:val="004161F9"/>
    <w:rsid w:val="0041626E"/>
    <w:rsid w:val="00416275"/>
    <w:rsid w:val="0041627E"/>
    <w:rsid w:val="00416335"/>
    <w:rsid w:val="004163BE"/>
    <w:rsid w:val="004163E9"/>
    <w:rsid w:val="00416468"/>
    <w:rsid w:val="004164D1"/>
    <w:rsid w:val="0041652F"/>
    <w:rsid w:val="00416570"/>
    <w:rsid w:val="004165D1"/>
    <w:rsid w:val="004165DA"/>
    <w:rsid w:val="00416616"/>
    <w:rsid w:val="00416622"/>
    <w:rsid w:val="0041663F"/>
    <w:rsid w:val="0041665C"/>
    <w:rsid w:val="004166EB"/>
    <w:rsid w:val="00416730"/>
    <w:rsid w:val="0041677D"/>
    <w:rsid w:val="004167BA"/>
    <w:rsid w:val="004167E9"/>
    <w:rsid w:val="00416829"/>
    <w:rsid w:val="00416844"/>
    <w:rsid w:val="00416869"/>
    <w:rsid w:val="00416897"/>
    <w:rsid w:val="004168FC"/>
    <w:rsid w:val="0041692C"/>
    <w:rsid w:val="004169DE"/>
    <w:rsid w:val="004169E1"/>
    <w:rsid w:val="004169E7"/>
    <w:rsid w:val="00416A14"/>
    <w:rsid w:val="00416A45"/>
    <w:rsid w:val="00416A5A"/>
    <w:rsid w:val="00416AC6"/>
    <w:rsid w:val="00416AD0"/>
    <w:rsid w:val="00416B3D"/>
    <w:rsid w:val="00416B96"/>
    <w:rsid w:val="00416B97"/>
    <w:rsid w:val="00416BDF"/>
    <w:rsid w:val="00416C40"/>
    <w:rsid w:val="00416C52"/>
    <w:rsid w:val="00416CA7"/>
    <w:rsid w:val="00416CB1"/>
    <w:rsid w:val="00416DD4"/>
    <w:rsid w:val="00416EBC"/>
    <w:rsid w:val="00416EBD"/>
    <w:rsid w:val="00416ED6"/>
    <w:rsid w:val="00416F58"/>
    <w:rsid w:val="00416FE4"/>
    <w:rsid w:val="00416FF2"/>
    <w:rsid w:val="0041701D"/>
    <w:rsid w:val="00417069"/>
    <w:rsid w:val="004170F7"/>
    <w:rsid w:val="0041710A"/>
    <w:rsid w:val="0041712D"/>
    <w:rsid w:val="00417168"/>
    <w:rsid w:val="00417206"/>
    <w:rsid w:val="0041720F"/>
    <w:rsid w:val="00417225"/>
    <w:rsid w:val="00417262"/>
    <w:rsid w:val="0041726D"/>
    <w:rsid w:val="0041727D"/>
    <w:rsid w:val="004172E5"/>
    <w:rsid w:val="004173BF"/>
    <w:rsid w:val="004173EE"/>
    <w:rsid w:val="004173FE"/>
    <w:rsid w:val="00417441"/>
    <w:rsid w:val="00417460"/>
    <w:rsid w:val="004175A7"/>
    <w:rsid w:val="004175AF"/>
    <w:rsid w:val="00417603"/>
    <w:rsid w:val="00417625"/>
    <w:rsid w:val="0041763F"/>
    <w:rsid w:val="004176A3"/>
    <w:rsid w:val="004176FB"/>
    <w:rsid w:val="0041773B"/>
    <w:rsid w:val="0041775A"/>
    <w:rsid w:val="0041776F"/>
    <w:rsid w:val="004177F2"/>
    <w:rsid w:val="004177F9"/>
    <w:rsid w:val="00417836"/>
    <w:rsid w:val="004178FC"/>
    <w:rsid w:val="00417919"/>
    <w:rsid w:val="0041791A"/>
    <w:rsid w:val="00417980"/>
    <w:rsid w:val="004179A0"/>
    <w:rsid w:val="004179FD"/>
    <w:rsid w:val="00417A58"/>
    <w:rsid w:val="00417B89"/>
    <w:rsid w:val="00417C0C"/>
    <w:rsid w:val="00417C31"/>
    <w:rsid w:val="00417C6B"/>
    <w:rsid w:val="00417CAA"/>
    <w:rsid w:val="00417D79"/>
    <w:rsid w:val="00417E18"/>
    <w:rsid w:val="00417E19"/>
    <w:rsid w:val="00417ECA"/>
    <w:rsid w:val="00417FC7"/>
    <w:rsid w:val="0041C8E4"/>
    <w:rsid w:val="0041DA0B"/>
    <w:rsid w:val="0041E684"/>
    <w:rsid w:val="0041EC30"/>
    <w:rsid w:val="0042006A"/>
    <w:rsid w:val="00420080"/>
    <w:rsid w:val="00420118"/>
    <w:rsid w:val="004201C8"/>
    <w:rsid w:val="004201D5"/>
    <w:rsid w:val="00420211"/>
    <w:rsid w:val="004202C6"/>
    <w:rsid w:val="0042037F"/>
    <w:rsid w:val="004203C1"/>
    <w:rsid w:val="0042040D"/>
    <w:rsid w:val="0042044B"/>
    <w:rsid w:val="0042045E"/>
    <w:rsid w:val="004205E2"/>
    <w:rsid w:val="0042065B"/>
    <w:rsid w:val="0042066B"/>
    <w:rsid w:val="0042076B"/>
    <w:rsid w:val="004207EC"/>
    <w:rsid w:val="0042081A"/>
    <w:rsid w:val="00420831"/>
    <w:rsid w:val="0042089E"/>
    <w:rsid w:val="004208B3"/>
    <w:rsid w:val="00420953"/>
    <w:rsid w:val="00420985"/>
    <w:rsid w:val="004209B3"/>
    <w:rsid w:val="004209CC"/>
    <w:rsid w:val="004209DA"/>
    <w:rsid w:val="00420A55"/>
    <w:rsid w:val="00420A7D"/>
    <w:rsid w:val="00420AA3"/>
    <w:rsid w:val="00420ABB"/>
    <w:rsid w:val="00420B09"/>
    <w:rsid w:val="00420B6B"/>
    <w:rsid w:val="00420BC5"/>
    <w:rsid w:val="00420BED"/>
    <w:rsid w:val="00420C6A"/>
    <w:rsid w:val="00420C73"/>
    <w:rsid w:val="00420C9D"/>
    <w:rsid w:val="00420D1F"/>
    <w:rsid w:val="00420D46"/>
    <w:rsid w:val="00420EDE"/>
    <w:rsid w:val="0042101A"/>
    <w:rsid w:val="00421104"/>
    <w:rsid w:val="00421112"/>
    <w:rsid w:val="00421136"/>
    <w:rsid w:val="00421143"/>
    <w:rsid w:val="00421279"/>
    <w:rsid w:val="00421294"/>
    <w:rsid w:val="004212A4"/>
    <w:rsid w:val="004212C4"/>
    <w:rsid w:val="00421397"/>
    <w:rsid w:val="004213BA"/>
    <w:rsid w:val="004213CE"/>
    <w:rsid w:val="0042140F"/>
    <w:rsid w:val="004214E3"/>
    <w:rsid w:val="0042151F"/>
    <w:rsid w:val="0042155F"/>
    <w:rsid w:val="00421563"/>
    <w:rsid w:val="0042158E"/>
    <w:rsid w:val="004215EE"/>
    <w:rsid w:val="0042162D"/>
    <w:rsid w:val="0042162E"/>
    <w:rsid w:val="004216E8"/>
    <w:rsid w:val="004216F1"/>
    <w:rsid w:val="0042170C"/>
    <w:rsid w:val="00421849"/>
    <w:rsid w:val="00421886"/>
    <w:rsid w:val="004218C0"/>
    <w:rsid w:val="00421985"/>
    <w:rsid w:val="0042198B"/>
    <w:rsid w:val="00421A1D"/>
    <w:rsid w:val="00421A51"/>
    <w:rsid w:val="00421B4B"/>
    <w:rsid w:val="00421C91"/>
    <w:rsid w:val="00421CC2"/>
    <w:rsid w:val="00421D1F"/>
    <w:rsid w:val="00421D80"/>
    <w:rsid w:val="00421E5B"/>
    <w:rsid w:val="00421E8E"/>
    <w:rsid w:val="00421F10"/>
    <w:rsid w:val="00421F82"/>
    <w:rsid w:val="00421F88"/>
    <w:rsid w:val="00421FB9"/>
    <w:rsid w:val="00421FDE"/>
    <w:rsid w:val="00422038"/>
    <w:rsid w:val="004220C7"/>
    <w:rsid w:val="004220FC"/>
    <w:rsid w:val="004221A7"/>
    <w:rsid w:val="004221C8"/>
    <w:rsid w:val="00422204"/>
    <w:rsid w:val="004222AD"/>
    <w:rsid w:val="004222E2"/>
    <w:rsid w:val="004223C9"/>
    <w:rsid w:val="00422407"/>
    <w:rsid w:val="00422469"/>
    <w:rsid w:val="004224C2"/>
    <w:rsid w:val="004224E0"/>
    <w:rsid w:val="00422519"/>
    <w:rsid w:val="004225FA"/>
    <w:rsid w:val="0042266D"/>
    <w:rsid w:val="00422688"/>
    <w:rsid w:val="0042272C"/>
    <w:rsid w:val="00422848"/>
    <w:rsid w:val="004229FA"/>
    <w:rsid w:val="00422A1D"/>
    <w:rsid w:val="00422AE4"/>
    <w:rsid w:val="00422BAD"/>
    <w:rsid w:val="00422C98"/>
    <w:rsid w:val="00422D85"/>
    <w:rsid w:val="00422DB9"/>
    <w:rsid w:val="00422DD1"/>
    <w:rsid w:val="00422E9C"/>
    <w:rsid w:val="00422F57"/>
    <w:rsid w:val="00422FAE"/>
    <w:rsid w:val="004230D2"/>
    <w:rsid w:val="004231D9"/>
    <w:rsid w:val="0042329E"/>
    <w:rsid w:val="004232AD"/>
    <w:rsid w:val="004232C3"/>
    <w:rsid w:val="00423308"/>
    <w:rsid w:val="0042337A"/>
    <w:rsid w:val="004233E4"/>
    <w:rsid w:val="004233F3"/>
    <w:rsid w:val="0042344B"/>
    <w:rsid w:val="00423457"/>
    <w:rsid w:val="00423526"/>
    <w:rsid w:val="0042358D"/>
    <w:rsid w:val="004236C6"/>
    <w:rsid w:val="00423703"/>
    <w:rsid w:val="004237D2"/>
    <w:rsid w:val="004239B7"/>
    <w:rsid w:val="004239BD"/>
    <w:rsid w:val="004239C2"/>
    <w:rsid w:val="004239DE"/>
    <w:rsid w:val="004239E7"/>
    <w:rsid w:val="00423A13"/>
    <w:rsid w:val="00423A67"/>
    <w:rsid w:val="00423A69"/>
    <w:rsid w:val="00423AA9"/>
    <w:rsid w:val="00423B87"/>
    <w:rsid w:val="00423CDE"/>
    <w:rsid w:val="00423D57"/>
    <w:rsid w:val="00423D75"/>
    <w:rsid w:val="00423EA3"/>
    <w:rsid w:val="00423EC9"/>
    <w:rsid w:val="00423F8A"/>
    <w:rsid w:val="00423FF5"/>
    <w:rsid w:val="00424029"/>
    <w:rsid w:val="00424059"/>
    <w:rsid w:val="004240C3"/>
    <w:rsid w:val="004240EC"/>
    <w:rsid w:val="00424128"/>
    <w:rsid w:val="00424217"/>
    <w:rsid w:val="0042428E"/>
    <w:rsid w:val="004242AF"/>
    <w:rsid w:val="004242DD"/>
    <w:rsid w:val="00424340"/>
    <w:rsid w:val="0042438B"/>
    <w:rsid w:val="004243AC"/>
    <w:rsid w:val="004243E9"/>
    <w:rsid w:val="0042445C"/>
    <w:rsid w:val="0042445F"/>
    <w:rsid w:val="00424488"/>
    <w:rsid w:val="004244A7"/>
    <w:rsid w:val="0042452D"/>
    <w:rsid w:val="00424562"/>
    <w:rsid w:val="0042457C"/>
    <w:rsid w:val="004245D3"/>
    <w:rsid w:val="0042460C"/>
    <w:rsid w:val="004246BB"/>
    <w:rsid w:val="004246CC"/>
    <w:rsid w:val="004246DA"/>
    <w:rsid w:val="0042472C"/>
    <w:rsid w:val="00424732"/>
    <w:rsid w:val="0042483B"/>
    <w:rsid w:val="00424849"/>
    <w:rsid w:val="00424866"/>
    <w:rsid w:val="0042487F"/>
    <w:rsid w:val="004248B2"/>
    <w:rsid w:val="00424AC1"/>
    <w:rsid w:val="00424AE7"/>
    <w:rsid w:val="00424AF7"/>
    <w:rsid w:val="00424B83"/>
    <w:rsid w:val="00424BCF"/>
    <w:rsid w:val="00424BF2"/>
    <w:rsid w:val="00424CB5"/>
    <w:rsid w:val="00424CFF"/>
    <w:rsid w:val="00424D18"/>
    <w:rsid w:val="00424D38"/>
    <w:rsid w:val="00424E27"/>
    <w:rsid w:val="00424EDE"/>
    <w:rsid w:val="00424EF0"/>
    <w:rsid w:val="00424F31"/>
    <w:rsid w:val="00424F47"/>
    <w:rsid w:val="00424F66"/>
    <w:rsid w:val="00424FB9"/>
    <w:rsid w:val="0042507D"/>
    <w:rsid w:val="004251AE"/>
    <w:rsid w:val="00425280"/>
    <w:rsid w:val="004252B3"/>
    <w:rsid w:val="004252FF"/>
    <w:rsid w:val="004253E6"/>
    <w:rsid w:val="00425413"/>
    <w:rsid w:val="00425437"/>
    <w:rsid w:val="00425461"/>
    <w:rsid w:val="004254AF"/>
    <w:rsid w:val="00425608"/>
    <w:rsid w:val="004256AE"/>
    <w:rsid w:val="004256BE"/>
    <w:rsid w:val="00425777"/>
    <w:rsid w:val="00425787"/>
    <w:rsid w:val="004257EA"/>
    <w:rsid w:val="004258BF"/>
    <w:rsid w:val="00425957"/>
    <w:rsid w:val="00425970"/>
    <w:rsid w:val="00425A1B"/>
    <w:rsid w:val="00425A1F"/>
    <w:rsid w:val="00425A98"/>
    <w:rsid w:val="00425AD8"/>
    <w:rsid w:val="00425AEA"/>
    <w:rsid w:val="00425C86"/>
    <w:rsid w:val="00425CCC"/>
    <w:rsid w:val="00425DD5"/>
    <w:rsid w:val="00425E4C"/>
    <w:rsid w:val="00425EB4"/>
    <w:rsid w:val="00425ED8"/>
    <w:rsid w:val="00425F83"/>
    <w:rsid w:val="0042612A"/>
    <w:rsid w:val="0042621D"/>
    <w:rsid w:val="004262E9"/>
    <w:rsid w:val="004262EF"/>
    <w:rsid w:val="00426320"/>
    <w:rsid w:val="00426351"/>
    <w:rsid w:val="00426352"/>
    <w:rsid w:val="00426365"/>
    <w:rsid w:val="004263F9"/>
    <w:rsid w:val="00426484"/>
    <w:rsid w:val="004264DF"/>
    <w:rsid w:val="0042659A"/>
    <w:rsid w:val="004265D9"/>
    <w:rsid w:val="00426686"/>
    <w:rsid w:val="004266EB"/>
    <w:rsid w:val="00426735"/>
    <w:rsid w:val="0042673E"/>
    <w:rsid w:val="00426767"/>
    <w:rsid w:val="004267AF"/>
    <w:rsid w:val="004267DE"/>
    <w:rsid w:val="00426804"/>
    <w:rsid w:val="004268C0"/>
    <w:rsid w:val="004268D2"/>
    <w:rsid w:val="004268FD"/>
    <w:rsid w:val="00426978"/>
    <w:rsid w:val="00426A1C"/>
    <w:rsid w:val="00426A55"/>
    <w:rsid w:val="00426A87"/>
    <w:rsid w:val="00426B09"/>
    <w:rsid w:val="00426B2D"/>
    <w:rsid w:val="00426B81"/>
    <w:rsid w:val="00426CDD"/>
    <w:rsid w:val="00426D21"/>
    <w:rsid w:val="00426D44"/>
    <w:rsid w:val="00426D53"/>
    <w:rsid w:val="00426DA7"/>
    <w:rsid w:val="00426DAC"/>
    <w:rsid w:val="00426E40"/>
    <w:rsid w:val="00426E8E"/>
    <w:rsid w:val="00426F3A"/>
    <w:rsid w:val="00426FE1"/>
    <w:rsid w:val="00426FE6"/>
    <w:rsid w:val="00427097"/>
    <w:rsid w:val="004270D3"/>
    <w:rsid w:val="0042711E"/>
    <w:rsid w:val="00427160"/>
    <w:rsid w:val="004271C5"/>
    <w:rsid w:val="0042723D"/>
    <w:rsid w:val="0042726D"/>
    <w:rsid w:val="0042729B"/>
    <w:rsid w:val="0042731C"/>
    <w:rsid w:val="00427356"/>
    <w:rsid w:val="00427457"/>
    <w:rsid w:val="0042751C"/>
    <w:rsid w:val="00427559"/>
    <w:rsid w:val="00427593"/>
    <w:rsid w:val="004275D8"/>
    <w:rsid w:val="00427620"/>
    <w:rsid w:val="004276DC"/>
    <w:rsid w:val="00427727"/>
    <w:rsid w:val="004278A2"/>
    <w:rsid w:val="0042794C"/>
    <w:rsid w:val="00427951"/>
    <w:rsid w:val="004279C5"/>
    <w:rsid w:val="00427A92"/>
    <w:rsid w:val="00427AAB"/>
    <w:rsid w:val="00427B0C"/>
    <w:rsid w:val="00427B28"/>
    <w:rsid w:val="00427BA7"/>
    <w:rsid w:val="00427C08"/>
    <w:rsid w:val="00427C23"/>
    <w:rsid w:val="00427C70"/>
    <w:rsid w:val="00427D8B"/>
    <w:rsid w:val="00427E1C"/>
    <w:rsid w:val="00427E66"/>
    <w:rsid w:val="00427E7E"/>
    <w:rsid w:val="00427E8B"/>
    <w:rsid w:val="00427F59"/>
    <w:rsid w:val="00427F6D"/>
    <w:rsid w:val="00427FC5"/>
    <w:rsid w:val="00427FC6"/>
    <w:rsid w:val="00427FDF"/>
    <w:rsid w:val="00430047"/>
    <w:rsid w:val="004301A3"/>
    <w:rsid w:val="004302AE"/>
    <w:rsid w:val="004302C8"/>
    <w:rsid w:val="00430302"/>
    <w:rsid w:val="00430309"/>
    <w:rsid w:val="004303C7"/>
    <w:rsid w:val="00430407"/>
    <w:rsid w:val="004304A2"/>
    <w:rsid w:val="0043052A"/>
    <w:rsid w:val="0043060B"/>
    <w:rsid w:val="00430689"/>
    <w:rsid w:val="004306BF"/>
    <w:rsid w:val="004306C2"/>
    <w:rsid w:val="00430735"/>
    <w:rsid w:val="004307AE"/>
    <w:rsid w:val="00430816"/>
    <w:rsid w:val="00430819"/>
    <w:rsid w:val="00430825"/>
    <w:rsid w:val="00430892"/>
    <w:rsid w:val="0043091D"/>
    <w:rsid w:val="00430935"/>
    <w:rsid w:val="00430986"/>
    <w:rsid w:val="00430990"/>
    <w:rsid w:val="004309A8"/>
    <w:rsid w:val="004309F3"/>
    <w:rsid w:val="00430AAE"/>
    <w:rsid w:val="00430B6A"/>
    <w:rsid w:val="00430B72"/>
    <w:rsid w:val="00430BBF"/>
    <w:rsid w:val="00430BFA"/>
    <w:rsid w:val="00430C21"/>
    <w:rsid w:val="00430C3C"/>
    <w:rsid w:val="00430CB9"/>
    <w:rsid w:val="00430E81"/>
    <w:rsid w:val="00430FB4"/>
    <w:rsid w:val="00430FBC"/>
    <w:rsid w:val="00430FE0"/>
    <w:rsid w:val="00430FEB"/>
    <w:rsid w:val="00431071"/>
    <w:rsid w:val="004310BE"/>
    <w:rsid w:val="004310E0"/>
    <w:rsid w:val="004310E9"/>
    <w:rsid w:val="004310EC"/>
    <w:rsid w:val="0043114D"/>
    <w:rsid w:val="004311E7"/>
    <w:rsid w:val="00431222"/>
    <w:rsid w:val="00431270"/>
    <w:rsid w:val="004312B6"/>
    <w:rsid w:val="0043131A"/>
    <w:rsid w:val="0043135B"/>
    <w:rsid w:val="0043140E"/>
    <w:rsid w:val="00431422"/>
    <w:rsid w:val="00431443"/>
    <w:rsid w:val="0043147B"/>
    <w:rsid w:val="004314A1"/>
    <w:rsid w:val="004314C9"/>
    <w:rsid w:val="0043155F"/>
    <w:rsid w:val="004315BA"/>
    <w:rsid w:val="00431616"/>
    <w:rsid w:val="0043166A"/>
    <w:rsid w:val="0043167C"/>
    <w:rsid w:val="004316C3"/>
    <w:rsid w:val="004316FA"/>
    <w:rsid w:val="004317D2"/>
    <w:rsid w:val="00431821"/>
    <w:rsid w:val="00431867"/>
    <w:rsid w:val="0043186D"/>
    <w:rsid w:val="004318B5"/>
    <w:rsid w:val="0043194F"/>
    <w:rsid w:val="004319AE"/>
    <w:rsid w:val="00431A43"/>
    <w:rsid w:val="00431AD2"/>
    <w:rsid w:val="00431AF7"/>
    <w:rsid w:val="00431B3B"/>
    <w:rsid w:val="00431B7C"/>
    <w:rsid w:val="00431C1F"/>
    <w:rsid w:val="00431CD8"/>
    <w:rsid w:val="00431CE3"/>
    <w:rsid w:val="00431CFD"/>
    <w:rsid w:val="00431D46"/>
    <w:rsid w:val="00431D8C"/>
    <w:rsid w:val="00431DB2"/>
    <w:rsid w:val="00431E41"/>
    <w:rsid w:val="00431E43"/>
    <w:rsid w:val="00431E87"/>
    <w:rsid w:val="00431E8D"/>
    <w:rsid w:val="00431F00"/>
    <w:rsid w:val="00431FF6"/>
    <w:rsid w:val="004320FA"/>
    <w:rsid w:val="004321B7"/>
    <w:rsid w:val="004321CE"/>
    <w:rsid w:val="004322AF"/>
    <w:rsid w:val="0043231C"/>
    <w:rsid w:val="0043238F"/>
    <w:rsid w:val="004323A4"/>
    <w:rsid w:val="004323A7"/>
    <w:rsid w:val="004323AE"/>
    <w:rsid w:val="004323D4"/>
    <w:rsid w:val="0043241F"/>
    <w:rsid w:val="00432424"/>
    <w:rsid w:val="0043244F"/>
    <w:rsid w:val="004324DE"/>
    <w:rsid w:val="004324E7"/>
    <w:rsid w:val="004324FD"/>
    <w:rsid w:val="00432582"/>
    <w:rsid w:val="00432592"/>
    <w:rsid w:val="00432630"/>
    <w:rsid w:val="00432650"/>
    <w:rsid w:val="00432683"/>
    <w:rsid w:val="00432688"/>
    <w:rsid w:val="004326BE"/>
    <w:rsid w:val="00432749"/>
    <w:rsid w:val="00432788"/>
    <w:rsid w:val="00432793"/>
    <w:rsid w:val="004327B2"/>
    <w:rsid w:val="004327E5"/>
    <w:rsid w:val="00432820"/>
    <w:rsid w:val="00432833"/>
    <w:rsid w:val="0043285C"/>
    <w:rsid w:val="0043289B"/>
    <w:rsid w:val="004328B9"/>
    <w:rsid w:val="004328CB"/>
    <w:rsid w:val="00432937"/>
    <w:rsid w:val="0043297E"/>
    <w:rsid w:val="0043297F"/>
    <w:rsid w:val="0043298B"/>
    <w:rsid w:val="004329A3"/>
    <w:rsid w:val="00432A4D"/>
    <w:rsid w:val="00432AC3"/>
    <w:rsid w:val="00432AEC"/>
    <w:rsid w:val="00432B91"/>
    <w:rsid w:val="00432BA4"/>
    <w:rsid w:val="00432C58"/>
    <w:rsid w:val="00432CCE"/>
    <w:rsid w:val="00432CFE"/>
    <w:rsid w:val="00432D0E"/>
    <w:rsid w:val="00432D48"/>
    <w:rsid w:val="00432DA7"/>
    <w:rsid w:val="00432E0C"/>
    <w:rsid w:val="00432E5F"/>
    <w:rsid w:val="00432EC0"/>
    <w:rsid w:val="00432F37"/>
    <w:rsid w:val="00432F3A"/>
    <w:rsid w:val="00432F81"/>
    <w:rsid w:val="00433078"/>
    <w:rsid w:val="00433099"/>
    <w:rsid w:val="00433126"/>
    <w:rsid w:val="0043318C"/>
    <w:rsid w:val="004331B2"/>
    <w:rsid w:val="00433298"/>
    <w:rsid w:val="004332DE"/>
    <w:rsid w:val="0043333E"/>
    <w:rsid w:val="00433362"/>
    <w:rsid w:val="004334C1"/>
    <w:rsid w:val="004334E9"/>
    <w:rsid w:val="00433500"/>
    <w:rsid w:val="00433590"/>
    <w:rsid w:val="0043362E"/>
    <w:rsid w:val="00433689"/>
    <w:rsid w:val="004336A3"/>
    <w:rsid w:val="00433799"/>
    <w:rsid w:val="004337CE"/>
    <w:rsid w:val="004337DC"/>
    <w:rsid w:val="004337E7"/>
    <w:rsid w:val="004337FB"/>
    <w:rsid w:val="004338C0"/>
    <w:rsid w:val="00433920"/>
    <w:rsid w:val="00433967"/>
    <w:rsid w:val="00433996"/>
    <w:rsid w:val="004339A6"/>
    <w:rsid w:val="004339D3"/>
    <w:rsid w:val="00433A71"/>
    <w:rsid w:val="00433AFA"/>
    <w:rsid w:val="00433B02"/>
    <w:rsid w:val="00433B22"/>
    <w:rsid w:val="00433B7D"/>
    <w:rsid w:val="00433BC1"/>
    <w:rsid w:val="00433C37"/>
    <w:rsid w:val="00433C3E"/>
    <w:rsid w:val="00433C3F"/>
    <w:rsid w:val="00433C69"/>
    <w:rsid w:val="00433C6D"/>
    <w:rsid w:val="00433C8E"/>
    <w:rsid w:val="00433C99"/>
    <w:rsid w:val="00433CA1"/>
    <w:rsid w:val="00433CDC"/>
    <w:rsid w:val="00433D7C"/>
    <w:rsid w:val="00433E8E"/>
    <w:rsid w:val="00433EB1"/>
    <w:rsid w:val="00433F02"/>
    <w:rsid w:val="00433F84"/>
    <w:rsid w:val="004340AD"/>
    <w:rsid w:val="004340CC"/>
    <w:rsid w:val="004341A4"/>
    <w:rsid w:val="004342E2"/>
    <w:rsid w:val="0043434F"/>
    <w:rsid w:val="00434383"/>
    <w:rsid w:val="00434427"/>
    <w:rsid w:val="00434431"/>
    <w:rsid w:val="00434471"/>
    <w:rsid w:val="004344F6"/>
    <w:rsid w:val="00434544"/>
    <w:rsid w:val="00434559"/>
    <w:rsid w:val="004345CF"/>
    <w:rsid w:val="0043466B"/>
    <w:rsid w:val="0043467F"/>
    <w:rsid w:val="00434686"/>
    <w:rsid w:val="00434718"/>
    <w:rsid w:val="00434790"/>
    <w:rsid w:val="004347E5"/>
    <w:rsid w:val="004348BC"/>
    <w:rsid w:val="00434911"/>
    <w:rsid w:val="0043493E"/>
    <w:rsid w:val="00434979"/>
    <w:rsid w:val="00434A94"/>
    <w:rsid w:val="00434B03"/>
    <w:rsid w:val="00434B2B"/>
    <w:rsid w:val="00434B41"/>
    <w:rsid w:val="00434B43"/>
    <w:rsid w:val="00434BD5"/>
    <w:rsid w:val="00434C0E"/>
    <w:rsid w:val="00434C1F"/>
    <w:rsid w:val="00434C85"/>
    <w:rsid w:val="00434CC5"/>
    <w:rsid w:val="00434D0D"/>
    <w:rsid w:val="00434D57"/>
    <w:rsid w:val="00434E1E"/>
    <w:rsid w:val="00434E58"/>
    <w:rsid w:val="00434E80"/>
    <w:rsid w:val="00434FF4"/>
    <w:rsid w:val="00435029"/>
    <w:rsid w:val="0043512D"/>
    <w:rsid w:val="0043514C"/>
    <w:rsid w:val="004351F1"/>
    <w:rsid w:val="0043525F"/>
    <w:rsid w:val="0043529D"/>
    <w:rsid w:val="004352BE"/>
    <w:rsid w:val="0043536F"/>
    <w:rsid w:val="00435387"/>
    <w:rsid w:val="00435456"/>
    <w:rsid w:val="00435571"/>
    <w:rsid w:val="0043559A"/>
    <w:rsid w:val="004355D3"/>
    <w:rsid w:val="004356A6"/>
    <w:rsid w:val="00435727"/>
    <w:rsid w:val="00435752"/>
    <w:rsid w:val="004357A6"/>
    <w:rsid w:val="004357BD"/>
    <w:rsid w:val="00435860"/>
    <w:rsid w:val="004358D0"/>
    <w:rsid w:val="004359BC"/>
    <w:rsid w:val="00435A5D"/>
    <w:rsid w:val="00435AF9"/>
    <w:rsid w:val="00435B20"/>
    <w:rsid w:val="00435B3B"/>
    <w:rsid w:val="00435B6D"/>
    <w:rsid w:val="00435B83"/>
    <w:rsid w:val="00435B9C"/>
    <w:rsid w:val="00435BC4"/>
    <w:rsid w:val="00435D89"/>
    <w:rsid w:val="00435EAA"/>
    <w:rsid w:val="00435EB0"/>
    <w:rsid w:val="00435F4B"/>
    <w:rsid w:val="00436001"/>
    <w:rsid w:val="0043600C"/>
    <w:rsid w:val="00436048"/>
    <w:rsid w:val="0043605F"/>
    <w:rsid w:val="00436163"/>
    <w:rsid w:val="00436188"/>
    <w:rsid w:val="00436190"/>
    <w:rsid w:val="004361D6"/>
    <w:rsid w:val="00436243"/>
    <w:rsid w:val="00436343"/>
    <w:rsid w:val="004363DC"/>
    <w:rsid w:val="004363F0"/>
    <w:rsid w:val="00436509"/>
    <w:rsid w:val="00436612"/>
    <w:rsid w:val="00436644"/>
    <w:rsid w:val="00436655"/>
    <w:rsid w:val="00436674"/>
    <w:rsid w:val="00436687"/>
    <w:rsid w:val="004366CB"/>
    <w:rsid w:val="004367A9"/>
    <w:rsid w:val="0043681A"/>
    <w:rsid w:val="0043681C"/>
    <w:rsid w:val="00436836"/>
    <w:rsid w:val="00436877"/>
    <w:rsid w:val="00436900"/>
    <w:rsid w:val="00436A3F"/>
    <w:rsid w:val="00436A7A"/>
    <w:rsid w:val="00436B52"/>
    <w:rsid w:val="00436BAE"/>
    <w:rsid w:val="00436BC2"/>
    <w:rsid w:val="00436BC6"/>
    <w:rsid w:val="00436C04"/>
    <w:rsid w:val="00436C3B"/>
    <w:rsid w:val="00436C6B"/>
    <w:rsid w:val="00436CB6"/>
    <w:rsid w:val="00436CEC"/>
    <w:rsid w:val="00436CF7"/>
    <w:rsid w:val="00436D39"/>
    <w:rsid w:val="00436DDB"/>
    <w:rsid w:val="00436E16"/>
    <w:rsid w:val="00436E24"/>
    <w:rsid w:val="00436E91"/>
    <w:rsid w:val="00436E96"/>
    <w:rsid w:val="00436EE8"/>
    <w:rsid w:val="00436EED"/>
    <w:rsid w:val="00436F2C"/>
    <w:rsid w:val="00436F51"/>
    <w:rsid w:val="00437042"/>
    <w:rsid w:val="00437081"/>
    <w:rsid w:val="004370DF"/>
    <w:rsid w:val="00437107"/>
    <w:rsid w:val="00437188"/>
    <w:rsid w:val="004371B1"/>
    <w:rsid w:val="00437232"/>
    <w:rsid w:val="00437302"/>
    <w:rsid w:val="004373FD"/>
    <w:rsid w:val="00437414"/>
    <w:rsid w:val="00437430"/>
    <w:rsid w:val="00437487"/>
    <w:rsid w:val="004374B2"/>
    <w:rsid w:val="0043751B"/>
    <w:rsid w:val="0043755A"/>
    <w:rsid w:val="00437609"/>
    <w:rsid w:val="004376C0"/>
    <w:rsid w:val="004377A8"/>
    <w:rsid w:val="0043780E"/>
    <w:rsid w:val="00437817"/>
    <w:rsid w:val="00437824"/>
    <w:rsid w:val="0043782C"/>
    <w:rsid w:val="00437835"/>
    <w:rsid w:val="00437862"/>
    <w:rsid w:val="004378BC"/>
    <w:rsid w:val="004378E3"/>
    <w:rsid w:val="00437905"/>
    <w:rsid w:val="00437957"/>
    <w:rsid w:val="00437966"/>
    <w:rsid w:val="00437970"/>
    <w:rsid w:val="004379E0"/>
    <w:rsid w:val="00437A13"/>
    <w:rsid w:val="00437A40"/>
    <w:rsid w:val="00437A9D"/>
    <w:rsid w:val="00437B59"/>
    <w:rsid w:val="00437BD3"/>
    <w:rsid w:val="00437BFF"/>
    <w:rsid w:val="00437CB8"/>
    <w:rsid w:val="00437CB9"/>
    <w:rsid w:val="00437D82"/>
    <w:rsid w:val="00437E2B"/>
    <w:rsid w:val="00437E9F"/>
    <w:rsid w:val="00437EF6"/>
    <w:rsid w:val="00437F33"/>
    <w:rsid w:val="0043C126"/>
    <w:rsid w:val="00440090"/>
    <w:rsid w:val="00440184"/>
    <w:rsid w:val="004401CD"/>
    <w:rsid w:val="004401E2"/>
    <w:rsid w:val="00440215"/>
    <w:rsid w:val="00440237"/>
    <w:rsid w:val="004403AE"/>
    <w:rsid w:val="0044040E"/>
    <w:rsid w:val="00440484"/>
    <w:rsid w:val="004404E6"/>
    <w:rsid w:val="004405F4"/>
    <w:rsid w:val="00440600"/>
    <w:rsid w:val="00440697"/>
    <w:rsid w:val="00440746"/>
    <w:rsid w:val="004407B7"/>
    <w:rsid w:val="004407E6"/>
    <w:rsid w:val="00440868"/>
    <w:rsid w:val="00440891"/>
    <w:rsid w:val="00440900"/>
    <w:rsid w:val="0044092B"/>
    <w:rsid w:val="0044092D"/>
    <w:rsid w:val="004409A1"/>
    <w:rsid w:val="00440A71"/>
    <w:rsid w:val="00440AD4"/>
    <w:rsid w:val="00440B15"/>
    <w:rsid w:val="00440B5A"/>
    <w:rsid w:val="00440BDE"/>
    <w:rsid w:val="00440C24"/>
    <w:rsid w:val="00440C79"/>
    <w:rsid w:val="00440C80"/>
    <w:rsid w:val="00440D91"/>
    <w:rsid w:val="00440E56"/>
    <w:rsid w:val="00440E9C"/>
    <w:rsid w:val="00440EA6"/>
    <w:rsid w:val="00440EDC"/>
    <w:rsid w:val="00440FA7"/>
    <w:rsid w:val="0044107F"/>
    <w:rsid w:val="004410D7"/>
    <w:rsid w:val="004411C7"/>
    <w:rsid w:val="0044120C"/>
    <w:rsid w:val="00441223"/>
    <w:rsid w:val="004412AD"/>
    <w:rsid w:val="004412AE"/>
    <w:rsid w:val="004412D5"/>
    <w:rsid w:val="00441317"/>
    <w:rsid w:val="00441360"/>
    <w:rsid w:val="00441409"/>
    <w:rsid w:val="0044147C"/>
    <w:rsid w:val="004414AE"/>
    <w:rsid w:val="004414C2"/>
    <w:rsid w:val="004414E4"/>
    <w:rsid w:val="004414F6"/>
    <w:rsid w:val="00441511"/>
    <w:rsid w:val="0044157B"/>
    <w:rsid w:val="0044158C"/>
    <w:rsid w:val="00441615"/>
    <w:rsid w:val="00441645"/>
    <w:rsid w:val="004417A7"/>
    <w:rsid w:val="004417E6"/>
    <w:rsid w:val="0044184A"/>
    <w:rsid w:val="00441877"/>
    <w:rsid w:val="004419A9"/>
    <w:rsid w:val="004419DC"/>
    <w:rsid w:val="004419FE"/>
    <w:rsid w:val="00441A67"/>
    <w:rsid w:val="00441A98"/>
    <w:rsid w:val="00441ADC"/>
    <w:rsid w:val="00441B19"/>
    <w:rsid w:val="00441B6F"/>
    <w:rsid w:val="00441BCB"/>
    <w:rsid w:val="00441C03"/>
    <w:rsid w:val="00441C36"/>
    <w:rsid w:val="00441CCD"/>
    <w:rsid w:val="00441CFB"/>
    <w:rsid w:val="00441D3C"/>
    <w:rsid w:val="00441D5E"/>
    <w:rsid w:val="00441D8B"/>
    <w:rsid w:val="00441E90"/>
    <w:rsid w:val="00441E98"/>
    <w:rsid w:val="00441FB2"/>
    <w:rsid w:val="00441FD1"/>
    <w:rsid w:val="00441FEE"/>
    <w:rsid w:val="00442004"/>
    <w:rsid w:val="00442091"/>
    <w:rsid w:val="004420A0"/>
    <w:rsid w:val="0044212E"/>
    <w:rsid w:val="00442204"/>
    <w:rsid w:val="0044221B"/>
    <w:rsid w:val="00442223"/>
    <w:rsid w:val="00442225"/>
    <w:rsid w:val="00442376"/>
    <w:rsid w:val="0044238B"/>
    <w:rsid w:val="004423B2"/>
    <w:rsid w:val="00442407"/>
    <w:rsid w:val="0044240E"/>
    <w:rsid w:val="0044249D"/>
    <w:rsid w:val="004424DE"/>
    <w:rsid w:val="00442532"/>
    <w:rsid w:val="00442562"/>
    <w:rsid w:val="004425D9"/>
    <w:rsid w:val="004425FB"/>
    <w:rsid w:val="00442755"/>
    <w:rsid w:val="0044288F"/>
    <w:rsid w:val="004428C7"/>
    <w:rsid w:val="0044298D"/>
    <w:rsid w:val="004429C1"/>
    <w:rsid w:val="00442A39"/>
    <w:rsid w:val="00442AA7"/>
    <w:rsid w:val="00442AF9"/>
    <w:rsid w:val="00442B2A"/>
    <w:rsid w:val="00442B41"/>
    <w:rsid w:val="00442BE9"/>
    <w:rsid w:val="00442BEE"/>
    <w:rsid w:val="00442C48"/>
    <w:rsid w:val="00442CE8"/>
    <w:rsid w:val="00442D41"/>
    <w:rsid w:val="00442D62"/>
    <w:rsid w:val="00442D92"/>
    <w:rsid w:val="00442F39"/>
    <w:rsid w:val="00442FEE"/>
    <w:rsid w:val="00443003"/>
    <w:rsid w:val="00443007"/>
    <w:rsid w:val="00443047"/>
    <w:rsid w:val="00443109"/>
    <w:rsid w:val="0044312D"/>
    <w:rsid w:val="00443133"/>
    <w:rsid w:val="0044319E"/>
    <w:rsid w:val="004431D7"/>
    <w:rsid w:val="0044327A"/>
    <w:rsid w:val="004432A2"/>
    <w:rsid w:val="004432E3"/>
    <w:rsid w:val="00443377"/>
    <w:rsid w:val="004433C3"/>
    <w:rsid w:val="004433E8"/>
    <w:rsid w:val="0044347A"/>
    <w:rsid w:val="00443497"/>
    <w:rsid w:val="00443508"/>
    <w:rsid w:val="00443539"/>
    <w:rsid w:val="00443560"/>
    <w:rsid w:val="004435A0"/>
    <w:rsid w:val="004435D6"/>
    <w:rsid w:val="00443604"/>
    <w:rsid w:val="0044361C"/>
    <w:rsid w:val="004436A9"/>
    <w:rsid w:val="004436E7"/>
    <w:rsid w:val="00443710"/>
    <w:rsid w:val="004437AF"/>
    <w:rsid w:val="004437C4"/>
    <w:rsid w:val="004437E0"/>
    <w:rsid w:val="00443828"/>
    <w:rsid w:val="00443857"/>
    <w:rsid w:val="004438AB"/>
    <w:rsid w:val="004438D2"/>
    <w:rsid w:val="004438E8"/>
    <w:rsid w:val="00443916"/>
    <w:rsid w:val="004439A3"/>
    <w:rsid w:val="00443A8B"/>
    <w:rsid w:val="00443AD0"/>
    <w:rsid w:val="00443B25"/>
    <w:rsid w:val="00443B30"/>
    <w:rsid w:val="00443B98"/>
    <w:rsid w:val="00443C43"/>
    <w:rsid w:val="00443C44"/>
    <w:rsid w:val="00443CCF"/>
    <w:rsid w:val="00443D00"/>
    <w:rsid w:val="00443D6F"/>
    <w:rsid w:val="00443DF5"/>
    <w:rsid w:val="00443F7B"/>
    <w:rsid w:val="00443FB7"/>
    <w:rsid w:val="00443FF2"/>
    <w:rsid w:val="00444051"/>
    <w:rsid w:val="004440A5"/>
    <w:rsid w:val="004440D6"/>
    <w:rsid w:val="0044416E"/>
    <w:rsid w:val="00444323"/>
    <w:rsid w:val="00444326"/>
    <w:rsid w:val="00444380"/>
    <w:rsid w:val="004443E3"/>
    <w:rsid w:val="004443F3"/>
    <w:rsid w:val="0044444A"/>
    <w:rsid w:val="0044448F"/>
    <w:rsid w:val="0044449D"/>
    <w:rsid w:val="00444537"/>
    <w:rsid w:val="004446A2"/>
    <w:rsid w:val="004446B4"/>
    <w:rsid w:val="00444718"/>
    <w:rsid w:val="00444761"/>
    <w:rsid w:val="004448C6"/>
    <w:rsid w:val="004448F2"/>
    <w:rsid w:val="00444939"/>
    <w:rsid w:val="0044494F"/>
    <w:rsid w:val="00444980"/>
    <w:rsid w:val="00444A29"/>
    <w:rsid w:val="00444A63"/>
    <w:rsid w:val="00444A76"/>
    <w:rsid w:val="00444AC4"/>
    <w:rsid w:val="00444B6E"/>
    <w:rsid w:val="00444B8D"/>
    <w:rsid w:val="00444BE3"/>
    <w:rsid w:val="00444C9B"/>
    <w:rsid w:val="00444CCC"/>
    <w:rsid w:val="00444D39"/>
    <w:rsid w:val="00444D3C"/>
    <w:rsid w:val="00444EB3"/>
    <w:rsid w:val="00444EC6"/>
    <w:rsid w:val="00444EEC"/>
    <w:rsid w:val="00444F17"/>
    <w:rsid w:val="00444F26"/>
    <w:rsid w:val="00444F56"/>
    <w:rsid w:val="00444F64"/>
    <w:rsid w:val="00444FF8"/>
    <w:rsid w:val="004450A2"/>
    <w:rsid w:val="00445145"/>
    <w:rsid w:val="00445169"/>
    <w:rsid w:val="004451E0"/>
    <w:rsid w:val="00445248"/>
    <w:rsid w:val="004452AB"/>
    <w:rsid w:val="004452CA"/>
    <w:rsid w:val="004452DE"/>
    <w:rsid w:val="004452EF"/>
    <w:rsid w:val="004452F1"/>
    <w:rsid w:val="004453FA"/>
    <w:rsid w:val="004454D9"/>
    <w:rsid w:val="004455FD"/>
    <w:rsid w:val="0044562A"/>
    <w:rsid w:val="0044563D"/>
    <w:rsid w:val="004456B0"/>
    <w:rsid w:val="004456BB"/>
    <w:rsid w:val="004456CA"/>
    <w:rsid w:val="00445733"/>
    <w:rsid w:val="00445754"/>
    <w:rsid w:val="0044577F"/>
    <w:rsid w:val="00445794"/>
    <w:rsid w:val="004457C9"/>
    <w:rsid w:val="004457E1"/>
    <w:rsid w:val="004457FB"/>
    <w:rsid w:val="00445821"/>
    <w:rsid w:val="00445880"/>
    <w:rsid w:val="00445919"/>
    <w:rsid w:val="00445998"/>
    <w:rsid w:val="00445A9F"/>
    <w:rsid w:val="00445BA8"/>
    <w:rsid w:val="00445BBC"/>
    <w:rsid w:val="00445C93"/>
    <w:rsid w:val="00445D2C"/>
    <w:rsid w:val="00445D70"/>
    <w:rsid w:val="00445E17"/>
    <w:rsid w:val="00445E22"/>
    <w:rsid w:val="00445E70"/>
    <w:rsid w:val="00445E7D"/>
    <w:rsid w:val="00445EA6"/>
    <w:rsid w:val="00445ECD"/>
    <w:rsid w:val="00445F25"/>
    <w:rsid w:val="00445F5A"/>
    <w:rsid w:val="00445F85"/>
    <w:rsid w:val="00445F88"/>
    <w:rsid w:val="00445FE4"/>
    <w:rsid w:val="00446013"/>
    <w:rsid w:val="00446023"/>
    <w:rsid w:val="0044605F"/>
    <w:rsid w:val="00446084"/>
    <w:rsid w:val="00446088"/>
    <w:rsid w:val="004460CA"/>
    <w:rsid w:val="004461F7"/>
    <w:rsid w:val="00446209"/>
    <w:rsid w:val="0044621B"/>
    <w:rsid w:val="00446239"/>
    <w:rsid w:val="004462BF"/>
    <w:rsid w:val="00446355"/>
    <w:rsid w:val="00446363"/>
    <w:rsid w:val="0044636D"/>
    <w:rsid w:val="00446374"/>
    <w:rsid w:val="00446378"/>
    <w:rsid w:val="0044639A"/>
    <w:rsid w:val="00446452"/>
    <w:rsid w:val="00446455"/>
    <w:rsid w:val="00446467"/>
    <w:rsid w:val="00446483"/>
    <w:rsid w:val="00446497"/>
    <w:rsid w:val="004464CA"/>
    <w:rsid w:val="004464D7"/>
    <w:rsid w:val="00446621"/>
    <w:rsid w:val="0044664D"/>
    <w:rsid w:val="004466E0"/>
    <w:rsid w:val="0044672A"/>
    <w:rsid w:val="00446737"/>
    <w:rsid w:val="004467AB"/>
    <w:rsid w:val="00446818"/>
    <w:rsid w:val="00446914"/>
    <w:rsid w:val="00446A01"/>
    <w:rsid w:val="00446BCE"/>
    <w:rsid w:val="00446C2B"/>
    <w:rsid w:val="00446C8D"/>
    <w:rsid w:val="00446CBC"/>
    <w:rsid w:val="00446CDE"/>
    <w:rsid w:val="00446D57"/>
    <w:rsid w:val="00446D96"/>
    <w:rsid w:val="00446E42"/>
    <w:rsid w:val="00446E4C"/>
    <w:rsid w:val="00446E4E"/>
    <w:rsid w:val="00446E7B"/>
    <w:rsid w:val="00446ED6"/>
    <w:rsid w:val="00446F33"/>
    <w:rsid w:val="00446F50"/>
    <w:rsid w:val="00447027"/>
    <w:rsid w:val="004471B7"/>
    <w:rsid w:val="00447223"/>
    <w:rsid w:val="0044723A"/>
    <w:rsid w:val="004472A0"/>
    <w:rsid w:val="00447324"/>
    <w:rsid w:val="00447352"/>
    <w:rsid w:val="0044747F"/>
    <w:rsid w:val="004474D6"/>
    <w:rsid w:val="004474DB"/>
    <w:rsid w:val="0044756E"/>
    <w:rsid w:val="004475B2"/>
    <w:rsid w:val="004475F1"/>
    <w:rsid w:val="0044760F"/>
    <w:rsid w:val="0044761D"/>
    <w:rsid w:val="0044769B"/>
    <w:rsid w:val="0044772E"/>
    <w:rsid w:val="0044780A"/>
    <w:rsid w:val="0044784E"/>
    <w:rsid w:val="00447853"/>
    <w:rsid w:val="00447957"/>
    <w:rsid w:val="0044798C"/>
    <w:rsid w:val="00447992"/>
    <w:rsid w:val="004479BC"/>
    <w:rsid w:val="004479CD"/>
    <w:rsid w:val="00447A27"/>
    <w:rsid w:val="00447A3A"/>
    <w:rsid w:val="00447ACD"/>
    <w:rsid w:val="00447AD8"/>
    <w:rsid w:val="00447AE3"/>
    <w:rsid w:val="00447B02"/>
    <w:rsid w:val="00447B37"/>
    <w:rsid w:val="00447BB3"/>
    <w:rsid w:val="00447C1D"/>
    <w:rsid w:val="00447C23"/>
    <w:rsid w:val="00447CED"/>
    <w:rsid w:val="00447D03"/>
    <w:rsid w:val="00447D7D"/>
    <w:rsid w:val="00447D96"/>
    <w:rsid w:val="00447D98"/>
    <w:rsid w:val="00447DD2"/>
    <w:rsid w:val="00447E18"/>
    <w:rsid w:val="00447ED0"/>
    <w:rsid w:val="00447ED1"/>
    <w:rsid w:val="00447F1B"/>
    <w:rsid w:val="00447F25"/>
    <w:rsid w:val="00447F47"/>
    <w:rsid w:val="00447F65"/>
    <w:rsid w:val="00447F81"/>
    <w:rsid w:val="00450044"/>
    <w:rsid w:val="0045004F"/>
    <w:rsid w:val="00450253"/>
    <w:rsid w:val="004502F0"/>
    <w:rsid w:val="0045036F"/>
    <w:rsid w:val="00450492"/>
    <w:rsid w:val="00450577"/>
    <w:rsid w:val="00450580"/>
    <w:rsid w:val="004505BA"/>
    <w:rsid w:val="004505C4"/>
    <w:rsid w:val="004505CC"/>
    <w:rsid w:val="0045061B"/>
    <w:rsid w:val="00450629"/>
    <w:rsid w:val="00450650"/>
    <w:rsid w:val="004506DB"/>
    <w:rsid w:val="004506DF"/>
    <w:rsid w:val="00450764"/>
    <w:rsid w:val="0045078A"/>
    <w:rsid w:val="004507B1"/>
    <w:rsid w:val="004507F0"/>
    <w:rsid w:val="004507F3"/>
    <w:rsid w:val="00450898"/>
    <w:rsid w:val="0045089C"/>
    <w:rsid w:val="00450966"/>
    <w:rsid w:val="0045098B"/>
    <w:rsid w:val="00450A1B"/>
    <w:rsid w:val="00450AB9"/>
    <w:rsid w:val="00450AFA"/>
    <w:rsid w:val="00450B7A"/>
    <w:rsid w:val="00450B94"/>
    <w:rsid w:val="00450BDA"/>
    <w:rsid w:val="00450C19"/>
    <w:rsid w:val="00450C5E"/>
    <w:rsid w:val="00450C8E"/>
    <w:rsid w:val="00450CC0"/>
    <w:rsid w:val="00450D3B"/>
    <w:rsid w:val="00450D58"/>
    <w:rsid w:val="00450D75"/>
    <w:rsid w:val="00450DC3"/>
    <w:rsid w:val="00450DDF"/>
    <w:rsid w:val="00450DFB"/>
    <w:rsid w:val="00450E1A"/>
    <w:rsid w:val="00450E2B"/>
    <w:rsid w:val="00450EB2"/>
    <w:rsid w:val="00451014"/>
    <w:rsid w:val="00451074"/>
    <w:rsid w:val="004510CC"/>
    <w:rsid w:val="004510D6"/>
    <w:rsid w:val="00451107"/>
    <w:rsid w:val="00451181"/>
    <w:rsid w:val="004511F8"/>
    <w:rsid w:val="00451208"/>
    <w:rsid w:val="004512F1"/>
    <w:rsid w:val="00451304"/>
    <w:rsid w:val="0045130D"/>
    <w:rsid w:val="0045132A"/>
    <w:rsid w:val="004513C9"/>
    <w:rsid w:val="00451470"/>
    <w:rsid w:val="0045147A"/>
    <w:rsid w:val="00451493"/>
    <w:rsid w:val="00451500"/>
    <w:rsid w:val="00451610"/>
    <w:rsid w:val="0045168C"/>
    <w:rsid w:val="004516E2"/>
    <w:rsid w:val="004517C0"/>
    <w:rsid w:val="004518AA"/>
    <w:rsid w:val="004518C5"/>
    <w:rsid w:val="004518D5"/>
    <w:rsid w:val="004518DF"/>
    <w:rsid w:val="00451936"/>
    <w:rsid w:val="00451956"/>
    <w:rsid w:val="004519F1"/>
    <w:rsid w:val="00451A28"/>
    <w:rsid w:val="00451A4F"/>
    <w:rsid w:val="00451B04"/>
    <w:rsid w:val="00451B1A"/>
    <w:rsid w:val="00451B29"/>
    <w:rsid w:val="00451BAF"/>
    <w:rsid w:val="00451C2F"/>
    <w:rsid w:val="00451C93"/>
    <w:rsid w:val="00451CB1"/>
    <w:rsid w:val="00451CF5"/>
    <w:rsid w:val="00451CF7"/>
    <w:rsid w:val="00451D93"/>
    <w:rsid w:val="00451DAB"/>
    <w:rsid w:val="00451DFD"/>
    <w:rsid w:val="00451E31"/>
    <w:rsid w:val="00451E82"/>
    <w:rsid w:val="00451F3F"/>
    <w:rsid w:val="00451F9B"/>
    <w:rsid w:val="00451FA9"/>
    <w:rsid w:val="00451FEC"/>
    <w:rsid w:val="00452058"/>
    <w:rsid w:val="0045209E"/>
    <w:rsid w:val="004520F5"/>
    <w:rsid w:val="00452151"/>
    <w:rsid w:val="00452221"/>
    <w:rsid w:val="00452288"/>
    <w:rsid w:val="00452304"/>
    <w:rsid w:val="0045232E"/>
    <w:rsid w:val="00452361"/>
    <w:rsid w:val="0045241B"/>
    <w:rsid w:val="00452428"/>
    <w:rsid w:val="004524F7"/>
    <w:rsid w:val="0045251D"/>
    <w:rsid w:val="00452543"/>
    <w:rsid w:val="004525EC"/>
    <w:rsid w:val="00452610"/>
    <w:rsid w:val="0045266F"/>
    <w:rsid w:val="0045269B"/>
    <w:rsid w:val="0045270F"/>
    <w:rsid w:val="0045288A"/>
    <w:rsid w:val="004528E2"/>
    <w:rsid w:val="004528F9"/>
    <w:rsid w:val="00452916"/>
    <w:rsid w:val="00452A3B"/>
    <w:rsid w:val="00452A45"/>
    <w:rsid w:val="00452AB7"/>
    <w:rsid w:val="00452B31"/>
    <w:rsid w:val="00452B36"/>
    <w:rsid w:val="00452B76"/>
    <w:rsid w:val="00452B8E"/>
    <w:rsid w:val="00452BC6"/>
    <w:rsid w:val="00452BC8"/>
    <w:rsid w:val="00452C1B"/>
    <w:rsid w:val="00452C2F"/>
    <w:rsid w:val="00452C7F"/>
    <w:rsid w:val="00452CDC"/>
    <w:rsid w:val="00452CE8"/>
    <w:rsid w:val="00452D09"/>
    <w:rsid w:val="00452DD1"/>
    <w:rsid w:val="00452DDF"/>
    <w:rsid w:val="00452E0A"/>
    <w:rsid w:val="00452E37"/>
    <w:rsid w:val="00452E68"/>
    <w:rsid w:val="00452F0F"/>
    <w:rsid w:val="00452F5F"/>
    <w:rsid w:val="00452FB2"/>
    <w:rsid w:val="00452FE2"/>
    <w:rsid w:val="0045301A"/>
    <w:rsid w:val="00453146"/>
    <w:rsid w:val="004531A1"/>
    <w:rsid w:val="004531EB"/>
    <w:rsid w:val="0045320B"/>
    <w:rsid w:val="00453211"/>
    <w:rsid w:val="004532BE"/>
    <w:rsid w:val="004532EF"/>
    <w:rsid w:val="004533C6"/>
    <w:rsid w:val="004533D8"/>
    <w:rsid w:val="00453400"/>
    <w:rsid w:val="00453496"/>
    <w:rsid w:val="004534AC"/>
    <w:rsid w:val="00453543"/>
    <w:rsid w:val="00453557"/>
    <w:rsid w:val="00453598"/>
    <w:rsid w:val="0045359B"/>
    <w:rsid w:val="0045365E"/>
    <w:rsid w:val="00453699"/>
    <w:rsid w:val="004536C4"/>
    <w:rsid w:val="0045370E"/>
    <w:rsid w:val="00453710"/>
    <w:rsid w:val="0045371C"/>
    <w:rsid w:val="004537AC"/>
    <w:rsid w:val="00453859"/>
    <w:rsid w:val="0045387A"/>
    <w:rsid w:val="00453A52"/>
    <w:rsid w:val="00453A65"/>
    <w:rsid w:val="00453A99"/>
    <w:rsid w:val="00453AF4"/>
    <w:rsid w:val="00453B01"/>
    <w:rsid w:val="00453B03"/>
    <w:rsid w:val="00453B1A"/>
    <w:rsid w:val="00453B1B"/>
    <w:rsid w:val="00453B71"/>
    <w:rsid w:val="00453BA7"/>
    <w:rsid w:val="00453BD2"/>
    <w:rsid w:val="00453C09"/>
    <w:rsid w:val="00453C38"/>
    <w:rsid w:val="00453C81"/>
    <w:rsid w:val="00453CDA"/>
    <w:rsid w:val="00453D0D"/>
    <w:rsid w:val="00453D1C"/>
    <w:rsid w:val="00453DE0"/>
    <w:rsid w:val="00453DFE"/>
    <w:rsid w:val="00453EE4"/>
    <w:rsid w:val="00453EFF"/>
    <w:rsid w:val="00453F22"/>
    <w:rsid w:val="00453F23"/>
    <w:rsid w:val="00453F2B"/>
    <w:rsid w:val="00453F4C"/>
    <w:rsid w:val="00453FE5"/>
    <w:rsid w:val="004540E2"/>
    <w:rsid w:val="00454191"/>
    <w:rsid w:val="004541D7"/>
    <w:rsid w:val="004541DA"/>
    <w:rsid w:val="0045421E"/>
    <w:rsid w:val="00454268"/>
    <w:rsid w:val="0045430A"/>
    <w:rsid w:val="0045434B"/>
    <w:rsid w:val="0045435A"/>
    <w:rsid w:val="0045439C"/>
    <w:rsid w:val="004543F6"/>
    <w:rsid w:val="00454410"/>
    <w:rsid w:val="00454489"/>
    <w:rsid w:val="004544E4"/>
    <w:rsid w:val="00454505"/>
    <w:rsid w:val="0045451C"/>
    <w:rsid w:val="00454534"/>
    <w:rsid w:val="004545D9"/>
    <w:rsid w:val="0045465F"/>
    <w:rsid w:val="004547E8"/>
    <w:rsid w:val="0045483C"/>
    <w:rsid w:val="00454883"/>
    <w:rsid w:val="00454981"/>
    <w:rsid w:val="00454A27"/>
    <w:rsid w:val="00454A3E"/>
    <w:rsid w:val="00454A92"/>
    <w:rsid w:val="00454B23"/>
    <w:rsid w:val="00454B3C"/>
    <w:rsid w:val="00454B85"/>
    <w:rsid w:val="00454BBE"/>
    <w:rsid w:val="00454BCF"/>
    <w:rsid w:val="00454C2E"/>
    <w:rsid w:val="00454C4C"/>
    <w:rsid w:val="00454C5F"/>
    <w:rsid w:val="00454CAC"/>
    <w:rsid w:val="00454CBB"/>
    <w:rsid w:val="00454CC2"/>
    <w:rsid w:val="00454D48"/>
    <w:rsid w:val="00454D4A"/>
    <w:rsid w:val="00454D51"/>
    <w:rsid w:val="00454DF0"/>
    <w:rsid w:val="00454E3A"/>
    <w:rsid w:val="00454F2D"/>
    <w:rsid w:val="00454F74"/>
    <w:rsid w:val="00454FB6"/>
    <w:rsid w:val="00454FE6"/>
    <w:rsid w:val="00455042"/>
    <w:rsid w:val="0045516F"/>
    <w:rsid w:val="00455209"/>
    <w:rsid w:val="00455284"/>
    <w:rsid w:val="004552C3"/>
    <w:rsid w:val="004552F2"/>
    <w:rsid w:val="00455340"/>
    <w:rsid w:val="0045534D"/>
    <w:rsid w:val="0045534E"/>
    <w:rsid w:val="004553AD"/>
    <w:rsid w:val="004554E7"/>
    <w:rsid w:val="004554EE"/>
    <w:rsid w:val="00455500"/>
    <w:rsid w:val="00455570"/>
    <w:rsid w:val="0045558A"/>
    <w:rsid w:val="0045559E"/>
    <w:rsid w:val="0045561C"/>
    <w:rsid w:val="0045562B"/>
    <w:rsid w:val="00455681"/>
    <w:rsid w:val="00455692"/>
    <w:rsid w:val="004556C6"/>
    <w:rsid w:val="00455758"/>
    <w:rsid w:val="00455803"/>
    <w:rsid w:val="00455814"/>
    <w:rsid w:val="004558AF"/>
    <w:rsid w:val="004558D4"/>
    <w:rsid w:val="004558EE"/>
    <w:rsid w:val="00455911"/>
    <w:rsid w:val="004559F2"/>
    <w:rsid w:val="004559FE"/>
    <w:rsid w:val="00455A10"/>
    <w:rsid w:val="00455A23"/>
    <w:rsid w:val="00455AAC"/>
    <w:rsid w:val="00455ADB"/>
    <w:rsid w:val="00455C22"/>
    <w:rsid w:val="00455C36"/>
    <w:rsid w:val="00455C61"/>
    <w:rsid w:val="00455C82"/>
    <w:rsid w:val="00455C91"/>
    <w:rsid w:val="00455CD3"/>
    <w:rsid w:val="00455D2D"/>
    <w:rsid w:val="00455D35"/>
    <w:rsid w:val="00455D60"/>
    <w:rsid w:val="00455D93"/>
    <w:rsid w:val="00455DDF"/>
    <w:rsid w:val="00455DF3"/>
    <w:rsid w:val="00455E3B"/>
    <w:rsid w:val="00455F3A"/>
    <w:rsid w:val="00455F49"/>
    <w:rsid w:val="00455F7D"/>
    <w:rsid w:val="00455FDF"/>
    <w:rsid w:val="00456039"/>
    <w:rsid w:val="0045618F"/>
    <w:rsid w:val="004561E3"/>
    <w:rsid w:val="00456235"/>
    <w:rsid w:val="0045624F"/>
    <w:rsid w:val="0045631B"/>
    <w:rsid w:val="0045632E"/>
    <w:rsid w:val="0045637A"/>
    <w:rsid w:val="004563D3"/>
    <w:rsid w:val="00456522"/>
    <w:rsid w:val="00456559"/>
    <w:rsid w:val="0045656C"/>
    <w:rsid w:val="00456628"/>
    <w:rsid w:val="00456671"/>
    <w:rsid w:val="004566E1"/>
    <w:rsid w:val="00456722"/>
    <w:rsid w:val="00456769"/>
    <w:rsid w:val="004567A2"/>
    <w:rsid w:val="004567D3"/>
    <w:rsid w:val="004567EE"/>
    <w:rsid w:val="00456813"/>
    <w:rsid w:val="00456956"/>
    <w:rsid w:val="0045696C"/>
    <w:rsid w:val="004569F7"/>
    <w:rsid w:val="00456AFC"/>
    <w:rsid w:val="00456C19"/>
    <w:rsid w:val="00456C43"/>
    <w:rsid w:val="00456C49"/>
    <w:rsid w:val="00456C76"/>
    <w:rsid w:val="00456C9D"/>
    <w:rsid w:val="00456C9E"/>
    <w:rsid w:val="00456D36"/>
    <w:rsid w:val="00456D57"/>
    <w:rsid w:val="00456D73"/>
    <w:rsid w:val="00456E3E"/>
    <w:rsid w:val="00456E65"/>
    <w:rsid w:val="00456F17"/>
    <w:rsid w:val="00456F40"/>
    <w:rsid w:val="00456F86"/>
    <w:rsid w:val="00456FA9"/>
    <w:rsid w:val="00456FB1"/>
    <w:rsid w:val="004570C2"/>
    <w:rsid w:val="004570CF"/>
    <w:rsid w:val="0045710E"/>
    <w:rsid w:val="004571AE"/>
    <w:rsid w:val="004571B6"/>
    <w:rsid w:val="004572D0"/>
    <w:rsid w:val="00457382"/>
    <w:rsid w:val="00457393"/>
    <w:rsid w:val="004573D9"/>
    <w:rsid w:val="00457431"/>
    <w:rsid w:val="004574A7"/>
    <w:rsid w:val="004574B8"/>
    <w:rsid w:val="004575A8"/>
    <w:rsid w:val="00457686"/>
    <w:rsid w:val="004576C3"/>
    <w:rsid w:val="0045772C"/>
    <w:rsid w:val="00457774"/>
    <w:rsid w:val="00457855"/>
    <w:rsid w:val="00457862"/>
    <w:rsid w:val="0045791C"/>
    <w:rsid w:val="0045793D"/>
    <w:rsid w:val="004579E7"/>
    <w:rsid w:val="004579EF"/>
    <w:rsid w:val="00457A10"/>
    <w:rsid w:val="00457A31"/>
    <w:rsid w:val="00457AE8"/>
    <w:rsid w:val="00457B52"/>
    <w:rsid w:val="00457B9C"/>
    <w:rsid w:val="00457C68"/>
    <w:rsid w:val="00457C98"/>
    <w:rsid w:val="00457D5C"/>
    <w:rsid w:val="00457DD6"/>
    <w:rsid w:val="00457F39"/>
    <w:rsid w:val="00457F3D"/>
    <w:rsid w:val="00457F86"/>
    <w:rsid w:val="00457FD4"/>
    <w:rsid w:val="00460019"/>
    <w:rsid w:val="0046004B"/>
    <w:rsid w:val="00460058"/>
    <w:rsid w:val="0046007A"/>
    <w:rsid w:val="004600C2"/>
    <w:rsid w:val="00460128"/>
    <w:rsid w:val="0046012E"/>
    <w:rsid w:val="00460158"/>
    <w:rsid w:val="00460225"/>
    <w:rsid w:val="004602F0"/>
    <w:rsid w:val="00460426"/>
    <w:rsid w:val="00460453"/>
    <w:rsid w:val="0046046F"/>
    <w:rsid w:val="0046054A"/>
    <w:rsid w:val="0046054D"/>
    <w:rsid w:val="00460555"/>
    <w:rsid w:val="004605A0"/>
    <w:rsid w:val="004605DF"/>
    <w:rsid w:val="004605E0"/>
    <w:rsid w:val="0046064B"/>
    <w:rsid w:val="00460650"/>
    <w:rsid w:val="0046066C"/>
    <w:rsid w:val="004606A2"/>
    <w:rsid w:val="00460701"/>
    <w:rsid w:val="00460719"/>
    <w:rsid w:val="004607C3"/>
    <w:rsid w:val="004607D4"/>
    <w:rsid w:val="00460862"/>
    <w:rsid w:val="00460882"/>
    <w:rsid w:val="004608C5"/>
    <w:rsid w:val="00460919"/>
    <w:rsid w:val="00460955"/>
    <w:rsid w:val="00460AD1"/>
    <w:rsid w:val="00460C94"/>
    <w:rsid w:val="00460D2A"/>
    <w:rsid w:val="00460DA7"/>
    <w:rsid w:val="00460DCF"/>
    <w:rsid w:val="00460DE0"/>
    <w:rsid w:val="00460DE1"/>
    <w:rsid w:val="00460DE6"/>
    <w:rsid w:val="00460E73"/>
    <w:rsid w:val="00460F42"/>
    <w:rsid w:val="00460FB3"/>
    <w:rsid w:val="00461052"/>
    <w:rsid w:val="0046105F"/>
    <w:rsid w:val="004610A5"/>
    <w:rsid w:val="004610E9"/>
    <w:rsid w:val="004610EC"/>
    <w:rsid w:val="004610F5"/>
    <w:rsid w:val="0046113B"/>
    <w:rsid w:val="004611E1"/>
    <w:rsid w:val="00461221"/>
    <w:rsid w:val="00461271"/>
    <w:rsid w:val="004613FE"/>
    <w:rsid w:val="004615C1"/>
    <w:rsid w:val="004615C5"/>
    <w:rsid w:val="004615EE"/>
    <w:rsid w:val="00461653"/>
    <w:rsid w:val="0046166F"/>
    <w:rsid w:val="0046169B"/>
    <w:rsid w:val="004616C9"/>
    <w:rsid w:val="00461762"/>
    <w:rsid w:val="004617A9"/>
    <w:rsid w:val="004617EF"/>
    <w:rsid w:val="004617F6"/>
    <w:rsid w:val="00461849"/>
    <w:rsid w:val="00461866"/>
    <w:rsid w:val="004618A0"/>
    <w:rsid w:val="004618E4"/>
    <w:rsid w:val="004618F4"/>
    <w:rsid w:val="004618FE"/>
    <w:rsid w:val="00461910"/>
    <w:rsid w:val="00461919"/>
    <w:rsid w:val="004619EE"/>
    <w:rsid w:val="00461A1B"/>
    <w:rsid w:val="00461A1C"/>
    <w:rsid w:val="00461A57"/>
    <w:rsid w:val="00461A58"/>
    <w:rsid w:val="00461A9F"/>
    <w:rsid w:val="00461AAF"/>
    <w:rsid w:val="00461AFE"/>
    <w:rsid w:val="00461B24"/>
    <w:rsid w:val="00461BDF"/>
    <w:rsid w:val="00461C9D"/>
    <w:rsid w:val="00461CF7"/>
    <w:rsid w:val="00461EDE"/>
    <w:rsid w:val="0046201A"/>
    <w:rsid w:val="004620AA"/>
    <w:rsid w:val="00462101"/>
    <w:rsid w:val="0046210E"/>
    <w:rsid w:val="00462156"/>
    <w:rsid w:val="0046216E"/>
    <w:rsid w:val="00462213"/>
    <w:rsid w:val="00462238"/>
    <w:rsid w:val="0046228B"/>
    <w:rsid w:val="004622D4"/>
    <w:rsid w:val="00462489"/>
    <w:rsid w:val="0046248A"/>
    <w:rsid w:val="0046248F"/>
    <w:rsid w:val="0046258B"/>
    <w:rsid w:val="0046265F"/>
    <w:rsid w:val="00462705"/>
    <w:rsid w:val="00462722"/>
    <w:rsid w:val="0046277E"/>
    <w:rsid w:val="00462780"/>
    <w:rsid w:val="00462782"/>
    <w:rsid w:val="004627C1"/>
    <w:rsid w:val="00462830"/>
    <w:rsid w:val="0046284A"/>
    <w:rsid w:val="0046288A"/>
    <w:rsid w:val="0046288F"/>
    <w:rsid w:val="004628C4"/>
    <w:rsid w:val="0046290C"/>
    <w:rsid w:val="00462959"/>
    <w:rsid w:val="00462A21"/>
    <w:rsid w:val="00462A7F"/>
    <w:rsid w:val="00462A87"/>
    <w:rsid w:val="00462B0B"/>
    <w:rsid w:val="00462B4E"/>
    <w:rsid w:val="00462BAD"/>
    <w:rsid w:val="00462C60"/>
    <w:rsid w:val="00462CE7"/>
    <w:rsid w:val="00462CF1"/>
    <w:rsid w:val="00462D71"/>
    <w:rsid w:val="00462D92"/>
    <w:rsid w:val="00462D94"/>
    <w:rsid w:val="00462E85"/>
    <w:rsid w:val="00462F4A"/>
    <w:rsid w:val="00462F8D"/>
    <w:rsid w:val="00462FAD"/>
    <w:rsid w:val="00462FF5"/>
    <w:rsid w:val="00463095"/>
    <w:rsid w:val="004630B5"/>
    <w:rsid w:val="004630BD"/>
    <w:rsid w:val="00463101"/>
    <w:rsid w:val="0046318C"/>
    <w:rsid w:val="004631E4"/>
    <w:rsid w:val="0046322E"/>
    <w:rsid w:val="004632B6"/>
    <w:rsid w:val="004633FD"/>
    <w:rsid w:val="004633FF"/>
    <w:rsid w:val="004634C5"/>
    <w:rsid w:val="004634CB"/>
    <w:rsid w:val="004634F2"/>
    <w:rsid w:val="00463530"/>
    <w:rsid w:val="00463531"/>
    <w:rsid w:val="00463556"/>
    <w:rsid w:val="004635F1"/>
    <w:rsid w:val="00463722"/>
    <w:rsid w:val="004638AC"/>
    <w:rsid w:val="00463932"/>
    <w:rsid w:val="00463937"/>
    <w:rsid w:val="00463950"/>
    <w:rsid w:val="004639A5"/>
    <w:rsid w:val="004639DB"/>
    <w:rsid w:val="00463AAB"/>
    <w:rsid w:val="00463ABC"/>
    <w:rsid w:val="00463BAC"/>
    <w:rsid w:val="00463C41"/>
    <w:rsid w:val="00463CAB"/>
    <w:rsid w:val="00463CB3"/>
    <w:rsid w:val="00463DB5"/>
    <w:rsid w:val="00463DC7"/>
    <w:rsid w:val="00463E04"/>
    <w:rsid w:val="00463F52"/>
    <w:rsid w:val="00463FDB"/>
    <w:rsid w:val="004640ED"/>
    <w:rsid w:val="00464102"/>
    <w:rsid w:val="00464114"/>
    <w:rsid w:val="00464128"/>
    <w:rsid w:val="0046414F"/>
    <w:rsid w:val="00464176"/>
    <w:rsid w:val="00464217"/>
    <w:rsid w:val="00464228"/>
    <w:rsid w:val="004642A9"/>
    <w:rsid w:val="004642CF"/>
    <w:rsid w:val="004642E5"/>
    <w:rsid w:val="00464339"/>
    <w:rsid w:val="004643B8"/>
    <w:rsid w:val="004644ED"/>
    <w:rsid w:val="00464539"/>
    <w:rsid w:val="00464564"/>
    <w:rsid w:val="0046469E"/>
    <w:rsid w:val="004646E3"/>
    <w:rsid w:val="004646E5"/>
    <w:rsid w:val="004646F4"/>
    <w:rsid w:val="00464704"/>
    <w:rsid w:val="00464749"/>
    <w:rsid w:val="0046474A"/>
    <w:rsid w:val="0046475F"/>
    <w:rsid w:val="004647EA"/>
    <w:rsid w:val="00464806"/>
    <w:rsid w:val="004648C3"/>
    <w:rsid w:val="004648F2"/>
    <w:rsid w:val="0046495C"/>
    <w:rsid w:val="00464965"/>
    <w:rsid w:val="00464967"/>
    <w:rsid w:val="00464994"/>
    <w:rsid w:val="00464A18"/>
    <w:rsid w:val="00464A95"/>
    <w:rsid w:val="00464A98"/>
    <w:rsid w:val="00464B8B"/>
    <w:rsid w:val="00464CBF"/>
    <w:rsid w:val="00464D40"/>
    <w:rsid w:val="00464D7A"/>
    <w:rsid w:val="00464E03"/>
    <w:rsid w:val="00464E7B"/>
    <w:rsid w:val="00464EE6"/>
    <w:rsid w:val="00464EF7"/>
    <w:rsid w:val="00464F06"/>
    <w:rsid w:val="00464F90"/>
    <w:rsid w:val="004650D9"/>
    <w:rsid w:val="004650F7"/>
    <w:rsid w:val="00465142"/>
    <w:rsid w:val="004651A2"/>
    <w:rsid w:val="004651B2"/>
    <w:rsid w:val="00465209"/>
    <w:rsid w:val="00465214"/>
    <w:rsid w:val="00465249"/>
    <w:rsid w:val="00465256"/>
    <w:rsid w:val="00465263"/>
    <w:rsid w:val="004652DB"/>
    <w:rsid w:val="004652E5"/>
    <w:rsid w:val="0046537F"/>
    <w:rsid w:val="004653C7"/>
    <w:rsid w:val="00465450"/>
    <w:rsid w:val="0046545A"/>
    <w:rsid w:val="0046547D"/>
    <w:rsid w:val="00465520"/>
    <w:rsid w:val="00465539"/>
    <w:rsid w:val="0046556F"/>
    <w:rsid w:val="00465594"/>
    <w:rsid w:val="004655A1"/>
    <w:rsid w:val="004655B9"/>
    <w:rsid w:val="004655C1"/>
    <w:rsid w:val="00465649"/>
    <w:rsid w:val="0046564C"/>
    <w:rsid w:val="00465685"/>
    <w:rsid w:val="004656A4"/>
    <w:rsid w:val="00465704"/>
    <w:rsid w:val="00465713"/>
    <w:rsid w:val="004657AA"/>
    <w:rsid w:val="004657E4"/>
    <w:rsid w:val="0046582B"/>
    <w:rsid w:val="004658B8"/>
    <w:rsid w:val="004658C8"/>
    <w:rsid w:val="004658FF"/>
    <w:rsid w:val="00465906"/>
    <w:rsid w:val="00465971"/>
    <w:rsid w:val="004659E1"/>
    <w:rsid w:val="004659E5"/>
    <w:rsid w:val="00465A6F"/>
    <w:rsid w:val="00465AB5"/>
    <w:rsid w:val="00465AD9"/>
    <w:rsid w:val="00465B22"/>
    <w:rsid w:val="00465C8D"/>
    <w:rsid w:val="00465D64"/>
    <w:rsid w:val="00465DBE"/>
    <w:rsid w:val="00465DC8"/>
    <w:rsid w:val="00465DEF"/>
    <w:rsid w:val="00465DF2"/>
    <w:rsid w:val="00465E36"/>
    <w:rsid w:val="00465E49"/>
    <w:rsid w:val="00465E8C"/>
    <w:rsid w:val="00465EB8"/>
    <w:rsid w:val="00465EC7"/>
    <w:rsid w:val="00465EDA"/>
    <w:rsid w:val="00465F15"/>
    <w:rsid w:val="00465F61"/>
    <w:rsid w:val="00465FCE"/>
    <w:rsid w:val="00465FEE"/>
    <w:rsid w:val="00465FF7"/>
    <w:rsid w:val="0046601E"/>
    <w:rsid w:val="0046602F"/>
    <w:rsid w:val="0046608D"/>
    <w:rsid w:val="004660AA"/>
    <w:rsid w:val="004660C1"/>
    <w:rsid w:val="004660D6"/>
    <w:rsid w:val="00466188"/>
    <w:rsid w:val="0046619C"/>
    <w:rsid w:val="004661A7"/>
    <w:rsid w:val="004662B5"/>
    <w:rsid w:val="004662DE"/>
    <w:rsid w:val="004663C3"/>
    <w:rsid w:val="004663F4"/>
    <w:rsid w:val="00466450"/>
    <w:rsid w:val="004664E1"/>
    <w:rsid w:val="0046655A"/>
    <w:rsid w:val="00466565"/>
    <w:rsid w:val="00466611"/>
    <w:rsid w:val="0046669A"/>
    <w:rsid w:val="00466706"/>
    <w:rsid w:val="0046676D"/>
    <w:rsid w:val="004667CF"/>
    <w:rsid w:val="004667DF"/>
    <w:rsid w:val="0046684A"/>
    <w:rsid w:val="00466862"/>
    <w:rsid w:val="0046686F"/>
    <w:rsid w:val="004668AA"/>
    <w:rsid w:val="004668BA"/>
    <w:rsid w:val="004668CF"/>
    <w:rsid w:val="0046692D"/>
    <w:rsid w:val="0046694F"/>
    <w:rsid w:val="00466987"/>
    <w:rsid w:val="004669A2"/>
    <w:rsid w:val="004669C7"/>
    <w:rsid w:val="004669D4"/>
    <w:rsid w:val="004669DF"/>
    <w:rsid w:val="00466A81"/>
    <w:rsid w:val="00466AD7"/>
    <w:rsid w:val="00466B17"/>
    <w:rsid w:val="00466B31"/>
    <w:rsid w:val="00466C20"/>
    <w:rsid w:val="00466C3F"/>
    <w:rsid w:val="00466C8F"/>
    <w:rsid w:val="00466CAD"/>
    <w:rsid w:val="00466CD1"/>
    <w:rsid w:val="00466D23"/>
    <w:rsid w:val="00466D65"/>
    <w:rsid w:val="00466E31"/>
    <w:rsid w:val="00466F18"/>
    <w:rsid w:val="00466FCD"/>
    <w:rsid w:val="00466FE2"/>
    <w:rsid w:val="00467000"/>
    <w:rsid w:val="00467067"/>
    <w:rsid w:val="004670A2"/>
    <w:rsid w:val="004670BC"/>
    <w:rsid w:val="0046710D"/>
    <w:rsid w:val="0046712F"/>
    <w:rsid w:val="00467136"/>
    <w:rsid w:val="00467140"/>
    <w:rsid w:val="0046714B"/>
    <w:rsid w:val="00467170"/>
    <w:rsid w:val="00467173"/>
    <w:rsid w:val="0046717C"/>
    <w:rsid w:val="00467180"/>
    <w:rsid w:val="004671D7"/>
    <w:rsid w:val="0046724D"/>
    <w:rsid w:val="00467271"/>
    <w:rsid w:val="00467287"/>
    <w:rsid w:val="00467364"/>
    <w:rsid w:val="0046740E"/>
    <w:rsid w:val="0046743E"/>
    <w:rsid w:val="00467442"/>
    <w:rsid w:val="004674A8"/>
    <w:rsid w:val="00467504"/>
    <w:rsid w:val="00467514"/>
    <w:rsid w:val="00467567"/>
    <w:rsid w:val="00467573"/>
    <w:rsid w:val="004675D7"/>
    <w:rsid w:val="00467607"/>
    <w:rsid w:val="0046768B"/>
    <w:rsid w:val="0046768D"/>
    <w:rsid w:val="00467788"/>
    <w:rsid w:val="004677DC"/>
    <w:rsid w:val="004677F9"/>
    <w:rsid w:val="0046782C"/>
    <w:rsid w:val="0046789C"/>
    <w:rsid w:val="004678BD"/>
    <w:rsid w:val="00467925"/>
    <w:rsid w:val="00467976"/>
    <w:rsid w:val="004679B9"/>
    <w:rsid w:val="004679D4"/>
    <w:rsid w:val="004679DD"/>
    <w:rsid w:val="00467AA2"/>
    <w:rsid w:val="00467AE2"/>
    <w:rsid w:val="00467AE3"/>
    <w:rsid w:val="00467B4E"/>
    <w:rsid w:val="00467B97"/>
    <w:rsid w:val="00467BF7"/>
    <w:rsid w:val="00467C27"/>
    <w:rsid w:val="00467C3A"/>
    <w:rsid w:val="00467D27"/>
    <w:rsid w:val="00467DC2"/>
    <w:rsid w:val="00467DEF"/>
    <w:rsid w:val="00467F46"/>
    <w:rsid w:val="00467F66"/>
    <w:rsid w:val="00467F6A"/>
    <w:rsid w:val="00467F72"/>
    <w:rsid w:val="0046E1D1"/>
    <w:rsid w:val="0046F23B"/>
    <w:rsid w:val="00470093"/>
    <w:rsid w:val="0047014D"/>
    <w:rsid w:val="0047026A"/>
    <w:rsid w:val="0047029B"/>
    <w:rsid w:val="004702FD"/>
    <w:rsid w:val="00470304"/>
    <w:rsid w:val="004703B4"/>
    <w:rsid w:val="00470410"/>
    <w:rsid w:val="0047041C"/>
    <w:rsid w:val="00470429"/>
    <w:rsid w:val="0047049A"/>
    <w:rsid w:val="004704EA"/>
    <w:rsid w:val="0047050C"/>
    <w:rsid w:val="00470523"/>
    <w:rsid w:val="004705BD"/>
    <w:rsid w:val="00470661"/>
    <w:rsid w:val="004706CA"/>
    <w:rsid w:val="0047072E"/>
    <w:rsid w:val="0047075E"/>
    <w:rsid w:val="00470791"/>
    <w:rsid w:val="004707A7"/>
    <w:rsid w:val="004707BF"/>
    <w:rsid w:val="004708B7"/>
    <w:rsid w:val="00470912"/>
    <w:rsid w:val="0047091B"/>
    <w:rsid w:val="004709AE"/>
    <w:rsid w:val="004709D9"/>
    <w:rsid w:val="00470A0D"/>
    <w:rsid w:val="00470A70"/>
    <w:rsid w:val="00470A8E"/>
    <w:rsid w:val="00470B1B"/>
    <w:rsid w:val="00470B2A"/>
    <w:rsid w:val="00470B58"/>
    <w:rsid w:val="00470B86"/>
    <w:rsid w:val="00470BFB"/>
    <w:rsid w:val="00470BFD"/>
    <w:rsid w:val="00470C2C"/>
    <w:rsid w:val="00470C6C"/>
    <w:rsid w:val="00470CF3"/>
    <w:rsid w:val="00470D33"/>
    <w:rsid w:val="00470DE5"/>
    <w:rsid w:val="00470E7B"/>
    <w:rsid w:val="00470EDC"/>
    <w:rsid w:val="00470EE8"/>
    <w:rsid w:val="00470F33"/>
    <w:rsid w:val="00470F61"/>
    <w:rsid w:val="00470F9D"/>
    <w:rsid w:val="0047104D"/>
    <w:rsid w:val="0047127A"/>
    <w:rsid w:val="00471298"/>
    <w:rsid w:val="004712F7"/>
    <w:rsid w:val="00471306"/>
    <w:rsid w:val="00471381"/>
    <w:rsid w:val="00471449"/>
    <w:rsid w:val="0047145E"/>
    <w:rsid w:val="0047147F"/>
    <w:rsid w:val="00471483"/>
    <w:rsid w:val="0047153E"/>
    <w:rsid w:val="004715A5"/>
    <w:rsid w:val="00471693"/>
    <w:rsid w:val="004716D4"/>
    <w:rsid w:val="00471721"/>
    <w:rsid w:val="00471777"/>
    <w:rsid w:val="0047179E"/>
    <w:rsid w:val="004717A8"/>
    <w:rsid w:val="004717DE"/>
    <w:rsid w:val="004717FD"/>
    <w:rsid w:val="0047181B"/>
    <w:rsid w:val="0047190A"/>
    <w:rsid w:val="00471960"/>
    <w:rsid w:val="00471984"/>
    <w:rsid w:val="00471A0E"/>
    <w:rsid w:val="00471A2F"/>
    <w:rsid w:val="00471AC0"/>
    <w:rsid w:val="00471B75"/>
    <w:rsid w:val="00471BC1"/>
    <w:rsid w:val="00471C0F"/>
    <w:rsid w:val="00471C7A"/>
    <w:rsid w:val="00471D0A"/>
    <w:rsid w:val="00471DB1"/>
    <w:rsid w:val="00471E92"/>
    <w:rsid w:val="00471EEC"/>
    <w:rsid w:val="00471F13"/>
    <w:rsid w:val="00471F6E"/>
    <w:rsid w:val="00472018"/>
    <w:rsid w:val="004720C0"/>
    <w:rsid w:val="00472111"/>
    <w:rsid w:val="00472150"/>
    <w:rsid w:val="004721D8"/>
    <w:rsid w:val="004722EF"/>
    <w:rsid w:val="00472324"/>
    <w:rsid w:val="00472360"/>
    <w:rsid w:val="00472391"/>
    <w:rsid w:val="004723E4"/>
    <w:rsid w:val="00472421"/>
    <w:rsid w:val="00472428"/>
    <w:rsid w:val="00472446"/>
    <w:rsid w:val="00472455"/>
    <w:rsid w:val="00472490"/>
    <w:rsid w:val="00472540"/>
    <w:rsid w:val="00472555"/>
    <w:rsid w:val="004725D3"/>
    <w:rsid w:val="004725ED"/>
    <w:rsid w:val="004725FE"/>
    <w:rsid w:val="0047262E"/>
    <w:rsid w:val="0047280E"/>
    <w:rsid w:val="0047287E"/>
    <w:rsid w:val="0047294C"/>
    <w:rsid w:val="004729FB"/>
    <w:rsid w:val="00472AED"/>
    <w:rsid w:val="00472B67"/>
    <w:rsid w:val="00472B87"/>
    <w:rsid w:val="00472B8D"/>
    <w:rsid w:val="00472BA9"/>
    <w:rsid w:val="00472BD8"/>
    <w:rsid w:val="00472C69"/>
    <w:rsid w:val="00472CBB"/>
    <w:rsid w:val="00472CE6"/>
    <w:rsid w:val="00472D25"/>
    <w:rsid w:val="00472D84"/>
    <w:rsid w:val="00472DC9"/>
    <w:rsid w:val="00472DD0"/>
    <w:rsid w:val="00472DD1"/>
    <w:rsid w:val="00472DFA"/>
    <w:rsid w:val="00472E21"/>
    <w:rsid w:val="00472E8A"/>
    <w:rsid w:val="00472F2F"/>
    <w:rsid w:val="00472F9C"/>
    <w:rsid w:val="00473097"/>
    <w:rsid w:val="00473098"/>
    <w:rsid w:val="004730A3"/>
    <w:rsid w:val="004730B5"/>
    <w:rsid w:val="0047313D"/>
    <w:rsid w:val="00473294"/>
    <w:rsid w:val="004732CB"/>
    <w:rsid w:val="004732CC"/>
    <w:rsid w:val="00473304"/>
    <w:rsid w:val="0047335D"/>
    <w:rsid w:val="00473361"/>
    <w:rsid w:val="0047336A"/>
    <w:rsid w:val="004733F0"/>
    <w:rsid w:val="00473460"/>
    <w:rsid w:val="004734A2"/>
    <w:rsid w:val="004735FA"/>
    <w:rsid w:val="004735FC"/>
    <w:rsid w:val="0047360A"/>
    <w:rsid w:val="0047364D"/>
    <w:rsid w:val="00473720"/>
    <w:rsid w:val="0047372C"/>
    <w:rsid w:val="0047386A"/>
    <w:rsid w:val="004738CF"/>
    <w:rsid w:val="0047398F"/>
    <w:rsid w:val="004739DC"/>
    <w:rsid w:val="004739F8"/>
    <w:rsid w:val="00473A36"/>
    <w:rsid w:val="00473A72"/>
    <w:rsid w:val="00473A81"/>
    <w:rsid w:val="00473AF5"/>
    <w:rsid w:val="00473B14"/>
    <w:rsid w:val="00473B25"/>
    <w:rsid w:val="00473B27"/>
    <w:rsid w:val="00473B2B"/>
    <w:rsid w:val="00473BAC"/>
    <w:rsid w:val="00473C7E"/>
    <w:rsid w:val="00473C80"/>
    <w:rsid w:val="00473CEC"/>
    <w:rsid w:val="00473D0C"/>
    <w:rsid w:val="00473D10"/>
    <w:rsid w:val="00473D3F"/>
    <w:rsid w:val="00473D5D"/>
    <w:rsid w:val="00473D66"/>
    <w:rsid w:val="00473D93"/>
    <w:rsid w:val="00473DF5"/>
    <w:rsid w:val="00473DFE"/>
    <w:rsid w:val="00473E3D"/>
    <w:rsid w:val="00473EB9"/>
    <w:rsid w:val="00473ED4"/>
    <w:rsid w:val="00473F43"/>
    <w:rsid w:val="00473FD0"/>
    <w:rsid w:val="00473FD4"/>
    <w:rsid w:val="00474012"/>
    <w:rsid w:val="00474081"/>
    <w:rsid w:val="004741B2"/>
    <w:rsid w:val="004741F4"/>
    <w:rsid w:val="0047420E"/>
    <w:rsid w:val="00474232"/>
    <w:rsid w:val="00474241"/>
    <w:rsid w:val="004742B7"/>
    <w:rsid w:val="00474306"/>
    <w:rsid w:val="00474358"/>
    <w:rsid w:val="00474369"/>
    <w:rsid w:val="00474423"/>
    <w:rsid w:val="004744B6"/>
    <w:rsid w:val="0047450F"/>
    <w:rsid w:val="00474519"/>
    <w:rsid w:val="0047459A"/>
    <w:rsid w:val="004745A4"/>
    <w:rsid w:val="004745C2"/>
    <w:rsid w:val="00474604"/>
    <w:rsid w:val="0047469D"/>
    <w:rsid w:val="004746F9"/>
    <w:rsid w:val="004747A4"/>
    <w:rsid w:val="004747E9"/>
    <w:rsid w:val="00474944"/>
    <w:rsid w:val="0047495C"/>
    <w:rsid w:val="004749B8"/>
    <w:rsid w:val="004749CD"/>
    <w:rsid w:val="004749F1"/>
    <w:rsid w:val="00474A3B"/>
    <w:rsid w:val="00474A66"/>
    <w:rsid w:val="00474AE0"/>
    <w:rsid w:val="00474BAE"/>
    <w:rsid w:val="00474BCD"/>
    <w:rsid w:val="00474C75"/>
    <w:rsid w:val="00474C95"/>
    <w:rsid w:val="00474CB8"/>
    <w:rsid w:val="00474DCA"/>
    <w:rsid w:val="00474E32"/>
    <w:rsid w:val="00474EF0"/>
    <w:rsid w:val="00474EFC"/>
    <w:rsid w:val="00474EFE"/>
    <w:rsid w:val="00474FA5"/>
    <w:rsid w:val="00475068"/>
    <w:rsid w:val="00475072"/>
    <w:rsid w:val="004750E5"/>
    <w:rsid w:val="00475105"/>
    <w:rsid w:val="00475110"/>
    <w:rsid w:val="0047512D"/>
    <w:rsid w:val="00475155"/>
    <w:rsid w:val="004751E4"/>
    <w:rsid w:val="00475356"/>
    <w:rsid w:val="004753AD"/>
    <w:rsid w:val="00475520"/>
    <w:rsid w:val="00475568"/>
    <w:rsid w:val="0047559A"/>
    <w:rsid w:val="004755DF"/>
    <w:rsid w:val="00475623"/>
    <w:rsid w:val="0047565D"/>
    <w:rsid w:val="004756C5"/>
    <w:rsid w:val="0047573A"/>
    <w:rsid w:val="0047575C"/>
    <w:rsid w:val="0047576B"/>
    <w:rsid w:val="004757CA"/>
    <w:rsid w:val="004758FB"/>
    <w:rsid w:val="00475942"/>
    <w:rsid w:val="004759AB"/>
    <w:rsid w:val="004759FC"/>
    <w:rsid w:val="004759FD"/>
    <w:rsid w:val="00475A14"/>
    <w:rsid w:val="00475A2D"/>
    <w:rsid w:val="00475A5E"/>
    <w:rsid w:val="00475A77"/>
    <w:rsid w:val="00475B72"/>
    <w:rsid w:val="00475BA7"/>
    <w:rsid w:val="00475BF8"/>
    <w:rsid w:val="00475C61"/>
    <w:rsid w:val="00475C94"/>
    <w:rsid w:val="00475D36"/>
    <w:rsid w:val="00475D4B"/>
    <w:rsid w:val="00475D56"/>
    <w:rsid w:val="00475DBD"/>
    <w:rsid w:val="00475DD1"/>
    <w:rsid w:val="00475E3E"/>
    <w:rsid w:val="00475E6A"/>
    <w:rsid w:val="00475ECD"/>
    <w:rsid w:val="00475F0B"/>
    <w:rsid w:val="00475F3F"/>
    <w:rsid w:val="00475FEC"/>
    <w:rsid w:val="00476027"/>
    <w:rsid w:val="00476064"/>
    <w:rsid w:val="00476081"/>
    <w:rsid w:val="004760E9"/>
    <w:rsid w:val="00476109"/>
    <w:rsid w:val="0047612F"/>
    <w:rsid w:val="004761AC"/>
    <w:rsid w:val="004761DE"/>
    <w:rsid w:val="004762BA"/>
    <w:rsid w:val="00476314"/>
    <w:rsid w:val="00476354"/>
    <w:rsid w:val="00476360"/>
    <w:rsid w:val="00476380"/>
    <w:rsid w:val="00476384"/>
    <w:rsid w:val="004763BF"/>
    <w:rsid w:val="004764BB"/>
    <w:rsid w:val="004764C1"/>
    <w:rsid w:val="004764F4"/>
    <w:rsid w:val="00476536"/>
    <w:rsid w:val="00476538"/>
    <w:rsid w:val="0047655D"/>
    <w:rsid w:val="00476779"/>
    <w:rsid w:val="004767EA"/>
    <w:rsid w:val="0047685E"/>
    <w:rsid w:val="004768ED"/>
    <w:rsid w:val="004768F2"/>
    <w:rsid w:val="00476987"/>
    <w:rsid w:val="00476A1B"/>
    <w:rsid w:val="00476A25"/>
    <w:rsid w:val="00476A7E"/>
    <w:rsid w:val="00476AB8"/>
    <w:rsid w:val="00476ADC"/>
    <w:rsid w:val="00476B8B"/>
    <w:rsid w:val="00476C56"/>
    <w:rsid w:val="00476C62"/>
    <w:rsid w:val="00476C83"/>
    <w:rsid w:val="00476C8F"/>
    <w:rsid w:val="00476CAB"/>
    <w:rsid w:val="00476D3D"/>
    <w:rsid w:val="00476D73"/>
    <w:rsid w:val="00476E3A"/>
    <w:rsid w:val="00476E5E"/>
    <w:rsid w:val="00476EB2"/>
    <w:rsid w:val="00476F4F"/>
    <w:rsid w:val="00476F68"/>
    <w:rsid w:val="00476FCA"/>
    <w:rsid w:val="004770F6"/>
    <w:rsid w:val="00477165"/>
    <w:rsid w:val="004771BE"/>
    <w:rsid w:val="004772F6"/>
    <w:rsid w:val="0047734D"/>
    <w:rsid w:val="00477358"/>
    <w:rsid w:val="004773A2"/>
    <w:rsid w:val="004773B7"/>
    <w:rsid w:val="00477415"/>
    <w:rsid w:val="0047741E"/>
    <w:rsid w:val="00477458"/>
    <w:rsid w:val="004774A8"/>
    <w:rsid w:val="004774C2"/>
    <w:rsid w:val="00477561"/>
    <w:rsid w:val="00477571"/>
    <w:rsid w:val="00477639"/>
    <w:rsid w:val="0047763B"/>
    <w:rsid w:val="004776C9"/>
    <w:rsid w:val="004776F3"/>
    <w:rsid w:val="00477730"/>
    <w:rsid w:val="00477752"/>
    <w:rsid w:val="0047781E"/>
    <w:rsid w:val="0047789C"/>
    <w:rsid w:val="00477A1C"/>
    <w:rsid w:val="00477A66"/>
    <w:rsid w:val="00477AE5"/>
    <w:rsid w:val="00477B1E"/>
    <w:rsid w:val="00477BB1"/>
    <w:rsid w:val="00477BB3"/>
    <w:rsid w:val="00477C21"/>
    <w:rsid w:val="00477C37"/>
    <w:rsid w:val="00477C3B"/>
    <w:rsid w:val="00477CC9"/>
    <w:rsid w:val="00477D43"/>
    <w:rsid w:val="00477D79"/>
    <w:rsid w:val="00477DE4"/>
    <w:rsid w:val="00477E2A"/>
    <w:rsid w:val="00477E46"/>
    <w:rsid w:val="00477E79"/>
    <w:rsid w:val="00477EB0"/>
    <w:rsid w:val="00477EB7"/>
    <w:rsid w:val="00477ECF"/>
    <w:rsid w:val="00477ED8"/>
    <w:rsid w:val="00477FA3"/>
    <w:rsid w:val="00477FC1"/>
    <w:rsid w:val="00477FED"/>
    <w:rsid w:val="0047D677"/>
    <w:rsid w:val="00480007"/>
    <w:rsid w:val="00480019"/>
    <w:rsid w:val="00480037"/>
    <w:rsid w:val="00480040"/>
    <w:rsid w:val="004800ED"/>
    <w:rsid w:val="004800FA"/>
    <w:rsid w:val="00480127"/>
    <w:rsid w:val="00480154"/>
    <w:rsid w:val="00480168"/>
    <w:rsid w:val="00480265"/>
    <w:rsid w:val="00480287"/>
    <w:rsid w:val="004802D3"/>
    <w:rsid w:val="004802DC"/>
    <w:rsid w:val="004802E6"/>
    <w:rsid w:val="0048057D"/>
    <w:rsid w:val="0048058E"/>
    <w:rsid w:val="00480709"/>
    <w:rsid w:val="00480734"/>
    <w:rsid w:val="0048073A"/>
    <w:rsid w:val="004807AB"/>
    <w:rsid w:val="004807F0"/>
    <w:rsid w:val="00480866"/>
    <w:rsid w:val="004808A3"/>
    <w:rsid w:val="0048098E"/>
    <w:rsid w:val="004809D6"/>
    <w:rsid w:val="00480A0C"/>
    <w:rsid w:val="00480A59"/>
    <w:rsid w:val="00480AD4"/>
    <w:rsid w:val="00480B09"/>
    <w:rsid w:val="00480B10"/>
    <w:rsid w:val="00480B31"/>
    <w:rsid w:val="00480C28"/>
    <w:rsid w:val="00480D06"/>
    <w:rsid w:val="00480DCF"/>
    <w:rsid w:val="00480E2D"/>
    <w:rsid w:val="00480E5C"/>
    <w:rsid w:val="00480E90"/>
    <w:rsid w:val="00480E97"/>
    <w:rsid w:val="00480F91"/>
    <w:rsid w:val="00480F97"/>
    <w:rsid w:val="00480FA0"/>
    <w:rsid w:val="00480FC5"/>
    <w:rsid w:val="00481041"/>
    <w:rsid w:val="0048104E"/>
    <w:rsid w:val="00481062"/>
    <w:rsid w:val="00481065"/>
    <w:rsid w:val="004810AF"/>
    <w:rsid w:val="004810D8"/>
    <w:rsid w:val="00481131"/>
    <w:rsid w:val="004811B2"/>
    <w:rsid w:val="004812EA"/>
    <w:rsid w:val="00481374"/>
    <w:rsid w:val="004813B7"/>
    <w:rsid w:val="004813EC"/>
    <w:rsid w:val="00481417"/>
    <w:rsid w:val="00481493"/>
    <w:rsid w:val="004814F1"/>
    <w:rsid w:val="00481516"/>
    <w:rsid w:val="00481519"/>
    <w:rsid w:val="00481579"/>
    <w:rsid w:val="004815AF"/>
    <w:rsid w:val="004815C3"/>
    <w:rsid w:val="004815CC"/>
    <w:rsid w:val="004815FE"/>
    <w:rsid w:val="0048160A"/>
    <w:rsid w:val="004816F3"/>
    <w:rsid w:val="00481733"/>
    <w:rsid w:val="00481767"/>
    <w:rsid w:val="004817C4"/>
    <w:rsid w:val="00481817"/>
    <w:rsid w:val="00481860"/>
    <w:rsid w:val="00481867"/>
    <w:rsid w:val="00481A1A"/>
    <w:rsid w:val="00481A5D"/>
    <w:rsid w:val="00481A67"/>
    <w:rsid w:val="00481A72"/>
    <w:rsid w:val="00481B1D"/>
    <w:rsid w:val="00481BC5"/>
    <w:rsid w:val="00481C1D"/>
    <w:rsid w:val="00481C29"/>
    <w:rsid w:val="00481C4E"/>
    <w:rsid w:val="00481C74"/>
    <w:rsid w:val="00481C83"/>
    <w:rsid w:val="00481C96"/>
    <w:rsid w:val="00481D27"/>
    <w:rsid w:val="00481D6F"/>
    <w:rsid w:val="00481D7D"/>
    <w:rsid w:val="00481D8D"/>
    <w:rsid w:val="00481DF0"/>
    <w:rsid w:val="00481E06"/>
    <w:rsid w:val="00481F14"/>
    <w:rsid w:val="00481F5A"/>
    <w:rsid w:val="00481F70"/>
    <w:rsid w:val="00482000"/>
    <w:rsid w:val="00482161"/>
    <w:rsid w:val="00482190"/>
    <w:rsid w:val="004821BA"/>
    <w:rsid w:val="004821D1"/>
    <w:rsid w:val="00482349"/>
    <w:rsid w:val="00482352"/>
    <w:rsid w:val="004823EB"/>
    <w:rsid w:val="00482580"/>
    <w:rsid w:val="004825E9"/>
    <w:rsid w:val="004825F7"/>
    <w:rsid w:val="004825F9"/>
    <w:rsid w:val="0048265F"/>
    <w:rsid w:val="004826A8"/>
    <w:rsid w:val="004826E5"/>
    <w:rsid w:val="0048279D"/>
    <w:rsid w:val="004827D0"/>
    <w:rsid w:val="004827D8"/>
    <w:rsid w:val="0048280B"/>
    <w:rsid w:val="00482938"/>
    <w:rsid w:val="004829A4"/>
    <w:rsid w:val="004829CF"/>
    <w:rsid w:val="00482A18"/>
    <w:rsid w:val="00482A1F"/>
    <w:rsid w:val="00482A24"/>
    <w:rsid w:val="00482AC8"/>
    <w:rsid w:val="00482B0D"/>
    <w:rsid w:val="00482B38"/>
    <w:rsid w:val="00482B89"/>
    <w:rsid w:val="00482BC0"/>
    <w:rsid w:val="00482C88"/>
    <w:rsid w:val="00482D96"/>
    <w:rsid w:val="00482E0F"/>
    <w:rsid w:val="00482E23"/>
    <w:rsid w:val="00482E92"/>
    <w:rsid w:val="00482EF2"/>
    <w:rsid w:val="00482F4C"/>
    <w:rsid w:val="00482F9A"/>
    <w:rsid w:val="00482FB0"/>
    <w:rsid w:val="0048300A"/>
    <w:rsid w:val="00483074"/>
    <w:rsid w:val="004831C4"/>
    <w:rsid w:val="0048332F"/>
    <w:rsid w:val="004833BE"/>
    <w:rsid w:val="00483417"/>
    <w:rsid w:val="004834FA"/>
    <w:rsid w:val="0048350F"/>
    <w:rsid w:val="00483579"/>
    <w:rsid w:val="004835E1"/>
    <w:rsid w:val="00483600"/>
    <w:rsid w:val="00483603"/>
    <w:rsid w:val="00483662"/>
    <w:rsid w:val="004836D2"/>
    <w:rsid w:val="0048372B"/>
    <w:rsid w:val="0048375F"/>
    <w:rsid w:val="00483766"/>
    <w:rsid w:val="0048377C"/>
    <w:rsid w:val="00483788"/>
    <w:rsid w:val="00483857"/>
    <w:rsid w:val="0048388A"/>
    <w:rsid w:val="00483894"/>
    <w:rsid w:val="0048396F"/>
    <w:rsid w:val="00483A6F"/>
    <w:rsid w:val="00483A80"/>
    <w:rsid w:val="00483A9E"/>
    <w:rsid w:val="00483AAB"/>
    <w:rsid w:val="00483BAD"/>
    <w:rsid w:val="00483BB3"/>
    <w:rsid w:val="00483BDD"/>
    <w:rsid w:val="00483C1B"/>
    <w:rsid w:val="00483C67"/>
    <w:rsid w:val="00483C83"/>
    <w:rsid w:val="00483D01"/>
    <w:rsid w:val="00483D15"/>
    <w:rsid w:val="00483D95"/>
    <w:rsid w:val="00483DC3"/>
    <w:rsid w:val="00483DE9"/>
    <w:rsid w:val="00483DEF"/>
    <w:rsid w:val="00483E44"/>
    <w:rsid w:val="00483E79"/>
    <w:rsid w:val="00483E83"/>
    <w:rsid w:val="00483F80"/>
    <w:rsid w:val="00483FF4"/>
    <w:rsid w:val="00484000"/>
    <w:rsid w:val="0048409D"/>
    <w:rsid w:val="0048410C"/>
    <w:rsid w:val="00484129"/>
    <w:rsid w:val="00484283"/>
    <w:rsid w:val="00484392"/>
    <w:rsid w:val="0048439E"/>
    <w:rsid w:val="00484560"/>
    <w:rsid w:val="00484588"/>
    <w:rsid w:val="00484603"/>
    <w:rsid w:val="00484692"/>
    <w:rsid w:val="004846BD"/>
    <w:rsid w:val="004846C2"/>
    <w:rsid w:val="0048479B"/>
    <w:rsid w:val="004847E2"/>
    <w:rsid w:val="00484843"/>
    <w:rsid w:val="0048487E"/>
    <w:rsid w:val="0048488E"/>
    <w:rsid w:val="004848D9"/>
    <w:rsid w:val="00484927"/>
    <w:rsid w:val="00484946"/>
    <w:rsid w:val="004849EA"/>
    <w:rsid w:val="00484A9D"/>
    <w:rsid w:val="00484AE7"/>
    <w:rsid w:val="00484B0E"/>
    <w:rsid w:val="00484B0F"/>
    <w:rsid w:val="00484B7E"/>
    <w:rsid w:val="00484BF4"/>
    <w:rsid w:val="00484C55"/>
    <w:rsid w:val="00484C8D"/>
    <w:rsid w:val="00484C9D"/>
    <w:rsid w:val="00484CA1"/>
    <w:rsid w:val="00484CF6"/>
    <w:rsid w:val="00484D7B"/>
    <w:rsid w:val="00484D7D"/>
    <w:rsid w:val="00484D93"/>
    <w:rsid w:val="00484D99"/>
    <w:rsid w:val="00484D9B"/>
    <w:rsid w:val="00484DC5"/>
    <w:rsid w:val="00484E45"/>
    <w:rsid w:val="00484E47"/>
    <w:rsid w:val="00484E88"/>
    <w:rsid w:val="00484F7B"/>
    <w:rsid w:val="00484FA5"/>
    <w:rsid w:val="00484FED"/>
    <w:rsid w:val="00484FFF"/>
    <w:rsid w:val="004850A9"/>
    <w:rsid w:val="004850DC"/>
    <w:rsid w:val="004850DE"/>
    <w:rsid w:val="004850FF"/>
    <w:rsid w:val="00485114"/>
    <w:rsid w:val="0048512A"/>
    <w:rsid w:val="00485159"/>
    <w:rsid w:val="004851C0"/>
    <w:rsid w:val="00485240"/>
    <w:rsid w:val="00485372"/>
    <w:rsid w:val="00485378"/>
    <w:rsid w:val="00485382"/>
    <w:rsid w:val="00485416"/>
    <w:rsid w:val="00485420"/>
    <w:rsid w:val="00485428"/>
    <w:rsid w:val="00485441"/>
    <w:rsid w:val="00485444"/>
    <w:rsid w:val="00485496"/>
    <w:rsid w:val="004854A4"/>
    <w:rsid w:val="004854E3"/>
    <w:rsid w:val="0048557C"/>
    <w:rsid w:val="00485581"/>
    <w:rsid w:val="00485585"/>
    <w:rsid w:val="00485594"/>
    <w:rsid w:val="004855AB"/>
    <w:rsid w:val="004856F9"/>
    <w:rsid w:val="00485822"/>
    <w:rsid w:val="0048587E"/>
    <w:rsid w:val="004858C2"/>
    <w:rsid w:val="0048591D"/>
    <w:rsid w:val="004859BD"/>
    <w:rsid w:val="004859E1"/>
    <w:rsid w:val="00485A0E"/>
    <w:rsid w:val="00485A45"/>
    <w:rsid w:val="00485AF7"/>
    <w:rsid w:val="00485B05"/>
    <w:rsid w:val="00485BBE"/>
    <w:rsid w:val="00485BCD"/>
    <w:rsid w:val="00485C82"/>
    <w:rsid w:val="00485CCC"/>
    <w:rsid w:val="00485D52"/>
    <w:rsid w:val="00485D6C"/>
    <w:rsid w:val="00485D9A"/>
    <w:rsid w:val="00485E19"/>
    <w:rsid w:val="00485E22"/>
    <w:rsid w:val="00485E61"/>
    <w:rsid w:val="00485EAD"/>
    <w:rsid w:val="00485EDE"/>
    <w:rsid w:val="00485F49"/>
    <w:rsid w:val="00485F54"/>
    <w:rsid w:val="00485FBC"/>
    <w:rsid w:val="00486068"/>
    <w:rsid w:val="004860A0"/>
    <w:rsid w:val="004860BD"/>
    <w:rsid w:val="00486101"/>
    <w:rsid w:val="00486138"/>
    <w:rsid w:val="0048619B"/>
    <w:rsid w:val="00486244"/>
    <w:rsid w:val="00486264"/>
    <w:rsid w:val="004862E9"/>
    <w:rsid w:val="0048633A"/>
    <w:rsid w:val="00486404"/>
    <w:rsid w:val="00486493"/>
    <w:rsid w:val="00486501"/>
    <w:rsid w:val="004865A2"/>
    <w:rsid w:val="004865A9"/>
    <w:rsid w:val="00486645"/>
    <w:rsid w:val="00486652"/>
    <w:rsid w:val="004866A9"/>
    <w:rsid w:val="004866D2"/>
    <w:rsid w:val="00486741"/>
    <w:rsid w:val="00486878"/>
    <w:rsid w:val="0048688B"/>
    <w:rsid w:val="004868AB"/>
    <w:rsid w:val="00486946"/>
    <w:rsid w:val="00486983"/>
    <w:rsid w:val="00486A94"/>
    <w:rsid w:val="00486A98"/>
    <w:rsid w:val="00486B1A"/>
    <w:rsid w:val="00486B62"/>
    <w:rsid w:val="00486C6E"/>
    <w:rsid w:val="00486CE9"/>
    <w:rsid w:val="00486D30"/>
    <w:rsid w:val="00486D74"/>
    <w:rsid w:val="00486DD4"/>
    <w:rsid w:val="00486DE7"/>
    <w:rsid w:val="00486E22"/>
    <w:rsid w:val="00486E29"/>
    <w:rsid w:val="00486F80"/>
    <w:rsid w:val="00486FFC"/>
    <w:rsid w:val="0048707A"/>
    <w:rsid w:val="004870AE"/>
    <w:rsid w:val="0048710F"/>
    <w:rsid w:val="00487147"/>
    <w:rsid w:val="0048715B"/>
    <w:rsid w:val="0048715F"/>
    <w:rsid w:val="00487192"/>
    <w:rsid w:val="00487258"/>
    <w:rsid w:val="004873F9"/>
    <w:rsid w:val="004874BE"/>
    <w:rsid w:val="004874C4"/>
    <w:rsid w:val="00487501"/>
    <w:rsid w:val="0048751F"/>
    <w:rsid w:val="00487524"/>
    <w:rsid w:val="0048758B"/>
    <w:rsid w:val="004875A4"/>
    <w:rsid w:val="004875C0"/>
    <w:rsid w:val="0048766F"/>
    <w:rsid w:val="004876BE"/>
    <w:rsid w:val="004876F4"/>
    <w:rsid w:val="00487710"/>
    <w:rsid w:val="0048782F"/>
    <w:rsid w:val="0048789E"/>
    <w:rsid w:val="00487930"/>
    <w:rsid w:val="004879FE"/>
    <w:rsid w:val="00487A35"/>
    <w:rsid w:val="00487A71"/>
    <w:rsid w:val="00487B21"/>
    <w:rsid w:val="00487B5B"/>
    <w:rsid w:val="00487B9E"/>
    <w:rsid w:val="00487BF9"/>
    <w:rsid w:val="00487C71"/>
    <w:rsid w:val="00487D15"/>
    <w:rsid w:val="00487D87"/>
    <w:rsid w:val="00487DAF"/>
    <w:rsid w:val="00487DB2"/>
    <w:rsid w:val="00487DF0"/>
    <w:rsid w:val="00487DFC"/>
    <w:rsid w:val="00487E55"/>
    <w:rsid w:val="00487E64"/>
    <w:rsid w:val="00487E67"/>
    <w:rsid w:val="00487ED9"/>
    <w:rsid w:val="00487F14"/>
    <w:rsid w:val="00487F53"/>
    <w:rsid w:val="00487FF4"/>
    <w:rsid w:val="0048A846"/>
    <w:rsid w:val="0048EAB2"/>
    <w:rsid w:val="0049008A"/>
    <w:rsid w:val="004900D4"/>
    <w:rsid w:val="004901D1"/>
    <w:rsid w:val="0049027F"/>
    <w:rsid w:val="004902FD"/>
    <w:rsid w:val="00490303"/>
    <w:rsid w:val="00490344"/>
    <w:rsid w:val="0049034B"/>
    <w:rsid w:val="00490455"/>
    <w:rsid w:val="004904A1"/>
    <w:rsid w:val="004904B1"/>
    <w:rsid w:val="004905B3"/>
    <w:rsid w:val="004905C4"/>
    <w:rsid w:val="00490667"/>
    <w:rsid w:val="004906DB"/>
    <w:rsid w:val="004907C9"/>
    <w:rsid w:val="00490832"/>
    <w:rsid w:val="00490853"/>
    <w:rsid w:val="00490877"/>
    <w:rsid w:val="0049087C"/>
    <w:rsid w:val="004908A3"/>
    <w:rsid w:val="004908F4"/>
    <w:rsid w:val="00490920"/>
    <w:rsid w:val="0049092D"/>
    <w:rsid w:val="004909AF"/>
    <w:rsid w:val="004909C4"/>
    <w:rsid w:val="004909E7"/>
    <w:rsid w:val="00490A0C"/>
    <w:rsid w:val="00490A1D"/>
    <w:rsid w:val="00490AF6"/>
    <w:rsid w:val="00490B06"/>
    <w:rsid w:val="00490B40"/>
    <w:rsid w:val="00490BDE"/>
    <w:rsid w:val="00490C3F"/>
    <w:rsid w:val="00490D77"/>
    <w:rsid w:val="00490DF0"/>
    <w:rsid w:val="00490E01"/>
    <w:rsid w:val="00490E56"/>
    <w:rsid w:val="00490EAC"/>
    <w:rsid w:val="00491077"/>
    <w:rsid w:val="00491127"/>
    <w:rsid w:val="00491163"/>
    <w:rsid w:val="0049116C"/>
    <w:rsid w:val="004911CE"/>
    <w:rsid w:val="004911F8"/>
    <w:rsid w:val="0049121C"/>
    <w:rsid w:val="0049125F"/>
    <w:rsid w:val="004912B5"/>
    <w:rsid w:val="0049139F"/>
    <w:rsid w:val="0049146D"/>
    <w:rsid w:val="004914A0"/>
    <w:rsid w:val="004914D4"/>
    <w:rsid w:val="0049155D"/>
    <w:rsid w:val="0049155E"/>
    <w:rsid w:val="00491567"/>
    <w:rsid w:val="0049157E"/>
    <w:rsid w:val="0049160F"/>
    <w:rsid w:val="00491626"/>
    <w:rsid w:val="0049165D"/>
    <w:rsid w:val="00491695"/>
    <w:rsid w:val="0049172F"/>
    <w:rsid w:val="00491786"/>
    <w:rsid w:val="00491884"/>
    <w:rsid w:val="00491891"/>
    <w:rsid w:val="004918D9"/>
    <w:rsid w:val="00491A77"/>
    <w:rsid w:val="00491B06"/>
    <w:rsid w:val="00491B6F"/>
    <w:rsid w:val="00491BAD"/>
    <w:rsid w:val="00491BD7"/>
    <w:rsid w:val="00491BEE"/>
    <w:rsid w:val="00491C75"/>
    <w:rsid w:val="00491C8D"/>
    <w:rsid w:val="00491DB9"/>
    <w:rsid w:val="00491E73"/>
    <w:rsid w:val="00491EC8"/>
    <w:rsid w:val="00491EF1"/>
    <w:rsid w:val="00491F4A"/>
    <w:rsid w:val="00491F54"/>
    <w:rsid w:val="00491FBA"/>
    <w:rsid w:val="00491FC4"/>
    <w:rsid w:val="00491FCA"/>
    <w:rsid w:val="00491FD9"/>
    <w:rsid w:val="00492055"/>
    <w:rsid w:val="004920EB"/>
    <w:rsid w:val="0049213A"/>
    <w:rsid w:val="00492198"/>
    <w:rsid w:val="004921A0"/>
    <w:rsid w:val="004921A3"/>
    <w:rsid w:val="004921A8"/>
    <w:rsid w:val="00492244"/>
    <w:rsid w:val="00492311"/>
    <w:rsid w:val="0049241D"/>
    <w:rsid w:val="00492426"/>
    <w:rsid w:val="00492429"/>
    <w:rsid w:val="004924CC"/>
    <w:rsid w:val="00492500"/>
    <w:rsid w:val="00492501"/>
    <w:rsid w:val="00492536"/>
    <w:rsid w:val="00492616"/>
    <w:rsid w:val="00492668"/>
    <w:rsid w:val="00492697"/>
    <w:rsid w:val="004926C9"/>
    <w:rsid w:val="004926E1"/>
    <w:rsid w:val="00492752"/>
    <w:rsid w:val="0049277C"/>
    <w:rsid w:val="00492787"/>
    <w:rsid w:val="004927A0"/>
    <w:rsid w:val="00492827"/>
    <w:rsid w:val="0049285B"/>
    <w:rsid w:val="004928BD"/>
    <w:rsid w:val="00492937"/>
    <w:rsid w:val="0049293A"/>
    <w:rsid w:val="004929C7"/>
    <w:rsid w:val="00492A12"/>
    <w:rsid w:val="00492A1F"/>
    <w:rsid w:val="00492A39"/>
    <w:rsid w:val="00492A40"/>
    <w:rsid w:val="00492A8E"/>
    <w:rsid w:val="00492AA7"/>
    <w:rsid w:val="00492ABF"/>
    <w:rsid w:val="00492B17"/>
    <w:rsid w:val="00492B4E"/>
    <w:rsid w:val="00492B66"/>
    <w:rsid w:val="00492B94"/>
    <w:rsid w:val="00492BE1"/>
    <w:rsid w:val="00492BE8"/>
    <w:rsid w:val="00492C18"/>
    <w:rsid w:val="00492C37"/>
    <w:rsid w:val="00492CCE"/>
    <w:rsid w:val="00492CF8"/>
    <w:rsid w:val="00492E3D"/>
    <w:rsid w:val="00492E5C"/>
    <w:rsid w:val="00492F30"/>
    <w:rsid w:val="00492F52"/>
    <w:rsid w:val="00492F61"/>
    <w:rsid w:val="00492FE2"/>
    <w:rsid w:val="004930CA"/>
    <w:rsid w:val="004930D7"/>
    <w:rsid w:val="00493134"/>
    <w:rsid w:val="00493250"/>
    <w:rsid w:val="004932E2"/>
    <w:rsid w:val="004932FE"/>
    <w:rsid w:val="00493329"/>
    <w:rsid w:val="00493348"/>
    <w:rsid w:val="00493360"/>
    <w:rsid w:val="004933F2"/>
    <w:rsid w:val="0049343A"/>
    <w:rsid w:val="0049360F"/>
    <w:rsid w:val="00493696"/>
    <w:rsid w:val="004936F4"/>
    <w:rsid w:val="004937AE"/>
    <w:rsid w:val="00493892"/>
    <w:rsid w:val="00493893"/>
    <w:rsid w:val="004938A0"/>
    <w:rsid w:val="004938E7"/>
    <w:rsid w:val="004938FF"/>
    <w:rsid w:val="00493917"/>
    <w:rsid w:val="0049392E"/>
    <w:rsid w:val="00493953"/>
    <w:rsid w:val="004939B4"/>
    <w:rsid w:val="00493A11"/>
    <w:rsid w:val="00493A34"/>
    <w:rsid w:val="00493A70"/>
    <w:rsid w:val="00493AB9"/>
    <w:rsid w:val="00493B38"/>
    <w:rsid w:val="00493B4D"/>
    <w:rsid w:val="00493BA0"/>
    <w:rsid w:val="00493CED"/>
    <w:rsid w:val="00493D12"/>
    <w:rsid w:val="00493DD2"/>
    <w:rsid w:val="00493DD9"/>
    <w:rsid w:val="00493DEE"/>
    <w:rsid w:val="00493E79"/>
    <w:rsid w:val="00493EFA"/>
    <w:rsid w:val="00493F04"/>
    <w:rsid w:val="00493F66"/>
    <w:rsid w:val="004940A4"/>
    <w:rsid w:val="00494110"/>
    <w:rsid w:val="00494136"/>
    <w:rsid w:val="004941FD"/>
    <w:rsid w:val="00494257"/>
    <w:rsid w:val="00494323"/>
    <w:rsid w:val="0049433F"/>
    <w:rsid w:val="00494353"/>
    <w:rsid w:val="00494394"/>
    <w:rsid w:val="00494415"/>
    <w:rsid w:val="00494456"/>
    <w:rsid w:val="00494499"/>
    <w:rsid w:val="00494536"/>
    <w:rsid w:val="00494563"/>
    <w:rsid w:val="004945F3"/>
    <w:rsid w:val="00494645"/>
    <w:rsid w:val="00494657"/>
    <w:rsid w:val="00494740"/>
    <w:rsid w:val="0049477B"/>
    <w:rsid w:val="004947C1"/>
    <w:rsid w:val="004947D3"/>
    <w:rsid w:val="004947DA"/>
    <w:rsid w:val="004947FF"/>
    <w:rsid w:val="0049485F"/>
    <w:rsid w:val="004948BE"/>
    <w:rsid w:val="004948E0"/>
    <w:rsid w:val="00494990"/>
    <w:rsid w:val="00494A1B"/>
    <w:rsid w:val="00494A74"/>
    <w:rsid w:val="00494A94"/>
    <w:rsid w:val="00494B3F"/>
    <w:rsid w:val="00494B79"/>
    <w:rsid w:val="00494BD0"/>
    <w:rsid w:val="00494BE8"/>
    <w:rsid w:val="00494BF6"/>
    <w:rsid w:val="00494BFD"/>
    <w:rsid w:val="00494C22"/>
    <w:rsid w:val="00494CDB"/>
    <w:rsid w:val="00494CEC"/>
    <w:rsid w:val="00494CFA"/>
    <w:rsid w:val="00494D7A"/>
    <w:rsid w:val="00494DCD"/>
    <w:rsid w:val="00494E32"/>
    <w:rsid w:val="00494E38"/>
    <w:rsid w:val="00494E52"/>
    <w:rsid w:val="00494FA6"/>
    <w:rsid w:val="00494FA8"/>
    <w:rsid w:val="00494FFC"/>
    <w:rsid w:val="004950BF"/>
    <w:rsid w:val="00495265"/>
    <w:rsid w:val="0049527A"/>
    <w:rsid w:val="0049528B"/>
    <w:rsid w:val="004952DF"/>
    <w:rsid w:val="0049537C"/>
    <w:rsid w:val="00495430"/>
    <w:rsid w:val="0049552F"/>
    <w:rsid w:val="00495610"/>
    <w:rsid w:val="004956A0"/>
    <w:rsid w:val="004957AE"/>
    <w:rsid w:val="0049588E"/>
    <w:rsid w:val="004958E2"/>
    <w:rsid w:val="00495961"/>
    <w:rsid w:val="00495A03"/>
    <w:rsid w:val="00495A09"/>
    <w:rsid w:val="00495B6F"/>
    <w:rsid w:val="00495BCF"/>
    <w:rsid w:val="00495BE5"/>
    <w:rsid w:val="00495BEF"/>
    <w:rsid w:val="00495C08"/>
    <w:rsid w:val="00495C6F"/>
    <w:rsid w:val="00495CA2"/>
    <w:rsid w:val="00495CA6"/>
    <w:rsid w:val="00495CB4"/>
    <w:rsid w:val="00495CBE"/>
    <w:rsid w:val="00495D11"/>
    <w:rsid w:val="00495E47"/>
    <w:rsid w:val="00495EE7"/>
    <w:rsid w:val="00495F93"/>
    <w:rsid w:val="00495FB0"/>
    <w:rsid w:val="00496026"/>
    <w:rsid w:val="00496082"/>
    <w:rsid w:val="004960BE"/>
    <w:rsid w:val="004961CA"/>
    <w:rsid w:val="00496211"/>
    <w:rsid w:val="0049624E"/>
    <w:rsid w:val="0049632B"/>
    <w:rsid w:val="00496401"/>
    <w:rsid w:val="0049644A"/>
    <w:rsid w:val="004964F9"/>
    <w:rsid w:val="004964FA"/>
    <w:rsid w:val="0049666C"/>
    <w:rsid w:val="00496680"/>
    <w:rsid w:val="0049668E"/>
    <w:rsid w:val="00496710"/>
    <w:rsid w:val="00496714"/>
    <w:rsid w:val="00496768"/>
    <w:rsid w:val="004967B4"/>
    <w:rsid w:val="0049681C"/>
    <w:rsid w:val="0049682D"/>
    <w:rsid w:val="00496855"/>
    <w:rsid w:val="0049691E"/>
    <w:rsid w:val="00496947"/>
    <w:rsid w:val="0049696D"/>
    <w:rsid w:val="004969C6"/>
    <w:rsid w:val="004969D4"/>
    <w:rsid w:val="00496A02"/>
    <w:rsid w:val="00496A0F"/>
    <w:rsid w:val="00496A19"/>
    <w:rsid w:val="00496A83"/>
    <w:rsid w:val="00496A90"/>
    <w:rsid w:val="00496AAA"/>
    <w:rsid w:val="00496AFD"/>
    <w:rsid w:val="00496B54"/>
    <w:rsid w:val="00496B76"/>
    <w:rsid w:val="00496BB5"/>
    <w:rsid w:val="00496BB8"/>
    <w:rsid w:val="00496BCE"/>
    <w:rsid w:val="00496C7C"/>
    <w:rsid w:val="00496CFA"/>
    <w:rsid w:val="00496D86"/>
    <w:rsid w:val="00496DA5"/>
    <w:rsid w:val="00496DB4"/>
    <w:rsid w:val="00496E17"/>
    <w:rsid w:val="00496E5E"/>
    <w:rsid w:val="00496EE0"/>
    <w:rsid w:val="00496EF8"/>
    <w:rsid w:val="00496FDB"/>
    <w:rsid w:val="00496FF5"/>
    <w:rsid w:val="00497033"/>
    <w:rsid w:val="0049707E"/>
    <w:rsid w:val="004970B7"/>
    <w:rsid w:val="0049711C"/>
    <w:rsid w:val="0049711D"/>
    <w:rsid w:val="00497138"/>
    <w:rsid w:val="00497147"/>
    <w:rsid w:val="0049716C"/>
    <w:rsid w:val="0049717A"/>
    <w:rsid w:val="0049719F"/>
    <w:rsid w:val="004971FF"/>
    <w:rsid w:val="00497244"/>
    <w:rsid w:val="00497267"/>
    <w:rsid w:val="0049728D"/>
    <w:rsid w:val="004972C9"/>
    <w:rsid w:val="004972E5"/>
    <w:rsid w:val="004972FD"/>
    <w:rsid w:val="004972FF"/>
    <w:rsid w:val="0049731C"/>
    <w:rsid w:val="00497389"/>
    <w:rsid w:val="004973C1"/>
    <w:rsid w:val="004973CF"/>
    <w:rsid w:val="004973E5"/>
    <w:rsid w:val="0049743C"/>
    <w:rsid w:val="00497440"/>
    <w:rsid w:val="00497449"/>
    <w:rsid w:val="0049744E"/>
    <w:rsid w:val="00497464"/>
    <w:rsid w:val="004974DD"/>
    <w:rsid w:val="00497524"/>
    <w:rsid w:val="004975A1"/>
    <w:rsid w:val="004975F1"/>
    <w:rsid w:val="004976C8"/>
    <w:rsid w:val="00497705"/>
    <w:rsid w:val="00497770"/>
    <w:rsid w:val="00497792"/>
    <w:rsid w:val="0049779E"/>
    <w:rsid w:val="004977BA"/>
    <w:rsid w:val="004977EC"/>
    <w:rsid w:val="004977FE"/>
    <w:rsid w:val="004979CF"/>
    <w:rsid w:val="00497A9D"/>
    <w:rsid w:val="00497AD6"/>
    <w:rsid w:val="00497B54"/>
    <w:rsid w:val="00497B88"/>
    <w:rsid w:val="00497C57"/>
    <w:rsid w:val="00497C6D"/>
    <w:rsid w:val="00497CE9"/>
    <w:rsid w:val="00497D15"/>
    <w:rsid w:val="00497D2D"/>
    <w:rsid w:val="00497DCA"/>
    <w:rsid w:val="00497DFE"/>
    <w:rsid w:val="00497E9C"/>
    <w:rsid w:val="00497F5F"/>
    <w:rsid w:val="00497FFC"/>
    <w:rsid w:val="0049E9D1"/>
    <w:rsid w:val="004A001D"/>
    <w:rsid w:val="004A00C7"/>
    <w:rsid w:val="004A00F0"/>
    <w:rsid w:val="004A01A4"/>
    <w:rsid w:val="004A01CC"/>
    <w:rsid w:val="004A01E6"/>
    <w:rsid w:val="004A0271"/>
    <w:rsid w:val="004A0289"/>
    <w:rsid w:val="004A02B7"/>
    <w:rsid w:val="004A030F"/>
    <w:rsid w:val="004A0399"/>
    <w:rsid w:val="004A0417"/>
    <w:rsid w:val="004A041E"/>
    <w:rsid w:val="004A0473"/>
    <w:rsid w:val="004A0499"/>
    <w:rsid w:val="004A04F0"/>
    <w:rsid w:val="004A051B"/>
    <w:rsid w:val="004A0583"/>
    <w:rsid w:val="004A060A"/>
    <w:rsid w:val="004A065A"/>
    <w:rsid w:val="004A066E"/>
    <w:rsid w:val="004A06A0"/>
    <w:rsid w:val="004A06DF"/>
    <w:rsid w:val="004A070C"/>
    <w:rsid w:val="004A0710"/>
    <w:rsid w:val="004A071D"/>
    <w:rsid w:val="004A0773"/>
    <w:rsid w:val="004A07A3"/>
    <w:rsid w:val="004A07D1"/>
    <w:rsid w:val="004A0812"/>
    <w:rsid w:val="004A0877"/>
    <w:rsid w:val="004A0896"/>
    <w:rsid w:val="004A08C3"/>
    <w:rsid w:val="004A0905"/>
    <w:rsid w:val="004A09A2"/>
    <w:rsid w:val="004A0A92"/>
    <w:rsid w:val="004A0B51"/>
    <w:rsid w:val="004A0BA1"/>
    <w:rsid w:val="004A0BF3"/>
    <w:rsid w:val="004A0C0B"/>
    <w:rsid w:val="004A0C37"/>
    <w:rsid w:val="004A0C4B"/>
    <w:rsid w:val="004A0C72"/>
    <w:rsid w:val="004A0C79"/>
    <w:rsid w:val="004A0CE6"/>
    <w:rsid w:val="004A0D27"/>
    <w:rsid w:val="004A0DE9"/>
    <w:rsid w:val="004A0E00"/>
    <w:rsid w:val="004A0E4E"/>
    <w:rsid w:val="004A0E85"/>
    <w:rsid w:val="004A0EB6"/>
    <w:rsid w:val="004A0EEA"/>
    <w:rsid w:val="004A0F20"/>
    <w:rsid w:val="004A0F50"/>
    <w:rsid w:val="004A0F71"/>
    <w:rsid w:val="004A0F81"/>
    <w:rsid w:val="004A0FA1"/>
    <w:rsid w:val="004A0FD5"/>
    <w:rsid w:val="004A0FFA"/>
    <w:rsid w:val="004A0FFD"/>
    <w:rsid w:val="004A103F"/>
    <w:rsid w:val="004A10BC"/>
    <w:rsid w:val="004A10F1"/>
    <w:rsid w:val="004A1188"/>
    <w:rsid w:val="004A1196"/>
    <w:rsid w:val="004A121B"/>
    <w:rsid w:val="004A1252"/>
    <w:rsid w:val="004A1290"/>
    <w:rsid w:val="004A134C"/>
    <w:rsid w:val="004A1356"/>
    <w:rsid w:val="004A1395"/>
    <w:rsid w:val="004A13B1"/>
    <w:rsid w:val="004A13C1"/>
    <w:rsid w:val="004A13CB"/>
    <w:rsid w:val="004A13D7"/>
    <w:rsid w:val="004A1563"/>
    <w:rsid w:val="004A15E2"/>
    <w:rsid w:val="004A165B"/>
    <w:rsid w:val="004A1721"/>
    <w:rsid w:val="004A1768"/>
    <w:rsid w:val="004A17DB"/>
    <w:rsid w:val="004A17FD"/>
    <w:rsid w:val="004A1876"/>
    <w:rsid w:val="004A18BA"/>
    <w:rsid w:val="004A18FB"/>
    <w:rsid w:val="004A1982"/>
    <w:rsid w:val="004A1987"/>
    <w:rsid w:val="004A1A6F"/>
    <w:rsid w:val="004A1A7D"/>
    <w:rsid w:val="004A1AAA"/>
    <w:rsid w:val="004A1AD9"/>
    <w:rsid w:val="004A1B3B"/>
    <w:rsid w:val="004A1B8B"/>
    <w:rsid w:val="004A1BB6"/>
    <w:rsid w:val="004A1C06"/>
    <w:rsid w:val="004A1C1F"/>
    <w:rsid w:val="004A1C62"/>
    <w:rsid w:val="004A1CB7"/>
    <w:rsid w:val="004A1CF4"/>
    <w:rsid w:val="004A1D42"/>
    <w:rsid w:val="004A1D8E"/>
    <w:rsid w:val="004A1DFB"/>
    <w:rsid w:val="004A1E15"/>
    <w:rsid w:val="004A1F3A"/>
    <w:rsid w:val="004A1F55"/>
    <w:rsid w:val="004A1F65"/>
    <w:rsid w:val="004A1F6F"/>
    <w:rsid w:val="004A1FA0"/>
    <w:rsid w:val="004A2033"/>
    <w:rsid w:val="004A2074"/>
    <w:rsid w:val="004A209E"/>
    <w:rsid w:val="004A20C2"/>
    <w:rsid w:val="004A20C9"/>
    <w:rsid w:val="004A2114"/>
    <w:rsid w:val="004A2204"/>
    <w:rsid w:val="004A227F"/>
    <w:rsid w:val="004A22EC"/>
    <w:rsid w:val="004A249A"/>
    <w:rsid w:val="004A24AC"/>
    <w:rsid w:val="004A253F"/>
    <w:rsid w:val="004A2571"/>
    <w:rsid w:val="004A25C3"/>
    <w:rsid w:val="004A2617"/>
    <w:rsid w:val="004A2622"/>
    <w:rsid w:val="004A2688"/>
    <w:rsid w:val="004A2705"/>
    <w:rsid w:val="004A272F"/>
    <w:rsid w:val="004A277B"/>
    <w:rsid w:val="004A2787"/>
    <w:rsid w:val="004A27B2"/>
    <w:rsid w:val="004A2833"/>
    <w:rsid w:val="004A295A"/>
    <w:rsid w:val="004A2981"/>
    <w:rsid w:val="004A29D4"/>
    <w:rsid w:val="004A2A0C"/>
    <w:rsid w:val="004A2A3C"/>
    <w:rsid w:val="004A2B11"/>
    <w:rsid w:val="004A2B6F"/>
    <w:rsid w:val="004A2B9D"/>
    <w:rsid w:val="004A2BB5"/>
    <w:rsid w:val="004A2C16"/>
    <w:rsid w:val="004A2CB0"/>
    <w:rsid w:val="004A2CD1"/>
    <w:rsid w:val="004A2D40"/>
    <w:rsid w:val="004A2D65"/>
    <w:rsid w:val="004A2DA5"/>
    <w:rsid w:val="004A2DF6"/>
    <w:rsid w:val="004A2E71"/>
    <w:rsid w:val="004A2EF6"/>
    <w:rsid w:val="004A2F54"/>
    <w:rsid w:val="004A305A"/>
    <w:rsid w:val="004A307F"/>
    <w:rsid w:val="004A30CB"/>
    <w:rsid w:val="004A3127"/>
    <w:rsid w:val="004A3143"/>
    <w:rsid w:val="004A3221"/>
    <w:rsid w:val="004A3270"/>
    <w:rsid w:val="004A33E1"/>
    <w:rsid w:val="004A34A7"/>
    <w:rsid w:val="004A34C7"/>
    <w:rsid w:val="004A34F3"/>
    <w:rsid w:val="004A34F7"/>
    <w:rsid w:val="004A3501"/>
    <w:rsid w:val="004A3504"/>
    <w:rsid w:val="004A35EE"/>
    <w:rsid w:val="004A3604"/>
    <w:rsid w:val="004A3656"/>
    <w:rsid w:val="004A367C"/>
    <w:rsid w:val="004A36D3"/>
    <w:rsid w:val="004A374E"/>
    <w:rsid w:val="004A3758"/>
    <w:rsid w:val="004A375B"/>
    <w:rsid w:val="004A37C6"/>
    <w:rsid w:val="004A3810"/>
    <w:rsid w:val="004A383F"/>
    <w:rsid w:val="004A3840"/>
    <w:rsid w:val="004A3939"/>
    <w:rsid w:val="004A3999"/>
    <w:rsid w:val="004A3A35"/>
    <w:rsid w:val="004A3A67"/>
    <w:rsid w:val="004A3A77"/>
    <w:rsid w:val="004A3ACF"/>
    <w:rsid w:val="004A3B0C"/>
    <w:rsid w:val="004A3B42"/>
    <w:rsid w:val="004A3C19"/>
    <w:rsid w:val="004A3C1A"/>
    <w:rsid w:val="004A3C38"/>
    <w:rsid w:val="004A3CC5"/>
    <w:rsid w:val="004A3CCF"/>
    <w:rsid w:val="004A3DE3"/>
    <w:rsid w:val="004A3E0D"/>
    <w:rsid w:val="004A3E11"/>
    <w:rsid w:val="004A3EA7"/>
    <w:rsid w:val="004A3EAC"/>
    <w:rsid w:val="004A3EBD"/>
    <w:rsid w:val="004A3F1E"/>
    <w:rsid w:val="004A3F89"/>
    <w:rsid w:val="004A3FC5"/>
    <w:rsid w:val="004A4149"/>
    <w:rsid w:val="004A4199"/>
    <w:rsid w:val="004A41D1"/>
    <w:rsid w:val="004A422F"/>
    <w:rsid w:val="004A426F"/>
    <w:rsid w:val="004A4344"/>
    <w:rsid w:val="004A43A5"/>
    <w:rsid w:val="004A43B1"/>
    <w:rsid w:val="004A43C7"/>
    <w:rsid w:val="004A43FD"/>
    <w:rsid w:val="004A443C"/>
    <w:rsid w:val="004A44BE"/>
    <w:rsid w:val="004A44EA"/>
    <w:rsid w:val="004A44F7"/>
    <w:rsid w:val="004A450A"/>
    <w:rsid w:val="004A458A"/>
    <w:rsid w:val="004A45BB"/>
    <w:rsid w:val="004A45DE"/>
    <w:rsid w:val="004A4607"/>
    <w:rsid w:val="004A460B"/>
    <w:rsid w:val="004A4663"/>
    <w:rsid w:val="004A4687"/>
    <w:rsid w:val="004A4712"/>
    <w:rsid w:val="004A482E"/>
    <w:rsid w:val="004A4844"/>
    <w:rsid w:val="004A48C8"/>
    <w:rsid w:val="004A4968"/>
    <w:rsid w:val="004A4A0D"/>
    <w:rsid w:val="004A4A27"/>
    <w:rsid w:val="004A4B31"/>
    <w:rsid w:val="004A4B46"/>
    <w:rsid w:val="004A4B52"/>
    <w:rsid w:val="004A4CDE"/>
    <w:rsid w:val="004A4CFE"/>
    <w:rsid w:val="004A4D0C"/>
    <w:rsid w:val="004A4D92"/>
    <w:rsid w:val="004A4D9C"/>
    <w:rsid w:val="004A4DA2"/>
    <w:rsid w:val="004A4DCD"/>
    <w:rsid w:val="004A4E61"/>
    <w:rsid w:val="004A4ED2"/>
    <w:rsid w:val="004A4ED5"/>
    <w:rsid w:val="004A4EF9"/>
    <w:rsid w:val="004A501F"/>
    <w:rsid w:val="004A508E"/>
    <w:rsid w:val="004A50EE"/>
    <w:rsid w:val="004A5167"/>
    <w:rsid w:val="004A5178"/>
    <w:rsid w:val="004A51A5"/>
    <w:rsid w:val="004A51A9"/>
    <w:rsid w:val="004A51AD"/>
    <w:rsid w:val="004A51CC"/>
    <w:rsid w:val="004A520E"/>
    <w:rsid w:val="004A5275"/>
    <w:rsid w:val="004A52D1"/>
    <w:rsid w:val="004A53D2"/>
    <w:rsid w:val="004A53EC"/>
    <w:rsid w:val="004A5433"/>
    <w:rsid w:val="004A54AC"/>
    <w:rsid w:val="004A54DB"/>
    <w:rsid w:val="004A5533"/>
    <w:rsid w:val="004A55A6"/>
    <w:rsid w:val="004A55C7"/>
    <w:rsid w:val="004A56CF"/>
    <w:rsid w:val="004A578D"/>
    <w:rsid w:val="004A579B"/>
    <w:rsid w:val="004A57A1"/>
    <w:rsid w:val="004A57C4"/>
    <w:rsid w:val="004A582D"/>
    <w:rsid w:val="004A5863"/>
    <w:rsid w:val="004A588D"/>
    <w:rsid w:val="004A59A2"/>
    <w:rsid w:val="004A5ACF"/>
    <w:rsid w:val="004A5AD8"/>
    <w:rsid w:val="004A5B09"/>
    <w:rsid w:val="004A5B29"/>
    <w:rsid w:val="004A5B62"/>
    <w:rsid w:val="004A5BE3"/>
    <w:rsid w:val="004A5C56"/>
    <w:rsid w:val="004A5C5C"/>
    <w:rsid w:val="004A5D21"/>
    <w:rsid w:val="004A5D2C"/>
    <w:rsid w:val="004A5D41"/>
    <w:rsid w:val="004A5DC8"/>
    <w:rsid w:val="004A5E6C"/>
    <w:rsid w:val="004A5E78"/>
    <w:rsid w:val="004A5EB8"/>
    <w:rsid w:val="004A5ED6"/>
    <w:rsid w:val="004A5F1D"/>
    <w:rsid w:val="004A5F66"/>
    <w:rsid w:val="004A5FB4"/>
    <w:rsid w:val="004A600B"/>
    <w:rsid w:val="004A6010"/>
    <w:rsid w:val="004A605B"/>
    <w:rsid w:val="004A60B5"/>
    <w:rsid w:val="004A60EE"/>
    <w:rsid w:val="004A60FF"/>
    <w:rsid w:val="004A626E"/>
    <w:rsid w:val="004A62EA"/>
    <w:rsid w:val="004A632E"/>
    <w:rsid w:val="004A6342"/>
    <w:rsid w:val="004A635D"/>
    <w:rsid w:val="004A637D"/>
    <w:rsid w:val="004A6400"/>
    <w:rsid w:val="004A6527"/>
    <w:rsid w:val="004A654E"/>
    <w:rsid w:val="004A6627"/>
    <w:rsid w:val="004A667F"/>
    <w:rsid w:val="004A66B5"/>
    <w:rsid w:val="004A6706"/>
    <w:rsid w:val="004A6718"/>
    <w:rsid w:val="004A6765"/>
    <w:rsid w:val="004A67D7"/>
    <w:rsid w:val="004A67E1"/>
    <w:rsid w:val="004A68E7"/>
    <w:rsid w:val="004A6B29"/>
    <w:rsid w:val="004A6C07"/>
    <w:rsid w:val="004A6C3B"/>
    <w:rsid w:val="004A6C5D"/>
    <w:rsid w:val="004A6D5F"/>
    <w:rsid w:val="004A6DA2"/>
    <w:rsid w:val="004A6DA9"/>
    <w:rsid w:val="004A6DDD"/>
    <w:rsid w:val="004A6E02"/>
    <w:rsid w:val="004A6E09"/>
    <w:rsid w:val="004A6E45"/>
    <w:rsid w:val="004A6E4A"/>
    <w:rsid w:val="004A6EBB"/>
    <w:rsid w:val="004A6EC7"/>
    <w:rsid w:val="004A6F20"/>
    <w:rsid w:val="004A706F"/>
    <w:rsid w:val="004A70AB"/>
    <w:rsid w:val="004A71ED"/>
    <w:rsid w:val="004A72A5"/>
    <w:rsid w:val="004A7302"/>
    <w:rsid w:val="004A7360"/>
    <w:rsid w:val="004A73F6"/>
    <w:rsid w:val="004A7412"/>
    <w:rsid w:val="004A74F4"/>
    <w:rsid w:val="004A75AB"/>
    <w:rsid w:val="004A75E1"/>
    <w:rsid w:val="004A765F"/>
    <w:rsid w:val="004A76FB"/>
    <w:rsid w:val="004A78DD"/>
    <w:rsid w:val="004A7902"/>
    <w:rsid w:val="004A7917"/>
    <w:rsid w:val="004A793A"/>
    <w:rsid w:val="004A7946"/>
    <w:rsid w:val="004A7A0A"/>
    <w:rsid w:val="004A7A3D"/>
    <w:rsid w:val="004A7A66"/>
    <w:rsid w:val="004A7A67"/>
    <w:rsid w:val="004A7A8D"/>
    <w:rsid w:val="004A7AEF"/>
    <w:rsid w:val="004A7AFE"/>
    <w:rsid w:val="004A7B78"/>
    <w:rsid w:val="004A7BFA"/>
    <w:rsid w:val="004A7C53"/>
    <w:rsid w:val="004A7D6F"/>
    <w:rsid w:val="004A7D79"/>
    <w:rsid w:val="004A7DA3"/>
    <w:rsid w:val="004A7DD1"/>
    <w:rsid w:val="004A7E86"/>
    <w:rsid w:val="004A7EAB"/>
    <w:rsid w:val="004A7FCB"/>
    <w:rsid w:val="004B005D"/>
    <w:rsid w:val="004B00FE"/>
    <w:rsid w:val="004B019A"/>
    <w:rsid w:val="004B01B6"/>
    <w:rsid w:val="004B01D3"/>
    <w:rsid w:val="004B0234"/>
    <w:rsid w:val="004B033F"/>
    <w:rsid w:val="004B038A"/>
    <w:rsid w:val="004B043D"/>
    <w:rsid w:val="004B05C2"/>
    <w:rsid w:val="004B05FC"/>
    <w:rsid w:val="004B0668"/>
    <w:rsid w:val="004B0672"/>
    <w:rsid w:val="004B06D0"/>
    <w:rsid w:val="004B0776"/>
    <w:rsid w:val="004B078A"/>
    <w:rsid w:val="004B0878"/>
    <w:rsid w:val="004B0891"/>
    <w:rsid w:val="004B08E8"/>
    <w:rsid w:val="004B0998"/>
    <w:rsid w:val="004B09A7"/>
    <w:rsid w:val="004B0A8E"/>
    <w:rsid w:val="004B0B14"/>
    <w:rsid w:val="004B0B33"/>
    <w:rsid w:val="004B0B74"/>
    <w:rsid w:val="004B0BD3"/>
    <w:rsid w:val="004B0C3D"/>
    <w:rsid w:val="004B0C42"/>
    <w:rsid w:val="004B0C5D"/>
    <w:rsid w:val="004B0C75"/>
    <w:rsid w:val="004B0C83"/>
    <w:rsid w:val="004B0C86"/>
    <w:rsid w:val="004B0CBC"/>
    <w:rsid w:val="004B0CD8"/>
    <w:rsid w:val="004B0D1D"/>
    <w:rsid w:val="004B0D61"/>
    <w:rsid w:val="004B0D95"/>
    <w:rsid w:val="004B0DA7"/>
    <w:rsid w:val="004B0DAA"/>
    <w:rsid w:val="004B0DCD"/>
    <w:rsid w:val="004B0E05"/>
    <w:rsid w:val="004B0E2D"/>
    <w:rsid w:val="004B0EB3"/>
    <w:rsid w:val="004B0FBF"/>
    <w:rsid w:val="004B1006"/>
    <w:rsid w:val="004B102B"/>
    <w:rsid w:val="004B108E"/>
    <w:rsid w:val="004B1091"/>
    <w:rsid w:val="004B109C"/>
    <w:rsid w:val="004B10A6"/>
    <w:rsid w:val="004B10C3"/>
    <w:rsid w:val="004B10E3"/>
    <w:rsid w:val="004B1220"/>
    <w:rsid w:val="004B122A"/>
    <w:rsid w:val="004B127B"/>
    <w:rsid w:val="004B12BA"/>
    <w:rsid w:val="004B12BF"/>
    <w:rsid w:val="004B12E3"/>
    <w:rsid w:val="004B1305"/>
    <w:rsid w:val="004B132E"/>
    <w:rsid w:val="004B1333"/>
    <w:rsid w:val="004B133A"/>
    <w:rsid w:val="004B1495"/>
    <w:rsid w:val="004B1598"/>
    <w:rsid w:val="004B1619"/>
    <w:rsid w:val="004B1649"/>
    <w:rsid w:val="004B16F7"/>
    <w:rsid w:val="004B170E"/>
    <w:rsid w:val="004B173C"/>
    <w:rsid w:val="004B173D"/>
    <w:rsid w:val="004B1765"/>
    <w:rsid w:val="004B1778"/>
    <w:rsid w:val="004B17B5"/>
    <w:rsid w:val="004B17D3"/>
    <w:rsid w:val="004B17F5"/>
    <w:rsid w:val="004B1877"/>
    <w:rsid w:val="004B1878"/>
    <w:rsid w:val="004B1907"/>
    <w:rsid w:val="004B1926"/>
    <w:rsid w:val="004B1975"/>
    <w:rsid w:val="004B1985"/>
    <w:rsid w:val="004B1AFB"/>
    <w:rsid w:val="004B1B60"/>
    <w:rsid w:val="004B1C25"/>
    <w:rsid w:val="004B1C53"/>
    <w:rsid w:val="004B1CEC"/>
    <w:rsid w:val="004B1D12"/>
    <w:rsid w:val="004B1D29"/>
    <w:rsid w:val="004B1D40"/>
    <w:rsid w:val="004B1D6A"/>
    <w:rsid w:val="004B1DFA"/>
    <w:rsid w:val="004B1E59"/>
    <w:rsid w:val="004B1E78"/>
    <w:rsid w:val="004B1FD1"/>
    <w:rsid w:val="004B1FEB"/>
    <w:rsid w:val="004B2052"/>
    <w:rsid w:val="004B2054"/>
    <w:rsid w:val="004B2062"/>
    <w:rsid w:val="004B2082"/>
    <w:rsid w:val="004B20E5"/>
    <w:rsid w:val="004B20F3"/>
    <w:rsid w:val="004B2168"/>
    <w:rsid w:val="004B2188"/>
    <w:rsid w:val="004B21D3"/>
    <w:rsid w:val="004B222D"/>
    <w:rsid w:val="004B22E9"/>
    <w:rsid w:val="004B2317"/>
    <w:rsid w:val="004B232C"/>
    <w:rsid w:val="004B234E"/>
    <w:rsid w:val="004B239D"/>
    <w:rsid w:val="004B2409"/>
    <w:rsid w:val="004B2432"/>
    <w:rsid w:val="004B2452"/>
    <w:rsid w:val="004B247A"/>
    <w:rsid w:val="004B24C0"/>
    <w:rsid w:val="004B24C2"/>
    <w:rsid w:val="004B2513"/>
    <w:rsid w:val="004B2530"/>
    <w:rsid w:val="004B2533"/>
    <w:rsid w:val="004B25A0"/>
    <w:rsid w:val="004B25CB"/>
    <w:rsid w:val="004B25F0"/>
    <w:rsid w:val="004B2645"/>
    <w:rsid w:val="004B26DA"/>
    <w:rsid w:val="004B2733"/>
    <w:rsid w:val="004B273F"/>
    <w:rsid w:val="004B2750"/>
    <w:rsid w:val="004B275E"/>
    <w:rsid w:val="004B2782"/>
    <w:rsid w:val="004B2798"/>
    <w:rsid w:val="004B2811"/>
    <w:rsid w:val="004B2839"/>
    <w:rsid w:val="004B284F"/>
    <w:rsid w:val="004B28C6"/>
    <w:rsid w:val="004B2910"/>
    <w:rsid w:val="004B2944"/>
    <w:rsid w:val="004B296F"/>
    <w:rsid w:val="004B29EC"/>
    <w:rsid w:val="004B2A5C"/>
    <w:rsid w:val="004B2C01"/>
    <w:rsid w:val="004B2C0D"/>
    <w:rsid w:val="004B2C3D"/>
    <w:rsid w:val="004B2C76"/>
    <w:rsid w:val="004B2CC5"/>
    <w:rsid w:val="004B2CE4"/>
    <w:rsid w:val="004B2DD2"/>
    <w:rsid w:val="004B2E34"/>
    <w:rsid w:val="004B2E44"/>
    <w:rsid w:val="004B2E50"/>
    <w:rsid w:val="004B2E7F"/>
    <w:rsid w:val="004B2E87"/>
    <w:rsid w:val="004B2EB6"/>
    <w:rsid w:val="004B2F06"/>
    <w:rsid w:val="004B2F6F"/>
    <w:rsid w:val="004B2F81"/>
    <w:rsid w:val="004B2F87"/>
    <w:rsid w:val="004B2FD0"/>
    <w:rsid w:val="004B3019"/>
    <w:rsid w:val="004B3146"/>
    <w:rsid w:val="004B3175"/>
    <w:rsid w:val="004B317B"/>
    <w:rsid w:val="004B31AD"/>
    <w:rsid w:val="004B31CE"/>
    <w:rsid w:val="004B3220"/>
    <w:rsid w:val="004B3390"/>
    <w:rsid w:val="004B3434"/>
    <w:rsid w:val="004B34E1"/>
    <w:rsid w:val="004B3527"/>
    <w:rsid w:val="004B353F"/>
    <w:rsid w:val="004B361D"/>
    <w:rsid w:val="004B36D0"/>
    <w:rsid w:val="004B374D"/>
    <w:rsid w:val="004B38D6"/>
    <w:rsid w:val="004B38D8"/>
    <w:rsid w:val="004B38FD"/>
    <w:rsid w:val="004B3901"/>
    <w:rsid w:val="004B393C"/>
    <w:rsid w:val="004B3A1E"/>
    <w:rsid w:val="004B3A3B"/>
    <w:rsid w:val="004B3B3F"/>
    <w:rsid w:val="004B3B74"/>
    <w:rsid w:val="004B3BAA"/>
    <w:rsid w:val="004B3C27"/>
    <w:rsid w:val="004B3C3F"/>
    <w:rsid w:val="004B3C7E"/>
    <w:rsid w:val="004B3CC2"/>
    <w:rsid w:val="004B3CF6"/>
    <w:rsid w:val="004B3CF7"/>
    <w:rsid w:val="004B3D37"/>
    <w:rsid w:val="004B3D4B"/>
    <w:rsid w:val="004B3D64"/>
    <w:rsid w:val="004B3D8B"/>
    <w:rsid w:val="004B3D8C"/>
    <w:rsid w:val="004B3DDD"/>
    <w:rsid w:val="004B3DDE"/>
    <w:rsid w:val="004B3EBB"/>
    <w:rsid w:val="004B3F21"/>
    <w:rsid w:val="004B4068"/>
    <w:rsid w:val="004B40D5"/>
    <w:rsid w:val="004B4135"/>
    <w:rsid w:val="004B419E"/>
    <w:rsid w:val="004B41CF"/>
    <w:rsid w:val="004B4242"/>
    <w:rsid w:val="004B4252"/>
    <w:rsid w:val="004B4259"/>
    <w:rsid w:val="004B42D3"/>
    <w:rsid w:val="004B42DB"/>
    <w:rsid w:val="004B43E7"/>
    <w:rsid w:val="004B44C8"/>
    <w:rsid w:val="004B462B"/>
    <w:rsid w:val="004B46F0"/>
    <w:rsid w:val="004B470B"/>
    <w:rsid w:val="004B47E4"/>
    <w:rsid w:val="004B480F"/>
    <w:rsid w:val="004B4862"/>
    <w:rsid w:val="004B4939"/>
    <w:rsid w:val="004B49D4"/>
    <w:rsid w:val="004B4A0B"/>
    <w:rsid w:val="004B4A26"/>
    <w:rsid w:val="004B4AF6"/>
    <w:rsid w:val="004B4B17"/>
    <w:rsid w:val="004B4B5B"/>
    <w:rsid w:val="004B4BA3"/>
    <w:rsid w:val="004B4BD9"/>
    <w:rsid w:val="004B4CDA"/>
    <w:rsid w:val="004B4CF4"/>
    <w:rsid w:val="004B4D2F"/>
    <w:rsid w:val="004B4D97"/>
    <w:rsid w:val="004B4DDB"/>
    <w:rsid w:val="004B4E14"/>
    <w:rsid w:val="004B4E8C"/>
    <w:rsid w:val="004B4EC7"/>
    <w:rsid w:val="004B4F24"/>
    <w:rsid w:val="004B4F4C"/>
    <w:rsid w:val="004B4F58"/>
    <w:rsid w:val="004B4F80"/>
    <w:rsid w:val="004B4F8B"/>
    <w:rsid w:val="004B50E4"/>
    <w:rsid w:val="004B511B"/>
    <w:rsid w:val="004B521B"/>
    <w:rsid w:val="004B5297"/>
    <w:rsid w:val="004B529A"/>
    <w:rsid w:val="004B5337"/>
    <w:rsid w:val="004B537E"/>
    <w:rsid w:val="004B5389"/>
    <w:rsid w:val="004B538F"/>
    <w:rsid w:val="004B53BD"/>
    <w:rsid w:val="004B53F8"/>
    <w:rsid w:val="004B54C7"/>
    <w:rsid w:val="004B554C"/>
    <w:rsid w:val="004B5646"/>
    <w:rsid w:val="004B5677"/>
    <w:rsid w:val="004B5708"/>
    <w:rsid w:val="004B5718"/>
    <w:rsid w:val="004B5763"/>
    <w:rsid w:val="004B5778"/>
    <w:rsid w:val="004B5787"/>
    <w:rsid w:val="004B5822"/>
    <w:rsid w:val="004B5857"/>
    <w:rsid w:val="004B5880"/>
    <w:rsid w:val="004B58B7"/>
    <w:rsid w:val="004B593C"/>
    <w:rsid w:val="004B5A1F"/>
    <w:rsid w:val="004B5A20"/>
    <w:rsid w:val="004B5A2B"/>
    <w:rsid w:val="004B5A87"/>
    <w:rsid w:val="004B5B08"/>
    <w:rsid w:val="004B5B0C"/>
    <w:rsid w:val="004B5B18"/>
    <w:rsid w:val="004B5B21"/>
    <w:rsid w:val="004B5B52"/>
    <w:rsid w:val="004B5B54"/>
    <w:rsid w:val="004B5BBF"/>
    <w:rsid w:val="004B5C64"/>
    <w:rsid w:val="004B5C7C"/>
    <w:rsid w:val="004B5D00"/>
    <w:rsid w:val="004B5D5A"/>
    <w:rsid w:val="004B5E80"/>
    <w:rsid w:val="004B5E87"/>
    <w:rsid w:val="004B5F2D"/>
    <w:rsid w:val="004B5F95"/>
    <w:rsid w:val="004B5FAC"/>
    <w:rsid w:val="004B6001"/>
    <w:rsid w:val="004B6027"/>
    <w:rsid w:val="004B60B6"/>
    <w:rsid w:val="004B60F5"/>
    <w:rsid w:val="004B619C"/>
    <w:rsid w:val="004B61A3"/>
    <w:rsid w:val="004B6347"/>
    <w:rsid w:val="004B648E"/>
    <w:rsid w:val="004B64C1"/>
    <w:rsid w:val="004B6507"/>
    <w:rsid w:val="004B65E1"/>
    <w:rsid w:val="004B65FF"/>
    <w:rsid w:val="004B6625"/>
    <w:rsid w:val="004B6629"/>
    <w:rsid w:val="004B669D"/>
    <w:rsid w:val="004B66CA"/>
    <w:rsid w:val="004B66E2"/>
    <w:rsid w:val="004B6718"/>
    <w:rsid w:val="004B6788"/>
    <w:rsid w:val="004B67E5"/>
    <w:rsid w:val="004B6815"/>
    <w:rsid w:val="004B6847"/>
    <w:rsid w:val="004B68FB"/>
    <w:rsid w:val="004B6936"/>
    <w:rsid w:val="004B6958"/>
    <w:rsid w:val="004B69C4"/>
    <w:rsid w:val="004B6A26"/>
    <w:rsid w:val="004B6A2F"/>
    <w:rsid w:val="004B6A57"/>
    <w:rsid w:val="004B6A67"/>
    <w:rsid w:val="004B6A83"/>
    <w:rsid w:val="004B6AB7"/>
    <w:rsid w:val="004B6B26"/>
    <w:rsid w:val="004B6B3B"/>
    <w:rsid w:val="004B6B90"/>
    <w:rsid w:val="004B6BF6"/>
    <w:rsid w:val="004B6C25"/>
    <w:rsid w:val="004B6CCB"/>
    <w:rsid w:val="004B6CCF"/>
    <w:rsid w:val="004B6CEC"/>
    <w:rsid w:val="004B6D01"/>
    <w:rsid w:val="004B6DFE"/>
    <w:rsid w:val="004B6E33"/>
    <w:rsid w:val="004B6E49"/>
    <w:rsid w:val="004B6EA0"/>
    <w:rsid w:val="004B6EFF"/>
    <w:rsid w:val="004B6F2D"/>
    <w:rsid w:val="004B6FD9"/>
    <w:rsid w:val="004B7039"/>
    <w:rsid w:val="004B7040"/>
    <w:rsid w:val="004B70B6"/>
    <w:rsid w:val="004B70CA"/>
    <w:rsid w:val="004B7114"/>
    <w:rsid w:val="004B717A"/>
    <w:rsid w:val="004B7203"/>
    <w:rsid w:val="004B7212"/>
    <w:rsid w:val="004B7228"/>
    <w:rsid w:val="004B7233"/>
    <w:rsid w:val="004B724E"/>
    <w:rsid w:val="004B72A4"/>
    <w:rsid w:val="004B72D1"/>
    <w:rsid w:val="004B72F9"/>
    <w:rsid w:val="004B7332"/>
    <w:rsid w:val="004B73C7"/>
    <w:rsid w:val="004B756F"/>
    <w:rsid w:val="004B765F"/>
    <w:rsid w:val="004B76B0"/>
    <w:rsid w:val="004B770A"/>
    <w:rsid w:val="004B7779"/>
    <w:rsid w:val="004B77D7"/>
    <w:rsid w:val="004B77FC"/>
    <w:rsid w:val="004B78E8"/>
    <w:rsid w:val="004B795C"/>
    <w:rsid w:val="004B79E1"/>
    <w:rsid w:val="004B79EE"/>
    <w:rsid w:val="004B7A0A"/>
    <w:rsid w:val="004B7A66"/>
    <w:rsid w:val="004B7A9A"/>
    <w:rsid w:val="004B7AFF"/>
    <w:rsid w:val="004B7B07"/>
    <w:rsid w:val="004B7B2A"/>
    <w:rsid w:val="004B7BA2"/>
    <w:rsid w:val="004B7BEB"/>
    <w:rsid w:val="004B7C1B"/>
    <w:rsid w:val="004B7C1E"/>
    <w:rsid w:val="004B7C6A"/>
    <w:rsid w:val="004B7DC3"/>
    <w:rsid w:val="004B7E18"/>
    <w:rsid w:val="004B7E7C"/>
    <w:rsid w:val="004B7EE3"/>
    <w:rsid w:val="004B7F5B"/>
    <w:rsid w:val="004B7F60"/>
    <w:rsid w:val="004B7FC7"/>
    <w:rsid w:val="004B7FD4"/>
    <w:rsid w:val="004C0029"/>
    <w:rsid w:val="004C01BA"/>
    <w:rsid w:val="004C01E0"/>
    <w:rsid w:val="004C0288"/>
    <w:rsid w:val="004C0289"/>
    <w:rsid w:val="004C029B"/>
    <w:rsid w:val="004C0445"/>
    <w:rsid w:val="004C0458"/>
    <w:rsid w:val="004C04A7"/>
    <w:rsid w:val="004C04AA"/>
    <w:rsid w:val="004C0516"/>
    <w:rsid w:val="004C064D"/>
    <w:rsid w:val="004C073B"/>
    <w:rsid w:val="004C0745"/>
    <w:rsid w:val="004C077D"/>
    <w:rsid w:val="004C07C5"/>
    <w:rsid w:val="004C0808"/>
    <w:rsid w:val="004C085E"/>
    <w:rsid w:val="004C08A0"/>
    <w:rsid w:val="004C08A3"/>
    <w:rsid w:val="004C08BF"/>
    <w:rsid w:val="004C08EE"/>
    <w:rsid w:val="004C08F6"/>
    <w:rsid w:val="004C0915"/>
    <w:rsid w:val="004C091E"/>
    <w:rsid w:val="004C0960"/>
    <w:rsid w:val="004C099A"/>
    <w:rsid w:val="004C09B4"/>
    <w:rsid w:val="004C09C9"/>
    <w:rsid w:val="004C09D0"/>
    <w:rsid w:val="004C0A95"/>
    <w:rsid w:val="004C0B6C"/>
    <w:rsid w:val="004C0B8D"/>
    <w:rsid w:val="004C0C88"/>
    <w:rsid w:val="004C0CA6"/>
    <w:rsid w:val="004C0CBD"/>
    <w:rsid w:val="004C0D09"/>
    <w:rsid w:val="004C0D64"/>
    <w:rsid w:val="004C0D6E"/>
    <w:rsid w:val="004C0D71"/>
    <w:rsid w:val="004C0DA7"/>
    <w:rsid w:val="004C0DC1"/>
    <w:rsid w:val="004C0DC2"/>
    <w:rsid w:val="004C0E1C"/>
    <w:rsid w:val="004C0E67"/>
    <w:rsid w:val="004C0EC1"/>
    <w:rsid w:val="004C0F9E"/>
    <w:rsid w:val="004C0FC6"/>
    <w:rsid w:val="004C1062"/>
    <w:rsid w:val="004C10C3"/>
    <w:rsid w:val="004C10EC"/>
    <w:rsid w:val="004C1111"/>
    <w:rsid w:val="004C1126"/>
    <w:rsid w:val="004C118F"/>
    <w:rsid w:val="004C1252"/>
    <w:rsid w:val="004C1254"/>
    <w:rsid w:val="004C1258"/>
    <w:rsid w:val="004C133F"/>
    <w:rsid w:val="004C13F0"/>
    <w:rsid w:val="004C145B"/>
    <w:rsid w:val="004C147C"/>
    <w:rsid w:val="004C1483"/>
    <w:rsid w:val="004C1501"/>
    <w:rsid w:val="004C1522"/>
    <w:rsid w:val="004C1606"/>
    <w:rsid w:val="004C168F"/>
    <w:rsid w:val="004C16E6"/>
    <w:rsid w:val="004C1712"/>
    <w:rsid w:val="004C1739"/>
    <w:rsid w:val="004C17BF"/>
    <w:rsid w:val="004C17D9"/>
    <w:rsid w:val="004C18CF"/>
    <w:rsid w:val="004C198E"/>
    <w:rsid w:val="004C19EE"/>
    <w:rsid w:val="004C1A04"/>
    <w:rsid w:val="004C1A9C"/>
    <w:rsid w:val="004C1ACF"/>
    <w:rsid w:val="004C1AFC"/>
    <w:rsid w:val="004C1B0E"/>
    <w:rsid w:val="004C1B42"/>
    <w:rsid w:val="004C1C7D"/>
    <w:rsid w:val="004C1C97"/>
    <w:rsid w:val="004C1CA3"/>
    <w:rsid w:val="004C1DC1"/>
    <w:rsid w:val="004C1E47"/>
    <w:rsid w:val="004C1E6A"/>
    <w:rsid w:val="004C1E71"/>
    <w:rsid w:val="004C1F00"/>
    <w:rsid w:val="004C1F56"/>
    <w:rsid w:val="004C1FE4"/>
    <w:rsid w:val="004C2052"/>
    <w:rsid w:val="004C20B0"/>
    <w:rsid w:val="004C2115"/>
    <w:rsid w:val="004C223D"/>
    <w:rsid w:val="004C230E"/>
    <w:rsid w:val="004C2310"/>
    <w:rsid w:val="004C2380"/>
    <w:rsid w:val="004C23F6"/>
    <w:rsid w:val="004C2422"/>
    <w:rsid w:val="004C243F"/>
    <w:rsid w:val="004C2463"/>
    <w:rsid w:val="004C24AC"/>
    <w:rsid w:val="004C24EE"/>
    <w:rsid w:val="004C25EB"/>
    <w:rsid w:val="004C262B"/>
    <w:rsid w:val="004C262E"/>
    <w:rsid w:val="004C262F"/>
    <w:rsid w:val="004C2640"/>
    <w:rsid w:val="004C2705"/>
    <w:rsid w:val="004C271F"/>
    <w:rsid w:val="004C272F"/>
    <w:rsid w:val="004C2762"/>
    <w:rsid w:val="004C278E"/>
    <w:rsid w:val="004C2820"/>
    <w:rsid w:val="004C2945"/>
    <w:rsid w:val="004C29E2"/>
    <w:rsid w:val="004C2A5A"/>
    <w:rsid w:val="004C2B13"/>
    <w:rsid w:val="004C2BB5"/>
    <w:rsid w:val="004C2BDA"/>
    <w:rsid w:val="004C2C4D"/>
    <w:rsid w:val="004C2C7C"/>
    <w:rsid w:val="004C2CD9"/>
    <w:rsid w:val="004C2D2C"/>
    <w:rsid w:val="004C2DB4"/>
    <w:rsid w:val="004C2DBB"/>
    <w:rsid w:val="004C2DD9"/>
    <w:rsid w:val="004C2E57"/>
    <w:rsid w:val="004C2EE2"/>
    <w:rsid w:val="004C2EF8"/>
    <w:rsid w:val="004C2FE5"/>
    <w:rsid w:val="004C300F"/>
    <w:rsid w:val="004C303F"/>
    <w:rsid w:val="004C30E7"/>
    <w:rsid w:val="004C3145"/>
    <w:rsid w:val="004C314A"/>
    <w:rsid w:val="004C318E"/>
    <w:rsid w:val="004C31C1"/>
    <w:rsid w:val="004C3245"/>
    <w:rsid w:val="004C3276"/>
    <w:rsid w:val="004C32AE"/>
    <w:rsid w:val="004C32B7"/>
    <w:rsid w:val="004C32BD"/>
    <w:rsid w:val="004C32CD"/>
    <w:rsid w:val="004C32FC"/>
    <w:rsid w:val="004C32FD"/>
    <w:rsid w:val="004C3353"/>
    <w:rsid w:val="004C3358"/>
    <w:rsid w:val="004C3371"/>
    <w:rsid w:val="004C3406"/>
    <w:rsid w:val="004C3415"/>
    <w:rsid w:val="004C34BF"/>
    <w:rsid w:val="004C34E0"/>
    <w:rsid w:val="004C358B"/>
    <w:rsid w:val="004C35B4"/>
    <w:rsid w:val="004C35EF"/>
    <w:rsid w:val="004C3638"/>
    <w:rsid w:val="004C3645"/>
    <w:rsid w:val="004C368C"/>
    <w:rsid w:val="004C36C2"/>
    <w:rsid w:val="004C36D9"/>
    <w:rsid w:val="004C37FC"/>
    <w:rsid w:val="004C37FF"/>
    <w:rsid w:val="004C38AF"/>
    <w:rsid w:val="004C3940"/>
    <w:rsid w:val="004C395A"/>
    <w:rsid w:val="004C398A"/>
    <w:rsid w:val="004C398D"/>
    <w:rsid w:val="004C3A9A"/>
    <w:rsid w:val="004C3AE0"/>
    <w:rsid w:val="004C3AE2"/>
    <w:rsid w:val="004C3AE5"/>
    <w:rsid w:val="004C3B17"/>
    <w:rsid w:val="004C3B29"/>
    <w:rsid w:val="004C3C1D"/>
    <w:rsid w:val="004C3C3F"/>
    <w:rsid w:val="004C3C5C"/>
    <w:rsid w:val="004C3C64"/>
    <w:rsid w:val="004C3C84"/>
    <w:rsid w:val="004C3C8A"/>
    <w:rsid w:val="004C3CAA"/>
    <w:rsid w:val="004C3CB5"/>
    <w:rsid w:val="004C3CCE"/>
    <w:rsid w:val="004C3CF3"/>
    <w:rsid w:val="004C3D02"/>
    <w:rsid w:val="004C3D0C"/>
    <w:rsid w:val="004C3D74"/>
    <w:rsid w:val="004C3E90"/>
    <w:rsid w:val="004C3F1B"/>
    <w:rsid w:val="004C3FB6"/>
    <w:rsid w:val="004C4088"/>
    <w:rsid w:val="004C412B"/>
    <w:rsid w:val="004C4145"/>
    <w:rsid w:val="004C4178"/>
    <w:rsid w:val="004C41EA"/>
    <w:rsid w:val="004C4211"/>
    <w:rsid w:val="004C4240"/>
    <w:rsid w:val="004C4422"/>
    <w:rsid w:val="004C44F2"/>
    <w:rsid w:val="004C4508"/>
    <w:rsid w:val="004C45AF"/>
    <w:rsid w:val="004C4679"/>
    <w:rsid w:val="004C4729"/>
    <w:rsid w:val="004C4765"/>
    <w:rsid w:val="004C4774"/>
    <w:rsid w:val="004C4839"/>
    <w:rsid w:val="004C484D"/>
    <w:rsid w:val="004C48B0"/>
    <w:rsid w:val="004C4913"/>
    <w:rsid w:val="004C4982"/>
    <w:rsid w:val="004C4998"/>
    <w:rsid w:val="004C49A3"/>
    <w:rsid w:val="004C4A50"/>
    <w:rsid w:val="004C4A5F"/>
    <w:rsid w:val="004C4ACC"/>
    <w:rsid w:val="004C4B1D"/>
    <w:rsid w:val="004C4B74"/>
    <w:rsid w:val="004C4BD1"/>
    <w:rsid w:val="004C4BD9"/>
    <w:rsid w:val="004C4BE7"/>
    <w:rsid w:val="004C4C5A"/>
    <w:rsid w:val="004C4CBF"/>
    <w:rsid w:val="004C4D1B"/>
    <w:rsid w:val="004C4D66"/>
    <w:rsid w:val="004C4D92"/>
    <w:rsid w:val="004C4E1B"/>
    <w:rsid w:val="004C4E38"/>
    <w:rsid w:val="004C4E8A"/>
    <w:rsid w:val="004C4EEF"/>
    <w:rsid w:val="004C4FAA"/>
    <w:rsid w:val="004C4FCA"/>
    <w:rsid w:val="004C4FD3"/>
    <w:rsid w:val="004C4FF0"/>
    <w:rsid w:val="004C502E"/>
    <w:rsid w:val="004C5048"/>
    <w:rsid w:val="004C5061"/>
    <w:rsid w:val="004C506A"/>
    <w:rsid w:val="004C508A"/>
    <w:rsid w:val="004C50A6"/>
    <w:rsid w:val="004C50AD"/>
    <w:rsid w:val="004C512D"/>
    <w:rsid w:val="004C5171"/>
    <w:rsid w:val="004C5184"/>
    <w:rsid w:val="004C51CA"/>
    <w:rsid w:val="004C51D9"/>
    <w:rsid w:val="004C521E"/>
    <w:rsid w:val="004C5227"/>
    <w:rsid w:val="004C531E"/>
    <w:rsid w:val="004C5384"/>
    <w:rsid w:val="004C5413"/>
    <w:rsid w:val="004C5444"/>
    <w:rsid w:val="004C54AA"/>
    <w:rsid w:val="004C54F8"/>
    <w:rsid w:val="004C5530"/>
    <w:rsid w:val="004C5540"/>
    <w:rsid w:val="004C5590"/>
    <w:rsid w:val="004C559B"/>
    <w:rsid w:val="004C559D"/>
    <w:rsid w:val="004C5615"/>
    <w:rsid w:val="004C56DF"/>
    <w:rsid w:val="004C5769"/>
    <w:rsid w:val="004C58B0"/>
    <w:rsid w:val="004C58E5"/>
    <w:rsid w:val="004C593E"/>
    <w:rsid w:val="004C5942"/>
    <w:rsid w:val="004C5B49"/>
    <w:rsid w:val="004C5B8E"/>
    <w:rsid w:val="004C5BDF"/>
    <w:rsid w:val="004C5C00"/>
    <w:rsid w:val="004C5C4E"/>
    <w:rsid w:val="004C5CCB"/>
    <w:rsid w:val="004C5CEB"/>
    <w:rsid w:val="004C5D93"/>
    <w:rsid w:val="004C5DC9"/>
    <w:rsid w:val="004C5E1F"/>
    <w:rsid w:val="004C5E27"/>
    <w:rsid w:val="004C5EAF"/>
    <w:rsid w:val="004C5F74"/>
    <w:rsid w:val="004C6015"/>
    <w:rsid w:val="004C6140"/>
    <w:rsid w:val="004C6142"/>
    <w:rsid w:val="004C616D"/>
    <w:rsid w:val="004C617C"/>
    <w:rsid w:val="004C6199"/>
    <w:rsid w:val="004C61DF"/>
    <w:rsid w:val="004C626C"/>
    <w:rsid w:val="004C6297"/>
    <w:rsid w:val="004C6316"/>
    <w:rsid w:val="004C637E"/>
    <w:rsid w:val="004C6392"/>
    <w:rsid w:val="004C63D6"/>
    <w:rsid w:val="004C63E3"/>
    <w:rsid w:val="004C63E6"/>
    <w:rsid w:val="004C63F4"/>
    <w:rsid w:val="004C64E4"/>
    <w:rsid w:val="004C65F0"/>
    <w:rsid w:val="004C665A"/>
    <w:rsid w:val="004C665E"/>
    <w:rsid w:val="004C66EA"/>
    <w:rsid w:val="004C670E"/>
    <w:rsid w:val="004C670F"/>
    <w:rsid w:val="004C6743"/>
    <w:rsid w:val="004C682E"/>
    <w:rsid w:val="004C6855"/>
    <w:rsid w:val="004C6877"/>
    <w:rsid w:val="004C68BD"/>
    <w:rsid w:val="004C68D9"/>
    <w:rsid w:val="004C6901"/>
    <w:rsid w:val="004C6947"/>
    <w:rsid w:val="004C6988"/>
    <w:rsid w:val="004C69E8"/>
    <w:rsid w:val="004C6A34"/>
    <w:rsid w:val="004C6AB4"/>
    <w:rsid w:val="004C6AF5"/>
    <w:rsid w:val="004C6B60"/>
    <w:rsid w:val="004C6B71"/>
    <w:rsid w:val="004C6B86"/>
    <w:rsid w:val="004C6BDD"/>
    <w:rsid w:val="004C6BFC"/>
    <w:rsid w:val="004C6C05"/>
    <w:rsid w:val="004C6C0A"/>
    <w:rsid w:val="004C6C4C"/>
    <w:rsid w:val="004C6C5A"/>
    <w:rsid w:val="004C6C6E"/>
    <w:rsid w:val="004C6CA4"/>
    <w:rsid w:val="004C6CAF"/>
    <w:rsid w:val="004C6D46"/>
    <w:rsid w:val="004C6D58"/>
    <w:rsid w:val="004C6DC3"/>
    <w:rsid w:val="004C6E2A"/>
    <w:rsid w:val="004C6EB7"/>
    <w:rsid w:val="004C6EC0"/>
    <w:rsid w:val="004C6ED4"/>
    <w:rsid w:val="004C6F48"/>
    <w:rsid w:val="004C7012"/>
    <w:rsid w:val="004C7037"/>
    <w:rsid w:val="004C704A"/>
    <w:rsid w:val="004C70E8"/>
    <w:rsid w:val="004C714B"/>
    <w:rsid w:val="004C714F"/>
    <w:rsid w:val="004C7249"/>
    <w:rsid w:val="004C72B6"/>
    <w:rsid w:val="004C72C7"/>
    <w:rsid w:val="004C7339"/>
    <w:rsid w:val="004C73B8"/>
    <w:rsid w:val="004C73F6"/>
    <w:rsid w:val="004C74CC"/>
    <w:rsid w:val="004C7510"/>
    <w:rsid w:val="004C7540"/>
    <w:rsid w:val="004C755E"/>
    <w:rsid w:val="004C7577"/>
    <w:rsid w:val="004C75C4"/>
    <w:rsid w:val="004C75CE"/>
    <w:rsid w:val="004C7674"/>
    <w:rsid w:val="004C76F4"/>
    <w:rsid w:val="004C773D"/>
    <w:rsid w:val="004C77B3"/>
    <w:rsid w:val="004C77F4"/>
    <w:rsid w:val="004C7804"/>
    <w:rsid w:val="004C7814"/>
    <w:rsid w:val="004C78CF"/>
    <w:rsid w:val="004C7963"/>
    <w:rsid w:val="004C7977"/>
    <w:rsid w:val="004C7992"/>
    <w:rsid w:val="004C7999"/>
    <w:rsid w:val="004C79B8"/>
    <w:rsid w:val="004C79DB"/>
    <w:rsid w:val="004C79FD"/>
    <w:rsid w:val="004C7A29"/>
    <w:rsid w:val="004C7AA4"/>
    <w:rsid w:val="004C7ACB"/>
    <w:rsid w:val="004C7B8B"/>
    <w:rsid w:val="004C7C14"/>
    <w:rsid w:val="004C7C2E"/>
    <w:rsid w:val="004C7C5F"/>
    <w:rsid w:val="004C7CBA"/>
    <w:rsid w:val="004C7D1E"/>
    <w:rsid w:val="004C7D65"/>
    <w:rsid w:val="004C7D95"/>
    <w:rsid w:val="004C7E39"/>
    <w:rsid w:val="004C7EBF"/>
    <w:rsid w:val="004C7F1A"/>
    <w:rsid w:val="004CEBAF"/>
    <w:rsid w:val="004D0026"/>
    <w:rsid w:val="004D00F8"/>
    <w:rsid w:val="004D01E3"/>
    <w:rsid w:val="004D01E9"/>
    <w:rsid w:val="004D023A"/>
    <w:rsid w:val="004D0255"/>
    <w:rsid w:val="004D040A"/>
    <w:rsid w:val="004D049B"/>
    <w:rsid w:val="004D04A2"/>
    <w:rsid w:val="004D04AA"/>
    <w:rsid w:val="004D0576"/>
    <w:rsid w:val="004D05C2"/>
    <w:rsid w:val="004D05EE"/>
    <w:rsid w:val="004D064F"/>
    <w:rsid w:val="004D068B"/>
    <w:rsid w:val="004D0699"/>
    <w:rsid w:val="004D0801"/>
    <w:rsid w:val="004D0802"/>
    <w:rsid w:val="004D08EA"/>
    <w:rsid w:val="004D08F2"/>
    <w:rsid w:val="004D0971"/>
    <w:rsid w:val="004D0979"/>
    <w:rsid w:val="004D098A"/>
    <w:rsid w:val="004D09F1"/>
    <w:rsid w:val="004D09FD"/>
    <w:rsid w:val="004D0A0C"/>
    <w:rsid w:val="004D0A55"/>
    <w:rsid w:val="004D0A61"/>
    <w:rsid w:val="004D0A7A"/>
    <w:rsid w:val="004D0A80"/>
    <w:rsid w:val="004D0B55"/>
    <w:rsid w:val="004D0B5F"/>
    <w:rsid w:val="004D0DC9"/>
    <w:rsid w:val="004D0DE9"/>
    <w:rsid w:val="004D0DF2"/>
    <w:rsid w:val="004D0E2E"/>
    <w:rsid w:val="004D0ECF"/>
    <w:rsid w:val="004D0EF5"/>
    <w:rsid w:val="004D0F21"/>
    <w:rsid w:val="004D1054"/>
    <w:rsid w:val="004D1073"/>
    <w:rsid w:val="004D10C0"/>
    <w:rsid w:val="004D10DD"/>
    <w:rsid w:val="004D1104"/>
    <w:rsid w:val="004D1174"/>
    <w:rsid w:val="004D128A"/>
    <w:rsid w:val="004D128D"/>
    <w:rsid w:val="004D12A6"/>
    <w:rsid w:val="004D1310"/>
    <w:rsid w:val="004D136B"/>
    <w:rsid w:val="004D13E9"/>
    <w:rsid w:val="004D13FA"/>
    <w:rsid w:val="004D1485"/>
    <w:rsid w:val="004D1504"/>
    <w:rsid w:val="004D1546"/>
    <w:rsid w:val="004D1570"/>
    <w:rsid w:val="004D1581"/>
    <w:rsid w:val="004D15B8"/>
    <w:rsid w:val="004D15BD"/>
    <w:rsid w:val="004D169C"/>
    <w:rsid w:val="004D1786"/>
    <w:rsid w:val="004D1791"/>
    <w:rsid w:val="004D17CE"/>
    <w:rsid w:val="004D17E9"/>
    <w:rsid w:val="004D17FF"/>
    <w:rsid w:val="004D1808"/>
    <w:rsid w:val="004D1814"/>
    <w:rsid w:val="004D18F5"/>
    <w:rsid w:val="004D1902"/>
    <w:rsid w:val="004D1907"/>
    <w:rsid w:val="004D192F"/>
    <w:rsid w:val="004D19B6"/>
    <w:rsid w:val="004D19DF"/>
    <w:rsid w:val="004D1AEF"/>
    <w:rsid w:val="004D1AFE"/>
    <w:rsid w:val="004D1B7A"/>
    <w:rsid w:val="004D1BB8"/>
    <w:rsid w:val="004D1C08"/>
    <w:rsid w:val="004D1CE9"/>
    <w:rsid w:val="004D1D4E"/>
    <w:rsid w:val="004D1D55"/>
    <w:rsid w:val="004D1DDE"/>
    <w:rsid w:val="004D1E77"/>
    <w:rsid w:val="004D1E78"/>
    <w:rsid w:val="004D1F5F"/>
    <w:rsid w:val="004D1F62"/>
    <w:rsid w:val="004D1F6B"/>
    <w:rsid w:val="004D1F75"/>
    <w:rsid w:val="004D2106"/>
    <w:rsid w:val="004D2309"/>
    <w:rsid w:val="004D23CF"/>
    <w:rsid w:val="004D2415"/>
    <w:rsid w:val="004D2417"/>
    <w:rsid w:val="004D2477"/>
    <w:rsid w:val="004D248F"/>
    <w:rsid w:val="004D25C2"/>
    <w:rsid w:val="004D2680"/>
    <w:rsid w:val="004D268A"/>
    <w:rsid w:val="004D2695"/>
    <w:rsid w:val="004D269F"/>
    <w:rsid w:val="004D270D"/>
    <w:rsid w:val="004D2792"/>
    <w:rsid w:val="004D2879"/>
    <w:rsid w:val="004D292D"/>
    <w:rsid w:val="004D2948"/>
    <w:rsid w:val="004D299D"/>
    <w:rsid w:val="004D29C9"/>
    <w:rsid w:val="004D2A98"/>
    <w:rsid w:val="004D2BD5"/>
    <w:rsid w:val="004D2BFC"/>
    <w:rsid w:val="004D2C20"/>
    <w:rsid w:val="004D2CFE"/>
    <w:rsid w:val="004D2DE5"/>
    <w:rsid w:val="004D2E0A"/>
    <w:rsid w:val="004D2F5C"/>
    <w:rsid w:val="004D2FA8"/>
    <w:rsid w:val="004D2FC3"/>
    <w:rsid w:val="004D2FE1"/>
    <w:rsid w:val="004D3014"/>
    <w:rsid w:val="004D30E3"/>
    <w:rsid w:val="004D3156"/>
    <w:rsid w:val="004D31A9"/>
    <w:rsid w:val="004D31AC"/>
    <w:rsid w:val="004D3244"/>
    <w:rsid w:val="004D3274"/>
    <w:rsid w:val="004D32C1"/>
    <w:rsid w:val="004D330A"/>
    <w:rsid w:val="004D335A"/>
    <w:rsid w:val="004D33AE"/>
    <w:rsid w:val="004D33DA"/>
    <w:rsid w:val="004D3454"/>
    <w:rsid w:val="004D34AF"/>
    <w:rsid w:val="004D3504"/>
    <w:rsid w:val="004D3573"/>
    <w:rsid w:val="004D359B"/>
    <w:rsid w:val="004D35BB"/>
    <w:rsid w:val="004D3604"/>
    <w:rsid w:val="004D3716"/>
    <w:rsid w:val="004D37FB"/>
    <w:rsid w:val="004D3811"/>
    <w:rsid w:val="004D3887"/>
    <w:rsid w:val="004D3892"/>
    <w:rsid w:val="004D38DA"/>
    <w:rsid w:val="004D3A6D"/>
    <w:rsid w:val="004D3AC0"/>
    <w:rsid w:val="004D3AE1"/>
    <w:rsid w:val="004D3B48"/>
    <w:rsid w:val="004D3C3B"/>
    <w:rsid w:val="004D3CA8"/>
    <w:rsid w:val="004D3CA9"/>
    <w:rsid w:val="004D3D13"/>
    <w:rsid w:val="004D3D1E"/>
    <w:rsid w:val="004D3D5A"/>
    <w:rsid w:val="004D3D7C"/>
    <w:rsid w:val="004D3D8B"/>
    <w:rsid w:val="004D3D9C"/>
    <w:rsid w:val="004D3E58"/>
    <w:rsid w:val="004D3E5F"/>
    <w:rsid w:val="004D3E71"/>
    <w:rsid w:val="004D3E9D"/>
    <w:rsid w:val="004D3ECE"/>
    <w:rsid w:val="004D3F16"/>
    <w:rsid w:val="004D3F35"/>
    <w:rsid w:val="004D3F38"/>
    <w:rsid w:val="004D416E"/>
    <w:rsid w:val="004D4192"/>
    <w:rsid w:val="004D4212"/>
    <w:rsid w:val="004D425E"/>
    <w:rsid w:val="004D42EB"/>
    <w:rsid w:val="004D433F"/>
    <w:rsid w:val="004D4380"/>
    <w:rsid w:val="004D438E"/>
    <w:rsid w:val="004D4391"/>
    <w:rsid w:val="004D43C8"/>
    <w:rsid w:val="004D43D2"/>
    <w:rsid w:val="004D4421"/>
    <w:rsid w:val="004D4425"/>
    <w:rsid w:val="004D444C"/>
    <w:rsid w:val="004D446E"/>
    <w:rsid w:val="004D44BC"/>
    <w:rsid w:val="004D44E6"/>
    <w:rsid w:val="004D4549"/>
    <w:rsid w:val="004D4582"/>
    <w:rsid w:val="004D459E"/>
    <w:rsid w:val="004D459F"/>
    <w:rsid w:val="004D45A8"/>
    <w:rsid w:val="004D45C4"/>
    <w:rsid w:val="004D45F5"/>
    <w:rsid w:val="004D477F"/>
    <w:rsid w:val="004D47B8"/>
    <w:rsid w:val="004D47DA"/>
    <w:rsid w:val="004D47F3"/>
    <w:rsid w:val="004D4805"/>
    <w:rsid w:val="004D4824"/>
    <w:rsid w:val="004D4838"/>
    <w:rsid w:val="004D4866"/>
    <w:rsid w:val="004D4920"/>
    <w:rsid w:val="004D4976"/>
    <w:rsid w:val="004D4993"/>
    <w:rsid w:val="004D49E4"/>
    <w:rsid w:val="004D49F3"/>
    <w:rsid w:val="004D4B0B"/>
    <w:rsid w:val="004D4B2B"/>
    <w:rsid w:val="004D4B7C"/>
    <w:rsid w:val="004D4B9F"/>
    <w:rsid w:val="004D4BA0"/>
    <w:rsid w:val="004D4BB6"/>
    <w:rsid w:val="004D4C2D"/>
    <w:rsid w:val="004D4C73"/>
    <w:rsid w:val="004D4C80"/>
    <w:rsid w:val="004D4CB2"/>
    <w:rsid w:val="004D4CF3"/>
    <w:rsid w:val="004D4D14"/>
    <w:rsid w:val="004D4DA9"/>
    <w:rsid w:val="004D4DBD"/>
    <w:rsid w:val="004D4DFD"/>
    <w:rsid w:val="004D4F04"/>
    <w:rsid w:val="004D4F43"/>
    <w:rsid w:val="004D4F5A"/>
    <w:rsid w:val="004D4FB2"/>
    <w:rsid w:val="004D5004"/>
    <w:rsid w:val="004D5024"/>
    <w:rsid w:val="004D5056"/>
    <w:rsid w:val="004D5079"/>
    <w:rsid w:val="004D50A6"/>
    <w:rsid w:val="004D50BB"/>
    <w:rsid w:val="004D50BD"/>
    <w:rsid w:val="004D50DD"/>
    <w:rsid w:val="004D5129"/>
    <w:rsid w:val="004D5146"/>
    <w:rsid w:val="004D514B"/>
    <w:rsid w:val="004D51C5"/>
    <w:rsid w:val="004D52C5"/>
    <w:rsid w:val="004D52E6"/>
    <w:rsid w:val="004D5301"/>
    <w:rsid w:val="004D530A"/>
    <w:rsid w:val="004D5376"/>
    <w:rsid w:val="004D538C"/>
    <w:rsid w:val="004D53E7"/>
    <w:rsid w:val="004D53EB"/>
    <w:rsid w:val="004D5404"/>
    <w:rsid w:val="004D5414"/>
    <w:rsid w:val="004D54F0"/>
    <w:rsid w:val="004D5532"/>
    <w:rsid w:val="004D5640"/>
    <w:rsid w:val="004D5686"/>
    <w:rsid w:val="004D569B"/>
    <w:rsid w:val="004D56BC"/>
    <w:rsid w:val="004D5724"/>
    <w:rsid w:val="004D5736"/>
    <w:rsid w:val="004D57DD"/>
    <w:rsid w:val="004D57FB"/>
    <w:rsid w:val="004D5805"/>
    <w:rsid w:val="004D5806"/>
    <w:rsid w:val="004D58B9"/>
    <w:rsid w:val="004D58E8"/>
    <w:rsid w:val="004D593C"/>
    <w:rsid w:val="004D5AB3"/>
    <w:rsid w:val="004D5B18"/>
    <w:rsid w:val="004D5C8C"/>
    <w:rsid w:val="004D5CA5"/>
    <w:rsid w:val="004D5CB5"/>
    <w:rsid w:val="004D5CCC"/>
    <w:rsid w:val="004D5D2F"/>
    <w:rsid w:val="004D5DA4"/>
    <w:rsid w:val="004D5DC7"/>
    <w:rsid w:val="004D5E3F"/>
    <w:rsid w:val="004D5F9A"/>
    <w:rsid w:val="004D5FA2"/>
    <w:rsid w:val="004D5FB7"/>
    <w:rsid w:val="004D5FBB"/>
    <w:rsid w:val="004D5FF0"/>
    <w:rsid w:val="004D607D"/>
    <w:rsid w:val="004D60A3"/>
    <w:rsid w:val="004D61D4"/>
    <w:rsid w:val="004D6286"/>
    <w:rsid w:val="004D62DB"/>
    <w:rsid w:val="004D62DC"/>
    <w:rsid w:val="004D62FF"/>
    <w:rsid w:val="004D6470"/>
    <w:rsid w:val="004D6558"/>
    <w:rsid w:val="004D657E"/>
    <w:rsid w:val="004D6605"/>
    <w:rsid w:val="004D6643"/>
    <w:rsid w:val="004D665A"/>
    <w:rsid w:val="004D66AF"/>
    <w:rsid w:val="004D66D6"/>
    <w:rsid w:val="004D6702"/>
    <w:rsid w:val="004D670C"/>
    <w:rsid w:val="004D6806"/>
    <w:rsid w:val="004D680E"/>
    <w:rsid w:val="004D68F5"/>
    <w:rsid w:val="004D690C"/>
    <w:rsid w:val="004D692C"/>
    <w:rsid w:val="004D69A4"/>
    <w:rsid w:val="004D69D3"/>
    <w:rsid w:val="004D69E2"/>
    <w:rsid w:val="004D6A77"/>
    <w:rsid w:val="004D6AB5"/>
    <w:rsid w:val="004D6B2A"/>
    <w:rsid w:val="004D6B34"/>
    <w:rsid w:val="004D6B8E"/>
    <w:rsid w:val="004D6CC7"/>
    <w:rsid w:val="004D6D56"/>
    <w:rsid w:val="004D6DCF"/>
    <w:rsid w:val="004D6E05"/>
    <w:rsid w:val="004D6EC8"/>
    <w:rsid w:val="004D6EE2"/>
    <w:rsid w:val="004D6F05"/>
    <w:rsid w:val="004D6F18"/>
    <w:rsid w:val="004D6F5C"/>
    <w:rsid w:val="004D6FA7"/>
    <w:rsid w:val="004D6FB7"/>
    <w:rsid w:val="004D6FC2"/>
    <w:rsid w:val="004D7106"/>
    <w:rsid w:val="004D716B"/>
    <w:rsid w:val="004D71A9"/>
    <w:rsid w:val="004D724B"/>
    <w:rsid w:val="004D7273"/>
    <w:rsid w:val="004D72D0"/>
    <w:rsid w:val="004D752E"/>
    <w:rsid w:val="004D759E"/>
    <w:rsid w:val="004D760A"/>
    <w:rsid w:val="004D7635"/>
    <w:rsid w:val="004D76B5"/>
    <w:rsid w:val="004D76E1"/>
    <w:rsid w:val="004D7766"/>
    <w:rsid w:val="004D777B"/>
    <w:rsid w:val="004D78ED"/>
    <w:rsid w:val="004D793E"/>
    <w:rsid w:val="004D7968"/>
    <w:rsid w:val="004D7974"/>
    <w:rsid w:val="004D7A51"/>
    <w:rsid w:val="004D7AD3"/>
    <w:rsid w:val="004D7AF3"/>
    <w:rsid w:val="004D7BE9"/>
    <w:rsid w:val="004D7C63"/>
    <w:rsid w:val="004D7C90"/>
    <w:rsid w:val="004D7CC5"/>
    <w:rsid w:val="004D7CF0"/>
    <w:rsid w:val="004D7CF3"/>
    <w:rsid w:val="004D7D6C"/>
    <w:rsid w:val="004D7D7E"/>
    <w:rsid w:val="004D7D89"/>
    <w:rsid w:val="004D7D90"/>
    <w:rsid w:val="004D7DD6"/>
    <w:rsid w:val="004D7DEE"/>
    <w:rsid w:val="004D7E70"/>
    <w:rsid w:val="004D7E81"/>
    <w:rsid w:val="004D7E86"/>
    <w:rsid w:val="004D7FDD"/>
    <w:rsid w:val="004D7FE9"/>
    <w:rsid w:val="004DA7BF"/>
    <w:rsid w:val="004DBB6D"/>
    <w:rsid w:val="004E0005"/>
    <w:rsid w:val="004E0163"/>
    <w:rsid w:val="004E025F"/>
    <w:rsid w:val="004E028B"/>
    <w:rsid w:val="004E02D4"/>
    <w:rsid w:val="004E036A"/>
    <w:rsid w:val="004E0427"/>
    <w:rsid w:val="004E0506"/>
    <w:rsid w:val="004E05C3"/>
    <w:rsid w:val="004E0696"/>
    <w:rsid w:val="004E06F0"/>
    <w:rsid w:val="004E07A8"/>
    <w:rsid w:val="004E07AF"/>
    <w:rsid w:val="004E07DF"/>
    <w:rsid w:val="004E07F6"/>
    <w:rsid w:val="004E082C"/>
    <w:rsid w:val="004E08B9"/>
    <w:rsid w:val="004E08F7"/>
    <w:rsid w:val="004E08F9"/>
    <w:rsid w:val="004E0929"/>
    <w:rsid w:val="004E0A93"/>
    <w:rsid w:val="004E0ADB"/>
    <w:rsid w:val="004E0AF1"/>
    <w:rsid w:val="004E0C14"/>
    <w:rsid w:val="004E0C6C"/>
    <w:rsid w:val="004E0C8F"/>
    <w:rsid w:val="004E0CB8"/>
    <w:rsid w:val="004E0CE5"/>
    <w:rsid w:val="004E0D45"/>
    <w:rsid w:val="004E0D4A"/>
    <w:rsid w:val="004E0E3F"/>
    <w:rsid w:val="004E0E7F"/>
    <w:rsid w:val="004E0FAD"/>
    <w:rsid w:val="004E1084"/>
    <w:rsid w:val="004E112F"/>
    <w:rsid w:val="004E11AE"/>
    <w:rsid w:val="004E11B1"/>
    <w:rsid w:val="004E11CF"/>
    <w:rsid w:val="004E126E"/>
    <w:rsid w:val="004E1270"/>
    <w:rsid w:val="004E1282"/>
    <w:rsid w:val="004E1284"/>
    <w:rsid w:val="004E1309"/>
    <w:rsid w:val="004E1358"/>
    <w:rsid w:val="004E13CB"/>
    <w:rsid w:val="004E13D6"/>
    <w:rsid w:val="004E1411"/>
    <w:rsid w:val="004E147E"/>
    <w:rsid w:val="004E14AD"/>
    <w:rsid w:val="004E151F"/>
    <w:rsid w:val="004E1595"/>
    <w:rsid w:val="004E15AF"/>
    <w:rsid w:val="004E15C1"/>
    <w:rsid w:val="004E161C"/>
    <w:rsid w:val="004E1623"/>
    <w:rsid w:val="004E1683"/>
    <w:rsid w:val="004E16A7"/>
    <w:rsid w:val="004E16B5"/>
    <w:rsid w:val="004E16F3"/>
    <w:rsid w:val="004E170A"/>
    <w:rsid w:val="004E172C"/>
    <w:rsid w:val="004E177D"/>
    <w:rsid w:val="004E17BF"/>
    <w:rsid w:val="004E17C7"/>
    <w:rsid w:val="004E18BF"/>
    <w:rsid w:val="004E18F0"/>
    <w:rsid w:val="004E1912"/>
    <w:rsid w:val="004E1ABD"/>
    <w:rsid w:val="004E1ADE"/>
    <w:rsid w:val="004E1B0B"/>
    <w:rsid w:val="004E1B4B"/>
    <w:rsid w:val="004E1B67"/>
    <w:rsid w:val="004E1B70"/>
    <w:rsid w:val="004E1B8C"/>
    <w:rsid w:val="004E1BC2"/>
    <w:rsid w:val="004E1BFB"/>
    <w:rsid w:val="004E1C15"/>
    <w:rsid w:val="004E1C54"/>
    <w:rsid w:val="004E1C8F"/>
    <w:rsid w:val="004E1C9D"/>
    <w:rsid w:val="004E1D5A"/>
    <w:rsid w:val="004E1D68"/>
    <w:rsid w:val="004E1DFC"/>
    <w:rsid w:val="004E1E95"/>
    <w:rsid w:val="004E1EB0"/>
    <w:rsid w:val="004E1F4E"/>
    <w:rsid w:val="004E1F69"/>
    <w:rsid w:val="004E1FFF"/>
    <w:rsid w:val="004E2000"/>
    <w:rsid w:val="004E2008"/>
    <w:rsid w:val="004E2029"/>
    <w:rsid w:val="004E21CF"/>
    <w:rsid w:val="004E226A"/>
    <w:rsid w:val="004E2281"/>
    <w:rsid w:val="004E22DF"/>
    <w:rsid w:val="004E230A"/>
    <w:rsid w:val="004E2316"/>
    <w:rsid w:val="004E23FF"/>
    <w:rsid w:val="004E2412"/>
    <w:rsid w:val="004E24A0"/>
    <w:rsid w:val="004E24C7"/>
    <w:rsid w:val="004E2510"/>
    <w:rsid w:val="004E2603"/>
    <w:rsid w:val="004E2614"/>
    <w:rsid w:val="004E26AD"/>
    <w:rsid w:val="004E2798"/>
    <w:rsid w:val="004E27B3"/>
    <w:rsid w:val="004E27C1"/>
    <w:rsid w:val="004E2847"/>
    <w:rsid w:val="004E298C"/>
    <w:rsid w:val="004E29B3"/>
    <w:rsid w:val="004E29D5"/>
    <w:rsid w:val="004E29D6"/>
    <w:rsid w:val="004E2A6B"/>
    <w:rsid w:val="004E2A82"/>
    <w:rsid w:val="004E2AFA"/>
    <w:rsid w:val="004E2BC1"/>
    <w:rsid w:val="004E2BD2"/>
    <w:rsid w:val="004E2C15"/>
    <w:rsid w:val="004E2D3D"/>
    <w:rsid w:val="004E2D4C"/>
    <w:rsid w:val="004E2DD5"/>
    <w:rsid w:val="004E2DEB"/>
    <w:rsid w:val="004E2E07"/>
    <w:rsid w:val="004E2E1C"/>
    <w:rsid w:val="004E2E6B"/>
    <w:rsid w:val="004E2EA4"/>
    <w:rsid w:val="004E2ECB"/>
    <w:rsid w:val="004E2F26"/>
    <w:rsid w:val="004E2F4C"/>
    <w:rsid w:val="004E2F5A"/>
    <w:rsid w:val="004E2FA4"/>
    <w:rsid w:val="004E2FA6"/>
    <w:rsid w:val="004E302A"/>
    <w:rsid w:val="004E305B"/>
    <w:rsid w:val="004E305C"/>
    <w:rsid w:val="004E3090"/>
    <w:rsid w:val="004E3117"/>
    <w:rsid w:val="004E3182"/>
    <w:rsid w:val="004E32A4"/>
    <w:rsid w:val="004E32B1"/>
    <w:rsid w:val="004E32D0"/>
    <w:rsid w:val="004E336E"/>
    <w:rsid w:val="004E3378"/>
    <w:rsid w:val="004E33A7"/>
    <w:rsid w:val="004E33EA"/>
    <w:rsid w:val="004E3410"/>
    <w:rsid w:val="004E3554"/>
    <w:rsid w:val="004E355D"/>
    <w:rsid w:val="004E356C"/>
    <w:rsid w:val="004E358D"/>
    <w:rsid w:val="004E3594"/>
    <w:rsid w:val="004E35E5"/>
    <w:rsid w:val="004E367C"/>
    <w:rsid w:val="004E3695"/>
    <w:rsid w:val="004E36B3"/>
    <w:rsid w:val="004E36CB"/>
    <w:rsid w:val="004E3772"/>
    <w:rsid w:val="004E377A"/>
    <w:rsid w:val="004E3869"/>
    <w:rsid w:val="004E3883"/>
    <w:rsid w:val="004E38AB"/>
    <w:rsid w:val="004E38E5"/>
    <w:rsid w:val="004E3979"/>
    <w:rsid w:val="004E39DA"/>
    <w:rsid w:val="004E3A8D"/>
    <w:rsid w:val="004E3A9E"/>
    <w:rsid w:val="004E3AAE"/>
    <w:rsid w:val="004E3AC9"/>
    <w:rsid w:val="004E3AD5"/>
    <w:rsid w:val="004E3B5E"/>
    <w:rsid w:val="004E3C62"/>
    <w:rsid w:val="004E3D04"/>
    <w:rsid w:val="004E3DB6"/>
    <w:rsid w:val="004E3DE3"/>
    <w:rsid w:val="004E3DF2"/>
    <w:rsid w:val="004E3DF9"/>
    <w:rsid w:val="004E3E84"/>
    <w:rsid w:val="004E3F12"/>
    <w:rsid w:val="004E3F45"/>
    <w:rsid w:val="004E3FAF"/>
    <w:rsid w:val="004E3FBA"/>
    <w:rsid w:val="004E4023"/>
    <w:rsid w:val="004E40C5"/>
    <w:rsid w:val="004E40F5"/>
    <w:rsid w:val="004E4106"/>
    <w:rsid w:val="004E4119"/>
    <w:rsid w:val="004E4281"/>
    <w:rsid w:val="004E42A9"/>
    <w:rsid w:val="004E4345"/>
    <w:rsid w:val="004E434B"/>
    <w:rsid w:val="004E43A7"/>
    <w:rsid w:val="004E43FC"/>
    <w:rsid w:val="004E4406"/>
    <w:rsid w:val="004E4428"/>
    <w:rsid w:val="004E4445"/>
    <w:rsid w:val="004E4472"/>
    <w:rsid w:val="004E448C"/>
    <w:rsid w:val="004E457F"/>
    <w:rsid w:val="004E4587"/>
    <w:rsid w:val="004E45B5"/>
    <w:rsid w:val="004E4613"/>
    <w:rsid w:val="004E4763"/>
    <w:rsid w:val="004E478B"/>
    <w:rsid w:val="004E47A5"/>
    <w:rsid w:val="004E482F"/>
    <w:rsid w:val="004E48DE"/>
    <w:rsid w:val="004E4970"/>
    <w:rsid w:val="004E49C1"/>
    <w:rsid w:val="004E4A37"/>
    <w:rsid w:val="004E4A42"/>
    <w:rsid w:val="004E4A6E"/>
    <w:rsid w:val="004E4AFB"/>
    <w:rsid w:val="004E4B6E"/>
    <w:rsid w:val="004E4C67"/>
    <w:rsid w:val="004E4CAD"/>
    <w:rsid w:val="004E4CB0"/>
    <w:rsid w:val="004E4D0E"/>
    <w:rsid w:val="004E4D83"/>
    <w:rsid w:val="004E4D88"/>
    <w:rsid w:val="004E4DC0"/>
    <w:rsid w:val="004E4DCB"/>
    <w:rsid w:val="004E4DE8"/>
    <w:rsid w:val="004E4DF9"/>
    <w:rsid w:val="004E4E1E"/>
    <w:rsid w:val="004E4EB2"/>
    <w:rsid w:val="004E4ED1"/>
    <w:rsid w:val="004E4EDD"/>
    <w:rsid w:val="004E4EF1"/>
    <w:rsid w:val="004E4F66"/>
    <w:rsid w:val="004E5088"/>
    <w:rsid w:val="004E50B7"/>
    <w:rsid w:val="004E515E"/>
    <w:rsid w:val="004E5160"/>
    <w:rsid w:val="004E51C9"/>
    <w:rsid w:val="004E51D4"/>
    <w:rsid w:val="004E523F"/>
    <w:rsid w:val="004E535B"/>
    <w:rsid w:val="004E53A5"/>
    <w:rsid w:val="004E53B1"/>
    <w:rsid w:val="004E5477"/>
    <w:rsid w:val="004E54A1"/>
    <w:rsid w:val="004E54A4"/>
    <w:rsid w:val="004E5549"/>
    <w:rsid w:val="004E558C"/>
    <w:rsid w:val="004E5598"/>
    <w:rsid w:val="004E5696"/>
    <w:rsid w:val="004E5699"/>
    <w:rsid w:val="004E56B4"/>
    <w:rsid w:val="004E56BA"/>
    <w:rsid w:val="004E5704"/>
    <w:rsid w:val="004E574F"/>
    <w:rsid w:val="004E57D9"/>
    <w:rsid w:val="004E580A"/>
    <w:rsid w:val="004E5889"/>
    <w:rsid w:val="004E5894"/>
    <w:rsid w:val="004E589D"/>
    <w:rsid w:val="004E58D5"/>
    <w:rsid w:val="004E5998"/>
    <w:rsid w:val="004E59D8"/>
    <w:rsid w:val="004E5A23"/>
    <w:rsid w:val="004E5A4F"/>
    <w:rsid w:val="004E5A94"/>
    <w:rsid w:val="004E5B53"/>
    <w:rsid w:val="004E5B59"/>
    <w:rsid w:val="004E5BB3"/>
    <w:rsid w:val="004E5C0F"/>
    <w:rsid w:val="004E5C10"/>
    <w:rsid w:val="004E5C14"/>
    <w:rsid w:val="004E5C4C"/>
    <w:rsid w:val="004E5CD8"/>
    <w:rsid w:val="004E5D5D"/>
    <w:rsid w:val="004E5D99"/>
    <w:rsid w:val="004E5F01"/>
    <w:rsid w:val="004E5F30"/>
    <w:rsid w:val="004E5F33"/>
    <w:rsid w:val="004E5F60"/>
    <w:rsid w:val="004E5FB8"/>
    <w:rsid w:val="004E6004"/>
    <w:rsid w:val="004E6010"/>
    <w:rsid w:val="004E6017"/>
    <w:rsid w:val="004E6038"/>
    <w:rsid w:val="004E611A"/>
    <w:rsid w:val="004E6126"/>
    <w:rsid w:val="004E6180"/>
    <w:rsid w:val="004E6188"/>
    <w:rsid w:val="004E6220"/>
    <w:rsid w:val="004E624C"/>
    <w:rsid w:val="004E62F1"/>
    <w:rsid w:val="004E631B"/>
    <w:rsid w:val="004E6352"/>
    <w:rsid w:val="004E63B1"/>
    <w:rsid w:val="004E642E"/>
    <w:rsid w:val="004E6449"/>
    <w:rsid w:val="004E6450"/>
    <w:rsid w:val="004E64ED"/>
    <w:rsid w:val="004E64F6"/>
    <w:rsid w:val="004E653B"/>
    <w:rsid w:val="004E656B"/>
    <w:rsid w:val="004E65FC"/>
    <w:rsid w:val="004E6670"/>
    <w:rsid w:val="004E6714"/>
    <w:rsid w:val="004E6747"/>
    <w:rsid w:val="004E67AC"/>
    <w:rsid w:val="004E67E4"/>
    <w:rsid w:val="004E6881"/>
    <w:rsid w:val="004E691B"/>
    <w:rsid w:val="004E692F"/>
    <w:rsid w:val="004E69E4"/>
    <w:rsid w:val="004E6A2F"/>
    <w:rsid w:val="004E6A73"/>
    <w:rsid w:val="004E6AAC"/>
    <w:rsid w:val="004E6ADD"/>
    <w:rsid w:val="004E6B45"/>
    <w:rsid w:val="004E6BF5"/>
    <w:rsid w:val="004E6C61"/>
    <w:rsid w:val="004E6CC8"/>
    <w:rsid w:val="004E6CF0"/>
    <w:rsid w:val="004E6E26"/>
    <w:rsid w:val="004E6E32"/>
    <w:rsid w:val="004E6E6A"/>
    <w:rsid w:val="004E6E7F"/>
    <w:rsid w:val="004E6EFB"/>
    <w:rsid w:val="004E6F53"/>
    <w:rsid w:val="004E6F93"/>
    <w:rsid w:val="004E6FF5"/>
    <w:rsid w:val="004E7104"/>
    <w:rsid w:val="004E716C"/>
    <w:rsid w:val="004E71AB"/>
    <w:rsid w:val="004E71D8"/>
    <w:rsid w:val="004E7225"/>
    <w:rsid w:val="004E727B"/>
    <w:rsid w:val="004E7327"/>
    <w:rsid w:val="004E739E"/>
    <w:rsid w:val="004E73C4"/>
    <w:rsid w:val="004E73DC"/>
    <w:rsid w:val="004E744C"/>
    <w:rsid w:val="004E745A"/>
    <w:rsid w:val="004E74DC"/>
    <w:rsid w:val="004E74EA"/>
    <w:rsid w:val="004E74F6"/>
    <w:rsid w:val="004E7527"/>
    <w:rsid w:val="004E75C2"/>
    <w:rsid w:val="004E75DE"/>
    <w:rsid w:val="004E75E6"/>
    <w:rsid w:val="004E75FD"/>
    <w:rsid w:val="004E760A"/>
    <w:rsid w:val="004E769C"/>
    <w:rsid w:val="004E76EC"/>
    <w:rsid w:val="004E7767"/>
    <w:rsid w:val="004E779C"/>
    <w:rsid w:val="004E77DF"/>
    <w:rsid w:val="004E77E8"/>
    <w:rsid w:val="004E783C"/>
    <w:rsid w:val="004E7942"/>
    <w:rsid w:val="004E799E"/>
    <w:rsid w:val="004E7A60"/>
    <w:rsid w:val="004E7AF1"/>
    <w:rsid w:val="004E7B41"/>
    <w:rsid w:val="004E7B4B"/>
    <w:rsid w:val="004E7B6C"/>
    <w:rsid w:val="004E7BB9"/>
    <w:rsid w:val="004E7C18"/>
    <w:rsid w:val="004E7C46"/>
    <w:rsid w:val="004E7ED3"/>
    <w:rsid w:val="004E7F3F"/>
    <w:rsid w:val="004E7F75"/>
    <w:rsid w:val="004E8143"/>
    <w:rsid w:val="004E87B9"/>
    <w:rsid w:val="004EE6DC"/>
    <w:rsid w:val="004F0033"/>
    <w:rsid w:val="004F005F"/>
    <w:rsid w:val="004F00B8"/>
    <w:rsid w:val="004F0137"/>
    <w:rsid w:val="004F0180"/>
    <w:rsid w:val="004F018D"/>
    <w:rsid w:val="004F01E7"/>
    <w:rsid w:val="004F0255"/>
    <w:rsid w:val="004F0297"/>
    <w:rsid w:val="004F02C1"/>
    <w:rsid w:val="004F02FB"/>
    <w:rsid w:val="004F0497"/>
    <w:rsid w:val="004F04A1"/>
    <w:rsid w:val="004F053A"/>
    <w:rsid w:val="004F059F"/>
    <w:rsid w:val="004F0776"/>
    <w:rsid w:val="004F07F3"/>
    <w:rsid w:val="004F0808"/>
    <w:rsid w:val="004F083D"/>
    <w:rsid w:val="004F08AC"/>
    <w:rsid w:val="004F0905"/>
    <w:rsid w:val="004F091B"/>
    <w:rsid w:val="004F0924"/>
    <w:rsid w:val="004F0994"/>
    <w:rsid w:val="004F099B"/>
    <w:rsid w:val="004F09D1"/>
    <w:rsid w:val="004F0A00"/>
    <w:rsid w:val="004F0A2E"/>
    <w:rsid w:val="004F0A38"/>
    <w:rsid w:val="004F0B99"/>
    <w:rsid w:val="004F0BF9"/>
    <w:rsid w:val="004F0C71"/>
    <w:rsid w:val="004F0CEE"/>
    <w:rsid w:val="004F0D95"/>
    <w:rsid w:val="004F0DDE"/>
    <w:rsid w:val="004F0DE2"/>
    <w:rsid w:val="004F0E5A"/>
    <w:rsid w:val="004F0E73"/>
    <w:rsid w:val="004F0EEE"/>
    <w:rsid w:val="004F0EFE"/>
    <w:rsid w:val="004F0FAC"/>
    <w:rsid w:val="004F0FB0"/>
    <w:rsid w:val="004F100C"/>
    <w:rsid w:val="004F107B"/>
    <w:rsid w:val="004F10D9"/>
    <w:rsid w:val="004F111B"/>
    <w:rsid w:val="004F1139"/>
    <w:rsid w:val="004F1193"/>
    <w:rsid w:val="004F1216"/>
    <w:rsid w:val="004F1240"/>
    <w:rsid w:val="004F125A"/>
    <w:rsid w:val="004F12EA"/>
    <w:rsid w:val="004F1333"/>
    <w:rsid w:val="004F134E"/>
    <w:rsid w:val="004F1354"/>
    <w:rsid w:val="004F13BD"/>
    <w:rsid w:val="004F1457"/>
    <w:rsid w:val="004F1468"/>
    <w:rsid w:val="004F1515"/>
    <w:rsid w:val="004F1554"/>
    <w:rsid w:val="004F1603"/>
    <w:rsid w:val="004F1686"/>
    <w:rsid w:val="004F16C9"/>
    <w:rsid w:val="004F17DA"/>
    <w:rsid w:val="004F181F"/>
    <w:rsid w:val="004F18FE"/>
    <w:rsid w:val="004F18FF"/>
    <w:rsid w:val="004F197B"/>
    <w:rsid w:val="004F1A4B"/>
    <w:rsid w:val="004F1A51"/>
    <w:rsid w:val="004F1A5A"/>
    <w:rsid w:val="004F1A6D"/>
    <w:rsid w:val="004F1AAA"/>
    <w:rsid w:val="004F1B8A"/>
    <w:rsid w:val="004F1BAC"/>
    <w:rsid w:val="004F1BAF"/>
    <w:rsid w:val="004F1BC5"/>
    <w:rsid w:val="004F1C00"/>
    <w:rsid w:val="004F1C04"/>
    <w:rsid w:val="004F1CE0"/>
    <w:rsid w:val="004F1CEC"/>
    <w:rsid w:val="004F1D79"/>
    <w:rsid w:val="004F1DD3"/>
    <w:rsid w:val="004F1EB8"/>
    <w:rsid w:val="004F1F43"/>
    <w:rsid w:val="004F1F9F"/>
    <w:rsid w:val="004F1FA1"/>
    <w:rsid w:val="004F1FA7"/>
    <w:rsid w:val="004F208B"/>
    <w:rsid w:val="004F2154"/>
    <w:rsid w:val="004F2210"/>
    <w:rsid w:val="004F2222"/>
    <w:rsid w:val="004F2262"/>
    <w:rsid w:val="004F233F"/>
    <w:rsid w:val="004F2371"/>
    <w:rsid w:val="004F23A3"/>
    <w:rsid w:val="004F23D9"/>
    <w:rsid w:val="004F23DD"/>
    <w:rsid w:val="004F23EA"/>
    <w:rsid w:val="004F244E"/>
    <w:rsid w:val="004F245B"/>
    <w:rsid w:val="004F2476"/>
    <w:rsid w:val="004F249C"/>
    <w:rsid w:val="004F24DC"/>
    <w:rsid w:val="004F2540"/>
    <w:rsid w:val="004F255C"/>
    <w:rsid w:val="004F26A1"/>
    <w:rsid w:val="004F26AE"/>
    <w:rsid w:val="004F26E0"/>
    <w:rsid w:val="004F27A3"/>
    <w:rsid w:val="004F287D"/>
    <w:rsid w:val="004F2930"/>
    <w:rsid w:val="004F2932"/>
    <w:rsid w:val="004F2945"/>
    <w:rsid w:val="004F2AED"/>
    <w:rsid w:val="004F2BAC"/>
    <w:rsid w:val="004F2C59"/>
    <w:rsid w:val="004F2C88"/>
    <w:rsid w:val="004F2DE2"/>
    <w:rsid w:val="004F2E72"/>
    <w:rsid w:val="004F2ECC"/>
    <w:rsid w:val="004F2F07"/>
    <w:rsid w:val="004F306A"/>
    <w:rsid w:val="004F3218"/>
    <w:rsid w:val="004F3315"/>
    <w:rsid w:val="004F3342"/>
    <w:rsid w:val="004F339B"/>
    <w:rsid w:val="004F33FF"/>
    <w:rsid w:val="004F34CE"/>
    <w:rsid w:val="004F3647"/>
    <w:rsid w:val="004F3651"/>
    <w:rsid w:val="004F367E"/>
    <w:rsid w:val="004F36CF"/>
    <w:rsid w:val="004F371D"/>
    <w:rsid w:val="004F374C"/>
    <w:rsid w:val="004F379A"/>
    <w:rsid w:val="004F37D1"/>
    <w:rsid w:val="004F37DC"/>
    <w:rsid w:val="004F3806"/>
    <w:rsid w:val="004F3831"/>
    <w:rsid w:val="004F3861"/>
    <w:rsid w:val="004F3897"/>
    <w:rsid w:val="004F38E1"/>
    <w:rsid w:val="004F3900"/>
    <w:rsid w:val="004F3990"/>
    <w:rsid w:val="004F3991"/>
    <w:rsid w:val="004F3A3D"/>
    <w:rsid w:val="004F3ABF"/>
    <w:rsid w:val="004F3BC2"/>
    <w:rsid w:val="004F3D2E"/>
    <w:rsid w:val="004F3DCD"/>
    <w:rsid w:val="004F3E12"/>
    <w:rsid w:val="004F3E38"/>
    <w:rsid w:val="004F3E3E"/>
    <w:rsid w:val="004F3E9F"/>
    <w:rsid w:val="004F3F67"/>
    <w:rsid w:val="004F4008"/>
    <w:rsid w:val="004F400D"/>
    <w:rsid w:val="004F406F"/>
    <w:rsid w:val="004F4134"/>
    <w:rsid w:val="004F41BB"/>
    <w:rsid w:val="004F4211"/>
    <w:rsid w:val="004F4276"/>
    <w:rsid w:val="004F4292"/>
    <w:rsid w:val="004F42B7"/>
    <w:rsid w:val="004F430A"/>
    <w:rsid w:val="004F4376"/>
    <w:rsid w:val="004F437B"/>
    <w:rsid w:val="004F43A9"/>
    <w:rsid w:val="004F4446"/>
    <w:rsid w:val="004F4447"/>
    <w:rsid w:val="004F4481"/>
    <w:rsid w:val="004F44C5"/>
    <w:rsid w:val="004F4510"/>
    <w:rsid w:val="004F45E2"/>
    <w:rsid w:val="004F4669"/>
    <w:rsid w:val="004F466F"/>
    <w:rsid w:val="004F469F"/>
    <w:rsid w:val="004F46A5"/>
    <w:rsid w:val="004F46E5"/>
    <w:rsid w:val="004F47D6"/>
    <w:rsid w:val="004F48E0"/>
    <w:rsid w:val="004F4917"/>
    <w:rsid w:val="004F49AE"/>
    <w:rsid w:val="004F49B0"/>
    <w:rsid w:val="004F49C2"/>
    <w:rsid w:val="004F49EF"/>
    <w:rsid w:val="004F4A13"/>
    <w:rsid w:val="004F4AFE"/>
    <w:rsid w:val="004F4BB2"/>
    <w:rsid w:val="004F4BDD"/>
    <w:rsid w:val="004F4C19"/>
    <w:rsid w:val="004F4D41"/>
    <w:rsid w:val="004F4D57"/>
    <w:rsid w:val="004F4E35"/>
    <w:rsid w:val="004F4E56"/>
    <w:rsid w:val="004F4E63"/>
    <w:rsid w:val="004F4E97"/>
    <w:rsid w:val="004F4EAD"/>
    <w:rsid w:val="004F4EEB"/>
    <w:rsid w:val="004F4F06"/>
    <w:rsid w:val="004F4FA8"/>
    <w:rsid w:val="004F50A0"/>
    <w:rsid w:val="004F5141"/>
    <w:rsid w:val="004F517B"/>
    <w:rsid w:val="004F5256"/>
    <w:rsid w:val="004F52BF"/>
    <w:rsid w:val="004F52D2"/>
    <w:rsid w:val="004F52EC"/>
    <w:rsid w:val="004F5342"/>
    <w:rsid w:val="004F537B"/>
    <w:rsid w:val="004F53E7"/>
    <w:rsid w:val="004F53F6"/>
    <w:rsid w:val="004F54D7"/>
    <w:rsid w:val="004F5523"/>
    <w:rsid w:val="004F556F"/>
    <w:rsid w:val="004F558F"/>
    <w:rsid w:val="004F5677"/>
    <w:rsid w:val="004F56B9"/>
    <w:rsid w:val="004F579C"/>
    <w:rsid w:val="004F57CE"/>
    <w:rsid w:val="004F57E6"/>
    <w:rsid w:val="004F58E8"/>
    <w:rsid w:val="004F591B"/>
    <w:rsid w:val="004F5A9D"/>
    <w:rsid w:val="004F5AD4"/>
    <w:rsid w:val="004F5B51"/>
    <w:rsid w:val="004F5BD0"/>
    <w:rsid w:val="004F5BFD"/>
    <w:rsid w:val="004F5C52"/>
    <w:rsid w:val="004F5CA2"/>
    <w:rsid w:val="004F5D25"/>
    <w:rsid w:val="004F5DFA"/>
    <w:rsid w:val="004F5E27"/>
    <w:rsid w:val="004F5E7D"/>
    <w:rsid w:val="004F5ECD"/>
    <w:rsid w:val="004F5EF7"/>
    <w:rsid w:val="004F5F5D"/>
    <w:rsid w:val="004F5FD8"/>
    <w:rsid w:val="004F6018"/>
    <w:rsid w:val="004F601D"/>
    <w:rsid w:val="004F6030"/>
    <w:rsid w:val="004F6074"/>
    <w:rsid w:val="004F6175"/>
    <w:rsid w:val="004F61A6"/>
    <w:rsid w:val="004F61CE"/>
    <w:rsid w:val="004F61E9"/>
    <w:rsid w:val="004F6216"/>
    <w:rsid w:val="004F62EA"/>
    <w:rsid w:val="004F62F2"/>
    <w:rsid w:val="004F6337"/>
    <w:rsid w:val="004F6353"/>
    <w:rsid w:val="004F636E"/>
    <w:rsid w:val="004F63CF"/>
    <w:rsid w:val="004F6430"/>
    <w:rsid w:val="004F64B2"/>
    <w:rsid w:val="004F64CC"/>
    <w:rsid w:val="004F650F"/>
    <w:rsid w:val="004F6530"/>
    <w:rsid w:val="004F6583"/>
    <w:rsid w:val="004F6599"/>
    <w:rsid w:val="004F659F"/>
    <w:rsid w:val="004F65FF"/>
    <w:rsid w:val="004F6631"/>
    <w:rsid w:val="004F6727"/>
    <w:rsid w:val="004F67A1"/>
    <w:rsid w:val="004F67B3"/>
    <w:rsid w:val="004F6878"/>
    <w:rsid w:val="004F6938"/>
    <w:rsid w:val="004F6962"/>
    <w:rsid w:val="004F69A5"/>
    <w:rsid w:val="004F69B7"/>
    <w:rsid w:val="004F6A06"/>
    <w:rsid w:val="004F6A2A"/>
    <w:rsid w:val="004F6A85"/>
    <w:rsid w:val="004F6A95"/>
    <w:rsid w:val="004F6ABB"/>
    <w:rsid w:val="004F6ADF"/>
    <w:rsid w:val="004F6B03"/>
    <w:rsid w:val="004F6B0B"/>
    <w:rsid w:val="004F6B33"/>
    <w:rsid w:val="004F6B7C"/>
    <w:rsid w:val="004F6B82"/>
    <w:rsid w:val="004F6B9C"/>
    <w:rsid w:val="004F6BAB"/>
    <w:rsid w:val="004F6BD3"/>
    <w:rsid w:val="004F6C16"/>
    <w:rsid w:val="004F6C5E"/>
    <w:rsid w:val="004F6CA8"/>
    <w:rsid w:val="004F6D8F"/>
    <w:rsid w:val="004F6DC9"/>
    <w:rsid w:val="004F6DCA"/>
    <w:rsid w:val="004F6E62"/>
    <w:rsid w:val="004F6EB6"/>
    <w:rsid w:val="004F6EC9"/>
    <w:rsid w:val="004F6EFF"/>
    <w:rsid w:val="004F6F0A"/>
    <w:rsid w:val="004F6F27"/>
    <w:rsid w:val="004F6FC7"/>
    <w:rsid w:val="004F6FCD"/>
    <w:rsid w:val="004F706D"/>
    <w:rsid w:val="004F708B"/>
    <w:rsid w:val="004F70D3"/>
    <w:rsid w:val="004F7173"/>
    <w:rsid w:val="004F7263"/>
    <w:rsid w:val="004F729D"/>
    <w:rsid w:val="004F7309"/>
    <w:rsid w:val="004F732A"/>
    <w:rsid w:val="004F7413"/>
    <w:rsid w:val="004F746D"/>
    <w:rsid w:val="004F749B"/>
    <w:rsid w:val="004F74E3"/>
    <w:rsid w:val="004F74F4"/>
    <w:rsid w:val="004F7527"/>
    <w:rsid w:val="004F752D"/>
    <w:rsid w:val="004F757E"/>
    <w:rsid w:val="004F7607"/>
    <w:rsid w:val="004F7693"/>
    <w:rsid w:val="004F76D0"/>
    <w:rsid w:val="004F77E8"/>
    <w:rsid w:val="004F7818"/>
    <w:rsid w:val="004F7910"/>
    <w:rsid w:val="004F79AA"/>
    <w:rsid w:val="004F7A05"/>
    <w:rsid w:val="004F7A88"/>
    <w:rsid w:val="004F7AC5"/>
    <w:rsid w:val="004F7B43"/>
    <w:rsid w:val="004F7BBF"/>
    <w:rsid w:val="004F7C04"/>
    <w:rsid w:val="004F7C1A"/>
    <w:rsid w:val="004F7C2A"/>
    <w:rsid w:val="004F7C31"/>
    <w:rsid w:val="004F7C4C"/>
    <w:rsid w:val="004F7C6A"/>
    <w:rsid w:val="004F7C88"/>
    <w:rsid w:val="004F7C90"/>
    <w:rsid w:val="004F7E13"/>
    <w:rsid w:val="004F7EEF"/>
    <w:rsid w:val="004F7F35"/>
    <w:rsid w:val="004F7F6E"/>
    <w:rsid w:val="004F7FB8"/>
    <w:rsid w:val="004F9DFB"/>
    <w:rsid w:val="004FB99A"/>
    <w:rsid w:val="0050002C"/>
    <w:rsid w:val="00500066"/>
    <w:rsid w:val="00500083"/>
    <w:rsid w:val="00500092"/>
    <w:rsid w:val="005000B3"/>
    <w:rsid w:val="0050012E"/>
    <w:rsid w:val="00500144"/>
    <w:rsid w:val="0050014B"/>
    <w:rsid w:val="005001F8"/>
    <w:rsid w:val="00500252"/>
    <w:rsid w:val="0050027E"/>
    <w:rsid w:val="00500293"/>
    <w:rsid w:val="005003DC"/>
    <w:rsid w:val="005003E3"/>
    <w:rsid w:val="00500446"/>
    <w:rsid w:val="005004A0"/>
    <w:rsid w:val="005004CD"/>
    <w:rsid w:val="005004DF"/>
    <w:rsid w:val="00500535"/>
    <w:rsid w:val="00500576"/>
    <w:rsid w:val="005005F4"/>
    <w:rsid w:val="0050064B"/>
    <w:rsid w:val="005006C1"/>
    <w:rsid w:val="0050096C"/>
    <w:rsid w:val="00500A37"/>
    <w:rsid w:val="00500A61"/>
    <w:rsid w:val="00500B98"/>
    <w:rsid w:val="00500BB3"/>
    <w:rsid w:val="00500BE6"/>
    <w:rsid w:val="00500C7F"/>
    <w:rsid w:val="00500D40"/>
    <w:rsid w:val="00500DFE"/>
    <w:rsid w:val="00500E1D"/>
    <w:rsid w:val="00500F99"/>
    <w:rsid w:val="005010FA"/>
    <w:rsid w:val="00501119"/>
    <w:rsid w:val="0050114C"/>
    <w:rsid w:val="00501230"/>
    <w:rsid w:val="00501373"/>
    <w:rsid w:val="0050139B"/>
    <w:rsid w:val="005013C3"/>
    <w:rsid w:val="00501423"/>
    <w:rsid w:val="0050142C"/>
    <w:rsid w:val="00501451"/>
    <w:rsid w:val="005014B2"/>
    <w:rsid w:val="005014BB"/>
    <w:rsid w:val="00501649"/>
    <w:rsid w:val="005016CA"/>
    <w:rsid w:val="005017E6"/>
    <w:rsid w:val="005018A8"/>
    <w:rsid w:val="005018AA"/>
    <w:rsid w:val="0050193F"/>
    <w:rsid w:val="005019AB"/>
    <w:rsid w:val="00501B03"/>
    <w:rsid w:val="00501B9E"/>
    <w:rsid w:val="00501BE6"/>
    <w:rsid w:val="00501C95"/>
    <w:rsid w:val="00501CAB"/>
    <w:rsid w:val="00501CC8"/>
    <w:rsid w:val="00501D0A"/>
    <w:rsid w:val="00501D6E"/>
    <w:rsid w:val="00501DF7"/>
    <w:rsid w:val="00501E0A"/>
    <w:rsid w:val="00501F3E"/>
    <w:rsid w:val="00501F7B"/>
    <w:rsid w:val="00502125"/>
    <w:rsid w:val="0050216A"/>
    <w:rsid w:val="005021E8"/>
    <w:rsid w:val="00502283"/>
    <w:rsid w:val="005022DE"/>
    <w:rsid w:val="00502363"/>
    <w:rsid w:val="0050244E"/>
    <w:rsid w:val="0050248A"/>
    <w:rsid w:val="0050249A"/>
    <w:rsid w:val="005024C1"/>
    <w:rsid w:val="005024FE"/>
    <w:rsid w:val="0050253E"/>
    <w:rsid w:val="00502548"/>
    <w:rsid w:val="0050257A"/>
    <w:rsid w:val="00502597"/>
    <w:rsid w:val="005025C3"/>
    <w:rsid w:val="005025D4"/>
    <w:rsid w:val="00502671"/>
    <w:rsid w:val="0050268A"/>
    <w:rsid w:val="005026A1"/>
    <w:rsid w:val="005026BC"/>
    <w:rsid w:val="005026D1"/>
    <w:rsid w:val="0050271D"/>
    <w:rsid w:val="0050280A"/>
    <w:rsid w:val="005028AF"/>
    <w:rsid w:val="005028B5"/>
    <w:rsid w:val="005028DC"/>
    <w:rsid w:val="00502989"/>
    <w:rsid w:val="00502AA3"/>
    <w:rsid w:val="00502AD8"/>
    <w:rsid w:val="00502C79"/>
    <w:rsid w:val="00502C7F"/>
    <w:rsid w:val="00502C84"/>
    <w:rsid w:val="00502CC3"/>
    <w:rsid w:val="00502CE3"/>
    <w:rsid w:val="00502D1D"/>
    <w:rsid w:val="00502D1F"/>
    <w:rsid w:val="00502D66"/>
    <w:rsid w:val="00502E18"/>
    <w:rsid w:val="00502E34"/>
    <w:rsid w:val="00502EE7"/>
    <w:rsid w:val="00502EEA"/>
    <w:rsid w:val="00502F20"/>
    <w:rsid w:val="00502F2B"/>
    <w:rsid w:val="00502F5B"/>
    <w:rsid w:val="00502FCC"/>
    <w:rsid w:val="00503055"/>
    <w:rsid w:val="00503068"/>
    <w:rsid w:val="005030ED"/>
    <w:rsid w:val="00503128"/>
    <w:rsid w:val="00503180"/>
    <w:rsid w:val="005031D8"/>
    <w:rsid w:val="00503205"/>
    <w:rsid w:val="00503218"/>
    <w:rsid w:val="0050326E"/>
    <w:rsid w:val="005032AB"/>
    <w:rsid w:val="005032F7"/>
    <w:rsid w:val="00503353"/>
    <w:rsid w:val="0050338D"/>
    <w:rsid w:val="005033BA"/>
    <w:rsid w:val="005033DE"/>
    <w:rsid w:val="00503412"/>
    <w:rsid w:val="00503471"/>
    <w:rsid w:val="005034CC"/>
    <w:rsid w:val="00503537"/>
    <w:rsid w:val="0050355B"/>
    <w:rsid w:val="005035E4"/>
    <w:rsid w:val="0050368A"/>
    <w:rsid w:val="0050368E"/>
    <w:rsid w:val="00503692"/>
    <w:rsid w:val="00503695"/>
    <w:rsid w:val="005036F5"/>
    <w:rsid w:val="00503798"/>
    <w:rsid w:val="005038DC"/>
    <w:rsid w:val="0050390B"/>
    <w:rsid w:val="0050392C"/>
    <w:rsid w:val="00503988"/>
    <w:rsid w:val="00503A04"/>
    <w:rsid w:val="00503A12"/>
    <w:rsid w:val="00503AA5"/>
    <w:rsid w:val="00503ABB"/>
    <w:rsid w:val="00503ACD"/>
    <w:rsid w:val="00503B5E"/>
    <w:rsid w:val="00503BCE"/>
    <w:rsid w:val="00503BFB"/>
    <w:rsid w:val="00503C12"/>
    <w:rsid w:val="00503CE7"/>
    <w:rsid w:val="00503DCB"/>
    <w:rsid w:val="00503E8A"/>
    <w:rsid w:val="00503EF7"/>
    <w:rsid w:val="00503EFA"/>
    <w:rsid w:val="00503FD3"/>
    <w:rsid w:val="00504026"/>
    <w:rsid w:val="0050410F"/>
    <w:rsid w:val="0050419A"/>
    <w:rsid w:val="005041A4"/>
    <w:rsid w:val="00504231"/>
    <w:rsid w:val="0050426B"/>
    <w:rsid w:val="00504296"/>
    <w:rsid w:val="005042B8"/>
    <w:rsid w:val="0050430F"/>
    <w:rsid w:val="005043AC"/>
    <w:rsid w:val="00504421"/>
    <w:rsid w:val="00504523"/>
    <w:rsid w:val="00504545"/>
    <w:rsid w:val="0050457E"/>
    <w:rsid w:val="005045F6"/>
    <w:rsid w:val="00504617"/>
    <w:rsid w:val="005046BF"/>
    <w:rsid w:val="005048AB"/>
    <w:rsid w:val="00504915"/>
    <w:rsid w:val="00504937"/>
    <w:rsid w:val="00504943"/>
    <w:rsid w:val="00504982"/>
    <w:rsid w:val="00504A36"/>
    <w:rsid w:val="00504A4C"/>
    <w:rsid w:val="00504C25"/>
    <w:rsid w:val="00504D3F"/>
    <w:rsid w:val="00504DA7"/>
    <w:rsid w:val="00504ECC"/>
    <w:rsid w:val="00504EDD"/>
    <w:rsid w:val="00504F72"/>
    <w:rsid w:val="00504F88"/>
    <w:rsid w:val="00504FB7"/>
    <w:rsid w:val="00504FBE"/>
    <w:rsid w:val="00504FC4"/>
    <w:rsid w:val="00505080"/>
    <w:rsid w:val="00505091"/>
    <w:rsid w:val="0050516F"/>
    <w:rsid w:val="0050518A"/>
    <w:rsid w:val="00505243"/>
    <w:rsid w:val="00505261"/>
    <w:rsid w:val="00505270"/>
    <w:rsid w:val="005052BC"/>
    <w:rsid w:val="005052D2"/>
    <w:rsid w:val="005052DA"/>
    <w:rsid w:val="00505458"/>
    <w:rsid w:val="005054A3"/>
    <w:rsid w:val="005054DC"/>
    <w:rsid w:val="005054E8"/>
    <w:rsid w:val="0050553C"/>
    <w:rsid w:val="00505568"/>
    <w:rsid w:val="0050556E"/>
    <w:rsid w:val="005055A5"/>
    <w:rsid w:val="00505615"/>
    <w:rsid w:val="00505622"/>
    <w:rsid w:val="005056A1"/>
    <w:rsid w:val="005056AC"/>
    <w:rsid w:val="005056AE"/>
    <w:rsid w:val="005056B8"/>
    <w:rsid w:val="005056E6"/>
    <w:rsid w:val="00505736"/>
    <w:rsid w:val="00505770"/>
    <w:rsid w:val="0050577B"/>
    <w:rsid w:val="005057B3"/>
    <w:rsid w:val="00505828"/>
    <w:rsid w:val="00505837"/>
    <w:rsid w:val="00505865"/>
    <w:rsid w:val="0050587B"/>
    <w:rsid w:val="00505895"/>
    <w:rsid w:val="005058D2"/>
    <w:rsid w:val="00505915"/>
    <w:rsid w:val="005059A1"/>
    <w:rsid w:val="005059BC"/>
    <w:rsid w:val="00505A35"/>
    <w:rsid w:val="00505A4D"/>
    <w:rsid w:val="00505A8C"/>
    <w:rsid w:val="00505AAD"/>
    <w:rsid w:val="00505B04"/>
    <w:rsid w:val="00505B6F"/>
    <w:rsid w:val="00505C9E"/>
    <w:rsid w:val="00505D63"/>
    <w:rsid w:val="00505D99"/>
    <w:rsid w:val="00505DBF"/>
    <w:rsid w:val="00505DE5"/>
    <w:rsid w:val="00505E4D"/>
    <w:rsid w:val="00505E4E"/>
    <w:rsid w:val="00505F25"/>
    <w:rsid w:val="00505F6D"/>
    <w:rsid w:val="00505F7C"/>
    <w:rsid w:val="00505FD3"/>
    <w:rsid w:val="00506066"/>
    <w:rsid w:val="005060BD"/>
    <w:rsid w:val="005060DD"/>
    <w:rsid w:val="00506106"/>
    <w:rsid w:val="00506151"/>
    <w:rsid w:val="00506153"/>
    <w:rsid w:val="005061CB"/>
    <w:rsid w:val="005061DD"/>
    <w:rsid w:val="005061EB"/>
    <w:rsid w:val="0050621E"/>
    <w:rsid w:val="005062AB"/>
    <w:rsid w:val="005062B4"/>
    <w:rsid w:val="00506388"/>
    <w:rsid w:val="0050640B"/>
    <w:rsid w:val="00506413"/>
    <w:rsid w:val="00506435"/>
    <w:rsid w:val="00506448"/>
    <w:rsid w:val="00506577"/>
    <w:rsid w:val="005065F9"/>
    <w:rsid w:val="00506601"/>
    <w:rsid w:val="0050671F"/>
    <w:rsid w:val="0050687A"/>
    <w:rsid w:val="00506883"/>
    <w:rsid w:val="00506A1F"/>
    <w:rsid w:val="00506A8F"/>
    <w:rsid w:val="00506A9C"/>
    <w:rsid w:val="00506AA7"/>
    <w:rsid w:val="00506B00"/>
    <w:rsid w:val="00506B05"/>
    <w:rsid w:val="00506B74"/>
    <w:rsid w:val="00506BE3"/>
    <w:rsid w:val="00506BE7"/>
    <w:rsid w:val="00506BF0"/>
    <w:rsid w:val="00506BF2"/>
    <w:rsid w:val="00506C7A"/>
    <w:rsid w:val="00506C81"/>
    <w:rsid w:val="00506D81"/>
    <w:rsid w:val="00506E24"/>
    <w:rsid w:val="00506E7F"/>
    <w:rsid w:val="00506F03"/>
    <w:rsid w:val="00506F77"/>
    <w:rsid w:val="00507011"/>
    <w:rsid w:val="0050708D"/>
    <w:rsid w:val="005070C7"/>
    <w:rsid w:val="005070FB"/>
    <w:rsid w:val="00507109"/>
    <w:rsid w:val="00507110"/>
    <w:rsid w:val="0050717C"/>
    <w:rsid w:val="005071BB"/>
    <w:rsid w:val="005071D8"/>
    <w:rsid w:val="00507202"/>
    <w:rsid w:val="00507233"/>
    <w:rsid w:val="0050724C"/>
    <w:rsid w:val="005072FF"/>
    <w:rsid w:val="00507323"/>
    <w:rsid w:val="00507373"/>
    <w:rsid w:val="005073DE"/>
    <w:rsid w:val="00507485"/>
    <w:rsid w:val="00507522"/>
    <w:rsid w:val="00507583"/>
    <w:rsid w:val="0050759F"/>
    <w:rsid w:val="005075D2"/>
    <w:rsid w:val="00507613"/>
    <w:rsid w:val="00507705"/>
    <w:rsid w:val="00507713"/>
    <w:rsid w:val="0050773A"/>
    <w:rsid w:val="0050775A"/>
    <w:rsid w:val="005077DE"/>
    <w:rsid w:val="00507810"/>
    <w:rsid w:val="0050782C"/>
    <w:rsid w:val="0050785C"/>
    <w:rsid w:val="0050799A"/>
    <w:rsid w:val="00507AA7"/>
    <w:rsid w:val="00507B1C"/>
    <w:rsid w:val="00507B3F"/>
    <w:rsid w:val="00507B44"/>
    <w:rsid w:val="00507B58"/>
    <w:rsid w:val="00507CFB"/>
    <w:rsid w:val="00507D1D"/>
    <w:rsid w:val="00507DC6"/>
    <w:rsid w:val="00507DD1"/>
    <w:rsid w:val="00507E05"/>
    <w:rsid w:val="00507E6A"/>
    <w:rsid w:val="00507F7F"/>
    <w:rsid w:val="00507FAF"/>
    <w:rsid w:val="00507FF8"/>
    <w:rsid w:val="0050A09D"/>
    <w:rsid w:val="00510012"/>
    <w:rsid w:val="00510059"/>
    <w:rsid w:val="00510086"/>
    <w:rsid w:val="00510087"/>
    <w:rsid w:val="005101B2"/>
    <w:rsid w:val="00510218"/>
    <w:rsid w:val="00510237"/>
    <w:rsid w:val="00510290"/>
    <w:rsid w:val="005102E2"/>
    <w:rsid w:val="00510352"/>
    <w:rsid w:val="0051039D"/>
    <w:rsid w:val="005104A7"/>
    <w:rsid w:val="005104AE"/>
    <w:rsid w:val="0051052C"/>
    <w:rsid w:val="00510546"/>
    <w:rsid w:val="005105A8"/>
    <w:rsid w:val="00510638"/>
    <w:rsid w:val="005106B4"/>
    <w:rsid w:val="00510724"/>
    <w:rsid w:val="00510753"/>
    <w:rsid w:val="00510791"/>
    <w:rsid w:val="005107BA"/>
    <w:rsid w:val="005107D4"/>
    <w:rsid w:val="005107F7"/>
    <w:rsid w:val="00510839"/>
    <w:rsid w:val="00510843"/>
    <w:rsid w:val="005108A6"/>
    <w:rsid w:val="00510938"/>
    <w:rsid w:val="005109B2"/>
    <w:rsid w:val="005109E1"/>
    <w:rsid w:val="00510A15"/>
    <w:rsid w:val="00510A18"/>
    <w:rsid w:val="00510A84"/>
    <w:rsid w:val="00510ACA"/>
    <w:rsid w:val="00510AEA"/>
    <w:rsid w:val="00510B1E"/>
    <w:rsid w:val="00510B29"/>
    <w:rsid w:val="00510B3B"/>
    <w:rsid w:val="00510B9A"/>
    <w:rsid w:val="00510BF2"/>
    <w:rsid w:val="00510C90"/>
    <w:rsid w:val="00510CDC"/>
    <w:rsid w:val="00510D0B"/>
    <w:rsid w:val="00510D79"/>
    <w:rsid w:val="00510D88"/>
    <w:rsid w:val="00510DE1"/>
    <w:rsid w:val="00510DED"/>
    <w:rsid w:val="00510E08"/>
    <w:rsid w:val="00510E35"/>
    <w:rsid w:val="00510F3F"/>
    <w:rsid w:val="005110C0"/>
    <w:rsid w:val="005110C5"/>
    <w:rsid w:val="00511249"/>
    <w:rsid w:val="005112AD"/>
    <w:rsid w:val="005112B7"/>
    <w:rsid w:val="00511315"/>
    <w:rsid w:val="0051133E"/>
    <w:rsid w:val="00511358"/>
    <w:rsid w:val="005113C7"/>
    <w:rsid w:val="00511411"/>
    <w:rsid w:val="00511481"/>
    <w:rsid w:val="005114F2"/>
    <w:rsid w:val="005114FA"/>
    <w:rsid w:val="00511591"/>
    <w:rsid w:val="005115C3"/>
    <w:rsid w:val="005115DD"/>
    <w:rsid w:val="00511675"/>
    <w:rsid w:val="005116AF"/>
    <w:rsid w:val="005117EC"/>
    <w:rsid w:val="005117F6"/>
    <w:rsid w:val="0051180E"/>
    <w:rsid w:val="0051194E"/>
    <w:rsid w:val="005119B7"/>
    <w:rsid w:val="005119F3"/>
    <w:rsid w:val="00511A24"/>
    <w:rsid w:val="00511A88"/>
    <w:rsid w:val="00511A95"/>
    <w:rsid w:val="00511B07"/>
    <w:rsid w:val="00511B33"/>
    <w:rsid w:val="00511BFD"/>
    <w:rsid w:val="00511C73"/>
    <w:rsid w:val="00511CB9"/>
    <w:rsid w:val="00511D17"/>
    <w:rsid w:val="00511D26"/>
    <w:rsid w:val="00511E14"/>
    <w:rsid w:val="00511E1A"/>
    <w:rsid w:val="00511E22"/>
    <w:rsid w:val="00511E5F"/>
    <w:rsid w:val="00511E6F"/>
    <w:rsid w:val="00511EF0"/>
    <w:rsid w:val="00511F17"/>
    <w:rsid w:val="00512026"/>
    <w:rsid w:val="0051203A"/>
    <w:rsid w:val="00512076"/>
    <w:rsid w:val="00512118"/>
    <w:rsid w:val="0051214D"/>
    <w:rsid w:val="0051215E"/>
    <w:rsid w:val="005121F0"/>
    <w:rsid w:val="005122F5"/>
    <w:rsid w:val="0051232F"/>
    <w:rsid w:val="00512424"/>
    <w:rsid w:val="00512450"/>
    <w:rsid w:val="005124D0"/>
    <w:rsid w:val="005124EC"/>
    <w:rsid w:val="00512509"/>
    <w:rsid w:val="00512542"/>
    <w:rsid w:val="00512613"/>
    <w:rsid w:val="00512642"/>
    <w:rsid w:val="0051264F"/>
    <w:rsid w:val="005126C4"/>
    <w:rsid w:val="00512700"/>
    <w:rsid w:val="00512770"/>
    <w:rsid w:val="0051281D"/>
    <w:rsid w:val="0051285B"/>
    <w:rsid w:val="00512964"/>
    <w:rsid w:val="00512967"/>
    <w:rsid w:val="005129D4"/>
    <w:rsid w:val="005129FD"/>
    <w:rsid w:val="00512A09"/>
    <w:rsid w:val="00512AB0"/>
    <w:rsid w:val="00512AFA"/>
    <w:rsid w:val="00512B1A"/>
    <w:rsid w:val="00512B42"/>
    <w:rsid w:val="00512B62"/>
    <w:rsid w:val="00512B6B"/>
    <w:rsid w:val="00512BAF"/>
    <w:rsid w:val="00512C21"/>
    <w:rsid w:val="00512CDC"/>
    <w:rsid w:val="00512D8C"/>
    <w:rsid w:val="00512DE8"/>
    <w:rsid w:val="00512E23"/>
    <w:rsid w:val="00512E6D"/>
    <w:rsid w:val="00512E95"/>
    <w:rsid w:val="00512F1B"/>
    <w:rsid w:val="00512F48"/>
    <w:rsid w:val="00512FE7"/>
    <w:rsid w:val="0051301F"/>
    <w:rsid w:val="00513119"/>
    <w:rsid w:val="0051317E"/>
    <w:rsid w:val="005131B2"/>
    <w:rsid w:val="0051322E"/>
    <w:rsid w:val="0051326B"/>
    <w:rsid w:val="005132C3"/>
    <w:rsid w:val="005133DD"/>
    <w:rsid w:val="0051340A"/>
    <w:rsid w:val="00513454"/>
    <w:rsid w:val="005135BD"/>
    <w:rsid w:val="00513618"/>
    <w:rsid w:val="0051363C"/>
    <w:rsid w:val="00513656"/>
    <w:rsid w:val="0051366D"/>
    <w:rsid w:val="00513674"/>
    <w:rsid w:val="00513689"/>
    <w:rsid w:val="00513791"/>
    <w:rsid w:val="00513832"/>
    <w:rsid w:val="0051384C"/>
    <w:rsid w:val="0051396F"/>
    <w:rsid w:val="005139C9"/>
    <w:rsid w:val="005139EE"/>
    <w:rsid w:val="005139F7"/>
    <w:rsid w:val="00513A51"/>
    <w:rsid w:val="00513A91"/>
    <w:rsid w:val="00513B02"/>
    <w:rsid w:val="00513B5F"/>
    <w:rsid w:val="00513B7F"/>
    <w:rsid w:val="00513C10"/>
    <w:rsid w:val="00513CB7"/>
    <w:rsid w:val="00513CEF"/>
    <w:rsid w:val="00513D64"/>
    <w:rsid w:val="00513E5E"/>
    <w:rsid w:val="00513EDB"/>
    <w:rsid w:val="00513F7B"/>
    <w:rsid w:val="00513FFC"/>
    <w:rsid w:val="00513FFF"/>
    <w:rsid w:val="00514006"/>
    <w:rsid w:val="00514013"/>
    <w:rsid w:val="0051401F"/>
    <w:rsid w:val="0051407D"/>
    <w:rsid w:val="00514095"/>
    <w:rsid w:val="00514151"/>
    <w:rsid w:val="005141AC"/>
    <w:rsid w:val="00514225"/>
    <w:rsid w:val="00514250"/>
    <w:rsid w:val="0051428E"/>
    <w:rsid w:val="00514294"/>
    <w:rsid w:val="00514353"/>
    <w:rsid w:val="005143B3"/>
    <w:rsid w:val="0051441E"/>
    <w:rsid w:val="00514460"/>
    <w:rsid w:val="0051453B"/>
    <w:rsid w:val="005145CF"/>
    <w:rsid w:val="005145E3"/>
    <w:rsid w:val="005145F7"/>
    <w:rsid w:val="0051461E"/>
    <w:rsid w:val="00514648"/>
    <w:rsid w:val="0051464C"/>
    <w:rsid w:val="00514659"/>
    <w:rsid w:val="005146D2"/>
    <w:rsid w:val="005146DF"/>
    <w:rsid w:val="005147BC"/>
    <w:rsid w:val="00514801"/>
    <w:rsid w:val="0051487C"/>
    <w:rsid w:val="005148BC"/>
    <w:rsid w:val="005148CD"/>
    <w:rsid w:val="0051492A"/>
    <w:rsid w:val="00514946"/>
    <w:rsid w:val="00514982"/>
    <w:rsid w:val="00514989"/>
    <w:rsid w:val="005149AD"/>
    <w:rsid w:val="005149C4"/>
    <w:rsid w:val="00514A75"/>
    <w:rsid w:val="00514A88"/>
    <w:rsid w:val="00514A96"/>
    <w:rsid w:val="00514AF1"/>
    <w:rsid w:val="00514B6F"/>
    <w:rsid w:val="00514B9A"/>
    <w:rsid w:val="00514B9B"/>
    <w:rsid w:val="00514D11"/>
    <w:rsid w:val="00514D1A"/>
    <w:rsid w:val="00514D1D"/>
    <w:rsid w:val="00514DEC"/>
    <w:rsid w:val="00514E11"/>
    <w:rsid w:val="00514E1A"/>
    <w:rsid w:val="00514E84"/>
    <w:rsid w:val="00514EA0"/>
    <w:rsid w:val="00514EAC"/>
    <w:rsid w:val="00514EBF"/>
    <w:rsid w:val="00514EFB"/>
    <w:rsid w:val="00514F54"/>
    <w:rsid w:val="00514F5C"/>
    <w:rsid w:val="00514FAC"/>
    <w:rsid w:val="00514FFF"/>
    <w:rsid w:val="0051502B"/>
    <w:rsid w:val="005150AD"/>
    <w:rsid w:val="00515124"/>
    <w:rsid w:val="00515149"/>
    <w:rsid w:val="0051514A"/>
    <w:rsid w:val="00515157"/>
    <w:rsid w:val="005151AF"/>
    <w:rsid w:val="005151F6"/>
    <w:rsid w:val="0051522F"/>
    <w:rsid w:val="0051538A"/>
    <w:rsid w:val="005153FB"/>
    <w:rsid w:val="00515478"/>
    <w:rsid w:val="005154CE"/>
    <w:rsid w:val="00515509"/>
    <w:rsid w:val="00515517"/>
    <w:rsid w:val="005156BC"/>
    <w:rsid w:val="005156D3"/>
    <w:rsid w:val="00515750"/>
    <w:rsid w:val="00515767"/>
    <w:rsid w:val="0051577E"/>
    <w:rsid w:val="00515883"/>
    <w:rsid w:val="00515887"/>
    <w:rsid w:val="0051588E"/>
    <w:rsid w:val="005158D0"/>
    <w:rsid w:val="00515936"/>
    <w:rsid w:val="005159B0"/>
    <w:rsid w:val="00515A49"/>
    <w:rsid w:val="00515A65"/>
    <w:rsid w:val="00515A6F"/>
    <w:rsid w:val="00515A80"/>
    <w:rsid w:val="00515AD2"/>
    <w:rsid w:val="00515B3E"/>
    <w:rsid w:val="00515C57"/>
    <w:rsid w:val="00515C85"/>
    <w:rsid w:val="00515CDF"/>
    <w:rsid w:val="00515E20"/>
    <w:rsid w:val="00515EA5"/>
    <w:rsid w:val="00515EC0"/>
    <w:rsid w:val="00515ED3"/>
    <w:rsid w:val="00515EEC"/>
    <w:rsid w:val="00515EF6"/>
    <w:rsid w:val="00515F7B"/>
    <w:rsid w:val="00515FA7"/>
    <w:rsid w:val="00515FEC"/>
    <w:rsid w:val="00516005"/>
    <w:rsid w:val="00516019"/>
    <w:rsid w:val="00516061"/>
    <w:rsid w:val="005160FA"/>
    <w:rsid w:val="00516141"/>
    <w:rsid w:val="00516161"/>
    <w:rsid w:val="0051618E"/>
    <w:rsid w:val="0051619D"/>
    <w:rsid w:val="0051619F"/>
    <w:rsid w:val="00516296"/>
    <w:rsid w:val="0051637E"/>
    <w:rsid w:val="0051638B"/>
    <w:rsid w:val="005163A5"/>
    <w:rsid w:val="00516410"/>
    <w:rsid w:val="00516433"/>
    <w:rsid w:val="0051647F"/>
    <w:rsid w:val="005164C0"/>
    <w:rsid w:val="005164D8"/>
    <w:rsid w:val="00516556"/>
    <w:rsid w:val="0051655D"/>
    <w:rsid w:val="00516594"/>
    <w:rsid w:val="00516676"/>
    <w:rsid w:val="005166B0"/>
    <w:rsid w:val="005166B6"/>
    <w:rsid w:val="0051671A"/>
    <w:rsid w:val="00516759"/>
    <w:rsid w:val="00516833"/>
    <w:rsid w:val="0051684B"/>
    <w:rsid w:val="005168FB"/>
    <w:rsid w:val="00516925"/>
    <w:rsid w:val="00516962"/>
    <w:rsid w:val="0051699E"/>
    <w:rsid w:val="00516A7E"/>
    <w:rsid w:val="00516ACF"/>
    <w:rsid w:val="00516B08"/>
    <w:rsid w:val="00516BA8"/>
    <w:rsid w:val="00516BC5"/>
    <w:rsid w:val="00516BDA"/>
    <w:rsid w:val="00516BF3"/>
    <w:rsid w:val="00516C6D"/>
    <w:rsid w:val="00516C97"/>
    <w:rsid w:val="00516CAA"/>
    <w:rsid w:val="00516D93"/>
    <w:rsid w:val="00516DEB"/>
    <w:rsid w:val="00516E9B"/>
    <w:rsid w:val="00516F16"/>
    <w:rsid w:val="00516F4A"/>
    <w:rsid w:val="00516FAB"/>
    <w:rsid w:val="00517072"/>
    <w:rsid w:val="0051712E"/>
    <w:rsid w:val="0051717B"/>
    <w:rsid w:val="005171AD"/>
    <w:rsid w:val="005171D3"/>
    <w:rsid w:val="0051724D"/>
    <w:rsid w:val="005172CD"/>
    <w:rsid w:val="005172F0"/>
    <w:rsid w:val="0051733C"/>
    <w:rsid w:val="005173AE"/>
    <w:rsid w:val="005173E9"/>
    <w:rsid w:val="005173EB"/>
    <w:rsid w:val="0051745F"/>
    <w:rsid w:val="00517490"/>
    <w:rsid w:val="0051753B"/>
    <w:rsid w:val="0051755A"/>
    <w:rsid w:val="0051755B"/>
    <w:rsid w:val="00517595"/>
    <w:rsid w:val="005175B3"/>
    <w:rsid w:val="0051767C"/>
    <w:rsid w:val="005176BE"/>
    <w:rsid w:val="00517712"/>
    <w:rsid w:val="00517744"/>
    <w:rsid w:val="005177D4"/>
    <w:rsid w:val="005177FC"/>
    <w:rsid w:val="0051789A"/>
    <w:rsid w:val="005178DB"/>
    <w:rsid w:val="0051797E"/>
    <w:rsid w:val="005179A5"/>
    <w:rsid w:val="005179C0"/>
    <w:rsid w:val="00517A45"/>
    <w:rsid w:val="00517ADF"/>
    <w:rsid w:val="00517B31"/>
    <w:rsid w:val="00517B74"/>
    <w:rsid w:val="00517BB1"/>
    <w:rsid w:val="00517C07"/>
    <w:rsid w:val="00517C4D"/>
    <w:rsid w:val="00517C90"/>
    <w:rsid w:val="00517C9D"/>
    <w:rsid w:val="00517CFA"/>
    <w:rsid w:val="00517DDB"/>
    <w:rsid w:val="00517DED"/>
    <w:rsid w:val="00517EC2"/>
    <w:rsid w:val="00517EE6"/>
    <w:rsid w:val="00517F1D"/>
    <w:rsid w:val="00517F4A"/>
    <w:rsid w:val="00517FAA"/>
    <w:rsid w:val="00517FF1"/>
    <w:rsid w:val="005197B4"/>
    <w:rsid w:val="0051CF6D"/>
    <w:rsid w:val="00520089"/>
    <w:rsid w:val="00520096"/>
    <w:rsid w:val="005200AD"/>
    <w:rsid w:val="005200F1"/>
    <w:rsid w:val="005201D5"/>
    <w:rsid w:val="0052029E"/>
    <w:rsid w:val="005202DD"/>
    <w:rsid w:val="0052033A"/>
    <w:rsid w:val="00520464"/>
    <w:rsid w:val="00520539"/>
    <w:rsid w:val="00520660"/>
    <w:rsid w:val="005206F7"/>
    <w:rsid w:val="0052078E"/>
    <w:rsid w:val="005207C3"/>
    <w:rsid w:val="005207FC"/>
    <w:rsid w:val="00520887"/>
    <w:rsid w:val="00520983"/>
    <w:rsid w:val="00520A26"/>
    <w:rsid w:val="00520A56"/>
    <w:rsid w:val="00520AA3"/>
    <w:rsid w:val="00520AED"/>
    <w:rsid w:val="00520B36"/>
    <w:rsid w:val="00520B54"/>
    <w:rsid w:val="00520C63"/>
    <w:rsid w:val="00520C82"/>
    <w:rsid w:val="00520D29"/>
    <w:rsid w:val="00520D56"/>
    <w:rsid w:val="00520D70"/>
    <w:rsid w:val="00520DE7"/>
    <w:rsid w:val="00520E6E"/>
    <w:rsid w:val="00520EEF"/>
    <w:rsid w:val="00520F1F"/>
    <w:rsid w:val="00521037"/>
    <w:rsid w:val="00521038"/>
    <w:rsid w:val="00521121"/>
    <w:rsid w:val="00521147"/>
    <w:rsid w:val="005211EA"/>
    <w:rsid w:val="00521257"/>
    <w:rsid w:val="00521272"/>
    <w:rsid w:val="005212B1"/>
    <w:rsid w:val="00521324"/>
    <w:rsid w:val="0052133B"/>
    <w:rsid w:val="00521380"/>
    <w:rsid w:val="005213E0"/>
    <w:rsid w:val="00521424"/>
    <w:rsid w:val="0052146A"/>
    <w:rsid w:val="0052152B"/>
    <w:rsid w:val="0052153C"/>
    <w:rsid w:val="005215A8"/>
    <w:rsid w:val="005215C0"/>
    <w:rsid w:val="005215E0"/>
    <w:rsid w:val="00521664"/>
    <w:rsid w:val="005217AD"/>
    <w:rsid w:val="005217D9"/>
    <w:rsid w:val="00521816"/>
    <w:rsid w:val="00521852"/>
    <w:rsid w:val="005218E4"/>
    <w:rsid w:val="005218F0"/>
    <w:rsid w:val="005219E9"/>
    <w:rsid w:val="00521A3B"/>
    <w:rsid w:val="00521A89"/>
    <w:rsid w:val="00521AB2"/>
    <w:rsid w:val="00521B1A"/>
    <w:rsid w:val="00521B65"/>
    <w:rsid w:val="00521BAD"/>
    <w:rsid w:val="00521BC3"/>
    <w:rsid w:val="00521BFA"/>
    <w:rsid w:val="00521C58"/>
    <w:rsid w:val="00521CE2"/>
    <w:rsid w:val="00521DE9"/>
    <w:rsid w:val="00521DF8"/>
    <w:rsid w:val="00521E95"/>
    <w:rsid w:val="00521EEF"/>
    <w:rsid w:val="00521F0A"/>
    <w:rsid w:val="00521F29"/>
    <w:rsid w:val="00521FA8"/>
    <w:rsid w:val="00522029"/>
    <w:rsid w:val="0052203D"/>
    <w:rsid w:val="005220CC"/>
    <w:rsid w:val="00522115"/>
    <w:rsid w:val="0052212A"/>
    <w:rsid w:val="005221C1"/>
    <w:rsid w:val="005221D2"/>
    <w:rsid w:val="005221EE"/>
    <w:rsid w:val="00522200"/>
    <w:rsid w:val="00522236"/>
    <w:rsid w:val="00522240"/>
    <w:rsid w:val="005222D3"/>
    <w:rsid w:val="005222D8"/>
    <w:rsid w:val="00522321"/>
    <w:rsid w:val="0052236A"/>
    <w:rsid w:val="005223C1"/>
    <w:rsid w:val="005223E7"/>
    <w:rsid w:val="00522473"/>
    <w:rsid w:val="005224E3"/>
    <w:rsid w:val="00522531"/>
    <w:rsid w:val="00522577"/>
    <w:rsid w:val="0052259A"/>
    <w:rsid w:val="005225C3"/>
    <w:rsid w:val="00522643"/>
    <w:rsid w:val="00522694"/>
    <w:rsid w:val="005226AD"/>
    <w:rsid w:val="005226E6"/>
    <w:rsid w:val="005227D2"/>
    <w:rsid w:val="005227EE"/>
    <w:rsid w:val="005227FF"/>
    <w:rsid w:val="0052280A"/>
    <w:rsid w:val="00522896"/>
    <w:rsid w:val="00522931"/>
    <w:rsid w:val="0052295F"/>
    <w:rsid w:val="005229C6"/>
    <w:rsid w:val="005229D7"/>
    <w:rsid w:val="005229DA"/>
    <w:rsid w:val="00522A15"/>
    <w:rsid w:val="00522A4D"/>
    <w:rsid w:val="00522A51"/>
    <w:rsid w:val="00522A80"/>
    <w:rsid w:val="00522B50"/>
    <w:rsid w:val="00522B59"/>
    <w:rsid w:val="00522B6B"/>
    <w:rsid w:val="00522BBD"/>
    <w:rsid w:val="00522BEF"/>
    <w:rsid w:val="00522CBD"/>
    <w:rsid w:val="00522CD6"/>
    <w:rsid w:val="00522CF7"/>
    <w:rsid w:val="00522CFA"/>
    <w:rsid w:val="00522D3A"/>
    <w:rsid w:val="00522D3F"/>
    <w:rsid w:val="00522D88"/>
    <w:rsid w:val="00522DC1"/>
    <w:rsid w:val="00522DD2"/>
    <w:rsid w:val="00522DDD"/>
    <w:rsid w:val="00522E0C"/>
    <w:rsid w:val="00522EA4"/>
    <w:rsid w:val="00522EA9"/>
    <w:rsid w:val="00522F23"/>
    <w:rsid w:val="00522F24"/>
    <w:rsid w:val="00522F57"/>
    <w:rsid w:val="005230E1"/>
    <w:rsid w:val="0052311C"/>
    <w:rsid w:val="00523126"/>
    <w:rsid w:val="00523131"/>
    <w:rsid w:val="005232AB"/>
    <w:rsid w:val="00523305"/>
    <w:rsid w:val="00523310"/>
    <w:rsid w:val="00523384"/>
    <w:rsid w:val="0052347C"/>
    <w:rsid w:val="005234DD"/>
    <w:rsid w:val="00523570"/>
    <w:rsid w:val="005235DE"/>
    <w:rsid w:val="005235FB"/>
    <w:rsid w:val="00523655"/>
    <w:rsid w:val="00523657"/>
    <w:rsid w:val="00523669"/>
    <w:rsid w:val="00523797"/>
    <w:rsid w:val="005237B7"/>
    <w:rsid w:val="0052383B"/>
    <w:rsid w:val="0052384A"/>
    <w:rsid w:val="005238EB"/>
    <w:rsid w:val="00523964"/>
    <w:rsid w:val="0052396F"/>
    <w:rsid w:val="00523A17"/>
    <w:rsid w:val="00523A56"/>
    <w:rsid w:val="00523ADE"/>
    <w:rsid w:val="00523B7F"/>
    <w:rsid w:val="00523B9C"/>
    <w:rsid w:val="00523BE7"/>
    <w:rsid w:val="00523C83"/>
    <w:rsid w:val="00523D34"/>
    <w:rsid w:val="00523D4C"/>
    <w:rsid w:val="00523D50"/>
    <w:rsid w:val="00523E38"/>
    <w:rsid w:val="00523E66"/>
    <w:rsid w:val="00523E68"/>
    <w:rsid w:val="00523F52"/>
    <w:rsid w:val="00523FEB"/>
    <w:rsid w:val="0052403D"/>
    <w:rsid w:val="00524143"/>
    <w:rsid w:val="00524172"/>
    <w:rsid w:val="005241B3"/>
    <w:rsid w:val="00524210"/>
    <w:rsid w:val="00524278"/>
    <w:rsid w:val="005242A2"/>
    <w:rsid w:val="00524333"/>
    <w:rsid w:val="00524350"/>
    <w:rsid w:val="00524361"/>
    <w:rsid w:val="0052452A"/>
    <w:rsid w:val="005245EE"/>
    <w:rsid w:val="00524669"/>
    <w:rsid w:val="005246AA"/>
    <w:rsid w:val="005246B7"/>
    <w:rsid w:val="00524744"/>
    <w:rsid w:val="005247E5"/>
    <w:rsid w:val="005247FE"/>
    <w:rsid w:val="0052480F"/>
    <w:rsid w:val="005248E2"/>
    <w:rsid w:val="005248FB"/>
    <w:rsid w:val="00524921"/>
    <w:rsid w:val="00524953"/>
    <w:rsid w:val="005249E7"/>
    <w:rsid w:val="00524AC0"/>
    <w:rsid w:val="00524B16"/>
    <w:rsid w:val="00524B7C"/>
    <w:rsid w:val="00524C1D"/>
    <w:rsid w:val="00524D65"/>
    <w:rsid w:val="00524DF2"/>
    <w:rsid w:val="00524E59"/>
    <w:rsid w:val="00524E95"/>
    <w:rsid w:val="00524FFD"/>
    <w:rsid w:val="00525010"/>
    <w:rsid w:val="005250B7"/>
    <w:rsid w:val="005250ED"/>
    <w:rsid w:val="005250EF"/>
    <w:rsid w:val="005250F4"/>
    <w:rsid w:val="005251C5"/>
    <w:rsid w:val="00525207"/>
    <w:rsid w:val="0052520A"/>
    <w:rsid w:val="0052523C"/>
    <w:rsid w:val="0052525E"/>
    <w:rsid w:val="005253F6"/>
    <w:rsid w:val="00525405"/>
    <w:rsid w:val="00525455"/>
    <w:rsid w:val="005254C3"/>
    <w:rsid w:val="005254FD"/>
    <w:rsid w:val="0052552E"/>
    <w:rsid w:val="00525574"/>
    <w:rsid w:val="0052558A"/>
    <w:rsid w:val="005255F2"/>
    <w:rsid w:val="0052562D"/>
    <w:rsid w:val="0052567F"/>
    <w:rsid w:val="00525746"/>
    <w:rsid w:val="0052577D"/>
    <w:rsid w:val="005257CE"/>
    <w:rsid w:val="005257DC"/>
    <w:rsid w:val="005257E2"/>
    <w:rsid w:val="0052586F"/>
    <w:rsid w:val="005258C5"/>
    <w:rsid w:val="005258EA"/>
    <w:rsid w:val="00525992"/>
    <w:rsid w:val="005259B0"/>
    <w:rsid w:val="005259CE"/>
    <w:rsid w:val="00525A62"/>
    <w:rsid w:val="00525AAA"/>
    <w:rsid w:val="00525B6D"/>
    <w:rsid w:val="00525B7F"/>
    <w:rsid w:val="00525C11"/>
    <w:rsid w:val="00525CAD"/>
    <w:rsid w:val="00525D8B"/>
    <w:rsid w:val="00525DC0"/>
    <w:rsid w:val="00525DE7"/>
    <w:rsid w:val="00525E41"/>
    <w:rsid w:val="00525E4F"/>
    <w:rsid w:val="00525F00"/>
    <w:rsid w:val="00525F65"/>
    <w:rsid w:val="00525F82"/>
    <w:rsid w:val="00525FFF"/>
    <w:rsid w:val="00526081"/>
    <w:rsid w:val="005260B9"/>
    <w:rsid w:val="005260C8"/>
    <w:rsid w:val="00526131"/>
    <w:rsid w:val="0052615A"/>
    <w:rsid w:val="005261A8"/>
    <w:rsid w:val="005261CF"/>
    <w:rsid w:val="005261E3"/>
    <w:rsid w:val="00526216"/>
    <w:rsid w:val="00526235"/>
    <w:rsid w:val="005262C9"/>
    <w:rsid w:val="005262CE"/>
    <w:rsid w:val="005262F9"/>
    <w:rsid w:val="00526320"/>
    <w:rsid w:val="005263AA"/>
    <w:rsid w:val="00526400"/>
    <w:rsid w:val="00526431"/>
    <w:rsid w:val="00526488"/>
    <w:rsid w:val="005264CF"/>
    <w:rsid w:val="005264FC"/>
    <w:rsid w:val="00526501"/>
    <w:rsid w:val="00526514"/>
    <w:rsid w:val="00526524"/>
    <w:rsid w:val="00526565"/>
    <w:rsid w:val="00526645"/>
    <w:rsid w:val="0052664A"/>
    <w:rsid w:val="005266F5"/>
    <w:rsid w:val="005267EA"/>
    <w:rsid w:val="00526889"/>
    <w:rsid w:val="005268E4"/>
    <w:rsid w:val="005268EB"/>
    <w:rsid w:val="00526942"/>
    <w:rsid w:val="00526970"/>
    <w:rsid w:val="0052698A"/>
    <w:rsid w:val="005269C2"/>
    <w:rsid w:val="005269F3"/>
    <w:rsid w:val="00526A31"/>
    <w:rsid w:val="00526A3F"/>
    <w:rsid w:val="00526A64"/>
    <w:rsid w:val="00526A8C"/>
    <w:rsid w:val="00526AEE"/>
    <w:rsid w:val="00526B38"/>
    <w:rsid w:val="00526C42"/>
    <w:rsid w:val="00526CD0"/>
    <w:rsid w:val="00526CDA"/>
    <w:rsid w:val="00526DC2"/>
    <w:rsid w:val="00526DFD"/>
    <w:rsid w:val="00526F07"/>
    <w:rsid w:val="00526F11"/>
    <w:rsid w:val="00526F70"/>
    <w:rsid w:val="00526FAD"/>
    <w:rsid w:val="00526FFF"/>
    <w:rsid w:val="00527103"/>
    <w:rsid w:val="0052714B"/>
    <w:rsid w:val="005271A5"/>
    <w:rsid w:val="00527212"/>
    <w:rsid w:val="00527252"/>
    <w:rsid w:val="00527268"/>
    <w:rsid w:val="00527275"/>
    <w:rsid w:val="005272AB"/>
    <w:rsid w:val="005272EB"/>
    <w:rsid w:val="00527481"/>
    <w:rsid w:val="005274AE"/>
    <w:rsid w:val="0052756E"/>
    <w:rsid w:val="005275C1"/>
    <w:rsid w:val="00527637"/>
    <w:rsid w:val="0052766B"/>
    <w:rsid w:val="005276AD"/>
    <w:rsid w:val="00527777"/>
    <w:rsid w:val="00527842"/>
    <w:rsid w:val="00527874"/>
    <w:rsid w:val="0052787B"/>
    <w:rsid w:val="0052792C"/>
    <w:rsid w:val="00527945"/>
    <w:rsid w:val="005279DC"/>
    <w:rsid w:val="00527A42"/>
    <w:rsid w:val="00527A6D"/>
    <w:rsid w:val="00527A80"/>
    <w:rsid w:val="00527ACA"/>
    <w:rsid w:val="00527B87"/>
    <w:rsid w:val="00527BB0"/>
    <w:rsid w:val="00527C66"/>
    <w:rsid w:val="00527C8C"/>
    <w:rsid w:val="00527CDA"/>
    <w:rsid w:val="00527D29"/>
    <w:rsid w:val="00527D2F"/>
    <w:rsid w:val="00527D54"/>
    <w:rsid w:val="00527D72"/>
    <w:rsid w:val="00527E58"/>
    <w:rsid w:val="00527F55"/>
    <w:rsid w:val="00527F84"/>
    <w:rsid w:val="00530025"/>
    <w:rsid w:val="0053014D"/>
    <w:rsid w:val="0053017C"/>
    <w:rsid w:val="00530233"/>
    <w:rsid w:val="005302F7"/>
    <w:rsid w:val="00530382"/>
    <w:rsid w:val="005303AB"/>
    <w:rsid w:val="0053040E"/>
    <w:rsid w:val="00530486"/>
    <w:rsid w:val="00530580"/>
    <w:rsid w:val="005305AA"/>
    <w:rsid w:val="005305BC"/>
    <w:rsid w:val="005305F8"/>
    <w:rsid w:val="00530625"/>
    <w:rsid w:val="00530649"/>
    <w:rsid w:val="00530672"/>
    <w:rsid w:val="005306A8"/>
    <w:rsid w:val="00530700"/>
    <w:rsid w:val="0053070E"/>
    <w:rsid w:val="005307A8"/>
    <w:rsid w:val="00530886"/>
    <w:rsid w:val="005308CD"/>
    <w:rsid w:val="00530926"/>
    <w:rsid w:val="00530972"/>
    <w:rsid w:val="00530998"/>
    <w:rsid w:val="005309BC"/>
    <w:rsid w:val="005309BE"/>
    <w:rsid w:val="005309E0"/>
    <w:rsid w:val="00530A94"/>
    <w:rsid w:val="00530A9C"/>
    <w:rsid w:val="00530AD2"/>
    <w:rsid w:val="00530B2D"/>
    <w:rsid w:val="00530BE5"/>
    <w:rsid w:val="00530BFF"/>
    <w:rsid w:val="00530C0A"/>
    <w:rsid w:val="00530D2D"/>
    <w:rsid w:val="00530E16"/>
    <w:rsid w:val="00530E41"/>
    <w:rsid w:val="00530E57"/>
    <w:rsid w:val="00530E6A"/>
    <w:rsid w:val="00530ED6"/>
    <w:rsid w:val="00530FE9"/>
    <w:rsid w:val="00531024"/>
    <w:rsid w:val="0053104F"/>
    <w:rsid w:val="00531107"/>
    <w:rsid w:val="005311F1"/>
    <w:rsid w:val="005311F4"/>
    <w:rsid w:val="0053123F"/>
    <w:rsid w:val="005312AB"/>
    <w:rsid w:val="005312B5"/>
    <w:rsid w:val="005312B6"/>
    <w:rsid w:val="0053132D"/>
    <w:rsid w:val="00531484"/>
    <w:rsid w:val="0053148A"/>
    <w:rsid w:val="005314A9"/>
    <w:rsid w:val="005315AA"/>
    <w:rsid w:val="005315D5"/>
    <w:rsid w:val="005315D6"/>
    <w:rsid w:val="00531613"/>
    <w:rsid w:val="0053163D"/>
    <w:rsid w:val="0053171D"/>
    <w:rsid w:val="0053175B"/>
    <w:rsid w:val="00531897"/>
    <w:rsid w:val="00531953"/>
    <w:rsid w:val="005319AA"/>
    <w:rsid w:val="00531A27"/>
    <w:rsid w:val="00531A86"/>
    <w:rsid w:val="00531AC2"/>
    <w:rsid w:val="00531AFC"/>
    <w:rsid w:val="00531BDF"/>
    <w:rsid w:val="00531CAE"/>
    <w:rsid w:val="00531CC9"/>
    <w:rsid w:val="00531CEE"/>
    <w:rsid w:val="00531D62"/>
    <w:rsid w:val="00531D80"/>
    <w:rsid w:val="00531DB1"/>
    <w:rsid w:val="00531E31"/>
    <w:rsid w:val="00531E3E"/>
    <w:rsid w:val="00531E61"/>
    <w:rsid w:val="00531FD3"/>
    <w:rsid w:val="00531FDC"/>
    <w:rsid w:val="00531FF3"/>
    <w:rsid w:val="00532045"/>
    <w:rsid w:val="00532054"/>
    <w:rsid w:val="00532072"/>
    <w:rsid w:val="005320D4"/>
    <w:rsid w:val="005320F3"/>
    <w:rsid w:val="00532110"/>
    <w:rsid w:val="00532152"/>
    <w:rsid w:val="005321C7"/>
    <w:rsid w:val="005321D7"/>
    <w:rsid w:val="005322D4"/>
    <w:rsid w:val="005322F8"/>
    <w:rsid w:val="0053235F"/>
    <w:rsid w:val="005323AF"/>
    <w:rsid w:val="005323BB"/>
    <w:rsid w:val="00532406"/>
    <w:rsid w:val="00532433"/>
    <w:rsid w:val="00532453"/>
    <w:rsid w:val="00532475"/>
    <w:rsid w:val="005324BF"/>
    <w:rsid w:val="005324F7"/>
    <w:rsid w:val="0053250A"/>
    <w:rsid w:val="00532519"/>
    <w:rsid w:val="0053255B"/>
    <w:rsid w:val="00532579"/>
    <w:rsid w:val="005325EC"/>
    <w:rsid w:val="005326F7"/>
    <w:rsid w:val="0053271C"/>
    <w:rsid w:val="0053276E"/>
    <w:rsid w:val="00532780"/>
    <w:rsid w:val="005327A6"/>
    <w:rsid w:val="005327F3"/>
    <w:rsid w:val="00532840"/>
    <w:rsid w:val="0053284F"/>
    <w:rsid w:val="0053294D"/>
    <w:rsid w:val="0053297B"/>
    <w:rsid w:val="005329A4"/>
    <w:rsid w:val="005329A7"/>
    <w:rsid w:val="005329B9"/>
    <w:rsid w:val="00532AAC"/>
    <w:rsid w:val="00532AC0"/>
    <w:rsid w:val="00532AEA"/>
    <w:rsid w:val="00532B1C"/>
    <w:rsid w:val="00532BCA"/>
    <w:rsid w:val="00532C99"/>
    <w:rsid w:val="00532D36"/>
    <w:rsid w:val="00532D92"/>
    <w:rsid w:val="00532DD7"/>
    <w:rsid w:val="00532E72"/>
    <w:rsid w:val="00532F1C"/>
    <w:rsid w:val="00533016"/>
    <w:rsid w:val="0053308E"/>
    <w:rsid w:val="00533100"/>
    <w:rsid w:val="0053319B"/>
    <w:rsid w:val="005331BE"/>
    <w:rsid w:val="00533223"/>
    <w:rsid w:val="0053332C"/>
    <w:rsid w:val="00533368"/>
    <w:rsid w:val="005333E3"/>
    <w:rsid w:val="005333E5"/>
    <w:rsid w:val="0053350C"/>
    <w:rsid w:val="0053355E"/>
    <w:rsid w:val="005335AE"/>
    <w:rsid w:val="005335B2"/>
    <w:rsid w:val="005335B5"/>
    <w:rsid w:val="00533609"/>
    <w:rsid w:val="00533617"/>
    <w:rsid w:val="005336F8"/>
    <w:rsid w:val="0053376A"/>
    <w:rsid w:val="00533771"/>
    <w:rsid w:val="005338B1"/>
    <w:rsid w:val="00533926"/>
    <w:rsid w:val="00533943"/>
    <w:rsid w:val="0053397E"/>
    <w:rsid w:val="005339E3"/>
    <w:rsid w:val="00533A3A"/>
    <w:rsid w:val="00533A3F"/>
    <w:rsid w:val="00533AC8"/>
    <w:rsid w:val="00533AE1"/>
    <w:rsid w:val="00533AF0"/>
    <w:rsid w:val="00533B65"/>
    <w:rsid w:val="00533B6E"/>
    <w:rsid w:val="00533B9B"/>
    <w:rsid w:val="00533C04"/>
    <w:rsid w:val="00533C05"/>
    <w:rsid w:val="00533CD4"/>
    <w:rsid w:val="00533CE1"/>
    <w:rsid w:val="00533DB3"/>
    <w:rsid w:val="00533E2E"/>
    <w:rsid w:val="00533E46"/>
    <w:rsid w:val="00533F0C"/>
    <w:rsid w:val="00533F6A"/>
    <w:rsid w:val="00533F6B"/>
    <w:rsid w:val="00533FB6"/>
    <w:rsid w:val="00533FD7"/>
    <w:rsid w:val="00533FFB"/>
    <w:rsid w:val="00534068"/>
    <w:rsid w:val="005340B1"/>
    <w:rsid w:val="0053422C"/>
    <w:rsid w:val="005343AF"/>
    <w:rsid w:val="005343F5"/>
    <w:rsid w:val="00534405"/>
    <w:rsid w:val="005344CA"/>
    <w:rsid w:val="005344E2"/>
    <w:rsid w:val="0053456C"/>
    <w:rsid w:val="00534595"/>
    <w:rsid w:val="005347ED"/>
    <w:rsid w:val="0053485A"/>
    <w:rsid w:val="00534865"/>
    <w:rsid w:val="0053489F"/>
    <w:rsid w:val="005348B7"/>
    <w:rsid w:val="005348D6"/>
    <w:rsid w:val="00534946"/>
    <w:rsid w:val="005349A8"/>
    <w:rsid w:val="005349AE"/>
    <w:rsid w:val="00534A6F"/>
    <w:rsid w:val="00534AAD"/>
    <w:rsid w:val="00534AD7"/>
    <w:rsid w:val="00534AFE"/>
    <w:rsid w:val="00534B52"/>
    <w:rsid w:val="00534B85"/>
    <w:rsid w:val="00534BD5"/>
    <w:rsid w:val="00534BE2"/>
    <w:rsid w:val="00534C2D"/>
    <w:rsid w:val="00534C59"/>
    <w:rsid w:val="00534D18"/>
    <w:rsid w:val="00534D46"/>
    <w:rsid w:val="00534D5A"/>
    <w:rsid w:val="00534D5B"/>
    <w:rsid w:val="00534D6A"/>
    <w:rsid w:val="00534D90"/>
    <w:rsid w:val="00534D93"/>
    <w:rsid w:val="00534DA9"/>
    <w:rsid w:val="00534DB3"/>
    <w:rsid w:val="00534DC3"/>
    <w:rsid w:val="00534DD0"/>
    <w:rsid w:val="00534E48"/>
    <w:rsid w:val="00534EAB"/>
    <w:rsid w:val="00534F30"/>
    <w:rsid w:val="00534F65"/>
    <w:rsid w:val="00534F90"/>
    <w:rsid w:val="0053502F"/>
    <w:rsid w:val="00535085"/>
    <w:rsid w:val="005350FC"/>
    <w:rsid w:val="005351B2"/>
    <w:rsid w:val="00535242"/>
    <w:rsid w:val="00535245"/>
    <w:rsid w:val="00535257"/>
    <w:rsid w:val="00535262"/>
    <w:rsid w:val="005352C0"/>
    <w:rsid w:val="005352E7"/>
    <w:rsid w:val="00535334"/>
    <w:rsid w:val="005353E9"/>
    <w:rsid w:val="005353F8"/>
    <w:rsid w:val="0053545B"/>
    <w:rsid w:val="005355C0"/>
    <w:rsid w:val="0053564B"/>
    <w:rsid w:val="00535657"/>
    <w:rsid w:val="005356EA"/>
    <w:rsid w:val="005356F6"/>
    <w:rsid w:val="00535745"/>
    <w:rsid w:val="005357FF"/>
    <w:rsid w:val="0053584A"/>
    <w:rsid w:val="0053590B"/>
    <w:rsid w:val="005359B6"/>
    <w:rsid w:val="005359D6"/>
    <w:rsid w:val="00535AD2"/>
    <w:rsid w:val="00535B09"/>
    <w:rsid w:val="00535B87"/>
    <w:rsid w:val="00535BA5"/>
    <w:rsid w:val="00535BA9"/>
    <w:rsid w:val="00535CDA"/>
    <w:rsid w:val="00535D20"/>
    <w:rsid w:val="00535E4B"/>
    <w:rsid w:val="00535E80"/>
    <w:rsid w:val="00535EDB"/>
    <w:rsid w:val="00535F01"/>
    <w:rsid w:val="00535F15"/>
    <w:rsid w:val="00535F17"/>
    <w:rsid w:val="00535F44"/>
    <w:rsid w:val="00535F9D"/>
    <w:rsid w:val="00536007"/>
    <w:rsid w:val="00536034"/>
    <w:rsid w:val="00536046"/>
    <w:rsid w:val="00536060"/>
    <w:rsid w:val="005360E6"/>
    <w:rsid w:val="00536153"/>
    <w:rsid w:val="0053617D"/>
    <w:rsid w:val="0053625B"/>
    <w:rsid w:val="005362A2"/>
    <w:rsid w:val="005362FE"/>
    <w:rsid w:val="00536304"/>
    <w:rsid w:val="00536330"/>
    <w:rsid w:val="0053638E"/>
    <w:rsid w:val="005363D9"/>
    <w:rsid w:val="0053646E"/>
    <w:rsid w:val="005364A2"/>
    <w:rsid w:val="0053656B"/>
    <w:rsid w:val="005365AB"/>
    <w:rsid w:val="0053661E"/>
    <w:rsid w:val="00536654"/>
    <w:rsid w:val="00536687"/>
    <w:rsid w:val="00536762"/>
    <w:rsid w:val="005367A5"/>
    <w:rsid w:val="005367BF"/>
    <w:rsid w:val="0053687D"/>
    <w:rsid w:val="00536918"/>
    <w:rsid w:val="00536981"/>
    <w:rsid w:val="005369D0"/>
    <w:rsid w:val="00536A40"/>
    <w:rsid w:val="00536A90"/>
    <w:rsid w:val="00536BBB"/>
    <w:rsid w:val="00536BE5"/>
    <w:rsid w:val="00536C0E"/>
    <w:rsid w:val="00536D05"/>
    <w:rsid w:val="00536D71"/>
    <w:rsid w:val="00536DB9"/>
    <w:rsid w:val="00536E07"/>
    <w:rsid w:val="00536E3D"/>
    <w:rsid w:val="00536E3E"/>
    <w:rsid w:val="00536E55"/>
    <w:rsid w:val="00536E61"/>
    <w:rsid w:val="00536ED0"/>
    <w:rsid w:val="00536FAE"/>
    <w:rsid w:val="00536FB6"/>
    <w:rsid w:val="00536FC4"/>
    <w:rsid w:val="00536FEA"/>
    <w:rsid w:val="00537033"/>
    <w:rsid w:val="005370D2"/>
    <w:rsid w:val="00537115"/>
    <w:rsid w:val="005372E7"/>
    <w:rsid w:val="00537448"/>
    <w:rsid w:val="005374E6"/>
    <w:rsid w:val="0053754B"/>
    <w:rsid w:val="0053756F"/>
    <w:rsid w:val="00537585"/>
    <w:rsid w:val="0053758E"/>
    <w:rsid w:val="005375A8"/>
    <w:rsid w:val="00537651"/>
    <w:rsid w:val="0053766B"/>
    <w:rsid w:val="00537674"/>
    <w:rsid w:val="0053768D"/>
    <w:rsid w:val="00537700"/>
    <w:rsid w:val="00537708"/>
    <w:rsid w:val="00537774"/>
    <w:rsid w:val="005377E0"/>
    <w:rsid w:val="005378B3"/>
    <w:rsid w:val="00537A0F"/>
    <w:rsid w:val="00537A27"/>
    <w:rsid w:val="00537A31"/>
    <w:rsid w:val="00537AC9"/>
    <w:rsid w:val="00537B32"/>
    <w:rsid w:val="00537B3C"/>
    <w:rsid w:val="00537B9C"/>
    <w:rsid w:val="00537BEF"/>
    <w:rsid w:val="00537CB5"/>
    <w:rsid w:val="00537CBA"/>
    <w:rsid w:val="00537D26"/>
    <w:rsid w:val="00537E15"/>
    <w:rsid w:val="00537E36"/>
    <w:rsid w:val="00537F37"/>
    <w:rsid w:val="00537FAF"/>
    <w:rsid w:val="00537FD1"/>
    <w:rsid w:val="005400B7"/>
    <w:rsid w:val="00540158"/>
    <w:rsid w:val="00540269"/>
    <w:rsid w:val="00540297"/>
    <w:rsid w:val="005402C2"/>
    <w:rsid w:val="0054034C"/>
    <w:rsid w:val="00540351"/>
    <w:rsid w:val="0054035C"/>
    <w:rsid w:val="0054036B"/>
    <w:rsid w:val="0054038F"/>
    <w:rsid w:val="00540443"/>
    <w:rsid w:val="00540629"/>
    <w:rsid w:val="00540682"/>
    <w:rsid w:val="005406C0"/>
    <w:rsid w:val="00540767"/>
    <w:rsid w:val="00540807"/>
    <w:rsid w:val="0054081D"/>
    <w:rsid w:val="0054089D"/>
    <w:rsid w:val="005409EA"/>
    <w:rsid w:val="005409FA"/>
    <w:rsid w:val="00540AA4"/>
    <w:rsid w:val="00540AAD"/>
    <w:rsid w:val="00540ACC"/>
    <w:rsid w:val="00540B26"/>
    <w:rsid w:val="00540B5C"/>
    <w:rsid w:val="00540C3F"/>
    <w:rsid w:val="00540C78"/>
    <w:rsid w:val="00540E05"/>
    <w:rsid w:val="00540E69"/>
    <w:rsid w:val="00540EDE"/>
    <w:rsid w:val="00541043"/>
    <w:rsid w:val="005410E9"/>
    <w:rsid w:val="0054115C"/>
    <w:rsid w:val="0054115D"/>
    <w:rsid w:val="0054120B"/>
    <w:rsid w:val="0054120F"/>
    <w:rsid w:val="00541235"/>
    <w:rsid w:val="00541298"/>
    <w:rsid w:val="005412EE"/>
    <w:rsid w:val="0054135C"/>
    <w:rsid w:val="0054136B"/>
    <w:rsid w:val="005413F8"/>
    <w:rsid w:val="00541457"/>
    <w:rsid w:val="0054149C"/>
    <w:rsid w:val="005414A6"/>
    <w:rsid w:val="00541551"/>
    <w:rsid w:val="00541729"/>
    <w:rsid w:val="0054175A"/>
    <w:rsid w:val="005417FA"/>
    <w:rsid w:val="00541874"/>
    <w:rsid w:val="005418C8"/>
    <w:rsid w:val="00541903"/>
    <w:rsid w:val="005419C6"/>
    <w:rsid w:val="00541A46"/>
    <w:rsid w:val="00541B0D"/>
    <w:rsid w:val="00541B6E"/>
    <w:rsid w:val="00541C24"/>
    <w:rsid w:val="00541CEE"/>
    <w:rsid w:val="00541D18"/>
    <w:rsid w:val="00541D30"/>
    <w:rsid w:val="00541D34"/>
    <w:rsid w:val="00541DB0"/>
    <w:rsid w:val="00541DBF"/>
    <w:rsid w:val="00541DD1"/>
    <w:rsid w:val="00541E2A"/>
    <w:rsid w:val="00541E73"/>
    <w:rsid w:val="00541EEB"/>
    <w:rsid w:val="00541F7A"/>
    <w:rsid w:val="00541F9D"/>
    <w:rsid w:val="00542001"/>
    <w:rsid w:val="005420A4"/>
    <w:rsid w:val="005420AA"/>
    <w:rsid w:val="005421B6"/>
    <w:rsid w:val="00542208"/>
    <w:rsid w:val="00542229"/>
    <w:rsid w:val="00542286"/>
    <w:rsid w:val="005422A8"/>
    <w:rsid w:val="00542323"/>
    <w:rsid w:val="0054239F"/>
    <w:rsid w:val="005423A8"/>
    <w:rsid w:val="00542440"/>
    <w:rsid w:val="005424C5"/>
    <w:rsid w:val="005424FA"/>
    <w:rsid w:val="00542533"/>
    <w:rsid w:val="00542545"/>
    <w:rsid w:val="0054256D"/>
    <w:rsid w:val="005425A1"/>
    <w:rsid w:val="005425D8"/>
    <w:rsid w:val="0054269D"/>
    <w:rsid w:val="005426E2"/>
    <w:rsid w:val="0054274A"/>
    <w:rsid w:val="0054278A"/>
    <w:rsid w:val="0054278E"/>
    <w:rsid w:val="00542806"/>
    <w:rsid w:val="0054284B"/>
    <w:rsid w:val="00542893"/>
    <w:rsid w:val="005428C7"/>
    <w:rsid w:val="0054297B"/>
    <w:rsid w:val="0054297F"/>
    <w:rsid w:val="0054298A"/>
    <w:rsid w:val="0054299E"/>
    <w:rsid w:val="00542B34"/>
    <w:rsid w:val="00542B60"/>
    <w:rsid w:val="00542BE3"/>
    <w:rsid w:val="00542BE5"/>
    <w:rsid w:val="00542BF1"/>
    <w:rsid w:val="00542C68"/>
    <w:rsid w:val="00542D14"/>
    <w:rsid w:val="00542DCA"/>
    <w:rsid w:val="00542ED1"/>
    <w:rsid w:val="00542F08"/>
    <w:rsid w:val="00542F1D"/>
    <w:rsid w:val="00543143"/>
    <w:rsid w:val="00543147"/>
    <w:rsid w:val="005431B7"/>
    <w:rsid w:val="005431DE"/>
    <w:rsid w:val="005431F5"/>
    <w:rsid w:val="005432D9"/>
    <w:rsid w:val="005432FE"/>
    <w:rsid w:val="00543364"/>
    <w:rsid w:val="005433FA"/>
    <w:rsid w:val="0054342B"/>
    <w:rsid w:val="0054344D"/>
    <w:rsid w:val="005434DD"/>
    <w:rsid w:val="005435F8"/>
    <w:rsid w:val="00543619"/>
    <w:rsid w:val="00543646"/>
    <w:rsid w:val="0054364B"/>
    <w:rsid w:val="005436CD"/>
    <w:rsid w:val="00543723"/>
    <w:rsid w:val="00543732"/>
    <w:rsid w:val="0054373C"/>
    <w:rsid w:val="00543799"/>
    <w:rsid w:val="005437C3"/>
    <w:rsid w:val="005437F1"/>
    <w:rsid w:val="005438D3"/>
    <w:rsid w:val="00543900"/>
    <w:rsid w:val="00543937"/>
    <w:rsid w:val="005439A5"/>
    <w:rsid w:val="005439F7"/>
    <w:rsid w:val="005439F9"/>
    <w:rsid w:val="00543A26"/>
    <w:rsid w:val="00543A5A"/>
    <w:rsid w:val="00543B2D"/>
    <w:rsid w:val="00543B5C"/>
    <w:rsid w:val="00543B70"/>
    <w:rsid w:val="00543B7E"/>
    <w:rsid w:val="00543B88"/>
    <w:rsid w:val="00543CA7"/>
    <w:rsid w:val="00543CBD"/>
    <w:rsid w:val="00543D59"/>
    <w:rsid w:val="00543D5C"/>
    <w:rsid w:val="00543D61"/>
    <w:rsid w:val="00543EE8"/>
    <w:rsid w:val="00543EFB"/>
    <w:rsid w:val="00543FBE"/>
    <w:rsid w:val="00544123"/>
    <w:rsid w:val="00544159"/>
    <w:rsid w:val="00544162"/>
    <w:rsid w:val="00544170"/>
    <w:rsid w:val="00544192"/>
    <w:rsid w:val="00544197"/>
    <w:rsid w:val="005441C7"/>
    <w:rsid w:val="005442A5"/>
    <w:rsid w:val="005442D7"/>
    <w:rsid w:val="0054431D"/>
    <w:rsid w:val="00544341"/>
    <w:rsid w:val="0054444B"/>
    <w:rsid w:val="00544507"/>
    <w:rsid w:val="005445AD"/>
    <w:rsid w:val="0054463D"/>
    <w:rsid w:val="00544696"/>
    <w:rsid w:val="0054469E"/>
    <w:rsid w:val="005446D1"/>
    <w:rsid w:val="00544702"/>
    <w:rsid w:val="0054472B"/>
    <w:rsid w:val="005447B7"/>
    <w:rsid w:val="005447ED"/>
    <w:rsid w:val="0054482F"/>
    <w:rsid w:val="0054493A"/>
    <w:rsid w:val="00544A0B"/>
    <w:rsid w:val="00544B16"/>
    <w:rsid w:val="00544C4B"/>
    <w:rsid w:val="00544CA0"/>
    <w:rsid w:val="00544CEF"/>
    <w:rsid w:val="00544D60"/>
    <w:rsid w:val="00544D76"/>
    <w:rsid w:val="00544DE8"/>
    <w:rsid w:val="00544EA4"/>
    <w:rsid w:val="00544EAD"/>
    <w:rsid w:val="00544EF3"/>
    <w:rsid w:val="00545018"/>
    <w:rsid w:val="0054518C"/>
    <w:rsid w:val="00545212"/>
    <w:rsid w:val="0054521F"/>
    <w:rsid w:val="00545298"/>
    <w:rsid w:val="00545305"/>
    <w:rsid w:val="00545317"/>
    <w:rsid w:val="00545365"/>
    <w:rsid w:val="0054536A"/>
    <w:rsid w:val="00545442"/>
    <w:rsid w:val="0054549E"/>
    <w:rsid w:val="00545573"/>
    <w:rsid w:val="00545575"/>
    <w:rsid w:val="005455F5"/>
    <w:rsid w:val="0054560D"/>
    <w:rsid w:val="005456C5"/>
    <w:rsid w:val="0054572C"/>
    <w:rsid w:val="0054574F"/>
    <w:rsid w:val="00545833"/>
    <w:rsid w:val="005458AE"/>
    <w:rsid w:val="00545970"/>
    <w:rsid w:val="005459A4"/>
    <w:rsid w:val="005459E6"/>
    <w:rsid w:val="00545A00"/>
    <w:rsid w:val="00545A06"/>
    <w:rsid w:val="00545AB0"/>
    <w:rsid w:val="00545B50"/>
    <w:rsid w:val="00545BC9"/>
    <w:rsid w:val="00545BF7"/>
    <w:rsid w:val="00545C38"/>
    <w:rsid w:val="00545C4A"/>
    <w:rsid w:val="00545C5C"/>
    <w:rsid w:val="00545C6A"/>
    <w:rsid w:val="00545CAE"/>
    <w:rsid w:val="00545CCD"/>
    <w:rsid w:val="00545DA1"/>
    <w:rsid w:val="00545E1E"/>
    <w:rsid w:val="00545E47"/>
    <w:rsid w:val="00545E68"/>
    <w:rsid w:val="00545E78"/>
    <w:rsid w:val="00545E88"/>
    <w:rsid w:val="00545EC3"/>
    <w:rsid w:val="00545F2F"/>
    <w:rsid w:val="00545FAE"/>
    <w:rsid w:val="00545FBE"/>
    <w:rsid w:val="00545FEB"/>
    <w:rsid w:val="00545FFE"/>
    <w:rsid w:val="005460E2"/>
    <w:rsid w:val="0054614D"/>
    <w:rsid w:val="0054615F"/>
    <w:rsid w:val="0054632F"/>
    <w:rsid w:val="00546552"/>
    <w:rsid w:val="00546562"/>
    <w:rsid w:val="005465BB"/>
    <w:rsid w:val="005465DA"/>
    <w:rsid w:val="0054660A"/>
    <w:rsid w:val="005466DE"/>
    <w:rsid w:val="005467A6"/>
    <w:rsid w:val="005467F2"/>
    <w:rsid w:val="0054681D"/>
    <w:rsid w:val="0054684E"/>
    <w:rsid w:val="005468A6"/>
    <w:rsid w:val="005469A5"/>
    <w:rsid w:val="005469EA"/>
    <w:rsid w:val="00546A60"/>
    <w:rsid w:val="00546A7F"/>
    <w:rsid w:val="00546B1F"/>
    <w:rsid w:val="00546BAE"/>
    <w:rsid w:val="00546C0A"/>
    <w:rsid w:val="00546CF1"/>
    <w:rsid w:val="00546D5E"/>
    <w:rsid w:val="00546E82"/>
    <w:rsid w:val="00546E98"/>
    <w:rsid w:val="00546F19"/>
    <w:rsid w:val="00546F1F"/>
    <w:rsid w:val="00546F66"/>
    <w:rsid w:val="00546FBE"/>
    <w:rsid w:val="00547045"/>
    <w:rsid w:val="005471B1"/>
    <w:rsid w:val="005471B2"/>
    <w:rsid w:val="005471BC"/>
    <w:rsid w:val="00547237"/>
    <w:rsid w:val="00547261"/>
    <w:rsid w:val="0054726C"/>
    <w:rsid w:val="00547319"/>
    <w:rsid w:val="00547332"/>
    <w:rsid w:val="00547386"/>
    <w:rsid w:val="005473C5"/>
    <w:rsid w:val="005473FD"/>
    <w:rsid w:val="005474A1"/>
    <w:rsid w:val="0054750A"/>
    <w:rsid w:val="00547520"/>
    <w:rsid w:val="00547550"/>
    <w:rsid w:val="005475FC"/>
    <w:rsid w:val="00547636"/>
    <w:rsid w:val="005476C1"/>
    <w:rsid w:val="00547717"/>
    <w:rsid w:val="00547723"/>
    <w:rsid w:val="0054775E"/>
    <w:rsid w:val="0054783C"/>
    <w:rsid w:val="00547845"/>
    <w:rsid w:val="00547949"/>
    <w:rsid w:val="005479CB"/>
    <w:rsid w:val="00547A90"/>
    <w:rsid w:val="00547AB8"/>
    <w:rsid w:val="00547AD4"/>
    <w:rsid w:val="00547BFB"/>
    <w:rsid w:val="00547C01"/>
    <w:rsid w:val="00547C76"/>
    <w:rsid w:val="00547C90"/>
    <w:rsid w:val="00547CBD"/>
    <w:rsid w:val="00547CCA"/>
    <w:rsid w:val="00547D27"/>
    <w:rsid w:val="00547D87"/>
    <w:rsid w:val="00547D90"/>
    <w:rsid w:val="00547DD0"/>
    <w:rsid w:val="00547DE0"/>
    <w:rsid w:val="00547E11"/>
    <w:rsid w:val="00547E2A"/>
    <w:rsid w:val="00547E31"/>
    <w:rsid w:val="00547E44"/>
    <w:rsid w:val="00547EC0"/>
    <w:rsid w:val="00547F4B"/>
    <w:rsid w:val="0054A0D3"/>
    <w:rsid w:val="00550118"/>
    <w:rsid w:val="0055012B"/>
    <w:rsid w:val="00550134"/>
    <w:rsid w:val="00550138"/>
    <w:rsid w:val="0055016B"/>
    <w:rsid w:val="005501A0"/>
    <w:rsid w:val="0055021F"/>
    <w:rsid w:val="005502C8"/>
    <w:rsid w:val="00550330"/>
    <w:rsid w:val="005503FD"/>
    <w:rsid w:val="00550455"/>
    <w:rsid w:val="005504F0"/>
    <w:rsid w:val="005504F8"/>
    <w:rsid w:val="00550625"/>
    <w:rsid w:val="0055062E"/>
    <w:rsid w:val="00550687"/>
    <w:rsid w:val="005506DE"/>
    <w:rsid w:val="005506F2"/>
    <w:rsid w:val="005506F8"/>
    <w:rsid w:val="00550736"/>
    <w:rsid w:val="005507B4"/>
    <w:rsid w:val="0055080F"/>
    <w:rsid w:val="005508B5"/>
    <w:rsid w:val="0055093E"/>
    <w:rsid w:val="0055094F"/>
    <w:rsid w:val="0055099C"/>
    <w:rsid w:val="005509AB"/>
    <w:rsid w:val="00550A2B"/>
    <w:rsid w:val="00550A34"/>
    <w:rsid w:val="00550BC5"/>
    <w:rsid w:val="00550C0E"/>
    <w:rsid w:val="00550C38"/>
    <w:rsid w:val="00550C74"/>
    <w:rsid w:val="00550CD6"/>
    <w:rsid w:val="00550DD6"/>
    <w:rsid w:val="00550EAE"/>
    <w:rsid w:val="00550EDE"/>
    <w:rsid w:val="00550EEC"/>
    <w:rsid w:val="00550F5B"/>
    <w:rsid w:val="00550FBE"/>
    <w:rsid w:val="00551003"/>
    <w:rsid w:val="00551009"/>
    <w:rsid w:val="0055103F"/>
    <w:rsid w:val="00551092"/>
    <w:rsid w:val="005510AF"/>
    <w:rsid w:val="005510B3"/>
    <w:rsid w:val="005510E7"/>
    <w:rsid w:val="005511AB"/>
    <w:rsid w:val="005511CF"/>
    <w:rsid w:val="0055121E"/>
    <w:rsid w:val="0055123F"/>
    <w:rsid w:val="00551267"/>
    <w:rsid w:val="0055128B"/>
    <w:rsid w:val="005512CE"/>
    <w:rsid w:val="005512E2"/>
    <w:rsid w:val="0055133C"/>
    <w:rsid w:val="005513DC"/>
    <w:rsid w:val="005513EB"/>
    <w:rsid w:val="005514E8"/>
    <w:rsid w:val="00551558"/>
    <w:rsid w:val="00551581"/>
    <w:rsid w:val="0055158B"/>
    <w:rsid w:val="005515CA"/>
    <w:rsid w:val="005515D4"/>
    <w:rsid w:val="00551600"/>
    <w:rsid w:val="0055163A"/>
    <w:rsid w:val="0055164D"/>
    <w:rsid w:val="00551664"/>
    <w:rsid w:val="005516EA"/>
    <w:rsid w:val="00551714"/>
    <w:rsid w:val="00551715"/>
    <w:rsid w:val="005517DD"/>
    <w:rsid w:val="00551854"/>
    <w:rsid w:val="0055186D"/>
    <w:rsid w:val="0055189C"/>
    <w:rsid w:val="0055193F"/>
    <w:rsid w:val="005519A2"/>
    <w:rsid w:val="005519DB"/>
    <w:rsid w:val="00551B18"/>
    <w:rsid w:val="00551B43"/>
    <w:rsid w:val="00551B6D"/>
    <w:rsid w:val="00551B70"/>
    <w:rsid w:val="00551C6E"/>
    <w:rsid w:val="00551CC8"/>
    <w:rsid w:val="00551CCA"/>
    <w:rsid w:val="00551D14"/>
    <w:rsid w:val="00551D56"/>
    <w:rsid w:val="00551E0F"/>
    <w:rsid w:val="00551E12"/>
    <w:rsid w:val="00551E7E"/>
    <w:rsid w:val="00551EAC"/>
    <w:rsid w:val="00551EB1"/>
    <w:rsid w:val="00551F4A"/>
    <w:rsid w:val="00551F65"/>
    <w:rsid w:val="00551F69"/>
    <w:rsid w:val="00551F79"/>
    <w:rsid w:val="00551FAC"/>
    <w:rsid w:val="00551FF2"/>
    <w:rsid w:val="0055203D"/>
    <w:rsid w:val="005521A9"/>
    <w:rsid w:val="005521B0"/>
    <w:rsid w:val="005521CC"/>
    <w:rsid w:val="005521FA"/>
    <w:rsid w:val="0055223B"/>
    <w:rsid w:val="005522C0"/>
    <w:rsid w:val="00552320"/>
    <w:rsid w:val="00552332"/>
    <w:rsid w:val="00552349"/>
    <w:rsid w:val="00552384"/>
    <w:rsid w:val="0055238D"/>
    <w:rsid w:val="005523C9"/>
    <w:rsid w:val="0055243D"/>
    <w:rsid w:val="00552473"/>
    <w:rsid w:val="0055252D"/>
    <w:rsid w:val="00552580"/>
    <w:rsid w:val="00552613"/>
    <w:rsid w:val="005526B4"/>
    <w:rsid w:val="005526FE"/>
    <w:rsid w:val="005526FF"/>
    <w:rsid w:val="00552784"/>
    <w:rsid w:val="005527E7"/>
    <w:rsid w:val="00552800"/>
    <w:rsid w:val="00552839"/>
    <w:rsid w:val="00552842"/>
    <w:rsid w:val="00552856"/>
    <w:rsid w:val="005528DC"/>
    <w:rsid w:val="00552972"/>
    <w:rsid w:val="005529E9"/>
    <w:rsid w:val="00552A25"/>
    <w:rsid w:val="00552A87"/>
    <w:rsid w:val="00552A9C"/>
    <w:rsid w:val="00552AD6"/>
    <w:rsid w:val="00552B90"/>
    <w:rsid w:val="00552C6D"/>
    <w:rsid w:val="00552C9C"/>
    <w:rsid w:val="00552D1C"/>
    <w:rsid w:val="00552D7D"/>
    <w:rsid w:val="00552D9B"/>
    <w:rsid w:val="00552DCC"/>
    <w:rsid w:val="00552E2D"/>
    <w:rsid w:val="00552F74"/>
    <w:rsid w:val="00552FA7"/>
    <w:rsid w:val="00553030"/>
    <w:rsid w:val="0055305C"/>
    <w:rsid w:val="0055319A"/>
    <w:rsid w:val="005531DE"/>
    <w:rsid w:val="00553221"/>
    <w:rsid w:val="00553274"/>
    <w:rsid w:val="005532E3"/>
    <w:rsid w:val="005533A3"/>
    <w:rsid w:val="005533B6"/>
    <w:rsid w:val="005533E3"/>
    <w:rsid w:val="005533F4"/>
    <w:rsid w:val="0055340C"/>
    <w:rsid w:val="00553434"/>
    <w:rsid w:val="0055345F"/>
    <w:rsid w:val="00553469"/>
    <w:rsid w:val="005534ED"/>
    <w:rsid w:val="0055350D"/>
    <w:rsid w:val="0055351B"/>
    <w:rsid w:val="0055356E"/>
    <w:rsid w:val="0055360C"/>
    <w:rsid w:val="0055360F"/>
    <w:rsid w:val="0055363D"/>
    <w:rsid w:val="00553731"/>
    <w:rsid w:val="00553740"/>
    <w:rsid w:val="00553793"/>
    <w:rsid w:val="005537F3"/>
    <w:rsid w:val="0055380E"/>
    <w:rsid w:val="005538A9"/>
    <w:rsid w:val="005538D2"/>
    <w:rsid w:val="005538FE"/>
    <w:rsid w:val="0055392E"/>
    <w:rsid w:val="005539A9"/>
    <w:rsid w:val="005539B0"/>
    <w:rsid w:val="005539CC"/>
    <w:rsid w:val="00553A14"/>
    <w:rsid w:val="00553A15"/>
    <w:rsid w:val="00553A39"/>
    <w:rsid w:val="00553AE7"/>
    <w:rsid w:val="00553B43"/>
    <w:rsid w:val="00553BE2"/>
    <w:rsid w:val="00553CD4"/>
    <w:rsid w:val="00553D6C"/>
    <w:rsid w:val="00553DDE"/>
    <w:rsid w:val="00553DF8"/>
    <w:rsid w:val="00553E3F"/>
    <w:rsid w:val="00553EE0"/>
    <w:rsid w:val="00553F04"/>
    <w:rsid w:val="00553F15"/>
    <w:rsid w:val="00553F47"/>
    <w:rsid w:val="00554017"/>
    <w:rsid w:val="0055407C"/>
    <w:rsid w:val="005540F2"/>
    <w:rsid w:val="005540FF"/>
    <w:rsid w:val="005541CD"/>
    <w:rsid w:val="00554268"/>
    <w:rsid w:val="0055426C"/>
    <w:rsid w:val="0055428B"/>
    <w:rsid w:val="005542FC"/>
    <w:rsid w:val="00554300"/>
    <w:rsid w:val="00554355"/>
    <w:rsid w:val="0055438A"/>
    <w:rsid w:val="005543E0"/>
    <w:rsid w:val="0055441C"/>
    <w:rsid w:val="00554538"/>
    <w:rsid w:val="00554564"/>
    <w:rsid w:val="005545BD"/>
    <w:rsid w:val="00554612"/>
    <w:rsid w:val="0055464B"/>
    <w:rsid w:val="00554660"/>
    <w:rsid w:val="005546D1"/>
    <w:rsid w:val="0055477E"/>
    <w:rsid w:val="0055478A"/>
    <w:rsid w:val="005547D4"/>
    <w:rsid w:val="005547DA"/>
    <w:rsid w:val="005547DF"/>
    <w:rsid w:val="0055485E"/>
    <w:rsid w:val="00554880"/>
    <w:rsid w:val="005548D6"/>
    <w:rsid w:val="00554916"/>
    <w:rsid w:val="00554A00"/>
    <w:rsid w:val="00554A50"/>
    <w:rsid w:val="00554BF9"/>
    <w:rsid w:val="00554C40"/>
    <w:rsid w:val="00554C5A"/>
    <w:rsid w:val="00554CAD"/>
    <w:rsid w:val="00554D4F"/>
    <w:rsid w:val="00554D9B"/>
    <w:rsid w:val="00554DB8"/>
    <w:rsid w:val="00554E93"/>
    <w:rsid w:val="00554E95"/>
    <w:rsid w:val="00554EAB"/>
    <w:rsid w:val="00554F48"/>
    <w:rsid w:val="00554F82"/>
    <w:rsid w:val="00554FA5"/>
    <w:rsid w:val="00555057"/>
    <w:rsid w:val="005551AF"/>
    <w:rsid w:val="0055520D"/>
    <w:rsid w:val="00555212"/>
    <w:rsid w:val="00555249"/>
    <w:rsid w:val="005552E8"/>
    <w:rsid w:val="00555319"/>
    <w:rsid w:val="00555429"/>
    <w:rsid w:val="00555494"/>
    <w:rsid w:val="005554AA"/>
    <w:rsid w:val="005554F9"/>
    <w:rsid w:val="0055552C"/>
    <w:rsid w:val="0055555E"/>
    <w:rsid w:val="0055560C"/>
    <w:rsid w:val="0055567C"/>
    <w:rsid w:val="005556C7"/>
    <w:rsid w:val="00555724"/>
    <w:rsid w:val="0055578E"/>
    <w:rsid w:val="005557C0"/>
    <w:rsid w:val="005557C9"/>
    <w:rsid w:val="005557E0"/>
    <w:rsid w:val="00555827"/>
    <w:rsid w:val="0055585E"/>
    <w:rsid w:val="00555870"/>
    <w:rsid w:val="00555875"/>
    <w:rsid w:val="0055587B"/>
    <w:rsid w:val="005558B1"/>
    <w:rsid w:val="005558B5"/>
    <w:rsid w:val="0055591B"/>
    <w:rsid w:val="00555933"/>
    <w:rsid w:val="0055594E"/>
    <w:rsid w:val="00555952"/>
    <w:rsid w:val="005559A8"/>
    <w:rsid w:val="005559CC"/>
    <w:rsid w:val="00555A57"/>
    <w:rsid w:val="00555A8C"/>
    <w:rsid w:val="00555AEB"/>
    <w:rsid w:val="00555C23"/>
    <w:rsid w:val="00555C79"/>
    <w:rsid w:val="00555C85"/>
    <w:rsid w:val="00555CB3"/>
    <w:rsid w:val="00555D19"/>
    <w:rsid w:val="00555D9E"/>
    <w:rsid w:val="00555E43"/>
    <w:rsid w:val="00555E5C"/>
    <w:rsid w:val="00555E97"/>
    <w:rsid w:val="00555FC4"/>
    <w:rsid w:val="00555FE9"/>
    <w:rsid w:val="0055607F"/>
    <w:rsid w:val="005560B0"/>
    <w:rsid w:val="005560F2"/>
    <w:rsid w:val="005560F7"/>
    <w:rsid w:val="005560F9"/>
    <w:rsid w:val="00556199"/>
    <w:rsid w:val="00556261"/>
    <w:rsid w:val="0055627F"/>
    <w:rsid w:val="005564E5"/>
    <w:rsid w:val="00556586"/>
    <w:rsid w:val="005565F8"/>
    <w:rsid w:val="0055664F"/>
    <w:rsid w:val="005566C8"/>
    <w:rsid w:val="00556754"/>
    <w:rsid w:val="0055683A"/>
    <w:rsid w:val="0055684B"/>
    <w:rsid w:val="0055685D"/>
    <w:rsid w:val="005568AE"/>
    <w:rsid w:val="005568CF"/>
    <w:rsid w:val="005568D2"/>
    <w:rsid w:val="005569F6"/>
    <w:rsid w:val="00556BBB"/>
    <w:rsid w:val="00556C2F"/>
    <w:rsid w:val="00556C65"/>
    <w:rsid w:val="00556CCB"/>
    <w:rsid w:val="00556CD7"/>
    <w:rsid w:val="00556CFC"/>
    <w:rsid w:val="00556D6E"/>
    <w:rsid w:val="00556DCC"/>
    <w:rsid w:val="00556FE5"/>
    <w:rsid w:val="005570FC"/>
    <w:rsid w:val="00557156"/>
    <w:rsid w:val="00557189"/>
    <w:rsid w:val="005571DA"/>
    <w:rsid w:val="00557231"/>
    <w:rsid w:val="00557298"/>
    <w:rsid w:val="005572FB"/>
    <w:rsid w:val="00557361"/>
    <w:rsid w:val="0055747B"/>
    <w:rsid w:val="005574A4"/>
    <w:rsid w:val="0055756D"/>
    <w:rsid w:val="005575FC"/>
    <w:rsid w:val="0055762E"/>
    <w:rsid w:val="00557640"/>
    <w:rsid w:val="00557695"/>
    <w:rsid w:val="0055769A"/>
    <w:rsid w:val="005576BE"/>
    <w:rsid w:val="005576F3"/>
    <w:rsid w:val="00557770"/>
    <w:rsid w:val="005577AF"/>
    <w:rsid w:val="005577B3"/>
    <w:rsid w:val="0055781F"/>
    <w:rsid w:val="00557828"/>
    <w:rsid w:val="005579AC"/>
    <w:rsid w:val="005579ED"/>
    <w:rsid w:val="005579FD"/>
    <w:rsid w:val="00557B21"/>
    <w:rsid w:val="00557B35"/>
    <w:rsid w:val="00557B38"/>
    <w:rsid w:val="00557B7D"/>
    <w:rsid w:val="00557BC9"/>
    <w:rsid w:val="00557BE4"/>
    <w:rsid w:val="00557C27"/>
    <w:rsid w:val="00557C2F"/>
    <w:rsid w:val="00557C57"/>
    <w:rsid w:val="00557C5F"/>
    <w:rsid w:val="00557D3A"/>
    <w:rsid w:val="00557D79"/>
    <w:rsid w:val="00557DF6"/>
    <w:rsid w:val="00557ECC"/>
    <w:rsid w:val="00557F58"/>
    <w:rsid w:val="00557F61"/>
    <w:rsid w:val="0055B8F3"/>
    <w:rsid w:val="0055BFF7"/>
    <w:rsid w:val="0056004D"/>
    <w:rsid w:val="005600B6"/>
    <w:rsid w:val="005600C4"/>
    <w:rsid w:val="00560102"/>
    <w:rsid w:val="0056012D"/>
    <w:rsid w:val="005601EB"/>
    <w:rsid w:val="00560289"/>
    <w:rsid w:val="005602AC"/>
    <w:rsid w:val="005602B5"/>
    <w:rsid w:val="005602EA"/>
    <w:rsid w:val="00560301"/>
    <w:rsid w:val="005603B8"/>
    <w:rsid w:val="005603C2"/>
    <w:rsid w:val="00560426"/>
    <w:rsid w:val="0056045E"/>
    <w:rsid w:val="00560473"/>
    <w:rsid w:val="005604A9"/>
    <w:rsid w:val="005604FD"/>
    <w:rsid w:val="0056055E"/>
    <w:rsid w:val="00560566"/>
    <w:rsid w:val="005605B0"/>
    <w:rsid w:val="005605FA"/>
    <w:rsid w:val="00560616"/>
    <w:rsid w:val="005606A8"/>
    <w:rsid w:val="005606D0"/>
    <w:rsid w:val="00560796"/>
    <w:rsid w:val="005607B3"/>
    <w:rsid w:val="00560814"/>
    <w:rsid w:val="00560A4E"/>
    <w:rsid w:val="00560B1A"/>
    <w:rsid w:val="00560B56"/>
    <w:rsid w:val="00560D1A"/>
    <w:rsid w:val="00560D56"/>
    <w:rsid w:val="00560D90"/>
    <w:rsid w:val="00560DDA"/>
    <w:rsid w:val="00560E46"/>
    <w:rsid w:val="00560F41"/>
    <w:rsid w:val="00560F73"/>
    <w:rsid w:val="00560FB1"/>
    <w:rsid w:val="00560FE1"/>
    <w:rsid w:val="00561004"/>
    <w:rsid w:val="00561030"/>
    <w:rsid w:val="0056109F"/>
    <w:rsid w:val="005610C6"/>
    <w:rsid w:val="00561118"/>
    <w:rsid w:val="005611AD"/>
    <w:rsid w:val="005611DD"/>
    <w:rsid w:val="005611E9"/>
    <w:rsid w:val="00561208"/>
    <w:rsid w:val="00561233"/>
    <w:rsid w:val="005612A3"/>
    <w:rsid w:val="005612F3"/>
    <w:rsid w:val="00561395"/>
    <w:rsid w:val="0056139E"/>
    <w:rsid w:val="005613B5"/>
    <w:rsid w:val="005613BC"/>
    <w:rsid w:val="005613FF"/>
    <w:rsid w:val="00561473"/>
    <w:rsid w:val="0056147D"/>
    <w:rsid w:val="00561505"/>
    <w:rsid w:val="00561586"/>
    <w:rsid w:val="0056158D"/>
    <w:rsid w:val="00561620"/>
    <w:rsid w:val="0056162A"/>
    <w:rsid w:val="00561663"/>
    <w:rsid w:val="0056169C"/>
    <w:rsid w:val="00561718"/>
    <w:rsid w:val="00561728"/>
    <w:rsid w:val="005617E4"/>
    <w:rsid w:val="00561833"/>
    <w:rsid w:val="0056186A"/>
    <w:rsid w:val="005618C8"/>
    <w:rsid w:val="005618CD"/>
    <w:rsid w:val="00561933"/>
    <w:rsid w:val="00561A60"/>
    <w:rsid w:val="00561B27"/>
    <w:rsid w:val="00561B67"/>
    <w:rsid w:val="00561B97"/>
    <w:rsid w:val="00561BAE"/>
    <w:rsid w:val="00561BE8"/>
    <w:rsid w:val="00561C2D"/>
    <w:rsid w:val="00561C65"/>
    <w:rsid w:val="00561C9B"/>
    <w:rsid w:val="00561CED"/>
    <w:rsid w:val="00561D58"/>
    <w:rsid w:val="00561D87"/>
    <w:rsid w:val="00561E30"/>
    <w:rsid w:val="00561E69"/>
    <w:rsid w:val="00561EC0"/>
    <w:rsid w:val="00561EF6"/>
    <w:rsid w:val="00561EFA"/>
    <w:rsid w:val="00562092"/>
    <w:rsid w:val="005620F3"/>
    <w:rsid w:val="005620F6"/>
    <w:rsid w:val="00562196"/>
    <w:rsid w:val="005621A2"/>
    <w:rsid w:val="005621DE"/>
    <w:rsid w:val="005621E0"/>
    <w:rsid w:val="005621E3"/>
    <w:rsid w:val="00562282"/>
    <w:rsid w:val="0056234F"/>
    <w:rsid w:val="005623A8"/>
    <w:rsid w:val="005623C5"/>
    <w:rsid w:val="005623E0"/>
    <w:rsid w:val="00562458"/>
    <w:rsid w:val="005624A0"/>
    <w:rsid w:val="005624F8"/>
    <w:rsid w:val="00562542"/>
    <w:rsid w:val="00562549"/>
    <w:rsid w:val="0056257F"/>
    <w:rsid w:val="00562611"/>
    <w:rsid w:val="00562614"/>
    <w:rsid w:val="0056261D"/>
    <w:rsid w:val="00562621"/>
    <w:rsid w:val="00562674"/>
    <w:rsid w:val="0056267B"/>
    <w:rsid w:val="0056269E"/>
    <w:rsid w:val="0056269F"/>
    <w:rsid w:val="00562737"/>
    <w:rsid w:val="00562738"/>
    <w:rsid w:val="0056273E"/>
    <w:rsid w:val="005627EE"/>
    <w:rsid w:val="0056280E"/>
    <w:rsid w:val="00562814"/>
    <w:rsid w:val="0056286C"/>
    <w:rsid w:val="005628B6"/>
    <w:rsid w:val="0056294C"/>
    <w:rsid w:val="00562997"/>
    <w:rsid w:val="005629A9"/>
    <w:rsid w:val="005629AD"/>
    <w:rsid w:val="00562A1D"/>
    <w:rsid w:val="00562B21"/>
    <w:rsid w:val="00562B3C"/>
    <w:rsid w:val="00562B61"/>
    <w:rsid w:val="00562BD2"/>
    <w:rsid w:val="00562C23"/>
    <w:rsid w:val="00562C2C"/>
    <w:rsid w:val="00562C9A"/>
    <w:rsid w:val="00562CC3"/>
    <w:rsid w:val="00562D91"/>
    <w:rsid w:val="00562E38"/>
    <w:rsid w:val="00562E64"/>
    <w:rsid w:val="00562E6C"/>
    <w:rsid w:val="00562EF0"/>
    <w:rsid w:val="00562F24"/>
    <w:rsid w:val="00562FB1"/>
    <w:rsid w:val="00563155"/>
    <w:rsid w:val="00563161"/>
    <w:rsid w:val="00563162"/>
    <w:rsid w:val="00563166"/>
    <w:rsid w:val="00563177"/>
    <w:rsid w:val="005631D2"/>
    <w:rsid w:val="00563282"/>
    <w:rsid w:val="00563292"/>
    <w:rsid w:val="005632A3"/>
    <w:rsid w:val="0056334F"/>
    <w:rsid w:val="00563364"/>
    <w:rsid w:val="00563454"/>
    <w:rsid w:val="00563469"/>
    <w:rsid w:val="00563531"/>
    <w:rsid w:val="00563532"/>
    <w:rsid w:val="00563539"/>
    <w:rsid w:val="005635BB"/>
    <w:rsid w:val="005635CB"/>
    <w:rsid w:val="005635F5"/>
    <w:rsid w:val="0056364B"/>
    <w:rsid w:val="005636A3"/>
    <w:rsid w:val="00563705"/>
    <w:rsid w:val="0056370B"/>
    <w:rsid w:val="00563768"/>
    <w:rsid w:val="005637FE"/>
    <w:rsid w:val="00563859"/>
    <w:rsid w:val="005638B0"/>
    <w:rsid w:val="005638E8"/>
    <w:rsid w:val="0056391F"/>
    <w:rsid w:val="005639F2"/>
    <w:rsid w:val="00563A3F"/>
    <w:rsid w:val="00563A94"/>
    <w:rsid w:val="00563A97"/>
    <w:rsid w:val="00563BFD"/>
    <w:rsid w:val="00563C4E"/>
    <w:rsid w:val="00563D12"/>
    <w:rsid w:val="00563DCE"/>
    <w:rsid w:val="00563E5D"/>
    <w:rsid w:val="00563EA4"/>
    <w:rsid w:val="00563F0F"/>
    <w:rsid w:val="00563F15"/>
    <w:rsid w:val="00563F33"/>
    <w:rsid w:val="00563F82"/>
    <w:rsid w:val="00563FE8"/>
    <w:rsid w:val="00564102"/>
    <w:rsid w:val="00564117"/>
    <w:rsid w:val="005641B0"/>
    <w:rsid w:val="005641DD"/>
    <w:rsid w:val="005641F3"/>
    <w:rsid w:val="005641FC"/>
    <w:rsid w:val="00564260"/>
    <w:rsid w:val="00564279"/>
    <w:rsid w:val="0056428A"/>
    <w:rsid w:val="005642F8"/>
    <w:rsid w:val="00564436"/>
    <w:rsid w:val="00564438"/>
    <w:rsid w:val="0056451B"/>
    <w:rsid w:val="0056462E"/>
    <w:rsid w:val="00564651"/>
    <w:rsid w:val="00564654"/>
    <w:rsid w:val="005646B8"/>
    <w:rsid w:val="005646E0"/>
    <w:rsid w:val="00564730"/>
    <w:rsid w:val="0056475C"/>
    <w:rsid w:val="00564783"/>
    <w:rsid w:val="005647B8"/>
    <w:rsid w:val="005647F2"/>
    <w:rsid w:val="005648A4"/>
    <w:rsid w:val="00564901"/>
    <w:rsid w:val="00564910"/>
    <w:rsid w:val="00564933"/>
    <w:rsid w:val="0056498E"/>
    <w:rsid w:val="00564ACD"/>
    <w:rsid w:val="00564AD3"/>
    <w:rsid w:val="00564AFE"/>
    <w:rsid w:val="00564B9B"/>
    <w:rsid w:val="00564BB7"/>
    <w:rsid w:val="00564C3A"/>
    <w:rsid w:val="00564C84"/>
    <w:rsid w:val="00564CA4"/>
    <w:rsid w:val="00564D0B"/>
    <w:rsid w:val="00564D58"/>
    <w:rsid w:val="00564DF7"/>
    <w:rsid w:val="00564FB5"/>
    <w:rsid w:val="00564FEE"/>
    <w:rsid w:val="00565011"/>
    <w:rsid w:val="0056502F"/>
    <w:rsid w:val="005650AD"/>
    <w:rsid w:val="005650C2"/>
    <w:rsid w:val="005650FB"/>
    <w:rsid w:val="00565100"/>
    <w:rsid w:val="00565127"/>
    <w:rsid w:val="0056515E"/>
    <w:rsid w:val="00565243"/>
    <w:rsid w:val="0056526E"/>
    <w:rsid w:val="005652D2"/>
    <w:rsid w:val="00565383"/>
    <w:rsid w:val="00565398"/>
    <w:rsid w:val="005653FA"/>
    <w:rsid w:val="00565476"/>
    <w:rsid w:val="005654CD"/>
    <w:rsid w:val="00565580"/>
    <w:rsid w:val="005655D9"/>
    <w:rsid w:val="00565661"/>
    <w:rsid w:val="005656A1"/>
    <w:rsid w:val="005656D4"/>
    <w:rsid w:val="005656E5"/>
    <w:rsid w:val="005656F1"/>
    <w:rsid w:val="0056570E"/>
    <w:rsid w:val="0056587D"/>
    <w:rsid w:val="005658C6"/>
    <w:rsid w:val="005658DA"/>
    <w:rsid w:val="005659C0"/>
    <w:rsid w:val="005659C7"/>
    <w:rsid w:val="005659E8"/>
    <w:rsid w:val="005659F7"/>
    <w:rsid w:val="00565A05"/>
    <w:rsid w:val="00565A64"/>
    <w:rsid w:val="00565B15"/>
    <w:rsid w:val="00565BA5"/>
    <w:rsid w:val="00565BB2"/>
    <w:rsid w:val="00565BB3"/>
    <w:rsid w:val="00565CAC"/>
    <w:rsid w:val="00565CC3"/>
    <w:rsid w:val="00565DA3"/>
    <w:rsid w:val="00565DDA"/>
    <w:rsid w:val="00565EBF"/>
    <w:rsid w:val="00565F35"/>
    <w:rsid w:val="00565F80"/>
    <w:rsid w:val="00565FF1"/>
    <w:rsid w:val="0056603A"/>
    <w:rsid w:val="0056607F"/>
    <w:rsid w:val="005660B4"/>
    <w:rsid w:val="005660DE"/>
    <w:rsid w:val="005661FA"/>
    <w:rsid w:val="00566224"/>
    <w:rsid w:val="00566269"/>
    <w:rsid w:val="00566360"/>
    <w:rsid w:val="005663C4"/>
    <w:rsid w:val="005663DC"/>
    <w:rsid w:val="005663F9"/>
    <w:rsid w:val="0056640B"/>
    <w:rsid w:val="005664F5"/>
    <w:rsid w:val="005664FF"/>
    <w:rsid w:val="0056655D"/>
    <w:rsid w:val="005667EC"/>
    <w:rsid w:val="005668B7"/>
    <w:rsid w:val="005668F2"/>
    <w:rsid w:val="00566A29"/>
    <w:rsid w:val="00566A6A"/>
    <w:rsid w:val="00566A7A"/>
    <w:rsid w:val="00566A8B"/>
    <w:rsid w:val="00566AB6"/>
    <w:rsid w:val="00566B0D"/>
    <w:rsid w:val="00566B8A"/>
    <w:rsid w:val="00566C1E"/>
    <w:rsid w:val="00566D2C"/>
    <w:rsid w:val="00566D88"/>
    <w:rsid w:val="00566EDF"/>
    <w:rsid w:val="00566FCD"/>
    <w:rsid w:val="00567043"/>
    <w:rsid w:val="005670BF"/>
    <w:rsid w:val="0056713A"/>
    <w:rsid w:val="00567143"/>
    <w:rsid w:val="005671A7"/>
    <w:rsid w:val="005671B8"/>
    <w:rsid w:val="00567255"/>
    <w:rsid w:val="005672BD"/>
    <w:rsid w:val="005672BF"/>
    <w:rsid w:val="00567370"/>
    <w:rsid w:val="005673B3"/>
    <w:rsid w:val="005673C0"/>
    <w:rsid w:val="005673E0"/>
    <w:rsid w:val="005673E7"/>
    <w:rsid w:val="005673F9"/>
    <w:rsid w:val="00567405"/>
    <w:rsid w:val="00567419"/>
    <w:rsid w:val="005674C3"/>
    <w:rsid w:val="0056750D"/>
    <w:rsid w:val="005675CB"/>
    <w:rsid w:val="0056760B"/>
    <w:rsid w:val="00567655"/>
    <w:rsid w:val="0056766C"/>
    <w:rsid w:val="00567787"/>
    <w:rsid w:val="0056778F"/>
    <w:rsid w:val="005677C9"/>
    <w:rsid w:val="00567826"/>
    <w:rsid w:val="00567874"/>
    <w:rsid w:val="0056787C"/>
    <w:rsid w:val="0056787E"/>
    <w:rsid w:val="00567918"/>
    <w:rsid w:val="00567927"/>
    <w:rsid w:val="0056795D"/>
    <w:rsid w:val="005679CB"/>
    <w:rsid w:val="005679EB"/>
    <w:rsid w:val="005679EC"/>
    <w:rsid w:val="00567A4C"/>
    <w:rsid w:val="00567A50"/>
    <w:rsid w:val="00567A7F"/>
    <w:rsid w:val="00567AA5"/>
    <w:rsid w:val="00567AD7"/>
    <w:rsid w:val="00567ADC"/>
    <w:rsid w:val="00567B14"/>
    <w:rsid w:val="00567B7B"/>
    <w:rsid w:val="00567B7E"/>
    <w:rsid w:val="00567B8A"/>
    <w:rsid w:val="00567BE3"/>
    <w:rsid w:val="00567C44"/>
    <w:rsid w:val="00567C48"/>
    <w:rsid w:val="00567C5B"/>
    <w:rsid w:val="00567C70"/>
    <w:rsid w:val="00567C7D"/>
    <w:rsid w:val="00567CF0"/>
    <w:rsid w:val="00567D03"/>
    <w:rsid w:val="00567D34"/>
    <w:rsid w:val="00567D43"/>
    <w:rsid w:val="00567D54"/>
    <w:rsid w:val="00567DB9"/>
    <w:rsid w:val="00567E09"/>
    <w:rsid w:val="00567E15"/>
    <w:rsid w:val="00567E7B"/>
    <w:rsid w:val="00567EAA"/>
    <w:rsid w:val="00567EB6"/>
    <w:rsid w:val="00567EB7"/>
    <w:rsid w:val="00567F35"/>
    <w:rsid w:val="00567F38"/>
    <w:rsid w:val="00567F7C"/>
    <w:rsid w:val="00567F97"/>
    <w:rsid w:val="00567FF1"/>
    <w:rsid w:val="00567FF9"/>
    <w:rsid w:val="0056CA0B"/>
    <w:rsid w:val="00570083"/>
    <w:rsid w:val="0057011A"/>
    <w:rsid w:val="0057011D"/>
    <w:rsid w:val="00570122"/>
    <w:rsid w:val="00570164"/>
    <w:rsid w:val="005701A9"/>
    <w:rsid w:val="005701C0"/>
    <w:rsid w:val="00570227"/>
    <w:rsid w:val="005702CD"/>
    <w:rsid w:val="00570384"/>
    <w:rsid w:val="005703E0"/>
    <w:rsid w:val="005703F7"/>
    <w:rsid w:val="0057046B"/>
    <w:rsid w:val="005704F7"/>
    <w:rsid w:val="0057057E"/>
    <w:rsid w:val="00570582"/>
    <w:rsid w:val="005705F7"/>
    <w:rsid w:val="00570623"/>
    <w:rsid w:val="005707EC"/>
    <w:rsid w:val="00570891"/>
    <w:rsid w:val="005709A0"/>
    <w:rsid w:val="005709E1"/>
    <w:rsid w:val="005709FD"/>
    <w:rsid w:val="00570AF1"/>
    <w:rsid w:val="00570B4C"/>
    <w:rsid w:val="00570BCC"/>
    <w:rsid w:val="00570BFC"/>
    <w:rsid w:val="00570C20"/>
    <w:rsid w:val="00570C38"/>
    <w:rsid w:val="00570C3D"/>
    <w:rsid w:val="00570C45"/>
    <w:rsid w:val="00570C76"/>
    <w:rsid w:val="00570C86"/>
    <w:rsid w:val="00570CCA"/>
    <w:rsid w:val="00570D60"/>
    <w:rsid w:val="00570D72"/>
    <w:rsid w:val="00570DD7"/>
    <w:rsid w:val="00570E23"/>
    <w:rsid w:val="00570E45"/>
    <w:rsid w:val="00570E4E"/>
    <w:rsid w:val="00570F20"/>
    <w:rsid w:val="00570F33"/>
    <w:rsid w:val="00570F35"/>
    <w:rsid w:val="00570FC5"/>
    <w:rsid w:val="0057101B"/>
    <w:rsid w:val="0057101D"/>
    <w:rsid w:val="00571070"/>
    <w:rsid w:val="00571085"/>
    <w:rsid w:val="00571119"/>
    <w:rsid w:val="00571143"/>
    <w:rsid w:val="005711CA"/>
    <w:rsid w:val="0057120D"/>
    <w:rsid w:val="00571213"/>
    <w:rsid w:val="005712E1"/>
    <w:rsid w:val="0057132C"/>
    <w:rsid w:val="00571339"/>
    <w:rsid w:val="00571351"/>
    <w:rsid w:val="00571396"/>
    <w:rsid w:val="005713C8"/>
    <w:rsid w:val="00571440"/>
    <w:rsid w:val="00571533"/>
    <w:rsid w:val="005715F2"/>
    <w:rsid w:val="005715F8"/>
    <w:rsid w:val="00571681"/>
    <w:rsid w:val="00571690"/>
    <w:rsid w:val="005716E8"/>
    <w:rsid w:val="00571715"/>
    <w:rsid w:val="00571718"/>
    <w:rsid w:val="005717D3"/>
    <w:rsid w:val="00571829"/>
    <w:rsid w:val="00571834"/>
    <w:rsid w:val="0057190C"/>
    <w:rsid w:val="0057191E"/>
    <w:rsid w:val="0057192E"/>
    <w:rsid w:val="005719A0"/>
    <w:rsid w:val="00571A15"/>
    <w:rsid w:val="00571A3A"/>
    <w:rsid w:val="00571A51"/>
    <w:rsid w:val="00571A73"/>
    <w:rsid w:val="00571AED"/>
    <w:rsid w:val="00571AF8"/>
    <w:rsid w:val="00571B50"/>
    <w:rsid w:val="00571B56"/>
    <w:rsid w:val="00571BB9"/>
    <w:rsid w:val="00571BF6"/>
    <w:rsid w:val="00571C00"/>
    <w:rsid w:val="00571C9E"/>
    <w:rsid w:val="00571CB1"/>
    <w:rsid w:val="00571CF1"/>
    <w:rsid w:val="00571D28"/>
    <w:rsid w:val="00571DBA"/>
    <w:rsid w:val="00571DEE"/>
    <w:rsid w:val="00571E5F"/>
    <w:rsid w:val="00571E6B"/>
    <w:rsid w:val="00571EB3"/>
    <w:rsid w:val="00571EF2"/>
    <w:rsid w:val="00571F8F"/>
    <w:rsid w:val="00571FDA"/>
    <w:rsid w:val="00572087"/>
    <w:rsid w:val="00572125"/>
    <w:rsid w:val="0057213D"/>
    <w:rsid w:val="005721BB"/>
    <w:rsid w:val="005721BD"/>
    <w:rsid w:val="005721BE"/>
    <w:rsid w:val="00572235"/>
    <w:rsid w:val="0057227B"/>
    <w:rsid w:val="00572299"/>
    <w:rsid w:val="00572302"/>
    <w:rsid w:val="00572407"/>
    <w:rsid w:val="00572476"/>
    <w:rsid w:val="0057249A"/>
    <w:rsid w:val="0057251B"/>
    <w:rsid w:val="0057256C"/>
    <w:rsid w:val="0057259C"/>
    <w:rsid w:val="005725F8"/>
    <w:rsid w:val="0057260C"/>
    <w:rsid w:val="0057262C"/>
    <w:rsid w:val="00572670"/>
    <w:rsid w:val="005726BF"/>
    <w:rsid w:val="0057281C"/>
    <w:rsid w:val="0057285D"/>
    <w:rsid w:val="0057289B"/>
    <w:rsid w:val="005728AA"/>
    <w:rsid w:val="005728F4"/>
    <w:rsid w:val="005729B2"/>
    <w:rsid w:val="00572AC8"/>
    <w:rsid w:val="00572AF1"/>
    <w:rsid w:val="00572B0F"/>
    <w:rsid w:val="00572B36"/>
    <w:rsid w:val="00572C44"/>
    <w:rsid w:val="00572CB4"/>
    <w:rsid w:val="00572CE9"/>
    <w:rsid w:val="00572D8E"/>
    <w:rsid w:val="00572DA7"/>
    <w:rsid w:val="00572E53"/>
    <w:rsid w:val="00572E69"/>
    <w:rsid w:val="00572F33"/>
    <w:rsid w:val="00572F67"/>
    <w:rsid w:val="00572F8A"/>
    <w:rsid w:val="0057304C"/>
    <w:rsid w:val="0057305D"/>
    <w:rsid w:val="0057308E"/>
    <w:rsid w:val="00573174"/>
    <w:rsid w:val="00573185"/>
    <w:rsid w:val="005731A4"/>
    <w:rsid w:val="005731BF"/>
    <w:rsid w:val="005731D0"/>
    <w:rsid w:val="005732AE"/>
    <w:rsid w:val="0057332A"/>
    <w:rsid w:val="00573369"/>
    <w:rsid w:val="0057337B"/>
    <w:rsid w:val="005733A3"/>
    <w:rsid w:val="005733B8"/>
    <w:rsid w:val="00573537"/>
    <w:rsid w:val="00573572"/>
    <w:rsid w:val="00573648"/>
    <w:rsid w:val="00573657"/>
    <w:rsid w:val="0057367E"/>
    <w:rsid w:val="0057372C"/>
    <w:rsid w:val="00573758"/>
    <w:rsid w:val="0057379D"/>
    <w:rsid w:val="00573A74"/>
    <w:rsid w:val="00573AD3"/>
    <w:rsid w:val="00573AE2"/>
    <w:rsid w:val="00573B06"/>
    <w:rsid w:val="00573BA4"/>
    <w:rsid w:val="00573C42"/>
    <w:rsid w:val="00573C8A"/>
    <w:rsid w:val="00573F03"/>
    <w:rsid w:val="00573F28"/>
    <w:rsid w:val="00573F2F"/>
    <w:rsid w:val="00573F5A"/>
    <w:rsid w:val="00573FA7"/>
    <w:rsid w:val="00573FC1"/>
    <w:rsid w:val="00574045"/>
    <w:rsid w:val="00574091"/>
    <w:rsid w:val="00574158"/>
    <w:rsid w:val="0057416E"/>
    <w:rsid w:val="0057417D"/>
    <w:rsid w:val="005741BF"/>
    <w:rsid w:val="0057421B"/>
    <w:rsid w:val="005742B2"/>
    <w:rsid w:val="0057430F"/>
    <w:rsid w:val="0057450B"/>
    <w:rsid w:val="00574519"/>
    <w:rsid w:val="005745C6"/>
    <w:rsid w:val="00574607"/>
    <w:rsid w:val="0057465B"/>
    <w:rsid w:val="00574672"/>
    <w:rsid w:val="00574690"/>
    <w:rsid w:val="005746AD"/>
    <w:rsid w:val="005746E6"/>
    <w:rsid w:val="0057470A"/>
    <w:rsid w:val="0057470E"/>
    <w:rsid w:val="0057478E"/>
    <w:rsid w:val="005747F4"/>
    <w:rsid w:val="00574844"/>
    <w:rsid w:val="00574883"/>
    <w:rsid w:val="005749EE"/>
    <w:rsid w:val="00574A4B"/>
    <w:rsid w:val="00574AAF"/>
    <w:rsid w:val="00574AE3"/>
    <w:rsid w:val="00574B10"/>
    <w:rsid w:val="00574BEE"/>
    <w:rsid w:val="00574C01"/>
    <w:rsid w:val="00574C83"/>
    <w:rsid w:val="00574CC1"/>
    <w:rsid w:val="00574CE4"/>
    <w:rsid w:val="00574DD7"/>
    <w:rsid w:val="00574DDE"/>
    <w:rsid w:val="00574DF5"/>
    <w:rsid w:val="00574EA3"/>
    <w:rsid w:val="00574EEE"/>
    <w:rsid w:val="0057505E"/>
    <w:rsid w:val="00575087"/>
    <w:rsid w:val="00575092"/>
    <w:rsid w:val="005750E4"/>
    <w:rsid w:val="0057514C"/>
    <w:rsid w:val="00575155"/>
    <w:rsid w:val="00575162"/>
    <w:rsid w:val="005751A1"/>
    <w:rsid w:val="005751E6"/>
    <w:rsid w:val="00575200"/>
    <w:rsid w:val="0057527F"/>
    <w:rsid w:val="005753FC"/>
    <w:rsid w:val="00575441"/>
    <w:rsid w:val="0057550B"/>
    <w:rsid w:val="005755EE"/>
    <w:rsid w:val="0057567F"/>
    <w:rsid w:val="00575680"/>
    <w:rsid w:val="00575689"/>
    <w:rsid w:val="00575699"/>
    <w:rsid w:val="005756BB"/>
    <w:rsid w:val="005756F2"/>
    <w:rsid w:val="0057584A"/>
    <w:rsid w:val="00575879"/>
    <w:rsid w:val="005758AF"/>
    <w:rsid w:val="005758BE"/>
    <w:rsid w:val="005758CC"/>
    <w:rsid w:val="005758F2"/>
    <w:rsid w:val="00575930"/>
    <w:rsid w:val="0057596A"/>
    <w:rsid w:val="00575977"/>
    <w:rsid w:val="005759A5"/>
    <w:rsid w:val="005759C8"/>
    <w:rsid w:val="00575A48"/>
    <w:rsid w:val="00575A8F"/>
    <w:rsid w:val="00575AC1"/>
    <w:rsid w:val="00575AE5"/>
    <w:rsid w:val="00575AF6"/>
    <w:rsid w:val="00575B23"/>
    <w:rsid w:val="00575B34"/>
    <w:rsid w:val="00575B40"/>
    <w:rsid w:val="00575B4B"/>
    <w:rsid w:val="00575BD8"/>
    <w:rsid w:val="00575BF6"/>
    <w:rsid w:val="00575D7C"/>
    <w:rsid w:val="00575D90"/>
    <w:rsid w:val="00575DAB"/>
    <w:rsid w:val="00575DD7"/>
    <w:rsid w:val="00575DE4"/>
    <w:rsid w:val="00575E38"/>
    <w:rsid w:val="00575F49"/>
    <w:rsid w:val="00575F71"/>
    <w:rsid w:val="00575F92"/>
    <w:rsid w:val="00575F9A"/>
    <w:rsid w:val="00575FA1"/>
    <w:rsid w:val="00575FEB"/>
    <w:rsid w:val="00576114"/>
    <w:rsid w:val="0057613E"/>
    <w:rsid w:val="00576169"/>
    <w:rsid w:val="00576249"/>
    <w:rsid w:val="005762B9"/>
    <w:rsid w:val="005762D3"/>
    <w:rsid w:val="005762D5"/>
    <w:rsid w:val="0057630C"/>
    <w:rsid w:val="00576310"/>
    <w:rsid w:val="00576337"/>
    <w:rsid w:val="0057638C"/>
    <w:rsid w:val="005763CE"/>
    <w:rsid w:val="00576431"/>
    <w:rsid w:val="00576548"/>
    <w:rsid w:val="00576549"/>
    <w:rsid w:val="00576574"/>
    <w:rsid w:val="00576660"/>
    <w:rsid w:val="00576668"/>
    <w:rsid w:val="005766DA"/>
    <w:rsid w:val="00576708"/>
    <w:rsid w:val="00576714"/>
    <w:rsid w:val="0057671E"/>
    <w:rsid w:val="005767F0"/>
    <w:rsid w:val="005767FD"/>
    <w:rsid w:val="0057684A"/>
    <w:rsid w:val="00576886"/>
    <w:rsid w:val="00576887"/>
    <w:rsid w:val="005768A5"/>
    <w:rsid w:val="005768B2"/>
    <w:rsid w:val="0057699F"/>
    <w:rsid w:val="005769C9"/>
    <w:rsid w:val="005769CC"/>
    <w:rsid w:val="00576ADF"/>
    <w:rsid w:val="00576B2E"/>
    <w:rsid w:val="00576C8D"/>
    <w:rsid w:val="00576DE5"/>
    <w:rsid w:val="00576EA1"/>
    <w:rsid w:val="00576F79"/>
    <w:rsid w:val="00576F7F"/>
    <w:rsid w:val="0057701B"/>
    <w:rsid w:val="0057705A"/>
    <w:rsid w:val="00577140"/>
    <w:rsid w:val="005771FC"/>
    <w:rsid w:val="00577268"/>
    <w:rsid w:val="005772A2"/>
    <w:rsid w:val="005772CC"/>
    <w:rsid w:val="00577491"/>
    <w:rsid w:val="00577499"/>
    <w:rsid w:val="005774D4"/>
    <w:rsid w:val="0057753D"/>
    <w:rsid w:val="0057755F"/>
    <w:rsid w:val="0057758A"/>
    <w:rsid w:val="005775A3"/>
    <w:rsid w:val="005775E3"/>
    <w:rsid w:val="00577634"/>
    <w:rsid w:val="0057770A"/>
    <w:rsid w:val="00577719"/>
    <w:rsid w:val="005777BD"/>
    <w:rsid w:val="005777CB"/>
    <w:rsid w:val="0057789C"/>
    <w:rsid w:val="005778CE"/>
    <w:rsid w:val="005778D7"/>
    <w:rsid w:val="00577922"/>
    <w:rsid w:val="00577957"/>
    <w:rsid w:val="00577961"/>
    <w:rsid w:val="00577996"/>
    <w:rsid w:val="005779B6"/>
    <w:rsid w:val="005779CA"/>
    <w:rsid w:val="005779E7"/>
    <w:rsid w:val="005779F2"/>
    <w:rsid w:val="00577A9C"/>
    <w:rsid w:val="00577AAB"/>
    <w:rsid w:val="00577AC2"/>
    <w:rsid w:val="00577AC9"/>
    <w:rsid w:val="00577B94"/>
    <w:rsid w:val="00577BE8"/>
    <w:rsid w:val="00577C1C"/>
    <w:rsid w:val="00577C30"/>
    <w:rsid w:val="00577CF9"/>
    <w:rsid w:val="00577DF2"/>
    <w:rsid w:val="00577DFB"/>
    <w:rsid w:val="00577F19"/>
    <w:rsid w:val="00577FA0"/>
    <w:rsid w:val="0057CB2A"/>
    <w:rsid w:val="0057FE18"/>
    <w:rsid w:val="00580013"/>
    <w:rsid w:val="00580015"/>
    <w:rsid w:val="00580064"/>
    <w:rsid w:val="005801D5"/>
    <w:rsid w:val="005801DF"/>
    <w:rsid w:val="0058028E"/>
    <w:rsid w:val="0058029F"/>
    <w:rsid w:val="005802D6"/>
    <w:rsid w:val="0058033C"/>
    <w:rsid w:val="00580498"/>
    <w:rsid w:val="005804CC"/>
    <w:rsid w:val="00580671"/>
    <w:rsid w:val="00580698"/>
    <w:rsid w:val="005806D7"/>
    <w:rsid w:val="00580727"/>
    <w:rsid w:val="0058073C"/>
    <w:rsid w:val="0058074E"/>
    <w:rsid w:val="0058075C"/>
    <w:rsid w:val="005807BA"/>
    <w:rsid w:val="005807C2"/>
    <w:rsid w:val="00580836"/>
    <w:rsid w:val="00580842"/>
    <w:rsid w:val="00580843"/>
    <w:rsid w:val="00580862"/>
    <w:rsid w:val="005808B0"/>
    <w:rsid w:val="0058097F"/>
    <w:rsid w:val="005809C6"/>
    <w:rsid w:val="005809CF"/>
    <w:rsid w:val="005809D8"/>
    <w:rsid w:val="00580A15"/>
    <w:rsid w:val="00580A5C"/>
    <w:rsid w:val="00580AC4"/>
    <w:rsid w:val="00580ACE"/>
    <w:rsid w:val="00580AE2"/>
    <w:rsid w:val="00580B4B"/>
    <w:rsid w:val="00580B59"/>
    <w:rsid w:val="00580BBD"/>
    <w:rsid w:val="00580CC2"/>
    <w:rsid w:val="00580CCE"/>
    <w:rsid w:val="00580D22"/>
    <w:rsid w:val="00580DAD"/>
    <w:rsid w:val="00580EC6"/>
    <w:rsid w:val="00580F02"/>
    <w:rsid w:val="00580F21"/>
    <w:rsid w:val="0058117B"/>
    <w:rsid w:val="005811E1"/>
    <w:rsid w:val="0058122B"/>
    <w:rsid w:val="00581293"/>
    <w:rsid w:val="0058129F"/>
    <w:rsid w:val="005812A1"/>
    <w:rsid w:val="00581355"/>
    <w:rsid w:val="00581398"/>
    <w:rsid w:val="005813B6"/>
    <w:rsid w:val="005813BB"/>
    <w:rsid w:val="005813DA"/>
    <w:rsid w:val="005813DC"/>
    <w:rsid w:val="00581417"/>
    <w:rsid w:val="00581521"/>
    <w:rsid w:val="00581523"/>
    <w:rsid w:val="00581654"/>
    <w:rsid w:val="005816FD"/>
    <w:rsid w:val="00581806"/>
    <w:rsid w:val="0058196F"/>
    <w:rsid w:val="00581980"/>
    <w:rsid w:val="00581A16"/>
    <w:rsid w:val="00581A37"/>
    <w:rsid w:val="00581A7D"/>
    <w:rsid w:val="00581AAB"/>
    <w:rsid w:val="00581AD1"/>
    <w:rsid w:val="00581BB2"/>
    <w:rsid w:val="00581C17"/>
    <w:rsid w:val="00581CAF"/>
    <w:rsid w:val="00581D00"/>
    <w:rsid w:val="00581D1C"/>
    <w:rsid w:val="00581D2F"/>
    <w:rsid w:val="00581D71"/>
    <w:rsid w:val="00581D94"/>
    <w:rsid w:val="00581E3F"/>
    <w:rsid w:val="00581E48"/>
    <w:rsid w:val="00581E80"/>
    <w:rsid w:val="00581ED9"/>
    <w:rsid w:val="00581EE0"/>
    <w:rsid w:val="00581EE4"/>
    <w:rsid w:val="00581F25"/>
    <w:rsid w:val="00581F67"/>
    <w:rsid w:val="00581F88"/>
    <w:rsid w:val="00582038"/>
    <w:rsid w:val="005820BA"/>
    <w:rsid w:val="005820CA"/>
    <w:rsid w:val="005820E0"/>
    <w:rsid w:val="00582130"/>
    <w:rsid w:val="00582136"/>
    <w:rsid w:val="00582141"/>
    <w:rsid w:val="00582217"/>
    <w:rsid w:val="00582282"/>
    <w:rsid w:val="00582308"/>
    <w:rsid w:val="00582365"/>
    <w:rsid w:val="005823CC"/>
    <w:rsid w:val="00582473"/>
    <w:rsid w:val="00582498"/>
    <w:rsid w:val="005824E2"/>
    <w:rsid w:val="00582524"/>
    <w:rsid w:val="00582575"/>
    <w:rsid w:val="00582579"/>
    <w:rsid w:val="00582595"/>
    <w:rsid w:val="005825D9"/>
    <w:rsid w:val="005826BA"/>
    <w:rsid w:val="00582819"/>
    <w:rsid w:val="00582870"/>
    <w:rsid w:val="0058295D"/>
    <w:rsid w:val="00582A90"/>
    <w:rsid w:val="00582AC9"/>
    <w:rsid w:val="00582B26"/>
    <w:rsid w:val="00582B5E"/>
    <w:rsid w:val="00582B6A"/>
    <w:rsid w:val="00582BF8"/>
    <w:rsid w:val="00582C94"/>
    <w:rsid w:val="00582CC3"/>
    <w:rsid w:val="00582D42"/>
    <w:rsid w:val="00582D93"/>
    <w:rsid w:val="00582E62"/>
    <w:rsid w:val="00582E93"/>
    <w:rsid w:val="00582EA7"/>
    <w:rsid w:val="00582F10"/>
    <w:rsid w:val="00582F3B"/>
    <w:rsid w:val="00582F58"/>
    <w:rsid w:val="00582F8A"/>
    <w:rsid w:val="00583031"/>
    <w:rsid w:val="005830D4"/>
    <w:rsid w:val="005830F2"/>
    <w:rsid w:val="00583146"/>
    <w:rsid w:val="00583195"/>
    <w:rsid w:val="00583272"/>
    <w:rsid w:val="005832DA"/>
    <w:rsid w:val="005832E5"/>
    <w:rsid w:val="005832E6"/>
    <w:rsid w:val="00583455"/>
    <w:rsid w:val="005834EA"/>
    <w:rsid w:val="005834ED"/>
    <w:rsid w:val="0058350E"/>
    <w:rsid w:val="0058361A"/>
    <w:rsid w:val="0058362B"/>
    <w:rsid w:val="00583632"/>
    <w:rsid w:val="00583658"/>
    <w:rsid w:val="00583680"/>
    <w:rsid w:val="00583706"/>
    <w:rsid w:val="00583731"/>
    <w:rsid w:val="005837C6"/>
    <w:rsid w:val="005837DA"/>
    <w:rsid w:val="00583971"/>
    <w:rsid w:val="00583AB4"/>
    <w:rsid w:val="00583B30"/>
    <w:rsid w:val="00583B9D"/>
    <w:rsid w:val="00583BE2"/>
    <w:rsid w:val="00583C27"/>
    <w:rsid w:val="00583C88"/>
    <w:rsid w:val="00583C97"/>
    <w:rsid w:val="00583CA2"/>
    <w:rsid w:val="00583CDB"/>
    <w:rsid w:val="00583D72"/>
    <w:rsid w:val="00583DAB"/>
    <w:rsid w:val="00583DC7"/>
    <w:rsid w:val="00583E36"/>
    <w:rsid w:val="00583E92"/>
    <w:rsid w:val="00583E98"/>
    <w:rsid w:val="00583EEF"/>
    <w:rsid w:val="00583F09"/>
    <w:rsid w:val="00583F61"/>
    <w:rsid w:val="00583F95"/>
    <w:rsid w:val="0058401B"/>
    <w:rsid w:val="00584045"/>
    <w:rsid w:val="005840B7"/>
    <w:rsid w:val="0058424E"/>
    <w:rsid w:val="0058427C"/>
    <w:rsid w:val="005842D7"/>
    <w:rsid w:val="0058432C"/>
    <w:rsid w:val="0058435A"/>
    <w:rsid w:val="005843FE"/>
    <w:rsid w:val="00584406"/>
    <w:rsid w:val="0058450F"/>
    <w:rsid w:val="0058459D"/>
    <w:rsid w:val="005845E0"/>
    <w:rsid w:val="00584615"/>
    <w:rsid w:val="00584632"/>
    <w:rsid w:val="00584649"/>
    <w:rsid w:val="005846ED"/>
    <w:rsid w:val="0058477F"/>
    <w:rsid w:val="00584798"/>
    <w:rsid w:val="005847D5"/>
    <w:rsid w:val="0058483E"/>
    <w:rsid w:val="00584845"/>
    <w:rsid w:val="00584864"/>
    <w:rsid w:val="005848F7"/>
    <w:rsid w:val="0058495A"/>
    <w:rsid w:val="00584A4C"/>
    <w:rsid w:val="00584AA6"/>
    <w:rsid w:val="00584B58"/>
    <w:rsid w:val="00584B61"/>
    <w:rsid w:val="00584B7B"/>
    <w:rsid w:val="00584B8B"/>
    <w:rsid w:val="00584D44"/>
    <w:rsid w:val="00584D45"/>
    <w:rsid w:val="00584D48"/>
    <w:rsid w:val="00584DB3"/>
    <w:rsid w:val="00584DEA"/>
    <w:rsid w:val="00584E7E"/>
    <w:rsid w:val="00584EC7"/>
    <w:rsid w:val="00584EF6"/>
    <w:rsid w:val="00584F5C"/>
    <w:rsid w:val="00584F9E"/>
    <w:rsid w:val="00585014"/>
    <w:rsid w:val="0058504C"/>
    <w:rsid w:val="0058507F"/>
    <w:rsid w:val="0058510B"/>
    <w:rsid w:val="00585176"/>
    <w:rsid w:val="005851F8"/>
    <w:rsid w:val="00585266"/>
    <w:rsid w:val="005852AE"/>
    <w:rsid w:val="00585379"/>
    <w:rsid w:val="005853C5"/>
    <w:rsid w:val="005854EF"/>
    <w:rsid w:val="00585577"/>
    <w:rsid w:val="005855C4"/>
    <w:rsid w:val="00585650"/>
    <w:rsid w:val="005856A7"/>
    <w:rsid w:val="005856AE"/>
    <w:rsid w:val="005856AF"/>
    <w:rsid w:val="005856B9"/>
    <w:rsid w:val="0058575A"/>
    <w:rsid w:val="00585773"/>
    <w:rsid w:val="00585775"/>
    <w:rsid w:val="00585782"/>
    <w:rsid w:val="005857BE"/>
    <w:rsid w:val="005857F5"/>
    <w:rsid w:val="00585864"/>
    <w:rsid w:val="00585878"/>
    <w:rsid w:val="005858B3"/>
    <w:rsid w:val="005858C0"/>
    <w:rsid w:val="0058590D"/>
    <w:rsid w:val="00585940"/>
    <w:rsid w:val="00585A34"/>
    <w:rsid w:val="00585A73"/>
    <w:rsid w:val="00585A90"/>
    <w:rsid w:val="00585AC6"/>
    <w:rsid w:val="00585B20"/>
    <w:rsid w:val="00585B9D"/>
    <w:rsid w:val="00585BE1"/>
    <w:rsid w:val="00585BEA"/>
    <w:rsid w:val="00585C68"/>
    <w:rsid w:val="00585C8B"/>
    <w:rsid w:val="00585CE2"/>
    <w:rsid w:val="00585CF8"/>
    <w:rsid w:val="00585CF9"/>
    <w:rsid w:val="00585D02"/>
    <w:rsid w:val="00585D90"/>
    <w:rsid w:val="00585DCF"/>
    <w:rsid w:val="00585E17"/>
    <w:rsid w:val="00585E1A"/>
    <w:rsid w:val="00585F06"/>
    <w:rsid w:val="00585F60"/>
    <w:rsid w:val="00585F6F"/>
    <w:rsid w:val="00585FD2"/>
    <w:rsid w:val="00585FD7"/>
    <w:rsid w:val="0058603A"/>
    <w:rsid w:val="005860A2"/>
    <w:rsid w:val="00586154"/>
    <w:rsid w:val="0058617C"/>
    <w:rsid w:val="00586263"/>
    <w:rsid w:val="00586285"/>
    <w:rsid w:val="005863A7"/>
    <w:rsid w:val="00586457"/>
    <w:rsid w:val="005864B1"/>
    <w:rsid w:val="005864C6"/>
    <w:rsid w:val="005864F9"/>
    <w:rsid w:val="005865B6"/>
    <w:rsid w:val="005865FF"/>
    <w:rsid w:val="005866AF"/>
    <w:rsid w:val="005866EF"/>
    <w:rsid w:val="00586731"/>
    <w:rsid w:val="0058677A"/>
    <w:rsid w:val="005868CA"/>
    <w:rsid w:val="00586909"/>
    <w:rsid w:val="00586921"/>
    <w:rsid w:val="00586A16"/>
    <w:rsid w:val="00586A28"/>
    <w:rsid w:val="00586BDB"/>
    <w:rsid w:val="00586BE5"/>
    <w:rsid w:val="00586BE8"/>
    <w:rsid w:val="00586C15"/>
    <w:rsid w:val="00586C45"/>
    <w:rsid w:val="00586CC2"/>
    <w:rsid w:val="00586D03"/>
    <w:rsid w:val="00586D25"/>
    <w:rsid w:val="00586DE3"/>
    <w:rsid w:val="00586DFD"/>
    <w:rsid w:val="00586E32"/>
    <w:rsid w:val="00586E35"/>
    <w:rsid w:val="00586E91"/>
    <w:rsid w:val="00586F36"/>
    <w:rsid w:val="00586F5C"/>
    <w:rsid w:val="00586FF6"/>
    <w:rsid w:val="00586FF8"/>
    <w:rsid w:val="00587072"/>
    <w:rsid w:val="005870DD"/>
    <w:rsid w:val="005870F2"/>
    <w:rsid w:val="00587208"/>
    <w:rsid w:val="005872A0"/>
    <w:rsid w:val="005872D8"/>
    <w:rsid w:val="0058730A"/>
    <w:rsid w:val="00587327"/>
    <w:rsid w:val="00587382"/>
    <w:rsid w:val="0058739F"/>
    <w:rsid w:val="005873EF"/>
    <w:rsid w:val="0058740E"/>
    <w:rsid w:val="0058745F"/>
    <w:rsid w:val="005874C4"/>
    <w:rsid w:val="0058751B"/>
    <w:rsid w:val="00587535"/>
    <w:rsid w:val="005875A8"/>
    <w:rsid w:val="005875BE"/>
    <w:rsid w:val="005875F5"/>
    <w:rsid w:val="0058761F"/>
    <w:rsid w:val="005876EA"/>
    <w:rsid w:val="00587751"/>
    <w:rsid w:val="00587770"/>
    <w:rsid w:val="005877FC"/>
    <w:rsid w:val="00587804"/>
    <w:rsid w:val="00587853"/>
    <w:rsid w:val="0058785A"/>
    <w:rsid w:val="00587878"/>
    <w:rsid w:val="00587977"/>
    <w:rsid w:val="00587978"/>
    <w:rsid w:val="005879C1"/>
    <w:rsid w:val="00587A05"/>
    <w:rsid w:val="00587A1C"/>
    <w:rsid w:val="00587A55"/>
    <w:rsid w:val="00587A97"/>
    <w:rsid w:val="00587AF3"/>
    <w:rsid w:val="00587BEA"/>
    <w:rsid w:val="00587BF7"/>
    <w:rsid w:val="00587C29"/>
    <w:rsid w:val="00587C31"/>
    <w:rsid w:val="00587C33"/>
    <w:rsid w:val="00587CA8"/>
    <w:rsid w:val="00587CB9"/>
    <w:rsid w:val="00587F46"/>
    <w:rsid w:val="00587F7E"/>
    <w:rsid w:val="00587FDD"/>
    <w:rsid w:val="00589221"/>
    <w:rsid w:val="0058F786"/>
    <w:rsid w:val="00590052"/>
    <w:rsid w:val="005900AC"/>
    <w:rsid w:val="005900B4"/>
    <w:rsid w:val="005900D8"/>
    <w:rsid w:val="005901D6"/>
    <w:rsid w:val="0059022C"/>
    <w:rsid w:val="005902CB"/>
    <w:rsid w:val="005902EC"/>
    <w:rsid w:val="00590344"/>
    <w:rsid w:val="0059036A"/>
    <w:rsid w:val="00590372"/>
    <w:rsid w:val="005903F6"/>
    <w:rsid w:val="00590495"/>
    <w:rsid w:val="00590513"/>
    <w:rsid w:val="005905BA"/>
    <w:rsid w:val="00590620"/>
    <w:rsid w:val="005907A4"/>
    <w:rsid w:val="0059087C"/>
    <w:rsid w:val="0059087E"/>
    <w:rsid w:val="005908F0"/>
    <w:rsid w:val="0059094C"/>
    <w:rsid w:val="00590951"/>
    <w:rsid w:val="005909F9"/>
    <w:rsid w:val="00590A02"/>
    <w:rsid w:val="00590A40"/>
    <w:rsid w:val="00590AED"/>
    <w:rsid w:val="00590B50"/>
    <w:rsid w:val="00590B5C"/>
    <w:rsid w:val="00590BBB"/>
    <w:rsid w:val="00590BCA"/>
    <w:rsid w:val="00590BCD"/>
    <w:rsid w:val="00590CAE"/>
    <w:rsid w:val="00590CC7"/>
    <w:rsid w:val="00590CE2"/>
    <w:rsid w:val="00590D07"/>
    <w:rsid w:val="00590D78"/>
    <w:rsid w:val="00590DC7"/>
    <w:rsid w:val="00590EA3"/>
    <w:rsid w:val="00590F4D"/>
    <w:rsid w:val="00590FCA"/>
    <w:rsid w:val="00590FCD"/>
    <w:rsid w:val="0059103B"/>
    <w:rsid w:val="0059106B"/>
    <w:rsid w:val="00591107"/>
    <w:rsid w:val="0059119C"/>
    <w:rsid w:val="005911E5"/>
    <w:rsid w:val="00591250"/>
    <w:rsid w:val="00591251"/>
    <w:rsid w:val="00591262"/>
    <w:rsid w:val="00591266"/>
    <w:rsid w:val="005912C8"/>
    <w:rsid w:val="00591315"/>
    <w:rsid w:val="00591356"/>
    <w:rsid w:val="00591361"/>
    <w:rsid w:val="005913CD"/>
    <w:rsid w:val="00591423"/>
    <w:rsid w:val="0059147A"/>
    <w:rsid w:val="005914D5"/>
    <w:rsid w:val="00591539"/>
    <w:rsid w:val="005915FF"/>
    <w:rsid w:val="0059162C"/>
    <w:rsid w:val="0059166E"/>
    <w:rsid w:val="005916A9"/>
    <w:rsid w:val="005916DF"/>
    <w:rsid w:val="0059171D"/>
    <w:rsid w:val="005917D8"/>
    <w:rsid w:val="005917EE"/>
    <w:rsid w:val="00591821"/>
    <w:rsid w:val="0059186C"/>
    <w:rsid w:val="00591878"/>
    <w:rsid w:val="0059187C"/>
    <w:rsid w:val="00591890"/>
    <w:rsid w:val="005918D1"/>
    <w:rsid w:val="0059191B"/>
    <w:rsid w:val="00591946"/>
    <w:rsid w:val="005919A1"/>
    <w:rsid w:val="005919D9"/>
    <w:rsid w:val="00591A52"/>
    <w:rsid w:val="00591A64"/>
    <w:rsid w:val="00591A71"/>
    <w:rsid w:val="00591B33"/>
    <w:rsid w:val="00591B6F"/>
    <w:rsid w:val="00591B7D"/>
    <w:rsid w:val="00591BA0"/>
    <w:rsid w:val="00591C6D"/>
    <w:rsid w:val="00591D41"/>
    <w:rsid w:val="00591E9C"/>
    <w:rsid w:val="00591EAE"/>
    <w:rsid w:val="00591F17"/>
    <w:rsid w:val="0059200C"/>
    <w:rsid w:val="0059207A"/>
    <w:rsid w:val="005920FA"/>
    <w:rsid w:val="0059213D"/>
    <w:rsid w:val="0059216A"/>
    <w:rsid w:val="005921F3"/>
    <w:rsid w:val="00592283"/>
    <w:rsid w:val="005922A3"/>
    <w:rsid w:val="005922D3"/>
    <w:rsid w:val="0059238B"/>
    <w:rsid w:val="00592480"/>
    <w:rsid w:val="0059262E"/>
    <w:rsid w:val="00592698"/>
    <w:rsid w:val="005926DA"/>
    <w:rsid w:val="005927A1"/>
    <w:rsid w:val="00592848"/>
    <w:rsid w:val="0059289D"/>
    <w:rsid w:val="0059290E"/>
    <w:rsid w:val="00592952"/>
    <w:rsid w:val="00592988"/>
    <w:rsid w:val="00592991"/>
    <w:rsid w:val="00592997"/>
    <w:rsid w:val="005929C3"/>
    <w:rsid w:val="00592A35"/>
    <w:rsid w:val="00592A68"/>
    <w:rsid w:val="00592AB3"/>
    <w:rsid w:val="00592AEE"/>
    <w:rsid w:val="00592B2B"/>
    <w:rsid w:val="00592B3A"/>
    <w:rsid w:val="00592BCC"/>
    <w:rsid w:val="00592BCE"/>
    <w:rsid w:val="00592CD8"/>
    <w:rsid w:val="00592CDF"/>
    <w:rsid w:val="00592CE4"/>
    <w:rsid w:val="00592D5C"/>
    <w:rsid w:val="00592DBF"/>
    <w:rsid w:val="00592DC4"/>
    <w:rsid w:val="00592DF3"/>
    <w:rsid w:val="00592E77"/>
    <w:rsid w:val="00592EFE"/>
    <w:rsid w:val="00592F4A"/>
    <w:rsid w:val="00592F66"/>
    <w:rsid w:val="00592FDD"/>
    <w:rsid w:val="00593096"/>
    <w:rsid w:val="005930AF"/>
    <w:rsid w:val="005930BE"/>
    <w:rsid w:val="0059318E"/>
    <w:rsid w:val="0059324B"/>
    <w:rsid w:val="00593388"/>
    <w:rsid w:val="0059338E"/>
    <w:rsid w:val="00593420"/>
    <w:rsid w:val="0059344D"/>
    <w:rsid w:val="00593532"/>
    <w:rsid w:val="00593650"/>
    <w:rsid w:val="005936AA"/>
    <w:rsid w:val="005936B8"/>
    <w:rsid w:val="005936BA"/>
    <w:rsid w:val="005936C7"/>
    <w:rsid w:val="0059373D"/>
    <w:rsid w:val="00593797"/>
    <w:rsid w:val="005937CD"/>
    <w:rsid w:val="005937F9"/>
    <w:rsid w:val="00593815"/>
    <w:rsid w:val="00593881"/>
    <w:rsid w:val="00593890"/>
    <w:rsid w:val="005938A3"/>
    <w:rsid w:val="005938A9"/>
    <w:rsid w:val="005938DC"/>
    <w:rsid w:val="00593958"/>
    <w:rsid w:val="005939C6"/>
    <w:rsid w:val="00593A5C"/>
    <w:rsid w:val="00593AAC"/>
    <w:rsid w:val="00593AB4"/>
    <w:rsid w:val="00593B26"/>
    <w:rsid w:val="00593B2B"/>
    <w:rsid w:val="00593B39"/>
    <w:rsid w:val="00593C0F"/>
    <w:rsid w:val="00593C73"/>
    <w:rsid w:val="00593C83"/>
    <w:rsid w:val="00593CAE"/>
    <w:rsid w:val="00593CBF"/>
    <w:rsid w:val="00593D24"/>
    <w:rsid w:val="00593D27"/>
    <w:rsid w:val="00593D58"/>
    <w:rsid w:val="00593D67"/>
    <w:rsid w:val="00593DDB"/>
    <w:rsid w:val="00593E10"/>
    <w:rsid w:val="00593E3A"/>
    <w:rsid w:val="00593E8D"/>
    <w:rsid w:val="00593E9A"/>
    <w:rsid w:val="00593F44"/>
    <w:rsid w:val="00593F5D"/>
    <w:rsid w:val="00593FB7"/>
    <w:rsid w:val="00593FC4"/>
    <w:rsid w:val="00594031"/>
    <w:rsid w:val="005940E3"/>
    <w:rsid w:val="005940F6"/>
    <w:rsid w:val="0059415B"/>
    <w:rsid w:val="00594193"/>
    <w:rsid w:val="0059422D"/>
    <w:rsid w:val="005942B3"/>
    <w:rsid w:val="00594446"/>
    <w:rsid w:val="005944DA"/>
    <w:rsid w:val="00594541"/>
    <w:rsid w:val="00594590"/>
    <w:rsid w:val="00594598"/>
    <w:rsid w:val="005945A2"/>
    <w:rsid w:val="005946B1"/>
    <w:rsid w:val="005946E8"/>
    <w:rsid w:val="00594705"/>
    <w:rsid w:val="00594753"/>
    <w:rsid w:val="00594772"/>
    <w:rsid w:val="00594796"/>
    <w:rsid w:val="005947B3"/>
    <w:rsid w:val="005947C8"/>
    <w:rsid w:val="005948DB"/>
    <w:rsid w:val="00594AE4"/>
    <w:rsid w:val="00594B35"/>
    <w:rsid w:val="00594B42"/>
    <w:rsid w:val="00594B59"/>
    <w:rsid w:val="00594B5A"/>
    <w:rsid w:val="00594BF9"/>
    <w:rsid w:val="00594C5B"/>
    <w:rsid w:val="00594C92"/>
    <w:rsid w:val="00594CE5"/>
    <w:rsid w:val="00594E1C"/>
    <w:rsid w:val="00594E22"/>
    <w:rsid w:val="00594E32"/>
    <w:rsid w:val="00594E37"/>
    <w:rsid w:val="00595004"/>
    <w:rsid w:val="00595021"/>
    <w:rsid w:val="005950AA"/>
    <w:rsid w:val="00595190"/>
    <w:rsid w:val="00595291"/>
    <w:rsid w:val="00595296"/>
    <w:rsid w:val="00595349"/>
    <w:rsid w:val="0059539C"/>
    <w:rsid w:val="0059540F"/>
    <w:rsid w:val="005954F9"/>
    <w:rsid w:val="00595558"/>
    <w:rsid w:val="0059558B"/>
    <w:rsid w:val="00595596"/>
    <w:rsid w:val="0059560F"/>
    <w:rsid w:val="0059562C"/>
    <w:rsid w:val="00595641"/>
    <w:rsid w:val="00595651"/>
    <w:rsid w:val="00595667"/>
    <w:rsid w:val="0059579A"/>
    <w:rsid w:val="005957E2"/>
    <w:rsid w:val="00595810"/>
    <w:rsid w:val="00595986"/>
    <w:rsid w:val="005959ED"/>
    <w:rsid w:val="00595A3F"/>
    <w:rsid w:val="00595AFD"/>
    <w:rsid w:val="00595B20"/>
    <w:rsid w:val="00595B33"/>
    <w:rsid w:val="00595C16"/>
    <w:rsid w:val="00595C3D"/>
    <w:rsid w:val="00595C47"/>
    <w:rsid w:val="00595C4B"/>
    <w:rsid w:val="00595C62"/>
    <w:rsid w:val="00595C6F"/>
    <w:rsid w:val="00595C71"/>
    <w:rsid w:val="00595C77"/>
    <w:rsid w:val="00595CED"/>
    <w:rsid w:val="00595D69"/>
    <w:rsid w:val="00595D94"/>
    <w:rsid w:val="00595DC0"/>
    <w:rsid w:val="00595E46"/>
    <w:rsid w:val="00595F08"/>
    <w:rsid w:val="00595F0D"/>
    <w:rsid w:val="00595F28"/>
    <w:rsid w:val="00595F74"/>
    <w:rsid w:val="0059606A"/>
    <w:rsid w:val="005960C3"/>
    <w:rsid w:val="00596136"/>
    <w:rsid w:val="00596192"/>
    <w:rsid w:val="0059620A"/>
    <w:rsid w:val="0059629D"/>
    <w:rsid w:val="005962B8"/>
    <w:rsid w:val="005962BF"/>
    <w:rsid w:val="005962EE"/>
    <w:rsid w:val="00596310"/>
    <w:rsid w:val="00596358"/>
    <w:rsid w:val="005963B8"/>
    <w:rsid w:val="005963BB"/>
    <w:rsid w:val="00596446"/>
    <w:rsid w:val="0059646E"/>
    <w:rsid w:val="005964D7"/>
    <w:rsid w:val="00596541"/>
    <w:rsid w:val="00596547"/>
    <w:rsid w:val="00596573"/>
    <w:rsid w:val="00596589"/>
    <w:rsid w:val="0059668F"/>
    <w:rsid w:val="005966EE"/>
    <w:rsid w:val="005966F2"/>
    <w:rsid w:val="00596735"/>
    <w:rsid w:val="00596739"/>
    <w:rsid w:val="0059676D"/>
    <w:rsid w:val="005967E3"/>
    <w:rsid w:val="00596805"/>
    <w:rsid w:val="00596832"/>
    <w:rsid w:val="00596865"/>
    <w:rsid w:val="005968CE"/>
    <w:rsid w:val="005968D6"/>
    <w:rsid w:val="0059691E"/>
    <w:rsid w:val="00596946"/>
    <w:rsid w:val="00596963"/>
    <w:rsid w:val="0059699D"/>
    <w:rsid w:val="00596A0A"/>
    <w:rsid w:val="00596AC1"/>
    <w:rsid w:val="00596BC9"/>
    <w:rsid w:val="00596C4C"/>
    <w:rsid w:val="00596CE5"/>
    <w:rsid w:val="00596D20"/>
    <w:rsid w:val="00596D46"/>
    <w:rsid w:val="00596D67"/>
    <w:rsid w:val="00596DC0"/>
    <w:rsid w:val="00596E1C"/>
    <w:rsid w:val="00596E43"/>
    <w:rsid w:val="00596E4B"/>
    <w:rsid w:val="00596E4E"/>
    <w:rsid w:val="00596EA2"/>
    <w:rsid w:val="00596EDD"/>
    <w:rsid w:val="00596F9A"/>
    <w:rsid w:val="00597062"/>
    <w:rsid w:val="0059707C"/>
    <w:rsid w:val="005970CB"/>
    <w:rsid w:val="005970D2"/>
    <w:rsid w:val="0059710A"/>
    <w:rsid w:val="005971BC"/>
    <w:rsid w:val="005971C0"/>
    <w:rsid w:val="005971F7"/>
    <w:rsid w:val="0059723B"/>
    <w:rsid w:val="005972BE"/>
    <w:rsid w:val="0059731F"/>
    <w:rsid w:val="00597354"/>
    <w:rsid w:val="00597360"/>
    <w:rsid w:val="00597423"/>
    <w:rsid w:val="00597437"/>
    <w:rsid w:val="00597504"/>
    <w:rsid w:val="0059753F"/>
    <w:rsid w:val="00597543"/>
    <w:rsid w:val="005976C2"/>
    <w:rsid w:val="005976FE"/>
    <w:rsid w:val="00597779"/>
    <w:rsid w:val="005977D6"/>
    <w:rsid w:val="00597834"/>
    <w:rsid w:val="005978E6"/>
    <w:rsid w:val="00597911"/>
    <w:rsid w:val="0059793F"/>
    <w:rsid w:val="0059797A"/>
    <w:rsid w:val="00597A18"/>
    <w:rsid w:val="00597BBD"/>
    <w:rsid w:val="00597C00"/>
    <w:rsid w:val="00597C2F"/>
    <w:rsid w:val="00597D07"/>
    <w:rsid w:val="00597D4A"/>
    <w:rsid w:val="00597D99"/>
    <w:rsid w:val="00597DBB"/>
    <w:rsid w:val="00597E3A"/>
    <w:rsid w:val="00597E63"/>
    <w:rsid w:val="00597FFD"/>
    <w:rsid w:val="0059D6BC"/>
    <w:rsid w:val="0059F036"/>
    <w:rsid w:val="0059F526"/>
    <w:rsid w:val="005A0028"/>
    <w:rsid w:val="005A0076"/>
    <w:rsid w:val="005A00A0"/>
    <w:rsid w:val="005A00A9"/>
    <w:rsid w:val="005A0100"/>
    <w:rsid w:val="005A0136"/>
    <w:rsid w:val="005A01F1"/>
    <w:rsid w:val="005A01FE"/>
    <w:rsid w:val="005A0209"/>
    <w:rsid w:val="005A0223"/>
    <w:rsid w:val="005A0231"/>
    <w:rsid w:val="005A02E8"/>
    <w:rsid w:val="005A0300"/>
    <w:rsid w:val="005A031C"/>
    <w:rsid w:val="005A0321"/>
    <w:rsid w:val="005A03B1"/>
    <w:rsid w:val="005A03D4"/>
    <w:rsid w:val="005A03E1"/>
    <w:rsid w:val="005A03F0"/>
    <w:rsid w:val="005A040E"/>
    <w:rsid w:val="005A0415"/>
    <w:rsid w:val="005A042F"/>
    <w:rsid w:val="005A05AB"/>
    <w:rsid w:val="005A0663"/>
    <w:rsid w:val="005A0675"/>
    <w:rsid w:val="005A06BB"/>
    <w:rsid w:val="005A06C3"/>
    <w:rsid w:val="005A0781"/>
    <w:rsid w:val="005A07C9"/>
    <w:rsid w:val="005A07D0"/>
    <w:rsid w:val="005A07D9"/>
    <w:rsid w:val="005A07F0"/>
    <w:rsid w:val="005A0A22"/>
    <w:rsid w:val="005A0AA1"/>
    <w:rsid w:val="005A0BB3"/>
    <w:rsid w:val="005A0BDD"/>
    <w:rsid w:val="005A0C08"/>
    <w:rsid w:val="005A0CEA"/>
    <w:rsid w:val="005A0CF9"/>
    <w:rsid w:val="005A0D55"/>
    <w:rsid w:val="005A0DAC"/>
    <w:rsid w:val="005A0EDE"/>
    <w:rsid w:val="005A0F04"/>
    <w:rsid w:val="005A0F4B"/>
    <w:rsid w:val="005A1017"/>
    <w:rsid w:val="005A1089"/>
    <w:rsid w:val="005A10F7"/>
    <w:rsid w:val="005A1126"/>
    <w:rsid w:val="005A11AE"/>
    <w:rsid w:val="005A11C1"/>
    <w:rsid w:val="005A11C4"/>
    <w:rsid w:val="005A11D0"/>
    <w:rsid w:val="005A1227"/>
    <w:rsid w:val="005A1279"/>
    <w:rsid w:val="005A12F2"/>
    <w:rsid w:val="005A1343"/>
    <w:rsid w:val="005A136D"/>
    <w:rsid w:val="005A138A"/>
    <w:rsid w:val="005A13BF"/>
    <w:rsid w:val="005A1467"/>
    <w:rsid w:val="005A1477"/>
    <w:rsid w:val="005A147A"/>
    <w:rsid w:val="005A1488"/>
    <w:rsid w:val="005A149B"/>
    <w:rsid w:val="005A14B1"/>
    <w:rsid w:val="005A14D1"/>
    <w:rsid w:val="005A14DA"/>
    <w:rsid w:val="005A150D"/>
    <w:rsid w:val="005A156D"/>
    <w:rsid w:val="005A1580"/>
    <w:rsid w:val="005A15AF"/>
    <w:rsid w:val="005A15D5"/>
    <w:rsid w:val="005A15F9"/>
    <w:rsid w:val="005A1612"/>
    <w:rsid w:val="005A1679"/>
    <w:rsid w:val="005A1695"/>
    <w:rsid w:val="005A16A0"/>
    <w:rsid w:val="005A1752"/>
    <w:rsid w:val="005A1786"/>
    <w:rsid w:val="005A1886"/>
    <w:rsid w:val="005A188A"/>
    <w:rsid w:val="005A18BA"/>
    <w:rsid w:val="005A1918"/>
    <w:rsid w:val="005A191D"/>
    <w:rsid w:val="005A192F"/>
    <w:rsid w:val="005A1943"/>
    <w:rsid w:val="005A196A"/>
    <w:rsid w:val="005A19A3"/>
    <w:rsid w:val="005A19D9"/>
    <w:rsid w:val="005A1A1A"/>
    <w:rsid w:val="005A1A2A"/>
    <w:rsid w:val="005A1ABD"/>
    <w:rsid w:val="005A1B17"/>
    <w:rsid w:val="005A1BB4"/>
    <w:rsid w:val="005A1BBA"/>
    <w:rsid w:val="005A1C84"/>
    <w:rsid w:val="005A1C8F"/>
    <w:rsid w:val="005A1CA5"/>
    <w:rsid w:val="005A1CEA"/>
    <w:rsid w:val="005A1D84"/>
    <w:rsid w:val="005A1D8B"/>
    <w:rsid w:val="005A1D9B"/>
    <w:rsid w:val="005A1EBB"/>
    <w:rsid w:val="005A1EDB"/>
    <w:rsid w:val="005A1F81"/>
    <w:rsid w:val="005A1F89"/>
    <w:rsid w:val="005A1F8B"/>
    <w:rsid w:val="005A1FD7"/>
    <w:rsid w:val="005A1FF3"/>
    <w:rsid w:val="005A20AD"/>
    <w:rsid w:val="005A217A"/>
    <w:rsid w:val="005A2196"/>
    <w:rsid w:val="005A21DF"/>
    <w:rsid w:val="005A2211"/>
    <w:rsid w:val="005A225C"/>
    <w:rsid w:val="005A22E9"/>
    <w:rsid w:val="005A2378"/>
    <w:rsid w:val="005A2380"/>
    <w:rsid w:val="005A23A4"/>
    <w:rsid w:val="005A23A9"/>
    <w:rsid w:val="005A248D"/>
    <w:rsid w:val="005A24A0"/>
    <w:rsid w:val="005A24FC"/>
    <w:rsid w:val="005A251C"/>
    <w:rsid w:val="005A2523"/>
    <w:rsid w:val="005A2545"/>
    <w:rsid w:val="005A2572"/>
    <w:rsid w:val="005A257D"/>
    <w:rsid w:val="005A25C0"/>
    <w:rsid w:val="005A260A"/>
    <w:rsid w:val="005A2615"/>
    <w:rsid w:val="005A263D"/>
    <w:rsid w:val="005A265B"/>
    <w:rsid w:val="005A2690"/>
    <w:rsid w:val="005A275D"/>
    <w:rsid w:val="005A27A2"/>
    <w:rsid w:val="005A27AE"/>
    <w:rsid w:val="005A27B8"/>
    <w:rsid w:val="005A27CE"/>
    <w:rsid w:val="005A27DE"/>
    <w:rsid w:val="005A2839"/>
    <w:rsid w:val="005A28E2"/>
    <w:rsid w:val="005A28FB"/>
    <w:rsid w:val="005A290E"/>
    <w:rsid w:val="005A2927"/>
    <w:rsid w:val="005A2936"/>
    <w:rsid w:val="005A2940"/>
    <w:rsid w:val="005A29DF"/>
    <w:rsid w:val="005A29F3"/>
    <w:rsid w:val="005A29F5"/>
    <w:rsid w:val="005A2A14"/>
    <w:rsid w:val="005A2A17"/>
    <w:rsid w:val="005A2AF8"/>
    <w:rsid w:val="005A2B3B"/>
    <w:rsid w:val="005A2BAF"/>
    <w:rsid w:val="005A2C0C"/>
    <w:rsid w:val="005A2C1E"/>
    <w:rsid w:val="005A2C7B"/>
    <w:rsid w:val="005A2CC6"/>
    <w:rsid w:val="005A2CEE"/>
    <w:rsid w:val="005A2D3C"/>
    <w:rsid w:val="005A2DF4"/>
    <w:rsid w:val="005A2E28"/>
    <w:rsid w:val="005A2EB8"/>
    <w:rsid w:val="005A2EE4"/>
    <w:rsid w:val="005A2EF6"/>
    <w:rsid w:val="005A2F1B"/>
    <w:rsid w:val="005A2F94"/>
    <w:rsid w:val="005A2F99"/>
    <w:rsid w:val="005A2FAA"/>
    <w:rsid w:val="005A3060"/>
    <w:rsid w:val="005A31BD"/>
    <w:rsid w:val="005A31F8"/>
    <w:rsid w:val="005A32A5"/>
    <w:rsid w:val="005A32D7"/>
    <w:rsid w:val="005A32DC"/>
    <w:rsid w:val="005A333C"/>
    <w:rsid w:val="005A335C"/>
    <w:rsid w:val="005A3383"/>
    <w:rsid w:val="005A33FD"/>
    <w:rsid w:val="005A340D"/>
    <w:rsid w:val="005A3433"/>
    <w:rsid w:val="005A3438"/>
    <w:rsid w:val="005A344D"/>
    <w:rsid w:val="005A34EE"/>
    <w:rsid w:val="005A369F"/>
    <w:rsid w:val="005A3701"/>
    <w:rsid w:val="005A372B"/>
    <w:rsid w:val="005A374B"/>
    <w:rsid w:val="005A3784"/>
    <w:rsid w:val="005A37BD"/>
    <w:rsid w:val="005A37CF"/>
    <w:rsid w:val="005A3828"/>
    <w:rsid w:val="005A392B"/>
    <w:rsid w:val="005A39E1"/>
    <w:rsid w:val="005A39F9"/>
    <w:rsid w:val="005A3A92"/>
    <w:rsid w:val="005A3B14"/>
    <w:rsid w:val="005A3B62"/>
    <w:rsid w:val="005A3B81"/>
    <w:rsid w:val="005A3B9E"/>
    <w:rsid w:val="005A3BE0"/>
    <w:rsid w:val="005A3C20"/>
    <w:rsid w:val="005A3C37"/>
    <w:rsid w:val="005A3C5C"/>
    <w:rsid w:val="005A3D90"/>
    <w:rsid w:val="005A3DF8"/>
    <w:rsid w:val="005A3EBA"/>
    <w:rsid w:val="005A3FE0"/>
    <w:rsid w:val="005A3FFB"/>
    <w:rsid w:val="005A400F"/>
    <w:rsid w:val="005A4039"/>
    <w:rsid w:val="005A40B4"/>
    <w:rsid w:val="005A40D4"/>
    <w:rsid w:val="005A427B"/>
    <w:rsid w:val="005A42DB"/>
    <w:rsid w:val="005A4320"/>
    <w:rsid w:val="005A436D"/>
    <w:rsid w:val="005A43D7"/>
    <w:rsid w:val="005A4446"/>
    <w:rsid w:val="005A446F"/>
    <w:rsid w:val="005A4541"/>
    <w:rsid w:val="005A4554"/>
    <w:rsid w:val="005A45BC"/>
    <w:rsid w:val="005A45F4"/>
    <w:rsid w:val="005A469F"/>
    <w:rsid w:val="005A46C5"/>
    <w:rsid w:val="005A46ED"/>
    <w:rsid w:val="005A4701"/>
    <w:rsid w:val="005A4748"/>
    <w:rsid w:val="005A47A4"/>
    <w:rsid w:val="005A4822"/>
    <w:rsid w:val="005A4833"/>
    <w:rsid w:val="005A485E"/>
    <w:rsid w:val="005A48AB"/>
    <w:rsid w:val="005A48F5"/>
    <w:rsid w:val="005A49AE"/>
    <w:rsid w:val="005A4A18"/>
    <w:rsid w:val="005A4B07"/>
    <w:rsid w:val="005A4B7E"/>
    <w:rsid w:val="005A4B93"/>
    <w:rsid w:val="005A4BE5"/>
    <w:rsid w:val="005A4C23"/>
    <w:rsid w:val="005A4C77"/>
    <w:rsid w:val="005A4CF5"/>
    <w:rsid w:val="005A4DA6"/>
    <w:rsid w:val="005A4DB8"/>
    <w:rsid w:val="005A4DC2"/>
    <w:rsid w:val="005A4DDA"/>
    <w:rsid w:val="005A4E12"/>
    <w:rsid w:val="005A4E63"/>
    <w:rsid w:val="005A4F08"/>
    <w:rsid w:val="005A4FB1"/>
    <w:rsid w:val="005A4FF6"/>
    <w:rsid w:val="005A503F"/>
    <w:rsid w:val="005A504C"/>
    <w:rsid w:val="005A50F4"/>
    <w:rsid w:val="005A510B"/>
    <w:rsid w:val="005A5167"/>
    <w:rsid w:val="005A5315"/>
    <w:rsid w:val="005A5377"/>
    <w:rsid w:val="005A54CB"/>
    <w:rsid w:val="005A5572"/>
    <w:rsid w:val="005A55BB"/>
    <w:rsid w:val="005A55E8"/>
    <w:rsid w:val="005A560F"/>
    <w:rsid w:val="005A562F"/>
    <w:rsid w:val="005A564D"/>
    <w:rsid w:val="005A566B"/>
    <w:rsid w:val="005A56BC"/>
    <w:rsid w:val="005A572C"/>
    <w:rsid w:val="005A5759"/>
    <w:rsid w:val="005A579D"/>
    <w:rsid w:val="005A5807"/>
    <w:rsid w:val="005A58BC"/>
    <w:rsid w:val="005A58F5"/>
    <w:rsid w:val="005A594A"/>
    <w:rsid w:val="005A5A0C"/>
    <w:rsid w:val="005A5AFF"/>
    <w:rsid w:val="005A5B33"/>
    <w:rsid w:val="005A5C07"/>
    <w:rsid w:val="005A5CC5"/>
    <w:rsid w:val="005A5CC6"/>
    <w:rsid w:val="005A5D6B"/>
    <w:rsid w:val="005A5D8B"/>
    <w:rsid w:val="005A5DFF"/>
    <w:rsid w:val="005A5EA9"/>
    <w:rsid w:val="005A5EC3"/>
    <w:rsid w:val="005A5EDE"/>
    <w:rsid w:val="005A5F6E"/>
    <w:rsid w:val="005A6011"/>
    <w:rsid w:val="005A6118"/>
    <w:rsid w:val="005A615B"/>
    <w:rsid w:val="005A61A9"/>
    <w:rsid w:val="005A6215"/>
    <w:rsid w:val="005A6251"/>
    <w:rsid w:val="005A62A1"/>
    <w:rsid w:val="005A62EB"/>
    <w:rsid w:val="005A631B"/>
    <w:rsid w:val="005A6378"/>
    <w:rsid w:val="005A63BD"/>
    <w:rsid w:val="005A63CB"/>
    <w:rsid w:val="005A6478"/>
    <w:rsid w:val="005A64D1"/>
    <w:rsid w:val="005A650D"/>
    <w:rsid w:val="005A6512"/>
    <w:rsid w:val="005A6563"/>
    <w:rsid w:val="005A65AF"/>
    <w:rsid w:val="005A6620"/>
    <w:rsid w:val="005A669A"/>
    <w:rsid w:val="005A6769"/>
    <w:rsid w:val="005A680F"/>
    <w:rsid w:val="005A6823"/>
    <w:rsid w:val="005A68A6"/>
    <w:rsid w:val="005A68B0"/>
    <w:rsid w:val="005A693E"/>
    <w:rsid w:val="005A69BD"/>
    <w:rsid w:val="005A6AAA"/>
    <w:rsid w:val="005A6AEB"/>
    <w:rsid w:val="005A6AFF"/>
    <w:rsid w:val="005A6B23"/>
    <w:rsid w:val="005A6B39"/>
    <w:rsid w:val="005A6BB9"/>
    <w:rsid w:val="005A6BD5"/>
    <w:rsid w:val="005A6C66"/>
    <w:rsid w:val="005A6CB5"/>
    <w:rsid w:val="005A6D1F"/>
    <w:rsid w:val="005A6D4C"/>
    <w:rsid w:val="005A6DF0"/>
    <w:rsid w:val="005A6ED0"/>
    <w:rsid w:val="005A6FA8"/>
    <w:rsid w:val="005A7032"/>
    <w:rsid w:val="005A7053"/>
    <w:rsid w:val="005A711C"/>
    <w:rsid w:val="005A716E"/>
    <w:rsid w:val="005A7297"/>
    <w:rsid w:val="005A7312"/>
    <w:rsid w:val="005A7396"/>
    <w:rsid w:val="005A73B0"/>
    <w:rsid w:val="005A73B9"/>
    <w:rsid w:val="005A73E7"/>
    <w:rsid w:val="005A7454"/>
    <w:rsid w:val="005A74D2"/>
    <w:rsid w:val="005A757C"/>
    <w:rsid w:val="005A76B8"/>
    <w:rsid w:val="005A76BA"/>
    <w:rsid w:val="005A7703"/>
    <w:rsid w:val="005A7814"/>
    <w:rsid w:val="005A784E"/>
    <w:rsid w:val="005A7872"/>
    <w:rsid w:val="005A795C"/>
    <w:rsid w:val="005A7961"/>
    <w:rsid w:val="005A797D"/>
    <w:rsid w:val="005A7994"/>
    <w:rsid w:val="005A79E2"/>
    <w:rsid w:val="005A7A2A"/>
    <w:rsid w:val="005A7A7E"/>
    <w:rsid w:val="005A7A81"/>
    <w:rsid w:val="005A7B31"/>
    <w:rsid w:val="005A7B46"/>
    <w:rsid w:val="005A7BA3"/>
    <w:rsid w:val="005A7BD1"/>
    <w:rsid w:val="005A7BE3"/>
    <w:rsid w:val="005A7C19"/>
    <w:rsid w:val="005A7C1C"/>
    <w:rsid w:val="005A7C1F"/>
    <w:rsid w:val="005A7C46"/>
    <w:rsid w:val="005A7C63"/>
    <w:rsid w:val="005A7DDC"/>
    <w:rsid w:val="005A7E47"/>
    <w:rsid w:val="005A7E82"/>
    <w:rsid w:val="005A7F2E"/>
    <w:rsid w:val="005A7F73"/>
    <w:rsid w:val="005A7FB8"/>
    <w:rsid w:val="005A961B"/>
    <w:rsid w:val="005AD11B"/>
    <w:rsid w:val="005B0008"/>
    <w:rsid w:val="005B0023"/>
    <w:rsid w:val="005B0077"/>
    <w:rsid w:val="005B0117"/>
    <w:rsid w:val="005B01D1"/>
    <w:rsid w:val="005B0208"/>
    <w:rsid w:val="005B023F"/>
    <w:rsid w:val="005B0307"/>
    <w:rsid w:val="005B0381"/>
    <w:rsid w:val="005B038D"/>
    <w:rsid w:val="005B0466"/>
    <w:rsid w:val="005B0471"/>
    <w:rsid w:val="005B0577"/>
    <w:rsid w:val="005B05EF"/>
    <w:rsid w:val="005B0609"/>
    <w:rsid w:val="005B060C"/>
    <w:rsid w:val="005B0612"/>
    <w:rsid w:val="005B0621"/>
    <w:rsid w:val="005B06A0"/>
    <w:rsid w:val="005B06D0"/>
    <w:rsid w:val="005B0764"/>
    <w:rsid w:val="005B0787"/>
    <w:rsid w:val="005B0799"/>
    <w:rsid w:val="005B07BD"/>
    <w:rsid w:val="005B081A"/>
    <w:rsid w:val="005B087A"/>
    <w:rsid w:val="005B0895"/>
    <w:rsid w:val="005B0900"/>
    <w:rsid w:val="005B0930"/>
    <w:rsid w:val="005B09DD"/>
    <w:rsid w:val="005B0A1B"/>
    <w:rsid w:val="005B0AD1"/>
    <w:rsid w:val="005B0B8B"/>
    <w:rsid w:val="005B0D06"/>
    <w:rsid w:val="005B0D37"/>
    <w:rsid w:val="005B0DD6"/>
    <w:rsid w:val="005B0EE2"/>
    <w:rsid w:val="005B0EEE"/>
    <w:rsid w:val="005B0F5F"/>
    <w:rsid w:val="005B0F6C"/>
    <w:rsid w:val="005B1016"/>
    <w:rsid w:val="005B1113"/>
    <w:rsid w:val="005B1167"/>
    <w:rsid w:val="005B11B1"/>
    <w:rsid w:val="005B11B4"/>
    <w:rsid w:val="005B11DD"/>
    <w:rsid w:val="005B1217"/>
    <w:rsid w:val="005B1238"/>
    <w:rsid w:val="005B129A"/>
    <w:rsid w:val="005B1330"/>
    <w:rsid w:val="005B1379"/>
    <w:rsid w:val="005B1383"/>
    <w:rsid w:val="005B13B0"/>
    <w:rsid w:val="005B1407"/>
    <w:rsid w:val="005B1424"/>
    <w:rsid w:val="005B144A"/>
    <w:rsid w:val="005B1454"/>
    <w:rsid w:val="005B149F"/>
    <w:rsid w:val="005B163F"/>
    <w:rsid w:val="005B16AE"/>
    <w:rsid w:val="005B1718"/>
    <w:rsid w:val="005B1731"/>
    <w:rsid w:val="005B179C"/>
    <w:rsid w:val="005B17B8"/>
    <w:rsid w:val="005B1899"/>
    <w:rsid w:val="005B18B1"/>
    <w:rsid w:val="005B18B7"/>
    <w:rsid w:val="005B18C2"/>
    <w:rsid w:val="005B1986"/>
    <w:rsid w:val="005B19A8"/>
    <w:rsid w:val="005B19F5"/>
    <w:rsid w:val="005B1A08"/>
    <w:rsid w:val="005B1AC8"/>
    <w:rsid w:val="005B1AFC"/>
    <w:rsid w:val="005B1B7B"/>
    <w:rsid w:val="005B1CA2"/>
    <w:rsid w:val="005B1CC5"/>
    <w:rsid w:val="005B1D7B"/>
    <w:rsid w:val="005B1E2E"/>
    <w:rsid w:val="005B1EB2"/>
    <w:rsid w:val="005B1EC6"/>
    <w:rsid w:val="005B1F10"/>
    <w:rsid w:val="005B1F8B"/>
    <w:rsid w:val="005B1FE2"/>
    <w:rsid w:val="005B2047"/>
    <w:rsid w:val="005B2083"/>
    <w:rsid w:val="005B20C6"/>
    <w:rsid w:val="005B2110"/>
    <w:rsid w:val="005B213A"/>
    <w:rsid w:val="005B2290"/>
    <w:rsid w:val="005B2309"/>
    <w:rsid w:val="005B232F"/>
    <w:rsid w:val="005B2347"/>
    <w:rsid w:val="005B23CA"/>
    <w:rsid w:val="005B23ED"/>
    <w:rsid w:val="005B2448"/>
    <w:rsid w:val="005B24DC"/>
    <w:rsid w:val="005B25A8"/>
    <w:rsid w:val="005B25B0"/>
    <w:rsid w:val="005B26C1"/>
    <w:rsid w:val="005B2738"/>
    <w:rsid w:val="005B2815"/>
    <w:rsid w:val="005B28F8"/>
    <w:rsid w:val="005B2923"/>
    <w:rsid w:val="005B297B"/>
    <w:rsid w:val="005B2987"/>
    <w:rsid w:val="005B29F5"/>
    <w:rsid w:val="005B2A03"/>
    <w:rsid w:val="005B2A3C"/>
    <w:rsid w:val="005B2A70"/>
    <w:rsid w:val="005B2ACC"/>
    <w:rsid w:val="005B2B38"/>
    <w:rsid w:val="005B2C55"/>
    <w:rsid w:val="005B2CAF"/>
    <w:rsid w:val="005B2D11"/>
    <w:rsid w:val="005B2D3F"/>
    <w:rsid w:val="005B2D4E"/>
    <w:rsid w:val="005B2E20"/>
    <w:rsid w:val="005B2E2B"/>
    <w:rsid w:val="005B2E67"/>
    <w:rsid w:val="005B2F1C"/>
    <w:rsid w:val="005B2F3C"/>
    <w:rsid w:val="005B2F5E"/>
    <w:rsid w:val="005B2F9E"/>
    <w:rsid w:val="005B303B"/>
    <w:rsid w:val="005B30C2"/>
    <w:rsid w:val="005B3120"/>
    <w:rsid w:val="005B316E"/>
    <w:rsid w:val="005B318B"/>
    <w:rsid w:val="005B31BB"/>
    <w:rsid w:val="005B31CB"/>
    <w:rsid w:val="005B31F0"/>
    <w:rsid w:val="005B31FC"/>
    <w:rsid w:val="005B3207"/>
    <w:rsid w:val="005B328D"/>
    <w:rsid w:val="005B32AF"/>
    <w:rsid w:val="005B3347"/>
    <w:rsid w:val="005B33F6"/>
    <w:rsid w:val="005B3410"/>
    <w:rsid w:val="005B3557"/>
    <w:rsid w:val="005B35A6"/>
    <w:rsid w:val="005B3672"/>
    <w:rsid w:val="005B3723"/>
    <w:rsid w:val="005B3780"/>
    <w:rsid w:val="005B3839"/>
    <w:rsid w:val="005B38A4"/>
    <w:rsid w:val="005B38AB"/>
    <w:rsid w:val="005B38B7"/>
    <w:rsid w:val="005B38BC"/>
    <w:rsid w:val="005B396E"/>
    <w:rsid w:val="005B3A0D"/>
    <w:rsid w:val="005B3A2E"/>
    <w:rsid w:val="005B3A67"/>
    <w:rsid w:val="005B3A77"/>
    <w:rsid w:val="005B3A83"/>
    <w:rsid w:val="005B3AC1"/>
    <w:rsid w:val="005B3AE1"/>
    <w:rsid w:val="005B3B2A"/>
    <w:rsid w:val="005B3BA8"/>
    <w:rsid w:val="005B3BAA"/>
    <w:rsid w:val="005B3BB6"/>
    <w:rsid w:val="005B3C93"/>
    <w:rsid w:val="005B3CB6"/>
    <w:rsid w:val="005B3D00"/>
    <w:rsid w:val="005B3DE8"/>
    <w:rsid w:val="005B3EF1"/>
    <w:rsid w:val="005B3F8F"/>
    <w:rsid w:val="005B407E"/>
    <w:rsid w:val="005B40DC"/>
    <w:rsid w:val="005B40E1"/>
    <w:rsid w:val="005B40E7"/>
    <w:rsid w:val="005B40E8"/>
    <w:rsid w:val="005B40FE"/>
    <w:rsid w:val="005B414D"/>
    <w:rsid w:val="005B415A"/>
    <w:rsid w:val="005B41A6"/>
    <w:rsid w:val="005B41BA"/>
    <w:rsid w:val="005B4223"/>
    <w:rsid w:val="005B4229"/>
    <w:rsid w:val="005B4230"/>
    <w:rsid w:val="005B425D"/>
    <w:rsid w:val="005B427B"/>
    <w:rsid w:val="005B42B7"/>
    <w:rsid w:val="005B436C"/>
    <w:rsid w:val="005B43CE"/>
    <w:rsid w:val="005B4436"/>
    <w:rsid w:val="005B4455"/>
    <w:rsid w:val="005B4482"/>
    <w:rsid w:val="005B44A2"/>
    <w:rsid w:val="005B44F0"/>
    <w:rsid w:val="005B457E"/>
    <w:rsid w:val="005B458C"/>
    <w:rsid w:val="005B45B4"/>
    <w:rsid w:val="005B45BC"/>
    <w:rsid w:val="005B45C9"/>
    <w:rsid w:val="005B463F"/>
    <w:rsid w:val="005B469D"/>
    <w:rsid w:val="005B46D4"/>
    <w:rsid w:val="005B471A"/>
    <w:rsid w:val="005B4730"/>
    <w:rsid w:val="005B4740"/>
    <w:rsid w:val="005B476F"/>
    <w:rsid w:val="005B47EC"/>
    <w:rsid w:val="005B480A"/>
    <w:rsid w:val="005B485F"/>
    <w:rsid w:val="005B4865"/>
    <w:rsid w:val="005B48D8"/>
    <w:rsid w:val="005B4A62"/>
    <w:rsid w:val="005B4A8E"/>
    <w:rsid w:val="005B4AC5"/>
    <w:rsid w:val="005B4C7E"/>
    <w:rsid w:val="005B4CF7"/>
    <w:rsid w:val="005B4D1E"/>
    <w:rsid w:val="005B4E28"/>
    <w:rsid w:val="005B4E81"/>
    <w:rsid w:val="005B4EBE"/>
    <w:rsid w:val="005B4EF3"/>
    <w:rsid w:val="005B4F90"/>
    <w:rsid w:val="005B5036"/>
    <w:rsid w:val="005B50A6"/>
    <w:rsid w:val="005B510C"/>
    <w:rsid w:val="005B5150"/>
    <w:rsid w:val="005B519F"/>
    <w:rsid w:val="005B51F4"/>
    <w:rsid w:val="005B524C"/>
    <w:rsid w:val="005B52E3"/>
    <w:rsid w:val="005B5305"/>
    <w:rsid w:val="005B5385"/>
    <w:rsid w:val="005B5389"/>
    <w:rsid w:val="005B53C1"/>
    <w:rsid w:val="005B5467"/>
    <w:rsid w:val="005B54E1"/>
    <w:rsid w:val="005B553B"/>
    <w:rsid w:val="005B558A"/>
    <w:rsid w:val="005B559F"/>
    <w:rsid w:val="005B56CF"/>
    <w:rsid w:val="005B5738"/>
    <w:rsid w:val="005B57FD"/>
    <w:rsid w:val="005B5805"/>
    <w:rsid w:val="005B582E"/>
    <w:rsid w:val="005B585E"/>
    <w:rsid w:val="005B5874"/>
    <w:rsid w:val="005B58A7"/>
    <w:rsid w:val="005B58F4"/>
    <w:rsid w:val="005B5910"/>
    <w:rsid w:val="005B591E"/>
    <w:rsid w:val="005B5A2B"/>
    <w:rsid w:val="005B5AA5"/>
    <w:rsid w:val="005B5AF7"/>
    <w:rsid w:val="005B5B6D"/>
    <w:rsid w:val="005B5BB0"/>
    <w:rsid w:val="005B5BED"/>
    <w:rsid w:val="005B5C13"/>
    <w:rsid w:val="005B5C17"/>
    <w:rsid w:val="005B5C22"/>
    <w:rsid w:val="005B5D10"/>
    <w:rsid w:val="005B5E2F"/>
    <w:rsid w:val="005B5E8A"/>
    <w:rsid w:val="005B5EDF"/>
    <w:rsid w:val="005B5EEF"/>
    <w:rsid w:val="005B5F00"/>
    <w:rsid w:val="005B5F56"/>
    <w:rsid w:val="005B5F6E"/>
    <w:rsid w:val="005B5FD5"/>
    <w:rsid w:val="005B6018"/>
    <w:rsid w:val="005B6081"/>
    <w:rsid w:val="005B6112"/>
    <w:rsid w:val="005B614D"/>
    <w:rsid w:val="005B6171"/>
    <w:rsid w:val="005B6242"/>
    <w:rsid w:val="005B626D"/>
    <w:rsid w:val="005B62BF"/>
    <w:rsid w:val="005B6300"/>
    <w:rsid w:val="005B633A"/>
    <w:rsid w:val="005B64B6"/>
    <w:rsid w:val="005B64EF"/>
    <w:rsid w:val="005B6529"/>
    <w:rsid w:val="005B6548"/>
    <w:rsid w:val="005B6610"/>
    <w:rsid w:val="005B6712"/>
    <w:rsid w:val="005B6714"/>
    <w:rsid w:val="005B6766"/>
    <w:rsid w:val="005B67A4"/>
    <w:rsid w:val="005B67CC"/>
    <w:rsid w:val="005B6806"/>
    <w:rsid w:val="005B681B"/>
    <w:rsid w:val="005B684D"/>
    <w:rsid w:val="005B6890"/>
    <w:rsid w:val="005B6AB4"/>
    <w:rsid w:val="005B6BAB"/>
    <w:rsid w:val="005B6BC4"/>
    <w:rsid w:val="005B6BD4"/>
    <w:rsid w:val="005B6C86"/>
    <w:rsid w:val="005B6CC3"/>
    <w:rsid w:val="005B6D22"/>
    <w:rsid w:val="005B6D92"/>
    <w:rsid w:val="005B6DAC"/>
    <w:rsid w:val="005B6E3A"/>
    <w:rsid w:val="005B6E87"/>
    <w:rsid w:val="005B6F77"/>
    <w:rsid w:val="005B6F86"/>
    <w:rsid w:val="005B6FA8"/>
    <w:rsid w:val="005B6FD4"/>
    <w:rsid w:val="005B7061"/>
    <w:rsid w:val="005B70F3"/>
    <w:rsid w:val="005B71B4"/>
    <w:rsid w:val="005B71E2"/>
    <w:rsid w:val="005B72E5"/>
    <w:rsid w:val="005B73A1"/>
    <w:rsid w:val="005B740E"/>
    <w:rsid w:val="005B744E"/>
    <w:rsid w:val="005B74D6"/>
    <w:rsid w:val="005B74E0"/>
    <w:rsid w:val="005B7533"/>
    <w:rsid w:val="005B7742"/>
    <w:rsid w:val="005B774F"/>
    <w:rsid w:val="005B786A"/>
    <w:rsid w:val="005B790E"/>
    <w:rsid w:val="005B7980"/>
    <w:rsid w:val="005B79E3"/>
    <w:rsid w:val="005B7A61"/>
    <w:rsid w:val="005B7A90"/>
    <w:rsid w:val="005B7AE5"/>
    <w:rsid w:val="005B7BCC"/>
    <w:rsid w:val="005B7BCF"/>
    <w:rsid w:val="005B7C7D"/>
    <w:rsid w:val="005B7D71"/>
    <w:rsid w:val="005B7D9D"/>
    <w:rsid w:val="005B7DD6"/>
    <w:rsid w:val="005B7DF2"/>
    <w:rsid w:val="005B7E43"/>
    <w:rsid w:val="005B7EBB"/>
    <w:rsid w:val="005B7F3B"/>
    <w:rsid w:val="005B7F78"/>
    <w:rsid w:val="005B7FE7"/>
    <w:rsid w:val="005B8869"/>
    <w:rsid w:val="005C0064"/>
    <w:rsid w:val="005C00A5"/>
    <w:rsid w:val="005C00A8"/>
    <w:rsid w:val="005C00B1"/>
    <w:rsid w:val="005C0185"/>
    <w:rsid w:val="005C0219"/>
    <w:rsid w:val="005C0220"/>
    <w:rsid w:val="005C0268"/>
    <w:rsid w:val="005C0285"/>
    <w:rsid w:val="005C0310"/>
    <w:rsid w:val="005C03DC"/>
    <w:rsid w:val="005C04A7"/>
    <w:rsid w:val="005C04D8"/>
    <w:rsid w:val="005C052B"/>
    <w:rsid w:val="005C0557"/>
    <w:rsid w:val="005C062B"/>
    <w:rsid w:val="005C0646"/>
    <w:rsid w:val="005C0665"/>
    <w:rsid w:val="005C06DB"/>
    <w:rsid w:val="005C0788"/>
    <w:rsid w:val="005C07D0"/>
    <w:rsid w:val="005C0812"/>
    <w:rsid w:val="005C0854"/>
    <w:rsid w:val="005C0992"/>
    <w:rsid w:val="005C0A68"/>
    <w:rsid w:val="005C0A78"/>
    <w:rsid w:val="005C0A7B"/>
    <w:rsid w:val="005C0B2B"/>
    <w:rsid w:val="005C0B4C"/>
    <w:rsid w:val="005C0C00"/>
    <w:rsid w:val="005C0CAB"/>
    <w:rsid w:val="005C0CBF"/>
    <w:rsid w:val="005C0CC6"/>
    <w:rsid w:val="005C0CCE"/>
    <w:rsid w:val="005C0D0B"/>
    <w:rsid w:val="005C0DB1"/>
    <w:rsid w:val="005C0DFB"/>
    <w:rsid w:val="005C0E12"/>
    <w:rsid w:val="005C0EB3"/>
    <w:rsid w:val="005C0FC4"/>
    <w:rsid w:val="005C1042"/>
    <w:rsid w:val="005C109E"/>
    <w:rsid w:val="005C10B7"/>
    <w:rsid w:val="005C1100"/>
    <w:rsid w:val="005C1200"/>
    <w:rsid w:val="005C1211"/>
    <w:rsid w:val="005C1219"/>
    <w:rsid w:val="005C123C"/>
    <w:rsid w:val="005C123E"/>
    <w:rsid w:val="005C1266"/>
    <w:rsid w:val="005C1338"/>
    <w:rsid w:val="005C1370"/>
    <w:rsid w:val="005C1372"/>
    <w:rsid w:val="005C13A0"/>
    <w:rsid w:val="005C13CC"/>
    <w:rsid w:val="005C1405"/>
    <w:rsid w:val="005C140D"/>
    <w:rsid w:val="005C1467"/>
    <w:rsid w:val="005C15F2"/>
    <w:rsid w:val="005C1623"/>
    <w:rsid w:val="005C1626"/>
    <w:rsid w:val="005C1669"/>
    <w:rsid w:val="005C1684"/>
    <w:rsid w:val="005C16BF"/>
    <w:rsid w:val="005C1719"/>
    <w:rsid w:val="005C17AF"/>
    <w:rsid w:val="005C17B8"/>
    <w:rsid w:val="005C17EF"/>
    <w:rsid w:val="005C18CA"/>
    <w:rsid w:val="005C1938"/>
    <w:rsid w:val="005C1964"/>
    <w:rsid w:val="005C19AF"/>
    <w:rsid w:val="005C19BF"/>
    <w:rsid w:val="005C1A42"/>
    <w:rsid w:val="005C1AD8"/>
    <w:rsid w:val="005C1ADD"/>
    <w:rsid w:val="005C1B70"/>
    <w:rsid w:val="005C1BF4"/>
    <w:rsid w:val="005C1C3B"/>
    <w:rsid w:val="005C1C7C"/>
    <w:rsid w:val="005C1CA5"/>
    <w:rsid w:val="005C1D56"/>
    <w:rsid w:val="005C1D7C"/>
    <w:rsid w:val="005C1DA3"/>
    <w:rsid w:val="005C1DB1"/>
    <w:rsid w:val="005C1E25"/>
    <w:rsid w:val="005C1EFA"/>
    <w:rsid w:val="005C2012"/>
    <w:rsid w:val="005C2028"/>
    <w:rsid w:val="005C2095"/>
    <w:rsid w:val="005C211E"/>
    <w:rsid w:val="005C2134"/>
    <w:rsid w:val="005C22E1"/>
    <w:rsid w:val="005C23A4"/>
    <w:rsid w:val="005C242F"/>
    <w:rsid w:val="005C243C"/>
    <w:rsid w:val="005C251B"/>
    <w:rsid w:val="005C2530"/>
    <w:rsid w:val="005C258C"/>
    <w:rsid w:val="005C261F"/>
    <w:rsid w:val="005C264D"/>
    <w:rsid w:val="005C2675"/>
    <w:rsid w:val="005C268D"/>
    <w:rsid w:val="005C2700"/>
    <w:rsid w:val="005C2705"/>
    <w:rsid w:val="005C277D"/>
    <w:rsid w:val="005C27DB"/>
    <w:rsid w:val="005C27F6"/>
    <w:rsid w:val="005C2831"/>
    <w:rsid w:val="005C2856"/>
    <w:rsid w:val="005C2857"/>
    <w:rsid w:val="005C288C"/>
    <w:rsid w:val="005C2899"/>
    <w:rsid w:val="005C28B6"/>
    <w:rsid w:val="005C28EC"/>
    <w:rsid w:val="005C28F8"/>
    <w:rsid w:val="005C2909"/>
    <w:rsid w:val="005C2A06"/>
    <w:rsid w:val="005C2A29"/>
    <w:rsid w:val="005C2A4B"/>
    <w:rsid w:val="005C2A4E"/>
    <w:rsid w:val="005C2A54"/>
    <w:rsid w:val="005C2A8D"/>
    <w:rsid w:val="005C2A8F"/>
    <w:rsid w:val="005C2A9E"/>
    <w:rsid w:val="005C2B3E"/>
    <w:rsid w:val="005C2D09"/>
    <w:rsid w:val="005C2D1D"/>
    <w:rsid w:val="005C2D7F"/>
    <w:rsid w:val="005C2DF8"/>
    <w:rsid w:val="005C2E14"/>
    <w:rsid w:val="005C2EAF"/>
    <w:rsid w:val="005C2EF9"/>
    <w:rsid w:val="005C2F87"/>
    <w:rsid w:val="005C2FFF"/>
    <w:rsid w:val="005C308D"/>
    <w:rsid w:val="005C30C6"/>
    <w:rsid w:val="005C31B4"/>
    <w:rsid w:val="005C31D4"/>
    <w:rsid w:val="005C321C"/>
    <w:rsid w:val="005C3387"/>
    <w:rsid w:val="005C33F4"/>
    <w:rsid w:val="005C33FF"/>
    <w:rsid w:val="005C3532"/>
    <w:rsid w:val="005C362D"/>
    <w:rsid w:val="005C36F1"/>
    <w:rsid w:val="005C3718"/>
    <w:rsid w:val="005C3734"/>
    <w:rsid w:val="005C3745"/>
    <w:rsid w:val="005C374D"/>
    <w:rsid w:val="005C3786"/>
    <w:rsid w:val="005C37B0"/>
    <w:rsid w:val="005C3867"/>
    <w:rsid w:val="005C388F"/>
    <w:rsid w:val="005C38B4"/>
    <w:rsid w:val="005C38EC"/>
    <w:rsid w:val="005C3929"/>
    <w:rsid w:val="005C3976"/>
    <w:rsid w:val="005C39BD"/>
    <w:rsid w:val="005C3A49"/>
    <w:rsid w:val="005C3AC1"/>
    <w:rsid w:val="005C3AFD"/>
    <w:rsid w:val="005C3B0B"/>
    <w:rsid w:val="005C3B27"/>
    <w:rsid w:val="005C3BA9"/>
    <w:rsid w:val="005C3BBB"/>
    <w:rsid w:val="005C3C25"/>
    <w:rsid w:val="005C3D9A"/>
    <w:rsid w:val="005C3E64"/>
    <w:rsid w:val="005C3E68"/>
    <w:rsid w:val="005C3EB5"/>
    <w:rsid w:val="005C3F04"/>
    <w:rsid w:val="005C3F69"/>
    <w:rsid w:val="005C3F6A"/>
    <w:rsid w:val="005C3FB2"/>
    <w:rsid w:val="005C3FE6"/>
    <w:rsid w:val="005C40BE"/>
    <w:rsid w:val="005C4115"/>
    <w:rsid w:val="005C414F"/>
    <w:rsid w:val="005C421E"/>
    <w:rsid w:val="005C4220"/>
    <w:rsid w:val="005C4236"/>
    <w:rsid w:val="005C425E"/>
    <w:rsid w:val="005C4350"/>
    <w:rsid w:val="005C4378"/>
    <w:rsid w:val="005C43F3"/>
    <w:rsid w:val="005C4408"/>
    <w:rsid w:val="005C441D"/>
    <w:rsid w:val="005C4485"/>
    <w:rsid w:val="005C44EF"/>
    <w:rsid w:val="005C45D9"/>
    <w:rsid w:val="005C462F"/>
    <w:rsid w:val="005C468B"/>
    <w:rsid w:val="005C46A9"/>
    <w:rsid w:val="005C4755"/>
    <w:rsid w:val="005C477C"/>
    <w:rsid w:val="005C47CC"/>
    <w:rsid w:val="005C4838"/>
    <w:rsid w:val="005C49D6"/>
    <w:rsid w:val="005C4A14"/>
    <w:rsid w:val="005C4B9E"/>
    <w:rsid w:val="005C4BD7"/>
    <w:rsid w:val="005C4C1A"/>
    <w:rsid w:val="005C4C6E"/>
    <w:rsid w:val="005C4D0B"/>
    <w:rsid w:val="005C4DA1"/>
    <w:rsid w:val="005C4DD3"/>
    <w:rsid w:val="005C4E97"/>
    <w:rsid w:val="005C4F0C"/>
    <w:rsid w:val="005C4F5D"/>
    <w:rsid w:val="005C4FCF"/>
    <w:rsid w:val="005C501A"/>
    <w:rsid w:val="005C502F"/>
    <w:rsid w:val="005C5063"/>
    <w:rsid w:val="005C510A"/>
    <w:rsid w:val="005C517E"/>
    <w:rsid w:val="005C5258"/>
    <w:rsid w:val="005C5272"/>
    <w:rsid w:val="005C534F"/>
    <w:rsid w:val="005C53DD"/>
    <w:rsid w:val="005C543D"/>
    <w:rsid w:val="005C5490"/>
    <w:rsid w:val="005C54F9"/>
    <w:rsid w:val="005C5557"/>
    <w:rsid w:val="005C55A8"/>
    <w:rsid w:val="005C55D6"/>
    <w:rsid w:val="005C5635"/>
    <w:rsid w:val="005C56A0"/>
    <w:rsid w:val="005C56BD"/>
    <w:rsid w:val="005C56F2"/>
    <w:rsid w:val="005C575B"/>
    <w:rsid w:val="005C57FD"/>
    <w:rsid w:val="005C580A"/>
    <w:rsid w:val="005C5824"/>
    <w:rsid w:val="005C58C1"/>
    <w:rsid w:val="005C58E7"/>
    <w:rsid w:val="005C598B"/>
    <w:rsid w:val="005C5999"/>
    <w:rsid w:val="005C59B9"/>
    <w:rsid w:val="005C59FB"/>
    <w:rsid w:val="005C5BE0"/>
    <w:rsid w:val="005C5D4C"/>
    <w:rsid w:val="005C5D6B"/>
    <w:rsid w:val="005C5DAE"/>
    <w:rsid w:val="005C5DEA"/>
    <w:rsid w:val="005C5E59"/>
    <w:rsid w:val="005C5E63"/>
    <w:rsid w:val="005C5EAA"/>
    <w:rsid w:val="005C5F08"/>
    <w:rsid w:val="005C5F7B"/>
    <w:rsid w:val="005C5FD2"/>
    <w:rsid w:val="005C6002"/>
    <w:rsid w:val="005C601E"/>
    <w:rsid w:val="005C6025"/>
    <w:rsid w:val="005C606D"/>
    <w:rsid w:val="005C606F"/>
    <w:rsid w:val="005C6115"/>
    <w:rsid w:val="005C6123"/>
    <w:rsid w:val="005C614C"/>
    <w:rsid w:val="005C6176"/>
    <w:rsid w:val="005C61B1"/>
    <w:rsid w:val="005C6202"/>
    <w:rsid w:val="005C62B7"/>
    <w:rsid w:val="005C6354"/>
    <w:rsid w:val="005C6464"/>
    <w:rsid w:val="005C64B4"/>
    <w:rsid w:val="005C64E2"/>
    <w:rsid w:val="005C652A"/>
    <w:rsid w:val="005C6655"/>
    <w:rsid w:val="005C6663"/>
    <w:rsid w:val="005C66AF"/>
    <w:rsid w:val="005C6700"/>
    <w:rsid w:val="005C681F"/>
    <w:rsid w:val="005C68A5"/>
    <w:rsid w:val="005C6903"/>
    <w:rsid w:val="005C6930"/>
    <w:rsid w:val="005C6936"/>
    <w:rsid w:val="005C6980"/>
    <w:rsid w:val="005C6986"/>
    <w:rsid w:val="005C69F2"/>
    <w:rsid w:val="005C6A36"/>
    <w:rsid w:val="005C6A46"/>
    <w:rsid w:val="005C6AB8"/>
    <w:rsid w:val="005C6ACB"/>
    <w:rsid w:val="005C6AE4"/>
    <w:rsid w:val="005C6B37"/>
    <w:rsid w:val="005C6B9B"/>
    <w:rsid w:val="005C6C68"/>
    <w:rsid w:val="005C6CAB"/>
    <w:rsid w:val="005C6CB1"/>
    <w:rsid w:val="005C6DA4"/>
    <w:rsid w:val="005C6DD9"/>
    <w:rsid w:val="005C6E7B"/>
    <w:rsid w:val="005C6EB5"/>
    <w:rsid w:val="005C6F0E"/>
    <w:rsid w:val="005C6F7B"/>
    <w:rsid w:val="005C6F84"/>
    <w:rsid w:val="005C6F9E"/>
    <w:rsid w:val="005C6FFF"/>
    <w:rsid w:val="005C704E"/>
    <w:rsid w:val="005C70BF"/>
    <w:rsid w:val="005C7152"/>
    <w:rsid w:val="005C7164"/>
    <w:rsid w:val="005C720B"/>
    <w:rsid w:val="005C7252"/>
    <w:rsid w:val="005C725F"/>
    <w:rsid w:val="005C730A"/>
    <w:rsid w:val="005C734D"/>
    <w:rsid w:val="005C7373"/>
    <w:rsid w:val="005C7472"/>
    <w:rsid w:val="005C747B"/>
    <w:rsid w:val="005C74E2"/>
    <w:rsid w:val="005C7505"/>
    <w:rsid w:val="005C7510"/>
    <w:rsid w:val="005C754E"/>
    <w:rsid w:val="005C756D"/>
    <w:rsid w:val="005C759A"/>
    <w:rsid w:val="005C7600"/>
    <w:rsid w:val="005C7782"/>
    <w:rsid w:val="005C796F"/>
    <w:rsid w:val="005C7AAE"/>
    <w:rsid w:val="005C7B9E"/>
    <w:rsid w:val="005C7BA3"/>
    <w:rsid w:val="005C7BC0"/>
    <w:rsid w:val="005C7BFE"/>
    <w:rsid w:val="005C7D65"/>
    <w:rsid w:val="005C7E8D"/>
    <w:rsid w:val="005C7EFC"/>
    <w:rsid w:val="005C7F0E"/>
    <w:rsid w:val="005C7F83"/>
    <w:rsid w:val="005C7FE3"/>
    <w:rsid w:val="005C7FEF"/>
    <w:rsid w:val="005CD793"/>
    <w:rsid w:val="005CE419"/>
    <w:rsid w:val="005CF7EA"/>
    <w:rsid w:val="005D0037"/>
    <w:rsid w:val="005D0093"/>
    <w:rsid w:val="005D00A1"/>
    <w:rsid w:val="005D00AD"/>
    <w:rsid w:val="005D01DE"/>
    <w:rsid w:val="005D01FD"/>
    <w:rsid w:val="005D024E"/>
    <w:rsid w:val="005D02D2"/>
    <w:rsid w:val="005D02E5"/>
    <w:rsid w:val="005D02F8"/>
    <w:rsid w:val="005D031A"/>
    <w:rsid w:val="005D035D"/>
    <w:rsid w:val="005D0389"/>
    <w:rsid w:val="005D03D0"/>
    <w:rsid w:val="005D03E2"/>
    <w:rsid w:val="005D03F7"/>
    <w:rsid w:val="005D0447"/>
    <w:rsid w:val="005D04B3"/>
    <w:rsid w:val="005D05A8"/>
    <w:rsid w:val="005D06A8"/>
    <w:rsid w:val="005D06B8"/>
    <w:rsid w:val="005D0730"/>
    <w:rsid w:val="005D0799"/>
    <w:rsid w:val="005D0997"/>
    <w:rsid w:val="005D09A4"/>
    <w:rsid w:val="005D0A60"/>
    <w:rsid w:val="005D0B4A"/>
    <w:rsid w:val="005D0B5D"/>
    <w:rsid w:val="005D0C47"/>
    <w:rsid w:val="005D0C60"/>
    <w:rsid w:val="005D0C8F"/>
    <w:rsid w:val="005D0CF0"/>
    <w:rsid w:val="005D0D1E"/>
    <w:rsid w:val="005D0DB7"/>
    <w:rsid w:val="005D0DC0"/>
    <w:rsid w:val="005D0DCB"/>
    <w:rsid w:val="005D0E14"/>
    <w:rsid w:val="005D0E5A"/>
    <w:rsid w:val="005D0E88"/>
    <w:rsid w:val="005D0ECF"/>
    <w:rsid w:val="005D0ED1"/>
    <w:rsid w:val="005D0EDD"/>
    <w:rsid w:val="005D0F35"/>
    <w:rsid w:val="005D0F3C"/>
    <w:rsid w:val="005D0F8E"/>
    <w:rsid w:val="005D0FDE"/>
    <w:rsid w:val="005D0FF4"/>
    <w:rsid w:val="005D1090"/>
    <w:rsid w:val="005D1127"/>
    <w:rsid w:val="005D11B4"/>
    <w:rsid w:val="005D11E3"/>
    <w:rsid w:val="005D1271"/>
    <w:rsid w:val="005D12B5"/>
    <w:rsid w:val="005D1355"/>
    <w:rsid w:val="005D1357"/>
    <w:rsid w:val="005D135A"/>
    <w:rsid w:val="005D13D3"/>
    <w:rsid w:val="005D13D6"/>
    <w:rsid w:val="005D1425"/>
    <w:rsid w:val="005D149B"/>
    <w:rsid w:val="005D14A0"/>
    <w:rsid w:val="005D14AB"/>
    <w:rsid w:val="005D155D"/>
    <w:rsid w:val="005D16E8"/>
    <w:rsid w:val="005D16FA"/>
    <w:rsid w:val="005D1716"/>
    <w:rsid w:val="005D177D"/>
    <w:rsid w:val="005D17CA"/>
    <w:rsid w:val="005D185F"/>
    <w:rsid w:val="005D18F5"/>
    <w:rsid w:val="005D19A1"/>
    <w:rsid w:val="005D19C0"/>
    <w:rsid w:val="005D1A1D"/>
    <w:rsid w:val="005D1B03"/>
    <w:rsid w:val="005D1B27"/>
    <w:rsid w:val="005D1CF0"/>
    <w:rsid w:val="005D1D41"/>
    <w:rsid w:val="005D1DB0"/>
    <w:rsid w:val="005D1DBF"/>
    <w:rsid w:val="005D1E27"/>
    <w:rsid w:val="005D1F0C"/>
    <w:rsid w:val="005D1FA7"/>
    <w:rsid w:val="005D1FBF"/>
    <w:rsid w:val="005D1FEA"/>
    <w:rsid w:val="005D1FFE"/>
    <w:rsid w:val="005D20C0"/>
    <w:rsid w:val="005D20CF"/>
    <w:rsid w:val="005D2112"/>
    <w:rsid w:val="005D21C5"/>
    <w:rsid w:val="005D2259"/>
    <w:rsid w:val="005D22CE"/>
    <w:rsid w:val="005D230E"/>
    <w:rsid w:val="005D2320"/>
    <w:rsid w:val="005D235D"/>
    <w:rsid w:val="005D2451"/>
    <w:rsid w:val="005D24D6"/>
    <w:rsid w:val="005D251A"/>
    <w:rsid w:val="005D2618"/>
    <w:rsid w:val="005D26CA"/>
    <w:rsid w:val="005D2707"/>
    <w:rsid w:val="005D2742"/>
    <w:rsid w:val="005D2774"/>
    <w:rsid w:val="005D27D4"/>
    <w:rsid w:val="005D2811"/>
    <w:rsid w:val="005D285B"/>
    <w:rsid w:val="005D286A"/>
    <w:rsid w:val="005D291C"/>
    <w:rsid w:val="005D2942"/>
    <w:rsid w:val="005D2944"/>
    <w:rsid w:val="005D298B"/>
    <w:rsid w:val="005D29A5"/>
    <w:rsid w:val="005D29D0"/>
    <w:rsid w:val="005D2A0A"/>
    <w:rsid w:val="005D2A5C"/>
    <w:rsid w:val="005D2A6E"/>
    <w:rsid w:val="005D2A8D"/>
    <w:rsid w:val="005D2ADC"/>
    <w:rsid w:val="005D2B1E"/>
    <w:rsid w:val="005D2B31"/>
    <w:rsid w:val="005D2B54"/>
    <w:rsid w:val="005D2BB3"/>
    <w:rsid w:val="005D2BEE"/>
    <w:rsid w:val="005D2C3A"/>
    <w:rsid w:val="005D2DAA"/>
    <w:rsid w:val="005D2DC0"/>
    <w:rsid w:val="005D2E15"/>
    <w:rsid w:val="005D2E6A"/>
    <w:rsid w:val="005D2E99"/>
    <w:rsid w:val="005D2F10"/>
    <w:rsid w:val="005D2F94"/>
    <w:rsid w:val="005D2FA8"/>
    <w:rsid w:val="005D2FCC"/>
    <w:rsid w:val="005D303A"/>
    <w:rsid w:val="005D30BC"/>
    <w:rsid w:val="005D30BF"/>
    <w:rsid w:val="005D30D2"/>
    <w:rsid w:val="005D3164"/>
    <w:rsid w:val="005D318A"/>
    <w:rsid w:val="005D31F1"/>
    <w:rsid w:val="005D3211"/>
    <w:rsid w:val="005D321C"/>
    <w:rsid w:val="005D3257"/>
    <w:rsid w:val="005D3263"/>
    <w:rsid w:val="005D328E"/>
    <w:rsid w:val="005D32B2"/>
    <w:rsid w:val="005D32C7"/>
    <w:rsid w:val="005D32CC"/>
    <w:rsid w:val="005D3379"/>
    <w:rsid w:val="005D3404"/>
    <w:rsid w:val="005D347D"/>
    <w:rsid w:val="005D357E"/>
    <w:rsid w:val="005D3593"/>
    <w:rsid w:val="005D35E0"/>
    <w:rsid w:val="005D3610"/>
    <w:rsid w:val="005D362B"/>
    <w:rsid w:val="005D3647"/>
    <w:rsid w:val="005D3689"/>
    <w:rsid w:val="005D3696"/>
    <w:rsid w:val="005D37AE"/>
    <w:rsid w:val="005D38BD"/>
    <w:rsid w:val="005D38E0"/>
    <w:rsid w:val="005D392C"/>
    <w:rsid w:val="005D398E"/>
    <w:rsid w:val="005D3991"/>
    <w:rsid w:val="005D3A3F"/>
    <w:rsid w:val="005D3B17"/>
    <w:rsid w:val="005D3CC8"/>
    <w:rsid w:val="005D3D05"/>
    <w:rsid w:val="005D3D17"/>
    <w:rsid w:val="005D3D1C"/>
    <w:rsid w:val="005D3D5A"/>
    <w:rsid w:val="005D3DBF"/>
    <w:rsid w:val="005D3DF4"/>
    <w:rsid w:val="005D3EF1"/>
    <w:rsid w:val="005D3F1A"/>
    <w:rsid w:val="005D3FCD"/>
    <w:rsid w:val="005D3FD4"/>
    <w:rsid w:val="005D3FED"/>
    <w:rsid w:val="005D4033"/>
    <w:rsid w:val="005D4044"/>
    <w:rsid w:val="005D4067"/>
    <w:rsid w:val="005D406D"/>
    <w:rsid w:val="005D40E8"/>
    <w:rsid w:val="005D410A"/>
    <w:rsid w:val="005D4122"/>
    <w:rsid w:val="005D4199"/>
    <w:rsid w:val="005D419D"/>
    <w:rsid w:val="005D41AC"/>
    <w:rsid w:val="005D4244"/>
    <w:rsid w:val="005D4343"/>
    <w:rsid w:val="005D43C9"/>
    <w:rsid w:val="005D4440"/>
    <w:rsid w:val="005D44AA"/>
    <w:rsid w:val="005D453D"/>
    <w:rsid w:val="005D4553"/>
    <w:rsid w:val="005D4670"/>
    <w:rsid w:val="005D46A4"/>
    <w:rsid w:val="005D4719"/>
    <w:rsid w:val="005D47B1"/>
    <w:rsid w:val="005D47D3"/>
    <w:rsid w:val="005D47DB"/>
    <w:rsid w:val="005D488F"/>
    <w:rsid w:val="005D499D"/>
    <w:rsid w:val="005D4B37"/>
    <w:rsid w:val="005D4BD6"/>
    <w:rsid w:val="005D4BFD"/>
    <w:rsid w:val="005D4C36"/>
    <w:rsid w:val="005D4CA4"/>
    <w:rsid w:val="005D4D2A"/>
    <w:rsid w:val="005D4E54"/>
    <w:rsid w:val="005D4E5A"/>
    <w:rsid w:val="005D4E8A"/>
    <w:rsid w:val="005D4E98"/>
    <w:rsid w:val="005D4EFD"/>
    <w:rsid w:val="005D4F11"/>
    <w:rsid w:val="005D4F31"/>
    <w:rsid w:val="005D4F3D"/>
    <w:rsid w:val="005D4F61"/>
    <w:rsid w:val="005D505D"/>
    <w:rsid w:val="005D50C2"/>
    <w:rsid w:val="005D50CC"/>
    <w:rsid w:val="005D5101"/>
    <w:rsid w:val="005D5182"/>
    <w:rsid w:val="005D52AE"/>
    <w:rsid w:val="005D53F4"/>
    <w:rsid w:val="005D5415"/>
    <w:rsid w:val="005D5422"/>
    <w:rsid w:val="005D544A"/>
    <w:rsid w:val="005D5452"/>
    <w:rsid w:val="005D54DF"/>
    <w:rsid w:val="005D550F"/>
    <w:rsid w:val="005D5521"/>
    <w:rsid w:val="005D5572"/>
    <w:rsid w:val="005D55B2"/>
    <w:rsid w:val="005D5686"/>
    <w:rsid w:val="005D5694"/>
    <w:rsid w:val="005D5764"/>
    <w:rsid w:val="005D57C4"/>
    <w:rsid w:val="005D57C8"/>
    <w:rsid w:val="005D57CB"/>
    <w:rsid w:val="005D57FE"/>
    <w:rsid w:val="005D58F1"/>
    <w:rsid w:val="005D595D"/>
    <w:rsid w:val="005D5970"/>
    <w:rsid w:val="005D597C"/>
    <w:rsid w:val="005D59C9"/>
    <w:rsid w:val="005D5A66"/>
    <w:rsid w:val="005D5D00"/>
    <w:rsid w:val="005D5D54"/>
    <w:rsid w:val="005D5D65"/>
    <w:rsid w:val="005D5D8B"/>
    <w:rsid w:val="005D5D92"/>
    <w:rsid w:val="005D5DA9"/>
    <w:rsid w:val="005D5DBA"/>
    <w:rsid w:val="005D5F1D"/>
    <w:rsid w:val="005D5F81"/>
    <w:rsid w:val="005D5FBC"/>
    <w:rsid w:val="005D601E"/>
    <w:rsid w:val="005D6050"/>
    <w:rsid w:val="005D60D7"/>
    <w:rsid w:val="005D617A"/>
    <w:rsid w:val="005D621B"/>
    <w:rsid w:val="005D6265"/>
    <w:rsid w:val="005D62B1"/>
    <w:rsid w:val="005D62B3"/>
    <w:rsid w:val="005D6325"/>
    <w:rsid w:val="005D632E"/>
    <w:rsid w:val="005D636C"/>
    <w:rsid w:val="005D63C6"/>
    <w:rsid w:val="005D63DE"/>
    <w:rsid w:val="005D63FD"/>
    <w:rsid w:val="005D645B"/>
    <w:rsid w:val="005D6463"/>
    <w:rsid w:val="005D660E"/>
    <w:rsid w:val="005D661E"/>
    <w:rsid w:val="005D66CD"/>
    <w:rsid w:val="005D66D1"/>
    <w:rsid w:val="005D6732"/>
    <w:rsid w:val="005D67B4"/>
    <w:rsid w:val="005D67D5"/>
    <w:rsid w:val="005D67E2"/>
    <w:rsid w:val="005D6885"/>
    <w:rsid w:val="005D6930"/>
    <w:rsid w:val="005D693E"/>
    <w:rsid w:val="005D6955"/>
    <w:rsid w:val="005D69DC"/>
    <w:rsid w:val="005D6A73"/>
    <w:rsid w:val="005D6A7F"/>
    <w:rsid w:val="005D6A8A"/>
    <w:rsid w:val="005D6AC8"/>
    <w:rsid w:val="005D6B00"/>
    <w:rsid w:val="005D6B0D"/>
    <w:rsid w:val="005D6B18"/>
    <w:rsid w:val="005D6B19"/>
    <w:rsid w:val="005D6B33"/>
    <w:rsid w:val="005D6B58"/>
    <w:rsid w:val="005D6B9E"/>
    <w:rsid w:val="005D6C09"/>
    <w:rsid w:val="005D6C17"/>
    <w:rsid w:val="005D6C87"/>
    <w:rsid w:val="005D6CBD"/>
    <w:rsid w:val="005D6DBC"/>
    <w:rsid w:val="005D6DD0"/>
    <w:rsid w:val="005D6DF8"/>
    <w:rsid w:val="005D6E01"/>
    <w:rsid w:val="005D6E51"/>
    <w:rsid w:val="005D6E56"/>
    <w:rsid w:val="005D6E64"/>
    <w:rsid w:val="005D6E65"/>
    <w:rsid w:val="005D6E88"/>
    <w:rsid w:val="005D6ED2"/>
    <w:rsid w:val="005D6ED4"/>
    <w:rsid w:val="005D6F93"/>
    <w:rsid w:val="005D6FB5"/>
    <w:rsid w:val="005D6FBE"/>
    <w:rsid w:val="005D6FEC"/>
    <w:rsid w:val="005D70F2"/>
    <w:rsid w:val="005D711A"/>
    <w:rsid w:val="005D7173"/>
    <w:rsid w:val="005D718A"/>
    <w:rsid w:val="005D721C"/>
    <w:rsid w:val="005D721E"/>
    <w:rsid w:val="005D7224"/>
    <w:rsid w:val="005D7258"/>
    <w:rsid w:val="005D7294"/>
    <w:rsid w:val="005D7328"/>
    <w:rsid w:val="005D733A"/>
    <w:rsid w:val="005D735F"/>
    <w:rsid w:val="005D73A9"/>
    <w:rsid w:val="005D73DF"/>
    <w:rsid w:val="005D7409"/>
    <w:rsid w:val="005D7429"/>
    <w:rsid w:val="005D745A"/>
    <w:rsid w:val="005D746E"/>
    <w:rsid w:val="005D75C9"/>
    <w:rsid w:val="005D770C"/>
    <w:rsid w:val="005D77DB"/>
    <w:rsid w:val="005D77E7"/>
    <w:rsid w:val="005D7857"/>
    <w:rsid w:val="005D788E"/>
    <w:rsid w:val="005D78A8"/>
    <w:rsid w:val="005D78B8"/>
    <w:rsid w:val="005D7A2E"/>
    <w:rsid w:val="005D7A5F"/>
    <w:rsid w:val="005D7A98"/>
    <w:rsid w:val="005D7B44"/>
    <w:rsid w:val="005D7B5C"/>
    <w:rsid w:val="005D7C31"/>
    <w:rsid w:val="005D7D3C"/>
    <w:rsid w:val="005D7D41"/>
    <w:rsid w:val="005D7D70"/>
    <w:rsid w:val="005D7E51"/>
    <w:rsid w:val="005D7E62"/>
    <w:rsid w:val="005D7F0D"/>
    <w:rsid w:val="005D7F82"/>
    <w:rsid w:val="005D7FCC"/>
    <w:rsid w:val="005D7FFE"/>
    <w:rsid w:val="005DE776"/>
    <w:rsid w:val="005E003F"/>
    <w:rsid w:val="005E00C4"/>
    <w:rsid w:val="005E0152"/>
    <w:rsid w:val="005E0170"/>
    <w:rsid w:val="005E018C"/>
    <w:rsid w:val="005E018E"/>
    <w:rsid w:val="005E019C"/>
    <w:rsid w:val="005E01EB"/>
    <w:rsid w:val="005E0280"/>
    <w:rsid w:val="005E0334"/>
    <w:rsid w:val="005E03EC"/>
    <w:rsid w:val="005E03ED"/>
    <w:rsid w:val="005E0412"/>
    <w:rsid w:val="005E0457"/>
    <w:rsid w:val="005E0493"/>
    <w:rsid w:val="005E04F2"/>
    <w:rsid w:val="005E0564"/>
    <w:rsid w:val="005E056C"/>
    <w:rsid w:val="005E0639"/>
    <w:rsid w:val="005E06E6"/>
    <w:rsid w:val="005E06F3"/>
    <w:rsid w:val="005E0882"/>
    <w:rsid w:val="005E091C"/>
    <w:rsid w:val="005E097B"/>
    <w:rsid w:val="005E098A"/>
    <w:rsid w:val="005E0990"/>
    <w:rsid w:val="005E09A1"/>
    <w:rsid w:val="005E09C3"/>
    <w:rsid w:val="005E09C4"/>
    <w:rsid w:val="005E09D3"/>
    <w:rsid w:val="005E09E5"/>
    <w:rsid w:val="005E09FA"/>
    <w:rsid w:val="005E0A43"/>
    <w:rsid w:val="005E0AB5"/>
    <w:rsid w:val="005E0AEB"/>
    <w:rsid w:val="005E0B26"/>
    <w:rsid w:val="005E0B8E"/>
    <w:rsid w:val="005E0BBB"/>
    <w:rsid w:val="005E0BC1"/>
    <w:rsid w:val="005E0C58"/>
    <w:rsid w:val="005E0CAF"/>
    <w:rsid w:val="005E0D44"/>
    <w:rsid w:val="005E0D6C"/>
    <w:rsid w:val="005E0D9C"/>
    <w:rsid w:val="005E0DA2"/>
    <w:rsid w:val="005E0E03"/>
    <w:rsid w:val="005E0E28"/>
    <w:rsid w:val="005E0E7A"/>
    <w:rsid w:val="005E0EBB"/>
    <w:rsid w:val="005E0F93"/>
    <w:rsid w:val="005E0FCB"/>
    <w:rsid w:val="005E0FCE"/>
    <w:rsid w:val="005E104C"/>
    <w:rsid w:val="005E115B"/>
    <w:rsid w:val="005E122C"/>
    <w:rsid w:val="005E12DE"/>
    <w:rsid w:val="005E12FF"/>
    <w:rsid w:val="005E13D5"/>
    <w:rsid w:val="005E1511"/>
    <w:rsid w:val="005E157C"/>
    <w:rsid w:val="005E15D0"/>
    <w:rsid w:val="005E15D6"/>
    <w:rsid w:val="005E1632"/>
    <w:rsid w:val="005E16B4"/>
    <w:rsid w:val="005E16D4"/>
    <w:rsid w:val="005E1715"/>
    <w:rsid w:val="005E172E"/>
    <w:rsid w:val="005E1791"/>
    <w:rsid w:val="005E1800"/>
    <w:rsid w:val="005E187F"/>
    <w:rsid w:val="005E18CA"/>
    <w:rsid w:val="005E18D3"/>
    <w:rsid w:val="005E19CC"/>
    <w:rsid w:val="005E1A0A"/>
    <w:rsid w:val="005E1AE1"/>
    <w:rsid w:val="005E1B54"/>
    <w:rsid w:val="005E1BAF"/>
    <w:rsid w:val="005E1C7E"/>
    <w:rsid w:val="005E1D0E"/>
    <w:rsid w:val="005E1D56"/>
    <w:rsid w:val="005E1DF5"/>
    <w:rsid w:val="005E1E5B"/>
    <w:rsid w:val="005E1E89"/>
    <w:rsid w:val="005E1F09"/>
    <w:rsid w:val="005E1F0F"/>
    <w:rsid w:val="005E1F8C"/>
    <w:rsid w:val="005E1FAC"/>
    <w:rsid w:val="005E1FBF"/>
    <w:rsid w:val="005E1FC2"/>
    <w:rsid w:val="005E212A"/>
    <w:rsid w:val="005E214D"/>
    <w:rsid w:val="005E21E5"/>
    <w:rsid w:val="005E2204"/>
    <w:rsid w:val="005E227C"/>
    <w:rsid w:val="005E22AE"/>
    <w:rsid w:val="005E2376"/>
    <w:rsid w:val="005E2397"/>
    <w:rsid w:val="005E2399"/>
    <w:rsid w:val="005E23D6"/>
    <w:rsid w:val="005E2452"/>
    <w:rsid w:val="005E24E0"/>
    <w:rsid w:val="005E25C5"/>
    <w:rsid w:val="005E261B"/>
    <w:rsid w:val="005E262A"/>
    <w:rsid w:val="005E2674"/>
    <w:rsid w:val="005E2692"/>
    <w:rsid w:val="005E2743"/>
    <w:rsid w:val="005E2770"/>
    <w:rsid w:val="005E27D5"/>
    <w:rsid w:val="005E27FB"/>
    <w:rsid w:val="005E2856"/>
    <w:rsid w:val="005E2865"/>
    <w:rsid w:val="005E290C"/>
    <w:rsid w:val="005E2A50"/>
    <w:rsid w:val="005E2B13"/>
    <w:rsid w:val="005E2B26"/>
    <w:rsid w:val="005E2BB5"/>
    <w:rsid w:val="005E2CA6"/>
    <w:rsid w:val="005E2D19"/>
    <w:rsid w:val="005E2D1F"/>
    <w:rsid w:val="005E2D8D"/>
    <w:rsid w:val="005E2DD8"/>
    <w:rsid w:val="005E2E44"/>
    <w:rsid w:val="005E2E66"/>
    <w:rsid w:val="005E2E90"/>
    <w:rsid w:val="005E2EB5"/>
    <w:rsid w:val="005E2F38"/>
    <w:rsid w:val="005E2F5F"/>
    <w:rsid w:val="005E2FBE"/>
    <w:rsid w:val="005E2FE3"/>
    <w:rsid w:val="005E3058"/>
    <w:rsid w:val="005E30F9"/>
    <w:rsid w:val="005E3128"/>
    <w:rsid w:val="005E312D"/>
    <w:rsid w:val="005E31AC"/>
    <w:rsid w:val="005E31B5"/>
    <w:rsid w:val="005E31BE"/>
    <w:rsid w:val="005E31DB"/>
    <w:rsid w:val="005E326F"/>
    <w:rsid w:val="005E3310"/>
    <w:rsid w:val="005E3351"/>
    <w:rsid w:val="005E33AA"/>
    <w:rsid w:val="005E33CD"/>
    <w:rsid w:val="005E3430"/>
    <w:rsid w:val="005E3442"/>
    <w:rsid w:val="005E3444"/>
    <w:rsid w:val="005E3473"/>
    <w:rsid w:val="005E34D8"/>
    <w:rsid w:val="005E34F7"/>
    <w:rsid w:val="005E354E"/>
    <w:rsid w:val="005E3585"/>
    <w:rsid w:val="005E35E1"/>
    <w:rsid w:val="005E3634"/>
    <w:rsid w:val="005E3643"/>
    <w:rsid w:val="005E36BE"/>
    <w:rsid w:val="005E36E3"/>
    <w:rsid w:val="005E3773"/>
    <w:rsid w:val="005E378D"/>
    <w:rsid w:val="005E37E1"/>
    <w:rsid w:val="005E3834"/>
    <w:rsid w:val="005E38B0"/>
    <w:rsid w:val="005E38D6"/>
    <w:rsid w:val="005E38ED"/>
    <w:rsid w:val="005E38F6"/>
    <w:rsid w:val="005E391C"/>
    <w:rsid w:val="005E3A38"/>
    <w:rsid w:val="005E3A5B"/>
    <w:rsid w:val="005E3A76"/>
    <w:rsid w:val="005E3AC1"/>
    <w:rsid w:val="005E3ACD"/>
    <w:rsid w:val="005E3AFD"/>
    <w:rsid w:val="005E3B01"/>
    <w:rsid w:val="005E3C4C"/>
    <w:rsid w:val="005E3C78"/>
    <w:rsid w:val="005E3CB4"/>
    <w:rsid w:val="005E3CCF"/>
    <w:rsid w:val="005E3CD8"/>
    <w:rsid w:val="005E3D70"/>
    <w:rsid w:val="005E3DD2"/>
    <w:rsid w:val="005E3E03"/>
    <w:rsid w:val="005E3E5F"/>
    <w:rsid w:val="005E3E69"/>
    <w:rsid w:val="005E3EBF"/>
    <w:rsid w:val="005E4110"/>
    <w:rsid w:val="005E4117"/>
    <w:rsid w:val="005E4168"/>
    <w:rsid w:val="005E416B"/>
    <w:rsid w:val="005E41BF"/>
    <w:rsid w:val="005E41CB"/>
    <w:rsid w:val="005E42DB"/>
    <w:rsid w:val="005E42F1"/>
    <w:rsid w:val="005E42F3"/>
    <w:rsid w:val="005E4397"/>
    <w:rsid w:val="005E439C"/>
    <w:rsid w:val="005E43BB"/>
    <w:rsid w:val="005E441F"/>
    <w:rsid w:val="005E4428"/>
    <w:rsid w:val="005E44A2"/>
    <w:rsid w:val="005E44F5"/>
    <w:rsid w:val="005E453B"/>
    <w:rsid w:val="005E458F"/>
    <w:rsid w:val="005E4623"/>
    <w:rsid w:val="005E4703"/>
    <w:rsid w:val="005E470D"/>
    <w:rsid w:val="005E474D"/>
    <w:rsid w:val="005E47EB"/>
    <w:rsid w:val="005E48B3"/>
    <w:rsid w:val="005E48BE"/>
    <w:rsid w:val="005E4938"/>
    <w:rsid w:val="005E4981"/>
    <w:rsid w:val="005E49DC"/>
    <w:rsid w:val="005E49E2"/>
    <w:rsid w:val="005E4A9B"/>
    <w:rsid w:val="005E4A9E"/>
    <w:rsid w:val="005E4ACA"/>
    <w:rsid w:val="005E4BA8"/>
    <w:rsid w:val="005E4CA8"/>
    <w:rsid w:val="005E4CC7"/>
    <w:rsid w:val="005E4CCF"/>
    <w:rsid w:val="005E4CD6"/>
    <w:rsid w:val="005E4DED"/>
    <w:rsid w:val="005E4DF7"/>
    <w:rsid w:val="005E4E1E"/>
    <w:rsid w:val="005E4E55"/>
    <w:rsid w:val="005E4E56"/>
    <w:rsid w:val="005E4E98"/>
    <w:rsid w:val="005E4EE1"/>
    <w:rsid w:val="005E4F8B"/>
    <w:rsid w:val="005E4F8E"/>
    <w:rsid w:val="005E5004"/>
    <w:rsid w:val="005E5098"/>
    <w:rsid w:val="005E509B"/>
    <w:rsid w:val="005E50D4"/>
    <w:rsid w:val="005E51D3"/>
    <w:rsid w:val="005E520B"/>
    <w:rsid w:val="005E5245"/>
    <w:rsid w:val="005E525B"/>
    <w:rsid w:val="005E5283"/>
    <w:rsid w:val="005E529A"/>
    <w:rsid w:val="005E52FC"/>
    <w:rsid w:val="005E5444"/>
    <w:rsid w:val="005E54E8"/>
    <w:rsid w:val="005E558A"/>
    <w:rsid w:val="005E55A6"/>
    <w:rsid w:val="005E55F8"/>
    <w:rsid w:val="005E564B"/>
    <w:rsid w:val="005E5798"/>
    <w:rsid w:val="005E579E"/>
    <w:rsid w:val="005E57CE"/>
    <w:rsid w:val="005E5848"/>
    <w:rsid w:val="005E598A"/>
    <w:rsid w:val="005E59EB"/>
    <w:rsid w:val="005E5B3A"/>
    <w:rsid w:val="005E5B3E"/>
    <w:rsid w:val="005E5B82"/>
    <w:rsid w:val="005E5CF4"/>
    <w:rsid w:val="005E5E02"/>
    <w:rsid w:val="005E5E4D"/>
    <w:rsid w:val="005E5E7A"/>
    <w:rsid w:val="005E5EE3"/>
    <w:rsid w:val="005E5EF1"/>
    <w:rsid w:val="005E5F21"/>
    <w:rsid w:val="005E5FD5"/>
    <w:rsid w:val="005E5FE0"/>
    <w:rsid w:val="005E6007"/>
    <w:rsid w:val="005E60C4"/>
    <w:rsid w:val="005E610D"/>
    <w:rsid w:val="005E6140"/>
    <w:rsid w:val="005E61C1"/>
    <w:rsid w:val="005E6205"/>
    <w:rsid w:val="005E6301"/>
    <w:rsid w:val="005E63AF"/>
    <w:rsid w:val="005E6488"/>
    <w:rsid w:val="005E64D2"/>
    <w:rsid w:val="005E6517"/>
    <w:rsid w:val="005E6534"/>
    <w:rsid w:val="005E658D"/>
    <w:rsid w:val="005E65BC"/>
    <w:rsid w:val="005E666D"/>
    <w:rsid w:val="005E66BD"/>
    <w:rsid w:val="005E66F7"/>
    <w:rsid w:val="005E66FE"/>
    <w:rsid w:val="005E6740"/>
    <w:rsid w:val="005E6765"/>
    <w:rsid w:val="005E67F1"/>
    <w:rsid w:val="005E67F5"/>
    <w:rsid w:val="005E6879"/>
    <w:rsid w:val="005E68B7"/>
    <w:rsid w:val="005E695C"/>
    <w:rsid w:val="005E697D"/>
    <w:rsid w:val="005E699A"/>
    <w:rsid w:val="005E69BD"/>
    <w:rsid w:val="005E69F8"/>
    <w:rsid w:val="005E6ADE"/>
    <w:rsid w:val="005E6B18"/>
    <w:rsid w:val="005E6B3A"/>
    <w:rsid w:val="005E6C30"/>
    <w:rsid w:val="005E6C5E"/>
    <w:rsid w:val="005E6CA2"/>
    <w:rsid w:val="005E6CF3"/>
    <w:rsid w:val="005E6D0C"/>
    <w:rsid w:val="005E6D5A"/>
    <w:rsid w:val="005E6DEA"/>
    <w:rsid w:val="005E6EDA"/>
    <w:rsid w:val="005E6F67"/>
    <w:rsid w:val="005E6FB2"/>
    <w:rsid w:val="005E6FDF"/>
    <w:rsid w:val="005E7013"/>
    <w:rsid w:val="005E7052"/>
    <w:rsid w:val="005E7079"/>
    <w:rsid w:val="005E70AA"/>
    <w:rsid w:val="005E70F0"/>
    <w:rsid w:val="005E711C"/>
    <w:rsid w:val="005E71C1"/>
    <w:rsid w:val="005E71EC"/>
    <w:rsid w:val="005E71FC"/>
    <w:rsid w:val="005E7209"/>
    <w:rsid w:val="005E7233"/>
    <w:rsid w:val="005E7255"/>
    <w:rsid w:val="005E7263"/>
    <w:rsid w:val="005E7303"/>
    <w:rsid w:val="005E738D"/>
    <w:rsid w:val="005E73FA"/>
    <w:rsid w:val="005E7487"/>
    <w:rsid w:val="005E7499"/>
    <w:rsid w:val="005E74AB"/>
    <w:rsid w:val="005E74E2"/>
    <w:rsid w:val="005E7543"/>
    <w:rsid w:val="005E7557"/>
    <w:rsid w:val="005E7566"/>
    <w:rsid w:val="005E7580"/>
    <w:rsid w:val="005E7653"/>
    <w:rsid w:val="005E769F"/>
    <w:rsid w:val="005E7795"/>
    <w:rsid w:val="005E77DD"/>
    <w:rsid w:val="005E77F2"/>
    <w:rsid w:val="005E782B"/>
    <w:rsid w:val="005E7883"/>
    <w:rsid w:val="005E7891"/>
    <w:rsid w:val="005E793F"/>
    <w:rsid w:val="005E7949"/>
    <w:rsid w:val="005E79A3"/>
    <w:rsid w:val="005E79DE"/>
    <w:rsid w:val="005E7A88"/>
    <w:rsid w:val="005E7AA7"/>
    <w:rsid w:val="005E7AB3"/>
    <w:rsid w:val="005E7B33"/>
    <w:rsid w:val="005E7B4B"/>
    <w:rsid w:val="005E7BF1"/>
    <w:rsid w:val="005E7C2F"/>
    <w:rsid w:val="005E7C3D"/>
    <w:rsid w:val="005E7CA0"/>
    <w:rsid w:val="005E7DB3"/>
    <w:rsid w:val="005E7DBA"/>
    <w:rsid w:val="005E7DE8"/>
    <w:rsid w:val="005E7DF2"/>
    <w:rsid w:val="005E7E20"/>
    <w:rsid w:val="005E7E8B"/>
    <w:rsid w:val="005F00B3"/>
    <w:rsid w:val="005F00DC"/>
    <w:rsid w:val="005F01A5"/>
    <w:rsid w:val="005F02E0"/>
    <w:rsid w:val="005F02EF"/>
    <w:rsid w:val="005F0335"/>
    <w:rsid w:val="005F0338"/>
    <w:rsid w:val="005F033F"/>
    <w:rsid w:val="005F0368"/>
    <w:rsid w:val="005F03B8"/>
    <w:rsid w:val="005F0407"/>
    <w:rsid w:val="005F0431"/>
    <w:rsid w:val="005F044B"/>
    <w:rsid w:val="005F048A"/>
    <w:rsid w:val="005F05B8"/>
    <w:rsid w:val="005F061B"/>
    <w:rsid w:val="005F0634"/>
    <w:rsid w:val="005F0676"/>
    <w:rsid w:val="005F0714"/>
    <w:rsid w:val="005F0761"/>
    <w:rsid w:val="005F07C7"/>
    <w:rsid w:val="005F089F"/>
    <w:rsid w:val="005F0963"/>
    <w:rsid w:val="005F09F9"/>
    <w:rsid w:val="005F0A61"/>
    <w:rsid w:val="005F0A63"/>
    <w:rsid w:val="005F0A6E"/>
    <w:rsid w:val="005F0ACC"/>
    <w:rsid w:val="005F0BB9"/>
    <w:rsid w:val="005F0C04"/>
    <w:rsid w:val="005F0C31"/>
    <w:rsid w:val="005F0C8E"/>
    <w:rsid w:val="005F0CC5"/>
    <w:rsid w:val="005F0CCF"/>
    <w:rsid w:val="005F0CF5"/>
    <w:rsid w:val="005F0D20"/>
    <w:rsid w:val="005F0D52"/>
    <w:rsid w:val="005F0D69"/>
    <w:rsid w:val="005F0DCF"/>
    <w:rsid w:val="005F0DF3"/>
    <w:rsid w:val="005F0E2A"/>
    <w:rsid w:val="005F0ECB"/>
    <w:rsid w:val="005F0F99"/>
    <w:rsid w:val="005F100C"/>
    <w:rsid w:val="005F106A"/>
    <w:rsid w:val="005F114E"/>
    <w:rsid w:val="005F1175"/>
    <w:rsid w:val="005F11EE"/>
    <w:rsid w:val="005F12B4"/>
    <w:rsid w:val="005F132E"/>
    <w:rsid w:val="005F134B"/>
    <w:rsid w:val="005F138E"/>
    <w:rsid w:val="005F1405"/>
    <w:rsid w:val="005F1437"/>
    <w:rsid w:val="005F146B"/>
    <w:rsid w:val="005F148F"/>
    <w:rsid w:val="005F1546"/>
    <w:rsid w:val="005F1607"/>
    <w:rsid w:val="005F167E"/>
    <w:rsid w:val="005F16A4"/>
    <w:rsid w:val="005F16B2"/>
    <w:rsid w:val="005F16CB"/>
    <w:rsid w:val="005F1705"/>
    <w:rsid w:val="005F175B"/>
    <w:rsid w:val="005F1808"/>
    <w:rsid w:val="005F182E"/>
    <w:rsid w:val="005F1870"/>
    <w:rsid w:val="005F18E4"/>
    <w:rsid w:val="005F19EF"/>
    <w:rsid w:val="005F1A9D"/>
    <w:rsid w:val="005F1AD3"/>
    <w:rsid w:val="005F1AE8"/>
    <w:rsid w:val="005F1AF8"/>
    <w:rsid w:val="005F1B0C"/>
    <w:rsid w:val="005F1B1F"/>
    <w:rsid w:val="005F1B87"/>
    <w:rsid w:val="005F1B88"/>
    <w:rsid w:val="005F1C5A"/>
    <w:rsid w:val="005F1C5B"/>
    <w:rsid w:val="005F1CD2"/>
    <w:rsid w:val="005F1CE0"/>
    <w:rsid w:val="005F1DB4"/>
    <w:rsid w:val="005F1DF4"/>
    <w:rsid w:val="005F1E01"/>
    <w:rsid w:val="005F1E39"/>
    <w:rsid w:val="005F1E73"/>
    <w:rsid w:val="005F1E9F"/>
    <w:rsid w:val="005F1EA3"/>
    <w:rsid w:val="005F1EA8"/>
    <w:rsid w:val="005F201C"/>
    <w:rsid w:val="005F2090"/>
    <w:rsid w:val="005F20A1"/>
    <w:rsid w:val="005F20AA"/>
    <w:rsid w:val="005F20AF"/>
    <w:rsid w:val="005F20FB"/>
    <w:rsid w:val="005F2159"/>
    <w:rsid w:val="005F217B"/>
    <w:rsid w:val="005F21B6"/>
    <w:rsid w:val="005F21DB"/>
    <w:rsid w:val="005F220A"/>
    <w:rsid w:val="005F2226"/>
    <w:rsid w:val="005F2294"/>
    <w:rsid w:val="005F22C5"/>
    <w:rsid w:val="005F22FD"/>
    <w:rsid w:val="005F237F"/>
    <w:rsid w:val="005F2389"/>
    <w:rsid w:val="005F238D"/>
    <w:rsid w:val="005F23D2"/>
    <w:rsid w:val="005F2453"/>
    <w:rsid w:val="005F24E1"/>
    <w:rsid w:val="005F257D"/>
    <w:rsid w:val="005F2580"/>
    <w:rsid w:val="005F258D"/>
    <w:rsid w:val="005F25D7"/>
    <w:rsid w:val="005F2615"/>
    <w:rsid w:val="005F268E"/>
    <w:rsid w:val="005F2690"/>
    <w:rsid w:val="005F2722"/>
    <w:rsid w:val="005F2738"/>
    <w:rsid w:val="005F2744"/>
    <w:rsid w:val="005F2749"/>
    <w:rsid w:val="005F2765"/>
    <w:rsid w:val="005F28AF"/>
    <w:rsid w:val="005F28D6"/>
    <w:rsid w:val="005F28F0"/>
    <w:rsid w:val="005F2903"/>
    <w:rsid w:val="005F2926"/>
    <w:rsid w:val="005F29C4"/>
    <w:rsid w:val="005F2A46"/>
    <w:rsid w:val="005F2B78"/>
    <w:rsid w:val="005F2BC7"/>
    <w:rsid w:val="005F2BDD"/>
    <w:rsid w:val="005F2CC4"/>
    <w:rsid w:val="005F2D17"/>
    <w:rsid w:val="005F2D66"/>
    <w:rsid w:val="005F2D9E"/>
    <w:rsid w:val="005F2EAC"/>
    <w:rsid w:val="005F2EF0"/>
    <w:rsid w:val="005F2EFA"/>
    <w:rsid w:val="005F2F1D"/>
    <w:rsid w:val="005F2F3E"/>
    <w:rsid w:val="005F2F60"/>
    <w:rsid w:val="005F3122"/>
    <w:rsid w:val="005F31F0"/>
    <w:rsid w:val="005F320C"/>
    <w:rsid w:val="005F32B4"/>
    <w:rsid w:val="005F32B5"/>
    <w:rsid w:val="005F3320"/>
    <w:rsid w:val="005F33C3"/>
    <w:rsid w:val="005F3441"/>
    <w:rsid w:val="005F3514"/>
    <w:rsid w:val="005F3523"/>
    <w:rsid w:val="005F3560"/>
    <w:rsid w:val="005F35BE"/>
    <w:rsid w:val="005F3604"/>
    <w:rsid w:val="005F361B"/>
    <w:rsid w:val="005F361F"/>
    <w:rsid w:val="005F3643"/>
    <w:rsid w:val="005F3677"/>
    <w:rsid w:val="005F36C7"/>
    <w:rsid w:val="005F36D0"/>
    <w:rsid w:val="005F374E"/>
    <w:rsid w:val="005F375D"/>
    <w:rsid w:val="005F3775"/>
    <w:rsid w:val="005F37A5"/>
    <w:rsid w:val="005F37C1"/>
    <w:rsid w:val="005F380A"/>
    <w:rsid w:val="005F3881"/>
    <w:rsid w:val="005F38BD"/>
    <w:rsid w:val="005F3953"/>
    <w:rsid w:val="005F3A7F"/>
    <w:rsid w:val="005F3A98"/>
    <w:rsid w:val="005F3AA6"/>
    <w:rsid w:val="005F3AC7"/>
    <w:rsid w:val="005F3ACB"/>
    <w:rsid w:val="005F3AEA"/>
    <w:rsid w:val="005F3B3A"/>
    <w:rsid w:val="005F3B3C"/>
    <w:rsid w:val="005F3BB6"/>
    <w:rsid w:val="005F3C2F"/>
    <w:rsid w:val="005F3CAA"/>
    <w:rsid w:val="005F3CC6"/>
    <w:rsid w:val="005F3D92"/>
    <w:rsid w:val="005F3DAE"/>
    <w:rsid w:val="005F3E4C"/>
    <w:rsid w:val="005F3F1B"/>
    <w:rsid w:val="005F3F37"/>
    <w:rsid w:val="005F3FD0"/>
    <w:rsid w:val="005F4085"/>
    <w:rsid w:val="005F40A3"/>
    <w:rsid w:val="005F418A"/>
    <w:rsid w:val="005F41BA"/>
    <w:rsid w:val="005F4212"/>
    <w:rsid w:val="005F43CD"/>
    <w:rsid w:val="005F4444"/>
    <w:rsid w:val="005F45CA"/>
    <w:rsid w:val="005F45E1"/>
    <w:rsid w:val="005F46F0"/>
    <w:rsid w:val="005F4747"/>
    <w:rsid w:val="005F4754"/>
    <w:rsid w:val="005F4835"/>
    <w:rsid w:val="005F483B"/>
    <w:rsid w:val="005F4856"/>
    <w:rsid w:val="005F48E3"/>
    <w:rsid w:val="005F4959"/>
    <w:rsid w:val="005F498C"/>
    <w:rsid w:val="005F4996"/>
    <w:rsid w:val="005F49ED"/>
    <w:rsid w:val="005F49F9"/>
    <w:rsid w:val="005F49FE"/>
    <w:rsid w:val="005F4A40"/>
    <w:rsid w:val="005F4A67"/>
    <w:rsid w:val="005F4B3C"/>
    <w:rsid w:val="005F4BBC"/>
    <w:rsid w:val="005F4CE7"/>
    <w:rsid w:val="005F4D17"/>
    <w:rsid w:val="005F4DB8"/>
    <w:rsid w:val="005F4DF3"/>
    <w:rsid w:val="005F4E1E"/>
    <w:rsid w:val="005F4E7B"/>
    <w:rsid w:val="005F4E7E"/>
    <w:rsid w:val="005F4F66"/>
    <w:rsid w:val="005F4FD5"/>
    <w:rsid w:val="005F50DB"/>
    <w:rsid w:val="005F50E4"/>
    <w:rsid w:val="005F519B"/>
    <w:rsid w:val="005F51A3"/>
    <w:rsid w:val="005F51E1"/>
    <w:rsid w:val="005F5212"/>
    <w:rsid w:val="005F5295"/>
    <w:rsid w:val="005F52C5"/>
    <w:rsid w:val="005F5343"/>
    <w:rsid w:val="005F535B"/>
    <w:rsid w:val="005F545D"/>
    <w:rsid w:val="005F54B6"/>
    <w:rsid w:val="005F54CF"/>
    <w:rsid w:val="005F54D8"/>
    <w:rsid w:val="005F54E9"/>
    <w:rsid w:val="005F562A"/>
    <w:rsid w:val="005F56A0"/>
    <w:rsid w:val="005F5781"/>
    <w:rsid w:val="005F5790"/>
    <w:rsid w:val="005F584A"/>
    <w:rsid w:val="005F5881"/>
    <w:rsid w:val="005F5941"/>
    <w:rsid w:val="005F5960"/>
    <w:rsid w:val="005F5964"/>
    <w:rsid w:val="005F59BD"/>
    <w:rsid w:val="005F5A0E"/>
    <w:rsid w:val="005F5A31"/>
    <w:rsid w:val="005F5AA6"/>
    <w:rsid w:val="005F5AE8"/>
    <w:rsid w:val="005F5B18"/>
    <w:rsid w:val="005F5BE7"/>
    <w:rsid w:val="005F5BF8"/>
    <w:rsid w:val="005F5D6C"/>
    <w:rsid w:val="005F5E55"/>
    <w:rsid w:val="005F5F26"/>
    <w:rsid w:val="005F5F29"/>
    <w:rsid w:val="005F5F3D"/>
    <w:rsid w:val="005F5F9A"/>
    <w:rsid w:val="005F5FC2"/>
    <w:rsid w:val="005F5FCA"/>
    <w:rsid w:val="005F602B"/>
    <w:rsid w:val="005F603C"/>
    <w:rsid w:val="005F613E"/>
    <w:rsid w:val="005F6172"/>
    <w:rsid w:val="005F61B1"/>
    <w:rsid w:val="005F61B6"/>
    <w:rsid w:val="005F6296"/>
    <w:rsid w:val="005F62D4"/>
    <w:rsid w:val="005F62E6"/>
    <w:rsid w:val="005F6361"/>
    <w:rsid w:val="005F637D"/>
    <w:rsid w:val="005F6392"/>
    <w:rsid w:val="005F63AA"/>
    <w:rsid w:val="005F63E6"/>
    <w:rsid w:val="005F645E"/>
    <w:rsid w:val="005F6460"/>
    <w:rsid w:val="005F6478"/>
    <w:rsid w:val="005F64A5"/>
    <w:rsid w:val="005F65C4"/>
    <w:rsid w:val="005F65D1"/>
    <w:rsid w:val="005F65E9"/>
    <w:rsid w:val="005F6641"/>
    <w:rsid w:val="005F666B"/>
    <w:rsid w:val="005F6797"/>
    <w:rsid w:val="005F67F3"/>
    <w:rsid w:val="005F67F6"/>
    <w:rsid w:val="005F687B"/>
    <w:rsid w:val="005F69CB"/>
    <w:rsid w:val="005F6A1A"/>
    <w:rsid w:val="005F6A3F"/>
    <w:rsid w:val="005F6A83"/>
    <w:rsid w:val="005F6AB4"/>
    <w:rsid w:val="005F6ADF"/>
    <w:rsid w:val="005F6B59"/>
    <w:rsid w:val="005F6B60"/>
    <w:rsid w:val="005F6BE4"/>
    <w:rsid w:val="005F6C2B"/>
    <w:rsid w:val="005F6C2F"/>
    <w:rsid w:val="005F6C6C"/>
    <w:rsid w:val="005F6D0E"/>
    <w:rsid w:val="005F6D26"/>
    <w:rsid w:val="005F6D75"/>
    <w:rsid w:val="005F6DDE"/>
    <w:rsid w:val="005F6F6E"/>
    <w:rsid w:val="005F6F8A"/>
    <w:rsid w:val="005F6FD3"/>
    <w:rsid w:val="005F7025"/>
    <w:rsid w:val="005F70AD"/>
    <w:rsid w:val="005F713B"/>
    <w:rsid w:val="005F714C"/>
    <w:rsid w:val="005F7198"/>
    <w:rsid w:val="005F71E6"/>
    <w:rsid w:val="005F7298"/>
    <w:rsid w:val="005F7387"/>
    <w:rsid w:val="005F73CF"/>
    <w:rsid w:val="005F743C"/>
    <w:rsid w:val="005F7523"/>
    <w:rsid w:val="005F7590"/>
    <w:rsid w:val="005F7592"/>
    <w:rsid w:val="005F75E5"/>
    <w:rsid w:val="005F7663"/>
    <w:rsid w:val="005F76A8"/>
    <w:rsid w:val="005F76EB"/>
    <w:rsid w:val="005F7722"/>
    <w:rsid w:val="005F7732"/>
    <w:rsid w:val="005F775E"/>
    <w:rsid w:val="005F7856"/>
    <w:rsid w:val="005F7895"/>
    <w:rsid w:val="005F78D6"/>
    <w:rsid w:val="005F78EF"/>
    <w:rsid w:val="005F7A3E"/>
    <w:rsid w:val="005F7A74"/>
    <w:rsid w:val="005F7A80"/>
    <w:rsid w:val="005F7A95"/>
    <w:rsid w:val="005F7ABC"/>
    <w:rsid w:val="005F7BAC"/>
    <w:rsid w:val="005F7C72"/>
    <w:rsid w:val="005F7D0D"/>
    <w:rsid w:val="005F7D1D"/>
    <w:rsid w:val="005F7D59"/>
    <w:rsid w:val="005F7D9A"/>
    <w:rsid w:val="005F7DD1"/>
    <w:rsid w:val="005F7DF9"/>
    <w:rsid w:val="005F7E18"/>
    <w:rsid w:val="005F7E1E"/>
    <w:rsid w:val="005F7E50"/>
    <w:rsid w:val="005F7E99"/>
    <w:rsid w:val="005F7EA3"/>
    <w:rsid w:val="005F7F03"/>
    <w:rsid w:val="005F7F5A"/>
    <w:rsid w:val="005F7F94"/>
    <w:rsid w:val="005F7FB7"/>
    <w:rsid w:val="005F7FF8"/>
    <w:rsid w:val="005F88D4"/>
    <w:rsid w:val="005FB17F"/>
    <w:rsid w:val="005FF637"/>
    <w:rsid w:val="00600027"/>
    <w:rsid w:val="0060005E"/>
    <w:rsid w:val="006000A4"/>
    <w:rsid w:val="006003AB"/>
    <w:rsid w:val="006003BF"/>
    <w:rsid w:val="006003E2"/>
    <w:rsid w:val="0060044C"/>
    <w:rsid w:val="00600460"/>
    <w:rsid w:val="006004A5"/>
    <w:rsid w:val="006004BB"/>
    <w:rsid w:val="006004BE"/>
    <w:rsid w:val="00600524"/>
    <w:rsid w:val="00600575"/>
    <w:rsid w:val="00600604"/>
    <w:rsid w:val="0060060B"/>
    <w:rsid w:val="006006EB"/>
    <w:rsid w:val="00600796"/>
    <w:rsid w:val="006007A7"/>
    <w:rsid w:val="0060085F"/>
    <w:rsid w:val="00600864"/>
    <w:rsid w:val="006008A8"/>
    <w:rsid w:val="0060090F"/>
    <w:rsid w:val="00600952"/>
    <w:rsid w:val="0060095E"/>
    <w:rsid w:val="006009E3"/>
    <w:rsid w:val="00600A21"/>
    <w:rsid w:val="00600A3A"/>
    <w:rsid w:val="00600A41"/>
    <w:rsid w:val="00600A5B"/>
    <w:rsid w:val="00600A6D"/>
    <w:rsid w:val="00600A95"/>
    <w:rsid w:val="00600AB9"/>
    <w:rsid w:val="00600AFC"/>
    <w:rsid w:val="00600BB2"/>
    <w:rsid w:val="00600C97"/>
    <w:rsid w:val="00600CB0"/>
    <w:rsid w:val="00600CCD"/>
    <w:rsid w:val="00600CDC"/>
    <w:rsid w:val="00600D52"/>
    <w:rsid w:val="00600EB8"/>
    <w:rsid w:val="00600F23"/>
    <w:rsid w:val="00600FAC"/>
    <w:rsid w:val="00600FAD"/>
    <w:rsid w:val="0060102F"/>
    <w:rsid w:val="006010E8"/>
    <w:rsid w:val="0060117C"/>
    <w:rsid w:val="00601187"/>
    <w:rsid w:val="006011AD"/>
    <w:rsid w:val="006011EB"/>
    <w:rsid w:val="0060125D"/>
    <w:rsid w:val="006012A3"/>
    <w:rsid w:val="006012C6"/>
    <w:rsid w:val="006012CA"/>
    <w:rsid w:val="00601329"/>
    <w:rsid w:val="00601359"/>
    <w:rsid w:val="006013CF"/>
    <w:rsid w:val="00601400"/>
    <w:rsid w:val="006014AA"/>
    <w:rsid w:val="0060157F"/>
    <w:rsid w:val="006015A1"/>
    <w:rsid w:val="00601636"/>
    <w:rsid w:val="00601647"/>
    <w:rsid w:val="006016A6"/>
    <w:rsid w:val="006016C6"/>
    <w:rsid w:val="006016CB"/>
    <w:rsid w:val="00601726"/>
    <w:rsid w:val="00601727"/>
    <w:rsid w:val="00601746"/>
    <w:rsid w:val="00601749"/>
    <w:rsid w:val="00601816"/>
    <w:rsid w:val="006018BA"/>
    <w:rsid w:val="006018D2"/>
    <w:rsid w:val="006018FE"/>
    <w:rsid w:val="00601917"/>
    <w:rsid w:val="00601927"/>
    <w:rsid w:val="00601964"/>
    <w:rsid w:val="00601966"/>
    <w:rsid w:val="00601A30"/>
    <w:rsid w:val="00601A47"/>
    <w:rsid w:val="00601A7E"/>
    <w:rsid w:val="00601AFF"/>
    <w:rsid w:val="00601B3C"/>
    <w:rsid w:val="00601B49"/>
    <w:rsid w:val="00601B95"/>
    <w:rsid w:val="00601C76"/>
    <w:rsid w:val="00601D6E"/>
    <w:rsid w:val="00601EC1"/>
    <w:rsid w:val="00601EDF"/>
    <w:rsid w:val="00601EE2"/>
    <w:rsid w:val="00601F16"/>
    <w:rsid w:val="00601F18"/>
    <w:rsid w:val="00601F9B"/>
    <w:rsid w:val="00601F9F"/>
    <w:rsid w:val="00602007"/>
    <w:rsid w:val="006021A8"/>
    <w:rsid w:val="00602328"/>
    <w:rsid w:val="00602434"/>
    <w:rsid w:val="0060247C"/>
    <w:rsid w:val="006025B4"/>
    <w:rsid w:val="006025EE"/>
    <w:rsid w:val="006025F8"/>
    <w:rsid w:val="00602836"/>
    <w:rsid w:val="00602876"/>
    <w:rsid w:val="00602891"/>
    <w:rsid w:val="0060289A"/>
    <w:rsid w:val="006028BD"/>
    <w:rsid w:val="006028DC"/>
    <w:rsid w:val="006028F2"/>
    <w:rsid w:val="00602997"/>
    <w:rsid w:val="00602A1A"/>
    <w:rsid w:val="00602A50"/>
    <w:rsid w:val="00602B04"/>
    <w:rsid w:val="00602B14"/>
    <w:rsid w:val="00602B80"/>
    <w:rsid w:val="00602C06"/>
    <w:rsid w:val="00602C2B"/>
    <w:rsid w:val="00602C46"/>
    <w:rsid w:val="00602C82"/>
    <w:rsid w:val="00602CB3"/>
    <w:rsid w:val="00602D06"/>
    <w:rsid w:val="00602DCE"/>
    <w:rsid w:val="00602E2B"/>
    <w:rsid w:val="00602E75"/>
    <w:rsid w:val="00602E8D"/>
    <w:rsid w:val="00602EDE"/>
    <w:rsid w:val="00602F0F"/>
    <w:rsid w:val="00602F8D"/>
    <w:rsid w:val="00602F9A"/>
    <w:rsid w:val="00602F9B"/>
    <w:rsid w:val="00602FB3"/>
    <w:rsid w:val="00602FD0"/>
    <w:rsid w:val="00603087"/>
    <w:rsid w:val="00603090"/>
    <w:rsid w:val="00603157"/>
    <w:rsid w:val="0060315A"/>
    <w:rsid w:val="006031D4"/>
    <w:rsid w:val="0060330B"/>
    <w:rsid w:val="006033E5"/>
    <w:rsid w:val="0060349C"/>
    <w:rsid w:val="00603515"/>
    <w:rsid w:val="006035FA"/>
    <w:rsid w:val="00603636"/>
    <w:rsid w:val="006036A6"/>
    <w:rsid w:val="006036BA"/>
    <w:rsid w:val="006036C8"/>
    <w:rsid w:val="006036F0"/>
    <w:rsid w:val="00603752"/>
    <w:rsid w:val="00603755"/>
    <w:rsid w:val="0060379B"/>
    <w:rsid w:val="006037BE"/>
    <w:rsid w:val="006037EB"/>
    <w:rsid w:val="0060383F"/>
    <w:rsid w:val="00603851"/>
    <w:rsid w:val="00603865"/>
    <w:rsid w:val="006038AB"/>
    <w:rsid w:val="006038C1"/>
    <w:rsid w:val="006038C9"/>
    <w:rsid w:val="006039CA"/>
    <w:rsid w:val="006039E4"/>
    <w:rsid w:val="00603A0A"/>
    <w:rsid w:val="00603A35"/>
    <w:rsid w:val="00603A38"/>
    <w:rsid w:val="00603AD5"/>
    <w:rsid w:val="00603AF8"/>
    <w:rsid w:val="00603BC6"/>
    <w:rsid w:val="00603C21"/>
    <w:rsid w:val="00603C26"/>
    <w:rsid w:val="00603C28"/>
    <w:rsid w:val="00603C72"/>
    <w:rsid w:val="00603D27"/>
    <w:rsid w:val="00603DB1"/>
    <w:rsid w:val="00603DB7"/>
    <w:rsid w:val="00603DF8"/>
    <w:rsid w:val="00603E00"/>
    <w:rsid w:val="00603E2E"/>
    <w:rsid w:val="00603E35"/>
    <w:rsid w:val="00603E82"/>
    <w:rsid w:val="00603EC3"/>
    <w:rsid w:val="00603ECA"/>
    <w:rsid w:val="00603F0A"/>
    <w:rsid w:val="00604037"/>
    <w:rsid w:val="00604070"/>
    <w:rsid w:val="00604169"/>
    <w:rsid w:val="00604256"/>
    <w:rsid w:val="006042E2"/>
    <w:rsid w:val="00604335"/>
    <w:rsid w:val="0060439E"/>
    <w:rsid w:val="00604459"/>
    <w:rsid w:val="00604481"/>
    <w:rsid w:val="0060456E"/>
    <w:rsid w:val="0060458A"/>
    <w:rsid w:val="00604660"/>
    <w:rsid w:val="00604680"/>
    <w:rsid w:val="00604697"/>
    <w:rsid w:val="0060472B"/>
    <w:rsid w:val="00604730"/>
    <w:rsid w:val="006047B5"/>
    <w:rsid w:val="006047E0"/>
    <w:rsid w:val="006047E4"/>
    <w:rsid w:val="006048A1"/>
    <w:rsid w:val="006048BF"/>
    <w:rsid w:val="006048D1"/>
    <w:rsid w:val="006048E8"/>
    <w:rsid w:val="0060492A"/>
    <w:rsid w:val="0060493F"/>
    <w:rsid w:val="00604988"/>
    <w:rsid w:val="00604ABA"/>
    <w:rsid w:val="00604BC8"/>
    <w:rsid w:val="00604C1A"/>
    <w:rsid w:val="00604C94"/>
    <w:rsid w:val="00604CA6"/>
    <w:rsid w:val="00604D36"/>
    <w:rsid w:val="00604D3E"/>
    <w:rsid w:val="00604D89"/>
    <w:rsid w:val="00604D8F"/>
    <w:rsid w:val="00604DA5"/>
    <w:rsid w:val="00604DFB"/>
    <w:rsid w:val="00604E33"/>
    <w:rsid w:val="00604ED5"/>
    <w:rsid w:val="00604F08"/>
    <w:rsid w:val="00604F21"/>
    <w:rsid w:val="00604F63"/>
    <w:rsid w:val="00604F76"/>
    <w:rsid w:val="00604FCC"/>
    <w:rsid w:val="00605088"/>
    <w:rsid w:val="0060514D"/>
    <w:rsid w:val="006051F6"/>
    <w:rsid w:val="00605236"/>
    <w:rsid w:val="006052B6"/>
    <w:rsid w:val="006052E4"/>
    <w:rsid w:val="006052ED"/>
    <w:rsid w:val="0060534B"/>
    <w:rsid w:val="0060536C"/>
    <w:rsid w:val="006053C8"/>
    <w:rsid w:val="0060547C"/>
    <w:rsid w:val="00605497"/>
    <w:rsid w:val="00605550"/>
    <w:rsid w:val="0060561D"/>
    <w:rsid w:val="006056B9"/>
    <w:rsid w:val="0060572D"/>
    <w:rsid w:val="0060573C"/>
    <w:rsid w:val="00605745"/>
    <w:rsid w:val="00605791"/>
    <w:rsid w:val="00605807"/>
    <w:rsid w:val="00605822"/>
    <w:rsid w:val="006058A8"/>
    <w:rsid w:val="006058D4"/>
    <w:rsid w:val="006058D8"/>
    <w:rsid w:val="0060593F"/>
    <w:rsid w:val="0060594F"/>
    <w:rsid w:val="006059AB"/>
    <w:rsid w:val="006059CB"/>
    <w:rsid w:val="006059ED"/>
    <w:rsid w:val="006059F6"/>
    <w:rsid w:val="00605A10"/>
    <w:rsid w:val="00605AF6"/>
    <w:rsid w:val="00605B23"/>
    <w:rsid w:val="00605B70"/>
    <w:rsid w:val="00605D35"/>
    <w:rsid w:val="00605D50"/>
    <w:rsid w:val="00605D69"/>
    <w:rsid w:val="00605D94"/>
    <w:rsid w:val="00605E3D"/>
    <w:rsid w:val="00605E92"/>
    <w:rsid w:val="00605F80"/>
    <w:rsid w:val="00605F89"/>
    <w:rsid w:val="00605FD9"/>
    <w:rsid w:val="00606016"/>
    <w:rsid w:val="00606018"/>
    <w:rsid w:val="0060601D"/>
    <w:rsid w:val="00606035"/>
    <w:rsid w:val="006060BF"/>
    <w:rsid w:val="006061C5"/>
    <w:rsid w:val="006061E1"/>
    <w:rsid w:val="00606205"/>
    <w:rsid w:val="00606270"/>
    <w:rsid w:val="00606292"/>
    <w:rsid w:val="006062E2"/>
    <w:rsid w:val="00606302"/>
    <w:rsid w:val="0060635C"/>
    <w:rsid w:val="00606389"/>
    <w:rsid w:val="00606444"/>
    <w:rsid w:val="006064E5"/>
    <w:rsid w:val="006064F1"/>
    <w:rsid w:val="006065C0"/>
    <w:rsid w:val="006065F2"/>
    <w:rsid w:val="006065F9"/>
    <w:rsid w:val="00606657"/>
    <w:rsid w:val="00606685"/>
    <w:rsid w:val="006066A4"/>
    <w:rsid w:val="0060677D"/>
    <w:rsid w:val="0060679F"/>
    <w:rsid w:val="0060684F"/>
    <w:rsid w:val="00606856"/>
    <w:rsid w:val="00606884"/>
    <w:rsid w:val="0060688D"/>
    <w:rsid w:val="006068BC"/>
    <w:rsid w:val="00606982"/>
    <w:rsid w:val="006069BB"/>
    <w:rsid w:val="006069C5"/>
    <w:rsid w:val="00606A5E"/>
    <w:rsid w:val="00606A7F"/>
    <w:rsid w:val="00606B15"/>
    <w:rsid w:val="00606BA3"/>
    <w:rsid w:val="00606C29"/>
    <w:rsid w:val="00606C68"/>
    <w:rsid w:val="00606C8B"/>
    <w:rsid w:val="00606CCA"/>
    <w:rsid w:val="00606CF7"/>
    <w:rsid w:val="00606D32"/>
    <w:rsid w:val="00606D36"/>
    <w:rsid w:val="00606EE1"/>
    <w:rsid w:val="00606F0B"/>
    <w:rsid w:val="00606F6E"/>
    <w:rsid w:val="00606FBC"/>
    <w:rsid w:val="00606FF0"/>
    <w:rsid w:val="006070C0"/>
    <w:rsid w:val="006070C8"/>
    <w:rsid w:val="006070C9"/>
    <w:rsid w:val="00607180"/>
    <w:rsid w:val="00607192"/>
    <w:rsid w:val="00607257"/>
    <w:rsid w:val="0060725B"/>
    <w:rsid w:val="00607269"/>
    <w:rsid w:val="00607291"/>
    <w:rsid w:val="006072BD"/>
    <w:rsid w:val="00607338"/>
    <w:rsid w:val="00607342"/>
    <w:rsid w:val="00607406"/>
    <w:rsid w:val="0060742B"/>
    <w:rsid w:val="0060749C"/>
    <w:rsid w:val="00607501"/>
    <w:rsid w:val="00607587"/>
    <w:rsid w:val="006075FF"/>
    <w:rsid w:val="00607613"/>
    <w:rsid w:val="00607695"/>
    <w:rsid w:val="0060769D"/>
    <w:rsid w:val="00607759"/>
    <w:rsid w:val="006077C9"/>
    <w:rsid w:val="006077D0"/>
    <w:rsid w:val="0060784A"/>
    <w:rsid w:val="00607916"/>
    <w:rsid w:val="006079A5"/>
    <w:rsid w:val="006079E0"/>
    <w:rsid w:val="00607A3A"/>
    <w:rsid w:val="00607A86"/>
    <w:rsid w:val="00607ABC"/>
    <w:rsid w:val="00607AFA"/>
    <w:rsid w:val="00607B10"/>
    <w:rsid w:val="00607B6D"/>
    <w:rsid w:val="00607B95"/>
    <w:rsid w:val="00607BD3"/>
    <w:rsid w:val="00607C71"/>
    <w:rsid w:val="00607CAB"/>
    <w:rsid w:val="00607D03"/>
    <w:rsid w:val="00607D07"/>
    <w:rsid w:val="00607D66"/>
    <w:rsid w:val="00607D9B"/>
    <w:rsid w:val="00607DA8"/>
    <w:rsid w:val="00607DAA"/>
    <w:rsid w:val="00607E0D"/>
    <w:rsid w:val="00607E2C"/>
    <w:rsid w:val="00607ED4"/>
    <w:rsid w:val="00607EE6"/>
    <w:rsid w:val="00607F6B"/>
    <w:rsid w:val="00609C34"/>
    <w:rsid w:val="0061004E"/>
    <w:rsid w:val="00610070"/>
    <w:rsid w:val="006100D6"/>
    <w:rsid w:val="00610151"/>
    <w:rsid w:val="0061018C"/>
    <w:rsid w:val="006101B2"/>
    <w:rsid w:val="006101F5"/>
    <w:rsid w:val="006101FC"/>
    <w:rsid w:val="0061023A"/>
    <w:rsid w:val="00610250"/>
    <w:rsid w:val="006102C4"/>
    <w:rsid w:val="006103DA"/>
    <w:rsid w:val="00610412"/>
    <w:rsid w:val="0061043B"/>
    <w:rsid w:val="00610453"/>
    <w:rsid w:val="00610468"/>
    <w:rsid w:val="006104DC"/>
    <w:rsid w:val="0061058E"/>
    <w:rsid w:val="006105A9"/>
    <w:rsid w:val="0061069B"/>
    <w:rsid w:val="0061075D"/>
    <w:rsid w:val="0061076F"/>
    <w:rsid w:val="0061078B"/>
    <w:rsid w:val="006107B1"/>
    <w:rsid w:val="006107DD"/>
    <w:rsid w:val="006107DF"/>
    <w:rsid w:val="006107E1"/>
    <w:rsid w:val="0061082F"/>
    <w:rsid w:val="00610848"/>
    <w:rsid w:val="00610865"/>
    <w:rsid w:val="0061086C"/>
    <w:rsid w:val="006108A0"/>
    <w:rsid w:val="006108CE"/>
    <w:rsid w:val="006108FB"/>
    <w:rsid w:val="00610939"/>
    <w:rsid w:val="00610999"/>
    <w:rsid w:val="006109B9"/>
    <w:rsid w:val="00610A47"/>
    <w:rsid w:val="00610A5D"/>
    <w:rsid w:val="00610B35"/>
    <w:rsid w:val="00610C27"/>
    <w:rsid w:val="00610D03"/>
    <w:rsid w:val="00610D2D"/>
    <w:rsid w:val="00610D62"/>
    <w:rsid w:val="00610E2D"/>
    <w:rsid w:val="00610E57"/>
    <w:rsid w:val="00610E5D"/>
    <w:rsid w:val="00610E8C"/>
    <w:rsid w:val="00610EAB"/>
    <w:rsid w:val="00610F2D"/>
    <w:rsid w:val="00610F7F"/>
    <w:rsid w:val="00610FAF"/>
    <w:rsid w:val="00611105"/>
    <w:rsid w:val="0061111C"/>
    <w:rsid w:val="0061111E"/>
    <w:rsid w:val="00611145"/>
    <w:rsid w:val="006111E4"/>
    <w:rsid w:val="00611261"/>
    <w:rsid w:val="006112C2"/>
    <w:rsid w:val="00611394"/>
    <w:rsid w:val="00611494"/>
    <w:rsid w:val="006114B1"/>
    <w:rsid w:val="0061153C"/>
    <w:rsid w:val="006115B5"/>
    <w:rsid w:val="00611636"/>
    <w:rsid w:val="0061167A"/>
    <w:rsid w:val="006116DA"/>
    <w:rsid w:val="00611797"/>
    <w:rsid w:val="006117AC"/>
    <w:rsid w:val="006118DD"/>
    <w:rsid w:val="0061191C"/>
    <w:rsid w:val="00611926"/>
    <w:rsid w:val="00611933"/>
    <w:rsid w:val="006119A4"/>
    <w:rsid w:val="006119F4"/>
    <w:rsid w:val="00611B08"/>
    <w:rsid w:val="00611C85"/>
    <w:rsid w:val="00611CA3"/>
    <w:rsid w:val="00611D71"/>
    <w:rsid w:val="00611DC8"/>
    <w:rsid w:val="00611E4F"/>
    <w:rsid w:val="00611E57"/>
    <w:rsid w:val="00611F5D"/>
    <w:rsid w:val="00611FB4"/>
    <w:rsid w:val="00611FE7"/>
    <w:rsid w:val="0061206E"/>
    <w:rsid w:val="0061208A"/>
    <w:rsid w:val="006120D5"/>
    <w:rsid w:val="006120E7"/>
    <w:rsid w:val="00612102"/>
    <w:rsid w:val="0061214C"/>
    <w:rsid w:val="00612185"/>
    <w:rsid w:val="006121F0"/>
    <w:rsid w:val="00612246"/>
    <w:rsid w:val="006122BF"/>
    <w:rsid w:val="0061233D"/>
    <w:rsid w:val="0061237F"/>
    <w:rsid w:val="00612394"/>
    <w:rsid w:val="006123BE"/>
    <w:rsid w:val="006123E2"/>
    <w:rsid w:val="00612400"/>
    <w:rsid w:val="0061245B"/>
    <w:rsid w:val="006124CC"/>
    <w:rsid w:val="006124D9"/>
    <w:rsid w:val="006124E3"/>
    <w:rsid w:val="006126D9"/>
    <w:rsid w:val="006126E7"/>
    <w:rsid w:val="006126F2"/>
    <w:rsid w:val="006127DA"/>
    <w:rsid w:val="006127E1"/>
    <w:rsid w:val="006127F0"/>
    <w:rsid w:val="00612828"/>
    <w:rsid w:val="00612855"/>
    <w:rsid w:val="0061287A"/>
    <w:rsid w:val="006128D7"/>
    <w:rsid w:val="006128E4"/>
    <w:rsid w:val="006128F1"/>
    <w:rsid w:val="00612915"/>
    <w:rsid w:val="0061291A"/>
    <w:rsid w:val="0061295B"/>
    <w:rsid w:val="0061297D"/>
    <w:rsid w:val="00612A23"/>
    <w:rsid w:val="00612A3B"/>
    <w:rsid w:val="00612B12"/>
    <w:rsid w:val="00612B3F"/>
    <w:rsid w:val="00612B4D"/>
    <w:rsid w:val="00612C15"/>
    <w:rsid w:val="00612C61"/>
    <w:rsid w:val="00612C66"/>
    <w:rsid w:val="00612CAB"/>
    <w:rsid w:val="00612CCA"/>
    <w:rsid w:val="00612CCE"/>
    <w:rsid w:val="00612CE7"/>
    <w:rsid w:val="00612D38"/>
    <w:rsid w:val="00612D40"/>
    <w:rsid w:val="00612DD6"/>
    <w:rsid w:val="00612DF6"/>
    <w:rsid w:val="00612E02"/>
    <w:rsid w:val="00612E63"/>
    <w:rsid w:val="00612ED6"/>
    <w:rsid w:val="00612F0E"/>
    <w:rsid w:val="00612F22"/>
    <w:rsid w:val="00612F71"/>
    <w:rsid w:val="00613061"/>
    <w:rsid w:val="006130BC"/>
    <w:rsid w:val="006130CA"/>
    <w:rsid w:val="00613117"/>
    <w:rsid w:val="00613169"/>
    <w:rsid w:val="00613175"/>
    <w:rsid w:val="0061321C"/>
    <w:rsid w:val="00613298"/>
    <w:rsid w:val="006132A0"/>
    <w:rsid w:val="006132D6"/>
    <w:rsid w:val="00613303"/>
    <w:rsid w:val="00613320"/>
    <w:rsid w:val="00613360"/>
    <w:rsid w:val="00613379"/>
    <w:rsid w:val="00613398"/>
    <w:rsid w:val="006133BD"/>
    <w:rsid w:val="0061346F"/>
    <w:rsid w:val="0061349C"/>
    <w:rsid w:val="0061356C"/>
    <w:rsid w:val="0061357D"/>
    <w:rsid w:val="0061359C"/>
    <w:rsid w:val="0061363F"/>
    <w:rsid w:val="006136B7"/>
    <w:rsid w:val="006136CD"/>
    <w:rsid w:val="006137BE"/>
    <w:rsid w:val="006137CF"/>
    <w:rsid w:val="006137E9"/>
    <w:rsid w:val="006137F9"/>
    <w:rsid w:val="0061393E"/>
    <w:rsid w:val="00613945"/>
    <w:rsid w:val="006139CF"/>
    <w:rsid w:val="006139F8"/>
    <w:rsid w:val="00613A01"/>
    <w:rsid w:val="00613A19"/>
    <w:rsid w:val="00613AA1"/>
    <w:rsid w:val="00613AE1"/>
    <w:rsid w:val="00613B74"/>
    <w:rsid w:val="00613B9D"/>
    <w:rsid w:val="00613BCE"/>
    <w:rsid w:val="00613C1A"/>
    <w:rsid w:val="00613CAA"/>
    <w:rsid w:val="00613D55"/>
    <w:rsid w:val="00613D79"/>
    <w:rsid w:val="00613DD0"/>
    <w:rsid w:val="00613DE8"/>
    <w:rsid w:val="00613E59"/>
    <w:rsid w:val="00613E7E"/>
    <w:rsid w:val="00613EFB"/>
    <w:rsid w:val="00613F3A"/>
    <w:rsid w:val="00613F51"/>
    <w:rsid w:val="00613F57"/>
    <w:rsid w:val="00613F5E"/>
    <w:rsid w:val="00613F6E"/>
    <w:rsid w:val="00613F91"/>
    <w:rsid w:val="0061401F"/>
    <w:rsid w:val="0061403A"/>
    <w:rsid w:val="00614075"/>
    <w:rsid w:val="006140CA"/>
    <w:rsid w:val="0061418D"/>
    <w:rsid w:val="00614236"/>
    <w:rsid w:val="00614263"/>
    <w:rsid w:val="00614290"/>
    <w:rsid w:val="006142CA"/>
    <w:rsid w:val="00614312"/>
    <w:rsid w:val="00614326"/>
    <w:rsid w:val="00614328"/>
    <w:rsid w:val="006143B5"/>
    <w:rsid w:val="0061442E"/>
    <w:rsid w:val="00614463"/>
    <w:rsid w:val="006144D5"/>
    <w:rsid w:val="006144DC"/>
    <w:rsid w:val="0061454F"/>
    <w:rsid w:val="00614647"/>
    <w:rsid w:val="0061467B"/>
    <w:rsid w:val="00614689"/>
    <w:rsid w:val="006146FD"/>
    <w:rsid w:val="00614736"/>
    <w:rsid w:val="0061475E"/>
    <w:rsid w:val="00614767"/>
    <w:rsid w:val="0061478A"/>
    <w:rsid w:val="00614809"/>
    <w:rsid w:val="0061480E"/>
    <w:rsid w:val="0061481F"/>
    <w:rsid w:val="00614827"/>
    <w:rsid w:val="0061482F"/>
    <w:rsid w:val="006148C2"/>
    <w:rsid w:val="006148E0"/>
    <w:rsid w:val="00614953"/>
    <w:rsid w:val="00614981"/>
    <w:rsid w:val="006149AB"/>
    <w:rsid w:val="006149B7"/>
    <w:rsid w:val="006149F5"/>
    <w:rsid w:val="00614B22"/>
    <w:rsid w:val="00614B53"/>
    <w:rsid w:val="00614C63"/>
    <w:rsid w:val="00614DDA"/>
    <w:rsid w:val="00614E47"/>
    <w:rsid w:val="00614E4E"/>
    <w:rsid w:val="00614E70"/>
    <w:rsid w:val="00614FC8"/>
    <w:rsid w:val="00614FD9"/>
    <w:rsid w:val="00615095"/>
    <w:rsid w:val="006150EC"/>
    <w:rsid w:val="006151E5"/>
    <w:rsid w:val="006151EA"/>
    <w:rsid w:val="00615234"/>
    <w:rsid w:val="00615245"/>
    <w:rsid w:val="00615252"/>
    <w:rsid w:val="00615355"/>
    <w:rsid w:val="0061544B"/>
    <w:rsid w:val="00615509"/>
    <w:rsid w:val="0061552F"/>
    <w:rsid w:val="0061553D"/>
    <w:rsid w:val="0061556D"/>
    <w:rsid w:val="00615648"/>
    <w:rsid w:val="006156A4"/>
    <w:rsid w:val="0061574F"/>
    <w:rsid w:val="006157B9"/>
    <w:rsid w:val="006157DB"/>
    <w:rsid w:val="00615856"/>
    <w:rsid w:val="00615898"/>
    <w:rsid w:val="006158C2"/>
    <w:rsid w:val="006158C4"/>
    <w:rsid w:val="0061590D"/>
    <w:rsid w:val="00615973"/>
    <w:rsid w:val="0061598B"/>
    <w:rsid w:val="00615A0A"/>
    <w:rsid w:val="00615A52"/>
    <w:rsid w:val="00615A5E"/>
    <w:rsid w:val="00615A81"/>
    <w:rsid w:val="00615B60"/>
    <w:rsid w:val="00615B65"/>
    <w:rsid w:val="00615C06"/>
    <w:rsid w:val="00615C56"/>
    <w:rsid w:val="00615CCF"/>
    <w:rsid w:val="00615D22"/>
    <w:rsid w:val="00615E61"/>
    <w:rsid w:val="00615E65"/>
    <w:rsid w:val="00615FDC"/>
    <w:rsid w:val="00615FF7"/>
    <w:rsid w:val="0061601E"/>
    <w:rsid w:val="00616032"/>
    <w:rsid w:val="00616087"/>
    <w:rsid w:val="006160D0"/>
    <w:rsid w:val="0061611E"/>
    <w:rsid w:val="0061615F"/>
    <w:rsid w:val="0061616F"/>
    <w:rsid w:val="006161C4"/>
    <w:rsid w:val="006161DA"/>
    <w:rsid w:val="00616208"/>
    <w:rsid w:val="0061627D"/>
    <w:rsid w:val="00616298"/>
    <w:rsid w:val="006162F5"/>
    <w:rsid w:val="006163E4"/>
    <w:rsid w:val="0061646F"/>
    <w:rsid w:val="0061653B"/>
    <w:rsid w:val="00616569"/>
    <w:rsid w:val="006165A1"/>
    <w:rsid w:val="00616691"/>
    <w:rsid w:val="006166A3"/>
    <w:rsid w:val="006166F0"/>
    <w:rsid w:val="006167CC"/>
    <w:rsid w:val="006167E4"/>
    <w:rsid w:val="006167EC"/>
    <w:rsid w:val="00616873"/>
    <w:rsid w:val="006168A8"/>
    <w:rsid w:val="00616918"/>
    <w:rsid w:val="00616A0B"/>
    <w:rsid w:val="00616AA0"/>
    <w:rsid w:val="00616ACE"/>
    <w:rsid w:val="00616B14"/>
    <w:rsid w:val="00616B24"/>
    <w:rsid w:val="00616C03"/>
    <w:rsid w:val="00616C2A"/>
    <w:rsid w:val="00616C59"/>
    <w:rsid w:val="00616CF9"/>
    <w:rsid w:val="00616D0D"/>
    <w:rsid w:val="00616D28"/>
    <w:rsid w:val="00616D5E"/>
    <w:rsid w:val="00616E20"/>
    <w:rsid w:val="00616EAE"/>
    <w:rsid w:val="00616EFA"/>
    <w:rsid w:val="00616F41"/>
    <w:rsid w:val="00616F6C"/>
    <w:rsid w:val="00617038"/>
    <w:rsid w:val="00617040"/>
    <w:rsid w:val="00617087"/>
    <w:rsid w:val="006170A1"/>
    <w:rsid w:val="006171E0"/>
    <w:rsid w:val="006171F4"/>
    <w:rsid w:val="006172A1"/>
    <w:rsid w:val="00617302"/>
    <w:rsid w:val="00617332"/>
    <w:rsid w:val="00617363"/>
    <w:rsid w:val="00617372"/>
    <w:rsid w:val="006173C9"/>
    <w:rsid w:val="006173DA"/>
    <w:rsid w:val="00617438"/>
    <w:rsid w:val="00617496"/>
    <w:rsid w:val="0061750A"/>
    <w:rsid w:val="00617523"/>
    <w:rsid w:val="0061757A"/>
    <w:rsid w:val="006175D7"/>
    <w:rsid w:val="00617698"/>
    <w:rsid w:val="006176EA"/>
    <w:rsid w:val="0061774F"/>
    <w:rsid w:val="0061775E"/>
    <w:rsid w:val="00617802"/>
    <w:rsid w:val="0061781F"/>
    <w:rsid w:val="00617832"/>
    <w:rsid w:val="00617855"/>
    <w:rsid w:val="00617868"/>
    <w:rsid w:val="0061786D"/>
    <w:rsid w:val="0061797C"/>
    <w:rsid w:val="00617991"/>
    <w:rsid w:val="00617A15"/>
    <w:rsid w:val="00617AB3"/>
    <w:rsid w:val="00617AEB"/>
    <w:rsid w:val="00617AF1"/>
    <w:rsid w:val="00617BC9"/>
    <w:rsid w:val="00617BD8"/>
    <w:rsid w:val="00617CA5"/>
    <w:rsid w:val="00617CCA"/>
    <w:rsid w:val="00617D17"/>
    <w:rsid w:val="00617D7F"/>
    <w:rsid w:val="00617DBC"/>
    <w:rsid w:val="00617E1A"/>
    <w:rsid w:val="00617E4C"/>
    <w:rsid w:val="00617E57"/>
    <w:rsid w:val="00617E5A"/>
    <w:rsid w:val="00617EE1"/>
    <w:rsid w:val="00617F5F"/>
    <w:rsid w:val="00617F73"/>
    <w:rsid w:val="00617F92"/>
    <w:rsid w:val="00617F9F"/>
    <w:rsid w:val="00617FA3"/>
    <w:rsid w:val="00617FAC"/>
    <w:rsid w:val="00617FEC"/>
    <w:rsid w:val="00620064"/>
    <w:rsid w:val="006200A3"/>
    <w:rsid w:val="006200C2"/>
    <w:rsid w:val="00620128"/>
    <w:rsid w:val="006201BC"/>
    <w:rsid w:val="0062028D"/>
    <w:rsid w:val="006202AC"/>
    <w:rsid w:val="00620328"/>
    <w:rsid w:val="0062032B"/>
    <w:rsid w:val="0062034A"/>
    <w:rsid w:val="00620397"/>
    <w:rsid w:val="006203A6"/>
    <w:rsid w:val="006204B3"/>
    <w:rsid w:val="0062055B"/>
    <w:rsid w:val="0062058D"/>
    <w:rsid w:val="00620604"/>
    <w:rsid w:val="00620658"/>
    <w:rsid w:val="0062072A"/>
    <w:rsid w:val="00620782"/>
    <w:rsid w:val="006207A0"/>
    <w:rsid w:val="006207E3"/>
    <w:rsid w:val="0062084D"/>
    <w:rsid w:val="006208F7"/>
    <w:rsid w:val="006208FB"/>
    <w:rsid w:val="00620982"/>
    <w:rsid w:val="00620993"/>
    <w:rsid w:val="006209BD"/>
    <w:rsid w:val="00620A07"/>
    <w:rsid w:val="00620A0B"/>
    <w:rsid w:val="00620A50"/>
    <w:rsid w:val="00620AC8"/>
    <w:rsid w:val="00620B63"/>
    <w:rsid w:val="00620C00"/>
    <w:rsid w:val="00620C5E"/>
    <w:rsid w:val="00620CEF"/>
    <w:rsid w:val="00620D34"/>
    <w:rsid w:val="00620D3E"/>
    <w:rsid w:val="00620DA8"/>
    <w:rsid w:val="00620E7A"/>
    <w:rsid w:val="00620EDB"/>
    <w:rsid w:val="00620F67"/>
    <w:rsid w:val="00620F93"/>
    <w:rsid w:val="00620FBD"/>
    <w:rsid w:val="00621120"/>
    <w:rsid w:val="00621134"/>
    <w:rsid w:val="00621192"/>
    <w:rsid w:val="006211B5"/>
    <w:rsid w:val="00621208"/>
    <w:rsid w:val="00621219"/>
    <w:rsid w:val="0062126E"/>
    <w:rsid w:val="00621332"/>
    <w:rsid w:val="0062133C"/>
    <w:rsid w:val="006213A0"/>
    <w:rsid w:val="006213F4"/>
    <w:rsid w:val="00621468"/>
    <w:rsid w:val="00621497"/>
    <w:rsid w:val="00621498"/>
    <w:rsid w:val="006214AD"/>
    <w:rsid w:val="006214DB"/>
    <w:rsid w:val="006214F5"/>
    <w:rsid w:val="006215EF"/>
    <w:rsid w:val="00621601"/>
    <w:rsid w:val="006217A9"/>
    <w:rsid w:val="006217D2"/>
    <w:rsid w:val="00621869"/>
    <w:rsid w:val="0062187E"/>
    <w:rsid w:val="006218EE"/>
    <w:rsid w:val="0062199C"/>
    <w:rsid w:val="00621AA6"/>
    <w:rsid w:val="00621AF3"/>
    <w:rsid w:val="00621B68"/>
    <w:rsid w:val="00621B6B"/>
    <w:rsid w:val="00621B79"/>
    <w:rsid w:val="00621BAF"/>
    <w:rsid w:val="00621BC8"/>
    <w:rsid w:val="00621BD3"/>
    <w:rsid w:val="00621C65"/>
    <w:rsid w:val="00621CC3"/>
    <w:rsid w:val="00621CCB"/>
    <w:rsid w:val="00621D2F"/>
    <w:rsid w:val="00621D65"/>
    <w:rsid w:val="00621DC3"/>
    <w:rsid w:val="00621F55"/>
    <w:rsid w:val="00621FF5"/>
    <w:rsid w:val="0062200D"/>
    <w:rsid w:val="00622020"/>
    <w:rsid w:val="00622043"/>
    <w:rsid w:val="006220C3"/>
    <w:rsid w:val="0062216C"/>
    <w:rsid w:val="0062223C"/>
    <w:rsid w:val="0062223F"/>
    <w:rsid w:val="00622245"/>
    <w:rsid w:val="00622285"/>
    <w:rsid w:val="00622329"/>
    <w:rsid w:val="006223B2"/>
    <w:rsid w:val="00622512"/>
    <w:rsid w:val="006225E9"/>
    <w:rsid w:val="00622605"/>
    <w:rsid w:val="00622715"/>
    <w:rsid w:val="00622794"/>
    <w:rsid w:val="006227AB"/>
    <w:rsid w:val="00622834"/>
    <w:rsid w:val="0062284A"/>
    <w:rsid w:val="00622862"/>
    <w:rsid w:val="006228CD"/>
    <w:rsid w:val="006228DF"/>
    <w:rsid w:val="00622950"/>
    <w:rsid w:val="00622981"/>
    <w:rsid w:val="006229E5"/>
    <w:rsid w:val="006229F5"/>
    <w:rsid w:val="006229F6"/>
    <w:rsid w:val="00622A18"/>
    <w:rsid w:val="00622AC3"/>
    <w:rsid w:val="00622AFC"/>
    <w:rsid w:val="00622B60"/>
    <w:rsid w:val="00622B6E"/>
    <w:rsid w:val="00622BB3"/>
    <w:rsid w:val="00622BD2"/>
    <w:rsid w:val="00622BE7"/>
    <w:rsid w:val="00622BF2"/>
    <w:rsid w:val="00622C02"/>
    <w:rsid w:val="00622C13"/>
    <w:rsid w:val="00622C19"/>
    <w:rsid w:val="00622CB8"/>
    <w:rsid w:val="00622D2D"/>
    <w:rsid w:val="00622D4A"/>
    <w:rsid w:val="00622EC8"/>
    <w:rsid w:val="00622FD7"/>
    <w:rsid w:val="0062307A"/>
    <w:rsid w:val="0062308D"/>
    <w:rsid w:val="006230ED"/>
    <w:rsid w:val="0062314F"/>
    <w:rsid w:val="00623228"/>
    <w:rsid w:val="00623268"/>
    <w:rsid w:val="00623277"/>
    <w:rsid w:val="0062328C"/>
    <w:rsid w:val="0062329F"/>
    <w:rsid w:val="006232C1"/>
    <w:rsid w:val="00623331"/>
    <w:rsid w:val="006233FB"/>
    <w:rsid w:val="00623497"/>
    <w:rsid w:val="006234F9"/>
    <w:rsid w:val="00623531"/>
    <w:rsid w:val="006235C4"/>
    <w:rsid w:val="006235D9"/>
    <w:rsid w:val="006235F1"/>
    <w:rsid w:val="00623608"/>
    <w:rsid w:val="00623688"/>
    <w:rsid w:val="006236C4"/>
    <w:rsid w:val="00623716"/>
    <w:rsid w:val="0062373B"/>
    <w:rsid w:val="006237A5"/>
    <w:rsid w:val="006237E6"/>
    <w:rsid w:val="00623937"/>
    <w:rsid w:val="006239A5"/>
    <w:rsid w:val="006239B5"/>
    <w:rsid w:val="006239CE"/>
    <w:rsid w:val="006239DB"/>
    <w:rsid w:val="00623A16"/>
    <w:rsid w:val="00623A2A"/>
    <w:rsid w:val="00623AF6"/>
    <w:rsid w:val="00623B5C"/>
    <w:rsid w:val="00623B94"/>
    <w:rsid w:val="00623BB1"/>
    <w:rsid w:val="00623C05"/>
    <w:rsid w:val="00623C23"/>
    <w:rsid w:val="00623CA6"/>
    <w:rsid w:val="00623CEE"/>
    <w:rsid w:val="00623D75"/>
    <w:rsid w:val="00623DF0"/>
    <w:rsid w:val="00623EA0"/>
    <w:rsid w:val="00623EBD"/>
    <w:rsid w:val="00623F54"/>
    <w:rsid w:val="00623F7C"/>
    <w:rsid w:val="00623F90"/>
    <w:rsid w:val="00623F96"/>
    <w:rsid w:val="00623FBD"/>
    <w:rsid w:val="00623FC3"/>
    <w:rsid w:val="00623FED"/>
    <w:rsid w:val="00624003"/>
    <w:rsid w:val="00624046"/>
    <w:rsid w:val="0062407F"/>
    <w:rsid w:val="006240F4"/>
    <w:rsid w:val="0062419F"/>
    <w:rsid w:val="006241EE"/>
    <w:rsid w:val="00624279"/>
    <w:rsid w:val="0062429B"/>
    <w:rsid w:val="006242FA"/>
    <w:rsid w:val="0062430A"/>
    <w:rsid w:val="00624312"/>
    <w:rsid w:val="0062431D"/>
    <w:rsid w:val="00624335"/>
    <w:rsid w:val="00624357"/>
    <w:rsid w:val="006243E5"/>
    <w:rsid w:val="0062440A"/>
    <w:rsid w:val="006244B1"/>
    <w:rsid w:val="006244DA"/>
    <w:rsid w:val="0062457F"/>
    <w:rsid w:val="00624587"/>
    <w:rsid w:val="0062459E"/>
    <w:rsid w:val="006245A6"/>
    <w:rsid w:val="006245E9"/>
    <w:rsid w:val="00624678"/>
    <w:rsid w:val="00624683"/>
    <w:rsid w:val="0062468F"/>
    <w:rsid w:val="006246DD"/>
    <w:rsid w:val="00624702"/>
    <w:rsid w:val="00624761"/>
    <w:rsid w:val="00624781"/>
    <w:rsid w:val="006247AE"/>
    <w:rsid w:val="006247B8"/>
    <w:rsid w:val="006247D6"/>
    <w:rsid w:val="00624815"/>
    <w:rsid w:val="00624833"/>
    <w:rsid w:val="0062487D"/>
    <w:rsid w:val="006248F7"/>
    <w:rsid w:val="00624A92"/>
    <w:rsid w:val="00624ADE"/>
    <w:rsid w:val="00624B03"/>
    <w:rsid w:val="00624B37"/>
    <w:rsid w:val="00624B50"/>
    <w:rsid w:val="00624BEF"/>
    <w:rsid w:val="00624C22"/>
    <w:rsid w:val="00624C3E"/>
    <w:rsid w:val="00624CDD"/>
    <w:rsid w:val="00624D14"/>
    <w:rsid w:val="00624D33"/>
    <w:rsid w:val="00624D48"/>
    <w:rsid w:val="00624D4E"/>
    <w:rsid w:val="00624D56"/>
    <w:rsid w:val="00624D75"/>
    <w:rsid w:val="00624E12"/>
    <w:rsid w:val="00624E69"/>
    <w:rsid w:val="00624EE8"/>
    <w:rsid w:val="00624F65"/>
    <w:rsid w:val="00624F8B"/>
    <w:rsid w:val="00624FDB"/>
    <w:rsid w:val="00625061"/>
    <w:rsid w:val="006250A6"/>
    <w:rsid w:val="006250A8"/>
    <w:rsid w:val="006250B1"/>
    <w:rsid w:val="00625128"/>
    <w:rsid w:val="006251ED"/>
    <w:rsid w:val="00625215"/>
    <w:rsid w:val="00625256"/>
    <w:rsid w:val="0062525C"/>
    <w:rsid w:val="00625271"/>
    <w:rsid w:val="0062538E"/>
    <w:rsid w:val="00625397"/>
    <w:rsid w:val="006253A7"/>
    <w:rsid w:val="006253E5"/>
    <w:rsid w:val="00625444"/>
    <w:rsid w:val="00625513"/>
    <w:rsid w:val="00625555"/>
    <w:rsid w:val="0062558C"/>
    <w:rsid w:val="00625645"/>
    <w:rsid w:val="00625678"/>
    <w:rsid w:val="006256AA"/>
    <w:rsid w:val="006256D1"/>
    <w:rsid w:val="006256D9"/>
    <w:rsid w:val="00625700"/>
    <w:rsid w:val="0062577E"/>
    <w:rsid w:val="006257F2"/>
    <w:rsid w:val="00625846"/>
    <w:rsid w:val="00625854"/>
    <w:rsid w:val="00625855"/>
    <w:rsid w:val="006258C7"/>
    <w:rsid w:val="006258ED"/>
    <w:rsid w:val="0062594F"/>
    <w:rsid w:val="0062595B"/>
    <w:rsid w:val="00625991"/>
    <w:rsid w:val="0062599D"/>
    <w:rsid w:val="006259A3"/>
    <w:rsid w:val="00625A18"/>
    <w:rsid w:val="00625A58"/>
    <w:rsid w:val="00625A64"/>
    <w:rsid w:val="00625B2B"/>
    <w:rsid w:val="00625B8F"/>
    <w:rsid w:val="00625BF2"/>
    <w:rsid w:val="00625C10"/>
    <w:rsid w:val="00625D57"/>
    <w:rsid w:val="00625D9E"/>
    <w:rsid w:val="00625E0B"/>
    <w:rsid w:val="00625EB3"/>
    <w:rsid w:val="00625F0B"/>
    <w:rsid w:val="00625F9A"/>
    <w:rsid w:val="00625FF5"/>
    <w:rsid w:val="006260AB"/>
    <w:rsid w:val="006260B1"/>
    <w:rsid w:val="00626208"/>
    <w:rsid w:val="00626227"/>
    <w:rsid w:val="00626263"/>
    <w:rsid w:val="00626288"/>
    <w:rsid w:val="006262AA"/>
    <w:rsid w:val="00626309"/>
    <w:rsid w:val="00626340"/>
    <w:rsid w:val="006263CF"/>
    <w:rsid w:val="0062642A"/>
    <w:rsid w:val="00626438"/>
    <w:rsid w:val="00626465"/>
    <w:rsid w:val="00626466"/>
    <w:rsid w:val="0062649D"/>
    <w:rsid w:val="006264A9"/>
    <w:rsid w:val="0062653A"/>
    <w:rsid w:val="0062658A"/>
    <w:rsid w:val="00626616"/>
    <w:rsid w:val="0062661E"/>
    <w:rsid w:val="00626692"/>
    <w:rsid w:val="006266E2"/>
    <w:rsid w:val="00626727"/>
    <w:rsid w:val="006267CD"/>
    <w:rsid w:val="006267E0"/>
    <w:rsid w:val="006268D7"/>
    <w:rsid w:val="006269AC"/>
    <w:rsid w:val="006269D1"/>
    <w:rsid w:val="00626A95"/>
    <w:rsid w:val="00626ACD"/>
    <w:rsid w:val="00626B5F"/>
    <w:rsid w:val="00626B9F"/>
    <w:rsid w:val="00626BAD"/>
    <w:rsid w:val="00626BAF"/>
    <w:rsid w:val="00626BC2"/>
    <w:rsid w:val="00626C42"/>
    <w:rsid w:val="00626C5E"/>
    <w:rsid w:val="00626CE3"/>
    <w:rsid w:val="00626D37"/>
    <w:rsid w:val="00626DA4"/>
    <w:rsid w:val="00626EA5"/>
    <w:rsid w:val="00626EBE"/>
    <w:rsid w:val="00626EEA"/>
    <w:rsid w:val="0062700B"/>
    <w:rsid w:val="00627010"/>
    <w:rsid w:val="0062705D"/>
    <w:rsid w:val="006270D8"/>
    <w:rsid w:val="00627118"/>
    <w:rsid w:val="006271A5"/>
    <w:rsid w:val="006271C7"/>
    <w:rsid w:val="0062724F"/>
    <w:rsid w:val="00627273"/>
    <w:rsid w:val="00627275"/>
    <w:rsid w:val="00627295"/>
    <w:rsid w:val="00627340"/>
    <w:rsid w:val="00627376"/>
    <w:rsid w:val="006273C4"/>
    <w:rsid w:val="00627438"/>
    <w:rsid w:val="00627465"/>
    <w:rsid w:val="006274B4"/>
    <w:rsid w:val="006274C1"/>
    <w:rsid w:val="0062750B"/>
    <w:rsid w:val="006275D1"/>
    <w:rsid w:val="0062760B"/>
    <w:rsid w:val="00627617"/>
    <w:rsid w:val="00627634"/>
    <w:rsid w:val="00627658"/>
    <w:rsid w:val="00627662"/>
    <w:rsid w:val="006276C8"/>
    <w:rsid w:val="00627735"/>
    <w:rsid w:val="00627757"/>
    <w:rsid w:val="00627760"/>
    <w:rsid w:val="0062777B"/>
    <w:rsid w:val="00627792"/>
    <w:rsid w:val="00627839"/>
    <w:rsid w:val="006278E9"/>
    <w:rsid w:val="00627952"/>
    <w:rsid w:val="0062796D"/>
    <w:rsid w:val="00627997"/>
    <w:rsid w:val="006279B2"/>
    <w:rsid w:val="006279F4"/>
    <w:rsid w:val="00627A55"/>
    <w:rsid w:val="00627A7D"/>
    <w:rsid w:val="00627B46"/>
    <w:rsid w:val="00627B78"/>
    <w:rsid w:val="00627B7C"/>
    <w:rsid w:val="00627BC1"/>
    <w:rsid w:val="00627C41"/>
    <w:rsid w:val="00627C74"/>
    <w:rsid w:val="00627CBB"/>
    <w:rsid w:val="00627D34"/>
    <w:rsid w:val="00627DDE"/>
    <w:rsid w:val="00627E46"/>
    <w:rsid w:val="00627E6D"/>
    <w:rsid w:val="00627E82"/>
    <w:rsid w:val="00627F0D"/>
    <w:rsid w:val="00627F74"/>
    <w:rsid w:val="0062D142"/>
    <w:rsid w:val="006301A4"/>
    <w:rsid w:val="00630206"/>
    <w:rsid w:val="0063027F"/>
    <w:rsid w:val="00630392"/>
    <w:rsid w:val="0063045A"/>
    <w:rsid w:val="00630496"/>
    <w:rsid w:val="006304B5"/>
    <w:rsid w:val="006304E9"/>
    <w:rsid w:val="0063054E"/>
    <w:rsid w:val="0063055D"/>
    <w:rsid w:val="0063058F"/>
    <w:rsid w:val="006305A2"/>
    <w:rsid w:val="006305E8"/>
    <w:rsid w:val="00630600"/>
    <w:rsid w:val="00630612"/>
    <w:rsid w:val="00630649"/>
    <w:rsid w:val="00630656"/>
    <w:rsid w:val="0063065D"/>
    <w:rsid w:val="00630691"/>
    <w:rsid w:val="00630716"/>
    <w:rsid w:val="00630781"/>
    <w:rsid w:val="006307C6"/>
    <w:rsid w:val="006308FA"/>
    <w:rsid w:val="00630934"/>
    <w:rsid w:val="006309F4"/>
    <w:rsid w:val="00630A25"/>
    <w:rsid w:val="00630B0E"/>
    <w:rsid w:val="00630B52"/>
    <w:rsid w:val="00630BA8"/>
    <w:rsid w:val="00630BD1"/>
    <w:rsid w:val="00630D03"/>
    <w:rsid w:val="00630D84"/>
    <w:rsid w:val="00630DA2"/>
    <w:rsid w:val="00630DBD"/>
    <w:rsid w:val="00630E67"/>
    <w:rsid w:val="0063105B"/>
    <w:rsid w:val="00631079"/>
    <w:rsid w:val="0063119A"/>
    <w:rsid w:val="006311C5"/>
    <w:rsid w:val="006311E1"/>
    <w:rsid w:val="0063129D"/>
    <w:rsid w:val="006312A8"/>
    <w:rsid w:val="006312F5"/>
    <w:rsid w:val="00631332"/>
    <w:rsid w:val="0063139D"/>
    <w:rsid w:val="006314B6"/>
    <w:rsid w:val="006314D9"/>
    <w:rsid w:val="006314E3"/>
    <w:rsid w:val="006314E9"/>
    <w:rsid w:val="006315A7"/>
    <w:rsid w:val="00631607"/>
    <w:rsid w:val="0063165A"/>
    <w:rsid w:val="006316A3"/>
    <w:rsid w:val="00631772"/>
    <w:rsid w:val="00631835"/>
    <w:rsid w:val="006318E1"/>
    <w:rsid w:val="00631924"/>
    <w:rsid w:val="0063198B"/>
    <w:rsid w:val="00631AC7"/>
    <w:rsid w:val="00631B68"/>
    <w:rsid w:val="00631BDE"/>
    <w:rsid w:val="00631BE5"/>
    <w:rsid w:val="00631BEB"/>
    <w:rsid w:val="00631C1E"/>
    <w:rsid w:val="00631C93"/>
    <w:rsid w:val="00631CE7"/>
    <w:rsid w:val="00631D27"/>
    <w:rsid w:val="00631E0E"/>
    <w:rsid w:val="00631E33"/>
    <w:rsid w:val="00631E4A"/>
    <w:rsid w:val="00631EFE"/>
    <w:rsid w:val="00631F1B"/>
    <w:rsid w:val="00631F28"/>
    <w:rsid w:val="00631F64"/>
    <w:rsid w:val="00631F71"/>
    <w:rsid w:val="00631F95"/>
    <w:rsid w:val="00631FC2"/>
    <w:rsid w:val="00631FCC"/>
    <w:rsid w:val="00632072"/>
    <w:rsid w:val="00632085"/>
    <w:rsid w:val="006321A9"/>
    <w:rsid w:val="006321F9"/>
    <w:rsid w:val="0063227B"/>
    <w:rsid w:val="006322C5"/>
    <w:rsid w:val="006322EC"/>
    <w:rsid w:val="00632328"/>
    <w:rsid w:val="0063232B"/>
    <w:rsid w:val="0063236A"/>
    <w:rsid w:val="00632757"/>
    <w:rsid w:val="006327A0"/>
    <w:rsid w:val="006327E3"/>
    <w:rsid w:val="00632804"/>
    <w:rsid w:val="006328CC"/>
    <w:rsid w:val="00632991"/>
    <w:rsid w:val="00632995"/>
    <w:rsid w:val="006329E1"/>
    <w:rsid w:val="00632AAE"/>
    <w:rsid w:val="00632ABB"/>
    <w:rsid w:val="00632AE0"/>
    <w:rsid w:val="00632B47"/>
    <w:rsid w:val="00632B51"/>
    <w:rsid w:val="00632BCB"/>
    <w:rsid w:val="00632BF1"/>
    <w:rsid w:val="00632BF5"/>
    <w:rsid w:val="00632C6A"/>
    <w:rsid w:val="00632C77"/>
    <w:rsid w:val="00632CE1"/>
    <w:rsid w:val="00632D43"/>
    <w:rsid w:val="00632D60"/>
    <w:rsid w:val="00632DA7"/>
    <w:rsid w:val="00632DD8"/>
    <w:rsid w:val="00632E4B"/>
    <w:rsid w:val="00632E71"/>
    <w:rsid w:val="00632F63"/>
    <w:rsid w:val="0063307C"/>
    <w:rsid w:val="0063313B"/>
    <w:rsid w:val="00633249"/>
    <w:rsid w:val="0063330D"/>
    <w:rsid w:val="00633325"/>
    <w:rsid w:val="0063333A"/>
    <w:rsid w:val="00633370"/>
    <w:rsid w:val="00633398"/>
    <w:rsid w:val="006333D8"/>
    <w:rsid w:val="00633448"/>
    <w:rsid w:val="0063352C"/>
    <w:rsid w:val="00633538"/>
    <w:rsid w:val="0063354C"/>
    <w:rsid w:val="00633580"/>
    <w:rsid w:val="00633581"/>
    <w:rsid w:val="006335A6"/>
    <w:rsid w:val="00633622"/>
    <w:rsid w:val="00633660"/>
    <w:rsid w:val="00633715"/>
    <w:rsid w:val="0063374D"/>
    <w:rsid w:val="0063375C"/>
    <w:rsid w:val="0063385F"/>
    <w:rsid w:val="00633919"/>
    <w:rsid w:val="0063395C"/>
    <w:rsid w:val="00633A64"/>
    <w:rsid w:val="00633AB0"/>
    <w:rsid w:val="00633AC6"/>
    <w:rsid w:val="00633B0A"/>
    <w:rsid w:val="00633B3C"/>
    <w:rsid w:val="00633C00"/>
    <w:rsid w:val="00633C29"/>
    <w:rsid w:val="00633D4C"/>
    <w:rsid w:val="00633EA8"/>
    <w:rsid w:val="00633F46"/>
    <w:rsid w:val="00633F63"/>
    <w:rsid w:val="00634022"/>
    <w:rsid w:val="00634053"/>
    <w:rsid w:val="0063406F"/>
    <w:rsid w:val="00634106"/>
    <w:rsid w:val="006341A4"/>
    <w:rsid w:val="006341CA"/>
    <w:rsid w:val="006341D3"/>
    <w:rsid w:val="00634201"/>
    <w:rsid w:val="0063424A"/>
    <w:rsid w:val="00634284"/>
    <w:rsid w:val="00634317"/>
    <w:rsid w:val="00634329"/>
    <w:rsid w:val="0063440D"/>
    <w:rsid w:val="0063457C"/>
    <w:rsid w:val="006345C0"/>
    <w:rsid w:val="006346AB"/>
    <w:rsid w:val="006346E4"/>
    <w:rsid w:val="006346F3"/>
    <w:rsid w:val="00634717"/>
    <w:rsid w:val="00634776"/>
    <w:rsid w:val="0063477E"/>
    <w:rsid w:val="006347AC"/>
    <w:rsid w:val="006347C0"/>
    <w:rsid w:val="006347C9"/>
    <w:rsid w:val="00634821"/>
    <w:rsid w:val="00634856"/>
    <w:rsid w:val="00634866"/>
    <w:rsid w:val="00634878"/>
    <w:rsid w:val="006348C0"/>
    <w:rsid w:val="006348C5"/>
    <w:rsid w:val="006349CC"/>
    <w:rsid w:val="00634A47"/>
    <w:rsid w:val="00634A6E"/>
    <w:rsid w:val="00634B11"/>
    <w:rsid w:val="00634B41"/>
    <w:rsid w:val="00634BB4"/>
    <w:rsid w:val="00634C21"/>
    <w:rsid w:val="00634CB1"/>
    <w:rsid w:val="00634CCC"/>
    <w:rsid w:val="00634CEA"/>
    <w:rsid w:val="00634D65"/>
    <w:rsid w:val="00634E29"/>
    <w:rsid w:val="00634EAB"/>
    <w:rsid w:val="00634F22"/>
    <w:rsid w:val="00634FC4"/>
    <w:rsid w:val="0063518D"/>
    <w:rsid w:val="0063519C"/>
    <w:rsid w:val="00635315"/>
    <w:rsid w:val="0063531A"/>
    <w:rsid w:val="00635340"/>
    <w:rsid w:val="00635345"/>
    <w:rsid w:val="006353A2"/>
    <w:rsid w:val="006353CA"/>
    <w:rsid w:val="006353F8"/>
    <w:rsid w:val="00635433"/>
    <w:rsid w:val="0063549E"/>
    <w:rsid w:val="006354BE"/>
    <w:rsid w:val="006354EE"/>
    <w:rsid w:val="00635525"/>
    <w:rsid w:val="0063557D"/>
    <w:rsid w:val="006356D1"/>
    <w:rsid w:val="006356F2"/>
    <w:rsid w:val="00635755"/>
    <w:rsid w:val="006357A7"/>
    <w:rsid w:val="00635802"/>
    <w:rsid w:val="00635869"/>
    <w:rsid w:val="00635892"/>
    <w:rsid w:val="0063589D"/>
    <w:rsid w:val="00635912"/>
    <w:rsid w:val="00635918"/>
    <w:rsid w:val="0063591F"/>
    <w:rsid w:val="00635922"/>
    <w:rsid w:val="0063594E"/>
    <w:rsid w:val="00635977"/>
    <w:rsid w:val="006359B4"/>
    <w:rsid w:val="006359C8"/>
    <w:rsid w:val="006359F1"/>
    <w:rsid w:val="00635A08"/>
    <w:rsid w:val="00635A53"/>
    <w:rsid w:val="00635A7D"/>
    <w:rsid w:val="00635AF8"/>
    <w:rsid w:val="00635B46"/>
    <w:rsid w:val="00635BF7"/>
    <w:rsid w:val="00635C2F"/>
    <w:rsid w:val="00635C59"/>
    <w:rsid w:val="00635C61"/>
    <w:rsid w:val="00635CB1"/>
    <w:rsid w:val="00635CB2"/>
    <w:rsid w:val="00635CD3"/>
    <w:rsid w:val="00635D56"/>
    <w:rsid w:val="00635D64"/>
    <w:rsid w:val="00635DC3"/>
    <w:rsid w:val="00635DF1"/>
    <w:rsid w:val="00635E85"/>
    <w:rsid w:val="00635EB7"/>
    <w:rsid w:val="00635EBE"/>
    <w:rsid w:val="00635EBF"/>
    <w:rsid w:val="00635EE2"/>
    <w:rsid w:val="00635F8B"/>
    <w:rsid w:val="00636008"/>
    <w:rsid w:val="00636040"/>
    <w:rsid w:val="006360E5"/>
    <w:rsid w:val="00636162"/>
    <w:rsid w:val="0063620C"/>
    <w:rsid w:val="00636219"/>
    <w:rsid w:val="006363D2"/>
    <w:rsid w:val="006364AC"/>
    <w:rsid w:val="00636537"/>
    <w:rsid w:val="00636539"/>
    <w:rsid w:val="0063657C"/>
    <w:rsid w:val="0063660C"/>
    <w:rsid w:val="00636741"/>
    <w:rsid w:val="0063684A"/>
    <w:rsid w:val="00636871"/>
    <w:rsid w:val="006368ED"/>
    <w:rsid w:val="00636969"/>
    <w:rsid w:val="006369BE"/>
    <w:rsid w:val="006369D6"/>
    <w:rsid w:val="00636A62"/>
    <w:rsid w:val="00636AA4"/>
    <w:rsid w:val="00636AC3"/>
    <w:rsid w:val="00636AF3"/>
    <w:rsid w:val="00636B3A"/>
    <w:rsid w:val="00636B75"/>
    <w:rsid w:val="00636B86"/>
    <w:rsid w:val="00636C83"/>
    <w:rsid w:val="00636D03"/>
    <w:rsid w:val="00636D92"/>
    <w:rsid w:val="00636E5B"/>
    <w:rsid w:val="00636E63"/>
    <w:rsid w:val="00636E68"/>
    <w:rsid w:val="00636EE6"/>
    <w:rsid w:val="00636F63"/>
    <w:rsid w:val="00636F9F"/>
    <w:rsid w:val="00636FAE"/>
    <w:rsid w:val="0063702F"/>
    <w:rsid w:val="00637030"/>
    <w:rsid w:val="006370D2"/>
    <w:rsid w:val="006370D5"/>
    <w:rsid w:val="006370EE"/>
    <w:rsid w:val="006371E5"/>
    <w:rsid w:val="006371F2"/>
    <w:rsid w:val="0063724F"/>
    <w:rsid w:val="0063728E"/>
    <w:rsid w:val="006372BA"/>
    <w:rsid w:val="006373A2"/>
    <w:rsid w:val="006373F0"/>
    <w:rsid w:val="006374A4"/>
    <w:rsid w:val="0063755D"/>
    <w:rsid w:val="00637567"/>
    <w:rsid w:val="006375C0"/>
    <w:rsid w:val="00637635"/>
    <w:rsid w:val="00637640"/>
    <w:rsid w:val="00637643"/>
    <w:rsid w:val="0063764B"/>
    <w:rsid w:val="00637658"/>
    <w:rsid w:val="00637728"/>
    <w:rsid w:val="00637751"/>
    <w:rsid w:val="00637788"/>
    <w:rsid w:val="00637840"/>
    <w:rsid w:val="0063785D"/>
    <w:rsid w:val="006378BC"/>
    <w:rsid w:val="0063790A"/>
    <w:rsid w:val="0063796E"/>
    <w:rsid w:val="006379B8"/>
    <w:rsid w:val="00637A5E"/>
    <w:rsid w:val="00637AA3"/>
    <w:rsid w:val="00637BB4"/>
    <w:rsid w:val="00637C16"/>
    <w:rsid w:val="00637C84"/>
    <w:rsid w:val="00637CB5"/>
    <w:rsid w:val="00637CD5"/>
    <w:rsid w:val="00637CDF"/>
    <w:rsid w:val="00637D0B"/>
    <w:rsid w:val="00637D43"/>
    <w:rsid w:val="00637D77"/>
    <w:rsid w:val="00637D7B"/>
    <w:rsid w:val="00637DF1"/>
    <w:rsid w:val="00637EB4"/>
    <w:rsid w:val="00637F12"/>
    <w:rsid w:val="00637FB3"/>
    <w:rsid w:val="00637FE3"/>
    <w:rsid w:val="00640024"/>
    <w:rsid w:val="0064004A"/>
    <w:rsid w:val="006400AE"/>
    <w:rsid w:val="006400EE"/>
    <w:rsid w:val="0064017F"/>
    <w:rsid w:val="0064019E"/>
    <w:rsid w:val="006401DA"/>
    <w:rsid w:val="006401E9"/>
    <w:rsid w:val="006401EA"/>
    <w:rsid w:val="00640237"/>
    <w:rsid w:val="00640244"/>
    <w:rsid w:val="0064024C"/>
    <w:rsid w:val="0064029A"/>
    <w:rsid w:val="00640352"/>
    <w:rsid w:val="00640432"/>
    <w:rsid w:val="00640449"/>
    <w:rsid w:val="006404C3"/>
    <w:rsid w:val="006404DB"/>
    <w:rsid w:val="006404F9"/>
    <w:rsid w:val="0064054E"/>
    <w:rsid w:val="00640550"/>
    <w:rsid w:val="00640592"/>
    <w:rsid w:val="00640727"/>
    <w:rsid w:val="00640765"/>
    <w:rsid w:val="006407B7"/>
    <w:rsid w:val="006407C1"/>
    <w:rsid w:val="006407CB"/>
    <w:rsid w:val="0064084E"/>
    <w:rsid w:val="006408D6"/>
    <w:rsid w:val="00640914"/>
    <w:rsid w:val="00640924"/>
    <w:rsid w:val="00640978"/>
    <w:rsid w:val="00640A1A"/>
    <w:rsid w:val="00640A4C"/>
    <w:rsid w:val="00640A67"/>
    <w:rsid w:val="00640ABD"/>
    <w:rsid w:val="00640B2C"/>
    <w:rsid w:val="00640B36"/>
    <w:rsid w:val="00640B54"/>
    <w:rsid w:val="00640B79"/>
    <w:rsid w:val="00640C42"/>
    <w:rsid w:val="00640C6C"/>
    <w:rsid w:val="00640E29"/>
    <w:rsid w:val="00640E7C"/>
    <w:rsid w:val="00640EBA"/>
    <w:rsid w:val="00640F16"/>
    <w:rsid w:val="00640FAF"/>
    <w:rsid w:val="00641039"/>
    <w:rsid w:val="00641077"/>
    <w:rsid w:val="006410BC"/>
    <w:rsid w:val="006410C8"/>
    <w:rsid w:val="006410D6"/>
    <w:rsid w:val="006410F9"/>
    <w:rsid w:val="006412E0"/>
    <w:rsid w:val="0064130A"/>
    <w:rsid w:val="00641454"/>
    <w:rsid w:val="0064147C"/>
    <w:rsid w:val="006414C3"/>
    <w:rsid w:val="00641514"/>
    <w:rsid w:val="00641588"/>
    <w:rsid w:val="006415B8"/>
    <w:rsid w:val="006415BD"/>
    <w:rsid w:val="00641719"/>
    <w:rsid w:val="00641722"/>
    <w:rsid w:val="00641837"/>
    <w:rsid w:val="006418C2"/>
    <w:rsid w:val="006419E3"/>
    <w:rsid w:val="00641A4B"/>
    <w:rsid w:val="00641B8C"/>
    <w:rsid w:val="00641B9A"/>
    <w:rsid w:val="00641BA7"/>
    <w:rsid w:val="00641BCD"/>
    <w:rsid w:val="00641BF7"/>
    <w:rsid w:val="00641C9A"/>
    <w:rsid w:val="00641CEE"/>
    <w:rsid w:val="00641D17"/>
    <w:rsid w:val="00641D36"/>
    <w:rsid w:val="00641D5A"/>
    <w:rsid w:val="00641D8B"/>
    <w:rsid w:val="00641DA6"/>
    <w:rsid w:val="00641E96"/>
    <w:rsid w:val="00641F2E"/>
    <w:rsid w:val="00641F6A"/>
    <w:rsid w:val="00641F7A"/>
    <w:rsid w:val="006420E2"/>
    <w:rsid w:val="00642170"/>
    <w:rsid w:val="00642211"/>
    <w:rsid w:val="0064225A"/>
    <w:rsid w:val="00642319"/>
    <w:rsid w:val="00642358"/>
    <w:rsid w:val="006423AE"/>
    <w:rsid w:val="0064243B"/>
    <w:rsid w:val="00642463"/>
    <w:rsid w:val="00642492"/>
    <w:rsid w:val="006424B5"/>
    <w:rsid w:val="006425B0"/>
    <w:rsid w:val="006425EC"/>
    <w:rsid w:val="00642627"/>
    <w:rsid w:val="0064274F"/>
    <w:rsid w:val="006427D4"/>
    <w:rsid w:val="00642820"/>
    <w:rsid w:val="00642889"/>
    <w:rsid w:val="0064289B"/>
    <w:rsid w:val="0064297F"/>
    <w:rsid w:val="00642AFE"/>
    <w:rsid w:val="00642B24"/>
    <w:rsid w:val="00642B4F"/>
    <w:rsid w:val="00642B56"/>
    <w:rsid w:val="00642B70"/>
    <w:rsid w:val="00642BB4"/>
    <w:rsid w:val="00642BCF"/>
    <w:rsid w:val="00642BEF"/>
    <w:rsid w:val="00642C0D"/>
    <w:rsid w:val="00642C83"/>
    <w:rsid w:val="00642CAB"/>
    <w:rsid w:val="00642E2F"/>
    <w:rsid w:val="00642E9E"/>
    <w:rsid w:val="00642EA8"/>
    <w:rsid w:val="00642FA7"/>
    <w:rsid w:val="00642FCD"/>
    <w:rsid w:val="00642FDF"/>
    <w:rsid w:val="00642FF9"/>
    <w:rsid w:val="0064300F"/>
    <w:rsid w:val="00643037"/>
    <w:rsid w:val="0064310E"/>
    <w:rsid w:val="00643181"/>
    <w:rsid w:val="00643196"/>
    <w:rsid w:val="006431B0"/>
    <w:rsid w:val="006431ED"/>
    <w:rsid w:val="0064322A"/>
    <w:rsid w:val="0064326D"/>
    <w:rsid w:val="00643273"/>
    <w:rsid w:val="006433BC"/>
    <w:rsid w:val="00643425"/>
    <w:rsid w:val="006434E9"/>
    <w:rsid w:val="00643507"/>
    <w:rsid w:val="00643580"/>
    <w:rsid w:val="006435B8"/>
    <w:rsid w:val="006435DA"/>
    <w:rsid w:val="0064373A"/>
    <w:rsid w:val="006437AE"/>
    <w:rsid w:val="006437CD"/>
    <w:rsid w:val="00643844"/>
    <w:rsid w:val="006438B3"/>
    <w:rsid w:val="0064395F"/>
    <w:rsid w:val="006439C5"/>
    <w:rsid w:val="006439E9"/>
    <w:rsid w:val="00643B54"/>
    <w:rsid w:val="00643CAF"/>
    <w:rsid w:val="00643CCE"/>
    <w:rsid w:val="00643D45"/>
    <w:rsid w:val="00643DC7"/>
    <w:rsid w:val="00643DF5"/>
    <w:rsid w:val="00643E20"/>
    <w:rsid w:val="00643F03"/>
    <w:rsid w:val="00643F08"/>
    <w:rsid w:val="00643F20"/>
    <w:rsid w:val="00643F56"/>
    <w:rsid w:val="00643FB5"/>
    <w:rsid w:val="00644085"/>
    <w:rsid w:val="00644151"/>
    <w:rsid w:val="0064415E"/>
    <w:rsid w:val="0064416C"/>
    <w:rsid w:val="0064416E"/>
    <w:rsid w:val="00644173"/>
    <w:rsid w:val="006441B5"/>
    <w:rsid w:val="006442D5"/>
    <w:rsid w:val="006443FF"/>
    <w:rsid w:val="00644404"/>
    <w:rsid w:val="0064444D"/>
    <w:rsid w:val="0064455F"/>
    <w:rsid w:val="00644580"/>
    <w:rsid w:val="006445BD"/>
    <w:rsid w:val="0064460D"/>
    <w:rsid w:val="0064464B"/>
    <w:rsid w:val="00644691"/>
    <w:rsid w:val="006446AD"/>
    <w:rsid w:val="006446D4"/>
    <w:rsid w:val="006446EA"/>
    <w:rsid w:val="0064475E"/>
    <w:rsid w:val="0064482A"/>
    <w:rsid w:val="00644888"/>
    <w:rsid w:val="0064489B"/>
    <w:rsid w:val="00644957"/>
    <w:rsid w:val="006449FF"/>
    <w:rsid w:val="00644A28"/>
    <w:rsid w:val="00644A2E"/>
    <w:rsid w:val="00644AB9"/>
    <w:rsid w:val="00644AE7"/>
    <w:rsid w:val="00644AF5"/>
    <w:rsid w:val="00644B1B"/>
    <w:rsid w:val="00644BA6"/>
    <w:rsid w:val="00644C68"/>
    <w:rsid w:val="00644CB3"/>
    <w:rsid w:val="00644CCF"/>
    <w:rsid w:val="00644D35"/>
    <w:rsid w:val="00644D6A"/>
    <w:rsid w:val="00644D6E"/>
    <w:rsid w:val="00644DAA"/>
    <w:rsid w:val="00644DE8"/>
    <w:rsid w:val="00644E04"/>
    <w:rsid w:val="00644E49"/>
    <w:rsid w:val="00644EBD"/>
    <w:rsid w:val="00644F0B"/>
    <w:rsid w:val="00644F13"/>
    <w:rsid w:val="00644F64"/>
    <w:rsid w:val="00644FC0"/>
    <w:rsid w:val="00645035"/>
    <w:rsid w:val="00645090"/>
    <w:rsid w:val="00645091"/>
    <w:rsid w:val="00645097"/>
    <w:rsid w:val="006450BB"/>
    <w:rsid w:val="00645163"/>
    <w:rsid w:val="0064519C"/>
    <w:rsid w:val="00645211"/>
    <w:rsid w:val="00645239"/>
    <w:rsid w:val="00645280"/>
    <w:rsid w:val="00645285"/>
    <w:rsid w:val="0064528C"/>
    <w:rsid w:val="00645342"/>
    <w:rsid w:val="00645397"/>
    <w:rsid w:val="0064541C"/>
    <w:rsid w:val="0064546A"/>
    <w:rsid w:val="006454DB"/>
    <w:rsid w:val="006454E3"/>
    <w:rsid w:val="0064552B"/>
    <w:rsid w:val="0064554C"/>
    <w:rsid w:val="006455E4"/>
    <w:rsid w:val="00645622"/>
    <w:rsid w:val="006456AE"/>
    <w:rsid w:val="006456E1"/>
    <w:rsid w:val="006457CD"/>
    <w:rsid w:val="0064581E"/>
    <w:rsid w:val="0064584A"/>
    <w:rsid w:val="006458C2"/>
    <w:rsid w:val="006458CC"/>
    <w:rsid w:val="00645931"/>
    <w:rsid w:val="006459E9"/>
    <w:rsid w:val="00645A01"/>
    <w:rsid w:val="00645A52"/>
    <w:rsid w:val="00645A95"/>
    <w:rsid w:val="00645AB3"/>
    <w:rsid w:val="00645AC2"/>
    <w:rsid w:val="00645AEB"/>
    <w:rsid w:val="00645C20"/>
    <w:rsid w:val="00645C2E"/>
    <w:rsid w:val="00645D93"/>
    <w:rsid w:val="00645DB2"/>
    <w:rsid w:val="00645E0A"/>
    <w:rsid w:val="00645E41"/>
    <w:rsid w:val="00645F2F"/>
    <w:rsid w:val="00645F39"/>
    <w:rsid w:val="00646029"/>
    <w:rsid w:val="00646072"/>
    <w:rsid w:val="006460A7"/>
    <w:rsid w:val="00646107"/>
    <w:rsid w:val="0064613E"/>
    <w:rsid w:val="00646248"/>
    <w:rsid w:val="00646292"/>
    <w:rsid w:val="006462A9"/>
    <w:rsid w:val="006462DE"/>
    <w:rsid w:val="006462E8"/>
    <w:rsid w:val="00646326"/>
    <w:rsid w:val="00646376"/>
    <w:rsid w:val="00646419"/>
    <w:rsid w:val="00646475"/>
    <w:rsid w:val="0064652D"/>
    <w:rsid w:val="006465B6"/>
    <w:rsid w:val="006465FB"/>
    <w:rsid w:val="0064665D"/>
    <w:rsid w:val="006466C3"/>
    <w:rsid w:val="00646851"/>
    <w:rsid w:val="006468EB"/>
    <w:rsid w:val="0064691C"/>
    <w:rsid w:val="00646968"/>
    <w:rsid w:val="006469B4"/>
    <w:rsid w:val="00646A22"/>
    <w:rsid w:val="00646A57"/>
    <w:rsid w:val="00646A5C"/>
    <w:rsid w:val="00646A7E"/>
    <w:rsid w:val="00646AC6"/>
    <w:rsid w:val="00646AEB"/>
    <w:rsid w:val="00646BD9"/>
    <w:rsid w:val="00646BDB"/>
    <w:rsid w:val="00646BF8"/>
    <w:rsid w:val="00646BFA"/>
    <w:rsid w:val="00646C03"/>
    <w:rsid w:val="00646C53"/>
    <w:rsid w:val="00646CD2"/>
    <w:rsid w:val="00646D13"/>
    <w:rsid w:val="00646EAB"/>
    <w:rsid w:val="00646EAC"/>
    <w:rsid w:val="00646F09"/>
    <w:rsid w:val="00646FF3"/>
    <w:rsid w:val="0064701F"/>
    <w:rsid w:val="0064709B"/>
    <w:rsid w:val="006470B3"/>
    <w:rsid w:val="006470F3"/>
    <w:rsid w:val="006470FD"/>
    <w:rsid w:val="006471A5"/>
    <w:rsid w:val="00647245"/>
    <w:rsid w:val="006472A0"/>
    <w:rsid w:val="006472D4"/>
    <w:rsid w:val="0064730C"/>
    <w:rsid w:val="00647375"/>
    <w:rsid w:val="00647383"/>
    <w:rsid w:val="00647394"/>
    <w:rsid w:val="006473CC"/>
    <w:rsid w:val="006473E0"/>
    <w:rsid w:val="00647471"/>
    <w:rsid w:val="006474A5"/>
    <w:rsid w:val="006474D0"/>
    <w:rsid w:val="006474D6"/>
    <w:rsid w:val="006474F3"/>
    <w:rsid w:val="0064751A"/>
    <w:rsid w:val="0064756F"/>
    <w:rsid w:val="00647571"/>
    <w:rsid w:val="006475FF"/>
    <w:rsid w:val="0064767D"/>
    <w:rsid w:val="0064772F"/>
    <w:rsid w:val="00647785"/>
    <w:rsid w:val="0064778A"/>
    <w:rsid w:val="006477BB"/>
    <w:rsid w:val="006477D7"/>
    <w:rsid w:val="006478B8"/>
    <w:rsid w:val="006478C0"/>
    <w:rsid w:val="006478FE"/>
    <w:rsid w:val="00647966"/>
    <w:rsid w:val="006479B4"/>
    <w:rsid w:val="006479D2"/>
    <w:rsid w:val="00647A9A"/>
    <w:rsid w:val="00647ADB"/>
    <w:rsid w:val="00647BE7"/>
    <w:rsid w:val="00647C4D"/>
    <w:rsid w:val="00647CC6"/>
    <w:rsid w:val="00647CF1"/>
    <w:rsid w:val="00647DE7"/>
    <w:rsid w:val="00647E24"/>
    <w:rsid w:val="00647E7B"/>
    <w:rsid w:val="00647ED8"/>
    <w:rsid w:val="00647EDE"/>
    <w:rsid w:val="00647F1D"/>
    <w:rsid w:val="00647F27"/>
    <w:rsid w:val="00647F45"/>
    <w:rsid w:val="00647F6D"/>
    <w:rsid w:val="00647F7E"/>
    <w:rsid w:val="00647FD4"/>
    <w:rsid w:val="00647FE6"/>
    <w:rsid w:val="0064D809"/>
    <w:rsid w:val="00650008"/>
    <w:rsid w:val="0065000A"/>
    <w:rsid w:val="00650038"/>
    <w:rsid w:val="00650050"/>
    <w:rsid w:val="00650059"/>
    <w:rsid w:val="006500D6"/>
    <w:rsid w:val="0065015C"/>
    <w:rsid w:val="0065016F"/>
    <w:rsid w:val="006501AB"/>
    <w:rsid w:val="00650217"/>
    <w:rsid w:val="006504EE"/>
    <w:rsid w:val="00650555"/>
    <w:rsid w:val="00650593"/>
    <w:rsid w:val="00650659"/>
    <w:rsid w:val="00650710"/>
    <w:rsid w:val="00650720"/>
    <w:rsid w:val="00650738"/>
    <w:rsid w:val="00650744"/>
    <w:rsid w:val="00650788"/>
    <w:rsid w:val="006507B3"/>
    <w:rsid w:val="006507EF"/>
    <w:rsid w:val="00650845"/>
    <w:rsid w:val="00650858"/>
    <w:rsid w:val="006508CB"/>
    <w:rsid w:val="006508F0"/>
    <w:rsid w:val="00650905"/>
    <w:rsid w:val="006509BF"/>
    <w:rsid w:val="00650A18"/>
    <w:rsid w:val="00650B69"/>
    <w:rsid w:val="00650B86"/>
    <w:rsid w:val="00650BDD"/>
    <w:rsid w:val="00650C73"/>
    <w:rsid w:val="00650C9D"/>
    <w:rsid w:val="00650D1D"/>
    <w:rsid w:val="00650D20"/>
    <w:rsid w:val="00650D53"/>
    <w:rsid w:val="00650DE3"/>
    <w:rsid w:val="00650E2F"/>
    <w:rsid w:val="00650E4F"/>
    <w:rsid w:val="00650E74"/>
    <w:rsid w:val="00650E78"/>
    <w:rsid w:val="00650ECF"/>
    <w:rsid w:val="00650F08"/>
    <w:rsid w:val="00650FB4"/>
    <w:rsid w:val="00650FBF"/>
    <w:rsid w:val="00651081"/>
    <w:rsid w:val="00651145"/>
    <w:rsid w:val="00651155"/>
    <w:rsid w:val="00651175"/>
    <w:rsid w:val="006511EE"/>
    <w:rsid w:val="006511F4"/>
    <w:rsid w:val="0065120A"/>
    <w:rsid w:val="0065122A"/>
    <w:rsid w:val="00651236"/>
    <w:rsid w:val="00651256"/>
    <w:rsid w:val="00651289"/>
    <w:rsid w:val="0065129D"/>
    <w:rsid w:val="006512B3"/>
    <w:rsid w:val="00651394"/>
    <w:rsid w:val="006513BF"/>
    <w:rsid w:val="00651464"/>
    <w:rsid w:val="00651529"/>
    <w:rsid w:val="0065152E"/>
    <w:rsid w:val="0065153E"/>
    <w:rsid w:val="0065153F"/>
    <w:rsid w:val="006515C2"/>
    <w:rsid w:val="00651745"/>
    <w:rsid w:val="00651789"/>
    <w:rsid w:val="0065179A"/>
    <w:rsid w:val="006517D1"/>
    <w:rsid w:val="006518E9"/>
    <w:rsid w:val="006519A0"/>
    <w:rsid w:val="006519AF"/>
    <w:rsid w:val="006519C5"/>
    <w:rsid w:val="006519DF"/>
    <w:rsid w:val="006519EA"/>
    <w:rsid w:val="00651A05"/>
    <w:rsid w:val="00651A2E"/>
    <w:rsid w:val="00651A3B"/>
    <w:rsid w:val="00651A74"/>
    <w:rsid w:val="00651B28"/>
    <w:rsid w:val="00651B29"/>
    <w:rsid w:val="00651B4A"/>
    <w:rsid w:val="00651B80"/>
    <w:rsid w:val="00651B9E"/>
    <w:rsid w:val="00651CA0"/>
    <w:rsid w:val="00651CAB"/>
    <w:rsid w:val="00651D0B"/>
    <w:rsid w:val="00651D43"/>
    <w:rsid w:val="00651D7F"/>
    <w:rsid w:val="00651DA1"/>
    <w:rsid w:val="00651DB3"/>
    <w:rsid w:val="00651DBB"/>
    <w:rsid w:val="00651E3B"/>
    <w:rsid w:val="00651E80"/>
    <w:rsid w:val="00651EBB"/>
    <w:rsid w:val="00651F3E"/>
    <w:rsid w:val="00651F4F"/>
    <w:rsid w:val="00651F5F"/>
    <w:rsid w:val="00651FA6"/>
    <w:rsid w:val="00651FEA"/>
    <w:rsid w:val="006520BF"/>
    <w:rsid w:val="0065211B"/>
    <w:rsid w:val="00652187"/>
    <w:rsid w:val="006522CC"/>
    <w:rsid w:val="00652307"/>
    <w:rsid w:val="00652392"/>
    <w:rsid w:val="006523EB"/>
    <w:rsid w:val="0065242E"/>
    <w:rsid w:val="00652453"/>
    <w:rsid w:val="00652479"/>
    <w:rsid w:val="0065249B"/>
    <w:rsid w:val="006524C6"/>
    <w:rsid w:val="006524CC"/>
    <w:rsid w:val="00652561"/>
    <w:rsid w:val="006525F3"/>
    <w:rsid w:val="006525FA"/>
    <w:rsid w:val="00652644"/>
    <w:rsid w:val="006526D5"/>
    <w:rsid w:val="006526ED"/>
    <w:rsid w:val="006526F0"/>
    <w:rsid w:val="006526F5"/>
    <w:rsid w:val="0065274E"/>
    <w:rsid w:val="00652826"/>
    <w:rsid w:val="006528A8"/>
    <w:rsid w:val="006528CA"/>
    <w:rsid w:val="0065296D"/>
    <w:rsid w:val="006529EF"/>
    <w:rsid w:val="00652A5C"/>
    <w:rsid w:val="00652A5F"/>
    <w:rsid w:val="00652A91"/>
    <w:rsid w:val="00652B99"/>
    <w:rsid w:val="00652BDF"/>
    <w:rsid w:val="00652C2C"/>
    <w:rsid w:val="00652C38"/>
    <w:rsid w:val="00652CF4"/>
    <w:rsid w:val="00652EAD"/>
    <w:rsid w:val="00652F89"/>
    <w:rsid w:val="00652FA6"/>
    <w:rsid w:val="00652FEF"/>
    <w:rsid w:val="0065304F"/>
    <w:rsid w:val="00653057"/>
    <w:rsid w:val="00653083"/>
    <w:rsid w:val="006530C6"/>
    <w:rsid w:val="0065311A"/>
    <w:rsid w:val="006531D9"/>
    <w:rsid w:val="00653234"/>
    <w:rsid w:val="00653257"/>
    <w:rsid w:val="006532CC"/>
    <w:rsid w:val="00653333"/>
    <w:rsid w:val="00653348"/>
    <w:rsid w:val="0065336A"/>
    <w:rsid w:val="0065344F"/>
    <w:rsid w:val="00653457"/>
    <w:rsid w:val="00653480"/>
    <w:rsid w:val="0065348A"/>
    <w:rsid w:val="006534D5"/>
    <w:rsid w:val="00653507"/>
    <w:rsid w:val="00653513"/>
    <w:rsid w:val="00653549"/>
    <w:rsid w:val="0065359E"/>
    <w:rsid w:val="006535D2"/>
    <w:rsid w:val="0065366E"/>
    <w:rsid w:val="0065367F"/>
    <w:rsid w:val="006536E1"/>
    <w:rsid w:val="0065370B"/>
    <w:rsid w:val="00653849"/>
    <w:rsid w:val="0065385F"/>
    <w:rsid w:val="0065388A"/>
    <w:rsid w:val="006538B5"/>
    <w:rsid w:val="006538EE"/>
    <w:rsid w:val="00653A87"/>
    <w:rsid w:val="00653A8A"/>
    <w:rsid w:val="00653AA2"/>
    <w:rsid w:val="00653AA9"/>
    <w:rsid w:val="00653AB2"/>
    <w:rsid w:val="00653B3F"/>
    <w:rsid w:val="00653D4A"/>
    <w:rsid w:val="00653E03"/>
    <w:rsid w:val="00653E2C"/>
    <w:rsid w:val="00653E9A"/>
    <w:rsid w:val="00653F06"/>
    <w:rsid w:val="00653F73"/>
    <w:rsid w:val="00653F9B"/>
    <w:rsid w:val="00653FD6"/>
    <w:rsid w:val="0065400D"/>
    <w:rsid w:val="00654031"/>
    <w:rsid w:val="0065404F"/>
    <w:rsid w:val="00654059"/>
    <w:rsid w:val="00654135"/>
    <w:rsid w:val="0065414C"/>
    <w:rsid w:val="0065419F"/>
    <w:rsid w:val="006541A9"/>
    <w:rsid w:val="006541DA"/>
    <w:rsid w:val="00654212"/>
    <w:rsid w:val="00654274"/>
    <w:rsid w:val="0065428E"/>
    <w:rsid w:val="006542E8"/>
    <w:rsid w:val="0065430C"/>
    <w:rsid w:val="0065438A"/>
    <w:rsid w:val="00654398"/>
    <w:rsid w:val="006543C3"/>
    <w:rsid w:val="006543DF"/>
    <w:rsid w:val="0065442B"/>
    <w:rsid w:val="00654435"/>
    <w:rsid w:val="0065446F"/>
    <w:rsid w:val="006544CB"/>
    <w:rsid w:val="006544E2"/>
    <w:rsid w:val="00654574"/>
    <w:rsid w:val="006545AD"/>
    <w:rsid w:val="006545C6"/>
    <w:rsid w:val="0065470B"/>
    <w:rsid w:val="00654725"/>
    <w:rsid w:val="00654791"/>
    <w:rsid w:val="006547AA"/>
    <w:rsid w:val="00654891"/>
    <w:rsid w:val="006548C6"/>
    <w:rsid w:val="006548DC"/>
    <w:rsid w:val="006548F6"/>
    <w:rsid w:val="00654930"/>
    <w:rsid w:val="0065494C"/>
    <w:rsid w:val="0065498E"/>
    <w:rsid w:val="0065499A"/>
    <w:rsid w:val="00654A54"/>
    <w:rsid w:val="00654A90"/>
    <w:rsid w:val="00654AFD"/>
    <w:rsid w:val="00654B23"/>
    <w:rsid w:val="00654B8E"/>
    <w:rsid w:val="00654BF2"/>
    <w:rsid w:val="00654C8D"/>
    <w:rsid w:val="00654CCF"/>
    <w:rsid w:val="00654D3F"/>
    <w:rsid w:val="00654D5E"/>
    <w:rsid w:val="00654DFB"/>
    <w:rsid w:val="00654E25"/>
    <w:rsid w:val="00654E4F"/>
    <w:rsid w:val="00654E6B"/>
    <w:rsid w:val="00654EA9"/>
    <w:rsid w:val="00654F4F"/>
    <w:rsid w:val="00654F7B"/>
    <w:rsid w:val="00655053"/>
    <w:rsid w:val="00655156"/>
    <w:rsid w:val="00655164"/>
    <w:rsid w:val="006551B9"/>
    <w:rsid w:val="006551C1"/>
    <w:rsid w:val="00655243"/>
    <w:rsid w:val="006552BA"/>
    <w:rsid w:val="006552CB"/>
    <w:rsid w:val="006552D7"/>
    <w:rsid w:val="0065533A"/>
    <w:rsid w:val="00655387"/>
    <w:rsid w:val="00655460"/>
    <w:rsid w:val="00655474"/>
    <w:rsid w:val="006554C5"/>
    <w:rsid w:val="0065556D"/>
    <w:rsid w:val="006555A3"/>
    <w:rsid w:val="006555F1"/>
    <w:rsid w:val="006555F7"/>
    <w:rsid w:val="00655630"/>
    <w:rsid w:val="00655677"/>
    <w:rsid w:val="0065568F"/>
    <w:rsid w:val="006556C3"/>
    <w:rsid w:val="006556D2"/>
    <w:rsid w:val="00655705"/>
    <w:rsid w:val="00655709"/>
    <w:rsid w:val="0065575F"/>
    <w:rsid w:val="006557B7"/>
    <w:rsid w:val="006557F8"/>
    <w:rsid w:val="006558B3"/>
    <w:rsid w:val="00655900"/>
    <w:rsid w:val="0065591F"/>
    <w:rsid w:val="00655925"/>
    <w:rsid w:val="00655953"/>
    <w:rsid w:val="00655974"/>
    <w:rsid w:val="00655A97"/>
    <w:rsid w:val="00655AC4"/>
    <w:rsid w:val="00655AD4"/>
    <w:rsid w:val="00655AF7"/>
    <w:rsid w:val="00655B07"/>
    <w:rsid w:val="00655B14"/>
    <w:rsid w:val="00655BE3"/>
    <w:rsid w:val="00655C29"/>
    <w:rsid w:val="00655C82"/>
    <w:rsid w:val="00655D80"/>
    <w:rsid w:val="00655DB4"/>
    <w:rsid w:val="00655DF9"/>
    <w:rsid w:val="00655DFE"/>
    <w:rsid w:val="00655E8D"/>
    <w:rsid w:val="00655FDD"/>
    <w:rsid w:val="006560A5"/>
    <w:rsid w:val="00656122"/>
    <w:rsid w:val="0065618D"/>
    <w:rsid w:val="0065621F"/>
    <w:rsid w:val="006562BA"/>
    <w:rsid w:val="006562E9"/>
    <w:rsid w:val="00656333"/>
    <w:rsid w:val="0065634B"/>
    <w:rsid w:val="00656490"/>
    <w:rsid w:val="006564C4"/>
    <w:rsid w:val="00656506"/>
    <w:rsid w:val="00656568"/>
    <w:rsid w:val="0065658E"/>
    <w:rsid w:val="006566A2"/>
    <w:rsid w:val="006567C0"/>
    <w:rsid w:val="0065685C"/>
    <w:rsid w:val="006568A2"/>
    <w:rsid w:val="006568A5"/>
    <w:rsid w:val="006568F2"/>
    <w:rsid w:val="006568F3"/>
    <w:rsid w:val="006568FD"/>
    <w:rsid w:val="0065691B"/>
    <w:rsid w:val="00656A21"/>
    <w:rsid w:val="00656A4B"/>
    <w:rsid w:val="00656B8A"/>
    <w:rsid w:val="00656BFE"/>
    <w:rsid w:val="00656C4F"/>
    <w:rsid w:val="00656CBD"/>
    <w:rsid w:val="00656CD5"/>
    <w:rsid w:val="00656D38"/>
    <w:rsid w:val="00656D59"/>
    <w:rsid w:val="00656D8A"/>
    <w:rsid w:val="00656D8D"/>
    <w:rsid w:val="00656F30"/>
    <w:rsid w:val="00656F3A"/>
    <w:rsid w:val="0065703F"/>
    <w:rsid w:val="00657109"/>
    <w:rsid w:val="0065712C"/>
    <w:rsid w:val="0065713B"/>
    <w:rsid w:val="006572C9"/>
    <w:rsid w:val="006572FC"/>
    <w:rsid w:val="00657335"/>
    <w:rsid w:val="00657396"/>
    <w:rsid w:val="006573BD"/>
    <w:rsid w:val="006573DC"/>
    <w:rsid w:val="00657489"/>
    <w:rsid w:val="006574EC"/>
    <w:rsid w:val="0065750D"/>
    <w:rsid w:val="00657619"/>
    <w:rsid w:val="00657721"/>
    <w:rsid w:val="00657730"/>
    <w:rsid w:val="0065779C"/>
    <w:rsid w:val="006577F5"/>
    <w:rsid w:val="00657818"/>
    <w:rsid w:val="00657824"/>
    <w:rsid w:val="00657843"/>
    <w:rsid w:val="006578F1"/>
    <w:rsid w:val="00657905"/>
    <w:rsid w:val="006579A6"/>
    <w:rsid w:val="006579DB"/>
    <w:rsid w:val="00657A87"/>
    <w:rsid w:val="00657A91"/>
    <w:rsid w:val="00657AC7"/>
    <w:rsid w:val="00657B07"/>
    <w:rsid w:val="00657B7D"/>
    <w:rsid w:val="00657BF1"/>
    <w:rsid w:val="00657C26"/>
    <w:rsid w:val="00657C9A"/>
    <w:rsid w:val="00657CEA"/>
    <w:rsid w:val="00657D19"/>
    <w:rsid w:val="00657D9E"/>
    <w:rsid w:val="00657DC1"/>
    <w:rsid w:val="00657DEF"/>
    <w:rsid w:val="00657E1F"/>
    <w:rsid w:val="00657EA6"/>
    <w:rsid w:val="00657EBC"/>
    <w:rsid w:val="00657F63"/>
    <w:rsid w:val="00657FA0"/>
    <w:rsid w:val="0066000A"/>
    <w:rsid w:val="0066010E"/>
    <w:rsid w:val="00660121"/>
    <w:rsid w:val="00660129"/>
    <w:rsid w:val="00660178"/>
    <w:rsid w:val="00660193"/>
    <w:rsid w:val="006601AC"/>
    <w:rsid w:val="006601C4"/>
    <w:rsid w:val="00660241"/>
    <w:rsid w:val="0066024D"/>
    <w:rsid w:val="006602B2"/>
    <w:rsid w:val="006603A0"/>
    <w:rsid w:val="006603A4"/>
    <w:rsid w:val="006603B8"/>
    <w:rsid w:val="00660439"/>
    <w:rsid w:val="00660455"/>
    <w:rsid w:val="00660478"/>
    <w:rsid w:val="00660485"/>
    <w:rsid w:val="006604F1"/>
    <w:rsid w:val="00660562"/>
    <w:rsid w:val="0066066D"/>
    <w:rsid w:val="00660677"/>
    <w:rsid w:val="00660678"/>
    <w:rsid w:val="00660684"/>
    <w:rsid w:val="00660712"/>
    <w:rsid w:val="00660786"/>
    <w:rsid w:val="0066078B"/>
    <w:rsid w:val="006607FE"/>
    <w:rsid w:val="00660812"/>
    <w:rsid w:val="0066085B"/>
    <w:rsid w:val="00660959"/>
    <w:rsid w:val="006609F2"/>
    <w:rsid w:val="00660A67"/>
    <w:rsid w:val="00660ADD"/>
    <w:rsid w:val="00660B71"/>
    <w:rsid w:val="00660B80"/>
    <w:rsid w:val="00660B93"/>
    <w:rsid w:val="00660BAB"/>
    <w:rsid w:val="00660C01"/>
    <w:rsid w:val="00660C60"/>
    <w:rsid w:val="00660CB2"/>
    <w:rsid w:val="00660CCC"/>
    <w:rsid w:val="00660D04"/>
    <w:rsid w:val="00660D07"/>
    <w:rsid w:val="00660D63"/>
    <w:rsid w:val="00660D93"/>
    <w:rsid w:val="00660D9F"/>
    <w:rsid w:val="00660DEE"/>
    <w:rsid w:val="00660E1D"/>
    <w:rsid w:val="00660E4E"/>
    <w:rsid w:val="00660EB1"/>
    <w:rsid w:val="00660EB7"/>
    <w:rsid w:val="00660ED8"/>
    <w:rsid w:val="00660EDC"/>
    <w:rsid w:val="00660EF7"/>
    <w:rsid w:val="00660F76"/>
    <w:rsid w:val="00660F79"/>
    <w:rsid w:val="00660FEA"/>
    <w:rsid w:val="00661036"/>
    <w:rsid w:val="006610CF"/>
    <w:rsid w:val="00661127"/>
    <w:rsid w:val="00661179"/>
    <w:rsid w:val="00661204"/>
    <w:rsid w:val="006612B6"/>
    <w:rsid w:val="006612C3"/>
    <w:rsid w:val="00661335"/>
    <w:rsid w:val="00661337"/>
    <w:rsid w:val="006613BA"/>
    <w:rsid w:val="006613E3"/>
    <w:rsid w:val="006613EE"/>
    <w:rsid w:val="0066147D"/>
    <w:rsid w:val="00661482"/>
    <w:rsid w:val="0066148E"/>
    <w:rsid w:val="0066149C"/>
    <w:rsid w:val="006614A3"/>
    <w:rsid w:val="00661539"/>
    <w:rsid w:val="006615A9"/>
    <w:rsid w:val="006615CF"/>
    <w:rsid w:val="0066168C"/>
    <w:rsid w:val="00661709"/>
    <w:rsid w:val="00661719"/>
    <w:rsid w:val="0066172C"/>
    <w:rsid w:val="0066176B"/>
    <w:rsid w:val="00661778"/>
    <w:rsid w:val="006617AB"/>
    <w:rsid w:val="006617DB"/>
    <w:rsid w:val="0066195E"/>
    <w:rsid w:val="006619CC"/>
    <w:rsid w:val="00661AAA"/>
    <w:rsid w:val="00661B37"/>
    <w:rsid w:val="00661CC0"/>
    <w:rsid w:val="00661CF3"/>
    <w:rsid w:val="00661DF2"/>
    <w:rsid w:val="00661E01"/>
    <w:rsid w:val="00661E02"/>
    <w:rsid w:val="00661E75"/>
    <w:rsid w:val="00661ED0"/>
    <w:rsid w:val="00661ED3"/>
    <w:rsid w:val="00661EE1"/>
    <w:rsid w:val="00661F11"/>
    <w:rsid w:val="00661F90"/>
    <w:rsid w:val="00661FE8"/>
    <w:rsid w:val="00662068"/>
    <w:rsid w:val="0066206B"/>
    <w:rsid w:val="006620CC"/>
    <w:rsid w:val="00662192"/>
    <w:rsid w:val="00662255"/>
    <w:rsid w:val="006622D3"/>
    <w:rsid w:val="006622DF"/>
    <w:rsid w:val="006622FE"/>
    <w:rsid w:val="0066230E"/>
    <w:rsid w:val="00662349"/>
    <w:rsid w:val="006623BE"/>
    <w:rsid w:val="0066243B"/>
    <w:rsid w:val="0066243C"/>
    <w:rsid w:val="006624AC"/>
    <w:rsid w:val="006624BB"/>
    <w:rsid w:val="006624EA"/>
    <w:rsid w:val="006624ED"/>
    <w:rsid w:val="0066250D"/>
    <w:rsid w:val="0066258E"/>
    <w:rsid w:val="00662683"/>
    <w:rsid w:val="006626AF"/>
    <w:rsid w:val="0066273B"/>
    <w:rsid w:val="00662778"/>
    <w:rsid w:val="00662836"/>
    <w:rsid w:val="0066290D"/>
    <w:rsid w:val="00662942"/>
    <w:rsid w:val="00662957"/>
    <w:rsid w:val="00662999"/>
    <w:rsid w:val="006629CE"/>
    <w:rsid w:val="006629FD"/>
    <w:rsid w:val="00662A69"/>
    <w:rsid w:val="00662A9B"/>
    <w:rsid w:val="00662AC7"/>
    <w:rsid w:val="00662C2A"/>
    <w:rsid w:val="00662C6E"/>
    <w:rsid w:val="00662CDB"/>
    <w:rsid w:val="00662D47"/>
    <w:rsid w:val="00662DD4"/>
    <w:rsid w:val="00662DDA"/>
    <w:rsid w:val="00662DE3"/>
    <w:rsid w:val="00662DF4"/>
    <w:rsid w:val="00662EAB"/>
    <w:rsid w:val="00662EC0"/>
    <w:rsid w:val="00662F47"/>
    <w:rsid w:val="00662F63"/>
    <w:rsid w:val="00662F6D"/>
    <w:rsid w:val="00662FB2"/>
    <w:rsid w:val="00663085"/>
    <w:rsid w:val="00663156"/>
    <w:rsid w:val="00663176"/>
    <w:rsid w:val="006631C3"/>
    <w:rsid w:val="006631D8"/>
    <w:rsid w:val="0066322E"/>
    <w:rsid w:val="006632ED"/>
    <w:rsid w:val="0066346D"/>
    <w:rsid w:val="0066358B"/>
    <w:rsid w:val="0066361F"/>
    <w:rsid w:val="006636F8"/>
    <w:rsid w:val="006637F4"/>
    <w:rsid w:val="00663822"/>
    <w:rsid w:val="00663826"/>
    <w:rsid w:val="006638B3"/>
    <w:rsid w:val="0066390E"/>
    <w:rsid w:val="00663961"/>
    <w:rsid w:val="00663999"/>
    <w:rsid w:val="006639F5"/>
    <w:rsid w:val="00663A8F"/>
    <w:rsid w:val="00663A9C"/>
    <w:rsid w:val="00663ABB"/>
    <w:rsid w:val="00663B4A"/>
    <w:rsid w:val="00663B4F"/>
    <w:rsid w:val="00663B69"/>
    <w:rsid w:val="00663BE0"/>
    <w:rsid w:val="00663BE9"/>
    <w:rsid w:val="00663BF3"/>
    <w:rsid w:val="00663C3E"/>
    <w:rsid w:val="00663C61"/>
    <w:rsid w:val="00663CD5"/>
    <w:rsid w:val="00663CD7"/>
    <w:rsid w:val="00663D0E"/>
    <w:rsid w:val="00663D58"/>
    <w:rsid w:val="00663DB3"/>
    <w:rsid w:val="00663DC1"/>
    <w:rsid w:val="00663E58"/>
    <w:rsid w:val="00663EA6"/>
    <w:rsid w:val="00663F2D"/>
    <w:rsid w:val="0066410C"/>
    <w:rsid w:val="0066414B"/>
    <w:rsid w:val="0066416C"/>
    <w:rsid w:val="00664181"/>
    <w:rsid w:val="0066419D"/>
    <w:rsid w:val="006641A1"/>
    <w:rsid w:val="006641C5"/>
    <w:rsid w:val="006642E7"/>
    <w:rsid w:val="006642F5"/>
    <w:rsid w:val="0066430E"/>
    <w:rsid w:val="00664377"/>
    <w:rsid w:val="006643C3"/>
    <w:rsid w:val="006643F0"/>
    <w:rsid w:val="0066447D"/>
    <w:rsid w:val="006644A6"/>
    <w:rsid w:val="006644D3"/>
    <w:rsid w:val="006644EC"/>
    <w:rsid w:val="006644FF"/>
    <w:rsid w:val="006645B0"/>
    <w:rsid w:val="006646A3"/>
    <w:rsid w:val="006647E7"/>
    <w:rsid w:val="00664860"/>
    <w:rsid w:val="006648A7"/>
    <w:rsid w:val="006648FA"/>
    <w:rsid w:val="00664906"/>
    <w:rsid w:val="00664934"/>
    <w:rsid w:val="00664947"/>
    <w:rsid w:val="00664981"/>
    <w:rsid w:val="006649F5"/>
    <w:rsid w:val="00664A19"/>
    <w:rsid w:val="00664A85"/>
    <w:rsid w:val="00664AC6"/>
    <w:rsid w:val="00664B9E"/>
    <w:rsid w:val="00664BC3"/>
    <w:rsid w:val="00664C11"/>
    <w:rsid w:val="00664C1C"/>
    <w:rsid w:val="00664C70"/>
    <w:rsid w:val="00664C9F"/>
    <w:rsid w:val="00664CAF"/>
    <w:rsid w:val="00664D23"/>
    <w:rsid w:val="00664D3C"/>
    <w:rsid w:val="00664DA3"/>
    <w:rsid w:val="00664DAF"/>
    <w:rsid w:val="00664EA9"/>
    <w:rsid w:val="00664EE0"/>
    <w:rsid w:val="00664F02"/>
    <w:rsid w:val="00664F55"/>
    <w:rsid w:val="00664FF5"/>
    <w:rsid w:val="00665038"/>
    <w:rsid w:val="00665086"/>
    <w:rsid w:val="00665101"/>
    <w:rsid w:val="0066510C"/>
    <w:rsid w:val="00665157"/>
    <w:rsid w:val="006651FC"/>
    <w:rsid w:val="00665215"/>
    <w:rsid w:val="006652A1"/>
    <w:rsid w:val="006652B4"/>
    <w:rsid w:val="0066536D"/>
    <w:rsid w:val="0066539D"/>
    <w:rsid w:val="006653FC"/>
    <w:rsid w:val="0066546F"/>
    <w:rsid w:val="00665492"/>
    <w:rsid w:val="006654B9"/>
    <w:rsid w:val="00665513"/>
    <w:rsid w:val="00665591"/>
    <w:rsid w:val="006655B0"/>
    <w:rsid w:val="00665672"/>
    <w:rsid w:val="006656E9"/>
    <w:rsid w:val="0066573F"/>
    <w:rsid w:val="00665776"/>
    <w:rsid w:val="006657A4"/>
    <w:rsid w:val="0066581A"/>
    <w:rsid w:val="0066583C"/>
    <w:rsid w:val="0066585A"/>
    <w:rsid w:val="006658C9"/>
    <w:rsid w:val="00665905"/>
    <w:rsid w:val="00665911"/>
    <w:rsid w:val="0066599B"/>
    <w:rsid w:val="006659D6"/>
    <w:rsid w:val="006659FA"/>
    <w:rsid w:val="00665A12"/>
    <w:rsid w:val="00665AAE"/>
    <w:rsid w:val="00665AFA"/>
    <w:rsid w:val="00665B0C"/>
    <w:rsid w:val="00665B32"/>
    <w:rsid w:val="00665B60"/>
    <w:rsid w:val="00665BC3"/>
    <w:rsid w:val="00665BC5"/>
    <w:rsid w:val="00665BE1"/>
    <w:rsid w:val="00665BF3"/>
    <w:rsid w:val="00665D11"/>
    <w:rsid w:val="00665D20"/>
    <w:rsid w:val="00665D41"/>
    <w:rsid w:val="00665E2F"/>
    <w:rsid w:val="00665E6F"/>
    <w:rsid w:val="00665E73"/>
    <w:rsid w:val="00665ED0"/>
    <w:rsid w:val="00665F62"/>
    <w:rsid w:val="00665F9E"/>
    <w:rsid w:val="00665FF3"/>
    <w:rsid w:val="00666086"/>
    <w:rsid w:val="00666091"/>
    <w:rsid w:val="00666094"/>
    <w:rsid w:val="006660F5"/>
    <w:rsid w:val="00666144"/>
    <w:rsid w:val="0066615D"/>
    <w:rsid w:val="006661C9"/>
    <w:rsid w:val="0066620A"/>
    <w:rsid w:val="00666223"/>
    <w:rsid w:val="0066622C"/>
    <w:rsid w:val="00666232"/>
    <w:rsid w:val="006662C6"/>
    <w:rsid w:val="00666312"/>
    <w:rsid w:val="006663A1"/>
    <w:rsid w:val="00666454"/>
    <w:rsid w:val="00666459"/>
    <w:rsid w:val="00666469"/>
    <w:rsid w:val="006664BE"/>
    <w:rsid w:val="006664FC"/>
    <w:rsid w:val="00666564"/>
    <w:rsid w:val="0066658B"/>
    <w:rsid w:val="0066658E"/>
    <w:rsid w:val="00666667"/>
    <w:rsid w:val="006666C5"/>
    <w:rsid w:val="00666768"/>
    <w:rsid w:val="0066681D"/>
    <w:rsid w:val="00666875"/>
    <w:rsid w:val="006668E1"/>
    <w:rsid w:val="0066695D"/>
    <w:rsid w:val="006669F2"/>
    <w:rsid w:val="00666A3A"/>
    <w:rsid w:val="00666A63"/>
    <w:rsid w:val="00666A76"/>
    <w:rsid w:val="00666AB6"/>
    <w:rsid w:val="00666BE2"/>
    <w:rsid w:val="00666C8B"/>
    <w:rsid w:val="00666DB8"/>
    <w:rsid w:val="00666E03"/>
    <w:rsid w:val="00666EE5"/>
    <w:rsid w:val="00666EEF"/>
    <w:rsid w:val="00666EF1"/>
    <w:rsid w:val="00666F8E"/>
    <w:rsid w:val="00666FB9"/>
    <w:rsid w:val="00666FDE"/>
    <w:rsid w:val="00667003"/>
    <w:rsid w:val="0066708B"/>
    <w:rsid w:val="0066712B"/>
    <w:rsid w:val="0066725A"/>
    <w:rsid w:val="00667273"/>
    <w:rsid w:val="00667274"/>
    <w:rsid w:val="006672AD"/>
    <w:rsid w:val="0066733A"/>
    <w:rsid w:val="00667341"/>
    <w:rsid w:val="00667397"/>
    <w:rsid w:val="006673AE"/>
    <w:rsid w:val="006673B3"/>
    <w:rsid w:val="006673CF"/>
    <w:rsid w:val="0066741A"/>
    <w:rsid w:val="0066745B"/>
    <w:rsid w:val="00667468"/>
    <w:rsid w:val="0066746E"/>
    <w:rsid w:val="0066749A"/>
    <w:rsid w:val="006674DC"/>
    <w:rsid w:val="006674FF"/>
    <w:rsid w:val="00667516"/>
    <w:rsid w:val="00667536"/>
    <w:rsid w:val="00667543"/>
    <w:rsid w:val="00667557"/>
    <w:rsid w:val="006675A3"/>
    <w:rsid w:val="006675A7"/>
    <w:rsid w:val="00667661"/>
    <w:rsid w:val="0066766F"/>
    <w:rsid w:val="00667690"/>
    <w:rsid w:val="00667691"/>
    <w:rsid w:val="0066771B"/>
    <w:rsid w:val="0066772B"/>
    <w:rsid w:val="00667741"/>
    <w:rsid w:val="00667751"/>
    <w:rsid w:val="00667919"/>
    <w:rsid w:val="006679A1"/>
    <w:rsid w:val="006679AF"/>
    <w:rsid w:val="00667A13"/>
    <w:rsid w:val="00667A19"/>
    <w:rsid w:val="00667A49"/>
    <w:rsid w:val="00667A9F"/>
    <w:rsid w:val="00667AB4"/>
    <w:rsid w:val="00667ADB"/>
    <w:rsid w:val="00667B05"/>
    <w:rsid w:val="00667B20"/>
    <w:rsid w:val="00667B89"/>
    <w:rsid w:val="00667BC2"/>
    <w:rsid w:val="00667C38"/>
    <w:rsid w:val="00667CF4"/>
    <w:rsid w:val="00667D6E"/>
    <w:rsid w:val="00667D98"/>
    <w:rsid w:val="00667DFA"/>
    <w:rsid w:val="00667E22"/>
    <w:rsid w:val="00667E50"/>
    <w:rsid w:val="00667E7D"/>
    <w:rsid w:val="00667FBB"/>
    <w:rsid w:val="00667FF4"/>
    <w:rsid w:val="0066C9BF"/>
    <w:rsid w:val="0066DB06"/>
    <w:rsid w:val="0066E00A"/>
    <w:rsid w:val="00670060"/>
    <w:rsid w:val="0067006D"/>
    <w:rsid w:val="006700F9"/>
    <w:rsid w:val="0067022A"/>
    <w:rsid w:val="006702FE"/>
    <w:rsid w:val="006703C8"/>
    <w:rsid w:val="006703D0"/>
    <w:rsid w:val="00670422"/>
    <w:rsid w:val="00670425"/>
    <w:rsid w:val="0067056D"/>
    <w:rsid w:val="006706FD"/>
    <w:rsid w:val="0067071F"/>
    <w:rsid w:val="00670720"/>
    <w:rsid w:val="00670769"/>
    <w:rsid w:val="006707AE"/>
    <w:rsid w:val="0067081B"/>
    <w:rsid w:val="0067085F"/>
    <w:rsid w:val="006708A9"/>
    <w:rsid w:val="00670984"/>
    <w:rsid w:val="006709F9"/>
    <w:rsid w:val="00670A1E"/>
    <w:rsid w:val="00670B6C"/>
    <w:rsid w:val="00670BC8"/>
    <w:rsid w:val="00670BD7"/>
    <w:rsid w:val="00670D3B"/>
    <w:rsid w:val="00670DF0"/>
    <w:rsid w:val="00670DF9"/>
    <w:rsid w:val="00670E1F"/>
    <w:rsid w:val="00670E73"/>
    <w:rsid w:val="00670E76"/>
    <w:rsid w:val="00670EC4"/>
    <w:rsid w:val="006710AA"/>
    <w:rsid w:val="0067117B"/>
    <w:rsid w:val="006711AD"/>
    <w:rsid w:val="00671297"/>
    <w:rsid w:val="006712AC"/>
    <w:rsid w:val="00671315"/>
    <w:rsid w:val="00671368"/>
    <w:rsid w:val="00671376"/>
    <w:rsid w:val="00671393"/>
    <w:rsid w:val="006713D2"/>
    <w:rsid w:val="006713EA"/>
    <w:rsid w:val="006713F9"/>
    <w:rsid w:val="00671443"/>
    <w:rsid w:val="00671466"/>
    <w:rsid w:val="006714F0"/>
    <w:rsid w:val="0067152B"/>
    <w:rsid w:val="00671575"/>
    <w:rsid w:val="0067160C"/>
    <w:rsid w:val="00671610"/>
    <w:rsid w:val="00671643"/>
    <w:rsid w:val="0067171A"/>
    <w:rsid w:val="00671751"/>
    <w:rsid w:val="006717AA"/>
    <w:rsid w:val="006717DA"/>
    <w:rsid w:val="00671853"/>
    <w:rsid w:val="006718F5"/>
    <w:rsid w:val="00671913"/>
    <w:rsid w:val="00671951"/>
    <w:rsid w:val="00671B24"/>
    <w:rsid w:val="00671B4C"/>
    <w:rsid w:val="00671B73"/>
    <w:rsid w:val="00671BDA"/>
    <w:rsid w:val="00671BE3"/>
    <w:rsid w:val="00671D01"/>
    <w:rsid w:val="00671D64"/>
    <w:rsid w:val="00671DEC"/>
    <w:rsid w:val="00671E07"/>
    <w:rsid w:val="00671E46"/>
    <w:rsid w:val="00671E65"/>
    <w:rsid w:val="00671E74"/>
    <w:rsid w:val="00671E7A"/>
    <w:rsid w:val="00671E82"/>
    <w:rsid w:val="00671EC1"/>
    <w:rsid w:val="00671F01"/>
    <w:rsid w:val="00671F12"/>
    <w:rsid w:val="00671F31"/>
    <w:rsid w:val="00671F39"/>
    <w:rsid w:val="00671F4A"/>
    <w:rsid w:val="00671F4B"/>
    <w:rsid w:val="00671F9A"/>
    <w:rsid w:val="00671FB1"/>
    <w:rsid w:val="00672018"/>
    <w:rsid w:val="00672024"/>
    <w:rsid w:val="00672046"/>
    <w:rsid w:val="00672147"/>
    <w:rsid w:val="006721AF"/>
    <w:rsid w:val="006721D8"/>
    <w:rsid w:val="006721E4"/>
    <w:rsid w:val="0067220E"/>
    <w:rsid w:val="0067226D"/>
    <w:rsid w:val="0067233F"/>
    <w:rsid w:val="0067238E"/>
    <w:rsid w:val="006723CE"/>
    <w:rsid w:val="00672466"/>
    <w:rsid w:val="0067246B"/>
    <w:rsid w:val="006724F1"/>
    <w:rsid w:val="006724F3"/>
    <w:rsid w:val="006724FE"/>
    <w:rsid w:val="0067251B"/>
    <w:rsid w:val="0067254D"/>
    <w:rsid w:val="00672649"/>
    <w:rsid w:val="00672704"/>
    <w:rsid w:val="00672764"/>
    <w:rsid w:val="00672811"/>
    <w:rsid w:val="0067281A"/>
    <w:rsid w:val="00672830"/>
    <w:rsid w:val="006729DD"/>
    <w:rsid w:val="006729EB"/>
    <w:rsid w:val="00672A64"/>
    <w:rsid w:val="00672A7F"/>
    <w:rsid w:val="00672B1C"/>
    <w:rsid w:val="00672BA6"/>
    <w:rsid w:val="00672BDB"/>
    <w:rsid w:val="00672BDE"/>
    <w:rsid w:val="00672BF0"/>
    <w:rsid w:val="00672D02"/>
    <w:rsid w:val="00672D56"/>
    <w:rsid w:val="00672E2A"/>
    <w:rsid w:val="00672E2E"/>
    <w:rsid w:val="00672F42"/>
    <w:rsid w:val="00673035"/>
    <w:rsid w:val="006730D6"/>
    <w:rsid w:val="00673126"/>
    <w:rsid w:val="00673131"/>
    <w:rsid w:val="006731D5"/>
    <w:rsid w:val="006732F0"/>
    <w:rsid w:val="006732F6"/>
    <w:rsid w:val="00673341"/>
    <w:rsid w:val="0067334A"/>
    <w:rsid w:val="006734B3"/>
    <w:rsid w:val="006734B9"/>
    <w:rsid w:val="00673512"/>
    <w:rsid w:val="0067359E"/>
    <w:rsid w:val="00673652"/>
    <w:rsid w:val="006736C9"/>
    <w:rsid w:val="006736D3"/>
    <w:rsid w:val="006736F2"/>
    <w:rsid w:val="0067379E"/>
    <w:rsid w:val="006737A9"/>
    <w:rsid w:val="006737FA"/>
    <w:rsid w:val="00673821"/>
    <w:rsid w:val="0067382B"/>
    <w:rsid w:val="006738A0"/>
    <w:rsid w:val="006738F9"/>
    <w:rsid w:val="0067391E"/>
    <w:rsid w:val="0067395D"/>
    <w:rsid w:val="00673964"/>
    <w:rsid w:val="0067397C"/>
    <w:rsid w:val="00673998"/>
    <w:rsid w:val="00673A18"/>
    <w:rsid w:val="00673A51"/>
    <w:rsid w:val="00673A8D"/>
    <w:rsid w:val="00673A94"/>
    <w:rsid w:val="00673AB0"/>
    <w:rsid w:val="00673B04"/>
    <w:rsid w:val="00673B47"/>
    <w:rsid w:val="00673BD8"/>
    <w:rsid w:val="00673C09"/>
    <w:rsid w:val="00673C52"/>
    <w:rsid w:val="00673CD0"/>
    <w:rsid w:val="00673CD3"/>
    <w:rsid w:val="00673D81"/>
    <w:rsid w:val="00673E34"/>
    <w:rsid w:val="00673E4E"/>
    <w:rsid w:val="00673EFC"/>
    <w:rsid w:val="00673F38"/>
    <w:rsid w:val="00673F87"/>
    <w:rsid w:val="00673F88"/>
    <w:rsid w:val="00673F93"/>
    <w:rsid w:val="00673FD2"/>
    <w:rsid w:val="0067406A"/>
    <w:rsid w:val="00674090"/>
    <w:rsid w:val="006740DE"/>
    <w:rsid w:val="00674166"/>
    <w:rsid w:val="006741B6"/>
    <w:rsid w:val="00674202"/>
    <w:rsid w:val="00674245"/>
    <w:rsid w:val="00674279"/>
    <w:rsid w:val="006742A6"/>
    <w:rsid w:val="006742AA"/>
    <w:rsid w:val="006742F4"/>
    <w:rsid w:val="006743D0"/>
    <w:rsid w:val="006744C0"/>
    <w:rsid w:val="006744D5"/>
    <w:rsid w:val="00674532"/>
    <w:rsid w:val="0067455E"/>
    <w:rsid w:val="0067456B"/>
    <w:rsid w:val="006745AE"/>
    <w:rsid w:val="006745E0"/>
    <w:rsid w:val="006746A5"/>
    <w:rsid w:val="006746B8"/>
    <w:rsid w:val="006746DD"/>
    <w:rsid w:val="00674723"/>
    <w:rsid w:val="00674771"/>
    <w:rsid w:val="0067485A"/>
    <w:rsid w:val="00674975"/>
    <w:rsid w:val="00674A21"/>
    <w:rsid w:val="00674A41"/>
    <w:rsid w:val="00674A70"/>
    <w:rsid w:val="00674ACB"/>
    <w:rsid w:val="00674ACF"/>
    <w:rsid w:val="00674B1B"/>
    <w:rsid w:val="00674B7F"/>
    <w:rsid w:val="00674B80"/>
    <w:rsid w:val="00674C0B"/>
    <w:rsid w:val="00674C37"/>
    <w:rsid w:val="00674C94"/>
    <w:rsid w:val="00674D0E"/>
    <w:rsid w:val="00674D10"/>
    <w:rsid w:val="00674DB6"/>
    <w:rsid w:val="00674E9A"/>
    <w:rsid w:val="00674FBD"/>
    <w:rsid w:val="00675099"/>
    <w:rsid w:val="00675185"/>
    <w:rsid w:val="006751A1"/>
    <w:rsid w:val="006751FD"/>
    <w:rsid w:val="00675265"/>
    <w:rsid w:val="0067532A"/>
    <w:rsid w:val="0067537D"/>
    <w:rsid w:val="00675410"/>
    <w:rsid w:val="00675567"/>
    <w:rsid w:val="006755D4"/>
    <w:rsid w:val="00675606"/>
    <w:rsid w:val="00675669"/>
    <w:rsid w:val="006757AE"/>
    <w:rsid w:val="006757D9"/>
    <w:rsid w:val="00675861"/>
    <w:rsid w:val="00675989"/>
    <w:rsid w:val="00675992"/>
    <w:rsid w:val="00675C38"/>
    <w:rsid w:val="00675C52"/>
    <w:rsid w:val="00675C98"/>
    <w:rsid w:val="00675D08"/>
    <w:rsid w:val="00675D33"/>
    <w:rsid w:val="00675D75"/>
    <w:rsid w:val="00675DD2"/>
    <w:rsid w:val="00675DD5"/>
    <w:rsid w:val="00675DFE"/>
    <w:rsid w:val="00675EA4"/>
    <w:rsid w:val="00675EB2"/>
    <w:rsid w:val="00675EFD"/>
    <w:rsid w:val="00675F4E"/>
    <w:rsid w:val="00675F7C"/>
    <w:rsid w:val="00675F9E"/>
    <w:rsid w:val="00676002"/>
    <w:rsid w:val="00676005"/>
    <w:rsid w:val="00676020"/>
    <w:rsid w:val="0067602F"/>
    <w:rsid w:val="0067606F"/>
    <w:rsid w:val="0067609B"/>
    <w:rsid w:val="006760BF"/>
    <w:rsid w:val="00676134"/>
    <w:rsid w:val="00676161"/>
    <w:rsid w:val="006761D3"/>
    <w:rsid w:val="006761E3"/>
    <w:rsid w:val="00676236"/>
    <w:rsid w:val="006762BC"/>
    <w:rsid w:val="006762F0"/>
    <w:rsid w:val="006763C6"/>
    <w:rsid w:val="00676417"/>
    <w:rsid w:val="00676458"/>
    <w:rsid w:val="00676464"/>
    <w:rsid w:val="006764BF"/>
    <w:rsid w:val="006764C3"/>
    <w:rsid w:val="0067659C"/>
    <w:rsid w:val="0067668A"/>
    <w:rsid w:val="00676690"/>
    <w:rsid w:val="006766A3"/>
    <w:rsid w:val="00676702"/>
    <w:rsid w:val="0067675F"/>
    <w:rsid w:val="006767C8"/>
    <w:rsid w:val="006767D1"/>
    <w:rsid w:val="006767FD"/>
    <w:rsid w:val="0067686F"/>
    <w:rsid w:val="00676887"/>
    <w:rsid w:val="006768ED"/>
    <w:rsid w:val="006768F7"/>
    <w:rsid w:val="00676916"/>
    <w:rsid w:val="0067692A"/>
    <w:rsid w:val="00676946"/>
    <w:rsid w:val="0067698D"/>
    <w:rsid w:val="006769F4"/>
    <w:rsid w:val="00676A35"/>
    <w:rsid w:val="00676A5E"/>
    <w:rsid w:val="00676A8A"/>
    <w:rsid w:val="00676B0D"/>
    <w:rsid w:val="00676B41"/>
    <w:rsid w:val="00676B49"/>
    <w:rsid w:val="00676B4B"/>
    <w:rsid w:val="00676BC3"/>
    <w:rsid w:val="00676CB7"/>
    <w:rsid w:val="00676CD5"/>
    <w:rsid w:val="00676CD7"/>
    <w:rsid w:val="00676CFD"/>
    <w:rsid w:val="00676D3F"/>
    <w:rsid w:val="00676D70"/>
    <w:rsid w:val="00676DAF"/>
    <w:rsid w:val="00676E98"/>
    <w:rsid w:val="00676EFC"/>
    <w:rsid w:val="00676FC2"/>
    <w:rsid w:val="0067700A"/>
    <w:rsid w:val="0067707E"/>
    <w:rsid w:val="006770A0"/>
    <w:rsid w:val="006770AF"/>
    <w:rsid w:val="006770E5"/>
    <w:rsid w:val="0067714B"/>
    <w:rsid w:val="006771D9"/>
    <w:rsid w:val="006771E7"/>
    <w:rsid w:val="0067722F"/>
    <w:rsid w:val="00677335"/>
    <w:rsid w:val="0067733A"/>
    <w:rsid w:val="0067733D"/>
    <w:rsid w:val="006773BF"/>
    <w:rsid w:val="006774E1"/>
    <w:rsid w:val="00677559"/>
    <w:rsid w:val="00677647"/>
    <w:rsid w:val="0067766B"/>
    <w:rsid w:val="00677713"/>
    <w:rsid w:val="0067772C"/>
    <w:rsid w:val="00677781"/>
    <w:rsid w:val="006777D1"/>
    <w:rsid w:val="006777D5"/>
    <w:rsid w:val="0067781C"/>
    <w:rsid w:val="00677881"/>
    <w:rsid w:val="006778A0"/>
    <w:rsid w:val="006778CD"/>
    <w:rsid w:val="006779B2"/>
    <w:rsid w:val="006779D1"/>
    <w:rsid w:val="006779DB"/>
    <w:rsid w:val="006779E8"/>
    <w:rsid w:val="00677A53"/>
    <w:rsid w:val="00677A6E"/>
    <w:rsid w:val="00677ABA"/>
    <w:rsid w:val="00677B09"/>
    <w:rsid w:val="00677B43"/>
    <w:rsid w:val="00677BC9"/>
    <w:rsid w:val="00677BE3"/>
    <w:rsid w:val="00677C2F"/>
    <w:rsid w:val="00677C60"/>
    <w:rsid w:val="00677CCA"/>
    <w:rsid w:val="00677D00"/>
    <w:rsid w:val="00677D4F"/>
    <w:rsid w:val="00677E95"/>
    <w:rsid w:val="00677EA3"/>
    <w:rsid w:val="00677EE1"/>
    <w:rsid w:val="00677F90"/>
    <w:rsid w:val="006798CF"/>
    <w:rsid w:val="00680028"/>
    <w:rsid w:val="0068002F"/>
    <w:rsid w:val="006800CD"/>
    <w:rsid w:val="0068021B"/>
    <w:rsid w:val="00680266"/>
    <w:rsid w:val="00680275"/>
    <w:rsid w:val="0068028C"/>
    <w:rsid w:val="00680404"/>
    <w:rsid w:val="0068045A"/>
    <w:rsid w:val="006804B6"/>
    <w:rsid w:val="006804C4"/>
    <w:rsid w:val="006804CA"/>
    <w:rsid w:val="006804D4"/>
    <w:rsid w:val="006804FD"/>
    <w:rsid w:val="0068051B"/>
    <w:rsid w:val="00680526"/>
    <w:rsid w:val="006805EE"/>
    <w:rsid w:val="00680608"/>
    <w:rsid w:val="0068061E"/>
    <w:rsid w:val="00680671"/>
    <w:rsid w:val="006806F4"/>
    <w:rsid w:val="0068072B"/>
    <w:rsid w:val="00680761"/>
    <w:rsid w:val="0068078F"/>
    <w:rsid w:val="006807B1"/>
    <w:rsid w:val="006807B2"/>
    <w:rsid w:val="006807DD"/>
    <w:rsid w:val="006807EB"/>
    <w:rsid w:val="00680806"/>
    <w:rsid w:val="00680883"/>
    <w:rsid w:val="00680898"/>
    <w:rsid w:val="006809F1"/>
    <w:rsid w:val="00680A00"/>
    <w:rsid w:val="00680A6F"/>
    <w:rsid w:val="00680AAB"/>
    <w:rsid w:val="00680BAF"/>
    <w:rsid w:val="00680BB0"/>
    <w:rsid w:val="00680BFA"/>
    <w:rsid w:val="00680C7E"/>
    <w:rsid w:val="00680D25"/>
    <w:rsid w:val="00680D31"/>
    <w:rsid w:val="00680D3D"/>
    <w:rsid w:val="00680D86"/>
    <w:rsid w:val="00680DAC"/>
    <w:rsid w:val="00680DDB"/>
    <w:rsid w:val="00680E53"/>
    <w:rsid w:val="00680ED5"/>
    <w:rsid w:val="00680ED6"/>
    <w:rsid w:val="00680F01"/>
    <w:rsid w:val="00680F26"/>
    <w:rsid w:val="00680FBB"/>
    <w:rsid w:val="00680FE1"/>
    <w:rsid w:val="0068106F"/>
    <w:rsid w:val="00681080"/>
    <w:rsid w:val="006810CB"/>
    <w:rsid w:val="006811F5"/>
    <w:rsid w:val="0068127E"/>
    <w:rsid w:val="0068129A"/>
    <w:rsid w:val="006812BD"/>
    <w:rsid w:val="006813CB"/>
    <w:rsid w:val="00681427"/>
    <w:rsid w:val="00681452"/>
    <w:rsid w:val="00681482"/>
    <w:rsid w:val="006814BA"/>
    <w:rsid w:val="006814C4"/>
    <w:rsid w:val="00681520"/>
    <w:rsid w:val="00681528"/>
    <w:rsid w:val="0068154E"/>
    <w:rsid w:val="00681610"/>
    <w:rsid w:val="0068167B"/>
    <w:rsid w:val="00681702"/>
    <w:rsid w:val="00681711"/>
    <w:rsid w:val="0068176B"/>
    <w:rsid w:val="006817C5"/>
    <w:rsid w:val="006817F6"/>
    <w:rsid w:val="00681819"/>
    <w:rsid w:val="00681935"/>
    <w:rsid w:val="0068195A"/>
    <w:rsid w:val="006819E8"/>
    <w:rsid w:val="00681A45"/>
    <w:rsid w:val="00681A77"/>
    <w:rsid w:val="00681AD7"/>
    <w:rsid w:val="00681BA0"/>
    <w:rsid w:val="00681CB9"/>
    <w:rsid w:val="00681CC0"/>
    <w:rsid w:val="00681D0D"/>
    <w:rsid w:val="00681D40"/>
    <w:rsid w:val="00681D60"/>
    <w:rsid w:val="00681DBA"/>
    <w:rsid w:val="00681DE3"/>
    <w:rsid w:val="00681E30"/>
    <w:rsid w:val="00681EF5"/>
    <w:rsid w:val="00681F39"/>
    <w:rsid w:val="00681F9A"/>
    <w:rsid w:val="00681FD8"/>
    <w:rsid w:val="00681FED"/>
    <w:rsid w:val="00682023"/>
    <w:rsid w:val="006820E0"/>
    <w:rsid w:val="006821B2"/>
    <w:rsid w:val="006821BC"/>
    <w:rsid w:val="006821E7"/>
    <w:rsid w:val="0068221D"/>
    <w:rsid w:val="0068221E"/>
    <w:rsid w:val="006823D4"/>
    <w:rsid w:val="00682408"/>
    <w:rsid w:val="0068241A"/>
    <w:rsid w:val="006824BB"/>
    <w:rsid w:val="00682533"/>
    <w:rsid w:val="006825A1"/>
    <w:rsid w:val="006825EE"/>
    <w:rsid w:val="00682647"/>
    <w:rsid w:val="00682685"/>
    <w:rsid w:val="00682722"/>
    <w:rsid w:val="0068275F"/>
    <w:rsid w:val="006827C2"/>
    <w:rsid w:val="00682800"/>
    <w:rsid w:val="00682861"/>
    <w:rsid w:val="00682867"/>
    <w:rsid w:val="0068288B"/>
    <w:rsid w:val="0068289A"/>
    <w:rsid w:val="006828C3"/>
    <w:rsid w:val="0068291A"/>
    <w:rsid w:val="00682935"/>
    <w:rsid w:val="00682961"/>
    <w:rsid w:val="00682972"/>
    <w:rsid w:val="00682A4A"/>
    <w:rsid w:val="00682A4B"/>
    <w:rsid w:val="00682A7F"/>
    <w:rsid w:val="00682B6D"/>
    <w:rsid w:val="00682B80"/>
    <w:rsid w:val="00682BDE"/>
    <w:rsid w:val="00682C4B"/>
    <w:rsid w:val="00682CB0"/>
    <w:rsid w:val="00682CDD"/>
    <w:rsid w:val="00682E37"/>
    <w:rsid w:val="00682E43"/>
    <w:rsid w:val="00682E45"/>
    <w:rsid w:val="00682EBD"/>
    <w:rsid w:val="00682EEE"/>
    <w:rsid w:val="00682F3A"/>
    <w:rsid w:val="00682F41"/>
    <w:rsid w:val="00682F88"/>
    <w:rsid w:val="00683052"/>
    <w:rsid w:val="00683151"/>
    <w:rsid w:val="00683198"/>
    <w:rsid w:val="006831D9"/>
    <w:rsid w:val="0068326D"/>
    <w:rsid w:val="0068328D"/>
    <w:rsid w:val="006832ED"/>
    <w:rsid w:val="00683308"/>
    <w:rsid w:val="00683331"/>
    <w:rsid w:val="00683335"/>
    <w:rsid w:val="00683354"/>
    <w:rsid w:val="00683414"/>
    <w:rsid w:val="0068344B"/>
    <w:rsid w:val="00683453"/>
    <w:rsid w:val="00683489"/>
    <w:rsid w:val="006834C7"/>
    <w:rsid w:val="00683518"/>
    <w:rsid w:val="00683540"/>
    <w:rsid w:val="0068367C"/>
    <w:rsid w:val="00683789"/>
    <w:rsid w:val="006837C5"/>
    <w:rsid w:val="0068385F"/>
    <w:rsid w:val="006838AC"/>
    <w:rsid w:val="006838C2"/>
    <w:rsid w:val="006838E4"/>
    <w:rsid w:val="0068390C"/>
    <w:rsid w:val="006839A2"/>
    <w:rsid w:val="006839D0"/>
    <w:rsid w:val="00683B0E"/>
    <w:rsid w:val="00683C39"/>
    <w:rsid w:val="00683C8A"/>
    <w:rsid w:val="00683D2B"/>
    <w:rsid w:val="00683D2D"/>
    <w:rsid w:val="00683E72"/>
    <w:rsid w:val="00683EDA"/>
    <w:rsid w:val="00683EFD"/>
    <w:rsid w:val="00683F12"/>
    <w:rsid w:val="00683F64"/>
    <w:rsid w:val="00683F8B"/>
    <w:rsid w:val="0068405B"/>
    <w:rsid w:val="0068407A"/>
    <w:rsid w:val="00684118"/>
    <w:rsid w:val="00684139"/>
    <w:rsid w:val="00684141"/>
    <w:rsid w:val="0068414F"/>
    <w:rsid w:val="006841F2"/>
    <w:rsid w:val="00684221"/>
    <w:rsid w:val="006842A0"/>
    <w:rsid w:val="0068437B"/>
    <w:rsid w:val="006843CB"/>
    <w:rsid w:val="006843D7"/>
    <w:rsid w:val="00684453"/>
    <w:rsid w:val="006844D6"/>
    <w:rsid w:val="00684507"/>
    <w:rsid w:val="006845FC"/>
    <w:rsid w:val="0068467F"/>
    <w:rsid w:val="00684784"/>
    <w:rsid w:val="006848B7"/>
    <w:rsid w:val="006848E0"/>
    <w:rsid w:val="0068490C"/>
    <w:rsid w:val="0068496F"/>
    <w:rsid w:val="00684A6A"/>
    <w:rsid w:val="00684A6B"/>
    <w:rsid w:val="00684B09"/>
    <w:rsid w:val="00684B19"/>
    <w:rsid w:val="00684B1C"/>
    <w:rsid w:val="00684B4B"/>
    <w:rsid w:val="00684B67"/>
    <w:rsid w:val="00684B83"/>
    <w:rsid w:val="00684B9E"/>
    <w:rsid w:val="00684BBD"/>
    <w:rsid w:val="00684C22"/>
    <w:rsid w:val="00684C2F"/>
    <w:rsid w:val="00684CD0"/>
    <w:rsid w:val="00684D05"/>
    <w:rsid w:val="00684D35"/>
    <w:rsid w:val="00684DA3"/>
    <w:rsid w:val="00684DA8"/>
    <w:rsid w:val="00684DEB"/>
    <w:rsid w:val="00684E69"/>
    <w:rsid w:val="00684E6D"/>
    <w:rsid w:val="00684E8A"/>
    <w:rsid w:val="00684EE6"/>
    <w:rsid w:val="00684F01"/>
    <w:rsid w:val="00684F2A"/>
    <w:rsid w:val="00684F36"/>
    <w:rsid w:val="00685026"/>
    <w:rsid w:val="00685030"/>
    <w:rsid w:val="00685036"/>
    <w:rsid w:val="00685057"/>
    <w:rsid w:val="0068507A"/>
    <w:rsid w:val="006850E1"/>
    <w:rsid w:val="00685111"/>
    <w:rsid w:val="0068519D"/>
    <w:rsid w:val="00685235"/>
    <w:rsid w:val="00685320"/>
    <w:rsid w:val="00685337"/>
    <w:rsid w:val="00685382"/>
    <w:rsid w:val="006853EE"/>
    <w:rsid w:val="00685417"/>
    <w:rsid w:val="0068545D"/>
    <w:rsid w:val="00685491"/>
    <w:rsid w:val="00685554"/>
    <w:rsid w:val="006855AC"/>
    <w:rsid w:val="006855F0"/>
    <w:rsid w:val="0068563A"/>
    <w:rsid w:val="00685692"/>
    <w:rsid w:val="006856AF"/>
    <w:rsid w:val="006856B4"/>
    <w:rsid w:val="00685890"/>
    <w:rsid w:val="0068589E"/>
    <w:rsid w:val="00685A02"/>
    <w:rsid w:val="00685A53"/>
    <w:rsid w:val="00685A5A"/>
    <w:rsid w:val="00685A96"/>
    <w:rsid w:val="00685B53"/>
    <w:rsid w:val="00685BA8"/>
    <w:rsid w:val="00685BFA"/>
    <w:rsid w:val="00685C49"/>
    <w:rsid w:val="00685C61"/>
    <w:rsid w:val="00685C64"/>
    <w:rsid w:val="00685C65"/>
    <w:rsid w:val="00685C6D"/>
    <w:rsid w:val="00685C91"/>
    <w:rsid w:val="00685D5E"/>
    <w:rsid w:val="00685E2A"/>
    <w:rsid w:val="00685E95"/>
    <w:rsid w:val="00685F3F"/>
    <w:rsid w:val="00685FA0"/>
    <w:rsid w:val="00686057"/>
    <w:rsid w:val="006860F6"/>
    <w:rsid w:val="00686239"/>
    <w:rsid w:val="00686244"/>
    <w:rsid w:val="0068629A"/>
    <w:rsid w:val="006862F3"/>
    <w:rsid w:val="006862FE"/>
    <w:rsid w:val="00686309"/>
    <w:rsid w:val="00686376"/>
    <w:rsid w:val="00686394"/>
    <w:rsid w:val="00686448"/>
    <w:rsid w:val="0068647E"/>
    <w:rsid w:val="00686517"/>
    <w:rsid w:val="00686533"/>
    <w:rsid w:val="00686650"/>
    <w:rsid w:val="00686689"/>
    <w:rsid w:val="006866AF"/>
    <w:rsid w:val="0068675B"/>
    <w:rsid w:val="00686767"/>
    <w:rsid w:val="006867E3"/>
    <w:rsid w:val="006867E8"/>
    <w:rsid w:val="00686803"/>
    <w:rsid w:val="00686859"/>
    <w:rsid w:val="00686870"/>
    <w:rsid w:val="006868C6"/>
    <w:rsid w:val="006868CF"/>
    <w:rsid w:val="00686A2E"/>
    <w:rsid w:val="00686A3A"/>
    <w:rsid w:val="00686AB7"/>
    <w:rsid w:val="00686AC0"/>
    <w:rsid w:val="00686B2C"/>
    <w:rsid w:val="00686B37"/>
    <w:rsid w:val="00686B8A"/>
    <w:rsid w:val="00686BB9"/>
    <w:rsid w:val="00686BFD"/>
    <w:rsid w:val="00686C53"/>
    <w:rsid w:val="00686C55"/>
    <w:rsid w:val="00686C84"/>
    <w:rsid w:val="00686CFB"/>
    <w:rsid w:val="00686D00"/>
    <w:rsid w:val="00686D1D"/>
    <w:rsid w:val="00686D2D"/>
    <w:rsid w:val="00686DC7"/>
    <w:rsid w:val="00686F24"/>
    <w:rsid w:val="00686F3D"/>
    <w:rsid w:val="00686F9F"/>
    <w:rsid w:val="006870DD"/>
    <w:rsid w:val="006871B3"/>
    <w:rsid w:val="00687228"/>
    <w:rsid w:val="0068727C"/>
    <w:rsid w:val="0068736C"/>
    <w:rsid w:val="006873BE"/>
    <w:rsid w:val="00687453"/>
    <w:rsid w:val="0068749B"/>
    <w:rsid w:val="006875CE"/>
    <w:rsid w:val="006876A7"/>
    <w:rsid w:val="00687728"/>
    <w:rsid w:val="0068775C"/>
    <w:rsid w:val="006877A8"/>
    <w:rsid w:val="006877B5"/>
    <w:rsid w:val="00687812"/>
    <w:rsid w:val="0068786E"/>
    <w:rsid w:val="0068787F"/>
    <w:rsid w:val="00687884"/>
    <w:rsid w:val="0068788A"/>
    <w:rsid w:val="006879DD"/>
    <w:rsid w:val="006879F8"/>
    <w:rsid w:val="00687A36"/>
    <w:rsid w:val="00687B45"/>
    <w:rsid w:val="00687C33"/>
    <w:rsid w:val="00687DD7"/>
    <w:rsid w:val="00687EE9"/>
    <w:rsid w:val="00687FC4"/>
    <w:rsid w:val="00687FFA"/>
    <w:rsid w:val="006881C6"/>
    <w:rsid w:val="0068B73E"/>
    <w:rsid w:val="0069005E"/>
    <w:rsid w:val="0069013E"/>
    <w:rsid w:val="006901AB"/>
    <w:rsid w:val="00690210"/>
    <w:rsid w:val="00690336"/>
    <w:rsid w:val="00690355"/>
    <w:rsid w:val="0069035B"/>
    <w:rsid w:val="00690392"/>
    <w:rsid w:val="006903E3"/>
    <w:rsid w:val="00690413"/>
    <w:rsid w:val="0069042C"/>
    <w:rsid w:val="00690450"/>
    <w:rsid w:val="006904DF"/>
    <w:rsid w:val="006904E9"/>
    <w:rsid w:val="00690500"/>
    <w:rsid w:val="006905A3"/>
    <w:rsid w:val="006906C5"/>
    <w:rsid w:val="00690726"/>
    <w:rsid w:val="006907C2"/>
    <w:rsid w:val="006907DE"/>
    <w:rsid w:val="00690821"/>
    <w:rsid w:val="00690881"/>
    <w:rsid w:val="006908FD"/>
    <w:rsid w:val="00690919"/>
    <w:rsid w:val="00690969"/>
    <w:rsid w:val="0069099F"/>
    <w:rsid w:val="006909FF"/>
    <w:rsid w:val="00690A2A"/>
    <w:rsid w:val="00690A3E"/>
    <w:rsid w:val="00690AE2"/>
    <w:rsid w:val="00690B13"/>
    <w:rsid w:val="00690C14"/>
    <w:rsid w:val="00690C8B"/>
    <w:rsid w:val="00690CDF"/>
    <w:rsid w:val="00690D54"/>
    <w:rsid w:val="00690DD7"/>
    <w:rsid w:val="00690E4A"/>
    <w:rsid w:val="00690ED5"/>
    <w:rsid w:val="00690F3A"/>
    <w:rsid w:val="00690F7B"/>
    <w:rsid w:val="00690F8F"/>
    <w:rsid w:val="00690F9F"/>
    <w:rsid w:val="00690FEF"/>
    <w:rsid w:val="00691161"/>
    <w:rsid w:val="00691254"/>
    <w:rsid w:val="00691285"/>
    <w:rsid w:val="0069129E"/>
    <w:rsid w:val="00691325"/>
    <w:rsid w:val="00691341"/>
    <w:rsid w:val="00691353"/>
    <w:rsid w:val="006913D3"/>
    <w:rsid w:val="006913F4"/>
    <w:rsid w:val="0069144D"/>
    <w:rsid w:val="00691482"/>
    <w:rsid w:val="006914AE"/>
    <w:rsid w:val="006914BF"/>
    <w:rsid w:val="006914D2"/>
    <w:rsid w:val="00691513"/>
    <w:rsid w:val="0069157A"/>
    <w:rsid w:val="00691668"/>
    <w:rsid w:val="0069168C"/>
    <w:rsid w:val="00691707"/>
    <w:rsid w:val="0069172D"/>
    <w:rsid w:val="006917AA"/>
    <w:rsid w:val="006917E2"/>
    <w:rsid w:val="00691807"/>
    <w:rsid w:val="006918CC"/>
    <w:rsid w:val="00691907"/>
    <w:rsid w:val="00691986"/>
    <w:rsid w:val="00691A16"/>
    <w:rsid w:val="00691A89"/>
    <w:rsid w:val="00691A8A"/>
    <w:rsid w:val="00691AEC"/>
    <w:rsid w:val="00691AF3"/>
    <w:rsid w:val="00691B69"/>
    <w:rsid w:val="00691B7C"/>
    <w:rsid w:val="00691B81"/>
    <w:rsid w:val="00691BB2"/>
    <w:rsid w:val="00691BE7"/>
    <w:rsid w:val="00691CB8"/>
    <w:rsid w:val="00691DE2"/>
    <w:rsid w:val="00691DF0"/>
    <w:rsid w:val="00691E53"/>
    <w:rsid w:val="00691F70"/>
    <w:rsid w:val="00691FA5"/>
    <w:rsid w:val="00691FE7"/>
    <w:rsid w:val="00692003"/>
    <w:rsid w:val="0069202F"/>
    <w:rsid w:val="006920BA"/>
    <w:rsid w:val="006920C0"/>
    <w:rsid w:val="006920CB"/>
    <w:rsid w:val="006921C0"/>
    <w:rsid w:val="006921D8"/>
    <w:rsid w:val="0069227E"/>
    <w:rsid w:val="006922F2"/>
    <w:rsid w:val="00692311"/>
    <w:rsid w:val="0069232B"/>
    <w:rsid w:val="00692597"/>
    <w:rsid w:val="00692636"/>
    <w:rsid w:val="0069264B"/>
    <w:rsid w:val="00692655"/>
    <w:rsid w:val="00692670"/>
    <w:rsid w:val="00692706"/>
    <w:rsid w:val="00692762"/>
    <w:rsid w:val="00692779"/>
    <w:rsid w:val="006927E8"/>
    <w:rsid w:val="00692884"/>
    <w:rsid w:val="0069289B"/>
    <w:rsid w:val="006928A6"/>
    <w:rsid w:val="006928D6"/>
    <w:rsid w:val="006928E2"/>
    <w:rsid w:val="006928F2"/>
    <w:rsid w:val="00692900"/>
    <w:rsid w:val="00692941"/>
    <w:rsid w:val="00692948"/>
    <w:rsid w:val="00692ABA"/>
    <w:rsid w:val="00692B06"/>
    <w:rsid w:val="00692B93"/>
    <w:rsid w:val="00692BA8"/>
    <w:rsid w:val="00692C99"/>
    <w:rsid w:val="00692D01"/>
    <w:rsid w:val="00692D2C"/>
    <w:rsid w:val="00692D71"/>
    <w:rsid w:val="00692E2F"/>
    <w:rsid w:val="00692E81"/>
    <w:rsid w:val="00692EC7"/>
    <w:rsid w:val="00692F84"/>
    <w:rsid w:val="00692F9C"/>
    <w:rsid w:val="00692FA3"/>
    <w:rsid w:val="00692FE6"/>
    <w:rsid w:val="0069301C"/>
    <w:rsid w:val="00693030"/>
    <w:rsid w:val="00693040"/>
    <w:rsid w:val="0069304A"/>
    <w:rsid w:val="0069307C"/>
    <w:rsid w:val="0069308A"/>
    <w:rsid w:val="006930DE"/>
    <w:rsid w:val="0069312D"/>
    <w:rsid w:val="006931CB"/>
    <w:rsid w:val="006931FB"/>
    <w:rsid w:val="0069325F"/>
    <w:rsid w:val="00693289"/>
    <w:rsid w:val="00693323"/>
    <w:rsid w:val="00693425"/>
    <w:rsid w:val="0069345C"/>
    <w:rsid w:val="006934C6"/>
    <w:rsid w:val="00693598"/>
    <w:rsid w:val="0069359E"/>
    <w:rsid w:val="006935F7"/>
    <w:rsid w:val="0069362B"/>
    <w:rsid w:val="00693635"/>
    <w:rsid w:val="0069382C"/>
    <w:rsid w:val="00693849"/>
    <w:rsid w:val="006938A3"/>
    <w:rsid w:val="006938D3"/>
    <w:rsid w:val="006938DB"/>
    <w:rsid w:val="006938E0"/>
    <w:rsid w:val="006938F5"/>
    <w:rsid w:val="0069393A"/>
    <w:rsid w:val="0069396A"/>
    <w:rsid w:val="00693994"/>
    <w:rsid w:val="00693A4F"/>
    <w:rsid w:val="00693A6E"/>
    <w:rsid w:val="00693B0F"/>
    <w:rsid w:val="00693B3B"/>
    <w:rsid w:val="00693B6A"/>
    <w:rsid w:val="00693B6E"/>
    <w:rsid w:val="00693C09"/>
    <w:rsid w:val="00693C7C"/>
    <w:rsid w:val="00693C95"/>
    <w:rsid w:val="00693CE8"/>
    <w:rsid w:val="00693CEF"/>
    <w:rsid w:val="00693D1D"/>
    <w:rsid w:val="00693D8D"/>
    <w:rsid w:val="00693DF5"/>
    <w:rsid w:val="00693E3D"/>
    <w:rsid w:val="0069405F"/>
    <w:rsid w:val="0069408A"/>
    <w:rsid w:val="0069415A"/>
    <w:rsid w:val="0069415C"/>
    <w:rsid w:val="00694181"/>
    <w:rsid w:val="00694195"/>
    <w:rsid w:val="00694256"/>
    <w:rsid w:val="006942C6"/>
    <w:rsid w:val="00694379"/>
    <w:rsid w:val="006943AF"/>
    <w:rsid w:val="0069447E"/>
    <w:rsid w:val="00694490"/>
    <w:rsid w:val="006944C4"/>
    <w:rsid w:val="00694567"/>
    <w:rsid w:val="0069457D"/>
    <w:rsid w:val="006945D7"/>
    <w:rsid w:val="0069460E"/>
    <w:rsid w:val="006946C1"/>
    <w:rsid w:val="006946C7"/>
    <w:rsid w:val="006946DA"/>
    <w:rsid w:val="00694717"/>
    <w:rsid w:val="00694776"/>
    <w:rsid w:val="00694784"/>
    <w:rsid w:val="0069489F"/>
    <w:rsid w:val="006948BA"/>
    <w:rsid w:val="0069495D"/>
    <w:rsid w:val="00694986"/>
    <w:rsid w:val="006949AF"/>
    <w:rsid w:val="00694A10"/>
    <w:rsid w:val="00694A2D"/>
    <w:rsid w:val="00694A5C"/>
    <w:rsid w:val="00694A79"/>
    <w:rsid w:val="00694AA9"/>
    <w:rsid w:val="00694AB5"/>
    <w:rsid w:val="00694AD9"/>
    <w:rsid w:val="00694ADE"/>
    <w:rsid w:val="00694B93"/>
    <w:rsid w:val="00694C3D"/>
    <w:rsid w:val="00694C5E"/>
    <w:rsid w:val="00694CBC"/>
    <w:rsid w:val="00694CD3"/>
    <w:rsid w:val="00694DF4"/>
    <w:rsid w:val="00694E2D"/>
    <w:rsid w:val="00694E3A"/>
    <w:rsid w:val="00694E8C"/>
    <w:rsid w:val="00694EED"/>
    <w:rsid w:val="00694F21"/>
    <w:rsid w:val="00694F27"/>
    <w:rsid w:val="00694F45"/>
    <w:rsid w:val="00694FC8"/>
    <w:rsid w:val="0069501B"/>
    <w:rsid w:val="006950E0"/>
    <w:rsid w:val="006950F8"/>
    <w:rsid w:val="00695104"/>
    <w:rsid w:val="0069512A"/>
    <w:rsid w:val="00695157"/>
    <w:rsid w:val="00695220"/>
    <w:rsid w:val="006952F1"/>
    <w:rsid w:val="0069530D"/>
    <w:rsid w:val="00695375"/>
    <w:rsid w:val="0069538D"/>
    <w:rsid w:val="006953C8"/>
    <w:rsid w:val="006953FF"/>
    <w:rsid w:val="00695430"/>
    <w:rsid w:val="006954D3"/>
    <w:rsid w:val="006954F9"/>
    <w:rsid w:val="006954FA"/>
    <w:rsid w:val="00695581"/>
    <w:rsid w:val="006955A5"/>
    <w:rsid w:val="006956C1"/>
    <w:rsid w:val="006956C3"/>
    <w:rsid w:val="006956CA"/>
    <w:rsid w:val="006956EC"/>
    <w:rsid w:val="00695761"/>
    <w:rsid w:val="00695779"/>
    <w:rsid w:val="006957BB"/>
    <w:rsid w:val="006957E4"/>
    <w:rsid w:val="0069585C"/>
    <w:rsid w:val="006958FB"/>
    <w:rsid w:val="00695904"/>
    <w:rsid w:val="00695921"/>
    <w:rsid w:val="006959CA"/>
    <w:rsid w:val="00695A36"/>
    <w:rsid w:val="00695A52"/>
    <w:rsid w:val="00695A6B"/>
    <w:rsid w:val="00695A77"/>
    <w:rsid w:val="00695B77"/>
    <w:rsid w:val="00695B79"/>
    <w:rsid w:val="00695C1D"/>
    <w:rsid w:val="00695C2A"/>
    <w:rsid w:val="00695C6C"/>
    <w:rsid w:val="00695CC4"/>
    <w:rsid w:val="00695D10"/>
    <w:rsid w:val="00695D20"/>
    <w:rsid w:val="00695D47"/>
    <w:rsid w:val="00695D6F"/>
    <w:rsid w:val="00695DA2"/>
    <w:rsid w:val="00695DFB"/>
    <w:rsid w:val="00695EDC"/>
    <w:rsid w:val="00695F0B"/>
    <w:rsid w:val="00696009"/>
    <w:rsid w:val="006960AB"/>
    <w:rsid w:val="0069612C"/>
    <w:rsid w:val="00696171"/>
    <w:rsid w:val="00696185"/>
    <w:rsid w:val="006961E0"/>
    <w:rsid w:val="006962B9"/>
    <w:rsid w:val="006962D1"/>
    <w:rsid w:val="006962EB"/>
    <w:rsid w:val="0069630C"/>
    <w:rsid w:val="00696333"/>
    <w:rsid w:val="006963B0"/>
    <w:rsid w:val="006963BE"/>
    <w:rsid w:val="00696439"/>
    <w:rsid w:val="00696498"/>
    <w:rsid w:val="006964AD"/>
    <w:rsid w:val="006964CD"/>
    <w:rsid w:val="00696533"/>
    <w:rsid w:val="00696560"/>
    <w:rsid w:val="006965B0"/>
    <w:rsid w:val="00696621"/>
    <w:rsid w:val="006966C6"/>
    <w:rsid w:val="006966D3"/>
    <w:rsid w:val="0069674B"/>
    <w:rsid w:val="0069679C"/>
    <w:rsid w:val="00696806"/>
    <w:rsid w:val="00696864"/>
    <w:rsid w:val="006968D7"/>
    <w:rsid w:val="00696909"/>
    <w:rsid w:val="00696921"/>
    <w:rsid w:val="00696922"/>
    <w:rsid w:val="00696977"/>
    <w:rsid w:val="006969B5"/>
    <w:rsid w:val="006969F9"/>
    <w:rsid w:val="00696A3B"/>
    <w:rsid w:val="00696A93"/>
    <w:rsid w:val="00696B3B"/>
    <w:rsid w:val="00696B97"/>
    <w:rsid w:val="00696B9A"/>
    <w:rsid w:val="00696BB7"/>
    <w:rsid w:val="00696C06"/>
    <w:rsid w:val="00696C1C"/>
    <w:rsid w:val="00696C36"/>
    <w:rsid w:val="00696C7B"/>
    <w:rsid w:val="00696D32"/>
    <w:rsid w:val="00696D82"/>
    <w:rsid w:val="00696DDF"/>
    <w:rsid w:val="00696F16"/>
    <w:rsid w:val="00696F52"/>
    <w:rsid w:val="00696F8D"/>
    <w:rsid w:val="00697087"/>
    <w:rsid w:val="006970B3"/>
    <w:rsid w:val="006971D1"/>
    <w:rsid w:val="00697252"/>
    <w:rsid w:val="00697286"/>
    <w:rsid w:val="006972AF"/>
    <w:rsid w:val="006973A9"/>
    <w:rsid w:val="0069744C"/>
    <w:rsid w:val="0069747E"/>
    <w:rsid w:val="0069748E"/>
    <w:rsid w:val="006974FC"/>
    <w:rsid w:val="00697504"/>
    <w:rsid w:val="00697581"/>
    <w:rsid w:val="0069761B"/>
    <w:rsid w:val="00697629"/>
    <w:rsid w:val="00697679"/>
    <w:rsid w:val="0069773A"/>
    <w:rsid w:val="006979A3"/>
    <w:rsid w:val="006979A5"/>
    <w:rsid w:val="00697A65"/>
    <w:rsid w:val="00697AC3"/>
    <w:rsid w:val="00697AC8"/>
    <w:rsid w:val="00697AFE"/>
    <w:rsid w:val="00697BD8"/>
    <w:rsid w:val="00697BE0"/>
    <w:rsid w:val="00697BEA"/>
    <w:rsid w:val="00697C08"/>
    <w:rsid w:val="00697C58"/>
    <w:rsid w:val="00697C65"/>
    <w:rsid w:val="00697D1D"/>
    <w:rsid w:val="00697D1F"/>
    <w:rsid w:val="00697D75"/>
    <w:rsid w:val="00697DE3"/>
    <w:rsid w:val="00697DED"/>
    <w:rsid w:val="00697ECE"/>
    <w:rsid w:val="00697F31"/>
    <w:rsid w:val="00697F63"/>
    <w:rsid w:val="00697F77"/>
    <w:rsid w:val="00697FE2"/>
    <w:rsid w:val="006985B5"/>
    <w:rsid w:val="00699DDB"/>
    <w:rsid w:val="006A0158"/>
    <w:rsid w:val="006A0178"/>
    <w:rsid w:val="006A01AB"/>
    <w:rsid w:val="006A02C0"/>
    <w:rsid w:val="006A0300"/>
    <w:rsid w:val="006A03E5"/>
    <w:rsid w:val="006A03F6"/>
    <w:rsid w:val="006A0435"/>
    <w:rsid w:val="006A0438"/>
    <w:rsid w:val="006A044A"/>
    <w:rsid w:val="006A0531"/>
    <w:rsid w:val="006A055C"/>
    <w:rsid w:val="006A0598"/>
    <w:rsid w:val="006A0709"/>
    <w:rsid w:val="006A0723"/>
    <w:rsid w:val="006A077E"/>
    <w:rsid w:val="006A0786"/>
    <w:rsid w:val="006A07C8"/>
    <w:rsid w:val="006A083E"/>
    <w:rsid w:val="006A08E8"/>
    <w:rsid w:val="006A0942"/>
    <w:rsid w:val="006A097D"/>
    <w:rsid w:val="006A098B"/>
    <w:rsid w:val="006A09C2"/>
    <w:rsid w:val="006A0A4E"/>
    <w:rsid w:val="006A0A6B"/>
    <w:rsid w:val="006A0AA1"/>
    <w:rsid w:val="006A0B18"/>
    <w:rsid w:val="006A0BAC"/>
    <w:rsid w:val="006A0CE2"/>
    <w:rsid w:val="006A0D20"/>
    <w:rsid w:val="006A0DCE"/>
    <w:rsid w:val="006A0DEC"/>
    <w:rsid w:val="006A0E5F"/>
    <w:rsid w:val="006A0E93"/>
    <w:rsid w:val="006A0E99"/>
    <w:rsid w:val="006A0F62"/>
    <w:rsid w:val="006A0FB1"/>
    <w:rsid w:val="006A0FC5"/>
    <w:rsid w:val="006A0FE3"/>
    <w:rsid w:val="006A1038"/>
    <w:rsid w:val="006A10CD"/>
    <w:rsid w:val="006A10FC"/>
    <w:rsid w:val="006A1158"/>
    <w:rsid w:val="006A1197"/>
    <w:rsid w:val="006A1218"/>
    <w:rsid w:val="006A1229"/>
    <w:rsid w:val="006A1276"/>
    <w:rsid w:val="006A12B3"/>
    <w:rsid w:val="006A139C"/>
    <w:rsid w:val="006A13B8"/>
    <w:rsid w:val="006A13E4"/>
    <w:rsid w:val="006A13EE"/>
    <w:rsid w:val="006A15AF"/>
    <w:rsid w:val="006A1653"/>
    <w:rsid w:val="006A169D"/>
    <w:rsid w:val="006A173D"/>
    <w:rsid w:val="006A1764"/>
    <w:rsid w:val="006A178D"/>
    <w:rsid w:val="006A179D"/>
    <w:rsid w:val="006A1823"/>
    <w:rsid w:val="006A18FC"/>
    <w:rsid w:val="006A195D"/>
    <w:rsid w:val="006A199F"/>
    <w:rsid w:val="006A1A03"/>
    <w:rsid w:val="006A1ADF"/>
    <w:rsid w:val="006A1B1D"/>
    <w:rsid w:val="006A1BEC"/>
    <w:rsid w:val="006A1BFA"/>
    <w:rsid w:val="006A1CC9"/>
    <w:rsid w:val="006A1CCF"/>
    <w:rsid w:val="006A1CF2"/>
    <w:rsid w:val="006A1D15"/>
    <w:rsid w:val="006A1D9B"/>
    <w:rsid w:val="006A1E0E"/>
    <w:rsid w:val="006A1E65"/>
    <w:rsid w:val="006A1ECD"/>
    <w:rsid w:val="006A1ECF"/>
    <w:rsid w:val="006A1ED8"/>
    <w:rsid w:val="006A1F29"/>
    <w:rsid w:val="006A1F30"/>
    <w:rsid w:val="006A1FC4"/>
    <w:rsid w:val="006A1FDD"/>
    <w:rsid w:val="006A1FED"/>
    <w:rsid w:val="006A2068"/>
    <w:rsid w:val="006A2085"/>
    <w:rsid w:val="006A20B8"/>
    <w:rsid w:val="006A2191"/>
    <w:rsid w:val="006A21AF"/>
    <w:rsid w:val="006A21E9"/>
    <w:rsid w:val="006A21F1"/>
    <w:rsid w:val="006A21FE"/>
    <w:rsid w:val="006A220D"/>
    <w:rsid w:val="006A221C"/>
    <w:rsid w:val="006A2242"/>
    <w:rsid w:val="006A2422"/>
    <w:rsid w:val="006A2458"/>
    <w:rsid w:val="006A248A"/>
    <w:rsid w:val="006A249F"/>
    <w:rsid w:val="006A24DE"/>
    <w:rsid w:val="006A25EC"/>
    <w:rsid w:val="006A2615"/>
    <w:rsid w:val="006A2653"/>
    <w:rsid w:val="006A26EA"/>
    <w:rsid w:val="006A2739"/>
    <w:rsid w:val="006A2745"/>
    <w:rsid w:val="006A27B2"/>
    <w:rsid w:val="006A27D0"/>
    <w:rsid w:val="006A285B"/>
    <w:rsid w:val="006A2876"/>
    <w:rsid w:val="006A293F"/>
    <w:rsid w:val="006A296E"/>
    <w:rsid w:val="006A297F"/>
    <w:rsid w:val="006A2B0B"/>
    <w:rsid w:val="006A2BC6"/>
    <w:rsid w:val="006A2BDA"/>
    <w:rsid w:val="006A2BFA"/>
    <w:rsid w:val="006A2C18"/>
    <w:rsid w:val="006A2CF3"/>
    <w:rsid w:val="006A2DA9"/>
    <w:rsid w:val="006A2DAB"/>
    <w:rsid w:val="006A2DD1"/>
    <w:rsid w:val="006A2DEE"/>
    <w:rsid w:val="006A2FC3"/>
    <w:rsid w:val="006A302B"/>
    <w:rsid w:val="006A30FA"/>
    <w:rsid w:val="006A30FF"/>
    <w:rsid w:val="006A310D"/>
    <w:rsid w:val="006A3163"/>
    <w:rsid w:val="006A3171"/>
    <w:rsid w:val="006A320C"/>
    <w:rsid w:val="006A32F7"/>
    <w:rsid w:val="006A3330"/>
    <w:rsid w:val="006A33A2"/>
    <w:rsid w:val="006A3427"/>
    <w:rsid w:val="006A3470"/>
    <w:rsid w:val="006A3479"/>
    <w:rsid w:val="006A34F5"/>
    <w:rsid w:val="006A34FA"/>
    <w:rsid w:val="006A34FF"/>
    <w:rsid w:val="006A3525"/>
    <w:rsid w:val="006A35A1"/>
    <w:rsid w:val="006A35C0"/>
    <w:rsid w:val="006A360D"/>
    <w:rsid w:val="006A36D6"/>
    <w:rsid w:val="006A371B"/>
    <w:rsid w:val="006A3796"/>
    <w:rsid w:val="006A37A1"/>
    <w:rsid w:val="006A390C"/>
    <w:rsid w:val="006A398A"/>
    <w:rsid w:val="006A39CB"/>
    <w:rsid w:val="006A3AB9"/>
    <w:rsid w:val="006A3AFA"/>
    <w:rsid w:val="006A3BD1"/>
    <w:rsid w:val="006A3C11"/>
    <w:rsid w:val="006A3D12"/>
    <w:rsid w:val="006A3D29"/>
    <w:rsid w:val="006A3DC3"/>
    <w:rsid w:val="006A3DDB"/>
    <w:rsid w:val="006A3DDC"/>
    <w:rsid w:val="006A3DF4"/>
    <w:rsid w:val="006A3E0C"/>
    <w:rsid w:val="006A3E40"/>
    <w:rsid w:val="006A3E4C"/>
    <w:rsid w:val="006A3E58"/>
    <w:rsid w:val="006A3E7C"/>
    <w:rsid w:val="006A3FA5"/>
    <w:rsid w:val="006A3FB8"/>
    <w:rsid w:val="006A3FC5"/>
    <w:rsid w:val="006A4002"/>
    <w:rsid w:val="006A4071"/>
    <w:rsid w:val="006A407F"/>
    <w:rsid w:val="006A40D4"/>
    <w:rsid w:val="006A40E6"/>
    <w:rsid w:val="006A4128"/>
    <w:rsid w:val="006A4138"/>
    <w:rsid w:val="006A4167"/>
    <w:rsid w:val="006A4188"/>
    <w:rsid w:val="006A41E7"/>
    <w:rsid w:val="006A420B"/>
    <w:rsid w:val="006A4256"/>
    <w:rsid w:val="006A428D"/>
    <w:rsid w:val="006A42A1"/>
    <w:rsid w:val="006A42BC"/>
    <w:rsid w:val="006A42E1"/>
    <w:rsid w:val="006A4316"/>
    <w:rsid w:val="006A4318"/>
    <w:rsid w:val="006A433D"/>
    <w:rsid w:val="006A434B"/>
    <w:rsid w:val="006A4375"/>
    <w:rsid w:val="006A45EA"/>
    <w:rsid w:val="006A4600"/>
    <w:rsid w:val="006A4626"/>
    <w:rsid w:val="006A462F"/>
    <w:rsid w:val="006A4663"/>
    <w:rsid w:val="006A4678"/>
    <w:rsid w:val="006A46E5"/>
    <w:rsid w:val="006A478A"/>
    <w:rsid w:val="006A47BA"/>
    <w:rsid w:val="006A4853"/>
    <w:rsid w:val="006A48D0"/>
    <w:rsid w:val="006A4903"/>
    <w:rsid w:val="006A4925"/>
    <w:rsid w:val="006A4969"/>
    <w:rsid w:val="006A4972"/>
    <w:rsid w:val="006A4AAF"/>
    <w:rsid w:val="006A4ADA"/>
    <w:rsid w:val="006A4C73"/>
    <w:rsid w:val="006A4C95"/>
    <w:rsid w:val="006A4D7D"/>
    <w:rsid w:val="006A4DA9"/>
    <w:rsid w:val="006A4DAF"/>
    <w:rsid w:val="006A4DEF"/>
    <w:rsid w:val="006A4E4F"/>
    <w:rsid w:val="006A4E73"/>
    <w:rsid w:val="006A4E97"/>
    <w:rsid w:val="006A4F33"/>
    <w:rsid w:val="006A4FB4"/>
    <w:rsid w:val="006A5082"/>
    <w:rsid w:val="006A50D0"/>
    <w:rsid w:val="006A50FA"/>
    <w:rsid w:val="006A51CF"/>
    <w:rsid w:val="006A5269"/>
    <w:rsid w:val="006A5292"/>
    <w:rsid w:val="006A529E"/>
    <w:rsid w:val="006A54AE"/>
    <w:rsid w:val="006A5589"/>
    <w:rsid w:val="006A5641"/>
    <w:rsid w:val="006A56CE"/>
    <w:rsid w:val="006A5700"/>
    <w:rsid w:val="006A573D"/>
    <w:rsid w:val="006A5760"/>
    <w:rsid w:val="006A5811"/>
    <w:rsid w:val="006A5814"/>
    <w:rsid w:val="006A59B0"/>
    <w:rsid w:val="006A59D4"/>
    <w:rsid w:val="006A5A2F"/>
    <w:rsid w:val="006A5BB9"/>
    <w:rsid w:val="006A5BCB"/>
    <w:rsid w:val="006A5BF1"/>
    <w:rsid w:val="006A5C1A"/>
    <w:rsid w:val="006A5C42"/>
    <w:rsid w:val="006A5C77"/>
    <w:rsid w:val="006A5CBA"/>
    <w:rsid w:val="006A5CDB"/>
    <w:rsid w:val="006A5DCC"/>
    <w:rsid w:val="006A5E37"/>
    <w:rsid w:val="006A5E3E"/>
    <w:rsid w:val="006A5E72"/>
    <w:rsid w:val="006A5ED2"/>
    <w:rsid w:val="006A5F61"/>
    <w:rsid w:val="006A5F6F"/>
    <w:rsid w:val="006A5FF8"/>
    <w:rsid w:val="006A6008"/>
    <w:rsid w:val="006A6014"/>
    <w:rsid w:val="006A6066"/>
    <w:rsid w:val="006A6078"/>
    <w:rsid w:val="006A609E"/>
    <w:rsid w:val="006A60F9"/>
    <w:rsid w:val="006A6188"/>
    <w:rsid w:val="006A61D5"/>
    <w:rsid w:val="006A6232"/>
    <w:rsid w:val="006A623F"/>
    <w:rsid w:val="006A6261"/>
    <w:rsid w:val="006A6273"/>
    <w:rsid w:val="006A62C1"/>
    <w:rsid w:val="006A6367"/>
    <w:rsid w:val="006A641E"/>
    <w:rsid w:val="006A647F"/>
    <w:rsid w:val="006A6571"/>
    <w:rsid w:val="006A65F3"/>
    <w:rsid w:val="006A660F"/>
    <w:rsid w:val="006A6690"/>
    <w:rsid w:val="006A66C8"/>
    <w:rsid w:val="006A68FE"/>
    <w:rsid w:val="006A6948"/>
    <w:rsid w:val="006A696B"/>
    <w:rsid w:val="006A696D"/>
    <w:rsid w:val="006A697F"/>
    <w:rsid w:val="006A6A9D"/>
    <w:rsid w:val="006A6AA0"/>
    <w:rsid w:val="006A6AA4"/>
    <w:rsid w:val="006A6ACF"/>
    <w:rsid w:val="006A6B46"/>
    <w:rsid w:val="006A6BB8"/>
    <w:rsid w:val="006A6C01"/>
    <w:rsid w:val="006A6C0A"/>
    <w:rsid w:val="006A6C9D"/>
    <w:rsid w:val="006A6CA6"/>
    <w:rsid w:val="006A6CFF"/>
    <w:rsid w:val="006A6D0E"/>
    <w:rsid w:val="006A6D98"/>
    <w:rsid w:val="006A6DD9"/>
    <w:rsid w:val="006A6DE0"/>
    <w:rsid w:val="006A6E85"/>
    <w:rsid w:val="006A6E94"/>
    <w:rsid w:val="006A6ED1"/>
    <w:rsid w:val="006A6EE9"/>
    <w:rsid w:val="006A6F13"/>
    <w:rsid w:val="006A6F5A"/>
    <w:rsid w:val="006A6F90"/>
    <w:rsid w:val="006A6FAD"/>
    <w:rsid w:val="006A6FB8"/>
    <w:rsid w:val="006A6FE8"/>
    <w:rsid w:val="006A7017"/>
    <w:rsid w:val="006A71A2"/>
    <w:rsid w:val="006A71E4"/>
    <w:rsid w:val="006A7247"/>
    <w:rsid w:val="006A727A"/>
    <w:rsid w:val="006A7291"/>
    <w:rsid w:val="006A7294"/>
    <w:rsid w:val="006A7403"/>
    <w:rsid w:val="006A7428"/>
    <w:rsid w:val="006A7461"/>
    <w:rsid w:val="006A7475"/>
    <w:rsid w:val="006A747B"/>
    <w:rsid w:val="006A7481"/>
    <w:rsid w:val="006A758E"/>
    <w:rsid w:val="006A7593"/>
    <w:rsid w:val="006A75A5"/>
    <w:rsid w:val="006A75BF"/>
    <w:rsid w:val="006A7604"/>
    <w:rsid w:val="006A7648"/>
    <w:rsid w:val="006A76B7"/>
    <w:rsid w:val="006A7709"/>
    <w:rsid w:val="006A771A"/>
    <w:rsid w:val="006A7722"/>
    <w:rsid w:val="006A7791"/>
    <w:rsid w:val="006A77AC"/>
    <w:rsid w:val="006A77AF"/>
    <w:rsid w:val="006A7803"/>
    <w:rsid w:val="006A7881"/>
    <w:rsid w:val="006A7955"/>
    <w:rsid w:val="006A7971"/>
    <w:rsid w:val="006A7A0F"/>
    <w:rsid w:val="006A7B15"/>
    <w:rsid w:val="006A7B3F"/>
    <w:rsid w:val="006A7B70"/>
    <w:rsid w:val="006A7B88"/>
    <w:rsid w:val="006A7BF9"/>
    <w:rsid w:val="006A7C73"/>
    <w:rsid w:val="006A7C88"/>
    <w:rsid w:val="006A7CD5"/>
    <w:rsid w:val="006A7D69"/>
    <w:rsid w:val="006A7D95"/>
    <w:rsid w:val="006A7E04"/>
    <w:rsid w:val="006A7E0D"/>
    <w:rsid w:val="006A7F10"/>
    <w:rsid w:val="006AB755"/>
    <w:rsid w:val="006B0012"/>
    <w:rsid w:val="006B0023"/>
    <w:rsid w:val="006B002F"/>
    <w:rsid w:val="006B0151"/>
    <w:rsid w:val="006B0287"/>
    <w:rsid w:val="006B0293"/>
    <w:rsid w:val="006B02C0"/>
    <w:rsid w:val="006B02E8"/>
    <w:rsid w:val="006B02E9"/>
    <w:rsid w:val="006B0340"/>
    <w:rsid w:val="006B0360"/>
    <w:rsid w:val="006B0396"/>
    <w:rsid w:val="006B039E"/>
    <w:rsid w:val="006B03C5"/>
    <w:rsid w:val="006B041B"/>
    <w:rsid w:val="006B0429"/>
    <w:rsid w:val="006B042A"/>
    <w:rsid w:val="006B0437"/>
    <w:rsid w:val="006B0476"/>
    <w:rsid w:val="006B0494"/>
    <w:rsid w:val="006B049B"/>
    <w:rsid w:val="006B04B2"/>
    <w:rsid w:val="006B05E4"/>
    <w:rsid w:val="006B05F1"/>
    <w:rsid w:val="006B060E"/>
    <w:rsid w:val="006B0704"/>
    <w:rsid w:val="006B07D9"/>
    <w:rsid w:val="006B083A"/>
    <w:rsid w:val="006B084D"/>
    <w:rsid w:val="006B0882"/>
    <w:rsid w:val="006B08FE"/>
    <w:rsid w:val="006B096D"/>
    <w:rsid w:val="006B09F6"/>
    <w:rsid w:val="006B0A05"/>
    <w:rsid w:val="006B0A30"/>
    <w:rsid w:val="006B0A61"/>
    <w:rsid w:val="006B0B1F"/>
    <w:rsid w:val="006B0CCC"/>
    <w:rsid w:val="006B0D5A"/>
    <w:rsid w:val="006B0DA1"/>
    <w:rsid w:val="006B0E1B"/>
    <w:rsid w:val="006B0E7F"/>
    <w:rsid w:val="006B0E92"/>
    <w:rsid w:val="006B0EA4"/>
    <w:rsid w:val="006B0EA9"/>
    <w:rsid w:val="006B0F09"/>
    <w:rsid w:val="006B0FC6"/>
    <w:rsid w:val="006B0FFB"/>
    <w:rsid w:val="006B10B5"/>
    <w:rsid w:val="006B1101"/>
    <w:rsid w:val="006B1151"/>
    <w:rsid w:val="006B11CB"/>
    <w:rsid w:val="006B11E5"/>
    <w:rsid w:val="006B124D"/>
    <w:rsid w:val="006B1292"/>
    <w:rsid w:val="006B1349"/>
    <w:rsid w:val="006B1366"/>
    <w:rsid w:val="006B138C"/>
    <w:rsid w:val="006B1394"/>
    <w:rsid w:val="006B13BD"/>
    <w:rsid w:val="006B1483"/>
    <w:rsid w:val="006B1499"/>
    <w:rsid w:val="006B14DD"/>
    <w:rsid w:val="006B14F0"/>
    <w:rsid w:val="006B154E"/>
    <w:rsid w:val="006B15C7"/>
    <w:rsid w:val="006B15CE"/>
    <w:rsid w:val="006B15F6"/>
    <w:rsid w:val="006B15F7"/>
    <w:rsid w:val="006B1617"/>
    <w:rsid w:val="006B165E"/>
    <w:rsid w:val="006B1695"/>
    <w:rsid w:val="006B16FE"/>
    <w:rsid w:val="006B1763"/>
    <w:rsid w:val="006B1765"/>
    <w:rsid w:val="006B18BE"/>
    <w:rsid w:val="006B18CC"/>
    <w:rsid w:val="006B192E"/>
    <w:rsid w:val="006B198D"/>
    <w:rsid w:val="006B19CE"/>
    <w:rsid w:val="006B19E0"/>
    <w:rsid w:val="006B1A03"/>
    <w:rsid w:val="006B1AC2"/>
    <w:rsid w:val="006B1AFA"/>
    <w:rsid w:val="006B1BDA"/>
    <w:rsid w:val="006B1C00"/>
    <w:rsid w:val="006B1C07"/>
    <w:rsid w:val="006B1C4A"/>
    <w:rsid w:val="006B1C80"/>
    <w:rsid w:val="006B1C8B"/>
    <w:rsid w:val="006B1C99"/>
    <w:rsid w:val="006B1C9E"/>
    <w:rsid w:val="006B1CF8"/>
    <w:rsid w:val="006B1D62"/>
    <w:rsid w:val="006B1DA3"/>
    <w:rsid w:val="006B1E3B"/>
    <w:rsid w:val="006B1E7A"/>
    <w:rsid w:val="006B1F1E"/>
    <w:rsid w:val="006B1F2F"/>
    <w:rsid w:val="006B1F85"/>
    <w:rsid w:val="006B1F9B"/>
    <w:rsid w:val="006B2008"/>
    <w:rsid w:val="006B2020"/>
    <w:rsid w:val="006B203D"/>
    <w:rsid w:val="006B20A9"/>
    <w:rsid w:val="006B20AE"/>
    <w:rsid w:val="006B20BE"/>
    <w:rsid w:val="006B20C0"/>
    <w:rsid w:val="006B216D"/>
    <w:rsid w:val="006B219A"/>
    <w:rsid w:val="006B219E"/>
    <w:rsid w:val="006B21CE"/>
    <w:rsid w:val="006B21FD"/>
    <w:rsid w:val="006B2227"/>
    <w:rsid w:val="006B2240"/>
    <w:rsid w:val="006B22E9"/>
    <w:rsid w:val="006B2341"/>
    <w:rsid w:val="006B2352"/>
    <w:rsid w:val="006B2409"/>
    <w:rsid w:val="006B24FA"/>
    <w:rsid w:val="006B2529"/>
    <w:rsid w:val="006B260D"/>
    <w:rsid w:val="006B260F"/>
    <w:rsid w:val="006B266F"/>
    <w:rsid w:val="006B2697"/>
    <w:rsid w:val="006B27D2"/>
    <w:rsid w:val="006B2842"/>
    <w:rsid w:val="006B28F8"/>
    <w:rsid w:val="006B2939"/>
    <w:rsid w:val="006B298D"/>
    <w:rsid w:val="006B2991"/>
    <w:rsid w:val="006B29A9"/>
    <w:rsid w:val="006B29C9"/>
    <w:rsid w:val="006B29E3"/>
    <w:rsid w:val="006B2A5E"/>
    <w:rsid w:val="006B2A66"/>
    <w:rsid w:val="006B2AC6"/>
    <w:rsid w:val="006B2B5D"/>
    <w:rsid w:val="006B2B8E"/>
    <w:rsid w:val="006B2BF1"/>
    <w:rsid w:val="006B2C52"/>
    <w:rsid w:val="006B2C89"/>
    <w:rsid w:val="006B2CF2"/>
    <w:rsid w:val="006B2DA7"/>
    <w:rsid w:val="006B2E23"/>
    <w:rsid w:val="006B2EF0"/>
    <w:rsid w:val="006B2F1F"/>
    <w:rsid w:val="006B2F61"/>
    <w:rsid w:val="006B302C"/>
    <w:rsid w:val="006B30D3"/>
    <w:rsid w:val="006B30E1"/>
    <w:rsid w:val="006B30F6"/>
    <w:rsid w:val="006B318B"/>
    <w:rsid w:val="006B31D7"/>
    <w:rsid w:val="006B32AB"/>
    <w:rsid w:val="006B32F0"/>
    <w:rsid w:val="006B32F5"/>
    <w:rsid w:val="006B339B"/>
    <w:rsid w:val="006B33F3"/>
    <w:rsid w:val="006B3462"/>
    <w:rsid w:val="006B356E"/>
    <w:rsid w:val="006B35DC"/>
    <w:rsid w:val="006B3635"/>
    <w:rsid w:val="006B36AF"/>
    <w:rsid w:val="006B36B3"/>
    <w:rsid w:val="006B36DB"/>
    <w:rsid w:val="006B3718"/>
    <w:rsid w:val="006B3729"/>
    <w:rsid w:val="006B3761"/>
    <w:rsid w:val="006B3772"/>
    <w:rsid w:val="006B37B8"/>
    <w:rsid w:val="006B37CB"/>
    <w:rsid w:val="006B37F0"/>
    <w:rsid w:val="006B3885"/>
    <w:rsid w:val="006B389F"/>
    <w:rsid w:val="006B38D5"/>
    <w:rsid w:val="006B38DD"/>
    <w:rsid w:val="006B392F"/>
    <w:rsid w:val="006B3996"/>
    <w:rsid w:val="006B39A3"/>
    <w:rsid w:val="006B3ACA"/>
    <w:rsid w:val="006B3B84"/>
    <w:rsid w:val="006B3B96"/>
    <w:rsid w:val="006B3BF5"/>
    <w:rsid w:val="006B3C86"/>
    <w:rsid w:val="006B3CCD"/>
    <w:rsid w:val="006B3D9A"/>
    <w:rsid w:val="006B3DA7"/>
    <w:rsid w:val="006B3DE1"/>
    <w:rsid w:val="006B3E4A"/>
    <w:rsid w:val="006B3E56"/>
    <w:rsid w:val="006B3E8F"/>
    <w:rsid w:val="006B3EA6"/>
    <w:rsid w:val="006B3EC8"/>
    <w:rsid w:val="006B3F25"/>
    <w:rsid w:val="006B3FC6"/>
    <w:rsid w:val="006B3FCC"/>
    <w:rsid w:val="006B3FD8"/>
    <w:rsid w:val="006B3FDA"/>
    <w:rsid w:val="006B403C"/>
    <w:rsid w:val="006B404D"/>
    <w:rsid w:val="006B40CE"/>
    <w:rsid w:val="006B4160"/>
    <w:rsid w:val="006B41F0"/>
    <w:rsid w:val="006B422B"/>
    <w:rsid w:val="006B4387"/>
    <w:rsid w:val="006B4391"/>
    <w:rsid w:val="006B43A1"/>
    <w:rsid w:val="006B43B7"/>
    <w:rsid w:val="006B43FC"/>
    <w:rsid w:val="006B4405"/>
    <w:rsid w:val="006B4417"/>
    <w:rsid w:val="006B4506"/>
    <w:rsid w:val="006B45A1"/>
    <w:rsid w:val="006B45B0"/>
    <w:rsid w:val="006B468A"/>
    <w:rsid w:val="006B46BB"/>
    <w:rsid w:val="006B46E7"/>
    <w:rsid w:val="006B4729"/>
    <w:rsid w:val="006B4750"/>
    <w:rsid w:val="006B4852"/>
    <w:rsid w:val="006B4879"/>
    <w:rsid w:val="006B48DE"/>
    <w:rsid w:val="006B48E3"/>
    <w:rsid w:val="006B48F2"/>
    <w:rsid w:val="006B491C"/>
    <w:rsid w:val="006B49A8"/>
    <w:rsid w:val="006B49E5"/>
    <w:rsid w:val="006B4AD7"/>
    <w:rsid w:val="006B4AEB"/>
    <w:rsid w:val="006B4AFD"/>
    <w:rsid w:val="006B4B09"/>
    <w:rsid w:val="006B4B45"/>
    <w:rsid w:val="006B4B89"/>
    <w:rsid w:val="006B4B8D"/>
    <w:rsid w:val="006B4C41"/>
    <w:rsid w:val="006B4C58"/>
    <w:rsid w:val="006B4CDC"/>
    <w:rsid w:val="006B4CDF"/>
    <w:rsid w:val="006B4E2B"/>
    <w:rsid w:val="006B4EFB"/>
    <w:rsid w:val="006B4FD3"/>
    <w:rsid w:val="006B4FE5"/>
    <w:rsid w:val="006B4FFE"/>
    <w:rsid w:val="006B5079"/>
    <w:rsid w:val="006B507F"/>
    <w:rsid w:val="006B50BC"/>
    <w:rsid w:val="006B5101"/>
    <w:rsid w:val="006B5135"/>
    <w:rsid w:val="006B5136"/>
    <w:rsid w:val="006B518F"/>
    <w:rsid w:val="006B5201"/>
    <w:rsid w:val="006B5238"/>
    <w:rsid w:val="006B5292"/>
    <w:rsid w:val="006B52AA"/>
    <w:rsid w:val="006B52E8"/>
    <w:rsid w:val="006B543E"/>
    <w:rsid w:val="006B5466"/>
    <w:rsid w:val="006B5478"/>
    <w:rsid w:val="006B548A"/>
    <w:rsid w:val="006B54B9"/>
    <w:rsid w:val="006B54BA"/>
    <w:rsid w:val="006B54CC"/>
    <w:rsid w:val="006B5547"/>
    <w:rsid w:val="006B5550"/>
    <w:rsid w:val="006B55AB"/>
    <w:rsid w:val="006B55AC"/>
    <w:rsid w:val="006B55AE"/>
    <w:rsid w:val="006B55B3"/>
    <w:rsid w:val="006B5696"/>
    <w:rsid w:val="006B56D5"/>
    <w:rsid w:val="006B5742"/>
    <w:rsid w:val="006B575D"/>
    <w:rsid w:val="006B5803"/>
    <w:rsid w:val="006B5884"/>
    <w:rsid w:val="006B589E"/>
    <w:rsid w:val="006B58DB"/>
    <w:rsid w:val="006B58E9"/>
    <w:rsid w:val="006B5919"/>
    <w:rsid w:val="006B5966"/>
    <w:rsid w:val="006B5A15"/>
    <w:rsid w:val="006B5AA5"/>
    <w:rsid w:val="006B5AB3"/>
    <w:rsid w:val="006B5ACC"/>
    <w:rsid w:val="006B5ACD"/>
    <w:rsid w:val="006B5AD1"/>
    <w:rsid w:val="006B5B03"/>
    <w:rsid w:val="006B5B0C"/>
    <w:rsid w:val="006B5B32"/>
    <w:rsid w:val="006B5B3D"/>
    <w:rsid w:val="006B5C1A"/>
    <w:rsid w:val="006B5C29"/>
    <w:rsid w:val="006B5C38"/>
    <w:rsid w:val="006B5CED"/>
    <w:rsid w:val="006B5D81"/>
    <w:rsid w:val="006B5D84"/>
    <w:rsid w:val="006B5DD1"/>
    <w:rsid w:val="006B5E10"/>
    <w:rsid w:val="006B5E60"/>
    <w:rsid w:val="006B5E6A"/>
    <w:rsid w:val="006B5EF6"/>
    <w:rsid w:val="006B5F0D"/>
    <w:rsid w:val="006B5FF1"/>
    <w:rsid w:val="006B6021"/>
    <w:rsid w:val="006B60AC"/>
    <w:rsid w:val="006B60F2"/>
    <w:rsid w:val="006B614E"/>
    <w:rsid w:val="006B6158"/>
    <w:rsid w:val="006B616B"/>
    <w:rsid w:val="006B6192"/>
    <w:rsid w:val="006B6237"/>
    <w:rsid w:val="006B629C"/>
    <w:rsid w:val="006B63FB"/>
    <w:rsid w:val="006B640A"/>
    <w:rsid w:val="006B6410"/>
    <w:rsid w:val="006B642B"/>
    <w:rsid w:val="006B642F"/>
    <w:rsid w:val="006B64BA"/>
    <w:rsid w:val="006B64ED"/>
    <w:rsid w:val="006B655D"/>
    <w:rsid w:val="006B65B7"/>
    <w:rsid w:val="006B661C"/>
    <w:rsid w:val="006B6689"/>
    <w:rsid w:val="006B66A2"/>
    <w:rsid w:val="006B66C1"/>
    <w:rsid w:val="006B66D1"/>
    <w:rsid w:val="006B671F"/>
    <w:rsid w:val="006B67B7"/>
    <w:rsid w:val="006B67EE"/>
    <w:rsid w:val="006B697E"/>
    <w:rsid w:val="006B6A6F"/>
    <w:rsid w:val="006B6A88"/>
    <w:rsid w:val="006B6ABA"/>
    <w:rsid w:val="006B6B40"/>
    <w:rsid w:val="006B6C21"/>
    <w:rsid w:val="006B6C27"/>
    <w:rsid w:val="006B6CEA"/>
    <w:rsid w:val="006B6D4A"/>
    <w:rsid w:val="006B6D74"/>
    <w:rsid w:val="006B6DBA"/>
    <w:rsid w:val="006B6DD0"/>
    <w:rsid w:val="006B6E81"/>
    <w:rsid w:val="006B6EA0"/>
    <w:rsid w:val="006B6EB3"/>
    <w:rsid w:val="006B6EE6"/>
    <w:rsid w:val="006B70D2"/>
    <w:rsid w:val="006B7113"/>
    <w:rsid w:val="006B7163"/>
    <w:rsid w:val="006B71F8"/>
    <w:rsid w:val="006B728D"/>
    <w:rsid w:val="006B72C2"/>
    <w:rsid w:val="006B7318"/>
    <w:rsid w:val="006B7375"/>
    <w:rsid w:val="006B73D8"/>
    <w:rsid w:val="006B73DD"/>
    <w:rsid w:val="006B7422"/>
    <w:rsid w:val="006B7455"/>
    <w:rsid w:val="006B749F"/>
    <w:rsid w:val="006B74A2"/>
    <w:rsid w:val="006B75AB"/>
    <w:rsid w:val="006B7629"/>
    <w:rsid w:val="006B76A3"/>
    <w:rsid w:val="006B76CF"/>
    <w:rsid w:val="006B76EE"/>
    <w:rsid w:val="006B7761"/>
    <w:rsid w:val="006B77B4"/>
    <w:rsid w:val="006B7891"/>
    <w:rsid w:val="006B78C7"/>
    <w:rsid w:val="006B7907"/>
    <w:rsid w:val="006B7A43"/>
    <w:rsid w:val="006B7A54"/>
    <w:rsid w:val="006B7A59"/>
    <w:rsid w:val="006B7A79"/>
    <w:rsid w:val="006B7A94"/>
    <w:rsid w:val="006B7C14"/>
    <w:rsid w:val="006B7C52"/>
    <w:rsid w:val="006B7C9A"/>
    <w:rsid w:val="006B7CA3"/>
    <w:rsid w:val="006B7CF9"/>
    <w:rsid w:val="006B7D1D"/>
    <w:rsid w:val="006B7D3B"/>
    <w:rsid w:val="006B7D46"/>
    <w:rsid w:val="006B7D80"/>
    <w:rsid w:val="006B7DD1"/>
    <w:rsid w:val="006B7F58"/>
    <w:rsid w:val="006B7FC3"/>
    <w:rsid w:val="006C001B"/>
    <w:rsid w:val="006C013C"/>
    <w:rsid w:val="006C0167"/>
    <w:rsid w:val="006C024D"/>
    <w:rsid w:val="006C02AC"/>
    <w:rsid w:val="006C03EE"/>
    <w:rsid w:val="006C03F8"/>
    <w:rsid w:val="006C046B"/>
    <w:rsid w:val="006C049A"/>
    <w:rsid w:val="006C0536"/>
    <w:rsid w:val="006C0643"/>
    <w:rsid w:val="006C064E"/>
    <w:rsid w:val="006C0653"/>
    <w:rsid w:val="006C06D4"/>
    <w:rsid w:val="006C06F8"/>
    <w:rsid w:val="006C07DD"/>
    <w:rsid w:val="006C0816"/>
    <w:rsid w:val="006C0851"/>
    <w:rsid w:val="006C0864"/>
    <w:rsid w:val="006C08DB"/>
    <w:rsid w:val="006C08E3"/>
    <w:rsid w:val="006C0906"/>
    <w:rsid w:val="006C090D"/>
    <w:rsid w:val="006C096F"/>
    <w:rsid w:val="006C0984"/>
    <w:rsid w:val="006C09D5"/>
    <w:rsid w:val="006C09F0"/>
    <w:rsid w:val="006C0A5E"/>
    <w:rsid w:val="006C0A9F"/>
    <w:rsid w:val="006C0B50"/>
    <w:rsid w:val="006C0BDB"/>
    <w:rsid w:val="006C0C01"/>
    <w:rsid w:val="006C0C74"/>
    <w:rsid w:val="006C0CE7"/>
    <w:rsid w:val="006C0D29"/>
    <w:rsid w:val="006C0D67"/>
    <w:rsid w:val="006C0D86"/>
    <w:rsid w:val="006C0DCC"/>
    <w:rsid w:val="006C0DD4"/>
    <w:rsid w:val="006C0DE4"/>
    <w:rsid w:val="006C0E3A"/>
    <w:rsid w:val="006C0E54"/>
    <w:rsid w:val="006C0F2C"/>
    <w:rsid w:val="006C0FAB"/>
    <w:rsid w:val="006C0FB1"/>
    <w:rsid w:val="006C0FCE"/>
    <w:rsid w:val="006C1017"/>
    <w:rsid w:val="006C1023"/>
    <w:rsid w:val="006C102C"/>
    <w:rsid w:val="006C1046"/>
    <w:rsid w:val="006C10F1"/>
    <w:rsid w:val="006C1168"/>
    <w:rsid w:val="006C12B5"/>
    <w:rsid w:val="006C12C0"/>
    <w:rsid w:val="006C12C5"/>
    <w:rsid w:val="006C12C6"/>
    <w:rsid w:val="006C12C7"/>
    <w:rsid w:val="006C13AD"/>
    <w:rsid w:val="006C13FB"/>
    <w:rsid w:val="006C1430"/>
    <w:rsid w:val="006C14AB"/>
    <w:rsid w:val="006C1575"/>
    <w:rsid w:val="006C157E"/>
    <w:rsid w:val="006C15AB"/>
    <w:rsid w:val="006C16E1"/>
    <w:rsid w:val="006C1702"/>
    <w:rsid w:val="006C175D"/>
    <w:rsid w:val="006C1806"/>
    <w:rsid w:val="006C1850"/>
    <w:rsid w:val="006C191A"/>
    <w:rsid w:val="006C192F"/>
    <w:rsid w:val="006C1960"/>
    <w:rsid w:val="006C19D2"/>
    <w:rsid w:val="006C1A21"/>
    <w:rsid w:val="006C1A54"/>
    <w:rsid w:val="006C1B4A"/>
    <w:rsid w:val="006C1B7C"/>
    <w:rsid w:val="006C1BBA"/>
    <w:rsid w:val="006C1BC2"/>
    <w:rsid w:val="006C1C42"/>
    <w:rsid w:val="006C1CC7"/>
    <w:rsid w:val="006C1E8B"/>
    <w:rsid w:val="006C1EB5"/>
    <w:rsid w:val="006C1F16"/>
    <w:rsid w:val="006C1F31"/>
    <w:rsid w:val="006C1F8C"/>
    <w:rsid w:val="006C1FB5"/>
    <w:rsid w:val="006C1FE4"/>
    <w:rsid w:val="006C205C"/>
    <w:rsid w:val="006C20E1"/>
    <w:rsid w:val="006C2103"/>
    <w:rsid w:val="006C2126"/>
    <w:rsid w:val="006C21D8"/>
    <w:rsid w:val="006C222E"/>
    <w:rsid w:val="006C226A"/>
    <w:rsid w:val="006C22BE"/>
    <w:rsid w:val="006C2368"/>
    <w:rsid w:val="006C23BB"/>
    <w:rsid w:val="006C2406"/>
    <w:rsid w:val="006C2442"/>
    <w:rsid w:val="006C24AF"/>
    <w:rsid w:val="006C24C3"/>
    <w:rsid w:val="006C254B"/>
    <w:rsid w:val="006C25FA"/>
    <w:rsid w:val="006C2613"/>
    <w:rsid w:val="006C2650"/>
    <w:rsid w:val="006C2664"/>
    <w:rsid w:val="006C266C"/>
    <w:rsid w:val="006C26DE"/>
    <w:rsid w:val="006C2735"/>
    <w:rsid w:val="006C273E"/>
    <w:rsid w:val="006C27E0"/>
    <w:rsid w:val="006C2852"/>
    <w:rsid w:val="006C28D0"/>
    <w:rsid w:val="006C28D5"/>
    <w:rsid w:val="006C2A6C"/>
    <w:rsid w:val="006C2A70"/>
    <w:rsid w:val="006C2A88"/>
    <w:rsid w:val="006C2B3D"/>
    <w:rsid w:val="006C2B53"/>
    <w:rsid w:val="006C2B5C"/>
    <w:rsid w:val="006C2B64"/>
    <w:rsid w:val="006C2BA1"/>
    <w:rsid w:val="006C2CC1"/>
    <w:rsid w:val="006C2CC7"/>
    <w:rsid w:val="006C2DE7"/>
    <w:rsid w:val="006C2DEC"/>
    <w:rsid w:val="006C2E06"/>
    <w:rsid w:val="006C2E25"/>
    <w:rsid w:val="006C2E2B"/>
    <w:rsid w:val="006C2E2E"/>
    <w:rsid w:val="006C2EFF"/>
    <w:rsid w:val="006C2FA1"/>
    <w:rsid w:val="006C302E"/>
    <w:rsid w:val="006C3034"/>
    <w:rsid w:val="006C310B"/>
    <w:rsid w:val="006C3122"/>
    <w:rsid w:val="006C3147"/>
    <w:rsid w:val="006C31C6"/>
    <w:rsid w:val="006C320E"/>
    <w:rsid w:val="006C3237"/>
    <w:rsid w:val="006C326F"/>
    <w:rsid w:val="006C3318"/>
    <w:rsid w:val="006C339A"/>
    <w:rsid w:val="006C348B"/>
    <w:rsid w:val="006C34C5"/>
    <w:rsid w:val="006C364A"/>
    <w:rsid w:val="006C369A"/>
    <w:rsid w:val="006C36DD"/>
    <w:rsid w:val="006C3767"/>
    <w:rsid w:val="006C3785"/>
    <w:rsid w:val="006C37FA"/>
    <w:rsid w:val="006C3853"/>
    <w:rsid w:val="006C3891"/>
    <w:rsid w:val="006C3951"/>
    <w:rsid w:val="006C39C3"/>
    <w:rsid w:val="006C39C8"/>
    <w:rsid w:val="006C39C9"/>
    <w:rsid w:val="006C39DD"/>
    <w:rsid w:val="006C39EA"/>
    <w:rsid w:val="006C3B61"/>
    <w:rsid w:val="006C3B9A"/>
    <w:rsid w:val="006C3BE0"/>
    <w:rsid w:val="006C3C00"/>
    <w:rsid w:val="006C3C2D"/>
    <w:rsid w:val="006C3CC4"/>
    <w:rsid w:val="006C3D05"/>
    <w:rsid w:val="006C3D88"/>
    <w:rsid w:val="006C3DA0"/>
    <w:rsid w:val="006C3DF5"/>
    <w:rsid w:val="006C3E5C"/>
    <w:rsid w:val="006C3E66"/>
    <w:rsid w:val="006C3E76"/>
    <w:rsid w:val="006C4025"/>
    <w:rsid w:val="006C4041"/>
    <w:rsid w:val="006C40D8"/>
    <w:rsid w:val="006C4119"/>
    <w:rsid w:val="006C4120"/>
    <w:rsid w:val="006C4135"/>
    <w:rsid w:val="006C4167"/>
    <w:rsid w:val="006C4175"/>
    <w:rsid w:val="006C4178"/>
    <w:rsid w:val="006C419C"/>
    <w:rsid w:val="006C41A5"/>
    <w:rsid w:val="006C41F2"/>
    <w:rsid w:val="006C42D6"/>
    <w:rsid w:val="006C42E1"/>
    <w:rsid w:val="006C431A"/>
    <w:rsid w:val="006C4365"/>
    <w:rsid w:val="006C436D"/>
    <w:rsid w:val="006C43CB"/>
    <w:rsid w:val="006C43DD"/>
    <w:rsid w:val="006C4468"/>
    <w:rsid w:val="006C44AD"/>
    <w:rsid w:val="006C44AF"/>
    <w:rsid w:val="006C44B0"/>
    <w:rsid w:val="006C44CE"/>
    <w:rsid w:val="006C4594"/>
    <w:rsid w:val="006C4598"/>
    <w:rsid w:val="006C461F"/>
    <w:rsid w:val="006C4634"/>
    <w:rsid w:val="006C4683"/>
    <w:rsid w:val="006C4724"/>
    <w:rsid w:val="006C4769"/>
    <w:rsid w:val="006C47AE"/>
    <w:rsid w:val="006C48FB"/>
    <w:rsid w:val="006C495D"/>
    <w:rsid w:val="006C49B4"/>
    <w:rsid w:val="006C4AD2"/>
    <w:rsid w:val="006C4B79"/>
    <w:rsid w:val="006C4BB3"/>
    <w:rsid w:val="006C4BEF"/>
    <w:rsid w:val="006C4C46"/>
    <w:rsid w:val="006C4CA2"/>
    <w:rsid w:val="006C4D71"/>
    <w:rsid w:val="006C4D9A"/>
    <w:rsid w:val="006C4DEC"/>
    <w:rsid w:val="006C4EA7"/>
    <w:rsid w:val="006C4F13"/>
    <w:rsid w:val="006C4F3D"/>
    <w:rsid w:val="006C4F55"/>
    <w:rsid w:val="006C4F89"/>
    <w:rsid w:val="006C5016"/>
    <w:rsid w:val="006C5021"/>
    <w:rsid w:val="006C502D"/>
    <w:rsid w:val="006C50BB"/>
    <w:rsid w:val="006C5101"/>
    <w:rsid w:val="006C5148"/>
    <w:rsid w:val="006C51A3"/>
    <w:rsid w:val="006C51C9"/>
    <w:rsid w:val="006C51D5"/>
    <w:rsid w:val="006C5315"/>
    <w:rsid w:val="006C5352"/>
    <w:rsid w:val="006C5388"/>
    <w:rsid w:val="006C53AA"/>
    <w:rsid w:val="006C53EF"/>
    <w:rsid w:val="006C5514"/>
    <w:rsid w:val="006C552F"/>
    <w:rsid w:val="006C5737"/>
    <w:rsid w:val="006C5756"/>
    <w:rsid w:val="006C5892"/>
    <w:rsid w:val="006C5919"/>
    <w:rsid w:val="006C5935"/>
    <w:rsid w:val="006C594A"/>
    <w:rsid w:val="006C59BB"/>
    <w:rsid w:val="006C5A0F"/>
    <w:rsid w:val="006C5A26"/>
    <w:rsid w:val="006C5AB1"/>
    <w:rsid w:val="006C5B1E"/>
    <w:rsid w:val="006C5B25"/>
    <w:rsid w:val="006C5B60"/>
    <w:rsid w:val="006C5BB4"/>
    <w:rsid w:val="006C5C25"/>
    <w:rsid w:val="006C5C49"/>
    <w:rsid w:val="006C5C54"/>
    <w:rsid w:val="006C5CCB"/>
    <w:rsid w:val="006C5CF8"/>
    <w:rsid w:val="006C5CFE"/>
    <w:rsid w:val="006C5D19"/>
    <w:rsid w:val="006C5D22"/>
    <w:rsid w:val="006C5DC4"/>
    <w:rsid w:val="006C5E0B"/>
    <w:rsid w:val="006C5E27"/>
    <w:rsid w:val="006C5EAC"/>
    <w:rsid w:val="006C5EF3"/>
    <w:rsid w:val="006C5F42"/>
    <w:rsid w:val="006C5F56"/>
    <w:rsid w:val="006C5F57"/>
    <w:rsid w:val="006C6048"/>
    <w:rsid w:val="006C6055"/>
    <w:rsid w:val="006C6076"/>
    <w:rsid w:val="006C60AC"/>
    <w:rsid w:val="006C60DF"/>
    <w:rsid w:val="006C616A"/>
    <w:rsid w:val="006C619C"/>
    <w:rsid w:val="006C61D5"/>
    <w:rsid w:val="006C62DC"/>
    <w:rsid w:val="006C62EC"/>
    <w:rsid w:val="006C6311"/>
    <w:rsid w:val="006C6357"/>
    <w:rsid w:val="006C63E5"/>
    <w:rsid w:val="006C641D"/>
    <w:rsid w:val="006C64C8"/>
    <w:rsid w:val="006C650B"/>
    <w:rsid w:val="006C6516"/>
    <w:rsid w:val="006C6584"/>
    <w:rsid w:val="006C65BF"/>
    <w:rsid w:val="006C65CB"/>
    <w:rsid w:val="006C6607"/>
    <w:rsid w:val="006C6641"/>
    <w:rsid w:val="006C6674"/>
    <w:rsid w:val="006C677E"/>
    <w:rsid w:val="006C68B4"/>
    <w:rsid w:val="006C68CD"/>
    <w:rsid w:val="006C68F4"/>
    <w:rsid w:val="006C6911"/>
    <w:rsid w:val="006C6926"/>
    <w:rsid w:val="006C6A26"/>
    <w:rsid w:val="006C6A38"/>
    <w:rsid w:val="006C6A83"/>
    <w:rsid w:val="006C6B32"/>
    <w:rsid w:val="006C6BE1"/>
    <w:rsid w:val="006C6BE5"/>
    <w:rsid w:val="006C6C29"/>
    <w:rsid w:val="006C6C45"/>
    <w:rsid w:val="006C6CEC"/>
    <w:rsid w:val="006C6CF6"/>
    <w:rsid w:val="006C6D0C"/>
    <w:rsid w:val="006C6D67"/>
    <w:rsid w:val="006C6DE2"/>
    <w:rsid w:val="006C6DE6"/>
    <w:rsid w:val="006C6E30"/>
    <w:rsid w:val="006C6E32"/>
    <w:rsid w:val="006C6ED6"/>
    <w:rsid w:val="006C6EE3"/>
    <w:rsid w:val="006C6F3D"/>
    <w:rsid w:val="006C6F77"/>
    <w:rsid w:val="006C6FC4"/>
    <w:rsid w:val="006C7022"/>
    <w:rsid w:val="006C704A"/>
    <w:rsid w:val="006C70D8"/>
    <w:rsid w:val="006C716E"/>
    <w:rsid w:val="006C7197"/>
    <w:rsid w:val="006C71F5"/>
    <w:rsid w:val="006C71F7"/>
    <w:rsid w:val="006C71FA"/>
    <w:rsid w:val="006C7210"/>
    <w:rsid w:val="006C7241"/>
    <w:rsid w:val="006C72CC"/>
    <w:rsid w:val="006C73A7"/>
    <w:rsid w:val="006C7462"/>
    <w:rsid w:val="006C748F"/>
    <w:rsid w:val="006C74F3"/>
    <w:rsid w:val="006C75DF"/>
    <w:rsid w:val="006C76C2"/>
    <w:rsid w:val="006C76E4"/>
    <w:rsid w:val="006C76EA"/>
    <w:rsid w:val="006C77E7"/>
    <w:rsid w:val="006C781E"/>
    <w:rsid w:val="006C787F"/>
    <w:rsid w:val="006C7887"/>
    <w:rsid w:val="006C78DE"/>
    <w:rsid w:val="006C7A80"/>
    <w:rsid w:val="006C7AD5"/>
    <w:rsid w:val="006C7B29"/>
    <w:rsid w:val="006C7B99"/>
    <w:rsid w:val="006C7BBD"/>
    <w:rsid w:val="006C7C45"/>
    <w:rsid w:val="006C7D29"/>
    <w:rsid w:val="006C7D38"/>
    <w:rsid w:val="006C7D6B"/>
    <w:rsid w:val="006C7DC9"/>
    <w:rsid w:val="006C7DF4"/>
    <w:rsid w:val="006C7E0B"/>
    <w:rsid w:val="006C7E12"/>
    <w:rsid w:val="006C7E58"/>
    <w:rsid w:val="006C7EB5"/>
    <w:rsid w:val="006C7F28"/>
    <w:rsid w:val="006C7F43"/>
    <w:rsid w:val="006C7F60"/>
    <w:rsid w:val="006C7F63"/>
    <w:rsid w:val="006C7F7D"/>
    <w:rsid w:val="006C7FC7"/>
    <w:rsid w:val="006C840D"/>
    <w:rsid w:val="006CC91F"/>
    <w:rsid w:val="006D00D0"/>
    <w:rsid w:val="006D02A8"/>
    <w:rsid w:val="006D02DC"/>
    <w:rsid w:val="006D02EB"/>
    <w:rsid w:val="006D034F"/>
    <w:rsid w:val="006D04CE"/>
    <w:rsid w:val="006D04E2"/>
    <w:rsid w:val="006D04FC"/>
    <w:rsid w:val="006D056E"/>
    <w:rsid w:val="006D0580"/>
    <w:rsid w:val="006D05D6"/>
    <w:rsid w:val="006D05F2"/>
    <w:rsid w:val="006D062A"/>
    <w:rsid w:val="006D0631"/>
    <w:rsid w:val="006D0652"/>
    <w:rsid w:val="006D066E"/>
    <w:rsid w:val="006D069A"/>
    <w:rsid w:val="006D0721"/>
    <w:rsid w:val="006D0736"/>
    <w:rsid w:val="006D074F"/>
    <w:rsid w:val="006D07C7"/>
    <w:rsid w:val="006D081A"/>
    <w:rsid w:val="006D0902"/>
    <w:rsid w:val="006D09AA"/>
    <w:rsid w:val="006D09D3"/>
    <w:rsid w:val="006D0A2D"/>
    <w:rsid w:val="006D0AB8"/>
    <w:rsid w:val="006D0B0C"/>
    <w:rsid w:val="006D0B8A"/>
    <w:rsid w:val="006D0D0C"/>
    <w:rsid w:val="006D0D14"/>
    <w:rsid w:val="006D0DFD"/>
    <w:rsid w:val="006D0E21"/>
    <w:rsid w:val="006D0E62"/>
    <w:rsid w:val="006D0F02"/>
    <w:rsid w:val="006D0F1C"/>
    <w:rsid w:val="006D0F2E"/>
    <w:rsid w:val="006D0F5E"/>
    <w:rsid w:val="006D0F78"/>
    <w:rsid w:val="006D0F90"/>
    <w:rsid w:val="006D0F9D"/>
    <w:rsid w:val="006D0FFE"/>
    <w:rsid w:val="006D1067"/>
    <w:rsid w:val="006D10C2"/>
    <w:rsid w:val="006D110D"/>
    <w:rsid w:val="006D11D0"/>
    <w:rsid w:val="006D11D1"/>
    <w:rsid w:val="006D11FE"/>
    <w:rsid w:val="006D1238"/>
    <w:rsid w:val="006D127B"/>
    <w:rsid w:val="006D12EB"/>
    <w:rsid w:val="006D12F4"/>
    <w:rsid w:val="006D1305"/>
    <w:rsid w:val="006D1312"/>
    <w:rsid w:val="006D1462"/>
    <w:rsid w:val="006D146B"/>
    <w:rsid w:val="006D151C"/>
    <w:rsid w:val="006D1693"/>
    <w:rsid w:val="006D16C8"/>
    <w:rsid w:val="006D16FB"/>
    <w:rsid w:val="006D17A9"/>
    <w:rsid w:val="006D17C4"/>
    <w:rsid w:val="006D1823"/>
    <w:rsid w:val="006D186D"/>
    <w:rsid w:val="006D1903"/>
    <w:rsid w:val="006D198D"/>
    <w:rsid w:val="006D19A2"/>
    <w:rsid w:val="006D19E2"/>
    <w:rsid w:val="006D1A40"/>
    <w:rsid w:val="006D1AB9"/>
    <w:rsid w:val="006D1ABF"/>
    <w:rsid w:val="006D1ACC"/>
    <w:rsid w:val="006D1B2D"/>
    <w:rsid w:val="006D1BAC"/>
    <w:rsid w:val="006D1D5E"/>
    <w:rsid w:val="006D1D9D"/>
    <w:rsid w:val="006D1E04"/>
    <w:rsid w:val="006D1E59"/>
    <w:rsid w:val="006D1F3B"/>
    <w:rsid w:val="006D1F69"/>
    <w:rsid w:val="006D1FB7"/>
    <w:rsid w:val="006D20CC"/>
    <w:rsid w:val="006D2141"/>
    <w:rsid w:val="006D2159"/>
    <w:rsid w:val="006D21C6"/>
    <w:rsid w:val="006D2202"/>
    <w:rsid w:val="006D22B7"/>
    <w:rsid w:val="006D22CF"/>
    <w:rsid w:val="006D22DE"/>
    <w:rsid w:val="006D2314"/>
    <w:rsid w:val="006D232C"/>
    <w:rsid w:val="006D2352"/>
    <w:rsid w:val="006D2371"/>
    <w:rsid w:val="006D238E"/>
    <w:rsid w:val="006D23DE"/>
    <w:rsid w:val="006D23E5"/>
    <w:rsid w:val="006D23E7"/>
    <w:rsid w:val="006D2436"/>
    <w:rsid w:val="006D248B"/>
    <w:rsid w:val="006D24AC"/>
    <w:rsid w:val="006D25E8"/>
    <w:rsid w:val="006D2684"/>
    <w:rsid w:val="006D279C"/>
    <w:rsid w:val="006D27A5"/>
    <w:rsid w:val="006D27CC"/>
    <w:rsid w:val="006D280D"/>
    <w:rsid w:val="006D2813"/>
    <w:rsid w:val="006D281A"/>
    <w:rsid w:val="006D2860"/>
    <w:rsid w:val="006D287A"/>
    <w:rsid w:val="006D28B4"/>
    <w:rsid w:val="006D28CF"/>
    <w:rsid w:val="006D28DC"/>
    <w:rsid w:val="006D2914"/>
    <w:rsid w:val="006D2934"/>
    <w:rsid w:val="006D29F3"/>
    <w:rsid w:val="006D2A2B"/>
    <w:rsid w:val="006D2A2C"/>
    <w:rsid w:val="006D2A2F"/>
    <w:rsid w:val="006D2A7E"/>
    <w:rsid w:val="006D2A8F"/>
    <w:rsid w:val="006D2B68"/>
    <w:rsid w:val="006D2B86"/>
    <w:rsid w:val="006D2BA2"/>
    <w:rsid w:val="006D2BF2"/>
    <w:rsid w:val="006D2C58"/>
    <w:rsid w:val="006D2C9D"/>
    <w:rsid w:val="006D2CEB"/>
    <w:rsid w:val="006D2CEC"/>
    <w:rsid w:val="006D2CED"/>
    <w:rsid w:val="006D2D59"/>
    <w:rsid w:val="006D2D63"/>
    <w:rsid w:val="006D2DAD"/>
    <w:rsid w:val="006D2DD9"/>
    <w:rsid w:val="006D2DF8"/>
    <w:rsid w:val="006D2E26"/>
    <w:rsid w:val="006D2E71"/>
    <w:rsid w:val="006D2E82"/>
    <w:rsid w:val="006D2EAF"/>
    <w:rsid w:val="006D2EC8"/>
    <w:rsid w:val="006D2F41"/>
    <w:rsid w:val="006D2F76"/>
    <w:rsid w:val="006D2F9A"/>
    <w:rsid w:val="006D2FD4"/>
    <w:rsid w:val="006D3043"/>
    <w:rsid w:val="006D304D"/>
    <w:rsid w:val="006D315A"/>
    <w:rsid w:val="006D320E"/>
    <w:rsid w:val="006D3238"/>
    <w:rsid w:val="006D32CC"/>
    <w:rsid w:val="006D3374"/>
    <w:rsid w:val="006D337A"/>
    <w:rsid w:val="006D33A1"/>
    <w:rsid w:val="006D3445"/>
    <w:rsid w:val="006D3496"/>
    <w:rsid w:val="006D34E2"/>
    <w:rsid w:val="006D34F2"/>
    <w:rsid w:val="006D354A"/>
    <w:rsid w:val="006D35A3"/>
    <w:rsid w:val="006D35B8"/>
    <w:rsid w:val="006D35E4"/>
    <w:rsid w:val="006D35E6"/>
    <w:rsid w:val="006D35EF"/>
    <w:rsid w:val="006D3633"/>
    <w:rsid w:val="006D3727"/>
    <w:rsid w:val="006D3811"/>
    <w:rsid w:val="006D38CA"/>
    <w:rsid w:val="006D38E6"/>
    <w:rsid w:val="006D3903"/>
    <w:rsid w:val="006D3976"/>
    <w:rsid w:val="006D3978"/>
    <w:rsid w:val="006D39EF"/>
    <w:rsid w:val="006D3A3B"/>
    <w:rsid w:val="006D3A52"/>
    <w:rsid w:val="006D3B08"/>
    <w:rsid w:val="006D3B0B"/>
    <w:rsid w:val="006D3B25"/>
    <w:rsid w:val="006D3BB1"/>
    <w:rsid w:val="006D3BCF"/>
    <w:rsid w:val="006D3CE4"/>
    <w:rsid w:val="006D3E8E"/>
    <w:rsid w:val="006D3EB2"/>
    <w:rsid w:val="006D3EBC"/>
    <w:rsid w:val="006D3F8B"/>
    <w:rsid w:val="006D3FB8"/>
    <w:rsid w:val="006D3FE7"/>
    <w:rsid w:val="006D4038"/>
    <w:rsid w:val="006D404E"/>
    <w:rsid w:val="006D4094"/>
    <w:rsid w:val="006D40C8"/>
    <w:rsid w:val="006D40CB"/>
    <w:rsid w:val="006D40E0"/>
    <w:rsid w:val="006D4122"/>
    <w:rsid w:val="006D41D3"/>
    <w:rsid w:val="006D41E9"/>
    <w:rsid w:val="006D42D2"/>
    <w:rsid w:val="006D4317"/>
    <w:rsid w:val="006D43BD"/>
    <w:rsid w:val="006D4499"/>
    <w:rsid w:val="006D44E6"/>
    <w:rsid w:val="006D452E"/>
    <w:rsid w:val="006D4541"/>
    <w:rsid w:val="006D454D"/>
    <w:rsid w:val="006D4562"/>
    <w:rsid w:val="006D4575"/>
    <w:rsid w:val="006D45D8"/>
    <w:rsid w:val="006D45EF"/>
    <w:rsid w:val="006D4623"/>
    <w:rsid w:val="006D46DD"/>
    <w:rsid w:val="006D4758"/>
    <w:rsid w:val="006D475B"/>
    <w:rsid w:val="006D487C"/>
    <w:rsid w:val="006D48DA"/>
    <w:rsid w:val="006D4916"/>
    <w:rsid w:val="006D4A6E"/>
    <w:rsid w:val="006D4A90"/>
    <w:rsid w:val="006D4B1E"/>
    <w:rsid w:val="006D4BB1"/>
    <w:rsid w:val="006D4C8B"/>
    <w:rsid w:val="006D4D82"/>
    <w:rsid w:val="006D4E14"/>
    <w:rsid w:val="006D4F48"/>
    <w:rsid w:val="006D4FA8"/>
    <w:rsid w:val="006D4FF9"/>
    <w:rsid w:val="006D5012"/>
    <w:rsid w:val="006D508E"/>
    <w:rsid w:val="006D51CB"/>
    <w:rsid w:val="006D520B"/>
    <w:rsid w:val="006D5215"/>
    <w:rsid w:val="006D52AF"/>
    <w:rsid w:val="006D532A"/>
    <w:rsid w:val="006D5385"/>
    <w:rsid w:val="006D53A0"/>
    <w:rsid w:val="006D53C1"/>
    <w:rsid w:val="006D53CB"/>
    <w:rsid w:val="006D5409"/>
    <w:rsid w:val="006D54D3"/>
    <w:rsid w:val="006D54F0"/>
    <w:rsid w:val="006D5529"/>
    <w:rsid w:val="006D55A4"/>
    <w:rsid w:val="006D56A2"/>
    <w:rsid w:val="006D56AF"/>
    <w:rsid w:val="006D5711"/>
    <w:rsid w:val="006D5735"/>
    <w:rsid w:val="006D5736"/>
    <w:rsid w:val="006D57A6"/>
    <w:rsid w:val="006D5887"/>
    <w:rsid w:val="006D588B"/>
    <w:rsid w:val="006D5931"/>
    <w:rsid w:val="006D599E"/>
    <w:rsid w:val="006D59CE"/>
    <w:rsid w:val="006D5AF9"/>
    <w:rsid w:val="006D5BE7"/>
    <w:rsid w:val="006D5C1A"/>
    <w:rsid w:val="006D5CC2"/>
    <w:rsid w:val="006D5CEB"/>
    <w:rsid w:val="006D5D11"/>
    <w:rsid w:val="006D5D59"/>
    <w:rsid w:val="006D5D70"/>
    <w:rsid w:val="006D5E8F"/>
    <w:rsid w:val="006D5E9C"/>
    <w:rsid w:val="006D5F0C"/>
    <w:rsid w:val="006D5F95"/>
    <w:rsid w:val="006D5FC4"/>
    <w:rsid w:val="006D6039"/>
    <w:rsid w:val="006D6166"/>
    <w:rsid w:val="006D6171"/>
    <w:rsid w:val="006D62A7"/>
    <w:rsid w:val="006D62B0"/>
    <w:rsid w:val="006D6328"/>
    <w:rsid w:val="006D63AE"/>
    <w:rsid w:val="006D642D"/>
    <w:rsid w:val="006D6543"/>
    <w:rsid w:val="006D658C"/>
    <w:rsid w:val="006D6598"/>
    <w:rsid w:val="006D65E5"/>
    <w:rsid w:val="006D6619"/>
    <w:rsid w:val="006D666E"/>
    <w:rsid w:val="006D66EA"/>
    <w:rsid w:val="006D6771"/>
    <w:rsid w:val="006D67DD"/>
    <w:rsid w:val="006D6840"/>
    <w:rsid w:val="006D6849"/>
    <w:rsid w:val="006D6850"/>
    <w:rsid w:val="006D68EC"/>
    <w:rsid w:val="006D68F6"/>
    <w:rsid w:val="006D69E8"/>
    <w:rsid w:val="006D6A14"/>
    <w:rsid w:val="006D6A7C"/>
    <w:rsid w:val="006D6A80"/>
    <w:rsid w:val="006D6A9F"/>
    <w:rsid w:val="006D6AB1"/>
    <w:rsid w:val="006D6AEF"/>
    <w:rsid w:val="006D6AF9"/>
    <w:rsid w:val="006D6B3A"/>
    <w:rsid w:val="006D6BB9"/>
    <w:rsid w:val="006D6BBE"/>
    <w:rsid w:val="006D6D36"/>
    <w:rsid w:val="006D6D43"/>
    <w:rsid w:val="006D6D44"/>
    <w:rsid w:val="006D6DAA"/>
    <w:rsid w:val="006D6DF6"/>
    <w:rsid w:val="006D6E0F"/>
    <w:rsid w:val="006D708D"/>
    <w:rsid w:val="006D70AD"/>
    <w:rsid w:val="006D70B0"/>
    <w:rsid w:val="006D71C9"/>
    <w:rsid w:val="006D71D8"/>
    <w:rsid w:val="006D7227"/>
    <w:rsid w:val="006D72D3"/>
    <w:rsid w:val="006D72EA"/>
    <w:rsid w:val="006D74F9"/>
    <w:rsid w:val="006D7500"/>
    <w:rsid w:val="006D75F0"/>
    <w:rsid w:val="006D7615"/>
    <w:rsid w:val="006D7644"/>
    <w:rsid w:val="006D765C"/>
    <w:rsid w:val="006D76A8"/>
    <w:rsid w:val="006D774F"/>
    <w:rsid w:val="006D77A3"/>
    <w:rsid w:val="006D7871"/>
    <w:rsid w:val="006D78D1"/>
    <w:rsid w:val="006D78FB"/>
    <w:rsid w:val="006D7947"/>
    <w:rsid w:val="006D79DC"/>
    <w:rsid w:val="006D7A12"/>
    <w:rsid w:val="006D7A29"/>
    <w:rsid w:val="006D7AB8"/>
    <w:rsid w:val="006D7AE1"/>
    <w:rsid w:val="006D7B42"/>
    <w:rsid w:val="006D7B73"/>
    <w:rsid w:val="006D7B81"/>
    <w:rsid w:val="006D7BB4"/>
    <w:rsid w:val="006D7C0D"/>
    <w:rsid w:val="006D7C28"/>
    <w:rsid w:val="006D7C3D"/>
    <w:rsid w:val="006D7CEC"/>
    <w:rsid w:val="006D7D3F"/>
    <w:rsid w:val="006D7DF0"/>
    <w:rsid w:val="006D7E4D"/>
    <w:rsid w:val="006D7F8C"/>
    <w:rsid w:val="006D7FEE"/>
    <w:rsid w:val="006E00B1"/>
    <w:rsid w:val="006E014A"/>
    <w:rsid w:val="006E01D0"/>
    <w:rsid w:val="006E02AA"/>
    <w:rsid w:val="006E02B3"/>
    <w:rsid w:val="006E02ED"/>
    <w:rsid w:val="006E02FA"/>
    <w:rsid w:val="006E0328"/>
    <w:rsid w:val="006E03D0"/>
    <w:rsid w:val="006E03EA"/>
    <w:rsid w:val="006E049F"/>
    <w:rsid w:val="006E056E"/>
    <w:rsid w:val="006E0612"/>
    <w:rsid w:val="006E061D"/>
    <w:rsid w:val="006E0691"/>
    <w:rsid w:val="006E078E"/>
    <w:rsid w:val="006E07FA"/>
    <w:rsid w:val="006E08C9"/>
    <w:rsid w:val="006E08CF"/>
    <w:rsid w:val="006E0913"/>
    <w:rsid w:val="006E099E"/>
    <w:rsid w:val="006E09C7"/>
    <w:rsid w:val="006E0A44"/>
    <w:rsid w:val="006E0ABF"/>
    <w:rsid w:val="006E0B46"/>
    <w:rsid w:val="006E0B65"/>
    <w:rsid w:val="006E0B81"/>
    <w:rsid w:val="006E0B90"/>
    <w:rsid w:val="006E0C00"/>
    <w:rsid w:val="006E0C40"/>
    <w:rsid w:val="006E0CEB"/>
    <w:rsid w:val="006E0D65"/>
    <w:rsid w:val="006E0DCC"/>
    <w:rsid w:val="006E0E54"/>
    <w:rsid w:val="006E0E70"/>
    <w:rsid w:val="006E0EBC"/>
    <w:rsid w:val="006E0F9D"/>
    <w:rsid w:val="006E0FB5"/>
    <w:rsid w:val="006E0FC5"/>
    <w:rsid w:val="006E0FFE"/>
    <w:rsid w:val="006E1036"/>
    <w:rsid w:val="006E103B"/>
    <w:rsid w:val="006E106B"/>
    <w:rsid w:val="006E1070"/>
    <w:rsid w:val="006E1083"/>
    <w:rsid w:val="006E1105"/>
    <w:rsid w:val="006E11DF"/>
    <w:rsid w:val="006E11E2"/>
    <w:rsid w:val="006E1200"/>
    <w:rsid w:val="006E1254"/>
    <w:rsid w:val="006E12FE"/>
    <w:rsid w:val="006E135B"/>
    <w:rsid w:val="006E138B"/>
    <w:rsid w:val="006E139C"/>
    <w:rsid w:val="006E1404"/>
    <w:rsid w:val="006E1462"/>
    <w:rsid w:val="006E1480"/>
    <w:rsid w:val="006E14DD"/>
    <w:rsid w:val="006E159E"/>
    <w:rsid w:val="006E15B0"/>
    <w:rsid w:val="006E1714"/>
    <w:rsid w:val="006E173B"/>
    <w:rsid w:val="006E17CF"/>
    <w:rsid w:val="006E17E4"/>
    <w:rsid w:val="006E17F8"/>
    <w:rsid w:val="006E18CA"/>
    <w:rsid w:val="006E19DE"/>
    <w:rsid w:val="006E1A0E"/>
    <w:rsid w:val="006E1A38"/>
    <w:rsid w:val="006E1A8F"/>
    <w:rsid w:val="006E1AAF"/>
    <w:rsid w:val="006E1B31"/>
    <w:rsid w:val="006E1BDC"/>
    <w:rsid w:val="006E1CAE"/>
    <w:rsid w:val="006E1CF0"/>
    <w:rsid w:val="006E1CF4"/>
    <w:rsid w:val="006E1D61"/>
    <w:rsid w:val="006E1D67"/>
    <w:rsid w:val="006E1DB8"/>
    <w:rsid w:val="006E1DC5"/>
    <w:rsid w:val="006E1E0A"/>
    <w:rsid w:val="006E1E19"/>
    <w:rsid w:val="006E1EDD"/>
    <w:rsid w:val="006E1F65"/>
    <w:rsid w:val="006E201B"/>
    <w:rsid w:val="006E2085"/>
    <w:rsid w:val="006E20C7"/>
    <w:rsid w:val="006E20CF"/>
    <w:rsid w:val="006E20DE"/>
    <w:rsid w:val="006E21D8"/>
    <w:rsid w:val="006E2221"/>
    <w:rsid w:val="006E22D9"/>
    <w:rsid w:val="006E2315"/>
    <w:rsid w:val="006E2319"/>
    <w:rsid w:val="006E2357"/>
    <w:rsid w:val="006E23BA"/>
    <w:rsid w:val="006E23EC"/>
    <w:rsid w:val="006E2401"/>
    <w:rsid w:val="006E2407"/>
    <w:rsid w:val="006E2465"/>
    <w:rsid w:val="006E2473"/>
    <w:rsid w:val="006E2486"/>
    <w:rsid w:val="006E2507"/>
    <w:rsid w:val="006E251D"/>
    <w:rsid w:val="006E255E"/>
    <w:rsid w:val="006E25AB"/>
    <w:rsid w:val="006E25B1"/>
    <w:rsid w:val="006E2668"/>
    <w:rsid w:val="006E266E"/>
    <w:rsid w:val="006E2685"/>
    <w:rsid w:val="006E273A"/>
    <w:rsid w:val="006E277A"/>
    <w:rsid w:val="006E2811"/>
    <w:rsid w:val="006E28D2"/>
    <w:rsid w:val="006E2908"/>
    <w:rsid w:val="006E2915"/>
    <w:rsid w:val="006E2975"/>
    <w:rsid w:val="006E2986"/>
    <w:rsid w:val="006E299D"/>
    <w:rsid w:val="006E2A1E"/>
    <w:rsid w:val="006E2A7D"/>
    <w:rsid w:val="006E2BDA"/>
    <w:rsid w:val="006E2BF0"/>
    <w:rsid w:val="006E2C1A"/>
    <w:rsid w:val="006E2C51"/>
    <w:rsid w:val="006E2C5C"/>
    <w:rsid w:val="006E2C9E"/>
    <w:rsid w:val="006E2CD6"/>
    <w:rsid w:val="006E2D65"/>
    <w:rsid w:val="006E2D85"/>
    <w:rsid w:val="006E2D8A"/>
    <w:rsid w:val="006E2D8B"/>
    <w:rsid w:val="006E2DBB"/>
    <w:rsid w:val="006E2ECE"/>
    <w:rsid w:val="006E2FBC"/>
    <w:rsid w:val="006E307A"/>
    <w:rsid w:val="006E310C"/>
    <w:rsid w:val="006E313F"/>
    <w:rsid w:val="006E314B"/>
    <w:rsid w:val="006E326F"/>
    <w:rsid w:val="006E32EB"/>
    <w:rsid w:val="006E3346"/>
    <w:rsid w:val="006E339D"/>
    <w:rsid w:val="006E33DD"/>
    <w:rsid w:val="006E33E9"/>
    <w:rsid w:val="006E341A"/>
    <w:rsid w:val="006E3427"/>
    <w:rsid w:val="006E342C"/>
    <w:rsid w:val="006E34E4"/>
    <w:rsid w:val="006E360F"/>
    <w:rsid w:val="006E3687"/>
    <w:rsid w:val="006E368D"/>
    <w:rsid w:val="006E3695"/>
    <w:rsid w:val="006E36A1"/>
    <w:rsid w:val="006E3741"/>
    <w:rsid w:val="006E3751"/>
    <w:rsid w:val="006E376D"/>
    <w:rsid w:val="006E3794"/>
    <w:rsid w:val="006E37C1"/>
    <w:rsid w:val="006E38CF"/>
    <w:rsid w:val="006E38D6"/>
    <w:rsid w:val="006E3942"/>
    <w:rsid w:val="006E3943"/>
    <w:rsid w:val="006E39DA"/>
    <w:rsid w:val="006E3AC3"/>
    <w:rsid w:val="006E3BB0"/>
    <w:rsid w:val="006E3CE3"/>
    <w:rsid w:val="006E3CE7"/>
    <w:rsid w:val="006E3CEA"/>
    <w:rsid w:val="006E3CF1"/>
    <w:rsid w:val="006E3D6F"/>
    <w:rsid w:val="006E3DCE"/>
    <w:rsid w:val="006E3DE5"/>
    <w:rsid w:val="006E3DF6"/>
    <w:rsid w:val="006E3E01"/>
    <w:rsid w:val="006E3E65"/>
    <w:rsid w:val="006E3E6A"/>
    <w:rsid w:val="006E3F33"/>
    <w:rsid w:val="006E3FCE"/>
    <w:rsid w:val="006E4028"/>
    <w:rsid w:val="006E4092"/>
    <w:rsid w:val="006E410E"/>
    <w:rsid w:val="006E414C"/>
    <w:rsid w:val="006E4291"/>
    <w:rsid w:val="006E440F"/>
    <w:rsid w:val="006E4430"/>
    <w:rsid w:val="006E44C0"/>
    <w:rsid w:val="006E44F3"/>
    <w:rsid w:val="006E4519"/>
    <w:rsid w:val="006E451B"/>
    <w:rsid w:val="006E4562"/>
    <w:rsid w:val="006E467C"/>
    <w:rsid w:val="006E46C6"/>
    <w:rsid w:val="006E472C"/>
    <w:rsid w:val="006E47DD"/>
    <w:rsid w:val="006E4802"/>
    <w:rsid w:val="006E4843"/>
    <w:rsid w:val="006E49DD"/>
    <w:rsid w:val="006E49E3"/>
    <w:rsid w:val="006E49FA"/>
    <w:rsid w:val="006E4A29"/>
    <w:rsid w:val="006E4A44"/>
    <w:rsid w:val="006E4A51"/>
    <w:rsid w:val="006E4A6B"/>
    <w:rsid w:val="006E4A9D"/>
    <w:rsid w:val="006E4AD8"/>
    <w:rsid w:val="006E4BF5"/>
    <w:rsid w:val="006E4BFD"/>
    <w:rsid w:val="006E4C28"/>
    <w:rsid w:val="006E4C3B"/>
    <w:rsid w:val="006E4C73"/>
    <w:rsid w:val="006E4D85"/>
    <w:rsid w:val="006E4D9A"/>
    <w:rsid w:val="006E4DAB"/>
    <w:rsid w:val="006E4E05"/>
    <w:rsid w:val="006E4E6E"/>
    <w:rsid w:val="006E4EE2"/>
    <w:rsid w:val="006E4EF3"/>
    <w:rsid w:val="006E4F7C"/>
    <w:rsid w:val="006E4F89"/>
    <w:rsid w:val="006E4F9A"/>
    <w:rsid w:val="006E5004"/>
    <w:rsid w:val="006E508D"/>
    <w:rsid w:val="006E51B3"/>
    <w:rsid w:val="006E51FF"/>
    <w:rsid w:val="006E5211"/>
    <w:rsid w:val="006E5255"/>
    <w:rsid w:val="006E5262"/>
    <w:rsid w:val="006E529E"/>
    <w:rsid w:val="006E52C5"/>
    <w:rsid w:val="006E5305"/>
    <w:rsid w:val="006E5334"/>
    <w:rsid w:val="006E536A"/>
    <w:rsid w:val="006E53A9"/>
    <w:rsid w:val="006E53C2"/>
    <w:rsid w:val="006E53CE"/>
    <w:rsid w:val="006E53E1"/>
    <w:rsid w:val="006E5446"/>
    <w:rsid w:val="006E5498"/>
    <w:rsid w:val="006E557A"/>
    <w:rsid w:val="006E55B1"/>
    <w:rsid w:val="006E55BA"/>
    <w:rsid w:val="006E55CF"/>
    <w:rsid w:val="006E560D"/>
    <w:rsid w:val="006E5641"/>
    <w:rsid w:val="006E5672"/>
    <w:rsid w:val="006E5734"/>
    <w:rsid w:val="006E579B"/>
    <w:rsid w:val="006E582A"/>
    <w:rsid w:val="006E5885"/>
    <w:rsid w:val="006E5896"/>
    <w:rsid w:val="006E5925"/>
    <w:rsid w:val="006E5956"/>
    <w:rsid w:val="006E5994"/>
    <w:rsid w:val="006E59E2"/>
    <w:rsid w:val="006E5A44"/>
    <w:rsid w:val="006E5A75"/>
    <w:rsid w:val="006E5AA7"/>
    <w:rsid w:val="006E5AAE"/>
    <w:rsid w:val="006E5AB1"/>
    <w:rsid w:val="006E5AB4"/>
    <w:rsid w:val="006E5B31"/>
    <w:rsid w:val="006E5BAD"/>
    <w:rsid w:val="006E5BD7"/>
    <w:rsid w:val="006E5BE3"/>
    <w:rsid w:val="006E5C62"/>
    <w:rsid w:val="006E5CEF"/>
    <w:rsid w:val="006E5D5E"/>
    <w:rsid w:val="006E5DC7"/>
    <w:rsid w:val="006E5DE5"/>
    <w:rsid w:val="006E5E4B"/>
    <w:rsid w:val="006E5F03"/>
    <w:rsid w:val="006E5F35"/>
    <w:rsid w:val="006E5F3C"/>
    <w:rsid w:val="006E5F5E"/>
    <w:rsid w:val="006E5F70"/>
    <w:rsid w:val="006E5F8F"/>
    <w:rsid w:val="006E5FA8"/>
    <w:rsid w:val="006E5FBF"/>
    <w:rsid w:val="006E6089"/>
    <w:rsid w:val="006E615E"/>
    <w:rsid w:val="006E6183"/>
    <w:rsid w:val="006E618C"/>
    <w:rsid w:val="006E6198"/>
    <w:rsid w:val="006E61A2"/>
    <w:rsid w:val="006E6206"/>
    <w:rsid w:val="006E6284"/>
    <w:rsid w:val="006E62A3"/>
    <w:rsid w:val="006E62F8"/>
    <w:rsid w:val="006E6359"/>
    <w:rsid w:val="006E635C"/>
    <w:rsid w:val="006E637E"/>
    <w:rsid w:val="006E63DD"/>
    <w:rsid w:val="006E645B"/>
    <w:rsid w:val="006E64A7"/>
    <w:rsid w:val="006E659C"/>
    <w:rsid w:val="006E667C"/>
    <w:rsid w:val="006E66B8"/>
    <w:rsid w:val="006E66DB"/>
    <w:rsid w:val="006E6727"/>
    <w:rsid w:val="006E6817"/>
    <w:rsid w:val="006E6839"/>
    <w:rsid w:val="006E688B"/>
    <w:rsid w:val="006E6920"/>
    <w:rsid w:val="006E6945"/>
    <w:rsid w:val="006E69D7"/>
    <w:rsid w:val="006E6A26"/>
    <w:rsid w:val="006E6A91"/>
    <w:rsid w:val="006E6AB6"/>
    <w:rsid w:val="006E6AE1"/>
    <w:rsid w:val="006E6BE7"/>
    <w:rsid w:val="006E6BFD"/>
    <w:rsid w:val="006E6C1B"/>
    <w:rsid w:val="006E6CB5"/>
    <w:rsid w:val="006E6D42"/>
    <w:rsid w:val="006E6D54"/>
    <w:rsid w:val="006E6DA7"/>
    <w:rsid w:val="006E6DDD"/>
    <w:rsid w:val="006E6EB9"/>
    <w:rsid w:val="006E6ECD"/>
    <w:rsid w:val="006E6EE8"/>
    <w:rsid w:val="006E6EF9"/>
    <w:rsid w:val="006E6F3B"/>
    <w:rsid w:val="006E6F4E"/>
    <w:rsid w:val="006E6F58"/>
    <w:rsid w:val="006E6F87"/>
    <w:rsid w:val="006E6FA4"/>
    <w:rsid w:val="006E6FD9"/>
    <w:rsid w:val="006E6FDA"/>
    <w:rsid w:val="006E702E"/>
    <w:rsid w:val="006E7035"/>
    <w:rsid w:val="006E707E"/>
    <w:rsid w:val="006E7081"/>
    <w:rsid w:val="006E70D0"/>
    <w:rsid w:val="006E7136"/>
    <w:rsid w:val="006E7211"/>
    <w:rsid w:val="006E72C5"/>
    <w:rsid w:val="006E72CF"/>
    <w:rsid w:val="006E72E9"/>
    <w:rsid w:val="006E7370"/>
    <w:rsid w:val="006E750C"/>
    <w:rsid w:val="006E7533"/>
    <w:rsid w:val="006E7596"/>
    <w:rsid w:val="006E75F1"/>
    <w:rsid w:val="006E7709"/>
    <w:rsid w:val="006E7747"/>
    <w:rsid w:val="006E7766"/>
    <w:rsid w:val="006E7787"/>
    <w:rsid w:val="006E77D2"/>
    <w:rsid w:val="006E7815"/>
    <w:rsid w:val="006E782F"/>
    <w:rsid w:val="006E78B2"/>
    <w:rsid w:val="006E78E3"/>
    <w:rsid w:val="006E78EE"/>
    <w:rsid w:val="006E790A"/>
    <w:rsid w:val="006E7A0D"/>
    <w:rsid w:val="006E7AA6"/>
    <w:rsid w:val="006E7ADB"/>
    <w:rsid w:val="006E7B97"/>
    <w:rsid w:val="006E7B9C"/>
    <w:rsid w:val="006E7BAF"/>
    <w:rsid w:val="006E7BBF"/>
    <w:rsid w:val="006E7BCB"/>
    <w:rsid w:val="006E7BCF"/>
    <w:rsid w:val="006E7BF5"/>
    <w:rsid w:val="006E7C85"/>
    <w:rsid w:val="006E7CF8"/>
    <w:rsid w:val="006E7CFA"/>
    <w:rsid w:val="006E7D58"/>
    <w:rsid w:val="006E7DDC"/>
    <w:rsid w:val="006E7E45"/>
    <w:rsid w:val="006E7EBE"/>
    <w:rsid w:val="006E7EC3"/>
    <w:rsid w:val="006E8F9D"/>
    <w:rsid w:val="006EE400"/>
    <w:rsid w:val="006F0061"/>
    <w:rsid w:val="006F0075"/>
    <w:rsid w:val="006F00F3"/>
    <w:rsid w:val="006F01D3"/>
    <w:rsid w:val="006F021A"/>
    <w:rsid w:val="006F0236"/>
    <w:rsid w:val="006F02B6"/>
    <w:rsid w:val="006F02BC"/>
    <w:rsid w:val="006F02F9"/>
    <w:rsid w:val="006F034F"/>
    <w:rsid w:val="006F03CD"/>
    <w:rsid w:val="006F03E5"/>
    <w:rsid w:val="006F040B"/>
    <w:rsid w:val="006F0433"/>
    <w:rsid w:val="006F0470"/>
    <w:rsid w:val="006F05BF"/>
    <w:rsid w:val="006F069E"/>
    <w:rsid w:val="006F06E0"/>
    <w:rsid w:val="006F070C"/>
    <w:rsid w:val="006F0779"/>
    <w:rsid w:val="006F0788"/>
    <w:rsid w:val="006F081A"/>
    <w:rsid w:val="006F0823"/>
    <w:rsid w:val="006F0832"/>
    <w:rsid w:val="006F0922"/>
    <w:rsid w:val="006F0941"/>
    <w:rsid w:val="006F0950"/>
    <w:rsid w:val="006F0952"/>
    <w:rsid w:val="006F09A4"/>
    <w:rsid w:val="006F0ADB"/>
    <w:rsid w:val="006F0BC5"/>
    <w:rsid w:val="006F0BF0"/>
    <w:rsid w:val="006F0C77"/>
    <w:rsid w:val="006F0C88"/>
    <w:rsid w:val="006F0CBF"/>
    <w:rsid w:val="006F0D21"/>
    <w:rsid w:val="006F0DCB"/>
    <w:rsid w:val="006F0DF9"/>
    <w:rsid w:val="006F0E06"/>
    <w:rsid w:val="006F0E1A"/>
    <w:rsid w:val="006F0FED"/>
    <w:rsid w:val="006F1074"/>
    <w:rsid w:val="006F109D"/>
    <w:rsid w:val="006F1149"/>
    <w:rsid w:val="006F1179"/>
    <w:rsid w:val="006F11D1"/>
    <w:rsid w:val="006F1234"/>
    <w:rsid w:val="006F128E"/>
    <w:rsid w:val="006F133F"/>
    <w:rsid w:val="006F135A"/>
    <w:rsid w:val="006F135C"/>
    <w:rsid w:val="006F137F"/>
    <w:rsid w:val="006F14E2"/>
    <w:rsid w:val="006F1626"/>
    <w:rsid w:val="006F174B"/>
    <w:rsid w:val="006F184D"/>
    <w:rsid w:val="006F1886"/>
    <w:rsid w:val="006F18F9"/>
    <w:rsid w:val="006F1942"/>
    <w:rsid w:val="006F194D"/>
    <w:rsid w:val="006F19BD"/>
    <w:rsid w:val="006F19D1"/>
    <w:rsid w:val="006F1AA5"/>
    <w:rsid w:val="006F1B16"/>
    <w:rsid w:val="006F1B17"/>
    <w:rsid w:val="006F1B51"/>
    <w:rsid w:val="006F1BB3"/>
    <w:rsid w:val="006F1C00"/>
    <w:rsid w:val="006F1C21"/>
    <w:rsid w:val="006F1C42"/>
    <w:rsid w:val="006F1C8F"/>
    <w:rsid w:val="006F1D10"/>
    <w:rsid w:val="006F1D35"/>
    <w:rsid w:val="006F1D57"/>
    <w:rsid w:val="006F1DA0"/>
    <w:rsid w:val="006F1EEB"/>
    <w:rsid w:val="006F1EEF"/>
    <w:rsid w:val="006F1F1E"/>
    <w:rsid w:val="006F1FC9"/>
    <w:rsid w:val="006F2019"/>
    <w:rsid w:val="006F20C3"/>
    <w:rsid w:val="006F21A0"/>
    <w:rsid w:val="006F21CD"/>
    <w:rsid w:val="006F21DB"/>
    <w:rsid w:val="006F22BA"/>
    <w:rsid w:val="006F22BB"/>
    <w:rsid w:val="006F23D6"/>
    <w:rsid w:val="006F245A"/>
    <w:rsid w:val="006F260D"/>
    <w:rsid w:val="006F2677"/>
    <w:rsid w:val="006F2881"/>
    <w:rsid w:val="006F2908"/>
    <w:rsid w:val="006F296D"/>
    <w:rsid w:val="006F2980"/>
    <w:rsid w:val="006F2A1C"/>
    <w:rsid w:val="006F2A88"/>
    <w:rsid w:val="006F2ABA"/>
    <w:rsid w:val="006F2B0E"/>
    <w:rsid w:val="006F2B48"/>
    <w:rsid w:val="006F2B87"/>
    <w:rsid w:val="006F2C21"/>
    <w:rsid w:val="006F2C42"/>
    <w:rsid w:val="006F2D0B"/>
    <w:rsid w:val="006F2D59"/>
    <w:rsid w:val="006F2D70"/>
    <w:rsid w:val="006F2D8F"/>
    <w:rsid w:val="006F2E43"/>
    <w:rsid w:val="006F2E8A"/>
    <w:rsid w:val="006F2F0D"/>
    <w:rsid w:val="006F2F70"/>
    <w:rsid w:val="006F3093"/>
    <w:rsid w:val="006F3098"/>
    <w:rsid w:val="006F309D"/>
    <w:rsid w:val="006F31C5"/>
    <w:rsid w:val="006F31D0"/>
    <w:rsid w:val="006F322B"/>
    <w:rsid w:val="006F32ED"/>
    <w:rsid w:val="006F336C"/>
    <w:rsid w:val="006F33A0"/>
    <w:rsid w:val="006F33FE"/>
    <w:rsid w:val="006F349D"/>
    <w:rsid w:val="006F35B4"/>
    <w:rsid w:val="006F35BC"/>
    <w:rsid w:val="006F35E1"/>
    <w:rsid w:val="006F3622"/>
    <w:rsid w:val="006F36B7"/>
    <w:rsid w:val="006F3746"/>
    <w:rsid w:val="006F379E"/>
    <w:rsid w:val="006F37F9"/>
    <w:rsid w:val="006F37FF"/>
    <w:rsid w:val="006F3820"/>
    <w:rsid w:val="006F38D2"/>
    <w:rsid w:val="006F3A2A"/>
    <w:rsid w:val="006F3A45"/>
    <w:rsid w:val="006F3ADB"/>
    <w:rsid w:val="006F3B9F"/>
    <w:rsid w:val="006F3BA0"/>
    <w:rsid w:val="006F3C5B"/>
    <w:rsid w:val="006F3C84"/>
    <w:rsid w:val="006F3DD5"/>
    <w:rsid w:val="006F3DF3"/>
    <w:rsid w:val="006F3E47"/>
    <w:rsid w:val="006F3E66"/>
    <w:rsid w:val="006F3E6D"/>
    <w:rsid w:val="006F3E7F"/>
    <w:rsid w:val="006F3E91"/>
    <w:rsid w:val="006F3F8C"/>
    <w:rsid w:val="006F3FBE"/>
    <w:rsid w:val="006F4071"/>
    <w:rsid w:val="006F407A"/>
    <w:rsid w:val="006F40DD"/>
    <w:rsid w:val="006F4120"/>
    <w:rsid w:val="006F4152"/>
    <w:rsid w:val="006F4159"/>
    <w:rsid w:val="006F4176"/>
    <w:rsid w:val="006F41CA"/>
    <w:rsid w:val="006F4259"/>
    <w:rsid w:val="006F42C8"/>
    <w:rsid w:val="006F430F"/>
    <w:rsid w:val="006F439A"/>
    <w:rsid w:val="006F43AD"/>
    <w:rsid w:val="006F43F7"/>
    <w:rsid w:val="006F4401"/>
    <w:rsid w:val="006F4417"/>
    <w:rsid w:val="006F450E"/>
    <w:rsid w:val="006F45D0"/>
    <w:rsid w:val="006F45D5"/>
    <w:rsid w:val="006F4611"/>
    <w:rsid w:val="006F461A"/>
    <w:rsid w:val="006F46A5"/>
    <w:rsid w:val="006F46C3"/>
    <w:rsid w:val="006F4708"/>
    <w:rsid w:val="006F4769"/>
    <w:rsid w:val="006F47DB"/>
    <w:rsid w:val="006F4831"/>
    <w:rsid w:val="006F48B3"/>
    <w:rsid w:val="006F48FC"/>
    <w:rsid w:val="006F4961"/>
    <w:rsid w:val="006F496C"/>
    <w:rsid w:val="006F4A05"/>
    <w:rsid w:val="006F4A1A"/>
    <w:rsid w:val="006F4B1F"/>
    <w:rsid w:val="006F4B31"/>
    <w:rsid w:val="006F4B8C"/>
    <w:rsid w:val="006F4B8E"/>
    <w:rsid w:val="006F4C0B"/>
    <w:rsid w:val="006F4C3F"/>
    <w:rsid w:val="006F4C63"/>
    <w:rsid w:val="006F4C71"/>
    <w:rsid w:val="006F4CF1"/>
    <w:rsid w:val="006F4D52"/>
    <w:rsid w:val="006F4D7E"/>
    <w:rsid w:val="006F4F15"/>
    <w:rsid w:val="006F4F1A"/>
    <w:rsid w:val="006F5002"/>
    <w:rsid w:val="006F506E"/>
    <w:rsid w:val="006F5085"/>
    <w:rsid w:val="006F5098"/>
    <w:rsid w:val="006F50DC"/>
    <w:rsid w:val="006F5140"/>
    <w:rsid w:val="006F5149"/>
    <w:rsid w:val="006F51A6"/>
    <w:rsid w:val="006F51B3"/>
    <w:rsid w:val="006F51B8"/>
    <w:rsid w:val="006F51FB"/>
    <w:rsid w:val="006F5269"/>
    <w:rsid w:val="006F527B"/>
    <w:rsid w:val="006F527C"/>
    <w:rsid w:val="006F5339"/>
    <w:rsid w:val="006F5349"/>
    <w:rsid w:val="006F5369"/>
    <w:rsid w:val="006F5395"/>
    <w:rsid w:val="006F539D"/>
    <w:rsid w:val="006F53D6"/>
    <w:rsid w:val="006F5426"/>
    <w:rsid w:val="006F542E"/>
    <w:rsid w:val="006F547C"/>
    <w:rsid w:val="006F547F"/>
    <w:rsid w:val="006F5491"/>
    <w:rsid w:val="006F54D1"/>
    <w:rsid w:val="006F5561"/>
    <w:rsid w:val="006F556A"/>
    <w:rsid w:val="006F559F"/>
    <w:rsid w:val="006F55BF"/>
    <w:rsid w:val="006F55D9"/>
    <w:rsid w:val="006F56A4"/>
    <w:rsid w:val="006F56BB"/>
    <w:rsid w:val="006F56D3"/>
    <w:rsid w:val="006F5702"/>
    <w:rsid w:val="006F574A"/>
    <w:rsid w:val="006F577E"/>
    <w:rsid w:val="006F578B"/>
    <w:rsid w:val="006F5797"/>
    <w:rsid w:val="006F58F6"/>
    <w:rsid w:val="006F5975"/>
    <w:rsid w:val="006F597F"/>
    <w:rsid w:val="006F59BE"/>
    <w:rsid w:val="006F5A34"/>
    <w:rsid w:val="006F5B65"/>
    <w:rsid w:val="006F5BB8"/>
    <w:rsid w:val="006F5C3B"/>
    <w:rsid w:val="006F5C60"/>
    <w:rsid w:val="006F5D2F"/>
    <w:rsid w:val="006F5D72"/>
    <w:rsid w:val="006F5D89"/>
    <w:rsid w:val="006F5EF2"/>
    <w:rsid w:val="006F5FE3"/>
    <w:rsid w:val="006F6002"/>
    <w:rsid w:val="006F6038"/>
    <w:rsid w:val="006F604A"/>
    <w:rsid w:val="006F609F"/>
    <w:rsid w:val="006F6106"/>
    <w:rsid w:val="006F6118"/>
    <w:rsid w:val="006F61FD"/>
    <w:rsid w:val="006F622E"/>
    <w:rsid w:val="006F623B"/>
    <w:rsid w:val="006F62CC"/>
    <w:rsid w:val="006F62FD"/>
    <w:rsid w:val="006F6371"/>
    <w:rsid w:val="006F6387"/>
    <w:rsid w:val="006F6389"/>
    <w:rsid w:val="006F640E"/>
    <w:rsid w:val="006F640F"/>
    <w:rsid w:val="006F6434"/>
    <w:rsid w:val="006F6450"/>
    <w:rsid w:val="006F654A"/>
    <w:rsid w:val="006F6555"/>
    <w:rsid w:val="006F6602"/>
    <w:rsid w:val="006F66C6"/>
    <w:rsid w:val="006F675A"/>
    <w:rsid w:val="006F67A2"/>
    <w:rsid w:val="006F68DB"/>
    <w:rsid w:val="006F68E5"/>
    <w:rsid w:val="006F6AED"/>
    <w:rsid w:val="006F6B5F"/>
    <w:rsid w:val="006F6B6A"/>
    <w:rsid w:val="006F6B7B"/>
    <w:rsid w:val="006F6C90"/>
    <w:rsid w:val="006F6E4B"/>
    <w:rsid w:val="006F6E70"/>
    <w:rsid w:val="006F6F20"/>
    <w:rsid w:val="006F6F2E"/>
    <w:rsid w:val="006F6F76"/>
    <w:rsid w:val="006F7138"/>
    <w:rsid w:val="006F71A9"/>
    <w:rsid w:val="006F71E3"/>
    <w:rsid w:val="006F7244"/>
    <w:rsid w:val="006F72C8"/>
    <w:rsid w:val="006F7305"/>
    <w:rsid w:val="006F7377"/>
    <w:rsid w:val="006F73B6"/>
    <w:rsid w:val="006F73EA"/>
    <w:rsid w:val="006F7466"/>
    <w:rsid w:val="006F7493"/>
    <w:rsid w:val="006F74E2"/>
    <w:rsid w:val="006F74ED"/>
    <w:rsid w:val="006F755D"/>
    <w:rsid w:val="006F75EE"/>
    <w:rsid w:val="006F7686"/>
    <w:rsid w:val="006F771F"/>
    <w:rsid w:val="006F779B"/>
    <w:rsid w:val="006F780C"/>
    <w:rsid w:val="006F780F"/>
    <w:rsid w:val="006F784D"/>
    <w:rsid w:val="006F7888"/>
    <w:rsid w:val="006F7892"/>
    <w:rsid w:val="006F7895"/>
    <w:rsid w:val="006F7932"/>
    <w:rsid w:val="006F79EA"/>
    <w:rsid w:val="006F7A38"/>
    <w:rsid w:val="006F7A80"/>
    <w:rsid w:val="006F7AB1"/>
    <w:rsid w:val="006F7AEB"/>
    <w:rsid w:val="006F7B04"/>
    <w:rsid w:val="006F7B48"/>
    <w:rsid w:val="006F7B7F"/>
    <w:rsid w:val="006F7C12"/>
    <w:rsid w:val="006F7CBA"/>
    <w:rsid w:val="006F7CFF"/>
    <w:rsid w:val="006F7D59"/>
    <w:rsid w:val="006F7D5C"/>
    <w:rsid w:val="006F7D7B"/>
    <w:rsid w:val="006F7DA3"/>
    <w:rsid w:val="006F7DB6"/>
    <w:rsid w:val="006F7DBF"/>
    <w:rsid w:val="006F7E70"/>
    <w:rsid w:val="006F7EA5"/>
    <w:rsid w:val="006F7F31"/>
    <w:rsid w:val="006F7F36"/>
    <w:rsid w:val="006F7F9A"/>
    <w:rsid w:val="006FB1B5"/>
    <w:rsid w:val="006FB472"/>
    <w:rsid w:val="007000DE"/>
    <w:rsid w:val="00700156"/>
    <w:rsid w:val="0070033B"/>
    <w:rsid w:val="007003CD"/>
    <w:rsid w:val="007003F7"/>
    <w:rsid w:val="007003F9"/>
    <w:rsid w:val="0070042D"/>
    <w:rsid w:val="0070048F"/>
    <w:rsid w:val="007004D8"/>
    <w:rsid w:val="007004E4"/>
    <w:rsid w:val="0070069F"/>
    <w:rsid w:val="00700842"/>
    <w:rsid w:val="0070084A"/>
    <w:rsid w:val="00700854"/>
    <w:rsid w:val="0070085D"/>
    <w:rsid w:val="00700884"/>
    <w:rsid w:val="007008AB"/>
    <w:rsid w:val="007008BD"/>
    <w:rsid w:val="007008DA"/>
    <w:rsid w:val="007008E1"/>
    <w:rsid w:val="00700927"/>
    <w:rsid w:val="00700992"/>
    <w:rsid w:val="00700A0F"/>
    <w:rsid w:val="00700A85"/>
    <w:rsid w:val="00700AD7"/>
    <w:rsid w:val="00700AF7"/>
    <w:rsid w:val="00700B57"/>
    <w:rsid w:val="00700B78"/>
    <w:rsid w:val="00700BA7"/>
    <w:rsid w:val="00700C04"/>
    <w:rsid w:val="00700C8A"/>
    <w:rsid w:val="00700CC9"/>
    <w:rsid w:val="00700E6D"/>
    <w:rsid w:val="00700EA6"/>
    <w:rsid w:val="00700EDA"/>
    <w:rsid w:val="00700F0F"/>
    <w:rsid w:val="00700F57"/>
    <w:rsid w:val="0070100F"/>
    <w:rsid w:val="0070103C"/>
    <w:rsid w:val="0070107F"/>
    <w:rsid w:val="007010C9"/>
    <w:rsid w:val="0070118B"/>
    <w:rsid w:val="0070124A"/>
    <w:rsid w:val="00701274"/>
    <w:rsid w:val="0070127C"/>
    <w:rsid w:val="00701310"/>
    <w:rsid w:val="0070138C"/>
    <w:rsid w:val="0070141F"/>
    <w:rsid w:val="00701422"/>
    <w:rsid w:val="00701425"/>
    <w:rsid w:val="0070143A"/>
    <w:rsid w:val="00701463"/>
    <w:rsid w:val="007014E1"/>
    <w:rsid w:val="00701554"/>
    <w:rsid w:val="0070157D"/>
    <w:rsid w:val="00701625"/>
    <w:rsid w:val="00701668"/>
    <w:rsid w:val="00701744"/>
    <w:rsid w:val="00701753"/>
    <w:rsid w:val="00701799"/>
    <w:rsid w:val="007017B3"/>
    <w:rsid w:val="007017EC"/>
    <w:rsid w:val="0070184C"/>
    <w:rsid w:val="00701859"/>
    <w:rsid w:val="007018C8"/>
    <w:rsid w:val="007018F3"/>
    <w:rsid w:val="0070190D"/>
    <w:rsid w:val="00701986"/>
    <w:rsid w:val="00701A0B"/>
    <w:rsid w:val="00701A0C"/>
    <w:rsid w:val="00701A61"/>
    <w:rsid w:val="00701AD5"/>
    <w:rsid w:val="00701B1A"/>
    <w:rsid w:val="00701B84"/>
    <w:rsid w:val="00701B88"/>
    <w:rsid w:val="00701BDC"/>
    <w:rsid w:val="00701BE1"/>
    <w:rsid w:val="00701C20"/>
    <w:rsid w:val="00701C6B"/>
    <w:rsid w:val="00701C9B"/>
    <w:rsid w:val="00701CD9"/>
    <w:rsid w:val="00701D13"/>
    <w:rsid w:val="00701D16"/>
    <w:rsid w:val="00701D7B"/>
    <w:rsid w:val="00701DED"/>
    <w:rsid w:val="00701DF4"/>
    <w:rsid w:val="00701E05"/>
    <w:rsid w:val="00701E06"/>
    <w:rsid w:val="00701E45"/>
    <w:rsid w:val="00701FB2"/>
    <w:rsid w:val="00701FD5"/>
    <w:rsid w:val="00702044"/>
    <w:rsid w:val="00702088"/>
    <w:rsid w:val="00702129"/>
    <w:rsid w:val="007021A7"/>
    <w:rsid w:val="0070223B"/>
    <w:rsid w:val="00702270"/>
    <w:rsid w:val="00702274"/>
    <w:rsid w:val="00702281"/>
    <w:rsid w:val="007022C7"/>
    <w:rsid w:val="00702343"/>
    <w:rsid w:val="00702373"/>
    <w:rsid w:val="007023D2"/>
    <w:rsid w:val="007023F7"/>
    <w:rsid w:val="0070242B"/>
    <w:rsid w:val="00702448"/>
    <w:rsid w:val="00702487"/>
    <w:rsid w:val="00702496"/>
    <w:rsid w:val="007024E6"/>
    <w:rsid w:val="007024EE"/>
    <w:rsid w:val="007024F9"/>
    <w:rsid w:val="0070258A"/>
    <w:rsid w:val="007025B9"/>
    <w:rsid w:val="007025FB"/>
    <w:rsid w:val="00702617"/>
    <w:rsid w:val="00702627"/>
    <w:rsid w:val="00702676"/>
    <w:rsid w:val="0070267D"/>
    <w:rsid w:val="007026BE"/>
    <w:rsid w:val="007026D2"/>
    <w:rsid w:val="0070280E"/>
    <w:rsid w:val="00702818"/>
    <w:rsid w:val="00702832"/>
    <w:rsid w:val="0070283C"/>
    <w:rsid w:val="007028FC"/>
    <w:rsid w:val="007029FF"/>
    <w:rsid w:val="00702B22"/>
    <w:rsid w:val="00702B52"/>
    <w:rsid w:val="00702B5F"/>
    <w:rsid w:val="00702B7A"/>
    <w:rsid w:val="00702B92"/>
    <w:rsid w:val="00702BB9"/>
    <w:rsid w:val="00702CED"/>
    <w:rsid w:val="00702D03"/>
    <w:rsid w:val="00702DA7"/>
    <w:rsid w:val="00702DD0"/>
    <w:rsid w:val="00702E63"/>
    <w:rsid w:val="00702E96"/>
    <w:rsid w:val="00702F29"/>
    <w:rsid w:val="00702FE2"/>
    <w:rsid w:val="00702FEB"/>
    <w:rsid w:val="00702FF6"/>
    <w:rsid w:val="00703126"/>
    <w:rsid w:val="0070313A"/>
    <w:rsid w:val="0070313B"/>
    <w:rsid w:val="00703215"/>
    <w:rsid w:val="00703265"/>
    <w:rsid w:val="0070328C"/>
    <w:rsid w:val="00703305"/>
    <w:rsid w:val="0070332E"/>
    <w:rsid w:val="0070334C"/>
    <w:rsid w:val="00703361"/>
    <w:rsid w:val="00703364"/>
    <w:rsid w:val="0070337A"/>
    <w:rsid w:val="007033B6"/>
    <w:rsid w:val="00703460"/>
    <w:rsid w:val="007034BC"/>
    <w:rsid w:val="00703571"/>
    <w:rsid w:val="0070358B"/>
    <w:rsid w:val="0070360E"/>
    <w:rsid w:val="0070363D"/>
    <w:rsid w:val="0070365C"/>
    <w:rsid w:val="00703742"/>
    <w:rsid w:val="00703798"/>
    <w:rsid w:val="007037B5"/>
    <w:rsid w:val="007037E0"/>
    <w:rsid w:val="007037FA"/>
    <w:rsid w:val="00703892"/>
    <w:rsid w:val="00703894"/>
    <w:rsid w:val="007038F7"/>
    <w:rsid w:val="007039A3"/>
    <w:rsid w:val="007039E3"/>
    <w:rsid w:val="00703A11"/>
    <w:rsid w:val="00703A5A"/>
    <w:rsid w:val="00703A63"/>
    <w:rsid w:val="00703A9B"/>
    <w:rsid w:val="00703ABF"/>
    <w:rsid w:val="00703AD5"/>
    <w:rsid w:val="00703AFD"/>
    <w:rsid w:val="00703B4A"/>
    <w:rsid w:val="00703B4E"/>
    <w:rsid w:val="00703B89"/>
    <w:rsid w:val="00703BD1"/>
    <w:rsid w:val="00703C06"/>
    <w:rsid w:val="00703C4C"/>
    <w:rsid w:val="00703C50"/>
    <w:rsid w:val="00703D4E"/>
    <w:rsid w:val="00703D6D"/>
    <w:rsid w:val="00703DA3"/>
    <w:rsid w:val="00703DAD"/>
    <w:rsid w:val="00703DFB"/>
    <w:rsid w:val="00703E4F"/>
    <w:rsid w:val="00703E55"/>
    <w:rsid w:val="00703EA6"/>
    <w:rsid w:val="00703F25"/>
    <w:rsid w:val="00703F2F"/>
    <w:rsid w:val="00703FE0"/>
    <w:rsid w:val="00703FE3"/>
    <w:rsid w:val="00703FEF"/>
    <w:rsid w:val="00704022"/>
    <w:rsid w:val="00704023"/>
    <w:rsid w:val="00704060"/>
    <w:rsid w:val="00704068"/>
    <w:rsid w:val="00704085"/>
    <w:rsid w:val="007041C2"/>
    <w:rsid w:val="007042C2"/>
    <w:rsid w:val="007042F0"/>
    <w:rsid w:val="0070432B"/>
    <w:rsid w:val="00704348"/>
    <w:rsid w:val="007043F6"/>
    <w:rsid w:val="00704422"/>
    <w:rsid w:val="00704465"/>
    <w:rsid w:val="00704525"/>
    <w:rsid w:val="0070454B"/>
    <w:rsid w:val="007045A8"/>
    <w:rsid w:val="007045BA"/>
    <w:rsid w:val="00704646"/>
    <w:rsid w:val="00704666"/>
    <w:rsid w:val="007046A4"/>
    <w:rsid w:val="007047CE"/>
    <w:rsid w:val="007047E9"/>
    <w:rsid w:val="007048B8"/>
    <w:rsid w:val="007048D8"/>
    <w:rsid w:val="007048E9"/>
    <w:rsid w:val="007049B7"/>
    <w:rsid w:val="007049DD"/>
    <w:rsid w:val="007049ED"/>
    <w:rsid w:val="00704A02"/>
    <w:rsid w:val="00704A1F"/>
    <w:rsid w:val="00704A30"/>
    <w:rsid w:val="00704A43"/>
    <w:rsid w:val="00704A6F"/>
    <w:rsid w:val="00704A75"/>
    <w:rsid w:val="00704A7C"/>
    <w:rsid w:val="00704AC6"/>
    <w:rsid w:val="00704C72"/>
    <w:rsid w:val="00704C89"/>
    <w:rsid w:val="00704C97"/>
    <w:rsid w:val="00704CAC"/>
    <w:rsid w:val="00704D27"/>
    <w:rsid w:val="00704D7A"/>
    <w:rsid w:val="00704DB3"/>
    <w:rsid w:val="00704E65"/>
    <w:rsid w:val="00704ED1"/>
    <w:rsid w:val="00704F69"/>
    <w:rsid w:val="00705029"/>
    <w:rsid w:val="0070502C"/>
    <w:rsid w:val="00705061"/>
    <w:rsid w:val="007050AF"/>
    <w:rsid w:val="00705133"/>
    <w:rsid w:val="0070517B"/>
    <w:rsid w:val="00705221"/>
    <w:rsid w:val="00705262"/>
    <w:rsid w:val="007052FD"/>
    <w:rsid w:val="00705367"/>
    <w:rsid w:val="0070536F"/>
    <w:rsid w:val="00705404"/>
    <w:rsid w:val="0070544D"/>
    <w:rsid w:val="007054B2"/>
    <w:rsid w:val="007054BC"/>
    <w:rsid w:val="00705573"/>
    <w:rsid w:val="00705583"/>
    <w:rsid w:val="007056AB"/>
    <w:rsid w:val="007056C3"/>
    <w:rsid w:val="007056E2"/>
    <w:rsid w:val="0070570E"/>
    <w:rsid w:val="00705747"/>
    <w:rsid w:val="00705768"/>
    <w:rsid w:val="007057C1"/>
    <w:rsid w:val="00705829"/>
    <w:rsid w:val="00705848"/>
    <w:rsid w:val="00705929"/>
    <w:rsid w:val="00705951"/>
    <w:rsid w:val="0070596F"/>
    <w:rsid w:val="007059D1"/>
    <w:rsid w:val="007059D6"/>
    <w:rsid w:val="00705A1A"/>
    <w:rsid w:val="00705A6D"/>
    <w:rsid w:val="00705ADD"/>
    <w:rsid w:val="00705B6A"/>
    <w:rsid w:val="00705BB1"/>
    <w:rsid w:val="00705BDB"/>
    <w:rsid w:val="00705C19"/>
    <w:rsid w:val="00705C26"/>
    <w:rsid w:val="00705C2D"/>
    <w:rsid w:val="00705C9A"/>
    <w:rsid w:val="00705DB3"/>
    <w:rsid w:val="00705DDA"/>
    <w:rsid w:val="00705DE1"/>
    <w:rsid w:val="00705DF4"/>
    <w:rsid w:val="00705EB8"/>
    <w:rsid w:val="00705ED1"/>
    <w:rsid w:val="00705EF8"/>
    <w:rsid w:val="00705FC0"/>
    <w:rsid w:val="00705FF0"/>
    <w:rsid w:val="00705FFC"/>
    <w:rsid w:val="00706025"/>
    <w:rsid w:val="007060C0"/>
    <w:rsid w:val="007060C2"/>
    <w:rsid w:val="00706249"/>
    <w:rsid w:val="00706288"/>
    <w:rsid w:val="007062AE"/>
    <w:rsid w:val="007062E9"/>
    <w:rsid w:val="0070651E"/>
    <w:rsid w:val="00706520"/>
    <w:rsid w:val="00706527"/>
    <w:rsid w:val="0070654C"/>
    <w:rsid w:val="007065A7"/>
    <w:rsid w:val="007065B2"/>
    <w:rsid w:val="007065F4"/>
    <w:rsid w:val="00706607"/>
    <w:rsid w:val="00706622"/>
    <w:rsid w:val="00706635"/>
    <w:rsid w:val="0070668D"/>
    <w:rsid w:val="007066C7"/>
    <w:rsid w:val="0070671F"/>
    <w:rsid w:val="00706722"/>
    <w:rsid w:val="00706740"/>
    <w:rsid w:val="007067FC"/>
    <w:rsid w:val="0070680E"/>
    <w:rsid w:val="00706851"/>
    <w:rsid w:val="00706852"/>
    <w:rsid w:val="0070689E"/>
    <w:rsid w:val="007068CD"/>
    <w:rsid w:val="00706940"/>
    <w:rsid w:val="0070698C"/>
    <w:rsid w:val="007069A2"/>
    <w:rsid w:val="007069F3"/>
    <w:rsid w:val="00706A2D"/>
    <w:rsid w:val="00706A36"/>
    <w:rsid w:val="00706A3D"/>
    <w:rsid w:val="00706C32"/>
    <w:rsid w:val="00706DA9"/>
    <w:rsid w:val="00706E3C"/>
    <w:rsid w:val="00706E88"/>
    <w:rsid w:val="00706ED7"/>
    <w:rsid w:val="00706EF5"/>
    <w:rsid w:val="00706F05"/>
    <w:rsid w:val="00706F84"/>
    <w:rsid w:val="00706FB3"/>
    <w:rsid w:val="007071AD"/>
    <w:rsid w:val="00707274"/>
    <w:rsid w:val="007072A8"/>
    <w:rsid w:val="00707320"/>
    <w:rsid w:val="0070735A"/>
    <w:rsid w:val="00707386"/>
    <w:rsid w:val="007073CD"/>
    <w:rsid w:val="007073DA"/>
    <w:rsid w:val="0070747F"/>
    <w:rsid w:val="007074DF"/>
    <w:rsid w:val="00707543"/>
    <w:rsid w:val="00707556"/>
    <w:rsid w:val="0070756F"/>
    <w:rsid w:val="0070762A"/>
    <w:rsid w:val="00707660"/>
    <w:rsid w:val="00707666"/>
    <w:rsid w:val="0070766A"/>
    <w:rsid w:val="00707732"/>
    <w:rsid w:val="007077B9"/>
    <w:rsid w:val="007077BA"/>
    <w:rsid w:val="007077BB"/>
    <w:rsid w:val="007077D1"/>
    <w:rsid w:val="007077E8"/>
    <w:rsid w:val="0070781B"/>
    <w:rsid w:val="0070782B"/>
    <w:rsid w:val="007078AC"/>
    <w:rsid w:val="007079B1"/>
    <w:rsid w:val="007079DC"/>
    <w:rsid w:val="00707A8F"/>
    <w:rsid w:val="00707AA2"/>
    <w:rsid w:val="00707B0F"/>
    <w:rsid w:val="00707B64"/>
    <w:rsid w:val="00707BD8"/>
    <w:rsid w:val="00707C6D"/>
    <w:rsid w:val="00707C8D"/>
    <w:rsid w:val="00707CA9"/>
    <w:rsid w:val="00707CAF"/>
    <w:rsid w:val="00707D59"/>
    <w:rsid w:val="00707D63"/>
    <w:rsid w:val="00707DB2"/>
    <w:rsid w:val="00707DCF"/>
    <w:rsid w:val="00707E0E"/>
    <w:rsid w:val="00707E6E"/>
    <w:rsid w:val="00707E81"/>
    <w:rsid w:val="00707E82"/>
    <w:rsid w:val="00707EDB"/>
    <w:rsid w:val="00707F09"/>
    <w:rsid w:val="00707F17"/>
    <w:rsid w:val="00707F37"/>
    <w:rsid w:val="00707F39"/>
    <w:rsid w:val="00707FBE"/>
    <w:rsid w:val="00707FBF"/>
    <w:rsid w:val="00707FE0"/>
    <w:rsid w:val="0070BC20"/>
    <w:rsid w:val="0070F237"/>
    <w:rsid w:val="0071016D"/>
    <w:rsid w:val="007101B8"/>
    <w:rsid w:val="007101BE"/>
    <w:rsid w:val="007101BF"/>
    <w:rsid w:val="0071020F"/>
    <w:rsid w:val="00710210"/>
    <w:rsid w:val="007102F8"/>
    <w:rsid w:val="0071032F"/>
    <w:rsid w:val="00710433"/>
    <w:rsid w:val="007104AB"/>
    <w:rsid w:val="007104C7"/>
    <w:rsid w:val="007104FA"/>
    <w:rsid w:val="0071056A"/>
    <w:rsid w:val="007105D8"/>
    <w:rsid w:val="00710620"/>
    <w:rsid w:val="00710649"/>
    <w:rsid w:val="00710665"/>
    <w:rsid w:val="00710667"/>
    <w:rsid w:val="00710689"/>
    <w:rsid w:val="007106C4"/>
    <w:rsid w:val="0071073D"/>
    <w:rsid w:val="00710766"/>
    <w:rsid w:val="00710793"/>
    <w:rsid w:val="007107BC"/>
    <w:rsid w:val="007107C7"/>
    <w:rsid w:val="0071081A"/>
    <w:rsid w:val="00710847"/>
    <w:rsid w:val="00710881"/>
    <w:rsid w:val="007108D0"/>
    <w:rsid w:val="007108F6"/>
    <w:rsid w:val="007109A3"/>
    <w:rsid w:val="007109C6"/>
    <w:rsid w:val="007109F9"/>
    <w:rsid w:val="00710A4D"/>
    <w:rsid w:val="00710A66"/>
    <w:rsid w:val="00710AB1"/>
    <w:rsid w:val="00710ADB"/>
    <w:rsid w:val="00710B36"/>
    <w:rsid w:val="00710B56"/>
    <w:rsid w:val="00710B5A"/>
    <w:rsid w:val="00710B7D"/>
    <w:rsid w:val="00710B85"/>
    <w:rsid w:val="00710C07"/>
    <w:rsid w:val="00710C90"/>
    <w:rsid w:val="00710CC9"/>
    <w:rsid w:val="00710CD0"/>
    <w:rsid w:val="00710CD8"/>
    <w:rsid w:val="00710D78"/>
    <w:rsid w:val="00710DFF"/>
    <w:rsid w:val="00710E40"/>
    <w:rsid w:val="00710E59"/>
    <w:rsid w:val="00710F3D"/>
    <w:rsid w:val="00710F95"/>
    <w:rsid w:val="0071108E"/>
    <w:rsid w:val="00711144"/>
    <w:rsid w:val="0071117E"/>
    <w:rsid w:val="007111A4"/>
    <w:rsid w:val="007111B1"/>
    <w:rsid w:val="007111CA"/>
    <w:rsid w:val="007111FC"/>
    <w:rsid w:val="00711216"/>
    <w:rsid w:val="0071126A"/>
    <w:rsid w:val="007112AE"/>
    <w:rsid w:val="007113B0"/>
    <w:rsid w:val="00711444"/>
    <w:rsid w:val="0071144F"/>
    <w:rsid w:val="0071147A"/>
    <w:rsid w:val="007114AA"/>
    <w:rsid w:val="007114FD"/>
    <w:rsid w:val="00711511"/>
    <w:rsid w:val="00711521"/>
    <w:rsid w:val="007115B5"/>
    <w:rsid w:val="0071164B"/>
    <w:rsid w:val="00711664"/>
    <w:rsid w:val="007116FF"/>
    <w:rsid w:val="00711779"/>
    <w:rsid w:val="007117C2"/>
    <w:rsid w:val="00711804"/>
    <w:rsid w:val="00711812"/>
    <w:rsid w:val="007118AF"/>
    <w:rsid w:val="00711905"/>
    <w:rsid w:val="00711907"/>
    <w:rsid w:val="00711A12"/>
    <w:rsid w:val="00711ADF"/>
    <w:rsid w:val="00711B31"/>
    <w:rsid w:val="00711B36"/>
    <w:rsid w:val="00711B95"/>
    <w:rsid w:val="00711C8C"/>
    <w:rsid w:val="00711D3C"/>
    <w:rsid w:val="00711D7E"/>
    <w:rsid w:val="00711DB8"/>
    <w:rsid w:val="00711E4B"/>
    <w:rsid w:val="00711E53"/>
    <w:rsid w:val="00711EDC"/>
    <w:rsid w:val="00711F8F"/>
    <w:rsid w:val="00711F9F"/>
    <w:rsid w:val="00711FA3"/>
    <w:rsid w:val="00712127"/>
    <w:rsid w:val="0071215A"/>
    <w:rsid w:val="00712183"/>
    <w:rsid w:val="0071219D"/>
    <w:rsid w:val="007121E2"/>
    <w:rsid w:val="00712251"/>
    <w:rsid w:val="00712268"/>
    <w:rsid w:val="0071228B"/>
    <w:rsid w:val="007122E0"/>
    <w:rsid w:val="0071239A"/>
    <w:rsid w:val="007123E7"/>
    <w:rsid w:val="00712412"/>
    <w:rsid w:val="00712486"/>
    <w:rsid w:val="007124A5"/>
    <w:rsid w:val="007124D8"/>
    <w:rsid w:val="0071252D"/>
    <w:rsid w:val="00712550"/>
    <w:rsid w:val="0071258B"/>
    <w:rsid w:val="00712626"/>
    <w:rsid w:val="00712629"/>
    <w:rsid w:val="00712679"/>
    <w:rsid w:val="007126A5"/>
    <w:rsid w:val="0071274F"/>
    <w:rsid w:val="00712782"/>
    <w:rsid w:val="00712792"/>
    <w:rsid w:val="00712840"/>
    <w:rsid w:val="0071284E"/>
    <w:rsid w:val="0071285F"/>
    <w:rsid w:val="007128D9"/>
    <w:rsid w:val="00712916"/>
    <w:rsid w:val="00712918"/>
    <w:rsid w:val="00712974"/>
    <w:rsid w:val="00712A0E"/>
    <w:rsid w:val="00712A28"/>
    <w:rsid w:val="00712A88"/>
    <w:rsid w:val="00712A8A"/>
    <w:rsid w:val="00712AB1"/>
    <w:rsid w:val="00712B2A"/>
    <w:rsid w:val="00712B37"/>
    <w:rsid w:val="00712BF9"/>
    <w:rsid w:val="00712CC2"/>
    <w:rsid w:val="00712CC5"/>
    <w:rsid w:val="00712D26"/>
    <w:rsid w:val="00712D6F"/>
    <w:rsid w:val="00712D75"/>
    <w:rsid w:val="00712D8B"/>
    <w:rsid w:val="00712DA4"/>
    <w:rsid w:val="00712DDA"/>
    <w:rsid w:val="00712DEB"/>
    <w:rsid w:val="00712DFE"/>
    <w:rsid w:val="00712EC4"/>
    <w:rsid w:val="00712FAD"/>
    <w:rsid w:val="0071308E"/>
    <w:rsid w:val="00713093"/>
    <w:rsid w:val="00713153"/>
    <w:rsid w:val="00713156"/>
    <w:rsid w:val="007131D6"/>
    <w:rsid w:val="007131D8"/>
    <w:rsid w:val="00713215"/>
    <w:rsid w:val="0071321D"/>
    <w:rsid w:val="00713223"/>
    <w:rsid w:val="0071326A"/>
    <w:rsid w:val="007133AA"/>
    <w:rsid w:val="007133CD"/>
    <w:rsid w:val="007133EF"/>
    <w:rsid w:val="00713411"/>
    <w:rsid w:val="007134E3"/>
    <w:rsid w:val="00713532"/>
    <w:rsid w:val="0071355F"/>
    <w:rsid w:val="00713575"/>
    <w:rsid w:val="007135F3"/>
    <w:rsid w:val="00713662"/>
    <w:rsid w:val="0071366A"/>
    <w:rsid w:val="00713885"/>
    <w:rsid w:val="007138E5"/>
    <w:rsid w:val="00713925"/>
    <w:rsid w:val="00713927"/>
    <w:rsid w:val="00713956"/>
    <w:rsid w:val="00713988"/>
    <w:rsid w:val="00713992"/>
    <w:rsid w:val="00713A2E"/>
    <w:rsid w:val="00713A34"/>
    <w:rsid w:val="00713A4B"/>
    <w:rsid w:val="00713AD7"/>
    <w:rsid w:val="00713AF3"/>
    <w:rsid w:val="00713B1D"/>
    <w:rsid w:val="00713B83"/>
    <w:rsid w:val="00713BDA"/>
    <w:rsid w:val="00713C5E"/>
    <w:rsid w:val="00713CBA"/>
    <w:rsid w:val="00713D59"/>
    <w:rsid w:val="00713D90"/>
    <w:rsid w:val="00713DF9"/>
    <w:rsid w:val="00713DFE"/>
    <w:rsid w:val="00713E21"/>
    <w:rsid w:val="00713E6E"/>
    <w:rsid w:val="00713EEF"/>
    <w:rsid w:val="00713EFA"/>
    <w:rsid w:val="00713F19"/>
    <w:rsid w:val="00713F31"/>
    <w:rsid w:val="0071403C"/>
    <w:rsid w:val="00714150"/>
    <w:rsid w:val="00714167"/>
    <w:rsid w:val="007141D1"/>
    <w:rsid w:val="0071423D"/>
    <w:rsid w:val="0071426B"/>
    <w:rsid w:val="00714338"/>
    <w:rsid w:val="0071434C"/>
    <w:rsid w:val="00714380"/>
    <w:rsid w:val="0071439B"/>
    <w:rsid w:val="0071439F"/>
    <w:rsid w:val="007143A7"/>
    <w:rsid w:val="007143D9"/>
    <w:rsid w:val="007143E8"/>
    <w:rsid w:val="0071445E"/>
    <w:rsid w:val="007144D3"/>
    <w:rsid w:val="00714509"/>
    <w:rsid w:val="00714544"/>
    <w:rsid w:val="00714551"/>
    <w:rsid w:val="00714599"/>
    <w:rsid w:val="00714618"/>
    <w:rsid w:val="0071463E"/>
    <w:rsid w:val="0071468F"/>
    <w:rsid w:val="00714721"/>
    <w:rsid w:val="0071476E"/>
    <w:rsid w:val="007147A4"/>
    <w:rsid w:val="007147AB"/>
    <w:rsid w:val="007147AD"/>
    <w:rsid w:val="0071480E"/>
    <w:rsid w:val="00714820"/>
    <w:rsid w:val="0071485A"/>
    <w:rsid w:val="0071488F"/>
    <w:rsid w:val="00714891"/>
    <w:rsid w:val="00714898"/>
    <w:rsid w:val="007148A9"/>
    <w:rsid w:val="00714965"/>
    <w:rsid w:val="0071499F"/>
    <w:rsid w:val="007149B0"/>
    <w:rsid w:val="00714A7C"/>
    <w:rsid w:val="00714AB1"/>
    <w:rsid w:val="00714ADB"/>
    <w:rsid w:val="00714AF8"/>
    <w:rsid w:val="00714BAF"/>
    <w:rsid w:val="00714BC6"/>
    <w:rsid w:val="00714C0A"/>
    <w:rsid w:val="00714C12"/>
    <w:rsid w:val="00714CA3"/>
    <w:rsid w:val="00714E06"/>
    <w:rsid w:val="00714E9E"/>
    <w:rsid w:val="00714EA3"/>
    <w:rsid w:val="00714EAF"/>
    <w:rsid w:val="00714EEA"/>
    <w:rsid w:val="00714F2D"/>
    <w:rsid w:val="00714F82"/>
    <w:rsid w:val="00714FAF"/>
    <w:rsid w:val="00714FB9"/>
    <w:rsid w:val="00714FDE"/>
    <w:rsid w:val="00715026"/>
    <w:rsid w:val="0071505D"/>
    <w:rsid w:val="00715190"/>
    <w:rsid w:val="00715199"/>
    <w:rsid w:val="007151C7"/>
    <w:rsid w:val="007151D7"/>
    <w:rsid w:val="0071524B"/>
    <w:rsid w:val="0071524D"/>
    <w:rsid w:val="00715398"/>
    <w:rsid w:val="007153E1"/>
    <w:rsid w:val="00715492"/>
    <w:rsid w:val="00715498"/>
    <w:rsid w:val="007154D1"/>
    <w:rsid w:val="007156B3"/>
    <w:rsid w:val="00715701"/>
    <w:rsid w:val="00715752"/>
    <w:rsid w:val="00715790"/>
    <w:rsid w:val="007157DC"/>
    <w:rsid w:val="00715844"/>
    <w:rsid w:val="007158B9"/>
    <w:rsid w:val="007158D1"/>
    <w:rsid w:val="007158ED"/>
    <w:rsid w:val="00715951"/>
    <w:rsid w:val="00715967"/>
    <w:rsid w:val="007159E4"/>
    <w:rsid w:val="00715A9B"/>
    <w:rsid w:val="00715B25"/>
    <w:rsid w:val="00715B47"/>
    <w:rsid w:val="00715BD6"/>
    <w:rsid w:val="00715BE1"/>
    <w:rsid w:val="00715C06"/>
    <w:rsid w:val="00715C31"/>
    <w:rsid w:val="00715C94"/>
    <w:rsid w:val="00715C9D"/>
    <w:rsid w:val="00715D17"/>
    <w:rsid w:val="00715D8F"/>
    <w:rsid w:val="00715EB2"/>
    <w:rsid w:val="00715EBA"/>
    <w:rsid w:val="00715EE2"/>
    <w:rsid w:val="00715F0A"/>
    <w:rsid w:val="00715F18"/>
    <w:rsid w:val="00715FD3"/>
    <w:rsid w:val="00716022"/>
    <w:rsid w:val="00716026"/>
    <w:rsid w:val="00716029"/>
    <w:rsid w:val="00716057"/>
    <w:rsid w:val="00716110"/>
    <w:rsid w:val="00716169"/>
    <w:rsid w:val="00716209"/>
    <w:rsid w:val="0071639F"/>
    <w:rsid w:val="007163C8"/>
    <w:rsid w:val="0071641A"/>
    <w:rsid w:val="0071654C"/>
    <w:rsid w:val="007165E1"/>
    <w:rsid w:val="00716607"/>
    <w:rsid w:val="00716610"/>
    <w:rsid w:val="00716686"/>
    <w:rsid w:val="0071669A"/>
    <w:rsid w:val="00716776"/>
    <w:rsid w:val="007167B5"/>
    <w:rsid w:val="0071682F"/>
    <w:rsid w:val="00716A0D"/>
    <w:rsid w:val="00716A9C"/>
    <w:rsid w:val="00716B34"/>
    <w:rsid w:val="00716B46"/>
    <w:rsid w:val="00716BCF"/>
    <w:rsid w:val="00716BD2"/>
    <w:rsid w:val="00716CAB"/>
    <w:rsid w:val="00716D17"/>
    <w:rsid w:val="00716D74"/>
    <w:rsid w:val="00716DF4"/>
    <w:rsid w:val="00716ED1"/>
    <w:rsid w:val="00716EDB"/>
    <w:rsid w:val="00717026"/>
    <w:rsid w:val="00717045"/>
    <w:rsid w:val="00717046"/>
    <w:rsid w:val="0071704C"/>
    <w:rsid w:val="0071708F"/>
    <w:rsid w:val="007170AE"/>
    <w:rsid w:val="00717174"/>
    <w:rsid w:val="007171C2"/>
    <w:rsid w:val="007172B2"/>
    <w:rsid w:val="00717460"/>
    <w:rsid w:val="007174C2"/>
    <w:rsid w:val="0071751F"/>
    <w:rsid w:val="007175AD"/>
    <w:rsid w:val="007175FB"/>
    <w:rsid w:val="00717629"/>
    <w:rsid w:val="0071765B"/>
    <w:rsid w:val="0071766D"/>
    <w:rsid w:val="0071767F"/>
    <w:rsid w:val="00717691"/>
    <w:rsid w:val="007176D4"/>
    <w:rsid w:val="007176D9"/>
    <w:rsid w:val="007176E8"/>
    <w:rsid w:val="00717711"/>
    <w:rsid w:val="007177B3"/>
    <w:rsid w:val="007177C7"/>
    <w:rsid w:val="0071782C"/>
    <w:rsid w:val="00717918"/>
    <w:rsid w:val="0071791D"/>
    <w:rsid w:val="00717940"/>
    <w:rsid w:val="00717B27"/>
    <w:rsid w:val="00717B68"/>
    <w:rsid w:val="00717C2B"/>
    <w:rsid w:val="00717D6C"/>
    <w:rsid w:val="00717DD3"/>
    <w:rsid w:val="00717DDB"/>
    <w:rsid w:val="00717E57"/>
    <w:rsid w:val="00717E96"/>
    <w:rsid w:val="00717ED2"/>
    <w:rsid w:val="00717F6B"/>
    <w:rsid w:val="00717F8D"/>
    <w:rsid w:val="00717FCF"/>
    <w:rsid w:val="00717FD2"/>
    <w:rsid w:val="0071B731"/>
    <w:rsid w:val="00720003"/>
    <w:rsid w:val="00720141"/>
    <w:rsid w:val="00720149"/>
    <w:rsid w:val="007201FD"/>
    <w:rsid w:val="0072022D"/>
    <w:rsid w:val="00720258"/>
    <w:rsid w:val="00720265"/>
    <w:rsid w:val="00720286"/>
    <w:rsid w:val="00720288"/>
    <w:rsid w:val="0072028F"/>
    <w:rsid w:val="0072029B"/>
    <w:rsid w:val="007202B9"/>
    <w:rsid w:val="00720331"/>
    <w:rsid w:val="007203EB"/>
    <w:rsid w:val="007204AA"/>
    <w:rsid w:val="007204B7"/>
    <w:rsid w:val="00720519"/>
    <w:rsid w:val="0072052D"/>
    <w:rsid w:val="007205BA"/>
    <w:rsid w:val="00720623"/>
    <w:rsid w:val="0072065B"/>
    <w:rsid w:val="00720774"/>
    <w:rsid w:val="0072088E"/>
    <w:rsid w:val="007208CF"/>
    <w:rsid w:val="0072095D"/>
    <w:rsid w:val="0072099F"/>
    <w:rsid w:val="00720AB2"/>
    <w:rsid w:val="00720AC0"/>
    <w:rsid w:val="00720B02"/>
    <w:rsid w:val="00720B05"/>
    <w:rsid w:val="00720B07"/>
    <w:rsid w:val="00720B6D"/>
    <w:rsid w:val="00720B7C"/>
    <w:rsid w:val="00720C13"/>
    <w:rsid w:val="00720C6B"/>
    <w:rsid w:val="00720C82"/>
    <w:rsid w:val="00720C95"/>
    <w:rsid w:val="00720CB6"/>
    <w:rsid w:val="00720CD7"/>
    <w:rsid w:val="00720D75"/>
    <w:rsid w:val="00720D9D"/>
    <w:rsid w:val="00720DEE"/>
    <w:rsid w:val="00720E0B"/>
    <w:rsid w:val="00720E0E"/>
    <w:rsid w:val="00720E15"/>
    <w:rsid w:val="00720E1F"/>
    <w:rsid w:val="00720F3A"/>
    <w:rsid w:val="00720F6A"/>
    <w:rsid w:val="00720FFA"/>
    <w:rsid w:val="00721016"/>
    <w:rsid w:val="00721062"/>
    <w:rsid w:val="00721066"/>
    <w:rsid w:val="00721157"/>
    <w:rsid w:val="00721285"/>
    <w:rsid w:val="007212B4"/>
    <w:rsid w:val="007212CE"/>
    <w:rsid w:val="00721368"/>
    <w:rsid w:val="007213CE"/>
    <w:rsid w:val="007213D3"/>
    <w:rsid w:val="00721434"/>
    <w:rsid w:val="00721545"/>
    <w:rsid w:val="007215C8"/>
    <w:rsid w:val="007216A0"/>
    <w:rsid w:val="007216B4"/>
    <w:rsid w:val="00721778"/>
    <w:rsid w:val="0072177E"/>
    <w:rsid w:val="007217CA"/>
    <w:rsid w:val="0072186E"/>
    <w:rsid w:val="007218C6"/>
    <w:rsid w:val="007218DC"/>
    <w:rsid w:val="0072194B"/>
    <w:rsid w:val="00721952"/>
    <w:rsid w:val="00721A26"/>
    <w:rsid w:val="00721AA4"/>
    <w:rsid w:val="00721B17"/>
    <w:rsid w:val="00721BAD"/>
    <w:rsid w:val="00721BD5"/>
    <w:rsid w:val="00721BFE"/>
    <w:rsid w:val="00721C1B"/>
    <w:rsid w:val="00721D1E"/>
    <w:rsid w:val="00721DF3"/>
    <w:rsid w:val="00721E04"/>
    <w:rsid w:val="00721E91"/>
    <w:rsid w:val="00721E94"/>
    <w:rsid w:val="00721F46"/>
    <w:rsid w:val="00721F4D"/>
    <w:rsid w:val="00721FE1"/>
    <w:rsid w:val="0072201D"/>
    <w:rsid w:val="00722067"/>
    <w:rsid w:val="007221CD"/>
    <w:rsid w:val="007221D1"/>
    <w:rsid w:val="00722205"/>
    <w:rsid w:val="007222E9"/>
    <w:rsid w:val="00722313"/>
    <w:rsid w:val="00722330"/>
    <w:rsid w:val="0072235D"/>
    <w:rsid w:val="00722388"/>
    <w:rsid w:val="007223AD"/>
    <w:rsid w:val="0072241F"/>
    <w:rsid w:val="0072251F"/>
    <w:rsid w:val="00722668"/>
    <w:rsid w:val="007226AF"/>
    <w:rsid w:val="007226D2"/>
    <w:rsid w:val="007226D8"/>
    <w:rsid w:val="007226DE"/>
    <w:rsid w:val="00722712"/>
    <w:rsid w:val="00722730"/>
    <w:rsid w:val="0072279E"/>
    <w:rsid w:val="007227AB"/>
    <w:rsid w:val="007227D7"/>
    <w:rsid w:val="00722862"/>
    <w:rsid w:val="00722889"/>
    <w:rsid w:val="00722893"/>
    <w:rsid w:val="00722963"/>
    <w:rsid w:val="00722A2D"/>
    <w:rsid w:val="00722BD9"/>
    <w:rsid w:val="00722BF1"/>
    <w:rsid w:val="00722C37"/>
    <w:rsid w:val="00722C66"/>
    <w:rsid w:val="00722CC6"/>
    <w:rsid w:val="00722D17"/>
    <w:rsid w:val="00722DBA"/>
    <w:rsid w:val="00722DD0"/>
    <w:rsid w:val="00722DF4"/>
    <w:rsid w:val="00722EBD"/>
    <w:rsid w:val="00722F21"/>
    <w:rsid w:val="00722F23"/>
    <w:rsid w:val="00722FF2"/>
    <w:rsid w:val="00723027"/>
    <w:rsid w:val="007230C0"/>
    <w:rsid w:val="00723153"/>
    <w:rsid w:val="0072317C"/>
    <w:rsid w:val="007231A6"/>
    <w:rsid w:val="007231B6"/>
    <w:rsid w:val="007231D9"/>
    <w:rsid w:val="007232EA"/>
    <w:rsid w:val="007232F9"/>
    <w:rsid w:val="007232FF"/>
    <w:rsid w:val="007233A7"/>
    <w:rsid w:val="007233DB"/>
    <w:rsid w:val="007233EF"/>
    <w:rsid w:val="00723529"/>
    <w:rsid w:val="00723602"/>
    <w:rsid w:val="00723611"/>
    <w:rsid w:val="0072366F"/>
    <w:rsid w:val="00723689"/>
    <w:rsid w:val="007236DC"/>
    <w:rsid w:val="007236F4"/>
    <w:rsid w:val="0072375A"/>
    <w:rsid w:val="00723809"/>
    <w:rsid w:val="0072382C"/>
    <w:rsid w:val="0072388C"/>
    <w:rsid w:val="00723937"/>
    <w:rsid w:val="0072397A"/>
    <w:rsid w:val="0072397C"/>
    <w:rsid w:val="00723A07"/>
    <w:rsid w:val="00723A22"/>
    <w:rsid w:val="00723A3C"/>
    <w:rsid w:val="00723A4F"/>
    <w:rsid w:val="00723A68"/>
    <w:rsid w:val="00723B38"/>
    <w:rsid w:val="00723B9B"/>
    <w:rsid w:val="00723C93"/>
    <w:rsid w:val="00723D15"/>
    <w:rsid w:val="00723D93"/>
    <w:rsid w:val="00723DEE"/>
    <w:rsid w:val="00723E4D"/>
    <w:rsid w:val="00724030"/>
    <w:rsid w:val="00724043"/>
    <w:rsid w:val="007240F7"/>
    <w:rsid w:val="00724119"/>
    <w:rsid w:val="0072417E"/>
    <w:rsid w:val="00724181"/>
    <w:rsid w:val="00724239"/>
    <w:rsid w:val="00724347"/>
    <w:rsid w:val="00724374"/>
    <w:rsid w:val="0072440D"/>
    <w:rsid w:val="00724416"/>
    <w:rsid w:val="00724418"/>
    <w:rsid w:val="00724549"/>
    <w:rsid w:val="0072456B"/>
    <w:rsid w:val="00724583"/>
    <w:rsid w:val="00724625"/>
    <w:rsid w:val="0072462A"/>
    <w:rsid w:val="0072468D"/>
    <w:rsid w:val="007246AD"/>
    <w:rsid w:val="00724763"/>
    <w:rsid w:val="007247B0"/>
    <w:rsid w:val="007247F5"/>
    <w:rsid w:val="00724805"/>
    <w:rsid w:val="00724831"/>
    <w:rsid w:val="007248E3"/>
    <w:rsid w:val="00724969"/>
    <w:rsid w:val="0072499A"/>
    <w:rsid w:val="007249F2"/>
    <w:rsid w:val="00724A04"/>
    <w:rsid w:val="00724A5A"/>
    <w:rsid w:val="00724ACE"/>
    <w:rsid w:val="00724AD1"/>
    <w:rsid w:val="00724B4C"/>
    <w:rsid w:val="00724C10"/>
    <w:rsid w:val="00724C8D"/>
    <w:rsid w:val="00724D11"/>
    <w:rsid w:val="00724D19"/>
    <w:rsid w:val="00724D1B"/>
    <w:rsid w:val="00724D30"/>
    <w:rsid w:val="00724DB7"/>
    <w:rsid w:val="00724DE7"/>
    <w:rsid w:val="00724E12"/>
    <w:rsid w:val="00724E2E"/>
    <w:rsid w:val="00724E4A"/>
    <w:rsid w:val="00724E68"/>
    <w:rsid w:val="00724EBF"/>
    <w:rsid w:val="00724ECE"/>
    <w:rsid w:val="00724EFF"/>
    <w:rsid w:val="00724F6E"/>
    <w:rsid w:val="00724FD5"/>
    <w:rsid w:val="0072505B"/>
    <w:rsid w:val="007250DB"/>
    <w:rsid w:val="0072516F"/>
    <w:rsid w:val="0072520E"/>
    <w:rsid w:val="00725245"/>
    <w:rsid w:val="00725299"/>
    <w:rsid w:val="007252EF"/>
    <w:rsid w:val="00725333"/>
    <w:rsid w:val="00725386"/>
    <w:rsid w:val="00725421"/>
    <w:rsid w:val="0072549D"/>
    <w:rsid w:val="007254F9"/>
    <w:rsid w:val="0072551E"/>
    <w:rsid w:val="0072555A"/>
    <w:rsid w:val="007255DE"/>
    <w:rsid w:val="00725617"/>
    <w:rsid w:val="0072563B"/>
    <w:rsid w:val="00725653"/>
    <w:rsid w:val="0072567D"/>
    <w:rsid w:val="007256E9"/>
    <w:rsid w:val="0072571D"/>
    <w:rsid w:val="0072574F"/>
    <w:rsid w:val="00725855"/>
    <w:rsid w:val="007258C2"/>
    <w:rsid w:val="007258CC"/>
    <w:rsid w:val="007258F7"/>
    <w:rsid w:val="00725954"/>
    <w:rsid w:val="0072595C"/>
    <w:rsid w:val="007259AF"/>
    <w:rsid w:val="007259B8"/>
    <w:rsid w:val="00725A10"/>
    <w:rsid w:val="00725A47"/>
    <w:rsid w:val="00725AC9"/>
    <w:rsid w:val="00725ADC"/>
    <w:rsid w:val="00725AFB"/>
    <w:rsid w:val="00725B0F"/>
    <w:rsid w:val="00725B2E"/>
    <w:rsid w:val="00725B5E"/>
    <w:rsid w:val="00725B7A"/>
    <w:rsid w:val="00725BDA"/>
    <w:rsid w:val="00725C92"/>
    <w:rsid w:val="00725C9C"/>
    <w:rsid w:val="00725CBA"/>
    <w:rsid w:val="00725CC0"/>
    <w:rsid w:val="00725D1E"/>
    <w:rsid w:val="00725D59"/>
    <w:rsid w:val="00725D63"/>
    <w:rsid w:val="00725D7D"/>
    <w:rsid w:val="00725D90"/>
    <w:rsid w:val="00725DCC"/>
    <w:rsid w:val="00725DCD"/>
    <w:rsid w:val="00725DE3"/>
    <w:rsid w:val="00725F86"/>
    <w:rsid w:val="00725F9E"/>
    <w:rsid w:val="00725FB0"/>
    <w:rsid w:val="00726013"/>
    <w:rsid w:val="007260E8"/>
    <w:rsid w:val="00726234"/>
    <w:rsid w:val="00726318"/>
    <w:rsid w:val="007263AC"/>
    <w:rsid w:val="007263BB"/>
    <w:rsid w:val="007263D3"/>
    <w:rsid w:val="007263FD"/>
    <w:rsid w:val="0072643A"/>
    <w:rsid w:val="00726448"/>
    <w:rsid w:val="007264B2"/>
    <w:rsid w:val="007264FF"/>
    <w:rsid w:val="00726536"/>
    <w:rsid w:val="00726551"/>
    <w:rsid w:val="0072656A"/>
    <w:rsid w:val="00726606"/>
    <w:rsid w:val="0072663C"/>
    <w:rsid w:val="00726777"/>
    <w:rsid w:val="0072678A"/>
    <w:rsid w:val="007267BC"/>
    <w:rsid w:val="007267C3"/>
    <w:rsid w:val="007267D1"/>
    <w:rsid w:val="007267E9"/>
    <w:rsid w:val="007267ED"/>
    <w:rsid w:val="0072680B"/>
    <w:rsid w:val="0072686B"/>
    <w:rsid w:val="00726894"/>
    <w:rsid w:val="007268B7"/>
    <w:rsid w:val="0072698E"/>
    <w:rsid w:val="007269AB"/>
    <w:rsid w:val="00726A27"/>
    <w:rsid w:val="00726A3E"/>
    <w:rsid w:val="00726A5A"/>
    <w:rsid w:val="00726A82"/>
    <w:rsid w:val="00726AE1"/>
    <w:rsid w:val="00726B28"/>
    <w:rsid w:val="00726B34"/>
    <w:rsid w:val="00726B9E"/>
    <w:rsid w:val="00726BA4"/>
    <w:rsid w:val="00726C81"/>
    <w:rsid w:val="00726C96"/>
    <w:rsid w:val="00726D00"/>
    <w:rsid w:val="00726D0C"/>
    <w:rsid w:val="00726D42"/>
    <w:rsid w:val="00726D70"/>
    <w:rsid w:val="00726D84"/>
    <w:rsid w:val="00726E51"/>
    <w:rsid w:val="00726E7B"/>
    <w:rsid w:val="00726E8F"/>
    <w:rsid w:val="00726F05"/>
    <w:rsid w:val="00727051"/>
    <w:rsid w:val="0072707B"/>
    <w:rsid w:val="007270D0"/>
    <w:rsid w:val="0072710F"/>
    <w:rsid w:val="00727136"/>
    <w:rsid w:val="0072714C"/>
    <w:rsid w:val="0072719E"/>
    <w:rsid w:val="00727244"/>
    <w:rsid w:val="00727257"/>
    <w:rsid w:val="0072725E"/>
    <w:rsid w:val="0072726E"/>
    <w:rsid w:val="00727427"/>
    <w:rsid w:val="007274A7"/>
    <w:rsid w:val="007274F0"/>
    <w:rsid w:val="00727561"/>
    <w:rsid w:val="007275F9"/>
    <w:rsid w:val="0072760B"/>
    <w:rsid w:val="00727629"/>
    <w:rsid w:val="0072763C"/>
    <w:rsid w:val="00727687"/>
    <w:rsid w:val="0072769B"/>
    <w:rsid w:val="007276FC"/>
    <w:rsid w:val="0072776E"/>
    <w:rsid w:val="007278E4"/>
    <w:rsid w:val="00727907"/>
    <w:rsid w:val="00727944"/>
    <w:rsid w:val="00727977"/>
    <w:rsid w:val="007279A4"/>
    <w:rsid w:val="007279BC"/>
    <w:rsid w:val="00727B20"/>
    <w:rsid w:val="00727BC1"/>
    <w:rsid w:val="00727BC3"/>
    <w:rsid w:val="00727C03"/>
    <w:rsid w:val="00727C39"/>
    <w:rsid w:val="00727C82"/>
    <w:rsid w:val="00727C8B"/>
    <w:rsid w:val="00727CA0"/>
    <w:rsid w:val="00727CCC"/>
    <w:rsid w:val="00727D3D"/>
    <w:rsid w:val="00727D8B"/>
    <w:rsid w:val="00727DB7"/>
    <w:rsid w:val="00727DCA"/>
    <w:rsid w:val="00727E65"/>
    <w:rsid w:val="00727E82"/>
    <w:rsid w:val="00727E8D"/>
    <w:rsid w:val="00727F77"/>
    <w:rsid w:val="00727FB4"/>
    <w:rsid w:val="00727FE5"/>
    <w:rsid w:val="0072B040"/>
    <w:rsid w:val="0072B72A"/>
    <w:rsid w:val="0072F639"/>
    <w:rsid w:val="0073003A"/>
    <w:rsid w:val="007300AD"/>
    <w:rsid w:val="00730169"/>
    <w:rsid w:val="007301A7"/>
    <w:rsid w:val="0073020E"/>
    <w:rsid w:val="007302A0"/>
    <w:rsid w:val="007302C9"/>
    <w:rsid w:val="007302DC"/>
    <w:rsid w:val="00730338"/>
    <w:rsid w:val="007303BD"/>
    <w:rsid w:val="0073041A"/>
    <w:rsid w:val="0073046A"/>
    <w:rsid w:val="007304EC"/>
    <w:rsid w:val="00730500"/>
    <w:rsid w:val="0073050E"/>
    <w:rsid w:val="0073054A"/>
    <w:rsid w:val="00730568"/>
    <w:rsid w:val="007305A0"/>
    <w:rsid w:val="007305C8"/>
    <w:rsid w:val="0073060D"/>
    <w:rsid w:val="00730631"/>
    <w:rsid w:val="0073065B"/>
    <w:rsid w:val="0073066D"/>
    <w:rsid w:val="007306B4"/>
    <w:rsid w:val="0073073E"/>
    <w:rsid w:val="007307DE"/>
    <w:rsid w:val="00730804"/>
    <w:rsid w:val="00730860"/>
    <w:rsid w:val="007308B6"/>
    <w:rsid w:val="00730A67"/>
    <w:rsid w:val="00730A93"/>
    <w:rsid w:val="00730BC8"/>
    <w:rsid w:val="00730C0A"/>
    <w:rsid w:val="00730C1D"/>
    <w:rsid w:val="00730C58"/>
    <w:rsid w:val="00730C77"/>
    <w:rsid w:val="00730D15"/>
    <w:rsid w:val="00730D28"/>
    <w:rsid w:val="00730EAB"/>
    <w:rsid w:val="00730EBB"/>
    <w:rsid w:val="00730F03"/>
    <w:rsid w:val="00730FB1"/>
    <w:rsid w:val="00731064"/>
    <w:rsid w:val="007310F3"/>
    <w:rsid w:val="00731167"/>
    <w:rsid w:val="0073118F"/>
    <w:rsid w:val="007311B2"/>
    <w:rsid w:val="007311CC"/>
    <w:rsid w:val="007312A8"/>
    <w:rsid w:val="0073133C"/>
    <w:rsid w:val="007313C7"/>
    <w:rsid w:val="007313E9"/>
    <w:rsid w:val="00731421"/>
    <w:rsid w:val="00731467"/>
    <w:rsid w:val="00731496"/>
    <w:rsid w:val="007314E6"/>
    <w:rsid w:val="0073154D"/>
    <w:rsid w:val="0073158C"/>
    <w:rsid w:val="007315C2"/>
    <w:rsid w:val="007315EC"/>
    <w:rsid w:val="007316D4"/>
    <w:rsid w:val="0073172A"/>
    <w:rsid w:val="0073178A"/>
    <w:rsid w:val="007317F8"/>
    <w:rsid w:val="00731890"/>
    <w:rsid w:val="00731894"/>
    <w:rsid w:val="007318F9"/>
    <w:rsid w:val="007318FD"/>
    <w:rsid w:val="007319F4"/>
    <w:rsid w:val="00731AA4"/>
    <w:rsid w:val="00731AC7"/>
    <w:rsid w:val="00731AF9"/>
    <w:rsid w:val="00731B3E"/>
    <w:rsid w:val="00731BD8"/>
    <w:rsid w:val="00731BF4"/>
    <w:rsid w:val="00731BF9"/>
    <w:rsid w:val="00731C8F"/>
    <w:rsid w:val="00731D38"/>
    <w:rsid w:val="00731D8A"/>
    <w:rsid w:val="00731DA6"/>
    <w:rsid w:val="00731DCF"/>
    <w:rsid w:val="00731E25"/>
    <w:rsid w:val="00731E5E"/>
    <w:rsid w:val="00731ECB"/>
    <w:rsid w:val="0073207C"/>
    <w:rsid w:val="00732082"/>
    <w:rsid w:val="00732096"/>
    <w:rsid w:val="007320BA"/>
    <w:rsid w:val="007320C5"/>
    <w:rsid w:val="0073217D"/>
    <w:rsid w:val="007321A8"/>
    <w:rsid w:val="007321CE"/>
    <w:rsid w:val="00732231"/>
    <w:rsid w:val="0073223B"/>
    <w:rsid w:val="00732268"/>
    <w:rsid w:val="007322AE"/>
    <w:rsid w:val="00732342"/>
    <w:rsid w:val="0073234E"/>
    <w:rsid w:val="0073235F"/>
    <w:rsid w:val="00732392"/>
    <w:rsid w:val="007323A5"/>
    <w:rsid w:val="007323F1"/>
    <w:rsid w:val="00732401"/>
    <w:rsid w:val="00732470"/>
    <w:rsid w:val="00732476"/>
    <w:rsid w:val="0073255E"/>
    <w:rsid w:val="00732568"/>
    <w:rsid w:val="007325CD"/>
    <w:rsid w:val="007325E7"/>
    <w:rsid w:val="00732600"/>
    <w:rsid w:val="007326DB"/>
    <w:rsid w:val="007326DF"/>
    <w:rsid w:val="007326E7"/>
    <w:rsid w:val="0073270F"/>
    <w:rsid w:val="00732807"/>
    <w:rsid w:val="00732814"/>
    <w:rsid w:val="0073283A"/>
    <w:rsid w:val="007329BA"/>
    <w:rsid w:val="00732ADA"/>
    <w:rsid w:val="00732B85"/>
    <w:rsid w:val="00732C7C"/>
    <w:rsid w:val="00732C8E"/>
    <w:rsid w:val="00732CC9"/>
    <w:rsid w:val="00732CE9"/>
    <w:rsid w:val="00732D0A"/>
    <w:rsid w:val="00732DC9"/>
    <w:rsid w:val="00732DF2"/>
    <w:rsid w:val="00732E19"/>
    <w:rsid w:val="00732E29"/>
    <w:rsid w:val="00732F3D"/>
    <w:rsid w:val="00732F7A"/>
    <w:rsid w:val="00732F99"/>
    <w:rsid w:val="00732FCD"/>
    <w:rsid w:val="00733083"/>
    <w:rsid w:val="007330C0"/>
    <w:rsid w:val="00733167"/>
    <w:rsid w:val="007331CA"/>
    <w:rsid w:val="007331FA"/>
    <w:rsid w:val="00733220"/>
    <w:rsid w:val="00733238"/>
    <w:rsid w:val="0073324B"/>
    <w:rsid w:val="00733288"/>
    <w:rsid w:val="0073335B"/>
    <w:rsid w:val="00733361"/>
    <w:rsid w:val="00733413"/>
    <w:rsid w:val="00733424"/>
    <w:rsid w:val="00733430"/>
    <w:rsid w:val="00733435"/>
    <w:rsid w:val="007334C8"/>
    <w:rsid w:val="007334CF"/>
    <w:rsid w:val="007334F5"/>
    <w:rsid w:val="0073353E"/>
    <w:rsid w:val="00733576"/>
    <w:rsid w:val="007335EE"/>
    <w:rsid w:val="0073366B"/>
    <w:rsid w:val="0073368F"/>
    <w:rsid w:val="00733690"/>
    <w:rsid w:val="00733705"/>
    <w:rsid w:val="0073370E"/>
    <w:rsid w:val="0073376E"/>
    <w:rsid w:val="00733773"/>
    <w:rsid w:val="00733796"/>
    <w:rsid w:val="007337D9"/>
    <w:rsid w:val="00733800"/>
    <w:rsid w:val="0073384F"/>
    <w:rsid w:val="007338A3"/>
    <w:rsid w:val="007338CF"/>
    <w:rsid w:val="007338F6"/>
    <w:rsid w:val="00733957"/>
    <w:rsid w:val="00733961"/>
    <w:rsid w:val="00733A07"/>
    <w:rsid w:val="00733A0C"/>
    <w:rsid w:val="00733A4E"/>
    <w:rsid w:val="00733AC1"/>
    <w:rsid w:val="00733ACD"/>
    <w:rsid w:val="00733C17"/>
    <w:rsid w:val="00733C3F"/>
    <w:rsid w:val="00733C7C"/>
    <w:rsid w:val="00733CD5"/>
    <w:rsid w:val="00733D2F"/>
    <w:rsid w:val="00733D4F"/>
    <w:rsid w:val="00733D63"/>
    <w:rsid w:val="00733D92"/>
    <w:rsid w:val="00733DA1"/>
    <w:rsid w:val="00733DF6"/>
    <w:rsid w:val="00733E8F"/>
    <w:rsid w:val="00733F6F"/>
    <w:rsid w:val="00733FEA"/>
    <w:rsid w:val="00733FF3"/>
    <w:rsid w:val="00734044"/>
    <w:rsid w:val="007340FA"/>
    <w:rsid w:val="00734167"/>
    <w:rsid w:val="0073416A"/>
    <w:rsid w:val="007341E4"/>
    <w:rsid w:val="00734203"/>
    <w:rsid w:val="00734223"/>
    <w:rsid w:val="007342BE"/>
    <w:rsid w:val="007342F9"/>
    <w:rsid w:val="00734325"/>
    <w:rsid w:val="0073432C"/>
    <w:rsid w:val="00734385"/>
    <w:rsid w:val="007343B0"/>
    <w:rsid w:val="0073447A"/>
    <w:rsid w:val="007344E2"/>
    <w:rsid w:val="007344E7"/>
    <w:rsid w:val="0073455F"/>
    <w:rsid w:val="00734678"/>
    <w:rsid w:val="007346C9"/>
    <w:rsid w:val="0073495E"/>
    <w:rsid w:val="007349BB"/>
    <w:rsid w:val="00734A78"/>
    <w:rsid w:val="00734B54"/>
    <w:rsid w:val="00734C30"/>
    <w:rsid w:val="00734C9B"/>
    <w:rsid w:val="00734D73"/>
    <w:rsid w:val="00734DC3"/>
    <w:rsid w:val="00734E8F"/>
    <w:rsid w:val="00734EE9"/>
    <w:rsid w:val="00734F83"/>
    <w:rsid w:val="00734F9B"/>
    <w:rsid w:val="00735040"/>
    <w:rsid w:val="007350A6"/>
    <w:rsid w:val="007350B2"/>
    <w:rsid w:val="007350DD"/>
    <w:rsid w:val="0073512C"/>
    <w:rsid w:val="00735181"/>
    <w:rsid w:val="007351CA"/>
    <w:rsid w:val="00735205"/>
    <w:rsid w:val="0073526C"/>
    <w:rsid w:val="00735274"/>
    <w:rsid w:val="0073527C"/>
    <w:rsid w:val="007352CF"/>
    <w:rsid w:val="00735381"/>
    <w:rsid w:val="0073540E"/>
    <w:rsid w:val="007354AA"/>
    <w:rsid w:val="0073552E"/>
    <w:rsid w:val="0073554D"/>
    <w:rsid w:val="007355AF"/>
    <w:rsid w:val="0073573C"/>
    <w:rsid w:val="007357D6"/>
    <w:rsid w:val="007357D8"/>
    <w:rsid w:val="00735828"/>
    <w:rsid w:val="00735854"/>
    <w:rsid w:val="00735901"/>
    <w:rsid w:val="0073591B"/>
    <w:rsid w:val="00735938"/>
    <w:rsid w:val="00735948"/>
    <w:rsid w:val="00735954"/>
    <w:rsid w:val="00735A3E"/>
    <w:rsid w:val="00735AB8"/>
    <w:rsid w:val="00735AE9"/>
    <w:rsid w:val="00735AED"/>
    <w:rsid w:val="00735AF4"/>
    <w:rsid w:val="00735B0F"/>
    <w:rsid w:val="00735B34"/>
    <w:rsid w:val="00735BA3"/>
    <w:rsid w:val="00735D49"/>
    <w:rsid w:val="00735D71"/>
    <w:rsid w:val="00735D82"/>
    <w:rsid w:val="00735DA2"/>
    <w:rsid w:val="00735DAF"/>
    <w:rsid w:val="00735E2F"/>
    <w:rsid w:val="00735E7F"/>
    <w:rsid w:val="00735E9F"/>
    <w:rsid w:val="00735F0C"/>
    <w:rsid w:val="00735F22"/>
    <w:rsid w:val="00735FCE"/>
    <w:rsid w:val="00735FEB"/>
    <w:rsid w:val="0073604D"/>
    <w:rsid w:val="00736057"/>
    <w:rsid w:val="00736195"/>
    <w:rsid w:val="0073627A"/>
    <w:rsid w:val="00736298"/>
    <w:rsid w:val="007362C1"/>
    <w:rsid w:val="007362D8"/>
    <w:rsid w:val="0073634B"/>
    <w:rsid w:val="0073636A"/>
    <w:rsid w:val="00736398"/>
    <w:rsid w:val="007363C5"/>
    <w:rsid w:val="007364B3"/>
    <w:rsid w:val="007364B7"/>
    <w:rsid w:val="007364BC"/>
    <w:rsid w:val="007364C8"/>
    <w:rsid w:val="00736508"/>
    <w:rsid w:val="0073658D"/>
    <w:rsid w:val="007365E7"/>
    <w:rsid w:val="00736609"/>
    <w:rsid w:val="00736662"/>
    <w:rsid w:val="00736683"/>
    <w:rsid w:val="007366ED"/>
    <w:rsid w:val="0073675C"/>
    <w:rsid w:val="00736814"/>
    <w:rsid w:val="00736823"/>
    <w:rsid w:val="0073690D"/>
    <w:rsid w:val="0073693B"/>
    <w:rsid w:val="00736954"/>
    <w:rsid w:val="0073698F"/>
    <w:rsid w:val="00736997"/>
    <w:rsid w:val="007369AD"/>
    <w:rsid w:val="007369C8"/>
    <w:rsid w:val="00736A14"/>
    <w:rsid w:val="00736A36"/>
    <w:rsid w:val="00736A3C"/>
    <w:rsid w:val="00736A9A"/>
    <w:rsid w:val="00736AA7"/>
    <w:rsid w:val="00736AB8"/>
    <w:rsid w:val="00736B5D"/>
    <w:rsid w:val="00736B77"/>
    <w:rsid w:val="00736B80"/>
    <w:rsid w:val="00736BEA"/>
    <w:rsid w:val="00736C05"/>
    <w:rsid w:val="00736C17"/>
    <w:rsid w:val="00736CE8"/>
    <w:rsid w:val="00736D0B"/>
    <w:rsid w:val="00736D1D"/>
    <w:rsid w:val="00736D38"/>
    <w:rsid w:val="00736E51"/>
    <w:rsid w:val="00736F17"/>
    <w:rsid w:val="00736FFD"/>
    <w:rsid w:val="007370A0"/>
    <w:rsid w:val="007370BC"/>
    <w:rsid w:val="00737187"/>
    <w:rsid w:val="007371A0"/>
    <w:rsid w:val="007371E4"/>
    <w:rsid w:val="00737231"/>
    <w:rsid w:val="007372AD"/>
    <w:rsid w:val="00737377"/>
    <w:rsid w:val="007373A9"/>
    <w:rsid w:val="007373B4"/>
    <w:rsid w:val="00737400"/>
    <w:rsid w:val="0073744F"/>
    <w:rsid w:val="007374AE"/>
    <w:rsid w:val="007374FA"/>
    <w:rsid w:val="0073755C"/>
    <w:rsid w:val="00737687"/>
    <w:rsid w:val="007376BA"/>
    <w:rsid w:val="007376D7"/>
    <w:rsid w:val="007376F0"/>
    <w:rsid w:val="007377B4"/>
    <w:rsid w:val="007377FA"/>
    <w:rsid w:val="00737966"/>
    <w:rsid w:val="007379B4"/>
    <w:rsid w:val="007379DB"/>
    <w:rsid w:val="007379E8"/>
    <w:rsid w:val="00737A0A"/>
    <w:rsid w:val="00737A4B"/>
    <w:rsid w:val="00737A81"/>
    <w:rsid w:val="00737A87"/>
    <w:rsid w:val="00737A9A"/>
    <w:rsid w:val="00737A9B"/>
    <w:rsid w:val="00737AAE"/>
    <w:rsid w:val="00737AC0"/>
    <w:rsid w:val="00737ACA"/>
    <w:rsid w:val="00737B63"/>
    <w:rsid w:val="00737B99"/>
    <w:rsid w:val="00737C36"/>
    <w:rsid w:val="00737C65"/>
    <w:rsid w:val="00737CA2"/>
    <w:rsid w:val="00737CC1"/>
    <w:rsid w:val="00737D0E"/>
    <w:rsid w:val="00737D64"/>
    <w:rsid w:val="00737D95"/>
    <w:rsid w:val="00737DB0"/>
    <w:rsid w:val="00737E81"/>
    <w:rsid w:val="00737EDD"/>
    <w:rsid w:val="00740010"/>
    <w:rsid w:val="0074002C"/>
    <w:rsid w:val="007400B3"/>
    <w:rsid w:val="007400B7"/>
    <w:rsid w:val="00740216"/>
    <w:rsid w:val="00740286"/>
    <w:rsid w:val="007402B2"/>
    <w:rsid w:val="007402EC"/>
    <w:rsid w:val="007403A9"/>
    <w:rsid w:val="007403DF"/>
    <w:rsid w:val="007403E5"/>
    <w:rsid w:val="00740482"/>
    <w:rsid w:val="00740522"/>
    <w:rsid w:val="00740544"/>
    <w:rsid w:val="00740576"/>
    <w:rsid w:val="00740605"/>
    <w:rsid w:val="00740606"/>
    <w:rsid w:val="007406B5"/>
    <w:rsid w:val="007406FE"/>
    <w:rsid w:val="00740727"/>
    <w:rsid w:val="0074075B"/>
    <w:rsid w:val="00740762"/>
    <w:rsid w:val="007407AD"/>
    <w:rsid w:val="0074089F"/>
    <w:rsid w:val="007408A6"/>
    <w:rsid w:val="007408FE"/>
    <w:rsid w:val="0074097A"/>
    <w:rsid w:val="00740A1F"/>
    <w:rsid w:val="00740A2F"/>
    <w:rsid w:val="00740AA9"/>
    <w:rsid w:val="00740AB3"/>
    <w:rsid w:val="00740AC0"/>
    <w:rsid w:val="00740BF0"/>
    <w:rsid w:val="00740C14"/>
    <w:rsid w:val="00740CAE"/>
    <w:rsid w:val="00740CC4"/>
    <w:rsid w:val="00740CE5"/>
    <w:rsid w:val="00740D1B"/>
    <w:rsid w:val="00740D2F"/>
    <w:rsid w:val="00740D4B"/>
    <w:rsid w:val="00740D62"/>
    <w:rsid w:val="00740E12"/>
    <w:rsid w:val="00740E82"/>
    <w:rsid w:val="00740E9D"/>
    <w:rsid w:val="00740EB2"/>
    <w:rsid w:val="0074108E"/>
    <w:rsid w:val="007410CA"/>
    <w:rsid w:val="00741134"/>
    <w:rsid w:val="00741139"/>
    <w:rsid w:val="007411C6"/>
    <w:rsid w:val="00741201"/>
    <w:rsid w:val="0074123C"/>
    <w:rsid w:val="0074124E"/>
    <w:rsid w:val="007412EC"/>
    <w:rsid w:val="00741344"/>
    <w:rsid w:val="00741418"/>
    <w:rsid w:val="00741423"/>
    <w:rsid w:val="00741493"/>
    <w:rsid w:val="00741514"/>
    <w:rsid w:val="0074157C"/>
    <w:rsid w:val="0074160A"/>
    <w:rsid w:val="00741678"/>
    <w:rsid w:val="0074168F"/>
    <w:rsid w:val="007416B3"/>
    <w:rsid w:val="0074177F"/>
    <w:rsid w:val="0074181F"/>
    <w:rsid w:val="007419CB"/>
    <w:rsid w:val="007419D7"/>
    <w:rsid w:val="007419DF"/>
    <w:rsid w:val="00741A6C"/>
    <w:rsid w:val="00741A8D"/>
    <w:rsid w:val="00741A9F"/>
    <w:rsid w:val="00741AFA"/>
    <w:rsid w:val="00741B40"/>
    <w:rsid w:val="00741B6F"/>
    <w:rsid w:val="00741B7A"/>
    <w:rsid w:val="00741B9E"/>
    <w:rsid w:val="00741BED"/>
    <w:rsid w:val="00741C74"/>
    <w:rsid w:val="00741C94"/>
    <w:rsid w:val="00741D14"/>
    <w:rsid w:val="00741D1D"/>
    <w:rsid w:val="00741D39"/>
    <w:rsid w:val="00741D94"/>
    <w:rsid w:val="00741DBF"/>
    <w:rsid w:val="00741DD1"/>
    <w:rsid w:val="00741E28"/>
    <w:rsid w:val="00741E99"/>
    <w:rsid w:val="00741F16"/>
    <w:rsid w:val="00741F67"/>
    <w:rsid w:val="0074206E"/>
    <w:rsid w:val="00742090"/>
    <w:rsid w:val="007421A4"/>
    <w:rsid w:val="00742258"/>
    <w:rsid w:val="00742260"/>
    <w:rsid w:val="0074228A"/>
    <w:rsid w:val="007422D1"/>
    <w:rsid w:val="007422ED"/>
    <w:rsid w:val="00742345"/>
    <w:rsid w:val="0074238F"/>
    <w:rsid w:val="0074243F"/>
    <w:rsid w:val="00742472"/>
    <w:rsid w:val="0074253B"/>
    <w:rsid w:val="0074255E"/>
    <w:rsid w:val="00742572"/>
    <w:rsid w:val="00742573"/>
    <w:rsid w:val="00742641"/>
    <w:rsid w:val="0074266A"/>
    <w:rsid w:val="0074270A"/>
    <w:rsid w:val="00742785"/>
    <w:rsid w:val="007427BA"/>
    <w:rsid w:val="00742877"/>
    <w:rsid w:val="00742886"/>
    <w:rsid w:val="00742952"/>
    <w:rsid w:val="00742A52"/>
    <w:rsid w:val="00742B2D"/>
    <w:rsid w:val="00742B7C"/>
    <w:rsid w:val="00742C09"/>
    <w:rsid w:val="00742C3E"/>
    <w:rsid w:val="00742CAF"/>
    <w:rsid w:val="00742D04"/>
    <w:rsid w:val="00742D2B"/>
    <w:rsid w:val="00742D69"/>
    <w:rsid w:val="00742DF8"/>
    <w:rsid w:val="00742E18"/>
    <w:rsid w:val="00742FB2"/>
    <w:rsid w:val="00742FBC"/>
    <w:rsid w:val="007430A5"/>
    <w:rsid w:val="007430C0"/>
    <w:rsid w:val="007431C4"/>
    <w:rsid w:val="00743201"/>
    <w:rsid w:val="00743240"/>
    <w:rsid w:val="0074324B"/>
    <w:rsid w:val="0074328A"/>
    <w:rsid w:val="007432AD"/>
    <w:rsid w:val="007433BF"/>
    <w:rsid w:val="0074349B"/>
    <w:rsid w:val="007434B1"/>
    <w:rsid w:val="00743508"/>
    <w:rsid w:val="00743557"/>
    <w:rsid w:val="007435D5"/>
    <w:rsid w:val="00743646"/>
    <w:rsid w:val="00743663"/>
    <w:rsid w:val="00743683"/>
    <w:rsid w:val="0074368F"/>
    <w:rsid w:val="00743699"/>
    <w:rsid w:val="00743729"/>
    <w:rsid w:val="00743793"/>
    <w:rsid w:val="007437C8"/>
    <w:rsid w:val="007437F9"/>
    <w:rsid w:val="00743817"/>
    <w:rsid w:val="0074381A"/>
    <w:rsid w:val="00743824"/>
    <w:rsid w:val="0074388A"/>
    <w:rsid w:val="007438D0"/>
    <w:rsid w:val="0074391A"/>
    <w:rsid w:val="007439E1"/>
    <w:rsid w:val="00743AC7"/>
    <w:rsid w:val="00743AE4"/>
    <w:rsid w:val="00743BAC"/>
    <w:rsid w:val="00743C4F"/>
    <w:rsid w:val="00743D2F"/>
    <w:rsid w:val="00743E42"/>
    <w:rsid w:val="00743E43"/>
    <w:rsid w:val="00743ED4"/>
    <w:rsid w:val="00743F74"/>
    <w:rsid w:val="00743F78"/>
    <w:rsid w:val="00743FF1"/>
    <w:rsid w:val="0074404D"/>
    <w:rsid w:val="00744088"/>
    <w:rsid w:val="007440AE"/>
    <w:rsid w:val="007440BB"/>
    <w:rsid w:val="007440FA"/>
    <w:rsid w:val="00744242"/>
    <w:rsid w:val="00744260"/>
    <w:rsid w:val="00744263"/>
    <w:rsid w:val="00744368"/>
    <w:rsid w:val="00744487"/>
    <w:rsid w:val="0074449E"/>
    <w:rsid w:val="0074452C"/>
    <w:rsid w:val="0074456E"/>
    <w:rsid w:val="007445F4"/>
    <w:rsid w:val="0074461A"/>
    <w:rsid w:val="0074464F"/>
    <w:rsid w:val="00744650"/>
    <w:rsid w:val="007446C3"/>
    <w:rsid w:val="007446C8"/>
    <w:rsid w:val="0074473E"/>
    <w:rsid w:val="00744794"/>
    <w:rsid w:val="00744834"/>
    <w:rsid w:val="0074483C"/>
    <w:rsid w:val="00744854"/>
    <w:rsid w:val="007449B8"/>
    <w:rsid w:val="007449E9"/>
    <w:rsid w:val="00744AD1"/>
    <w:rsid w:val="00744AD4"/>
    <w:rsid w:val="00744AEB"/>
    <w:rsid w:val="00744BEC"/>
    <w:rsid w:val="00744C87"/>
    <w:rsid w:val="00744CE3"/>
    <w:rsid w:val="00744D6A"/>
    <w:rsid w:val="00744D8E"/>
    <w:rsid w:val="00744DDE"/>
    <w:rsid w:val="00744E4B"/>
    <w:rsid w:val="00744E6D"/>
    <w:rsid w:val="00744E86"/>
    <w:rsid w:val="00744E99"/>
    <w:rsid w:val="00744EFF"/>
    <w:rsid w:val="00744F0B"/>
    <w:rsid w:val="0074501B"/>
    <w:rsid w:val="0074504A"/>
    <w:rsid w:val="00745083"/>
    <w:rsid w:val="0074508B"/>
    <w:rsid w:val="007450ED"/>
    <w:rsid w:val="00745118"/>
    <w:rsid w:val="0074511F"/>
    <w:rsid w:val="00745146"/>
    <w:rsid w:val="00745174"/>
    <w:rsid w:val="007452FD"/>
    <w:rsid w:val="007453C1"/>
    <w:rsid w:val="007453D1"/>
    <w:rsid w:val="007453FA"/>
    <w:rsid w:val="00745410"/>
    <w:rsid w:val="00745515"/>
    <w:rsid w:val="00745583"/>
    <w:rsid w:val="0074568F"/>
    <w:rsid w:val="00745795"/>
    <w:rsid w:val="0074579B"/>
    <w:rsid w:val="00745816"/>
    <w:rsid w:val="0074583B"/>
    <w:rsid w:val="00745857"/>
    <w:rsid w:val="007458E2"/>
    <w:rsid w:val="0074595F"/>
    <w:rsid w:val="007459F1"/>
    <w:rsid w:val="00745A0C"/>
    <w:rsid w:val="00745A47"/>
    <w:rsid w:val="00745A4B"/>
    <w:rsid w:val="00745A9A"/>
    <w:rsid w:val="00745AA2"/>
    <w:rsid w:val="00745AB7"/>
    <w:rsid w:val="00745B32"/>
    <w:rsid w:val="00745B87"/>
    <w:rsid w:val="00745C19"/>
    <w:rsid w:val="00745CE8"/>
    <w:rsid w:val="00745D23"/>
    <w:rsid w:val="00745D52"/>
    <w:rsid w:val="00745D57"/>
    <w:rsid w:val="00745D5D"/>
    <w:rsid w:val="00745EB4"/>
    <w:rsid w:val="00745FA7"/>
    <w:rsid w:val="00745FAC"/>
    <w:rsid w:val="00746040"/>
    <w:rsid w:val="00746080"/>
    <w:rsid w:val="007460A1"/>
    <w:rsid w:val="007460D4"/>
    <w:rsid w:val="00746132"/>
    <w:rsid w:val="00746156"/>
    <w:rsid w:val="00746165"/>
    <w:rsid w:val="007461F2"/>
    <w:rsid w:val="00746269"/>
    <w:rsid w:val="0074627F"/>
    <w:rsid w:val="0074631C"/>
    <w:rsid w:val="00746343"/>
    <w:rsid w:val="0074636F"/>
    <w:rsid w:val="0074637F"/>
    <w:rsid w:val="00746394"/>
    <w:rsid w:val="00746464"/>
    <w:rsid w:val="007464AC"/>
    <w:rsid w:val="007464F7"/>
    <w:rsid w:val="007465BB"/>
    <w:rsid w:val="007465C1"/>
    <w:rsid w:val="007465CB"/>
    <w:rsid w:val="007465EC"/>
    <w:rsid w:val="0074662F"/>
    <w:rsid w:val="007466A1"/>
    <w:rsid w:val="007466A4"/>
    <w:rsid w:val="007466BE"/>
    <w:rsid w:val="00746776"/>
    <w:rsid w:val="00746794"/>
    <w:rsid w:val="007467FB"/>
    <w:rsid w:val="007468CF"/>
    <w:rsid w:val="007468E1"/>
    <w:rsid w:val="0074691C"/>
    <w:rsid w:val="00746949"/>
    <w:rsid w:val="00746982"/>
    <w:rsid w:val="007469CF"/>
    <w:rsid w:val="00746A37"/>
    <w:rsid w:val="00746A43"/>
    <w:rsid w:val="00746A80"/>
    <w:rsid w:val="00746AED"/>
    <w:rsid w:val="00746AFF"/>
    <w:rsid w:val="00746B20"/>
    <w:rsid w:val="00746B2D"/>
    <w:rsid w:val="00746B9D"/>
    <w:rsid w:val="00746CA0"/>
    <w:rsid w:val="00746CA9"/>
    <w:rsid w:val="00746CB1"/>
    <w:rsid w:val="00746D04"/>
    <w:rsid w:val="00746D55"/>
    <w:rsid w:val="00746D75"/>
    <w:rsid w:val="00746D99"/>
    <w:rsid w:val="00746DAC"/>
    <w:rsid w:val="00746DFC"/>
    <w:rsid w:val="00746E15"/>
    <w:rsid w:val="00746E63"/>
    <w:rsid w:val="00746EA8"/>
    <w:rsid w:val="00746EB6"/>
    <w:rsid w:val="00746FB2"/>
    <w:rsid w:val="00746FCF"/>
    <w:rsid w:val="00746FE2"/>
    <w:rsid w:val="00746FE6"/>
    <w:rsid w:val="00746FF9"/>
    <w:rsid w:val="0074712C"/>
    <w:rsid w:val="00747151"/>
    <w:rsid w:val="00747175"/>
    <w:rsid w:val="0074718F"/>
    <w:rsid w:val="007471D9"/>
    <w:rsid w:val="00747205"/>
    <w:rsid w:val="00747208"/>
    <w:rsid w:val="007472A3"/>
    <w:rsid w:val="0074732A"/>
    <w:rsid w:val="0074741A"/>
    <w:rsid w:val="00747435"/>
    <w:rsid w:val="00747442"/>
    <w:rsid w:val="00747469"/>
    <w:rsid w:val="0074747F"/>
    <w:rsid w:val="00747508"/>
    <w:rsid w:val="0074753C"/>
    <w:rsid w:val="0074758E"/>
    <w:rsid w:val="0074761E"/>
    <w:rsid w:val="00747674"/>
    <w:rsid w:val="007476CC"/>
    <w:rsid w:val="00747763"/>
    <w:rsid w:val="007477E2"/>
    <w:rsid w:val="00747848"/>
    <w:rsid w:val="00747858"/>
    <w:rsid w:val="0074786F"/>
    <w:rsid w:val="0074787E"/>
    <w:rsid w:val="00747892"/>
    <w:rsid w:val="007478A3"/>
    <w:rsid w:val="0074791C"/>
    <w:rsid w:val="00747927"/>
    <w:rsid w:val="007479C2"/>
    <w:rsid w:val="007479E4"/>
    <w:rsid w:val="00747A04"/>
    <w:rsid w:val="00747A29"/>
    <w:rsid w:val="00747B0D"/>
    <w:rsid w:val="00747B57"/>
    <w:rsid w:val="00747B72"/>
    <w:rsid w:val="00747B8B"/>
    <w:rsid w:val="00747E09"/>
    <w:rsid w:val="00747E57"/>
    <w:rsid w:val="00747E5A"/>
    <w:rsid w:val="00747E79"/>
    <w:rsid w:val="00747E96"/>
    <w:rsid w:val="00747ED2"/>
    <w:rsid w:val="00747ED6"/>
    <w:rsid w:val="00747F0F"/>
    <w:rsid w:val="0074F232"/>
    <w:rsid w:val="0075000F"/>
    <w:rsid w:val="0075004D"/>
    <w:rsid w:val="0075006C"/>
    <w:rsid w:val="007500C3"/>
    <w:rsid w:val="007501A2"/>
    <w:rsid w:val="007502C3"/>
    <w:rsid w:val="00750362"/>
    <w:rsid w:val="007503EC"/>
    <w:rsid w:val="007504C9"/>
    <w:rsid w:val="0075054A"/>
    <w:rsid w:val="00750581"/>
    <w:rsid w:val="007505E9"/>
    <w:rsid w:val="0075061E"/>
    <w:rsid w:val="007506EE"/>
    <w:rsid w:val="00750748"/>
    <w:rsid w:val="00750764"/>
    <w:rsid w:val="0075077D"/>
    <w:rsid w:val="0075078D"/>
    <w:rsid w:val="007507A5"/>
    <w:rsid w:val="007507AD"/>
    <w:rsid w:val="00750868"/>
    <w:rsid w:val="007508ED"/>
    <w:rsid w:val="0075090C"/>
    <w:rsid w:val="00750920"/>
    <w:rsid w:val="0075093D"/>
    <w:rsid w:val="00750976"/>
    <w:rsid w:val="007509A9"/>
    <w:rsid w:val="00750AAD"/>
    <w:rsid w:val="00750AB1"/>
    <w:rsid w:val="00750BCB"/>
    <w:rsid w:val="00750BFF"/>
    <w:rsid w:val="00750CD5"/>
    <w:rsid w:val="00750D0F"/>
    <w:rsid w:val="00750D81"/>
    <w:rsid w:val="00750D92"/>
    <w:rsid w:val="00750DCA"/>
    <w:rsid w:val="00750DD8"/>
    <w:rsid w:val="00750EDB"/>
    <w:rsid w:val="00750F7E"/>
    <w:rsid w:val="00750F95"/>
    <w:rsid w:val="0075103D"/>
    <w:rsid w:val="007510B6"/>
    <w:rsid w:val="007510FB"/>
    <w:rsid w:val="00751108"/>
    <w:rsid w:val="00751173"/>
    <w:rsid w:val="007511C3"/>
    <w:rsid w:val="007511FF"/>
    <w:rsid w:val="00751296"/>
    <w:rsid w:val="0075131E"/>
    <w:rsid w:val="0075134E"/>
    <w:rsid w:val="00751382"/>
    <w:rsid w:val="0075140F"/>
    <w:rsid w:val="0075145E"/>
    <w:rsid w:val="00751494"/>
    <w:rsid w:val="007514B0"/>
    <w:rsid w:val="007514CE"/>
    <w:rsid w:val="007515E1"/>
    <w:rsid w:val="00751606"/>
    <w:rsid w:val="00751638"/>
    <w:rsid w:val="00751674"/>
    <w:rsid w:val="007516AA"/>
    <w:rsid w:val="007516CE"/>
    <w:rsid w:val="00751767"/>
    <w:rsid w:val="007517C6"/>
    <w:rsid w:val="00751800"/>
    <w:rsid w:val="00751869"/>
    <w:rsid w:val="0075186E"/>
    <w:rsid w:val="00751896"/>
    <w:rsid w:val="007518D4"/>
    <w:rsid w:val="007519F6"/>
    <w:rsid w:val="00751A11"/>
    <w:rsid w:val="00751B31"/>
    <w:rsid w:val="00751B89"/>
    <w:rsid w:val="00751BD8"/>
    <w:rsid w:val="00751BE9"/>
    <w:rsid w:val="00751C11"/>
    <w:rsid w:val="00751C69"/>
    <w:rsid w:val="00751C99"/>
    <w:rsid w:val="00751CA8"/>
    <w:rsid w:val="00751DAF"/>
    <w:rsid w:val="00751EAD"/>
    <w:rsid w:val="00751EDF"/>
    <w:rsid w:val="00751F0E"/>
    <w:rsid w:val="00751F43"/>
    <w:rsid w:val="00751F4F"/>
    <w:rsid w:val="00751F54"/>
    <w:rsid w:val="00751F69"/>
    <w:rsid w:val="00751F6A"/>
    <w:rsid w:val="00751FEF"/>
    <w:rsid w:val="00752028"/>
    <w:rsid w:val="0075202B"/>
    <w:rsid w:val="00752062"/>
    <w:rsid w:val="007520B7"/>
    <w:rsid w:val="00752264"/>
    <w:rsid w:val="0075228E"/>
    <w:rsid w:val="007522B4"/>
    <w:rsid w:val="0075230B"/>
    <w:rsid w:val="0075234E"/>
    <w:rsid w:val="00752444"/>
    <w:rsid w:val="007524C7"/>
    <w:rsid w:val="007524E5"/>
    <w:rsid w:val="007524E9"/>
    <w:rsid w:val="00752577"/>
    <w:rsid w:val="007525E4"/>
    <w:rsid w:val="007525F4"/>
    <w:rsid w:val="00752722"/>
    <w:rsid w:val="00752758"/>
    <w:rsid w:val="007527B9"/>
    <w:rsid w:val="007527BB"/>
    <w:rsid w:val="007527F1"/>
    <w:rsid w:val="0075283E"/>
    <w:rsid w:val="00752975"/>
    <w:rsid w:val="00752980"/>
    <w:rsid w:val="00752A37"/>
    <w:rsid w:val="00752A56"/>
    <w:rsid w:val="00752B1E"/>
    <w:rsid w:val="00752B57"/>
    <w:rsid w:val="00752E71"/>
    <w:rsid w:val="00752EF1"/>
    <w:rsid w:val="00752F2B"/>
    <w:rsid w:val="00753000"/>
    <w:rsid w:val="0075308E"/>
    <w:rsid w:val="007530DF"/>
    <w:rsid w:val="0075312B"/>
    <w:rsid w:val="00753132"/>
    <w:rsid w:val="00753139"/>
    <w:rsid w:val="00753174"/>
    <w:rsid w:val="00753280"/>
    <w:rsid w:val="00753297"/>
    <w:rsid w:val="007532A1"/>
    <w:rsid w:val="00753325"/>
    <w:rsid w:val="00753371"/>
    <w:rsid w:val="0075340C"/>
    <w:rsid w:val="007534D9"/>
    <w:rsid w:val="007534F3"/>
    <w:rsid w:val="007534F8"/>
    <w:rsid w:val="00753510"/>
    <w:rsid w:val="0075358D"/>
    <w:rsid w:val="007535EC"/>
    <w:rsid w:val="007535F4"/>
    <w:rsid w:val="00753699"/>
    <w:rsid w:val="007536D4"/>
    <w:rsid w:val="007536DF"/>
    <w:rsid w:val="0075377E"/>
    <w:rsid w:val="00753831"/>
    <w:rsid w:val="00753882"/>
    <w:rsid w:val="00753991"/>
    <w:rsid w:val="00753A08"/>
    <w:rsid w:val="00753A49"/>
    <w:rsid w:val="00753AFA"/>
    <w:rsid w:val="00753B03"/>
    <w:rsid w:val="00753B22"/>
    <w:rsid w:val="00753BB0"/>
    <w:rsid w:val="00753C13"/>
    <w:rsid w:val="00753C4A"/>
    <w:rsid w:val="00753D33"/>
    <w:rsid w:val="00753D67"/>
    <w:rsid w:val="00753DA8"/>
    <w:rsid w:val="00753E87"/>
    <w:rsid w:val="00753E96"/>
    <w:rsid w:val="00753EDA"/>
    <w:rsid w:val="00753FEB"/>
    <w:rsid w:val="0075404E"/>
    <w:rsid w:val="007540AE"/>
    <w:rsid w:val="0075410F"/>
    <w:rsid w:val="00754112"/>
    <w:rsid w:val="00754185"/>
    <w:rsid w:val="007541F1"/>
    <w:rsid w:val="007541F8"/>
    <w:rsid w:val="00754251"/>
    <w:rsid w:val="007542A1"/>
    <w:rsid w:val="0075430F"/>
    <w:rsid w:val="00754369"/>
    <w:rsid w:val="007543AA"/>
    <w:rsid w:val="007543C5"/>
    <w:rsid w:val="007543DF"/>
    <w:rsid w:val="007543F9"/>
    <w:rsid w:val="00754456"/>
    <w:rsid w:val="007544C0"/>
    <w:rsid w:val="0075455E"/>
    <w:rsid w:val="00754568"/>
    <w:rsid w:val="0075462E"/>
    <w:rsid w:val="0075469C"/>
    <w:rsid w:val="007547ED"/>
    <w:rsid w:val="007547FA"/>
    <w:rsid w:val="00754891"/>
    <w:rsid w:val="007548C1"/>
    <w:rsid w:val="0075497B"/>
    <w:rsid w:val="00754A81"/>
    <w:rsid w:val="00754A98"/>
    <w:rsid w:val="00754B3F"/>
    <w:rsid w:val="00754B94"/>
    <w:rsid w:val="00754C3F"/>
    <w:rsid w:val="00754CCF"/>
    <w:rsid w:val="00754D7E"/>
    <w:rsid w:val="00754DA9"/>
    <w:rsid w:val="00754F34"/>
    <w:rsid w:val="00755059"/>
    <w:rsid w:val="00755072"/>
    <w:rsid w:val="0075511C"/>
    <w:rsid w:val="00755189"/>
    <w:rsid w:val="00755194"/>
    <w:rsid w:val="007551D9"/>
    <w:rsid w:val="0075521C"/>
    <w:rsid w:val="0075526B"/>
    <w:rsid w:val="00755329"/>
    <w:rsid w:val="00755335"/>
    <w:rsid w:val="00755353"/>
    <w:rsid w:val="00755358"/>
    <w:rsid w:val="00755378"/>
    <w:rsid w:val="0075538B"/>
    <w:rsid w:val="007553D7"/>
    <w:rsid w:val="007554D6"/>
    <w:rsid w:val="00755531"/>
    <w:rsid w:val="00755598"/>
    <w:rsid w:val="007555A1"/>
    <w:rsid w:val="0075561A"/>
    <w:rsid w:val="00755627"/>
    <w:rsid w:val="007557EB"/>
    <w:rsid w:val="00755803"/>
    <w:rsid w:val="00755851"/>
    <w:rsid w:val="007558A4"/>
    <w:rsid w:val="00755919"/>
    <w:rsid w:val="00755926"/>
    <w:rsid w:val="00755988"/>
    <w:rsid w:val="00755A3D"/>
    <w:rsid w:val="00755A3E"/>
    <w:rsid w:val="00755AF8"/>
    <w:rsid w:val="00755B31"/>
    <w:rsid w:val="00755B7C"/>
    <w:rsid w:val="00755D1F"/>
    <w:rsid w:val="00755D48"/>
    <w:rsid w:val="00755D6D"/>
    <w:rsid w:val="00755EA2"/>
    <w:rsid w:val="00755F52"/>
    <w:rsid w:val="00755F70"/>
    <w:rsid w:val="00755FE2"/>
    <w:rsid w:val="00755FFA"/>
    <w:rsid w:val="0075600B"/>
    <w:rsid w:val="007560B7"/>
    <w:rsid w:val="00756107"/>
    <w:rsid w:val="0075610B"/>
    <w:rsid w:val="00756129"/>
    <w:rsid w:val="007561DD"/>
    <w:rsid w:val="007561F2"/>
    <w:rsid w:val="00756231"/>
    <w:rsid w:val="00756265"/>
    <w:rsid w:val="00756276"/>
    <w:rsid w:val="007562C7"/>
    <w:rsid w:val="007562D2"/>
    <w:rsid w:val="007562D7"/>
    <w:rsid w:val="00756326"/>
    <w:rsid w:val="007563BF"/>
    <w:rsid w:val="00756477"/>
    <w:rsid w:val="00756486"/>
    <w:rsid w:val="007564B9"/>
    <w:rsid w:val="0075650C"/>
    <w:rsid w:val="00756587"/>
    <w:rsid w:val="0075658E"/>
    <w:rsid w:val="007565AB"/>
    <w:rsid w:val="007565B8"/>
    <w:rsid w:val="007565CA"/>
    <w:rsid w:val="007565F1"/>
    <w:rsid w:val="00756604"/>
    <w:rsid w:val="0075662B"/>
    <w:rsid w:val="00756655"/>
    <w:rsid w:val="0075667A"/>
    <w:rsid w:val="007566A2"/>
    <w:rsid w:val="007566CB"/>
    <w:rsid w:val="0075673D"/>
    <w:rsid w:val="0075674C"/>
    <w:rsid w:val="0075674E"/>
    <w:rsid w:val="00756930"/>
    <w:rsid w:val="007569CD"/>
    <w:rsid w:val="00756A46"/>
    <w:rsid w:val="00756A92"/>
    <w:rsid w:val="00756ABB"/>
    <w:rsid w:val="00756ACF"/>
    <w:rsid w:val="00756B98"/>
    <w:rsid w:val="00756C2D"/>
    <w:rsid w:val="00756C45"/>
    <w:rsid w:val="00756C4B"/>
    <w:rsid w:val="00756CEF"/>
    <w:rsid w:val="00756DB1"/>
    <w:rsid w:val="00756E0B"/>
    <w:rsid w:val="00756E3E"/>
    <w:rsid w:val="00756F4E"/>
    <w:rsid w:val="00756F68"/>
    <w:rsid w:val="00756FA7"/>
    <w:rsid w:val="00756FB3"/>
    <w:rsid w:val="0075700B"/>
    <w:rsid w:val="00757040"/>
    <w:rsid w:val="00757089"/>
    <w:rsid w:val="00757147"/>
    <w:rsid w:val="00757204"/>
    <w:rsid w:val="0075725F"/>
    <w:rsid w:val="00757293"/>
    <w:rsid w:val="0075729F"/>
    <w:rsid w:val="007572AA"/>
    <w:rsid w:val="007572AE"/>
    <w:rsid w:val="007573B9"/>
    <w:rsid w:val="00757400"/>
    <w:rsid w:val="00757410"/>
    <w:rsid w:val="00757444"/>
    <w:rsid w:val="00757466"/>
    <w:rsid w:val="00757480"/>
    <w:rsid w:val="007574D9"/>
    <w:rsid w:val="00757501"/>
    <w:rsid w:val="00757520"/>
    <w:rsid w:val="00757559"/>
    <w:rsid w:val="00757563"/>
    <w:rsid w:val="007575CA"/>
    <w:rsid w:val="007575CC"/>
    <w:rsid w:val="007575FB"/>
    <w:rsid w:val="0075762B"/>
    <w:rsid w:val="00757670"/>
    <w:rsid w:val="00757686"/>
    <w:rsid w:val="0075774E"/>
    <w:rsid w:val="00757769"/>
    <w:rsid w:val="00757836"/>
    <w:rsid w:val="00757876"/>
    <w:rsid w:val="00757893"/>
    <w:rsid w:val="007578D7"/>
    <w:rsid w:val="007578F0"/>
    <w:rsid w:val="0075790C"/>
    <w:rsid w:val="00757AC6"/>
    <w:rsid w:val="00757B7B"/>
    <w:rsid w:val="00757B8B"/>
    <w:rsid w:val="00757BDD"/>
    <w:rsid w:val="00757BE7"/>
    <w:rsid w:val="00757C4E"/>
    <w:rsid w:val="00757C52"/>
    <w:rsid w:val="00757CB6"/>
    <w:rsid w:val="00757CC9"/>
    <w:rsid w:val="00757CE4"/>
    <w:rsid w:val="00757D4C"/>
    <w:rsid w:val="00757DD2"/>
    <w:rsid w:val="00757E5C"/>
    <w:rsid w:val="00757E72"/>
    <w:rsid w:val="00757F9C"/>
    <w:rsid w:val="00757F9D"/>
    <w:rsid w:val="00758163"/>
    <w:rsid w:val="0075B7EF"/>
    <w:rsid w:val="0075D9CE"/>
    <w:rsid w:val="0075E032"/>
    <w:rsid w:val="0075E925"/>
    <w:rsid w:val="007600AB"/>
    <w:rsid w:val="00760115"/>
    <w:rsid w:val="00760123"/>
    <w:rsid w:val="007602D3"/>
    <w:rsid w:val="007602F6"/>
    <w:rsid w:val="00760312"/>
    <w:rsid w:val="00760383"/>
    <w:rsid w:val="00760438"/>
    <w:rsid w:val="007604A0"/>
    <w:rsid w:val="007604FF"/>
    <w:rsid w:val="0076052C"/>
    <w:rsid w:val="007605D9"/>
    <w:rsid w:val="0076061A"/>
    <w:rsid w:val="00760638"/>
    <w:rsid w:val="00760643"/>
    <w:rsid w:val="00760662"/>
    <w:rsid w:val="007606A5"/>
    <w:rsid w:val="007606D8"/>
    <w:rsid w:val="00760728"/>
    <w:rsid w:val="007607F8"/>
    <w:rsid w:val="00760839"/>
    <w:rsid w:val="007608A3"/>
    <w:rsid w:val="007608EF"/>
    <w:rsid w:val="00760975"/>
    <w:rsid w:val="007609CA"/>
    <w:rsid w:val="00760A1B"/>
    <w:rsid w:val="00760C1C"/>
    <w:rsid w:val="00760D14"/>
    <w:rsid w:val="00760D87"/>
    <w:rsid w:val="00760DEF"/>
    <w:rsid w:val="00760E22"/>
    <w:rsid w:val="00760EF9"/>
    <w:rsid w:val="00760F19"/>
    <w:rsid w:val="00760F37"/>
    <w:rsid w:val="00760F55"/>
    <w:rsid w:val="00760FDB"/>
    <w:rsid w:val="00760FEF"/>
    <w:rsid w:val="00761053"/>
    <w:rsid w:val="00761086"/>
    <w:rsid w:val="007610C5"/>
    <w:rsid w:val="007610F2"/>
    <w:rsid w:val="00761174"/>
    <w:rsid w:val="0076119D"/>
    <w:rsid w:val="007611D5"/>
    <w:rsid w:val="007611E4"/>
    <w:rsid w:val="0076121D"/>
    <w:rsid w:val="00761334"/>
    <w:rsid w:val="00761395"/>
    <w:rsid w:val="007613A1"/>
    <w:rsid w:val="007613FD"/>
    <w:rsid w:val="00761480"/>
    <w:rsid w:val="007614B7"/>
    <w:rsid w:val="007614DC"/>
    <w:rsid w:val="00761503"/>
    <w:rsid w:val="00761539"/>
    <w:rsid w:val="00761567"/>
    <w:rsid w:val="00761597"/>
    <w:rsid w:val="00761638"/>
    <w:rsid w:val="0076165B"/>
    <w:rsid w:val="007616BE"/>
    <w:rsid w:val="00761788"/>
    <w:rsid w:val="007617A2"/>
    <w:rsid w:val="007617B8"/>
    <w:rsid w:val="00761867"/>
    <w:rsid w:val="00761879"/>
    <w:rsid w:val="00761915"/>
    <w:rsid w:val="00761955"/>
    <w:rsid w:val="007619C8"/>
    <w:rsid w:val="00761A73"/>
    <w:rsid w:val="00761B92"/>
    <w:rsid w:val="00761BB1"/>
    <w:rsid w:val="00761D0B"/>
    <w:rsid w:val="00761D41"/>
    <w:rsid w:val="00761D71"/>
    <w:rsid w:val="00761D87"/>
    <w:rsid w:val="00761DAF"/>
    <w:rsid w:val="00761E28"/>
    <w:rsid w:val="00761E2B"/>
    <w:rsid w:val="00761E36"/>
    <w:rsid w:val="00761E42"/>
    <w:rsid w:val="00761EC6"/>
    <w:rsid w:val="00761EFF"/>
    <w:rsid w:val="00761F26"/>
    <w:rsid w:val="00761F41"/>
    <w:rsid w:val="00761F5B"/>
    <w:rsid w:val="00761F72"/>
    <w:rsid w:val="00761F87"/>
    <w:rsid w:val="00761FAB"/>
    <w:rsid w:val="00762011"/>
    <w:rsid w:val="00762066"/>
    <w:rsid w:val="00762073"/>
    <w:rsid w:val="0076208A"/>
    <w:rsid w:val="00762164"/>
    <w:rsid w:val="007621D9"/>
    <w:rsid w:val="007621E7"/>
    <w:rsid w:val="007621F9"/>
    <w:rsid w:val="00762228"/>
    <w:rsid w:val="00762247"/>
    <w:rsid w:val="0076224F"/>
    <w:rsid w:val="007622F3"/>
    <w:rsid w:val="00762357"/>
    <w:rsid w:val="00762368"/>
    <w:rsid w:val="00762394"/>
    <w:rsid w:val="007623D2"/>
    <w:rsid w:val="007623EA"/>
    <w:rsid w:val="00762503"/>
    <w:rsid w:val="00762538"/>
    <w:rsid w:val="00762604"/>
    <w:rsid w:val="0076266C"/>
    <w:rsid w:val="0076266F"/>
    <w:rsid w:val="007626D1"/>
    <w:rsid w:val="0076281C"/>
    <w:rsid w:val="0076281E"/>
    <w:rsid w:val="007628AB"/>
    <w:rsid w:val="0076296F"/>
    <w:rsid w:val="0076297F"/>
    <w:rsid w:val="00762A15"/>
    <w:rsid w:val="00762B0C"/>
    <w:rsid w:val="00762B99"/>
    <w:rsid w:val="00762BF1"/>
    <w:rsid w:val="00762CC6"/>
    <w:rsid w:val="00762D05"/>
    <w:rsid w:val="00762D12"/>
    <w:rsid w:val="00762D45"/>
    <w:rsid w:val="00762D5E"/>
    <w:rsid w:val="00762DB9"/>
    <w:rsid w:val="00762E2D"/>
    <w:rsid w:val="00762EAC"/>
    <w:rsid w:val="00762F0A"/>
    <w:rsid w:val="00762F10"/>
    <w:rsid w:val="00762F25"/>
    <w:rsid w:val="00762F35"/>
    <w:rsid w:val="00762F67"/>
    <w:rsid w:val="00763035"/>
    <w:rsid w:val="007630A6"/>
    <w:rsid w:val="007630F0"/>
    <w:rsid w:val="00763152"/>
    <w:rsid w:val="00763154"/>
    <w:rsid w:val="007631B1"/>
    <w:rsid w:val="0076327C"/>
    <w:rsid w:val="007632B5"/>
    <w:rsid w:val="007632CE"/>
    <w:rsid w:val="0076331E"/>
    <w:rsid w:val="0076336D"/>
    <w:rsid w:val="00763426"/>
    <w:rsid w:val="00763436"/>
    <w:rsid w:val="0076348D"/>
    <w:rsid w:val="00763565"/>
    <w:rsid w:val="0076356F"/>
    <w:rsid w:val="00763644"/>
    <w:rsid w:val="0076365C"/>
    <w:rsid w:val="007636A4"/>
    <w:rsid w:val="00763723"/>
    <w:rsid w:val="00763772"/>
    <w:rsid w:val="00763779"/>
    <w:rsid w:val="0076379B"/>
    <w:rsid w:val="00763833"/>
    <w:rsid w:val="00763851"/>
    <w:rsid w:val="00763896"/>
    <w:rsid w:val="00763957"/>
    <w:rsid w:val="00763A2C"/>
    <w:rsid w:val="00763A5B"/>
    <w:rsid w:val="00763AE0"/>
    <w:rsid w:val="00763AFB"/>
    <w:rsid w:val="00763B5F"/>
    <w:rsid w:val="00763BD9"/>
    <w:rsid w:val="00763C27"/>
    <w:rsid w:val="00763C38"/>
    <w:rsid w:val="00763C48"/>
    <w:rsid w:val="00763C50"/>
    <w:rsid w:val="00763CA7"/>
    <w:rsid w:val="00763D01"/>
    <w:rsid w:val="00763D19"/>
    <w:rsid w:val="00763D2A"/>
    <w:rsid w:val="00763D45"/>
    <w:rsid w:val="00763D58"/>
    <w:rsid w:val="00763E18"/>
    <w:rsid w:val="00763E88"/>
    <w:rsid w:val="00763F7D"/>
    <w:rsid w:val="00763FF3"/>
    <w:rsid w:val="00764066"/>
    <w:rsid w:val="007640AB"/>
    <w:rsid w:val="00764132"/>
    <w:rsid w:val="00764148"/>
    <w:rsid w:val="00764191"/>
    <w:rsid w:val="007641B5"/>
    <w:rsid w:val="007641F5"/>
    <w:rsid w:val="007641FF"/>
    <w:rsid w:val="007642C3"/>
    <w:rsid w:val="00764380"/>
    <w:rsid w:val="0076441C"/>
    <w:rsid w:val="007644DB"/>
    <w:rsid w:val="0076453E"/>
    <w:rsid w:val="007645A1"/>
    <w:rsid w:val="007645EA"/>
    <w:rsid w:val="0076462E"/>
    <w:rsid w:val="0076465A"/>
    <w:rsid w:val="0076465E"/>
    <w:rsid w:val="0076465F"/>
    <w:rsid w:val="00764677"/>
    <w:rsid w:val="00764685"/>
    <w:rsid w:val="0076471D"/>
    <w:rsid w:val="00764747"/>
    <w:rsid w:val="0076476D"/>
    <w:rsid w:val="00764787"/>
    <w:rsid w:val="00764797"/>
    <w:rsid w:val="00764871"/>
    <w:rsid w:val="00764897"/>
    <w:rsid w:val="007648AD"/>
    <w:rsid w:val="00764944"/>
    <w:rsid w:val="00764994"/>
    <w:rsid w:val="00764996"/>
    <w:rsid w:val="007649F3"/>
    <w:rsid w:val="00764A10"/>
    <w:rsid w:val="00764B49"/>
    <w:rsid w:val="00764B6D"/>
    <w:rsid w:val="00764D8A"/>
    <w:rsid w:val="00764E07"/>
    <w:rsid w:val="00764EA9"/>
    <w:rsid w:val="00764F15"/>
    <w:rsid w:val="00764F32"/>
    <w:rsid w:val="00764F54"/>
    <w:rsid w:val="00764FE7"/>
    <w:rsid w:val="00765071"/>
    <w:rsid w:val="007650DC"/>
    <w:rsid w:val="00765127"/>
    <w:rsid w:val="0076523F"/>
    <w:rsid w:val="00765252"/>
    <w:rsid w:val="007652C3"/>
    <w:rsid w:val="0076537E"/>
    <w:rsid w:val="00765424"/>
    <w:rsid w:val="00765434"/>
    <w:rsid w:val="00765488"/>
    <w:rsid w:val="0076548A"/>
    <w:rsid w:val="007654C4"/>
    <w:rsid w:val="0076550C"/>
    <w:rsid w:val="00765511"/>
    <w:rsid w:val="00765603"/>
    <w:rsid w:val="007656F5"/>
    <w:rsid w:val="00765717"/>
    <w:rsid w:val="0076581E"/>
    <w:rsid w:val="00765853"/>
    <w:rsid w:val="007658C9"/>
    <w:rsid w:val="007658F6"/>
    <w:rsid w:val="007659D1"/>
    <w:rsid w:val="007659D8"/>
    <w:rsid w:val="007659FD"/>
    <w:rsid w:val="00765B18"/>
    <w:rsid w:val="00765B73"/>
    <w:rsid w:val="00765B74"/>
    <w:rsid w:val="00765BD3"/>
    <w:rsid w:val="00765C22"/>
    <w:rsid w:val="00765C61"/>
    <w:rsid w:val="00765C73"/>
    <w:rsid w:val="00765CF1"/>
    <w:rsid w:val="00765D06"/>
    <w:rsid w:val="00765DD1"/>
    <w:rsid w:val="00765DE3"/>
    <w:rsid w:val="00765DF9"/>
    <w:rsid w:val="00765E6C"/>
    <w:rsid w:val="00765E7D"/>
    <w:rsid w:val="00765EAE"/>
    <w:rsid w:val="00765EB6"/>
    <w:rsid w:val="00765F42"/>
    <w:rsid w:val="00765F9C"/>
    <w:rsid w:val="00765FD1"/>
    <w:rsid w:val="0076606C"/>
    <w:rsid w:val="007660ED"/>
    <w:rsid w:val="007660F0"/>
    <w:rsid w:val="0076616A"/>
    <w:rsid w:val="007661D0"/>
    <w:rsid w:val="007661E6"/>
    <w:rsid w:val="00766243"/>
    <w:rsid w:val="007662EA"/>
    <w:rsid w:val="00766446"/>
    <w:rsid w:val="0076644E"/>
    <w:rsid w:val="0076671C"/>
    <w:rsid w:val="0076674C"/>
    <w:rsid w:val="00766789"/>
    <w:rsid w:val="0076679D"/>
    <w:rsid w:val="00766812"/>
    <w:rsid w:val="00766853"/>
    <w:rsid w:val="007668B5"/>
    <w:rsid w:val="00766965"/>
    <w:rsid w:val="00766A34"/>
    <w:rsid w:val="00766A7A"/>
    <w:rsid w:val="00766BFB"/>
    <w:rsid w:val="00766C2C"/>
    <w:rsid w:val="00766C3E"/>
    <w:rsid w:val="00766D61"/>
    <w:rsid w:val="00766E32"/>
    <w:rsid w:val="00766EE0"/>
    <w:rsid w:val="00766FF5"/>
    <w:rsid w:val="0076700F"/>
    <w:rsid w:val="00767028"/>
    <w:rsid w:val="0076705F"/>
    <w:rsid w:val="007670AB"/>
    <w:rsid w:val="007671C7"/>
    <w:rsid w:val="007673C4"/>
    <w:rsid w:val="007673E1"/>
    <w:rsid w:val="007673F3"/>
    <w:rsid w:val="00767484"/>
    <w:rsid w:val="007674AE"/>
    <w:rsid w:val="007674C9"/>
    <w:rsid w:val="0076751F"/>
    <w:rsid w:val="007675AB"/>
    <w:rsid w:val="007675E1"/>
    <w:rsid w:val="007675F5"/>
    <w:rsid w:val="007675FC"/>
    <w:rsid w:val="007677B0"/>
    <w:rsid w:val="007677D8"/>
    <w:rsid w:val="007678AB"/>
    <w:rsid w:val="007678C2"/>
    <w:rsid w:val="0076792E"/>
    <w:rsid w:val="00767950"/>
    <w:rsid w:val="00767975"/>
    <w:rsid w:val="00767AD9"/>
    <w:rsid w:val="00767B04"/>
    <w:rsid w:val="00767B37"/>
    <w:rsid w:val="00767BBF"/>
    <w:rsid w:val="00767BFF"/>
    <w:rsid w:val="00767C2A"/>
    <w:rsid w:val="00767CA8"/>
    <w:rsid w:val="00767CB5"/>
    <w:rsid w:val="00767CBD"/>
    <w:rsid w:val="00767CC5"/>
    <w:rsid w:val="00767D48"/>
    <w:rsid w:val="00767D6C"/>
    <w:rsid w:val="00767D99"/>
    <w:rsid w:val="00767DDA"/>
    <w:rsid w:val="00767E2F"/>
    <w:rsid w:val="00767E53"/>
    <w:rsid w:val="00767E69"/>
    <w:rsid w:val="00767ED4"/>
    <w:rsid w:val="00767EF2"/>
    <w:rsid w:val="00767F05"/>
    <w:rsid w:val="00767F49"/>
    <w:rsid w:val="00767FCE"/>
    <w:rsid w:val="00770024"/>
    <w:rsid w:val="00770061"/>
    <w:rsid w:val="007700CC"/>
    <w:rsid w:val="007700D3"/>
    <w:rsid w:val="0077013E"/>
    <w:rsid w:val="007701EC"/>
    <w:rsid w:val="0077027A"/>
    <w:rsid w:val="007702D7"/>
    <w:rsid w:val="00770303"/>
    <w:rsid w:val="0077033B"/>
    <w:rsid w:val="007703DB"/>
    <w:rsid w:val="0077053A"/>
    <w:rsid w:val="00770547"/>
    <w:rsid w:val="0077054A"/>
    <w:rsid w:val="0077055F"/>
    <w:rsid w:val="007705BC"/>
    <w:rsid w:val="00770605"/>
    <w:rsid w:val="00770626"/>
    <w:rsid w:val="007706AF"/>
    <w:rsid w:val="007706CF"/>
    <w:rsid w:val="00770734"/>
    <w:rsid w:val="0077078E"/>
    <w:rsid w:val="007707A1"/>
    <w:rsid w:val="007707B6"/>
    <w:rsid w:val="00770987"/>
    <w:rsid w:val="00770A03"/>
    <w:rsid w:val="00770A0B"/>
    <w:rsid w:val="00770A2B"/>
    <w:rsid w:val="00770A32"/>
    <w:rsid w:val="00770AA7"/>
    <w:rsid w:val="00770B9C"/>
    <w:rsid w:val="00770BC7"/>
    <w:rsid w:val="00770C05"/>
    <w:rsid w:val="00770C1E"/>
    <w:rsid w:val="00770C86"/>
    <w:rsid w:val="00770C8F"/>
    <w:rsid w:val="00770CFB"/>
    <w:rsid w:val="00770D4C"/>
    <w:rsid w:val="00770D5D"/>
    <w:rsid w:val="00770DC0"/>
    <w:rsid w:val="00770E9F"/>
    <w:rsid w:val="00770EB3"/>
    <w:rsid w:val="00770ED5"/>
    <w:rsid w:val="00770EF8"/>
    <w:rsid w:val="00770EF9"/>
    <w:rsid w:val="00770F65"/>
    <w:rsid w:val="00770F76"/>
    <w:rsid w:val="00770FD5"/>
    <w:rsid w:val="00770FD7"/>
    <w:rsid w:val="00771074"/>
    <w:rsid w:val="00771123"/>
    <w:rsid w:val="00771176"/>
    <w:rsid w:val="007711ED"/>
    <w:rsid w:val="007711F1"/>
    <w:rsid w:val="00771205"/>
    <w:rsid w:val="0077127C"/>
    <w:rsid w:val="007712BF"/>
    <w:rsid w:val="007712E6"/>
    <w:rsid w:val="00771361"/>
    <w:rsid w:val="0077143C"/>
    <w:rsid w:val="00771442"/>
    <w:rsid w:val="0077144E"/>
    <w:rsid w:val="00771490"/>
    <w:rsid w:val="007714BB"/>
    <w:rsid w:val="007714BC"/>
    <w:rsid w:val="00771529"/>
    <w:rsid w:val="00771548"/>
    <w:rsid w:val="0077156E"/>
    <w:rsid w:val="007715E0"/>
    <w:rsid w:val="0077162B"/>
    <w:rsid w:val="00771637"/>
    <w:rsid w:val="00771674"/>
    <w:rsid w:val="0077168E"/>
    <w:rsid w:val="00771696"/>
    <w:rsid w:val="00771734"/>
    <w:rsid w:val="007717A4"/>
    <w:rsid w:val="007718AD"/>
    <w:rsid w:val="007718EB"/>
    <w:rsid w:val="00771ABB"/>
    <w:rsid w:val="00771AEE"/>
    <w:rsid w:val="00771B7D"/>
    <w:rsid w:val="00771B8D"/>
    <w:rsid w:val="00771BB0"/>
    <w:rsid w:val="00771BC3"/>
    <w:rsid w:val="00771BD8"/>
    <w:rsid w:val="00771C39"/>
    <w:rsid w:val="00771C67"/>
    <w:rsid w:val="00771C75"/>
    <w:rsid w:val="00771CAB"/>
    <w:rsid w:val="00771CB2"/>
    <w:rsid w:val="00771CD4"/>
    <w:rsid w:val="00771DB4"/>
    <w:rsid w:val="00771EF8"/>
    <w:rsid w:val="00771FCB"/>
    <w:rsid w:val="00771FD6"/>
    <w:rsid w:val="00771FE7"/>
    <w:rsid w:val="00771FE8"/>
    <w:rsid w:val="0077207D"/>
    <w:rsid w:val="00772092"/>
    <w:rsid w:val="007720C3"/>
    <w:rsid w:val="007720CE"/>
    <w:rsid w:val="007720F5"/>
    <w:rsid w:val="00772111"/>
    <w:rsid w:val="007721AB"/>
    <w:rsid w:val="00772217"/>
    <w:rsid w:val="00772289"/>
    <w:rsid w:val="00772310"/>
    <w:rsid w:val="0077231B"/>
    <w:rsid w:val="00772384"/>
    <w:rsid w:val="007723A7"/>
    <w:rsid w:val="00772447"/>
    <w:rsid w:val="007724A5"/>
    <w:rsid w:val="007724AC"/>
    <w:rsid w:val="007724B3"/>
    <w:rsid w:val="007724B4"/>
    <w:rsid w:val="00772571"/>
    <w:rsid w:val="00772616"/>
    <w:rsid w:val="007726C2"/>
    <w:rsid w:val="007726E9"/>
    <w:rsid w:val="00772716"/>
    <w:rsid w:val="007727AA"/>
    <w:rsid w:val="007727ED"/>
    <w:rsid w:val="0077282D"/>
    <w:rsid w:val="00772876"/>
    <w:rsid w:val="00772909"/>
    <w:rsid w:val="007729B1"/>
    <w:rsid w:val="00772BF4"/>
    <w:rsid w:val="00772C16"/>
    <w:rsid w:val="00772CA6"/>
    <w:rsid w:val="00772CBE"/>
    <w:rsid w:val="00772CC2"/>
    <w:rsid w:val="00772D3C"/>
    <w:rsid w:val="00772D3D"/>
    <w:rsid w:val="00772D6C"/>
    <w:rsid w:val="00772D7B"/>
    <w:rsid w:val="00772E67"/>
    <w:rsid w:val="00772EC9"/>
    <w:rsid w:val="00772ED7"/>
    <w:rsid w:val="00772EDF"/>
    <w:rsid w:val="00772F67"/>
    <w:rsid w:val="00772F6B"/>
    <w:rsid w:val="00772FBF"/>
    <w:rsid w:val="00772FD9"/>
    <w:rsid w:val="00773057"/>
    <w:rsid w:val="00773085"/>
    <w:rsid w:val="007730B4"/>
    <w:rsid w:val="0077310D"/>
    <w:rsid w:val="007732AC"/>
    <w:rsid w:val="0077338B"/>
    <w:rsid w:val="007733A1"/>
    <w:rsid w:val="007733AC"/>
    <w:rsid w:val="007734BB"/>
    <w:rsid w:val="007734EB"/>
    <w:rsid w:val="0077353E"/>
    <w:rsid w:val="0077356D"/>
    <w:rsid w:val="007735A0"/>
    <w:rsid w:val="007735E4"/>
    <w:rsid w:val="007735FC"/>
    <w:rsid w:val="007736D5"/>
    <w:rsid w:val="007736E6"/>
    <w:rsid w:val="00773714"/>
    <w:rsid w:val="007737DF"/>
    <w:rsid w:val="0077384F"/>
    <w:rsid w:val="007738BC"/>
    <w:rsid w:val="007739E2"/>
    <w:rsid w:val="007739F5"/>
    <w:rsid w:val="00773A1E"/>
    <w:rsid w:val="00773A1F"/>
    <w:rsid w:val="00773ADD"/>
    <w:rsid w:val="00773B72"/>
    <w:rsid w:val="00773BF5"/>
    <w:rsid w:val="00773C2B"/>
    <w:rsid w:val="00773C54"/>
    <w:rsid w:val="00773CB7"/>
    <w:rsid w:val="00773D18"/>
    <w:rsid w:val="00773D71"/>
    <w:rsid w:val="00773DBD"/>
    <w:rsid w:val="00773DF3"/>
    <w:rsid w:val="00773E00"/>
    <w:rsid w:val="00773E08"/>
    <w:rsid w:val="00773E99"/>
    <w:rsid w:val="00773ED1"/>
    <w:rsid w:val="00773F94"/>
    <w:rsid w:val="00773FF3"/>
    <w:rsid w:val="00774013"/>
    <w:rsid w:val="00774017"/>
    <w:rsid w:val="0077408E"/>
    <w:rsid w:val="007740E0"/>
    <w:rsid w:val="00774112"/>
    <w:rsid w:val="0077415A"/>
    <w:rsid w:val="007741A3"/>
    <w:rsid w:val="007741B2"/>
    <w:rsid w:val="007741C3"/>
    <w:rsid w:val="00774213"/>
    <w:rsid w:val="00774214"/>
    <w:rsid w:val="00774216"/>
    <w:rsid w:val="00774238"/>
    <w:rsid w:val="0077429F"/>
    <w:rsid w:val="007742B4"/>
    <w:rsid w:val="007742D3"/>
    <w:rsid w:val="007742D4"/>
    <w:rsid w:val="0077430D"/>
    <w:rsid w:val="007744E2"/>
    <w:rsid w:val="00774546"/>
    <w:rsid w:val="00774557"/>
    <w:rsid w:val="007745A0"/>
    <w:rsid w:val="007745BB"/>
    <w:rsid w:val="007745CB"/>
    <w:rsid w:val="007745F0"/>
    <w:rsid w:val="00774639"/>
    <w:rsid w:val="0077464E"/>
    <w:rsid w:val="007746B2"/>
    <w:rsid w:val="0077475C"/>
    <w:rsid w:val="007747A1"/>
    <w:rsid w:val="007747DE"/>
    <w:rsid w:val="00774824"/>
    <w:rsid w:val="00774874"/>
    <w:rsid w:val="007748EF"/>
    <w:rsid w:val="0077493D"/>
    <w:rsid w:val="007749C8"/>
    <w:rsid w:val="007749D2"/>
    <w:rsid w:val="00774A07"/>
    <w:rsid w:val="00774A22"/>
    <w:rsid w:val="00774AC5"/>
    <w:rsid w:val="00774AD2"/>
    <w:rsid w:val="00774ADB"/>
    <w:rsid w:val="00774B09"/>
    <w:rsid w:val="00774B88"/>
    <w:rsid w:val="00774B8F"/>
    <w:rsid w:val="00774BCE"/>
    <w:rsid w:val="00774C5F"/>
    <w:rsid w:val="00774CF6"/>
    <w:rsid w:val="00774D12"/>
    <w:rsid w:val="00774D5A"/>
    <w:rsid w:val="00774E1F"/>
    <w:rsid w:val="00774E8B"/>
    <w:rsid w:val="00774EA7"/>
    <w:rsid w:val="00774EC4"/>
    <w:rsid w:val="00774EDF"/>
    <w:rsid w:val="00774F5E"/>
    <w:rsid w:val="00774F9B"/>
    <w:rsid w:val="00774FCC"/>
    <w:rsid w:val="00775000"/>
    <w:rsid w:val="0077501D"/>
    <w:rsid w:val="00775030"/>
    <w:rsid w:val="0077514D"/>
    <w:rsid w:val="007751BD"/>
    <w:rsid w:val="0077529D"/>
    <w:rsid w:val="00775302"/>
    <w:rsid w:val="00775439"/>
    <w:rsid w:val="007754B9"/>
    <w:rsid w:val="00775569"/>
    <w:rsid w:val="007755EE"/>
    <w:rsid w:val="0077562A"/>
    <w:rsid w:val="0077564B"/>
    <w:rsid w:val="007756B2"/>
    <w:rsid w:val="00775718"/>
    <w:rsid w:val="0077578D"/>
    <w:rsid w:val="007757F8"/>
    <w:rsid w:val="007758AF"/>
    <w:rsid w:val="00775911"/>
    <w:rsid w:val="00775990"/>
    <w:rsid w:val="0077599A"/>
    <w:rsid w:val="007759CE"/>
    <w:rsid w:val="00775A11"/>
    <w:rsid w:val="00775A3D"/>
    <w:rsid w:val="00775A9F"/>
    <w:rsid w:val="00775AE1"/>
    <w:rsid w:val="00775B3D"/>
    <w:rsid w:val="00775B41"/>
    <w:rsid w:val="00775B59"/>
    <w:rsid w:val="00775BAA"/>
    <w:rsid w:val="00775BDE"/>
    <w:rsid w:val="00775C0A"/>
    <w:rsid w:val="00775C3B"/>
    <w:rsid w:val="00775C5F"/>
    <w:rsid w:val="00775C98"/>
    <w:rsid w:val="00775D12"/>
    <w:rsid w:val="00775D73"/>
    <w:rsid w:val="00775E2B"/>
    <w:rsid w:val="00775EC4"/>
    <w:rsid w:val="00775F0C"/>
    <w:rsid w:val="00776046"/>
    <w:rsid w:val="007760A1"/>
    <w:rsid w:val="007760D3"/>
    <w:rsid w:val="007760F7"/>
    <w:rsid w:val="00776115"/>
    <w:rsid w:val="00776145"/>
    <w:rsid w:val="007761BC"/>
    <w:rsid w:val="00776212"/>
    <w:rsid w:val="00776375"/>
    <w:rsid w:val="00776378"/>
    <w:rsid w:val="007763A0"/>
    <w:rsid w:val="007763C3"/>
    <w:rsid w:val="007764BB"/>
    <w:rsid w:val="007764C7"/>
    <w:rsid w:val="007764F8"/>
    <w:rsid w:val="0077654D"/>
    <w:rsid w:val="0077656E"/>
    <w:rsid w:val="00776579"/>
    <w:rsid w:val="00776583"/>
    <w:rsid w:val="0077658A"/>
    <w:rsid w:val="007765ED"/>
    <w:rsid w:val="00776652"/>
    <w:rsid w:val="00776691"/>
    <w:rsid w:val="007766E2"/>
    <w:rsid w:val="0077672C"/>
    <w:rsid w:val="0077674F"/>
    <w:rsid w:val="00776777"/>
    <w:rsid w:val="0077684D"/>
    <w:rsid w:val="00776853"/>
    <w:rsid w:val="007768E8"/>
    <w:rsid w:val="007769C0"/>
    <w:rsid w:val="00776B53"/>
    <w:rsid w:val="00776B7C"/>
    <w:rsid w:val="00776B83"/>
    <w:rsid w:val="00776B84"/>
    <w:rsid w:val="00776C1E"/>
    <w:rsid w:val="00776C33"/>
    <w:rsid w:val="00776C59"/>
    <w:rsid w:val="00776C63"/>
    <w:rsid w:val="00776C95"/>
    <w:rsid w:val="00776D2A"/>
    <w:rsid w:val="00776D54"/>
    <w:rsid w:val="00776D5A"/>
    <w:rsid w:val="00776DAD"/>
    <w:rsid w:val="00776DEF"/>
    <w:rsid w:val="00776E27"/>
    <w:rsid w:val="00776FE8"/>
    <w:rsid w:val="0077705B"/>
    <w:rsid w:val="00777068"/>
    <w:rsid w:val="0077716C"/>
    <w:rsid w:val="007771C3"/>
    <w:rsid w:val="007772A6"/>
    <w:rsid w:val="007772F9"/>
    <w:rsid w:val="0077732A"/>
    <w:rsid w:val="00777353"/>
    <w:rsid w:val="00777400"/>
    <w:rsid w:val="00777406"/>
    <w:rsid w:val="00777495"/>
    <w:rsid w:val="007774AB"/>
    <w:rsid w:val="00777525"/>
    <w:rsid w:val="00777584"/>
    <w:rsid w:val="0077762E"/>
    <w:rsid w:val="007776B7"/>
    <w:rsid w:val="00777750"/>
    <w:rsid w:val="00777774"/>
    <w:rsid w:val="007777F9"/>
    <w:rsid w:val="0077781F"/>
    <w:rsid w:val="00777823"/>
    <w:rsid w:val="0077787B"/>
    <w:rsid w:val="007778BE"/>
    <w:rsid w:val="00777919"/>
    <w:rsid w:val="007779F8"/>
    <w:rsid w:val="00777AC5"/>
    <w:rsid w:val="00777AEA"/>
    <w:rsid w:val="00777B17"/>
    <w:rsid w:val="00777BE2"/>
    <w:rsid w:val="00777C01"/>
    <w:rsid w:val="00777CB7"/>
    <w:rsid w:val="00777CD3"/>
    <w:rsid w:val="00777CD4"/>
    <w:rsid w:val="00777D10"/>
    <w:rsid w:val="00777EE5"/>
    <w:rsid w:val="00777F7C"/>
    <w:rsid w:val="00777FED"/>
    <w:rsid w:val="007791E3"/>
    <w:rsid w:val="0077C3FD"/>
    <w:rsid w:val="0077E5E0"/>
    <w:rsid w:val="00780065"/>
    <w:rsid w:val="00780068"/>
    <w:rsid w:val="0078006C"/>
    <w:rsid w:val="007800D1"/>
    <w:rsid w:val="007800DE"/>
    <w:rsid w:val="0078018E"/>
    <w:rsid w:val="007801B0"/>
    <w:rsid w:val="007801EE"/>
    <w:rsid w:val="0078027B"/>
    <w:rsid w:val="007802CF"/>
    <w:rsid w:val="00780382"/>
    <w:rsid w:val="00780396"/>
    <w:rsid w:val="00780482"/>
    <w:rsid w:val="007804B9"/>
    <w:rsid w:val="007804CB"/>
    <w:rsid w:val="007804DF"/>
    <w:rsid w:val="00780545"/>
    <w:rsid w:val="00780635"/>
    <w:rsid w:val="007806BA"/>
    <w:rsid w:val="0078071A"/>
    <w:rsid w:val="0078079E"/>
    <w:rsid w:val="007807AE"/>
    <w:rsid w:val="00780837"/>
    <w:rsid w:val="00780879"/>
    <w:rsid w:val="00780897"/>
    <w:rsid w:val="0078089B"/>
    <w:rsid w:val="007808AD"/>
    <w:rsid w:val="007808D9"/>
    <w:rsid w:val="007808DB"/>
    <w:rsid w:val="0078092D"/>
    <w:rsid w:val="0078096F"/>
    <w:rsid w:val="00780A60"/>
    <w:rsid w:val="00780A90"/>
    <w:rsid w:val="00780AA9"/>
    <w:rsid w:val="00780BCD"/>
    <w:rsid w:val="00780C13"/>
    <w:rsid w:val="00780C47"/>
    <w:rsid w:val="00780CF5"/>
    <w:rsid w:val="00780D43"/>
    <w:rsid w:val="00780D86"/>
    <w:rsid w:val="00780E48"/>
    <w:rsid w:val="00780E9A"/>
    <w:rsid w:val="00780ED5"/>
    <w:rsid w:val="00780EEA"/>
    <w:rsid w:val="00780F1B"/>
    <w:rsid w:val="00780F3D"/>
    <w:rsid w:val="00780F73"/>
    <w:rsid w:val="00780FA3"/>
    <w:rsid w:val="00781076"/>
    <w:rsid w:val="007810C2"/>
    <w:rsid w:val="0078111E"/>
    <w:rsid w:val="00781160"/>
    <w:rsid w:val="00781165"/>
    <w:rsid w:val="0078119C"/>
    <w:rsid w:val="007811A4"/>
    <w:rsid w:val="00781224"/>
    <w:rsid w:val="00781299"/>
    <w:rsid w:val="007812A6"/>
    <w:rsid w:val="007812AA"/>
    <w:rsid w:val="007812B6"/>
    <w:rsid w:val="007812E8"/>
    <w:rsid w:val="007813EF"/>
    <w:rsid w:val="007813F2"/>
    <w:rsid w:val="0078144C"/>
    <w:rsid w:val="007816C1"/>
    <w:rsid w:val="0078170E"/>
    <w:rsid w:val="00781761"/>
    <w:rsid w:val="007817B1"/>
    <w:rsid w:val="007817FD"/>
    <w:rsid w:val="0078185A"/>
    <w:rsid w:val="00781889"/>
    <w:rsid w:val="007818DF"/>
    <w:rsid w:val="00781953"/>
    <w:rsid w:val="00781957"/>
    <w:rsid w:val="007819DE"/>
    <w:rsid w:val="00781A10"/>
    <w:rsid w:val="00781A1A"/>
    <w:rsid w:val="00781AAB"/>
    <w:rsid w:val="00781B3F"/>
    <w:rsid w:val="00781BF5"/>
    <w:rsid w:val="00781C3E"/>
    <w:rsid w:val="00781CEE"/>
    <w:rsid w:val="00781E68"/>
    <w:rsid w:val="00781E87"/>
    <w:rsid w:val="00781E89"/>
    <w:rsid w:val="00781E8D"/>
    <w:rsid w:val="00781EC7"/>
    <w:rsid w:val="00781F05"/>
    <w:rsid w:val="00781F0F"/>
    <w:rsid w:val="00781F38"/>
    <w:rsid w:val="00781F8E"/>
    <w:rsid w:val="00782009"/>
    <w:rsid w:val="007820D3"/>
    <w:rsid w:val="0078222E"/>
    <w:rsid w:val="00782254"/>
    <w:rsid w:val="0078225E"/>
    <w:rsid w:val="00782266"/>
    <w:rsid w:val="00782268"/>
    <w:rsid w:val="0078229B"/>
    <w:rsid w:val="007822E1"/>
    <w:rsid w:val="007822F0"/>
    <w:rsid w:val="0078232F"/>
    <w:rsid w:val="007823BE"/>
    <w:rsid w:val="007823ED"/>
    <w:rsid w:val="0078240B"/>
    <w:rsid w:val="00782420"/>
    <w:rsid w:val="0078245C"/>
    <w:rsid w:val="00782500"/>
    <w:rsid w:val="00782535"/>
    <w:rsid w:val="0078254D"/>
    <w:rsid w:val="0078266A"/>
    <w:rsid w:val="0078266E"/>
    <w:rsid w:val="007826B4"/>
    <w:rsid w:val="007826E7"/>
    <w:rsid w:val="007827C9"/>
    <w:rsid w:val="007827E3"/>
    <w:rsid w:val="007827EE"/>
    <w:rsid w:val="0078281F"/>
    <w:rsid w:val="00782866"/>
    <w:rsid w:val="00782894"/>
    <w:rsid w:val="007828B7"/>
    <w:rsid w:val="007828BF"/>
    <w:rsid w:val="0078292A"/>
    <w:rsid w:val="007829BD"/>
    <w:rsid w:val="007829E6"/>
    <w:rsid w:val="00782A49"/>
    <w:rsid w:val="00782A65"/>
    <w:rsid w:val="00782A7C"/>
    <w:rsid w:val="00782B2F"/>
    <w:rsid w:val="00782B8D"/>
    <w:rsid w:val="00782B95"/>
    <w:rsid w:val="00782BB0"/>
    <w:rsid w:val="00782BB7"/>
    <w:rsid w:val="00782C00"/>
    <w:rsid w:val="00782D2B"/>
    <w:rsid w:val="00782D93"/>
    <w:rsid w:val="00782E3A"/>
    <w:rsid w:val="00782EC9"/>
    <w:rsid w:val="00782ED3"/>
    <w:rsid w:val="00782F23"/>
    <w:rsid w:val="00782F36"/>
    <w:rsid w:val="00782FE2"/>
    <w:rsid w:val="00782FE4"/>
    <w:rsid w:val="00782FEB"/>
    <w:rsid w:val="00782FEE"/>
    <w:rsid w:val="0078303E"/>
    <w:rsid w:val="00783056"/>
    <w:rsid w:val="0078305C"/>
    <w:rsid w:val="00783165"/>
    <w:rsid w:val="007831A5"/>
    <w:rsid w:val="007831B3"/>
    <w:rsid w:val="007831D0"/>
    <w:rsid w:val="00783294"/>
    <w:rsid w:val="007832D6"/>
    <w:rsid w:val="007832DF"/>
    <w:rsid w:val="007832E8"/>
    <w:rsid w:val="00783336"/>
    <w:rsid w:val="007833F9"/>
    <w:rsid w:val="00783409"/>
    <w:rsid w:val="0078341B"/>
    <w:rsid w:val="0078344C"/>
    <w:rsid w:val="0078348D"/>
    <w:rsid w:val="0078348E"/>
    <w:rsid w:val="00783540"/>
    <w:rsid w:val="00783686"/>
    <w:rsid w:val="00783814"/>
    <w:rsid w:val="00783853"/>
    <w:rsid w:val="0078388E"/>
    <w:rsid w:val="00783A13"/>
    <w:rsid w:val="00783ADC"/>
    <w:rsid w:val="00783AF4"/>
    <w:rsid w:val="00783B9E"/>
    <w:rsid w:val="00783BA4"/>
    <w:rsid w:val="00783D35"/>
    <w:rsid w:val="00783D5D"/>
    <w:rsid w:val="00783DBB"/>
    <w:rsid w:val="00783DCC"/>
    <w:rsid w:val="00783E45"/>
    <w:rsid w:val="00783EDC"/>
    <w:rsid w:val="00783FAB"/>
    <w:rsid w:val="00783FD8"/>
    <w:rsid w:val="007840C1"/>
    <w:rsid w:val="007840EB"/>
    <w:rsid w:val="00784227"/>
    <w:rsid w:val="0078422B"/>
    <w:rsid w:val="00784280"/>
    <w:rsid w:val="007842BF"/>
    <w:rsid w:val="00784300"/>
    <w:rsid w:val="00784314"/>
    <w:rsid w:val="00784332"/>
    <w:rsid w:val="0078435C"/>
    <w:rsid w:val="00784373"/>
    <w:rsid w:val="0078437C"/>
    <w:rsid w:val="0078441F"/>
    <w:rsid w:val="0078449F"/>
    <w:rsid w:val="007844DB"/>
    <w:rsid w:val="007844F0"/>
    <w:rsid w:val="00784536"/>
    <w:rsid w:val="00784537"/>
    <w:rsid w:val="00784593"/>
    <w:rsid w:val="007845D6"/>
    <w:rsid w:val="00784689"/>
    <w:rsid w:val="007846C9"/>
    <w:rsid w:val="00784775"/>
    <w:rsid w:val="0078478B"/>
    <w:rsid w:val="007847D9"/>
    <w:rsid w:val="00784838"/>
    <w:rsid w:val="00784861"/>
    <w:rsid w:val="0078498C"/>
    <w:rsid w:val="007849FD"/>
    <w:rsid w:val="00784A0A"/>
    <w:rsid w:val="00784A17"/>
    <w:rsid w:val="00784A61"/>
    <w:rsid w:val="00784A89"/>
    <w:rsid w:val="00784A98"/>
    <w:rsid w:val="00784B1C"/>
    <w:rsid w:val="00784B48"/>
    <w:rsid w:val="00784BB7"/>
    <w:rsid w:val="00784C2A"/>
    <w:rsid w:val="00784C70"/>
    <w:rsid w:val="00784D26"/>
    <w:rsid w:val="00784D58"/>
    <w:rsid w:val="00784DA1"/>
    <w:rsid w:val="00784DB6"/>
    <w:rsid w:val="00784DDE"/>
    <w:rsid w:val="00784DDF"/>
    <w:rsid w:val="00784E05"/>
    <w:rsid w:val="00784E49"/>
    <w:rsid w:val="00784E59"/>
    <w:rsid w:val="00784E72"/>
    <w:rsid w:val="00784EB8"/>
    <w:rsid w:val="00784EC8"/>
    <w:rsid w:val="00784F67"/>
    <w:rsid w:val="00784F68"/>
    <w:rsid w:val="0078505E"/>
    <w:rsid w:val="007850A8"/>
    <w:rsid w:val="00785134"/>
    <w:rsid w:val="007851FF"/>
    <w:rsid w:val="007852B2"/>
    <w:rsid w:val="007852C5"/>
    <w:rsid w:val="00785309"/>
    <w:rsid w:val="00785434"/>
    <w:rsid w:val="00785456"/>
    <w:rsid w:val="00785465"/>
    <w:rsid w:val="00785505"/>
    <w:rsid w:val="00785508"/>
    <w:rsid w:val="007855A3"/>
    <w:rsid w:val="007855B0"/>
    <w:rsid w:val="00785609"/>
    <w:rsid w:val="00785646"/>
    <w:rsid w:val="00785647"/>
    <w:rsid w:val="00785679"/>
    <w:rsid w:val="0078567F"/>
    <w:rsid w:val="007856B1"/>
    <w:rsid w:val="007856CC"/>
    <w:rsid w:val="00785734"/>
    <w:rsid w:val="00785759"/>
    <w:rsid w:val="0078579F"/>
    <w:rsid w:val="007857C0"/>
    <w:rsid w:val="007857CC"/>
    <w:rsid w:val="007857CD"/>
    <w:rsid w:val="00785924"/>
    <w:rsid w:val="00785A34"/>
    <w:rsid w:val="00785A4E"/>
    <w:rsid w:val="00785A5B"/>
    <w:rsid w:val="00785AC3"/>
    <w:rsid w:val="00785AD3"/>
    <w:rsid w:val="00785BA1"/>
    <w:rsid w:val="00785C6B"/>
    <w:rsid w:val="00785C8D"/>
    <w:rsid w:val="00785CBA"/>
    <w:rsid w:val="00785D5E"/>
    <w:rsid w:val="00785D8D"/>
    <w:rsid w:val="00785DDC"/>
    <w:rsid w:val="00785DED"/>
    <w:rsid w:val="00785E41"/>
    <w:rsid w:val="00785E42"/>
    <w:rsid w:val="00785E97"/>
    <w:rsid w:val="00785F5D"/>
    <w:rsid w:val="00785F68"/>
    <w:rsid w:val="00785F91"/>
    <w:rsid w:val="00785FCF"/>
    <w:rsid w:val="00785FF1"/>
    <w:rsid w:val="00786063"/>
    <w:rsid w:val="00786097"/>
    <w:rsid w:val="0078611D"/>
    <w:rsid w:val="00786128"/>
    <w:rsid w:val="007861C4"/>
    <w:rsid w:val="00786215"/>
    <w:rsid w:val="00786221"/>
    <w:rsid w:val="0078628D"/>
    <w:rsid w:val="00786292"/>
    <w:rsid w:val="007862AF"/>
    <w:rsid w:val="007862CA"/>
    <w:rsid w:val="007862D4"/>
    <w:rsid w:val="00786312"/>
    <w:rsid w:val="0078632D"/>
    <w:rsid w:val="007863E8"/>
    <w:rsid w:val="0078655E"/>
    <w:rsid w:val="00786564"/>
    <w:rsid w:val="0078657C"/>
    <w:rsid w:val="007865DB"/>
    <w:rsid w:val="007865E8"/>
    <w:rsid w:val="00786612"/>
    <w:rsid w:val="0078667C"/>
    <w:rsid w:val="007866BE"/>
    <w:rsid w:val="00786764"/>
    <w:rsid w:val="0078677E"/>
    <w:rsid w:val="007867D3"/>
    <w:rsid w:val="00786801"/>
    <w:rsid w:val="0078680C"/>
    <w:rsid w:val="00786876"/>
    <w:rsid w:val="007868AA"/>
    <w:rsid w:val="00786922"/>
    <w:rsid w:val="0078696D"/>
    <w:rsid w:val="00786975"/>
    <w:rsid w:val="00786AD3"/>
    <w:rsid w:val="00786BD0"/>
    <w:rsid w:val="00786C1B"/>
    <w:rsid w:val="00786C5A"/>
    <w:rsid w:val="00786D0D"/>
    <w:rsid w:val="00786D26"/>
    <w:rsid w:val="00786DD2"/>
    <w:rsid w:val="00787071"/>
    <w:rsid w:val="007870F2"/>
    <w:rsid w:val="00787109"/>
    <w:rsid w:val="007871B4"/>
    <w:rsid w:val="00787212"/>
    <w:rsid w:val="00787220"/>
    <w:rsid w:val="00787256"/>
    <w:rsid w:val="007872EA"/>
    <w:rsid w:val="00787317"/>
    <w:rsid w:val="00787362"/>
    <w:rsid w:val="00787479"/>
    <w:rsid w:val="00787512"/>
    <w:rsid w:val="00787527"/>
    <w:rsid w:val="0078754A"/>
    <w:rsid w:val="007875A9"/>
    <w:rsid w:val="00787650"/>
    <w:rsid w:val="0078779A"/>
    <w:rsid w:val="007877B8"/>
    <w:rsid w:val="007878CE"/>
    <w:rsid w:val="007879D3"/>
    <w:rsid w:val="00787A2A"/>
    <w:rsid w:val="00787B28"/>
    <w:rsid w:val="00787B4C"/>
    <w:rsid w:val="00787C6D"/>
    <w:rsid w:val="00787D0A"/>
    <w:rsid w:val="00787D2C"/>
    <w:rsid w:val="00787D74"/>
    <w:rsid w:val="00787D8C"/>
    <w:rsid w:val="00787E29"/>
    <w:rsid w:val="00787E66"/>
    <w:rsid w:val="00787E7A"/>
    <w:rsid w:val="00787F12"/>
    <w:rsid w:val="00787F1E"/>
    <w:rsid w:val="00787F6A"/>
    <w:rsid w:val="00787F85"/>
    <w:rsid w:val="0078CF36"/>
    <w:rsid w:val="00790033"/>
    <w:rsid w:val="0079008B"/>
    <w:rsid w:val="00790176"/>
    <w:rsid w:val="00790191"/>
    <w:rsid w:val="00790250"/>
    <w:rsid w:val="007902D6"/>
    <w:rsid w:val="00790350"/>
    <w:rsid w:val="00790380"/>
    <w:rsid w:val="007903A8"/>
    <w:rsid w:val="00790411"/>
    <w:rsid w:val="00790489"/>
    <w:rsid w:val="007904D4"/>
    <w:rsid w:val="007904EA"/>
    <w:rsid w:val="00790532"/>
    <w:rsid w:val="007905CE"/>
    <w:rsid w:val="00790687"/>
    <w:rsid w:val="0079072D"/>
    <w:rsid w:val="007907A0"/>
    <w:rsid w:val="007907A7"/>
    <w:rsid w:val="00790815"/>
    <w:rsid w:val="0079082F"/>
    <w:rsid w:val="0079083A"/>
    <w:rsid w:val="0079088D"/>
    <w:rsid w:val="007908CD"/>
    <w:rsid w:val="0079093C"/>
    <w:rsid w:val="007909DE"/>
    <w:rsid w:val="00790A38"/>
    <w:rsid w:val="00790A5A"/>
    <w:rsid w:val="00790A88"/>
    <w:rsid w:val="00790ACC"/>
    <w:rsid w:val="00790ACE"/>
    <w:rsid w:val="00790AE5"/>
    <w:rsid w:val="00790B58"/>
    <w:rsid w:val="00790B8E"/>
    <w:rsid w:val="00790B9F"/>
    <w:rsid w:val="00790C49"/>
    <w:rsid w:val="00790C67"/>
    <w:rsid w:val="00790D7F"/>
    <w:rsid w:val="00790DB8"/>
    <w:rsid w:val="00790E4E"/>
    <w:rsid w:val="00790F88"/>
    <w:rsid w:val="00790F99"/>
    <w:rsid w:val="00790FD3"/>
    <w:rsid w:val="0079101F"/>
    <w:rsid w:val="00791028"/>
    <w:rsid w:val="0079106A"/>
    <w:rsid w:val="007911A4"/>
    <w:rsid w:val="007911CD"/>
    <w:rsid w:val="007911F9"/>
    <w:rsid w:val="007911FF"/>
    <w:rsid w:val="0079125B"/>
    <w:rsid w:val="00791275"/>
    <w:rsid w:val="007912DC"/>
    <w:rsid w:val="007912EF"/>
    <w:rsid w:val="00791342"/>
    <w:rsid w:val="007913A2"/>
    <w:rsid w:val="007913C5"/>
    <w:rsid w:val="007913D4"/>
    <w:rsid w:val="0079145D"/>
    <w:rsid w:val="007914B0"/>
    <w:rsid w:val="007914B4"/>
    <w:rsid w:val="007914E0"/>
    <w:rsid w:val="007915DC"/>
    <w:rsid w:val="0079169C"/>
    <w:rsid w:val="00791733"/>
    <w:rsid w:val="00791741"/>
    <w:rsid w:val="00791776"/>
    <w:rsid w:val="00791792"/>
    <w:rsid w:val="007917A3"/>
    <w:rsid w:val="0079187C"/>
    <w:rsid w:val="007919AD"/>
    <w:rsid w:val="007919CD"/>
    <w:rsid w:val="007919D4"/>
    <w:rsid w:val="00791A32"/>
    <w:rsid w:val="00791ADE"/>
    <w:rsid w:val="00791B18"/>
    <w:rsid w:val="00791BCE"/>
    <w:rsid w:val="00791C02"/>
    <w:rsid w:val="00791C0E"/>
    <w:rsid w:val="00791CE4"/>
    <w:rsid w:val="00791D5A"/>
    <w:rsid w:val="00791D62"/>
    <w:rsid w:val="00791D9C"/>
    <w:rsid w:val="00791E15"/>
    <w:rsid w:val="00791F28"/>
    <w:rsid w:val="00791F3E"/>
    <w:rsid w:val="00791FDF"/>
    <w:rsid w:val="00791FEA"/>
    <w:rsid w:val="007920BE"/>
    <w:rsid w:val="00792173"/>
    <w:rsid w:val="00792186"/>
    <w:rsid w:val="0079218C"/>
    <w:rsid w:val="007921A3"/>
    <w:rsid w:val="007921D3"/>
    <w:rsid w:val="007921EF"/>
    <w:rsid w:val="0079223C"/>
    <w:rsid w:val="0079225A"/>
    <w:rsid w:val="007922BB"/>
    <w:rsid w:val="007923F7"/>
    <w:rsid w:val="00792404"/>
    <w:rsid w:val="00792466"/>
    <w:rsid w:val="00792467"/>
    <w:rsid w:val="0079246B"/>
    <w:rsid w:val="0079251C"/>
    <w:rsid w:val="0079258C"/>
    <w:rsid w:val="00792591"/>
    <w:rsid w:val="00792613"/>
    <w:rsid w:val="00792713"/>
    <w:rsid w:val="00792714"/>
    <w:rsid w:val="0079278C"/>
    <w:rsid w:val="00792809"/>
    <w:rsid w:val="0079280B"/>
    <w:rsid w:val="0079284A"/>
    <w:rsid w:val="00792891"/>
    <w:rsid w:val="00792921"/>
    <w:rsid w:val="0079299D"/>
    <w:rsid w:val="00792ACB"/>
    <w:rsid w:val="00792AEB"/>
    <w:rsid w:val="00792B62"/>
    <w:rsid w:val="00792BD5"/>
    <w:rsid w:val="00792BF7"/>
    <w:rsid w:val="00792D45"/>
    <w:rsid w:val="00792D8C"/>
    <w:rsid w:val="00792D94"/>
    <w:rsid w:val="00792DEF"/>
    <w:rsid w:val="00792E14"/>
    <w:rsid w:val="00792E88"/>
    <w:rsid w:val="00792ED9"/>
    <w:rsid w:val="00792EFB"/>
    <w:rsid w:val="00792F55"/>
    <w:rsid w:val="00793084"/>
    <w:rsid w:val="00793124"/>
    <w:rsid w:val="00793217"/>
    <w:rsid w:val="0079321A"/>
    <w:rsid w:val="00793244"/>
    <w:rsid w:val="00793264"/>
    <w:rsid w:val="007932EF"/>
    <w:rsid w:val="007932FF"/>
    <w:rsid w:val="0079339F"/>
    <w:rsid w:val="007933BB"/>
    <w:rsid w:val="007933CD"/>
    <w:rsid w:val="007933DC"/>
    <w:rsid w:val="007933DE"/>
    <w:rsid w:val="0079344A"/>
    <w:rsid w:val="0079348F"/>
    <w:rsid w:val="007934B2"/>
    <w:rsid w:val="00793517"/>
    <w:rsid w:val="00793538"/>
    <w:rsid w:val="00793543"/>
    <w:rsid w:val="0079357B"/>
    <w:rsid w:val="007935A6"/>
    <w:rsid w:val="007935CC"/>
    <w:rsid w:val="007936BE"/>
    <w:rsid w:val="007937D4"/>
    <w:rsid w:val="0079381C"/>
    <w:rsid w:val="0079383D"/>
    <w:rsid w:val="0079388C"/>
    <w:rsid w:val="007938B1"/>
    <w:rsid w:val="007938F5"/>
    <w:rsid w:val="007939C8"/>
    <w:rsid w:val="007939D6"/>
    <w:rsid w:val="00793A86"/>
    <w:rsid w:val="00793ADE"/>
    <w:rsid w:val="00793BBF"/>
    <w:rsid w:val="00793BD3"/>
    <w:rsid w:val="00793C35"/>
    <w:rsid w:val="00793C84"/>
    <w:rsid w:val="00793D60"/>
    <w:rsid w:val="00793E19"/>
    <w:rsid w:val="00793E1E"/>
    <w:rsid w:val="00793E86"/>
    <w:rsid w:val="00793EC5"/>
    <w:rsid w:val="00793EC7"/>
    <w:rsid w:val="00793ED5"/>
    <w:rsid w:val="00793EE4"/>
    <w:rsid w:val="00793F56"/>
    <w:rsid w:val="00793F5E"/>
    <w:rsid w:val="00793FF5"/>
    <w:rsid w:val="00794023"/>
    <w:rsid w:val="007940CA"/>
    <w:rsid w:val="00794139"/>
    <w:rsid w:val="0079416F"/>
    <w:rsid w:val="007941E2"/>
    <w:rsid w:val="007941FB"/>
    <w:rsid w:val="00794223"/>
    <w:rsid w:val="00794290"/>
    <w:rsid w:val="007942BE"/>
    <w:rsid w:val="007942C1"/>
    <w:rsid w:val="00794339"/>
    <w:rsid w:val="00794390"/>
    <w:rsid w:val="007943AA"/>
    <w:rsid w:val="007943CE"/>
    <w:rsid w:val="0079440A"/>
    <w:rsid w:val="0079442A"/>
    <w:rsid w:val="007944C6"/>
    <w:rsid w:val="007944E3"/>
    <w:rsid w:val="007944ED"/>
    <w:rsid w:val="007945A5"/>
    <w:rsid w:val="00794613"/>
    <w:rsid w:val="00794621"/>
    <w:rsid w:val="007946FE"/>
    <w:rsid w:val="00794868"/>
    <w:rsid w:val="00794875"/>
    <w:rsid w:val="00794892"/>
    <w:rsid w:val="00794A4A"/>
    <w:rsid w:val="00794A7E"/>
    <w:rsid w:val="00794AEB"/>
    <w:rsid w:val="00794BA2"/>
    <w:rsid w:val="00794BC8"/>
    <w:rsid w:val="00794BD0"/>
    <w:rsid w:val="00794BE4"/>
    <w:rsid w:val="00794C11"/>
    <w:rsid w:val="00794C2C"/>
    <w:rsid w:val="00794C54"/>
    <w:rsid w:val="00794C8D"/>
    <w:rsid w:val="00794D32"/>
    <w:rsid w:val="00794D74"/>
    <w:rsid w:val="00794DA7"/>
    <w:rsid w:val="00794E0A"/>
    <w:rsid w:val="00794E7B"/>
    <w:rsid w:val="00794ED5"/>
    <w:rsid w:val="00794ED8"/>
    <w:rsid w:val="00794F89"/>
    <w:rsid w:val="00794F90"/>
    <w:rsid w:val="007950DA"/>
    <w:rsid w:val="007951EF"/>
    <w:rsid w:val="00795209"/>
    <w:rsid w:val="007952F3"/>
    <w:rsid w:val="0079530F"/>
    <w:rsid w:val="007953E3"/>
    <w:rsid w:val="007953EA"/>
    <w:rsid w:val="00795480"/>
    <w:rsid w:val="007954AF"/>
    <w:rsid w:val="007954B3"/>
    <w:rsid w:val="007954B6"/>
    <w:rsid w:val="0079554F"/>
    <w:rsid w:val="0079558B"/>
    <w:rsid w:val="007955FA"/>
    <w:rsid w:val="0079561E"/>
    <w:rsid w:val="00795622"/>
    <w:rsid w:val="00795674"/>
    <w:rsid w:val="0079568C"/>
    <w:rsid w:val="007956BB"/>
    <w:rsid w:val="0079570D"/>
    <w:rsid w:val="007957DB"/>
    <w:rsid w:val="00795860"/>
    <w:rsid w:val="00795878"/>
    <w:rsid w:val="00795880"/>
    <w:rsid w:val="007958FA"/>
    <w:rsid w:val="0079593A"/>
    <w:rsid w:val="00795954"/>
    <w:rsid w:val="007959EB"/>
    <w:rsid w:val="00795A3E"/>
    <w:rsid w:val="00795A82"/>
    <w:rsid w:val="00795AB7"/>
    <w:rsid w:val="00795B09"/>
    <w:rsid w:val="00795B67"/>
    <w:rsid w:val="00795B6D"/>
    <w:rsid w:val="00795B71"/>
    <w:rsid w:val="00795C01"/>
    <w:rsid w:val="00795C7F"/>
    <w:rsid w:val="00795C8B"/>
    <w:rsid w:val="00795CC7"/>
    <w:rsid w:val="00795D83"/>
    <w:rsid w:val="00795DB1"/>
    <w:rsid w:val="00795DBF"/>
    <w:rsid w:val="00795EDA"/>
    <w:rsid w:val="00795FAB"/>
    <w:rsid w:val="00796082"/>
    <w:rsid w:val="007961C4"/>
    <w:rsid w:val="00796207"/>
    <w:rsid w:val="0079623E"/>
    <w:rsid w:val="0079626D"/>
    <w:rsid w:val="00796316"/>
    <w:rsid w:val="007963B7"/>
    <w:rsid w:val="007963EF"/>
    <w:rsid w:val="00796464"/>
    <w:rsid w:val="007964A9"/>
    <w:rsid w:val="007964B0"/>
    <w:rsid w:val="007964DD"/>
    <w:rsid w:val="00796501"/>
    <w:rsid w:val="007965C0"/>
    <w:rsid w:val="007965C8"/>
    <w:rsid w:val="007965D6"/>
    <w:rsid w:val="007966A6"/>
    <w:rsid w:val="007966DA"/>
    <w:rsid w:val="007968A5"/>
    <w:rsid w:val="00796968"/>
    <w:rsid w:val="00796982"/>
    <w:rsid w:val="007969AD"/>
    <w:rsid w:val="00796BC7"/>
    <w:rsid w:val="00796C5F"/>
    <w:rsid w:val="00796CB9"/>
    <w:rsid w:val="00796CBC"/>
    <w:rsid w:val="00796CC0"/>
    <w:rsid w:val="00796E3B"/>
    <w:rsid w:val="00796E59"/>
    <w:rsid w:val="00796F21"/>
    <w:rsid w:val="00796F31"/>
    <w:rsid w:val="00796FE5"/>
    <w:rsid w:val="00797026"/>
    <w:rsid w:val="0079702D"/>
    <w:rsid w:val="0079705A"/>
    <w:rsid w:val="0079707B"/>
    <w:rsid w:val="00797196"/>
    <w:rsid w:val="007971AF"/>
    <w:rsid w:val="00797346"/>
    <w:rsid w:val="00797492"/>
    <w:rsid w:val="0079749E"/>
    <w:rsid w:val="007974D2"/>
    <w:rsid w:val="00797518"/>
    <w:rsid w:val="0079751C"/>
    <w:rsid w:val="0079752A"/>
    <w:rsid w:val="00797613"/>
    <w:rsid w:val="00797644"/>
    <w:rsid w:val="00797667"/>
    <w:rsid w:val="0079766B"/>
    <w:rsid w:val="007976AC"/>
    <w:rsid w:val="00797733"/>
    <w:rsid w:val="00797784"/>
    <w:rsid w:val="0079780B"/>
    <w:rsid w:val="0079784F"/>
    <w:rsid w:val="0079788F"/>
    <w:rsid w:val="007978B5"/>
    <w:rsid w:val="007978B9"/>
    <w:rsid w:val="007978F1"/>
    <w:rsid w:val="007978F2"/>
    <w:rsid w:val="00797914"/>
    <w:rsid w:val="00797B30"/>
    <w:rsid w:val="00797B89"/>
    <w:rsid w:val="00797B90"/>
    <w:rsid w:val="00797B99"/>
    <w:rsid w:val="00797C9D"/>
    <w:rsid w:val="00797DD1"/>
    <w:rsid w:val="00797E15"/>
    <w:rsid w:val="00797EB6"/>
    <w:rsid w:val="00797EF5"/>
    <w:rsid w:val="00797F0E"/>
    <w:rsid w:val="00797F24"/>
    <w:rsid w:val="00797F25"/>
    <w:rsid w:val="0079E766"/>
    <w:rsid w:val="007A0031"/>
    <w:rsid w:val="007A0033"/>
    <w:rsid w:val="007A003D"/>
    <w:rsid w:val="007A0074"/>
    <w:rsid w:val="007A0125"/>
    <w:rsid w:val="007A0138"/>
    <w:rsid w:val="007A021D"/>
    <w:rsid w:val="007A02E6"/>
    <w:rsid w:val="007A03D9"/>
    <w:rsid w:val="007A03DC"/>
    <w:rsid w:val="007A041C"/>
    <w:rsid w:val="007A0432"/>
    <w:rsid w:val="007A0439"/>
    <w:rsid w:val="007A0440"/>
    <w:rsid w:val="007A052A"/>
    <w:rsid w:val="007A0562"/>
    <w:rsid w:val="007A05A3"/>
    <w:rsid w:val="007A05C2"/>
    <w:rsid w:val="007A0647"/>
    <w:rsid w:val="007A0706"/>
    <w:rsid w:val="007A0728"/>
    <w:rsid w:val="007A0760"/>
    <w:rsid w:val="007A076D"/>
    <w:rsid w:val="007A0826"/>
    <w:rsid w:val="007A0852"/>
    <w:rsid w:val="007A0893"/>
    <w:rsid w:val="007A095D"/>
    <w:rsid w:val="007A0987"/>
    <w:rsid w:val="007A09FA"/>
    <w:rsid w:val="007A0A27"/>
    <w:rsid w:val="007A0A41"/>
    <w:rsid w:val="007A0AF5"/>
    <w:rsid w:val="007A0BB7"/>
    <w:rsid w:val="007A0CD1"/>
    <w:rsid w:val="007A0CEF"/>
    <w:rsid w:val="007A0D99"/>
    <w:rsid w:val="007A0DBA"/>
    <w:rsid w:val="007A0FFA"/>
    <w:rsid w:val="007A101B"/>
    <w:rsid w:val="007A1125"/>
    <w:rsid w:val="007A120D"/>
    <w:rsid w:val="007A123E"/>
    <w:rsid w:val="007A125B"/>
    <w:rsid w:val="007A1260"/>
    <w:rsid w:val="007A129C"/>
    <w:rsid w:val="007A12BA"/>
    <w:rsid w:val="007A12D3"/>
    <w:rsid w:val="007A1315"/>
    <w:rsid w:val="007A133B"/>
    <w:rsid w:val="007A136C"/>
    <w:rsid w:val="007A1394"/>
    <w:rsid w:val="007A1397"/>
    <w:rsid w:val="007A1421"/>
    <w:rsid w:val="007A1496"/>
    <w:rsid w:val="007A1551"/>
    <w:rsid w:val="007A1561"/>
    <w:rsid w:val="007A15C5"/>
    <w:rsid w:val="007A1620"/>
    <w:rsid w:val="007A165D"/>
    <w:rsid w:val="007A166F"/>
    <w:rsid w:val="007A16C5"/>
    <w:rsid w:val="007A1799"/>
    <w:rsid w:val="007A1810"/>
    <w:rsid w:val="007A1831"/>
    <w:rsid w:val="007A18EE"/>
    <w:rsid w:val="007A1925"/>
    <w:rsid w:val="007A1931"/>
    <w:rsid w:val="007A1938"/>
    <w:rsid w:val="007A1993"/>
    <w:rsid w:val="007A19C1"/>
    <w:rsid w:val="007A19CA"/>
    <w:rsid w:val="007A1A74"/>
    <w:rsid w:val="007A1AC5"/>
    <w:rsid w:val="007A1AF7"/>
    <w:rsid w:val="007A1B4F"/>
    <w:rsid w:val="007A1B84"/>
    <w:rsid w:val="007A1C34"/>
    <w:rsid w:val="007A1CDD"/>
    <w:rsid w:val="007A1D16"/>
    <w:rsid w:val="007A1D64"/>
    <w:rsid w:val="007A1D71"/>
    <w:rsid w:val="007A1D9F"/>
    <w:rsid w:val="007A1DA3"/>
    <w:rsid w:val="007A1DA5"/>
    <w:rsid w:val="007A1E79"/>
    <w:rsid w:val="007A1E9F"/>
    <w:rsid w:val="007A1EB7"/>
    <w:rsid w:val="007A1EC0"/>
    <w:rsid w:val="007A1ED8"/>
    <w:rsid w:val="007A1EDF"/>
    <w:rsid w:val="007A201D"/>
    <w:rsid w:val="007A20DF"/>
    <w:rsid w:val="007A2107"/>
    <w:rsid w:val="007A2150"/>
    <w:rsid w:val="007A21F9"/>
    <w:rsid w:val="007A2259"/>
    <w:rsid w:val="007A2275"/>
    <w:rsid w:val="007A22A4"/>
    <w:rsid w:val="007A22B4"/>
    <w:rsid w:val="007A22D0"/>
    <w:rsid w:val="007A22FF"/>
    <w:rsid w:val="007A2317"/>
    <w:rsid w:val="007A2407"/>
    <w:rsid w:val="007A2451"/>
    <w:rsid w:val="007A246D"/>
    <w:rsid w:val="007A24BC"/>
    <w:rsid w:val="007A255C"/>
    <w:rsid w:val="007A25A0"/>
    <w:rsid w:val="007A263E"/>
    <w:rsid w:val="007A267C"/>
    <w:rsid w:val="007A26A7"/>
    <w:rsid w:val="007A27F5"/>
    <w:rsid w:val="007A2A38"/>
    <w:rsid w:val="007A2A45"/>
    <w:rsid w:val="007A2B35"/>
    <w:rsid w:val="007A2B3B"/>
    <w:rsid w:val="007A2B3E"/>
    <w:rsid w:val="007A2C11"/>
    <w:rsid w:val="007A2D0B"/>
    <w:rsid w:val="007A2D1F"/>
    <w:rsid w:val="007A2DE5"/>
    <w:rsid w:val="007A2E27"/>
    <w:rsid w:val="007A2E9E"/>
    <w:rsid w:val="007A2EC5"/>
    <w:rsid w:val="007A2F22"/>
    <w:rsid w:val="007A3067"/>
    <w:rsid w:val="007A3072"/>
    <w:rsid w:val="007A3086"/>
    <w:rsid w:val="007A30F2"/>
    <w:rsid w:val="007A30FC"/>
    <w:rsid w:val="007A316D"/>
    <w:rsid w:val="007A31C7"/>
    <w:rsid w:val="007A31DB"/>
    <w:rsid w:val="007A31E1"/>
    <w:rsid w:val="007A322D"/>
    <w:rsid w:val="007A3273"/>
    <w:rsid w:val="007A339D"/>
    <w:rsid w:val="007A33D3"/>
    <w:rsid w:val="007A3450"/>
    <w:rsid w:val="007A34C7"/>
    <w:rsid w:val="007A34CE"/>
    <w:rsid w:val="007A351E"/>
    <w:rsid w:val="007A352D"/>
    <w:rsid w:val="007A3578"/>
    <w:rsid w:val="007A3584"/>
    <w:rsid w:val="007A362F"/>
    <w:rsid w:val="007A365E"/>
    <w:rsid w:val="007A3666"/>
    <w:rsid w:val="007A369C"/>
    <w:rsid w:val="007A36B1"/>
    <w:rsid w:val="007A36CC"/>
    <w:rsid w:val="007A36D1"/>
    <w:rsid w:val="007A3750"/>
    <w:rsid w:val="007A379D"/>
    <w:rsid w:val="007A38DF"/>
    <w:rsid w:val="007A39A5"/>
    <w:rsid w:val="007A3AC5"/>
    <w:rsid w:val="007A3ADB"/>
    <w:rsid w:val="007A3B49"/>
    <w:rsid w:val="007A3C0B"/>
    <w:rsid w:val="007A3C19"/>
    <w:rsid w:val="007A3C4D"/>
    <w:rsid w:val="007A3C79"/>
    <w:rsid w:val="007A3D1A"/>
    <w:rsid w:val="007A3D90"/>
    <w:rsid w:val="007A3E0A"/>
    <w:rsid w:val="007A3E47"/>
    <w:rsid w:val="007A3E89"/>
    <w:rsid w:val="007A3E9C"/>
    <w:rsid w:val="007A3EDC"/>
    <w:rsid w:val="007A3F0B"/>
    <w:rsid w:val="007A3F50"/>
    <w:rsid w:val="007A3F71"/>
    <w:rsid w:val="007A4004"/>
    <w:rsid w:val="007A4087"/>
    <w:rsid w:val="007A409E"/>
    <w:rsid w:val="007A40AB"/>
    <w:rsid w:val="007A40B0"/>
    <w:rsid w:val="007A4126"/>
    <w:rsid w:val="007A413C"/>
    <w:rsid w:val="007A418F"/>
    <w:rsid w:val="007A428B"/>
    <w:rsid w:val="007A42DE"/>
    <w:rsid w:val="007A4322"/>
    <w:rsid w:val="007A4386"/>
    <w:rsid w:val="007A43D5"/>
    <w:rsid w:val="007A43F1"/>
    <w:rsid w:val="007A4422"/>
    <w:rsid w:val="007A4487"/>
    <w:rsid w:val="007A44BD"/>
    <w:rsid w:val="007A44C2"/>
    <w:rsid w:val="007A44CF"/>
    <w:rsid w:val="007A45B9"/>
    <w:rsid w:val="007A4601"/>
    <w:rsid w:val="007A463D"/>
    <w:rsid w:val="007A46EE"/>
    <w:rsid w:val="007A4733"/>
    <w:rsid w:val="007A4782"/>
    <w:rsid w:val="007A4797"/>
    <w:rsid w:val="007A48CD"/>
    <w:rsid w:val="007A4902"/>
    <w:rsid w:val="007A4964"/>
    <w:rsid w:val="007A4A01"/>
    <w:rsid w:val="007A4A81"/>
    <w:rsid w:val="007A4A90"/>
    <w:rsid w:val="007A4ADA"/>
    <w:rsid w:val="007A4B59"/>
    <w:rsid w:val="007A4C85"/>
    <w:rsid w:val="007A4CAD"/>
    <w:rsid w:val="007A4CC2"/>
    <w:rsid w:val="007A4CC9"/>
    <w:rsid w:val="007A4D0B"/>
    <w:rsid w:val="007A4D28"/>
    <w:rsid w:val="007A4D63"/>
    <w:rsid w:val="007A4EA7"/>
    <w:rsid w:val="007A4F35"/>
    <w:rsid w:val="007A4FA3"/>
    <w:rsid w:val="007A4FC3"/>
    <w:rsid w:val="007A5048"/>
    <w:rsid w:val="007A50F6"/>
    <w:rsid w:val="007A51D3"/>
    <w:rsid w:val="007A5207"/>
    <w:rsid w:val="007A5243"/>
    <w:rsid w:val="007A529E"/>
    <w:rsid w:val="007A52A0"/>
    <w:rsid w:val="007A52D6"/>
    <w:rsid w:val="007A531E"/>
    <w:rsid w:val="007A533C"/>
    <w:rsid w:val="007A5374"/>
    <w:rsid w:val="007A5376"/>
    <w:rsid w:val="007A53A4"/>
    <w:rsid w:val="007A53B7"/>
    <w:rsid w:val="007A5414"/>
    <w:rsid w:val="007A5418"/>
    <w:rsid w:val="007A5461"/>
    <w:rsid w:val="007A54B4"/>
    <w:rsid w:val="007A54FB"/>
    <w:rsid w:val="007A554B"/>
    <w:rsid w:val="007A5578"/>
    <w:rsid w:val="007A55EC"/>
    <w:rsid w:val="007A56D6"/>
    <w:rsid w:val="007A5736"/>
    <w:rsid w:val="007A5774"/>
    <w:rsid w:val="007A57B2"/>
    <w:rsid w:val="007A57F3"/>
    <w:rsid w:val="007A5849"/>
    <w:rsid w:val="007A5882"/>
    <w:rsid w:val="007A590F"/>
    <w:rsid w:val="007A5941"/>
    <w:rsid w:val="007A59FD"/>
    <w:rsid w:val="007A5A0F"/>
    <w:rsid w:val="007A5A53"/>
    <w:rsid w:val="007A5A83"/>
    <w:rsid w:val="007A5AED"/>
    <w:rsid w:val="007A5B96"/>
    <w:rsid w:val="007A5BF0"/>
    <w:rsid w:val="007A5C27"/>
    <w:rsid w:val="007A5C41"/>
    <w:rsid w:val="007A5CDA"/>
    <w:rsid w:val="007A5CFA"/>
    <w:rsid w:val="007A5D08"/>
    <w:rsid w:val="007A5D5E"/>
    <w:rsid w:val="007A5D8F"/>
    <w:rsid w:val="007A5E0B"/>
    <w:rsid w:val="007A5E1C"/>
    <w:rsid w:val="007A5E8B"/>
    <w:rsid w:val="007A5EB5"/>
    <w:rsid w:val="007A5EFE"/>
    <w:rsid w:val="007A5F18"/>
    <w:rsid w:val="007A5F51"/>
    <w:rsid w:val="007A5FAF"/>
    <w:rsid w:val="007A6048"/>
    <w:rsid w:val="007A6231"/>
    <w:rsid w:val="007A62E1"/>
    <w:rsid w:val="007A62E3"/>
    <w:rsid w:val="007A6312"/>
    <w:rsid w:val="007A6366"/>
    <w:rsid w:val="007A6367"/>
    <w:rsid w:val="007A6442"/>
    <w:rsid w:val="007A6471"/>
    <w:rsid w:val="007A649B"/>
    <w:rsid w:val="007A6521"/>
    <w:rsid w:val="007A652E"/>
    <w:rsid w:val="007A6693"/>
    <w:rsid w:val="007A66F2"/>
    <w:rsid w:val="007A6705"/>
    <w:rsid w:val="007A675B"/>
    <w:rsid w:val="007A676B"/>
    <w:rsid w:val="007A676C"/>
    <w:rsid w:val="007A6792"/>
    <w:rsid w:val="007A67A3"/>
    <w:rsid w:val="007A67DE"/>
    <w:rsid w:val="007A6806"/>
    <w:rsid w:val="007A681D"/>
    <w:rsid w:val="007A6851"/>
    <w:rsid w:val="007A6887"/>
    <w:rsid w:val="007A688D"/>
    <w:rsid w:val="007A68BF"/>
    <w:rsid w:val="007A68EE"/>
    <w:rsid w:val="007A691E"/>
    <w:rsid w:val="007A6962"/>
    <w:rsid w:val="007A6974"/>
    <w:rsid w:val="007A6980"/>
    <w:rsid w:val="007A6AC1"/>
    <w:rsid w:val="007A6ADE"/>
    <w:rsid w:val="007A6B0C"/>
    <w:rsid w:val="007A6C56"/>
    <w:rsid w:val="007A6C76"/>
    <w:rsid w:val="007A6DA1"/>
    <w:rsid w:val="007A6DA2"/>
    <w:rsid w:val="007A6DAE"/>
    <w:rsid w:val="007A6DD1"/>
    <w:rsid w:val="007A6E84"/>
    <w:rsid w:val="007A6EA9"/>
    <w:rsid w:val="007A6F5C"/>
    <w:rsid w:val="007A6FC6"/>
    <w:rsid w:val="007A701B"/>
    <w:rsid w:val="007A70B2"/>
    <w:rsid w:val="007A70B5"/>
    <w:rsid w:val="007A70C3"/>
    <w:rsid w:val="007A70E1"/>
    <w:rsid w:val="007A7153"/>
    <w:rsid w:val="007A724E"/>
    <w:rsid w:val="007A729C"/>
    <w:rsid w:val="007A7366"/>
    <w:rsid w:val="007A7375"/>
    <w:rsid w:val="007A73B0"/>
    <w:rsid w:val="007A73EF"/>
    <w:rsid w:val="007A73FF"/>
    <w:rsid w:val="007A746F"/>
    <w:rsid w:val="007A7510"/>
    <w:rsid w:val="007A752B"/>
    <w:rsid w:val="007A7572"/>
    <w:rsid w:val="007A75C1"/>
    <w:rsid w:val="007A75C7"/>
    <w:rsid w:val="007A75DA"/>
    <w:rsid w:val="007A75E8"/>
    <w:rsid w:val="007A7668"/>
    <w:rsid w:val="007A7758"/>
    <w:rsid w:val="007A7764"/>
    <w:rsid w:val="007A777C"/>
    <w:rsid w:val="007A7894"/>
    <w:rsid w:val="007A78CD"/>
    <w:rsid w:val="007A78F4"/>
    <w:rsid w:val="007A78FE"/>
    <w:rsid w:val="007A7901"/>
    <w:rsid w:val="007A7988"/>
    <w:rsid w:val="007A79DA"/>
    <w:rsid w:val="007A7A14"/>
    <w:rsid w:val="007A7A65"/>
    <w:rsid w:val="007A7A6E"/>
    <w:rsid w:val="007A7AFD"/>
    <w:rsid w:val="007A7BCF"/>
    <w:rsid w:val="007A7C6C"/>
    <w:rsid w:val="007A7D9D"/>
    <w:rsid w:val="007A7E3B"/>
    <w:rsid w:val="007A7EA9"/>
    <w:rsid w:val="007A7EE6"/>
    <w:rsid w:val="007A7F2F"/>
    <w:rsid w:val="007A7F4D"/>
    <w:rsid w:val="007A7F86"/>
    <w:rsid w:val="007A7F9A"/>
    <w:rsid w:val="007A7FA6"/>
    <w:rsid w:val="007A7FDA"/>
    <w:rsid w:val="007A7FFA"/>
    <w:rsid w:val="007AAE1B"/>
    <w:rsid w:val="007B0025"/>
    <w:rsid w:val="007B0062"/>
    <w:rsid w:val="007B0074"/>
    <w:rsid w:val="007B007E"/>
    <w:rsid w:val="007B0085"/>
    <w:rsid w:val="007B008F"/>
    <w:rsid w:val="007B0102"/>
    <w:rsid w:val="007B01D6"/>
    <w:rsid w:val="007B027D"/>
    <w:rsid w:val="007B02E0"/>
    <w:rsid w:val="007B033C"/>
    <w:rsid w:val="007B0377"/>
    <w:rsid w:val="007B03C9"/>
    <w:rsid w:val="007B040E"/>
    <w:rsid w:val="007B0453"/>
    <w:rsid w:val="007B05CD"/>
    <w:rsid w:val="007B06BD"/>
    <w:rsid w:val="007B0727"/>
    <w:rsid w:val="007B0740"/>
    <w:rsid w:val="007B075A"/>
    <w:rsid w:val="007B07EE"/>
    <w:rsid w:val="007B0987"/>
    <w:rsid w:val="007B09D3"/>
    <w:rsid w:val="007B0A70"/>
    <w:rsid w:val="007B0AE6"/>
    <w:rsid w:val="007B0B35"/>
    <w:rsid w:val="007B0B89"/>
    <w:rsid w:val="007B0C2B"/>
    <w:rsid w:val="007B0C79"/>
    <w:rsid w:val="007B0D70"/>
    <w:rsid w:val="007B0D7E"/>
    <w:rsid w:val="007B0E12"/>
    <w:rsid w:val="007B0EC9"/>
    <w:rsid w:val="007B0F06"/>
    <w:rsid w:val="007B0F48"/>
    <w:rsid w:val="007B0F71"/>
    <w:rsid w:val="007B0F99"/>
    <w:rsid w:val="007B1005"/>
    <w:rsid w:val="007B100C"/>
    <w:rsid w:val="007B1085"/>
    <w:rsid w:val="007B109F"/>
    <w:rsid w:val="007B112C"/>
    <w:rsid w:val="007B120D"/>
    <w:rsid w:val="007B1227"/>
    <w:rsid w:val="007B123F"/>
    <w:rsid w:val="007B131D"/>
    <w:rsid w:val="007B1353"/>
    <w:rsid w:val="007B13DF"/>
    <w:rsid w:val="007B1427"/>
    <w:rsid w:val="007B142E"/>
    <w:rsid w:val="007B1441"/>
    <w:rsid w:val="007B148F"/>
    <w:rsid w:val="007B1629"/>
    <w:rsid w:val="007B162D"/>
    <w:rsid w:val="007B169A"/>
    <w:rsid w:val="007B169E"/>
    <w:rsid w:val="007B173D"/>
    <w:rsid w:val="007B17A3"/>
    <w:rsid w:val="007B17DF"/>
    <w:rsid w:val="007B17F1"/>
    <w:rsid w:val="007B1822"/>
    <w:rsid w:val="007B184B"/>
    <w:rsid w:val="007B1895"/>
    <w:rsid w:val="007B189A"/>
    <w:rsid w:val="007B1A4B"/>
    <w:rsid w:val="007B1A74"/>
    <w:rsid w:val="007B1B55"/>
    <w:rsid w:val="007B1C1A"/>
    <w:rsid w:val="007B1D25"/>
    <w:rsid w:val="007B1D99"/>
    <w:rsid w:val="007B1ED5"/>
    <w:rsid w:val="007B1F76"/>
    <w:rsid w:val="007B1F90"/>
    <w:rsid w:val="007B2017"/>
    <w:rsid w:val="007B2068"/>
    <w:rsid w:val="007B2069"/>
    <w:rsid w:val="007B20DD"/>
    <w:rsid w:val="007B21EA"/>
    <w:rsid w:val="007B21F3"/>
    <w:rsid w:val="007B222C"/>
    <w:rsid w:val="007B2261"/>
    <w:rsid w:val="007B2279"/>
    <w:rsid w:val="007B22DD"/>
    <w:rsid w:val="007B22E8"/>
    <w:rsid w:val="007B2331"/>
    <w:rsid w:val="007B237C"/>
    <w:rsid w:val="007B23A3"/>
    <w:rsid w:val="007B240A"/>
    <w:rsid w:val="007B241C"/>
    <w:rsid w:val="007B2445"/>
    <w:rsid w:val="007B24B2"/>
    <w:rsid w:val="007B253B"/>
    <w:rsid w:val="007B2585"/>
    <w:rsid w:val="007B2589"/>
    <w:rsid w:val="007B258B"/>
    <w:rsid w:val="007B2615"/>
    <w:rsid w:val="007B2642"/>
    <w:rsid w:val="007B2659"/>
    <w:rsid w:val="007B26CA"/>
    <w:rsid w:val="007B26D9"/>
    <w:rsid w:val="007B26F2"/>
    <w:rsid w:val="007B2705"/>
    <w:rsid w:val="007B2742"/>
    <w:rsid w:val="007B27A8"/>
    <w:rsid w:val="007B280D"/>
    <w:rsid w:val="007B2836"/>
    <w:rsid w:val="007B2842"/>
    <w:rsid w:val="007B292D"/>
    <w:rsid w:val="007B2961"/>
    <w:rsid w:val="007B2978"/>
    <w:rsid w:val="007B2A6C"/>
    <w:rsid w:val="007B2AAE"/>
    <w:rsid w:val="007B2B73"/>
    <w:rsid w:val="007B2BCD"/>
    <w:rsid w:val="007B2BF2"/>
    <w:rsid w:val="007B2C56"/>
    <w:rsid w:val="007B2CAB"/>
    <w:rsid w:val="007B2CC3"/>
    <w:rsid w:val="007B2D1B"/>
    <w:rsid w:val="007B2D4A"/>
    <w:rsid w:val="007B2D7B"/>
    <w:rsid w:val="007B2DE3"/>
    <w:rsid w:val="007B2E2D"/>
    <w:rsid w:val="007B2E9A"/>
    <w:rsid w:val="007B2F13"/>
    <w:rsid w:val="007B2F96"/>
    <w:rsid w:val="007B2FCD"/>
    <w:rsid w:val="007B303A"/>
    <w:rsid w:val="007B3107"/>
    <w:rsid w:val="007B3165"/>
    <w:rsid w:val="007B3193"/>
    <w:rsid w:val="007B319E"/>
    <w:rsid w:val="007B31B5"/>
    <w:rsid w:val="007B31E4"/>
    <w:rsid w:val="007B3254"/>
    <w:rsid w:val="007B32CC"/>
    <w:rsid w:val="007B337A"/>
    <w:rsid w:val="007B3419"/>
    <w:rsid w:val="007B3426"/>
    <w:rsid w:val="007B34E2"/>
    <w:rsid w:val="007B3518"/>
    <w:rsid w:val="007B35B7"/>
    <w:rsid w:val="007B35EC"/>
    <w:rsid w:val="007B3607"/>
    <w:rsid w:val="007B362E"/>
    <w:rsid w:val="007B364D"/>
    <w:rsid w:val="007B364F"/>
    <w:rsid w:val="007B3687"/>
    <w:rsid w:val="007B3696"/>
    <w:rsid w:val="007B36D6"/>
    <w:rsid w:val="007B3717"/>
    <w:rsid w:val="007B373B"/>
    <w:rsid w:val="007B374E"/>
    <w:rsid w:val="007B37E8"/>
    <w:rsid w:val="007B386E"/>
    <w:rsid w:val="007B389F"/>
    <w:rsid w:val="007B38D5"/>
    <w:rsid w:val="007B39CB"/>
    <w:rsid w:val="007B3A7B"/>
    <w:rsid w:val="007B3AA1"/>
    <w:rsid w:val="007B3B02"/>
    <w:rsid w:val="007B3C85"/>
    <w:rsid w:val="007B3CC3"/>
    <w:rsid w:val="007B3DF1"/>
    <w:rsid w:val="007B3F29"/>
    <w:rsid w:val="007B3F32"/>
    <w:rsid w:val="007B3F74"/>
    <w:rsid w:val="007B3F86"/>
    <w:rsid w:val="007B3FB4"/>
    <w:rsid w:val="007B4059"/>
    <w:rsid w:val="007B4132"/>
    <w:rsid w:val="007B4305"/>
    <w:rsid w:val="007B43BA"/>
    <w:rsid w:val="007B43F9"/>
    <w:rsid w:val="007B44F0"/>
    <w:rsid w:val="007B45AB"/>
    <w:rsid w:val="007B4636"/>
    <w:rsid w:val="007B467F"/>
    <w:rsid w:val="007B4698"/>
    <w:rsid w:val="007B47AC"/>
    <w:rsid w:val="007B47EE"/>
    <w:rsid w:val="007B485F"/>
    <w:rsid w:val="007B4872"/>
    <w:rsid w:val="007B48D4"/>
    <w:rsid w:val="007B48EA"/>
    <w:rsid w:val="007B48F4"/>
    <w:rsid w:val="007B4913"/>
    <w:rsid w:val="007B491F"/>
    <w:rsid w:val="007B4949"/>
    <w:rsid w:val="007B4989"/>
    <w:rsid w:val="007B49DA"/>
    <w:rsid w:val="007B4A09"/>
    <w:rsid w:val="007B4A2D"/>
    <w:rsid w:val="007B4AB1"/>
    <w:rsid w:val="007B4AF7"/>
    <w:rsid w:val="007B4B60"/>
    <w:rsid w:val="007B4C32"/>
    <w:rsid w:val="007B4CB6"/>
    <w:rsid w:val="007B4CBB"/>
    <w:rsid w:val="007B4D46"/>
    <w:rsid w:val="007B4DA1"/>
    <w:rsid w:val="007B4DE1"/>
    <w:rsid w:val="007B4F04"/>
    <w:rsid w:val="007B4F12"/>
    <w:rsid w:val="007B4F4A"/>
    <w:rsid w:val="007B4F6E"/>
    <w:rsid w:val="007B4FAA"/>
    <w:rsid w:val="007B4FE9"/>
    <w:rsid w:val="007B5011"/>
    <w:rsid w:val="007B50CD"/>
    <w:rsid w:val="007B513C"/>
    <w:rsid w:val="007B5170"/>
    <w:rsid w:val="007B5188"/>
    <w:rsid w:val="007B518C"/>
    <w:rsid w:val="007B521D"/>
    <w:rsid w:val="007B5235"/>
    <w:rsid w:val="007B52B0"/>
    <w:rsid w:val="007B5304"/>
    <w:rsid w:val="007B5336"/>
    <w:rsid w:val="007B53D5"/>
    <w:rsid w:val="007B544E"/>
    <w:rsid w:val="007B545B"/>
    <w:rsid w:val="007B5530"/>
    <w:rsid w:val="007B556B"/>
    <w:rsid w:val="007B55C3"/>
    <w:rsid w:val="007B56E3"/>
    <w:rsid w:val="007B56FC"/>
    <w:rsid w:val="007B570D"/>
    <w:rsid w:val="007B5719"/>
    <w:rsid w:val="007B5844"/>
    <w:rsid w:val="007B58B3"/>
    <w:rsid w:val="007B58B8"/>
    <w:rsid w:val="007B58D6"/>
    <w:rsid w:val="007B5961"/>
    <w:rsid w:val="007B5A0D"/>
    <w:rsid w:val="007B5AC8"/>
    <w:rsid w:val="007B5B2A"/>
    <w:rsid w:val="007B5B37"/>
    <w:rsid w:val="007B5B6E"/>
    <w:rsid w:val="007B5B78"/>
    <w:rsid w:val="007B5BB1"/>
    <w:rsid w:val="007B5C81"/>
    <w:rsid w:val="007B5C8E"/>
    <w:rsid w:val="007B5D2D"/>
    <w:rsid w:val="007B5D32"/>
    <w:rsid w:val="007B5DE6"/>
    <w:rsid w:val="007B5E13"/>
    <w:rsid w:val="007B5E5B"/>
    <w:rsid w:val="007B5ECD"/>
    <w:rsid w:val="007B5F3D"/>
    <w:rsid w:val="007B5F79"/>
    <w:rsid w:val="007B5FC7"/>
    <w:rsid w:val="007B5FD8"/>
    <w:rsid w:val="007B601E"/>
    <w:rsid w:val="007B6022"/>
    <w:rsid w:val="007B602C"/>
    <w:rsid w:val="007B603E"/>
    <w:rsid w:val="007B6096"/>
    <w:rsid w:val="007B609E"/>
    <w:rsid w:val="007B6146"/>
    <w:rsid w:val="007B6151"/>
    <w:rsid w:val="007B6172"/>
    <w:rsid w:val="007B6177"/>
    <w:rsid w:val="007B628A"/>
    <w:rsid w:val="007B6297"/>
    <w:rsid w:val="007B6415"/>
    <w:rsid w:val="007B64CB"/>
    <w:rsid w:val="007B6513"/>
    <w:rsid w:val="007B6597"/>
    <w:rsid w:val="007B6603"/>
    <w:rsid w:val="007B6635"/>
    <w:rsid w:val="007B6696"/>
    <w:rsid w:val="007B684C"/>
    <w:rsid w:val="007B6863"/>
    <w:rsid w:val="007B6882"/>
    <w:rsid w:val="007B6894"/>
    <w:rsid w:val="007B68EA"/>
    <w:rsid w:val="007B6967"/>
    <w:rsid w:val="007B6973"/>
    <w:rsid w:val="007B6993"/>
    <w:rsid w:val="007B6AA4"/>
    <w:rsid w:val="007B6ACD"/>
    <w:rsid w:val="007B6B41"/>
    <w:rsid w:val="007B6B69"/>
    <w:rsid w:val="007B6BE5"/>
    <w:rsid w:val="007B6BFA"/>
    <w:rsid w:val="007B6C44"/>
    <w:rsid w:val="007B6D0A"/>
    <w:rsid w:val="007B6D35"/>
    <w:rsid w:val="007B6DBD"/>
    <w:rsid w:val="007B6DED"/>
    <w:rsid w:val="007B6E02"/>
    <w:rsid w:val="007B6E41"/>
    <w:rsid w:val="007B6E78"/>
    <w:rsid w:val="007B6F60"/>
    <w:rsid w:val="007B6F90"/>
    <w:rsid w:val="007B6F9F"/>
    <w:rsid w:val="007B6FA4"/>
    <w:rsid w:val="007B702D"/>
    <w:rsid w:val="007B70BA"/>
    <w:rsid w:val="007B70CA"/>
    <w:rsid w:val="007B711D"/>
    <w:rsid w:val="007B712C"/>
    <w:rsid w:val="007B7141"/>
    <w:rsid w:val="007B7143"/>
    <w:rsid w:val="007B719F"/>
    <w:rsid w:val="007B7297"/>
    <w:rsid w:val="007B72A6"/>
    <w:rsid w:val="007B72BE"/>
    <w:rsid w:val="007B72ED"/>
    <w:rsid w:val="007B72F2"/>
    <w:rsid w:val="007B738D"/>
    <w:rsid w:val="007B73A0"/>
    <w:rsid w:val="007B7493"/>
    <w:rsid w:val="007B74F1"/>
    <w:rsid w:val="007B751B"/>
    <w:rsid w:val="007B7567"/>
    <w:rsid w:val="007B758C"/>
    <w:rsid w:val="007B771F"/>
    <w:rsid w:val="007B7720"/>
    <w:rsid w:val="007B777C"/>
    <w:rsid w:val="007B7785"/>
    <w:rsid w:val="007B781F"/>
    <w:rsid w:val="007B7842"/>
    <w:rsid w:val="007B791F"/>
    <w:rsid w:val="007B79E2"/>
    <w:rsid w:val="007B7A1A"/>
    <w:rsid w:val="007B7A61"/>
    <w:rsid w:val="007B7B02"/>
    <w:rsid w:val="007B7B06"/>
    <w:rsid w:val="007B7B0C"/>
    <w:rsid w:val="007B7B7B"/>
    <w:rsid w:val="007B7BCE"/>
    <w:rsid w:val="007B7C17"/>
    <w:rsid w:val="007B7C6E"/>
    <w:rsid w:val="007B7E05"/>
    <w:rsid w:val="007B7E8A"/>
    <w:rsid w:val="007B7E95"/>
    <w:rsid w:val="007B7EE8"/>
    <w:rsid w:val="007B7FA0"/>
    <w:rsid w:val="007B7FBF"/>
    <w:rsid w:val="007B7FC3"/>
    <w:rsid w:val="007B7FEA"/>
    <w:rsid w:val="007BA964"/>
    <w:rsid w:val="007BC092"/>
    <w:rsid w:val="007C0000"/>
    <w:rsid w:val="007C0068"/>
    <w:rsid w:val="007C00A0"/>
    <w:rsid w:val="007C00F9"/>
    <w:rsid w:val="007C0180"/>
    <w:rsid w:val="007C0194"/>
    <w:rsid w:val="007C01C7"/>
    <w:rsid w:val="007C01DA"/>
    <w:rsid w:val="007C022A"/>
    <w:rsid w:val="007C02D8"/>
    <w:rsid w:val="007C0317"/>
    <w:rsid w:val="007C031F"/>
    <w:rsid w:val="007C0343"/>
    <w:rsid w:val="007C034D"/>
    <w:rsid w:val="007C0358"/>
    <w:rsid w:val="007C0366"/>
    <w:rsid w:val="007C039A"/>
    <w:rsid w:val="007C0422"/>
    <w:rsid w:val="007C04BB"/>
    <w:rsid w:val="007C04EB"/>
    <w:rsid w:val="007C05C0"/>
    <w:rsid w:val="007C05FE"/>
    <w:rsid w:val="007C0604"/>
    <w:rsid w:val="007C0652"/>
    <w:rsid w:val="007C0679"/>
    <w:rsid w:val="007C06D6"/>
    <w:rsid w:val="007C0754"/>
    <w:rsid w:val="007C0786"/>
    <w:rsid w:val="007C08B7"/>
    <w:rsid w:val="007C08BD"/>
    <w:rsid w:val="007C08F5"/>
    <w:rsid w:val="007C0929"/>
    <w:rsid w:val="007C0930"/>
    <w:rsid w:val="007C09BC"/>
    <w:rsid w:val="007C09CB"/>
    <w:rsid w:val="007C0A25"/>
    <w:rsid w:val="007C0A42"/>
    <w:rsid w:val="007C0A70"/>
    <w:rsid w:val="007C0ACF"/>
    <w:rsid w:val="007C0B24"/>
    <w:rsid w:val="007C0BEC"/>
    <w:rsid w:val="007C0C8A"/>
    <w:rsid w:val="007C0CBA"/>
    <w:rsid w:val="007C0CCA"/>
    <w:rsid w:val="007C0CCB"/>
    <w:rsid w:val="007C0D0B"/>
    <w:rsid w:val="007C0D75"/>
    <w:rsid w:val="007C0E3A"/>
    <w:rsid w:val="007C0E86"/>
    <w:rsid w:val="007C0ED1"/>
    <w:rsid w:val="007C0F26"/>
    <w:rsid w:val="007C1002"/>
    <w:rsid w:val="007C1086"/>
    <w:rsid w:val="007C1092"/>
    <w:rsid w:val="007C10AE"/>
    <w:rsid w:val="007C126A"/>
    <w:rsid w:val="007C1292"/>
    <w:rsid w:val="007C12CE"/>
    <w:rsid w:val="007C12F3"/>
    <w:rsid w:val="007C1384"/>
    <w:rsid w:val="007C13CC"/>
    <w:rsid w:val="007C14AE"/>
    <w:rsid w:val="007C14CF"/>
    <w:rsid w:val="007C1504"/>
    <w:rsid w:val="007C152D"/>
    <w:rsid w:val="007C1532"/>
    <w:rsid w:val="007C1537"/>
    <w:rsid w:val="007C154C"/>
    <w:rsid w:val="007C1565"/>
    <w:rsid w:val="007C1580"/>
    <w:rsid w:val="007C1584"/>
    <w:rsid w:val="007C1634"/>
    <w:rsid w:val="007C168D"/>
    <w:rsid w:val="007C16E2"/>
    <w:rsid w:val="007C172F"/>
    <w:rsid w:val="007C1792"/>
    <w:rsid w:val="007C17BD"/>
    <w:rsid w:val="007C1831"/>
    <w:rsid w:val="007C1842"/>
    <w:rsid w:val="007C1873"/>
    <w:rsid w:val="007C18C1"/>
    <w:rsid w:val="007C1946"/>
    <w:rsid w:val="007C197D"/>
    <w:rsid w:val="007C1986"/>
    <w:rsid w:val="007C1A42"/>
    <w:rsid w:val="007C1AB2"/>
    <w:rsid w:val="007C1ACE"/>
    <w:rsid w:val="007C1AD4"/>
    <w:rsid w:val="007C1B32"/>
    <w:rsid w:val="007C1B6C"/>
    <w:rsid w:val="007C1BFC"/>
    <w:rsid w:val="007C1C10"/>
    <w:rsid w:val="007C1C33"/>
    <w:rsid w:val="007C1C7B"/>
    <w:rsid w:val="007C1D68"/>
    <w:rsid w:val="007C1D8D"/>
    <w:rsid w:val="007C1D9B"/>
    <w:rsid w:val="007C1EA6"/>
    <w:rsid w:val="007C1EB0"/>
    <w:rsid w:val="007C1F1F"/>
    <w:rsid w:val="007C1F9C"/>
    <w:rsid w:val="007C206B"/>
    <w:rsid w:val="007C20D3"/>
    <w:rsid w:val="007C2104"/>
    <w:rsid w:val="007C2132"/>
    <w:rsid w:val="007C23AA"/>
    <w:rsid w:val="007C23C0"/>
    <w:rsid w:val="007C2429"/>
    <w:rsid w:val="007C2526"/>
    <w:rsid w:val="007C254D"/>
    <w:rsid w:val="007C256C"/>
    <w:rsid w:val="007C258E"/>
    <w:rsid w:val="007C25C4"/>
    <w:rsid w:val="007C25E4"/>
    <w:rsid w:val="007C2674"/>
    <w:rsid w:val="007C26CB"/>
    <w:rsid w:val="007C26D4"/>
    <w:rsid w:val="007C2746"/>
    <w:rsid w:val="007C274C"/>
    <w:rsid w:val="007C2785"/>
    <w:rsid w:val="007C27E0"/>
    <w:rsid w:val="007C27FF"/>
    <w:rsid w:val="007C283B"/>
    <w:rsid w:val="007C28AC"/>
    <w:rsid w:val="007C291F"/>
    <w:rsid w:val="007C2932"/>
    <w:rsid w:val="007C2971"/>
    <w:rsid w:val="007C2975"/>
    <w:rsid w:val="007C29DB"/>
    <w:rsid w:val="007C29F9"/>
    <w:rsid w:val="007C2A48"/>
    <w:rsid w:val="007C2A5D"/>
    <w:rsid w:val="007C2A68"/>
    <w:rsid w:val="007C2B1D"/>
    <w:rsid w:val="007C2B71"/>
    <w:rsid w:val="007C2BB2"/>
    <w:rsid w:val="007C2C15"/>
    <w:rsid w:val="007C2C72"/>
    <w:rsid w:val="007C2C7A"/>
    <w:rsid w:val="007C2CB2"/>
    <w:rsid w:val="007C2D28"/>
    <w:rsid w:val="007C2DE4"/>
    <w:rsid w:val="007C2EBA"/>
    <w:rsid w:val="007C2F13"/>
    <w:rsid w:val="007C2F27"/>
    <w:rsid w:val="007C3021"/>
    <w:rsid w:val="007C304C"/>
    <w:rsid w:val="007C308E"/>
    <w:rsid w:val="007C314B"/>
    <w:rsid w:val="007C315F"/>
    <w:rsid w:val="007C3167"/>
    <w:rsid w:val="007C31D6"/>
    <w:rsid w:val="007C32CC"/>
    <w:rsid w:val="007C32D7"/>
    <w:rsid w:val="007C334F"/>
    <w:rsid w:val="007C33A5"/>
    <w:rsid w:val="007C33B0"/>
    <w:rsid w:val="007C3405"/>
    <w:rsid w:val="007C342F"/>
    <w:rsid w:val="007C3453"/>
    <w:rsid w:val="007C34D9"/>
    <w:rsid w:val="007C356D"/>
    <w:rsid w:val="007C357D"/>
    <w:rsid w:val="007C35A9"/>
    <w:rsid w:val="007C35E2"/>
    <w:rsid w:val="007C361B"/>
    <w:rsid w:val="007C3652"/>
    <w:rsid w:val="007C373D"/>
    <w:rsid w:val="007C3757"/>
    <w:rsid w:val="007C375E"/>
    <w:rsid w:val="007C37F0"/>
    <w:rsid w:val="007C3803"/>
    <w:rsid w:val="007C3835"/>
    <w:rsid w:val="007C3917"/>
    <w:rsid w:val="007C392F"/>
    <w:rsid w:val="007C394B"/>
    <w:rsid w:val="007C395E"/>
    <w:rsid w:val="007C39C9"/>
    <w:rsid w:val="007C39E5"/>
    <w:rsid w:val="007C39F4"/>
    <w:rsid w:val="007C3A1C"/>
    <w:rsid w:val="007C3A58"/>
    <w:rsid w:val="007C3B48"/>
    <w:rsid w:val="007C3B57"/>
    <w:rsid w:val="007C3D0D"/>
    <w:rsid w:val="007C3D1C"/>
    <w:rsid w:val="007C3D5D"/>
    <w:rsid w:val="007C3D8E"/>
    <w:rsid w:val="007C3E44"/>
    <w:rsid w:val="007C3E65"/>
    <w:rsid w:val="007C3E70"/>
    <w:rsid w:val="007C3ED9"/>
    <w:rsid w:val="007C3F94"/>
    <w:rsid w:val="007C3FA9"/>
    <w:rsid w:val="007C4032"/>
    <w:rsid w:val="007C4043"/>
    <w:rsid w:val="007C4094"/>
    <w:rsid w:val="007C40E2"/>
    <w:rsid w:val="007C4191"/>
    <w:rsid w:val="007C424C"/>
    <w:rsid w:val="007C42E8"/>
    <w:rsid w:val="007C4300"/>
    <w:rsid w:val="007C4319"/>
    <w:rsid w:val="007C4335"/>
    <w:rsid w:val="007C4339"/>
    <w:rsid w:val="007C43F5"/>
    <w:rsid w:val="007C440A"/>
    <w:rsid w:val="007C446D"/>
    <w:rsid w:val="007C44D2"/>
    <w:rsid w:val="007C4544"/>
    <w:rsid w:val="007C46CC"/>
    <w:rsid w:val="007C472A"/>
    <w:rsid w:val="007C474D"/>
    <w:rsid w:val="007C4771"/>
    <w:rsid w:val="007C47CE"/>
    <w:rsid w:val="007C48C6"/>
    <w:rsid w:val="007C48ED"/>
    <w:rsid w:val="007C4916"/>
    <w:rsid w:val="007C4924"/>
    <w:rsid w:val="007C49D6"/>
    <w:rsid w:val="007C49F4"/>
    <w:rsid w:val="007C4A7F"/>
    <w:rsid w:val="007C4B0D"/>
    <w:rsid w:val="007C4B1C"/>
    <w:rsid w:val="007C4B9D"/>
    <w:rsid w:val="007C4BE6"/>
    <w:rsid w:val="007C4C9D"/>
    <w:rsid w:val="007C4D26"/>
    <w:rsid w:val="007C4D9E"/>
    <w:rsid w:val="007C4DE6"/>
    <w:rsid w:val="007C4E35"/>
    <w:rsid w:val="007C4E53"/>
    <w:rsid w:val="007C4EB6"/>
    <w:rsid w:val="007C4FEE"/>
    <w:rsid w:val="007C5002"/>
    <w:rsid w:val="007C5070"/>
    <w:rsid w:val="007C50B4"/>
    <w:rsid w:val="007C50B7"/>
    <w:rsid w:val="007C5120"/>
    <w:rsid w:val="007C5189"/>
    <w:rsid w:val="007C51A7"/>
    <w:rsid w:val="007C51DB"/>
    <w:rsid w:val="007C52DC"/>
    <w:rsid w:val="007C5312"/>
    <w:rsid w:val="007C5332"/>
    <w:rsid w:val="007C53E7"/>
    <w:rsid w:val="007C53FA"/>
    <w:rsid w:val="007C550D"/>
    <w:rsid w:val="007C55CF"/>
    <w:rsid w:val="007C5859"/>
    <w:rsid w:val="007C589B"/>
    <w:rsid w:val="007C58E5"/>
    <w:rsid w:val="007C5912"/>
    <w:rsid w:val="007C5961"/>
    <w:rsid w:val="007C59F2"/>
    <w:rsid w:val="007C5A9C"/>
    <w:rsid w:val="007C5AFA"/>
    <w:rsid w:val="007C5BA6"/>
    <w:rsid w:val="007C5BE2"/>
    <w:rsid w:val="007C5BFA"/>
    <w:rsid w:val="007C5D71"/>
    <w:rsid w:val="007C5DB5"/>
    <w:rsid w:val="007C5E00"/>
    <w:rsid w:val="007C5E02"/>
    <w:rsid w:val="007C5E2B"/>
    <w:rsid w:val="007C5E93"/>
    <w:rsid w:val="007C5ECC"/>
    <w:rsid w:val="007C5F0B"/>
    <w:rsid w:val="007C5F24"/>
    <w:rsid w:val="007C5F5C"/>
    <w:rsid w:val="007C5F9B"/>
    <w:rsid w:val="007C6001"/>
    <w:rsid w:val="007C6006"/>
    <w:rsid w:val="007C600E"/>
    <w:rsid w:val="007C606C"/>
    <w:rsid w:val="007C608E"/>
    <w:rsid w:val="007C6102"/>
    <w:rsid w:val="007C612A"/>
    <w:rsid w:val="007C615E"/>
    <w:rsid w:val="007C617F"/>
    <w:rsid w:val="007C61DC"/>
    <w:rsid w:val="007C62EA"/>
    <w:rsid w:val="007C636D"/>
    <w:rsid w:val="007C63D2"/>
    <w:rsid w:val="007C645F"/>
    <w:rsid w:val="007C6481"/>
    <w:rsid w:val="007C6508"/>
    <w:rsid w:val="007C6519"/>
    <w:rsid w:val="007C6548"/>
    <w:rsid w:val="007C65E9"/>
    <w:rsid w:val="007C664D"/>
    <w:rsid w:val="007C679D"/>
    <w:rsid w:val="007C685A"/>
    <w:rsid w:val="007C68F8"/>
    <w:rsid w:val="007C6917"/>
    <w:rsid w:val="007C69B4"/>
    <w:rsid w:val="007C6A15"/>
    <w:rsid w:val="007C6A46"/>
    <w:rsid w:val="007C6A8D"/>
    <w:rsid w:val="007C6ADB"/>
    <w:rsid w:val="007C6AE7"/>
    <w:rsid w:val="007C6BD1"/>
    <w:rsid w:val="007C6C05"/>
    <w:rsid w:val="007C6CBD"/>
    <w:rsid w:val="007C6D76"/>
    <w:rsid w:val="007C6DA6"/>
    <w:rsid w:val="007C6DDC"/>
    <w:rsid w:val="007C6E08"/>
    <w:rsid w:val="007C6EB0"/>
    <w:rsid w:val="007C6EB5"/>
    <w:rsid w:val="007C6EED"/>
    <w:rsid w:val="007C6F3C"/>
    <w:rsid w:val="007C6F69"/>
    <w:rsid w:val="007C6FA1"/>
    <w:rsid w:val="007C6FE5"/>
    <w:rsid w:val="007C707D"/>
    <w:rsid w:val="007C7095"/>
    <w:rsid w:val="007C709B"/>
    <w:rsid w:val="007C70CD"/>
    <w:rsid w:val="007C70E6"/>
    <w:rsid w:val="007C710A"/>
    <w:rsid w:val="007C71AB"/>
    <w:rsid w:val="007C71FD"/>
    <w:rsid w:val="007C7238"/>
    <w:rsid w:val="007C72C8"/>
    <w:rsid w:val="007C7307"/>
    <w:rsid w:val="007C733E"/>
    <w:rsid w:val="007C7343"/>
    <w:rsid w:val="007C7368"/>
    <w:rsid w:val="007C7419"/>
    <w:rsid w:val="007C743B"/>
    <w:rsid w:val="007C743E"/>
    <w:rsid w:val="007C7502"/>
    <w:rsid w:val="007C7509"/>
    <w:rsid w:val="007C760E"/>
    <w:rsid w:val="007C7632"/>
    <w:rsid w:val="007C7693"/>
    <w:rsid w:val="007C7814"/>
    <w:rsid w:val="007C7850"/>
    <w:rsid w:val="007C790C"/>
    <w:rsid w:val="007C7938"/>
    <w:rsid w:val="007C793B"/>
    <w:rsid w:val="007C7965"/>
    <w:rsid w:val="007C7985"/>
    <w:rsid w:val="007C79C9"/>
    <w:rsid w:val="007C7A0A"/>
    <w:rsid w:val="007C7A5E"/>
    <w:rsid w:val="007C7A5F"/>
    <w:rsid w:val="007C7AA6"/>
    <w:rsid w:val="007C7ADD"/>
    <w:rsid w:val="007C7BC9"/>
    <w:rsid w:val="007C7C97"/>
    <w:rsid w:val="007C7CF6"/>
    <w:rsid w:val="007C7DA4"/>
    <w:rsid w:val="007C7EE9"/>
    <w:rsid w:val="007C7F2C"/>
    <w:rsid w:val="007C7F50"/>
    <w:rsid w:val="007C96A2"/>
    <w:rsid w:val="007CF6D4"/>
    <w:rsid w:val="007D0002"/>
    <w:rsid w:val="007D00C4"/>
    <w:rsid w:val="007D00C9"/>
    <w:rsid w:val="007D0116"/>
    <w:rsid w:val="007D014B"/>
    <w:rsid w:val="007D0169"/>
    <w:rsid w:val="007D0175"/>
    <w:rsid w:val="007D01DD"/>
    <w:rsid w:val="007D0209"/>
    <w:rsid w:val="007D0210"/>
    <w:rsid w:val="007D023D"/>
    <w:rsid w:val="007D025D"/>
    <w:rsid w:val="007D0290"/>
    <w:rsid w:val="007D033C"/>
    <w:rsid w:val="007D036F"/>
    <w:rsid w:val="007D03AB"/>
    <w:rsid w:val="007D03AC"/>
    <w:rsid w:val="007D0422"/>
    <w:rsid w:val="007D043D"/>
    <w:rsid w:val="007D044F"/>
    <w:rsid w:val="007D0474"/>
    <w:rsid w:val="007D0481"/>
    <w:rsid w:val="007D04BA"/>
    <w:rsid w:val="007D04D0"/>
    <w:rsid w:val="007D051D"/>
    <w:rsid w:val="007D057B"/>
    <w:rsid w:val="007D05A9"/>
    <w:rsid w:val="007D05D2"/>
    <w:rsid w:val="007D05F6"/>
    <w:rsid w:val="007D05F7"/>
    <w:rsid w:val="007D062C"/>
    <w:rsid w:val="007D06DA"/>
    <w:rsid w:val="007D06E2"/>
    <w:rsid w:val="007D0719"/>
    <w:rsid w:val="007D0763"/>
    <w:rsid w:val="007D07B4"/>
    <w:rsid w:val="007D0941"/>
    <w:rsid w:val="007D0954"/>
    <w:rsid w:val="007D09C0"/>
    <w:rsid w:val="007D09D5"/>
    <w:rsid w:val="007D0A27"/>
    <w:rsid w:val="007D0A39"/>
    <w:rsid w:val="007D0A5D"/>
    <w:rsid w:val="007D0A6B"/>
    <w:rsid w:val="007D0B81"/>
    <w:rsid w:val="007D0C20"/>
    <w:rsid w:val="007D0C81"/>
    <w:rsid w:val="007D0CAE"/>
    <w:rsid w:val="007D0D6E"/>
    <w:rsid w:val="007D0DE4"/>
    <w:rsid w:val="007D0E9F"/>
    <w:rsid w:val="007D0ECE"/>
    <w:rsid w:val="007D0F7C"/>
    <w:rsid w:val="007D0F88"/>
    <w:rsid w:val="007D1021"/>
    <w:rsid w:val="007D10AF"/>
    <w:rsid w:val="007D10B5"/>
    <w:rsid w:val="007D1124"/>
    <w:rsid w:val="007D12DD"/>
    <w:rsid w:val="007D1393"/>
    <w:rsid w:val="007D139C"/>
    <w:rsid w:val="007D13CB"/>
    <w:rsid w:val="007D140B"/>
    <w:rsid w:val="007D147D"/>
    <w:rsid w:val="007D14FB"/>
    <w:rsid w:val="007D1577"/>
    <w:rsid w:val="007D161F"/>
    <w:rsid w:val="007D163E"/>
    <w:rsid w:val="007D1674"/>
    <w:rsid w:val="007D1676"/>
    <w:rsid w:val="007D1697"/>
    <w:rsid w:val="007D16E6"/>
    <w:rsid w:val="007D16F8"/>
    <w:rsid w:val="007D1717"/>
    <w:rsid w:val="007D174B"/>
    <w:rsid w:val="007D17C1"/>
    <w:rsid w:val="007D18AE"/>
    <w:rsid w:val="007D18B3"/>
    <w:rsid w:val="007D19D1"/>
    <w:rsid w:val="007D1A0A"/>
    <w:rsid w:val="007D1A50"/>
    <w:rsid w:val="007D1A5D"/>
    <w:rsid w:val="007D1A9B"/>
    <w:rsid w:val="007D1AAD"/>
    <w:rsid w:val="007D1BD3"/>
    <w:rsid w:val="007D1BF4"/>
    <w:rsid w:val="007D1BF9"/>
    <w:rsid w:val="007D1C39"/>
    <w:rsid w:val="007D1D1A"/>
    <w:rsid w:val="007D1D4E"/>
    <w:rsid w:val="007D1D94"/>
    <w:rsid w:val="007D1E51"/>
    <w:rsid w:val="007D1E94"/>
    <w:rsid w:val="007D1EC1"/>
    <w:rsid w:val="007D1F4E"/>
    <w:rsid w:val="007D1F6C"/>
    <w:rsid w:val="007D2026"/>
    <w:rsid w:val="007D20AC"/>
    <w:rsid w:val="007D2109"/>
    <w:rsid w:val="007D2185"/>
    <w:rsid w:val="007D2187"/>
    <w:rsid w:val="007D2261"/>
    <w:rsid w:val="007D22BB"/>
    <w:rsid w:val="007D22FA"/>
    <w:rsid w:val="007D2330"/>
    <w:rsid w:val="007D233A"/>
    <w:rsid w:val="007D2355"/>
    <w:rsid w:val="007D2400"/>
    <w:rsid w:val="007D24C0"/>
    <w:rsid w:val="007D24D4"/>
    <w:rsid w:val="007D2530"/>
    <w:rsid w:val="007D25AE"/>
    <w:rsid w:val="007D2614"/>
    <w:rsid w:val="007D261E"/>
    <w:rsid w:val="007D26A8"/>
    <w:rsid w:val="007D273D"/>
    <w:rsid w:val="007D2751"/>
    <w:rsid w:val="007D27A4"/>
    <w:rsid w:val="007D27B4"/>
    <w:rsid w:val="007D281F"/>
    <w:rsid w:val="007D282B"/>
    <w:rsid w:val="007D282D"/>
    <w:rsid w:val="007D283C"/>
    <w:rsid w:val="007D2862"/>
    <w:rsid w:val="007D2974"/>
    <w:rsid w:val="007D2A72"/>
    <w:rsid w:val="007D2AF7"/>
    <w:rsid w:val="007D2B83"/>
    <w:rsid w:val="007D2BC0"/>
    <w:rsid w:val="007D2BDD"/>
    <w:rsid w:val="007D2BF9"/>
    <w:rsid w:val="007D2C86"/>
    <w:rsid w:val="007D2DD7"/>
    <w:rsid w:val="007D2E05"/>
    <w:rsid w:val="007D2E89"/>
    <w:rsid w:val="007D2EE6"/>
    <w:rsid w:val="007D2F90"/>
    <w:rsid w:val="007D2F9F"/>
    <w:rsid w:val="007D2FF2"/>
    <w:rsid w:val="007D305D"/>
    <w:rsid w:val="007D30A3"/>
    <w:rsid w:val="007D30BC"/>
    <w:rsid w:val="007D30EE"/>
    <w:rsid w:val="007D30F2"/>
    <w:rsid w:val="007D31A5"/>
    <w:rsid w:val="007D3291"/>
    <w:rsid w:val="007D32E3"/>
    <w:rsid w:val="007D3419"/>
    <w:rsid w:val="007D344E"/>
    <w:rsid w:val="007D3510"/>
    <w:rsid w:val="007D3530"/>
    <w:rsid w:val="007D35D7"/>
    <w:rsid w:val="007D35E6"/>
    <w:rsid w:val="007D35EA"/>
    <w:rsid w:val="007D3617"/>
    <w:rsid w:val="007D362E"/>
    <w:rsid w:val="007D363A"/>
    <w:rsid w:val="007D3719"/>
    <w:rsid w:val="007D3739"/>
    <w:rsid w:val="007D37D9"/>
    <w:rsid w:val="007D382F"/>
    <w:rsid w:val="007D387A"/>
    <w:rsid w:val="007D38BF"/>
    <w:rsid w:val="007D38F5"/>
    <w:rsid w:val="007D3906"/>
    <w:rsid w:val="007D39EF"/>
    <w:rsid w:val="007D3A65"/>
    <w:rsid w:val="007D3ADD"/>
    <w:rsid w:val="007D3BD2"/>
    <w:rsid w:val="007D3C2E"/>
    <w:rsid w:val="007D3CAC"/>
    <w:rsid w:val="007D3CE6"/>
    <w:rsid w:val="007D3D8A"/>
    <w:rsid w:val="007D3DDD"/>
    <w:rsid w:val="007D3E5C"/>
    <w:rsid w:val="007D3F71"/>
    <w:rsid w:val="007D3FA8"/>
    <w:rsid w:val="007D3FB1"/>
    <w:rsid w:val="007D4001"/>
    <w:rsid w:val="007D4030"/>
    <w:rsid w:val="007D4047"/>
    <w:rsid w:val="007D417D"/>
    <w:rsid w:val="007D4195"/>
    <w:rsid w:val="007D4198"/>
    <w:rsid w:val="007D41CF"/>
    <w:rsid w:val="007D4220"/>
    <w:rsid w:val="007D4245"/>
    <w:rsid w:val="007D431F"/>
    <w:rsid w:val="007D432A"/>
    <w:rsid w:val="007D438E"/>
    <w:rsid w:val="007D4397"/>
    <w:rsid w:val="007D43A4"/>
    <w:rsid w:val="007D43CD"/>
    <w:rsid w:val="007D441D"/>
    <w:rsid w:val="007D4436"/>
    <w:rsid w:val="007D4443"/>
    <w:rsid w:val="007D4487"/>
    <w:rsid w:val="007D44FA"/>
    <w:rsid w:val="007D4553"/>
    <w:rsid w:val="007D457B"/>
    <w:rsid w:val="007D45C2"/>
    <w:rsid w:val="007D45C4"/>
    <w:rsid w:val="007D45C8"/>
    <w:rsid w:val="007D4662"/>
    <w:rsid w:val="007D469D"/>
    <w:rsid w:val="007D46AD"/>
    <w:rsid w:val="007D46CE"/>
    <w:rsid w:val="007D46D5"/>
    <w:rsid w:val="007D472E"/>
    <w:rsid w:val="007D4745"/>
    <w:rsid w:val="007D4765"/>
    <w:rsid w:val="007D4853"/>
    <w:rsid w:val="007D4970"/>
    <w:rsid w:val="007D4975"/>
    <w:rsid w:val="007D4995"/>
    <w:rsid w:val="007D49D1"/>
    <w:rsid w:val="007D4A50"/>
    <w:rsid w:val="007D4A56"/>
    <w:rsid w:val="007D4ABA"/>
    <w:rsid w:val="007D4AE6"/>
    <w:rsid w:val="007D4B80"/>
    <w:rsid w:val="007D4D18"/>
    <w:rsid w:val="007D4DBC"/>
    <w:rsid w:val="007D4DC0"/>
    <w:rsid w:val="007D4DD0"/>
    <w:rsid w:val="007D4E56"/>
    <w:rsid w:val="007D4F16"/>
    <w:rsid w:val="007D4F57"/>
    <w:rsid w:val="007D4F5A"/>
    <w:rsid w:val="007D4F9B"/>
    <w:rsid w:val="007D4FA2"/>
    <w:rsid w:val="007D4FAE"/>
    <w:rsid w:val="007D5019"/>
    <w:rsid w:val="007D512D"/>
    <w:rsid w:val="007D5168"/>
    <w:rsid w:val="007D5170"/>
    <w:rsid w:val="007D51E9"/>
    <w:rsid w:val="007D52C5"/>
    <w:rsid w:val="007D52FB"/>
    <w:rsid w:val="007D531F"/>
    <w:rsid w:val="007D5343"/>
    <w:rsid w:val="007D5360"/>
    <w:rsid w:val="007D5372"/>
    <w:rsid w:val="007D537F"/>
    <w:rsid w:val="007D53C7"/>
    <w:rsid w:val="007D53D7"/>
    <w:rsid w:val="007D545B"/>
    <w:rsid w:val="007D5488"/>
    <w:rsid w:val="007D54A2"/>
    <w:rsid w:val="007D54D0"/>
    <w:rsid w:val="007D5519"/>
    <w:rsid w:val="007D555A"/>
    <w:rsid w:val="007D5664"/>
    <w:rsid w:val="007D56B3"/>
    <w:rsid w:val="007D56D9"/>
    <w:rsid w:val="007D573B"/>
    <w:rsid w:val="007D573F"/>
    <w:rsid w:val="007D582E"/>
    <w:rsid w:val="007D5877"/>
    <w:rsid w:val="007D58BE"/>
    <w:rsid w:val="007D58D2"/>
    <w:rsid w:val="007D5908"/>
    <w:rsid w:val="007D593F"/>
    <w:rsid w:val="007D59C2"/>
    <w:rsid w:val="007D5A49"/>
    <w:rsid w:val="007D5A5B"/>
    <w:rsid w:val="007D5ADB"/>
    <w:rsid w:val="007D5AE0"/>
    <w:rsid w:val="007D5AE1"/>
    <w:rsid w:val="007D5B54"/>
    <w:rsid w:val="007D5B74"/>
    <w:rsid w:val="007D5BB6"/>
    <w:rsid w:val="007D5BC1"/>
    <w:rsid w:val="007D5BFB"/>
    <w:rsid w:val="007D5C2E"/>
    <w:rsid w:val="007D5C6A"/>
    <w:rsid w:val="007D5C74"/>
    <w:rsid w:val="007D5C9F"/>
    <w:rsid w:val="007D5E10"/>
    <w:rsid w:val="007D5EDF"/>
    <w:rsid w:val="007D5EE7"/>
    <w:rsid w:val="007D5F0B"/>
    <w:rsid w:val="007D5FB6"/>
    <w:rsid w:val="007D60D6"/>
    <w:rsid w:val="007D60F7"/>
    <w:rsid w:val="007D61A3"/>
    <w:rsid w:val="007D61CB"/>
    <w:rsid w:val="007D6253"/>
    <w:rsid w:val="007D627A"/>
    <w:rsid w:val="007D62F3"/>
    <w:rsid w:val="007D6371"/>
    <w:rsid w:val="007D63F8"/>
    <w:rsid w:val="007D647A"/>
    <w:rsid w:val="007D64C9"/>
    <w:rsid w:val="007D64D2"/>
    <w:rsid w:val="007D6534"/>
    <w:rsid w:val="007D65BF"/>
    <w:rsid w:val="007D65DC"/>
    <w:rsid w:val="007D65FA"/>
    <w:rsid w:val="007D663F"/>
    <w:rsid w:val="007D664C"/>
    <w:rsid w:val="007D6686"/>
    <w:rsid w:val="007D669B"/>
    <w:rsid w:val="007D6707"/>
    <w:rsid w:val="007D67A0"/>
    <w:rsid w:val="007D67D5"/>
    <w:rsid w:val="007D68B3"/>
    <w:rsid w:val="007D68E3"/>
    <w:rsid w:val="007D68F8"/>
    <w:rsid w:val="007D69B5"/>
    <w:rsid w:val="007D69C6"/>
    <w:rsid w:val="007D6A41"/>
    <w:rsid w:val="007D6AA7"/>
    <w:rsid w:val="007D6AAA"/>
    <w:rsid w:val="007D6B3D"/>
    <w:rsid w:val="007D6C45"/>
    <w:rsid w:val="007D6C80"/>
    <w:rsid w:val="007D6CF5"/>
    <w:rsid w:val="007D6E6E"/>
    <w:rsid w:val="007D6EDD"/>
    <w:rsid w:val="007D6F3B"/>
    <w:rsid w:val="007D6F70"/>
    <w:rsid w:val="007D7011"/>
    <w:rsid w:val="007D70D9"/>
    <w:rsid w:val="007D7119"/>
    <w:rsid w:val="007D71C9"/>
    <w:rsid w:val="007D71F5"/>
    <w:rsid w:val="007D7205"/>
    <w:rsid w:val="007D72C5"/>
    <w:rsid w:val="007D73E7"/>
    <w:rsid w:val="007D7408"/>
    <w:rsid w:val="007D7483"/>
    <w:rsid w:val="007D7493"/>
    <w:rsid w:val="007D74A0"/>
    <w:rsid w:val="007D74D9"/>
    <w:rsid w:val="007D753D"/>
    <w:rsid w:val="007D754B"/>
    <w:rsid w:val="007D75F9"/>
    <w:rsid w:val="007D762C"/>
    <w:rsid w:val="007D76FD"/>
    <w:rsid w:val="007D7779"/>
    <w:rsid w:val="007D77A5"/>
    <w:rsid w:val="007D77AB"/>
    <w:rsid w:val="007D77B9"/>
    <w:rsid w:val="007D77ED"/>
    <w:rsid w:val="007D7850"/>
    <w:rsid w:val="007D7857"/>
    <w:rsid w:val="007D792F"/>
    <w:rsid w:val="007D7981"/>
    <w:rsid w:val="007D7A48"/>
    <w:rsid w:val="007D7B05"/>
    <w:rsid w:val="007D7B0A"/>
    <w:rsid w:val="007D7B3A"/>
    <w:rsid w:val="007D7B42"/>
    <w:rsid w:val="007D7B74"/>
    <w:rsid w:val="007D7B9F"/>
    <w:rsid w:val="007D7BAA"/>
    <w:rsid w:val="007D7C4B"/>
    <w:rsid w:val="007D7C62"/>
    <w:rsid w:val="007D7C8C"/>
    <w:rsid w:val="007D7CE9"/>
    <w:rsid w:val="007D7D2A"/>
    <w:rsid w:val="007D7E52"/>
    <w:rsid w:val="007D7E5C"/>
    <w:rsid w:val="007D7E7C"/>
    <w:rsid w:val="007D7E96"/>
    <w:rsid w:val="007D7EDB"/>
    <w:rsid w:val="007D7F00"/>
    <w:rsid w:val="007D872D"/>
    <w:rsid w:val="007DA96C"/>
    <w:rsid w:val="007DC448"/>
    <w:rsid w:val="007E0013"/>
    <w:rsid w:val="007E003F"/>
    <w:rsid w:val="007E0072"/>
    <w:rsid w:val="007E0103"/>
    <w:rsid w:val="007E01D8"/>
    <w:rsid w:val="007E0233"/>
    <w:rsid w:val="007E0236"/>
    <w:rsid w:val="007E02A8"/>
    <w:rsid w:val="007E02AD"/>
    <w:rsid w:val="007E02B8"/>
    <w:rsid w:val="007E03B9"/>
    <w:rsid w:val="007E03D3"/>
    <w:rsid w:val="007E0439"/>
    <w:rsid w:val="007E04BC"/>
    <w:rsid w:val="007E04D6"/>
    <w:rsid w:val="007E04FD"/>
    <w:rsid w:val="007E0535"/>
    <w:rsid w:val="007E06CC"/>
    <w:rsid w:val="007E06D1"/>
    <w:rsid w:val="007E0731"/>
    <w:rsid w:val="007E077B"/>
    <w:rsid w:val="007E07B3"/>
    <w:rsid w:val="007E07CD"/>
    <w:rsid w:val="007E0835"/>
    <w:rsid w:val="007E0846"/>
    <w:rsid w:val="007E0858"/>
    <w:rsid w:val="007E089B"/>
    <w:rsid w:val="007E090F"/>
    <w:rsid w:val="007E099A"/>
    <w:rsid w:val="007E0A61"/>
    <w:rsid w:val="007E0A64"/>
    <w:rsid w:val="007E0AF4"/>
    <w:rsid w:val="007E0B4E"/>
    <w:rsid w:val="007E0B5E"/>
    <w:rsid w:val="007E0B78"/>
    <w:rsid w:val="007E0BC2"/>
    <w:rsid w:val="007E0BE3"/>
    <w:rsid w:val="007E0C60"/>
    <w:rsid w:val="007E0D85"/>
    <w:rsid w:val="007E0DB5"/>
    <w:rsid w:val="007E0E17"/>
    <w:rsid w:val="007E0E34"/>
    <w:rsid w:val="007E0EC6"/>
    <w:rsid w:val="007E1053"/>
    <w:rsid w:val="007E10AC"/>
    <w:rsid w:val="007E10C4"/>
    <w:rsid w:val="007E1108"/>
    <w:rsid w:val="007E1116"/>
    <w:rsid w:val="007E1132"/>
    <w:rsid w:val="007E11A2"/>
    <w:rsid w:val="007E11AF"/>
    <w:rsid w:val="007E11DD"/>
    <w:rsid w:val="007E122D"/>
    <w:rsid w:val="007E1263"/>
    <w:rsid w:val="007E1280"/>
    <w:rsid w:val="007E12B7"/>
    <w:rsid w:val="007E1338"/>
    <w:rsid w:val="007E133E"/>
    <w:rsid w:val="007E13A9"/>
    <w:rsid w:val="007E1425"/>
    <w:rsid w:val="007E144A"/>
    <w:rsid w:val="007E1451"/>
    <w:rsid w:val="007E1459"/>
    <w:rsid w:val="007E1477"/>
    <w:rsid w:val="007E147E"/>
    <w:rsid w:val="007E14B6"/>
    <w:rsid w:val="007E1513"/>
    <w:rsid w:val="007E154C"/>
    <w:rsid w:val="007E155A"/>
    <w:rsid w:val="007E15CD"/>
    <w:rsid w:val="007E167F"/>
    <w:rsid w:val="007E169E"/>
    <w:rsid w:val="007E16D4"/>
    <w:rsid w:val="007E1739"/>
    <w:rsid w:val="007E17B3"/>
    <w:rsid w:val="007E182E"/>
    <w:rsid w:val="007E185A"/>
    <w:rsid w:val="007E1931"/>
    <w:rsid w:val="007E1935"/>
    <w:rsid w:val="007E194F"/>
    <w:rsid w:val="007E1979"/>
    <w:rsid w:val="007E197C"/>
    <w:rsid w:val="007E19AE"/>
    <w:rsid w:val="007E19D1"/>
    <w:rsid w:val="007E19F6"/>
    <w:rsid w:val="007E1A2A"/>
    <w:rsid w:val="007E1AF6"/>
    <w:rsid w:val="007E1AFD"/>
    <w:rsid w:val="007E1B1D"/>
    <w:rsid w:val="007E1B74"/>
    <w:rsid w:val="007E1B9B"/>
    <w:rsid w:val="007E1BAE"/>
    <w:rsid w:val="007E1BC5"/>
    <w:rsid w:val="007E1BD5"/>
    <w:rsid w:val="007E1D36"/>
    <w:rsid w:val="007E1D3B"/>
    <w:rsid w:val="007E1DAC"/>
    <w:rsid w:val="007E1DB8"/>
    <w:rsid w:val="007E1DFE"/>
    <w:rsid w:val="007E1F27"/>
    <w:rsid w:val="007E1F3F"/>
    <w:rsid w:val="007E1F85"/>
    <w:rsid w:val="007E1FC5"/>
    <w:rsid w:val="007E202B"/>
    <w:rsid w:val="007E208B"/>
    <w:rsid w:val="007E20BB"/>
    <w:rsid w:val="007E2128"/>
    <w:rsid w:val="007E21BC"/>
    <w:rsid w:val="007E21D1"/>
    <w:rsid w:val="007E22A9"/>
    <w:rsid w:val="007E2336"/>
    <w:rsid w:val="007E233D"/>
    <w:rsid w:val="007E246E"/>
    <w:rsid w:val="007E24B6"/>
    <w:rsid w:val="007E265F"/>
    <w:rsid w:val="007E276A"/>
    <w:rsid w:val="007E27BE"/>
    <w:rsid w:val="007E2814"/>
    <w:rsid w:val="007E2872"/>
    <w:rsid w:val="007E2953"/>
    <w:rsid w:val="007E2966"/>
    <w:rsid w:val="007E2977"/>
    <w:rsid w:val="007E2997"/>
    <w:rsid w:val="007E2A54"/>
    <w:rsid w:val="007E2AE5"/>
    <w:rsid w:val="007E2B32"/>
    <w:rsid w:val="007E2B48"/>
    <w:rsid w:val="007E2B4E"/>
    <w:rsid w:val="007E2B99"/>
    <w:rsid w:val="007E2C2A"/>
    <w:rsid w:val="007E2CA4"/>
    <w:rsid w:val="007E2D7E"/>
    <w:rsid w:val="007E2E1F"/>
    <w:rsid w:val="007E2E69"/>
    <w:rsid w:val="007E2EAB"/>
    <w:rsid w:val="007E2F5D"/>
    <w:rsid w:val="007E2F80"/>
    <w:rsid w:val="007E2FCD"/>
    <w:rsid w:val="007E302F"/>
    <w:rsid w:val="007E3044"/>
    <w:rsid w:val="007E3153"/>
    <w:rsid w:val="007E3172"/>
    <w:rsid w:val="007E3206"/>
    <w:rsid w:val="007E3213"/>
    <w:rsid w:val="007E32D1"/>
    <w:rsid w:val="007E3354"/>
    <w:rsid w:val="007E335D"/>
    <w:rsid w:val="007E33A3"/>
    <w:rsid w:val="007E3400"/>
    <w:rsid w:val="007E3443"/>
    <w:rsid w:val="007E3475"/>
    <w:rsid w:val="007E34B5"/>
    <w:rsid w:val="007E35A8"/>
    <w:rsid w:val="007E36A3"/>
    <w:rsid w:val="007E372B"/>
    <w:rsid w:val="007E3774"/>
    <w:rsid w:val="007E37C7"/>
    <w:rsid w:val="007E3822"/>
    <w:rsid w:val="007E383C"/>
    <w:rsid w:val="007E386C"/>
    <w:rsid w:val="007E3898"/>
    <w:rsid w:val="007E38AB"/>
    <w:rsid w:val="007E394A"/>
    <w:rsid w:val="007E3963"/>
    <w:rsid w:val="007E3970"/>
    <w:rsid w:val="007E39C9"/>
    <w:rsid w:val="007E3A28"/>
    <w:rsid w:val="007E3A72"/>
    <w:rsid w:val="007E3AEC"/>
    <w:rsid w:val="007E3B2F"/>
    <w:rsid w:val="007E3C2F"/>
    <w:rsid w:val="007E3D05"/>
    <w:rsid w:val="007E3E12"/>
    <w:rsid w:val="007E3E32"/>
    <w:rsid w:val="007E3E3B"/>
    <w:rsid w:val="007E3EAA"/>
    <w:rsid w:val="007E3EC7"/>
    <w:rsid w:val="007E3ECA"/>
    <w:rsid w:val="007E3EFA"/>
    <w:rsid w:val="007E3F7D"/>
    <w:rsid w:val="007E3FBA"/>
    <w:rsid w:val="007E3FE8"/>
    <w:rsid w:val="007E403B"/>
    <w:rsid w:val="007E4059"/>
    <w:rsid w:val="007E40C1"/>
    <w:rsid w:val="007E410C"/>
    <w:rsid w:val="007E4162"/>
    <w:rsid w:val="007E4183"/>
    <w:rsid w:val="007E41B1"/>
    <w:rsid w:val="007E420D"/>
    <w:rsid w:val="007E4221"/>
    <w:rsid w:val="007E42D9"/>
    <w:rsid w:val="007E4345"/>
    <w:rsid w:val="007E437B"/>
    <w:rsid w:val="007E43C1"/>
    <w:rsid w:val="007E4432"/>
    <w:rsid w:val="007E454C"/>
    <w:rsid w:val="007E454F"/>
    <w:rsid w:val="007E4586"/>
    <w:rsid w:val="007E45AE"/>
    <w:rsid w:val="007E461B"/>
    <w:rsid w:val="007E462A"/>
    <w:rsid w:val="007E46CB"/>
    <w:rsid w:val="007E46D3"/>
    <w:rsid w:val="007E471A"/>
    <w:rsid w:val="007E4764"/>
    <w:rsid w:val="007E4796"/>
    <w:rsid w:val="007E47BB"/>
    <w:rsid w:val="007E483E"/>
    <w:rsid w:val="007E4841"/>
    <w:rsid w:val="007E48C9"/>
    <w:rsid w:val="007E49DE"/>
    <w:rsid w:val="007E4A5B"/>
    <w:rsid w:val="007E4B0C"/>
    <w:rsid w:val="007E4B4B"/>
    <w:rsid w:val="007E4BD1"/>
    <w:rsid w:val="007E4C00"/>
    <w:rsid w:val="007E4C30"/>
    <w:rsid w:val="007E4D51"/>
    <w:rsid w:val="007E4D55"/>
    <w:rsid w:val="007E4DF0"/>
    <w:rsid w:val="007E4E7B"/>
    <w:rsid w:val="007E4F10"/>
    <w:rsid w:val="007E4F40"/>
    <w:rsid w:val="007E4FE9"/>
    <w:rsid w:val="007E5017"/>
    <w:rsid w:val="007E5063"/>
    <w:rsid w:val="007E50AA"/>
    <w:rsid w:val="007E50CC"/>
    <w:rsid w:val="007E5102"/>
    <w:rsid w:val="007E515D"/>
    <w:rsid w:val="007E51B2"/>
    <w:rsid w:val="007E51E2"/>
    <w:rsid w:val="007E5213"/>
    <w:rsid w:val="007E5229"/>
    <w:rsid w:val="007E528C"/>
    <w:rsid w:val="007E5302"/>
    <w:rsid w:val="007E5326"/>
    <w:rsid w:val="007E534E"/>
    <w:rsid w:val="007E53BF"/>
    <w:rsid w:val="007E53C8"/>
    <w:rsid w:val="007E5476"/>
    <w:rsid w:val="007E548A"/>
    <w:rsid w:val="007E54CE"/>
    <w:rsid w:val="007E54DC"/>
    <w:rsid w:val="007E54FB"/>
    <w:rsid w:val="007E5506"/>
    <w:rsid w:val="007E5522"/>
    <w:rsid w:val="007E554E"/>
    <w:rsid w:val="007E562D"/>
    <w:rsid w:val="007E57B0"/>
    <w:rsid w:val="007E5874"/>
    <w:rsid w:val="007E58C3"/>
    <w:rsid w:val="007E58CF"/>
    <w:rsid w:val="007E596C"/>
    <w:rsid w:val="007E59A1"/>
    <w:rsid w:val="007E59F3"/>
    <w:rsid w:val="007E5A08"/>
    <w:rsid w:val="007E5A55"/>
    <w:rsid w:val="007E5A86"/>
    <w:rsid w:val="007E5AC1"/>
    <w:rsid w:val="007E5B80"/>
    <w:rsid w:val="007E5BDB"/>
    <w:rsid w:val="007E5C2A"/>
    <w:rsid w:val="007E5C52"/>
    <w:rsid w:val="007E5D1F"/>
    <w:rsid w:val="007E5D71"/>
    <w:rsid w:val="007E5E50"/>
    <w:rsid w:val="007E5E87"/>
    <w:rsid w:val="007E5EA6"/>
    <w:rsid w:val="007E5F0A"/>
    <w:rsid w:val="007E5F63"/>
    <w:rsid w:val="007E5FD1"/>
    <w:rsid w:val="007E6066"/>
    <w:rsid w:val="007E60A7"/>
    <w:rsid w:val="007E6101"/>
    <w:rsid w:val="007E6141"/>
    <w:rsid w:val="007E618F"/>
    <w:rsid w:val="007E61E1"/>
    <w:rsid w:val="007E6273"/>
    <w:rsid w:val="007E62BE"/>
    <w:rsid w:val="007E633A"/>
    <w:rsid w:val="007E638A"/>
    <w:rsid w:val="007E63A4"/>
    <w:rsid w:val="007E63CE"/>
    <w:rsid w:val="007E6420"/>
    <w:rsid w:val="007E64C6"/>
    <w:rsid w:val="007E653C"/>
    <w:rsid w:val="007E662A"/>
    <w:rsid w:val="007E666F"/>
    <w:rsid w:val="007E6695"/>
    <w:rsid w:val="007E6736"/>
    <w:rsid w:val="007E6777"/>
    <w:rsid w:val="007E6788"/>
    <w:rsid w:val="007E679F"/>
    <w:rsid w:val="007E67EB"/>
    <w:rsid w:val="007E68D5"/>
    <w:rsid w:val="007E69B5"/>
    <w:rsid w:val="007E6A72"/>
    <w:rsid w:val="007E6A78"/>
    <w:rsid w:val="007E6AF1"/>
    <w:rsid w:val="007E6B0A"/>
    <w:rsid w:val="007E6B14"/>
    <w:rsid w:val="007E6B1A"/>
    <w:rsid w:val="007E6B4C"/>
    <w:rsid w:val="007E6C78"/>
    <w:rsid w:val="007E6CCA"/>
    <w:rsid w:val="007E6D20"/>
    <w:rsid w:val="007E6D32"/>
    <w:rsid w:val="007E6D38"/>
    <w:rsid w:val="007E6D4F"/>
    <w:rsid w:val="007E6D80"/>
    <w:rsid w:val="007E6DB6"/>
    <w:rsid w:val="007E6EC4"/>
    <w:rsid w:val="007E6F19"/>
    <w:rsid w:val="007E6F2A"/>
    <w:rsid w:val="007E6F4E"/>
    <w:rsid w:val="007E6F58"/>
    <w:rsid w:val="007E6F92"/>
    <w:rsid w:val="007E6FBF"/>
    <w:rsid w:val="007E6FC2"/>
    <w:rsid w:val="007E70A6"/>
    <w:rsid w:val="007E70D4"/>
    <w:rsid w:val="007E70EA"/>
    <w:rsid w:val="007E7153"/>
    <w:rsid w:val="007E721C"/>
    <w:rsid w:val="007E733F"/>
    <w:rsid w:val="007E7342"/>
    <w:rsid w:val="007E73A7"/>
    <w:rsid w:val="007E73A9"/>
    <w:rsid w:val="007E73F4"/>
    <w:rsid w:val="007E741B"/>
    <w:rsid w:val="007E743D"/>
    <w:rsid w:val="007E7461"/>
    <w:rsid w:val="007E7543"/>
    <w:rsid w:val="007E7681"/>
    <w:rsid w:val="007E768E"/>
    <w:rsid w:val="007E76AF"/>
    <w:rsid w:val="007E7734"/>
    <w:rsid w:val="007E775E"/>
    <w:rsid w:val="007E7760"/>
    <w:rsid w:val="007E7762"/>
    <w:rsid w:val="007E77DA"/>
    <w:rsid w:val="007E7884"/>
    <w:rsid w:val="007E792A"/>
    <w:rsid w:val="007E7A05"/>
    <w:rsid w:val="007E7A52"/>
    <w:rsid w:val="007E7AAD"/>
    <w:rsid w:val="007E7AEA"/>
    <w:rsid w:val="007E7B25"/>
    <w:rsid w:val="007E7B4A"/>
    <w:rsid w:val="007E7BAB"/>
    <w:rsid w:val="007E7BD9"/>
    <w:rsid w:val="007E7C51"/>
    <w:rsid w:val="007E7CA1"/>
    <w:rsid w:val="007E7D53"/>
    <w:rsid w:val="007E7D5F"/>
    <w:rsid w:val="007E7D7C"/>
    <w:rsid w:val="007E7DAF"/>
    <w:rsid w:val="007E7DCB"/>
    <w:rsid w:val="007E7DE5"/>
    <w:rsid w:val="007E7E05"/>
    <w:rsid w:val="007E7EBB"/>
    <w:rsid w:val="007E7F30"/>
    <w:rsid w:val="007E7F4C"/>
    <w:rsid w:val="007E7F6D"/>
    <w:rsid w:val="007E7FC1"/>
    <w:rsid w:val="007E8A93"/>
    <w:rsid w:val="007E934A"/>
    <w:rsid w:val="007E9831"/>
    <w:rsid w:val="007EB0D7"/>
    <w:rsid w:val="007EEE71"/>
    <w:rsid w:val="007F0010"/>
    <w:rsid w:val="007F0033"/>
    <w:rsid w:val="007F0037"/>
    <w:rsid w:val="007F0135"/>
    <w:rsid w:val="007F016A"/>
    <w:rsid w:val="007F0210"/>
    <w:rsid w:val="007F0270"/>
    <w:rsid w:val="007F0390"/>
    <w:rsid w:val="007F04B8"/>
    <w:rsid w:val="007F05CA"/>
    <w:rsid w:val="007F0625"/>
    <w:rsid w:val="007F0685"/>
    <w:rsid w:val="007F06C4"/>
    <w:rsid w:val="007F07CE"/>
    <w:rsid w:val="007F07FB"/>
    <w:rsid w:val="007F0813"/>
    <w:rsid w:val="007F0855"/>
    <w:rsid w:val="007F0BA1"/>
    <w:rsid w:val="007F0C22"/>
    <w:rsid w:val="007F0C4B"/>
    <w:rsid w:val="007F0C90"/>
    <w:rsid w:val="007F0D4E"/>
    <w:rsid w:val="007F0D5E"/>
    <w:rsid w:val="007F0E1A"/>
    <w:rsid w:val="007F0E75"/>
    <w:rsid w:val="007F10A4"/>
    <w:rsid w:val="007F11ED"/>
    <w:rsid w:val="007F11FF"/>
    <w:rsid w:val="007F1253"/>
    <w:rsid w:val="007F1278"/>
    <w:rsid w:val="007F12E2"/>
    <w:rsid w:val="007F12ED"/>
    <w:rsid w:val="007F1374"/>
    <w:rsid w:val="007F1388"/>
    <w:rsid w:val="007F13AA"/>
    <w:rsid w:val="007F13EB"/>
    <w:rsid w:val="007F1407"/>
    <w:rsid w:val="007F144A"/>
    <w:rsid w:val="007F146B"/>
    <w:rsid w:val="007F152B"/>
    <w:rsid w:val="007F157E"/>
    <w:rsid w:val="007F15DB"/>
    <w:rsid w:val="007F15E0"/>
    <w:rsid w:val="007F1673"/>
    <w:rsid w:val="007F167B"/>
    <w:rsid w:val="007F16E6"/>
    <w:rsid w:val="007F1719"/>
    <w:rsid w:val="007F178A"/>
    <w:rsid w:val="007F182E"/>
    <w:rsid w:val="007F1838"/>
    <w:rsid w:val="007F186E"/>
    <w:rsid w:val="007F187C"/>
    <w:rsid w:val="007F1886"/>
    <w:rsid w:val="007F18CA"/>
    <w:rsid w:val="007F19A4"/>
    <w:rsid w:val="007F1A0E"/>
    <w:rsid w:val="007F1A7F"/>
    <w:rsid w:val="007F1ADD"/>
    <w:rsid w:val="007F1B6A"/>
    <w:rsid w:val="007F1C31"/>
    <w:rsid w:val="007F1C47"/>
    <w:rsid w:val="007F1C86"/>
    <w:rsid w:val="007F1D4E"/>
    <w:rsid w:val="007F1D5F"/>
    <w:rsid w:val="007F1D72"/>
    <w:rsid w:val="007F1D9C"/>
    <w:rsid w:val="007F1DED"/>
    <w:rsid w:val="007F1E28"/>
    <w:rsid w:val="007F1E38"/>
    <w:rsid w:val="007F1E67"/>
    <w:rsid w:val="007F1E9E"/>
    <w:rsid w:val="007F1EA3"/>
    <w:rsid w:val="007F1EDE"/>
    <w:rsid w:val="007F1F25"/>
    <w:rsid w:val="007F200A"/>
    <w:rsid w:val="007F2048"/>
    <w:rsid w:val="007F20A3"/>
    <w:rsid w:val="007F2271"/>
    <w:rsid w:val="007F2283"/>
    <w:rsid w:val="007F2298"/>
    <w:rsid w:val="007F22B7"/>
    <w:rsid w:val="007F22ED"/>
    <w:rsid w:val="007F2342"/>
    <w:rsid w:val="007F234F"/>
    <w:rsid w:val="007F2353"/>
    <w:rsid w:val="007F23C8"/>
    <w:rsid w:val="007F24E6"/>
    <w:rsid w:val="007F25E7"/>
    <w:rsid w:val="007F2871"/>
    <w:rsid w:val="007F28F1"/>
    <w:rsid w:val="007F29C0"/>
    <w:rsid w:val="007F29C3"/>
    <w:rsid w:val="007F29EE"/>
    <w:rsid w:val="007F29F0"/>
    <w:rsid w:val="007F29F8"/>
    <w:rsid w:val="007F2A9E"/>
    <w:rsid w:val="007F2AA0"/>
    <w:rsid w:val="007F2AA1"/>
    <w:rsid w:val="007F2AAE"/>
    <w:rsid w:val="007F2B12"/>
    <w:rsid w:val="007F2BCB"/>
    <w:rsid w:val="007F2BE1"/>
    <w:rsid w:val="007F2C9B"/>
    <w:rsid w:val="007F2CA7"/>
    <w:rsid w:val="007F2D62"/>
    <w:rsid w:val="007F2DD2"/>
    <w:rsid w:val="007F2E9E"/>
    <w:rsid w:val="007F2EFF"/>
    <w:rsid w:val="007F2F6C"/>
    <w:rsid w:val="007F2F79"/>
    <w:rsid w:val="007F2FEA"/>
    <w:rsid w:val="007F3092"/>
    <w:rsid w:val="007F3134"/>
    <w:rsid w:val="007F31AC"/>
    <w:rsid w:val="007F3220"/>
    <w:rsid w:val="007F3235"/>
    <w:rsid w:val="007F327C"/>
    <w:rsid w:val="007F3287"/>
    <w:rsid w:val="007F3293"/>
    <w:rsid w:val="007F3299"/>
    <w:rsid w:val="007F32DA"/>
    <w:rsid w:val="007F32DD"/>
    <w:rsid w:val="007F32EC"/>
    <w:rsid w:val="007F3312"/>
    <w:rsid w:val="007F3352"/>
    <w:rsid w:val="007F3366"/>
    <w:rsid w:val="007F3379"/>
    <w:rsid w:val="007F3518"/>
    <w:rsid w:val="007F3561"/>
    <w:rsid w:val="007F3562"/>
    <w:rsid w:val="007F358F"/>
    <w:rsid w:val="007F35B1"/>
    <w:rsid w:val="007F3652"/>
    <w:rsid w:val="007F366F"/>
    <w:rsid w:val="007F3675"/>
    <w:rsid w:val="007F3689"/>
    <w:rsid w:val="007F3696"/>
    <w:rsid w:val="007F36CA"/>
    <w:rsid w:val="007F36E8"/>
    <w:rsid w:val="007F370F"/>
    <w:rsid w:val="007F3773"/>
    <w:rsid w:val="007F377B"/>
    <w:rsid w:val="007F37C3"/>
    <w:rsid w:val="007F37D4"/>
    <w:rsid w:val="007F3829"/>
    <w:rsid w:val="007F382E"/>
    <w:rsid w:val="007F3887"/>
    <w:rsid w:val="007F38B3"/>
    <w:rsid w:val="007F38BF"/>
    <w:rsid w:val="007F38DB"/>
    <w:rsid w:val="007F3903"/>
    <w:rsid w:val="007F3911"/>
    <w:rsid w:val="007F3924"/>
    <w:rsid w:val="007F3967"/>
    <w:rsid w:val="007F396C"/>
    <w:rsid w:val="007F3A33"/>
    <w:rsid w:val="007F3A52"/>
    <w:rsid w:val="007F3B43"/>
    <w:rsid w:val="007F3BD9"/>
    <w:rsid w:val="007F3C1B"/>
    <w:rsid w:val="007F3C57"/>
    <w:rsid w:val="007F3D0B"/>
    <w:rsid w:val="007F3DAE"/>
    <w:rsid w:val="007F3E69"/>
    <w:rsid w:val="007F3FD6"/>
    <w:rsid w:val="007F406C"/>
    <w:rsid w:val="007F40F8"/>
    <w:rsid w:val="007F4152"/>
    <w:rsid w:val="007F41D1"/>
    <w:rsid w:val="007F42D1"/>
    <w:rsid w:val="007F42E7"/>
    <w:rsid w:val="007F43AC"/>
    <w:rsid w:val="007F43CC"/>
    <w:rsid w:val="007F43FB"/>
    <w:rsid w:val="007F445F"/>
    <w:rsid w:val="007F44D0"/>
    <w:rsid w:val="007F44F9"/>
    <w:rsid w:val="007F4596"/>
    <w:rsid w:val="007F460D"/>
    <w:rsid w:val="007F4611"/>
    <w:rsid w:val="007F461D"/>
    <w:rsid w:val="007F463D"/>
    <w:rsid w:val="007F4682"/>
    <w:rsid w:val="007F46A7"/>
    <w:rsid w:val="007F46AD"/>
    <w:rsid w:val="007F46D8"/>
    <w:rsid w:val="007F474D"/>
    <w:rsid w:val="007F47CC"/>
    <w:rsid w:val="007F4825"/>
    <w:rsid w:val="007F482B"/>
    <w:rsid w:val="007F4911"/>
    <w:rsid w:val="007F4921"/>
    <w:rsid w:val="007F492A"/>
    <w:rsid w:val="007F49C0"/>
    <w:rsid w:val="007F4A1C"/>
    <w:rsid w:val="007F4A4A"/>
    <w:rsid w:val="007F4A5D"/>
    <w:rsid w:val="007F4B51"/>
    <w:rsid w:val="007F4B6A"/>
    <w:rsid w:val="007F4B72"/>
    <w:rsid w:val="007F4B9A"/>
    <w:rsid w:val="007F4BDB"/>
    <w:rsid w:val="007F4BEA"/>
    <w:rsid w:val="007F4BF7"/>
    <w:rsid w:val="007F4C15"/>
    <w:rsid w:val="007F4C5E"/>
    <w:rsid w:val="007F4C6D"/>
    <w:rsid w:val="007F4CD4"/>
    <w:rsid w:val="007F4D97"/>
    <w:rsid w:val="007F4D9F"/>
    <w:rsid w:val="007F4DB8"/>
    <w:rsid w:val="007F4E1B"/>
    <w:rsid w:val="007F4E21"/>
    <w:rsid w:val="007F4FF7"/>
    <w:rsid w:val="007F5023"/>
    <w:rsid w:val="007F5040"/>
    <w:rsid w:val="007F5093"/>
    <w:rsid w:val="007F50AF"/>
    <w:rsid w:val="007F510F"/>
    <w:rsid w:val="007F5122"/>
    <w:rsid w:val="007F51A0"/>
    <w:rsid w:val="007F51D7"/>
    <w:rsid w:val="007F51E3"/>
    <w:rsid w:val="007F527F"/>
    <w:rsid w:val="007F52B4"/>
    <w:rsid w:val="007F52D1"/>
    <w:rsid w:val="007F52F5"/>
    <w:rsid w:val="007F5388"/>
    <w:rsid w:val="007F54C9"/>
    <w:rsid w:val="007F5529"/>
    <w:rsid w:val="007F5538"/>
    <w:rsid w:val="007F5574"/>
    <w:rsid w:val="007F55D4"/>
    <w:rsid w:val="007F56EE"/>
    <w:rsid w:val="007F5770"/>
    <w:rsid w:val="007F579C"/>
    <w:rsid w:val="007F5889"/>
    <w:rsid w:val="007F58A0"/>
    <w:rsid w:val="007F58B0"/>
    <w:rsid w:val="007F58E2"/>
    <w:rsid w:val="007F590C"/>
    <w:rsid w:val="007F5A14"/>
    <w:rsid w:val="007F5A78"/>
    <w:rsid w:val="007F5B10"/>
    <w:rsid w:val="007F5B19"/>
    <w:rsid w:val="007F5B4B"/>
    <w:rsid w:val="007F5C76"/>
    <w:rsid w:val="007F5CCB"/>
    <w:rsid w:val="007F5D05"/>
    <w:rsid w:val="007F5D55"/>
    <w:rsid w:val="007F5D8E"/>
    <w:rsid w:val="007F5DE8"/>
    <w:rsid w:val="007F5EF6"/>
    <w:rsid w:val="007F5FAC"/>
    <w:rsid w:val="007F601E"/>
    <w:rsid w:val="007F604D"/>
    <w:rsid w:val="007F60D8"/>
    <w:rsid w:val="007F6102"/>
    <w:rsid w:val="007F615C"/>
    <w:rsid w:val="007F6178"/>
    <w:rsid w:val="007F61F4"/>
    <w:rsid w:val="007F6252"/>
    <w:rsid w:val="007F625C"/>
    <w:rsid w:val="007F628F"/>
    <w:rsid w:val="007F632C"/>
    <w:rsid w:val="007F6387"/>
    <w:rsid w:val="007F6454"/>
    <w:rsid w:val="007F64BD"/>
    <w:rsid w:val="007F64F4"/>
    <w:rsid w:val="007F6505"/>
    <w:rsid w:val="007F65C7"/>
    <w:rsid w:val="007F661C"/>
    <w:rsid w:val="007F662C"/>
    <w:rsid w:val="007F66BC"/>
    <w:rsid w:val="007F66D6"/>
    <w:rsid w:val="007F67E8"/>
    <w:rsid w:val="007F680A"/>
    <w:rsid w:val="007F68A9"/>
    <w:rsid w:val="007F68C7"/>
    <w:rsid w:val="007F6927"/>
    <w:rsid w:val="007F6A56"/>
    <w:rsid w:val="007F6A93"/>
    <w:rsid w:val="007F6ADD"/>
    <w:rsid w:val="007F6AFA"/>
    <w:rsid w:val="007F6B0E"/>
    <w:rsid w:val="007F6B79"/>
    <w:rsid w:val="007F6BE8"/>
    <w:rsid w:val="007F6C68"/>
    <w:rsid w:val="007F6CFC"/>
    <w:rsid w:val="007F6D84"/>
    <w:rsid w:val="007F6E4B"/>
    <w:rsid w:val="007F6EB6"/>
    <w:rsid w:val="007F6F52"/>
    <w:rsid w:val="007F702A"/>
    <w:rsid w:val="007F7154"/>
    <w:rsid w:val="007F71A0"/>
    <w:rsid w:val="007F71A9"/>
    <w:rsid w:val="007F7209"/>
    <w:rsid w:val="007F723E"/>
    <w:rsid w:val="007F72AC"/>
    <w:rsid w:val="007F72BB"/>
    <w:rsid w:val="007F7358"/>
    <w:rsid w:val="007F73CE"/>
    <w:rsid w:val="007F73E3"/>
    <w:rsid w:val="007F7412"/>
    <w:rsid w:val="007F742A"/>
    <w:rsid w:val="007F7443"/>
    <w:rsid w:val="007F759F"/>
    <w:rsid w:val="007F75B1"/>
    <w:rsid w:val="007F7615"/>
    <w:rsid w:val="007F7703"/>
    <w:rsid w:val="007F7713"/>
    <w:rsid w:val="007F77D8"/>
    <w:rsid w:val="007F7986"/>
    <w:rsid w:val="007F7989"/>
    <w:rsid w:val="007F7A4D"/>
    <w:rsid w:val="007F7ABA"/>
    <w:rsid w:val="007F7B04"/>
    <w:rsid w:val="007F7B33"/>
    <w:rsid w:val="007F7BF1"/>
    <w:rsid w:val="007F7C44"/>
    <w:rsid w:val="007F7D22"/>
    <w:rsid w:val="007F7D93"/>
    <w:rsid w:val="007F7F75"/>
    <w:rsid w:val="007F7F8E"/>
    <w:rsid w:val="00800061"/>
    <w:rsid w:val="008000B0"/>
    <w:rsid w:val="00800133"/>
    <w:rsid w:val="00800170"/>
    <w:rsid w:val="00800207"/>
    <w:rsid w:val="00800214"/>
    <w:rsid w:val="008002F4"/>
    <w:rsid w:val="0080036D"/>
    <w:rsid w:val="008003DB"/>
    <w:rsid w:val="008003F1"/>
    <w:rsid w:val="0080049E"/>
    <w:rsid w:val="008004B9"/>
    <w:rsid w:val="008004E7"/>
    <w:rsid w:val="00800551"/>
    <w:rsid w:val="00800607"/>
    <w:rsid w:val="0080067C"/>
    <w:rsid w:val="008006CD"/>
    <w:rsid w:val="00800736"/>
    <w:rsid w:val="00800747"/>
    <w:rsid w:val="0080076F"/>
    <w:rsid w:val="008007C4"/>
    <w:rsid w:val="0080091C"/>
    <w:rsid w:val="00800931"/>
    <w:rsid w:val="00800A04"/>
    <w:rsid w:val="00800A5C"/>
    <w:rsid w:val="00800A9D"/>
    <w:rsid w:val="00800AF1"/>
    <w:rsid w:val="00800B2B"/>
    <w:rsid w:val="00800B58"/>
    <w:rsid w:val="00800B7F"/>
    <w:rsid w:val="00800B86"/>
    <w:rsid w:val="00800BCA"/>
    <w:rsid w:val="00800C11"/>
    <w:rsid w:val="00800CC6"/>
    <w:rsid w:val="00800D36"/>
    <w:rsid w:val="00800D9E"/>
    <w:rsid w:val="00800E57"/>
    <w:rsid w:val="00800EDC"/>
    <w:rsid w:val="00800EFE"/>
    <w:rsid w:val="00800F2C"/>
    <w:rsid w:val="0080100C"/>
    <w:rsid w:val="00801019"/>
    <w:rsid w:val="0080108F"/>
    <w:rsid w:val="0080109D"/>
    <w:rsid w:val="008010F8"/>
    <w:rsid w:val="0080111A"/>
    <w:rsid w:val="00801150"/>
    <w:rsid w:val="00801153"/>
    <w:rsid w:val="0080117F"/>
    <w:rsid w:val="008011B3"/>
    <w:rsid w:val="0080121A"/>
    <w:rsid w:val="00801272"/>
    <w:rsid w:val="00801274"/>
    <w:rsid w:val="008012CA"/>
    <w:rsid w:val="008012F2"/>
    <w:rsid w:val="00801305"/>
    <w:rsid w:val="008013F5"/>
    <w:rsid w:val="008013FC"/>
    <w:rsid w:val="008014CA"/>
    <w:rsid w:val="0080151F"/>
    <w:rsid w:val="00801609"/>
    <w:rsid w:val="00801617"/>
    <w:rsid w:val="00801654"/>
    <w:rsid w:val="008016A5"/>
    <w:rsid w:val="0080170F"/>
    <w:rsid w:val="00801711"/>
    <w:rsid w:val="008017B0"/>
    <w:rsid w:val="0080184B"/>
    <w:rsid w:val="008018A1"/>
    <w:rsid w:val="00801908"/>
    <w:rsid w:val="0080195B"/>
    <w:rsid w:val="0080197E"/>
    <w:rsid w:val="008019F9"/>
    <w:rsid w:val="00801A1D"/>
    <w:rsid w:val="00801A9B"/>
    <w:rsid w:val="00801AAA"/>
    <w:rsid w:val="00801ABC"/>
    <w:rsid w:val="00801AE2"/>
    <w:rsid w:val="00801BE3"/>
    <w:rsid w:val="00801C06"/>
    <w:rsid w:val="00801C2B"/>
    <w:rsid w:val="00801C5C"/>
    <w:rsid w:val="00801CA5"/>
    <w:rsid w:val="00801CD3"/>
    <w:rsid w:val="00801D28"/>
    <w:rsid w:val="00801D39"/>
    <w:rsid w:val="00801D65"/>
    <w:rsid w:val="00801D6D"/>
    <w:rsid w:val="00801DAB"/>
    <w:rsid w:val="00801DD4"/>
    <w:rsid w:val="00801F16"/>
    <w:rsid w:val="00801F32"/>
    <w:rsid w:val="00801F34"/>
    <w:rsid w:val="00801F3F"/>
    <w:rsid w:val="00801F93"/>
    <w:rsid w:val="00802087"/>
    <w:rsid w:val="008020AF"/>
    <w:rsid w:val="0080215B"/>
    <w:rsid w:val="00802204"/>
    <w:rsid w:val="008022AC"/>
    <w:rsid w:val="008022CB"/>
    <w:rsid w:val="00802313"/>
    <w:rsid w:val="00802410"/>
    <w:rsid w:val="00802464"/>
    <w:rsid w:val="008024DD"/>
    <w:rsid w:val="00802623"/>
    <w:rsid w:val="0080265F"/>
    <w:rsid w:val="008026CD"/>
    <w:rsid w:val="0080272D"/>
    <w:rsid w:val="0080275B"/>
    <w:rsid w:val="00802813"/>
    <w:rsid w:val="00802880"/>
    <w:rsid w:val="00802889"/>
    <w:rsid w:val="008028B0"/>
    <w:rsid w:val="0080291C"/>
    <w:rsid w:val="00802A9C"/>
    <w:rsid w:val="00802BD5"/>
    <w:rsid w:val="00802D35"/>
    <w:rsid w:val="00802D68"/>
    <w:rsid w:val="00802D78"/>
    <w:rsid w:val="00802D9D"/>
    <w:rsid w:val="00802DA9"/>
    <w:rsid w:val="00802E75"/>
    <w:rsid w:val="00802F01"/>
    <w:rsid w:val="00802F0B"/>
    <w:rsid w:val="00802F16"/>
    <w:rsid w:val="00802F3C"/>
    <w:rsid w:val="00802F53"/>
    <w:rsid w:val="00802F5C"/>
    <w:rsid w:val="00802FB3"/>
    <w:rsid w:val="00803032"/>
    <w:rsid w:val="008030BC"/>
    <w:rsid w:val="00803144"/>
    <w:rsid w:val="00803181"/>
    <w:rsid w:val="008031A3"/>
    <w:rsid w:val="008031BB"/>
    <w:rsid w:val="008031E8"/>
    <w:rsid w:val="00803239"/>
    <w:rsid w:val="0080324D"/>
    <w:rsid w:val="008032F7"/>
    <w:rsid w:val="00803355"/>
    <w:rsid w:val="008033D2"/>
    <w:rsid w:val="008033DC"/>
    <w:rsid w:val="008033E4"/>
    <w:rsid w:val="008033EC"/>
    <w:rsid w:val="0080342A"/>
    <w:rsid w:val="00803489"/>
    <w:rsid w:val="008034AC"/>
    <w:rsid w:val="008034F4"/>
    <w:rsid w:val="0080358F"/>
    <w:rsid w:val="0080359E"/>
    <w:rsid w:val="008035D5"/>
    <w:rsid w:val="00803607"/>
    <w:rsid w:val="00803610"/>
    <w:rsid w:val="008036C1"/>
    <w:rsid w:val="00803746"/>
    <w:rsid w:val="0080379C"/>
    <w:rsid w:val="0080384F"/>
    <w:rsid w:val="00803863"/>
    <w:rsid w:val="00803971"/>
    <w:rsid w:val="008039AF"/>
    <w:rsid w:val="00803B6B"/>
    <w:rsid w:val="00803BC5"/>
    <w:rsid w:val="00803BED"/>
    <w:rsid w:val="00803C2D"/>
    <w:rsid w:val="00803C88"/>
    <w:rsid w:val="00803CFC"/>
    <w:rsid w:val="00803D30"/>
    <w:rsid w:val="00803D37"/>
    <w:rsid w:val="00803D57"/>
    <w:rsid w:val="00803DB4"/>
    <w:rsid w:val="00803E55"/>
    <w:rsid w:val="00803E75"/>
    <w:rsid w:val="00803ECD"/>
    <w:rsid w:val="00803ED2"/>
    <w:rsid w:val="00803EDF"/>
    <w:rsid w:val="00803F34"/>
    <w:rsid w:val="00803F43"/>
    <w:rsid w:val="00803F47"/>
    <w:rsid w:val="00803F79"/>
    <w:rsid w:val="00803F99"/>
    <w:rsid w:val="00804028"/>
    <w:rsid w:val="00804118"/>
    <w:rsid w:val="0080417A"/>
    <w:rsid w:val="008041BE"/>
    <w:rsid w:val="00804229"/>
    <w:rsid w:val="00804250"/>
    <w:rsid w:val="00804290"/>
    <w:rsid w:val="00804296"/>
    <w:rsid w:val="008042C6"/>
    <w:rsid w:val="008043AF"/>
    <w:rsid w:val="008043C2"/>
    <w:rsid w:val="00804408"/>
    <w:rsid w:val="00804419"/>
    <w:rsid w:val="0080442E"/>
    <w:rsid w:val="0080445E"/>
    <w:rsid w:val="008044BD"/>
    <w:rsid w:val="0080450C"/>
    <w:rsid w:val="0080454C"/>
    <w:rsid w:val="0080455C"/>
    <w:rsid w:val="00804579"/>
    <w:rsid w:val="00804622"/>
    <w:rsid w:val="00804752"/>
    <w:rsid w:val="00804811"/>
    <w:rsid w:val="0080495B"/>
    <w:rsid w:val="0080495F"/>
    <w:rsid w:val="008049E2"/>
    <w:rsid w:val="008049F4"/>
    <w:rsid w:val="00804A33"/>
    <w:rsid w:val="00804A99"/>
    <w:rsid w:val="00804A9D"/>
    <w:rsid w:val="00804B8F"/>
    <w:rsid w:val="00804CA8"/>
    <w:rsid w:val="00804CF9"/>
    <w:rsid w:val="00804D42"/>
    <w:rsid w:val="00804D8C"/>
    <w:rsid w:val="00804DE5"/>
    <w:rsid w:val="00804E77"/>
    <w:rsid w:val="00804E86"/>
    <w:rsid w:val="00804E94"/>
    <w:rsid w:val="00804F5B"/>
    <w:rsid w:val="00804FA1"/>
    <w:rsid w:val="00804FDB"/>
    <w:rsid w:val="00805075"/>
    <w:rsid w:val="0080507F"/>
    <w:rsid w:val="00805081"/>
    <w:rsid w:val="00805104"/>
    <w:rsid w:val="0080513E"/>
    <w:rsid w:val="0080515C"/>
    <w:rsid w:val="0080516A"/>
    <w:rsid w:val="008052B5"/>
    <w:rsid w:val="0080534A"/>
    <w:rsid w:val="0080537A"/>
    <w:rsid w:val="00805390"/>
    <w:rsid w:val="008053AB"/>
    <w:rsid w:val="008053E6"/>
    <w:rsid w:val="00805438"/>
    <w:rsid w:val="008054A1"/>
    <w:rsid w:val="008054A5"/>
    <w:rsid w:val="00805648"/>
    <w:rsid w:val="00805661"/>
    <w:rsid w:val="008056B0"/>
    <w:rsid w:val="008056C8"/>
    <w:rsid w:val="00805701"/>
    <w:rsid w:val="00805772"/>
    <w:rsid w:val="0080583E"/>
    <w:rsid w:val="00805923"/>
    <w:rsid w:val="00805968"/>
    <w:rsid w:val="0080599B"/>
    <w:rsid w:val="008059CA"/>
    <w:rsid w:val="008059DA"/>
    <w:rsid w:val="00805A37"/>
    <w:rsid w:val="00805B10"/>
    <w:rsid w:val="00805B1F"/>
    <w:rsid w:val="00805B96"/>
    <w:rsid w:val="00805BD4"/>
    <w:rsid w:val="00805C37"/>
    <w:rsid w:val="00805C90"/>
    <w:rsid w:val="00805C95"/>
    <w:rsid w:val="00805D9B"/>
    <w:rsid w:val="00805EA3"/>
    <w:rsid w:val="00805F0D"/>
    <w:rsid w:val="00805FA7"/>
    <w:rsid w:val="0080602B"/>
    <w:rsid w:val="0080619B"/>
    <w:rsid w:val="008061BE"/>
    <w:rsid w:val="0080625F"/>
    <w:rsid w:val="0080628B"/>
    <w:rsid w:val="008062C5"/>
    <w:rsid w:val="0080631D"/>
    <w:rsid w:val="00806342"/>
    <w:rsid w:val="0080638C"/>
    <w:rsid w:val="00806467"/>
    <w:rsid w:val="00806477"/>
    <w:rsid w:val="008064BC"/>
    <w:rsid w:val="00806505"/>
    <w:rsid w:val="00806552"/>
    <w:rsid w:val="008065A1"/>
    <w:rsid w:val="008065B4"/>
    <w:rsid w:val="008065BE"/>
    <w:rsid w:val="008065FE"/>
    <w:rsid w:val="00806603"/>
    <w:rsid w:val="0080663C"/>
    <w:rsid w:val="008066A3"/>
    <w:rsid w:val="0080678C"/>
    <w:rsid w:val="00806895"/>
    <w:rsid w:val="008068BB"/>
    <w:rsid w:val="008068F2"/>
    <w:rsid w:val="008068FA"/>
    <w:rsid w:val="00806924"/>
    <w:rsid w:val="0080694D"/>
    <w:rsid w:val="008069AC"/>
    <w:rsid w:val="008069F4"/>
    <w:rsid w:val="00806A02"/>
    <w:rsid w:val="00806A9F"/>
    <w:rsid w:val="00806AA0"/>
    <w:rsid w:val="00806B57"/>
    <w:rsid w:val="00806B7D"/>
    <w:rsid w:val="00806BA4"/>
    <w:rsid w:val="00806C34"/>
    <w:rsid w:val="00806C75"/>
    <w:rsid w:val="00806E75"/>
    <w:rsid w:val="00806E94"/>
    <w:rsid w:val="00806EBA"/>
    <w:rsid w:val="00806EC0"/>
    <w:rsid w:val="00806F53"/>
    <w:rsid w:val="00806FA2"/>
    <w:rsid w:val="00806FC7"/>
    <w:rsid w:val="00807074"/>
    <w:rsid w:val="008070C3"/>
    <w:rsid w:val="008070C5"/>
    <w:rsid w:val="0080711B"/>
    <w:rsid w:val="0080729E"/>
    <w:rsid w:val="008072DF"/>
    <w:rsid w:val="00807441"/>
    <w:rsid w:val="00807458"/>
    <w:rsid w:val="0080748E"/>
    <w:rsid w:val="0080752E"/>
    <w:rsid w:val="008075CF"/>
    <w:rsid w:val="008075E5"/>
    <w:rsid w:val="0080765C"/>
    <w:rsid w:val="008076B2"/>
    <w:rsid w:val="008076CA"/>
    <w:rsid w:val="008077E6"/>
    <w:rsid w:val="00807806"/>
    <w:rsid w:val="0080782D"/>
    <w:rsid w:val="008078DA"/>
    <w:rsid w:val="008078DF"/>
    <w:rsid w:val="008079B3"/>
    <w:rsid w:val="008079F6"/>
    <w:rsid w:val="00807A00"/>
    <w:rsid w:val="00807A02"/>
    <w:rsid w:val="00807A16"/>
    <w:rsid w:val="00807A64"/>
    <w:rsid w:val="00807A6E"/>
    <w:rsid w:val="00807AC2"/>
    <w:rsid w:val="00807AF6"/>
    <w:rsid w:val="00807B25"/>
    <w:rsid w:val="00807C1F"/>
    <w:rsid w:val="00807CCA"/>
    <w:rsid w:val="00807D8D"/>
    <w:rsid w:val="00807E7C"/>
    <w:rsid w:val="00807E9D"/>
    <w:rsid w:val="00807EA2"/>
    <w:rsid w:val="00807ED3"/>
    <w:rsid w:val="00807EDD"/>
    <w:rsid w:val="00807EE1"/>
    <w:rsid w:val="00807F55"/>
    <w:rsid w:val="00807FB4"/>
    <w:rsid w:val="00807FB8"/>
    <w:rsid w:val="00807FBE"/>
    <w:rsid w:val="0080D4D0"/>
    <w:rsid w:val="0080DD0A"/>
    <w:rsid w:val="00810017"/>
    <w:rsid w:val="0081005E"/>
    <w:rsid w:val="008100D7"/>
    <w:rsid w:val="0081026C"/>
    <w:rsid w:val="00810279"/>
    <w:rsid w:val="008102BA"/>
    <w:rsid w:val="0081034A"/>
    <w:rsid w:val="00810369"/>
    <w:rsid w:val="00810398"/>
    <w:rsid w:val="008103A1"/>
    <w:rsid w:val="008103C5"/>
    <w:rsid w:val="0081042F"/>
    <w:rsid w:val="00810463"/>
    <w:rsid w:val="00810495"/>
    <w:rsid w:val="008104C1"/>
    <w:rsid w:val="008104EC"/>
    <w:rsid w:val="00810708"/>
    <w:rsid w:val="008108D4"/>
    <w:rsid w:val="00810910"/>
    <w:rsid w:val="0081096C"/>
    <w:rsid w:val="0081097C"/>
    <w:rsid w:val="008109AA"/>
    <w:rsid w:val="008109B8"/>
    <w:rsid w:val="008109DA"/>
    <w:rsid w:val="008109E1"/>
    <w:rsid w:val="00810A32"/>
    <w:rsid w:val="00810A33"/>
    <w:rsid w:val="00810A49"/>
    <w:rsid w:val="00810A5D"/>
    <w:rsid w:val="00810B0E"/>
    <w:rsid w:val="00810B24"/>
    <w:rsid w:val="00810B39"/>
    <w:rsid w:val="00810BE7"/>
    <w:rsid w:val="00810C3A"/>
    <w:rsid w:val="00810C44"/>
    <w:rsid w:val="00810CB1"/>
    <w:rsid w:val="00810CC9"/>
    <w:rsid w:val="00810DA6"/>
    <w:rsid w:val="00810DD7"/>
    <w:rsid w:val="00810E10"/>
    <w:rsid w:val="00810F1A"/>
    <w:rsid w:val="00810F82"/>
    <w:rsid w:val="00810FF5"/>
    <w:rsid w:val="0081102B"/>
    <w:rsid w:val="00811058"/>
    <w:rsid w:val="008110F8"/>
    <w:rsid w:val="00811196"/>
    <w:rsid w:val="008111CE"/>
    <w:rsid w:val="008111E0"/>
    <w:rsid w:val="008111F3"/>
    <w:rsid w:val="0081124B"/>
    <w:rsid w:val="0081126D"/>
    <w:rsid w:val="00811284"/>
    <w:rsid w:val="008113C6"/>
    <w:rsid w:val="0081148D"/>
    <w:rsid w:val="008114E3"/>
    <w:rsid w:val="008114F3"/>
    <w:rsid w:val="0081152A"/>
    <w:rsid w:val="0081155A"/>
    <w:rsid w:val="00811591"/>
    <w:rsid w:val="008115AC"/>
    <w:rsid w:val="008115AE"/>
    <w:rsid w:val="008115C6"/>
    <w:rsid w:val="008115D5"/>
    <w:rsid w:val="008115FF"/>
    <w:rsid w:val="0081170C"/>
    <w:rsid w:val="00811755"/>
    <w:rsid w:val="00811854"/>
    <w:rsid w:val="00811879"/>
    <w:rsid w:val="00811881"/>
    <w:rsid w:val="00811882"/>
    <w:rsid w:val="00811888"/>
    <w:rsid w:val="008118EA"/>
    <w:rsid w:val="00811907"/>
    <w:rsid w:val="0081192B"/>
    <w:rsid w:val="00811976"/>
    <w:rsid w:val="008119B5"/>
    <w:rsid w:val="008119E0"/>
    <w:rsid w:val="00811ADA"/>
    <w:rsid w:val="00811B37"/>
    <w:rsid w:val="00811B3D"/>
    <w:rsid w:val="00811B84"/>
    <w:rsid w:val="00811BCA"/>
    <w:rsid w:val="00811C57"/>
    <w:rsid w:val="00811C81"/>
    <w:rsid w:val="00811CB7"/>
    <w:rsid w:val="00811CF3"/>
    <w:rsid w:val="00811D8B"/>
    <w:rsid w:val="00811FEC"/>
    <w:rsid w:val="00812011"/>
    <w:rsid w:val="008120D7"/>
    <w:rsid w:val="008120F2"/>
    <w:rsid w:val="00812141"/>
    <w:rsid w:val="00812143"/>
    <w:rsid w:val="0081216D"/>
    <w:rsid w:val="008121C9"/>
    <w:rsid w:val="008121F2"/>
    <w:rsid w:val="00812211"/>
    <w:rsid w:val="00812225"/>
    <w:rsid w:val="00812263"/>
    <w:rsid w:val="008122A6"/>
    <w:rsid w:val="008122BA"/>
    <w:rsid w:val="008122E7"/>
    <w:rsid w:val="008122F0"/>
    <w:rsid w:val="008122F4"/>
    <w:rsid w:val="008122F5"/>
    <w:rsid w:val="00812380"/>
    <w:rsid w:val="008123DD"/>
    <w:rsid w:val="008123F0"/>
    <w:rsid w:val="00812430"/>
    <w:rsid w:val="00812451"/>
    <w:rsid w:val="0081245F"/>
    <w:rsid w:val="008124C6"/>
    <w:rsid w:val="008124EC"/>
    <w:rsid w:val="008124EF"/>
    <w:rsid w:val="008126E2"/>
    <w:rsid w:val="008126EB"/>
    <w:rsid w:val="0081278D"/>
    <w:rsid w:val="008127B5"/>
    <w:rsid w:val="008127BF"/>
    <w:rsid w:val="008127D5"/>
    <w:rsid w:val="0081282B"/>
    <w:rsid w:val="00812870"/>
    <w:rsid w:val="00812897"/>
    <w:rsid w:val="0081289D"/>
    <w:rsid w:val="008128B6"/>
    <w:rsid w:val="008128BB"/>
    <w:rsid w:val="00812B52"/>
    <w:rsid w:val="00812BB3"/>
    <w:rsid w:val="00812BF9"/>
    <w:rsid w:val="00812C20"/>
    <w:rsid w:val="00812C78"/>
    <w:rsid w:val="00812CEF"/>
    <w:rsid w:val="00812D15"/>
    <w:rsid w:val="00812DD6"/>
    <w:rsid w:val="00812E20"/>
    <w:rsid w:val="00812E25"/>
    <w:rsid w:val="00812F2E"/>
    <w:rsid w:val="00812F3F"/>
    <w:rsid w:val="00812F9D"/>
    <w:rsid w:val="00812FD8"/>
    <w:rsid w:val="0081307F"/>
    <w:rsid w:val="008130CD"/>
    <w:rsid w:val="00813107"/>
    <w:rsid w:val="00813108"/>
    <w:rsid w:val="0081315A"/>
    <w:rsid w:val="00813175"/>
    <w:rsid w:val="008131A1"/>
    <w:rsid w:val="00813205"/>
    <w:rsid w:val="00813272"/>
    <w:rsid w:val="0081328D"/>
    <w:rsid w:val="008132EC"/>
    <w:rsid w:val="00813332"/>
    <w:rsid w:val="0081338C"/>
    <w:rsid w:val="00813393"/>
    <w:rsid w:val="008133DF"/>
    <w:rsid w:val="00813418"/>
    <w:rsid w:val="0081348B"/>
    <w:rsid w:val="008134D9"/>
    <w:rsid w:val="0081352A"/>
    <w:rsid w:val="0081353E"/>
    <w:rsid w:val="008135B0"/>
    <w:rsid w:val="008135C0"/>
    <w:rsid w:val="008135E3"/>
    <w:rsid w:val="00813621"/>
    <w:rsid w:val="00813623"/>
    <w:rsid w:val="00813624"/>
    <w:rsid w:val="008136A1"/>
    <w:rsid w:val="0081375C"/>
    <w:rsid w:val="00813826"/>
    <w:rsid w:val="00813868"/>
    <w:rsid w:val="0081387B"/>
    <w:rsid w:val="00813921"/>
    <w:rsid w:val="00813951"/>
    <w:rsid w:val="008139EA"/>
    <w:rsid w:val="00813A35"/>
    <w:rsid w:val="00813A36"/>
    <w:rsid w:val="00813AD8"/>
    <w:rsid w:val="00813BDA"/>
    <w:rsid w:val="00813C42"/>
    <w:rsid w:val="00813CED"/>
    <w:rsid w:val="00813CF7"/>
    <w:rsid w:val="00813D72"/>
    <w:rsid w:val="00813E16"/>
    <w:rsid w:val="00813E2B"/>
    <w:rsid w:val="00813E9B"/>
    <w:rsid w:val="00813EF2"/>
    <w:rsid w:val="0081404C"/>
    <w:rsid w:val="00814133"/>
    <w:rsid w:val="00814148"/>
    <w:rsid w:val="008141AB"/>
    <w:rsid w:val="008141D5"/>
    <w:rsid w:val="008141DE"/>
    <w:rsid w:val="008141F4"/>
    <w:rsid w:val="008141FA"/>
    <w:rsid w:val="00814201"/>
    <w:rsid w:val="0081424F"/>
    <w:rsid w:val="00814284"/>
    <w:rsid w:val="00814295"/>
    <w:rsid w:val="0081437A"/>
    <w:rsid w:val="008143A5"/>
    <w:rsid w:val="00814413"/>
    <w:rsid w:val="008144C0"/>
    <w:rsid w:val="008144FC"/>
    <w:rsid w:val="008144FE"/>
    <w:rsid w:val="00814555"/>
    <w:rsid w:val="0081457A"/>
    <w:rsid w:val="008145AC"/>
    <w:rsid w:val="008145FB"/>
    <w:rsid w:val="0081461E"/>
    <w:rsid w:val="00814689"/>
    <w:rsid w:val="008146FB"/>
    <w:rsid w:val="0081482D"/>
    <w:rsid w:val="00814843"/>
    <w:rsid w:val="00814908"/>
    <w:rsid w:val="00814A2C"/>
    <w:rsid w:val="00814A2F"/>
    <w:rsid w:val="00814B66"/>
    <w:rsid w:val="00814B87"/>
    <w:rsid w:val="00814BE9"/>
    <w:rsid w:val="00814C4E"/>
    <w:rsid w:val="00814C7A"/>
    <w:rsid w:val="00814D31"/>
    <w:rsid w:val="00814D52"/>
    <w:rsid w:val="00814D60"/>
    <w:rsid w:val="00814E17"/>
    <w:rsid w:val="00814E39"/>
    <w:rsid w:val="00814E60"/>
    <w:rsid w:val="00814F3D"/>
    <w:rsid w:val="00814F45"/>
    <w:rsid w:val="00814F59"/>
    <w:rsid w:val="00814FEF"/>
    <w:rsid w:val="00815061"/>
    <w:rsid w:val="00815148"/>
    <w:rsid w:val="00815176"/>
    <w:rsid w:val="0081517C"/>
    <w:rsid w:val="00815195"/>
    <w:rsid w:val="008151F4"/>
    <w:rsid w:val="0081520F"/>
    <w:rsid w:val="00815337"/>
    <w:rsid w:val="00815375"/>
    <w:rsid w:val="008153B5"/>
    <w:rsid w:val="008153B9"/>
    <w:rsid w:val="008153C1"/>
    <w:rsid w:val="00815404"/>
    <w:rsid w:val="008154B1"/>
    <w:rsid w:val="00815554"/>
    <w:rsid w:val="008155E6"/>
    <w:rsid w:val="00815714"/>
    <w:rsid w:val="00815715"/>
    <w:rsid w:val="00815740"/>
    <w:rsid w:val="0081574E"/>
    <w:rsid w:val="008158E5"/>
    <w:rsid w:val="0081597E"/>
    <w:rsid w:val="008159A9"/>
    <w:rsid w:val="00815A02"/>
    <w:rsid w:val="00815A5B"/>
    <w:rsid w:val="00815AC0"/>
    <w:rsid w:val="00815AC6"/>
    <w:rsid w:val="00815AF1"/>
    <w:rsid w:val="00815B17"/>
    <w:rsid w:val="00815B29"/>
    <w:rsid w:val="00815B7C"/>
    <w:rsid w:val="00815BB8"/>
    <w:rsid w:val="00815BDC"/>
    <w:rsid w:val="00815D08"/>
    <w:rsid w:val="00815D1E"/>
    <w:rsid w:val="00815D75"/>
    <w:rsid w:val="00815DD6"/>
    <w:rsid w:val="00815E03"/>
    <w:rsid w:val="00815E1D"/>
    <w:rsid w:val="00815E28"/>
    <w:rsid w:val="00815ED3"/>
    <w:rsid w:val="00815F07"/>
    <w:rsid w:val="00815FBB"/>
    <w:rsid w:val="00815FD1"/>
    <w:rsid w:val="0081602F"/>
    <w:rsid w:val="00816066"/>
    <w:rsid w:val="008160D2"/>
    <w:rsid w:val="008161CB"/>
    <w:rsid w:val="00816231"/>
    <w:rsid w:val="00816240"/>
    <w:rsid w:val="00816270"/>
    <w:rsid w:val="00816293"/>
    <w:rsid w:val="00816367"/>
    <w:rsid w:val="0081637E"/>
    <w:rsid w:val="0081648A"/>
    <w:rsid w:val="008164C9"/>
    <w:rsid w:val="008164E7"/>
    <w:rsid w:val="008164EC"/>
    <w:rsid w:val="0081655C"/>
    <w:rsid w:val="0081658E"/>
    <w:rsid w:val="00816590"/>
    <w:rsid w:val="00816612"/>
    <w:rsid w:val="00816662"/>
    <w:rsid w:val="00816683"/>
    <w:rsid w:val="00816722"/>
    <w:rsid w:val="00816742"/>
    <w:rsid w:val="00816777"/>
    <w:rsid w:val="00816792"/>
    <w:rsid w:val="008167D4"/>
    <w:rsid w:val="00816837"/>
    <w:rsid w:val="00816913"/>
    <w:rsid w:val="00816922"/>
    <w:rsid w:val="008169B3"/>
    <w:rsid w:val="008169EE"/>
    <w:rsid w:val="00816BBD"/>
    <w:rsid w:val="00816BD2"/>
    <w:rsid w:val="00816BE3"/>
    <w:rsid w:val="00816C15"/>
    <w:rsid w:val="00816C7D"/>
    <w:rsid w:val="00816C9A"/>
    <w:rsid w:val="00816D31"/>
    <w:rsid w:val="00816D5C"/>
    <w:rsid w:val="00816D83"/>
    <w:rsid w:val="00816E36"/>
    <w:rsid w:val="00816EEF"/>
    <w:rsid w:val="00816FB1"/>
    <w:rsid w:val="00816FBF"/>
    <w:rsid w:val="00816FE1"/>
    <w:rsid w:val="00817024"/>
    <w:rsid w:val="0081703B"/>
    <w:rsid w:val="00817077"/>
    <w:rsid w:val="00817090"/>
    <w:rsid w:val="008170E0"/>
    <w:rsid w:val="0081714F"/>
    <w:rsid w:val="00817176"/>
    <w:rsid w:val="0081728E"/>
    <w:rsid w:val="008172A8"/>
    <w:rsid w:val="008172B6"/>
    <w:rsid w:val="0081730E"/>
    <w:rsid w:val="0081731F"/>
    <w:rsid w:val="00817372"/>
    <w:rsid w:val="008173D0"/>
    <w:rsid w:val="00817436"/>
    <w:rsid w:val="00817494"/>
    <w:rsid w:val="008175BE"/>
    <w:rsid w:val="008175C2"/>
    <w:rsid w:val="00817617"/>
    <w:rsid w:val="00817620"/>
    <w:rsid w:val="0081764D"/>
    <w:rsid w:val="0081768F"/>
    <w:rsid w:val="008176E6"/>
    <w:rsid w:val="008176FD"/>
    <w:rsid w:val="00817752"/>
    <w:rsid w:val="00817791"/>
    <w:rsid w:val="008177BB"/>
    <w:rsid w:val="008177E0"/>
    <w:rsid w:val="00817817"/>
    <w:rsid w:val="0081783C"/>
    <w:rsid w:val="0081786E"/>
    <w:rsid w:val="008178A3"/>
    <w:rsid w:val="008178C8"/>
    <w:rsid w:val="008179FB"/>
    <w:rsid w:val="00817A6B"/>
    <w:rsid w:val="00817A90"/>
    <w:rsid w:val="00817AD3"/>
    <w:rsid w:val="00817B4A"/>
    <w:rsid w:val="00817B70"/>
    <w:rsid w:val="00817BA1"/>
    <w:rsid w:val="00817BE4"/>
    <w:rsid w:val="00817C60"/>
    <w:rsid w:val="00817C92"/>
    <w:rsid w:val="00817CE5"/>
    <w:rsid w:val="00817D8C"/>
    <w:rsid w:val="00817E14"/>
    <w:rsid w:val="00817F0D"/>
    <w:rsid w:val="00817F98"/>
    <w:rsid w:val="00817FDC"/>
    <w:rsid w:val="0081C3D2"/>
    <w:rsid w:val="008200E7"/>
    <w:rsid w:val="00820112"/>
    <w:rsid w:val="00820133"/>
    <w:rsid w:val="00820231"/>
    <w:rsid w:val="0082023F"/>
    <w:rsid w:val="00820240"/>
    <w:rsid w:val="0082025D"/>
    <w:rsid w:val="00820319"/>
    <w:rsid w:val="00820336"/>
    <w:rsid w:val="0082035C"/>
    <w:rsid w:val="008203AE"/>
    <w:rsid w:val="008203CA"/>
    <w:rsid w:val="008203FD"/>
    <w:rsid w:val="00820441"/>
    <w:rsid w:val="00820459"/>
    <w:rsid w:val="00820507"/>
    <w:rsid w:val="00820559"/>
    <w:rsid w:val="00820627"/>
    <w:rsid w:val="008206A0"/>
    <w:rsid w:val="008207BA"/>
    <w:rsid w:val="008208A2"/>
    <w:rsid w:val="00820998"/>
    <w:rsid w:val="008209E9"/>
    <w:rsid w:val="008209F4"/>
    <w:rsid w:val="00820A0E"/>
    <w:rsid w:val="00820A26"/>
    <w:rsid w:val="00820A35"/>
    <w:rsid w:val="00820A98"/>
    <w:rsid w:val="00820AC6"/>
    <w:rsid w:val="00820B05"/>
    <w:rsid w:val="00820B16"/>
    <w:rsid w:val="00820BB5"/>
    <w:rsid w:val="00820BE3"/>
    <w:rsid w:val="00820C6D"/>
    <w:rsid w:val="00820CCA"/>
    <w:rsid w:val="00820CFC"/>
    <w:rsid w:val="00820D34"/>
    <w:rsid w:val="00820D37"/>
    <w:rsid w:val="00820D73"/>
    <w:rsid w:val="00820E12"/>
    <w:rsid w:val="00820E7A"/>
    <w:rsid w:val="00820E9B"/>
    <w:rsid w:val="00820F39"/>
    <w:rsid w:val="00821056"/>
    <w:rsid w:val="00821060"/>
    <w:rsid w:val="008210A0"/>
    <w:rsid w:val="008210A3"/>
    <w:rsid w:val="008210B9"/>
    <w:rsid w:val="008210C4"/>
    <w:rsid w:val="008210D0"/>
    <w:rsid w:val="00821215"/>
    <w:rsid w:val="008212E7"/>
    <w:rsid w:val="00821322"/>
    <w:rsid w:val="00821332"/>
    <w:rsid w:val="0082137E"/>
    <w:rsid w:val="008213E8"/>
    <w:rsid w:val="00821423"/>
    <w:rsid w:val="00821434"/>
    <w:rsid w:val="0082143D"/>
    <w:rsid w:val="00821525"/>
    <w:rsid w:val="00821555"/>
    <w:rsid w:val="0082159C"/>
    <w:rsid w:val="008215AD"/>
    <w:rsid w:val="008215C5"/>
    <w:rsid w:val="00821657"/>
    <w:rsid w:val="008217AF"/>
    <w:rsid w:val="0082181D"/>
    <w:rsid w:val="008218F5"/>
    <w:rsid w:val="008218FA"/>
    <w:rsid w:val="00821932"/>
    <w:rsid w:val="008219FE"/>
    <w:rsid w:val="00821B66"/>
    <w:rsid w:val="00821B95"/>
    <w:rsid w:val="00821BA2"/>
    <w:rsid w:val="00821BA9"/>
    <w:rsid w:val="00821CE5"/>
    <w:rsid w:val="00821E4D"/>
    <w:rsid w:val="00821EA6"/>
    <w:rsid w:val="00821ECB"/>
    <w:rsid w:val="00821EDE"/>
    <w:rsid w:val="00821F04"/>
    <w:rsid w:val="00821F2A"/>
    <w:rsid w:val="00821FE6"/>
    <w:rsid w:val="008220BC"/>
    <w:rsid w:val="008220E0"/>
    <w:rsid w:val="0082210B"/>
    <w:rsid w:val="0082212A"/>
    <w:rsid w:val="008221F7"/>
    <w:rsid w:val="0082226A"/>
    <w:rsid w:val="0082226F"/>
    <w:rsid w:val="008222F3"/>
    <w:rsid w:val="00822330"/>
    <w:rsid w:val="0082233E"/>
    <w:rsid w:val="008223EE"/>
    <w:rsid w:val="008224A1"/>
    <w:rsid w:val="008224B5"/>
    <w:rsid w:val="008225EA"/>
    <w:rsid w:val="00822651"/>
    <w:rsid w:val="0082267B"/>
    <w:rsid w:val="0082269C"/>
    <w:rsid w:val="008226A9"/>
    <w:rsid w:val="008226CD"/>
    <w:rsid w:val="008226D1"/>
    <w:rsid w:val="00822762"/>
    <w:rsid w:val="008227BC"/>
    <w:rsid w:val="008227D4"/>
    <w:rsid w:val="0082281F"/>
    <w:rsid w:val="008229D3"/>
    <w:rsid w:val="00822A18"/>
    <w:rsid w:val="00822AA9"/>
    <w:rsid w:val="00822AD3"/>
    <w:rsid w:val="00822B39"/>
    <w:rsid w:val="00822C11"/>
    <w:rsid w:val="00822C12"/>
    <w:rsid w:val="00822C5F"/>
    <w:rsid w:val="00822CB2"/>
    <w:rsid w:val="00822D07"/>
    <w:rsid w:val="00822D0F"/>
    <w:rsid w:val="00822DC7"/>
    <w:rsid w:val="00822EE1"/>
    <w:rsid w:val="00822F7E"/>
    <w:rsid w:val="00822F99"/>
    <w:rsid w:val="00822FDF"/>
    <w:rsid w:val="0082309D"/>
    <w:rsid w:val="008230D8"/>
    <w:rsid w:val="00823125"/>
    <w:rsid w:val="0082314C"/>
    <w:rsid w:val="0082315B"/>
    <w:rsid w:val="0082318F"/>
    <w:rsid w:val="0082329F"/>
    <w:rsid w:val="008232A0"/>
    <w:rsid w:val="008232B0"/>
    <w:rsid w:val="008232F5"/>
    <w:rsid w:val="00823344"/>
    <w:rsid w:val="0082348D"/>
    <w:rsid w:val="008234F4"/>
    <w:rsid w:val="00823504"/>
    <w:rsid w:val="008235C6"/>
    <w:rsid w:val="008236B4"/>
    <w:rsid w:val="008236EA"/>
    <w:rsid w:val="00823729"/>
    <w:rsid w:val="008237A5"/>
    <w:rsid w:val="008237C6"/>
    <w:rsid w:val="008237EF"/>
    <w:rsid w:val="0082388A"/>
    <w:rsid w:val="0082388F"/>
    <w:rsid w:val="008239AF"/>
    <w:rsid w:val="00823A0B"/>
    <w:rsid w:val="00823A4A"/>
    <w:rsid w:val="00823A63"/>
    <w:rsid w:val="00823A73"/>
    <w:rsid w:val="00823B17"/>
    <w:rsid w:val="00823B30"/>
    <w:rsid w:val="00823B4C"/>
    <w:rsid w:val="00823B6A"/>
    <w:rsid w:val="00823B8D"/>
    <w:rsid w:val="00823BDB"/>
    <w:rsid w:val="00823C1F"/>
    <w:rsid w:val="00823C32"/>
    <w:rsid w:val="00823C6F"/>
    <w:rsid w:val="00823C8F"/>
    <w:rsid w:val="00823E13"/>
    <w:rsid w:val="00823EA5"/>
    <w:rsid w:val="00823FA7"/>
    <w:rsid w:val="00824049"/>
    <w:rsid w:val="00824063"/>
    <w:rsid w:val="00824152"/>
    <w:rsid w:val="008241CB"/>
    <w:rsid w:val="00824279"/>
    <w:rsid w:val="008242DC"/>
    <w:rsid w:val="00824379"/>
    <w:rsid w:val="0082439A"/>
    <w:rsid w:val="00824451"/>
    <w:rsid w:val="00824469"/>
    <w:rsid w:val="00824556"/>
    <w:rsid w:val="0082459C"/>
    <w:rsid w:val="008245F9"/>
    <w:rsid w:val="0082470C"/>
    <w:rsid w:val="00824713"/>
    <w:rsid w:val="00824718"/>
    <w:rsid w:val="00824768"/>
    <w:rsid w:val="00824770"/>
    <w:rsid w:val="00824798"/>
    <w:rsid w:val="008247FF"/>
    <w:rsid w:val="00824821"/>
    <w:rsid w:val="00824828"/>
    <w:rsid w:val="0082484C"/>
    <w:rsid w:val="008248D1"/>
    <w:rsid w:val="0082490B"/>
    <w:rsid w:val="00824A3B"/>
    <w:rsid w:val="00824B00"/>
    <w:rsid w:val="00824B55"/>
    <w:rsid w:val="00824BA3"/>
    <w:rsid w:val="00824BD6"/>
    <w:rsid w:val="00824C2C"/>
    <w:rsid w:val="00824CB1"/>
    <w:rsid w:val="00824CF0"/>
    <w:rsid w:val="00824D1A"/>
    <w:rsid w:val="00824D42"/>
    <w:rsid w:val="00824D9C"/>
    <w:rsid w:val="00824E5C"/>
    <w:rsid w:val="00824F08"/>
    <w:rsid w:val="00824F0D"/>
    <w:rsid w:val="00824F12"/>
    <w:rsid w:val="00824F1E"/>
    <w:rsid w:val="00825052"/>
    <w:rsid w:val="00825064"/>
    <w:rsid w:val="00825082"/>
    <w:rsid w:val="00825086"/>
    <w:rsid w:val="00825137"/>
    <w:rsid w:val="00825139"/>
    <w:rsid w:val="0082513B"/>
    <w:rsid w:val="00825152"/>
    <w:rsid w:val="00825213"/>
    <w:rsid w:val="00825223"/>
    <w:rsid w:val="0082527C"/>
    <w:rsid w:val="008252ED"/>
    <w:rsid w:val="00825372"/>
    <w:rsid w:val="0082539B"/>
    <w:rsid w:val="008254BE"/>
    <w:rsid w:val="008254F5"/>
    <w:rsid w:val="0082557F"/>
    <w:rsid w:val="008255ED"/>
    <w:rsid w:val="0082561E"/>
    <w:rsid w:val="00825699"/>
    <w:rsid w:val="00825711"/>
    <w:rsid w:val="0082571A"/>
    <w:rsid w:val="008257C5"/>
    <w:rsid w:val="0082584A"/>
    <w:rsid w:val="00825878"/>
    <w:rsid w:val="008258C7"/>
    <w:rsid w:val="00825996"/>
    <w:rsid w:val="008259EB"/>
    <w:rsid w:val="008259FB"/>
    <w:rsid w:val="00825A62"/>
    <w:rsid w:val="00825B0C"/>
    <w:rsid w:val="00825B93"/>
    <w:rsid w:val="00825C60"/>
    <w:rsid w:val="00825D50"/>
    <w:rsid w:val="00825D6A"/>
    <w:rsid w:val="00825D91"/>
    <w:rsid w:val="00825DF1"/>
    <w:rsid w:val="00825E10"/>
    <w:rsid w:val="00825EE3"/>
    <w:rsid w:val="00825F9E"/>
    <w:rsid w:val="0082601B"/>
    <w:rsid w:val="00826020"/>
    <w:rsid w:val="00826130"/>
    <w:rsid w:val="008261D0"/>
    <w:rsid w:val="00826211"/>
    <w:rsid w:val="00826254"/>
    <w:rsid w:val="00826299"/>
    <w:rsid w:val="008262EB"/>
    <w:rsid w:val="008262F3"/>
    <w:rsid w:val="0082633B"/>
    <w:rsid w:val="00826349"/>
    <w:rsid w:val="0082637F"/>
    <w:rsid w:val="0082639A"/>
    <w:rsid w:val="008263A5"/>
    <w:rsid w:val="00826438"/>
    <w:rsid w:val="0082645B"/>
    <w:rsid w:val="00826476"/>
    <w:rsid w:val="008264B0"/>
    <w:rsid w:val="00826550"/>
    <w:rsid w:val="0082658B"/>
    <w:rsid w:val="008265C8"/>
    <w:rsid w:val="008265F4"/>
    <w:rsid w:val="008266AC"/>
    <w:rsid w:val="008266CB"/>
    <w:rsid w:val="0082672A"/>
    <w:rsid w:val="0082676A"/>
    <w:rsid w:val="00826793"/>
    <w:rsid w:val="008267C0"/>
    <w:rsid w:val="00826902"/>
    <w:rsid w:val="0082693E"/>
    <w:rsid w:val="00826992"/>
    <w:rsid w:val="008269A4"/>
    <w:rsid w:val="00826A77"/>
    <w:rsid w:val="00826A86"/>
    <w:rsid w:val="00826B09"/>
    <w:rsid w:val="00826B65"/>
    <w:rsid w:val="00826B85"/>
    <w:rsid w:val="00826C26"/>
    <w:rsid w:val="00826C42"/>
    <w:rsid w:val="00826C43"/>
    <w:rsid w:val="00826C58"/>
    <w:rsid w:val="00826C69"/>
    <w:rsid w:val="00826C79"/>
    <w:rsid w:val="00826D54"/>
    <w:rsid w:val="00826D61"/>
    <w:rsid w:val="00826E47"/>
    <w:rsid w:val="00826EE1"/>
    <w:rsid w:val="00826F8F"/>
    <w:rsid w:val="00826FEC"/>
    <w:rsid w:val="0082703D"/>
    <w:rsid w:val="00827072"/>
    <w:rsid w:val="00827081"/>
    <w:rsid w:val="0082717F"/>
    <w:rsid w:val="0082718F"/>
    <w:rsid w:val="008271B5"/>
    <w:rsid w:val="008272F0"/>
    <w:rsid w:val="00827300"/>
    <w:rsid w:val="00827328"/>
    <w:rsid w:val="00827337"/>
    <w:rsid w:val="00827376"/>
    <w:rsid w:val="008273E2"/>
    <w:rsid w:val="0082742B"/>
    <w:rsid w:val="00827441"/>
    <w:rsid w:val="008274FA"/>
    <w:rsid w:val="00827519"/>
    <w:rsid w:val="0082753E"/>
    <w:rsid w:val="0082754B"/>
    <w:rsid w:val="0082762E"/>
    <w:rsid w:val="0082766F"/>
    <w:rsid w:val="00827679"/>
    <w:rsid w:val="008276F4"/>
    <w:rsid w:val="00827723"/>
    <w:rsid w:val="00827766"/>
    <w:rsid w:val="008277F1"/>
    <w:rsid w:val="00827856"/>
    <w:rsid w:val="008278E3"/>
    <w:rsid w:val="008278F6"/>
    <w:rsid w:val="00827962"/>
    <w:rsid w:val="0082796D"/>
    <w:rsid w:val="008279A8"/>
    <w:rsid w:val="008279C7"/>
    <w:rsid w:val="00827A0D"/>
    <w:rsid w:val="00827A3A"/>
    <w:rsid w:val="00827A9E"/>
    <w:rsid w:val="00827B1E"/>
    <w:rsid w:val="00827B57"/>
    <w:rsid w:val="00827B7A"/>
    <w:rsid w:val="00827B94"/>
    <w:rsid w:val="00827BD7"/>
    <w:rsid w:val="00827BE0"/>
    <w:rsid w:val="00827D02"/>
    <w:rsid w:val="00827D6F"/>
    <w:rsid w:val="00827D8C"/>
    <w:rsid w:val="00827E99"/>
    <w:rsid w:val="00827EF9"/>
    <w:rsid w:val="00827F75"/>
    <w:rsid w:val="00827FBC"/>
    <w:rsid w:val="00830039"/>
    <w:rsid w:val="0083007D"/>
    <w:rsid w:val="008300CA"/>
    <w:rsid w:val="00830194"/>
    <w:rsid w:val="008301BA"/>
    <w:rsid w:val="0083024B"/>
    <w:rsid w:val="008302BC"/>
    <w:rsid w:val="008302F2"/>
    <w:rsid w:val="0083032C"/>
    <w:rsid w:val="00830344"/>
    <w:rsid w:val="0083041E"/>
    <w:rsid w:val="00830432"/>
    <w:rsid w:val="00830457"/>
    <w:rsid w:val="008304E7"/>
    <w:rsid w:val="008305C3"/>
    <w:rsid w:val="008307D4"/>
    <w:rsid w:val="0083083B"/>
    <w:rsid w:val="00830854"/>
    <w:rsid w:val="0083086D"/>
    <w:rsid w:val="0083086E"/>
    <w:rsid w:val="00830886"/>
    <w:rsid w:val="008308C7"/>
    <w:rsid w:val="008308DC"/>
    <w:rsid w:val="0083094F"/>
    <w:rsid w:val="00830A11"/>
    <w:rsid w:val="00830A4F"/>
    <w:rsid w:val="00830A9E"/>
    <w:rsid w:val="00830AEC"/>
    <w:rsid w:val="00830BA4"/>
    <w:rsid w:val="00830BC0"/>
    <w:rsid w:val="00830BC2"/>
    <w:rsid w:val="00830CFF"/>
    <w:rsid w:val="00830E13"/>
    <w:rsid w:val="00830E18"/>
    <w:rsid w:val="00830E32"/>
    <w:rsid w:val="00830E37"/>
    <w:rsid w:val="00830E4A"/>
    <w:rsid w:val="00830F73"/>
    <w:rsid w:val="00831035"/>
    <w:rsid w:val="00831136"/>
    <w:rsid w:val="0083116E"/>
    <w:rsid w:val="008311B8"/>
    <w:rsid w:val="00831224"/>
    <w:rsid w:val="00831238"/>
    <w:rsid w:val="00831268"/>
    <w:rsid w:val="00831276"/>
    <w:rsid w:val="00831278"/>
    <w:rsid w:val="00831298"/>
    <w:rsid w:val="008312CF"/>
    <w:rsid w:val="008312F6"/>
    <w:rsid w:val="00831397"/>
    <w:rsid w:val="00831399"/>
    <w:rsid w:val="00831461"/>
    <w:rsid w:val="00831477"/>
    <w:rsid w:val="00831502"/>
    <w:rsid w:val="0083151E"/>
    <w:rsid w:val="0083154E"/>
    <w:rsid w:val="0083157C"/>
    <w:rsid w:val="00831599"/>
    <w:rsid w:val="0083162D"/>
    <w:rsid w:val="0083176A"/>
    <w:rsid w:val="00831821"/>
    <w:rsid w:val="00831834"/>
    <w:rsid w:val="008318C2"/>
    <w:rsid w:val="008318E3"/>
    <w:rsid w:val="0083194C"/>
    <w:rsid w:val="00831A16"/>
    <w:rsid w:val="00831A70"/>
    <w:rsid w:val="00831AC2"/>
    <w:rsid w:val="00831AC7"/>
    <w:rsid w:val="00831ADC"/>
    <w:rsid w:val="00831B0A"/>
    <w:rsid w:val="00831B26"/>
    <w:rsid w:val="00831B3E"/>
    <w:rsid w:val="00831BBB"/>
    <w:rsid w:val="00831C18"/>
    <w:rsid w:val="00831C19"/>
    <w:rsid w:val="00831C5F"/>
    <w:rsid w:val="00831C7E"/>
    <w:rsid w:val="00831CA0"/>
    <w:rsid w:val="00831D21"/>
    <w:rsid w:val="00831D55"/>
    <w:rsid w:val="00831D93"/>
    <w:rsid w:val="00831DDD"/>
    <w:rsid w:val="00831DE6"/>
    <w:rsid w:val="00831EBF"/>
    <w:rsid w:val="00831F46"/>
    <w:rsid w:val="00831FE7"/>
    <w:rsid w:val="00832108"/>
    <w:rsid w:val="00832168"/>
    <w:rsid w:val="008321B4"/>
    <w:rsid w:val="008321CE"/>
    <w:rsid w:val="008321E4"/>
    <w:rsid w:val="0083220F"/>
    <w:rsid w:val="00832210"/>
    <w:rsid w:val="00832317"/>
    <w:rsid w:val="00832421"/>
    <w:rsid w:val="00832429"/>
    <w:rsid w:val="008324F4"/>
    <w:rsid w:val="008324FE"/>
    <w:rsid w:val="0083250C"/>
    <w:rsid w:val="00832536"/>
    <w:rsid w:val="008325B0"/>
    <w:rsid w:val="008325D9"/>
    <w:rsid w:val="0083263C"/>
    <w:rsid w:val="0083265D"/>
    <w:rsid w:val="008326AC"/>
    <w:rsid w:val="008326F7"/>
    <w:rsid w:val="0083287E"/>
    <w:rsid w:val="008328DA"/>
    <w:rsid w:val="00832906"/>
    <w:rsid w:val="00832911"/>
    <w:rsid w:val="00832913"/>
    <w:rsid w:val="0083295A"/>
    <w:rsid w:val="0083297E"/>
    <w:rsid w:val="008329D0"/>
    <w:rsid w:val="00832A3F"/>
    <w:rsid w:val="00832AAC"/>
    <w:rsid w:val="00832AD0"/>
    <w:rsid w:val="00832B3F"/>
    <w:rsid w:val="00832B73"/>
    <w:rsid w:val="00832BC1"/>
    <w:rsid w:val="00832C2F"/>
    <w:rsid w:val="00832C9B"/>
    <w:rsid w:val="00832CA4"/>
    <w:rsid w:val="00832CC9"/>
    <w:rsid w:val="00832CE5"/>
    <w:rsid w:val="00832D1C"/>
    <w:rsid w:val="00832D4A"/>
    <w:rsid w:val="00832D54"/>
    <w:rsid w:val="00832DC8"/>
    <w:rsid w:val="00832E1C"/>
    <w:rsid w:val="00832E35"/>
    <w:rsid w:val="00832E88"/>
    <w:rsid w:val="00832EA5"/>
    <w:rsid w:val="00832EDB"/>
    <w:rsid w:val="00832EFD"/>
    <w:rsid w:val="00832F22"/>
    <w:rsid w:val="00832F3E"/>
    <w:rsid w:val="00832FAD"/>
    <w:rsid w:val="00832FE7"/>
    <w:rsid w:val="00833043"/>
    <w:rsid w:val="0083304C"/>
    <w:rsid w:val="008330F4"/>
    <w:rsid w:val="00833111"/>
    <w:rsid w:val="00833134"/>
    <w:rsid w:val="0083318E"/>
    <w:rsid w:val="008331CA"/>
    <w:rsid w:val="008331D6"/>
    <w:rsid w:val="008332AD"/>
    <w:rsid w:val="008333C2"/>
    <w:rsid w:val="008333C6"/>
    <w:rsid w:val="0083355A"/>
    <w:rsid w:val="0083357C"/>
    <w:rsid w:val="00833653"/>
    <w:rsid w:val="008336E0"/>
    <w:rsid w:val="00833712"/>
    <w:rsid w:val="0083379C"/>
    <w:rsid w:val="008337C1"/>
    <w:rsid w:val="0083381E"/>
    <w:rsid w:val="00833872"/>
    <w:rsid w:val="0083389A"/>
    <w:rsid w:val="008338A9"/>
    <w:rsid w:val="0083395A"/>
    <w:rsid w:val="008339A3"/>
    <w:rsid w:val="008339CB"/>
    <w:rsid w:val="00833BE1"/>
    <w:rsid w:val="00833CBB"/>
    <w:rsid w:val="00833D84"/>
    <w:rsid w:val="00833D86"/>
    <w:rsid w:val="00833ED7"/>
    <w:rsid w:val="00833F23"/>
    <w:rsid w:val="00833F29"/>
    <w:rsid w:val="00833F68"/>
    <w:rsid w:val="00833F6A"/>
    <w:rsid w:val="00833F71"/>
    <w:rsid w:val="00833F78"/>
    <w:rsid w:val="00833F84"/>
    <w:rsid w:val="00833FE3"/>
    <w:rsid w:val="00834047"/>
    <w:rsid w:val="0083406E"/>
    <w:rsid w:val="00834151"/>
    <w:rsid w:val="008341A9"/>
    <w:rsid w:val="00834221"/>
    <w:rsid w:val="008342B2"/>
    <w:rsid w:val="0083433F"/>
    <w:rsid w:val="00834340"/>
    <w:rsid w:val="00834356"/>
    <w:rsid w:val="0083436B"/>
    <w:rsid w:val="00834373"/>
    <w:rsid w:val="00834380"/>
    <w:rsid w:val="008343B0"/>
    <w:rsid w:val="0083444B"/>
    <w:rsid w:val="00834488"/>
    <w:rsid w:val="008344BF"/>
    <w:rsid w:val="0083450F"/>
    <w:rsid w:val="00834547"/>
    <w:rsid w:val="0083459B"/>
    <w:rsid w:val="008345A4"/>
    <w:rsid w:val="008345F6"/>
    <w:rsid w:val="0083465E"/>
    <w:rsid w:val="0083465F"/>
    <w:rsid w:val="0083467A"/>
    <w:rsid w:val="0083482E"/>
    <w:rsid w:val="0083483A"/>
    <w:rsid w:val="00834852"/>
    <w:rsid w:val="00834861"/>
    <w:rsid w:val="00834884"/>
    <w:rsid w:val="00834892"/>
    <w:rsid w:val="008348A3"/>
    <w:rsid w:val="008348D7"/>
    <w:rsid w:val="008348FE"/>
    <w:rsid w:val="0083491E"/>
    <w:rsid w:val="00834974"/>
    <w:rsid w:val="008349CE"/>
    <w:rsid w:val="00834A59"/>
    <w:rsid w:val="00834A76"/>
    <w:rsid w:val="00834A97"/>
    <w:rsid w:val="00834AC7"/>
    <w:rsid w:val="00834B48"/>
    <w:rsid w:val="00834B93"/>
    <w:rsid w:val="00834B9E"/>
    <w:rsid w:val="00834BBE"/>
    <w:rsid w:val="00834C82"/>
    <w:rsid w:val="00834C91"/>
    <w:rsid w:val="00834C97"/>
    <w:rsid w:val="00834CD1"/>
    <w:rsid w:val="00834D4E"/>
    <w:rsid w:val="00834D95"/>
    <w:rsid w:val="00834DA1"/>
    <w:rsid w:val="00834DE7"/>
    <w:rsid w:val="00834E4C"/>
    <w:rsid w:val="00834E52"/>
    <w:rsid w:val="00834EFF"/>
    <w:rsid w:val="00834F9E"/>
    <w:rsid w:val="00834F9F"/>
    <w:rsid w:val="00835020"/>
    <w:rsid w:val="00835063"/>
    <w:rsid w:val="00835119"/>
    <w:rsid w:val="008351A3"/>
    <w:rsid w:val="00835247"/>
    <w:rsid w:val="008352CC"/>
    <w:rsid w:val="0083536E"/>
    <w:rsid w:val="008353CF"/>
    <w:rsid w:val="0083545D"/>
    <w:rsid w:val="008354B1"/>
    <w:rsid w:val="00835676"/>
    <w:rsid w:val="008356AE"/>
    <w:rsid w:val="008356BF"/>
    <w:rsid w:val="00835794"/>
    <w:rsid w:val="00835799"/>
    <w:rsid w:val="008357C8"/>
    <w:rsid w:val="008357D5"/>
    <w:rsid w:val="008358CA"/>
    <w:rsid w:val="00835928"/>
    <w:rsid w:val="00835A33"/>
    <w:rsid w:val="00835B2D"/>
    <w:rsid w:val="00835B8D"/>
    <w:rsid w:val="00835B9D"/>
    <w:rsid w:val="00835BE8"/>
    <w:rsid w:val="00835BFB"/>
    <w:rsid w:val="00835CC3"/>
    <w:rsid w:val="00835D1F"/>
    <w:rsid w:val="00835D5D"/>
    <w:rsid w:val="00835E01"/>
    <w:rsid w:val="00835E96"/>
    <w:rsid w:val="00835EE2"/>
    <w:rsid w:val="00835F27"/>
    <w:rsid w:val="00835F30"/>
    <w:rsid w:val="00835FEE"/>
    <w:rsid w:val="0083609F"/>
    <w:rsid w:val="008360A0"/>
    <w:rsid w:val="008360EE"/>
    <w:rsid w:val="00836120"/>
    <w:rsid w:val="008361F0"/>
    <w:rsid w:val="008361FC"/>
    <w:rsid w:val="0083626B"/>
    <w:rsid w:val="0083629A"/>
    <w:rsid w:val="008362CB"/>
    <w:rsid w:val="008362EE"/>
    <w:rsid w:val="0083631D"/>
    <w:rsid w:val="008363D3"/>
    <w:rsid w:val="00836422"/>
    <w:rsid w:val="008364AA"/>
    <w:rsid w:val="008364EC"/>
    <w:rsid w:val="0083652B"/>
    <w:rsid w:val="008365CF"/>
    <w:rsid w:val="008365D0"/>
    <w:rsid w:val="008365F1"/>
    <w:rsid w:val="00836614"/>
    <w:rsid w:val="0083664D"/>
    <w:rsid w:val="008366AC"/>
    <w:rsid w:val="008366DE"/>
    <w:rsid w:val="0083670F"/>
    <w:rsid w:val="00836732"/>
    <w:rsid w:val="00836848"/>
    <w:rsid w:val="0083695D"/>
    <w:rsid w:val="00836A0F"/>
    <w:rsid w:val="00836A94"/>
    <w:rsid w:val="00836B32"/>
    <w:rsid w:val="00836B8C"/>
    <w:rsid w:val="00836BA3"/>
    <w:rsid w:val="00836BA6"/>
    <w:rsid w:val="00836BB1"/>
    <w:rsid w:val="00836C2B"/>
    <w:rsid w:val="00836C50"/>
    <w:rsid w:val="00836CB6"/>
    <w:rsid w:val="00836DBC"/>
    <w:rsid w:val="00836DE5"/>
    <w:rsid w:val="00836DEB"/>
    <w:rsid w:val="00836E6B"/>
    <w:rsid w:val="00836E7D"/>
    <w:rsid w:val="00836EB5"/>
    <w:rsid w:val="00836EDF"/>
    <w:rsid w:val="00836F59"/>
    <w:rsid w:val="00837068"/>
    <w:rsid w:val="0083709C"/>
    <w:rsid w:val="008370BD"/>
    <w:rsid w:val="008370FC"/>
    <w:rsid w:val="0083710A"/>
    <w:rsid w:val="0083711A"/>
    <w:rsid w:val="0083711E"/>
    <w:rsid w:val="00837216"/>
    <w:rsid w:val="00837224"/>
    <w:rsid w:val="0083726A"/>
    <w:rsid w:val="00837271"/>
    <w:rsid w:val="008372BC"/>
    <w:rsid w:val="008372C8"/>
    <w:rsid w:val="008372FD"/>
    <w:rsid w:val="008373EA"/>
    <w:rsid w:val="00837505"/>
    <w:rsid w:val="00837587"/>
    <w:rsid w:val="008375D1"/>
    <w:rsid w:val="008375ED"/>
    <w:rsid w:val="00837683"/>
    <w:rsid w:val="0083769E"/>
    <w:rsid w:val="008376B2"/>
    <w:rsid w:val="008376DE"/>
    <w:rsid w:val="008376F3"/>
    <w:rsid w:val="0083774E"/>
    <w:rsid w:val="0083778B"/>
    <w:rsid w:val="008377C2"/>
    <w:rsid w:val="008377FA"/>
    <w:rsid w:val="00837839"/>
    <w:rsid w:val="0083786A"/>
    <w:rsid w:val="0083786B"/>
    <w:rsid w:val="008378CE"/>
    <w:rsid w:val="00837998"/>
    <w:rsid w:val="00837A6C"/>
    <w:rsid w:val="00837B28"/>
    <w:rsid w:val="00837BFC"/>
    <w:rsid w:val="00837D00"/>
    <w:rsid w:val="00837E3E"/>
    <w:rsid w:val="00837E47"/>
    <w:rsid w:val="00837E6E"/>
    <w:rsid w:val="00837E7C"/>
    <w:rsid w:val="00837ED3"/>
    <w:rsid w:val="00837F23"/>
    <w:rsid w:val="00837F44"/>
    <w:rsid w:val="00837F92"/>
    <w:rsid w:val="00837FAC"/>
    <w:rsid w:val="00840015"/>
    <w:rsid w:val="0084002A"/>
    <w:rsid w:val="0084004B"/>
    <w:rsid w:val="00840080"/>
    <w:rsid w:val="008400B0"/>
    <w:rsid w:val="008400EE"/>
    <w:rsid w:val="008400EF"/>
    <w:rsid w:val="00840150"/>
    <w:rsid w:val="0084017E"/>
    <w:rsid w:val="00840184"/>
    <w:rsid w:val="008401D4"/>
    <w:rsid w:val="00840269"/>
    <w:rsid w:val="0084035C"/>
    <w:rsid w:val="0084045D"/>
    <w:rsid w:val="008404A1"/>
    <w:rsid w:val="008404AF"/>
    <w:rsid w:val="00840500"/>
    <w:rsid w:val="00840588"/>
    <w:rsid w:val="00840643"/>
    <w:rsid w:val="0084069F"/>
    <w:rsid w:val="008407F5"/>
    <w:rsid w:val="0084085E"/>
    <w:rsid w:val="008408A4"/>
    <w:rsid w:val="008408F4"/>
    <w:rsid w:val="00840901"/>
    <w:rsid w:val="00840908"/>
    <w:rsid w:val="008409C8"/>
    <w:rsid w:val="008409F1"/>
    <w:rsid w:val="00840A8F"/>
    <w:rsid w:val="00840B1F"/>
    <w:rsid w:val="00840BA4"/>
    <w:rsid w:val="00840BCB"/>
    <w:rsid w:val="00840C40"/>
    <w:rsid w:val="00840C62"/>
    <w:rsid w:val="00840C70"/>
    <w:rsid w:val="00840D13"/>
    <w:rsid w:val="00840D6C"/>
    <w:rsid w:val="00840DB5"/>
    <w:rsid w:val="00840DB6"/>
    <w:rsid w:val="00840DFC"/>
    <w:rsid w:val="00840E85"/>
    <w:rsid w:val="00840EAE"/>
    <w:rsid w:val="00840EFE"/>
    <w:rsid w:val="00840FAF"/>
    <w:rsid w:val="008410DE"/>
    <w:rsid w:val="008411C2"/>
    <w:rsid w:val="00841228"/>
    <w:rsid w:val="00841393"/>
    <w:rsid w:val="008413AB"/>
    <w:rsid w:val="008414BD"/>
    <w:rsid w:val="008414DC"/>
    <w:rsid w:val="008414E6"/>
    <w:rsid w:val="00841578"/>
    <w:rsid w:val="008415AF"/>
    <w:rsid w:val="008415C2"/>
    <w:rsid w:val="008415F8"/>
    <w:rsid w:val="00841683"/>
    <w:rsid w:val="008416DF"/>
    <w:rsid w:val="0084177C"/>
    <w:rsid w:val="0084178A"/>
    <w:rsid w:val="00841897"/>
    <w:rsid w:val="00841911"/>
    <w:rsid w:val="0084192D"/>
    <w:rsid w:val="00841A1E"/>
    <w:rsid w:val="00841A28"/>
    <w:rsid w:val="00841A7F"/>
    <w:rsid w:val="00841ACC"/>
    <w:rsid w:val="00841B57"/>
    <w:rsid w:val="00841B71"/>
    <w:rsid w:val="00841B77"/>
    <w:rsid w:val="00841C8E"/>
    <w:rsid w:val="00841C9A"/>
    <w:rsid w:val="00841D41"/>
    <w:rsid w:val="00841D9B"/>
    <w:rsid w:val="00841E3F"/>
    <w:rsid w:val="00841E60"/>
    <w:rsid w:val="00841EDC"/>
    <w:rsid w:val="00841EDD"/>
    <w:rsid w:val="00841FA6"/>
    <w:rsid w:val="00841FB6"/>
    <w:rsid w:val="00841FB8"/>
    <w:rsid w:val="00842147"/>
    <w:rsid w:val="008421D3"/>
    <w:rsid w:val="00842260"/>
    <w:rsid w:val="00842265"/>
    <w:rsid w:val="008422A7"/>
    <w:rsid w:val="008422C0"/>
    <w:rsid w:val="008423E6"/>
    <w:rsid w:val="008423EC"/>
    <w:rsid w:val="00842419"/>
    <w:rsid w:val="00842436"/>
    <w:rsid w:val="0084243E"/>
    <w:rsid w:val="00842460"/>
    <w:rsid w:val="00842486"/>
    <w:rsid w:val="008424B5"/>
    <w:rsid w:val="00842507"/>
    <w:rsid w:val="00842512"/>
    <w:rsid w:val="008425CE"/>
    <w:rsid w:val="0084260B"/>
    <w:rsid w:val="00842741"/>
    <w:rsid w:val="0084277F"/>
    <w:rsid w:val="00842865"/>
    <w:rsid w:val="008429AB"/>
    <w:rsid w:val="008429B2"/>
    <w:rsid w:val="008429EE"/>
    <w:rsid w:val="00842A31"/>
    <w:rsid w:val="00842A43"/>
    <w:rsid w:val="00842A5F"/>
    <w:rsid w:val="00842A89"/>
    <w:rsid w:val="00842B1C"/>
    <w:rsid w:val="00842B3C"/>
    <w:rsid w:val="00842B4F"/>
    <w:rsid w:val="00842B57"/>
    <w:rsid w:val="00842C05"/>
    <w:rsid w:val="00842C33"/>
    <w:rsid w:val="00842C84"/>
    <w:rsid w:val="00842CA9"/>
    <w:rsid w:val="00842D28"/>
    <w:rsid w:val="00842D6E"/>
    <w:rsid w:val="00842DC0"/>
    <w:rsid w:val="00842EA5"/>
    <w:rsid w:val="00842F4B"/>
    <w:rsid w:val="00842F6D"/>
    <w:rsid w:val="00842F8E"/>
    <w:rsid w:val="00842FE3"/>
    <w:rsid w:val="00843014"/>
    <w:rsid w:val="00843081"/>
    <w:rsid w:val="008430F3"/>
    <w:rsid w:val="0084311A"/>
    <w:rsid w:val="00843168"/>
    <w:rsid w:val="008431D6"/>
    <w:rsid w:val="0084325B"/>
    <w:rsid w:val="008432DD"/>
    <w:rsid w:val="00843363"/>
    <w:rsid w:val="00843507"/>
    <w:rsid w:val="00843560"/>
    <w:rsid w:val="00843579"/>
    <w:rsid w:val="008435CB"/>
    <w:rsid w:val="008435DF"/>
    <w:rsid w:val="00843662"/>
    <w:rsid w:val="00843689"/>
    <w:rsid w:val="0084368C"/>
    <w:rsid w:val="0084380A"/>
    <w:rsid w:val="00843840"/>
    <w:rsid w:val="0084387C"/>
    <w:rsid w:val="008438C0"/>
    <w:rsid w:val="0084393E"/>
    <w:rsid w:val="008439E1"/>
    <w:rsid w:val="00843A17"/>
    <w:rsid w:val="00843B9E"/>
    <w:rsid w:val="00843BA8"/>
    <w:rsid w:val="00843C70"/>
    <w:rsid w:val="00843CAB"/>
    <w:rsid w:val="00843CD2"/>
    <w:rsid w:val="00843D62"/>
    <w:rsid w:val="00843E35"/>
    <w:rsid w:val="00843E4C"/>
    <w:rsid w:val="00843E64"/>
    <w:rsid w:val="00843E92"/>
    <w:rsid w:val="00843EA9"/>
    <w:rsid w:val="00843F12"/>
    <w:rsid w:val="00843F48"/>
    <w:rsid w:val="00843F4D"/>
    <w:rsid w:val="00843FC4"/>
    <w:rsid w:val="00843FDB"/>
    <w:rsid w:val="00844021"/>
    <w:rsid w:val="0084414E"/>
    <w:rsid w:val="00844208"/>
    <w:rsid w:val="0084424D"/>
    <w:rsid w:val="0084426A"/>
    <w:rsid w:val="008443CE"/>
    <w:rsid w:val="0084443E"/>
    <w:rsid w:val="008444B3"/>
    <w:rsid w:val="008445AD"/>
    <w:rsid w:val="008445AE"/>
    <w:rsid w:val="008445B9"/>
    <w:rsid w:val="00844623"/>
    <w:rsid w:val="0084464E"/>
    <w:rsid w:val="00844667"/>
    <w:rsid w:val="00844676"/>
    <w:rsid w:val="008446B7"/>
    <w:rsid w:val="0084470D"/>
    <w:rsid w:val="00844730"/>
    <w:rsid w:val="00844737"/>
    <w:rsid w:val="0084473A"/>
    <w:rsid w:val="00844742"/>
    <w:rsid w:val="00844745"/>
    <w:rsid w:val="008448BC"/>
    <w:rsid w:val="00844922"/>
    <w:rsid w:val="00844926"/>
    <w:rsid w:val="00844937"/>
    <w:rsid w:val="00844938"/>
    <w:rsid w:val="0084496D"/>
    <w:rsid w:val="008449B3"/>
    <w:rsid w:val="00844A31"/>
    <w:rsid w:val="00844B13"/>
    <w:rsid w:val="00844B21"/>
    <w:rsid w:val="00844B26"/>
    <w:rsid w:val="00844BD9"/>
    <w:rsid w:val="00844C81"/>
    <w:rsid w:val="00844D5C"/>
    <w:rsid w:val="00844D92"/>
    <w:rsid w:val="00844DE2"/>
    <w:rsid w:val="00844DF8"/>
    <w:rsid w:val="00844E50"/>
    <w:rsid w:val="00844EC7"/>
    <w:rsid w:val="00844EEB"/>
    <w:rsid w:val="00844F15"/>
    <w:rsid w:val="00844F2E"/>
    <w:rsid w:val="00844F84"/>
    <w:rsid w:val="0084507F"/>
    <w:rsid w:val="00845110"/>
    <w:rsid w:val="0084516C"/>
    <w:rsid w:val="008451AE"/>
    <w:rsid w:val="008451BA"/>
    <w:rsid w:val="008451E5"/>
    <w:rsid w:val="00845221"/>
    <w:rsid w:val="00845246"/>
    <w:rsid w:val="0084526A"/>
    <w:rsid w:val="008452AA"/>
    <w:rsid w:val="008452C4"/>
    <w:rsid w:val="00845344"/>
    <w:rsid w:val="0084537E"/>
    <w:rsid w:val="008453E8"/>
    <w:rsid w:val="008454C0"/>
    <w:rsid w:val="008454F5"/>
    <w:rsid w:val="0084565C"/>
    <w:rsid w:val="00845664"/>
    <w:rsid w:val="0084574F"/>
    <w:rsid w:val="00845758"/>
    <w:rsid w:val="008457B8"/>
    <w:rsid w:val="00845805"/>
    <w:rsid w:val="0084588C"/>
    <w:rsid w:val="0084594F"/>
    <w:rsid w:val="008459BE"/>
    <w:rsid w:val="008459D9"/>
    <w:rsid w:val="008459EA"/>
    <w:rsid w:val="00845A52"/>
    <w:rsid w:val="00845AA8"/>
    <w:rsid w:val="00845B65"/>
    <w:rsid w:val="00845B6C"/>
    <w:rsid w:val="00845B8B"/>
    <w:rsid w:val="00845BB0"/>
    <w:rsid w:val="00845BEC"/>
    <w:rsid w:val="00845C2A"/>
    <w:rsid w:val="00845C6C"/>
    <w:rsid w:val="00845C99"/>
    <w:rsid w:val="00845C9B"/>
    <w:rsid w:val="00845D32"/>
    <w:rsid w:val="00845D79"/>
    <w:rsid w:val="00845D9B"/>
    <w:rsid w:val="00845DEE"/>
    <w:rsid w:val="00845E23"/>
    <w:rsid w:val="00845E2A"/>
    <w:rsid w:val="00845EBE"/>
    <w:rsid w:val="00845ECD"/>
    <w:rsid w:val="00845FED"/>
    <w:rsid w:val="00846061"/>
    <w:rsid w:val="0084606D"/>
    <w:rsid w:val="008460C3"/>
    <w:rsid w:val="0084612B"/>
    <w:rsid w:val="0084612D"/>
    <w:rsid w:val="0084614D"/>
    <w:rsid w:val="00846184"/>
    <w:rsid w:val="008461EE"/>
    <w:rsid w:val="008461F9"/>
    <w:rsid w:val="00846205"/>
    <w:rsid w:val="00846251"/>
    <w:rsid w:val="00846254"/>
    <w:rsid w:val="008462D3"/>
    <w:rsid w:val="008462D6"/>
    <w:rsid w:val="008462FE"/>
    <w:rsid w:val="00846300"/>
    <w:rsid w:val="00846367"/>
    <w:rsid w:val="00846375"/>
    <w:rsid w:val="0084638E"/>
    <w:rsid w:val="008463B9"/>
    <w:rsid w:val="008463E9"/>
    <w:rsid w:val="0084648C"/>
    <w:rsid w:val="00846490"/>
    <w:rsid w:val="008464C7"/>
    <w:rsid w:val="0084655C"/>
    <w:rsid w:val="00846585"/>
    <w:rsid w:val="008465F8"/>
    <w:rsid w:val="008466B3"/>
    <w:rsid w:val="0084670B"/>
    <w:rsid w:val="0084671E"/>
    <w:rsid w:val="0084677D"/>
    <w:rsid w:val="0084679C"/>
    <w:rsid w:val="008467DA"/>
    <w:rsid w:val="00846918"/>
    <w:rsid w:val="008469A2"/>
    <w:rsid w:val="008469D5"/>
    <w:rsid w:val="008469D9"/>
    <w:rsid w:val="00846A10"/>
    <w:rsid w:val="00846A19"/>
    <w:rsid w:val="00846A2F"/>
    <w:rsid w:val="00846A8E"/>
    <w:rsid w:val="00846BDE"/>
    <w:rsid w:val="00846C5D"/>
    <w:rsid w:val="00846D0F"/>
    <w:rsid w:val="00846D7B"/>
    <w:rsid w:val="00846E25"/>
    <w:rsid w:val="00846E77"/>
    <w:rsid w:val="00846E91"/>
    <w:rsid w:val="00846EB5"/>
    <w:rsid w:val="00846F06"/>
    <w:rsid w:val="00846F6F"/>
    <w:rsid w:val="00846FC3"/>
    <w:rsid w:val="008470CA"/>
    <w:rsid w:val="008470E8"/>
    <w:rsid w:val="008470FE"/>
    <w:rsid w:val="00847125"/>
    <w:rsid w:val="008471C9"/>
    <w:rsid w:val="008472A9"/>
    <w:rsid w:val="008472EC"/>
    <w:rsid w:val="0084735D"/>
    <w:rsid w:val="00847462"/>
    <w:rsid w:val="008474D4"/>
    <w:rsid w:val="00847721"/>
    <w:rsid w:val="00847724"/>
    <w:rsid w:val="00847796"/>
    <w:rsid w:val="008477E8"/>
    <w:rsid w:val="008477F5"/>
    <w:rsid w:val="00847804"/>
    <w:rsid w:val="0084780C"/>
    <w:rsid w:val="0084782F"/>
    <w:rsid w:val="0084787D"/>
    <w:rsid w:val="00847945"/>
    <w:rsid w:val="0084794E"/>
    <w:rsid w:val="0084796B"/>
    <w:rsid w:val="00847979"/>
    <w:rsid w:val="00847985"/>
    <w:rsid w:val="00847A98"/>
    <w:rsid w:val="00847AE7"/>
    <w:rsid w:val="00847AFE"/>
    <w:rsid w:val="00847B2C"/>
    <w:rsid w:val="00847B6D"/>
    <w:rsid w:val="00847BCA"/>
    <w:rsid w:val="00847BE7"/>
    <w:rsid w:val="00847C07"/>
    <w:rsid w:val="00847C9F"/>
    <w:rsid w:val="00847D1D"/>
    <w:rsid w:val="00847D7D"/>
    <w:rsid w:val="00847E3C"/>
    <w:rsid w:val="00847E7D"/>
    <w:rsid w:val="00847EAA"/>
    <w:rsid w:val="00847EAC"/>
    <w:rsid w:val="00847EE5"/>
    <w:rsid w:val="00847EF9"/>
    <w:rsid w:val="00847F9B"/>
    <w:rsid w:val="00847FE5"/>
    <w:rsid w:val="0084B684"/>
    <w:rsid w:val="0085000B"/>
    <w:rsid w:val="0085005D"/>
    <w:rsid w:val="008500EF"/>
    <w:rsid w:val="0085016D"/>
    <w:rsid w:val="008501A4"/>
    <w:rsid w:val="008501AC"/>
    <w:rsid w:val="008501D3"/>
    <w:rsid w:val="008501D6"/>
    <w:rsid w:val="0085022D"/>
    <w:rsid w:val="00850279"/>
    <w:rsid w:val="0085029C"/>
    <w:rsid w:val="008502A4"/>
    <w:rsid w:val="008502C0"/>
    <w:rsid w:val="0085037B"/>
    <w:rsid w:val="008503E3"/>
    <w:rsid w:val="00850405"/>
    <w:rsid w:val="00850436"/>
    <w:rsid w:val="008504B3"/>
    <w:rsid w:val="008504BB"/>
    <w:rsid w:val="00850552"/>
    <w:rsid w:val="00850567"/>
    <w:rsid w:val="00850580"/>
    <w:rsid w:val="00850586"/>
    <w:rsid w:val="008505A1"/>
    <w:rsid w:val="008505AB"/>
    <w:rsid w:val="008506B8"/>
    <w:rsid w:val="008506E6"/>
    <w:rsid w:val="00850717"/>
    <w:rsid w:val="00850761"/>
    <w:rsid w:val="008507B4"/>
    <w:rsid w:val="008507F0"/>
    <w:rsid w:val="0085080B"/>
    <w:rsid w:val="008508A6"/>
    <w:rsid w:val="00850913"/>
    <w:rsid w:val="00850956"/>
    <w:rsid w:val="00850A66"/>
    <w:rsid w:val="00850B7B"/>
    <w:rsid w:val="00850C21"/>
    <w:rsid w:val="00850C24"/>
    <w:rsid w:val="00850C3F"/>
    <w:rsid w:val="00850CCD"/>
    <w:rsid w:val="00850CF1"/>
    <w:rsid w:val="00850D0A"/>
    <w:rsid w:val="00850D1C"/>
    <w:rsid w:val="00850D37"/>
    <w:rsid w:val="00850D4B"/>
    <w:rsid w:val="00850DFD"/>
    <w:rsid w:val="00850EFC"/>
    <w:rsid w:val="00850FC1"/>
    <w:rsid w:val="00850FCD"/>
    <w:rsid w:val="00851064"/>
    <w:rsid w:val="00851073"/>
    <w:rsid w:val="008510D5"/>
    <w:rsid w:val="008510F2"/>
    <w:rsid w:val="0085111D"/>
    <w:rsid w:val="00851173"/>
    <w:rsid w:val="00851188"/>
    <w:rsid w:val="0085119F"/>
    <w:rsid w:val="008511CD"/>
    <w:rsid w:val="008511F4"/>
    <w:rsid w:val="00851200"/>
    <w:rsid w:val="0085120C"/>
    <w:rsid w:val="0085124B"/>
    <w:rsid w:val="00851253"/>
    <w:rsid w:val="008512AD"/>
    <w:rsid w:val="008512D2"/>
    <w:rsid w:val="008513A1"/>
    <w:rsid w:val="008513A9"/>
    <w:rsid w:val="008513B3"/>
    <w:rsid w:val="008513DB"/>
    <w:rsid w:val="00851488"/>
    <w:rsid w:val="008514DF"/>
    <w:rsid w:val="0085159E"/>
    <w:rsid w:val="00851644"/>
    <w:rsid w:val="00851645"/>
    <w:rsid w:val="0085165C"/>
    <w:rsid w:val="0085168D"/>
    <w:rsid w:val="008516AD"/>
    <w:rsid w:val="008516F4"/>
    <w:rsid w:val="008516FE"/>
    <w:rsid w:val="00851757"/>
    <w:rsid w:val="00851758"/>
    <w:rsid w:val="008517B9"/>
    <w:rsid w:val="0085188E"/>
    <w:rsid w:val="008518D2"/>
    <w:rsid w:val="00851B35"/>
    <w:rsid w:val="00851BAB"/>
    <w:rsid w:val="00851BBC"/>
    <w:rsid w:val="00851C33"/>
    <w:rsid w:val="00851C63"/>
    <w:rsid w:val="00851C6C"/>
    <w:rsid w:val="00851CBA"/>
    <w:rsid w:val="00851D15"/>
    <w:rsid w:val="00851DB7"/>
    <w:rsid w:val="00851DDC"/>
    <w:rsid w:val="00851E35"/>
    <w:rsid w:val="00851E52"/>
    <w:rsid w:val="00851E96"/>
    <w:rsid w:val="00851EA3"/>
    <w:rsid w:val="00851F1F"/>
    <w:rsid w:val="00851F72"/>
    <w:rsid w:val="008520A5"/>
    <w:rsid w:val="008520C7"/>
    <w:rsid w:val="00852126"/>
    <w:rsid w:val="008521A8"/>
    <w:rsid w:val="008521EF"/>
    <w:rsid w:val="00852232"/>
    <w:rsid w:val="0085228C"/>
    <w:rsid w:val="008522F8"/>
    <w:rsid w:val="00852302"/>
    <w:rsid w:val="0085231A"/>
    <w:rsid w:val="0085232C"/>
    <w:rsid w:val="00852334"/>
    <w:rsid w:val="0085237F"/>
    <w:rsid w:val="008523E0"/>
    <w:rsid w:val="008524D2"/>
    <w:rsid w:val="008524EA"/>
    <w:rsid w:val="00852554"/>
    <w:rsid w:val="00852573"/>
    <w:rsid w:val="008525A2"/>
    <w:rsid w:val="008525C5"/>
    <w:rsid w:val="008525CC"/>
    <w:rsid w:val="008525E1"/>
    <w:rsid w:val="0085263B"/>
    <w:rsid w:val="00852658"/>
    <w:rsid w:val="0085266A"/>
    <w:rsid w:val="00852721"/>
    <w:rsid w:val="0085286F"/>
    <w:rsid w:val="008528A9"/>
    <w:rsid w:val="00852960"/>
    <w:rsid w:val="00852984"/>
    <w:rsid w:val="0085298F"/>
    <w:rsid w:val="00852990"/>
    <w:rsid w:val="00852AC7"/>
    <w:rsid w:val="00852C9E"/>
    <w:rsid w:val="00852CBF"/>
    <w:rsid w:val="00852CF0"/>
    <w:rsid w:val="00852D2F"/>
    <w:rsid w:val="00852E35"/>
    <w:rsid w:val="00852E7C"/>
    <w:rsid w:val="00852E90"/>
    <w:rsid w:val="00852F33"/>
    <w:rsid w:val="00852F57"/>
    <w:rsid w:val="00852F74"/>
    <w:rsid w:val="0085319C"/>
    <w:rsid w:val="008531EF"/>
    <w:rsid w:val="00853235"/>
    <w:rsid w:val="0085324C"/>
    <w:rsid w:val="0085325B"/>
    <w:rsid w:val="008532FC"/>
    <w:rsid w:val="00853339"/>
    <w:rsid w:val="00853347"/>
    <w:rsid w:val="008533AB"/>
    <w:rsid w:val="00853430"/>
    <w:rsid w:val="00853445"/>
    <w:rsid w:val="00853467"/>
    <w:rsid w:val="0085358F"/>
    <w:rsid w:val="008535B8"/>
    <w:rsid w:val="008535FC"/>
    <w:rsid w:val="008537D1"/>
    <w:rsid w:val="00853831"/>
    <w:rsid w:val="00853881"/>
    <w:rsid w:val="00853908"/>
    <w:rsid w:val="00853959"/>
    <w:rsid w:val="00853969"/>
    <w:rsid w:val="0085398D"/>
    <w:rsid w:val="008539DB"/>
    <w:rsid w:val="00853A00"/>
    <w:rsid w:val="00853A80"/>
    <w:rsid w:val="00853A94"/>
    <w:rsid w:val="00853AD7"/>
    <w:rsid w:val="00853B26"/>
    <w:rsid w:val="00853B5C"/>
    <w:rsid w:val="00853B99"/>
    <w:rsid w:val="00853BE4"/>
    <w:rsid w:val="00853C1D"/>
    <w:rsid w:val="00853C6B"/>
    <w:rsid w:val="00853C7B"/>
    <w:rsid w:val="00853CB0"/>
    <w:rsid w:val="00853CDE"/>
    <w:rsid w:val="00853D15"/>
    <w:rsid w:val="00853D24"/>
    <w:rsid w:val="00853DCD"/>
    <w:rsid w:val="00853DCE"/>
    <w:rsid w:val="00853DD9"/>
    <w:rsid w:val="00853DFA"/>
    <w:rsid w:val="00853E4D"/>
    <w:rsid w:val="00853E8C"/>
    <w:rsid w:val="00853EB0"/>
    <w:rsid w:val="00853EE3"/>
    <w:rsid w:val="00853F35"/>
    <w:rsid w:val="00854027"/>
    <w:rsid w:val="00854111"/>
    <w:rsid w:val="0085411E"/>
    <w:rsid w:val="00854131"/>
    <w:rsid w:val="0085418C"/>
    <w:rsid w:val="00854326"/>
    <w:rsid w:val="0085433D"/>
    <w:rsid w:val="0085433F"/>
    <w:rsid w:val="0085438A"/>
    <w:rsid w:val="008543B0"/>
    <w:rsid w:val="00854445"/>
    <w:rsid w:val="008544A7"/>
    <w:rsid w:val="008544BD"/>
    <w:rsid w:val="00854525"/>
    <w:rsid w:val="00854565"/>
    <w:rsid w:val="008545E6"/>
    <w:rsid w:val="00854620"/>
    <w:rsid w:val="008546BF"/>
    <w:rsid w:val="00854700"/>
    <w:rsid w:val="0085474F"/>
    <w:rsid w:val="008548E7"/>
    <w:rsid w:val="0085490C"/>
    <w:rsid w:val="00854AAD"/>
    <w:rsid w:val="00854ABF"/>
    <w:rsid w:val="00854AEA"/>
    <w:rsid w:val="00854B09"/>
    <w:rsid w:val="00854B21"/>
    <w:rsid w:val="00854B84"/>
    <w:rsid w:val="00854BCD"/>
    <w:rsid w:val="00854C75"/>
    <w:rsid w:val="00854CBC"/>
    <w:rsid w:val="00854CBD"/>
    <w:rsid w:val="00854CDC"/>
    <w:rsid w:val="00854CE9"/>
    <w:rsid w:val="00854CEB"/>
    <w:rsid w:val="00854D04"/>
    <w:rsid w:val="00854D47"/>
    <w:rsid w:val="00854D74"/>
    <w:rsid w:val="00854E05"/>
    <w:rsid w:val="00854EE2"/>
    <w:rsid w:val="00854FF1"/>
    <w:rsid w:val="0085501A"/>
    <w:rsid w:val="00855054"/>
    <w:rsid w:val="00855055"/>
    <w:rsid w:val="0085506C"/>
    <w:rsid w:val="008550F3"/>
    <w:rsid w:val="0085514E"/>
    <w:rsid w:val="00855187"/>
    <w:rsid w:val="00855247"/>
    <w:rsid w:val="0085526B"/>
    <w:rsid w:val="00855327"/>
    <w:rsid w:val="0085544F"/>
    <w:rsid w:val="0085548D"/>
    <w:rsid w:val="0085554E"/>
    <w:rsid w:val="0085556D"/>
    <w:rsid w:val="00855579"/>
    <w:rsid w:val="00855594"/>
    <w:rsid w:val="008555DD"/>
    <w:rsid w:val="008555E1"/>
    <w:rsid w:val="008556B1"/>
    <w:rsid w:val="008556C4"/>
    <w:rsid w:val="0085570D"/>
    <w:rsid w:val="0085576A"/>
    <w:rsid w:val="0085577A"/>
    <w:rsid w:val="008557D7"/>
    <w:rsid w:val="00855871"/>
    <w:rsid w:val="008558A8"/>
    <w:rsid w:val="008559AB"/>
    <w:rsid w:val="008559B1"/>
    <w:rsid w:val="00855A3F"/>
    <w:rsid w:val="00855A47"/>
    <w:rsid w:val="00855A74"/>
    <w:rsid w:val="00855C2F"/>
    <w:rsid w:val="00855D2D"/>
    <w:rsid w:val="00855D89"/>
    <w:rsid w:val="00855D9C"/>
    <w:rsid w:val="00855DA8"/>
    <w:rsid w:val="00855DF3"/>
    <w:rsid w:val="00855E15"/>
    <w:rsid w:val="00855E70"/>
    <w:rsid w:val="00855ECE"/>
    <w:rsid w:val="00855ED0"/>
    <w:rsid w:val="00855F35"/>
    <w:rsid w:val="00855F3F"/>
    <w:rsid w:val="00855F85"/>
    <w:rsid w:val="00855FB9"/>
    <w:rsid w:val="0085609B"/>
    <w:rsid w:val="008560F2"/>
    <w:rsid w:val="00856180"/>
    <w:rsid w:val="008561B0"/>
    <w:rsid w:val="00856208"/>
    <w:rsid w:val="00856362"/>
    <w:rsid w:val="00856421"/>
    <w:rsid w:val="00856461"/>
    <w:rsid w:val="00856491"/>
    <w:rsid w:val="00856497"/>
    <w:rsid w:val="008564BB"/>
    <w:rsid w:val="00856546"/>
    <w:rsid w:val="00856625"/>
    <w:rsid w:val="008566BF"/>
    <w:rsid w:val="008566FC"/>
    <w:rsid w:val="00856702"/>
    <w:rsid w:val="0085672B"/>
    <w:rsid w:val="00856767"/>
    <w:rsid w:val="008567AB"/>
    <w:rsid w:val="00856870"/>
    <w:rsid w:val="008568D5"/>
    <w:rsid w:val="00856903"/>
    <w:rsid w:val="008569AF"/>
    <w:rsid w:val="008569C9"/>
    <w:rsid w:val="00856ABB"/>
    <w:rsid w:val="00856ACE"/>
    <w:rsid w:val="00856B1B"/>
    <w:rsid w:val="00856B3F"/>
    <w:rsid w:val="00856B60"/>
    <w:rsid w:val="00856BED"/>
    <w:rsid w:val="00856D36"/>
    <w:rsid w:val="00856D53"/>
    <w:rsid w:val="00856DF5"/>
    <w:rsid w:val="00856E2E"/>
    <w:rsid w:val="00856E9C"/>
    <w:rsid w:val="00856EA3"/>
    <w:rsid w:val="00856F8F"/>
    <w:rsid w:val="00856FB6"/>
    <w:rsid w:val="00856FCE"/>
    <w:rsid w:val="00857021"/>
    <w:rsid w:val="00857024"/>
    <w:rsid w:val="0085702C"/>
    <w:rsid w:val="00857035"/>
    <w:rsid w:val="00857053"/>
    <w:rsid w:val="00857063"/>
    <w:rsid w:val="00857080"/>
    <w:rsid w:val="008570BE"/>
    <w:rsid w:val="008570E9"/>
    <w:rsid w:val="0085710C"/>
    <w:rsid w:val="00857140"/>
    <w:rsid w:val="0085724A"/>
    <w:rsid w:val="008572E5"/>
    <w:rsid w:val="00857316"/>
    <w:rsid w:val="0085733F"/>
    <w:rsid w:val="00857401"/>
    <w:rsid w:val="008574D1"/>
    <w:rsid w:val="008574F2"/>
    <w:rsid w:val="00857558"/>
    <w:rsid w:val="0085765E"/>
    <w:rsid w:val="008576A9"/>
    <w:rsid w:val="00857701"/>
    <w:rsid w:val="008577BE"/>
    <w:rsid w:val="008577CB"/>
    <w:rsid w:val="008577DE"/>
    <w:rsid w:val="00857809"/>
    <w:rsid w:val="00857945"/>
    <w:rsid w:val="00857998"/>
    <w:rsid w:val="00857A3E"/>
    <w:rsid w:val="00857AB0"/>
    <w:rsid w:val="00857B26"/>
    <w:rsid w:val="00857B5B"/>
    <w:rsid w:val="00857BC8"/>
    <w:rsid w:val="00857C3B"/>
    <w:rsid w:val="00857C6A"/>
    <w:rsid w:val="00857CEC"/>
    <w:rsid w:val="00857D02"/>
    <w:rsid w:val="00857D12"/>
    <w:rsid w:val="00857DF6"/>
    <w:rsid w:val="00857EA1"/>
    <w:rsid w:val="00857F63"/>
    <w:rsid w:val="00857F71"/>
    <w:rsid w:val="0085D451"/>
    <w:rsid w:val="008600DD"/>
    <w:rsid w:val="008601CF"/>
    <w:rsid w:val="0086023A"/>
    <w:rsid w:val="0086029C"/>
    <w:rsid w:val="008602A6"/>
    <w:rsid w:val="008602F0"/>
    <w:rsid w:val="008602F6"/>
    <w:rsid w:val="00860341"/>
    <w:rsid w:val="008603AC"/>
    <w:rsid w:val="008603B1"/>
    <w:rsid w:val="0086043F"/>
    <w:rsid w:val="00860478"/>
    <w:rsid w:val="0086048F"/>
    <w:rsid w:val="00860528"/>
    <w:rsid w:val="00860570"/>
    <w:rsid w:val="00860596"/>
    <w:rsid w:val="008605E0"/>
    <w:rsid w:val="0086062E"/>
    <w:rsid w:val="00860677"/>
    <w:rsid w:val="00860681"/>
    <w:rsid w:val="008606DC"/>
    <w:rsid w:val="008606EE"/>
    <w:rsid w:val="00860811"/>
    <w:rsid w:val="0086081F"/>
    <w:rsid w:val="00860840"/>
    <w:rsid w:val="008608DD"/>
    <w:rsid w:val="008608E1"/>
    <w:rsid w:val="00860901"/>
    <w:rsid w:val="0086096D"/>
    <w:rsid w:val="0086098E"/>
    <w:rsid w:val="008609F0"/>
    <w:rsid w:val="008609F1"/>
    <w:rsid w:val="00860A0F"/>
    <w:rsid w:val="00860A70"/>
    <w:rsid w:val="00860A82"/>
    <w:rsid w:val="00860AAA"/>
    <w:rsid w:val="00860AB5"/>
    <w:rsid w:val="00860AEA"/>
    <w:rsid w:val="00860B81"/>
    <w:rsid w:val="00860BC0"/>
    <w:rsid w:val="00860BDE"/>
    <w:rsid w:val="00860BF6"/>
    <w:rsid w:val="00860C02"/>
    <w:rsid w:val="00860C39"/>
    <w:rsid w:val="00860CD0"/>
    <w:rsid w:val="00860CFF"/>
    <w:rsid w:val="00860D1F"/>
    <w:rsid w:val="00860D5F"/>
    <w:rsid w:val="00860D85"/>
    <w:rsid w:val="00860DB6"/>
    <w:rsid w:val="00860E28"/>
    <w:rsid w:val="00860EA6"/>
    <w:rsid w:val="00860F16"/>
    <w:rsid w:val="00860F85"/>
    <w:rsid w:val="0086108F"/>
    <w:rsid w:val="008610BF"/>
    <w:rsid w:val="008610DB"/>
    <w:rsid w:val="0086116B"/>
    <w:rsid w:val="00861189"/>
    <w:rsid w:val="008612C4"/>
    <w:rsid w:val="008612EC"/>
    <w:rsid w:val="008612F7"/>
    <w:rsid w:val="008612FB"/>
    <w:rsid w:val="00861360"/>
    <w:rsid w:val="008613EA"/>
    <w:rsid w:val="008613EE"/>
    <w:rsid w:val="008613F4"/>
    <w:rsid w:val="008613FE"/>
    <w:rsid w:val="0086140D"/>
    <w:rsid w:val="008614C2"/>
    <w:rsid w:val="008614D8"/>
    <w:rsid w:val="0086155B"/>
    <w:rsid w:val="00861618"/>
    <w:rsid w:val="00861665"/>
    <w:rsid w:val="008616FD"/>
    <w:rsid w:val="00861750"/>
    <w:rsid w:val="00861757"/>
    <w:rsid w:val="00861793"/>
    <w:rsid w:val="008617B0"/>
    <w:rsid w:val="00861802"/>
    <w:rsid w:val="0086180C"/>
    <w:rsid w:val="0086185F"/>
    <w:rsid w:val="008618B2"/>
    <w:rsid w:val="008618B9"/>
    <w:rsid w:val="0086190A"/>
    <w:rsid w:val="00861B27"/>
    <w:rsid w:val="00861BCA"/>
    <w:rsid w:val="00861BDF"/>
    <w:rsid w:val="00861BFF"/>
    <w:rsid w:val="00861C3B"/>
    <w:rsid w:val="00861C68"/>
    <w:rsid w:val="00861CC0"/>
    <w:rsid w:val="00861CE2"/>
    <w:rsid w:val="00861D20"/>
    <w:rsid w:val="00861EFE"/>
    <w:rsid w:val="00861F2B"/>
    <w:rsid w:val="00861F37"/>
    <w:rsid w:val="00861F41"/>
    <w:rsid w:val="00861F61"/>
    <w:rsid w:val="00861F72"/>
    <w:rsid w:val="00861F95"/>
    <w:rsid w:val="0086200D"/>
    <w:rsid w:val="00862050"/>
    <w:rsid w:val="00862059"/>
    <w:rsid w:val="00862081"/>
    <w:rsid w:val="00862096"/>
    <w:rsid w:val="008620D0"/>
    <w:rsid w:val="008621B1"/>
    <w:rsid w:val="008621E0"/>
    <w:rsid w:val="00862205"/>
    <w:rsid w:val="0086220D"/>
    <w:rsid w:val="00862258"/>
    <w:rsid w:val="0086225C"/>
    <w:rsid w:val="00862293"/>
    <w:rsid w:val="008622DA"/>
    <w:rsid w:val="0086240B"/>
    <w:rsid w:val="00862509"/>
    <w:rsid w:val="00862536"/>
    <w:rsid w:val="00862539"/>
    <w:rsid w:val="008625FA"/>
    <w:rsid w:val="0086268F"/>
    <w:rsid w:val="008626ED"/>
    <w:rsid w:val="008627A6"/>
    <w:rsid w:val="008627C7"/>
    <w:rsid w:val="00862939"/>
    <w:rsid w:val="00862976"/>
    <w:rsid w:val="00862996"/>
    <w:rsid w:val="008629E2"/>
    <w:rsid w:val="008629F6"/>
    <w:rsid w:val="00862A26"/>
    <w:rsid w:val="00862A7E"/>
    <w:rsid w:val="00862A9F"/>
    <w:rsid w:val="00862AC2"/>
    <w:rsid w:val="00862AD0"/>
    <w:rsid w:val="00862AD2"/>
    <w:rsid w:val="00862B85"/>
    <w:rsid w:val="00862C28"/>
    <w:rsid w:val="00862C36"/>
    <w:rsid w:val="00862C79"/>
    <w:rsid w:val="00862CC0"/>
    <w:rsid w:val="00862CDA"/>
    <w:rsid w:val="00862D8A"/>
    <w:rsid w:val="00862DAF"/>
    <w:rsid w:val="00862DCF"/>
    <w:rsid w:val="00862E2E"/>
    <w:rsid w:val="00862E4B"/>
    <w:rsid w:val="00862E9A"/>
    <w:rsid w:val="00862EC8"/>
    <w:rsid w:val="00862F34"/>
    <w:rsid w:val="00862FC8"/>
    <w:rsid w:val="00862FD3"/>
    <w:rsid w:val="00863009"/>
    <w:rsid w:val="00863029"/>
    <w:rsid w:val="008630C5"/>
    <w:rsid w:val="00863121"/>
    <w:rsid w:val="0086312E"/>
    <w:rsid w:val="00863155"/>
    <w:rsid w:val="008631BA"/>
    <w:rsid w:val="008631CF"/>
    <w:rsid w:val="00863281"/>
    <w:rsid w:val="008632EE"/>
    <w:rsid w:val="0086339E"/>
    <w:rsid w:val="008633F3"/>
    <w:rsid w:val="008634B3"/>
    <w:rsid w:val="00863518"/>
    <w:rsid w:val="00863548"/>
    <w:rsid w:val="008635B4"/>
    <w:rsid w:val="00863628"/>
    <w:rsid w:val="00863661"/>
    <w:rsid w:val="0086367C"/>
    <w:rsid w:val="0086368C"/>
    <w:rsid w:val="00863764"/>
    <w:rsid w:val="0086377B"/>
    <w:rsid w:val="008637BC"/>
    <w:rsid w:val="00863880"/>
    <w:rsid w:val="008638CC"/>
    <w:rsid w:val="00863927"/>
    <w:rsid w:val="00863976"/>
    <w:rsid w:val="00863978"/>
    <w:rsid w:val="00863A74"/>
    <w:rsid w:val="00863AE8"/>
    <w:rsid w:val="00863C7E"/>
    <w:rsid w:val="00863C86"/>
    <w:rsid w:val="00863E0C"/>
    <w:rsid w:val="00863E9D"/>
    <w:rsid w:val="00863EBE"/>
    <w:rsid w:val="00863F06"/>
    <w:rsid w:val="00863F37"/>
    <w:rsid w:val="00863F3F"/>
    <w:rsid w:val="00863F79"/>
    <w:rsid w:val="0086407C"/>
    <w:rsid w:val="008640CC"/>
    <w:rsid w:val="008641F5"/>
    <w:rsid w:val="00864261"/>
    <w:rsid w:val="008642AB"/>
    <w:rsid w:val="00864377"/>
    <w:rsid w:val="00864395"/>
    <w:rsid w:val="008643C9"/>
    <w:rsid w:val="008643EF"/>
    <w:rsid w:val="0086449E"/>
    <w:rsid w:val="008644A0"/>
    <w:rsid w:val="008644C8"/>
    <w:rsid w:val="008644D7"/>
    <w:rsid w:val="008644E8"/>
    <w:rsid w:val="00864516"/>
    <w:rsid w:val="0086451C"/>
    <w:rsid w:val="00864546"/>
    <w:rsid w:val="008645C5"/>
    <w:rsid w:val="00864680"/>
    <w:rsid w:val="0086469C"/>
    <w:rsid w:val="008646E0"/>
    <w:rsid w:val="00864785"/>
    <w:rsid w:val="00864910"/>
    <w:rsid w:val="0086498E"/>
    <w:rsid w:val="008649B9"/>
    <w:rsid w:val="008649F1"/>
    <w:rsid w:val="008649F3"/>
    <w:rsid w:val="00864A41"/>
    <w:rsid w:val="00864A4D"/>
    <w:rsid w:val="00864ACB"/>
    <w:rsid w:val="00864AD9"/>
    <w:rsid w:val="00864B38"/>
    <w:rsid w:val="00864BB5"/>
    <w:rsid w:val="00864BDB"/>
    <w:rsid w:val="00864CA2"/>
    <w:rsid w:val="00864CB8"/>
    <w:rsid w:val="00864CD2"/>
    <w:rsid w:val="00864D66"/>
    <w:rsid w:val="00864D94"/>
    <w:rsid w:val="00864DD2"/>
    <w:rsid w:val="00864DDD"/>
    <w:rsid w:val="00864DEF"/>
    <w:rsid w:val="00864E1A"/>
    <w:rsid w:val="00864E1C"/>
    <w:rsid w:val="00864E30"/>
    <w:rsid w:val="00864E89"/>
    <w:rsid w:val="00864E90"/>
    <w:rsid w:val="00864EAB"/>
    <w:rsid w:val="00864EC6"/>
    <w:rsid w:val="00864ECE"/>
    <w:rsid w:val="00864EE4"/>
    <w:rsid w:val="00864F82"/>
    <w:rsid w:val="00864FAC"/>
    <w:rsid w:val="00864FF6"/>
    <w:rsid w:val="00864FF9"/>
    <w:rsid w:val="00865014"/>
    <w:rsid w:val="00865034"/>
    <w:rsid w:val="008650F9"/>
    <w:rsid w:val="0086516C"/>
    <w:rsid w:val="0086523B"/>
    <w:rsid w:val="0086524E"/>
    <w:rsid w:val="008652CD"/>
    <w:rsid w:val="0086531F"/>
    <w:rsid w:val="00865324"/>
    <w:rsid w:val="00865376"/>
    <w:rsid w:val="00865379"/>
    <w:rsid w:val="00865394"/>
    <w:rsid w:val="008654C3"/>
    <w:rsid w:val="00865501"/>
    <w:rsid w:val="00865549"/>
    <w:rsid w:val="008655EB"/>
    <w:rsid w:val="00865695"/>
    <w:rsid w:val="008656D2"/>
    <w:rsid w:val="00865769"/>
    <w:rsid w:val="008657D0"/>
    <w:rsid w:val="008657F2"/>
    <w:rsid w:val="00865809"/>
    <w:rsid w:val="0086586B"/>
    <w:rsid w:val="008658B4"/>
    <w:rsid w:val="008658E4"/>
    <w:rsid w:val="008658EF"/>
    <w:rsid w:val="00865935"/>
    <w:rsid w:val="0086598D"/>
    <w:rsid w:val="0086599A"/>
    <w:rsid w:val="00865AA6"/>
    <w:rsid w:val="00865B07"/>
    <w:rsid w:val="00865B3D"/>
    <w:rsid w:val="00865C8F"/>
    <w:rsid w:val="00865CCD"/>
    <w:rsid w:val="00865D0C"/>
    <w:rsid w:val="00865D6D"/>
    <w:rsid w:val="00865D78"/>
    <w:rsid w:val="00865E57"/>
    <w:rsid w:val="00865E69"/>
    <w:rsid w:val="00865EC3"/>
    <w:rsid w:val="00865FFF"/>
    <w:rsid w:val="00866009"/>
    <w:rsid w:val="0086600C"/>
    <w:rsid w:val="00866016"/>
    <w:rsid w:val="0086606D"/>
    <w:rsid w:val="008660C0"/>
    <w:rsid w:val="008660CB"/>
    <w:rsid w:val="00866144"/>
    <w:rsid w:val="00866231"/>
    <w:rsid w:val="008662B3"/>
    <w:rsid w:val="008662F9"/>
    <w:rsid w:val="008662FF"/>
    <w:rsid w:val="00866316"/>
    <w:rsid w:val="00866354"/>
    <w:rsid w:val="0086637D"/>
    <w:rsid w:val="008663CC"/>
    <w:rsid w:val="00866472"/>
    <w:rsid w:val="00866577"/>
    <w:rsid w:val="008665FD"/>
    <w:rsid w:val="00866609"/>
    <w:rsid w:val="0086662D"/>
    <w:rsid w:val="008666A1"/>
    <w:rsid w:val="008666BC"/>
    <w:rsid w:val="00866750"/>
    <w:rsid w:val="00866778"/>
    <w:rsid w:val="008667A5"/>
    <w:rsid w:val="0086686D"/>
    <w:rsid w:val="00866879"/>
    <w:rsid w:val="00866A3C"/>
    <w:rsid w:val="00866B2C"/>
    <w:rsid w:val="00866B7D"/>
    <w:rsid w:val="00866BAA"/>
    <w:rsid w:val="00866BEE"/>
    <w:rsid w:val="00866BF2"/>
    <w:rsid w:val="00866C6D"/>
    <w:rsid w:val="00866CE2"/>
    <w:rsid w:val="00866D01"/>
    <w:rsid w:val="00866D06"/>
    <w:rsid w:val="00866D10"/>
    <w:rsid w:val="00866D1E"/>
    <w:rsid w:val="00866D9A"/>
    <w:rsid w:val="00866D9F"/>
    <w:rsid w:val="00866DBE"/>
    <w:rsid w:val="00866DDF"/>
    <w:rsid w:val="00866DE7"/>
    <w:rsid w:val="00866E60"/>
    <w:rsid w:val="00866E8D"/>
    <w:rsid w:val="00866F74"/>
    <w:rsid w:val="00867097"/>
    <w:rsid w:val="0086709E"/>
    <w:rsid w:val="008670BB"/>
    <w:rsid w:val="0086716A"/>
    <w:rsid w:val="008671D5"/>
    <w:rsid w:val="008671EB"/>
    <w:rsid w:val="00867231"/>
    <w:rsid w:val="0086725A"/>
    <w:rsid w:val="0086729F"/>
    <w:rsid w:val="008672AA"/>
    <w:rsid w:val="008672C2"/>
    <w:rsid w:val="0086730B"/>
    <w:rsid w:val="0086733B"/>
    <w:rsid w:val="00867383"/>
    <w:rsid w:val="008673DC"/>
    <w:rsid w:val="008674F0"/>
    <w:rsid w:val="00867586"/>
    <w:rsid w:val="008676AF"/>
    <w:rsid w:val="0086774F"/>
    <w:rsid w:val="00867766"/>
    <w:rsid w:val="0086777F"/>
    <w:rsid w:val="0086778D"/>
    <w:rsid w:val="008677C7"/>
    <w:rsid w:val="008677D1"/>
    <w:rsid w:val="00867846"/>
    <w:rsid w:val="0086787D"/>
    <w:rsid w:val="008678AB"/>
    <w:rsid w:val="008678B5"/>
    <w:rsid w:val="008678DC"/>
    <w:rsid w:val="00867929"/>
    <w:rsid w:val="0086798B"/>
    <w:rsid w:val="00867A38"/>
    <w:rsid w:val="00867AA0"/>
    <w:rsid w:val="00867B06"/>
    <w:rsid w:val="00867B32"/>
    <w:rsid w:val="00867B7A"/>
    <w:rsid w:val="00867D9B"/>
    <w:rsid w:val="00867DB2"/>
    <w:rsid w:val="00867DE6"/>
    <w:rsid w:val="00867DFC"/>
    <w:rsid w:val="00867F0A"/>
    <w:rsid w:val="00867F2D"/>
    <w:rsid w:val="00867FDA"/>
    <w:rsid w:val="00870037"/>
    <w:rsid w:val="0087003C"/>
    <w:rsid w:val="00870056"/>
    <w:rsid w:val="008700EE"/>
    <w:rsid w:val="0087011C"/>
    <w:rsid w:val="00870193"/>
    <w:rsid w:val="008701A1"/>
    <w:rsid w:val="008701A3"/>
    <w:rsid w:val="00870247"/>
    <w:rsid w:val="008702B9"/>
    <w:rsid w:val="008702FC"/>
    <w:rsid w:val="0087032C"/>
    <w:rsid w:val="00870453"/>
    <w:rsid w:val="00870464"/>
    <w:rsid w:val="00870485"/>
    <w:rsid w:val="008704C9"/>
    <w:rsid w:val="0087050C"/>
    <w:rsid w:val="008705A8"/>
    <w:rsid w:val="008705D4"/>
    <w:rsid w:val="008705FE"/>
    <w:rsid w:val="00870612"/>
    <w:rsid w:val="0087065A"/>
    <w:rsid w:val="0087067A"/>
    <w:rsid w:val="0087071B"/>
    <w:rsid w:val="00870723"/>
    <w:rsid w:val="00870746"/>
    <w:rsid w:val="00870756"/>
    <w:rsid w:val="00870796"/>
    <w:rsid w:val="008708A4"/>
    <w:rsid w:val="00870971"/>
    <w:rsid w:val="00870A5F"/>
    <w:rsid w:val="00870AAC"/>
    <w:rsid w:val="00870C80"/>
    <w:rsid w:val="00870C97"/>
    <w:rsid w:val="00870D24"/>
    <w:rsid w:val="00870D62"/>
    <w:rsid w:val="00870D78"/>
    <w:rsid w:val="00870DB8"/>
    <w:rsid w:val="00870E5A"/>
    <w:rsid w:val="00870E6A"/>
    <w:rsid w:val="00870EDA"/>
    <w:rsid w:val="00870F24"/>
    <w:rsid w:val="00870F54"/>
    <w:rsid w:val="00871000"/>
    <w:rsid w:val="00871039"/>
    <w:rsid w:val="008710D0"/>
    <w:rsid w:val="0087110B"/>
    <w:rsid w:val="0087110F"/>
    <w:rsid w:val="008711B5"/>
    <w:rsid w:val="008711C8"/>
    <w:rsid w:val="008711D6"/>
    <w:rsid w:val="008711F8"/>
    <w:rsid w:val="0087121E"/>
    <w:rsid w:val="0087122B"/>
    <w:rsid w:val="008712A3"/>
    <w:rsid w:val="008712B5"/>
    <w:rsid w:val="008712D1"/>
    <w:rsid w:val="0087131A"/>
    <w:rsid w:val="0087133D"/>
    <w:rsid w:val="00871388"/>
    <w:rsid w:val="008713C5"/>
    <w:rsid w:val="00871419"/>
    <w:rsid w:val="00871508"/>
    <w:rsid w:val="00871548"/>
    <w:rsid w:val="00871554"/>
    <w:rsid w:val="00871566"/>
    <w:rsid w:val="00871596"/>
    <w:rsid w:val="00871598"/>
    <w:rsid w:val="008715BE"/>
    <w:rsid w:val="0087164C"/>
    <w:rsid w:val="008716E0"/>
    <w:rsid w:val="0087177E"/>
    <w:rsid w:val="00871789"/>
    <w:rsid w:val="008717D2"/>
    <w:rsid w:val="0087184C"/>
    <w:rsid w:val="0087187A"/>
    <w:rsid w:val="008718A6"/>
    <w:rsid w:val="008718E0"/>
    <w:rsid w:val="0087197D"/>
    <w:rsid w:val="008719B1"/>
    <w:rsid w:val="00871A5F"/>
    <w:rsid w:val="00871A91"/>
    <w:rsid w:val="00871AC2"/>
    <w:rsid w:val="00871B4A"/>
    <w:rsid w:val="00871B9A"/>
    <w:rsid w:val="00871BE3"/>
    <w:rsid w:val="00871C20"/>
    <w:rsid w:val="00871CAD"/>
    <w:rsid w:val="00871D6B"/>
    <w:rsid w:val="00871DD4"/>
    <w:rsid w:val="00871DE4"/>
    <w:rsid w:val="00871DFD"/>
    <w:rsid w:val="00871E0B"/>
    <w:rsid w:val="00871E5D"/>
    <w:rsid w:val="00871E87"/>
    <w:rsid w:val="00871EA0"/>
    <w:rsid w:val="00871F21"/>
    <w:rsid w:val="00871F29"/>
    <w:rsid w:val="00871F46"/>
    <w:rsid w:val="00871F75"/>
    <w:rsid w:val="00871FCC"/>
    <w:rsid w:val="00872042"/>
    <w:rsid w:val="00872090"/>
    <w:rsid w:val="00872112"/>
    <w:rsid w:val="0087215D"/>
    <w:rsid w:val="008721A5"/>
    <w:rsid w:val="008721AA"/>
    <w:rsid w:val="00872222"/>
    <w:rsid w:val="00872228"/>
    <w:rsid w:val="00872277"/>
    <w:rsid w:val="008722D7"/>
    <w:rsid w:val="0087230A"/>
    <w:rsid w:val="00872348"/>
    <w:rsid w:val="0087235F"/>
    <w:rsid w:val="00872461"/>
    <w:rsid w:val="00872469"/>
    <w:rsid w:val="00872482"/>
    <w:rsid w:val="008724A9"/>
    <w:rsid w:val="008724E6"/>
    <w:rsid w:val="0087257E"/>
    <w:rsid w:val="008725D3"/>
    <w:rsid w:val="008725F8"/>
    <w:rsid w:val="00872620"/>
    <w:rsid w:val="00872695"/>
    <w:rsid w:val="00872845"/>
    <w:rsid w:val="00872881"/>
    <w:rsid w:val="008728E3"/>
    <w:rsid w:val="0087298D"/>
    <w:rsid w:val="0087298E"/>
    <w:rsid w:val="00872A02"/>
    <w:rsid w:val="00872AAE"/>
    <w:rsid w:val="00872BAF"/>
    <w:rsid w:val="00872BC8"/>
    <w:rsid w:val="00872C00"/>
    <w:rsid w:val="00872C1C"/>
    <w:rsid w:val="00872C9B"/>
    <w:rsid w:val="00872D28"/>
    <w:rsid w:val="00872D79"/>
    <w:rsid w:val="00872D83"/>
    <w:rsid w:val="00872DB3"/>
    <w:rsid w:val="00872EA2"/>
    <w:rsid w:val="00872F01"/>
    <w:rsid w:val="00872F49"/>
    <w:rsid w:val="0087307D"/>
    <w:rsid w:val="0087307F"/>
    <w:rsid w:val="008730AF"/>
    <w:rsid w:val="008730DF"/>
    <w:rsid w:val="008730F7"/>
    <w:rsid w:val="00873136"/>
    <w:rsid w:val="00873155"/>
    <w:rsid w:val="0087317F"/>
    <w:rsid w:val="00873232"/>
    <w:rsid w:val="00873243"/>
    <w:rsid w:val="00873248"/>
    <w:rsid w:val="008732E2"/>
    <w:rsid w:val="00873318"/>
    <w:rsid w:val="0087333E"/>
    <w:rsid w:val="00873459"/>
    <w:rsid w:val="008734B1"/>
    <w:rsid w:val="008734D0"/>
    <w:rsid w:val="0087355F"/>
    <w:rsid w:val="00873566"/>
    <w:rsid w:val="00873597"/>
    <w:rsid w:val="008735B7"/>
    <w:rsid w:val="00873623"/>
    <w:rsid w:val="00873661"/>
    <w:rsid w:val="00873671"/>
    <w:rsid w:val="008736DA"/>
    <w:rsid w:val="0087373D"/>
    <w:rsid w:val="00873769"/>
    <w:rsid w:val="008737E5"/>
    <w:rsid w:val="00873801"/>
    <w:rsid w:val="00873809"/>
    <w:rsid w:val="00873950"/>
    <w:rsid w:val="0087399C"/>
    <w:rsid w:val="008739A1"/>
    <w:rsid w:val="008739AF"/>
    <w:rsid w:val="00873A40"/>
    <w:rsid w:val="00873B0A"/>
    <w:rsid w:val="00873B79"/>
    <w:rsid w:val="00873BF5"/>
    <w:rsid w:val="00873C88"/>
    <w:rsid w:val="00873D7A"/>
    <w:rsid w:val="00873DAB"/>
    <w:rsid w:val="00873DF2"/>
    <w:rsid w:val="00873E3F"/>
    <w:rsid w:val="00873E64"/>
    <w:rsid w:val="00873E6D"/>
    <w:rsid w:val="00873EC3"/>
    <w:rsid w:val="00873F3E"/>
    <w:rsid w:val="00874065"/>
    <w:rsid w:val="00874105"/>
    <w:rsid w:val="008741BA"/>
    <w:rsid w:val="00874223"/>
    <w:rsid w:val="0087425F"/>
    <w:rsid w:val="0087427D"/>
    <w:rsid w:val="0087429E"/>
    <w:rsid w:val="008742CD"/>
    <w:rsid w:val="00874328"/>
    <w:rsid w:val="00874355"/>
    <w:rsid w:val="00874368"/>
    <w:rsid w:val="00874379"/>
    <w:rsid w:val="00874443"/>
    <w:rsid w:val="008744CD"/>
    <w:rsid w:val="00874567"/>
    <w:rsid w:val="00874573"/>
    <w:rsid w:val="008746DE"/>
    <w:rsid w:val="0087472E"/>
    <w:rsid w:val="00874847"/>
    <w:rsid w:val="008748FB"/>
    <w:rsid w:val="00874994"/>
    <w:rsid w:val="00874999"/>
    <w:rsid w:val="008749C8"/>
    <w:rsid w:val="00874B7C"/>
    <w:rsid w:val="00874BA1"/>
    <w:rsid w:val="00874C10"/>
    <w:rsid w:val="00874C22"/>
    <w:rsid w:val="00874D30"/>
    <w:rsid w:val="00874D62"/>
    <w:rsid w:val="00874DD0"/>
    <w:rsid w:val="00874E31"/>
    <w:rsid w:val="00874ED1"/>
    <w:rsid w:val="00874EF9"/>
    <w:rsid w:val="00874F9B"/>
    <w:rsid w:val="00875171"/>
    <w:rsid w:val="00875219"/>
    <w:rsid w:val="00875231"/>
    <w:rsid w:val="0087523C"/>
    <w:rsid w:val="00875256"/>
    <w:rsid w:val="00875275"/>
    <w:rsid w:val="0087552C"/>
    <w:rsid w:val="00875531"/>
    <w:rsid w:val="008755B4"/>
    <w:rsid w:val="0087565F"/>
    <w:rsid w:val="0087566D"/>
    <w:rsid w:val="00875673"/>
    <w:rsid w:val="008756AF"/>
    <w:rsid w:val="008756CC"/>
    <w:rsid w:val="00875793"/>
    <w:rsid w:val="008757AF"/>
    <w:rsid w:val="008757DB"/>
    <w:rsid w:val="00875893"/>
    <w:rsid w:val="008758D7"/>
    <w:rsid w:val="008758EE"/>
    <w:rsid w:val="008758F0"/>
    <w:rsid w:val="00875906"/>
    <w:rsid w:val="00875960"/>
    <w:rsid w:val="00875972"/>
    <w:rsid w:val="008759B1"/>
    <w:rsid w:val="00875A21"/>
    <w:rsid w:val="00875A88"/>
    <w:rsid w:val="00875BC7"/>
    <w:rsid w:val="00875C35"/>
    <w:rsid w:val="00875C7F"/>
    <w:rsid w:val="00875D13"/>
    <w:rsid w:val="00875D2D"/>
    <w:rsid w:val="00875D48"/>
    <w:rsid w:val="00875D7D"/>
    <w:rsid w:val="00875D8B"/>
    <w:rsid w:val="00875DE1"/>
    <w:rsid w:val="00875EC6"/>
    <w:rsid w:val="00875FDD"/>
    <w:rsid w:val="00875FF4"/>
    <w:rsid w:val="00876016"/>
    <w:rsid w:val="00876022"/>
    <w:rsid w:val="008760A6"/>
    <w:rsid w:val="008761B3"/>
    <w:rsid w:val="008761BF"/>
    <w:rsid w:val="008761D3"/>
    <w:rsid w:val="0087622C"/>
    <w:rsid w:val="008762C9"/>
    <w:rsid w:val="008762D0"/>
    <w:rsid w:val="008762E4"/>
    <w:rsid w:val="0087630F"/>
    <w:rsid w:val="00876390"/>
    <w:rsid w:val="0087642F"/>
    <w:rsid w:val="00876448"/>
    <w:rsid w:val="0087644B"/>
    <w:rsid w:val="00876515"/>
    <w:rsid w:val="00876592"/>
    <w:rsid w:val="008765FB"/>
    <w:rsid w:val="008765FD"/>
    <w:rsid w:val="00876691"/>
    <w:rsid w:val="008766AF"/>
    <w:rsid w:val="0087673B"/>
    <w:rsid w:val="00876766"/>
    <w:rsid w:val="008767AB"/>
    <w:rsid w:val="008767DC"/>
    <w:rsid w:val="0087695F"/>
    <w:rsid w:val="008769B7"/>
    <w:rsid w:val="00876A35"/>
    <w:rsid w:val="00876B31"/>
    <w:rsid w:val="00876BA5"/>
    <w:rsid w:val="00876BAC"/>
    <w:rsid w:val="00876BB3"/>
    <w:rsid w:val="00876BF8"/>
    <w:rsid w:val="00876C6D"/>
    <w:rsid w:val="00876D79"/>
    <w:rsid w:val="00876D9C"/>
    <w:rsid w:val="00876E2B"/>
    <w:rsid w:val="00876E44"/>
    <w:rsid w:val="00876EAC"/>
    <w:rsid w:val="00876EEB"/>
    <w:rsid w:val="00876F16"/>
    <w:rsid w:val="00876F8C"/>
    <w:rsid w:val="00876FC6"/>
    <w:rsid w:val="00876FED"/>
    <w:rsid w:val="008770B4"/>
    <w:rsid w:val="00877100"/>
    <w:rsid w:val="0087710C"/>
    <w:rsid w:val="008771FC"/>
    <w:rsid w:val="0087726E"/>
    <w:rsid w:val="0087729D"/>
    <w:rsid w:val="00877328"/>
    <w:rsid w:val="008773AC"/>
    <w:rsid w:val="008773C2"/>
    <w:rsid w:val="00877416"/>
    <w:rsid w:val="0087746F"/>
    <w:rsid w:val="00877506"/>
    <w:rsid w:val="008775A9"/>
    <w:rsid w:val="008775D3"/>
    <w:rsid w:val="008775EA"/>
    <w:rsid w:val="00877612"/>
    <w:rsid w:val="00877728"/>
    <w:rsid w:val="00877775"/>
    <w:rsid w:val="0087779D"/>
    <w:rsid w:val="008777AF"/>
    <w:rsid w:val="00877866"/>
    <w:rsid w:val="00877A77"/>
    <w:rsid w:val="00877AA3"/>
    <w:rsid w:val="00877B01"/>
    <w:rsid w:val="00877C1A"/>
    <w:rsid w:val="00877C65"/>
    <w:rsid w:val="00877C98"/>
    <w:rsid w:val="00877CC1"/>
    <w:rsid w:val="00877D5D"/>
    <w:rsid w:val="00877D79"/>
    <w:rsid w:val="00877D97"/>
    <w:rsid w:val="00877E0A"/>
    <w:rsid w:val="00877E0E"/>
    <w:rsid w:val="00877E13"/>
    <w:rsid w:val="00877ED6"/>
    <w:rsid w:val="00877FE1"/>
    <w:rsid w:val="00877FE5"/>
    <w:rsid w:val="0087AFDD"/>
    <w:rsid w:val="00880041"/>
    <w:rsid w:val="008800B2"/>
    <w:rsid w:val="00880201"/>
    <w:rsid w:val="0088024F"/>
    <w:rsid w:val="008802A2"/>
    <w:rsid w:val="00880319"/>
    <w:rsid w:val="00880448"/>
    <w:rsid w:val="00880524"/>
    <w:rsid w:val="0088054C"/>
    <w:rsid w:val="0088060A"/>
    <w:rsid w:val="0088063C"/>
    <w:rsid w:val="00880694"/>
    <w:rsid w:val="0088069E"/>
    <w:rsid w:val="008806AA"/>
    <w:rsid w:val="008806C7"/>
    <w:rsid w:val="008806E7"/>
    <w:rsid w:val="0088078A"/>
    <w:rsid w:val="0088079E"/>
    <w:rsid w:val="008807DA"/>
    <w:rsid w:val="00880855"/>
    <w:rsid w:val="0088089B"/>
    <w:rsid w:val="008808B5"/>
    <w:rsid w:val="00880962"/>
    <w:rsid w:val="00880966"/>
    <w:rsid w:val="00880970"/>
    <w:rsid w:val="00880995"/>
    <w:rsid w:val="00880A02"/>
    <w:rsid w:val="00880A08"/>
    <w:rsid w:val="00880A79"/>
    <w:rsid w:val="00880AFF"/>
    <w:rsid w:val="00880B61"/>
    <w:rsid w:val="00880B7E"/>
    <w:rsid w:val="00880B9C"/>
    <w:rsid w:val="00880DE6"/>
    <w:rsid w:val="00880E2D"/>
    <w:rsid w:val="00880E86"/>
    <w:rsid w:val="00880EA0"/>
    <w:rsid w:val="00880ECB"/>
    <w:rsid w:val="00880EEC"/>
    <w:rsid w:val="00880FD8"/>
    <w:rsid w:val="00880FE6"/>
    <w:rsid w:val="00880FF5"/>
    <w:rsid w:val="00880FFC"/>
    <w:rsid w:val="00881067"/>
    <w:rsid w:val="008810A9"/>
    <w:rsid w:val="008810D5"/>
    <w:rsid w:val="0088110A"/>
    <w:rsid w:val="0088116A"/>
    <w:rsid w:val="00881269"/>
    <w:rsid w:val="00881304"/>
    <w:rsid w:val="0088141A"/>
    <w:rsid w:val="0088141F"/>
    <w:rsid w:val="0088144D"/>
    <w:rsid w:val="008814AC"/>
    <w:rsid w:val="00881507"/>
    <w:rsid w:val="0088154B"/>
    <w:rsid w:val="0088154F"/>
    <w:rsid w:val="00881610"/>
    <w:rsid w:val="0088162A"/>
    <w:rsid w:val="00881691"/>
    <w:rsid w:val="008816B9"/>
    <w:rsid w:val="00881890"/>
    <w:rsid w:val="0088198B"/>
    <w:rsid w:val="008819F9"/>
    <w:rsid w:val="00881ACF"/>
    <w:rsid w:val="00881B0A"/>
    <w:rsid w:val="00881B28"/>
    <w:rsid w:val="00881B9D"/>
    <w:rsid w:val="00881C27"/>
    <w:rsid w:val="00881C55"/>
    <w:rsid w:val="00881CB0"/>
    <w:rsid w:val="00881CCF"/>
    <w:rsid w:val="00881CE9"/>
    <w:rsid w:val="00881D3F"/>
    <w:rsid w:val="00881D98"/>
    <w:rsid w:val="00881DAA"/>
    <w:rsid w:val="00881DC5"/>
    <w:rsid w:val="00881DF4"/>
    <w:rsid w:val="00881E05"/>
    <w:rsid w:val="00881F75"/>
    <w:rsid w:val="00881F76"/>
    <w:rsid w:val="00881F7B"/>
    <w:rsid w:val="00881FE9"/>
    <w:rsid w:val="00882038"/>
    <w:rsid w:val="00882156"/>
    <w:rsid w:val="008821DD"/>
    <w:rsid w:val="0088221B"/>
    <w:rsid w:val="00882223"/>
    <w:rsid w:val="0088222E"/>
    <w:rsid w:val="00882280"/>
    <w:rsid w:val="00882282"/>
    <w:rsid w:val="0088228F"/>
    <w:rsid w:val="008822B7"/>
    <w:rsid w:val="0088239C"/>
    <w:rsid w:val="008823CB"/>
    <w:rsid w:val="008823F7"/>
    <w:rsid w:val="00882459"/>
    <w:rsid w:val="008824B4"/>
    <w:rsid w:val="008824E4"/>
    <w:rsid w:val="008825CC"/>
    <w:rsid w:val="008825DB"/>
    <w:rsid w:val="00882609"/>
    <w:rsid w:val="00882642"/>
    <w:rsid w:val="00882647"/>
    <w:rsid w:val="0088265D"/>
    <w:rsid w:val="008826CA"/>
    <w:rsid w:val="008826E5"/>
    <w:rsid w:val="00882773"/>
    <w:rsid w:val="008827B4"/>
    <w:rsid w:val="00882846"/>
    <w:rsid w:val="008828A4"/>
    <w:rsid w:val="0088295A"/>
    <w:rsid w:val="00882977"/>
    <w:rsid w:val="00882AED"/>
    <w:rsid w:val="00882AF7"/>
    <w:rsid w:val="00882B0B"/>
    <w:rsid w:val="00882B19"/>
    <w:rsid w:val="00882B79"/>
    <w:rsid w:val="00882BFA"/>
    <w:rsid w:val="00882C49"/>
    <w:rsid w:val="00882C4C"/>
    <w:rsid w:val="00882CD1"/>
    <w:rsid w:val="00882CDF"/>
    <w:rsid w:val="00882D34"/>
    <w:rsid w:val="00882DC9"/>
    <w:rsid w:val="00882E17"/>
    <w:rsid w:val="00882E43"/>
    <w:rsid w:val="00882E5B"/>
    <w:rsid w:val="00882E7B"/>
    <w:rsid w:val="00882E99"/>
    <w:rsid w:val="00882ED0"/>
    <w:rsid w:val="00882EFF"/>
    <w:rsid w:val="00882F03"/>
    <w:rsid w:val="00882F04"/>
    <w:rsid w:val="00882F19"/>
    <w:rsid w:val="00882FE4"/>
    <w:rsid w:val="0088304F"/>
    <w:rsid w:val="00883052"/>
    <w:rsid w:val="0088307A"/>
    <w:rsid w:val="00883091"/>
    <w:rsid w:val="00883097"/>
    <w:rsid w:val="00883175"/>
    <w:rsid w:val="00883192"/>
    <w:rsid w:val="00883275"/>
    <w:rsid w:val="00883289"/>
    <w:rsid w:val="00883338"/>
    <w:rsid w:val="008833C8"/>
    <w:rsid w:val="008833CC"/>
    <w:rsid w:val="00883425"/>
    <w:rsid w:val="00883437"/>
    <w:rsid w:val="00883458"/>
    <w:rsid w:val="00883472"/>
    <w:rsid w:val="00883493"/>
    <w:rsid w:val="00883594"/>
    <w:rsid w:val="008835F0"/>
    <w:rsid w:val="00883660"/>
    <w:rsid w:val="008836C4"/>
    <w:rsid w:val="008836FA"/>
    <w:rsid w:val="00883722"/>
    <w:rsid w:val="0088373F"/>
    <w:rsid w:val="0088375F"/>
    <w:rsid w:val="008837C2"/>
    <w:rsid w:val="008837DE"/>
    <w:rsid w:val="0088387E"/>
    <w:rsid w:val="008838C1"/>
    <w:rsid w:val="00883953"/>
    <w:rsid w:val="008839C2"/>
    <w:rsid w:val="00883A2E"/>
    <w:rsid w:val="00883A62"/>
    <w:rsid w:val="00883A94"/>
    <w:rsid w:val="00883AAE"/>
    <w:rsid w:val="00883AB2"/>
    <w:rsid w:val="00883ACA"/>
    <w:rsid w:val="00883AD2"/>
    <w:rsid w:val="00883B02"/>
    <w:rsid w:val="00883BBB"/>
    <w:rsid w:val="00883C0F"/>
    <w:rsid w:val="00883C2A"/>
    <w:rsid w:val="00883C2B"/>
    <w:rsid w:val="00883C58"/>
    <w:rsid w:val="00883D23"/>
    <w:rsid w:val="00883DF8"/>
    <w:rsid w:val="00883E49"/>
    <w:rsid w:val="00883E63"/>
    <w:rsid w:val="00883EAF"/>
    <w:rsid w:val="00883EBD"/>
    <w:rsid w:val="00883F6A"/>
    <w:rsid w:val="00883F78"/>
    <w:rsid w:val="0088402C"/>
    <w:rsid w:val="00884042"/>
    <w:rsid w:val="00884109"/>
    <w:rsid w:val="0088410A"/>
    <w:rsid w:val="00884119"/>
    <w:rsid w:val="0088419E"/>
    <w:rsid w:val="008841BA"/>
    <w:rsid w:val="008841E6"/>
    <w:rsid w:val="00884213"/>
    <w:rsid w:val="0088429F"/>
    <w:rsid w:val="008842C1"/>
    <w:rsid w:val="00884348"/>
    <w:rsid w:val="00884366"/>
    <w:rsid w:val="008843B1"/>
    <w:rsid w:val="00884459"/>
    <w:rsid w:val="00884484"/>
    <w:rsid w:val="00884525"/>
    <w:rsid w:val="0088453B"/>
    <w:rsid w:val="00884552"/>
    <w:rsid w:val="008845F6"/>
    <w:rsid w:val="00884707"/>
    <w:rsid w:val="00884720"/>
    <w:rsid w:val="0088477D"/>
    <w:rsid w:val="008847C0"/>
    <w:rsid w:val="008847F3"/>
    <w:rsid w:val="00884902"/>
    <w:rsid w:val="0088492F"/>
    <w:rsid w:val="0088493D"/>
    <w:rsid w:val="008849E3"/>
    <w:rsid w:val="008849E4"/>
    <w:rsid w:val="00884A27"/>
    <w:rsid w:val="00884A82"/>
    <w:rsid w:val="00884B0B"/>
    <w:rsid w:val="00884B15"/>
    <w:rsid w:val="00884B2B"/>
    <w:rsid w:val="00884B2E"/>
    <w:rsid w:val="00884BBA"/>
    <w:rsid w:val="00884BD2"/>
    <w:rsid w:val="00884C17"/>
    <w:rsid w:val="00884C1C"/>
    <w:rsid w:val="00884C98"/>
    <w:rsid w:val="00884D3D"/>
    <w:rsid w:val="00884E01"/>
    <w:rsid w:val="00884EDB"/>
    <w:rsid w:val="00884EDF"/>
    <w:rsid w:val="00884F3C"/>
    <w:rsid w:val="00884F61"/>
    <w:rsid w:val="00884FA3"/>
    <w:rsid w:val="00884FE0"/>
    <w:rsid w:val="00885102"/>
    <w:rsid w:val="00885145"/>
    <w:rsid w:val="0088517E"/>
    <w:rsid w:val="0088519D"/>
    <w:rsid w:val="0088528A"/>
    <w:rsid w:val="008852FC"/>
    <w:rsid w:val="00885341"/>
    <w:rsid w:val="008853AE"/>
    <w:rsid w:val="00885413"/>
    <w:rsid w:val="0088547B"/>
    <w:rsid w:val="00885487"/>
    <w:rsid w:val="0088557A"/>
    <w:rsid w:val="00885590"/>
    <w:rsid w:val="008855AA"/>
    <w:rsid w:val="008856E1"/>
    <w:rsid w:val="00885719"/>
    <w:rsid w:val="0088571D"/>
    <w:rsid w:val="008857BC"/>
    <w:rsid w:val="008857C2"/>
    <w:rsid w:val="00885848"/>
    <w:rsid w:val="00885859"/>
    <w:rsid w:val="0088585D"/>
    <w:rsid w:val="0088598C"/>
    <w:rsid w:val="008859AC"/>
    <w:rsid w:val="008859B3"/>
    <w:rsid w:val="008859F7"/>
    <w:rsid w:val="00885A6D"/>
    <w:rsid w:val="00885A8D"/>
    <w:rsid w:val="00885B24"/>
    <w:rsid w:val="00885B35"/>
    <w:rsid w:val="00885B55"/>
    <w:rsid w:val="00885B5C"/>
    <w:rsid w:val="00885B6F"/>
    <w:rsid w:val="00885C08"/>
    <w:rsid w:val="00885C68"/>
    <w:rsid w:val="00885C81"/>
    <w:rsid w:val="00885CAC"/>
    <w:rsid w:val="00885CD7"/>
    <w:rsid w:val="00885D08"/>
    <w:rsid w:val="00885DA9"/>
    <w:rsid w:val="00885DD3"/>
    <w:rsid w:val="00885E69"/>
    <w:rsid w:val="00885E96"/>
    <w:rsid w:val="00885EFF"/>
    <w:rsid w:val="00885F34"/>
    <w:rsid w:val="00885F8B"/>
    <w:rsid w:val="00886094"/>
    <w:rsid w:val="008860DE"/>
    <w:rsid w:val="00886106"/>
    <w:rsid w:val="0088611A"/>
    <w:rsid w:val="0088616A"/>
    <w:rsid w:val="00886171"/>
    <w:rsid w:val="00886172"/>
    <w:rsid w:val="0088618A"/>
    <w:rsid w:val="008861A3"/>
    <w:rsid w:val="008861C3"/>
    <w:rsid w:val="0088628F"/>
    <w:rsid w:val="00886405"/>
    <w:rsid w:val="0088640D"/>
    <w:rsid w:val="00886423"/>
    <w:rsid w:val="00886437"/>
    <w:rsid w:val="00886445"/>
    <w:rsid w:val="00886478"/>
    <w:rsid w:val="008864C0"/>
    <w:rsid w:val="008864F7"/>
    <w:rsid w:val="00886528"/>
    <w:rsid w:val="00886588"/>
    <w:rsid w:val="008865D0"/>
    <w:rsid w:val="008865F0"/>
    <w:rsid w:val="00886646"/>
    <w:rsid w:val="008866B6"/>
    <w:rsid w:val="008867B0"/>
    <w:rsid w:val="008867B9"/>
    <w:rsid w:val="008867E2"/>
    <w:rsid w:val="008867FE"/>
    <w:rsid w:val="00886869"/>
    <w:rsid w:val="008869B7"/>
    <w:rsid w:val="008869EE"/>
    <w:rsid w:val="00886A23"/>
    <w:rsid w:val="00886ADB"/>
    <w:rsid w:val="00886B29"/>
    <w:rsid w:val="00886B3E"/>
    <w:rsid w:val="00886B88"/>
    <w:rsid w:val="00886BEF"/>
    <w:rsid w:val="00886D01"/>
    <w:rsid w:val="00886DAE"/>
    <w:rsid w:val="00886E4A"/>
    <w:rsid w:val="00886E5D"/>
    <w:rsid w:val="00886E84"/>
    <w:rsid w:val="00886F20"/>
    <w:rsid w:val="00886F2F"/>
    <w:rsid w:val="00886FAE"/>
    <w:rsid w:val="00886FE4"/>
    <w:rsid w:val="00886FE6"/>
    <w:rsid w:val="00887033"/>
    <w:rsid w:val="0088709D"/>
    <w:rsid w:val="008870B1"/>
    <w:rsid w:val="008870BF"/>
    <w:rsid w:val="008870C7"/>
    <w:rsid w:val="008870E2"/>
    <w:rsid w:val="008871DF"/>
    <w:rsid w:val="0088722C"/>
    <w:rsid w:val="0088730D"/>
    <w:rsid w:val="00887330"/>
    <w:rsid w:val="00887344"/>
    <w:rsid w:val="00887351"/>
    <w:rsid w:val="0088738B"/>
    <w:rsid w:val="008873D6"/>
    <w:rsid w:val="00887413"/>
    <w:rsid w:val="00887457"/>
    <w:rsid w:val="00887459"/>
    <w:rsid w:val="0088759A"/>
    <w:rsid w:val="008875D9"/>
    <w:rsid w:val="0088760D"/>
    <w:rsid w:val="00887639"/>
    <w:rsid w:val="008876C2"/>
    <w:rsid w:val="008877C5"/>
    <w:rsid w:val="008877DC"/>
    <w:rsid w:val="008877F8"/>
    <w:rsid w:val="00887845"/>
    <w:rsid w:val="00887873"/>
    <w:rsid w:val="00887895"/>
    <w:rsid w:val="00887974"/>
    <w:rsid w:val="008879ED"/>
    <w:rsid w:val="00887AAB"/>
    <w:rsid w:val="00887ADA"/>
    <w:rsid w:val="00887B3C"/>
    <w:rsid w:val="00887C66"/>
    <w:rsid w:val="00887C73"/>
    <w:rsid w:val="00887C76"/>
    <w:rsid w:val="00887CC1"/>
    <w:rsid w:val="00887D0C"/>
    <w:rsid w:val="00887D24"/>
    <w:rsid w:val="00887D78"/>
    <w:rsid w:val="00887F75"/>
    <w:rsid w:val="00887FA6"/>
    <w:rsid w:val="008884C4"/>
    <w:rsid w:val="0088B642"/>
    <w:rsid w:val="00890024"/>
    <w:rsid w:val="008900CD"/>
    <w:rsid w:val="00890111"/>
    <w:rsid w:val="0089012F"/>
    <w:rsid w:val="008903CC"/>
    <w:rsid w:val="0089044C"/>
    <w:rsid w:val="00890521"/>
    <w:rsid w:val="00890538"/>
    <w:rsid w:val="0089059F"/>
    <w:rsid w:val="008905A5"/>
    <w:rsid w:val="00890606"/>
    <w:rsid w:val="0089062F"/>
    <w:rsid w:val="008906B6"/>
    <w:rsid w:val="008906E3"/>
    <w:rsid w:val="0089070F"/>
    <w:rsid w:val="0089074F"/>
    <w:rsid w:val="00890766"/>
    <w:rsid w:val="008907AA"/>
    <w:rsid w:val="008907C5"/>
    <w:rsid w:val="0089094E"/>
    <w:rsid w:val="00890954"/>
    <w:rsid w:val="008909DD"/>
    <w:rsid w:val="008909FB"/>
    <w:rsid w:val="00890A12"/>
    <w:rsid w:val="00890A3B"/>
    <w:rsid w:val="00890BB1"/>
    <w:rsid w:val="00890BEC"/>
    <w:rsid w:val="00890CB2"/>
    <w:rsid w:val="00890CC8"/>
    <w:rsid w:val="00890CF2"/>
    <w:rsid w:val="00890DCD"/>
    <w:rsid w:val="00890DEB"/>
    <w:rsid w:val="00890E06"/>
    <w:rsid w:val="00890F26"/>
    <w:rsid w:val="00891069"/>
    <w:rsid w:val="00891082"/>
    <w:rsid w:val="00891093"/>
    <w:rsid w:val="008910A5"/>
    <w:rsid w:val="0089110B"/>
    <w:rsid w:val="00891118"/>
    <w:rsid w:val="00891148"/>
    <w:rsid w:val="008911C5"/>
    <w:rsid w:val="00891208"/>
    <w:rsid w:val="00891223"/>
    <w:rsid w:val="00891333"/>
    <w:rsid w:val="00891379"/>
    <w:rsid w:val="008913DF"/>
    <w:rsid w:val="00891408"/>
    <w:rsid w:val="00891518"/>
    <w:rsid w:val="00891534"/>
    <w:rsid w:val="0089157E"/>
    <w:rsid w:val="0089158B"/>
    <w:rsid w:val="0089164B"/>
    <w:rsid w:val="008917B1"/>
    <w:rsid w:val="0089188F"/>
    <w:rsid w:val="00891930"/>
    <w:rsid w:val="00891A16"/>
    <w:rsid w:val="00891A41"/>
    <w:rsid w:val="00891A7E"/>
    <w:rsid w:val="00891AA4"/>
    <w:rsid w:val="00891B0E"/>
    <w:rsid w:val="00891B43"/>
    <w:rsid w:val="00891B89"/>
    <w:rsid w:val="00891D30"/>
    <w:rsid w:val="00891D9E"/>
    <w:rsid w:val="00891DCE"/>
    <w:rsid w:val="00891E02"/>
    <w:rsid w:val="00891E55"/>
    <w:rsid w:val="00891E5B"/>
    <w:rsid w:val="00891EA9"/>
    <w:rsid w:val="00891EFA"/>
    <w:rsid w:val="00891EFB"/>
    <w:rsid w:val="00891F1E"/>
    <w:rsid w:val="00891F2D"/>
    <w:rsid w:val="00891F67"/>
    <w:rsid w:val="00891F9E"/>
    <w:rsid w:val="008922F9"/>
    <w:rsid w:val="008923CA"/>
    <w:rsid w:val="008923F6"/>
    <w:rsid w:val="0089243F"/>
    <w:rsid w:val="00892448"/>
    <w:rsid w:val="0089244D"/>
    <w:rsid w:val="0089255E"/>
    <w:rsid w:val="008925B1"/>
    <w:rsid w:val="008925CE"/>
    <w:rsid w:val="00892615"/>
    <w:rsid w:val="00892700"/>
    <w:rsid w:val="0089277C"/>
    <w:rsid w:val="0089279E"/>
    <w:rsid w:val="008927E0"/>
    <w:rsid w:val="0089280F"/>
    <w:rsid w:val="00892885"/>
    <w:rsid w:val="008928B5"/>
    <w:rsid w:val="008928F3"/>
    <w:rsid w:val="00892A14"/>
    <w:rsid w:val="00892A4A"/>
    <w:rsid w:val="00892A63"/>
    <w:rsid w:val="00892AAA"/>
    <w:rsid w:val="00892ABB"/>
    <w:rsid w:val="00892B40"/>
    <w:rsid w:val="00892C27"/>
    <w:rsid w:val="00892C56"/>
    <w:rsid w:val="00892C87"/>
    <w:rsid w:val="00892CCF"/>
    <w:rsid w:val="00892D4E"/>
    <w:rsid w:val="00892E58"/>
    <w:rsid w:val="00892E63"/>
    <w:rsid w:val="00892E74"/>
    <w:rsid w:val="00892ED8"/>
    <w:rsid w:val="00892EDA"/>
    <w:rsid w:val="00892F1D"/>
    <w:rsid w:val="00892F84"/>
    <w:rsid w:val="00892F9A"/>
    <w:rsid w:val="00892FBF"/>
    <w:rsid w:val="00892FFD"/>
    <w:rsid w:val="00893003"/>
    <w:rsid w:val="00893048"/>
    <w:rsid w:val="00893058"/>
    <w:rsid w:val="00893079"/>
    <w:rsid w:val="00893080"/>
    <w:rsid w:val="008930A5"/>
    <w:rsid w:val="008930D8"/>
    <w:rsid w:val="00893182"/>
    <w:rsid w:val="008931F1"/>
    <w:rsid w:val="00893253"/>
    <w:rsid w:val="00893259"/>
    <w:rsid w:val="00893297"/>
    <w:rsid w:val="0089336C"/>
    <w:rsid w:val="00893373"/>
    <w:rsid w:val="00893396"/>
    <w:rsid w:val="008933BC"/>
    <w:rsid w:val="00893443"/>
    <w:rsid w:val="0089344C"/>
    <w:rsid w:val="00893450"/>
    <w:rsid w:val="008934F1"/>
    <w:rsid w:val="00893548"/>
    <w:rsid w:val="0089354E"/>
    <w:rsid w:val="008935DC"/>
    <w:rsid w:val="0089366F"/>
    <w:rsid w:val="00893678"/>
    <w:rsid w:val="008936AB"/>
    <w:rsid w:val="008936E9"/>
    <w:rsid w:val="008937CC"/>
    <w:rsid w:val="008937CF"/>
    <w:rsid w:val="00893824"/>
    <w:rsid w:val="00893871"/>
    <w:rsid w:val="00893872"/>
    <w:rsid w:val="008938FA"/>
    <w:rsid w:val="0089391A"/>
    <w:rsid w:val="00893941"/>
    <w:rsid w:val="0089398E"/>
    <w:rsid w:val="00893A25"/>
    <w:rsid w:val="00893ACB"/>
    <w:rsid w:val="00893AF8"/>
    <w:rsid w:val="00893B04"/>
    <w:rsid w:val="00893B17"/>
    <w:rsid w:val="00893B9E"/>
    <w:rsid w:val="00893C6A"/>
    <w:rsid w:val="00893CCE"/>
    <w:rsid w:val="00893CDE"/>
    <w:rsid w:val="00893CE7"/>
    <w:rsid w:val="00893D35"/>
    <w:rsid w:val="00893D3C"/>
    <w:rsid w:val="00893D5E"/>
    <w:rsid w:val="00893DCE"/>
    <w:rsid w:val="00893DD8"/>
    <w:rsid w:val="00893DDD"/>
    <w:rsid w:val="00893E56"/>
    <w:rsid w:val="00893E9B"/>
    <w:rsid w:val="00893F2A"/>
    <w:rsid w:val="00893F5C"/>
    <w:rsid w:val="00893F7C"/>
    <w:rsid w:val="00894056"/>
    <w:rsid w:val="008940BB"/>
    <w:rsid w:val="008940DA"/>
    <w:rsid w:val="00894133"/>
    <w:rsid w:val="00894138"/>
    <w:rsid w:val="00894186"/>
    <w:rsid w:val="0089419C"/>
    <w:rsid w:val="008941E3"/>
    <w:rsid w:val="008941F7"/>
    <w:rsid w:val="00894225"/>
    <w:rsid w:val="00894324"/>
    <w:rsid w:val="008943BE"/>
    <w:rsid w:val="00894457"/>
    <w:rsid w:val="0089449E"/>
    <w:rsid w:val="008944C5"/>
    <w:rsid w:val="008944D4"/>
    <w:rsid w:val="0089450F"/>
    <w:rsid w:val="0089451D"/>
    <w:rsid w:val="0089452F"/>
    <w:rsid w:val="0089454A"/>
    <w:rsid w:val="00894565"/>
    <w:rsid w:val="00894571"/>
    <w:rsid w:val="008945BA"/>
    <w:rsid w:val="008945D1"/>
    <w:rsid w:val="008945FB"/>
    <w:rsid w:val="00894734"/>
    <w:rsid w:val="00894744"/>
    <w:rsid w:val="0089477D"/>
    <w:rsid w:val="008947C5"/>
    <w:rsid w:val="008947D3"/>
    <w:rsid w:val="00894814"/>
    <w:rsid w:val="0089483F"/>
    <w:rsid w:val="0089487F"/>
    <w:rsid w:val="00894896"/>
    <w:rsid w:val="00894971"/>
    <w:rsid w:val="0089499C"/>
    <w:rsid w:val="0089499D"/>
    <w:rsid w:val="008949A9"/>
    <w:rsid w:val="008949E4"/>
    <w:rsid w:val="00894A33"/>
    <w:rsid w:val="00894A51"/>
    <w:rsid w:val="00894B5F"/>
    <w:rsid w:val="00894BB9"/>
    <w:rsid w:val="00894BDE"/>
    <w:rsid w:val="00894BE6"/>
    <w:rsid w:val="00894C42"/>
    <w:rsid w:val="00894CB9"/>
    <w:rsid w:val="00894D9A"/>
    <w:rsid w:val="00894D9F"/>
    <w:rsid w:val="00894DA0"/>
    <w:rsid w:val="00894DE7"/>
    <w:rsid w:val="00894DFB"/>
    <w:rsid w:val="00894E07"/>
    <w:rsid w:val="00894E2A"/>
    <w:rsid w:val="00894F5D"/>
    <w:rsid w:val="00894FB4"/>
    <w:rsid w:val="00894FF5"/>
    <w:rsid w:val="00895013"/>
    <w:rsid w:val="00895018"/>
    <w:rsid w:val="0089504B"/>
    <w:rsid w:val="00895152"/>
    <w:rsid w:val="0089515D"/>
    <w:rsid w:val="008951C3"/>
    <w:rsid w:val="008951FB"/>
    <w:rsid w:val="00895239"/>
    <w:rsid w:val="00895281"/>
    <w:rsid w:val="00895320"/>
    <w:rsid w:val="00895321"/>
    <w:rsid w:val="00895326"/>
    <w:rsid w:val="008953AE"/>
    <w:rsid w:val="008954A7"/>
    <w:rsid w:val="008954F0"/>
    <w:rsid w:val="00895508"/>
    <w:rsid w:val="0089556A"/>
    <w:rsid w:val="0089558B"/>
    <w:rsid w:val="008955AB"/>
    <w:rsid w:val="00895602"/>
    <w:rsid w:val="0089567D"/>
    <w:rsid w:val="00895783"/>
    <w:rsid w:val="008957C4"/>
    <w:rsid w:val="00895824"/>
    <w:rsid w:val="0089586D"/>
    <w:rsid w:val="0089588A"/>
    <w:rsid w:val="008958CF"/>
    <w:rsid w:val="0089594F"/>
    <w:rsid w:val="008959A0"/>
    <w:rsid w:val="008959A1"/>
    <w:rsid w:val="00895A93"/>
    <w:rsid w:val="00895AEE"/>
    <w:rsid w:val="00895AF7"/>
    <w:rsid w:val="00895B38"/>
    <w:rsid w:val="00895B74"/>
    <w:rsid w:val="00895BDE"/>
    <w:rsid w:val="00895C15"/>
    <w:rsid w:val="00895D5D"/>
    <w:rsid w:val="00895E86"/>
    <w:rsid w:val="00895E98"/>
    <w:rsid w:val="00895EA5"/>
    <w:rsid w:val="00895EB9"/>
    <w:rsid w:val="00895ECE"/>
    <w:rsid w:val="00895EFD"/>
    <w:rsid w:val="00895F49"/>
    <w:rsid w:val="00895FB6"/>
    <w:rsid w:val="00895FFF"/>
    <w:rsid w:val="0089605F"/>
    <w:rsid w:val="0089607E"/>
    <w:rsid w:val="00896093"/>
    <w:rsid w:val="00896169"/>
    <w:rsid w:val="0089620B"/>
    <w:rsid w:val="0089621D"/>
    <w:rsid w:val="008962B8"/>
    <w:rsid w:val="008962D1"/>
    <w:rsid w:val="008962EF"/>
    <w:rsid w:val="0089638C"/>
    <w:rsid w:val="008963E9"/>
    <w:rsid w:val="008964B8"/>
    <w:rsid w:val="00896548"/>
    <w:rsid w:val="008965DE"/>
    <w:rsid w:val="008965EA"/>
    <w:rsid w:val="008965F3"/>
    <w:rsid w:val="00896690"/>
    <w:rsid w:val="008966D0"/>
    <w:rsid w:val="0089671E"/>
    <w:rsid w:val="00896722"/>
    <w:rsid w:val="00896738"/>
    <w:rsid w:val="00896764"/>
    <w:rsid w:val="00896791"/>
    <w:rsid w:val="008967A4"/>
    <w:rsid w:val="0089682F"/>
    <w:rsid w:val="00896954"/>
    <w:rsid w:val="0089696D"/>
    <w:rsid w:val="00896971"/>
    <w:rsid w:val="008969A0"/>
    <w:rsid w:val="008969E7"/>
    <w:rsid w:val="00896A38"/>
    <w:rsid w:val="00896A7A"/>
    <w:rsid w:val="00896ABA"/>
    <w:rsid w:val="00896AE9"/>
    <w:rsid w:val="00896B46"/>
    <w:rsid w:val="00896B57"/>
    <w:rsid w:val="00896C21"/>
    <w:rsid w:val="00896C4B"/>
    <w:rsid w:val="00896CA9"/>
    <w:rsid w:val="00896CC0"/>
    <w:rsid w:val="00896CDB"/>
    <w:rsid w:val="00896D04"/>
    <w:rsid w:val="00896D9D"/>
    <w:rsid w:val="00896DA1"/>
    <w:rsid w:val="00896DF1"/>
    <w:rsid w:val="00896E55"/>
    <w:rsid w:val="00896E5D"/>
    <w:rsid w:val="00896E60"/>
    <w:rsid w:val="00896E88"/>
    <w:rsid w:val="00896EA1"/>
    <w:rsid w:val="00896ECC"/>
    <w:rsid w:val="00896EF9"/>
    <w:rsid w:val="00896FDA"/>
    <w:rsid w:val="008970AA"/>
    <w:rsid w:val="00897163"/>
    <w:rsid w:val="0089725E"/>
    <w:rsid w:val="008972A6"/>
    <w:rsid w:val="0089744C"/>
    <w:rsid w:val="008974BD"/>
    <w:rsid w:val="008974FE"/>
    <w:rsid w:val="0089750B"/>
    <w:rsid w:val="00897517"/>
    <w:rsid w:val="00897533"/>
    <w:rsid w:val="00897583"/>
    <w:rsid w:val="00897599"/>
    <w:rsid w:val="0089776C"/>
    <w:rsid w:val="0089783F"/>
    <w:rsid w:val="0089788B"/>
    <w:rsid w:val="00897890"/>
    <w:rsid w:val="0089789A"/>
    <w:rsid w:val="008978E6"/>
    <w:rsid w:val="008978FD"/>
    <w:rsid w:val="00897965"/>
    <w:rsid w:val="008979E4"/>
    <w:rsid w:val="008979FE"/>
    <w:rsid w:val="00897A0F"/>
    <w:rsid w:val="00897AC8"/>
    <w:rsid w:val="00897B91"/>
    <w:rsid w:val="00897BA3"/>
    <w:rsid w:val="00897C39"/>
    <w:rsid w:val="00897C7B"/>
    <w:rsid w:val="00897CBF"/>
    <w:rsid w:val="00897CC8"/>
    <w:rsid w:val="00897CCA"/>
    <w:rsid w:val="00897CEA"/>
    <w:rsid w:val="00897E22"/>
    <w:rsid w:val="00897E43"/>
    <w:rsid w:val="00897E79"/>
    <w:rsid w:val="00897F69"/>
    <w:rsid w:val="00897FA0"/>
    <w:rsid w:val="0089E994"/>
    <w:rsid w:val="008A004C"/>
    <w:rsid w:val="008A008B"/>
    <w:rsid w:val="008A00A8"/>
    <w:rsid w:val="008A00C3"/>
    <w:rsid w:val="008A01A7"/>
    <w:rsid w:val="008A01BF"/>
    <w:rsid w:val="008A026E"/>
    <w:rsid w:val="008A0277"/>
    <w:rsid w:val="008A02DE"/>
    <w:rsid w:val="008A031E"/>
    <w:rsid w:val="008A034C"/>
    <w:rsid w:val="008A03A6"/>
    <w:rsid w:val="008A03BC"/>
    <w:rsid w:val="008A03CD"/>
    <w:rsid w:val="008A040F"/>
    <w:rsid w:val="008A04E2"/>
    <w:rsid w:val="008A055F"/>
    <w:rsid w:val="008A0566"/>
    <w:rsid w:val="008A059E"/>
    <w:rsid w:val="008A06F4"/>
    <w:rsid w:val="008A07AA"/>
    <w:rsid w:val="008A07F4"/>
    <w:rsid w:val="008A085C"/>
    <w:rsid w:val="008A0898"/>
    <w:rsid w:val="008A08E8"/>
    <w:rsid w:val="008A093D"/>
    <w:rsid w:val="008A095A"/>
    <w:rsid w:val="008A095F"/>
    <w:rsid w:val="008A09DD"/>
    <w:rsid w:val="008A09DF"/>
    <w:rsid w:val="008A0A05"/>
    <w:rsid w:val="008A0A3C"/>
    <w:rsid w:val="008A0A5A"/>
    <w:rsid w:val="008A0A83"/>
    <w:rsid w:val="008A0AA3"/>
    <w:rsid w:val="008A0BAC"/>
    <w:rsid w:val="008A0C82"/>
    <w:rsid w:val="008A0D18"/>
    <w:rsid w:val="008A0D8F"/>
    <w:rsid w:val="008A0E1C"/>
    <w:rsid w:val="008A0E24"/>
    <w:rsid w:val="008A0EE6"/>
    <w:rsid w:val="008A0F6A"/>
    <w:rsid w:val="008A0F70"/>
    <w:rsid w:val="008A0FC3"/>
    <w:rsid w:val="008A10AB"/>
    <w:rsid w:val="008A113C"/>
    <w:rsid w:val="008A1254"/>
    <w:rsid w:val="008A1271"/>
    <w:rsid w:val="008A12B9"/>
    <w:rsid w:val="008A1303"/>
    <w:rsid w:val="008A132D"/>
    <w:rsid w:val="008A1334"/>
    <w:rsid w:val="008A1364"/>
    <w:rsid w:val="008A1379"/>
    <w:rsid w:val="008A141D"/>
    <w:rsid w:val="008A1420"/>
    <w:rsid w:val="008A143D"/>
    <w:rsid w:val="008A1443"/>
    <w:rsid w:val="008A14BC"/>
    <w:rsid w:val="008A14D5"/>
    <w:rsid w:val="008A14DD"/>
    <w:rsid w:val="008A14EE"/>
    <w:rsid w:val="008A157C"/>
    <w:rsid w:val="008A15AE"/>
    <w:rsid w:val="008A16B5"/>
    <w:rsid w:val="008A16F9"/>
    <w:rsid w:val="008A17D1"/>
    <w:rsid w:val="008A18E8"/>
    <w:rsid w:val="008A19EB"/>
    <w:rsid w:val="008A19F7"/>
    <w:rsid w:val="008A1A99"/>
    <w:rsid w:val="008A1AD4"/>
    <w:rsid w:val="008A1C11"/>
    <w:rsid w:val="008A1C16"/>
    <w:rsid w:val="008A1C45"/>
    <w:rsid w:val="008A1C53"/>
    <w:rsid w:val="008A1C5E"/>
    <w:rsid w:val="008A1CB2"/>
    <w:rsid w:val="008A1D34"/>
    <w:rsid w:val="008A1D37"/>
    <w:rsid w:val="008A1D6B"/>
    <w:rsid w:val="008A1DA0"/>
    <w:rsid w:val="008A1DE1"/>
    <w:rsid w:val="008A1E32"/>
    <w:rsid w:val="008A1E45"/>
    <w:rsid w:val="008A1ECD"/>
    <w:rsid w:val="008A1EE7"/>
    <w:rsid w:val="008A1F80"/>
    <w:rsid w:val="008A2005"/>
    <w:rsid w:val="008A2056"/>
    <w:rsid w:val="008A205D"/>
    <w:rsid w:val="008A20BC"/>
    <w:rsid w:val="008A210F"/>
    <w:rsid w:val="008A2146"/>
    <w:rsid w:val="008A214E"/>
    <w:rsid w:val="008A214F"/>
    <w:rsid w:val="008A216C"/>
    <w:rsid w:val="008A217A"/>
    <w:rsid w:val="008A21BF"/>
    <w:rsid w:val="008A21D8"/>
    <w:rsid w:val="008A2238"/>
    <w:rsid w:val="008A2267"/>
    <w:rsid w:val="008A2340"/>
    <w:rsid w:val="008A23B9"/>
    <w:rsid w:val="008A23C4"/>
    <w:rsid w:val="008A23F9"/>
    <w:rsid w:val="008A242C"/>
    <w:rsid w:val="008A2452"/>
    <w:rsid w:val="008A2457"/>
    <w:rsid w:val="008A2488"/>
    <w:rsid w:val="008A24A4"/>
    <w:rsid w:val="008A24B4"/>
    <w:rsid w:val="008A250D"/>
    <w:rsid w:val="008A258B"/>
    <w:rsid w:val="008A25D8"/>
    <w:rsid w:val="008A2600"/>
    <w:rsid w:val="008A2679"/>
    <w:rsid w:val="008A2696"/>
    <w:rsid w:val="008A2731"/>
    <w:rsid w:val="008A2765"/>
    <w:rsid w:val="008A28C6"/>
    <w:rsid w:val="008A28D4"/>
    <w:rsid w:val="008A2901"/>
    <w:rsid w:val="008A291A"/>
    <w:rsid w:val="008A29A3"/>
    <w:rsid w:val="008A2A01"/>
    <w:rsid w:val="008A2A2F"/>
    <w:rsid w:val="008A2A62"/>
    <w:rsid w:val="008A2A74"/>
    <w:rsid w:val="008A2B46"/>
    <w:rsid w:val="008A2B8A"/>
    <w:rsid w:val="008A2BCE"/>
    <w:rsid w:val="008A2C6B"/>
    <w:rsid w:val="008A2CB1"/>
    <w:rsid w:val="008A2D39"/>
    <w:rsid w:val="008A2D58"/>
    <w:rsid w:val="008A2DDB"/>
    <w:rsid w:val="008A2DFE"/>
    <w:rsid w:val="008A2E1A"/>
    <w:rsid w:val="008A2E31"/>
    <w:rsid w:val="008A2E6A"/>
    <w:rsid w:val="008A2EE5"/>
    <w:rsid w:val="008A2F4E"/>
    <w:rsid w:val="008A3054"/>
    <w:rsid w:val="008A31A0"/>
    <w:rsid w:val="008A3208"/>
    <w:rsid w:val="008A3212"/>
    <w:rsid w:val="008A3242"/>
    <w:rsid w:val="008A3299"/>
    <w:rsid w:val="008A3315"/>
    <w:rsid w:val="008A33C1"/>
    <w:rsid w:val="008A3531"/>
    <w:rsid w:val="008A353F"/>
    <w:rsid w:val="008A35CF"/>
    <w:rsid w:val="008A3634"/>
    <w:rsid w:val="008A3660"/>
    <w:rsid w:val="008A36B1"/>
    <w:rsid w:val="008A3728"/>
    <w:rsid w:val="008A374D"/>
    <w:rsid w:val="008A3782"/>
    <w:rsid w:val="008A37A3"/>
    <w:rsid w:val="008A37C2"/>
    <w:rsid w:val="008A3837"/>
    <w:rsid w:val="008A387D"/>
    <w:rsid w:val="008A3884"/>
    <w:rsid w:val="008A39B2"/>
    <w:rsid w:val="008A3A30"/>
    <w:rsid w:val="008A3AF6"/>
    <w:rsid w:val="008A3B46"/>
    <w:rsid w:val="008A3B8E"/>
    <w:rsid w:val="008A3B93"/>
    <w:rsid w:val="008A3C17"/>
    <w:rsid w:val="008A3C6D"/>
    <w:rsid w:val="008A3CC6"/>
    <w:rsid w:val="008A3CD2"/>
    <w:rsid w:val="008A3D59"/>
    <w:rsid w:val="008A3DB2"/>
    <w:rsid w:val="008A3DE7"/>
    <w:rsid w:val="008A3E0A"/>
    <w:rsid w:val="008A3E28"/>
    <w:rsid w:val="008A3E4A"/>
    <w:rsid w:val="008A3E5A"/>
    <w:rsid w:val="008A3EA1"/>
    <w:rsid w:val="008A3F24"/>
    <w:rsid w:val="008A3F68"/>
    <w:rsid w:val="008A3FBA"/>
    <w:rsid w:val="008A3FC6"/>
    <w:rsid w:val="008A4010"/>
    <w:rsid w:val="008A40D6"/>
    <w:rsid w:val="008A4124"/>
    <w:rsid w:val="008A413A"/>
    <w:rsid w:val="008A4149"/>
    <w:rsid w:val="008A414D"/>
    <w:rsid w:val="008A417C"/>
    <w:rsid w:val="008A41A7"/>
    <w:rsid w:val="008A41AF"/>
    <w:rsid w:val="008A41B8"/>
    <w:rsid w:val="008A41CE"/>
    <w:rsid w:val="008A4229"/>
    <w:rsid w:val="008A430C"/>
    <w:rsid w:val="008A43BA"/>
    <w:rsid w:val="008A4518"/>
    <w:rsid w:val="008A454E"/>
    <w:rsid w:val="008A4596"/>
    <w:rsid w:val="008A45A0"/>
    <w:rsid w:val="008A45BB"/>
    <w:rsid w:val="008A45E2"/>
    <w:rsid w:val="008A4628"/>
    <w:rsid w:val="008A4675"/>
    <w:rsid w:val="008A47AA"/>
    <w:rsid w:val="008A48F9"/>
    <w:rsid w:val="008A492B"/>
    <w:rsid w:val="008A4996"/>
    <w:rsid w:val="008A49AB"/>
    <w:rsid w:val="008A49B7"/>
    <w:rsid w:val="008A49DD"/>
    <w:rsid w:val="008A49F0"/>
    <w:rsid w:val="008A4B38"/>
    <w:rsid w:val="008A4B80"/>
    <w:rsid w:val="008A4BF5"/>
    <w:rsid w:val="008A4C74"/>
    <w:rsid w:val="008A4CD6"/>
    <w:rsid w:val="008A4CD7"/>
    <w:rsid w:val="008A4E21"/>
    <w:rsid w:val="008A4E77"/>
    <w:rsid w:val="008A4E96"/>
    <w:rsid w:val="008A4F07"/>
    <w:rsid w:val="008A4F25"/>
    <w:rsid w:val="008A4F3D"/>
    <w:rsid w:val="008A4FBC"/>
    <w:rsid w:val="008A4FD6"/>
    <w:rsid w:val="008A4FE2"/>
    <w:rsid w:val="008A50EE"/>
    <w:rsid w:val="008A5186"/>
    <w:rsid w:val="008A51C0"/>
    <w:rsid w:val="008A5264"/>
    <w:rsid w:val="008A5326"/>
    <w:rsid w:val="008A5439"/>
    <w:rsid w:val="008A5483"/>
    <w:rsid w:val="008A54A5"/>
    <w:rsid w:val="008A552C"/>
    <w:rsid w:val="008A5579"/>
    <w:rsid w:val="008A5586"/>
    <w:rsid w:val="008A55E1"/>
    <w:rsid w:val="008A5621"/>
    <w:rsid w:val="008A563E"/>
    <w:rsid w:val="008A5680"/>
    <w:rsid w:val="008A56AA"/>
    <w:rsid w:val="008A56C9"/>
    <w:rsid w:val="008A5825"/>
    <w:rsid w:val="008A589A"/>
    <w:rsid w:val="008A58CA"/>
    <w:rsid w:val="008A590C"/>
    <w:rsid w:val="008A5971"/>
    <w:rsid w:val="008A59CE"/>
    <w:rsid w:val="008A59E0"/>
    <w:rsid w:val="008A59F1"/>
    <w:rsid w:val="008A5A56"/>
    <w:rsid w:val="008A5B08"/>
    <w:rsid w:val="008A5BF8"/>
    <w:rsid w:val="008A5C00"/>
    <w:rsid w:val="008A5C4A"/>
    <w:rsid w:val="008A5C63"/>
    <w:rsid w:val="008A5C8F"/>
    <w:rsid w:val="008A5CA5"/>
    <w:rsid w:val="008A5CBB"/>
    <w:rsid w:val="008A5D40"/>
    <w:rsid w:val="008A5D4E"/>
    <w:rsid w:val="008A5D6E"/>
    <w:rsid w:val="008A5D77"/>
    <w:rsid w:val="008A5DC1"/>
    <w:rsid w:val="008A5E13"/>
    <w:rsid w:val="008A5E3C"/>
    <w:rsid w:val="008A5F18"/>
    <w:rsid w:val="008A5F47"/>
    <w:rsid w:val="008A5FB6"/>
    <w:rsid w:val="008A6050"/>
    <w:rsid w:val="008A606E"/>
    <w:rsid w:val="008A6147"/>
    <w:rsid w:val="008A6153"/>
    <w:rsid w:val="008A6179"/>
    <w:rsid w:val="008A61A6"/>
    <w:rsid w:val="008A61D0"/>
    <w:rsid w:val="008A61F8"/>
    <w:rsid w:val="008A62F2"/>
    <w:rsid w:val="008A62FF"/>
    <w:rsid w:val="008A6320"/>
    <w:rsid w:val="008A6338"/>
    <w:rsid w:val="008A637A"/>
    <w:rsid w:val="008A63A5"/>
    <w:rsid w:val="008A641A"/>
    <w:rsid w:val="008A646B"/>
    <w:rsid w:val="008A6530"/>
    <w:rsid w:val="008A6547"/>
    <w:rsid w:val="008A6559"/>
    <w:rsid w:val="008A65AF"/>
    <w:rsid w:val="008A6666"/>
    <w:rsid w:val="008A6678"/>
    <w:rsid w:val="008A66BD"/>
    <w:rsid w:val="008A66E0"/>
    <w:rsid w:val="008A67F5"/>
    <w:rsid w:val="008A6840"/>
    <w:rsid w:val="008A6880"/>
    <w:rsid w:val="008A68AE"/>
    <w:rsid w:val="008A68BC"/>
    <w:rsid w:val="008A690D"/>
    <w:rsid w:val="008A6910"/>
    <w:rsid w:val="008A692A"/>
    <w:rsid w:val="008A6949"/>
    <w:rsid w:val="008A6992"/>
    <w:rsid w:val="008A6A24"/>
    <w:rsid w:val="008A6A44"/>
    <w:rsid w:val="008A6A5A"/>
    <w:rsid w:val="008A6B0D"/>
    <w:rsid w:val="008A6B53"/>
    <w:rsid w:val="008A6BA4"/>
    <w:rsid w:val="008A6BCC"/>
    <w:rsid w:val="008A6C2A"/>
    <w:rsid w:val="008A6C38"/>
    <w:rsid w:val="008A6C9F"/>
    <w:rsid w:val="008A6CDC"/>
    <w:rsid w:val="008A6D1D"/>
    <w:rsid w:val="008A6D57"/>
    <w:rsid w:val="008A6D58"/>
    <w:rsid w:val="008A6DE8"/>
    <w:rsid w:val="008A6ECD"/>
    <w:rsid w:val="008A6F49"/>
    <w:rsid w:val="008A6F78"/>
    <w:rsid w:val="008A6F7E"/>
    <w:rsid w:val="008A6F99"/>
    <w:rsid w:val="008A6FD8"/>
    <w:rsid w:val="008A703F"/>
    <w:rsid w:val="008A70A0"/>
    <w:rsid w:val="008A710C"/>
    <w:rsid w:val="008A713A"/>
    <w:rsid w:val="008A716A"/>
    <w:rsid w:val="008A7188"/>
    <w:rsid w:val="008A720C"/>
    <w:rsid w:val="008A722E"/>
    <w:rsid w:val="008A72A7"/>
    <w:rsid w:val="008A72CA"/>
    <w:rsid w:val="008A7321"/>
    <w:rsid w:val="008A7355"/>
    <w:rsid w:val="008A7526"/>
    <w:rsid w:val="008A754D"/>
    <w:rsid w:val="008A7563"/>
    <w:rsid w:val="008A763F"/>
    <w:rsid w:val="008A76CC"/>
    <w:rsid w:val="008A772D"/>
    <w:rsid w:val="008A77C8"/>
    <w:rsid w:val="008A7925"/>
    <w:rsid w:val="008A792B"/>
    <w:rsid w:val="008A797F"/>
    <w:rsid w:val="008A798F"/>
    <w:rsid w:val="008A7A5E"/>
    <w:rsid w:val="008A7A74"/>
    <w:rsid w:val="008A7A87"/>
    <w:rsid w:val="008A7AF6"/>
    <w:rsid w:val="008A7B1A"/>
    <w:rsid w:val="008A7B8C"/>
    <w:rsid w:val="008A7BC4"/>
    <w:rsid w:val="008A7C2C"/>
    <w:rsid w:val="008A7C90"/>
    <w:rsid w:val="008A7CD5"/>
    <w:rsid w:val="008A7CF1"/>
    <w:rsid w:val="008A7D54"/>
    <w:rsid w:val="008A7D73"/>
    <w:rsid w:val="008A7DCC"/>
    <w:rsid w:val="008A7DED"/>
    <w:rsid w:val="008A7E26"/>
    <w:rsid w:val="008A7E7E"/>
    <w:rsid w:val="008A7F52"/>
    <w:rsid w:val="008A7F89"/>
    <w:rsid w:val="008AA57C"/>
    <w:rsid w:val="008AE8B1"/>
    <w:rsid w:val="008B0000"/>
    <w:rsid w:val="008B01E8"/>
    <w:rsid w:val="008B02D8"/>
    <w:rsid w:val="008B02E1"/>
    <w:rsid w:val="008B0319"/>
    <w:rsid w:val="008B0337"/>
    <w:rsid w:val="008B03A5"/>
    <w:rsid w:val="008B03CE"/>
    <w:rsid w:val="008B03E3"/>
    <w:rsid w:val="008B03EA"/>
    <w:rsid w:val="008B0412"/>
    <w:rsid w:val="008B0419"/>
    <w:rsid w:val="008B04A5"/>
    <w:rsid w:val="008B052D"/>
    <w:rsid w:val="008B058E"/>
    <w:rsid w:val="008B062C"/>
    <w:rsid w:val="008B0652"/>
    <w:rsid w:val="008B0699"/>
    <w:rsid w:val="008B06BA"/>
    <w:rsid w:val="008B06DC"/>
    <w:rsid w:val="008B0738"/>
    <w:rsid w:val="008B0747"/>
    <w:rsid w:val="008B0840"/>
    <w:rsid w:val="008B0844"/>
    <w:rsid w:val="008B0876"/>
    <w:rsid w:val="008B08AF"/>
    <w:rsid w:val="008B0988"/>
    <w:rsid w:val="008B099B"/>
    <w:rsid w:val="008B09B6"/>
    <w:rsid w:val="008B0B28"/>
    <w:rsid w:val="008B0B98"/>
    <w:rsid w:val="008B0BD2"/>
    <w:rsid w:val="008B0CD5"/>
    <w:rsid w:val="008B0CD6"/>
    <w:rsid w:val="008B0CF3"/>
    <w:rsid w:val="008B0CFA"/>
    <w:rsid w:val="008B0D06"/>
    <w:rsid w:val="008B0D2D"/>
    <w:rsid w:val="008B0D5B"/>
    <w:rsid w:val="008B0D66"/>
    <w:rsid w:val="008B0DA3"/>
    <w:rsid w:val="008B0E19"/>
    <w:rsid w:val="008B0E1F"/>
    <w:rsid w:val="008B0E6C"/>
    <w:rsid w:val="008B0E7C"/>
    <w:rsid w:val="008B0FD8"/>
    <w:rsid w:val="008B1015"/>
    <w:rsid w:val="008B10CA"/>
    <w:rsid w:val="008B11D3"/>
    <w:rsid w:val="008B11EB"/>
    <w:rsid w:val="008B120F"/>
    <w:rsid w:val="008B1292"/>
    <w:rsid w:val="008B12C5"/>
    <w:rsid w:val="008B134C"/>
    <w:rsid w:val="008B138C"/>
    <w:rsid w:val="008B1395"/>
    <w:rsid w:val="008B13A4"/>
    <w:rsid w:val="008B13DF"/>
    <w:rsid w:val="008B13EF"/>
    <w:rsid w:val="008B14AB"/>
    <w:rsid w:val="008B14E4"/>
    <w:rsid w:val="008B14F8"/>
    <w:rsid w:val="008B156B"/>
    <w:rsid w:val="008B15B0"/>
    <w:rsid w:val="008B1677"/>
    <w:rsid w:val="008B16DC"/>
    <w:rsid w:val="008B172B"/>
    <w:rsid w:val="008B17DF"/>
    <w:rsid w:val="008B17F5"/>
    <w:rsid w:val="008B1847"/>
    <w:rsid w:val="008B18DF"/>
    <w:rsid w:val="008B1969"/>
    <w:rsid w:val="008B198D"/>
    <w:rsid w:val="008B19A4"/>
    <w:rsid w:val="008B19C8"/>
    <w:rsid w:val="008B19DD"/>
    <w:rsid w:val="008B19DE"/>
    <w:rsid w:val="008B1A27"/>
    <w:rsid w:val="008B1A7B"/>
    <w:rsid w:val="008B1B40"/>
    <w:rsid w:val="008B1B83"/>
    <w:rsid w:val="008B1B8A"/>
    <w:rsid w:val="008B1BB2"/>
    <w:rsid w:val="008B1C56"/>
    <w:rsid w:val="008B1C5F"/>
    <w:rsid w:val="008B1D96"/>
    <w:rsid w:val="008B1D9E"/>
    <w:rsid w:val="008B1DD7"/>
    <w:rsid w:val="008B1E15"/>
    <w:rsid w:val="008B1E8B"/>
    <w:rsid w:val="008B1F19"/>
    <w:rsid w:val="008B1F52"/>
    <w:rsid w:val="008B1FB7"/>
    <w:rsid w:val="008B1FFD"/>
    <w:rsid w:val="008B200D"/>
    <w:rsid w:val="008B2073"/>
    <w:rsid w:val="008B2106"/>
    <w:rsid w:val="008B2116"/>
    <w:rsid w:val="008B2170"/>
    <w:rsid w:val="008B2175"/>
    <w:rsid w:val="008B2198"/>
    <w:rsid w:val="008B2224"/>
    <w:rsid w:val="008B223F"/>
    <w:rsid w:val="008B2246"/>
    <w:rsid w:val="008B22F4"/>
    <w:rsid w:val="008B22F9"/>
    <w:rsid w:val="008B231B"/>
    <w:rsid w:val="008B2326"/>
    <w:rsid w:val="008B23B2"/>
    <w:rsid w:val="008B23BD"/>
    <w:rsid w:val="008B246B"/>
    <w:rsid w:val="008B2525"/>
    <w:rsid w:val="008B2562"/>
    <w:rsid w:val="008B256E"/>
    <w:rsid w:val="008B2632"/>
    <w:rsid w:val="008B263B"/>
    <w:rsid w:val="008B2664"/>
    <w:rsid w:val="008B26AC"/>
    <w:rsid w:val="008B26BA"/>
    <w:rsid w:val="008B2740"/>
    <w:rsid w:val="008B274B"/>
    <w:rsid w:val="008B27E8"/>
    <w:rsid w:val="008B2817"/>
    <w:rsid w:val="008B2837"/>
    <w:rsid w:val="008B2951"/>
    <w:rsid w:val="008B2A68"/>
    <w:rsid w:val="008B2A78"/>
    <w:rsid w:val="008B2AC6"/>
    <w:rsid w:val="008B2B95"/>
    <w:rsid w:val="008B2C19"/>
    <w:rsid w:val="008B2CFF"/>
    <w:rsid w:val="008B2D2D"/>
    <w:rsid w:val="008B2D73"/>
    <w:rsid w:val="008B2DB7"/>
    <w:rsid w:val="008B2DCF"/>
    <w:rsid w:val="008B2E62"/>
    <w:rsid w:val="008B3010"/>
    <w:rsid w:val="008B3198"/>
    <w:rsid w:val="008B31B9"/>
    <w:rsid w:val="008B31E5"/>
    <w:rsid w:val="008B321D"/>
    <w:rsid w:val="008B323A"/>
    <w:rsid w:val="008B327C"/>
    <w:rsid w:val="008B3281"/>
    <w:rsid w:val="008B337C"/>
    <w:rsid w:val="008B33D1"/>
    <w:rsid w:val="008B3403"/>
    <w:rsid w:val="008B34AE"/>
    <w:rsid w:val="008B3556"/>
    <w:rsid w:val="008B3579"/>
    <w:rsid w:val="008B358F"/>
    <w:rsid w:val="008B35BF"/>
    <w:rsid w:val="008B35F2"/>
    <w:rsid w:val="008B3666"/>
    <w:rsid w:val="008B36DB"/>
    <w:rsid w:val="008B36F5"/>
    <w:rsid w:val="008B3756"/>
    <w:rsid w:val="008B3769"/>
    <w:rsid w:val="008B3797"/>
    <w:rsid w:val="008B37BD"/>
    <w:rsid w:val="008B386E"/>
    <w:rsid w:val="008B3877"/>
    <w:rsid w:val="008B391A"/>
    <w:rsid w:val="008B39A0"/>
    <w:rsid w:val="008B39CB"/>
    <w:rsid w:val="008B39F3"/>
    <w:rsid w:val="008B3A48"/>
    <w:rsid w:val="008B3A81"/>
    <w:rsid w:val="008B3A87"/>
    <w:rsid w:val="008B3A9D"/>
    <w:rsid w:val="008B3AE9"/>
    <w:rsid w:val="008B3C96"/>
    <w:rsid w:val="008B3E67"/>
    <w:rsid w:val="008B3EC0"/>
    <w:rsid w:val="008B3FE3"/>
    <w:rsid w:val="008B4014"/>
    <w:rsid w:val="008B40CE"/>
    <w:rsid w:val="008B4179"/>
    <w:rsid w:val="008B420F"/>
    <w:rsid w:val="008B4250"/>
    <w:rsid w:val="008B42A2"/>
    <w:rsid w:val="008B42D8"/>
    <w:rsid w:val="008B434D"/>
    <w:rsid w:val="008B43A3"/>
    <w:rsid w:val="008B447C"/>
    <w:rsid w:val="008B4520"/>
    <w:rsid w:val="008B4549"/>
    <w:rsid w:val="008B4710"/>
    <w:rsid w:val="008B471E"/>
    <w:rsid w:val="008B473A"/>
    <w:rsid w:val="008B4742"/>
    <w:rsid w:val="008B47A6"/>
    <w:rsid w:val="008B47EB"/>
    <w:rsid w:val="008B4831"/>
    <w:rsid w:val="008B4860"/>
    <w:rsid w:val="008B4979"/>
    <w:rsid w:val="008B4B57"/>
    <w:rsid w:val="008B4B70"/>
    <w:rsid w:val="008B4B91"/>
    <w:rsid w:val="008B4BAA"/>
    <w:rsid w:val="008B4D4B"/>
    <w:rsid w:val="008B4D6F"/>
    <w:rsid w:val="008B4EA5"/>
    <w:rsid w:val="008B4ECD"/>
    <w:rsid w:val="008B5091"/>
    <w:rsid w:val="008B5093"/>
    <w:rsid w:val="008B50A3"/>
    <w:rsid w:val="008B50D5"/>
    <w:rsid w:val="008B5122"/>
    <w:rsid w:val="008B513C"/>
    <w:rsid w:val="008B5192"/>
    <w:rsid w:val="008B51FD"/>
    <w:rsid w:val="008B5231"/>
    <w:rsid w:val="008B5244"/>
    <w:rsid w:val="008B52AE"/>
    <w:rsid w:val="008B52E4"/>
    <w:rsid w:val="008B52F9"/>
    <w:rsid w:val="008B5356"/>
    <w:rsid w:val="008B53A0"/>
    <w:rsid w:val="008B53EB"/>
    <w:rsid w:val="008B5480"/>
    <w:rsid w:val="008B54BE"/>
    <w:rsid w:val="008B54CE"/>
    <w:rsid w:val="008B5539"/>
    <w:rsid w:val="008B5554"/>
    <w:rsid w:val="008B557F"/>
    <w:rsid w:val="008B563A"/>
    <w:rsid w:val="008B5690"/>
    <w:rsid w:val="008B56C0"/>
    <w:rsid w:val="008B57A0"/>
    <w:rsid w:val="008B5803"/>
    <w:rsid w:val="008B5820"/>
    <w:rsid w:val="008B582B"/>
    <w:rsid w:val="008B5916"/>
    <w:rsid w:val="008B5950"/>
    <w:rsid w:val="008B595D"/>
    <w:rsid w:val="008B5965"/>
    <w:rsid w:val="008B598A"/>
    <w:rsid w:val="008B59A3"/>
    <w:rsid w:val="008B59CB"/>
    <w:rsid w:val="008B59E6"/>
    <w:rsid w:val="008B5A1A"/>
    <w:rsid w:val="008B5AB8"/>
    <w:rsid w:val="008B5B11"/>
    <w:rsid w:val="008B5B7B"/>
    <w:rsid w:val="008B5C22"/>
    <w:rsid w:val="008B5C6E"/>
    <w:rsid w:val="008B5CE5"/>
    <w:rsid w:val="008B5D05"/>
    <w:rsid w:val="008B5D1A"/>
    <w:rsid w:val="008B5D28"/>
    <w:rsid w:val="008B5D29"/>
    <w:rsid w:val="008B5D36"/>
    <w:rsid w:val="008B5D41"/>
    <w:rsid w:val="008B5D4B"/>
    <w:rsid w:val="008B5D77"/>
    <w:rsid w:val="008B5D82"/>
    <w:rsid w:val="008B5DEF"/>
    <w:rsid w:val="008B5E12"/>
    <w:rsid w:val="008B5E22"/>
    <w:rsid w:val="008B5E6E"/>
    <w:rsid w:val="008B5E71"/>
    <w:rsid w:val="008B5EB9"/>
    <w:rsid w:val="008B5F13"/>
    <w:rsid w:val="008B5F23"/>
    <w:rsid w:val="008B5F86"/>
    <w:rsid w:val="008B5FD5"/>
    <w:rsid w:val="008B6099"/>
    <w:rsid w:val="008B615D"/>
    <w:rsid w:val="008B61B6"/>
    <w:rsid w:val="008B61D4"/>
    <w:rsid w:val="008B626D"/>
    <w:rsid w:val="008B62B0"/>
    <w:rsid w:val="008B62EB"/>
    <w:rsid w:val="008B62F1"/>
    <w:rsid w:val="008B6320"/>
    <w:rsid w:val="008B6428"/>
    <w:rsid w:val="008B6436"/>
    <w:rsid w:val="008B64ED"/>
    <w:rsid w:val="008B66C5"/>
    <w:rsid w:val="008B6701"/>
    <w:rsid w:val="008B6714"/>
    <w:rsid w:val="008B681F"/>
    <w:rsid w:val="008B688A"/>
    <w:rsid w:val="008B6947"/>
    <w:rsid w:val="008B698E"/>
    <w:rsid w:val="008B69D3"/>
    <w:rsid w:val="008B69D8"/>
    <w:rsid w:val="008B6A6F"/>
    <w:rsid w:val="008B6AA3"/>
    <w:rsid w:val="008B6AA5"/>
    <w:rsid w:val="008B6C6F"/>
    <w:rsid w:val="008B6CF3"/>
    <w:rsid w:val="008B6D47"/>
    <w:rsid w:val="008B6DE0"/>
    <w:rsid w:val="008B6E4D"/>
    <w:rsid w:val="008B6EB3"/>
    <w:rsid w:val="008B6EE3"/>
    <w:rsid w:val="008B6F02"/>
    <w:rsid w:val="008B6F3D"/>
    <w:rsid w:val="008B6F63"/>
    <w:rsid w:val="008B6F6C"/>
    <w:rsid w:val="008B6F88"/>
    <w:rsid w:val="008B6FB0"/>
    <w:rsid w:val="008B700E"/>
    <w:rsid w:val="008B70A7"/>
    <w:rsid w:val="008B70D2"/>
    <w:rsid w:val="008B7170"/>
    <w:rsid w:val="008B71C1"/>
    <w:rsid w:val="008B7233"/>
    <w:rsid w:val="008B7361"/>
    <w:rsid w:val="008B7362"/>
    <w:rsid w:val="008B736B"/>
    <w:rsid w:val="008B73F9"/>
    <w:rsid w:val="008B740F"/>
    <w:rsid w:val="008B7436"/>
    <w:rsid w:val="008B7452"/>
    <w:rsid w:val="008B7454"/>
    <w:rsid w:val="008B748E"/>
    <w:rsid w:val="008B749B"/>
    <w:rsid w:val="008B74D6"/>
    <w:rsid w:val="008B74F2"/>
    <w:rsid w:val="008B750D"/>
    <w:rsid w:val="008B7511"/>
    <w:rsid w:val="008B7542"/>
    <w:rsid w:val="008B766B"/>
    <w:rsid w:val="008B76DB"/>
    <w:rsid w:val="008B76F0"/>
    <w:rsid w:val="008B780B"/>
    <w:rsid w:val="008B7877"/>
    <w:rsid w:val="008B78E6"/>
    <w:rsid w:val="008B797B"/>
    <w:rsid w:val="008B7AAE"/>
    <w:rsid w:val="008B7ADA"/>
    <w:rsid w:val="008B7B2B"/>
    <w:rsid w:val="008B7B7B"/>
    <w:rsid w:val="008B7BED"/>
    <w:rsid w:val="008B7C4A"/>
    <w:rsid w:val="008B7D53"/>
    <w:rsid w:val="008B7D67"/>
    <w:rsid w:val="008B7D91"/>
    <w:rsid w:val="008B7D94"/>
    <w:rsid w:val="008B7DAB"/>
    <w:rsid w:val="008B7DCC"/>
    <w:rsid w:val="008B7E34"/>
    <w:rsid w:val="008B7E65"/>
    <w:rsid w:val="008B7EEE"/>
    <w:rsid w:val="008B7F2D"/>
    <w:rsid w:val="008B7F38"/>
    <w:rsid w:val="008B7FD4"/>
    <w:rsid w:val="008B7FEE"/>
    <w:rsid w:val="008B7FF6"/>
    <w:rsid w:val="008BAD23"/>
    <w:rsid w:val="008BC22A"/>
    <w:rsid w:val="008BF125"/>
    <w:rsid w:val="008C0015"/>
    <w:rsid w:val="008C00D2"/>
    <w:rsid w:val="008C00D4"/>
    <w:rsid w:val="008C00D8"/>
    <w:rsid w:val="008C0184"/>
    <w:rsid w:val="008C01CC"/>
    <w:rsid w:val="008C0242"/>
    <w:rsid w:val="008C026B"/>
    <w:rsid w:val="008C0299"/>
    <w:rsid w:val="008C03D2"/>
    <w:rsid w:val="008C03EC"/>
    <w:rsid w:val="008C04B6"/>
    <w:rsid w:val="008C04C2"/>
    <w:rsid w:val="008C0536"/>
    <w:rsid w:val="008C0571"/>
    <w:rsid w:val="008C05C5"/>
    <w:rsid w:val="008C0677"/>
    <w:rsid w:val="008C0815"/>
    <w:rsid w:val="008C08EF"/>
    <w:rsid w:val="008C0933"/>
    <w:rsid w:val="008C0942"/>
    <w:rsid w:val="008C095D"/>
    <w:rsid w:val="008C0972"/>
    <w:rsid w:val="008C0979"/>
    <w:rsid w:val="008C098B"/>
    <w:rsid w:val="008C09C9"/>
    <w:rsid w:val="008C09CD"/>
    <w:rsid w:val="008C0A18"/>
    <w:rsid w:val="008C0A31"/>
    <w:rsid w:val="008C0ABD"/>
    <w:rsid w:val="008C0AD3"/>
    <w:rsid w:val="008C0AD8"/>
    <w:rsid w:val="008C0AE0"/>
    <w:rsid w:val="008C0B01"/>
    <w:rsid w:val="008C0B04"/>
    <w:rsid w:val="008C0B7A"/>
    <w:rsid w:val="008C0BB1"/>
    <w:rsid w:val="008C0BD8"/>
    <w:rsid w:val="008C0BD9"/>
    <w:rsid w:val="008C0BDB"/>
    <w:rsid w:val="008C0C36"/>
    <w:rsid w:val="008C0C40"/>
    <w:rsid w:val="008C0C7F"/>
    <w:rsid w:val="008C0D00"/>
    <w:rsid w:val="008C0D0F"/>
    <w:rsid w:val="008C0D8F"/>
    <w:rsid w:val="008C0D95"/>
    <w:rsid w:val="008C0DFE"/>
    <w:rsid w:val="008C0E78"/>
    <w:rsid w:val="008C0F11"/>
    <w:rsid w:val="008C0F43"/>
    <w:rsid w:val="008C0F73"/>
    <w:rsid w:val="008C108B"/>
    <w:rsid w:val="008C109B"/>
    <w:rsid w:val="008C1129"/>
    <w:rsid w:val="008C11E7"/>
    <w:rsid w:val="008C122D"/>
    <w:rsid w:val="008C1248"/>
    <w:rsid w:val="008C1255"/>
    <w:rsid w:val="008C1258"/>
    <w:rsid w:val="008C12D6"/>
    <w:rsid w:val="008C132C"/>
    <w:rsid w:val="008C1449"/>
    <w:rsid w:val="008C1452"/>
    <w:rsid w:val="008C1458"/>
    <w:rsid w:val="008C14E1"/>
    <w:rsid w:val="008C1502"/>
    <w:rsid w:val="008C1521"/>
    <w:rsid w:val="008C1530"/>
    <w:rsid w:val="008C1558"/>
    <w:rsid w:val="008C15E6"/>
    <w:rsid w:val="008C1782"/>
    <w:rsid w:val="008C1839"/>
    <w:rsid w:val="008C190E"/>
    <w:rsid w:val="008C1925"/>
    <w:rsid w:val="008C1931"/>
    <w:rsid w:val="008C1946"/>
    <w:rsid w:val="008C199F"/>
    <w:rsid w:val="008C19E8"/>
    <w:rsid w:val="008C19F4"/>
    <w:rsid w:val="008C1A38"/>
    <w:rsid w:val="008C1A66"/>
    <w:rsid w:val="008C1AA2"/>
    <w:rsid w:val="008C1ABB"/>
    <w:rsid w:val="008C1AFA"/>
    <w:rsid w:val="008C1B99"/>
    <w:rsid w:val="008C1BCE"/>
    <w:rsid w:val="008C1C1A"/>
    <w:rsid w:val="008C1C2D"/>
    <w:rsid w:val="008C1CDA"/>
    <w:rsid w:val="008C1D95"/>
    <w:rsid w:val="008C1DD2"/>
    <w:rsid w:val="008C1E19"/>
    <w:rsid w:val="008C1E61"/>
    <w:rsid w:val="008C1ED2"/>
    <w:rsid w:val="008C1FFF"/>
    <w:rsid w:val="008C2041"/>
    <w:rsid w:val="008C2090"/>
    <w:rsid w:val="008C20F2"/>
    <w:rsid w:val="008C2115"/>
    <w:rsid w:val="008C2124"/>
    <w:rsid w:val="008C2144"/>
    <w:rsid w:val="008C2166"/>
    <w:rsid w:val="008C21A5"/>
    <w:rsid w:val="008C21A6"/>
    <w:rsid w:val="008C2231"/>
    <w:rsid w:val="008C2280"/>
    <w:rsid w:val="008C23B2"/>
    <w:rsid w:val="008C23DE"/>
    <w:rsid w:val="008C23F8"/>
    <w:rsid w:val="008C249E"/>
    <w:rsid w:val="008C24B3"/>
    <w:rsid w:val="008C251A"/>
    <w:rsid w:val="008C25C2"/>
    <w:rsid w:val="008C25C3"/>
    <w:rsid w:val="008C25EC"/>
    <w:rsid w:val="008C25F3"/>
    <w:rsid w:val="008C2602"/>
    <w:rsid w:val="008C261F"/>
    <w:rsid w:val="008C2660"/>
    <w:rsid w:val="008C2696"/>
    <w:rsid w:val="008C26A2"/>
    <w:rsid w:val="008C26C8"/>
    <w:rsid w:val="008C26D4"/>
    <w:rsid w:val="008C276B"/>
    <w:rsid w:val="008C277C"/>
    <w:rsid w:val="008C2834"/>
    <w:rsid w:val="008C286E"/>
    <w:rsid w:val="008C28BF"/>
    <w:rsid w:val="008C291D"/>
    <w:rsid w:val="008C29AF"/>
    <w:rsid w:val="008C29CA"/>
    <w:rsid w:val="008C29ED"/>
    <w:rsid w:val="008C2B14"/>
    <w:rsid w:val="008C2C22"/>
    <w:rsid w:val="008C2C66"/>
    <w:rsid w:val="008C2C78"/>
    <w:rsid w:val="008C2C82"/>
    <w:rsid w:val="008C2C86"/>
    <w:rsid w:val="008C2C9E"/>
    <w:rsid w:val="008C2D1E"/>
    <w:rsid w:val="008C2E07"/>
    <w:rsid w:val="008C2EB6"/>
    <w:rsid w:val="008C2EE2"/>
    <w:rsid w:val="008C2EF7"/>
    <w:rsid w:val="008C2F09"/>
    <w:rsid w:val="008C302D"/>
    <w:rsid w:val="008C3061"/>
    <w:rsid w:val="008C30FB"/>
    <w:rsid w:val="008C3107"/>
    <w:rsid w:val="008C3137"/>
    <w:rsid w:val="008C3144"/>
    <w:rsid w:val="008C31E1"/>
    <w:rsid w:val="008C324D"/>
    <w:rsid w:val="008C327A"/>
    <w:rsid w:val="008C3284"/>
    <w:rsid w:val="008C3323"/>
    <w:rsid w:val="008C3363"/>
    <w:rsid w:val="008C336B"/>
    <w:rsid w:val="008C337E"/>
    <w:rsid w:val="008C343A"/>
    <w:rsid w:val="008C34E5"/>
    <w:rsid w:val="008C3529"/>
    <w:rsid w:val="008C352C"/>
    <w:rsid w:val="008C35E6"/>
    <w:rsid w:val="008C35FF"/>
    <w:rsid w:val="008C361C"/>
    <w:rsid w:val="008C366D"/>
    <w:rsid w:val="008C382F"/>
    <w:rsid w:val="008C3848"/>
    <w:rsid w:val="008C385A"/>
    <w:rsid w:val="008C3892"/>
    <w:rsid w:val="008C3897"/>
    <w:rsid w:val="008C390C"/>
    <w:rsid w:val="008C3921"/>
    <w:rsid w:val="008C392F"/>
    <w:rsid w:val="008C394A"/>
    <w:rsid w:val="008C397C"/>
    <w:rsid w:val="008C3A47"/>
    <w:rsid w:val="008C3AA2"/>
    <w:rsid w:val="008C3AC2"/>
    <w:rsid w:val="008C3ADF"/>
    <w:rsid w:val="008C3B27"/>
    <w:rsid w:val="008C3B7F"/>
    <w:rsid w:val="008C3B89"/>
    <w:rsid w:val="008C3B99"/>
    <w:rsid w:val="008C3BA1"/>
    <w:rsid w:val="008C3C8E"/>
    <w:rsid w:val="008C3D48"/>
    <w:rsid w:val="008C3D9E"/>
    <w:rsid w:val="008C3DAE"/>
    <w:rsid w:val="008C3DFD"/>
    <w:rsid w:val="008C3E36"/>
    <w:rsid w:val="008C3E9A"/>
    <w:rsid w:val="008C402E"/>
    <w:rsid w:val="008C4050"/>
    <w:rsid w:val="008C406E"/>
    <w:rsid w:val="008C40B2"/>
    <w:rsid w:val="008C410D"/>
    <w:rsid w:val="008C41AC"/>
    <w:rsid w:val="008C41C6"/>
    <w:rsid w:val="008C4283"/>
    <w:rsid w:val="008C42BD"/>
    <w:rsid w:val="008C42E7"/>
    <w:rsid w:val="008C4312"/>
    <w:rsid w:val="008C4329"/>
    <w:rsid w:val="008C439D"/>
    <w:rsid w:val="008C445A"/>
    <w:rsid w:val="008C445C"/>
    <w:rsid w:val="008C4545"/>
    <w:rsid w:val="008C45A2"/>
    <w:rsid w:val="008C45D6"/>
    <w:rsid w:val="008C45E8"/>
    <w:rsid w:val="008C46B9"/>
    <w:rsid w:val="008C474C"/>
    <w:rsid w:val="008C47BE"/>
    <w:rsid w:val="008C4833"/>
    <w:rsid w:val="008C492F"/>
    <w:rsid w:val="008C49AE"/>
    <w:rsid w:val="008C49E1"/>
    <w:rsid w:val="008C49F9"/>
    <w:rsid w:val="008C4A55"/>
    <w:rsid w:val="008C4ACE"/>
    <w:rsid w:val="008C4AED"/>
    <w:rsid w:val="008C4B04"/>
    <w:rsid w:val="008C4BF2"/>
    <w:rsid w:val="008C4C5C"/>
    <w:rsid w:val="008C4C87"/>
    <w:rsid w:val="008C4D0E"/>
    <w:rsid w:val="008C4D48"/>
    <w:rsid w:val="008C4D7B"/>
    <w:rsid w:val="008C4E68"/>
    <w:rsid w:val="008C4EB6"/>
    <w:rsid w:val="008C4EE0"/>
    <w:rsid w:val="008C508A"/>
    <w:rsid w:val="008C5092"/>
    <w:rsid w:val="008C50D3"/>
    <w:rsid w:val="008C50D4"/>
    <w:rsid w:val="008C50F7"/>
    <w:rsid w:val="008C5100"/>
    <w:rsid w:val="008C5151"/>
    <w:rsid w:val="008C51F5"/>
    <w:rsid w:val="008C51FA"/>
    <w:rsid w:val="008C5207"/>
    <w:rsid w:val="008C5237"/>
    <w:rsid w:val="008C52D5"/>
    <w:rsid w:val="008C5324"/>
    <w:rsid w:val="008C5342"/>
    <w:rsid w:val="008C53A3"/>
    <w:rsid w:val="008C53C5"/>
    <w:rsid w:val="008C53D6"/>
    <w:rsid w:val="008C53FC"/>
    <w:rsid w:val="008C54B3"/>
    <w:rsid w:val="008C5500"/>
    <w:rsid w:val="008C558C"/>
    <w:rsid w:val="008C55BF"/>
    <w:rsid w:val="008C560B"/>
    <w:rsid w:val="008C565A"/>
    <w:rsid w:val="008C565E"/>
    <w:rsid w:val="008C565F"/>
    <w:rsid w:val="008C56DF"/>
    <w:rsid w:val="008C5726"/>
    <w:rsid w:val="008C57A6"/>
    <w:rsid w:val="008C57DF"/>
    <w:rsid w:val="008C57FD"/>
    <w:rsid w:val="008C58D9"/>
    <w:rsid w:val="008C58F5"/>
    <w:rsid w:val="008C58F7"/>
    <w:rsid w:val="008C59B7"/>
    <w:rsid w:val="008C59C1"/>
    <w:rsid w:val="008C59C8"/>
    <w:rsid w:val="008C5A85"/>
    <w:rsid w:val="008C5AB6"/>
    <w:rsid w:val="008C5B52"/>
    <w:rsid w:val="008C5B81"/>
    <w:rsid w:val="008C5B9B"/>
    <w:rsid w:val="008C5BC4"/>
    <w:rsid w:val="008C5CB4"/>
    <w:rsid w:val="008C5D69"/>
    <w:rsid w:val="008C5E36"/>
    <w:rsid w:val="008C5E73"/>
    <w:rsid w:val="008C5E83"/>
    <w:rsid w:val="008C5E88"/>
    <w:rsid w:val="008C5EC2"/>
    <w:rsid w:val="008C5F70"/>
    <w:rsid w:val="008C5FFC"/>
    <w:rsid w:val="008C6027"/>
    <w:rsid w:val="008C6040"/>
    <w:rsid w:val="008C6048"/>
    <w:rsid w:val="008C606B"/>
    <w:rsid w:val="008C609F"/>
    <w:rsid w:val="008C616F"/>
    <w:rsid w:val="008C6174"/>
    <w:rsid w:val="008C61FF"/>
    <w:rsid w:val="008C6215"/>
    <w:rsid w:val="008C622C"/>
    <w:rsid w:val="008C637B"/>
    <w:rsid w:val="008C6380"/>
    <w:rsid w:val="008C6391"/>
    <w:rsid w:val="008C6394"/>
    <w:rsid w:val="008C63CA"/>
    <w:rsid w:val="008C63FD"/>
    <w:rsid w:val="008C644D"/>
    <w:rsid w:val="008C6532"/>
    <w:rsid w:val="008C659A"/>
    <w:rsid w:val="008C65DD"/>
    <w:rsid w:val="008C660E"/>
    <w:rsid w:val="008C662E"/>
    <w:rsid w:val="008C66F2"/>
    <w:rsid w:val="008C6854"/>
    <w:rsid w:val="008C687A"/>
    <w:rsid w:val="008C6882"/>
    <w:rsid w:val="008C68F1"/>
    <w:rsid w:val="008C68F8"/>
    <w:rsid w:val="008C6A48"/>
    <w:rsid w:val="008C6A4C"/>
    <w:rsid w:val="008C6A4E"/>
    <w:rsid w:val="008C6A50"/>
    <w:rsid w:val="008C6B9F"/>
    <w:rsid w:val="008C6BEA"/>
    <w:rsid w:val="008C6C37"/>
    <w:rsid w:val="008C6D66"/>
    <w:rsid w:val="008C6E6C"/>
    <w:rsid w:val="008C6EAA"/>
    <w:rsid w:val="008C6F0A"/>
    <w:rsid w:val="008C6F69"/>
    <w:rsid w:val="008C6F7C"/>
    <w:rsid w:val="008C6F94"/>
    <w:rsid w:val="008C7019"/>
    <w:rsid w:val="008C70DC"/>
    <w:rsid w:val="008C70E7"/>
    <w:rsid w:val="008C7173"/>
    <w:rsid w:val="008C71C0"/>
    <w:rsid w:val="008C7206"/>
    <w:rsid w:val="008C720C"/>
    <w:rsid w:val="008C7231"/>
    <w:rsid w:val="008C73F4"/>
    <w:rsid w:val="008C748A"/>
    <w:rsid w:val="008C748F"/>
    <w:rsid w:val="008C75B9"/>
    <w:rsid w:val="008C75C0"/>
    <w:rsid w:val="008C75CD"/>
    <w:rsid w:val="008C766E"/>
    <w:rsid w:val="008C767E"/>
    <w:rsid w:val="008C768F"/>
    <w:rsid w:val="008C77A3"/>
    <w:rsid w:val="008C77EB"/>
    <w:rsid w:val="008C7821"/>
    <w:rsid w:val="008C78E8"/>
    <w:rsid w:val="008C794A"/>
    <w:rsid w:val="008C79ED"/>
    <w:rsid w:val="008C7AF8"/>
    <w:rsid w:val="008C7B5B"/>
    <w:rsid w:val="008C7B6E"/>
    <w:rsid w:val="008C7BCB"/>
    <w:rsid w:val="008C7BD8"/>
    <w:rsid w:val="008C7C51"/>
    <w:rsid w:val="008C7D04"/>
    <w:rsid w:val="008C7DBB"/>
    <w:rsid w:val="008C7E37"/>
    <w:rsid w:val="008C7E74"/>
    <w:rsid w:val="008C7EAA"/>
    <w:rsid w:val="008C7EE4"/>
    <w:rsid w:val="008C7F19"/>
    <w:rsid w:val="008C7FF3"/>
    <w:rsid w:val="008D0018"/>
    <w:rsid w:val="008D0082"/>
    <w:rsid w:val="008D00B6"/>
    <w:rsid w:val="008D01D5"/>
    <w:rsid w:val="008D01E5"/>
    <w:rsid w:val="008D01F0"/>
    <w:rsid w:val="008D0272"/>
    <w:rsid w:val="008D02DA"/>
    <w:rsid w:val="008D0311"/>
    <w:rsid w:val="008D0363"/>
    <w:rsid w:val="008D03BB"/>
    <w:rsid w:val="008D0410"/>
    <w:rsid w:val="008D042B"/>
    <w:rsid w:val="008D0436"/>
    <w:rsid w:val="008D0441"/>
    <w:rsid w:val="008D044D"/>
    <w:rsid w:val="008D0459"/>
    <w:rsid w:val="008D0479"/>
    <w:rsid w:val="008D04FD"/>
    <w:rsid w:val="008D0573"/>
    <w:rsid w:val="008D05B0"/>
    <w:rsid w:val="008D06BD"/>
    <w:rsid w:val="008D06E9"/>
    <w:rsid w:val="008D0744"/>
    <w:rsid w:val="008D07C4"/>
    <w:rsid w:val="008D08C7"/>
    <w:rsid w:val="008D08E0"/>
    <w:rsid w:val="008D0920"/>
    <w:rsid w:val="008D099F"/>
    <w:rsid w:val="008D0A44"/>
    <w:rsid w:val="008D0A4D"/>
    <w:rsid w:val="008D0A6D"/>
    <w:rsid w:val="008D0A74"/>
    <w:rsid w:val="008D0AA1"/>
    <w:rsid w:val="008D0B85"/>
    <w:rsid w:val="008D0B8A"/>
    <w:rsid w:val="008D0BDA"/>
    <w:rsid w:val="008D0BF6"/>
    <w:rsid w:val="008D0CD8"/>
    <w:rsid w:val="008D0CE0"/>
    <w:rsid w:val="008D0DAA"/>
    <w:rsid w:val="008D0E01"/>
    <w:rsid w:val="008D0E71"/>
    <w:rsid w:val="008D0F94"/>
    <w:rsid w:val="008D114C"/>
    <w:rsid w:val="008D1173"/>
    <w:rsid w:val="008D118C"/>
    <w:rsid w:val="008D11A8"/>
    <w:rsid w:val="008D11E5"/>
    <w:rsid w:val="008D1217"/>
    <w:rsid w:val="008D1221"/>
    <w:rsid w:val="008D122E"/>
    <w:rsid w:val="008D1244"/>
    <w:rsid w:val="008D1272"/>
    <w:rsid w:val="008D12BD"/>
    <w:rsid w:val="008D1304"/>
    <w:rsid w:val="008D134E"/>
    <w:rsid w:val="008D1564"/>
    <w:rsid w:val="008D156A"/>
    <w:rsid w:val="008D164F"/>
    <w:rsid w:val="008D16AD"/>
    <w:rsid w:val="008D16E7"/>
    <w:rsid w:val="008D16FA"/>
    <w:rsid w:val="008D170D"/>
    <w:rsid w:val="008D18B3"/>
    <w:rsid w:val="008D18B6"/>
    <w:rsid w:val="008D1967"/>
    <w:rsid w:val="008D199E"/>
    <w:rsid w:val="008D19C1"/>
    <w:rsid w:val="008D1A05"/>
    <w:rsid w:val="008D1A18"/>
    <w:rsid w:val="008D1A21"/>
    <w:rsid w:val="008D1A55"/>
    <w:rsid w:val="008D1A6E"/>
    <w:rsid w:val="008D1AE4"/>
    <w:rsid w:val="008D1B21"/>
    <w:rsid w:val="008D1B5B"/>
    <w:rsid w:val="008D1B9D"/>
    <w:rsid w:val="008D1BE9"/>
    <w:rsid w:val="008D1BFD"/>
    <w:rsid w:val="008D1C19"/>
    <w:rsid w:val="008D1CA5"/>
    <w:rsid w:val="008D1CF0"/>
    <w:rsid w:val="008D1CF3"/>
    <w:rsid w:val="008D1D06"/>
    <w:rsid w:val="008D1DD3"/>
    <w:rsid w:val="008D1DE5"/>
    <w:rsid w:val="008D1E15"/>
    <w:rsid w:val="008D1E23"/>
    <w:rsid w:val="008D1EAE"/>
    <w:rsid w:val="008D1EBE"/>
    <w:rsid w:val="008D1ED6"/>
    <w:rsid w:val="008D1F77"/>
    <w:rsid w:val="008D2245"/>
    <w:rsid w:val="008D22CD"/>
    <w:rsid w:val="008D22D9"/>
    <w:rsid w:val="008D22F1"/>
    <w:rsid w:val="008D230B"/>
    <w:rsid w:val="008D235E"/>
    <w:rsid w:val="008D23AF"/>
    <w:rsid w:val="008D23EF"/>
    <w:rsid w:val="008D241C"/>
    <w:rsid w:val="008D244E"/>
    <w:rsid w:val="008D2470"/>
    <w:rsid w:val="008D24D4"/>
    <w:rsid w:val="008D253E"/>
    <w:rsid w:val="008D253F"/>
    <w:rsid w:val="008D2546"/>
    <w:rsid w:val="008D259D"/>
    <w:rsid w:val="008D2660"/>
    <w:rsid w:val="008D26C0"/>
    <w:rsid w:val="008D26FF"/>
    <w:rsid w:val="008D2730"/>
    <w:rsid w:val="008D2733"/>
    <w:rsid w:val="008D2797"/>
    <w:rsid w:val="008D27B5"/>
    <w:rsid w:val="008D27E7"/>
    <w:rsid w:val="008D28CA"/>
    <w:rsid w:val="008D291A"/>
    <w:rsid w:val="008D293E"/>
    <w:rsid w:val="008D2A64"/>
    <w:rsid w:val="008D2B22"/>
    <w:rsid w:val="008D2B73"/>
    <w:rsid w:val="008D2C57"/>
    <w:rsid w:val="008D2C72"/>
    <w:rsid w:val="008D2C99"/>
    <w:rsid w:val="008D2DD2"/>
    <w:rsid w:val="008D2DDD"/>
    <w:rsid w:val="008D2E5C"/>
    <w:rsid w:val="008D2ED7"/>
    <w:rsid w:val="008D2EF3"/>
    <w:rsid w:val="008D2F41"/>
    <w:rsid w:val="008D2F84"/>
    <w:rsid w:val="008D2F86"/>
    <w:rsid w:val="008D2F9D"/>
    <w:rsid w:val="008D2FA4"/>
    <w:rsid w:val="008D2FF4"/>
    <w:rsid w:val="008D3041"/>
    <w:rsid w:val="008D31F1"/>
    <w:rsid w:val="008D31F8"/>
    <w:rsid w:val="008D320F"/>
    <w:rsid w:val="008D323D"/>
    <w:rsid w:val="008D3251"/>
    <w:rsid w:val="008D3258"/>
    <w:rsid w:val="008D32B3"/>
    <w:rsid w:val="008D32CE"/>
    <w:rsid w:val="008D32CF"/>
    <w:rsid w:val="008D32DF"/>
    <w:rsid w:val="008D32F7"/>
    <w:rsid w:val="008D334D"/>
    <w:rsid w:val="008D3381"/>
    <w:rsid w:val="008D343E"/>
    <w:rsid w:val="008D34A8"/>
    <w:rsid w:val="008D35BE"/>
    <w:rsid w:val="008D3604"/>
    <w:rsid w:val="008D3615"/>
    <w:rsid w:val="008D36F1"/>
    <w:rsid w:val="008D3704"/>
    <w:rsid w:val="008D38AA"/>
    <w:rsid w:val="008D390D"/>
    <w:rsid w:val="008D391D"/>
    <w:rsid w:val="008D398B"/>
    <w:rsid w:val="008D3AA6"/>
    <w:rsid w:val="008D3B6D"/>
    <w:rsid w:val="008D3BCC"/>
    <w:rsid w:val="008D3BD8"/>
    <w:rsid w:val="008D3C32"/>
    <w:rsid w:val="008D3CEA"/>
    <w:rsid w:val="008D3DAB"/>
    <w:rsid w:val="008D3E38"/>
    <w:rsid w:val="008D3E39"/>
    <w:rsid w:val="008D3EC1"/>
    <w:rsid w:val="008D3EED"/>
    <w:rsid w:val="008D3F24"/>
    <w:rsid w:val="008D3F67"/>
    <w:rsid w:val="008D3F6C"/>
    <w:rsid w:val="008D3F8A"/>
    <w:rsid w:val="008D3FD4"/>
    <w:rsid w:val="008D3FE9"/>
    <w:rsid w:val="008D3FF9"/>
    <w:rsid w:val="008D404A"/>
    <w:rsid w:val="008D406A"/>
    <w:rsid w:val="008D407A"/>
    <w:rsid w:val="008D408C"/>
    <w:rsid w:val="008D4090"/>
    <w:rsid w:val="008D409D"/>
    <w:rsid w:val="008D40E0"/>
    <w:rsid w:val="008D4129"/>
    <w:rsid w:val="008D412E"/>
    <w:rsid w:val="008D416C"/>
    <w:rsid w:val="008D418E"/>
    <w:rsid w:val="008D41C6"/>
    <w:rsid w:val="008D4246"/>
    <w:rsid w:val="008D4268"/>
    <w:rsid w:val="008D4299"/>
    <w:rsid w:val="008D42EC"/>
    <w:rsid w:val="008D435D"/>
    <w:rsid w:val="008D43D4"/>
    <w:rsid w:val="008D43E3"/>
    <w:rsid w:val="008D43EE"/>
    <w:rsid w:val="008D44CC"/>
    <w:rsid w:val="008D4522"/>
    <w:rsid w:val="008D45E6"/>
    <w:rsid w:val="008D45F1"/>
    <w:rsid w:val="008D4612"/>
    <w:rsid w:val="008D4658"/>
    <w:rsid w:val="008D4668"/>
    <w:rsid w:val="008D466B"/>
    <w:rsid w:val="008D469A"/>
    <w:rsid w:val="008D46E7"/>
    <w:rsid w:val="008D46E8"/>
    <w:rsid w:val="008D4812"/>
    <w:rsid w:val="008D48B1"/>
    <w:rsid w:val="008D492D"/>
    <w:rsid w:val="008D4948"/>
    <w:rsid w:val="008D495D"/>
    <w:rsid w:val="008D49C7"/>
    <w:rsid w:val="008D49D1"/>
    <w:rsid w:val="008D49D4"/>
    <w:rsid w:val="008D4A61"/>
    <w:rsid w:val="008D4A89"/>
    <w:rsid w:val="008D4AB9"/>
    <w:rsid w:val="008D4AFD"/>
    <w:rsid w:val="008D4B1B"/>
    <w:rsid w:val="008D4B7E"/>
    <w:rsid w:val="008D4B9E"/>
    <w:rsid w:val="008D4BCB"/>
    <w:rsid w:val="008D4C15"/>
    <w:rsid w:val="008D4C39"/>
    <w:rsid w:val="008D4C79"/>
    <w:rsid w:val="008D4C92"/>
    <w:rsid w:val="008D4D00"/>
    <w:rsid w:val="008D4D8E"/>
    <w:rsid w:val="008D4DD3"/>
    <w:rsid w:val="008D4E0C"/>
    <w:rsid w:val="008D4E4D"/>
    <w:rsid w:val="008D4E5D"/>
    <w:rsid w:val="008D4E80"/>
    <w:rsid w:val="008D4EA7"/>
    <w:rsid w:val="008D4EDF"/>
    <w:rsid w:val="008D4EEB"/>
    <w:rsid w:val="008D4EF5"/>
    <w:rsid w:val="008D4EFE"/>
    <w:rsid w:val="008D4F9A"/>
    <w:rsid w:val="008D4FA5"/>
    <w:rsid w:val="008D5086"/>
    <w:rsid w:val="008D512C"/>
    <w:rsid w:val="008D519B"/>
    <w:rsid w:val="008D521E"/>
    <w:rsid w:val="008D5271"/>
    <w:rsid w:val="008D535E"/>
    <w:rsid w:val="008D5377"/>
    <w:rsid w:val="008D5381"/>
    <w:rsid w:val="008D5430"/>
    <w:rsid w:val="008D5474"/>
    <w:rsid w:val="008D54F1"/>
    <w:rsid w:val="008D5507"/>
    <w:rsid w:val="008D55D0"/>
    <w:rsid w:val="008D5604"/>
    <w:rsid w:val="008D560B"/>
    <w:rsid w:val="008D5626"/>
    <w:rsid w:val="008D5644"/>
    <w:rsid w:val="008D5769"/>
    <w:rsid w:val="008D5773"/>
    <w:rsid w:val="008D5782"/>
    <w:rsid w:val="008D57BB"/>
    <w:rsid w:val="008D58A1"/>
    <w:rsid w:val="008D590D"/>
    <w:rsid w:val="008D5934"/>
    <w:rsid w:val="008D593B"/>
    <w:rsid w:val="008D5948"/>
    <w:rsid w:val="008D5A34"/>
    <w:rsid w:val="008D5A4D"/>
    <w:rsid w:val="008D5A92"/>
    <w:rsid w:val="008D5AB7"/>
    <w:rsid w:val="008D5B34"/>
    <w:rsid w:val="008D5B85"/>
    <w:rsid w:val="008D5BDA"/>
    <w:rsid w:val="008D5C2C"/>
    <w:rsid w:val="008D5CA0"/>
    <w:rsid w:val="008D5CCD"/>
    <w:rsid w:val="008D5CD4"/>
    <w:rsid w:val="008D5D80"/>
    <w:rsid w:val="008D5EED"/>
    <w:rsid w:val="008D5EFA"/>
    <w:rsid w:val="008D5FA1"/>
    <w:rsid w:val="008D5FA6"/>
    <w:rsid w:val="008D5FAE"/>
    <w:rsid w:val="008D5FF0"/>
    <w:rsid w:val="008D5FF9"/>
    <w:rsid w:val="008D6028"/>
    <w:rsid w:val="008D6030"/>
    <w:rsid w:val="008D6057"/>
    <w:rsid w:val="008D6159"/>
    <w:rsid w:val="008D62FF"/>
    <w:rsid w:val="008D630C"/>
    <w:rsid w:val="008D6343"/>
    <w:rsid w:val="008D644C"/>
    <w:rsid w:val="008D6465"/>
    <w:rsid w:val="008D65D3"/>
    <w:rsid w:val="008D6625"/>
    <w:rsid w:val="008D66FC"/>
    <w:rsid w:val="008D6730"/>
    <w:rsid w:val="008D6750"/>
    <w:rsid w:val="008D676F"/>
    <w:rsid w:val="008D67A5"/>
    <w:rsid w:val="008D67BD"/>
    <w:rsid w:val="008D67DF"/>
    <w:rsid w:val="008D67F9"/>
    <w:rsid w:val="008D6863"/>
    <w:rsid w:val="008D68AC"/>
    <w:rsid w:val="008D68CF"/>
    <w:rsid w:val="008D68F5"/>
    <w:rsid w:val="008D6A0A"/>
    <w:rsid w:val="008D6A35"/>
    <w:rsid w:val="008D6A47"/>
    <w:rsid w:val="008D6A7A"/>
    <w:rsid w:val="008D6A91"/>
    <w:rsid w:val="008D6BD7"/>
    <w:rsid w:val="008D6C12"/>
    <w:rsid w:val="008D6C21"/>
    <w:rsid w:val="008D6D23"/>
    <w:rsid w:val="008D6E5D"/>
    <w:rsid w:val="008D6EA7"/>
    <w:rsid w:val="008D6F14"/>
    <w:rsid w:val="008D6F20"/>
    <w:rsid w:val="008D6F55"/>
    <w:rsid w:val="008D6F94"/>
    <w:rsid w:val="008D6FA8"/>
    <w:rsid w:val="008D6FE8"/>
    <w:rsid w:val="008D70BE"/>
    <w:rsid w:val="008D70F6"/>
    <w:rsid w:val="008D7124"/>
    <w:rsid w:val="008D718B"/>
    <w:rsid w:val="008D71E6"/>
    <w:rsid w:val="008D725C"/>
    <w:rsid w:val="008D72B2"/>
    <w:rsid w:val="008D7305"/>
    <w:rsid w:val="008D7387"/>
    <w:rsid w:val="008D7410"/>
    <w:rsid w:val="008D7432"/>
    <w:rsid w:val="008D745D"/>
    <w:rsid w:val="008D74AB"/>
    <w:rsid w:val="008D7529"/>
    <w:rsid w:val="008D7538"/>
    <w:rsid w:val="008D7549"/>
    <w:rsid w:val="008D755A"/>
    <w:rsid w:val="008D7564"/>
    <w:rsid w:val="008D75A3"/>
    <w:rsid w:val="008D75B3"/>
    <w:rsid w:val="008D7623"/>
    <w:rsid w:val="008D765F"/>
    <w:rsid w:val="008D76A4"/>
    <w:rsid w:val="008D7766"/>
    <w:rsid w:val="008D77CD"/>
    <w:rsid w:val="008D7883"/>
    <w:rsid w:val="008D7900"/>
    <w:rsid w:val="008D7980"/>
    <w:rsid w:val="008D7A17"/>
    <w:rsid w:val="008D7A50"/>
    <w:rsid w:val="008D7A92"/>
    <w:rsid w:val="008D7AFE"/>
    <w:rsid w:val="008D7B51"/>
    <w:rsid w:val="008D7B80"/>
    <w:rsid w:val="008D7BCF"/>
    <w:rsid w:val="008D7BDA"/>
    <w:rsid w:val="008D7C4D"/>
    <w:rsid w:val="008D7D66"/>
    <w:rsid w:val="008D7D80"/>
    <w:rsid w:val="008D7D86"/>
    <w:rsid w:val="008D7DC1"/>
    <w:rsid w:val="008D7E25"/>
    <w:rsid w:val="008D7EBF"/>
    <w:rsid w:val="008D7F12"/>
    <w:rsid w:val="008D7F95"/>
    <w:rsid w:val="008D7F96"/>
    <w:rsid w:val="008DB213"/>
    <w:rsid w:val="008DC1F5"/>
    <w:rsid w:val="008DC924"/>
    <w:rsid w:val="008DF39D"/>
    <w:rsid w:val="008E0013"/>
    <w:rsid w:val="008E00A9"/>
    <w:rsid w:val="008E0144"/>
    <w:rsid w:val="008E01CC"/>
    <w:rsid w:val="008E02D0"/>
    <w:rsid w:val="008E02D6"/>
    <w:rsid w:val="008E02DA"/>
    <w:rsid w:val="008E0336"/>
    <w:rsid w:val="008E0359"/>
    <w:rsid w:val="008E03A1"/>
    <w:rsid w:val="008E0438"/>
    <w:rsid w:val="008E0440"/>
    <w:rsid w:val="008E0479"/>
    <w:rsid w:val="008E04DF"/>
    <w:rsid w:val="008E05CC"/>
    <w:rsid w:val="008E05FB"/>
    <w:rsid w:val="008E061F"/>
    <w:rsid w:val="008E0632"/>
    <w:rsid w:val="008E0661"/>
    <w:rsid w:val="008E06B9"/>
    <w:rsid w:val="008E06F3"/>
    <w:rsid w:val="008E071F"/>
    <w:rsid w:val="008E0747"/>
    <w:rsid w:val="008E07B9"/>
    <w:rsid w:val="008E07CA"/>
    <w:rsid w:val="008E0889"/>
    <w:rsid w:val="008E08A9"/>
    <w:rsid w:val="008E0902"/>
    <w:rsid w:val="008E090E"/>
    <w:rsid w:val="008E09A6"/>
    <w:rsid w:val="008E09EF"/>
    <w:rsid w:val="008E0A24"/>
    <w:rsid w:val="008E0AB9"/>
    <w:rsid w:val="008E0AF2"/>
    <w:rsid w:val="008E0BB8"/>
    <w:rsid w:val="008E0C38"/>
    <w:rsid w:val="008E0C84"/>
    <w:rsid w:val="008E0D22"/>
    <w:rsid w:val="008E0D59"/>
    <w:rsid w:val="008E0D90"/>
    <w:rsid w:val="008E0DAF"/>
    <w:rsid w:val="008E0DBD"/>
    <w:rsid w:val="008E0E0B"/>
    <w:rsid w:val="008E0E66"/>
    <w:rsid w:val="008E0E76"/>
    <w:rsid w:val="008E0EBD"/>
    <w:rsid w:val="008E0ECF"/>
    <w:rsid w:val="008E0EDB"/>
    <w:rsid w:val="008E0FA1"/>
    <w:rsid w:val="008E0FF8"/>
    <w:rsid w:val="008E104D"/>
    <w:rsid w:val="008E1055"/>
    <w:rsid w:val="008E108C"/>
    <w:rsid w:val="008E1091"/>
    <w:rsid w:val="008E112A"/>
    <w:rsid w:val="008E11F1"/>
    <w:rsid w:val="008E1242"/>
    <w:rsid w:val="008E125B"/>
    <w:rsid w:val="008E1270"/>
    <w:rsid w:val="008E1285"/>
    <w:rsid w:val="008E1293"/>
    <w:rsid w:val="008E12AE"/>
    <w:rsid w:val="008E12DA"/>
    <w:rsid w:val="008E133D"/>
    <w:rsid w:val="008E134A"/>
    <w:rsid w:val="008E1405"/>
    <w:rsid w:val="008E1452"/>
    <w:rsid w:val="008E1551"/>
    <w:rsid w:val="008E15B5"/>
    <w:rsid w:val="008E15D7"/>
    <w:rsid w:val="008E1637"/>
    <w:rsid w:val="008E163E"/>
    <w:rsid w:val="008E1678"/>
    <w:rsid w:val="008E16C6"/>
    <w:rsid w:val="008E171A"/>
    <w:rsid w:val="008E1765"/>
    <w:rsid w:val="008E1777"/>
    <w:rsid w:val="008E184C"/>
    <w:rsid w:val="008E188D"/>
    <w:rsid w:val="008E19D3"/>
    <w:rsid w:val="008E1A1F"/>
    <w:rsid w:val="008E1A2A"/>
    <w:rsid w:val="008E1AC4"/>
    <w:rsid w:val="008E1B1F"/>
    <w:rsid w:val="008E1B26"/>
    <w:rsid w:val="008E1B71"/>
    <w:rsid w:val="008E1BF1"/>
    <w:rsid w:val="008E1CE8"/>
    <w:rsid w:val="008E1D0C"/>
    <w:rsid w:val="008E1DD7"/>
    <w:rsid w:val="008E1F29"/>
    <w:rsid w:val="008E1FFD"/>
    <w:rsid w:val="008E2072"/>
    <w:rsid w:val="008E20CE"/>
    <w:rsid w:val="008E20DD"/>
    <w:rsid w:val="008E2114"/>
    <w:rsid w:val="008E212A"/>
    <w:rsid w:val="008E215B"/>
    <w:rsid w:val="008E215D"/>
    <w:rsid w:val="008E21A2"/>
    <w:rsid w:val="008E22D6"/>
    <w:rsid w:val="008E235C"/>
    <w:rsid w:val="008E238A"/>
    <w:rsid w:val="008E243F"/>
    <w:rsid w:val="008E24A0"/>
    <w:rsid w:val="008E24CD"/>
    <w:rsid w:val="008E24D4"/>
    <w:rsid w:val="008E254C"/>
    <w:rsid w:val="008E255A"/>
    <w:rsid w:val="008E25C3"/>
    <w:rsid w:val="008E25D5"/>
    <w:rsid w:val="008E25E4"/>
    <w:rsid w:val="008E2605"/>
    <w:rsid w:val="008E2619"/>
    <w:rsid w:val="008E262C"/>
    <w:rsid w:val="008E263F"/>
    <w:rsid w:val="008E277C"/>
    <w:rsid w:val="008E287E"/>
    <w:rsid w:val="008E28BF"/>
    <w:rsid w:val="008E2A09"/>
    <w:rsid w:val="008E2A1B"/>
    <w:rsid w:val="008E2A63"/>
    <w:rsid w:val="008E2AB0"/>
    <w:rsid w:val="008E2AE7"/>
    <w:rsid w:val="008E2B04"/>
    <w:rsid w:val="008E2B90"/>
    <w:rsid w:val="008E2BD1"/>
    <w:rsid w:val="008E2C15"/>
    <w:rsid w:val="008E2C16"/>
    <w:rsid w:val="008E2C19"/>
    <w:rsid w:val="008E2C37"/>
    <w:rsid w:val="008E2C41"/>
    <w:rsid w:val="008E2CCD"/>
    <w:rsid w:val="008E2D2B"/>
    <w:rsid w:val="008E2D90"/>
    <w:rsid w:val="008E2DEC"/>
    <w:rsid w:val="008E2E34"/>
    <w:rsid w:val="008E2E80"/>
    <w:rsid w:val="008E2EB7"/>
    <w:rsid w:val="008E2F7B"/>
    <w:rsid w:val="008E3046"/>
    <w:rsid w:val="008E3059"/>
    <w:rsid w:val="008E3085"/>
    <w:rsid w:val="008E31F5"/>
    <w:rsid w:val="008E3259"/>
    <w:rsid w:val="008E32AB"/>
    <w:rsid w:val="008E336A"/>
    <w:rsid w:val="008E336F"/>
    <w:rsid w:val="008E3389"/>
    <w:rsid w:val="008E33F0"/>
    <w:rsid w:val="008E345B"/>
    <w:rsid w:val="008E3507"/>
    <w:rsid w:val="008E3573"/>
    <w:rsid w:val="008E357D"/>
    <w:rsid w:val="008E35A5"/>
    <w:rsid w:val="008E35C6"/>
    <w:rsid w:val="008E360E"/>
    <w:rsid w:val="008E362F"/>
    <w:rsid w:val="008E3692"/>
    <w:rsid w:val="008E36C8"/>
    <w:rsid w:val="008E36CA"/>
    <w:rsid w:val="008E36EE"/>
    <w:rsid w:val="008E3706"/>
    <w:rsid w:val="008E372F"/>
    <w:rsid w:val="008E3762"/>
    <w:rsid w:val="008E386C"/>
    <w:rsid w:val="008E3891"/>
    <w:rsid w:val="008E38A4"/>
    <w:rsid w:val="008E38CC"/>
    <w:rsid w:val="008E3914"/>
    <w:rsid w:val="008E3A16"/>
    <w:rsid w:val="008E3A54"/>
    <w:rsid w:val="008E3AE6"/>
    <w:rsid w:val="008E3B1C"/>
    <w:rsid w:val="008E3B71"/>
    <w:rsid w:val="008E3C79"/>
    <w:rsid w:val="008E3CEF"/>
    <w:rsid w:val="008E3E03"/>
    <w:rsid w:val="008E3F90"/>
    <w:rsid w:val="008E4004"/>
    <w:rsid w:val="008E4034"/>
    <w:rsid w:val="008E406F"/>
    <w:rsid w:val="008E415C"/>
    <w:rsid w:val="008E418B"/>
    <w:rsid w:val="008E41D9"/>
    <w:rsid w:val="008E41F4"/>
    <w:rsid w:val="008E420C"/>
    <w:rsid w:val="008E423F"/>
    <w:rsid w:val="008E42E4"/>
    <w:rsid w:val="008E4435"/>
    <w:rsid w:val="008E4454"/>
    <w:rsid w:val="008E4473"/>
    <w:rsid w:val="008E45FD"/>
    <w:rsid w:val="008E4652"/>
    <w:rsid w:val="008E465A"/>
    <w:rsid w:val="008E4685"/>
    <w:rsid w:val="008E46D0"/>
    <w:rsid w:val="008E47B7"/>
    <w:rsid w:val="008E47F3"/>
    <w:rsid w:val="008E4814"/>
    <w:rsid w:val="008E4848"/>
    <w:rsid w:val="008E4923"/>
    <w:rsid w:val="008E4A56"/>
    <w:rsid w:val="008E4A59"/>
    <w:rsid w:val="008E4A69"/>
    <w:rsid w:val="008E4ADF"/>
    <w:rsid w:val="008E4AE4"/>
    <w:rsid w:val="008E4BCB"/>
    <w:rsid w:val="008E4C9E"/>
    <w:rsid w:val="008E4D63"/>
    <w:rsid w:val="008E4DA0"/>
    <w:rsid w:val="008E4EA9"/>
    <w:rsid w:val="008E4F24"/>
    <w:rsid w:val="008E4F64"/>
    <w:rsid w:val="008E4FC9"/>
    <w:rsid w:val="008E4FCB"/>
    <w:rsid w:val="008E4FFE"/>
    <w:rsid w:val="008E50D4"/>
    <w:rsid w:val="008E51A8"/>
    <w:rsid w:val="008E51FE"/>
    <w:rsid w:val="008E5208"/>
    <w:rsid w:val="008E5316"/>
    <w:rsid w:val="008E536B"/>
    <w:rsid w:val="008E5388"/>
    <w:rsid w:val="008E5396"/>
    <w:rsid w:val="008E5398"/>
    <w:rsid w:val="008E53B2"/>
    <w:rsid w:val="008E53F7"/>
    <w:rsid w:val="008E5428"/>
    <w:rsid w:val="008E5465"/>
    <w:rsid w:val="008E5488"/>
    <w:rsid w:val="008E54A3"/>
    <w:rsid w:val="008E54C9"/>
    <w:rsid w:val="008E54E9"/>
    <w:rsid w:val="008E54F8"/>
    <w:rsid w:val="008E5548"/>
    <w:rsid w:val="008E5557"/>
    <w:rsid w:val="008E5586"/>
    <w:rsid w:val="008E5600"/>
    <w:rsid w:val="008E5608"/>
    <w:rsid w:val="008E5748"/>
    <w:rsid w:val="008E5788"/>
    <w:rsid w:val="008E5991"/>
    <w:rsid w:val="008E5AAC"/>
    <w:rsid w:val="008E5B3C"/>
    <w:rsid w:val="008E5B57"/>
    <w:rsid w:val="008E5CDE"/>
    <w:rsid w:val="008E5CEB"/>
    <w:rsid w:val="008E5D55"/>
    <w:rsid w:val="008E5DC3"/>
    <w:rsid w:val="008E5DC7"/>
    <w:rsid w:val="008E5DD1"/>
    <w:rsid w:val="008E5DE5"/>
    <w:rsid w:val="008E5E88"/>
    <w:rsid w:val="008E5F20"/>
    <w:rsid w:val="008E5F25"/>
    <w:rsid w:val="008E5F80"/>
    <w:rsid w:val="008E6029"/>
    <w:rsid w:val="008E6067"/>
    <w:rsid w:val="008E6093"/>
    <w:rsid w:val="008E6100"/>
    <w:rsid w:val="008E6237"/>
    <w:rsid w:val="008E62ED"/>
    <w:rsid w:val="008E630B"/>
    <w:rsid w:val="008E636B"/>
    <w:rsid w:val="008E63B3"/>
    <w:rsid w:val="008E63CC"/>
    <w:rsid w:val="008E63DF"/>
    <w:rsid w:val="008E6410"/>
    <w:rsid w:val="008E64A9"/>
    <w:rsid w:val="008E64BD"/>
    <w:rsid w:val="008E6536"/>
    <w:rsid w:val="008E659C"/>
    <w:rsid w:val="008E662C"/>
    <w:rsid w:val="008E6646"/>
    <w:rsid w:val="008E6652"/>
    <w:rsid w:val="008E66A8"/>
    <w:rsid w:val="008E66D7"/>
    <w:rsid w:val="008E6744"/>
    <w:rsid w:val="008E6807"/>
    <w:rsid w:val="008E6888"/>
    <w:rsid w:val="008E68A3"/>
    <w:rsid w:val="008E697C"/>
    <w:rsid w:val="008E69A3"/>
    <w:rsid w:val="008E6A3A"/>
    <w:rsid w:val="008E6A79"/>
    <w:rsid w:val="008E6A84"/>
    <w:rsid w:val="008E6B0D"/>
    <w:rsid w:val="008E6B41"/>
    <w:rsid w:val="008E6B4F"/>
    <w:rsid w:val="008E6BF3"/>
    <w:rsid w:val="008E6BFD"/>
    <w:rsid w:val="008E6C89"/>
    <w:rsid w:val="008E6D62"/>
    <w:rsid w:val="008E6DA0"/>
    <w:rsid w:val="008E6DF9"/>
    <w:rsid w:val="008E6E8C"/>
    <w:rsid w:val="008E6EBA"/>
    <w:rsid w:val="008E6EF7"/>
    <w:rsid w:val="008E6FA5"/>
    <w:rsid w:val="008E705D"/>
    <w:rsid w:val="008E708C"/>
    <w:rsid w:val="008E70D1"/>
    <w:rsid w:val="008E70EF"/>
    <w:rsid w:val="008E71A7"/>
    <w:rsid w:val="008E71EB"/>
    <w:rsid w:val="008E71FA"/>
    <w:rsid w:val="008E72E5"/>
    <w:rsid w:val="008E732A"/>
    <w:rsid w:val="008E73C8"/>
    <w:rsid w:val="008E754D"/>
    <w:rsid w:val="008E7585"/>
    <w:rsid w:val="008E75AA"/>
    <w:rsid w:val="008E7681"/>
    <w:rsid w:val="008E7690"/>
    <w:rsid w:val="008E775E"/>
    <w:rsid w:val="008E7805"/>
    <w:rsid w:val="008E786B"/>
    <w:rsid w:val="008E78E5"/>
    <w:rsid w:val="008E799E"/>
    <w:rsid w:val="008E79DA"/>
    <w:rsid w:val="008E79F7"/>
    <w:rsid w:val="008E7A5C"/>
    <w:rsid w:val="008E7B06"/>
    <w:rsid w:val="008E7BC8"/>
    <w:rsid w:val="008E7BD8"/>
    <w:rsid w:val="008E7C28"/>
    <w:rsid w:val="008E7E5E"/>
    <w:rsid w:val="008E9015"/>
    <w:rsid w:val="008F0005"/>
    <w:rsid w:val="008F0029"/>
    <w:rsid w:val="008F004C"/>
    <w:rsid w:val="008F0087"/>
    <w:rsid w:val="008F00B1"/>
    <w:rsid w:val="008F00CA"/>
    <w:rsid w:val="008F011A"/>
    <w:rsid w:val="008F0194"/>
    <w:rsid w:val="008F01DB"/>
    <w:rsid w:val="008F020F"/>
    <w:rsid w:val="008F02F1"/>
    <w:rsid w:val="008F032D"/>
    <w:rsid w:val="008F035C"/>
    <w:rsid w:val="008F0396"/>
    <w:rsid w:val="008F03DC"/>
    <w:rsid w:val="008F0444"/>
    <w:rsid w:val="008F049F"/>
    <w:rsid w:val="008F05DC"/>
    <w:rsid w:val="008F05DF"/>
    <w:rsid w:val="008F0619"/>
    <w:rsid w:val="008F065F"/>
    <w:rsid w:val="008F06C8"/>
    <w:rsid w:val="008F0725"/>
    <w:rsid w:val="008F0840"/>
    <w:rsid w:val="008F08A9"/>
    <w:rsid w:val="008F08D4"/>
    <w:rsid w:val="008F0A83"/>
    <w:rsid w:val="008F0AFA"/>
    <w:rsid w:val="008F0B4B"/>
    <w:rsid w:val="008F0BAF"/>
    <w:rsid w:val="008F0BD5"/>
    <w:rsid w:val="008F0C45"/>
    <w:rsid w:val="008F0DCD"/>
    <w:rsid w:val="008F0EA3"/>
    <w:rsid w:val="008F0EFE"/>
    <w:rsid w:val="008F1066"/>
    <w:rsid w:val="008F10F7"/>
    <w:rsid w:val="008F116F"/>
    <w:rsid w:val="008F11C4"/>
    <w:rsid w:val="008F12E0"/>
    <w:rsid w:val="008F1357"/>
    <w:rsid w:val="008F141D"/>
    <w:rsid w:val="008F1425"/>
    <w:rsid w:val="008F142B"/>
    <w:rsid w:val="008F1480"/>
    <w:rsid w:val="008F1499"/>
    <w:rsid w:val="008F14C4"/>
    <w:rsid w:val="008F14DC"/>
    <w:rsid w:val="008F14E8"/>
    <w:rsid w:val="008F14FE"/>
    <w:rsid w:val="008F150A"/>
    <w:rsid w:val="008F1632"/>
    <w:rsid w:val="008F16C9"/>
    <w:rsid w:val="008F16E4"/>
    <w:rsid w:val="008F175B"/>
    <w:rsid w:val="008F175F"/>
    <w:rsid w:val="008F1793"/>
    <w:rsid w:val="008F17A7"/>
    <w:rsid w:val="008F1866"/>
    <w:rsid w:val="008F187D"/>
    <w:rsid w:val="008F1894"/>
    <w:rsid w:val="008F1940"/>
    <w:rsid w:val="008F19D4"/>
    <w:rsid w:val="008F1A6A"/>
    <w:rsid w:val="008F1A82"/>
    <w:rsid w:val="008F1B0E"/>
    <w:rsid w:val="008F1B6D"/>
    <w:rsid w:val="008F1B89"/>
    <w:rsid w:val="008F1BAB"/>
    <w:rsid w:val="008F1BCF"/>
    <w:rsid w:val="008F1BF1"/>
    <w:rsid w:val="008F1C24"/>
    <w:rsid w:val="008F1C35"/>
    <w:rsid w:val="008F1C79"/>
    <w:rsid w:val="008F1DBD"/>
    <w:rsid w:val="008F1DBF"/>
    <w:rsid w:val="008F1E26"/>
    <w:rsid w:val="008F1E9A"/>
    <w:rsid w:val="008F1E9C"/>
    <w:rsid w:val="008F1F25"/>
    <w:rsid w:val="008F1F2C"/>
    <w:rsid w:val="008F205B"/>
    <w:rsid w:val="008F20C2"/>
    <w:rsid w:val="008F20FC"/>
    <w:rsid w:val="008F2151"/>
    <w:rsid w:val="008F2153"/>
    <w:rsid w:val="008F2169"/>
    <w:rsid w:val="008F21E0"/>
    <w:rsid w:val="008F221F"/>
    <w:rsid w:val="008F2339"/>
    <w:rsid w:val="008F2368"/>
    <w:rsid w:val="008F23D3"/>
    <w:rsid w:val="008F23DC"/>
    <w:rsid w:val="008F24DA"/>
    <w:rsid w:val="008F25AA"/>
    <w:rsid w:val="008F263F"/>
    <w:rsid w:val="008F2683"/>
    <w:rsid w:val="008F2700"/>
    <w:rsid w:val="008F272C"/>
    <w:rsid w:val="008F278F"/>
    <w:rsid w:val="008F283F"/>
    <w:rsid w:val="008F285C"/>
    <w:rsid w:val="008F289D"/>
    <w:rsid w:val="008F297A"/>
    <w:rsid w:val="008F29CC"/>
    <w:rsid w:val="008F2A58"/>
    <w:rsid w:val="008F2A8D"/>
    <w:rsid w:val="008F2B43"/>
    <w:rsid w:val="008F2B6E"/>
    <w:rsid w:val="008F2BBF"/>
    <w:rsid w:val="008F2C09"/>
    <w:rsid w:val="008F2D9D"/>
    <w:rsid w:val="008F2EA8"/>
    <w:rsid w:val="008F2ECC"/>
    <w:rsid w:val="008F2ED3"/>
    <w:rsid w:val="008F2EDF"/>
    <w:rsid w:val="008F2F3A"/>
    <w:rsid w:val="008F2F3C"/>
    <w:rsid w:val="008F2F41"/>
    <w:rsid w:val="008F2F87"/>
    <w:rsid w:val="008F2F93"/>
    <w:rsid w:val="008F2FC0"/>
    <w:rsid w:val="008F303B"/>
    <w:rsid w:val="008F304E"/>
    <w:rsid w:val="008F3070"/>
    <w:rsid w:val="008F30EF"/>
    <w:rsid w:val="008F3161"/>
    <w:rsid w:val="008F32C6"/>
    <w:rsid w:val="008F33B1"/>
    <w:rsid w:val="008F33C5"/>
    <w:rsid w:val="008F33F9"/>
    <w:rsid w:val="008F3422"/>
    <w:rsid w:val="008F34EB"/>
    <w:rsid w:val="008F3573"/>
    <w:rsid w:val="008F35AA"/>
    <w:rsid w:val="008F37A8"/>
    <w:rsid w:val="008F380C"/>
    <w:rsid w:val="008F38AA"/>
    <w:rsid w:val="008F3969"/>
    <w:rsid w:val="008F3A34"/>
    <w:rsid w:val="008F3AE3"/>
    <w:rsid w:val="008F3BA7"/>
    <w:rsid w:val="008F3BE2"/>
    <w:rsid w:val="008F3C7B"/>
    <w:rsid w:val="008F3CAF"/>
    <w:rsid w:val="008F3D5A"/>
    <w:rsid w:val="008F3D74"/>
    <w:rsid w:val="008F3DB5"/>
    <w:rsid w:val="008F3F5D"/>
    <w:rsid w:val="008F3FB9"/>
    <w:rsid w:val="008F3FBC"/>
    <w:rsid w:val="008F3FED"/>
    <w:rsid w:val="008F4083"/>
    <w:rsid w:val="008F40D4"/>
    <w:rsid w:val="008F412C"/>
    <w:rsid w:val="008F413E"/>
    <w:rsid w:val="008F4153"/>
    <w:rsid w:val="008F4236"/>
    <w:rsid w:val="008F427D"/>
    <w:rsid w:val="008F42EB"/>
    <w:rsid w:val="008F42ED"/>
    <w:rsid w:val="008F4334"/>
    <w:rsid w:val="008F437C"/>
    <w:rsid w:val="008F437E"/>
    <w:rsid w:val="008F4444"/>
    <w:rsid w:val="008F445E"/>
    <w:rsid w:val="008F449E"/>
    <w:rsid w:val="008F4553"/>
    <w:rsid w:val="008F4565"/>
    <w:rsid w:val="008F4571"/>
    <w:rsid w:val="008F4586"/>
    <w:rsid w:val="008F46F6"/>
    <w:rsid w:val="008F46FA"/>
    <w:rsid w:val="008F479C"/>
    <w:rsid w:val="008F47E0"/>
    <w:rsid w:val="008F496B"/>
    <w:rsid w:val="008F497F"/>
    <w:rsid w:val="008F49A2"/>
    <w:rsid w:val="008F4AC1"/>
    <w:rsid w:val="008F4B92"/>
    <w:rsid w:val="008F4B97"/>
    <w:rsid w:val="008F4C29"/>
    <w:rsid w:val="008F4C70"/>
    <w:rsid w:val="008F4CDE"/>
    <w:rsid w:val="008F4D9C"/>
    <w:rsid w:val="008F4F6F"/>
    <w:rsid w:val="008F4FCB"/>
    <w:rsid w:val="008F5036"/>
    <w:rsid w:val="008F50B4"/>
    <w:rsid w:val="008F519F"/>
    <w:rsid w:val="008F5248"/>
    <w:rsid w:val="008F529F"/>
    <w:rsid w:val="008F52A1"/>
    <w:rsid w:val="008F52B1"/>
    <w:rsid w:val="008F5368"/>
    <w:rsid w:val="008F5374"/>
    <w:rsid w:val="008F53F1"/>
    <w:rsid w:val="008F53F3"/>
    <w:rsid w:val="008F540F"/>
    <w:rsid w:val="008F550F"/>
    <w:rsid w:val="008F5601"/>
    <w:rsid w:val="008F565E"/>
    <w:rsid w:val="008F566D"/>
    <w:rsid w:val="008F5734"/>
    <w:rsid w:val="008F5748"/>
    <w:rsid w:val="008F57E2"/>
    <w:rsid w:val="008F5929"/>
    <w:rsid w:val="008F5969"/>
    <w:rsid w:val="008F5A18"/>
    <w:rsid w:val="008F5AE6"/>
    <w:rsid w:val="008F5B03"/>
    <w:rsid w:val="008F5B8C"/>
    <w:rsid w:val="008F5C80"/>
    <w:rsid w:val="008F5D2A"/>
    <w:rsid w:val="008F5D92"/>
    <w:rsid w:val="008F5DF8"/>
    <w:rsid w:val="008F5E2A"/>
    <w:rsid w:val="008F5E7E"/>
    <w:rsid w:val="008F5F79"/>
    <w:rsid w:val="008F5F84"/>
    <w:rsid w:val="008F5F86"/>
    <w:rsid w:val="008F5FDC"/>
    <w:rsid w:val="008F5FE2"/>
    <w:rsid w:val="008F6066"/>
    <w:rsid w:val="008F6067"/>
    <w:rsid w:val="008F6086"/>
    <w:rsid w:val="008F60CB"/>
    <w:rsid w:val="008F6140"/>
    <w:rsid w:val="008F6199"/>
    <w:rsid w:val="008F62EC"/>
    <w:rsid w:val="008F6324"/>
    <w:rsid w:val="008F6365"/>
    <w:rsid w:val="008F637E"/>
    <w:rsid w:val="008F63D7"/>
    <w:rsid w:val="008F640C"/>
    <w:rsid w:val="008F644A"/>
    <w:rsid w:val="008F6452"/>
    <w:rsid w:val="008F6453"/>
    <w:rsid w:val="008F64A8"/>
    <w:rsid w:val="008F653C"/>
    <w:rsid w:val="008F6572"/>
    <w:rsid w:val="008F6591"/>
    <w:rsid w:val="008F6611"/>
    <w:rsid w:val="008F6635"/>
    <w:rsid w:val="008F676F"/>
    <w:rsid w:val="008F678A"/>
    <w:rsid w:val="008F680E"/>
    <w:rsid w:val="008F6819"/>
    <w:rsid w:val="008F68C2"/>
    <w:rsid w:val="008F6995"/>
    <w:rsid w:val="008F6AC4"/>
    <w:rsid w:val="008F6AF7"/>
    <w:rsid w:val="008F6B67"/>
    <w:rsid w:val="008F6C75"/>
    <w:rsid w:val="008F6C81"/>
    <w:rsid w:val="008F6CDE"/>
    <w:rsid w:val="008F6CFA"/>
    <w:rsid w:val="008F6DF4"/>
    <w:rsid w:val="008F6E29"/>
    <w:rsid w:val="008F6E9B"/>
    <w:rsid w:val="008F6F42"/>
    <w:rsid w:val="008F6FB4"/>
    <w:rsid w:val="008F6FC2"/>
    <w:rsid w:val="008F7008"/>
    <w:rsid w:val="008F7099"/>
    <w:rsid w:val="008F70AB"/>
    <w:rsid w:val="008F70FE"/>
    <w:rsid w:val="008F7167"/>
    <w:rsid w:val="008F7208"/>
    <w:rsid w:val="008F726F"/>
    <w:rsid w:val="008F7357"/>
    <w:rsid w:val="008F73A4"/>
    <w:rsid w:val="008F748C"/>
    <w:rsid w:val="008F74B3"/>
    <w:rsid w:val="008F751A"/>
    <w:rsid w:val="008F752E"/>
    <w:rsid w:val="008F75D2"/>
    <w:rsid w:val="008F75F3"/>
    <w:rsid w:val="008F7608"/>
    <w:rsid w:val="008F763E"/>
    <w:rsid w:val="008F770B"/>
    <w:rsid w:val="008F77CB"/>
    <w:rsid w:val="008F78CC"/>
    <w:rsid w:val="008F7932"/>
    <w:rsid w:val="008F7A4F"/>
    <w:rsid w:val="008F7AAF"/>
    <w:rsid w:val="008F7AC1"/>
    <w:rsid w:val="008F7AF8"/>
    <w:rsid w:val="008F7C8A"/>
    <w:rsid w:val="008F7D28"/>
    <w:rsid w:val="008F7D39"/>
    <w:rsid w:val="008F7D9D"/>
    <w:rsid w:val="008F7E35"/>
    <w:rsid w:val="008F7E93"/>
    <w:rsid w:val="008F7EB2"/>
    <w:rsid w:val="008F7EF1"/>
    <w:rsid w:val="008F7FA1"/>
    <w:rsid w:val="008F7FCD"/>
    <w:rsid w:val="00900050"/>
    <w:rsid w:val="00900112"/>
    <w:rsid w:val="00900116"/>
    <w:rsid w:val="0090017D"/>
    <w:rsid w:val="009001DD"/>
    <w:rsid w:val="00900243"/>
    <w:rsid w:val="00900262"/>
    <w:rsid w:val="009002CA"/>
    <w:rsid w:val="00900311"/>
    <w:rsid w:val="00900324"/>
    <w:rsid w:val="009003B6"/>
    <w:rsid w:val="0090046B"/>
    <w:rsid w:val="009004C5"/>
    <w:rsid w:val="00900520"/>
    <w:rsid w:val="009005A8"/>
    <w:rsid w:val="009005C9"/>
    <w:rsid w:val="009006FE"/>
    <w:rsid w:val="0090073E"/>
    <w:rsid w:val="00900816"/>
    <w:rsid w:val="00900880"/>
    <w:rsid w:val="00900892"/>
    <w:rsid w:val="0090089F"/>
    <w:rsid w:val="009008CA"/>
    <w:rsid w:val="009008F4"/>
    <w:rsid w:val="00900933"/>
    <w:rsid w:val="0090096D"/>
    <w:rsid w:val="00900A62"/>
    <w:rsid w:val="00900A6E"/>
    <w:rsid w:val="00900ADC"/>
    <w:rsid w:val="00900B09"/>
    <w:rsid w:val="00900B1A"/>
    <w:rsid w:val="00900BC3"/>
    <w:rsid w:val="00900C38"/>
    <w:rsid w:val="00900C7D"/>
    <w:rsid w:val="00900CF4"/>
    <w:rsid w:val="00900D37"/>
    <w:rsid w:val="00900D84"/>
    <w:rsid w:val="00900D9A"/>
    <w:rsid w:val="00900DC5"/>
    <w:rsid w:val="00900EC2"/>
    <w:rsid w:val="00900F0A"/>
    <w:rsid w:val="00900F85"/>
    <w:rsid w:val="00900F86"/>
    <w:rsid w:val="00900FF9"/>
    <w:rsid w:val="009010AA"/>
    <w:rsid w:val="009012EB"/>
    <w:rsid w:val="0090136D"/>
    <w:rsid w:val="00901405"/>
    <w:rsid w:val="0090147D"/>
    <w:rsid w:val="00901497"/>
    <w:rsid w:val="009014DE"/>
    <w:rsid w:val="0090151D"/>
    <w:rsid w:val="0090156D"/>
    <w:rsid w:val="009015B3"/>
    <w:rsid w:val="009015F9"/>
    <w:rsid w:val="00901609"/>
    <w:rsid w:val="0090160F"/>
    <w:rsid w:val="00901641"/>
    <w:rsid w:val="0090166B"/>
    <w:rsid w:val="009016FC"/>
    <w:rsid w:val="00901720"/>
    <w:rsid w:val="0090176B"/>
    <w:rsid w:val="0090183A"/>
    <w:rsid w:val="00901890"/>
    <w:rsid w:val="009019AD"/>
    <w:rsid w:val="00901A07"/>
    <w:rsid w:val="00901B7A"/>
    <w:rsid w:val="00901B90"/>
    <w:rsid w:val="00901BE4"/>
    <w:rsid w:val="00901BF1"/>
    <w:rsid w:val="00901C83"/>
    <w:rsid w:val="00901CEA"/>
    <w:rsid w:val="00901D95"/>
    <w:rsid w:val="00901DBD"/>
    <w:rsid w:val="00901DCE"/>
    <w:rsid w:val="00901DD3"/>
    <w:rsid w:val="00901DD9"/>
    <w:rsid w:val="00901DE3"/>
    <w:rsid w:val="00901ED7"/>
    <w:rsid w:val="00901EE7"/>
    <w:rsid w:val="00901F08"/>
    <w:rsid w:val="00901F10"/>
    <w:rsid w:val="00901F67"/>
    <w:rsid w:val="00901F81"/>
    <w:rsid w:val="00901FA2"/>
    <w:rsid w:val="00902006"/>
    <w:rsid w:val="0090206F"/>
    <w:rsid w:val="00902093"/>
    <w:rsid w:val="009020AC"/>
    <w:rsid w:val="00902125"/>
    <w:rsid w:val="00902148"/>
    <w:rsid w:val="00902163"/>
    <w:rsid w:val="009021AC"/>
    <w:rsid w:val="009022C0"/>
    <w:rsid w:val="00902321"/>
    <w:rsid w:val="00902369"/>
    <w:rsid w:val="0090238E"/>
    <w:rsid w:val="009023CF"/>
    <w:rsid w:val="009023D1"/>
    <w:rsid w:val="009023DA"/>
    <w:rsid w:val="009023E7"/>
    <w:rsid w:val="00902400"/>
    <w:rsid w:val="00902439"/>
    <w:rsid w:val="00902521"/>
    <w:rsid w:val="009025F8"/>
    <w:rsid w:val="00902623"/>
    <w:rsid w:val="00902634"/>
    <w:rsid w:val="0090263F"/>
    <w:rsid w:val="0090265F"/>
    <w:rsid w:val="00902690"/>
    <w:rsid w:val="009026A4"/>
    <w:rsid w:val="009026BC"/>
    <w:rsid w:val="009026FB"/>
    <w:rsid w:val="00902760"/>
    <w:rsid w:val="00902784"/>
    <w:rsid w:val="00902795"/>
    <w:rsid w:val="009027A3"/>
    <w:rsid w:val="009027BD"/>
    <w:rsid w:val="009027D8"/>
    <w:rsid w:val="009027E3"/>
    <w:rsid w:val="0090289F"/>
    <w:rsid w:val="009028B6"/>
    <w:rsid w:val="009028BD"/>
    <w:rsid w:val="00902908"/>
    <w:rsid w:val="00902A11"/>
    <w:rsid w:val="00902A69"/>
    <w:rsid w:val="00902AE0"/>
    <w:rsid w:val="00902BBB"/>
    <w:rsid w:val="00902C60"/>
    <w:rsid w:val="00902CEF"/>
    <w:rsid w:val="00902D13"/>
    <w:rsid w:val="00902D5E"/>
    <w:rsid w:val="00902DB2"/>
    <w:rsid w:val="00902E09"/>
    <w:rsid w:val="00902E46"/>
    <w:rsid w:val="00902E67"/>
    <w:rsid w:val="00902EB3"/>
    <w:rsid w:val="00902ED8"/>
    <w:rsid w:val="00902EFA"/>
    <w:rsid w:val="00902F56"/>
    <w:rsid w:val="00902F65"/>
    <w:rsid w:val="00902F9C"/>
    <w:rsid w:val="0090304C"/>
    <w:rsid w:val="009030ED"/>
    <w:rsid w:val="0090313B"/>
    <w:rsid w:val="00903193"/>
    <w:rsid w:val="009031AB"/>
    <w:rsid w:val="009031CC"/>
    <w:rsid w:val="009031E2"/>
    <w:rsid w:val="00903250"/>
    <w:rsid w:val="009032C5"/>
    <w:rsid w:val="0090331C"/>
    <w:rsid w:val="00903339"/>
    <w:rsid w:val="0090335A"/>
    <w:rsid w:val="0090340D"/>
    <w:rsid w:val="00903542"/>
    <w:rsid w:val="00903607"/>
    <w:rsid w:val="0090362B"/>
    <w:rsid w:val="00903644"/>
    <w:rsid w:val="009036FC"/>
    <w:rsid w:val="009037F4"/>
    <w:rsid w:val="00903803"/>
    <w:rsid w:val="00903873"/>
    <w:rsid w:val="00903912"/>
    <w:rsid w:val="00903939"/>
    <w:rsid w:val="00903955"/>
    <w:rsid w:val="009039A5"/>
    <w:rsid w:val="009039EA"/>
    <w:rsid w:val="00903A84"/>
    <w:rsid w:val="00903A8A"/>
    <w:rsid w:val="00903AEC"/>
    <w:rsid w:val="00903B65"/>
    <w:rsid w:val="00903C84"/>
    <w:rsid w:val="00903CEB"/>
    <w:rsid w:val="00903CFC"/>
    <w:rsid w:val="00903D10"/>
    <w:rsid w:val="00903D96"/>
    <w:rsid w:val="00903DA2"/>
    <w:rsid w:val="00903DF8"/>
    <w:rsid w:val="00903E10"/>
    <w:rsid w:val="00903E1B"/>
    <w:rsid w:val="00903E43"/>
    <w:rsid w:val="00903EA9"/>
    <w:rsid w:val="00903EF5"/>
    <w:rsid w:val="00903F9F"/>
    <w:rsid w:val="00903FE4"/>
    <w:rsid w:val="009040C8"/>
    <w:rsid w:val="00904141"/>
    <w:rsid w:val="00904198"/>
    <w:rsid w:val="00904215"/>
    <w:rsid w:val="00904268"/>
    <w:rsid w:val="009042A3"/>
    <w:rsid w:val="00904396"/>
    <w:rsid w:val="00904403"/>
    <w:rsid w:val="00904412"/>
    <w:rsid w:val="0090441B"/>
    <w:rsid w:val="00904434"/>
    <w:rsid w:val="0090450E"/>
    <w:rsid w:val="00904517"/>
    <w:rsid w:val="0090453C"/>
    <w:rsid w:val="0090454D"/>
    <w:rsid w:val="0090458D"/>
    <w:rsid w:val="009046E7"/>
    <w:rsid w:val="009046F5"/>
    <w:rsid w:val="009047E7"/>
    <w:rsid w:val="0090489C"/>
    <w:rsid w:val="00904912"/>
    <w:rsid w:val="00904914"/>
    <w:rsid w:val="00904926"/>
    <w:rsid w:val="00904A12"/>
    <w:rsid w:val="00904A2B"/>
    <w:rsid w:val="00904A40"/>
    <w:rsid w:val="00904A99"/>
    <w:rsid w:val="00904A9A"/>
    <w:rsid w:val="00904AB0"/>
    <w:rsid w:val="00904B01"/>
    <w:rsid w:val="00904B53"/>
    <w:rsid w:val="00904B6C"/>
    <w:rsid w:val="00904BAC"/>
    <w:rsid w:val="00904BDB"/>
    <w:rsid w:val="00904BED"/>
    <w:rsid w:val="00904CCF"/>
    <w:rsid w:val="00904D75"/>
    <w:rsid w:val="00904DCB"/>
    <w:rsid w:val="00904DE4"/>
    <w:rsid w:val="00904E15"/>
    <w:rsid w:val="00904E6F"/>
    <w:rsid w:val="00905020"/>
    <w:rsid w:val="00905053"/>
    <w:rsid w:val="0090509D"/>
    <w:rsid w:val="009050AC"/>
    <w:rsid w:val="009050EC"/>
    <w:rsid w:val="0090513B"/>
    <w:rsid w:val="00905148"/>
    <w:rsid w:val="00905164"/>
    <w:rsid w:val="009051F7"/>
    <w:rsid w:val="00905251"/>
    <w:rsid w:val="009053E1"/>
    <w:rsid w:val="00905452"/>
    <w:rsid w:val="00905481"/>
    <w:rsid w:val="009054F4"/>
    <w:rsid w:val="0090553A"/>
    <w:rsid w:val="00905611"/>
    <w:rsid w:val="009056BA"/>
    <w:rsid w:val="009056C3"/>
    <w:rsid w:val="00905711"/>
    <w:rsid w:val="0090573C"/>
    <w:rsid w:val="00905784"/>
    <w:rsid w:val="009057A9"/>
    <w:rsid w:val="009057EB"/>
    <w:rsid w:val="009057F6"/>
    <w:rsid w:val="0090583E"/>
    <w:rsid w:val="00905851"/>
    <w:rsid w:val="0090588F"/>
    <w:rsid w:val="009058C7"/>
    <w:rsid w:val="009058FF"/>
    <w:rsid w:val="0090592B"/>
    <w:rsid w:val="009059EF"/>
    <w:rsid w:val="00905A39"/>
    <w:rsid w:val="00905A6E"/>
    <w:rsid w:val="00905AFB"/>
    <w:rsid w:val="00905BE7"/>
    <w:rsid w:val="00905BF0"/>
    <w:rsid w:val="00905C83"/>
    <w:rsid w:val="00905CCE"/>
    <w:rsid w:val="00905CDE"/>
    <w:rsid w:val="00905D3A"/>
    <w:rsid w:val="00905D4E"/>
    <w:rsid w:val="00905DC4"/>
    <w:rsid w:val="00905E11"/>
    <w:rsid w:val="00905E1A"/>
    <w:rsid w:val="00905E26"/>
    <w:rsid w:val="00905E62"/>
    <w:rsid w:val="00905EE8"/>
    <w:rsid w:val="00905EF0"/>
    <w:rsid w:val="00905F12"/>
    <w:rsid w:val="00905FB0"/>
    <w:rsid w:val="00905FC3"/>
    <w:rsid w:val="00905FD1"/>
    <w:rsid w:val="00906001"/>
    <w:rsid w:val="0090604C"/>
    <w:rsid w:val="009060B2"/>
    <w:rsid w:val="009063BB"/>
    <w:rsid w:val="009063F8"/>
    <w:rsid w:val="00906427"/>
    <w:rsid w:val="00906481"/>
    <w:rsid w:val="00906574"/>
    <w:rsid w:val="009065EE"/>
    <w:rsid w:val="009065FA"/>
    <w:rsid w:val="009068FB"/>
    <w:rsid w:val="00906986"/>
    <w:rsid w:val="009069BF"/>
    <w:rsid w:val="00906A9D"/>
    <w:rsid w:val="00906AE8"/>
    <w:rsid w:val="00906B21"/>
    <w:rsid w:val="00906B4C"/>
    <w:rsid w:val="00906B79"/>
    <w:rsid w:val="00906BA0"/>
    <w:rsid w:val="00906BBA"/>
    <w:rsid w:val="00906BE8"/>
    <w:rsid w:val="00906C1D"/>
    <w:rsid w:val="00906CEC"/>
    <w:rsid w:val="00906D1E"/>
    <w:rsid w:val="00906D72"/>
    <w:rsid w:val="00906DBE"/>
    <w:rsid w:val="00906E23"/>
    <w:rsid w:val="00906F4C"/>
    <w:rsid w:val="00906F93"/>
    <w:rsid w:val="00906FA3"/>
    <w:rsid w:val="00907166"/>
    <w:rsid w:val="0090717B"/>
    <w:rsid w:val="00907369"/>
    <w:rsid w:val="0090743E"/>
    <w:rsid w:val="00907488"/>
    <w:rsid w:val="0090748C"/>
    <w:rsid w:val="00907549"/>
    <w:rsid w:val="0090755A"/>
    <w:rsid w:val="00907566"/>
    <w:rsid w:val="00907666"/>
    <w:rsid w:val="00907698"/>
    <w:rsid w:val="0090770E"/>
    <w:rsid w:val="00907755"/>
    <w:rsid w:val="009077ED"/>
    <w:rsid w:val="00907890"/>
    <w:rsid w:val="00907892"/>
    <w:rsid w:val="00907908"/>
    <w:rsid w:val="009079BE"/>
    <w:rsid w:val="00907A5A"/>
    <w:rsid w:val="00907A6E"/>
    <w:rsid w:val="00907B18"/>
    <w:rsid w:val="00907B1E"/>
    <w:rsid w:val="00907BE5"/>
    <w:rsid w:val="00907C0D"/>
    <w:rsid w:val="00907C8C"/>
    <w:rsid w:val="00907CCB"/>
    <w:rsid w:val="00907DCA"/>
    <w:rsid w:val="00907E5B"/>
    <w:rsid w:val="00907E6F"/>
    <w:rsid w:val="00907E84"/>
    <w:rsid w:val="00907F75"/>
    <w:rsid w:val="00907F99"/>
    <w:rsid w:val="00907FAF"/>
    <w:rsid w:val="00907FEB"/>
    <w:rsid w:val="0090F9C6"/>
    <w:rsid w:val="00910005"/>
    <w:rsid w:val="0091008E"/>
    <w:rsid w:val="009100D3"/>
    <w:rsid w:val="00910141"/>
    <w:rsid w:val="009101A3"/>
    <w:rsid w:val="00910206"/>
    <w:rsid w:val="00910302"/>
    <w:rsid w:val="0091049B"/>
    <w:rsid w:val="009104C4"/>
    <w:rsid w:val="009105C1"/>
    <w:rsid w:val="009105EA"/>
    <w:rsid w:val="00910652"/>
    <w:rsid w:val="00910667"/>
    <w:rsid w:val="00910684"/>
    <w:rsid w:val="009106D8"/>
    <w:rsid w:val="00910781"/>
    <w:rsid w:val="00910803"/>
    <w:rsid w:val="0091087B"/>
    <w:rsid w:val="0091087C"/>
    <w:rsid w:val="009108B7"/>
    <w:rsid w:val="009108CE"/>
    <w:rsid w:val="009108E3"/>
    <w:rsid w:val="009108ED"/>
    <w:rsid w:val="00910908"/>
    <w:rsid w:val="00910937"/>
    <w:rsid w:val="00910989"/>
    <w:rsid w:val="009109AF"/>
    <w:rsid w:val="009109F7"/>
    <w:rsid w:val="00910AC0"/>
    <w:rsid w:val="00910ADC"/>
    <w:rsid w:val="00910AFA"/>
    <w:rsid w:val="00910B84"/>
    <w:rsid w:val="00910B93"/>
    <w:rsid w:val="00910BBD"/>
    <w:rsid w:val="00910C0A"/>
    <w:rsid w:val="00910C6E"/>
    <w:rsid w:val="00910DFA"/>
    <w:rsid w:val="00910E9D"/>
    <w:rsid w:val="00910F43"/>
    <w:rsid w:val="0091100E"/>
    <w:rsid w:val="00911085"/>
    <w:rsid w:val="0091109E"/>
    <w:rsid w:val="009110AB"/>
    <w:rsid w:val="009110E2"/>
    <w:rsid w:val="009110E3"/>
    <w:rsid w:val="0091119C"/>
    <w:rsid w:val="009111B9"/>
    <w:rsid w:val="009111C4"/>
    <w:rsid w:val="00911264"/>
    <w:rsid w:val="00911276"/>
    <w:rsid w:val="00911289"/>
    <w:rsid w:val="009112C7"/>
    <w:rsid w:val="00911367"/>
    <w:rsid w:val="00911429"/>
    <w:rsid w:val="00911468"/>
    <w:rsid w:val="009115A3"/>
    <w:rsid w:val="009115A8"/>
    <w:rsid w:val="00911641"/>
    <w:rsid w:val="00911659"/>
    <w:rsid w:val="00911664"/>
    <w:rsid w:val="009116B8"/>
    <w:rsid w:val="00911709"/>
    <w:rsid w:val="00911722"/>
    <w:rsid w:val="00911813"/>
    <w:rsid w:val="0091181B"/>
    <w:rsid w:val="00911821"/>
    <w:rsid w:val="0091186E"/>
    <w:rsid w:val="009118ED"/>
    <w:rsid w:val="0091197A"/>
    <w:rsid w:val="00911983"/>
    <w:rsid w:val="009119A7"/>
    <w:rsid w:val="00911A23"/>
    <w:rsid w:val="00911A6F"/>
    <w:rsid w:val="00911A8F"/>
    <w:rsid w:val="00911AB7"/>
    <w:rsid w:val="00911B09"/>
    <w:rsid w:val="00911B1A"/>
    <w:rsid w:val="00911B1E"/>
    <w:rsid w:val="00911B77"/>
    <w:rsid w:val="00911BA2"/>
    <w:rsid w:val="00911C09"/>
    <w:rsid w:val="00911CA2"/>
    <w:rsid w:val="00911CEF"/>
    <w:rsid w:val="00911CFB"/>
    <w:rsid w:val="00911D0C"/>
    <w:rsid w:val="00911D5D"/>
    <w:rsid w:val="00911E98"/>
    <w:rsid w:val="00911F18"/>
    <w:rsid w:val="00911F22"/>
    <w:rsid w:val="00911F53"/>
    <w:rsid w:val="00911FA7"/>
    <w:rsid w:val="00911FB8"/>
    <w:rsid w:val="00912038"/>
    <w:rsid w:val="00912050"/>
    <w:rsid w:val="00912110"/>
    <w:rsid w:val="00912127"/>
    <w:rsid w:val="00912137"/>
    <w:rsid w:val="0091213E"/>
    <w:rsid w:val="0091216B"/>
    <w:rsid w:val="0091219C"/>
    <w:rsid w:val="009121AB"/>
    <w:rsid w:val="009121DF"/>
    <w:rsid w:val="00912257"/>
    <w:rsid w:val="0091226D"/>
    <w:rsid w:val="009122BC"/>
    <w:rsid w:val="0091232E"/>
    <w:rsid w:val="00912370"/>
    <w:rsid w:val="00912384"/>
    <w:rsid w:val="009123CE"/>
    <w:rsid w:val="009123D9"/>
    <w:rsid w:val="009124ED"/>
    <w:rsid w:val="00912530"/>
    <w:rsid w:val="00912581"/>
    <w:rsid w:val="00912588"/>
    <w:rsid w:val="009125CB"/>
    <w:rsid w:val="009126B8"/>
    <w:rsid w:val="00912715"/>
    <w:rsid w:val="00912735"/>
    <w:rsid w:val="00912764"/>
    <w:rsid w:val="0091279E"/>
    <w:rsid w:val="009127F1"/>
    <w:rsid w:val="00912846"/>
    <w:rsid w:val="009128DA"/>
    <w:rsid w:val="009128FD"/>
    <w:rsid w:val="0091293A"/>
    <w:rsid w:val="00912983"/>
    <w:rsid w:val="009129D3"/>
    <w:rsid w:val="009129D9"/>
    <w:rsid w:val="00912A03"/>
    <w:rsid w:val="00912AD9"/>
    <w:rsid w:val="00912AE7"/>
    <w:rsid w:val="00912B3F"/>
    <w:rsid w:val="00912B5E"/>
    <w:rsid w:val="00912B92"/>
    <w:rsid w:val="00912BC7"/>
    <w:rsid w:val="00912CA4"/>
    <w:rsid w:val="00912CC2"/>
    <w:rsid w:val="00912D63"/>
    <w:rsid w:val="00912E38"/>
    <w:rsid w:val="00912ECA"/>
    <w:rsid w:val="00912FD9"/>
    <w:rsid w:val="00912FF4"/>
    <w:rsid w:val="009130C0"/>
    <w:rsid w:val="009130D5"/>
    <w:rsid w:val="009130E1"/>
    <w:rsid w:val="009130E4"/>
    <w:rsid w:val="00913133"/>
    <w:rsid w:val="0091313D"/>
    <w:rsid w:val="00913171"/>
    <w:rsid w:val="009131D2"/>
    <w:rsid w:val="0091320D"/>
    <w:rsid w:val="0091322F"/>
    <w:rsid w:val="00913236"/>
    <w:rsid w:val="00913289"/>
    <w:rsid w:val="0091335E"/>
    <w:rsid w:val="009133BD"/>
    <w:rsid w:val="0091340D"/>
    <w:rsid w:val="00913432"/>
    <w:rsid w:val="009134C3"/>
    <w:rsid w:val="00913548"/>
    <w:rsid w:val="00913575"/>
    <w:rsid w:val="00913597"/>
    <w:rsid w:val="009135BD"/>
    <w:rsid w:val="009135DD"/>
    <w:rsid w:val="009136FC"/>
    <w:rsid w:val="00913712"/>
    <w:rsid w:val="00913777"/>
    <w:rsid w:val="009137E7"/>
    <w:rsid w:val="00913840"/>
    <w:rsid w:val="009138AD"/>
    <w:rsid w:val="009138D5"/>
    <w:rsid w:val="009138DD"/>
    <w:rsid w:val="00913920"/>
    <w:rsid w:val="0091392F"/>
    <w:rsid w:val="0091399E"/>
    <w:rsid w:val="00913A7E"/>
    <w:rsid w:val="00913A9E"/>
    <w:rsid w:val="00913AB5"/>
    <w:rsid w:val="00913B0B"/>
    <w:rsid w:val="00913B3F"/>
    <w:rsid w:val="00913B45"/>
    <w:rsid w:val="00913BDB"/>
    <w:rsid w:val="00913BDC"/>
    <w:rsid w:val="00913C5C"/>
    <w:rsid w:val="00913D0D"/>
    <w:rsid w:val="00913D7D"/>
    <w:rsid w:val="00913DA1"/>
    <w:rsid w:val="00913DA4"/>
    <w:rsid w:val="00913F5F"/>
    <w:rsid w:val="00913F8E"/>
    <w:rsid w:val="00913FA9"/>
    <w:rsid w:val="00914001"/>
    <w:rsid w:val="009140A2"/>
    <w:rsid w:val="009140C1"/>
    <w:rsid w:val="00914140"/>
    <w:rsid w:val="00914149"/>
    <w:rsid w:val="0091416F"/>
    <w:rsid w:val="009141A8"/>
    <w:rsid w:val="009141D5"/>
    <w:rsid w:val="009142F9"/>
    <w:rsid w:val="00914335"/>
    <w:rsid w:val="00914379"/>
    <w:rsid w:val="00914389"/>
    <w:rsid w:val="009144E1"/>
    <w:rsid w:val="00914503"/>
    <w:rsid w:val="00914554"/>
    <w:rsid w:val="009145BF"/>
    <w:rsid w:val="0091461E"/>
    <w:rsid w:val="00914627"/>
    <w:rsid w:val="00914697"/>
    <w:rsid w:val="0091480F"/>
    <w:rsid w:val="00914813"/>
    <w:rsid w:val="00914822"/>
    <w:rsid w:val="00914867"/>
    <w:rsid w:val="00914873"/>
    <w:rsid w:val="00914879"/>
    <w:rsid w:val="00914964"/>
    <w:rsid w:val="0091499C"/>
    <w:rsid w:val="00914ACE"/>
    <w:rsid w:val="00914AFA"/>
    <w:rsid w:val="00914B98"/>
    <w:rsid w:val="00914BAB"/>
    <w:rsid w:val="00914BE6"/>
    <w:rsid w:val="00914BEB"/>
    <w:rsid w:val="00914CA3"/>
    <w:rsid w:val="00914CD3"/>
    <w:rsid w:val="00914D18"/>
    <w:rsid w:val="00914D2D"/>
    <w:rsid w:val="00914D5C"/>
    <w:rsid w:val="00914DAE"/>
    <w:rsid w:val="00914ED7"/>
    <w:rsid w:val="00914FC2"/>
    <w:rsid w:val="00914FDD"/>
    <w:rsid w:val="00915022"/>
    <w:rsid w:val="009150B6"/>
    <w:rsid w:val="00915160"/>
    <w:rsid w:val="00915187"/>
    <w:rsid w:val="009151B4"/>
    <w:rsid w:val="009151BD"/>
    <w:rsid w:val="009152A5"/>
    <w:rsid w:val="00915449"/>
    <w:rsid w:val="00915565"/>
    <w:rsid w:val="009155A6"/>
    <w:rsid w:val="009155AA"/>
    <w:rsid w:val="009155DC"/>
    <w:rsid w:val="00915630"/>
    <w:rsid w:val="0091566F"/>
    <w:rsid w:val="009156D9"/>
    <w:rsid w:val="009156DC"/>
    <w:rsid w:val="00915720"/>
    <w:rsid w:val="00915724"/>
    <w:rsid w:val="0091572D"/>
    <w:rsid w:val="00915748"/>
    <w:rsid w:val="009157A7"/>
    <w:rsid w:val="00915836"/>
    <w:rsid w:val="009158C8"/>
    <w:rsid w:val="00915906"/>
    <w:rsid w:val="0091590A"/>
    <w:rsid w:val="0091593E"/>
    <w:rsid w:val="0091594D"/>
    <w:rsid w:val="0091594E"/>
    <w:rsid w:val="009159A6"/>
    <w:rsid w:val="009159E4"/>
    <w:rsid w:val="00915A49"/>
    <w:rsid w:val="00915AC0"/>
    <w:rsid w:val="00915ACF"/>
    <w:rsid w:val="00915BBE"/>
    <w:rsid w:val="00915C62"/>
    <w:rsid w:val="00915C74"/>
    <w:rsid w:val="00915C89"/>
    <w:rsid w:val="00915DAA"/>
    <w:rsid w:val="00915DB7"/>
    <w:rsid w:val="00915E9C"/>
    <w:rsid w:val="00915E9F"/>
    <w:rsid w:val="00915F25"/>
    <w:rsid w:val="00915F2E"/>
    <w:rsid w:val="00915FC2"/>
    <w:rsid w:val="0091608C"/>
    <w:rsid w:val="00916104"/>
    <w:rsid w:val="00916158"/>
    <w:rsid w:val="00916189"/>
    <w:rsid w:val="009161C6"/>
    <w:rsid w:val="009161F1"/>
    <w:rsid w:val="0091621C"/>
    <w:rsid w:val="0091634B"/>
    <w:rsid w:val="00916359"/>
    <w:rsid w:val="00916373"/>
    <w:rsid w:val="009163B0"/>
    <w:rsid w:val="00916408"/>
    <w:rsid w:val="0091648B"/>
    <w:rsid w:val="009164A6"/>
    <w:rsid w:val="009164AD"/>
    <w:rsid w:val="00916566"/>
    <w:rsid w:val="0091666B"/>
    <w:rsid w:val="009166F3"/>
    <w:rsid w:val="009166F7"/>
    <w:rsid w:val="009167A6"/>
    <w:rsid w:val="009167E7"/>
    <w:rsid w:val="00916813"/>
    <w:rsid w:val="009168A0"/>
    <w:rsid w:val="00916946"/>
    <w:rsid w:val="00916993"/>
    <w:rsid w:val="009169A6"/>
    <w:rsid w:val="009169A9"/>
    <w:rsid w:val="009169AC"/>
    <w:rsid w:val="00916AB1"/>
    <w:rsid w:val="00916AF1"/>
    <w:rsid w:val="00916B00"/>
    <w:rsid w:val="00916B7A"/>
    <w:rsid w:val="00916B91"/>
    <w:rsid w:val="00916BA1"/>
    <w:rsid w:val="00916C05"/>
    <w:rsid w:val="00916C50"/>
    <w:rsid w:val="00916C65"/>
    <w:rsid w:val="00916D43"/>
    <w:rsid w:val="00916DAF"/>
    <w:rsid w:val="00916DB5"/>
    <w:rsid w:val="00916E11"/>
    <w:rsid w:val="00916E45"/>
    <w:rsid w:val="00916E62"/>
    <w:rsid w:val="00916F04"/>
    <w:rsid w:val="00916F1B"/>
    <w:rsid w:val="00916F38"/>
    <w:rsid w:val="00916F51"/>
    <w:rsid w:val="00916F56"/>
    <w:rsid w:val="00916F9B"/>
    <w:rsid w:val="00916FA8"/>
    <w:rsid w:val="009170C1"/>
    <w:rsid w:val="009170C6"/>
    <w:rsid w:val="0091713C"/>
    <w:rsid w:val="00917141"/>
    <w:rsid w:val="0091717F"/>
    <w:rsid w:val="00917235"/>
    <w:rsid w:val="00917279"/>
    <w:rsid w:val="00917280"/>
    <w:rsid w:val="009172AC"/>
    <w:rsid w:val="009172D3"/>
    <w:rsid w:val="009172E6"/>
    <w:rsid w:val="00917349"/>
    <w:rsid w:val="00917389"/>
    <w:rsid w:val="009173ED"/>
    <w:rsid w:val="009174B1"/>
    <w:rsid w:val="009174CD"/>
    <w:rsid w:val="009175C0"/>
    <w:rsid w:val="00917616"/>
    <w:rsid w:val="009176AF"/>
    <w:rsid w:val="00917734"/>
    <w:rsid w:val="009177DE"/>
    <w:rsid w:val="0091782A"/>
    <w:rsid w:val="0091786A"/>
    <w:rsid w:val="009178C9"/>
    <w:rsid w:val="0091790D"/>
    <w:rsid w:val="0091793E"/>
    <w:rsid w:val="0091794F"/>
    <w:rsid w:val="00917996"/>
    <w:rsid w:val="009179D5"/>
    <w:rsid w:val="00917A11"/>
    <w:rsid w:val="00917A1F"/>
    <w:rsid w:val="00917AA3"/>
    <w:rsid w:val="00917B59"/>
    <w:rsid w:val="00917BD8"/>
    <w:rsid w:val="00917CCC"/>
    <w:rsid w:val="00917CEF"/>
    <w:rsid w:val="00917D4A"/>
    <w:rsid w:val="00917D6B"/>
    <w:rsid w:val="00917DA8"/>
    <w:rsid w:val="00917EDA"/>
    <w:rsid w:val="00917F16"/>
    <w:rsid w:val="00917FB8"/>
    <w:rsid w:val="0091F278"/>
    <w:rsid w:val="009200D9"/>
    <w:rsid w:val="009200DA"/>
    <w:rsid w:val="00920139"/>
    <w:rsid w:val="00920183"/>
    <w:rsid w:val="009201D8"/>
    <w:rsid w:val="00920249"/>
    <w:rsid w:val="009202BE"/>
    <w:rsid w:val="009202DC"/>
    <w:rsid w:val="0092038A"/>
    <w:rsid w:val="00920394"/>
    <w:rsid w:val="009203C4"/>
    <w:rsid w:val="009203CC"/>
    <w:rsid w:val="009203E2"/>
    <w:rsid w:val="009203E5"/>
    <w:rsid w:val="0092043B"/>
    <w:rsid w:val="009204AF"/>
    <w:rsid w:val="009205A8"/>
    <w:rsid w:val="00920651"/>
    <w:rsid w:val="00920667"/>
    <w:rsid w:val="009206D3"/>
    <w:rsid w:val="00920724"/>
    <w:rsid w:val="009207BB"/>
    <w:rsid w:val="0092084F"/>
    <w:rsid w:val="00920854"/>
    <w:rsid w:val="009208A0"/>
    <w:rsid w:val="009209BD"/>
    <w:rsid w:val="00920A23"/>
    <w:rsid w:val="00920A7B"/>
    <w:rsid w:val="00920BA4"/>
    <w:rsid w:val="00920BAC"/>
    <w:rsid w:val="00920C03"/>
    <w:rsid w:val="00920C82"/>
    <w:rsid w:val="00920C9A"/>
    <w:rsid w:val="00920D41"/>
    <w:rsid w:val="00920DAE"/>
    <w:rsid w:val="00920DB7"/>
    <w:rsid w:val="00920E60"/>
    <w:rsid w:val="00920E8F"/>
    <w:rsid w:val="00920E9A"/>
    <w:rsid w:val="00920EB7"/>
    <w:rsid w:val="00920F78"/>
    <w:rsid w:val="00920F9D"/>
    <w:rsid w:val="0092106C"/>
    <w:rsid w:val="009210A0"/>
    <w:rsid w:val="009210BD"/>
    <w:rsid w:val="00921120"/>
    <w:rsid w:val="0092112E"/>
    <w:rsid w:val="00921154"/>
    <w:rsid w:val="009212A5"/>
    <w:rsid w:val="0092130A"/>
    <w:rsid w:val="0092131A"/>
    <w:rsid w:val="0092138C"/>
    <w:rsid w:val="009213A4"/>
    <w:rsid w:val="00921474"/>
    <w:rsid w:val="009214A4"/>
    <w:rsid w:val="009214DA"/>
    <w:rsid w:val="009215C3"/>
    <w:rsid w:val="009215F8"/>
    <w:rsid w:val="0092163E"/>
    <w:rsid w:val="0092163F"/>
    <w:rsid w:val="0092168B"/>
    <w:rsid w:val="00921751"/>
    <w:rsid w:val="009217B5"/>
    <w:rsid w:val="009217EB"/>
    <w:rsid w:val="00921877"/>
    <w:rsid w:val="0092188B"/>
    <w:rsid w:val="00921916"/>
    <w:rsid w:val="00921937"/>
    <w:rsid w:val="00921A17"/>
    <w:rsid w:val="00921A2F"/>
    <w:rsid w:val="00921A74"/>
    <w:rsid w:val="00921A9F"/>
    <w:rsid w:val="00921AF2"/>
    <w:rsid w:val="00921B47"/>
    <w:rsid w:val="00921B6C"/>
    <w:rsid w:val="00921BD0"/>
    <w:rsid w:val="00921C26"/>
    <w:rsid w:val="00921C37"/>
    <w:rsid w:val="00921C96"/>
    <w:rsid w:val="00921C9A"/>
    <w:rsid w:val="00921CCF"/>
    <w:rsid w:val="00921D43"/>
    <w:rsid w:val="00921D5D"/>
    <w:rsid w:val="00921E90"/>
    <w:rsid w:val="00921ED0"/>
    <w:rsid w:val="00921F03"/>
    <w:rsid w:val="00921F21"/>
    <w:rsid w:val="00921F8E"/>
    <w:rsid w:val="00921FC6"/>
    <w:rsid w:val="00921FDC"/>
    <w:rsid w:val="00922030"/>
    <w:rsid w:val="00922113"/>
    <w:rsid w:val="0092214A"/>
    <w:rsid w:val="009221F6"/>
    <w:rsid w:val="00922237"/>
    <w:rsid w:val="00922271"/>
    <w:rsid w:val="0092230D"/>
    <w:rsid w:val="00922310"/>
    <w:rsid w:val="009223AE"/>
    <w:rsid w:val="009223F6"/>
    <w:rsid w:val="0092249C"/>
    <w:rsid w:val="0092251A"/>
    <w:rsid w:val="00922544"/>
    <w:rsid w:val="0092255B"/>
    <w:rsid w:val="0092258C"/>
    <w:rsid w:val="0092259A"/>
    <w:rsid w:val="009225B2"/>
    <w:rsid w:val="0092269C"/>
    <w:rsid w:val="009226D1"/>
    <w:rsid w:val="009227B8"/>
    <w:rsid w:val="009227C1"/>
    <w:rsid w:val="0092291C"/>
    <w:rsid w:val="0092296E"/>
    <w:rsid w:val="009229D9"/>
    <w:rsid w:val="009229FC"/>
    <w:rsid w:val="00922A0C"/>
    <w:rsid w:val="00922A3A"/>
    <w:rsid w:val="00922A45"/>
    <w:rsid w:val="00922AC6"/>
    <w:rsid w:val="00922AEC"/>
    <w:rsid w:val="00922B35"/>
    <w:rsid w:val="00922BAB"/>
    <w:rsid w:val="00922BE7"/>
    <w:rsid w:val="00922C04"/>
    <w:rsid w:val="00922C0F"/>
    <w:rsid w:val="00922C40"/>
    <w:rsid w:val="00922C98"/>
    <w:rsid w:val="00922CD4"/>
    <w:rsid w:val="00922D29"/>
    <w:rsid w:val="00922D3B"/>
    <w:rsid w:val="00922DC3"/>
    <w:rsid w:val="00922E58"/>
    <w:rsid w:val="00922F31"/>
    <w:rsid w:val="00922F99"/>
    <w:rsid w:val="00923072"/>
    <w:rsid w:val="0092307D"/>
    <w:rsid w:val="009230BC"/>
    <w:rsid w:val="009230D9"/>
    <w:rsid w:val="009230FE"/>
    <w:rsid w:val="0092318C"/>
    <w:rsid w:val="00923195"/>
    <w:rsid w:val="009231AF"/>
    <w:rsid w:val="009231EE"/>
    <w:rsid w:val="00923252"/>
    <w:rsid w:val="00923297"/>
    <w:rsid w:val="00923343"/>
    <w:rsid w:val="00923351"/>
    <w:rsid w:val="0092338C"/>
    <w:rsid w:val="00923422"/>
    <w:rsid w:val="00923430"/>
    <w:rsid w:val="009234B0"/>
    <w:rsid w:val="009235D2"/>
    <w:rsid w:val="00923655"/>
    <w:rsid w:val="009236F0"/>
    <w:rsid w:val="00923711"/>
    <w:rsid w:val="009237D8"/>
    <w:rsid w:val="0092392F"/>
    <w:rsid w:val="00923936"/>
    <w:rsid w:val="009239AB"/>
    <w:rsid w:val="00923B21"/>
    <w:rsid w:val="00923B50"/>
    <w:rsid w:val="00923B86"/>
    <w:rsid w:val="00923BB0"/>
    <w:rsid w:val="00923C6F"/>
    <w:rsid w:val="00923CD3"/>
    <w:rsid w:val="00923CDF"/>
    <w:rsid w:val="00923D57"/>
    <w:rsid w:val="00923E1A"/>
    <w:rsid w:val="00923ED7"/>
    <w:rsid w:val="00923EDF"/>
    <w:rsid w:val="00923EEF"/>
    <w:rsid w:val="00923F46"/>
    <w:rsid w:val="00923F5C"/>
    <w:rsid w:val="00923F74"/>
    <w:rsid w:val="0092401C"/>
    <w:rsid w:val="009240B7"/>
    <w:rsid w:val="009240E6"/>
    <w:rsid w:val="0092411B"/>
    <w:rsid w:val="00924152"/>
    <w:rsid w:val="0092419F"/>
    <w:rsid w:val="00924206"/>
    <w:rsid w:val="0092422B"/>
    <w:rsid w:val="0092434C"/>
    <w:rsid w:val="0092435C"/>
    <w:rsid w:val="0092441C"/>
    <w:rsid w:val="00924493"/>
    <w:rsid w:val="009244C8"/>
    <w:rsid w:val="009244D9"/>
    <w:rsid w:val="009244F7"/>
    <w:rsid w:val="0092457C"/>
    <w:rsid w:val="009245BD"/>
    <w:rsid w:val="00924661"/>
    <w:rsid w:val="0092466C"/>
    <w:rsid w:val="009246F1"/>
    <w:rsid w:val="0092474D"/>
    <w:rsid w:val="00924760"/>
    <w:rsid w:val="00924794"/>
    <w:rsid w:val="009247E8"/>
    <w:rsid w:val="00924871"/>
    <w:rsid w:val="009248F8"/>
    <w:rsid w:val="00924903"/>
    <w:rsid w:val="0092492C"/>
    <w:rsid w:val="009249F1"/>
    <w:rsid w:val="00924A47"/>
    <w:rsid w:val="00924A56"/>
    <w:rsid w:val="00924ADC"/>
    <w:rsid w:val="00924B33"/>
    <w:rsid w:val="00924BA8"/>
    <w:rsid w:val="00924C95"/>
    <w:rsid w:val="00924CD1"/>
    <w:rsid w:val="00924CE8"/>
    <w:rsid w:val="00924D53"/>
    <w:rsid w:val="00924D6C"/>
    <w:rsid w:val="00924D8B"/>
    <w:rsid w:val="00924E12"/>
    <w:rsid w:val="00924E2A"/>
    <w:rsid w:val="00924EEA"/>
    <w:rsid w:val="00924F05"/>
    <w:rsid w:val="00924F78"/>
    <w:rsid w:val="00924F7D"/>
    <w:rsid w:val="0092500A"/>
    <w:rsid w:val="009250AB"/>
    <w:rsid w:val="00925122"/>
    <w:rsid w:val="009251B4"/>
    <w:rsid w:val="0092525D"/>
    <w:rsid w:val="00925327"/>
    <w:rsid w:val="0092534E"/>
    <w:rsid w:val="0092539C"/>
    <w:rsid w:val="009253C7"/>
    <w:rsid w:val="009253EF"/>
    <w:rsid w:val="009254A1"/>
    <w:rsid w:val="009254D1"/>
    <w:rsid w:val="009254E1"/>
    <w:rsid w:val="009254F1"/>
    <w:rsid w:val="0092558C"/>
    <w:rsid w:val="00925594"/>
    <w:rsid w:val="00925714"/>
    <w:rsid w:val="009258F8"/>
    <w:rsid w:val="00925935"/>
    <w:rsid w:val="00925987"/>
    <w:rsid w:val="009259B4"/>
    <w:rsid w:val="00925AB8"/>
    <w:rsid w:val="00925B40"/>
    <w:rsid w:val="00925BE2"/>
    <w:rsid w:val="00925C94"/>
    <w:rsid w:val="00925CFE"/>
    <w:rsid w:val="00925D57"/>
    <w:rsid w:val="00925D7D"/>
    <w:rsid w:val="00925DFF"/>
    <w:rsid w:val="00925E58"/>
    <w:rsid w:val="00925F12"/>
    <w:rsid w:val="00925F2F"/>
    <w:rsid w:val="00925F3A"/>
    <w:rsid w:val="0092600C"/>
    <w:rsid w:val="00926082"/>
    <w:rsid w:val="009261D8"/>
    <w:rsid w:val="00926219"/>
    <w:rsid w:val="0092633A"/>
    <w:rsid w:val="00926352"/>
    <w:rsid w:val="0092635C"/>
    <w:rsid w:val="00926362"/>
    <w:rsid w:val="0092642A"/>
    <w:rsid w:val="009264CB"/>
    <w:rsid w:val="0092653F"/>
    <w:rsid w:val="009265B6"/>
    <w:rsid w:val="00926621"/>
    <w:rsid w:val="00926661"/>
    <w:rsid w:val="00926686"/>
    <w:rsid w:val="0092668C"/>
    <w:rsid w:val="00926699"/>
    <w:rsid w:val="00926728"/>
    <w:rsid w:val="009267EF"/>
    <w:rsid w:val="00926817"/>
    <w:rsid w:val="00926841"/>
    <w:rsid w:val="0092686D"/>
    <w:rsid w:val="009268C6"/>
    <w:rsid w:val="009268EF"/>
    <w:rsid w:val="00926925"/>
    <w:rsid w:val="00926969"/>
    <w:rsid w:val="00926978"/>
    <w:rsid w:val="0092697F"/>
    <w:rsid w:val="0092698D"/>
    <w:rsid w:val="0092699C"/>
    <w:rsid w:val="00926A00"/>
    <w:rsid w:val="00926A20"/>
    <w:rsid w:val="00926A9F"/>
    <w:rsid w:val="00926AA8"/>
    <w:rsid w:val="00926B00"/>
    <w:rsid w:val="00926C36"/>
    <w:rsid w:val="00926CEA"/>
    <w:rsid w:val="00926D1C"/>
    <w:rsid w:val="00926D61"/>
    <w:rsid w:val="00926DD9"/>
    <w:rsid w:val="00926DEE"/>
    <w:rsid w:val="00926E57"/>
    <w:rsid w:val="00926F0D"/>
    <w:rsid w:val="00926FD3"/>
    <w:rsid w:val="00926FD7"/>
    <w:rsid w:val="00926FF7"/>
    <w:rsid w:val="0092702F"/>
    <w:rsid w:val="00927056"/>
    <w:rsid w:val="0092706E"/>
    <w:rsid w:val="009270E6"/>
    <w:rsid w:val="009270ED"/>
    <w:rsid w:val="0092710C"/>
    <w:rsid w:val="00927129"/>
    <w:rsid w:val="0092712F"/>
    <w:rsid w:val="00927144"/>
    <w:rsid w:val="0092717E"/>
    <w:rsid w:val="00927196"/>
    <w:rsid w:val="009271A4"/>
    <w:rsid w:val="0092720B"/>
    <w:rsid w:val="0092721C"/>
    <w:rsid w:val="0092727E"/>
    <w:rsid w:val="00927303"/>
    <w:rsid w:val="00927308"/>
    <w:rsid w:val="00927348"/>
    <w:rsid w:val="0092739A"/>
    <w:rsid w:val="009273E1"/>
    <w:rsid w:val="00927457"/>
    <w:rsid w:val="009274AD"/>
    <w:rsid w:val="009274DD"/>
    <w:rsid w:val="00927550"/>
    <w:rsid w:val="00927603"/>
    <w:rsid w:val="009276B5"/>
    <w:rsid w:val="009276BB"/>
    <w:rsid w:val="0092774B"/>
    <w:rsid w:val="009277AA"/>
    <w:rsid w:val="009277E3"/>
    <w:rsid w:val="009277F7"/>
    <w:rsid w:val="009278A4"/>
    <w:rsid w:val="009278C1"/>
    <w:rsid w:val="009278F7"/>
    <w:rsid w:val="00927914"/>
    <w:rsid w:val="00927A87"/>
    <w:rsid w:val="00927B39"/>
    <w:rsid w:val="00927B53"/>
    <w:rsid w:val="00927B5A"/>
    <w:rsid w:val="00927CF9"/>
    <w:rsid w:val="00927D5B"/>
    <w:rsid w:val="00927D8B"/>
    <w:rsid w:val="00927DA9"/>
    <w:rsid w:val="00927E19"/>
    <w:rsid w:val="00927E5C"/>
    <w:rsid w:val="00927E5E"/>
    <w:rsid w:val="00927EC8"/>
    <w:rsid w:val="00927F97"/>
    <w:rsid w:val="00927FA4"/>
    <w:rsid w:val="00927FAA"/>
    <w:rsid w:val="00929AD5"/>
    <w:rsid w:val="0092FA69"/>
    <w:rsid w:val="00930019"/>
    <w:rsid w:val="00930024"/>
    <w:rsid w:val="009300F1"/>
    <w:rsid w:val="00930109"/>
    <w:rsid w:val="0093010B"/>
    <w:rsid w:val="009301BA"/>
    <w:rsid w:val="009301E4"/>
    <w:rsid w:val="009301ED"/>
    <w:rsid w:val="0093020A"/>
    <w:rsid w:val="0093029A"/>
    <w:rsid w:val="009302A4"/>
    <w:rsid w:val="009302C9"/>
    <w:rsid w:val="009302E8"/>
    <w:rsid w:val="009302FD"/>
    <w:rsid w:val="0093034A"/>
    <w:rsid w:val="00930379"/>
    <w:rsid w:val="009304A1"/>
    <w:rsid w:val="009304FD"/>
    <w:rsid w:val="00930567"/>
    <w:rsid w:val="00930571"/>
    <w:rsid w:val="00930586"/>
    <w:rsid w:val="009305BE"/>
    <w:rsid w:val="0093061C"/>
    <w:rsid w:val="0093061D"/>
    <w:rsid w:val="00930627"/>
    <w:rsid w:val="00930687"/>
    <w:rsid w:val="00930724"/>
    <w:rsid w:val="00930783"/>
    <w:rsid w:val="00930840"/>
    <w:rsid w:val="00930908"/>
    <w:rsid w:val="00930943"/>
    <w:rsid w:val="009309D9"/>
    <w:rsid w:val="009309F6"/>
    <w:rsid w:val="00930A4D"/>
    <w:rsid w:val="00930AB0"/>
    <w:rsid w:val="00930ABF"/>
    <w:rsid w:val="00930B10"/>
    <w:rsid w:val="00930B2D"/>
    <w:rsid w:val="00930B74"/>
    <w:rsid w:val="00930C28"/>
    <w:rsid w:val="00930C3A"/>
    <w:rsid w:val="00930CE4"/>
    <w:rsid w:val="00930D61"/>
    <w:rsid w:val="00930D66"/>
    <w:rsid w:val="00930D74"/>
    <w:rsid w:val="00930DF2"/>
    <w:rsid w:val="00930E07"/>
    <w:rsid w:val="00930E31"/>
    <w:rsid w:val="00930EAD"/>
    <w:rsid w:val="00930EB7"/>
    <w:rsid w:val="00930EDE"/>
    <w:rsid w:val="00930FB3"/>
    <w:rsid w:val="009310A0"/>
    <w:rsid w:val="009310C5"/>
    <w:rsid w:val="00931108"/>
    <w:rsid w:val="0093110D"/>
    <w:rsid w:val="00931124"/>
    <w:rsid w:val="0093112B"/>
    <w:rsid w:val="00931285"/>
    <w:rsid w:val="0093129C"/>
    <w:rsid w:val="009312C9"/>
    <w:rsid w:val="009312EB"/>
    <w:rsid w:val="00931337"/>
    <w:rsid w:val="00931399"/>
    <w:rsid w:val="009313E0"/>
    <w:rsid w:val="00931445"/>
    <w:rsid w:val="0093145E"/>
    <w:rsid w:val="00931537"/>
    <w:rsid w:val="00931589"/>
    <w:rsid w:val="009315B9"/>
    <w:rsid w:val="0093166A"/>
    <w:rsid w:val="00931701"/>
    <w:rsid w:val="0093171F"/>
    <w:rsid w:val="00931774"/>
    <w:rsid w:val="009317F7"/>
    <w:rsid w:val="009317FD"/>
    <w:rsid w:val="0093183A"/>
    <w:rsid w:val="009318C5"/>
    <w:rsid w:val="00931A5A"/>
    <w:rsid w:val="00931AF8"/>
    <w:rsid w:val="00931B13"/>
    <w:rsid w:val="00931CA0"/>
    <w:rsid w:val="00931DBF"/>
    <w:rsid w:val="00931E6D"/>
    <w:rsid w:val="00931E93"/>
    <w:rsid w:val="00931F6E"/>
    <w:rsid w:val="00931F9E"/>
    <w:rsid w:val="00932037"/>
    <w:rsid w:val="009320C6"/>
    <w:rsid w:val="0093211A"/>
    <w:rsid w:val="009321AB"/>
    <w:rsid w:val="00932246"/>
    <w:rsid w:val="00932294"/>
    <w:rsid w:val="009322C6"/>
    <w:rsid w:val="00932310"/>
    <w:rsid w:val="0093232E"/>
    <w:rsid w:val="0093234A"/>
    <w:rsid w:val="00932597"/>
    <w:rsid w:val="009325BC"/>
    <w:rsid w:val="00932660"/>
    <w:rsid w:val="009326F7"/>
    <w:rsid w:val="00932759"/>
    <w:rsid w:val="00932793"/>
    <w:rsid w:val="00932833"/>
    <w:rsid w:val="00932847"/>
    <w:rsid w:val="009329FF"/>
    <w:rsid w:val="00932A05"/>
    <w:rsid w:val="00932A84"/>
    <w:rsid w:val="00932A93"/>
    <w:rsid w:val="00932B19"/>
    <w:rsid w:val="00932B70"/>
    <w:rsid w:val="00932BBA"/>
    <w:rsid w:val="00932C23"/>
    <w:rsid w:val="00932C61"/>
    <w:rsid w:val="00932C9C"/>
    <w:rsid w:val="00932CF9"/>
    <w:rsid w:val="00932D1F"/>
    <w:rsid w:val="00932D25"/>
    <w:rsid w:val="00932E13"/>
    <w:rsid w:val="00932ED7"/>
    <w:rsid w:val="00932EE0"/>
    <w:rsid w:val="00932F02"/>
    <w:rsid w:val="00932FBE"/>
    <w:rsid w:val="009330C3"/>
    <w:rsid w:val="0093312E"/>
    <w:rsid w:val="0093317D"/>
    <w:rsid w:val="0093319B"/>
    <w:rsid w:val="0093323E"/>
    <w:rsid w:val="0093323F"/>
    <w:rsid w:val="009332F1"/>
    <w:rsid w:val="009333A9"/>
    <w:rsid w:val="009333F3"/>
    <w:rsid w:val="0093340A"/>
    <w:rsid w:val="009334D6"/>
    <w:rsid w:val="00933522"/>
    <w:rsid w:val="00933593"/>
    <w:rsid w:val="009335EF"/>
    <w:rsid w:val="00933609"/>
    <w:rsid w:val="00933616"/>
    <w:rsid w:val="0093362C"/>
    <w:rsid w:val="0093363B"/>
    <w:rsid w:val="00933676"/>
    <w:rsid w:val="00933797"/>
    <w:rsid w:val="009337C3"/>
    <w:rsid w:val="00933826"/>
    <w:rsid w:val="00933881"/>
    <w:rsid w:val="0093388A"/>
    <w:rsid w:val="00933923"/>
    <w:rsid w:val="00933925"/>
    <w:rsid w:val="00933990"/>
    <w:rsid w:val="00933A04"/>
    <w:rsid w:val="00933ACD"/>
    <w:rsid w:val="00933ADA"/>
    <w:rsid w:val="00933B94"/>
    <w:rsid w:val="00933BA8"/>
    <w:rsid w:val="00933BC9"/>
    <w:rsid w:val="00933BDE"/>
    <w:rsid w:val="00933C5A"/>
    <w:rsid w:val="00933C80"/>
    <w:rsid w:val="00933C8A"/>
    <w:rsid w:val="00933CA0"/>
    <w:rsid w:val="00933CEE"/>
    <w:rsid w:val="00933D05"/>
    <w:rsid w:val="00933D29"/>
    <w:rsid w:val="00933D7E"/>
    <w:rsid w:val="00933DE5"/>
    <w:rsid w:val="00933E8B"/>
    <w:rsid w:val="00933EB3"/>
    <w:rsid w:val="00933EB8"/>
    <w:rsid w:val="00933ECA"/>
    <w:rsid w:val="00933F0C"/>
    <w:rsid w:val="00933F15"/>
    <w:rsid w:val="00933F23"/>
    <w:rsid w:val="00933F96"/>
    <w:rsid w:val="00933FED"/>
    <w:rsid w:val="00934081"/>
    <w:rsid w:val="00934105"/>
    <w:rsid w:val="0093419B"/>
    <w:rsid w:val="009341BF"/>
    <w:rsid w:val="00934253"/>
    <w:rsid w:val="0093434E"/>
    <w:rsid w:val="00934415"/>
    <w:rsid w:val="00934443"/>
    <w:rsid w:val="00934461"/>
    <w:rsid w:val="009344C7"/>
    <w:rsid w:val="0093462A"/>
    <w:rsid w:val="00934711"/>
    <w:rsid w:val="00934763"/>
    <w:rsid w:val="00934A36"/>
    <w:rsid w:val="00934AD7"/>
    <w:rsid w:val="00934B1F"/>
    <w:rsid w:val="00934B76"/>
    <w:rsid w:val="00934B8A"/>
    <w:rsid w:val="00934B9E"/>
    <w:rsid w:val="00934C35"/>
    <w:rsid w:val="00934C5D"/>
    <w:rsid w:val="00934C63"/>
    <w:rsid w:val="00934CE6"/>
    <w:rsid w:val="00934D59"/>
    <w:rsid w:val="00934D7B"/>
    <w:rsid w:val="00934DE7"/>
    <w:rsid w:val="00934E8A"/>
    <w:rsid w:val="00934F68"/>
    <w:rsid w:val="00934F6A"/>
    <w:rsid w:val="00934FAE"/>
    <w:rsid w:val="00934FDE"/>
    <w:rsid w:val="0093507B"/>
    <w:rsid w:val="0093509B"/>
    <w:rsid w:val="0093511C"/>
    <w:rsid w:val="00935131"/>
    <w:rsid w:val="00935139"/>
    <w:rsid w:val="00935172"/>
    <w:rsid w:val="0093518F"/>
    <w:rsid w:val="009351D4"/>
    <w:rsid w:val="009351F7"/>
    <w:rsid w:val="00935302"/>
    <w:rsid w:val="0093533D"/>
    <w:rsid w:val="009353E0"/>
    <w:rsid w:val="0093543F"/>
    <w:rsid w:val="009354F2"/>
    <w:rsid w:val="0093550D"/>
    <w:rsid w:val="00935521"/>
    <w:rsid w:val="00935536"/>
    <w:rsid w:val="00935591"/>
    <w:rsid w:val="009355A4"/>
    <w:rsid w:val="009355B5"/>
    <w:rsid w:val="009355EE"/>
    <w:rsid w:val="00935620"/>
    <w:rsid w:val="00935745"/>
    <w:rsid w:val="00935783"/>
    <w:rsid w:val="00935797"/>
    <w:rsid w:val="009357EB"/>
    <w:rsid w:val="00935832"/>
    <w:rsid w:val="009358B8"/>
    <w:rsid w:val="009358D7"/>
    <w:rsid w:val="009358F2"/>
    <w:rsid w:val="009359BF"/>
    <w:rsid w:val="009359C5"/>
    <w:rsid w:val="009359F1"/>
    <w:rsid w:val="00935A18"/>
    <w:rsid w:val="00935A49"/>
    <w:rsid w:val="00935A6C"/>
    <w:rsid w:val="00935AF7"/>
    <w:rsid w:val="00935C89"/>
    <w:rsid w:val="00935CAD"/>
    <w:rsid w:val="00935CBF"/>
    <w:rsid w:val="00935CD7"/>
    <w:rsid w:val="00935DE3"/>
    <w:rsid w:val="00935EE6"/>
    <w:rsid w:val="00935F22"/>
    <w:rsid w:val="00936096"/>
    <w:rsid w:val="0093609A"/>
    <w:rsid w:val="009360A3"/>
    <w:rsid w:val="0093611F"/>
    <w:rsid w:val="00936126"/>
    <w:rsid w:val="0093621B"/>
    <w:rsid w:val="0093621D"/>
    <w:rsid w:val="0093622B"/>
    <w:rsid w:val="00936248"/>
    <w:rsid w:val="0093627A"/>
    <w:rsid w:val="0093634B"/>
    <w:rsid w:val="009363B3"/>
    <w:rsid w:val="00936466"/>
    <w:rsid w:val="00936491"/>
    <w:rsid w:val="00936568"/>
    <w:rsid w:val="009365A7"/>
    <w:rsid w:val="009365BA"/>
    <w:rsid w:val="009365BD"/>
    <w:rsid w:val="009366F0"/>
    <w:rsid w:val="0093670C"/>
    <w:rsid w:val="0093672C"/>
    <w:rsid w:val="00936774"/>
    <w:rsid w:val="00936802"/>
    <w:rsid w:val="0093684A"/>
    <w:rsid w:val="009368A8"/>
    <w:rsid w:val="009368CC"/>
    <w:rsid w:val="009368DB"/>
    <w:rsid w:val="00936A02"/>
    <w:rsid w:val="00936A9A"/>
    <w:rsid w:val="00936AB1"/>
    <w:rsid w:val="00936B20"/>
    <w:rsid w:val="00936B8E"/>
    <w:rsid w:val="00936C05"/>
    <w:rsid w:val="00936C44"/>
    <w:rsid w:val="00936C62"/>
    <w:rsid w:val="00936C6C"/>
    <w:rsid w:val="00936C7B"/>
    <w:rsid w:val="00936C8D"/>
    <w:rsid w:val="00936E19"/>
    <w:rsid w:val="00936E7C"/>
    <w:rsid w:val="00936EB4"/>
    <w:rsid w:val="00936ECA"/>
    <w:rsid w:val="00936EF7"/>
    <w:rsid w:val="00937045"/>
    <w:rsid w:val="009370F3"/>
    <w:rsid w:val="00937219"/>
    <w:rsid w:val="0093725D"/>
    <w:rsid w:val="00937272"/>
    <w:rsid w:val="00937302"/>
    <w:rsid w:val="00937376"/>
    <w:rsid w:val="00937386"/>
    <w:rsid w:val="009373FC"/>
    <w:rsid w:val="00937413"/>
    <w:rsid w:val="009374BB"/>
    <w:rsid w:val="009374E0"/>
    <w:rsid w:val="00937539"/>
    <w:rsid w:val="009375A0"/>
    <w:rsid w:val="00937693"/>
    <w:rsid w:val="00937717"/>
    <w:rsid w:val="0093773E"/>
    <w:rsid w:val="00937753"/>
    <w:rsid w:val="0093779D"/>
    <w:rsid w:val="009378A1"/>
    <w:rsid w:val="009378B6"/>
    <w:rsid w:val="009378B8"/>
    <w:rsid w:val="00937925"/>
    <w:rsid w:val="0093794B"/>
    <w:rsid w:val="009379E4"/>
    <w:rsid w:val="00937A31"/>
    <w:rsid w:val="00937A70"/>
    <w:rsid w:val="00937AC4"/>
    <w:rsid w:val="00937B31"/>
    <w:rsid w:val="00937BD4"/>
    <w:rsid w:val="00937C8D"/>
    <w:rsid w:val="00937CD2"/>
    <w:rsid w:val="00937D5D"/>
    <w:rsid w:val="00937D63"/>
    <w:rsid w:val="00937D72"/>
    <w:rsid w:val="00937D9F"/>
    <w:rsid w:val="00937DAB"/>
    <w:rsid w:val="00937E46"/>
    <w:rsid w:val="00937ECE"/>
    <w:rsid w:val="00937ED9"/>
    <w:rsid w:val="00937F00"/>
    <w:rsid w:val="00937FD0"/>
    <w:rsid w:val="00939E3F"/>
    <w:rsid w:val="0094006A"/>
    <w:rsid w:val="009400A2"/>
    <w:rsid w:val="009400F5"/>
    <w:rsid w:val="0094014B"/>
    <w:rsid w:val="0094016B"/>
    <w:rsid w:val="0094022F"/>
    <w:rsid w:val="00940269"/>
    <w:rsid w:val="00940349"/>
    <w:rsid w:val="0094037D"/>
    <w:rsid w:val="009403AC"/>
    <w:rsid w:val="00940424"/>
    <w:rsid w:val="00940429"/>
    <w:rsid w:val="00940469"/>
    <w:rsid w:val="0094046F"/>
    <w:rsid w:val="009404B5"/>
    <w:rsid w:val="009404EC"/>
    <w:rsid w:val="00940576"/>
    <w:rsid w:val="00940583"/>
    <w:rsid w:val="00940596"/>
    <w:rsid w:val="009405D2"/>
    <w:rsid w:val="009405D6"/>
    <w:rsid w:val="00940652"/>
    <w:rsid w:val="00940762"/>
    <w:rsid w:val="009407E8"/>
    <w:rsid w:val="00940810"/>
    <w:rsid w:val="00940844"/>
    <w:rsid w:val="009408DA"/>
    <w:rsid w:val="00940921"/>
    <w:rsid w:val="00940989"/>
    <w:rsid w:val="00940A02"/>
    <w:rsid w:val="00940AF8"/>
    <w:rsid w:val="00940B08"/>
    <w:rsid w:val="00940B1C"/>
    <w:rsid w:val="00940B53"/>
    <w:rsid w:val="00940BF2"/>
    <w:rsid w:val="00940C49"/>
    <w:rsid w:val="00940C60"/>
    <w:rsid w:val="00940C86"/>
    <w:rsid w:val="00940C9C"/>
    <w:rsid w:val="00940CE0"/>
    <w:rsid w:val="00940E43"/>
    <w:rsid w:val="00941021"/>
    <w:rsid w:val="00941065"/>
    <w:rsid w:val="0094109D"/>
    <w:rsid w:val="009410D9"/>
    <w:rsid w:val="00941156"/>
    <w:rsid w:val="009411C9"/>
    <w:rsid w:val="009411FB"/>
    <w:rsid w:val="0094124E"/>
    <w:rsid w:val="00941292"/>
    <w:rsid w:val="009412E2"/>
    <w:rsid w:val="0094135E"/>
    <w:rsid w:val="009413E9"/>
    <w:rsid w:val="00941407"/>
    <w:rsid w:val="009414AA"/>
    <w:rsid w:val="009414B8"/>
    <w:rsid w:val="009414F7"/>
    <w:rsid w:val="00941577"/>
    <w:rsid w:val="00941590"/>
    <w:rsid w:val="009415DC"/>
    <w:rsid w:val="00941604"/>
    <w:rsid w:val="0094165B"/>
    <w:rsid w:val="009416F2"/>
    <w:rsid w:val="0094172C"/>
    <w:rsid w:val="0094174F"/>
    <w:rsid w:val="009417D8"/>
    <w:rsid w:val="009417EA"/>
    <w:rsid w:val="0094183C"/>
    <w:rsid w:val="0094183E"/>
    <w:rsid w:val="00941895"/>
    <w:rsid w:val="009418D9"/>
    <w:rsid w:val="009418E4"/>
    <w:rsid w:val="00941B00"/>
    <w:rsid w:val="00941B38"/>
    <w:rsid w:val="00941B40"/>
    <w:rsid w:val="00941B69"/>
    <w:rsid w:val="00941C21"/>
    <w:rsid w:val="00941CC6"/>
    <w:rsid w:val="00941E31"/>
    <w:rsid w:val="00941EB5"/>
    <w:rsid w:val="00941F32"/>
    <w:rsid w:val="00941F3C"/>
    <w:rsid w:val="00941FDA"/>
    <w:rsid w:val="00941FEF"/>
    <w:rsid w:val="0094203E"/>
    <w:rsid w:val="00942066"/>
    <w:rsid w:val="00942070"/>
    <w:rsid w:val="0094207D"/>
    <w:rsid w:val="00942092"/>
    <w:rsid w:val="009420D2"/>
    <w:rsid w:val="009420F1"/>
    <w:rsid w:val="00942129"/>
    <w:rsid w:val="00942164"/>
    <w:rsid w:val="009421C7"/>
    <w:rsid w:val="009421CD"/>
    <w:rsid w:val="00942239"/>
    <w:rsid w:val="0094229D"/>
    <w:rsid w:val="009422D6"/>
    <w:rsid w:val="0094233E"/>
    <w:rsid w:val="00942377"/>
    <w:rsid w:val="00942449"/>
    <w:rsid w:val="009424EC"/>
    <w:rsid w:val="00942545"/>
    <w:rsid w:val="0094255C"/>
    <w:rsid w:val="009425D7"/>
    <w:rsid w:val="009425E0"/>
    <w:rsid w:val="00942689"/>
    <w:rsid w:val="009426D2"/>
    <w:rsid w:val="009426EE"/>
    <w:rsid w:val="0094270B"/>
    <w:rsid w:val="00942746"/>
    <w:rsid w:val="00942749"/>
    <w:rsid w:val="009427E1"/>
    <w:rsid w:val="009427F3"/>
    <w:rsid w:val="00942840"/>
    <w:rsid w:val="009428CB"/>
    <w:rsid w:val="009428D8"/>
    <w:rsid w:val="009428E8"/>
    <w:rsid w:val="009428FF"/>
    <w:rsid w:val="00942979"/>
    <w:rsid w:val="009429DA"/>
    <w:rsid w:val="00942B02"/>
    <w:rsid w:val="00942B39"/>
    <w:rsid w:val="00942C17"/>
    <w:rsid w:val="00942C1E"/>
    <w:rsid w:val="00942C68"/>
    <w:rsid w:val="00942CF3"/>
    <w:rsid w:val="00942D09"/>
    <w:rsid w:val="00942D33"/>
    <w:rsid w:val="00942D43"/>
    <w:rsid w:val="00942D54"/>
    <w:rsid w:val="00942E19"/>
    <w:rsid w:val="00942E2C"/>
    <w:rsid w:val="00942E9C"/>
    <w:rsid w:val="00942EBD"/>
    <w:rsid w:val="00942ECA"/>
    <w:rsid w:val="00942EFD"/>
    <w:rsid w:val="00942F11"/>
    <w:rsid w:val="00942F32"/>
    <w:rsid w:val="00942F5E"/>
    <w:rsid w:val="00942FEF"/>
    <w:rsid w:val="0094301B"/>
    <w:rsid w:val="009430BA"/>
    <w:rsid w:val="009430DE"/>
    <w:rsid w:val="0094321A"/>
    <w:rsid w:val="0094333C"/>
    <w:rsid w:val="00943346"/>
    <w:rsid w:val="009433B8"/>
    <w:rsid w:val="009433D0"/>
    <w:rsid w:val="009433EE"/>
    <w:rsid w:val="00943479"/>
    <w:rsid w:val="0094348C"/>
    <w:rsid w:val="009434F9"/>
    <w:rsid w:val="009434FC"/>
    <w:rsid w:val="0094352F"/>
    <w:rsid w:val="00943566"/>
    <w:rsid w:val="009435AF"/>
    <w:rsid w:val="00943615"/>
    <w:rsid w:val="009436B9"/>
    <w:rsid w:val="009436D2"/>
    <w:rsid w:val="00943711"/>
    <w:rsid w:val="0094373D"/>
    <w:rsid w:val="0094374D"/>
    <w:rsid w:val="009437D3"/>
    <w:rsid w:val="0094381D"/>
    <w:rsid w:val="00943839"/>
    <w:rsid w:val="00943843"/>
    <w:rsid w:val="009438CC"/>
    <w:rsid w:val="009438F3"/>
    <w:rsid w:val="00943A09"/>
    <w:rsid w:val="00943A1A"/>
    <w:rsid w:val="00943A94"/>
    <w:rsid w:val="00943AEA"/>
    <w:rsid w:val="00943B8E"/>
    <w:rsid w:val="00943B95"/>
    <w:rsid w:val="00943BD3"/>
    <w:rsid w:val="00943C4B"/>
    <w:rsid w:val="00943C4D"/>
    <w:rsid w:val="00943D11"/>
    <w:rsid w:val="00943DBD"/>
    <w:rsid w:val="00943DE3"/>
    <w:rsid w:val="00943E6C"/>
    <w:rsid w:val="00943F04"/>
    <w:rsid w:val="00943F1E"/>
    <w:rsid w:val="00943F92"/>
    <w:rsid w:val="00943FB3"/>
    <w:rsid w:val="00943FD7"/>
    <w:rsid w:val="00943FE4"/>
    <w:rsid w:val="00943FFF"/>
    <w:rsid w:val="009440CB"/>
    <w:rsid w:val="0094410F"/>
    <w:rsid w:val="00944188"/>
    <w:rsid w:val="00944191"/>
    <w:rsid w:val="0094419B"/>
    <w:rsid w:val="0094424F"/>
    <w:rsid w:val="009442A3"/>
    <w:rsid w:val="009442D3"/>
    <w:rsid w:val="0094432E"/>
    <w:rsid w:val="0094439B"/>
    <w:rsid w:val="009443B4"/>
    <w:rsid w:val="009443D1"/>
    <w:rsid w:val="00944405"/>
    <w:rsid w:val="00944408"/>
    <w:rsid w:val="00944416"/>
    <w:rsid w:val="00944418"/>
    <w:rsid w:val="00944466"/>
    <w:rsid w:val="00944579"/>
    <w:rsid w:val="009445EE"/>
    <w:rsid w:val="00944619"/>
    <w:rsid w:val="0094466D"/>
    <w:rsid w:val="009446F9"/>
    <w:rsid w:val="0094471B"/>
    <w:rsid w:val="0094479A"/>
    <w:rsid w:val="009448AA"/>
    <w:rsid w:val="009448FE"/>
    <w:rsid w:val="00944915"/>
    <w:rsid w:val="0094498C"/>
    <w:rsid w:val="0094499C"/>
    <w:rsid w:val="009449F4"/>
    <w:rsid w:val="009449F9"/>
    <w:rsid w:val="00944A65"/>
    <w:rsid w:val="00944AE1"/>
    <w:rsid w:val="00944B3B"/>
    <w:rsid w:val="00944BDF"/>
    <w:rsid w:val="00944BFB"/>
    <w:rsid w:val="00944C38"/>
    <w:rsid w:val="00944C71"/>
    <w:rsid w:val="00944C88"/>
    <w:rsid w:val="00944CD8"/>
    <w:rsid w:val="00944D76"/>
    <w:rsid w:val="00944D98"/>
    <w:rsid w:val="00944DBC"/>
    <w:rsid w:val="00944E4A"/>
    <w:rsid w:val="00944EE4"/>
    <w:rsid w:val="00944FB2"/>
    <w:rsid w:val="00944FF7"/>
    <w:rsid w:val="0094501B"/>
    <w:rsid w:val="00945034"/>
    <w:rsid w:val="00945063"/>
    <w:rsid w:val="00945096"/>
    <w:rsid w:val="009450D6"/>
    <w:rsid w:val="009451EE"/>
    <w:rsid w:val="009451F0"/>
    <w:rsid w:val="0094523A"/>
    <w:rsid w:val="00945242"/>
    <w:rsid w:val="00945284"/>
    <w:rsid w:val="009453B1"/>
    <w:rsid w:val="00945405"/>
    <w:rsid w:val="0094540D"/>
    <w:rsid w:val="00945433"/>
    <w:rsid w:val="00945448"/>
    <w:rsid w:val="0094544E"/>
    <w:rsid w:val="0094546F"/>
    <w:rsid w:val="00945509"/>
    <w:rsid w:val="009455BA"/>
    <w:rsid w:val="00945623"/>
    <w:rsid w:val="0094566F"/>
    <w:rsid w:val="009456FB"/>
    <w:rsid w:val="0094577E"/>
    <w:rsid w:val="0094577F"/>
    <w:rsid w:val="009457B9"/>
    <w:rsid w:val="00945807"/>
    <w:rsid w:val="00945810"/>
    <w:rsid w:val="009458E3"/>
    <w:rsid w:val="00945910"/>
    <w:rsid w:val="00945935"/>
    <w:rsid w:val="00945940"/>
    <w:rsid w:val="0094597D"/>
    <w:rsid w:val="0094599B"/>
    <w:rsid w:val="009459E2"/>
    <w:rsid w:val="00945AF4"/>
    <w:rsid w:val="00945AF5"/>
    <w:rsid w:val="00945B20"/>
    <w:rsid w:val="00945CD7"/>
    <w:rsid w:val="00945D6B"/>
    <w:rsid w:val="00945E17"/>
    <w:rsid w:val="00945F12"/>
    <w:rsid w:val="00945F20"/>
    <w:rsid w:val="00945FD1"/>
    <w:rsid w:val="00945FE7"/>
    <w:rsid w:val="00945FEA"/>
    <w:rsid w:val="00945FEF"/>
    <w:rsid w:val="00946023"/>
    <w:rsid w:val="00946165"/>
    <w:rsid w:val="0094628B"/>
    <w:rsid w:val="0094629D"/>
    <w:rsid w:val="00946310"/>
    <w:rsid w:val="0094635D"/>
    <w:rsid w:val="00946364"/>
    <w:rsid w:val="0094636A"/>
    <w:rsid w:val="0094639A"/>
    <w:rsid w:val="00946458"/>
    <w:rsid w:val="0094651C"/>
    <w:rsid w:val="00946575"/>
    <w:rsid w:val="009465E0"/>
    <w:rsid w:val="0094660E"/>
    <w:rsid w:val="0094668B"/>
    <w:rsid w:val="009466C0"/>
    <w:rsid w:val="009466CC"/>
    <w:rsid w:val="0094676D"/>
    <w:rsid w:val="00946775"/>
    <w:rsid w:val="009467E2"/>
    <w:rsid w:val="00946862"/>
    <w:rsid w:val="009468AB"/>
    <w:rsid w:val="0094690C"/>
    <w:rsid w:val="0094693C"/>
    <w:rsid w:val="0094699C"/>
    <w:rsid w:val="0094699F"/>
    <w:rsid w:val="009469B8"/>
    <w:rsid w:val="009469E9"/>
    <w:rsid w:val="00946A45"/>
    <w:rsid w:val="00946AC8"/>
    <w:rsid w:val="00946B0E"/>
    <w:rsid w:val="00946B1C"/>
    <w:rsid w:val="00946B87"/>
    <w:rsid w:val="00946B91"/>
    <w:rsid w:val="00946C56"/>
    <w:rsid w:val="00946CBA"/>
    <w:rsid w:val="00946CBD"/>
    <w:rsid w:val="00946CE5"/>
    <w:rsid w:val="00946CF8"/>
    <w:rsid w:val="00946D43"/>
    <w:rsid w:val="00946D64"/>
    <w:rsid w:val="00946D86"/>
    <w:rsid w:val="00946D88"/>
    <w:rsid w:val="00946DA1"/>
    <w:rsid w:val="00946DF4"/>
    <w:rsid w:val="00946E28"/>
    <w:rsid w:val="00946EA6"/>
    <w:rsid w:val="00946EFD"/>
    <w:rsid w:val="00946F81"/>
    <w:rsid w:val="00947013"/>
    <w:rsid w:val="00947047"/>
    <w:rsid w:val="00947073"/>
    <w:rsid w:val="009470CE"/>
    <w:rsid w:val="00947165"/>
    <w:rsid w:val="0094716D"/>
    <w:rsid w:val="0094722F"/>
    <w:rsid w:val="00947282"/>
    <w:rsid w:val="009472A6"/>
    <w:rsid w:val="009472D4"/>
    <w:rsid w:val="0094730A"/>
    <w:rsid w:val="0094734D"/>
    <w:rsid w:val="0094741E"/>
    <w:rsid w:val="00947435"/>
    <w:rsid w:val="00947487"/>
    <w:rsid w:val="009474C5"/>
    <w:rsid w:val="00947507"/>
    <w:rsid w:val="00947552"/>
    <w:rsid w:val="00947574"/>
    <w:rsid w:val="009475C4"/>
    <w:rsid w:val="009475F5"/>
    <w:rsid w:val="00947609"/>
    <w:rsid w:val="009476B9"/>
    <w:rsid w:val="009476E5"/>
    <w:rsid w:val="0094771A"/>
    <w:rsid w:val="00947782"/>
    <w:rsid w:val="0094789B"/>
    <w:rsid w:val="009478DA"/>
    <w:rsid w:val="009479AA"/>
    <w:rsid w:val="00947A1D"/>
    <w:rsid w:val="00947B5D"/>
    <w:rsid w:val="00947BF5"/>
    <w:rsid w:val="00947C07"/>
    <w:rsid w:val="00947C3D"/>
    <w:rsid w:val="00947D82"/>
    <w:rsid w:val="00947D8D"/>
    <w:rsid w:val="00947DF2"/>
    <w:rsid w:val="00947E91"/>
    <w:rsid w:val="00947ECB"/>
    <w:rsid w:val="00947F52"/>
    <w:rsid w:val="00947F57"/>
    <w:rsid w:val="00947F7B"/>
    <w:rsid w:val="00947F8E"/>
    <w:rsid w:val="0094B3B2"/>
    <w:rsid w:val="0094C753"/>
    <w:rsid w:val="0094CBEE"/>
    <w:rsid w:val="00950092"/>
    <w:rsid w:val="009500C8"/>
    <w:rsid w:val="009501BB"/>
    <w:rsid w:val="0095021C"/>
    <w:rsid w:val="009502D9"/>
    <w:rsid w:val="009502EE"/>
    <w:rsid w:val="00950443"/>
    <w:rsid w:val="0095049D"/>
    <w:rsid w:val="009504BB"/>
    <w:rsid w:val="009504C6"/>
    <w:rsid w:val="00950501"/>
    <w:rsid w:val="0095052F"/>
    <w:rsid w:val="00950670"/>
    <w:rsid w:val="00950722"/>
    <w:rsid w:val="009507E7"/>
    <w:rsid w:val="009507E8"/>
    <w:rsid w:val="00950961"/>
    <w:rsid w:val="009509C7"/>
    <w:rsid w:val="009509FA"/>
    <w:rsid w:val="00950AFF"/>
    <w:rsid w:val="00950BB5"/>
    <w:rsid w:val="00950BC2"/>
    <w:rsid w:val="00950BCC"/>
    <w:rsid w:val="00950C00"/>
    <w:rsid w:val="00950D87"/>
    <w:rsid w:val="00950DE3"/>
    <w:rsid w:val="00950EE5"/>
    <w:rsid w:val="00950F5E"/>
    <w:rsid w:val="00950FBF"/>
    <w:rsid w:val="009510E8"/>
    <w:rsid w:val="009511A0"/>
    <w:rsid w:val="009511EB"/>
    <w:rsid w:val="00951271"/>
    <w:rsid w:val="0095130F"/>
    <w:rsid w:val="00951383"/>
    <w:rsid w:val="009513A9"/>
    <w:rsid w:val="009513DA"/>
    <w:rsid w:val="0095145A"/>
    <w:rsid w:val="00951467"/>
    <w:rsid w:val="0095153C"/>
    <w:rsid w:val="0095165E"/>
    <w:rsid w:val="0095165F"/>
    <w:rsid w:val="009516CE"/>
    <w:rsid w:val="009516F3"/>
    <w:rsid w:val="00951786"/>
    <w:rsid w:val="00951805"/>
    <w:rsid w:val="00951817"/>
    <w:rsid w:val="00951835"/>
    <w:rsid w:val="00951838"/>
    <w:rsid w:val="0095185C"/>
    <w:rsid w:val="009518BB"/>
    <w:rsid w:val="00951997"/>
    <w:rsid w:val="00951A06"/>
    <w:rsid w:val="00951A8C"/>
    <w:rsid w:val="00951AA8"/>
    <w:rsid w:val="00951ADF"/>
    <w:rsid w:val="00951B4A"/>
    <w:rsid w:val="00951C14"/>
    <w:rsid w:val="00951CA5"/>
    <w:rsid w:val="00951CA8"/>
    <w:rsid w:val="00951CC9"/>
    <w:rsid w:val="00951CDD"/>
    <w:rsid w:val="00951D19"/>
    <w:rsid w:val="00951D33"/>
    <w:rsid w:val="00951DFD"/>
    <w:rsid w:val="00951E73"/>
    <w:rsid w:val="00951EA3"/>
    <w:rsid w:val="00951ED3"/>
    <w:rsid w:val="00951F22"/>
    <w:rsid w:val="00951F5A"/>
    <w:rsid w:val="00951FAB"/>
    <w:rsid w:val="00951FAF"/>
    <w:rsid w:val="00951FEF"/>
    <w:rsid w:val="00952003"/>
    <w:rsid w:val="0095204A"/>
    <w:rsid w:val="0095204B"/>
    <w:rsid w:val="0095206F"/>
    <w:rsid w:val="009520C6"/>
    <w:rsid w:val="00952197"/>
    <w:rsid w:val="009521D0"/>
    <w:rsid w:val="009521E5"/>
    <w:rsid w:val="00952215"/>
    <w:rsid w:val="009522B3"/>
    <w:rsid w:val="009522E6"/>
    <w:rsid w:val="00952329"/>
    <w:rsid w:val="00952337"/>
    <w:rsid w:val="009523E3"/>
    <w:rsid w:val="0095242D"/>
    <w:rsid w:val="0095248D"/>
    <w:rsid w:val="009524D9"/>
    <w:rsid w:val="009524DF"/>
    <w:rsid w:val="0095250E"/>
    <w:rsid w:val="00952519"/>
    <w:rsid w:val="0095252C"/>
    <w:rsid w:val="00952594"/>
    <w:rsid w:val="009525BB"/>
    <w:rsid w:val="009525E1"/>
    <w:rsid w:val="00952603"/>
    <w:rsid w:val="00952673"/>
    <w:rsid w:val="009526F6"/>
    <w:rsid w:val="00952742"/>
    <w:rsid w:val="0095279E"/>
    <w:rsid w:val="009527AA"/>
    <w:rsid w:val="00952845"/>
    <w:rsid w:val="00952847"/>
    <w:rsid w:val="0095285C"/>
    <w:rsid w:val="00952911"/>
    <w:rsid w:val="00952956"/>
    <w:rsid w:val="00952A05"/>
    <w:rsid w:val="00952A9A"/>
    <w:rsid w:val="00952B66"/>
    <w:rsid w:val="00952B67"/>
    <w:rsid w:val="00952BBC"/>
    <w:rsid w:val="00952BDA"/>
    <w:rsid w:val="00952C1F"/>
    <w:rsid w:val="00952C2D"/>
    <w:rsid w:val="00952C33"/>
    <w:rsid w:val="00952C8F"/>
    <w:rsid w:val="00952CDA"/>
    <w:rsid w:val="00952D91"/>
    <w:rsid w:val="00952DA9"/>
    <w:rsid w:val="00952E9D"/>
    <w:rsid w:val="00952EB3"/>
    <w:rsid w:val="00952F94"/>
    <w:rsid w:val="00952F9C"/>
    <w:rsid w:val="00953026"/>
    <w:rsid w:val="009530AC"/>
    <w:rsid w:val="00953171"/>
    <w:rsid w:val="00953191"/>
    <w:rsid w:val="009531E4"/>
    <w:rsid w:val="0095320A"/>
    <w:rsid w:val="009532C3"/>
    <w:rsid w:val="009532FE"/>
    <w:rsid w:val="00953319"/>
    <w:rsid w:val="00953352"/>
    <w:rsid w:val="009533F5"/>
    <w:rsid w:val="00953600"/>
    <w:rsid w:val="00953632"/>
    <w:rsid w:val="009536B7"/>
    <w:rsid w:val="00953733"/>
    <w:rsid w:val="009537FB"/>
    <w:rsid w:val="00953829"/>
    <w:rsid w:val="00953835"/>
    <w:rsid w:val="009538D3"/>
    <w:rsid w:val="009538F1"/>
    <w:rsid w:val="00953A35"/>
    <w:rsid w:val="00953A66"/>
    <w:rsid w:val="00953A9C"/>
    <w:rsid w:val="00953ACD"/>
    <w:rsid w:val="00953B47"/>
    <w:rsid w:val="00953B70"/>
    <w:rsid w:val="00953BBF"/>
    <w:rsid w:val="00953BFE"/>
    <w:rsid w:val="00953C53"/>
    <w:rsid w:val="00953CB4"/>
    <w:rsid w:val="00953D24"/>
    <w:rsid w:val="00953D51"/>
    <w:rsid w:val="00953EEA"/>
    <w:rsid w:val="00953F18"/>
    <w:rsid w:val="00953F54"/>
    <w:rsid w:val="00953FB1"/>
    <w:rsid w:val="00954127"/>
    <w:rsid w:val="00954150"/>
    <w:rsid w:val="009541F5"/>
    <w:rsid w:val="00954295"/>
    <w:rsid w:val="009542E6"/>
    <w:rsid w:val="009542F0"/>
    <w:rsid w:val="00954322"/>
    <w:rsid w:val="0095433A"/>
    <w:rsid w:val="00954350"/>
    <w:rsid w:val="009543CB"/>
    <w:rsid w:val="0095441E"/>
    <w:rsid w:val="0095448D"/>
    <w:rsid w:val="00954507"/>
    <w:rsid w:val="00954586"/>
    <w:rsid w:val="00954615"/>
    <w:rsid w:val="00954699"/>
    <w:rsid w:val="009546AA"/>
    <w:rsid w:val="009546F6"/>
    <w:rsid w:val="0095472B"/>
    <w:rsid w:val="0095475D"/>
    <w:rsid w:val="009547A3"/>
    <w:rsid w:val="009547B7"/>
    <w:rsid w:val="00954846"/>
    <w:rsid w:val="0095484C"/>
    <w:rsid w:val="00954892"/>
    <w:rsid w:val="009549E0"/>
    <w:rsid w:val="009549E2"/>
    <w:rsid w:val="00954A19"/>
    <w:rsid w:val="00954B2E"/>
    <w:rsid w:val="00954B6F"/>
    <w:rsid w:val="00954B7D"/>
    <w:rsid w:val="00954B91"/>
    <w:rsid w:val="00954BCC"/>
    <w:rsid w:val="00954C69"/>
    <w:rsid w:val="00954D30"/>
    <w:rsid w:val="00954D39"/>
    <w:rsid w:val="00954D4E"/>
    <w:rsid w:val="00954DAE"/>
    <w:rsid w:val="00954E63"/>
    <w:rsid w:val="00954EE0"/>
    <w:rsid w:val="00954EE8"/>
    <w:rsid w:val="00954F77"/>
    <w:rsid w:val="00954F88"/>
    <w:rsid w:val="00954F9F"/>
    <w:rsid w:val="0095500E"/>
    <w:rsid w:val="00955148"/>
    <w:rsid w:val="0095516A"/>
    <w:rsid w:val="0095517F"/>
    <w:rsid w:val="009551E2"/>
    <w:rsid w:val="0095520B"/>
    <w:rsid w:val="00955322"/>
    <w:rsid w:val="00955353"/>
    <w:rsid w:val="009553BF"/>
    <w:rsid w:val="009553D9"/>
    <w:rsid w:val="0095550D"/>
    <w:rsid w:val="00955514"/>
    <w:rsid w:val="00955533"/>
    <w:rsid w:val="0095559B"/>
    <w:rsid w:val="009555BA"/>
    <w:rsid w:val="009555ED"/>
    <w:rsid w:val="0095560A"/>
    <w:rsid w:val="0095562F"/>
    <w:rsid w:val="009556A9"/>
    <w:rsid w:val="009556CC"/>
    <w:rsid w:val="00955750"/>
    <w:rsid w:val="0095575F"/>
    <w:rsid w:val="009557DC"/>
    <w:rsid w:val="00955821"/>
    <w:rsid w:val="00955835"/>
    <w:rsid w:val="00955855"/>
    <w:rsid w:val="009558A5"/>
    <w:rsid w:val="0095596E"/>
    <w:rsid w:val="009559D0"/>
    <w:rsid w:val="00955A0C"/>
    <w:rsid w:val="00955B53"/>
    <w:rsid w:val="00955B71"/>
    <w:rsid w:val="00955BA5"/>
    <w:rsid w:val="00955C34"/>
    <w:rsid w:val="00955CC6"/>
    <w:rsid w:val="00955CEE"/>
    <w:rsid w:val="00955D66"/>
    <w:rsid w:val="00955D7B"/>
    <w:rsid w:val="00955DCD"/>
    <w:rsid w:val="00955E8D"/>
    <w:rsid w:val="00955EBE"/>
    <w:rsid w:val="00955EC2"/>
    <w:rsid w:val="00955EDA"/>
    <w:rsid w:val="00955EF5"/>
    <w:rsid w:val="00955F3D"/>
    <w:rsid w:val="00956014"/>
    <w:rsid w:val="00956060"/>
    <w:rsid w:val="00956075"/>
    <w:rsid w:val="009560D4"/>
    <w:rsid w:val="00956111"/>
    <w:rsid w:val="0095612F"/>
    <w:rsid w:val="0095614C"/>
    <w:rsid w:val="00956253"/>
    <w:rsid w:val="009562C2"/>
    <w:rsid w:val="00956338"/>
    <w:rsid w:val="0095636B"/>
    <w:rsid w:val="009563DD"/>
    <w:rsid w:val="00956418"/>
    <w:rsid w:val="0095643F"/>
    <w:rsid w:val="00956510"/>
    <w:rsid w:val="00956566"/>
    <w:rsid w:val="009565F3"/>
    <w:rsid w:val="00956668"/>
    <w:rsid w:val="009566CB"/>
    <w:rsid w:val="009566F3"/>
    <w:rsid w:val="0095670D"/>
    <w:rsid w:val="0095675C"/>
    <w:rsid w:val="009567CE"/>
    <w:rsid w:val="009567D2"/>
    <w:rsid w:val="009567FD"/>
    <w:rsid w:val="0095682B"/>
    <w:rsid w:val="009568D0"/>
    <w:rsid w:val="009569FE"/>
    <w:rsid w:val="00956A28"/>
    <w:rsid w:val="00956AC1"/>
    <w:rsid w:val="00956B7E"/>
    <w:rsid w:val="00956B9A"/>
    <w:rsid w:val="00956C22"/>
    <w:rsid w:val="00956C4E"/>
    <w:rsid w:val="00956CD4"/>
    <w:rsid w:val="00956CE9"/>
    <w:rsid w:val="00956CF3"/>
    <w:rsid w:val="00956D88"/>
    <w:rsid w:val="00956E24"/>
    <w:rsid w:val="00956E4A"/>
    <w:rsid w:val="00956EB7"/>
    <w:rsid w:val="00956FA6"/>
    <w:rsid w:val="00956FD6"/>
    <w:rsid w:val="00957006"/>
    <w:rsid w:val="0095706E"/>
    <w:rsid w:val="0095709A"/>
    <w:rsid w:val="009570BD"/>
    <w:rsid w:val="0095715D"/>
    <w:rsid w:val="0095717A"/>
    <w:rsid w:val="00957181"/>
    <w:rsid w:val="009571DD"/>
    <w:rsid w:val="009571EF"/>
    <w:rsid w:val="00957222"/>
    <w:rsid w:val="00957237"/>
    <w:rsid w:val="00957284"/>
    <w:rsid w:val="009572A3"/>
    <w:rsid w:val="009572ED"/>
    <w:rsid w:val="009573F2"/>
    <w:rsid w:val="00957438"/>
    <w:rsid w:val="0095755F"/>
    <w:rsid w:val="009575DA"/>
    <w:rsid w:val="00957650"/>
    <w:rsid w:val="00957656"/>
    <w:rsid w:val="00957665"/>
    <w:rsid w:val="009576B0"/>
    <w:rsid w:val="009576DD"/>
    <w:rsid w:val="009576F4"/>
    <w:rsid w:val="0095779B"/>
    <w:rsid w:val="0095784A"/>
    <w:rsid w:val="0095786E"/>
    <w:rsid w:val="00957946"/>
    <w:rsid w:val="009579A0"/>
    <w:rsid w:val="009579F5"/>
    <w:rsid w:val="00957A35"/>
    <w:rsid w:val="00957B41"/>
    <w:rsid w:val="00957B4D"/>
    <w:rsid w:val="00957B5B"/>
    <w:rsid w:val="00957C0F"/>
    <w:rsid w:val="00957C9A"/>
    <w:rsid w:val="00957CB7"/>
    <w:rsid w:val="00957D7B"/>
    <w:rsid w:val="00957DA9"/>
    <w:rsid w:val="00957E60"/>
    <w:rsid w:val="00957ED8"/>
    <w:rsid w:val="00957F20"/>
    <w:rsid w:val="00957F3F"/>
    <w:rsid w:val="00957FFA"/>
    <w:rsid w:val="0095B294"/>
    <w:rsid w:val="0095B319"/>
    <w:rsid w:val="0095DC8F"/>
    <w:rsid w:val="0095E611"/>
    <w:rsid w:val="00960076"/>
    <w:rsid w:val="00960081"/>
    <w:rsid w:val="0096013D"/>
    <w:rsid w:val="00960156"/>
    <w:rsid w:val="009601A7"/>
    <w:rsid w:val="009601E1"/>
    <w:rsid w:val="00960239"/>
    <w:rsid w:val="0096035E"/>
    <w:rsid w:val="009603A5"/>
    <w:rsid w:val="00960466"/>
    <w:rsid w:val="00960475"/>
    <w:rsid w:val="009604A0"/>
    <w:rsid w:val="00960500"/>
    <w:rsid w:val="0096051C"/>
    <w:rsid w:val="00960585"/>
    <w:rsid w:val="009605C3"/>
    <w:rsid w:val="009605F6"/>
    <w:rsid w:val="00960614"/>
    <w:rsid w:val="0096068B"/>
    <w:rsid w:val="009606AF"/>
    <w:rsid w:val="009606F2"/>
    <w:rsid w:val="00960725"/>
    <w:rsid w:val="009607BF"/>
    <w:rsid w:val="009607C6"/>
    <w:rsid w:val="009607F6"/>
    <w:rsid w:val="0096080A"/>
    <w:rsid w:val="00960846"/>
    <w:rsid w:val="0096087E"/>
    <w:rsid w:val="009608B5"/>
    <w:rsid w:val="009608CA"/>
    <w:rsid w:val="00960958"/>
    <w:rsid w:val="00960988"/>
    <w:rsid w:val="009609F0"/>
    <w:rsid w:val="00960A05"/>
    <w:rsid w:val="00960A10"/>
    <w:rsid w:val="00960A84"/>
    <w:rsid w:val="00960AC1"/>
    <w:rsid w:val="00960AC6"/>
    <w:rsid w:val="00960B07"/>
    <w:rsid w:val="00960B91"/>
    <w:rsid w:val="00960BCF"/>
    <w:rsid w:val="00960C11"/>
    <w:rsid w:val="00960C18"/>
    <w:rsid w:val="00960CD3"/>
    <w:rsid w:val="00960D6B"/>
    <w:rsid w:val="00960E77"/>
    <w:rsid w:val="00960ED0"/>
    <w:rsid w:val="00960F07"/>
    <w:rsid w:val="00960F17"/>
    <w:rsid w:val="00960F22"/>
    <w:rsid w:val="00960F55"/>
    <w:rsid w:val="00960F92"/>
    <w:rsid w:val="00961009"/>
    <w:rsid w:val="00961043"/>
    <w:rsid w:val="009610E5"/>
    <w:rsid w:val="00961136"/>
    <w:rsid w:val="00961168"/>
    <w:rsid w:val="009611AA"/>
    <w:rsid w:val="009611E6"/>
    <w:rsid w:val="00961232"/>
    <w:rsid w:val="00961256"/>
    <w:rsid w:val="00961375"/>
    <w:rsid w:val="0096146B"/>
    <w:rsid w:val="0096146F"/>
    <w:rsid w:val="00961483"/>
    <w:rsid w:val="00961496"/>
    <w:rsid w:val="00961499"/>
    <w:rsid w:val="00961520"/>
    <w:rsid w:val="00961545"/>
    <w:rsid w:val="0096158C"/>
    <w:rsid w:val="009615C4"/>
    <w:rsid w:val="009615C6"/>
    <w:rsid w:val="009615D3"/>
    <w:rsid w:val="00961786"/>
    <w:rsid w:val="009617DE"/>
    <w:rsid w:val="00961854"/>
    <w:rsid w:val="0096190A"/>
    <w:rsid w:val="00961973"/>
    <w:rsid w:val="009619DC"/>
    <w:rsid w:val="00961A74"/>
    <w:rsid w:val="00961A76"/>
    <w:rsid w:val="00961A89"/>
    <w:rsid w:val="00961A9A"/>
    <w:rsid w:val="00961C58"/>
    <w:rsid w:val="00961CF5"/>
    <w:rsid w:val="00961D01"/>
    <w:rsid w:val="00961D1F"/>
    <w:rsid w:val="00961DB3"/>
    <w:rsid w:val="00961DE0"/>
    <w:rsid w:val="00961E47"/>
    <w:rsid w:val="00961E90"/>
    <w:rsid w:val="00961F9C"/>
    <w:rsid w:val="00961FF0"/>
    <w:rsid w:val="00962004"/>
    <w:rsid w:val="00962033"/>
    <w:rsid w:val="0096204C"/>
    <w:rsid w:val="00962093"/>
    <w:rsid w:val="0096219D"/>
    <w:rsid w:val="009621CA"/>
    <w:rsid w:val="009622A5"/>
    <w:rsid w:val="009622E2"/>
    <w:rsid w:val="009622EC"/>
    <w:rsid w:val="0096237F"/>
    <w:rsid w:val="00962448"/>
    <w:rsid w:val="009624DD"/>
    <w:rsid w:val="009624FF"/>
    <w:rsid w:val="00962539"/>
    <w:rsid w:val="0096263C"/>
    <w:rsid w:val="009626E5"/>
    <w:rsid w:val="00962773"/>
    <w:rsid w:val="009627D6"/>
    <w:rsid w:val="00962821"/>
    <w:rsid w:val="00962891"/>
    <w:rsid w:val="00962941"/>
    <w:rsid w:val="0096295E"/>
    <w:rsid w:val="0096299A"/>
    <w:rsid w:val="009629B7"/>
    <w:rsid w:val="00962A19"/>
    <w:rsid w:val="00962A61"/>
    <w:rsid w:val="00962A81"/>
    <w:rsid w:val="00962B06"/>
    <w:rsid w:val="00962BCB"/>
    <w:rsid w:val="00962C88"/>
    <w:rsid w:val="00962CF6"/>
    <w:rsid w:val="00962D2E"/>
    <w:rsid w:val="00962D97"/>
    <w:rsid w:val="00962DB7"/>
    <w:rsid w:val="00962E1D"/>
    <w:rsid w:val="00962E43"/>
    <w:rsid w:val="00962E77"/>
    <w:rsid w:val="00962E9A"/>
    <w:rsid w:val="00962FF0"/>
    <w:rsid w:val="00963014"/>
    <w:rsid w:val="00963017"/>
    <w:rsid w:val="00963019"/>
    <w:rsid w:val="0096301D"/>
    <w:rsid w:val="00963049"/>
    <w:rsid w:val="00963066"/>
    <w:rsid w:val="0096306B"/>
    <w:rsid w:val="00963093"/>
    <w:rsid w:val="009630F3"/>
    <w:rsid w:val="00963145"/>
    <w:rsid w:val="009631DC"/>
    <w:rsid w:val="009631EB"/>
    <w:rsid w:val="009632F1"/>
    <w:rsid w:val="00963354"/>
    <w:rsid w:val="00963400"/>
    <w:rsid w:val="00963459"/>
    <w:rsid w:val="00963487"/>
    <w:rsid w:val="009634F1"/>
    <w:rsid w:val="00963569"/>
    <w:rsid w:val="009635A1"/>
    <w:rsid w:val="009635BA"/>
    <w:rsid w:val="00963618"/>
    <w:rsid w:val="0096366F"/>
    <w:rsid w:val="00963697"/>
    <w:rsid w:val="009636B6"/>
    <w:rsid w:val="009636BC"/>
    <w:rsid w:val="00963764"/>
    <w:rsid w:val="00963768"/>
    <w:rsid w:val="0096377E"/>
    <w:rsid w:val="009637BB"/>
    <w:rsid w:val="009637E1"/>
    <w:rsid w:val="009637FA"/>
    <w:rsid w:val="00963906"/>
    <w:rsid w:val="0096391B"/>
    <w:rsid w:val="00963920"/>
    <w:rsid w:val="00963957"/>
    <w:rsid w:val="0096396C"/>
    <w:rsid w:val="00963AEB"/>
    <w:rsid w:val="00963B4A"/>
    <w:rsid w:val="00963B78"/>
    <w:rsid w:val="00963B9F"/>
    <w:rsid w:val="00963BCE"/>
    <w:rsid w:val="00963CCB"/>
    <w:rsid w:val="00963CDC"/>
    <w:rsid w:val="00963CFE"/>
    <w:rsid w:val="00963D3A"/>
    <w:rsid w:val="00963D7B"/>
    <w:rsid w:val="00963DDB"/>
    <w:rsid w:val="00963E01"/>
    <w:rsid w:val="00963EB8"/>
    <w:rsid w:val="00963EBD"/>
    <w:rsid w:val="00963EF5"/>
    <w:rsid w:val="00963F40"/>
    <w:rsid w:val="00963F41"/>
    <w:rsid w:val="00963F4F"/>
    <w:rsid w:val="00963FD4"/>
    <w:rsid w:val="00963FDA"/>
    <w:rsid w:val="00964068"/>
    <w:rsid w:val="009640DF"/>
    <w:rsid w:val="00964107"/>
    <w:rsid w:val="00964153"/>
    <w:rsid w:val="0096416C"/>
    <w:rsid w:val="00964258"/>
    <w:rsid w:val="0096430D"/>
    <w:rsid w:val="00964357"/>
    <w:rsid w:val="00964439"/>
    <w:rsid w:val="00964447"/>
    <w:rsid w:val="009644EF"/>
    <w:rsid w:val="00964561"/>
    <w:rsid w:val="009645A3"/>
    <w:rsid w:val="0096464F"/>
    <w:rsid w:val="00964791"/>
    <w:rsid w:val="0096479B"/>
    <w:rsid w:val="009647F8"/>
    <w:rsid w:val="009647F9"/>
    <w:rsid w:val="00964839"/>
    <w:rsid w:val="00964A82"/>
    <w:rsid w:val="00964A85"/>
    <w:rsid w:val="00964B13"/>
    <w:rsid w:val="00964B56"/>
    <w:rsid w:val="00964BE9"/>
    <w:rsid w:val="00964C49"/>
    <w:rsid w:val="00964C6C"/>
    <w:rsid w:val="00964D54"/>
    <w:rsid w:val="00964D5D"/>
    <w:rsid w:val="00964E92"/>
    <w:rsid w:val="00964F22"/>
    <w:rsid w:val="00964FCD"/>
    <w:rsid w:val="00965057"/>
    <w:rsid w:val="0096505F"/>
    <w:rsid w:val="0096512C"/>
    <w:rsid w:val="00965133"/>
    <w:rsid w:val="00965175"/>
    <w:rsid w:val="0096519C"/>
    <w:rsid w:val="00965246"/>
    <w:rsid w:val="00965367"/>
    <w:rsid w:val="0096536A"/>
    <w:rsid w:val="009653E6"/>
    <w:rsid w:val="0096541F"/>
    <w:rsid w:val="00965444"/>
    <w:rsid w:val="00965482"/>
    <w:rsid w:val="00965488"/>
    <w:rsid w:val="009654C8"/>
    <w:rsid w:val="009654E0"/>
    <w:rsid w:val="00965565"/>
    <w:rsid w:val="00965597"/>
    <w:rsid w:val="00965610"/>
    <w:rsid w:val="00965693"/>
    <w:rsid w:val="009656BA"/>
    <w:rsid w:val="009656FD"/>
    <w:rsid w:val="0096575F"/>
    <w:rsid w:val="009657FC"/>
    <w:rsid w:val="00965842"/>
    <w:rsid w:val="009659A4"/>
    <w:rsid w:val="00965A8D"/>
    <w:rsid w:val="00965A8F"/>
    <w:rsid w:val="00965AB0"/>
    <w:rsid w:val="00965B3E"/>
    <w:rsid w:val="00965BF0"/>
    <w:rsid w:val="00965BFB"/>
    <w:rsid w:val="00965C6C"/>
    <w:rsid w:val="00965E26"/>
    <w:rsid w:val="00965E29"/>
    <w:rsid w:val="00965E85"/>
    <w:rsid w:val="00965EAE"/>
    <w:rsid w:val="00965F63"/>
    <w:rsid w:val="00965FDF"/>
    <w:rsid w:val="00965FE0"/>
    <w:rsid w:val="00965FE7"/>
    <w:rsid w:val="009660F7"/>
    <w:rsid w:val="009660FC"/>
    <w:rsid w:val="00966123"/>
    <w:rsid w:val="009661AF"/>
    <w:rsid w:val="009661C5"/>
    <w:rsid w:val="009661CB"/>
    <w:rsid w:val="009662B5"/>
    <w:rsid w:val="0096634B"/>
    <w:rsid w:val="009663D5"/>
    <w:rsid w:val="009663E3"/>
    <w:rsid w:val="0096643F"/>
    <w:rsid w:val="00966478"/>
    <w:rsid w:val="009664A4"/>
    <w:rsid w:val="009665DB"/>
    <w:rsid w:val="009665F5"/>
    <w:rsid w:val="0096660B"/>
    <w:rsid w:val="00966620"/>
    <w:rsid w:val="00966677"/>
    <w:rsid w:val="0096669F"/>
    <w:rsid w:val="009666A5"/>
    <w:rsid w:val="00966778"/>
    <w:rsid w:val="0096683B"/>
    <w:rsid w:val="00966853"/>
    <w:rsid w:val="00966895"/>
    <w:rsid w:val="009668FB"/>
    <w:rsid w:val="00966967"/>
    <w:rsid w:val="009669CD"/>
    <w:rsid w:val="00966A13"/>
    <w:rsid w:val="00966AF2"/>
    <w:rsid w:val="00966B47"/>
    <w:rsid w:val="00966B6C"/>
    <w:rsid w:val="00966B7F"/>
    <w:rsid w:val="00966B89"/>
    <w:rsid w:val="00966B90"/>
    <w:rsid w:val="00966BC1"/>
    <w:rsid w:val="00966BFF"/>
    <w:rsid w:val="00966DBC"/>
    <w:rsid w:val="00966EEF"/>
    <w:rsid w:val="00966F5D"/>
    <w:rsid w:val="00966FE0"/>
    <w:rsid w:val="0096702F"/>
    <w:rsid w:val="0096708D"/>
    <w:rsid w:val="0096708E"/>
    <w:rsid w:val="0096709B"/>
    <w:rsid w:val="00967179"/>
    <w:rsid w:val="009671BC"/>
    <w:rsid w:val="009671F7"/>
    <w:rsid w:val="00967210"/>
    <w:rsid w:val="00967266"/>
    <w:rsid w:val="00967347"/>
    <w:rsid w:val="0096738C"/>
    <w:rsid w:val="009674B0"/>
    <w:rsid w:val="009674E5"/>
    <w:rsid w:val="00967588"/>
    <w:rsid w:val="009675DE"/>
    <w:rsid w:val="00967635"/>
    <w:rsid w:val="0096769B"/>
    <w:rsid w:val="009676F3"/>
    <w:rsid w:val="0096792C"/>
    <w:rsid w:val="00967989"/>
    <w:rsid w:val="009679B1"/>
    <w:rsid w:val="009679BB"/>
    <w:rsid w:val="00967A29"/>
    <w:rsid w:val="00967A5C"/>
    <w:rsid w:val="00967B09"/>
    <w:rsid w:val="00967B2B"/>
    <w:rsid w:val="00967BEA"/>
    <w:rsid w:val="00967C4F"/>
    <w:rsid w:val="00967D03"/>
    <w:rsid w:val="00967D0F"/>
    <w:rsid w:val="00967D2B"/>
    <w:rsid w:val="00967D37"/>
    <w:rsid w:val="00967D5E"/>
    <w:rsid w:val="00967D7A"/>
    <w:rsid w:val="00967D80"/>
    <w:rsid w:val="00967D84"/>
    <w:rsid w:val="00967D95"/>
    <w:rsid w:val="00967DED"/>
    <w:rsid w:val="00967E8C"/>
    <w:rsid w:val="00967E95"/>
    <w:rsid w:val="00967EDC"/>
    <w:rsid w:val="00967F61"/>
    <w:rsid w:val="00967FE9"/>
    <w:rsid w:val="009700FF"/>
    <w:rsid w:val="0097018A"/>
    <w:rsid w:val="00970196"/>
    <w:rsid w:val="009701A0"/>
    <w:rsid w:val="00970203"/>
    <w:rsid w:val="0097020B"/>
    <w:rsid w:val="00970224"/>
    <w:rsid w:val="00970254"/>
    <w:rsid w:val="00970268"/>
    <w:rsid w:val="00970279"/>
    <w:rsid w:val="00970283"/>
    <w:rsid w:val="0097030E"/>
    <w:rsid w:val="00970446"/>
    <w:rsid w:val="00970458"/>
    <w:rsid w:val="0097050F"/>
    <w:rsid w:val="00970597"/>
    <w:rsid w:val="009705CB"/>
    <w:rsid w:val="009705E3"/>
    <w:rsid w:val="00970665"/>
    <w:rsid w:val="009706CE"/>
    <w:rsid w:val="009706D3"/>
    <w:rsid w:val="009706E4"/>
    <w:rsid w:val="00970728"/>
    <w:rsid w:val="00970774"/>
    <w:rsid w:val="0097090F"/>
    <w:rsid w:val="0097095B"/>
    <w:rsid w:val="009709C3"/>
    <w:rsid w:val="00970A79"/>
    <w:rsid w:val="00970A9A"/>
    <w:rsid w:val="00970AE6"/>
    <w:rsid w:val="00970B03"/>
    <w:rsid w:val="00970CC9"/>
    <w:rsid w:val="00970DDE"/>
    <w:rsid w:val="00970E2A"/>
    <w:rsid w:val="00970E4B"/>
    <w:rsid w:val="00970E95"/>
    <w:rsid w:val="00970EAE"/>
    <w:rsid w:val="00970EB6"/>
    <w:rsid w:val="00970EE1"/>
    <w:rsid w:val="00970FA2"/>
    <w:rsid w:val="00971022"/>
    <w:rsid w:val="0097102F"/>
    <w:rsid w:val="00971069"/>
    <w:rsid w:val="0097114B"/>
    <w:rsid w:val="00971221"/>
    <w:rsid w:val="0097127B"/>
    <w:rsid w:val="009712E6"/>
    <w:rsid w:val="0097130D"/>
    <w:rsid w:val="0097133C"/>
    <w:rsid w:val="0097134E"/>
    <w:rsid w:val="00971407"/>
    <w:rsid w:val="0097148B"/>
    <w:rsid w:val="0097149A"/>
    <w:rsid w:val="009714C7"/>
    <w:rsid w:val="00971565"/>
    <w:rsid w:val="00971606"/>
    <w:rsid w:val="0097162E"/>
    <w:rsid w:val="00971660"/>
    <w:rsid w:val="00971692"/>
    <w:rsid w:val="009716DA"/>
    <w:rsid w:val="0097170A"/>
    <w:rsid w:val="00971715"/>
    <w:rsid w:val="00971743"/>
    <w:rsid w:val="0097175D"/>
    <w:rsid w:val="009717A9"/>
    <w:rsid w:val="009717D6"/>
    <w:rsid w:val="009717F9"/>
    <w:rsid w:val="0097181B"/>
    <w:rsid w:val="0097182D"/>
    <w:rsid w:val="00971891"/>
    <w:rsid w:val="00971922"/>
    <w:rsid w:val="009719D0"/>
    <w:rsid w:val="009719E3"/>
    <w:rsid w:val="00971A17"/>
    <w:rsid w:val="00971A4E"/>
    <w:rsid w:val="00971B50"/>
    <w:rsid w:val="00971B65"/>
    <w:rsid w:val="00971C19"/>
    <w:rsid w:val="00971C3E"/>
    <w:rsid w:val="00971CB6"/>
    <w:rsid w:val="00971DBF"/>
    <w:rsid w:val="00971DE4"/>
    <w:rsid w:val="00971E5F"/>
    <w:rsid w:val="00971E86"/>
    <w:rsid w:val="00971F3A"/>
    <w:rsid w:val="00971FDA"/>
    <w:rsid w:val="0097201F"/>
    <w:rsid w:val="0097205C"/>
    <w:rsid w:val="0097208D"/>
    <w:rsid w:val="009720A8"/>
    <w:rsid w:val="009720B2"/>
    <w:rsid w:val="0097210A"/>
    <w:rsid w:val="0097210F"/>
    <w:rsid w:val="00972188"/>
    <w:rsid w:val="009721B0"/>
    <w:rsid w:val="009721C5"/>
    <w:rsid w:val="0097229E"/>
    <w:rsid w:val="009722AA"/>
    <w:rsid w:val="009722CF"/>
    <w:rsid w:val="009722DC"/>
    <w:rsid w:val="0097235B"/>
    <w:rsid w:val="0097238F"/>
    <w:rsid w:val="00972410"/>
    <w:rsid w:val="00972471"/>
    <w:rsid w:val="009724FE"/>
    <w:rsid w:val="009725B6"/>
    <w:rsid w:val="009725BB"/>
    <w:rsid w:val="009725BD"/>
    <w:rsid w:val="009725C9"/>
    <w:rsid w:val="00972619"/>
    <w:rsid w:val="00972633"/>
    <w:rsid w:val="00972669"/>
    <w:rsid w:val="0097267D"/>
    <w:rsid w:val="00972797"/>
    <w:rsid w:val="009727BD"/>
    <w:rsid w:val="009727E1"/>
    <w:rsid w:val="009727FB"/>
    <w:rsid w:val="00972801"/>
    <w:rsid w:val="00972849"/>
    <w:rsid w:val="009728CB"/>
    <w:rsid w:val="009728D3"/>
    <w:rsid w:val="009728D5"/>
    <w:rsid w:val="00972A7B"/>
    <w:rsid w:val="00972A9D"/>
    <w:rsid w:val="00972B0E"/>
    <w:rsid w:val="00972B5C"/>
    <w:rsid w:val="00972B5D"/>
    <w:rsid w:val="00972B71"/>
    <w:rsid w:val="00972CEF"/>
    <w:rsid w:val="00972D30"/>
    <w:rsid w:val="00972DBD"/>
    <w:rsid w:val="00972DC7"/>
    <w:rsid w:val="00972E08"/>
    <w:rsid w:val="00972E93"/>
    <w:rsid w:val="00972EAE"/>
    <w:rsid w:val="00972F21"/>
    <w:rsid w:val="00972F39"/>
    <w:rsid w:val="00972FD9"/>
    <w:rsid w:val="00972FEF"/>
    <w:rsid w:val="0097316B"/>
    <w:rsid w:val="009731AA"/>
    <w:rsid w:val="0097321E"/>
    <w:rsid w:val="009732FF"/>
    <w:rsid w:val="00973336"/>
    <w:rsid w:val="0097341C"/>
    <w:rsid w:val="0097342A"/>
    <w:rsid w:val="009734A8"/>
    <w:rsid w:val="009734BD"/>
    <w:rsid w:val="00973557"/>
    <w:rsid w:val="00973571"/>
    <w:rsid w:val="009735C0"/>
    <w:rsid w:val="0097364B"/>
    <w:rsid w:val="009736D2"/>
    <w:rsid w:val="009737E0"/>
    <w:rsid w:val="00973822"/>
    <w:rsid w:val="0097383E"/>
    <w:rsid w:val="00973936"/>
    <w:rsid w:val="00973A05"/>
    <w:rsid w:val="00973A11"/>
    <w:rsid w:val="00973A1B"/>
    <w:rsid w:val="00973B61"/>
    <w:rsid w:val="00973BB0"/>
    <w:rsid w:val="00973DCD"/>
    <w:rsid w:val="00973DE9"/>
    <w:rsid w:val="00973E08"/>
    <w:rsid w:val="00973E49"/>
    <w:rsid w:val="00973E7D"/>
    <w:rsid w:val="00973EBE"/>
    <w:rsid w:val="0097410F"/>
    <w:rsid w:val="00974132"/>
    <w:rsid w:val="00974156"/>
    <w:rsid w:val="009741F6"/>
    <w:rsid w:val="00974233"/>
    <w:rsid w:val="00974238"/>
    <w:rsid w:val="00974261"/>
    <w:rsid w:val="00974278"/>
    <w:rsid w:val="00974296"/>
    <w:rsid w:val="009742DD"/>
    <w:rsid w:val="0097433F"/>
    <w:rsid w:val="00974390"/>
    <w:rsid w:val="0097443C"/>
    <w:rsid w:val="0097447A"/>
    <w:rsid w:val="009744C2"/>
    <w:rsid w:val="00974540"/>
    <w:rsid w:val="00974559"/>
    <w:rsid w:val="0097462C"/>
    <w:rsid w:val="00974666"/>
    <w:rsid w:val="009746B9"/>
    <w:rsid w:val="009746E8"/>
    <w:rsid w:val="009747BF"/>
    <w:rsid w:val="009747C3"/>
    <w:rsid w:val="00974859"/>
    <w:rsid w:val="009748F7"/>
    <w:rsid w:val="009748FD"/>
    <w:rsid w:val="00974901"/>
    <w:rsid w:val="009749D3"/>
    <w:rsid w:val="00974A05"/>
    <w:rsid w:val="00974AC3"/>
    <w:rsid w:val="00974B8C"/>
    <w:rsid w:val="00974BA8"/>
    <w:rsid w:val="00974BF5"/>
    <w:rsid w:val="00974C2A"/>
    <w:rsid w:val="00974C47"/>
    <w:rsid w:val="00974CDD"/>
    <w:rsid w:val="00974D01"/>
    <w:rsid w:val="00974D89"/>
    <w:rsid w:val="00974E55"/>
    <w:rsid w:val="00974E6B"/>
    <w:rsid w:val="00974E7D"/>
    <w:rsid w:val="00974FB5"/>
    <w:rsid w:val="00974FB9"/>
    <w:rsid w:val="00974FE9"/>
    <w:rsid w:val="0097506E"/>
    <w:rsid w:val="0097508C"/>
    <w:rsid w:val="00975095"/>
    <w:rsid w:val="00975134"/>
    <w:rsid w:val="00975161"/>
    <w:rsid w:val="0097519B"/>
    <w:rsid w:val="009751ED"/>
    <w:rsid w:val="00975209"/>
    <w:rsid w:val="00975218"/>
    <w:rsid w:val="00975240"/>
    <w:rsid w:val="00975260"/>
    <w:rsid w:val="00975265"/>
    <w:rsid w:val="009752A5"/>
    <w:rsid w:val="009752E8"/>
    <w:rsid w:val="009752EF"/>
    <w:rsid w:val="0097533D"/>
    <w:rsid w:val="00975359"/>
    <w:rsid w:val="00975441"/>
    <w:rsid w:val="00975547"/>
    <w:rsid w:val="00975604"/>
    <w:rsid w:val="00975613"/>
    <w:rsid w:val="0097565A"/>
    <w:rsid w:val="00975781"/>
    <w:rsid w:val="0097585C"/>
    <w:rsid w:val="009758C3"/>
    <w:rsid w:val="0097596A"/>
    <w:rsid w:val="009759F0"/>
    <w:rsid w:val="00975A9F"/>
    <w:rsid w:val="00975AAC"/>
    <w:rsid w:val="00975AD5"/>
    <w:rsid w:val="00975B10"/>
    <w:rsid w:val="00975B3D"/>
    <w:rsid w:val="00975C0D"/>
    <w:rsid w:val="00975C8E"/>
    <w:rsid w:val="00975DBC"/>
    <w:rsid w:val="00975E4F"/>
    <w:rsid w:val="00975E84"/>
    <w:rsid w:val="00975F2C"/>
    <w:rsid w:val="00975F5E"/>
    <w:rsid w:val="00975FFE"/>
    <w:rsid w:val="0097602F"/>
    <w:rsid w:val="0097609A"/>
    <w:rsid w:val="0097610E"/>
    <w:rsid w:val="0097613C"/>
    <w:rsid w:val="00976166"/>
    <w:rsid w:val="009761A9"/>
    <w:rsid w:val="009761F9"/>
    <w:rsid w:val="00976225"/>
    <w:rsid w:val="0097627D"/>
    <w:rsid w:val="00976286"/>
    <w:rsid w:val="00976365"/>
    <w:rsid w:val="009763B4"/>
    <w:rsid w:val="00976402"/>
    <w:rsid w:val="0097647B"/>
    <w:rsid w:val="00976495"/>
    <w:rsid w:val="009765A2"/>
    <w:rsid w:val="009765EE"/>
    <w:rsid w:val="00976611"/>
    <w:rsid w:val="00976635"/>
    <w:rsid w:val="00976800"/>
    <w:rsid w:val="00976862"/>
    <w:rsid w:val="00976869"/>
    <w:rsid w:val="009769A5"/>
    <w:rsid w:val="00976AB4"/>
    <w:rsid w:val="00976ADA"/>
    <w:rsid w:val="00976B39"/>
    <w:rsid w:val="00976B4D"/>
    <w:rsid w:val="00976C77"/>
    <w:rsid w:val="00976CAE"/>
    <w:rsid w:val="00976D94"/>
    <w:rsid w:val="00976E63"/>
    <w:rsid w:val="00976E99"/>
    <w:rsid w:val="00976F14"/>
    <w:rsid w:val="00976F9D"/>
    <w:rsid w:val="00977094"/>
    <w:rsid w:val="009770B7"/>
    <w:rsid w:val="009770B9"/>
    <w:rsid w:val="009770EE"/>
    <w:rsid w:val="009771C1"/>
    <w:rsid w:val="0097721B"/>
    <w:rsid w:val="00977235"/>
    <w:rsid w:val="009772B7"/>
    <w:rsid w:val="0097733F"/>
    <w:rsid w:val="009773DA"/>
    <w:rsid w:val="00977403"/>
    <w:rsid w:val="00977486"/>
    <w:rsid w:val="009774FA"/>
    <w:rsid w:val="00977535"/>
    <w:rsid w:val="00977582"/>
    <w:rsid w:val="009775E6"/>
    <w:rsid w:val="00977603"/>
    <w:rsid w:val="0097761E"/>
    <w:rsid w:val="0097764D"/>
    <w:rsid w:val="00977659"/>
    <w:rsid w:val="009776CD"/>
    <w:rsid w:val="009776F5"/>
    <w:rsid w:val="0097777D"/>
    <w:rsid w:val="0097798B"/>
    <w:rsid w:val="009779AA"/>
    <w:rsid w:val="00977A0C"/>
    <w:rsid w:val="00977A57"/>
    <w:rsid w:val="00977A76"/>
    <w:rsid w:val="00977ABC"/>
    <w:rsid w:val="00977B28"/>
    <w:rsid w:val="00977B58"/>
    <w:rsid w:val="00977B5A"/>
    <w:rsid w:val="00977BF5"/>
    <w:rsid w:val="00977C1E"/>
    <w:rsid w:val="00977DD9"/>
    <w:rsid w:val="00977E58"/>
    <w:rsid w:val="00977EAC"/>
    <w:rsid w:val="00977EB4"/>
    <w:rsid w:val="00977ED0"/>
    <w:rsid w:val="00977F1B"/>
    <w:rsid w:val="00977F3B"/>
    <w:rsid w:val="00977FEE"/>
    <w:rsid w:val="0097A401"/>
    <w:rsid w:val="0097F01D"/>
    <w:rsid w:val="00980062"/>
    <w:rsid w:val="009800A5"/>
    <w:rsid w:val="009800BC"/>
    <w:rsid w:val="009800C0"/>
    <w:rsid w:val="009800C9"/>
    <w:rsid w:val="009800D0"/>
    <w:rsid w:val="0098013A"/>
    <w:rsid w:val="00980183"/>
    <w:rsid w:val="009801A2"/>
    <w:rsid w:val="009801A3"/>
    <w:rsid w:val="009801F9"/>
    <w:rsid w:val="00980221"/>
    <w:rsid w:val="009802AD"/>
    <w:rsid w:val="009802DE"/>
    <w:rsid w:val="00980312"/>
    <w:rsid w:val="0098031C"/>
    <w:rsid w:val="00980378"/>
    <w:rsid w:val="0098038B"/>
    <w:rsid w:val="009803AC"/>
    <w:rsid w:val="0098046B"/>
    <w:rsid w:val="00980472"/>
    <w:rsid w:val="009804CD"/>
    <w:rsid w:val="009804D0"/>
    <w:rsid w:val="00980513"/>
    <w:rsid w:val="00980576"/>
    <w:rsid w:val="00980653"/>
    <w:rsid w:val="009806FA"/>
    <w:rsid w:val="0098070A"/>
    <w:rsid w:val="009807B7"/>
    <w:rsid w:val="00980865"/>
    <w:rsid w:val="009808A1"/>
    <w:rsid w:val="009808A5"/>
    <w:rsid w:val="009808B6"/>
    <w:rsid w:val="0098091B"/>
    <w:rsid w:val="00980973"/>
    <w:rsid w:val="009809FE"/>
    <w:rsid w:val="00980A10"/>
    <w:rsid w:val="00980A21"/>
    <w:rsid w:val="00980A2D"/>
    <w:rsid w:val="00980A34"/>
    <w:rsid w:val="00980A63"/>
    <w:rsid w:val="00980AA3"/>
    <w:rsid w:val="00980AEF"/>
    <w:rsid w:val="00980BF8"/>
    <w:rsid w:val="00980CB5"/>
    <w:rsid w:val="00980D53"/>
    <w:rsid w:val="00980DF3"/>
    <w:rsid w:val="00980F50"/>
    <w:rsid w:val="00981043"/>
    <w:rsid w:val="009810DC"/>
    <w:rsid w:val="0098118A"/>
    <w:rsid w:val="0098123F"/>
    <w:rsid w:val="0098127B"/>
    <w:rsid w:val="0098128E"/>
    <w:rsid w:val="009812AA"/>
    <w:rsid w:val="009812C8"/>
    <w:rsid w:val="009812E3"/>
    <w:rsid w:val="00981306"/>
    <w:rsid w:val="00981361"/>
    <w:rsid w:val="00981363"/>
    <w:rsid w:val="009813DD"/>
    <w:rsid w:val="0098142E"/>
    <w:rsid w:val="00981430"/>
    <w:rsid w:val="0098152B"/>
    <w:rsid w:val="0098159B"/>
    <w:rsid w:val="009815D2"/>
    <w:rsid w:val="00981641"/>
    <w:rsid w:val="0098164D"/>
    <w:rsid w:val="0098168F"/>
    <w:rsid w:val="009816F8"/>
    <w:rsid w:val="0098177A"/>
    <w:rsid w:val="009817A4"/>
    <w:rsid w:val="00981856"/>
    <w:rsid w:val="00981873"/>
    <w:rsid w:val="00981AF9"/>
    <w:rsid w:val="00981B22"/>
    <w:rsid w:val="00981BF5"/>
    <w:rsid w:val="00981C13"/>
    <w:rsid w:val="00981C2C"/>
    <w:rsid w:val="00981D05"/>
    <w:rsid w:val="00981D8B"/>
    <w:rsid w:val="00981DCB"/>
    <w:rsid w:val="00981E8B"/>
    <w:rsid w:val="00981F33"/>
    <w:rsid w:val="00981F7E"/>
    <w:rsid w:val="00981F95"/>
    <w:rsid w:val="00981FC2"/>
    <w:rsid w:val="00981FD7"/>
    <w:rsid w:val="009820D8"/>
    <w:rsid w:val="00982130"/>
    <w:rsid w:val="00982291"/>
    <w:rsid w:val="009822D9"/>
    <w:rsid w:val="00982369"/>
    <w:rsid w:val="00982535"/>
    <w:rsid w:val="009825BC"/>
    <w:rsid w:val="009825C0"/>
    <w:rsid w:val="009826BF"/>
    <w:rsid w:val="009826EB"/>
    <w:rsid w:val="009826F1"/>
    <w:rsid w:val="0098275C"/>
    <w:rsid w:val="009827F0"/>
    <w:rsid w:val="00982850"/>
    <w:rsid w:val="00982856"/>
    <w:rsid w:val="00982889"/>
    <w:rsid w:val="00982949"/>
    <w:rsid w:val="00982968"/>
    <w:rsid w:val="009829B2"/>
    <w:rsid w:val="00982A1C"/>
    <w:rsid w:val="00982A66"/>
    <w:rsid w:val="00982AD6"/>
    <w:rsid w:val="00982BD8"/>
    <w:rsid w:val="00982BF6"/>
    <w:rsid w:val="00982C08"/>
    <w:rsid w:val="00982C15"/>
    <w:rsid w:val="00982C2F"/>
    <w:rsid w:val="00982C81"/>
    <w:rsid w:val="00982C84"/>
    <w:rsid w:val="00982C9E"/>
    <w:rsid w:val="00982CA5"/>
    <w:rsid w:val="00982CAE"/>
    <w:rsid w:val="00982DF0"/>
    <w:rsid w:val="00982E29"/>
    <w:rsid w:val="00982E76"/>
    <w:rsid w:val="00982E82"/>
    <w:rsid w:val="00982EB5"/>
    <w:rsid w:val="00982ED3"/>
    <w:rsid w:val="00982F0E"/>
    <w:rsid w:val="00982F4C"/>
    <w:rsid w:val="00982F68"/>
    <w:rsid w:val="00982FAE"/>
    <w:rsid w:val="00982FBD"/>
    <w:rsid w:val="00982FCE"/>
    <w:rsid w:val="00982FEA"/>
    <w:rsid w:val="00983022"/>
    <w:rsid w:val="0098302C"/>
    <w:rsid w:val="0098304D"/>
    <w:rsid w:val="00983080"/>
    <w:rsid w:val="0098312D"/>
    <w:rsid w:val="00983163"/>
    <w:rsid w:val="00983187"/>
    <w:rsid w:val="009831CE"/>
    <w:rsid w:val="009831FB"/>
    <w:rsid w:val="00983215"/>
    <w:rsid w:val="00983234"/>
    <w:rsid w:val="0098327C"/>
    <w:rsid w:val="00983293"/>
    <w:rsid w:val="0098330D"/>
    <w:rsid w:val="0098331E"/>
    <w:rsid w:val="00983327"/>
    <w:rsid w:val="0098333C"/>
    <w:rsid w:val="009833A4"/>
    <w:rsid w:val="0098340F"/>
    <w:rsid w:val="009834C0"/>
    <w:rsid w:val="009834F8"/>
    <w:rsid w:val="00983561"/>
    <w:rsid w:val="009836BF"/>
    <w:rsid w:val="009836ED"/>
    <w:rsid w:val="009837C7"/>
    <w:rsid w:val="009837E4"/>
    <w:rsid w:val="009837E7"/>
    <w:rsid w:val="0098382F"/>
    <w:rsid w:val="00983868"/>
    <w:rsid w:val="00983973"/>
    <w:rsid w:val="009839B5"/>
    <w:rsid w:val="00983A07"/>
    <w:rsid w:val="00983A8B"/>
    <w:rsid w:val="00983B8D"/>
    <w:rsid w:val="00983C21"/>
    <w:rsid w:val="00983CA8"/>
    <w:rsid w:val="00983CCC"/>
    <w:rsid w:val="00983D13"/>
    <w:rsid w:val="00983D34"/>
    <w:rsid w:val="00983D93"/>
    <w:rsid w:val="00983DAC"/>
    <w:rsid w:val="00983EC4"/>
    <w:rsid w:val="00983ED5"/>
    <w:rsid w:val="00983F1E"/>
    <w:rsid w:val="00983FB5"/>
    <w:rsid w:val="00983FC4"/>
    <w:rsid w:val="00983FFB"/>
    <w:rsid w:val="0098412C"/>
    <w:rsid w:val="009841E6"/>
    <w:rsid w:val="009842AE"/>
    <w:rsid w:val="009842D8"/>
    <w:rsid w:val="0098430B"/>
    <w:rsid w:val="0098438D"/>
    <w:rsid w:val="00984467"/>
    <w:rsid w:val="00984497"/>
    <w:rsid w:val="0098451D"/>
    <w:rsid w:val="00984654"/>
    <w:rsid w:val="0098467D"/>
    <w:rsid w:val="00984698"/>
    <w:rsid w:val="0098477D"/>
    <w:rsid w:val="009847B0"/>
    <w:rsid w:val="009847F3"/>
    <w:rsid w:val="00984868"/>
    <w:rsid w:val="00984870"/>
    <w:rsid w:val="00984900"/>
    <w:rsid w:val="00984913"/>
    <w:rsid w:val="00984A03"/>
    <w:rsid w:val="00984A0F"/>
    <w:rsid w:val="00984A1B"/>
    <w:rsid w:val="00984AE7"/>
    <w:rsid w:val="00984B28"/>
    <w:rsid w:val="00984BDC"/>
    <w:rsid w:val="00984BE3"/>
    <w:rsid w:val="00984BFB"/>
    <w:rsid w:val="00984C26"/>
    <w:rsid w:val="00984C5F"/>
    <w:rsid w:val="00984CA1"/>
    <w:rsid w:val="00984D9F"/>
    <w:rsid w:val="00984DCB"/>
    <w:rsid w:val="00984E1D"/>
    <w:rsid w:val="00984E4F"/>
    <w:rsid w:val="00984E5A"/>
    <w:rsid w:val="00984EDD"/>
    <w:rsid w:val="00984F1C"/>
    <w:rsid w:val="00984F67"/>
    <w:rsid w:val="00984F70"/>
    <w:rsid w:val="0098500A"/>
    <w:rsid w:val="00985019"/>
    <w:rsid w:val="00985052"/>
    <w:rsid w:val="009850F6"/>
    <w:rsid w:val="00985134"/>
    <w:rsid w:val="009851EA"/>
    <w:rsid w:val="0098521E"/>
    <w:rsid w:val="00985222"/>
    <w:rsid w:val="0098523E"/>
    <w:rsid w:val="00985270"/>
    <w:rsid w:val="00985303"/>
    <w:rsid w:val="00985319"/>
    <w:rsid w:val="00985360"/>
    <w:rsid w:val="009853EF"/>
    <w:rsid w:val="00985405"/>
    <w:rsid w:val="0098541B"/>
    <w:rsid w:val="0098545A"/>
    <w:rsid w:val="00985465"/>
    <w:rsid w:val="00985482"/>
    <w:rsid w:val="009854A3"/>
    <w:rsid w:val="009854F1"/>
    <w:rsid w:val="009854FA"/>
    <w:rsid w:val="009854FE"/>
    <w:rsid w:val="0098551E"/>
    <w:rsid w:val="00985576"/>
    <w:rsid w:val="009855AC"/>
    <w:rsid w:val="009855D2"/>
    <w:rsid w:val="009855F0"/>
    <w:rsid w:val="00985638"/>
    <w:rsid w:val="00985667"/>
    <w:rsid w:val="00985691"/>
    <w:rsid w:val="00985696"/>
    <w:rsid w:val="009856FE"/>
    <w:rsid w:val="00985804"/>
    <w:rsid w:val="009858A6"/>
    <w:rsid w:val="0098594C"/>
    <w:rsid w:val="00985987"/>
    <w:rsid w:val="0098598E"/>
    <w:rsid w:val="009859AF"/>
    <w:rsid w:val="009859CE"/>
    <w:rsid w:val="009859E1"/>
    <w:rsid w:val="00985A10"/>
    <w:rsid w:val="00985AC4"/>
    <w:rsid w:val="00985AEF"/>
    <w:rsid w:val="00985B42"/>
    <w:rsid w:val="00985C01"/>
    <w:rsid w:val="00985C5A"/>
    <w:rsid w:val="00985C62"/>
    <w:rsid w:val="00985C84"/>
    <w:rsid w:val="00985CB1"/>
    <w:rsid w:val="00985CBC"/>
    <w:rsid w:val="00985CC5"/>
    <w:rsid w:val="00985D00"/>
    <w:rsid w:val="00985D2C"/>
    <w:rsid w:val="00985DA5"/>
    <w:rsid w:val="00985DE8"/>
    <w:rsid w:val="00985EB7"/>
    <w:rsid w:val="00985F17"/>
    <w:rsid w:val="00985F54"/>
    <w:rsid w:val="00985FCA"/>
    <w:rsid w:val="00985FF6"/>
    <w:rsid w:val="00986037"/>
    <w:rsid w:val="00986056"/>
    <w:rsid w:val="00986077"/>
    <w:rsid w:val="00986080"/>
    <w:rsid w:val="0098614E"/>
    <w:rsid w:val="009861B9"/>
    <w:rsid w:val="009861E5"/>
    <w:rsid w:val="009861EA"/>
    <w:rsid w:val="00986214"/>
    <w:rsid w:val="00986263"/>
    <w:rsid w:val="00986275"/>
    <w:rsid w:val="009862BC"/>
    <w:rsid w:val="009862D9"/>
    <w:rsid w:val="0098631E"/>
    <w:rsid w:val="00986344"/>
    <w:rsid w:val="0098642B"/>
    <w:rsid w:val="00986524"/>
    <w:rsid w:val="0098657D"/>
    <w:rsid w:val="009865CA"/>
    <w:rsid w:val="009865F4"/>
    <w:rsid w:val="009865F5"/>
    <w:rsid w:val="0098661B"/>
    <w:rsid w:val="00986755"/>
    <w:rsid w:val="009867AA"/>
    <w:rsid w:val="009867CC"/>
    <w:rsid w:val="00986877"/>
    <w:rsid w:val="0098687B"/>
    <w:rsid w:val="009868C6"/>
    <w:rsid w:val="009868F2"/>
    <w:rsid w:val="0098692F"/>
    <w:rsid w:val="00986992"/>
    <w:rsid w:val="009869A7"/>
    <w:rsid w:val="00986A58"/>
    <w:rsid w:val="00986A81"/>
    <w:rsid w:val="00986AC0"/>
    <w:rsid w:val="00986BA2"/>
    <w:rsid w:val="00986C44"/>
    <w:rsid w:val="00986C59"/>
    <w:rsid w:val="00986CB0"/>
    <w:rsid w:val="00986DA3"/>
    <w:rsid w:val="00986E59"/>
    <w:rsid w:val="00986E61"/>
    <w:rsid w:val="00986F3A"/>
    <w:rsid w:val="00986F59"/>
    <w:rsid w:val="00986FF2"/>
    <w:rsid w:val="00987064"/>
    <w:rsid w:val="0098708E"/>
    <w:rsid w:val="00987114"/>
    <w:rsid w:val="00987133"/>
    <w:rsid w:val="00987160"/>
    <w:rsid w:val="00987250"/>
    <w:rsid w:val="009872D8"/>
    <w:rsid w:val="009872ED"/>
    <w:rsid w:val="0098730B"/>
    <w:rsid w:val="00987366"/>
    <w:rsid w:val="00987373"/>
    <w:rsid w:val="0098745C"/>
    <w:rsid w:val="0098748D"/>
    <w:rsid w:val="009874A2"/>
    <w:rsid w:val="009874A6"/>
    <w:rsid w:val="009874C4"/>
    <w:rsid w:val="009874F2"/>
    <w:rsid w:val="0098756C"/>
    <w:rsid w:val="0098758D"/>
    <w:rsid w:val="009875D9"/>
    <w:rsid w:val="0098760D"/>
    <w:rsid w:val="009876E8"/>
    <w:rsid w:val="0098789E"/>
    <w:rsid w:val="009878B1"/>
    <w:rsid w:val="009878E5"/>
    <w:rsid w:val="009879A8"/>
    <w:rsid w:val="00987A38"/>
    <w:rsid w:val="00987A85"/>
    <w:rsid w:val="00987A9A"/>
    <w:rsid w:val="00987ABD"/>
    <w:rsid w:val="00987B8B"/>
    <w:rsid w:val="00987BCF"/>
    <w:rsid w:val="00987C90"/>
    <w:rsid w:val="00987CA6"/>
    <w:rsid w:val="00987CCC"/>
    <w:rsid w:val="00987DDC"/>
    <w:rsid w:val="00987DE5"/>
    <w:rsid w:val="00987DEC"/>
    <w:rsid w:val="00987E67"/>
    <w:rsid w:val="00987E8C"/>
    <w:rsid w:val="00987EE8"/>
    <w:rsid w:val="00987F44"/>
    <w:rsid w:val="00987F72"/>
    <w:rsid w:val="00987FD6"/>
    <w:rsid w:val="00987FE7"/>
    <w:rsid w:val="0099001D"/>
    <w:rsid w:val="0099006C"/>
    <w:rsid w:val="00990083"/>
    <w:rsid w:val="00990096"/>
    <w:rsid w:val="009900E8"/>
    <w:rsid w:val="00990147"/>
    <w:rsid w:val="00990155"/>
    <w:rsid w:val="009901B8"/>
    <w:rsid w:val="009901D8"/>
    <w:rsid w:val="0099025C"/>
    <w:rsid w:val="00990294"/>
    <w:rsid w:val="00990323"/>
    <w:rsid w:val="0099042D"/>
    <w:rsid w:val="00990434"/>
    <w:rsid w:val="00990452"/>
    <w:rsid w:val="009904E9"/>
    <w:rsid w:val="0099051C"/>
    <w:rsid w:val="009905B7"/>
    <w:rsid w:val="009905EE"/>
    <w:rsid w:val="009905F2"/>
    <w:rsid w:val="0099060A"/>
    <w:rsid w:val="00990631"/>
    <w:rsid w:val="00990644"/>
    <w:rsid w:val="00990670"/>
    <w:rsid w:val="009906FA"/>
    <w:rsid w:val="00990775"/>
    <w:rsid w:val="00990811"/>
    <w:rsid w:val="0099082C"/>
    <w:rsid w:val="0099084F"/>
    <w:rsid w:val="0099085C"/>
    <w:rsid w:val="009908AA"/>
    <w:rsid w:val="009908B2"/>
    <w:rsid w:val="009908E3"/>
    <w:rsid w:val="0099090F"/>
    <w:rsid w:val="0099097F"/>
    <w:rsid w:val="009909AF"/>
    <w:rsid w:val="009909F4"/>
    <w:rsid w:val="00990AA7"/>
    <w:rsid w:val="00990AC0"/>
    <w:rsid w:val="00990ACB"/>
    <w:rsid w:val="00990B11"/>
    <w:rsid w:val="00990B2C"/>
    <w:rsid w:val="00990BD4"/>
    <w:rsid w:val="00990BD6"/>
    <w:rsid w:val="00990C62"/>
    <w:rsid w:val="00990CC0"/>
    <w:rsid w:val="00990D16"/>
    <w:rsid w:val="00990D68"/>
    <w:rsid w:val="00990DA7"/>
    <w:rsid w:val="00990E98"/>
    <w:rsid w:val="00990EB3"/>
    <w:rsid w:val="00990EBD"/>
    <w:rsid w:val="00990ED2"/>
    <w:rsid w:val="00990F06"/>
    <w:rsid w:val="00990F20"/>
    <w:rsid w:val="00990FDE"/>
    <w:rsid w:val="00990FF0"/>
    <w:rsid w:val="00991021"/>
    <w:rsid w:val="009910BE"/>
    <w:rsid w:val="009910DF"/>
    <w:rsid w:val="0099118B"/>
    <w:rsid w:val="0099121F"/>
    <w:rsid w:val="0099124E"/>
    <w:rsid w:val="0099125F"/>
    <w:rsid w:val="0099127E"/>
    <w:rsid w:val="009912AA"/>
    <w:rsid w:val="009912AC"/>
    <w:rsid w:val="00991345"/>
    <w:rsid w:val="00991352"/>
    <w:rsid w:val="0099136D"/>
    <w:rsid w:val="00991463"/>
    <w:rsid w:val="0099149B"/>
    <w:rsid w:val="009914C1"/>
    <w:rsid w:val="0099155F"/>
    <w:rsid w:val="0099158E"/>
    <w:rsid w:val="009915B7"/>
    <w:rsid w:val="00991616"/>
    <w:rsid w:val="0099161E"/>
    <w:rsid w:val="00991665"/>
    <w:rsid w:val="0099169C"/>
    <w:rsid w:val="0099175A"/>
    <w:rsid w:val="0099177C"/>
    <w:rsid w:val="009917C2"/>
    <w:rsid w:val="009917EF"/>
    <w:rsid w:val="00991815"/>
    <w:rsid w:val="0099188D"/>
    <w:rsid w:val="00991958"/>
    <w:rsid w:val="00991986"/>
    <w:rsid w:val="009919C1"/>
    <w:rsid w:val="00991A5D"/>
    <w:rsid w:val="00991A69"/>
    <w:rsid w:val="00991AC5"/>
    <w:rsid w:val="00991B92"/>
    <w:rsid w:val="00991BCE"/>
    <w:rsid w:val="00991E29"/>
    <w:rsid w:val="00991E90"/>
    <w:rsid w:val="00991EC1"/>
    <w:rsid w:val="00991EFF"/>
    <w:rsid w:val="00991F30"/>
    <w:rsid w:val="00991F64"/>
    <w:rsid w:val="00991F81"/>
    <w:rsid w:val="00991F87"/>
    <w:rsid w:val="00991FD0"/>
    <w:rsid w:val="00992063"/>
    <w:rsid w:val="00992084"/>
    <w:rsid w:val="009920F9"/>
    <w:rsid w:val="0099211F"/>
    <w:rsid w:val="00992159"/>
    <w:rsid w:val="009921A0"/>
    <w:rsid w:val="009921B0"/>
    <w:rsid w:val="009921FD"/>
    <w:rsid w:val="00992325"/>
    <w:rsid w:val="0099241A"/>
    <w:rsid w:val="00992434"/>
    <w:rsid w:val="0099245A"/>
    <w:rsid w:val="00992503"/>
    <w:rsid w:val="00992506"/>
    <w:rsid w:val="00992565"/>
    <w:rsid w:val="009925A8"/>
    <w:rsid w:val="009925D7"/>
    <w:rsid w:val="00992609"/>
    <w:rsid w:val="0099261E"/>
    <w:rsid w:val="00992651"/>
    <w:rsid w:val="00992653"/>
    <w:rsid w:val="0099268A"/>
    <w:rsid w:val="009926E9"/>
    <w:rsid w:val="00992762"/>
    <w:rsid w:val="0099281F"/>
    <w:rsid w:val="009928AF"/>
    <w:rsid w:val="009928D2"/>
    <w:rsid w:val="00992937"/>
    <w:rsid w:val="00992951"/>
    <w:rsid w:val="00992973"/>
    <w:rsid w:val="00992993"/>
    <w:rsid w:val="00992A0D"/>
    <w:rsid w:val="00992BA1"/>
    <w:rsid w:val="00992BA7"/>
    <w:rsid w:val="00992BE2"/>
    <w:rsid w:val="00992BE7"/>
    <w:rsid w:val="00992C45"/>
    <w:rsid w:val="00992C66"/>
    <w:rsid w:val="00992C74"/>
    <w:rsid w:val="00992C96"/>
    <w:rsid w:val="00992D33"/>
    <w:rsid w:val="00992E32"/>
    <w:rsid w:val="00992E3A"/>
    <w:rsid w:val="00992EA1"/>
    <w:rsid w:val="00992F15"/>
    <w:rsid w:val="00992F59"/>
    <w:rsid w:val="00992F7E"/>
    <w:rsid w:val="00992FC6"/>
    <w:rsid w:val="00992FD0"/>
    <w:rsid w:val="00993028"/>
    <w:rsid w:val="00993032"/>
    <w:rsid w:val="009930BF"/>
    <w:rsid w:val="009930E3"/>
    <w:rsid w:val="00993117"/>
    <w:rsid w:val="009931A0"/>
    <w:rsid w:val="00993221"/>
    <w:rsid w:val="009932A5"/>
    <w:rsid w:val="009932AB"/>
    <w:rsid w:val="009932B4"/>
    <w:rsid w:val="009932FF"/>
    <w:rsid w:val="00993325"/>
    <w:rsid w:val="0099336B"/>
    <w:rsid w:val="0099336C"/>
    <w:rsid w:val="00993434"/>
    <w:rsid w:val="00993463"/>
    <w:rsid w:val="00993492"/>
    <w:rsid w:val="00993497"/>
    <w:rsid w:val="009934D8"/>
    <w:rsid w:val="00993501"/>
    <w:rsid w:val="00993546"/>
    <w:rsid w:val="00993583"/>
    <w:rsid w:val="009935E4"/>
    <w:rsid w:val="009936AF"/>
    <w:rsid w:val="00993735"/>
    <w:rsid w:val="0099373C"/>
    <w:rsid w:val="00993832"/>
    <w:rsid w:val="00993860"/>
    <w:rsid w:val="00993884"/>
    <w:rsid w:val="009939A6"/>
    <w:rsid w:val="00993A13"/>
    <w:rsid w:val="00993A40"/>
    <w:rsid w:val="00993A60"/>
    <w:rsid w:val="00993A7E"/>
    <w:rsid w:val="00993B14"/>
    <w:rsid w:val="00993BBF"/>
    <w:rsid w:val="00993BFB"/>
    <w:rsid w:val="00993C0C"/>
    <w:rsid w:val="00993C6C"/>
    <w:rsid w:val="00993CA7"/>
    <w:rsid w:val="00993CFC"/>
    <w:rsid w:val="00993D4F"/>
    <w:rsid w:val="00993D67"/>
    <w:rsid w:val="00993D85"/>
    <w:rsid w:val="00993DD8"/>
    <w:rsid w:val="00993DDE"/>
    <w:rsid w:val="00993E00"/>
    <w:rsid w:val="00993E8D"/>
    <w:rsid w:val="00993E9E"/>
    <w:rsid w:val="00993F31"/>
    <w:rsid w:val="00993F3D"/>
    <w:rsid w:val="00993F50"/>
    <w:rsid w:val="00993F67"/>
    <w:rsid w:val="00993FD8"/>
    <w:rsid w:val="00994032"/>
    <w:rsid w:val="0099404A"/>
    <w:rsid w:val="00994126"/>
    <w:rsid w:val="0099419C"/>
    <w:rsid w:val="009941EB"/>
    <w:rsid w:val="0099421E"/>
    <w:rsid w:val="00994249"/>
    <w:rsid w:val="009942C6"/>
    <w:rsid w:val="0099436D"/>
    <w:rsid w:val="009943B3"/>
    <w:rsid w:val="009943D9"/>
    <w:rsid w:val="0099443E"/>
    <w:rsid w:val="00994476"/>
    <w:rsid w:val="0099447A"/>
    <w:rsid w:val="0099448E"/>
    <w:rsid w:val="009944DC"/>
    <w:rsid w:val="0099461F"/>
    <w:rsid w:val="00994682"/>
    <w:rsid w:val="00994752"/>
    <w:rsid w:val="00994753"/>
    <w:rsid w:val="0099475D"/>
    <w:rsid w:val="00994806"/>
    <w:rsid w:val="0099481C"/>
    <w:rsid w:val="00994840"/>
    <w:rsid w:val="00994865"/>
    <w:rsid w:val="009948B4"/>
    <w:rsid w:val="00994950"/>
    <w:rsid w:val="009949D3"/>
    <w:rsid w:val="00994A60"/>
    <w:rsid w:val="00994A76"/>
    <w:rsid w:val="00994C0F"/>
    <w:rsid w:val="00994C12"/>
    <w:rsid w:val="00994C22"/>
    <w:rsid w:val="00994D3A"/>
    <w:rsid w:val="00994D7B"/>
    <w:rsid w:val="00994DC5"/>
    <w:rsid w:val="00994DCD"/>
    <w:rsid w:val="00994E17"/>
    <w:rsid w:val="00994E54"/>
    <w:rsid w:val="00994E61"/>
    <w:rsid w:val="00994EAA"/>
    <w:rsid w:val="00994EC4"/>
    <w:rsid w:val="00994F20"/>
    <w:rsid w:val="00994FEC"/>
    <w:rsid w:val="00995010"/>
    <w:rsid w:val="0099501D"/>
    <w:rsid w:val="00995044"/>
    <w:rsid w:val="009950F0"/>
    <w:rsid w:val="00995104"/>
    <w:rsid w:val="00995136"/>
    <w:rsid w:val="009951B4"/>
    <w:rsid w:val="009952C7"/>
    <w:rsid w:val="009953F3"/>
    <w:rsid w:val="0099545E"/>
    <w:rsid w:val="00995497"/>
    <w:rsid w:val="009954D7"/>
    <w:rsid w:val="0099552E"/>
    <w:rsid w:val="00995611"/>
    <w:rsid w:val="0099564A"/>
    <w:rsid w:val="00995716"/>
    <w:rsid w:val="00995744"/>
    <w:rsid w:val="00995757"/>
    <w:rsid w:val="009957B6"/>
    <w:rsid w:val="009957F1"/>
    <w:rsid w:val="009958F0"/>
    <w:rsid w:val="00995934"/>
    <w:rsid w:val="00995A29"/>
    <w:rsid w:val="00995A73"/>
    <w:rsid w:val="00995AE8"/>
    <w:rsid w:val="00995C0A"/>
    <w:rsid w:val="00995C0F"/>
    <w:rsid w:val="00995C1D"/>
    <w:rsid w:val="00995C37"/>
    <w:rsid w:val="00995C8A"/>
    <w:rsid w:val="00995D19"/>
    <w:rsid w:val="00995D28"/>
    <w:rsid w:val="00995D75"/>
    <w:rsid w:val="00995DBC"/>
    <w:rsid w:val="00995DC1"/>
    <w:rsid w:val="00995DC4"/>
    <w:rsid w:val="00995E5A"/>
    <w:rsid w:val="00995E8A"/>
    <w:rsid w:val="00995EB5"/>
    <w:rsid w:val="00995ED7"/>
    <w:rsid w:val="00995EF3"/>
    <w:rsid w:val="00995F25"/>
    <w:rsid w:val="00995F64"/>
    <w:rsid w:val="00995FBF"/>
    <w:rsid w:val="00996169"/>
    <w:rsid w:val="00996184"/>
    <w:rsid w:val="009961BD"/>
    <w:rsid w:val="00996224"/>
    <w:rsid w:val="009962B4"/>
    <w:rsid w:val="009962CD"/>
    <w:rsid w:val="009962E9"/>
    <w:rsid w:val="009963DC"/>
    <w:rsid w:val="00996430"/>
    <w:rsid w:val="0099644A"/>
    <w:rsid w:val="00996490"/>
    <w:rsid w:val="00996572"/>
    <w:rsid w:val="0099657A"/>
    <w:rsid w:val="00996760"/>
    <w:rsid w:val="0099678C"/>
    <w:rsid w:val="009967AA"/>
    <w:rsid w:val="009967F9"/>
    <w:rsid w:val="00996815"/>
    <w:rsid w:val="009968A4"/>
    <w:rsid w:val="009968C6"/>
    <w:rsid w:val="009968DB"/>
    <w:rsid w:val="00996A0A"/>
    <w:rsid w:val="00996AF2"/>
    <w:rsid w:val="00996B8E"/>
    <w:rsid w:val="00996B97"/>
    <w:rsid w:val="00996BD5"/>
    <w:rsid w:val="00996BFE"/>
    <w:rsid w:val="00996C09"/>
    <w:rsid w:val="00996C39"/>
    <w:rsid w:val="00996D9B"/>
    <w:rsid w:val="00996DA4"/>
    <w:rsid w:val="00996DC2"/>
    <w:rsid w:val="00996DEF"/>
    <w:rsid w:val="00996E22"/>
    <w:rsid w:val="00996E54"/>
    <w:rsid w:val="00996F12"/>
    <w:rsid w:val="00996F9C"/>
    <w:rsid w:val="0099709E"/>
    <w:rsid w:val="009971E7"/>
    <w:rsid w:val="009971F4"/>
    <w:rsid w:val="0099724C"/>
    <w:rsid w:val="00997332"/>
    <w:rsid w:val="00997357"/>
    <w:rsid w:val="009973C6"/>
    <w:rsid w:val="00997478"/>
    <w:rsid w:val="009974D4"/>
    <w:rsid w:val="0099759F"/>
    <w:rsid w:val="009975E4"/>
    <w:rsid w:val="009975F0"/>
    <w:rsid w:val="009975F6"/>
    <w:rsid w:val="00997639"/>
    <w:rsid w:val="00997683"/>
    <w:rsid w:val="009976A6"/>
    <w:rsid w:val="00997709"/>
    <w:rsid w:val="0099779C"/>
    <w:rsid w:val="00997860"/>
    <w:rsid w:val="0099792D"/>
    <w:rsid w:val="00997949"/>
    <w:rsid w:val="009979A1"/>
    <w:rsid w:val="009979A2"/>
    <w:rsid w:val="009979AB"/>
    <w:rsid w:val="00997AB9"/>
    <w:rsid w:val="00997AE2"/>
    <w:rsid w:val="00997AF0"/>
    <w:rsid w:val="00997B99"/>
    <w:rsid w:val="00997BAF"/>
    <w:rsid w:val="00997BF6"/>
    <w:rsid w:val="00997C8C"/>
    <w:rsid w:val="00997CE8"/>
    <w:rsid w:val="00997DA4"/>
    <w:rsid w:val="00997DD5"/>
    <w:rsid w:val="00997E13"/>
    <w:rsid w:val="00997E5B"/>
    <w:rsid w:val="00997E82"/>
    <w:rsid w:val="00997F31"/>
    <w:rsid w:val="00997F35"/>
    <w:rsid w:val="00997F42"/>
    <w:rsid w:val="009A0069"/>
    <w:rsid w:val="009A009B"/>
    <w:rsid w:val="009A00A8"/>
    <w:rsid w:val="009A00CC"/>
    <w:rsid w:val="009A00CF"/>
    <w:rsid w:val="009A0191"/>
    <w:rsid w:val="009A01F7"/>
    <w:rsid w:val="009A0203"/>
    <w:rsid w:val="009A0352"/>
    <w:rsid w:val="009A0372"/>
    <w:rsid w:val="009A038A"/>
    <w:rsid w:val="009A0390"/>
    <w:rsid w:val="009A03BA"/>
    <w:rsid w:val="009A0469"/>
    <w:rsid w:val="009A049E"/>
    <w:rsid w:val="009A0546"/>
    <w:rsid w:val="009A068B"/>
    <w:rsid w:val="009A06EA"/>
    <w:rsid w:val="009A0704"/>
    <w:rsid w:val="009A070F"/>
    <w:rsid w:val="009A0735"/>
    <w:rsid w:val="009A079A"/>
    <w:rsid w:val="009A0845"/>
    <w:rsid w:val="009A084E"/>
    <w:rsid w:val="009A0884"/>
    <w:rsid w:val="009A089D"/>
    <w:rsid w:val="009A08AD"/>
    <w:rsid w:val="009A0911"/>
    <w:rsid w:val="009A0921"/>
    <w:rsid w:val="009A09D4"/>
    <w:rsid w:val="009A09ED"/>
    <w:rsid w:val="009A0A27"/>
    <w:rsid w:val="009A0A67"/>
    <w:rsid w:val="009A0ABB"/>
    <w:rsid w:val="009A0AD5"/>
    <w:rsid w:val="009A0B37"/>
    <w:rsid w:val="009A0BC6"/>
    <w:rsid w:val="009A0C82"/>
    <w:rsid w:val="009A0CC8"/>
    <w:rsid w:val="009A0D68"/>
    <w:rsid w:val="009A0DAB"/>
    <w:rsid w:val="009A0E84"/>
    <w:rsid w:val="009A0F65"/>
    <w:rsid w:val="009A10C2"/>
    <w:rsid w:val="009A113A"/>
    <w:rsid w:val="009A114B"/>
    <w:rsid w:val="009A118E"/>
    <w:rsid w:val="009A1196"/>
    <w:rsid w:val="009A11BB"/>
    <w:rsid w:val="009A1200"/>
    <w:rsid w:val="009A1294"/>
    <w:rsid w:val="009A136C"/>
    <w:rsid w:val="009A13E9"/>
    <w:rsid w:val="009A1418"/>
    <w:rsid w:val="009A143F"/>
    <w:rsid w:val="009A148E"/>
    <w:rsid w:val="009A14C7"/>
    <w:rsid w:val="009A1524"/>
    <w:rsid w:val="009A1550"/>
    <w:rsid w:val="009A15B0"/>
    <w:rsid w:val="009A160F"/>
    <w:rsid w:val="009A1613"/>
    <w:rsid w:val="009A16AF"/>
    <w:rsid w:val="009A16B3"/>
    <w:rsid w:val="009A16BD"/>
    <w:rsid w:val="009A170E"/>
    <w:rsid w:val="009A1736"/>
    <w:rsid w:val="009A179D"/>
    <w:rsid w:val="009A17E6"/>
    <w:rsid w:val="009A1875"/>
    <w:rsid w:val="009A188A"/>
    <w:rsid w:val="009A18D7"/>
    <w:rsid w:val="009A1954"/>
    <w:rsid w:val="009A19DA"/>
    <w:rsid w:val="009A1A04"/>
    <w:rsid w:val="009A1A9F"/>
    <w:rsid w:val="009A1B04"/>
    <w:rsid w:val="009A1B60"/>
    <w:rsid w:val="009A1B7F"/>
    <w:rsid w:val="009A1B89"/>
    <w:rsid w:val="009A1B91"/>
    <w:rsid w:val="009A1BA6"/>
    <w:rsid w:val="009A1BDA"/>
    <w:rsid w:val="009A1C1D"/>
    <w:rsid w:val="009A1C53"/>
    <w:rsid w:val="009A1D2F"/>
    <w:rsid w:val="009A1D7D"/>
    <w:rsid w:val="009A1DD4"/>
    <w:rsid w:val="009A1EB2"/>
    <w:rsid w:val="009A1EB3"/>
    <w:rsid w:val="009A1ECD"/>
    <w:rsid w:val="009A200E"/>
    <w:rsid w:val="009A217F"/>
    <w:rsid w:val="009A220E"/>
    <w:rsid w:val="009A2231"/>
    <w:rsid w:val="009A22AB"/>
    <w:rsid w:val="009A22B2"/>
    <w:rsid w:val="009A232D"/>
    <w:rsid w:val="009A2347"/>
    <w:rsid w:val="009A237F"/>
    <w:rsid w:val="009A23C8"/>
    <w:rsid w:val="009A2407"/>
    <w:rsid w:val="009A242A"/>
    <w:rsid w:val="009A242C"/>
    <w:rsid w:val="009A246D"/>
    <w:rsid w:val="009A255A"/>
    <w:rsid w:val="009A2583"/>
    <w:rsid w:val="009A25E4"/>
    <w:rsid w:val="009A263C"/>
    <w:rsid w:val="009A26D0"/>
    <w:rsid w:val="009A26D1"/>
    <w:rsid w:val="009A26E1"/>
    <w:rsid w:val="009A26E6"/>
    <w:rsid w:val="009A26EE"/>
    <w:rsid w:val="009A2709"/>
    <w:rsid w:val="009A27B5"/>
    <w:rsid w:val="009A27E1"/>
    <w:rsid w:val="009A284D"/>
    <w:rsid w:val="009A2870"/>
    <w:rsid w:val="009A2881"/>
    <w:rsid w:val="009A28AA"/>
    <w:rsid w:val="009A28FF"/>
    <w:rsid w:val="009A2982"/>
    <w:rsid w:val="009A29D5"/>
    <w:rsid w:val="009A29E4"/>
    <w:rsid w:val="009A2A07"/>
    <w:rsid w:val="009A2A48"/>
    <w:rsid w:val="009A2A50"/>
    <w:rsid w:val="009A2A96"/>
    <w:rsid w:val="009A2BC1"/>
    <w:rsid w:val="009A2BDF"/>
    <w:rsid w:val="009A2BF8"/>
    <w:rsid w:val="009A2C5F"/>
    <w:rsid w:val="009A2CC4"/>
    <w:rsid w:val="009A2CC7"/>
    <w:rsid w:val="009A2CE3"/>
    <w:rsid w:val="009A2D45"/>
    <w:rsid w:val="009A2EA1"/>
    <w:rsid w:val="009A2EC4"/>
    <w:rsid w:val="009A2F48"/>
    <w:rsid w:val="009A2F59"/>
    <w:rsid w:val="009A2FAE"/>
    <w:rsid w:val="009A305C"/>
    <w:rsid w:val="009A30E2"/>
    <w:rsid w:val="009A314E"/>
    <w:rsid w:val="009A3182"/>
    <w:rsid w:val="009A324E"/>
    <w:rsid w:val="009A32CC"/>
    <w:rsid w:val="009A32F5"/>
    <w:rsid w:val="009A32FC"/>
    <w:rsid w:val="009A336B"/>
    <w:rsid w:val="009A348F"/>
    <w:rsid w:val="009A34CB"/>
    <w:rsid w:val="009A3527"/>
    <w:rsid w:val="009A3587"/>
    <w:rsid w:val="009A359E"/>
    <w:rsid w:val="009A35B1"/>
    <w:rsid w:val="009A35C1"/>
    <w:rsid w:val="009A35F0"/>
    <w:rsid w:val="009A36A0"/>
    <w:rsid w:val="009A36BC"/>
    <w:rsid w:val="009A3764"/>
    <w:rsid w:val="009A383A"/>
    <w:rsid w:val="009A3888"/>
    <w:rsid w:val="009A3940"/>
    <w:rsid w:val="009A3951"/>
    <w:rsid w:val="009A3A76"/>
    <w:rsid w:val="009A3A7E"/>
    <w:rsid w:val="009A3ACB"/>
    <w:rsid w:val="009A3B0F"/>
    <w:rsid w:val="009A3C42"/>
    <w:rsid w:val="009A3C8E"/>
    <w:rsid w:val="009A3CC2"/>
    <w:rsid w:val="009A3CEB"/>
    <w:rsid w:val="009A3CFC"/>
    <w:rsid w:val="009A3D13"/>
    <w:rsid w:val="009A3D22"/>
    <w:rsid w:val="009A3D60"/>
    <w:rsid w:val="009A3D67"/>
    <w:rsid w:val="009A3DB6"/>
    <w:rsid w:val="009A3DDD"/>
    <w:rsid w:val="009A3E71"/>
    <w:rsid w:val="009A3EC8"/>
    <w:rsid w:val="009A3F6D"/>
    <w:rsid w:val="009A3FA6"/>
    <w:rsid w:val="009A4032"/>
    <w:rsid w:val="009A4064"/>
    <w:rsid w:val="009A406C"/>
    <w:rsid w:val="009A4095"/>
    <w:rsid w:val="009A40F1"/>
    <w:rsid w:val="009A4138"/>
    <w:rsid w:val="009A4141"/>
    <w:rsid w:val="009A4206"/>
    <w:rsid w:val="009A421F"/>
    <w:rsid w:val="009A43F5"/>
    <w:rsid w:val="009A4508"/>
    <w:rsid w:val="009A45A4"/>
    <w:rsid w:val="009A45A8"/>
    <w:rsid w:val="009A45F1"/>
    <w:rsid w:val="009A4675"/>
    <w:rsid w:val="009A46A2"/>
    <w:rsid w:val="009A46C2"/>
    <w:rsid w:val="009A46EA"/>
    <w:rsid w:val="009A478D"/>
    <w:rsid w:val="009A47A1"/>
    <w:rsid w:val="009A485B"/>
    <w:rsid w:val="009A4883"/>
    <w:rsid w:val="009A48F8"/>
    <w:rsid w:val="009A4902"/>
    <w:rsid w:val="009A49B4"/>
    <w:rsid w:val="009A49CF"/>
    <w:rsid w:val="009A4A11"/>
    <w:rsid w:val="009A4A17"/>
    <w:rsid w:val="009A4A2C"/>
    <w:rsid w:val="009A4A63"/>
    <w:rsid w:val="009A4A9C"/>
    <w:rsid w:val="009A4ABF"/>
    <w:rsid w:val="009A4BB8"/>
    <w:rsid w:val="009A4C47"/>
    <w:rsid w:val="009A4D33"/>
    <w:rsid w:val="009A4E12"/>
    <w:rsid w:val="009A4E72"/>
    <w:rsid w:val="009A4ECB"/>
    <w:rsid w:val="009A4F04"/>
    <w:rsid w:val="009A4F35"/>
    <w:rsid w:val="009A4F93"/>
    <w:rsid w:val="009A4FA0"/>
    <w:rsid w:val="009A5009"/>
    <w:rsid w:val="009A5151"/>
    <w:rsid w:val="009A51B6"/>
    <w:rsid w:val="009A51C1"/>
    <w:rsid w:val="009A51F3"/>
    <w:rsid w:val="009A5236"/>
    <w:rsid w:val="009A52A5"/>
    <w:rsid w:val="009A52DE"/>
    <w:rsid w:val="009A5337"/>
    <w:rsid w:val="009A5359"/>
    <w:rsid w:val="009A5384"/>
    <w:rsid w:val="009A53DE"/>
    <w:rsid w:val="009A53DF"/>
    <w:rsid w:val="009A53EB"/>
    <w:rsid w:val="009A5427"/>
    <w:rsid w:val="009A5466"/>
    <w:rsid w:val="009A5492"/>
    <w:rsid w:val="009A549B"/>
    <w:rsid w:val="009A54E6"/>
    <w:rsid w:val="009A55B1"/>
    <w:rsid w:val="009A5634"/>
    <w:rsid w:val="009A5678"/>
    <w:rsid w:val="009A56B8"/>
    <w:rsid w:val="009A56D2"/>
    <w:rsid w:val="009A56D4"/>
    <w:rsid w:val="009A579E"/>
    <w:rsid w:val="009A57BF"/>
    <w:rsid w:val="009A57E3"/>
    <w:rsid w:val="009A590E"/>
    <w:rsid w:val="009A592C"/>
    <w:rsid w:val="009A5931"/>
    <w:rsid w:val="009A5A21"/>
    <w:rsid w:val="009A5A99"/>
    <w:rsid w:val="009A5AAD"/>
    <w:rsid w:val="009A5ADF"/>
    <w:rsid w:val="009A5B4B"/>
    <w:rsid w:val="009A5BE7"/>
    <w:rsid w:val="009A5CEA"/>
    <w:rsid w:val="009A5E09"/>
    <w:rsid w:val="009A5EF1"/>
    <w:rsid w:val="009A5F5A"/>
    <w:rsid w:val="009A5F8C"/>
    <w:rsid w:val="009A5FCC"/>
    <w:rsid w:val="009A5FDE"/>
    <w:rsid w:val="009A5FE9"/>
    <w:rsid w:val="009A60E5"/>
    <w:rsid w:val="009A60F1"/>
    <w:rsid w:val="009A6187"/>
    <w:rsid w:val="009A6269"/>
    <w:rsid w:val="009A62D8"/>
    <w:rsid w:val="009A635D"/>
    <w:rsid w:val="009A63CA"/>
    <w:rsid w:val="009A63E4"/>
    <w:rsid w:val="009A63E8"/>
    <w:rsid w:val="009A642B"/>
    <w:rsid w:val="009A646C"/>
    <w:rsid w:val="009A654B"/>
    <w:rsid w:val="009A65BE"/>
    <w:rsid w:val="009A6674"/>
    <w:rsid w:val="009A66BB"/>
    <w:rsid w:val="009A674B"/>
    <w:rsid w:val="009A6763"/>
    <w:rsid w:val="009A6845"/>
    <w:rsid w:val="009A693E"/>
    <w:rsid w:val="009A6996"/>
    <w:rsid w:val="009A69D9"/>
    <w:rsid w:val="009A6A1A"/>
    <w:rsid w:val="009A6A24"/>
    <w:rsid w:val="009A6A28"/>
    <w:rsid w:val="009A6A60"/>
    <w:rsid w:val="009A6B54"/>
    <w:rsid w:val="009A6B73"/>
    <w:rsid w:val="009A6B76"/>
    <w:rsid w:val="009A6B8F"/>
    <w:rsid w:val="009A6C30"/>
    <w:rsid w:val="009A6C3C"/>
    <w:rsid w:val="009A6C5C"/>
    <w:rsid w:val="009A6CD2"/>
    <w:rsid w:val="009A6D54"/>
    <w:rsid w:val="009A6DB9"/>
    <w:rsid w:val="009A6DEF"/>
    <w:rsid w:val="009A6E08"/>
    <w:rsid w:val="009A6E16"/>
    <w:rsid w:val="009A6E2E"/>
    <w:rsid w:val="009A6F63"/>
    <w:rsid w:val="009A6F99"/>
    <w:rsid w:val="009A6FC3"/>
    <w:rsid w:val="009A6FD0"/>
    <w:rsid w:val="009A7023"/>
    <w:rsid w:val="009A70D1"/>
    <w:rsid w:val="009A70F4"/>
    <w:rsid w:val="009A71E1"/>
    <w:rsid w:val="009A71F0"/>
    <w:rsid w:val="009A7219"/>
    <w:rsid w:val="009A7239"/>
    <w:rsid w:val="009A7243"/>
    <w:rsid w:val="009A7271"/>
    <w:rsid w:val="009A72B6"/>
    <w:rsid w:val="009A72DF"/>
    <w:rsid w:val="009A7323"/>
    <w:rsid w:val="009A7386"/>
    <w:rsid w:val="009A7429"/>
    <w:rsid w:val="009A743D"/>
    <w:rsid w:val="009A74C5"/>
    <w:rsid w:val="009A74DF"/>
    <w:rsid w:val="009A74F0"/>
    <w:rsid w:val="009A74F5"/>
    <w:rsid w:val="009A764A"/>
    <w:rsid w:val="009A7809"/>
    <w:rsid w:val="009A78B9"/>
    <w:rsid w:val="009A7963"/>
    <w:rsid w:val="009A79C8"/>
    <w:rsid w:val="009A79EE"/>
    <w:rsid w:val="009A79FF"/>
    <w:rsid w:val="009A7A52"/>
    <w:rsid w:val="009A7B28"/>
    <w:rsid w:val="009A7B77"/>
    <w:rsid w:val="009A7B8C"/>
    <w:rsid w:val="009A7BA0"/>
    <w:rsid w:val="009A7BB9"/>
    <w:rsid w:val="009A7BFB"/>
    <w:rsid w:val="009A7C31"/>
    <w:rsid w:val="009A7C3B"/>
    <w:rsid w:val="009A7CDF"/>
    <w:rsid w:val="009A7DDE"/>
    <w:rsid w:val="009A7EDA"/>
    <w:rsid w:val="009A7EE3"/>
    <w:rsid w:val="009A7FBA"/>
    <w:rsid w:val="009A7FD8"/>
    <w:rsid w:val="009A7FFC"/>
    <w:rsid w:val="009A977F"/>
    <w:rsid w:val="009AB81F"/>
    <w:rsid w:val="009B0041"/>
    <w:rsid w:val="009B0081"/>
    <w:rsid w:val="009B0097"/>
    <w:rsid w:val="009B00E5"/>
    <w:rsid w:val="009B01AD"/>
    <w:rsid w:val="009B0237"/>
    <w:rsid w:val="009B0240"/>
    <w:rsid w:val="009B0271"/>
    <w:rsid w:val="009B02E7"/>
    <w:rsid w:val="009B02EA"/>
    <w:rsid w:val="009B0313"/>
    <w:rsid w:val="009B0369"/>
    <w:rsid w:val="009B03F9"/>
    <w:rsid w:val="009B03FA"/>
    <w:rsid w:val="009B0534"/>
    <w:rsid w:val="009B0559"/>
    <w:rsid w:val="009B055D"/>
    <w:rsid w:val="009B0584"/>
    <w:rsid w:val="009B0590"/>
    <w:rsid w:val="009B0594"/>
    <w:rsid w:val="009B0633"/>
    <w:rsid w:val="009B0653"/>
    <w:rsid w:val="009B06FB"/>
    <w:rsid w:val="009B072D"/>
    <w:rsid w:val="009B07A7"/>
    <w:rsid w:val="009B07B5"/>
    <w:rsid w:val="009B07BF"/>
    <w:rsid w:val="009B0826"/>
    <w:rsid w:val="009B08A8"/>
    <w:rsid w:val="009B08AA"/>
    <w:rsid w:val="009B08CE"/>
    <w:rsid w:val="009B08D5"/>
    <w:rsid w:val="009B09E6"/>
    <w:rsid w:val="009B0A2D"/>
    <w:rsid w:val="009B0A4C"/>
    <w:rsid w:val="009B0A53"/>
    <w:rsid w:val="009B0BF0"/>
    <w:rsid w:val="009B0CFF"/>
    <w:rsid w:val="009B0D42"/>
    <w:rsid w:val="009B0D7C"/>
    <w:rsid w:val="009B0DF8"/>
    <w:rsid w:val="009B0F6E"/>
    <w:rsid w:val="009B0F7C"/>
    <w:rsid w:val="009B0F88"/>
    <w:rsid w:val="009B0FCF"/>
    <w:rsid w:val="009B107E"/>
    <w:rsid w:val="009B10BC"/>
    <w:rsid w:val="009B1114"/>
    <w:rsid w:val="009B1176"/>
    <w:rsid w:val="009B11FA"/>
    <w:rsid w:val="009B1273"/>
    <w:rsid w:val="009B1292"/>
    <w:rsid w:val="009B12D5"/>
    <w:rsid w:val="009B1495"/>
    <w:rsid w:val="009B14BA"/>
    <w:rsid w:val="009B14C3"/>
    <w:rsid w:val="009B1523"/>
    <w:rsid w:val="009B153F"/>
    <w:rsid w:val="009B155E"/>
    <w:rsid w:val="009B15AA"/>
    <w:rsid w:val="009B16C7"/>
    <w:rsid w:val="009B17B4"/>
    <w:rsid w:val="009B17E7"/>
    <w:rsid w:val="009B1822"/>
    <w:rsid w:val="009B1909"/>
    <w:rsid w:val="009B1946"/>
    <w:rsid w:val="009B197A"/>
    <w:rsid w:val="009B1989"/>
    <w:rsid w:val="009B19AC"/>
    <w:rsid w:val="009B1A73"/>
    <w:rsid w:val="009B1AEF"/>
    <w:rsid w:val="009B1B51"/>
    <w:rsid w:val="009B1C14"/>
    <w:rsid w:val="009B1C73"/>
    <w:rsid w:val="009B1CDF"/>
    <w:rsid w:val="009B1CF1"/>
    <w:rsid w:val="009B1D3D"/>
    <w:rsid w:val="009B1D62"/>
    <w:rsid w:val="009B1DBF"/>
    <w:rsid w:val="009B1DC7"/>
    <w:rsid w:val="009B1DD2"/>
    <w:rsid w:val="009B1DE0"/>
    <w:rsid w:val="009B1E23"/>
    <w:rsid w:val="009B1E36"/>
    <w:rsid w:val="009B1E76"/>
    <w:rsid w:val="009B1EBE"/>
    <w:rsid w:val="009B1EFD"/>
    <w:rsid w:val="009B1F27"/>
    <w:rsid w:val="009B1F41"/>
    <w:rsid w:val="009B1FC0"/>
    <w:rsid w:val="009B1FCF"/>
    <w:rsid w:val="009B2014"/>
    <w:rsid w:val="009B2021"/>
    <w:rsid w:val="009B20DE"/>
    <w:rsid w:val="009B212A"/>
    <w:rsid w:val="009B213A"/>
    <w:rsid w:val="009B213E"/>
    <w:rsid w:val="009B2145"/>
    <w:rsid w:val="009B214C"/>
    <w:rsid w:val="009B2249"/>
    <w:rsid w:val="009B2312"/>
    <w:rsid w:val="009B2313"/>
    <w:rsid w:val="009B2352"/>
    <w:rsid w:val="009B237A"/>
    <w:rsid w:val="009B237E"/>
    <w:rsid w:val="009B239D"/>
    <w:rsid w:val="009B23B8"/>
    <w:rsid w:val="009B23D5"/>
    <w:rsid w:val="009B2453"/>
    <w:rsid w:val="009B2459"/>
    <w:rsid w:val="009B2493"/>
    <w:rsid w:val="009B24F5"/>
    <w:rsid w:val="009B24F8"/>
    <w:rsid w:val="009B255E"/>
    <w:rsid w:val="009B2570"/>
    <w:rsid w:val="009B2578"/>
    <w:rsid w:val="009B25F1"/>
    <w:rsid w:val="009B2670"/>
    <w:rsid w:val="009B2692"/>
    <w:rsid w:val="009B26A2"/>
    <w:rsid w:val="009B26AD"/>
    <w:rsid w:val="009B2743"/>
    <w:rsid w:val="009B2752"/>
    <w:rsid w:val="009B27CD"/>
    <w:rsid w:val="009B27DD"/>
    <w:rsid w:val="009B2862"/>
    <w:rsid w:val="009B2868"/>
    <w:rsid w:val="009B286E"/>
    <w:rsid w:val="009B2919"/>
    <w:rsid w:val="009B294B"/>
    <w:rsid w:val="009B29BF"/>
    <w:rsid w:val="009B2AC8"/>
    <w:rsid w:val="009B2AE0"/>
    <w:rsid w:val="009B2B08"/>
    <w:rsid w:val="009B2B7A"/>
    <w:rsid w:val="009B2B83"/>
    <w:rsid w:val="009B2BA9"/>
    <w:rsid w:val="009B2BDC"/>
    <w:rsid w:val="009B2C74"/>
    <w:rsid w:val="009B2C85"/>
    <w:rsid w:val="009B2D28"/>
    <w:rsid w:val="009B2D9C"/>
    <w:rsid w:val="009B2DE0"/>
    <w:rsid w:val="009B2E2F"/>
    <w:rsid w:val="009B2E60"/>
    <w:rsid w:val="009B2E93"/>
    <w:rsid w:val="009B2EA2"/>
    <w:rsid w:val="009B2F62"/>
    <w:rsid w:val="009B2FC9"/>
    <w:rsid w:val="009B2FE9"/>
    <w:rsid w:val="009B3079"/>
    <w:rsid w:val="009B312C"/>
    <w:rsid w:val="009B315F"/>
    <w:rsid w:val="009B316A"/>
    <w:rsid w:val="009B3194"/>
    <w:rsid w:val="009B3240"/>
    <w:rsid w:val="009B3251"/>
    <w:rsid w:val="009B334B"/>
    <w:rsid w:val="009B3399"/>
    <w:rsid w:val="009B33C4"/>
    <w:rsid w:val="009B343F"/>
    <w:rsid w:val="009B3494"/>
    <w:rsid w:val="009B34AA"/>
    <w:rsid w:val="009B34EF"/>
    <w:rsid w:val="009B352B"/>
    <w:rsid w:val="009B353C"/>
    <w:rsid w:val="009B353F"/>
    <w:rsid w:val="009B35AF"/>
    <w:rsid w:val="009B3612"/>
    <w:rsid w:val="009B3621"/>
    <w:rsid w:val="009B365B"/>
    <w:rsid w:val="009B373E"/>
    <w:rsid w:val="009B3753"/>
    <w:rsid w:val="009B37AC"/>
    <w:rsid w:val="009B380C"/>
    <w:rsid w:val="009B388F"/>
    <w:rsid w:val="009B3919"/>
    <w:rsid w:val="009B3924"/>
    <w:rsid w:val="009B3980"/>
    <w:rsid w:val="009B3993"/>
    <w:rsid w:val="009B3994"/>
    <w:rsid w:val="009B3A19"/>
    <w:rsid w:val="009B3A20"/>
    <w:rsid w:val="009B3B6E"/>
    <w:rsid w:val="009B3C0D"/>
    <w:rsid w:val="009B3C89"/>
    <w:rsid w:val="009B3CCC"/>
    <w:rsid w:val="009B3DA5"/>
    <w:rsid w:val="009B3DE2"/>
    <w:rsid w:val="009B3DFE"/>
    <w:rsid w:val="009B3E2A"/>
    <w:rsid w:val="009B3E98"/>
    <w:rsid w:val="009B3F32"/>
    <w:rsid w:val="009B3F3A"/>
    <w:rsid w:val="009B3F7F"/>
    <w:rsid w:val="009B3F9C"/>
    <w:rsid w:val="009B3FC0"/>
    <w:rsid w:val="009B402F"/>
    <w:rsid w:val="009B4035"/>
    <w:rsid w:val="009B407D"/>
    <w:rsid w:val="009B4112"/>
    <w:rsid w:val="009B4120"/>
    <w:rsid w:val="009B426C"/>
    <w:rsid w:val="009B42FC"/>
    <w:rsid w:val="009B430F"/>
    <w:rsid w:val="009B43E8"/>
    <w:rsid w:val="009B4440"/>
    <w:rsid w:val="009B4488"/>
    <w:rsid w:val="009B44DC"/>
    <w:rsid w:val="009B4500"/>
    <w:rsid w:val="009B452B"/>
    <w:rsid w:val="009B45A0"/>
    <w:rsid w:val="009B45D6"/>
    <w:rsid w:val="009B4668"/>
    <w:rsid w:val="009B4684"/>
    <w:rsid w:val="009B46F7"/>
    <w:rsid w:val="009B471D"/>
    <w:rsid w:val="009B481B"/>
    <w:rsid w:val="009B4824"/>
    <w:rsid w:val="009B48DB"/>
    <w:rsid w:val="009B48E4"/>
    <w:rsid w:val="009B4989"/>
    <w:rsid w:val="009B4A27"/>
    <w:rsid w:val="009B4A41"/>
    <w:rsid w:val="009B4A85"/>
    <w:rsid w:val="009B4A9C"/>
    <w:rsid w:val="009B4B29"/>
    <w:rsid w:val="009B4B50"/>
    <w:rsid w:val="009B4B90"/>
    <w:rsid w:val="009B4C19"/>
    <w:rsid w:val="009B4D14"/>
    <w:rsid w:val="009B4D15"/>
    <w:rsid w:val="009B4DAF"/>
    <w:rsid w:val="009B4E88"/>
    <w:rsid w:val="009B4EDE"/>
    <w:rsid w:val="009B4F5C"/>
    <w:rsid w:val="009B4FF3"/>
    <w:rsid w:val="009B500E"/>
    <w:rsid w:val="009B5024"/>
    <w:rsid w:val="009B515E"/>
    <w:rsid w:val="009B516D"/>
    <w:rsid w:val="009B51D1"/>
    <w:rsid w:val="009B51D9"/>
    <w:rsid w:val="009B51FB"/>
    <w:rsid w:val="009B520C"/>
    <w:rsid w:val="009B52A0"/>
    <w:rsid w:val="009B52C9"/>
    <w:rsid w:val="009B5313"/>
    <w:rsid w:val="009B5418"/>
    <w:rsid w:val="009B541D"/>
    <w:rsid w:val="009B5423"/>
    <w:rsid w:val="009B54DD"/>
    <w:rsid w:val="009B5559"/>
    <w:rsid w:val="009B55CD"/>
    <w:rsid w:val="009B5606"/>
    <w:rsid w:val="009B573C"/>
    <w:rsid w:val="009B57A0"/>
    <w:rsid w:val="009B57F3"/>
    <w:rsid w:val="009B581E"/>
    <w:rsid w:val="009B5B8F"/>
    <w:rsid w:val="009B5C32"/>
    <w:rsid w:val="009B5CD1"/>
    <w:rsid w:val="009B5D30"/>
    <w:rsid w:val="009B5D5E"/>
    <w:rsid w:val="009B5E0A"/>
    <w:rsid w:val="009B5ED5"/>
    <w:rsid w:val="009B5EE1"/>
    <w:rsid w:val="009B5F43"/>
    <w:rsid w:val="009B5FB1"/>
    <w:rsid w:val="009B5FE9"/>
    <w:rsid w:val="009B6013"/>
    <w:rsid w:val="009B605E"/>
    <w:rsid w:val="009B6079"/>
    <w:rsid w:val="009B6213"/>
    <w:rsid w:val="009B6230"/>
    <w:rsid w:val="009B629A"/>
    <w:rsid w:val="009B631A"/>
    <w:rsid w:val="009B634D"/>
    <w:rsid w:val="009B638D"/>
    <w:rsid w:val="009B638E"/>
    <w:rsid w:val="009B6491"/>
    <w:rsid w:val="009B659E"/>
    <w:rsid w:val="009B65AE"/>
    <w:rsid w:val="009B65DD"/>
    <w:rsid w:val="009B6630"/>
    <w:rsid w:val="009B6683"/>
    <w:rsid w:val="009B66B2"/>
    <w:rsid w:val="009B6809"/>
    <w:rsid w:val="009B682D"/>
    <w:rsid w:val="009B6837"/>
    <w:rsid w:val="009B683E"/>
    <w:rsid w:val="009B6864"/>
    <w:rsid w:val="009B691A"/>
    <w:rsid w:val="009B69F1"/>
    <w:rsid w:val="009B6AA5"/>
    <w:rsid w:val="009B6ACB"/>
    <w:rsid w:val="009B6BA3"/>
    <w:rsid w:val="009B6C2A"/>
    <w:rsid w:val="009B6C45"/>
    <w:rsid w:val="009B6C83"/>
    <w:rsid w:val="009B6D5D"/>
    <w:rsid w:val="009B6DFF"/>
    <w:rsid w:val="009B6E4A"/>
    <w:rsid w:val="009B6EB6"/>
    <w:rsid w:val="009B6F0A"/>
    <w:rsid w:val="009B6F75"/>
    <w:rsid w:val="009B7029"/>
    <w:rsid w:val="009B706D"/>
    <w:rsid w:val="009B70AB"/>
    <w:rsid w:val="009B7176"/>
    <w:rsid w:val="009B7184"/>
    <w:rsid w:val="009B719A"/>
    <w:rsid w:val="009B71CE"/>
    <w:rsid w:val="009B7250"/>
    <w:rsid w:val="009B72F4"/>
    <w:rsid w:val="009B730F"/>
    <w:rsid w:val="009B735B"/>
    <w:rsid w:val="009B7380"/>
    <w:rsid w:val="009B7384"/>
    <w:rsid w:val="009B738E"/>
    <w:rsid w:val="009B7533"/>
    <w:rsid w:val="009B7565"/>
    <w:rsid w:val="009B7656"/>
    <w:rsid w:val="009B76D9"/>
    <w:rsid w:val="009B7709"/>
    <w:rsid w:val="009B7873"/>
    <w:rsid w:val="009B790F"/>
    <w:rsid w:val="009B79A2"/>
    <w:rsid w:val="009B7A42"/>
    <w:rsid w:val="009B7A56"/>
    <w:rsid w:val="009B7A69"/>
    <w:rsid w:val="009B7AE3"/>
    <w:rsid w:val="009B7B74"/>
    <w:rsid w:val="009B7BCD"/>
    <w:rsid w:val="009B7C28"/>
    <w:rsid w:val="009B7CAD"/>
    <w:rsid w:val="009B7CE5"/>
    <w:rsid w:val="009B7D30"/>
    <w:rsid w:val="009B7D4F"/>
    <w:rsid w:val="009B7D54"/>
    <w:rsid w:val="009B7D86"/>
    <w:rsid w:val="009B7D8D"/>
    <w:rsid w:val="009B7DA0"/>
    <w:rsid w:val="009B7DDD"/>
    <w:rsid w:val="009B7DFF"/>
    <w:rsid w:val="009B7E04"/>
    <w:rsid w:val="009B7E35"/>
    <w:rsid w:val="009BDFF6"/>
    <w:rsid w:val="009BED50"/>
    <w:rsid w:val="009BFBE1"/>
    <w:rsid w:val="009C009B"/>
    <w:rsid w:val="009C00A0"/>
    <w:rsid w:val="009C00BC"/>
    <w:rsid w:val="009C0263"/>
    <w:rsid w:val="009C036D"/>
    <w:rsid w:val="009C039B"/>
    <w:rsid w:val="009C03D9"/>
    <w:rsid w:val="009C046B"/>
    <w:rsid w:val="009C0487"/>
    <w:rsid w:val="009C04A7"/>
    <w:rsid w:val="009C04CA"/>
    <w:rsid w:val="009C04F5"/>
    <w:rsid w:val="009C0517"/>
    <w:rsid w:val="009C0524"/>
    <w:rsid w:val="009C0529"/>
    <w:rsid w:val="009C0545"/>
    <w:rsid w:val="009C0580"/>
    <w:rsid w:val="009C0640"/>
    <w:rsid w:val="009C064C"/>
    <w:rsid w:val="009C0667"/>
    <w:rsid w:val="009C06C2"/>
    <w:rsid w:val="009C07B4"/>
    <w:rsid w:val="009C07BE"/>
    <w:rsid w:val="009C07ED"/>
    <w:rsid w:val="009C07F7"/>
    <w:rsid w:val="009C0816"/>
    <w:rsid w:val="009C082B"/>
    <w:rsid w:val="009C08CF"/>
    <w:rsid w:val="009C08F2"/>
    <w:rsid w:val="009C09EF"/>
    <w:rsid w:val="009C0A5B"/>
    <w:rsid w:val="009C0A87"/>
    <w:rsid w:val="009C0AF1"/>
    <w:rsid w:val="009C0B2B"/>
    <w:rsid w:val="009C0BE8"/>
    <w:rsid w:val="009C0DCF"/>
    <w:rsid w:val="009C0DE3"/>
    <w:rsid w:val="009C0DEC"/>
    <w:rsid w:val="009C0F00"/>
    <w:rsid w:val="009C0F1A"/>
    <w:rsid w:val="009C0F8F"/>
    <w:rsid w:val="009C1043"/>
    <w:rsid w:val="009C108D"/>
    <w:rsid w:val="009C10B2"/>
    <w:rsid w:val="009C10EB"/>
    <w:rsid w:val="009C1156"/>
    <w:rsid w:val="009C118B"/>
    <w:rsid w:val="009C121E"/>
    <w:rsid w:val="009C130C"/>
    <w:rsid w:val="009C1328"/>
    <w:rsid w:val="009C134F"/>
    <w:rsid w:val="009C135B"/>
    <w:rsid w:val="009C136B"/>
    <w:rsid w:val="009C1371"/>
    <w:rsid w:val="009C1375"/>
    <w:rsid w:val="009C13EF"/>
    <w:rsid w:val="009C1462"/>
    <w:rsid w:val="009C14F7"/>
    <w:rsid w:val="009C158E"/>
    <w:rsid w:val="009C15D7"/>
    <w:rsid w:val="009C16D3"/>
    <w:rsid w:val="009C171A"/>
    <w:rsid w:val="009C1724"/>
    <w:rsid w:val="009C1783"/>
    <w:rsid w:val="009C17BA"/>
    <w:rsid w:val="009C1860"/>
    <w:rsid w:val="009C18E7"/>
    <w:rsid w:val="009C190F"/>
    <w:rsid w:val="009C191F"/>
    <w:rsid w:val="009C19DE"/>
    <w:rsid w:val="009C1A19"/>
    <w:rsid w:val="009C1A6D"/>
    <w:rsid w:val="009C1ACF"/>
    <w:rsid w:val="009C1B9E"/>
    <w:rsid w:val="009C1BE4"/>
    <w:rsid w:val="009C1C1C"/>
    <w:rsid w:val="009C1C8D"/>
    <w:rsid w:val="009C1CC9"/>
    <w:rsid w:val="009C1CF6"/>
    <w:rsid w:val="009C1D3A"/>
    <w:rsid w:val="009C1D76"/>
    <w:rsid w:val="009C1DE1"/>
    <w:rsid w:val="009C1E14"/>
    <w:rsid w:val="009C1EF4"/>
    <w:rsid w:val="009C1EF6"/>
    <w:rsid w:val="009C2034"/>
    <w:rsid w:val="009C2036"/>
    <w:rsid w:val="009C2065"/>
    <w:rsid w:val="009C2137"/>
    <w:rsid w:val="009C2180"/>
    <w:rsid w:val="009C2205"/>
    <w:rsid w:val="009C220E"/>
    <w:rsid w:val="009C22A1"/>
    <w:rsid w:val="009C22B9"/>
    <w:rsid w:val="009C2470"/>
    <w:rsid w:val="009C24BE"/>
    <w:rsid w:val="009C24DF"/>
    <w:rsid w:val="009C250F"/>
    <w:rsid w:val="009C2553"/>
    <w:rsid w:val="009C2576"/>
    <w:rsid w:val="009C259C"/>
    <w:rsid w:val="009C2627"/>
    <w:rsid w:val="009C26A3"/>
    <w:rsid w:val="009C2711"/>
    <w:rsid w:val="009C2719"/>
    <w:rsid w:val="009C2839"/>
    <w:rsid w:val="009C2842"/>
    <w:rsid w:val="009C28E6"/>
    <w:rsid w:val="009C2932"/>
    <w:rsid w:val="009C2979"/>
    <w:rsid w:val="009C2AB7"/>
    <w:rsid w:val="009C2B4B"/>
    <w:rsid w:val="009C2B54"/>
    <w:rsid w:val="009C2BC1"/>
    <w:rsid w:val="009C2BDD"/>
    <w:rsid w:val="009C2C5B"/>
    <w:rsid w:val="009C2C62"/>
    <w:rsid w:val="009C2C64"/>
    <w:rsid w:val="009C2C8D"/>
    <w:rsid w:val="009C2D2E"/>
    <w:rsid w:val="009C2DB6"/>
    <w:rsid w:val="009C2DBC"/>
    <w:rsid w:val="009C2DBF"/>
    <w:rsid w:val="009C2F8B"/>
    <w:rsid w:val="009C301B"/>
    <w:rsid w:val="009C3075"/>
    <w:rsid w:val="009C3079"/>
    <w:rsid w:val="009C30B7"/>
    <w:rsid w:val="009C30B8"/>
    <w:rsid w:val="009C3112"/>
    <w:rsid w:val="009C317C"/>
    <w:rsid w:val="009C31AF"/>
    <w:rsid w:val="009C3297"/>
    <w:rsid w:val="009C32A9"/>
    <w:rsid w:val="009C3312"/>
    <w:rsid w:val="009C331F"/>
    <w:rsid w:val="009C33BA"/>
    <w:rsid w:val="009C3463"/>
    <w:rsid w:val="009C3476"/>
    <w:rsid w:val="009C34ED"/>
    <w:rsid w:val="009C34FC"/>
    <w:rsid w:val="009C3577"/>
    <w:rsid w:val="009C3583"/>
    <w:rsid w:val="009C35A4"/>
    <w:rsid w:val="009C362C"/>
    <w:rsid w:val="009C369E"/>
    <w:rsid w:val="009C36BE"/>
    <w:rsid w:val="009C36C6"/>
    <w:rsid w:val="009C3777"/>
    <w:rsid w:val="009C3794"/>
    <w:rsid w:val="009C37D3"/>
    <w:rsid w:val="009C3826"/>
    <w:rsid w:val="009C3859"/>
    <w:rsid w:val="009C38FC"/>
    <w:rsid w:val="009C3906"/>
    <w:rsid w:val="009C3965"/>
    <w:rsid w:val="009C3986"/>
    <w:rsid w:val="009C398F"/>
    <w:rsid w:val="009C3A10"/>
    <w:rsid w:val="009C3A4A"/>
    <w:rsid w:val="009C3AE6"/>
    <w:rsid w:val="009C3B7A"/>
    <w:rsid w:val="009C3B7C"/>
    <w:rsid w:val="009C3B8F"/>
    <w:rsid w:val="009C3BB5"/>
    <w:rsid w:val="009C3C57"/>
    <w:rsid w:val="009C3CC3"/>
    <w:rsid w:val="009C3CD7"/>
    <w:rsid w:val="009C3D27"/>
    <w:rsid w:val="009C3D72"/>
    <w:rsid w:val="009C3D87"/>
    <w:rsid w:val="009C3DE7"/>
    <w:rsid w:val="009C3E4D"/>
    <w:rsid w:val="009C3E89"/>
    <w:rsid w:val="009C3ECC"/>
    <w:rsid w:val="009C3F46"/>
    <w:rsid w:val="009C3F53"/>
    <w:rsid w:val="009C3FB6"/>
    <w:rsid w:val="009C3FD9"/>
    <w:rsid w:val="009C3FF8"/>
    <w:rsid w:val="009C4096"/>
    <w:rsid w:val="009C416C"/>
    <w:rsid w:val="009C4177"/>
    <w:rsid w:val="009C41A9"/>
    <w:rsid w:val="009C4253"/>
    <w:rsid w:val="009C42B4"/>
    <w:rsid w:val="009C42C7"/>
    <w:rsid w:val="009C42E8"/>
    <w:rsid w:val="009C42FC"/>
    <w:rsid w:val="009C4381"/>
    <w:rsid w:val="009C43FB"/>
    <w:rsid w:val="009C446B"/>
    <w:rsid w:val="009C45B9"/>
    <w:rsid w:val="009C45F3"/>
    <w:rsid w:val="009C468A"/>
    <w:rsid w:val="009C46CE"/>
    <w:rsid w:val="009C46FB"/>
    <w:rsid w:val="009C470F"/>
    <w:rsid w:val="009C4783"/>
    <w:rsid w:val="009C47F7"/>
    <w:rsid w:val="009C481E"/>
    <w:rsid w:val="009C482A"/>
    <w:rsid w:val="009C48BB"/>
    <w:rsid w:val="009C48E3"/>
    <w:rsid w:val="009C4958"/>
    <w:rsid w:val="009C4A97"/>
    <w:rsid w:val="009C4B4D"/>
    <w:rsid w:val="009C4B8B"/>
    <w:rsid w:val="009C4BA1"/>
    <w:rsid w:val="009C4C35"/>
    <w:rsid w:val="009C4C4C"/>
    <w:rsid w:val="009C4C92"/>
    <w:rsid w:val="009C4CAE"/>
    <w:rsid w:val="009C4D5D"/>
    <w:rsid w:val="009C4DDE"/>
    <w:rsid w:val="009C4E1B"/>
    <w:rsid w:val="009C4E7C"/>
    <w:rsid w:val="009C4EB9"/>
    <w:rsid w:val="009C4EE3"/>
    <w:rsid w:val="009C4F02"/>
    <w:rsid w:val="009C4F17"/>
    <w:rsid w:val="009C4F27"/>
    <w:rsid w:val="009C4F71"/>
    <w:rsid w:val="009C4FC1"/>
    <w:rsid w:val="009C4FCE"/>
    <w:rsid w:val="009C5008"/>
    <w:rsid w:val="009C502E"/>
    <w:rsid w:val="009C50F3"/>
    <w:rsid w:val="009C510F"/>
    <w:rsid w:val="009C511C"/>
    <w:rsid w:val="009C519B"/>
    <w:rsid w:val="009C51A3"/>
    <w:rsid w:val="009C51DE"/>
    <w:rsid w:val="009C52A1"/>
    <w:rsid w:val="009C536A"/>
    <w:rsid w:val="009C5377"/>
    <w:rsid w:val="009C53FC"/>
    <w:rsid w:val="009C5431"/>
    <w:rsid w:val="009C54B5"/>
    <w:rsid w:val="009C54BC"/>
    <w:rsid w:val="009C55AE"/>
    <w:rsid w:val="009C55C4"/>
    <w:rsid w:val="009C562C"/>
    <w:rsid w:val="009C56EC"/>
    <w:rsid w:val="009C5709"/>
    <w:rsid w:val="009C570A"/>
    <w:rsid w:val="009C5714"/>
    <w:rsid w:val="009C571A"/>
    <w:rsid w:val="009C57A7"/>
    <w:rsid w:val="009C5836"/>
    <w:rsid w:val="009C584E"/>
    <w:rsid w:val="009C5950"/>
    <w:rsid w:val="009C5964"/>
    <w:rsid w:val="009C59B9"/>
    <w:rsid w:val="009C59BC"/>
    <w:rsid w:val="009C5A11"/>
    <w:rsid w:val="009C5A6F"/>
    <w:rsid w:val="009C5AD3"/>
    <w:rsid w:val="009C5B03"/>
    <w:rsid w:val="009C5C4D"/>
    <w:rsid w:val="009C5CA6"/>
    <w:rsid w:val="009C5DC5"/>
    <w:rsid w:val="009C5DE5"/>
    <w:rsid w:val="009C5E0B"/>
    <w:rsid w:val="009C5E1E"/>
    <w:rsid w:val="009C5E27"/>
    <w:rsid w:val="009C5EDA"/>
    <w:rsid w:val="009C5EF3"/>
    <w:rsid w:val="009C5F2C"/>
    <w:rsid w:val="009C5F5E"/>
    <w:rsid w:val="009C5F80"/>
    <w:rsid w:val="009C601E"/>
    <w:rsid w:val="009C607C"/>
    <w:rsid w:val="009C60D9"/>
    <w:rsid w:val="009C61AC"/>
    <w:rsid w:val="009C61D3"/>
    <w:rsid w:val="009C61DF"/>
    <w:rsid w:val="009C6242"/>
    <w:rsid w:val="009C6267"/>
    <w:rsid w:val="009C62C7"/>
    <w:rsid w:val="009C62C8"/>
    <w:rsid w:val="009C62E8"/>
    <w:rsid w:val="009C638C"/>
    <w:rsid w:val="009C6390"/>
    <w:rsid w:val="009C644E"/>
    <w:rsid w:val="009C645E"/>
    <w:rsid w:val="009C64F1"/>
    <w:rsid w:val="009C6564"/>
    <w:rsid w:val="009C6589"/>
    <w:rsid w:val="009C65C9"/>
    <w:rsid w:val="009C6628"/>
    <w:rsid w:val="009C6630"/>
    <w:rsid w:val="009C6658"/>
    <w:rsid w:val="009C672F"/>
    <w:rsid w:val="009C67E8"/>
    <w:rsid w:val="009C68C8"/>
    <w:rsid w:val="009C68E1"/>
    <w:rsid w:val="009C69A8"/>
    <w:rsid w:val="009C6A3C"/>
    <w:rsid w:val="009C6A59"/>
    <w:rsid w:val="009C6AE0"/>
    <w:rsid w:val="009C6B09"/>
    <w:rsid w:val="009C6B3B"/>
    <w:rsid w:val="009C6B5C"/>
    <w:rsid w:val="009C6B5E"/>
    <w:rsid w:val="009C6C5F"/>
    <w:rsid w:val="009C6C9C"/>
    <w:rsid w:val="009C6CBC"/>
    <w:rsid w:val="009C6D9E"/>
    <w:rsid w:val="009C6DC5"/>
    <w:rsid w:val="009C6DE4"/>
    <w:rsid w:val="009C6DF0"/>
    <w:rsid w:val="009C6DF3"/>
    <w:rsid w:val="009C6E26"/>
    <w:rsid w:val="009C6E91"/>
    <w:rsid w:val="009C6EFC"/>
    <w:rsid w:val="009C6F22"/>
    <w:rsid w:val="009C6F43"/>
    <w:rsid w:val="009C6FAA"/>
    <w:rsid w:val="009C6FC8"/>
    <w:rsid w:val="009C6FE5"/>
    <w:rsid w:val="009C6FE7"/>
    <w:rsid w:val="009C70F6"/>
    <w:rsid w:val="009C710B"/>
    <w:rsid w:val="009C7123"/>
    <w:rsid w:val="009C717F"/>
    <w:rsid w:val="009C728A"/>
    <w:rsid w:val="009C728D"/>
    <w:rsid w:val="009C72AD"/>
    <w:rsid w:val="009C72B5"/>
    <w:rsid w:val="009C730B"/>
    <w:rsid w:val="009C736A"/>
    <w:rsid w:val="009C73B0"/>
    <w:rsid w:val="009C73C6"/>
    <w:rsid w:val="009C7416"/>
    <w:rsid w:val="009C7419"/>
    <w:rsid w:val="009C7469"/>
    <w:rsid w:val="009C7546"/>
    <w:rsid w:val="009C7572"/>
    <w:rsid w:val="009C7600"/>
    <w:rsid w:val="009C7621"/>
    <w:rsid w:val="009C765D"/>
    <w:rsid w:val="009C76D4"/>
    <w:rsid w:val="009C7767"/>
    <w:rsid w:val="009C787E"/>
    <w:rsid w:val="009C789D"/>
    <w:rsid w:val="009C7980"/>
    <w:rsid w:val="009C7998"/>
    <w:rsid w:val="009C7A01"/>
    <w:rsid w:val="009C7A0B"/>
    <w:rsid w:val="009C7A39"/>
    <w:rsid w:val="009C7A4D"/>
    <w:rsid w:val="009C7ACB"/>
    <w:rsid w:val="009C7B3B"/>
    <w:rsid w:val="009C7B68"/>
    <w:rsid w:val="009C7B6D"/>
    <w:rsid w:val="009C7BB2"/>
    <w:rsid w:val="009C7C56"/>
    <w:rsid w:val="009C7C9D"/>
    <w:rsid w:val="009C7CFD"/>
    <w:rsid w:val="009C7DC5"/>
    <w:rsid w:val="009C7E6B"/>
    <w:rsid w:val="009C7E83"/>
    <w:rsid w:val="009C7E88"/>
    <w:rsid w:val="009C7F16"/>
    <w:rsid w:val="009C7FB6"/>
    <w:rsid w:val="009C7FD5"/>
    <w:rsid w:val="009C7FDC"/>
    <w:rsid w:val="009CED70"/>
    <w:rsid w:val="009D0038"/>
    <w:rsid w:val="009D0066"/>
    <w:rsid w:val="009D00A1"/>
    <w:rsid w:val="009D00E3"/>
    <w:rsid w:val="009D011F"/>
    <w:rsid w:val="009D0134"/>
    <w:rsid w:val="009D0135"/>
    <w:rsid w:val="009D0202"/>
    <w:rsid w:val="009D0235"/>
    <w:rsid w:val="009D0236"/>
    <w:rsid w:val="009D0270"/>
    <w:rsid w:val="009D0278"/>
    <w:rsid w:val="009D0285"/>
    <w:rsid w:val="009D03C1"/>
    <w:rsid w:val="009D040F"/>
    <w:rsid w:val="009D0512"/>
    <w:rsid w:val="009D0651"/>
    <w:rsid w:val="009D06D9"/>
    <w:rsid w:val="009D06F3"/>
    <w:rsid w:val="009D076D"/>
    <w:rsid w:val="009D07A2"/>
    <w:rsid w:val="009D07F4"/>
    <w:rsid w:val="009D0833"/>
    <w:rsid w:val="009D0987"/>
    <w:rsid w:val="009D0A6A"/>
    <w:rsid w:val="009D0A74"/>
    <w:rsid w:val="009D0A88"/>
    <w:rsid w:val="009D0B1A"/>
    <w:rsid w:val="009D0B1E"/>
    <w:rsid w:val="009D0C2A"/>
    <w:rsid w:val="009D0C68"/>
    <w:rsid w:val="009D0D0E"/>
    <w:rsid w:val="009D0D6A"/>
    <w:rsid w:val="009D0D75"/>
    <w:rsid w:val="009D0D88"/>
    <w:rsid w:val="009D0D9F"/>
    <w:rsid w:val="009D0E99"/>
    <w:rsid w:val="009D0EDA"/>
    <w:rsid w:val="009D0EEF"/>
    <w:rsid w:val="009D0F01"/>
    <w:rsid w:val="009D0F7B"/>
    <w:rsid w:val="009D0FF2"/>
    <w:rsid w:val="009D1001"/>
    <w:rsid w:val="009D1097"/>
    <w:rsid w:val="009D1102"/>
    <w:rsid w:val="009D1105"/>
    <w:rsid w:val="009D112D"/>
    <w:rsid w:val="009D1138"/>
    <w:rsid w:val="009D1185"/>
    <w:rsid w:val="009D11E8"/>
    <w:rsid w:val="009D126D"/>
    <w:rsid w:val="009D12AF"/>
    <w:rsid w:val="009D12B4"/>
    <w:rsid w:val="009D12E8"/>
    <w:rsid w:val="009D133A"/>
    <w:rsid w:val="009D134F"/>
    <w:rsid w:val="009D13F9"/>
    <w:rsid w:val="009D1467"/>
    <w:rsid w:val="009D1486"/>
    <w:rsid w:val="009D1504"/>
    <w:rsid w:val="009D158B"/>
    <w:rsid w:val="009D15BA"/>
    <w:rsid w:val="009D1623"/>
    <w:rsid w:val="009D1636"/>
    <w:rsid w:val="009D1669"/>
    <w:rsid w:val="009D16A7"/>
    <w:rsid w:val="009D1821"/>
    <w:rsid w:val="009D187E"/>
    <w:rsid w:val="009D188E"/>
    <w:rsid w:val="009D18D3"/>
    <w:rsid w:val="009D1916"/>
    <w:rsid w:val="009D1918"/>
    <w:rsid w:val="009D1921"/>
    <w:rsid w:val="009D1A6B"/>
    <w:rsid w:val="009D1A89"/>
    <w:rsid w:val="009D1A8C"/>
    <w:rsid w:val="009D1A90"/>
    <w:rsid w:val="009D1A9D"/>
    <w:rsid w:val="009D1AFC"/>
    <w:rsid w:val="009D1B19"/>
    <w:rsid w:val="009D1B5A"/>
    <w:rsid w:val="009D1B68"/>
    <w:rsid w:val="009D1B9A"/>
    <w:rsid w:val="009D1C27"/>
    <w:rsid w:val="009D1C2B"/>
    <w:rsid w:val="009D1CA1"/>
    <w:rsid w:val="009D1D61"/>
    <w:rsid w:val="009D1E64"/>
    <w:rsid w:val="009D1F2B"/>
    <w:rsid w:val="009D1FAC"/>
    <w:rsid w:val="009D2056"/>
    <w:rsid w:val="009D2086"/>
    <w:rsid w:val="009D2124"/>
    <w:rsid w:val="009D2138"/>
    <w:rsid w:val="009D215F"/>
    <w:rsid w:val="009D2190"/>
    <w:rsid w:val="009D21B6"/>
    <w:rsid w:val="009D222A"/>
    <w:rsid w:val="009D2244"/>
    <w:rsid w:val="009D2254"/>
    <w:rsid w:val="009D23F2"/>
    <w:rsid w:val="009D2408"/>
    <w:rsid w:val="009D2418"/>
    <w:rsid w:val="009D244A"/>
    <w:rsid w:val="009D2467"/>
    <w:rsid w:val="009D24A3"/>
    <w:rsid w:val="009D2531"/>
    <w:rsid w:val="009D2561"/>
    <w:rsid w:val="009D2642"/>
    <w:rsid w:val="009D267C"/>
    <w:rsid w:val="009D26D9"/>
    <w:rsid w:val="009D26DE"/>
    <w:rsid w:val="009D2710"/>
    <w:rsid w:val="009D2715"/>
    <w:rsid w:val="009D2726"/>
    <w:rsid w:val="009D2736"/>
    <w:rsid w:val="009D27D4"/>
    <w:rsid w:val="009D2843"/>
    <w:rsid w:val="009D28A5"/>
    <w:rsid w:val="009D28B5"/>
    <w:rsid w:val="009D28FF"/>
    <w:rsid w:val="009D296D"/>
    <w:rsid w:val="009D2985"/>
    <w:rsid w:val="009D2986"/>
    <w:rsid w:val="009D2A24"/>
    <w:rsid w:val="009D2A3D"/>
    <w:rsid w:val="009D2A55"/>
    <w:rsid w:val="009D2AFE"/>
    <w:rsid w:val="009D2B49"/>
    <w:rsid w:val="009D2B5F"/>
    <w:rsid w:val="009D2BC5"/>
    <w:rsid w:val="009D2BF9"/>
    <w:rsid w:val="009D2C05"/>
    <w:rsid w:val="009D2C56"/>
    <w:rsid w:val="009D2C69"/>
    <w:rsid w:val="009D2CD0"/>
    <w:rsid w:val="009D2D16"/>
    <w:rsid w:val="009D2D8D"/>
    <w:rsid w:val="009D2DB4"/>
    <w:rsid w:val="009D2DFC"/>
    <w:rsid w:val="009D2E2E"/>
    <w:rsid w:val="009D2E6B"/>
    <w:rsid w:val="009D2E6E"/>
    <w:rsid w:val="009D2EAA"/>
    <w:rsid w:val="009D2F8F"/>
    <w:rsid w:val="009D2F98"/>
    <w:rsid w:val="009D2FA1"/>
    <w:rsid w:val="009D304A"/>
    <w:rsid w:val="009D3068"/>
    <w:rsid w:val="009D3070"/>
    <w:rsid w:val="009D3086"/>
    <w:rsid w:val="009D3088"/>
    <w:rsid w:val="009D3117"/>
    <w:rsid w:val="009D315F"/>
    <w:rsid w:val="009D3163"/>
    <w:rsid w:val="009D31A5"/>
    <w:rsid w:val="009D3265"/>
    <w:rsid w:val="009D32DF"/>
    <w:rsid w:val="009D331A"/>
    <w:rsid w:val="009D333E"/>
    <w:rsid w:val="009D34D0"/>
    <w:rsid w:val="009D3533"/>
    <w:rsid w:val="009D355C"/>
    <w:rsid w:val="009D3570"/>
    <w:rsid w:val="009D3591"/>
    <w:rsid w:val="009D359B"/>
    <w:rsid w:val="009D35CB"/>
    <w:rsid w:val="009D35FB"/>
    <w:rsid w:val="009D35FE"/>
    <w:rsid w:val="009D3657"/>
    <w:rsid w:val="009D3696"/>
    <w:rsid w:val="009D36A8"/>
    <w:rsid w:val="009D36BD"/>
    <w:rsid w:val="009D36E4"/>
    <w:rsid w:val="009D370E"/>
    <w:rsid w:val="009D378A"/>
    <w:rsid w:val="009D3802"/>
    <w:rsid w:val="009D389D"/>
    <w:rsid w:val="009D3924"/>
    <w:rsid w:val="009D39A4"/>
    <w:rsid w:val="009D3A39"/>
    <w:rsid w:val="009D3A69"/>
    <w:rsid w:val="009D3B24"/>
    <w:rsid w:val="009D3B25"/>
    <w:rsid w:val="009D3B8F"/>
    <w:rsid w:val="009D3BB1"/>
    <w:rsid w:val="009D3C05"/>
    <w:rsid w:val="009D3C54"/>
    <w:rsid w:val="009D3D25"/>
    <w:rsid w:val="009D3D2A"/>
    <w:rsid w:val="009D3D80"/>
    <w:rsid w:val="009D3E2A"/>
    <w:rsid w:val="009D3E57"/>
    <w:rsid w:val="009D3F55"/>
    <w:rsid w:val="009D3F74"/>
    <w:rsid w:val="009D3F8E"/>
    <w:rsid w:val="009D400F"/>
    <w:rsid w:val="009D40BD"/>
    <w:rsid w:val="009D40E0"/>
    <w:rsid w:val="009D40F1"/>
    <w:rsid w:val="009D4136"/>
    <w:rsid w:val="009D4158"/>
    <w:rsid w:val="009D4205"/>
    <w:rsid w:val="009D4219"/>
    <w:rsid w:val="009D4345"/>
    <w:rsid w:val="009D43B2"/>
    <w:rsid w:val="009D4416"/>
    <w:rsid w:val="009D4432"/>
    <w:rsid w:val="009D445E"/>
    <w:rsid w:val="009D44BE"/>
    <w:rsid w:val="009D44C6"/>
    <w:rsid w:val="009D44F2"/>
    <w:rsid w:val="009D451A"/>
    <w:rsid w:val="009D45A6"/>
    <w:rsid w:val="009D45B1"/>
    <w:rsid w:val="009D4630"/>
    <w:rsid w:val="009D463C"/>
    <w:rsid w:val="009D465B"/>
    <w:rsid w:val="009D4685"/>
    <w:rsid w:val="009D46C1"/>
    <w:rsid w:val="009D4725"/>
    <w:rsid w:val="009D474E"/>
    <w:rsid w:val="009D486C"/>
    <w:rsid w:val="009D4882"/>
    <w:rsid w:val="009D48A0"/>
    <w:rsid w:val="009D48A6"/>
    <w:rsid w:val="009D48AA"/>
    <w:rsid w:val="009D4918"/>
    <w:rsid w:val="009D492C"/>
    <w:rsid w:val="009D493D"/>
    <w:rsid w:val="009D4ADA"/>
    <w:rsid w:val="009D4C2B"/>
    <w:rsid w:val="009D4C30"/>
    <w:rsid w:val="009D4C5E"/>
    <w:rsid w:val="009D4CC4"/>
    <w:rsid w:val="009D4CE1"/>
    <w:rsid w:val="009D4CF2"/>
    <w:rsid w:val="009D4D79"/>
    <w:rsid w:val="009D4DD7"/>
    <w:rsid w:val="009D4DF7"/>
    <w:rsid w:val="009D4E33"/>
    <w:rsid w:val="009D4F03"/>
    <w:rsid w:val="009D4FC6"/>
    <w:rsid w:val="009D4FF7"/>
    <w:rsid w:val="009D50A3"/>
    <w:rsid w:val="009D50C4"/>
    <w:rsid w:val="009D512B"/>
    <w:rsid w:val="009D518E"/>
    <w:rsid w:val="009D51AC"/>
    <w:rsid w:val="009D522C"/>
    <w:rsid w:val="009D529D"/>
    <w:rsid w:val="009D52C1"/>
    <w:rsid w:val="009D52D7"/>
    <w:rsid w:val="009D52E4"/>
    <w:rsid w:val="009D5337"/>
    <w:rsid w:val="009D53A8"/>
    <w:rsid w:val="009D549B"/>
    <w:rsid w:val="009D54D5"/>
    <w:rsid w:val="009D551B"/>
    <w:rsid w:val="009D5520"/>
    <w:rsid w:val="009D5583"/>
    <w:rsid w:val="009D55B6"/>
    <w:rsid w:val="009D5624"/>
    <w:rsid w:val="009D5631"/>
    <w:rsid w:val="009D5655"/>
    <w:rsid w:val="009D56A8"/>
    <w:rsid w:val="009D56BE"/>
    <w:rsid w:val="009D56EB"/>
    <w:rsid w:val="009D56F4"/>
    <w:rsid w:val="009D573A"/>
    <w:rsid w:val="009D57E2"/>
    <w:rsid w:val="009D57EF"/>
    <w:rsid w:val="009D5843"/>
    <w:rsid w:val="009D5891"/>
    <w:rsid w:val="009D5925"/>
    <w:rsid w:val="009D5980"/>
    <w:rsid w:val="009D5982"/>
    <w:rsid w:val="009D5984"/>
    <w:rsid w:val="009D599A"/>
    <w:rsid w:val="009D59B8"/>
    <w:rsid w:val="009D59CA"/>
    <w:rsid w:val="009D59D5"/>
    <w:rsid w:val="009D59F6"/>
    <w:rsid w:val="009D5A09"/>
    <w:rsid w:val="009D5A41"/>
    <w:rsid w:val="009D5A4D"/>
    <w:rsid w:val="009D5AF6"/>
    <w:rsid w:val="009D5B8E"/>
    <w:rsid w:val="009D5BAB"/>
    <w:rsid w:val="009D5BD4"/>
    <w:rsid w:val="009D5BEB"/>
    <w:rsid w:val="009D5C2E"/>
    <w:rsid w:val="009D5C55"/>
    <w:rsid w:val="009D5C7E"/>
    <w:rsid w:val="009D5C98"/>
    <w:rsid w:val="009D5D0A"/>
    <w:rsid w:val="009D5D34"/>
    <w:rsid w:val="009D5D7A"/>
    <w:rsid w:val="009D5E64"/>
    <w:rsid w:val="009D5F3A"/>
    <w:rsid w:val="009D6004"/>
    <w:rsid w:val="009D6006"/>
    <w:rsid w:val="009D6200"/>
    <w:rsid w:val="009D62A2"/>
    <w:rsid w:val="009D6320"/>
    <w:rsid w:val="009D6328"/>
    <w:rsid w:val="009D6336"/>
    <w:rsid w:val="009D6385"/>
    <w:rsid w:val="009D63A9"/>
    <w:rsid w:val="009D6477"/>
    <w:rsid w:val="009D6492"/>
    <w:rsid w:val="009D64B4"/>
    <w:rsid w:val="009D64D5"/>
    <w:rsid w:val="009D64F6"/>
    <w:rsid w:val="009D6671"/>
    <w:rsid w:val="009D6713"/>
    <w:rsid w:val="009D6797"/>
    <w:rsid w:val="009D67B3"/>
    <w:rsid w:val="009D67BA"/>
    <w:rsid w:val="009D67CF"/>
    <w:rsid w:val="009D680B"/>
    <w:rsid w:val="009D682B"/>
    <w:rsid w:val="009D6851"/>
    <w:rsid w:val="009D68A7"/>
    <w:rsid w:val="009D6924"/>
    <w:rsid w:val="009D695C"/>
    <w:rsid w:val="009D6992"/>
    <w:rsid w:val="009D6A05"/>
    <w:rsid w:val="009D6A10"/>
    <w:rsid w:val="009D6A2E"/>
    <w:rsid w:val="009D6ABA"/>
    <w:rsid w:val="009D6AF0"/>
    <w:rsid w:val="009D6C00"/>
    <w:rsid w:val="009D6C09"/>
    <w:rsid w:val="009D6C59"/>
    <w:rsid w:val="009D6C5F"/>
    <w:rsid w:val="009D6C80"/>
    <w:rsid w:val="009D6CB2"/>
    <w:rsid w:val="009D6DAC"/>
    <w:rsid w:val="009D6DB8"/>
    <w:rsid w:val="009D6DE1"/>
    <w:rsid w:val="009D6DED"/>
    <w:rsid w:val="009D6E11"/>
    <w:rsid w:val="009D6E48"/>
    <w:rsid w:val="009D6E5A"/>
    <w:rsid w:val="009D6E63"/>
    <w:rsid w:val="009D6F07"/>
    <w:rsid w:val="009D6F4C"/>
    <w:rsid w:val="009D6F7C"/>
    <w:rsid w:val="009D6FB2"/>
    <w:rsid w:val="009D6FD2"/>
    <w:rsid w:val="009D705E"/>
    <w:rsid w:val="009D70C8"/>
    <w:rsid w:val="009D7116"/>
    <w:rsid w:val="009D71B2"/>
    <w:rsid w:val="009D7249"/>
    <w:rsid w:val="009D727B"/>
    <w:rsid w:val="009D7372"/>
    <w:rsid w:val="009D7434"/>
    <w:rsid w:val="009D7501"/>
    <w:rsid w:val="009D751E"/>
    <w:rsid w:val="009D75C2"/>
    <w:rsid w:val="009D75CF"/>
    <w:rsid w:val="009D75F1"/>
    <w:rsid w:val="009D7617"/>
    <w:rsid w:val="009D76EF"/>
    <w:rsid w:val="009D7742"/>
    <w:rsid w:val="009D7776"/>
    <w:rsid w:val="009D7813"/>
    <w:rsid w:val="009D78B1"/>
    <w:rsid w:val="009D78D3"/>
    <w:rsid w:val="009D7986"/>
    <w:rsid w:val="009D79BA"/>
    <w:rsid w:val="009D7A4D"/>
    <w:rsid w:val="009D7AB8"/>
    <w:rsid w:val="009D7B45"/>
    <w:rsid w:val="009D7BA1"/>
    <w:rsid w:val="009D7C7D"/>
    <w:rsid w:val="009D7CCA"/>
    <w:rsid w:val="009D7D7C"/>
    <w:rsid w:val="009D7DEC"/>
    <w:rsid w:val="009D7DF4"/>
    <w:rsid w:val="009D7E37"/>
    <w:rsid w:val="009D7E69"/>
    <w:rsid w:val="009D7F51"/>
    <w:rsid w:val="009D7F7C"/>
    <w:rsid w:val="009D7FA4"/>
    <w:rsid w:val="009D7FD6"/>
    <w:rsid w:val="009D7FE0"/>
    <w:rsid w:val="009DEBA4"/>
    <w:rsid w:val="009E011D"/>
    <w:rsid w:val="009E015B"/>
    <w:rsid w:val="009E0264"/>
    <w:rsid w:val="009E02CE"/>
    <w:rsid w:val="009E0388"/>
    <w:rsid w:val="009E0403"/>
    <w:rsid w:val="009E0435"/>
    <w:rsid w:val="009E04DE"/>
    <w:rsid w:val="009E0525"/>
    <w:rsid w:val="009E0533"/>
    <w:rsid w:val="009E054F"/>
    <w:rsid w:val="009E05AC"/>
    <w:rsid w:val="009E05B7"/>
    <w:rsid w:val="009E065B"/>
    <w:rsid w:val="009E075C"/>
    <w:rsid w:val="009E07E2"/>
    <w:rsid w:val="009E0A83"/>
    <w:rsid w:val="009E0B37"/>
    <w:rsid w:val="009E0B78"/>
    <w:rsid w:val="009E0B9D"/>
    <w:rsid w:val="009E0BA9"/>
    <w:rsid w:val="009E0C0C"/>
    <w:rsid w:val="009E0C23"/>
    <w:rsid w:val="009E0C41"/>
    <w:rsid w:val="009E0C4A"/>
    <w:rsid w:val="009E0C5D"/>
    <w:rsid w:val="009E0C98"/>
    <w:rsid w:val="009E0D12"/>
    <w:rsid w:val="009E0D3C"/>
    <w:rsid w:val="009E0D9F"/>
    <w:rsid w:val="009E0DE3"/>
    <w:rsid w:val="009E0DFA"/>
    <w:rsid w:val="009E0E79"/>
    <w:rsid w:val="009E0EEE"/>
    <w:rsid w:val="009E0F55"/>
    <w:rsid w:val="009E0F5F"/>
    <w:rsid w:val="009E0FDC"/>
    <w:rsid w:val="009E1006"/>
    <w:rsid w:val="009E1052"/>
    <w:rsid w:val="009E105F"/>
    <w:rsid w:val="009E10B5"/>
    <w:rsid w:val="009E115E"/>
    <w:rsid w:val="009E1162"/>
    <w:rsid w:val="009E1219"/>
    <w:rsid w:val="009E12E9"/>
    <w:rsid w:val="009E1365"/>
    <w:rsid w:val="009E136A"/>
    <w:rsid w:val="009E13C4"/>
    <w:rsid w:val="009E13DE"/>
    <w:rsid w:val="009E14EC"/>
    <w:rsid w:val="009E157C"/>
    <w:rsid w:val="009E164A"/>
    <w:rsid w:val="009E1663"/>
    <w:rsid w:val="009E1723"/>
    <w:rsid w:val="009E17E8"/>
    <w:rsid w:val="009E1839"/>
    <w:rsid w:val="009E1849"/>
    <w:rsid w:val="009E185C"/>
    <w:rsid w:val="009E18E2"/>
    <w:rsid w:val="009E1935"/>
    <w:rsid w:val="009E1A1F"/>
    <w:rsid w:val="009E1ADD"/>
    <w:rsid w:val="009E1BAC"/>
    <w:rsid w:val="009E1BEB"/>
    <w:rsid w:val="009E1BF0"/>
    <w:rsid w:val="009E1BF7"/>
    <w:rsid w:val="009E1BFD"/>
    <w:rsid w:val="009E1C57"/>
    <w:rsid w:val="009E1C78"/>
    <w:rsid w:val="009E1D7B"/>
    <w:rsid w:val="009E1D8F"/>
    <w:rsid w:val="009E1DF3"/>
    <w:rsid w:val="009E1E0B"/>
    <w:rsid w:val="009E1E21"/>
    <w:rsid w:val="009E1E5B"/>
    <w:rsid w:val="009E1ED0"/>
    <w:rsid w:val="009E1F8B"/>
    <w:rsid w:val="009E1F99"/>
    <w:rsid w:val="009E1FAB"/>
    <w:rsid w:val="009E1FC2"/>
    <w:rsid w:val="009E2035"/>
    <w:rsid w:val="009E208E"/>
    <w:rsid w:val="009E213B"/>
    <w:rsid w:val="009E217F"/>
    <w:rsid w:val="009E21D0"/>
    <w:rsid w:val="009E21EC"/>
    <w:rsid w:val="009E224F"/>
    <w:rsid w:val="009E22AD"/>
    <w:rsid w:val="009E22B4"/>
    <w:rsid w:val="009E2381"/>
    <w:rsid w:val="009E247A"/>
    <w:rsid w:val="009E24BB"/>
    <w:rsid w:val="009E2539"/>
    <w:rsid w:val="009E257C"/>
    <w:rsid w:val="009E25B7"/>
    <w:rsid w:val="009E2634"/>
    <w:rsid w:val="009E2669"/>
    <w:rsid w:val="009E2685"/>
    <w:rsid w:val="009E268F"/>
    <w:rsid w:val="009E272F"/>
    <w:rsid w:val="009E273B"/>
    <w:rsid w:val="009E27A5"/>
    <w:rsid w:val="009E27AF"/>
    <w:rsid w:val="009E2888"/>
    <w:rsid w:val="009E2925"/>
    <w:rsid w:val="009E2989"/>
    <w:rsid w:val="009E29C3"/>
    <w:rsid w:val="009E29CE"/>
    <w:rsid w:val="009E2A0D"/>
    <w:rsid w:val="009E2A5A"/>
    <w:rsid w:val="009E2AF4"/>
    <w:rsid w:val="009E2BB3"/>
    <w:rsid w:val="009E2BFE"/>
    <w:rsid w:val="009E2C01"/>
    <w:rsid w:val="009E2C26"/>
    <w:rsid w:val="009E2C69"/>
    <w:rsid w:val="009E2C7F"/>
    <w:rsid w:val="009E2C97"/>
    <w:rsid w:val="009E2D59"/>
    <w:rsid w:val="009E2D5F"/>
    <w:rsid w:val="009E2DE3"/>
    <w:rsid w:val="009E2E52"/>
    <w:rsid w:val="009E2ED2"/>
    <w:rsid w:val="009E2F46"/>
    <w:rsid w:val="009E2FD6"/>
    <w:rsid w:val="009E3027"/>
    <w:rsid w:val="009E3064"/>
    <w:rsid w:val="009E3080"/>
    <w:rsid w:val="009E30D9"/>
    <w:rsid w:val="009E3110"/>
    <w:rsid w:val="009E312C"/>
    <w:rsid w:val="009E3164"/>
    <w:rsid w:val="009E31FC"/>
    <w:rsid w:val="009E320D"/>
    <w:rsid w:val="009E32B2"/>
    <w:rsid w:val="009E336D"/>
    <w:rsid w:val="009E339E"/>
    <w:rsid w:val="009E33DD"/>
    <w:rsid w:val="009E3490"/>
    <w:rsid w:val="009E3497"/>
    <w:rsid w:val="009E34F1"/>
    <w:rsid w:val="009E34F2"/>
    <w:rsid w:val="009E3530"/>
    <w:rsid w:val="009E3570"/>
    <w:rsid w:val="009E36E2"/>
    <w:rsid w:val="009E36EE"/>
    <w:rsid w:val="009E3723"/>
    <w:rsid w:val="009E37B6"/>
    <w:rsid w:val="009E382E"/>
    <w:rsid w:val="009E383C"/>
    <w:rsid w:val="009E3873"/>
    <w:rsid w:val="009E38E0"/>
    <w:rsid w:val="009E38E8"/>
    <w:rsid w:val="009E39AE"/>
    <w:rsid w:val="009E3A67"/>
    <w:rsid w:val="009E3A77"/>
    <w:rsid w:val="009E3A7B"/>
    <w:rsid w:val="009E3ABC"/>
    <w:rsid w:val="009E3B6D"/>
    <w:rsid w:val="009E3BBB"/>
    <w:rsid w:val="009E3C0A"/>
    <w:rsid w:val="009E3C10"/>
    <w:rsid w:val="009E3C36"/>
    <w:rsid w:val="009E3C63"/>
    <w:rsid w:val="009E3D7A"/>
    <w:rsid w:val="009E3E04"/>
    <w:rsid w:val="009E3E95"/>
    <w:rsid w:val="009E3EDE"/>
    <w:rsid w:val="009E3FA3"/>
    <w:rsid w:val="009E404C"/>
    <w:rsid w:val="009E405E"/>
    <w:rsid w:val="009E4085"/>
    <w:rsid w:val="009E409F"/>
    <w:rsid w:val="009E4120"/>
    <w:rsid w:val="009E4158"/>
    <w:rsid w:val="009E4180"/>
    <w:rsid w:val="009E4182"/>
    <w:rsid w:val="009E419B"/>
    <w:rsid w:val="009E4232"/>
    <w:rsid w:val="009E4297"/>
    <w:rsid w:val="009E42AA"/>
    <w:rsid w:val="009E4324"/>
    <w:rsid w:val="009E4373"/>
    <w:rsid w:val="009E43A7"/>
    <w:rsid w:val="009E43D5"/>
    <w:rsid w:val="009E43D7"/>
    <w:rsid w:val="009E4466"/>
    <w:rsid w:val="009E4467"/>
    <w:rsid w:val="009E4472"/>
    <w:rsid w:val="009E44F3"/>
    <w:rsid w:val="009E4572"/>
    <w:rsid w:val="009E45FD"/>
    <w:rsid w:val="009E460C"/>
    <w:rsid w:val="009E4653"/>
    <w:rsid w:val="009E4666"/>
    <w:rsid w:val="009E473D"/>
    <w:rsid w:val="009E4775"/>
    <w:rsid w:val="009E47A6"/>
    <w:rsid w:val="009E47B7"/>
    <w:rsid w:val="009E4980"/>
    <w:rsid w:val="009E4AA2"/>
    <w:rsid w:val="009E4AB8"/>
    <w:rsid w:val="009E4AF0"/>
    <w:rsid w:val="009E4B37"/>
    <w:rsid w:val="009E4B7B"/>
    <w:rsid w:val="009E4B7F"/>
    <w:rsid w:val="009E4B88"/>
    <w:rsid w:val="009E4BCA"/>
    <w:rsid w:val="009E4C34"/>
    <w:rsid w:val="009E4CA2"/>
    <w:rsid w:val="009E4D07"/>
    <w:rsid w:val="009E4DE6"/>
    <w:rsid w:val="009E4DFD"/>
    <w:rsid w:val="009E4EB0"/>
    <w:rsid w:val="009E4EC8"/>
    <w:rsid w:val="009E5055"/>
    <w:rsid w:val="009E508A"/>
    <w:rsid w:val="009E509E"/>
    <w:rsid w:val="009E50F2"/>
    <w:rsid w:val="009E5139"/>
    <w:rsid w:val="009E5182"/>
    <w:rsid w:val="009E518B"/>
    <w:rsid w:val="009E51D9"/>
    <w:rsid w:val="009E5227"/>
    <w:rsid w:val="009E522A"/>
    <w:rsid w:val="009E5246"/>
    <w:rsid w:val="009E5248"/>
    <w:rsid w:val="009E5295"/>
    <w:rsid w:val="009E5345"/>
    <w:rsid w:val="009E5414"/>
    <w:rsid w:val="009E5457"/>
    <w:rsid w:val="009E5577"/>
    <w:rsid w:val="009E55BC"/>
    <w:rsid w:val="009E5617"/>
    <w:rsid w:val="009E5698"/>
    <w:rsid w:val="009E56CA"/>
    <w:rsid w:val="009E573C"/>
    <w:rsid w:val="009E574C"/>
    <w:rsid w:val="009E5765"/>
    <w:rsid w:val="009E584D"/>
    <w:rsid w:val="009E58DB"/>
    <w:rsid w:val="009E58F5"/>
    <w:rsid w:val="009E5917"/>
    <w:rsid w:val="009E5949"/>
    <w:rsid w:val="009E59A7"/>
    <w:rsid w:val="009E59BA"/>
    <w:rsid w:val="009E5AA4"/>
    <w:rsid w:val="009E5AAA"/>
    <w:rsid w:val="009E5ACE"/>
    <w:rsid w:val="009E5B5D"/>
    <w:rsid w:val="009E5B95"/>
    <w:rsid w:val="009E5C9E"/>
    <w:rsid w:val="009E5CAE"/>
    <w:rsid w:val="009E5D2D"/>
    <w:rsid w:val="009E5E57"/>
    <w:rsid w:val="009E5FCF"/>
    <w:rsid w:val="009E5FD8"/>
    <w:rsid w:val="009E60B2"/>
    <w:rsid w:val="009E60CE"/>
    <w:rsid w:val="009E6190"/>
    <w:rsid w:val="009E61A9"/>
    <w:rsid w:val="009E61D5"/>
    <w:rsid w:val="009E61FB"/>
    <w:rsid w:val="009E6224"/>
    <w:rsid w:val="009E6278"/>
    <w:rsid w:val="009E62B2"/>
    <w:rsid w:val="009E6321"/>
    <w:rsid w:val="009E637F"/>
    <w:rsid w:val="009E63A7"/>
    <w:rsid w:val="009E63E2"/>
    <w:rsid w:val="009E6445"/>
    <w:rsid w:val="009E64B4"/>
    <w:rsid w:val="009E64C3"/>
    <w:rsid w:val="009E64DE"/>
    <w:rsid w:val="009E64E0"/>
    <w:rsid w:val="009E64FF"/>
    <w:rsid w:val="009E6530"/>
    <w:rsid w:val="009E6592"/>
    <w:rsid w:val="009E65CF"/>
    <w:rsid w:val="009E6686"/>
    <w:rsid w:val="009E66F0"/>
    <w:rsid w:val="009E6776"/>
    <w:rsid w:val="009E679A"/>
    <w:rsid w:val="009E689C"/>
    <w:rsid w:val="009E68F3"/>
    <w:rsid w:val="009E6990"/>
    <w:rsid w:val="009E69BA"/>
    <w:rsid w:val="009E69E6"/>
    <w:rsid w:val="009E69F0"/>
    <w:rsid w:val="009E6A11"/>
    <w:rsid w:val="009E6A5E"/>
    <w:rsid w:val="009E6A8F"/>
    <w:rsid w:val="009E6B1E"/>
    <w:rsid w:val="009E6B21"/>
    <w:rsid w:val="009E6CBB"/>
    <w:rsid w:val="009E6CD4"/>
    <w:rsid w:val="009E6D50"/>
    <w:rsid w:val="009E6D68"/>
    <w:rsid w:val="009E6DDC"/>
    <w:rsid w:val="009E6DEA"/>
    <w:rsid w:val="009E6E1E"/>
    <w:rsid w:val="009E6F97"/>
    <w:rsid w:val="009E702D"/>
    <w:rsid w:val="009E7098"/>
    <w:rsid w:val="009E70A6"/>
    <w:rsid w:val="009E71BF"/>
    <w:rsid w:val="009E71CF"/>
    <w:rsid w:val="009E7221"/>
    <w:rsid w:val="009E731A"/>
    <w:rsid w:val="009E7337"/>
    <w:rsid w:val="009E73C9"/>
    <w:rsid w:val="009E7477"/>
    <w:rsid w:val="009E7485"/>
    <w:rsid w:val="009E74EF"/>
    <w:rsid w:val="009E7515"/>
    <w:rsid w:val="009E7516"/>
    <w:rsid w:val="009E7571"/>
    <w:rsid w:val="009E75E5"/>
    <w:rsid w:val="009E7780"/>
    <w:rsid w:val="009E787E"/>
    <w:rsid w:val="009E787F"/>
    <w:rsid w:val="009E79B5"/>
    <w:rsid w:val="009E79C6"/>
    <w:rsid w:val="009E79C7"/>
    <w:rsid w:val="009E7A32"/>
    <w:rsid w:val="009E7A48"/>
    <w:rsid w:val="009E7ADB"/>
    <w:rsid w:val="009E7B09"/>
    <w:rsid w:val="009E7B0D"/>
    <w:rsid w:val="009E7BB1"/>
    <w:rsid w:val="009E7BFC"/>
    <w:rsid w:val="009E7C37"/>
    <w:rsid w:val="009E7CCA"/>
    <w:rsid w:val="009E7D07"/>
    <w:rsid w:val="009E7D4C"/>
    <w:rsid w:val="009E7D64"/>
    <w:rsid w:val="009E7DD8"/>
    <w:rsid w:val="009E7E14"/>
    <w:rsid w:val="009E7E7C"/>
    <w:rsid w:val="009E7EC9"/>
    <w:rsid w:val="009E7EE9"/>
    <w:rsid w:val="009E7F5B"/>
    <w:rsid w:val="009E7F99"/>
    <w:rsid w:val="009E7FA9"/>
    <w:rsid w:val="009EA1D5"/>
    <w:rsid w:val="009F0098"/>
    <w:rsid w:val="009F0119"/>
    <w:rsid w:val="009F01D6"/>
    <w:rsid w:val="009F01EA"/>
    <w:rsid w:val="009F0211"/>
    <w:rsid w:val="009F02B3"/>
    <w:rsid w:val="009F02E0"/>
    <w:rsid w:val="009F0343"/>
    <w:rsid w:val="009F035D"/>
    <w:rsid w:val="009F041B"/>
    <w:rsid w:val="009F046A"/>
    <w:rsid w:val="009F04C6"/>
    <w:rsid w:val="009F054C"/>
    <w:rsid w:val="009F0569"/>
    <w:rsid w:val="009F0655"/>
    <w:rsid w:val="009F0677"/>
    <w:rsid w:val="009F06B0"/>
    <w:rsid w:val="009F06C6"/>
    <w:rsid w:val="009F079A"/>
    <w:rsid w:val="009F079E"/>
    <w:rsid w:val="009F07B7"/>
    <w:rsid w:val="009F07D3"/>
    <w:rsid w:val="009F0850"/>
    <w:rsid w:val="009F087D"/>
    <w:rsid w:val="009F08A7"/>
    <w:rsid w:val="009F08A9"/>
    <w:rsid w:val="009F08B1"/>
    <w:rsid w:val="009F08FC"/>
    <w:rsid w:val="009F0940"/>
    <w:rsid w:val="009F0990"/>
    <w:rsid w:val="009F099C"/>
    <w:rsid w:val="009F099F"/>
    <w:rsid w:val="009F09E2"/>
    <w:rsid w:val="009F0ADB"/>
    <w:rsid w:val="009F0B2D"/>
    <w:rsid w:val="009F0B5B"/>
    <w:rsid w:val="009F0BBA"/>
    <w:rsid w:val="009F0BF3"/>
    <w:rsid w:val="009F0C79"/>
    <w:rsid w:val="009F0CE9"/>
    <w:rsid w:val="009F0CFB"/>
    <w:rsid w:val="009F0D11"/>
    <w:rsid w:val="009F0D2A"/>
    <w:rsid w:val="009F0D40"/>
    <w:rsid w:val="009F0D70"/>
    <w:rsid w:val="009F0E1E"/>
    <w:rsid w:val="009F0E3D"/>
    <w:rsid w:val="009F0E49"/>
    <w:rsid w:val="009F0E5E"/>
    <w:rsid w:val="009F0FFD"/>
    <w:rsid w:val="009F105F"/>
    <w:rsid w:val="009F10AC"/>
    <w:rsid w:val="009F1114"/>
    <w:rsid w:val="009F11B4"/>
    <w:rsid w:val="009F11D6"/>
    <w:rsid w:val="009F11F3"/>
    <w:rsid w:val="009F1226"/>
    <w:rsid w:val="009F123F"/>
    <w:rsid w:val="009F1254"/>
    <w:rsid w:val="009F13A6"/>
    <w:rsid w:val="009F1453"/>
    <w:rsid w:val="009F14A2"/>
    <w:rsid w:val="009F1513"/>
    <w:rsid w:val="009F1571"/>
    <w:rsid w:val="009F1583"/>
    <w:rsid w:val="009F15DB"/>
    <w:rsid w:val="009F15DF"/>
    <w:rsid w:val="009F1689"/>
    <w:rsid w:val="009F16C3"/>
    <w:rsid w:val="009F1777"/>
    <w:rsid w:val="009F1782"/>
    <w:rsid w:val="009F179A"/>
    <w:rsid w:val="009F17AE"/>
    <w:rsid w:val="009F17BB"/>
    <w:rsid w:val="009F17FF"/>
    <w:rsid w:val="009F1838"/>
    <w:rsid w:val="009F18AA"/>
    <w:rsid w:val="009F19BD"/>
    <w:rsid w:val="009F19D2"/>
    <w:rsid w:val="009F19E7"/>
    <w:rsid w:val="009F1B21"/>
    <w:rsid w:val="009F1BB8"/>
    <w:rsid w:val="009F1C26"/>
    <w:rsid w:val="009F1CA1"/>
    <w:rsid w:val="009F1CB2"/>
    <w:rsid w:val="009F1D20"/>
    <w:rsid w:val="009F1D3F"/>
    <w:rsid w:val="009F1D5C"/>
    <w:rsid w:val="009F1DF8"/>
    <w:rsid w:val="009F1E0D"/>
    <w:rsid w:val="009F1E1A"/>
    <w:rsid w:val="009F1E8E"/>
    <w:rsid w:val="009F1FD3"/>
    <w:rsid w:val="009F1FEC"/>
    <w:rsid w:val="009F2020"/>
    <w:rsid w:val="009F2033"/>
    <w:rsid w:val="009F2041"/>
    <w:rsid w:val="009F205D"/>
    <w:rsid w:val="009F20BC"/>
    <w:rsid w:val="009F20E0"/>
    <w:rsid w:val="009F20F5"/>
    <w:rsid w:val="009F20FF"/>
    <w:rsid w:val="009F2132"/>
    <w:rsid w:val="009F21A1"/>
    <w:rsid w:val="009F222F"/>
    <w:rsid w:val="009F2343"/>
    <w:rsid w:val="009F234F"/>
    <w:rsid w:val="009F24B1"/>
    <w:rsid w:val="009F259D"/>
    <w:rsid w:val="009F2705"/>
    <w:rsid w:val="009F2718"/>
    <w:rsid w:val="009F27F4"/>
    <w:rsid w:val="009F2821"/>
    <w:rsid w:val="009F2855"/>
    <w:rsid w:val="009F2859"/>
    <w:rsid w:val="009F2923"/>
    <w:rsid w:val="009F292E"/>
    <w:rsid w:val="009F296B"/>
    <w:rsid w:val="009F29C4"/>
    <w:rsid w:val="009F29D0"/>
    <w:rsid w:val="009F2A38"/>
    <w:rsid w:val="009F2AC3"/>
    <w:rsid w:val="009F2AC4"/>
    <w:rsid w:val="009F2AC8"/>
    <w:rsid w:val="009F2AD2"/>
    <w:rsid w:val="009F2ADA"/>
    <w:rsid w:val="009F2C0E"/>
    <w:rsid w:val="009F2CDC"/>
    <w:rsid w:val="009F2CE2"/>
    <w:rsid w:val="009F2CF2"/>
    <w:rsid w:val="009F2D82"/>
    <w:rsid w:val="009F2D8A"/>
    <w:rsid w:val="009F2EDC"/>
    <w:rsid w:val="009F2F43"/>
    <w:rsid w:val="009F2F7B"/>
    <w:rsid w:val="009F2FE2"/>
    <w:rsid w:val="009F3022"/>
    <w:rsid w:val="009F30DD"/>
    <w:rsid w:val="009F30F2"/>
    <w:rsid w:val="009F3175"/>
    <w:rsid w:val="009F3176"/>
    <w:rsid w:val="009F3183"/>
    <w:rsid w:val="009F31C5"/>
    <w:rsid w:val="009F320B"/>
    <w:rsid w:val="009F3244"/>
    <w:rsid w:val="009F32AC"/>
    <w:rsid w:val="009F32B5"/>
    <w:rsid w:val="009F32BE"/>
    <w:rsid w:val="009F32C8"/>
    <w:rsid w:val="009F32CF"/>
    <w:rsid w:val="009F3307"/>
    <w:rsid w:val="009F3387"/>
    <w:rsid w:val="009F33A6"/>
    <w:rsid w:val="009F33D8"/>
    <w:rsid w:val="009F3505"/>
    <w:rsid w:val="009F3568"/>
    <w:rsid w:val="009F35F8"/>
    <w:rsid w:val="009F3627"/>
    <w:rsid w:val="009F369D"/>
    <w:rsid w:val="009F3751"/>
    <w:rsid w:val="009F377D"/>
    <w:rsid w:val="009F37B3"/>
    <w:rsid w:val="009F37CB"/>
    <w:rsid w:val="009F37E5"/>
    <w:rsid w:val="009F37FB"/>
    <w:rsid w:val="009F3846"/>
    <w:rsid w:val="009F3996"/>
    <w:rsid w:val="009F39BC"/>
    <w:rsid w:val="009F3A3C"/>
    <w:rsid w:val="009F3A87"/>
    <w:rsid w:val="009F3BC2"/>
    <w:rsid w:val="009F3C6F"/>
    <w:rsid w:val="009F3CDB"/>
    <w:rsid w:val="009F3D14"/>
    <w:rsid w:val="009F3D86"/>
    <w:rsid w:val="009F3D98"/>
    <w:rsid w:val="009F3DB2"/>
    <w:rsid w:val="009F3E06"/>
    <w:rsid w:val="009F3EC0"/>
    <w:rsid w:val="009F3F82"/>
    <w:rsid w:val="009F3FE6"/>
    <w:rsid w:val="009F3FE9"/>
    <w:rsid w:val="009F413E"/>
    <w:rsid w:val="009F414D"/>
    <w:rsid w:val="009F418E"/>
    <w:rsid w:val="009F41AB"/>
    <w:rsid w:val="009F422D"/>
    <w:rsid w:val="009F4342"/>
    <w:rsid w:val="009F4363"/>
    <w:rsid w:val="009F4414"/>
    <w:rsid w:val="009F4507"/>
    <w:rsid w:val="009F450F"/>
    <w:rsid w:val="009F451D"/>
    <w:rsid w:val="009F454C"/>
    <w:rsid w:val="009F4578"/>
    <w:rsid w:val="009F458E"/>
    <w:rsid w:val="009F4603"/>
    <w:rsid w:val="009F46BF"/>
    <w:rsid w:val="009F474B"/>
    <w:rsid w:val="009F47B8"/>
    <w:rsid w:val="009F481B"/>
    <w:rsid w:val="009F4820"/>
    <w:rsid w:val="009F487A"/>
    <w:rsid w:val="009F490E"/>
    <w:rsid w:val="009F492F"/>
    <w:rsid w:val="009F497D"/>
    <w:rsid w:val="009F49C9"/>
    <w:rsid w:val="009F4A2B"/>
    <w:rsid w:val="009F4A4B"/>
    <w:rsid w:val="009F4A62"/>
    <w:rsid w:val="009F4AA5"/>
    <w:rsid w:val="009F4B02"/>
    <w:rsid w:val="009F4C82"/>
    <w:rsid w:val="009F4CAA"/>
    <w:rsid w:val="009F4CC6"/>
    <w:rsid w:val="009F4DA8"/>
    <w:rsid w:val="009F4E37"/>
    <w:rsid w:val="009F4E3A"/>
    <w:rsid w:val="009F4E86"/>
    <w:rsid w:val="009F4FEB"/>
    <w:rsid w:val="009F5002"/>
    <w:rsid w:val="009F506F"/>
    <w:rsid w:val="009F508B"/>
    <w:rsid w:val="009F50CE"/>
    <w:rsid w:val="009F513F"/>
    <w:rsid w:val="009F5166"/>
    <w:rsid w:val="009F51BE"/>
    <w:rsid w:val="009F51C0"/>
    <w:rsid w:val="009F51C4"/>
    <w:rsid w:val="009F51D0"/>
    <w:rsid w:val="009F520B"/>
    <w:rsid w:val="009F520C"/>
    <w:rsid w:val="009F523A"/>
    <w:rsid w:val="009F5251"/>
    <w:rsid w:val="009F52F7"/>
    <w:rsid w:val="009F53AA"/>
    <w:rsid w:val="009F53E8"/>
    <w:rsid w:val="009F5422"/>
    <w:rsid w:val="009F5474"/>
    <w:rsid w:val="009F54FE"/>
    <w:rsid w:val="009F5566"/>
    <w:rsid w:val="009F559C"/>
    <w:rsid w:val="009F55E0"/>
    <w:rsid w:val="009F5626"/>
    <w:rsid w:val="009F562D"/>
    <w:rsid w:val="009F5639"/>
    <w:rsid w:val="009F5659"/>
    <w:rsid w:val="009F5699"/>
    <w:rsid w:val="009F56A7"/>
    <w:rsid w:val="009F56B2"/>
    <w:rsid w:val="009F5717"/>
    <w:rsid w:val="009F5755"/>
    <w:rsid w:val="009F575F"/>
    <w:rsid w:val="009F57AA"/>
    <w:rsid w:val="009F5856"/>
    <w:rsid w:val="009F586E"/>
    <w:rsid w:val="009F587B"/>
    <w:rsid w:val="009F58F1"/>
    <w:rsid w:val="009F590C"/>
    <w:rsid w:val="009F5A62"/>
    <w:rsid w:val="009F5A9F"/>
    <w:rsid w:val="009F5AA1"/>
    <w:rsid w:val="009F5B19"/>
    <w:rsid w:val="009F5BDD"/>
    <w:rsid w:val="009F5C12"/>
    <w:rsid w:val="009F5C1F"/>
    <w:rsid w:val="009F5CB0"/>
    <w:rsid w:val="009F5D9A"/>
    <w:rsid w:val="009F5E05"/>
    <w:rsid w:val="009F5E59"/>
    <w:rsid w:val="009F5E78"/>
    <w:rsid w:val="009F5EAE"/>
    <w:rsid w:val="009F5EBC"/>
    <w:rsid w:val="009F5F1A"/>
    <w:rsid w:val="009F6147"/>
    <w:rsid w:val="009F618A"/>
    <w:rsid w:val="009F6205"/>
    <w:rsid w:val="009F6232"/>
    <w:rsid w:val="009F62DB"/>
    <w:rsid w:val="009F6309"/>
    <w:rsid w:val="009F63A4"/>
    <w:rsid w:val="009F63A7"/>
    <w:rsid w:val="009F63AF"/>
    <w:rsid w:val="009F63BC"/>
    <w:rsid w:val="009F6440"/>
    <w:rsid w:val="009F647C"/>
    <w:rsid w:val="009F657F"/>
    <w:rsid w:val="009F65C5"/>
    <w:rsid w:val="009F662E"/>
    <w:rsid w:val="009F663F"/>
    <w:rsid w:val="009F66D6"/>
    <w:rsid w:val="009F66FA"/>
    <w:rsid w:val="009F6711"/>
    <w:rsid w:val="009F6746"/>
    <w:rsid w:val="009F6852"/>
    <w:rsid w:val="009F68C4"/>
    <w:rsid w:val="009F6938"/>
    <w:rsid w:val="009F693B"/>
    <w:rsid w:val="009F6954"/>
    <w:rsid w:val="009F698A"/>
    <w:rsid w:val="009F69E4"/>
    <w:rsid w:val="009F6A0D"/>
    <w:rsid w:val="009F6A22"/>
    <w:rsid w:val="009F6A2F"/>
    <w:rsid w:val="009F6A51"/>
    <w:rsid w:val="009F6B0B"/>
    <w:rsid w:val="009F6B14"/>
    <w:rsid w:val="009F6B1A"/>
    <w:rsid w:val="009F6B54"/>
    <w:rsid w:val="009F6BA2"/>
    <w:rsid w:val="009F6BB4"/>
    <w:rsid w:val="009F6C3E"/>
    <w:rsid w:val="009F6CD2"/>
    <w:rsid w:val="009F6D30"/>
    <w:rsid w:val="009F6D5C"/>
    <w:rsid w:val="009F6F26"/>
    <w:rsid w:val="009F7039"/>
    <w:rsid w:val="009F7096"/>
    <w:rsid w:val="009F70A4"/>
    <w:rsid w:val="009F7285"/>
    <w:rsid w:val="009F731B"/>
    <w:rsid w:val="009F73CB"/>
    <w:rsid w:val="009F7411"/>
    <w:rsid w:val="009F741C"/>
    <w:rsid w:val="009F7429"/>
    <w:rsid w:val="009F746A"/>
    <w:rsid w:val="009F749D"/>
    <w:rsid w:val="009F7522"/>
    <w:rsid w:val="009F7534"/>
    <w:rsid w:val="009F7564"/>
    <w:rsid w:val="009F75E2"/>
    <w:rsid w:val="009F7718"/>
    <w:rsid w:val="009F7723"/>
    <w:rsid w:val="009F7759"/>
    <w:rsid w:val="009F77EA"/>
    <w:rsid w:val="009F781C"/>
    <w:rsid w:val="009F7830"/>
    <w:rsid w:val="009F789A"/>
    <w:rsid w:val="009F797C"/>
    <w:rsid w:val="009F7995"/>
    <w:rsid w:val="009F79B2"/>
    <w:rsid w:val="009F7A55"/>
    <w:rsid w:val="009F7A84"/>
    <w:rsid w:val="009F7AFA"/>
    <w:rsid w:val="009F7B0B"/>
    <w:rsid w:val="009F7B2B"/>
    <w:rsid w:val="009F7B74"/>
    <w:rsid w:val="009F7B89"/>
    <w:rsid w:val="009F7BE7"/>
    <w:rsid w:val="009F7C21"/>
    <w:rsid w:val="009F7C31"/>
    <w:rsid w:val="009F7C3D"/>
    <w:rsid w:val="009F7C71"/>
    <w:rsid w:val="009F7CB7"/>
    <w:rsid w:val="009F7CCE"/>
    <w:rsid w:val="009F7D7B"/>
    <w:rsid w:val="009F7DF4"/>
    <w:rsid w:val="009F7E95"/>
    <w:rsid w:val="009F7EE7"/>
    <w:rsid w:val="009F7F5C"/>
    <w:rsid w:val="009F7F74"/>
    <w:rsid w:val="009F7FB1"/>
    <w:rsid w:val="009FD088"/>
    <w:rsid w:val="009FDBD8"/>
    <w:rsid w:val="00A00016"/>
    <w:rsid w:val="00A0002D"/>
    <w:rsid w:val="00A00087"/>
    <w:rsid w:val="00A000A6"/>
    <w:rsid w:val="00A000D5"/>
    <w:rsid w:val="00A0013D"/>
    <w:rsid w:val="00A00142"/>
    <w:rsid w:val="00A00147"/>
    <w:rsid w:val="00A00153"/>
    <w:rsid w:val="00A00189"/>
    <w:rsid w:val="00A0020B"/>
    <w:rsid w:val="00A00292"/>
    <w:rsid w:val="00A002AC"/>
    <w:rsid w:val="00A002B4"/>
    <w:rsid w:val="00A002C6"/>
    <w:rsid w:val="00A002F6"/>
    <w:rsid w:val="00A0038B"/>
    <w:rsid w:val="00A00405"/>
    <w:rsid w:val="00A00452"/>
    <w:rsid w:val="00A004C4"/>
    <w:rsid w:val="00A004D8"/>
    <w:rsid w:val="00A0052D"/>
    <w:rsid w:val="00A00576"/>
    <w:rsid w:val="00A005D5"/>
    <w:rsid w:val="00A00640"/>
    <w:rsid w:val="00A006C0"/>
    <w:rsid w:val="00A006FD"/>
    <w:rsid w:val="00A00704"/>
    <w:rsid w:val="00A00727"/>
    <w:rsid w:val="00A0076E"/>
    <w:rsid w:val="00A008E2"/>
    <w:rsid w:val="00A008ED"/>
    <w:rsid w:val="00A00948"/>
    <w:rsid w:val="00A00A40"/>
    <w:rsid w:val="00A00A5A"/>
    <w:rsid w:val="00A00A7F"/>
    <w:rsid w:val="00A00A83"/>
    <w:rsid w:val="00A00B51"/>
    <w:rsid w:val="00A00BBE"/>
    <w:rsid w:val="00A00BC0"/>
    <w:rsid w:val="00A00BD5"/>
    <w:rsid w:val="00A00C6D"/>
    <w:rsid w:val="00A00C71"/>
    <w:rsid w:val="00A00D11"/>
    <w:rsid w:val="00A00D3B"/>
    <w:rsid w:val="00A00D76"/>
    <w:rsid w:val="00A00E34"/>
    <w:rsid w:val="00A00E3A"/>
    <w:rsid w:val="00A00EA4"/>
    <w:rsid w:val="00A00EE7"/>
    <w:rsid w:val="00A00FBF"/>
    <w:rsid w:val="00A0101E"/>
    <w:rsid w:val="00A0122E"/>
    <w:rsid w:val="00A012B4"/>
    <w:rsid w:val="00A012B6"/>
    <w:rsid w:val="00A01300"/>
    <w:rsid w:val="00A01325"/>
    <w:rsid w:val="00A01378"/>
    <w:rsid w:val="00A01420"/>
    <w:rsid w:val="00A0148E"/>
    <w:rsid w:val="00A014BB"/>
    <w:rsid w:val="00A0153D"/>
    <w:rsid w:val="00A01572"/>
    <w:rsid w:val="00A01603"/>
    <w:rsid w:val="00A0167B"/>
    <w:rsid w:val="00A01688"/>
    <w:rsid w:val="00A016EB"/>
    <w:rsid w:val="00A01715"/>
    <w:rsid w:val="00A0173A"/>
    <w:rsid w:val="00A0187F"/>
    <w:rsid w:val="00A0194F"/>
    <w:rsid w:val="00A019CF"/>
    <w:rsid w:val="00A01A4F"/>
    <w:rsid w:val="00A01A75"/>
    <w:rsid w:val="00A01A88"/>
    <w:rsid w:val="00A01A8F"/>
    <w:rsid w:val="00A01B01"/>
    <w:rsid w:val="00A01B30"/>
    <w:rsid w:val="00A01B6D"/>
    <w:rsid w:val="00A01BAB"/>
    <w:rsid w:val="00A01CB1"/>
    <w:rsid w:val="00A02036"/>
    <w:rsid w:val="00A0207F"/>
    <w:rsid w:val="00A020BD"/>
    <w:rsid w:val="00A020F9"/>
    <w:rsid w:val="00A0217A"/>
    <w:rsid w:val="00A021F9"/>
    <w:rsid w:val="00A021FD"/>
    <w:rsid w:val="00A022AE"/>
    <w:rsid w:val="00A0235F"/>
    <w:rsid w:val="00A023B1"/>
    <w:rsid w:val="00A023F8"/>
    <w:rsid w:val="00A023FD"/>
    <w:rsid w:val="00A02412"/>
    <w:rsid w:val="00A0246E"/>
    <w:rsid w:val="00A02555"/>
    <w:rsid w:val="00A02573"/>
    <w:rsid w:val="00A025E2"/>
    <w:rsid w:val="00A025FD"/>
    <w:rsid w:val="00A02668"/>
    <w:rsid w:val="00A02691"/>
    <w:rsid w:val="00A026FD"/>
    <w:rsid w:val="00A02700"/>
    <w:rsid w:val="00A02701"/>
    <w:rsid w:val="00A02759"/>
    <w:rsid w:val="00A02823"/>
    <w:rsid w:val="00A02864"/>
    <w:rsid w:val="00A0286F"/>
    <w:rsid w:val="00A02924"/>
    <w:rsid w:val="00A02AB6"/>
    <w:rsid w:val="00A02ABD"/>
    <w:rsid w:val="00A02AFF"/>
    <w:rsid w:val="00A02B15"/>
    <w:rsid w:val="00A02B41"/>
    <w:rsid w:val="00A02B9C"/>
    <w:rsid w:val="00A02BCC"/>
    <w:rsid w:val="00A02BFE"/>
    <w:rsid w:val="00A02C7B"/>
    <w:rsid w:val="00A02C96"/>
    <w:rsid w:val="00A02D01"/>
    <w:rsid w:val="00A02D5E"/>
    <w:rsid w:val="00A02D97"/>
    <w:rsid w:val="00A02DE2"/>
    <w:rsid w:val="00A02DFA"/>
    <w:rsid w:val="00A02E3B"/>
    <w:rsid w:val="00A02E5D"/>
    <w:rsid w:val="00A02E97"/>
    <w:rsid w:val="00A02EE6"/>
    <w:rsid w:val="00A02F04"/>
    <w:rsid w:val="00A02F73"/>
    <w:rsid w:val="00A03003"/>
    <w:rsid w:val="00A03018"/>
    <w:rsid w:val="00A030B8"/>
    <w:rsid w:val="00A030C3"/>
    <w:rsid w:val="00A03116"/>
    <w:rsid w:val="00A03158"/>
    <w:rsid w:val="00A03167"/>
    <w:rsid w:val="00A0319E"/>
    <w:rsid w:val="00A031D9"/>
    <w:rsid w:val="00A031DE"/>
    <w:rsid w:val="00A03276"/>
    <w:rsid w:val="00A03286"/>
    <w:rsid w:val="00A032DE"/>
    <w:rsid w:val="00A03370"/>
    <w:rsid w:val="00A033A1"/>
    <w:rsid w:val="00A033CA"/>
    <w:rsid w:val="00A033CC"/>
    <w:rsid w:val="00A03480"/>
    <w:rsid w:val="00A03518"/>
    <w:rsid w:val="00A03555"/>
    <w:rsid w:val="00A0355D"/>
    <w:rsid w:val="00A03584"/>
    <w:rsid w:val="00A035EA"/>
    <w:rsid w:val="00A035F2"/>
    <w:rsid w:val="00A0360E"/>
    <w:rsid w:val="00A0365A"/>
    <w:rsid w:val="00A03662"/>
    <w:rsid w:val="00A0367D"/>
    <w:rsid w:val="00A036C9"/>
    <w:rsid w:val="00A03718"/>
    <w:rsid w:val="00A0381C"/>
    <w:rsid w:val="00A03853"/>
    <w:rsid w:val="00A038A3"/>
    <w:rsid w:val="00A03959"/>
    <w:rsid w:val="00A03983"/>
    <w:rsid w:val="00A0398F"/>
    <w:rsid w:val="00A03997"/>
    <w:rsid w:val="00A039C6"/>
    <w:rsid w:val="00A03BF2"/>
    <w:rsid w:val="00A03C49"/>
    <w:rsid w:val="00A03CB1"/>
    <w:rsid w:val="00A03D26"/>
    <w:rsid w:val="00A03D94"/>
    <w:rsid w:val="00A03D9D"/>
    <w:rsid w:val="00A03DC9"/>
    <w:rsid w:val="00A03DCF"/>
    <w:rsid w:val="00A03E0A"/>
    <w:rsid w:val="00A03E4F"/>
    <w:rsid w:val="00A03E74"/>
    <w:rsid w:val="00A03F6C"/>
    <w:rsid w:val="00A03FC0"/>
    <w:rsid w:val="00A03FE5"/>
    <w:rsid w:val="00A0401A"/>
    <w:rsid w:val="00A04066"/>
    <w:rsid w:val="00A040B2"/>
    <w:rsid w:val="00A041BF"/>
    <w:rsid w:val="00A041D0"/>
    <w:rsid w:val="00A04280"/>
    <w:rsid w:val="00A0428F"/>
    <w:rsid w:val="00A04393"/>
    <w:rsid w:val="00A043CC"/>
    <w:rsid w:val="00A043E5"/>
    <w:rsid w:val="00A0443C"/>
    <w:rsid w:val="00A04460"/>
    <w:rsid w:val="00A04463"/>
    <w:rsid w:val="00A04519"/>
    <w:rsid w:val="00A0451B"/>
    <w:rsid w:val="00A045CB"/>
    <w:rsid w:val="00A04707"/>
    <w:rsid w:val="00A04767"/>
    <w:rsid w:val="00A04787"/>
    <w:rsid w:val="00A04799"/>
    <w:rsid w:val="00A047E8"/>
    <w:rsid w:val="00A047EB"/>
    <w:rsid w:val="00A049BD"/>
    <w:rsid w:val="00A04A07"/>
    <w:rsid w:val="00A04A5B"/>
    <w:rsid w:val="00A04AE7"/>
    <w:rsid w:val="00A04AF0"/>
    <w:rsid w:val="00A04B78"/>
    <w:rsid w:val="00A04BAC"/>
    <w:rsid w:val="00A04BBC"/>
    <w:rsid w:val="00A04BEC"/>
    <w:rsid w:val="00A04C47"/>
    <w:rsid w:val="00A04C5E"/>
    <w:rsid w:val="00A04C87"/>
    <w:rsid w:val="00A04D13"/>
    <w:rsid w:val="00A04D2A"/>
    <w:rsid w:val="00A04D54"/>
    <w:rsid w:val="00A04DA3"/>
    <w:rsid w:val="00A04DB0"/>
    <w:rsid w:val="00A04DFA"/>
    <w:rsid w:val="00A04ECF"/>
    <w:rsid w:val="00A04F05"/>
    <w:rsid w:val="00A04F28"/>
    <w:rsid w:val="00A04FC7"/>
    <w:rsid w:val="00A04FE9"/>
    <w:rsid w:val="00A05185"/>
    <w:rsid w:val="00A05191"/>
    <w:rsid w:val="00A051F6"/>
    <w:rsid w:val="00A051FC"/>
    <w:rsid w:val="00A05311"/>
    <w:rsid w:val="00A0535A"/>
    <w:rsid w:val="00A053DC"/>
    <w:rsid w:val="00A053FB"/>
    <w:rsid w:val="00A05420"/>
    <w:rsid w:val="00A05477"/>
    <w:rsid w:val="00A054E6"/>
    <w:rsid w:val="00A05514"/>
    <w:rsid w:val="00A05545"/>
    <w:rsid w:val="00A0556C"/>
    <w:rsid w:val="00A055A9"/>
    <w:rsid w:val="00A055F8"/>
    <w:rsid w:val="00A0569F"/>
    <w:rsid w:val="00A0578C"/>
    <w:rsid w:val="00A0578F"/>
    <w:rsid w:val="00A05802"/>
    <w:rsid w:val="00A05804"/>
    <w:rsid w:val="00A05822"/>
    <w:rsid w:val="00A05931"/>
    <w:rsid w:val="00A05932"/>
    <w:rsid w:val="00A0595C"/>
    <w:rsid w:val="00A05A05"/>
    <w:rsid w:val="00A05A15"/>
    <w:rsid w:val="00A05A3F"/>
    <w:rsid w:val="00A05A87"/>
    <w:rsid w:val="00A05A8D"/>
    <w:rsid w:val="00A05AD9"/>
    <w:rsid w:val="00A05AF2"/>
    <w:rsid w:val="00A05B54"/>
    <w:rsid w:val="00A05B58"/>
    <w:rsid w:val="00A05BAF"/>
    <w:rsid w:val="00A05C18"/>
    <w:rsid w:val="00A05C53"/>
    <w:rsid w:val="00A05C93"/>
    <w:rsid w:val="00A05D42"/>
    <w:rsid w:val="00A05D61"/>
    <w:rsid w:val="00A05D76"/>
    <w:rsid w:val="00A05D9B"/>
    <w:rsid w:val="00A05EB8"/>
    <w:rsid w:val="00A05F3A"/>
    <w:rsid w:val="00A05FAA"/>
    <w:rsid w:val="00A05FB6"/>
    <w:rsid w:val="00A05FDC"/>
    <w:rsid w:val="00A060E1"/>
    <w:rsid w:val="00A0611E"/>
    <w:rsid w:val="00A061BB"/>
    <w:rsid w:val="00A061E8"/>
    <w:rsid w:val="00A0623A"/>
    <w:rsid w:val="00A062CC"/>
    <w:rsid w:val="00A062CF"/>
    <w:rsid w:val="00A06319"/>
    <w:rsid w:val="00A063C6"/>
    <w:rsid w:val="00A063DB"/>
    <w:rsid w:val="00A063EC"/>
    <w:rsid w:val="00A06411"/>
    <w:rsid w:val="00A0645B"/>
    <w:rsid w:val="00A0645E"/>
    <w:rsid w:val="00A064A4"/>
    <w:rsid w:val="00A064D2"/>
    <w:rsid w:val="00A064E7"/>
    <w:rsid w:val="00A06567"/>
    <w:rsid w:val="00A06571"/>
    <w:rsid w:val="00A065BA"/>
    <w:rsid w:val="00A065E2"/>
    <w:rsid w:val="00A065E7"/>
    <w:rsid w:val="00A066C7"/>
    <w:rsid w:val="00A0675B"/>
    <w:rsid w:val="00A06804"/>
    <w:rsid w:val="00A06906"/>
    <w:rsid w:val="00A06931"/>
    <w:rsid w:val="00A06954"/>
    <w:rsid w:val="00A06A52"/>
    <w:rsid w:val="00A06A5C"/>
    <w:rsid w:val="00A06A60"/>
    <w:rsid w:val="00A06A8C"/>
    <w:rsid w:val="00A06AEA"/>
    <w:rsid w:val="00A06B6F"/>
    <w:rsid w:val="00A06BDC"/>
    <w:rsid w:val="00A06BF1"/>
    <w:rsid w:val="00A06C69"/>
    <w:rsid w:val="00A06CA1"/>
    <w:rsid w:val="00A06CCC"/>
    <w:rsid w:val="00A06CF0"/>
    <w:rsid w:val="00A06D0C"/>
    <w:rsid w:val="00A06D0D"/>
    <w:rsid w:val="00A06D79"/>
    <w:rsid w:val="00A06D92"/>
    <w:rsid w:val="00A06E34"/>
    <w:rsid w:val="00A06E57"/>
    <w:rsid w:val="00A06E75"/>
    <w:rsid w:val="00A06EEA"/>
    <w:rsid w:val="00A06F4F"/>
    <w:rsid w:val="00A06F89"/>
    <w:rsid w:val="00A06FCB"/>
    <w:rsid w:val="00A06FDA"/>
    <w:rsid w:val="00A06FF4"/>
    <w:rsid w:val="00A07052"/>
    <w:rsid w:val="00A070FE"/>
    <w:rsid w:val="00A07180"/>
    <w:rsid w:val="00A07276"/>
    <w:rsid w:val="00A0729D"/>
    <w:rsid w:val="00A07329"/>
    <w:rsid w:val="00A07360"/>
    <w:rsid w:val="00A0738E"/>
    <w:rsid w:val="00A07469"/>
    <w:rsid w:val="00A074A2"/>
    <w:rsid w:val="00A074A3"/>
    <w:rsid w:val="00A0751D"/>
    <w:rsid w:val="00A0753D"/>
    <w:rsid w:val="00A07574"/>
    <w:rsid w:val="00A07610"/>
    <w:rsid w:val="00A0763A"/>
    <w:rsid w:val="00A076D8"/>
    <w:rsid w:val="00A07892"/>
    <w:rsid w:val="00A07983"/>
    <w:rsid w:val="00A07A39"/>
    <w:rsid w:val="00A07A5B"/>
    <w:rsid w:val="00A07A6C"/>
    <w:rsid w:val="00A07A7E"/>
    <w:rsid w:val="00A07A8E"/>
    <w:rsid w:val="00A07AD5"/>
    <w:rsid w:val="00A07B60"/>
    <w:rsid w:val="00A07B7D"/>
    <w:rsid w:val="00A07B7E"/>
    <w:rsid w:val="00A07BC0"/>
    <w:rsid w:val="00A07C8E"/>
    <w:rsid w:val="00A07CAE"/>
    <w:rsid w:val="00A07D0D"/>
    <w:rsid w:val="00A07D2E"/>
    <w:rsid w:val="00A07D46"/>
    <w:rsid w:val="00A07D90"/>
    <w:rsid w:val="00A07DE4"/>
    <w:rsid w:val="00A07EB1"/>
    <w:rsid w:val="00A07F43"/>
    <w:rsid w:val="00A07F5A"/>
    <w:rsid w:val="00A07F8B"/>
    <w:rsid w:val="00A10007"/>
    <w:rsid w:val="00A1002F"/>
    <w:rsid w:val="00A10141"/>
    <w:rsid w:val="00A1018E"/>
    <w:rsid w:val="00A101D4"/>
    <w:rsid w:val="00A1025F"/>
    <w:rsid w:val="00A10284"/>
    <w:rsid w:val="00A103CA"/>
    <w:rsid w:val="00A103D4"/>
    <w:rsid w:val="00A1042B"/>
    <w:rsid w:val="00A10486"/>
    <w:rsid w:val="00A104AF"/>
    <w:rsid w:val="00A10551"/>
    <w:rsid w:val="00A105F8"/>
    <w:rsid w:val="00A1064A"/>
    <w:rsid w:val="00A106C9"/>
    <w:rsid w:val="00A10715"/>
    <w:rsid w:val="00A1077A"/>
    <w:rsid w:val="00A1077C"/>
    <w:rsid w:val="00A10788"/>
    <w:rsid w:val="00A107D6"/>
    <w:rsid w:val="00A1088D"/>
    <w:rsid w:val="00A108E7"/>
    <w:rsid w:val="00A10956"/>
    <w:rsid w:val="00A1097F"/>
    <w:rsid w:val="00A109CF"/>
    <w:rsid w:val="00A109E0"/>
    <w:rsid w:val="00A10A6E"/>
    <w:rsid w:val="00A10AB1"/>
    <w:rsid w:val="00A10AFE"/>
    <w:rsid w:val="00A10B64"/>
    <w:rsid w:val="00A10B6E"/>
    <w:rsid w:val="00A10BC0"/>
    <w:rsid w:val="00A10C4A"/>
    <w:rsid w:val="00A10CC3"/>
    <w:rsid w:val="00A10CED"/>
    <w:rsid w:val="00A10D07"/>
    <w:rsid w:val="00A10D65"/>
    <w:rsid w:val="00A10DAA"/>
    <w:rsid w:val="00A10DBB"/>
    <w:rsid w:val="00A10DC9"/>
    <w:rsid w:val="00A10DEB"/>
    <w:rsid w:val="00A10E41"/>
    <w:rsid w:val="00A10E58"/>
    <w:rsid w:val="00A10EE4"/>
    <w:rsid w:val="00A10FD7"/>
    <w:rsid w:val="00A111CF"/>
    <w:rsid w:val="00A111D5"/>
    <w:rsid w:val="00A1130F"/>
    <w:rsid w:val="00A11332"/>
    <w:rsid w:val="00A11340"/>
    <w:rsid w:val="00A1136C"/>
    <w:rsid w:val="00A11387"/>
    <w:rsid w:val="00A1142B"/>
    <w:rsid w:val="00A1144F"/>
    <w:rsid w:val="00A11460"/>
    <w:rsid w:val="00A1153E"/>
    <w:rsid w:val="00A11577"/>
    <w:rsid w:val="00A115C8"/>
    <w:rsid w:val="00A1163A"/>
    <w:rsid w:val="00A1169E"/>
    <w:rsid w:val="00A116C4"/>
    <w:rsid w:val="00A116D2"/>
    <w:rsid w:val="00A1171D"/>
    <w:rsid w:val="00A1172D"/>
    <w:rsid w:val="00A11739"/>
    <w:rsid w:val="00A117A8"/>
    <w:rsid w:val="00A1180D"/>
    <w:rsid w:val="00A118B0"/>
    <w:rsid w:val="00A118C4"/>
    <w:rsid w:val="00A118C7"/>
    <w:rsid w:val="00A11912"/>
    <w:rsid w:val="00A11998"/>
    <w:rsid w:val="00A119A2"/>
    <w:rsid w:val="00A119AA"/>
    <w:rsid w:val="00A11A3F"/>
    <w:rsid w:val="00A11A4E"/>
    <w:rsid w:val="00A11A7A"/>
    <w:rsid w:val="00A11AFF"/>
    <w:rsid w:val="00A11B32"/>
    <w:rsid w:val="00A11B4B"/>
    <w:rsid w:val="00A11C3B"/>
    <w:rsid w:val="00A11C51"/>
    <w:rsid w:val="00A11CA0"/>
    <w:rsid w:val="00A11D5D"/>
    <w:rsid w:val="00A11D9F"/>
    <w:rsid w:val="00A11E5B"/>
    <w:rsid w:val="00A11E78"/>
    <w:rsid w:val="00A11F1F"/>
    <w:rsid w:val="00A11F51"/>
    <w:rsid w:val="00A11F7B"/>
    <w:rsid w:val="00A11F9A"/>
    <w:rsid w:val="00A11FAE"/>
    <w:rsid w:val="00A1206A"/>
    <w:rsid w:val="00A1233C"/>
    <w:rsid w:val="00A124D6"/>
    <w:rsid w:val="00A12534"/>
    <w:rsid w:val="00A125F8"/>
    <w:rsid w:val="00A12694"/>
    <w:rsid w:val="00A126C7"/>
    <w:rsid w:val="00A126CA"/>
    <w:rsid w:val="00A126D9"/>
    <w:rsid w:val="00A1270E"/>
    <w:rsid w:val="00A1279B"/>
    <w:rsid w:val="00A127D0"/>
    <w:rsid w:val="00A12866"/>
    <w:rsid w:val="00A12871"/>
    <w:rsid w:val="00A128B1"/>
    <w:rsid w:val="00A128C5"/>
    <w:rsid w:val="00A128FB"/>
    <w:rsid w:val="00A12912"/>
    <w:rsid w:val="00A1294B"/>
    <w:rsid w:val="00A129CD"/>
    <w:rsid w:val="00A129FD"/>
    <w:rsid w:val="00A12B1E"/>
    <w:rsid w:val="00A12B4A"/>
    <w:rsid w:val="00A12B5C"/>
    <w:rsid w:val="00A12B79"/>
    <w:rsid w:val="00A12BF5"/>
    <w:rsid w:val="00A12C74"/>
    <w:rsid w:val="00A12CBC"/>
    <w:rsid w:val="00A12D29"/>
    <w:rsid w:val="00A12D30"/>
    <w:rsid w:val="00A12D42"/>
    <w:rsid w:val="00A12D65"/>
    <w:rsid w:val="00A12D8A"/>
    <w:rsid w:val="00A12DA4"/>
    <w:rsid w:val="00A12DB1"/>
    <w:rsid w:val="00A12DFF"/>
    <w:rsid w:val="00A12E06"/>
    <w:rsid w:val="00A12E5C"/>
    <w:rsid w:val="00A12E79"/>
    <w:rsid w:val="00A12EA3"/>
    <w:rsid w:val="00A12EC0"/>
    <w:rsid w:val="00A12F5A"/>
    <w:rsid w:val="00A12F72"/>
    <w:rsid w:val="00A12F8E"/>
    <w:rsid w:val="00A12FBE"/>
    <w:rsid w:val="00A1300E"/>
    <w:rsid w:val="00A1317B"/>
    <w:rsid w:val="00A131A9"/>
    <w:rsid w:val="00A131AB"/>
    <w:rsid w:val="00A1320A"/>
    <w:rsid w:val="00A1325E"/>
    <w:rsid w:val="00A132EF"/>
    <w:rsid w:val="00A132F5"/>
    <w:rsid w:val="00A1332C"/>
    <w:rsid w:val="00A133C7"/>
    <w:rsid w:val="00A133E5"/>
    <w:rsid w:val="00A13433"/>
    <w:rsid w:val="00A13458"/>
    <w:rsid w:val="00A1351C"/>
    <w:rsid w:val="00A1353A"/>
    <w:rsid w:val="00A13554"/>
    <w:rsid w:val="00A1355F"/>
    <w:rsid w:val="00A13593"/>
    <w:rsid w:val="00A135F4"/>
    <w:rsid w:val="00A13633"/>
    <w:rsid w:val="00A13649"/>
    <w:rsid w:val="00A1366F"/>
    <w:rsid w:val="00A13705"/>
    <w:rsid w:val="00A1379C"/>
    <w:rsid w:val="00A1382A"/>
    <w:rsid w:val="00A1386A"/>
    <w:rsid w:val="00A138B2"/>
    <w:rsid w:val="00A138C5"/>
    <w:rsid w:val="00A138DB"/>
    <w:rsid w:val="00A138DE"/>
    <w:rsid w:val="00A13902"/>
    <w:rsid w:val="00A13933"/>
    <w:rsid w:val="00A13969"/>
    <w:rsid w:val="00A139F5"/>
    <w:rsid w:val="00A13A9E"/>
    <w:rsid w:val="00A13AD2"/>
    <w:rsid w:val="00A13AF3"/>
    <w:rsid w:val="00A13B45"/>
    <w:rsid w:val="00A13B50"/>
    <w:rsid w:val="00A13B71"/>
    <w:rsid w:val="00A13BB4"/>
    <w:rsid w:val="00A13BE3"/>
    <w:rsid w:val="00A13C17"/>
    <w:rsid w:val="00A13C3E"/>
    <w:rsid w:val="00A13C96"/>
    <w:rsid w:val="00A13CCC"/>
    <w:rsid w:val="00A13CF9"/>
    <w:rsid w:val="00A13D0E"/>
    <w:rsid w:val="00A13D24"/>
    <w:rsid w:val="00A13DF1"/>
    <w:rsid w:val="00A13E1C"/>
    <w:rsid w:val="00A13E24"/>
    <w:rsid w:val="00A13E45"/>
    <w:rsid w:val="00A13EC9"/>
    <w:rsid w:val="00A14071"/>
    <w:rsid w:val="00A14111"/>
    <w:rsid w:val="00A14166"/>
    <w:rsid w:val="00A14198"/>
    <w:rsid w:val="00A142FF"/>
    <w:rsid w:val="00A14365"/>
    <w:rsid w:val="00A144AF"/>
    <w:rsid w:val="00A144C9"/>
    <w:rsid w:val="00A144CA"/>
    <w:rsid w:val="00A144E8"/>
    <w:rsid w:val="00A1459C"/>
    <w:rsid w:val="00A145A1"/>
    <w:rsid w:val="00A14632"/>
    <w:rsid w:val="00A146A2"/>
    <w:rsid w:val="00A146D0"/>
    <w:rsid w:val="00A1474B"/>
    <w:rsid w:val="00A14750"/>
    <w:rsid w:val="00A147EB"/>
    <w:rsid w:val="00A14844"/>
    <w:rsid w:val="00A14855"/>
    <w:rsid w:val="00A14889"/>
    <w:rsid w:val="00A148C9"/>
    <w:rsid w:val="00A148EE"/>
    <w:rsid w:val="00A14924"/>
    <w:rsid w:val="00A14983"/>
    <w:rsid w:val="00A149A3"/>
    <w:rsid w:val="00A149DD"/>
    <w:rsid w:val="00A14AA7"/>
    <w:rsid w:val="00A14AAB"/>
    <w:rsid w:val="00A14AE0"/>
    <w:rsid w:val="00A14B80"/>
    <w:rsid w:val="00A14C28"/>
    <w:rsid w:val="00A14C5D"/>
    <w:rsid w:val="00A14CE3"/>
    <w:rsid w:val="00A14D2F"/>
    <w:rsid w:val="00A14D61"/>
    <w:rsid w:val="00A14DB0"/>
    <w:rsid w:val="00A14DB2"/>
    <w:rsid w:val="00A14DB9"/>
    <w:rsid w:val="00A14E06"/>
    <w:rsid w:val="00A14E3B"/>
    <w:rsid w:val="00A14E99"/>
    <w:rsid w:val="00A14EB5"/>
    <w:rsid w:val="00A14EEB"/>
    <w:rsid w:val="00A14F0C"/>
    <w:rsid w:val="00A14F1B"/>
    <w:rsid w:val="00A14F47"/>
    <w:rsid w:val="00A14F82"/>
    <w:rsid w:val="00A15002"/>
    <w:rsid w:val="00A1503B"/>
    <w:rsid w:val="00A1507B"/>
    <w:rsid w:val="00A15095"/>
    <w:rsid w:val="00A150AB"/>
    <w:rsid w:val="00A150B2"/>
    <w:rsid w:val="00A150CF"/>
    <w:rsid w:val="00A15231"/>
    <w:rsid w:val="00A1530C"/>
    <w:rsid w:val="00A15412"/>
    <w:rsid w:val="00A15424"/>
    <w:rsid w:val="00A15427"/>
    <w:rsid w:val="00A15455"/>
    <w:rsid w:val="00A1546A"/>
    <w:rsid w:val="00A1548D"/>
    <w:rsid w:val="00A154F8"/>
    <w:rsid w:val="00A15530"/>
    <w:rsid w:val="00A15537"/>
    <w:rsid w:val="00A1555A"/>
    <w:rsid w:val="00A15602"/>
    <w:rsid w:val="00A15784"/>
    <w:rsid w:val="00A157DD"/>
    <w:rsid w:val="00A1586C"/>
    <w:rsid w:val="00A158AE"/>
    <w:rsid w:val="00A158C8"/>
    <w:rsid w:val="00A158CF"/>
    <w:rsid w:val="00A158ED"/>
    <w:rsid w:val="00A159AE"/>
    <w:rsid w:val="00A15A63"/>
    <w:rsid w:val="00A15AB3"/>
    <w:rsid w:val="00A15AED"/>
    <w:rsid w:val="00A15B57"/>
    <w:rsid w:val="00A15B60"/>
    <w:rsid w:val="00A15B7A"/>
    <w:rsid w:val="00A15BFD"/>
    <w:rsid w:val="00A15C50"/>
    <w:rsid w:val="00A15C56"/>
    <w:rsid w:val="00A15C63"/>
    <w:rsid w:val="00A15C79"/>
    <w:rsid w:val="00A15CC0"/>
    <w:rsid w:val="00A15D24"/>
    <w:rsid w:val="00A15DB4"/>
    <w:rsid w:val="00A15E1F"/>
    <w:rsid w:val="00A15E5B"/>
    <w:rsid w:val="00A15E69"/>
    <w:rsid w:val="00A15EA2"/>
    <w:rsid w:val="00A15EF2"/>
    <w:rsid w:val="00A15F6F"/>
    <w:rsid w:val="00A15FD6"/>
    <w:rsid w:val="00A15FF7"/>
    <w:rsid w:val="00A16075"/>
    <w:rsid w:val="00A1608A"/>
    <w:rsid w:val="00A16109"/>
    <w:rsid w:val="00A1612C"/>
    <w:rsid w:val="00A16134"/>
    <w:rsid w:val="00A1613B"/>
    <w:rsid w:val="00A16168"/>
    <w:rsid w:val="00A16175"/>
    <w:rsid w:val="00A161BA"/>
    <w:rsid w:val="00A1624E"/>
    <w:rsid w:val="00A1634F"/>
    <w:rsid w:val="00A1637F"/>
    <w:rsid w:val="00A1638C"/>
    <w:rsid w:val="00A163AA"/>
    <w:rsid w:val="00A163B7"/>
    <w:rsid w:val="00A163CE"/>
    <w:rsid w:val="00A163D7"/>
    <w:rsid w:val="00A163E5"/>
    <w:rsid w:val="00A164E5"/>
    <w:rsid w:val="00A164FC"/>
    <w:rsid w:val="00A16522"/>
    <w:rsid w:val="00A1656A"/>
    <w:rsid w:val="00A165AB"/>
    <w:rsid w:val="00A165C6"/>
    <w:rsid w:val="00A1662F"/>
    <w:rsid w:val="00A1669D"/>
    <w:rsid w:val="00A166B7"/>
    <w:rsid w:val="00A166F1"/>
    <w:rsid w:val="00A16795"/>
    <w:rsid w:val="00A167AE"/>
    <w:rsid w:val="00A167ED"/>
    <w:rsid w:val="00A16878"/>
    <w:rsid w:val="00A16934"/>
    <w:rsid w:val="00A169D3"/>
    <w:rsid w:val="00A16A3B"/>
    <w:rsid w:val="00A16A3F"/>
    <w:rsid w:val="00A16AFC"/>
    <w:rsid w:val="00A16B11"/>
    <w:rsid w:val="00A16B34"/>
    <w:rsid w:val="00A16B3D"/>
    <w:rsid w:val="00A16CC5"/>
    <w:rsid w:val="00A16CCE"/>
    <w:rsid w:val="00A16DB6"/>
    <w:rsid w:val="00A16E39"/>
    <w:rsid w:val="00A16E7A"/>
    <w:rsid w:val="00A16E9E"/>
    <w:rsid w:val="00A16EBA"/>
    <w:rsid w:val="00A16EDA"/>
    <w:rsid w:val="00A16F37"/>
    <w:rsid w:val="00A16F60"/>
    <w:rsid w:val="00A16FBE"/>
    <w:rsid w:val="00A16FED"/>
    <w:rsid w:val="00A170B1"/>
    <w:rsid w:val="00A170C6"/>
    <w:rsid w:val="00A1714D"/>
    <w:rsid w:val="00A171F5"/>
    <w:rsid w:val="00A171FC"/>
    <w:rsid w:val="00A1720A"/>
    <w:rsid w:val="00A17221"/>
    <w:rsid w:val="00A172DF"/>
    <w:rsid w:val="00A17303"/>
    <w:rsid w:val="00A17366"/>
    <w:rsid w:val="00A173ED"/>
    <w:rsid w:val="00A173F4"/>
    <w:rsid w:val="00A173FB"/>
    <w:rsid w:val="00A17446"/>
    <w:rsid w:val="00A17483"/>
    <w:rsid w:val="00A174D7"/>
    <w:rsid w:val="00A1751B"/>
    <w:rsid w:val="00A17530"/>
    <w:rsid w:val="00A175C2"/>
    <w:rsid w:val="00A1769C"/>
    <w:rsid w:val="00A1772F"/>
    <w:rsid w:val="00A1779F"/>
    <w:rsid w:val="00A177E2"/>
    <w:rsid w:val="00A17868"/>
    <w:rsid w:val="00A17891"/>
    <w:rsid w:val="00A178B4"/>
    <w:rsid w:val="00A1791D"/>
    <w:rsid w:val="00A17959"/>
    <w:rsid w:val="00A1798E"/>
    <w:rsid w:val="00A17A6F"/>
    <w:rsid w:val="00A17ACC"/>
    <w:rsid w:val="00A17AE6"/>
    <w:rsid w:val="00A17B1B"/>
    <w:rsid w:val="00A17B1E"/>
    <w:rsid w:val="00A17B44"/>
    <w:rsid w:val="00A17B53"/>
    <w:rsid w:val="00A17B88"/>
    <w:rsid w:val="00A17BC3"/>
    <w:rsid w:val="00A17BEE"/>
    <w:rsid w:val="00A17C64"/>
    <w:rsid w:val="00A17CA8"/>
    <w:rsid w:val="00A17D2C"/>
    <w:rsid w:val="00A17D61"/>
    <w:rsid w:val="00A17E0E"/>
    <w:rsid w:val="00A17E29"/>
    <w:rsid w:val="00A17EA5"/>
    <w:rsid w:val="00A17EB2"/>
    <w:rsid w:val="00A17EB7"/>
    <w:rsid w:val="00A17EDE"/>
    <w:rsid w:val="00A17EE7"/>
    <w:rsid w:val="00A17EEA"/>
    <w:rsid w:val="00A17F13"/>
    <w:rsid w:val="00A17F42"/>
    <w:rsid w:val="00A17F4E"/>
    <w:rsid w:val="00A17F9E"/>
    <w:rsid w:val="00A17FDE"/>
    <w:rsid w:val="00A1C71D"/>
    <w:rsid w:val="00A200FB"/>
    <w:rsid w:val="00A20163"/>
    <w:rsid w:val="00A201A9"/>
    <w:rsid w:val="00A2028C"/>
    <w:rsid w:val="00A20314"/>
    <w:rsid w:val="00A20373"/>
    <w:rsid w:val="00A2037F"/>
    <w:rsid w:val="00A203D3"/>
    <w:rsid w:val="00A20400"/>
    <w:rsid w:val="00A2041D"/>
    <w:rsid w:val="00A20435"/>
    <w:rsid w:val="00A20530"/>
    <w:rsid w:val="00A20580"/>
    <w:rsid w:val="00A205DC"/>
    <w:rsid w:val="00A206C0"/>
    <w:rsid w:val="00A2072D"/>
    <w:rsid w:val="00A20744"/>
    <w:rsid w:val="00A20898"/>
    <w:rsid w:val="00A208C8"/>
    <w:rsid w:val="00A2092D"/>
    <w:rsid w:val="00A20933"/>
    <w:rsid w:val="00A209C1"/>
    <w:rsid w:val="00A209D7"/>
    <w:rsid w:val="00A209F4"/>
    <w:rsid w:val="00A20A1A"/>
    <w:rsid w:val="00A20A36"/>
    <w:rsid w:val="00A20A7E"/>
    <w:rsid w:val="00A20B11"/>
    <w:rsid w:val="00A20C23"/>
    <w:rsid w:val="00A20C68"/>
    <w:rsid w:val="00A20C70"/>
    <w:rsid w:val="00A20C9E"/>
    <w:rsid w:val="00A20CD2"/>
    <w:rsid w:val="00A20CFC"/>
    <w:rsid w:val="00A20D22"/>
    <w:rsid w:val="00A20E00"/>
    <w:rsid w:val="00A20E4C"/>
    <w:rsid w:val="00A20EE6"/>
    <w:rsid w:val="00A20F64"/>
    <w:rsid w:val="00A20F9D"/>
    <w:rsid w:val="00A2113B"/>
    <w:rsid w:val="00A2113D"/>
    <w:rsid w:val="00A21142"/>
    <w:rsid w:val="00A21154"/>
    <w:rsid w:val="00A211FF"/>
    <w:rsid w:val="00A21269"/>
    <w:rsid w:val="00A21317"/>
    <w:rsid w:val="00A213BB"/>
    <w:rsid w:val="00A213DF"/>
    <w:rsid w:val="00A21428"/>
    <w:rsid w:val="00A2143F"/>
    <w:rsid w:val="00A21451"/>
    <w:rsid w:val="00A214C1"/>
    <w:rsid w:val="00A214C7"/>
    <w:rsid w:val="00A215A4"/>
    <w:rsid w:val="00A21676"/>
    <w:rsid w:val="00A216B2"/>
    <w:rsid w:val="00A21767"/>
    <w:rsid w:val="00A2177F"/>
    <w:rsid w:val="00A21793"/>
    <w:rsid w:val="00A217BF"/>
    <w:rsid w:val="00A21874"/>
    <w:rsid w:val="00A218CC"/>
    <w:rsid w:val="00A21998"/>
    <w:rsid w:val="00A219F3"/>
    <w:rsid w:val="00A21A1C"/>
    <w:rsid w:val="00A21AAD"/>
    <w:rsid w:val="00A21AE8"/>
    <w:rsid w:val="00A21B1E"/>
    <w:rsid w:val="00A21B4C"/>
    <w:rsid w:val="00A21BE8"/>
    <w:rsid w:val="00A21CF7"/>
    <w:rsid w:val="00A21D13"/>
    <w:rsid w:val="00A21D83"/>
    <w:rsid w:val="00A21D8D"/>
    <w:rsid w:val="00A21E64"/>
    <w:rsid w:val="00A21E69"/>
    <w:rsid w:val="00A21E70"/>
    <w:rsid w:val="00A21EE7"/>
    <w:rsid w:val="00A21F35"/>
    <w:rsid w:val="00A21F4B"/>
    <w:rsid w:val="00A2208B"/>
    <w:rsid w:val="00A220E1"/>
    <w:rsid w:val="00A221CB"/>
    <w:rsid w:val="00A222B0"/>
    <w:rsid w:val="00A223DE"/>
    <w:rsid w:val="00A2262D"/>
    <w:rsid w:val="00A22693"/>
    <w:rsid w:val="00A226C3"/>
    <w:rsid w:val="00A22727"/>
    <w:rsid w:val="00A2272A"/>
    <w:rsid w:val="00A228FC"/>
    <w:rsid w:val="00A22928"/>
    <w:rsid w:val="00A2292B"/>
    <w:rsid w:val="00A22977"/>
    <w:rsid w:val="00A229E1"/>
    <w:rsid w:val="00A229FC"/>
    <w:rsid w:val="00A22A4C"/>
    <w:rsid w:val="00A22A9C"/>
    <w:rsid w:val="00A22B05"/>
    <w:rsid w:val="00A22B2D"/>
    <w:rsid w:val="00A22B65"/>
    <w:rsid w:val="00A22B72"/>
    <w:rsid w:val="00A22B97"/>
    <w:rsid w:val="00A22BD4"/>
    <w:rsid w:val="00A22C3F"/>
    <w:rsid w:val="00A22C5A"/>
    <w:rsid w:val="00A22C60"/>
    <w:rsid w:val="00A22CD0"/>
    <w:rsid w:val="00A22D90"/>
    <w:rsid w:val="00A22DA0"/>
    <w:rsid w:val="00A22DD6"/>
    <w:rsid w:val="00A22E0A"/>
    <w:rsid w:val="00A22EFA"/>
    <w:rsid w:val="00A22F7D"/>
    <w:rsid w:val="00A22F9A"/>
    <w:rsid w:val="00A23025"/>
    <w:rsid w:val="00A230BF"/>
    <w:rsid w:val="00A230CE"/>
    <w:rsid w:val="00A230ED"/>
    <w:rsid w:val="00A231B7"/>
    <w:rsid w:val="00A232DF"/>
    <w:rsid w:val="00A2337A"/>
    <w:rsid w:val="00A233DB"/>
    <w:rsid w:val="00A23507"/>
    <w:rsid w:val="00A23534"/>
    <w:rsid w:val="00A23577"/>
    <w:rsid w:val="00A235E9"/>
    <w:rsid w:val="00A235F5"/>
    <w:rsid w:val="00A236CC"/>
    <w:rsid w:val="00A23704"/>
    <w:rsid w:val="00A23714"/>
    <w:rsid w:val="00A23779"/>
    <w:rsid w:val="00A2378C"/>
    <w:rsid w:val="00A2379C"/>
    <w:rsid w:val="00A237D1"/>
    <w:rsid w:val="00A237F8"/>
    <w:rsid w:val="00A238B3"/>
    <w:rsid w:val="00A23906"/>
    <w:rsid w:val="00A23955"/>
    <w:rsid w:val="00A23964"/>
    <w:rsid w:val="00A2397E"/>
    <w:rsid w:val="00A23980"/>
    <w:rsid w:val="00A23A98"/>
    <w:rsid w:val="00A23B5C"/>
    <w:rsid w:val="00A23B5F"/>
    <w:rsid w:val="00A23BEF"/>
    <w:rsid w:val="00A23C27"/>
    <w:rsid w:val="00A23CF0"/>
    <w:rsid w:val="00A23D47"/>
    <w:rsid w:val="00A23D69"/>
    <w:rsid w:val="00A23E20"/>
    <w:rsid w:val="00A23ECF"/>
    <w:rsid w:val="00A23F1C"/>
    <w:rsid w:val="00A240A8"/>
    <w:rsid w:val="00A240AF"/>
    <w:rsid w:val="00A240C3"/>
    <w:rsid w:val="00A24173"/>
    <w:rsid w:val="00A2422F"/>
    <w:rsid w:val="00A2426D"/>
    <w:rsid w:val="00A242BE"/>
    <w:rsid w:val="00A2438D"/>
    <w:rsid w:val="00A24445"/>
    <w:rsid w:val="00A245C9"/>
    <w:rsid w:val="00A245DD"/>
    <w:rsid w:val="00A245F5"/>
    <w:rsid w:val="00A24677"/>
    <w:rsid w:val="00A24692"/>
    <w:rsid w:val="00A246F3"/>
    <w:rsid w:val="00A24709"/>
    <w:rsid w:val="00A2474D"/>
    <w:rsid w:val="00A2474F"/>
    <w:rsid w:val="00A24773"/>
    <w:rsid w:val="00A2487A"/>
    <w:rsid w:val="00A248AA"/>
    <w:rsid w:val="00A248D2"/>
    <w:rsid w:val="00A24998"/>
    <w:rsid w:val="00A249E0"/>
    <w:rsid w:val="00A249E2"/>
    <w:rsid w:val="00A249FC"/>
    <w:rsid w:val="00A24A03"/>
    <w:rsid w:val="00A24A41"/>
    <w:rsid w:val="00A24B7C"/>
    <w:rsid w:val="00A24BD6"/>
    <w:rsid w:val="00A24C1B"/>
    <w:rsid w:val="00A24D22"/>
    <w:rsid w:val="00A24D39"/>
    <w:rsid w:val="00A24DCB"/>
    <w:rsid w:val="00A24E44"/>
    <w:rsid w:val="00A24E89"/>
    <w:rsid w:val="00A24F60"/>
    <w:rsid w:val="00A24FC4"/>
    <w:rsid w:val="00A25029"/>
    <w:rsid w:val="00A25036"/>
    <w:rsid w:val="00A2507A"/>
    <w:rsid w:val="00A250D0"/>
    <w:rsid w:val="00A2512B"/>
    <w:rsid w:val="00A25149"/>
    <w:rsid w:val="00A25159"/>
    <w:rsid w:val="00A251E6"/>
    <w:rsid w:val="00A252F4"/>
    <w:rsid w:val="00A25352"/>
    <w:rsid w:val="00A25450"/>
    <w:rsid w:val="00A254A2"/>
    <w:rsid w:val="00A254FE"/>
    <w:rsid w:val="00A25512"/>
    <w:rsid w:val="00A2552B"/>
    <w:rsid w:val="00A25590"/>
    <w:rsid w:val="00A25599"/>
    <w:rsid w:val="00A2566D"/>
    <w:rsid w:val="00A25741"/>
    <w:rsid w:val="00A2577A"/>
    <w:rsid w:val="00A257CF"/>
    <w:rsid w:val="00A25886"/>
    <w:rsid w:val="00A2590B"/>
    <w:rsid w:val="00A2594C"/>
    <w:rsid w:val="00A2594D"/>
    <w:rsid w:val="00A2598A"/>
    <w:rsid w:val="00A259CC"/>
    <w:rsid w:val="00A25A53"/>
    <w:rsid w:val="00A25AA5"/>
    <w:rsid w:val="00A25AB0"/>
    <w:rsid w:val="00A25AB2"/>
    <w:rsid w:val="00A25AEA"/>
    <w:rsid w:val="00A25BEB"/>
    <w:rsid w:val="00A25C64"/>
    <w:rsid w:val="00A25D24"/>
    <w:rsid w:val="00A25D5E"/>
    <w:rsid w:val="00A25DC1"/>
    <w:rsid w:val="00A25E94"/>
    <w:rsid w:val="00A25EA9"/>
    <w:rsid w:val="00A25EBA"/>
    <w:rsid w:val="00A25ECF"/>
    <w:rsid w:val="00A25ED3"/>
    <w:rsid w:val="00A25ED5"/>
    <w:rsid w:val="00A25EF3"/>
    <w:rsid w:val="00A25F8B"/>
    <w:rsid w:val="00A25F94"/>
    <w:rsid w:val="00A25FDA"/>
    <w:rsid w:val="00A2600C"/>
    <w:rsid w:val="00A26065"/>
    <w:rsid w:val="00A26082"/>
    <w:rsid w:val="00A26105"/>
    <w:rsid w:val="00A2614E"/>
    <w:rsid w:val="00A26242"/>
    <w:rsid w:val="00A26297"/>
    <w:rsid w:val="00A262C2"/>
    <w:rsid w:val="00A262CC"/>
    <w:rsid w:val="00A26344"/>
    <w:rsid w:val="00A26381"/>
    <w:rsid w:val="00A263FB"/>
    <w:rsid w:val="00A26410"/>
    <w:rsid w:val="00A2648B"/>
    <w:rsid w:val="00A26496"/>
    <w:rsid w:val="00A2650D"/>
    <w:rsid w:val="00A26523"/>
    <w:rsid w:val="00A2652D"/>
    <w:rsid w:val="00A26547"/>
    <w:rsid w:val="00A26619"/>
    <w:rsid w:val="00A26745"/>
    <w:rsid w:val="00A267A5"/>
    <w:rsid w:val="00A267F6"/>
    <w:rsid w:val="00A268F7"/>
    <w:rsid w:val="00A2691D"/>
    <w:rsid w:val="00A26958"/>
    <w:rsid w:val="00A269C5"/>
    <w:rsid w:val="00A269FC"/>
    <w:rsid w:val="00A26A20"/>
    <w:rsid w:val="00A26A43"/>
    <w:rsid w:val="00A26A5D"/>
    <w:rsid w:val="00A26A93"/>
    <w:rsid w:val="00A26B20"/>
    <w:rsid w:val="00A26B21"/>
    <w:rsid w:val="00A26B49"/>
    <w:rsid w:val="00A26BBD"/>
    <w:rsid w:val="00A26C6D"/>
    <w:rsid w:val="00A26C8B"/>
    <w:rsid w:val="00A26D71"/>
    <w:rsid w:val="00A26DC6"/>
    <w:rsid w:val="00A26E29"/>
    <w:rsid w:val="00A26EB4"/>
    <w:rsid w:val="00A26EDE"/>
    <w:rsid w:val="00A26EE5"/>
    <w:rsid w:val="00A26F93"/>
    <w:rsid w:val="00A27037"/>
    <w:rsid w:val="00A270C4"/>
    <w:rsid w:val="00A27111"/>
    <w:rsid w:val="00A2712B"/>
    <w:rsid w:val="00A271E6"/>
    <w:rsid w:val="00A27210"/>
    <w:rsid w:val="00A2733A"/>
    <w:rsid w:val="00A2735F"/>
    <w:rsid w:val="00A27391"/>
    <w:rsid w:val="00A27486"/>
    <w:rsid w:val="00A2748D"/>
    <w:rsid w:val="00A274AB"/>
    <w:rsid w:val="00A27501"/>
    <w:rsid w:val="00A27503"/>
    <w:rsid w:val="00A275D5"/>
    <w:rsid w:val="00A275E8"/>
    <w:rsid w:val="00A275EE"/>
    <w:rsid w:val="00A2761E"/>
    <w:rsid w:val="00A2764E"/>
    <w:rsid w:val="00A2765A"/>
    <w:rsid w:val="00A2768B"/>
    <w:rsid w:val="00A27693"/>
    <w:rsid w:val="00A276BE"/>
    <w:rsid w:val="00A276E0"/>
    <w:rsid w:val="00A27736"/>
    <w:rsid w:val="00A27768"/>
    <w:rsid w:val="00A277A0"/>
    <w:rsid w:val="00A277E9"/>
    <w:rsid w:val="00A277F4"/>
    <w:rsid w:val="00A27833"/>
    <w:rsid w:val="00A2784D"/>
    <w:rsid w:val="00A27868"/>
    <w:rsid w:val="00A27892"/>
    <w:rsid w:val="00A27908"/>
    <w:rsid w:val="00A27912"/>
    <w:rsid w:val="00A27959"/>
    <w:rsid w:val="00A27960"/>
    <w:rsid w:val="00A279F4"/>
    <w:rsid w:val="00A27AC4"/>
    <w:rsid w:val="00A27ADE"/>
    <w:rsid w:val="00A27AE4"/>
    <w:rsid w:val="00A27AF9"/>
    <w:rsid w:val="00A27B32"/>
    <w:rsid w:val="00A27B40"/>
    <w:rsid w:val="00A27BBF"/>
    <w:rsid w:val="00A27BD1"/>
    <w:rsid w:val="00A27C05"/>
    <w:rsid w:val="00A27C2C"/>
    <w:rsid w:val="00A27C61"/>
    <w:rsid w:val="00A27C8E"/>
    <w:rsid w:val="00A27CFA"/>
    <w:rsid w:val="00A27D16"/>
    <w:rsid w:val="00A27DA5"/>
    <w:rsid w:val="00A27E3F"/>
    <w:rsid w:val="00A27E40"/>
    <w:rsid w:val="00A27E46"/>
    <w:rsid w:val="00A27EC9"/>
    <w:rsid w:val="00A27F0A"/>
    <w:rsid w:val="00A27F31"/>
    <w:rsid w:val="00A27F92"/>
    <w:rsid w:val="00A27FE7"/>
    <w:rsid w:val="00A30188"/>
    <w:rsid w:val="00A301EA"/>
    <w:rsid w:val="00A301F8"/>
    <w:rsid w:val="00A30252"/>
    <w:rsid w:val="00A304A6"/>
    <w:rsid w:val="00A304C2"/>
    <w:rsid w:val="00A304DB"/>
    <w:rsid w:val="00A304FB"/>
    <w:rsid w:val="00A30565"/>
    <w:rsid w:val="00A30659"/>
    <w:rsid w:val="00A30689"/>
    <w:rsid w:val="00A306C9"/>
    <w:rsid w:val="00A306CC"/>
    <w:rsid w:val="00A306DD"/>
    <w:rsid w:val="00A30745"/>
    <w:rsid w:val="00A307F5"/>
    <w:rsid w:val="00A3091C"/>
    <w:rsid w:val="00A30921"/>
    <w:rsid w:val="00A30A2E"/>
    <w:rsid w:val="00A30A47"/>
    <w:rsid w:val="00A30AA8"/>
    <w:rsid w:val="00A30AAF"/>
    <w:rsid w:val="00A30B85"/>
    <w:rsid w:val="00A30BC8"/>
    <w:rsid w:val="00A30BF1"/>
    <w:rsid w:val="00A30D58"/>
    <w:rsid w:val="00A30D7D"/>
    <w:rsid w:val="00A30DA8"/>
    <w:rsid w:val="00A30DAA"/>
    <w:rsid w:val="00A30DD6"/>
    <w:rsid w:val="00A30DDC"/>
    <w:rsid w:val="00A30E56"/>
    <w:rsid w:val="00A30E5B"/>
    <w:rsid w:val="00A30E60"/>
    <w:rsid w:val="00A30E85"/>
    <w:rsid w:val="00A30EFF"/>
    <w:rsid w:val="00A31029"/>
    <w:rsid w:val="00A31074"/>
    <w:rsid w:val="00A310B2"/>
    <w:rsid w:val="00A310EC"/>
    <w:rsid w:val="00A310F2"/>
    <w:rsid w:val="00A31118"/>
    <w:rsid w:val="00A311A8"/>
    <w:rsid w:val="00A311E3"/>
    <w:rsid w:val="00A31325"/>
    <w:rsid w:val="00A31439"/>
    <w:rsid w:val="00A314C3"/>
    <w:rsid w:val="00A314F0"/>
    <w:rsid w:val="00A3154D"/>
    <w:rsid w:val="00A31563"/>
    <w:rsid w:val="00A31596"/>
    <w:rsid w:val="00A31679"/>
    <w:rsid w:val="00A316B1"/>
    <w:rsid w:val="00A316D5"/>
    <w:rsid w:val="00A317AE"/>
    <w:rsid w:val="00A317DA"/>
    <w:rsid w:val="00A31932"/>
    <w:rsid w:val="00A31955"/>
    <w:rsid w:val="00A319E1"/>
    <w:rsid w:val="00A31A6E"/>
    <w:rsid w:val="00A31A8D"/>
    <w:rsid w:val="00A31A93"/>
    <w:rsid w:val="00A31BFB"/>
    <w:rsid w:val="00A31CF6"/>
    <w:rsid w:val="00A31D01"/>
    <w:rsid w:val="00A31D13"/>
    <w:rsid w:val="00A31D21"/>
    <w:rsid w:val="00A31DAE"/>
    <w:rsid w:val="00A31E5A"/>
    <w:rsid w:val="00A31E71"/>
    <w:rsid w:val="00A31E7A"/>
    <w:rsid w:val="00A31EAB"/>
    <w:rsid w:val="00A31F33"/>
    <w:rsid w:val="00A31F3D"/>
    <w:rsid w:val="00A31F5F"/>
    <w:rsid w:val="00A32079"/>
    <w:rsid w:val="00A320BF"/>
    <w:rsid w:val="00A320D2"/>
    <w:rsid w:val="00A320E0"/>
    <w:rsid w:val="00A32105"/>
    <w:rsid w:val="00A32124"/>
    <w:rsid w:val="00A321F3"/>
    <w:rsid w:val="00A32253"/>
    <w:rsid w:val="00A32303"/>
    <w:rsid w:val="00A323D5"/>
    <w:rsid w:val="00A323E9"/>
    <w:rsid w:val="00A324C7"/>
    <w:rsid w:val="00A3252C"/>
    <w:rsid w:val="00A325A1"/>
    <w:rsid w:val="00A32674"/>
    <w:rsid w:val="00A326B7"/>
    <w:rsid w:val="00A32786"/>
    <w:rsid w:val="00A327CB"/>
    <w:rsid w:val="00A32843"/>
    <w:rsid w:val="00A32885"/>
    <w:rsid w:val="00A328F7"/>
    <w:rsid w:val="00A3290B"/>
    <w:rsid w:val="00A32A42"/>
    <w:rsid w:val="00A32A57"/>
    <w:rsid w:val="00A32A6C"/>
    <w:rsid w:val="00A32AAC"/>
    <w:rsid w:val="00A32B2B"/>
    <w:rsid w:val="00A32B35"/>
    <w:rsid w:val="00A32B94"/>
    <w:rsid w:val="00A32BB3"/>
    <w:rsid w:val="00A32BB9"/>
    <w:rsid w:val="00A32BE1"/>
    <w:rsid w:val="00A32BF1"/>
    <w:rsid w:val="00A32BF6"/>
    <w:rsid w:val="00A32CF2"/>
    <w:rsid w:val="00A32D2B"/>
    <w:rsid w:val="00A32F02"/>
    <w:rsid w:val="00A32F5F"/>
    <w:rsid w:val="00A32F7B"/>
    <w:rsid w:val="00A32FCB"/>
    <w:rsid w:val="00A3304F"/>
    <w:rsid w:val="00A3306D"/>
    <w:rsid w:val="00A33088"/>
    <w:rsid w:val="00A3311A"/>
    <w:rsid w:val="00A3339C"/>
    <w:rsid w:val="00A333D5"/>
    <w:rsid w:val="00A3343D"/>
    <w:rsid w:val="00A33442"/>
    <w:rsid w:val="00A33579"/>
    <w:rsid w:val="00A335AD"/>
    <w:rsid w:val="00A335C6"/>
    <w:rsid w:val="00A335DA"/>
    <w:rsid w:val="00A335E5"/>
    <w:rsid w:val="00A33716"/>
    <w:rsid w:val="00A3378C"/>
    <w:rsid w:val="00A3379A"/>
    <w:rsid w:val="00A337A8"/>
    <w:rsid w:val="00A337B1"/>
    <w:rsid w:val="00A337B5"/>
    <w:rsid w:val="00A33891"/>
    <w:rsid w:val="00A338C9"/>
    <w:rsid w:val="00A3390D"/>
    <w:rsid w:val="00A33910"/>
    <w:rsid w:val="00A339BC"/>
    <w:rsid w:val="00A33A7D"/>
    <w:rsid w:val="00A33B78"/>
    <w:rsid w:val="00A33C4D"/>
    <w:rsid w:val="00A33C5F"/>
    <w:rsid w:val="00A33C81"/>
    <w:rsid w:val="00A33CC3"/>
    <w:rsid w:val="00A33D42"/>
    <w:rsid w:val="00A33DBB"/>
    <w:rsid w:val="00A33DD7"/>
    <w:rsid w:val="00A33DDE"/>
    <w:rsid w:val="00A33E5B"/>
    <w:rsid w:val="00A33F78"/>
    <w:rsid w:val="00A33FAB"/>
    <w:rsid w:val="00A33FC5"/>
    <w:rsid w:val="00A33FDC"/>
    <w:rsid w:val="00A33FEB"/>
    <w:rsid w:val="00A3405C"/>
    <w:rsid w:val="00A34105"/>
    <w:rsid w:val="00A341F6"/>
    <w:rsid w:val="00A342AF"/>
    <w:rsid w:val="00A342B6"/>
    <w:rsid w:val="00A342C1"/>
    <w:rsid w:val="00A342C6"/>
    <w:rsid w:val="00A3439C"/>
    <w:rsid w:val="00A34414"/>
    <w:rsid w:val="00A34434"/>
    <w:rsid w:val="00A34457"/>
    <w:rsid w:val="00A34478"/>
    <w:rsid w:val="00A344B1"/>
    <w:rsid w:val="00A344E6"/>
    <w:rsid w:val="00A34511"/>
    <w:rsid w:val="00A34668"/>
    <w:rsid w:val="00A346B7"/>
    <w:rsid w:val="00A346E6"/>
    <w:rsid w:val="00A34746"/>
    <w:rsid w:val="00A34821"/>
    <w:rsid w:val="00A34845"/>
    <w:rsid w:val="00A34909"/>
    <w:rsid w:val="00A3492F"/>
    <w:rsid w:val="00A349E7"/>
    <w:rsid w:val="00A34A4A"/>
    <w:rsid w:val="00A34AC5"/>
    <w:rsid w:val="00A34B39"/>
    <w:rsid w:val="00A34B7D"/>
    <w:rsid w:val="00A34BD5"/>
    <w:rsid w:val="00A34C35"/>
    <w:rsid w:val="00A34C72"/>
    <w:rsid w:val="00A34CD5"/>
    <w:rsid w:val="00A34D57"/>
    <w:rsid w:val="00A34DB0"/>
    <w:rsid w:val="00A34E22"/>
    <w:rsid w:val="00A34E30"/>
    <w:rsid w:val="00A34E3C"/>
    <w:rsid w:val="00A34F53"/>
    <w:rsid w:val="00A34FD1"/>
    <w:rsid w:val="00A35000"/>
    <w:rsid w:val="00A35030"/>
    <w:rsid w:val="00A35053"/>
    <w:rsid w:val="00A35060"/>
    <w:rsid w:val="00A350AF"/>
    <w:rsid w:val="00A350F1"/>
    <w:rsid w:val="00A3526C"/>
    <w:rsid w:val="00A352E6"/>
    <w:rsid w:val="00A352FA"/>
    <w:rsid w:val="00A35346"/>
    <w:rsid w:val="00A35359"/>
    <w:rsid w:val="00A35371"/>
    <w:rsid w:val="00A3539F"/>
    <w:rsid w:val="00A353DA"/>
    <w:rsid w:val="00A353F3"/>
    <w:rsid w:val="00A35405"/>
    <w:rsid w:val="00A35447"/>
    <w:rsid w:val="00A35450"/>
    <w:rsid w:val="00A35452"/>
    <w:rsid w:val="00A35490"/>
    <w:rsid w:val="00A3552F"/>
    <w:rsid w:val="00A35554"/>
    <w:rsid w:val="00A355E0"/>
    <w:rsid w:val="00A35611"/>
    <w:rsid w:val="00A3561C"/>
    <w:rsid w:val="00A35632"/>
    <w:rsid w:val="00A3564A"/>
    <w:rsid w:val="00A3568D"/>
    <w:rsid w:val="00A3571E"/>
    <w:rsid w:val="00A35780"/>
    <w:rsid w:val="00A3579E"/>
    <w:rsid w:val="00A357D0"/>
    <w:rsid w:val="00A357DC"/>
    <w:rsid w:val="00A35811"/>
    <w:rsid w:val="00A35833"/>
    <w:rsid w:val="00A3587E"/>
    <w:rsid w:val="00A3593F"/>
    <w:rsid w:val="00A3598B"/>
    <w:rsid w:val="00A35A14"/>
    <w:rsid w:val="00A35A29"/>
    <w:rsid w:val="00A35AFC"/>
    <w:rsid w:val="00A35B4C"/>
    <w:rsid w:val="00A35CBF"/>
    <w:rsid w:val="00A35D06"/>
    <w:rsid w:val="00A35E3E"/>
    <w:rsid w:val="00A35E49"/>
    <w:rsid w:val="00A35E7E"/>
    <w:rsid w:val="00A35EEB"/>
    <w:rsid w:val="00A35F1F"/>
    <w:rsid w:val="00A35F87"/>
    <w:rsid w:val="00A35FDC"/>
    <w:rsid w:val="00A35FE8"/>
    <w:rsid w:val="00A3603C"/>
    <w:rsid w:val="00A36065"/>
    <w:rsid w:val="00A36066"/>
    <w:rsid w:val="00A360A6"/>
    <w:rsid w:val="00A360F4"/>
    <w:rsid w:val="00A36112"/>
    <w:rsid w:val="00A361AD"/>
    <w:rsid w:val="00A361D4"/>
    <w:rsid w:val="00A3624E"/>
    <w:rsid w:val="00A3632F"/>
    <w:rsid w:val="00A36368"/>
    <w:rsid w:val="00A36376"/>
    <w:rsid w:val="00A36389"/>
    <w:rsid w:val="00A3639B"/>
    <w:rsid w:val="00A363CC"/>
    <w:rsid w:val="00A363FC"/>
    <w:rsid w:val="00A36408"/>
    <w:rsid w:val="00A364DE"/>
    <w:rsid w:val="00A36531"/>
    <w:rsid w:val="00A365A1"/>
    <w:rsid w:val="00A36674"/>
    <w:rsid w:val="00A36710"/>
    <w:rsid w:val="00A3674D"/>
    <w:rsid w:val="00A36777"/>
    <w:rsid w:val="00A3684E"/>
    <w:rsid w:val="00A368B4"/>
    <w:rsid w:val="00A368ED"/>
    <w:rsid w:val="00A36903"/>
    <w:rsid w:val="00A3692A"/>
    <w:rsid w:val="00A369C2"/>
    <w:rsid w:val="00A36A77"/>
    <w:rsid w:val="00A36C1A"/>
    <w:rsid w:val="00A36C5C"/>
    <w:rsid w:val="00A36C80"/>
    <w:rsid w:val="00A36CBD"/>
    <w:rsid w:val="00A36D2C"/>
    <w:rsid w:val="00A36D3A"/>
    <w:rsid w:val="00A36D5C"/>
    <w:rsid w:val="00A36D66"/>
    <w:rsid w:val="00A36E4E"/>
    <w:rsid w:val="00A36E51"/>
    <w:rsid w:val="00A36E54"/>
    <w:rsid w:val="00A36E9D"/>
    <w:rsid w:val="00A36EA5"/>
    <w:rsid w:val="00A36EEA"/>
    <w:rsid w:val="00A36F1D"/>
    <w:rsid w:val="00A36F2C"/>
    <w:rsid w:val="00A3700B"/>
    <w:rsid w:val="00A37046"/>
    <w:rsid w:val="00A3704D"/>
    <w:rsid w:val="00A37089"/>
    <w:rsid w:val="00A371CA"/>
    <w:rsid w:val="00A372CF"/>
    <w:rsid w:val="00A373DA"/>
    <w:rsid w:val="00A37466"/>
    <w:rsid w:val="00A374C5"/>
    <w:rsid w:val="00A3751C"/>
    <w:rsid w:val="00A3752F"/>
    <w:rsid w:val="00A37546"/>
    <w:rsid w:val="00A37549"/>
    <w:rsid w:val="00A37552"/>
    <w:rsid w:val="00A37566"/>
    <w:rsid w:val="00A37571"/>
    <w:rsid w:val="00A3759D"/>
    <w:rsid w:val="00A3759E"/>
    <w:rsid w:val="00A375E2"/>
    <w:rsid w:val="00A37649"/>
    <w:rsid w:val="00A376B5"/>
    <w:rsid w:val="00A37745"/>
    <w:rsid w:val="00A377E3"/>
    <w:rsid w:val="00A37828"/>
    <w:rsid w:val="00A379B1"/>
    <w:rsid w:val="00A379D8"/>
    <w:rsid w:val="00A37A09"/>
    <w:rsid w:val="00A37A1D"/>
    <w:rsid w:val="00A37A44"/>
    <w:rsid w:val="00A37A54"/>
    <w:rsid w:val="00A37A95"/>
    <w:rsid w:val="00A37AB7"/>
    <w:rsid w:val="00A37B76"/>
    <w:rsid w:val="00A37BAC"/>
    <w:rsid w:val="00A37C57"/>
    <w:rsid w:val="00A37C69"/>
    <w:rsid w:val="00A37D21"/>
    <w:rsid w:val="00A37DB2"/>
    <w:rsid w:val="00A37DCD"/>
    <w:rsid w:val="00A37DE1"/>
    <w:rsid w:val="00A37E07"/>
    <w:rsid w:val="00A37E98"/>
    <w:rsid w:val="00A37F2A"/>
    <w:rsid w:val="00A3CDCF"/>
    <w:rsid w:val="00A3D490"/>
    <w:rsid w:val="00A3D83D"/>
    <w:rsid w:val="00A40009"/>
    <w:rsid w:val="00A4008F"/>
    <w:rsid w:val="00A400AE"/>
    <w:rsid w:val="00A400D9"/>
    <w:rsid w:val="00A40184"/>
    <w:rsid w:val="00A401F2"/>
    <w:rsid w:val="00A40249"/>
    <w:rsid w:val="00A40252"/>
    <w:rsid w:val="00A40287"/>
    <w:rsid w:val="00A40296"/>
    <w:rsid w:val="00A4029B"/>
    <w:rsid w:val="00A402C3"/>
    <w:rsid w:val="00A40352"/>
    <w:rsid w:val="00A403D6"/>
    <w:rsid w:val="00A403D7"/>
    <w:rsid w:val="00A403F6"/>
    <w:rsid w:val="00A4047C"/>
    <w:rsid w:val="00A404C6"/>
    <w:rsid w:val="00A40567"/>
    <w:rsid w:val="00A405DE"/>
    <w:rsid w:val="00A4067D"/>
    <w:rsid w:val="00A406FA"/>
    <w:rsid w:val="00A40726"/>
    <w:rsid w:val="00A4076C"/>
    <w:rsid w:val="00A407A6"/>
    <w:rsid w:val="00A407CC"/>
    <w:rsid w:val="00A407D9"/>
    <w:rsid w:val="00A4082C"/>
    <w:rsid w:val="00A4088B"/>
    <w:rsid w:val="00A408B1"/>
    <w:rsid w:val="00A408D5"/>
    <w:rsid w:val="00A40915"/>
    <w:rsid w:val="00A40975"/>
    <w:rsid w:val="00A409E7"/>
    <w:rsid w:val="00A40A8E"/>
    <w:rsid w:val="00A40A98"/>
    <w:rsid w:val="00A40B14"/>
    <w:rsid w:val="00A40B1B"/>
    <w:rsid w:val="00A40B2A"/>
    <w:rsid w:val="00A40BF0"/>
    <w:rsid w:val="00A40C45"/>
    <w:rsid w:val="00A40C63"/>
    <w:rsid w:val="00A40CD9"/>
    <w:rsid w:val="00A40CE9"/>
    <w:rsid w:val="00A40D08"/>
    <w:rsid w:val="00A40D42"/>
    <w:rsid w:val="00A40D4E"/>
    <w:rsid w:val="00A40DA2"/>
    <w:rsid w:val="00A40DC5"/>
    <w:rsid w:val="00A40DC9"/>
    <w:rsid w:val="00A40E47"/>
    <w:rsid w:val="00A40EA8"/>
    <w:rsid w:val="00A40EAA"/>
    <w:rsid w:val="00A40EC4"/>
    <w:rsid w:val="00A40EEC"/>
    <w:rsid w:val="00A40F1B"/>
    <w:rsid w:val="00A40F9F"/>
    <w:rsid w:val="00A40FDA"/>
    <w:rsid w:val="00A4101F"/>
    <w:rsid w:val="00A41039"/>
    <w:rsid w:val="00A4107F"/>
    <w:rsid w:val="00A411DD"/>
    <w:rsid w:val="00A41204"/>
    <w:rsid w:val="00A4127C"/>
    <w:rsid w:val="00A4132E"/>
    <w:rsid w:val="00A4142B"/>
    <w:rsid w:val="00A41436"/>
    <w:rsid w:val="00A4145A"/>
    <w:rsid w:val="00A41474"/>
    <w:rsid w:val="00A41489"/>
    <w:rsid w:val="00A414A8"/>
    <w:rsid w:val="00A414AF"/>
    <w:rsid w:val="00A414DA"/>
    <w:rsid w:val="00A41541"/>
    <w:rsid w:val="00A41544"/>
    <w:rsid w:val="00A41547"/>
    <w:rsid w:val="00A41579"/>
    <w:rsid w:val="00A416F1"/>
    <w:rsid w:val="00A417B5"/>
    <w:rsid w:val="00A417F4"/>
    <w:rsid w:val="00A41810"/>
    <w:rsid w:val="00A4184B"/>
    <w:rsid w:val="00A419AA"/>
    <w:rsid w:val="00A419D2"/>
    <w:rsid w:val="00A419FC"/>
    <w:rsid w:val="00A41A8B"/>
    <w:rsid w:val="00A41AA8"/>
    <w:rsid w:val="00A41AC2"/>
    <w:rsid w:val="00A41AC6"/>
    <w:rsid w:val="00A41B56"/>
    <w:rsid w:val="00A41B98"/>
    <w:rsid w:val="00A41B99"/>
    <w:rsid w:val="00A41BB9"/>
    <w:rsid w:val="00A41BE4"/>
    <w:rsid w:val="00A41C31"/>
    <w:rsid w:val="00A41C84"/>
    <w:rsid w:val="00A41C97"/>
    <w:rsid w:val="00A41D2E"/>
    <w:rsid w:val="00A41E2F"/>
    <w:rsid w:val="00A41FDA"/>
    <w:rsid w:val="00A42099"/>
    <w:rsid w:val="00A420DD"/>
    <w:rsid w:val="00A42120"/>
    <w:rsid w:val="00A4213B"/>
    <w:rsid w:val="00A4216D"/>
    <w:rsid w:val="00A4219D"/>
    <w:rsid w:val="00A42255"/>
    <w:rsid w:val="00A4226A"/>
    <w:rsid w:val="00A422E6"/>
    <w:rsid w:val="00A423C4"/>
    <w:rsid w:val="00A4244F"/>
    <w:rsid w:val="00A424E9"/>
    <w:rsid w:val="00A42502"/>
    <w:rsid w:val="00A425D8"/>
    <w:rsid w:val="00A42623"/>
    <w:rsid w:val="00A426EE"/>
    <w:rsid w:val="00A426F4"/>
    <w:rsid w:val="00A42709"/>
    <w:rsid w:val="00A4272C"/>
    <w:rsid w:val="00A42730"/>
    <w:rsid w:val="00A4274A"/>
    <w:rsid w:val="00A42755"/>
    <w:rsid w:val="00A42833"/>
    <w:rsid w:val="00A42848"/>
    <w:rsid w:val="00A42861"/>
    <w:rsid w:val="00A4289F"/>
    <w:rsid w:val="00A4295A"/>
    <w:rsid w:val="00A4298B"/>
    <w:rsid w:val="00A429B9"/>
    <w:rsid w:val="00A42A7C"/>
    <w:rsid w:val="00A42A84"/>
    <w:rsid w:val="00A42B22"/>
    <w:rsid w:val="00A42B33"/>
    <w:rsid w:val="00A42B70"/>
    <w:rsid w:val="00A42B9D"/>
    <w:rsid w:val="00A42B9F"/>
    <w:rsid w:val="00A42CF5"/>
    <w:rsid w:val="00A42D1E"/>
    <w:rsid w:val="00A42D2F"/>
    <w:rsid w:val="00A42D5A"/>
    <w:rsid w:val="00A42E13"/>
    <w:rsid w:val="00A42E28"/>
    <w:rsid w:val="00A42E60"/>
    <w:rsid w:val="00A42ECF"/>
    <w:rsid w:val="00A42F3A"/>
    <w:rsid w:val="00A42F88"/>
    <w:rsid w:val="00A4304B"/>
    <w:rsid w:val="00A43058"/>
    <w:rsid w:val="00A43092"/>
    <w:rsid w:val="00A43102"/>
    <w:rsid w:val="00A43144"/>
    <w:rsid w:val="00A4314E"/>
    <w:rsid w:val="00A4318E"/>
    <w:rsid w:val="00A43244"/>
    <w:rsid w:val="00A43291"/>
    <w:rsid w:val="00A432B6"/>
    <w:rsid w:val="00A432D2"/>
    <w:rsid w:val="00A432F2"/>
    <w:rsid w:val="00A4339E"/>
    <w:rsid w:val="00A433DE"/>
    <w:rsid w:val="00A433FC"/>
    <w:rsid w:val="00A43415"/>
    <w:rsid w:val="00A434C8"/>
    <w:rsid w:val="00A434F8"/>
    <w:rsid w:val="00A43532"/>
    <w:rsid w:val="00A43533"/>
    <w:rsid w:val="00A435CB"/>
    <w:rsid w:val="00A43681"/>
    <w:rsid w:val="00A436D2"/>
    <w:rsid w:val="00A437C2"/>
    <w:rsid w:val="00A437CE"/>
    <w:rsid w:val="00A4380B"/>
    <w:rsid w:val="00A43810"/>
    <w:rsid w:val="00A43869"/>
    <w:rsid w:val="00A438B1"/>
    <w:rsid w:val="00A43918"/>
    <w:rsid w:val="00A4395A"/>
    <w:rsid w:val="00A4398F"/>
    <w:rsid w:val="00A43990"/>
    <w:rsid w:val="00A439C2"/>
    <w:rsid w:val="00A43A15"/>
    <w:rsid w:val="00A43A6E"/>
    <w:rsid w:val="00A43B41"/>
    <w:rsid w:val="00A43B7C"/>
    <w:rsid w:val="00A43B91"/>
    <w:rsid w:val="00A43BAF"/>
    <w:rsid w:val="00A43C30"/>
    <w:rsid w:val="00A43C46"/>
    <w:rsid w:val="00A43CD3"/>
    <w:rsid w:val="00A43D9B"/>
    <w:rsid w:val="00A43DF5"/>
    <w:rsid w:val="00A43E35"/>
    <w:rsid w:val="00A43F77"/>
    <w:rsid w:val="00A43F83"/>
    <w:rsid w:val="00A43F98"/>
    <w:rsid w:val="00A43FCC"/>
    <w:rsid w:val="00A4409A"/>
    <w:rsid w:val="00A440B6"/>
    <w:rsid w:val="00A4416E"/>
    <w:rsid w:val="00A4418B"/>
    <w:rsid w:val="00A441A7"/>
    <w:rsid w:val="00A441CD"/>
    <w:rsid w:val="00A44270"/>
    <w:rsid w:val="00A44302"/>
    <w:rsid w:val="00A44376"/>
    <w:rsid w:val="00A443BF"/>
    <w:rsid w:val="00A44422"/>
    <w:rsid w:val="00A444D3"/>
    <w:rsid w:val="00A446CB"/>
    <w:rsid w:val="00A446E9"/>
    <w:rsid w:val="00A44798"/>
    <w:rsid w:val="00A4482B"/>
    <w:rsid w:val="00A4487A"/>
    <w:rsid w:val="00A448BE"/>
    <w:rsid w:val="00A448D4"/>
    <w:rsid w:val="00A44A82"/>
    <w:rsid w:val="00A44ABF"/>
    <w:rsid w:val="00A44AE8"/>
    <w:rsid w:val="00A44B17"/>
    <w:rsid w:val="00A44BA5"/>
    <w:rsid w:val="00A44BE8"/>
    <w:rsid w:val="00A44C23"/>
    <w:rsid w:val="00A44C83"/>
    <w:rsid w:val="00A44CDB"/>
    <w:rsid w:val="00A44D33"/>
    <w:rsid w:val="00A44E43"/>
    <w:rsid w:val="00A44ECD"/>
    <w:rsid w:val="00A44F41"/>
    <w:rsid w:val="00A4500C"/>
    <w:rsid w:val="00A45032"/>
    <w:rsid w:val="00A45114"/>
    <w:rsid w:val="00A451EA"/>
    <w:rsid w:val="00A45317"/>
    <w:rsid w:val="00A45414"/>
    <w:rsid w:val="00A45417"/>
    <w:rsid w:val="00A45431"/>
    <w:rsid w:val="00A454BB"/>
    <w:rsid w:val="00A45588"/>
    <w:rsid w:val="00A455E4"/>
    <w:rsid w:val="00A45602"/>
    <w:rsid w:val="00A45604"/>
    <w:rsid w:val="00A45639"/>
    <w:rsid w:val="00A45743"/>
    <w:rsid w:val="00A45756"/>
    <w:rsid w:val="00A457AD"/>
    <w:rsid w:val="00A4580B"/>
    <w:rsid w:val="00A458FA"/>
    <w:rsid w:val="00A45922"/>
    <w:rsid w:val="00A4592C"/>
    <w:rsid w:val="00A45A0B"/>
    <w:rsid w:val="00A45B0E"/>
    <w:rsid w:val="00A45B86"/>
    <w:rsid w:val="00A45BCC"/>
    <w:rsid w:val="00A45C17"/>
    <w:rsid w:val="00A45C37"/>
    <w:rsid w:val="00A45C53"/>
    <w:rsid w:val="00A45C94"/>
    <w:rsid w:val="00A45D08"/>
    <w:rsid w:val="00A45D36"/>
    <w:rsid w:val="00A45D39"/>
    <w:rsid w:val="00A45D54"/>
    <w:rsid w:val="00A45DCD"/>
    <w:rsid w:val="00A45E20"/>
    <w:rsid w:val="00A45E33"/>
    <w:rsid w:val="00A45E70"/>
    <w:rsid w:val="00A45E72"/>
    <w:rsid w:val="00A45F5F"/>
    <w:rsid w:val="00A45F67"/>
    <w:rsid w:val="00A45FAB"/>
    <w:rsid w:val="00A46054"/>
    <w:rsid w:val="00A46057"/>
    <w:rsid w:val="00A46077"/>
    <w:rsid w:val="00A460DF"/>
    <w:rsid w:val="00A46341"/>
    <w:rsid w:val="00A46360"/>
    <w:rsid w:val="00A46377"/>
    <w:rsid w:val="00A46404"/>
    <w:rsid w:val="00A46452"/>
    <w:rsid w:val="00A46635"/>
    <w:rsid w:val="00A46691"/>
    <w:rsid w:val="00A4669A"/>
    <w:rsid w:val="00A46747"/>
    <w:rsid w:val="00A46780"/>
    <w:rsid w:val="00A4685E"/>
    <w:rsid w:val="00A46882"/>
    <w:rsid w:val="00A468E1"/>
    <w:rsid w:val="00A46A02"/>
    <w:rsid w:val="00A46A55"/>
    <w:rsid w:val="00A46A72"/>
    <w:rsid w:val="00A46BA1"/>
    <w:rsid w:val="00A46BE5"/>
    <w:rsid w:val="00A46C0C"/>
    <w:rsid w:val="00A46C86"/>
    <w:rsid w:val="00A46C99"/>
    <w:rsid w:val="00A46CFC"/>
    <w:rsid w:val="00A46D6D"/>
    <w:rsid w:val="00A46D82"/>
    <w:rsid w:val="00A46DB0"/>
    <w:rsid w:val="00A46E5D"/>
    <w:rsid w:val="00A46EB3"/>
    <w:rsid w:val="00A46EBE"/>
    <w:rsid w:val="00A46FAD"/>
    <w:rsid w:val="00A46FAE"/>
    <w:rsid w:val="00A46FC5"/>
    <w:rsid w:val="00A46FD3"/>
    <w:rsid w:val="00A47128"/>
    <w:rsid w:val="00A4713B"/>
    <w:rsid w:val="00A4720A"/>
    <w:rsid w:val="00A472D3"/>
    <w:rsid w:val="00A472E0"/>
    <w:rsid w:val="00A472EB"/>
    <w:rsid w:val="00A4734D"/>
    <w:rsid w:val="00A473A0"/>
    <w:rsid w:val="00A473E3"/>
    <w:rsid w:val="00A474C0"/>
    <w:rsid w:val="00A4755C"/>
    <w:rsid w:val="00A4756D"/>
    <w:rsid w:val="00A47583"/>
    <w:rsid w:val="00A475E6"/>
    <w:rsid w:val="00A475EF"/>
    <w:rsid w:val="00A476ED"/>
    <w:rsid w:val="00A47784"/>
    <w:rsid w:val="00A477C7"/>
    <w:rsid w:val="00A47834"/>
    <w:rsid w:val="00A4788A"/>
    <w:rsid w:val="00A4795D"/>
    <w:rsid w:val="00A47A22"/>
    <w:rsid w:val="00A47A57"/>
    <w:rsid w:val="00A47A5E"/>
    <w:rsid w:val="00A47AC4"/>
    <w:rsid w:val="00A47B2F"/>
    <w:rsid w:val="00A47C17"/>
    <w:rsid w:val="00A47C48"/>
    <w:rsid w:val="00A47CFD"/>
    <w:rsid w:val="00A47D0B"/>
    <w:rsid w:val="00A47E3C"/>
    <w:rsid w:val="00A47EF6"/>
    <w:rsid w:val="00A47F94"/>
    <w:rsid w:val="00A4EE4A"/>
    <w:rsid w:val="00A50076"/>
    <w:rsid w:val="00A50106"/>
    <w:rsid w:val="00A5013F"/>
    <w:rsid w:val="00A50190"/>
    <w:rsid w:val="00A50197"/>
    <w:rsid w:val="00A5019D"/>
    <w:rsid w:val="00A501CA"/>
    <w:rsid w:val="00A50216"/>
    <w:rsid w:val="00A5021B"/>
    <w:rsid w:val="00A50224"/>
    <w:rsid w:val="00A502D0"/>
    <w:rsid w:val="00A50322"/>
    <w:rsid w:val="00A5032C"/>
    <w:rsid w:val="00A50349"/>
    <w:rsid w:val="00A50438"/>
    <w:rsid w:val="00A50464"/>
    <w:rsid w:val="00A504AF"/>
    <w:rsid w:val="00A504D5"/>
    <w:rsid w:val="00A50559"/>
    <w:rsid w:val="00A50634"/>
    <w:rsid w:val="00A50646"/>
    <w:rsid w:val="00A5069E"/>
    <w:rsid w:val="00A50703"/>
    <w:rsid w:val="00A50735"/>
    <w:rsid w:val="00A50794"/>
    <w:rsid w:val="00A507D5"/>
    <w:rsid w:val="00A50816"/>
    <w:rsid w:val="00A508D6"/>
    <w:rsid w:val="00A50977"/>
    <w:rsid w:val="00A50A64"/>
    <w:rsid w:val="00A50AE6"/>
    <w:rsid w:val="00A50B26"/>
    <w:rsid w:val="00A50BBE"/>
    <w:rsid w:val="00A50BE0"/>
    <w:rsid w:val="00A50C12"/>
    <w:rsid w:val="00A50C40"/>
    <w:rsid w:val="00A50C95"/>
    <w:rsid w:val="00A50D36"/>
    <w:rsid w:val="00A50D61"/>
    <w:rsid w:val="00A50DCD"/>
    <w:rsid w:val="00A50E12"/>
    <w:rsid w:val="00A50ECA"/>
    <w:rsid w:val="00A50EE7"/>
    <w:rsid w:val="00A50EEA"/>
    <w:rsid w:val="00A50FA9"/>
    <w:rsid w:val="00A51022"/>
    <w:rsid w:val="00A510F4"/>
    <w:rsid w:val="00A51117"/>
    <w:rsid w:val="00A51151"/>
    <w:rsid w:val="00A51173"/>
    <w:rsid w:val="00A512A0"/>
    <w:rsid w:val="00A512CC"/>
    <w:rsid w:val="00A512D2"/>
    <w:rsid w:val="00A5137B"/>
    <w:rsid w:val="00A51391"/>
    <w:rsid w:val="00A51480"/>
    <w:rsid w:val="00A51496"/>
    <w:rsid w:val="00A51522"/>
    <w:rsid w:val="00A51536"/>
    <w:rsid w:val="00A51557"/>
    <w:rsid w:val="00A51573"/>
    <w:rsid w:val="00A515AD"/>
    <w:rsid w:val="00A515C7"/>
    <w:rsid w:val="00A515CC"/>
    <w:rsid w:val="00A515E8"/>
    <w:rsid w:val="00A515FB"/>
    <w:rsid w:val="00A5162B"/>
    <w:rsid w:val="00A516DD"/>
    <w:rsid w:val="00A51808"/>
    <w:rsid w:val="00A51810"/>
    <w:rsid w:val="00A51829"/>
    <w:rsid w:val="00A51861"/>
    <w:rsid w:val="00A518A6"/>
    <w:rsid w:val="00A51973"/>
    <w:rsid w:val="00A51976"/>
    <w:rsid w:val="00A5199C"/>
    <w:rsid w:val="00A519FB"/>
    <w:rsid w:val="00A51A16"/>
    <w:rsid w:val="00A51A52"/>
    <w:rsid w:val="00A51A59"/>
    <w:rsid w:val="00A51B91"/>
    <w:rsid w:val="00A51B9E"/>
    <w:rsid w:val="00A51BE1"/>
    <w:rsid w:val="00A51BF4"/>
    <w:rsid w:val="00A51C10"/>
    <w:rsid w:val="00A51CDC"/>
    <w:rsid w:val="00A51CEF"/>
    <w:rsid w:val="00A51D05"/>
    <w:rsid w:val="00A51D0C"/>
    <w:rsid w:val="00A51D5B"/>
    <w:rsid w:val="00A51D6C"/>
    <w:rsid w:val="00A51DE8"/>
    <w:rsid w:val="00A51DEC"/>
    <w:rsid w:val="00A51E01"/>
    <w:rsid w:val="00A51F3F"/>
    <w:rsid w:val="00A51F87"/>
    <w:rsid w:val="00A51FDD"/>
    <w:rsid w:val="00A5207F"/>
    <w:rsid w:val="00A5208E"/>
    <w:rsid w:val="00A52095"/>
    <w:rsid w:val="00A520D2"/>
    <w:rsid w:val="00A52115"/>
    <w:rsid w:val="00A52169"/>
    <w:rsid w:val="00A52192"/>
    <w:rsid w:val="00A521BE"/>
    <w:rsid w:val="00A521F7"/>
    <w:rsid w:val="00A52256"/>
    <w:rsid w:val="00A523D0"/>
    <w:rsid w:val="00A52441"/>
    <w:rsid w:val="00A524B2"/>
    <w:rsid w:val="00A524F5"/>
    <w:rsid w:val="00A52515"/>
    <w:rsid w:val="00A52554"/>
    <w:rsid w:val="00A5257A"/>
    <w:rsid w:val="00A525C4"/>
    <w:rsid w:val="00A52603"/>
    <w:rsid w:val="00A5262B"/>
    <w:rsid w:val="00A52693"/>
    <w:rsid w:val="00A52743"/>
    <w:rsid w:val="00A52748"/>
    <w:rsid w:val="00A52762"/>
    <w:rsid w:val="00A527EC"/>
    <w:rsid w:val="00A527F3"/>
    <w:rsid w:val="00A52874"/>
    <w:rsid w:val="00A528AC"/>
    <w:rsid w:val="00A528B1"/>
    <w:rsid w:val="00A52911"/>
    <w:rsid w:val="00A529B5"/>
    <w:rsid w:val="00A52A3F"/>
    <w:rsid w:val="00A52B08"/>
    <w:rsid w:val="00A52B10"/>
    <w:rsid w:val="00A52B16"/>
    <w:rsid w:val="00A52BE9"/>
    <w:rsid w:val="00A52C76"/>
    <w:rsid w:val="00A52CC9"/>
    <w:rsid w:val="00A52D04"/>
    <w:rsid w:val="00A52DD9"/>
    <w:rsid w:val="00A52E40"/>
    <w:rsid w:val="00A52ECF"/>
    <w:rsid w:val="00A52EFD"/>
    <w:rsid w:val="00A52F3E"/>
    <w:rsid w:val="00A52FCB"/>
    <w:rsid w:val="00A53038"/>
    <w:rsid w:val="00A5305D"/>
    <w:rsid w:val="00A5307F"/>
    <w:rsid w:val="00A530BB"/>
    <w:rsid w:val="00A530ED"/>
    <w:rsid w:val="00A5323F"/>
    <w:rsid w:val="00A532EF"/>
    <w:rsid w:val="00A533C5"/>
    <w:rsid w:val="00A53403"/>
    <w:rsid w:val="00A5343C"/>
    <w:rsid w:val="00A53484"/>
    <w:rsid w:val="00A5349E"/>
    <w:rsid w:val="00A535AF"/>
    <w:rsid w:val="00A535DA"/>
    <w:rsid w:val="00A5360C"/>
    <w:rsid w:val="00A53696"/>
    <w:rsid w:val="00A5369C"/>
    <w:rsid w:val="00A53714"/>
    <w:rsid w:val="00A53742"/>
    <w:rsid w:val="00A53790"/>
    <w:rsid w:val="00A5379D"/>
    <w:rsid w:val="00A537B4"/>
    <w:rsid w:val="00A53822"/>
    <w:rsid w:val="00A538C1"/>
    <w:rsid w:val="00A538E1"/>
    <w:rsid w:val="00A53934"/>
    <w:rsid w:val="00A53939"/>
    <w:rsid w:val="00A5396C"/>
    <w:rsid w:val="00A5396D"/>
    <w:rsid w:val="00A5396F"/>
    <w:rsid w:val="00A53A1C"/>
    <w:rsid w:val="00A53AC9"/>
    <w:rsid w:val="00A53AD5"/>
    <w:rsid w:val="00A53AE8"/>
    <w:rsid w:val="00A53B91"/>
    <w:rsid w:val="00A53C55"/>
    <w:rsid w:val="00A53CC9"/>
    <w:rsid w:val="00A53D2A"/>
    <w:rsid w:val="00A53D9C"/>
    <w:rsid w:val="00A53DB4"/>
    <w:rsid w:val="00A53E29"/>
    <w:rsid w:val="00A53EA7"/>
    <w:rsid w:val="00A53ECA"/>
    <w:rsid w:val="00A53F03"/>
    <w:rsid w:val="00A53FA8"/>
    <w:rsid w:val="00A54101"/>
    <w:rsid w:val="00A541C0"/>
    <w:rsid w:val="00A54261"/>
    <w:rsid w:val="00A54266"/>
    <w:rsid w:val="00A542A2"/>
    <w:rsid w:val="00A542B1"/>
    <w:rsid w:val="00A54324"/>
    <w:rsid w:val="00A543A4"/>
    <w:rsid w:val="00A543FD"/>
    <w:rsid w:val="00A54455"/>
    <w:rsid w:val="00A54465"/>
    <w:rsid w:val="00A544EC"/>
    <w:rsid w:val="00A54511"/>
    <w:rsid w:val="00A5457B"/>
    <w:rsid w:val="00A545CC"/>
    <w:rsid w:val="00A545DC"/>
    <w:rsid w:val="00A54655"/>
    <w:rsid w:val="00A546B7"/>
    <w:rsid w:val="00A5472D"/>
    <w:rsid w:val="00A54749"/>
    <w:rsid w:val="00A5477D"/>
    <w:rsid w:val="00A547B3"/>
    <w:rsid w:val="00A547D0"/>
    <w:rsid w:val="00A547DA"/>
    <w:rsid w:val="00A547E0"/>
    <w:rsid w:val="00A54820"/>
    <w:rsid w:val="00A5482B"/>
    <w:rsid w:val="00A54880"/>
    <w:rsid w:val="00A54936"/>
    <w:rsid w:val="00A54963"/>
    <w:rsid w:val="00A54966"/>
    <w:rsid w:val="00A549D9"/>
    <w:rsid w:val="00A54A3A"/>
    <w:rsid w:val="00A54AB3"/>
    <w:rsid w:val="00A54AE1"/>
    <w:rsid w:val="00A54BCD"/>
    <w:rsid w:val="00A54BDF"/>
    <w:rsid w:val="00A54BE8"/>
    <w:rsid w:val="00A54C81"/>
    <w:rsid w:val="00A54D25"/>
    <w:rsid w:val="00A54DC2"/>
    <w:rsid w:val="00A54DDE"/>
    <w:rsid w:val="00A54E52"/>
    <w:rsid w:val="00A54E8F"/>
    <w:rsid w:val="00A54ED8"/>
    <w:rsid w:val="00A54EE4"/>
    <w:rsid w:val="00A54EF8"/>
    <w:rsid w:val="00A54F6A"/>
    <w:rsid w:val="00A54F76"/>
    <w:rsid w:val="00A55043"/>
    <w:rsid w:val="00A5506D"/>
    <w:rsid w:val="00A550D9"/>
    <w:rsid w:val="00A55128"/>
    <w:rsid w:val="00A55137"/>
    <w:rsid w:val="00A55162"/>
    <w:rsid w:val="00A55179"/>
    <w:rsid w:val="00A5520B"/>
    <w:rsid w:val="00A55253"/>
    <w:rsid w:val="00A55290"/>
    <w:rsid w:val="00A552C2"/>
    <w:rsid w:val="00A5531B"/>
    <w:rsid w:val="00A55321"/>
    <w:rsid w:val="00A55358"/>
    <w:rsid w:val="00A55377"/>
    <w:rsid w:val="00A55402"/>
    <w:rsid w:val="00A554AA"/>
    <w:rsid w:val="00A5553D"/>
    <w:rsid w:val="00A5558C"/>
    <w:rsid w:val="00A555BA"/>
    <w:rsid w:val="00A555BE"/>
    <w:rsid w:val="00A555F0"/>
    <w:rsid w:val="00A5560D"/>
    <w:rsid w:val="00A556EE"/>
    <w:rsid w:val="00A55703"/>
    <w:rsid w:val="00A5574C"/>
    <w:rsid w:val="00A5577C"/>
    <w:rsid w:val="00A557E0"/>
    <w:rsid w:val="00A55832"/>
    <w:rsid w:val="00A55891"/>
    <w:rsid w:val="00A5589F"/>
    <w:rsid w:val="00A558B6"/>
    <w:rsid w:val="00A558EF"/>
    <w:rsid w:val="00A55901"/>
    <w:rsid w:val="00A55A25"/>
    <w:rsid w:val="00A55B2E"/>
    <w:rsid w:val="00A55BC0"/>
    <w:rsid w:val="00A55C4E"/>
    <w:rsid w:val="00A55C75"/>
    <w:rsid w:val="00A55CA8"/>
    <w:rsid w:val="00A55D32"/>
    <w:rsid w:val="00A55D62"/>
    <w:rsid w:val="00A55D7B"/>
    <w:rsid w:val="00A55DA9"/>
    <w:rsid w:val="00A55E1E"/>
    <w:rsid w:val="00A55F2E"/>
    <w:rsid w:val="00A55FAB"/>
    <w:rsid w:val="00A55FF5"/>
    <w:rsid w:val="00A56027"/>
    <w:rsid w:val="00A56074"/>
    <w:rsid w:val="00A5608B"/>
    <w:rsid w:val="00A560E8"/>
    <w:rsid w:val="00A560F0"/>
    <w:rsid w:val="00A5610F"/>
    <w:rsid w:val="00A56134"/>
    <w:rsid w:val="00A5614F"/>
    <w:rsid w:val="00A56324"/>
    <w:rsid w:val="00A56327"/>
    <w:rsid w:val="00A5632A"/>
    <w:rsid w:val="00A56358"/>
    <w:rsid w:val="00A56363"/>
    <w:rsid w:val="00A563B4"/>
    <w:rsid w:val="00A563EB"/>
    <w:rsid w:val="00A5643B"/>
    <w:rsid w:val="00A564DA"/>
    <w:rsid w:val="00A5652F"/>
    <w:rsid w:val="00A565B8"/>
    <w:rsid w:val="00A56655"/>
    <w:rsid w:val="00A56722"/>
    <w:rsid w:val="00A567FA"/>
    <w:rsid w:val="00A5685B"/>
    <w:rsid w:val="00A568D0"/>
    <w:rsid w:val="00A5693E"/>
    <w:rsid w:val="00A56949"/>
    <w:rsid w:val="00A5694A"/>
    <w:rsid w:val="00A569B8"/>
    <w:rsid w:val="00A569F2"/>
    <w:rsid w:val="00A56A2A"/>
    <w:rsid w:val="00A56AD0"/>
    <w:rsid w:val="00A56B41"/>
    <w:rsid w:val="00A56B50"/>
    <w:rsid w:val="00A56BBE"/>
    <w:rsid w:val="00A56C6E"/>
    <w:rsid w:val="00A56C88"/>
    <w:rsid w:val="00A56CA9"/>
    <w:rsid w:val="00A56CF8"/>
    <w:rsid w:val="00A56D25"/>
    <w:rsid w:val="00A56D66"/>
    <w:rsid w:val="00A56D77"/>
    <w:rsid w:val="00A56D8A"/>
    <w:rsid w:val="00A56DE6"/>
    <w:rsid w:val="00A56DE7"/>
    <w:rsid w:val="00A56E32"/>
    <w:rsid w:val="00A56F03"/>
    <w:rsid w:val="00A56F10"/>
    <w:rsid w:val="00A56F44"/>
    <w:rsid w:val="00A57045"/>
    <w:rsid w:val="00A57054"/>
    <w:rsid w:val="00A57056"/>
    <w:rsid w:val="00A570DA"/>
    <w:rsid w:val="00A5713E"/>
    <w:rsid w:val="00A57165"/>
    <w:rsid w:val="00A5719E"/>
    <w:rsid w:val="00A571BB"/>
    <w:rsid w:val="00A57218"/>
    <w:rsid w:val="00A57238"/>
    <w:rsid w:val="00A572FE"/>
    <w:rsid w:val="00A57346"/>
    <w:rsid w:val="00A5734F"/>
    <w:rsid w:val="00A574BC"/>
    <w:rsid w:val="00A574E3"/>
    <w:rsid w:val="00A57556"/>
    <w:rsid w:val="00A5755F"/>
    <w:rsid w:val="00A57562"/>
    <w:rsid w:val="00A5763C"/>
    <w:rsid w:val="00A576BA"/>
    <w:rsid w:val="00A576DD"/>
    <w:rsid w:val="00A576E0"/>
    <w:rsid w:val="00A5773D"/>
    <w:rsid w:val="00A57841"/>
    <w:rsid w:val="00A57880"/>
    <w:rsid w:val="00A57884"/>
    <w:rsid w:val="00A5792C"/>
    <w:rsid w:val="00A579CD"/>
    <w:rsid w:val="00A579EA"/>
    <w:rsid w:val="00A57A19"/>
    <w:rsid w:val="00A57A64"/>
    <w:rsid w:val="00A57A97"/>
    <w:rsid w:val="00A57AB5"/>
    <w:rsid w:val="00A57B15"/>
    <w:rsid w:val="00A57B51"/>
    <w:rsid w:val="00A57B61"/>
    <w:rsid w:val="00A57B6C"/>
    <w:rsid w:val="00A57C1C"/>
    <w:rsid w:val="00A57C1E"/>
    <w:rsid w:val="00A57C39"/>
    <w:rsid w:val="00A57C50"/>
    <w:rsid w:val="00A57CF6"/>
    <w:rsid w:val="00A57DA4"/>
    <w:rsid w:val="00A57DE6"/>
    <w:rsid w:val="00A57E1F"/>
    <w:rsid w:val="00A57E31"/>
    <w:rsid w:val="00A57E5A"/>
    <w:rsid w:val="00A57E84"/>
    <w:rsid w:val="00A57F0E"/>
    <w:rsid w:val="00A57F29"/>
    <w:rsid w:val="00A57F6B"/>
    <w:rsid w:val="00A57FC5"/>
    <w:rsid w:val="00A57FD6"/>
    <w:rsid w:val="00A58B4A"/>
    <w:rsid w:val="00A60004"/>
    <w:rsid w:val="00A600C6"/>
    <w:rsid w:val="00A600E3"/>
    <w:rsid w:val="00A60117"/>
    <w:rsid w:val="00A60211"/>
    <w:rsid w:val="00A602AB"/>
    <w:rsid w:val="00A602F9"/>
    <w:rsid w:val="00A602FD"/>
    <w:rsid w:val="00A6033A"/>
    <w:rsid w:val="00A60355"/>
    <w:rsid w:val="00A60378"/>
    <w:rsid w:val="00A6045A"/>
    <w:rsid w:val="00A604BA"/>
    <w:rsid w:val="00A604CD"/>
    <w:rsid w:val="00A60577"/>
    <w:rsid w:val="00A6058A"/>
    <w:rsid w:val="00A6060C"/>
    <w:rsid w:val="00A60630"/>
    <w:rsid w:val="00A60661"/>
    <w:rsid w:val="00A60769"/>
    <w:rsid w:val="00A60799"/>
    <w:rsid w:val="00A60847"/>
    <w:rsid w:val="00A608F6"/>
    <w:rsid w:val="00A6093F"/>
    <w:rsid w:val="00A60A23"/>
    <w:rsid w:val="00A60A52"/>
    <w:rsid w:val="00A60A8B"/>
    <w:rsid w:val="00A60AA8"/>
    <w:rsid w:val="00A60AAA"/>
    <w:rsid w:val="00A60ACD"/>
    <w:rsid w:val="00A60ADD"/>
    <w:rsid w:val="00A60AF9"/>
    <w:rsid w:val="00A60B13"/>
    <w:rsid w:val="00A60B42"/>
    <w:rsid w:val="00A60B80"/>
    <w:rsid w:val="00A60B91"/>
    <w:rsid w:val="00A60CDC"/>
    <w:rsid w:val="00A60CF2"/>
    <w:rsid w:val="00A60DC1"/>
    <w:rsid w:val="00A60E08"/>
    <w:rsid w:val="00A60EB4"/>
    <w:rsid w:val="00A60EF2"/>
    <w:rsid w:val="00A60F37"/>
    <w:rsid w:val="00A60FAD"/>
    <w:rsid w:val="00A60FBA"/>
    <w:rsid w:val="00A61084"/>
    <w:rsid w:val="00A611E1"/>
    <w:rsid w:val="00A61289"/>
    <w:rsid w:val="00A61321"/>
    <w:rsid w:val="00A61327"/>
    <w:rsid w:val="00A61354"/>
    <w:rsid w:val="00A6137A"/>
    <w:rsid w:val="00A6137E"/>
    <w:rsid w:val="00A613D8"/>
    <w:rsid w:val="00A613F8"/>
    <w:rsid w:val="00A61572"/>
    <w:rsid w:val="00A615ED"/>
    <w:rsid w:val="00A615FB"/>
    <w:rsid w:val="00A61610"/>
    <w:rsid w:val="00A61647"/>
    <w:rsid w:val="00A616D1"/>
    <w:rsid w:val="00A616ED"/>
    <w:rsid w:val="00A61707"/>
    <w:rsid w:val="00A61740"/>
    <w:rsid w:val="00A6175E"/>
    <w:rsid w:val="00A6178D"/>
    <w:rsid w:val="00A61852"/>
    <w:rsid w:val="00A61894"/>
    <w:rsid w:val="00A618A7"/>
    <w:rsid w:val="00A618E5"/>
    <w:rsid w:val="00A61981"/>
    <w:rsid w:val="00A619B6"/>
    <w:rsid w:val="00A61AAE"/>
    <w:rsid w:val="00A61C0B"/>
    <w:rsid w:val="00A61C1B"/>
    <w:rsid w:val="00A61C26"/>
    <w:rsid w:val="00A61C30"/>
    <w:rsid w:val="00A61CBF"/>
    <w:rsid w:val="00A61CD6"/>
    <w:rsid w:val="00A61D0B"/>
    <w:rsid w:val="00A61D51"/>
    <w:rsid w:val="00A61D72"/>
    <w:rsid w:val="00A61DA6"/>
    <w:rsid w:val="00A61DC2"/>
    <w:rsid w:val="00A61E5A"/>
    <w:rsid w:val="00A61E88"/>
    <w:rsid w:val="00A61EA6"/>
    <w:rsid w:val="00A61F7F"/>
    <w:rsid w:val="00A61F92"/>
    <w:rsid w:val="00A61FDF"/>
    <w:rsid w:val="00A61FEA"/>
    <w:rsid w:val="00A6203E"/>
    <w:rsid w:val="00A620AF"/>
    <w:rsid w:val="00A620E7"/>
    <w:rsid w:val="00A62105"/>
    <w:rsid w:val="00A62118"/>
    <w:rsid w:val="00A6215C"/>
    <w:rsid w:val="00A62224"/>
    <w:rsid w:val="00A62246"/>
    <w:rsid w:val="00A622C4"/>
    <w:rsid w:val="00A62366"/>
    <w:rsid w:val="00A6237A"/>
    <w:rsid w:val="00A6238B"/>
    <w:rsid w:val="00A623A8"/>
    <w:rsid w:val="00A62418"/>
    <w:rsid w:val="00A62451"/>
    <w:rsid w:val="00A624ED"/>
    <w:rsid w:val="00A62513"/>
    <w:rsid w:val="00A6254F"/>
    <w:rsid w:val="00A625A0"/>
    <w:rsid w:val="00A62654"/>
    <w:rsid w:val="00A626AB"/>
    <w:rsid w:val="00A6271A"/>
    <w:rsid w:val="00A62751"/>
    <w:rsid w:val="00A62754"/>
    <w:rsid w:val="00A62777"/>
    <w:rsid w:val="00A627F5"/>
    <w:rsid w:val="00A62807"/>
    <w:rsid w:val="00A6289A"/>
    <w:rsid w:val="00A628CF"/>
    <w:rsid w:val="00A6292E"/>
    <w:rsid w:val="00A62941"/>
    <w:rsid w:val="00A62974"/>
    <w:rsid w:val="00A62999"/>
    <w:rsid w:val="00A62BB7"/>
    <w:rsid w:val="00A62C30"/>
    <w:rsid w:val="00A62D2B"/>
    <w:rsid w:val="00A62D42"/>
    <w:rsid w:val="00A62D7D"/>
    <w:rsid w:val="00A62D87"/>
    <w:rsid w:val="00A62DBF"/>
    <w:rsid w:val="00A62E50"/>
    <w:rsid w:val="00A62E69"/>
    <w:rsid w:val="00A62FB6"/>
    <w:rsid w:val="00A63027"/>
    <w:rsid w:val="00A63075"/>
    <w:rsid w:val="00A630D3"/>
    <w:rsid w:val="00A63179"/>
    <w:rsid w:val="00A631A2"/>
    <w:rsid w:val="00A631B4"/>
    <w:rsid w:val="00A631C6"/>
    <w:rsid w:val="00A63220"/>
    <w:rsid w:val="00A63221"/>
    <w:rsid w:val="00A63276"/>
    <w:rsid w:val="00A632C4"/>
    <w:rsid w:val="00A63341"/>
    <w:rsid w:val="00A633B0"/>
    <w:rsid w:val="00A633BB"/>
    <w:rsid w:val="00A633D8"/>
    <w:rsid w:val="00A633EF"/>
    <w:rsid w:val="00A6340B"/>
    <w:rsid w:val="00A63430"/>
    <w:rsid w:val="00A6344E"/>
    <w:rsid w:val="00A63463"/>
    <w:rsid w:val="00A63464"/>
    <w:rsid w:val="00A6347F"/>
    <w:rsid w:val="00A634A3"/>
    <w:rsid w:val="00A634F5"/>
    <w:rsid w:val="00A63506"/>
    <w:rsid w:val="00A63553"/>
    <w:rsid w:val="00A63584"/>
    <w:rsid w:val="00A635C7"/>
    <w:rsid w:val="00A635E6"/>
    <w:rsid w:val="00A636E0"/>
    <w:rsid w:val="00A6372D"/>
    <w:rsid w:val="00A63771"/>
    <w:rsid w:val="00A6377E"/>
    <w:rsid w:val="00A637D1"/>
    <w:rsid w:val="00A6381A"/>
    <w:rsid w:val="00A6390E"/>
    <w:rsid w:val="00A6392F"/>
    <w:rsid w:val="00A63937"/>
    <w:rsid w:val="00A63945"/>
    <w:rsid w:val="00A639D6"/>
    <w:rsid w:val="00A639DD"/>
    <w:rsid w:val="00A639FD"/>
    <w:rsid w:val="00A63A31"/>
    <w:rsid w:val="00A63B32"/>
    <w:rsid w:val="00A63B39"/>
    <w:rsid w:val="00A63B3A"/>
    <w:rsid w:val="00A63BBA"/>
    <w:rsid w:val="00A63BC8"/>
    <w:rsid w:val="00A63CB5"/>
    <w:rsid w:val="00A63CCF"/>
    <w:rsid w:val="00A63D47"/>
    <w:rsid w:val="00A63DB2"/>
    <w:rsid w:val="00A63DDA"/>
    <w:rsid w:val="00A63EC3"/>
    <w:rsid w:val="00A63F16"/>
    <w:rsid w:val="00A63F43"/>
    <w:rsid w:val="00A63F44"/>
    <w:rsid w:val="00A63F57"/>
    <w:rsid w:val="00A64088"/>
    <w:rsid w:val="00A640A9"/>
    <w:rsid w:val="00A640C3"/>
    <w:rsid w:val="00A6415A"/>
    <w:rsid w:val="00A641C1"/>
    <w:rsid w:val="00A641D3"/>
    <w:rsid w:val="00A64219"/>
    <w:rsid w:val="00A642CB"/>
    <w:rsid w:val="00A64383"/>
    <w:rsid w:val="00A6441F"/>
    <w:rsid w:val="00A64446"/>
    <w:rsid w:val="00A6446C"/>
    <w:rsid w:val="00A644B2"/>
    <w:rsid w:val="00A644F6"/>
    <w:rsid w:val="00A64551"/>
    <w:rsid w:val="00A64596"/>
    <w:rsid w:val="00A645E5"/>
    <w:rsid w:val="00A64630"/>
    <w:rsid w:val="00A6463C"/>
    <w:rsid w:val="00A6469B"/>
    <w:rsid w:val="00A646A5"/>
    <w:rsid w:val="00A64775"/>
    <w:rsid w:val="00A647CC"/>
    <w:rsid w:val="00A64890"/>
    <w:rsid w:val="00A64908"/>
    <w:rsid w:val="00A6496E"/>
    <w:rsid w:val="00A6499B"/>
    <w:rsid w:val="00A649A7"/>
    <w:rsid w:val="00A649BC"/>
    <w:rsid w:val="00A649FD"/>
    <w:rsid w:val="00A64A35"/>
    <w:rsid w:val="00A64A8D"/>
    <w:rsid w:val="00A64AF8"/>
    <w:rsid w:val="00A64B08"/>
    <w:rsid w:val="00A64B0A"/>
    <w:rsid w:val="00A64B48"/>
    <w:rsid w:val="00A64B4B"/>
    <w:rsid w:val="00A64B57"/>
    <w:rsid w:val="00A64BAD"/>
    <w:rsid w:val="00A64BFB"/>
    <w:rsid w:val="00A64C04"/>
    <w:rsid w:val="00A64C27"/>
    <w:rsid w:val="00A64C46"/>
    <w:rsid w:val="00A64D3A"/>
    <w:rsid w:val="00A64D3D"/>
    <w:rsid w:val="00A64D49"/>
    <w:rsid w:val="00A64D90"/>
    <w:rsid w:val="00A64D9A"/>
    <w:rsid w:val="00A64DBD"/>
    <w:rsid w:val="00A64DCE"/>
    <w:rsid w:val="00A64ED5"/>
    <w:rsid w:val="00A64F74"/>
    <w:rsid w:val="00A64FA6"/>
    <w:rsid w:val="00A64FAF"/>
    <w:rsid w:val="00A64FE5"/>
    <w:rsid w:val="00A650A2"/>
    <w:rsid w:val="00A650F0"/>
    <w:rsid w:val="00A6510E"/>
    <w:rsid w:val="00A6516D"/>
    <w:rsid w:val="00A6516F"/>
    <w:rsid w:val="00A65220"/>
    <w:rsid w:val="00A652A5"/>
    <w:rsid w:val="00A652FC"/>
    <w:rsid w:val="00A65475"/>
    <w:rsid w:val="00A6549F"/>
    <w:rsid w:val="00A654AD"/>
    <w:rsid w:val="00A6554E"/>
    <w:rsid w:val="00A655A0"/>
    <w:rsid w:val="00A655B4"/>
    <w:rsid w:val="00A655E6"/>
    <w:rsid w:val="00A65652"/>
    <w:rsid w:val="00A65697"/>
    <w:rsid w:val="00A656C6"/>
    <w:rsid w:val="00A656F6"/>
    <w:rsid w:val="00A65760"/>
    <w:rsid w:val="00A657A9"/>
    <w:rsid w:val="00A657CD"/>
    <w:rsid w:val="00A6581E"/>
    <w:rsid w:val="00A6586E"/>
    <w:rsid w:val="00A6587C"/>
    <w:rsid w:val="00A6594E"/>
    <w:rsid w:val="00A659CE"/>
    <w:rsid w:val="00A65A00"/>
    <w:rsid w:val="00A65A49"/>
    <w:rsid w:val="00A65AC5"/>
    <w:rsid w:val="00A65B16"/>
    <w:rsid w:val="00A65B5E"/>
    <w:rsid w:val="00A65D1C"/>
    <w:rsid w:val="00A65D44"/>
    <w:rsid w:val="00A65DB1"/>
    <w:rsid w:val="00A65DD5"/>
    <w:rsid w:val="00A65EC6"/>
    <w:rsid w:val="00A65ECD"/>
    <w:rsid w:val="00A65F39"/>
    <w:rsid w:val="00A65F80"/>
    <w:rsid w:val="00A65F99"/>
    <w:rsid w:val="00A6605E"/>
    <w:rsid w:val="00A66114"/>
    <w:rsid w:val="00A661CD"/>
    <w:rsid w:val="00A66260"/>
    <w:rsid w:val="00A66315"/>
    <w:rsid w:val="00A6638B"/>
    <w:rsid w:val="00A663E7"/>
    <w:rsid w:val="00A663E8"/>
    <w:rsid w:val="00A6647A"/>
    <w:rsid w:val="00A66486"/>
    <w:rsid w:val="00A664B5"/>
    <w:rsid w:val="00A66503"/>
    <w:rsid w:val="00A6650A"/>
    <w:rsid w:val="00A66518"/>
    <w:rsid w:val="00A6659D"/>
    <w:rsid w:val="00A665D2"/>
    <w:rsid w:val="00A6662A"/>
    <w:rsid w:val="00A66673"/>
    <w:rsid w:val="00A66694"/>
    <w:rsid w:val="00A666F4"/>
    <w:rsid w:val="00A666FB"/>
    <w:rsid w:val="00A66715"/>
    <w:rsid w:val="00A66747"/>
    <w:rsid w:val="00A6675E"/>
    <w:rsid w:val="00A66826"/>
    <w:rsid w:val="00A66837"/>
    <w:rsid w:val="00A6684C"/>
    <w:rsid w:val="00A6689D"/>
    <w:rsid w:val="00A668B8"/>
    <w:rsid w:val="00A668BD"/>
    <w:rsid w:val="00A668D5"/>
    <w:rsid w:val="00A668F9"/>
    <w:rsid w:val="00A668FD"/>
    <w:rsid w:val="00A66922"/>
    <w:rsid w:val="00A669A2"/>
    <w:rsid w:val="00A669AD"/>
    <w:rsid w:val="00A669D4"/>
    <w:rsid w:val="00A66A1C"/>
    <w:rsid w:val="00A66A41"/>
    <w:rsid w:val="00A66A65"/>
    <w:rsid w:val="00A66A7F"/>
    <w:rsid w:val="00A66A94"/>
    <w:rsid w:val="00A66ADF"/>
    <w:rsid w:val="00A66B38"/>
    <w:rsid w:val="00A66B53"/>
    <w:rsid w:val="00A66BB4"/>
    <w:rsid w:val="00A66BBF"/>
    <w:rsid w:val="00A66C4B"/>
    <w:rsid w:val="00A66C76"/>
    <w:rsid w:val="00A66D14"/>
    <w:rsid w:val="00A66D89"/>
    <w:rsid w:val="00A66DD7"/>
    <w:rsid w:val="00A66DEA"/>
    <w:rsid w:val="00A66DF2"/>
    <w:rsid w:val="00A66E27"/>
    <w:rsid w:val="00A66E47"/>
    <w:rsid w:val="00A66E9F"/>
    <w:rsid w:val="00A66FA1"/>
    <w:rsid w:val="00A66FB2"/>
    <w:rsid w:val="00A67032"/>
    <w:rsid w:val="00A6707A"/>
    <w:rsid w:val="00A670D5"/>
    <w:rsid w:val="00A6711D"/>
    <w:rsid w:val="00A67170"/>
    <w:rsid w:val="00A6719B"/>
    <w:rsid w:val="00A671F3"/>
    <w:rsid w:val="00A67252"/>
    <w:rsid w:val="00A6725B"/>
    <w:rsid w:val="00A672BF"/>
    <w:rsid w:val="00A6731E"/>
    <w:rsid w:val="00A6736E"/>
    <w:rsid w:val="00A673AD"/>
    <w:rsid w:val="00A673F1"/>
    <w:rsid w:val="00A673F6"/>
    <w:rsid w:val="00A6742F"/>
    <w:rsid w:val="00A6743C"/>
    <w:rsid w:val="00A6764B"/>
    <w:rsid w:val="00A6781F"/>
    <w:rsid w:val="00A6785F"/>
    <w:rsid w:val="00A678D4"/>
    <w:rsid w:val="00A678D7"/>
    <w:rsid w:val="00A6797B"/>
    <w:rsid w:val="00A67ADC"/>
    <w:rsid w:val="00A67B63"/>
    <w:rsid w:val="00A67B7B"/>
    <w:rsid w:val="00A67B98"/>
    <w:rsid w:val="00A67BD8"/>
    <w:rsid w:val="00A67C10"/>
    <w:rsid w:val="00A67C4A"/>
    <w:rsid w:val="00A67C81"/>
    <w:rsid w:val="00A67D05"/>
    <w:rsid w:val="00A67D86"/>
    <w:rsid w:val="00A67DCB"/>
    <w:rsid w:val="00A67DEC"/>
    <w:rsid w:val="00A67E92"/>
    <w:rsid w:val="00A67EBC"/>
    <w:rsid w:val="00A67ED0"/>
    <w:rsid w:val="00A67EEB"/>
    <w:rsid w:val="00A67F3A"/>
    <w:rsid w:val="00A67F8C"/>
    <w:rsid w:val="00A67FA9"/>
    <w:rsid w:val="00A67FDD"/>
    <w:rsid w:val="00A68B30"/>
    <w:rsid w:val="00A695A4"/>
    <w:rsid w:val="00A697F4"/>
    <w:rsid w:val="00A6F3D0"/>
    <w:rsid w:val="00A70025"/>
    <w:rsid w:val="00A70029"/>
    <w:rsid w:val="00A7018D"/>
    <w:rsid w:val="00A70279"/>
    <w:rsid w:val="00A702EB"/>
    <w:rsid w:val="00A7041C"/>
    <w:rsid w:val="00A70435"/>
    <w:rsid w:val="00A70489"/>
    <w:rsid w:val="00A704B4"/>
    <w:rsid w:val="00A70530"/>
    <w:rsid w:val="00A705D2"/>
    <w:rsid w:val="00A7063D"/>
    <w:rsid w:val="00A70679"/>
    <w:rsid w:val="00A706C9"/>
    <w:rsid w:val="00A706F7"/>
    <w:rsid w:val="00A70701"/>
    <w:rsid w:val="00A70740"/>
    <w:rsid w:val="00A70756"/>
    <w:rsid w:val="00A707DA"/>
    <w:rsid w:val="00A70880"/>
    <w:rsid w:val="00A7090E"/>
    <w:rsid w:val="00A7091D"/>
    <w:rsid w:val="00A7094E"/>
    <w:rsid w:val="00A70965"/>
    <w:rsid w:val="00A709AC"/>
    <w:rsid w:val="00A70A0D"/>
    <w:rsid w:val="00A70A58"/>
    <w:rsid w:val="00A70B94"/>
    <w:rsid w:val="00A70BCA"/>
    <w:rsid w:val="00A70C7A"/>
    <w:rsid w:val="00A70CC7"/>
    <w:rsid w:val="00A70D72"/>
    <w:rsid w:val="00A70D98"/>
    <w:rsid w:val="00A70DAE"/>
    <w:rsid w:val="00A70E70"/>
    <w:rsid w:val="00A70E72"/>
    <w:rsid w:val="00A70E73"/>
    <w:rsid w:val="00A70E74"/>
    <w:rsid w:val="00A70F24"/>
    <w:rsid w:val="00A70F2B"/>
    <w:rsid w:val="00A70F36"/>
    <w:rsid w:val="00A70FD3"/>
    <w:rsid w:val="00A70FEE"/>
    <w:rsid w:val="00A71020"/>
    <w:rsid w:val="00A7107C"/>
    <w:rsid w:val="00A7108F"/>
    <w:rsid w:val="00A710FD"/>
    <w:rsid w:val="00A7112C"/>
    <w:rsid w:val="00A711D6"/>
    <w:rsid w:val="00A71269"/>
    <w:rsid w:val="00A712A6"/>
    <w:rsid w:val="00A712F0"/>
    <w:rsid w:val="00A71351"/>
    <w:rsid w:val="00A71356"/>
    <w:rsid w:val="00A71377"/>
    <w:rsid w:val="00A71387"/>
    <w:rsid w:val="00A713A7"/>
    <w:rsid w:val="00A713AD"/>
    <w:rsid w:val="00A713D2"/>
    <w:rsid w:val="00A71403"/>
    <w:rsid w:val="00A7149E"/>
    <w:rsid w:val="00A71533"/>
    <w:rsid w:val="00A7153B"/>
    <w:rsid w:val="00A71587"/>
    <w:rsid w:val="00A71627"/>
    <w:rsid w:val="00A71656"/>
    <w:rsid w:val="00A71709"/>
    <w:rsid w:val="00A7170B"/>
    <w:rsid w:val="00A71743"/>
    <w:rsid w:val="00A71792"/>
    <w:rsid w:val="00A717D1"/>
    <w:rsid w:val="00A7180D"/>
    <w:rsid w:val="00A71841"/>
    <w:rsid w:val="00A71867"/>
    <w:rsid w:val="00A7187B"/>
    <w:rsid w:val="00A718DC"/>
    <w:rsid w:val="00A7190A"/>
    <w:rsid w:val="00A71ABB"/>
    <w:rsid w:val="00A71AD9"/>
    <w:rsid w:val="00A71AEB"/>
    <w:rsid w:val="00A71AFF"/>
    <w:rsid w:val="00A71B5F"/>
    <w:rsid w:val="00A71B67"/>
    <w:rsid w:val="00A71B72"/>
    <w:rsid w:val="00A71BFF"/>
    <w:rsid w:val="00A71C39"/>
    <w:rsid w:val="00A71C80"/>
    <w:rsid w:val="00A71CBB"/>
    <w:rsid w:val="00A71CD0"/>
    <w:rsid w:val="00A71D01"/>
    <w:rsid w:val="00A71D72"/>
    <w:rsid w:val="00A71DCE"/>
    <w:rsid w:val="00A71DD2"/>
    <w:rsid w:val="00A71E3B"/>
    <w:rsid w:val="00A71E70"/>
    <w:rsid w:val="00A71ED3"/>
    <w:rsid w:val="00A71F28"/>
    <w:rsid w:val="00A71F3B"/>
    <w:rsid w:val="00A71F50"/>
    <w:rsid w:val="00A71FF7"/>
    <w:rsid w:val="00A72025"/>
    <w:rsid w:val="00A72194"/>
    <w:rsid w:val="00A721B4"/>
    <w:rsid w:val="00A72237"/>
    <w:rsid w:val="00A722A3"/>
    <w:rsid w:val="00A722AD"/>
    <w:rsid w:val="00A722F2"/>
    <w:rsid w:val="00A7236E"/>
    <w:rsid w:val="00A72445"/>
    <w:rsid w:val="00A72498"/>
    <w:rsid w:val="00A724C8"/>
    <w:rsid w:val="00A725B2"/>
    <w:rsid w:val="00A725C6"/>
    <w:rsid w:val="00A725D6"/>
    <w:rsid w:val="00A725E2"/>
    <w:rsid w:val="00A725FE"/>
    <w:rsid w:val="00A726A6"/>
    <w:rsid w:val="00A726FB"/>
    <w:rsid w:val="00A72710"/>
    <w:rsid w:val="00A72769"/>
    <w:rsid w:val="00A72806"/>
    <w:rsid w:val="00A7283D"/>
    <w:rsid w:val="00A72849"/>
    <w:rsid w:val="00A72909"/>
    <w:rsid w:val="00A7297F"/>
    <w:rsid w:val="00A729F3"/>
    <w:rsid w:val="00A72A21"/>
    <w:rsid w:val="00A72A9C"/>
    <w:rsid w:val="00A72B0A"/>
    <w:rsid w:val="00A72B90"/>
    <w:rsid w:val="00A72BE5"/>
    <w:rsid w:val="00A72CCB"/>
    <w:rsid w:val="00A72CCF"/>
    <w:rsid w:val="00A72D09"/>
    <w:rsid w:val="00A72D3C"/>
    <w:rsid w:val="00A72D40"/>
    <w:rsid w:val="00A72E33"/>
    <w:rsid w:val="00A72EEB"/>
    <w:rsid w:val="00A72F09"/>
    <w:rsid w:val="00A72F44"/>
    <w:rsid w:val="00A72F6C"/>
    <w:rsid w:val="00A72FB1"/>
    <w:rsid w:val="00A73040"/>
    <w:rsid w:val="00A73054"/>
    <w:rsid w:val="00A7308C"/>
    <w:rsid w:val="00A730B3"/>
    <w:rsid w:val="00A73199"/>
    <w:rsid w:val="00A731E8"/>
    <w:rsid w:val="00A73226"/>
    <w:rsid w:val="00A73262"/>
    <w:rsid w:val="00A732B1"/>
    <w:rsid w:val="00A732BB"/>
    <w:rsid w:val="00A732C2"/>
    <w:rsid w:val="00A732EF"/>
    <w:rsid w:val="00A732F4"/>
    <w:rsid w:val="00A73328"/>
    <w:rsid w:val="00A7332E"/>
    <w:rsid w:val="00A73386"/>
    <w:rsid w:val="00A733A0"/>
    <w:rsid w:val="00A733CE"/>
    <w:rsid w:val="00A73404"/>
    <w:rsid w:val="00A73412"/>
    <w:rsid w:val="00A734B5"/>
    <w:rsid w:val="00A734DA"/>
    <w:rsid w:val="00A735AF"/>
    <w:rsid w:val="00A7361B"/>
    <w:rsid w:val="00A73650"/>
    <w:rsid w:val="00A736A7"/>
    <w:rsid w:val="00A737E7"/>
    <w:rsid w:val="00A73819"/>
    <w:rsid w:val="00A7381D"/>
    <w:rsid w:val="00A73847"/>
    <w:rsid w:val="00A73876"/>
    <w:rsid w:val="00A73970"/>
    <w:rsid w:val="00A7397C"/>
    <w:rsid w:val="00A7397D"/>
    <w:rsid w:val="00A7399E"/>
    <w:rsid w:val="00A739A4"/>
    <w:rsid w:val="00A739D9"/>
    <w:rsid w:val="00A73B97"/>
    <w:rsid w:val="00A73B98"/>
    <w:rsid w:val="00A73B9D"/>
    <w:rsid w:val="00A73BD3"/>
    <w:rsid w:val="00A73BDC"/>
    <w:rsid w:val="00A73C0F"/>
    <w:rsid w:val="00A73C1A"/>
    <w:rsid w:val="00A73C51"/>
    <w:rsid w:val="00A73CF4"/>
    <w:rsid w:val="00A73DA9"/>
    <w:rsid w:val="00A73F10"/>
    <w:rsid w:val="00A73F2E"/>
    <w:rsid w:val="00A73F58"/>
    <w:rsid w:val="00A74021"/>
    <w:rsid w:val="00A74032"/>
    <w:rsid w:val="00A740C8"/>
    <w:rsid w:val="00A74193"/>
    <w:rsid w:val="00A741CE"/>
    <w:rsid w:val="00A7426B"/>
    <w:rsid w:val="00A7426E"/>
    <w:rsid w:val="00A7427A"/>
    <w:rsid w:val="00A742BB"/>
    <w:rsid w:val="00A742DB"/>
    <w:rsid w:val="00A74371"/>
    <w:rsid w:val="00A744A3"/>
    <w:rsid w:val="00A7453D"/>
    <w:rsid w:val="00A74697"/>
    <w:rsid w:val="00A748E1"/>
    <w:rsid w:val="00A74A11"/>
    <w:rsid w:val="00A74C2F"/>
    <w:rsid w:val="00A74C41"/>
    <w:rsid w:val="00A74C7D"/>
    <w:rsid w:val="00A74C97"/>
    <w:rsid w:val="00A74CD4"/>
    <w:rsid w:val="00A74CE8"/>
    <w:rsid w:val="00A74D43"/>
    <w:rsid w:val="00A74D55"/>
    <w:rsid w:val="00A74D84"/>
    <w:rsid w:val="00A74DBA"/>
    <w:rsid w:val="00A74E33"/>
    <w:rsid w:val="00A74E4F"/>
    <w:rsid w:val="00A74E5E"/>
    <w:rsid w:val="00A74E9B"/>
    <w:rsid w:val="00A74EA6"/>
    <w:rsid w:val="00A74F7D"/>
    <w:rsid w:val="00A75120"/>
    <w:rsid w:val="00A7515B"/>
    <w:rsid w:val="00A75166"/>
    <w:rsid w:val="00A75180"/>
    <w:rsid w:val="00A7527A"/>
    <w:rsid w:val="00A752B6"/>
    <w:rsid w:val="00A7533C"/>
    <w:rsid w:val="00A7537E"/>
    <w:rsid w:val="00A753B7"/>
    <w:rsid w:val="00A75462"/>
    <w:rsid w:val="00A75481"/>
    <w:rsid w:val="00A7548D"/>
    <w:rsid w:val="00A754C4"/>
    <w:rsid w:val="00A7575F"/>
    <w:rsid w:val="00A757A3"/>
    <w:rsid w:val="00A757F5"/>
    <w:rsid w:val="00A757FB"/>
    <w:rsid w:val="00A758E2"/>
    <w:rsid w:val="00A758E5"/>
    <w:rsid w:val="00A75926"/>
    <w:rsid w:val="00A75985"/>
    <w:rsid w:val="00A759A0"/>
    <w:rsid w:val="00A75A2A"/>
    <w:rsid w:val="00A75A3B"/>
    <w:rsid w:val="00A75A65"/>
    <w:rsid w:val="00A75AF2"/>
    <w:rsid w:val="00A75B7A"/>
    <w:rsid w:val="00A75BA9"/>
    <w:rsid w:val="00A75BB3"/>
    <w:rsid w:val="00A75BFE"/>
    <w:rsid w:val="00A75C63"/>
    <w:rsid w:val="00A75C90"/>
    <w:rsid w:val="00A75CAB"/>
    <w:rsid w:val="00A75CBE"/>
    <w:rsid w:val="00A75D50"/>
    <w:rsid w:val="00A75D70"/>
    <w:rsid w:val="00A75DAA"/>
    <w:rsid w:val="00A75DB6"/>
    <w:rsid w:val="00A75DD2"/>
    <w:rsid w:val="00A75DE3"/>
    <w:rsid w:val="00A75DEB"/>
    <w:rsid w:val="00A75E3E"/>
    <w:rsid w:val="00A75E4D"/>
    <w:rsid w:val="00A75EE2"/>
    <w:rsid w:val="00A75EEB"/>
    <w:rsid w:val="00A75F05"/>
    <w:rsid w:val="00A75F24"/>
    <w:rsid w:val="00A75F35"/>
    <w:rsid w:val="00A75FE0"/>
    <w:rsid w:val="00A75FE8"/>
    <w:rsid w:val="00A760A4"/>
    <w:rsid w:val="00A760D7"/>
    <w:rsid w:val="00A760F3"/>
    <w:rsid w:val="00A7610E"/>
    <w:rsid w:val="00A76164"/>
    <w:rsid w:val="00A76169"/>
    <w:rsid w:val="00A76186"/>
    <w:rsid w:val="00A761F8"/>
    <w:rsid w:val="00A76212"/>
    <w:rsid w:val="00A762A6"/>
    <w:rsid w:val="00A762B6"/>
    <w:rsid w:val="00A762D0"/>
    <w:rsid w:val="00A76316"/>
    <w:rsid w:val="00A7631A"/>
    <w:rsid w:val="00A76478"/>
    <w:rsid w:val="00A764C7"/>
    <w:rsid w:val="00A7652B"/>
    <w:rsid w:val="00A7657B"/>
    <w:rsid w:val="00A765BD"/>
    <w:rsid w:val="00A76624"/>
    <w:rsid w:val="00A7663E"/>
    <w:rsid w:val="00A76716"/>
    <w:rsid w:val="00A76721"/>
    <w:rsid w:val="00A76727"/>
    <w:rsid w:val="00A76831"/>
    <w:rsid w:val="00A76880"/>
    <w:rsid w:val="00A76900"/>
    <w:rsid w:val="00A76921"/>
    <w:rsid w:val="00A76933"/>
    <w:rsid w:val="00A769E3"/>
    <w:rsid w:val="00A76A02"/>
    <w:rsid w:val="00A76A10"/>
    <w:rsid w:val="00A76A1B"/>
    <w:rsid w:val="00A76A37"/>
    <w:rsid w:val="00A76B3D"/>
    <w:rsid w:val="00A76B4C"/>
    <w:rsid w:val="00A76BCD"/>
    <w:rsid w:val="00A76BF8"/>
    <w:rsid w:val="00A76C05"/>
    <w:rsid w:val="00A76C2A"/>
    <w:rsid w:val="00A76C6F"/>
    <w:rsid w:val="00A76D39"/>
    <w:rsid w:val="00A76E9A"/>
    <w:rsid w:val="00A76ECE"/>
    <w:rsid w:val="00A76EF8"/>
    <w:rsid w:val="00A76F8D"/>
    <w:rsid w:val="00A77042"/>
    <w:rsid w:val="00A77075"/>
    <w:rsid w:val="00A770AF"/>
    <w:rsid w:val="00A770BE"/>
    <w:rsid w:val="00A770F7"/>
    <w:rsid w:val="00A771DD"/>
    <w:rsid w:val="00A77208"/>
    <w:rsid w:val="00A77295"/>
    <w:rsid w:val="00A772FF"/>
    <w:rsid w:val="00A77359"/>
    <w:rsid w:val="00A7748F"/>
    <w:rsid w:val="00A774E5"/>
    <w:rsid w:val="00A77549"/>
    <w:rsid w:val="00A7755D"/>
    <w:rsid w:val="00A77580"/>
    <w:rsid w:val="00A77585"/>
    <w:rsid w:val="00A775BA"/>
    <w:rsid w:val="00A776E3"/>
    <w:rsid w:val="00A7772B"/>
    <w:rsid w:val="00A77791"/>
    <w:rsid w:val="00A77874"/>
    <w:rsid w:val="00A7789B"/>
    <w:rsid w:val="00A778A6"/>
    <w:rsid w:val="00A778AE"/>
    <w:rsid w:val="00A77936"/>
    <w:rsid w:val="00A77982"/>
    <w:rsid w:val="00A7799B"/>
    <w:rsid w:val="00A779AD"/>
    <w:rsid w:val="00A77A0A"/>
    <w:rsid w:val="00A77A5E"/>
    <w:rsid w:val="00A77A95"/>
    <w:rsid w:val="00A77AAE"/>
    <w:rsid w:val="00A77ACA"/>
    <w:rsid w:val="00A77B94"/>
    <w:rsid w:val="00A77BC9"/>
    <w:rsid w:val="00A77C01"/>
    <w:rsid w:val="00A77C05"/>
    <w:rsid w:val="00A77CD5"/>
    <w:rsid w:val="00A77CF6"/>
    <w:rsid w:val="00A77D6D"/>
    <w:rsid w:val="00A77DD4"/>
    <w:rsid w:val="00A77E08"/>
    <w:rsid w:val="00A77E0B"/>
    <w:rsid w:val="00A77E10"/>
    <w:rsid w:val="00A77E3D"/>
    <w:rsid w:val="00A77E51"/>
    <w:rsid w:val="00A77F41"/>
    <w:rsid w:val="00A77FA7"/>
    <w:rsid w:val="00A77FAD"/>
    <w:rsid w:val="00A77FBB"/>
    <w:rsid w:val="00A7CB44"/>
    <w:rsid w:val="00A80011"/>
    <w:rsid w:val="00A800CA"/>
    <w:rsid w:val="00A8011B"/>
    <w:rsid w:val="00A80136"/>
    <w:rsid w:val="00A801F2"/>
    <w:rsid w:val="00A8020A"/>
    <w:rsid w:val="00A80223"/>
    <w:rsid w:val="00A80241"/>
    <w:rsid w:val="00A802B3"/>
    <w:rsid w:val="00A802BA"/>
    <w:rsid w:val="00A802D4"/>
    <w:rsid w:val="00A8040A"/>
    <w:rsid w:val="00A80478"/>
    <w:rsid w:val="00A804B0"/>
    <w:rsid w:val="00A804F3"/>
    <w:rsid w:val="00A80587"/>
    <w:rsid w:val="00A805B4"/>
    <w:rsid w:val="00A805EB"/>
    <w:rsid w:val="00A8070E"/>
    <w:rsid w:val="00A80717"/>
    <w:rsid w:val="00A80753"/>
    <w:rsid w:val="00A8077C"/>
    <w:rsid w:val="00A807C7"/>
    <w:rsid w:val="00A808C4"/>
    <w:rsid w:val="00A809CD"/>
    <w:rsid w:val="00A80A18"/>
    <w:rsid w:val="00A80A2D"/>
    <w:rsid w:val="00A80A75"/>
    <w:rsid w:val="00A80ADE"/>
    <w:rsid w:val="00A80B41"/>
    <w:rsid w:val="00A80BE2"/>
    <w:rsid w:val="00A80BF3"/>
    <w:rsid w:val="00A80C46"/>
    <w:rsid w:val="00A80C74"/>
    <w:rsid w:val="00A80CA6"/>
    <w:rsid w:val="00A80CBC"/>
    <w:rsid w:val="00A80D2E"/>
    <w:rsid w:val="00A80DC2"/>
    <w:rsid w:val="00A80E19"/>
    <w:rsid w:val="00A80F03"/>
    <w:rsid w:val="00A80F51"/>
    <w:rsid w:val="00A80F53"/>
    <w:rsid w:val="00A80FFB"/>
    <w:rsid w:val="00A81037"/>
    <w:rsid w:val="00A810E0"/>
    <w:rsid w:val="00A810FC"/>
    <w:rsid w:val="00A81134"/>
    <w:rsid w:val="00A81137"/>
    <w:rsid w:val="00A81276"/>
    <w:rsid w:val="00A8131E"/>
    <w:rsid w:val="00A81340"/>
    <w:rsid w:val="00A8135F"/>
    <w:rsid w:val="00A813CB"/>
    <w:rsid w:val="00A813D5"/>
    <w:rsid w:val="00A81458"/>
    <w:rsid w:val="00A8147B"/>
    <w:rsid w:val="00A8147C"/>
    <w:rsid w:val="00A81489"/>
    <w:rsid w:val="00A81491"/>
    <w:rsid w:val="00A81506"/>
    <w:rsid w:val="00A8151F"/>
    <w:rsid w:val="00A81597"/>
    <w:rsid w:val="00A815B0"/>
    <w:rsid w:val="00A816CE"/>
    <w:rsid w:val="00A8171A"/>
    <w:rsid w:val="00A8181F"/>
    <w:rsid w:val="00A81826"/>
    <w:rsid w:val="00A81862"/>
    <w:rsid w:val="00A81900"/>
    <w:rsid w:val="00A81906"/>
    <w:rsid w:val="00A81964"/>
    <w:rsid w:val="00A81979"/>
    <w:rsid w:val="00A819A8"/>
    <w:rsid w:val="00A819CF"/>
    <w:rsid w:val="00A81A73"/>
    <w:rsid w:val="00A81AA3"/>
    <w:rsid w:val="00A81B5B"/>
    <w:rsid w:val="00A81B6C"/>
    <w:rsid w:val="00A81C49"/>
    <w:rsid w:val="00A81C85"/>
    <w:rsid w:val="00A81CA3"/>
    <w:rsid w:val="00A81CBE"/>
    <w:rsid w:val="00A81CE2"/>
    <w:rsid w:val="00A81D37"/>
    <w:rsid w:val="00A81E03"/>
    <w:rsid w:val="00A81E05"/>
    <w:rsid w:val="00A81E3F"/>
    <w:rsid w:val="00A81E4E"/>
    <w:rsid w:val="00A81EB3"/>
    <w:rsid w:val="00A81F30"/>
    <w:rsid w:val="00A81F35"/>
    <w:rsid w:val="00A81F57"/>
    <w:rsid w:val="00A81F58"/>
    <w:rsid w:val="00A8200B"/>
    <w:rsid w:val="00A82024"/>
    <w:rsid w:val="00A8204F"/>
    <w:rsid w:val="00A82056"/>
    <w:rsid w:val="00A82069"/>
    <w:rsid w:val="00A82083"/>
    <w:rsid w:val="00A820A9"/>
    <w:rsid w:val="00A820E0"/>
    <w:rsid w:val="00A82167"/>
    <w:rsid w:val="00A8218F"/>
    <w:rsid w:val="00A82192"/>
    <w:rsid w:val="00A82198"/>
    <w:rsid w:val="00A821D9"/>
    <w:rsid w:val="00A82228"/>
    <w:rsid w:val="00A8227A"/>
    <w:rsid w:val="00A822EA"/>
    <w:rsid w:val="00A82404"/>
    <w:rsid w:val="00A82515"/>
    <w:rsid w:val="00A8259F"/>
    <w:rsid w:val="00A825CC"/>
    <w:rsid w:val="00A8266D"/>
    <w:rsid w:val="00A8269A"/>
    <w:rsid w:val="00A826E1"/>
    <w:rsid w:val="00A827FF"/>
    <w:rsid w:val="00A82848"/>
    <w:rsid w:val="00A82849"/>
    <w:rsid w:val="00A8285D"/>
    <w:rsid w:val="00A82869"/>
    <w:rsid w:val="00A8287C"/>
    <w:rsid w:val="00A828ED"/>
    <w:rsid w:val="00A829C7"/>
    <w:rsid w:val="00A82A85"/>
    <w:rsid w:val="00A82AE5"/>
    <w:rsid w:val="00A82BD3"/>
    <w:rsid w:val="00A82C4B"/>
    <w:rsid w:val="00A82CA8"/>
    <w:rsid w:val="00A82DE0"/>
    <w:rsid w:val="00A82E35"/>
    <w:rsid w:val="00A82EB4"/>
    <w:rsid w:val="00A82F01"/>
    <w:rsid w:val="00A82F4D"/>
    <w:rsid w:val="00A82F61"/>
    <w:rsid w:val="00A82F68"/>
    <w:rsid w:val="00A83044"/>
    <w:rsid w:val="00A830B6"/>
    <w:rsid w:val="00A8322E"/>
    <w:rsid w:val="00A83298"/>
    <w:rsid w:val="00A832DF"/>
    <w:rsid w:val="00A83311"/>
    <w:rsid w:val="00A83367"/>
    <w:rsid w:val="00A83380"/>
    <w:rsid w:val="00A83385"/>
    <w:rsid w:val="00A83417"/>
    <w:rsid w:val="00A83521"/>
    <w:rsid w:val="00A8362D"/>
    <w:rsid w:val="00A83666"/>
    <w:rsid w:val="00A8377C"/>
    <w:rsid w:val="00A83807"/>
    <w:rsid w:val="00A83822"/>
    <w:rsid w:val="00A838D3"/>
    <w:rsid w:val="00A83942"/>
    <w:rsid w:val="00A839D0"/>
    <w:rsid w:val="00A83A95"/>
    <w:rsid w:val="00A83AC7"/>
    <w:rsid w:val="00A83B34"/>
    <w:rsid w:val="00A83B82"/>
    <w:rsid w:val="00A83B8A"/>
    <w:rsid w:val="00A83B8E"/>
    <w:rsid w:val="00A83C2A"/>
    <w:rsid w:val="00A83D22"/>
    <w:rsid w:val="00A83D40"/>
    <w:rsid w:val="00A83E64"/>
    <w:rsid w:val="00A83F35"/>
    <w:rsid w:val="00A83F4D"/>
    <w:rsid w:val="00A83F5D"/>
    <w:rsid w:val="00A8402E"/>
    <w:rsid w:val="00A840A3"/>
    <w:rsid w:val="00A840AA"/>
    <w:rsid w:val="00A840F6"/>
    <w:rsid w:val="00A84134"/>
    <w:rsid w:val="00A84154"/>
    <w:rsid w:val="00A84193"/>
    <w:rsid w:val="00A841D1"/>
    <w:rsid w:val="00A84238"/>
    <w:rsid w:val="00A8427D"/>
    <w:rsid w:val="00A842A3"/>
    <w:rsid w:val="00A842D1"/>
    <w:rsid w:val="00A8438B"/>
    <w:rsid w:val="00A843AA"/>
    <w:rsid w:val="00A843FE"/>
    <w:rsid w:val="00A84401"/>
    <w:rsid w:val="00A8445B"/>
    <w:rsid w:val="00A8448B"/>
    <w:rsid w:val="00A8449A"/>
    <w:rsid w:val="00A844FD"/>
    <w:rsid w:val="00A845DC"/>
    <w:rsid w:val="00A84629"/>
    <w:rsid w:val="00A8462C"/>
    <w:rsid w:val="00A846C0"/>
    <w:rsid w:val="00A846C2"/>
    <w:rsid w:val="00A846FF"/>
    <w:rsid w:val="00A84768"/>
    <w:rsid w:val="00A8478E"/>
    <w:rsid w:val="00A847CB"/>
    <w:rsid w:val="00A848A4"/>
    <w:rsid w:val="00A848C8"/>
    <w:rsid w:val="00A84933"/>
    <w:rsid w:val="00A84A10"/>
    <w:rsid w:val="00A84AFE"/>
    <w:rsid w:val="00A84B87"/>
    <w:rsid w:val="00A84BA3"/>
    <w:rsid w:val="00A84C80"/>
    <w:rsid w:val="00A84CB9"/>
    <w:rsid w:val="00A84D0E"/>
    <w:rsid w:val="00A84E91"/>
    <w:rsid w:val="00A84EA1"/>
    <w:rsid w:val="00A84ED8"/>
    <w:rsid w:val="00A84F51"/>
    <w:rsid w:val="00A84F82"/>
    <w:rsid w:val="00A84FA4"/>
    <w:rsid w:val="00A84FF1"/>
    <w:rsid w:val="00A85028"/>
    <w:rsid w:val="00A85048"/>
    <w:rsid w:val="00A85084"/>
    <w:rsid w:val="00A850AA"/>
    <w:rsid w:val="00A850B8"/>
    <w:rsid w:val="00A850F4"/>
    <w:rsid w:val="00A8511C"/>
    <w:rsid w:val="00A8512B"/>
    <w:rsid w:val="00A85138"/>
    <w:rsid w:val="00A8513C"/>
    <w:rsid w:val="00A8516D"/>
    <w:rsid w:val="00A85200"/>
    <w:rsid w:val="00A8520C"/>
    <w:rsid w:val="00A85219"/>
    <w:rsid w:val="00A85237"/>
    <w:rsid w:val="00A85388"/>
    <w:rsid w:val="00A8540B"/>
    <w:rsid w:val="00A85424"/>
    <w:rsid w:val="00A854F3"/>
    <w:rsid w:val="00A85502"/>
    <w:rsid w:val="00A8553D"/>
    <w:rsid w:val="00A8554C"/>
    <w:rsid w:val="00A855CE"/>
    <w:rsid w:val="00A85613"/>
    <w:rsid w:val="00A856AD"/>
    <w:rsid w:val="00A856B7"/>
    <w:rsid w:val="00A8575A"/>
    <w:rsid w:val="00A857A2"/>
    <w:rsid w:val="00A8580F"/>
    <w:rsid w:val="00A85820"/>
    <w:rsid w:val="00A85825"/>
    <w:rsid w:val="00A85848"/>
    <w:rsid w:val="00A85884"/>
    <w:rsid w:val="00A858A4"/>
    <w:rsid w:val="00A859A3"/>
    <w:rsid w:val="00A859DB"/>
    <w:rsid w:val="00A85AC8"/>
    <w:rsid w:val="00A85B0E"/>
    <w:rsid w:val="00A85B23"/>
    <w:rsid w:val="00A85B64"/>
    <w:rsid w:val="00A85C34"/>
    <w:rsid w:val="00A85CCE"/>
    <w:rsid w:val="00A85D23"/>
    <w:rsid w:val="00A85E0C"/>
    <w:rsid w:val="00A85E1A"/>
    <w:rsid w:val="00A85E59"/>
    <w:rsid w:val="00A85EE5"/>
    <w:rsid w:val="00A85EFC"/>
    <w:rsid w:val="00A85F01"/>
    <w:rsid w:val="00A85F30"/>
    <w:rsid w:val="00A86034"/>
    <w:rsid w:val="00A86141"/>
    <w:rsid w:val="00A8616E"/>
    <w:rsid w:val="00A861FC"/>
    <w:rsid w:val="00A8621A"/>
    <w:rsid w:val="00A86243"/>
    <w:rsid w:val="00A8633B"/>
    <w:rsid w:val="00A86471"/>
    <w:rsid w:val="00A86489"/>
    <w:rsid w:val="00A86503"/>
    <w:rsid w:val="00A8652F"/>
    <w:rsid w:val="00A8657A"/>
    <w:rsid w:val="00A865BF"/>
    <w:rsid w:val="00A865C7"/>
    <w:rsid w:val="00A86682"/>
    <w:rsid w:val="00A86707"/>
    <w:rsid w:val="00A86742"/>
    <w:rsid w:val="00A86763"/>
    <w:rsid w:val="00A867C4"/>
    <w:rsid w:val="00A86846"/>
    <w:rsid w:val="00A868D2"/>
    <w:rsid w:val="00A86952"/>
    <w:rsid w:val="00A86967"/>
    <w:rsid w:val="00A869F7"/>
    <w:rsid w:val="00A86A00"/>
    <w:rsid w:val="00A86A76"/>
    <w:rsid w:val="00A86ABD"/>
    <w:rsid w:val="00A86B1F"/>
    <w:rsid w:val="00A86C40"/>
    <w:rsid w:val="00A86C55"/>
    <w:rsid w:val="00A86CFE"/>
    <w:rsid w:val="00A86D2E"/>
    <w:rsid w:val="00A86DA1"/>
    <w:rsid w:val="00A86DC1"/>
    <w:rsid w:val="00A86DDF"/>
    <w:rsid w:val="00A86E25"/>
    <w:rsid w:val="00A86E74"/>
    <w:rsid w:val="00A86EAB"/>
    <w:rsid w:val="00A86F06"/>
    <w:rsid w:val="00A86FBA"/>
    <w:rsid w:val="00A86FD5"/>
    <w:rsid w:val="00A86FF8"/>
    <w:rsid w:val="00A87080"/>
    <w:rsid w:val="00A870E9"/>
    <w:rsid w:val="00A870F0"/>
    <w:rsid w:val="00A87158"/>
    <w:rsid w:val="00A8715F"/>
    <w:rsid w:val="00A871ED"/>
    <w:rsid w:val="00A87210"/>
    <w:rsid w:val="00A8737E"/>
    <w:rsid w:val="00A8738A"/>
    <w:rsid w:val="00A8738D"/>
    <w:rsid w:val="00A87398"/>
    <w:rsid w:val="00A873F1"/>
    <w:rsid w:val="00A87429"/>
    <w:rsid w:val="00A87475"/>
    <w:rsid w:val="00A8749A"/>
    <w:rsid w:val="00A874D8"/>
    <w:rsid w:val="00A87518"/>
    <w:rsid w:val="00A8761A"/>
    <w:rsid w:val="00A8765B"/>
    <w:rsid w:val="00A87666"/>
    <w:rsid w:val="00A876EF"/>
    <w:rsid w:val="00A87813"/>
    <w:rsid w:val="00A87832"/>
    <w:rsid w:val="00A87837"/>
    <w:rsid w:val="00A87849"/>
    <w:rsid w:val="00A8785F"/>
    <w:rsid w:val="00A8788B"/>
    <w:rsid w:val="00A878AF"/>
    <w:rsid w:val="00A878D1"/>
    <w:rsid w:val="00A87908"/>
    <w:rsid w:val="00A87915"/>
    <w:rsid w:val="00A879EE"/>
    <w:rsid w:val="00A87A21"/>
    <w:rsid w:val="00A87A9C"/>
    <w:rsid w:val="00A87AE5"/>
    <w:rsid w:val="00A87AF7"/>
    <w:rsid w:val="00A87B05"/>
    <w:rsid w:val="00A87B6A"/>
    <w:rsid w:val="00A87B77"/>
    <w:rsid w:val="00A87C0C"/>
    <w:rsid w:val="00A87DCE"/>
    <w:rsid w:val="00A87DE6"/>
    <w:rsid w:val="00A87E0A"/>
    <w:rsid w:val="00A87E3B"/>
    <w:rsid w:val="00A87E50"/>
    <w:rsid w:val="00A87F85"/>
    <w:rsid w:val="00A900B3"/>
    <w:rsid w:val="00A900FA"/>
    <w:rsid w:val="00A900FE"/>
    <w:rsid w:val="00A9010E"/>
    <w:rsid w:val="00A90159"/>
    <w:rsid w:val="00A901AA"/>
    <w:rsid w:val="00A901C1"/>
    <w:rsid w:val="00A901CF"/>
    <w:rsid w:val="00A901DE"/>
    <w:rsid w:val="00A901F9"/>
    <w:rsid w:val="00A90216"/>
    <w:rsid w:val="00A90218"/>
    <w:rsid w:val="00A90249"/>
    <w:rsid w:val="00A9027E"/>
    <w:rsid w:val="00A9029B"/>
    <w:rsid w:val="00A90346"/>
    <w:rsid w:val="00A904B6"/>
    <w:rsid w:val="00A904E0"/>
    <w:rsid w:val="00A904E6"/>
    <w:rsid w:val="00A904E9"/>
    <w:rsid w:val="00A904FD"/>
    <w:rsid w:val="00A90508"/>
    <w:rsid w:val="00A90516"/>
    <w:rsid w:val="00A9053F"/>
    <w:rsid w:val="00A90544"/>
    <w:rsid w:val="00A90592"/>
    <w:rsid w:val="00A905BA"/>
    <w:rsid w:val="00A9062B"/>
    <w:rsid w:val="00A90662"/>
    <w:rsid w:val="00A906B0"/>
    <w:rsid w:val="00A906C1"/>
    <w:rsid w:val="00A90743"/>
    <w:rsid w:val="00A90745"/>
    <w:rsid w:val="00A90753"/>
    <w:rsid w:val="00A907E3"/>
    <w:rsid w:val="00A907E9"/>
    <w:rsid w:val="00A90893"/>
    <w:rsid w:val="00A908B7"/>
    <w:rsid w:val="00A908D3"/>
    <w:rsid w:val="00A908F7"/>
    <w:rsid w:val="00A9090B"/>
    <w:rsid w:val="00A9098F"/>
    <w:rsid w:val="00A909E9"/>
    <w:rsid w:val="00A90A02"/>
    <w:rsid w:val="00A90A22"/>
    <w:rsid w:val="00A90A9F"/>
    <w:rsid w:val="00A90B49"/>
    <w:rsid w:val="00A90B90"/>
    <w:rsid w:val="00A90BA5"/>
    <w:rsid w:val="00A90BCE"/>
    <w:rsid w:val="00A90BED"/>
    <w:rsid w:val="00A90CF1"/>
    <w:rsid w:val="00A90CFE"/>
    <w:rsid w:val="00A90DCB"/>
    <w:rsid w:val="00A90E15"/>
    <w:rsid w:val="00A90E1E"/>
    <w:rsid w:val="00A90E44"/>
    <w:rsid w:val="00A90EA9"/>
    <w:rsid w:val="00A90EE9"/>
    <w:rsid w:val="00A90FCA"/>
    <w:rsid w:val="00A90FEC"/>
    <w:rsid w:val="00A91008"/>
    <w:rsid w:val="00A910B4"/>
    <w:rsid w:val="00A910E1"/>
    <w:rsid w:val="00A9112D"/>
    <w:rsid w:val="00A91170"/>
    <w:rsid w:val="00A91172"/>
    <w:rsid w:val="00A911B1"/>
    <w:rsid w:val="00A911EB"/>
    <w:rsid w:val="00A9122A"/>
    <w:rsid w:val="00A912D0"/>
    <w:rsid w:val="00A912EB"/>
    <w:rsid w:val="00A9132B"/>
    <w:rsid w:val="00A9133F"/>
    <w:rsid w:val="00A913AB"/>
    <w:rsid w:val="00A913F1"/>
    <w:rsid w:val="00A9148E"/>
    <w:rsid w:val="00A914D2"/>
    <w:rsid w:val="00A9150A"/>
    <w:rsid w:val="00A91512"/>
    <w:rsid w:val="00A9153C"/>
    <w:rsid w:val="00A91563"/>
    <w:rsid w:val="00A91564"/>
    <w:rsid w:val="00A915A7"/>
    <w:rsid w:val="00A9160D"/>
    <w:rsid w:val="00A91649"/>
    <w:rsid w:val="00A916AE"/>
    <w:rsid w:val="00A916E0"/>
    <w:rsid w:val="00A91701"/>
    <w:rsid w:val="00A9180D"/>
    <w:rsid w:val="00A91861"/>
    <w:rsid w:val="00A91864"/>
    <w:rsid w:val="00A9188C"/>
    <w:rsid w:val="00A91897"/>
    <w:rsid w:val="00A91947"/>
    <w:rsid w:val="00A919C7"/>
    <w:rsid w:val="00A919D9"/>
    <w:rsid w:val="00A91A0B"/>
    <w:rsid w:val="00A91A4A"/>
    <w:rsid w:val="00A91A88"/>
    <w:rsid w:val="00A91A91"/>
    <w:rsid w:val="00A91AFB"/>
    <w:rsid w:val="00A91B80"/>
    <w:rsid w:val="00A91BB8"/>
    <w:rsid w:val="00A91C5F"/>
    <w:rsid w:val="00A91CEB"/>
    <w:rsid w:val="00A91D66"/>
    <w:rsid w:val="00A91DAC"/>
    <w:rsid w:val="00A91DD8"/>
    <w:rsid w:val="00A91DE4"/>
    <w:rsid w:val="00A91E53"/>
    <w:rsid w:val="00A91F0F"/>
    <w:rsid w:val="00A91F2C"/>
    <w:rsid w:val="00A91F77"/>
    <w:rsid w:val="00A92030"/>
    <w:rsid w:val="00A92053"/>
    <w:rsid w:val="00A921A2"/>
    <w:rsid w:val="00A921A5"/>
    <w:rsid w:val="00A92209"/>
    <w:rsid w:val="00A9220F"/>
    <w:rsid w:val="00A9223F"/>
    <w:rsid w:val="00A92271"/>
    <w:rsid w:val="00A9229D"/>
    <w:rsid w:val="00A922BF"/>
    <w:rsid w:val="00A922DC"/>
    <w:rsid w:val="00A92372"/>
    <w:rsid w:val="00A923A0"/>
    <w:rsid w:val="00A923E8"/>
    <w:rsid w:val="00A9242F"/>
    <w:rsid w:val="00A9243A"/>
    <w:rsid w:val="00A9248F"/>
    <w:rsid w:val="00A92515"/>
    <w:rsid w:val="00A92547"/>
    <w:rsid w:val="00A9259B"/>
    <w:rsid w:val="00A925A8"/>
    <w:rsid w:val="00A925AF"/>
    <w:rsid w:val="00A925FE"/>
    <w:rsid w:val="00A92628"/>
    <w:rsid w:val="00A92658"/>
    <w:rsid w:val="00A9266C"/>
    <w:rsid w:val="00A92679"/>
    <w:rsid w:val="00A926C3"/>
    <w:rsid w:val="00A926F5"/>
    <w:rsid w:val="00A927C0"/>
    <w:rsid w:val="00A928A6"/>
    <w:rsid w:val="00A928C8"/>
    <w:rsid w:val="00A92977"/>
    <w:rsid w:val="00A92B53"/>
    <w:rsid w:val="00A92B77"/>
    <w:rsid w:val="00A92B9D"/>
    <w:rsid w:val="00A92BBE"/>
    <w:rsid w:val="00A92BEF"/>
    <w:rsid w:val="00A92C2C"/>
    <w:rsid w:val="00A92C7B"/>
    <w:rsid w:val="00A92D3E"/>
    <w:rsid w:val="00A92D6D"/>
    <w:rsid w:val="00A92DDC"/>
    <w:rsid w:val="00A92DF3"/>
    <w:rsid w:val="00A92E6E"/>
    <w:rsid w:val="00A92E9D"/>
    <w:rsid w:val="00A92ECB"/>
    <w:rsid w:val="00A92EDC"/>
    <w:rsid w:val="00A92F6B"/>
    <w:rsid w:val="00A92F79"/>
    <w:rsid w:val="00A92F7A"/>
    <w:rsid w:val="00A92FD4"/>
    <w:rsid w:val="00A930B5"/>
    <w:rsid w:val="00A930E0"/>
    <w:rsid w:val="00A9311C"/>
    <w:rsid w:val="00A93146"/>
    <w:rsid w:val="00A931C1"/>
    <w:rsid w:val="00A931C6"/>
    <w:rsid w:val="00A931FC"/>
    <w:rsid w:val="00A9320A"/>
    <w:rsid w:val="00A9323D"/>
    <w:rsid w:val="00A933A3"/>
    <w:rsid w:val="00A93419"/>
    <w:rsid w:val="00A9346D"/>
    <w:rsid w:val="00A934F6"/>
    <w:rsid w:val="00A9350F"/>
    <w:rsid w:val="00A935E9"/>
    <w:rsid w:val="00A93633"/>
    <w:rsid w:val="00A936CF"/>
    <w:rsid w:val="00A9372B"/>
    <w:rsid w:val="00A93736"/>
    <w:rsid w:val="00A937C5"/>
    <w:rsid w:val="00A93898"/>
    <w:rsid w:val="00A938A4"/>
    <w:rsid w:val="00A938E1"/>
    <w:rsid w:val="00A938E5"/>
    <w:rsid w:val="00A9392E"/>
    <w:rsid w:val="00A939E3"/>
    <w:rsid w:val="00A939F7"/>
    <w:rsid w:val="00A93A25"/>
    <w:rsid w:val="00A93A5F"/>
    <w:rsid w:val="00A93B18"/>
    <w:rsid w:val="00A93B6E"/>
    <w:rsid w:val="00A93B76"/>
    <w:rsid w:val="00A93BA4"/>
    <w:rsid w:val="00A93C05"/>
    <w:rsid w:val="00A93C08"/>
    <w:rsid w:val="00A93C5B"/>
    <w:rsid w:val="00A93D41"/>
    <w:rsid w:val="00A93D89"/>
    <w:rsid w:val="00A93D95"/>
    <w:rsid w:val="00A93E6A"/>
    <w:rsid w:val="00A93EC3"/>
    <w:rsid w:val="00A93EFE"/>
    <w:rsid w:val="00A93F2E"/>
    <w:rsid w:val="00A93F64"/>
    <w:rsid w:val="00A93FD6"/>
    <w:rsid w:val="00A94007"/>
    <w:rsid w:val="00A94037"/>
    <w:rsid w:val="00A94040"/>
    <w:rsid w:val="00A94158"/>
    <w:rsid w:val="00A94222"/>
    <w:rsid w:val="00A9432D"/>
    <w:rsid w:val="00A9432F"/>
    <w:rsid w:val="00A9442E"/>
    <w:rsid w:val="00A94437"/>
    <w:rsid w:val="00A944BD"/>
    <w:rsid w:val="00A944EA"/>
    <w:rsid w:val="00A944F2"/>
    <w:rsid w:val="00A945DC"/>
    <w:rsid w:val="00A94613"/>
    <w:rsid w:val="00A94628"/>
    <w:rsid w:val="00A946EA"/>
    <w:rsid w:val="00A94804"/>
    <w:rsid w:val="00A9486B"/>
    <w:rsid w:val="00A9497A"/>
    <w:rsid w:val="00A949B0"/>
    <w:rsid w:val="00A94A18"/>
    <w:rsid w:val="00A94AD2"/>
    <w:rsid w:val="00A94AD6"/>
    <w:rsid w:val="00A94ADD"/>
    <w:rsid w:val="00A94AFA"/>
    <w:rsid w:val="00A94C73"/>
    <w:rsid w:val="00A94CD3"/>
    <w:rsid w:val="00A94D2A"/>
    <w:rsid w:val="00A94D68"/>
    <w:rsid w:val="00A94DA4"/>
    <w:rsid w:val="00A94F5F"/>
    <w:rsid w:val="00A94F8E"/>
    <w:rsid w:val="00A94F9A"/>
    <w:rsid w:val="00A94FBC"/>
    <w:rsid w:val="00A94FF3"/>
    <w:rsid w:val="00A9502A"/>
    <w:rsid w:val="00A950BF"/>
    <w:rsid w:val="00A950E4"/>
    <w:rsid w:val="00A95113"/>
    <w:rsid w:val="00A9517B"/>
    <w:rsid w:val="00A95191"/>
    <w:rsid w:val="00A951E2"/>
    <w:rsid w:val="00A9522D"/>
    <w:rsid w:val="00A9525A"/>
    <w:rsid w:val="00A952DD"/>
    <w:rsid w:val="00A952EA"/>
    <w:rsid w:val="00A9539D"/>
    <w:rsid w:val="00A953A7"/>
    <w:rsid w:val="00A953D2"/>
    <w:rsid w:val="00A953FE"/>
    <w:rsid w:val="00A95417"/>
    <w:rsid w:val="00A9541D"/>
    <w:rsid w:val="00A95476"/>
    <w:rsid w:val="00A9551C"/>
    <w:rsid w:val="00A95546"/>
    <w:rsid w:val="00A9557D"/>
    <w:rsid w:val="00A9557F"/>
    <w:rsid w:val="00A95597"/>
    <w:rsid w:val="00A955DE"/>
    <w:rsid w:val="00A955E9"/>
    <w:rsid w:val="00A955F8"/>
    <w:rsid w:val="00A95604"/>
    <w:rsid w:val="00A957FD"/>
    <w:rsid w:val="00A958AB"/>
    <w:rsid w:val="00A958B5"/>
    <w:rsid w:val="00A9593B"/>
    <w:rsid w:val="00A9598A"/>
    <w:rsid w:val="00A95993"/>
    <w:rsid w:val="00A959B6"/>
    <w:rsid w:val="00A959C6"/>
    <w:rsid w:val="00A95A37"/>
    <w:rsid w:val="00A95A3A"/>
    <w:rsid w:val="00A95A3F"/>
    <w:rsid w:val="00A95A56"/>
    <w:rsid w:val="00A95B3C"/>
    <w:rsid w:val="00A95BA8"/>
    <w:rsid w:val="00A95BCB"/>
    <w:rsid w:val="00A95C4F"/>
    <w:rsid w:val="00A95D15"/>
    <w:rsid w:val="00A95D20"/>
    <w:rsid w:val="00A95DCF"/>
    <w:rsid w:val="00A95DE6"/>
    <w:rsid w:val="00A95DEE"/>
    <w:rsid w:val="00A95E55"/>
    <w:rsid w:val="00A95F69"/>
    <w:rsid w:val="00A95FF4"/>
    <w:rsid w:val="00A96003"/>
    <w:rsid w:val="00A96016"/>
    <w:rsid w:val="00A9601D"/>
    <w:rsid w:val="00A960A2"/>
    <w:rsid w:val="00A960A4"/>
    <w:rsid w:val="00A960E1"/>
    <w:rsid w:val="00A960FE"/>
    <w:rsid w:val="00A96124"/>
    <w:rsid w:val="00A96154"/>
    <w:rsid w:val="00A96204"/>
    <w:rsid w:val="00A96285"/>
    <w:rsid w:val="00A962D6"/>
    <w:rsid w:val="00A96346"/>
    <w:rsid w:val="00A96359"/>
    <w:rsid w:val="00A9637A"/>
    <w:rsid w:val="00A963AC"/>
    <w:rsid w:val="00A96444"/>
    <w:rsid w:val="00A964DE"/>
    <w:rsid w:val="00A96582"/>
    <w:rsid w:val="00A9658F"/>
    <w:rsid w:val="00A9660B"/>
    <w:rsid w:val="00A96650"/>
    <w:rsid w:val="00A966EA"/>
    <w:rsid w:val="00A9671B"/>
    <w:rsid w:val="00A967D6"/>
    <w:rsid w:val="00A9682F"/>
    <w:rsid w:val="00A968BA"/>
    <w:rsid w:val="00A968C2"/>
    <w:rsid w:val="00A9692D"/>
    <w:rsid w:val="00A96993"/>
    <w:rsid w:val="00A96A2C"/>
    <w:rsid w:val="00A96A6A"/>
    <w:rsid w:val="00A96A71"/>
    <w:rsid w:val="00A96AC5"/>
    <w:rsid w:val="00A96B1D"/>
    <w:rsid w:val="00A96B37"/>
    <w:rsid w:val="00A96B72"/>
    <w:rsid w:val="00A96D5A"/>
    <w:rsid w:val="00A96DDA"/>
    <w:rsid w:val="00A96DFF"/>
    <w:rsid w:val="00A96E03"/>
    <w:rsid w:val="00A96E0F"/>
    <w:rsid w:val="00A96E24"/>
    <w:rsid w:val="00A96E85"/>
    <w:rsid w:val="00A96F29"/>
    <w:rsid w:val="00A96FB8"/>
    <w:rsid w:val="00A97001"/>
    <w:rsid w:val="00A97009"/>
    <w:rsid w:val="00A97119"/>
    <w:rsid w:val="00A9715F"/>
    <w:rsid w:val="00A97162"/>
    <w:rsid w:val="00A971AB"/>
    <w:rsid w:val="00A972C4"/>
    <w:rsid w:val="00A972CF"/>
    <w:rsid w:val="00A9736F"/>
    <w:rsid w:val="00A97394"/>
    <w:rsid w:val="00A97450"/>
    <w:rsid w:val="00A974BA"/>
    <w:rsid w:val="00A974BF"/>
    <w:rsid w:val="00A974C8"/>
    <w:rsid w:val="00A974F4"/>
    <w:rsid w:val="00A97514"/>
    <w:rsid w:val="00A97522"/>
    <w:rsid w:val="00A97533"/>
    <w:rsid w:val="00A97591"/>
    <w:rsid w:val="00A9759B"/>
    <w:rsid w:val="00A9759D"/>
    <w:rsid w:val="00A97633"/>
    <w:rsid w:val="00A97649"/>
    <w:rsid w:val="00A9764B"/>
    <w:rsid w:val="00A976A2"/>
    <w:rsid w:val="00A976C7"/>
    <w:rsid w:val="00A977A3"/>
    <w:rsid w:val="00A977D2"/>
    <w:rsid w:val="00A9783B"/>
    <w:rsid w:val="00A9785C"/>
    <w:rsid w:val="00A97880"/>
    <w:rsid w:val="00A978ED"/>
    <w:rsid w:val="00A97951"/>
    <w:rsid w:val="00A97A3F"/>
    <w:rsid w:val="00A97A66"/>
    <w:rsid w:val="00A97AD8"/>
    <w:rsid w:val="00A97B0A"/>
    <w:rsid w:val="00A97B54"/>
    <w:rsid w:val="00A97B7E"/>
    <w:rsid w:val="00A97C48"/>
    <w:rsid w:val="00A97CB5"/>
    <w:rsid w:val="00A97CB8"/>
    <w:rsid w:val="00A97CFD"/>
    <w:rsid w:val="00A97D4B"/>
    <w:rsid w:val="00A97D63"/>
    <w:rsid w:val="00A97D80"/>
    <w:rsid w:val="00A97D97"/>
    <w:rsid w:val="00A97DAA"/>
    <w:rsid w:val="00A97DB2"/>
    <w:rsid w:val="00A97EC0"/>
    <w:rsid w:val="00A97F01"/>
    <w:rsid w:val="00A97F6B"/>
    <w:rsid w:val="00A97F8B"/>
    <w:rsid w:val="00A97F90"/>
    <w:rsid w:val="00A97FA0"/>
    <w:rsid w:val="00A9BEB5"/>
    <w:rsid w:val="00A9F7D2"/>
    <w:rsid w:val="00AA009D"/>
    <w:rsid w:val="00AA00E1"/>
    <w:rsid w:val="00AA0115"/>
    <w:rsid w:val="00AA011D"/>
    <w:rsid w:val="00AA0121"/>
    <w:rsid w:val="00AA014F"/>
    <w:rsid w:val="00AA0296"/>
    <w:rsid w:val="00AA0344"/>
    <w:rsid w:val="00AA0371"/>
    <w:rsid w:val="00AA041C"/>
    <w:rsid w:val="00AA041D"/>
    <w:rsid w:val="00AA0457"/>
    <w:rsid w:val="00AA045D"/>
    <w:rsid w:val="00AA048D"/>
    <w:rsid w:val="00AA04A0"/>
    <w:rsid w:val="00AA04CA"/>
    <w:rsid w:val="00AA0549"/>
    <w:rsid w:val="00AA05FE"/>
    <w:rsid w:val="00AA0628"/>
    <w:rsid w:val="00AA0676"/>
    <w:rsid w:val="00AA069B"/>
    <w:rsid w:val="00AA071F"/>
    <w:rsid w:val="00AA0758"/>
    <w:rsid w:val="00AA0764"/>
    <w:rsid w:val="00AA0766"/>
    <w:rsid w:val="00AA0778"/>
    <w:rsid w:val="00AA0816"/>
    <w:rsid w:val="00AA08C1"/>
    <w:rsid w:val="00AA097B"/>
    <w:rsid w:val="00AA09B7"/>
    <w:rsid w:val="00AA09F9"/>
    <w:rsid w:val="00AA0A02"/>
    <w:rsid w:val="00AA0A16"/>
    <w:rsid w:val="00AA0A51"/>
    <w:rsid w:val="00AA0B25"/>
    <w:rsid w:val="00AA0C09"/>
    <w:rsid w:val="00AA0C0D"/>
    <w:rsid w:val="00AA0C93"/>
    <w:rsid w:val="00AA0D25"/>
    <w:rsid w:val="00AA0D27"/>
    <w:rsid w:val="00AA0D4C"/>
    <w:rsid w:val="00AA0D92"/>
    <w:rsid w:val="00AA0DE7"/>
    <w:rsid w:val="00AA0F0E"/>
    <w:rsid w:val="00AA0FAA"/>
    <w:rsid w:val="00AA0FE8"/>
    <w:rsid w:val="00AA110B"/>
    <w:rsid w:val="00AA1159"/>
    <w:rsid w:val="00AA11C1"/>
    <w:rsid w:val="00AA1205"/>
    <w:rsid w:val="00AA1314"/>
    <w:rsid w:val="00AA1380"/>
    <w:rsid w:val="00AA1420"/>
    <w:rsid w:val="00AA14E0"/>
    <w:rsid w:val="00AA1504"/>
    <w:rsid w:val="00AA153C"/>
    <w:rsid w:val="00AA159D"/>
    <w:rsid w:val="00AA163D"/>
    <w:rsid w:val="00AA166B"/>
    <w:rsid w:val="00AA168A"/>
    <w:rsid w:val="00AA169E"/>
    <w:rsid w:val="00AA16A9"/>
    <w:rsid w:val="00AA16BF"/>
    <w:rsid w:val="00AA16FB"/>
    <w:rsid w:val="00AA171F"/>
    <w:rsid w:val="00AA1757"/>
    <w:rsid w:val="00AA17A3"/>
    <w:rsid w:val="00AA17EB"/>
    <w:rsid w:val="00AA17F4"/>
    <w:rsid w:val="00AA18AF"/>
    <w:rsid w:val="00AA18C3"/>
    <w:rsid w:val="00AA18E0"/>
    <w:rsid w:val="00AA191A"/>
    <w:rsid w:val="00AA1981"/>
    <w:rsid w:val="00AA19A7"/>
    <w:rsid w:val="00AA19AB"/>
    <w:rsid w:val="00AA19E3"/>
    <w:rsid w:val="00AA1A1B"/>
    <w:rsid w:val="00AA1A8C"/>
    <w:rsid w:val="00AA1AF4"/>
    <w:rsid w:val="00AA1B07"/>
    <w:rsid w:val="00AA1B15"/>
    <w:rsid w:val="00AA1B20"/>
    <w:rsid w:val="00AA1BF7"/>
    <w:rsid w:val="00AA1C04"/>
    <w:rsid w:val="00AA1C18"/>
    <w:rsid w:val="00AA1C60"/>
    <w:rsid w:val="00AA1C64"/>
    <w:rsid w:val="00AA1C8F"/>
    <w:rsid w:val="00AA1CD3"/>
    <w:rsid w:val="00AA1CD4"/>
    <w:rsid w:val="00AA1CD6"/>
    <w:rsid w:val="00AA1D0C"/>
    <w:rsid w:val="00AA1D0E"/>
    <w:rsid w:val="00AA1D17"/>
    <w:rsid w:val="00AA1DB3"/>
    <w:rsid w:val="00AA1E21"/>
    <w:rsid w:val="00AA1E8A"/>
    <w:rsid w:val="00AA1F47"/>
    <w:rsid w:val="00AA1F5C"/>
    <w:rsid w:val="00AA2022"/>
    <w:rsid w:val="00AA203A"/>
    <w:rsid w:val="00AA208E"/>
    <w:rsid w:val="00AA20AF"/>
    <w:rsid w:val="00AA20DD"/>
    <w:rsid w:val="00AA219F"/>
    <w:rsid w:val="00AA21C3"/>
    <w:rsid w:val="00AA21E1"/>
    <w:rsid w:val="00AA21FD"/>
    <w:rsid w:val="00AA220F"/>
    <w:rsid w:val="00AA2216"/>
    <w:rsid w:val="00AA2241"/>
    <w:rsid w:val="00AA2261"/>
    <w:rsid w:val="00AA2295"/>
    <w:rsid w:val="00AA2338"/>
    <w:rsid w:val="00AA2407"/>
    <w:rsid w:val="00AA242D"/>
    <w:rsid w:val="00AA247A"/>
    <w:rsid w:val="00AA24A6"/>
    <w:rsid w:val="00AA255D"/>
    <w:rsid w:val="00AA2564"/>
    <w:rsid w:val="00AA257D"/>
    <w:rsid w:val="00AA25AF"/>
    <w:rsid w:val="00AA25E9"/>
    <w:rsid w:val="00AA266E"/>
    <w:rsid w:val="00AA2674"/>
    <w:rsid w:val="00AA278A"/>
    <w:rsid w:val="00AA27AB"/>
    <w:rsid w:val="00AA284F"/>
    <w:rsid w:val="00AA28C3"/>
    <w:rsid w:val="00AA28E2"/>
    <w:rsid w:val="00AA2934"/>
    <w:rsid w:val="00AA29DD"/>
    <w:rsid w:val="00AA2A72"/>
    <w:rsid w:val="00AA2B32"/>
    <w:rsid w:val="00AA2B69"/>
    <w:rsid w:val="00AA2BF0"/>
    <w:rsid w:val="00AA2CD0"/>
    <w:rsid w:val="00AA2D6B"/>
    <w:rsid w:val="00AA2D9C"/>
    <w:rsid w:val="00AA2DB8"/>
    <w:rsid w:val="00AA2DBD"/>
    <w:rsid w:val="00AA2F5E"/>
    <w:rsid w:val="00AA3001"/>
    <w:rsid w:val="00AA3003"/>
    <w:rsid w:val="00AA300C"/>
    <w:rsid w:val="00AA3051"/>
    <w:rsid w:val="00AA307C"/>
    <w:rsid w:val="00AA30C0"/>
    <w:rsid w:val="00AA318B"/>
    <w:rsid w:val="00AA3248"/>
    <w:rsid w:val="00AA32A4"/>
    <w:rsid w:val="00AA32BD"/>
    <w:rsid w:val="00AA32BE"/>
    <w:rsid w:val="00AA343A"/>
    <w:rsid w:val="00AA3459"/>
    <w:rsid w:val="00AA34D9"/>
    <w:rsid w:val="00AA351A"/>
    <w:rsid w:val="00AA3557"/>
    <w:rsid w:val="00AA35C6"/>
    <w:rsid w:val="00AA35FB"/>
    <w:rsid w:val="00AA3627"/>
    <w:rsid w:val="00AA368B"/>
    <w:rsid w:val="00AA36B8"/>
    <w:rsid w:val="00AA3723"/>
    <w:rsid w:val="00AA3724"/>
    <w:rsid w:val="00AA379A"/>
    <w:rsid w:val="00AA37AB"/>
    <w:rsid w:val="00AA37CA"/>
    <w:rsid w:val="00AA37E4"/>
    <w:rsid w:val="00AA37FC"/>
    <w:rsid w:val="00AA3842"/>
    <w:rsid w:val="00AA386E"/>
    <w:rsid w:val="00AA38F0"/>
    <w:rsid w:val="00AA390A"/>
    <w:rsid w:val="00AA3921"/>
    <w:rsid w:val="00AA39E1"/>
    <w:rsid w:val="00AA3A48"/>
    <w:rsid w:val="00AA3AF5"/>
    <w:rsid w:val="00AA3B50"/>
    <w:rsid w:val="00AA3B77"/>
    <w:rsid w:val="00AA3BDB"/>
    <w:rsid w:val="00AA3C45"/>
    <w:rsid w:val="00AA3C6E"/>
    <w:rsid w:val="00AA3D93"/>
    <w:rsid w:val="00AA3DAC"/>
    <w:rsid w:val="00AA3E2D"/>
    <w:rsid w:val="00AA3E3B"/>
    <w:rsid w:val="00AA3F10"/>
    <w:rsid w:val="00AA40C5"/>
    <w:rsid w:val="00AA4120"/>
    <w:rsid w:val="00AA418A"/>
    <w:rsid w:val="00AA4229"/>
    <w:rsid w:val="00AA4263"/>
    <w:rsid w:val="00AA4287"/>
    <w:rsid w:val="00AA430C"/>
    <w:rsid w:val="00AA432D"/>
    <w:rsid w:val="00AA43C9"/>
    <w:rsid w:val="00AA4476"/>
    <w:rsid w:val="00AA4518"/>
    <w:rsid w:val="00AA458D"/>
    <w:rsid w:val="00AA45E2"/>
    <w:rsid w:val="00AA4686"/>
    <w:rsid w:val="00AA46F7"/>
    <w:rsid w:val="00AA4748"/>
    <w:rsid w:val="00AA47BA"/>
    <w:rsid w:val="00AA47EA"/>
    <w:rsid w:val="00AA488B"/>
    <w:rsid w:val="00AA48C1"/>
    <w:rsid w:val="00AA48C7"/>
    <w:rsid w:val="00AA492D"/>
    <w:rsid w:val="00AA495E"/>
    <w:rsid w:val="00AA4A78"/>
    <w:rsid w:val="00AA4A7C"/>
    <w:rsid w:val="00AA4AC1"/>
    <w:rsid w:val="00AA4ACB"/>
    <w:rsid w:val="00AA4C14"/>
    <w:rsid w:val="00AA4C32"/>
    <w:rsid w:val="00AA4C3C"/>
    <w:rsid w:val="00AA4C3E"/>
    <w:rsid w:val="00AA4C93"/>
    <w:rsid w:val="00AA4CD5"/>
    <w:rsid w:val="00AA4CED"/>
    <w:rsid w:val="00AA4D44"/>
    <w:rsid w:val="00AA4E32"/>
    <w:rsid w:val="00AA4E5D"/>
    <w:rsid w:val="00AA4EAD"/>
    <w:rsid w:val="00AA4EC6"/>
    <w:rsid w:val="00AA4F02"/>
    <w:rsid w:val="00AA4F38"/>
    <w:rsid w:val="00AA4F70"/>
    <w:rsid w:val="00AA4F82"/>
    <w:rsid w:val="00AA4F94"/>
    <w:rsid w:val="00AA504B"/>
    <w:rsid w:val="00AA50B8"/>
    <w:rsid w:val="00AA50C8"/>
    <w:rsid w:val="00AA50F9"/>
    <w:rsid w:val="00AA5114"/>
    <w:rsid w:val="00AA514C"/>
    <w:rsid w:val="00AA51BA"/>
    <w:rsid w:val="00AA51CE"/>
    <w:rsid w:val="00AA51FF"/>
    <w:rsid w:val="00AA5222"/>
    <w:rsid w:val="00AA5264"/>
    <w:rsid w:val="00AA52A0"/>
    <w:rsid w:val="00AA52B2"/>
    <w:rsid w:val="00AA52DF"/>
    <w:rsid w:val="00AA52EC"/>
    <w:rsid w:val="00AA534D"/>
    <w:rsid w:val="00AA539C"/>
    <w:rsid w:val="00AA5424"/>
    <w:rsid w:val="00AA5468"/>
    <w:rsid w:val="00AA5493"/>
    <w:rsid w:val="00AA54A4"/>
    <w:rsid w:val="00AA5510"/>
    <w:rsid w:val="00AA5511"/>
    <w:rsid w:val="00AA556F"/>
    <w:rsid w:val="00AA5582"/>
    <w:rsid w:val="00AA55EA"/>
    <w:rsid w:val="00AA5608"/>
    <w:rsid w:val="00AA56BC"/>
    <w:rsid w:val="00AA56FF"/>
    <w:rsid w:val="00AA5714"/>
    <w:rsid w:val="00AA57D8"/>
    <w:rsid w:val="00AA5826"/>
    <w:rsid w:val="00AA5850"/>
    <w:rsid w:val="00AA58C2"/>
    <w:rsid w:val="00AA58CE"/>
    <w:rsid w:val="00AA58F7"/>
    <w:rsid w:val="00AA591E"/>
    <w:rsid w:val="00AA593D"/>
    <w:rsid w:val="00AA59BC"/>
    <w:rsid w:val="00AA59CC"/>
    <w:rsid w:val="00AA59E9"/>
    <w:rsid w:val="00AA5A15"/>
    <w:rsid w:val="00AA5A70"/>
    <w:rsid w:val="00AA5AAD"/>
    <w:rsid w:val="00AA5AC4"/>
    <w:rsid w:val="00AA5B6C"/>
    <w:rsid w:val="00AA5B99"/>
    <w:rsid w:val="00AA5BA5"/>
    <w:rsid w:val="00AA5C92"/>
    <w:rsid w:val="00AA5CB2"/>
    <w:rsid w:val="00AA5DD9"/>
    <w:rsid w:val="00AA5E9A"/>
    <w:rsid w:val="00AA5F0C"/>
    <w:rsid w:val="00AA5F1E"/>
    <w:rsid w:val="00AA5FD4"/>
    <w:rsid w:val="00AA6039"/>
    <w:rsid w:val="00AA607E"/>
    <w:rsid w:val="00AA6092"/>
    <w:rsid w:val="00AA613F"/>
    <w:rsid w:val="00AA6165"/>
    <w:rsid w:val="00AA61FB"/>
    <w:rsid w:val="00AA6221"/>
    <w:rsid w:val="00AA6223"/>
    <w:rsid w:val="00AA62BD"/>
    <w:rsid w:val="00AA62F5"/>
    <w:rsid w:val="00AA6314"/>
    <w:rsid w:val="00AA6355"/>
    <w:rsid w:val="00AA63AA"/>
    <w:rsid w:val="00AA63D8"/>
    <w:rsid w:val="00AA63EF"/>
    <w:rsid w:val="00AA6407"/>
    <w:rsid w:val="00AA666A"/>
    <w:rsid w:val="00AA66DC"/>
    <w:rsid w:val="00AA6769"/>
    <w:rsid w:val="00AA677C"/>
    <w:rsid w:val="00AA67F5"/>
    <w:rsid w:val="00AA680D"/>
    <w:rsid w:val="00AA6833"/>
    <w:rsid w:val="00AA6879"/>
    <w:rsid w:val="00AA68A7"/>
    <w:rsid w:val="00AA68D0"/>
    <w:rsid w:val="00AA692A"/>
    <w:rsid w:val="00AA6945"/>
    <w:rsid w:val="00AA698D"/>
    <w:rsid w:val="00AA69D5"/>
    <w:rsid w:val="00AA69DA"/>
    <w:rsid w:val="00AA6A15"/>
    <w:rsid w:val="00AA6A63"/>
    <w:rsid w:val="00AA6AC2"/>
    <w:rsid w:val="00AA6B09"/>
    <w:rsid w:val="00AA6B0E"/>
    <w:rsid w:val="00AA6B23"/>
    <w:rsid w:val="00AA6B63"/>
    <w:rsid w:val="00AA6BD5"/>
    <w:rsid w:val="00AA6BDA"/>
    <w:rsid w:val="00AA6BF8"/>
    <w:rsid w:val="00AA6C3A"/>
    <w:rsid w:val="00AA6C47"/>
    <w:rsid w:val="00AA6C4A"/>
    <w:rsid w:val="00AA6D41"/>
    <w:rsid w:val="00AA6D5D"/>
    <w:rsid w:val="00AA6D66"/>
    <w:rsid w:val="00AA6D96"/>
    <w:rsid w:val="00AA6DC4"/>
    <w:rsid w:val="00AA6E72"/>
    <w:rsid w:val="00AA6EDB"/>
    <w:rsid w:val="00AA6F4D"/>
    <w:rsid w:val="00AA6F98"/>
    <w:rsid w:val="00AA7079"/>
    <w:rsid w:val="00AA714C"/>
    <w:rsid w:val="00AA7259"/>
    <w:rsid w:val="00AA727C"/>
    <w:rsid w:val="00AA7298"/>
    <w:rsid w:val="00AA72F9"/>
    <w:rsid w:val="00AA7315"/>
    <w:rsid w:val="00AA7321"/>
    <w:rsid w:val="00AA732B"/>
    <w:rsid w:val="00AA734D"/>
    <w:rsid w:val="00AA7457"/>
    <w:rsid w:val="00AA7470"/>
    <w:rsid w:val="00AA74FC"/>
    <w:rsid w:val="00AA752B"/>
    <w:rsid w:val="00AA754F"/>
    <w:rsid w:val="00AA758F"/>
    <w:rsid w:val="00AA75F4"/>
    <w:rsid w:val="00AA7606"/>
    <w:rsid w:val="00AA7679"/>
    <w:rsid w:val="00AA7757"/>
    <w:rsid w:val="00AA78F8"/>
    <w:rsid w:val="00AA7904"/>
    <w:rsid w:val="00AA7A5E"/>
    <w:rsid w:val="00AA7AC0"/>
    <w:rsid w:val="00AA7B11"/>
    <w:rsid w:val="00AA7BF1"/>
    <w:rsid w:val="00AA7C57"/>
    <w:rsid w:val="00AA7C69"/>
    <w:rsid w:val="00AA7CD2"/>
    <w:rsid w:val="00AA7D62"/>
    <w:rsid w:val="00AA7E9D"/>
    <w:rsid w:val="00AA7FDC"/>
    <w:rsid w:val="00AB002D"/>
    <w:rsid w:val="00AB0055"/>
    <w:rsid w:val="00AB0136"/>
    <w:rsid w:val="00AB0150"/>
    <w:rsid w:val="00AB017C"/>
    <w:rsid w:val="00AB01B4"/>
    <w:rsid w:val="00AB01F2"/>
    <w:rsid w:val="00AB01F8"/>
    <w:rsid w:val="00AB02DA"/>
    <w:rsid w:val="00AB02F5"/>
    <w:rsid w:val="00AB03B8"/>
    <w:rsid w:val="00AB0448"/>
    <w:rsid w:val="00AB048C"/>
    <w:rsid w:val="00AB04C9"/>
    <w:rsid w:val="00AB04FF"/>
    <w:rsid w:val="00AB050D"/>
    <w:rsid w:val="00AB0613"/>
    <w:rsid w:val="00AB066C"/>
    <w:rsid w:val="00AB06AE"/>
    <w:rsid w:val="00AB092A"/>
    <w:rsid w:val="00AB0966"/>
    <w:rsid w:val="00AB0992"/>
    <w:rsid w:val="00AB09B9"/>
    <w:rsid w:val="00AB09C4"/>
    <w:rsid w:val="00AB0A20"/>
    <w:rsid w:val="00AB0A2A"/>
    <w:rsid w:val="00AB0A2C"/>
    <w:rsid w:val="00AB0A86"/>
    <w:rsid w:val="00AB0B03"/>
    <w:rsid w:val="00AB0B5A"/>
    <w:rsid w:val="00AB0BE8"/>
    <w:rsid w:val="00AB0C1E"/>
    <w:rsid w:val="00AB0C29"/>
    <w:rsid w:val="00AB0C57"/>
    <w:rsid w:val="00AB0C78"/>
    <w:rsid w:val="00AB0C9D"/>
    <w:rsid w:val="00AB0CA9"/>
    <w:rsid w:val="00AB0D28"/>
    <w:rsid w:val="00AB0D3B"/>
    <w:rsid w:val="00AB0D7C"/>
    <w:rsid w:val="00AB0DE0"/>
    <w:rsid w:val="00AB0E68"/>
    <w:rsid w:val="00AB0EA3"/>
    <w:rsid w:val="00AB0EC7"/>
    <w:rsid w:val="00AB0FB3"/>
    <w:rsid w:val="00AB0FCD"/>
    <w:rsid w:val="00AB0FE9"/>
    <w:rsid w:val="00AB1094"/>
    <w:rsid w:val="00AB1115"/>
    <w:rsid w:val="00AB113E"/>
    <w:rsid w:val="00AB127C"/>
    <w:rsid w:val="00AB1296"/>
    <w:rsid w:val="00AB129E"/>
    <w:rsid w:val="00AB12B1"/>
    <w:rsid w:val="00AB1322"/>
    <w:rsid w:val="00AB133D"/>
    <w:rsid w:val="00AB1376"/>
    <w:rsid w:val="00AB1396"/>
    <w:rsid w:val="00AB1442"/>
    <w:rsid w:val="00AB149C"/>
    <w:rsid w:val="00AB14C7"/>
    <w:rsid w:val="00AB14DB"/>
    <w:rsid w:val="00AB1506"/>
    <w:rsid w:val="00AB1514"/>
    <w:rsid w:val="00AB15D6"/>
    <w:rsid w:val="00AB15DC"/>
    <w:rsid w:val="00AB1621"/>
    <w:rsid w:val="00AB1623"/>
    <w:rsid w:val="00AB1647"/>
    <w:rsid w:val="00AB1693"/>
    <w:rsid w:val="00AB16BE"/>
    <w:rsid w:val="00AB16FF"/>
    <w:rsid w:val="00AB1710"/>
    <w:rsid w:val="00AB1788"/>
    <w:rsid w:val="00AB179C"/>
    <w:rsid w:val="00AB1899"/>
    <w:rsid w:val="00AB18A0"/>
    <w:rsid w:val="00AB1979"/>
    <w:rsid w:val="00AB19AE"/>
    <w:rsid w:val="00AB19BF"/>
    <w:rsid w:val="00AB1C23"/>
    <w:rsid w:val="00AB1D3F"/>
    <w:rsid w:val="00AB1DEE"/>
    <w:rsid w:val="00AB1E0A"/>
    <w:rsid w:val="00AB1ED5"/>
    <w:rsid w:val="00AB2018"/>
    <w:rsid w:val="00AB2042"/>
    <w:rsid w:val="00AB2055"/>
    <w:rsid w:val="00AB2075"/>
    <w:rsid w:val="00AB2076"/>
    <w:rsid w:val="00AB207A"/>
    <w:rsid w:val="00AB2098"/>
    <w:rsid w:val="00AB209C"/>
    <w:rsid w:val="00AB20A7"/>
    <w:rsid w:val="00AB20A9"/>
    <w:rsid w:val="00AB20B1"/>
    <w:rsid w:val="00AB20C3"/>
    <w:rsid w:val="00AB20DD"/>
    <w:rsid w:val="00AB224E"/>
    <w:rsid w:val="00AB2256"/>
    <w:rsid w:val="00AB227E"/>
    <w:rsid w:val="00AB231E"/>
    <w:rsid w:val="00AB239B"/>
    <w:rsid w:val="00AB23D3"/>
    <w:rsid w:val="00AB2476"/>
    <w:rsid w:val="00AB24A5"/>
    <w:rsid w:val="00AB24BC"/>
    <w:rsid w:val="00AB24DD"/>
    <w:rsid w:val="00AB255A"/>
    <w:rsid w:val="00AB256C"/>
    <w:rsid w:val="00AB25DA"/>
    <w:rsid w:val="00AB2636"/>
    <w:rsid w:val="00AB26B2"/>
    <w:rsid w:val="00AB26BF"/>
    <w:rsid w:val="00AB2807"/>
    <w:rsid w:val="00AB2927"/>
    <w:rsid w:val="00AB293C"/>
    <w:rsid w:val="00AB293E"/>
    <w:rsid w:val="00AB2952"/>
    <w:rsid w:val="00AB29C9"/>
    <w:rsid w:val="00AB2A4E"/>
    <w:rsid w:val="00AB2ACF"/>
    <w:rsid w:val="00AB2B39"/>
    <w:rsid w:val="00AB2B5A"/>
    <w:rsid w:val="00AB2B7B"/>
    <w:rsid w:val="00AB2BC5"/>
    <w:rsid w:val="00AB2BE2"/>
    <w:rsid w:val="00AB2C3E"/>
    <w:rsid w:val="00AB2C97"/>
    <w:rsid w:val="00AB2CA1"/>
    <w:rsid w:val="00AB2CD9"/>
    <w:rsid w:val="00AB2CE7"/>
    <w:rsid w:val="00AB2DA1"/>
    <w:rsid w:val="00AB2DD4"/>
    <w:rsid w:val="00AB2DDA"/>
    <w:rsid w:val="00AB2E4C"/>
    <w:rsid w:val="00AB2EE1"/>
    <w:rsid w:val="00AB2F5D"/>
    <w:rsid w:val="00AB2FEE"/>
    <w:rsid w:val="00AB3009"/>
    <w:rsid w:val="00AB3019"/>
    <w:rsid w:val="00AB3030"/>
    <w:rsid w:val="00AB3080"/>
    <w:rsid w:val="00AB30A9"/>
    <w:rsid w:val="00AB3175"/>
    <w:rsid w:val="00AB31C4"/>
    <w:rsid w:val="00AB3317"/>
    <w:rsid w:val="00AB3324"/>
    <w:rsid w:val="00AB33C1"/>
    <w:rsid w:val="00AB33C6"/>
    <w:rsid w:val="00AB3495"/>
    <w:rsid w:val="00AB36C0"/>
    <w:rsid w:val="00AB36DF"/>
    <w:rsid w:val="00AB370B"/>
    <w:rsid w:val="00AB374C"/>
    <w:rsid w:val="00AB376E"/>
    <w:rsid w:val="00AB37C6"/>
    <w:rsid w:val="00AB37D3"/>
    <w:rsid w:val="00AB37F6"/>
    <w:rsid w:val="00AB3854"/>
    <w:rsid w:val="00AB3907"/>
    <w:rsid w:val="00AB390D"/>
    <w:rsid w:val="00AB3920"/>
    <w:rsid w:val="00AB3926"/>
    <w:rsid w:val="00AB3964"/>
    <w:rsid w:val="00AB397F"/>
    <w:rsid w:val="00AB39BC"/>
    <w:rsid w:val="00AB39CE"/>
    <w:rsid w:val="00AB39F2"/>
    <w:rsid w:val="00AB3B3E"/>
    <w:rsid w:val="00AB3BC3"/>
    <w:rsid w:val="00AB3BE3"/>
    <w:rsid w:val="00AB3C69"/>
    <w:rsid w:val="00AB3CA7"/>
    <w:rsid w:val="00AB3CBF"/>
    <w:rsid w:val="00AB3CC0"/>
    <w:rsid w:val="00AB3CD1"/>
    <w:rsid w:val="00AB3DB2"/>
    <w:rsid w:val="00AB3DC6"/>
    <w:rsid w:val="00AB3E37"/>
    <w:rsid w:val="00AB3E5C"/>
    <w:rsid w:val="00AB3E97"/>
    <w:rsid w:val="00AB3EC5"/>
    <w:rsid w:val="00AB3EF7"/>
    <w:rsid w:val="00AB3F0A"/>
    <w:rsid w:val="00AB3F36"/>
    <w:rsid w:val="00AB3FF6"/>
    <w:rsid w:val="00AB3FF7"/>
    <w:rsid w:val="00AB4083"/>
    <w:rsid w:val="00AB410F"/>
    <w:rsid w:val="00AB42DA"/>
    <w:rsid w:val="00AB42E7"/>
    <w:rsid w:val="00AB42FC"/>
    <w:rsid w:val="00AB436A"/>
    <w:rsid w:val="00AB4448"/>
    <w:rsid w:val="00AB444C"/>
    <w:rsid w:val="00AB4489"/>
    <w:rsid w:val="00AB44B8"/>
    <w:rsid w:val="00AB44D6"/>
    <w:rsid w:val="00AB4548"/>
    <w:rsid w:val="00AB45C5"/>
    <w:rsid w:val="00AB4632"/>
    <w:rsid w:val="00AB465E"/>
    <w:rsid w:val="00AB465F"/>
    <w:rsid w:val="00AB4679"/>
    <w:rsid w:val="00AB47A9"/>
    <w:rsid w:val="00AB47BC"/>
    <w:rsid w:val="00AB482E"/>
    <w:rsid w:val="00AB4843"/>
    <w:rsid w:val="00AB4848"/>
    <w:rsid w:val="00AB486F"/>
    <w:rsid w:val="00AB4890"/>
    <w:rsid w:val="00AB48CA"/>
    <w:rsid w:val="00AB48F2"/>
    <w:rsid w:val="00AB4A0F"/>
    <w:rsid w:val="00AB4A47"/>
    <w:rsid w:val="00AB4A55"/>
    <w:rsid w:val="00AB4A68"/>
    <w:rsid w:val="00AB4A69"/>
    <w:rsid w:val="00AB4ABC"/>
    <w:rsid w:val="00AB4AD4"/>
    <w:rsid w:val="00AB4B00"/>
    <w:rsid w:val="00AB4B99"/>
    <w:rsid w:val="00AB4B9C"/>
    <w:rsid w:val="00AB4C63"/>
    <w:rsid w:val="00AB4CF5"/>
    <w:rsid w:val="00AB4D1D"/>
    <w:rsid w:val="00AB4D3D"/>
    <w:rsid w:val="00AB4DA5"/>
    <w:rsid w:val="00AB4F96"/>
    <w:rsid w:val="00AB50AB"/>
    <w:rsid w:val="00AB51E3"/>
    <w:rsid w:val="00AB5255"/>
    <w:rsid w:val="00AB5346"/>
    <w:rsid w:val="00AB5365"/>
    <w:rsid w:val="00AB5384"/>
    <w:rsid w:val="00AB5386"/>
    <w:rsid w:val="00AB53A1"/>
    <w:rsid w:val="00AB543B"/>
    <w:rsid w:val="00AB5491"/>
    <w:rsid w:val="00AB5492"/>
    <w:rsid w:val="00AB54BB"/>
    <w:rsid w:val="00AB5516"/>
    <w:rsid w:val="00AB551B"/>
    <w:rsid w:val="00AB552E"/>
    <w:rsid w:val="00AB5571"/>
    <w:rsid w:val="00AB5575"/>
    <w:rsid w:val="00AB5599"/>
    <w:rsid w:val="00AB55CE"/>
    <w:rsid w:val="00AB5617"/>
    <w:rsid w:val="00AB561C"/>
    <w:rsid w:val="00AB562D"/>
    <w:rsid w:val="00AB5679"/>
    <w:rsid w:val="00AB5685"/>
    <w:rsid w:val="00AB56B2"/>
    <w:rsid w:val="00AB5822"/>
    <w:rsid w:val="00AB592A"/>
    <w:rsid w:val="00AB59FC"/>
    <w:rsid w:val="00AB5AF0"/>
    <w:rsid w:val="00AB5B04"/>
    <w:rsid w:val="00AB5B3D"/>
    <w:rsid w:val="00AB5C98"/>
    <w:rsid w:val="00AB5CE6"/>
    <w:rsid w:val="00AB5D17"/>
    <w:rsid w:val="00AB5D26"/>
    <w:rsid w:val="00AB5D3E"/>
    <w:rsid w:val="00AB5E72"/>
    <w:rsid w:val="00AB5EDD"/>
    <w:rsid w:val="00AB5F6C"/>
    <w:rsid w:val="00AB5FF2"/>
    <w:rsid w:val="00AB6019"/>
    <w:rsid w:val="00AB604D"/>
    <w:rsid w:val="00AB607D"/>
    <w:rsid w:val="00AB60EA"/>
    <w:rsid w:val="00AB6127"/>
    <w:rsid w:val="00AB622E"/>
    <w:rsid w:val="00AB6264"/>
    <w:rsid w:val="00AB62E1"/>
    <w:rsid w:val="00AB62EE"/>
    <w:rsid w:val="00AB633B"/>
    <w:rsid w:val="00AB6380"/>
    <w:rsid w:val="00AB63A3"/>
    <w:rsid w:val="00AB63A6"/>
    <w:rsid w:val="00AB63E6"/>
    <w:rsid w:val="00AB6473"/>
    <w:rsid w:val="00AB6496"/>
    <w:rsid w:val="00AB64B1"/>
    <w:rsid w:val="00AB64B6"/>
    <w:rsid w:val="00AB65F1"/>
    <w:rsid w:val="00AB6601"/>
    <w:rsid w:val="00AB6632"/>
    <w:rsid w:val="00AB6651"/>
    <w:rsid w:val="00AB66AA"/>
    <w:rsid w:val="00AB66B5"/>
    <w:rsid w:val="00AB6753"/>
    <w:rsid w:val="00AB679B"/>
    <w:rsid w:val="00AB67F3"/>
    <w:rsid w:val="00AB6829"/>
    <w:rsid w:val="00AB6953"/>
    <w:rsid w:val="00AB69BA"/>
    <w:rsid w:val="00AB6A9D"/>
    <w:rsid w:val="00AB6B73"/>
    <w:rsid w:val="00AB6BD8"/>
    <w:rsid w:val="00AB6C44"/>
    <w:rsid w:val="00AB6C53"/>
    <w:rsid w:val="00AB6C58"/>
    <w:rsid w:val="00AB6C8C"/>
    <w:rsid w:val="00AB6CCF"/>
    <w:rsid w:val="00AB6D39"/>
    <w:rsid w:val="00AB6D7F"/>
    <w:rsid w:val="00AB6FB0"/>
    <w:rsid w:val="00AB6FF9"/>
    <w:rsid w:val="00AB7085"/>
    <w:rsid w:val="00AB70D6"/>
    <w:rsid w:val="00AB70E5"/>
    <w:rsid w:val="00AB711C"/>
    <w:rsid w:val="00AB7126"/>
    <w:rsid w:val="00AB712F"/>
    <w:rsid w:val="00AB7147"/>
    <w:rsid w:val="00AB716B"/>
    <w:rsid w:val="00AB719A"/>
    <w:rsid w:val="00AB7239"/>
    <w:rsid w:val="00AB724A"/>
    <w:rsid w:val="00AB726A"/>
    <w:rsid w:val="00AB72DF"/>
    <w:rsid w:val="00AB72EF"/>
    <w:rsid w:val="00AB7307"/>
    <w:rsid w:val="00AB7311"/>
    <w:rsid w:val="00AB7325"/>
    <w:rsid w:val="00AB738B"/>
    <w:rsid w:val="00AB7418"/>
    <w:rsid w:val="00AB7446"/>
    <w:rsid w:val="00AB747F"/>
    <w:rsid w:val="00AB74B8"/>
    <w:rsid w:val="00AB74C7"/>
    <w:rsid w:val="00AB74EC"/>
    <w:rsid w:val="00AB7505"/>
    <w:rsid w:val="00AB750E"/>
    <w:rsid w:val="00AB751B"/>
    <w:rsid w:val="00AB75C6"/>
    <w:rsid w:val="00AB75ED"/>
    <w:rsid w:val="00AB769A"/>
    <w:rsid w:val="00AB76D1"/>
    <w:rsid w:val="00AB7768"/>
    <w:rsid w:val="00AB7793"/>
    <w:rsid w:val="00AB7836"/>
    <w:rsid w:val="00AB7897"/>
    <w:rsid w:val="00AB78AA"/>
    <w:rsid w:val="00AB78F3"/>
    <w:rsid w:val="00AB7911"/>
    <w:rsid w:val="00AB796B"/>
    <w:rsid w:val="00AB79CB"/>
    <w:rsid w:val="00AB7A22"/>
    <w:rsid w:val="00AB7A41"/>
    <w:rsid w:val="00AB7AAB"/>
    <w:rsid w:val="00AB7AC0"/>
    <w:rsid w:val="00AB7B07"/>
    <w:rsid w:val="00AB7B21"/>
    <w:rsid w:val="00AB7C26"/>
    <w:rsid w:val="00AB7C28"/>
    <w:rsid w:val="00AB7CE2"/>
    <w:rsid w:val="00AB7CE6"/>
    <w:rsid w:val="00AB7CF9"/>
    <w:rsid w:val="00AB7D21"/>
    <w:rsid w:val="00AB7D36"/>
    <w:rsid w:val="00AB7E94"/>
    <w:rsid w:val="00AB7EA1"/>
    <w:rsid w:val="00AB7FA5"/>
    <w:rsid w:val="00AB7FCD"/>
    <w:rsid w:val="00AB7FE0"/>
    <w:rsid w:val="00AB7FF8"/>
    <w:rsid w:val="00AC0028"/>
    <w:rsid w:val="00AC00C3"/>
    <w:rsid w:val="00AC0117"/>
    <w:rsid w:val="00AC0160"/>
    <w:rsid w:val="00AC0167"/>
    <w:rsid w:val="00AC0279"/>
    <w:rsid w:val="00AC0458"/>
    <w:rsid w:val="00AC045C"/>
    <w:rsid w:val="00AC045F"/>
    <w:rsid w:val="00AC0461"/>
    <w:rsid w:val="00AC0499"/>
    <w:rsid w:val="00AC04A3"/>
    <w:rsid w:val="00AC04BF"/>
    <w:rsid w:val="00AC05D5"/>
    <w:rsid w:val="00AC0623"/>
    <w:rsid w:val="00AC0670"/>
    <w:rsid w:val="00AC067D"/>
    <w:rsid w:val="00AC06E7"/>
    <w:rsid w:val="00AC0731"/>
    <w:rsid w:val="00AC0735"/>
    <w:rsid w:val="00AC07EE"/>
    <w:rsid w:val="00AC0877"/>
    <w:rsid w:val="00AC0895"/>
    <w:rsid w:val="00AC0909"/>
    <w:rsid w:val="00AC092B"/>
    <w:rsid w:val="00AC0A38"/>
    <w:rsid w:val="00AC0B11"/>
    <w:rsid w:val="00AC0B9E"/>
    <w:rsid w:val="00AC0C38"/>
    <w:rsid w:val="00AC0C54"/>
    <w:rsid w:val="00AC0D23"/>
    <w:rsid w:val="00AC0F58"/>
    <w:rsid w:val="00AC0FC0"/>
    <w:rsid w:val="00AC0FF4"/>
    <w:rsid w:val="00AC10E5"/>
    <w:rsid w:val="00AC1139"/>
    <w:rsid w:val="00AC11F2"/>
    <w:rsid w:val="00AC11F5"/>
    <w:rsid w:val="00AC1213"/>
    <w:rsid w:val="00AC12A6"/>
    <w:rsid w:val="00AC12AB"/>
    <w:rsid w:val="00AC130B"/>
    <w:rsid w:val="00AC13C1"/>
    <w:rsid w:val="00AC13D3"/>
    <w:rsid w:val="00AC1409"/>
    <w:rsid w:val="00AC142A"/>
    <w:rsid w:val="00AC148B"/>
    <w:rsid w:val="00AC14A0"/>
    <w:rsid w:val="00AC14FC"/>
    <w:rsid w:val="00AC14FF"/>
    <w:rsid w:val="00AC1513"/>
    <w:rsid w:val="00AC1522"/>
    <w:rsid w:val="00AC1555"/>
    <w:rsid w:val="00AC15E6"/>
    <w:rsid w:val="00AC168E"/>
    <w:rsid w:val="00AC16BB"/>
    <w:rsid w:val="00AC16F0"/>
    <w:rsid w:val="00AC1722"/>
    <w:rsid w:val="00AC1730"/>
    <w:rsid w:val="00AC1768"/>
    <w:rsid w:val="00AC184B"/>
    <w:rsid w:val="00AC1865"/>
    <w:rsid w:val="00AC1888"/>
    <w:rsid w:val="00AC1972"/>
    <w:rsid w:val="00AC1973"/>
    <w:rsid w:val="00AC1977"/>
    <w:rsid w:val="00AC198A"/>
    <w:rsid w:val="00AC19B0"/>
    <w:rsid w:val="00AC1A01"/>
    <w:rsid w:val="00AC1A14"/>
    <w:rsid w:val="00AC1A68"/>
    <w:rsid w:val="00AC1B36"/>
    <w:rsid w:val="00AC1B4C"/>
    <w:rsid w:val="00AC1B68"/>
    <w:rsid w:val="00AC1CE2"/>
    <w:rsid w:val="00AC1D8B"/>
    <w:rsid w:val="00AC1DF1"/>
    <w:rsid w:val="00AC1E3D"/>
    <w:rsid w:val="00AC1E66"/>
    <w:rsid w:val="00AC1EAA"/>
    <w:rsid w:val="00AC1EE2"/>
    <w:rsid w:val="00AC1F12"/>
    <w:rsid w:val="00AC1F55"/>
    <w:rsid w:val="00AC200D"/>
    <w:rsid w:val="00AC2095"/>
    <w:rsid w:val="00AC20BF"/>
    <w:rsid w:val="00AC20C7"/>
    <w:rsid w:val="00AC20C8"/>
    <w:rsid w:val="00AC20E8"/>
    <w:rsid w:val="00AC2148"/>
    <w:rsid w:val="00AC21C8"/>
    <w:rsid w:val="00AC2296"/>
    <w:rsid w:val="00AC2366"/>
    <w:rsid w:val="00AC240D"/>
    <w:rsid w:val="00AC2440"/>
    <w:rsid w:val="00AC2468"/>
    <w:rsid w:val="00AC247A"/>
    <w:rsid w:val="00AC24E9"/>
    <w:rsid w:val="00AC24FA"/>
    <w:rsid w:val="00AC24FB"/>
    <w:rsid w:val="00AC2586"/>
    <w:rsid w:val="00AC25FF"/>
    <w:rsid w:val="00AC264E"/>
    <w:rsid w:val="00AC2715"/>
    <w:rsid w:val="00AC27E1"/>
    <w:rsid w:val="00AC27FE"/>
    <w:rsid w:val="00AC2849"/>
    <w:rsid w:val="00AC28A0"/>
    <w:rsid w:val="00AC28B9"/>
    <w:rsid w:val="00AC28BA"/>
    <w:rsid w:val="00AC28CE"/>
    <w:rsid w:val="00AC2922"/>
    <w:rsid w:val="00AC2933"/>
    <w:rsid w:val="00AC294C"/>
    <w:rsid w:val="00AC294F"/>
    <w:rsid w:val="00AC2967"/>
    <w:rsid w:val="00AC29E7"/>
    <w:rsid w:val="00AC2A1D"/>
    <w:rsid w:val="00AC2A53"/>
    <w:rsid w:val="00AC2A78"/>
    <w:rsid w:val="00AC2AAA"/>
    <w:rsid w:val="00AC2ABC"/>
    <w:rsid w:val="00AC2B6D"/>
    <w:rsid w:val="00AC2BB5"/>
    <w:rsid w:val="00AC2BCC"/>
    <w:rsid w:val="00AC2C2E"/>
    <w:rsid w:val="00AC2C98"/>
    <w:rsid w:val="00AC2CCD"/>
    <w:rsid w:val="00AC2D53"/>
    <w:rsid w:val="00AC2DBC"/>
    <w:rsid w:val="00AC2E26"/>
    <w:rsid w:val="00AC2E2E"/>
    <w:rsid w:val="00AC2E37"/>
    <w:rsid w:val="00AC2E3A"/>
    <w:rsid w:val="00AC2E4A"/>
    <w:rsid w:val="00AC3056"/>
    <w:rsid w:val="00AC308E"/>
    <w:rsid w:val="00AC30C0"/>
    <w:rsid w:val="00AC3100"/>
    <w:rsid w:val="00AC3136"/>
    <w:rsid w:val="00AC3147"/>
    <w:rsid w:val="00AC315F"/>
    <w:rsid w:val="00AC3247"/>
    <w:rsid w:val="00AC3249"/>
    <w:rsid w:val="00AC3262"/>
    <w:rsid w:val="00AC32E7"/>
    <w:rsid w:val="00AC32FC"/>
    <w:rsid w:val="00AC3300"/>
    <w:rsid w:val="00AC3369"/>
    <w:rsid w:val="00AC33B7"/>
    <w:rsid w:val="00AC33BB"/>
    <w:rsid w:val="00AC3488"/>
    <w:rsid w:val="00AC348E"/>
    <w:rsid w:val="00AC34DD"/>
    <w:rsid w:val="00AC3558"/>
    <w:rsid w:val="00AC355C"/>
    <w:rsid w:val="00AC35C1"/>
    <w:rsid w:val="00AC360C"/>
    <w:rsid w:val="00AC3647"/>
    <w:rsid w:val="00AC3697"/>
    <w:rsid w:val="00AC36A4"/>
    <w:rsid w:val="00AC3865"/>
    <w:rsid w:val="00AC38DF"/>
    <w:rsid w:val="00AC38E7"/>
    <w:rsid w:val="00AC394F"/>
    <w:rsid w:val="00AC398B"/>
    <w:rsid w:val="00AC39BD"/>
    <w:rsid w:val="00AC39DA"/>
    <w:rsid w:val="00AC3A49"/>
    <w:rsid w:val="00AC3A7C"/>
    <w:rsid w:val="00AC3A8C"/>
    <w:rsid w:val="00AC3BA2"/>
    <w:rsid w:val="00AC3CCA"/>
    <w:rsid w:val="00AC3D17"/>
    <w:rsid w:val="00AC3DC0"/>
    <w:rsid w:val="00AC3E00"/>
    <w:rsid w:val="00AC3E01"/>
    <w:rsid w:val="00AC3E45"/>
    <w:rsid w:val="00AC3E72"/>
    <w:rsid w:val="00AC3EA2"/>
    <w:rsid w:val="00AC3F73"/>
    <w:rsid w:val="00AC3F87"/>
    <w:rsid w:val="00AC4016"/>
    <w:rsid w:val="00AC4020"/>
    <w:rsid w:val="00AC40BF"/>
    <w:rsid w:val="00AC4159"/>
    <w:rsid w:val="00AC419F"/>
    <w:rsid w:val="00AC427C"/>
    <w:rsid w:val="00AC4299"/>
    <w:rsid w:val="00AC42D8"/>
    <w:rsid w:val="00AC42F0"/>
    <w:rsid w:val="00AC433A"/>
    <w:rsid w:val="00AC4349"/>
    <w:rsid w:val="00AC43A1"/>
    <w:rsid w:val="00AC43A2"/>
    <w:rsid w:val="00AC4440"/>
    <w:rsid w:val="00AC445E"/>
    <w:rsid w:val="00AC4472"/>
    <w:rsid w:val="00AC4497"/>
    <w:rsid w:val="00AC44BC"/>
    <w:rsid w:val="00AC454E"/>
    <w:rsid w:val="00AC4573"/>
    <w:rsid w:val="00AC458C"/>
    <w:rsid w:val="00AC460F"/>
    <w:rsid w:val="00AC4616"/>
    <w:rsid w:val="00AC4637"/>
    <w:rsid w:val="00AC4641"/>
    <w:rsid w:val="00AC46CC"/>
    <w:rsid w:val="00AC46E1"/>
    <w:rsid w:val="00AC478E"/>
    <w:rsid w:val="00AC479C"/>
    <w:rsid w:val="00AC47ED"/>
    <w:rsid w:val="00AC480C"/>
    <w:rsid w:val="00AC4817"/>
    <w:rsid w:val="00AC4888"/>
    <w:rsid w:val="00AC48F1"/>
    <w:rsid w:val="00AC499C"/>
    <w:rsid w:val="00AC4AE1"/>
    <w:rsid w:val="00AC4B12"/>
    <w:rsid w:val="00AC4B6F"/>
    <w:rsid w:val="00AC4BC8"/>
    <w:rsid w:val="00AC4BFD"/>
    <w:rsid w:val="00AC4CCE"/>
    <w:rsid w:val="00AC4D29"/>
    <w:rsid w:val="00AC4D30"/>
    <w:rsid w:val="00AC4D9C"/>
    <w:rsid w:val="00AC4DD6"/>
    <w:rsid w:val="00AC4E3A"/>
    <w:rsid w:val="00AC4E59"/>
    <w:rsid w:val="00AC4E62"/>
    <w:rsid w:val="00AC4F4D"/>
    <w:rsid w:val="00AC4F8A"/>
    <w:rsid w:val="00AC4FB4"/>
    <w:rsid w:val="00AC5017"/>
    <w:rsid w:val="00AC5029"/>
    <w:rsid w:val="00AC5036"/>
    <w:rsid w:val="00AC50F4"/>
    <w:rsid w:val="00AC5131"/>
    <w:rsid w:val="00AC5136"/>
    <w:rsid w:val="00AC5146"/>
    <w:rsid w:val="00AC516F"/>
    <w:rsid w:val="00AC517D"/>
    <w:rsid w:val="00AC5190"/>
    <w:rsid w:val="00AC51FB"/>
    <w:rsid w:val="00AC5226"/>
    <w:rsid w:val="00AC530E"/>
    <w:rsid w:val="00AC53AD"/>
    <w:rsid w:val="00AC5414"/>
    <w:rsid w:val="00AC552F"/>
    <w:rsid w:val="00AC56E1"/>
    <w:rsid w:val="00AC5723"/>
    <w:rsid w:val="00AC578C"/>
    <w:rsid w:val="00AC57C5"/>
    <w:rsid w:val="00AC584D"/>
    <w:rsid w:val="00AC58EA"/>
    <w:rsid w:val="00AC5A23"/>
    <w:rsid w:val="00AC5A5B"/>
    <w:rsid w:val="00AC5AA4"/>
    <w:rsid w:val="00AC5B03"/>
    <w:rsid w:val="00AC5C36"/>
    <w:rsid w:val="00AC5E38"/>
    <w:rsid w:val="00AC5E56"/>
    <w:rsid w:val="00AC5E57"/>
    <w:rsid w:val="00AC5E86"/>
    <w:rsid w:val="00AC5E87"/>
    <w:rsid w:val="00AC5F2C"/>
    <w:rsid w:val="00AC5F78"/>
    <w:rsid w:val="00AC5FF7"/>
    <w:rsid w:val="00AC6015"/>
    <w:rsid w:val="00AC617C"/>
    <w:rsid w:val="00AC62C5"/>
    <w:rsid w:val="00AC62DE"/>
    <w:rsid w:val="00AC62ED"/>
    <w:rsid w:val="00AC63C4"/>
    <w:rsid w:val="00AC63D4"/>
    <w:rsid w:val="00AC641C"/>
    <w:rsid w:val="00AC642A"/>
    <w:rsid w:val="00AC64CA"/>
    <w:rsid w:val="00AC653D"/>
    <w:rsid w:val="00AC65D7"/>
    <w:rsid w:val="00AC65F0"/>
    <w:rsid w:val="00AC663D"/>
    <w:rsid w:val="00AC6673"/>
    <w:rsid w:val="00AC66D3"/>
    <w:rsid w:val="00AC6754"/>
    <w:rsid w:val="00AC67B4"/>
    <w:rsid w:val="00AC67BB"/>
    <w:rsid w:val="00AC685C"/>
    <w:rsid w:val="00AC6878"/>
    <w:rsid w:val="00AC6888"/>
    <w:rsid w:val="00AC68A0"/>
    <w:rsid w:val="00AC68A6"/>
    <w:rsid w:val="00AC68E5"/>
    <w:rsid w:val="00AC6914"/>
    <w:rsid w:val="00AC691D"/>
    <w:rsid w:val="00AC6943"/>
    <w:rsid w:val="00AC6947"/>
    <w:rsid w:val="00AC6991"/>
    <w:rsid w:val="00AC69D2"/>
    <w:rsid w:val="00AC6A5A"/>
    <w:rsid w:val="00AC6AA7"/>
    <w:rsid w:val="00AC6AB8"/>
    <w:rsid w:val="00AC6B40"/>
    <w:rsid w:val="00AC6B66"/>
    <w:rsid w:val="00AC6B76"/>
    <w:rsid w:val="00AC6BAE"/>
    <w:rsid w:val="00AC6CA4"/>
    <w:rsid w:val="00AC6D7A"/>
    <w:rsid w:val="00AC6D7D"/>
    <w:rsid w:val="00AC6E11"/>
    <w:rsid w:val="00AC6E75"/>
    <w:rsid w:val="00AC6ED9"/>
    <w:rsid w:val="00AC6FDE"/>
    <w:rsid w:val="00AC7070"/>
    <w:rsid w:val="00AC70C5"/>
    <w:rsid w:val="00AC7186"/>
    <w:rsid w:val="00AC71A5"/>
    <w:rsid w:val="00AC71BF"/>
    <w:rsid w:val="00AC71D8"/>
    <w:rsid w:val="00AC71DD"/>
    <w:rsid w:val="00AC7229"/>
    <w:rsid w:val="00AC7230"/>
    <w:rsid w:val="00AC72EE"/>
    <w:rsid w:val="00AC72FB"/>
    <w:rsid w:val="00AC730C"/>
    <w:rsid w:val="00AC7312"/>
    <w:rsid w:val="00AC73A7"/>
    <w:rsid w:val="00AC73B2"/>
    <w:rsid w:val="00AC74D9"/>
    <w:rsid w:val="00AC757A"/>
    <w:rsid w:val="00AC75CB"/>
    <w:rsid w:val="00AC76B7"/>
    <w:rsid w:val="00AC7798"/>
    <w:rsid w:val="00AC779A"/>
    <w:rsid w:val="00AC77B5"/>
    <w:rsid w:val="00AC77BE"/>
    <w:rsid w:val="00AC781A"/>
    <w:rsid w:val="00AC7961"/>
    <w:rsid w:val="00AC79CE"/>
    <w:rsid w:val="00AC7A58"/>
    <w:rsid w:val="00AC7A92"/>
    <w:rsid w:val="00AC7AA4"/>
    <w:rsid w:val="00AC7AF7"/>
    <w:rsid w:val="00AC7BC3"/>
    <w:rsid w:val="00AC7BC8"/>
    <w:rsid w:val="00AC7C90"/>
    <w:rsid w:val="00AC7D11"/>
    <w:rsid w:val="00AC7D48"/>
    <w:rsid w:val="00AC7D8C"/>
    <w:rsid w:val="00AC7D9D"/>
    <w:rsid w:val="00AC7E4D"/>
    <w:rsid w:val="00AC7E51"/>
    <w:rsid w:val="00AC7E8C"/>
    <w:rsid w:val="00AC7E8D"/>
    <w:rsid w:val="00AC7F74"/>
    <w:rsid w:val="00AC7FCB"/>
    <w:rsid w:val="00AC8500"/>
    <w:rsid w:val="00AC9B1A"/>
    <w:rsid w:val="00AD0041"/>
    <w:rsid w:val="00AD0052"/>
    <w:rsid w:val="00AD005C"/>
    <w:rsid w:val="00AD00F7"/>
    <w:rsid w:val="00AD010D"/>
    <w:rsid w:val="00AD0140"/>
    <w:rsid w:val="00AD01EB"/>
    <w:rsid w:val="00AD021D"/>
    <w:rsid w:val="00AD0344"/>
    <w:rsid w:val="00AD0391"/>
    <w:rsid w:val="00AD0393"/>
    <w:rsid w:val="00AD03C3"/>
    <w:rsid w:val="00AD03ED"/>
    <w:rsid w:val="00AD0544"/>
    <w:rsid w:val="00AD054A"/>
    <w:rsid w:val="00AD0577"/>
    <w:rsid w:val="00AD057F"/>
    <w:rsid w:val="00AD05B9"/>
    <w:rsid w:val="00AD06AA"/>
    <w:rsid w:val="00AD06D0"/>
    <w:rsid w:val="00AD06E2"/>
    <w:rsid w:val="00AD06F4"/>
    <w:rsid w:val="00AD0744"/>
    <w:rsid w:val="00AD0754"/>
    <w:rsid w:val="00AD0785"/>
    <w:rsid w:val="00AD07A6"/>
    <w:rsid w:val="00AD07D2"/>
    <w:rsid w:val="00AD08EB"/>
    <w:rsid w:val="00AD08FE"/>
    <w:rsid w:val="00AD0B56"/>
    <w:rsid w:val="00AD0B7E"/>
    <w:rsid w:val="00AD0BB6"/>
    <w:rsid w:val="00AD0C5C"/>
    <w:rsid w:val="00AD0C6F"/>
    <w:rsid w:val="00AD0C9A"/>
    <w:rsid w:val="00AD0D12"/>
    <w:rsid w:val="00AD0D1D"/>
    <w:rsid w:val="00AD0D2C"/>
    <w:rsid w:val="00AD0D7F"/>
    <w:rsid w:val="00AD0DA8"/>
    <w:rsid w:val="00AD0E72"/>
    <w:rsid w:val="00AD0E99"/>
    <w:rsid w:val="00AD0ED0"/>
    <w:rsid w:val="00AD0F28"/>
    <w:rsid w:val="00AD0F39"/>
    <w:rsid w:val="00AD0FE1"/>
    <w:rsid w:val="00AD1016"/>
    <w:rsid w:val="00AD105B"/>
    <w:rsid w:val="00AD1069"/>
    <w:rsid w:val="00AD10D5"/>
    <w:rsid w:val="00AD1113"/>
    <w:rsid w:val="00AD11DC"/>
    <w:rsid w:val="00AD11E0"/>
    <w:rsid w:val="00AD1280"/>
    <w:rsid w:val="00AD12A0"/>
    <w:rsid w:val="00AD13F7"/>
    <w:rsid w:val="00AD1426"/>
    <w:rsid w:val="00AD147D"/>
    <w:rsid w:val="00AD1524"/>
    <w:rsid w:val="00AD1583"/>
    <w:rsid w:val="00AD15F4"/>
    <w:rsid w:val="00AD161F"/>
    <w:rsid w:val="00AD168A"/>
    <w:rsid w:val="00AD17A2"/>
    <w:rsid w:val="00AD17B9"/>
    <w:rsid w:val="00AD17BE"/>
    <w:rsid w:val="00AD17E7"/>
    <w:rsid w:val="00AD1814"/>
    <w:rsid w:val="00AD181B"/>
    <w:rsid w:val="00AD1832"/>
    <w:rsid w:val="00AD1896"/>
    <w:rsid w:val="00AD18AC"/>
    <w:rsid w:val="00AD18BB"/>
    <w:rsid w:val="00AD18F3"/>
    <w:rsid w:val="00AD194F"/>
    <w:rsid w:val="00AD1981"/>
    <w:rsid w:val="00AD1988"/>
    <w:rsid w:val="00AD19EB"/>
    <w:rsid w:val="00AD1A61"/>
    <w:rsid w:val="00AD1AAD"/>
    <w:rsid w:val="00AD1AB9"/>
    <w:rsid w:val="00AD1AF9"/>
    <w:rsid w:val="00AD1B31"/>
    <w:rsid w:val="00AD1BAB"/>
    <w:rsid w:val="00AD1BE9"/>
    <w:rsid w:val="00AD1C58"/>
    <w:rsid w:val="00AD1C7E"/>
    <w:rsid w:val="00AD1D77"/>
    <w:rsid w:val="00AD1D7D"/>
    <w:rsid w:val="00AD1DB8"/>
    <w:rsid w:val="00AD1DC0"/>
    <w:rsid w:val="00AD1E8D"/>
    <w:rsid w:val="00AD1EB3"/>
    <w:rsid w:val="00AD1EE3"/>
    <w:rsid w:val="00AD1EFB"/>
    <w:rsid w:val="00AD1F17"/>
    <w:rsid w:val="00AD1F61"/>
    <w:rsid w:val="00AD1FD2"/>
    <w:rsid w:val="00AD1FE6"/>
    <w:rsid w:val="00AD226A"/>
    <w:rsid w:val="00AD226D"/>
    <w:rsid w:val="00AD227C"/>
    <w:rsid w:val="00AD2290"/>
    <w:rsid w:val="00AD22B8"/>
    <w:rsid w:val="00AD2345"/>
    <w:rsid w:val="00AD241B"/>
    <w:rsid w:val="00AD2462"/>
    <w:rsid w:val="00AD247C"/>
    <w:rsid w:val="00AD2487"/>
    <w:rsid w:val="00AD248C"/>
    <w:rsid w:val="00AD2492"/>
    <w:rsid w:val="00AD2510"/>
    <w:rsid w:val="00AD2546"/>
    <w:rsid w:val="00AD25B3"/>
    <w:rsid w:val="00AD25F9"/>
    <w:rsid w:val="00AD26B7"/>
    <w:rsid w:val="00AD26BE"/>
    <w:rsid w:val="00AD26EA"/>
    <w:rsid w:val="00AD271C"/>
    <w:rsid w:val="00AD2760"/>
    <w:rsid w:val="00AD27AC"/>
    <w:rsid w:val="00AD28EA"/>
    <w:rsid w:val="00AD2B7A"/>
    <w:rsid w:val="00AD2C74"/>
    <w:rsid w:val="00AD2CE2"/>
    <w:rsid w:val="00AD2D35"/>
    <w:rsid w:val="00AD2D84"/>
    <w:rsid w:val="00AD2DA9"/>
    <w:rsid w:val="00AD2E05"/>
    <w:rsid w:val="00AD2E31"/>
    <w:rsid w:val="00AD2F02"/>
    <w:rsid w:val="00AD2F59"/>
    <w:rsid w:val="00AD300D"/>
    <w:rsid w:val="00AD30FF"/>
    <w:rsid w:val="00AD3347"/>
    <w:rsid w:val="00AD33E4"/>
    <w:rsid w:val="00AD33E9"/>
    <w:rsid w:val="00AD34A1"/>
    <w:rsid w:val="00AD356B"/>
    <w:rsid w:val="00AD3574"/>
    <w:rsid w:val="00AD35A3"/>
    <w:rsid w:val="00AD35B6"/>
    <w:rsid w:val="00AD366C"/>
    <w:rsid w:val="00AD3672"/>
    <w:rsid w:val="00AD36CF"/>
    <w:rsid w:val="00AD36D2"/>
    <w:rsid w:val="00AD3738"/>
    <w:rsid w:val="00AD3793"/>
    <w:rsid w:val="00AD3795"/>
    <w:rsid w:val="00AD380A"/>
    <w:rsid w:val="00AD383C"/>
    <w:rsid w:val="00AD38B1"/>
    <w:rsid w:val="00AD3989"/>
    <w:rsid w:val="00AD39AB"/>
    <w:rsid w:val="00AD39D6"/>
    <w:rsid w:val="00AD39D9"/>
    <w:rsid w:val="00AD39E0"/>
    <w:rsid w:val="00AD3A26"/>
    <w:rsid w:val="00AD3AD1"/>
    <w:rsid w:val="00AD3B9A"/>
    <w:rsid w:val="00AD3BC5"/>
    <w:rsid w:val="00AD3C37"/>
    <w:rsid w:val="00AD3CD1"/>
    <w:rsid w:val="00AD3CDE"/>
    <w:rsid w:val="00AD3E1B"/>
    <w:rsid w:val="00AD3EA4"/>
    <w:rsid w:val="00AD3FF8"/>
    <w:rsid w:val="00AD4039"/>
    <w:rsid w:val="00AD4073"/>
    <w:rsid w:val="00AD40CA"/>
    <w:rsid w:val="00AD4124"/>
    <w:rsid w:val="00AD41DF"/>
    <w:rsid w:val="00AD42D0"/>
    <w:rsid w:val="00AD42F5"/>
    <w:rsid w:val="00AD431D"/>
    <w:rsid w:val="00AD435B"/>
    <w:rsid w:val="00AD436F"/>
    <w:rsid w:val="00AD43A4"/>
    <w:rsid w:val="00AD447E"/>
    <w:rsid w:val="00AD44D3"/>
    <w:rsid w:val="00AD4532"/>
    <w:rsid w:val="00AD4623"/>
    <w:rsid w:val="00AD46D9"/>
    <w:rsid w:val="00AD4702"/>
    <w:rsid w:val="00AD47C9"/>
    <w:rsid w:val="00AD4823"/>
    <w:rsid w:val="00AD48B4"/>
    <w:rsid w:val="00AD48E1"/>
    <w:rsid w:val="00AD4995"/>
    <w:rsid w:val="00AD49E2"/>
    <w:rsid w:val="00AD4A32"/>
    <w:rsid w:val="00AD4AA2"/>
    <w:rsid w:val="00AD4B08"/>
    <w:rsid w:val="00AD4B16"/>
    <w:rsid w:val="00AD4B29"/>
    <w:rsid w:val="00AD4B87"/>
    <w:rsid w:val="00AD4C5B"/>
    <w:rsid w:val="00AD4CD0"/>
    <w:rsid w:val="00AD4D99"/>
    <w:rsid w:val="00AD4DDD"/>
    <w:rsid w:val="00AD4DEB"/>
    <w:rsid w:val="00AD4EC1"/>
    <w:rsid w:val="00AD4EE1"/>
    <w:rsid w:val="00AD4EEA"/>
    <w:rsid w:val="00AD4F10"/>
    <w:rsid w:val="00AD4F17"/>
    <w:rsid w:val="00AD4F57"/>
    <w:rsid w:val="00AD4F6F"/>
    <w:rsid w:val="00AD4FA2"/>
    <w:rsid w:val="00AD4FA7"/>
    <w:rsid w:val="00AD502D"/>
    <w:rsid w:val="00AD5169"/>
    <w:rsid w:val="00AD517E"/>
    <w:rsid w:val="00AD518A"/>
    <w:rsid w:val="00AD5193"/>
    <w:rsid w:val="00AD51B2"/>
    <w:rsid w:val="00AD5213"/>
    <w:rsid w:val="00AD5241"/>
    <w:rsid w:val="00AD52B8"/>
    <w:rsid w:val="00AD52D3"/>
    <w:rsid w:val="00AD537B"/>
    <w:rsid w:val="00AD544E"/>
    <w:rsid w:val="00AD54B1"/>
    <w:rsid w:val="00AD5547"/>
    <w:rsid w:val="00AD5588"/>
    <w:rsid w:val="00AD55FC"/>
    <w:rsid w:val="00AD5679"/>
    <w:rsid w:val="00AD567C"/>
    <w:rsid w:val="00AD56D9"/>
    <w:rsid w:val="00AD56DB"/>
    <w:rsid w:val="00AD56DC"/>
    <w:rsid w:val="00AD5710"/>
    <w:rsid w:val="00AD57A5"/>
    <w:rsid w:val="00AD5819"/>
    <w:rsid w:val="00AD5888"/>
    <w:rsid w:val="00AD5928"/>
    <w:rsid w:val="00AD5935"/>
    <w:rsid w:val="00AD599E"/>
    <w:rsid w:val="00AD59C4"/>
    <w:rsid w:val="00AD5A28"/>
    <w:rsid w:val="00AD5A51"/>
    <w:rsid w:val="00AD5AA7"/>
    <w:rsid w:val="00AD5AE5"/>
    <w:rsid w:val="00AD5B10"/>
    <w:rsid w:val="00AD5C06"/>
    <w:rsid w:val="00AD5C08"/>
    <w:rsid w:val="00AD5C30"/>
    <w:rsid w:val="00AD5C78"/>
    <w:rsid w:val="00AD5D6C"/>
    <w:rsid w:val="00AD5D96"/>
    <w:rsid w:val="00AD5DE8"/>
    <w:rsid w:val="00AD5DED"/>
    <w:rsid w:val="00AD5E3B"/>
    <w:rsid w:val="00AD5E7B"/>
    <w:rsid w:val="00AD5EF8"/>
    <w:rsid w:val="00AD5F9B"/>
    <w:rsid w:val="00AD605F"/>
    <w:rsid w:val="00AD6084"/>
    <w:rsid w:val="00AD60B4"/>
    <w:rsid w:val="00AD60F4"/>
    <w:rsid w:val="00AD614A"/>
    <w:rsid w:val="00AD6175"/>
    <w:rsid w:val="00AD61EC"/>
    <w:rsid w:val="00AD632A"/>
    <w:rsid w:val="00AD640D"/>
    <w:rsid w:val="00AD6419"/>
    <w:rsid w:val="00AD6436"/>
    <w:rsid w:val="00AD6480"/>
    <w:rsid w:val="00AD64D2"/>
    <w:rsid w:val="00AD651A"/>
    <w:rsid w:val="00AD654A"/>
    <w:rsid w:val="00AD66D4"/>
    <w:rsid w:val="00AD66E3"/>
    <w:rsid w:val="00AD6737"/>
    <w:rsid w:val="00AD6758"/>
    <w:rsid w:val="00AD6767"/>
    <w:rsid w:val="00AD6781"/>
    <w:rsid w:val="00AD6800"/>
    <w:rsid w:val="00AD6812"/>
    <w:rsid w:val="00AD688B"/>
    <w:rsid w:val="00AD68C0"/>
    <w:rsid w:val="00AD6922"/>
    <w:rsid w:val="00AD696C"/>
    <w:rsid w:val="00AD6970"/>
    <w:rsid w:val="00AD69A4"/>
    <w:rsid w:val="00AD6A6B"/>
    <w:rsid w:val="00AD6AC7"/>
    <w:rsid w:val="00AD6AE8"/>
    <w:rsid w:val="00AD6B29"/>
    <w:rsid w:val="00AD6BF6"/>
    <w:rsid w:val="00AD6C50"/>
    <w:rsid w:val="00AD6CD7"/>
    <w:rsid w:val="00AD6CEE"/>
    <w:rsid w:val="00AD6D01"/>
    <w:rsid w:val="00AD6EB6"/>
    <w:rsid w:val="00AD6EBF"/>
    <w:rsid w:val="00AD6ECF"/>
    <w:rsid w:val="00AD6EFB"/>
    <w:rsid w:val="00AD6F8D"/>
    <w:rsid w:val="00AD6FE9"/>
    <w:rsid w:val="00AD7029"/>
    <w:rsid w:val="00AD7056"/>
    <w:rsid w:val="00AD705E"/>
    <w:rsid w:val="00AD707E"/>
    <w:rsid w:val="00AD7099"/>
    <w:rsid w:val="00AD7130"/>
    <w:rsid w:val="00AD7149"/>
    <w:rsid w:val="00AD717B"/>
    <w:rsid w:val="00AD71BF"/>
    <w:rsid w:val="00AD7243"/>
    <w:rsid w:val="00AD72E4"/>
    <w:rsid w:val="00AD7303"/>
    <w:rsid w:val="00AD7333"/>
    <w:rsid w:val="00AD734A"/>
    <w:rsid w:val="00AD734E"/>
    <w:rsid w:val="00AD736B"/>
    <w:rsid w:val="00AD73C1"/>
    <w:rsid w:val="00AD74D8"/>
    <w:rsid w:val="00AD74E7"/>
    <w:rsid w:val="00AD7582"/>
    <w:rsid w:val="00AD77D1"/>
    <w:rsid w:val="00AD789D"/>
    <w:rsid w:val="00AD78DC"/>
    <w:rsid w:val="00AD796D"/>
    <w:rsid w:val="00AD79AE"/>
    <w:rsid w:val="00AD79BE"/>
    <w:rsid w:val="00AD7A8C"/>
    <w:rsid w:val="00AD7AFB"/>
    <w:rsid w:val="00AD7B79"/>
    <w:rsid w:val="00AD7B9B"/>
    <w:rsid w:val="00AD7C12"/>
    <w:rsid w:val="00AD7C6E"/>
    <w:rsid w:val="00AD7C9B"/>
    <w:rsid w:val="00AD7D21"/>
    <w:rsid w:val="00AD7D33"/>
    <w:rsid w:val="00AD7D3C"/>
    <w:rsid w:val="00AD7D50"/>
    <w:rsid w:val="00AD7D5A"/>
    <w:rsid w:val="00AD7D8D"/>
    <w:rsid w:val="00AD7D90"/>
    <w:rsid w:val="00AD7DA1"/>
    <w:rsid w:val="00AD7E2C"/>
    <w:rsid w:val="00AD7ED8"/>
    <w:rsid w:val="00AD7EDF"/>
    <w:rsid w:val="00AD7EFC"/>
    <w:rsid w:val="00AD7F63"/>
    <w:rsid w:val="00AD7F89"/>
    <w:rsid w:val="00ADB268"/>
    <w:rsid w:val="00ADE922"/>
    <w:rsid w:val="00ADF1A1"/>
    <w:rsid w:val="00AE0108"/>
    <w:rsid w:val="00AE0188"/>
    <w:rsid w:val="00AE01A8"/>
    <w:rsid w:val="00AE02E3"/>
    <w:rsid w:val="00AE0325"/>
    <w:rsid w:val="00AE0335"/>
    <w:rsid w:val="00AE036E"/>
    <w:rsid w:val="00AE03CE"/>
    <w:rsid w:val="00AE0497"/>
    <w:rsid w:val="00AE04BA"/>
    <w:rsid w:val="00AE0561"/>
    <w:rsid w:val="00AE0566"/>
    <w:rsid w:val="00AE059A"/>
    <w:rsid w:val="00AE05E4"/>
    <w:rsid w:val="00AE063A"/>
    <w:rsid w:val="00AE06D2"/>
    <w:rsid w:val="00AE0796"/>
    <w:rsid w:val="00AE07EE"/>
    <w:rsid w:val="00AE0946"/>
    <w:rsid w:val="00AE0977"/>
    <w:rsid w:val="00AE09E2"/>
    <w:rsid w:val="00AE09F7"/>
    <w:rsid w:val="00AE0A5A"/>
    <w:rsid w:val="00AE0A80"/>
    <w:rsid w:val="00AE0B17"/>
    <w:rsid w:val="00AE0B71"/>
    <w:rsid w:val="00AE0BC2"/>
    <w:rsid w:val="00AE0BD5"/>
    <w:rsid w:val="00AE0C89"/>
    <w:rsid w:val="00AE0C96"/>
    <w:rsid w:val="00AE0C98"/>
    <w:rsid w:val="00AE0CC7"/>
    <w:rsid w:val="00AE0CEB"/>
    <w:rsid w:val="00AE0D5D"/>
    <w:rsid w:val="00AE0F41"/>
    <w:rsid w:val="00AE1013"/>
    <w:rsid w:val="00AE10EE"/>
    <w:rsid w:val="00AE117F"/>
    <w:rsid w:val="00AE1187"/>
    <w:rsid w:val="00AE11DE"/>
    <w:rsid w:val="00AE1227"/>
    <w:rsid w:val="00AE1282"/>
    <w:rsid w:val="00AE12C9"/>
    <w:rsid w:val="00AE138D"/>
    <w:rsid w:val="00AE13B1"/>
    <w:rsid w:val="00AE1428"/>
    <w:rsid w:val="00AE1476"/>
    <w:rsid w:val="00AE1481"/>
    <w:rsid w:val="00AE14A3"/>
    <w:rsid w:val="00AE14AE"/>
    <w:rsid w:val="00AE14D7"/>
    <w:rsid w:val="00AE1508"/>
    <w:rsid w:val="00AE150F"/>
    <w:rsid w:val="00AE1511"/>
    <w:rsid w:val="00AE154C"/>
    <w:rsid w:val="00AE15A5"/>
    <w:rsid w:val="00AE15A6"/>
    <w:rsid w:val="00AE15D3"/>
    <w:rsid w:val="00AE160C"/>
    <w:rsid w:val="00AE167F"/>
    <w:rsid w:val="00AE16F8"/>
    <w:rsid w:val="00AE171A"/>
    <w:rsid w:val="00AE1745"/>
    <w:rsid w:val="00AE17A6"/>
    <w:rsid w:val="00AE1A00"/>
    <w:rsid w:val="00AE1A61"/>
    <w:rsid w:val="00AE1A97"/>
    <w:rsid w:val="00AE1B7E"/>
    <w:rsid w:val="00AE1DB7"/>
    <w:rsid w:val="00AE1DD1"/>
    <w:rsid w:val="00AE1E0E"/>
    <w:rsid w:val="00AE1E6D"/>
    <w:rsid w:val="00AE1EAD"/>
    <w:rsid w:val="00AE1ECC"/>
    <w:rsid w:val="00AE1EED"/>
    <w:rsid w:val="00AE1F14"/>
    <w:rsid w:val="00AE1F37"/>
    <w:rsid w:val="00AE1F42"/>
    <w:rsid w:val="00AE1F52"/>
    <w:rsid w:val="00AE1FE6"/>
    <w:rsid w:val="00AE20FC"/>
    <w:rsid w:val="00AE210A"/>
    <w:rsid w:val="00AE214D"/>
    <w:rsid w:val="00AE21D0"/>
    <w:rsid w:val="00AE21FE"/>
    <w:rsid w:val="00AE22B5"/>
    <w:rsid w:val="00AE233C"/>
    <w:rsid w:val="00AE2388"/>
    <w:rsid w:val="00AE23D5"/>
    <w:rsid w:val="00AE241D"/>
    <w:rsid w:val="00AE2462"/>
    <w:rsid w:val="00AE2476"/>
    <w:rsid w:val="00AE24AB"/>
    <w:rsid w:val="00AE2521"/>
    <w:rsid w:val="00AE2587"/>
    <w:rsid w:val="00AE25A1"/>
    <w:rsid w:val="00AE25B8"/>
    <w:rsid w:val="00AE2608"/>
    <w:rsid w:val="00AE2693"/>
    <w:rsid w:val="00AE2756"/>
    <w:rsid w:val="00AE2768"/>
    <w:rsid w:val="00AE2784"/>
    <w:rsid w:val="00AE2812"/>
    <w:rsid w:val="00AE2917"/>
    <w:rsid w:val="00AE2A56"/>
    <w:rsid w:val="00AE2A8E"/>
    <w:rsid w:val="00AE2ABA"/>
    <w:rsid w:val="00AE2B79"/>
    <w:rsid w:val="00AE2D49"/>
    <w:rsid w:val="00AE2D76"/>
    <w:rsid w:val="00AE2DBC"/>
    <w:rsid w:val="00AE2E9D"/>
    <w:rsid w:val="00AE2EB7"/>
    <w:rsid w:val="00AE2ED0"/>
    <w:rsid w:val="00AE2EE6"/>
    <w:rsid w:val="00AE2F0D"/>
    <w:rsid w:val="00AE2F12"/>
    <w:rsid w:val="00AE2F5D"/>
    <w:rsid w:val="00AE2FAE"/>
    <w:rsid w:val="00AE3002"/>
    <w:rsid w:val="00AE302A"/>
    <w:rsid w:val="00AE305B"/>
    <w:rsid w:val="00AE3060"/>
    <w:rsid w:val="00AE3077"/>
    <w:rsid w:val="00AE30BA"/>
    <w:rsid w:val="00AE30CB"/>
    <w:rsid w:val="00AE31A8"/>
    <w:rsid w:val="00AE31D5"/>
    <w:rsid w:val="00AE3216"/>
    <w:rsid w:val="00AE321D"/>
    <w:rsid w:val="00AE3243"/>
    <w:rsid w:val="00AE32B4"/>
    <w:rsid w:val="00AE32D2"/>
    <w:rsid w:val="00AE32FE"/>
    <w:rsid w:val="00AE330E"/>
    <w:rsid w:val="00AE3392"/>
    <w:rsid w:val="00AE347B"/>
    <w:rsid w:val="00AE349A"/>
    <w:rsid w:val="00AE34C9"/>
    <w:rsid w:val="00AE3508"/>
    <w:rsid w:val="00AE3686"/>
    <w:rsid w:val="00AE3754"/>
    <w:rsid w:val="00AE3795"/>
    <w:rsid w:val="00AE37CD"/>
    <w:rsid w:val="00AE37FD"/>
    <w:rsid w:val="00AE3826"/>
    <w:rsid w:val="00AE3846"/>
    <w:rsid w:val="00AE3877"/>
    <w:rsid w:val="00AE39D9"/>
    <w:rsid w:val="00AE3A68"/>
    <w:rsid w:val="00AE3A88"/>
    <w:rsid w:val="00AE3A97"/>
    <w:rsid w:val="00AE3B87"/>
    <w:rsid w:val="00AE3BCD"/>
    <w:rsid w:val="00AE3BE9"/>
    <w:rsid w:val="00AE3C11"/>
    <w:rsid w:val="00AE3C37"/>
    <w:rsid w:val="00AE3C41"/>
    <w:rsid w:val="00AE3C64"/>
    <w:rsid w:val="00AE3CF1"/>
    <w:rsid w:val="00AE3D72"/>
    <w:rsid w:val="00AE3DC0"/>
    <w:rsid w:val="00AE3DD0"/>
    <w:rsid w:val="00AE3E3A"/>
    <w:rsid w:val="00AE3E3C"/>
    <w:rsid w:val="00AE3E45"/>
    <w:rsid w:val="00AE3E76"/>
    <w:rsid w:val="00AE3EBE"/>
    <w:rsid w:val="00AE3EDA"/>
    <w:rsid w:val="00AE3EF2"/>
    <w:rsid w:val="00AE3F17"/>
    <w:rsid w:val="00AE3F2E"/>
    <w:rsid w:val="00AE3FCA"/>
    <w:rsid w:val="00AE3FFB"/>
    <w:rsid w:val="00AE4099"/>
    <w:rsid w:val="00AE40FF"/>
    <w:rsid w:val="00AE415A"/>
    <w:rsid w:val="00AE416B"/>
    <w:rsid w:val="00AE41A8"/>
    <w:rsid w:val="00AE4204"/>
    <w:rsid w:val="00AE4287"/>
    <w:rsid w:val="00AE42A1"/>
    <w:rsid w:val="00AE42DA"/>
    <w:rsid w:val="00AE42DE"/>
    <w:rsid w:val="00AE42FF"/>
    <w:rsid w:val="00AE431D"/>
    <w:rsid w:val="00AE43B1"/>
    <w:rsid w:val="00AE4464"/>
    <w:rsid w:val="00AE4510"/>
    <w:rsid w:val="00AE4682"/>
    <w:rsid w:val="00AE46A0"/>
    <w:rsid w:val="00AE46EC"/>
    <w:rsid w:val="00AE4752"/>
    <w:rsid w:val="00AE477B"/>
    <w:rsid w:val="00AE47AD"/>
    <w:rsid w:val="00AE480E"/>
    <w:rsid w:val="00AE481D"/>
    <w:rsid w:val="00AE4894"/>
    <w:rsid w:val="00AE48B3"/>
    <w:rsid w:val="00AE48CB"/>
    <w:rsid w:val="00AE49A5"/>
    <w:rsid w:val="00AE4A03"/>
    <w:rsid w:val="00AE4A3C"/>
    <w:rsid w:val="00AE4A3D"/>
    <w:rsid w:val="00AE4AB8"/>
    <w:rsid w:val="00AE4B09"/>
    <w:rsid w:val="00AE4B13"/>
    <w:rsid w:val="00AE4B2F"/>
    <w:rsid w:val="00AE4B5C"/>
    <w:rsid w:val="00AE4B6F"/>
    <w:rsid w:val="00AE4B78"/>
    <w:rsid w:val="00AE4C1E"/>
    <w:rsid w:val="00AE4C25"/>
    <w:rsid w:val="00AE4C6D"/>
    <w:rsid w:val="00AE4C7F"/>
    <w:rsid w:val="00AE4CAC"/>
    <w:rsid w:val="00AE4CD9"/>
    <w:rsid w:val="00AE4D00"/>
    <w:rsid w:val="00AE4D01"/>
    <w:rsid w:val="00AE4D7C"/>
    <w:rsid w:val="00AE4E3F"/>
    <w:rsid w:val="00AE4E52"/>
    <w:rsid w:val="00AE4E6B"/>
    <w:rsid w:val="00AE4F0F"/>
    <w:rsid w:val="00AE4FCC"/>
    <w:rsid w:val="00AE4FF1"/>
    <w:rsid w:val="00AE5033"/>
    <w:rsid w:val="00AE5193"/>
    <w:rsid w:val="00AE51BA"/>
    <w:rsid w:val="00AE51E0"/>
    <w:rsid w:val="00AE5228"/>
    <w:rsid w:val="00AE5263"/>
    <w:rsid w:val="00AE52EE"/>
    <w:rsid w:val="00AE5310"/>
    <w:rsid w:val="00AE53E7"/>
    <w:rsid w:val="00AE53EB"/>
    <w:rsid w:val="00AE5437"/>
    <w:rsid w:val="00AE5451"/>
    <w:rsid w:val="00AE5457"/>
    <w:rsid w:val="00AE54A2"/>
    <w:rsid w:val="00AE54E6"/>
    <w:rsid w:val="00AE5531"/>
    <w:rsid w:val="00AE55A4"/>
    <w:rsid w:val="00AE55C1"/>
    <w:rsid w:val="00AE563D"/>
    <w:rsid w:val="00AE5676"/>
    <w:rsid w:val="00AE56AA"/>
    <w:rsid w:val="00AE56C0"/>
    <w:rsid w:val="00AE5745"/>
    <w:rsid w:val="00AE57AC"/>
    <w:rsid w:val="00AE582E"/>
    <w:rsid w:val="00AE585F"/>
    <w:rsid w:val="00AE58A4"/>
    <w:rsid w:val="00AE58AF"/>
    <w:rsid w:val="00AE58F2"/>
    <w:rsid w:val="00AE58FF"/>
    <w:rsid w:val="00AE5998"/>
    <w:rsid w:val="00AE59EA"/>
    <w:rsid w:val="00AE59F8"/>
    <w:rsid w:val="00AE5A50"/>
    <w:rsid w:val="00AE5A73"/>
    <w:rsid w:val="00AE5A82"/>
    <w:rsid w:val="00AE5A85"/>
    <w:rsid w:val="00AE5A9B"/>
    <w:rsid w:val="00AE5AB9"/>
    <w:rsid w:val="00AE5AF2"/>
    <w:rsid w:val="00AE5B1D"/>
    <w:rsid w:val="00AE5B34"/>
    <w:rsid w:val="00AE5B97"/>
    <w:rsid w:val="00AE5BA3"/>
    <w:rsid w:val="00AE5C20"/>
    <w:rsid w:val="00AE5C66"/>
    <w:rsid w:val="00AE5CC1"/>
    <w:rsid w:val="00AE5CE3"/>
    <w:rsid w:val="00AE5D10"/>
    <w:rsid w:val="00AE5D37"/>
    <w:rsid w:val="00AE5DDF"/>
    <w:rsid w:val="00AE5E62"/>
    <w:rsid w:val="00AE5EF7"/>
    <w:rsid w:val="00AE5F03"/>
    <w:rsid w:val="00AE5F99"/>
    <w:rsid w:val="00AE5FB3"/>
    <w:rsid w:val="00AE600B"/>
    <w:rsid w:val="00AE60A5"/>
    <w:rsid w:val="00AE60B4"/>
    <w:rsid w:val="00AE60FE"/>
    <w:rsid w:val="00AE6167"/>
    <w:rsid w:val="00AE61A4"/>
    <w:rsid w:val="00AE621B"/>
    <w:rsid w:val="00AE6269"/>
    <w:rsid w:val="00AE627D"/>
    <w:rsid w:val="00AE6332"/>
    <w:rsid w:val="00AE633D"/>
    <w:rsid w:val="00AE63A2"/>
    <w:rsid w:val="00AE63A8"/>
    <w:rsid w:val="00AE63B2"/>
    <w:rsid w:val="00AE6414"/>
    <w:rsid w:val="00AE644D"/>
    <w:rsid w:val="00AE648E"/>
    <w:rsid w:val="00AE649E"/>
    <w:rsid w:val="00AE65AA"/>
    <w:rsid w:val="00AE664A"/>
    <w:rsid w:val="00AE6787"/>
    <w:rsid w:val="00AE67D3"/>
    <w:rsid w:val="00AE6840"/>
    <w:rsid w:val="00AE6965"/>
    <w:rsid w:val="00AE6997"/>
    <w:rsid w:val="00AE69AC"/>
    <w:rsid w:val="00AE69E0"/>
    <w:rsid w:val="00AE6A31"/>
    <w:rsid w:val="00AE6AC8"/>
    <w:rsid w:val="00AE6C47"/>
    <w:rsid w:val="00AE6C88"/>
    <w:rsid w:val="00AE6CE2"/>
    <w:rsid w:val="00AE6D30"/>
    <w:rsid w:val="00AE6D40"/>
    <w:rsid w:val="00AE6DD1"/>
    <w:rsid w:val="00AE6E4A"/>
    <w:rsid w:val="00AE6EF4"/>
    <w:rsid w:val="00AE70DC"/>
    <w:rsid w:val="00AE713C"/>
    <w:rsid w:val="00AE715B"/>
    <w:rsid w:val="00AE7188"/>
    <w:rsid w:val="00AE71DD"/>
    <w:rsid w:val="00AE71EE"/>
    <w:rsid w:val="00AE7468"/>
    <w:rsid w:val="00AE7472"/>
    <w:rsid w:val="00AE7488"/>
    <w:rsid w:val="00AE7561"/>
    <w:rsid w:val="00AE768B"/>
    <w:rsid w:val="00AE769F"/>
    <w:rsid w:val="00AE76A7"/>
    <w:rsid w:val="00AE76BF"/>
    <w:rsid w:val="00AE779B"/>
    <w:rsid w:val="00AE77B2"/>
    <w:rsid w:val="00AE782F"/>
    <w:rsid w:val="00AE7875"/>
    <w:rsid w:val="00AE78E8"/>
    <w:rsid w:val="00AE78EF"/>
    <w:rsid w:val="00AE7930"/>
    <w:rsid w:val="00AE79AD"/>
    <w:rsid w:val="00AE7A06"/>
    <w:rsid w:val="00AE7A0B"/>
    <w:rsid w:val="00AE7A7F"/>
    <w:rsid w:val="00AE7B83"/>
    <w:rsid w:val="00AE7BFB"/>
    <w:rsid w:val="00AE7C64"/>
    <w:rsid w:val="00AE7C98"/>
    <w:rsid w:val="00AE7CB9"/>
    <w:rsid w:val="00AE7CED"/>
    <w:rsid w:val="00AE7DAB"/>
    <w:rsid w:val="00AE7DDD"/>
    <w:rsid w:val="00AE7E15"/>
    <w:rsid w:val="00AE7F1F"/>
    <w:rsid w:val="00AE7F97"/>
    <w:rsid w:val="00AE7F9B"/>
    <w:rsid w:val="00AE7FEE"/>
    <w:rsid w:val="00AE7FF5"/>
    <w:rsid w:val="00AE83F4"/>
    <w:rsid w:val="00AE85CB"/>
    <w:rsid w:val="00AEB429"/>
    <w:rsid w:val="00AEC44E"/>
    <w:rsid w:val="00AEC65F"/>
    <w:rsid w:val="00AF0043"/>
    <w:rsid w:val="00AF007B"/>
    <w:rsid w:val="00AF00EA"/>
    <w:rsid w:val="00AF0153"/>
    <w:rsid w:val="00AF0170"/>
    <w:rsid w:val="00AF021F"/>
    <w:rsid w:val="00AF029C"/>
    <w:rsid w:val="00AF02B6"/>
    <w:rsid w:val="00AF0319"/>
    <w:rsid w:val="00AF0347"/>
    <w:rsid w:val="00AF0363"/>
    <w:rsid w:val="00AF03DD"/>
    <w:rsid w:val="00AF043A"/>
    <w:rsid w:val="00AF0489"/>
    <w:rsid w:val="00AF048D"/>
    <w:rsid w:val="00AF04A1"/>
    <w:rsid w:val="00AF04D1"/>
    <w:rsid w:val="00AF0520"/>
    <w:rsid w:val="00AF0542"/>
    <w:rsid w:val="00AF05B4"/>
    <w:rsid w:val="00AF067E"/>
    <w:rsid w:val="00AF0688"/>
    <w:rsid w:val="00AF06C7"/>
    <w:rsid w:val="00AF0779"/>
    <w:rsid w:val="00AF078F"/>
    <w:rsid w:val="00AF07F6"/>
    <w:rsid w:val="00AF0852"/>
    <w:rsid w:val="00AF08B4"/>
    <w:rsid w:val="00AF08DB"/>
    <w:rsid w:val="00AF08FE"/>
    <w:rsid w:val="00AF0926"/>
    <w:rsid w:val="00AF0996"/>
    <w:rsid w:val="00AF09F6"/>
    <w:rsid w:val="00AF0A2D"/>
    <w:rsid w:val="00AF0AEE"/>
    <w:rsid w:val="00AF0B23"/>
    <w:rsid w:val="00AF0B24"/>
    <w:rsid w:val="00AF0B50"/>
    <w:rsid w:val="00AF0BAF"/>
    <w:rsid w:val="00AF0C08"/>
    <w:rsid w:val="00AF0C09"/>
    <w:rsid w:val="00AF0C31"/>
    <w:rsid w:val="00AF0CD8"/>
    <w:rsid w:val="00AF0D17"/>
    <w:rsid w:val="00AF0DC5"/>
    <w:rsid w:val="00AF0E06"/>
    <w:rsid w:val="00AF0EA2"/>
    <w:rsid w:val="00AF0ECA"/>
    <w:rsid w:val="00AF0F60"/>
    <w:rsid w:val="00AF0FAB"/>
    <w:rsid w:val="00AF0FAC"/>
    <w:rsid w:val="00AF0FAD"/>
    <w:rsid w:val="00AF0FAE"/>
    <w:rsid w:val="00AF0FF9"/>
    <w:rsid w:val="00AF103F"/>
    <w:rsid w:val="00AF10B1"/>
    <w:rsid w:val="00AF10BD"/>
    <w:rsid w:val="00AF1103"/>
    <w:rsid w:val="00AF118B"/>
    <w:rsid w:val="00AF11B2"/>
    <w:rsid w:val="00AF11ED"/>
    <w:rsid w:val="00AF131A"/>
    <w:rsid w:val="00AF136D"/>
    <w:rsid w:val="00AF1374"/>
    <w:rsid w:val="00AF13AE"/>
    <w:rsid w:val="00AF14A5"/>
    <w:rsid w:val="00AF15AC"/>
    <w:rsid w:val="00AF16EC"/>
    <w:rsid w:val="00AF1853"/>
    <w:rsid w:val="00AF1875"/>
    <w:rsid w:val="00AF1887"/>
    <w:rsid w:val="00AF18C5"/>
    <w:rsid w:val="00AF18CB"/>
    <w:rsid w:val="00AF1A3F"/>
    <w:rsid w:val="00AF1ABF"/>
    <w:rsid w:val="00AF1B16"/>
    <w:rsid w:val="00AF1B2A"/>
    <w:rsid w:val="00AF1B32"/>
    <w:rsid w:val="00AF1B5B"/>
    <w:rsid w:val="00AF1B9D"/>
    <w:rsid w:val="00AF1BE2"/>
    <w:rsid w:val="00AF1BEE"/>
    <w:rsid w:val="00AF1CB1"/>
    <w:rsid w:val="00AF1CCC"/>
    <w:rsid w:val="00AF1CE9"/>
    <w:rsid w:val="00AF1D80"/>
    <w:rsid w:val="00AF1DD6"/>
    <w:rsid w:val="00AF1DEF"/>
    <w:rsid w:val="00AF1EB0"/>
    <w:rsid w:val="00AF1EE4"/>
    <w:rsid w:val="00AF1EE8"/>
    <w:rsid w:val="00AF1F05"/>
    <w:rsid w:val="00AF1F1F"/>
    <w:rsid w:val="00AF1F23"/>
    <w:rsid w:val="00AF1F3A"/>
    <w:rsid w:val="00AF2006"/>
    <w:rsid w:val="00AF2110"/>
    <w:rsid w:val="00AF212F"/>
    <w:rsid w:val="00AF2192"/>
    <w:rsid w:val="00AF225E"/>
    <w:rsid w:val="00AF2272"/>
    <w:rsid w:val="00AF229E"/>
    <w:rsid w:val="00AF22ED"/>
    <w:rsid w:val="00AF2356"/>
    <w:rsid w:val="00AF2360"/>
    <w:rsid w:val="00AF2378"/>
    <w:rsid w:val="00AF23B8"/>
    <w:rsid w:val="00AF23E9"/>
    <w:rsid w:val="00AF2570"/>
    <w:rsid w:val="00AF25EC"/>
    <w:rsid w:val="00AF25FE"/>
    <w:rsid w:val="00AF2647"/>
    <w:rsid w:val="00AF27ED"/>
    <w:rsid w:val="00AF2801"/>
    <w:rsid w:val="00AF28B6"/>
    <w:rsid w:val="00AF28D4"/>
    <w:rsid w:val="00AF2937"/>
    <w:rsid w:val="00AF29F0"/>
    <w:rsid w:val="00AF2A4D"/>
    <w:rsid w:val="00AF2A91"/>
    <w:rsid w:val="00AF2AD3"/>
    <w:rsid w:val="00AF2BC1"/>
    <w:rsid w:val="00AF2C06"/>
    <w:rsid w:val="00AF2C12"/>
    <w:rsid w:val="00AF2C71"/>
    <w:rsid w:val="00AF2D32"/>
    <w:rsid w:val="00AF2DA2"/>
    <w:rsid w:val="00AF2DCC"/>
    <w:rsid w:val="00AF2DD6"/>
    <w:rsid w:val="00AF2E2A"/>
    <w:rsid w:val="00AF2E50"/>
    <w:rsid w:val="00AF2E83"/>
    <w:rsid w:val="00AF2ECE"/>
    <w:rsid w:val="00AF2F6B"/>
    <w:rsid w:val="00AF300A"/>
    <w:rsid w:val="00AF30BD"/>
    <w:rsid w:val="00AF3202"/>
    <w:rsid w:val="00AF32F4"/>
    <w:rsid w:val="00AF33AE"/>
    <w:rsid w:val="00AF33C4"/>
    <w:rsid w:val="00AF33ED"/>
    <w:rsid w:val="00AF342F"/>
    <w:rsid w:val="00AF3491"/>
    <w:rsid w:val="00AF34F6"/>
    <w:rsid w:val="00AF34FC"/>
    <w:rsid w:val="00AF3513"/>
    <w:rsid w:val="00AF3538"/>
    <w:rsid w:val="00AF356F"/>
    <w:rsid w:val="00AF35D4"/>
    <w:rsid w:val="00AF35D9"/>
    <w:rsid w:val="00AF362B"/>
    <w:rsid w:val="00AF364E"/>
    <w:rsid w:val="00AF3654"/>
    <w:rsid w:val="00AF36D3"/>
    <w:rsid w:val="00AF36F3"/>
    <w:rsid w:val="00AF3784"/>
    <w:rsid w:val="00AF3893"/>
    <w:rsid w:val="00AF389F"/>
    <w:rsid w:val="00AF3912"/>
    <w:rsid w:val="00AF3916"/>
    <w:rsid w:val="00AF3A22"/>
    <w:rsid w:val="00AF3AEC"/>
    <w:rsid w:val="00AF3B05"/>
    <w:rsid w:val="00AF3B77"/>
    <w:rsid w:val="00AF3D04"/>
    <w:rsid w:val="00AF3D7B"/>
    <w:rsid w:val="00AF3D89"/>
    <w:rsid w:val="00AF3E13"/>
    <w:rsid w:val="00AF3E23"/>
    <w:rsid w:val="00AF3E41"/>
    <w:rsid w:val="00AF3E58"/>
    <w:rsid w:val="00AF3E6B"/>
    <w:rsid w:val="00AF3F35"/>
    <w:rsid w:val="00AF3F67"/>
    <w:rsid w:val="00AF3FBE"/>
    <w:rsid w:val="00AF3FFD"/>
    <w:rsid w:val="00AF4023"/>
    <w:rsid w:val="00AF4166"/>
    <w:rsid w:val="00AF416D"/>
    <w:rsid w:val="00AF4243"/>
    <w:rsid w:val="00AF4307"/>
    <w:rsid w:val="00AF4315"/>
    <w:rsid w:val="00AF4324"/>
    <w:rsid w:val="00AF4369"/>
    <w:rsid w:val="00AF4384"/>
    <w:rsid w:val="00AF4385"/>
    <w:rsid w:val="00AF43E4"/>
    <w:rsid w:val="00AF442A"/>
    <w:rsid w:val="00AF447E"/>
    <w:rsid w:val="00AF4529"/>
    <w:rsid w:val="00AF4594"/>
    <w:rsid w:val="00AF4612"/>
    <w:rsid w:val="00AF4641"/>
    <w:rsid w:val="00AF4657"/>
    <w:rsid w:val="00AF4699"/>
    <w:rsid w:val="00AF46AB"/>
    <w:rsid w:val="00AF46DB"/>
    <w:rsid w:val="00AF4720"/>
    <w:rsid w:val="00AF4784"/>
    <w:rsid w:val="00AF47A5"/>
    <w:rsid w:val="00AF47AC"/>
    <w:rsid w:val="00AF47C8"/>
    <w:rsid w:val="00AF47C9"/>
    <w:rsid w:val="00AF4806"/>
    <w:rsid w:val="00AF4879"/>
    <w:rsid w:val="00AF48BD"/>
    <w:rsid w:val="00AF491B"/>
    <w:rsid w:val="00AF4970"/>
    <w:rsid w:val="00AF497A"/>
    <w:rsid w:val="00AF49F6"/>
    <w:rsid w:val="00AF4A72"/>
    <w:rsid w:val="00AF4A84"/>
    <w:rsid w:val="00AF4B18"/>
    <w:rsid w:val="00AF4C46"/>
    <w:rsid w:val="00AF4CBF"/>
    <w:rsid w:val="00AF4D68"/>
    <w:rsid w:val="00AF4D6D"/>
    <w:rsid w:val="00AF4DD7"/>
    <w:rsid w:val="00AF4E4D"/>
    <w:rsid w:val="00AF4EC7"/>
    <w:rsid w:val="00AF4ED3"/>
    <w:rsid w:val="00AF4FF3"/>
    <w:rsid w:val="00AF50A3"/>
    <w:rsid w:val="00AF5125"/>
    <w:rsid w:val="00AF515D"/>
    <w:rsid w:val="00AF5179"/>
    <w:rsid w:val="00AF5232"/>
    <w:rsid w:val="00AF5291"/>
    <w:rsid w:val="00AF5292"/>
    <w:rsid w:val="00AF529E"/>
    <w:rsid w:val="00AF52C8"/>
    <w:rsid w:val="00AF5331"/>
    <w:rsid w:val="00AF539E"/>
    <w:rsid w:val="00AF54D1"/>
    <w:rsid w:val="00AF5507"/>
    <w:rsid w:val="00AF5534"/>
    <w:rsid w:val="00AF5567"/>
    <w:rsid w:val="00AF556E"/>
    <w:rsid w:val="00AF55A8"/>
    <w:rsid w:val="00AF5627"/>
    <w:rsid w:val="00AF5692"/>
    <w:rsid w:val="00AF574C"/>
    <w:rsid w:val="00AF5784"/>
    <w:rsid w:val="00AF5823"/>
    <w:rsid w:val="00AF582E"/>
    <w:rsid w:val="00AF58E6"/>
    <w:rsid w:val="00AF59C6"/>
    <w:rsid w:val="00AF5A18"/>
    <w:rsid w:val="00AF5A6A"/>
    <w:rsid w:val="00AF5A9C"/>
    <w:rsid w:val="00AF5B09"/>
    <w:rsid w:val="00AF5BD1"/>
    <w:rsid w:val="00AF5D32"/>
    <w:rsid w:val="00AF5DC6"/>
    <w:rsid w:val="00AF5DC7"/>
    <w:rsid w:val="00AF5DE1"/>
    <w:rsid w:val="00AF5DE6"/>
    <w:rsid w:val="00AF5E47"/>
    <w:rsid w:val="00AF5ECC"/>
    <w:rsid w:val="00AF5FFF"/>
    <w:rsid w:val="00AF6038"/>
    <w:rsid w:val="00AF604D"/>
    <w:rsid w:val="00AF6058"/>
    <w:rsid w:val="00AF6104"/>
    <w:rsid w:val="00AF6246"/>
    <w:rsid w:val="00AF625C"/>
    <w:rsid w:val="00AF628D"/>
    <w:rsid w:val="00AF6333"/>
    <w:rsid w:val="00AF6431"/>
    <w:rsid w:val="00AF6489"/>
    <w:rsid w:val="00AF650B"/>
    <w:rsid w:val="00AF6539"/>
    <w:rsid w:val="00AF6593"/>
    <w:rsid w:val="00AF65A2"/>
    <w:rsid w:val="00AF65DB"/>
    <w:rsid w:val="00AF65FA"/>
    <w:rsid w:val="00AF662D"/>
    <w:rsid w:val="00AF6674"/>
    <w:rsid w:val="00AF67EB"/>
    <w:rsid w:val="00AF68AC"/>
    <w:rsid w:val="00AF68B9"/>
    <w:rsid w:val="00AF68BC"/>
    <w:rsid w:val="00AF68D1"/>
    <w:rsid w:val="00AF68D5"/>
    <w:rsid w:val="00AF69D5"/>
    <w:rsid w:val="00AF6A41"/>
    <w:rsid w:val="00AF6A64"/>
    <w:rsid w:val="00AF6B00"/>
    <w:rsid w:val="00AF6BAC"/>
    <w:rsid w:val="00AF6BB1"/>
    <w:rsid w:val="00AF6CCE"/>
    <w:rsid w:val="00AF6E3B"/>
    <w:rsid w:val="00AF6E44"/>
    <w:rsid w:val="00AF6E6D"/>
    <w:rsid w:val="00AF6E71"/>
    <w:rsid w:val="00AF6E8C"/>
    <w:rsid w:val="00AF6F87"/>
    <w:rsid w:val="00AF6FF4"/>
    <w:rsid w:val="00AF7045"/>
    <w:rsid w:val="00AF70F5"/>
    <w:rsid w:val="00AF7145"/>
    <w:rsid w:val="00AF7206"/>
    <w:rsid w:val="00AF7238"/>
    <w:rsid w:val="00AF7255"/>
    <w:rsid w:val="00AF727E"/>
    <w:rsid w:val="00AF72BC"/>
    <w:rsid w:val="00AF7342"/>
    <w:rsid w:val="00AF739A"/>
    <w:rsid w:val="00AF7443"/>
    <w:rsid w:val="00AF75EF"/>
    <w:rsid w:val="00AF7604"/>
    <w:rsid w:val="00AF760C"/>
    <w:rsid w:val="00AF76ED"/>
    <w:rsid w:val="00AF76F6"/>
    <w:rsid w:val="00AF786E"/>
    <w:rsid w:val="00AF78E1"/>
    <w:rsid w:val="00AF79F6"/>
    <w:rsid w:val="00AF7B54"/>
    <w:rsid w:val="00AF7B5C"/>
    <w:rsid w:val="00AF7B8F"/>
    <w:rsid w:val="00AF7B98"/>
    <w:rsid w:val="00AF7BA7"/>
    <w:rsid w:val="00AF7C1B"/>
    <w:rsid w:val="00AF7C91"/>
    <w:rsid w:val="00AF7D4F"/>
    <w:rsid w:val="00AF7D51"/>
    <w:rsid w:val="00AF7D61"/>
    <w:rsid w:val="00AF7E03"/>
    <w:rsid w:val="00AF7E20"/>
    <w:rsid w:val="00AF7E49"/>
    <w:rsid w:val="00AF7EA2"/>
    <w:rsid w:val="00AF7EDE"/>
    <w:rsid w:val="00AF7F32"/>
    <w:rsid w:val="00AF7F5E"/>
    <w:rsid w:val="00AF7FB4"/>
    <w:rsid w:val="00AF7FD8"/>
    <w:rsid w:val="00AF8DAD"/>
    <w:rsid w:val="00AFA8CD"/>
    <w:rsid w:val="00AFB8F4"/>
    <w:rsid w:val="00B00129"/>
    <w:rsid w:val="00B001A3"/>
    <w:rsid w:val="00B001F6"/>
    <w:rsid w:val="00B002AC"/>
    <w:rsid w:val="00B002B0"/>
    <w:rsid w:val="00B00351"/>
    <w:rsid w:val="00B00399"/>
    <w:rsid w:val="00B003AB"/>
    <w:rsid w:val="00B003BC"/>
    <w:rsid w:val="00B003F0"/>
    <w:rsid w:val="00B00409"/>
    <w:rsid w:val="00B0040B"/>
    <w:rsid w:val="00B004CB"/>
    <w:rsid w:val="00B00515"/>
    <w:rsid w:val="00B005A0"/>
    <w:rsid w:val="00B0067D"/>
    <w:rsid w:val="00B0068F"/>
    <w:rsid w:val="00B006D2"/>
    <w:rsid w:val="00B007B2"/>
    <w:rsid w:val="00B007D9"/>
    <w:rsid w:val="00B007E1"/>
    <w:rsid w:val="00B0087A"/>
    <w:rsid w:val="00B0087D"/>
    <w:rsid w:val="00B00883"/>
    <w:rsid w:val="00B00892"/>
    <w:rsid w:val="00B008AC"/>
    <w:rsid w:val="00B008D0"/>
    <w:rsid w:val="00B008E6"/>
    <w:rsid w:val="00B008F3"/>
    <w:rsid w:val="00B0093A"/>
    <w:rsid w:val="00B009A5"/>
    <w:rsid w:val="00B009F8"/>
    <w:rsid w:val="00B00A2C"/>
    <w:rsid w:val="00B00A35"/>
    <w:rsid w:val="00B00A4B"/>
    <w:rsid w:val="00B00AA4"/>
    <w:rsid w:val="00B00BF2"/>
    <w:rsid w:val="00B00C6E"/>
    <w:rsid w:val="00B00CD8"/>
    <w:rsid w:val="00B00CE6"/>
    <w:rsid w:val="00B00CFA"/>
    <w:rsid w:val="00B00D03"/>
    <w:rsid w:val="00B00D1C"/>
    <w:rsid w:val="00B00D26"/>
    <w:rsid w:val="00B00E2A"/>
    <w:rsid w:val="00B00ECC"/>
    <w:rsid w:val="00B00F10"/>
    <w:rsid w:val="00B00F21"/>
    <w:rsid w:val="00B00F8D"/>
    <w:rsid w:val="00B0103C"/>
    <w:rsid w:val="00B0107E"/>
    <w:rsid w:val="00B010B6"/>
    <w:rsid w:val="00B010D8"/>
    <w:rsid w:val="00B010F0"/>
    <w:rsid w:val="00B01235"/>
    <w:rsid w:val="00B0125C"/>
    <w:rsid w:val="00B01266"/>
    <w:rsid w:val="00B01289"/>
    <w:rsid w:val="00B01377"/>
    <w:rsid w:val="00B013A5"/>
    <w:rsid w:val="00B013CE"/>
    <w:rsid w:val="00B013F7"/>
    <w:rsid w:val="00B0141A"/>
    <w:rsid w:val="00B0143C"/>
    <w:rsid w:val="00B01550"/>
    <w:rsid w:val="00B0159A"/>
    <w:rsid w:val="00B015B3"/>
    <w:rsid w:val="00B016A9"/>
    <w:rsid w:val="00B0170B"/>
    <w:rsid w:val="00B01744"/>
    <w:rsid w:val="00B017D0"/>
    <w:rsid w:val="00B017EA"/>
    <w:rsid w:val="00B017EC"/>
    <w:rsid w:val="00B01826"/>
    <w:rsid w:val="00B01840"/>
    <w:rsid w:val="00B0187D"/>
    <w:rsid w:val="00B0194B"/>
    <w:rsid w:val="00B0195A"/>
    <w:rsid w:val="00B01968"/>
    <w:rsid w:val="00B0199C"/>
    <w:rsid w:val="00B019B3"/>
    <w:rsid w:val="00B019D1"/>
    <w:rsid w:val="00B019DD"/>
    <w:rsid w:val="00B01A2A"/>
    <w:rsid w:val="00B01A89"/>
    <w:rsid w:val="00B01AB7"/>
    <w:rsid w:val="00B01AC2"/>
    <w:rsid w:val="00B01B12"/>
    <w:rsid w:val="00B01B33"/>
    <w:rsid w:val="00B01B5C"/>
    <w:rsid w:val="00B01B64"/>
    <w:rsid w:val="00B01BC3"/>
    <w:rsid w:val="00B01C4D"/>
    <w:rsid w:val="00B01C71"/>
    <w:rsid w:val="00B01C77"/>
    <w:rsid w:val="00B01C97"/>
    <w:rsid w:val="00B01CAE"/>
    <w:rsid w:val="00B01CC1"/>
    <w:rsid w:val="00B01CCF"/>
    <w:rsid w:val="00B01CE1"/>
    <w:rsid w:val="00B01D0D"/>
    <w:rsid w:val="00B01D4A"/>
    <w:rsid w:val="00B01D4E"/>
    <w:rsid w:val="00B01E7F"/>
    <w:rsid w:val="00B01F4B"/>
    <w:rsid w:val="00B01F50"/>
    <w:rsid w:val="00B0205B"/>
    <w:rsid w:val="00B02065"/>
    <w:rsid w:val="00B02146"/>
    <w:rsid w:val="00B0218A"/>
    <w:rsid w:val="00B021B4"/>
    <w:rsid w:val="00B021EF"/>
    <w:rsid w:val="00B02202"/>
    <w:rsid w:val="00B02235"/>
    <w:rsid w:val="00B02255"/>
    <w:rsid w:val="00B02285"/>
    <w:rsid w:val="00B022AA"/>
    <w:rsid w:val="00B022DD"/>
    <w:rsid w:val="00B0235C"/>
    <w:rsid w:val="00B023CA"/>
    <w:rsid w:val="00B02404"/>
    <w:rsid w:val="00B024E8"/>
    <w:rsid w:val="00B0253C"/>
    <w:rsid w:val="00B025D3"/>
    <w:rsid w:val="00B0261B"/>
    <w:rsid w:val="00B02679"/>
    <w:rsid w:val="00B026B1"/>
    <w:rsid w:val="00B026DE"/>
    <w:rsid w:val="00B0271D"/>
    <w:rsid w:val="00B02757"/>
    <w:rsid w:val="00B02790"/>
    <w:rsid w:val="00B027BA"/>
    <w:rsid w:val="00B027BF"/>
    <w:rsid w:val="00B02825"/>
    <w:rsid w:val="00B0282C"/>
    <w:rsid w:val="00B0286B"/>
    <w:rsid w:val="00B02934"/>
    <w:rsid w:val="00B02971"/>
    <w:rsid w:val="00B02982"/>
    <w:rsid w:val="00B029C2"/>
    <w:rsid w:val="00B02A4D"/>
    <w:rsid w:val="00B02B5A"/>
    <w:rsid w:val="00B02B66"/>
    <w:rsid w:val="00B02C32"/>
    <w:rsid w:val="00B02C4D"/>
    <w:rsid w:val="00B02CBF"/>
    <w:rsid w:val="00B02CEE"/>
    <w:rsid w:val="00B02D3F"/>
    <w:rsid w:val="00B02D42"/>
    <w:rsid w:val="00B02DCC"/>
    <w:rsid w:val="00B02E49"/>
    <w:rsid w:val="00B02E7D"/>
    <w:rsid w:val="00B02EB1"/>
    <w:rsid w:val="00B02EBF"/>
    <w:rsid w:val="00B02F12"/>
    <w:rsid w:val="00B02F1D"/>
    <w:rsid w:val="00B02F59"/>
    <w:rsid w:val="00B02F9B"/>
    <w:rsid w:val="00B02FC2"/>
    <w:rsid w:val="00B030DA"/>
    <w:rsid w:val="00B030E1"/>
    <w:rsid w:val="00B03160"/>
    <w:rsid w:val="00B031A5"/>
    <w:rsid w:val="00B031C3"/>
    <w:rsid w:val="00B031E3"/>
    <w:rsid w:val="00B032ED"/>
    <w:rsid w:val="00B032F5"/>
    <w:rsid w:val="00B03322"/>
    <w:rsid w:val="00B033AF"/>
    <w:rsid w:val="00B033B0"/>
    <w:rsid w:val="00B03426"/>
    <w:rsid w:val="00B0345A"/>
    <w:rsid w:val="00B0349A"/>
    <w:rsid w:val="00B0349B"/>
    <w:rsid w:val="00B035B1"/>
    <w:rsid w:val="00B035CA"/>
    <w:rsid w:val="00B035F8"/>
    <w:rsid w:val="00B0363A"/>
    <w:rsid w:val="00B036F8"/>
    <w:rsid w:val="00B03748"/>
    <w:rsid w:val="00B03875"/>
    <w:rsid w:val="00B038C2"/>
    <w:rsid w:val="00B038CD"/>
    <w:rsid w:val="00B038D5"/>
    <w:rsid w:val="00B03A5C"/>
    <w:rsid w:val="00B03AB0"/>
    <w:rsid w:val="00B03ADE"/>
    <w:rsid w:val="00B03AFE"/>
    <w:rsid w:val="00B03B49"/>
    <w:rsid w:val="00B03B7F"/>
    <w:rsid w:val="00B03BBD"/>
    <w:rsid w:val="00B03BE4"/>
    <w:rsid w:val="00B03C23"/>
    <w:rsid w:val="00B03C32"/>
    <w:rsid w:val="00B03C6D"/>
    <w:rsid w:val="00B03D84"/>
    <w:rsid w:val="00B03D88"/>
    <w:rsid w:val="00B03DC7"/>
    <w:rsid w:val="00B03E5E"/>
    <w:rsid w:val="00B03EAA"/>
    <w:rsid w:val="00B03ED2"/>
    <w:rsid w:val="00B03EF8"/>
    <w:rsid w:val="00B03F4D"/>
    <w:rsid w:val="00B03F5E"/>
    <w:rsid w:val="00B0401C"/>
    <w:rsid w:val="00B0403E"/>
    <w:rsid w:val="00B040E1"/>
    <w:rsid w:val="00B040E6"/>
    <w:rsid w:val="00B0411D"/>
    <w:rsid w:val="00B04135"/>
    <w:rsid w:val="00B041B3"/>
    <w:rsid w:val="00B0420F"/>
    <w:rsid w:val="00B04251"/>
    <w:rsid w:val="00B0425E"/>
    <w:rsid w:val="00B04276"/>
    <w:rsid w:val="00B042EE"/>
    <w:rsid w:val="00B04378"/>
    <w:rsid w:val="00B04425"/>
    <w:rsid w:val="00B04538"/>
    <w:rsid w:val="00B0453F"/>
    <w:rsid w:val="00B0454D"/>
    <w:rsid w:val="00B045BC"/>
    <w:rsid w:val="00B045CF"/>
    <w:rsid w:val="00B045FB"/>
    <w:rsid w:val="00B04659"/>
    <w:rsid w:val="00B0466B"/>
    <w:rsid w:val="00B046F1"/>
    <w:rsid w:val="00B0477D"/>
    <w:rsid w:val="00B04874"/>
    <w:rsid w:val="00B0488B"/>
    <w:rsid w:val="00B04937"/>
    <w:rsid w:val="00B049E3"/>
    <w:rsid w:val="00B04AF2"/>
    <w:rsid w:val="00B04B38"/>
    <w:rsid w:val="00B04B3D"/>
    <w:rsid w:val="00B04B99"/>
    <w:rsid w:val="00B04C04"/>
    <w:rsid w:val="00B04C49"/>
    <w:rsid w:val="00B04CB4"/>
    <w:rsid w:val="00B04E3E"/>
    <w:rsid w:val="00B04F07"/>
    <w:rsid w:val="00B04F17"/>
    <w:rsid w:val="00B04F3A"/>
    <w:rsid w:val="00B0500E"/>
    <w:rsid w:val="00B0506A"/>
    <w:rsid w:val="00B050C6"/>
    <w:rsid w:val="00B050EC"/>
    <w:rsid w:val="00B05281"/>
    <w:rsid w:val="00B052F3"/>
    <w:rsid w:val="00B05313"/>
    <w:rsid w:val="00B05355"/>
    <w:rsid w:val="00B0544C"/>
    <w:rsid w:val="00B054DC"/>
    <w:rsid w:val="00B054E1"/>
    <w:rsid w:val="00B055BC"/>
    <w:rsid w:val="00B05676"/>
    <w:rsid w:val="00B056D4"/>
    <w:rsid w:val="00B05709"/>
    <w:rsid w:val="00B05746"/>
    <w:rsid w:val="00B05753"/>
    <w:rsid w:val="00B057B0"/>
    <w:rsid w:val="00B0580C"/>
    <w:rsid w:val="00B0580E"/>
    <w:rsid w:val="00B058D2"/>
    <w:rsid w:val="00B0593B"/>
    <w:rsid w:val="00B05A04"/>
    <w:rsid w:val="00B05A48"/>
    <w:rsid w:val="00B05AAB"/>
    <w:rsid w:val="00B05B9B"/>
    <w:rsid w:val="00B05BBF"/>
    <w:rsid w:val="00B05C16"/>
    <w:rsid w:val="00B05C1B"/>
    <w:rsid w:val="00B05C87"/>
    <w:rsid w:val="00B05CCB"/>
    <w:rsid w:val="00B05D25"/>
    <w:rsid w:val="00B05D7E"/>
    <w:rsid w:val="00B05D81"/>
    <w:rsid w:val="00B05D8A"/>
    <w:rsid w:val="00B05D8E"/>
    <w:rsid w:val="00B05D8F"/>
    <w:rsid w:val="00B05F4A"/>
    <w:rsid w:val="00B05F6D"/>
    <w:rsid w:val="00B05FB6"/>
    <w:rsid w:val="00B05FD7"/>
    <w:rsid w:val="00B06069"/>
    <w:rsid w:val="00B06106"/>
    <w:rsid w:val="00B06148"/>
    <w:rsid w:val="00B061AE"/>
    <w:rsid w:val="00B061DE"/>
    <w:rsid w:val="00B06215"/>
    <w:rsid w:val="00B062A4"/>
    <w:rsid w:val="00B062FF"/>
    <w:rsid w:val="00B06322"/>
    <w:rsid w:val="00B06384"/>
    <w:rsid w:val="00B0638F"/>
    <w:rsid w:val="00B06427"/>
    <w:rsid w:val="00B064CD"/>
    <w:rsid w:val="00B064F5"/>
    <w:rsid w:val="00B065D9"/>
    <w:rsid w:val="00B0661D"/>
    <w:rsid w:val="00B06694"/>
    <w:rsid w:val="00B06761"/>
    <w:rsid w:val="00B06805"/>
    <w:rsid w:val="00B06834"/>
    <w:rsid w:val="00B06850"/>
    <w:rsid w:val="00B06889"/>
    <w:rsid w:val="00B0697D"/>
    <w:rsid w:val="00B06980"/>
    <w:rsid w:val="00B06986"/>
    <w:rsid w:val="00B0698D"/>
    <w:rsid w:val="00B069B6"/>
    <w:rsid w:val="00B069F5"/>
    <w:rsid w:val="00B06A3E"/>
    <w:rsid w:val="00B06A65"/>
    <w:rsid w:val="00B06A86"/>
    <w:rsid w:val="00B06ACF"/>
    <w:rsid w:val="00B06C20"/>
    <w:rsid w:val="00B06C7A"/>
    <w:rsid w:val="00B06CE2"/>
    <w:rsid w:val="00B06D34"/>
    <w:rsid w:val="00B06DDA"/>
    <w:rsid w:val="00B06DE4"/>
    <w:rsid w:val="00B06E0B"/>
    <w:rsid w:val="00B06E82"/>
    <w:rsid w:val="00B06EF8"/>
    <w:rsid w:val="00B06F8D"/>
    <w:rsid w:val="00B07002"/>
    <w:rsid w:val="00B07041"/>
    <w:rsid w:val="00B07075"/>
    <w:rsid w:val="00B07121"/>
    <w:rsid w:val="00B0712F"/>
    <w:rsid w:val="00B072DD"/>
    <w:rsid w:val="00B07307"/>
    <w:rsid w:val="00B0734E"/>
    <w:rsid w:val="00B0738F"/>
    <w:rsid w:val="00B0739F"/>
    <w:rsid w:val="00B07438"/>
    <w:rsid w:val="00B0747E"/>
    <w:rsid w:val="00B0748D"/>
    <w:rsid w:val="00B07541"/>
    <w:rsid w:val="00B075A6"/>
    <w:rsid w:val="00B075C7"/>
    <w:rsid w:val="00B076A1"/>
    <w:rsid w:val="00B076DB"/>
    <w:rsid w:val="00B07796"/>
    <w:rsid w:val="00B077AA"/>
    <w:rsid w:val="00B077E3"/>
    <w:rsid w:val="00B0786B"/>
    <w:rsid w:val="00B07A07"/>
    <w:rsid w:val="00B07A1E"/>
    <w:rsid w:val="00B07A9B"/>
    <w:rsid w:val="00B07AC7"/>
    <w:rsid w:val="00B07AD4"/>
    <w:rsid w:val="00B07AD6"/>
    <w:rsid w:val="00B07BBA"/>
    <w:rsid w:val="00B07BED"/>
    <w:rsid w:val="00B07C26"/>
    <w:rsid w:val="00B07CA8"/>
    <w:rsid w:val="00B07CC7"/>
    <w:rsid w:val="00B07EAC"/>
    <w:rsid w:val="00B07EF9"/>
    <w:rsid w:val="00B07F0B"/>
    <w:rsid w:val="00B07F23"/>
    <w:rsid w:val="00B07FB6"/>
    <w:rsid w:val="00B07FC2"/>
    <w:rsid w:val="00B07FF3"/>
    <w:rsid w:val="00B07FF8"/>
    <w:rsid w:val="00B0FADB"/>
    <w:rsid w:val="00B10046"/>
    <w:rsid w:val="00B10058"/>
    <w:rsid w:val="00B100FA"/>
    <w:rsid w:val="00B100FE"/>
    <w:rsid w:val="00B10173"/>
    <w:rsid w:val="00B10177"/>
    <w:rsid w:val="00B10259"/>
    <w:rsid w:val="00B10276"/>
    <w:rsid w:val="00B10315"/>
    <w:rsid w:val="00B1032C"/>
    <w:rsid w:val="00B10351"/>
    <w:rsid w:val="00B10361"/>
    <w:rsid w:val="00B103B0"/>
    <w:rsid w:val="00B103CA"/>
    <w:rsid w:val="00B1050A"/>
    <w:rsid w:val="00B106AC"/>
    <w:rsid w:val="00B106CB"/>
    <w:rsid w:val="00B106D5"/>
    <w:rsid w:val="00B10722"/>
    <w:rsid w:val="00B10740"/>
    <w:rsid w:val="00B1074C"/>
    <w:rsid w:val="00B107F8"/>
    <w:rsid w:val="00B10853"/>
    <w:rsid w:val="00B10893"/>
    <w:rsid w:val="00B108DD"/>
    <w:rsid w:val="00B108EE"/>
    <w:rsid w:val="00B1096A"/>
    <w:rsid w:val="00B10A1A"/>
    <w:rsid w:val="00B10A45"/>
    <w:rsid w:val="00B10A77"/>
    <w:rsid w:val="00B10AC9"/>
    <w:rsid w:val="00B10B08"/>
    <w:rsid w:val="00B10B65"/>
    <w:rsid w:val="00B10C23"/>
    <w:rsid w:val="00B10E2F"/>
    <w:rsid w:val="00B10E57"/>
    <w:rsid w:val="00B10F2E"/>
    <w:rsid w:val="00B10F48"/>
    <w:rsid w:val="00B10F83"/>
    <w:rsid w:val="00B1100F"/>
    <w:rsid w:val="00B110F3"/>
    <w:rsid w:val="00B11183"/>
    <w:rsid w:val="00B1118D"/>
    <w:rsid w:val="00B111B5"/>
    <w:rsid w:val="00B111FB"/>
    <w:rsid w:val="00B1123B"/>
    <w:rsid w:val="00B1125E"/>
    <w:rsid w:val="00B11261"/>
    <w:rsid w:val="00B11334"/>
    <w:rsid w:val="00B11362"/>
    <w:rsid w:val="00B11368"/>
    <w:rsid w:val="00B11396"/>
    <w:rsid w:val="00B11397"/>
    <w:rsid w:val="00B113DF"/>
    <w:rsid w:val="00B11498"/>
    <w:rsid w:val="00B115E7"/>
    <w:rsid w:val="00B115F2"/>
    <w:rsid w:val="00B1161A"/>
    <w:rsid w:val="00B1169B"/>
    <w:rsid w:val="00B117A2"/>
    <w:rsid w:val="00B117A6"/>
    <w:rsid w:val="00B1180C"/>
    <w:rsid w:val="00B1183E"/>
    <w:rsid w:val="00B1190E"/>
    <w:rsid w:val="00B11956"/>
    <w:rsid w:val="00B1197C"/>
    <w:rsid w:val="00B11A20"/>
    <w:rsid w:val="00B11A31"/>
    <w:rsid w:val="00B11A37"/>
    <w:rsid w:val="00B11A4E"/>
    <w:rsid w:val="00B11A79"/>
    <w:rsid w:val="00B11AA2"/>
    <w:rsid w:val="00B11B75"/>
    <w:rsid w:val="00B11B79"/>
    <w:rsid w:val="00B11BE0"/>
    <w:rsid w:val="00B11C3C"/>
    <w:rsid w:val="00B11CE2"/>
    <w:rsid w:val="00B11CE6"/>
    <w:rsid w:val="00B11D6C"/>
    <w:rsid w:val="00B11DCB"/>
    <w:rsid w:val="00B11DFD"/>
    <w:rsid w:val="00B11E73"/>
    <w:rsid w:val="00B11EE4"/>
    <w:rsid w:val="00B11EE6"/>
    <w:rsid w:val="00B11EF6"/>
    <w:rsid w:val="00B11FBB"/>
    <w:rsid w:val="00B11FD7"/>
    <w:rsid w:val="00B1206A"/>
    <w:rsid w:val="00B120A9"/>
    <w:rsid w:val="00B120FC"/>
    <w:rsid w:val="00B12126"/>
    <w:rsid w:val="00B12172"/>
    <w:rsid w:val="00B121E4"/>
    <w:rsid w:val="00B12256"/>
    <w:rsid w:val="00B12282"/>
    <w:rsid w:val="00B122F7"/>
    <w:rsid w:val="00B123D7"/>
    <w:rsid w:val="00B123EE"/>
    <w:rsid w:val="00B1241B"/>
    <w:rsid w:val="00B12430"/>
    <w:rsid w:val="00B124CB"/>
    <w:rsid w:val="00B1256C"/>
    <w:rsid w:val="00B125A7"/>
    <w:rsid w:val="00B12659"/>
    <w:rsid w:val="00B12729"/>
    <w:rsid w:val="00B127F4"/>
    <w:rsid w:val="00B129BE"/>
    <w:rsid w:val="00B129F2"/>
    <w:rsid w:val="00B12A22"/>
    <w:rsid w:val="00B12AA5"/>
    <w:rsid w:val="00B12B56"/>
    <w:rsid w:val="00B12BE4"/>
    <w:rsid w:val="00B12BFA"/>
    <w:rsid w:val="00B12CAA"/>
    <w:rsid w:val="00B12D89"/>
    <w:rsid w:val="00B12D92"/>
    <w:rsid w:val="00B12DF6"/>
    <w:rsid w:val="00B12EE4"/>
    <w:rsid w:val="00B12F3D"/>
    <w:rsid w:val="00B12FAF"/>
    <w:rsid w:val="00B13008"/>
    <w:rsid w:val="00B13022"/>
    <w:rsid w:val="00B13053"/>
    <w:rsid w:val="00B1310E"/>
    <w:rsid w:val="00B1315D"/>
    <w:rsid w:val="00B13185"/>
    <w:rsid w:val="00B13199"/>
    <w:rsid w:val="00B131AA"/>
    <w:rsid w:val="00B131CD"/>
    <w:rsid w:val="00B131E2"/>
    <w:rsid w:val="00B13265"/>
    <w:rsid w:val="00B132A6"/>
    <w:rsid w:val="00B132D4"/>
    <w:rsid w:val="00B133B6"/>
    <w:rsid w:val="00B1348E"/>
    <w:rsid w:val="00B134A2"/>
    <w:rsid w:val="00B134D1"/>
    <w:rsid w:val="00B134F7"/>
    <w:rsid w:val="00B1355B"/>
    <w:rsid w:val="00B135D2"/>
    <w:rsid w:val="00B135D7"/>
    <w:rsid w:val="00B1362C"/>
    <w:rsid w:val="00B136DD"/>
    <w:rsid w:val="00B13715"/>
    <w:rsid w:val="00B1373F"/>
    <w:rsid w:val="00B13787"/>
    <w:rsid w:val="00B137FE"/>
    <w:rsid w:val="00B13843"/>
    <w:rsid w:val="00B13890"/>
    <w:rsid w:val="00B138F5"/>
    <w:rsid w:val="00B13939"/>
    <w:rsid w:val="00B1395A"/>
    <w:rsid w:val="00B13974"/>
    <w:rsid w:val="00B139A1"/>
    <w:rsid w:val="00B139B4"/>
    <w:rsid w:val="00B13AEC"/>
    <w:rsid w:val="00B13B16"/>
    <w:rsid w:val="00B13B64"/>
    <w:rsid w:val="00B13BCA"/>
    <w:rsid w:val="00B13BFD"/>
    <w:rsid w:val="00B13C23"/>
    <w:rsid w:val="00B13C40"/>
    <w:rsid w:val="00B13D25"/>
    <w:rsid w:val="00B13D7C"/>
    <w:rsid w:val="00B13E2D"/>
    <w:rsid w:val="00B13E99"/>
    <w:rsid w:val="00B13EB9"/>
    <w:rsid w:val="00B13FB5"/>
    <w:rsid w:val="00B14016"/>
    <w:rsid w:val="00B140D3"/>
    <w:rsid w:val="00B14144"/>
    <w:rsid w:val="00B1419B"/>
    <w:rsid w:val="00B141E5"/>
    <w:rsid w:val="00B14275"/>
    <w:rsid w:val="00B14279"/>
    <w:rsid w:val="00B142CA"/>
    <w:rsid w:val="00B142FB"/>
    <w:rsid w:val="00B14340"/>
    <w:rsid w:val="00B14362"/>
    <w:rsid w:val="00B143BF"/>
    <w:rsid w:val="00B143E0"/>
    <w:rsid w:val="00B143F4"/>
    <w:rsid w:val="00B1443F"/>
    <w:rsid w:val="00B1446B"/>
    <w:rsid w:val="00B144AC"/>
    <w:rsid w:val="00B145FB"/>
    <w:rsid w:val="00B146AB"/>
    <w:rsid w:val="00B1475F"/>
    <w:rsid w:val="00B147DC"/>
    <w:rsid w:val="00B1480F"/>
    <w:rsid w:val="00B14853"/>
    <w:rsid w:val="00B148D3"/>
    <w:rsid w:val="00B148FC"/>
    <w:rsid w:val="00B1491D"/>
    <w:rsid w:val="00B14962"/>
    <w:rsid w:val="00B1497A"/>
    <w:rsid w:val="00B149A2"/>
    <w:rsid w:val="00B149E4"/>
    <w:rsid w:val="00B14A2C"/>
    <w:rsid w:val="00B14AD7"/>
    <w:rsid w:val="00B14AE2"/>
    <w:rsid w:val="00B14B50"/>
    <w:rsid w:val="00B14B85"/>
    <w:rsid w:val="00B14B92"/>
    <w:rsid w:val="00B14BE6"/>
    <w:rsid w:val="00B14C3C"/>
    <w:rsid w:val="00B14C60"/>
    <w:rsid w:val="00B14CA5"/>
    <w:rsid w:val="00B14CB9"/>
    <w:rsid w:val="00B14DC2"/>
    <w:rsid w:val="00B14DF1"/>
    <w:rsid w:val="00B14F5E"/>
    <w:rsid w:val="00B14F6A"/>
    <w:rsid w:val="00B14FD6"/>
    <w:rsid w:val="00B1503E"/>
    <w:rsid w:val="00B15056"/>
    <w:rsid w:val="00B15169"/>
    <w:rsid w:val="00B15239"/>
    <w:rsid w:val="00B1523A"/>
    <w:rsid w:val="00B1524D"/>
    <w:rsid w:val="00B15305"/>
    <w:rsid w:val="00B15320"/>
    <w:rsid w:val="00B1532F"/>
    <w:rsid w:val="00B154FD"/>
    <w:rsid w:val="00B15546"/>
    <w:rsid w:val="00B15628"/>
    <w:rsid w:val="00B156A2"/>
    <w:rsid w:val="00B156DF"/>
    <w:rsid w:val="00B156F3"/>
    <w:rsid w:val="00B15760"/>
    <w:rsid w:val="00B157B5"/>
    <w:rsid w:val="00B157F1"/>
    <w:rsid w:val="00B15829"/>
    <w:rsid w:val="00B1588C"/>
    <w:rsid w:val="00B15A23"/>
    <w:rsid w:val="00B15A2D"/>
    <w:rsid w:val="00B15B0C"/>
    <w:rsid w:val="00B15B48"/>
    <w:rsid w:val="00B15B75"/>
    <w:rsid w:val="00B15BEF"/>
    <w:rsid w:val="00B15BF8"/>
    <w:rsid w:val="00B15C0C"/>
    <w:rsid w:val="00B15C57"/>
    <w:rsid w:val="00B15D20"/>
    <w:rsid w:val="00B15D38"/>
    <w:rsid w:val="00B15D46"/>
    <w:rsid w:val="00B15D47"/>
    <w:rsid w:val="00B15D4D"/>
    <w:rsid w:val="00B15DA4"/>
    <w:rsid w:val="00B15E7D"/>
    <w:rsid w:val="00B15F1B"/>
    <w:rsid w:val="00B15F2C"/>
    <w:rsid w:val="00B1601F"/>
    <w:rsid w:val="00B16030"/>
    <w:rsid w:val="00B160A8"/>
    <w:rsid w:val="00B16109"/>
    <w:rsid w:val="00B16116"/>
    <w:rsid w:val="00B1612A"/>
    <w:rsid w:val="00B16137"/>
    <w:rsid w:val="00B16143"/>
    <w:rsid w:val="00B161EA"/>
    <w:rsid w:val="00B1623D"/>
    <w:rsid w:val="00B16267"/>
    <w:rsid w:val="00B16268"/>
    <w:rsid w:val="00B162B2"/>
    <w:rsid w:val="00B162EE"/>
    <w:rsid w:val="00B1636E"/>
    <w:rsid w:val="00B16395"/>
    <w:rsid w:val="00B163F0"/>
    <w:rsid w:val="00B16491"/>
    <w:rsid w:val="00B1655F"/>
    <w:rsid w:val="00B1658A"/>
    <w:rsid w:val="00B1659A"/>
    <w:rsid w:val="00B165F8"/>
    <w:rsid w:val="00B166A5"/>
    <w:rsid w:val="00B166CC"/>
    <w:rsid w:val="00B16719"/>
    <w:rsid w:val="00B16723"/>
    <w:rsid w:val="00B1673E"/>
    <w:rsid w:val="00B16747"/>
    <w:rsid w:val="00B16754"/>
    <w:rsid w:val="00B167A2"/>
    <w:rsid w:val="00B16806"/>
    <w:rsid w:val="00B1682A"/>
    <w:rsid w:val="00B1689A"/>
    <w:rsid w:val="00B1690F"/>
    <w:rsid w:val="00B16998"/>
    <w:rsid w:val="00B16A36"/>
    <w:rsid w:val="00B16A6C"/>
    <w:rsid w:val="00B16AF0"/>
    <w:rsid w:val="00B16B6F"/>
    <w:rsid w:val="00B16BD5"/>
    <w:rsid w:val="00B16C5A"/>
    <w:rsid w:val="00B16C86"/>
    <w:rsid w:val="00B16CC6"/>
    <w:rsid w:val="00B16CD9"/>
    <w:rsid w:val="00B16DBD"/>
    <w:rsid w:val="00B16E1C"/>
    <w:rsid w:val="00B16E36"/>
    <w:rsid w:val="00B16ED6"/>
    <w:rsid w:val="00B16F1A"/>
    <w:rsid w:val="00B17098"/>
    <w:rsid w:val="00B170A9"/>
    <w:rsid w:val="00B170C4"/>
    <w:rsid w:val="00B170CD"/>
    <w:rsid w:val="00B170DB"/>
    <w:rsid w:val="00B171AA"/>
    <w:rsid w:val="00B171B1"/>
    <w:rsid w:val="00B171BA"/>
    <w:rsid w:val="00B17313"/>
    <w:rsid w:val="00B17319"/>
    <w:rsid w:val="00B17334"/>
    <w:rsid w:val="00B17348"/>
    <w:rsid w:val="00B173A5"/>
    <w:rsid w:val="00B173C8"/>
    <w:rsid w:val="00B17401"/>
    <w:rsid w:val="00B17422"/>
    <w:rsid w:val="00B17438"/>
    <w:rsid w:val="00B1746E"/>
    <w:rsid w:val="00B1751C"/>
    <w:rsid w:val="00B1752C"/>
    <w:rsid w:val="00B1755F"/>
    <w:rsid w:val="00B17582"/>
    <w:rsid w:val="00B1758F"/>
    <w:rsid w:val="00B175EF"/>
    <w:rsid w:val="00B1765C"/>
    <w:rsid w:val="00B17692"/>
    <w:rsid w:val="00B176D5"/>
    <w:rsid w:val="00B17770"/>
    <w:rsid w:val="00B17794"/>
    <w:rsid w:val="00B177C8"/>
    <w:rsid w:val="00B177F1"/>
    <w:rsid w:val="00B1780A"/>
    <w:rsid w:val="00B17853"/>
    <w:rsid w:val="00B17862"/>
    <w:rsid w:val="00B17899"/>
    <w:rsid w:val="00B178E4"/>
    <w:rsid w:val="00B178E5"/>
    <w:rsid w:val="00B17A7C"/>
    <w:rsid w:val="00B17A93"/>
    <w:rsid w:val="00B17A9F"/>
    <w:rsid w:val="00B17AAF"/>
    <w:rsid w:val="00B17B39"/>
    <w:rsid w:val="00B17B71"/>
    <w:rsid w:val="00B17B79"/>
    <w:rsid w:val="00B17BBB"/>
    <w:rsid w:val="00B17BC3"/>
    <w:rsid w:val="00B17C32"/>
    <w:rsid w:val="00B17C99"/>
    <w:rsid w:val="00B17C9E"/>
    <w:rsid w:val="00B17CEA"/>
    <w:rsid w:val="00B17DBC"/>
    <w:rsid w:val="00B17DBE"/>
    <w:rsid w:val="00B17E4C"/>
    <w:rsid w:val="00B17E59"/>
    <w:rsid w:val="00B17E5A"/>
    <w:rsid w:val="00B17EBC"/>
    <w:rsid w:val="00B17EE3"/>
    <w:rsid w:val="00B17EEC"/>
    <w:rsid w:val="00B17F4A"/>
    <w:rsid w:val="00B17F4B"/>
    <w:rsid w:val="00B1AC07"/>
    <w:rsid w:val="00B1EAE4"/>
    <w:rsid w:val="00B1F6AC"/>
    <w:rsid w:val="00B20000"/>
    <w:rsid w:val="00B20018"/>
    <w:rsid w:val="00B200E4"/>
    <w:rsid w:val="00B2017F"/>
    <w:rsid w:val="00B201B0"/>
    <w:rsid w:val="00B202A4"/>
    <w:rsid w:val="00B20347"/>
    <w:rsid w:val="00B2037C"/>
    <w:rsid w:val="00B203A6"/>
    <w:rsid w:val="00B203F5"/>
    <w:rsid w:val="00B20418"/>
    <w:rsid w:val="00B204F5"/>
    <w:rsid w:val="00B2053C"/>
    <w:rsid w:val="00B205C3"/>
    <w:rsid w:val="00B205C5"/>
    <w:rsid w:val="00B205E8"/>
    <w:rsid w:val="00B20689"/>
    <w:rsid w:val="00B2069F"/>
    <w:rsid w:val="00B206F5"/>
    <w:rsid w:val="00B20709"/>
    <w:rsid w:val="00B20716"/>
    <w:rsid w:val="00B20718"/>
    <w:rsid w:val="00B2076C"/>
    <w:rsid w:val="00B207C1"/>
    <w:rsid w:val="00B2081C"/>
    <w:rsid w:val="00B20891"/>
    <w:rsid w:val="00B20931"/>
    <w:rsid w:val="00B2094C"/>
    <w:rsid w:val="00B20985"/>
    <w:rsid w:val="00B20A5C"/>
    <w:rsid w:val="00B20ABE"/>
    <w:rsid w:val="00B20AE6"/>
    <w:rsid w:val="00B20B2D"/>
    <w:rsid w:val="00B20BEB"/>
    <w:rsid w:val="00B20C70"/>
    <w:rsid w:val="00B20CD0"/>
    <w:rsid w:val="00B20DC3"/>
    <w:rsid w:val="00B20DD2"/>
    <w:rsid w:val="00B20E46"/>
    <w:rsid w:val="00B20EBB"/>
    <w:rsid w:val="00B20EBD"/>
    <w:rsid w:val="00B20EE7"/>
    <w:rsid w:val="00B20FC3"/>
    <w:rsid w:val="00B20FFB"/>
    <w:rsid w:val="00B21007"/>
    <w:rsid w:val="00B21024"/>
    <w:rsid w:val="00B210C6"/>
    <w:rsid w:val="00B210E8"/>
    <w:rsid w:val="00B210F6"/>
    <w:rsid w:val="00B2116F"/>
    <w:rsid w:val="00B2123E"/>
    <w:rsid w:val="00B212C2"/>
    <w:rsid w:val="00B2138D"/>
    <w:rsid w:val="00B213C1"/>
    <w:rsid w:val="00B214BF"/>
    <w:rsid w:val="00B214DA"/>
    <w:rsid w:val="00B2156C"/>
    <w:rsid w:val="00B215D2"/>
    <w:rsid w:val="00B215FC"/>
    <w:rsid w:val="00B2160E"/>
    <w:rsid w:val="00B21619"/>
    <w:rsid w:val="00B21623"/>
    <w:rsid w:val="00B2163F"/>
    <w:rsid w:val="00B21670"/>
    <w:rsid w:val="00B2168B"/>
    <w:rsid w:val="00B216E3"/>
    <w:rsid w:val="00B21742"/>
    <w:rsid w:val="00B2179F"/>
    <w:rsid w:val="00B21811"/>
    <w:rsid w:val="00B21869"/>
    <w:rsid w:val="00B2193A"/>
    <w:rsid w:val="00B21953"/>
    <w:rsid w:val="00B21979"/>
    <w:rsid w:val="00B2199B"/>
    <w:rsid w:val="00B219AB"/>
    <w:rsid w:val="00B219B9"/>
    <w:rsid w:val="00B219CA"/>
    <w:rsid w:val="00B21A15"/>
    <w:rsid w:val="00B21A6D"/>
    <w:rsid w:val="00B21A79"/>
    <w:rsid w:val="00B21A94"/>
    <w:rsid w:val="00B21AA0"/>
    <w:rsid w:val="00B21ACD"/>
    <w:rsid w:val="00B21AF8"/>
    <w:rsid w:val="00B21C24"/>
    <w:rsid w:val="00B21C6A"/>
    <w:rsid w:val="00B21D75"/>
    <w:rsid w:val="00B21E66"/>
    <w:rsid w:val="00B21E6A"/>
    <w:rsid w:val="00B21E70"/>
    <w:rsid w:val="00B21E83"/>
    <w:rsid w:val="00B21EDB"/>
    <w:rsid w:val="00B21F0E"/>
    <w:rsid w:val="00B21F0F"/>
    <w:rsid w:val="00B21F29"/>
    <w:rsid w:val="00B21FA7"/>
    <w:rsid w:val="00B2202E"/>
    <w:rsid w:val="00B22092"/>
    <w:rsid w:val="00B22274"/>
    <w:rsid w:val="00B222BE"/>
    <w:rsid w:val="00B222D4"/>
    <w:rsid w:val="00B222FD"/>
    <w:rsid w:val="00B2232A"/>
    <w:rsid w:val="00B22337"/>
    <w:rsid w:val="00B22347"/>
    <w:rsid w:val="00B22380"/>
    <w:rsid w:val="00B223BA"/>
    <w:rsid w:val="00B223E3"/>
    <w:rsid w:val="00B224D3"/>
    <w:rsid w:val="00B22527"/>
    <w:rsid w:val="00B225BE"/>
    <w:rsid w:val="00B22639"/>
    <w:rsid w:val="00B2268B"/>
    <w:rsid w:val="00B226F6"/>
    <w:rsid w:val="00B22740"/>
    <w:rsid w:val="00B22763"/>
    <w:rsid w:val="00B227F0"/>
    <w:rsid w:val="00B22843"/>
    <w:rsid w:val="00B22863"/>
    <w:rsid w:val="00B229CF"/>
    <w:rsid w:val="00B229FD"/>
    <w:rsid w:val="00B22A2F"/>
    <w:rsid w:val="00B22A83"/>
    <w:rsid w:val="00B22AC8"/>
    <w:rsid w:val="00B22AD4"/>
    <w:rsid w:val="00B22AE3"/>
    <w:rsid w:val="00B22B58"/>
    <w:rsid w:val="00B22B8C"/>
    <w:rsid w:val="00B22BB9"/>
    <w:rsid w:val="00B22BFE"/>
    <w:rsid w:val="00B22C05"/>
    <w:rsid w:val="00B22C0F"/>
    <w:rsid w:val="00B22C38"/>
    <w:rsid w:val="00B22C6F"/>
    <w:rsid w:val="00B22CB8"/>
    <w:rsid w:val="00B22E2C"/>
    <w:rsid w:val="00B22E3D"/>
    <w:rsid w:val="00B22F7A"/>
    <w:rsid w:val="00B23043"/>
    <w:rsid w:val="00B2305C"/>
    <w:rsid w:val="00B2307B"/>
    <w:rsid w:val="00B230B9"/>
    <w:rsid w:val="00B23114"/>
    <w:rsid w:val="00B2311A"/>
    <w:rsid w:val="00B231A1"/>
    <w:rsid w:val="00B231F3"/>
    <w:rsid w:val="00B23230"/>
    <w:rsid w:val="00B232AA"/>
    <w:rsid w:val="00B232B0"/>
    <w:rsid w:val="00B232B2"/>
    <w:rsid w:val="00B2340F"/>
    <w:rsid w:val="00B23470"/>
    <w:rsid w:val="00B234B2"/>
    <w:rsid w:val="00B23555"/>
    <w:rsid w:val="00B23566"/>
    <w:rsid w:val="00B235B0"/>
    <w:rsid w:val="00B2361A"/>
    <w:rsid w:val="00B2368A"/>
    <w:rsid w:val="00B23766"/>
    <w:rsid w:val="00B2378F"/>
    <w:rsid w:val="00B237FE"/>
    <w:rsid w:val="00B2384C"/>
    <w:rsid w:val="00B23891"/>
    <w:rsid w:val="00B238AD"/>
    <w:rsid w:val="00B2396C"/>
    <w:rsid w:val="00B239D4"/>
    <w:rsid w:val="00B23A0B"/>
    <w:rsid w:val="00B23A7C"/>
    <w:rsid w:val="00B23A8D"/>
    <w:rsid w:val="00B23B05"/>
    <w:rsid w:val="00B23B09"/>
    <w:rsid w:val="00B23B88"/>
    <w:rsid w:val="00B23BE0"/>
    <w:rsid w:val="00B23C58"/>
    <w:rsid w:val="00B23D31"/>
    <w:rsid w:val="00B23D59"/>
    <w:rsid w:val="00B23DB2"/>
    <w:rsid w:val="00B23E84"/>
    <w:rsid w:val="00B23EE5"/>
    <w:rsid w:val="00B23EED"/>
    <w:rsid w:val="00B23F08"/>
    <w:rsid w:val="00B23F38"/>
    <w:rsid w:val="00B23F49"/>
    <w:rsid w:val="00B23F72"/>
    <w:rsid w:val="00B23F76"/>
    <w:rsid w:val="00B23F91"/>
    <w:rsid w:val="00B24093"/>
    <w:rsid w:val="00B24175"/>
    <w:rsid w:val="00B241D1"/>
    <w:rsid w:val="00B241EC"/>
    <w:rsid w:val="00B241ED"/>
    <w:rsid w:val="00B24240"/>
    <w:rsid w:val="00B242A3"/>
    <w:rsid w:val="00B242B4"/>
    <w:rsid w:val="00B242F4"/>
    <w:rsid w:val="00B242F9"/>
    <w:rsid w:val="00B24330"/>
    <w:rsid w:val="00B2440D"/>
    <w:rsid w:val="00B2451A"/>
    <w:rsid w:val="00B245A1"/>
    <w:rsid w:val="00B24605"/>
    <w:rsid w:val="00B246B1"/>
    <w:rsid w:val="00B246C7"/>
    <w:rsid w:val="00B246FB"/>
    <w:rsid w:val="00B24761"/>
    <w:rsid w:val="00B24813"/>
    <w:rsid w:val="00B2486F"/>
    <w:rsid w:val="00B248AD"/>
    <w:rsid w:val="00B24923"/>
    <w:rsid w:val="00B24981"/>
    <w:rsid w:val="00B24A44"/>
    <w:rsid w:val="00B24A78"/>
    <w:rsid w:val="00B24A7C"/>
    <w:rsid w:val="00B24B41"/>
    <w:rsid w:val="00B24BF5"/>
    <w:rsid w:val="00B24C3B"/>
    <w:rsid w:val="00B24C7D"/>
    <w:rsid w:val="00B24CA0"/>
    <w:rsid w:val="00B24CD2"/>
    <w:rsid w:val="00B24CD7"/>
    <w:rsid w:val="00B24CEE"/>
    <w:rsid w:val="00B24D37"/>
    <w:rsid w:val="00B24D7E"/>
    <w:rsid w:val="00B24E5F"/>
    <w:rsid w:val="00B24ECB"/>
    <w:rsid w:val="00B24F3C"/>
    <w:rsid w:val="00B24F4E"/>
    <w:rsid w:val="00B24F69"/>
    <w:rsid w:val="00B24FCD"/>
    <w:rsid w:val="00B2507C"/>
    <w:rsid w:val="00B250E8"/>
    <w:rsid w:val="00B25117"/>
    <w:rsid w:val="00B251E2"/>
    <w:rsid w:val="00B2525B"/>
    <w:rsid w:val="00B25271"/>
    <w:rsid w:val="00B252A6"/>
    <w:rsid w:val="00B252E5"/>
    <w:rsid w:val="00B252FC"/>
    <w:rsid w:val="00B2531F"/>
    <w:rsid w:val="00B25321"/>
    <w:rsid w:val="00B25399"/>
    <w:rsid w:val="00B253F7"/>
    <w:rsid w:val="00B2548A"/>
    <w:rsid w:val="00B2556C"/>
    <w:rsid w:val="00B255B0"/>
    <w:rsid w:val="00B2563A"/>
    <w:rsid w:val="00B256A6"/>
    <w:rsid w:val="00B25700"/>
    <w:rsid w:val="00B25718"/>
    <w:rsid w:val="00B25736"/>
    <w:rsid w:val="00B257E7"/>
    <w:rsid w:val="00B25801"/>
    <w:rsid w:val="00B25823"/>
    <w:rsid w:val="00B25901"/>
    <w:rsid w:val="00B25932"/>
    <w:rsid w:val="00B2594D"/>
    <w:rsid w:val="00B2596E"/>
    <w:rsid w:val="00B25B12"/>
    <w:rsid w:val="00B25B19"/>
    <w:rsid w:val="00B25B53"/>
    <w:rsid w:val="00B25BCD"/>
    <w:rsid w:val="00B25C0B"/>
    <w:rsid w:val="00B25CDB"/>
    <w:rsid w:val="00B25D3B"/>
    <w:rsid w:val="00B25D46"/>
    <w:rsid w:val="00B25E3C"/>
    <w:rsid w:val="00B25E5E"/>
    <w:rsid w:val="00B25E95"/>
    <w:rsid w:val="00B25E96"/>
    <w:rsid w:val="00B26054"/>
    <w:rsid w:val="00B26081"/>
    <w:rsid w:val="00B26096"/>
    <w:rsid w:val="00B2609F"/>
    <w:rsid w:val="00B260A1"/>
    <w:rsid w:val="00B260F4"/>
    <w:rsid w:val="00B2610D"/>
    <w:rsid w:val="00B261E7"/>
    <w:rsid w:val="00B26215"/>
    <w:rsid w:val="00B26252"/>
    <w:rsid w:val="00B262E8"/>
    <w:rsid w:val="00B2632C"/>
    <w:rsid w:val="00B26365"/>
    <w:rsid w:val="00B2637A"/>
    <w:rsid w:val="00B263E5"/>
    <w:rsid w:val="00B26417"/>
    <w:rsid w:val="00B26431"/>
    <w:rsid w:val="00B264CF"/>
    <w:rsid w:val="00B26527"/>
    <w:rsid w:val="00B26533"/>
    <w:rsid w:val="00B265C7"/>
    <w:rsid w:val="00B265F9"/>
    <w:rsid w:val="00B26615"/>
    <w:rsid w:val="00B2667B"/>
    <w:rsid w:val="00B26701"/>
    <w:rsid w:val="00B26718"/>
    <w:rsid w:val="00B2671F"/>
    <w:rsid w:val="00B267C6"/>
    <w:rsid w:val="00B26828"/>
    <w:rsid w:val="00B2682F"/>
    <w:rsid w:val="00B26888"/>
    <w:rsid w:val="00B268F5"/>
    <w:rsid w:val="00B269C9"/>
    <w:rsid w:val="00B269D6"/>
    <w:rsid w:val="00B269EC"/>
    <w:rsid w:val="00B26A29"/>
    <w:rsid w:val="00B26A36"/>
    <w:rsid w:val="00B26BB5"/>
    <w:rsid w:val="00B26C04"/>
    <w:rsid w:val="00B26C2C"/>
    <w:rsid w:val="00B26DEA"/>
    <w:rsid w:val="00B26E0F"/>
    <w:rsid w:val="00B26E6D"/>
    <w:rsid w:val="00B26FB0"/>
    <w:rsid w:val="00B26FF2"/>
    <w:rsid w:val="00B2701E"/>
    <w:rsid w:val="00B27027"/>
    <w:rsid w:val="00B27056"/>
    <w:rsid w:val="00B27058"/>
    <w:rsid w:val="00B270D2"/>
    <w:rsid w:val="00B2714A"/>
    <w:rsid w:val="00B27155"/>
    <w:rsid w:val="00B27186"/>
    <w:rsid w:val="00B2725C"/>
    <w:rsid w:val="00B27270"/>
    <w:rsid w:val="00B272FB"/>
    <w:rsid w:val="00B2745E"/>
    <w:rsid w:val="00B2757B"/>
    <w:rsid w:val="00B275D9"/>
    <w:rsid w:val="00B275FF"/>
    <w:rsid w:val="00B27613"/>
    <w:rsid w:val="00B276D7"/>
    <w:rsid w:val="00B276ED"/>
    <w:rsid w:val="00B2770F"/>
    <w:rsid w:val="00B27821"/>
    <w:rsid w:val="00B27830"/>
    <w:rsid w:val="00B27839"/>
    <w:rsid w:val="00B2784B"/>
    <w:rsid w:val="00B278D8"/>
    <w:rsid w:val="00B27925"/>
    <w:rsid w:val="00B27946"/>
    <w:rsid w:val="00B2799F"/>
    <w:rsid w:val="00B279A1"/>
    <w:rsid w:val="00B279A3"/>
    <w:rsid w:val="00B279C4"/>
    <w:rsid w:val="00B279FE"/>
    <w:rsid w:val="00B27A71"/>
    <w:rsid w:val="00B27A87"/>
    <w:rsid w:val="00B27A9E"/>
    <w:rsid w:val="00B27AD4"/>
    <w:rsid w:val="00B27B0C"/>
    <w:rsid w:val="00B27B4A"/>
    <w:rsid w:val="00B27BB7"/>
    <w:rsid w:val="00B27BBB"/>
    <w:rsid w:val="00B27BD9"/>
    <w:rsid w:val="00B27C62"/>
    <w:rsid w:val="00B27C89"/>
    <w:rsid w:val="00B27C8D"/>
    <w:rsid w:val="00B27C93"/>
    <w:rsid w:val="00B27CB6"/>
    <w:rsid w:val="00B27CBC"/>
    <w:rsid w:val="00B27D0E"/>
    <w:rsid w:val="00B27DE2"/>
    <w:rsid w:val="00B27E18"/>
    <w:rsid w:val="00B27E94"/>
    <w:rsid w:val="00B27EA4"/>
    <w:rsid w:val="00B27EFE"/>
    <w:rsid w:val="00B27FDF"/>
    <w:rsid w:val="00B2AF7D"/>
    <w:rsid w:val="00B2B144"/>
    <w:rsid w:val="00B30030"/>
    <w:rsid w:val="00B30175"/>
    <w:rsid w:val="00B30292"/>
    <w:rsid w:val="00B30301"/>
    <w:rsid w:val="00B30390"/>
    <w:rsid w:val="00B303AB"/>
    <w:rsid w:val="00B30418"/>
    <w:rsid w:val="00B30575"/>
    <w:rsid w:val="00B30600"/>
    <w:rsid w:val="00B30607"/>
    <w:rsid w:val="00B3060F"/>
    <w:rsid w:val="00B3065A"/>
    <w:rsid w:val="00B30670"/>
    <w:rsid w:val="00B306DD"/>
    <w:rsid w:val="00B307D4"/>
    <w:rsid w:val="00B307EA"/>
    <w:rsid w:val="00B30815"/>
    <w:rsid w:val="00B3082E"/>
    <w:rsid w:val="00B3085F"/>
    <w:rsid w:val="00B30893"/>
    <w:rsid w:val="00B308F3"/>
    <w:rsid w:val="00B3097D"/>
    <w:rsid w:val="00B30991"/>
    <w:rsid w:val="00B309B2"/>
    <w:rsid w:val="00B30A2B"/>
    <w:rsid w:val="00B30A2F"/>
    <w:rsid w:val="00B30A6C"/>
    <w:rsid w:val="00B30B2E"/>
    <w:rsid w:val="00B30B3A"/>
    <w:rsid w:val="00B30B76"/>
    <w:rsid w:val="00B30B88"/>
    <w:rsid w:val="00B30CDB"/>
    <w:rsid w:val="00B30DF6"/>
    <w:rsid w:val="00B30E64"/>
    <w:rsid w:val="00B30E6F"/>
    <w:rsid w:val="00B30EB8"/>
    <w:rsid w:val="00B30F15"/>
    <w:rsid w:val="00B30F53"/>
    <w:rsid w:val="00B30F8F"/>
    <w:rsid w:val="00B31048"/>
    <w:rsid w:val="00B3106E"/>
    <w:rsid w:val="00B3111B"/>
    <w:rsid w:val="00B3118D"/>
    <w:rsid w:val="00B311CF"/>
    <w:rsid w:val="00B31264"/>
    <w:rsid w:val="00B3131E"/>
    <w:rsid w:val="00B31396"/>
    <w:rsid w:val="00B313B1"/>
    <w:rsid w:val="00B313BC"/>
    <w:rsid w:val="00B313F4"/>
    <w:rsid w:val="00B31459"/>
    <w:rsid w:val="00B3147A"/>
    <w:rsid w:val="00B3147E"/>
    <w:rsid w:val="00B31556"/>
    <w:rsid w:val="00B31567"/>
    <w:rsid w:val="00B31593"/>
    <w:rsid w:val="00B3159E"/>
    <w:rsid w:val="00B315AC"/>
    <w:rsid w:val="00B31642"/>
    <w:rsid w:val="00B316A5"/>
    <w:rsid w:val="00B31706"/>
    <w:rsid w:val="00B31726"/>
    <w:rsid w:val="00B317A1"/>
    <w:rsid w:val="00B31847"/>
    <w:rsid w:val="00B3193F"/>
    <w:rsid w:val="00B31A2B"/>
    <w:rsid w:val="00B31A52"/>
    <w:rsid w:val="00B31B7F"/>
    <w:rsid w:val="00B31B98"/>
    <w:rsid w:val="00B31BCD"/>
    <w:rsid w:val="00B31BF5"/>
    <w:rsid w:val="00B31CA9"/>
    <w:rsid w:val="00B31D7F"/>
    <w:rsid w:val="00B31DA0"/>
    <w:rsid w:val="00B31E3D"/>
    <w:rsid w:val="00B31E9B"/>
    <w:rsid w:val="00B31F3B"/>
    <w:rsid w:val="00B31F48"/>
    <w:rsid w:val="00B3203E"/>
    <w:rsid w:val="00B32132"/>
    <w:rsid w:val="00B32179"/>
    <w:rsid w:val="00B3224B"/>
    <w:rsid w:val="00B32269"/>
    <w:rsid w:val="00B32285"/>
    <w:rsid w:val="00B3228C"/>
    <w:rsid w:val="00B3229B"/>
    <w:rsid w:val="00B3233E"/>
    <w:rsid w:val="00B32434"/>
    <w:rsid w:val="00B32458"/>
    <w:rsid w:val="00B32459"/>
    <w:rsid w:val="00B32514"/>
    <w:rsid w:val="00B3252C"/>
    <w:rsid w:val="00B32536"/>
    <w:rsid w:val="00B3258C"/>
    <w:rsid w:val="00B32612"/>
    <w:rsid w:val="00B32617"/>
    <w:rsid w:val="00B326B3"/>
    <w:rsid w:val="00B326E7"/>
    <w:rsid w:val="00B32741"/>
    <w:rsid w:val="00B327CE"/>
    <w:rsid w:val="00B32803"/>
    <w:rsid w:val="00B328C1"/>
    <w:rsid w:val="00B328D7"/>
    <w:rsid w:val="00B32958"/>
    <w:rsid w:val="00B32964"/>
    <w:rsid w:val="00B32977"/>
    <w:rsid w:val="00B329B5"/>
    <w:rsid w:val="00B329C8"/>
    <w:rsid w:val="00B32AB7"/>
    <w:rsid w:val="00B32AD2"/>
    <w:rsid w:val="00B32B2D"/>
    <w:rsid w:val="00B32B61"/>
    <w:rsid w:val="00B32BBA"/>
    <w:rsid w:val="00B32BFB"/>
    <w:rsid w:val="00B32C6A"/>
    <w:rsid w:val="00B32D57"/>
    <w:rsid w:val="00B32D5E"/>
    <w:rsid w:val="00B32DA8"/>
    <w:rsid w:val="00B32E1A"/>
    <w:rsid w:val="00B32F11"/>
    <w:rsid w:val="00B32F14"/>
    <w:rsid w:val="00B32F21"/>
    <w:rsid w:val="00B32F2F"/>
    <w:rsid w:val="00B32F39"/>
    <w:rsid w:val="00B32FCE"/>
    <w:rsid w:val="00B330B1"/>
    <w:rsid w:val="00B330CC"/>
    <w:rsid w:val="00B330F9"/>
    <w:rsid w:val="00B3313E"/>
    <w:rsid w:val="00B331A7"/>
    <w:rsid w:val="00B33218"/>
    <w:rsid w:val="00B33274"/>
    <w:rsid w:val="00B33289"/>
    <w:rsid w:val="00B332E3"/>
    <w:rsid w:val="00B33474"/>
    <w:rsid w:val="00B334A2"/>
    <w:rsid w:val="00B33548"/>
    <w:rsid w:val="00B3361E"/>
    <w:rsid w:val="00B3391E"/>
    <w:rsid w:val="00B33936"/>
    <w:rsid w:val="00B33A56"/>
    <w:rsid w:val="00B33AAB"/>
    <w:rsid w:val="00B33B50"/>
    <w:rsid w:val="00B33BB9"/>
    <w:rsid w:val="00B33BE4"/>
    <w:rsid w:val="00B33D15"/>
    <w:rsid w:val="00B33D22"/>
    <w:rsid w:val="00B33E32"/>
    <w:rsid w:val="00B33ED4"/>
    <w:rsid w:val="00B33EF7"/>
    <w:rsid w:val="00B33FEB"/>
    <w:rsid w:val="00B34002"/>
    <w:rsid w:val="00B34003"/>
    <w:rsid w:val="00B34055"/>
    <w:rsid w:val="00B34108"/>
    <w:rsid w:val="00B34314"/>
    <w:rsid w:val="00B3434A"/>
    <w:rsid w:val="00B34355"/>
    <w:rsid w:val="00B343A0"/>
    <w:rsid w:val="00B34440"/>
    <w:rsid w:val="00B3445B"/>
    <w:rsid w:val="00B3449C"/>
    <w:rsid w:val="00B344F1"/>
    <w:rsid w:val="00B34519"/>
    <w:rsid w:val="00B3454E"/>
    <w:rsid w:val="00B3457D"/>
    <w:rsid w:val="00B345FD"/>
    <w:rsid w:val="00B3462A"/>
    <w:rsid w:val="00B3469B"/>
    <w:rsid w:val="00B346E6"/>
    <w:rsid w:val="00B348DC"/>
    <w:rsid w:val="00B3496D"/>
    <w:rsid w:val="00B3496F"/>
    <w:rsid w:val="00B34995"/>
    <w:rsid w:val="00B34A00"/>
    <w:rsid w:val="00B34A57"/>
    <w:rsid w:val="00B34ABD"/>
    <w:rsid w:val="00B34B4C"/>
    <w:rsid w:val="00B34B5A"/>
    <w:rsid w:val="00B34B9E"/>
    <w:rsid w:val="00B34BD3"/>
    <w:rsid w:val="00B34C91"/>
    <w:rsid w:val="00B34CD6"/>
    <w:rsid w:val="00B34CF0"/>
    <w:rsid w:val="00B34E11"/>
    <w:rsid w:val="00B34E47"/>
    <w:rsid w:val="00B34EAF"/>
    <w:rsid w:val="00B34EB5"/>
    <w:rsid w:val="00B34EC7"/>
    <w:rsid w:val="00B34ECE"/>
    <w:rsid w:val="00B34F3F"/>
    <w:rsid w:val="00B34F4C"/>
    <w:rsid w:val="00B35040"/>
    <w:rsid w:val="00B3509A"/>
    <w:rsid w:val="00B35126"/>
    <w:rsid w:val="00B35260"/>
    <w:rsid w:val="00B352B3"/>
    <w:rsid w:val="00B352CC"/>
    <w:rsid w:val="00B3530A"/>
    <w:rsid w:val="00B3534B"/>
    <w:rsid w:val="00B35547"/>
    <w:rsid w:val="00B3559C"/>
    <w:rsid w:val="00B355D7"/>
    <w:rsid w:val="00B356B9"/>
    <w:rsid w:val="00B3576F"/>
    <w:rsid w:val="00B35855"/>
    <w:rsid w:val="00B35880"/>
    <w:rsid w:val="00B3588E"/>
    <w:rsid w:val="00B358F6"/>
    <w:rsid w:val="00B35911"/>
    <w:rsid w:val="00B35923"/>
    <w:rsid w:val="00B35926"/>
    <w:rsid w:val="00B35939"/>
    <w:rsid w:val="00B359DF"/>
    <w:rsid w:val="00B35A53"/>
    <w:rsid w:val="00B35A79"/>
    <w:rsid w:val="00B35B00"/>
    <w:rsid w:val="00B35B06"/>
    <w:rsid w:val="00B35B84"/>
    <w:rsid w:val="00B35C80"/>
    <w:rsid w:val="00B35CD2"/>
    <w:rsid w:val="00B35CE7"/>
    <w:rsid w:val="00B35D00"/>
    <w:rsid w:val="00B35D46"/>
    <w:rsid w:val="00B35DAD"/>
    <w:rsid w:val="00B35DD7"/>
    <w:rsid w:val="00B35E83"/>
    <w:rsid w:val="00B35F0D"/>
    <w:rsid w:val="00B35F28"/>
    <w:rsid w:val="00B35F52"/>
    <w:rsid w:val="00B35FF5"/>
    <w:rsid w:val="00B36007"/>
    <w:rsid w:val="00B3600E"/>
    <w:rsid w:val="00B3600F"/>
    <w:rsid w:val="00B36061"/>
    <w:rsid w:val="00B3608E"/>
    <w:rsid w:val="00B3612D"/>
    <w:rsid w:val="00B36136"/>
    <w:rsid w:val="00B36183"/>
    <w:rsid w:val="00B361CD"/>
    <w:rsid w:val="00B362FF"/>
    <w:rsid w:val="00B36362"/>
    <w:rsid w:val="00B363AB"/>
    <w:rsid w:val="00B36405"/>
    <w:rsid w:val="00B36448"/>
    <w:rsid w:val="00B365E4"/>
    <w:rsid w:val="00B3660B"/>
    <w:rsid w:val="00B3673B"/>
    <w:rsid w:val="00B3675B"/>
    <w:rsid w:val="00B367AC"/>
    <w:rsid w:val="00B367B5"/>
    <w:rsid w:val="00B36811"/>
    <w:rsid w:val="00B36891"/>
    <w:rsid w:val="00B368C0"/>
    <w:rsid w:val="00B36923"/>
    <w:rsid w:val="00B36937"/>
    <w:rsid w:val="00B36947"/>
    <w:rsid w:val="00B369CE"/>
    <w:rsid w:val="00B369CF"/>
    <w:rsid w:val="00B369D9"/>
    <w:rsid w:val="00B36A23"/>
    <w:rsid w:val="00B36A93"/>
    <w:rsid w:val="00B36AD9"/>
    <w:rsid w:val="00B36B38"/>
    <w:rsid w:val="00B36B4F"/>
    <w:rsid w:val="00B36BB6"/>
    <w:rsid w:val="00B36BC0"/>
    <w:rsid w:val="00B36BDA"/>
    <w:rsid w:val="00B36C21"/>
    <w:rsid w:val="00B36C85"/>
    <w:rsid w:val="00B36CDC"/>
    <w:rsid w:val="00B36D1B"/>
    <w:rsid w:val="00B36DAF"/>
    <w:rsid w:val="00B36E05"/>
    <w:rsid w:val="00B36F42"/>
    <w:rsid w:val="00B370D8"/>
    <w:rsid w:val="00B370E4"/>
    <w:rsid w:val="00B3713E"/>
    <w:rsid w:val="00B3715E"/>
    <w:rsid w:val="00B371B9"/>
    <w:rsid w:val="00B371D2"/>
    <w:rsid w:val="00B37234"/>
    <w:rsid w:val="00B372AB"/>
    <w:rsid w:val="00B372DC"/>
    <w:rsid w:val="00B372EE"/>
    <w:rsid w:val="00B372F6"/>
    <w:rsid w:val="00B372FA"/>
    <w:rsid w:val="00B3737D"/>
    <w:rsid w:val="00B373B4"/>
    <w:rsid w:val="00B3743A"/>
    <w:rsid w:val="00B374A8"/>
    <w:rsid w:val="00B374C4"/>
    <w:rsid w:val="00B37535"/>
    <w:rsid w:val="00B37586"/>
    <w:rsid w:val="00B375FF"/>
    <w:rsid w:val="00B3769F"/>
    <w:rsid w:val="00B376B4"/>
    <w:rsid w:val="00B376DE"/>
    <w:rsid w:val="00B37721"/>
    <w:rsid w:val="00B37729"/>
    <w:rsid w:val="00B3775B"/>
    <w:rsid w:val="00B37816"/>
    <w:rsid w:val="00B37893"/>
    <w:rsid w:val="00B3799E"/>
    <w:rsid w:val="00B37AA4"/>
    <w:rsid w:val="00B37B46"/>
    <w:rsid w:val="00B37B4D"/>
    <w:rsid w:val="00B37BD4"/>
    <w:rsid w:val="00B37BD6"/>
    <w:rsid w:val="00B37C26"/>
    <w:rsid w:val="00B37CED"/>
    <w:rsid w:val="00B37D08"/>
    <w:rsid w:val="00B37D29"/>
    <w:rsid w:val="00B37E2A"/>
    <w:rsid w:val="00B37E2E"/>
    <w:rsid w:val="00B37E50"/>
    <w:rsid w:val="00B37ECA"/>
    <w:rsid w:val="00B37EE5"/>
    <w:rsid w:val="00B37F03"/>
    <w:rsid w:val="00B37F9D"/>
    <w:rsid w:val="00B37FA7"/>
    <w:rsid w:val="00B37FBF"/>
    <w:rsid w:val="00B39712"/>
    <w:rsid w:val="00B400C3"/>
    <w:rsid w:val="00B400D6"/>
    <w:rsid w:val="00B400EF"/>
    <w:rsid w:val="00B400F2"/>
    <w:rsid w:val="00B400F8"/>
    <w:rsid w:val="00B40101"/>
    <w:rsid w:val="00B40173"/>
    <w:rsid w:val="00B401C9"/>
    <w:rsid w:val="00B401E2"/>
    <w:rsid w:val="00B40264"/>
    <w:rsid w:val="00B40287"/>
    <w:rsid w:val="00B402CE"/>
    <w:rsid w:val="00B40361"/>
    <w:rsid w:val="00B40492"/>
    <w:rsid w:val="00B404B0"/>
    <w:rsid w:val="00B404E4"/>
    <w:rsid w:val="00B404F9"/>
    <w:rsid w:val="00B4051E"/>
    <w:rsid w:val="00B40565"/>
    <w:rsid w:val="00B40592"/>
    <w:rsid w:val="00B4059F"/>
    <w:rsid w:val="00B405A0"/>
    <w:rsid w:val="00B405F0"/>
    <w:rsid w:val="00B40626"/>
    <w:rsid w:val="00B40727"/>
    <w:rsid w:val="00B4073A"/>
    <w:rsid w:val="00B4080C"/>
    <w:rsid w:val="00B40926"/>
    <w:rsid w:val="00B409E8"/>
    <w:rsid w:val="00B40A13"/>
    <w:rsid w:val="00B40AD9"/>
    <w:rsid w:val="00B40B0C"/>
    <w:rsid w:val="00B40B1C"/>
    <w:rsid w:val="00B40B2E"/>
    <w:rsid w:val="00B40B83"/>
    <w:rsid w:val="00B40C15"/>
    <w:rsid w:val="00B40C17"/>
    <w:rsid w:val="00B40CF4"/>
    <w:rsid w:val="00B40D1F"/>
    <w:rsid w:val="00B40D25"/>
    <w:rsid w:val="00B40D2E"/>
    <w:rsid w:val="00B40E15"/>
    <w:rsid w:val="00B40E48"/>
    <w:rsid w:val="00B40E98"/>
    <w:rsid w:val="00B40F23"/>
    <w:rsid w:val="00B4105A"/>
    <w:rsid w:val="00B410F4"/>
    <w:rsid w:val="00B410FD"/>
    <w:rsid w:val="00B4114C"/>
    <w:rsid w:val="00B411A9"/>
    <w:rsid w:val="00B411CC"/>
    <w:rsid w:val="00B41208"/>
    <w:rsid w:val="00B41274"/>
    <w:rsid w:val="00B41365"/>
    <w:rsid w:val="00B4137D"/>
    <w:rsid w:val="00B41527"/>
    <w:rsid w:val="00B415BD"/>
    <w:rsid w:val="00B416AE"/>
    <w:rsid w:val="00B416C2"/>
    <w:rsid w:val="00B4173D"/>
    <w:rsid w:val="00B417C9"/>
    <w:rsid w:val="00B41956"/>
    <w:rsid w:val="00B41AE6"/>
    <w:rsid w:val="00B41AEC"/>
    <w:rsid w:val="00B41BE3"/>
    <w:rsid w:val="00B41CF5"/>
    <w:rsid w:val="00B41D39"/>
    <w:rsid w:val="00B41DDC"/>
    <w:rsid w:val="00B41E26"/>
    <w:rsid w:val="00B41E5C"/>
    <w:rsid w:val="00B41EB3"/>
    <w:rsid w:val="00B41EBB"/>
    <w:rsid w:val="00B41EFC"/>
    <w:rsid w:val="00B41F13"/>
    <w:rsid w:val="00B4207A"/>
    <w:rsid w:val="00B4210E"/>
    <w:rsid w:val="00B42121"/>
    <w:rsid w:val="00B42148"/>
    <w:rsid w:val="00B421B3"/>
    <w:rsid w:val="00B421B8"/>
    <w:rsid w:val="00B42253"/>
    <w:rsid w:val="00B42277"/>
    <w:rsid w:val="00B42298"/>
    <w:rsid w:val="00B422A9"/>
    <w:rsid w:val="00B423A3"/>
    <w:rsid w:val="00B42424"/>
    <w:rsid w:val="00B42469"/>
    <w:rsid w:val="00B4246F"/>
    <w:rsid w:val="00B42473"/>
    <w:rsid w:val="00B4248A"/>
    <w:rsid w:val="00B424A7"/>
    <w:rsid w:val="00B424BC"/>
    <w:rsid w:val="00B424C7"/>
    <w:rsid w:val="00B4258C"/>
    <w:rsid w:val="00B425B6"/>
    <w:rsid w:val="00B42632"/>
    <w:rsid w:val="00B426C3"/>
    <w:rsid w:val="00B426CB"/>
    <w:rsid w:val="00B426F2"/>
    <w:rsid w:val="00B426F6"/>
    <w:rsid w:val="00B4289A"/>
    <w:rsid w:val="00B42960"/>
    <w:rsid w:val="00B42981"/>
    <w:rsid w:val="00B429B0"/>
    <w:rsid w:val="00B429E7"/>
    <w:rsid w:val="00B42A55"/>
    <w:rsid w:val="00B42B86"/>
    <w:rsid w:val="00B42B8E"/>
    <w:rsid w:val="00B42BB4"/>
    <w:rsid w:val="00B42BCE"/>
    <w:rsid w:val="00B42C1C"/>
    <w:rsid w:val="00B42C28"/>
    <w:rsid w:val="00B42D22"/>
    <w:rsid w:val="00B42D97"/>
    <w:rsid w:val="00B42E04"/>
    <w:rsid w:val="00B42E13"/>
    <w:rsid w:val="00B42E9C"/>
    <w:rsid w:val="00B42F51"/>
    <w:rsid w:val="00B42F81"/>
    <w:rsid w:val="00B42FC0"/>
    <w:rsid w:val="00B42FED"/>
    <w:rsid w:val="00B430B7"/>
    <w:rsid w:val="00B430FF"/>
    <w:rsid w:val="00B43152"/>
    <w:rsid w:val="00B43218"/>
    <w:rsid w:val="00B4328B"/>
    <w:rsid w:val="00B4332C"/>
    <w:rsid w:val="00B4333B"/>
    <w:rsid w:val="00B433DE"/>
    <w:rsid w:val="00B434EB"/>
    <w:rsid w:val="00B43593"/>
    <w:rsid w:val="00B435BD"/>
    <w:rsid w:val="00B435DE"/>
    <w:rsid w:val="00B4362D"/>
    <w:rsid w:val="00B43687"/>
    <w:rsid w:val="00B4371D"/>
    <w:rsid w:val="00B43738"/>
    <w:rsid w:val="00B4375A"/>
    <w:rsid w:val="00B437C4"/>
    <w:rsid w:val="00B437CC"/>
    <w:rsid w:val="00B437D7"/>
    <w:rsid w:val="00B43860"/>
    <w:rsid w:val="00B43880"/>
    <w:rsid w:val="00B438DE"/>
    <w:rsid w:val="00B43902"/>
    <w:rsid w:val="00B43919"/>
    <w:rsid w:val="00B43927"/>
    <w:rsid w:val="00B4395D"/>
    <w:rsid w:val="00B43981"/>
    <w:rsid w:val="00B43982"/>
    <w:rsid w:val="00B43A40"/>
    <w:rsid w:val="00B43A88"/>
    <w:rsid w:val="00B43A8D"/>
    <w:rsid w:val="00B43AED"/>
    <w:rsid w:val="00B43B18"/>
    <w:rsid w:val="00B43D13"/>
    <w:rsid w:val="00B43D73"/>
    <w:rsid w:val="00B43D90"/>
    <w:rsid w:val="00B43D91"/>
    <w:rsid w:val="00B43DDE"/>
    <w:rsid w:val="00B43DF5"/>
    <w:rsid w:val="00B43E1F"/>
    <w:rsid w:val="00B43E52"/>
    <w:rsid w:val="00B43E66"/>
    <w:rsid w:val="00B43F7E"/>
    <w:rsid w:val="00B43F86"/>
    <w:rsid w:val="00B43FF6"/>
    <w:rsid w:val="00B441BD"/>
    <w:rsid w:val="00B4420F"/>
    <w:rsid w:val="00B44284"/>
    <w:rsid w:val="00B44288"/>
    <w:rsid w:val="00B442D6"/>
    <w:rsid w:val="00B4446C"/>
    <w:rsid w:val="00B4448A"/>
    <w:rsid w:val="00B444B0"/>
    <w:rsid w:val="00B44577"/>
    <w:rsid w:val="00B4463C"/>
    <w:rsid w:val="00B44658"/>
    <w:rsid w:val="00B4468C"/>
    <w:rsid w:val="00B446A8"/>
    <w:rsid w:val="00B446F3"/>
    <w:rsid w:val="00B44707"/>
    <w:rsid w:val="00B4474C"/>
    <w:rsid w:val="00B44751"/>
    <w:rsid w:val="00B44786"/>
    <w:rsid w:val="00B447EE"/>
    <w:rsid w:val="00B4484E"/>
    <w:rsid w:val="00B44903"/>
    <w:rsid w:val="00B44930"/>
    <w:rsid w:val="00B4497B"/>
    <w:rsid w:val="00B449C8"/>
    <w:rsid w:val="00B449CD"/>
    <w:rsid w:val="00B44A49"/>
    <w:rsid w:val="00B44A7E"/>
    <w:rsid w:val="00B44AD6"/>
    <w:rsid w:val="00B44B4A"/>
    <w:rsid w:val="00B44C49"/>
    <w:rsid w:val="00B44C72"/>
    <w:rsid w:val="00B44CA3"/>
    <w:rsid w:val="00B44CAD"/>
    <w:rsid w:val="00B44CCF"/>
    <w:rsid w:val="00B44CFC"/>
    <w:rsid w:val="00B44D60"/>
    <w:rsid w:val="00B44D86"/>
    <w:rsid w:val="00B44D92"/>
    <w:rsid w:val="00B44D98"/>
    <w:rsid w:val="00B44DAC"/>
    <w:rsid w:val="00B44DEC"/>
    <w:rsid w:val="00B44E81"/>
    <w:rsid w:val="00B44F1D"/>
    <w:rsid w:val="00B44F2D"/>
    <w:rsid w:val="00B44FB5"/>
    <w:rsid w:val="00B4502B"/>
    <w:rsid w:val="00B4505C"/>
    <w:rsid w:val="00B4505D"/>
    <w:rsid w:val="00B4507B"/>
    <w:rsid w:val="00B450DF"/>
    <w:rsid w:val="00B450E6"/>
    <w:rsid w:val="00B450F9"/>
    <w:rsid w:val="00B45194"/>
    <w:rsid w:val="00B45222"/>
    <w:rsid w:val="00B452AD"/>
    <w:rsid w:val="00B453A8"/>
    <w:rsid w:val="00B45432"/>
    <w:rsid w:val="00B454D1"/>
    <w:rsid w:val="00B454D9"/>
    <w:rsid w:val="00B4553E"/>
    <w:rsid w:val="00B455D9"/>
    <w:rsid w:val="00B45615"/>
    <w:rsid w:val="00B456CA"/>
    <w:rsid w:val="00B456E8"/>
    <w:rsid w:val="00B457D9"/>
    <w:rsid w:val="00B457E6"/>
    <w:rsid w:val="00B457EE"/>
    <w:rsid w:val="00B4589F"/>
    <w:rsid w:val="00B458A6"/>
    <w:rsid w:val="00B458AB"/>
    <w:rsid w:val="00B458DF"/>
    <w:rsid w:val="00B458FF"/>
    <w:rsid w:val="00B459A3"/>
    <w:rsid w:val="00B459D6"/>
    <w:rsid w:val="00B459ED"/>
    <w:rsid w:val="00B459F0"/>
    <w:rsid w:val="00B45A01"/>
    <w:rsid w:val="00B45ABC"/>
    <w:rsid w:val="00B45ACA"/>
    <w:rsid w:val="00B45AE2"/>
    <w:rsid w:val="00B45AF0"/>
    <w:rsid w:val="00B45C3B"/>
    <w:rsid w:val="00B45C47"/>
    <w:rsid w:val="00B45C5B"/>
    <w:rsid w:val="00B45ED2"/>
    <w:rsid w:val="00B45F27"/>
    <w:rsid w:val="00B45F66"/>
    <w:rsid w:val="00B45F6C"/>
    <w:rsid w:val="00B46010"/>
    <w:rsid w:val="00B4602F"/>
    <w:rsid w:val="00B460A3"/>
    <w:rsid w:val="00B4610D"/>
    <w:rsid w:val="00B4612F"/>
    <w:rsid w:val="00B46144"/>
    <w:rsid w:val="00B46155"/>
    <w:rsid w:val="00B4618F"/>
    <w:rsid w:val="00B462C4"/>
    <w:rsid w:val="00B4630F"/>
    <w:rsid w:val="00B4637C"/>
    <w:rsid w:val="00B46430"/>
    <w:rsid w:val="00B4646B"/>
    <w:rsid w:val="00B4647F"/>
    <w:rsid w:val="00B464C5"/>
    <w:rsid w:val="00B4650F"/>
    <w:rsid w:val="00B466C2"/>
    <w:rsid w:val="00B4671D"/>
    <w:rsid w:val="00B46730"/>
    <w:rsid w:val="00B4673D"/>
    <w:rsid w:val="00B46755"/>
    <w:rsid w:val="00B46867"/>
    <w:rsid w:val="00B468B6"/>
    <w:rsid w:val="00B468C5"/>
    <w:rsid w:val="00B46959"/>
    <w:rsid w:val="00B4696C"/>
    <w:rsid w:val="00B4699C"/>
    <w:rsid w:val="00B469A7"/>
    <w:rsid w:val="00B46A68"/>
    <w:rsid w:val="00B46A85"/>
    <w:rsid w:val="00B46C06"/>
    <w:rsid w:val="00B46C4B"/>
    <w:rsid w:val="00B46C97"/>
    <w:rsid w:val="00B46CF7"/>
    <w:rsid w:val="00B46D02"/>
    <w:rsid w:val="00B46D10"/>
    <w:rsid w:val="00B46D8E"/>
    <w:rsid w:val="00B46DCF"/>
    <w:rsid w:val="00B46E13"/>
    <w:rsid w:val="00B46EA7"/>
    <w:rsid w:val="00B46EBB"/>
    <w:rsid w:val="00B46EE9"/>
    <w:rsid w:val="00B46F58"/>
    <w:rsid w:val="00B46F8E"/>
    <w:rsid w:val="00B46F91"/>
    <w:rsid w:val="00B470FA"/>
    <w:rsid w:val="00B4714B"/>
    <w:rsid w:val="00B4716B"/>
    <w:rsid w:val="00B4717B"/>
    <w:rsid w:val="00B47187"/>
    <w:rsid w:val="00B4722F"/>
    <w:rsid w:val="00B4724C"/>
    <w:rsid w:val="00B4726B"/>
    <w:rsid w:val="00B47277"/>
    <w:rsid w:val="00B47337"/>
    <w:rsid w:val="00B47384"/>
    <w:rsid w:val="00B47497"/>
    <w:rsid w:val="00B474B4"/>
    <w:rsid w:val="00B4750C"/>
    <w:rsid w:val="00B47544"/>
    <w:rsid w:val="00B47553"/>
    <w:rsid w:val="00B47578"/>
    <w:rsid w:val="00B4758F"/>
    <w:rsid w:val="00B47615"/>
    <w:rsid w:val="00B47649"/>
    <w:rsid w:val="00B47684"/>
    <w:rsid w:val="00B476B1"/>
    <w:rsid w:val="00B476B3"/>
    <w:rsid w:val="00B476C6"/>
    <w:rsid w:val="00B477AB"/>
    <w:rsid w:val="00B47853"/>
    <w:rsid w:val="00B478C8"/>
    <w:rsid w:val="00B47907"/>
    <w:rsid w:val="00B4790F"/>
    <w:rsid w:val="00B4799E"/>
    <w:rsid w:val="00B479AC"/>
    <w:rsid w:val="00B479C3"/>
    <w:rsid w:val="00B479C6"/>
    <w:rsid w:val="00B47A33"/>
    <w:rsid w:val="00B47A43"/>
    <w:rsid w:val="00B47A4D"/>
    <w:rsid w:val="00B47AFF"/>
    <w:rsid w:val="00B47CBC"/>
    <w:rsid w:val="00B47CC9"/>
    <w:rsid w:val="00B47CF4"/>
    <w:rsid w:val="00B47DA3"/>
    <w:rsid w:val="00B47E8C"/>
    <w:rsid w:val="00B47EC9"/>
    <w:rsid w:val="00B47F70"/>
    <w:rsid w:val="00B47F76"/>
    <w:rsid w:val="00B47FA9"/>
    <w:rsid w:val="00B47FAA"/>
    <w:rsid w:val="00B47FB2"/>
    <w:rsid w:val="00B4E7B7"/>
    <w:rsid w:val="00B50087"/>
    <w:rsid w:val="00B500D8"/>
    <w:rsid w:val="00B5013E"/>
    <w:rsid w:val="00B5023F"/>
    <w:rsid w:val="00B50271"/>
    <w:rsid w:val="00B50290"/>
    <w:rsid w:val="00B50332"/>
    <w:rsid w:val="00B5034A"/>
    <w:rsid w:val="00B504F1"/>
    <w:rsid w:val="00B5057C"/>
    <w:rsid w:val="00B505D2"/>
    <w:rsid w:val="00B50620"/>
    <w:rsid w:val="00B50626"/>
    <w:rsid w:val="00B5064B"/>
    <w:rsid w:val="00B50766"/>
    <w:rsid w:val="00B50768"/>
    <w:rsid w:val="00B50859"/>
    <w:rsid w:val="00B5087F"/>
    <w:rsid w:val="00B50909"/>
    <w:rsid w:val="00B509CA"/>
    <w:rsid w:val="00B50AAC"/>
    <w:rsid w:val="00B50B2F"/>
    <w:rsid w:val="00B50C0A"/>
    <w:rsid w:val="00B50C1B"/>
    <w:rsid w:val="00B50CB4"/>
    <w:rsid w:val="00B50CB7"/>
    <w:rsid w:val="00B50CD4"/>
    <w:rsid w:val="00B50CF6"/>
    <w:rsid w:val="00B50D17"/>
    <w:rsid w:val="00B50D36"/>
    <w:rsid w:val="00B50D74"/>
    <w:rsid w:val="00B50D75"/>
    <w:rsid w:val="00B50D77"/>
    <w:rsid w:val="00B50DA7"/>
    <w:rsid w:val="00B50DDA"/>
    <w:rsid w:val="00B50EFA"/>
    <w:rsid w:val="00B50F34"/>
    <w:rsid w:val="00B50F64"/>
    <w:rsid w:val="00B50F6C"/>
    <w:rsid w:val="00B51048"/>
    <w:rsid w:val="00B51233"/>
    <w:rsid w:val="00B5127B"/>
    <w:rsid w:val="00B512F2"/>
    <w:rsid w:val="00B51310"/>
    <w:rsid w:val="00B513CC"/>
    <w:rsid w:val="00B51449"/>
    <w:rsid w:val="00B51454"/>
    <w:rsid w:val="00B5146E"/>
    <w:rsid w:val="00B514C0"/>
    <w:rsid w:val="00B514F8"/>
    <w:rsid w:val="00B51563"/>
    <w:rsid w:val="00B5157F"/>
    <w:rsid w:val="00B515D4"/>
    <w:rsid w:val="00B515D9"/>
    <w:rsid w:val="00B5160C"/>
    <w:rsid w:val="00B51662"/>
    <w:rsid w:val="00B51799"/>
    <w:rsid w:val="00B517D2"/>
    <w:rsid w:val="00B5182B"/>
    <w:rsid w:val="00B518BE"/>
    <w:rsid w:val="00B518C8"/>
    <w:rsid w:val="00B518CE"/>
    <w:rsid w:val="00B51901"/>
    <w:rsid w:val="00B5191E"/>
    <w:rsid w:val="00B51929"/>
    <w:rsid w:val="00B51932"/>
    <w:rsid w:val="00B5198C"/>
    <w:rsid w:val="00B51999"/>
    <w:rsid w:val="00B519AC"/>
    <w:rsid w:val="00B51B57"/>
    <w:rsid w:val="00B51B8A"/>
    <w:rsid w:val="00B51BAF"/>
    <w:rsid w:val="00B51BD0"/>
    <w:rsid w:val="00B51C7E"/>
    <w:rsid w:val="00B51C85"/>
    <w:rsid w:val="00B51D4B"/>
    <w:rsid w:val="00B51D76"/>
    <w:rsid w:val="00B51D78"/>
    <w:rsid w:val="00B51D79"/>
    <w:rsid w:val="00B51DCB"/>
    <w:rsid w:val="00B51E9C"/>
    <w:rsid w:val="00B51EBE"/>
    <w:rsid w:val="00B51ECA"/>
    <w:rsid w:val="00B51F45"/>
    <w:rsid w:val="00B51FAA"/>
    <w:rsid w:val="00B52051"/>
    <w:rsid w:val="00B5207E"/>
    <w:rsid w:val="00B520B2"/>
    <w:rsid w:val="00B520B4"/>
    <w:rsid w:val="00B520FD"/>
    <w:rsid w:val="00B5212F"/>
    <w:rsid w:val="00B52224"/>
    <w:rsid w:val="00B5222A"/>
    <w:rsid w:val="00B522AA"/>
    <w:rsid w:val="00B523D5"/>
    <w:rsid w:val="00B52402"/>
    <w:rsid w:val="00B52437"/>
    <w:rsid w:val="00B52455"/>
    <w:rsid w:val="00B524A7"/>
    <w:rsid w:val="00B524CA"/>
    <w:rsid w:val="00B524D2"/>
    <w:rsid w:val="00B5251E"/>
    <w:rsid w:val="00B52584"/>
    <w:rsid w:val="00B525B4"/>
    <w:rsid w:val="00B525BF"/>
    <w:rsid w:val="00B525E4"/>
    <w:rsid w:val="00B5263C"/>
    <w:rsid w:val="00B52640"/>
    <w:rsid w:val="00B526FE"/>
    <w:rsid w:val="00B52713"/>
    <w:rsid w:val="00B52735"/>
    <w:rsid w:val="00B5284C"/>
    <w:rsid w:val="00B528FE"/>
    <w:rsid w:val="00B52935"/>
    <w:rsid w:val="00B52937"/>
    <w:rsid w:val="00B529A9"/>
    <w:rsid w:val="00B52A32"/>
    <w:rsid w:val="00B52A3E"/>
    <w:rsid w:val="00B52AE1"/>
    <w:rsid w:val="00B52B47"/>
    <w:rsid w:val="00B52BD7"/>
    <w:rsid w:val="00B52C25"/>
    <w:rsid w:val="00B52C97"/>
    <w:rsid w:val="00B52CF0"/>
    <w:rsid w:val="00B52CF1"/>
    <w:rsid w:val="00B52DC5"/>
    <w:rsid w:val="00B52E0D"/>
    <w:rsid w:val="00B52E50"/>
    <w:rsid w:val="00B52E87"/>
    <w:rsid w:val="00B52E95"/>
    <w:rsid w:val="00B52EFB"/>
    <w:rsid w:val="00B52F74"/>
    <w:rsid w:val="00B52F7F"/>
    <w:rsid w:val="00B52FCE"/>
    <w:rsid w:val="00B52FD1"/>
    <w:rsid w:val="00B53041"/>
    <w:rsid w:val="00B5307D"/>
    <w:rsid w:val="00B5309A"/>
    <w:rsid w:val="00B530FC"/>
    <w:rsid w:val="00B53112"/>
    <w:rsid w:val="00B53152"/>
    <w:rsid w:val="00B53159"/>
    <w:rsid w:val="00B531D3"/>
    <w:rsid w:val="00B5321D"/>
    <w:rsid w:val="00B53273"/>
    <w:rsid w:val="00B53290"/>
    <w:rsid w:val="00B532A6"/>
    <w:rsid w:val="00B5332E"/>
    <w:rsid w:val="00B53346"/>
    <w:rsid w:val="00B5338D"/>
    <w:rsid w:val="00B53395"/>
    <w:rsid w:val="00B533C1"/>
    <w:rsid w:val="00B533C6"/>
    <w:rsid w:val="00B533CA"/>
    <w:rsid w:val="00B53426"/>
    <w:rsid w:val="00B53488"/>
    <w:rsid w:val="00B534B0"/>
    <w:rsid w:val="00B53585"/>
    <w:rsid w:val="00B5361A"/>
    <w:rsid w:val="00B5370B"/>
    <w:rsid w:val="00B53724"/>
    <w:rsid w:val="00B53735"/>
    <w:rsid w:val="00B53793"/>
    <w:rsid w:val="00B537CC"/>
    <w:rsid w:val="00B5382E"/>
    <w:rsid w:val="00B538E9"/>
    <w:rsid w:val="00B538F8"/>
    <w:rsid w:val="00B539BE"/>
    <w:rsid w:val="00B539C7"/>
    <w:rsid w:val="00B53A8F"/>
    <w:rsid w:val="00B53AE3"/>
    <w:rsid w:val="00B53B0A"/>
    <w:rsid w:val="00B53B3F"/>
    <w:rsid w:val="00B53B40"/>
    <w:rsid w:val="00B53C2E"/>
    <w:rsid w:val="00B53C60"/>
    <w:rsid w:val="00B53CAF"/>
    <w:rsid w:val="00B53CD3"/>
    <w:rsid w:val="00B53DBD"/>
    <w:rsid w:val="00B53E59"/>
    <w:rsid w:val="00B53E94"/>
    <w:rsid w:val="00B53ED6"/>
    <w:rsid w:val="00B53F27"/>
    <w:rsid w:val="00B5400C"/>
    <w:rsid w:val="00B54033"/>
    <w:rsid w:val="00B54048"/>
    <w:rsid w:val="00B540A3"/>
    <w:rsid w:val="00B540B8"/>
    <w:rsid w:val="00B540C5"/>
    <w:rsid w:val="00B540C6"/>
    <w:rsid w:val="00B54119"/>
    <w:rsid w:val="00B5415D"/>
    <w:rsid w:val="00B54160"/>
    <w:rsid w:val="00B541C8"/>
    <w:rsid w:val="00B5441F"/>
    <w:rsid w:val="00B54467"/>
    <w:rsid w:val="00B5449E"/>
    <w:rsid w:val="00B544B0"/>
    <w:rsid w:val="00B544BA"/>
    <w:rsid w:val="00B5453F"/>
    <w:rsid w:val="00B54553"/>
    <w:rsid w:val="00B54565"/>
    <w:rsid w:val="00B545A6"/>
    <w:rsid w:val="00B545B4"/>
    <w:rsid w:val="00B545C5"/>
    <w:rsid w:val="00B545D8"/>
    <w:rsid w:val="00B546D3"/>
    <w:rsid w:val="00B5475E"/>
    <w:rsid w:val="00B54792"/>
    <w:rsid w:val="00B5480E"/>
    <w:rsid w:val="00B54853"/>
    <w:rsid w:val="00B54855"/>
    <w:rsid w:val="00B548E4"/>
    <w:rsid w:val="00B54AB0"/>
    <w:rsid w:val="00B54B3E"/>
    <w:rsid w:val="00B54B9D"/>
    <w:rsid w:val="00B54C23"/>
    <w:rsid w:val="00B54C87"/>
    <w:rsid w:val="00B54C8A"/>
    <w:rsid w:val="00B54D3D"/>
    <w:rsid w:val="00B54DB0"/>
    <w:rsid w:val="00B54E3A"/>
    <w:rsid w:val="00B54E80"/>
    <w:rsid w:val="00B54E87"/>
    <w:rsid w:val="00B54F1F"/>
    <w:rsid w:val="00B54F33"/>
    <w:rsid w:val="00B54FAE"/>
    <w:rsid w:val="00B54FC8"/>
    <w:rsid w:val="00B5502E"/>
    <w:rsid w:val="00B5507D"/>
    <w:rsid w:val="00B55086"/>
    <w:rsid w:val="00B5514B"/>
    <w:rsid w:val="00B551D5"/>
    <w:rsid w:val="00B5523B"/>
    <w:rsid w:val="00B55246"/>
    <w:rsid w:val="00B55254"/>
    <w:rsid w:val="00B553F4"/>
    <w:rsid w:val="00B55403"/>
    <w:rsid w:val="00B5540F"/>
    <w:rsid w:val="00B55453"/>
    <w:rsid w:val="00B55518"/>
    <w:rsid w:val="00B55601"/>
    <w:rsid w:val="00B55652"/>
    <w:rsid w:val="00B55656"/>
    <w:rsid w:val="00B5567C"/>
    <w:rsid w:val="00B55733"/>
    <w:rsid w:val="00B55757"/>
    <w:rsid w:val="00B55808"/>
    <w:rsid w:val="00B55812"/>
    <w:rsid w:val="00B55815"/>
    <w:rsid w:val="00B5582B"/>
    <w:rsid w:val="00B5585B"/>
    <w:rsid w:val="00B55873"/>
    <w:rsid w:val="00B55946"/>
    <w:rsid w:val="00B55971"/>
    <w:rsid w:val="00B55A57"/>
    <w:rsid w:val="00B55A5E"/>
    <w:rsid w:val="00B55A95"/>
    <w:rsid w:val="00B55A97"/>
    <w:rsid w:val="00B55AD8"/>
    <w:rsid w:val="00B55BAA"/>
    <w:rsid w:val="00B55BAF"/>
    <w:rsid w:val="00B55C64"/>
    <w:rsid w:val="00B55CC1"/>
    <w:rsid w:val="00B55E1A"/>
    <w:rsid w:val="00B55E3E"/>
    <w:rsid w:val="00B55E91"/>
    <w:rsid w:val="00B55FBE"/>
    <w:rsid w:val="00B56044"/>
    <w:rsid w:val="00B5604B"/>
    <w:rsid w:val="00B56058"/>
    <w:rsid w:val="00B5607C"/>
    <w:rsid w:val="00B560D3"/>
    <w:rsid w:val="00B560F1"/>
    <w:rsid w:val="00B560F2"/>
    <w:rsid w:val="00B5612B"/>
    <w:rsid w:val="00B561EE"/>
    <w:rsid w:val="00B562F4"/>
    <w:rsid w:val="00B56312"/>
    <w:rsid w:val="00B56338"/>
    <w:rsid w:val="00B563BF"/>
    <w:rsid w:val="00B563D9"/>
    <w:rsid w:val="00B56480"/>
    <w:rsid w:val="00B564EC"/>
    <w:rsid w:val="00B5652B"/>
    <w:rsid w:val="00B5656D"/>
    <w:rsid w:val="00B56604"/>
    <w:rsid w:val="00B56627"/>
    <w:rsid w:val="00B5669B"/>
    <w:rsid w:val="00B5676E"/>
    <w:rsid w:val="00B56841"/>
    <w:rsid w:val="00B568ED"/>
    <w:rsid w:val="00B5698F"/>
    <w:rsid w:val="00B569DF"/>
    <w:rsid w:val="00B56A2B"/>
    <w:rsid w:val="00B56A42"/>
    <w:rsid w:val="00B56A71"/>
    <w:rsid w:val="00B56AB8"/>
    <w:rsid w:val="00B56B2A"/>
    <w:rsid w:val="00B56B3B"/>
    <w:rsid w:val="00B56B71"/>
    <w:rsid w:val="00B56BAD"/>
    <w:rsid w:val="00B56BEB"/>
    <w:rsid w:val="00B56C08"/>
    <w:rsid w:val="00B56D51"/>
    <w:rsid w:val="00B56DC1"/>
    <w:rsid w:val="00B56E45"/>
    <w:rsid w:val="00B56EC1"/>
    <w:rsid w:val="00B56F13"/>
    <w:rsid w:val="00B56F1C"/>
    <w:rsid w:val="00B56FDE"/>
    <w:rsid w:val="00B57003"/>
    <w:rsid w:val="00B57083"/>
    <w:rsid w:val="00B57101"/>
    <w:rsid w:val="00B57131"/>
    <w:rsid w:val="00B571CF"/>
    <w:rsid w:val="00B571F2"/>
    <w:rsid w:val="00B57265"/>
    <w:rsid w:val="00B57275"/>
    <w:rsid w:val="00B572D8"/>
    <w:rsid w:val="00B57312"/>
    <w:rsid w:val="00B57338"/>
    <w:rsid w:val="00B57360"/>
    <w:rsid w:val="00B573A0"/>
    <w:rsid w:val="00B57468"/>
    <w:rsid w:val="00B574A5"/>
    <w:rsid w:val="00B574B2"/>
    <w:rsid w:val="00B574EA"/>
    <w:rsid w:val="00B5756F"/>
    <w:rsid w:val="00B57587"/>
    <w:rsid w:val="00B575A5"/>
    <w:rsid w:val="00B575FE"/>
    <w:rsid w:val="00B57628"/>
    <w:rsid w:val="00B57679"/>
    <w:rsid w:val="00B576D6"/>
    <w:rsid w:val="00B57706"/>
    <w:rsid w:val="00B577A3"/>
    <w:rsid w:val="00B577E2"/>
    <w:rsid w:val="00B577FB"/>
    <w:rsid w:val="00B57869"/>
    <w:rsid w:val="00B5786B"/>
    <w:rsid w:val="00B578A6"/>
    <w:rsid w:val="00B57927"/>
    <w:rsid w:val="00B57941"/>
    <w:rsid w:val="00B57943"/>
    <w:rsid w:val="00B57947"/>
    <w:rsid w:val="00B5799F"/>
    <w:rsid w:val="00B57A49"/>
    <w:rsid w:val="00B57ACF"/>
    <w:rsid w:val="00B57AFA"/>
    <w:rsid w:val="00B57B68"/>
    <w:rsid w:val="00B57BF6"/>
    <w:rsid w:val="00B57C1F"/>
    <w:rsid w:val="00B57C20"/>
    <w:rsid w:val="00B57D04"/>
    <w:rsid w:val="00B57D31"/>
    <w:rsid w:val="00B57D34"/>
    <w:rsid w:val="00B57D99"/>
    <w:rsid w:val="00B57DC6"/>
    <w:rsid w:val="00B57DE7"/>
    <w:rsid w:val="00B57DFF"/>
    <w:rsid w:val="00B57E10"/>
    <w:rsid w:val="00B57E86"/>
    <w:rsid w:val="00B57F01"/>
    <w:rsid w:val="00B57F39"/>
    <w:rsid w:val="00B57F52"/>
    <w:rsid w:val="00B57F69"/>
    <w:rsid w:val="00B57F86"/>
    <w:rsid w:val="00B57F88"/>
    <w:rsid w:val="00B57FE2"/>
    <w:rsid w:val="00B5BF38"/>
    <w:rsid w:val="00B5C989"/>
    <w:rsid w:val="00B5EC3A"/>
    <w:rsid w:val="00B60082"/>
    <w:rsid w:val="00B60162"/>
    <w:rsid w:val="00B60181"/>
    <w:rsid w:val="00B601B3"/>
    <w:rsid w:val="00B601D6"/>
    <w:rsid w:val="00B601E8"/>
    <w:rsid w:val="00B60236"/>
    <w:rsid w:val="00B603AA"/>
    <w:rsid w:val="00B603B4"/>
    <w:rsid w:val="00B60465"/>
    <w:rsid w:val="00B6046D"/>
    <w:rsid w:val="00B60484"/>
    <w:rsid w:val="00B6059E"/>
    <w:rsid w:val="00B605BB"/>
    <w:rsid w:val="00B605C2"/>
    <w:rsid w:val="00B605D3"/>
    <w:rsid w:val="00B6060A"/>
    <w:rsid w:val="00B60611"/>
    <w:rsid w:val="00B6064C"/>
    <w:rsid w:val="00B60691"/>
    <w:rsid w:val="00B6075E"/>
    <w:rsid w:val="00B607B4"/>
    <w:rsid w:val="00B607BA"/>
    <w:rsid w:val="00B607D2"/>
    <w:rsid w:val="00B6093D"/>
    <w:rsid w:val="00B60979"/>
    <w:rsid w:val="00B609CC"/>
    <w:rsid w:val="00B60A30"/>
    <w:rsid w:val="00B60A6F"/>
    <w:rsid w:val="00B60A86"/>
    <w:rsid w:val="00B60B13"/>
    <w:rsid w:val="00B60B31"/>
    <w:rsid w:val="00B60B4C"/>
    <w:rsid w:val="00B60B8F"/>
    <w:rsid w:val="00B60BAA"/>
    <w:rsid w:val="00B60BDA"/>
    <w:rsid w:val="00B60C23"/>
    <w:rsid w:val="00B60C43"/>
    <w:rsid w:val="00B60C76"/>
    <w:rsid w:val="00B60CD3"/>
    <w:rsid w:val="00B60D02"/>
    <w:rsid w:val="00B60D14"/>
    <w:rsid w:val="00B60D32"/>
    <w:rsid w:val="00B60D7B"/>
    <w:rsid w:val="00B60D9C"/>
    <w:rsid w:val="00B60DB9"/>
    <w:rsid w:val="00B60DC4"/>
    <w:rsid w:val="00B60EA1"/>
    <w:rsid w:val="00B60EB1"/>
    <w:rsid w:val="00B60F36"/>
    <w:rsid w:val="00B60F3D"/>
    <w:rsid w:val="00B60F69"/>
    <w:rsid w:val="00B60FE7"/>
    <w:rsid w:val="00B60FF8"/>
    <w:rsid w:val="00B61051"/>
    <w:rsid w:val="00B6109A"/>
    <w:rsid w:val="00B6110C"/>
    <w:rsid w:val="00B61121"/>
    <w:rsid w:val="00B61296"/>
    <w:rsid w:val="00B612C8"/>
    <w:rsid w:val="00B612E2"/>
    <w:rsid w:val="00B613D1"/>
    <w:rsid w:val="00B61449"/>
    <w:rsid w:val="00B61451"/>
    <w:rsid w:val="00B6146E"/>
    <w:rsid w:val="00B614F2"/>
    <w:rsid w:val="00B61566"/>
    <w:rsid w:val="00B615B9"/>
    <w:rsid w:val="00B615E1"/>
    <w:rsid w:val="00B615E8"/>
    <w:rsid w:val="00B6171C"/>
    <w:rsid w:val="00B61740"/>
    <w:rsid w:val="00B61920"/>
    <w:rsid w:val="00B61957"/>
    <w:rsid w:val="00B61993"/>
    <w:rsid w:val="00B61A86"/>
    <w:rsid w:val="00B61AD7"/>
    <w:rsid w:val="00B61B46"/>
    <w:rsid w:val="00B61B99"/>
    <w:rsid w:val="00B61BFD"/>
    <w:rsid w:val="00B61C02"/>
    <w:rsid w:val="00B61C54"/>
    <w:rsid w:val="00B61D63"/>
    <w:rsid w:val="00B61E3A"/>
    <w:rsid w:val="00B61E57"/>
    <w:rsid w:val="00B61E7E"/>
    <w:rsid w:val="00B61F09"/>
    <w:rsid w:val="00B61F21"/>
    <w:rsid w:val="00B61FA6"/>
    <w:rsid w:val="00B6202C"/>
    <w:rsid w:val="00B62047"/>
    <w:rsid w:val="00B62055"/>
    <w:rsid w:val="00B620CE"/>
    <w:rsid w:val="00B620E1"/>
    <w:rsid w:val="00B6215D"/>
    <w:rsid w:val="00B6217B"/>
    <w:rsid w:val="00B62182"/>
    <w:rsid w:val="00B62193"/>
    <w:rsid w:val="00B621CB"/>
    <w:rsid w:val="00B6220C"/>
    <w:rsid w:val="00B622DC"/>
    <w:rsid w:val="00B62382"/>
    <w:rsid w:val="00B623F2"/>
    <w:rsid w:val="00B62415"/>
    <w:rsid w:val="00B624B9"/>
    <w:rsid w:val="00B624DF"/>
    <w:rsid w:val="00B6253E"/>
    <w:rsid w:val="00B625E9"/>
    <w:rsid w:val="00B625F5"/>
    <w:rsid w:val="00B6278A"/>
    <w:rsid w:val="00B6286E"/>
    <w:rsid w:val="00B62882"/>
    <w:rsid w:val="00B62896"/>
    <w:rsid w:val="00B629C3"/>
    <w:rsid w:val="00B62A21"/>
    <w:rsid w:val="00B62A6B"/>
    <w:rsid w:val="00B62B8F"/>
    <w:rsid w:val="00B62BA6"/>
    <w:rsid w:val="00B62C13"/>
    <w:rsid w:val="00B62C19"/>
    <w:rsid w:val="00B62C8A"/>
    <w:rsid w:val="00B62CDC"/>
    <w:rsid w:val="00B62D74"/>
    <w:rsid w:val="00B62E73"/>
    <w:rsid w:val="00B62F29"/>
    <w:rsid w:val="00B62F72"/>
    <w:rsid w:val="00B62FBB"/>
    <w:rsid w:val="00B63004"/>
    <w:rsid w:val="00B6305B"/>
    <w:rsid w:val="00B63101"/>
    <w:rsid w:val="00B6312E"/>
    <w:rsid w:val="00B6319D"/>
    <w:rsid w:val="00B6329C"/>
    <w:rsid w:val="00B6332E"/>
    <w:rsid w:val="00B633B9"/>
    <w:rsid w:val="00B63408"/>
    <w:rsid w:val="00B6350A"/>
    <w:rsid w:val="00B6350F"/>
    <w:rsid w:val="00B63595"/>
    <w:rsid w:val="00B635A1"/>
    <w:rsid w:val="00B635B9"/>
    <w:rsid w:val="00B635C7"/>
    <w:rsid w:val="00B6365A"/>
    <w:rsid w:val="00B636E5"/>
    <w:rsid w:val="00B637E9"/>
    <w:rsid w:val="00B6383D"/>
    <w:rsid w:val="00B63860"/>
    <w:rsid w:val="00B63888"/>
    <w:rsid w:val="00B6390E"/>
    <w:rsid w:val="00B63934"/>
    <w:rsid w:val="00B63976"/>
    <w:rsid w:val="00B639BF"/>
    <w:rsid w:val="00B639C4"/>
    <w:rsid w:val="00B639D5"/>
    <w:rsid w:val="00B639D6"/>
    <w:rsid w:val="00B63AB9"/>
    <w:rsid w:val="00B63B16"/>
    <w:rsid w:val="00B63B52"/>
    <w:rsid w:val="00B63B93"/>
    <w:rsid w:val="00B63BCF"/>
    <w:rsid w:val="00B63C11"/>
    <w:rsid w:val="00B63C3A"/>
    <w:rsid w:val="00B63C61"/>
    <w:rsid w:val="00B63D46"/>
    <w:rsid w:val="00B63D98"/>
    <w:rsid w:val="00B63D9C"/>
    <w:rsid w:val="00B63DC5"/>
    <w:rsid w:val="00B63E1C"/>
    <w:rsid w:val="00B63E70"/>
    <w:rsid w:val="00B63E97"/>
    <w:rsid w:val="00B63E99"/>
    <w:rsid w:val="00B63EE2"/>
    <w:rsid w:val="00B63FD2"/>
    <w:rsid w:val="00B63FF1"/>
    <w:rsid w:val="00B64070"/>
    <w:rsid w:val="00B640CA"/>
    <w:rsid w:val="00B64138"/>
    <w:rsid w:val="00B64198"/>
    <w:rsid w:val="00B6427F"/>
    <w:rsid w:val="00B642A5"/>
    <w:rsid w:val="00B642AB"/>
    <w:rsid w:val="00B642C1"/>
    <w:rsid w:val="00B6435F"/>
    <w:rsid w:val="00B64381"/>
    <w:rsid w:val="00B643A9"/>
    <w:rsid w:val="00B643C2"/>
    <w:rsid w:val="00B643E3"/>
    <w:rsid w:val="00B64537"/>
    <w:rsid w:val="00B64609"/>
    <w:rsid w:val="00B64651"/>
    <w:rsid w:val="00B6466A"/>
    <w:rsid w:val="00B6468F"/>
    <w:rsid w:val="00B6471E"/>
    <w:rsid w:val="00B64723"/>
    <w:rsid w:val="00B6477D"/>
    <w:rsid w:val="00B6478B"/>
    <w:rsid w:val="00B64799"/>
    <w:rsid w:val="00B647C3"/>
    <w:rsid w:val="00B64849"/>
    <w:rsid w:val="00B64892"/>
    <w:rsid w:val="00B6489D"/>
    <w:rsid w:val="00B6489E"/>
    <w:rsid w:val="00B64B14"/>
    <w:rsid w:val="00B64B2E"/>
    <w:rsid w:val="00B64B90"/>
    <w:rsid w:val="00B64BA3"/>
    <w:rsid w:val="00B64BEE"/>
    <w:rsid w:val="00B64C1A"/>
    <w:rsid w:val="00B64C57"/>
    <w:rsid w:val="00B64C98"/>
    <w:rsid w:val="00B64CD7"/>
    <w:rsid w:val="00B64D9E"/>
    <w:rsid w:val="00B64E52"/>
    <w:rsid w:val="00B64E66"/>
    <w:rsid w:val="00B64F5D"/>
    <w:rsid w:val="00B64F91"/>
    <w:rsid w:val="00B64FC4"/>
    <w:rsid w:val="00B64FD1"/>
    <w:rsid w:val="00B64FF0"/>
    <w:rsid w:val="00B65010"/>
    <w:rsid w:val="00B650A5"/>
    <w:rsid w:val="00B6512F"/>
    <w:rsid w:val="00B6517D"/>
    <w:rsid w:val="00B651C0"/>
    <w:rsid w:val="00B65278"/>
    <w:rsid w:val="00B652ED"/>
    <w:rsid w:val="00B65372"/>
    <w:rsid w:val="00B653B2"/>
    <w:rsid w:val="00B653FA"/>
    <w:rsid w:val="00B65437"/>
    <w:rsid w:val="00B65470"/>
    <w:rsid w:val="00B6548A"/>
    <w:rsid w:val="00B65513"/>
    <w:rsid w:val="00B65541"/>
    <w:rsid w:val="00B65607"/>
    <w:rsid w:val="00B65620"/>
    <w:rsid w:val="00B65661"/>
    <w:rsid w:val="00B656CA"/>
    <w:rsid w:val="00B656DD"/>
    <w:rsid w:val="00B656F4"/>
    <w:rsid w:val="00B65760"/>
    <w:rsid w:val="00B657F8"/>
    <w:rsid w:val="00B6583E"/>
    <w:rsid w:val="00B658CB"/>
    <w:rsid w:val="00B658CC"/>
    <w:rsid w:val="00B6593C"/>
    <w:rsid w:val="00B65B4C"/>
    <w:rsid w:val="00B65B62"/>
    <w:rsid w:val="00B65B66"/>
    <w:rsid w:val="00B65B70"/>
    <w:rsid w:val="00B65CC9"/>
    <w:rsid w:val="00B65D2E"/>
    <w:rsid w:val="00B65D47"/>
    <w:rsid w:val="00B65DAA"/>
    <w:rsid w:val="00B65DE8"/>
    <w:rsid w:val="00B65EC0"/>
    <w:rsid w:val="00B65F9A"/>
    <w:rsid w:val="00B65FE7"/>
    <w:rsid w:val="00B66048"/>
    <w:rsid w:val="00B66057"/>
    <w:rsid w:val="00B660A9"/>
    <w:rsid w:val="00B6626A"/>
    <w:rsid w:val="00B662C7"/>
    <w:rsid w:val="00B66377"/>
    <w:rsid w:val="00B66384"/>
    <w:rsid w:val="00B663AF"/>
    <w:rsid w:val="00B66405"/>
    <w:rsid w:val="00B6640D"/>
    <w:rsid w:val="00B664CD"/>
    <w:rsid w:val="00B664EB"/>
    <w:rsid w:val="00B664F4"/>
    <w:rsid w:val="00B6655B"/>
    <w:rsid w:val="00B66584"/>
    <w:rsid w:val="00B665D6"/>
    <w:rsid w:val="00B665DA"/>
    <w:rsid w:val="00B66640"/>
    <w:rsid w:val="00B6667B"/>
    <w:rsid w:val="00B66798"/>
    <w:rsid w:val="00B667A4"/>
    <w:rsid w:val="00B668E3"/>
    <w:rsid w:val="00B66A79"/>
    <w:rsid w:val="00B66A7C"/>
    <w:rsid w:val="00B66ACF"/>
    <w:rsid w:val="00B66B06"/>
    <w:rsid w:val="00B66B09"/>
    <w:rsid w:val="00B66B7A"/>
    <w:rsid w:val="00B66B81"/>
    <w:rsid w:val="00B66BB4"/>
    <w:rsid w:val="00B66C0B"/>
    <w:rsid w:val="00B66CEB"/>
    <w:rsid w:val="00B66CFB"/>
    <w:rsid w:val="00B66D1D"/>
    <w:rsid w:val="00B66D23"/>
    <w:rsid w:val="00B66D85"/>
    <w:rsid w:val="00B66DC9"/>
    <w:rsid w:val="00B66E60"/>
    <w:rsid w:val="00B66EBD"/>
    <w:rsid w:val="00B66EE4"/>
    <w:rsid w:val="00B66EFD"/>
    <w:rsid w:val="00B66FBF"/>
    <w:rsid w:val="00B6705B"/>
    <w:rsid w:val="00B6705E"/>
    <w:rsid w:val="00B6708C"/>
    <w:rsid w:val="00B67162"/>
    <w:rsid w:val="00B67191"/>
    <w:rsid w:val="00B67192"/>
    <w:rsid w:val="00B67274"/>
    <w:rsid w:val="00B67292"/>
    <w:rsid w:val="00B672C3"/>
    <w:rsid w:val="00B672D9"/>
    <w:rsid w:val="00B672FE"/>
    <w:rsid w:val="00B67330"/>
    <w:rsid w:val="00B67358"/>
    <w:rsid w:val="00B673D9"/>
    <w:rsid w:val="00B67413"/>
    <w:rsid w:val="00B6748C"/>
    <w:rsid w:val="00B674D9"/>
    <w:rsid w:val="00B6750D"/>
    <w:rsid w:val="00B67544"/>
    <w:rsid w:val="00B67573"/>
    <w:rsid w:val="00B67654"/>
    <w:rsid w:val="00B676BA"/>
    <w:rsid w:val="00B676C6"/>
    <w:rsid w:val="00B67772"/>
    <w:rsid w:val="00B67812"/>
    <w:rsid w:val="00B6789F"/>
    <w:rsid w:val="00B678AF"/>
    <w:rsid w:val="00B67911"/>
    <w:rsid w:val="00B6791F"/>
    <w:rsid w:val="00B679E6"/>
    <w:rsid w:val="00B67A7B"/>
    <w:rsid w:val="00B67C51"/>
    <w:rsid w:val="00B67C8D"/>
    <w:rsid w:val="00B67CC5"/>
    <w:rsid w:val="00B67D06"/>
    <w:rsid w:val="00B67DF3"/>
    <w:rsid w:val="00B67E30"/>
    <w:rsid w:val="00B67E8E"/>
    <w:rsid w:val="00B67EBB"/>
    <w:rsid w:val="00B67EFD"/>
    <w:rsid w:val="00B67F67"/>
    <w:rsid w:val="00B67FB9"/>
    <w:rsid w:val="00B67FE6"/>
    <w:rsid w:val="00B68440"/>
    <w:rsid w:val="00B6996F"/>
    <w:rsid w:val="00B6C975"/>
    <w:rsid w:val="00B6D5B9"/>
    <w:rsid w:val="00B7001A"/>
    <w:rsid w:val="00B700E7"/>
    <w:rsid w:val="00B700F5"/>
    <w:rsid w:val="00B70122"/>
    <w:rsid w:val="00B701D0"/>
    <w:rsid w:val="00B70290"/>
    <w:rsid w:val="00B7030A"/>
    <w:rsid w:val="00B70317"/>
    <w:rsid w:val="00B7032B"/>
    <w:rsid w:val="00B7035A"/>
    <w:rsid w:val="00B70370"/>
    <w:rsid w:val="00B703BF"/>
    <w:rsid w:val="00B703F5"/>
    <w:rsid w:val="00B7052B"/>
    <w:rsid w:val="00B7059C"/>
    <w:rsid w:val="00B705C7"/>
    <w:rsid w:val="00B70657"/>
    <w:rsid w:val="00B706C9"/>
    <w:rsid w:val="00B706CA"/>
    <w:rsid w:val="00B707C1"/>
    <w:rsid w:val="00B707D8"/>
    <w:rsid w:val="00B70803"/>
    <w:rsid w:val="00B70880"/>
    <w:rsid w:val="00B708DF"/>
    <w:rsid w:val="00B708F3"/>
    <w:rsid w:val="00B70957"/>
    <w:rsid w:val="00B70986"/>
    <w:rsid w:val="00B709B8"/>
    <w:rsid w:val="00B709BB"/>
    <w:rsid w:val="00B709D2"/>
    <w:rsid w:val="00B70A0F"/>
    <w:rsid w:val="00B70A94"/>
    <w:rsid w:val="00B70B6F"/>
    <w:rsid w:val="00B70B8D"/>
    <w:rsid w:val="00B70BBD"/>
    <w:rsid w:val="00B70BE9"/>
    <w:rsid w:val="00B70BF5"/>
    <w:rsid w:val="00B70C48"/>
    <w:rsid w:val="00B70CA2"/>
    <w:rsid w:val="00B70CA3"/>
    <w:rsid w:val="00B70D5B"/>
    <w:rsid w:val="00B70DA2"/>
    <w:rsid w:val="00B70DA3"/>
    <w:rsid w:val="00B70DDE"/>
    <w:rsid w:val="00B70DEA"/>
    <w:rsid w:val="00B70E56"/>
    <w:rsid w:val="00B70EEC"/>
    <w:rsid w:val="00B70F16"/>
    <w:rsid w:val="00B70F18"/>
    <w:rsid w:val="00B70F28"/>
    <w:rsid w:val="00B70F29"/>
    <w:rsid w:val="00B70FEB"/>
    <w:rsid w:val="00B710BF"/>
    <w:rsid w:val="00B710FD"/>
    <w:rsid w:val="00B71133"/>
    <w:rsid w:val="00B71191"/>
    <w:rsid w:val="00B71252"/>
    <w:rsid w:val="00B71337"/>
    <w:rsid w:val="00B71424"/>
    <w:rsid w:val="00B71478"/>
    <w:rsid w:val="00B71537"/>
    <w:rsid w:val="00B71577"/>
    <w:rsid w:val="00B7161F"/>
    <w:rsid w:val="00B7162F"/>
    <w:rsid w:val="00B7167C"/>
    <w:rsid w:val="00B717A9"/>
    <w:rsid w:val="00B717BF"/>
    <w:rsid w:val="00B71821"/>
    <w:rsid w:val="00B7187D"/>
    <w:rsid w:val="00B7190B"/>
    <w:rsid w:val="00B7190C"/>
    <w:rsid w:val="00B719AD"/>
    <w:rsid w:val="00B71B29"/>
    <w:rsid w:val="00B71B6B"/>
    <w:rsid w:val="00B71C3E"/>
    <w:rsid w:val="00B71C79"/>
    <w:rsid w:val="00B71D1D"/>
    <w:rsid w:val="00B71D3E"/>
    <w:rsid w:val="00B71DEB"/>
    <w:rsid w:val="00B71E13"/>
    <w:rsid w:val="00B71E28"/>
    <w:rsid w:val="00B71E51"/>
    <w:rsid w:val="00B71EB8"/>
    <w:rsid w:val="00B71F03"/>
    <w:rsid w:val="00B71F1F"/>
    <w:rsid w:val="00B71F9D"/>
    <w:rsid w:val="00B71FBF"/>
    <w:rsid w:val="00B71FFF"/>
    <w:rsid w:val="00B72038"/>
    <w:rsid w:val="00B72058"/>
    <w:rsid w:val="00B72074"/>
    <w:rsid w:val="00B720C0"/>
    <w:rsid w:val="00B72134"/>
    <w:rsid w:val="00B7217E"/>
    <w:rsid w:val="00B721FE"/>
    <w:rsid w:val="00B72245"/>
    <w:rsid w:val="00B7227D"/>
    <w:rsid w:val="00B72284"/>
    <w:rsid w:val="00B7231C"/>
    <w:rsid w:val="00B72365"/>
    <w:rsid w:val="00B7237E"/>
    <w:rsid w:val="00B72385"/>
    <w:rsid w:val="00B723AA"/>
    <w:rsid w:val="00B723B5"/>
    <w:rsid w:val="00B72467"/>
    <w:rsid w:val="00B724CB"/>
    <w:rsid w:val="00B724F9"/>
    <w:rsid w:val="00B72506"/>
    <w:rsid w:val="00B72579"/>
    <w:rsid w:val="00B7257A"/>
    <w:rsid w:val="00B72678"/>
    <w:rsid w:val="00B726F7"/>
    <w:rsid w:val="00B726F8"/>
    <w:rsid w:val="00B7271B"/>
    <w:rsid w:val="00B72836"/>
    <w:rsid w:val="00B7288A"/>
    <w:rsid w:val="00B72894"/>
    <w:rsid w:val="00B728F2"/>
    <w:rsid w:val="00B72918"/>
    <w:rsid w:val="00B72919"/>
    <w:rsid w:val="00B72959"/>
    <w:rsid w:val="00B729A0"/>
    <w:rsid w:val="00B729CD"/>
    <w:rsid w:val="00B72A05"/>
    <w:rsid w:val="00B72A49"/>
    <w:rsid w:val="00B72B60"/>
    <w:rsid w:val="00B72C2C"/>
    <w:rsid w:val="00B72C3F"/>
    <w:rsid w:val="00B72C44"/>
    <w:rsid w:val="00B72C5E"/>
    <w:rsid w:val="00B72CEF"/>
    <w:rsid w:val="00B72DA7"/>
    <w:rsid w:val="00B72E02"/>
    <w:rsid w:val="00B72EA1"/>
    <w:rsid w:val="00B72EBF"/>
    <w:rsid w:val="00B72F93"/>
    <w:rsid w:val="00B72F9A"/>
    <w:rsid w:val="00B73018"/>
    <w:rsid w:val="00B73020"/>
    <w:rsid w:val="00B7308E"/>
    <w:rsid w:val="00B730B2"/>
    <w:rsid w:val="00B730C7"/>
    <w:rsid w:val="00B73125"/>
    <w:rsid w:val="00B7327B"/>
    <w:rsid w:val="00B7340F"/>
    <w:rsid w:val="00B7356E"/>
    <w:rsid w:val="00B735A9"/>
    <w:rsid w:val="00B736BC"/>
    <w:rsid w:val="00B7370A"/>
    <w:rsid w:val="00B73773"/>
    <w:rsid w:val="00B73789"/>
    <w:rsid w:val="00B7388F"/>
    <w:rsid w:val="00B7389C"/>
    <w:rsid w:val="00B738AE"/>
    <w:rsid w:val="00B739CE"/>
    <w:rsid w:val="00B73A6B"/>
    <w:rsid w:val="00B73A6F"/>
    <w:rsid w:val="00B73B02"/>
    <w:rsid w:val="00B73B39"/>
    <w:rsid w:val="00B73B95"/>
    <w:rsid w:val="00B73BF4"/>
    <w:rsid w:val="00B73C68"/>
    <w:rsid w:val="00B73C7C"/>
    <w:rsid w:val="00B73C9F"/>
    <w:rsid w:val="00B73CD7"/>
    <w:rsid w:val="00B73CFB"/>
    <w:rsid w:val="00B73EAC"/>
    <w:rsid w:val="00B73F07"/>
    <w:rsid w:val="00B73F34"/>
    <w:rsid w:val="00B73F7C"/>
    <w:rsid w:val="00B73F9F"/>
    <w:rsid w:val="00B740BF"/>
    <w:rsid w:val="00B7411A"/>
    <w:rsid w:val="00B74171"/>
    <w:rsid w:val="00B74210"/>
    <w:rsid w:val="00B74260"/>
    <w:rsid w:val="00B742B0"/>
    <w:rsid w:val="00B742B2"/>
    <w:rsid w:val="00B74313"/>
    <w:rsid w:val="00B7433C"/>
    <w:rsid w:val="00B74377"/>
    <w:rsid w:val="00B74399"/>
    <w:rsid w:val="00B74409"/>
    <w:rsid w:val="00B74415"/>
    <w:rsid w:val="00B744A2"/>
    <w:rsid w:val="00B744A3"/>
    <w:rsid w:val="00B744CA"/>
    <w:rsid w:val="00B74529"/>
    <w:rsid w:val="00B7456D"/>
    <w:rsid w:val="00B745C9"/>
    <w:rsid w:val="00B74635"/>
    <w:rsid w:val="00B7465D"/>
    <w:rsid w:val="00B74849"/>
    <w:rsid w:val="00B748FA"/>
    <w:rsid w:val="00B74918"/>
    <w:rsid w:val="00B749B6"/>
    <w:rsid w:val="00B74AF2"/>
    <w:rsid w:val="00B74B4A"/>
    <w:rsid w:val="00B74C5D"/>
    <w:rsid w:val="00B74CB3"/>
    <w:rsid w:val="00B74CC6"/>
    <w:rsid w:val="00B74CE6"/>
    <w:rsid w:val="00B74D1F"/>
    <w:rsid w:val="00B74D2A"/>
    <w:rsid w:val="00B74D5C"/>
    <w:rsid w:val="00B74D85"/>
    <w:rsid w:val="00B74D9C"/>
    <w:rsid w:val="00B74DDC"/>
    <w:rsid w:val="00B74E38"/>
    <w:rsid w:val="00B74F07"/>
    <w:rsid w:val="00B7502A"/>
    <w:rsid w:val="00B75062"/>
    <w:rsid w:val="00B750E3"/>
    <w:rsid w:val="00B75158"/>
    <w:rsid w:val="00B7516D"/>
    <w:rsid w:val="00B751D6"/>
    <w:rsid w:val="00B7520B"/>
    <w:rsid w:val="00B75282"/>
    <w:rsid w:val="00B7529E"/>
    <w:rsid w:val="00B7533C"/>
    <w:rsid w:val="00B75398"/>
    <w:rsid w:val="00B753BE"/>
    <w:rsid w:val="00B75405"/>
    <w:rsid w:val="00B75462"/>
    <w:rsid w:val="00B75497"/>
    <w:rsid w:val="00B7549F"/>
    <w:rsid w:val="00B754A5"/>
    <w:rsid w:val="00B75513"/>
    <w:rsid w:val="00B75594"/>
    <w:rsid w:val="00B755FC"/>
    <w:rsid w:val="00B75615"/>
    <w:rsid w:val="00B75621"/>
    <w:rsid w:val="00B75644"/>
    <w:rsid w:val="00B75706"/>
    <w:rsid w:val="00B75731"/>
    <w:rsid w:val="00B75742"/>
    <w:rsid w:val="00B75749"/>
    <w:rsid w:val="00B75760"/>
    <w:rsid w:val="00B75780"/>
    <w:rsid w:val="00B757CB"/>
    <w:rsid w:val="00B75852"/>
    <w:rsid w:val="00B75875"/>
    <w:rsid w:val="00B758D8"/>
    <w:rsid w:val="00B758EC"/>
    <w:rsid w:val="00B75976"/>
    <w:rsid w:val="00B759B0"/>
    <w:rsid w:val="00B75A82"/>
    <w:rsid w:val="00B75BA1"/>
    <w:rsid w:val="00B75C49"/>
    <w:rsid w:val="00B75C6C"/>
    <w:rsid w:val="00B75D18"/>
    <w:rsid w:val="00B75E2A"/>
    <w:rsid w:val="00B75E62"/>
    <w:rsid w:val="00B75EDF"/>
    <w:rsid w:val="00B75F65"/>
    <w:rsid w:val="00B75F6F"/>
    <w:rsid w:val="00B76011"/>
    <w:rsid w:val="00B76014"/>
    <w:rsid w:val="00B760A7"/>
    <w:rsid w:val="00B760A8"/>
    <w:rsid w:val="00B76114"/>
    <w:rsid w:val="00B76154"/>
    <w:rsid w:val="00B761D2"/>
    <w:rsid w:val="00B76281"/>
    <w:rsid w:val="00B762A2"/>
    <w:rsid w:val="00B76350"/>
    <w:rsid w:val="00B763A1"/>
    <w:rsid w:val="00B763EE"/>
    <w:rsid w:val="00B7642E"/>
    <w:rsid w:val="00B76448"/>
    <w:rsid w:val="00B76458"/>
    <w:rsid w:val="00B76525"/>
    <w:rsid w:val="00B765D6"/>
    <w:rsid w:val="00B76611"/>
    <w:rsid w:val="00B76627"/>
    <w:rsid w:val="00B76694"/>
    <w:rsid w:val="00B766E1"/>
    <w:rsid w:val="00B766E4"/>
    <w:rsid w:val="00B766E9"/>
    <w:rsid w:val="00B7671E"/>
    <w:rsid w:val="00B76761"/>
    <w:rsid w:val="00B76775"/>
    <w:rsid w:val="00B767B4"/>
    <w:rsid w:val="00B76861"/>
    <w:rsid w:val="00B768FD"/>
    <w:rsid w:val="00B7690A"/>
    <w:rsid w:val="00B76929"/>
    <w:rsid w:val="00B76A2A"/>
    <w:rsid w:val="00B76AD4"/>
    <w:rsid w:val="00B76B05"/>
    <w:rsid w:val="00B76B2E"/>
    <w:rsid w:val="00B76B35"/>
    <w:rsid w:val="00B76B66"/>
    <w:rsid w:val="00B76B72"/>
    <w:rsid w:val="00B76C08"/>
    <w:rsid w:val="00B76C64"/>
    <w:rsid w:val="00B76D58"/>
    <w:rsid w:val="00B76D8B"/>
    <w:rsid w:val="00B76E0A"/>
    <w:rsid w:val="00B76EA5"/>
    <w:rsid w:val="00B76F21"/>
    <w:rsid w:val="00B76F25"/>
    <w:rsid w:val="00B76F3C"/>
    <w:rsid w:val="00B7701A"/>
    <w:rsid w:val="00B77075"/>
    <w:rsid w:val="00B77192"/>
    <w:rsid w:val="00B771D9"/>
    <w:rsid w:val="00B771E0"/>
    <w:rsid w:val="00B77210"/>
    <w:rsid w:val="00B7729A"/>
    <w:rsid w:val="00B773A9"/>
    <w:rsid w:val="00B7747D"/>
    <w:rsid w:val="00B774A1"/>
    <w:rsid w:val="00B7751D"/>
    <w:rsid w:val="00B77546"/>
    <w:rsid w:val="00B775AB"/>
    <w:rsid w:val="00B775E8"/>
    <w:rsid w:val="00B77602"/>
    <w:rsid w:val="00B7763D"/>
    <w:rsid w:val="00B7765D"/>
    <w:rsid w:val="00B7767B"/>
    <w:rsid w:val="00B776AC"/>
    <w:rsid w:val="00B776BB"/>
    <w:rsid w:val="00B776BE"/>
    <w:rsid w:val="00B776E6"/>
    <w:rsid w:val="00B7775C"/>
    <w:rsid w:val="00B7778F"/>
    <w:rsid w:val="00B7779D"/>
    <w:rsid w:val="00B7779F"/>
    <w:rsid w:val="00B777B9"/>
    <w:rsid w:val="00B77923"/>
    <w:rsid w:val="00B7795F"/>
    <w:rsid w:val="00B77A0E"/>
    <w:rsid w:val="00B77A19"/>
    <w:rsid w:val="00B77A3E"/>
    <w:rsid w:val="00B77CA9"/>
    <w:rsid w:val="00B77D04"/>
    <w:rsid w:val="00B77D32"/>
    <w:rsid w:val="00B77E8C"/>
    <w:rsid w:val="00B77F43"/>
    <w:rsid w:val="00B77F56"/>
    <w:rsid w:val="00B77F6B"/>
    <w:rsid w:val="00B77F74"/>
    <w:rsid w:val="00B77FC2"/>
    <w:rsid w:val="00B780E0"/>
    <w:rsid w:val="00B79D08"/>
    <w:rsid w:val="00B7B2EA"/>
    <w:rsid w:val="00B8011F"/>
    <w:rsid w:val="00B80194"/>
    <w:rsid w:val="00B802B4"/>
    <w:rsid w:val="00B80446"/>
    <w:rsid w:val="00B8045B"/>
    <w:rsid w:val="00B80544"/>
    <w:rsid w:val="00B8062B"/>
    <w:rsid w:val="00B806F2"/>
    <w:rsid w:val="00B80704"/>
    <w:rsid w:val="00B80721"/>
    <w:rsid w:val="00B807E9"/>
    <w:rsid w:val="00B807F8"/>
    <w:rsid w:val="00B80871"/>
    <w:rsid w:val="00B80899"/>
    <w:rsid w:val="00B808FA"/>
    <w:rsid w:val="00B80939"/>
    <w:rsid w:val="00B8098A"/>
    <w:rsid w:val="00B80A1B"/>
    <w:rsid w:val="00B80A44"/>
    <w:rsid w:val="00B80A50"/>
    <w:rsid w:val="00B80B61"/>
    <w:rsid w:val="00B80BA8"/>
    <w:rsid w:val="00B80C9B"/>
    <w:rsid w:val="00B80D4B"/>
    <w:rsid w:val="00B80D87"/>
    <w:rsid w:val="00B80DF9"/>
    <w:rsid w:val="00B80E5C"/>
    <w:rsid w:val="00B80EE5"/>
    <w:rsid w:val="00B80EEF"/>
    <w:rsid w:val="00B80F10"/>
    <w:rsid w:val="00B80FB2"/>
    <w:rsid w:val="00B80FE2"/>
    <w:rsid w:val="00B80FEB"/>
    <w:rsid w:val="00B81004"/>
    <w:rsid w:val="00B81011"/>
    <w:rsid w:val="00B81067"/>
    <w:rsid w:val="00B81216"/>
    <w:rsid w:val="00B8129C"/>
    <w:rsid w:val="00B813A7"/>
    <w:rsid w:val="00B813CE"/>
    <w:rsid w:val="00B81505"/>
    <w:rsid w:val="00B815B8"/>
    <w:rsid w:val="00B815B9"/>
    <w:rsid w:val="00B815F3"/>
    <w:rsid w:val="00B816CF"/>
    <w:rsid w:val="00B816DB"/>
    <w:rsid w:val="00B81710"/>
    <w:rsid w:val="00B8175F"/>
    <w:rsid w:val="00B8185C"/>
    <w:rsid w:val="00B818AB"/>
    <w:rsid w:val="00B818C7"/>
    <w:rsid w:val="00B8190E"/>
    <w:rsid w:val="00B81948"/>
    <w:rsid w:val="00B81955"/>
    <w:rsid w:val="00B81B05"/>
    <w:rsid w:val="00B81B24"/>
    <w:rsid w:val="00B81B87"/>
    <w:rsid w:val="00B81B94"/>
    <w:rsid w:val="00B81BD4"/>
    <w:rsid w:val="00B81C1F"/>
    <w:rsid w:val="00B81C62"/>
    <w:rsid w:val="00B81CCE"/>
    <w:rsid w:val="00B81D0F"/>
    <w:rsid w:val="00B81D20"/>
    <w:rsid w:val="00B81D81"/>
    <w:rsid w:val="00B81DF1"/>
    <w:rsid w:val="00B81E8B"/>
    <w:rsid w:val="00B81FB9"/>
    <w:rsid w:val="00B820D8"/>
    <w:rsid w:val="00B82119"/>
    <w:rsid w:val="00B82148"/>
    <w:rsid w:val="00B8214A"/>
    <w:rsid w:val="00B821C5"/>
    <w:rsid w:val="00B821D1"/>
    <w:rsid w:val="00B82252"/>
    <w:rsid w:val="00B82269"/>
    <w:rsid w:val="00B82274"/>
    <w:rsid w:val="00B822CD"/>
    <w:rsid w:val="00B822FB"/>
    <w:rsid w:val="00B82354"/>
    <w:rsid w:val="00B82468"/>
    <w:rsid w:val="00B824E3"/>
    <w:rsid w:val="00B824E4"/>
    <w:rsid w:val="00B8253F"/>
    <w:rsid w:val="00B8256B"/>
    <w:rsid w:val="00B8257F"/>
    <w:rsid w:val="00B82699"/>
    <w:rsid w:val="00B8270C"/>
    <w:rsid w:val="00B82755"/>
    <w:rsid w:val="00B82763"/>
    <w:rsid w:val="00B82781"/>
    <w:rsid w:val="00B82866"/>
    <w:rsid w:val="00B8299B"/>
    <w:rsid w:val="00B829C2"/>
    <w:rsid w:val="00B82A30"/>
    <w:rsid w:val="00B82A73"/>
    <w:rsid w:val="00B82AA1"/>
    <w:rsid w:val="00B82AD2"/>
    <w:rsid w:val="00B82BFD"/>
    <w:rsid w:val="00B82C01"/>
    <w:rsid w:val="00B82C15"/>
    <w:rsid w:val="00B82CBB"/>
    <w:rsid w:val="00B82D3A"/>
    <w:rsid w:val="00B82D4F"/>
    <w:rsid w:val="00B82DD3"/>
    <w:rsid w:val="00B82DF3"/>
    <w:rsid w:val="00B82EB8"/>
    <w:rsid w:val="00B8304E"/>
    <w:rsid w:val="00B830AF"/>
    <w:rsid w:val="00B830EA"/>
    <w:rsid w:val="00B83120"/>
    <w:rsid w:val="00B831F6"/>
    <w:rsid w:val="00B832A7"/>
    <w:rsid w:val="00B8347A"/>
    <w:rsid w:val="00B834A1"/>
    <w:rsid w:val="00B834C4"/>
    <w:rsid w:val="00B834F6"/>
    <w:rsid w:val="00B83617"/>
    <w:rsid w:val="00B83624"/>
    <w:rsid w:val="00B836CE"/>
    <w:rsid w:val="00B836DF"/>
    <w:rsid w:val="00B83752"/>
    <w:rsid w:val="00B83790"/>
    <w:rsid w:val="00B837C4"/>
    <w:rsid w:val="00B837F9"/>
    <w:rsid w:val="00B8381B"/>
    <w:rsid w:val="00B83842"/>
    <w:rsid w:val="00B8390B"/>
    <w:rsid w:val="00B83987"/>
    <w:rsid w:val="00B839AA"/>
    <w:rsid w:val="00B839AF"/>
    <w:rsid w:val="00B839C4"/>
    <w:rsid w:val="00B839F4"/>
    <w:rsid w:val="00B83A44"/>
    <w:rsid w:val="00B83A66"/>
    <w:rsid w:val="00B83A6D"/>
    <w:rsid w:val="00B83AA7"/>
    <w:rsid w:val="00B83ACE"/>
    <w:rsid w:val="00B83B28"/>
    <w:rsid w:val="00B83C06"/>
    <w:rsid w:val="00B83CA2"/>
    <w:rsid w:val="00B83D27"/>
    <w:rsid w:val="00B83D39"/>
    <w:rsid w:val="00B83D74"/>
    <w:rsid w:val="00B83D82"/>
    <w:rsid w:val="00B83DB2"/>
    <w:rsid w:val="00B83E4D"/>
    <w:rsid w:val="00B83E5E"/>
    <w:rsid w:val="00B83E9B"/>
    <w:rsid w:val="00B83F81"/>
    <w:rsid w:val="00B83F82"/>
    <w:rsid w:val="00B8400F"/>
    <w:rsid w:val="00B84010"/>
    <w:rsid w:val="00B8402A"/>
    <w:rsid w:val="00B840A8"/>
    <w:rsid w:val="00B8412B"/>
    <w:rsid w:val="00B8412F"/>
    <w:rsid w:val="00B84177"/>
    <w:rsid w:val="00B841C4"/>
    <w:rsid w:val="00B84212"/>
    <w:rsid w:val="00B8422C"/>
    <w:rsid w:val="00B84258"/>
    <w:rsid w:val="00B84282"/>
    <w:rsid w:val="00B842A6"/>
    <w:rsid w:val="00B842A7"/>
    <w:rsid w:val="00B8433E"/>
    <w:rsid w:val="00B8439C"/>
    <w:rsid w:val="00B843D6"/>
    <w:rsid w:val="00B843EA"/>
    <w:rsid w:val="00B8444C"/>
    <w:rsid w:val="00B8451B"/>
    <w:rsid w:val="00B84564"/>
    <w:rsid w:val="00B84590"/>
    <w:rsid w:val="00B84628"/>
    <w:rsid w:val="00B8471C"/>
    <w:rsid w:val="00B847A4"/>
    <w:rsid w:val="00B847E7"/>
    <w:rsid w:val="00B84826"/>
    <w:rsid w:val="00B84838"/>
    <w:rsid w:val="00B8485F"/>
    <w:rsid w:val="00B8491D"/>
    <w:rsid w:val="00B84928"/>
    <w:rsid w:val="00B8498E"/>
    <w:rsid w:val="00B849BD"/>
    <w:rsid w:val="00B849BE"/>
    <w:rsid w:val="00B84AE2"/>
    <w:rsid w:val="00B84AE8"/>
    <w:rsid w:val="00B84AF0"/>
    <w:rsid w:val="00B84B4B"/>
    <w:rsid w:val="00B84B59"/>
    <w:rsid w:val="00B84B7C"/>
    <w:rsid w:val="00B84B91"/>
    <w:rsid w:val="00B84C2F"/>
    <w:rsid w:val="00B84C40"/>
    <w:rsid w:val="00B84C71"/>
    <w:rsid w:val="00B84C9E"/>
    <w:rsid w:val="00B84D16"/>
    <w:rsid w:val="00B84D1A"/>
    <w:rsid w:val="00B84E0C"/>
    <w:rsid w:val="00B84EDA"/>
    <w:rsid w:val="00B84F2A"/>
    <w:rsid w:val="00B84F7D"/>
    <w:rsid w:val="00B84FF4"/>
    <w:rsid w:val="00B85014"/>
    <w:rsid w:val="00B85089"/>
    <w:rsid w:val="00B85171"/>
    <w:rsid w:val="00B8517C"/>
    <w:rsid w:val="00B851F3"/>
    <w:rsid w:val="00B8521F"/>
    <w:rsid w:val="00B852BC"/>
    <w:rsid w:val="00B852EB"/>
    <w:rsid w:val="00B85403"/>
    <w:rsid w:val="00B8541D"/>
    <w:rsid w:val="00B85530"/>
    <w:rsid w:val="00B85593"/>
    <w:rsid w:val="00B855CE"/>
    <w:rsid w:val="00B85682"/>
    <w:rsid w:val="00B8569B"/>
    <w:rsid w:val="00B8571E"/>
    <w:rsid w:val="00B8576C"/>
    <w:rsid w:val="00B85785"/>
    <w:rsid w:val="00B8582E"/>
    <w:rsid w:val="00B858AA"/>
    <w:rsid w:val="00B85922"/>
    <w:rsid w:val="00B85933"/>
    <w:rsid w:val="00B85976"/>
    <w:rsid w:val="00B859FC"/>
    <w:rsid w:val="00B85A16"/>
    <w:rsid w:val="00B85A7F"/>
    <w:rsid w:val="00B85AD9"/>
    <w:rsid w:val="00B85B12"/>
    <w:rsid w:val="00B85C1B"/>
    <w:rsid w:val="00B85C58"/>
    <w:rsid w:val="00B85C64"/>
    <w:rsid w:val="00B85C70"/>
    <w:rsid w:val="00B85C94"/>
    <w:rsid w:val="00B85E40"/>
    <w:rsid w:val="00B85E5C"/>
    <w:rsid w:val="00B85E68"/>
    <w:rsid w:val="00B85F0B"/>
    <w:rsid w:val="00B86035"/>
    <w:rsid w:val="00B860ED"/>
    <w:rsid w:val="00B86105"/>
    <w:rsid w:val="00B86117"/>
    <w:rsid w:val="00B861D5"/>
    <w:rsid w:val="00B861F6"/>
    <w:rsid w:val="00B8626C"/>
    <w:rsid w:val="00B86395"/>
    <w:rsid w:val="00B863A5"/>
    <w:rsid w:val="00B86491"/>
    <w:rsid w:val="00B86584"/>
    <w:rsid w:val="00B86593"/>
    <w:rsid w:val="00B865D6"/>
    <w:rsid w:val="00B86633"/>
    <w:rsid w:val="00B867F5"/>
    <w:rsid w:val="00B8681C"/>
    <w:rsid w:val="00B86884"/>
    <w:rsid w:val="00B868CD"/>
    <w:rsid w:val="00B868DC"/>
    <w:rsid w:val="00B869B4"/>
    <w:rsid w:val="00B86AA8"/>
    <w:rsid w:val="00B86AB5"/>
    <w:rsid w:val="00B86B36"/>
    <w:rsid w:val="00B86B75"/>
    <w:rsid w:val="00B86B81"/>
    <w:rsid w:val="00B86B97"/>
    <w:rsid w:val="00B86C1D"/>
    <w:rsid w:val="00B86D5A"/>
    <w:rsid w:val="00B86DB3"/>
    <w:rsid w:val="00B86E2D"/>
    <w:rsid w:val="00B86EDB"/>
    <w:rsid w:val="00B86F42"/>
    <w:rsid w:val="00B86F72"/>
    <w:rsid w:val="00B86FBF"/>
    <w:rsid w:val="00B8704E"/>
    <w:rsid w:val="00B8707A"/>
    <w:rsid w:val="00B8718B"/>
    <w:rsid w:val="00B871BE"/>
    <w:rsid w:val="00B871DE"/>
    <w:rsid w:val="00B8720B"/>
    <w:rsid w:val="00B872E0"/>
    <w:rsid w:val="00B872FE"/>
    <w:rsid w:val="00B87308"/>
    <w:rsid w:val="00B87388"/>
    <w:rsid w:val="00B87390"/>
    <w:rsid w:val="00B87449"/>
    <w:rsid w:val="00B87537"/>
    <w:rsid w:val="00B87547"/>
    <w:rsid w:val="00B8754E"/>
    <w:rsid w:val="00B87558"/>
    <w:rsid w:val="00B875E5"/>
    <w:rsid w:val="00B876C0"/>
    <w:rsid w:val="00B876E0"/>
    <w:rsid w:val="00B87727"/>
    <w:rsid w:val="00B877D0"/>
    <w:rsid w:val="00B877DC"/>
    <w:rsid w:val="00B87827"/>
    <w:rsid w:val="00B8783B"/>
    <w:rsid w:val="00B8783C"/>
    <w:rsid w:val="00B878AC"/>
    <w:rsid w:val="00B878E1"/>
    <w:rsid w:val="00B8794C"/>
    <w:rsid w:val="00B8794F"/>
    <w:rsid w:val="00B87979"/>
    <w:rsid w:val="00B879CD"/>
    <w:rsid w:val="00B87A79"/>
    <w:rsid w:val="00B87A8B"/>
    <w:rsid w:val="00B87AB0"/>
    <w:rsid w:val="00B87B3A"/>
    <w:rsid w:val="00B87B5A"/>
    <w:rsid w:val="00B87B7F"/>
    <w:rsid w:val="00B87B8E"/>
    <w:rsid w:val="00B87CD3"/>
    <w:rsid w:val="00B87DA2"/>
    <w:rsid w:val="00B87DAE"/>
    <w:rsid w:val="00B87E08"/>
    <w:rsid w:val="00B87ED1"/>
    <w:rsid w:val="00B87ED5"/>
    <w:rsid w:val="00B87FC2"/>
    <w:rsid w:val="00B90066"/>
    <w:rsid w:val="00B9008E"/>
    <w:rsid w:val="00B900C1"/>
    <w:rsid w:val="00B900F4"/>
    <w:rsid w:val="00B901A8"/>
    <w:rsid w:val="00B901CD"/>
    <w:rsid w:val="00B9023B"/>
    <w:rsid w:val="00B9029D"/>
    <w:rsid w:val="00B902D9"/>
    <w:rsid w:val="00B903DB"/>
    <w:rsid w:val="00B903E7"/>
    <w:rsid w:val="00B9044F"/>
    <w:rsid w:val="00B90460"/>
    <w:rsid w:val="00B90499"/>
    <w:rsid w:val="00B904E0"/>
    <w:rsid w:val="00B90506"/>
    <w:rsid w:val="00B90530"/>
    <w:rsid w:val="00B9056E"/>
    <w:rsid w:val="00B90580"/>
    <w:rsid w:val="00B905BC"/>
    <w:rsid w:val="00B90633"/>
    <w:rsid w:val="00B9063C"/>
    <w:rsid w:val="00B9066A"/>
    <w:rsid w:val="00B907DD"/>
    <w:rsid w:val="00B907EC"/>
    <w:rsid w:val="00B908BF"/>
    <w:rsid w:val="00B90915"/>
    <w:rsid w:val="00B90A41"/>
    <w:rsid w:val="00B90A98"/>
    <w:rsid w:val="00B90B30"/>
    <w:rsid w:val="00B90B82"/>
    <w:rsid w:val="00B90BCD"/>
    <w:rsid w:val="00B90BF7"/>
    <w:rsid w:val="00B90C1B"/>
    <w:rsid w:val="00B90CE0"/>
    <w:rsid w:val="00B90D3C"/>
    <w:rsid w:val="00B90D4C"/>
    <w:rsid w:val="00B90D8A"/>
    <w:rsid w:val="00B90DC7"/>
    <w:rsid w:val="00B90DF0"/>
    <w:rsid w:val="00B90ECA"/>
    <w:rsid w:val="00B90EFA"/>
    <w:rsid w:val="00B90F1A"/>
    <w:rsid w:val="00B91020"/>
    <w:rsid w:val="00B9107D"/>
    <w:rsid w:val="00B9111D"/>
    <w:rsid w:val="00B91123"/>
    <w:rsid w:val="00B91186"/>
    <w:rsid w:val="00B91198"/>
    <w:rsid w:val="00B911BA"/>
    <w:rsid w:val="00B911F4"/>
    <w:rsid w:val="00B911F6"/>
    <w:rsid w:val="00B91229"/>
    <w:rsid w:val="00B9125C"/>
    <w:rsid w:val="00B91295"/>
    <w:rsid w:val="00B912D1"/>
    <w:rsid w:val="00B912D7"/>
    <w:rsid w:val="00B9130C"/>
    <w:rsid w:val="00B91344"/>
    <w:rsid w:val="00B913BC"/>
    <w:rsid w:val="00B913EA"/>
    <w:rsid w:val="00B9144F"/>
    <w:rsid w:val="00B9145A"/>
    <w:rsid w:val="00B914C3"/>
    <w:rsid w:val="00B91538"/>
    <w:rsid w:val="00B91559"/>
    <w:rsid w:val="00B91602"/>
    <w:rsid w:val="00B91760"/>
    <w:rsid w:val="00B91761"/>
    <w:rsid w:val="00B91765"/>
    <w:rsid w:val="00B9183F"/>
    <w:rsid w:val="00B91872"/>
    <w:rsid w:val="00B91878"/>
    <w:rsid w:val="00B918E5"/>
    <w:rsid w:val="00B9192F"/>
    <w:rsid w:val="00B91991"/>
    <w:rsid w:val="00B91A34"/>
    <w:rsid w:val="00B91A41"/>
    <w:rsid w:val="00B91A43"/>
    <w:rsid w:val="00B91B33"/>
    <w:rsid w:val="00B91B78"/>
    <w:rsid w:val="00B91BBB"/>
    <w:rsid w:val="00B91C7F"/>
    <w:rsid w:val="00B91CBD"/>
    <w:rsid w:val="00B91D41"/>
    <w:rsid w:val="00B91D4E"/>
    <w:rsid w:val="00B91E10"/>
    <w:rsid w:val="00B91E6B"/>
    <w:rsid w:val="00B91F79"/>
    <w:rsid w:val="00B91F9E"/>
    <w:rsid w:val="00B92020"/>
    <w:rsid w:val="00B92025"/>
    <w:rsid w:val="00B9204E"/>
    <w:rsid w:val="00B92071"/>
    <w:rsid w:val="00B9209A"/>
    <w:rsid w:val="00B9225A"/>
    <w:rsid w:val="00B923AB"/>
    <w:rsid w:val="00B9240F"/>
    <w:rsid w:val="00B92472"/>
    <w:rsid w:val="00B924D3"/>
    <w:rsid w:val="00B924D4"/>
    <w:rsid w:val="00B92516"/>
    <w:rsid w:val="00B92528"/>
    <w:rsid w:val="00B92535"/>
    <w:rsid w:val="00B925B5"/>
    <w:rsid w:val="00B9263D"/>
    <w:rsid w:val="00B926B2"/>
    <w:rsid w:val="00B926D9"/>
    <w:rsid w:val="00B92734"/>
    <w:rsid w:val="00B927EC"/>
    <w:rsid w:val="00B92816"/>
    <w:rsid w:val="00B92864"/>
    <w:rsid w:val="00B9292B"/>
    <w:rsid w:val="00B9294D"/>
    <w:rsid w:val="00B92951"/>
    <w:rsid w:val="00B92971"/>
    <w:rsid w:val="00B92A0B"/>
    <w:rsid w:val="00B92A50"/>
    <w:rsid w:val="00B92AD6"/>
    <w:rsid w:val="00B92B83"/>
    <w:rsid w:val="00B92BCB"/>
    <w:rsid w:val="00B92C29"/>
    <w:rsid w:val="00B92C3D"/>
    <w:rsid w:val="00B92C85"/>
    <w:rsid w:val="00B92C92"/>
    <w:rsid w:val="00B92CA2"/>
    <w:rsid w:val="00B92D12"/>
    <w:rsid w:val="00B92D1A"/>
    <w:rsid w:val="00B92D1C"/>
    <w:rsid w:val="00B92D97"/>
    <w:rsid w:val="00B92E45"/>
    <w:rsid w:val="00B92E4F"/>
    <w:rsid w:val="00B92EB4"/>
    <w:rsid w:val="00B92F32"/>
    <w:rsid w:val="00B92FB9"/>
    <w:rsid w:val="00B92FE1"/>
    <w:rsid w:val="00B93036"/>
    <w:rsid w:val="00B9304A"/>
    <w:rsid w:val="00B93077"/>
    <w:rsid w:val="00B93143"/>
    <w:rsid w:val="00B93208"/>
    <w:rsid w:val="00B93222"/>
    <w:rsid w:val="00B93235"/>
    <w:rsid w:val="00B93283"/>
    <w:rsid w:val="00B932E5"/>
    <w:rsid w:val="00B9330F"/>
    <w:rsid w:val="00B933D2"/>
    <w:rsid w:val="00B9357E"/>
    <w:rsid w:val="00B9360D"/>
    <w:rsid w:val="00B93630"/>
    <w:rsid w:val="00B93674"/>
    <w:rsid w:val="00B936D0"/>
    <w:rsid w:val="00B936D8"/>
    <w:rsid w:val="00B936F6"/>
    <w:rsid w:val="00B937D7"/>
    <w:rsid w:val="00B93817"/>
    <w:rsid w:val="00B9381A"/>
    <w:rsid w:val="00B9385A"/>
    <w:rsid w:val="00B93861"/>
    <w:rsid w:val="00B938DC"/>
    <w:rsid w:val="00B938DD"/>
    <w:rsid w:val="00B939EF"/>
    <w:rsid w:val="00B93A31"/>
    <w:rsid w:val="00B93A3D"/>
    <w:rsid w:val="00B93A9E"/>
    <w:rsid w:val="00B93AA7"/>
    <w:rsid w:val="00B93AB6"/>
    <w:rsid w:val="00B93ACF"/>
    <w:rsid w:val="00B93AFA"/>
    <w:rsid w:val="00B93B3B"/>
    <w:rsid w:val="00B93C3A"/>
    <w:rsid w:val="00B93C95"/>
    <w:rsid w:val="00B93CA9"/>
    <w:rsid w:val="00B93CCE"/>
    <w:rsid w:val="00B93CF9"/>
    <w:rsid w:val="00B93D76"/>
    <w:rsid w:val="00B93DE8"/>
    <w:rsid w:val="00B93E22"/>
    <w:rsid w:val="00B93E53"/>
    <w:rsid w:val="00B93EAA"/>
    <w:rsid w:val="00B93ED6"/>
    <w:rsid w:val="00B93F29"/>
    <w:rsid w:val="00B93F8A"/>
    <w:rsid w:val="00B93FD8"/>
    <w:rsid w:val="00B93FE2"/>
    <w:rsid w:val="00B93FFF"/>
    <w:rsid w:val="00B9401F"/>
    <w:rsid w:val="00B94027"/>
    <w:rsid w:val="00B9414A"/>
    <w:rsid w:val="00B9415B"/>
    <w:rsid w:val="00B94287"/>
    <w:rsid w:val="00B942CA"/>
    <w:rsid w:val="00B9431B"/>
    <w:rsid w:val="00B94335"/>
    <w:rsid w:val="00B94365"/>
    <w:rsid w:val="00B9436C"/>
    <w:rsid w:val="00B94508"/>
    <w:rsid w:val="00B945A5"/>
    <w:rsid w:val="00B945FC"/>
    <w:rsid w:val="00B9461C"/>
    <w:rsid w:val="00B9465D"/>
    <w:rsid w:val="00B946B6"/>
    <w:rsid w:val="00B94709"/>
    <w:rsid w:val="00B9479E"/>
    <w:rsid w:val="00B947DD"/>
    <w:rsid w:val="00B9483A"/>
    <w:rsid w:val="00B9486D"/>
    <w:rsid w:val="00B94871"/>
    <w:rsid w:val="00B9491A"/>
    <w:rsid w:val="00B9497E"/>
    <w:rsid w:val="00B949B4"/>
    <w:rsid w:val="00B94A8A"/>
    <w:rsid w:val="00B94BBC"/>
    <w:rsid w:val="00B94C10"/>
    <w:rsid w:val="00B94CB5"/>
    <w:rsid w:val="00B94D8B"/>
    <w:rsid w:val="00B94D97"/>
    <w:rsid w:val="00B94F1A"/>
    <w:rsid w:val="00B94F7F"/>
    <w:rsid w:val="00B950CE"/>
    <w:rsid w:val="00B950DB"/>
    <w:rsid w:val="00B951AE"/>
    <w:rsid w:val="00B95303"/>
    <w:rsid w:val="00B953C1"/>
    <w:rsid w:val="00B953C7"/>
    <w:rsid w:val="00B953CE"/>
    <w:rsid w:val="00B954A8"/>
    <w:rsid w:val="00B95559"/>
    <w:rsid w:val="00B955AC"/>
    <w:rsid w:val="00B955CC"/>
    <w:rsid w:val="00B955EA"/>
    <w:rsid w:val="00B95644"/>
    <w:rsid w:val="00B956EA"/>
    <w:rsid w:val="00B956F7"/>
    <w:rsid w:val="00B957A8"/>
    <w:rsid w:val="00B957D4"/>
    <w:rsid w:val="00B9581F"/>
    <w:rsid w:val="00B9582D"/>
    <w:rsid w:val="00B958F6"/>
    <w:rsid w:val="00B95974"/>
    <w:rsid w:val="00B959A6"/>
    <w:rsid w:val="00B959D3"/>
    <w:rsid w:val="00B95ABD"/>
    <w:rsid w:val="00B95B08"/>
    <w:rsid w:val="00B95B7C"/>
    <w:rsid w:val="00B95BBD"/>
    <w:rsid w:val="00B95C10"/>
    <w:rsid w:val="00B95C6B"/>
    <w:rsid w:val="00B95C79"/>
    <w:rsid w:val="00B95C82"/>
    <w:rsid w:val="00B95CD2"/>
    <w:rsid w:val="00B95D13"/>
    <w:rsid w:val="00B95D32"/>
    <w:rsid w:val="00B95D60"/>
    <w:rsid w:val="00B95E4E"/>
    <w:rsid w:val="00B95E90"/>
    <w:rsid w:val="00B95EC4"/>
    <w:rsid w:val="00B95ECF"/>
    <w:rsid w:val="00B95F30"/>
    <w:rsid w:val="00B95F90"/>
    <w:rsid w:val="00B95FD5"/>
    <w:rsid w:val="00B96022"/>
    <w:rsid w:val="00B96024"/>
    <w:rsid w:val="00B9605F"/>
    <w:rsid w:val="00B96134"/>
    <w:rsid w:val="00B9614F"/>
    <w:rsid w:val="00B96191"/>
    <w:rsid w:val="00B96208"/>
    <w:rsid w:val="00B96225"/>
    <w:rsid w:val="00B9623E"/>
    <w:rsid w:val="00B962D1"/>
    <w:rsid w:val="00B962EB"/>
    <w:rsid w:val="00B963BB"/>
    <w:rsid w:val="00B9642D"/>
    <w:rsid w:val="00B9644A"/>
    <w:rsid w:val="00B965B2"/>
    <w:rsid w:val="00B96607"/>
    <w:rsid w:val="00B9662A"/>
    <w:rsid w:val="00B96641"/>
    <w:rsid w:val="00B96692"/>
    <w:rsid w:val="00B96745"/>
    <w:rsid w:val="00B96781"/>
    <w:rsid w:val="00B96806"/>
    <w:rsid w:val="00B96843"/>
    <w:rsid w:val="00B9694A"/>
    <w:rsid w:val="00B96956"/>
    <w:rsid w:val="00B96967"/>
    <w:rsid w:val="00B969ED"/>
    <w:rsid w:val="00B969EE"/>
    <w:rsid w:val="00B96A9B"/>
    <w:rsid w:val="00B96ADF"/>
    <w:rsid w:val="00B96B1C"/>
    <w:rsid w:val="00B96B1F"/>
    <w:rsid w:val="00B96BDC"/>
    <w:rsid w:val="00B96C25"/>
    <w:rsid w:val="00B96C35"/>
    <w:rsid w:val="00B96C6A"/>
    <w:rsid w:val="00B96D36"/>
    <w:rsid w:val="00B96E7F"/>
    <w:rsid w:val="00B96EED"/>
    <w:rsid w:val="00B96F83"/>
    <w:rsid w:val="00B96F91"/>
    <w:rsid w:val="00B96FBE"/>
    <w:rsid w:val="00B97031"/>
    <w:rsid w:val="00B971A8"/>
    <w:rsid w:val="00B971D6"/>
    <w:rsid w:val="00B971E3"/>
    <w:rsid w:val="00B973BF"/>
    <w:rsid w:val="00B97401"/>
    <w:rsid w:val="00B974DC"/>
    <w:rsid w:val="00B97534"/>
    <w:rsid w:val="00B97565"/>
    <w:rsid w:val="00B97582"/>
    <w:rsid w:val="00B97584"/>
    <w:rsid w:val="00B9764B"/>
    <w:rsid w:val="00B976DA"/>
    <w:rsid w:val="00B976F1"/>
    <w:rsid w:val="00B977B4"/>
    <w:rsid w:val="00B97814"/>
    <w:rsid w:val="00B97861"/>
    <w:rsid w:val="00B979A8"/>
    <w:rsid w:val="00B979FC"/>
    <w:rsid w:val="00B97A67"/>
    <w:rsid w:val="00B97AB0"/>
    <w:rsid w:val="00B97AD0"/>
    <w:rsid w:val="00B97AF5"/>
    <w:rsid w:val="00B97B2F"/>
    <w:rsid w:val="00B97B44"/>
    <w:rsid w:val="00B97B7F"/>
    <w:rsid w:val="00B97B9A"/>
    <w:rsid w:val="00B97C9A"/>
    <w:rsid w:val="00B97CA2"/>
    <w:rsid w:val="00B97DF3"/>
    <w:rsid w:val="00B97E4B"/>
    <w:rsid w:val="00B97E96"/>
    <w:rsid w:val="00B97E99"/>
    <w:rsid w:val="00B97F1F"/>
    <w:rsid w:val="00B97F69"/>
    <w:rsid w:val="00B97FBA"/>
    <w:rsid w:val="00B97FE4"/>
    <w:rsid w:val="00B97FE8"/>
    <w:rsid w:val="00B99BF3"/>
    <w:rsid w:val="00BA004E"/>
    <w:rsid w:val="00BA005B"/>
    <w:rsid w:val="00BA0063"/>
    <w:rsid w:val="00BA00F3"/>
    <w:rsid w:val="00BA0175"/>
    <w:rsid w:val="00BA01BE"/>
    <w:rsid w:val="00BA01D6"/>
    <w:rsid w:val="00BA01DF"/>
    <w:rsid w:val="00BA0208"/>
    <w:rsid w:val="00BA024D"/>
    <w:rsid w:val="00BA0255"/>
    <w:rsid w:val="00BA0258"/>
    <w:rsid w:val="00BA0348"/>
    <w:rsid w:val="00BA039A"/>
    <w:rsid w:val="00BA041D"/>
    <w:rsid w:val="00BA047E"/>
    <w:rsid w:val="00BA04C6"/>
    <w:rsid w:val="00BA0556"/>
    <w:rsid w:val="00BA05FD"/>
    <w:rsid w:val="00BA0630"/>
    <w:rsid w:val="00BA069B"/>
    <w:rsid w:val="00BA06B1"/>
    <w:rsid w:val="00BA0786"/>
    <w:rsid w:val="00BA081D"/>
    <w:rsid w:val="00BA084C"/>
    <w:rsid w:val="00BA089B"/>
    <w:rsid w:val="00BA089E"/>
    <w:rsid w:val="00BA08DA"/>
    <w:rsid w:val="00BA08F3"/>
    <w:rsid w:val="00BA0901"/>
    <w:rsid w:val="00BA09D4"/>
    <w:rsid w:val="00BA0A73"/>
    <w:rsid w:val="00BA0AFD"/>
    <w:rsid w:val="00BA0AFF"/>
    <w:rsid w:val="00BA0B27"/>
    <w:rsid w:val="00BA0B42"/>
    <w:rsid w:val="00BA0B56"/>
    <w:rsid w:val="00BA0BF3"/>
    <w:rsid w:val="00BA0CE7"/>
    <w:rsid w:val="00BA0CEB"/>
    <w:rsid w:val="00BA0D1D"/>
    <w:rsid w:val="00BA0D87"/>
    <w:rsid w:val="00BA0D8B"/>
    <w:rsid w:val="00BA0DAF"/>
    <w:rsid w:val="00BA0DC4"/>
    <w:rsid w:val="00BA0DE7"/>
    <w:rsid w:val="00BA0E0C"/>
    <w:rsid w:val="00BA0E49"/>
    <w:rsid w:val="00BA0EB5"/>
    <w:rsid w:val="00BA0EC1"/>
    <w:rsid w:val="00BA0F22"/>
    <w:rsid w:val="00BA0F3C"/>
    <w:rsid w:val="00BA0F6A"/>
    <w:rsid w:val="00BA0FC3"/>
    <w:rsid w:val="00BA0FD7"/>
    <w:rsid w:val="00BA1082"/>
    <w:rsid w:val="00BA10B1"/>
    <w:rsid w:val="00BA10FC"/>
    <w:rsid w:val="00BA115B"/>
    <w:rsid w:val="00BA11AC"/>
    <w:rsid w:val="00BA11E1"/>
    <w:rsid w:val="00BA129A"/>
    <w:rsid w:val="00BA12D7"/>
    <w:rsid w:val="00BA12F3"/>
    <w:rsid w:val="00BA1342"/>
    <w:rsid w:val="00BA13FB"/>
    <w:rsid w:val="00BA1441"/>
    <w:rsid w:val="00BA14C2"/>
    <w:rsid w:val="00BA154D"/>
    <w:rsid w:val="00BA15B8"/>
    <w:rsid w:val="00BA15D3"/>
    <w:rsid w:val="00BA15DF"/>
    <w:rsid w:val="00BA15F2"/>
    <w:rsid w:val="00BA1622"/>
    <w:rsid w:val="00BA1628"/>
    <w:rsid w:val="00BA1693"/>
    <w:rsid w:val="00BA173A"/>
    <w:rsid w:val="00BA17B2"/>
    <w:rsid w:val="00BA17CB"/>
    <w:rsid w:val="00BA17E5"/>
    <w:rsid w:val="00BA1863"/>
    <w:rsid w:val="00BA189D"/>
    <w:rsid w:val="00BA18B1"/>
    <w:rsid w:val="00BA18CA"/>
    <w:rsid w:val="00BA198D"/>
    <w:rsid w:val="00BA1990"/>
    <w:rsid w:val="00BA19A9"/>
    <w:rsid w:val="00BA19D2"/>
    <w:rsid w:val="00BA1A2D"/>
    <w:rsid w:val="00BA1AC6"/>
    <w:rsid w:val="00BA1AD5"/>
    <w:rsid w:val="00BA1B14"/>
    <w:rsid w:val="00BA1B1C"/>
    <w:rsid w:val="00BA1B58"/>
    <w:rsid w:val="00BA1C1A"/>
    <w:rsid w:val="00BA1CFC"/>
    <w:rsid w:val="00BA1DC2"/>
    <w:rsid w:val="00BA1DF2"/>
    <w:rsid w:val="00BA1DF7"/>
    <w:rsid w:val="00BA1E45"/>
    <w:rsid w:val="00BA1E89"/>
    <w:rsid w:val="00BA1E8F"/>
    <w:rsid w:val="00BA2014"/>
    <w:rsid w:val="00BA2021"/>
    <w:rsid w:val="00BA2064"/>
    <w:rsid w:val="00BA2069"/>
    <w:rsid w:val="00BA20BF"/>
    <w:rsid w:val="00BA211A"/>
    <w:rsid w:val="00BA213E"/>
    <w:rsid w:val="00BA2184"/>
    <w:rsid w:val="00BA21D4"/>
    <w:rsid w:val="00BA21E3"/>
    <w:rsid w:val="00BA227D"/>
    <w:rsid w:val="00BA229A"/>
    <w:rsid w:val="00BA22D6"/>
    <w:rsid w:val="00BA2325"/>
    <w:rsid w:val="00BA2330"/>
    <w:rsid w:val="00BA2343"/>
    <w:rsid w:val="00BA2376"/>
    <w:rsid w:val="00BA239D"/>
    <w:rsid w:val="00BA23F6"/>
    <w:rsid w:val="00BA246E"/>
    <w:rsid w:val="00BA24B8"/>
    <w:rsid w:val="00BA2590"/>
    <w:rsid w:val="00BA25BB"/>
    <w:rsid w:val="00BA25EF"/>
    <w:rsid w:val="00BA2620"/>
    <w:rsid w:val="00BA268A"/>
    <w:rsid w:val="00BA27B4"/>
    <w:rsid w:val="00BA282C"/>
    <w:rsid w:val="00BA283D"/>
    <w:rsid w:val="00BA28B5"/>
    <w:rsid w:val="00BA28E0"/>
    <w:rsid w:val="00BA28E8"/>
    <w:rsid w:val="00BA2922"/>
    <w:rsid w:val="00BA293F"/>
    <w:rsid w:val="00BA2A3D"/>
    <w:rsid w:val="00BA2A49"/>
    <w:rsid w:val="00BA2B2E"/>
    <w:rsid w:val="00BA2B4D"/>
    <w:rsid w:val="00BA2B93"/>
    <w:rsid w:val="00BA2BEE"/>
    <w:rsid w:val="00BA2C54"/>
    <w:rsid w:val="00BA2CFC"/>
    <w:rsid w:val="00BA2D97"/>
    <w:rsid w:val="00BA2DBD"/>
    <w:rsid w:val="00BA2E9A"/>
    <w:rsid w:val="00BA2EC0"/>
    <w:rsid w:val="00BA2EC1"/>
    <w:rsid w:val="00BA2F39"/>
    <w:rsid w:val="00BA30A1"/>
    <w:rsid w:val="00BA30BE"/>
    <w:rsid w:val="00BA30D2"/>
    <w:rsid w:val="00BA3147"/>
    <w:rsid w:val="00BA326C"/>
    <w:rsid w:val="00BA328B"/>
    <w:rsid w:val="00BA32AD"/>
    <w:rsid w:val="00BA32C0"/>
    <w:rsid w:val="00BA32E9"/>
    <w:rsid w:val="00BA33A8"/>
    <w:rsid w:val="00BA3422"/>
    <w:rsid w:val="00BA3495"/>
    <w:rsid w:val="00BA34D1"/>
    <w:rsid w:val="00BA34F0"/>
    <w:rsid w:val="00BA359C"/>
    <w:rsid w:val="00BA35DE"/>
    <w:rsid w:val="00BA361C"/>
    <w:rsid w:val="00BA3654"/>
    <w:rsid w:val="00BA36CE"/>
    <w:rsid w:val="00BA36DC"/>
    <w:rsid w:val="00BA36FE"/>
    <w:rsid w:val="00BA373F"/>
    <w:rsid w:val="00BA37B6"/>
    <w:rsid w:val="00BA380D"/>
    <w:rsid w:val="00BA381F"/>
    <w:rsid w:val="00BA3856"/>
    <w:rsid w:val="00BA3883"/>
    <w:rsid w:val="00BA3A78"/>
    <w:rsid w:val="00BA3AF7"/>
    <w:rsid w:val="00BA3B1C"/>
    <w:rsid w:val="00BA3BA7"/>
    <w:rsid w:val="00BA3BE6"/>
    <w:rsid w:val="00BA3BEE"/>
    <w:rsid w:val="00BA3C7F"/>
    <w:rsid w:val="00BA3C98"/>
    <w:rsid w:val="00BA3CCD"/>
    <w:rsid w:val="00BA3DF1"/>
    <w:rsid w:val="00BA3E11"/>
    <w:rsid w:val="00BA3E25"/>
    <w:rsid w:val="00BA3F25"/>
    <w:rsid w:val="00BA3F61"/>
    <w:rsid w:val="00BA4066"/>
    <w:rsid w:val="00BA40B9"/>
    <w:rsid w:val="00BA417E"/>
    <w:rsid w:val="00BA423C"/>
    <w:rsid w:val="00BA424D"/>
    <w:rsid w:val="00BA42A5"/>
    <w:rsid w:val="00BA42F9"/>
    <w:rsid w:val="00BA441A"/>
    <w:rsid w:val="00BA4443"/>
    <w:rsid w:val="00BA444B"/>
    <w:rsid w:val="00BA445B"/>
    <w:rsid w:val="00BA44C2"/>
    <w:rsid w:val="00BA44E7"/>
    <w:rsid w:val="00BA44EC"/>
    <w:rsid w:val="00BA456F"/>
    <w:rsid w:val="00BA45C3"/>
    <w:rsid w:val="00BA4624"/>
    <w:rsid w:val="00BA471C"/>
    <w:rsid w:val="00BA478F"/>
    <w:rsid w:val="00BA47AF"/>
    <w:rsid w:val="00BA47BB"/>
    <w:rsid w:val="00BA4849"/>
    <w:rsid w:val="00BA48C4"/>
    <w:rsid w:val="00BA48D4"/>
    <w:rsid w:val="00BA4A3D"/>
    <w:rsid w:val="00BA4A80"/>
    <w:rsid w:val="00BA4AD8"/>
    <w:rsid w:val="00BA4B3F"/>
    <w:rsid w:val="00BA4B8D"/>
    <w:rsid w:val="00BA4BEA"/>
    <w:rsid w:val="00BA4C51"/>
    <w:rsid w:val="00BA4CFA"/>
    <w:rsid w:val="00BA4D3B"/>
    <w:rsid w:val="00BA4D3D"/>
    <w:rsid w:val="00BA4D5E"/>
    <w:rsid w:val="00BA4D7B"/>
    <w:rsid w:val="00BA4DC8"/>
    <w:rsid w:val="00BA4DEC"/>
    <w:rsid w:val="00BA4DFE"/>
    <w:rsid w:val="00BA4F20"/>
    <w:rsid w:val="00BA4FB7"/>
    <w:rsid w:val="00BA5006"/>
    <w:rsid w:val="00BA501F"/>
    <w:rsid w:val="00BA5028"/>
    <w:rsid w:val="00BA50D9"/>
    <w:rsid w:val="00BA5109"/>
    <w:rsid w:val="00BA511A"/>
    <w:rsid w:val="00BA5190"/>
    <w:rsid w:val="00BA51A4"/>
    <w:rsid w:val="00BA51FD"/>
    <w:rsid w:val="00BA528A"/>
    <w:rsid w:val="00BA52BF"/>
    <w:rsid w:val="00BA52F7"/>
    <w:rsid w:val="00BA5303"/>
    <w:rsid w:val="00BA532F"/>
    <w:rsid w:val="00BA5383"/>
    <w:rsid w:val="00BA53D1"/>
    <w:rsid w:val="00BA53EB"/>
    <w:rsid w:val="00BA55C9"/>
    <w:rsid w:val="00BA55D6"/>
    <w:rsid w:val="00BA5629"/>
    <w:rsid w:val="00BA5694"/>
    <w:rsid w:val="00BA56CA"/>
    <w:rsid w:val="00BA56E7"/>
    <w:rsid w:val="00BA578D"/>
    <w:rsid w:val="00BA57F1"/>
    <w:rsid w:val="00BA5803"/>
    <w:rsid w:val="00BA588E"/>
    <w:rsid w:val="00BA58E8"/>
    <w:rsid w:val="00BA59E9"/>
    <w:rsid w:val="00BA5ABA"/>
    <w:rsid w:val="00BA5AE3"/>
    <w:rsid w:val="00BA5B80"/>
    <w:rsid w:val="00BA5CDC"/>
    <w:rsid w:val="00BA5DF6"/>
    <w:rsid w:val="00BA5E47"/>
    <w:rsid w:val="00BA5E80"/>
    <w:rsid w:val="00BA5E91"/>
    <w:rsid w:val="00BA5EF2"/>
    <w:rsid w:val="00BA5F35"/>
    <w:rsid w:val="00BA5F54"/>
    <w:rsid w:val="00BA60C0"/>
    <w:rsid w:val="00BA60E3"/>
    <w:rsid w:val="00BA615C"/>
    <w:rsid w:val="00BA61AB"/>
    <w:rsid w:val="00BA61CF"/>
    <w:rsid w:val="00BA6241"/>
    <w:rsid w:val="00BA6255"/>
    <w:rsid w:val="00BA6302"/>
    <w:rsid w:val="00BA6348"/>
    <w:rsid w:val="00BA6351"/>
    <w:rsid w:val="00BA63C6"/>
    <w:rsid w:val="00BA63D0"/>
    <w:rsid w:val="00BA6402"/>
    <w:rsid w:val="00BA6590"/>
    <w:rsid w:val="00BA6597"/>
    <w:rsid w:val="00BA65D1"/>
    <w:rsid w:val="00BA65D9"/>
    <w:rsid w:val="00BA6662"/>
    <w:rsid w:val="00BA66A1"/>
    <w:rsid w:val="00BA6711"/>
    <w:rsid w:val="00BA671E"/>
    <w:rsid w:val="00BA67E5"/>
    <w:rsid w:val="00BA67F3"/>
    <w:rsid w:val="00BA687A"/>
    <w:rsid w:val="00BA68E6"/>
    <w:rsid w:val="00BA691E"/>
    <w:rsid w:val="00BA6920"/>
    <w:rsid w:val="00BA696C"/>
    <w:rsid w:val="00BA6B22"/>
    <w:rsid w:val="00BA6B52"/>
    <w:rsid w:val="00BA6C27"/>
    <w:rsid w:val="00BA6CC4"/>
    <w:rsid w:val="00BA6D64"/>
    <w:rsid w:val="00BA6D6A"/>
    <w:rsid w:val="00BA6D81"/>
    <w:rsid w:val="00BA6D85"/>
    <w:rsid w:val="00BA6E2F"/>
    <w:rsid w:val="00BA6EE5"/>
    <w:rsid w:val="00BA6F63"/>
    <w:rsid w:val="00BA6F70"/>
    <w:rsid w:val="00BA7010"/>
    <w:rsid w:val="00BA704E"/>
    <w:rsid w:val="00BA7090"/>
    <w:rsid w:val="00BA70ED"/>
    <w:rsid w:val="00BA7178"/>
    <w:rsid w:val="00BA722D"/>
    <w:rsid w:val="00BA72B6"/>
    <w:rsid w:val="00BA7391"/>
    <w:rsid w:val="00BA7407"/>
    <w:rsid w:val="00BA742A"/>
    <w:rsid w:val="00BA742C"/>
    <w:rsid w:val="00BA744A"/>
    <w:rsid w:val="00BA744C"/>
    <w:rsid w:val="00BA753B"/>
    <w:rsid w:val="00BA7579"/>
    <w:rsid w:val="00BA76A7"/>
    <w:rsid w:val="00BA76D6"/>
    <w:rsid w:val="00BA772B"/>
    <w:rsid w:val="00BA7802"/>
    <w:rsid w:val="00BA7815"/>
    <w:rsid w:val="00BA7817"/>
    <w:rsid w:val="00BA784F"/>
    <w:rsid w:val="00BA7870"/>
    <w:rsid w:val="00BA7897"/>
    <w:rsid w:val="00BA792D"/>
    <w:rsid w:val="00BA793E"/>
    <w:rsid w:val="00BA79DC"/>
    <w:rsid w:val="00BA7A58"/>
    <w:rsid w:val="00BA7A89"/>
    <w:rsid w:val="00BA7AC8"/>
    <w:rsid w:val="00BA7AE4"/>
    <w:rsid w:val="00BA7B30"/>
    <w:rsid w:val="00BA7C0A"/>
    <w:rsid w:val="00BA7C36"/>
    <w:rsid w:val="00BA7CB8"/>
    <w:rsid w:val="00BA7CBD"/>
    <w:rsid w:val="00BA7CEE"/>
    <w:rsid w:val="00BA7D31"/>
    <w:rsid w:val="00BA7D91"/>
    <w:rsid w:val="00BA7DC4"/>
    <w:rsid w:val="00BA7E3A"/>
    <w:rsid w:val="00BA7E63"/>
    <w:rsid w:val="00BA7E79"/>
    <w:rsid w:val="00BA7EB0"/>
    <w:rsid w:val="00BA7F69"/>
    <w:rsid w:val="00BA7F70"/>
    <w:rsid w:val="00BA7F7E"/>
    <w:rsid w:val="00BA7FE7"/>
    <w:rsid w:val="00BAAAB4"/>
    <w:rsid w:val="00BB004B"/>
    <w:rsid w:val="00BB005F"/>
    <w:rsid w:val="00BB00E0"/>
    <w:rsid w:val="00BB0141"/>
    <w:rsid w:val="00BB0180"/>
    <w:rsid w:val="00BB0226"/>
    <w:rsid w:val="00BB024E"/>
    <w:rsid w:val="00BB0261"/>
    <w:rsid w:val="00BB027A"/>
    <w:rsid w:val="00BB0293"/>
    <w:rsid w:val="00BB02FC"/>
    <w:rsid w:val="00BB0316"/>
    <w:rsid w:val="00BB032C"/>
    <w:rsid w:val="00BB03B7"/>
    <w:rsid w:val="00BB0405"/>
    <w:rsid w:val="00BB0497"/>
    <w:rsid w:val="00BB04B6"/>
    <w:rsid w:val="00BB04E9"/>
    <w:rsid w:val="00BB051D"/>
    <w:rsid w:val="00BB0603"/>
    <w:rsid w:val="00BB0639"/>
    <w:rsid w:val="00BB064B"/>
    <w:rsid w:val="00BB06D5"/>
    <w:rsid w:val="00BB06E0"/>
    <w:rsid w:val="00BB0837"/>
    <w:rsid w:val="00BB08D8"/>
    <w:rsid w:val="00BB0950"/>
    <w:rsid w:val="00BB0953"/>
    <w:rsid w:val="00BB097F"/>
    <w:rsid w:val="00BB09DF"/>
    <w:rsid w:val="00BB09F1"/>
    <w:rsid w:val="00BB0B9A"/>
    <w:rsid w:val="00BB0BB9"/>
    <w:rsid w:val="00BB0BD2"/>
    <w:rsid w:val="00BB0C8B"/>
    <w:rsid w:val="00BB0C8D"/>
    <w:rsid w:val="00BB0D2D"/>
    <w:rsid w:val="00BB0DA2"/>
    <w:rsid w:val="00BB0E22"/>
    <w:rsid w:val="00BB0E26"/>
    <w:rsid w:val="00BB0E32"/>
    <w:rsid w:val="00BB0E4C"/>
    <w:rsid w:val="00BB0E50"/>
    <w:rsid w:val="00BB0E80"/>
    <w:rsid w:val="00BB0F01"/>
    <w:rsid w:val="00BB0F57"/>
    <w:rsid w:val="00BB1009"/>
    <w:rsid w:val="00BB10A9"/>
    <w:rsid w:val="00BB1196"/>
    <w:rsid w:val="00BB11F8"/>
    <w:rsid w:val="00BB1218"/>
    <w:rsid w:val="00BB1233"/>
    <w:rsid w:val="00BB12DF"/>
    <w:rsid w:val="00BB1386"/>
    <w:rsid w:val="00BB13E5"/>
    <w:rsid w:val="00BB141B"/>
    <w:rsid w:val="00BB143F"/>
    <w:rsid w:val="00BB1473"/>
    <w:rsid w:val="00BB14A2"/>
    <w:rsid w:val="00BB1511"/>
    <w:rsid w:val="00BB155C"/>
    <w:rsid w:val="00BB15F0"/>
    <w:rsid w:val="00BB161F"/>
    <w:rsid w:val="00BB1645"/>
    <w:rsid w:val="00BB1675"/>
    <w:rsid w:val="00BB1677"/>
    <w:rsid w:val="00BB168C"/>
    <w:rsid w:val="00BB16C0"/>
    <w:rsid w:val="00BB172B"/>
    <w:rsid w:val="00BB177D"/>
    <w:rsid w:val="00BB181A"/>
    <w:rsid w:val="00BB18FD"/>
    <w:rsid w:val="00BB191F"/>
    <w:rsid w:val="00BB197F"/>
    <w:rsid w:val="00BB19A0"/>
    <w:rsid w:val="00BB1A33"/>
    <w:rsid w:val="00BB1A5F"/>
    <w:rsid w:val="00BB1A87"/>
    <w:rsid w:val="00BB1A95"/>
    <w:rsid w:val="00BB1B40"/>
    <w:rsid w:val="00BB1BB5"/>
    <w:rsid w:val="00BB1BB6"/>
    <w:rsid w:val="00BB1BE3"/>
    <w:rsid w:val="00BB1BFA"/>
    <w:rsid w:val="00BB1C62"/>
    <w:rsid w:val="00BB1D0E"/>
    <w:rsid w:val="00BB1D71"/>
    <w:rsid w:val="00BB1E18"/>
    <w:rsid w:val="00BB1E26"/>
    <w:rsid w:val="00BB1E53"/>
    <w:rsid w:val="00BB1F13"/>
    <w:rsid w:val="00BB1F5D"/>
    <w:rsid w:val="00BB1FA9"/>
    <w:rsid w:val="00BB1FBB"/>
    <w:rsid w:val="00BB2033"/>
    <w:rsid w:val="00BB2056"/>
    <w:rsid w:val="00BB2094"/>
    <w:rsid w:val="00BB20E0"/>
    <w:rsid w:val="00BB2110"/>
    <w:rsid w:val="00BB2115"/>
    <w:rsid w:val="00BB2120"/>
    <w:rsid w:val="00BB21A0"/>
    <w:rsid w:val="00BB21AD"/>
    <w:rsid w:val="00BB21D0"/>
    <w:rsid w:val="00BB21E5"/>
    <w:rsid w:val="00BB21E8"/>
    <w:rsid w:val="00BB2235"/>
    <w:rsid w:val="00BB224F"/>
    <w:rsid w:val="00BB2263"/>
    <w:rsid w:val="00BB22A9"/>
    <w:rsid w:val="00BB22CB"/>
    <w:rsid w:val="00BB22D0"/>
    <w:rsid w:val="00BB2339"/>
    <w:rsid w:val="00BB24AA"/>
    <w:rsid w:val="00BB25E0"/>
    <w:rsid w:val="00BB2603"/>
    <w:rsid w:val="00BB2767"/>
    <w:rsid w:val="00BB277F"/>
    <w:rsid w:val="00BB27B1"/>
    <w:rsid w:val="00BB2844"/>
    <w:rsid w:val="00BB286E"/>
    <w:rsid w:val="00BB2887"/>
    <w:rsid w:val="00BB28AF"/>
    <w:rsid w:val="00BB28EF"/>
    <w:rsid w:val="00BB28FA"/>
    <w:rsid w:val="00BB29CD"/>
    <w:rsid w:val="00BB2A46"/>
    <w:rsid w:val="00BB2A52"/>
    <w:rsid w:val="00BB2A71"/>
    <w:rsid w:val="00BB2AA3"/>
    <w:rsid w:val="00BB2B68"/>
    <w:rsid w:val="00BB2BD6"/>
    <w:rsid w:val="00BB2C30"/>
    <w:rsid w:val="00BB2CB9"/>
    <w:rsid w:val="00BB2D82"/>
    <w:rsid w:val="00BB2DA9"/>
    <w:rsid w:val="00BB2DAB"/>
    <w:rsid w:val="00BB2DD2"/>
    <w:rsid w:val="00BB2DEC"/>
    <w:rsid w:val="00BB2E45"/>
    <w:rsid w:val="00BB2E56"/>
    <w:rsid w:val="00BB2E68"/>
    <w:rsid w:val="00BB2E79"/>
    <w:rsid w:val="00BB2EAF"/>
    <w:rsid w:val="00BB2F41"/>
    <w:rsid w:val="00BB2F64"/>
    <w:rsid w:val="00BB2F73"/>
    <w:rsid w:val="00BB2F9E"/>
    <w:rsid w:val="00BB2FAC"/>
    <w:rsid w:val="00BB2FF2"/>
    <w:rsid w:val="00BB2FFC"/>
    <w:rsid w:val="00BB304C"/>
    <w:rsid w:val="00BB307B"/>
    <w:rsid w:val="00BB3100"/>
    <w:rsid w:val="00BB314F"/>
    <w:rsid w:val="00BB3207"/>
    <w:rsid w:val="00BB320C"/>
    <w:rsid w:val="00BB3247"/>
    <w:rsid w:val="00BB3277"/>
    <w:rsid w:val="00BB3333"/>
    <w:rsid w:val="00BB3392"/>
    <w:rsid w:val="00BB3433"/>
    <w:rsid w:val="00BB3458"/>
    <w:rsid w:val="00BB345D"/>
    <w:rsid w:val="00BB348A"/>
    <w:rsid w:val="00BB34D3"/>
    <w:rsid w:val="00BB3589"/>
    <w:rsid w:val="00BB35AB"/>
    <w:rsid w:val="00BB35BB"/>
    <w:rsid w:val="00BB35BD"/>
    <w:rsid w:val="00BB35BE"/>
    <w:rsid w:val="00BB3655"/>
    <w:rsid w:val="00BB36F4"/>
    <w:rsid w:val="00BB3710"/>
    <w:rsid w:val="00BB371E"/>
    <w:rsid w:val="00BB3827"/>
    <w:rsid w:val="00BB3843"/>
    <w:rsid w:val="00BB38E2"/>
    <w:rsid w:val="00BB3989"/>
    <w:rsid w:val="00BB3AB9"/>
    <w:rsid w:val="00BB3AF2"/>
    <w:rsid w:val="00BB3AFB"/>
    <w:rsid w:val="00BB3B7E"/>
    <w:rsid w:val="00BB3BE8"/>
    <w:rsid w:val="00BB3BF2"/>
    <w:rsid w:val="00BB3C8B"/>
    <w:rsid w:val="00BB3CA8"/>
    <w:rsid w:val="00BB3DE1"/>
    <w:rsid w:val="00BB3EA4"/>
    <w:rsid w:val="00BB3EAD"/>
    <w:rsid w:val="00BB3F22"/>
    <w:rsid w:val="00BB3F35"/>
    <w:rsid w:val="00BB3F93"/>
    <w:rsid w:val="00BB3F9E"/>
    <w:rsid w:val="00BB4096"/>
    <w:rsid w:val="00BB411A"/>
    <w:rsid w:val="00BB414B"/>
    <w:rsid w:val="00BB4195"/>
    <w:rsid w:val="00BB42AD"/>
    <w:rsid w:val="00BB42B0"/>
    <w:rsid w:val="00BB42F8"/>
    <w:rsid w:val="00BB435C"/>
    <w:rsid w:val="00BB43D4"/>
    <w:rsid w:val="00BB4424"/>
    <w:rsid w:val="00BB4499"/>
    <w:rsid w:val="00BB449E"/>
    <w:rsid w:val="00BB44EB"/>
    <w:rsid w:val="00BB4544"/>
    <w:rsid w:val="00BB46F9"/>
    <w:rsid w:val="00BB47DC"/>
    <w:rsid w:val="00BB4835"/>
    <w:rsid w:val="00BB4876"/>
    <w:rsid w:val="00BB4946"/>
    <w:rsid w:val="00BB494E"/>
    <w:rsid w:val="00BB4960"/>
    <w:rsid w:val="00BB4967"/>
    <w:rsid w:val="00BB4976"/>
    <w:rsid w:val="00BB4981"/>
    <w:rsid w:val="00BB49A7"/>
    <w:rsid w:val="00BB4B45"/>
    <w:rsid w:val="00BB4BCB"/>
    <w:rsid w:val="00BB4C26"/>
    <w:rsid w:val="00BB4C2B"/>
    <w:rsid w:val="00BB4DAA"/>
    <w:rsid w:val="00BB4DEA"/>
    <w:rsid w:val="00BB4E56"/>
    <w:rsid w:val="00BB4E70"/>
    <w:rsid w:val="00BB4E7B"/>
    <w:rsid w:val="00BB4ECD"/>
    <w:rsid w:val="00BB4F1D"/>
    <w:rsid w:val="00BB4F6C"/>
    <w:rsid w:val="00BB4F8F"/>
    <w:rsid w:val="00BB5027"/>
    <w:rsid w:val="00BB5048"/>
    <w:rsid w:val="00BB50A4"/>
    <w:rsid w:val="00BB50FE"/>
    <w:rsid w:val="00BB510B"/>
    <w:rsid w:val="00BB521C"/>
    <w:rsid w:val="00BB525A"/>
    <w:rsid w:val="00BB52FA"/>
    <w:rsid w:val="00BB535E"/>
    <w:rsid w:val="00BB5473"/>
    <w:rsid w:val="00BB54B7"/>
    <w:rsid w:val="00BB54C7"/>
    <w:rsid w:val="00BB54F3"/>
    <w:rsid w:val="00BB555F"/>
    <w:rsid w:val="00BB5577"/>
    <w:rsid w:val="00BB5597"/>
    <w:rsid w:val="00BB55B4"/>
    <w:rsid w:val="00BB55D0"/>
    <w:rsid w:val="00BB55D8"/>
    <w:rsid w:val="00BB566B"/>
    <w:rsid w:val="00BB5679"/>
    <w:rsid w:val="00BB56C7"/>
    <w:rsid w:val="00BB57A9"/>
    <w:rsid w:val="00BB57C0"/>
    <w:rsid w:val="00BB585A"/>
    <w:rsid w:val="00BB586D"/>
    <w:rsid w:val="00BB58B1"/>
    <w:rsid w:val="00BB592C"/>
    <w:rsid w:val="00BB59E0"/>
    <w:rsid w:val="00BB5A49"/>
    <w:rsid w:val="00BB5ADB"/>
    <w:rsid w:val="00BB5B28"/>
    <w:rsid w:val="00BB5B29"/>
    <w:rsid w:val="00BB5C16"/>
    <w:rsid w:val="00BB5C5A"/>
    <w:rsid w:val="00BB5D34"/>
    <w:rsid w:val="00BB5D3B"/>
    <w:rsid w:val="00BB5D41"/>
    <w:rsid w:val="00BB5D57"/>
    <w:rsid w:val="00BB5DA9"/>
    <w:rsid w:val="00BB5E1C"/>
    <w:rsid w:val="00BB5E40"/>
    <w:rsid w:val="00BB5E46"/>
    <w:rsid w:val="00BB5EA2"/>
    <w:rsid w:val="00BB5EDF"/>
    <w:rsid w:val="00BB5F08"/>
    <w:rsid w:val="00BB5F10"/>
    <w:rsid w:val="00BB5F2F"/>
    <w:rsid w:val="00BB612C"/>
    <w:rsid w:val="00BB61F4"/>
    <w:rsid w:val="00BB620F"/>
    <w:rsid w:val="00BB632C"/>
    <w:rsid w:val="00BB63D6"/>
    <w:rsid w:val="00BB63F3"/>
    <w:rsid w:val="00BB6506"/>
    <w:rsid w:val="00BB6549"/>
    <w:rsid w:val="00BB676F"/>
    <w:rsid w:val="00BB678F"/>
    <w:rsid w:val="00BB6797"/>
    <w:rsid w:val="00BB67A2"/>
    <w:rsid w:val="00BB67A7"/>
    <w:rsid w:val="00BB67D8"/>
    <w:rsid w:val="00BB6842"/>
    <w:rsid w:val="00BB6867"/>
    <w:rsid w:val="00BB68AE"/>
    <w:rsid w:val="00BB6943"/>
    <w:rsid w:val="00BB6952"/>
    <w:rsid w:val="00BB698A"/>
    <w:rsid w:val="00BB6A07"/>
    <w:rsid w:val="00BB6A58"/>
    <w:rsid w:val="00BB6ADE"/>
    <w:rsid w:val="00BB6B3B"/>
    <w:rsid w:val="00BB6B66"/>
    <w:rsid w:val="00BB6B9F"/>
    <w:rsid w:val="00BB6DD6"/>
    <w:rsid w:val="00BB6E4C"/>
    <w:rsid w:val="00BB6E69"/>
    <w:rsid w:val="00BB6E73"/>
    <w:rsid w:val="00BB6E80"/>
    <w:rsid w:val="00BB6F00"/>
    <w:rsid w:val="00BB6F34"/>
    <w:rsid w:val="00BB6F3B"/>
    <w:rsid w:val="00BB6F49"/>
    <w:rsid w:val="00BB6F92"/>
    <w:rsid w:val="00BB6FA3"/>
    <w:rsid w:val="00BB6FD2"/>
    <w:rsid w:val="00BB700D"/>
    <w:rsid w:val="00BB7071"/>
    <w:rsid w:val="00BB7081"/>
    <w:rsid w:val="00BB70A7"/>
    <w:rsid w:val="00BB710D"/>
    <w:rsid w:val="00BB7192"/>
    <w:rsid w:val="00BB7206"/>
    <w:rsid w:val="00BB720D"/>
    <w:rsid w:val="00BB7220"/>
    <w:rsid w:val="00BB736C"/>
    <w:rsid w:val="00BB738B"/>
    <w:rsid w:val="00BB739F"/>
    <w:rsid w:val="00BB73A0"/>
    <w:rsid w:val="00BB73BA"/>
    <w:rsid w:val="00BB7434"/>
    <w:rsid w:val="00BB7436"/>
    <w:rsid w:val="00BB7564"/>
    <w:rsid w:val="00BB75F1"/>
    <w:rsid w:val="00BB76D9"/>
    <w:rsid w:val="00BB76F2"/>
    <w:rsid w:val="00BB76FC"/>
    <w:rsid w:val="00BB7796"/>
    <w:rsid w:val="00BB77F9"/>
    <w:rsid w:val="00BB7823"/>
    <w:rsid w:val="00BB783C"/>
    <w:rsid w:val="00BB789F"/>
    <w:rsid w:val="00BB7918"/>
    <w:rsid w:val="00BB795D"/>
    <w:rsid w:val="00BB79D3"/>
    <w:rsid w:val="00BB7AD0"/>
    <w:rsid w:val="00BB7AD3"/>
    <w:rsid w:val="00BB7C22"/>
    <w:rsid w:val="00BB7CAC"/>
    <w:rsid w:val="00BB7D25"/>
    <w:rsid w:val="00BB7DA5"/>
    <w:rsid w:val="00BB7DB5"/>
    <w:rsid w:val="00BB7E0B"/>
    <w:rsid w:val="00BB7E0C"/>
    <w:rsid w:val="00BB7E64"/>
    <w:rsid w:val="00BB7E88"/>
    <w:rsid w:val="00BB7E97"/>
    <w:rsid w:val="00BB7EAD"/>
    <w:rsid w:val="00BB7ED5"/>
    <w:rsid w:val="00BB7F48"/>
    <w:rsid w:val="00BB7F8D"/>
    <w:rsid w:val="00BB7FA2"/>
    <w:rsid w:val="00BBDDB0"/>
    <w:rsid w:val="00BBFA53"/>
    <w:rsid w:val="00BBFF34"/>
    <w:rsid w:val="00BC0047"/>
    <w:rsid w:val="00BC0052"/>
    <w:rsid w:val="00BC0061"/>
    <w:rsid w:val="00BC006E"/>
    <w:rsid w:val="00BC00C9"/>
    <w:rsid w:val="00BC0102"/>
    <w:rsid w:val="00BC010F"/>
    <w:rsid w:val="00BC0121"/>
    <w:rsid w:val="00BC012A"/>
    <w:rsid w:val="00BC0214"/>
    <w:rsid w:val="00BC0223"/>
    <w:rsid w:val="00BC02B1"/>
    <w:rsid w:val="00BC03DF"/>
    <w:rsid w:val="00BC03E1"/>
    <w:rsid w:val="00BC042B"/>
    <w:rsid w:val="00BC045D"/>
    <w:rsid w:val="00BC04BA"/>
    <w:rsid w:val="00BC04D5"/>
    <w:rsid w:val="00BC059F"/>
    <w:rsid w:val="00BC05B6"/>
    <w:rsid w:val="00BC05BA"/>
    <w:rsid w:val="00BC05E5"/>
    <w:rsid w:val="00BC0670"/>
    <w:rsid w:val="00BC06C0"/>
    <w:rsid w:val="00BC0732"/>
    <w:rsid w:val="00BC0750"/>
    <w:rsid w:val="00BC07A1"/>
    <w:rsid w:val="00BC0856"/>
    <w:rsid w:val="00BC096E"/>
    <w:rsid w:val="00BC0B67"/>
    <w:rsid w:val="00BC0C0C"/>
    <w:rsid w:val="00BC0C3C"/>
    <w:rsid w:val="00BC0C88"/>
    <w:rsid w:val="00BC0CD0"/>
    <w:rsid w:val="00BC0CE3"/>
    <w:rsid w:val="00BC0D33"/>
    <w:rsid w:val="00BC0D49"/>
    <w:rsid w:val="00BC0E63"/>
    <w:rsid w:val="00BC0E99"/>
    <w:rsid w:val="00BC0F52"/>
    <w:rsid w:val="00BC0FAA"/>
    <w:rsid w:val="00BC0FCF"/>
    <w:rsid w:val="00BC0FD3"/>
    <w:rsid w:val="00BC104B"/>
    <w:rsid w:val="00BC1059"/>
    <w:rsid w:val="00BC114D"/>
    <w:rsid w:val="00BC1262"/>
    <w:rsid w:val="00BC12A5"/>
    <w:rsid w:val="00BC12E3"/>
    <w:rsid w:val="00BC12EB"/>
    <w:rsid w:val="00BC1302"/>
    <w:rsid w:val="00BC1334"/>
    <w:rsid w:val="00BC1380"/>
    <w:rsid w:val="00BC13D0"/>
    <w:rsid w:val="00BC144F"/>
    <w:rsid w:val="00BC1451"/>
    <w:rsid w:val="00BC152B"/>
    <w:rsid w:val="00BC1540"/>
    <w:rsid w:val="00BC1556"/>
    <w:rsid w:val="00BC1644"/>
    <w:rsid w:val="00BC16BC"/>
    <w:rsid w:val="00BC172E"/>
    <w:rsid w:val="00BC174F"/>
    <w:rsid w:val="00BC1827"/>
    <w:rsid w:val="00BC1995"/>
    <w:rsid w:val="00BC1A1C"/>
    <w:rsid w:val="00BC1AB8"/>
    <w:rsid w:val="00BC1BB4"/>
    <w:rsid w:val="00BC1BBC"/>
    <w:rsid w:val="00BC1BEA"/>
    <w:rsid w:val="00BC1C45"/>
    <w:rsid w:val="00BC1CC7"/>
    <w:rsid w:val="00BC1CCE"/>
    <w:rsid w:val="00BC1CFB"/>
    <w:rsid w:val="00BC1D4D"/>
    <w:rsid w:val="00BC1D64"/>
    <w:rsid w:val="00BC1DEB"/>
    <w:rsid w:val="00BC1DF1"/>
    <w:rsid w:val="00BC1E50"/>
    <w:rsid w:val="00BC1FC2"/>
    <w:rsid w:val="00BC1FF9"/>
    <w:rsid w:val="00BC2049"/>
    <w:rsid w:val="00BC214F"/>
    <w:rsid w:val="00BC21B2"/>
    <w:rsid w:val="00BC21BB"/>
    <w:rsid w:val="00BC2218"/>
    <w:rsid w:val="00BC2270"/>
    <w:rsid w:val="00BC227A"/>
    <w:rsid w:val="00BC22C6"/>
    <w:rsid w:val="00BC24E1"/>
    <w:rsid w:val="00BC257A"/>
    <w:rsid w:val="00BC258D"/>
    <w:rsid w:val="00BC2703"/>
    <w:rsid w:val="00BC27AA"/>
    <w:rsid w:val="00BC27E5"/>
    <w:rsid w:val="00BC27F9"/>
    <w:rsid w:val="00BC2800"/>
    <w:rsid w:val="00BC28BF"/>
    <w:rsid w:val="00BC28F9"/>
    <w:rsid w:val="00BC28FE"/>
    <w:rsid w:val="00BC2927"/>
    <w:rsid w:val="00BC2950"/>
    <w:rsid w:val="00BC29AD"/>
    <w:rsid w:val="00BC29EA"/>
    <w:rsid w:val="00BC29ED"/>
    <w:rsid w:val="00BC2A9A"/>
    <w:rsid w:val="00BC2AB3"/>
    <w:rsid w:val="00BC2B4C"/>
    <w:rsid w:val="00BC2BF6"/>
    <w:rsid w:val="00BC2C0A"/>
    <w:rsid w:val="00BC2C7D"/>
    <w:rsid w:val="00BC2D7C"/>
    <w:rsid w:val="00BC2D9C"/>
    <w:rsid w:val="00BC2DBA"/>
    <w:rsid w:val="00BC2DDA"/>
    <w:rsid w:val="00BC2DDB"/>
    <w:rsid w:val="00BC2DDD"/>
    <w:rsid w:val="00BC2DF6"/>
    <w:rsid w:val="00BC2EB3"/>
    <w:rsid w:val="00BC2F0E"/>
    <w:rsid w:val="00BC2FD0"/>
    <w:rsid w:val="00BC3087"/>
    <w:rsid w:val="00BC3094"/>
    <w:rsid w:val="00BC30BA"/>
    <w:rsid w:val="00BC3125"/>
    <w:rsid w:val="00BC313B"/>
    <w:rsid w:val="00BC3195"/>
    <w:rsid w:val="00BC31AB"/>
    <w:rsid w:val="00BC320B"/>
    <w:rsid w:val="00BC3257"/>
    <w:rsid w:val="00BC327B"/>
    <w:rsid w:val="00BC3299"/>
    <w:rsid w:val="00BC32DE"/>
    <w:rsid w:val="00BC333D"/>
    <w:rsid w:val="00BC3346"/>
    <w:rsid w:val="00BC3406"/>
    <w:rsid w:val="00BC3437"/>
    <w:rsid w:val="00BC3514"/>
    <w:rsid w:val="00BC3527"/>
    <w:rsid w:val="00BC356F"/>
    <w:rsid w:val="00BC35A9"/>
    <w:rsid w:val="00BC35BD"/>
    <w:rsid w:val="00BC35D9"/>
    <w:rsid w:val="00BC3610"/>
    <w:rsid w:val="00BC3650"/>
    <w:rsid w:val="00BC3675"/>
    <w:rsid w:val="00BC371F"/>
    <w:rsid w:val="00BC376B"/>
    <w:rsid w:val="00BC376F"/>
    <w:rsid w:val="00BC379A"/>
    <w:rsid w:val="00BC3827"/>
    <w:rsid w:val="00BC3956"/>
    <w:rsid w:val="00BC3965"/>
    <w:rsid w:val="00BC39D4"/>
    <w:rsid w:val="00BC3A43"/>
    <w:rsid w:val="00BC3A67"/>
    <w:rsid w:val="00BC3A68"/>
    <w:rsid w:val="00BC3A6D"/>
    <w:rsid w:val="00BC3AC0"/>
    <w:rsid w:val="00BC3AE1"/>
    <w:rsid w:val="00BC3B21"/>
    <w:rsid w:val="00BC3B6B"/>
    <w:rsid w:val="00BC3B9A"/>
    <w:rsid w:val="00BC3BA6"/>
    <w:rsid w:val="00BC3C08"/>
    <w:rsid w:val="00BC3C15"/>
    <w:rsid w:val="00BC3C5C"/>
    <w:rsid w:val="00BC3C70"/>
    <w:rsid w:val="00BC3D2E"/>
    <w:rsid w:val="00BC3D59"/>
    <w:rsid w:val="00BC3D88"/>
    <w:rsid w:val="00BC3E5B"/>
    <w:rsid w:val="00BC3EDC"/>
    <w:rsid w:val="00BC3EF0"/>
    <w:rsid w:val="00BC3F65"/>
    <w:rsid w:val="00BC3F66"/>
    <w:rsid w:val="00BC3F88"/>
    <w:rsid w:val="00BC4013"/>
    <w:rsid w:val="00BC4014"/>
    <w:rsid w:val="00BC4038"/>
    <w:rsid w:val="00BC4092"/>
    <w:rsid w:val="00BC40C0"/>
    <w:rsid w:val="00BC41C5"/>
    <w:rsid w:val="00BC435D"/>
    <w:rsid w:val="00BC43A2"/>
    <w:rsid w:val="00BC4405"/>
    <w:rsid w:val="00BC447F"/>
    <w:rsid w:val="00BC44B9"/>
    <w:rsid w:val="00BC44D9"/>
    <w:rsid w:val="00BC4564"/>
    <w:rsid w:val="00BC45AA"/>
    <w:rsid w:val="00BC473F"/>
    <w:rsid w:val="00BC4780"/>
    <w:rsid w:val="00BC47D6"/>
    <w:rsid w:val="00BC487D"/>
    <w:rsid w:val="00BC48D5"/>
    <w:rsid w:val="00BC493B"/>
    <w:rsid w:val="00BC49B1"/>
    <w:rsid w:val="00BC49CA"/>
    <w:rsid w:val="00BC49DD"/>
    <w:rsid w:val="00BC4A17"/>
    <w:rsid w:val="00BC4A30"/>
    <w:rsid w:val="00BC4A3B"/>
    <w:rsid w:val="00BC4B33"/>
    <w:rsid w:val="00BC4B3C"/>
    <w:rsid w:val="00BC4C07"/>
    <w:rsid w:val="00BC4CE6"/>
    <w:rsid w:val="00BC4D07"/>
    <w:rsid w:val="00BC4D4E"/>
    <w:rsid w:val="00BC4D7A"/>
    <w:rsid w:val="00BC4DAC"/>
    <w:rsid w:val="00BC4EE0"/>
    <w:rsid w:val="00BC5092"/>
    <w:rsid w:val="00BC50A5"/>
    <w:rsid w:val="00BC5178"/>
    <w:rsid w:val="00BC5195"/>
    <w:rsid w:val="00BC5206"/>
    <w:rsid w:val="00BC521C"/>
    <w:rsid w:val="00BC5244"/>
    <w:rsid w:val="00BC525E"/>
    <w:rsid w:val="00BC5279"/>
    <w:rsid w:val="00BC5292"/>
    <w:rsid w:val="00BC52B4"/>
    <w:rsid w:val="00BC52C6"/>
    <w:rsid w:val="00BC5317"/>
    <w:rsid w:val="00BC5374"/>
    <w:rsid w:val="00BC53BD"/>
    <w:rsid w:val="00BC5431"/>
    <w:rsid w:val="00BC5494"/>
    <w:rsid w:val="00BC5606"/>
    <w:rsid w:val="00BC5670"/>
    <w:rsid w:val="00BC56B5"/>
    <w:rsid w:val="00BC56C9"/>
    <w:rsid w:val="00BC570F"/>
    <w:rsid w:val="00BC5780"/>
    <w:rsid w:val="00BC5783"/>
    <w:rsid w:val="00BC57BC"/>
    <w:rsid w:val="00BC57E6"/>
    <w:rsid w:val="00BC5861"/>
    <w:rsid w:val="00BC5865"/>
    <w:rsid w:val="00BC58AF"/>
    <w:rsid w:val="00BC58BF"/>
    <w:rsid w:val="00BC591B"/>
    <w:rsid w:val="00BC591C"/>
    <w:rsid w:val="00BC5981"/>
    <w:rsid w:val="00BC59A2"/>
    <w:rsid w:val="00BC59A8"/>
    <w:rsid w:val="00BC5AF7"/>
    <w:rsid w:val="00BC5B1F"/>
    <w:rsid w:val="00BC5BE6"/>
    <w:rsid w:val="00BC5CC3"/>
    <w:rsid w:val="00BC5D88"/>
    <w:rsid w:val="00BC5DAE"/>
    <w:rsid w:val="00BC5E06"/>
    <w:rsid w:val="00BC5E1C"/>
    <w:rsid w:val="00BC5E81"/>
    <w:rsid w:val="00BC5E9C"/>
    <w:rsid w:val="00BC5EE1"/>
    <w:rsid w:val="00BC5F23"/>
    <w:rsid w:val="00BC5F3F"/>
    <w:rsid w:val="00BC5F4D"/>
    <w:rsid w:val="00BC600F"/>
    <w:rsid w:val="00BC607C"/>
    <w:rsid w:val="00BC6185"/>
    <w:rsid w:val="00BC6188"/>
    <w:rsid w:val="00BC61E4"/>
    <w:rsid w:val="00BC61F7"/>
    <w:rsid w:val="00BC62E5"/>
    <w:rsid w:val="00BC632F"/>
    <w:rsid w:val="00BC636E"/>
    <w:rsid w:val="00BC645F"/>
    <w:rsid w:val="00BC648A"/>
    <w:rsid w:val="00BC64C3"/>
    <w:rsid w:val="00BC64DC"/>
    <w:rsid w:val="00BC6533"/>
    <w:rsid w:val="00BC6576"/>
    <w:rsid w:val="00BC658E"/>
    <w:rsid w:val="00BC6609"/>
    <w:rsid w:val="00BC6645"/>
    <w:rsid w:val="00BC6646"/>
    <w:rsid w:val="00BC668B"/>
    <w:rsid w:val="00BC66AD"/>
    <w:rsid w:val="00BC6760"/>
    <w:rsid w:val="00BC6763"/>
    <w:rsid w:val="00BC6776"/>
    <w:rsid w:val="00BC67EC"/>
    <w:rsid w:val="00BC67FE"/>
    <w:rsid w:val="00BC6832"/>
    <w:rsid w:val="00BC68BE"/>
    <w:rsid w:val="00BC6A74"/>
    <w:rsid w:val="00BC6A9B"/>
    <w:rsid w:val="00BC6B5E"/>
    <w:rsid w:val="00BC6BB5"/>
    <w:rsid w:val="00BC6BCD"/>
    <w:rsid w:val="00BC6C2E"/>
    <w:rsid w:val="00BC6C74"/>
    <w:rsid w:val="00BC6D32"/>
    <w:rsid w:val="00BC6DF5"/>
    <w:rsid w:val="00BC6E48"/>
    <w:rsid w:val="00BC6E4A"/>
    <w:rsid w:val="00BC6EAD"/>
    <w:rsid w:val="00BC6EBA"/>
    <w:rsid w:val="00BC6F1B"/>
    <w:rsid w:val="00BC6F33"/>
    <w:rsid w:val="00BC6F82"/>
    <w:rsid w:val="00BC6FB5"/>
    <w:rsid w:val="00BC70A5"/>
    <w:rsid w:val="00BC70BC"/>
    <w:rsid w:val="00BC725D"/>
    <w:rsid w:val="00BC72C0"/>
    <w:rsid w:val="00BC72FF"/>
    <w:rsid w:val="00BC737F"/>
    <w:rsid w:val="00BC7397"/>
    <w:rsid w:val="00BC7429"/>
    <w:rsid w:val="00BC74CC"/>
    <w:rsid w:val="00BC75A2"/>
    <w:rsid w:val="00BC7678"/>
    <w:rsid w:val="00BC76D1"/>
    <w:rsid w:val="00BC76E6"/>
    <w:rsid w:val="00BC76F2"/>
    <w:rsid w:val="00BC77C5"/>
    <w:rsid w:val="00BC77ED"/>
    <w:rsid w:val="00BC790A"/>
    <w:rsid w:val="00BC7914"/>
    <w:rsid w:val="00BC792B"/>
    <w:rsid w:val="00BC792C"/>
    <w:rsid w:val="00BC7A43"/>
    <w:rsid w:val="00BC7A47"/>
    <w:rsid w:val="00BC7B37"/>
    <w:rsid w:val="00BC7B80"/>
    <w:rsid w:val="00BC7B9F"/>
    <w:rsid w:val="00BC7BFC"/>
    <w:rsid w:val="00BC7C14"/>
    <w:rsid w:val="00BC7D0D"/>
    <w:rsid w:val="00BC7E19"/>
    <w:rsid w:val="00BC7E8D"/>
    <w:rsid w:val="00BC7F33"/>
    <w:rsid w:val="00BC7F67"/>
    <w:rsid w:val="00BC7FB8"/>
    <w:rsid w:val="00BCA8E4"/>
    <w:rsid w:val="00BD0036"/>
    <w:rsid w:val="00BD0038"/>
    <w:rsid w:val="00BD0041"/>
    <w:rsid w:val="00BD007F"/>
    <w:rsid w:val="00BD00BB"/>
    <w:rsid w:val="00BD0229"/>
    <w:rsid w:val="00BD022E"/>
    <w:rsid w:val="00BD0270"/>
    <w:rsid w:val="00BD03BC"/>
    <w:rsid w:val="00BD0423"/>
    <w:rsid w:val="00BD0459"/>
    <w:rsid w:val="00BD0467"/>
    <w:rsid w:val="00BD0591"/>
    <w:rsid w:val="00BD05AA"/>
    <w:rsid w:val="00BD05C4"/>
    <w:rsid w:val="00BD0602"/>
    <w:rsid w:val="00BD0629"/>
    <w:rsid w:val="00BD0654"/>
    <w:rsid w:val="00BD0659"/>
    <w:rsid w:val="00BD0669"/>
    <w:rsid w:val="00BD06CB"/>
    <w:rsid w:val="00BD06ED"/>
    <w:rsid w:val="00BD070F"/>
    <w:rsid w:val="00BD072C"/>
    <w:rsid w:val="00BD0743"/>
    <w:rsid w:val="00BD07B1"/>
    <w:rsid w:val="00BD07DE"/>
    <w:rsid w:val="00BD07F4"/>
    <w:rsid w:val="00BD080C"/>
    <w:rsid w:val="00BD0833"/>
    <w:rsid w:val="00BD0950"/>
    <w:rsid w:val="00BD095D"/>
    <w:rsid w:val="00BD0A4E"/>
    <w:rsid w:val="00BD0A80"/>
    <w:rsid w:val="00BD0A84"/>
    <w:rsid w:val="00BD0AA0"/>
    <w:rsid w:val="00BD0B65"/>
    <w:rsid w:val="00BD0BA2"/>
    <w:rsid w:val="00BD0CB1"/>
    <w:rsid w:val="00BD0CB8"/>
    <w:rsid w:val="00BD0D55"/>
    <w:rsid w:val="00BD0EA9"/>
    <w:rsid w:val="00BD0F7E"/>
    <w:rsid w:val="00BD1016"/>
    <w:rsid w:val="00BD1029"/>
    <w:rsid w:val="00BD10A2"/>
    <w:rsid w:val="00BD1110"/>
    <w:rsid w:val="00BD1111"/>
    <w:rsid w:val="00BD1172"/>
    <w:rsid w:val="00BD1197"/>
    <w:rsid w:val="00BD11AA"/>
    <w:rsid w:val="00BD11EE"/>
    <w:rsid w:val="00BD1258"/>
    <w:rsid w:val="00BD128C"/>
    <w:rsid w:val="00BD1309"/>
    <w:rsid w:val="00BD1341"/>
    <w:rsid w:val="00BD134D"/>
    <w:rsid w:val="00BD138C"/>
    <w:rsid w:val="00BD1500"/>
    <w:rsid w:val="00BD15F1"/>
    <w:rsid w:val="00BD1634"/>
    <w:rsid w:val="00BD163C"/>
    <w:rsid w:val="00BD16D3"/>
    <w:rsid w:val="00BD16EF"/>
    <w:rsid w:val="00BD16F2"/>
    <w:rsid w:val="00BD1713"/>
    <w:rsid w:val="00BD171A"/>
    <w:rsid w:val="00BD176A"/>
    <w:rsid w:val="00BD17EB"/>
    <w:rsid w:val="00BD1902"/>
    <w:rsid w:val="00BD19B4"/>
    <w:rsid w:val="00BD19F8"/>
    <w:rsid w:val="00BD1A03"/>
    <w:rsid w:val="00BD1A12"/>
    <w:rsid w:val="00BD1A8E"/>
    <w:rsid w:val="00BD1AE5"/>
    <w:rsid w:val="00BD1B5D"/>
    <w:rsid w:val="00BD1BDE"/>
    <w:rsid w:val="00BD1BE5"/>
    <w:rsid w:val="00BD1C81"/>
    <w:rsid w:val="00BD1CC3"/>
    <w:rsid w:val="00BD1D14"/>
    <w:rsid w:val="00BD1D61"/>
    <w:rsid w:val="00BD1D86"/>
    <w:rsid w:val="00BD1E42"/>
    <w:rsid w:val="00BD1E44"/>
    <w:rsid w:val="00BD1EC9"/>
    <w:rsid w:val="00BD1F34"/>
    <w:rsid w:val="00BD1F7F"/>
    <w:rsid w:val="00BD202B"/>
    <w:rsid w:val="00BD20B8"/>
    <w:rsid w:val="00BD20CD"/>
    <w:rsid w:val="00BD20ED"/>
    <w:rsid w:val="00BD214D"/>
    <w:rsid w:val="00BD22BA"/>
    <w:rsid w:val="00BD2357"/>
    <w:rsid w:val="00BD2385"/>
    <w:rsid w:val="00BD238B"/>
    <w:rsid w:val="00BD2473"/>
    <w:rsid w:val="00BD2487"/>
    <w:rsid w:val="00BD248C"/>
    <w:rsid w:val="00BD2534"/>
    <w:rsid w:val="00BD2558"/>
    <w:rsid w:val="00BD258C"/>
    <w:rsid w:val="00BD25B1"/>
    <w:rsid w:val="00BD2629"/>
    <w:rsid w:val="00BD2649"/>
    <w:rsid w:val="00BD269E"/>
    <w:rsid w:val="00BD26F1"/>
    <w:rsid w:val="00BD2772"/>
    <w:rsid w:val="00BD27D7"/>
    <w:rsid w:val="00BD2807"/>
    <w:rsid w:val="00BD2852"/>
    <w:rsid w:val="00BD2967"/>
    <w:rsid w:val="00BD2A11"/>
    <w:rsid w:val="00BD2A33"/>
    <w:rsid w:val="00BD2A3D"/>
    <w:rsid w:val="00BD2A63"/>
    <w:rsid w:val="00BD2A74"/>
    <w:rsid w:val="00BD2AD7"/>
    <w:rsid w:val="00BD2B49"/>
    <w:rsid w:val="00BD2B88"/>
    <w:rsid w:val="00BD2C14"/>
    <w:rsid w:val="00BD2C4A"/>
    <w:rsid w:val="00BD2CEF"/>
    <w:rsid w:val="00BD2D12"/>
    <w:rsid w:val="00BD2D2D"/>
    <w:rsid w:val="00BD2DAD"/>
    <w:rsid w:val="00BD2E64"/>
    <w:rsid w:val="00BD2E93"/>
    <w:rsid w:val="00BD2F55"/>
    <w:rsid w:val="00BD2FA2"/>
    <w:rsid w:val="00BD302C"/>
    <w:rsid w:val="00BD3071"/>
    <w:rsid w:val="00BD3081"/>
    <w:rsid w:val="00BD308A"/>
    <w:rsid w:val="00BD31A2"/>
    <w:rsid w:val="00BD321B"/>
    <w:rsid w:val="00BD322B"/>
    <w:rsid w:val="00BD3249"/>
    <w:rsid w:val="00BD325A"/>
    <w:rsid w:val="00BD3292"/>
    <w:rsid w:val="00BD3344"/>
    <w:rsid w:val="00BD3429"/>
    <w:rsid w:val="00BD343D"/>
    <w:rsid w:val="00BD349A"/>
    <w:rsid w:val="00BD3502"/>
    <w:rsid w:val="00BD3539"/>
    <w:rsid w:val="00BD3566"/>
    <w:rsid w:val="00BD356E"/>
    <w:rsid w:val="00BD3593"/>
    <w:rsid w:val="00BD36AE"/>
    <w:rsid w:val="00BD3737"/>
    <w:rsid w:val="00BD37AB"/>
    <w:rsid w:val="00BD38BE"/>
    <w:rsid w:val="00BD3900"/>
    <w:rsid w:val="00BD391B"/>
    <w:rsid w:val="00BD3926"/>
    <w:rsid w:val="00BD392F"/>
    <w:rsid w:val="00BD3A13"/>
    <w:rsid w:val="00BD3AB3"/>
    <w:rsid w:val="00BD3B5D"/>
    <w:rsid w:val="00BD3B69"/>
    <w:rsid w:val="00BD3BA9"/>
    <w:rsid w:val="00BD3CA2"/>
    <w:rsid w:val="00BD3CDE"/>
    <w:rsid w:val="00BD3CE0"/>
    <w:rsid w:val="00BD3D4B"/>
    <w:rsid w:val="00BD3DD4"/>
    <w:rsid w:val="00BD3DF3"/>
    <w:rsid w:val="00BD3EA0"/>
    <w:rsid w:val="00BD3F14"/>
    <w:rsid w:val="00BD3F78"/>
    <w:rsid w:val="00BD40E6"/>
    <w:rsid w:val="00BD4124"/>
    <w:rsid w:val="00BD4143"/>
    <w:rsid w:val="00BD4177"/>
    <w:rsid w:val="00BD41DA"/>
    <w:rsid w:val="00BD41EE"/>
    <w:rsid w:val="00BD4233"/>
    <w:rsid w:val="00BD42B5"/>
    <w:rsid w:val="00BD4319"/>
    <w:rsid w:val="00BD434B"/>
    <w:rsid w:val="00BD4428"/>
    <w:rsid w:val="00BD44C8"/>
    <w:rsid w:val="00BD4505"/>
    <w:rsid w:val="00BD453C"/>
    <w:rsid w:val="00BD455E"/>
    <w:rsid w:val="00BD4695"/>
    <w:rsid w:val="00BD469F"/>
    <w:rsid w:val="00BD4732"/>
    <w:rsid w:val="00BD4776"/>
    <w:rsid w:val="00BD47A7"/>
    <w:rsid w:val="00BD48AE"/>
    <w:rsid w:val="00BD48BC"/>
    <w:rsid w:val="00BD48DC"/>
    <w:rsid w:val="00BD495B"/>
    <w:rsid w:val="00BD49DA"/>
    <w:rsid w:val="00BD4AB0"/>
    <w:rsid w:val="00BD4B29"/>
    <w:rsid w:val="00BD4BAF"/>
    <w:rsid w:val="00BD4BC1"/>
    <w:rsid w:val="00BD4C3C"/>
    <w:rsid w:val="00BD4CB5"/>
    <w:rsid w:val="00BD4CBF"/>
    <w:rsid w:val="00BD4D55"/>
    <w:rsid w:val="00BD4DC5"/>
    <w:rsid w:val="00BD4DDC"/>
    <w:rsid w:val="00BD4DE4"/>
    <w:rsid w:val="00BD4DF2"/>
    <w:rsid w:val="00BD4DFC"/>
    <w:rsid w:val="00BD4E38"/>
    <w:rsid w:val="00BD4F28"/>
    <w:rsid w:val="00BD503C"/>
    <w:rsid w:val="00BD50EE"/>
    <w:rsid w:val="00BD5117"/>
    <w:rsid w:val="00BD5175"/>
    <w:rsid w:val="00BD51D9"/>
    <w:rsid w:val="00BD52C7"/>
    <w:rsid w:val="00BD53BA"/>
    <w:rsid w:val="00BD53C5"/>
    <w:rsid w:val="00BD53D0"/>
    <w:rsid w:val="00BD5419"/>
    <w:rsid w:val="00BD5453"/>
    <w:rsid w:val="00BD549D"/>
    <w:rsid w:val="00BD54B8"/>
    <w:rsid w:val="00BD54CF"/>
    <w:rsid w:val="00BD54DF"/>
    <w:rsid w:val="00BD555A"/>
    <w:rsid w:val="00BD5577"/>
    <w:rsid w:val="00BD55BE"/>
    <w:rsid w:val="00BD575E"/>
    <w:rsid w:val="00BD57E1"/>
    <w:rsid w:val="00BD5858"/>
    <w:rsid w:val="00BD5934"/>
    <w:rsid w:val="00BD59E1"/>
    <w:rsid w:val="00BD5A0B"/>
    <w:rsid w:val="00BD5A2F"/>
    <w:rsid w:val="00BD5AE4"/>
    <w:rsid w:val="00BD5BBB"/>
    <w:rsid w:val="00BD5BD6"/>
    <w:rsid w:val="00BD5BE5"/>
    <w:rsid w:val="00BD5C65"/>
    <w:rsid w:val="00BD5CFF"/>
    <w:rsid w:val="00BD5D01"/>
    <w:rsid w:val="00BD5D04"/>
    <w:rsid w:val="00BD5D40"/>
    <w:rsid w:val="00BD5D58"/>
    <w:rsid w:val="00BD5EAA"/>
    <w:rsid w:val="00BD5EF5"/>
    <w:rsid w:val="00BD5EF8"/>
    <w:rsid w:val="00BD5F6A"/>
    <w:rsid w:val="00BD5F83"/>
    <w:rsid w:val="00BD5FD8"/>
    <w:rsid w:val="00BD5FED"/>
    <w:rsid w:val="00BD5FF0"/>
    <w:rsid w:val="00BD6065"/>
    <w:rsid w:val="00BD60F0"/>
    <w:rsid w:val="00BD61E9"/>
    <w:rsid w:val="00BD6271"/>
    <w:rsid w:val="00BD62B0"/>
    <w:rsid w:val="00BD62BD"/>
    <w:rsid w:val="00BD62E6"/>
    <w:rsid w:val="00BD63CE"/>
    <w:rsid w:val="00BD640E"/>
    <w:rsid w:val="00BD6434"/>
    <w:rsid w:val="00BD6463"/>
    <w:rsid w:val="00BD6475"/>
    <w:rsid w:val="00BD64AD"/>
    <w:rsid w:val="00BD64D9"/>
    <w:rsid w:val="00BD64F2"/>
    <w:rsid w:val="00BD651C"/>
    <w:rsid w:val="00BD652D"/>
    <w:rsid w:val="00BD6553"/>
    <w:rsid w:val="00BD6573"/>
    <w:rsid w:val="00BD6590"/>
    <w:rsid w:val="00BD66BD"/>
    <w:rsid w:val="00BD66EC"/>
    <w:rsid w:val="00BD6768"/>
    <w:rsid w:val="00BD677B"/>
    <w:rsid w:val="00BD6786"/>
    <w:rsid w:val="00BD690B"/>
    <w:rsid w:val="00BD6988"/>
    <w:rsid w:val="00BD69D1"/>
    <w:rsid w:val="00BD69EA"/>
    <w:rsid w:val="00BD69F6"/>
    <w:rsid w:val="00BD6C4C"/>
    <w:rsid w:val="00BD6CA4"/>
    <w:rsid w:val="00BD6D99"/>
    <w:rsid w:val="00BD6DAE"/>
    <w:rsid w:val="00BD6E09"/>
    <w:rsid w:val="00BD6E12"/>
    <w:rsid w:val="00BD6E84"/>
    <w:rsid w:val="00BD6F07"/>
    <w:rsid w:val="00BD6F14"/>
    <w:rsid w:val="00BD6FB3"/>
    <w:rsid w:val="00BD70C6"/>
    <w:rsid w:val="00BD7210"/>
    <w:rsid w:val="00BD7222"/>
    <w:rsid w:val="00BD7280"/>
    <w:rsid w:val="00BD72AB"/>
    <w:rsid w:val="00BD7375"/>
    <w:rsid w:val="00BD7482"/>
    <w:rsid w:val="00BD74D1"/>
    <w:rsid w:val="00BD7532"/>
    <w:rsid w:val="00BD760A"/>
    <w:rsid w:val="00BD76B3"/>
    <w:rsid w:val="00BD775B"/>
    <w:rsid w:val="00BD777B"/>
    <w:rsid w:val="00BD77AE"/>
    <w:rsid w:val="00BD7864"/>
    <w:rsid w:val="00BD7871"/>
    <w:rsid w:val="00BD78F5"/>
    <w:rsid w:val="00BD791E"/>
    <w:rsid w:val="00BD794E"/>
    <w:rsid w:val="00BD79BB"/>
    <w:rsid w:val="00BD79F9"/>
    <w:rsid w:val="00BD7A79"/>
    <w:rsid w:val="00BD7A88"/>
    <w:rsid w:val="00BD7A8A"/>
    <w:rsid w:val="00BD7A8E"/>
    <w:rsid w:val="00BD7B24"/>
    <w:rsid w:val="00BD7B2B"/>
    <w:rsid w:val="00BD7B8A"/>
    <w:rsid w:val="00BD7BD6"/>
    <w:rsid w:val="00BD7C12"/>
    <w:rsid w:val="00BD7C29"/>
    <w:rsid w:val="00BD7C76"/>
    <w:rsid w:val="00BD7C99"/>
    <w:rsid w:val="00BD7CC0"/>
    <w:rsid w:val="00BD7CED"/>
    <w:rsid w:val="00BD7D7B"/>
    <w:rsid w:val="00BD7E5E"/>
    <w:rsid w:val="00BD7EA5"/>
    <w:rsid w:val="00BD7EFB"/>
    <w:rsid w:val="00BD7F7B"/>
    <w:rsid w:val="00BD7F8D"/>
    <w:rsid w:val="00BD7F91"/>
    <w:rsid w:val="00BD7FE6"/>
    <w:rsid w:val="00BDE943"/>
    <w:rsid w:val="00BDEDCB"/>
    <w:rsid w:val="00BE0012"/>
    <w:rsid w:val="00BE009F"/>
    <w:rsid w:val="00BE00A0"/>
    <w:rsid w:val="00BE01AC"/>
    <w:rsid w:val="00BE0220"/>
    <w:rsid w:val="00BE027E"/>
    <w:rsid w:val="00BE0321"/>
    <w:rsid w:val="00BE033D"/>
    <w:rsid w:val="00BE0344"/>
    <w:rsid w:val="00BE0351"/>
    <w:rsid w:val="00BE03E3"/>
    <w:rsid w:val="00BE046D"/>
    <w:rsid w:val="00BE05A1"/>
    <w:rsid w:val="00BE05AF"/>
    <w:rsid w:val="00BE05C1"/>
    <w:rsid w:val="00BE0641"/>
    <w:rsid w:val="00BE0716"/>
    <w:rsid w:val="00BE07F0"/>
    <w:rsid w:val="00BE0809"/>
    <w:rsid w:val="00BE0820"/>
    <w:rsid w:val="00BE08AC"/>
    <w:rsid w:val="00BE08B4"/>
    <w:rsid w:val="00BE0946"/>
    <w:rsid w:val="00BE098B"/>
    <w:rsid w:val="00BE09C1"/>
    <w:rsid w:val="00BE09FF"/>
    <w:rsid w:val="00BE0AEA"/>
    <w:rsid w:val="00BE0B1A"/>
    <w:rsid w:val="00BE0C06"/>
    <w:rsid w:val="00BE0C52"/>
    <w:rsid w:val="00BE0C7A"/>
    <w:rsid w:val="00BE0C7F"/>
    <w:rsid w:val="00BE0C9C"/>
    <w:rsid w:val="00BE0D03"/>
    <w:rsid w:val="00BE0D42"/>
    <w:rsid w:val="00BE0D7A"/>
    <w:rsid w:val="00BE0D92"/>
    <w:rsid w:val="00BE0D97"/>
    <w:rsid w:val="00BE0DE2"/>
    <w:rsid w:val="00BE0E08"/>
    <w:rsid w:val="00BE0E6F"/>
    <w:rsid w:val="00BE0E91"/>
    <w:rsid w:val="00BE0EB0"/>
    <w:rsid w:val="00BE0F42"/>
    <w:rsid w:val="00BE1000"/>
    <w:rsid w:val="00BE1023"/>
    <w:rsid w:val="00BE1068"/>
    <w:rsid w:val="00BE106B"/>
    <w:rsid w:val="00BE107B"/>
    <w:rsid w:val="00BE1186"/>
    <w:rsid w:val="00BE11A4"/>
    <w:rsid w:val="00BE11B4"/>
    <w:rsid w:val="00BE1267"/>
    <w:rsid w:val="00BE1274"/>
    <w:rsid w:val="00BE12A0"/>
    <w:rsid w:val="00BE12B5"/>
    <w:rsid w:val="00BE12CB"/>
    <w:rsid w:val="00BE12EA"/>
    <w:rsid w:val="00BE1303"/>
    <w:rsid w:val="00BE1311"/>
    <w:rsid w:val="00BE1354"/>
    <w:rsid w:val="00BE1358"/>
    <w:rsid w:val="00BE13DF"/>
    <w:rsid w:val="00BE13F8"/>
    <w:rsid w:val="00BE14E1"/>
    <w:rsid w:val="00BE151B"/>
    <w:rsid w:val="00BE153B"/>
    <w:rsid w:val="00BE156E"/>
    <w:rsid w:val="00BE169D"/>
    <w:rsid w:val="00BE16A6"/>
    <w:rsid w:val="00BE1751"/>
    <w:rsid w:val="00BE177C"/>
    <w:rsid w:val="00BE179D"/>
    <w:rsid w:val="00BE1812"/>
    <w:rsid w:val="00BE1853"/>
    <w:rsid w:val="00BE18D4"/>
    <w:rsid w:val="00BE1907"/>
    <w:rsid w:val="00BE19C7"/>
    <w:rsid w:val="00BE19D9"/>
    <w:rsid w:val="00BE19DF"/>
    <w:rsid w:val="00BE1A03"/>
    <w:rsid w:val="00BE1A5D"/>
    <w:rsid w:val="00BE1A64"/>
    <w:rsid w:val="00BE1AA7"/>
    <w:rsid w:val="00BE1B06"/>
    <w:rsid w:val="00BE1B74"/>
    <w:rsid w:val="00BE1B88"/>
    <w:rsid w:val="00BE1C7D"/>
    <w:rsid w:val="00BE1CAF"/>
    <w:rsid w:val="00BE1CB2"/>
    <w:rsid w:val="00BE1CEC"/>
    <w:rsid w:val="00BE1D7B"/>
    <w:rsid w:val="00BE1EFD"/>
    <w:rsid w:val="00BE1F21"/>
    <w:rsid w:val="00BE1F2E"/>
    <w:rsid w:val="00BE1F8B"/>
    <w:rsid w:val="00BE1FB5"/>
    <w:rsid w:val="00BE2054"/>
    <w:rsid w:val="00BE20E0"/>
    <w:rsid w:val="00BE2134"/>
    <w:rsid w:val="00BE2188"/>
    <w:rsid w:val="00BE21FF"/>
    <w:rsid w:val="00BE2240"/>
    <w:rsid w:val="00BE2430"/>
    <w:rsid w:val="00BE2450"/>
    <w:rsid w:val="00BE2478"/>
    <w:rsid w:val="00BE24E1"/>
    <w:rsid w:val="00BE24E4"/>
    <w:rsid w:val="00BE24ED"/>
    <w:rsid w:val="00BE2503"/>
    <w:rsid w:val="00BE2504"/>
    <w:rsid w:val="00BE2518"/>
    <w:rsid w:val="00BE25F8"/>
    <w:rsid w:val="00BE2622"/>
    <w:rsid w:val="00BE2653"/>
    <w:rsid w:val="00BE2656"/>
    <w:rsid w:val="00BE2665"/>
    <w:rsid w:val="00BE26B9"/>
    <w:rsid w:val="00BE2729"/>
    <w:rsid w:val="00BE27D9"/>
    <w:rsid w:val="00BE27FD"/>
    <w:rsid w:val="00BE2863"/>
    <w:rsid w:val="00BE28EE"/>
    <w:rsid w:val="00BE2981"/>
    <w:rsid w:val="00BE2A7A"/>
    <w:rsid w:val="00BE2B80"/>
    <w:rsid w:val="00BE2D08"/>
    <w:rsid w:val="00BE2DE0"/>
    <w:rsid w:val="00BE2DEE"/>
    <w:rsid w:val="00BE2ED3"/>
    <w:rsid w:val="00BE2F0E"/>
    <w:rsid w:val="00BE2F34"/>
    <w:rsid w:val="00BE2F4C"/>
    <w:rsid w:val="00BE2F79"/>
    <w:rsid w:val="00BE2FA3"/>
    <w:rsid w:val="00BE2FB0"/>
    <w:rsid w:val="00BE308B"/>
    <w:rsid w:val="00BE3107"/>
    <w:rsid w:val="00BE314B"/>
    <w:rsid w:val="00BE322E"/>
    <w:rsid w:val="00BE3317"/>
    <w:rsid w:val="00BE333A"/>
    <w:rsid w:val="00BE3349"/>
    <w:rsid w:val="00BE3377"/>
    <w:rsid w:val="00BE33B1"/>
    <w:rsid w:val="00BE345A"/>
    <w:rsid w:val="00BE34D7"/>
    <w:rsid w:val="00BE3520"/>
    <w:rsid w:val="00BE3560"/>
    <w:rsid w:val="00BE3590"/>
    <w:rsid w:val="00BE35EF"/>
    <w:rsid w:val="00BE3675"/>
    <w:rsid w:val="00BE374C"/>
    <w:rsid w:val="00BE37C9"/>
    <w:rsid w:val="00BE384C"/>
    <w:rsid w:val="00BE38F9"/>
    <w:rsid w:val="00BE3905"/>
    <w:rsid w:val="00BE3949"/>
    <w:rsid w:val="00BE3A4D"/>
    <w:rsid w:val="00BE3A63"/>
    <w:rsid w:val="00BE3A7D"/>
    <w:rsid w:val="00BE3A80"/>
    <w:rsid w:val="00BE3A9D"/>
    <w:rsid w:val="00BE3B06"/>
    <w:rsid w:val="00BE3B1D"/>
    <w:rsid w:val="00BE3B4D"/>
    <w:rsid w:val="00BE3B7D"/>
    <w:rsid w:val="00BE3BC7"/>
    <w:rsid w:val="00BE3C30"/>
    <w:rsid w:val="00BE3C74"/>
    <w:rsid w:val="00BE3CE3"/>
    <w:rsid w:val="00BE3D7B"/>
    <w:rsid w:val="00BE3E98"/>
    <w:rsid w:val="00BE3EBC"/>
    <w:rsid w:val="00BE3F36"/>
    <w:rsid w:val="00BE3F40"/>
    <w:rsid w:val="00BE3FAD"/>
    <w:rsid w:val="00BE3FC8"/>
    <w:rsid w:val="00BE3FD2"/>
    <w:rsid w:val="00BE3FF6"/>
    <w:rsid w:val="00BE400A"/>
    <w:rsid w:val="00BE4097"/>
    <w:rsid w:val="00BE40AC"/>
    <w:rsid w:val="00BE40CC"/>
    <w:rsid w:val="00BE41EF"/>
    <w:rsid w:val="00BE4241"/>
    <w:rsid w:val="00BE42A8"/>
    <w:rsid w:val="00BE42DE"/>
    <w:rsid w:val="00BE42FC"/>
    <w:rsid w:val="00BE4325"/>
    <w:rsid w:val="00BE433A"/>
    <w:rsid w:val="00BE433B"/>
    <w:rsid w:val="00BE4343"/>
    <w:rsid w:val="00BE4346"/>
    <w:rsid w:val="00BE43A0"/>
    <w:rsid w:val="00BE43DE"/>
    <w:rsid w:val="00BE4448"/>
    <w:rsid w:val="00BE44DB"/>
    <w:rsid w:val="00BE4519"/>
    <w:rsid w:val="00BE45CE"/>
    <w:rsid w:val="00BE46F2"/>
    <w:rsid w:val="00BE4786"/>
    <w:rsid w:val="00BE47AB"/>
    <w:rsid w:val="00BE4827"/>
    <w:rsid w:val="00BE482A"/>
    <w:rsid w:val="00BE48DE"/>
    <w:rsid w:val="00BE4955"/>
    <w:rsid w:val="00BE4A19"/>
    <w:rsid w:val="00BE4A67"/>
    <w:rsid w:val="00BE4AAC"/>
    <w:rsid w:val="00BE4AD8"/>
    <w:rsid w:val="00BE4BD7"/>
    <w:rsid w:val="00BE4C73"/>
    <w:rsid w:val="00BE4C78"/>
    <w:rsid w:val="00BE4CA9"/>
    <w:rsid w:val="00BE4D15"/>
    <w:rsid w:val="00BE4E76"/>
    <w:rsid w:val="00BE4E91"/>
    <w:rsid w:val="00BE4EBE"/>
    <w:rsid w:val="00BE4F0E"/>
    <w:rsid w:val="00BE4F90"/>
    <w:rsid w:val="00BE4FC2"/>
    <w:rsid w:val="00BE4FC8"/>
    <w:rsid w:val="00BE4FCC"/>
    <w:rsid w:val="00BE500F"/>
    <w:rsid w:val="00BE5023"/>
    <w:rsid w:val="00BE50DE"/>
    <w:rsid w:val="00BE5138"/>
    <w:rsid w:val="00BE5170"/>
    <w:rsid w:val="00BE5187"/>
    <w:rsid w:val="00BE5190"/>
    <w:rsid w:val="00BE5193"/>
    <w:rsid w:val="00BE51A0"/>
    <w:rsid w:val="00BE528E"/>
    <w:rsid w:val="00BE5329"/>
    <w:rsid w:val="00BE5350"/>
    <w:rsid w:val="00BE540D"/>
    <w:rsid w:val="00BE5452"/>
    <w:rsid w:val="00BE545D"/>
    <w:rsid w:val="00BE5494"/>
    <w:rsid w:val="00BE54FA"/>
    <w:rsid w:val="00BE5513"/>
    <w:rsid w:val="00BE5534"/>
    <w:rsid w:val="00BE5535"/>
    <w:rsid w:val="00BE5545"/>
    <w:rsid w:val="00BE55C5"/>
    <w:rsid w:val="00BE55CE"/>
    <w:rsid w:val="00BE55FF"/>
    <w:rsid w:val="00BE560B"/>
    <w:rsid w:val="00BE568D"/>
    <w:rsid w:val="00BE56C2"/>
    <w:rsid w:val="00BE56DD"/>
    <w:rsid w:val="00BE578A"/>
    <w:rsid w:val="00BE579F"/>
    <w:rsid w:val="00BE58D8"/>
    <w:rsid w:val="00BE595F"/>
    <w:rsid w:val="00BE597B"/>
    <w:rsid w:val="00BE599F"/>
    <w:rsid w:val="00BE59C6"/>
    <w:rsid w:val="00BE5A71"/>
    <w:rsid w:val="00BE5A8D"/>
    <w:rsid w:val="00BE5AA5"/>
    <w:rsid w:val="00BE5AAF"/>
    <w:rsid w:val="00BE5AB0"/>
    <w:rsid w:val="00BE5AC8"/>
    <w:rsid w:val="00BE5AD2"/>
    <w:rsid w:val="00BE5B12"/>
    <w:rsid w:val="00BE5B18"/>
    <w:rsid w:val="00BE5C99"/>
    <w:rsid w:val="00BE5D24"/>
    <w:rsid w:val="00BE5DAD"/>
    <w:rsid w:val="00BE5EC8"/>
    <w:rsid w:val="00BE6028"/>
    <w:rsid w:val="00BE6054"/>
    <w:rsid w:val="00BE6135"/>
    <w:rsid w:val="00BE61C7"/>
    <w:rsid w:val="00BE6212"/>
    <w:rsid w:val="00BE627E"/>
    <w:rsid w:val="00BE628B"/>
    <w:rsid w:val="00BE62F6"/>
    <w:rsid w:val="00BE6345"/>
    <w:rsid w:val="00BE6356"/>
    <w:rsid w:val="00BE6386"/>
    <w:rsid w:val="00BE6391"/>
    <w:rsid w:val="00BE63A3"/>
    <w:rsid w:val="00BE63DB"/>
    <w:rsid w:val="00BE6400"/>
    <w:rsid w:val="00BE64D7"/>
    <w:rsid w:val="00BE64F2"/>
    <w:rsid w:val="00BE6531"/>
    <w:rsid w:val="00BE655C"/>
    <w:rsid w:val="00BE6601"/>
    <w:rsid w:val="00BE6662"/>
    <w:rsid w:val="00BE66FE"/>
    <w:rsid w:val="00BE6747"/>
    <w:rsid w:val="00BE675E"/>
    <w:rsid w:val="00BE677D"/>
    <w:rsid w:val="00BE677F"/>
    <w:rsid w:val="00BE6815"/>
    <w:rsid w:val="00BE687B"/>
    <w:rsid w:val="00BE688A"/>
    <w:rsid w:val="00BE68D6"/>
    <w:rsid w:val="00BE699B"/>
    <w:rsid w:val="00BE6A26"/>
    <w:rsid w:val="00BE6A2B"/>
    <w:rsid w:val="00BE6A5B"/>
    <w:rsid w:val="00BE6A60"/>
    <w:rsid w:val="00BE6A65"/>
    <w:rsid w:val="00BE6A81"/>
    <w:rsid w:val="00BE6A98"/>
    <w:rsid w:val="00BE6BEA"/>
    <w:rsid w:val="00BE6C2C"/>
    <w:rsid w:val="00BE6C53"/>
    <w:rsid w:val="00BE6C70"/>
    <w:rsid w:val="00BE6C92"/>
    <w:rsid w:val="00BE6D09"/>
    <w:rsid w:val="00BE6DCE"/>
    <w:rsid w:val="00BE6E11"/>
    <w:rsid w:val="00BE6E13"/>
    <w:rsid w:val="00BE6F6B"/>
    <w:rsid w:val="00BE707C"/>
    <w:rsid w:val="00BE709D"/>
    <w:rsid w:val="00BE71C1"/>
    <w:rsid w:val="00BE7208"/>
    <w:rsid w:val="00BE7292"/>
    <w:rsid w:val="00BE72A2"/>
    <w:rsid w:val="00BE72B7"/>
    <w:rsid w:val="00BE731F"/>
    <w:rsid w:val="00BE73BC"/>
    <w:rsid w:val="00BE73D3"/>
    <w:rsid w:val="00BE7443"/>
    <w:rsid w:val="00BE7479"/>
    <w:rsid w:val="00BE74B4"/>
    <w:rsid w:val="00BE74E6"/>
    <w:rsid w:val="00BE74FC"/>
    <w:rsid w:val="00BE756B"/>
    <w:rsid w:val="00BE7581"/>
    <w:rsid w:val="00BE76DB"/>
    <w:rsid w:val="00BE7774"/>
    <w:rsid w:val="00BE77E5"/>
    <w:rsid w:val="00BE781A"/>
    <w:rsid w:val="00BE78BA"/>
    <w:rsid w:val="00BE78ED"/>
    <w:rsid w:val="00BE790C"/>
    <w:rsid w:val="00BE7950"/>
    <w:rsid w:val="00BE7964"/>
    <w:rsid w:val="00BE7B2D"/>
    <w:rsid w:val="00BE7C08"/>
    <w:rsid w:val="00BE7C6D"/>
    <w:rsid w:val="00BE7CC1"/>
    <w:rsid w:val="00BE7CD5"/>
    <w:rsid w:val="00BE7CE6"/>
    <w:rsid w:val="00BE7D44"/>
    <w:rsid w:val="00BE7E46"/>
    <w:rsid w:val="00BE7E5A"/>
    <w:rsid w:val="00BE7E8B"/>
    <w:rsid w:val="00BE7F50"/>
    <w:rsid w:val="00BE7F68"/>
    <w:rsid w:val="00BE7F70"/>
    <w:rsid w:val="00BF00C7"/>
    <w:rsid w:val="00BF00D7"/>
    <w:rsid w:val="00BF0146"/>
    <w:rsid w:val="00BF014D"/>
    <w:rsid w:val="00BF0236"/>
    <w:rsid w:val="00BF0302"/>
    <w:rsid w:val="00BF0312"/>
    <w:rsid w:val="00BF0368"/>
    <w:rsid w:val="00BF03DA"/>
    <w:rsid w:val="00BF03E0"/>
    <w:rsid w:val="00BF0497"/>
    <w:rsid w:val="00BF0665"/>
    <w:rsid w:val="00BF06B9"/>
    <w:rsid w:val="00BF06BF"/>
    <w:rsid w:val="00BF072A"/>
    <w:rsid w:val="00BF07BD"/>
    <w:rsid w:val="00BF0806"/>
    <w:rsid w:val="00BF0846"/>
    <w:rsid w:val="00BF08B8"/>
    <w:rsid w:val="00BF0970"/>
    <w:rsid w:val="00BF09A5"/>
    <w:rsid w:val="00BF09EF"/>
    <w:rsid w:val="00BF0A58"/>
    <w:rsid w:val="00BF0B6D"/>
    <w:rsid w:val="00BF0C2C"/>
    <w:rsid w:val="00BF0C9E"/>
    <w:rsid w:val="00BF0CBB"/>
    <w:rsid w:val="00BF0CDC"/>
    <w:rsid w:val="00BF0D6B"/>
    <w:rsid w:val="00BF0DBE"/>
    <w:rsid w:val="00BF0E03"/>
    <w:rsid w:val="00BF0E4B"/>
    <w:rsid w:val="00BF0E51"/>
    <w:rsid w:val="00BF0E8E"/>
    <w:rsid w:val="00BF0EB2"/>
    <w:rsid w:val="00BF0EB3"/>
    <w:rsid w:val="00BF0EC0"/>
    <w:rsid w:val="00BF0F6A"/>
    <w:rsid w:val="00BF0FBF"/>
    <w:rsid w:val="00BF1000"/>
    <w:rsid w:val="00BF106B"/>
    <w:rsid w:val="00BF10A0"/>
    <w:rsid w:val="00BF10E7"/>
    <w:rsid w:val="00BF1110"/>
    <w:rsid w:val="00BF113B"/>
    <w:rsid w:val="00BF118A"/>
    <w:rsid w:val="00BF11EE"/>
    <w:rsid w:val="00BF1205"/>
    <w:rsid w:val="00BF1241"/>
    <w:rsid w:val="00BF128F"/>
    <w:rsid w:val="00BF1428"/>
    <w:rsid w:val="00BF1558"/>
    <w:rsid w:val="00BF15F2"/>
    <w:rsid w:val="00BF1603"/>
    <w:rsid w:val="00BF163C"/>
    <w:rsid w:val="00BF1765"/>
    <w:rsid w:val="00BF176D"/>
    <w:rsid w:val="00BF178C"/>
    <w:rsid w:val="00BF17C3"/>
    <w:rsid w:val="00BF17E0"/>
    <w:rsid w:val="00BF1852"/>
    <w:rsid w:val="00BF1855"/>
    <w:rsid w:val="00BF18F2"/>
    <w:rsid w:val="00BF1921"/>
    <w:rsid w:val="00BF1938"/>
    <w:rsid w:val="00BF197E"/>
    <w:rsid w:val="00BF19B1"/>
    <w:rsid w:val="00BF19FC"/>
    <w:rsid w:val="00BF1A7A"/>
    <w:rsid w:val="00BF1C47"/>
    <w:rsid w:val="00BF1C6B"/>
    <w:rsid w:val="00BF1CA5"/>
    <w:rsid w:val="00BF1CAB"/>
    <w:rsid w:val="00BF1CC1"/>
    <w:rsid w:val="00BF1CCB"/>
    <w:rsid w:val="00BF1D08"/>
    <w:rsid w:val="00BF1D2C"/>
    <w:rsid w:val="00BF1D49"/>
    <w:rsid w:val="00BF1D54"/>
    <w:rsid w:val="00BF1DF9"/>
    <w:rsid w:val="00BF1E45"/>
    <w:rsid w:val="00BF1E48"/>
    <w:rsid w:val="00BF1E75"/>
    <w:rsid w:val="00BF1E91"/>
    <w:rsid w:val="00BF1EF3"/>
    <w:rsid w:val="00BF1F11"/>
    <w:rsid w:val="00BF1F16"/>
    <w:rsid w:val="00BF1F2C"/>
    <w:rsid w:val="00BF1FDD"/>
    <w:rsid w:val="00BF203F"/>
    <w:rsid w:val="00BF206C"/>
    <w:rsid w:val="00BF2092"/>
    <w:rsid w:val="00BF2165"/>
    <w:rsid w:val="00BF219A"/>
    <w:rsid w:val="00BF2270"/>
    <w:rsid w:val="00BF2275"/>
    <w:rsid w:val="00BF2282"/>
    <w:rsid w:val="00BF2466"/>
    <w:rsid w:val="00BF2513"/>
    <w:rsid w:val="00BF2574"/>
    <w:rsid w:val="00BF25CA"/>
    <w:rsid w:val="00BF2663"/>
    <w:rsid w:val="00BF2676"/>
    <w:rsid w:val="00BF2697"/>
    <w:rsid w:val="00BF273A"/>
    <w:rsid w:val="00BF2830"/>
    <w:rsid w:val="00BF2895"/>
    <w:rsid w:val="00BF28B1"/>
    <w:rsid w:val="00BF295F"/>
    <w:rsid w:val="00BF298A"/>
    <w:rsid w:val="00BF29B0"/>
    <w:rsid w:val="00BF2A30"/>
    <w:rsid w:val="00BF2A8B"/>
    <w:rsid w:val="00BF2AD1"/>
    <w:rsid w:val="00BF2B33"/>
    <w:rsid w:val="00BF2B89"/>
    <w:rsid w:val="00BF2BBA"/>
    <w:rsid w:val="00BF2BE6"/>
    <w:rsid w:val="00BF2D96"/>
    <w:rsid w:val="00BF2E35"/>
    <w:rsid w:val="00BF2E3E"/>
    <w:rsid w:val="00BF2E3F"/>
    <w:rsid w:val="00BF2E40"/>
    <w:rsid w:val="00BF2E83"/>
    <w:rsid w:val="00BF2EE1"/>
    <w:rsid w:val="00BF2F14"/>
    <w:rsid w:val="00BF2F4F"/>
    <w:rsid w:val="00BF2FC3"/>
    <w:rsid w:val="00BF3024"/>
    <w:rsid w:val="00BF3095"/>
    <w:rsid w:val="00BF30FE"/>
    <w:rsid w:val="00BF3117"/>
    <w:rsid w:val="00BF3141"/>
    <w:rsid w:val="00BF3173"/>
    <w:rsid w:val="00BF319E"/>
    <w:rsid w:val="00BF31B2"/>
    <w:rsid w:val="00BF31CD"/>
    <w:rsid w:val="00BF31DD"/>
    <w:rsid w:val="00BF32FF"/>
    <w:rsid w:val="00BF3307"/>
    <w:rsid w:val="00BF3313"/>
    <w:rsid w:val="00BF333B"/>
    <w:rsid w:val="00BF334A"/>
    <w:rsid w:val="00BF336F"/>
    <w:rsid w:val="00BF3384"/>
    <w:rsid w:val="00BF342F"/>
    <w:rsid w:val="00BF34E9"/>
    <w:rsid w:val="00BF3502"/>
    <w:rsid w:val="00BF350C"/>
    <w:rsid w:val="00BF3574"/>
    <w:rsid w:val="00BF35D2"/>
    <w:rsid w:val="00BF35D4"/>
    <w:rsid w:val="00BF35D9"/>
    <w:rsid w:val="00BF3617"/>
    <w:rsid w:val="00BF361E"/>
    <w:rsid w:val="00BF362F"/>
    <w:rsid w:val="00BF363F"/>
    <w:rsid w:val="00BF364A"/>
    <w:rsid w:val="00BF3652"/>
    <w:rsid w:val="00BF36E4"/>
    <w:rsid w:val="00BF3711"/>
    <w:rsid w:val="00BF37CD"/>
    <w:rsid w:val="00BF385A"/>
    <w:rsid w:val="00BF3892"/>
    <w:rsid w:val="00BF38CA"/>
    <w:rsid w:val="00BF3985"/>
    <w:rsid w:val="00BF39B5"/>
    <w:rsid w:val="00BF39CC"/>
    <w:rsid w:val="00BF39E5"/>
    <w:rsid w:val="00BF39FC"/>
    <w:rsid w:val="00BF3B00"/>
    <w:rsid w:val="00BF3B1C"/>
    <w:rsid w:val="00BF3B22"/>
    <w:rsid w:val="00BF3B26"/>
    <w:rsid w:val="00BF3B59"/>
    <w:rsid w:val="00BF3CF1"/>
    <w:rsid w:val="00BF3D23"/>
    <w:rsid w:val="00BF3D8A"/>
    <w:rsid w:val="00BF3DA4"/>
    <w:rsid w:val="00BF3DAB"/>
    <w:rsid w:val="00BF3E24"/>
    <w:rsid w:val="00BF3E72"/>
    <w:rsid w:val="00BF3E8C"/>
    <w:rsid w:val="00BF3EC9"/>
    <w:rsid w:val="00BF3F2B"/>
    <w:rsid w:val="00BF3F41"/>
    <w:rsid w:val="00BF3F72"/>
    <w:rsid w:val="00BF3FD8"/>
    <w:rsid w:val="00BF4056"/>
    <w:rsid w:val="00BF40F2"/>
    <w:rsid w:val="00BF40F4"/>
    <w:rsid w:val="00BF4148"/>
    <w:rsid w:val="00BF41CC"/>
    <w:rsid w:val="00BF420A"/>
    <w:rsid w:val="00BF42AD"/>
    <w:rsid w:val="00BF42C6"/>
    <w:rsid w:val="00BF43D3"/>
    <w:rsid w:val="00BF44DC"/>
    <w:rsid w:val="00BF44DD"/>
    <w:rsid w:val="00BF4513"/>
    <w:rsid w:val="00BF4522"/>
    <w:rsid w:val="00BF4534"/>
    <w:rsid w:val="00BF4566"/>
    <w:rsid w:val="00BF463B"/>
    <w:rsid w:val="00BF46B4"/>
    <w:rsid w:val="00BF4720"/>
    <w:rsid w:val="00BF4770"/>
    <w:rsid w:val="00BF4782"/>
    <w:rsid w:val="00BF48F1"/>
    <w:rsid w:val="00BF4973"/>
    <w:rsid w:val="00BF4A56"/>
    <w:rsid w:val="00BF4ACC"/>
    <w:rsid w:val="00BF4B65"/>
    <w:rsid w:val="00BF4B8A"/>
    <w:rsid w:val="00BF4BB0"/>
    <w:rsid w:val="00BF4BBD"/>
    <w:rsid w:val="00BF4BE7"/>
    <w:rsid w:val="00BF4C04"/>
    <w:rsid w:val="00BF4C05"/>
    <w:rsid w:val="00BF4C0E"/>
    <w:rsid w:val="00BF4C28"/>
    <w:rsid w:val="00BF4C33"/>
    <w:rsid w:val="00BF4CB7"/>
    <w:rsid w:val="00BF4CD0"/>
    <w:rsid w:val="00BF4D17"/>
    <w:rsid w:val="00BF4D5D"/>
    <w:rsid w:val="00BF4DD0"/>
    <w:rsid w:val="00BF4E6E"/>
    <w:rsid w:val="00BF4E80"/>
    <w:rsid w:val="00BF4EBF"/>
    <w:rsid w:val="00BF4EE2"/>
    <w:rsid w:val="00BF4EF9"/>
    <w:rsid w:val="00BF4FD0"/>
    <w:rsid w:val="00BF4FE9"/>
    <w:rsid w:val="00BF4FFA"/>
    <w:rsid w:val="00BF5122"/>
    <w:rsid w:val="00BF5140"/>
    <w:rsid w:val="00BF51EF"/>
    <w:rsid w:val="00BF52BF"/>
    <w:rsid w:val="00BF53CB"/>
    <w:rsid w:val="00BF5405"/>
    <w:rsid w:val="00BF5419"/>
    <w:rsid w:val="00BF5451"/>
    <w:rsid w:val="00BF5464"/>
    <w:rsid w:val="00BF5476"/>
    <w:rsid w:val="00BF54EC"/>
    <w:rsid w:val="00BF54FC"/>
    <w:rsid w:val="00BF5542"/>
    <w:rsid w:val="00BF5605"/>
    <w:rsid w:val="00BF560D"/>
    <w:rsid w:val="00BF5705"/>
    <w:rsid w:val="00BF5740"/>
    <w:rsid w:val="00BF5778"/>
    <w:rsid w:val="00BF57F7"/>
    <w:rsid w:val="00BF589B"/>
    <w:rsid w:val="00BF58F7"/>
    <w:rsid w:val="00BF58FC"/>
    <w:rsid w:val="00BF5A04"/>
    <w:rsid w:val="00BF5A12"/>
    <w:rsid w:val="00BF5A52"/>
    <w:rsid w:val="00BF5B00"/>
    <w:rsid w:val="00BF5B0F"/>
    <w:rsid w:val="00BF5B2A"/>
    <w:rsid w:val="00BF5B2C"/>
    <w:rsid w:val="00BF5BBC"/>
    <w:rsid w:val="00BF5C1C"/>
    <w:rsid w:val="00BF5C8C"/>
    <w:rsid w:val="00BF5D62"/>
    <w:rsid w:val="00BF5DC1"/>
    <w:rsid w:val="00BF5E43"/>
    <w:rsid w:val="00BF5ECA"/>
    <w:rsid w:val="00BF5EF6"/>
    <w:rsid w:val="00BF5F59"/>
    <w:rsid w:val="00BF6006"/>
    <w:rsid w:val="00BF6034"/>
    <w:rsid w:val="00BF60B6"/>
    <w:rsid w:val="00BF613F"/>
    <w:rsid w:val="00BF6147"/>
    <w:rsid w:val="00BF6162"/>
    <w:rsid w:val="00BF61A4"/>
    <w:rsid w:val="00BF61CC"/>
    <w:rsid w:val="00BF622D"/>
    <w:rsid w:val="00BF6268"/>
    <w:rsid w:val="00BF62B7"/>
    <w:rsid w:val="00BF62FC"/>
    <w:rsid w:val="00BF6396"/>
    <w:rsid w:val="00BF63ED"/>
    <w:rsid w:val="00BF659E"/>
    <w:rsid w:val="00BF65F1"/>
    <w:rsid w:val="00BF65F5"/>
    <w:rsid w:val="00BF6615"/>
    <w:rsid w:val="00BF66BB"/>
    <w:rsid w:val="00BF675E"/>
    <w:rsid w:val="00BF67B5"/>
    <w:rsid w:val="00BF681A"/>
    <w:rsid w:val="00BF6872"/>
    <w:rsid w:val="00BF68E2"/>
    <w:rsid w:val="00BF68FA"/>
    <w:rsid w:val="00BF6912"/>
    <w:rsid w:val="00BF6945"/>
    <w:rsid w:val="00BF6952"/>
    <w:rsid w:val="00BF6986"/>
    <w:rsid w:val="00BF6A06"/>
    <w:rsid w:val="00BF6A55"/>
    <w:rsid w:val="00BF6AF7"/>
    <w:rsid w:val="00BF6B4C"/>
    <w:rsid w:val="00BF6BA5"/>
    <w:rsid w:val="00BF6BAA"/>
    <w:rsid w:val="00BF6BC4"/>
    <w:rsid w:val="00BF6CFA"/>
    <w:rsid w:val="00BF6D84"/>
    <w:rsid w:val="00BF6DB8"/>
    <w:rsid w:val="00BF6E7D"/>
    <w:rsid w:val="00BF6EA3"/>
    <w:rsid w:val="00BF6F02"/>
    <w:rsid w:val="00BF6F8A"/>
    <w:rsid w:val="00BF7000"/>
    <w:rsid w:val="00BF709A"/>
    <w:rsid w:val="00BF7163"/>
    <w:rsid w:val="00BF71FE"/>
    <w:rsid w:val="00BF723D"/>
    <w:rsid w:val="00BF7255"/>
    <w:rsid w:val="00BF725F"/>
    <w:rsid w:val="00BF72DD"/>
    <w:rsid w:val="00BF7342"/>
    <w:rsid w:val="00BF734A"/>
    <w:rsid w:val="00BF737B"/>
    <w:rsid w:val="00BF7501"/>
    <w:rsid w:val="00BF754A"/>
    <w:rsid w:val="00BF761A"/>
    <w:rsid w:val="00BF764C"/>
    <w:rsid w:val="00BF7696"/>
    <w:rsid w:val="00BF76D3"/>
    <w:rsid w:val="00BF779B"/>
    <w:rsid w:val="00BF7856"/>
    <w:rsid w:val="00BF79AA"/>
    <w:rsid w:val="00BF7A50"/>
    <w:rsid w:val="00BF7A77"/>
    <w:rsid w:val="00BF7B7D"/>
    <w:rsid w:val="00BF7C0E"/>
    <w:rsid w:val="00BF7C48"/>
    <w:rsid w:val="00BF7C88"/>
    <w:rsid w:val="00BF7CCB"/>
    <w:rsid w:val="00BF7DF4"/>
    <w:rsid w:val="00BF7DFA"/>
    <w:rsid w:val="00BF7E11"/>
    <w:rsid w:val="00BF7ED1"/>
    <w:rsid w:val="00BF7F12"/>
    <w:rsid w:val="00BF7F70"/>
    <w:rsid w:val="00BF7F7A"/>
    <w:rsid w:val="00BF7FC4"/>
    <w:rsid w:val="00BF7FD9"/>
    <w:rsid w:val="00BFC349"/>
    <w:rsid w:val="00BFE554"/>
    <w:rsid w:val="00C0002E"/>
    <w:rsid w:val="00C000D3"/>
    <w:rsid w:val="00C000ED"/>
    <w:rsid w:val="00C0016A"/>
    <w:rsid w:val="00C001F1"/>
    <w:rsid w:val="00C001F3"/>
    <w:rsid w:val="00C00264"/>
    <w:rsid w:val="00C00286"/>
    <w:rsid w:val="00C003E9"/>
    <w:rsid w:val="00C00497"/>
    <w:rsid w:val="00C00545"/>
    <w:rsid w:val="00C0054B"/>
    <w:rsid w:val="00C0054E"/>
    <w:rsid w:val="00C005A4"/>
    <w:rsid w:val="00C005D3"/>
    <w:rsid w:val="00C006AF"/>
    <w:rsid w:val="00C006B9"/>
    <w:rsid w:val="00C006CA"/>
    <w:rsid w:val="00C006E3"/>
    <w:rsid w:val="00C0075A"/>
    <w:rsid w:val="00C00779"/>
    <w:rsid w:val="00C007C2"/>
    <w:rsid w:val="00C00857"/>
    <w:rsid w:val="00C00859"/>
    <w:rsid w:val="00C00888"/>
    <w:rsid w:val="00C00939"/>
    <w:rsid w:val="00C009A8"/>
    <w:rsid w:val="00C009E8"/>
    <w:rsid w:val="00C00A1C"/>
    <w:rsid w:val="00C00AD7"/>
    <w:rsid w:val="00C00AFC"/>
    <w:rsid w:val="00C00B61"/>
    <w:rsid w:val="00C00B75"/>
    <w:rsid w:val="00C00BDB"/>
    <w:rsid w:val="00C00BF7"/>
    <w:rsid w:val="00C00C41"/>
    <w:rsid w:val="00C00CA1"/>
    <w:rsid w:val="00C00D17"/>
    <w:rsid w:val="00C00D1A"/>
    <w:rsid w:val="00C00D52"/>
    <w:rsid w:val="00C00D7A"/>
    <w:rsid w:val="00C00D7E"/>
    <w:rsid w:val="00C00EDB"/>
    <w:rsid w:val="00C00F87"/>
    <w:rsid w:val="00C00FD1"/>
    <w:rsid w:val="00C010C9"/>
    <w:rsid w:val="00C0114D"/>
    <w:rsid w:val="00C011AD"/>
    <w:rsid w:val="00C01233"/>
    <w:rsid w:val="00C01266"/>
    <w:rsid w:val="00C0128E"/>
    <w:rsid w:val="00C0132A"/>
    <w:rsid w:val="00C01349"/>
    <w:rsid w:val="00C013C6"/>
    <w:rsid w:val="00C01494"/>
    <w:rsid w:val="00C014ED"/>
    <w:rsid w:val="00C01597"/>
    <w:rsid w:val="00C015EF"/>
    <w:rsid w:val="00C015FE"/>
    <w:rsid w:val="00C0160E"/>
    <w:rsid w:val="00C01610"/>
    <w:rsid w:val="00C01678"/>
    <w:rsid w:val="00C0167F"/>
    <w:rsid w:val="00C01712"/>
    <w:rsid w:val="00C01744"/>
    <w:rsid w:val="00C01780"/>
    <w:rsid w:val="00C0178D"/>
    <w:rsid w:val="00C0198D"/>
    <w:rsid w:val="00C01A07"/>
    <w:rsid w:val="00C01A67"/>
    <w:rsid w:val="00C01A71"/>
    <w:rsid w:val="00C01BE8"/>
    <w:rsid w:val="00C01C17"/>
    <w:rsid w:val="00C01C28"/>
    <w:rsid w:val="00C01C3D"/>
    <w:rsid w:val="00C01C98"/>
    <w:rsid w:val="00C01CA4"/>
    <w:rsid w:val="00C01CBB"/>
    <w:rsid w:val="00C01CF7"/>
    <w:rsid w:val="00C01D0F"/>
    <w:rsid w:val="00C01D37"/>
    <w:rsid w:val="00C01DB4"/>
    <w:rsid w:val="00C01DDE"/>
    <w:rsid w:val="00C01DE2"/>
    <w:rsid w:val="00C01E22"/>
    <w:rsid w:val="00C01E28"/>
    <w:rsid w:val="00C01E83"/>
    <w:rsid w:val="00C01E84"/>
    <w:rsid w:val="00C01E90"/>
    <w:rsid w:val="00C01EC1"/>
    <w:rsid w:val="00C01ECE"/>
    <w:rsid w:val="00C01F66"/>
    <w:rsid w:val="00C01F99"/>
    <w:rsid w:val="00C0201C"/>
    <w:rsid w:val="00C020BE"/>
    <w:rsid w:val="00C020C9"/>
    <w:rsid w:val="00C02101"/>
    <w:rsid w:val="00C02119"/>
    <w:rsid w:val="00C0212C"/>
    <w:rsid w:val="00C021A5"/>
    <w:rsid w:val="00C021A8"/>
    <w:rsid w:val="00C021BD"/>
    <w:rsid w:val="00C021E2"/>
    <w:rsid w:val="00C021E8"/>
    <w:rsid w:val="00C0224E"/>
    <w:rsid w:val="00C0228E"/>
    <w:rsid w:val="00C02349"/>
    <w:rsid w:val="00C023D6"/>
    <w:rsid w:val="00C0243A"/>
    <w:rsid w:val="00C02441"/>
    <w:rsid w:val="00C024F6"/>
    <w:rsid w:val="00C0253C"/>
    <w:rsid w:val="00C02549"/>
    <w:rsid w:val="00C0255C"/>
    <w:rsid w:val="00C0268B"/>
    <w:rsid w:val="00C0269F"/>
    <w:rsid w:val="00C027CF"/>
    <w:rsid w:val="00C027E1"/>
    <w:rsid w:val="00C02833"/>
    <w:rsid w:val="00C0283C"/>
    <w:rsid w:val="00C028CF"/>
    <w:rsid w:val="00C02984"/>
    <w:rsid w:val="00C029BB"/>
    <w:rsid w:val="00C02AAF"/>
    <w:rsid w:val="00C02B0F"/>
    <w:rsid w:val="00C02B73"/>
    <w:rsid w:val="00C02BDC"/>
    <w:rsid w:val="00C02C03"/>
    <w:rsid w:val="00C02C0B"/>
    <w:rsid w:val="00C02C69"/>
    <w:rsid w:val="00C02CF7"/>
    <w:rsid w:val="00C02D1A"/>
    <w:rsid w:val="00C02D74"/>
    <w:rsid w:val="00C02DB8"/>
    <w:rsid w:val="00C02E21"/>
    <w:rsid w:val="00C02EBD"/>
    <w:rsid w:val="00C02EE1"/>
    <w:rsid w:val="00C02F5F"/>
    <w:rsid w:val="00C02F76"/>
    <w:rsid w:val="00C02FBE"/>
    <w:rsid w:val="00C03036"/>
    <w:rsid w:val="00C03075"/>
    <w:rsid w:val="00C0307C"/>
    <w:rsid w:val="00C0309A"/>
    <w:rsid w:val="00C030D6"/>
    <w:rsid w:val="00C030E0"/>
    <w:rsid w:val="00C030F0"/>
    <w:rsid w:val="00C030F4"/>
    <w:rsid w:val="00C03176"/>
    <w:rsid w:val="00C03177"/>
    <w:rsid w:val="00C031C8"/>
    <w:rsid w:val="00C031DE"/>
    <w:rsid w:val="00C03251"/>
    <w:rsid w:val="00C032D4"/>
    <w:rsid w:val="00C033DF"/>
    <w:rsid w:val="00C033ED"/>
    <w:rsid w:val="00C03453"/>
    <w:rsid w:val="00C03465"/>
    <w:rsid w:val="00C03485"/>
    <w:rsid w:val="00C034AC"/>
    <w:rsid w:val="00C035AA"/>
    <w:rsid w:val="00C0367A"/>
    <w:rsid w:val="00C036E2"/>
    <w:rsid w:val="00C0379D"/>
    <w:rsid w:val="00C038C2"/>
    <w:rsid w:val="00C038E7"/>
    <w:rsid w:val="00C0393C"/>
    <w:rsid w:val="00C0398D"/>
    <w:rsid w:val="00C039B9"/>
    <w:rsid w:val="00C039D4"/>
    <w:rsid w:val="00C03AE2"/>
    <w:rsid w:val="00C03B23"/>
    <w:rsid w:val="00C03B30"/>
    <w:rsid w:val="00C03B9E"/>
    <w:rsid w:val="00C03C71"/>
    <w:rsid w:val="00C03D13"/>
    <w:rsid w:val="00C03D31"/>
    <w:rsid w:val="00C03D41"/>
    <w:rsid w:val="00C03D6A"/>
    <w:rsid w:val="00C03D97"/>
    <w:rsid w:val="00C03D99"/>
    <w:rsid w:val="00C03E0E"/>
    <w:rsid w:val="00C03F6B"/>
    <w:rsid w:val="00C03F8B"/>
    <w:rsid w:val="00C03FAE"/>
    <w:rsid w:val="00C03FCF"/>
    <w:rsid w:val="00C03FEC"/>
    <w:rsid w:val="00C03FED"/>
    <w:rsid w:val="00C04010"/>
    <w:rsid w:val="00C040A9"/>
    <w:rsid w:val="00C040EB"/>
    <w:rsid w:val="00C04131"/>
    <w:rsid w:val="00C0421B"/>
    <w:rsid w:val="00C0431B"/>
    <w:rsid w:val="00C0433A"/>
    <w:rsid w:val="00C0434C"/>
    <w:rsid w:val="00C0436C"/>
    <w:rsid w:val="00C04391"/>
    <w:rsid w:val="00C04413"/>
    <w:rsid w:val="00C04480"/>
    <w:rsid w:val="00C04481"/>
    <w:rsid w:val="00C044B1"/>
    <w:rsid w:val="00C04511"/>
    <w:rsid w:val="00C04619"/>
    <w:rsid w:val="00C04698"/>
    <w:rsid w:val="00C048F4"/>
    <w:rsid w:val="00C0491C"/>
    <w:rsid w:val="00C04957"/>
    <w:rsid w:val="00C0497D"/>
    <w:rsid w:val="00C04A17"/>
    <w:rsid w:val="00C04A65"/>
    <w:rsid w:val="00C04AB1"/>
    <w:rsid w:val="00C04BFC"/>
    <w:rsid w:val="00C04C54"/>
    <w:rsid w:val="00C04C6D"/>
    <w:rsid w:val="00C04CA4"/>
    <w:rsid w:val="00C04D26"/>
    <w:rsid w:val="00C04D6F"/>
    <w:rsid w:val="00C04D7E"/>
    <w:rsid w:val="00C04DD7"/>
    <w:rsid w:val="00C04E5F"/>
    <w:rsid w:val="00C04E65"/>
    <w:rsid w:val="00C04F51"/>
    <w:rsid w:val="00C04F87"/>
    <w:rsid w:val="00C04FD0"/>
    <w:rsid w:val="00C04FF7"/>
    <w:rsid w:val="00C05055"/>
    <w:rsid w:val="00C05148"/>
    <w:rsid w:val="00C05227"/>
    <w:rsid w:val="00C0524B"/>
    <w:rsid w:val="00C05278"/>
    <w:rsid w:val="00C052CA"/>
    <w:rsid w:val="00C05315"/>
    <w:rsid w:val="00C05322"/>
    <w:rsid w:val="00C05403"/>
    <w:rsid w:val="00C0541B"/>
    <w:rsid w:val="00C05440"/>
    <w:rsid w:val="00C054AA"/>
    <w:rsid w:val="00C054D7"/>
    <w:rsid w:val="00C05546"/>
    <w:rsid w:val="00C0559E"/>
    <w:rsid w:val="00C055C1"/>
    <w:rsid w:val="00C05797"/>
    <w:rsid w:val="00C057B2"/>
    <w:rsid w:val="00C057B3"/>
    <w:rsid w:val="00C05806"/>
    <w:rsid w:val="00C05858"/>
    <w:rsid w:val="00C05898"/>
    <w:rsid w:val="00C058B2"/>
    <w:rsid w:val="00C0590C"/>
    <w:rsid w:val="00C05921"/>
    <w:rsid w:val="00C059CF"/>
    <w:rsid w:val="00C05A10"/>
    <w:rsid w:val="00C05A3B"/>
    <w:rsid w:val="00C05A9C"/>
    <w:rsid w:val="00C05B4F"/>
    <w:rsid w:val="00C05BC2"/>
    <w:rsid w:val="00C05BD5"/>
    <w:rsid w:val="00C05C09"/>
    <w:rsid w:val="00C05C3F"/>
    <w:rsid w:val="00C05CBE"/>
    <w:rsid w:val="00C05DC7"/>
    <w:rsid w:val="00C05DDB"/>
    <w:rsid w:val="00C05DF7"/>
    <w:rsid w:val="00C05E84"/>
    <w:rsid w:val="00C05E9F"/>
    <w:rsid w:val="00C05EC0"/>
    <w:rsid w:val="00C05F39"/>
    <w:rsid w:val="00C06043"/>
    <w:rsid w:val="00C0609D"/>
    <w:rsid w:val="00C0612F"/>
    <w:rsid w:val="00C0617E"/>
    <w:rsid w:val="00C0619E"/>
    <w:rsid w:val="00C061A0"/>
    <w:rsid w:val="00C061FD"/>
    <w:rsid w:val="00C06318"/>
    <w:rsid w:val="00C06320"/>
    <w:rsid w:val="00C06369"/>
    <w:rsid w:val="00C0637B"/>
    <w:rsid w:val="00C063CE"/>
    <w:rsid w:val="00C063D9"/>
    <w:rsid w:val="00C0642A"/>
    <w:rsid w:val="00C06474"/>
    <w:rsid w:val="00C065C0"/>
    <w:rsid w:val="00C065F1"/>
    <w:rsid w:val="00C06678"/>
    <w:rsid w:val="00C06689"/>
    <w:rsid w:val="00C066AF"/>
    <w:rsid w:val="00C066BF"/>
    <w:rsid w:val="00C06750"/>
    <w:rsid w:val="00C067A0"/>
    <w:rsid w:val="00C06800"/>
    <w:rsid w:val="00C06837"/>
    <w:rsid w:val="00C06866"/>
    <w:rsid w:val="00C06894"/>
    <w:rsid w:val="00C068AB"/>
    <w:rsid w:val="00C06A3B"/>
    <w:rsid w:val="00C06AA9"/>
    <w:rsid w:val="00C06AB6"/>
    <w:rsid w:val="00C06B36"/>
    <w:rsid w:val="00C06B4E"/>
    <w:rsid w:val="00C06BFB"/>
    <w:rsid w:val="00C06C05"/>
    <w:rsid w:val="00C06C6A"/>
    <w:rsid w:val="00C06CC8"/>
    <w:rsid w:val="00C06CD1"/>
    <w:rsid w:val="00C06D44"/>
    <w:rsid w:val="00C06D78"/>
    <w:rsid w:val="00C06DA3"/>
    <w:rsid w:val="00C06E24"/>
    <w:rsid w:val="00C06E4D"/>
    <w:rsid w:val="00C06E54"/>
    <w:rsid w:val="00C06EAC"/>
    <w:rsid w:val="00C06ED1"/>
    <w:rsid w:val="00C06EDB"/>
    <w:rsid w:val="00C06F3C"/>
    <w:rsid w:val="00C06F46"/>
    <w:rsid w:val="00C06FD5"/>
    <w:rsid w:val="00C070B3"/>
    <w:rsid w:val="00C070BD"/>
    <w:rsid w:val="00C07144"/>
    <w:rsid w:val="00C0719B"/>
    <w:rsid w:val="00C071E1"/>
    <w:rsid w:val="00C0721A"/>
    <w:rsid w:val="00C0721B"/>
    <w:rsid w:val="00C072BB"/>
    <w:rsid w:val="00C07383"/>
    <w:rsid w:val="00C07435"/>
    <w:rsid w:val="00C0748F"/>
    <w:rsid w:val="00C07493"/>
    <w:rsid w:val="00C074C4"/>
    <w:rsid w:val="00C07535"/>
    <w:rsid w:val="00C07577"/>
    <w:rsid w:val="00C075DD"/>
    <w:rsid w:val="00C0760B"/>
    <w:rsid w:val="00C07625"/>
    <w:rsid w:val="00C076B6"/>
    <w:rsid w:val="00C07730"/>
    <w:rsid w:val="00C0775D"/>
    <w:rsid w:val="00C07764"/>
    <w:rsid w:val="00C078A1"/>
    <w:rsid w:val="00C078E0"/>
    <w:rsid w:val="00C0796E"/>
    <w:rsid w:val="00C0797A"/>
    <w:rsid w:val="00C07995"/>
    <w:rsid w:val="00C079C2"/>
    <w:rsid w:val="00C07A30"/>
    <w:rsid w:val="00C07A93"/>
    <w:rsid w:val="00C07AB5"/>
    <w:rsid w:val="00C07BCD"/>
    <w:rsid w:val="00C07BEE"/>
    <w:rsid w:val="00C07C33"/>
    <w:rsid w:val="00C07C4E"/>
    <w:rsid w:val="00C07C6E"/>
    <w:rsid w:val="00C07C9D"/>
    <w:rsid w:val="00C07CA7"/>
    <w:rsid w:val="00C07CFB"/>
    <w:rsid w:val="00C07D01"/>
    <w:rsid w:val="00C07D7E"/>
    <w:rsid w:val="00C07D8F"/>
    <w:rsid w:val="00C07E14"/>
    <w:rsid w:val="00C07ECA"/>
    <w:rsid w:val="00C07F94"/>
    <w:rsid w:val="00C10016"/>
    <w:rsid w:val="00C1006C"/>
    <w:rsid w:val="00C1006E"/>
    <w:rsid w:val="00C100F8"/>
    <w:rsid w:val="00C10137"/>
    <w:rsid w:val="00C1013B"/>
    <w:rsid w:val="00C10155"/>
    <w:rsid w:val="00C10195"/>
    <w:rsid w:val="00C101D8"/>
    <w:rsid w:val="00C101D9"/>
    <w:rsid w:val="00C102B5"/>
    <w:rsid w:val="00C102F8"/>
    <w:rsid w:val="00C103FA"/>
    <w:rsid w:val="00C10400"/>
    <w:rsid w:val="00C1052D"/>
    <w:rsid w:val="00C10648"/>
    <w:rsid w:val="00C10734"/>
    <w:rsid w:val="00C1075F"/>
    <w:rsid w:val="00C108EE"/>
    <w:rsid w:val="00C10925"/>
    <w:rsid w:val="00C109AE"/>
    <w:rsid w:val="00C109B8"/>
    <w:rsid w:val="00C109BE"/>
    <w:rsid w:val="00C10A8A"/>
    <w:rsid w:val="00C10A8B"/>
    <w:rsid w:val="00C10AA0"/>
    <w:rsid w:val="00C10ACF"/>
    <w:rsid w:val="00C10ADA"/>
    <w:rsid w:val="00C10B8D"/>
    <w:rsid w:val="00C10C3A"/>
    <w:rsid w:val="00C10CE2"/>
    <w:rsid w:val="00C10D2E"/>
    <w:rsid w:val="00C10D67"/>
    <w:rsid w:val="00C10D83"/>
    <w:rsid w:val="00C10DD2"/>
    <w:rsid w:val="00C10DD3"/>
    <w:rsid w:val="00C10DEA"/>
    <w:rsid w:val="00C10E93"/>
    <w:rsid w:val="00C10E9C"/>
    <w:rsid w:val="00C10F0C"/>
    <w:rsid w:val="00C10F3F"/>
    <w:rsid w:val="00C10F72"/>
    <w:rsid w:val="00C10FBA"/>
    <w:rsid w:val="00C10FD7"/>
    <w:rsid w:val="00C110A3"/>
    <w:rsid w:val="00C111C6"/>
    <w:rsid w:val="00C111D7"/>
    <w:rsid w:val="00C11213"/>
    <w:rsid w:val="00C11225"/>
    <w:rsid w:val="00C11325"/>
    <w:rsid w:val="00C11327"/>
    <w:rsid w:val="00C11383"/>
    <w:rsid w:val="00C11487"/>
    <w:rsid w:val="00C114A8"/>
    <w:rsid w:val="00C114D4"/>
    <w:rsid w:val="00C114E3"/>
    <w:rsid w:val="00C11543"/>
    <w:rsid w:val="00C1154B"/>
    <w:rsid w:val="00C1163A"/>
    <w:rsid w:val="00C11661"/>
    <w:rsid w:val="00C116C7"/>
    <w:rsid w:val="00C116CF"/>
    <w:rsid w:val="00C116DA"/>
    <w:rsid w:val="00C116FA"/>
    <w:rsid w:val="00C1176A"/>
    <w:rsid w:val="00C117C9"/>
    <w:rsid w:val="00C117EE"/>
    <w:rsid w:val="00C11830"/>
    <w:rsid w:val="00C1186C"/>
    <w:rsid w:val="00C1190D"/>
    <w:rsid w:val="00C11913"/>
    <w:rsid w:val="00C11924"/>
    <w:rsid w:val="00C11966"/>
    <w:rsid w:val="00C11A78"/>
    <w:rsid w:val="00C11AD7"/>
    <w:rsid w:val="00C11B2A"/>
    <w:rsid w:val="00C11B6E"/>
    <w:rsid w:val="00C11B73"/>
    <w:rsid w:val="00C11C03"/>
    <w:rsid w:val="00C11C45"/>
    <w:rsid w:val="00C11C46"/>
    <w:rsid w:val="00C11C61"/>
    <w:rsid w:val="00C11C78"/>
    <w:rsid w:val="00C11C7F"/>
    <w:rsid w:val="00C11CA1"/>
    <w:rsid w:val="00C11CCF"/>
    <w:rsid w:val="00C11D3E"/>
    <w:rsid w:val="00C11D83"/>
    <w:rsid w:val="00C11DB1"/>
    <w:rsid w:val="00C11DBF"/>
    <w:rsid w:val="00C11E59"/>
    <w:rsid w:val="00C11E5E"/>
    <w:rsid w:val="00C11F31"/>
    <w:rsid w:val="00C11F37"/>
    <w:rsid w:val="00C11F65"/>
    <w:rsid w:val="00C1202C"/>
    <w:rsid w:val="00C120D3"/>
    <w:rsid w:val="00C120D9"/>
    <w:rsid w:val="00C120F2"/>
    <w:rsid w:val="00C12148"/>
    <w:rsid w:val="00C122D3"/>
    <w:rsid w:val="00C12363"/>
    <w:rsid w:val="00C12388"/>
    <w:rsid w:val="00C123E9"/>
    <w:rsid w:val="00C12445"/>
    <w:rsid w:val="00C1244A"/>
    <w:rsid w:val="00C124E8"/>
    <w:rsid w:val="00C12503"/>
    <w:rsid w:val="00C1257E"/>
    <w:rsid w:val="00C125A3"/>
    <w:rsid w:val="00C125B3"/>
    <w:rsid w:val="00C12630"/>
    <w:rsid w:val="00C1269E"/>
    <w:rsid w:val="00C126AC"/>
    <w:rsid w:val="00C126BA"/>
    <w:rsid w:val="00C126EF"/>
    <w:rsid w:val="00C12759"/>
    <w:rsid w:val="00C1275D"/>
    <w:rsid w:val="00C12794"/>
    <w:rsid w:val="00C12806"/>
    <w:rsid w:val="00C12813"/>
    <w:rsid w:val="00C12824"/>
    <w:rsid w:val="00C1284D"/>
    <w:rsid w:val="00C12862"/>
    <w:rsid w:val="00C12870"/>
    <w:rsid w:val="00C128D6"/>
    <w:rsid w:val="00C1297A"/>
    <w:rsid w:val="00C1298B"/>
    <w:rsid w:val="00C1299F"/>
    <w:rsid w:val="00C129BD"/>
    <w:rsid w:val="00C12B20"/>
    <w:rsid w:val="00C12B2F"/>
    <w:rsid w:val="00C12B54"/>
    <w:rsid w:val="00C12C21"/>
    <w:rsid w:val="00C12C47"/>
    <w:rsid w:val="00C12C81"/>
    <w:rsid w:val="00C12CA8"/>
    <w:rsid w:val="00C12CB2"/>
    <w:rsid w:val="00C12CCA"/>
    <w:rsid w:val="00C12CEF"/>
    <w:rsid w:val="00C12D16"/>
    <w:rsid w:val="00C12D3A"/>
    <w:rsid w:val="00C12DCD"/>
    <w:rsid w:val="00C12E3D"/>
    <w:rsid w:val="00C12E81"/>
    <w:rsid w:val="00C12F3E"/>
    <w:rsid w:val="00C12F53"/>
    <w:rsid w:val="00C12FC3"/>
    <w:rsid w:val="00C12FD9"/>
    <w:rsid w:val="00C12FF7"/>
    <w:rsid w:val="00C130B3"/>
    <w:rsid w:val="00C130CD"/>
    <w:rsid w:val="00C1312B"/>
    <w:rsid w:val="00C13153"/>
    <w:rsid w:val="00C1316B"/>
    <w:rsid w:val="00C1316F"/>
    <w:rsid w:val="00C1318C"/>
    <w:rsid w:val="00C131DD"/>
    <w:rsid w:val="00C1325D"/>
    <w:rsid w:val="00C13260"/>
    <w:rsid w:val="00C132AB"/>
    <w:rsid w:val="00C132F0"/>
    <w:rsid w:val="00C13317"/>
    <w:rsid w:val="00C13362"/>
    <w:rsid w:val="00C1339E"/>
    <w:rsid w:val="00C133CA"/>
    <w:rsid w:val="00C134AC"/>
    <w:rsid w:val="00C13513"/>
    <w:rsid w:val="00C13529"/>
    <w:rsid w:val="00C13582"/>
    <w:rsid w:val="00C13623"/>
    <w:rsid w:val="00C1363D"/>
    <w:rsid w:val="00C13865"/>
    <w:rsid w:val="00C138A6"/>
    <w:rsid w:val="00C138DD"/>
    <w:rsid w:val="00C1398E"/>
    <w:rsid w:val="00C139AB"/>
    <w:rsid w:val="00C139B9"/>
    <w:rsid w:val="00C13A81"/>
    <w:rsid w:val="00C13AAE"/>
    <w:rsid w:val="00C13AD8"/>
    <w:rsid w:val="00C13AF9"/>
    <w:rsid w:val="00C13B1A"/>
    <w:rsid w:val="00C13B25"/>
    <w:rsid w:val="00C13B2E"/>
    <w:rsid w:val="00C13B31"/>
    <w:rsid w:val="00C13B55"/>
    <w:rsid w:val="00C13B7E"/>
    <w:rsid w:val="00C13BAC"/>
    <w:rsid w:val="00C13BE8"/>
    <w:rsid w:val="00C13C3C"/>
    <w:rsid w:val="00C13CB9"/>
    <w:rsid w:val="00C13CC8"/>
    <w:rsid w:val="00C13CCA"/>
    <w:rsid w:val="00C13D4B"/>
    <w:rsid w:val="00C13E3B"/>
    <w:rsid w:val="00C13E7F"/>
    <w:rsid w:val="00C13EDC"/>
    <w:rsid w:val="00C13F22"/>
    <w:rsid w:val="00C13F23"/>
    <w:rsid w:val="00C14034"/>
    <w:rsid w:val="00C14104"/>
    <w:rsid w:val="00C1410F"/>
    <w:rsid w:val="00C14146"/>
    <w:rsid w:val="00C1416B"/>
    <w:rsid w:val="00C141B0"/>
    <w:rsid w:val="00C1429E"/>
    <w:rsid w:val="00C1436F"/>
    <w:rsid w:val="00C14376"/>
    <w:rsid w:val="00C143C4"/>
    <w:rsid w:val="00C1452A"/>
    <w:rsid w:val="00C1453B"/>
    <w:rsid w:val="00C1454C"/>
    <w:rsid w:val="00C145AB"/>
    <w:rsid w:val="00C14633"/>
    <w:rsid w:val="00C146B3"/>
    <w:rsid w:val="00C1473B"/>
    <w:rsid w:val="00C1481E"/>
    <w:rsid w:val="00C148FD"/>
    <w:rsid w:val="00C1490C"/>
    <w:rsid w:val="00C14918"/>
    <w:rsid w:val="00C1492D"/>
    <w:rsid w:val="00C14982"/>
    <w:rsid w:val="00C149AF"/>
    <w:rsid w:val="00C14A1E"/>
    <w:rsid w:val="00C14A2A"/>
    <w:rsid w:val="00C14A54"/>
    <w:rsid w:val="00C14A78"/>
    <w:rsid w:val="00C14AC2"/>
    <w:rsid w:val="00C14B66"/>
    <w:rsid w:val="00C14B8C"/>
    <w:rsid w:val="00C14BFE"/>
    <w:rsid w:val="00C14C1C"/>
    <w:rsid w:val="00C14C41"/>
    <w:rsid w:val="00C14C64"/>
    <w:rsid w:val="00C14C7C"/>
    <w:rsid w:val="00C14C93"/>
    <w:rsid w:val="00C14D25"/>
    <w:rsid w:val="00C14D8B"/>
    <w:rsid w:val="00C14D98"/>
    <w:rsid w:val="00C14DE5"/>
    <w:rsid w:val="00C14E05"/>
    <w:rsid w:val="00C14E8B"/>
    <w:rsid w:val="00C14EDA"/>
    <w:rsid w:val="00C14EDC"/>
    <w:rsid w:val="00C14F66"/>
    <w:rsid w:val="00C14F73"/>
    <w:rsid w:val="00C14FF9"/>
    <w:rsid w:val="00C15008"/>
    <w:rsid w:val="00C15015"/>
    <w:rsid w:val="00C15036"/>
    <w:rsid w:val="00C150D8"/>
    <w:rsid w:val="00C150ED"/>
    <w:rsid w:val="00C15107"/>
    <w:rsid w:val="00C1514D"/>
    <w:rsid w:val="00C151F7"/>
    <w:rsid w:val="00C1520F"/>
    <w:rsid w:val="00C15226"/>
    <w:rsid w:val="00C153D3"/>
    <w:rsid w:val="00C1554C"/>
    <w:rsid w:val="00C155A5"/>
    <w:rsid w:val="00C155C6"/>
    <w:rsid w:val="00C155F2"/>
    <w:rsid w:val="00C15670"/>
    <w:rsid w:val="00C156F4"/>
    <w:rsid w:val="00C1573B"/>
    <w:rsid w:val="00C1577A"/>
    <w:rsid w:val="00C157F7"/>
    <w:rsid w:val="00C15865"/>
    <w:rsid w:val="00C15938"/>
    <w:rsid w:val="00C15971"/>
    <w:rsid w:val="00C1599E"/>
    <w:rsid w:val="00C159B8"/>
    <w:rsid w:val="00C15A3E"/>
    <w:rsid w:val="00C15AA3"/>
    <w:rsid w:val="00C15AC2"/>
    <w:rsid w:val="00C15B81"/>
    <w:rsid w:val="00C15BB5"/>
    <w:rsid w:val="00C15BF9"/>
    <w:rsid w:val="00C15C30"/>
    <w:rsid w:val="00C15CCF"/>
    <w:rsid w:val="00C15D2A"/>
    <w:rsid w:val="00C15D3D"/>
    <w:rsid w:val="00C15D66"/>
    <w:rsid w:val="00C15D80"/>
    <w:rsid w:val="00C15DD5"/>
    <w:rsid w:val="00C15DD9"/>
    <w:rsid w:val="00C15EB3"/>
    <w:rsid w:val="00C15ED0"/>
    <w:rsid w:val="00C15EDF"/>
    <w:rsid w:val="00C15F0E"/>
    <w:rsid w:val="00C16112"/>
    <w:rsid w:val="00C1611C"/>
    <w:rsid w:val="00C16140"/>
    <w:rsid w:val="00C16146"/>
    <w:rsid w:val="00C161D3"/>
    <w:rsid w:val="00C161E2"/>
    <w:rsid w:val="00C1624C"/>
    <w:rsid w:val="00C1624E"/>
    <w:rsid w:val="00C162A1"/>
    <w:rsid w:val="00C162DB"/>
    <w:rsid w:val="00C16339"/>
    <w:rsid w:val="00C1649F"/>
    <w:rsid w:val="00C164A6"/>
    <w:rsid w:val="00C164BD"/>
    <w:rsid w:val="00C164C0"/>
    <w:rsid w:val="00C16507"/>
    <w:rsid w:val="00C165C3"/>
    <w:rsid w:val="00C165CF"/>
    <w:rsid w:val="00C16622"/>
    <w:rsid w:val="00C16698"/>
    <w:rsid w:val="00C16704"/>
    <w:rsid w:val="00C1673E"/>
    <w:rsid w:val="00C16748"/>
    <w:rsid w:val="00C16751"/>
    <w:rsid w:val="00C16770"/>
    <w:rsid w:val="00C167A5"/>
    <w:rsid w:val="00C167D9"/>
    <w:rsid w:val="00C167DF"/>
    <w:rsid w:val="00C16827"/>
    <w:rsid w:val="00C16876"/>
    <w:rsid w:val="00C168BB"/>
    <w:rsid w:val="00C16957"/>
    <w:rsid w:val="00C16975"/>
    <w:rsid w:val="00C16985"/>
    <w:rsid w:val="00C16AA1"/>
    <w:rsid w:val="00C16B03"/>
    <w:rsid w:val="00C16B33"/>
    <w:rsid w:val="00C16B46"/>
    <w:rsid w:val="00C16C82"/>
    <w:rsid w:val="00C16CF6"/>
    <w:rsid w:val="00C16D3D"/>
    <w:rsid w:val="00C16D53"/>
    <w:rsid w:val="00C16D7D"/>
    <w:rsid w:val="00C16D83"/>
    <w:rsid w:val="00C16DA1"/>
    <w:rsid w:val="00C16DF8"/>
    <w:rsid w:val="00C16E0F"/>
    <w:rsid w:val="00C16E2F"/>
    <w:rsid w:val="00C16EA7"/>
    <w:rsid w:val="00C16EB3"/>
    <w:rsid w:val="00C16F19"/>
    <w:rsid w:val="00C16F22"/>
    <w:rsid w:val="00C16F82"/>
    <w:rsid w:val="00C17067"/>
    <w:rsid w:val="00C17087"/>
    <w:rsid w:val="00C170AA"/>
    <w:rsid w:val="00C170D1"/>
    <w:rsid w:val="00C17125"/>
    <w:rsid w:val="00C1713F"/>
    <w:rsid w:val="00C171F1"/>
    <w:rsid w:val="00C172F8"/>
    <w:rsid w:val="00C17339"/>
    <w:rsid w:val="00C173C5"/>
    <w:rsid w:val="00C174D4"/>
    <w:rsid w:val="00C17521"/>
    <w:rsid w:val="00C17530"/>
    <w:rsid w:val="00C17547"/>
    <w:rsid w:val="00C17605"/>
    <w:rsid w:val="00C1778B"/>
    <w:rsid w:val="00C177D6"/>
    <w:rsid w:val="00C1784C"/>
    <w:rsid w:val="00C17889"/>
    <w:rsid w:val="00C178B5"/>
    <w:rsid w:val="00C178D0"/>
    <w:rsid w:val="00C17AD9"/>
    <w:rsid w:val="00C17B0D"/>
    <w:rsid w:val="00C17B4A"/>
    <w:rsid w:val="00C17B62"/>
    <w:rsid w:val="00C17C57"/>
    <w:rsid w:val="00C17CB7"/>
    <w:rsid w:val="00C17D30"/>
    <w:rsid w:val="00C17DC4"/>
    <w:rsid w:val="00C17F13"/>
    <w:rsid w:val="00C17F65"/>
    <w:rsid w:val="00C17FDD"/>
    <w:rsid w:val="00C1A4EF"/>
    <w:rsid w:val="00C1EF8C"/>
    <w:rsid w:val="00C1F4E9"/>
    <w:rsid w:val="00C200A0"/>
    <w:rsid w:val="00C200BD"/>
    <w:rsid w:val="00C2010E"/>
    <w:rsid w:val="00C201C4"/>
    <w:rsid w:val="00C20248"/>
    <w:rsid w:val="00C202FB"/>
    <w:rsid w:val="00C20365"/>
    <w:rsid w:val="00C2037B"/>
    <w:rsid w:val="00C2039E"/>
    <w:rsid w:val="00C203EB"/>
    <w:rsid w:val="00C2040A"/>
    <w:rsid w:val="00C2045F"/>
    <w:rsid w:val="00C204F6"/>
    <w:rsid w:val="00C20502"/>
    <w:rsid w:val="00C20507"/>
    <w:rsid w:val="00C2050C"/>
    <w:rsid w:val="00C20517"/>
    <w:rsid w:val="00C20589"/>
    <w:rsid w:val="00C20597"/>
    <w:rsid w:val="00C205BF"/>
    <w:rsid w:val="00C205DE"/>
    <w:rsid w:val="00C205E9"/>
    <w:rsid w:val="00C2060F"/>
    <w:rsid w:val="00C20666"/>
    <w:rsid w:val="00C20681"/>
    <w:rsid w:val="00C20712"/>
    <w:rsid w:val="00C2078C"/>
    <w:rsid w:val="00C20790"/>
    <w:rsid w:val="00C207A1"/>
    <w:rsid w:val="00C207AD"/>
    <w:rsid w:val="00C2085E"/>
    <w:rsid w:val="00C20871"/>
    <w:rsid w:val="00C208B2"/>
    <w:rsid w:val="00C20999"/>
    <w:rsid w:val="00C209AD"/>
    <w:rsid w:val="00C20A38"/>
    <w:rsid w:val="00C20AD3"/>
    <w:rsid w:val="00C20B5F"/>
    <w:rsid w:val="00C20C58"/>
    <w:rsid w:val="00C20C93"/>
    <w:rsid w:val="00C20CB4"/>
    <w:rsid w:val="00C20CB8"/>
    <w:rsid w:val="00C20CF3"/>
    <w:rsid w:val="00C20D91"/>
    <w:rsid w:val="00C20DA4"/>
    <w:rsid w:val="00C20DC0"/>
    <w:rsid w:val="00C20DD1"/>
    <w:rsid w:val="00C20E4C"/>
    <w:rsid w:val="00C20E68"/>
    <w:rsid w:val="00C20EA0"/>
    <w:rsid w:val="00C20EF7"/>
    <w:rsid w:val="00C20F2D"/>
    <w:rsid w:val="00C20F59"/>
    <w:rsid w:val="00C20F66"/>
    <w:rsid w:val="00C20FED"/>
    <w:rsid w:val="00C21086"/>
    <w:rsid w:val="00C210CC"/>
    <w:rsid w:val="00C211DA"/>
    <w:rsid w:val="00C211DD"/>
    <w:rsid w:val="00C211FF"/>
    <w:rsid w:val="00C2125B"/>
    <w:rsid w:val="00C212BB"/>
    <w:rsid w:val="00C21408"/>
    <w:rsid w:val="00C21428"/>
    <w:rsid w:val="00C214AE"/>
    <w:rsid w:val="00C214F4"/>
    <w:rsid w:val="00C2150E"/>
    <w:rsid w:val="00C21517"/>
    <w:rsid w:val="00C215D5"/>
    <w:rsid w:val="00C21793"/>
    <w:rsid w:val="00C217AA"/>
    <w:rsid w:val="00C217C4"/>
    <w:rsid w:val="00C217CE"/>
    <w:rsid w:val="00C21887"/>
    <w:rsid w:val="00C218AC"/>
    <w:rsid w:val="00C21983"/>
    <w:rsid w:val="00C2198A"/>
    <w:rsid w:val="00C21992"/>
    <w:rsid w:val="00C2199E"/>
    <w:rsid w:val="00C219B0"/>
    <w:rsid w:val="00C21A0D"/>
    <w:rsid w:val="00C21A29"/>
    <w:rsid w:val="00C21A49"/>
    <w:rsid w:val="00C21A50"/>
    <w:rsid w:val="00C21A85"/>
    <w:rsid w:val="00C21A87"/>
    <w:rsid w:val="00C21B11"/>
    <w:rsid w:val="00C21B2B"/>
    <w:rsid w:val="00C21B99"/>
    <w:rsid w:val="00C21BC3"/>
    <w:rsid w:val="00C21C03"/>
    <w:rsid w:val="00C21CE3"/>
    <w:rsid w:val="00C21D80"/>
    <w:rsid w:val="00C21DA5"/>
    <w:rsid w:val="00C21E2E"/>
    <w:rsid w:val="00C21E9A"/>
    <w:rsid w:val="00C21EB2"/>
    <w:rsid w:val="00C21F2E"/>
    <w:rsid w:val="00C21F3C"/>
    <w:rsid w:val="00C2200B"/>
    <w:rsid w:val="00C22151"/>
    <w:rsid w:val="00C2222B"/>
    <w:rsid w:val="00C222E1"/>
    <w:rsid w:val="00C22337"/>
    <w:rsid w:val="00C2234E"/>
    <w:rsid w:val="00C223C5"/>
    <w:rsid w:val="00C223D0"/>
    <w:rsid w:val="00C22438"/>
    <w:rsid w:val="00C22454"/>
    <w:rsid w:val="00C22456"/>
    <w:rsid w:val="00C225B3"/>
    <w:rsid w:val="00C225D1"/>
    <w:rsid w:val="00C22614"/>
    <w:rsid w:val="00C22671"/>
    <w:rsid w:val="00C22690"/>
    <w:rsid w:val="00C226BB"/>
    <w:rsid w:val="00C2273D"/>
    <w:rsid w:val="00C2277F"/>
    <w:rsid w:val="00C22795"/>
    <w:rsid w:val="00C227C7"/>
    <w:rsid w:val="00C227D1"/>
    <w:rsid w:val="00C22847"/>
    <w:rsid w:val="00C228EE"/>
    <w:rsid w:val="00C2298C"/>
    <w:rsid w:val="00C22995"/>
    <w:rsid w:val="00C229ED"/>
    <w:rsid w:val="00C22A0C"/>
    <w:rsid w:val="00C22A8F"/>
    <w:rsid w:val="00C22AD0"/>
    <w:rsid w:val="00C22AF5"/>
    <w:rsid w:val="00C22B21"/>
    <w:rsid w:val="00C22BBD"/>
    <w:rsid w:val="00C22BD2"/>
    <w:rsid w:val="00C22C33"/>
    <w:rsid w:val="00C22C75"/>
    <w:rsid w:val="00C22CDF"/>
    <w:rsid w:val="00C22D07"/>
    <w:rsid w:val="00C22D2F"/>
    <w:rsid w:val="00C22DD9"/>
    <w:rsid w:val="00C22E1E"/>
    <w:rsid w:val="00C22E62"/>
    <w:rsid w:val="00C22E7A"/>
    <w:rsid w:val="00C22E86"/>
    <w:rsid w:val="00C22E9C"/>
    <w:rsid w:val="00C22EE5"/>
    <w:rsid w:val="00C22F2C"/>
    <w:rsid w:val="00C22F39"/>
    <w:rsid w:val="00C22F72"/>
    <w:rsid w:val="00C22FFE"/>
    <w:rsid w:val="00C2302C"/>
    <w:rsid w:val="00C23041"/>
    <w:rsid w:val="00C23057"/>
    <w:rsid w:val="00C2307D"/>
    <w:rsid w:val="00C230F8"/>
    <w:rsid w:val="00C2312D"/>
    <w:rsid w:val="00C23157"/>
    <w:rsid w:val="00C231DD"/>
    <w:rsid w:val="00C23209"/>
    <w:rsid w:val="00C23231"/>
    <w:rsid w:val="00C2325D"/>
    <w:rsid w:val="00C232FD"/>
    <w:rsid w:val="00C2332C"/>
    <w:rsid w:val="00C2337D"/>
    <w:rsid w:val="00C233B4"/>
    <w:rsid w:val="00C23410"/>
    <w:rsid w:val="00C23434"/>
    <w:rsid w:val="00C2346F"/>
    <w:rsid w:val="00C235B4"/>
    <w:rsid w:val="00C235EE"/>
    <w:rsid w:val="00C23615"/>
    <w:rsid w:val="00C23641"/>
    <w:rsid w:val="00C23647"/>
    <w:rsid w:val="00C23688"/>
    <w:rsid w:val="00C236F0"/>
    <w:rsid w:val="00C236F3"/>
    <w:rsid w:val="00C23753"/>
    <w:rsid w:val="00C23774"/>
    <w:rsid w:val="00C237D0"/>
    <w:rsid w:val="00C23895"/>
    <w:rsid w:val="00C2393C"/>
    <w:rsid w:val="00C239B3"/>
    <w:rsid w:val="00C239DF"/>
    <w:rsid w:val="00C239EA"/>
    <w:rsid w:val="00C23A27"/>
    <w:rsid w:val="00C23A84"/>
    <w:rsid w:val="00C23B98"/>
    <w:rsid w:val="00C23BB2"/>
    <w:rsid w:val="00C23BB6"/>
    <w:rsid w:val="00C23BCF"/>
    <w:rsid w:val="00C23C15"/>
    <w:rsid w:val="00C23C1A"/>
    <w:rsid w:val="00C23CD6"/>
    <w:rsid w:val="00C23CFA"/>
    <w:rsid w:val="00C23D14"/>
    <w:rsid w:val="00C23D29"/>
    <w:rsid w:val="00C23D47"/>
    <w:rsid w:val="00C23DA0"/>
    <w:rsid w:val="00C23DD7"/>
    <w:rsid w:val="00C23E25"/>
    <w:rsid w:val="00C23EEF"/>
    <w:rsid w:val="00C23F05"/>
    <w:rsid w:val="00C23F5F"/>
    <w:rsid w:val="00C2408D"/>
    <w:rsid w:val="00C24096"/>
    <w:rsid w:val="00C24104"/>
    <w:rsid w:val="00C24151"/>
    <w:rsid w:val="00C24304"/>
    <w:rsid w:val="00C24408"/>
    <w:rsid w:val="00C24447"/>
    <w:rsid w:val="00C2447C"/>
    <w:rsid w:val="00C24538"/>
    <w:rsid w:val="00C24543"/>
    <w:rsid w:val="00C2454F"/>
    <w:rsid w:val="00C245A7"/>
    <w:rsid w:val="00C245B8"/>
    <w:rsid w:val="00C24605"/>
    <w:rsid w:val="00C24641"/>
    <w:rsid w:val="00C246F9"/>
    <w:rsid w:val="00C24714"/>
    <w:rsid w:val="00C2472B"/>
    <w:rsid w:val="00C248AE"/>
    <w:rsid w:val="00C24904"/>
    <w:rsid w:val="00C24986"/>
    <w:rsid w:val="00C2498A"/>
    <w:rsid w:val="00C24A5A"/>
    <w:rsid w:val="00C24A82"/>
    <w:rsid w:val="00C24ABF"/>
    <w:rsid w:val="00C24B63"/>
    <w:rsid w:val="00C24BD6"/>
    <w:rsid w:val="00C24C1D"/>
    <w:rsid w:val="00C24C53"/>
    <w:rsid w:val="00C24C57"/>
    <w:rsid w:val="00C24CEA"/>
    <w:rsid w:val="00C24D57"/>
    <w:rsid w:val="00C24D61"/>
    <w:rsid w:val="00C24DB9"/>
    <w:rsid w:val="00C24DBF"/>
    <w:rsid w:val="00C24DE6"/>
    <w:rsid w:val="00C24DF1"/>
    <w:rsid w:val="00C24E00"/>
    <w:rsid w:val="00C24E08"/>
    <w:rsid w:val="00C24E37"/>
    <w:rsid w:val="00C24E3A"/>
    <w:rsid w:val="00C24E55"/>
    <w:rsid w:val="00C24EA9"/>
    <w:rsid w:val="00C24EC4"/>
    <w:rsid w:val="00C24F3F"/>
    <w:rsid w:val="00C24F60"/>
    <w:rsid w:val="00C24F6D"/>
    <w:rsid w:val="00C25011"/>
    <w:rsid w:val="00C25048"/>
    <w:rsid w:val="00C250CD"/>
    <w:rsid w:val="00C250CE"/>
    <w:rsid w:val="00C25115"/>
    <w:rsid w:val="00C25270"/>
    <w:rsid w:val="00C25286"/>
    <w:rsid w:val="00C2537E"/>
    <w:rsid w:val="00C25391"/>
    <w:rsid w:val="00C25495"/>
    <w:rsid w:val="00C254C8"/>
    <w:rsid w:val="00C254E0"/>
    <w:rsid w:val="00C2559C"/>
    <w:rsid w:val="00C255A4"/>
    <w:rsid w:val="00C25658"/>
    <w:rsid w:val="00C25662"/>
    <w:rsid w:val="00C256E0"/>
    <w:rsid w:val="00C2572A"/>
    <w:rsid w:val="00C25750"/>
    <w:rsid w:val="00C257F1"/>
    <w:rsid w:val="00C2582A"/>
    <w:rsid w:val="00C25867"/>
    <w:rsid w:val="00C258ED"/>
    <w:rsid w:val="00C25926"/>
    <w:rsid w:val="00C25948"/>
    <w:rsid w:val="00C25997"/>
    <w:rsid w:val="00C259AA"/>
    <w:rsid w:val="00C25A87"/>
    <w:rsid w:val="00C25AA0"/>
    <w:rsid w:val="00C25AFD"/>
    <w:rsid w:val="00C25AFE"/>
    <w:rsid w:val="00C25B2A"/>
    <w:rsid w:val="00C25B2B"/>
    <w:rsid w:val="00C25B45"/>
    <w:rsid w:val="00C25BD2"/>
    <w:rsid w:val="00C25BED"/>
    <w:rsid w:val="00C25C0F"/>
    <w:rsid w:val="00C25C32"/>
    <w:rsid w:val="00C25C6A"/>
    <w:rsid w:val="00C25CA0"/>
    <w:rsid w:val="00C25CBA"/>
    <w:rsid w:val="00C25DEA"/>
    <w:rsid w:val="00C25E54"/>
    <w:rsid w:val="00C25E64"/>
    <w:rsid w:val="00C25FF9"/>
    <w:rsid w:val="00C25FFD"/>
    <w:rsid w:val="00C26073"/>
    <w:rsid w:val="00C2608B"/>
    <w:rsid w:val="00C2608D"/>
    <w:rsid w:val="00C2628D"/>
    <w:rsid w:val="00C262CA"/>
    <w:rsid w:val="00C262D9"/>
    <w:rsid w:val="00C26347"/>
    <w:rsid w:val="00C2644F"/>
    <w:rsid w:val="00C2645C"/>
    <w:rsid w:val="00C264F0"/>
    <w:rsid w:val="00C265A2"/>
    <w:rsid w:val="00C265B1"/>
    <w:rsid w:val="00C26628"/>
    <w:rsid w:val="00C2668A"/>
    <w:rsid w:val="00C266FD"/>
    <w:rsid w:val="00C26790"/>
    <w:rsid w:val="00C267E7"/>
    <w:rsid w:val="00C2685F"/>
    <w:rsid w:val="00C268E7"/>
    <w:rsid w:val="00C268F3"/>
    <w:rsid w:val="00C26906"/>
    <w:rsid w:val="00C26933"/>
    <w:rsid w:val="00C269C4"/>
    <w:rsid w:val="00C26B3A"/>
    <w:rsid w:val="00C26B3C"/>
    <w:rsid w:val="00C26B80"/>
    <w:rsid w:val="00C26B81"/>
    <w:rsid w:val="00C26BDF"/>
    <w:rsid w:val="00C26BEB"/>
    <w:rsid w:val="00C26C5E"/>
    <w:rsid w:val="00C26CE7"/>
    <w:rsid w:val="00C26D82"/>
    <w:rsid w:val="00C26E67"/>
    <w:rsid w:val="00C26EE2"/>
    <w:rsid w:val="00C26FB5"/>
    <w:rsid w:val="00C26FBB"/>
    <w:rsid w:val="00C2702B"/>
    <w:rsid w:val="00C2707B"/>
    <w:rsid w:val="00C270B3"/>
    <w:rsid w:val="00C27146"/>
    <w:rsid w:val="00C27175"/>
    <w:rsid w:val="00C2724B"/>
    <w:rsid w:val="00C2725A"/>
    <w:rsid w:val="00C27296"/>
    <w:rsid w:val="00C272C3"/>
    <w:rsid w:val="00C272D0"/>
    <w:rsid w:val="00C272DD"/>
    <w:rsid w:val="00C272EF"/>
    <w:rsid w:val="00C2732D"/>
    <w:rsid w:val="00C2733E"/>
    <w:rsid w:val="00C2736F"/>
    <w:rsid w:val="00C27433"/>
    <w:rsid w:val="00C27443"/>
    <w:rsid w:val="00C2749D"/>
    <w:rsid w:val="00C27506"/>
    <w:rsid w:val="00C27521"/>
    <w:rsid w:val="00C275FC"/>
    <w:rsid w:val="00C27633"/>
    <w:rsid w:val="00C2766E"/>
    <w:rsid w:val="00C276EB"/>
    <w:rsid w:val="00C2774D"/>
    <w:rsid w:val="00C27782"/>
    <w:rsid w:val="00C277AE"/>
    <w:rsid w:val="00C27825"/>
    <w:rsid w:val="00C27853"/>
    <w:rsid w:val="00C278ED"/>
    <w:rsid w:val="00C2790C"/>
    <w:rsid w:val="00C2792D"/>
    <w:rsid w:val="00C2794F"/>
    <w:rsid w:val="00C27967"/>
    <w:rsid w:val="00C279BA"/>
    <w:rsid w:val="00C279DB"/>
    <w:rsid w:val="00C27A17"/>
    <w:rsid w:val="00C27A79"/>
    <w:rsid w:val="00C27AE6"/>
    <w:rsid w:val="00C27B25"/>
    <w:rsid w:val="00C27B29"/>
    <w:rsid w:val="00C27B32"/>
    <w:rsid w:val="00C27B88"/>
    <w:rsid w:val="00C27B8C"/>
    <w:rsid w:val="00C27BCB"/>
    <w:rsid w:val="00C27C21"/>
    <w:rsid w:val="00C27C6E"/>
    <w:rsid w:val="00C27C98"/>
    <w:rsid w:val="00C27CA8"/>
    <w:rsid w:val="00C27D09"/>
    <w:rsid w:val="00C27D5F"/>
    <w:rsid w:val="00C27D8B"/>
    <w:rsid w:val="00C27D94"/>
    <w:rsid w:val="00C27DD4"/>
    <w:rsid w:val="00C27FEF"/>
    <w:rsid w:val="00C2D4F4"/>
    <w:rsid w:val="00C2E8D1"/>
    <w:rsid w:val="00C3008D"/>
    <w:rsid w:val="00C30141"/>
    <w:rsid w:val="00C30198"/>
    <w:rsid w:val="00C301AB"/>
    <w:rsid w:val="00C3021D"/>
    <w:rsid w:val="00C3026F"/>
    <w:rsid w:val="00C30322"/>
    <w:rsid w:val="00C3037E"/>
    <w:rsid w:val="00C303BE"/>
    <w:rsid w:val="00C3043B"/>
    <w:rsid w:val="00C30494"/>
    <w:rsid w:val="00C30589"/>
    <w:rsid w:val="00C305A2"/>
    <w:rsid w:val="00C305AD"/>
    <w:rsid w:val="00C305D4"/>
    <w:rsid w:val="00C3062F"/>
    <w:rsid w:val="00C30640"/>
    <w:rsid w:val="00C30671"/>
    <w:rsid w:val="00C30675"/>
    <w:rsid w:val="00C306E5"/>
    <w:rsid w:val="00C30717"/>
    <w:rsid w:val="00C30751"/>
    <w:rsid w:val="00C307F6"/>
    <w:rsid w:val="00C3081F"/>
    <w:rsid w:val="00C30829"/>
    <w:rsid w:val="00C30884"/>
    <w:rsid w:val="00C30897"/>
    <w:rsid w:val="00C308E3"/>
    <w:rsid w:val="00C30930"/>
    <w:rsid w:val="00C309E9"/>
    <w:rsid w:val="00C309F1"/>
    <w:rsid w:val="00C30A8D"/>
    <w:rsid w:val="00C30AA4"/>
    <w:rsid w:val="00C30B19"/>
    <w:rsid w:val="00C30C18"/>
    <w:rsid w:val="00C30C8B"/>
    <w:rsid w:val="00C30CA3"/>
    <w:rsid w:val="00C30CAF"/>
    <w:rsid w:val="00C30CD7"/>
    <w:rsid w:val="00C30D49"/>
    <w:rsid w:val="00C30DF3"/>
    <w:rsid w:val="00C30E12"/>
    <w:rsid w:val="00C30E63"/>
    <w:rsid w:val="00C30EA8"/>
    <w:rsid w:val="00C30EBC"/>
    <w:rsid w:val="00C30FB3"/>
    <w:rsid w:val="00C30FC8"/>
    <w:rsid w:val="00C30FF4"/>
    <w:rsid w:val="00C31077"/>
    <w:rsid w:val="00C3116D"/>
    <w:rsid w:val="00C31176"/>
    <w:rsid w:val="00C31195"/>
    <w:rsid w:val="00C311FD"/>
    <w:rsid w:val="00C3122B"/>
    <w:rsid w:val="00C3126F"/>
    <w:rsid w:val="00C312AE"/>
    <w:rsid w:val="00C312BE"/>
    <w:rsid w:val="00C31452"/>
    <w:rsid w:val="00C314AF"/>
    <w:rsid w:val="00C3150C"/>
    <w:rsid w:val="00C3153C"/>
    <w:rsid w:val="00C3161C"/>
    <w:rsid w:val="00C3165E"/>
    <w:rsid w:val="00C316A5"/>
    <w:rsid w:val="00C316EE"/>
    <w:rsid w:val="00C3170E"/>
    <w:rsid w:val="00C3172E"/>
    <w:rsid w:val="00C31738"/>
    <w:rsid w:val="00C31772"/>
    <w:rsid w:val="00C31776"/>
    <w:rsid w:val="00C317A8"/>
    <w:rsid w:val="00C31811"/>
    <w:rsid w:val="00C3184D"/>
    <w:rsid w:val="00C31899"/>
    <w:rsid w:val="00C31900"/>
    <w:rsid w:val="00C31948"/>
    <w:rsid w:val="00C31952"/>
    <w:rsid w:val="00C3196E"/>
    <w:rsid w:val="00C3199E"/>
    <w:rsid w:val="00C31A66"/>
    <w:rsid w:val="00C31A85"/>
    <w:rsid w:val="00C31AEF"/>
    <w:rsid w:val="00C31AFE"/>
    <w:rsid w:val="00C31B15"/>
    <w:rsid w:val="00C31B35"/>
    <w:rsid w:val="00C31B46"/>
    <w:rsid w:val="00C31BC2"/>
    <w:rsid w:val="00C31BC6"/>
    <w:rsid w:val="00C31BE6"/>
    <w:rsid w:val="00C31BEF"/>
    <w:rsid w:val="00C31C97"/>
    <w:rsid w:val="00C31CDE"/>
    <w:rsid w:val="00C31D40"/>
    <w:rsid w:val="00C31D57"/>
    <w:rsid w:val="00C31D73"/>
    <w:rsid w:val="00C31D7F"/>
    <w:rsid w:val="00C31DAB"/>
    <w:rsid w:val="00C31E35"/>
    <w:rsid w:val="00C32006"/>
    <w:rsid w:val="00C32029"/>
    <w:rsid w:val="00C3208D"/>
    <w:rsid w:val="00C32094"/>
    <w:rsid w:val="00C320BF"/>
    <w:rsid w:val="00C320E4"/>
    <w:rsid w:val="00C3220A"/>
    <w:rsid w:val="00C322D0"/>
    <w:rsid w:val="00C32305"/>
    <w:rsid w:val="00C32334"/>
    <w:rsid w:val="00C3239E"/>
    <w:rsid w:val="00C323E2"/>
    <w:rsid w:val="00C324A6"/>
    <w:rsid w:val="00C324D3"/>
    <w:rsid w:val="00C32554"/>
    <w:rsid w:val="00C32582"/>
    <w:rsid w:val="00C3258D"/>
    <w:rsid w:val="00C3260A"/>
    <w:rsid w:val="00C3261E"/>
    <w:rsid w:val="00C3265B"/>
    <w:rsid w:val="00C326A4"/>
    <w:rsid w:val="00C326F5"/>
    <w:rsid w:val="00C327D0"/>
    <w:rsid w:val="00C327FF"/>
    <w:rsid w:val="00C32809"/>
    <w:rsid w:val="00C328F5"/>
    <w:rsid w:val="00C32915"/>
    <w:rsid w:val="00C3298E"/>
    <w:rsid w:val="00C329A3"/>
    <w:rsid w:val="00C329E1"/>
    <w:rsid w:val="00C32A12"/>
    <w:rsid w:val="00C32A2A"/>
    <w:rsid w:val="00C32A39"/>
    <w:rsid w:val="00C32A40"/>
    <w:rsid w:val="00C32ACB"/>
    <w:rsid w:val="00C32ACD"/>
    <w:rsid w:val="00C32AF9"/>
    <w:rsid w:val="00C32B34"/>
    <w:rsid w:val="00C32B91"/>
    <w:rsid w:val="00C32BD0"/>
    <w:rsid w:val="00C32BEF"/>
    <w:rsid w:val="00C32CB7"/>
    <w:rsid w:val="00C32D0E"/>
    <w:rsid w:val="00C32D25"/>
    <w:rsid w:val="00C32E4F"/>
    <w:rsid w:val="00C32E55"/>
    <w:rsid w:val="00C32E80"/>
    <w:rsid w:val="00C32ECC"/>
    <w:rsid w:val="00C32EF8"/>
    <w:rsid w:val="00C32F5E"/>
    <w:rsid w:val="00C32F9F"/>
    <w:rsid w:val="00C32FB4"/>
    <w:rsid w:val="00C331AD"/>
    <w:rsid w:val="00C331BB"/>
    <w:rsid w:val="00C33218"/>
    <w:rsid w:val="00C3322F"/>
    <w:rsid w:val="00C33259"/>
    <w:rsid w:val="00C332A8"/>
    <w:rsid w:val="00C332DE"/>
    <w:rsid w:val="00C3339E"/>
    <w:rsid w:val="00C33411"/>
    <w:rsid w:val="00C334D0"/>
    <w:rsid w:val="00C334E1"/>
    <w:rsid w:val="00C33544"/>
    <w:rsid w:val="00C335EF"/>
    <w:rsid w:val="00C3369D"/>
    <w:rsid w:val="00C33776"/>
    <w:rsid w:val="00C337BE"/>
    <w:rsid w:val="00C337D5"/>
    <w:rsid w:val="00C33800"/>
    <w:rsid w:val="00C338A8"/>
    <w:rsid w:val="00C338B0"/>
    <w:rsid w:val="00C338B2"/>
    <w:rsid w:val="00C338BB"/>
    <w:rsid w:val="00C338C1"/>
    <w:rsid w:val="00C339A3"/>
    <w:rsid w:val="00C339AD"/>
    <w:rsid w:val="00C33A49"/>
    <w:rsid w:val="00C33A66"/>
    <w:rsid w:val="00C33AFD"/>
    <w:rsid w:val="00C33B15"/>
    <w:rsid w:val="00C33B22"/>
    <w:rsid w:val="00C33B5D"/>
    <w:rsid w:val="00C33CCF"/>
    <w:rsid w:val="00C33E08"/>
    <w:rsid w:val="00C34021"/>
    <w:rsid w:val="00C34087"/>
    <w:rsid w:val="00C34093"/>
    <w:rsid w:val="00C340F2"/>
    <w:rsid w:val="00C34199"/>
    <w:rsid w:val="00C34205"/>
    <w:rsid w:val="00C3425C"/>
    <w:rsid w:val="00C34272"/>
    <w:rsid w:val="00C342B0"/>
    <w:rsid w:val="00C342D3"/>
    <w:rsid w:val="00C34319"/>
    <w:rsid w:val="00C34338"/>
    <w:rsid w:val="00C34356"/>
    <w:rsid w:val="00C34357"/>
    <w:rsid w:val="00C343C8"/>
    <w:rsid w:val="00C34425"/>
    <w:rsid w:val="00C344F9"/>
    <w:rsid w:val="00C345F8"/>
    <w:rsid w:val="00C3461F"/>
    <w:rsid w:val="00C34696"/>
    <w:rsid w:val="00C346B7"/>
    <w:rsid w:val="00C347E2"/>
    <w:rsid w:val="00C348DA"/>
    <w:rsid w:val="00C348DF"/>
    <w:rsid w:val="00C348E7"/>
    <w:rsid w:val="00C34924"/>
    <w:rsid w:val="00C34928"/>
    <w:rsid w:val="00C3492E"/>
    <w:rsid w:val="00C3499E"/>
    <w:rsid w:val="00C34A52"/>
    <w:rsid w:val="00C34ADB"/>
    <w:rsid w:val="00C34B12"/>
    <w:rsid w:val="00C34B4E"/>
    <w:rsid w:val="00C34B94"/>
    <w:rsid w:val="00C34BD3"/>
    <w:rsid w:val="00C34BD6"/>
    <w:rsid w:val="00C34C2D"/>
    <w:rsid w:val="00C34C3E"/>
    <w:rsid w:val="00C34CDC"/>
    <w:rsid w:val="00C34DC3"/>
    <w:rsid w:val="00C34E5C"/>
    <w:rsid w:val="00C34E80"/>
    <w:rsid w:val="00C34EA5"/>
    <w:rsid w:val="00C34EC7"/>
    <w:rsid w:val="00C34EDA"/>
    <w:rsid w:val="00C34F2E"/>
    <w:rsid w:val="00C34F8A"/>
    <w:rsid w:val="00C34FDE"/>
    <w:rsid w:val="00C35002"/>
    <w:rsid w:val="00C35053"/>
    <w:rsid w:val="00C35095"/>
    <w:rsid w:val="00C350B1"/>
    <w:rsid w:val="00C350CC"/>
    <w:rsid w:val="00C3513E"/>
    <w:rsid w:val="00C351B5"/>
    <w:rsid w:val="00C3520B"/>
    <w:rsid w:val="00C35244"/>
    <w:rsid w:val="00C35261"/>
    <w:rsid w:val="00C353D2"/>
    <w:rsid w:val="00C353E5"/>
    <w:rsid w:val="00C353EA"/>
    <w:rsid w:val="00C35440"/>
    <w:rsid w:val="00C354EB"/>
    <w:rsid w:val="00C354F0"/>
    <w:rsid w:val="00C355E4"/>
    <w:rsid w:val="00C355F8"/>
    <w:rsid w:val="00C35634"/>
    <w:rsid w:val="00C35684"/>
    <w:rsid w:val="00C356A7"/>
    <w:rsid w:val="00C356BF"/>
    <w:rsid w:val="00C356CD"/>
    <w:rsid w:val="00C35723"/>
    <w:rsid w:val="00C35731"/>
    <w:rsid w:val="00C357FD"/>
    <w:rsid w:val="00C3590C"/>
    <w:rsid w:val="00C359CF"/>
    <w:rsid w:val="00C35A7D"/>
    <w:rsid w:val="00C35A98"/>
    <w:rsid w:val="00C35AB6"/>
    <w:rsid w:val="00C35ACA"/>
    <w:rsid w:val="00C35B5E"/>
    <w:rsid w:val="00C35BAB"/>
    <w:rsid w:val="00C35C28"/>
    <w:rsid w:val="00C35C60"/>
    <w:rsid w:val="00C35C9F"/>
    <w:rsid w:val="00C35E0D"/>
    <w:rsid w:val="00C35E23"/>
    <w:rsid w:val="00C35F75"/>
    <w:rsid w:val="00C35FA8"/>
    <w:rsid w:val="00C35FC7"/>
    <w:rsid w:val="00C36029"/>
    <w:rsid w:val="00C360F1"/>
    <w:rsid w:val="00C36115"/>
    <w:rsid w:val="00C361A5"/>
    <w:rsid w:val="00C361EC"/>
    <w:rsid w:val="00C36229"/>
    <w:rsid w:val="00C36279"/>
    <w:rsid w:val="00C36286"/>
    <w:rsid w:val="00C362BC"/>
    <w:rsid w:val="00C362CD"/>
    <w:rsid w:val="00C36346"/>
    <w:rsid w:val="00C36375"/>
    <w:rsid w:val="00C3640E"/>
    <w:rsid w:val="00C36461"/>
    <w:rsid w:val="00C36595"/>
    <w:rsid w:val="00C365F2"/>
    <w:rsid w:val="00C366A3"/>
    <w:rsid w:val="00C366D6"/>
    <w:rsid w:val="00C36707"/>
    <w:rsid w:val="00C36713"/>
    <w:rsid w:val="00C3673E"/>
    <w:rsid w:val="00C367C3"/>
    <w:rsid w:val="00C367EB"/>
    <w:rsid w:val="00C3685C"/>
    <w:rsid w:val="00C36877"/>
    <w:rsid w:val="00C36897"/>
    <w:rsid w:val="00C3689F"/>
    <w:rsid w:val="00C368E7"/>
    <w:rsid w:val="00C36925"/>
    <w:rsid w:val="00C3692A"/>
    <w:rsid w:val="00C36A20"/>
    <w:rsid w:val="00C36A27"/>
    <w:rsid w:val="00C36A7B"/>
    <w:rsid w:val="00C36AB3"/>
    <w:rsid w:val="00C36AE9"/>
    <w:rsid w:val="00C36C25"/>
    <w:rsid w:val="00C36C2D"/>
    <w:rsid w:val="00C36C82"/>
    <w:rsid w:val="00C36C90"/>
    <w:rsid w:val="00C36C94"/>
    <w:rsid w:val="00C36D4D"/>
    <w:rsid w:val="00C36EC0"/>
    <w:rsid w:val="00C36F0D"/>
    <w:rsid w:val="00C36F2B"/>
    <w:rsid w:val="00C36F74"/>
    <w:rsid w:val="00C36FBB"/>
    <w:rsid w:val="00C36FCD"/>
    <w:rsid w:val="00C37008"/>
    <w:rsid w:val="00C370BD"/>
    <w:rsid w:val="00C37119"/>
    <w:rsid w:val="00C37145"/>
    <w:rsid w:val="00C37160"/>
    <w:rsid w:val="00C371D5"/>
    <w:rsid w:val="00C372DD"/>
    <w:rsid w:val="00C373E1"/>
    <w:rsid w:val="00C37524"/>
    <w:rsid w:val="00C37548"/>
    <w:rsid w:val="00C375E8"/>
    <w:rsid w:val="00C376F9"/>
    <w:rsid w:val="00C37739"/>
    <w:rsid w:val="00C3780E"/>
    <w:rsid w:val="00C37832"/>
    <w:rsid w:val="00C378B6"/>
    <w:rsid w:val="00C378ED"/>
    <w:rsid w:val="00C378EF"/>
    <w:rsid w:val="00C379F2"/>
    <w:rsid w:val="00C37A4D"/>
    <w:rsid w:val="00C37A85"/>
    <w:rsid w:val="00C37AAF"/>
    <w:rsid w:val="00C37AF1"/>
    <w:rsid w:val="00C37C7E"/>
    <w:rsid w:val="00C37CBA"/>
    <w:rsid w:val="00C37D2D"/>
    <w:rsid w:val="00C37ECE"/>
    <w:rsid w:val="00C37ED6"/>
    <w:rsid w:val="00C37FF4"/>
    <w:rsid w:val="00C3E573"/>
    <w:rsid w:val="00C40070"/>
    <w:rsid w:val="00C400C7"/>
    <w:rsid w:val="00C400D2"/>
    <w:rsid w:val="00C40102"/>
    <w:rsid w:val="00C40131"/>
    <w:rsid w:val="00C40147"/>
    <w:rsid w:val="00C40155"/>
    <w:rsid w:val="00C401BD"/>
    <w:rsid w:val="00C401DD"/>
    <w:rsid w:val="00C40294"/>
    <w:rsid w:val="00C40305"/>
    <w:rsid w:val="00C4031E"/>
    <w:rsid w:val="00C40338"/>
    <w:rsid w:val="00C40349"/>
    <w:rsid w:val="00C4037D"/>
    <w:rsid w:val="00C403A8"/>
    <w:rsid w:val="00C403EC"/>
    <w:rsid w:val="00C40412"/>
    <w:rsid w:val="00C4044B"/>
    <w:rsid w:val="00C4054E"/>
    <w:rsid w:val="00C405CA"/>
    <w:rsid w:val="00C4071F"/>
    <w:rsid w:val="00C4072E"/>
    <w:rsid w:val="00C40791"/>
    <w:rsid w:val="00C407D2"/>
    <w:rsid w:val="00C407FA"/>
    <w:rsid w:val="00C4086E"/>
    <w:rsid w:val="00C408F2"/>
    <w:rsid w:val="00C40931"/>
    <w:rsid w:val="00C40934"/>
    <w:rsid w:val="00C40997"/>
    <w:rsid w:val="00C40A50"/>
    <w:rsid w:val="00C40A61"/>
    <w:rsid w:val="00C40A7C"/>
    <w:rsid w:val="00C40B56"/>
    <w:rsid w:val="00C40B9A"/>
    <w:rsid w:val="00C40BC6"/>
    <w:rsid w:val="00C40C9C"/>
    <w:rsid w:val="00C40CAD"/>
    <w:rsid w:val="00C40CC9"/>
    <w:rsid w:val="00C40CF1"/>
    <w:rsid w:val="00C40D15"/>
    <w:rsid w:val="00C40EAF"/>
    <w:rsid w:val="00C40ED6"/>
    <w:rsid w:val="00C40EEA"/>
    <w:rsid w:val="00C40F10"/>
    <w:rsid w:val="00C40F76"/>
    <w:rsid w:val="00C40FBF"/>
    <w:rsid w:val="00C4100F"/>
    <w:rsid w:val="00C4105D"/>
    <w:rsid w:val="00C41129"/>
    <w:rsid w:val="00C4118F"/>
    <w:rsid w:val="00C411E3"/>
    <w:rsid w:val="00C411EE"/>
    <w:rsid w:val="00C41287"/>
    <w:rsid w:val="00C412C0"/>
    <w:rsid w:val="00C41301"/>
    <w:rsid w:val="00C4131C"/>
    <w:rsid w:val="00C413BD"/>
    <w:rsid w:val="00C413F0"/>
    <w:rsid w:val="00C413F2"/>
    <w:rsid w:val="00C413FA"/>
    <w:rsid w:val="00C41414"/>
    <w:rsid w:val="00C41433"/>
    <w:rsid w:val="00C414CF"/>
    <w:rsid w:val="00C41564"/>
    <w:rsid w:val="00C415CB"/>
    <w:rsid w:val="00C415EC"/>
    <w:rsid w:val="00C41602"/>
    <w:rsid w:val="00C41655"/>
    <w:rsid w:val="00C4165D"/>
    <w:rsid w:val="00C4175E"/>
    <w:rsid w:val="00C418BC"/>
    <w:rsid w:val="00C418EA"/>
    <w:rsid w:val="00C418EE"/>
    <w:rsid w:val="00C41906"/>
    <w:rsid w:val="00C4192D"/>
    <w:rsid w:val="00C41982"/>
    <w:rsid w:val="00C41996"/>
    <w:rsid w:val="00C419B6"/>
    <w:rsid w:val="00C41B30"/>
    <w:rsid w:val="00C41B33"/>
    <w:rsid w:val="00C41B3F"/>
    <w:rsid w:val="00C41B43"/>
    <w:rsid w:val="00C41B6F"/>
    <w:rsid w:val="00C41BB2"/>
    <w:rsid w:val="00C41BFC"/>
    <w:rsid w:val="00C41C11"/>
    <w:rsid w:val="00C41C14"/>
    <w:rsid w:val="00C41CE5"/>
    <w:rsid w:val="00C41D11"/>
    <w:rsid w:val="00C41D14"/>
    <w:rsid w:val="00C41D20"/>
    <w:rsid w:val="00C41D41"/>
    <w:rsid w:val="00C41D8B"/>
    <w:rsid w:val="00C41DD7"/>
    <w:rsid w:val="00C41E3A"/>
    <w:rsid w:val="00C41E64"/>
    <w:rsid w:val="00C41EA3"/>
    <w:rsid w:val="00C41EE3"/>
    <w:rsid w:val="00C41F73"/>
    <w:rsid w:val="00C41F8D"/>
    <w:rsid w:val="00C41FA5"/>
    <w:rsid w:val="00C41FAE"/>
    <w:rsid w:val="00C4200F"/>
    <w:rsid w:val="00C4201F"/>
    <w:rsid w:val="00C42049"/>
    <w:rsid w:val="00C42055"/>
    <w:rsid w:val="00C420B3"/>
    <w:rsid w:val="00C42135"/>
    <w:rsid w:val="00C4219F"/>
    <w:rsid w:val="00C421EF"/>
    <w:rsid w:val="00C42271"/>
    <w:rsid w:val="00C42300"/>
    <w:rsid w:val="00C42304"/>
    <w:rsid w:val="00C4230B"/>
    <w:rsid w:val="00C42349"/>
    <w:rsid w:val="00C423CE"/>
    <w:rsid w:val="00C424A5"/>
    <w:rsid w:val="00C424AD"/>
    <w:rsid w:val="00C424F5"/>
    <w:rsid w:val="00C4256B"/>
    <w:rsid w:val="00C425E6"/>
    <w:rsid w:val="00C426AD"/>
    <w:rsid w:val="00C4279B"/>
    <w:rsid w:val="00C427CF"/>
    <w:rsid w:val="00C4281C"/>
    <w:rsid w:val="00C42864"/>
    <w:rsid w:val="00C4286A"/>
    <w:rsid w:val="00C4286E"/>
    <w:rsid w:val="00C42A1A"/>
    <w:rsid w:val="00C42A26"/>
    <w:rsid w:val="00C42A3C"/>
    <w:rsid w:val="00C42A49"/>
    <w:rsid w:val="00C42A7F"/>
    <w:rsid w:val="00C42A97"/>
    <w:rsid w:val="00C42ADD"/>
    <w:rsid w:val="00C42AE1"/>
    <w:rsid w:val="00C42AEB"/>
    <w:rsid w:val="00C42B3E"/>
    <w:rsid w:val="00C42B79"/>
    <w:rsid w:val="00C42B8F"/>
    <w:rsid w:val="00C42BCA"/>
    <w:rsid w:val="00C42BE7"/>
    <w:rsid w:val="00C42CCA"/>
    <w:rsid w:val="00C42D15"/>
    <w:rsid w:val="00C42DA0"/>
    <w:rsid w:val="00C42DB0"/>
    <w:rsid w:val="00C42E23"/>
    <w:rsid w:val="00C42E33"/>
    <w:rsid w:val="00C42E37"/>
    <w:rsid w:val="00C42F3B"/>
    <w:rsid w:val="00C43058"/>
    <w:rsid w:val="00C430A6"/>
    <w:rsid w:val="00C43244"/>
    <w:rsid w:val="00C432E0"/>
    <w:rsid w:val="00C432F9"/>
    <w:rsid w:val="00C43343"/>
    <w:rsid w:val="00C43378"/>
    <w:rsid w:val="00C43381"/>
    <w:rsid w:val="00C4339F"/>
    <w:rsid w:val="00C433CF"/>
    <w:rsid w:val="00C434A4"/>
    <w:rsid w:val="00C43507"/>
    <w:rsid w:val="00C435C0"/>
    <w:rsid w:val="00C435FF"/>
    <w:rsid w:val="00C43640"/>
    <w:rsid w:val="00C43658"/>
    <w:rsid w:val="00C436AA"/>
    <w:rsid w:val="00C43856"/>
    <w:rsid w:val="00C4387C"/>
    <w:rsid w:val="00C438B5"/>
    <w:rsid w:val="00C4390B"/>
    <w:rsid w:val="00C43957"/>
    <w:rsid w:val="00C43999"/>
    <w:rsid w:val="00C439AE"/>
    <w:rsid w:val="00C43A14"/>
    <w:rsid w:val="00C43A3D"/>
    <w:rsid w:val="00C43A54"/>
    <w:rsid w:val="00C43AD3"/>
    <w:rsid w:val="00C43B23"/>
    <w:rsid w:val="00C43B50"/>
    <w:rsid w:val="00C43BD3"/>
    <w:rsid w:val="00C43BEA"/>
    <w:rsid w:val="00C43C05"/>
    <w:rsid w:val="00C43C23"/>
    <w:rsid w:val="00C43C40"/>
    <w:rsid w:val="00C43C50"/>
    <w:rsid w:val="00C43C5C"/>
    <w:rsid w:val="00C43CA6"/>
    <w:rsid w:val="00C43D83"/>
    <w:rsid w:val="00C43D93"/>
    <w:rsid w:val="00C43D9B"/>
    <w:rsid w:val="00C43DAB"/>
    <w:rsid w:val="00C43E03"/>
    <w:rsid w:val="00C43EFE"/>
    <w:rsid w:val="00C43F51"/>
    <w:rsid w:val="00C43FF2"/>
    <w:rsid w:val="00C440DB"/>
    <w:rsid w:val="00C44163"/>
    <w:rsid w:val="00C4417E"/>
    <w:rsid w:val="00C4419A"/>
    <w:rsid w:val="00C441C0"/>
    <w:rsid w:val="00C44213"/>
    <w:rsid w:val="00C44233"/>
    <w:rsid w:val="00C4425C"/>
    <w:rsid w:val="00C442A3"/>
    <w:rsid w:val="00C442C0"/>
    <w:rsid w:val="00C442D4"/>
    <w:rsid w:val="00C442E5"/>
    <w:rsid w:val="00C443B2"/>
    <w:rsid w:val="00C443DE"/>
    <w:rsid w:val="00C44424"/>
    <w:rsid w:val="00C4446C"/>
    <w:rsid w:val="00C4449B"/>
    <w:rsid w:val="00C444BF"/>
    <w:rsid w:val="00C444E2"/>
    <w:rsid w:val="00C445F2"/>
    <w:rsid w:val="00C44698"/>
    <w:rsid w:val="00C44737"/>
    <w:rsid w:val="00C44775"/>
    <w:rsid w:val="00C447B4"/>
    <w:rsid w:val="00C44800"/>
    <w:rsid w:val="00C44819"/>
    <w:rsid w:val="00C44839"/>
    <w:rsid w:val="00C44875"/>
    <w:rsid w:val="00C44A54"/>
    <w:rsid w:val="00C44A55"/>
    <w:rsid w:val="00C44A94"/>
    <w:rsid w:val="00C44ACF"/>
    <w:rsid w:val="00C44B23"/>
    <w:rsid w:val="00C44B8E"/>
    <w:rsid w:val="00C44BAE"/>
    <w:rsid w:val="00C44C18"/>
    <w:rsid w:val="00C44C8C"/>
    <w:rsid w:val="00C44DD1"/>
    <w:rsid w:val="00C44F20"/>
    <w:rsid w:val="00C45008"/>
    <w:rsid w:val="00C450CA"/>
    <w:rsid w:val="00C45108"/>
    <w:rsid w:val="00C45110"/>
    <w:rsid w:val="00C451DF"/>
    <w:rsid w:val="00C451FD"/>
    <w:rsid w:val="00C4524F"/>
    <w:rsid w:val="00C45287"/>
    <w:rsid w:val="00C45319"/>
    <w:rsid w:val="00C4536F"/>
    <w:rsid w:val="00C45372"/>
    <w:rsid w:val="00C45399"/>
    <w:rsid w:val="00C453B5"/>
    <w:rsid w:val="00C453F2"/>
    <w:rsid w:val="00C4548E"/>
    <w:rsid w:val="00C45540"/>
    <w:rsid w:val="00C455DA"/>
    <w:rsid w:val="00C45637"/>
    <w:rsid w:val="00C45650"/>
    <w:rsid w:val="00C45654"/>
    <w:rsid w:val="00C45655"/>
    <w:rsid w:val="00C4566F"/>
    <w:rsid w:val="00C456E9"/>
    <w:rsid w:val="00C45758"/>
    <w:rsid w:val="00C45765"/>
    <w:rsid w:val="00C45771"/>
    <w:rsid w:val="00C457C3"/>
    <w:rsid w:val="00C4581F"/>
    <w:rsid w:val="00C45872"/>
    <w:rsid w:val="00C458B1"/>
    <w:rsid w:val="00C458E0"/>
    <w:rsid w:val="00C45934"/>
    <w:rsid w:val="00C45977"/>
    <w:rsid w:val="00C4599A"/>
    <w:rsid w:val="00C459DE"/>
    <w:rsid w:val="00C459FB"/>
    <w:rsid w:val="00C45A6E"/>
    <w:rsid w:val="00C45CCC"/>
    <w:rsid w:val="00C45D5E"/>
    <w:rsid w:val="00C45DD7"/>
    <w:rsid w:val="00C45E13"/>
    <w:rsid w:val="00C45E2A"/>
    <w:rsid w:val="00C45E55"/>
    <w:rsid w:val="00C45E63"/>
    <w:rsid w:val="00C45E97"/>
    <w:rsid w:val="00C45EBD"/>
    <w:rsid w:val="00C45ECB"/>
    <w:rsid w:val="00C45F21"/>
    <w:rsid w:val="00C45F99"/>
    <w:rsid w:val="00C45FEE"/>
    <w:rsid w:val="00C46095"/>
    <w:rsid w:val="00C46102"/>
    <w:rsid w:val="00C46195"/>
    <w:rsid w:val="00C46203"/>
    <w:rsid w:val="00C46234"/>
    <w:rsid w:val="00C46248"/>
    <w:rsid w:val="00C462B1"/>
    <w:rsid w:val="00C4635C"/>
    <w:rsid w:val="00C463D6"/>
    <w:rsid w:val="00C4646E"/>
    <w:rsid w:val="00C464EF"/>
    <w:rsid w:val="00C464F1"/>
    <w:rsid w:val="00C4659B"/>
    <w:rsid w:val="00C4667C"/>
    <w:rsid w:val="00C46694"/>
    <w:rsid w:val="00C46793"/>
    <w:rsid w:val="00C4679E"/>
    <w:rsid w:val="00C467E4"/>
    <w:rsid w:val="00C4688A"/>
    <w:rsid w:val="00C4688C"/>
    <w:rsid w:val="00C468A0"/>
    <w:rsid w:val="00C468CB"/>
    <w:rsid w:val="00C4691A"/>
    <w:rsid w:val="00C469B1"/>
    <w:rsid w:val="00C469CB"/>
    <w:rsid w:val="00C46ABC"/>
    <w:rsid w:val="00C46AEC"/>
    <w:rsid w:val="00C46AED"/>
    <w:rsid w:val="00C46AEE"/>
    <w:rsid w:val="00C46B07"/>
    <w:rsid w:val="00C46B12"/>
    <w:rsid w:val="00C46B55"/>
    <w:rsid w:val="00C46C4D"/>
    <w:rsid w:val="00C46C56"/>
    <w:rsid w:val="00C46C6F"/>
    <w:rsid w:val="00C46CAF"/>
    <w:rsid w:val="00C46CDF"/>
    <w:rsid w:val="00C46D60"/>
    <w:rsid w:val="00C46D6A"/>
    <w:rsid w:val="00C46DCB"/>
    <w:rsid w:val="00C46E6E"/>
    <w:rsid w:val="00C46E74"/>
    <w:rsid w:val="00C46FC5"/>
    <w:rsid w:val="00C4709D"/>
    <w:rsid w:val="00C470BE"/>
    <w:rsid w:val="00C470E2"/>
    <w:rsid w:val="00C470FC"/>
    <w:rsid w:val="00C4712A"/>
    <w:rsid w:val="00C4714C"/>
    <w:rsid w:val="00C47187"/>
    <w:rsid w:val="00C4719A"/>
    <w:rsid w:val="00C4725B"/>
    <w:rsid w:val="00C47271"/>
    <w:rsid w:val="00C47294"/>
    <w:rsid w:val="00C472F3"/>
    <w:rsid w:val="00C47300"/>
    <w:rsid w:val="00C473BD"/>
    <w:rsid w:val="00C47404"/>
    <w:rsid w:val="00C47443"/>
    <w:rsid w:val="00C4744E"/>
    <w:rsid w:val="00C474EE"/>
    <w:rsid w:val="00C4750F"/>
    <w:rsid w:val="00C4756D"/>
    <w:rsid w:val="00C4758D"/>
    <w:rsid w:val="00C47613"/>
    <w:rsid w:val="00C476DE"/>
    <w:rsid w:val="00C47724"/>
    <w:rsid w:val="00C4774E"/>
    <w:rsid w:val="00C4777A"/>
    <w:rsid w:val="00C477CD"/>
    <w:rsid w:val="00C477CE"/>
    <w:rsid w:val="00C4782B"/>
    <w:rsid w:val="00C47876"/>
    <w:rsid w:val="00C478A0"/>
    <w:rsid w:val="00C478EF"/>
    <w:rsid w:val="00C47A12"/>
    <w:rsid w:val="00C47A21"/>
    <w:rsid w:val="00C47A26"/>
    <w:rsid w:val="00C47ABC"/>
    <w:rsid w:val="00C47B95"/>
    <w:rsid w:val="00C47CBF"/>
    <w:rsid w:val="00C47CC7"/>
    <w:rsid w:val="00C47CD2"/>
    <w:rsid w:val="00C47CDA"/>
    <w:rsid w:val="00C47D01"/>
    <w:rsid w:val="00C47D14"/>
    <w:rsid w:val="00C47D6A"/>
    <w:rsid w:val="00C47D8E"/>
    <w:rsid w:val="00C47D90"/>
    <w:rsid w:val="00C47D9C"/>
    <w:rsid w:val="00C47DAD"/>
    <w:rsid w:val="00C47DB4"/>
    <w:rsid w:val="00C47E23"/>
    <w:rsid w:val="00C47EC5"/>
    <w:rsid w:val="00C47F28"/>
    <w:rsid w:val="00C47F7F"/>
    <w:rsid w:val="00C47FE7"/>
    <w:rsid w:val="00C5000B"/>
    <w:rsid w:val="00C5005F"/>
    <w:rsid w:val="00C5008D"/>
    <w:rsid w:val="00C500C4"/>
    <w:rsid w:val="00C50117"/>
    <w:rsid w:val="00C50154"/>
    <w:rsid w:val="00C50168"/>
    <w:rsid w:val="00C5020F"/>
    <w:rsid w:val="00C502CC"/>
    <w:rsid w:val="00C503AB"/>
    <w:rsid w:val="00C50411"/>
    <w:rsid w:val="00C50417"/>
    <w:rsid w:val="00C504B5"/>
    <w:rsid w:val="00C50525"/>
    <w:rsid w:val="00C5056E"/>
    <w:rsid w:val="00C505D5"/>
    <w:rsid w:val="00C50600"/>
    <w:rsid w:val="00C5063D"/>
    <w:rsid w:val="00C50680"/>
    <w:rsid w:val="00C5068F"/>
    <w:rsid w:val="00C506D5"/>
    <w:rsid w:val="00C506DB"/>
    <w:rsid w:val="00C50781"/>
    <w:rsid w:val="00C50820"/>
    <w:rsid w:val="00C5082C"/>
    <w:rsid w:val="00C5085C"/>
    <w:rsid w:val="00C50950"/>
    <w:rsid w:val="00C509B4"/>
    <w:rsid w:val="00C509DE"/>
    <w:rsid w:val="00C50A09"/>
    <w:rsid w:val="00C50A6D"/>
    <w:rsid w:val="00C50A91"/>
    <w:rsid w:val="00C50ABF"/>
    <w:rsid w:val="00C50ACC"/>
    <w:rsid w:val="00C50B23"/>
    <w:rsid w:val="00C50B5C"/>
    <w:rsid w:val="00C50BA9"/>
    <w:rsid w:val="00C50BD6"/>
    <w:rsid w:val="00C50BF7"/>
    <w:rsid w:val="00C50BF9"/>
    <w:rsid w:val="00C50C20"/>
    <w:rsid w:val="00C50C2A"/>
    <w:rsid w:val="00C50C53"/>
    <w:rsid w:val="00C50CA8"/>
    <w:rsid w:val="00C50D1D"/>
    <w:rsid w:val="00C50E24"/>
    <w:rsid w:val="00C50F41"/>
    <w:rsid w:val="00C50F55"/>
    <w:rsid w:val="00C50F96"/>
    <w:rsid w:val="00C50FA2"/>
    <w:rsid w:val="00C51087"/>
    <w:rsid w:val="00C510A4"/>
    <w:rsid w:val="00C51131"/>
    <w:rsid w:val="00C511A6"/>
    <w:rsid w:val="00C51354"/>
    <w:rsid w:val="00C51384"/>
    <w:rsid w:val="00C513DB"/>
    <w:rsid w:val="00C513F0"/>
    <w:rsid w:val="00C5142A"/>
    <w:rsid w:val="00C51450"/>
    <w:rsid w:val="00C514A8"/>
    <w:rsid w:val="00C51503"/>
    <w:rsid w:val="00C5151B"/>
    <w:rsid w:val="00C51524"/>
    <w:rsid w:val="00C51585"/>
    <w:rsid w:val="00C51600"/>
    <w:rsid w:val="00C5169A"/>
    <w:rsid w:val="00C516A4"/>
    <w:rsid w:val="00C516F2"/>
    <w:rsid w:val="00C51737"/>
    <w:rsid w:val="00C51748"/>
    <w:rsid w:val="00C51753"/>
    <w:rsid w:val="00C51762"/>
    <w:rsid w:val="00C51763"/>
    <w:rsid w:val="00C517BC"/>
    <w:rsid w:val="00C518A6"/>
    <w:rsid w:val="00C518F0"/>
    <w:rsid w:val="00C51901"/>
    <w:rsid w:val="00C51903"/>
    <w:rsid w:val="00C5191E"/>
    <w:rsid w:val="00C51A1D"/>
    <w:rsid w:val="00C51A20"/>
    <w:rsid w:val="00C51AFB"/>
    <w:rsid w:val="00C51B2A"/>
    <w:rsid w:val="00C51B2F"/>
    <w:rsid w:val="00C51B55"/>
    <w:rsid w:val="00C51B81"/>
    <w:rsid w:val="00C51BEB"/>
    <w:rsid w:val="00C51BF8"/>
    <w:rsid w:val="00C51C1F"/>
    <w:rsid w:val="00C51CC5"/>
    <w:rsid w:val="00C51CEB"/>
    <w:rsid w:val="00C51D47"/>
    <w:rsid w:val="00C51D71"/>
    <w:rsid w:val="00C51DBB"/>
    <w:rsid w:val="00C51E21"/>
    <w:rsid w:val="00C51E3E"/>
    <w:rsid w:val="00C51EC1"/>
    <w:rsid w:val="00C51F32"/>
    <w:rsid w:val="00C52002"/>
    <w:rsid w:val="00C52030"/>
    <w:rsid w:val="00C52089"/>
    <w:rsid w:val="00C520C4"/>
    <w:rsid w:val="00C520C7"/>
    <w:rsid w:val="00C52106"/>
    <w:rsid w:val="00C5216F"/>
    <w:rsid w:val="00C521D1"/>
    <w:rsid w:val="00C521D7"/>
    <w:rsid w:val="00C5223D"/>
    <w:rsid w:val="00C52249"/>
    <w:rsid w:val="00C522F2"/>
    <w:rsid w:val="00C52394"/>
    <w:rsid w:val="00C52398"/>
    <w:rsid w:val="00C523D7"/>
    <w:rsid w:val="00C523F1"/>
    <w:rsid w:val="00C52442"/>
    <w:rsid w:val="00C52449"/>
    <w:rsid w:val="00C52474"/>
    <w:rsid w:val="00C524B5"/>
    <w:rsid w:val="00C52559"/>
    <w:rsid w:val="00C5259F"/>
    <w:rsid w:val="00C525E9"/>
    <w:rsid w:val="00C52796"/>
    <w:rsid w:val="00C5279E"/>
    <w:rsid w:val="00C527E9"/>
    <w:rsid w:val="00C5280E"/>
    <w:rsid w:val="00C5284E"/>
    <w:rsid w:val="00C5289F"/>
    <w:rsid w:val="00C52921"/>
    <w:rsid w:val="00C5292D"/>
    <w:rsid w:val="00C52966"/>
    <w:rsid w:val="00C52A1A"/>
    <w:rsid w:val="00C52B04"/>
    <w:rsid w:val="00C52B12"/>
    <w:rsid w:val="00C52B1E"/>
    <w:rsid w:val="00C52B30"/>
    <w:rsid w:val="00C52B33"/>
    <w:rsid w:val="00C52C08"/>
    <w:rsid w:val="00C52C25"/>
    <w:rsid w:val="00C52CF1"/>
    <w:rsid w:val="00C52D1C"/>
    <w:rsid w:val="00C52D32"/>
    <w:rsid w:val="00C52D5B"/>
    <w:rsid w:val="00C52D9E"/>
    <w:rsid w:val="00C52EB3"/>
    <w:rsid w:val="00C52EF0"/>
    <w:rsid w:val="00C52F27"/>
    <w:rsid w:val="00C52F48"/>
    <w:rsid w:val="00C53025"/>
    <w:rsid w:val="00C530C7"/>
    <w:rsid w:val="00C530EB"/>
    <w:rsid w:val="00C530FD"/>
    <w:rsid w:val="00C53120"/>
    <w:rsid w:val="00C53169"/>
    <w:rsid w:val="00C53186"/>
    <w:rsid w:val="00C53188"/>
    <w:rsid w:val="00C531D8"/>
    <w:rsid w:val="00C531E4"/>
    <w:rsid w:val="00C5321A"/>
    <w:rsid w:val="00C5322E"/>
    <w:rsid w:val="00C5327E"/>
    <w:rsid w:val="00C532B6"/>
    <w:rsid w:val="00C53361"/>
    <w:rsid w:val="00C53371"/>
    <w:rsid w:val="00C53517"/>
    <w:rsid w:val="00C53569"/>
    <w:rsid w:val="00C53642"/>
    <w:rsid w:val="00C5369B"/>
    <w:rsid w:val="00C536C3"/>
    <w:rsid w:val="00C536F4"/>
    <w:rsid w:val="00C53710"/>
    <w:rsid w:val="00C53758"/>
    <w:rsid w:val="00C53779"/>
    <w:rsid w:val="00C537AE"/>
    <w:rsid w:val="00C53872"/>
    <w:rsid w:val="00C5389F"/>
    <w:rsid w:val="00C538E6"/>
    <w:rsid w:val="00C53903"/>
    <w:rsid w:val="00C5397A"/>
    <w:rsid w:val="00C53993"/>
    <w:rsid w:val="00C53A31"/>
    <w:rsid w:val="00C53A60"/>
    <w:rsid w:val="00C53ABE"/>
    <w:rsid w:val="00C53AC0"/>
    <w:rsid w:val="00C53B06"/>
    <w:rsid w:val="00C53B17"/>
    <w:rsid w:val="00C53B37"/>
    <w:rsid w:val="00C53B4D"/>
    <w:rsid w:val="00C53B6A"/>
    <w:rsid w:val="00C53BA0"/>
    <w:rsid w:val="00C53BE2"/>
    <w:rsid w:val="00C53C80"/>
    <w:rsid w:val="00C53C93"/>
    <w:rsid w:val="00C53CF9"/>
    <w:rsid w:val="00C53D25"/>
    <w:rsid w:val="00C53DA9"/>
    <w:rsid w:val="00C53DC3"/>
    <w:rsid w:val="00C53DFA"/>
    <w:rsid w:val="00C53E7E"/>
    <w:rsid w:val="00C53E99"/>
    <w:rsid w:val="00C53EA7"/>
    <w:rsid w:val="00C53EB9"/>
    <w:rsid w:val="00C53EDC"/>
    <w:rsid w:val="00C53F16"/>
    <w:rsid w:val="00C53F6B"/>
    <w:rsid w:val="00C53FB6"/>
    <w:rsid w:val="00C53FD1"/>
    <w:rsid w:val="00C54056"/>
    <w:rsid w:val="00C540E4"/>
    <w:rsid w:val="00C540FF"/>
    <w:rsid w:val="00C5411B"/>
    <w:rsid w:val="00C54158"/>
    <w:rsid w:val="00C541A2"/>
    <w:rsid w:val="00C54295"/>
    <w:rsid w:val="00C542D2"/>
    <w:rsid w:val="00C54372"/>
    <w:rsid w:val="00C543B4"/>
    <w:rsid w:val="00C5441F"/>
    <w:rsid w:val="00C54445"/>
    <w:rsid w:val="00C544A9"/>
    <w:rsid w:val="00C544DE"/>
    <w:rsid w:val="00C544F8"/>
    <w:rsid w:val="00C5453E"/>
    <w:rsid w:val="00C5457D"/>
    <w:rsid w:val="00C54580"/>
    <w:rsid w:val="00C54592"/>
    <w:rsid w:val="00C545E5"/>
    <w:rsid w:val="00C545FA"/>
    <w:rsid w:val="00C54689"/>
    <w:rsid w:val="00C546AD"/>
    <w:rsid w:val="00C546CA"/>
    <w:rsid w:val="00C546EA"/>
    <w:rsid w:val="00C54738"/>
    <w:rsid w:val="00C5477B"/>
    <w:rsid w:val="00C547AD"/>
    <w:rsid w:val="00C547D8"/>
    <w:rsid w:val="00C5483C"/>
    <w:rsid w:val="00C54880"/>
    <w:rsid w:val="00C548BC"/>
    <w:rsid w:val="00C5493B"/>
    <w:rsid w:val="00C54989"/>
    <w:rsid w:val="00C549F7"/>
    <w:rsid w:val="00C54A3F"/>
    <w:rsid w:val="00C54A7F"/>
    <w:rsid w:val="00C54ACC"/>
    <w:rsid w:val="00C54AE0"/>
    <w:rsid w:val="00C54B5D"/>
    <w:rsid w:val="00C54BCE"/>
    <w:rsid w:val="00C54C01"/>
    <w:rsid w:val="00C54C68"/>
    <w:rsid w:val="00C54CDF"/>
    <w:rsid w:val="00C54CE9"/>
    <w:rsid w:val="00C54CFD"/>
    <w:rsid w:val="00C54D7D"/>
    <w:rsid w:val="00C54DAD"/>
    <w:rsid w:val="00C54DB2"/>
    <w:rsid w:val="00C54DC7"/>
    <w:rsid w:val="00C54DFF"/>
    <w:rsid w:val="00C54E2C"/>
    <w:rsid w:val="00C54E81"/>
    <w:rsid w:val="00C54E92"/>
    <w:rsid w:val="00C54EB0"/>
    <w:rsid w:val="00C54EBE"/>
    <w:rsid w:val="00C54F06"/>
    <w:rsid w:val="00C54FB5"/>
    <w:rsid w:val="00C54FFC"/>
    <w:rsid w:val="00C55037"/>
    <w:rsid w:val="00C55052"/>
    <w:rsid w:val="00C55082"/>
    <w:rsid w:val="00C55138"/>
    <w:rsid w:val="00C551E7"/>
    <w:rsid w:val="00C551ED"/>
    <w:rsid w:val="00C55242"/>
    <w:rsid w:val="00C552E3"/>
    <w:rsid w:val="00C552E7"/>
    <w:rsid w:val="00C5532D"/>
    <w:rsid w:val="00C55353"/>
    <w:rsid w:val="00C553ED"/>
    <w:rsid w:val="00C5545D"/>
    <w:rsid w:val="00C55488"/>
    <w:rsid w:val="00C5548F"/>
    <w:rsid w:val="00C554AC"/>
    <w:rsid w:val="00C55532"/>
    <w:rsid w:val="00C55536"/>
    <w:rsid w:val="00C55539"/>
    <w:rsid w:val="00C5571A"/>
    <w:rsid w:val="00C5572A"/>
    <w:rsid w:val="00C5572C"/>
    <w:rsid w:val="00C55736"/>
    <w:rsid w:val="00C5575D"/>
    <w:rsid w:val="00C557FA"/>
    <w:rsid w:val="00C5585E"/>
    <w:rsid w:val="00C55870"/>
    <w:rsid w:val="00C55897"/>
    <w:rsid w:val="00C5589F"/>
    <w:rsid w:val="00C558AF"/>
    <w:rsid w:val="00C5592C"/>
    <w:rsid w:val="00C559D5"/>
    <w:rsid w:val="00C55A64"/>
    <w:rsid w:val="00C55AAE"/>
    <w:rsid w:val="00C55AF0"/>
    <w:rsid w:val="00C55AFD"/>
    <w:rsid w:val="00C55B08"/>
    <w:rsid w:val="00C55B8A"/>
    <w:rsid w:val="00C55B9B"/>
    <w:rsid w:val="00C55C61"/>
    <w:rsid w:val="00C55CBF"/>
    <w:rsid w:val="00C55CDF"/>
    <w:rsid w:val="00C55D5C"/>
    <w:rsid w:val="00C55DA7"/>
    <w:rsid w:val="00C55E33"/>
    <w:rsid w:val="00C55FB5"/>
    <w:rsid w:val="00C55FC8"/>
    <w:rsid w:val="00C5616B"/>
    <w:rsid w:val="00C56204"/>
    <w:rsid w:val="00C56225"/>
    <w:rsid w:val="00C56240"/>
    <w:rsid w:val="00C562F3"/>
    <w:rsid w:val="00C5631A"/>
    <w:rsid w:val="00C563A8"/>
    <w:rsid w:val="00C563EF"/>
    <w:rsid w:val="00C56448"/>
    <w:rsid w:val="00C56474"/>
    <w:rsid w:val="00C564B0"/>
    <w:rsid w:val="00C564BE"/>
    <w:rsid w:val="00C564DB"/>
    <w:rsid w:val="00C56539"/>
    <w:rsid w:val="00C565D0"/>
    <w:rsid w:val="00C565FC"/>
    <w:rsid w:val="00C5660F"/>
    <w:rsid w:val="00C56616"/>
    <w:rsid w:val="00C566CC"/>
    <w:rsid w:val="00C56712"/>
    <w:rsid w:val="00C56776"/>
    <w:rsid w:val="00C567DD"/>
    <w:rsid w:val="00C5698D"/>
    <w:rsid w:val="00C56A4C"/>
    <w:rsid w:val="00C56A9C"/>
    <w:rsid w:val="00C56B3D"/>
    <w:rsid w:val="00C56BBC"/>
    <w:rsid w:val="00C56C6C"/>
    <w:rsid w:val="00C56C8B"/>
    <w:rsid w:val="00C56CBE"/>
    <w:rsid w:val="00C56CC9"/>
    <w:rsid w:val="00C56CD6"/>
    <w:rsid w:val="00C56D39"/>
    <w:rsid w:val="00C56D67"/>
    <w:rsid w:val="00C56DCA"/>
    <w:rsid w:val="00C56E3F"/>
    <w:rsid w:val="00C56E74"/>
    <w:rsid w:val="00C56E7B"/>
    <w:rsid w:val="00C56EA2"/>
    <w:rsid w:val="00C5702E"/>
    <w:rsid w:val="00C57035"/>
    <w:rsid w:val="00C5710A"/>
    <w:rsid w:val="00C57155"/>
    <w:rsid w:val="00C571B9"/>
    <w:rsid w:val="00C57210"/>
    <w:rsid w:val="00C57262"/>
    <w:rsid w:val="00C57292"/>
    <w:rsid w:val="00C572B8"/>
    <w:rsid w:val="00C57310"/>
    <w:rsid w:val="00C57329"/>
    <w:rsid w:val="00C573E2"/>
    <w:rsid w:val="00C57465"/>
    <w:rsid w:val="00C574E0"/>
    <w:rsid w:val="00C574FF"/>
    <w:rsid w:val="00C5754E"/>
    <w:rsid w:val="00C575CC"/>
    <w:rsid w:val="00C575E9"/>
    <w:rsid w:val="00C57651"/>
    <w:rsid w:val="00C57654"/>
    <w:rsid w:val="00C576A0"/>
    <w:rsid w:val="00C576A5"/>
    <w:rsid w:val="00C576FB"/>
    <w:rsid w:val="00C57721"/>
    <w:rsid w:val="00C57743"/>
    <w:rsid w:val="00C5774A"/>
    <w:rsid w:val="00C5774D"/>
    <w:rsid w:val="00C57774"/>
    <w:rsid w:val="00C5778B"/>
    <w:rsid w:val="00C57824"/>
    <w:rsid w:val="00C57882"/>
    <w:rsid w:val="00C5789B"/>
    <w:rsid w:val="00C578D3"/>
    <w:rsid w:val="00C578FC"/>
    <w:rsid w:val="00C57907"/>
    <w:rsid w:val="00C57967"/>
    <w:rsid w:val="00C579F2"/>
    <w:rsid w:val="00C57AAF"/>
    <w:rsid w:val="00C57ABC"/>
    <w:rsid w:val="00C57AD0"/>
    <w:rsid w:val="00C57B43"/>
    <w:rsid w:val="00C57B75"/>
    <w:rsid w:val="00C57BE1"/>
    <w:rsid w:val="00C57BFD"/>
    <w:rsid w:val="00C57C79"/>
    <w:rsid w:val="00C57CA1"/>
    <w:rsid w:val="00C57D11"/>
    <w:rsid w:val="00C57D8A"/>
    <w:rsid w:val="00C57DAB"/>
    <w:rsid w:val="00C57DB6"/>
    <w:rsid w:val="00C57E42"/>
    <w:rsid w:val="00C57EA0"/>
    <w:rsid w:val="00C57FA3"/>
    <w:rsid w:val="00C57FB0"/>
    <w:rsid w:val="00C57FB6"/>
    <w:rsid w:val="00C59D7F"/>
    <w:rsid w:val="00C5CA3B"/>
    <w:rsid w:val="00C6002C"/>
    <w:rsid w:val="00C60145"/>
    <w:rsid w:val="00C6015F"/>
    <w:rsid w:val="00C60177"/>
    <w:rsid w:val="00C60193"/>
    <w:rsid w:val="00C601D5"/>
    <w:rsid w:val="00C601DD"/>
    <w:rsid w:val="00C60206"/>
    <w:rsid w:val="00C602CF"/>
    <w:rsid w:val="00C60331"/>
    <w:rsid w:val="00C60398"/>
    <w:rsid w:val="00C60416"/>
    <w:rsid w:val="00C6046D"/>
    <w:rsid w:val="00C604B9"/>
    <w:rsid w:val="00C6051B"/>
    <w:rsid w:val="00C6052E"/>
    <w:rsid w:val="00C60585"/>
    <w:rsid w:val="00C60673"/>
    <w:rsid w:val="00C606BF"/>
    <w:rsid w:val="00C60720"/>
    <w:rsid w:val="00C6075C"/>
    <w:rsid w:val="00C607B5"/>
    <w:rsid w:val="00C60813"/>
    <w:rsid w:val="00C60971"/>
    <w:rsid w:val="00C6097A"/>
    <w:rsid w:val="00C60A2C"/>
    <w:rsid w:val="00C60AB9"/>
    <w:rsid w:val="00C60ABD"/>
    <w:rsid w:val="00C60B12"/>
    <w:rsid w:val="00C60B1C"/>
    <w:rsid w:val="00C60CC3"/>
    <w:rsid w:val="00C60D09"/>
    <w:rsid w:val="00C60D19"/>
    <w:rsid w:val="00C60D1E"/>
    <w:rsid w:val="00C60D9A"/>
    <w:rsid w:val="00C60E20"/>
    <w:rsid w:val="00C60E7B"/>
    <w:rsid w:val="00C60E88"/>
    <w:rsid w:val="00C60E94"/>
    <w:rsid w:val="00C60F53"/>
    <w:rsid w:val="00C60F8B"/>
    <w:rsid w:val="00C6104A"/>
    <w:rsid w:val="00C6107F"/>
    <w:rsid w:val="00C61133"/>
    <w:rsid w:val="00C6113E"/>
    <w:rsid w:val="00C611FC"/>
    <w:rsid w:val="00C61232"/>
    <w:rsid w:val="00C6125F"/>
    <w:rsid w:val="00C61271"/>
    <w:rsid w:val="00C61364"/>
    <w:rsid w:val="00C61389"/>
    <w:rsid w:val="00C613A8"/>
    <w:rsid w:val="00C613C2"/>
    <w:rsid w:val="00C61464"/>
    <w:rsid w:val="00C61470"/>
    <w:rsid w:val="00C614C4"/>
    <w:rsid w:val="00C614F8"/>
    <w:rsid w:val="00C61512"/>
    <w:rsid w:val="00C6153C"/>
    <w:rsid w:val="00C61544"/>
    <w:rsid w:val="00C6156A"/>
    <w:rsid w:val="00C615FF"/>
    <w:rsid w:val="00C616D9"/>
    <w:rsid w:val="00C6170C"/>
    <w:rsid w:val="00C6177E"/>
    <w:rsid w:val="00C617A5"/>
    <w:rsid w:val="00C617AC"/>
    <w:rsid w:val="00C617B0"/>
    <w:rsid w:val="00C617C9"/>
    <w:rsid w:val="00C6180F"/>
    <w:rsid w:val="00C618CD"/>
    <w:rsid w:val="00C618D6"/>
    <w:rsid w:val="00C61996"/>
    <w:rsid w:val="00C619AD"/>
    <w:rsid w:val="00C61A02"/>
    <w:rsid w:val="00C61AEF"/>
    <w:rsid w:val="00C61BF7"/>
    <w:rsid w:val="00C61CB5"/>
    <w:rsid w:val="00C61D58"/>
    <w:rsid w:val="00C61D67"/>
    <w:rsid w:val="00C61D79"/>
    <w:rsid w:val="00C61D8B"/>
    <w:rsid w:val="00C61E03"/>
    <w:rsid w:val="00C61E74"/>
    <w:rsid w:val="00C61E7C"/>
    <w:rsid w:val="00C61EF7"/>
    <w:rsid w:val="00C61F6D"/>
    <w:rsid w:val="00C61FCB"/>
    <w:rsid w:val="00C6202F"/>
    <w:rsid w:val="00C621F2"/>
    <w:rsid w:val="00C62250"/>
    <w:rsid w:val="00C62297"/>
    <w:rsid w:val="00C622D8"/>
    <w:rsid w:val="00C62325"/>
    <w:rsid w:val="00C6256C"/>
    <w:rsid w:val="00C62584"/>
    <w:rsid w:val="00C625B0"/>
    <w:rsid w:val="00C62685"/>
    <w:rsid w:val="00C62695"/>
    <w:rsid w:val="00C62703"/>
    <w:rsid w:val="00C627E4"/>
    <w:rsid w:val="00C62821"/>
    <w:rsid w:val="00C62921"/>
    <w:rsid w:val="00C6298A"/>
    <w:rsid w:val="00C629A6"/>
    <w:rsid w:val="00C629E4"/>
    <w:rsid w:val="00C62A82"/>
    <w:rsid w:val="00C62A9C"/>
    <w:rsid w:val="00C62AF7"/>
    <w:rsid w:val="00C62B11"/>
    <w:rsid w:val="00C62B2C"/>
    <w:rsid w:val="00C62BC2"/>
    <w:rsid w:val="00C62C86"/>
    <w:rsid w:val="00C62CA2"/>
    <w:rsid w:val="00C62CE5"/>
    <w:rsid w:val="00C62D12"/>
    <w:rsid w:val="00C62D21"/>
    <w:rsid w:val="00C62EBA"/>
    <w:rsid w:val="00C62ED0"/>
    <w:rsid w:val="00C62F02"/>
    <w:rsid w:val="00C62F52"/>
    <w:rsid w:val="00C63030"/>
    <w:rsid w:val="00C63122"/>
    <w:rsid w:val="00C6315B"/>
    <w:rsid w:val="00C6319F"/>
    <w:rsid w:val="00C63234"/>
    <w:rsid w:val="00C63266"/>
    <w:rsid w:val="00C632DE"/>
    <w:rsid w:val="00C63345"/>
    <w:rsid w:val="00C63346"/>
    <w:rsid w:val="00C633CD"/>
    <w:rsid w:val="00C63419"/>
    <w:rsid w:val="00C63459"/>
    <w:rsid w:val="00C634C3"/>
    <w:rsid w:val="00C6355B"/>
    <w:rsid w:val="00C63574"/>
    <w:rsid w:val="00C635D8"/>
    <w:rsid w:val="00C635E9"/>
    <w:rsid w:val="00C635F6"/>
    <w:rsid w:val="00C63611"/>
    <w:rsid w:val="00C63671"/>
    <w:rsid w:val="00C63698"/>
    <w:rsid w:val="00C63717"/>
    <w:rsid w:val="00C6372A"/>
    <w:rsid w:val="00C6373B"/>
    <w:rsid w:val="00C637C1"/>
    <w:rsid w:val="00C637FB"/>
    <w:rsid w:val="00C63800"/>
    <w:rsid w:val="00C63895"/>
    <w:rsid w:val="00C638CC"/>
    <w:rsid w:val="00C63939"/>
    <w:rsid w:val="00C63963"/>
    <w:rsid w:val="00C63969"/>
    <w:rsid w:val="00C639FD"/>
    <w:rsid w:val="00C63A0C"/>
    <w:rsid w:val="00C63A1D"/>
    <w:rsid w:val="00C63A94"/>
    <w:rsid w:val="00C63AC1"/>
    <w:rsid w:val="00C63AEE"/>
    <w:rsid w:val="00C63AFC"/>
    <w:rsid w:val="00C63B1A"/>
    <w:rsid w:val="00C63B62"/>
    <w:rsid w:val="00C63BF1"/>
    <w:rsid w:val="00C63C45"/>
    <w:rsid w:val="00C63C74"/>
    <w:rsid w:val="00C63CC4"/>
    <w:rsid w:val="00C63CE4"/>
    <w:rsid w:val="00C63D09"/>
    <w:rsid w:val="00C63D94"/>
    <w:rsid w:val="00C63DC2"/>
    <w:rsid w:val="00C63DF7"/>
    <w:rsid w:val="00C63E11"/>
    <w:rsid w:val="00C63F1C"/>
    <w:rsid w:val="00C63F3E"/>
    <w:rsid w:val="00C63FE7"/>
    <w:rsid w:val="00C64068"/>
    <w:rsid w:val="00C641C9"/>
    <w:rsid w:val="00C641EA"/>
    <w:rsid w:val="00C64204"/>
    <w:rsid w:val="00C64217"/>
    <w:rsid w:val="00C64220"/>
    <w:rsid w:val="00C64295"/>
    <w:rsid w:val="00C642BC"/>
    <w:rsid w:val="00C64447"/>
    <w:rsid w:val="00C64465"/>
    <w:rsid w:val="00C6446A"/>
    <w:rsid w:val="00C64473"/>
    <w:rsid w:val="00C64483"/>
    <w:rsid w:val="00C644A7"/>
    <w:rsid w:val="00C644AB"/>
    <w:rsid w:val="00C644AC"/>
    <w:rsid w:val="00C644BA"/>
    <w:rsid w:val="00C644BD"/>
    <w:rsid w:val="00C644C7"/>
    <w:rsid w:val="00C644E0"/>
    <w:rsid w:val="00C64516"/>
    <w:rsid w:val="00C6457C"/>
    <w:rsid w:val="00C6458C"/>
    <w:rsid w:val="00C645F5"/>
    <w:rsid w:val="00C6465A"/>
    <w:rsid w:val="00C6468E"/>
    <w:rsid w:val="00C6469B"/>
    <w:rsid w:val="00C64700"/>
    <w:rsid w:val="00C6473A"/>
    <w:rsid w:val="00C64809"/>
    <w:rsid w:val="00C64848"/>
    <w:rsid w:val="00C64859"/>
    <w:rsid w:val="00C64875"/>
    <w:rsid w:val="00C648A9"/>
    <w:rsid w:val="00C648B0"/>
    <w:rsid w:val="00C6499A"/>
    <w:rsid w:val="00C649DF"/>
    <w:rsid w:val="00C64A9A"/>
    <w:rsid w:val="00C64AA3"/>
    <w:rsid w:val="00C64AD1"/>
    <w:rsid w:val="00C64B16"/>
    <w:rsid w:val="00C64BCF"/>
    <w:rsid w:val="00C64C00"/>
    <w:rsid w:val="00C64C49"/>
    <w:rsid w:val="00C64C73"/>
    <w:rsid w:val="00C64CDE"/>
    <w:rsid w:val="00C64D67"/>
    <w:rsid w:val="00C64D98"/>
    <w:rsid w:val="00C64DA2"/>
    <w:rsid w:val="00C64E5D"/>
    <w:rsid w:val="00C64E67"/>
    <w:rsid w:val="00C65030"/>
    <w:rsid w:val="00C65074"/>
    <w:rsid w:val="00C6510E"/>
    <w:rsid w:val="00C65242"/>
    <w:rsid w:val="00C65243"/>
    <w:rsid w:val="00C65301"/>
    <w:rsid w:val="00C6530E"/>
    <w:rsid w:val="00C6531E"/>
    <w:rsid w:val="00C65357"/>
    <w:rsid w:val="00C65368"/>
    <w:rsid w:val="00C65382"/>
    <w:rsid w:val="00C65400"/>
    <w:rsid w:val="00C6541C"/>
    <w:rsid w:val="00C65510"/>
    <w:rsid w:val="00C655BD"/>
    <w:rsid w:val="00C6562D"/>
    <w:rsid w:val="00C656EB"/>
    <w:rsid w:val="00C65723"/>
    <w:rsid w:val="00C65726"/>
    <w:rsid w:val="00C65731"/>
    <w:rsid w:val="00C657A1"/>
    <w:rsid w:val="00C657AF"/>
    <w:rsid w:val="00C657D6"/>
    <w:rsid w:val="00C657ED"/>
    <w:rsid w:val="00C65842"/>
    <w:rsid w:val="00C65895"/>
    <w:rsid w:val="00C6589B"/>
    <w:rsid w:val="00C65964"/>
    <w:rsid w:val="00C659B3"/>
    <w:rsid w:val="00C659E4"/>
    <w:rsid w:val="00C659EC"/>
    <w:rsid w:val="00C65ABD"/>
    <w:rsid w:val="00C65B24"/>
    <w:rsid w:val="00C65B25"/>
    <w:rsid w:val="00C65C27"/>
    <w:rsid w:val="00C65C6D"/>
    <w:rsid w:val="00C65C84"/>
    <w:rsid w:val="00C65C8A"/>
    <w:rsid w:val="00C65D13"/>
    <w:rsid w:val="00C65D2A"/>
    <w:rsid w:val="00C65D58"/>
    <w:rsid w:val="00C65D63"/>
    <w:rsid w:val="00C65D68"/>
    <w:rsid w:val="00C65D74"/>
    <w:rsid w:val="00C65DCD"/>
    <w:rsid w:val="00C65DD4"/>
    <w:rsid w:val="00C65E94"/>
    <w:rsid w:val="00C65EC5"/>
    <w:rsid w:val="00C65EFF"/>
    <w:rsid w:val="00C65F20"/>
    <w:rsid w:val="00C65F35"/>
    <w:rsid w:val="00C66040"/>
    <w:rsid w:val="00C66069"/>
    <w:rsid w:val="00C66122"/>
    <w:rsid w:val="00C66161"/>
    <w:rsid w:val="00C6616F"/>
    <w:rsid w:val="00C661AF"/>
    <w:rsid w:val="00C661C5"/>
    <w:rsid w:val="00C661EC"/>
    <w:rsid w:val="00C6621B"/>
    <w:rsid w:val="00C662F0"/>
    <w:rsid w:val="00C6633B"/>
    <w:rsid w:val="00C663C5"/>
    <w:rsid w:val="00C66489"/>
    <w:rsid w:val="00C66497"/>
    <w:rsid w:val="00C664C5"/>
    <w:rsid w:val="00C664D2"/>
    <w:rsid w:val="00C66579"/>
    <w:rsid w:val="00C666F3"/>
    <w:rsid w:val="00C66751"/>
    <w:rsid w:val="00C667C5"/>
    <w:rsid w:val="00C669AE"/>
    <w:rsid w:val="00C66A35"/>
    <w:rsid w:val="00C66AE5"/>
    <w:rsid w:val="00C66AE9"/>
    <w:rsid w:val="00C66B28"/>
    <w:rsid w:val="00C66B41"/>
    <w:rsid w:val="00C66B98"/>
    <w:rsid w:val="00C66B9D"/>
    <w:rsid w:val="00C66BE7"/>
    <w:rsid w:val="00C66C71"/>
    <w:rsid w:val="00C66CF5"/>
    <w:rsid w:val="00C66D1E"/>
    <w:rsid w:val="00C66D28"/>
    <w:rsid w:val="00C66D80"/>
    <w:rsid w:val="00C66E9A"/>
    <w:rsid w:val="00C66ED7"/>
    <w:rsid w:val="00C66EE2"/>
    <w:rsid w:val="00C66F18"/>
    <w:rsid w:val="00C67147"/>
    <w:rsid w:val="00C67193"/>
    <w:rsid w:val="00C671E9"/>
    <w:rsid w:val="00C6725C"/>
    <w:rsid w:val="00C672F8"/>
    <w:rsid w:val="00C67303"/>
    <w:rsid w:val="00C673C0"/>
    <w:rsid w:val="00C673EE"/>
    <w:rsid w:val="00C6746E"/>
    <w:rsid w:val="00C6756C"/>
    <w:rsid w:val="00C67627"/>
    <w:rsid w:val="00C67635"/>
    <w:rsid w:val="00C677F9"/>
    <w:rsid w:val="00C67801"/>
    <w:rsid w:val="00C67908"/>
    <w:rsid w:val="00C6792D"/>
    <w:rsid w:val="00C67931"/>
    <w:rsid w:val="00C679D6"/>
    <w:rsid w:val="00C679EF"/>
    <w:rsid w:val="00C67A35"/>
    <w:rsid w:val="00C67A83"/>
    <w:rsid w:val="00C67B02"/>
    <w:rsid w:val="00C67B81"/>
    <w:rsid w:val="00C67BDF"/>
    <w:rsid w:val="00C67C1D"/>
    <w:rsid w:val="00C67CB2"/>
    <w:rsid w:val="00C67D58"/>
    <w:rsid w:val="00C67D8B"/>
    <w:rsid w:val="00C67E00"/>
    <w:rsid w:val="00C67F2D"/>
    <w:rsid w:val="00C67FF1"/>
    <w:rsid w:val="00C67FF2"/>
    <w:rsid w:val="00C67FF9"/>
    <w:rsid w:val="00C68268"/>
    <w:rsid w:val="00C70081"/>
    <w:rsid w:val="00C700A8"/>
    <w:rsid w:val="00C700B9"/>
    <w:rsid w:val="00C700CF"/>
    <w:rsid w:val="00C700E4"/>
    <w:rsid w:val="00C70112"/>
    <w:rsid w:val="00C70163"/>
    <w:rsid w:val="00C70167"/>
    <w:rsid w:val="00C701DD"/>
    <w:rsid w:val="00C7023B"/>
    <w:rsid w:val="00C70340"/>
    <w:rsid w:val="00C703A2"/>
    <w:rsid w:val="00C703AB"/>
    <w:rsid w:val="00C703B1"/>
    <w:rsid w:val="00C703EF"/>
    <w:rsid w:val="00C7046C"/>
    <w:rsid w:val="00C704ED"/>
    <w:rsid w:val="00C7059A"/>
    <w:rsid w:val="00C70600"/>
    <w:rsid w:val="00C70670"/>
    <w:rsid w:val="00C7069B"/>
    <w:rsid w:val="00C70762"/>
    <w:rsid w:val="00C70786"/>
    <w:rsid w:val="00C707A5"/>
    <w:rsid w:val="00C7081C"/>
    <w:rsid w:val="00C7085B"/>
    <w:rsid w:val="00C70884"/>
    <w:rsid w:val="00C708B6"/>
    <w:rsid w:val="00C708BB"/>
    <w:rsid w:val="00C708EB"/>
    <w:rsid w:val="00C7099B"/>
    <w:rsid w:val="00C70A0A"/>
    <w:rsid w:val="00C70B07"/>
    <w:rsid w:val="00C70B12"/>
    <w:rsid w:val="00C70C06"/>
    <w:rsid w:val="00C70CAD"/>
    <w:rsid w:val="00C70CDD"/>
    <w:rsid w:val="00C70CFD"/>
    <w:rsid w:val="00C70D24"/>
    <w:rsid w:val="00C70D41"/>
    <w:rsid w:val="00C70DCF"/>
    <w:rsid w:val="00C70DEA"/>
    <w:rsid w:val="00C70E30"/>
    <w:rsid w:val="00C70ED0"/>
    <w:rsid w:val="00C70EE7"/>
    <w:rsid w:val="00C70EF4"/>
    <w:rsid w:val="00C70F73"/>
    <w:rsid w:val="00C70F95"/>
    <w:rsid w:val="00C71020"/>
    <w:rsid w:val="00C71054"/>
    <w:rsid w:val="00C710A0"/>
    <w:rsid w:val="00C71126"/>
    <w:rsid w:val="00C711CC"/>
    <w:rsid w:val="00C711D0"/>
    <w:rsid w:val="00C712B4"/>
    <w:rsid w:val="00C712E5"/>
    <w:rsid w:val="00C713A0"/>
    <w:rsid w:val="00C713AB"/>
    <w:rsid w:val="00C71440"/>
    <w:rsid w:val="00C71450"/>
    <w:rsid w:val="00C7148B"/>
    <w:rsid w:val="00C71496"/>
    <w:rsid w:val="00C714B4"/>
    <w:rsid w:val="00C714D1"/>
    <w:rsid w:val="00C71633"/>
    <w:rsid w:val="00C71738"/>
    <w:rsid w:val="00C71747"/>
    <w:rsid w:val="00C71807"/>
    <w:rsid w:val="00C71858"/>
    <w:rsid w:val="00C719D4"/>
    <w:rsid w:val="00C71AF0"/>
    <w:rsid w:val="00C71BB7"/>
    <w:rsid w:val="00C71BD1"/>
    <w:rsid w:val="00C71C43"/>
    <w:rsid w:val="00C71D46"/>
    <w:rsid w:val="00C71DC0"/>
    <w:rsid w:val="00C71DD8"/>
    <w:rsid w:val="00C71E71"/>
    <w:rsid w:val="00C71EA6"/>
    <w:rsid w:val="00C71EFD"/>
    <w:rsid w:val="00C71FA7"/>
    <w:rsid w:val="00C71FD7"/>
    <w:rsid w:val="00C71FE9"/>
    <w:rsid w:val="00C71FFE"/>
    <w:rsid w:val="00C7208E"/>
    <w:rsid w:val="00C720B2"/>
    <w:rsid w:val="00C720D4"/>
    <w:rsid w:val="00C721A3"/>
    <w:rsid w:val="00C72227"/>
    <w:rsid w:val="00C722AD"/>
    <w:rsid w:val="00C722F5"/>
    <w:rsid w:val="00C72336"/>
    <w:rsid w:val="00C723F7"/>
    <w:rsid w:val="00C724C9"/>
    <w:rsid w:val="00C72562"/>
    <w:rsid w:val="00C726AC"/>
    <w:rsid w:val="00C72716"/>
    <w:rsid w:val="00C7272F"/>
    <w:rsid w:val="00C72839"/>
    <w:rsid w:val="00C729F8"/>
    <w:rsid w:val="00C72A1B"/>
    <w:rsid w:val="00C72A28"/>
    <w:rsid w:val="00C72B01"/>
    <w:rsid w:val="00C72B20"/>
    <w:rsid w:val="00C72B80"/>
    <w:rsid w:val="00C72CA1"/>
    <w:rsid w:val="00C72CE7"/>
    <w:rsid w:val="00C72DA4"/>
    <w:rsid w:val="00C72E06"/>
    <w:rsid w:val="00C72E82"/>
    <w:rsid w:val="00C7300B"/>
    <w:rsid w:val="00C73037"/>
    <w:rsid w:val="00C730BD"/>
    <w:rsid w:val="00C73116"/>
    <w:rsid w:val="00C7314F"/>
    <w:rsid w:val="00C731D3"/>
    <w:rsid w:val="00C731D6"/>
    <w:rsid w:val="00C731FE"/>
    <w:rsid w:val="00C73297"/>
    <w:rsid w:val="00C732B1"/>
    <w:rsid w:val="00C73311"/>
    <w:rsid w:val="00C7334F"/>
    <w:rsid w:val="00C733D6"/>
    <w:rsid w:val="00C733E5"/>
    <w:rsid w:val="00C734E2"/>
    <w:rsid w:val="00C73541"/>
    <w:rsid w:val="00C735AB"/>
    <w:rsid w:val="00C73637"/>
    <w:rsid w:val="00C7363B"/>
    <w:rsid w:val="00C73641"/>
    <w:rsid w:val="00C736E1"/>
    <w:rsid w:val="00C73753"/>
    <w:rsid w:val="00C73821"/>
    <w:rsid w:val="00C73822"/>
    <w:rsid w:val="00C73866"/>
    <w:rsid w:val="00C7388D"/>
    <w:rsid w:val="00C73890"/>
    <w:rsid w:val="00C738D7"/>
    <w:rsid w:val="00C738EF"/>
    <w:rsid w:val="00C7394D"/>
    <w:rsid w:val="00C7399B"/>
    <w:rsid w:val="00C73A60"/>
    <w:rsid w:val="00C73A94"/>
    <w:rsid w:val="00C73CA9"/>
    <w:rsid w:val="00C73D84"/>
    <w:rsid w:val="00C73E67"/>
    <w:rsid w:val="00C73EC0"/>
    <w:rsid w:val="00C73EC8"/>
    <w:rsid w:val="00C73EF8"/>
    <w:rsid w:val="00C73F40"/>
    <w:rsid w:val="00C74015"/>
    <w:rsid w:val="00C740C6"/>
    <w:rsid w:val="00C74120"/>
    <w:rsid w:val="00C741B0"/>
    <w:rsid w:val="00C741B6"/>
    <w:rsid w:val="00C74250"/>
    <w:rsid w:val="00C74264"/>
    <w:rsid w:val="00C742B5"/>
    <w:rsid w:val="00C74387"/>
    <w:rsid w:val="00C7438C"/>
    <w:rsid w:val="00C74392"/>
    <w:rsid w:val="00C7447A"/>
    <w:rsid w:val="00C745DD"/>
    <w:rsid w:val="00C745E7"/>
    <w:rsid w:val="00C74618"/>
    <w:rsid w:val="00C7463A"/>
    <w:rsid w:val="00C74697"/>
    <w:rsid w:val="00C746EF"/>
    <w:rsid w:val="00C7475F"/>
    <w:rsid w:val="00C747C1"/>
    <w:rsid w:val="00C747DA"/>
    <w:rsid w:val="00C748E9"/>
    <w:rsid w:val="00C74945"/>
    <w:rsid w:val="00C74949"/>
    <w:rsid w:val="00C7494C"/>
    <w:rsid w:val="00C74962"/>
    <w:rsid w:val="00C7497A"/>
    <w:rsid w:val="00C74987"/>
    <w:rsid w:val="00C749B7"/>
    <w:rsid w:val="00C74A02"/>
    <w:rsid w:val="00C74AA0"/>
    <w:rsid w:val="00C74B37"/>
    <w:rsid w:val="00C74BC8"/>
    <w:rsid w:val="00C74C05"/>
    <w:rsid w:val="00C74CB3"/>
    <w:rsid w:val="00C74CD6"/>
    <w:rsid w:val="00C74D0A"/>
    <w:rsid w:val="00C74DD1"/>
    <w:rsid w:val="00C74DE3"/>
    <w:rsid w:val="00C74E87"/>
    <w:rsid w:val="00C74E96"/>
    <w:rsid w:val="00C74EDB"/>
    <w:rsid w:val="00C74F45"/>
    <w:rsid w:val="00C75006"/>
    <w:rsid w:val="00C75028"/>
    <w:rsid w:val="00C7504A"/>
    <w:rsid w:val="00C750D2"/>
    <w:rsid w:val="00C75112"/>
    <w:rsid w:val="00C7517F"/>
    <w:rsid w:val="00C751E6"/>
    <w:rsid w:val="00C75218"/>
    <w:rsid w:val="00C75252"/>
    <w:rsid w:val="00C75294"/>
    <w:rsid w:val="00C752E6"/>
    <w:rsid w:val="00C7537C"/>
    <w:rsid w:val="00C75510"/>
    <w:rsid w:val="00C7551A"/>
    <w:rsid w:val="00C75592"/>
    <w:rsid w:val="00C755AC"/>
    <w:rsid w:val="00C75703"/>
    <w:rsid w:val="00C7582B"/>
    <w:rsid w:val="00C7587D"/>
    <w:rsid w:val="00C758B8"/>
    <w:rsid w:val="00C758F6"/>
    <w:rsid w:val="00C75930"/>
    <w:rsid w:val="00C75975"/>
    <w:rsid w:val="00C75989"/>
    <w:rsid w:val="00C75999"/>
    <w:rsid w:val="00C75AA3"/>
    <w:rsid w:val="00C75B04"/>
    <w:rsid w:val="00C75B3A"/>
    <w:rsid w:val="00C75B56"/>
    <w:rsid w:val="00C75B8E"/>
    <w:rsid w:val="00C75C52"/>
    <w:rsid w:val="00C75C5F"/>
    <w:rsid w:val="00C75C8A"/>
    <w:rsid w:val="00C75CA3"/>
    <w:rsid w:val="00C75CBF"/>
    <w:rsid w:val="00C75D31"/>
    <w:rsid w:val="00C75DCB"/>
    <w:rsid w:val="00C75E39"/>
    <w:rsid w:val="00C75E3F"/>
    <w:rsid w:val="00C75E96"/>
    <w:rsid w:val="00C75EA0"/>
    <w:rsid w:val="00C75F0F"/>
    <w:rsid w:val="00C75F26"/>
    <w:rsid w:val="00C75F51"/>
    <w:rsid w:val="00C75F7D"/>
    <w:rsid w:val="00C75F96"/>
    <w:rsid w:val="00C76001"/>
    <w:rsid w:val="00C76008"/>
    <w:rsid w:val="00C760A6"/>
    <w:rsid w:val="00C760C4"/>
    <w:rsid w:val="00C76301"/>
    <w:rsid w:val="00C76381"/>
    <w:rsid w:val="00C76383"/>
    <w:rsid w:val="00C763C9"/>
    <w:rsid w:val="00C7641A"/>
    <w:rsid w:val="00C76477"/>
    <w:rsid w:val="00C76478"/>
    <w:rsid w:val="00C76552"/>
    <w:rsid w:val="00C76567"/>
    <w:rsid w:val="00C7656C"/>
    <w:rsid w:val="00C765A8"/>
    <w:rsid w:val="00C766BC"/>
    <w:rsid w:val="00C766C5"/>
    <w:rsid w:val="00C7674F"/>
    <w:rsid w:val="00C767D2"/>
    <w:rsid w:val="00C7684A"/>
    <w:rsid w:val="00C768D0"/>
    <w:rsid w:val="00C768EE"/>
    <w:rsid w:val="00C7692F"/>
    <w:rsid w:val="00C769DC"/>
    <w:rsid w:val="00C769E1"/>
    <w:rsid w:val="00C76A10"/>
    <w:rsid w:val="00C76B32"/>
    <w:rsid w:val="00C76B97"/>
    <w:rsid w:val="00C76BE0"/>
    <w:rsid w:val="00C76C18"/>
    <w:rsid w:val="00C76C29"/>
    <w:rsid w:val="00C76C37"/>
    <w:rsid w:val="00C76CA7"/>
    <w:rsid w:val="00C76CDD"/>
    <w:rsid w:val="00C76D09"/>
    <w:rsid w:val="00C76DEE"/>
    <w:rsid w:val="00C76E57"/>
    <w:rsid w:val="00C76E7C"/>
    <w:rsid w:val="00C76ED8"/>
    <w:rsid w:val="00C76EEF"/>
    <w:rsid w:val="00C76EF5"/>
    <w:rsid w:val="00C76F2D"/>
    <w:rsid w:val="00C76F9B"/>
    <w:rsid w:val="00C76FA7"/>
    <w:rsid w:val="00C76FE1"/>
    <w:rsid w:val="00C77063"/>
    <w:rsid w:val="00C7709B"/>
    <w:rsid w:val="00C770EA"/>
    <w:rsid w:val="00C77104"/>
    <w:rsid w:val="00C77183"/>
    <w:rsid w:val="00C7718D"/>
    <w:rsid w:val="00C771A4"/>
    <w:rsid w:val="00C772A6"/>
    <w:rsid w:val="00C772A8"/>
    <w:rsid w:val="00C772EA"/>
    <w:rsid w:val="00C772F7"/>
    <w:rsid w:val="00C7737F"/>
    <w:rsid w:val="00C77435"/>
    <w:rsid w:val="00C774E9"/>
    <w:rsid w:val="00C77503"/>
    <w:rsid w:val="00C77534"/>
    <w:rsid w:val="00C7754D"/>
    <w:rsid w:val="00C77558"/>
    <w:rsid w:val="00C775D7"/>
    <w:rsid w:val="00C776B7"/>
    <w:rsid w:val="00C776E0"/>
    <w:rsid w:val="00C7775D"/>
    <w:rsid w:val="00C77762"/>
    <w:rsid w:val="00C7776E"/>
    <w:rsid w:val="00C777BA"/>
    <w:rsid w:val="00C777D6"/>
    <w:rsid w:val="00C777D8"/>
    <w:rsid w:val="00C777F2"/>
    <w:rsid w:val="00C77815"/>
    <w:rsid w:val="00C77816"/>
    <w:rsid w:val="00C77824"/>
    <w:rsid w:val="00C77886"/>
    <w:rsid w:val="00C77896"/>
    <w:rsid w:val="00C7790C"/>
    <w:rsid w:val="00C77A31"/>
    <w:rsid w:val="00C77A75"/>
    <w:rsid w:val="00C77AA2"/>
    <w:rsid w:val="00C77AB8"/>
    <w:rsid w:val="00C77B64"/>
    <w:rsid w:val="00C77BF2"/>
    <w:rsid w:val="00C77C06"/>
    <w:rsid w:val="00C77C21"/>
    <w:rsid w:val="00C77C8E"/>
    <w:rsid w:val="00C77CC7"/>
    <w:rsid w:val="00C77D18"/>
    <w:rsid w:val="00C77D4A"/>
    <w:rsid w:val="00C77DAC"/>
    <w:rsid w:val="00C77DD5"/>
    <w:rsid w:val="00C77DF8"/>
    <w:rsid w:val="00C77E4D"/>
    <w:rsid w:val="00C77F4D"/>
    <w:rsid w:val="00C77FA8"/>
    <w:rsid w:val="00C77FE2"/>
    <w:rsid w:val="00C7A6A6"/>
    <w:rsid w:val="00C7ED57"/>
    <w:rsid w:val="00C8000F"/>
    <w:rsid w:val="00C800C7"/>
    <w:rsid w:val="00C80128"/>
    <w:rsid w:val="00C801EB"/>
    <w:rsid w:val="00C802E6"/>
    <w:rsid w:val="00C80398"/>
    <w:rsid w:val="00C8039E"/>
    <w:rsid w:val="00C803A2"/>
    <w:rsid w:val="00C80578"/>
    <w:rsid w:val="00C805A1"/>
    <w:rsid w:val="00C8061D"/>
    <w:rsid w:val="00C806BF"/>
    <w:rsid w:val="00C806F9"/>
    <w:rsid w:val="00C807B3"/>
    <w:rsid w:val="00C807C7"/>
    <w:rsid w:val="00C8081A"/>
    <w:rsid w:val="00C80830"/>
    <w:rsid w:val="00C80848"/>
    <w:rsid w:val="00C80853"/>
    <w:rsid w:val="00C8092F"/>
    <w:rsid w:val="00C809BF"/>
    <w:rsid w:val="00C80AA7"/>
    <w:rsid w:val="00C80AFC"/>
    <w:rsid w:val="00C80B5E"/>
    <w:rsid w:val="00C80BC1"/>
    <w:rsid w:val="00C80BE0"/>
    <w:rsid w:val="00C80BF4"/>
    <w:rsid w:val="00C80C2D"/>
    <w:rsid w:val="00C80C97"/>
    <w:rsid w:val="00C80CE8"/>
    <w:rsid w:val="00C80CF1"/>
    <w:rsid w:val="00C80D1E"/>
    <w:rsid w:val="00C80DC8"/>
    <w:rsid w:val="00C80E82"/>
    <w:rsid w:val="00C80EDB"/>
    <w:rsid w:val="00C80F76"/>
    <w:rsid w:val="00C80FAB"/>
    <w:rsid w:val="00C80FED"/>
    <w:rsid w:val="00C81039"/>
    <w:rsid w:val="00C810B5"/>
    <w:rsid w:val="00C81173"/>
    <w:rsid w:val="00C81185"/>
    <w:rsid w:val="00C812C1"/>
    <w:rsid w:val="00C8139B"/>
    <w:rsid w:val="00C814A4"/>
    <w:rsid w:val="00C814DF"/>
    <w:rsid w:val="00C81526"/>
    <w:rsid w:val="00C81534"/>
    <w:rsid w:val="00C81559"/>
    <w:rsid w:val="00C81577"/>
    <w:rsid w:val="00C8159B"/>
    <w:rsid w:val="00C815D5"/>
    <w:rsid w:val="00C815F2"/>
    <w:rsid w:val="00C81636"/>
    <w:rsid w:val="00C81716"/>
    <w:rsid w:val="00C8172E"/>
    <w:rsid w:val="00C81730"/>
    <w:rsid w:val="00C817FB"/>
    <w:rsid w:val="00C81854"/>
    <w:rsid w:val="00C81929"/>
    <w:rsid w:val="00C8192F"/>
    <w:rsid w:val="00C8198B"/>
    <w:rsid w:val="00C81998"/>
    <w:rsid w:val="00C819B6"/>
    <w:rsid w:val="00C81A8D"/>
    <w:rsid w:val="00C81A96"/>
    <w:rsid w:val="00C81ABD"/>
    <w:rsid w:val="00C81ACE"/>
    <w:rsid w:val="00C81AF8"/>
    <w:rsid w:val="00C81AFD"/>
    <w:rsid w:val="00C81B5E"/>
    <w:rsid w:val="00C81BE9"/>
    <w:rsid w:val="00C81BF7"/>
    <w:rsid w:val="00C81C1B"/>
    <w:rsid w:val="00C81C35"/>
    <w:rsid w:val="00C81C5F"/>
    <w:rsid w:val="00C81D46"/>
    <w:rsid w:val="00C81D80"/>
    <w:rsid w:val="00C81DAF"/>
    <w:rsid w:val="00C81DC4"/>
    <w:rsid w:val="00C81DE2"/>
    <w:rsid w:val="00C81F2F"/>
    <w:rsid w:val="00C81F88"/>
    <w:rsid w:val="00C8203D"/>
    <w:rsid w:val="00C820DF"/>
    <w:rsid w:val="00C82119"/>
    <w:rsid w:val="00C82245"/>
    <w:rsid w:val="00C8229D"/>
    <w:rsid w:val="00C822D5"/>
    <w:rsid w:val="00C8235D"/>
    <w:rsid w:val="00C82370"/>
    <w:rsid w:val="00C82389"/>
    <w:rsid w:val="00C823A0"/>
    <w:rsid w:val="00C8245A"/>
    <w:rsid w:val="00C824A4"/>
    <w:rsid w:val="00C824A8"/>
    <w:rsid w:val="00C824C1"/>
    <w:rsid w:val="00C824FB"/>
    <w:rsid w:val="00C8259B"/>
    <w:rsid w:val="00C82602"/>
    <w:rsid w:val="00C826E9"/>
    <w:rsid w:val="00C82713"/>
    <w:rsid w:val="00C8273F"/>
    <w:rsid w:val="00C827DF"/>
    <w:rsid w:val="00C82821"/>
    <w:rsid w:val="00C82889"/>
    <w:rsid w:val="00C82890"/>
    <w:rsid w:val="00C828BC"/>
    <w:rsid w:val="00C82952"/>
    <w:rsid w:val="00C82AEA"/>
    <w:rsid w:val="00C82AFD"/>
    <w:rsid w:val="00C82B33"/>
    <w:rsid w:val="00C82B37"/>
    <w:rsid w:val="00C82B53"/>
    <w:rsid w:val="00C82B75"/>
    <w:rsid w:val="00C82BAE"/>
    <w:rsid w:val="00C82BFD"/>
    <w:rsid w:val="00C82CD6"/>
    <w:rsid w:val="00C82D1C"/>
    <w:rsid w:val="00C82D5A"/>
    <w:rsid w:val="00C82D8F"/>
    <w:rsid w:val="00C82DF0"/>
    <w:rsid w:val="00C82E75"/>
    <w:rsid w:val="00C82FB2"/>
    <w:rsid w:val="00C83014"/>
    <w:rsid w:val="00C83080"/>
    <w:rsid w:val="00C830B0"/>
    <w:rsid w:val="00C8311F"/>
    <w:rsid w:val="00C831BC"/>
    <w:rsid w:val="00C83202"/>
    <w:rsid w:val="00C832F5"/>
    <w:rsid w:val="00C833A8"/>
    <w:rsid w:val="00C833A9"/>
    <w:rsid w:val="00C833DD"/>
    <w:rsid w:val="00C8341C"/>
    <w:rsid w:val="00C83459"/>
    <w:rsid w:val="00C834E2"/>
    <w:rsid w:val="00C83560"/>
    <w:rsid w:val="00C835DC"/>
    <w:rsid w:val="00C83604"/>
    <w:rsid w:val="00C83612"/>
    <w:rsid w:val="00C83685"/>
    <w:rsid w:val="00C83727"/>
    <w:rsid w:val="00C8381F"/>
    <w:rsid w:val="00C83852"/>
    <w:rsid w:val="00C83890"/>
    <w:rsid w:val="00C838DE"/>
    <w:rsid w:val="00C83957"/>
    <w:rsid w:val="00C83A6C"/>
    <w:rsid w:val="00C83A7B"/>
    <w:rsid w:val="00C83A82"/>
    <w:rsid w:val="00C83ABC"/>
    <w:rsid w:val="00C83B17"/>
    <w:rsid w:val="00C83B78"/>
    <w:rsid w:val="00C83BA1"/>
    <w:rsid w:val="00C83BB8"/>
    <w:rsid w:val="00C83C11"/>
    <w:rsid w:val="00C83C39"/>
    <w:rsid w:val="00C83C4F"/>
    <w:rsid w:val="00C83DEF"/>
    <w:rsid w:val="00C83E6B"/>
    <w:rsid w:val="00C83EA1"/>
    <w:rsid w:val="00C84021"/>
    <w:rsid w:val="00C84082"/>
    <w:rsid w:val="00C840DA"/>
    <w:rsid w:val="00C8410C"/>
    <w:rsid w:val="00C84141"/>
    <w:rsid w:val="00C841D0"/>
    <w:rsid w:val="00C84207"/>
    <w:rsid w:val="00C84215"/>
    <w:rsid w:val="00C84225"/>
    <w:rsid w:val="00C84254"/>
    <w:rsid w:val="00C84267"/>
    <w:rsid w:val="00C8429D"/>
    <w:rsid w:val="00C8433C"/>
    <w:rsid w:val="00C843EB"/>
    <w:rsid w:val="00C84416"/>
    <w:rsid w:val="00C8450B"/>
    <w:rsid w:val="00C84542"/>
    <w:rsid w:val="00C84551"/>
    <w:rsid w:val="00C845E4"/>
    <w:rsid w:val="00C845FD"/>
    <w:rsid w:val="00C8463D"/>
    <w:rsid w:val="00C8465A"/>
    <w:rsid w:val="00C84670"/>
    <w:rsid w:val="00C84687"/>
    <w:rsid w:val="00C84776"/>
    <w:rsid w:val="00C847E1"/>
    <w:rsid w:val="00C847E6"/>
    <w:rsid w:val="00C847EA"/>
    <w:rsid w:val="00C84813"/>
    <w:rsid w:val="00C84870"/>
    <w:rsid w:val="00C8489B"/>
    <w:rsid w:val="00C848F0"/>
    <w:rsid w:val="00C848FC"/>
    <w:rsid w:val="00C84901"/>
    <w:rsid w:val="00C84918"/>
    <w:rsid w:val="00C8493D"/>
    <w:rsid w:val="00C84959"/>
    <w:rsid w:val="00C84960"/>
    <w:rsid w:val="00C84971"/>
    <w:rsid w:val="00C849C0"/>
    <w:rsid w:val="00C84AF5"/>
    <w:rsid w:val="00C84B41"/>
    <w:rsid w:val="00C84B6B"/>
    <w:rsid w:val="00C84BC3"/>
    <w:rsid w:val="00C84BD5"/>
    <w:rsid w:val="00C84C56"/>
    <w:rsid w:val="00C84C61"/>
    <w:rsid w:val="00C84C94"/>
    <w:rsid w:val="00C84E25"/>
    <w:rsid w:val="00C84E33"/>
    <w:rsid w:val="00C84E3A"/>
    <w:rsid w:val="00C84F21"/>
    <w:rsid w:val="00C8505D"/>
    <w:rsid w:val="00C85087"/>
    <w:rsid w:val="00C850B3"/>
    <w:rsid w:val="00C850D7"/>
    <w:rsid w:val="00C85304"/>
    <w:rsid w:val="00C85340"/>
    <w:rsid w:val="00C8534A"/>
    <w:rsid w:val="00C853EB"/>
    <w:rsid w:val="00C853EC"/>
    <w:rsid w:val="00C85458"/>
    <w:rsid w:val="00C85473"/>
    <w:rsid w:val="00C8547C"/>
    <w:rsid w:val="00C854A5"/>
    <w:rsid w:val="00C854BC"/>
    <w:rsid w:val="00C85560"/>
    <w:rsid w:val="00C85596"/>
    <w:rsid w:val="00C8571A"/>
    <w:rsid w:val="00C85795"/>
    <w:rsid w:val="00C857FA"/>
    <w:rsid w:val="00C85842"/>
    <w:rsid w:val="00C8592A"/>
    <w:rsid w:val="00C859C4"/>
    <w:rsid w:val="00C859E2"/>
    <w:rsid w:val="00C85A64"/>
    <w:rsid w:val="00C85AB6"/>
    <w:rsid w:val="00C85B9F"/>
    <w:rsid w:val="00C85BB9"/>
    <w:rsid w:val="00C85C2B"/>
    <w:rsid w:val="00C85C93"/>
    <w:rsid w:val="00C85C94"/>
    <w:rsid w:val="00C85CDA"/>
    <w:rsid w:val="00C85E71"/>
    <w:rsid w:val="00C85E75"/>
    <w:rsid w:val="00C85E9B"/>
    <w:rsid w:val="00C85F19"/>
    <w:rsid w:val="00C85FC3"/>
    <w:rsid w:val="00C86041"/>
    <w:rsid w:val="00C86084"/>
    <w:rsid w:val="00C860C4"/>
    <w:rsid w:val="00C860D5"/>
    <w:rsid w:val="00C8612C"/>
    <w:rsid w:val="00C86181"/>
    <w:rsid w:val="00C8627C"/>
    <w:rsid w:val="00C8630A"/>
    <w:rsid w:val="00C863D7"/>
    <w:rsid w:val="00C86419"/>
    <w:rsid w:val="00C86440"/>
    <w:rsid w:val="00C864B2"/>
    <w:rsid w:val="00C864EE"/>
    <w:rsid w:val="00C8657B"/>
    <w:rsid w:val="00C86591"/>
    <w:rsid w:val="00C8659A"/>
    <w:rsid w:val="00C865BB"/>
    <w:rsid w:val="00C86642"/>
    <w:rsid w:val="00C866D5"/>
    <w:rsid w:val="00C866E2"/>
    <w:rsid w:val="00C8679B"/>
    <w:rsid w:val="00C867DA"/>
    <w:rsid w:val="00C867E4"/>
    <w:rsid w:val="00C86930"/>
    <w:rsid w:val="00C8693C"/>
    <w:rsid w:val="00C86959"/>
    <w:rsid w:val="00C869BA"/>
    <w:rsid w:val="00C86A30"/>
    <w:rsid w:val="00C86A37"/>
    <w:rsid w:val="00C86A8F"/>
    <w:rsid w:val="00C86AC7"/>
    <w:rsid w:val="00C86AE1"/>
    <w:rsid w:val="00C86AF0"/>
    <w:rsid w:val="00C86B32"/>
    <w:rsid w:val="00C86B44"/>
    <w:rsid w:val="00C86B98"/>
    <w:rsid w:val="00C86CCF"/>
    <w:rsid w:val="00C86CE6"/>
    <w:rsid w:val="00C86DC2"/>
    <w:rsid w:val="00C86ED5"/>
    <w:rsid w:val="00C86EF0"/>
    <w:rsid w:val="00C86F67"/>
    <w:rsid w:val="00C87055"/>
    <w:rsid w:val="00C870A5"/>
    <w:rsid w:val="00C87144"/>
    <w:rsid w:val="00C871A9"/>
    <w:rsid w:val="00C871EE"/>
    <w:rsid w:val="00C87288"/>
    <w:rsid w:val="00C872AB"/>
    <w:rsid w:val="00C87337"/>
    <w:rsid w:val="00C8737E"/>
    <w:rsid w:val="00C87475"/>
    <w:rsid w:val="00C87578"/>
    <w:rsid w:val="00C87584"/>
    <w:rsid w:val="00C875B4"/>
    <w:rsid w:val="00C875D0"/>
    <w:rsid w:val="00C876B7"/>
    <w:rsid w:val="00C87702"/>
    <w:rsid w:val="00C8771E"/>
    <w:rsid w:val="00C8776E"/>
    <w:rsid w:val="00C87829"/>
    <w:rsid w:val="00C87857"/>
    <w:rsid w:val="00C87861"/>
    <w:rsid w:val="00C87877"/>
    <w:rsid w:val="00C878C7"/>
    <w:rsid w:val="00C87957"/>
    <w:rsid w:val="00C87A3A"/>
    <w:rsid w:val="00C87AA0"/>
    <w:rsid w:val="00C87AA9"/>
    <w:rsid w:val="00C87AB2"/>
    <w:rsid w:val="00C87B9B"/>
    <w:rsid w:val="00C87BD0"/>
    <w:rsid w:val="00C87BE1"/>
    <w:rsid w:val="00C87BE6"/>
    <w:rsid w:val="00C87C2E"/>
    <w:rsid w:val="00C87C7F"/>
    <w:rsid w:val="00C87CFF"/>
    <w:rsid w:val="00C87D4F"/>
    <w:rsid w:val="00C87D69"/>
    <w:rsid w:val="00C87D98"/>
    <w:rsid w:val="00C87DB4"/>
    <w:rsid w:val="00C87DCE"/>
    <w:rsid w:val="00C87DE8"/>
    <w:rsid w:val="00C87E07"/>
    <w:rsid w:val="00C87E50"/>
    <w:rsid w:val="00C87EFC"/>
    <w:rsid w:val="00C87EFD"/>
    <w:rsid w:val="00C87F1D"/>
    <w:rsid w:val="00C87F87"/>
    <w:rsid w:val="00C8A5CF"/>
    <w:rsid w:val="00C8A7B4"/>
    <w:rsid w:val="00C90140"/>
    <w:rsid w:val="00C9016B"/>
    <w:rsid w:val="00C901DA"/>
    <w:rsid w:val="00C90240"/>
    <w:rsid w:val="00C902BD"/>
    <w:rsid w:val="00C90347"/>
    <w:rsid w:val="00C903A3"/>
    <w:rsid w:val="00C903C7"/>
    <w:rsid w:val="00C90481"/>
    <w:rsid w:val="00C90498"/>
    <w:rsid w:val="00C90508"/>
    <w:rsid w:val="00C905CA"/>
    <w:rsid w:val="00C905FD"/>
    <w:rsid w:val="00C90687"/>
    <w:rsid w:val="00C906FC"/>
    <w:rsid w:val="00C906FF"/>
    <w:rsid w:val="00C90715"/>
    <w:rsid w:val="00C90744"/>
    <w:rsid w:val="00C907D6"/>
    <w:rsid w:val="00C9087E"/>
    <w:rsid w:val="00C908A1"/>
    <w:rsid w:val="00C908D6"/>
    <w:rsid w:val="00C90926"/>
    <w:rsid w:val="00C90955"/>
    <w:rsid w:val="00C90966"/>
    <w:rsid w:val="00C909EC"/>
    <w:rsid w:val="00C909FA"/>
    <w:rsid w:val="00C90AA5"/>
    <w:rsid w:val="00C90AEA"/>
    <w:rsid w:val="00C90AF5"/>
    <w:rsid w:val="00C90D0A"/>
    <w:rsid w:val="00C90DE7"/>
    <w:rsid w:val="00C90DEC"/>
    <w:rsid w:val="00C90F4F"/>
    <w:rsid w:val="00C90F9C"/>
    <w:rsid w:val="00C90FFD"/>
    <w:rsid w:val="00C91021"/>
    <w:rsid w:val="00C9102F"/>
    <w:rsid w:val="00C9106B"/>
    <w:rsid w:val="00C9117A"/>
    <w:rsid w:val="00C91241"/>
    <w:rsid w:val="00C91247"/>
    <w:rsid w:val="00C912A7"/>
    <w:rsid w:val="00C91306"/>
    <w:rsid w:val="00C913FC"/>
    <w:rsid w:val="00C913FF"/>
    <w:rsid w:val="00C914A8"/>
    <w:rsid w:val="00C914B6"/>
    <w:rsid w:val="00C9154F"/>
    <w:rsid w:val="00C9162A"/>
    <w:rsid w:val="00C91798"/>
    <w:rsid w:val="00C918C0"/>
    <w:rsid w:val="00C918F1"/>
    <w:rsid w:val="00C9190C"/>
    <w:rsid w:val="00C91961"/>
    <w:rsid w:val="00C9196B"/>
    <w:rsid w:val="00C9198B"/>
    <w:rsid w:val="00C91A0B"/>
    <w:rsid w:val="00C91A20"/>
    <w:rsid w:val="00C91A4B"/>
    <w:rsid w:val="00C91A97"/>
    <w:rsid w:val="00C91B99"/>
    <w:rsid w:val="00C91CAA"/>
    <w:rsid w:val="00C91CAF"/>
    <w:rsid w:val="00C91D2B"/>
    <w:rsid w:val="00C91D41"/>
    <w:rsid w:val="00C91DDF"/>
    <w:rsid w:val="00C91E07"/>
    <w:rsid w:val="00C91F68"/>
    <w:rsid w:val="00C91F7D"/>
    <w:rsid w:val="00C91FB7"/>
    <w:rsid w:val="00C920A7"/>
    <w:rsid w:val="00C921F1"/>
    <w:rsid w:val="00C92238"/>
    <w:rsid w:val="00C922BE"/>
    <w:rsid w:val="00C922C9"/>
    <w:rsid w:val="00C922FE"/>
    <w:rsid w:val="00C9231D"/>
    <w:rsid w:val="00C9231E"/>
    <w:rsid w:val="00C923B8"/>
    <w:rsid w:val="00C923E7"/>
    <w:rsid w:val="00C92444"/>
    <w:rsid w:val="00C925E5"/>
    <w:rsid w:val="00C92687"/>
    <w:rsid w:val="00C92743"/>
    <w:rsid w:val="00C927B4"/>
    <w:rsid w:val="00C927D7"/>
    <w:rsid w:val="00C927EA"/>
    <w:rsid w:val="00C92836"/>
    <w:rsid w:val="00C928DC"/>
    <w:rsid w:val="00C92945"/>
    <w:rsid w:val="00C9296B"/>
    <w:rsid w:val="00C92970"/>
    <w:rsid w:val="00C92981"/>
    <w:rsid w:val="00C929DC"/>
    <w:rsid w:val="00C92A13"/>
    <w:rsid w:val="00C92A20"/>
    <w:rsid w:val="00C92A6F"/>
    <w:rsid w:val="00C92A8A"/>
    <w:rsid w:val="00C92ADF"/>
    <w:rsid w:val="00C92B09"/>
    <w:rsid w:val="00C92B58"/>
    <w:rsid w:val="00C92B62"/>
    <w:rsid w:val="00C92B7C"/>
    <w:rsid w:val="00C92B96"/>
    <w:rsid w:val="00C92BB6"/>
    <w:rsid w:val="00C92C27"/>
    <w:rsid w:val="00C92C89"/>
    <w:rsid w:val="00C92CAC"/>
    <w:rsid w:val="00C92D6B"/>
    <w:rsid w:val="00C92D77"/>
    <w:rsid w:val="00C92DCA"/>
    <w:rsid w:val="00C92E0A"/>
    <w:rsid w:val="00C92F4D"/>
    <w:rsid w:val="00C92F9F"/>
    <w:rsid w:val="00C93042"/>
    <w:rsid w:val="00C9305C"/>
    <w:rsid w:val="00C930A3"/>
    <w:rsid w:val="00C93116"/>
    <w:rsid w:val="00C93177"/>
    <w:rsid w:val="00C931BB"/>
    <w:rsid w:val="00C931DF"/>
    <w:rsid w:val="00C93269"/>
    <w:rsid w:val="00C93274"/>
    <w:rsid w:val="00C932F1"/>
    <w:rsid w:val="00C9330A"/>
    <w:rsid w:val="00C93377"/>
    <w:rsid w:val="00C93379"/>
    <w:rsid w:val="00C934D3"/>
    <w:rsid w:val="00C934E5"/>
    <w:rsid w:val="00C9352C"/>
    <w:rsid w:val="00C935CC"/>
    <w:rsid w:val="00C935D3"/>
    <w:rsid w:val="00C93680"/>
    <w:rsid w:val="00C936EC"/>
    <w:rsid w:val="00C936F5"/>
    <w:rsid w:val="00C93799"/>
    <w:rsid w:val="00C937A1"/>
    <w:rsid w:val="00C937CD"/>
    <w:rsid w:val="00C937D1"/>
    <w:rsid w:val="00C937F3"/>
    <w:rsid w:val="00C93858"/>
    <w:rsid w:val="00C938B6"/>
    <w:rsid w:val="00C938C3"/>
    <w:rsid w:val="00C938EB"/>
    <w:rsid w:val="00C9390D"/>
    <w:rsid w:val="00C93956"/>
    <w:rsid w:val="00C939A4"/>
    <w:rsid w:val="00C939B8"/>
    <w:rsid w:val="00C93A19"/>
    <w:rsid w:val="00C93A64"/>
    <w:rsid w:val="00C93A6F"/>
    <w:rsid w:val="00C93AB4"/>
    <w:rsid w:val="00C93AC5"/>
    <w:rsid w:val="00C93B05"/>
    <w:rsid w:val="00C93B80"/>
    <w:rsid w:val="00C93BC1"/>
    <w:rsid w:val="00C93BDF"/>
    <w:rsid w:val="00C93C38"/>
    <w:rsid w:val="00C93C9D"/>
    <w:rsid w:val="00C93D2C"/>
    <w:rsid w:val="00C93D3E"/>
    <w:rsid w:val="00C93E00"/>
    <w:rsid w:val="00C93EA8"/>
    <w:rsid w:val="00C93EB4"/>
    <w:rsid w:val="00C93FAA"/>
    <w:rsid w:val="00C93FAC"/>
    <w:rsid w:val="00C93FB8"/>
    <w:rsid w:val="00C93FC2"/>
    <w:rsid w:val="00C940B5"/>
    <w:rsid w:val="00C94122"/>
    <w:rsid w:val="00C94127"/>
    <w:rsid w:val="00C94139"/>
    <w:rsid w:val="00C941C1"/>
    <w:rsid w:val="00C94232"/>
    <w:rsid w:val="00C9433E"/>
    <w:rsid w:val="00C94361"/>
    <w:rsid w:val="00C943B2"/>
    <w:rsid w:val="00C94439"/>
    <w:rsid w:val="00C94446"/>
    <w:rsid w:val="00C94461"/>
    <w:rsid w:val="00C94465"/>
    <w:rsid w:val="00C94494"/>
    <w:rsid w:val="00C9449F"/>
    <w:rsid w:val="00C944B1"/>
    <w:rsid w:val="00C9459D"/>
    <w:rsid w:val="00C946AC"/>
    <w:rsid w:val="00C94723"/>
    <w:rsid w:val="00C94730"/>
    <w:rsid w:val="00C94786"/>
    <w:rsid w:val="00C947EF"/>
    <w:rsid w:val="00C947FA"/>
    <w:rsid w:val="00C9480D"/>
    <w:rsid w:val="00C94810"/>
    <w:rsid w:val="00C94971"/>
    <w:rsid w:val="00C949BC"/>
    <w:rsid w:val="00C94A2F"/>
    <w:rsid w:val="00C94ABF"/>
    <w:rsid w:val="00C94AC1"/>
    <w:rsid w:val="00C94AEA"/>
    <w:rsid w:val="00C94BC3"/>
    <w:rsid w:val="00C94C2B"/>
    <w:rsid w:val="00C94D15"/>
    <w:rsid w:val="00C94D5E"/>
    <w:rsid w:val="00C94D66"/>
    <w:rsid w:val="00C94D74"/>
    <w:rsid w:val="00C94D99"/>
    <w:rsid w:val="00C94DFE"/>
    <w:rsid w:val="00C94ED5"/>
    <w:rsid w:val="00C94FA3"/>
    <w:rsid w:val="00C94FF0"/>
    <w:rsid w:val="00C95039"/>
    <w:rsid w:val="00C9504F"/>
    <w:rsid w:val="00C95053"/>
    <w:rsid w:val="00C9506F"/>
    <w:rsid w:val="00C950AF"/>
    <w:rsid w:val="00C9512F"/>
    <w:rsid w:val="00C951B1"/>
    <w:rsid w:val="00C951F2"/>
    <w:rsid w:val="00C95209"/>
    <w:rsid w:val="00C95241"/>
    <w:rsid w:val="00C95247"/>
    <w:rsid w:val="00C95249"/>
    <w:rsid w:val="00C95265"/>
    <w:rsid w:val="00C952F6"/>
    <w:rsid w:val="00C9538F"/>
    <w:rsid w:val="00C953A8"/>
    <w:rsid w:val="00C95471"/>
    <w:rsid w:val="00C954BA"/>
    <w:rsid w:val="00C954D5"/>
    <w:rsid w:val="00C954F3"/>
    <w:rsid w:val="00C95578"/>
    <w:rsid w:val="00C955BC"/>
    <w:rsid w:val="00C955FB"/>
    <w:rsid w:val="00C95740"/>
    <w:rsid w:val="00C957F4"/>
    <w:rsid w:val="00C9584E"/>
    <w:rsid w:val="00C95891"/>
    <w:rsid w:val="00C95908"/>
    <w:rsid w:val="00C95AB6"/>
    <w:rsid w:val="00C95AD7"/>
    <w:rsid w:val="00C95B04"/>
    <w:rsid w:val="00C95B60"/>
    <w:rsid w:val="00C95B94"/>
    <w:rsid w:val="00C95BA9"/>
    <w:rsid w:val="00C95BB5"/>
    <w:rsid w:val="00C95BBA"/>
    <w:rsid w:val="00C95CAA"/>
    <w:rsid w:val="00C95CBC"/>
    <w:rsid w:val="00C95CE4"/>
    <w:rsid w:val="00C95D6F"/>
    <w:rsid w:val="00C95D88"/>
    <w:rsid w:val="00C95D90"/>
    <w:rsid w:val="00C95DD3"/>
    <w:rsid w:val="00C95E08"/>
    <w:rsid w:val="00C95E60"/>
    <w:rsid w:val="00C95F01"/>
    <w:rsid w:val="00C95F92"/>
    <w:rsid w:val="00C95FB4"/>
    <w:rsid w:val="00C95FB6"/>
    <w:rsid w:val="00C95FD0"/>
    <w:rsid w:val="00C960BB"/>
    <w:rsid w:val="00C9613A"/>
    <w:rsid w:val="00C96140"/>
    <w:rsid w:val="00C96177"/>
    <w:rsid w:val="00C96283"/>
    <w:rsid w:val="00C96298"/>
    <w:rsid w:val="00C96315"/>
    <w:rsid w:val="00C96373"/>
    <w:rsid w:val="00C9639F"/>
    <w:rsid w:val="00C963C2"/>
    <w:rsid w:val="00C963FA"/>
    <w:rsid w:val="00C9645B"/>
    <w:rsid w:val="00C96542"/>
    <w:rsid w:val="00C96555"/>
    <w:rsid w:val="00C965A0"/>
    <w:rsid w:val="00C96607"/>
    <w:rsid w:val="00C96655"/>
    <w:rsid w:val="00C966D3"/>
    <w:rsid w:val="00C966E5"/>
    <w:rsid w:val="00C9676A"/>
    <w:rsid w:val="00C96848"/>
    <w:rsid w:val="00C968E3"/>
    <w:rsid w:val="00C968F3"/>
    <w:rsid w:val="00C96955"/>
    <w:rsid w:val="00C96979"/>
    <w:rsid w:val="00C969F1"/>
    <w:rsid w:val="00C96B65"/>
    <w:rsid w:val="00C96B79"/>
    <w:rsid w:val="00C96B81"/>
    <w:rsid w:val="00C96B94"/>
    <w:rsid w:val="00C96CE6"/>
    <w:rsid w:val="00C96D0C"/>
    <w:rsid w:val="00C96DC3"/>
    <w:rsid w:val="00C96E2D"/>
    <w:rsid w:val="00C96E3F"/>
    <w:rsid w:val="00C96E66"/>
    <w:rsid w:val="00C96EA7"/>
    <w:rsid w:val="00C96ED1"/>
    <w:rsid w:val="00C96EDC"/>
    <w:rsid w:val="00C96F66"/>
    <w:rsid w:val="00C96FD2"/>
    <w:rsid w:val="00C96FFB"/>
    <w:rsid w:val="00C970C6"/>
    <w:rsid w:val="00C970F1"/>
    <w:rsid w:val="00C97102"/>
    <w:rsid w:val="00C97116"/>
    <w:rsid w:val="00C9724C"/>
    <w:rsid w:val="00C9725D"/>
    <w:rsid w:val="00C97289"/>
    <w:rsid w:val="00C97290"/>
    <w:rsid w:val="00C972E7"/>
    <w:rsid w:val="00C972FE"/>
    <w:rsid w:val="00C973F1"/>
    <w:rsid w:val="00C9741A"/>
    <w:rsid w:val="00C97559"/>
    <w:rsid w:val="00C976A6"/>
    <w:rsid w:val="00C976CB"/>
    <w:rsid w:val="00C97711"/>
    <w:rsid w:val="00C9783F"/>
    <w:rsid w:val="00C97848"/>
    <w:rsid w:val="00C9784D"/>
    <w:rsid w:val="00C9787E"/>
    <w:rsid w:val="00C97883"/>
    <w:rsid w:val="00C97894"/>
    <w:rsid w:val="00C978F5"/>
    <w:rsid w:val="00C97933"/>
    <w:rsid w:val="00C97935"/>
    <w:rsid w:val="00C9799D"/>
    <w:rsid w:val="00C979B5"/>
    <w:rsid w:val="00C97A05"/>
    <w:rsid w:val="00C97A07"/>
    <w:rsid w:val="00C97A14"/>
    <w:rsid w:val="00C97A18"/>
    <w:rsid w:val="00C97A1B"/>
    <w:rsid w:val="00C97A88"/>
    <w:rsid w:val="00C97AFF"/>
    <w:rsid w:val="00C97B0D"/>
    <w:rsid w:val="00C97C75"/>
    <w:rsid w:val="00C97C7E"/>
    <w:rsid w:val="00C97D76"/>
    <w:rsid w:val="00C97DB9"/>
    <w:rsid w:val="00C97E9D"/>
    <w:rsid w:val="00C97ED6"/>
    <w:rsid w:val="00C97F10"/>
    <w:rsid w:val="00C97F52"/>
    <w:rsid w:val="00C97FCF"/>
    <w:rsid w:val="00C97FE8"/>
    <w:rsid w:val="00CA00B3"/>
    <w:rsid w:val="00CA01F3"/>
    <w:rsid w:val="00CA032A"/>
    <w:rsid w:val="00CA032B"/>
    <w:rsid w:val="00CA039B"/>
    <w:rsid w:val="00CA0438"/>
    <w:rsid w:val="00CA0439"/>
    <w:rsid w:val="00CA045A"/>
    <w:rsid w:val="00CA0517"/>
    <w:rsid w:val="00CA051E"/>
    <w:rsid w:val="00CA0546"/>
    <w:rsid w:val="00CA056D"/>
    <w:rsid w:val="00CA0579"/>
    <w:rsid w:val="00CA05DB"/>
    <w:rsid w:val="00CA0634"/>
    <w:rsid w:val="00CA068D"/>
    <w:rsid w:val="00CA069B"/>
    <w:rsid w:val="00CA0716"/>
    <w:rsid w:val="00CA07BF"/>
    <w:rsid w:val="00CA0913"/>
    <w:rsid w:val="00CA0991"/>
    <w:rsid w:val="00CA09BE"/>
    <w:rsid w:val="00CA0A1F"/>
    <w:rsid w:val="00CA0B0A"/>
    <w:rsid w:val="00CA0B0B"/>
    <w:rsid w:val="00CA0B30"/>
    <w:rsid w:val="00CA0BD4"/>
    <w:rsid w:val="00CA0CD8"/>
    <w:rsid w:val="00CA0CE1"/>
    <w:rsid w:val="00CA0D8F"/>
    <w:rsid w:val="00CA0DE0"/>
    <w:rsid w:val="00CA0DE3"/>
    <w:rsid w:val="00CA0E56"/>
    <w:rsid w:val="00CA0E7C"/>
    <w:rsid w:val="00CA0EB0"/>
    <w:rsid w:val="00CA0EB7"/>
    <w:rsid w:val="00CA0EBE"/>
    <w:rsid w:val="00CA0F17"/>
    <w:rsid w:val="00CA0F77"/>
    <w:rsid w:val="00CA0F9A"/>
    <w:rsid w:val="00CA0FF0"/>
    <w:rsid w:val="00CA10C2"/>
    <w:rsid w:val="00CA10C8"/>
    <w:rsid w:val="00CA10F4"/>
    <w:rsid w:val="00CA1177"/>
    <w:rsid w:val="00CA1187"/>
    <w:rsid w:val="00CA11A0"/>
    <w:rsid w:val="00CA1200"/>
    <w:rsid w:val="00CA125E"/>
    <w:rsid w:val="00CA131F"/>
    <w:rsid w:val="00CA132F"/>
    <w:rsid w:val="00CA13BC"/>
    <w:rsid w:val="00CA14A7"/>
    <w:rsid w:val="00CA157B"/>
    <w:rsid w:val="00CA15B7"/>
    <w:rsid w:val="00CA16E9"/>
    <w:rsid w:val="00CA1719"/>
    <w:rsid w:val="00CA1723"/>
    <w:rsid w:val="00CA172D"/>
    <w:rsid w:val="00CA175D"/>
    <w:rsid w:val="00CA1769"/>
    <w:rsid w:val="00CA17A2"/>
    <w:rsid w:val="00CA17A4"/>
    <w:rsid w:val="00CA180A"/>
    <w:rsid w:val="00CA182D"/>
    <w:rsid w:val="00CA18C4"/>
    <w:rsid w:val="00CA1979"/>
    <w:rsid w:val="00CA19C5"/>
    <w:rsid w:val="00CA19DC"/>
    <w:rsid w:val="00CA1ADF"/>
    <w:rsid w:val="00CA1AE6"/>
    <w:rsid w:val="00CA1B00"/>
    <w:rsid w:val="00CA1B97"/>
    <w:rsid w:val="00CA1BD0"/>
    <w:rsid w:val="00CA1C1F"/>
    <w:rsid w:val="00CA1CAE"/>
    <w:rsid w:val="00CA1D41"/>
    <w:rsid w:val="00CA1D80"/>
    <w:rsid w:val="00CA1DA3"/>
    <w:rsid w:val="00CA1E2D"/>
    <w:rsid w:val="00CA1E67"/>
    <w:rsid w:val="00CA1E73"/>
    <w:rsid w:val="00CA1EDB"/>
    <w:rsid w:val="00CA1F0B"/>
    <w:rsid w:val="00CA1F32"/>
    <w:rsid w:val="00CA1F54"/>
    <w:rsid w:val="00CA2033"/>
    <w:rsid w:val="00CA20F5"/>
    <w:rsid w:val="00CA219C"/>
    <w:rsid w:val="00CA219D"/>
    <w:rsid w:val="00CA21E8"/>
    <w:rsid w:val="00CA2253"/>
    <w:rsid w:val="00CA22A5"/>
    <w:rsid w:val="00CA22D3"/>
    <w:rsid w:val="00CA22FD"/>
    <w:rsid w:val="00CA2373"/>
    <w:rsid w:val="00CA2380"/>
    <w:rsid w:val="00CA2410"/>
    <w:rsid w:val="00CA2430"/>
    <w:rsid w:val="00CA2488"/>
    <w:rsid w:val="00CA2511"/>
    <w:rsid w:val="00CA2596"/>
    <w:rsid w:val="00CA25BB"/>
    <w:rsid w:val="00CA2686"/>
    <w:rsid w:val="00CA2697"/>
    <w:rsid w:val="00CA26B5"/>
    <w:rsid w:val="00CA26B6"/>
    <w:rsid w:val="00CA26C4"/>
    <w:rsid w:val="00CA2716"/>
    <w:rsid w:val="00CA2752"/>
    <w:rsid w:val="00CA2844"/>
    <w:rsid w:val="00CA291F"/>
    <w:rsid w:val="00CA294F"/>
    <w:rsid w:val="00CA2ABB"/>
    <w:rsid w:val="00CA2AD2"/>
    <w:rsid w:val="00CA2BBB"/>
    <w:rsid w:val="00CA2C3A"/>
    <w:rsid w:val="00CA2C67"/>
    <w:rsid w:val="00CA2C72"/>
    <w:rsid w:val="00CA2D06"/>
    <w:rsid w:val="00CA2D11"/>
    <w:rsid w:val="00CA2D15"/>
    <w:rsid w:val="00CA2D83"/>
    <w:rsid w:val="00CA2DBD"/>
    <w:rsid w:val="00CA2E1C"/>
    <w:rsid w:val="00CA2E32"/>
    <w:rsid w:val="00CA2E93"/>
    <w:rsid w:val="00CA2ED2"/>
    <w:rsid w:val="00CA2EF4"/>
    <w:rsid w:val="00CA2F48"/>
    <w:rsid w:val="00CA2F73"/>
    <w:rsid w:val="00CA2FE6"/>
    <w:rsid w:val="00CA301B"/>
    <w:rsid w:val="00CA306C"/>
    <w:rsid w:val="00CA30EC"/>
    <w:rsid w:val="00CA3102"/>
    <w:rsid w:val="00CA3164"/>
    <w:rsid w:val="00CA320D"/>
    <w:rsid w:val="00CA3210"/>
    <w:rsid w:val="00CA321D"/>
    <w:rsid w:val="00CA32A9"/>
    <w:rsid w:val="00CA3402"/>
    <w:rsid w:val="00CA3444"/>
    <w:rsid w:val="00CA344D"/>
    <w:rsid w:val="00CA346E"/>
    <w:rsid w:val="00CA34BB"/>
    <w:rsid w:val="00CA34BD"/>
    <w:rsid w:val="00CA34DB"/>
    <w:rsid w:val="00CA3509"/>
    <w:rsid w:val="00CA3543"/>
    <w:rsid w:val="00CA35E8"/>
    <w:rsid w:val="00CA35F3"/>
    <w:rsid w:val="00CA36E4"/>
    <w:rsid w:val="00CA36F9"/>
    <w:rsid w:val="00CA3764"/>
    <w:rsid w:val="00CA379E"/>
    <w:rsid w:val="00CA37F4"/>
    <w:rsid w:val="00CA385B"/>
    <w:rsid w:val="00CA3916"/>
    <w:rsid w:val="00CA395D"/>
    <w:rsid w:val="00CA3A13"/>
    <w:rsid w:val="00CA3A57"/>
    <w:rsid w:val="00CA3B92"/>
    <w:rsid w:val="00CA3BC8"/>
    <w:rsid w:val="00CA3BE8"/>
    <w:rsid w:val="00CA3C10"/>
    <w:rsid w:val="00CA3C29"/>
    <w:rsid w:val="00CA3C63"/>
    <w:rsid w:val="00CA3C69"/>
    <w:rsid w:val="00CA3C74"/>
    <w:rsid w:val="00CA3CED"/>
    <w:rsid w:val="00CA3DBD"/>
    <w:rsid w:val="00CA3DE8"/>
    <w:rsid w:val="00CA3EF4"/>
    <w:rsid w:val="00CA3F2C"/>
    <w:rsid w:val="00CA3F42"/>
    <w:rsid w:val="00CA403A"/>
    <w:rsid w:val="00CA4153"/>
    <w:rsid w:val="00CA417D"/>
    <w:rsid w:val="00CA4231"/>
    <w:rsid w:val="00CA4252"/>
    <w:rsid w:val="00CA4315"/>
    <w:rsid w:val="00CA4375"/>
    <w:rsid w:val="00CA439A"/>
    <w:rsid w:val="00CA43F5"/>
    <w:rsid w:val="00CA443C"/>
    <w:rsid w:val="00CA4447"/>
    <w:rsid w:val="00CA4473"/>
    <w:rsid w:val="00CA44D9"/>
    <w:rsid w:val="00CA4540"/>
    <w:rsid w:val="00CA45A5"/>
    <w:rsid w:val="00CA45F7"/>
    <w:rsid w:val="00CA4660"/>
    <w:rsid w:val="00CA468E"/>
    <w:rsid w:val="00CA4691"/>
    <w:rsid w:val="00CA4742"/>
    <w:rsid w:val="00CA4840"/>
    <w:rsid w:val="00CA4896"/>
    <w:rsid w:val="00CA4951"/>
    <w:rsid w:val="00CA4963"/>
    <w:rsid w:val="00CA498A"/>
    <w:rsid w:val="00CA49BE"/>
    <w:rsid w:val="00CA49C0"/>
    <w:rsid w:val="00CA4A75"/>
    <w:rsid w:val="00CA4A82"/>
    <w:rsid w:val="00CA4B40"/>
    <w:rsid w:val="00CA4B9A"/>
    <w:rsid w:val="00CA4BEE"/>
    <w:rsid w:val="00CA4C19"/>
    <w:rsid w:val="00CA4C28"/>
    <w:rsid w:val="00CA4C60"/>
    <w:rsid w:val="00CA4D6A"/>
    <w:rsid w:val="00CA4D72"/>
    <w:rsid w:val="00CA4DC5"/>
    <w:rsid w:val="00CA4DEF"/>
    <w:rsid w:val="00CA4DF7"/>
    <w:rsid w:val="00CA4E49"/>
    <w:rsid w:val="00CA4E5D"/>
    <w:rsid w:val="00CA4EB7"/>
    <w:rsid w:val="00CA4F6D"/>
    <w:rsid w:val="00CA4FD3"/>
    <w:rsid w:val="00CA5083"/>
    <w:rsid w:val="00CA50CB"/>
    <w:rsid w:val="00CA5111"/>
    <w:rsid w:val="00CA51F6"/>
    <w:rsid w:val="00CA5293"/>
    <w:rsid w:val="00CA5302"/>
    <w:rsid w:val="00CA536D"/>
    <w:rsid w:val="00CA53A0"/>
    <w:rsid w:val="00CA53B4"/>
    <w:rsid w:val="00CA53CC"/>
    <w:rsid w:val="00CA54DE"/>
    <w:rsid w:val="00CA5554"/>
    <w:rsid w:val="00CA5662"/>
    <w:rsid w:val="00CA56D0"/>
    <w:rsid w:val="00CA56E0"/>
    <w:rsid w:val="00CA5788"/>
    <w:rsid w:val="00CA58AE"/>
    <w:rsid w:val="00CA58B6"/>
    <w:rsid w:val="00CA5926"/>
    <w:rsid w:val="00CA5939"/>
    <w:rsid w:val="00CA59FB"/>
    <w:rsid w:val="00CA5A57"/>
    <w:rsid w:val="00CA5A82"/>
    <w:rsid w:val="00CA5AA0"/>
    <w:rsid w:val="00CA5AC3"/>
    <w:rsid w:val="00CA5ADF"/>
    <w:rsid w:val="00CA5AE7"/>
    <w:rsid w:val="00CA5B58"/>
    <w:rsid w:val="00CA5B74"/>
    <w:rsid w:val="00CA5C04"/>
    <w:rsid w:val="00CA5C39"/>
    <w:rsid w:val="00CA5C67"/>
    <w:rsid w:val="00CA5CDB"/>
    <w:rsid w:val="00CA5CDD"/>
    <w:rsid w:val="00CA5CEB"/>
    <w:rsid w:val="00CA5D02"/>
    <w:rsid w:val="00CA5D15"/>
    <w:rsid w:val="00CA5D37"/>
    <w:rsid w:val="00CA5D7A"/>
    <w:rsid w:val="00CA5D95"/>
    <w:rsid w:val="00CA5DA2"/>
    <w:rsid w:val="00CA5E1D"/>
    <w:rsid w:val="00CA5E22"/>
    <w:rsid w:val="00CA5E59"/>
    <w:rsid w:val="00CA5E7F"/>
    <w:rsid w:val="00CA5EC2"/>
    <w:rsid w:val="00CA5FC7"/>
    <w:rsid w:val="00CA5FD9"/>
    <w:rsid w:val="00CA5FED"/>
    <w:rsid w:val="00CA609E"/>
    <w:rsid w:val="00CA60E6"/>
    <w:rsid w:val="00CA6195"/>
    <w:rsid w:val="00CA61AF"/>
    <w:rsid w:val="00CA61CF"/>
    <w:rsid w:val="00CA61DF"/>
    <w:rsid w:val="00CA61EE"/>
    <w:rsid w:val="00CA6224"/>
    <w:rsid w:val="00CA62B9"/>
    <w:rsid w:val="00CA6374"/>
    <w:rsid w:val="00CA6379"/>
    <w:rsid w:val="00CA64A9"/>
    <w:rsid w:val="00CA656A"/>
    <w:rsid w:val="00CA6572"/>
    <w:rsid w:val="00CA658D"/>
    <w:rsid w:val="00CA659B"/>
    <w:rsid w:val="00CA65A9"/>
    <w:rsid w:val="00CA65E8"/>
    <w:rsid w:val="00CA664B"/>
    <w:rsid w:val="00CA66D0"/>
    <w:rsid w:val="00CA66DB"/>
    <w:rsid w:val="00CA6702"/>
    <w:rsid w:val="00CA67A3"/>
    <w:rsid w:val="00CA67A6"/>
    <w:rsid w:val="00CA684A"/>
    <w:rsid w:val="00CA686D"/>
    <w:rsid w:val="00CA68B5"/>
    <w:rsid w:val="00CA6943"/>
    <w:rsid w:val="00CA6957"/>
    <w:rsid w:val="00CA6980"/>
    <w:rsid w:val="00CA6A49"/>
    <w:rsid w:val="00CA6AAB"/>
    <w:rsid w:val="00CA6B0D"/>
    <w:rsid w:val="00CA6B1E"/>
    <w:rsid w:val="00CA6BD5"/>
    <w:rsid w:val="00CA6BDD"/>
    <w:rsid w:val="00CA6BF6"/>
    <w:rsid w:val="00CA6C95"/>
    <w:rsid w:val="00CA6CBA"/>
    <w:rsid w:val="00CA6D44"/>
    <w:rsid w:val="00CA6DBE"/>
    <w:rsid w:val="00CA6DD1"/>
    <w:rsid w:val="00CA6EB3"/>
    <w:rsid w:val="00CA6EF1"/>
    <w:rsid w:val="00CA6EF6"/>
    <w:rsid w:val="00CA6F49"/>
    <w:rsid w:val="00CA6F8D"/>
    <w:rsid w:val="00CA6FAA"/>
    <w:rsid w:val="00CA6FF6"/>
    <w:rsid w:val="00CA6FF9"/>
    <w:rsid w:val="00CA7048"/>
    <w:rsid w:val="00CA7097"/>
    <w:rsid w:val="00CA709B"/>
    <w:rsid w:val="00CA70C9"/>
    <w:rsid w:val="00CA70D7"/>
    <w:rsid w:val="00CA7118"/>
    <w:rsid w:val="00CA71D9"/>
    <w:rsid w:val="00CA7261"/>
    <w:rsid w:val="00CA7327"/>
    <w:rsid w:val="00CA736C"/>
    <w:rsid w:val="00CA7376"/>
    <w:rsid w:val="00CA73B7"/>
    <w:rsid w:val="00CA73CB"/>
    <w:rsid w:val="00CA74F6"/>
    <w:rsid w:val="00CA751B"/>
    <w:rsid w:val="00CA752A"/>
    <w:rsid w:val="00CA7559"/>
    <w:rsid w:val="00CA75AC"/>
    <w:rsid w:val="00CA75EC"/>
    <w:rsid w:val="00CA764E"/>
    <w:rsid w:val="00CA7662"/>
    <w:rsid w:val="00CA7670"/>
    <w:rsid w:val="00CA7695"/>
    <w:rsid w:val="00CA76E4"/>
    <w:rsid w:val="00CA777C"/>
    <w:rsid w:val="00CA77E1"/>
    <w:rsid w:val="00CA77F7"/>
    <w:rsid w:val="00CA7842"/>
    <w:rsid w:val="00CA7884"/>
    <w:rsid w:val="00CA78E9"/>
    <w:rsid w:val="00CA7A02"/>
    <w:rsid w:val="00CA7AD4"/>
    <w:rsid w:val="00CA7B7A"/>
    <w:rsid w:val="00CA7BD8"/>
    <w:rsid w:val="00CA7C35"/>
    <w:rsid w:val="00CA7C9E"/>
    <w:rsid w:val="00CA7D12"/>
    <w:rsid w:val="00CA7DCE"/>
    <w:rsid w:val="00CA7E63"/>
    <w:rsid w:val="00CA7E7F"/>
    <w:rsid w:val="00CA7F34"/>
    <w:rsid w:val="00CA7F93"/>
    <w:rsid w:val="00CA7FAE"/>
    <w:rsid w:val="00CA7FE0"/>
    <w:rsid w:val="00CB006F"/>
    <w:rsid w:val="00CB0080"/>
    <w:rsid w:val="00CB00F9"/>
    <w:rsid w:val="00CB0142"/>
    <w:rsid w:val="00CB0331"/>
    <w:rsid w:val="00CB034E"/>
    <w:rsid w:val="00CB0351"/>
    <w:rsid w:val="00CB036F"/>
    <w:rsid w:val="00CB0391"/>
    <w:rsid w:val="00CB046F"/>
    <w:rsid w:val="00CB04C0"/>
    <w:rsid w:val="00CB054B"/>
    <w:rsid w:val="00CB05B2"/>
    <w:rsid w:val="00CB08BD"/>
    <w:rsid w:val="00CB0A04"/>
    <w:rsid w:val="00CB0A0F"/>
    <w:rsid w:val="00CB0A68"/>
    <w:rsid w:val="00CB0AA5"/>
    <w:rsid w:val="00CB0AB3"/>
    <w:rsid w:val="00CB0B0F"/>
    <w:rsid w:val="00CB0B10"/>
    <w:rsid w:val="00CB0B1E"/>
    <w:rsid w:val="00CB0B21"/>
    <w:rsid w:val="00CB0BF9"/>
    <w:rsid w:val="00CB0D40"/>
    <w:rsid w:val="00CB0D5E"/>
    <w:rsid w:val="00CB0D65"/>
    <w:rsid w:val="00CB0D7C"/>
    <w:rsid w:val="00CB0DBC"/>
    <w:rsid w:val="00CB0DD4"/>
    <w:rsid w:val="00CB0E3E"/>
    <w:rsid w:val="00CB0ECF"/>
    <w:rsid w:val="00CB0FEF"/>
    <w:rsid w:val="00CB110D"/>
    <w:rsid w:val="00CB1166"/>
    <w:rsid w:val="00CB1182"/>
    <w:rsid w:val="00CB12BB"/>
    <w:rsid w:val="00CB12C7"/>
    <w:rsid w:val="00CB12D6"/>
    <w:rsid w:val="00CB1389"/>
    <w:rsid w:val="00CB13CB"/>
    <w:rsid w:val="00CB13DD"/>
    <w:rsid w:val="00CB1457"/>
    <w:rsid w:val="00CB145C"/>
    <w:rsid w:val="00CB1500"/>
    <w:rsid w:val="00CB155C"/>
    <w:rsid w:val="00CB1592"/>
    <w:rsid w:val="00CB15C3"/>
    <w:rsid w:val="00CB15D1"/>
    <w:rsid w:val="00CB15D4"/>
    <w:rsid w:val="00CB1674"/>
    <w:rsid w:val="00CB16C4"/>
    <w:rsid w:val="00CB16D4"/>
    <w:rsid w:val="00CB16D6"/>
    <w:rsid w:val="00CB1706"/>
    <w:rsid w:val="00CB1746"/>
    <w:rsid w:val="00CB17D6"/>
    <w:rsid w:val="00CB17DB"/>
    <w:rsid w:val="00CB17E8"/>
    <w:rsid w:val="00CB18B0"/>
    <w:rsid w:val="00CB1982"/>
    <w:rsid w:val="00CB198A"/>
    <w:rsid w:val="00CB19A5"/>
    <w:rsid w:val="00CB1A29"/>
    <w:rsid w:val="00CB1AB6"/>
    <w:rsid w:val="00CB1AD4"/>
    <w:rsid w:val="00CB1BE0"/>
    <w:rsid w:val="00CB1BED"/>
    <w:rsid w:val="00CB1C2B"/>
    <w:rsid w:val="00CB1C39"/>
    <w:rsid w:val="00CB1CF0"/>
    <w:rsid w:val="00CB1D35"/>
    <w:rsid w:val="00CB1D85"/>
    <w:rsid w:val="00CB1F08"/>
    <w:rsid w:val="00CB1F38"/>
    <w:rsid w:val="00CB1F5C"/>
    <w:rsid w:val="00CB1F7D"/>
    <w:rsid w:val="00CB1F82"/>
    <w:rsid w:val="00CB1FCC"/>
    <w:rsid w:val="00CB1FD1"/>
    <w:rsid w:val="00CB2032"/>
    <w:rsid w:val="00CB2053"/>
    <w:rsid w:val="00CB2058"/>
    <w:rsid w:val="00CB208D"/>
    <w:rsid w:val="00CB20D4"/>
    <w:rsid w:val="00CB2127"/>
    <w:rsid w:val="00CB21DD"/>
    <w:rsid w:val="00CB225C"/>
    <w:rsid w:val="00CB226C"/>
    <w:rsid w:val="00CB22A6"/>
    <w:rsid w:val="00CB22C7"/>
    <w:rsid w:val="00CB234C"/>
    <w:rsid w:val="00CB23D6"/>
    <w:rsid w:val="00CB24BF"/>
    <w:rsid w:val="00CB25AE"/>
    <w:rsid w:val="00CB25B9"/>
    <w:rsid w:val="00CB25CA"/>
    <w:rsid w:val="00CB262F"/>
    <w:rsid w:val="00CB263A"/>
    <w:rsid w:val="00CB273C"/>
    <w:rsid w:val="00CB27BC"/>
    <w:rsid w:val="00CB27C6"/>
    <w:rsid w:val="00CB285D"/>
    <w:rsid w:val="00CB287E"/>
    <w:rsid w:val="00CB28ED"/>
    <w:rsid w:val="00CB2908"/>
    <w:rsid w:val="00CB290D"/>
    <w:rsid w:val="00CB2930"/>
    <w:rsid w:val="00CB293A"/>
    <w:rsid w:val="00CB295A"/>
    <w:rsid w:val="00CB2971"/>
    <w:rsid w:val="00CB2998"/>
    <w:rsid w:val="00CB29C8"/>
    <w:rsid w:val="00CB2A3B"/>
    <w:rsid w:val="00CB2C8C"/>
    <w:rsid w:val="00CB2CE6"/>
    <w:rsid w:val="00CB2DDA"/>
    <w:rsid w:val="00CB2E4A"/>
    <w:rsid w:val="00CB2E7D"/>
    <w:rsid w:val="00CB2E8B"/>
    <w:rsid w:val="00CB2EE6"/>
    <w:rsid w:val="00CB2F7C"/>
    <w:rsid w:val="00CB2F95"/>
    <w:rsid w:val="00CB2FBF"/>
    <w:rsid w:val="00CB2FFB"/>
    <w:rsid w:val="00CB2FFC"/>
    <w:rsid w:val="00CB308B"/>
    <w:rsid w:val="00CB308D"/>
    <w:rsid w:val="00CB30B6"/>
    <w:rsid w:val="00CB3106"/>
    <w:rsid w:val="00CB320B"/>
    <w:rsid w:val="00CB3220"/>
    <w:rsid w:val="00CB3255"/>
    <w:rsid w:val="00CB3262"/>
    <w:rsid w:val="00CB329D"/>
    <w:rsid w:val="00CB3486"/>
    <w:rsid w:val="00CB34AA"/>
    <w:rsid w:val="00CB3529"/>
    <w:rsid w:val="00CB353E"/>
    <w:rsid w:val="00CB35A1"/>
    <w:rsid w:val="00CB35C4"/>
    <w:rsid w:val="00CB3607"/>
    <w:rsid w:val="00CB3782"/>
    <w:rsid w:val="00CB37CD"/>
    <w:rsid w:val="00CB381E"/>
    <w:rsid w:val="00CB389E"/>
    <w:rsid w:val="00CB38C2"/>
    <w:rsid w:val="00CB38CA"/>
    <w:rsid w:val="00CB38D0"/>
    <w:rsid w:val="00CB391D"/>
    <w:rsid w:val="00CB3939"/>
    <w:rsid w:val="00CB394F"/>
    <w:rsid w:val="00CB3985"/>
    <w:rsid w:val="00CB399F"/>
    <w:rsid w:val="00CB3A4B"/>
    <w:rsid w:val="00CB3ACF"/>
    <w:rsid w:val="00CB3AF3"/>
    <w:rsid w:val="00CB3B28"/>
    <w:rsid w:val="00CB3B2A"/>
    <w:rsid w:val="00CB3C66"/>
    <w:rsid w:val="00CB3CB3"/>
    <w:rsid w:val="00CB3D34"/>
    <w:rsid w:val="00CB3D59"/>
    <w:rsid w:val="00CB3D77"/>
    <w:rsid w:val="00CB3D88"/>
    <w:rsid w:val="00CB3DAA"/>
    <w:rsid w:val="00CB3E5C"/>
    <w:rsid w:val="00CB3E81"/>
    <w:rsid w:val="00CB3EA8"/>
    <w:rsid w:val="00CB3EC9"/>
    <w:rsid w:val="00CB3F06"/>
    <w:rsid w:val="00CB3F6E"/>
    <w:rsid w:val="00CB3F71"/>
    <w:rsid w:val="00CB3F73"/>
    <w:rsid w:val="00CB4039"/>
    <w:rsid w:val="00CB4053"/>
    <w:rsid w:val="00CB409F"/>
    <w:rsid w:val="00CB40CA"/>
    <w:rsid w:val="00CB4134"/>
    <w:rsid w:val="00CB4146"/>
    <w:rsid w:val="00CB4172"/>
    <w:rsid w:val="00CB41EA"/>
    <w:rsid w:val="00CB425A"/>
    <w:rsid w:val="00CB434B"/>
    <w:rsid w:val="00CB43C6"/>
    <w:rsid w:val="00CB43E0"/>
    <w:rsid w:val="00CB4401"/>
    <w:rsid w:val="00CB442A"/>
    <w:rsid w:val="00CB44DA"/>
    <w:rsid w:val="00CB453C"/>
    <w:rsid w:val="00CB45E7"/>
    <w:rsid w:val="00CB472C"/>
    <w:rsid w:val="00CB476C"/>
    <w:rsid w:val="00CB4770"/>
    <w:rsid w:val="00CB485A"/>
    <w:rsid w:val="00CB499E"/>
    <w:rsid w:val="00CB4A60"/>
    <w:rsid w:val="00CB4ABE"/>
    <w:rsid w:val="00CB4B2B"/>
    <w:rsid w:val="00CB4B34"/>
    <w:rsid w:val="00CB4B8C"/>
    <w:rsid w:val="00CB4C2F"/>
    <w:rsid w:val="00CB4CBC"/>
    <w:rsid w:val="00CB4DE3"/>
    <w:rsid w:val="00CB4F10"/>
    <w:rsid w:val="00CB4F1B"/>
    <w:rsid w:val="00CB4F5C"/>
    <w:rsid w:val="00CB4F72"/>
    <w:rsid w:val="00CB505A"/>
    <w:rsid w:val="00CB5104"/>
    <w:rsid w:val="00CB5147"/>
    <w:rsid w:val="00CB51BC"/>
    <w:rsid w:val="00CB5247"/>
    <w:rsid w:val="00CB5312"/>
    <w:rsid w:val="00CB5480"/>
    <w:rsid w:val="00CB548C"/>
    <w:rsid w:val="00CB549E"/>
    <w:rsid w:val="00CB5653"/>
    <w:rsid w:val="00CB567F"/>
    <w:rsid w:val="00CB56AD"/>
    <w:rsid w:val="00CB5736"/>
    <w:rsid w:val="00CB5769"/>
    <w:rsid w:val="00CB577E"/>
    <w:rsid w:val="00CB5806"/>
    <w:rsid w:val="00CB5837"/>
    <w:rsid w:val="00CB5848"/>
    <w:rsid w:val="00CB585E"/>
    <w:rsid w:val="00CB589F"/>
    <w:rsid w:val="00CB5A36"/>
    <w:rsid w:val="00CB5A67"/>
    <w:rsid w:val="00CB5ADC"/>
    <w:rsid w:val="00CB5B4A"/>
    <w:rsid w:val="00CB5B6B"/>
    <w:rsid w:val="00CB5B89"/>
    <w:rsid w:val="00CB5DC7"/>
    <w:rsid w:val="00CB5DCD"/>
    <w:rsid w:val="00CB5DEB"/>
    <w:rsid w:val="00CB5E21"/>
    <w:rsid w:val="00CB5EA2"/>
    <w:rsid w:val="00CB5EDE"/>
    <w:rsid w:val="00CB5EE9"/>
    <w:rsid w:val="00CB5F1D"/>
    <w:rsid w:val="00CB5F57"/>
    <w:rsid w:val="00CB5FED"/>
    <w:rsid w:val="00CB5FF2"/>
    <w:rsid w:val="00CB5FFD"/>
    <w:rsid w:val="00CB6051"/>
    <w:rsid w:val="00CB6092"/>
    <w:rsid w:val="00CB6175"/>
    <w:rsid w:val="00CB6183"/>
    <w:rsid w:val="00CB619A"/>
    <w:rsid w:val="00CB622C"/>
    <w:rsid w:val="00CB6251"/>
    <w:rsid w:val="00CB634C"/>
    <w:rsid w:val="00CB63BA"/>
    <w:rsid w:val="00CB6422"/>
    <w:rsid w:val="00CB646C"/>
    <w:rsid w:val="00CB65B1"/>
    <w:rsid w:val="00CB6660"/>
    <w:rsid w:val="00CB668E"/>
    <w:rsid w:val="00CB6693"/>
    <w:rsid w:val="00CB66DF"/>
    <w:rsid w:val="00CB671C"/>
    <w:rsid w:val="00CB6721"/>
    <w:rsid w:val="00CB6825"/>
    <w:rsid w:val="00CB6874"/>
    <w:rsid w:val="00CB6886"/>
    <w:rsid w:val="00CB68D1"/>
    <w:rsid w:val="00CB6940"/>
    <w:rsid w:val="00CB6948"/>
    <w:rsid w:val="00CB6990"/>
    <w:rsid w:val="00CB69A8"/>
    <w:rsid w:val="00CB69D0"/>
    <w:rsid w:val="00CB6A24"/>
    <w:rsid w:val="00CB6A29"/>
    <w:rsid w:val="00CB6AC6"/>
    <w:rsid w:val="00CB6ACE"/>
    <w:rsid w:val="00CB6BD6"/>
    <w:rsid w:val="00CB6C76"/>
    <w:rsid w:val="00CB6D5F"/>
    <w:rsid w:val="00CB6E02"/>
    <w:rsid w:val="00CB6E37"/>
    <w:rsid w:val="00CB6EAD"/>
    <w:rsid w:val="00CB6EBB"/>
    <w:rsid w:val="00CB6F97"/>
    <w:rsid w:val="00CB7027"/>
    <w:rsid w:val="00CB7032"/>
    <w:rsid w:val="00CB7057"/>
    <w:rsid w:val="00CB70F1"/>
    <w:rsid w:val="00CB71A9"/>
    <w:rsid w:val="00CB71C8"/>
    <w:rsid w:val="00CB71E6"/>
    <w:rsid w:val="00CB7266"/>
    <w:rsid w:val="00CB72E0"/>
    <w:rsid w:val="00CB72E2"/>
    <w:rsid w:val="00CB731A"/>
    <w:rsid w:val="00CB73CD"/>
    <w:rsid w:val="00CB7427"/>
    <w:rsid w:val="00CB7498"/>
    <w:rsid w:val="00CB749E"/>
    <w:rsid w:val="00CB750A"/>
    <w:rsid w:val="00CB7548"/>
    <w:rsid w:val="00CB7602"/>
    <w:rsid w:val="00CB7625"/>
    <w:rsid w:val="00CB7649"/>
    <w:rsid w:val="00CB764C"/>
    <w:rsid w:val="00CB7683"/>
    <w:rsid w:val="00CB7684"/>
    <w:rsid w:val="00CB76A0"/>
    <w:rsid w:val="00CB76AF"/>
    <w:rsid w:val="00CB76D9"/>
    <w:rsid w:val="00CB7704"/>
    <w:rsid w:val="00CB7758"/>
    <w:rsid w:val="00CB776C"/>
    <w:rsid w:val="00CB779E"/>
    <w:rsid w:val="00CB77A8"/>
    <w:rsid w:val="00CB7800"/>
    <w:rsid w:val="00CB7862"/>
    <w:rsid w:val="00CB788B"/>
    <w:rsid w:val="00CB78CB"/>
    <w:rsid w:val="00CB78CC"/>
    <w:rsid w:val="00CB7924"/>
    <w:rsid w:val="00CB79D3"/>
    <w:rsid w:val="00CB7A59"/>
    <w:rsid w:val="00CB7AB9"/>
    <w:rsid w:val="00CB7ACF"/>
    <w:rsid w:val="00CB7AF8"/>
    <w:rsid w:val="00CB7B3A"/>
    <w:rsid w:val="00CB7CA4"/>
    <w:rsid w:val="00CB7CBB"/>
    <w:rsid w:val="00CB7CD6"/>
    <w:rsid w:val="00CB7D1D"/>
    <w:rsid w:val="00CB7D6D"/>
    <w:rsid w:val="00CB7D9D"/>
    <w:rsid w:val="00CB7DC3"/>
    <w:rsid w:val="00CB7E19"/>
    <w:rsid w:val="00CB7E83"/>
    <w:rsid w:val="00CB7F13"/>
    <w:rsid w:val="00CB7F36"/>
    <w:rsid w:val="00CB7F5E"/>
    <w:rsid w:val="00CB7FE2"/>
    <w:rsid w:val="00CC001E"/>
    <w:rsid w:val="00CC0034"/>
    <w:rsid w:val="00CC003B"/>
    <w:rsid w:val="00CC004E"/>
    <w:rsid w:val="00CC0131"/>
    <w:rsid w:val="00CC014C"/>
    <w:rsid w:val="00CC0157"/>
    <w:rsid w:val="00CC01A7"/>
    <w:rsid w:val="00CC01EE"/>
    <w:rsid w:val="00CC023F"/>
    <w:rsid w:val="00CC0257"/>
    <w:rsid w:val="00CC0259"/>
    <w:rsid w:val="00CC02BB"/>
    <w:rsid w:val="00CC02CC"/>
    <w:rsid w:val="00CC033E"/>
    <w:rsid w:val="00CC0383"/>
    <w:rsid w:val="00CC0387"/>
    <w:rsid w:val="00CC03D7"/>
    <w:rsid w:val="00CC03F4"/>
    <w:rsid w:val="00CC04BF"/>
    <w:rsid w:val="00CC0519"/>
    <w:rsid w:val="00CC053B"/>
    <w:rsid w:val="00CC055E"/>
    <w:rsid w:val="00CC0598"/>
    <w:rsid w:val="00CC05A4"/>
    <w:rsid w:val="00CC0682"/>
    <w:rsid w:val="00CC06C6"/>
    <w:rsid w:val="00CC06D6"/>
    <w:rsid w:val="00CC06E9"/>
    <w:rsid w:val="00CC077B"/>
    <w:rsid w:val="00CC0783"/>
    <w:rsid w:val="00CC08A4"/>
    <w:rsid w:val="00CC08BE"/>
    <w:rsid w:val="00CC08BF"/>
    <w:rsid w:val="00CC08F8"/>
    <w:rsid w:val="00CC0917"/>
    <w:rsid w:val="00CC0962"/>
    <w:rsid w:val="00CC0974"/>
    <w:rsid w:val="00CC09A7"/>
    <w:rsid w:val="00CC0A01"/>
    <w:rsid w:val="00CC0A17"/>
    <w:rsid w:val="00CC0A70"/>
    <w:rsid w:val="00CC0A8B"/>
    <w:rsid w:val="00CC0AE7"/>
    <w:rsid w:val="00CC0B86"/>
    <w:rsid w:val="00CC0C65"/>
    <w:rsid w:val="00CC0C75"/>
    <w:rsid w:val="00CC0D06"/>
    <w:rsid w:val="00CC0E64"/>
    <w:rsid w:val="00CC0F79"/>
    <w:rsid w:val="00CC0FF2"/>
    <w:rsid w:val="00CC10DF"/>
    <w:rsid w:val="00CC118A"/>
    <w:rsid w:val="00CC1286"/>
    <w:rsid w:val="00CC129E"/>
    <w:rsid w:val="00CC12C2"/>
    <w:rsid w:val="00CC133C"/>
    <w:rsid w:val="00CC13E8"/>
    <w:rsid w:val="00CC150E"/>
    <w:rsid w:val="00CC1560"/>
    <w:rsid w:val="00CC15DA"/>
    <w:rsid w:val="00CC160C"/>
    <w:rsid w:val="00CC1652"/>
    <w:rsid w:val="00CC16CC"/>
    <w:rsid w:val="00CC16E6"/>
    <w:rsid w:val="00CC1728"/>
    <w:rsid w:val="00CC17BB"/>
    <w:rsid w:val="00CC1873"/>
    <w:rsid w:val="00CC1924"/>
    <w:rsid w:val="00CC194C"/>
    <w:rsid w:val="00CC19EE"/>
    <w:rsid w:val="00CC1ABE"/>
    <w:rsid w:val="00CC1AFF"/>
    <w:rsid w:val="00CC1C17"/>
    <w:rsid w:val="00CC1C3C"/>
    <w:rsid w:val="00CC1C85"/>
    <w:rsid w:val="00CC1C9B"/>
    <w:rsid w:val="00CC1D2D"/>
    <w:rsid w:val="00CC1D69"/>
    <w:rsid w:val="00CC1D93"/>
    <w:rsid w:val="00CC1E91"/>
    <w:rsid w:val="00CC1EC2"/>
    <w:rsid w:val="00CC1EDB"/>
    <w:rsid w:val="00CC1EF6"/>
    <w:rsid w:val="00CC1FB2"/>
    <w:rsid w:val="00CC1FB3"/>
    <w:rsid w:val="00CC1FB4"/>
    <w:rsid w:val="00CC2035"/>
    <w:rsid w:val="00CC2037"/>
    <w:rsid w:val="00CC2087"/>
    <w:rsid w:val="00CC208D"/>
    <w:rsid w:val="00CC20A0"/>
    <w:rsid w:val="00CC210E"/>
    <w:rsid w:val="00CC2135"/>
    <w:rsid w:val="00CC21D8"/>
    <w:rsid w:val="00CC2202"/>
    <w:rsid w:val="00CC2274"/>
    <w:rsid w:val="00CC22CA"/>
    <w:rsid w:val="00CC22E5"/>
    <w:rsid w:val="00CC22FE"/>
    <w:rsid w:val="00CC2326"/>
    <w:rsid w:val="00CC2362"/>
    <w:rsid w:val="00CC23B6"/>
    <w:rsid w:val="00CC23E4"/>
    <w:rsid w:val="00CC24C4"/>
    <w:rsid w:val="00CC2548"/>
    <w:rsid w:val="00CC25DE"/>
    <w:rsid w:val="00CC25F6"/>
    <w:rsid w:val="00CC26B7"/>
    <w:rsid w:val="00CC274B"/>
    <w:rsid w:val="00CC27A8"/>
    <w:rsid w:val="00CC27DB"/>
    <w:rsid w:val="00CC286A"/>
    <w:rsid w:val="00CC289D"/>
    <w:rsid w:val="00CC28B2"/>
    <w:rsid w:val="00CC28D2"/>
    <w:rsid w:val="00CC28FA"/>
    <w:rsid w:val="00CC2921"/>
    <w:rsid w:val="00CC2935"/>
    <w:rsid w:val="00CC2943"/>
    <w:rsid w:val="00CC2947"/>
    <w:rsid w:val="00CC297E"/>
    <w:rsid w:val="00CC2983"/>
    <w:rsid w:val="00CC2990"/>
    <w:rsid w:val="00CC29F0"/>
    <w:rsid w:val="00CC2B09"/>
    <w:rsid w:val="00CC2B0F"/>
    <w:rsid w:val="00CC2B99"/>
    <w:rsid w:val="00CC2BD8"/>
    <w:rsid w:val="00CC2BDC"/>
    <w:rsid w:val="00CC2C4A"/>
    <w:rsid w:val="00CC2C84"/>
    <w:rsid w:val="00CC2CE0"/>
    <w:rsid w:val="00CC2DA2"/>
    <w:rsid w:val="00CC2E33"/>
    <w:rsid w:val="00CC2ED2"/>
    <w:rsid w:val="00CC2F41"/>
    <w:rsid w:val="00CC2FD3"/>
    <w:rsid w:val="00CC3007"/>
    <w:rsid w:val="00CC3032"/>
    <w:rsid w:val="00CC30D8"/>
    <w:rsid w:val="00CC3147"/>
    <w:rsid w:val="00CC3191"/>
    <w:rsid w:val="00CC31C7"/>
    <w:rsid w:val="00CC31E1"/>
    <w:rsid w:val="00CC31F8"/>
    <w:rsid w:val="00CC3266"/>
    <w:rsid w:val="00CC3271"/>
    <w:rsid w:val="00CC3279"/>
    <w:rsid w:val="00CC32A8"/>
    <w:rsid w:val="00CC32B3"/>
    <w:rsid w:val="00CC32E9"/>
    <w:rsid w:val="00CC3323"/>
    <w:rsid w:val="00CC3351"/>
    <w:rsid w:val="00CC3370"/>
    <w:rsid w:val="00CC3419"/>
    <w:rsid w:val="00CC3485"/>
    <w:rsid w:val="00CC34EA"/>
    <w:rsid w:val="00CC3515"/>
    <w:rsid w:val="00CC3546"/>
    <w:rsid w:val="00CC35AF"/>
    <w:rsid w:val="00CC365A"/>
    <w:rsid w:val="00CC36D4"/>
    <w:rsid w:val="00CC36E6"/>
    <w:rsid w:val="00CC3819"/>
    <w:rsid w:val="00CC3831"/>
    <w:rsid w:val="00CC385E"/>
    <w:rsid w:val="00CC38A5"/>
    <w:rsid w:val="00CC391A"/>
    <w:rsid w:val="00CC3933"/>
    <w:rsid w:val="00CC39F9"/>
    <w:rsid w:val="00CC3A42"/>
    <w:rsid w:val="00CC3A57"/>
    <w:rsid w:val="00CC3AB4"/>
    <w:rsid w:val="00CC3AED"/>
    <w:rsid w:val="00CC3AFB"/>
    <w:rsid w:val="00CC3B0F"/>
    <w:rsid w:val="00CC3B1E"/>
    <w:rsid w:val="00CC3B24"/>
    <w:rsid w:val="00CC3B86"/>
    <w:rsid w:val="00CC3BC2"/>
    <w:rsid w:val="00CC3BCE"/>
    <w:rsid w:val="00CC3BD8"/>
    <w:rsid w:val="00CC3C72"/>
    <w:rsid w:val="00CC3C82"/>
    <w:rsid w:val="00CC3C94"/>
    <w:rsid w:val="00CC3CAF"/>
    <w:rsid w:val="00CC3D3D"/>
    <w:rsid w:val="00CC3D4E"/>
    <w:rsid w:val="00CC3D5A"/>
    <w:rsid w:val="00CC3D67"/>
    <w:rsid w:val="00CC3DA6"/>
    <w:rsid w:val="00CC3DA7"/>
    <w:rsid w:val="00CC3E47"/>
    <w:rsid w:val="00CC3E67"/>
    <w:rsid w:val="00CC3E9B"/>
    <w:rsid w:val="00CC3EF1"/>
    <w:rsid w:val="00CC3F97"/>
    <w:rsid w:val="00CC3FC2"/>
    <w:rsid w:val="00CC4036"/>
    <w:rsid w:val="00CC4090"/>
    <w:rsid w:val="00CC40D8"/>
    <w:rsid w:val="00CC40FA"/>
    <w:rsid w:val="00CC41A7"/>
    <w:rsid w:val="00CC41D3"/>
    <w:rsid w:val="00CC421C"/>
    <w:rsid w:val="00CC4243"/>
    <w:rsid w:val="00CC4277"/>
    <w:rsid w:val="00CC428A"/>
    <w:rsid w:val="00CC42FC"/>
    <w:rsid w:val="00CC43A5"/>
    <w:rsid w:val="00CC4406"/>
    <w:rsid w:val="00CC440E"/>
    <w:rsid w:val="00CC441A"/>
    <w:rsid w:val="00CC447E"/>
    <w:rsid w:val="00CC44D6"/>
    <w:rsid w:val="00CC450E"/>
    <w:rsid w:val="00CC4528"/>
    <w:rsid w:val="00CC474B"/>
    <w:rsid w:val="00CC4774"/>
    <w:rsid w:val="00CC4775"/>
    <w:rsid w:val="00CC47BF"/>
    <w:rsid w:val="00CC486D"/>
    <w:rsid w:val="00CC488A"/>
    <w:rsid w:val="00CC48EB"/>
    <w:rsid w:val="00CC4970"/>
    <w:rsid w:val="00CC4996"/>
    <w:rsid w:val="00CC4A54"/>
    <w:rsid w:val="00CC4A63"/>
    <w:rsid w:val="00CC4A8B"/>
    <w:rsid w:val="00CC4AD1"/>
    <w:rsid w:val="00CC4B20"/>
    <w:rsid w:val="00CC4B53"/>
    <w:rsid w:val="00CC4B57"/>
    <w:rsid w:val="00CC4B96"/>
    <w:rsid w:val="00CC4B9D"/>
    <w:rsid w:val="00CC4BC6"/>
    <w:rsid w:val="00CC4BEB"/>
    <w:rsid w:val="00CC4BF8"/>
    <w:rsid w:val="00CC4C26"/>
    <w:rsid w:val="00CC4C75"/>
    <w:rsid w:val="00CC4C9B"/>
    <w:rsid w:val="00CC4CAC"/>
    <w:rsid w:val="00CC4CC1"/>
    <w:rsid w:val="00CC4CF8"/>
    <w:rsid w:val="00CC4EAF"/>
    <w:rsid w:val="00CC4EE3"/>
    <w:rsid w:val="00CC4EEF"/>
    <w:rsid w:val="00CC4F00"/>
    <w:rsid w:val="00CC4FA2"/>
    <w:rsid w:val="00CC4FE2"/>
    <w:rsid w:val="00CC4FE8"/>
    <w:rsid w:val="00CC4FEB"/>
    <w:rsid w:val="00CC4FF7"/>
    <w:rsid w:val="00CC5078"/>
    <w:rsid w:val="00CC5182"/>
    <w:rsid w:val="00CC518C"/>
    <w:rsid w:val="00CC51A1"/>
    <w:rsid w:val="00CC51AD"/>
    <w:rsid w:val="00CC51CE"/>
    <w:rsid w:val="00CC5292"/>
    <w:rsid w:val="00CC52F6"/>
    <w:rsid w:val="00CC52F8"/>
    <w:rsid w:val="00CC534F"/>
    <w:rsid w:val="00CC539D"/>
    <w:rsid w:val="00CC53D3"/>
    <w:rsid w:val="00CC53ED"/>
    <w:rsid w:val="00CC5418"/>
    <w:rsid w:val="00CC543F"/>
    <w:rsid w:val="00CC5451"/>
    <w:rsid w:val="00CC54C0"/>
    <w:rsid w:val="00CC54F7"/>
    <w:rsid w:val="00CC5565"/>
    <w:rsid w:val="00CC5573"/>
    <w:rsid w:val="00CC5577"/>
    <w:rsid w:val="00CC55CA"/>
    <w:rsid w:val="00CC560B"/>
    <w:rsid w:val="00CC564A"/>
    <w:rsid w:val="00CC56FB"/>
    <w:rsid w:val="00CC572C"/>
    <w:rsid w:val="00CC575A"/>
    <w:rsid w:val="00CC5766"/>
    <w:rsid w:val="00CC5880"/>
    <w:rsid w:val="00CC5885"/>
    <w:rsid w:val="00CC58E0"/>
    <w:rsid w:val="00CC593F"/>
    <w:rsid w:val="00CC598C"/>
    <w:rsid w:val="00CC5A39"/>
    <w:rsid w:val="00CC5A94"/>
    <w:rsid w:val="00CC5ADB"/>
    <w:rsid w:val="00CC5B21"/>
    <w:rsid w:val="00CC5B2E"/>
    <w:rsid w:val="00CC5BA6"/>
    <w:rsid w:val="00CC5BB2"/>
    <w:rsid w:val="00CC5BB5"/>
    <w:rsid w:val="00CC5BB9"/>
    <w:rsid w:val="00CC5C22"/>
    <w:rsid w:val="00CC5C63"/>
    <w:rsid w:val="00CC5C78"/>
    <w:rsid w:val="00CC5CDC"/>
    <w:rsid w:val="00CC5D0F"/>
    <w:rsid w:val="00CC5F14"/>
    <w:rsid w:val="00CC5FFA"/>
    <w:rsid w:val="00CC6052"/>
    <w:rsid w:val="00CC607D"/>
    <w:rsid w:val="00CC6081"/>
    <w:rsid w:val="00CC6098"/>
    <w:rsid w:val="00CC62FD"/>
    <w:rsid w:val="00CC633D"/>
    <w:rsid w:val="00CC637B"/>
    <w:rsid w:val="00CC6383"/>
    <w:rsid w:val="00CC639E"/>
    <w:rsid w:val="00CC63CD"/>
    <w:rsid w:val="00CC63E7"/>
    <w:rsid w:val="00CC6447"/>
    <w:rsid w:val="00CC64D7"/>
    <w:rsid w:val="00CC6524"/>
    <w:rsid w:val="00CC65CF"/>
    <w:rsid w:val="00CC65F0"/>
    <w:rsid w:val="00CC6620"/>
    <w:rsid w:val="00CC668E"/>
    <w:rsid w:val="00CC6698"/>
    <w:rsid w:val="00CC66C3"/>
    <w:rsid w:val="00CC66CA"/>
    <w:rsid w:val="00CC66FB"/>
    <w:rsid w:val="00CC6704"/>
    <w:rsid w:val="00CC676C"/>
    <w:rsid w:val="00CC67D5"/>
    <w:rsid w:val="00CC67EF"/>
    <w:rsid w:val="00CC6818"/>
    <w:rsid w:val="00CC685F"/>
    <w:rsid w:val="00CC68F8"/>
    <w:rsid w:val="00CC69D2"/>
    <w:rsid w:val="00CC6A41"/>
    <w:rsid w:val="00CC6B4F"/>
    <w:rsid w:val="00CC6BB2"/>
    <w:rsid w:val="00CC6BE4"/>
    <w:rsid w:val="00CC6C29"/>
    <w:rsid w:val="00CC6CFF"/>
    <w:rsid w:val="00CC6D3B"/>
    <w:rsid w:val="00CC6D9B"/>
    <w:rsid w:val="00CC6DFE"/>
    <w:rsid w:val="00CC6E1E"/>
    <w:rsid w:val="00CC6E79"/>
    <w:rsid w:val="00CC6E80"/>
    <w:rsid w:val="00CC6E84"/>
    <w:rsid w:val="00CC6EBF"/>
    <w:rsid w:val="00CC6EE1"/>
    <w:rsid w:val="00CC6F92"/>
    <w:rsid w:val="00CC6FC8"/>
    <w:rsid w:val="00CC7036"/>
    <w:rsid w:val="00CC71E7"/>
    <w:rsid w:val="00CC71E8"/>
    <w:rsid w:val="00CC725B"/>
    <w:rsid w:val="00CC72A2"/>
    <w:rsid w:val="00CC72B3"/>
    <w:rsid w:val="00CC7343"/>
    <w:rsid w:val="00CC738B"/>
    <w:rsid w:val="00CC73A7"/>
    <w:rsid w:val="00CC742C"/>
    <w:rsid w:val="00CC7443"/>
    <w:rsid w:val="00CC7529"/>
    <w:rsid w:val="00CC7533"/>
    <w:rsid w:val="00CC75FD"/>
    <w:rsid w:val="00CC761B"/>
    <w:rsid w:val="00CC762B"/>
    <w:rsid w:val="00CC76AE"/>
    <w:rsid w:val="00CC76BB"/>
    <w:rsid w:val="00CC7824"/>
    <w:rsid w:val="00CC7856"/>
    <w:rsid w:val="00CC78F1"/>
    <w:rsid w:val="00CC7903"/>
    <w:rsid w:val="00CC7982"/>
    <w:rsid w:val="00CC7A81"/>
    <w:rsid w:val="00CC7AA0"/>
    <w:rsid w:val="00CC7B0F"/>
    <w:rsid w:val="00CC7B41"/>
    <w:rsid w:val="00CC7B42"/>
    <w:rsid w:val="00CC7B5B"/>
    <w:rsid w:val="00CC7B92"/>
    <w:rsid w:val="00CC7C40"/>
    <w:rsid w:val="00CC7C52"/>
    <w:rsid w:val="00CC7C9C"/>
    <w:rsid w:val="00CC7CB7"/>
    <w:rsid w:val="00CC7CEA"/>
    <w:rsid w:val="00CC7D16"/>
    <w:rsid w:val="00CC7D19"/>
    <w:rsid w:val="00CC7D29"/>
    <w:rsid w:val="00CC7D9B"/>
    <w:rsid w:val="00CC7E0A"/>
    <w:rsid w:val="00CC7E0E"/>
    <w:rsid w:val="00CC7E5D"/>
    <w:rsid w:val="00CC7EBC"/>
    <w:rsid w:val="00CC7EDF"/>
    <w:rsid w:val="00CC7F03"/>
    <w:rsid w:val="00CC7FA2"/>
    <w:rsid w:val="00CC7FB5"/>
    <w:rsid w:val="00CC7FCA"/>
    <w:rsid w:val="00CCFAD5"/>
    <w:rsid w:val="00CD0000"/>
    <w:rsid w:val="00CD0029"/>
    <w:rsid w:val="00CD0036"/>
    <w:rsid w:val="00CD0040"/>
    <w:rsid w:val="00CD0067"/>
    <w:rsid w:val="00CD0095"/>
    <w:rsid w:val="00CD0099"/>
    <w:rsid w:val="00CD00A5"/>
    <w:rsid w:val="00CD00CE"/>
    <w:rsid w:val="00CD016C"/>
    <w:rsid w:val="00CD0197"/>
    <w:rsid w:val="00CD0204"/>
    <w:rsid w:val="00CD0239"/>
    <w:rsid w:val="00CD0248"/>
    <w:rsid w:val="00CD02FC"/>
    <w:rsid w:val="00CD0307"/>
    <w:rsid w:val="00CD03AE"/>
    <w:rsid w:val="00CD03F2"/>
    <w:rsid w:val="00CD0456"/>
    <w:rsid w:val="00CD049E"/>
    <w:rsid w:val="00CD04B2"/>
    <w:rsid w:val="00CD04BE"/>
    <w:rsid w:val="00CD0519"/>
    <w:rsid w:val="00CD0570"/>
    <w:rsid w:val="00CD05A5"/>
    <w:rsid w:val="00CD05FE"/>
    <w:rsid w:val="00CD0658"/>
    <w:rsid w:val="00CD0688"/>
    <w:rsid w:val="00CD0733"/>
    <w:rsid w:val="00CD0759"/>
    <w:rsid w:val="00CD07F9"/>
    <w:rsid w:val="00CD0866"/>
    <w:rsid w:val="00CD08AC"/>
    <w:rsid w:val="00CD0A9E"/>
    <w:rsid w:val="00CD0B11"/>
    <w:rsid w:val="00CD0B21"/>
    <w:rsid w:val="00CD0B2A"/>
    <w:rsid w:val="00CD0BB3"/>
    <w:rsid w:val="00CD0BBC"/>
    <w:rsid w:val="00CD0BC4"/>
    <w:rsid w:val="00CD0C2E"/>
    <w:rsid w:val="00CD0C43"/>
    <w:rsid w:val="00CD0C4B"/>
    <w:rsid w:val="00CD0D83"/>
    <w:rsid w:val="00CD0DD8"/>
    <w:rsid w:val="00CD0E1B"/>
    <w:rsid w:val="00CD0E3D"/>
    <w:rsid w:val="00CD0E7F"/>
    <w:rsid w:val="00CD0EB6"/>
    <w:rsid w:val="00CD0F51"/>
    <w:rsid w:val="00CD1015"/>
    <w:rsid w:val="00CD1072"/>
    <w:rsid w:val="00CD107D"/>
    <w:rsid w:val="00CD1105"/>
    <w:rsid w:val="00CD1106"/>
    <w:rsid w:val="00CD1143"/>
    <w:rsid w:val="00CD1165"/>
    <w:rsid w:val="00CD11B5"/>
    <w:rsid w:val="00CD11B6"/>
    <w:rsid w:val="00CD1220"/>
    <w:rsid w:val="00CD1234"/>
    <w:rsid w:val="00CD12B9"/>
    <w:rsid w:val="00CD1391"/>
    <w:rsid w:val="00CD13AA"/>
    <w:rsid w:val="00CD145B"/>
    <w:rsid w:val="00CD14C5"/>
    <w:rsid w:val="00CD1586"/>
    <w:rsid w:val="00CD159B"/>
    <w:rsid w:val="00CD15BB"/>
    <w:rsid w:val="00CD15D0"/>
    <w:rsid w:val="00CD1643"/>
    <w:rsid w:val="00CD1645"/>
    <w:rsid w:val="00CD164D"/>
    <w:rsid w:val="00CD1687"/>
    <w:rsid w:val="00CD171B"/>
    <w:rsid w:val="00CD1758"/>
    <w:rsid w:val="00CD1793"/>
    <w:rsid w:val="00CD17ED"/>
    <w:rsid w:val="00CD17F6"/>
    <w:rsid w:val="00CD1984"/>
    <w:rsid w:val="00CD1A75"/>
    <w:rsid w:val="00CD1A96"/>
    <w:rsid w:val="00CD1B5D"/>
    <w:rsid w:val="00CD1C36"/>
    <w:rsid w:val="00CD1C59"/>
    <w:rsid w:val="00CD1DB7"/>
    <w:rsid w:val="00CD1DE1"/>
    <w:rsid w:val="00CD1E4B"/>
    <w:rsid w:val="00CD1EF7"/>
    <w:rsid w:val="00CD1F09"/>
    <w:rsid w:val="00CD1F63"/>
    <w:rsid w:val="00CD1F9C"/>
    <w:rsid w:val="00CD1FDE"/>
    <w:rsid w:val="00CD1FE5"/>
    <w:rsid w:val="00CD203A"/>
    <w:rsid w:val="00CD2118"/>
    <w:rsid w:val="00CD2159"/>
    <w:rsid w:val="00CD2160"/>
    <w:rsid w:val="00CD217A"/>
    <w:rsid w:val="00CD21A6"/>
    <w:rsid w:val="00CD21C1"/>
    <w:rsid w:val="00CD21CD"/>
    <w:rsid w:val="00CD21DC"/>
    <w:rsid w:val="00CD2222"/>
    <w:rsid w:val="00CD2295"/>
    <w:rsid w:val="00CD2308"/>
    <w:rsid w:val="00CD2438"/>
    <w:rsid w:val="00CD2453"/>
    <w:rsid w:val="00CD2478"/>
    <w:rsid w:val="00CD24E9"/>
    <w:rsid w:val="00CD253B"/>
    <w:rsid w:val="00CD2563"/>
    <w:rsid w:val="00CD26B7"/>
    <w:rsid w:val="00CD26F8"/>
    <w:rsid w:val="00CD286E"/>
    <w:rsid w:val="00CD289C"/>
    <w:rsid w:val="00CD28F3"/>
    <w:rsid w:val="00CD290B"/>
    <w:rsid w:val="00CD294B"/>
    <w:rsid w:val="00CD294F"/>
    <w:rsid w:val="00CD2972"/>
    <w:rsid w:val="00CD2980"/>
    <w:rsid w:val="00CD29A4"/>
    <w:rsid w:val="00CD29A6"/>
    <w:rsid w:val="00CD29AE"/>
    <w:rsid w:val="00CD2A54"/>
    <w:rsid w:val="00CD2AC2"/>
    <w:rsid w:val="00CD2AFE"/>
    <w:rsid w:val="00CD2C5A"/>
    <w:rsid w:val="00CD2D20"/>
    <w:rsid w:val="00CD2D27"/>
    <w:rsid w:val="00CD2E54"/>
    <w:rsid w:val="00CD2EBA"/>
    <w:rsid w:val="00CD2F02"/>
    <w:rsid w:val="00CD2F5B"/>
    <w:rsid w:val="00CD2FB8"/>
    <w:rsid w:val="00CD3080"/>
    <w:rsid w:val="00CD30CD"/>
    <w:rsid w:val="00CD30D6"/>
    <w:rsid w:val="00CD3118"/>
    <w:rsid w:val="00CD3142"/>
    <w:rsid w:val="00CD3149"/>
    <w:rsid w:val="00CD327B"/>
    <w:rsid w:val="00CD329A"/>
    <w:rsid w:val="00CD32B7"/>
    <w:rsid w:val="00CD3305"/>
    <w:rsid w:val="00CD3318"/>
    <w:rsid w:val="00CD3353"/>
    <w:rsid w:val="00CD335D"/>
    <w:rsid w:val="00CD3365"/>
    <w:rsid w:val="00CD336A"/>
    <w:rsid w:val="00CD33AD"/>
    <w:rsid w:val="00CD341F"/>
    <w:rsid w:val="00CD342A"/>
    <w:rsid w:val="00CD3460"/>
    <w:rsid w:val="00CD34F2"/>
    <w:rsid w:val="00CD352C"/>
    <w:rsid w:val="00CD357B"/>
    <w:rsid w:val="00CD35C2"/>
    <w:rsid w:val="00CD35EB"/>
    <w:rsid w:val="00CD35FB"/>
    <w:rsid w:val="00CD3607"/>
    <w:rsid w:val="00CD360B"/>
    <w:rsid w:val="00CD3651"/>
    <w:rsid w:val="00CD3712"/>
    <w:rsid w:val="00CD372F"/>
    <w:rsid w:val="00CD37B9"/>
    <w:rsid w:val="00CD37F5"/>
    <w:rsid w:val="00CD3820"/>
    <w:rsid w:val="00CD3875"/>
    <w:rsid w:val="00CD388A"/>
    <w:rsid w:val="00CD39F3"/>
    <w:rsid w:val="00CD3A03"/>
    <w:rsid w:val="00CD3AD8"/>
    <w:rsid w:val="00CD3ADE"/>
    <w:rsid w:val="00CD3B5C"/>
    <w:rsid w:val="00CD3B6D"/>
    <w:rsid w:val="00CD3C45"/>
    <w:rsid w:val="00CD3C9A"/>
    <w:rsid w:val="00CD3CA0"/>
    <w:rsid w:val="00CD3CD5"/>
    <w:rsid w:val="00CD3DC5"/>
    <w:rsid w:val="00CD3DF3"/>
    <w:rsid w:val="00CD3EC1"/>
    <w:rsid w:val="00CD3EC3"/>
    <w:rsid w:val="00CD3FB2"/>
    <w:rsid w:val="00CD409B"/>
    <w:rsid w:val="00CD40C1"/>
    <w:rsid w:val="00CD40D7"/>
    <w:rsid w:val="00CD4173"/>
    <w:rsid w:val="00CD41B6"/>
    <w:rsid w:val="00CD41F6"/>
    <w:rsid w:val="00CD4223"/>
    <w:rsid w:val="00CD42B7"/>
    <w:rsid w:val="00CD42C5"/>
    <w:rsid w:val="00CD4300"/>
    <w:rsid w:val="00CD4323"/>
    <w:rsid w:val="00CD433B"/>
    <w:rsid w:val="00CD43A0"/>
    <w:rsid w:val="00CD43A8"/>
    <w:rsid w:val="00CD43CA"/>
    <w:rsid w:val="00CD4495"/>
    <w:rsid w:val="00CD44E6"/>
    <w:rsid w:val="00CD4534"/>
    <w:rsid w:val="00CD453B"/>
    <w:rsid w:val="00CD455D"/>
    <w:rsid w:val="00CD4586"/>
    <w:rsid w:val="00CD4691"/>
    <w:rsid w:val="00CD46C8"/>
    <w:rsid w:val="00CD46CB"/>
    <w:rsid w:val="00CD4788"/>
    <w:rsid w:val="00CD47A9"/>
    <w:rsid w:val="00CD47C0"/>
    <w:rsid w:val="00CD47E3"/>
    <w:rsid w:val="00CD4812"/>
    <w:rsid w:val="00CD48B9"/>
    <w:rsid w:val="00CD4909"/>
    <w:rsid w:val="00CD499E"/>
    <w:rsid w:val="00CD49BC"/>
    <w:rsid w:val="00CD49F3"/>
    <w:rsid w:val="00CD4A15"/>
    <w:rsid w:val="00CD4A21"/>
    <w:rsid w:val="00CD4A7F"/>
    <w:rsid w:val="00CD4AAA"/>
    <w:rsid w:val="00CD4B01"/>
    <w:rsid w:val="00CD4B19"/>
    <w:rsid w:val="00CD4B67"/>
    <w:rsid w:val="00CD4D72"/>
    <w:rsid w:val="00CD4DBB"/>
    <w:rsid w:val="00CD4E88"/>
    <w:rsid w:val="00CD4EC7"/>
    <w:rsid w:val="00CD4ED4"/>
    <w:rsid w:val="00CD4EFC"/>
    <w:rsid w:val="00CD4F57"/>
    <w:rsid w:val="00CD4F81"/>
    <w:rsid w:val="00CD50AC"/>
    <w:rsid w:val="00CD50C9"/>
    <w:rsid w:val="00CD50CD"/>
    <w:rsid w:val="00CD51BF"/>
    <w:rsid w:val="00CD51F8"/>
    <w:rsid w:val="00CD5314"/>
    <w:rsid w:val="00CD5397"/>
    <w:rsid w:val="00CD539D"/>
    <w:rsid w:val="00CD5451"/>
    <w:rsid w:val="00CD552F"/>
    <w:rsid w:val="00CD5533"/>
    <w:rsid w:val="00CD554B"/>
    <w:rsid w:val="00CD55A4"/>
    <w:rsid w:val="00CD5662"/>
    <w:rsid w:val="00CD56D1"/>
    <w:rsid w:val="00CD5785"/>
    <w:rsid w:val="00CD57E9"/>
    <w:rsid w:val="00CD58DB"/>
    <w:rsid w:val="00CD590D"/>
    <w:rsid w:val="00CD5932"/>
    <w:rsid w:val="00CD593E"/>
    <w:rsid w:val="00CD5960"/>
    <w:rsid w:val="00CD59C0"/>
    <w:rsid w:val="00CD59EB"/>
    <w:rsid w:val="00CD5AD9"/>
    <w:rsid w:val="00CD5AE1"/>
    <w:rsid w:val="00CD5AF0"/>
    <w:rsid w:val="00CD5C3C"/>
    <w:rsid w:val="00CD5C95"/>
    <w:rsid w:val="00CD5DC7"/>
    <w:rsid w:val="00CD5E9E"/>
    <w:rsid w:val="00CD5EC0"/>
    <w:rsid w:val="00CD5F5C"/>
    <w:rsid w:val="00CD5FFF"/>
    <w:rsid w:val="00CD607F"/>
    <w:rsid w:val="00CD60A8"/>
    <w:rsid w:val="00CD6177"/>
    <w:rsid w:val="00CD619A"/>
    <w:rsid w:val="00CD62E9"/>
    <w:rsid w:val="00CD62F6"/>
    <w:rsid w:val="00CD6307"/>
    <w:rsid w:val="00CD6353"/>
    <w:rsid w:val="00CD636C"/>
    <w:rsid w:val="00CD63D5"/>
    <w:rsid w:val="00CD6441"/>
    <w:rsid w:val="00CD6499"/>
    <w:rsid w:val="00CD64AA"/>
    <w:rsid w:val="00CD64AB"/>
    <w:rsid w:val="00CD6522"/>
    <w:rsid w:val="00CD65D4"/>
    <w:rsid w:val="00CD6692"/>
    <w:rsid w:val="00CD66F5"/>
    <w:rsid w:val="00CD670B"/>
    <w:rsid w:val="00CD673A"/>
    <w:rsid w:val="00CD675B"/>
    <w:rsid w:val="00CD688F"/>
    <w:rsid w:val="00CD689C"/>
    <w:rsid w:val="00CD68AD"/>
    <w:rsid w:val="00CD68DD"/>
    <w:rsid w:val="00CD6985"/>
    <w:rsid w:val="00CD6992"/>
    <w:rsid w:val="00CD6A2E"/>
    <w:rsid w:val="00CD6A51"/>
    <w:rsid w:val="00CD6B0C"/>
    <w:rsid w:val="00CD6B6D"/>
    <w:rsid w:val="00CD6BAD"/>
    <w:rsid w:val="00CD6C50"/>
    <w:rsid w:val="00CD6CEF"/>
    <w:rsid w:val="00CD6DA6"/>
    <w:rsid w:val="00CD6E18"/>
    <w:rsid w:val="00CD6E4F"/>
    <w:rsid w:val="00CD6E66"/>
    <w:rsid w:val="00CD6E71"/>
    <w:rsid w:val="00CD6E95"/>
    <w:rsid w:val="00CD6EB8"/>
    <w:rsid w:val="00CD6F50"/>
    <w:rsid w:val="00CD6F67"/>
    <w:rsid w:val="00CD700F"/>
    <w:rsid w:val="00CD7022"/>
    <w:rsid w:val="00CD7072"/>
    <w:rsid w:val="00CD708E"/>
    <w:rsid w:val="00CD7142"/>
    <w:rsid w:val="00CD7214"/>
    <w:rsid w:val="00CD7265"/>
    <w:rsid w:val="00CD72B0"/>
    <w:rsid w:val="00CD72E3"/>
    <w:rsid w:val="00CD7337"/>
    <w:rsid w:val="00CD7346"/>
    <w:rsid w:val="00CD7406"/>
    <w:rsid w:val="00CD7428"/>
    <w:rsid w:val="00CD742A"/>
    <w:rsid w:val="00CD74AC"/>
    <w:rsid w:val="00CD7543"/>
    <w:rsid w:val="00CD75C4"/>
    <w:rsid w:val="00CD761B"/>
    <w:rsid w:val="00CD769B"/>
    <w:rsid w:val="00CD7712"/>
    <w:rsid w:val="00CD7744"/>
    <w:rsid w:val="00CD7774"/>
    <w:rsid w:val="00CD7880"/>
    <w:rsid w:val="00CD7936"/>
    <w:rsid w:val="00CD797D"/>
    <w:rsid w:val="00CD79C9"/>
    <w:rsid w:val="00CD7A7E"/>
    <w:rsid w:val="00CD7ABA"/>
    <w:rsid w:val="00CD7B1C"/>
    <w:rsid w:val="00CD7B59"/>
    <w:rsid w:val="00CD7B84"/>
    <w:rsid w:val="00CD7BAD"/>
    <w:rsid w:val="00CD7BC8"/>
    <w:rsid w:val="00CD7BF3"/>
    <w:rsid w:val="00CD7C53"/>
    <w:rsid w:val="00CD7C89"/>
    <w:rsid w:val="00CD7D00"/>
    <w:rsid w:val="00CD7D07"/>
    <w:rsid w:val="00CD7D14"/>
    <w:rsid w:val="00CD7D2B"/>
    <w:rsid w:val="00CD7D85"/>
    <w:rsid w:val="00CD7D91"/>
    <w:rsid w:val="00CD7EAB"/>
    <w:rsid w:val="00CD7EBB"/>
    <w:rsid w:val="00CD7ED6"/>
    <w:rsid w:val="00CD7F05"/>
    <w:rsid w:val="00CD7F50"/>
    <w:rsid w:val="00CD8C72"/>
    <w:rsid w:val="00CDE1D2"/>
    <w:rsid w:val="00CE002D"/>
    <w:rsid w:val="00CE0096"/>
    <w:rsid w:val="00CE0141"/>
    <w:rsid w:val="00CE0179"/>
    <w:rsid w:val="00CE0185"/>
    <w:rsid w:val="00CE01E4"/>
    <w:rsid w:val="00CE0255"/>
    <w:rsid w:val="00CE0294"/>
    <w:rsid w:val="00CE02FF"/>
    <w:rsid w:val="00CE03AD"/>
    <w:rsid w:val="00CE03BF"/>
    <w:rsid w:val="00CE043A"/>
    <w:rsid w:val="00CE0456"/>
    <w:rsid w:val="00CE069F"/>
    <w:rsid w:val="00CE06B7"/>
    <w:rsid w:val="00CE0762"/>
    <w:rsid w:val="00CE0803"/>
    <w:rsid w:val="00CE089E"/>
    <w:rsid w:val="00CE099F"/>
    <w:rsid w:val="00CE0A22"/>
    <w:rsid w:val="00CE0A2B"/>
    <w:rsid w:val="00CE0A37"/>
    <w:rsid w:val="00CE0ACE"/>
    <w:rsid w:val="00CE0AE6"/>
    <w:rsid w:val="00CE0B0E"/>
    <w:rsid w:val="00CE0B82"/>
    <w:rsid w:val="00CE0C16"/>
    <w:rsid w:val="00CE0CBF"/>
    <w:rsid w:val="00CE0CC3"/>
    <w:rsid w:val="00CE0CE6"/>
    <w:rsid w:val="00CE0D0A"/>
    <w:rsid w:val="00CE0D37"/>
    <w:rsid w:val="00CE0D7E"/>
    <w:rsid w:val="00CE0DE8"/>
    <w:rsid w:val="00CE0E04"/>
    <w:rsid w:val="00CE0E23"/>
    <w:rsid w:val="00CE0E74"/>
    <w:rsid w:val="00CE0E85"/>
    <w:rsid w:val="00CE0E8E"/>
    <w:rsid w:val="00CE0E97"/>
    <w:rsid w:val="00CE0EC7"/>
    <w:rsid w:val="00CE0EEB"/>
    <w:rsid w:val="00CE0F14"/>
    <w:rsid w:val="00CE0F37"/>
    <w:rsid w:val="00CE0F82"/>
    <w:rsid w:val="00CE0FAC"/>
    <w:rsid w:val="00CE0FDF"/>
    <w:rsid w:val="00CE1001"/>
    <w:rsid w:val="00CE1066"/>
    <w:rsid w:val="00CE10F6"/>
    <w:rsid w:val="00CE112A"/>
    <w:rsid w:val="00CE1199"/>
    <w:rsid w:val="00CE12A4"/>
    <w:rsid w:val="00CE12CC"/>
    <w:rsid w:val="00CE130E"/>
    <w:rsid w:val="00CE134C"/>
    <w:rsid w:val="00CE13EA"/>
    <w:rsid w:val="00CE140B"/>
    <w:rsid w:val="00CE14E1"/>
    <w:rsid w:val="00CE159F"/>
    <w:rsid w:val="00CE15E0"/>
    <w:rsid w:val="00CE165A"/>
    <w:rsid w:val="00CE1684"/>
    <w:rsid w:val="00CE16B4"/>
    <w:rsid w:val="00CE174D"/>
    <w:rsid w:val="00CE1760"/>
    <w:rsid w:val="00CE17A2"/>
    <w:rsid w:val="00CE17AE"/>
    <w:rsid w:val="00CE1877"/>
    <w:rsid w:val="00CE1909"/>
    <w:rsid w:val="00CE1936"/>
    <w:rsid w:val="00CE19A5"/>
    <w:rsid w:val="00CE1A08"/>
    <w:rsid w:val="00CE1B0D"/>
    <w:rsid w:val="00CE1B5E"/>
    <w:rsid w:val="00CE1B84"/>
    <w:rsid w:val="00CE1B9B"/>
    <w:rsid w:val="00CE1BB9"/>
    <w:rsid w:val="00CE1BD7"/>
    <w:rsid w:val="00CE1CA9"/>
    <w:rsid w:val="00CE1CEC"/>
    <w:rsid w:val="00CE1CF5"/>
    <w:rsid w:val="00CE1D6B"/>
    <w:rsid w:val="00CE1DC4"/>
    <w:rsid w:val="00CE1DC6"/>
    <w:rsid w:val="00CE1E0E"/>
    <w:rsid w:val="00CE1E8F"/>
    <w:rsid w:val="00CE1EB5"/>
    <w:rsid w:val="00CE1EEF"/>
    <w:rsid w:val="00CE1EF1"/>
    <w:rsid w:val="00CE1F62"/>
    <w:rsid w:val="00CE1F7D"/>
    <w:rsid w:val="00CE2043"/>
    <w:rsid w:val="00CE2064"/>
    <w:rsid w:val="00CE2091"/>
    <w:rsid w:val="00CE2107"/>
    <w:rsid w:val="00CE219B"/>
    <w:rsid w:val="00CE21BE"/>
    <w:rsid w:val="00CE2260"/>
    <w:rsid w:val="00CE22D2"/>
    <w:rsid w:val="00CE234C"/>
    <w:rsid w:val="00CE235B"/>
    <w:rsid w:val="00CE2384"/>
    <w:rsid w:val="00CE23A8"/>
    <w:rsid w:val="00CE23E4"/>
    <w:rsid w:val="00CE23FC"/>
    <w:rsid w:val="00CE24C2"/>
    <w:rsid w:val="00CE24C8"/>
    <w:rsid w:val="00CE25A4"/>
    <w:rsid w:val="00CE2614"/>
    <w:rsid w:val="00CE26DF"/>
    <w:rsid w:val="00CE2701"/>
    <w:rsid w:val="00CE27D7"/>
    <w:rsid w:val="00CE27E5"/>
    <w:rsid w:val="00CE286A"/>
    <w:rsid w:val="00CE28DF"/>
    <w:rsid w:val="00CE291C"/>
    <w:rsid w:val="00CE2941"/>
    <w:rsid w:val="00CE2944"/>
    <w:rsid w:val="00CE29A0"/>
    <w:rsid w:val="00CE29D6"/>
    <w:rsid w:val="00CE29D8"/>
    <w:rsid w:val="00CE2A2C"/>
    <w:rsid w:val="00CE2A32"/>
    <w:rsid w:val="00CE2B24"/>
    <w:rsid w:val="00CE2B94"/>
    <w:rsid w:val="00CE2BEC"/>
    <w:rsid w:val="00CE2BF1"/>
    <w:rsid w:val="00CE2C08"/>
    <w:rsid w:val="00CE2C76"/>
    <w:rsid w:val="00CE2CFB"/>
    <w:rsid w:val="00CE2DD7"/>
    <w:rsid w:val="00CE2DE3"/>
    <w:rsid w:val="00CE2E40"/>
    <w:rsid w:val="00CE2E51"/>
    <w:rsid w:val="00CE2F83"/>
    <w:rsid w:val="00CE300F"/>
    <w:rsid w:val="00CE3087"/>
    <w:rsid w:val="00CE30C4"/>
    <w:rsid w:val="00CE3177"/>
    <w:rsid w:val="00CE3196"/>
    <w:rsid w:val="00CE31B5"/>
    <w:rsid w:val="00CE31D4"/>
    <w:rsid w:val="00CE31DC"/>
    <w:rsid w:val="00CE31DF"/>
    <w:rsid w:val="00CE321B"/>
    <w:rsid w:val="00CE324F"/>
    <w:rsid w:val="00CE3295"/>
    <w:rsid w:val="00CE3445"/>
    <w:rsid w:val="00CE3451"/>
    <w:rsid w:val="00CE34CA"/>
    <w:rsid w:val="00CE34D3"/>
    <w:rsid w:val="00CE357C"/>
    <w:rsid w:val="00CE3694"/>
    <w:rsid w:val="00CE36B8"/>
    <w:rsid w:val="00CE36CF"/>
    <w:rsid w:val="00CE376E"/>
    <w:rsid w:val="00CE37CB"/>
    <w:rsid w:val="00CE39D9"/>
    <w:rsid w:val="00CE3BA1"/>
    <w:rsid w:val="00CE3BB6"/>
    <w:rsid w:val="00CE3BDF"/>
    <w:rsid w:val="00CE3C19"/>
    <w:rsid w:val="00CE3CC5"/>
    <w:rsid w:val="00CE3CD8"/>
    <w:rsid w:val="00CE3D12"/>
    <w:rsid w:val="00CE3D95"/>
    <w:rsid w:val="00CE3DAC"/>
    <w:rsid w:val="00CE3DD2"/>
    <w:rsid w:val="00CE3E6B"/>
    <w:rsid w:val="00CE3E84"/>
    <w:rsid w:val="00CE3ECA"/>
    <w:rsid w:val="00CE3F85"/>
    <w:rsid w:val="00CE400F"/>
    <w:rsid w:val="00CE404C"/>
    <w:rsid w:val="00CE409D"/>
    <w:rsid w:val="00CE40B0"/>
    <w:rsid w:val="00CE410D"/>
    <w:rsid w:val="00CE4114"/>
    <w:rsid w:val="00CE415A"/>
    <w:rsid w:val="00CE41EA"/>
    <w:rsid w:val="00CE4240"/>
    <w:rsid w:val="00CE4271"/>
    <w:rsid w:val="00CE42A4"/>
    <w:rsid w:val="00CE4309"/>
    <w:rsid w:val="00CE430E"/>
    <w:rsid w:val="00CE4392"/>
    <w:rsid w:val="00CE447B"/>
    <w:rsid w:val="00CE44C2"/>
    <w:rsid w:val="00CE44D3"/>
    <w:rsid w:val="00CE4506"/>
    <w:rsid w:val="00CE457F"/>
    <w:rsid w:val="00CE4595"/>
    <w:rsid w:val="00CE4650"/>
    <w:rsid w:val="00CE466E"/>
    <w:rsid w:val="00CE46F7"/>
    <w:rsid w:val="00CE4705"/>
    <w:rsid w:val="00CE4789"/>
    <w:rsid w:val="00CE478E"/>
    <w:rsid w:val="00CE47AA"/>
    <w:rsid w:val="00CE4858"/>
    <w:rsid w:val="00CE4878"/>
    <w:rsid w:val="00CE48F7"/>
    <w:rsid w:val="00CE4962"/>
    <w:rsid w:val="00CE4976"/>
    <w:rsid w:val="00CE49A2"/>
    <w:rsid w:val="00CE49C5"/>
    <w:rsid w:val="00CE49D5"/>
    <w:rsid w:val="00CE4A1A"/>
    <w:rsid w:val="00CE4A9D"/>
    <w:rsid w:val="00CE4B39"/>
    <w:rsid w:val="00CE4B90"/>
    <w:rsid w:val="00CE4BED"/>
    <w:rsid w:val="00CE4C36"/>
    <w:rsid w:val="00CE4C41"/>
    <w:rsid w:val="00CE4D8E"/>
    <w:rsid w:val="00CE4DD7"/>
    <w:rsid w:val="00CE4F16"/>
    <w:rsid w:val="00CE4FB0"/>
    <w:rsid w:val="00CE5075"/>
    <w:rsid w:val="00CE50DC"/>
    <w:rsid w:val="00CE5183"/>
    <w:rsid w:val="00CE5209"/>
    <w:rsid w:val="00CE5243"/>
    <w:rsid w:val="00CE5258"/>
    <w:rsid w:val="00CE525F"/>
    <w:rsid w:val="00CE52A3"/>
    <w:rsid w:val="00CE5317"/>
    <w:rsid w:val="00CE536A"/>
    <w:rsid w:val="00CE539B"/>
    <w:rsid w:val="00CE539E"/>
    <w:rsid w:val="00CE53A6"/>
    <w:rsid w:val="00CE5428"/>
    <w:rsid w:val="00CE5447"/>
    <w:rsid w:val="00CE5457"/>
    <w:rsid w:val="00CE54E0"/>
    <w:rsid w:val="00CE5519"/>
    <w:rsid w:val="00CE559B"/>
    <w:rsid w:val="00CE55FE"/>
    <w:rsid w:val="00CE56F9"/>
    <w:rsid w:val="00CE5714"/>
    <w:rsid w:val="00CE57D3"/>
    <w:rsid w:val="00CE5813"/>
    <w:rsid w:val="00CE5839"/>
    <w:rsid w:val="00CE5893"/>
    <w:rsid w:val="00CE58C6"/>
    <w:rsid w:val="00CE58DD"/>
    <w:rsid w:val="00CE59E8"/>
    <w:rsid w:val="00CE59F9"/>
    <w:rsid w:val="00CE5A49"/>
    <w:rsid w:val="00CE5AB1"/>
    <w:rsid w:val="00CE5ABC"/>
    <w:rsid w:val="00CE5AE4"/>
    <w:rsid w:val="00CE5AE6"/>
    <w:rsid w:val="00CE5B06"/>
    <w:rsid w:val="00CE5B38"/>
    <w:rsid w:val="00CE5B52"/>
    <w:rsid w:val="00CE5BB9"/>
    <w:rsid w:val="00CE5C21"/>
    <w:rsid w:val="00CE5C52"/>
    <w:rsid w:val="00CE5C6A"/>
    <w:rsid w:val="00CE5D3F"/>
    <w:rsid w:val="00CE5DD7"/>
    <w:rsid w:val="00CE5ED1"/>
    <w:rsid w:val="00CE5F14"/>
    <w:rsid w:val="00CE5F18"/>
    <w:rsid w:val="00CE5F24"/>
    <w:rsid w:val="00CE606E"/>
    <w:rsid w:val="00CE60E9"/>
    <w:rsid w:val="00CE619C"/>
    <w:rsid w:val="00CE62F8"/>
    <w:rsid w:val="00CE6346"/>
    <w:rsid w:val="00CE6363"/>
    <w:rsid w:val="00CE63A1"/>
    <w:rsid w:val="00CE641B"/>
    <w:rsid w:val="00CE6436"/>
    <w:rsid w:val="00CE6560"/>
    <w:rsid w:val="00CE6569"/>
    <w:rsid w:val="00CE65A8"/>
    <w:rsid w:val="00CE65F3"/>
    <w:rsid w:val="00CE6607"/>
    <w:rsid w:val="00CE666E"/>
    <w:rsid w:val="00CE66BE"/>
    <w:rsid w:val="00CE671D"/>
    <w:rsid w:val="00CE676C"/>
    <w:rsid w:val="00CE67D2"/>
    <w:rsid w:val="00CE682D"/>
    <w:rsid w:val="00CE689A"/>
    <w:rsid w:val="00CE68E7"/>
    <w:rsid w:val="00CE69C8"/>
    <w:rsid w:val="00CE69C9"/>
    <w:rsid w:val="00CE6A4B"/>
    <w:rsid w:val="00CE6A60"/>
    <w:rsid w:val="00CE6AA0"/>
    <w:rsid w:val="00CE6B00"/>
    <w:rsid w:val="00CE6C09"/>
    <w:rsid w:val="00CE6C69"/>
    <w:rsid w:val="00CE6CBC"/>
    <w:rsid w:val="00CE6CC3"/>
    <w:rsid w:val="00CE6D15"/>
    <w:rsid w:val="00CE6DA8"/>
    <w:rsid w:val="00CE6DCD"/>
    <w:rsid w:val="00CE6DDD"/>
    <w:rsid w:val="00CE6E2A"/>
    <w:rsid w:val="00CE6E2D"/>
    <w:rsid w:val="00CE6E45"/>
    <w:rsid w:val="00CE6ED6"/>
    <w:rsid w:val="00CE6F6E"/>
    <w:rsid w:val="00CE6F8A"/>
    <w:rsid w:val="00CE6F9C"/>
    <w:rsid w:val="00CE6FA2"/>
    <w:rsid w:val="00CE70A4"/>
    <w:rsid w:val="00CE70AF"/>
    <w:rsid w:val="00CE710A"/>
    <w:rsid w:val="00CE717A"/>
    <w:rsid w:val="00CE7184"/>
    <w:rsid w:val="00CE7198"/>
    <w:rsid w:val="00CE71BD"/>
    <w:rsid w:val="00CE7200"/>
    <w:rsid w:val="00CE7216"/>
    <w:rsid w:val="00CE7220"/>
    <w:rsid w:val="00CE72DE"/>
    <w:rsid w:val="00CE7303"/>
    <w:rsid w:val="00CE7315"/>
    <w:rsid w:val="00CE7342"/>
    <w:rsid w:val="00CE7436"/>
    <w:rsid w:val="00CE74C9"/>
    <w:rsid w:val="00CE74EC"/>
    <w:rsid w:val="00CE754A"/>
    <w:rsid w:val="00CE75C2"/>
    <w:rsid w:val="00CE76A6"/>
    <w:rsid w:val="00CE76F1"/>
    <w:rsid w:val="00CE7705"/>
    <w:rsid w:val="00CE77CE"/>
    <w:rsid w:val="00CE7816"/>
    <w:rsid w:val="00CE7841"/>
    <w:rsid w:val="00CE78BC"/>
    <w:rsid w:val="00CE7950"/>
    <w:rsid w:val="00CE7974"/>
    <w:rsid w:val="00CE7A7D"/>
    <w:rsid w:val="00CE7AFC"/>
    <w:rsid w:val="00CE7B0A"/>
    <w:rsid w:val="00CE7B0F"/>
    <w:rsid w:val="00CE7B44"/>
    <w:rsid w:val="00CE7BBD"/>
    <w:rsid w:val="00CE7C8F"/>
    <w:rsid w:val="00CE7D2C"/>
    <w:rsid w:val="00CE7DE1"/>
    <w:rsid w:val="00CE7E44"/>
    <w:rsid w:val="00CE7E78"/>
    <w:rsid w:val="00CE7F1C"/>
    <w:rsid w:val="00CE7F7F"/>
    <w:rsid w:val="00CF005D"/>
    <w:rsid w:val="00CF00BC"/>
    <w:rsid w:val="00CF00C8"/>
    <w:rsid w:val="00CF017F"/>
    <w:rsid w:val="00CF0191"/>
    <w:rsid w:val="00CF0199"/>
    <w:rsid w:val="00CF019B"/>
    <w:rsid w:val="00CF01E1"/>
    <w:rsid w:val="00CF02CC"/>
    <w:rsid w:val="00CF0451"/>
    <w:rsid w:val="00CF0458"/>
    <w:rsid w:val="00CF04B8"/>
    <w:rsid w:val="00CF0559"/>
    <w:rsid w:val="00CF0585"/>
    <w:rsid w:val="00CF05DD"/>
    <w:rsid w:val="00CF0613"/>
    <w:rsid w:val="00CF0635"/>
    <w:rsid w:val="00CF0648"/>
    <w:rsid w:val="00CF0667"/>
    <w:rsid w:val="00CF069A"/>
    <w:rsid w:val="00CF06F5"/>
    <w:rsid w:val="00CF07AC"/>
    <w:rsid w:val="00CF082B"/>
    <w:rsid w:val="00CF086F"/>
    <w:rsid w:val="00CF0927"/>
    <w:rsid w:val="00CF09A5"/>
    <w:rsid w:val="00CF09CB"/>
    <w:rsid w:val="00CF0A07"/>
    <w:rsid w:val="00CF0A98"/>
    <w:rsid w:val="00CF0B07"/>
    <w:rsid w:val="00CF0B72"/>
    <w:rsid w:val="00CF0BE4"/>
    <w:rsid w:val="00CF0BE9"/>
    <w:rsid w:val="00CF0C6A"/>
    <w:rsid w:val="00CF0C6E"/>
    <w:rsid w:val="00CF0C8D"/>
    <w:rsid w:val="00CF0D54"/>
    <w:rsid w:val="00CF0DE1"/>
    <w:rsid w:val="00CF0DE8"/>
    <w:rsid w:val="00CF0EA2"/>
    <w:rsid w:val="00CF0EB6"/>
    <w:rsid w:val="00CF0FF2"/>
    <w:rsid w:val="00CF0FF8"/>
    <w:rsid w:val="00CF1054"/>
    <w:rsid w:val="00CF10BC"/>
    <w:rsid w:val="00CF1127"/>
    <w:rsid w:val="00CF1136"/>
    <w:rsid w:val="00CF11BA"/>
    <w:rsid w:val="00CF1210"/>
    <w:rsid w:val="00CF126C"/>
    <w:rsid w:val="00CF1277"/>
    <w:rsid w:val="00CF12E7"/>
    <w:rsid w:val="00CF12F7"/>
    <w:rsid w:val="00CF12FB"/>
    <w:rsid w:val="00CF13FF"/>
    <w:rsid w:val="00CF1407"/>
    <w:rsid w:val="00CF1431"/>
    <w:rsid w:val="00CF14F3"/>
    <w:rsid w:val="00CF153C"/>
    <w:rsid w:val="00CF1598"/>
    <w:rsid w:val="00CF15B7"/>
    <w:rsid w:val="00CF1630"/>
    <w:rsid w:val="00CF1666"/>
    <w:rsid w:val="00CF16D9"/>
    <w:rsid w:val="00CF16F5"/>
    <w:rsid w:val="00CF176E"/>
    <w:rsid w:val="00CF17EB"/>
    <w:rsid w:val="00CF1857"/>
    <w:rsid w:val="00CF18FD"/>
    <w:rsid w:val="00CF191D"/>
    <w:rsid w:val="00CF1A73"/>
    <w:rsid w:val="00CF1AE2"/>
    <w:rsid w:val="00CF1C71"/>
    <w:rsid w:val="00CF1D61"/>
    <w:rsid w:val="00CF1DA9"/>
    <w:rsid w:val="00CF1E11"/>
    <w:rsid w:val="00CF1EB3"/>
    <w:rsid w:val="00CF1F23"/>
    <w:rsid w:val="00CF1F62"/>
    <w:rsid w:val="00CF1F67"/>
    <w:rsid w:val="00CF1F81"/>
    <w:rsid w:val="00CF201B"/>
    <w:rsid w:val="00CF202D"/>
    <w:rsid w:val="00CF20C4"/>
    <w:rsid w:val="00CF20EE"/>
    <w:rsid w:val="00CF2157"/>
    <w:rsid w:val="00CF216B"/>
    <w:rsid w:val="00CF21AD"/>
    <w:rsid w:val="00CF21E9"/>
    <w:rsid w:val="00CF2213"/>
    <w:rsid w:val="00CF22BA"/>
    <w:rsid w:val="00CF23AC"/>
    <w:rsid w:val="00CF23F7"/>
    <w:rsid w:val="00CF2482"/>
    <w:rsid w:val="00CF2493"/>
    <w:rsid w:val="00CF24B1"/>
    <w:rsid w:val="00CF24C8"/>
    <w:rsid w:val="00CF24D0"/>
    <w:rsid w:val="00CF2525"/>
    <w:rsid w:val="00CF258C"/>
    <w:rsid w:val="00CF25C3"/>
    <w:rsid w:val="00CF2608"/>
    <w:rsid w:val="00CF2615"/>
    <w:rsid w:val="00CF264E"/>
    <w:rsid w:val="00CF26FE"/>
    <w:rsid w:val="00CF2709"/>
    <w:rsid w:val="00CF270C"/>
    <w:rsid w:val="00CF27E2"/>
    <w:rsid w:val="00CF2819"/>
    <w:rsid w:val="00CF2863"/>
    <w:rsid w:val="00CF2868"/>
    <w:rsid w:val="00CF2889"/>
    <w:rsid w:val="00CF28B1"/>
    <w:rsid w:val="00CF2927"/>
    <w:rsid w:val="00CF2A4C"/>
    <w:rsid w:val="00CF2A91"/>
    <w:rsid w:val="00CF2AAD"/>
    <w:rsid w:val="00CF2BA7"/>
    <w:rsid w:val="00CF2BD9"/>
    <w:rsid w:val="00CF2BDE"/>
    <w:rsid w:val="00CF2C29"/>
    <w:rsid w:val="00CF2C3A"/>
    <w:rsid w:val="00CF2D64"/>
    <w:rsid w:val="00CF2D6F"/>
    <w:rsid w:val="00CF2D76"/>
    <w:rsid w:val="00CF2DBA"/>
    <w:rsid w:val="00CF2DBD"/>
    <w:rsid w:val="00CF2EFC"/>
    <w:rsid w:val="00CF2F4F"/>
    <w:rsid w:val="00CF2F9E"/>
    <w:rsid w:val="00CF3008"/>
    <w:rsid w:val="00CF302E"/>
    <w:rsid w:val="00CF3099"/>
    <w:rsid w:val="00CF30D3"/>
    <w:rsid w:val="00CF30F1"/>
    <w:rsid w:val="00CF3163"/>
    <w:rsid w:val="00CF318C"/>
    <w:rsid w:val="00CF3301"/>
    <w:rsid w:val="00CF3307"/>
    <w:rsid w:val="00CF331A"/>
    <w:rsid w:val="00CF3339"/>
    <w:rsid w:val="00CF34D0"/>
    <w:rsid w:val="00CF34FE"/>
    <w:rsid w:val="00CF3515"/>
    <w:rsid w:val="00CF36FD"/>
    <w:rsid w:val="00CF3737"/>
    <w:rsid w:val="00CF3746"/>
    <w:rsid w:val="00CF3763"/>
    <w:rsid w:val="00CF3787"/>
    <w:rsid w:val="00CF3858"/>
    <w:rsid w:val="00CF38A5"/>
    <w:rsid w:val="00CF393E"/>
    <w:rsid w:val="00CF3971"/>
    <w:rsid w:val="00CF399D"/>
    <w:rsid w:val="00CF39C5"/>
    <w:rsid w:val="00CF39E8"/>
    <w:rsid w:val="00CF3A43"/>
    <w:rsid w:val="00CF3BBD"/>
    <w:rsid w:val="00CF3C62"/>
    <w:rsid w:val="00CF3CAE"/>
    <w:rsid w:val="00CF3CD2"/>
    <w:rsid w:val="00CF3CE5"/>
    <w:rsid w:val="00CF3D7D"/>
    <w:rsid w:val="00CF3D82"/>
    <w:rsid w:val="00CF3D9D"/>
    <w:rsid w:val="00CF3DC4"/>
    <w:rsid w:val="00CF3E15"/>
    <w:rsid w:val="00CF3EC1"/>
    <w:rsid w:val="00CF3EDB"/>
    <w:rsid w:val="00CF3EF1"/>
    <w:rsid w:val="00CF3F39"/>
    <w:rsid w:val="00CF3F42"/>
    <w:rsid w:val="00CF3F45"/>
    <w:rsid w:val="00CF3F55"/>
    <w:rsid w:val="00CF3FC6"/>
    <w:rsid w:val="00CF3FCC"/>
    <w:rsid w:val="00CF4000"/>
    <w:rsid w:val="00CF4026"/>
    <w:rsid w:val="00CF4046"/>
    <w:rsid w:val="00CF4054"/>
    <w:rsid w:val="00CF40ED"/>
    <w:rsid w:val="00CF411B"/>
    <w:rsid w:val="00CF4242"/>
    <w:rsid w:val="00CF424C"/>
    <w:rsid w:val="00CF4257"/>
    <w:rsid w:val="00CF428A"/>
    <w:rsid w:val="00CF4363"/>
    <w:rsid w:val="00CF4366"/>
    <w:rsid w:val="00CF440D"/>
    <w:rsid w:val="00CF4472"/>
    <w:rsid w:val="00CF447F"/>
    <w:rsid w:val="00CF44A0"/>
    <w:rsid w:val="00CF4503"/>
    <w:rsid w:val="00CF4565"/>
    <w:rsid w:val="00CF4580"/>
    <w:rsid w:val="00CF45A8"/>
    <w:rsid w:val="00CF4666"/>
    <w:rsid w:val="00CF472A"/>
    <w:rsid w:val="00CF4737"/>
    <w:rsid w:val="00CF479B"/>
    <w:rsid w:val="00CF47C9"/>
    <w:rsid w:val="00CF47FC"/>
    <w:rsid w:val="00CF481E"/>
    <w:rsid w:val="00CF494D"/>
    <w:rsid w:val="00CF4954"/>
    <w:rsid w:val="00CF49CD"/>
    <w:rsid w:val="00CF49DE"/>
    <w:rsid w:val="00CF4A3C"/>
    <w:rsid w:val="00CF4A4A"/>
    <w:rsid w:val="00CF4A5C"/>
    <w:rsid w:val="00CF4A85"/>
    <w:rsid w:val="00CF4ADF"/>
    <w:rsid w:val="00CF4AEA"/>
    <w:rsid w:val="00CF4B2C"/>
    <w:rsid w:val="00CF4B2D"/>
    <w:rsid w:val="00CF4B52"/>
    <w:rsid w:val="00CF4B92"/>
    <w:rsid w:val="00CF4C34"/>
    <w:rsid w:val="00CF4CC2"/>
    <w:rsid w:val="00CF4CE1"/>
    <w:rsid w:val="00CF4D1E"/>
    <w:rsid w:val="00CF4D7A"/>
    <w:rsid w:val="00CF4DA5"/>
    <w:rsid w:val="00CF4E38"/>
    <w:rsid w:val="00CF4E50"/>
    <w:rsid w:val="00CF4EA1"/>
    <w:rsid w:val="00CF4F04"/>
    <w:rsid w:val="00CF4F8F"/>
    <w:rsid w:val="00CF4FB0"/>
    <w:rsid w:val="00CF4FF2"/>
    <w:rsid w:val="00CF5087"/>
    <w:rsid w:val="00CF51A3"/>
    <w:rsid w:val="00CF5200"/>
    <w:rsid w:val="00CF5373"/>
    <w:rsid w:val="00CF53BF"/>
    <w:rsid w:val="00CF545B"/>
    <w:rsid w:val="00CF5484"/>
    <w:rsid w:val="00CF54FA"/>
    <w:rsid w:val="00CF5502"/>
    <w:rsid w:val="00CF5530"/>
    <w:rsid w:val="00CF5614"/>
    <w:rsid w:val="00CF5661"/>
    <w:rsid w:val="00CF5746"/>
    <w:rsid w:val="00CF57D6"/>
    <w:rsid w:val="00CF5803"/>
    <w:rsid w:val="00CF5811"/>
    <w:rsid w:val="00CF58EF"/>
    <w:rsid w:val="00CF5918"/>
    <w:rsid w:val="00CF591E"/>
    <w:rsid w:val="00CF59C2"/>
    <w:rsid w:val="00CF5B4A"/>
    <w:rsid w:val="00CF5B72"/>
    <w:rsid w:val="00CF5C62"/>
    <w:rsid w:val="00CF5D5F"/>
    <w:rsid w:val="00CF5E25"/>
    <w:rsid w:val="00CF5EA1"/>
    <w:rsid w:val="00CF5EB9"/>
    <w:rsid w:val="00CF5F0F"/>
    <w:rsid w:val="00CF5F57"/>
    <w:rsid w:val="00CF5FD4"/>
    <w:rsid w:val="00CF6075"/>
    <w:rsid w:val="00CF6099"/>
    <w:rsid w:val="00CF61A9"/>
    <w:rsid w:val="00CF626C"/>
    <w:rsid w:val="00CF628E"/>
    <w:rsid w:val="00CF633E"/>
    <w:rsid w:val="00CF644E"/>
    <w:rsid w:val="00CF6508"/>
    <w:rsid w:val="00CF650A"/>
    <w:rsid w:val="00CF6510"/>
    <w:rsid w:val="00CF65C9"/>
    <w:rsid w:val="00CF6615"/>
    <w:rsid w:val="00CF66C3"/>
    <w:rsid w:val="00CF66D7"/>
    <w:rsid w:val="00CF66E3"/>
    <w:rsid w:val="00CF6703"/>
    <w:rsid w:val="00CF674B"/>
    <w:rsid w:val="00CF67C2"/>
    <w:rsid w:val="00CF6815"/>
    <w:rsid w:val="00CF6867"/>
    <w:rsid w:val="00CF6881"/>
    <w:rsid w:val="00CF68A5"/>
    <w:rsid w:val="00CF6978"/>
    <w:rsid w:val="00CF6A1B"/>
    <w:rsid w:val="00CF6B0D"/>
    <w:rsid w:val="00CF6B86"/>
    <w:rsid w:val="00CF6BEF"/>
    <w:rsid w:val="00CF6C24"/>
    <w:rsid w:val="00CF6C76"/>
    <w:rsid w:val="00CF6C81"/>
    <w:rsid w:val="00CF6C85"/>
    <w:rsid w:val="00CF6CB9"/>
    <w:rsid w:val="00CF6DAF"/>
    <w:rsid w:val="00CF6DC2"/>
    <w:rsid w:val="00CF6E09"/>
    <w:rsid w:val="00CF6EA8"/>
    <w:rsid w:val="00CF6EBA"/>
    <w:rsid w:val="00CF6FB3"/>
    <w:rsid w:val="00CF6FC7"/>
    <w:rsid w:val="00CF6FFF"/>
    <w:rsid w:val="00CF707B"/>
    <w:rsid w:val="00CF71AF"/>
    <w:rsid w:val="00CF7218"/>
    <w:rsid w:val="00CF72B4"/>
    <w:rsid w:val="00CF72C4"/>
    <w:rsid w:val="00CF739F"/>
    <w:rsid w:val="00CF7416"/>
    <w:rsid w:val="00CF7516"/>
    <w:rsid w:val="00CF756F"/>
    <w:rsid w:val="00CF7648"/>
    <w:rsid w:val="00CF76BD"/>
    <w:rsid w:val="00CF76C4"/>
    <w:rsid w:val="00CF7740"/>
    <w:rsid w:val="00CF77A3"/>
    <w:rsid w:val="00CF77E1"/>
    <w:rsid w:val="00CF792B"/>
    <w:rsid w:val="00CF7954"/>
    <w:rsid w:val="00CF79FE"/>
    <w:rsid w:val="00CF7A70"/>
    <w:rsid w:val="00CF7AD0"/>
    <w:rsid w:val="00CF7B22"/>
    <w:rsid w:val="00CF7B5B"/>
    <w:rsid w:val="00CF7B6B"/>
    <w:rsid w:val="00CF7BAE"/>
    <w:rsid w:val="00CF7C6A"/>
    <w:rsid w:val="00CF7C71"/>
    <w:rsid w:val="00CF7D57"/>
    <w:rsid w:val="00CF7DBA"/>
    <w:rsid w:val="00CF7DE1"/>
    <w:rsid w:val="00CF7E2F"/>
    <w:rsid w:val="00CF7E6A"/>
    <w:rsid w:val="00CF7E7E"/>
    <w:rsid w:val="00CF7FC6"/>
    <w:rsid w:val="00CFEC72"/>
    <w:rsid w:val="00D00003"/>
    <w:rsid w:val="00D00033"/>
    <w:rsid w:val="00D00097"/>
    <w:rsid w:val="00D000E1"/>
    <w:rsid w:val="00D0014B"/>
    <w:rsid w:val="00D001E3"/>
    <w:rsid w:val="00D001F3"/>
    <w:rsid w:val="00D00247"/>
    <w:rsid w:val="00D0024C"/>
    <w:rsid w:val="00D00261"/>
    <w:rsid w:val="00D0036C"/>
    <w:rsid w:val="00D00394"/>
    <w:rsid w:val="00D003CC"/>
    <w:rsid w:val="00D004A4"/>
    <w:rsid w:val="00D004C7"/>
    <w:rsid w:val="00D004E9"/>
    <w:rsid w:val="00D0050E"/>
    <w:rsid w:val="00D005DE"/>
    <w:rsid w:val="00D005FC"/>
    <w:rsid w:val="00D00605"/>
    <w:rsid w:val="00D006A8"/>
    <w:rsid w:val="00D006C4"/>
    <w:rsid w:val="00D007A1"/>
    <w:rsid w:val="00D00A2E"/>
    <w:rsid w:val="00D00A5A"/>
    <w:rsid w:val="00D00A76"/>
    <w:rsid w:val="00D00AD7"/>
    <w:rsid w:val="00D00AE8"/>
    <w:rsid w:val="00D00B66"/>
    <w:rsid w:val="00D00B6B"/>
    <w:rsid w:val="00D00C53"/>
    <w:rsid w:val="00D00C81"/>
    <w:rsid w:val="00D00CA9"/>
    <w:rsid w:val="00D00CBD"/>
    <w:rsid w:val="00D00D0F"/>
    <w:rsid w:val="00D00DE5"/>
    <w:rsid w:val="00D00E4F"/>
    <w:rsid w:val="00D00E57"/>
    <w:rsid w:val="00D00E75"/>
    <w:rsid w:val="00D00EBA"/>
    <w:rsid w:val="00D00ECD"/>
    <w:rsid w:val="00D00EDD"/>
    <w:rsid w:val="00D00F1A"/>
    <w:rsid w:val="00D00F7B"/>
    <w:rsid w:val="00D00FB4"/>
    <w:rsid w:val="00D00FDC"/>
    <w:rsid w:val="00D0104E"/>
    <w:rsid w:val="00D01128"/>
    <w:rsid w:val="00D01142"/>
    <w:rsid w:val="00D011D8"/>
    <w:rsid w:val="00D011D9"/>
    <w:rsid w:val="00D0120E"/>
    <w:rsid w:val="00D012E4"/>
    <w:rsid w:val="00D01382"/>
    <w:rsid w:val="00D013BC"/>
    <w:rsid w:val="00D01418"/>
    <w:rsid w:val="00D01474"/>
    <w:rsid w:val="00D01477"/>
    <w:rsid w:val="00D014BB"/>
    <w:rsid w:val="00D014F6"/>
    <w:rsid w:val="00D015EE"/>
    <w:rsid w:val="00D0169B"/>
    <w:rsid w:val="00D0169C"/>
    <w:rsid w:val="00D016A4"/>
    <w:rsid w:val="00D016DC"/>
    <w:rsid w:val="00D01722"/>
    <w:rsid w:val="00D017AB"/>
    <w:rsid w:val="00D017B6"/>
    <w:rsid w:val="00D0181A"/>
    <w:rsid w:val="00D0186A"/>
    <w:rsid w:val="00D01976"/>
    <w:rsid w:val="00D01ABD"/>
    <w:rsid w:val="00D01B56"/>
    <w:rsid w:val="00D01B81"/>
    <w:rsid w:val="00D01BC1"/>
    <w:rsid w:val="00D01BF4"/>
    <w:rsid w:val="00D01C13"/>
    <w:rsid w:val="00D01C56"/>
    <w:rsid w:val="00D01CD3"/>
    <w:rsid w:val="00D01CEC"/>
    <w:rsid w:val="00D01D7A"/>
    <w:rsid w:val="00D01D7D"/>
    <w:rsid w:val="00D01D9A"/>
    <w:rsid w:val="00D01D9B"/>
    <w:rsid w:val="00D01DA2"/>
    <w:rsid w:val="00D01E0C"/>
    <w:rsid w:val="00D01E7E"/>
    <w:rsid w:val="00D01EAA"/>
    <w:rsid w:val="00D01EE8"/>
    <w:rsid w:val="00D01F08"/>
    <w:rsid w:val="00D01F98"/>
    <w:rsid w:val="00D01FAB"/>
    <w:rsid w:val="00D01FE3"/>
    <w:rsid w:val="00D02036"/>
    <w:rsid w:val="00D02077"/>
    <w:rsid w:val="00D020E5"/>
    <w:rsid w:val="00D020FB"/>
    <w:rsid w:val="00D020FE"/>
    <w:rsid w:val="00D02290"/>
    <w:rsid w:val="00D022C9"/>
    <w:rsid w:val="00D0233E"/>
    <w:rsid w:val="00D02356"/>
    <w:rsid w:val="00D0238F"/>
    <w:rsid w:val="00D02393"/>
    <w:rsid w:val="00D023BD"/>
    <w:rsid w:val="00D023C1"/>
    <w:rsid w:val="00D023EA"/>
    <w:rsid w:val="00D02453"/>
    <w:rsid w:val="00D024C8"/>
    <w:rsid w:val="00D025EB"/>
    <w:rsid w:val="00D02637"/>
    <w:rsid w:val="00D026B4"/>
    <w:rsid w:val="00D02752"/>
    <w:rsid w:val="00D02842"/>
    <w:rsid w:val="00D02876"/>
    <w:rsid w:val="00D028E2"/>
    <w:rsid w:val="00D02A0A"/>
    <w:rsid w:val="00D02ADC"/>
    <w:rsid w:val="00D02AEB"/>
    <w:rsid w:val="00D02B36"/>
    <w:rsid w:val="00D02B67"/>
    <w:rsid w:val="00D02C42"/>
    <w:rsid w:val="00D02C62"/>
    <w:rsid w:val="00D02CC1"/>
    <w:rsid w:val="00D02CE0"/>
    <w:rsid w:val="00D02D29"/>
    <w:rsid w:val="00D02DA3"/>
    <w:rsid w:val="00D02DAC"/>
    <w:rsid w:val="00D02E77"/>
    <w:rsid w:val="00D02E96"/>
    <w:rsid w:val="00D02EA7"/>
    <w:rsid w:val="00D02F51"/>
    <w:rsid w:val="00D03002"/>
    <w:rsid w:val="00D03029"/>
    <w:rsid w:val="00D0304E"/>
    <w:rsid w:val="00D030B8"/>
    <w:rsid w:val="00D030C4"/>
    <w:rsid w:val="00D03157"/>
    <w:rsid w:val="00D03188"/>
    <w:rsid w:val="00D031E5"/>
    <w:rsid w:val="00D0320B"/>
    <w:rsid w:val="00D0321E"/>
    <w:rsid w:val="00D03342"/>
    <w:rsid w:val="00D03348"/>
    <w:rsid w:val="00D0335D"/>
    <w:rsid w:val="00D033BF"/>
    <w:rsid w:val="00D033CB"/>
    <w:rsid w:val="00D033CC"/>
    <w:rsid w:val="00D033D8"/>
    <w:rsid w:val="00D03424"/>
    <w:rsid w:val="00D0342D"/>
    <w:rsid w:val="00D03439"/>
    <w:rsid w:val="00D03444"/>
    <w:rsid w:val="00D03461"/>
    <w:rsid w:val="00D03499"/>
    <w:rsid w:val="00D034EF"/>
    <w:rsid w:val="00D0354A"/>
    <w:rsid w:val="00D0356D"/>
    <w:rsid w:val="00D0356E"/>
    <w:rsid w:val="00D035B2"/>
    <w:rsid w:val="00D0360A"/>
    <w:rsid w:val="00D0370C"/>
    <w:rsid w:val="00D0372E"/>
    <w:rsid w:val="00D03773"/>
    <w:rsid w:val="00D03799"/>
    <w:rsid w:val="00D037AE"/>
    <w:rsid w:val="00D037C7"/>
    <w:rsid w:val="00D037DC"/>
    <w:rsid w:val="00D03859"/>
    <w:rsid w:val="00D0385F"/>
    <w:rsid w:val="00D03871"/>
    <w:rsid w:val="00D038A2"/>
    <w:rsid w:val="00D03932"/>
    <w:rsid w:val="00D0394B"/>
    <w:rsid w:val="00D039C5"/>
    <w:rsid w:val="00D03C23"/>
    <w:rsid w:val="00D03C68"/>
    <w:rsid w:val="00D03CDE"/>
    <w:rsid w:val="00D03D51"/>
    <w:rsid w:val="00D03D6E"/>
    <w:rsid w:val="00D03D7E"/>
    <w:rsid w:val="00D03DCE"/>
    <w:rsid w:val="00D03E44"/>
    <w:rsid w:val="00D03E77"/>
    <w:rsid w:val="00D03EEC"/>
    <w:rsid w:val="00D03FED"/>
    <w:rsid w:val="00D0400D"/>
    <w:rsid w:val="00D04017"/>
    <w:rsid w:val="00D04036"/>
    <w:rsid w:val="00D0404C"/>
    <w:rsid w:val="00D04082"/>
    <w:rsid w:val="00D04126"/>
    <w:rsid w:val="00D04137"/>
    <w:rsid w:val="00D041B0"/>
    <w:rsid w:val="00D041F1"/>
    <w:rsid w:val="00D042AC"/>
    <w:rsid w:val="00D042B7"/>
    <w:rsid w:val="00D042E1"/>
    <w:rsid w:val="00D0432B"/>
    <w:rsid w:val="00D04344"/>
    <w:rsid w:val="00D043E7"/>
    <w:rsid w:val="00D043EA"/>
    <w:rsid w:val="00D043F6"/>
    <w:rsid w:val="00D04403"/>
    <w:rsid w:val="00D04461"/>
    <w:rsid w:val="00D04487"/>
    <w:rsid w:val="00D044B7"/>
    <w:rsid w:val="00D044FD"/>
    <w:rsid w:val="00D04697"/>
    <w:rsid w:val="00D04788"/>
    <w:rsid w:val="00D0484E"/>
    <w:rsid w:val="00D0487E"/>
    <w:rsid w:val="00D04926"/>
    <w:rsid w:val="00D0492E"/>
    <w:rsid w:val="00D0493E"/>
    <w:rsid w:val="00D0497A"/>
    <w:rsid w:val="00D049A9"/>
    <w:rsid w:val="00D049D6"/>
    <w:rsid w:val="00D04A1B"/>
    <w:rsid w:val="00D04AB4"/>
    <w:rsid w:val="00D04AB6"/>
    <w:rsid w:val="00D04AF0"/>
    <w:rsid w:val="00D04B11"/>
    <w:rsid w:val="00D04B85"/>
    <w:rsid w:val="00D04C18"/>
    <w:rsid w:val="00D04C2C"/>
    <w:rsid w:val="00D04C50"/>
    <w:rsid w:val="00D04C70"/>
    <w:rsid w:val="00D04D18"/>
    <w:rsid w:val="00D04DDD"/>
    <w:rsid w:val="00D04E51"/>
    <w:rsid w:val="00D04EDC"/>
    <w:rsid w:val="00D04EF5"/>
    <w:rsid w:val="00D04F61"/>
    <w:rsid w:val="00D05017"/>
    <w:rsid w:val="00D05029"/>
    <w:rsid w:val="00D050E9"/>
    <w:rsid w:val="00D050F5"/>
    <w:rsid w:val="00D0515F"/>
    <w:rsid w:val="00D0516F"/>
    <w:rsid w:val="00D051FA"/>
    <w:rsid w:val="00D05236"/>
    <w:rsid w:val="00D05244"/>
    <w:rsid w:val="00D05247"/>
    <w:rsid w:val="00D0524B"/>
    <w:rsid w:val="00D0525D"/>
    <w:rsid w:val="00D05315"/>
    <w:rsid w:val="00D05360"/>
    <w:rsid w:val="00D054CA"/>
    <w:rsid w:val="00D05567"/>
    <w:rsid w:val="00D05583"/>
    <w:rsid w:val="00D055FF"/>
    <w:rsid w:val="00D05653"/>
    <w:rsid w:val="00D05665"/>
    <w:rsid w:val="00D056A7"/>
    <w:rsid w:val="00D05732"/>
    <w:rsid w:val="00D0573B"/>
    <w:rsid w:val="00D057BE"/>
    <w:rsid w:val="00D057CE"/>
    <w:rsid w:val="00D057E8"/>
    <w:rsid w:val="00D057EC"/>
    <w:rsid w:val="00D057FE"/>
    <w:rsid w:val="00D0580C"/>
    <w:rsid w:val="00D0583D"/>
    <w:rsid w:val="00D05841"/>
    <w:rsid w:val="00D058B0"/>
    <w:rsid w:val="00D058E5"/>
    <w:rsid w:val="00D05A40"/>
    <w:rsid w:val="00D05AA6"/>
    <w:rsid w:val="00D05B31"/>
    <w:rsid w:val="00D05B6E"/>
    <w:rsid w:val="00D05B75"/>
    <w:rsid w:val="00D05BA6"/>
    <w:rsid w:val="00D05BB6"/>
    <w:rsid w:val="00D05C63"/>
    <w:rsid w:val="00D05D0E"/>
    <w:rsid w:val="00D05D28"/>
    <w:rsid w:val="00D05E3E"/>
    <w:rsid w:val="00D05F08"/>
    <w:rsid w:val="00D05F0F"/>
    <w:rsid w:val="00D05F7B"/>
    <w:rsid w:val="00D05F86"/>
    <w:rsid w:val="00D05FEC"/>
    <w:rsid w:val="00D06020"/>
    <w:rsid w:val="00D060BE"/>
    <w:rsid w:val="00D0614F"/>
    <w:rsid w:val="00D0618C"/>
    <w:rsid w:val="00D061D5"/>
    <w:rsid w:val="00D06230"/>
    <w:rsid w:val="00D06249"/>
    <w:rsid w:val="00D062E8"/>
    <w:rsid w:val="00D0633F"/>
    <w:rsid w:val="00D063DB"/>
    <w:rsid w:val="00D063E0"/>
    <w:rsid w:val="00D06456"/>
    <w:rsid w:val="00D064CE"/>
    <w:rsid w:val="00D064DC"/>
    <w:rsid w:val="00D065F6"/>
    <w:rsid w:val="00D0664E"/>
    <w:rsid w:val="00D06687"/>
    <w:rsid w:val="00D0686E"/>
    <w:rsid w:val="00D06881"/>
    <w:rsid w:val="00D06892"/>
    <w:rsid w:val="00D068EC"/>
    <w:rsid w:val="00D068F3"/>
    <w:rsid w:val="00D068F9"/>
    <w:rsid w:val="00D06903"/>
    <w:rsid w:val="00D069BC"/>
    <w:rsid w:val="00D069D1"/>
    <w:rsid w:val="00D06A7F"/>
    <w:rsid w:val="00D06AAD"/>
    <w:rsid w:val="00D06AD2"/>
    <w:rsid w:val="00D06B73"/>
    <w:rsid w:val="00D06B87"/>
    <w:rsid w:val="00D06C01"/>
    <w:rsid w:val="00D06C04"/>
    <w:rsid w:val="00D06C4A"/>
    <w:rsid w:val="00D06CAC"/>
    <w:rsid w:val="00D06CB3"/>
    <w:rsid w:val="00D06CC4"/>
    <w:rsid w:val="00D06CD0"/>
    <w:rsid w:val="00D06CFF"/>
    <w:rsid w:val="00D06D06"/>
    <w:rsid w:val="00D06D09"/>
    <w:rsid w:val="00D06D22"/>
    <w:rsid w:val="00D06D58"/>
    <w:rsid w:val="00D06D92"/>
    <w:rsid w:val="00D06DB0"/>
    <w:rsid w:val="00D06E6F"/>
    <w:rsid w:val="00D06EF0"/>
    <w:rsid w:val="00D06F40"/>
    <w:rsid w:val="00D06F43"/>
    <w:rsid w:val="00D06F59"/>
    <w:rsid w:val="00D06F8D"/>
    <w:rsid w:val="00D06FC1"/>
    <w:rsid w:val="00D06FC7"/>
    <w:rsid w:val="00D07144"/>
    <w:rsid w:val="00D07155"/>
    <w:rsid w:val="00D072A4"/>
    <w:rsid w:val="00D072BC"/>
    <w:rsid w:val="00D07334"/>
    <w:rsid w:val="00D0744A"/>
    <w:rsid w:val="00D074FB"/>
    <w:rsid w:val="00D0755E"/>
    <w:rsid w:val="00D07562"/>
    <w:rsid w:val="00D07566"/>
    <w:rsid w:val="00D0762B"/>
    <w:rsid w:val="00D0763A"/>
    <w:rsid w:val="00D0764F"/>
    <w:rsid w:val="00D076FA"/>
    <w:rsid w:val="00D07722"/>
    <w:rsid w:val="00D07745"/>
    <w:rsid w:val="00D07781"/>
    <w:rsid w:val="00D0780F"/>
    <w:rsid w:val="00D07840"/>
    <w:rsid w:val="00D078FF"/>
    <w:rsid w:val="00D07914"/>
    <w:rsid w:val="00D07916"/>
    <w:rsid w:val="00D07928"/>
    <w:rsid w:val="00D07931"/>
    <w:rsid w:val="00D07946"/>
    <w:rsid w:val="00D079F3"/>
    <w:rsid w:val="00D07A7F"/>
    <w:rsid w:val="00D07AE0"/>
    <w:rsid w:val="00D07B1A"/>
    <w:rsid w:val="00D07B44"/>
    <w:rsid w:val="00D07BC7"/>
    <w:rsid w:val="00D07BE6"/>
    <w:rsid w:val="00D07C29"/>
    <w:rsid w:val="00D07C35"/>
    <w:rsid w:val="00D07DF6"/>
    <w:rsid w:val="00D07E8F"/>
    <w:rsid w:val="00D07F08"/>
    <w:rsid w:val="00D07F30"/>
    <w:rsid w:val="00D07F70"/>
    <w:rsid w:val="00D07F88"/>
    <w:rsid w:val="00D08582"/>
    <w:rsid w:val="00D10024"/>
    <w:rsid w:val="00D1003F"/>
    <w:rsid w:val="00D1007A"/>
    <w:rsid w:val="00D10105"/>
    <w:rsid w:val="00D1018A"/>
    <w:rsid w:val="00D101B3"/>
    <w:rsid w:val="00D10253"/>
    <w:rsid w:val="00D10254"/>
    <w:rsid w:val="00D1027B"/>
    <w:rsid w:val="00D10308"/>
    <w:rsid w:val="00D1030E"/>
    <w:rsid w:val="00D10362"/>
    <w:rsid w:val="00D10398"/>
    <w:rsid w:val="00D10447"/>
    <w:rsid w:val="00D10451"/>
    <w:rsid w:val="00D104A6"/>
    <w:rsid w:val="00D104C0"/>
    <w:rsid w:val="00D10589"/>
    <w:rsid w:val="00D1059A"/>
    <w:rsid w:val="00D105D3"/>
    <w:rsid w:val="00D106AE"/>
    <w:rsid w:val="00D106CB"/>
    <w:rsid w:val="00D106D8"/>
    <w:rsid w:val="00D107F0"/>
    <w:rsid w:val="00D10859"/>
    <w:rsid w:val="00D108BA"/>
    <w:rsid w:val="00D10900"/>
    <w:rsid w:val="00D10950"/>
    <w:rsid w:val="00D10A32"/>
    <w:rsid w:val="00D10A91"/>
    <w:rsid w:val="00D10ACF"/>
    <w:rsid w:val="00D10B38"/>
    <w:rsid w:val="00D10B4C"/>
    <w:rsid w:val="00D10BBA"/>
    <w:rsid w:val="00D10BE6"/>
    <w:rsid w:val="00D10BF6"/>
    <w:rsid w:val="00D10C7B"/>
    <w:rsid w:val="00D10C96"/>
    <w:rsid w:val="00D10CCB"/>
    <w:rsid w:val="00D10D36"/>
    <w:rsid w:val="00D10DBE"/>
    <w:rsid w:val="00D10DCC"/>
    <w:rsid w:val="00D10F06"/>
    <w:rsid w:val="00D10F86"/>
    <w:rsid w:val="00D10FA2"/>
    <w:rsid w:val="00D10FE3"/>
    <w:rsid w:val="00D10FFF"/>
    <w:rsid w:val="00D1102C"/>
    <w:rsid w:val="00D1104A"/>
    <w:rsid w:val="00D1108A"/>
    <w:rsid w:val="00D110AC"/>
    <w:rsid w:val="00D11136"/>
    <w:rsid w:val="00D1113B"/>
    <w:rsid w:val="00D111B5"/>
    <w:rsid w:val="00D111D7"/>
    <w:rsid w:val="00D1127A"/>
    <w:rsid w:val="00D112BD"/>
    <w:rsid w:val="00D113FB"/>
    <w:rsid w:val="00D11409"/>
    <w:rsid w:val="00D11418"/>
    <w:rsid w:val="00D1143E"/>
    <w:rsid w:val="00D114BF"/>
    <w:rsid w:val="00D11554"/>
    <w:rsid w:val="00D115D5"/>
    <w:rsid w:val="00D115DC"/>
    <w:rsid w:val="00D115F7"/>
    <w:rsid w:val="00D11618"/>
    <w:rsid w:val="00D116CF"/>
    <w:rsid w:val="00D11729"/>
    <w:rsid w:val="00D11835"/>
    <w:rsid w:val="00D11952"/>
    <w:rsid w:val="00D1198D"/>
    <w:rsid w:val="00D11A54"/>
    <w:rsid w:val="00D11A97"/>
    <w:rsid w:val="00D11ACC"/>
    <w:rsid w:val="00D11B79"/>
    <w:rsid w:val="00D11C28"/>
    <w:rsid w:val="00D11C72"/>
    <w:rsid w:val="00D11C9A"/>
    <w:rsid w:val="00D11CB2"/>
    <w:rsid w:val="00D11CB6"/>
    <w:rsid w:val="00D11D2D"/>
    <w:rsid w:val="00D11D63"/>
    <w:rsid w:val="00D11E2A"/>
    <w:rsid w:val="00D11E6E"/>
    <w:rsid w:val="00D11E9F"/>
    <w:rsid w:val="00D11F29"/>
    <w:rsid w:val="00D11F6F"/>
    <w:rsid w:val="00D12012"/>
    <w:rsid w:val="00D12027"/>
    <w:rsid w:val="00D12050"/>
    <w:rsid w:val="00D1208C"/>
    <w:rsid w:val="00D120E7"/>
    <w:rsid w:val="00D1235A"/>
    <w:rsid w:val="00D123E2"/>
    <w:rsid w:val="00D123FE"/>
    <w:rsid w:val="00D12428"/>
    <w:rsid w:val="00D1243A"/>
    <w:rsid w:val="00D12456"/>
    <w:rsid w:val="00D12480"/>
    <w:rsid w:val="00D12481"/>
    <w:rsid w:val="00D124CD"/>
    <w:rsid w:val="00D125BF"/>
    <w:rsid w:val="00D126D5"/>
    <w:rsid w:val="00D127CA"/>
    <w:rsid w:val="00D127F0"/>
    <w:rsid w:val="00D128AC"/>
    <w:rsid w:val="00D12905"/>
    <w:rsid w:val="00D12928"/>
    <w:rsid w:val="00D12938"/>
    <w:rsid w:val="00D1295C"/>
    <w:rsid w:val="00D12978"/>
    <w:rsid w:val="00D1298B"/>
    <w:rsid w:val="00D129B3"/>
    <w:rsid w:val="00D12A1C"/>
    <w:rsid w:val="00D12B88"/>
    <w:rsid w:val="00D12B91"/>
    <w:rsid w:val="00D12B95"/>
    <w:rsid w:val="00D12BDC"/>
    <w:rsid w:val="00D12BDE"/>
    <w:rsid w:val="00D12BF0"/>
    <w:rsid w:val="00D12C3E"/>
    <w:rsid w:val="00D12C4B"/>
    <w:rsid w:val="00D12C66"/>
    <w:rsid w:val="00D12C91"/>
    <w:rsid w:val="00D12D9A"/>
    <w:rsid w:val="00D12DAF"/>
    <w:rsid w:val="00D12DEA"/>
    <w:rsid w:val="00D12E3A"/>
    <w:rsid w:val="00D12E7F"/>
    <w:rsid w:val="00D13011"/>
    <w:rsid w:val="00D13099"/>
    <w:rsid w:val="00D130F1"/>
    <w:rsid w:val="00D1310F"/>
    <w:rsid w:val="00D13110"/>
    <w:rsid w:val="00D13196"/>
    <w:rsid w:val="00D1319D"/>
    <w:rsid w:val="00D131A4"/>
    <w:rsid w:val="00D13213"/>
    <w:rsid w:val="00D1321A"/>
    <w:rsid w:val="00D13288"/>
    <w:rsid w:val="00D13316"/>
    <w:rsid w:val="00D13319"/>
    <w:rsid w:val="00D133BD"/>
    <w:rsid w:val="00D13414"/>
    <w:rsid w:val="00D1342B"/>
    <w:rsid w:val="00D13433"/>
    <w:rsid w:val="00D135E8"/>
    <w:rsid w:val="00D135FA"/>
    <w:rsid w:val="00D13626"/>
    <w:rsid w:val="00D136FD"/>
    <w:rsid w:val="00D13718"/>
    <w:rsid w:val="00D137FD"/>
    <w:rsid w:val="00D1385A"/>
    <w:rsid w:val="00D1393F"/>
    <w:rsid w:val="00D139D6"/>
    <w:rsid w:val="00D139EA"/>
    <w:rsid w:val="00D13A54"/>
    <w:rsid w:val="00D13A5B"/>
    <w:rsid w:val="00D13B11"/>
    <w:rsid w:val="00D13B12"/>
    <w:rsid w:val="00D13B37"/>
    <w:rsid w:val="00D13BCF"/>
    <w:rsid w:val="00D13C7F"/>
    <w:rsid w:val="00D13C91"/>
    <w:rsid w:val="00D13E83"/>
    <w:rsid w:val="00D13F48"/>
    <w:rsid w:val="00D13F5D"/>
    <w:rsid w:val="00D13F84"/>
    <w:rsid w:val="00D14020"/>
    <w:rsid w:val="00D1403F"/>
    <w:rsid w:val="00D1406D"/>
    <w:rsid w:val="00D14198"/>
    <w:rsid w:val="00D141CF"/>
    <w:rsid w:val="00D14249"/>
    <w:rsid w:val="00D142D9"/>
    <w:rsid w:val="00D14306"/>
    <w:rsid w:val="00D14382"/>
    <w:rsid w:val="00D143F9"/>
    <w:rsid w:val="00D14430"/>
    <w:rsid w:val="00D14450"/>
    <w:rsid w:val="00D1446B"/>
    <w:rsid w:val="00D1447A"/>
    <w:rsid w:val="00D14556"/>
    <w:rsid w:val="00D145B0"/>
    <w:rsid w:val="00D1473B"/>
    <w:rsid w:val="00D1473E"/>
    <w:rsid w:val="00D1479E"/>
    <w:rsid w:val="00D1481D"/>
    <w:rsid w:val="00D1483F"/>
    <w:rsid w:val="00D14877"/>
    <w:rsid w:val="00D14878"/>
    <w:rsid w:val="00D14900"/>
    <w:rsid w:val="00D149DD"/>
    <w:rsid w:val="00D14A24"/>
    <w:rsid w:val="00D14A49"/>
    <w:rsid w:val="00D14AEE"/>
    <w:rsid w:val="00D14B52"/>
    <w:rsid w:val="00D14B5B"/>
    <w:rsid w:val="00D14C84"/>
    <w:rsid w:val="00D14CAD"/>
    <w:rsid w:val="00D14D2B"/>
    <w:rsid w:val="00D14D88"/>
    <w:rsid w:val="00D14D8E"/>
    <w:rsid w:val="00D14DBD"/>
    <w:rsid w:val="00D14E06"/>
    <w:rsid w:val="00D14EC1"/>
    <w:rsid w:val="00D14FCD"/>
    <w:rsid w:val="00D15049"/>
    <w:rsid w:val="00D15050"/>
    <w:rsid w:val="00D150B5"/>
    <w:rsid w:val="00D1514E"/>
    <w:rsid w:val="00D151D0"/>
    <w:rsid w:val="00D152AD"/>
    <w:rsid w:val="00D1538E"/>
    <w:rsid w:val="00D15395"/>
    <w:rsid w:val="00D155A2"/>
    <w:rsid w:val="00D155B2"/>
    <w:rsid w:val="00D155F5"/>
    <w:rsid w:val="00D156A4"/>
    <w:rsid w:val="00D156BA"/>
    <w:rsid w:val="00D156F5"/>
    <w:rsid w:val="00D15762"/>
    <w:rsid w:val="00D15776"/>
    <w:rsid w:val="00D158A5"/>
    <w:rsid w:val="00D158B9"/>
    <w:rsid w:val="00D15904"/>
    <w:rsid w:val="00D15966"/>
    <w:rsid w:val="00D15974"/>
    <w:rsid w:val="00D15985"/>
    <w:rsid w:val="00D15A62"/>
    <w:rsid w:val="00D15A92"/>
    <w:rsid w:val="00D15A9A"/>
    <w:rsid w:val="00D15B40"/>
    <w:rsid w:val="00D15B5A"/>
    <w:rsid w:val="00D15CB7"/>
    <w:rsid w:val="00D15CC4"/>
    <w:rsid w:val="00D15D17"/>
    <w:rsid w:val="00D15D31"/>
    <w:rsid w:val="00D15E2D"/>
    <w:rsid w:val="00D15E37"/>
    <w:rsid w:val="00D15EFD"/>
    <w:rsid w:val="00D15F00"/>
    <w:rsid w:val="00D15F0A"/>
    <w:rsid w:val="00D15F73"/>
    <w:rsid w:val="00D15FAA"/>
    <w:rsid w:val="00D160C0"/>
    <w:rsid w:val="00D160C2"/>
    <w:rsid w:val="00D161A0"/>
    <w:rsid w:val="00D161B8"/>
    <w:rsid w:val="00D161BA"/>
    <w:rsid w:val="00D162A6"/>
    <w:rsid w:val="00D162BF"/>
    <w:rsid w:val="00D16328"/>
    <w:rsid w:val="00D1633C"/>
    <w:rsid w:val="00D163B0"/>
    <w:rsid w:val="00D163B6"/>
    <w:rsid w:val="00D1644F"/>
    <w:rsid w:val="00D16505"/>
    <w:rsid w:val="00D1651E"/>
    <w:rsid w:val="00D16545"/>
    <w:rsid w:val="00D1666F"/>
    <w:rsid w:val="00D1667E"/>
    <w:rsid w:val="00D16682"/>
    <w:rsid w:val="00D16786"/>
    <w:rsid w:val="00D16795"/>
    <w:rsid w:val="00D167B2"/>
    <w:rsid w:val="00D1684E"/>
    <w:rsid w:val="00D168BA"/>
    <w:rsid w:val="00D16954"/>
    <w:rsid w:val="00D1696F"/>
    <w:rsid w:val="00D16A73"/>
    <w:rsid w:val="00D16A91"/>
    <w:rsid w:val="00D16A93"/>
    <w:rsid w:val="00D16BB6"/>
    <w:rsid w:val="00D16BF6"/>
    <w:rsid w:val="00D16C55"/>
    <w:rsid w:val="00D16D00"/>
    <w:rsid w:val="00D16D72"/>
    <w:rsid w:val="00D16F00"/>
    <w:rsid w:val="00D16F78"/>
    <w:rsid w:val="00D16FCC"/>
    <w:rsid w:val="00D1701A"/>
    <w:rsid w:val="00D17053"/>
    <w:rsid w:val="00D17058"/>
    <w:rsid w:val="00D170E6"/>
    <w:rsid w:val="00D170E7"/>
    <w:rsid w:val="00D170F3"/>
    <w:rsid w:val="00D171BE"/>
    <w:rsid w:val="00D171E4"/>
    <w:rsid w:val="00D17234"/>
    <w:rsid w:val="00D172BA"/>
    <w:rsid w:val="00D172C7"/>
    <w:rsid w:val="00D1731E"/>
    <w:rsid w:val="00D17363"/>
    <w:rsid w:val="00D173F9"/>
    <w:rsid w:val="00D17458"/>
    <w:rsid w:val="00D17535"/>
    <w:rsid w:val="00D175E7"/>
    <w:rsid w:val="00D1777E"/>
    <w:rsid w:val="00D177A1"/>
    <w:rsid w:val="00D17801"/>
    <w:rsid w:val="00D17809"/>
    <w:rsid w:val="00D178CB"/>
    <w:rsid w:val="00D17909"/>
    <w:rsid w:val="00D17961"/>
    <w:rsid w:val="00D17972"/>
    <w:rsid w:val="00D17A5A"/>
    <w:rsid w:val="00D17A66"/>
    <w:rsid w:val="00D17B05"/>
    <w:rsid w:val="00D17B93"/>
    <w:rsid w:val="00D17C3C"/>
    <w:rsid w:val="00D17C40"/>
    <w:rsid w:val="00D17C61"/>
    <w:rsid w:val="00D17D46"/>
    <w:rsid w:val="00D17D55"/>
    <w:rsid w:val="00D17D60"/>
    <w:rsid w:val="00D17E65"/>
    <w:rsid w:val="00D17E79"/>
    <w:rsid w:val="00D17F96"/>
    <w:rsid w:val="00D17FAF"/>
    <w:rsid w:val="00D17FB0"/>
    <w:rsid w:val="00D20049"/>
    <w:rsid w:val="00D20110"/>
    <w:rsid w:val="00D2023E"/>
    <w:rsid w:val="00D20283"/>
    <w:rsid w:val="00D202AD"/>
    <w:rsid w:val="00D20350"/>
    <w:rsid w:val="00D20351"/>
    <w:rsid w:val="00D20358"/>
    <w:rsid w:val="00D20362"/>
    <w:rsid w:val="00D20384"/>
    <w:rsid w:val="00D203A3"/>
    <w:rsid w:val="00D203EB"/>
    <w:rsid w:val="00D20499"/>
    <w:rsid w:val="00D204BE"/>
    <w:rsid w:val="00D204F9"/>
    <w:rsid w:val="00D2058C"/>
    <w:rsid w:val="00D20591"/>
    <w:rsid w:val="00D2065A"/>
    <w:rsid w:val="00D206C5"/>
    <w:rsid w:val="00D20706"/>
    <w:rsid w:val="00D20721"/>
    <w:rsid w:val="00D2077B"/>
    <w:rsid w:val="00D207A8"/>
    <w:rsid w:val="00D208AA"/>
    <w:rsid w:val="00D20937"/>
    <w:rsid w:val="00D20944"/>
    <w:rsid w:val="00D20980"/>
    <w:rsid w:val="00D20984"/>
    <w:rsid w:val="00D20A82"/>
    <w:rsid w:val="00D20B51"/>
    <w:rsid w:val="00D20BDE"/>
    <w:rsid w:val="00D20C04"/>
    <w:rsid w:val="00D20C62"/>
    <w:rsid w:val="00D20C63"/>
    <w:rsid w:val="00D20C6A"/>
    <w:rsid w:val="00D20C79"/>
    <w:rsid w:val="00D20CE0"/>
    <w:rsid w:val="00D20D63"/>
    <w:rsid w:val="00D20D70"/>
    <w:rsid w:val="00D20E8C"/>
    <w:rsid w:val="00D20F25"/>
    <w:rsid w:val="00D2108D"/>
    <w:rsid w:val="00D210B7"/>
    <w:rsid w:val="00D2111E"/>
    <w:rsid w:val="00D21137"/>
    <w:rsid w:val="00D2122F"/>
    <w:rsid w:val="00D21230"/>
    <w:rsid w:val="00D212A0"/>
    <w:rsid w:val="00D213D4"/>
    <w:rsid w:val="00D21437"/>
    <w:rsid w:val="00D2152A"/>
    <w:rsid w:val="00D21575"/>
    <w:rsid w:val="00D215A2"/>
    <w:rsid w:val="00D215BB"/>
    <w:rsid w:val="00D21641"/>
    <w:rsid w:val="00D21738"/>
    <w:rsid w:val="00D21774"/>
    <w:rsid w:val="00D217BF"/>
    <w:rsid w:val="00D2180D"/>
    <w:rsid w:val="00D21827"/>
    <w:rsid w:val="00D2184C"/>
    <w:rsid w:val="00D218B0"/>
    <w:rsid w:val="00D21968"/>
    <w:rsid w:val="00D219F9"/>
    <w:rsid w:val="00D21A3B"/>
    <w:rsid w:val="00D21C2A"/>
    <w:rsid w:val="00D21C71"/>
    <w:rsid w:val="00D21D24"/>
    <w:rsid w:val="00D21D3F"/>
    <w:rsid w:val="00D21D76"/>
    <w:rsid w:val="00D21D91"/>
    <w:rsid w:val="00D21E16"/>
    <w:rsid w:val="00D21E23"/>
    <w:rsid w:val="00D21E5D"/>
    <w:rsid w:val="00D21E63"/>
    <w:rsid w:val="00D21ECD"/>
    <w:rsid w:val="00D21EE2"/>
    <w:rsid w:val="00D21F6E"/>
    <w:rsid w:val="00D21F8D"/>
    <w:rsid w:val="00D21FA8"/>
    <w:rsid w:val="00D21FD8"/>
    <w:rsid w:val="00D22026"/>
    <w:rsid w:val="00D2202D"/>
    <w:rsid w:val="00D22056"/>
    <w:rsid w:val="00D220C1"/>
    <w:rsid w:val="00D22162"/>
    <w:rsid w:val="00D22169"/>
    <w:rsid w:val="00D221A6"/>
    <w:rsid w:val="00D22210"/>
    <w:rsid w:val="00D2224D"/>
    <w:rsid w:val="00D222C0"/>
    <w:rsid w:val="00D222D7"/>
    <w:rsid w:val="00D2230D"/>
    <w:rsid w:val="00D2230E"/>
    <w:rsid w:val="00D22311"/>
    <w:rsid w:val="00D22347"/>
    <w:rsid w:val="00D2241A"/>
    <w:rsid w:val="00D22442"/>
    <w:rsid w:val="00D224B6"/>
    <w:rsid w:val="00D22527"/>
    <w:rsid w:val="00D22605"/>
    <w:rsid w:val="00D2260A"/>
    <w:rsid w:val="00D22628"/>
    <w:rsid w:val="00D2264D"/>
    <w:rsid w:val="00D22688"/>
    <w:rsid w:val="00D22706"/>
    <w:rsid w:val="00D2271F"/>
    <w:rsid w:val="00D2276B"/>
    <w:rsid w:val="00D2277F"/>
    <w:rsid w:val="00D227AB"/>
    <w:rsid w:val="00D227C6"/>
    <w:rsid w:val="00D227E7"/>
    <w:rsid w:val="00D2284D"/>
    <w:rsid w:val="00D22908"/>
    <w:rsid w:val="00D22942"/>
    <w:rsid w:val="00D22AF0"/>
    <w:rsid w:val="00D22BEB"/>
    <w:rsid w:val="00D22C8A"/>
    <w:rsid w:val="00D22CEF"/>
    <w:rsid w:val="00D22CFC"/>
    <w:rsid w:val="00D22D08"/>
    <w:rsid w:val="00D22E6C"/>
    <w:rsid w:val="00D22EB4"/>
    <w:rsid w:val="00D22EC2"/>
    <w:rsid w:val="00D22EDF"/>
    <w:rsid w:val="00D22F82"/>
    <w:rsid w:val="00D22FB0"/>
    <w:rsid w:val="00D2309A"/>
    <w:rsid w:val="00D23234"/>
    <w:rsid w:val="00D23292"/>
    <w:rsid w:val="00D232BA"/>
    <w:rsid w:val="00D23365"/>
    <w:rsid w:val="00D233C0"/>
    <w:rsid w:val="00D233D5"/>
    <w:rsid w:val="00D2342F"/>
    <w:rsid w:val="00D23448"/>
    <w:rsid w:val="00D23470"/>
    <w:rsid w:val="00D2348C"/>
    <w:rsid w:val="00D234E9"/>
    <w:rsid w:val="00D23579"/>
    <w:rsid w:val="00D235B4"/>
    <w:rsid w:val="00D23639"/>
    <w:rsid w:val="00D2364D"/>
    <w:rsid w:val="00D2375E"/>
    <w:rsid w:val="00D23789"/>
    <w:rsid w:val="00D23885"/>
    <w:rsid w:val="00D23898"/>
    <w:rsid w:val="00D2394E"/>
    <w:rsid w:val="00D23974"/>
    <w:rsid w:val="00D239A6"/>
    <w:rsid w:val="00D23A6F"/>
    <w:rsid w:val="00D23AF5"/>
    <w:rsid w:val="00D23B07"/>
    <w:rsid w:val="00D23B21"/>
    <w:rsid w:val="00D23B87"/>
    <w:rsid w:val="00D23BC0"/>
    <w:rsid w:val="00D23BE8"/>
    <w:rsid w:val="00D23CCA"/>
    <w:rsid w:val="00D23CCE"/>
    <w:rsid w:val="00D23E0C"/>
    <w:rsid w:val="00D23E1F"/>
    <w:rsid w:val="00D23EAC"/>
    <w:rsid w:val="00D23EFA"/>
    <w:rsid w:val="00D23F7F"/>
    <w:rsid w:val="00D2403C"/>
    <w:rsid w:val="00D2403D"/>
    <w:rsid w:val="00D24040"/>
    <w:rsid w:val="00D2413A"/>
    <w:rsid w:val="00D24229"/>
    <w:rsid w:val="00D24309"/>
    <w:rsid w:val="00D2430C"/>
    <w:rsid w:val="00D243D2"/>
    <w:rsid w:val="00D24464"/>
    <w:rsid w:val="00D244B5"/>
    <w:rsid w:val="00D24517"/>
    <w:rsid w:val="00D2456A"/>
    <w:rsid w:val="00D2458C"/>
    <w:rsid w:val="00D245CC"/>
    <w:rsid w:val="00D24645"/>
    <w:rsid w:val="00D246AC"/>
    <w:rsid w:val="00D246C1"/>
    <w:rsid w:val="00D24803"/>
    <w:rsid w:val="00D2482E"/>
    <w:rsid w:val="00D248F2"/>
    <w:rsid w:val="00D249C4"/>
    <w:rsid w:val="00D24A0C"/>
    <w:rsid w:val="00D24A13"/>
    <w:rsid w:val="00D24A48"/>
    <w:rsid w:val="00D24AE6"/>
    <w:rsid w:val="00D24B55"/>
    <w:rsid w:val="00D24CCB"/>
    <w:rsid w:val="00D24CD4"/>
    <w:rsid w:val="00D24D7A"/>
    <w:rsid w:val="00D24D83"/>
    <w:rsid w:val="00D24D84"/>
    <w:rsid w:val="00D24DB1"/>
    <w:rsid w:val="00D24E19"/>
    <w:rsid w:val="00D24E47"/>
    <w:rsid w:val="00D24E7B"/>
    <w:rsid w:val="00D24EBE"/>
    <w:rsid w:val="00D24F52"/>
    <w:rsid w:val="00D2501F"/>
    <w:rsid w:val="00D250C3"/>
    <w:rsid w:val="00D250FE"/>
    <w:rsid w:val="00D25111"/>
    <w:rsid w:val="00D251C4"/>
    <w:rsid w:val="00D25257"/>
    <w:rsid w:val="00D2536D"/>
    <w:rsid w:val="00D2540B"/>
    <w:rsid w:val="00D2541E"/>
    <w:rsid w:val="00D25497"/>
    <w:rsid w:val="00D254AA"/>
    <w:rsid w:val="00D25580"/>
    <w:rsid w:val="00D255D0"/>
    <w:rsid w:val="00D255EB"/>
    <w:rsid w:val="00D2561F"/>
    <w:rsid w:val="00D25668"/>
    <w:rsid w:val="00D2566C"/>
    <w:rsid w:val="00D25685"/>
    <w:rsid w:val="00D257A2"/>
    <w:rsid w:val="00D25878"/>
    <w:rsid w:val="00D25903"/>
    <w:rsid w:val="00D2597D"/>
    <w:rsid w:val="00D259DB"/>
    <w:rsid w:val="00D25A4E"/>
    <w:rsid w:val="00D25B6A"/>
    <w:rsid w:val="00D25CED"/>
    <w:rsid w:val="00D25D5B"/>
    <w:rsid w:val="00D25D69"/>
    <w:rsid w:val="00D25D87"/>
    <w:rsid w:val="00D25E67"/>
    <w:rsid w:val="00D25EA7"/>
    <w:rsid w:val="00D25FF9"/>
    <w:rsid w:val="00D25FFC"/>
    <w:rsid w:val="00D26016"/>
    <w:rsid w:val="00D26059"/>
    <w:rsid w:val="00D2605F"/>
    <w:rsid w:val="00D26094"/>
    <w:rsid w:val="00D260B6"/>
    <w:rsid w:val="00D260E0"/>
    <w:rsid w:val="00D260FB"/>
    <w:rsid w:val="00D2613A"/>
    <w:rsid w:val="00D26270"/>
    <w:rsid w:val="00D2627E"/>
    <w:rsid w:val="00D262B1"/>
    <w:rsid w:val="00D262E6"/>
    <w:rsid w:val="00D26383"/>
    <w:rsid w:val="00D263C0"/>
    <w:rsid w:val="00D26407"/>
    <w:rsid w:val="00D264E8"/>
    <w:rsid w:val="00D26562"/>
    <w:rsid w:val="00D265DE"/>
    <w:rsid w:val="00D266C9"/>
    <w:rsid w:val="00D266D4"/>
    <w:rsid w:val="00D266D7"/>
    <w:rsid w:val="00D26729"/>
    <w:rsid w:val="00D26742"/>
    <w:rsid w:val="00D267B5"/>
    <w:rsid w:val="00D26830"/>
    <w:rsid w:val="00D2686E"/>
    <w:rsid w:val="00D268BE"/>
    <w:rsid w:val="00D268EA"/>
    <w:rsid w:val="00D2691E"/>
    <w:rsid w:val="00D26952"/>
    <w:rsid w:val="00D269B8"/>
    <w:rsid w:val="00D26A90"/>
    <w:rsid w:val="00D26A9A"/>
    <w:rsid w:val="00D26AA1"/>
    <w:rsid w:val="00D26ADE"/>
    <w:rsid w:val="00D26D46"/>
    <w:rsid w:val="00D26D4D"/>
    <w:rsid w:val="00D26D6E"/>
    <w:rsid w:val="00D26D7D"/>
    <w:rsid w:val="00D26D91"/>
    <w:rsid w:val="00D26E43"/>
    <w:rsid w:val="00D26E4F"/>
    <w:rsid w:val="00D26E81"/>
    <w:rsid w:val="00D26F1B"/>
    <w:rsid w:val="00D26F47"/>
    <w:rsid w:val="00D26FA0"/>
    <w:rsid w:val="00D26FAB"/>
    <w:rsid w:val="00D26FCB"/>
    <w:rsid w:val="00D26FF9"/>
    <w:rsid w:val="00D2703D"/>
    <w:rsid w:val="00D27055"/>
    <w:rsid w:val="00D2706A"/>
    <w:rsid w:val="00D271F7"/>
    <w:rsid w:val="00D272B8"/>
    <w:rsid w:val="00D272DA"/>
    <w:rsid w:val="00D272DC"/>
    <w:rsid w:val="00D2731F"/>
    <w:rsid w:val="00D27325"/>
    <w:rsid w:val="00D2735A"/>
    <w:rsid w:val="00D27394"/>
    <w:rsid w:val="00D2739B"/>
    <w:rsid w:val="00D273EE"/>
    <w:rsid w:val="00D2748A"/>
    <w:rsid w:val="00D2749A"/>
    <w:rsid w:val="00D27519"/>
    <w:rsid w:val="00D2763E"/>
    <w:rsid w:val="00D276FA"/>
    <w:rsid w:val="00D2778F"/>
    <w:rsid w:val="00D2779A"/>
    <w:rsid w:val="00D27853"/>
    <w:rsid w:val="00D27867"/>
    <w:rsid w:val="00D2790A"/>
    <w:rsid w:val="00D27956"/>
    <w:rsid w:val="00D2798F"/>
    <w:rsid w:val="00D279AD"/>
    <w:rsid w:val="00D27A2B"/>
    <w:rsid w:val="00D27A52"/>
    <w:rsid w:val="00D27A66"/>
    <w:rsid w:val="00D27AF5"/>
    <w:rsid w:val="00D27B35"/>
    <w:rsid w:val="00D27C17"/>
    <w:rsid w:val="00D27C33"/>
    <w:rsid w:val="00D27C84"/>
    <w:rsid w:val="00D27C8C"/>
    <w:rsid w:val="00D27D7E"/>
    <w:rsid w:val="00D27D8B"/>
    <w:rsid w:val="00D27E22"/>
    <w:rsid w:val="00D27E3B"/>
    <w:rsid w:val="00D27E7A"/>
    <w:rsid w:val="00D27E7D"/>
    <w:rsid w:val="00D27EA4"/>
    <w:rsid w:val="00D27EAA"/>
    <w:rsid w:val="00D27EE5"/>
    <w:rsid w:val="00D27F13"/>
    <w:rsid w:val="00D27F5F"/>
    <w:rsid w:val="00D28399"/>
    <w:rsid w:val="00D28AE5"/>
    <w:rsid w:val="00D295A7"/>
    <w:rsid w:val="00D30048"/>
    <w:rsid w:val="00D3007A"/>
    <w:rsid w:val="00D3009E"/>
    <w:rsid w:val="00D300A9"/>
    <w:rsid w:val="00D30157"/>
    <w:rsid w:val="00D301B2"/>
    <w:rsid w:val="00D3023B"/>
    <w:rsid w:val="00D3025B"/>
    <w:rsid w:val="00D30293"/>
    <w:rsid w:val="00D302C9"/>
    <w:rsid w:val="00D30304"/>
    <w:rsid w:val="00D303E2"/>
    <w:rsid w:val="00D3040C"/>
    <w:rsid w:val="00D3043E"/>
    <w:rsid w:val="00D30469"/>
    <w:rsid w:val="00D3046B"/>
    <w:rsid w:val="00D30486"/>
    <w:rsid w:val="00D3048C"/>
    <w:rsid w:val="00D304E1"/>
    <w:rsid w:val="00D3050F"/>
    <w:rsid w:val="00D3054F"/>
    <w:rsid w:val="00D30555"/>
    <w:rsid w:val="00D30605"/>
    <w:rsid w:val="00D30647"/>
    <w:rsid w:val="00D30680"/>
    <w:rsid w:val="00D307CB"/>
    <w:rsid w:val="00D30884"/>
    <w:rsid w:val="00D308E4"/>
    <w:rsid w:val="00D30920"/>
    <w:rsid w:val="00D30975"/>
    <w:rsid w:val="00D3098C"/>
    <w:rsid w:val="00D309F3"/>
    <w:rsid w:val="00D30A04"/>
    <w:rsid w:val="00D30AB4"/>
    <w:rsid w:val="00D30B10"/>
    <w:rsid w:val="00D30B5A"/>
    <w:rsid w:val="00D30B7F"/>
    <w:rsid w:val="00D30B8D"/>
    <w:rsid w:val="00D30BBB"/>
    <w:rsid w:val="00D30BE9"/>
    <w:rsid w:val="00D30C37"/>
    <w:rsid w:val="00D30C46"/>
    <w:rsid w:val="00D30C4A"/>
    <w:rsid w:val="00D30CB5"/>
    <w:rsid w:val="00D30D8A"/>
    <w:rsid w:val="00D30DB0"/>
    <w:rsid w:val="00D30E89"/>
    <w:rsid w:val="00D30EDD"/>
    <w:rsid w:val="00D30F0F"/>
    <w:rsid w:val="00D30F6D"/>
    <w:rsid w:val="00D30F77"/>
    <w:rsid w:val="00D30F7F"/>
    <w:rsid w:val="00D30FE7"/>
    <w:rsid w:val="00D3100C"/>
    <w:rsid w:val="00D311FA"/>
    <w:rsid w:val="00D312DC"/>
    <w:rsid w:val="00D31300"/>
    <w:rsid w:val="00D31316"/>
    <w:rsid w:val="00D31334"/>
    <w:rsid w:val="00D3137A"/>
    <w:rsid w:val="00D3139D"/>
    <w:rsid w:val="00D31486"/>
    <w:rsid w:val="00D31556"/>
    <w:rsid w:val="00D316C1"/>
    <w:rsid w:val="00D316C7"/>
    <w:rsid w:val="00D317BF"/>
    <w:rsid w:val="00D318A1"/>
    <w:rsid w:val="00D31920"/>
    <w:rsid w:val="00D31952"/>
    <w:rsid w:val="00D31990"/>
    <w:rsid w:val="00D31B97"/>
    <w:rsid w:val="00D31BD5"/>
    <w:rsid w:val="00D31CA4"/>
    <w:rsid w:val="00D31D5B"/>
    <w:rsid w:val="00D31D5F"/>
    <w:rsid w:val="00D31D6E"/>
    <w:rsid w:val="00D31DF9"/>
    <w:rsid w:val="00D31E1C"/>
    <w:rsid w:val="00D31E60"/>
    <w:rsid w:val="00D31E94"/>
    <w:rsid w:val="00D31F5E"/>
    <w:rsid w:val="00D31FF3"/>
    <w:rsid w:val="00D32035"/>
    <w:rsid w:val="00D3203B"/>
    <w:rsid w:val="00D32068"/>
    <w:rsid w:val="00D3207D"/>
    <w:rsid w:val="00D320D7"/>
    <w:rsid w:val="00D3216B"/>
    <w:rsid w:val="00D321B3"/>
    <w:rsid w:val="00D321FD"/>
    <w:rsid w:val="00D32239"/>
    <w:rsid w:val="00D3225B"/>
    <w:rsid w:val="00D322D5"/>
    <w:rsid w:val="00D32305"/>
    <w:rsid w:val="00D3231A"/>
    <w:rsid w:val="00D32373"/>
    <w:rsid w:val="00D32374"/>
    <w:rsid w:val="00D32391"/>
    <w:rsid w:val="00D323A5"/>
    <w:rsid w:val="00D323C6"/>
    <w:rsid w:val="00D323F6"/>
    <w:rsid w:val="00D3240B"/>
    <w:rsid w:val="00D32462"/>
    <w:rsid w:val="00D32490"/>
    <w:rsid w:val="00D324C3"/>
    <w:rsid w:val="00D32539"/>
    <w:rsid w:val="00D32548"/>
    <w:rsid w:val="00D32585"/>
    <w:rsid w:val="00D325BA"/>
    <w:rsid w:val="00D325C1"/>
    <w:rsid w:val="00D325E3"/>
    <w:rsid w:val="00D326D1"/>
    <w:rsid w:val="00D326F6"/>
    <w:rsid w:val="00D3274B"/>
    <w:rsid w:val="00D3274F"/>
    <w:rsid w:val="00D32763"/>
    <w:rsid w:val="00D3276E"/>
    <w:rsid w:val="00D3279A"/>
    <w:rsid w:val="00D327B8"/>
    <w:rsid w:val="00D327C2"/>
    <w:rsid w:val="00D32825"/>
    <w:rsid w:val="00D3282E"/>
    <w:rsid w:val="00D32863"/>
    <w:rsid w:val="00D32866"/>
    <w:rsid w:val="00D329BC"/>
    <w:rsid w:val="00D32AC4"/>
    <w:rsid w:val="00D32AC7"/>
    <w:rsid w:val="00D32AE4"/>
    <w:rsid w:val="00D32C38"/>
    <w:rsid w:val="00D32C58"/>
    <w:rsid w:val="00D32C6C"/>
    <w:rsid w:val="00D32D8F"/>
    <w:rsid w:val="00D32D9C"/>
    <w:rsid w:val="00D32DB8"/>
    <w:rsid w:val="00D32DC1"/>
    <w:rsid w:val="00D32E5C"/>
    <w:rsid w:val="00D32EA3"/>
    <w:rsid w:val="00D32EAE"/>
    <w:rsid w:val="00D32EF8"/>
    <w:rsid w:val="00D32F70"/>
    <w:rsid w:val="00D32F7B"/>
    <w:rsid w:val="00D32F9A"/>
    <w:rsid w:val="00D33039"/>
    <w:rsid w:val="00D33072"/>
    <w:rsid w:val="00D33103"/>
    <w:rsid w:val="00D3312D"/>
    <w:rsid w:val="00D33130"/>
    <w:rsid w:val="00D3315D"/>
    <w:rsid w:val="00D33172"/>
    <w:rsid w:val="00D331BB"/>
    <w:rsid w:val="00D331FC"/>
    <w:rsid w:val="00D332F4"/>
    <w:rsid w:val="00D33336"/>
    <w:rsid w:val="00D33417"/>
    <w:rsid w:val="00D3349B"/>
    <w:rsid w:val="00D334B5"/>
    <w:rsid w:val="00D33573"/>
    <w:rsid w:val="00D335C7"/>
    <w:rsid w:val="00D3369F"/>
    <w:rsid w:val="00D33709"/>
    <w:rsid w:val="00D3376B"/>
    <w:rsid w:val="00D337A1"/>
    <w:rsid w:val="00D33800"/>
    <w:rsid w:val="00D33899"/>
    <w:rsid w:val="00D338AE"/>
    <w:rsid w:val="00D3390D"/>
    <w:rsid w:val="00D33913"/>
    <w:rsid w:val="00D33917"/>
    <w:rsid w:val="00D3393F"/>
    <w:rsid w:val="00D33999"/>
    <w:rsid w:val="00D339C2"/>
    <w:rsid w:val="00D339DC"/>
    <w:rsid w:val="00D33A01"/>
    <w:rsid w:val="00D33A5A"/>
    <w:rsid w:val="00D33A98"/>
    <w:rsid w:val="00D33ACA"/>
    <w:rsid w:val="00D33ACD"/>
    <w:rsid w:val="00D33AE8"/>
    <w:rsid w:val="00D33AF5"/>
    <w:rsid w:val="00D33AF9"/>
    <w:rsid w:val="00D33B90"/>
    <w:rsid w:val="00D33BDE"/>
    <w:rsid w:val="00D33BE2"/>
    <w:rsid w:val="00D33C0A"/>
    <w:rsid w:val="00D33C66"/>
    <w:rsid w:val="00D33D35"/>
    <w:rsid w:val="00D33D38"/>
    <w:rsid w:val="00D33DC0"/>
    <w:rsid w:val="00D33E9B"/>
    <w:rsid w:val="00D33F37"/>
    <w:rsid w:val="00D33F8F"/>
    <w:rsid w:val="00D34072"/>
    <w:rsid w:val="00D3407F"/>
    <w:rsid w:val="00D340B4"/>
    <w:rsid w:val="00D340DA"/>
    <w:rsid w:val="00D34110"/>
    <w:rsid w:val="00D3418F"/>
    <w:rsid w:val="00D341DF"/>
    <w:rsid w:val="00D34287"/>
    <w:rsid w:val="00D3435A"/>
    <w:rsid w:val="00D343A0"/>
    <w:rsid w:val="00D343B6"/>
    <w:rsid w:val="00D34456"/>
    <w:rsid w:val="00D34499"/>
    <w:rsid w:val="00D34539"/>
    <w:rsid w:val="00D3464C"/>
    <w:rsid w:val="00D346F5"/>
    <w:rsid w:val="00D3475D"/>
    <w:rsid w:val="00D3478D"/>
    <w:rsid w:val="00D3479D"/>
    <w:rsid w:val="00D347B2"/>
    <w:rsid w:val="00D348E9"/>
    <w:rsid w:val="00D34936"/>
    <w:rsid w:val="00D349B0"/>
    <w:rsid w:val="00D349B1"/>
    <w:rsid w:val="00D34A2A"/>
    <w:rsid w:val="00D34A3D"/>
    <w:rsid w:val="00D34A43"/>
    <w:rsid w:val="00D34A5D"/>
    <w:rsid w:val="00D34A97"/>
    <w:rsid w:val="00D34AEB"/>
    <w:rsid w:val="00D34B18"/>
    <w:rsid w:val="00D34B1D"/>
    <w:rsid w:val="00D34B46"/>
    <w:rsid w:val="00D34B69"/>
    <w:rsid w:val="00D34B91"/>
    <w:rsid w:val="00D34B9E"/>
    <w:rsid w:val="00D34BAC"/>
    <w:rsid w:val="00D34BCC"/>
    <w:rsid w:val="00D34C00"/>
    <w:rsid w:val="00D34C56"/>
    <w:rsid w:val="00D34C58"/>
    <w:rsid w:val="00D34CC4"/>
    <w:rsid w:val="00D34D02"/>
    <w:rsid w:val="00D34DA5"/>
    <w:rsid w:val="00D34F27"/>
    <w:rsid w:val="00D34F6E"/>
    <w:rsid w:val="00D34F7D"/>
    <w:rsid w:val="00D34FBF"/>
    <w:rsid w:val="00D3500A"/>
    <w:rsid w:val="00D35046"/>
    <w:rsid w:val="00D3507F"/>
    <w:rsid w:val="00D350A0"/>
    <w:rsid w:val="00D35146"/>
    <w:rsid w:val="00D35158"/>
    <w:rsid w:val="00D351FD"/>
    <w:rsid w:val="00D3532E"/>
    <w:rsid w:val="00D3534B"/>
    <w:rsid w:val="00D35392"/>
    <w:rsid w:val="00D353AF"/>
    <w:rsid w:val="00D35429"/>
    <w:rsid w:val="00D35436"/>
    <w:rsid w:val="00D35469"/>
    <w:rsid w:val="00D3546B"/>
    <w:rsid w:val="00D354D2"/>
    <w:rsid w:val="00D35506"/>
    <w:rsid w:val="00D3550B"/>
    <w:rsid w:val="00D35511"/>
    <w:rsid w:val="00D355F5"/>
    <w:rsid w:val="00D35623"/>
    <w:rsid w:val="00D35629"/>
    <w:rsid w:val="00D356F4"/>
    <w:rsid w:val="00D35762"/>
    <w:rsid w:val="00D35770"/>
    <w:rsid w:val="00D3577F"/>
    <w:rsid w:val="00D357BC"/>
    <w:rsid w:val="00D35864"/>
    <w:rsid w:val="00D3591B"/>
    <w:rsid w:val="00D35927"/>
    <w:rsid w:val="00D35928"/>
    <w:rsid w:val="00D35A0D"/>
    <w:rsid w:val="00D35A15"/>
    <w:rsid w:val="00D35A7E"/>
    <w:rsid w:val="00D35A87"/>
    <w:rsid w:val="00D35AF4"/>
    <w:rsid w:val="00D35BC3"/>
    <w:rsid w:val="00D35BDA"/>
    <w:rsid w:val="00D35C36"/>
    <w:rsid w:val="00D35D18"/>
    <w:rsid w:val="00D35D1E"/>
    <w:rsid w:val="00D35D48"/>
    <w:rsid w:val="00D35D65"/>
    <w:rsid w:val="00D35DF6"/>
    <w:rsid w:val="00D35F80"/>
    <w:rsid w:val="00D35FAC"/>
    <w:rsid w:val="00D36089"/>
    <w:rsid w:val="00D360D2"/>
    <w:rsid w:val="00D360FD"/>
    <w:rsid w:val="00D3615B"/>
    <w:rsid w:val="00D36173"/>
    <w:rsid w:val="00D36225"/>
    <w:rsid w:val="00D362AA"/>
    <w:rsid w:val="00D362FA"/>
    <w:rsid w:val="00D362FC"/>
    <w:rsid w:val="00D36308"/>
    <w:rsid w:val="00D363C6"/>
    <w:rsid w:val="00D363D6"/>
    <w:rsid w:val="00D36415"/>
    <w:rsid w:val="00D36449"/>
    <w:rsid w:val="00D364FC"/>
    <w:rsid w:val="00D36576"/>
    <w:rsid w:val="00D3660D"/>
    <w:rsid w:val="00D36661"/>
    <w:rsid w:val="00D3670D"/>
    <w:rsid w:val="00D36732"/>
    <w:rsid w:val="00D3674D"/>
    <w:rsid w:val="00D367AD"/>
    <w:rsid w:val="00D367CA"/>
    <w:rsid w:val="00D367FD"/>
    <w:rsid w:val="00D3684E"/>
    <w:rsid w:val="00D36897"/>
    <w:rsid w:val="00D368A6"/>
    <w:rsid w:val="00D368B4"/>
    <w:rsid w:val="00D369F1"/>
    <w:rsid w:val="00D369F8"/>
    <w:rsid w:val="00D36A12"/>
    <w:rsid w:val="00D36A25"/>
    <w:rsid w:val="00D36A26"/>
    <w:rsid w:val="00D36A40"/>
    <w:rsid w:val="00D36A86"/>
    <w:rsid w:val="00D36AB0"/>
    <w:rsid w:val="00D36AE9"/>
    <w:rsid w:val="00D36B7F"/>
    <w:rsid w:val="00D36BB7"/>
    <w:rsid w:val="00D36BC9"/>
    <w:rsid w:val="00D36C2B"/>
    <w:rsid w:val="00D36C94"/>
    <w:rsid w:val="00D36CF0"/>
    <w:rsid w:val="00D36D02"/>
    <w:rsid w:val="00D36D84"/>
    <w:rsid w:val="00D36E22"/>
    <w:rsid w:val="00D36ECE"/>
    <w:rsid w:val="00D36EE5"/>
    <w:rsid w:val="00D36F5F"/>
    <w:rsid w:val="00D36F62"/>
    <w:rsid w:val="00D36FEE"/>
    <w:rsid w:val="00D37002"/>
    <w:rsid w:val="00D37078"/>
    <w:rsid w:val="00D370B6"/>
    <w:rsid w:val="00D370C5"/>
    <w:rsid w:val="00D37224"/>
    <w:rsid w:val="00D372CD"/>
    <w:rsid w:val="00D37328"/>
    <w:rsid w:val="00D37331"/>
    <w:rsid w:val="00D37344"/>
    <w:rsid w:val="00D37347"/>
    <w:rsid w:val="00D373AF"/>
    <w:rsid w:val="00D37449"/>
    <w:rsid w:val="00D37560"/>
    <w:rsid w:val="00D37585"/>
    <w:rsid w:val="00D375C1"/>
    <w:rsid w:val="00D375D2"/>
    <w:rsid w:val="00D37656"/>
    <w:rsid w:val="00D376E4"/>
    <w:rsid w:val="00D37877"/>
    <w:rsid w:val="00D3787C"/>
    <w:rsid w:val="00D3793E"/>
    <w:rsid w:val="00D3794B"/>
    <w:rsid w:val="00D379F5"/>
    <w:rsid w:val="00D379FE"/>
    <w:rsid w:val="00D37A78"/>
    <w:rsid w:val="00D37B75"/>
    <w:rsid w:val="00D37B8E"/>
    <w:rsid w:val="00D37C11"/>
    <w:rsid w:val="00D37C56"/>
    <w:rsid w:val="00D37CF5"/>
    <w:rsid w:val="00D37D32"/>
    <w:rsid w:val="00D37D5D"/>
    <w:rsid w:val="00D37DC1"/>
    <w:rsid w:val="00D37DE6"/>
    <w:rsid w:val="00D37E21"/>
    <w:rsid w:val="00D37E91"/>
    <w:rsid w:val="00D37EEC"/>
    <w:rsid w:val="00D37F27"/>
    <w:rsid w:val="00D37F3A"/>
    <w:rsid w:val="00D37F40"/>
    <w:rsid w:val="00D37F54"/>
    <w:rsid w:val="00D37F9F"/>
    <w:rsid w:val="00D37FC6"/>
    <w:rsid w:val="00D3EC3A"/>
    <w:rsid w:val="00D40075"/>
    <w:rsid w:val="00D40088"/>
    <w:rsid w:val="00D401CA"/>
    <w:rsid w:val="00D401DE"/>
    <w:rsid w:val="00D40232"/>
    <w:rsid w:val="00D40294"/>
    <w:rsid w:val="00D4029D"/>
    <w:rsid w:val="00D402E8"/>
    <w:rsid w:val="00D402FD"/>
    <w:rsid w:val="00D403A1"/>
    <w:rsid w:val="00D403FE"/>
    <w:rsid w:val="00D4048A"/>
    <w:rsid w:val="00D404B9"/>
    <w:rsid w:val="00D405E8"/>
    <w:rsid w:val="00D405FA"/>
    <w:rsid w:val="00D4064A"/>
    <w:rsid w:val="00D40674"/>
    <w:rsid w:val="00D40781"/>
    <w:rsid w:val="00D40825"/>
    <w:rsid w:val="00D40841"/>
    <w:rsid w:val="00D4084E"/>
    <w:rsid w:val="00D408FC"/>
    <w:rsid w:val="00D40923"/>
    <w:rsid w:val="00D40948"/>
    <w:rsid w:val="00D4097D"/>
    <w:rsid w:val="00D40A58"/>
    <w:rsid w:val="00D40A9C"/>
    <w:rsid w:val="00D40B45"/>
    <w:rsid w:val="00D40B7F"/>
    <w:rsid w:val="00D40BA7"/>
    <w:rsid w:val="00D40C26"/>
    <w:rsid w:val="00D40C3B"/>
    <w:rsid w:val="00D40C40"/>
    <w:rsid w:val="00D40C6A"/>
    <w:rsid w:val="00D40C8E"/>
    <w:rsid w:val="00D40D43"/>
    <w:rsid w:val="00D40DA0"/>
    <w:rsid w:val="00D40E45"/>
    <w:rsid w:val="00D40E5D"/>
    <w:rsid w:val="00D40E6C"/>
    <w:rsid w:val="00D40E99"/>
    <w:rsid w:val="00D40F3B"/>
    <w:rsid w:val="00D40F7C"/>
    <w:rsid w:val="00D41050"/>
    <w:rsid w:val="00D410DE"/>
    <w:rsid w:val="00D41131"/>
    <w:rsid w:val="00D41182"/>
    <w:rsid w:val="00D411E5"/>
    <w:rsid w:val="00D4125C"/>
    <w:rsid w:val="00D41283"/>
    <w:rsid w:val="00D412C0"/>
    <w:rsid w:val="00D412D1"/>
    <w:rsid w:val="00D41350"/>
    <w:rsid w:val="00D41375"/>
    <w:rsid w:val="00D413CE"/>
    <w:rsid w:val="00D41440"/>
    <w:rsid w:val="00D41505"/>
    <w:rsid w:val="00D41544"/>
    <w:rsid w:val="00D415C3"/>
    <w:rsid w:val="00D416C9"/>
    <w:rsid w:val="00D417C1"/>
    <w:rsid w:val="00D41838"/>
    <w:rsid w:val="00D4185B"/>
    <w:rsid w:val="00D4186F"/>
    <w:rsid w:val="00D418C6"/>
    <w:rsid w:val="00D418FA"/>
    <w:rsid w:val="00D41A01"/>
    <w:rsid w:val="00D41A3F"/>
    <w:rsid w:val="00D41B4C"/>
    <w:rsid w:val="00D41C16"/>
    <w:rsid w:val="00D41C38"/>
    <w:rsid w:val="00D41C6B"/>
    <w:rsid w:val="00D41C89"/>
    <w:rsid w:val="00D41CB6"/>
    <w:rsid w:val="00D41D0C"/>
    <w:rsid w:val="00D41D13"/>
    <w:rsid w:val="00D41D4A"/>
    <w:rsid w:val="00D41D81"/>
    <w:rsid w:val="00D41DF3"/>
    <w:rsid w:val="00D41E64"/>
    <w:rsid w:val="00D41FA7"/>
    <w:rsid w:val="00D42105"/>
    <w:rsid w:val="00D42123"/>
    <w:rsid w:val="00D4215A"/>
    <w:rsid w:val="00D4221E"/>
    <w:rsid w:val="00D4222A"/>
    <w:rsid w:val="00D422A9"/>
    <w:rsid w:val="00D4239E"/>
    <w:rsid w:val="00D423E1"/>
    <w:rsid w:val="00D4248C"/>
    <w:rsid w:val="00D424F7"/>
    <w:rsid w:val="00D42520"/>
    <w:rsid w:val="00D4256A"/>
    <w:rsid w:val="00D425FB"/>
    <w:rsid w:val="00D42623"/>
    <w:rsid w:val="00D426B7"/>
    <w:rsid w:val="00D426C0"/>
    <w:rsid w:val="00D426D4"/>
    <w:rsid w:val="00D4278B"/>
    <w:rsid w:val="00D427DA"/>
    <w:rsid w:val="00D428C6"/>
    <w:rsid w:val="00D42904"/>
    <w:rsid w:val="00D42A27"/>
    <w:rsid w:val="00D42A3C"/>
    <w:rsid w:val="00D42B2E"/>
    <w:rsid w:val="00D42B3C"/>
    <w:rsid w:val="00D42B7C"/>
    <w:rsid w:val="00D42B84"/>
    <w:rsid w:val="00D42C0D"/>
    <w:rsid w:val="00D42C40"/>
    <w:rsid w:val="00D42DAE"/>
    <w:rsid w:val="00D42DD6"/>
    <w:rsid w:val="00D42E71"/>
    <w:rsid w:val="00D430D7"/>
    <w:rsid w:val="00D43131"/>
    <w:rsid w:val="00D43203"/>
    <w:rsid w:val="00D4323F"/>
    <w:rsid w:val="00D432C3"/>
    <w:rsid w:val="00D43373"/>
    <w:rsid w:val="00D43395"/>
    <w:rsid w:val="00D433FF"/>
    <w:rsid w:val="00D43508"/>
    <w:rsid w:val="00D43531"/>
    <w:rsid w:val="00D4354A"/>
    <w:rsid w:val="00D43567"/>
    <w:rsid w:val="00D4359A"/>
    <w:rsid w:val="00D435B0"/>
    <w:rsid w:val="00D43617"/>
    <w:rsid w:val="00D4365C"/>
    <w:rsid w:val="00D436BB"/>
    <w:rsid w:val="00D436F7"/>
    <w:rsid w:val="00D43764"/>
    <w:rsid w:val="00D43784"/>
    <w:rsid w:val="00D438BA"/>
    <w:rsid w:val="00D439D6"/>
    <w:rsid w:val="00D43B19"/>
    <w:rsid w:val="00D43B52"/>
    <w:rsid w:val="00D43C8D"/>
    <w:rsid w:val="00D43CC2"/>
    <w:rsid w:val="00D43D2B"/>
    <w:rsid w:val="00D43E0C"/>
    <w:rsid w:val="00D43E39"/>
    <w:rsid w:val="00D44026"/>
    <w:rsid w:val="00D4406D"/>
    <w:rsid w:val="00D44094"/>
    <w:rsid w:val="00D440BC"/>
    <w:rsid w:val="00D440C0"/>
    <w:rsid w:val="00D440D3"/>
    <w:rsid w:val="00D44132"/>
    <w:rsid w:val="00D4413D"/>
    <w:rsid w:val="00D4423B"/>
    <w:rsid w:val="00D4424B"/>
    <w:rsid w:val="00D4426C"/>
    <w:rsid w:val="00D442FD"/>
    <w:rsid w:val="00D4430D"/>
    <w:rsid w:val="00D443BA"/>
    <w:rsid w:val="00D444AE"/>
    <w:rsid w:val="00D44548"/>
    <w:rsid w:val="00D44752"/>
    <w:rsid w:val="00D447F4"/>
    <w:rsid w:val="00D4482C"/>
    <w:rsid w:val="00D448EF"/>
    <w:rsid w:val="00D44916"/>
    <w:rsid w:val="00D44958"/>
    <w:rsid w:val="00D44969"/>
    <w:rsid w:val="00D4496F"/>
    <w:rsid w:val="00D44A09"/>
    <w:rsid w:val="00D44AA0"/>
    <w:rsid w:val="00D44AEB"/>
    <w:rsid w:val="00D44C0B"/>
    <w:rsid w:val="00D44CEC"/>
    <w:rsid w:val="00D44D73"/>
    <w:rsid w:val="00D44DE4"/>
    <w:rsid w:val="00D44E04"/>
    <w:rsid w:val="00D44EC6"/>
    <w:rsid w:val="00D44EE6"/>
    <w:rsid w:val="00D44F87"/>
    <w:rsid w:val="00D44FAC"/>
    <w:rsid w:val="00D44FC5"/>
    <w:rsid w:val="00D45007"/>
    <w:rsid w:val="00D45011"/>
    <w:rsid w:val="00D45119"/>
    <w:rsid w:val="00D45120"/>
    <w:rsid w:val="00D45142"/>
    <w:rsid w:val="00D45245"/>
    <w:rsid w:val="00D45288"/>
    <w:rsid w:val="00D45311"/>
    <w:rsid w:val="00D4531C"/>
    <w:rsid w:val="00D45418"/>
    <w:rsid w:val="00D4564B"/>
    <w:rsid w:val="00D45828"/>
    <w:rsid w:val="00D45857"/>
    <w:rsid w:val="00D458C8"/>
    <w:rsid w:val="00D458D1"/>
    <w:rsid w:val="00D45984"/>
    <w:rsid w:val="00D45986"/>
    <w:rsid w:val="00D45A86"/>
    <w:rsid w:val="00D45B44"/>
    <w:rsid w:val="00D45B81"/>
    <w:rsid w:val="00D45C0B"/>
    <w:rsid w:val="00D45D19"/>
    <w:rsid w:val="00D45D28"/>
    <w:rsid w:val="00D45D3B"/>
    <w:rsid w:val="00D45D64"/>
    <w:rsid w:val="00D45DEB"/>
    <w:rsid w:val="00D45E1B"/>
    <w:rsid w:val="00D45E3E"/>
    <w:rsid w:val="00D45E87"/>
    <w:rsid w:val="00D45FB4"/>
    <w:rsid w:val="00D46018"/>
    <w:rsid w:val="00D4603C"/>
    <w:rsid w:val="00D46072"/>
    <w:rsid w:val="00D46089"/>
    <w:rsid w:val="00D4610A"/>
    <w:rsid w:val="00D461B8"/>
    <w:rsid w:val="00D46241"/>
    <w:rsid w:val="00D46257"/>
    <w:rsid w:val="00D462C0"/>
    <w:rsid w:val="00D462DF"/>
    <w:rsid w:val="00D462EC"/>
    <w:rsid w:val="00D4633E"/>
    <w:rsid w:val="00D46421"/>
    <w:rsid w:val="00D464BE"/>
    <w:rsid w:val="00D46590"/>
    <w:rsid w:val="00D465BE"/>
    <w:rsid w:val="00D46600"/>
    <w:rsid w:val="00D46622"/>
    <w:rsid w:val="00D466F5"/>
    <w:rsid w:val="00D46776"/>
    <w:rsid w:val="00D46846"/>
    <w:rsid w:val="00D468F0"/>
    <w:rsid w:val="00D46904"/>
    <w:rsid w:val="00D46984"/>
    <w:rsid w:val="00D4698C"/>
    <w:rsid w:val="00D469BE"/>
    <w:rsid w:val="00D46A06"/>
    <w:rsid w:val="00D46A4D"/>
    <w:rsid w:val="00D46A91"/>
    <w:rsid w:val="00D46A98"/>
    <w:rsid w:val="00D46AD8"/>
    <w:rsid w:val="00D46B1A"/>
    <w:rsid w:val="00D46B4E"/>
    <w:rsid w:val="00D46D5C"/>
    <w:rsid w:val="00D46D71"/>
    <w:rsid w:val="00D46D81"/>
    <w:rsid w:val="00D46DAC"/>
    <w:rsid w:val="00D46E28"/>
    <w:rsid w:val="00D46E41"/>
    <w:rsid w:val="00D46EB0"/>
    <w:rsid w:val="00D46F0E"/>
    <w:rsid w:val="00D46F16"/>
    <w:rsid w:val="00D46F43"/>
    <w:rsid w:val="00D46FD0"/>
    <w:rsid w:val="00D46FDB"/>
    <w:rsid w:val="00D4704D"/>
    <w:rsid w:val="00D4709F"/>
    <w:rsid w:val="00D470A6"/>
    <w:rsid w:val="00D47101"/>
    <w:rsid w:val="00D471B8"/>
    <w:rsid w:val="00D471D9"/>
    <w:rsid w:val="00D471F6"/>
    <w:rsid w:val="00D47266"/>
    <w:rsid w:val="00D472E2"/>
    <w:rsid w:val="00D47378"/>
    <w:rsid w:val="00D473BF"/>
    <w:rsid w:val="00D47410"/>
    <w:rsid w:val="00D47443"/>
    <w:rsid w:val="00D4756C"/>
    <w:rsid w:val="00D47578"/>
    <w:rsid w:val="00D4758F"/>
    <w:rsid w:val="00D47631"/>
    <w:rsid w:val="00D47649"/>
    <w:rsid w:val="00D476C9"/>
    <w:rsid w:val="00D477BB"/>
    <w:rsid w:val="00D47894"/>
    <w:rsid w:val="00D478D0"/>
    <w:rsid w:val="00D478E9"/>
    <w:rsid w:val="00D478F2"/>
    <w:rsid w:val="00D47915"/>
    <w:rsid w:val="00D479EC"/>
    <w:rsid w:val="00D479FC"/>
    <w:rsid w:val="00D47A60"/>
    <w:rsid w:val="00D47B73"/>
    <w:rsid w:val="00D47BC0"/>
    <w:rsid w:val="00D47C6B"/>
    <w:rsid w:val="00D47CBF"/>
    <w:rsid w:val="00D47D35"/>
    <w:rsid w:val="00D47E13"/>
    <w:rsid w:val="00D47EA8"/>
    <w:rsid w:val="00D47F01"/>
    <w:rsid w:val="00D47F32"/>
    <w:rsid w:val="00D47F5F"/>
    <w:rsid w:val="00D47F94"/>
    <w:rsid w:val="00D47FD0"/>
    <w:rsid w:val="00D47FF7"/>
    <w:rsid w:val="00D49C55"/>
    <w:rsid w:val="00D5003A"/>
    <w:rsid w:val="00D50045"/>
    <w:rsid w:val="00D50048"/>
    <w:rsid w:val="00D50082"/>
    <w:rsid w:val="00D500E7"/>
    <w:rsid w:val="00D50106"/>
    <w:rsid w:val="00D5010B"/>
    <w:rsid w:val="00D50152"/>
    <w:rsid w:val="00D5016E"/>
    <w:rsid w:val="00D501AE"/>
    <w:rsid w:val="00D501C4"/>
    <w:rsid w:val="00D501FC"/>
    <w:rsid w:val="00D50261"/>
    <w:rsid w:val="00D502B6"/>
    <w:rsid w:val="00D5037F"/>
    <w:rsid w:val="00D50397"/>
    <w:rsid w:val="00D503BE"/>
    <w:rsid w:val="00D50425"/>
    <w:rsid w:val="00D50450"/>
    <w:rsid w:val="00D5049D"/>
    <w:rsid w:val="00D504E9"/>
    <w:rsid w:val="00D50536"/>
    <w:rsid w:val="00D505B9"/>
    <w:rsid w:val="00D505DE"/>
    <w:rsid w:val="00D50603"/>
    <w:rsid w:val="00D50650"/>
    <w:rsid w:val="00D5065F"/>
    <w:rsid w:val="00D5067A"/>
    <w:rsid w:val="00D506BB"/>
    <w:rsid w:val="00D507F6"/>
    <w:rsid w:val="00D5081A"/>
    <w:rsid w:val="00D5087A"/>
    <w:rsid w:val="00D50910"/>
    <w:rsid w:val="00D50918"/>
    <w:rsid w:val="00D5095C"/>
    <w:rsid w:val="00D50997"/>
    <w:rsid w:val="00D509F2"/>
    <w:rsid w:val="00D50A3D"/>
    <w:rsid w:val="00D50AC0"/>
    <w:rsid w:val="00D50B0C"/>
    <w:rsid w:val="00D50B26"/>
    <w:rsid w:val="00D50CC7"/>
    <w:rsid w:val="00D50CF2"/>
    <w:rsid w:val="00D50D1F"/>
    <w:rsid w:val="00D50D30"/>
    <w:rsid w:val="00D50D34"/>
    <w:rsid w:val="00D50DD4"/>
    <w:rsid w:val="00D50EC8"/>
    <w:rsid w:val="00D50ED3"/>
    <w:rsid w:val="00D50F93"/>
    <w:rsid w:val="00D51019"/>
    <w:rsid w:val="00D510A2"/>
    <w:rsid w:val="00D510D9"/>
    <w:rsid w:val="00D5111E"/>
    <w:rsid w:val="00D51183"/>
    <w:rsid w:val="00D5124D"/>
    <w:rsid w:val="00D51296"/>
    <w:rsid w:val="00D51329"/>
    <w:rsid w:val="00D51346"/>
    <w:rsid w:val="00D51400"/>
    <w:rsid w:val="00D5140D"/>
    <w:rsid w:val="00D51423"/>
    <w:rsid w:val="00D51451"/>
    <w:rsid w:val="00D514A6"/>
    <w:rsid w:val="00D514B4"/>
    <w:rsid w:val="00D5153F"/>
    <w:rsid w:val="00D515DE"/>
    <w:rsid w:val="00D515E3"/>
    <w:rsid w:val="00D5161D"/>
    <w:rsid w:val="00D5169D"/>
    <w:rsid w:val="00D516AB"/>
    <w:rsid w:val="00D516AD"/>
    <w:rsid w:val="00D516C6"/>
    <w:rsid w:val="00D5175C"/>
    <w:rsid w:val="00D51818"/>
    <w:rsid w:val="00D5181A"/>
    <w:rsid w:val="00D51854"/>
    <w:rsid w:val="00D51859"/>
    <w:rsid w:val="00D518A5"/>
    <w:rsid w:val="00D518DF"/>
    <w:rsid w:val="00D518F8"/>
    <w:rsid w:val="00D51921"/>
    <w:rsid w:val="00D51993"/>
    <w:rsid w:val="00D51A40"/>
    <w:rsid w:val="00D51A46"/>
    <w:rsid w:val="00D51A7A"/>
    <w:rsid w:val="00D51A7D"/>
    <w:rsid w:val="00D51A9B"/>
    <w:rsid w:val="00D51AA8"/>
    <w:rsid w:val="00D51AE5"/>
    <w:rsid w:val="00D51B40"/>
    <w:rsid w:val="00D51B4E"/>
    <w:rsid w:val="00D51B9E"/>
    <w:rsid w:val="00D51C21"/>
    <w:rsid w:val="00D51C75"/>
    <w:rsid w:val="00D51CC7"/>
    <w:rsid w:val="00D51CCB"/>
    <w:rsid w:val="00D51D2A"/>
    <w:rsid w:val="00D51D44"/>
    <w:rsid w:val="00D51D4B"/>
    <w:rsid w:val="00D51DAF"/>
    <w:rsid w:val="00D51DC8"/>
    <w:rsid w:val="00D51E40"/>
    <w:rsid w:val="00D51E62"/>
    <w:rsid w:val="00D51EBC"/>
    <w:rsid w:val="00D51F72"/>
    <w:rsid w:val="00D51F9E"/>
    <w:rsid w:val="00D51FA5"/>
    <w:rsid w:val="00D52003"/>
    <w:rsid w:val="00D52022"/>
    <w:rsid w:val="00D52061"/>
    <w:rsid w:val="00D52063"/>
    <w:rsid w:val="00D520DA"/>
    <w:rsid w:val="00D5211E"/>
    <w:rsid w:val="00D5212A"/>
    <w:rsid w:val="00D521BE"/>
    <w:rsid w:val="00D52246"/>
    <w:rsid w:val="00D5227A"/>
    <w:rsid w:val="00D522AB"/>
    <w:rsid w:val="00D522BB"/>
    <w:rsid w:val="00D523B5"/>
    <w:rsid w:val="00D523FF"/>
    <w:rsid w:val="00D52412"/>
    <w:rsid w:val="00D5245B"/>
    <w:rsid w:val="00D5266B"/>
    <w:rsid w:val="00D52677"/>
    <w:rsid w:val="00D52678"/>
    <w:rsid w:val="00D52698"/>
    <w:rsid w:val="00D52751"/>
    <w:rsid w:val="00D527E0"/>
    <w:rsid w:val="00D52850"/>
    <w:rsid w:val="00D52866"/>
    <w:rsid w:val="00D528A0"/>
    <w:rsid w:val="00D528A5"/>
    <w:rsid w:val="00D528F8"/>
    <w:rsid w:val="00D52AED"/>
    <w:rsid w:val="00D52B07"/>
    <w:rsid w:val="00D52B2A"/>
    <w:rsid w:val="00D52B32"/>
    <w:rsid w:val="00D52B40"/>
    <w:rsid w:val="00D52B87"/>
    <w:rsid w:val="00D52B93"/>
    <w:rsid w:val="00D52B9F"/>
    <w:rsid w:val="00D52BF4"/>
    <w:rsid w:val="00D52C45"/>
    <w:rsid w:val="00D52C95"/>
    <w:rsid w:val="00D52CC5"/>
    <w:rsid w:val="00D52D08"/>
    <w:rsid w:val="00D52D58"/>
    <w:rsid w:val="00D52D79"/>
    <w:rsid w:val="00D52DAE"/>
    <w:rsid w:val="00D52DBC"/>
    <w:rsid w:val="00D52DD4"/>
    <w:rsid w:val="00D52E1C"/>
    <w:rsid w:val="00D52E95"/>
    <w:rsid w:val="00D52F31"/>
    <w:rsid w:val="00D52F54"/>
    <w:rsid w:val="00D52F9E"/>
    <w:rsid w:val="00D52FA8"/>
    <w:rsid w:val="00D52FD7"/>
    <w:rsid w:val="00D53029"/>
    <w:rsid w:val="00D53058"/>
    <w:rsid w:val="00D530FE"/>
    <w:rsid w:val="00D53104"/>
    <w:rsid w:val="00D53147"/>
    <w:rsid w:val="00D531E1"/>
    <w:rsid w:val="00D53259"/>
    <w:rsid w:val="00D53279"/>
    <w:rsid w:val="00D53299"/>
    <w:rsid w:val="00D5332A"/>
    <w:rsid w:val="00D53347"/>
    <w:rsid w:val="00D53349"/>
    <w:rsid w:val="00D53357"/>
    <w:rsid w:val="00D533D8"/>
    <w:rsid w:val="00D53455"/>
    <w:rsid w:val="00D53486"/>
    <w:rsid w:val="00D5354A"/>
    <w:rsid w:val="00D53577"/>
    <w:rsid w:val="00D5365B"/>
    <w:rsid w:val="00D53660"/>
    <w:rsid w:val="00D53666"/>
    <w:rsid w:val="00D5368B"/>
    <w:rsid w:val="00D53707"/>
    <w:rsid w:val="00D537A9"/>
    <w:rsid w:val="00D537D3"/>
    <w:rsid w:val="00D537F8"/>
    <w:rsid w:val="00D5385D"/>
    <w:rsid w:val="00D538A4"/>
    <w:rsid w:val="00D53961"/>
    <w:rsid w:val="00D5398F"/>
    <w:rsid w:val="00D539E8"/>
    <w:rsid w:val="00D53A15"/>
    <w:rsid w:val="00D53A7A"/>
    <w:rsid w:val="00D53A9B"/>
    <w:rsid w:val="00D53ACA"/>
    <w:rsid w:val="00D53AF1"/>
    <w:rsid w:val="00D53B07"/>
    <w:rsid w:val="00D53B12"/>
    <w:rsid w:val="00D53B52"/>
    <w:rsid w:val="00D53B91"/>
    <w:rsid w:val="00D53C44"/>
    <w:rsid w:val="00D53CB2"/>
    <w:rsid w:val="00D53CB4"/>
    <w:rsid w:val="00D53D39"/>
    <w:rsid w:val="00D53DAC"/>
    <w:rsid w:val="00D53DB2"/>
    <w:rsid w:val="00D53E25"/>
    <w:rsid w:val="00D53E90"/>
    <w:rsid w:val="00D53EA2"/>
    <w:rsid w:val="00D53EA9"/>
    <w:rsid w:val="00D53EB2"/>
    <w:rsid w:val="00D53EC6"/>
    <w:rsid w:val="00D53EE1"/>
    <w:rsid w:val="00D53FAA"/>
    <w:rsid w:val="00D53FF9"/>
    <w:rsid w:val="00D53FFD"/>
    <w:rsid w:val="00D54050"/>
    <w:rsid w:val="00D540E8"/>
    <w:rsid w:val="00D540EC"/>
    <w:rsid w:val="00D54172"/>
    <w:rsid w:val="00D5418F"/>
    <w:rsid w:val="00D541A2"/>
    <w:rsid w:val="00D541D7"/>
    <w:rsid w:val="00D541F8"/>
    <w:rsid w:val="00D542FE"/>
    <w:rsid w:val="00D5442F"/>
    <w:rsid w:val="00D544D2"/>
    <w:rsid w:val="00D5454D"/>
    <w:rsid w:val="00D54559"/>
    <w:rsid w:val="00D545E1"/>
    <w:rsid w:val="00D545E5"/>
    <w:rsid w:val="00D5460E"/>
    <w:rsid w:val="00D546D0"/>
    <w:rsid w:val="00D5483C"/>
    <w:rsid w:val="00D54885"/>
    <w:rsid w:val="00D548FE"/>
    <w:rsid w:val="00D5494E"/>
    <w:rsid w:val="00D54965"/>
    <w:rsid w:val="00D54991"/>
    <w:rsid w:val="00D54A51"/>
    <w:rsid w:val="00D54A91"/>
    <w:rsid w:val="00D54AC3"/>
    <w:rsid w:val="00D54B13"/>
    <w:rsid w:val="00D54B16"/>
    <w:rsid w:val="00D54B55"/>
    <w:rsid w:val="00D54C48"/>
    <w:rsid w:val="00D54C4C"/>
    <w:rsid w:val="00D54C59"/>
    <w:rsid w:val="00D54C82"/>
    <w:rsid w:val="00D54D3C"/>
    <w:rsid w:val="00D54DB5"/>
    <w:rsid w:val="00D54E1C"/>
    <w:rsid w:val="00D54E29"/>
    <w:rsid w:val="00D54E5D"/>
    <w:rsid w:val="00D54F1B"/>
    <w:rsid w:val="00D54F55"/>
    <w:rsid w:val="00D54F5F"/>
    <w:rsid w:val="00D54F61"/>
    <w:rsid w:val="00D54F83"/>
    <w:rsid w:val="00D54FA1"/>
    <w:rsid w:val="00D54FD7"/>
    <w:rsid w:val="00D55004"/>
    <w:rsid w:val="00D550F0"/>
    <w:rsid w:val="00D550FA"/>
    <w:rsid w:val="00D55103"/>
    <w:rsid w:val="00D55110"/>
    <w:rsid w:val="00D5512B"/>
    <w:rsid w:val="00D55159"/>
    <w:rsid w:val="00D551ED"/>
    <w:rsid w:val="00D55246"/>
    <w:rsid w:val="00D552DD"/>
    <w:rsid w:val="00D55375"/>
    <w:rsid w:val="00D5537E"/>
    <w:rsid w:val="00D553D1"/>
    <w:rsid w:val="00D554D8"/>
    <w:rsid w:val="00D5555E"/>
    <w:rsid w:val="00D55566"/>
    <w:rsid w:val="00D555CA"/>
    <w:rsid w:val="00D5564C"/>
    <w:rsid w:val="00D5565F"/>
    <w:rsid w:val="00D556EA"/>
    <w:rsid w:val="00D5570E"/>
    <w:rsid w:val="00D5574F"/>
    <w:rsid w:val="00D55778"/>
    <w:rsid w:val="00D557B8"/>
    <w:rsid w:val="00D55827"/>
    <w:rsid w:val="00D55854"/>
    <w:rsid w:val="00D5587C"/>
    <w:rsid w:val="00D55891"/>
    <w:rsid w:val="00D558D2"/>
    <w:rsid w:val="00D55A8E"/>
    <w:rsid w:val="00D55AC7"/>
    <w:rsid w:val="00D55ACD"/>
    <w:rsid w:val="00D55AFA"/>
    <w:rsid w:val="00D55AFF"/>
    <w:rsid w:val="00D55B16"/>
    <w:rsid w:val="00D55B27"/>
    <w:rsid w:val="00D55B88"/>
    <w:rsid w:val="00D55C22"/>
    <w:rsid w:val="00D55C3F"/>
    <w:rsid w:val="00D55C5F"/>
    <w:rsid w:val="00D55CF0"/>
    <w:rsid w:val="00D55CFD"/>
    <w:rsid w:val="00D55D21"/>
    <w:rsid w:val="00D55D3A"/>
    <w:rsid w:val="00D55D78"/>
    <w:rsid w:val="00D55D7B"/>
    <w:rsid w:val="00D55E49"/>
    <w:rsid w:val="00D55E85"/>
    <w:rsid w:val="00D55E8B"/>
    <w:rsid w:val="00D55EC8"/>
    <w:rsid w:val="00D55FB7"/>
    <w:rsid w:val="00D55FE8"/>
    <w:rsid w:val="00D560A7"/>
    <w:rsid w:val="00D560B4"/>
    <w:rsid w:val="00D5617A"/>
    <w:rsid w:val="00D561DD"/>
    <w:rsid w:val="00D562A2"/>
    <w:rsid w:val="00D563E8"/>
    <w:rsid w:val="00D56449"/>
    <w:rsid w:val="00D56489"/>
    <w:rsid w:val="00D564D5"/>
    <w:rsid w:val="00D564D8"/>
    <w:rsid w:val="00D56506"/>
    <w:rsid w:val="00D56522"/>
    <w:rsid w:val="00D56564"/>
    <w:rsid w:val="00D56589"/>
    <w:rsid w:val="00D56598"/>
    <w:rsid w:val="00D56706"/>
    <w:rsid w:val="00D5675A"/>
    <w:rsid w:val="00D56830"/>
    <w:rsid w:val="00D5695B"/>
    <w:rsid w:val="00D56961"/>
    <w:rsid w:val="00D56976"/>
    <w:rsid w:val="00D56A28"/>
    <w:rsid w:val="00D56A76"/>
    <w:rsid w:val="00D56AD5"/>
    <w:rsid w:val="00D56B02"/>
    <w:rsid w:val="00D56B0A"/>
    <w:rsid w:val="00D56B40"/>
    <w:rsid w:val="00D56BCA"/>
    <w:rsid w:val="00D56BDB"/>
    <w:rsid w:val="00D56C0C"/>
    <w:rsid w:val="00D56C22"/>
    <w:rsid w:val="00D56C2C"/>
    <w:rsid w:val="00D56C5F"/>
    <w:rsid w:val="00D56CB1"/>
    <w:rsid w:val="00D56D50"/>
    <w:rsid w:val="00D56E0C"/>
    <w:rsid w:val="00D56E7B"/>
    <w:rsid w:val="00D56ECE"/>
    <w:rsid w:val="00D56F24"/>
    <w:rsid w:val="00D56F9B"/>
    <w:rsid w:val="00D56FAD"/>
    <w:rsid w:val="00D57063"/>
    <w:rsid w:val="00D5709A"/>
    <w:rsid w:val="00D57118"/>
    <w:rsid w:val="00D5716A"/>
    <w:rsid w:val="00D571F5"/>
    <w:rsid w:val="00D57203"/>
    <w:rsid w:val="00D57242"/>
    <w:rsid w:val="00D5724B"/>
    <w:rsid w:val="00D57285"/>
    <w:rsid w:val="00D5728E"/>
    <w:rsid w:val="00D57315"/>
    <w:rsid w:val="00D57385"/>
    <w:rsid w:val="00D5743A"/>
    <w:rsid w:val="00D57457"/>
    <w:rsid w:val="00D57482"/>
    <w:rsid w:val="00D574E8"/>
    <w:rsid w:val="00D574F0"/>
    <w:rsid w:val="00D57519"/>
    <w:rsid w:val="00D5753F"/>
    <w:rsid w:val="00D5760D"/>
    <w:rsid w:val="00D57626"/>
    <w:rsid w:val="00D57628"/>
    <w:rsid w:val="00D5772A"/>
    <w:rsid w:val="00D57730"/>
    <w:rsid w:val="00D57826"/>
    <w:rsid w:val="00D57897"/>
    <w:rsid w:val="00D57900"/>
    <w:rsid w:val="00D57958"/>
    <w:rsid w:val="00D57A10"/>
    <w:rsid w:val="00D57A3B"/>
    <w:rsid w:val="00D57B15"/>
    <w:rsid w:val="00D57B51"/>
    <w:rsid w:val="00D57BA1"/>
    <w:rsid w:val="00D57BBA"/>
    <w:rsid w:val="00D57C0F"/>
    <w:rsid w:val="00D57C1D"/>
    <w:rsid w:val="00D57C21"/>
    <w:rsid w:val="00D57C40"/>
    <w:rsid w:val="00D57C69"/>
    <w:rsid w:val="00D57C9F"/>
    <w:rsid w:val="00D57D65"/>
    <w:rsid w:val="00D57D83"/>
    <w:rsid w:val="00D57D90"/>
    <w:rsid w:val="00D57DC8"/>
    <w:rsid w:val="00D57DDC"/>
    <w:rsid w:val="00D57E8F"/>
    <w:rsid w:val="00D57F6F"/>
    <w:rsid w:val="00D57FCC"/>
    <w:rsid w:val="00D60042"/>
    <w:rsid w:val="00D60056"/>
    <w:rsid w:val="00D60074"/>
    <w:rsid w:val="00D600C5"/>
    <w:rsid w:val="00D60226"/>
    <w:rsid w:val="00D6023E"/>
    <w:rsid w:val="00D60257"/>
    <w:rsid w:val="00D60262"/>
    <w:rsid w:val="00D602A8"/>
    <w:rsid w:val="00D602C4"/>
    <w:rsid w:val="00D602E0"/>
    <w:rsid w:val="00D6032B"/>
    <w:rsid w:val="00D60356"/>
    <w:rsid w:val="00D603FE"/>
    <w:rsid w:val="00D60428"/>
    <w:rsid w:val="00D60437"/>
    <w:rsid w:val="00D60471"/>
    <w:rsid w:val="00D604C6"/>
    <w:rsid w:val="00D605A8"/>
    <w:rsid w:val="00D60618"/>
    <w:rsid w:val="00D6068B"/>
    <w:rsid w:val="00D60826"/>
    <w:rsid w:val="00D608B2"/>
    <w:rsid w:val="00D60918"/>
    <w:rsid w:val="00D60931"/>
    <w:rsid w:val="00D6096C"/>
    <w:rsid w:val="00D60983"/>
    <w:rsid w:val="00D60ABA"/>
    <w:rsid w:val="00D60B0D"/>
    <w:rsid w:val="00D60B18"/>
    <w:rsid w:val="00D60C34"/>
    <w:rsid w:val="00D60CB1"/>
    <w:rsid w:val="00D60CD2"/>
    <w:rsid w:val="00D60D2F"/>
    <w:rsid w:val="00D60D49"/>
    <w:rsid w:val="00D60E21"/>
    <w:rsid w:val="00D60E79"/>
    <w:rsid w:val="00D60EF6"/>
    <w:rsid w:val="00D60F1B"/>
    <w:rsid w:val="00D60FA5"/>
    <w:rsid w:val="00D60FB6"/>
    <w:rsid w:val="00D6103D"/>
    <w:rsid w:val="00D61079"/>
    <w:rsid w:val="00D61100"/>
    <w:rsid w:val="00D61161"/>
    <w:rsid w:val="00D6118A"/>
    <w:rsid w:val="00D611A3"/>
    <w:rsid w:val="00D611BD"/>
    <w:rsid w:val="00D611DC"/>
    <w:rsid w:val="00D61205"/>
    <w:rsid w:val="00D61268"/>
    <w:rsid w:val="00D61279"/>
    <w:rsid w:val="00D612E8"/>
    <w:rsid w:val="00D61375"/>
    <w:rsid w:val="00D613BD"/>
    <w:rsid w:val="00D6143F"/>
    <w:rsid w:val="00D61484"/>
    <w:rsid w:val="00D614BA"/>
    <w:rsid w:val="00D614FD"/>
    <w:rsid w:val="00D6150A"/>
    <w:rsid w:val="00D6155F"/>
    <w:rsid w:val="00D6159B"/>
    <w:rsid w:val="00D615DE"/>
    <w:rsid w:val="00D616B0"/>
    <w:rsid w:val="00D616C1"/>
    <w:rsid w:val="00D616C6"/>
    <w:rsid w:val="00D61746"/>
    <w:rsid w:val="00D617B8"/>
    <w:rsid w:val="00D61819"/>
    <w:rsid w:val="00D618C2"/>
    <w:rsid w:val="00D619C5"/>
    <w:rsid w:val="00D61A0C"/>
    <w:rsid w:val="00D61A35"/>
    <w:rsid w:val="00D61A8E"/>
    <w:rsid w:val="00D61B03"/>
    <w:rsid w:val="00D61B1E"/>
    <w:rsid w:val="00D61B2C"/>
    <w:rsid w:val="00D61B7C"/>
    <w:rsid w:val="00D61BCD"/>
    <w:rsid w:val="00D61BD0"/>
    <w:rsid w:val="00D61C23"/>
    <w:rsid w:val="00D61C78"/>
    <w:rsid w:val="00D61CE7"/>
    <w:rsid w:val="00D61CEB"/>
    <w:rsid w:val="00D61D0E"/>
    <w:rsid w:val="00D61DEC"/>
    <w:rsid w:val="00D61E4B"/>
    <w:rsid w:val="00D61E51"/>
    <w:rsid w:val="00D61EB9"/>
    <w:rsid w:val="00D61F17"/>
    <w:rsid w:val="00D61F29"/>
    <w:rsid w:val="00D61F4A"/>
    <w:rsid w:val="00D61FAB"/>
    <w:rsid w:val="00D62051"/>
    <w:rsid w:val="00D6205A"/>
    <w:rsid w:val="00D621A8"/>
    <w:rsid w:val="00D621C6"/>
    <w:rsid w:val="00D621CD"/>
    <w:rsid w:val="00D621E6"/>
    <w:rsid w:val="00D621F2"/>
    <w:rsid w:val="00D62215"/>
    <w:rsid w:val="00D6225F"/>
    <w:rsid w:val="00D62262"/>
    <w:rsid w:val="00D62263"/>
    <w:rsid w:val="00D62266"/>
    <w:rsid w:val="00D6228D"/>
    <w:rsid w:val="00D622AA"/>
    <w:rsid w:val="00D62352"/>
    <w:rsid w:val="00D6236A"/>
    <w:rsid w:val="00D6244D"/>
    <w:rsid w:val="00D62465"/>
    <w:rsid w:val="00D624B3"/>
    <w:rsid w:val="00D62545"/>
    <w:rsid w:val="00D625E9"/>
    <w:rsid w:val="00D625FB"/>
    <w:rsid w:val="00D62619"/>
    <w:rsid w:val="00D62628"/>
    <w:rsid w:val="00D6269A"/>
    <w:rsid w:val="00D626A5"/>
    <w:rsid w:val="00D627B5"/>
    <w:rsid w:val="00D627C3"/>
    <w:rsid w:val="00D627C5"/>
    <w:rsid w:val="00D6286A"/>
    <w:rsid w:val="00D628B8"/>
    <w:rsid w:val="00D628FF"/>
    <w:rsid w:val="00D6298C"/>
    <w:rsid w:val="00D629D4"/>
    <w:rsid w:val="00D629E9"/>
    <w:rsid w:val="00D62A1F"/>
    <w:rsid w:val="00D62AEB"/>
    <w:rsid w:val="00D62B0F"/>
    <w:rsid w:val="00D62BB5"/>
    <w:rsid w:val="00D62BBB"/>
    <w:rsid w:val="00D62C26"/>
    <w:rsid w:val="00D62C27"/>
    <w:rsid w:val="00D62C32"/>
    <w:rsid w:val="00D62C97"/>
    <w:rsid w:val="00D62D1E"/>
    <w:rsid w:val="00D62D36"/>
    <w:rsid w:val="00D62D47"/>
    <w:rsid w:val="00D62DD8"/>
    <w:rsid w:val="00D62DFF"/>
    <w:rsid w:val="00D62EF3"/>
    <w:rsid w:val="00D62F1F"/>
    <w:rsid w:val="00D62F70"/>
    <w:rsid w:val="00D62F75"/>
    <w:rsid w:val="00D62F9B"/>
    <w:rsid w:val="00D62FDD"/>
    <w:rsid w:val="00D63001"/>
    <w:rsid w:val="00D630EA"/>
    <w:rsid w:val="00D63139"/>
    <w:rsid w:val="00D6319C"/>
    <w:rsid w:val="00D63271"/>
    <w:rsid w:val="00D632B7"/>
    <w:rsid w:val="00D632D9"/>
    <w:rsid w:val="00D63579"/>
    <w:rsid w:val="00D63625"/>
    <w:rsid w:val="00D63640"/>
    <w:rsid w:val="00D63729"/>
    <w:rsid w:val="00D63788"/>
    <w:rsid w:val="00D6379F"/>
    <w:rsid w:val="00D637C6"/>
    <w:rsid w:val="00D637D3"/>
    <w:rsid w:val="00D637FF"/>
    <w:rsid w:val="00D6383F"/>
    <w:rsid w:val="00D63917"/>
    <w:rsid w:val="00D6399D"/>
    <w:rsid w:val="00D63A43"/>
    <w:rsid w:val="00D63A65"/>
    <w:rsid w:val="00D63A7D"/>
    <w:rsid w:val="00D63ACA"/>
    <w:rsid w:val="00D63B85"/>
    <w:rsid w:val="00D63BAE"/>
    <w:rsid w:val="00D63BF5"/>
    <w:rsid w:val="00D63C60"/>
    <w:rsid w:val="00D63C9F"/>
    <w:rsid w:val="00D63CE6"/>
    <w:rsid w:val="00D63CEC"/>
    <w:rsid w:val="00D63D21"/>
    <w:rsid w:val="00D63D22"/>
    <w:rsid w:val="00D63D4B"/>
    <w:rsid w:val="00D63D8E"/>
    <w:rsid w:val="00D63D97"/>
    <w:rsid w:val="00D63DBA"/>
    <w:rsid w:val="00D63DD9"/>
    <w:rsid w:val="00D63E95"/>
    <w:rsid w:val="00D63F0F"/>
    <w:rsid w:val="00D63F21"/>
    <w:rsid w:val="00D63F26"/>
    <w:rsid w:val="00D63F2E"/>
    <w:rsid w:val="00D63F5E"/>
    <w:rsid w:val="00D640B6"/>
    <w:rsid w:val="00D640E1"/>
    <w:rsid w:val="00D64131"/>
    <w:rsid w:val="00D64153"/>
    <w:rsid w:val="00D64157"/>
    <w:rsid w:val="00D64192"/>
    <w:rsid w:val="00D642BA"/>
    <w:rsid w:val="00D6430D"/>
    <w:rsid w:val="00D6439D"/>
    <w:rsid w:val="00D643B8"/>
    <w:rsid w:val="00D644A6"/>
    <w:rsid w:val="00D6450F"/>
    <w:rsid w:val="00D6451F"/>
    <w:rsid w:val="00D64586"/>
    <w:rsid w:val="00D645CC"/>
    <w:rsid w:val="00D645DA"/>
    <w:rsid w:val="00D646A2"/>
    <w:rsid w:val="00D646AE"/>
    <w:rsid w:val="00D646FE"/>
    <w:rsid w:val="00D6477D"/>
    <w:rsid w:val="00D647AC"/>
    <w:rsid w:val="00D64814"/>
    <w:rsid w:val="00D6482C"/>
    <w:rsid w:val="00D64840"/>
    <w:rsid w:val="00D64871"/>
    <w:rsid w:val="00D6488C"/>
    <w:rsid w:val="00D648CD"/>
    <w:rsid w:val="00D648DF"/>
    <w:rsid w:val="00D6490E"/>
    <w:rsid w:val="00D64919"/>
    <w:rsid w:val="00D649FB"/>
    <w:rsid w:val="00D64A22"/>
    <w:rsid w:val="00D64A87"/>
    <w:rsid w:val="00D64AB2"/>
    <w:rsid w:val="00D64B21"/>
    <w:rsid w:val="00D64B79"/>
    <w:rsid w:val="00D64B9F"/>
    <w:rsid w:val="00D64C30"/>
    <w:rsid w:val="00D64C57"/>
    <w:rsid w:val="00D64D1B"/>
    <w:rsid w:val="00D64D53"/>
    <w:rsid w:val="00D64D8A"/>
    <w:rsid w:val="00D64DA2"/>
    <w:rsid w:val="00D64DA7"/>
    <w:rsid w:val="00D64DC1"/>
    <w:rsid w:val="00D64DCD"/>
    <w:rsid w:val="00D64E64"/>
    <w:rsid w:val="00D64E96"/>
    <w:rsid w:val="00D64EEF"/>
    <w:rsid w:val="00D64F70"/>
    <w:rsid w:val="00D64F7A"/>
    <w:rsid w:val="00D64F90"/>
    <w:rsid w:val="00D64FA3"/>
    <w:rsid w:val="00D6504B"/>
    <w:rsid w:val="00D650C6"/>
    <w:rsid w:val="00D65102"/>
    <w:rsid w:val="00D651EC"/>
    <w:rsid w:val="00D652C4"/>
    <w:rsid w:val="00D6531B"/>
    <w:rsid w:val="00D65387"/>
    <w:rsid w:val="00D653AA"/>
    <w:rsid w:val="00D653BE"/>
    <w:rsid w:val="00D65430"/>
    <w:rsid w:val="00D65484"/>
    <w:rsid w:val="00D6548A"/>
    <w:rsid w:val="00D65599"/>
    <w:rsid w:val="00D655F5"/>
    <w:rsid w:val="00D65631"/>
    <w:rsid w:val="00D65707"/>
    <w:rsid w:val="00D65763"/>
    <w:rsid w:val="00D65771"/>
    <w:rsid w:val="00D657C0"/>
    <w:rsid w:val="00D658C6"/>
    <w:rsid w:val="00D658EF"/>
    <w:rsid w:val="00D65912"/>
    <w:rsid w:val="00D659ED"/>
    <w:rsid w:val="00D65A16"/>
    <w:rsid w:val="00D65A34"/>
    <w:rsid w:val="00D65A7F"/>
    <w:rsid w:val="00D65B09"/>
    <w:rsid w:val="00D65BBF"/>
    <w:rsid w:val="00D65C0A"/>
    <w:rsid w:val="00D65C1D"/>
    <w:rsid w:val="00D65C47"/>
    <w:rsid w:val="00D65CA8"/>
    <w:rsid w:val="00D65D4F"/>
    <w:rsid w:val="00D65D52"/>
    <w:rsid w:val="00D65D7A"/>
    <w:rsid w:val="00D65D81"/>
    <w:rsid w:val="00D65DB2"/>
    <w:rsid w:val="00D65DC3"/>
    <w:rsid w:val="00D65DD0"/>
    <w:rsid w:val="00D65E58"/>
    <w:rsid w:val="00D65EAB"/>
    <w:rsid w:val="00D65EAE"/>
    <w:rsid w:val="00D65F1E"/>
    <w:rsid w:val="00D65FC7"/>
    <w:rsid w:val="00D6607C"/>
    <w:rsid w:val="00D660DF"/>
    <w:rsid w:val="00D66112"/>
    <w:rsid w:val="00D66121"/>
    <w:rsid w:val="00D6617A"/>
    <w:rsid w:val="00D661D1"/>
    <w:rsid w:val="00D6628E"/>
    <w:rsid w:val="00D662D8"/>
    <w:rsid w:val="00D662EA"/>
    <w:rsid w:val="00D66397"/>
    <w:rsid w:val="00D663CF"/>
    <w:rsid w:val="00D66404"/>
    <w:rsid w:val="00D66410"/>
    <w:rsid w:val="00D66445"/>
    <w:rsid w:val="00D664EA"/>
    <w:rsid w:val="00D66520"/>
    <w:rsid w:val="00D66535"/>
    <w:rsid w:val="00D665A1"/>
    <w:rsid w:val="00D66615"/>
    <w:rsid w:val="00D6661C"/>
    <w:rsid w:val="00D66637"/>
    <w:rsid w:val="00D66644"/>
    <w:rsid w:val="00D66680"/>
    <w:rsid w:val="00D666EF"/>
    <w:rsid w:val="00D6670F"/>
    <w:rsid w:val="00D66726"/>
    <w:rsid w:val="00D66741"/>
    <w:rsid w:val="00D66779"/>
    <w:rsid w:val="00D667C4"/>
    <w:rsid w:val="00D66887"/>
    <w:rsid w:val="00D668F6"/>
    <w:rsid w:val="00D66926"/>
    <w:rsid w:val="00D669CB"/>
    <w:rsid w:val="00D66A92"/>
    <w:rsid w:val="00D66B44"/>
    <w:rsid w:val="00D66C3D"/>
    <w:rsid w:val="00D66C45"/>
    <w:rsid w:val="00D66C97"/>
    <w:rsid w:val="00D66CE9"/>
    <w:rsid w:val="00D66D67"/>
    <w:rsid w:val="00D66DD3"/>
    <w:rsid w:val="00D66EA1"/>
    <w:rsid w:val="00D66F14"/>
    <w:rsid w:val="00D66F34"/>
    <w:rsid w:val="00D66F9D"/>
    <w:rsid w:val="00D670E0"/>
    <w:rsid w:val="00D67124"/>
    <w:rsid w:val="00D67136"/>
    <w:rsid w:val="00D67188"/>
    <w:rsid w:val="00D671D6"/>
    <w:rsid w:val="00D6729C"/>
    <w:rsid w:val="00D672C9"/>
    <w:rsid w:val="00D672FA"/>
    <w:rsid w:val="00D67327"/>
    <w:rsid w:val="00D67346"/>
    <w:rsid w:val="00D67349"/>
    <w:rsid w:val="00D6734B"/>
    <w:rsid w:val="00D67362"/>
    <w:rsid w:val="00D67436"/>
    <w:rsid w:val="00D67483"/>
    <w:rsid w:val="00D67486"/>
    <w:rsid w:val="00D67491"/>
    <w:rsid w:val="00D67566"/>
    <w:rsid w:val="00D675D1"/>
    <w:rsid w:val="00D67634"/>
    <w:rsid w:val="00D67638"/>
    <w:rsid w:val="00D67672"/>
    <w:rsid w:val="00D676D5"/>
    <w:rsid w:val="00D67740"/>
    <w:rsid w:val="00D6775E"/>
    <w:rsid w:val="00D67764"/>
    <w:rsid w:val="00D6776C"/>
    <w:rsid w:val="00D67787"/>
    <w:rsid w:val="00D677D4"/>
    <w:rsid w:val="00D67828"/>
    <w:rsid w:val="00D67890"/>
    <w:rsid w:val="00D67904"/>
    <w:rsid w:val="00D67905"/>
    <w:rsid w:val="00D67969"/>
    <w:rsid w:val="00D679D6"/>
    <w:rsid w:val="00D67A9A"/>
    <w:rsid w:val="00D67B1B"/>
    <w:rsid w:val="00D67BCD"/>
    <w:rsid w:val="00D67C13"/>
    <w:rsid w:val="00D67C1F"/>
    <w:rsid w:val="00D67C66"/>
    <w:rsid w:val="00D67CBE"/>
    <w:rsid w:val="00D67CEF"/>
    <w:rsid w:val="00D67D20"/>
    <w:rsid w:val="00D67E37"/>
    <w:rsid w:val="00D67E64"/>
    <w:rsid w:val="00D67ECB"/>
    <w:rsid w:val="00D67F9E"/>
    <w:rsid w:val="00D67FAD"/>
    <w:rsid w:val="00D67FBD"/>
    <w:rsid w:val="00D67FBF"/>
    <w:rsid w:val="00D67FF6"/>
    <w:rsid w:val="00D701F5"/>
    <w:rsid w:val="00D70251"/>
    <w:rsid w:val="00D7027D"/>
    <w:rsid w:val="00D70289"/>
    <w:rsid w:val="00D702D6"/>
    <w:rsid w:val="00D703B6"/>
    <w:rsid w:val="00D70439"/>
    <w:rsid w:val="00D7043F"/>
    <w:rsid w:val="00D7044D"/>
    <w:rsid w:val="00D70451"/>
    <w:rsid w:val="00D70510"/>
    <w:rsid w:val="00D70576"/>
    <w:rsid w:val="00D7060B"/>
    <w:rsid w:val="00D7070A"/>
    <w:rsid w:val="00D70718"/>
    <w:rsid w:val="00D7076D"/>
    <w:rsid w:val="00D707A4"/>
    <w:rsid w:val="00D707C0"/>
    <w:rsid w:val="00D707DD"/>
    <w:rsid w:val="00D70880"/>
    <w:rsid w:val="00D708AD"/>
    <w:rsid w:val="00D70909"/>
    <w:rsid w:val="00D7090C"/>
    <w:rsid w:val="00D7093B"/>
    <w:rsid w:val="00D7094F"/>
    <w:rsid w:val="00D70A10"/>
    <w:rsid w:val="00D70ABE"/>
    <w:rsid w:val="00D70B19"/>
    <w:rsid w:val="00D70B60"/>
    <w:rsid w:val="00D70BCC"/>
    <w:rsid w:val="00D70C01"/>
    <w:rsid w:val="00D70C2F"/>
    <w:rsid w:val="00D70C91"/>
    <w:rsid w:val="00D70D21"/>
    <w:rsid w:val="00D70D4F"/>
    <w:rsid w:val="00D70E18"/>
    <w:rsid w:val="00D70E34"/>
    <w:rsid w:val="00D70E8A"/>
    <w:rsid w:val="00D70E97"/>
    <w:rsid w:val="00D70ECA"/>
    <w:rsid w:val="00D70F33"/>
    <w:rsid w:val="00D70F39"/>
    <w:rsid w:val="00D70F55"/>
    <w:rsid w:val="00D70F6B"/>
    <w:rsid w:val="00D70FB8"/>
    <w:rsid w:val="00D70FD7"/>
    <w:rsid w:val="00D71048"/>
    <w:rsid w:val="00D710FC"/>
    <w:rsid w:val="00D71123"/>
    <w:rsid w:val="00D71126"/>
    <w:rsid w:val="00D71194"/>
    <w:rsid w:val="00D711B1"/>
    <w:rsid w:val="00D71213"/>
    <w:rsid w:val="00D71236"/>
    <w:rsid w:val="00D7124A"/>
    <w:rsid w:val="00D7129C"/>
    <w:rsid w:val="00D71373"/>
    <w:rsid w:val="00D713E4"/>
    <w:rsid w:val="00D713ED"/>
    <w:rsid w:val="00D71475"/>
    <w:rsid w:val="00D7150D"/>
    <w:rsid w:val="00D7152D"/>
    <w:rsid w:val="00D7159D"/>
    <w:rsid w:val="00D715A7"/>
    <w:rsid w:val="00D715B5"/>
    <w:rsid w:val="00D715B8"/>
    <w:rsid w:val="00D715EF"/>
    <w:rsid w:val="00D716A1"/>
    <w:rsid w:val="00D716EF"/>
    <w:rsid w:val="00D716F4"/>
    <w:rsid w:val="00D71755"/>
    <w:rsid w:val="00D717FF"/>
    <w:rsid w:val="00D718A8"/>
    <w:rsid w:val="00D718AD"/>
    <w:rsid w:val="00D718C4"/>
    <w:rsid w:val="00D71904"/>
    <w:rsid w:val="00D71996"/>
    <w:rsid w:val="00D719A3"/>
    <w:rsid w:val="00D719CD"/>
    <w:rsid w:val="00D71A0E"/>
    <w:rsid w:val="00D71A57"/>
    <w:rsid w:val="00D71B47"/>
    <w:rsid w:val="00D71B68"/>
    <w:rsid w:val="00D71BA9"/>
    <w:rsid w:val="00D71BBD"/>
    <w:rsid w:val="00D71C10"/>
    <w:rsid w:val="00D71C20"/>
    <w:rsid w:val="00D71C98"/>
    <w:rsid w:val="00D71CD9"/>
    <w:rsid w:val="00D71D71"/>
    <w:rsid w:val="00D71E6A"/>
    <w:rsid w:val="00D71EE8"/>
    <w:rsid w:val="00D71F10"/>
    <w:rsid w:val="00D71F47"/>
    <w:rsid w:val="00D7201D"/>
    <w:rsid w:val="00D72069"/>
    <w:rsid w:val="00D72151"/>
    <w:rsid w:val="00D72247"/>
    <w:rsid w:val="00D72270"/>
    <w:rsid w:val="00D722F5"/>
    <w:rsid w:val="00D723BA"/>
    <w:rsid w:val="00D72431"/>
    <w:rsid w:val="00D7251B"/>
    <w:rsid w:val="00D72537"/>
    <w:rsid w:val="00D72564"/>
    <w:rsid w:val="00D725A7"/>
    <w:rsid w:val="00D72614"/>
    <w:rsid w:val="00D72669"/>
    <w:rsid w:val="00D72767"/>
    <w:rsid w:val="00D727DB"/>
    <w:rsid w:val="00D72863"/>
    <w:rsid w:val="00D7287D"/>
    <w:rsid w:val="00D72888"/>
    <w:rsid w:val="00D728A7"/>
    <w:rsid w:val="00D728BA"/>
    <w:rsid w:val="00D728DA"/>
    <w:rsid w:val="00D7291F"/>
    <w:rsid w:val="00D72926"/>
    <w:rsid w:val="00D7293A"/>
    <w:rsid w:val="00D7297C"/>
    <w:rsid w:val="00D729C1"/>
    <w:rsid w:val="00D729E3"/>
    <w:rsid w:val="00D729F1"/>
    <w:rsid w:val="00D72A47"/>
    <w:rsid w:val="00D72A59"/>
    <w:rsid w:val="00D72B77"/>
    <w:rsid w:val="00D72BAB"/>
    <w:rsid w:val="00D72BC9"/>
    <w:rsid w:val="00D72C29"/>
    <w:rsid w:val="00D72C57"/>
    <w:rsid w:val="00D72CC6"/>
    <w:rsid w:val="00D72CF3"/>
    <w:rsid w:val="00D72D2D"/>
    <w:rsid w:val="00D72D4E"/>
    <w:rsid w:val="00D72DAE"/>
    <w:rsid w:val="00D72DC8"/>
    <w:rsid w:val="00D72E57"/>
    <w:rsid w:val="00D72EBC"/>
    <w:rsid w:val="00D72F9E"/>
    <w:rsid w:val="00D7305D"/>
    <w:rsid w:val="00D730CF"/>
    <w:rsid w:val="00D73162"/>
    <w:rsid w:val="00D73185"/>
    <w:rsid w:val="00D731BF"/>
    <w:rsid w:val="00D73204"/>
    <w:rsid w:val="00D732A1"/>
    <w:rsid w:val="00D73337"/>
    <w:rsid w:val="00D7336F"/>
    <w:rsid w:val="00D7338D"/>
    <w:rsid w:val="00D733E4"/>
    <w:rsid w:val="00D73418"/>
    <w:rsid w:val="00D73445"/>
    <w:rsid w:val="00D73470"/>
    <w:rsid w:val="00D734A2"/>
    <w:rsid w:val="00D734C5"/>
    <w:rsid w:val="00D734FB"/>
    <w:rsid w:val="00D735F3"/>
    <w:rsid w:val="00D73653"/>
    <w:rsid w:val="00D736E2"/>
    <w:rsid w:val="00D73941"/>
    <w:rsid w:val="00D73AB3"/>
    <w:rsid w:val="00D73B70"/>
    <w:rsid w:val="00D73C87"/>
    <w:rsid w:val="00D73CAA"/>
    <w:rsid w:val="00D73CB0"/>
    <w:rsid w:val="00D73CB7"/>
    <w:rsid w:val="00D73D49"/>
    <w:rsid w:val="00D73DD2"/>
    <w:rsid w:val="00D73E93"/>
    <w:rsid w:val="00D73EC4"/>
    <w:rsid w:val="00D73F33"/>
    <w:rsid w:val="00D73F59"/>
    <w:rsid w:val="00D73F62"/>
    <w:rsid w:val="00D73FA9"/>
    <w:rsid w:val="00D74023"/>
    <w:rsid w:val="00D7402A"/>
    <w:rsid w:val="00D740C9"/>
    <w:rsid w:val="00D7411F"/>
    <w:rsid w:val="00D7412E"/>
    <w:rsid w:val="00D74172"/>
    <w:rsid w:val="00D74298"/>
    <w:rsid w:val="00D742B2"/>
    <w:rsid w:val="00D74329"/>
    <w:rsid w:val="00D7433F"/>
    <w:rsid w:val="00D74375"/>
    <w:rsid w:val="00D74400"/>
    <w:rsid w:val="00D74499"/>
    <w:rsid w:val="00D744EC"/>
    <w:rsid w:val="00D745A9"/>
    <w:rsid w:val="00D745D1"/>
    <w:rsid w:val="00D74608"/>
    <w:rsid w:val="00D7461A"/>
    <w:rsid w:val="00D74640"/>
    <w:rsid w:val="00D7465D"/>
    <w:rsid w:val="00D74661"/>
    <w:rsid w:val="00D746B6"/>
    <w:rsid w:val="00D74717"/>
    <w:rsid w:val="00D74736"/>
    <w:rsid w:val="00D747AA"/>
    <w:rsid w:val="00D7482E"/>
    <w:rsid w:val="00D74952"/>
    <w:rsid w:val="00D7495E"/>
    <w:rsid w:val="00D74980"/>
    <w:rsid w:val="00D749A1"/>
    <w:rsid w:val="00D749C0"/>
    <w:rsid w:val="00D749D8"/>
    <w:rsid w:val="00D74A4A"/>
    <w:rsid w:val="00D74AAF"/>
    <w:rsid w:val="00D74AF7"/>
    <w:rsid w:val="00D74B0E"/>
    <w:rsid w:val="00D74B22"/>
    <w:rsid w:val="00D74B43"/>
    <w:rsid w:val="00D74BD8"/>
    <w:rsid w:val="00D74BE7"/>
    <w:rsid w:val="00D74BF2"/>
    <w:rsid w:val="00D74C34"/>
    <w:rsid w:val="00D74C65"/>
    <w:rsid w:val="00D74C9A"/>
    <w:rsid w:val="00D74CB8"/>
    <w:rsid w:val="00D74D26"/>
    <w:rsid w:val="00D74D88"/>
    <w:rsid w:val="00D74D89"/>
    <w:rsid w:val="00D74E47"/>
    <w:rsid w:val="00D74E85"/>
    <w:rsid w:val="00D74EE7"/>
    <w:rsid w:val="00D74F5E"/>
    <w:rsid w:val="00D74FAB"/>
    <w:rsid w:val="00D74FCC"/>
    <w:rsid w:val="00D74FE6"/>
    <w:rsid w:val="00D75067"/>
    <w:rsid w:val="00D7506C"/>
    <w:rsid w:val="00D750A3"/>
    <w:rsid w:val="00D750B5"/>
    <w:rsid w:val="00D7513F"/>
    <w:rsid w:val="00D75177"/>
    <w:rsid w:val="00D7517E"/>
    <w:rsid w:val="00D751AC"/>
    <w:rsid w:val="00D751E1"/>
    <w:rsid w:val="00D7524C"/>
    <w:rsid w:val="00D7526D"/>
    <w:rsid w:val="00D75389"/>
    <w:rsid w:val="00D753B1"/>
    <w:rsid w:val="00D753D7"/>
    <w:rsid w:val="00D75413"/>
    <w:rsid w:val="00D7544E"/>
    <w:rsid w:val="00D7548F"/>
    <w:rsid w:val="00D754A9"/>
    <w:rsid w:val="00D75511"/>
    <w:rsid w:val="00D75570"/>
    <w:rsid w:val="00D755C8"/>
    <w:rsid w:val="00D755D8"/>
    <w:rsid w:val="00D755DE"/>
    <w:rsid w:val="00D75721"/>
    <w:rsid w:val="00D75774"/>
    <w:rsid w:val="00D757A0"/>
    <w:rsid w:val="00D757C9"/>
    <w:rsid w:val="00D757CC"/>
    <w:rsid w:val="00D758AA"/>
    <w:rsid w:val="00D75997"/>
    <w:rsid w:val="00D759DD"/>
    <w:rsid w:val="00D759E8"/>
    <w:rsid w:val="00D75A88"/>
    <w:rsid w:val="00D75AB4"/>
    <w:rsid w:val="00D75B12"/>
    <w:rsid w:val="00D75C22"/>
    <w:rsid w:val="00D75CB5"/>
    <w:rsid w:val="00D75CC9"/>
    <w:rsid w:val="00D75CEE"/>
    <w:rsid w:val="00D75D63"/>
    <w:rsid w:val="00D75EAA"/>
    <w:rsid w:val="00D75EBC"/>
    <w:rsid w:val="00D75F02"/>
    <w:rsid w:val="00D75F35"/>
    <w:rsid w:val="00D75FB4"/>
    <w:rsid w:val="00D75FD1"/>
    <w:rsid w:val="00D75FEB"/>
    <w:rsid w:val="00D75FEE"/>
    <w:rsid w:val="00D7601B"/>
    <w:rsid w:val="00D76043"/>
    <w:rsid w:val="00D76055"/>
    <w:rsid w:val="00D76068"/>
    <w:rsid w:val="00D7607A"/>
    <w:rsid w:val="00D7607E"/>
    <w:rsid w:val="00D760BB"/>
    <w:rsid w:val="00D760C7"/>
    <w:rsid w:val="00D760CB"/>
    <w:rsid w:val="00D76157"/>
    <w:rsid w:val="00D761A8"/>
    <w:rsid w:val="00D76200"/>
    <w:rsid w:val="00D76205"/>
    <w:rsid w:val="00D7627F"/>
    <w:rsid w:val="00D762CB"/>
    <w:rsid w:val="00D762D5"/>
    <w:rsid w:val="00D762FB"/>
    <w:rsid w:val="00D7637B"/>
    <w:rsid w:val="00D76399"/>
    <w:rsid w:val="00D763B9"/>
    <w:rsid w:val="00D7646B"/>
    <w:rsid w:val="00D76518"/>
    <w:rsid w:val="00D76571"/>
    <w:rsid w:val="00D765A3"/>
    <w:rsid w:val="00D765CA"/>
    <w:rsid w:val="00D76605"/>
    <w:rsid w:val="00D76648"/>
    <w:rsid w:val="00D76649"/>
    <w:rsid w:val="00D7667B"/>
    <w:rsid w:val="00D76753"/>
    <w:rsid w:val="00D7676B"/>
    <w:rsid w:val="00D767A8"/>
    <w:rsid w:val="00D768AC"/>
    <w:rsid w:val="00D768F9"/>
    <w:rsid w:val="00D76909"/>
    <w:rsid w:val="00D7697C"/>
    <w:rsid w:val="00D76A53"/>
    <w:rsid w:val="00D76A8B"/>
    <w:rsid w:val="00D76AC2"/>
    <w:rsid w:val="00D76BA6"/>
    <w:rsid w:val="00D76BF4"/>
    <w:rsid w:val="00D76C22"/>
    <w:rsid w:val="00D76C2C"/>
    <w:rsid w:val="00D76CC6"/>
    <w:rsid w:val="00D76CD4"/>
    <w:rsid w:val="00D76D8A"/>
    <w:rsid w:val="00D76DBB"/>
    <w:rsid w:val="00D76DBD"/>
    <w:rsid w:val="00D76DFB"/>
    <w:rsid w:val="00D76E02"/>
    <w:rsid w:val="00D76E6E"/>
    <w:rsid w:val="00D76EA3"/>
    <w:rsid w:val="00D76EEF"/>
    <w:rsid w:val="00D76F95"/>
    <w:rsid w:val="00D7700D"/>
    <w:rsid w:val="00D770CA"/>
    <w:rsid w:val="00D770DA"/>
    <w:rsid w:val="00D770F7"/>
    <w:rsid w:val="00D77155"/>
    <w:rsid w:val="00D77187"/>
    <w:rsid w:val="00D771B0"/>
    <w:rsid w:val="00D7720A"/>
    <w:rsid w:val="00D77221"/>
    <w:rsid w:val="00D7729D"/>
    <w:rsid w:val="00D772F5"/>
    <w:rsid w:val="00D773CC"/>
    <w:rsid w:val="00D773F8"/>
    <w:rsid w:val="00D77407"/>
    <w:rsid w:val="00D77424"/>
    <w:rsid w:val="00D775BA"/>
    <w:rsid w:val="00D775F8"/>
    <w:rsid w:val="00D776F4"/>
    <w:rsid w:val="00D7781F"/>
    <w:rsid w:val="00D77887"/>
    <w:rsid w:val="00D77908"/>
    <w:rsid w:val="00D7793E"/>
    <w:rsid w:val="00D77943"/>
    <w:rsid w:val="00D77A08"/>
    <w:rsid w:val="00D77A2E"/>
    <w:rsid w:val="00D77A3E"/>
    <w:rsid w:val="00D77A51"/>
    <w:rsid w:val="00D77A8E"/>
    <w:rsid w:val="00D77ADD"/>
    <w:rsid w:val="00D77B21"/>
    <w:rsid w:val="00D77B9C"/>
    <w:rsid w:val="00D77BE1"/>
    <w:rsid w:val="00D77C01"/>
    <w:rsid w:val="00D77C16"/>
    <w:rsid w:val="00D77C3E"/>
    <w:rsid w:val="00D77C5E"/>
    <w:rsid w:val="00D77C75"/>
    <w:rsid w:val="00D77C9B"/>
    <w:rsid w:val="00D77DE8"/>
    <w:rsid w:val="00D77EBD"/>
    <w:rsid w:val="00D77EF0"/>
    <w:rsid w:val="00D77F37"/>
    <w:rsid w:val="00D77F5E"/>
    <w:rsid w:val="00D77F67"/>
    <w:rsid w:val="00D77F8E"/>
    <w:rsid w:val="00D77FC2"/>
    <w:rsid w:val="00D77FC6"/>
    <w:rsid w:val="00D79612"/>
    <w:rsid w:val="00D7FC48"/>
    <w:rsid w:val="00D80022"/>
    <w:rsid w:val="00D80043"/>
    <w:rsid w:val="00D80099"/>
    <w:rsid w:val="00D800DA"/>
    <w:rsid w:val="00D80110"/>
    <w:rsid w:val="00D8020F"/>
    <w:rsid w:val="00D8021B"/>
    <w:rsid w:val="00D80257"/>
    <w:rsid w:val="00D802F1"/>
    <w:rsid w:val="00D802FF"/>
    <w:rsid w:val="00D80304"/>
    <w:rsid w:val="00D8032C"/>
    <w:rsid w:val="00D80338"/>
    <w:rsid w:val="00D8034D"/>
    <w:rsid w:val="00D8039C"/>
    <w:rsid w:val="00D803BF"/>
    <w:rsid w:val="00D80466"/>
    <w:rsid w:val="00D80487"/>
    <w:rsid w:val="00D804E1"/>
    <w:rsid w:val="00D80501"/>
    <w:rsid w:val="00D8059A"/>
    <w:rsid w:val="00D80635"/>
    <w:rsid w:val="00D80664"/>
    <w:rsid w:val="00D806C6"/>
    <w:rsid w:val="00D8070E"/>
    <w:rsid w:val="00D80794"/>
    <w:rsid w:val="00D80812"/>
    <w:rsid w:val="00D8088D"/>
    <w:rsid w:val="00D808C2"/>
    <w:rsid w:val="00D808C5"/>
    <w:rsid w:val="00D808DE"/>
    <w:rsid w:val="00D808E5"/>
    <w:rsid w:val="00D808E8"/>
    <w:rsid w:val="00D80902"/>
    <w:rsid w:val="00D8092C"/>
    <w:rsid w:val="00D809A4"/>
    <w:rsid w:val="00D809C3"/>
    <w:rsid w:val="00D80A02"/>
    <w:rsid w:val="00D80A75"/>
    <w:rsid w:val="00D80AFE"/>
    <w:rsid w:val="00D80B16"/>
    <w:rsid w:val="00D80B19"/>
    <w:rsid w:val="00D80C40"/>
    <w:rsid w:val="00D80C47"/>
    <w:rsid w:val="00D80C7F"/>
    <w:rsid w:val="00D80CB1"/>
    <w:rsid w:val="00D80D3C"/>
    <w:rsid w:val="00D80D55"/>
    <w:rsid w:val="00D80D78"/>
    <w:rsid w:val="00D80DA2"/>
    <w:rsid w:val="00D80E66"/>
    <w:rsid w:val="00D80E77"/>
    <w:rsid w:val="00D80E8A"/>
    <w:rsid w:val="00D80E9D"/>
    <w:rsid w:val="00D80ED8"/>
    <w:rsid w:val="00D80F2C"/>
    <w:rsid w:val="00D80F32"/>
    <w:rsid w:val="00D80FA7"/>
    <w:rsid w:val="00D80FD3"/>
    <w:rsid w:val="00D80FFA"/>
    <w:rsid w:val="00D81029"/>
    <w:rsid w:val="00D81056"/>
    <w:rsid w:val="00D8106E"/>
    <w:rsid w:val="00D810B3"/>
    <w:rsid w:val="00D810BD"/>
    <w:rsid w:val="00D81111"/>
    <w:rsid w:val="00D811CB"/>
    <w:rsid w:val="00D81207"/>
    <w:rsid w:val="00D81254"/>
    <w:rsid w:val="00D812F8"/>
    <w:rsid w:val="00D813C3"/>
    <w:rsid w:val="00D813C5"/>
    <w:rsid w:val="00D814E5"/>
    <w:rsid w:val="00D814F4"/>
    <w:rsid w:val="00D815E5"/>
    <w:rsid w:val="00D81634"/>
    <w:rsid w:val="00D8168C"/>
    <w:rsid w:val="00D816BC"/>
    <w:rsid w:val="00D81775"/>
    <w:rsid w:val="00D81784"/>
    <w:rsid w:val="00D817A3"/>
    <w:rsid w:val="00D8183C"/>
    <w:rsid w:val="00D8186A"/>
    <w:rsid w:val="00D8189B"/>
    <w:rsid w:val="00D81907"/>
    <w:rsid w:val="00D8190E"/>
    <w:rsid w:val="00D819A2"/>
    <w:rsid w:val="00D81A8F"/>
    <w:rsid w:val="00D81AD1"/>
    <w:rsid w:val="00D81ADA"/>
    <w:rsid w:val="00D81B9B"/>
    <w:rsid w:val="00D81BAE"/>
    <w:rsid w:val="00D81BD2"/>
    <w:rsid w:val="00D81C1B"/>
    <w:rsid w:val="00D81C5F"/>
    <w:rsid w:val="00D81C6E"/>
    <w:rsid w:val="00D81CCC"/>
    <w:rsid w:val="00D81CD9"/>
    <w:rsid w:val="00D81D9E"/>
    <w:rsid w:val="00D81DDD"/>
    <w:rsid w:val="00D81DE7"/>
    <w:rsid w:val="00D81DE9"/>
    <w:rsid w:val="00D81DF1"/>
    <w:rsid w:val="00D81DF3"/>
    <w:rsid w:val="00D81E0B"/>
    <w:rsid w:val="00D81E19"/>
    <w:rsid w:val="00D81EEF"/>
    <w:rsid w:val="00D81FA4"/>
    <w:rsid w:val="00D82029"/>
    <w:rsid w:val="00D82039"/>
    <w:rsid w:val="00D82055"/>
    <w:rsid w:val="00D82074"/>
    <w:rsid w:val="00D820E5"/>
    <w:rsid w:val="00D82117"/>
    <w:rsid w:val="00D82162"/>
    <w:rsid w:val="00D82276"/>
    <w:rsid w:val="00D82283"/>
    <w:rsid w:val="00D822E6"/>
    <w:rsid w:val="00D82313"/>
    <w:rsid w:val="00D8233A"/>
    <w:rsid w:val="00D82343"/>
    <w:rsid w:val="00D8239E"/>
    <w:rsid w:val="00D823BF"/>
    <w:rsid w:val="00D824C8"/>
    <w:rsid w:val="00D824E9"/>
    <w:rsid w:val="00D8254E"/>
    <w:rsid w:val="00D825D2"/>
    <w:rsid w:val="00D825DE"/>
    <w:rsid w:val="00D8261F"/>
    <w:rsid w:val="00D82626"/>
    <w:rsid w:val="00D826B5"/>
    <w:rsid w:val="00D826D3"/>
    <w:rsid w:val="00D8277B"/>
    <w:rsid w:val="00D8277C"/>
    <w:rsid w:val="00D82864"/>
    <w:rsid w:val="00D82882"/>
    <w:rsid w:val="00D82951"/>
    <w:rsid w:val="00D82959"/>
    <w:rsid w:val="00D82A54"/>
    <w:rsid w:val="00D82AD0"/>
    <w:rsid w:val="00D82BA9"/>
    <w:rsid w:val="00D82BF7"/>
    <w:rsid w:val="00D82C3E"/>
    <w:rsid w:val="00D82D37"/>
    <w:rsid w:val="00D82D4D"/>
    <w:rsid w:val="00D82E56"/>
    <w:rsid w:val="00D82F74"/>
    <w:rsid w:val="00D82FEE"/>
    <w:rsid w:val="00D82FFB"/>
    <w:rsid w:val="00D83008"/>
    <w:rsid w:val="00D83040"/>
    <w:rsid w:val="00D8307A"/>
    <w:rsid w:val="00D83080"/>
    <w:rsid w:val="00D830AE"/>
    <w:rsid w:val="00D830C6"/>
    <w:rsid w:val="00D83143"/>
    <w:rsid w:val="00D831E1"/>
    <w:rsid w:val="00D83247"/>
    <w:rsid w:val="00D8325C"/>
    <w:rsid w:val="00D83275"/>
    <w:rsid w:val="00D83280"/>
    <w:rsid w:val="00D83292"/>
    <w:rsid w:val="00D832AA"/>
    <w:rsid w:val="00D832CD"/>
    <w:rsid w:val="00D832FE"/>
    <w:rsid w:val="00D833C1"/>
    <w:rsid w:val="00D833E7"/>
    <w:rsid w:val="00D83474"/>
    <w:rsid w:val="00D83486"/>
    <w:rsid w:val="00D834AF"/>
    <w:rsid w:val="00D834C2"/>
    <w:rsid w:val="00D834CF"/>
    <w:rsid w:val="00D83514"/>
    <w:rsid w:val="00D8355E"/>
    <w:rsid w:val="00D83697"/>
    <w:rsid w:val="00D83748"/>
    <w:rsid w:val="00D8374E"/>
    <w:rsid w:val="00D837A6"/>
    <w:rsid w:val="00D837A9"/>
    <w:rsid w:val="00D83811"/>
    <w:rsid w:val="00D83876"/>
    <w:rsid w:val="00D83904"/>
    <w:rsid w:val="00D839C6"/>
    <w:rsid w:val="00D839D6"/>
    <w:rsid w:val="00D83A11"/>
    <w:rsid w:val="00D83A98"/>
    <w:rsid w:val="00D83AC4"/>
    <w:rsid w:val="00D83BA9"/>
    <w:rsid w:val="00D83C06"/>
    <w:rsid w:val="00D83C1B"/>
    <w:rsid w:val="00D83C6B"/>
    <w:rsid w:val="00D83D67"/>
    <w:rsid w:val="00D83DB4"/>
    <w:rsid w:val="00D83DC7"/>
    <w:rsid w:val="00D83E69"/>
    <w:rsid w:val="00D83EE9"/>
    <w:rsid w:val="00D8401F"/>
    <w:rsid w:val="00D8407A"/>
    <w:rsid w:val="00D840BA"/>
    <w:rsid w:val="00D8411E"/>
    <w:rsid w:val="00D84162"/>
    <w:rsid w:val="00D8416E"/>
    <w:rsid w:val="00D842AF"/>
    <w:rsid w:val="00D843E0"/>
    <w:rsid w:val="00D843EE"/>
    <w:rsid w:val="00D84418"/>
    <w:rsid w:val="00D84421"/>
    <w:rsid w:val="00D8445F"/>
    <w:rsid w:val="00D844DC"/>
    <w:rsid w:val="00D845B1"/>
    <w:rsid w:val="00D8463A"/>
    <w:rsid w:val="00D84643"/>
    <w:rsid w:val="00D84664"/>
    <w:rsid w:val="00D846A2"/>
    <w:rsid w:val="00D847D1"/>
    <w:rsid w:val="00D847D8"/>
    <w:rsid w:val="00D847E2"/>
    <w:rsid w:val="00D84953"/>
    <w:rsid w:val="00D84B03"/>
    <w:rsid w:val="00D84B13"/>
    <w:rsid w:val="00D84BAD"/>
    <w:rsid w:val="00D84C4B"/>
    <w:rsid w:val="00D84D4E"/>
    <w:rsid w:val="00D84D74"/>
    <w:rsid w:val="00D84D95"/>
    <w:rsid w:val="00D84DEE"/>
    <w:rsid w:val="00D84E7F"/>
    <w:rsid w:val="00D84E88"/>
    <w:rsid w:val="00D84E9F"/>
    <w:rsid w:val="00D84EBC"/>
    <w:rsid w:val="00D84F82"/>
    <w:rsid w:val="00D8500C"/>
    <w:rsid w:val="00D85018"/>
    <w:rsid w:val="00D85086"/>
    <w:rsid w:val="00D85099"/>
    <w:rsid w:val="00D8509D"/>
    <w:rsid w:val="00D85118"/>
    <w:rsid w:val="00D851A2"/>
    <w:rsid w:val="00D8520D"/>
    <w:rsid w:val="00D85216"/>
    <w:rsid w:val="00D85370"/>
    <w:rsid w:val="00D853E8"/>
    <w:rsid w:val="00D85419"/>
    <w:rsid w:val="00D8542C"/>
    <w:rsid w:val="00D8553E"/>
    <w:rsid w:val="00D8553F"/>
    <w:rsid w:val="00D85576"/>
    <w:rsid w:val="00D85600"/>
    <w:rsid w:val="00D85652"/>
    <w:rsid w:val="00D8568C"/>
    <w:rsid w:val="00D856C9"/>
    <w:rsid w:val="00D856E7"/>
    <w:rsid w:val="00D857B2"/>
    <w:rsid w:val="00D857BF"/>
    <w:rsid w:val="00D857DD"/>
    <w:rsid w:val="00D8582D"/>
    <w:rsid w:val="00D8583E"/>
    <w:rsid w:val="00D8585E"/>
    <w:rsid w:val="00D858C1"/>
    <w:rsid w:val="00D858C3"/>
    <w:rsid w:val="00D8594A"/>
    <w:rsid w:val="00D859B4"/>
    <w:rsid w:val="00D859C7"/>
    <w:rsid w:val="00D85A83"/>
    <w:rsid w:val="00D85AAD"/>
    <w:rsid w:val="00D85AFD"/>
    <w:rsid w:val="00D85B04"/>
    <w:rsid w:val="00D85BB7"/>
    <w:rsid w:val="00D85C4A"/>
    <w:rsid w:val="00D85E81"/>
    <w:rsid w:val="00D85ED9"/>
    <w:rsid w:val="00D85F4C"/>
    <w:rsid w:val="00D85F7A"/>
    <w:rsid w:val="00D85FC8"/>
    <w:rsid w:val="00D86003"/>
    <w:rsid w:val="00D86027"/>
    <w:rsid w:val="00D86064"/>
    <w:rsid w:val="00D860A1"/>
    <w:rsid w:val="00D860A8"/>
    <w:rsid w:val="00D860A9"/>
    <w:rsid w:val="00D860E0"/>
    <w:rsid w:val="00D861E4"/>
    <w:rsid w:val="00D86211"/>
    <w:rsid w:val="00D862F6"/>
    <w:rsid w:val="00D86399"/>
    <w:rsid w:val="00D86545"/>
    <w:rsid w:val="00D865C4"/>
    <w:rsid w:val="00D866E1"/>
    <w:rsid w:val="00D86711"/>
    <w:rsid w:val="00D86729"/>
    <w:rsid w:val="00D86777"/>
    <w:rsid w:val="00D867AB"/>
    <w:rsid w:val="00D867C5"/>
    <w:rsid w:val="00D8683E"/>
    <w:rsid w:val="00D8686D"/>
    <w:rsid w:val="00D868C7"/>
    <w:rsid w:val="00D868CD"/>
    <w:rsid w:val="00D86973"/>
    <w:rsid w:val="00D8699E"/>
    <w:rsid w:val="00D86AA0"/>
    <w:rsid w:val="00D86AA7"/>
    <w:rsid w:val="00D86B00"/>
    <w:rsid w:val="00D86BAC"/>
    <w:rsid w:val="00D86BF6"/>
    <w:rsid w:val="00D86C71"/>
    <w:rsid w:val="00D86C7E"/>
    <w:rsid w:val="00D86C83"/>
    <w:rsid w:val="00D86DE9"/>
    <w:rsid w:val="00D86E0E"/>
    <w:rsid w:val="00D86E21"/>
    <w:rsid w:val="00D86E74"/>
    <w:rsid w:val="00D86E99"/>
    <w:rsid w:val="00D86EC8"/>
    <w:rsid w:val="00D86F4D"/>
    <w:rsid w:val="00D86FA9"/>
    <w:rsid w:val="00D86FB3"/>
    <w:rsid w:val="00D86FD5"/>
    <w:rsid w:val="00D87000"/>
    <w:rsid w:val="00D87108"/>
    <w:rsid w:val="00D87159"/>
    <w:rsid w:val="00D87177"/>
    <w:rsid w:val="00D87215"/>
    <w:rsid w:val="00D872B6"/>
    <w:rsid w:val="00D872FB"/>
    <w:rsid w:val="00D8730B"/>
    <w:rsid w:val="00D8734C"/>
    <w:rsid w:val="00D87387"/>
    <w:rsid w:val="00D873B5"/>
    <w:rsid w:val="00D873D2"/>
    <w:rsid w:val="00D87426"/>
    <w:rsid w:val="00D87436"/>
    <w:rsid w:val="00D87446"/>
    <w:rsid w:val="00D87476"/>
    <w:rsid w:val="00D87498"/>
    <w:rsid w:val="00D874DF"/>
    <w:rsid w:val="00D8751E"/>
    <w:rsid w:val="00D87560"/>
    <w:rsid w:val="00D87608"/>
    <w:rsid w:val="00D87667"/>
    <w:rsid w:val="00D8768C"/>
    <w:rsid w:val="00D876AD"/>
    <w:rsid w:val="00D876FB"/>
    <w:rsid w:val="00D8770B"/>
    <w:rsid w:val="00D87799"/>
    <w:rsid w:val="00D877F2"/>
    <w:rsid w:val="00D87888"/>
    <w:rsid w:val="00D87898"/>
    <w:rsid w:val="00D878AA"/>
    <w:rsid w:val="00D878AB"/>
    <w:rsid w:val="00D878D3"/>
    <w:rsid w:val="00D87A52"/>
    <w:rsid w:val="00D87A6A"/>
    <w:rsid w:val="00D87A7D"/>
    <w:rsid w:val="00D87AAF"/>
    <w:rsid w:val="00D87AC1"/>
    <w:rsid w:val="00D87B71"/>
    <w:rsid w:val="00D87D3D"/>
    <w:rsid w:val="00D87DFA"/>
    <w:rsid w:val="00D87E19"/>
    <w:rsid w:val="00D87ECC"/>
    <w:rsid w:val="00D87F2E"/>
    <w:rsid w:val="00D87F81"/>
    <w:rsid w:val="00D88F3A"/>
    <w:rsid w:val="00D90048"/>
    <w:rsid w:val="00D9004B"/>
    <w:rsid w:val="00D901EE"/>
    <w:rsid w:val="00D9024F"/>
    <w:rsid w:val="00D90276"/>
    <w:rsid w:val="00D9028C"/>
    <w:rsid w:val="00D902C8"/>
    <w:rsid w:val="00D903DF"/>
    <w:rsid w:val="00D9041A"/>
    <w:rsid w:val="00D90448"/>
    <w:rsid w:val="00D9054B"/>
    <w:rsid w:val="00D905AE"/>
    <w:rsid w:val="00D90634"/>
    <w:rsid w:val="00D90680"/>
    <w:rsid w:val="00D90727"/>
    <w:rsid w:val="00D9074B"/>
    <w:rsid w:val="00D907A1"/>
    <w:rsid w:val="00D90820"/>
    <w:rsid w:val="00D908FE"/>
    <w:rsid w:val="00D90973"/>
    <w:rsid w:val="00D90989"/>
    <w:rsid w:val="00D9099D"/>
    <w:rsid w:val="00D909A0"/>
    <w:rsid w:val="00D909B3"/>
    <w:rsid w:val="00D90A87"/>
    <w:rsid w:val="00D90AAE"/>
    <w:rsid w:val="00D90B7F"/>
    <w:rsid w:val="00D90BDC"/>
    <w:rsid w:val="00D90D86"/>
    <w:rsid w:val="00D90D91"/>
    <w:rsid w:val="00D90E73"/>
    <w:rsid w:val="00D90EA6"/>
    <w:rsid w:val="00D90EB6"/>
    <w:rsid w:val="00D90EC3"/>
    <w:rsid w:val="00D90F99"/>
    <w:rsid w:val="00D9101D"/>
    <w:rsid w:val="00D91114"/>
    <w:rsid w:val="00D911E7"/>
    <w:rsid w:val="00D91238"/>
    <w:rsid w:val="00D91275"/>
    <w:rsid w:val="00D912B7"/>
    <w:rsid w:val="00D912D9"/>
    <w:rsid w:val="00D913B6"/>
    <w:rsid w:val="00D913BB"/>
    <w:rsid w:val="00D913DE"/>
    <w:rsid w:val="00D9145D"/>
    <w:rsid w:val="00D9147F"/>
    <w:rsid w:val="00D91516"/>
    <w:rsid w:val="00D9157D"/>
    <w:rsid w:val="00D915C9"/>
    <w:rsid w:val="00D915E3"/>
    <w:rsid w:val="00D91612"/>
    <w:rsid w:val="00D91634"/>
    <w:rsid w:val="00D916CD"/>
    <w:rsid w:val="00D916EA"/>
    <w:rsid w:val="00D91741"/>
    <w:rsid w:val="00D91754"/>
    <w:rsid w:val="00D9175D"/>
    <w:rsid w:val="00D9175E"/>
    <w:rsid w:val="00D917E5"/>
    <w:rsid w:val="00D91824"/>
    <w:rsid w:val="00D918B8"/>
    <w:rsid w:val="00D91972"/>
    <w:rsid w:val="00D91992"/>
    <w:rsid w:val="00D91A1F"/>
    <w:rsid w:val="00D91A8C"/>
    <w:rsid w:val="00D91B4E"/>
    <w:rsid w:val="00D91B80"/>
    <w:rsid w:val="00D91B8C"/>
    <w:rsid w:val="00D91BF3"/>
    <w:rsid w:val="00D91C2B"/>
    <w:rsid w:val="00D91C3B"/>
    <w:rsid w:val="00D91C80"/>
    <w:rsid w:val="00D91CAE"/>
    <w:rsid w:val="00D91CB8"/>
    <w:rsid w:val="00D91CF5"/>
    <w:rsid w:val="00D91D15"/>
    <w:rsid w:val="00D91D9F"/>
    <w:rsid w:val="00D91F14"/>
    <w:rsid w:val="00D91F3E"/>
    <w:rsid w:val="00D91F4A"/>
    <w:rsid w:val="00D91F63"/>
    <w:rsid w:val="00D91F78"/>
    <w:rsid w:val="00D92017"/>
    <w:rsid w:val="00D9204D"/>
    <w:rsid w:val="00D92055"/>
    <w:rsid w:val="00D92058"/>
    <w:rsid w:val="00D92060"/>
    <w:rsid w:val="00D920B0"/>
    <w:rsid w:val="00D920DD"/>
    <w:rsid w:val="00D9210C"/>
    <w:rsid w:val="00D9210E"/>
    <w:rsid w:val="00D9219D"/>
    <w:rsid w:val="00D92217"/>
    <w:rsid w:val="00D92234"/>
    <w:rsid w:val="00D922D7"/>
    <w:rsid w:val="00D922DF"/>
    <w:rsid w:val="00D9239E"/>
    <w:rsid w:val="00D923C8"/>
    <w:rsid w:val="00D924BF"/>
    <w:rsid w:val="00D924F5"/>
    <w:rsid w:val="00D92505"/>
    <w:rsid w:val="00D92507"/>
    <w:rsid w:val="00D9254D"/>
    <w:rsid w:val="00D92579"/>
    <w:rsid w:val="00D92662"/>
    <w:rsid w:val="00D9269B"/>
    <w:rsid w:val="00D9269F"/>
    <w:rsid w:val="00D926B8"/>
    <w:rsid w:val="00D9272B"/>
    <w:rsid w:val="00D927A7"/>
    <w:rsid w:val="00D92895"/>
    <w:rsid w:val="00D92966"/>
    <w:rsid w:val="00D92ABC"/>
    <w:rsid w:val="00D92B44"/>
    <w:rsid w:val="00D92B62"/>
    <w:rsid w:val="00D92BFD"/>
    <w:rsid w:val="00D92C01"/>
    <w:rsid w:val="00D92C06"/>
    <w:rsid w:val="00D92C31"/>
    <w:rsid w:val="00D92C8F"/>
    <w:rsid w:val="00D92C9D"/>
    <w:rsid w:val="00D92CA7"/>
    <w:rsid w:val="00D92D85"/>
    <w:rsid w:val="00D92E0F"/>
    <w:rsid w:val="00D92E43"/>
    <w:rsid w:val="00D92E5E"/>
    <w:rsid w:val="00D92E74"/>
    <w:rsid w:val="00D92EB1"/>
    <w:rsid w:val="00D92ECE"/>
    <w:rsid w:val="00D92FD1"/>
    <w:rsid w:val="00D92FEE"/>
    <w:rsid w:val="00D92FF2"/>
    <w:rsid w:val="00D93023"/>
    <w:rsid w:val="00D9304E"/>
    <w:rsid w:val="00D9308A"/>
    <w:rsid w:val="00D930E3"/>
    <w:rsid w:val="00D931AA"/>
    <w:rsid w:val="00D931F0"/>
    <w:rsid w:val="00D93260"/>
    <w:rsid w:val="00D93275"/>
    <w:rsid w:val="00D93285"/>
    <w:rsid w:val="00D932B6"/>
    <w:rsid w:val="00D933C7"/>
    <w:rsid w:val="00D9340C"/>
    <w:rsid w:val="00D93442"/>
    <w:rsid w:val="00D934AF"/>
    <w:rsid w:val="00D935D3"/>
    <w:rsid w:val="00D935FA"/>
    <w:rsid w:val="00D936B5"/>
    <w:rsid w:val="00D936ED"/>
    <w:rsid w:val="00D93706"/>
    <w:rsid w:val="00D9377D"/>
    <w:rsid w:val="00D937FF"/>
    <w:rsid w:val="00D9384A"/>
    <w:rsid w:val="00D9393F"/>
    <w:rsid w:val="00D93973"/>
    <w:rsid w:val="00D9398F"/>
    <w:rsid w:val="00D93B6C"/>
    <w:rsid w:val="00D93B89"/>
    <w:rsid w:val="00D93B9E"/>
    <w:rsid w:val="00D93C01"/>
    <w:rsid w:val="00D93C1D"/>
    <w:rsid w:val="00D93D0A"/>
    <w:rsid w:val="00D93D6A"/>
    <w:rsid w:val="00D93D80"/>
    <w:rsid w:val="00D93DB5"/>
    <w:rsid w:val="00D93DCE"/>
    <w:rsid w:val="00D93DF2"/>
    <w:rsid w:val="00D93E4D"/>
    <w:rsid w:val="00D93EC4"/>
    <w:rsid w:val="00D93EEA"/>
    <w:rsid w:val="00D93FF7"/>
    <w:rsid w:val="00D9407E"/>
    <w:rsid w:val="00D940F2"/>
    <w:rsid w:val="00D94160"/>
    <w:rsid w:val="00D941BB"/>
    <w:rsid w:val="00D941E4"/>
    <w:rsid w:val="00D941F0"/>
    <w:rsid w:val="00D942CA"/>
    <w:rsid w:val="00D94307"/>
    <w:rsid w:val="00D9435B"/>
    <w:rsid w:val="00D943B9"/>
    <w:rsid w:val="00D9441A"/>
    <w:rsid w:val="00D94422"/>
    <w:rsid w:val="00D94441"/>
    <w:rsid w:val="00D94444"/>
    <w:rsid w:val="00D944AA"/>
    <w:rsid w:val="00D944B5"/>
    <w:rsid w:val="00D94534"/>
    <w:rsid w:val="00D94597"/>
    <w:rsid w:val="00D945D0"/>
    <w:rsid w:val="00D94643"/>
    <w:rsid w:val="00D9472C"/>
    <w:rsid w:val="00D947CD"/>
    <w:rsid w:val="00D947EC"/>
    <w:rsid w:val="00D9487F"/>
    <w:rsid w:val="00D948E1"/>
    <w:rsid w:val="00D948FE"/>
    <w:rsid w:val="00D94935"/>
    <w:rsid w:val="00D94961"/>
    <w:rsid w:val="00D94973"/>
    <w:rsid w:val="00D949AC"/>
    <w:rsid w:val="00D949D1"/>
    <w:rsid w:val="00D94A37"/>
    <w:rsid w:val="00D94A9C"/>
    <w:rsid w:val="00D94A9E"/>
    <w:rsid w:val="00D94B1D"/>
    <w:rsid w:val="00D94B49"/>
    <w:rsid w:val="00D94B73"/>
    <w:rsid w:val="00D94BA4"/>
    <w:rsid w:val="00D94C67"/>
    <w:rsid w:val="00D94C9A"/>
    <w:rsid w:val="00D94D0F"/>
    <w:rsid w:val="00D94D31"/>
    <w:rsid w:val="00D94D54"/>
    <w:rsid w:val="00D94DA8"/>
    <w:rsid w:val="00D94E1F"/>
    <w:rsid w:val="00D94E9D"/>
    <w:rsid w:val="00D94F8F"/>
    <w:rsid w:val="00D94FEE"/>
    <w:rsid w:val="00D95005"/>
    <w:rsid w:val="00D95050"/>
    <w:rsid w:val="00D95079"/>
    <w:rsid w:val="00D9507D"/>
    <w:rsid w:val="00D95084"/>
    <w:rsid w:val="00D9509C"/>
    <w:rsid w:val="00D950B0"/>
    <w:rsid w:val="00D95137"/>
    <w:rsid w:val="00D95179"/>
    <w:rsid w:val="00D951B9"/>
    <w:rsid w:val="00D951CB"/>
    <w:rsid w:val="00D9528E"/>
    <w:rsid w:val="00D952D7"/>
    <w:rsid w:val="00D95308"/>
    <w:rsid w:val="00D95341"/>
    <w:rsid w:val="00D953E2"/>
    <w:rsid w:val="00D95401"/>
    <w:rsid w:val="00D95485"/>
    <w:rsid w:val="00D954ED"/>
    <w:rsid w:val="00D95562"/>
    <w:rsid w:val="00D955AE"/>
    <w:rsid w:val="00D955F6"/>
    <w:rsid w:val="00D95639"/>
    <w:rsid w:val="00D9563C"/>
    <w:rsid w:val="00D95642"/>
    <w:rsid w:val="00D956E2"/>
    <w:rsid w:val="00D956FA"/>
    <w:rsid w:val="00D95727"/>
    <w:rsid w:val="00D95771"/>
    <w:rsid w:val="00D957AE"/>
    <w:rsid w:val="00D95813"/>
    <w:rsid w:val="00D95836"/>
    <w:rsid w:val="00D9589D"/>
    <w:rsid w:val="00D95981"/>
    <w:rsid w:val="00D95A14"/>
    <w:rsid w:val="00D95A2E"/>
    <w:rsid w:val="00D95A69"/>
    <w:rsid w:val="00D95B4D"/>
    <w:rsid w:val="00D95BA7"/>
    <w:rsid w:val="00D95BD6"/>
    <w:rsid w:val="00D95C0B"/>
    <w:rsid w:val="00D95C13"/>
    <w:rsid w:val="00D95CBA"/>
    <w:rsid w:val="00D95CD9"/>
    <w:rsid w:val="00D95D8A"/>
    <w:rsid w:val="00D95DCA"/>
    <w:rsid w:val="00D95DF7"/>
    <w:rsid w:val="00D95E21"/>
    <w:rsid w:val="00D95E46"/>
    <w:rsid w:val="00D95E5B"/>
    <w:rsid w:val="00D95E83"/>
    <w:rsid w:val="00D95EB2"/>
    <w:rsid w:val="00D95EC9"/>
    <w:rsid w:val="00D95F34"/>
    <w:rsid w:val="00D95F4E"/>
    <w:rsid w:val="00D95F7E"/>
    <w:rsid w:val="00D95FC7"/>
    <w:rsid w:val="00D9600C"/>
    <w:rsid w:val="00D96014"/>
    <w:rsid w:val="00D96056"/>
    <w:rsid w:val="00D9608E"/>
    <w:rsid w:val="00D9619C"/>
    <w:rsid w:val="00D961C1"/>
    <w:rsid w:val="00D9623B"/>
    <w:rsid w:val="00D96384"/>
    <w:rsid w:val="00D963BF"/>
    <w:rsid w:val="00D96497"/>
    <w:rsid w:val="00D964B1"/>
    <w:rsid w:val="00D964D8"/>
    <w:rsid w:val="00D964EE"/>
    <w:rsid w:val="00D96519"/>
    <w:rsid w:val="00D96520"/>
    <w:rsid w:val="00D96545"/>
    <w:rsid w:val="00D96592"/>
    <w:rsid w:val="00D96609"/>
    <w:rsid w:val="00D96786"/>
    <w:rsid w:val="00D967CB"/>
    <w:rsid w:val="00D967F1"/>
    <w:rsid w:val="00D96805"/>
    <w:rsid w:val="00D968D5"/>
    <w:rsid w:val="00D968DF"/>
    <w:rsid w:val="00D969D3"/>
    <w:rsid w:val="00D96A01"/>
    <w:rsid w:val="00D96A39"/>
    <w:rsid w:val="00D96AB8"/>
    <w:rsid w:val="00D96B34"/>
    <w:rsid w:val="00D96BC9"/>
    <w:rsid w:val="00D96C17"/>
    <w:rsid w:val="00D96C2D"/>
    <w:rsid w:val="00D96C75"/>
    <w:rsid w:val="00D96C9C"/>
    <w:rsid w:val="00D96CF8"/>
    <w:rsid w:val="00D96D46"/>
    <w:rsid w:val="00D96D82"/>
    <w:rsid w:val="00D96D9D"/>
    <w:rsid w:val="00D96DD4"/>
    <w:rsid w:val="00D96E17"/>
    <w:rsid w:val="00D96E3D"/>
    <w:rsid w:val="00D96E75"/>
    <w:rsid w:val="00D96EB8"/>
    <w:rsid w:val="00D96EFE"/>
    <w:rsid w:val="00D96F25"/>
    <w:rsid w:val="00D97003"/>
    <w:rsid w:val="00D9705E"/>
    <w:rsid w:val="00D970E6"/>
    <w:rsid w:val="00D9724F"/>
    <w:rsid w:val="00D97288"/>
    <w:rsid w:val="00D97305"/>
    <w:rsid w:val="00D97329"/>
    <w:rsid w:val="00D9732B"/>
    <w:rsid w:val="00D97387"/>
    <w:rsid w:val="00D973D5"/>
    <w:rsid w:val="00D973E5"/>
    <w:rsid w:val="00D97410"/>
    <w:rsid w:val="00D974C3"/>
    <w:rsid w:val="00D97519"/>
    <w:rsid w:val="00D9755E"/>
    <w:rsid w:val="00D9758B"/>
    <w:rsid w:val="00D975A9"/>
    <w:rsid w:val="00D975C5"/>
    <w:rsid w:val="00D9768D"/>
    <w:rsid w:val="00D976B6"/>
    <w:rsid w:val="00D976D1"/>
    <w:rsid w:val="00D976F4"/>
    <w:rsid w:val="00D9774C"/>
    <w:rsid w:val="00D977A3"/>
    <w:rsid w:val="00D977AC"/>
    <w:rsid w:val="00D977C2"/>
    <w:rsid w:val="00D97801"/>
    <w:rsid w:val="00D9792A"/>
    <w:rsid w:val="00D9795D"/>
    <w:rsid w:val="00D979CB"/>
    <w:rsid w:val="00D97A9F"/>
    <w:rsid w:val="00D97AC1"/>
    <w:rsid w:val="00D97AE6"/>
    <w:rsid w:val="00D97BCA"/>
    <w:rsid w:val="00D97CB1"/>
    <w:rsid w:val="00D97CBD"/>
    <w:rsid w:val="00D97CF5"/>
    <w:rsid w:val="00D97D00"/>
    <w:rsid w:val="00D97DAC"/>
    <w:rsid w:val="00D97DC9"/>
    <w:rsid w:val="00D97FAF"/>
    <w:rsid w:val="00D9FF05"/>
    <w:rsid w:val="00DA003F"/>
    <w:rsid w:val="00DA0066"/>
    <w:rsid w:val="00DA0087"/>
    <w:rsid w:val="00DA00B2"/>
    <w:rsid w:val="00DA00E0"/>
    <w:rsid w:val="00DA016E"/>
    <w:rsid w:val="00DA01FD"/>
    <w:rsid w:val="00DA034B"/>
    <w:rsid w:val="00DA039A"/>
    <w:rsid w:val="00DA03A8"/>
    <w:rsid w:val="00DA042C"/>
    <w:rsid w:val="00DA0488"/>
    <w:rsid w:val="00DA0559"/>
    <w:rsid w:val="00DA05F0"/>
    <w:rsid w:val="00DA0653"/>
    <w:rsid w:val="00DA0688"/>
    <w:rsid w:val="00DA068E"/>
    <w:rsid w:val="00DA0745"/>
    <w:rsid w:val="00DA0766"/>
    <w:rsid w:val="00DA077D"/>
    <w:rsid w:val="00DA0887"/>
    <w:rsid w:val="00DA098E"/>
    <w:rsid w:val="00DA09E0"/>
    <w:rsid w:val="00DA09F0"/>
    <w:rsid w:val="00DA0A62"/>
    <w:rsid w:val="00DA0B25"/>
    <w:rsid w:val="00DA0B48"/>
    <w:rsid w:val="00DA0B63"/>
    <w:rsid w:val="00DA0BC2"/>
    <w:rsid w:val="00DA0C17"/>
    <w:rsid w:val="00DA0C60"/>
    <w:rsid w:val="00DA0C69"/>
    <w:rsid w:val="00DA0C9C"/>
    <w:rsid w:val="00DA0CA3"/>
    <w:rsid w:val="00DA0D1D"/>
    <w:rsid w:val="00DA0D29"/>
    <w:rsid w:val="00DA0D71"/>
    <w:rsid w:val="00DA0DD5"/>
    <w:rsid w:val="00DA0E78"/>
    <w:rsid w:val="00DA0E7D"/>
    <w:rsid w:val="00DA0F2E"/>
    <w:rsid w:val="00DA0F35"/>
    <w:rsid w:val="00DA0F37"/>
    <w:rsid w:val="00DA0F3E"/>
    <w:rsid w:val="00DA0F85"/>
    <w:rsid w:val="00DA1063"/>
    <w:rsid w:val="00DA10CD"/>
    <w:rsid w:val="00DA1182"/>
    <w:rsid w:val="00DA1187"/>
    <w:rsid w:val="00DA11F2"/>
    <w:rsid w:val="00DA1232"/>
    <w:rsid w:val="00DA12C9"/>
    <w:rsid w:val="00DA1302"/>
    <w:rsid w:val="00DA1342"/>
    <w:rsid w:val="00DA1346"/>
    <w:rsid w:val="00DA1362"/>
    <w:rsid w:val="00DA137E"/>
    <w:rsid w:val="00DA13AB"/>
    <w:rsid w:val="00DA1437"/>
    <w:rsid w:val="00DA143A"/>
    <w:rsid w:val="00DA14AB"/>
    <w:rsid w:val="00DA14AC"/>
    <w:rsid w:val="00DA14C5"/>
    <w:rsid w:val="00DA14E8"/>
    <w:rsid w:val="00DA1516"/>
    <w:rsid w:val="00DA153E"/>
    <w:rsid w:val="00DA15B1"/>
    <w:rsid w:val="00DA162D"/>
    <w:rsid w:val="00DA1642"/>
    <w:rsid w:val="00DA1654"/>
    <w:rsid w:val="00DA1690"/>
    <w:rsid w:val="00DA16D2"/>
    <w:rsid w:val="00DA16E1"/>
    <w:rsid w:val="00DA16F9"/>
    <w:rsid w:val="00DA1770"/>
    <w:rsid w:val="00DA17B2"/>
    <w:rsid w:val="00DA17B8"/>
    <w:rsid w:val="00DA17E8"/>
    <w:rsid w:val="00DA1889"/>
    <w:rsid w:val="00DA18A6"/>
    <w:rsid w:val="00DA18BA"/>
    <w:rsid w:val="00DA1919"/>
    <w:rsid w:val="00DA1933"/>
    <w:rsid w:val="00DA194A"/>
    <w:rsid w:val="00DA194D"/>
    <w:rsid w:val="00DA199F"/>
    <w:rsid w:val="00DA1A00"/>
    <w:rsid w:val="00DA1A56"/>
    <w:rsid w:val="00DA1AFA"/>
    <w:rsid w:val="00DA1AFD"/>
    <w:rsid w:val="00DA1B11"/>
    <w:rsid w:val="00DA1BA7"/>
    <w:rsid w:val="00DA1BE9"/>
    <w:rsid w:val="00DA1C06"/>
    <w:rsid w:val="00DA1C65"/>
    <w:rsid w:val="00DA1CA4"/>
    <w:rsid w:val="00DA1CC8"/>
    <w:rsid w:val="00DA1CD7"/>
    <w:rsid w:val="00DA1CD8"/>
    <w:rsid w:val="00DA1CFC"/>
    <w:rsid w:val="00DA1D65"/>
    <w:rsid w:val="00DA1F41"/>
    <w:rsid w:val="00DA1FFC"/>
    <w:rsid w:val="00DA202C"/>
    <w:rsid w:val="00DA203E"/>
    <w:rsid w:val="00DA2068"/>
    <w:rsid w:val="00DA2084"/>
    <w:rsid w:val="00DA209C"/>
    <w:rsid w:val="00DA20B3"/>
    <w:rsid w:val="00DA20CE"/>
    <w:rsid w:val="00DA21E3"/>
    <w:rsid w:val="00DA221A"/>
    <w:rsid w:val="00DA2240"/>
    <w:rsid w:val="00DA2244"/>
    <w:rsid w:val="00DA229D"/>
    <w:rsid w:val="00DA2316"/>
    <w:rsid w:val="00DA239D"/>
    <w:rsid w:val="00DA23DC"/>
    <w:rsid w:val="00DA2505"/>
    <w:rsid w:val="00DA250C"/>
    <w:rsid w:val="00DA2516"/>
    <w:rsid w:val="00DA258D"/>
    <w:rsid w:val="00DA261F"/>
    <w:rsid w:val="00DA2622"/>
    <w:rsid w:val="00DA2632"/>
    <w:rsid w:val="00DA2637"/>
    <w:rsid w:val="00DA267B"/>
    <w:rsid w:val="00DA27D7"/>
    <w:rsid w:val="00DA281B"/>
    <w:rsid w:val="00DA28B4"/>
    <w:rsid w:val="00DA292D"/>
    <w:rsid w:val="00DA294F"/>
    <w:rsid w:val="00DA29F0"/>
    <w:rsid w:val="00DA2A73"/>
    <w:rsid w:val="00DA2AE9"/>
    <w:rsid w:val="00DA2B00"/>
    <w:rsid w:val="00DA2B01"/>
    <w:rsid w:val="00DA2B35"/>
    <w:rsid w:val="00DA2B5A"/>
    <w:rsid w:val="00DA2B64"/>
    <w:rsid w:val="00DA2C17"/>
    <w:rsid w:val="00DA2C1F"/>
    <w:rsid w:val="00DA2C2E"/>
    <w:rsid w:val="00DA2C62"/>
    <w:rsid w:val="00DA2CCD"/>
    <w:rsid w:val="00DA2CD5"/>
    <w:rsid w:val="00DA2DAE"/>
    <w:rsid w:val="00DA2E37"/>
    <w:rsid w:val="00DA2EBE"/>
    <w:rsid w:val="00DA2EDC"/>
    <w:rsid w:val="00DA2FBB"/>
    <w:rsid w:val="00DA3057"/>
    <w:rsid w:val="00DA308E"/>
    <w:rsid w:val="00DA3108"/>
    <w:rsid w:val="00DA31BC"/>
    <w:rsid w:val="00DA31C9"/>
    <w:rsid w:val="00DA31D3"/>
    <w:rsid w:val="00DA3210"/>
    <w:rsid w:val="00DA32BB"/>
    <w:rsid w:val="00DA3313"/>
    <w:rsid w:val="00DA3329"/>
    <w:rsid w:val="00DA334A"/>
    <w:rsid w:val="00DA335A"/>
    <w:rsid w:val="00DA336B"/>
    <w:rsid w:val="00DA3377"/>
    <w:rsid w:val="00DA341D"/>
    <w:rsid w:val="00DA3466"/>
    <w:rsid w:val="00DA351C"/>
    <w:rsid w:val="00DA35BC"/>
    <w:rsid w:val="00DA3692"/>
    <w:rsid w:val="00DA36A3"/>
    <w:rsid w:val="00DA36C4"/>
    <w:rsid w:val="00DA3776"/>
    <w:rsid w:val="00DA37CD"/>
    <w:rsid w:val="00DA37E0"/>
    <w:rsid w:val="00DA383D"/>
    <w:rsid w:val="00DA383F"/>
    <w:rsid w:val="00DA38A4"/>
    <w:rsid w:val="00DA38B8"/>
    <w:rsid w:val="00DA3A34"/>
    <w:rsid w:val="00DA3A5C"/>
    <w:rsid w:val="00DA3A60"/>
    <w:rsid w:val="00DA3A65"/>
    <w:rsid w:val="00DA3AEE"/>
    <w:rsid w:val="00DA3B91"/>
    <w:rsid w:val="00DA3C17"/>
    <w:rsid w:val="00DA3C93"/>
    <w:rsid w:val="00DA3CB6"/>
    <w:rsid w:val="00DA3CDB"/>
    <w:rsid w:val="00DA3D35"/>
    <w:rsid w:val="00DA3E14"/>
    <w:rsid w:val="00DA3E16"/>
    <w:rsid w:val="00DA3E1B"/>
    <w:rsid w:val="00DA3E36"/>
    <w:rsid w:val="00DA3E71"/>
    <w:rsid w:val="00DA3F1D"/>
    <w:rsid w:val="00DA3F7C"/>
    <w:rsid w:val="00DA3F9A"/>
    <w:rsid w:val="00DA3FDB"/>
    <w:rsid w:val="00DA4064"/>
    <w:rsid w:val="00DA408A"/>
    <w:rsid w:val="00DA4133"/>
    <w:rsid w:val="00DA415E"/>
    <w:rsid w:val="00DA4173"/>
    <w:rsid w:val="00DA4187"/>
    <w:rsid w:val="00DA418A"/>
    <w:rsid w:val="00DA429D"/>
    <w:rsid w:val="00DA42D9"/>
    <w:rsid w:val="00DA431E"/>
    <w:rsid w:val="00DA435D"/>
    <w:rsid w:val="00DA437F"/>
    <w:rsid w:val="00DA43BC"/>
    <w:rsid w:val="00DA443E"/>
    <w:rsid w:val="00DA4456"/>
    <w:rsid w:val="00DA44D1"/>
    <w:rsid w:val="00DA44D6"/>
    <w:rsid w:val="00DA454B"/>
    <w:rsid w:val="00DA45B3"/>
    <w:rsid w:val="00DA45DB"/>
    <w:rsid w:val="00DA4603"/>
    <w:rsid w:val="00DA468B"/>
    <w:rsid w:val="00DA4762"/>
    <w:rsid w:val="00DA47BA"/>
    <w:rsid w:val="00DA47BC"/>
    <w:rsid w:val="00DA47C5"/>
    <w:rsid w:val="00DA480A"/>
    <w:rsid w:val="00DA485D"/>
    <w:rsid w:val="00DA48C4"/>
    <w:rsid w:val="00DA48E1"/>
    <w:rsid w:val="00DA48E5"/>
    <w:rsid w:val="00DA4996"/>
    <w:rsid w:val="00DA499D"/>
    <w:rsid w:val="00DA4A5A"/>
    <w:rsid w:val="00DA4A81"/>
    <w:rsid w:val="00DA4BD7"/>
    <w:rsid w:val="00DA4C86"/>
    <w:rsid w:val="00DA4CD2"/>
    <w:rsid w:val="00DA4D66"/>
    <w:rsid w:val="00DA4DAF"/>
    <w:rsid w:val="00DA4DCF"/>
    <w:rsid w:val="00DA4DE4"/>
    <w:rsid w:val="00DA4DE6"/>
    <w:rsid w:val="00DA4E20"/>
    <w:rsid w:val="00DA4E73"/>
    <w:rsid w:val="00DA4E87"/>
    <w:rsid w:val="00DA4EA1"/>
    <w:rsid w:val="00DA4EA7"/>
    <w:rsid w:val="00DA4F00"/>
    <w:rsid w:val="00DA4F6D"/>
    <w:rsid w:val="00DA5076"/>
    <w:rsid w:val="00DA5088"/>
    <w:rsid w:val="00DA509C"/>
    <w:rsid w:val="00DA50AD"/>
    <w:rsid w:val="00DA511F"/>
    <w:rsid w:val="00DA51CC"/>
    <w:rsid w:val="00DA51FA"/>
    <w:rsid w:val="00DA5213"/>
    <w:rsid w:val="00DA5216"/>
    <w:rsid w:val="00DA525B"/>
    <w:rsid w:val="00DA52AA"/>
    <w:rsid w:val="00DA5340"/>
    <w:rsid w:val="00DA536C"/>
    <w:rsid w:val="00DA537C"/>
    <w:rsid w:val="00DA53D7"/>
    <w:rsid w:val="00DA5450"/>
    <w:rsid w:val="00DA5458"/>
    <w:rsid w:val="00DA5519"/>
    <w:rsid w:val="00DA554D"/>
    <w:rsid w:val="00DA56E5"/>
    <w:rsid w:val="00DA57E0"/>
    <w:rsid w:val="00DA57E8"/>
    <w:rsid w:val="00DA595D"/>
    <w:rsid w:val="00DA5960"/>
    <w:rsid w:val="00DA59D8"/>
    <w:rsid w:val="00DA59F3"/>
    <w:rsid w:val="00DA5AC5"/>
    <w:rsid w:val="00DA5ADE"/>
    <w:rsid w:val="00DA5B49"/>
    <w:rsid w:val="00DA5B84"/>
    <w:rsid w:val="00DA5BA2"/>
    <w:rsid w:val="00DA5D83"/>
    <w:rsid w:val="00DA5DB7"/>
    <w:rsid w:val="00DA5DE7"/>
    <w:rsid w:val="00DA5E0B"/>
    <w:rsid w:val="00DA5E13"/>
    <w:rsid w:val="00DA5E27"/>
    <w:rsid w:val="00DA5E39"/>
    <w:rsid w:val="00DA5E64"/>
    <w:rsid w:val="00DA5E9A"/>
    <w:rsid w:val="00DA5EC7"/>
    <w:rsid w:val="00DA5F13"/>
    <w:rsid w:val="00DA5F37"/>
    <w:rsid w:val="00DA5FD4"/>
    <w:rsid w:val="00DA5FDE"/>
    <w:rsid w:val="00DA5FE5"/>
    <w:rsid w:val="00DA60A8"/>
    <w:rsid w:val="00DA60F8"/>
    <w:rsid w:val="00DA613A"/>
    <w:rsid w:val="00DA6162"/>
    <w:rsid w:val="00DA6169"/>
    <w:rsid w:val="00DA6171"/>
    <w:rsid w:val="00DA6184"/>
    <w:rsid w:val="00DA61CB"/>
    <w:rsid w:val="00DA6200"/>
    <w:rsid w:val="00DA62A6"/>
    <w:rsid w:val="00DA62B2"/>
    <w:rsid w:val="00DA62DA"/>
    <w:rsid w:val="00DA6312"/>
    <w:rsid w:val="00DA6359"/>
    <w:rsid w:val="00DA6375"/>
    <w:rsid w:val="00DA63DA"/>
    <w:rsid w:val="00DA63E5"/>
    <w:rsid w:val="00DA6426"/>
    <w:rsid w:val="00DA6595"/>
    <w:rsid w:val="00DA65C8"/>
    <w:rsid w:val="00DA661A"/>
    <w:rsid w:val="00DA662D"/>
    <w:rsid w:val="00DA66CE"/>
    <w:rsid w:val="00DA6764"/>
    <w:rsid w:val="00DA6765"/>
    <w:rsid w:val="00DA67EE"/>
    <w:rsid w:val="00DA6918"/>
    <w:rsid w:val="00DA6984"/>
    <w:rsid w:val="00DA6AE7"/>
    <w:rsid w:val="00DA6B45"/>
    <w:rsid w:val="00DA6B61"/>
    <w:rsid w:val="00DA6B6A"/>
    <w:rsid w:val="00DA6BA6"/>
    <w:rsid w:val="00DA6BE2"/>
    <w:rsid w:val="00DA6C05"/>
    <w:rsid w:val="00DA6D26"/>
    <w:rsid w:val="00DA6D31"/>
    <w:rsid w:val="00DA6D72"/>
    <w:rsid w:val="00DA6D99"/>
    <w:rsid w:val="00DA6E91"/>
    <w:rsid w:val="00DA6ED1"/>
    <w:rsid w:val="00DA6F48"/>
    <w:rsid w:val="00DA6F4F"/>
    <w:rsid w:val="00DA6F98"/>
    <w:rsid w:val="00DA6FEC"/>
    <w:rsid w:val="00DA7088"/>
    <w:rsid w:val="00DA7092"/>
    <w:rsid w:val="00DA70A8"/>
    <w:rsid w:val="00DA70B0"/>
    <w:rsid w:val="00DA70C7"/>
    <w:rsid w:val="00DA70F9"/>
    <w:rsid w:val="00DA711A"/>
    <w:rsid w:val="00DA717D"/>
    <w:rsid w:val="00DA7227"/>
    <w:rsid w:val="00DA727B"/>
    <w:rsid w:val="00DA72EC"/>
    <w:rsid w:val="00DA7303"/>
    <w:rsid w:val="00DA7329"/>
    <w:rsid w:val="00DA7333"/>
    <w:rsid w:val="00DA7335"/>
    <w:rsid w:val="00DA734C"/>
    <w:rsid w:val="00DA7354"/>
    <w:rsid w:val="00DA73D7"/>
    <w:rsid w:val="00DA73F6"/>
    <w:rsid w:val="00DA7456"/>
    <w:rsid w:val="00DA7471"/>
    <w:rsid w:val="00DA7519"/>
    <w:rsid w:val="00DA756E"/>
    <w:rsid w:val="00DA7590"/>
    <w:rsid w:val="00DA75B9"/>
    <w:rsid w:val="00DA75BF"/>
    <w:rsid w:val="00DA7624"/>
    <w:rsid w:val="00DA7636"/>
    <w:rsid w:val="00DA7682"/>
    <w:rsid w:val="00DA76A3"/>
    <w:rsid w:val="00DA770A"/>
    <w:rsid w:val="00DA77A6"/>
    <w:rsid w:val="00DA781D"/>
    <w:rsid w:val="00DA78C4"/>
    <w:rsid w:val="00DA7906"/>
    <w:rsid w:val="00DA7928"/>
    <w:rsid w:val="00DA7A95"/>
    <w:rsid w:val="00DA7AB1"/>
    <w:rsid w:val="00DA7C0D"/>
    <w:rsid w:val="00DA7C2B"/>
    <w:rsid w:val="00DA7C79"/>
    <w:rsid w:val="00DA7C93"/>
    <w:rsid w:val="00DA7CD2"/>
    <w:rsid w:val="00DA7E22"/>
    <w:rsid w:val="00DA7E2A"/>
    <w:rsid w:val="00DA7E3D"/>
    <w:rsid w:val="00DA7EBC"/>
    <w:rsid w:val="00DA7EDC"/>
    <w:rsid w:val="00DA7F02"/>
    <w:rsid w:val="00DABA72"/>
    <w:rsid w:val="00DAD97B"/>
    <w:rsid w:val="00DB0025"/>
    <w:rsid w:val="00DB00CB"/>
    <w:rsid w:val="00DB00E4"/>
    <w:rsid w:val="00DB00EB"/>
    <w:rsid w:val="00DB012F"/>
    <w:rsid w:val="00DB01B3"/>
    <w:rsid w:val="00DB022D"/>
    <w:rsid w:val="00DB02C6"/>
    <w:rsid w:val="00DB031A"/>
    <w:rsid w:val="00DB037F"/>
    <w:rsid w:val="00DB04E8"/>
    <w:rsid w:val="00DB04E9"/>
    <w:rsid w:val="00DB050C"/>
    <w:rsid w:val="00DB0525"/>
    <w:rsid w:val="00DB0571"/>
    <w:rsid w:val="00DB0653"/>
    <w:rsid w:val="00DB0671"/>
    <w:rsid w:val="00DB0777"/>
    <w:rsid w:val="00DB082C"/>
    <w:rsid w:val="00DB0830"/>
    <w:rsid w:val="00DB0996"/>
    <w:rsid w:val="00DB09E3"/>
    <w:rsid w:val="00DB09E5"/>
    <w:rsid w:val="00DB0A2C"/>
    <w:rsid w:val="00DB0A4D"/>
    <w:rsid w:val="00DB0A6E"/>
    <w:rsid w:val="00DB0A95"/>
    <w:rsid w:val="00DB0ADF"/>
    <w:rsid w:val="00DB0AEC"/>
    <w:rsid w:val="00DB0B20"/>
    <w:rsid w:val="00DB0B7D"/>
    <w:rsid w:val="00DB0BFE"/>
    <w:rsid w:val="00DB0C4B"/>
    <w:rsid w:val="00DB0E47"/>
    <w:rsid w:val="00DB0E53"/>
    <w:rsid w:val="00DB0E7F"/>
    <w:rsid w:val="00DB0E8D"/>
    <w:rsid w:val="00DB0E93"/>
    <w:rsid w:val="00DB0ED6"/>
    <w:rsid w:val="00DB0F05"/>
    <w:rsid w:val="00DB0FCA"/>
    <w:rsid w:val="00DB11DF"/>
    <w:rsid w:val="00DB1221"/>
    <w:rsid w:val="00DB1253"/>
    <w:rsid w:val="00DB12CC"/>
    <w:rsid w:val="00DB12EF"/>
    <w:rsid w:val="00DB1354"/>
    <w:rsid w:val="00DB135A"/>
    <w:rsid w:val="00DB13E7"/>
    <w:rsid w:val="00DB141F"/>
    <w:rsid w:val="00DB14EB"/>
    <w:rsid w:val="00DB1578"/>
    <w:rsid w:val="00DB15DA"/>
    <w:rsid w:val="00DB1606"/>
    <w:rsid w:val="00DB1653"/>
    <w:rsid w:val="00DB1703"/>
    <w:rsid w:val="00DB1749"/>
    <w:rsid w:val="00DB1751"/>
    <w:rsid w:val="00DB1897"/>
    <w:rsid w:val="00DB18A5"/>
    <w:rsid w:val="00DB18E3"/>
    <w:rsid w:val="00DB1906"/>
    <w:rsid w:val="00DB199E"/>
    <w:rsid w:val="00DB1A12"/>
    <w:rsid w:val="00DB1A43"/>
    <w:rsid w:val="00DB1A58"/>
    <w:rsid w:val="00DB1ACF"/>
    <w:rsid w:val="00DB1B5D"/>
    <w:rsid w:val="00DB1B61"/>
    <w:rsid w:val="00DB1C0D"/>
    <w:rsid w:val="00DB1C15"/>
    <w:rsid w:val="00DB1C19"/>
    <w:rsid w:val="00DB1C48"/>
    <w:rsid w:val="00DB1CFC"/>
    <w:rsid w:val="00DB1D02"/>
    <w:rsid w:val="00DB1D6E"/>
    <w:rsid w:val="00DB1DA8"/>
    <w:rsid w:val="00DB1DDA"/>
    <w:rsid w:val="00DB1E5A"/>
    <w:rsid w:val="00DB1F8E"/>
    <w:rsid w:val="00DB1FAD"/>
    <w:rsid w:val="00DB1FE0"/>
    <w:rsid w:val="00DB2027"/>
    <w:rsid w:val="00DB210A"/>
    <w:rsid w:val="00DB216A"/>
    <w:rsid w:val="00DB2214"/>
    <w:rsid w:val="00DB224D"/>
    <w:rsid w:val="00DB2254"/>
    <w:rsid w:val="00DB2270"/>
    <w:rsid w:val="00DB2273"/>
    <w:rsid w:val="00DB227D"/>
    <w:rsid w:val="00DB2293"/>
    <w:rsid w:val="00DB22D8"/>
    <w:rsid w:val="00DB2334"/>
    <w:rsid w:val="00DB237F"/>
    <w:rsid w:val="00DB23B3"/>
    <w:rsid w:val="00DB247F"/>
    <w:rsid w:val="00DB2489"/>
    <w:rsid w:val="00DB24F4"/>
    <w:rsid w:val="00DB252F"/>
    <w:rsid w:val="00DB2671"/>
    <w:rsid w:val="00DB2691"/>
    <w:rsid w:val="00DB2703"/>
    <w:rsid w:val="00DB2807"/>
    <w:rsid w:val="00DB2862"/>
    <w:rsid w:val="00DB286B"/>
    <w:rsid w:val="00DB2871"/>
    <w:rsid w:val="00DB296D"/>
    <w:rsid w:val="00DB29E4"/>
    <w:rsid w:val="00DB2A03"/>
    <w:rsid w:val="00DB2A95"/>
    <w:rsid w:val="00DB2A96"/>
    <w:rsid w:val="00DB2AA3"/>
    <w:rsid w:val="00DB2AB1"/>
    <w:rsid w:val="00DB2AB9"/>
    <w:rsid w:val="00DB2AE9"/>
    <w:rsid w:val="00DB2B1F"/>
    <w:rsid w:val="00DB2B32"/>
    <w:rsid w:val="00DB2B3E"/>
    <w:rsid w:val="00DB2B46"/>
    <w:rsid w:val="00DB2B8F"/>
    <w:rsid w:val="00DB2B94"/>
    <w:rsid w:val="00DB2BD6"/>
    <w:rsid w:val="00DB2BFE"/>
    <w:rsid w:val="00DB2C1B"/>
    <w:rsid w:val="00DB2CE1"/>
    <w:rsid w:val="00DB2CEB"/>
    <w:rsid w:val="00DB2D69"/>
    <w:rsid w:val="00DB2DB1"/>
    <w:rsid w:val="00DB2DD4"/>
    <w:rsid w:val="00DB2DEC"/>
    <w:rsid w:val="00DB2DEF"/>
    <w:rsid w:val="00DB2E07"/>
    <w:rsid w:val="00DB2E48"/>
    <w:rsid w:val="00DB2EAB"/>
    <w:rsid w:val="00DB2EF6"/>
    <w:rsid w:val="00DB2F22"/>
    <w:rsid w:val="00DB2F35"/>
    <w:rsid w:val="00DB2F3E"/>
    <w:rsid w:val="00DB2F79"/>
    <w:rsid w:val="00DB3014"/>
    <w:rsid w:val="00DB3036"/>
    <w:rsid w:val="00DB304E"/>
    <w:rsid w:val="00DB305C"/>
    <w:rsid w:val="00DB305E"/>
    <w:rsid w:val="00DB3091"/>
    <w:rsid w:val="00DB3162"/>
    <w:rsid w:val="00DB3191"/>
    <w:rsid w:val="00DB329C"/>
    <w:rsid w:val="00DB3324"/>
    <w:rsid w:val="00DB33C4"/>
    <w:rsid w:val="00DB341F"/>
    <w:rsid w:val="00DB3428"/>
    <w:rsid w:val="00DB3521"/>
    <w:rsid w:val="00DB3532"/>
    <w:rsid w:val="00DB354F"/>
    <w:rsid w:val="00DB3560"/>
    <w:rsid w:val="00DB3590"/>
    <w:rsid w:val="00DB3597"/>
    <w:rsid w:val="00DB359E"/>
    <w:rsid w:val="00DB35AA"/>
    <w:rsid w:val="00DB35D8"/>
    <w:rsid w:val="00DB360D"/>
    <w:rsid w:val="00DB36B2"/>
    <w:rsid w:val="00DB36CC"/>
    <w:rsid w:val="00DB3708"/>
    <w:rsid w:val="00DB3746"/>
    <w:rsid w:val="00DB376F"/>
    <w:rsid w:val="00DB378D"/>
    <w:rsid w:val="00DB37FF"/>
    <w:rsid w:val="00DB383D"/>
    <w:rsid w:val="00DB3857"/>
    <w:rsid w:val="00DB38E6"/>
    <w:rsid w:val="00DB3909"/>
    <w:rsid w:val="00DB3A05"/>
    <w:rsid w:val="00DB3A26"/>
    <w:rsid w:val="00DB3A50"/>
    <w:rsid w:val="00DB3AA2"/>
    <w:rsid w:val="00DB3BDB"/>
    <w:rsid w:val="00DB3C20"/>
    <w:rsid w:val="00DB3C42"/>
    <w:rsid w:val="00DB3CF9"/>
    <w:rsid w:val="00DB3D90"/>
    <w:rsid w:val="00DB3DD0"/>
    <w:rsid w:val="00DB3E13"/>
    <w:rsid w:val="00DB3E26"/>
    <w:rsid w:val="00DB3E38"/>
    <w:rsid w:val="00DB3E78"/>
    <w:rsid w:val="00DB3E97"/>
    <w:rsid w:val="00DB3F27"/>
    <w:rsid w:val="00DB3F86"/>
    <w:rsid w:val="00DB3FA0"/>
    <w:rsid w:val="00DB3FF3"/>
    <w:rsid w:val="00DB4020"/>
    <w:rsid w:val="00DB4072"/>
    <w:rsid w:val="00DB4147"/>
    <w:rsid w:val="00DB41CF"/>
    <w:rsid w:val="00DB427E"/>
    <w:rsid w:val="00DB4319"/>
    <w:rsid w:val="00DB43C4"/>
    <w:rsid w:val="00DB447E"/>
    <w:rsid w:val="00DB4573"/>
    <w:rsid w:val="00DB45AC"/>
    <w:rsid w:val="00DB45AF"/>
    <w:rsid w:val="00DB45B4"/>
    <w:rsid w:val="00DB4612"/>
    <w:rsid w:val="00DB463F"/>
    <w:rsid w:val="00DB46BB"/>
    <w:rsid w:val="00DB4721"/>
    <w:rsid w:val="00DB47D0"/>
    <w:rsid w:val="00DB47ED"/>
    <w:rsid w:val="00DB4809"/>
    <w:rsid w:val="00DB4813"/>
    <w:rsid w:val="00DB4907"/>
    <w:rsid w:val="00DB491E"/>
    <w:rsid w:val="00DB494E"/>
    <w:rsid w:val="00DB4967"/>
    <w:rsid w:val="00DB49C8"/>
    <w:rsid w:val="00DB49D6"/>
    <w:rsid w:val="00DB4BB9"/>
    <w:rsid w:val="00DB4BD3"/>
    <w:rsid w:val="00DB4BEE"/>
    <w:rsid w:val="00DB4C0E"/>
    <w:rsid w:val="00DB4C12"/>
    <w:rsid w:val="00DB4C22"/>
    <w:rsid w:val="00DB4C27"/>
    <w:rsid w:val="00DB4C36"/>
    <w:rsid w:val="00DB4C6B"/>
    <w:rsid w:val="00DB4C8B"/>
    <w:rsid w:val="00DB4C91"/>
    <w:rsid w:val="00DB4E0B"/>
    <w:rsid w:val="00DB4E0D"/>
    <w:rsid w:val="00DB4E1E"/>
    <w:rsid w:val="00DB4E47"/>
    <w:rsid w:val="00DB4E7C"/>
    <w:rsid w:val="00DB4EB7"/>
    <w:rsid w:val="00DB4EF5"/>
    <w:rsid w:val="00DB4F5D"/>
    <w:rsid w:val="00DB4F8E"/>
    <w:rsid w:val="00DB4FAB"/>
    <w:rsid w:val="00DB4FDB"/>
    <w:rsid w:val="00DB5005"/>
    <w:rsid w:val="00DB5007"/>
    <w:rsid w:val="00DB5058"/>
    <w:rsid w:val="00DB50FE"/>
    <w:rsid w:val="00DB5132"/>
    <w:rsid w:val="00DB514D"/>
    <w:rsid w:val="00DB51B8"/>
    <w:rsid w:val="00DB51C9"/>
    <w:rsid w:val="00DB51E0"/>
    <w:rsid w:val="00DB5294"/>
    <w:rsid w:val="00DB5304"/>
    <w:rsid w:val="00DB5324"/>
    <w:rsid w:val="00DB535E"/>
    <w:rsid w:val="00DB53A8"/>
    <w:rsid w:val="00DB53C6"/>
    <w:rsid w:val="00DB53D6"/>
    <w:rsid w:val="00DB544B"/>
    <w:rsid w:val="00DB5456"/>
    <w:rsid w:val="00DB545C"/>
    <w:rsid w:val="00DB5495"/>
    <w:rsid w:val="00DB54A0"/>
    <w:rsid w:val="00DB54DB"/>
    <w:rsid w:val="00DB54F4"/>
    <w:rsid w:val="00DB553E"/>
    <w:rsid w:val="00DB559E"/>
    <w:rsid w:val="00DB55A5"/>
    <w:rsid w:val="00DB55FA"/>
    <w:rsid w:val="00DB569A"/>
    <w:rsid w:val="00DB56BE"/>
    <w:rsid w:val="00DB56C2"/>
    <w:rsid w:val="00DB56FD"/>
    <w:rsid w:val="00DB5726"/>
    <w:rsid w:val="00DB574F"/>
    <w:rsid w:val="00DB576C"/>
    <w:rsid w:val="00DB578C"/>
    <w:rsid w:val="00DB57BC"/>
    <w:rsid w:val="00DB57C5"/>
    <w:rsid w:val="00DB592F"/>
    <w:rsid w:val="00DB5952"/>
    <w:rsid w:val="00DB595B"/>
    <w:rsid w:val="00DB5989"/>
    <w:rsid w:val="00DB59F4"/>
    <w:rsid w:val="00DB5A34"/>
    <w:rsid w:val="00DB5AE1"/>
    <w:rsid w:val="00DB5AEF"/>
    <w:rsid w:val="00DB5B1D"/>
    <w:rsid w:val="00DB5B5B"/>
    <w:rsid w:val="00DB5B90"/>
    <w:rsid w:val="00DB5BD7"/>
    <w:rsid w:val="00DB5BF8"/>
    <w:rsid w:val="00DB5C21"/>
    <w:rsid w:val="00DB5C48"/>
    <w:rsid w:val="00DB5D0C"/>
    <w:rsid w:val="00DB5D48"/>
    <w:rsid w:val="00DB5D4B"/>
    <w:rsid w:val="00DB5E75"/>
    <w:rsid w:val="00DB5EBD"/>
    <w:rsid w:val="00DB5EF2"/>
    <w:rsid w:val="00DB5FEF"/>
    <w:rsid w:val="00DB602E"/>
    <w:rsid w:val="00DB60EB"/>
    <w:rsid w:val="00DB6238"/>
    <w:rsid w:val="00DB6324"/>
    <w:rsid w:val="00DB632C"/>
    <w:rsid w:val="00DB6357"/>
    <w:rsid w:val="00DB63F6"/>
    <w:rsid w:val="00DB6426"/>
    <w:rsid w:val="00DB643C"/>
    <w:rsid w:val="00DB643D"/>
    <w:rsid w:val="00DB646C"/>
    <w:rsid w:val="00DB6483"/>
    <w:rsid w:val="00DB649F"/>
    <w:rsid w:val="00DB64AB"/>
    <w:rsid w:val="00DB64BD"/>
    <w:rsid w:val="00DB64E9"/>
    <w:rsid w:val="00DB651F"/>
    <w:rsid w:val="00DB652B"/>
    <w:rsid w:val="00DB6564"/>
    <w:rsid w:val="00DB65FB"/>
    <w:rsid w:val="00DB6692"/>
    <w:rsid w:val="00DB66FB"/>
    <w:rsid w:val="00DB6735"/>
    <w:rsid w:val="00DB6739"/>
    <w:rsid w:val="00DB6741"/>
    <w:rsid w:val="00DB67B0"/>
    <w:rsid w:val="00DB67E1"/>
    <w:rsid w:val="00DB67E9"/>
    <w:rsid w:val="00DB680F"/>
    <w:rsid w:val="00DB6946"/>
    <w:rsid w:val="00DB698D"/>
    <w:rsid w:val="00DB69CF"/>
    <w:rsid w:val="00DB69E6"/>
    <w:rsid w:val="00DB6A3B"/>
    <w:rsid w:val="00DB6A90"/>
    <w:rsid w:val="00DB6AB3"/>
    <w:rsid w:val="00DB6ABD"/>
    <w:rsid w:val="00DB6BEE"/>
    <w:rsid w:val="00DB6C51"/>
    <w:rsid w:val="00DB6C75"/>
    <w:rsid w:val="00DB6CAF"/>
    <w:rsid w:val="00DB6CCD"/>
    <w:rsid w:val="00DB6D05"/>
    <w:rsid w:val="00DB6D52"/>
    <w:rsid w:val="00DB6D5C"/>
    <w:rsid w:val="00DB6D71"/>
    <w:rsid w:val="00DB6DAA"/>
    <w:rsid w:val="00DB6DD9"/>
    <w:rsid w:val="00DB6DF7"/>
    <w:rsid w:val="00DB6E49"/>
    <w:rsid w:val="00DB6F1B"/>
    <w:rsid w:val="00DB6F8B"/>
    <w:rsid w:val="00DB6F8F"/>
    <w:rsid w:val="00DB7016"/>
    <w:rsid w:val="00DB7039"/>
    <w:rsid w:val="00DB7069"/>
    <w:rsid w:val="00DB708B"/>
    <w:rsid w:val="00DB709D"/>
    <w:rsid w:val="00DB70A6"/>
    <w:rsid w:val="00DB70E2"/>
    <w:rsid w:val="00DB7106"/>
    <w:rsid w:val="00DB7125"/>
    <w:rsid w:val="00DB7168"/>
    <w:rsid w:val="00DB717B"/>
    <w:rsid w:val="00DB726B"/>
    <w:rsid w:val="00DB7280"/>
    <w:rsid w:val="00DB7282"/>
    <w:rsid w:val="00DB7286"/>
    <w:rsid w:val="00DB729F"/>
    <w:rsid w:val="00DB72BA"/>
    <w:rsid w:val="00DB72BD"/>
    <w:rsid w:val="00DB72D8"/>
    <w:rsid w:val="00DB72F8"/>
    <w:rsid w:val="00DB7313"/>
    <w:rsid w:val="00DB737A"/>
    <w:rsid w:val="00DB73F0"/>
    <w:rsid w:val="00DB740C"/>
    <w:rsid w:val="00DB7441"/>
    <w:rsid w:val="00DB74B4"/>
    <w:rsid w:val="00DB74B9"/>
    <w:rsid w:val="00DB74CC"/>
    <w:rsid w:val="00DB74F4"/>
    <w:rsid w:val="00DB754E"/>
    <w:rsid w:val="00DB75D4"/>
    <w:rsid w:val="00DB760A"/>
    <w:rsid w:val="00DB76F5"/>
    <w:rsid w:val="00DB770E"/>
    <w:rsid w:val="00DB7721"/>
    <w:rsid w:val="00DB776E"/>
    <w:rsid w:val="00DB77A6"/>
    <w:rsid w:val="00DB77C6"/>
    <w:rsid w:val="00DB7832"/>
    <w:rsid w:val="00DB78A4"/>
    <w:rsid w:val="00DB7907"/>
    <w:rsid w:val="00DB79F9"/>
    <w:rsid w:val="00DB7A35"/>
    <w:rsid w:val="00DB7B34"/>
    <w:rsid w:val="00DB7BD8"/>
    <w:rsid w:val="00DB7C3B"/>
    <w:rsid w:val="00DB7C4D"/>
    <w:rsid w:val="00DB7C64"/>
    <w:rsid w:val="00DB7C6D"/>
    <w:rsid w:val="00DB7CB6"/>
    <w:rsid w:val="00DB7CDE"/>
    <w:rsid w:val="00DB7CE5"/>
    <w:rsid w:val="00DB7D5E"/>
    <w:rsid w:val="00DB7DE5"/>
    <w:rsid w:val="00DB7DF2"/>
    <w:rsid w:val="00DB7E4B"/>
    <w:rsid w:val="00DB7E61"/>
    <w:rsid w:val="00DB7E7A"/>
    <w:rsid w:val="00DB7EF3"/>
    <w:rsid w:val="00DB7F57"/>
    <w:rsid w:val="00DB7FDB"/>
    <w:rsid w:val="00DBF521"/>
    <w:rsid w:val="00DC00DD"/>
    <w:rsid w:val="00DC0102"/>
    <w:rsid w:val="00DC0157"/>
    <w:rsid w:val="00DC0176"/>
    <w:rsid w:val="00DC0191"/>
    <w:rsid w:val="00DC01BC"/>
    <w:rsid w:val="00DC0264"/>
    <w:rsid w:val="00DC02A9"/>
    <w:rsid w:val="00DC02D3"/>
    <w:rsid w:val="00DC02E2"/>
    <w:rsid w:val="00DC02EF"/>
    <w:rsid w:val="00DC0321"/>
    <w:rsid w:val="00DC0359"/>
    <w:rsid w:val="00DC035B"/>
    <w:rsid w:val="00DC038E"/>
    <w:rsid w:val="00DC0477"/>
    <w:rsid w:val="00DC04DA"/>
    <w:rsid w:val="00DC0577"/>
    <w:rsid w:val="00DC05D8"/>
    <w:rsid w:val="00DC05D9"/>
    <w:rsid w:val="00DC0679"/>
    <w:rsid w:val="00DC068F"/>
    <w:rsid w:val="00DC0712"/>
    <w:rsid w:val="00DC0743"/>
    <w:rsid w:val="00DC078B"/>
    <w:rsid w:val="00DC07A1"/>
    <w:rsid w:val="00DC07BC"/>
    <w:rsid w:val="00DC08C5"/>
    <w:rsid w:val="00DC097B"/>
    <w:rsid w:val="00DC0A31"/>
    <w:rsid w:val="00DC0A3F"/>
    <w:rsid w:val="00DC0A4F"/>
    <w:rsid w:val="00DC0A6C"/>
    <w:rsid w:val="00DC0A6F"/>
    <w:rsid w:val="00DC0A8D"/>
    <w:rsid w:val="00DC0AE2"/>
    <w:rsid w:val="00DC0AF9"/>
    <w:rsid w:val="00DC0B1B"/>
    <w:rsid w:val="00DC0B71"/>
    <w:rsid w:val="00DC0B7F"/>
    <w:rsid w:val="00DC0B8C"/>
    <w:rsid w:val="00DC0BF5"/>
    <w:rsid w:val="00DC0C16"/>
    <w:rsid w:val="00DC0C25"/>
    <w:rsid w:val="00DC0C2D"/>
    <w:rsid w:val="00DC0D1F"/>
    <w:rsid w:val="00DC0D86"/>
    <w:rsid w:val="00DC0DAB"/>
    <w:rsid w:val="00DC0E5A"/>
    <w:rsid w:val="00DC0E5E"/>
    <w:rsid w:val="00DC0E6B"/>
    <w:rsid w:val="00DC0E90"/>
    <w:rsid w:val="00DC0EF6"/>
    <w:rsid w:val="00DC0F8E"/>
    <w:rsid w:val="00DC0FAB"/>
    <w:rsid w:val="00DC0FBA"/>
    <w:rsid w:val="00DC0FC8"/>
    <w:rsid w:val="00DC1022"/>
    <w:rsid w:val="00DC111D"/>
    <w:rsid w:val="00DC1140"/>
    <w:rsid w:val="00DC11F0"/>
    <w:rsid w:val="00DC123D"/>
    <w:rsid w:val="00DC1267"/>
    <w:rsid w:val="00DC128A"/>
    <w:rsid w:val="00DC129F"/>
    <w:rsid w:val="00DC12B6"/>
    <w:rsid w:val="00DC12DA"/>
    <w:rsid w:val="00DC130C"/>
    <w:rsid w:val="00DC1325"/>
    <w:rsid w:val="00DC1386"/>
    <w:rsid w:val="00DC14A2"/>
    <w:rsid w:val="00DC14A3"/>
    <w:rsid w:val="00DC14BC"/>
    <w:rsid w:val="00DC14DC"/>
    <w:rsid w:val="00DC14E5"/>
    <w:rsid w:val="00DC14F4"/>
    <w:rsid w:val="00DC157F"/>
    <w:rsid w:val="00DC164B"/>
    <w:rsid w:val="00DC16A8"/>
    <w:rsid w:val="00DC1708"/>
    <w:rsid w:val="00DC172F"/>
    <w:rsid w:val="00DC1855"/>
    <w:rsid w:val="00DC18ED"/>
    <w:rsid w:val="00DC19F0"/>
    <w:rsid w:val="00DC1A4A"/>
    <w:rsid w:val="00DC1AAF"/>
    <w:rsid w:val="00DC1AB2"/>
    <w:rsid w:val="00DC1ACC"/>
    <w:rsid w:val="00DC1B38"/>
    <w:rsid w:val="00DC1B4D"/>
    <w:rsid w:val="00DC1BFB"/>
    <w:rsid w:val="00DC1C08"/>
    <w:rsid w:val="00DC1DC9"/>
    <w:rsid w:val="00DC1E16"/>
    <w:rsid w:val="00DC1E23"/>
    <w:rsid w:val="00DC1F71"/>
    <w:rsid w:val="00DC1F77"/>
    <w:rsid w:val="00DC1FED"/>
    <w:rsid w:val="00DC200D"/>
    <w:rsid w:val="00DC2010"/>
    <w:rsid w:val="00DC2032"/>
    <w:rsid w:val="00DC2132"/>
    <w:rsid w:val="00DC2180"/>
    <w:rsid w:val="00DC21C7"/>
    <w:rsid w:val="00DC227F"/>
    <w:rsid w:val="00DC239B"/>
    <w:rsid w:val="00DC23B5"/>
    <w:rsid w:val="00DC23D4"/>
    <w:rsid w:val="00DC2465"/>
    <w:rsid w:val="00DC24B4"/>
    <w:rsid w:val="00DC24D5"/>
    <w:rsid w:val="00DC24F8"/>
    <w:rsid w:val="00DC251B"/>
    <w:rsid w:val="00DC251D"/>
    <w:rsid w:val="00DC252C"/>
    <w:rsid w:val="00DC2582"/>
    <w:rsid w:val="00DC25B3"/>
    <w:rsid w:val="00DC25DB"/>
    <w:rsid w:val="00DC25DC"/>
    <w:rsid w:val="00DC266B"/>
    <w:rsid w:val="00DC266D"/>
    <w:rsid w:val="00DC266F"/>
    <w:rsid w:val="00DC26D6"/>
    <w:rsid w:val="00DC271A"/>
    <w:rsid w:val="00DC2725"/>
    <w:rsid w:val="00DC2736"/>
    <w:rsid w:val="00DC279D"/>
    <w:rsid w:val="00DC27D2"/>
    <w:rsid w:val="00DC2809"/>
    <w:rsid w:val="00DC281D"/>
    <w:rsid w:val="00DC28E3"/>
    <w:rsid w:val="00DC2997"/>
    <w:rsid w:val="00DC29B8"/>
    <w:rsid w:val="00DC29CA"/>
    <w:rsid w:val="00DC29E5"/>
    <w:rsid w:val="00DC2A3D"/>
    <w:rsid w:val="00DC2ADC"/>
    <w:rsid w:val="00DC2B16"/>
    <w:rsid w:val="00DC2B38"/>
    <w:rsid w:val="00DC2BA0"/>
    <w:rsid w:val="00DC2BB6"/>
    <w:rsid w:val="00DC2C02"/>
    <w:rsid w:val="00DC2C09"/>
    <w:rsid w:val="00DC2C38"/>
    <w:rsid w:val="00DC2C74"/>
    <w:rsid w:val="00DC2C76"/>
    <w:rsid w:val="00DC2D3E"/>
    <w:rsid w:val="00DC2D80"/>
    <w:rsid w:val="00DC2DB6"/>
    <w:rsid w:val="00DC2E76"/>
    <w:rsid w:val="00DC2EF4"/>
    <w:rsid w:val="00DC2F29"/>
    <w:rsid w:val="00DC2F4E"/>
    <w:rsid w:val="00DC2FAF"/>
    <w:rsid w:val="00DC2FF5"/>
    <w:rsid w:val="00DC30BA"/>
    <w:rsid w:val="00DC30FF"/>
    <w:rsid w:val="00DC3118"/>
    <w:rsid w:val="00DC3171"/>
    <w:rsid w:val="00DC3187"/>
    <w:rsid w:val="00DC31A6"/>
    <w:rsid w:val="00DC31F0"/>
    <w:rsid w:val="00DC3241"/>
    <w:rsid w:val="00DC3281"/>
    <w:rsid w:val="00DC32B4"/>
    <w:rsid w:val="00DC32D8"/>
    <w:rsid w:val="00DC32EA"/>
    <w:rsid w:val="00DC330C"/>
    <w:rsid w:val="00DC3347"/>
    <w:rsid w:val="00DC3400"/>
    <w:rsid w:val="00DC347B"/>
    <w:rsid w:val="00DC34A4"/>
    <w:rsid w:val="00DC354F"/>
    <w:rsid w:val="00DC3591"/>
    <w:rsid w:val="00DC366E"/>
    <w:rsid w:val="00DC36BF"/>
    <w:rsid w:val="00DC36C0"/>
    <w:rsid w:val="00DC3709"/>
    <w:rsid w:val="00DC3771"/>
    <w:rsid w:val="00DC3775"/>
    <w:rsid w:val="00DC3785"/>
    <w:rsid w:val="00DC378B"/>
    <w:rsid w:val="00DC37E9"/>
    <w:rsid w:val="00DC37F5"/>
    <w:rsid w:val="00DC37F7"/>
    <w:rsid w:val="00DC3953"/>
    <w:rsid w:val="00DC3957"/>
    <w:rsid w:val="00DC3963"/>
    <w:rsid w:val="00DC3975"/>
    <w:rsid w:val="00DC3980"/>
    <w:rsid w:val="00DC3996"/>
    <w:rsid w:val="00DC39D7"/>
    <w:rsid w:val="00DC39EE"/>
    <w:rsid w:val="00DC3A40"/>
    <w:rsid w:val="00DC3AFC"/>
    <w:rsid w:val="00DC3B79"/>
    <w:rsid w:val="00DC3BF2"/>
    <w:rsid w:val="00DC3C7E"/>
    <w:rsid w:val="00DC3CF8"/>
    <w:rsid w:val="00DC3D26"/>
    <w:rsid w:val="00DC3D40"/>
    <w:rsid w:val="00DC3D57"/>
    <w:rsid w:val="00DC3D9E"/>
    <w:rsid w:val="00DC3DD2"/>
    <w:rsid w:val="00DC3EC5"/>
    <w:rsid w:val="00DC3EFB"/>
    <w:rsid w:val="00DC3F3E"/>
    <w:rsid w:val="00DC3F6E"/>
    <w:rsid w:val="00DC3F8F"/>
    <w:rsid w:val="00DC4061"/>
    <w:rsid w:val="00DC4069"/>
    <w:rsid w:val="00DC40D9"/>
    <w:rsid w:val="00DC41C9"/>
    <w:rsid w:val="00DC41DA"/>
    <w:rsid w:val="00DC42C7"/>
    <w:rsid w:val="00DC4305"/>
    <w:rsid w:val="00DC434C"/>
    <w:rsid w:val="00DC4398"/>
    <w:rsid w:val="00DC43E9"/>
    <w:rsid w:val="00DC4437"/>
    <w:rsid w:val="00DC44C4"/>
    <w:rsid w:val="00DC456A"/>
    <w:rsid w:val="00DC462D"/>
    <w:rsid w:val="00DC4792"/>
    <w:rsid w:val="00DC487C"/>
    <w:rsid w:val="00DC48FF"/>
    <w:rsid w:val="00DC4926"/>
    <w:rsid w:val="00DC497B"/>
    <w:rsid w:val="00DC49F1"/>
    <w:rsid w:val="00DC4A3E"/>
    <w:rsid w:val="00DC4A41"/>
    <w:rsid w:val="00DC4A78"/>
    <w:rsid w:val="00DC4A81"/>
    <w:rsid w:val="00DC4B6D"/>
    <w:rsid w:val="00DC4B80"/>
    <w:rsid w:val="00DC4C09"/>
    <w:rsid w:val="00DC4C0A"/>
    <w:rsid w:val="00DC4C0B"/>
    <w:rsid w:val="00DC4C74"/>
    <w:rsid w:val="00DC4D08"/>
    <w:rsid w:val="00DC4D39"/>
    <w:rsid w:val="00DC4D82"/>
    <w:rsid w:val="00DC4E24"/>
    <w:rsid w:val="00DC4E31"/>
    <w:rsid w:val="00DC4EE9"/>
    <w:rsid w:val="00DC4F4D"/>
    <w:rsid w:val="00DC4FD3"/>
    <w:rsid w:val="00DC503C"/>
    <w:rsid w:val="00DC50C9"/>
    <w:rsid w:val="00DC5129"/>
    <w:rsid w:val="00DC513E"/>
    <w:rsid w:val="00DC5147"/>
    <w:rsid w:val="00DC515F"/>
    <w:rsid w:val="00DC521B"/>
    <w:rsid w:val="00DC5259"/>
    <w:rsid w:val="00DC527E"/>
    <w:rsid w:val="00DC5284"/>
    <w:rsid w:val="00DC5322"/>
    <w:rsid w:val="00DC538F"/>
    <w:rsid w:val="00DC5507"/>
    <w:rsid w:val="00DC550F"/>
    <w:rsid w:val="00DC556B"/>
    <w:rsid w:val="00DC5608"/>
    <w:rsid w:val="00DC5643"/>
    <w:rsid w:val="00DC565F"/>
    <w:rsid w:val="00DC5671"/>
    <w:rsid w:val="00DC5673"/>
    <w:rsid w:val="00DC56A8"/>
    <w:rsid w:val="00DC56C2"/>
    <w:rsid w:val="00DC5717"/>
    <w:rsid w:val="00DC57E3"/>
    <w:rsid w:val="00DC5898"/>
    <w:rsid w:val="00DC58E7"/>
    <w:rsid w:val="00DC58E9"/>
    <w:rsid w:val="00DC5B17"/>
    <w:rsid w:val="00DC5B25"/>
    <w:rsid w:val="00DC5B91"/>
    <w:rsid w:val="00DC5B96"/>
    <w:rsid w:val="00DC5BC3"/>
    <w:rsid w:val="00DC5BEB"/>
    <w:rsid w:val="00DC5CE9"/>
    <w:rsid w:val="00DC5D40"/>
    <w:rsid w:val="00DC5D52"/>
    <w:rsid w:val="00DC5D89"/>
    <w:rsid w:val="00DC5D9A"/>
    <w:rsid w:val="00DC5DBB"/>
    <w:rsid w:val="00DC5DC4"/>
    <w:rsid w:val="00DC5E46"/>
    <w:rsid w:val="00DC5E85"/>
    <w:rsid w:val="00DC5ED2"/>
    <w:rsid w:val="00DC5F52"/>
    <w:rsid w:val="00DC5F9D"/>
    <w:rsid w:val="00DC5FED"/>
    <w:rsid w:val="00DC6016"/>
    <w:rsid w:val="00DC60DD"/>
    <w:rsid w:val="00DC60ED"/>
    <w:rsid w:val="00DC6107"/>
    <w:rsid w:val="00DC6153"/>
    <w:rsid w:val="00DC61BD"/>
    <w:rsid w:val="00DC61DD"/>
    <w:rsid w:val="00DC61EE"/>
    <w:rsid w:val="00DC6253"/>
    <w:rsid w:val="00DC6254"/>
    <w:rsid w:val="00DC6291"/>
    <w:rsid w:val="00DC6293"/>
    <w:rsid w:val="00DC6316"/>
    <w:rsid w:val="00DC6334"/>
    <w:rsid w:val="00DC6344"/>
    <w:rsid w:val="00DC637A"/>
    <w:rsid w:val="00DC63EC"/>
    <w:rsid w:val="00DC63F4"/>
    <w:rsid w:val="00DC6432"/>
    <w:rsid w:val="00DC648C"/>
    <w:rsid w:val="00DC6496"/>
    <w:rsid w:val="00DC6515"/>
    <w:rsid w:val="00DC651C"/>
    <w:rsid w:val="00DC65E7"/>
    <w:rsid w:val="00DC65ED"/>
    <w:rsid w:val="00DC679C"/>
    <w:rsid w:val="00DC6803"/>
    <w:rsid w:val="00DC6880"/>
    <w:rsid w:val="00DC6883"/>
    <w:rsid w:val="00DC689E"/>
    <w:rsid w:val="00DC68D8"/>
    <w:rsid w:val="00DC68F2"/>
    <w:rsid w:val="00DC68F8"/>
    <w:rsid w:val="00DC68FC"/>
    <w:rsid w:val="00DC6935"/>
    <w:rsid w:val="00DC693D"/>
    <w:rsid w:val="00DC6AC5"/>
    <w:rsid w:val="00DC6B1B"/>
    <w:rsid w:val="00DC6B38"/>
    <w:rsid w:val="00DC6B92"/>
    <w:rsid w:val="00DC6BCC"/>
    <w:rsid w:val="00DC6DB1"/>
    <w:rsid w:val="00DC6DE6"/>
    <w:rsid w:val="00DC6E2E"/>
    <w:rsid w:val="00DC6E4E"/>
    <w:rsid w:val="00DC6EEF"/>
    <w:rsid w:val="00DC6F45"/>
    <w:rsid w:val="00DC6F46"/>
    <w:rsid w:val="00DC6FCF"/>
    <w:rsid w:val="00DC6FE4"/>
    <w:rsid w:val="00DC7015"/>
    <w:rsid w:val="00DC70D2"/>
    <w:rsid w:val="00DC70F9"/>
    <w:rsid w:val="00DC726B"/>
    <w:rsid w:val="00DC72C2"/>
    <w:rsid w:val="00DC72E2"/>
    <w:rsid w:val="00DC73E8"/>
    <w:rsid w:val="00DC7424"/>
    <w:rsid w:val="00DC743B"/>
    <w:rsid w:val="00DC752F"/>
    <w:rsid w:val="00DC7563"/>
    <w:rsid w:val="00DC7567"/>
    <w:rsid w:val="00DC75D1"/>
    <w:rsid w:val="00DC75FC"/>
    <w:rsid w:val="00DC7619"/>
    <w:rsid w:val="00DC7688"/>
    <w:rsid w:val="00DC76AE"/>
    <w:rsid w:val="00DC76C2"/>
    <w:rsid w:val="00DC76D9"/>
    <w:rsid w:val="00DC7725"/>
    <w:rsid w:val="00DC7738"/>
    <w:rsid w:val="00DC774A"/>
    <w:rsid w:val="00DC7789"/>
    <w:rsid w:val="00DC77CA"/>
    <w:rsid w:val="00DC7869"/>
    <w:rsid w:val="00DC793F"/>
    <w:rsid w:val="00DC7973"/>
    <w:rsid w:val="00DC7999"/>
    <w:rsid w:val="00DC7A47"/>
    <w:rsid w:val="00DC7A62"/>
    <w:rsid w:val="00DC7B4E"/>
    <w:rsid w:val="00DC7BA9"/>
    <w:rsid w:val="00DC7C27"/>
    <w:rsid w:val="00DC7C28"/>
    <w:rsid w:val="00DC7CC2"/>
    <w:rsid w:val="00DC7CD9"/>
    <w:rsid w:val="00DC7D07"/>
    <w:rsid w:val="00DC7D47"/>
    <w:rsid w:val="00DC7D48"/>
    <w:rsid w:val="00DC7D6B"/>
    <w:rsid w:val="00DC7D92"/>
    <w:rsid w:val="00DC7DB6"/>
    <w:rsid w:val="00DC7E4C"/>
    <w:rsid w:val="00DC7E50"/>
    <w:rsid w:val="00DC7E5D"/>
    <w:rsid w:val="00DC7E85"/>
    <w:rsid w:val="00DCD936"/>
    <w:rsid w:val="00DD0030"/>
    <w:rsid w:val="00DD0040"/>
    <w:rsid w:val="00DD016B"/>
    <w:rsid w:val="00DD018B"/>
    <w:rsid w:val="00DD01DB"/>
    <w:rsid w:val="00DD020A"/>
    <w:rsid w:val="00DD02BF"/>
    <w:rsid w:val="00DD02FD"/>
    <w:rsid w:val="00DD0397"/>
    <w:rsid w:val="00DD03B0"/>
    <w:rsid w:val="00DD03D7"/>
    <w:rsid w:val="00DD0445"/>
    <w:rsid w:val="00DD0510"/>
    <w:rsid w:val="00DD0554"/>
    <w:rsid w:val="00DD05B7"/>
    <w:rsid w:val="00DD05F9"/>
    <w:rsid w:val="00DD0635"/>
    <w:rsid w:val="00DD068C"/>
    <w:rsid w:val="00DD08A7"/>
    <w:rsid w:val="00DD0924"/>
    <w:rsid w:val="00DD09A7"/>
    <w:rsid w:val="00DD09D6"/>
    <w:rsid w:val="00DD0AFF"/>
    <w:rsid w:val="00DD0B5F"/>
    <w:rsid w:val="00DD0B66"/>
    <w:rsid w:val="00DD0BAD"/>
    <w:rsid w:val="00DD0BF5"/>
    <w:rsid w:val="00DD0C5A"/>
    <w:rsid w:val="00DD0C8E"/>
    <w:rsid w:val="00DD0CF7"/>
    <w:rsid w:val="00DD0D81"/>
    <w:rsid w:val="00DD0E3E"/>
    <w:rsid w:val="00DD0E7F"/>
    <w:rsid w:val="00DD0E9D"/>
    <w:rsid w:val="00DD0EBF"/>
    <w:rsid w:val="00DD0F53"/>
    <w:rsid w:val="00DD0F9C"/>
    <w:rsid w:val="00DD0FB1"/>
    <w:rsid w:val="00DD0FB6"/>
    <w:rsid w:val="00DD0FD1"/>
    <w:rsid w:val="00DD1065"/>
    <w:rsid w:val="00DD10F0"/>
    <w:rsid w:val="00DD10F9"/>
    <w:rsid w:val="00DD1124"/>
    <w:rsid w:val="00DD117C"/>
    <w:rsid w:val="00DD1183"/>
    <w:rsid w:val="00DD11AC"/>
    <w:rsid w:val="00DD11F9"/>
    <w:rsid w:val="00DD125B"/>
    <w:rsid w:val="00DD1293"/>
    <w:rsid w:val="00DD135A"/>
    <w:rsid w:val="00DD136E"/>
    <w:rsid w:val="00DD1402"/>
    <w:rsid w:val="00DD1404"/>
    <w:rsid w:val="00DD145F"/>
    <w:rsid w:val="00DD147B"/>
    <w:rsid w:val="00DD147C"/>
    <w:rsid w:val="00DD149C"/>
    <w:rsid w:val="00DD149F"/>
    <w:rsid w:val="00DD14BF"/>
    <w:rsid w:val="00DD1520"/>
    <w:rsid w:val="00DD15AB"/>
    <w:rsid w:val="00DD15C9"/>
    <w:rsid w:val="00DD15DD"/>
    <w:rsid w:val="00DD15FC"/>
    <w:rsid w:val="00DD1613"/>
    <w:rsid w:val="00DD1636"/>
    <w:rsid w:val="00DD1670"/>
    <w:rsid w:val="00DD1695"/>
    <w:rsid w:val="00DD16B0"/>
    <w:rsid w:val="00DD16B8"/>
    <w:rsid w:val="00DD16E2"/>
    <w:rsid w:val="00DD1711"/>
    <w:rsid w:val="00DD1793"/>
    <w:rsid w:val="00DD1804"/>
    <w:rsid w:val="00DD1891"/>
    <w:rsid w:val="00DD18B7"/>
    <w:rsid w:val="00DD18EE"/>
    <w:rsid w:val="00DD1903"/>
    <w:rsid w:val="00DD194D"/>
    <w:rsid w:val="00DD19BE"/>
    <w:rsid w:val="00DD1A27"/>
    <w:rsid w:val="00DD1A3E"/>
    <w:rsid w:val="00DD1B5D"/>
    <w:rsid w:val="00DD1BE2"/>
    <w:rsid w:val="00DD1C5C"/>
    <w:rsid w:val="00DD1C6D"/>
    <w:rsid w:val="00DD1C98"/>
    <w:rsid w:val="00DD1CBC"/>
    <w:rsid w:val="00DD1CCB"/>
    <w:rsid w:val="00DD1CD8"/>
    <w:rsid w:val="00DD1D47"/>
    <w:rsid w:val="00DD1E8A"/>
    <w:rsid w:val="00DD1F3C"/>
    <w:rsid w:val="00DD1F44"/>
    <w:rsid w:val="00DD1FC7"/>
    <w:rsid w:val="00DD1FD8"/>
    <w:rsid w:val="00DD21A5"/>
    <w:rsid w:val="00DD22DD"/>
    <w:rsid w:val="00DD2322"/>
    <w:rsid w:val="00DD2331"/>
    <w:rsid w:val="00DD2344"/>
    <w:rsid w:val="00DD235F"/>
    <w:rsid w:val="00DD23EE"/>
    <w:rsid w:val="00DD23EF"/>
    <w:rsid w:val="00DD246D"/>
    <w:rsid w:val="00DD246F"/>
    <w:rsid w:val="00DD2477"/>
    <w:rsid w:val="00DD247F"/>
    <w:rsid w:val="00DD24A6"/>
    <w:rsid w:val="00DD24AE"/>
    <w:rsid w:val="00DD24B1"/>
    <w:rsid w:val="00DD24E6"/>
    <w:rsid w:val="00DD24F1"/>
    <w:rsid w:val="00DD2510"/>
    <w:rsid w:val="00DD2554"/>
    <w:rsid w:val="00DD2586"/>
    <w:rsid w:val="00DD25A9"/>
    <w:rsid w:val="00DD25C4"/>
    <w:rsid w:val="00DD25D6"/>
    <w:rsid w:val="00DD25FA"/>
    <w:rsid w:val="00DD260C"/>
    <w:rsid w:val="00DD26AB"/>
    <w:rsid w:val="00DD2729"/>
    <w:rsid w:val="00DD272B"/>
    <w:rsid w:val="00DD273F"/>
    <w:rsid w:val="00DD2778"/>
    <w:rsid w:val="00DD27C1"/>
    <w:rsid w:val="00DD27CD"/>
    <w:rsid w:val="00DD27D2"/>
    <w:rsid w:val="00DD28A8"/>
    <w:rsid w:val="00DD29AB"/>
    <w:rsid w:val="00DD29BE"/>
    <w:rsid w:val="00DD29CF"/>
    <w:rsid w:val="00DD29F3"/>
    <w:rsid w:val="00DD2AA1"/>
    <w:rsid w:val="00DD2B1A"/>
    <w:rsid w:val="00DD2B4F"/>
    <w:rsid w:val="00DD2B50"/>
    <w:rsid w:val="00DD2B7E"/>
    <w:rsid w:val="00DD2B95"/>
    <w:rsid w:val="00DD2BB8"/>
    <w:rsid w:val="00DD2CA4"/>
    <w:rsid w:val="00DD2CAF"/>
    <w:rsid w:val="00DD2D1C"/>
    <w:rsid w:val="00DD2E03"/>
    <w:rsid w:val="00DD2E56"/>
    <w:rsid w:val="00DD2E67"/>
    <w:rsid w:val="00DD2EE4"/>
    <w:rsid w:val="00DD2F01"/>
    <w:rsid w:val="00DD2F09"/>
    <w:rsid w:val="00DD2FB7"/>
    <w:rsid w:val="00DD2FCD"/>
    <w:rsid w:val="00DD2FEC"/>
    <w:rsid w:val="00DD3020"/>
    <w:rsid w:val="00DD305A"/>
    <w:rsid w:val="00DD309C"/>
    <w:rsid w:val="00DD30F4"/>
    <w:rsid w:val="00DD312A"/>
    <w:rsid w:val="00DD319A"/>
    <w:rsid w:val="00DD3240"/>
    <w:rsid w:val="00DD32AE"/>
    <w:rsid w:val="00DD32B5"/>
    <w:rsid w:val="00DD32BE"/>
    <w:rsid w:val="00DD32F5"/>
    <w:rsid w:val="00DD3479"/>
    <w:rsid w:val="00DD34F2"/>
    <w:rsid w:val="00DD3517"/>
    <w:rsid w:val="00DD35B2"/>
    <w:rsid w:val="00DD35D9"/>
    <w:rsid w:val="00DD3624"/>
    <w:rsid w:val="00DD36AA"/>
    <w:rsid w:val="00DD36D2"/>
    <w:rsid w:val="00DD371A"/>
    <w:rsid w:val="00DD378A"/>
    <w:rsid w:val="00DD37AC"/>
    <w:rsid w:val="00DD3830"/>
    <w:rsid w:val="00DD387C"/>
    <w:rsid w:val="00DD38E0"/>
    <w:rsid w:val="00DD39AF"/>
    <w:rsid w:val="00DD39C2"/>
    <w:rsid w:val="00DD39DB"/>
    <w:rsid w:val="00DD3A14"/>
    <w:rsid w:val="00DD3A6A"/>
    <w:rsid w:val="00DD3B0E"/>
    <w:rsid w:val="00DD3B29"/>
    <w:rsid w:val="00DD3B2B"/>
    <w:rsid w:val="00DD3B3B"/>
    <w:rsid w:val="00DD3B55"/>
    <w:rsid w:val="00DD3B57"/>
    <w:rsid w:val="00DD3B6C"/>
    <w:rsid w:val="00DD3B79"/>
    <w:rsid w:val="00DD3BA2"/>
    <w:rsid w:val="00DD3C17"/>
    <w:rsid w:val="00DD3C4E"/>
    <w:rsid w:val="00DD3C65"/>
    <w:rsid w:val="00DD3D10"/>
    <w:rsid w:val="00DD3D2E"/>
    <w:rsid w:val="00DD3D6E"/>
    <w:rsid w:val="00DD3D86"/>
    <w:rsid w:val="00DD3D99"/>
    <w:rsid w:val="00DD3DF8"/>
    <w:rsid w:val="00DD3E51"/>
    <w:rsid w:val="00DD3E53"/>
    <w:rsid w:val="00DD3E71"/>
    <w:rsid w:val="00DD3EA5"/>
    <w:rsid w:val="00DD3FC1"/>
    <w:rsid w:val="00DD3FF6"/>
    <w:rsid w:val="00DD4081"/>
    <w:rsid w:val="00DD40D5"/>
    <w:rsid w:val="00DD4181"/>
    <w:rsid w:val="00DD419C"/>
    <w:rsid w:val="00DD4271"/>
    <w:rsid w:val="00DD4284"/>
    <w:rsid w:val="00DD4286"/>
    <w:rsid w:val="00DD431E"/>
    <w:rsid w:val="00DD4351"/>
    <w:rsid w:val="00DD439F"/>
    <w:rsid w:val="00DD43B3"/>
    <w:rsid w:val="00DD4410"/>
    <w:rsid w:val="00DD445A"/>
    <w:rsid w:val="00DD4482"/>
    <w:rsid w:val="00DD44D0"/>
    <w:rsid w:val="00DD450A"/>
    <w:rsid w:val="00DD45B5"/>
    <w:rsid w:val="00DD4614"/>
    <w:rsid w:val="00DD4672"/>
    <w:rsid w:val="00DD46C6"/>
    <w:rsid w:val="00DD4738"/>
    <w:rsid w:val="00DD4757"/>
    <w:rsid w:val="00DD4883"/>
    <w:rsid w:val="00DD48FE"/>
    <w:rsid w:val="00DD491E"/>
    <w:rsid w:val="00DD4959"/>
    <w:rsid w:val="00DD49B2"/>
    <w:rsid w:val="00DD49DC"/>
    <w:rsid w:val="00DD49F8"/>
    <w:rsid w:val="00DD4A0C"/>
    <w:rsid w:val="00DD4A6C"/>
    <w:rsid w:val="00DD4A88"/>
    <w:rsid w:val="00DD4B0F"/>
    <w:rsid w:val="00DD4B77"/>
    <w:rsid w:val="00DD4BB9"/>
    <w:rsid w:val="00DD4C47"/>
    <w:rsid w:val="00DD4C9D"/>
    <w:rsid w:val="00DD4CA7"/>
    <w:rsid w:val="00DD4CE0"/>
    <w:rsid w:val="00DD4D35"/>
    <w:rsid w:val="00DD4D3B"/>
    <w:rsid w:val="00DD4E08"/>
    <w:rsid w:val="00DD4E2F"/>
    <w:rsid w:val="00DD4E4A"/>
    <w:rsid w:val="00DD4E52"/>
    <w:rsid w:val="00DD4E63"/>
    <w:rsid w:val="00DD4EF6"/>
    <w:rsid w:val="00DD4F69"/>
    <w:rsid w:val="00DD4F6D"/>
    <w:rsid w:val="00DD5049"/>
    <w:rsid w:val="00DD5073"/>
    <w:rsid w:val="00DD5074"/>
    <w:rsid w:val="00DD5136"/>
    <w:rsid w:val="00DD517E"/>
    <w:rsid w:val="00DD5181"/>
    <w:rsid w:val="00DD51AA"/>
    <w:rsid w:val="00DD51FB"/>
    <w:rsid w:val="00DD52C7"/>
    <w:rsid w:val="00DD52FD"/>
    <w:rsid w:val="00DD531E"/>
    <w:rsid w:val="00DD5378"/>
    <w:rsid w:val="00DD5454"/>
    <w:rsid w:val="00DD549B"/>
    <w:rsid w:val="00DD54BD"/>
    <w:rsid w:val="00DD54EB"/>
    <w:rsid w:val="00DD54FC"/>
    <w:rsid w:val="00DD561A"/>
    <w:rsid w:val="00DD579E"/>
    <w:rsid w:val="00DD57DA"/>
    <w:rsid w:val="00DD57E0"/>
    <w:rsid w:val="00DD58C7"/>
    <w:rsid w:val="00DD58FF"/>
    <w:rsid w:val="00DD5980"/>
    <w:rsid w:val="00DD59E3"/>
    <w:rsid w:val="00DD5A06"/>
    <w:rsid w:val="00DD5A0D"/>
    <w:rsid w:val="00DD5A3E"/>
    <w:rsid w:val="00DD5A67"/>
    <w:rsid w:val="00DD5A9B"/>
    <w:rsid w:val="00DD5B18"/>
    <w:rsid w:val="00DD5D3A"/>
    <w:rsid w:val="00DD5D9A"/>
    <w:rsid w:val="00DD5DB1"/>
    <w:rsid w:val="00DD5E79"/>
    <w:rsid w:val="00DD5E89"/>
    <w:rsid w:val="00DD5EC7"/>
    <w:rsid w:val="00DD5EF8"/>
    <w:rsid w:val="00DD5F2B"/>
    <w:rsid w:val="00DD5FBC"/>
    <w:rsid w:val="00DD5FCC"/>
    <w:rsid w:val="00DD6028"/>
    <w:rsid w:val="00DD6037"/>
    <w:rsid w:val="00DD6044"/>
    <w:rsid w:val="00DD6077"/>
    <w:rsid w:val="00DD60F9"/>
    <w:rsid w:val="00DD615D"/>
    <w:rsid w:val="00DD6175"/>
    <w:rsid w:val="00DD6178"/>
    <w:rsid w:val="00DD61A0"/>
    <w:rsid w:val="00DD61E4"/>
    <w:rsid w:val="00DD6210"/>
    <w:rsid w:val="00DD63D1"/>
    <w:rsid w:val="00DD6541"/>
    <w:rsid w:val="00DD6571"/>
    <w:rsid w:val="00DD6576"/>
    <w:rsid w:val="00DD658D"/>
    <w:rsid w:val="00DD659C"/>
    <w:rsid w:val="00DD65B6"/>
    <w:rsid w:val="00DD66F4"/>
    <w:rsid w:val="00DD66F5"/>
    <w:rsid w:val="00DD6706"/>
    <w:rsid w:val="00DD672D"/>
    <w:rsid w:val="00DD6788"/>
    <w:rsid w:val="00DD67BF"/>
    <w:rsid w:val="00DD67ED"/>
    <w:rsid w:val="00DD67F3"/>
    <w:rsid w:val="00DD6828"/>
    <w:rsid w:val="00DD6967"/>
    <w:rsid w:val="00DD69C2"/>
    <w:rsid w:val="00DD69CD"/>
    <w:rsid w:val="00DD69D2"/>
    <w:rsid w:val="00DD6A01"/>
    <w:rsid w:val="00DD6A80"/>
    <w:rsid w:val="00DD6AEB"/>
    <w:rsid w:val="00DD6B6B"/>
    <w:rsid w:val="00DD6BF0"/>
    <w:rsid w:val="00DD6C74"/>
    <w:rsid w:val="00DD6D7A"/>
    <w:rsid w:val="00DD6D9E"/>
    <w:rsid w:val="00DD6E71"/>
    <w:rsid w:val="00DD6EB9"/>
    <w:rsid w:val="00DD6EBF"/>
    <w:rsid w:val="00DD6EC8"/>
    <w:rsid w:val="00DD6ED6"/>
    <w:rsid w:val="00DD6F3C"/>
    <w:rsid w:val="00DD6FA0"/>
    <w:rsid w:val="00DD6FF9"/>
    <w:rsid w:val="00DD7045"/>
    <w:rsid w:val="00DD705A"/>
    <w:rsid w:val="00DD70C0"/>
    <w:rsid w:val="00DD713D"/>
    <w:rsid w:val="00DD71C6"/>
    <w:rsid w:val="00DD720F"/>
    <w:rsid w:val="00DD7232"/>
    <w:rsid w:val="00DD7237"/>
    <w:rsid w:val="00DD7262"/>
    <w:rsid w:val="00DD7270"/>
    <w:rsid w:val="00DD7306"/>
    <w:rsid w:val="00DD7307"/>
    <w:rsid w:val="00DD7332"/>
    <w:rsid w:val="00DD73F8"/>
    <w:rsid w:val="00DD7501"/>
    <w:rsid w:val="00DD7598"/>
    <w:rsid w:val="00DD75B8"/>
    <w:rsid w:val="00DD75D0"/>
    <w:rsid w:val="00DD75E0"/>
    <w:rsid w:val="00DD7652"/>
    <w:rsid w:val="00DD7686"/>
    <w:rsid w:val="00DD76DA"/>
    <w:rsid w:val="00DD7751"/>
    <w:rsid w:val="00DD77A3"/>
    <w:rsid w:val="00DD784A"/>
    <w:rsid w:val="00DD7869"/>
    <w:rsid w:val="00DD7901"/>
    <w:rsid w:val="00DD7919"/>
    <w:rsid w:val="00DD792E"/>
    <w:rsid w:val="00DD793A"/>
    <w:rsid w:val="00DD7951"/>
    <w:rsid w:val="00DD7980"/>
    <w:rsid w:val="00DD79C5"/>
    <w:rsid w:val="00DD7A77"/>
    <w:rsid w:val="00DD7A9B"/>
    <w:rsid w:val="00DD7AFB"/>
    <w:rsid w:val="00DD7B86"/>
    <w:rsid w:val="00DD7BB0"/>
    <w:rsid w:val="00DD7BFA"/>
    <w:rsid w:val="00DD7CF9"/>
    <w:rsid w:val="00DD7D46"/>
    <w:rsid w:val="00DD7D76"/>
    <w:rsid w:val="00DD7DC6"/>
    <w:rsid w:val="00DD7DEF"/>
    <w:rsid w:val="00DD7E28"/>
    <w:rsid w:val="00DD7E3C"/>
    <w:rsid w:val="00DD7E3F"/>
    <w:rsid w:val="00DD7E59"/>
    <w:rsid w:val="00DE001A"/>
    <w:rsid w:val="00DE0036"/>
    <w:rsid w:val="00DE017D"/>
    <w:rsid w:val="00DE01AF"/>
    <w:rsid w:val="00DE021B"/>
    <w:rsid w:val="00DE024A"/>
    <w:rsid w:val="00DE02E4"/>
    <w:rsid w:val="00DE0398"/>
    <w:rsid w:val="00DE03A0"/>
    <w:rsid w:val="00DE03BE"/>
    <w:rsid w:val="00DE0405"/>
    <w:rsid w:val="00DE0433"/>
    <w:rsid w:val="00DE0472"/>
    <w:rsid w:val="00DE055F"/>
    <w:rsid w:val="00DE060B"/>
    <w:rsid w:val="00DE0618"/>
    <w:rsid w:val="00DE068C"/>
    <w:rsid w:val="00DE0721"/>
    <w:rsid w:val="00DE073C"/>
    <w:rsid w:val="00DE07ED"/>
    <w:rsid w:val="00DE083A"/>
    <w:rsid w:val="00DE0871"/>
    <w:rsid w:val="00DE087B"/>
    <w:rsid w:val="00DE08A0"/>
    <w:rsid w:val="00DE08EF"/>
    <w:rsid w:val="00DE0910"/>
    <w:rsid w:val="00DE09A5"/>
    <w:rsid w:val="00DE09DB"/>
    <w:rsid w:val="00DE09F3"/>
    <w:rsid w:val="00DE0A5B"/>
    <w:rsid w:val="00DE0AFB"/>
    <w:rsid w:val="00DE0B36"/>
    <w:rsid w:val="00DE0BAB"/>
    <w:rsid w:val="00DE0BE2"/>
    <w:rsid w:val="00DE0CB1"/>
    <w:rsid w:val="00DE0CC8"/>
    <w:rsid w:val="00DE0CD1"/>
    <w:rsid w:val="00DE0DF8"/>
    <w:rsid w:val="00DE0E13"/>
    <w:rsid w:val="00DE0E8D"/>
    <w:rsid w:val="00DE0ED2"/>
    <w:rsid w:val="00DE0F0E"/>
    <w:rsid w:val="00DE0F6F"/>
    <w:rsid w:val="00DE0FCB"/>
    <w:rsid w:val="00DE1075"/>
    <w:rsid w:val="00DE1080"/>
    <w:rsid w:val="00DE10B9"/>
    <w:rsid w:val="00DE1111"/>
    <w:rsid w:val="00DE118D"/>
    <w:rsid w:val="00DE11B8"/>
    <w:rsid w:val="00DE1261"/>
    <w:rsid w:val="00DE12FB"/>
    <w:rsid w:val="00DE1312"/>
    <w:rsid w:val="00DE1333"/>
    <w:rsid w:val="00DE136E"/>
    <w:rsid w:val="00DE13AA"/>
    <w:rsid w:val="00DE13C2"/>
    <w:rsid w:val="00DE1415"/>
    <w:rsid w:val="00DE144A"/>
    <w:rsid w:val="00DE145A"/>
    <w:rsid w:val="00DE14F9"/>
    <w:rsid w:val="00DE14FA"/>
    <w:rsid w:val="00DE1560"/>
    <w:rsid w:val="00DE161F"/>
    <w:rsid w:val="00DE1669"/>
    <w:rsid w:val="00DE166F"/>
    <w:rsid w:val="00DE1716"/>
    <w:rsid w:val="00DE177A"/>
    <w:rsid w:val="00DE180D"/>
    <w:rsid w:val="00DE1822"/>
    <w:rsid w:val="00DE1861"/>
    <w:rsid w:val="00DE1976"/>
    <w:rsid w:val="00DE19BE"/>
    <w:rsid w:val="00DE1A08"/>
    <w:rsid w:val="00DE1A15"/>
    <w:rsid w:val="00DE1A2F"/>
    <w:rsid w:val="00DE1A37"/>
    <w:rsid w:val="00DE1ABB"/>
    <w:rsid w:val="00DE1AF6"/>
    <w:rsid w:val="00DE1B13"/>
    <w:rsid w:val="00DE1B4E"/>
    <w:rsid w:val="00DE1B4F"/>
    <w:rsid w:val="00DE1BBD"/>
    <w:rsid w:val="00DE1C79"/>
    <w:rsid w:val="00DE1CE1"/>
    <w:rsid w:val="00DE1D4A"/>
    <w:rsid w:val="00DE1DBC"/>
    <w:rsid w:val="00DE1DC7"/>
    <w:rsid w:val="00DE1E5B"/>
    <w:rsid w:val="00DE1E9D"/>
    <w:rsid w:val="00DE1EE8"/>
    <w:rsid w:val="00DE1EF9"/>
    <w:rsid w:val="00DE1F3C"/>
    <w:rsid w:val="00DE1F99"/>
    <w:rsid w:val="00DE1FDC"/>
    <w:rsid w:val="00DE2037"/>
    <w:rsid w:val="00DE2040"/>
    <w:rsid w:val="00DE20A5"/>
    <w:rsid w:val="00DE20AE"/>
    <w:rsid w:val="00DE213B"/>
    <w:rsid w:val="00DE215E"/>
    <w:rsid w:val="00DE21CF"/>
    <w:rsid w:val="00DE21F2"/>
    <w:rsid w:val="00DE2243"/>
    <w:rsid w:val="00DE227D"/>
    <w:rsid w:val="00DE2295"/>
    <w:rsid w:val="00DE22E8"/>
    <w:rsid w:val="00DE2355"/>
    <w:rsid w:val="00DE23AB"/>
    <w:rsid w:val="00DE242B"/>
    <w:rsid w:val="00DE244A"/>
    <w:rsid w:val="00DE2488"/>
    <w:rsid w:val="00DE248C"/>
    <w:rsid w:val="00DE252E"/>
    <w:rsid w:val="00DE256B"/>
    <w:rsid w:val="00DE25A1"/>
    <w:rsid w:val="00DE2600"/>
    <w:rsid w:val="00DE2610"/>
    <w:rsid w:val="00DE2643"/>
    <w:rsid w:val="00DE264C"/>
    <w:rsid w:val="00DE269E"/>
    <w:rsid w:val="00DE2786"/>
    <w:rsid w:val="00DE2804"/>
    <w:rsid w:val="00DE2850"/>
    <w:rsid w:val="00DE2895"/>
    <w:rsid w:val="00DE28AC"/>
    <w:rsid w:val="00DE29D6"/>
    <w:rsid w:val="00DE2A43"/>
    <w:rsid w:val="00DE2A8B"/>
    <w:rsid w:val="00DE2BEA"/>
    <w:rsid w:val="00DE2C38"/>
    <w:rsid w:val="00DE2C85"/>
    <w:rsid w:val="00DE2D0F"/>
    <w:rsid w:val="00DE2D66"/>
    <w:rsid w:val="00DE2DA0"/>
    <w:rsid w:val="00DE2DA8"/>
    <w:rsid w:val="00DE2DBF"/>
    <w:rsid w:val="00DE2E6E"/>
    <w:rsid w:val="00DE2F11"/>
    <w:rsid w:val="00DE2F46"/>
    <w:rsid w:val="00DE2F5D"/>
    <w:rsid w:val="00DE3018"/>
    <w:rsid w:val="00DE30D8"/>
    <w:rsid w:val="00DE3104"/>
    <w:rsid w:val="00DE3169"/>
    <w:rsid w:val="00DE31DB"/>
    <w:rsid w:val="00DE3234"/>
    <w:rsid w:val="00DE3299"/>
    <w:rsid w:val="00DE3335"/>
    <w:rsid w:val="00DE333F"/>
    <w:rsid w:val="00DE3361"/>
    <w:rsid w:val="00DE3430"/>
    <w:rsid w:val="00DE3493"/>
    <w:rsid w:val="00DE350B"/>
    <w:rsid w:val="00DE3538"/>
    <w:rsid w:val="00DE360A"/>
    <w:rsid w:val="00DE368B"/>
    <w:rsid w:val="00DE369E"/>
    <w:rsid w:val="00DE377D"/>
    <w:rsid w:val="00DE378C"/>
    <w:rsid w:val="00DE37D1"/>
    <w:rsid w:val="00DE37D9"/>
    <w:rsid w:val="00DE37EB"/>
    <w:rsid w:val="00DE37ED"/>
    <w:rsid w:val="00DE37F4"/>
    <w:rsid w:val="00DE3883"/>
    <w:rsid w:val="00DE38A8"/>
    <w:rsid w:val="00DE38E8"/>
    <w:rsid w:val="00DE3916"/>
    <w:rsid w:val="00DE3928"/>
    <w:rsid w:val="00DE3929"/>
    <w:rsid w:val="00DE3A26"/>
    <w:rsid w:val="00DE3A57"/>
    <w:rsid w:val="00DE3AF7"/>
    <w:rsid w:val="00DE3B00"/>
    <w:rsid w:val="00DE3B24"/>
    <w:rsid w:val="00DE3B2F"/>
    <w:rsid w:val="00DE3B63"/>
    <w:rsid w:val="00DE3B97"/>
    <w:rsid w:val="00DE3BAD"/>
    <w:rsid w:val="00DE3C48"/>
    <w:rsid w:val="00DE3D05"/>
    <w:rsid w:val="00DE3E59"/>
    <w:rsid w:val="00DE3E78"/>
    <w:rsid w:val="00DE3E7D"/>
    <w:rsid w:val="00DE3E7F"/>
    <w:rsid w:val="00DE3E94"/>
    <w:rsid w:val="00DE3EA5"/>
    <w:rsid w:val="00DE3F2F"/>
    <w:rsid w:val="00DE3F6A"/>
    <w:rsid w:val="00DE404D"/>
    <w:rsid w:val="00DE4074"/>
    <w:rsid w:val="00DE40AE"/>
    <w:rsid w:val="00DE40B1"/>
    <w:rsid w:val="00DE415B"/>
    <w:rsid w:val="00DE41A1"/>
    <w:rsid w:val="00DE41C9"/>
    <w:rsid w:val="00DE41CC"/>
    <w:rsid w:val="00DE4218"/>
    <w:rsid w:val="00DE4239"/>
    <w:rsid w:val="00DE4257"/>
    <w:rsid w:val="00DE42BA"/>
    <w:rsid w:val="00DE42DA"/>
    <w:rsid w:val="00DE4374"/>
    <w:rsid w:val="00DE43AB"/>
    <w:rsid w:val="00DE43C7"/>
    <w:rsid w:val="00DE43F3"/>
    <w:rsid w:val="00DE44CF"/>
    <w:rsid w:val="00DE45AE"/>
    <w:rsid w:val="00DE45B1"/>
    <w:rsid w:val="00DE4625"/>
    <w:rsid w:val="00DE4662"/>
    <w:rsid w:val="00DE46A9"/>
    <w:rsid w:val="00DE46B8"/>
    <w:rsid w:val="00DE46CA"/>
    <w:rsid w:val="00DE4705"/>
    <w:rsid w:val="00DE4776"/>
    <w:rsid w:val="00DE47E3"/>
    <w:rsid w:val="00DE4846"/>
    <w:rsid w:val="00DE485F"/>
    <w:rsid w:val="00DE4867"/>
    <w:rsid w:val="00DE48EC"/>
    <w:rsid w:val="00DE4911"/>
    <w:rsid w:val="00DE4934"/>
    <w:rsid w:val="00DE49C7"/>
    <w:rsid w:val="00DE49F8"/>
    <w:rsid w:val="00DE4A89"/>
    <w:rsid w:val="00DE4AA1"/>
    <w:rsid w:val="00DE4ABB"/>
    <w:rsid w:val="00DE4B21"/>
    <w:rsid w:val="00DE4B45"/>
    <w:rsid w:val="00DE4BCB"/>
    <w:rsid w:val="00DE4C21"/>
    <w:rsid w:val="00DE4C4F"/>
    <w:rsid w:val="00DE4CA6"/>
    <w:rsid w:val="00DE4D6F"/>
    <w:rsid w:val="00DE4DAA"/>
    <w:rsid w:val="00DE4DFB"/>
    <w:rsid w:val="00DE4E3C"/>
    <w:rsid w:val="00DE4E41"/>
    <w:rsid w:val="00DE4E84"/>
    <w:rsid w:val="00DE4EA6"/>
    <w:rsid w:val="00DE4EFA"/>
    <w:rsid w:val="00DE4FA0"/>
    <w:rsid w:val="00DE4FD1"/>
    <w:rsid w:val="00DE500E"/>
    <w:rsid w:val="00DE5051"/>
    <w:rsid w:val="00DE5114"/>
    <w:rsid w:val="00DE5179"/>
    <w:rsid w:val="00DE51B5"/>
    <w:rsid w:val="00DE51B6"/>
    <w:rsid w:val="00DE51BD"/>
    <w:rsid w:val="00DE51C2"/>
    <w:rsid w:val="00DE51F9"/>
    <w:rsid w:val="00DE5242"/>
    <w:rsid w:val="00DE5311"/>
    <w:rsid w:val="00DE5384"/>
    <w:rsid w:val="00DE53F1"/>
    <w:rsid w:val="00DE54A9"/>
    <w:rsid w:val="00DE54EE"/>
    <w:rsid w:val="00DE5617"/>
    <w:rsid w:val="00DE5654"/>
    <w:rsid w:val="00DE5693"/>
    <w:rsid w:val="00DE571D"/>
    <w:rsid w:val="00DE58B1"/>
    <w:rsid w:val="00DE58D8"/>
    <w:rsid w:val="00DE5A09"/>
    <w:rsid w:val="00DE5A56"/>
    <w:rsid w:val="00DE5AD7"/>
    <w:rsid w:val="00DE5AD8"/>
    <w:rsid w:val="00DE5AFA"/>
    <w:rsid w:val="00DE5B66"/>
    <w:rsid w:val="00DE5B75"/>
    <w:rsid w:val="00DE5C57"/>
    <w:rsid w:val="00DE5D3A"/>
    <w:rsid w:val="00DE5E3C"/>
    <w:rsid w:val="00DE5E77"/>
    <w:rsid w:val="00DE5FC9"/>
    <w:rsid w:val="00DE6001"/>
    <w:rsid w:val="00DE60BA"/>
    <w:rsid w:val="00DE6106"/>
    <w:rsid w:val="00DE6140"/>
    <w:rsid w:val="00DE6154"/>
    <w:rsid w:val="00DE6167"/>
    <w:rsid w:val="00DE61B6"/>
    <w:rsid w:val="00DE6208"/>
    <w:rsid w:val="00DE628E"/>
    <w:rsid w:val="00DE628F"/>
    <w:rsid w:val="00DE62BA"/>
    <w:rsid w:val="00DE6343"/>
    <w:rsid w:val="00DE636D"/>
    <w:rsid w:val="00DE6388"/>
    <w:rsid w:val="00DE63F4"/>
    <w:rsid w:val="00DE63FC"/>
    <w:rsid w:val="00DE6436"/>
    <w:rsid w:val="00DE64CB"/>
    <w:rsid w:val="00DE654D"/>
    <w:rsid w:val="00DE6566"/>
    <w:rsid w:val="00DE6582"/>
    <w:rsid w:val="00DE65BA"/>
    <w:rsid w:val="00DE6656"/>
    <w:rsid w:val="00DE66BE"/>
    <w:rsid w:val="00DE66C5"/>
    <w:rsid w:val="00DE66E4"/>
    <w:rsid w:val="00DE66F7"/>
    <w:rsid w:val="00DE6702"/>
    <w:rsid w:val="00DE6721"/>
    <w:rsid w:val="00DE6730"/>
    <w:rsid w:val="00DE67BF"/>
    <w:rsid w:val="00DE67D0"/>
    <w:rsid w:val="00DE684B"/>
    <w:rsid w:val="00DE6901"/>
    <w:rsid w:val="00DE692D"/>
    <w:rsid w:val="00DE69CF"/>
    <w:rsid w:val="00DE69EA"/>
    <w:rsid w:val="00DE6A5F"/>
    <w:rsid w:val="00DE6B05"/>
    <w:rsid w:val="00DE6B2E"/>
    <w:rsid w:val="00DE6B98"/>
    <w:rsid w:val="00DE6BBA"/>
    <w:rsid w:val="00DE6BD3"/>
    <w:rsid w:val="00DE6C3E"/>
    <w:rsid w:val="00DE6DAA"/>
    <w:rsid w:val="00DE6DD2"/>
    <w:rsid w:val="00DE6E60"/>
    <w:rsid w:val="00DE6E8E"/>
    <w:rsid w:val="00DE6F41"/>
    <w:rsid w:val="00DE6F6B"/>
    <w:rsid w:val="00DE6FA7"/>
    <w:rsid w:val="00DE6FD3"/>
    <w:rsid w:val="00DE7016"/>
    <w:rsid w:val="00DE7022"/>
    <w:rsid w:val="00DE707B"/>
    <w:rsid w:val="00DE7095"/>
    <w:rsid w:val="00DE71AA"/>
    <w:rsid w:val="00DE7211"/>
    <w:rsid w:val="00DE72CC"/>
    <w:rsid w:val="00DE7358"/>
    <w:rsid w:val="00DE7367"/>
    <w:rsid w:val="00DE7369"/>
    <w:rsid w:val="00DE7495"/>
    <w:rsid w:val="00DE74C4"/>
    <w:rsid w:val="00DE74C7"/>
    <w:rsid w:val="00DE74E0"/>
    <w:rsid w:val="00DE7503"/>
    <w:rsid w:val="00DE7511"/>
    <w:rsid w:val="00DE755F"/>
    <w:rsid w:val="00DE75C1"/>
    <w:rsid w:val="00DE75ED"/>
    <w:rsid w:val="00DE760A"/>
    <w:rsid w:val="00DE769B"/>
    <w:rsid w:val="00DE7736"/>
    <w:rsid w:val="00DE7738"/>
    <w:rsid w:val="00DE7851"/>
    <w:rsid w:val="00DE78ED"/>
    <w:rsid w:val="00DE7905"/>
    <w:rsid w:val="00DE7995"/>
    <w:rsid w:val="00DE7A7C"/>
    <w:rsid w:val="00DE7ACF"/>
    <w:rsid w:val="00DE7AFD"/>
    <w:rsid w:val="00DE7BCC"/>
    <w:rsid w:val="00DE7C0B"/>
    <w:rsid w:val="00DE7C5E"/>
    <w:rsid w:val="00DE7DE1"/>
    <w:rsid w:val="00DE7F32"/>
    <w:rsid w:val="00DE906B"/>
    <w:rsid w:val="00DF003C"/>
    <w:rsid w:val="00DF009B"/>
    <w:rsid w:val="00DF00E1"/>
    <w:rsid w:val="00DF00E8"/>
    <w:rsid w:val="00DF00E9"/>
    <w:rsid w:val="00DF011A"/>
    <w:rsid w:val="00DF01BF"/>
    <w:rsid w:val="00DF01F6"/>
    <w:rsid w:val="00DF02D4"/>
    <w:rsid w:val="00DF02F6"/>
    <w:rsid w:val="00DF0336"/>
    <w:rsid w:val="00DF0342"/>
    <w:rsid w:val="00DF035D"/>
    <w:rsid w:val="00DF03AD"/>
    <w:rsid w:val="00DF03E3"/>
    <w:rsid w:val="00DF0446"/>
    <w:rsid w:val="00DF0470"/>
    <w:rsid w:val="00DF04A0"/>
    <w:rsid w:val="00DF05DF"/>
    <w:rsid w:val="00DF0670"/>
    <w:rsid w:val="00DF06E8"/>
    <w:rsid w:val="00DF0771"/>
    <w:rsid w:val="00DF085D"/>
    <w:rsid w:val="00DF0887"/>
    <w:rsid w:val="00DF08F5"/>
    <w:rsid w:val="00DF093E"/>
    <w:rsid w:val="00DF0983"/>
    <w:rsid w:val="00DF0989"/>
    <w:rsid w:val="00DF0A08"/>
    <w:rsid w:val="00DF0A77"/>
    <w:rsid w:val="00DF0AB6"/>
    <w:rsid w:val="00DF0AD8"/>
    <w:rsid w:val="00DF0B75"/>
    <w:rsid w:val="00DF0B8F"/>
    <w:rsid w:val="00DF0BD1"/>
    <w:rsid w:val="00DF0BE6"/>
    <w:rsid w:val="00DF0C77"/>
    <w:rsid w:val="00DF0C84"/>
    <w:rsid w:val="00DF0D55"/>
    <w:rsid w:val="00DF0DEB"/>
    <w:rsid w:val="00DF0E91"/>
    <w:rsid w:val="00DF0EA0"/>
    <w:rsid w:val="00DF0EF2"/>
    <w:rsid w:val="00DF0EFF"/>
    <w:rsid w:val="00DF0F1D"/>
    <w:rsid w:val="00DF0F6A"/>
    <w:rsid w:val="00DF0F6D"/>
    <w:rsid w:val="00DF0F7D"/>
    <w:rsid w:val="00DF0F9C"/>
    <w:rsid w:val="00DF1011"/>
    <w:rsid w:val="00DF12F2"/>
    <w:rsid w:val="00DF1303"/>
    <w:rsid w:val="00DF1310"/>
    <w:rsid w:val="00DF146A"/>
    <w:rsid w:val="00DF147D"/>
    <w:rsid w:val="00DF1526"/>
    <w:rsid w:val="00DF1545"/>
    <w:rsid w:val="00DF1546"/>
    <w:rsid w:val="00DF1568"/>
    <w:rsid w:val="00DF156E"/>
    <w:rsid w:val="00DF159C"/>
    <w:rsid w:val="00DF163C"/>
    <w:rsid w:val="00DF168C"/>
    <w:rsid w:val="00DF172A"/>
    <w:rsid w:val="00DF1770"/>
    <w:rsid w:val="00DF1785"/>
    <w:rsid w:val="00DF179B"/>
    <w:rsid w:val="00DF17D5"/>
    <w:rsid w:val="00DF183A"/>
    <w:rsid w:val="00DF184D"/>
    <w:rsid w:val="00DF186A"/>
    <w:rsid w:val="00DF1879"/>
    <w:rsid w:val="00DF18BA"/>
    <w:rsid w:val="00DF18C6"/>
    <w:rsid w:val="00DF1975"/>
    <w:rsid w:val="00DF1993"/>
    <w:rsid w:val="00DF1A19"/>
    <w:rsid w:val="00DF1A75"/>
    <w:rsid w:val="00DF1A8F"/>
    <w:rsid w:val="00DF1B33"/>
    <w:rsid w:val="00DF1B44"/>
    <w:rsid w:val="00DF1BF8"/>
    <w:rsid w:val="00DF1C73"/>
    <w:rsid w:val="00DF1CC8"/>
    <w:rsid w:val="00DF1CFB"/>
    <w:rsid w:val="00DF1D27"/>
    <w:rsid w:val="00DF1D6E"/>
    <w:rsid w:val="00DF1D8A"/>
    <w:rsid w:val="00DF1D94"/>
    <w:rsid w:val="00DF1EBF"/>
    <w:rsid w:val="00DF1ED7"/>
    <w:rsid w:val="00DF1EE7"/>
    <w:rsid w:val="00DF1EFB"/>
    <w:rsid w:val="00DF1F14"/>
    <w:rsid w:val="00DF1F21"/>
    <w:rsid w:val="00DF1F24"/>
    <w:rsid w:val="00DF1FB7"/>
    <w:rsid w:val="00DF1FC8"/>
    <w:rsid w:val="00DF1FEA"/>
    <w:rsid w:val="00DF1FEE"/>
    <w:rsid w:val="00DF200E"/>
    <w:rsid w:val="00DF203A"/>
    <w:rsid w:val="00DF203C"/>
    <w:rsid w:val="00DF2168"/>
    <w:rsid w:val="00DF21A4"/>
    <w:rsid w:val="00DF21EC"/>
    <w:rsid w:val="00DF2227"/>
    <w:rsid w:val="00DF2262"/>
    <w:rsid w:val="00DF227A"/>
    <w:rsid w:val="00DF22CF"/>
    <w:rsid w:val="00DF22D9"/>
    <w:rsid w:val="00DF235E"/>
    <w:rsid w:val="00DF2402"/>
    <w:rsid w:val="00DF2477"/>
    <w:rsid w:val="00DF2554"/>
    <w:rsid w:val="00DF2625"/>
    <w:rsid w:val="00DF2630"/>
    <w:rsid w:val="00DF2660"/>
    <w:rsid w:val="00DF2663"/>
    <w:rsid w:val="00DF2711"/>
    <w:rsid w:val="00DF27F0"/>
    <w:rsid w:val="00DF282F"/>
    <w:rsid w:val="00DF2898"/>
    <w:rsid w:val="00DF28EA"/>
    <w:rsid w:val="00DF2900"/>
    <w:rsid w:val="00DF295E"/>
    <w:rsid w:val="00DF29AC"/>
    <w:rsid w:val="00DF2A20"/>
    <w:rsid w:val="00DF2A32"/>
    <w:rsid w:val="00DF2AAE"/>
    <w:rsid w:val="00DF2B43"/>
    <w:rsid w:val="00DF2BC5"/>
    <w:rsid w:val="00DF2C01"/>
    <w:rsid w:val="00DF2C6C"/>
    <w:rsid w:val="00DF2CAE"/>
    <w:rsid w:val="00DF2D1A"/>
    <w:rsid w:val="00DF2D5B"/>
    <w:rsid w:val="00DF2DA5"/>
    <w:rsid w:val="00DF2E76"/>
    <w:rsid w:val="00DF2E9D"/>
    <w:rsid w:val="00DF2EB9"/>
    <w:rsid w:val="00DF2F5F"/>
    <w:rsid w:val="00DF304D"/>
    <w:rsid w:val="00DF3059"/>
    <w:rsid w:val="00DF3081"/>
    <w:rsid w:val="00DF3082"/>
    <w:rsid w:val="00DF309E"/>
    <w:rsid w:val="00DF3134"/>
    <w:rsid w:val="00DF31B3"/>
    <w:rsid w:val="00DF32BD"/>
    <w:rsid w:val="00DF3361"/>
    <w:rsid w:val="00DF3386"/>
    <w:rsid w:val="00DF33D1"/>
    <w:rsid w:val="00DF341A"/>
    <w:rsid w:val="00DF344A"/>
    <w:rsid w:val="00DF345C"/>
    <w:rsid w:val="00DF34E6"/>
    <w:rsid w:val="00DF350E"/>
    <w:rsid w:val="00DF3521"/>
    <w:rsid w:val="00DF3536"/>
    <w:rsid w:val="00DF3537"/>
    <w:rsid w:val="00DF3554"/>
    <w:rsid w:val="00DF3559"/>
    <w:rsid w:val="00DF358A"/>
    <w:rsid w:val="00DF363A"/>
    <w:rsid w:val="00DF3640"/>
    <w:rsid w:val="00DF3719"/>
    <w:rsid w:val="00DF3756"/>
    <w:rsid w:val="00DF377E"/>
    <w:rsid w:val="00DF37E0"/>
    <w:rsid w:val="00DF3902"/>
    <w:rsid w:val="00DF3911"/>
    <w:rsid w:val="00DF3973"/>
    <w:rsid w:val="00DF3ACD"/>
    <w:rsid w:val="00DF3AFD"/>
    <w:rsid w:val="00DF3B56"/>
    <w:rsid w:val="00DF3B9E"/>
    <w:rsid w:val="00DF3BCF"/>
    <w:rsid w:val="00DF3C64"/>
    <w:rsid w:val="00DF3C70"/>
    <w:rsid w:val="00DF3DE3"/>
    <w:rsid w:val="00DF3E09"/>
    <w:rsid w:val="00DF3E15"/>
    <w:rsid w:val="00DF3EFB"/>
    <w:rsid w:val="00DF3F11"/>
    <w:rsid w:val="00DF3F64"/>
    <w:rsid w:val="00DF3F71"/>
    <w:rsid w:val="00DF3FA1"/>
    <w:rsid w:val="00DF4012"/>
    <w:rsid w:val="00DF4031"/>
    <w:rsid w:val="00DF404F"/>
    <w:rsid w:val="00DF40DC"/>
    <w:rsid w:val="00DF4172"/>
    <w:rsid w:val="00DF41BD"/>
    <w:rsid w:val="00DF420D"/>
    <w:rsid w:val="00DF42DE"/>
    <w:rsid w:val="00DF42DF"/>
    <w:rsid w:val="00DF42F3"/>
    <w:rsid w:val="00DF436A"/>
    <w:rsid w:val="00DF439D"/>
    <w:rsid w:val="00DF43A7"/>
    <w:rsid w:val="00DF4405"/>
    <w:rsid w:val="00DF441E"/>
    <w:rsid w:val="00DF442F"/>
    <w:rsid w:val="00DF44D1"/>
    <w:rsid w:val="00DF453B"/>
    <w:rsid w:val="00DF455F"/>
    <w:rsid w:val="00DF456B"/>
    <w:rsid w:val="00DF45C5"/>
    <w:rsid w:val="00DF467C"/>
    <w:rsid w:val="00DF46C1"/>
    <w:rsid w:val="00DF46DD"/>
    <w:rsid w:val="00DF474E"/>
    <w:rsid w:val="00DF475F"/>
    <w:rsid w:val="00DF4810"/>
    <w:rsid w:val="00DF48A0"/>
    <w:rsid w:val="00DF4904"/>
    <w:rsid w:val="00DF49CC"/>
    <w:rsid w:val="00DF49DB"/>
    <w:rsid w:val="00DF49FB"/>
    <w:rsid w:val="00DF4A13"/>
    <w:rsid w:val="00DF4A2C"/>
    <w:rsid w:val="00DF4A84"/>
    <w:rsid w:val="00DF4AEE"/>
    <w:rsid w:val="00DF4AF2"/>
    <w:rsid w:val="00DF4B32"/>
    <w:rsid w:val="00DF4B5B"/>
    <w:rsid w:val="00DF4BBC"/>
    <w:rsid w:val="00DF4BCC"/>
    <w:rsid w:val="00DF4BF6"/>
    <w:rsid w:val="00DF4C0F"/>
    <w:rsid w:val="00DF4C2A"/>
    <w:rsid w:val="00DF4D2E"/>
    <w:rsid w:val="00DF4D31"/>
    <w:rsid w:val="00DF4D7D"/>
    <w:rsid w:val="00DF4E2E"/>
    <w:rsid w:val="00DF4EA0"/>
    <w:rsid w:val="00DF4F2F"/>
    <w:rsid w:val="00DF5070"/>
    <w:rsid w:val="00DF5158"/>
    <w:rsid w:val="00DF516E"/>
    <w:rsid w:val="00DF5186"/>
    <w:rsid w:val="00DF51A7"/>
    <w:rsid w:val="00DF51C8"/>
    <w:rsid w:val="00DF521D"/>
    <w:rsid w:val="00DF523C"/>
    <w:rsid w:val="00DF5257"/>
    <w:rsid w:val="00DF5276"/>
    <w:rsid w:val="00DF5281"/>
    <w:rsid w:val="00DF5296"/>
    <w:rsid w:val="00DF53E1"/>
    <w:rsid w:val="00DF547C"/>
    <w:rsid w:val="00DF5553"/>
    <w:rsid w:val="00DF555A"/>
    <w:rsid w:val="00DF556E"/>
    <w:rsid w:val="00DF5618"/>
    <w:rsid w:val="00DF5684"/>
    <w:rsid w:val="00DF5685"/>
    <w:rsid w:val="00DF5774"/>
    <w:rsid w:val="00DF5778"/>
    <w:rsid w:val="00DF5789"/>
    <w:rsid w:val="00DF5793"/>
    <w:rsid w:val="00DF5819"/>
    <w:rsid w:val="00DF5848"/>
    <w:rsid w:val="00DF5858"/>
    <w:rsid w:val="00DF588D"/>
    <w:rsid w:val="00DF58BC"/>
    <w:rsid w:val="00DF58E2"/>
    <w:rsid w:val="00DF59B7"/>
    <w:rsid w:val="00DF59C1"/>
    <w:rsid w:val="00DF5A04"/>
    <w:rsid w:val="00DF5A71"/>
    <w:rsid w:val="00DF5A91"/>
    <w:rsid w:val="00DF5A94"/>
    <w:rsid w:val="00DF5AA6"/>
    <w:rsid w:val="00DF5AD9"/>
    <w:rsid w:val="00DF5AE1"/>
    <w:rsid w:val="00DF5AF0"/>
    <w:rsid w:val="00DF5AF3"/>
    <w:rsid w:val="00DF5B1E"/>
    <w:rsid w:val="00DF5BA2"/>
    <w:rsid w:val="00DF5BB6"/>
    <w:rsid w:val="00DF5BF8"/>
    <w:rsid w:val="00DF5C1C"/>
    <w:rsid w:val="00DF5C69"/>
    <w:rsid w:val="00DF5E05"/>
    <w:rsid w:val="00DF5E06"/>
    <w:rsid w:val="00DF5E90"/>
    <w:rsid w:val="00DF5E91"/>
    <w:rsid w:val="00DF5F1B"/>
    <w:rsid w:val="00DF5F39"/>
    <w:rsid w:val="00DF5F84"/>
    <w:rsid w:val="00DF5FFE"/>
    <w:rsid w:val="00DF6002"/>
    <w:rsid w:val="00DF619A"/>
    <w:rsid w:val="00DF624E"/>
    <w:rsid w:val="00DF62C8"/>
    <w:rsid w:val="00DF63BF"/>
    <w:rsid w:val="00DF641A"/>
    <w:rsid w:val="00DF649C"/>
    <w:rsid w:val="00DF64B4"/>
    <w:rsid w:val="00DF6546"/>
    <w:rsid w:val="00DF6566"/>
    <w:rsid w:val="00DF65A5"/>
    <w:rsid w:val="00DF65BF"/>
    <w:rsid w:val="00DF6666"/>
    <w:rsid w:val="00DF66C8"/>
    <w:rsid w:val="00DF6728"/>
    <w:rsid w:val="00DF6780"/>
    <w:rsid w:val="00DF6826"/>
    <w:rsid w:val="00DF6861"/>
    <w:rsid w:val="00DF68B3"/>
    <w:rsid w:val="00DF68D6"/>
    <w:rsid w:val="00DF6918"/>
    <w:rsid w:val="00DF69A7"/>
    <w:rsid w:val="00DF6A16"/>
    <w:rsid w:val="00DF6A9A"/>
    <w:rsid w:val="00DF6BC5"/>
    <w:rsid w:val="00DF6BDE"/>
    <w:rsid w:val="00DF6C2C"/>
    <w:rsid w:val="00DF6C65"/>
    <w:rsid w:val="00DF6C66"/>
    <w:rsid w:val="00DF6CBC"/>
    <w:rsid w:val="00DF6CE2"/>
    <w:rsid w:val="00DF6CE5"/>
    <w:rsid w:val="00DF6CFB"/>
    <w:rsid w:val="00DF6D4C"/>
    <w:rsid w:val="00DF6D6A"/>
    <w:rsid w:val="00DF6DB4"/>
    <w:rsid w:val="00DF6EC0"/>
    <w:rsid w:val="00DF6F85"/>
    <w:rsid w:val="00DF6F8B"/>
    <w:rsid w:val="00DF6FFE"/>
    <w:rsid w:val="00DF7021"/>
    <w:rsid w:val="00DF704D"/>
    <w:rsid w:val="00DF707A"/>
    <w:rsid w:val="00DF70DC"/>
    <w:rsid w:val="00DF7129"/>
    <w:rsid w:val="00DF71AF"/>
    <w:rsid w:val="00DF71B6"/>
    <w:rsid w:val="00DF71CE"/>
    <w:rsid w:val="00DF724C"/>
    <w:rsid w:val="00DF72BF"/>
    <w:rsid w:val="00DF74A2"/>
    <w:rsid w:val="00DF74DF"/>
    <w:rsid w:val="00DF7600"/>
    <w:rsid w:val="00DF7608"/>
    <w:rsid w:val="00DF77BD"/>
    <w:rsid w:val="00DF7899"/>
    <w:rsid w:val="00DF78B2"/>
    <w:rsid w:val="00DF78E7"/>
    <w:rsid w:val="00DF78FC"/>
    <w:rsid w:val="00DF7901"/>
    <w:rsid w:val="00DF7A91"/>
    <w:rsid w:val="00DF7B09"/>
    <w:rsid w:val="00DF7B0E"/>
    <w:rsid w:val="00DF7BBC"/>
    <w:rsid w:val="00DF7BE0"/>
    <w:rsid w:val="00DF7C47"/>
    <w:rsid w:val="00DF7C4F"/>
    <w:rsid w:val="00DF7C70"/>
    <w:rsid w:val="00DF7D08"/>
    <w:rsid w:val="00DF7DA2"/>
    <w:rsid w:val="00DF7E11"/>
    <w:rsid w:val="00DF7E8E"/>
    <w:rsid w:val="00DF7EE4"/>
    <w:rsid w:val="00DF7F1B"/>
    <w:rsid w:val="00DF7F6F"/>
    <w:rsid w:val="00DF7FEB"/>
    <w:rsid w:val="00DFAA93"/>
    <w:rsid w:val="00E00013"/>
    <w:rsid w:val="00E002C3"/>
    <w:rsid w:val="00E002FF"/>
    <w:rsid w:val="00E00371"/>
    <w:rsid w:val="00E003CC"/>
    <w:rsid w:val="00E004A7"/>
    <w:rsid w:val="00E004DB"/>
    <w:rsid w:val="00E00506"/>
    <w:rsid w:val="00E00512"/>
    <w:rsid w:val="00E005AB"/>
    <w:rsid w:val="00E005DA"/>
    <w:rsid w:val="00E005FF"/>
    <w:rsid w:val="00E0064C"/>
    <w:rsid w:val="00E006AB"/>
    <w:rsid w:val="00E006CD"/>
    <w:rsid w:val="00E00733"/>
    <w:rsid w:val="00E0073A"/>
    <w:rsid w:val="00E0075B"/>
    <w:rsid w:val="00E0077E"/>
    <w:rsid w:val="00E007AF"/>
    <w:rsid w:val="00E007D6"/>
    <w:rsid w:val="00E00815"/>
    <w:rsid w:val="00E0081B"/>
    <w:rsid w:val="00E00836"/>
    <w:rsid w:val="00E0090F"/>
    <w:rsid w:val="00E009B9"/>
    <w:rsid w:val="00E00A95"/>
    <w:rsid w:val="00E00AAE"/>
    <w:rsid w:val="00E00AB7"/>
    <w:rsid w:val="00E00AC0"/>
    <w:rsid w:val="00E00AF0"/>
    <w:rsid w:val="00E00C4C"/>
    <w:rsid w:val="00E00C8B"/>
    <w:rsid w:val="00E00D45"/>
    <w:rsid w:val="00E00DDF"/>
    <w:rsid w:val="00E00E7A"/>
    <w:rsid w:val="00E00E8A"/>
    <w:rsid w:val="00E00E99"/>
    <w:rsid w:val="00E01062"/>
    <w:rsid w:val="00E0113C"/>
    <w:rsid w:val="00E0119C"/>
    <w:rsid w:val="00E0120B"/>
    <w:rsid w:val="00E0125D"/>
    <w:rsid w:val="00E0126E"/>
    <w:rsid w:val="00E0127C"/>
    <w:rsid w:val="00E012B9"/>
    <w:rsid w:val="00E013A5"/>
    <w:rsid w:val="00E0148E"/>
    <w:rsid w:val="00E014A2"/>
    <w:rsid w:val="00E014A7"/>
    <w:rsid w:val="00E014BC"/>
    <w:rsid w:val="00E014EE"/>
    <w:rsid w:val="00E01506"/>
    <w:rsid w:val="00E015DD"/>
    <w:rsid w:val="00E01614"/>
    <w:rsid w:val="00E01626"/>
    <w:rsid w:val="00E0164F"/>
    <w:rsid w:val="00E01667"/>
    <w:rsid w:val="00E016D1"/>
    <w:rsid w:val="00E016FB"/>
    <w:rsid w:val="00E01716"/>
    <w:rsid w:val="00E0172D"/>
    <w:rsid w:val="00E01766"/>
    <w:rsid w:val="00E0176F"/>
    <w:rsid w:val="00E017ED"/>
    <w:rsid w:val="00E01836"/>
    <w:rsid w:val="00E01848"/>
    <w:rsid w:val="00E01852"/>
    <w:rsid w:val="00E018DE"/>
    <w:rsid w:val="00E018FC"/>
    <w:rsid w:val="00E0191F"/>
    <w:rsid w:val="00E0193B"/>
    <w:rsid w:val="00E019D8"/>
    <w:rsid w:val="00E01A13"/>
    <w:rsid w:val="00E01A1A"/>
    <w:rsid w:val="00E01AA6"/>
    <w:rsid w:val="00E01AE8"/>
    <w:rsid w:val="00E01B0B"/>
    <w:rsid w:val="00E01B8B"/>
    <w:rsid w:val="00E01C1E"/>
    <w:rsid w:val="00E01C4F"/>
    <w:rsid w:val="00E01C92"/>
    <w:rsid w:val="00E01CC9"/>
    <w:rsid w:val="00E01D82"/>
    <w:rsid w:val="00E01D8F"/>
    <w:rsid w:val="00E01DCE"/>
    <w:rsid w:val="00E01DFE"/>
    <w:rsid w:val="00E01EE7"/>
    <w:rsid w:val="00E01F59"/>
    <w:rsid w:val="00E02011"/>
    <w:rsid w:val="00E02060"/>
    <w:rsid w:val="00E02063"/>
    <w:rsid w:val="00E0211C"/>
    <w:rsid w:val="00E0212D"/>
    <w:rsid w:val="00E02186"/>
    <w:rsid w:val="00E021B5"/>
    <w:rsid w:val="00E0224D"/>
    <w:rsid w:val="00E02276"/>
    <w:rsid w:val="00E02344"/>
    <w:rsid w:val="00E02346"/>
    <w:rsid w:val="00E02361"/>
    <w:rsid w:val="00E023A9"/>
    <w:rsid w:val="00E023CB"/>
    <w:rsid w:val="00E02422"/>
    <w:rsid w:val="00E02480"/>
    <w:rsid w:val="00E02567"/>
    <w:rsid w:val="00E0257A"/>
    <w:rsid w:val="00E025CE"/>
    <w:rsid w:val="00E02641"/>
    <w:rsid w:val="00E02665"/>
    <w:rsid w:val="00E0278A"/>
    <w:rsid w:val="00E027CC"/>
    <w:rsid w:val="00E02825"/>
    <w:rsid w:val="00E028DE"/>
    <w:rsid w:val="00E0290C"/>
    <w:rsid w:val="00E02945"/>
    <w:rsid w:val="00E029C4"/>
    <w:rsid w:val="00E02AD4"/>
    <w:rsid w:val="00E02B27"/>
    <w:rsid w:val="00E02B5B"/>
    <w:rsid w:val="00E02B63"/>
    <w:rsid w:val="00E02B80"/>
    <w:rsid w:val="00E02BA6"/>
    <w:rsid w:val="00E02BB9"/>
    <w:rsid w:val="00E02BDA"/>
    <w:rsid w:val="00E02CD9"/>
    <w:rsid w:val="00E02CDD"/>
    <w:rsid w:val="00E02D3B"/>
    <w:rsid w:val="00E02D43"/>
    <w:rsid w:val="00E02D78"/>
    <w:rsid w:val="00E02DE8"/>
    <w:rsid w:val="00E02DFC"/>
    <w:rsid w:val="00E02E02"/>
    <w:rsid w:val="00E02E6D"/>
    <w:rsid w:val="00E02EA6"/>
    <w:rsid w:val="00E02EB7"/>
    <w:rsid w:val="00E02F88"/>
    <w:rsid w:val="00E03081"/>
    <w:rsid w:val="00E0309F"/>
    <w:rsid w:val="00E030A1"/>
    <w:rsid w:val="00E030EC"/>
    <w:rsid w:val="00E0312C"/>
    <w:rsid w:val="00E032DF"/>
    <w:rsid w:val="00E03320"/>
    <w:rsid w:val="00E03381"/>
    <w:rsid w:val="00E033EF"/>
    <w:rsid w:val="00E03449"/>
    <w:rsid w:val="00E03464"/>
    <w:rsid w:val="00E03468"/>
    <w:rsid w:val="00E034A5"/>
    <w:rsid w:val="00E03581"/>
    <w:rsid w:val="00E035A6"/>
    <w:rsid w:val="00E03671"/>
    <w:rsid w:val="00E0370E"/>
    <w:rsid w:val="00E03726"/>
    <w:rsid w:val="00E03744"/>
    <w:rsid w:val="00E0376B"/>
    <w:rsid w:val="00E037AC"/>
    <w:rsid w:val="00E037EA"/>
    <w:rsid w:val="00E03882"/>
    <w:rsid w:val="00E0399B"/>
    <w:rsid w:val="00E0399F"/>
    <w:rsid w:val="00E039D2"/>
    <w:rsid w:val="00E03B51"/>
    <w:rsid w:val="00E03B83"/>
    <w:rsid w:val="00E03C5B"/>
    <w:rsid w:val="00E03C88"/>
    <w:rsid w:val="00E03D04"/>
    <w:rsid w:val="00E03D2A"/>
    <w:rsid w:val="00E03D3A"/>
    <w:rsid w:val="00E03D51"/>
    <w:rsid w:val="00E03D62"/>
    <w:rsid w:val="00E03D8F"/>
    <w:rsid w:val="00E03DD0"/>
    <w:rsid w:val="00E03DE2"/>
    <w:rsid w:val="00E03EC3"/>
    <w:rsid w:val="00E03EF2"/>
    <w:rsid w:val="00E03F2C"/>
    <w:rsid w:val="00E03F52"/>
    <w:rsid w:val="00E03F59"/>
    <w:rsid w:val="00E03F67"/>
    <w:rsid w:val="00E03F6F"/>
    <w:rsid w:val="00E04084"/>
    <w:rsid w:val="00E040A1"/>
    <w:rsid w:val="00E04104"/>
    <w:rsid w:val="00E04117"/>
    <w:rsid w:val="00E04119"/>
    <w:rsid w:val="00E04132"/>
    <w:rsid w:val="00E04147"/>
    <w:rsid w:val="00E04151"/>
    <w:rsid w:val="00E04162"/>
    <w:rsid w:val="00E0425D"/>
    <w:rsid w:val="00E0428A"/>
    <w:rsid w:val="00E043B7"/>
    <w:rsid w:val="00E04408"/>
    <w:rsid w:val="00E04430"/>
    <w:rsid w:val="00E0453B"/>
    <w:rsid w:val="00E04569"/>
    <w:rsid w:val="00E045FB"/>
    <w:rsid w:val="00E0462C"/>
    <w:rsid w:val="00E04787"/>
    <w:rsid w:val="00E047E7"/>
    <w:rsid w:val="00E047F7"/>
    <w:rsid w:val="00E04857"/>
    <w:rsid w:val="00E04AE4"/>
    <w:rsid w:val="00E04AFF"/>
    <w:rsid w:val="00E04B33"/>
    <w:rsid w:val="00E04B3C"/>
    <w:rsid w:val="00E04B58"/>
    <w:rsid w:val="00E04C32"/>
    <w:rsid w:val="00E04C70"/>
    <w:rsid w:val="00E04CDF"/>
    <w:rsid w:val="00E04DCF"/>
    <w:rsid w:val="00E04EC0"/>
    <w:rsid w:val="00E04F3A"/>
    <w:rsid w:val="00E04F50"/>
    <w:rsid w:val="00E04F5B"/>
    <w:rsid w:val="00E04FBE"/>
    <w:rsid w:val="00E0504C"/>
    <w:rsid w:val="00E0504E"/>
    <w:rsid w:val="00E050BA"/>
    <w:rsid w:val="00E05142"/>
    <w:rsid w:val="00E051A7"/>
    <w:rsid w:val="00E05258"/>
    <w:rsid w:val="00E05262"/>
    <w:rsid w:val="00E052B6"/>
    <w:rsid w:val="00E052C5"/>
    <w:rsid w:val="00E052FE"/>
    <w:rsid w:val="00E05307"/>
    <w:rsid w:val="00E053D5"/>
    <w:rsid w:val="00E053F5"/>
    <w:rsid w:val="00E05462"/>
    <w:rsid w:val="00E0549D"/>
    <w:rsid w:val="00E054E2"/>
    <w:rsid w:val="00E056AC"/>
    <w:rsid w:val="00E0570C"/>
    <w:rsid w:val="00E0572F"/>
    <w:rsid w:val="00E05867"/>
    <w:rsid w:val="00E05903"/>
    <w:rsid w:val="00E0591C"/>
    <w:rsid w:val="00E059E4"/>
    <w:rsid w:val="00E059FE"/>
    <w:rsid w:val="00E05A0F"/>
    <w:rsid w:val="00E05ADF"/>
    <w:rsid w:val="00E05C69"/>
    <w:rsid w:val="00E05CAF"/>
    <w:rsid w:val="00E05D72"/>
    <w:rsid w:val="00E05E18"/>
    <w:rsid w:val="00E05E5F"/>
    <w:rsid w:val="00E05F2F"/>
    <w:rsid w:val="00E05FDC"/>
    <w:rsid w:val="00E06065"/>
    <w:rsid w:val="00E060ED"/>
    <w:rsid w:val="00E06109"/>
    <w:rsid w:val="00E0610B"/>
    <w:rsid w:val="00E0612A"/>
    <w:rsid w:val="00E06142"/>
    <w:rsid w:val="00E061C5"/>
    <w:rsid w:val="00E062AB"/>
    <w:rsid w:val="00E062F7"/>
    <w:rsid w:val="00E063B0"/>
    <w:rsid w:val="00E063B3"/>
    <w:rsid w:val="00E063FC"/>
    <w:rsid w:val="00E06440"/>
    <w:rsid w:val="00E064CF"/>
    <w:rsid w:val="00E06521"/>
    <w:rsid w:val="00E06589"/>
    <w:rsid w:val="00E065CB"/>
    <w:rsid w:val="00E066E2"/>
    <w:rsid w:val="00E06732"/>
    <w:rsid w:val="00E067D6"/>
    <w:rsid w:val="00E0681C"/>
    <w:rsid w:val="00E06899"/>
    <w:rsid w:val="00E068A7"/>
    <w:rsid w:val="00E068E0"/>
    <w:rsid w:val="00E06A04"/>
    <w:rsid w:val="00E06A0B"/>
    <w:rsid w:val="00E06A3F"/>
    <w:rsid w:val="00E06AD6"/>
    <w:rsid w:val="00E06B2D"/>
    <w:rsid w:val="00E06B5C"/>
    <w:rsid w:val="00E06B82"/>
    <w:rsid w:val="00E06B93"/>
    <w:rsid w:val="00E06B9F"/>
    <w:rsid w:val="00E06BD0"/>
    <w:rsid w:val="00E06C6C"/>
    <w:rsid w:val="00E06C7B"/>
    <w:rsid w:val="00E06CB5"/>
    <w:rsid w:val="00E06CF5"/>
    <w:rsid w:val="00E06D11"/>
    <w:rsid w:val="00E06D7A"/>
    <w:rsid w:val="00E06DA8"/>
    <w:rsid w:val="00E06E42"/>
    <w:rsid w:val="00E06EB3"/>
    <w:rsid w:val="00E06F21"/>
    <w:rsid w:val="00E06F24"/>
    <w:rsid w:val="00E07023"/>
    <w:rsid w:val="00E070B6"/>
    <w:rsid w:val="00E07163"/>
    <w:rsid w:val="00E0718F"/>
    <w:rsid w:val="00E071FC"/>
    <w:rsid w:val="00E07224"/>
    <w:rsid w:val="00E07278"/>
    <w:rsid w:val="00E072A2"/>
    <w:rsid w:val="00E072C5"/>
    <w:rsid w:val="00E0731D"/>
    <w:rsid w:val="00E0734A"/>
    <w:rsid w:val="00E07399"/>
    <w:rsid w:val="00E07438"/>
    <w:rsid w:val="00E07485"/>
    <w:rsid w:val="00E074D3"/>
    <w:rsid w:val="00E074E8"/>
    <w:rsid w:val="00E074EA"/>
    <w:rsid w:val="00E07524"/>
    <w:rsid w:val="00E07568"/>
    <w:rsid w:val="00E0757D"/>
    <w:rsid w:val="00E075D7"/>
    <w:rsid w:val="00E0766C"/>
    <w:rsid w:val="00E07671"/>
    <w:rsid w:val="00E076C7"/>
    <w:rsid w:val="00E0773C"/>
    <w:rsid w:val="00E07769"/>
    <w:rsid w:val="00E077AE"/>
    <w:rsid w:val="00E07879"/>
    <w:rsid w:val="00E078C0"/>
    <w:rsid w:val="00E07951"/>
    <w:rsid w:val="00E07978"/>
    <w:rsid w:val="00E07994"/>
    <w:rsid w:val="00E079E0"/>
    <w:rsid w:val="00E079FC"/>
    <w:rsid w:val="00E07A41"/>
    <w:rsid w:val="00E07A48"/>
    <w:rsid w:val="00E07AA3"/>
    <w:rsid w:val="00E07B40"/>
    <w:rsid w:val="00E07B69"/>
    <w:rsid w:val="00E07BBB"/>
    <w:rsid w:val="00E07BBE"/>
    <w:rsid w:val="00E07C20"/>
    <w:rsid w:val="00E07D3B"/>
    <w:rsid w:val="00E07D93"/>
    <w:rsid w:val="00E07F5E"/>
    <w:rsid w:val="00E0C813"/>
    <w:rsid w:val="00E10018"/>
    <w:rsid w:val="00E10028"/>
    <w:rsid w:val="00E1003F"/>
    <w:rsid w:val="00E10096"/>
    <w:rsid w:val="00E100D9"/>
    <w:rsid w:val="00E10233"/>
    <w:rsid w:val="00E10267"/>
    <w:rsid w:val="00E102AA"/>
    <w:rsid w:val="00E102B1"/>
    <w:rsid w:val="00E102BF"/>
    <w:rsid w:val="00E1031E"/>
    <w:rsid w:val="00E10325"/>
    <w:rsid w:val="00E103B3"/>
    <w:rsid w:val="00E103DB"/>
    <w:rsid w:val="00E1040A"/>
    <w:rsid w:val="00E1043E"/>
    <w:rsid w:val="00E10447"/>
    <w:rsid w:val="00E10458"/>
    <w:rsid w:val="00E1046B"/>
    <w:rsid w:val="00E104B2"/>
    <w:rsid w:val="00E10536"/>
    <w:rsid w:val="00E10543"/>
    <w:rsid w:val="00E1055D"/>
    <w:rsid w:val="00E10561"/>
    <w:rsid w:val="00E10596"/>
    <w:rsid w:val="00E10680"/>
    <w:rsid w:val="00E106BF"/>
    <w:rsid w:val="00E10729"/>
    <w:rsid w:val="00E10733"/>
    <w:rsid w:val="00E1077F"/>
    <w:rsid w:val="00E107C3"/>
    <w:rsid w:val="00E1085A"/>
    <w:rsid w:val="00E1088B"/>
    <w:rsid w:val="00E1089F"/>
    <w:rsid w:val="00E108B3"/>
    <w:rsid w:val="00E108B7"/>
    <w:rsid w:val="00E10918"/>
    <w:rsid w:val="00E1093A"/>
    <w:rsid w:val="00E10A23"/>
    <w:rsid w:val="00E10A4B"/>
    <w:rsid w:val="00E10AB5"/>
    <w:rsid w:val="00E10ADB"/>
    <w:rsid w:val="00E10AE1"/>
    <w:rsid w:val="00E10B46"/>
    <w:rsid w:val="00E10B64"/>
    <w:rsid w:val="00E10B94"/>
    <w:rsid w:val="00E10BFB"/>
    <w:rsid w:val="00E10C55"/>
    <w:rsid w:val="00E10CC9"/>
    <w:rsid w:val="00E10D5E"/>
    <w:rsid w:val="00E10DA4"/>
    <w:rsid w:val="00E10DB5"/>
    <w:rsid w:val="00E10E73"/>
    <w:rsid w:val="00E10EE1"/>
    <w:rsid w:val="00E10F16"/>
    <w:rsid w:val="00E10FA3"/>
    <w:rsid w:val="00E11015"/>
    <w:rsid w:val="00E11055"/>
    <w:rsid w:val="00E1105B"/>
    <w:rsid w:val="00E11064"/>
    <w:rsid w:val="00E11105"/>
    <w:rsid w:val="00E11167"/>
    <w:rsid w:val="00E11168"/>
    <w:rsid w:val="00E111FE"/>
    <w:rsid w:val="00E1124D"/>
    <w:rsid w:val="00E112B9"/>
    <w:rsid w:val="00E11360"/>
    <w:rsid w:val="00E113D9"/>
    <w:rsid w:val="00E113F3"/>
    <w:rsid w:val="00E1141B"/>
    <w:rsid w:val="00E1143F"/>
    <w:rsid w:val="00E11469"/>
    <w:rsid w:val="00E1149C"/>
    <w:rsid w:val="00E114A4"/>
    <w:rsid w:val="00E11596"/>
    <w:rsid w:val="00E115C0"/>
    <w:rsid w:val="00E115E2"/>
    <w:rsid w:val="00E115EA"/>
    <w:rsid w:val="00E115FA"/>
    <w:rsid w:val="00E11626"/>
    <w:rsid w:val="00E11631"/>
    <w:rsid w:val="00E116B9"/>
    <w:rsid w:val="00E116C0"/>
    <w:rsid w:val="00E116E9"/>
    <w:rsid w:val="00E11710"/>
    <w:rsid w:val="00E11787"/>
    <w:rsid w:val="00E117B1"/>
    <w:rsid w:val="00E1183D"/>
    <w:rsid w:val="00E1184B"/>
    <w:rsid w:val="00E118C6"/>
    <w:rsid w:val="00E11951"/>
    <w:rsid w:val="00E11967"/>
    <w:rsid w:val="00E119E8"/>
    <w:rsid w:val="00E11A32"/>
    <w:rsid w:val="00E11A8F"/>
    <w:rsid w:val="00E11AA4"/>
    <w:rsid w:val="00E11AD5"/>
    <w:rsid w:val="00E11C0A"/>
    <w:rsid w:val="00E11C3C"/>
    <w:rsid w:val="00E11C47"/>
    <w:rsid w:val="00E11C79"/>
    <w:rsid w:val="00E11C7E"/>
    <w:rsid w:val="00E11CB7"/>
    <w:rsid w:val="00E11CCA"/>
    <w:rsid w:val="00E11D64"/>
    <w:rsid w:val="00E11DC4"/>
    <w:rsid w:val="00E11DE8"/>
    <w:rsid w:val="00E11E2D"/>
    <w:rsid w:val="00E11ED1"/>
    <w:rsid w:val="00E11ED5"/>
    <w:rsid w:val="00E11EFD"/>
    <w:rsid w:val="00E11F80"/>
    <w:rsid w:val="00E11F9F"/>
    <w:rsid w:val="00E11FD3"/>
    <w:rsid w:val="00E120BC"/>
    <w:rsid w:val="00E120FD"/>
    <w:rsid w:val="00E12105"/>
    <w:rsid w:val="00E121F7"/>
    <w:rsid w:val="00E1226E"/>
    <w:rsid w:val="00E12274"/>
    <w:rsid w:val="00E12277"/>
    <w:rsid w:val="00E122F9"/>
    <w:rsid w:val="00E123B0"/>
    <w:rsid w:val="00E123F3"/>
    <w:rsid w:val="00E123FF"/>
    <w:rsid w:val="00E12420"/>
    <w:rsid w:val="00E124EF"/>
    <w:rsid w:val="00E1256E"/>
    <w:rsid w:val="00E1264B"/>
    <w:rsid w:val="00E12662"/>
    <w:rsid w:val="00E126DC"/>
    <w:rsid w:val="00E12732"/>
    <w:rsid w:val="00E127A1"/>
    <w:rsid w:val="00E127FE"/>
    <w:rsid w:val="00E12864"/>
    <w:rsid w:val="00E1289E"/>
    <w:rsid w:val="00E12932"/>
    <w:rsid w:val="00E12934"/>
    <w:rsid w:val="00E12966"/>
    <w:rsid w:val="00E129D1"/>
    <w:rsid w:val="00E12AA7"/>
    <w:rsid w:val="00E12B15"/>
    <w:rsid w:val="00E12B62"/>
    <w:rsid w:val="00E12B68"/>
    <w:rsid w:val="00E12CDD"/>
    <w:rsid w:val="00E12D83"/>
    <w:rsid w:val="00E12E48"/>
    <w:rsid w:val="00E12E4B"/>
    <w:rsid w:val="00E12E4E"/>
    <w:rsid w:val="00E12E55"/>
    <w:rsid w:val="00E12EC3"/>
    <w:rsid w:val="00E12EE9"/>
    <w:rsid w:val="00E12EF2"/>
    <w:rsid w:val="00E12F93"/>
    <w:rsid w:val="00E12FF9"/>
    <w:rsid w:val="00E13022"/>
    <w:rsid w:val="00E13083"/>
    <w:rsid w:val="00E130B1"/>
    <w:rsid w:val="00E13180"/>
    <w:rsid w:val="00E1319C"/>
    <w:rsid w:val="00E13207"/>
    <w:rsid w:val="00E13239"/>
    <w:rsid w:val="00E13251"/>
    <w:rsid w:val="00E13350"/>
    <w:rsid w:val="00E133A0"/>
    <w:rsid w:val="00E13419"/>
    <w:rsid w:val="00E13481"/>
    <w:rsid w:val="00E134CB"/>
    <w:rsid w:val="00E134CC"/>
    <w:rsid w:val="00E134D3"/>
    <w:rsid w:val="00E134E3"/>
    <w:rsid w:val="00E13564"/>
    <w:rsid w:val="00E135F6"/>
    <w:rsid w:val="00E13679"/>
    <w:rsid w:val="00E136B4"/>
    <w:rsid w:val="00E136ED"/>
    <w:rsid w:val="00E13770"/>
    <w:rsid w:val="00E137CA"/>
    <w:rsid w:val="00E13829"/>
    <w:rsid w:val="00E13851"/>
    <w:rsid w:val="00E1389A"/>
    <w:rsid w:val="00E138B2"/>
    <w:rsid w:val="00E138B3"/>
    <w:rsid w:val="00E13938"/>
    <w:rsid w:val="00E1393C"/>
    <w:rsid w:val="00E13A46"/>
    <w:rsid w:val="00E13ABB"/>
    <w:rsid w:val="00E13B7C"/>
    <w:rsid w:val="00E13BEC"/>
    <w:rsid w:val="00E13C8E"/>
    <w:rsid w:val="00E13CE3"/>
    <w:rsid w:val="00E13D14"/>
    <w:rsid w:val="00E13D73"/>
    <w:rsid w:val="00E13D95"/>
    <w:rsid w:val="00E13E18"/>
    <w:rsid w:val="00E13E76"/>
    <w:rsid w:val="00E13EA9"/>
    <w:rsid w:val="00E13EC4"/>
    <w:rsid w:val="00E13F31"/>
    <w:rsid w:val="00E13FCC"/>
    <w:rsid w:val="00E1404C"/>
    <w:rsid w:val="00E140C4"/>
    <w:rsid w:val="00E140E7"/>
    <w:rsid w:val="00E141E8"/>
    <w:rsid w:val="00E142AF"/>
    <w:rsid w:val="00E143FE"/>
    <w:rsid w:val="00E14443"/>
    <w:rsid w:val="00E1446D"/>
    <w:rsid w:val="00E14475"/>
    <w:rsid w:val="00E1447B"/>
    <w:rsid w:val="00E144FA"/>
    <w:rsid w:val="00E1450E"/>
    <w:rsid w:val="00E1452A"/>
    <w:rsid w:val="00E1455E"/>
    <w:rsid w:val="00E1457C"/>
    <w:rsid w:val="00E1459C"/>
    <w:rsid w:val="00E14653"/>
    <w:rsid w:val="00E146C4"/>
    <w:rsid w:val="00E146CE"/>
    <w:rsid w:val="00E14763"/>
    <w:rsid w:val="00E14764"/>
    <w:rsid w:val="00E14771"/>
    <w:rsid w:val="00E1478D"/>
    <w:rsid w:val="00E14862"/>
    <w:rsid w:val="00E1486E"/>
    <w:rsid w:val="00E14929"/>
    <w:rsid w:val="00E14959"/>
    <w:rsid w:val="00E1496F"/>
    <w:rsid w:val="00E14972"/>
    <w:rsid w:val="00E149CE"/>
    <w:rsid w:val="00E149F0"/>
    <w:rsid w:val="00E14A36"/>
    <w:rsid w:val="00E14A5A"/>
    <w:rsid w:val="00E14A66"/>
    <w:rsid w:val="00E14C1A"/>
    <w:rsid w:val="00E14C63"/>
    <w:rsid w:val="00E14CD9"/>
    <w:rsid w:val="00E14CFD"/>
    <w:rsid w:val="00E14D08"/>
    <w:rsid w:val="00E14D68"/>
    <w:rsid w:val="00E14F2C"/>
    <w:rsid w:val="00E14F3F"/>
    <w:rsid w:val="00E14F67"/>
    <w:rsid w:val="00E14F82"/>
    <w:rsid w:val="00E14F97"/>
    <w:rsid w:val="00E15011"/>
    <w:rsid w:val="00E15031"/>
    <w:rsid w:val="00E150AF"/>
    <w:rsid w:val="00E15188"/>
    <w:rsid w:val="00E15213"/>
    <w:rsid w:val="00E1522B"/>
    <w:rsid w:val="00E15244"/>
    <w:rsid w:val="00E15253"/>
    <w:rsid w:val="00E152B2"/>
    <w:rsid w:val="00E152BE"/>
    <w:rsid w:val="00E152FE"/>
    <w:rsid w:val="00E153D9"/>
    <w:rsid w:val="00E15412"/>
    <w:rsid w:val="00E15442"/>
    <w:rsid w:val="00E15468"/>
    <w:rsid w:val="00E15494"/>
    <w:rsid w:val="00E1552A"/>
    <w:rsid w:val="00E1557C"/>
    <w:rsid w:val="00E155A2"/>
    <w:rsid w:val="00E155E8"/>
    <w:rsid w:val="00E155F0"/>
    <w:rsid w:val="00E1563D"/>
    <w:rsid w:val="00E1568F"/>
    <w:rsid w:val="00E156FE"/>
    <w:rsid w:val="00E1571F"/>
    <w:rsid w:val="00E157BA"/>
    <w:rsid w:val="00E1580B"/>
    <w:rsid w:val="00E15834"/>
    <w:rsid w:val="00E15962"/>
    <w:rsid w:val="00E15978"/>
    <w:rsid w:val="00E1597B"/>
    <w:rsid w:val="00E159BB"/>
    <w:rsid w:val="00E15B4F"/>
    <w:rsid w:val="00E15B8E"/>
    <w:rsid w:val="00E15BE1"/>
    <w:rsid w:val="00E15C00"/>
    <w:rsid w:val="00E15C12"/>
    <w:rsid w:val="00E15C62"/>
    <w:rsid w:val="00E15C7E"/>
    <w:rsid w:val="00E15C9E"/>
    <w:rsid w:val="00E15CC8"/>
    <w:rsid w:val="00E15CE9"/>
    <w:rsid w:val="00E15D3B"/>
    <w:rsid w:val="00E15DC8"/>
    <w:rsid w:val="00E15E5B"/>
    <w:rsid w:val="00E15EB5"/>
    <w:rsid w:val="00E15EB7"/>
    <w:rsid w:val="00E15F0C"/>
    <w:rsid w:val="00E15F84"/>
    <w:rsid w:val="00E15F8B"/>
    <w:rsid w:val="00E16004"/>
    <w:rsid w:val="00E16024"/>
    <w:rsid w:val="00E1604C"/>
    <w:rsid w:val="00E16105"/>
    <w:rsid w:val="00E16194"/>
    <w:rsid w:val="00E161A9"/>
    <w:rsid w:val="00E161D1"/>
    <w:rsid w:val="00E161E9"/>
    <w:rsid w:val="00E16204"/>
    <w:rsid w:val="00E16208"/>
    <w:rsid w:val="00E16269"/>
    <w:rsid w:val="00E1628D"/>
    <w:rsid w:val="00E16320"/>
    <w:rsid w:val="00E16347"/>
    <w:rsid w:val="00E1635A"/>
    <w:rsid w:val="00E163F4"/>
    <w:rsid w:val="00E1644A"/>
    <w:rsid w:val="00E164D1"/>
    <w:rsid w:val="00E164DE"/>
    <w:rsid w:val="00E164EF"/>
    <w:rsid w:val="00E16571"/>
    <w:rsid w:val="00E165E4"/>
    <w:rsid w:val="00E16614"/>
    <w:rsid w:val="00E1661F"/>
    <w:rsid w:val="00E16631"/>
    <w:rsid w:val="00E1665B"/>
    <w:rsid w:val="00E1666B"/>
    <w:rsid w:val="00E16690"/>
    <w:rsid w:val="00E16732"/>
    <w:rsid w:val="00E1678C"/>
    <w:rsid w:val="00E168B4"/>
    <w:rsid w:val="00E16950"/>
    <w:rsid w:val="00E16956"/>
    <w:rsid w:val="00E1696D"/>
    <w:rsid w:val="00E169FE"/>
    <w:rsid w:val="00E16AAB"/>
    <w:rsid w:val="00E16AC8"/>
    <w:rsid w:val="00E16B63"/>
    <w:rsid w:val="00E16BA5"/>
    <w:rsid w:val="00E16CD0"/>
    <w:rsid w:val="00E16D05"/>
    <w:rsid w:val="00E16D7B"/>
    <w:rsid w:val="00E16DC4"/>
    <w:rsid w:val="00E16E06"/>
    <w:rsid w:val="00E16E6F"/>
    <w:rsid w:val="00E16EB1"/>
    <w:rsid w:val="00E16F0D"/>
    <w:rsid w:val="00E17024"/>
    <w:rsid w:val="00E170D6"/>
    <w:rsid w:val="00E171AF"/>
    <w:rsid w:val="00E171DE"/>
    <w:rsid w:val="00E1722A"/>
    <w:rsid w:val="00E17247"/>
    <w:rsid w:val="00E17280"/>
    <w:rsid w:val="00E17294"/>
    <w:rsid w:val="00E172AA"/>
    <w:rsid w:val="00E172E3"/>
    <w:rsid w:val="00E172E6"/>
    <w:rsid w:val="00E172F0"/>
    <w:rsid w:val="00E17315"/>
    <w:rsid w:val="00E1741C"/>
    <w:rsid w:val="00E17420"/>
    <w:rsid w:val="00E17458"/>
    <w:rsid w:val="00E17513"/>
    <w:rsid w:val="00E1759F"/>
    <w:rsid w:val="00E17644"/>
    <w:rsid w:val="00E1766E"/>
    <w:rsid w:val="00E1768D"/>
    <w:rsid w:val="00E1769E"/>
    <w:rsid w:val="00E17737"/>
    <w:rsid w:val="00E1774D"/>
    <w:rsid w:val="00E17777"/>
    <w:rsid w:val="00E1785D"/>
    <w:rsid w:val="00E1787F"/>
    <w:rsid w:val="00E178C6"/>
    <w:rsid w:val="00E1795E"/>
    <w:rsid w:val="00E1796E"/>
    <w:rsid w:val="00E17984"/>
    <w:rsid w:val="00E17995"/>
    <w:rsid w:val="00E17AD6"/>
    <w:rsid w:val="00E17B40"/>
    <w:rsid w:val="00E17B92"/>
    <w:rsid w:val="00E17BAC"/>
    <w:rsid w:val="00E17BC2"/>
    <w:rsid w:val="00E17C27"/>
    <w:rsid w:val="00E17C5B"/>
    <w:rsid w:val="00E17CCC"/>
    <w:rsid w:val="00E17D0A"/>
    <w:rsid w:val="00E17D13"/>
    <w:rsid w:val="00E17E4E"/>
    <w:rsid w:val="00E17E57"/>
    <w:rsid w:val="00E17F20"/>
    <w:rsid w:val="00E17F42"/>
    <w:rsid w:val="00E17F89"/>
    <w:rsid w:val="00E17FAE"/>
    <w:rsid w:val="00E200A9"/>
    <w:rsid w:val="00E200BA"/>
    <w:rsid w:val="00E20102"/>
    <w:rsid w:val="00E20201"/>
    <w:rsid w:val="00E20223"/>
    <w:rsid w:val="00E202B8"/>
    <w:rsid w:val="00E202C4"/>
    <w:rsid w:val="00E202DB"/>
    <w:rsid w:val="00E2031E"/>
    <w:rsid w:val="00E20399"/>
    <w:rsid w:val="00E203DF"/>
    <w:rsid w:val="00E203EB"/>
    <w:rsid w:val="00E203F2"/>
    <w:rsid w:val="00E203F5"/>
    <w:rsid w:val="00E2044B"/>
    <w:rsid w:val="00E20475"/>
    <w:rsid w:val="00E2047F"/>
    <w:rsid w:val="00E2049C"/>
    <w:rsid w:val="00E20516"/>
    <w:rsid w:val="00E20540"/>
    <w:rsid w:val="00E20541"/>
    <w:rsid w:val="00E20574"/>
    <w:rsid w:val="00E205D8"/>
    <w:rsid w:val="00E2064B"/>
    <w:rsid w:val="00E206AE"/>
    <w:rsid w:val="00E206DC"/>
    <w:rsid w:val="00E20741"/>
    <w:rsid w:val="00E208BF"/>
    <w:rsid w:val="00E2094F"/>
    <w:rsid w:val="00E20970"/>
    <w:rsid w:val="00E209B3"/>
    <w:rsid w:val="00E20A72"/>
    <w:rsid w:val="00E20AD4"/>
    <w:rsid w:val="00E20AE2"/>
    <w:rsid w:val="00E20B24"/>
    <w:rsid w:val="00E20C1B"/>
    <w:rsid w:val="00E20C4E"/>
    <w:rsid w:val="00E20CB4"/>
    <w:rsid w:val="00E20CC7"/>
    <w:rsid w:val="00E20CCD"/>
    <w:rsid w:val="00E20D94"/>
    <w:rsid w:val="00E20DB8"/>
    <w:rsid w:val="00E20DD9"/>
    <w:rsid w:val="00E20E24"/>
    <w:rsid w:val="00E20E48"/>
    <w:rsid w:val="00E20E61"/>
    <w:rsid w:val="00E20EBF"/>
    <w:rsid w:val="00E20F32"/>
    <w:rsid w:val="00E20F68"/>
    <w:rsid w:val="00E2103A"/>
    <w:rsid w:val="00E210CE"/>
    <w:rsid w:val="00E210F7"/>
    <w:rsid w:val="00E21135"/>
    <w:rsid w:val="00E21144"/>
    <w:rsid w:val="00E21147"/>
    <w:rsid w:val="00E2117F"/>
    <w:rsid w:val="00E21232"/>
    <w:rsid w:val="00E21293"/>
    <w:rsid w:val="00E212A3"/>
    <w:rsid w:val="00E212AF"/>
    <w:rsid w:val="00E213B6"/>
    <w:rsid w:val="00E21404"/>
    <w:rsid w:val="00E214C6"/>
    <w:rsid w:val="00E2165E"/>
    <w:rsid w:val="00E21705"/>
    <w:rsid w:val="00E21736"/>
    <w:rsid w:val="00E21793"/>
    <w:rsid w:val="00E217D0"/>
    <w:rsid w:val="00E21859"/>
    <w:rsid w:val="00E2185A"/>
    <w:rsid w:val="00E218EE"/>
    <w:rsid w:val="00E2190A"/>
    <w:rsid w:val="00E21920"/>
    <w:rsid w:val="00E2192E"/>
    <w:rsid w:val="00E21942"/>
    <w:rsid w:val="00E21967"/>
    <w:rsid w:val="00E21A3C"/>
    <w:rsid w:val="00E21B1B"/>
    <w:rsid w:val="00E21CB0"/>
    <w:rsid w:val="00E21CD7"/>
    <w:rsid w:val="00E21DD1"/>
    <w:rsid w:val="00E21DE3"/>
    <w:rsid w:val="00E21E0A"/>
    <w:rsid w:val="00E21E37"/>
    <w:rsid w:val="00E21E64"/>
    <w:rsid w:val="00E21E79"/>
    <w:rsid w:val="00E21E7C"/>
    <w:rsid w:val="00E21F9D"/>
    <w:rsid w:val="00E21FA3"/>
    <w:rsid w:val="00E22037"/>
    <w:rsid w:val="00E22118"/>
    <w:rsid w:val="00E22151"/>
    <w:rsid w:val="00E221A8"/>
    <w:rsid w:val="00E221C1"/>
    <w:rsid w:val="00E22205"/>
    <w:rsid w:val="00E2226C"/>
    <w:rsid w:val="00E2234C"/>
    <w:rsid w:val="00E22355"/>
    <w:rsid w:val="00E22505"/>
    <w:rsid w:val="00E22519"/>
    <w:rsid w:val="00E22584"/>
    <w:rsid w:val="00E22598"/>
    <w:rsid w:val="00E2261C"/>
    <w:rsid w:val="00E2264E"/>
    <w:rsid w:val="00E226E8"/>
    <w:rsid w:val="00E226FC"/>
    <w:rsid w:val="00E2272C"/>
    <w:rsid w:val="00E22826"/>
    <w:rsid w:val="00E2288A"/>
    <w:rsid w:val="00E228F7"/>
    <w:rsid w:val="00E229CB"/>
    <w:rsid w:val="00E229FC"/>
    <w:rsid w:val="00E22B9D"/>
    <w:rsid w:val="00E22BBE"/>
    <w:rsid w:val="00E22D3B"/>
    <w:rsid w:val="00E22DC7"/>
    <w:rsid w:val="00E22DE9"/>
    <w:rsid w:val="00E22EBA"/>
    <w:rsid w:val="00E22F3B"/>
    <w:rsid w:val="00E22FE2"/>
    <w:rsid w:val="00E23028"/>
    <w:rsid w:val="00E2306A"/>
    <w:rsid w:val="00E23093"/>
    <w:rsid w:val="00E23193"/>
    <w:rsid w:val="00E23210"/>
    <w:rsid w:val="00E23228"/>
    <w:rsid w:val="00E2323E"/>
    <w:rsid w:val="00E2328E"/>
    <w:rsid w:val="00E232BB"/>
    <w:rsid w:val="00E232CA"/>
    <w:rsid w:val="00E2332C"/>
    <w:rsid w:val="00E23356"/>
    <w:rsid w:val="00E233F5"/>
    <w:rsid w:val="00E23410"/>
    <w:rsid w:val="00E23446"/>
    <w:rsid w:val="00E2344F"/>
    <w:rsid w:val="00E2345B"/>
    <w:rsid w:val="00E2348D"/>
    <w:rsid w:val="00E23495"/>
    <w:rsid w:val="00E2352D"/>
    <w:rsid w:val="00E23574"/>
    <w:rsid w:val="00E23575"/>
    <w:rsid w:val="00E2366B"/>
    <w:rsid w:val="00E236B6"/>
    <w:rsid w:val="00E236F6"/>
    <w:rsid w:val="00E23701"/>
    <w:rsid w:val="00E2370F"/>
    <w:rsid w:val="00E23717"/>
    <w:rsid w:val="00E2371F"/>
    <w:rsid w:val="00E23745"/>
    <w:rsid w:val="00E237E0"/>
    <w:rsid w:val="00E237F7"/>
    <w:rsid w:val="00E2385C"/>
    <w:rsid w:val="00E238CB"/>
    <w:rsid w:val="00E239C4"/>
    <w:rsid w:val="00E239F1"/>
    <w:rsid w:val="00E239F9"/>
    <w:rsid w:val="00E23A51"/>
    <w:rsid w:val="00E23A70"/>
    <w:rsid w:val="00E23AEA"/>
    <w:rsid w:val="00E23B08"/>
    <w:rsid w:val="00E23B0F"/>
    <w:rsid w:val="00E23B31"/>
    <w:rsid w:val="00E23B57"/>
    <w:rsid w:val="00E23B87"/>
    <w:rsid w:val="00E23BCD"/>
    <w:rsid w:val="00E23BEE"/>
    <w:rsid w:val="00E23C08"/>
    <w:rsid w:val="00E23CC0"/>
    <w:rsid w:val="00E23CCC"/>
    <w:rsid w:val="00E23DA9"/>
    <w:rsid w:val="00E23E67"/>
    <w:rsid w:val="00E23EA9"/>
    <w:rsid w:val="00E23EE6"/>
    <w:rsid w:val="00E23FD3"/>
    <w:rsid w:val="00E240F6"/>
    <w:rsid w:val="00E241B2"/>
    <w:rsid w:val="00E2425B"/>
    <w:rsid w:val="00E24303"/>
    <w:rsid w:val="00E2433B"/>
    <w:rsid w:val="00E24456"/>
    <w:rsid w:val="00E244BB"/>
    <w:rsid w:val="00E244C9"/>
    <w:rsid w:val="00E245E5"/>
    <w:rsid w:val="00E24642"/>
    <w:rsid w:val="00E2477D"/>
    <w:rsid w:val="00E24842"/>
    <w:rsid w:val="00E248A5"/>
    <w:rsid w:val="00E248BC"/>
    <w:rsid w:val="00E24915"/>
    <w:rsid w:val="00E24971"/>
    <w:rsid w:val="00E24A7F"/>
    <w:rsid w:val="00E24ACA"/>
    <w:rsid w:val="00E24AFB"/>
    <w:rsid w:val="00E24BBD"/>
    <w:rsid w:val="00E24C50"/>
    <w:rsid w:val="00E24C63"/>
    <w:rsid w:val="00E24C87"/>
    <w:rsid w:val="00E24D3E"/>
    <w:rsid w:val="00E24DC3"/>
    <w:rsid w:val="00E24E96"/>
    <w:rsid w:val="00E24F6A"/>
    <w:rsid w:val="00E24F95"/>
    <w:rsid w:val="00E24FA0"/>
    <w:rsid w:val="00E24FCB"/>
    <w:rsid w:val="00E24FE8"/>
    <w:rsid w:val="00E25022"/>
    <w:rsid w:val="00E250D4"/>
    <w:rsid w:val="00E250DD"/>
    <w:rsid w:val="00E25153"/>
    <w:rsid w:val="00E251BA"/>
    <w:rsid w:val="00E251CF"/>
    <w:rsid w:val="00E251DC"/>
    <w:rsid w:val="00E25269"/>
    <w:rsid w:val="00E2528A"/>
    <w:rsid w:val="00E2529A"/>
    <w:rsid w:val="00E25393"/>
    <w:rsid w:val="00E253AB"/>
    <w:rsid w:val="00E253D1"/>
    <w:rsid w:val="00E253FC"/>
    <w:rsid w:val="00E253FD"/>
    <w:rsid w:val="00E25541"/>
    <w:rsid w:val="00E25542"/>
    <w:rsid w:val="00E2555E"/>
    <w:rsid w:val="00E255AB"/>
    <w:rsid w:val="00E255AF"/>
    <w:rsid w:val="00E2561D"/>
    <w:rsid w:val="00E2566D"/>
    <w:rsid w:val="00E256DD"/>
    <w:rsid w:val="00E256DE"/>
    <w:rsid w:val="00E2570D"/>
    <w:rsid w:val="00E25714"/>
    <w:rsid w:val="00E2571A"/>
    <w:rsid w:val="00E257EB"/>
    <w:rsid w:val="00E258C1"/>
    <w:rsid w:val="00E258E5"/>
    <w:rsid w:val="00E258FF"/>
    <w:rsid w:val="00E25920"/>
    <w:rsid w:val="00E259BE"/>
    <w:rsid w:val="00E25A24"/>
    <w:rsid w:val="00E25A4D"/>
    <w:rsid w:val="00E25A76"/>
    <w:rsid w:val="00E25B3D"/>
    <w:rsid w:val="00E25B4A"/>
    <w:rsid w:val="00E25B69"/>
    <w:rsid w:val="00E25BD7"/>
    <w:rsid w:val="00E25C25"/>
    <w:rsid w:val="00E25C44"/>
    <w:rsid w:val="00E25CC4"/>
    <w:rsid w:val="00E25DF9"/>
    <w:rsid w:val="00E25E86"/>
    <w:rsid w:val="00E25E97"/>
    <w:rsid w:val="00E25F1F"/>
    <w:rsid w:val="00E25F59"/>
    <w:rsid w:val="00E25FDE"/>
    <w:rsid w:val="00E25FE4"/>
    <w:rsid w:val="00E2602C"/>
    <w:rsid w:val="00E2603F"/>
    <w:rsid w:val="00E260CA"/>
    <w:rsid w:val="00E2612C"/>
    <w:rsid w:val="00E26198"/>
    <w:rsid w:val="00E261E6"/>
    <w:rsid w:val="00E26222"/>
    <w:rsid w:val="00E26253"/>
    <w:rsid w:val="00E2625A"/>
    <w:rsid w:val="00E26262"/>
    <w:rsid w:val="00E262AE"/>
    <w:rsid w:val="00E262D6"/>
    <w:rsid w:val="00E26392"/>
    <w:rsid w:val="00E2639E"/>
    <w:rsid w:val="00E263E2"/>
    <w:rsid w:val="00E264CE"/>
    <w:rsid w:val="00E264D7"/>
    <w:rsid w:val="00E265A9"/>
    <w:rsid w:val="00E265CF"/>
    <w:rsid w:val="00E265F3"/>
    <w:rsid w:val="00E266C9"/>
    <w:rsid w:val="00E266D3"/>
    <w:rsid w:val="00E266F3"/>
    <w:rsid w:val="00E26774"/>
    <w:rsid w:val="00E26869"/>
    <w:rsid w:val="00E26883"/>
    <w:rsid w:val="00E268C3"/>
    <w:rsid w:val="00E268FC"/>
    <w:rsid w:val="00E26952"/>
    <w:rsid w:val="00E2698F"/>
    <w:rsid w:val="00E26A60"/>
    <w:rsid w:val="00E26BFF"/>
    <w:rsid w:val="00E26C6C"/>
    <w:rsid w:val="00E26D09"/>
    <w:rsid w:val="00E26D1D"/>
    <w:rsid w:val="00E26D3E"/>
    <w:rsid w:val="00E26D40"/>
    <w:rsid w:val="00E26DC0"/>
    <w:rsid w:val="00E26E57"/>
    <w:rsid w:val="00E26F1A"/>
    <w:rsid w:val="00E26F53"/>
    <w:rsid w:val="00E26F90"/>
    <w:rsid w:val="00E26F9A"/>
    <w:rsid w:val="00E2702B"/>
    <w:rsid w:val="00E27038"/>
    <w:rsid w:val="00E27057"/>
    <w:rsid w:val="00E2705D"/>
    <w:rsid w:val="00E270F7"/>
    <w:rsid w:val="00E27108"/>
    <w:rsid w:val="00E2713B"/>
    <w:rsid w:val="00E27176"/>
    <w:rsid w:val="00E27189"/>
    <w:rsid w:val="00E27191"/>
    <w:rsid w:val="00E271EA"/>
    <w:rsid w:val="00E272B7"/>
    <w:rsid w:val="00E272C7"/>
    <w:rsid w:val="00E272D2"/>
    <w:rsid w:val="00E273CC"/>
    <w:rsid w:val="00E27409"/>
    <w:rsid w:val="00E27441"/>
    <w:rsid w:val="00E27442"/>
    <w:rsid w:val="00E274E8"/>
    <w:rsid w:val="00E2750E"/>
    <w:rsid w:val="00E2755F"/>
    <w:rsid w:val="00E2756B"/>
    <w:rsid w:val="00E27596"/>
    <w:rsid w:val="00E2763D"/>
    <w:rsid w:val="00E2769D"/>
    <w:rsid w:val="00E276CB"/>
    <w:rsid w:val="00E2776A"/>
    <w:rsid w:val="00E27780"/>
    <w:rsid w:val="00E277A9"/>
    <w:rsid w:val="00E277B7"/>
    <w:rsid w:val="00E278A9"/>
    <w:rsid w:val="00E2794C"/>
    <w:rsid w:val="00E2796E"/>
    <w:rsid w:val="00E279CC"/>
    <w:rsid w:val="00E27A1A"/>
    <w:rsid w:val="00E27A3D"/>
    <w:rsid w:val="00E27AA3"/>
    <w:rsid w:val="00E27AEF"/>
    <w:rsid w:val="00E27B51"/>
    <w:rsid w:val="00E27BF9"/>
    <w:rsid w:val="00E27C21"/>
    <w:rsid w:val="00E27CBD"/>
    <w:rsid w:val="00E27CF5"/>
    <w:rsid w:val="00E27EBB"/>
    <w:rsid w:val="00E27F1D"/>
    <w:rsid w:val="00E27FA4"/>
    <w:rsid w:val="00E2E726"/>
    <w:rsid w:val="00E30026"/>
    <w:rsid w:val="00E3002D"/>
    <w:rsid w:val="00E300BE"/>
    <w:rsid w:val="00E3010B"/>
    <w:rsid w:val="00E30232"/>
    <w:rsid w:val="00E30237"/>
    <w:rsid w:val="00E3023C"/>
    <w:rsid w:val="00E3027A"/>
    <w:rsid w:val="00E302C3"/>
    <w:rsid w:val="00E30360"/>
    <w:rsid w:val="00E30379"/>
    <w:rsid w:val="00E3037D"/>
    <w:rsid w:val="00E303A1"/>
    <w:rsid w:val="00E303D1"/>
    <w:rsid w:val="00E303E2"/>
    <w:rsid w:val="00E303F7"/>
    <w:rsid w:val="00E304D8"/>
    <w:rsid w:val="00E30500"/>
    <w:rsid w:val="00E30593"/>
    <w:rsid w:val="00E3064E"/>
    <w:rsid w:val="00E306E0"/>
    <w:rsid w:val="00E307A3"/>
    <w:rsid w:val="00E307B8"/>
    <w:rsid w:val="00E307F9"/>
    <w:rsid w:val="00E30837"/>
    <w:rsid w:val="00E3087F"/>
    <w:rsid w:val="00E308EA"/>
    <w:rsid w:val="00E3090F"/>
    <w:rsid w:val="00E3095B"/>
    <w:rsid w:val="00E30991"/>
    <w:rsid w:val="00E3099E"/>
    <w:rsid w:val="00E309C0"/>
    <w:rsid w:val="00E309F4"/>
    <w:rsid w:val="00E30AB2"/>
    <w:rsid w:val="00E30B23"/>
    <w:rsid w:val="00E30C41"/>
    <w:rsid w:val="00E30E27"/>
    <w:rsid w:val="00E30E35"/>
    <w:rsid w:val="00E30ECC"/>
    <w:rsid w:val="00E30ED1"/>
    <w:rsid w:val="00E30ED6"/>
    <w:rsid w:val="00E30F00"/>
    <w:rsid w:val="00E30F5B"/>
    <w:rsid w:val="00E310A6"/>
    <w:rsid w:val="00E310E5"/>
    <w:rsid w:val="00E31107"/>
    <w:rsid w:val="00E3115E"/>
    <w:rsid w:val="00E31190"/>
    <w:rsid w:val="00E31198"/>
    <w:rsid w:val="00E31211"/>
    <w:rsid w:val="00E31233"/>
    <w:rsid w:val="00E312A5"/>
    <w:rsid w:val="00E3133E"/>
    <w:rsid w:val="00E3143C"/>
    <w:rsid w:val="00E31452"/>
    <w:rsid w:val="00E315A3"/>
    <w:rsid w:val="00E315B3"/>
    <w:rsid w:val="00E31627"/>
    <w:rsid w:val="00E3169A"/>
    <w:rsid w:val="00E31703"/>
    <w:rsid w:val="00E31716"/>
    <w:rsid w:val="00E317FB"/>
    <w:rsid w:val="00E31870"/>
    <w:rsid w:val="00E318EC"/>
    <w:rsid w:val="00E318EE"/>
    <w:rsid w:val="00E31971"/>
    <w:rsid w:val="00E319A2"/>
    <w:rsid w:val="00E319E6"/>
    <w:rsid w:val="00E319F2"/>
    <w:rsid w:val="00E31ADB"/>
    <w:rsid w:val="00E31B2A"/>
    <w:rsid w:val="00E31B8F"/>
    <w:rsid w:val="00E31BE6"/>
    <w:rsid w:val="00E31C00"/>
    <w:rsid w:val="00E31C05"/>
    <w:rsid w:val="00E31CC3"/>
    <w:rsid w:val="00E31CE0"/>
    <w:rsid w:val="00E31CE1"/>
    <w:rsid w:val="00E31CE6"/>
    <w:rsid w:val="00E31CF6"/>
    <w:rsid w:val="00E31D24"/>
    <w:rsid w:val="00E31D4B"/>
    <w:rsid w:val="00E31D93"/>
    <w:rsid w:val="00E31DC4"/>
    <w:rsid w:val="00E31E56"/>
    <w:rsid w:val="00E31E5A"/>
    <w:rsid w:val="00E31EE6"/>
    <w:rsid w:val="00E31F72"/>
    <w:rsid w:val="00E31FB2"/>
    <w:rsid w:val="00E31FB3"/>
    <w:rsid w:val="00E31FCB"/>
    <w:rsid w:val="00E31FD4"/>
    <w:rsid w:val="00E32137"/>
    <w:rsid w:val="00E321FF"/>
    <w:rsid w:val="00E322C6"/>
    <w:rsid w:val="00E32321"/>
    <w:rsid w:val="00E32367"/>
    <w:rsid w:val="00E323E3"/>
    <w:rsid w:val="00E323FB"/>
    <w:rsid w:val="00E32416"/>
    <w:rsid w:val="00E3246D"/>
    <w:rsid w:val="00E324BF"/>
    <w:rsid w:val="00E32523"/>
    <w:rsid w:val="00E3258A"/>
    <w:rsid w:val="00E325B2"/>
    <w:rsid w:val="00E32655"/>
    <w:rsid w:val="00E32663"/>
    <w:rsid w:val="00E326F3"/>
    <w:rsid w:val="00E32734"/>
    <w:rsid w:val="00E327C3"/>
    <w:rsid w:val="00E32869"/>
    <w:rsid w:val="00E328D8"/>
    <w:rsid w:val="00E32955"/>
    <w:rsid w:val="00E329F3"/>
    <w:rsid w:val="00E32A0D"/>
    <w:rsid w:val="00E32A6E"/>
    <w:rsid w:val="00E32AFC"/>
    <w:rsid w:val="00E32B22"/>
    <w:rsid w:val="00E32B9F"/>
    <w:rsid w:val="00E32BB9"/>
    <w:rsid w:val="00E32C4F"/>
    <w:rsid w:val="00E32C5D"/>
    <w:rsid w:val="00E32D07"/>
    <w:rsid w:val="00E32E86"/>
    <w:rsid w:val="00E32F73"/>
    <w:rsid w:val="00E32FA9"/>
    <w:rsid w:val="00E32FCE"/>
    <w:rsid w:val="00E3301C"/>
    <w:rsid w:val="00E33088"/>
    <w:rsid w:val="00E33117"/>
    <w:rsid w:val="00E3314C"/>
    <w:rsid w:val="00E3325A"/>
    <w:rsid w:val="00E3326D"/>
    <w:rsid w:val="00E332DA"/>
    <w:rsid w:val="00E3330C"/>
    <w:rsid w:val="00E333B6"/>
    <w:rsid w:val="00E33455"/>
    <w:rsid w:val="00E334AF"/>
    <w:rsid w:val="00E33559"/>
    <w:rsid w:val="00E33595"/>
    <w:rsid w:val="00E33596"/>
    <w:rsid w:val="00E335CF"/>
    <w:rsid w:val="00E33619"/>
    <w:rsid w:val="00E3363E"/>
    <w:rsid w:val="00E336CE"/>
    <w:rsid w:val="00E336D7"/>
    <w:rsid w:val="00E33757"/>
    <w:rsid w:val="00E337B0"/>
    <w:rsid w:val="00E33841"/>
    <w:rsid w:val="00E33859"/>
    <w:rsid w:val="00E33959"/>
    <w:rsid w:val="00E339CB"/>
    <w:rsid w:val="00E339DB"/>
    <w:rsid w:val="00E339DC"/>
    <w:rsid w:val="00E339FA"/>
    <w:rsid w:val="00E33A06"/>
    <w:rsid w:val="00E33AAF"/>
    <w:rsid w:val="00E33AF7"/>
    <w:rsid w:val="00E33B01"/>
    <w:rsid w:val="00E33B25"/>
    <w:rsid w:val="00E33B82"/>
    <w:rsid w:val="00E33B8C"/>
    <w:rsid w:val="00E33BAC"/>
    <w:rsid w:val="00E33BBE"/>
    <w:rsid w:val="00E33C5B"/>
    <w:rsid w:val="00E33CBC"/>
    <w:rsid w:val="00E33CD1"/>
    <w:rsid w:val="00E33CF4"/>
    <w:rsid w:val="00E33D3C"/>
    <w:rsid w:val="00E33D63"/>
    <w:rsid w:val="00E33D9E"/>
    <w:rsid w:val="00E33DC9"/>
    <w:rsid w:val="00E33E63"/>
    <w:rsid w:val="00E33E74"/>
    <w:rsid w:val="00E33E77"/>
    <w:rsid w:val="00E33F63"/>
    <w:rsid w:val="00E33FC0"/>
    <w:rsid w:val="00E33FD3"/>
    <w:rsid w:val="00E3403F"/>
    <w:rsid w:val="00E340B2"/>
    <w:rsid w:val="00E340F2"/>
    <w:rsid w:val="00E340FD"/>
    <w:rsid w:val="00E34127"/>
    <w:rsid w:val="00E341DD"/>
    <w:rsid w:val="00E341DF"/>
    <w:rsid w:val="00E3423A"/>
    <w:rsid w:val="00E3424C"/>
    <w:rsid w:val="00E34287"/>
    <w:rsid w:val="00E3428C"/>
    <w:rsid w:val="00E34291"/>
    <w:rsid w:val="00E342C4"/>
    <w:rsid w:val="00E34304"/>
    <w:rsid w:val="00E34335"/>
    <w:rsid w:val="00E34346"/>
    <w:rsid w:val="00E34415"/>
    <w:rsid w:val="00E3442C"/>
    <w:rsid w:val="00E344F1"/>
    <w:rsid w:val="00E344FC"/>
    <w:rsid w:val="00E34512"/>
    <w:rsid w:val="00E34562"/>
    <w:rsid w:val="00E345C4"/>
    <w:rsid w:val="00E34736"/>
    <w:rsid w:val="00E3479E"/>
    <w:rsid w:val="00E347C5"/>
    <w:rsid w:val="00E347FF"/>
    <w:rsid w:val="00E3480D"/>
    <w:rsid w:val="00E34847"/>
    <w:rsid w:val="00E3485A"/>
    <w:rsid w:val="00E348BA"/>
    <w:rsid w:val="00E3496D"/>
    <w:rsid w:val="00E34976"/>
    <w:rsid w:val="00E349C4"/>
    <w:rsid w:val="00E34B07"/>
    <w:rsid w:val="00E34B2A"/>
    <w:rsid w:val="00E34BCE"/>
    <w:rsid w:val="00E34BE5"/>
    <w:rsid w:val="00E34C00"/>
    <w:rsid w:val="00E34C1E"/>
    <w:rsid w:val="00E34C23"/>
    <w:rsid w:val="00E34C41"/>
    <w:rsid w:val="00E34C7D"/>
    <w:rsid w:val="00E34C84"/>
    <w:rsid w:val="00E34CB6"/>
    <w:rsid w:val="00E34DD5"/>
    <w:rsid w:val="00E34DF0"/>
    <w:rsid w:val="00E34DF5"/>
    <w:rsid w:val="00E34ED0"/>
    <w:rsid w:val="00E34EF1"/>
    <w:rsid w:val="00E350A2"/>
    <w:rsid w:val="00E35156"/>
    <w:rsid w:val="00E3518B"/>
    <w:rsid w:val="00E3518C"/>
    <w:rsid w:val="00E351D6"/>
    <w:rsid w:val="00E351F2"/>
    <w:rsid w:val="00E35203"/>
    <w:rsid w:val="00E35209"/>
    <w:rsid w:val="00E35225"/>
    <w:rsid w:val="00E352B7"/>
    <w:rsid w:val="00E352E7"/>
    <w:rsid w:val="00E3531C"/>
    <w:rsid w:val="00E3532D"/>
    <w:rsid w:val="00E3537B"/>
    <w:rsid w:val="00E3539A"/>
    <w:rsid w:val="00E35452"/>
    <w:rsid w:val="00E354EE"/>
    <w:rsid w:val="00E35512"/>
    <w:rsid w:val="00E35554"/>
    <w:rsid w:val="00E3556B"/>
    <w:rsid w:val="00E355E3"/>
    <w:rsid w:val="00E35605"/>
    <w:rsid w:val="00E35615"/>
    <w:rsid w:val="00E35619"/>
    <w:rsid w:val="00E356C1"/>
    <w:rsid w:val="00E357BF"/>
    <w:rsid w:val="00E357DA"/>
    <w:rsid w:val="00E35821"/>
    <w:rsid w:val="00E35849"/>
    <w:rsid w:val="00E358F3"/>
    <w:rsid w:val="00E358F5"/>
    <w:rsid w:val="00E358FF"/>
    <w:rsid w:val="00E359A0"/>
    <w:rsid w:val="00E35AAA"/>
    <w:rsid w:val="00E35ADA"/>
    <w:rsid w:val="00E35AE5"/>
    <w:rsid w:val="00E35B7C"/>
    <w:rsid w:val="00E35BB7"/>
    <w:rsid w:val="00E35BF4"/>
    <w:rsid w:val="00E35BFA"/>
    <w:rsid w:val="00E35C1F"/>
    <w:rsid w:val="00E35C58"/>
    <w:rsid w:val="00E35C94"/>
    <w:rsid w:val="00E35CDA"/>
    <w:rsid w:val="00E35D08"/>
    <w:rsid w:val="00E35D41"/>
    <w:rsid w:val="00E35D4C"/>
    <w:rsid w:val="00E35D58"/>
    <w:rsid w:val="00E35D9B"/>
    <w:rsid w:val="00E35DD1"/>
    <w:rsid w:val="00E35E42"/>
    <w:rsid w:val="00E35E43"/>
    <w:rsid w:val="00E35E68"/>
    <w:rsid w:val="00E35E85"/>
    <w:rsid w:val="00E35EA0"/>
    <w:rsid w:val="00E35EA6"/>
    <w:rsid w:val="00E35F31"/>
    <w:rsid w:val="00E35FB1"/>
    <w:rsid w:val="00E35FD0"/>
    <w:rsid w:val="00E3617E"/>
    <w:rsid w:val="00E361DC"/>
    <w:rsid w:val="00E36220"/>
    <w:rsid w:val="00E36257"/>
    <w:rsid w:val="00E36263"/>
    <w:rsid w:val="00E362F2"/>
    <w:rsid w:val="00E36324"/>
    <w:rsid w:val="00E363CB"/>
    <w:rsid w:val="00E363CC"/>
    <w:rsid w:val="00E363E5"/>
    <w:rsid w:val="00E36426"/>
    <w:rsid w:val="00E36459"/>
    <w:rsid w:val="00E36480"/>
    <w:rsid w:val="00E36541"/>
    <w:rsid w:val="00E36550"/>
    <w:rsid w:val="00E365D8"/>
    <w:rsid w:val="00E3665C"/>
    <w:rsid w:val="00E366C3"/>
    <w:rsid w:val="00E36716"/>
    <w:rsid w:val="00E36844"/>
    <w:rsid w:val="00E3686A"/>
    <w:rsid w:val="00E36901"/>
    <w:rsid w:val="00E3696A"/>
    <w:rsid w:val="00E36991"/>
    <w:rsid w:val="00E36998"/>
    <w:rsid w:val="00E369F5"/>
    <w:rsid w:val="00E36A5E"/>
    <w:rsid w:val="00E36A68"/>
    <w:rsid w:val="00E36ABE"/>
    <w:rsid w:val="00E36BC5"/>
    <w:rsid w:val="00E36C20"/>
    <w:rsid w:val="00E36C44"/>
    <w:rsid w:val="00E36C99"/>
    <w:rsid w:val="00E36D29"/>
    <w:rsid w:val="00E36D43"/>
    <w:rsid w:val="00E36E0A"/>
    <w:rsid w:val="00E36E2E"/>
    <w:rsid w:val="00E36EA5"/>
    <w:rsid w:val="00E36EC2"/>
    <w:rsid w:val="00E37047"/>
    <w:rsid w:val="00E370BE"/>
    <w:rsid w:val="00E3714A"/>
    <w:rsid w:val="00E371AA"/>
    <w:rsid w:val="00E371D5"/>
    <w:rsid w:val="00E371EB"/>
    <w:rsid w:val="00E3724B"/>
    <w:rsid w:val="00E373C9"/>
    <w:rsid w:val="00E373EB"/>
    <w:rsid w:val="00E37412"/>
    <w:rsid w:val="00E37463"/>
    <w:rsid w:val="00E37487"/>
    <w:rsid w:val="00E37573"/>
    <w:rsid w:val="00E375B9"/>
    <w:rsid w:val="00E375BB"/>
    <w:rsid w:val="00E37647"/>
    <w:rsid w:val="00E376B4"/>
    <w:rsid w:val="00E376F4"/>
    <w:rsid w:val="00E377E8"/>
    <w:rsid w:val="00E377F8"/>
    <w:rsid w:val="00E37845"/>
    <w:rsid w:val="00E37876"/>
    <w:rsid w:val="00E378EE"/>
    <w:rsid w:val="00E378FC"/>
    <w:rsid w:val="00E37908"/>
    <w:rsid w:val="00E3793E"/>
    <w:rsid w:val="00E3794A"/>
    <w:rsid w:val="00E379F0"/>
    <w:rsid w:val="00E37A88"/>
    <w:rsid w:val="00E37ABF"/>
    <w:rsid w:val="00E37AD4"/>
    <w:rsid w:val="00E37B69"/>
    <w:rsid w:val="00E37B81"/>
    <w:rsid w:val="00E37C44"/>
    <w:rsid w:val="00E37C6A"/>
    <w:rsid w:val="00E37CD7"/>
    <w:rsid w:val="00E37D26"/>
    <w:rsid w:val="00E37D3D"/>
    <w:rsid w:val="00E37D92"/>
    <w:rsid w:val="00E37DA2"/>
    <w:rsid w:val="00E37DE3"/>
    <w:rsid w:val="00E37E3B"/>
    <w:rsid w:val="00E37EC8"/>
    <w:rsid w:val="00E37ED4"/>
    <w:rsid w:val="00E37F63"/>
    <w:rsid w:val="00E37F6A"/>
    <w:rsid w:val="00E37F9C"/>
    <w:rsid w:val="00E3C31E"/>
    <w:rsid w:val="00E40001"/>
    <w:rsid w:val="00E40030"/>
    <w:rsid w:val="00E4003B"/>
    <w:rsid w:val="00E4006D"/>
    <w:rsid w:val="00E400E6"/>
    <w:rsid w:val="00E400FE"/>
    <w:rsid w:val="00E401FC"/>
    <w:rsid w:val="00E40306"/>
    <w:rsid w:val="00E4037F"/>
    <w:rsid w:val="00E403C7"/>
    <w:rsid w:val="00E4041B"/>
    <w:rsid w:val="00E404E8"/>
    <w:rsid w:val="00E4052F"/>
    <w:rsid w:val="00E40614"/>
    <w:rsid w:val="00E40617"/>
    <w:rsid w:val="00E406E8"/>
    <w:rsid w:val="00E406FF"/>
    <w:rsid w:val="00E40721"/>
    <w:rsid w:val="00E40758"/>
    <w:rsid w:val="00E4075B"/>
    <w:rsid w:val="00E407AE"/>
    <w:rsid w:val="00E40860"/>
    <w:rsid w:val="00E4087C"/>
    <w:rsid w:val="00E4087E"/>
    <w:rsid w:val="00E40986"/>
    <w:rsid w:val="00E40B17"/>
    <w:rsid w:val="00E40BA1"/>
    <w:rsid w:val="00E40BBC"/>
    <w:rsid w:val="00E40C00"/>
    <w:rsid w:val="00E40C68"/>
    <w:rsid w:val="00E40D3D"/>
    <w:rsid w:val="00E40EB9"/>
    <w:rsid w:val="00E40FA1"/>
    <w:rsid w:val="00E4116C"/>
    <w:rsid w:val="00E4119A"/>
    <w:rsid w:val="00E4120E"/>
    <w:rsid w:val="00E41220"/>
    <w:rsid w:val="00E4124F"/>
    <w:rsid w:val="00E4125D"/>
    <w:rsid w:val="00E41285"/>
    <w:rsid w:val="00E41381"/>
    <w:rsid w:val="00E41408"/>
    <w:rsid w:val="00E41464"/>
    <w:rsid w:val="00E41474"/>
    <w:rsid w:val="00E41485"/>
    <w:rsid w:val="00E41489"/>
    <w:rsid w:val="00E41499"/>
    <w:rsid w:val="00E4151E"/>
    <w:rsid w:val="00E41530"/>
    <w:rsid w:val="00E4153C"/>
    <w:rsid w:val="00E416B3"/>
    <w:rsid w:val="00E4177C"/>
    <w:rsid w:val="00E41808"/>
    <w:rsid w:val="00E418CA"/>
    <w:rsid w:val="00E418FC"/>
    <w:rsid w:val="00E41942"/>
    <w:rsid w:val="00E4196C"/>
    <w:rsid w:val="00E419A1"/>
    <w:rsid w:val="00E41A06"/>
    <w:rsid w:val="00E41AD0"/>
    <w:rsid w:val="00E41BA4"/>
    <w:rsid w:val="00E41C24"/>
    <w:rsid w:val="00E41C7D"/>
    <w:rsid w:val="00E41C83"/>
    <w:rsid w:val="00E41C9D"/>
    <w:rsid w:val="00E41CC3"/>
    <w:rsid w:val="00E41CC9"/>
    <w:rsid w:val="00E41CD1"/>
    <w:rsid w:val="00E41D34"/>
    <w:rsid w:val="00E41D39"/>
    <w:rsid w:val="00E41D5E"/>
    <w:rsid w:val="00E41D73"/>
    <w:rsid w:val="00E41DA9"/>
    <w:rsid w:val="00E41DDF"/>
    <w:rsid w:val="00E41E1F"/>
    <w:rsid w:val="00E41E6F"/>
    <w:rsid w:val="00E41E77"/>
    <w:rsid w:val="00E41E99"/>
    <w:rsid w:val="00E41EDF"/>
    <w:rsid w:val="00E41FE3"/>
    <w:rsid w:val="00E4206D"/>
    <w:rsid w:val="00E4209D"/>
    <w:rsid w:val="00E420A8"/>
    <w:rsid w:val="00E42157"/>
    <w:rsid w:val="00E421A7"/>
    <w:rsid w:val="00E422A0"/>
    <w:rsid w:val="00E4230A"/>
    <w:rsid w:val="00E4233F"/>
    <w:rsid w:val="00E4237B"/>
    <w:rsid w:val="00E423AF"/>
    <w:rsid w:val="00E423B4"/>
    <w:rsid w:val="00E423B6"/>
    <w:rsid w:val="00E42443"/>
    <w:rsid w:val="00E42482"/>
    <w:rsid w:val="00E42496"/>
    <w:rsid w:val="00E42499"/>
    <w:rsid w:val="00E424A7"/>
    <w:rsid w:val="00E4250D"/>
    <w:rsid w:val="00E4251C"/>
    <w:rsid w:val="00E42549"/>
    <w:rsid w:val="00E42592"/>
    <w:rsid w:val="00E425A2"/>
    <w:rsid w:val="00E425AF"/>
    <w:rsid w:val="00E4268B"/>
    <w:rsid w:val="00E426D8"/>
    <w:rsid w:val="00E4270C"/>
    <w:rsid w:val="00E42737"/>
    <w:rsid w:val="00E42753"/>
    <w:rsid w:val="00E42768"/>
    <w:rsid w:val="00E427B0"/>
    <w:rsid w:val="00E42837"/>
    <w:rsid w:val="00E42851"/>
    <w:rsid w:val="00E42858"/>
    <w:rsid w:val="00E42896"/>
    <w:rsid w:val="00E428D7"/>
    <w:rsid w:val="00E4290E"/>
    <w:rsid w:val="00E42955"/>
    <w:rsid w:val="00E42A57"/>
    <w:rsid w:val="00E42A71"/>
    <w:rsid w:val="00E42AE5"/>
    <w:rsid w:val="00E42AEB"/>
    <w:rsid w:val="00E42B55"/>
    <w:rsid w:val="00E42C03"/>
    <w:rsid w:val="00E42CF4"/>
    <w:rsid w:val="00E42CFC"/>
    <w:rsid w:val="00E42D53"/>
    <w:rsid w:val="00E42D82"/>
    <w:rsid w:val="00E42D90"/>
    <w:rsid w:val="00E42D94"/>
    <w:rsid w:val="00E42DAB"/>
    <w:rsid w:val="00E42DCB"/>
    <w:rsid w:val="00E42E4E"/>
    <w:rsid w:val="00E42E6E"/>
    <w:rsid w:val="00E42E71"/>
    <w:rsid w:val="00E42E7A"/>
    <w:rsid w:val="00E42E84"/>
    <w:rsid w:val="00E42E99"/>
    <w:rsid w:val="00E42ECA"/>
    <w:rsid w:val="00E42F11"/>
    <w:rsid w:val="00E42F20"/>
    <w:rsid w:val="00E42F52"/>
    <w:rsid w:val="00E42F64"/>
    <w:rsid w:val="00E42F66"/>
    <w:rsid w:val="00E42FD4"/>
    <w:rsid w:val="00E4304A"/>
    <w:rsid w:val="00E43068"/>
    <w:rsid w:val="00E43087"/>
    <w:rsid w:val="00E43093"/>
    <w:rsid w:val="00E430A9"/>
    <w:rsid w:val="00E430D0"/>
    <w:rsid w:val="00E430E7"/>
    <w:rsid w:val="00E430ED"/>
    <w:rsid w:val="00E4316C"/>
    <w:rsid w:val="00E43187"/>
    <w:rsid w:val="00E431DD"/>
    <w:rsid w:val="00E43289"/>
    <w:rsid w:val="00E432B9"/>
    <w:rsid w:val="00E432DB"/>
    <w:rsid w:val="00E432E0"/>
    <w:rsid w:val="00E4331A"/>
    <w:rsid w:val="00E4331D"/>
    <w:rsid w:val="00E4332D"/>
    <w:rsid w:val="00E43354"/>
    <w:rsid w:val="00E4344B"/>
    <w:rsid w:val="00E434EC"/>
    <w:rsid w:val="00E43555"/>
    <w:rsid w:val="00E43574"/>
    <w:rsid w:val="00E4360C"/>
    <w:rsid w:val="00E4396D"/>
    <w:rsid w:val="00E4397F"/>
    <w:rsid w:val="00E439B6"/>
    <w:rsid w:val="00E439E8"/>
    <w:rsid w:val="00E43AD5"/>
    <w:rsid w:val="00E43AE4"/>
    <w:rsid w:val="00E43B43"/>
    <w:rsid w:val="00E43B58"/>
    <w:rsid w:val="00E43BAA"/>
    <w:rsid w:val="00E43BB0"/>
    <w:rsid w:val="00E43BC6"/>
    <w:rsid w:val="00E43C1F"/>
    <w:rsid w:val="00E43C25"/>
    <w:rsid w:val="00E43C4B"/>
    <w:rsid w:val="00E43C92"/>
    <w:rsid w:val="00E43CB9"/>
    <w:rsid w:val="00E43CC9"/>
    <w:rsid w:val="00E43D01"/>
    <w:rsid w:val="00E43D17"/>
    <w:rsid w:val="00E43D5A"/>
    <w:rsid w:val="00E43DCB"/>
    <w:rsid w:val="00E43E51"/>
    <w:rsid w:val="00E43E8C"/>
    <w:rsid w:val="00E43ECD"/>
    <w:rsid w:val="00E43F10"/>
    <w:rsid w:val="00E43F54"/>
    <w:rsid w:val="00E4408E"/>
    <w:rsid w:val="00E4409E"/>
    <w:rsid w:val="00E4411F"/>
    <w:rsid w:val="00E44161"/>
    <w:rsid w:val="00E4422B"/>
    <w:rsid w:val="00E4424A"/>
    <w:rsid w:val="00E4427B"/>
    <w:rsid w:val="00E442B5"/>
    <w:rsid w:val="00E442D5"/>
    <w:rsid w:val="00E4438A"/>
    <w:rsid w:val="00E44420"/>
    <w:rsid w:val="00E44481"/>
    <w:rsid w:val="00E44496"/>
    <w:rsid w:val="00E4450B"/>
    <w:rsid w:val="00E445A7"/>
    <w:rsid w:val="00E445B2"/>
    <w:rsid w:val="00E44614"/>
    <w:rsid w:val="00E446A0"/>
    <w:rsid w:val="00E446EB"/>
    <w:rsid w:val="00E44730"/>
    <w:rsid w:val="00E44820"/>
    <w:rsid w:val="00E44848"/>
    <w:rsid w:val="00E44887"/>
    <w:rsid w:val="00E44890"/>
    <w:rsid w:val="00E44923"/>
    <w:rsid w:val="00E44984"/>
    <w:rsid w:val="00E4498F"/>
    <w:rsid w:val="00E449CB"/>
    <w:rsid w:val="00E44AA6"/>
    <w:rsid w:val="00E44AE5"/>
    <w:rsid w:val="00E44AE6"/>
    <w:rsid w:val="00E44B35"/>
    <w:rsid w:val="00E44B54"/>
    <w:rsid w:val="00E44B97"/>
    <w:rsid w:val="00E44BE6"/>
    <w:rsid w:val="00E44BEA"/>
    <w:rsid w:val="00E44C0A"/>
    <w:rsid w:val="00E44CD2"/>
    <w:rsid w:val="00E44D74"/>
    <w:rsid w:val="00E44D76"/>
    <w:rsid w:val="00E44DB4"/>
    <w:rsid w:val="00E44E44"/>
    <w:rsid w:val="00E44E67"/>
    <w:rsid w:val="00E44EA6"/>
    <w:rsid w:val="00E44EEE"/>
    <w:rsid w:val="00E44EFC"/>
    <w:rsid w:val="00E44F1A"/>
    <w:rsid w:val="00E4501B"/>
    <w:rsid w:val="00E45031"/>
    <w:rsid w:val="00E45072"/>
    <w:rsid w:val="00E45180"/>
    <w:rsid w:val="00E4518E"/>
    <w:rsid w:val="00E451F6"/>
    <w:rsid w:val="00E4522F"/>
    <w:rsid w:val="00E45261"/>
    <w:rsid w:val="00E45267"/>
    <w:rsid w:val="00E45298"/>
    <w:rsid w:val="00E45344"/>
    <w:rsid w:val="00E45402"/>
    <w:rsid w:val="00E45472"/>
    <w:rsid w:val="00E4552E"/>
    <w:rsid w:val="00E4555E"/>
    <w:rsid w:val="00E45583"/>
    <w:rsid w:val="00E455C0"/>
    <w:rsid w:val="00E455EF"/>
    <w:rsid w:val="00E4563D"/>
    <w:rsid w:val="00E456DC"/>
    <w:rsid w:val="00E457DC"/>
    <w:rsid w:val="00E457DE"/>
    <w:rsid w:val="00E45876"/>
    <w:rsid w:val="00E458C6"/>
    <w:rsid w:val="00E458CA"/>
    <w:rsid w:val="00E45936"/>
    <w:rsid w:val="00E4593A"/>
    <w:rsid w:val="00E45951"/>
    <w:rsid w:val="00E45981"/>
    <w:rsid w:val="00E4599F"/>
    <w:rsid w:val="00E459EF"/>
    <w:rsid w:val="00E459F3"/>
    <w:rsid w:val="00E45A94"/>
    <w:rsid w:val="00E45C96"/>
    <w:rsid w:val="00E45CC8"/>
    <w:rsid w:val="00E45D32"/>
    <w:rsid w:val="00E45D43"/>
    <w:rsid w:val="00E45D67"/>
    <w:rsid w:val="00E45D8C"/>
    <w:rsid w:val="00E45D95"/>
    <w:rsid w:val="00E45D98"/>
    <w:rsid w:val="00E45E57"/>
    <w:rsid w:val="00E45EFF"/>
    <w:rsid w:val="00E45F6C"/>
    <w:rsid w:val="00E45FB1"/>
    <w:rsid w:val="00E46074"/>
    <w:rsid w:val="00E4607B"/>
    <w:rsid w:val="00E460BF"/>
    <w:rsid w:val="00E460D1"/>
    <w:rsid w:val="00E460DF"/>
    <w:rsid w:val="00E460F9"/>
    <w:rsid w:val="00E46107"/>
    <w:rsid w:val="00E46152"/>
    <w:rsid w:val="00E46168"/>
    <w:rsid w:val="00E461C2"/>
    <w:rsid w:val="00E46394"/>
    <w:rsid w:val="00E463ED"/>
    <w:rsid w:val="00E46410"/>
    <w:rsid w:val="00E4647E"/>
    <w:rsid w:val="00E464A7"/>
    <w:rsid w:val="00E464BB"/>
    <w:rsid w:val="00E464C3"/>
    <w:rsid w:val="00E464D5"/>
    <w:rsid w:val="00E46586"/>
    <w:rsid w:val="00E465C6"/>
    <w:rsid w:val="00E46658"/>
    <w:rsid w:val="00E46685"/>
    <w:rsid w:val="00E4672F"/>
    <w:rsid w:val="00E46733"/>
    <w:rsid w:val="00E46750"/>
    <w:rsid w:val="00E46761"/>
    <w:rsid w:val="00E467C7"/>
    <w:rsid w:val="00E46812"/>
    <w:rsid w:val="00E46892"/>
    <w:rsid w:val="00E46924"/>
    <w:rsid w:val="00E4694C"/>
    <w:rsid w:val="00E469E2"/>
    <w:rsid w:val="00E469FA"/>
    <w:rsid w:val="00E469FF"/>
    <w:rsid w:val="00E46A80"/>
    <w:rsid w:val="00E46B44"/>
    <w:rsid w:val="00E46B84"/>
    <w:rsid w:val="00E46BAC"/>
    <w:rsid w:val="00E46BE8"/>
    <w:rsid w:val="00E46C80"/>
    <w:rsid w:val="00E46CCD"/>
    <w:rsid w:val="00E46CEE"/>
    <w:rsid w:val="00E46CFE"/>
    <w:rsid w:val="00E46DCA"/>
    <w:rsid w:val="00E46E19"/>
    <w:rsid w:val="00E46E1E"/>
    <w:rsid w:val="00E46E20"/>
    <w:rsid w:val="00E46E47"/>
    <w:rsid w:val="00E46E57"/>
    <w:rsid w:val="00E46E67"/>
    <w:rsid w:val="00E46EBD"/>
    <w:rsid w:val="00E46EE0"/>
    <w:rsid w:val="00E46F3E"/>
    <w:rsid w:val="00E46FDF"/>
    <w:rsid w:val="00E47083"/>
    <w:rsid w:val="00E4711F"/>
    <w:rsid w:val="00E471B8"/>
    <w:rsid w:val="00E471D8"/>
    <w:rsid w:val="00E47200"/>
    <w:rsid w:val="00E47265"/>
    <w:rsid w:val="00E47311"/>
    <w:rsid w:val="00E47364"/>
    <w:rsid w:val="00E473E1"/>
    <w:rsid w:val="00E4743B"/>
    <w:rsid w:val="00E4744D"/>
    <w:rsid w:val="00E474BA"/>
    <w:rsid w:val="00E474D4"/>
    <w:rsid w:val="00E47530"/>
    <w:rsid w:val="00E4757B"/>
    <w:rsid w:val="00E475EF"/>
    <w:rsid w:val="00E475F0"/>
    <w:rsid w:val="00E4762F"/>
    <w:rsid w:val="00E47673"/>
    <w:rsid w:val="00E47688"/>
    <w:rsid w:val="00E476C2"/>
    <w:rsid w:val="00E4777F"/>
    <w:rsid w:val="00E477BB"/>
    <w:rsid w:val="00E477C2"/>
    <w:rsid w:val="00E478DC"/>
    <w:rsid w:val="00E478F7"/>
    <w:rsid w:val="00E47902"/>
    <w:rsid w:val="00E47922"/>
    <w:rsid w:val="00E47997"/>
    <w:rsid w:val="00E47A13"/>
    <w:rsid w:val="00E47AC7"/>
    <w:rsid w:val="00E47B45"/>
    <w:rsid w:val="00E47BC0"/>
    <w:rsid w:val="00E47C0E"/>
    <w:rsid w:val="00E47C27"/>
    <w:rsid w:val="00E47C4D"/>
    <w:rsid w:val="00E47CA9"/>
    <w:rsid w:val="00E47CC2"/>
    <w:rsid w:val="00E47D33"/>
    <w:rsid w:val="00E47D61"/>
    <w:rsid w:val="00E47D65"/>
    <w:rsid w:val="00E47D69"/>
    <w:rsid w:val="00E47D8E"/>
    <w:rsid w:val="00E47DC0"/>
    <w:rsid w:val="00E47DE1"/>
    <w:rsid w:val="00E47DFE"/>
    <w:rsid w:val="00E47E22"/>
    <w:rsid w:val="00E50017"/>
    <w:rsid w:val="00E5002C"/>
    <w:rsid w:val="00E50043"/>
    <w:rsid w:val="00E5007F"/>
    <w:rsid w:val="00E500BC"/>
    <w:rsid w:val="00E501B4"/>
    <w:rsid w:val="00E501CD"/>
    <w:rsid w:val="00E502F9"/>
    <w:rsid w:val="00E503D0"/>
    <w:rsid w:val="00E503E0"/>
    <w:rsid w:val="00E50426"/>
    <w:rsid w:val="00E504B8"/>
    <w:rsid w:val="00E504C9"/>
    <w:rsid w:val="00E504CD"/>
    <w:rsid w:val="00E5057E"/>
    <w:rsid w:val="00E5068C"/>
    <w:rsid w:val="00E506B0"/>
    <w:rsid w:val="00E50716"/>
    <w:rsid w:val="00E50761"/>
    <w:rsid w:val="00E507DF"/>
    <w:rsid w:val="00E507EA"/>
    <w:rsid w:val="00E5087E"/>
    <w:rsid w:val="00E50881"/>
    <w:rsid w:val="00E50889"/>
    <w:rsid w:val="00E508A9"/>
    <w:rsid w:val="00E508AE"/>
    <w:rsid w:val="00E508F1"/>
    <w:rsid w:val="00E50900"/>
    <w:rsid w:val="00E50902"/>
    <w:rsid w:val="00E50913"/>
    <w:rsid w:val="00E5094F"/>
    <w:rsid w:val="00E509A8"/>
    <w:rsid w:val="00E50A0D"/>
    <w:rsid w:val="00E50A2D"/>
    <w:rsid w:val="00E50AA7"/>
    <w:rsid w:val="00E50AC4"/>
    <w:rsid w:val="00E50ACD"/>
    <w:rsid w:val="00E50AFF"/>
    <w:rsid w:val="00E50B4F"/>
    <w:rsid w:val="00E50B74"/>
    <w:rsid w:val="00E50BCC"/>
    <w:rsid w:val="00E50CB3"/>
    <w:rsid w:val="00E50D3E"/>
    <w:rsid w:val="00E50D48"/>
    <w:rsid w:val="00E50DAB"/>
    <w:rsid w:val="00E50E58"/>
    <w:rsid w:val="00E50E5E"/>
    <w:rsid w:val="00E50E88"/>
    <w:rsid w:val="00E50EDB"/>
    <w:rsid w:val="00E50EE7"/>
    <w:rsid w:val="00E50EEA"/>
    <w:rsid w:val="00E50F36"/>
    <w:rsid w:val="00E50F37"/>
    <w:rsid w:val="00E51094"/>
    <w:rsid w:val="00E510AB"/>
    <w:rsid w:val="00E510ED"/>
    <w:rsid w:val="00E5110F"/>
    <w:rsid w:val="00E51155"/>
    <w:rsid w:val="00E51163"/>
    <w:rsid w:val="00E5118A"/>
    <w:rsid w:val="00E5119F"/>
    <w:rsid w:val="00E511C6"/>
    <w:rsid w:val="00E51234"/>
    <w:rsid w:val="00E51243"/>
    <w:rsid w:val="00E513D9"/>
    <w:rsid w:val="00E51454"/>
    <w:rsid w:val="00E514B3"/>
    <w:rsid w:val="00E514C7"/>
    <w:rsid w:val="00E5156A"/>
    <w:rsid w:val="00E5158F"/>
    <w:rsid w:val="00E5169C"/>
    <w:rsid w:val="00E516D6"/>
    <w:rsid w:val="00E516F6"/>
    <w:rsid w:val="00E5172A"/>
    <w:rsid w:val="00E5175C"/>
    <w:rsid w:val="00E51768"/>
    <w:rsid w:val="00E5178F"/>
    <w:rsid w:val="00E517BE"/>
    <w:rsid w:val="00E5183B"/>
    <w:rsid w:val="00E51849"/>
    <w:rsid w:val="00E5184C"/>
    <w:rsid w:val="00E51891"/>
    <w:rsid w:val="00E518A0"/>
    <w:rsid w:val="00E518CD"/>
    <w:rsid w:val="00E518D7"/>
    <w:rsid w:val="00E5192E"/>
    <w:rsid w:val="00E5196B"/>
    <w:rsid w:val="00E519BF"/>
    <w:rsid w:val="00E519F6"/>
    <w:rsid w:val="00E51AFB"/>
    <w:rsid w:val="00E51B04"/>
    <w:rsid w:val="00E51B47"/>
    <w:rsid w:val="00E51B73"/>
    <w:rsid w:val="00E51BD9"/>
    <w:rsid w:val="00E51BEC"/>
    <w:rsid w:val="00E51C33"/>
    <w:rsid w:val="00E51C69"/>
    <w:rsid w:val="00E51C8D"/>
    <w:rsid w:val="00E51CB9"/>
    <w:rsid w:val="00E51CCE"/>
    <w:rsid w:val="00E51CEA"/>
    <w:rsid w:val="00E51CF9"/>
    <w:rsid w:val="00E51D01"/>
    <w:rsid w:val="00E51D21"/>
    <w:rsid w:val="00E51D42"/>
    <w:rsid w:val="00E51D79"/>
    <w:rsid w:val="00E51E9F"/>
    <w:rsid w:val="00E51EC8"/>
    <w:rsid w:val="00E51F0A"/>
    <w:rsid w:val="00E51F27"/>
    <w:rsid w:val="00E51F3B"/>
    <w:rsid w:val="00E52005"/>
    <w:rsid w:val="00E52040"/>
    <w:rsid w:val="00E52105"/>
    <w:rsid w:val="00E5214C"/>
    <w:rsid w:val="00E521D9"/>
    <w:rsid w:val="00E52317"/>
    <w:rsid w:val="00E523B4"/>
    <w:rsid w:val="00E523B7"/>
    <w:rsid w:val="00E5241B"/>
    <w:rsid w:val="00E5241D"/>
    <w:rsid w:val="00E52553"/>
    <w:rsid w:val="00E52598"/>
    <w:rsid w:val="00E525CD"/>
    <w:rsid w:val="00E5261D"/>
    <w:rsid w:val="00E5265F"/>
    <w:rsid w:val="00E526E6"/>
    <w:rsid w:val="00E52768"/>
    <w:rsid w:val="00E5278D"/>
    <w:rsid w:val="00E527C5"/>
    <w:rsid w:val="00E527CD"/>
    <w:rsid w:val="00E52851"/>
    <w:rsid w:val="00E52912"/>
    <w:rsid w:val="00E52946"/>
    <w:rsid w:val="00E52B03"/>
    <w:rsid w:val="00E52C0D"/>
    <w:rsid w:val="00E52C81"/>
    <w:rsid w:val="00E52CA2"/>
    <w:rsid w:val="00E52CAC"/>
    <w:rsid w:val="00E52D0B"/>
    <w:rsid w:val="00E52DF1"/>
    <w:rsid w:val="00E52E1F"/>
    <w:rsid w:val="00E52E37"/>
    <w:rsid w:val="00E52EA8"/>
    <w:rsid w:val="00E52ED0"/>
    <w:rsid w:val="00E52EE1"/>
    <w:rsid w:val="00E53177"/>
    <w:rsid w:val="00E5319C"/>
    <w:rsid w:val="00E53236"/>
    <w:rsid w:val="00E53260"/>
    <w:rsid w:val="00E5327B"/>
    <w:rsid w:val="00E533BC"/>
    <w:rsid w:val="00E533D9"/>
    <w:rsid w:val="00E533DD"/>
    <w:rsid w:val="00E53475"/>
    <w:rsid w:val="00E534A1"/>
    <w:rsid w:val="00E53583"/>
    <w:rsid w:val="00E5361A"/>
    <w:rsid w:val="00E53722"/>
    <w:rsid w:val="00E5375E"/>
    <w:rsid w:val="00E5376B"/>
    <w:rsid w:val="00E53793"/>
    <w:rsid w:val="00E537CA"/>
    <w:rsid w:val="00E53864"/>
    <w:rsid w:val="00E53875"/>
    <w:rsid w:val="00E5387D"/>
    <w:rsid w:val="00E53941"/>
    <w:rsid w:val="00E539D8"/>
    <w:rsid w:val="00E53A3F"/>
    <w:rsid w:val="00E53AA8"/>
    <w:rsid w:val="00E53AE4"/>
    <w:rsid w:val="00E53B3B"/>
    <w:rsid w:val="00E53B98"/>
    <w:rsid w:val="00E53B9D"/>
    <w:rsid w:val="00E53BA0"/>
    <w:rsid w:val="00E53C08"/>
    <w:rsid w:val="00E53C19"/>
    <w:rsid w:val="00E53CA2"/>
    <w:rsid w:val="00E53CCD"/>
    <w:rsid w:val="00E53CE0"/>
    <w:rsid w:val="00E53D1D"/>
    <w:rsid w:val="00E53D28"/>
    <w:rsid w:val="00E53DB7"/>
    <w:rsid w:val="00E53DF3"/>
    <w:rsid w:val="00E53E46"/>
    <w:rsid w:val="00E53EB2"/>
    <w:rsid w:val="00E53EC6"/>
    <w:rsid w:val="00E53EE4"/>
    <w:rsid w:val="00E53F5C"/>
    <w:rsid w:val="00E53F65"/>
    <w:rsid w:val="00E53FB9"/>
    <w:rsid w:val="00E53FDE"/>
    <w:rsid w:val="00E54001"/>
    <w:rsid w:val="00E54005"/>
    <w:rsid w:val="00E5401F"/>
    <w:rsid w:val="00E54024"/>
    <w:rsid w:val="00E5408D"/>
    <w:rsid w:val="00E5409C"/>
    <w:rsid w:val="00E540A8"/>
    <w:rsid w:val="00E540BC"/>
    <w:rsid w:val="00E540CF"/>
    <w:rsid w:val="00E540D1"/>
    <w:rsid w:val="00E54108"/>
    <w:rsid w:val="00E5412A"/>
    <w:rsid w:val="00E5416B"/>
    <w:rsid w:val="00E541AD"/>
    <w:rsid w:val="00E5421F"/>
    <w:rsid w:val="00E5424D"/>
    <w:rsid w:val="00E5428D"/>
    <w:rsid w:val="00E54302"/>
    <w:rsid w:val="00E54328"/>
    <w:rsid w:val="00E54338"/>
    <w:rsid w:val="00E54352"/>
    <w:rsid w:val="00E543A0"/>
    <w:rsid w:val="00E543E0"/>
    <w:rsid w:val="00E543E7"/>
    <w:rsid w:val="00E543E9"/>
    <w:rsid w:val="00E54421"/>
    <w:rsid w:val="00E54432"/>
    <w:rsid w:val="00E544C7"/>
    <w:rsid w:val="00E544ED"/>
    <w:rsid w:val="00E5454A"/>
    <w:rsid w:val="00E54586"/>
    <w:rsid w:val="00E5463D"/>
    <w:rsid w:val="00E546C7"/>
    <w:rsid w:val="00E546EF"/>
    <w:rsid w:val="00E5477F"/>
    <w:rsid w:val="00E54782"/>
    <w:rsid w:val="00E547E0"/>
    <w:rsid w:val="00E5494B"/>
    <w:rsid w:val="00E549E8"/>
    <w:rsid w:val="00E54AB4"/>
    <w:rsid w:val="00E54AE0"/>
    <w:rsid w:val="00E54AE2"/>
    <w:rsid w:val="00E54AE7"/>
    <w:rsid w:val="00E54BE2"/>
    <w:rsid w:val="00E54C0E"/>
    <w:rsid w:val="00E54C31"/>
    <w:rsid w:val="00E54D43"/>
    <w:rsid w:val="00E54D48"/>
    <w:rsid w:val="00E54D63"/>
    <w:rsid w:val="00E54D84"/>
    <w:rsid w:val="00E54DBB"/>
    <w:rsid w:val="00E54DE3"/>
    <w:rsid w:val="00E54E0A"/>
    <w:rsid w:val="00E54F26"/>
    <w:rsid w:val="00E54F55"/>
    <w:rsid w:val="00E54FAB"/>
    <w:rsid w:val="00E5506B"/>
    <w:rsid w:val="00E55086"/>
    <w:rsid w:val="00E550E1"/>
    <w:rsid w:val="00E550EA"/>
    <w:rsid w:val="00E55120"/>
    <w:rsid w:val="00E55129"/>
    <w:rsid w:val="00E55149"/>
    <w:rsid w:val="00E5518B"/>
    <w:rsid w:val="00E55199"/>
    <w:rsid w:val="00E551BA"/>
    <w:rsid w:val="00E551BC"/>
    <w:rsid w:val="00E551F5"/>
    <w:rsid w:val="00E55209"/>
    <w:rsid w:val="00E55225"/>
    <w:rsid w:val="00E55237"/>
    <w:rsid w:val="00E55300"/>
    <w:rsid w:val="00E5531C"/>
    <w:rsid w:val="00E553A2"/>
    <w:rsid w:val="00E553C6"/>
    <w:rsid w:val="00E5552C"/>
    <w:rsid w:val="00E55561"/>
    <w:rsid w:val="00E555C7"/>
    <w:rsid w:val="00E556AC"/>
    <w:rsid w:val="00E556DA"/>
    <w:rsid w:val="00E55717"/>
    <w:rsid w:val="00E55734"/>
    <w:rsid w:val="00E55824"/>
    <w:rsid w:val="00E55878"/>
    <w:rsid w:val="00E55885"/>
    <w:rsid w:val="00E5588A"/>
    <w:rsid w:val="00E558FB"/>
    <w:rsid w:val="00E5594C"/>
    <w:rsid w:val="00E55985"/>
    <w:rsid w:val="00E559A8"/>
    <w:rsid w:val="00E559CD"/>
    <w:rsid w:val="00E55A09"/>
    <w:rsid w:val="00E55A77"/>
    <w:rsid w:val="00E55A95"/>
    <w:rsid w:val="00E55B17"/>
    <w:rsid w:val="00E55B1E"/>
    <w:rsid w:val="00E55B8A"/>
    <w:rsid w:val="00E55C36"/>
    <w:rsid w:val="00E55C85"/>
    <w:rsid w:val="00E55CDF"/>
    <w:rsid w:val="00E55D1F"/>
    <w:rsid w:val="00E55DD6"/>
    <w:rsid w:val="00E55DDF"/>
    <w:rsid w:val="00E55E2B"/>
    <w:rsid w:val="00E55E40"/>
    <w:rsid w:val="00E55ED0"/>
    <w:rsid w:val="00E55EE9"/>
    <w:rsid w:val="00E55F7D"/>
    <w:rsid w:val="00E55FFC"/>
    <w:rsid w:val="00E5609A"/>
    <w:rsid w:val="00E56160"/>
    <w:rsid w:val="00E5616D"/>
    <w:rsid w:val="00E561FE"/>
    <w:rsid w:val="00E56269"/>
    <w:rsid w:val="00E562C5"/>
    <w:rsid w:val="00E562CF"/>
    <w:rsid w:val="00E562EA"/>
    <w:rsid w:val="00E56313"/>
    <w:rsid w:val="00E56315"/>
    <w:rsid w:val="00E56364"/>
    <w:rsid w:val="00E5642D"/>
    <w:rsid w:val="00E566D3"/>
    <w:rsid w:val="00E566E5"/>
    <w:rsid w:val="00E5674A"/>
    <w:rsid w:val="00E5675E"/>
    <w:rsid w:val="00E567EA"/>
    <w:rsid w:val="00E56809"/>
    <w:rsid w:val="00E56810"/>
    <w:rsid w:val="00E568B8"/>
    <w:rsid w:val="00E568D1"/>
    <w:rsid w:val="00E569B5"/>
    <w:rsid w:val="00E569FA"/>
    <w:rsid w:val="00E56A19"/>
    <w:rsid w:val="00E56A4C"/>
    <w:rsid w:val="00E56AA9"/>
    <w:rsid w:val="00E56AB0"/>
    <w:rsid w:val="00E56AD3"/>
    <w:rsid w:val="00E56AD4"/>
    <w:rsid w:val="00E56AEE"/>
    <w:rsid w:val="00E56AF9"/>
    <w:rsid w:val="00E56B03"/>
    <w:rsid w:val="00E56B38"/>
    <w:rsid w:val="00E56B3C"/>
    <w:rsid w:val="00E56B96"/>
    <w:rsid w:val="00E56BE6"/>
    <w:rsid w:val="00E56C02"/>
    <w:rsid w:val="00E56C5C"/>
    <w:rsid w:val="00E56C9F"/>
    <w:rsid w:val="00E56CE8"/>
    <w:rsid w:val="00E56D30"/>
    <w:rsid w:val="00E56D68"/>
    <w:rsid w:val="00E56D7F"/>
    <w:rsid w:val="00E56DD6"/>
    <w:rsid w:val="00E56DFB"/>
    <w:rsid w:val="00E56E3B"/>
    <w:rsid w:val="00E56F5B"/>
    <w:rsid w:val="00E56FCA"/>
    <w:rsid w:val="00E56FE1"/>
    <w:rsid w:val="00E56FE2"/>
    <w:rsid w:val="00E57033"/>
    <w:rsid w:val="00E5704A"/>
    <w:rsid w:val="00E570DE"/>
    <w:rsid w:val="00E570E7"/>
    <w:rsid w:val="00E570F1"/>
    <w:rsid w:val="00E571B2"/>
    <w:rsid w:val="00E57283"/>
    <w:rsid w:val="00E57306"/>
    <w:rsid w:val="00E57326"/>
    <w:rsid w:val="00E57336"/>
    <w:rsid w:val="00E57341"/>
    <w:rsid w:val="00E573FC"/>
    <w:rsid w:val="00E57488"/>
    <w:rsid w:val="00E57491"/>
    <w:rsid w:val="00E57495"/>
    <w:rsid w:val="00E574BF"/>
    <w:rsid w:val="00E574C2"/>
    <w:rsid w:val="00E57526"/>
    <w:rsid w:val="00E5756E"/>
    <w:rsid w:val="00E575C9"/>
    <w:rsid w:val="00E57649"/>
    <w:rsid w:val="00E57794"/>
    <w:rsid w:val="00E577DC"/>
    <w:rsid w:val="00E577E7"/>
    <w:rsid w:val="00E57824"/>
    <w:rsid w:val="00E5787C"/>
    <w:rsid w:val="00E578C3"/>
    <w:rsid w:val="00E578F4"/>
    <w:rsid w:val="00E5790D"/>
    <w:rsid w:val="00E579B7"/>
    <w:rsid w:val="00E57A1B"/>
    <w:rsid w:val="00E57AF1"/>
    <w:rsid w:val="00E57B6A"/>
    <w:rsid w:val="00E57B6E"/>
    <w:rsid w:val="00E57B71"/>
    <w:rsid w:val="00E57B91"/>
    <w:rsid w:val="00E57BB9"/>
    <w:rsid w:val="00E57BED"/>
    <w:rsid w:val="00E57C19"/>
    <w:rsid w:val="00E57CF0"/>
    <w:rsid w:val="00E57CF6"/>
    <w:rsid w:val="00E57D3F"/>
    <w:rsid w:val="00E57D60"/>
    <w:rsid w:val="00E57D6C"/>
    <w:rsid w:val="00E57D6D"/>
    <w:rsid w:val="00E57D74"/>
    <w:rsid w:val="00E57DBF"/>
    <w:rsid w:val="00E57E38"/>
    <w:rsid w:val="00E57E4A"/>
    <w:rsid w:val="00E57E54"/>
    <w:rsid w:val="00E57E7A"/>
    <w:rsid w:val="00E57E87"/>
    <w:rsid w:val="00E57EEA"/>
    <w:rsid w:val="00E57F78"/>
    <w:rsid w:val="00E57F90"/>
    <w:rsid w:val="00E57FA7"/>
    <w:rsid w:val="00E57FED"/>
    <w:rsid w:val="00E58372"/>
    <w:rsid w:val="00E60089"/>
    <w:rsid w:val="00E600D4"/>
    <w:rsid w:val="00E601B4"/>
    <w:rsid w:val="00E60219"/>
    <w:rsid w:val="00E6034D"/>
    <w:rsid w:val="00E603C2"/>
    <w:rsid w:val="00E603C4"/>
    <w:rsid w:val="00E60410"/>
    <w:rsid w:val="00E60431"/>
    <w:rsid w:val="00E604A3"/>
    <w:rsid w:val="00E604A9"/>
    <w:rsid w:val="00E604D2"/>
    <w:rsid w:val="00E604F9"/>
    <w:rsid w:val="00E6050E"/>
    <w:rsid w:val="00E60564"/>
    <w:rsid w:val="00E6058D"/>
    <w:rsid w:val="00E605D7"/>
    <w:rsid w:val="00E606C7"/>
    <w:rsid w:val="00E606DA"/>
    <w:rsid w:val="00E607D2"/>
    <w:rsid w:val="00E607EF"/>
    <w:rsid w:val="00E60886"/>
    <w:rsid w:val="00E608C2"/>
    <w:rsid w:val="00E60916"/>
    <w:rsid w:val="00E6096C"/>
    <w:rsid w:val="00E60A50"/>
    <w:rsid w:val="00E60A71"/>
    <w:rsid w:val="00E60AC0"/>
    <w:rsid w:val="00E60AEA"/>
    <w:rsid w:val="00E60AF3"/>
    <w:rsid w:val="00E60B23"/>
    <w:rsid w:val="00E60B2A"/>
    <w:rsid w:val="00E60BC5"/>
    <w:rsid w:val="00E60BD4"/>
    <w:rsid w:val="00E60C09"/>
    <w:rsid w:val="00E60C1B"/>
    <w:rsid w:val="00E60D1B"/>
    <w:rsid w:val="00E60D2C"/>
    <w:rsid w:val="00E60DB5"/>
    <w:rsid w:val="00E60DFE"/>
    <w:rsid w:val="00E60E22"/>
    <w:rsid w:val="00E60E42"/>
    <w:rsid w:val="00E60F70"/>
    <w:rsid w:val="00E6105E"/>
    <w:rsid w:val="00E61088"/>
    <w:rsid w:val="00E61090"/>
    <w:rsid w:val="00E61148"/>
    <w:rsid w:val="00E6118C"/>
    <w:rsid w:val="00E611C6"/>
    <w:rsid w:val="00E6124C"/>
    <w:rsid w:val="00E6128D"/>
    <w:rsid w:val="00E612F8"/>
    <w:rsid w:val="00E61402"/>
    <w:rsid w:val="00E61473"/>
    <w:rsid w:val="00E61512"/>
    <w:rsid w:val="00E6159C"/>
    <w:rsid w:val="00E61716"/>
    <w:rsid w:val="00E6172E"/>
    <w:rsid w:val="00E61739"/>
    <w:rsid w:val="00E61747"/>
    <w:rsid w:val="00E617ED"/>
    <w:rsid w:val="00E61804"/>
    <w:rsid w:val="00E6188C"/>
    <w:rsid w:val="00E619E7"/>
    <w:rsid w:val="00E61A29"/>
    <w:rsid w:val="00E61A89"/>
    <w:rsid w:val="00E61A9C"/>
    <w:rsid w:val="00E61AB8"/>
    <w:rsid w:val="00E61ADC"/>
    <w:rsid w:val="00E61B8A"/>
    <w:rsid w:val="00E61BDD"/>
    <w:rsid w:val="00E61C29"/>
    <w:rsid w:val="00E61C2A"/>
    <w:rsid w:val="00E61C6A"/>
    <w:rsid w:val="00E61C76"/>
    <w:rsid w:val="00E61CA9"/>
    <w:rsid w:val="00E61DAE"/>
    <w:rsid w:val="00E61DCD"/>
    <w:rsid w:val="00E61E0A"/>
    <w:rsid w:val="00E61E23"/>
    <w:rsid w:val="00E61E31"/>
    <w:rsid w:val="00E61E3A"/>
    <w:rsid w:val="00E61E61"/>
    <w:rsid w:val="00E61E86"/>
    <w:rsid w:val="00E61EE3"/>
    <w:rsid w:val="00E61EE8"/>
    <w:rsid w:val="00E61F40"/>
    <w:rsid w:val="00E61FCF"/>
    <w:rsid w:val="00E62079"/>
    <w:rsid w:val="00E6219B"/>
    <w:rsid w:val="00E621E7"/>
    <w:rsid w:val="00E6222B"/>
    <w:rsid w:val="00E62253"/>
    <w:rsid w:val="00E62260"/>
    <w:rsid w:val="00E622C2"/>
    <w:rsid w:val="00E622CE"/>
    <w:rsid w:val="00E623DE"/>
    <w:rsid w:val="00E623FB"/>
    <w:rsid w:val="00E62401"/>
    <w:rsid w:val="00E6241C"/>
    <w:rsid w:val="00E62429"/>
    <w:rsid w:val="00E6246E"/>
    <w:rsid w:val="00E62498"/>
    <w:rsid w:val="00E624B5"/>
    <w:rsid w:val="00E62514"/>
    <w:rsid w:val="00E6252A"/>
    <w:rsid w:val="00E62572"/>
    <w:rsid w:val="00E62589"/>
    <w:rsid w:val="00E625CE"/>
    <w:rsid w:val="00E625D2"/>
    <w:rsid w:val="00E625D7"/>
    <w:rsid w:val="00E6260E"/>
    <w:rsid w:val="00E62679"/>
    <w:rsid w:val="00E6272C"/>
    <w:rsid w:val="00E6272F"/>
    <w:rsid w:val="00E62763"/>
    <w:rsid w:val="00E629A4"/>
    <w:rsid w:val="00E62A3C"/>
    <w:rsid w:val="00E62A45"/>
    <w:rsid w:val="00E62B01"/>
    <w:rsid w:val="00E62BB5"/>
    <w:rsid w:val="00E62BC1"/>
    <w:rsid w:val="00E62C0B"/>
    <w:rsid w:val="00E62C22"/>
    <w:rsid w:val="00E62CE2"/>
    <w:rsid w:val="00E62D09"/>
    <w:rsid w:val="00E62D12"/>
    <w:rsid w:val="00E62E94"/>
    <w:rsid w:val="00E62F23"/>
    <w:rsid w:val="00E62F9D"/>
    <w:rsid w:val="00E62FBF"/>
    <w:rsid w:val="00E6302E"/>
    <w:rsid w:val="00E63172"/>
    <w:rsid w:val="00E63188"/>
    <w:rsid w:val="00E631BC"/>
    <w:rsid w:val="00E632AC"/>
    <w:rsid w:val="00E632C7"/>
    <w:rsid w:val="00E632E2"/>
    <w:rsid w:val="00E632F7"/>
    <w:rsid w:val="00E6332E"/>
    <w:rsid w:val="00E63337"/>
    <w:rsid w:val="00E63341"/>
    <w:rsid w:val="00E633BD"/>
    <w:rsid w:val="00E63418"/>
    <w:rsid w:val="00E63427"/>
    <w:rsid w:val="00E63442"/>
    <w:rsid w:val="00E63574"/>
    <w:rsid w:val="00E635B1"/>
    <w:rsid w:val="00E635C6"/>
    <w:rsid w:val="00E63618"/>
    <w:rsid w:val="00E636B1"/>
    <w:rsid w:val="00E63732"/>
    <w:rsid w:val="00E63757"/>
    <w:rsid w:val="00E6376D"/>
    <w:rsid w:val="00E6379B"/>
    <w:rsid w:val="00E638FD"/>
    <w:rsid w:val="00E6390D"/>
    <w:rsid w:val="00E63922"/>
    <w:rsid w:val="00E639AD"/>
    <w:rsid w:val="00E63A23"/>
    <w:rsid w:val="00E63A5F"/>
    <w:rsid w:val="00E63A88"/>
    <w:rsid w:val="00E63B1D"/>
    <w:rsid w:val="00E63BC2"/>
    <w:rsid w:val="00E63BDD"/>
    <w:rsid w:val="00E63C62"/>
    <w:rsid w:val="00E63C6D"/>
    <w:rsid w:val="00E63D93"/>
    <w:rsid w:val="00E63E52"/>
    <w:rsid w:val="00E63E54"/>
    <w:rsid w:val="00E63EBA"/>
    <w:rsid w:val="00E63EEC"/>
    <w:rsid w:val="00E63EF8"/>
    <w:rsid w:val="00E63F00"/>
    <w:rsid w:val="00E63F12"/>
    <w:rsid w:val="00E63F25"/>
    <w:rsid w:val="00E63F62"/>
    <w:rsid w:val="00E64003"/>
    <w:rsid w:val="00E64014"/>
    <w:rsid w:val="00E64083"/>
    <w:rsid w:val="00E642D6"/>
    <w:rsid w:val="00E643AB"/>
    <w:rsid w:val="00E64464"/>
    <w:rsid w:val="00E64484"/>
    <w:rsid w:val="00E6449F"/>
    <w:rsid w:val="00E644C8"/>
    <w:rsid w:val="00E644D5"/>
    <w:rsid w:val="00E6459B"/>
    <w:rsid w:val="00E64607"/>
    <w:rsid w:val="00E64723"/>
    <w:rsid w:val="00E64775"/>
    <w:rsid w:val="00E647C1"/>
    <w:rsid w:val="00E6484B"/>
    <w:rsid w:val="00E64891"/>
    <w:rsid w:val="00E64919"/>
    <w:rsid w:val="00E64982"/>
    <w:rsid w:val="00E649B4"/>
    <w:rsid w:val="00E649D2"/>
    <w:rsid w:val="00E64A0C"/>
    <w:rsid w:val="00E64A70"/>
    <w:rsid w:val="00E64A9E"/>
    <w:rsid w:val="00E64AAF"/>
    <w:rsid w:val="00E64BF9"/>
    <w:rsid w:val="00E64C1B"/>
    <w:rsid w:val="00E64C21"/>
    <w:rsid w:val="00E64C81"/>
    <w:rsid w:val="00E64CC6"/>
    <w:rsid w:val="00E64CE7"/>
    <w:rsid w:val="00E64CF9"/>
    <w:rsid w:val="00E64D07"/>
    <w:rsid w:val="00E64D47"/>
    <w:rsid w:val="00E64D66"/>
    <w:rsid w:val="00E64DD7"/>
    <w:rsid w:val="00E64E46"/>
    <w:rsid w:val="00E64E49"/>
    <w:rsid w:val="00E64E4A"/>
    <w:rsid w:val="00E64E61"/>
    <w:rsid w:val="00E64E6E"/>
    <w:rsid w:val="00E64F34"/>
    <w:rsid w:val="00E64F58"/>
    <w:rsid w:val="00E64F61"/>
    <w:rsid w:val="00E6509A"/>
    <w:rsid w:val="00E650B2"/>
    <w:rsid w:val="00E650F4"/>
    <w:rsid w:val="00E65161"/>
    <w:rsid w:val="00E6516E"/>
    <w:rsid w:val="00E6520A"/>
    <w:rsid w:val="00E652CB"/>
    <w:rsid w:val="00E65383"/>
    <w:rsid w:val="00E653AB"/>
    <w:rsid w:val="00E653AE"/>
    <w:rsid w:val="00E653FD"/>
    <w:rsid w:val="00E65454"/>
    <w:rsid w:val="00E6549E"/>
    <w:rsid w:val="00E654B4"/>
    <w:rsid w:val="00E654FC"/>
    <w:rsid w:val="00E65500"/>
    <w:rsid w:val="00E6550A"/>
    <w:rsid w:val="00E6563A"/>
    <w:rsid w:val="00E65645"/>
    <w:rsid w:val="00E65662"/>
    <w:rsid w:val="00E65669"/>
    <w:rsid w:val="00E65681"/>
    <w:rsid w:val="00E656B6"/>
    <w:rsid w:val="00E657CD"/>
    <w:rsid w:val="00E657D1"/>
    <w:rsid w:val="00E657DD"/>
    <w:rsid w:val="00E657DF"/>
    <w:rsid w:val="00E657F9"/>
    <w:rsid w:val="00E65807"/>
    <w:rsid w:val="00E65848"/>
    <w:rsid w:val="00E65895"/>
    <w:rsid w:val="00E659EE"/>
    <w:rsid w:val="00E65A6B"/>
    <w:rsid w:val="00E65A87"/>
    <w:rsid w:val="00E65AFB"/>
    <w:rsid w:val="00E65B31"/>
    <w:rsid w:val="00E65BC8"/>
    <w:rsid w:val="00E65BD7"/>
    <w:rsid w:val="00E65CF3"/>
    <w:rsid w:val="00E65D21"/>
    <w:rsid w:val="00E65DBD"/>
    <w:rsid w:val="00E65DEF"/>
    <w:rsid w:val="00E65DF5"/>
    <w:rsid w:val="00E65E94"/>
    <w:rsid w:val="00E65EF2"/>
    <w:rsid w:val="00E65F0C"/>
    <w:rsid w:val="00E65FB7"/>
    <w:rsid w:val="00E66008"/>
    <w:rsid w:val="00E660AE"/>
    <w:rsid w:val="00E660B2"/>
    <w:rsid w:val="00E66107"/>
    <w:rsid w:val="00E66110"/>
    <w:rsid w:val="00E66113"/>
    <w:rsid w:val="00E66126"/>
    <w:rsid w:val="00E6619C"/>
    <w:rsid w:val="00E66200"/>
    <w:rsid w:val="00E66229"/>
    <w:rsid w:val="00E6626A"/>
    <w:rsid w:val="00E6629B"/>
    <w:rsid w:val="00E662CC"/>
    <w:rsid w:val="00E66571"/>
    <w:rsid w:val="00E665B9"/>
    <w:rsid w:val="00E66612"/>
    <w:rsid w:val="00E66654"/>
    <w:rsid w:val="00E66659"/>
    <w:rsid w:val="00E6666F"/>
    <w:rsid w:val="00E66672"/>
    <w:rsid w:val="00E666BD"/>
    <w:rsid w:val="00E666E6"/>
    <w:rsid w:val="00E666EA"/>
    <w:rsid w:val="00E66704"/>
    <w:rsid w:val="00E6672B"/>
    <w:rsid w:val="00E6673B"/>
    <w:rsid w:val="00E6674C"/>
    <w:rsid w:val="00E6674D"/>
    <w:rsid w:val="00E66786"/>
    <w:rsid w:val="00E667B8"/>
    <w:rsid w:val="00E667C8"/>
    <w:rsid w:val="00E667C9"/>
    <w:rsid w:val="00E66823"/>
    <w:rsid w:val="00E66887"/>
    <w:rsid w:val="00E668A3"/>
    <w:rsid w:val="00E6692D"/>
    <w:rsid w:val="00E6695C"/>
    <w:rsid w:val="00E6697D"/>
    <w:rsid w:val="00E66A0A"/>
    <w:rsid w:val="00E66A63"/>
    <w:rsid w:val="00E66A64"/>
    <w:rsid w:val="00E66AAE"/>
    <w:rsid w:val="00E66B1C"/>
    <w:rsid w:val="00E66B42"/>
    <w:rsid w:val="00E66B58"/>
    <w:rsid w:val="00E66B6E"/>
    <w:rsid w:val="00E66B7D"/>
    <w:rsid w:val="00E66BF7"/>
    <w:rsid w:val="00E66CAF"/>
    <w:rsid w:val="00E66D0B"/>
    <w:rsid w:val="00E66D6D"/>
    <w:rsid w:val="00E66DB2"/>
    <w:rsid w:val="00E66DFB"/>
    <w:rsid w:val="00E66EB9"/>
    <w:rsid w:val="00E66F03"/>
    <w:rsid w:val="00E66F3D"/>
    <w:rsid w:val="00E66F4A"/>
    <w:rsid w:val="00E66FA5"/>
    <w:rsid w:val="00E6700C"/>
    <w:rsid w:val="00E67021"/>
    <w:rsid w:val="00E6706A"/>
    <w:rsid w:val="00E670FB"/>
    <w:rsid w:val="00E6714A"/>
    <w:rsid w:val="00E6715D"/>
    <w:rsid w:val="00E671A7"/>
    <w:rsid w:val="00E6721C"/>
    <w:rsid w:val="00E6724A"/>
    <w:rsid w:val="00E67276"/>
    <w:rsid w:val="00E67298"/>
    <w:rsid w:val="00E672A5"/>
    <w:rsid w:val="00E67345"/>
    <w:rsid w:val="00E6735F"/>
    <w:rsid w:val="00E67385"/>
    <w:rsid w:val="00E673BB"/>
    <w:rsid w:val="00E67441"/>
    <w:rsid w:val="00E67558"/>
    <w:rsid w:val="00E675D4"/>
    <w:rsid w:val="00E67647"/>
    <w:rsid w:val="00E67666"/>
    <w:rsid w:val="00E676A4"/>
    <w:rsid w:val="00E676EC"/>
    <w:rsid w:val="00E67736"/>
    <w:rsid w:val="00E67762"/>
    <w:rsid w:val="00E6778E"/>
    <w:rsid w:val="00E67879"/>
    <w:rsid w:val="00E6789A"/>
    <w:rsid w:val="00E67942"/>
    <w:rsid w:val="00E67984"/>
    <w:rsid w:val="00E67991"/>
    <w:rsid w:val="00E67A2E"/>
    <w:rsid w:val="00E67A4F"/>
    <w:rsid w:val="00E67AEE"/>
    <w:rsid w:val="00E67C14"/>
    <w:rsid w:val="00E67C34"/>
    <w:rsid w:val="00E67C73"/>
    <w:rsid w:val="00E67D1B"/>
    <w:rsid w:val="00E67D27"/>
    <w:rsid w:val="00E67D47"/>
    <w:rsid w:val="00E67D59"/>
    <w:rsid w:val="00E67D89"/>
    <w:rsid w:val="00E67DE7"/>
    <w:rsid w:val="00E67E12"/>
    <w:rsid w:val="00E67E24"/>
    <w:rsid w:val="00E67E87"/>
    <w:rsid w:val="00E67E96"/>
    <w:rsid w:val="00E67EEA"/>
    <w:rsid w:val="00E67EF3"/>
    <w:rsid w:val="00E67FA4"/>
    <w:rsid w:val="00E6EB64"/>
    <w:rsid w:val="00E70016"/>
    <w:rsid w:val="00E70047"/>
    <w:rsid w:val="00E701FE"/>
    <w:rsid w:val="00E7020D"/>
    <w:rsid w:val="00E70270"/>
    <w:rsid w:val="00E7028E"/>
    <w:rsid w:val="00E702BB"/>
    <w:rsid w:val="00E70377"/>
    <w:rsid w:val="00E7038C"/>
    <w:rsid w:val="00E703B5"/>
    <w:rsid w:val="00E7043F"/>
    <w:rsid w:val="00E70452"/>
    <w:rsid w:val="00E7045C"/>
    <w:rsid w:val="00E7047A"/>
    <w:rsid w:val="00E704B6"/>
    <w:rsid w:val="00E70535"/>
    <w:rsid w:val="00E705B3"/>
    <w:rsid w:val="00E705FF"/>
    <w:rsid w:val="00E7060A"/>
    <w:rsid w:val="00E70614"/>
    <w:rsid w:val="00E7063B"/>
    <w:rsid w:val="00E706BC"/>
    <w:rsid w:val="00E7073B"/>
    <w:rsid w:val="00E7077F"/>
    <w:rsid w:val="00E7079D"/>
    <w:rsid w:val="00E707D9"/>
    <w:rsid w:val="00E707E6"/>
    <w:rsid w:val="00E707F6"/>
    <w:rsid w:val="00E7081E"/>
    <w:rsid w:val="00E70822"/>
    <w:rsid w:val="00E70873"/>
    <w:rsid w:val="00E70892"/>
    <w:rsid w:val="00E708F6"/>
    <w:rsid w:val="00E709A1"/>
    <w:rsid w:val="00E70AB2"/>
    <w:rsid w:val="00E70B73"/>
    <w:rsid w:val="00E70C4F"/>
    <w:rsid w:val="00E70C85"/>
    <w:rsid w:val="00E70CB6"/>
    <w:rsid w:val="00E70DD5"/>
    <w:rsid w:val="00E70EE6"/>
    <w:rsid w:val="00E70F01"/>
    <w:rsid w:val="00E70F49"/>
    <w:rsid w:val="00E71024"/>
    <w:rsid w:val="00E71037"/>
    <w:rsid w:val="00E71060"/>
    <w:rsid w:val="00E7114A"/>
    <w:rsid w:val="00E71179"/>
    <w:rsid w:val="00E712BD"/>
    <w:rsid w:val="00E7130D"/>
    <w:rsid w:val="00E713B4"/>
    <w:rsid w:val="00E7140E"/>
    <w:rsid w:val="00E71420"/>
    <w:rsid w:val="00E715CC"/>
    <w:rsid w:val="00E71651"/>
    <w:rsid w:val="00E71665"/>
    <w:rsid w:val="00E717BD"/>
    <w:rsid w:val="00E71866"/>
    <w:rsid w:val="00E718A5"/>
    <w:rsid w:val="00E718AB"/>
    <w:rsid w:val="00E7195B"/>
    <w:rsid w:val="00E7196F"/>
    <w:rsid w:val="00E719A3"/>
    <w:rsid w:val="00E71A2D"/>
    <w:rsid w:val="00E71A39"/>
    <w:rsid w:val="00E71B09"/>
    <w:rsid w:val="00E71BB5"/>
    <w:rsid w:val="00E71BFA"/>
    <w:rsid w:val="00E71CB4"/>
    <w:rsid w:val="00E71CDF"/>
    <w:rsid w:val="00E71D0C"/>
    <w:rsid w:val="00E71DDE"/>
    <w:rsid w:val="00E71E36"/>
    <w:rsid w:val="00E71EF4"/>
    <w:rsid w:val="00E71F2D"/>
    <w:rsid w:val="00E71F9E"/>
    <w:rsid w:val="00E71FA9"/>
    <w:rsid w:val="00E72041"/>
    <w:rsid w:val="00E72075"/>
    <w:rsid w:val="00E72091"/>
    <w:rsid w:val="00E7218A"/>
    <w:rsid w:val="00E721D1"/>
    <w:rsid w:val="00E721D4"/>
    <w:rsid w:val="00E722FE"/>
    <w:rsid w:val="00E72343"/>
    <w:rsid w:val="00E723D8"/>
    <w:rsid w:val="00E723E4"/>
    <w:rsid w:val="00E72448"/>
    <w:rsid w:val="00E724E3"/>
    <w:rsid w:val="00E72649"/>
    <w:rsid w:val="00E7265B"/>
    <w:rsid w:val="00E7266D"/>
    <w:rsid w:val="00E726C3"/>
    <w:rsid w:val="00E72714"/>
    <w:rsid w:val="00E7274D"/>
    <w:rsid w:val="00E727DE"/>
    <w:rsid w:val="00E727EA"/>
    <w:rsid w:val="00E72896"/>
    <w:rsid w:val="00E728A8"/>
    <w:rsid w:val="00E72967"/>
    <w:rsid w:val="00E729E5"/>
    <w:rsid w:val="00E72A55"/>
    <w:rsid w:val="00E72A6A"/>
    <w:rsid w:val="00E72A9F"/>
    <w:rsid w:val="00E72AA4"/>
    <w:rsid w:val="00E72B1F"/>
    <w:rsid w:val="00E72B55"/>
    <w:rsid w:val="00E72BC3"/>
    <w:rsid w:val="00E72BD4"/>
    <w:rsid w:val="00E72BEE"/>
    <w:rsid w:val="00E72C09"/>
    <w:rsid w:val="00E72C10"/>
    <w:rsid w:val="00E72C5F"/>
    <w:rsid w:val="00E72D0D"/>
    <w:rsid w:val="00E72D11"/>
    <w:rsid w:val="00E72DAD"/>
    <w:rsid w:val="00E72DFC"/>
    <w:rsid w:val="00E73016"/>
    <w:rsid w:val="00E73037"/>
    <w:rsid w:val="00E73063"/>
    <w:rsid w:val="00E7309E"/>
    <w:rsid w:val="00E730AA"/>
    <w:rsid w:val="00E730FE"/>
    <w:rsid w:val="00E73131"/>
    <w:rsid w:val="00E7313B"/>
    <w:rsid w:val="00E73183"/>
    <w:rsid w:val="00E731CD"/>
    <w:rsid w:val="00E732CD"/>
    <w:rsid w:val="00E732F0"/>
    <w:rsid w:val="00E73378"/>
    <w:rsid w:val="00E7337A"/>
    <w:rsid w:val="00E733CD"/>
    <w:rsid w:val="00E733E0"/>
    <w:rsid w:val="00E7348F"/>
    <w:rsid w:val="00E734B2"/>
    <w:rsid w:val="00E73609"/>
    <w:rsid w:val="00E73627"/>
    <w:rsid w:val="00E7362D"/>
    <w:rsid w:val="00E7365E"/>
    <w:rsid w:val="00E73701"/>
    <w:rsid w:val="00E73795"/>
    <w:rsid w:val="00E737D0"/>
    <w:rsid w:val="00E737D8"/>
    <w:rsid w:val="00E737E1"/>
    <w:rsid w:val="00E738DC"/>
    <w:rsid w:val="00E73907"/>
    <w:rsid w:val="00E73952"/>
    <w:rsid w:val="00E739F3"/>
    <w:rsid w:val="00E73A30"/>
    <w:rsid w:val="00E73A40"/>
    <w:rsid w:val="00E73B16"/>
    <w:rsid w:val="00E73B1C"/>
    <w:rsid w:val="00E73BB4"/>
    <w:rsid w:val="00E73C1B"/>
    <w:rsid w:val="00E73C1F"/>
    <w:rsid w:val="00E73C6F"/>
    <w:rsid w:val="00E73D21"/>
    <w:rsid w:val="00E73D8E"/>
    <w:rsid w:val="00E73E11"/>
    <w:rsid w:val="00E73E5C"/>
    <w:rsid w:val="00E73F49"/>
    <w:rsid w:val="00E73F6B"/>
    <w:rsid w:val="00E7409C"/>
    <w:rsid w:val="00E740B7"/>
    <w:rsid w:val="00E740D7"/>
    <w:rsid w:val="00E740E3"/>
    <w:rsid w:val="00E74101"/>
    <w:rsid w:val="00E74111"/>
    <w:rsid w:val="00E7418D"/>
    <w:rsid w:val="00E741C6"/>
    <w:rsid w:val="00E741F4"/>
    <w:rsid w:val="00E74273"/>
    <w:rsid w:val="00E74313"/>
    <w:rsid w:val="00E743BA"/>
    <w:rsid w:val="00E743DE"/>
    <w:rsid w:val="00E743FB"/>
    <w:rsid w:val="00E7442D"/>
    <w:rsid w:val="00E7443F"/>
    <w:rsid w:val="00E7444D"/>
    <w:rsid w:val="00E744ED"/>
    <w:rsid w:val="00E74515"/>
    <w:rsid w:val="00E74556"/>
    <w:rsid w:val="00E7471F"/>
    <w:rsid w:val="00E74764"/>
    <w:rsid w:val="00E7478A"/>
    <w:rsid w:val="00E747CA"/>
    <w:rsid w:val="00E747F0"/>
    <w:rsid w:val="00E748AC"/>
    <w:rsid w:val="00E74939"/>
    <w:rsid w:val="00E74946"/>
    <w:rsid w:val="00E74989"/>
    <w:rsid w:val="00E749FC"/>
    <w:rsid w:val="00E74A18"/>
    <w:rsid w:val="00E74B18"/>
    <w:rsid w:val="00E74BC5"/>
    <w:rsid w:val="00E74C0A"/>
    <w:rsid w:val="00E74C22"/>
    <w:rsid w:val="00E74C6A"/>
    <w:rsid w:val="00E74C8D"/>
    <w:rsid w:val="00E74CD2"/>
    <w:rsid w:val="00E74CE7"/>
    <w:rsid w:val="00E74D3E"/>
    <w:rsid w:val="00E74E26"/>
    <w:rsid w:val="00E74E4A"/>
    <w:rsid w:val="00E74E98"/>
    <w:rsid w:val="00E74F04"/>
    <w:rsid w:val="00E74F37"/>
    <w:rsid w:val="00E74FF5"/>
    <w:rsid w:val="00E75006"/>
    <w:rsid w:val="00E7514C"/>
    <w:rsid w:val="00E751DF"/>
    <w:rsid w:val="00E751E4"/>
    <w:rsid w:val="00E75249"/>
    <w:rsid w:val="00E7526E"/>
    <w:rsid w:val="00E75287"/>
    <w:rsid w:val="00E752AC"/>
    <w:rsid w:val="00E752E6"/>
    <w:rsid w:val="00E75363"/>
    <w:rsid w:val="00E753D0"/>
    <w:rsid w:val="00E753F1"/>
    <w:rsid w:val="00E753F7"/>
    <w:rsid w:val="00E75425"/>
    <w:rsid w:val="00E75514"/>
    <w:rsid w:val="00E7554C"/>
    <w:rsid w:val="00E75578"/>
    <w:rsid w:val="00E755CE"/>
    <w:rsid w:val="00E75630"/>
    <w:rsid w:val="00E75839"/>
    <w:rsid w:val="00E7591D"/>
    <w:rsid w:val="00E7598D"/>
    <w:rsid w:val="00E759D2"/>
    <w:rsid w:val="00E759DD"/>
    <w:rsid w:val="00E75ACC"/>
    <w:rsid w:val="00E75AEC"/>
    <w:rsid w:val="00E75B1A"/>
    <w:rsid w:val="00E75B24"/>
    <w:rsid w:val="00E75B26"/>
    <w:rsid w:val="00E75B68"/>
    <w:rsid w:val="00E75BA4"/>
    <w:rsid w:val="00E75BB7"/>
    <w:rsid w:val="00E75BFC"/>
    <w:rsid w:val="00E75C0D"/>
    <w:rsid w:val="00E75C3C"/>
    <w:rsid w:val="00E75C87"/>
    <w:rsid w:val="00E75DCB"/>
    <w:rsid w:val="00E75E16"/>
    <w:rsid w:val="00E75E17"/>
    <w:rsid w:val="00E7604C"/>
    <w:rsid w:val="00E76100"/>
    <w:rsid w:val="00E76191"/>
    <w:rsid w:val="00E7620C"/>
    <w:rsid w:val="00E76261"/>
    <w:rsid w:val="00E762FE"/>
    <w:rsid w:val="00E763A7"/>
    <w:rsid w:val="00E76416"/>
    <w:rsid w:val="00E7641D"/>
    <w:rsid w:val="00E76421"/>
    <w:rsid w:val="00E7642A"/>
    <w:rsid w:val="00E7646D"/>
    <w:rsid w:val="00E764BA"/>
    <w:rsid w:val="00E764D0"/>
    <w:rsid w:val="00E76544"/>
    <w:rsid w:val="00E76579"/>
    <w:rsid w:val="00E76583"/>
    <w:rsid w:val="00E765DE"/>
    <w:rsid w:val="00E76658"/>
    <w:rsid w:val="00E7666E"/>
    <w:rsid w:val="00E76676"/>
    <w:rsid w:val="00E76697"/>
    <w:rsid w:val="00E766F9"/>
    <w:rsid w:val="00E7678C"/>
    <w:rsid w:val="00E76798"/>
    <w:rsid w:val="00E767D3"/>
    <w:rsid w:val="00E76847"/>
    <w:rsid w:val="00E768D8"/>
    <w:rsid w:val="00E7697B"/>
    <w:rsid w:val="00E769BC"/>
    <w:rsid w:val="00E769F7"/>
    <w:rsid w:val="00E76A45"/>
    <w:rsid w:val="00E76A5A"/>
    <w:rsid w:val="00E76B27"/>
    <w:rsid w:val="00E76B8A"/>
    <w:rsid w:val="00E76BBF"/>
    <w:rsid w:val="00E76BD6"/>
    <w:rsid w:val="00E76D8A"/>
    <w:rsid w:val="00E76DEE"/>
    <w:rsid w:val="00E76E30"/>
    <w:rsid w:val="00E76F34"/>
    <w:rsid w:val="00E76F3D"/>
    <w:rsid w:val="00E76F9F"/>
    <w:rsid w:val="00E76FFB"/>
    <w:rsid w:val="00E770E2"/>
    <w:rsid w:val="00E7717A"/>
    <w:rsid w:val="00E771D2"/>
    <w:rsid w:val="00E7723F"/>
    <w:rsid w:val="00E7724F"/>
    <w:rsid w:val="00E7728A"/>
    <w:rsid w:val="00E772A3"/>
    <w:rsid w:val="00E77338"/>
    <w:rsid w:val="00E77349"/>
    <w:rsid w:val="00E77385"/>
    <w:rsid w:val="00E77401"/>
    <w:rsid w:val="00E7745C"/>
    <w:rsid w:val="00E7746B"/>
    <w:rsid w:val="00E77476"/>
    <w:rsid w:val="00E77496"/>
    <w:rsid w:val="00E774AC"/>
    <w:rsid w:val="00E77584"/>
    <w:rsid w:val="00E7758B"/>
    <w:rsid w:val="00E77623"/>
    <w:rsid w:val="00E776E7"/>
    <w:rsid w:val="00E7771D"/>
    <w:rsid w:val="00E777E6"/>
    <w:rsid w:val="00E7780F"/>
    <w:rsid w:val="00E77812"/>
    <w:rsid w:val="00E77837"/>
    <w:rsid w:val="00E7785D"/>
    <w:rsid w:val="00E7785E"/>
    <w:rsid w:val="00E77884"/>
    <w:rsid w:val="00E7788B"/>
    <w:rsid w:val="00E77949"/>
    <w:rsid w:val="00E779DF"/>
    <w:rsid w:val="00E77A0B"/>
    <w:rsid w:val="00E77AC9"/>
    <w:rsid w:val="00E77B79"/>
    <w:rsid w:val="00E77BA0"/>
    <w:rsid w:val="00E77C03"/>
    <w:rsid w:val="00E77C3D"/>
    <w:rsid w:val="00E77C5B"/>
    <w:rsid w:val="00E77D26"/>
    <w:rsid w:val="00E77E0D"/>
    <w:rsid w:val="00E77ECA"/>
    <w:rsid w:val="00E77EE3"/>
    <w:rsid w:val="00E77F95"/>
    <w:rsid w:val="00E77FBA"/>
    <w:rsid w:val="00E7953E"/>
    <w:rsid w:val="00E8006F"/>
    <w:rsid w:val="00E8008D"/>
    <w:rsid w:val="00E8009F"/>
    <w:rsid w:val="00E80124"/>
    <w:rsid w:val="00E8020F"/>
    <w:rsid w:val="00E80220"/>
    <w:rsid w:val="00E802C3"/>
    <w:rsid w:val="00E803C3"/>
    <w:rsid w:val="00E8049B"/>
    <w:rsid w:val="00E804AE"/>
    <w:rsid w:val="00E804D3"/>
    <w:rsid w:val="00E8055B"/>
    <w:rsid w:val="00E8061A"/>
    <w:rsid w:val="00E80651"/>
    <w:rsid w:val="00E8067C"/>
    <w:rsid w:val="00E806EE"/>
    <w:rsid w:val="00E80754"/>
    <w:rsid w:val="00E8077F"/>
    <w:rsid w:val="00E80790"/>
    <w:rsid w:val="00E807A6"/>
    <w:rsid w:val="00E807F3"/>
    <w:rsid w:val="00E80810"/>
    <w:rsid w:val="00E8089B"/>
    <w:rsid w:val="00E8098F"/>
    <w:rsid w:val="00E809AC"/>
    <w:rsid w:val="00E80A98"/>
    <w:rsid w:val="00E80AC8"/>
    <w:rsid w:val="00E80B34"/>
    <w:rsid w:val="00E80BD0"/>
    <w:rsid w:val="00E80CDA"/>
    <w:rsid w:val="00E80CEE"/>
    <w:rsid w:val="00E80D40"/>
    <w:rsid w:val="00E80DE8"/>
    <w:rsid w:val="00E80DEB"/>
    <w:rsid w:val="00E80E18"/>
    <w:rsid w:val="00E80F3D"/>
    <w:rsid w:val="00E8106B"/>
    <w:rsid w:val="00E81276"/>
    <w:rsid w:val="00E812F9"/>
    <w:rsid w:val="00E81300"/>
    <w:rsid w:val="00E81323"/>
    <w:rsid w:val="00E813A1"/>
    <w:rsid w:val="00E813D1"/>
    <w:rsid w:val="00E81402"/>
    <w:rsid w:val="00E8143F"/>
    <w:rsid w:val="00E8147C"/>
    <w:rsid w:val="00E814B7"/>
    <w:rsid w:val="00E81539"/>
    <w:rsid w:val="00E815A4"/>
    <w:rsid w:val="00E815CE"/>
    <w:rsid w:val="00E81652"/>
    <w:rsid w:val="00E816CD"/>
    <w:rsid w:val="00E816D0"/>
    <w:rsid w:val="00E81753"/>
    <w:rsid w:val="00E8176F"/>
    <w:rsid w:val="00E81821"/>
    <w:rsid w:val="00E8185C"/>
    <w:rsid w:val="00E818C4"/>
    <w:rsid w:val="00E818C5"/>
    <w:rsid w:val="00E81930"/>
    <w:rsid w:val="00E81A0E"/>
    <w:rsid w:val="00E81A22"/>
    <w:rsid w:val="00E81A23"/>
    <w:rsid w:val="00E81A29"/>
    <w:rsid w:val="00E81A8C"/>
    <w:rsid w:val="00E81AAF"/>
    <w:rsid w:val="00E81BA4"/>
    <w:rsid w:val="00E81BA8"/>
    <w:rsid w:val="00E81C0B"/>
    <w:rsid w:val="00E81C3A"/>
    <w:rsid w:val="00E81C41"/>
    <w:rsid w:val="00E81C97"/>
    <w:rsid w:val="00E81CBA"/>
    <w:rsid w:val="00E81D4C"/>
    <w:rsid w:val="00E81D5D"/>
    <w:rsid w:val="00E81D6F"/>
    <w:rsid w:val="00E81DA9"/>
    <w:rsid w:val="00E81DE2"/>
    <w:rsid w:val="00E81EE3"/>
    <w:rsid w:val="00E81F1A"/>
    <w:rsid w:val="00E81F9B"/>
    <w:rsid w:val="00E8207C"/>
    <w:rsid w:val="00E8208C"/>
    <w:rsid w:val="00E82096"/>
    <w:rsid w:val="00E821E5"/>
    <w:rsid w:val="00E8226C"/>
    <w:rsid w:val="00E82289"/>
    <w:rsid w:val="00E82295"/>
    <w:rsid w:val="00E822D8"/>
    <w:rsid w:val="00E82339"/>
    <w:rsid w:val="00E82349"/>
    <w:rsid w:val="00E823E6"/>
    <w:rsid w:val="00E8243E"/>
    <w:rsid w:val="00E82441"/>
    <w:rsid w:val="00E8244D"/>
    <w:rsid w:val="00E8244F"/>
    <w:rsid w:val="00E82455"/>
    <w:rsid w:val="00E82480"/>
    <w:rsid w:val="00E82483"/>
    <w:rsid w:val="00E824C1"/>
    <w:rsid w:val="00E824E9"/>
    <w:rsid w:val="00E82507"/>
    <w:rsid w:val="00E82510"/>
    <w:rsid w:val="00E8251B"/>
    <w:rsid w:val="00E82563"/>
    <w:rsid w:val="00E825C6"/>
    <w:rsid w:val="00E82601"/>
    <w:rsid w:val="00E82668"/>
    <w:rsid w:val="00E82671"/>
    <w:rsid w:val="00E826EB"/>
    <w:rsid w:val="00E8272F"/>
    <w:rsid w:val="00E8278D"/>
    <w:rsid w:val="00E8278E"/>
    <w:rsid w:val="00E827D2"/>
    <w:rsid w:val="00E8289F"/>
    <w:rsid w:val="00E828C9"/>
    <w:rsid w:val="00E828FD"/>
    <w:rsid w:val="00E82903"/>
    <w:rsid w:val="00E82919"/>
    <w:rsid w:val="00E8293B"/>
    <w:rsid w:val="00E82A14"/>
    <w:rsid w:val="00E82A74"/>
    <w:rsid w:val="00E82AB2"/>
    <w:rsid w:val="00E82AD0"/>
    <w:rsid w:val="00E82B54"/>
    <w:rsid w:val="00E82B80"/>
    <w:rsid w:val="00E82C18"/>
    <w:rsid w:val="00E82C98"/>
    <w:rsid w:val="00E82D5D"/>
    <w:rsid w:val="00E82D5E"/>
    <w:rsid w:val="00E82DA6"/>
    <w:rsid w:val="00E82DC2"/>
    <w:rsid w:val="00E82DEE"/>
    <w:rsid w:val="00E82DFA"/>
    <w:rsid w:val="00E82E42"/>
    <w:rsid w:val="00E82E5D"/>
    <w:rsid w:val="00E82EB0"/>
    <w:rsid w:val="00E82FEE"/>
    <w:rsid w:val="00E8300B"/>
    <w:rsid w:val="00E831AC"/>
    <w:rsid w:val="00E83255"/>
    <w:rsid w:val="00E832C8"/>
    <w:rsid w:val="00E832DE"/>
    <w:rsid w:val="00E832FB"/>
    <w:rsid w:val="00E83326"/>
    <w:rsid w:val="00E83327"/>
    <w:rsid w:val="00E83350"/>
    <w:rsid w:val="00E8336F"/>
    <w:rsid w:val="00E833E3"/>
    <w:rsid w:val="00E8343E"/>
    <w:rsid w:val="00E83454"/>
    <w:rsid w:val="00E834ED"/>
    <w:rsid w:val="00E83620"/>
    <w:rsid w:val="00E8363F"/>
    <w:rsid w:val="00E8365A"/>
    <w:rsid w:val="00E83670"/>
    <w:rsid w:val="00E83721"/>
    <w:rsid w:val="00E8372F"/>
    <w:rsid w:val="00E83879"/>
    <w:rsid w:val="00E83895"/>
    <w:rsid w:val="00E838A0"/>
    <w:rsid w:val="00E8390D"/>
    <w:rsid w:val="00E839A9"/>
    <w:rsid w:val="00E839D1"/>
    <w:rsid w:val="00E83A3F"/>
    <w:rsid w:val="00E83AA4"/>
    <w:rsid w:val="00E83ADB"/>
    <w:rsid w:val="00E83B0E"/>
    <w:rsid w:val="00E83B2C"/>
    <w:rsid w:val="00E83B7B"/>
    <w:rsid w:val="00E83BAA"/>
    <w:rsid w:val="00E83C31"/>
    <w:rsid w:val="00E83C34"/>
    <w:rsid w:val="00E83C98"/>
    <w:rsid w:val="00E83D22"/>
    <w:rsid w:val="00E83D76"/>
    <w:rsid w:val="00E83DC6"/>
    <w:rsid w:val="00E83E60"/>
    <w:rsid w:val="00E83EEF"/>
    <w:rsid w:val="00E83F6D"/>
    <w:rsid w:val="00E84000"/>
    <w:rsid w:val="00E84025"/>
    <w:rsid w:val="00E84032"/>
    <w:rsid w:val="00E8406D"/>
    <w:rsid w:val="00E84075"/>
    <w:rsid w:val="00E8416C"/>
    <w:rsid w:val="00E84210"/>
    <w:rsid w:val="00E84211"/>
    <w:rsid w:val="00E8422A"/>
    <w:rsid w:val="00E842EF"/>
    <w:rsid w:val="00E8432B"/>
    <w:rsid w:val="00E84377"/>
    <w:rsid w:val="00E843A1"/>
    <w:rsid w:val="00E8443F"/>
    <w:rsid w:val="00E84445"/>
    <w:rsid w:val="00E84452"/>
    <w:rsid w:val="00E844C8"/>
    <w:rsid w:val="00E845DB"/>
    <w:rsid w:val="00E84618"/>
    <w:rsid w:val="00E846AD"/>
    <w:rsid w:val="00E846E7"/>
    <w:rsid w:val="00E84701"/>
    <w:rsid w:val="00E8474A"/>
    <w:rsid w:val="00E8476C"/>
    <w:rsid w:val="00E8478A"/>
    <w:rsid w:val="00E84832"/>
    <w:rsid w:val="00E84846"/>
    <w:rsid w:val="00E84883"/>
    <w:rsid w:val="00E848D1"/>
    <w:rsid w:val="00E848F2"/>
    <w:rsid w:val="00E84921"/>
    <w:rsid w:val="00E84A3B"/>
    <w:rsid w:val="00E84A8D"/>
    <w:rsid w:val="00E84AF0"/>
    <w:rsid w:val="00E84B12"/>
    <w:rsid w:val="00E84B66"/>
    <w:rsid w:val="00E84B83"/>
    <w:rsid w:val="00E84BFE"/>
    <w:rsid w:val="00E84C51"/>
    <w:rsid w:val="00E84C91"/>
    <w:rsid w:val="00E84CE1"/>
    <w:rsid w:val="00E84D18"/>
    <w:rsid w:val="00E84D24"/>
    <w:rsid w:val="00E84D2A"/>
    <w:rsid w:val="00E84D2E"/>
    <w:rsid w:val="00E84D43"/>
    <w:rsid w:val="00E84D99"/>
    <w:rsid w:val="00E84DA0"/>
    <w:rsid w:val="00E84EA7"/>
    <w:rsid w:val="00E84EE2"/>
    <w:rsid w:val="00E84F23"/>
    <w:rsid w:val="00E84F56"/>
    <w:rsid w:val="00E84FF1"/>
    <w:rsid w:val="00E85014"/>
    <w:rsid w:val="00E85025"/>
    <w:rsid w:val="00E8506C"/>
    <w:rsid w:val="00E850A9"/>
    <w:rsid w:val="00E851EA"/>
    <w:rsid w:val="00E852D2"/>
    <w:rsid w:val="00E85317"/>
    <w:rsid w:val="00E85364"/>
    <w:rsid w:val="00E8537B"/>
    <w:rsid w:val="00E853A3"/>
    <w:rsid w:val="00E853C9"/>
    <w:rsid w:val="00E853D5"/>
    <w:rsid w:val="00E85409"/>
    <w:rsid w:val="00E8551E"/>
    <w:rsid w:val="00E855B5"/>
    <w:rsid w:val="00E85683"/>
    <w:rsid w:val="00E856A1"/>
    <w:rsid w:val="00E856A6"/>
    <w:rsid w:val="00E85725"/>
    <w:rsid w:val="00E858D3"/>
    <w:rsid w:val="00E8598B"/>
    <w:rsid w:val="00E85A1E"/>
    <w:rsid w:val="00E85A41"/>
    <w:rsid w:val="00E85A84"/>
    <w:rsid w:val="00E85AA0"/>
    <w:rsid w:val="00E85ABB"/>
    <w:rsid w:val="00E85B2B"/>
    <w:rsid w:val="00E85BF6"/>
    <w:rsid w:val="00E85C39"/>
    <w:rsid w:val="00E85C7B"/>
    <w:rsid w:val="00E85CED"/>
    <w:rsid w:val="00E85D7A"/>
    <w:rsid w:val="00E85E0C"/>
    <w:rsid w:val="00E85E47"/>
    <w:rsid w:val="00E85E58"/>
    <w:rsid w:val="00E85F12"/>
    <w:rsid w:val="00E85F6F"/>
    <w:rsid w:val="00E86042"/>
    <w:rsid w:val="00E860F7"/>
    <w:rsid w:val="00E8612D"/>
    <w:rsid w:val="00E86206"/>
    <w:rsid w:val="00E86237"/>
    <w:rsid w:val="00E862DF"/>
    <w:rsid w:val="00E86309"/>
    <w:rsid w:val="00E86326"/>
    <w:rsid w:val="00E8639F"/>
    <w:rsid w:val="00E864CC"/>
    <w:rsid w:val="00E86566"/>
    <w:rsid w:val="00E865C4"/>
    <w:rsid w:val="00E86708"/>
    <w:rsid w:val="00E86756"/>
    <w:rsid w:val="00E86760"/>
    <w:rsid w:val="00E867CB"/>
    <w:rsid w:val="00E867E8"/>
    <w:rsid w:val="00E86837"/>
    <w:rsid w:val="00E86842"/>
    <w:rsid w:val="00E86870"/>
    <w:rsid w:val="00E86874"/>
    <w:rsid w:val="00E86947"/>
    <w:rsid w:val="00E86A68"/>
    <w:rsid w:val="00E86ACB"/>
    <w:rsid w:val="00E86B1A"/>
    <w:rsid w:val="00E86B49"/>
    <w:rsid w:val="00E86B9B"/>
    <w:rsid w:val="00E86BFE"/>
    <w:rsid w:val="00E86C11"/>
    <w:rsid w:val="00E86C73"/>
    <w:rsid w:val="00E86CE8"/>
    <w:rsid w:val="00E86CF3"/>
    <w:rsid w:val="00E86D36"/>
    <w:rsid w:val="00E86E11"/>
    <w:rsid w:val="00E86E23"/>
    <w:rsid w:val="00E86E82"/>
    <w:rsid w:val="00E86EFB"/>
    <w:rsid w:val="00E86F0C"/>
    <w:rsid w:val="00E86F3F"/>
    <w:rsid w:val="00E86F4F"/>
    <w:rsid w:val="00E86FB6"/>
    <w:rsid w:val="00E86FDA"/>
    <w:rsid w:val="00E87022"/>
    <w:rsid w:val="00E87040"/>
    <w:rsid w:val="00E87168"/>
    <w:rsid w:val="00E871AB"/>
    <w:rsid w:val="00E871C5"/>
    <w:rsid w:val="00E871C8"/>
    <w:rsid w:val="00E871DB"/>
    <w:rsid w:val="00E87207"/>
    <w:rsid w:val="00E87264"/>
    <w:rsid w:val="00E8726E"/>
    <w:rsid w:val="00E87285"/>
    <w:rsid w:val="00E8728C"/>
    <w:rsid w:val="00E872C6"/>
    <w:rsid w:val="00E872CA"/>
    <w:rsid w:val="00E872CF"/>
    <w:rsid w:val="00E872DD"/>
    <w:rsid w:val="00E8731E"/>
    <w:rsid w:val="00E87360"/>
    <w:rsid w:val="00E8755D"/>
    <w:rsid w:val="00E875E5"/>
    <w:rsid w:val="00E8762B"/>
    <w:rsid w:val="00E87700"/>
    <w:rsid w:val="00E87746"/>
    <w:rsid w:val="00E877B4"/>
    <w:rsid w:val="00E87828"/>
    <w:rsid w:val="00E8782C"/>
    <w:rsid w:val="00E8792A"/>
    <w:rsid w:val="00E879AF"/>
    <w:rsid w:val="00E879B8"/>
    <w:rsid w:val="00E879C8"/>
    <w:rsid w:val="00E87AD8"/>
    <w:rsid w:val="00E87B25"/>
    <w:rsid w:val="00E87B45"/>
    <w:rsid w:val="00E87BBC"/>
    <w:rsid w:val="00E87BE5"/>
    <w:rsid w:val="00E87C08"/>
    <w:rsid w:val="00E87C50"/>
    <w:rsid w:val="00E87CA4"/>
    <w:rsid w:val="00E87CC3"/>
    <w:rsid w:val="00E87D46"/>
    <w:rsid w:val="00E87D7C"/>
    <w:rsid w:val="00E87DB4"/>
    <w:rsid w:val="00E87E44"/>
    <w:rsid w:val="00E87E78"/>
    <w:rsid w:val="00E87E8C"/>
    <w:rsid w:val="00E87ED9"/>
    <w:rsid w:val="00E87EF6"/>
    <w:rsid w:val="00E87FCF"/>
    <w:rsid w:val="00E8F41C"/>
    <w:rsid w:val="00E9000A"/>
    <w:rsid w:val="00E9015E"/>
    <w:rsid w:val="00E90174"/>
    <w:rsid w:val="00E90199"/>
    <w:rsid w:val="00E901AC"/>
    <w:rsid w:val="00E901D7"/>
    <w:rsid w:val="00E901D8"/>
    <w:rsid w:val="00E9025E"/>
    <w:rsid w:val="00E90274"/>
    <w:rsid w:val="00E9028A"/>
    <w:rsid w:val="00E902B0"/>
    <w:rsid w:val="00E902B8"/>
    <w:rsid w:val="00E902E2"/>
    <w:rsid w:val="00E90340"/>
    <w:rsid w:val="00E90368"/>
    <w:rsid w:val="00E9037E"/>
    <w:rsid w:val="00E90398"/>
    <w:rsid w:val="00E903CC"/>
    <w:rsid w:val="00E903EF"/>
    <w:rsid w:val="00E903F9"/>
    <w:rsid w:val="00E9044C"/>
    <w:rsid w:val="00E904B2"/>
    <w:rsid w:val="00E90539"/>
    <w:rsid w:val="00E90584"/>
    <w:rsid w:val="00E905A8"/>
    <w:rsid w:val="00E905F8"/>
    <w:rsid w:val="00E90635"/>
    <w:rsid w:val="00E90708"/>
    <w:rsid w:val="00E9071A"/>
    <w:rsid w:val="00E9071B"/>
    <w:rsid w:val="00E90894"/>
    <w:rsid w:val="00E90951"/>
    <w:rsid w:val="00E90975"/>
    <w:rsid w:val="00E9099C"/>
    <w:rsid w:val="00E9099D"/>
    <w:rsid w:val="00E909F2"/>
    <w:rsid w:val="00E90AF6"/>
    <w:rsid w:val="00E90B21"/>
    <w:rsid w:val="00E90BA2"/>
    <w:rsid w:val="00E90BCC"/>
    <w:rsid w:val="00E90C67"/>
    <w:rsid w:val="00E90CB6"/>
    <w:rsid w:val="00E90D34"/>
    <w:rsid w:val="00E90D45"/>
    <w:rsid w:val="00E90DAA"/>
    <w:rsid w:val="00E90DE6"/>
    <w:rsid w:val="00E90DFE"/>
    <w:rsid w:val="00E90E02"/>
    <w:rsid w:val="00E90E04"/>
    <w:rsid w:val="00E90EB4"/>
    <w:rsid w:val="00E90EC9"/>
    <w:rsid w:val="00E90F34"/>
    <w:rsid w:val="00E91028"/>
    <w:rsid w:val="00E91048"/>
    <w:rsid w:val="00E910F7"/>
    <w:rsid w:val="00E91157"/>
    <w:rsid w:val="00E9132E"/>
    <w:rsid w:val="00E9138D"/>
    <w:rsid w:val="00E913D8"/>
    <w:rsid w:val="00E91446"/>
    <w:rsid w:val="00E914AF"/>
    <w:rsid w:val="00E914CC"/>
    <w:rsid w:val="00E9153F"/>
    <w:rsid w:val="00E91552"/>
    <w:rsid w:val="00E91667"/>
    <w:rsid w:val="00E91670"/>
    <w:rsid w:val="00E9167B"/>
    <w:rsid w:val="00E916AD"/>
    <w:rsid w:val="00E9174F"/>
    <w:rsid w:val="00E91756"/>
    <w:rsid w:val="00E917CF"/>
    <w:rsid w:val="00E91818"/>
    <w:rsid w:val="00E91852"/>
    <w:rsid w:val="00E918EC"/>
    <w:rsid w:val="00E91915"/>
    <w:rsid w:val="00E919EE"/>
    <w:rsid w:val="00E91A17"/>
    <w:rsid w:val="00E91A30"/>
    <w:rsid w:val="00E91A5F"/>
    <w:rsid w:val="00E91B6D"/>
    <w:rsid w:val="00E91BA7"/>
    <w:rsid w:val="00E91BF0"/>
    <w:rsid w:val="00E91CA7"/>
    <w:rsid w:val="00E91CB9"/>
    <w:rsid w:val="00E91CCB"/>
    <w:rsid w:val="00E91D17"/>
    <w:rsid w:val="00E91D1E"/>
    <w:rsid w:val="00E91D7C"/>
    <w:rsid w:val="00E91D87"/>
    <w:rsid w:val="00E91E1D"/>
    <w:rsid w:val="00E91E3C"/>
    <w:rsid w:val="00E91E4D"/>
    <w:rsid w:val="00E91E5C"/>
    <w:rsid w:val="00E91E6B"/>
    <w:rsid w:val="00E91E77"/>
    <w:rsid w:val="00E91E9B"/>
    <w:rsid w:val="00E91EDE"/>
    <w:rsid w:val="00E91F13"/>
    <w:rsid w:val="00E91F72"/>
    <w:rsid w:val="00E91FA7"/>
    <w:rsid w:val="00E91FE6"/>
    <w:rsid w:val="00E92012"/>
    <w:rsid w:val="00E92028"/>
    <w:rsid w:val="00E9204B"/>
    <w:rsid w:val="00E9214A"/>
    <w:rsid w:val="00E92162"/>
    <w:rsid w:val="00E922FD"/>
    <w:rsid w:val="00E9239E"/>
    <w:rsid w:val="00E923BC"/>
    <w:rsid w:val="00E9253F"/>
    <w:rsid w:val="00E925D0"/>
    <w:rsid w:val="00E92757"/>
    <w:rsid w:val="00E9275C"/>
    <w:rsid w:val="00E92765"/>
    <w:rsid w:val="00E927A1"/>
    <w:rsid w:val="00E927C7"/>
    <w:rsid w:val="00E927EF"/>
    <w:rsid w:val="00E92810"/>
    <w:rsid w:val="00E928BE"/>
    <w:rsid w:val="00E928D1"/>
    <w:rsid w:val="00E92904"/>
    <w:rsid w:val="00E92918"/>
    <w:rsid w:val="00E929DC"/>
    <w:rsid w:val="00E92A2F"/>
    <w:rsid w:val="00E92A58"/>
    <w:rsid w:val="00E92AA0"/>
    <w:rsid w:val="00E92AF1"/>
    <w:rsid w:val="00E92B12"/>
    <w:rsid w:val="00E92B33"/>
    <w:rsid w:val="00E92B62"/>
    <w:rsid w:val="00E92C65"/>
    <w:rsid w:val="00E92C85"/>
    <w:rsid w:val="00E92CCE"/>
    <w:rsid w:val="00E92DFE"/>
    <w:rsid w:val="00E92E30"/>
    <w:rsid w:val="00E92E3A"/>
    <w:rsid w:val="00E92E3E"/>
    <w:rsid w:val="00E92E63"/>
    <w:rsid w:val="00E92E96"/>
    <w:rsid w:val="00E92F84"/>
    <w:rsid w:val="00E92FBF"/>
    <w:rsid w:val="00E92FD7"/>
    <w:rsid w:val="00E9306E"/>
    <w:rsid w:val="00E93082"/>
    <w:rsid w:val="00E93087"/>
    <w:rsid w:val="00E93096"/>
    <w:rsid w:val="00E930EF"/>
    <w:rsid w:val="00E931CC"/>
    <w:rsid w:val="00E93262"/>
    <w:rsid w:val="00E932DD"/>
    <w:rsid w:val="00E933C3"/>
    <w:rsid w:val="00E93413"/>
    <w:rsid w:val="00E93456"/>
    <w:rsid w:val="00E934C8"/>
    <w:rsid w:val="00E9358F"/>
    <w:rsid w:val="00E9359E"/>
    <w:rsid w:val="00E936E1"/>
    <w:rsid w:val="00E9379A"/>
    <w:rsid w:val="00E937AF"/>
    <w:rsid w:val="00E939D3"/>
    <w:rsid w:val="00E93A0C"/>
    <w:rsid w:val="00E93A72"/>
    <w:rsid w:val="00E93A88"/>
    <w:rsid w:val="00E93AB0"/>
    <w:rsid w:val="00E93ADA"/>
    <w:rsid w:val="00E93B63"/>
    <w:rsid w:val="00E93B84"/>
    <w:rsid w:val="00E93BC6"/>
    <w:rsid w:val="00E93C00"/>
    <w:rsid w:val="00E93C2C"/>
    <w:rsid w:val="00E93C5A"/>
    <w:rsid w:val="00E93D06"/>
    <w:rsid w:val="00E93D4F"/>
    <w:rsid w:val="00E93DE0"/>
    <w:rsid w:val="00E93DFA"/>
    <w:rsid w:val="00E93E36"/>
    <w:rsid w:val="00E93EFE"/>
    <w:rsid w:val="00E93F5E"/>
    <w:rsid w:val="00E9404B"/>
    <w:rsid w:val="00E9405C"/>
    <w:rsid w:val="00E941AF"/>
    <w:rsid w:val="00E941B6"/>
    <w:rsid w:val="00E941BF"/>
    <w:rsid w:val="00E941F9"/>
    <w:rsid w:val="00E94203"/>
    <w:rsid w:val="00E94211"/>
    <w:rsid w:val="00E94216"/>
    <w:rsid w:val="00E94275"/>
    <w:rsid w:val="00E94394"/>
    <w:rsid w:val="00E943AB"/>
    <w:rsid w:val="00E943D0"/>
    <w:rsid w:val="00E943D8"/>
    <w:rsid w:val="00E943F8"/>
    <w:rsid w:val="00E9443D"/>
    <w:rsid w:val="00E94504"/>
    <w:rsid w:val="00E9457F"/>
    <w:rsid w:val="00E945AE"/>
    <w:rsid w:val="00E945F3"/>
    <w:rsid w:val="00E94643"/>
    <w:rsid w:val="00E94684"/>
    <w:rsid w:val="00E946E5"/>
    <w:rsid w:val="00E94710"/>
    <w:rsid w:val="00E94792"/>
    <w:rsid w:val="00E947F8"/>
    <w:rsid w:val="00E94809"/>
    <w:rsid w:val="00E948B0"/>
    <w:rsid w:val="00E948D3"/>
    <w:rsid w:val="00E94933"/>
    <w:rsid w:val="00E949CB"/>
    <w:rsid w:val="00E94A00"/>
    <w:rsid w:val="00E94A02"/>
    <w:rsid w:val="00E94A47"/>
    <w:rsid w:val="00E94A66"/>
    <w:rsid w:val="00E94A71"/>
    <w:rsid w:val="00E94ABA"/>
    <w:rsid w:val="00E94AD0"/>
    <w:rsid w:val="00E94B70"/>
    <w:rsid w:val="00E94BA6"/>
    <w:rsid w:val="00E94BD0"/>
    <w:rsid w:val="00E94BDA"/>
    <w:rsid w:val="00E94CD9"/>
    <w:rsid w:val="00E94D1C"/>
    <w:rsid w:val="00E94DA6"/>
    <w:rsid w:val="00E94DE0"/>
    <w:rsid w:val="00E94DE7"/>
    <w:rsid w:val="00E94E71"/>
    <w:rsid w:val="00E94FF2"/>
    <w:rsid w:val="00E95069"/>
    <w:rsid w:val="00E950E4"/>
    <w:rsid w:val="00E950F1"/>
    <w:rsid w:val="00E9512E"/>
    <w:rsid w:val="00E951C6"/>
    <w:rsid w:val="00E951F9"/>
    <w:rsid w:val="00E9523D"/>
    <w:rsid w:val="00E952A1"/>
    <w:rsid w:val="00E953AC"/>
    <w:rsid w:val="00E95456"/>
    <w:rsid w:val="00E954DE"/>
    <w:rsid w:val="00E9550C"/>
    <w:rsid w:val="00E9552A"/>
    <w:rsid w:val="00E9554B"/>
    <w:rsid w:val="00E955B5"/>
    <w:rsid w:val="00E955BF"/>
    <w:rsid w:val="00E955C6"/>
    <w:rsid w:val="00E955CF"/>
    <w:rsid w:val="00E95689"/>
    <w:rsid w:val="00E956BD"/>
    <w:rsid w:val="00E95729"/>
    <w:rsid w:val="00E9578C"/>
    <w:rsid w:val="00E957DD"/>
    <w:rsid w:val="00E958F9"/>
    <w:rsid w:val="00E95976"/>
    <w:rsid w:val="00E959E4"/>
    <w:rsid w:val="00E959ED"/>
    <w:rsid w:val="00E95A1B"/>
    <w:rsid w:val="00E95A76"/>
    <w:rsid w:val="00E95A8A"/>
    <w:rsid w:val="00E95B22"/>
    <w:rsid w:val="00E95B60"/>
    <w:rsid w:val="00E95BAB"/>
    <w:rsid w:val="00E95BE1"/>
    <w:rsid w:val="00E95C23"/>
    <w:rsid w:val="00E95C42"/>
    <w:rsid w:val="00E95D14"/>
    <w:rsid w:val="00E95D55"/>
    <w:rsid w:val="00E95DCF"/>
    <w:rsid w:val="00E95DD4"/>
    <w:rsid w:val="00E95E00"/>
    <w:rsid w:val="00E95E31"/>
    <w:rsid w:val="00E95E42"/>
    <w:rsid w:val="00E95F11"/>
    <w:rsid w:val="00E95F8C"/>
    <w:rsid w:val="00E95FD0"/>
    <w:rsid w:val="00E96069"/>
    <w:rsid w:val="00E96081"/>
    <w:rsid w:val="00E960CF"/>
    <w:rsid w:val="00E960DF"/>
    <w:rsid w:val="00E960FA"/>
    <w:rsid w:val="00E9610D"/>
    <w:rsid w:val="00E9616E"/>
    <w:rsid w:val="00E9618D"/>
    <w:rsid w:val="00E961FE"/>
    <w:rsid w:val="00E96247"/>
    <w:rsid w:val="00E96304"/>
    <w:rsid w:val="00E963CE"/>
    <w:rsid w:val="00E96452"/>
    <w:rsid w:val="00E964B1"/>
    <w:rsid w:val="00E964BC"/>
    <w:rsid w:val="00E9658D"/>
    <w:rsid w:val="00E965D3"/>
    <w:rsid w:val="00E9673B"/>
    <w:rsid w:val="00E96758"/>
    <w:rsid w:val="00E9688E"/>
    <w:rsid w:val="00E968F2"/>
    <w:rsid w:val="00E9694C"/>
    <w:rsid w:val="00E96968"/>
    <w:rsid w:val="00E96A92"/>
    <w:rsid w:val="00E96A97"/>
    <w:rsid w:val="00E96AB3"/>
    <w:rsid w:val="00E96AD3"/>
    <w:rsid w:val="00E96AD9"/>
    <w:rsid w:val="00E96B0C"/>
    <w:rsid w:val="00E96B1A"/>
    <w:rsid w:val="00E96B4F"/>
    <w:rsid w:val="00E96BDD"/>
    <w:rsid w:val="00E96C07"/>
    <w:rsid w:val="00E96C34"/>
    <w:rsid w:val="00E96CC9"/>
    <w:rsid w:val="00E96D48"/>
    <w:rsid w:val="00E96D4B"/>
    <w:rsid w:val="00E96D5D"/>
    <w:rsid w:val="00E96D73"/>
    <w:rsid w:val="00E96DA5"/>
    <w:rsid w:val="00E96DD8"/>
    <w:rsid w:val="00E96E54"/>
    <w:rsid w:val="00E96E66"/>
    <w:rsid w:val="00E96EE2"/>
    <w:rsid w:val="00E96EEE"/>
    <w:rsid w:val="00E96FCF"/>
    <w:rsid w:val="00E9704E"/>
    <w:rsid w:val="00E97069"/>
    <w:rsid w:val="00E970AC"/>
    <w:rsid w:val="00E970FF"/>
    <w:rsid w:val="00E9717A"/>
    <w:rsid w:val="00E9717D"/>
    <w:rsid w:val="00E9720A"/>
    <w:rsid w:val="00E9724E"/>
    <w:rsid w:val="00E972CE"/>
    <w:rsid w:val="00E972D8"/>
    <w:rsid w:val="00E97308"/>
    <w:rsid w:val="00E97312"/>
    <w:rsid w:val="00E9731F"/>
    <w:rsid w:val="00E97340"/>
    <w:rsid w:val="00E9739E"/>
    <w:rsid w:val="00E973B9"/>
    <w:rsid w:val="00E974B9"/>
    <w:rsid w:val="00E974FE"/>
    <w:rsid w:val="00E9750B"/>
    <w:rsid w:val="00E97557"/>
    <w:rsid w:val="00E975FB"/>
    <w:rsid w:val="00E9768E"/>
    <w:rsid w:val="00E97751"/>
    <w:rsid w:val="00E977F6"/>
    <w:rsid w:val="00E97883"/>
    <w:rsid w:val="00E978A2"/>
    <w:rsid w:val="00E978DB"/>
    <w:rsid w:val="00E9792F"/>
    <w:rsid w:val="00E9796C"/>
    <w:rsid w:val="00E979BF"/>
    <w:rsid w:val="00E97A32"/>
    <w:rsid w:val="00E97A45"/>
    <w:rsid w:val="00E97B11"/>
    <w:rsid w:val="00E97B78"/>
    <w:rsid w:val="00E97BC1"/>
    <w:rsid w:val="00E97BD1"/>
    <w:rsid w:val="00E97BD2"/>
    <w:rsid w:val="00E97C1D"/>
    <w:rsid w:val="00E97C31"/>
    <w:rsid w:val="00E97C5E"/>
    <w:rsid w:val="00E97CBC"/>
    <w:rsid w:val="00E97CFF"/>
    <w:rsid w:val="00E97D45"/>
    <w:rsid w:val="00E97D6B"/>
    <w:rsid w:val="00E97E44"/>
    <w:rsid w:val="00E97E99"/>
    <w:rsid w:val="00E97EBE"/>
    <w:rsid w:val="00E97F16"/>
    <w:rsid w:val="00EA01B8"/>
    <w:rsid w:val="00EA0293"/>
    <w:rsid w:val="00EA02A3"/>
    <w:rsid w:val="00EA02D9"/>
    <w:rsid w:val="00EA03E7"/>
    <w:rsid w:val="00EA0445"/>
    <w:rsid w:val="00EA04C2"/>
    <w:rsid w:val="00EA05E9"/>
    <w:rsid w:val="00EA0671"/>
    <w:rsid w:val="00EA068F"/>
    <w:rsid w:val="00EA06BF"/>
    <w:rsid w:val="00EA070B"/>
    <w:rsid w:val="00EA0730"/>
    <w:rsid w:val="00EA0738"/>
    <w:rsid w:val="00EA0851"/>
    <w:rsid w:val="00EA0880"/>
    <w:rsid w:val="00EA08FE"/>
    <w:rsid w:val="00EA0902"/>
    <w:rsid w:val="00EA09BC"/>
    <w:rsid w:val="00EA09F6"/>
    <w:rsid w:val="00EA0A19"/>
    <w:rsid w:val="00EA0A52"/>
    <w:rsid w:val="00EA0A8B"/>
    <w:rsid w:val="00EA0AB0"/>
    <w:rsid w:val="00EA0B1D"/>
    <w:rsid w:val="00EA0B88"/>
    <w:rsid w:val="00EA0BAE"/>
    <w:rsid w:val="00EA0BB2"/>
    <w:rsid w:val="00EA0C13"/>
    <w:rsid w:val="00EA0C23"/>
    <w:rsid w:val="00EA0C86"/>
    <w:rsid w:val="00EA0C90"/>
    <w:rsid w:val="00EA0CBC"/>
    <w:rsid w:val="00EA0CC3"/>
    <w:rsid w:val="00EA0CE0"/>
    <w:rsid w:val="00EA0CFD"/>
    <w:rsid w:val="00EA0D32"/>
    <w:rsid w:val="00EA0D89"/>
    <w:rsid w:val="00EA0D93"/>
    <w:rsid w:val="00EA0DB3"/>
    <w:rsid w:val="00EA0DE3"/>
    <w:rsid w:val="00EA0DEB"/>
    <w:rsid w:val="00EA0EA2"/>
    <w:rsid w:val="00EA0EDE"/>
    <w:rsid w:val="00EA0F00"/>
    <w:rsid w:val="00EA0F13"/>
    <w:rsid w:val="00EA0FBC"/>
    <w:rsid w:val="00EA10F4"/>
    <w:rsid w:val="00EA1124"/>
    <w:rsid w:val="00EA122F"/>
    <w:rsid w:val="00EA127B"/>
    <w:rsid w:val="00EA129D"/>
    <w:rsid w:val="00EA12B7"/>
    <w:rsid w:val="00EA137C"/>
    <w:rsid w:val="00EA1394"/>
    <w:rsid w:val="00EA13AA"/>
    <w:rsid w:val="00EA1419"/>
    <w:rsid w:val="00EA142C"/>
    <w:rsid w:val="00EA1444"/>
    <w:rsid w:val="00EA14DA"/>
    <w:rsid w:val="00EA152A"/>
    <w:rsid w:val="00EA1554"/>
    <w:rsid w:val="00EA1555"/>
    <w:rsid w:val="00EA16D0"/>
    <w:rsid w:val="00EA16D2"/>
    <w:rsid w:val="00EA16D7"/>
    <w:rsid w:val="00EA170B"/>
    <w:rsid w:val="00EA1723"/>
    <w:rsid w:val="00EA175A"/>
    <w:rsid w:val="00EA184C"/>
    <w:rsid w:val="00EA1887"/>
    <w:rsid w:val="00EA1908"/>
    <w:rsid w:val="00EA19DA"/>
    <w:rsid w:val="00EA1A1C"/>
    <w:rsid w:val="00EA1AA2"/>
    <w:rsid w:val="00EA1BA2"/>
    <w:rsid w:val="00EA1C97"/>
    <w:rsid w:val="00EA1CA5"/>
    <w:rsid w:val="00EA1DD9"/>
    <w:rsid w:val="00EA1DDC"/>
    <w:rsid w:val="00EA1E01"/>
    <w:rsid w:val="00EA1F3D"/>
    <w:rsid w:val="00EA203D"/>
    <w:rsid w:val="00EA2130"/>
    <w:rsid w:val="00EA2152"/>
    <w:rsid w:val="00EA2154"/>
    <w:rsid w:val="00EA21D8"/>
    <w:rsid w:val="00EA21F7"/>
    <w:rsid w:val="00EA2220"/>
    <w:rsid w:val="00EA2223"/>
    <w:rsid w:val="00EA2227"/>
    <w:rsid w:val="00EA223C"/>
    <w:rsid w:val="00EA224D"/>
    <w:rsid w:val="00EA22BF"/>
    <w:rsid w:val="00EA237D"/>
    <w:rsid w:val="00EA23EF"/>
    <w:rsid w:val="00EA2408"/>
    <w:rsid w:val="00EA2427"/>
    <w:rsid w:val="00EA2505"/>
    <w:rsid w:val="00EA2516"/>
    <w:rsid w:val="00EA252D"/>
    <w:rsid w:val="00EA25A8"/>
    <w:rsid w:val="00EA2601"/>
    <w:rsid w:val="00EA2652"/>
    <w:rsid w:val="00EA2671"/>
    <w:rsid w:val="00EA2680"/>
    <w:rsid w:val="00EA26F7"/>
    <w:rsid w:val="00EA2725"/>
    <w:rsid w:val="00EA274C"/>
    <w:rsid w:val="00EA2757"/>
    <w:rsid w:val="00EA2758"/>
    <w:rsid w:val="00EA2780"/>
    <w:rsid w:val="00EA27BF"/>
    <w:rsid w:val="00EA2833"/>
    <w:rsid w:val="00EA285D"/>
    <w:rsid w:val="00EA2992"/>
    <w:rsid w:val="00EA2997"/>
    <w:rsid w:val="00EA29D7"/>
    <w:rsid w:val="00EA2A18"/>
    <w:rsid w:val="00EA2A23"/>
    <w:rsid w:val="00EA2A34"/>
    <w:rsid w:val="00EA2A62"/>
    <w:rsid w:val="00EA2A65"/>
    <w:rsid w:val="00EA2ABF"/>
    <w:rsid w:val="00EA2AE7"/>
    <w:rsid w:val="00EA2BF0"/>
    <w:rsid w:val="00EA2C12"/>
    <w:rsid w:val="00EA2C4B"/>
    <w:rsid w:val="00EA2CBE"/>
    <w:rsid w:val="00EA2CC6"/>
    <w:rsid w:val="00EA2D2F"/>
    <w:rsid w:val="00EA2D38"/>
    <w:rsid w:val="00EA2D51"/>
    <w:rsid w:val="00EA2D88"/>
    <w:rsid w:val="00EA2DCF"/>
    <w:rsid w:val="00EA2EE6"/>
    <w:rsid w:val="00EA2EED"/>
    <w:rsid w:val="00EA2F31"/>
    <w:rsid w:val="00EA2F59"/>
    <w:rsid w:val="00EA2FD8"/>
    <w:rsid w:val="00EA3006"/>
    <w:rsid w:val="00EA3012"/>
    <w:rsid w:val="00EA307E"/>
    <w:rsid w:val="00EA3097"/>
    <w:rsid w:val="00EA317D"/>
    <w:rsid w:val="00EA31C7"/>
    <w:rsid w:val="00EA327C"/>
    <w:rsid w:val="00EA3294"/>
    <w:rsid w:val="00EA3326"/>
    <w:rsid w:val="00EA3386"/>
    <w:rsid w:val="00EA3429"/>
    <w:rsid w:val="00EA3441"/>
    <w:rsid w:val="00EA34D4"/>
    <w:rsid w:val="00EA353A"/>
    <w:rsid w:val="00EA354F"/>
    <w:rsid w:val="00EA35E2"/>
    <w:rsid w:val="00EA36DE"/>
    <w:rsid w:val="00EA3735"/>
    <w:rsid w:val="00EA3776"/>
    <w:rsid w:val="00EA3789"/>
    <w:rsid w:val="00EA37B2"/>
    <w:rsid w:val="00EA381C"/>
    <w:rsid w:val="00EA389A"/>
    <w:rsid w:val="00EA38BE"/>
    <w:rsid w:val="00EA38F2"/>
    <w:rsid w:val="00EA393B"/>
    <w:rsid w:val="00EA3963"/>
    <w:rsid w:val="00EA39F1"/>
    <w:rsid w:val="00EA3A09"/>
    <w:rsid w:val="00EA3AD0"/>
    <w:rsid w:val="00EA3B40"/>
    <w:rsid w:val="00EA3BF0"/>
    <w:rsid w:val="00EA3C15"/>
    <w:rsid w:val="00EA3C2A"/>
    <w:rsid w:val="00EA3C68"/>
    <w:rsid w:val="00EA3CE9"/>
    <w:rsid w:val="00EA3DA6"/>
    <w:rsid w:val="00EA3DE3"/>
    <w:rsid w:val="00EA3F48"/>
    <w:rsid w:val="00EA3F5E"/>
    <w:rsid w:val="00EA3F87"/>
    <w:rsid w:val="00EA3FC6"/>
    <w:rsid w:val="00EA40A1"/>
    <w:rsid w:val="00EA40C6"/>
    <w:rsid w:val="00EA412F"/>
    <w:rsid w:val="00EA4174"/>
    <w:rsid w:val="00EA419A"/>
    <w:rsid w:val="00EA4251"/>
    <w:rsid w:val="00EA4275"/>
    <w:rsid w:val="00EA4333"/>
    <w:rsid w:val="00EA4360"/>
    <w:rsid w:val="00EA4439"/>
    <w:rsid w:val="00EA4453"/>
    <w:rsid w:val="00EA44C1"/>
    <w:rsid w:val="00EA4514"/>
    <w:rsid w:val="00EA454F"/>
    <w:rsid w:val="00EA456D"/>
    <w:rsid w:val="00EA4586"/>
    <w:rsid w:val="00EA465A"/>
    <w:rsid w:val="00EA4660"/>
    <w:rsid w:val="00EA468E"/>
    <w:rsid w:val="00EA46E2"/>
    <w:rsid w:val="00EA4715"/>
    <w:rsid w:val="00EA474B"/>
    <w:rsid w:val="00EA4795"/>
    <w:rsid w:val="00EA47F1"/>
    <w:rsid w:val="00EA47F8"/>
    <w:rsid w:val="00EA4876"/>
    <w:rsid w:val="00EA48D5"/>
    <w:rsid w:val="00EA48D9"/>
    <w:rsid w:val="00EA48E0"/>
    <w:rsid w:val="00EA4990"/>
    <w:rsid w:val="00EA4ABB"/>
    <w:rsid w:val="00EA4AD9"/>
    <w:rsid w:val="00EA4B0D"/>
    <w:rsid w:val="00EA4B1C"/>
    <w:rsid w:val="00EA4B67"/>
    <w:rsid w:val="00EA4B68"/>
    <w:rsid w:val="00EA4C49"/>
    <w:rsid w:val="00EA4CA8"/>
    <w:rsid w:val="00EA4CEF"/>
    <w:rsid w:val="00EA4CF2"/>
    <w:rsid w:val="00EA4D01"/>
    <w:rsid w:val="00EA4D5E"/>
    <w:rsid w:val="00EA4E0A"/>
    <w:rsid w:val="00EA4E4E"/>
    <w:rsid w:val="00EA4EE1"/>
    <w:rsid w:val="00EA4F42"/>
    <w:rsid w:val="00EA4F77"/>
    <w:rsid w:val="00EA4F96"/>
    <w:rsid w:val="00EA4FAB"/>
    <w:rsid w:val="00EA5018"/>
    <w:rsid w:val="00EA5033"/>
    <w:rsid w:val="00EA5036"/>
    <w:rsid w:val="00EA5056"/>
    <w:rsid w:val="00EA505F"/>
    <w:rsid w:val="00EA50CB"/>
    <w:rsid w:val="00EA50E4"/>
    <w:rsid w:val="00EA50E8"/>
    <w:rsid w:val="00EA50EF"/>
    <w:rsid w:val="00EA51C0"/>
    <w:rsid w:val="00EA52A0"/>
    <w:rsid w:val="00EA52F4"/>
    <w:rsid w:val="00EA530A"/>
    <w:rsid w:val="00EA531D"/>
    <w:rsid w:val="00EA5399"/>
    <w:rsid w:val="00EA540F"/>
    <w:rsid w:val="00EA5450"/>
    <w:rsid w:val="00EA5465"/>
    <w:rsid w:val="00EA5466"/>
    <w:rsid w:val="00EA5470"/>
    <w:rsid w:val="00EA55AB"/>
    <w:rsid w:val="00EA562C"/>
    <w:rsid w:val="00EA56E8"/>
    <w:rsid w:val="00EA56F8"/>
    <w:rsid w:val="00EA570D"/>
    <w:rsid w:val="00EA578E"/>
    <w:rsid w:val="00EA57B3"/>
    <w:rsid w:val="00EA57BB"/>
    <w:rsid w:val="00EA5855"/>
    <w:rsid w:val="00EA5876"/>
    <w:rsid w:val="00EA5878"/>
    <w:rsid w:val="00EA590F"/>
    <w:rsid w:val="00EA591E"/>
    <w:rsid w:val="00EA5A6D"/>
    <w:rsid w:val="00EA5ABD"/>
    <w:rsid w:val="00EA5AE4"/>
    <w:rsid w:val="00EA5B08"/>
    <w:rsid w:val="00EA5B72"/>
    <w:rsid w:val="00EA5BEE"/>
    <w:rsid w:val="00EA5C63"/>
    <w:rsid w:val="00EA5D96"/>
    <w:rsid w:val="00EA5E5A"/>
    <w:rsid w:val="00EA5E6E"/>
    <w:rsid w:val="00EA5E7F"/>
    <w:rsid w:val="00EA5EA6"/>
    <w:rsid w:val="00EA5ED8"/>
    <w:rsid w:val="00EA5EFE"/>
    <w:rsid w:val="00EA5F15"/>
    <w:rsid w:val="00EA5F64"/>
    <w:rsid w:val="00EA5F9C"/>
    <w:rsid w:val="00EA6020"/>
    <w:rsid w:val="00EA6050"/>
    <w:rsid w:val="00EA6075"/>
    <w:rsid w:val="00EA607A"/>
    <w:rsid w:val="00EA60D2"/>
    <w:rsid w:val="00EA60DB"/>
    <w:rsid w:val="00EA6128"/>
    <w:rsid w:val="00EA61E3"/>
    <w:rsid w:val="00EA61FB"/>
    <w:rsid w:val="00EA61FF"/>
    <w:rsid w:val="00EA62D3"/>
    <w:rsid w:val="00EA6312"/>
    <w:rsid w:val="00EA6381"/>
    <w:rsid w:val="00EA63EA"/>
    <w:rsid w:val="00EA64BF"/>
    <w:rsid w:val="00EA64CE"/>
    <w:rsid w:val="00EA6552"/>
    <w:rsid w:val="00EA6590"/>
    <w:rsid w:val="00EA65A0"/>
    <w:rsid w:val="00EA65FB"/>
    <w:rsid w:val="00EA6677"/>
    <w:rsid w:val="00EA667D"/>
    <w:rsid w:val="00EA66BF"/>
    <w:rsid w:val="00EA674A"/>
    <w:rsid w:val="00EA6767"/>
    <w:rsid w:val="00EA67F1"/>
    <w:rsid w:val="00EA6831"/>
    <w:rsid w:val="00EA68CF"/>
    <w:rsid w:val="00EA6907"/>
    <w:rsid w:val="00EA6957"/>
    <w:rsid w:val="00EA6969"/>
    <w:rsid w:val="00EA6A26"/>
    <w:rsid w:val="00EA6A2E"/>
    <w:rsid w:val="00EA6A47"/>
    <w:rsid w:val="00EA6A4A"/>
    <w:rsid w:val="00EA6AC1"/>
    <w:rsid w:val="00EA6ADC"/>
    <w:rsid w:val="00EA6AE2"/>
    <w:rsid w:val="00EA6B3A"/>
    <w:rsid w:val="00EA6B54"/>
    <w:rsid w:val="00EA6B64"/>
    <w:rsid w:val="00EA6BE0"/>
    <w:rsid w:val="00EA6CAE"/>
    <w:rsid w:val="00EA6CF7"/>
    <w:rsid w:val="00EA6D2C"/>
    <w:rsid w:val="00EA6E14"/>
    <w:rsid w:val="00EA6E1E"/>
    <w:rsid w:val="00EA6E84"/>
    <w:rsid w:val="00EA6EB6"/>
    <w:rsid w:val="00EA6EBE"/>
    <w:rsid w:val="00EA6EE8"/>
    <w:rsid w:val="00EA6F0C"/>
    <w:rsid w:val="00EA6F2C"/>
    <w:rsid w:val="00EA6F64"/>
    <w:rsid w:val="00EA6FA9"/>
    <w:rsid w:val="00EA6FBA"/>
    <w:rsid w:val="00EA6FD5"/>
    <w:rsid w:val="00EA6FFE"/>
    <w:rsid w:val="00EA70B9"/>
    <w:rsid w:val="00EA7110"/>
    <w:rsid w:val="00EA7155"/>
    <w:rsid w:val="00EA7185"/>
    <w:rsid w:val="00EA71EC"/>
    <w:rsid w:val="00EA71F0"/>
    <w:rsid w:val="00EA71F8"/>
    <w:rsid w:val="00EA7290"/>
    <w:rsid w:val="00EA7293"/>
    <w:rsid w:val="00EA7318"/>
    <w:rsid w:val="00EA7344"/>
    <w:rsid w:val="00EA73DD"/>
    <w:rsid w:val="00EA73E0"/>
    <w:rsid w:val="00EA73FF"/>
    <w:rsid w:val="00EA7407"/>
    <w:rsid w:val="00EA746B"/>
    <w:rsid w:val="00EA748E"/>
    <w:rsid w:val="00EA74A5"/>
    <w:rsid w:val="00EA74A8"/>
    <w:rsid w:val="00EA74B9"/>
    <w:rsid w:val="00EA74BC"/>
    <w:rsid w:val="00EA7527"/>
    <w:rsid w:val="00EA759D"/>
    <w:rsid w:val="00EA75B2"/>
    <w:rsid w:val="00EA75C0"/>
    <w:rsid w:val="00EA75F1"/>
    <w:rsid w:val="00EA7678"/>
    <w:rsid w:val="00EA7697"/>
    <w:rsid w:val="00EA776A"/>
    <w:rsid w:val="00EA77AD"/>
    <w:rsid w:val="00EA77F7"/>
    <w:rsid w:val="00EA7911"/>
    <w:rsid w:val="00EA792A"/>
    <w:rsid w:val="00EA7A2F"/>
    <w:rsid w:val="00EA7A4B"/>
    <w:rsid w:val="00EA7A80"/>
    <w:rsid w:val="00EA7AA0"/>
    <w:rsid w:val="00EA7B35"/>
    <w:rsid w:val="00EA7B4C"/>
    <w:rsid w:val="00EA7B58"/>
    <w:rsid w:val="00EA7B5C"/>
    <w:rsid w:val="00EA7D35"/>
    <w:rsid w:val="00EA7D41"/>
    <w:rsid w:val="00EA7DA1"/>
    <w:rsid w:val="00EA7DB4"/>
    <w:rsid w:val="00EA7DD8"/>
    <w:rsid w:val="00EA7E72"/>
    <w:rsid w:val="00EA7F51"/>
    <w:rsid w:val="00EA7FB6"/>
    <w:rsid w:val="00EA85CD"/>
    <w:rsid w:val="00EACE60"/>
    <w:rsid w:val="00EB0082"/>
    <w:rsid w:val="00EB008A"/>
    <w:rsid w:val="00EB011A"/>
    <w:rsid w:val="00EB01B6"/>
    <w:rsid w:val="00EB01F0"/>
    <w:rsid w:val="00EB0257"/>
    <w:rsid w:val="00EB0273"/>
    <w:rsid w:val="00EB031E"/>
    <w:rsid w:val="00EB035D"/>
    <w:rsid w:val="00EB0416"/>
    <w:rsid w:val="00EB04DB"/>
    <w:rsid w:val="00EB0525"/>
    <w:rsid w:val="00EB05A0"/>
    <w:rsid w:val="00EB05CF"/>
    <w:rsid w:val="00EB06A7"/>
    <w:rsid w:val="00EB06CA"/>
    <w:rsid w:val="00EB0700"/>
    <w:rsid w:val="00EB079E"/>
    <w:rsid w:val="00EB07CD"/>
    <w:rsid w:val="00EB0818"/>
    <w:rsid w:val="00EB0898"/>
    <w:rsid w:val="00EB08BA"/>
    <w:rsid w:val="00EB0975"/>
    <w:rsid w:val="00EB097E"/>
    <w:rsid w:val="00EB0A21"/>
    <w:rsid w:val="00EB0A34"/>
    <w:rsid w:val="00EB0A53"/>
    <w:rsid w:val="00EB0A64"/>
    <w:rsid w:val="00EB0B8F"/>
    <w:rsid w:val="00EB0B9B"/>
    <w:rsid w:val="00EB0C35"/>
    <w:rsid w:val="00EB0D18"/>
    <w:rsid w:val="00EB0D34"/>
    <w:rsid w:val="00EB0D57"/>
    <w:rsid w:val="00EB0D61"/>
    <w:rsid w:val="00EB0DC6"/>
    <w:rsid w:val="00EB0E80"/>
    <w:rsid w:val="00EB0EC7"/>
    <w:rsid w:val="00EB0F0D"/>
    <w:rsid w:val="00EB0FBD"/>
    <w:rsid w:val="00EB0FE6"/>
    <w:rsid w:val="00EB1006"/>
    <w:rsid w:val="00EB100F"/>
    <w:rsid w:val="00EB1064"/>
    <w:rsid w:val="00EB113F"/>
    <w:rsid w:val="00EB1189"/>
    <w:rsid w:val="00EB1190"/>
    <w:rsid w:val="00EB11EA"/>
    <w:rsid w:val="00EB11F6"/>
    <w:rsid w:val="00EB1235"/>
    <w:rsid w:val="00EB12FC"/>
    <w:rsid w:val="00EB135F"/>
    <w:rsid w:val="00EB13C0"/>
    <w:rsid w:val="00EB1420"/>
    <w:rsid w:val="00EB14B1"/>
    <w:rsid w:val="00EB14CA"/>
    <w:rsid w:val="00EB15BD"/>
    <w:rsid w:val="00EB15EC"/>
    <w:rsid w:val="00EB162F"/>
    <w:rsid w:val="00EB166D"/>
    <w:rsid w:val="00EB16AE"/>
    <w:rsid w:val="00EB16F4"/>
    <w:rsid w:val="00EB17E5"/>
    <w:rsid w:val="00EB189E"/>
    <w:rsid w:val="00EB18B0"/>
    <w:rsid w:val="00EB18B8"/>
    <w:rsid w:val="00EB18CF"/>
    <w:rsid w:val="00EB1939"/>
    <w:rsid w:val="00EB19D7"/>
    <w:rsid w:val="00EB1ADB"/>
    <w:rsid w:val="00EB1ADF"/>
    <w:rsid w:val="00EB1B25"/>
    <w:rsid w:val="00EB1B7D"/>
    <w:rsid w:val="00EB1BDE"/>
    <w:rsid w:val="00EB1C02"/>
    <w:rsid w:val="00EB1C0B"/>
    <w:rsid w:val="00EB1C25"/>
    <w:rsid w:val="00EB1C5D"/>
    <w:rsid w:val="00EB1CE2"/>
    <w:rsid w:val="00EB1CF0"/>
    <w:rsid w:val="00EB1E13"/>
    <w:rsid w:val="00EB1E14"/>
    <w:rsid w:val="00EB1E1A"/>
    <w:rsid w:val="00EB1E24"/>
    <w:rsid w:val="00EB1E5C"/>
    <w:rsid w:val="00EB1E82"/>
    <w:rsid w:val="00EB1F23"/>
    <w:rsid w:val="00EB1FA2"/>
    <w:rsid w:val="00EB1FB8"/>
    <w:rsid w:val="00EB1FFD"/>
    <w:rsid w:val="00EB206A"/>
    <w:rsid w:val="00EB2091"/>
    <w:rsid w:val="00EB20A8"/>
    <w:rsid w:val="00EB2109"/>
    <w:rsid w:val="00EB210F"/>
    <w:rsid w:val="00EB212A"/>
    <w:rsid w:val="00EB2151"/>
    <w:rsid w:val="00EB224E"/>
    <w:rsid w:val="00EB22A1"/>
    <w:rsid w:val="00EB22DD"/>
    <w:rsid w:val="00EB22F3"/>
    <w:rsid w:val="00EB22FB"/>
    <w:rsid w:val="00EB234B"/>
    <w:rsid w:val="00EB2399"/>
    <w:rsid w:val="00EB23C6"/>
    <w:rsid w:val="00EB23C8"/>
    <w:rsid w:val="00EB2447"/>
    <w:rsid w:val="00EB2497"/>
    <w:rsid w:val="00EB24C3"/>
    <w:rsid w:val="00EB2571"/>
    <w:rsid w:val="00EB25AC"/>
    <w:rsid w:val="00EB25C1"/>
    <w:rsid w:val="00EB2635"/>
    <w:rsid w:val="00EB26DC"/>
    <w:rsid w:val="00EB2734"/>
    <w:rsid w:val="00EB27F7"/>
    <w:rsid w:val="00EB28C4"/>
    <w:rsid w:val="00EB2930"/>
    <w:rsid w:val="00EB2956"/>
    <w:rsid w:val="00EB2965"/>
    <w:rsid w:val="00EB2983"/>
    <w:rsid w:val="00EB2ABA"/>
    <w:rsid w:val="00EB2AC3"/>
    <w:rsid w:val="00EB2ACC"/>
    <w:rsid w:val="00EB2AE4"/>
    <w:rsid w:val="00EB2AF0"/>
    <w:rsid w:val="00EB2B12"/>
    <w:rsid w:val="00EB2B60"/>
    <w:rsid w:val="00EB2B61"/>
    <w:rsid w:val="00EB2BA1"/>
    <w:rsid w:val="00EB2C84"/>
    <w:rsid w:val="00EB2D73"/>
    <w:rsid w:val="00EB2ED9"/>
    <w:rsid w:val="00EB2FE4"/>
    <w:rsid w:val="00EB3051"/>
    <w:rsid w:val="00EB3055"/>
    <w:rsid w:val="00EB305E"/>
    <w:rsid w:val="00EB3149"/>
    <w:rsid w:val="00EB31BA"/>
    <w:rsid w:val="00EB31FE"/>
    <w:rsid w:val="00EB3240"/>
    <w:rsid w:val="00EB3345"/>
    <w:rsid w:val="00EB340C"/>
    <w:rsid w:val="00EB341C"/>
    <w:rsid w:val="00EB3436"/>
    <w:rsid w:val="00EB34E9"/>
    <w:rsid w:val="00EB34ED"/>
    <w:rsid w:val="00EB3635"/>
    <w:rsid w:val="00EB36B0"/>
    <w:rsid w:val="00EB36D1"/>
    <w:rsid w:val="00EB36D6"/>
    <w:rsid w:val="00EB37F7"/>
    <w:rsid w:val="00EB3828"/>
    <w:rsid w:val="00EB38A6"/>
    <w:rsid w:val="00EB38A9"/>
    <w:rsid w:val="00EB38FD"/>
    <w:rsid w:val="00EB391F"/>
    <w:rsid w:val="00EB3935"/>
    <w:rsid w:val="00EB3951"/>
    <w:rsid w:val="00EB39C8"/>
    <w:rsid w:val="00EB39E4"/>
    <w:rsid w:val="00EB3A77"/>
    <w:rsid w:val="00EB3A96"/>
    <w:rsid w:val="00EB3AE9"/>
    <w:rsid w:val="00EB3B15"/>
    <w:rsid w:val="00EB3BCB"/>
    <w:rsid w:val="00EB3BFF"/>
    <w:rsid w:val="00EB3C2D"/>
    <w:rsid w:val="00EB3C7C"/>
    <w:rsid w:val="00EB3C8E"/>
    <w:rsid w:val="00EB3CBC"/>
    <w:rsid w:val="00EB3D07"/>
    <w:rsid w:val="00EB3D32"/>
    <w:rsid w:val="00EB3D82"/>
    <w:rsid w:val="00EB3DE2"/>
    <w:rsid w:val="00EB3E0B"/>
    <w:rsid w:val="00EB3E23"/>
    <w:rsid w:val="00EB3E91"/>
    <w:rsid w:val="00EB3EA7"/>
    <w:rsid w:val="00EB3FA0"/>
    <w:rsid w:val="00EB3FCB"/>
    <w:rsid w:val="00EB3FDD"/>
    <w:rsid w:val="00EB401D"/>
    <w:rsid w:val="00EB4037"/>
    <w:rsid w:val="00EB4090"/>
    <w:rsid w:val="00EB40A5"/>
    <w:rsid w:val="00EB40ED"/>
    <w:rsid w:val="00EB4127"/>
    <w:rsid w:val="00EB41A8"/>
    <w:rsid w:val="00EB422E"/>
    <w:rsid w:val="00EB4323"/>
    <w:rsid w:val="00EB433E"/>
    <w:rsid w:val="00EB4396"/>
    <w:rsid w:val="00EB439F"/>
    <w:rsid w:val="00EB43B3"/>
    <w:rsid w:val="00EB4407"/>
    <w:rsid w:val="00EB455E"/>
    <w:rsid w:val="00EB4572"/>
    <w:rsid w:val="00EB45C2"/>
    <w:rsid w:val="00EB4693"/>
    <w:rsid w:val="00EB469E"/>
    <w:rsid w:val="00EB46C2"/>
    <w:rsid w:val="00EB46E9"/>
    <w:rsid w:val="00EB4710"/>
    <w:rsid w:val="00EB4722"/>
    <w:rsid w:val="00EB4745"/>
    <w:rsid w:val="00EB476D"/>
    <w:rsid w:val="00EB47D1"/>
    <w:rsid w:val="00EB47EF"/>
    <w:rsid w:val="00EB4868"/>
    <w:rsid w:val="00EB4882"/>
    <w:rsid w:val="00EB488E"/>
    <w:rsid w:val="00EB48E7"/>
    <w:rsid w:val="00EB4999"/>
    <w:rsid w:val="00EB49A6"/>
    <w:rsid w:val="00EB4AA9"/>
    <w:rsid w:val="00EB4B0E"/>
    <w:rsid w:val="00EB4B8D"/>
    <w:rsid w:val="00EB4BA6"/>
    <w:rsid w:val="00EB4C7E"/>
    <w:rsid w:val="00EB4CC3"/>
    <w:rsid w:val="00EB4D57"/>
    <w:rsid w:val="00EB4D61"/>
    <w:rsid w:val="00EB4DF3"/>
    <w:rsid w:val="00EB4E1A"/>
    <w:rsid w:val="00EB4E93"/>
    <w:rsid w:val="00EB4ED4"/>
    <w:rsid w:val="00EB4EEF"/>
    <w:rsid w:val="00EB4F33"/>
    <w:rsid w:val="00EB4F72"/>
    <w:rsid w:val="00EB4FE5"/>
    <w:rsid w:val="00EB5017"/>
    <w:rsid w:val="00EB50A3"/>
    <w:rsid w:val="00EB5152"/>
    <w:rsid w:val="00EB51EA"/>
    <w:rsid w:val="00EB5235"/>
    <w:rsid w:val="00EB52E5"/>
    <w:rsid w:val="00EB52EF"/>
    <w:rsid w:val="00EB5346"/>
    <w:rsid w:val="00EB534F"/>
    <w:rsid w:val="00EB53C9"/>
    <w:rsid w:val="00EB53F7"/>
    <w:rsid w:val="00EB549A"/>
    <w:rsid w:val="00EB54A1"/>
    <w:rsid w:val="00EB5505"/>
    <w:rsid w:val="00EB552B"/>
    <w:rsid w:val="00EB5584"/>
    <w:rsid w:val="00EB558A"/>
    <w:rsid w:val="00EB55AD"/>
    <w:rsid w:val="00EB561D"/>
    <w:rsid w:val="00EB5675"/>
    <w:rsid w:val="00EB5685"/>
    <w:rsid w:val="00EB5693"/>
    <w:rsid w:val="00EB56AE"/>
    <w:rsid w:val="00EB56CC"/>
    <w:rsid w:val="00EB56E3"/>
    <w:rsid w:val="00EB5765"/>
    <w:rsid w:val="00EB57C3"/>
    <w:rsid w:val="00EB580F"/>
    <w:rsid w:val="00EB58D3"/>
    <w:rsid w:val="00EB58F0"/>
    <w:rsid w:val="00EB5941"/>
    <w:rsid w:val="00EB59A6"/>
    <w:rsid w:val="00EB5A35"/>
    <w:rsid w:val="00EB5A9A"/>
    <w:rsid w:val="00EB5AD3"/>
    <w:rsid w:val="00EB5AFD"/>
    <w:rsid w:val="00EB5B54"/>
    <w:rsid w:val="00EB5B91"/>
    <w:rsid w:val="00EB5BCC"/>
    <w:rsid w:val="00EB5C3A"/>
    <w:rsid w:val="00EB5D61"/>
    <w:rsid w:val="00EB5D84"/>
    <w:rsid w:val="00EB5DDA"/>
    <w:rsid w:val="00EB5F12"/>
    <w:rsid w:val="00EB5F18"/>
    <w:rsid w:val="00EB5F97"/>
    <w:rsid w:val="00EB601C"/>
    <w:rsid w:val="00EB604E"/>
    <w:rsid w:val="00EB6076"/>
    <w:rsid w:val="00EB60A6"/>
    <w:rsid w:val="00EB60B6"/>
    <w:rsid w:val="00EB6138"/>
    <w:rsid w:val="00EB6204"/>
    <w:rsid w:val="00EB627F"/>
    <w:rsid w:val="00EB62CB"/>
    <w:rsid w:val="00EB651D"/>
    <w:rsid w:val="00EB6670"/>
    <w:rsid w:val="00EB6766"/>
    <w:rsid w:val="00EB6767"/>
    <w:rsid w:val="00EB68C0"/>
    <w:rsid w:val="00EB68F9"/>
    <w:rsid w:val="00EB6967"/>
    <w:rsid w:val="00EB6990"/>
    <w:rsid w:val="00EB6996"/>
    <w:rsid w:val="00EB6A0E"/>
    <w:rsid w:val="00EB6AA6"/>
    <w:rsid w:val="00EB6AB4"/>
    <w:rsid w:val="00EB6BAE"/>
    <w:rsid w:val="00EB6BB8"/>
    <w:rsid w:val="00EB6BF2"/>
    <w:rsid w:val="00EB6C4C"/>
    <w:rsid w:val="00EB6C60"/>
    <w:rsid w:val="00EB6CFC"/>
    <w:rsid w:val="00EB6D01"/>
    <w:rsid w:val="00EB6D27"/>
    <w:rsid w:val="00EB6D97"/>
    <w:rsid w:val="00EB6E6F"/>
    <w:rsid w:val="00EB6E8A"/>
    <w:rsid w:val="00EB6E96"/>
    <w:rsid w:val="00EB6F0B"/>
    <w:rsid w:val="00EB6F36"/>
    <w:rsid w:val="00EB6F5C"/>
    <w:rsid w:val="00EB6F65"/>
    <w:rsid w:val="00EB7058"/>
    <w:rsid w:val="00EB70E4"/>
    <w:rsid w:val="00EB70E5"/>
    <w:rsid w:val="00EB70E7"/>
    <w:rsid w:val="00EB7109"/>
    <w:rsid w:val="00EB7128"/>
    <w:rsid w:val="00EB71A7"/>
    <w:rsid w:val="00EB7259"/>
    <w:rsid w:val="00EB7367"/>
    <w:rsid w:val="00EB742E"/>
    <w:rsid w:val="00EB74D0"/>
    <w:rsid w:val="00EB7544"/>
    <w:rsid w:val="00EB7588"/>
    <w:rsid w:val="00EB75A5"/>
    <w:rsid w:val="00EB761B"/>
    <w:rsid w:val="00EB764A"/>
    <w:rsid w:val="00EB769D"/>
    <w:rsid w:val="00EB7708"/>
    <w:rsid w:val="00EB7718"/>
    <w:rsid w:val="00EB782D"/>
    <w:rsid w:val="00EB7873"/>
    <w:rsid w:val="00EB7891"/>
    <w:rsid w:val="00EB78D2"/>
    <w:rsid w:val="00EB795D"/>
    <w:rsid w:val="00EB7960"/>
    <w:rsid w:val="00EB799F"/>
    <w:rsid w:val="00EB79B4"/>
    <w:rsid w:val="00EB79B6"/>
    <w:rsid w:val="00EB79C0"/>
    <w:rsid w:val="00EB79DD"/>
    <w:rsid w:val="00EB7A2B"/>
    <w:rsid w:val="00EB7A5B"/>
    <w:rsid w:val="00EB7A9E"/>
    <w:rsid w:val="00EB7ADA"/>
    <w:rsid w:val="00EB7AEC"/>
    <w:rsid w:val="00EB7B7C"/>
    <w:rsid w:val="00EB7B85"/>
    <w:rsid w:val="00EB7B8E"/>
    <w:rsid w:val="00EB7B92"/>
    <w:rsid w:val="00EB7C31"/>
    <w:rsid w:val="00EB7C96"/>
    <w:rsid w:val="00EB7CC6"/>
    <w:rsid w:val="00EB7D08"/>
    <w:rsid w:val="00EB7DA7"/>
    <w:rsid w:val="00EB7DC3"/>
    <w:rsid w:val="00EB7E36"/>
    <w:rsid w:val="00EB7EC9"/>
    <w:rsid w:val="00EB7F18"/>
    <w:rsid w:val="00EB7F37"/>
    <w:rsid w:val="00EB7F3E"/>
    <w:rsid w:val="00EB7F65"/>
    <w:rsid w:val="00EB7FAC"/>
    <w:rsid w:val="00EB7FB5"/>
    <w:rsid w:val="00EB7FFE"/>
    <w:rsid w:val="00EBDC30"/>
    <w:rsid w:val="00EBE1CF"/>
    <w:rsid w:val="00EC001F"/>
    <w:rsid w:val="00EC006C"/>
    <w:rsid w:val="00EC00B1"/>
    <w:rsid w:val="00EC00FD"/>
    <w:rsid w:val="00EC012A"/>
    <w:rsid w:val="00EC0175"/>
    <w:rsid w:val="00EC0179"/>
    <w:rsid w:val="00EC0190"/>
    <w:rsid w:val="00EC019A"/>
    <w:rsid w:val="00EC0234"/>
    <w:rsid w:val="00EC02DE"/>
    <w:rsid w:val="00EC02E6"/>
    <w:rsid w:val="00EC0366"/>
    <w:rsid w:val="00EC038A"/>
    <w:rsid w:val="00EC03C8"/>
    <w:rsid w:val="00EC03F5"/>
    <w:rsid w:val="00EC0452"/>
    <w:rsid w:val="00EC045C"/>
    <w:rsid w:val="00EC04DB"/>
    <w:rsid w:val="00EC04DC"/>
    <w:rsid w:val="00EC0590"/>
    <w:rsid w:val="00EC05B0"/>
    <w:rsid w:val="00EC0628"/>
    <w:rsid w:val="00EC062D"/>
    <w:rsid w:val="00EC0646"/>
    <w:rsid w:val="00EC0689"/>
    <w:rsid w:val="00EC070E"/>
    <w:rsid w:val="00EC073A"/>
    <w:rsid w:val="00EC0763"/>
    <w:rsid w:val="00EC078F"/>
    <w:rsid w:val="00EC0828"/>
    <w:rsid w:val="00EC08C1"/>
    <w:rsid w:val="00EC08CB"/>
    <w:rsid w:val="00EC08CF"/>
    <w:rsid w:val="00EC091C"/>
    <w:rsid w:val="00EC0A71"/>
    <w:rsid w:val="00EC0B86"/>
    <w:rsid w:val="00EC0CAA"/>
    <w:rsid w:val="00EC0D84"/>
    <w:rsid w:val="00EC0DDC"/>
    <w:rsid w:val="00EC0E4D"/>
    <w:rsid w:val="00EC0E58"/>
    <w:rsid w:val="00EC0EC4"/>
    <w:rsid w:val="00EC0EFB"/>
    <w:rsid w:val="00EC0F0A"/>
    <w:rsid w:val="00EC0F53"/>
    <w:rsid w:val="00EC1040"/>
    <w:rsid w:val="00EC107C"/>
    <w:rsid w:val="00EC10CE"/>
    <w:rsid w:val="00EC1194"/>
    <w:rsid w:val="00EC11C7"/>
    <w:rsid w:val="00EC1240"/>
    <w:rsid w:val="00EC1254"/>
    <w:rsid w:val="00EC1256"/>
    <w:rsid w:val="00EC127C"/>
    <w:rsid w:val="00EC12FF"/>
    <w:rsid w:val="00EC1354"/>
    <w:rsid w:val="00EC13F8"/>
    <w:rsid w:val="00EC140C"/>
    <w:rsid w:val="00EC14AF"/>
    <w:rsid w:val="00EC14B6"/>
    <w:rsid w:val="00EC14DE"/>
    <w:rsid w:val="00EC15D6"/>
    <w:rsid w:val="00EC1619"/>
    <w:rsid w:val="00EC1757"/>
    <w:rsid w:val="00EC1786"/>
    <w:rsid w:val="00EC17BF"/>
    <w:rsid w:val="00EC1813"/>
    <w:rsid w:val="00EC1826"/>
    <w:rsid w:val="00EC1871"/>
    <w:rsid w:val="00EC193E"/>
    <w:rsid w:val="00EC197F"/>
    <w:rsid w:val="00EC19FA"/>
    <w:rsid w:val="00EC1A14"/>
    <w:rsid w:val="00EC1AEE"/>
    <w:rsid w:val="00EC1B19"/>
    <w:rsid w:val="00EC1B7C"/>
    <w:rsid w:val="00EC1BD9"/>
    <w:rsid w:val="00EC1C2E"/>
    <w:rsid w:val="00EC1C71"/>
    <w:rsid w:val="00EC1C7F"/>
    <w:rsid w:val="00EC1CF1"/>
    <w:rsid w:val="00EC1CFE"/>
    <w:rsid w:val="00EC1D8A"/>
    <w:rsid w:val="00EC1DBB"/>
    <w:rsid w:val="00EC1DF0"/>
    <w:rsid w:val="00EC1E03"/>
    <w:rsid w:val="00EC1EF1"/>
    <w:rsid w:val="00EC1F19"/>
    <w:rsid w:val="00EC1F7A"/>
    <w:rsid w:val="00EC1F99"/>
    <w:rsid w:val="00EC1FAA"/>
    <w:rsid w:val="00EC1FFF"/>
    <w:rsid w:val="00EC2138"/>
    <w:rsid w:val="00EC213C"/>
    <w:rsid w:val="00EC21C0"/>
    <w:rsid w:val="00EC21CA"/>
    <w:rsid w:val="00EC2339"/>
    <w:rsid w:val="00EC23B6"/>
    <w:rsid w:val="00EC242A"/>
    <w:rsid w:val="00EC249E"/>
    <w:rsid w:val="00EC24A0"/>
    <w:rsid w:val="00EC24E2"/>
    <w:rsid w:val="00EC24F4"/>
    <w:rsid w:val="00EC2567"/>
    <w:rsid w:val="00EC256C"/>
    <w:rsid w:val="00EC2584"/>
    <w:rsid w:val="00EC2586"/>
    <w:rsid w:val="00EC2588"/>
    <w:rsid w:val="00EC259A"/>
    <w:rsid w:val="00EC2733"/>
    <w:rsid w:val="00EC277D"/>
    <w:rsid w:val="00EC27D1"/>
    <w:rsid w:val="00EC2809"/>
    <w:rsid w:val="00EC2831"/>
    <w:rsid w:val="00EC2867"/>
    <w:rsid w:val="00EC2880"/>
    <w:rsid w:val="00EC28B3"/>
    <w:rsid w:val="00EC293A"/>
    <w:rsid w:val="00EC293D"/>
    <w:rsid w:val="00EC297B"/>
    <w:rsid w:val="00EC2989"/>
    <w:rsid w:val="00EC2A45"/>
    <w:rsid w:val="00EC2A87"/>
    <w:rsid w:val="00EC2AFF"/>
    <w:rsid w:val="00EC2B14"/>
    <w:rsid w:val="00EC2B29"/>
    <w:rsid w:val="00EC2B4D"/>
    <w:rsid w:val="00EC2B4E"/>
    <w:rsid w:val="00EC2B54"/>
    <w:rsid w:val="00EC2B6F"/>
    <w:rsid w:val="00EC2B90"/>
    <w:rsid w:val="00EC2BE3"/>
    <w:rsid w:val="00EC2C11"/>
    <w:rsid w:val="00EC2C96"/>
    <w:rsid w:val="00EC2CCC"/>
    <w:rsid w:val="00EC2CD2"/>
    <w:rsid w:val="00EC2D74"/>
    <w:rsid w:val="00EC2DA7"/>
    <w:rsid w:val="00EC2DEE"/>
    <w:rsid w:val="00EC2E85"/>
    <w:rsid w:val="00EC2E8B"/>
    <w:rsid w:val="00EC2F15"/>
    <w:rsid w:val="00EC2F70"/>
    <w:rsid w:val="00EC2FBA"/>
    <w:rsid w:val="00EC301F"/>
    <w:rsid w:val="00EC305D"/>
    <w:rsid w:val="00EC30CD"/>
    <w:rsid w:val="00EC3159"/>
    <w:rsid w:val="00EC3212"/>
    <w:rsid w:val="00EC325B"/>
    <w:rsid w:val="00EC3347"/>
    <w:rsid w:val="00EC347C"/>
    <w:rsid w:val="00EC3512"/>
    <w:rsid w:val="00EC3534"/>
    <w:rsid w:val="00EC354A"/>
    <w:rsid w:val="00EC3575"/>
    <w:rsid w:val="00EC3699"/>
    <w:rsid w:val="00EC3740"/>
    <w:rsid w:val="00EC3742"/>
    <w:rsid w:val="00EC3746"/>
    <w:rsid w:val="00EC377D"/>
    <w:rsid w:val="00EC3797"/>
    <w:rsid w:val="00EC37C5"/>
    <w:rsid w:val="00EC380C"/>
    <w:rsid w:val="00EC383A"/>
    <w:rsid w:val="00EC38DA"/>
    <w:rsid w:val="00EC38F4"/>
    <w:rsid w:val="00EC38FE"/>
    <w:rsid w:val="00EC3920"/>
    <w:rsid w:val="00EC3950"/>
    <w:rsid w:val="00EC3972"/>
    <w:rsid w:val="00EC3A58"/>
    <w:rsid w:val="00EC3B19"/>
    <w:rsid w:val="00EC3B6F"/>
    <w:rsid w:val="00EC3B96"/>
    <w:rsid w:val="00EC3BCB"/>
    <w:rsid w:val="00EC3CD9"/>
    <w:rsid w:val="00EC3CEF"/>
    <w:rsid w:val="00EC3E47"/>
    <w:rsid w:val="00EC3ED9"/>
    <w:rsid w:val="00EC3F48"/>
    <w:rsid w:val="00EC3F50"/>
    <w:rsid w:val="00EC3F65"/>
    <w:rsid w:val="00EC3F8B"/>
    <w:rsid w:val="00EC4030"/>
    <w:rsid w:val="00EC404B"/>
    <w:rsid w:val="00EC404E"/>
    <w:rsid w:val="00EC4099"/>
    <w:rsid w:val="00EC415E"/>
    <w:rsid w:val="00EC419A"/>
    <w:rsid w:val="00EC41D0"/>
    <w:rsid w:val="00EC41DD"/>
    <w:rsid w:val="00EC4236"/>
    <w:rsid w:val="00EC42EE"/>
    <w:rsid w:val="00EC4326"/>
    <w:rsid w:val="00EC43B3"/>
    <w:rsid w:val="00EC43FB"/>
    <w:rsid w:val="00EC441C"/>
    <w:rsid w:val="00EC44F3"/>
    <w:rsid w:val="00EC460B"/>
    <w:rsid w:val="00EC4694"/>
    <w:rsid w:val="00EC46DB"/>
    <w:rsid w:val="00EC47E6"/>
    <w:rsid w:val="00EC47EB"/>
    <w:rsid w:val="00EC4847"/>
    <w:rsid w:val="00EC489C"/>
    <w:rsid w:val="00EC4900"/>
    <w:rsid w:val="00EC4926"/>
    <w:rsid w:val="00EC4A04"/>
    <w:rsid w:val="00EC4A05"/>
    <w:rsid w:val="00EC4A63"/>
    <w:rsid w:val="00EC4AF5"/>
    <w:rsid w:val="00EC4B3E"/>
    <w:rsid w:val="00EC4B64"/>
    <w:rsid w:val="00EC4BBB"/>
    <w:rsid w:val="00EC4C1E"/>
    <w:rsid w:val="00EC4C29"/>
    <w:rsid w:val="00EC4C75"/>
    <w:rsid w:val="00EC4C7A"/>
    <w:rsid w:val="00EC4CCC"/>
    <w:rsid w:val="00EC4D34"/>
    <w:rsid w:val="00EC4DB3"/>
    <w:rsid w:val="00EC4DC6"/>
    <w:rsid w:val="00EC4E2A"/>
    <w:rsid w:val="00EC4E80"/>
    <w:rsid w:val="00EC4EA8"/>
    <w:rsid w:val="00EC4ED6"/>
    <w:rsid w:val="00EC4EE3"/>
    <w:rsid w:val="00EC50D1"/>
    <w:rsid w:val="00EC513E"/>
    <w:rsid w:val="00EC51B3"/>
    <w:rsid w:val="00EC5255"/>
    <w:rsid w:val="00EC5282"/>
    <w:rsid w:val="00EC5299"/>
    <w:rsid w:val="00EC52B2"/>
    <w:rsid w:val="00EC535D"/>
    <w:rsid w:val="00EC53D1"/>
    <w:rsid w:val="00EC53F6"/>
    <w:rsid w:val="00EC546F"/>
    <w:rsid w:val="00EC560D"/>
    <w:rsid w:val="00EC56A5"/>
    <w:rsid w:val="00EC56CD"/>
    <w:rsid w:val="00EC5780"/>
    <w:rsid w:val="00EC5781"/>
    <w:rsid w:val="00EC57A4"/>
    <w:rsid w:val="00EC57F3"/>
    <w:rsid w:val="00EC5837"/>
    <w:rsid w:val="00EC5924"/>
    <w:rsid w:val="00EC5954"/>
    <w:rsid w:val="00EC59A7"/>
    <w:rsid w:val="00EC59B7"/>
    <w:rsid w:val="00EC59CB"/>
    <w:rsid w:val="00EC5A3D"/>
    <w:rsid w:val="00EC5AF4"/>
    <w:rsid w:val="00EC5B24"/>
    <w:rsid w:val="00EC5BC8"/>
    <w:rsid w:val="00EC5BDE"/>
    <w:rsid w:val="00EC5BE5"/>
    <w:rsid w:val="00EC5D02"/>
    <w:rsid w:val="00EC5D92"/>
    <w:rsid w:val="00EC5DF8"/>
    <w:rsid w:val="00EC5E59"/>
    <w:rsid w:val="00EC5E69"/>
    <w:rsid w:val="00EC5E6F"/>
    <w:rsid w:val="00EC5EB7"/>
    <w:rsid w:val="00EC5F9C"/>
    <w:rsid w:val="00EC5FF5"/>
    <w:rsid w:val="00EC601C"/>
    <w:rsid w:val="00EC6081"/>
    <w:rsid w:val="00EC608F"/>
    <w:rsid w:val="00EC60C6"/>
    <w:rsid w:val="00EC61D6"/>
    <w:rsid w:val="00EC61D9"/>
    <w:rsid w:val="00EC6209"/>
    <w:rsid w:val="00EC6213"/>
    <w:rsid w:val="00EC6215"/>
    <w:rsid w:val="00EC6220"/>
    <w:rsid w:val="00EC622A"/>
    <w:rsid w:val="00EC6254"/>
    <w:rsid w:val="00EC6283"/>
    <w:rsid w:val="00EC62BB"/>
    <w:rsid w:val="00EC6306"/>
    <w:rsid w:val="00EC63B3"/>
    <w:rsid w:val="00EC641B"/>
    <w:rsid w:val="00EC646F"/>
    <w:rsid w:val="00EC6473"/>
    <w:rsid w:val="00EC6486"/>
    <w:rsid w:val="00EC6542"/>
    <w:rsid w:val="00EC6561"/>
    <w:rsid w:val="00EC65AD"/>
    <w:rsid w:val="00EC65DF"/>
    <w:rsid w:val="00EC65F4"/>
    <w:rsid w:val="00EC6644"/>
    <w:rsid w:val="00EC6801"/>
    <w:rsid w:val="00EC6808"/>
    <w:rsid w:val="00EC68D3"/>
    <w:rsid w:val="00EC68EB"/>
    <w:rsid w:val="00EC692E"/>
    <w:rsid w:val="00EC6A1D"/>
    <w:rsid w:val="00EC6AA7"/>
    <w:rsid w:val="00EC6AB3"/>
    <w:rsid w:val="00EC6AB6"/>
    <w:rsid w:val="00EC6AEC"/>
    <w:rsid w:val="00EC6B0A"/>
    <w:rsid w:val="00EC6B9B"/>
    <w:rsid w:val="00EC6BE3"/>
    <w:rsid w:val="00EC6BF8"/>
    <w:rsid w:val="00EC6CA6"/>
    <w:rsid w:val="00EC6D40"/>
    <w:rsid w:val="00EC6D54"/>
    <w:rsid w:val="00EC6DC1"/>
    <w:rsid w:val="00EC6EAB"/>
    <w:rsid w:val="00EC6F09"/>
    <w:rsid w:val="00EC704A"/>
    <w:rsid w:val="00EC70CB"/>
    <w:rsid w:val="00EC70FD"/>
    <w:rsid w:val="00EC7161"/>
    <w:rsid w:val="00EC7171"/>
    <w:rsid w:val="00EC71A0"/>
    <w:rsid w:val="00EC71E2"/>
    <w:rsid w:val="00EC723E"/>
    <w:rsid w:val="00EC7295"/>
    <w:rsid w:val="00EC7309"/>
    <w:rsid w:val="00EC730D"/>
    <w:rsid w:val="00EC7315"/>
    <w:rsid w:val="00EC7340"/>
    <w:rsid w:val="00EC73D9"/>
    <w:rsid w:val="00EC7499"/>
    <w:rsid w:val="00EC74DC"/>
    <w:rsid w:val="00EC75C6"/>
    <w:rsid w:val="00EC7624"/>
    <w:rsid w:val="00EC76D2"/>
    <w:rsid w:val="00EC7729"/>
    <w:rsid w:val="00EC7784"/>
    <w:rsid w:val="00EC778E"/>
    <w:rsid w:val="00EC77A5"/>
    <w:rsid w:val="00EC783F"/>
    <w:rsid w:val="00EC786F"/>
    <w:rsid w:val="00EC78B8"/>
    <w:rsid w:val="00EC78BA"/>
    <w:rsid w:val="00EC78CA"/>
    <w:rsid w:val="00EC79C3"/>
    <w:rsid w:val="00EC79D7"/>
    <w:rsid w:val="00EC79EA"/>
    <w:rsid w:val="00EC79ED"/>
    <w:rsid w:val="00EC7A45"/>
    <w:rsid w:val="00EC7A59"/>
    <w:rsid w:val="00EC7B60"/>
    <w:rsid w:val="00EC7C6E"/>
    <w:rsid w:val="00EC7CE6"/>
    <w:rsid w:val="00EC7D8B"/>
    <w:rsid w:val="00EC7D92"/>
    <w:rsid w:val="00EC7DB6"/>
    <w:rsid w:val="00EC7DDA"/>
    <w:rsid w:val="00EC7E5F"/>
    <w:rsid w:val="00EC7E76"/>
    <w:rsid w:val="00EC7E77"/>
    <w:rsid w:val="00EC7E9B"/>
    <w:rsid w:val="00EC7EAF"/>
    <w:rsid w:val="00EC7EEB"/>
    <w:rsid w:val="00EC7F86"/>
    <w:rsid w:val="00EC86D0"/>
    <w:rsid w:val="00ECD0C1"/>
    <w:rsid w:val="00ECE0E8"/>
    <w:rsid w:val="00ED0003"/>
    <w:rsid w:val="00ED000D"/>
    <w:rsid w:val="00ED00B0"/>
    <w:rsid w:val="00ED0173"/>
    <w:rsid w:val="00ED019D"/>
    <w:rsid w:val="00ED01D5"/>
    <w:rsid w:val="00ED0230"/>
    <w:rsid w:val="00ED0252"/>
    <w:rsid w:val="00ED0260"/>
    <w:rsid w:val="00ED0265"/>
    <w:rsid w:val="00ED03AA"/>
    <w:rsid w:val="00ED040C"/>
    <w:rsid w:val="00ED04AE"/>
    <w:rsid w:val="00ED04B4"/>
    <w:rsid w:val="00ED04D4"/>
    <w:rsid w:val="00ED04E2"/>
    <w:rsid w:val="00ED052C"/>
    <w:rsid w:val="00ED0651"/>
    <w:rsid w:val="00ED069E"/>
    <w:rsid w:val="00ED06B7"/>
    <w:rsid w:val="00ED0700"/>
    <w:rsid w:val="00ED0752"/>
    <w:rsid w:val="00ED0803"/>
    <w:rsid w:val="00ED0887"/>
    <w:rsid w:val="00ED0910"/>
    <w:rsid w:val="00ED0A4C"/>
    <w:rsid w:val="00ED0A7A"/>
    <w:rsid w:val="00ED0AE8"/>
    <w:rsid w:val="00ED0B63"/>
    <w:rsid w:val="00ED0BA4"/>
    <w:rsid w:val="00ED0BED"/>
    <w:rsid w:val="00ED0C79"/>
    <w:rsid w:val="00ED0CB4"/>
    <w:rsid w:val="00ED0D10"/>
    <w:rsid w:val="00ED0D1B"/>
    <w:rsid w:val="00ED0D3F"/>
    <w:rsid w:val="00ED0D42"/>
    <w:rsid w:val="00ED0D9F"/>
    <w:rsid w:val="00ED0DA8"/>
    <w:rsid w:val="00ED0DB3"/>
    <w:rsid w:val="00ED0DE2"/>
    <w:rsid w:val="00ED0E3C"/>
    <w:rsid w:val="00ED0E6C"/>
    <w:rsid w:val="00ED0EE5"/>
    <w:rsid w:val="00ED0EF1"/>
    <w:rsid w:val="00ED0F6D"/>
    <w:rsid w:val="00ED0FA0"/>
    <w:rsid w:val="00ED101B"/>
    <w:rsid w:val="00ED1028"/>
    <w:rsid w:val="00ED106F"/>
    <w:rsid w:val="00ED10CA"/>
    <w:rsid w:val="00ED10E4"/>
    <w:rsid w:val="00ED1104"/>
    <w:rsid w:val="00ED1114"/>
    <w:rsid w:val="00ED11BE"/>
    <w:rsid w:val="00ED1230"/>
    <w:rsid w:val="00ED1373"/>
    <w:rsid w:val="00ED13AF"/>
    <w:rsid w:val="00ED13D2"/>
    <w:rsid w:val="00ED13D4"/>
    <w:rsid w:val="00ED13EE"/>
    <w:rsid w:val="00ED1402"/>
    <w:rsid w:val="00ED1703"/>
    <w:rsid w:val="00ED175B"/>
    <w:rsid w:val="00ED178F"/>
    <w:rsid w:val="00ED18A7"/>
    <w:rsid w:val="00ED1956"/>
    <w:rsid w:val="00ED1A06"/>
    <w:rsid w:val="00ED1A33"/>
    <w:rsid w:val="00ED1A6B"/>
    <w:rsid w:val="00ED1B8D"/>
    <w:rsid w:val="00ED1BDB"/>
    <w:rsid w:val="00ED1D2E"/>
    <w:rsid w:val="00ED1D56"/>
    <w:rsid w:val="00ED1E3E"/>
    <w:rsid w:val="00ED1E87"/>
    <w:rsid w:val="00ED1F0A"/>
    <w:rsid w:val="00ED1F32"/>
    <w:rsid w:val="00ED1F3A"/>
    <w:rsid w:val="00ED1F6B"/>
    <w:rsid w:val="00ED1FC3"/>
    <w:rsid w:val="00ED2037"/>
    <w:rsid w:val="00ED203B"/>
    <w:rsid w:val="00ED2064"/>
    <w:rsid w:val="00ED219D"/>
    <w:rsid w:val="00ED221A"/>
    <w:rsid w:val="00ED2255"/>
    <w:rsid w:val="00ED226E"/>
    <w:rsid w:val="00ED226F"/>
    <w:rsid w:val="00ED229F"/>
    <w:rsid w:val="00ED22DA"/>
    <w:rsid w:val="00ED22FB"/>
    <w:rsid w:val="00ED23BB"/>
    <w:rsid w:val="00ED2429"/>
    <w:rsid w:val="00ED244D"/>
    <w:rsid w:val="00ED246B"/>
    <w:rsid w:val="00ED24E1"/>
    <w:rsid w:val="00ED24FF"/>
    <w:rsid w:val="00ED2606"/>
    <w:rsid w:val="00ED2648"/>
    <w:rsid w:val="00ED2699"/>
    <w:rsid w:val="00ED26C6"/>
    <w:rsid w:val="00ED27C8"/>
    <w:rsid w:val="00ED280C"/>
    <w:rsid w:val="00ED2874"/>
    <w:rsid w:val="00ED2901"/>
    <w:rsid w:val="00ED29DC"/>
    <w:rsid w:val="00ED29EC"/>
    <w:rsid w:val="00ED2A0F"/>
    <w:rsid w:val="00ED2A73"/>
    <w:rsid w:val="00ED2AB3"/>
    <w:rsid w:val="00ED2AF5"/>
    <w:rsid w:val="00ED2CC2"/>
    <w:rsid w:val="00ED2CC5"/>
    <w:rsid w:val="00ED2CD6"/>
    <w:rsid w:val="00ED2D0B"/>
    <w:rsid w:val="00ED2DCE"/>
    <w:rsid w:val="00ED2EA1"/>
    <w:rsid w:val="00ED2EAC"/>
    <w:rsid w:val="00ED2F57"/>
    <w:rsid w:val="00ED3009"/>
    <w:rsid w:val="00ED30D7"/>
    <w:rsid w:val="00ED3113"/>
    <w:rsid w:val="00ED3114"/>
    <w:rsid w:val="00ED312E"/>
    <w:rsid w:val="00ED3160"/>
    <w:rsid w:val="00ED334A"/>
    <w:rsid w:val="00ED33A0"/>
    <w:rsid w:val="00ED33AF"/>
    <w:rsid w:val="00ED33BD"/>
    <w:rsid w:val="00ED33CE"/>
    <w:rsid w:val="00ED34E6"/>
    <w:rsid w:val="00ED3565"/>
    <w:rsid w:val="00ED3566"/>
    <w:rsid w:val="00ED3569"/>
    <w:rsid w:val="00ED3578"/>
    <w:rsid w:val="00ED35C3"/>
    <w:rsid w:val="00ED363D"/>
    <w:rsid w:val="00ED3688"/>
    <w:rsid w:val="00ED368E"/>
    <w:rsid w:val="00ED37BB"/>
    <w:rsid w:val="00ED3837"/>
    <w:rsid w:val="00ED3879"/>
    <w:rsid w:val="00ED387C"/>
    <w:rsid w:val="00ED388E"/>
    <w:rsid w:val="00ED3896"/>
    <w:rsid w:val="00ED38D6"/>
    <w:rsid w:val="00ED38DC"/>
    <w:rsid w:val="00ED38E8"/>
    <w:rsid w:val="00ED3918"/>
    <w:rsid w:val="00ED397B"/>
    <w:rsid w:val="00ED3981"/>
    <w:rsid w:val="00ED39AA"/>
    <w:rsid w:val="00ED39C7"/>
    <w:rsid w:val="00ED39DF"/>
    <w:rsid w:val="00ED39E2"/>
    <w:rsid w:val="00ED3A22"/>
    <w:rsid w:val="00ED3A89"/>
    <w:rsid w:val="00ED3AF6"/>
    <w:rsid w:val="00ED3B0C"/>
    <w:rsid w:val="00ED3B71"/>
    <w:rsid w:val="00ED3B95"/>
    <w:rsid w:val="00ED3BD0"/>
    <w:rsid w:val="00ED3BF3"/>
    <w:rsid w:val="00ED3C50"/>
    <w:rsid w:val="00ED3D2B"/>
    <w:rsid w:val="00ED3DED"/>
    <w:rsid w:val="00ED3EA8"/>
    <w:rsid w:val="00ED3EE7"/>
    <w:rsid w:val="00ED3EF1"/>
    <w:rsid w:val="00ED3F4A"/>
    <w:rsid w:val="00ED3FD9"/>
    <w:rsid w:val="00ED3FF4"/>
    <w:rsid w:val="00ED4003"/>
    <w:rsid w:val="00ED404F"/>
    <w:rsid w:val="00ED40A6"/>
    <w:rsid w:val="00ED40E7"/>
    <w:rsid w:val="00ED40F1"/>
    <w:rsid w:val="00ED411F"/>
    <w:rsid w:val="00ED4122"/>
    <w:rsid w:val="00ED412C"/>
    <w:rsid w:val="00ED4134"/>
    <w:rsid w:val="00ED419D"/>
    <w:rsid w:val="00ED4222"/>
    <w:rsid w:val="00ED4335"/>
    <w:rsid w:val="00ED4351"/>
    <w:rsid w:val="00ED438B"/>
    <w:rsid w:val="00ED4409"/>
    <w:rsid w:val="00ED4435"/>
    <w:rsid w:val="00ED4472"/>
    <w:rsid w:val="00ED4484"/>
    <w:rsid w:val="00ED44D3"/>
    <w:rsid w:val="00ED45FA"/>
    <w:rsid w:val="00ED478E"/>
    <w:rsid w:val="00ED47A9"/>
    <w:rsid w:val="00ED47C0"/>
    <w:rsid w:val="00ED47DC"/>
    <w:rsid w:val="00ED4817"/>
    <w:rsid w:val="00ED4897"/>
    <w:rsid w:val="00ED4898"/>
    <w:rsid w:val="00ED48AA"/>
    <w:rsid w:val="00ED48CF"/>
    <w:rsid w:val="00ED4903"/>
    <w:rsid w:val="00ED4929"/>
    <w:rsid w:val="00ED49BB"/>
    <w:rsid w:val="00ED4BA9"/>
    <w:rsid w:val="00ED4CD7"/>
    <w:rsid w:val="00ED4CF0"/>
    <w:rsid w:val="00ED4D0B"/>
    <w:rsid w:val="00ED4D7D"/>
    <w:rsid w:val="00ED4DB7"/>
    <w:rsid w:val="00ED4DCD"/>
    <w:rsid w:val="00ED4DCF"/>
    <w:rsid w:val="00ED4E12"/>
    <w:rsid w:val="00ED4E57"/>
    <w:rsid w:val="00ED4EAB"/>
    <w:rsid w:val="00ED4F1F"/>
    <w:rsid w:val="00ED4F34"/>
    <w:rsid w:val="00ED4F59"/>
    <w:rsid w:val="00ED500C"/>
    <w:rsid w:val="00ED5036"/>
    <w:rsid w:val="00ED505D"/>
    <w:rsid w:val="00ED5061"/>
    <w:rsid w:val="00ED5072"/>
    <w:rsid w:val="00ED5112"/>
    <w:rsid w:val="00ED5115"/>
    <w:rsid w:val="00ED5129"/>
    <w:rsid w:val="00ED513D"/>
    <w:rsid w:val="00ED51E4"/>
    <w:rsid w:val="00ED520A"/>
    <w:rsid w:val="00ED524F"/>
    <w:rsid w:val="00ED5264"/>
    <w:rsid w:val="00ED52C3"/>
    <w:rsid w:val="00ED5319"/>
    <w:rsid w:val="00ED5325"/>
    <w:rsid w:val="00ED532D"/>
    <w:rsid w:val="00ED5343"/>
    <w:rsid w:val="00ED5395"/>
    <w:rsid w:val="00ED53A0"/>
    <w:rsid w:val="00ED53B4"/>
    <w:rsid w:val="00ED53E4"/>
    <w:rsid w:val="00ED5546"/>
    <w:rsid w:val="00ED56BF"/>
    <w:rsid w:val="00ED5719"/>
    <w:rsid w:val="00ED574D"/>
    <w:rsid w:val="00ED57F3"/>
    <w:rsid w:val="00ED58D3"/>
    <w:rsid w:val="00ED5925"/>
    <w:rsid w:val="00ED5928"/>
    <w:rsid w:val="00ED599B"/>
    <w:rsid w:val="00ED59CA"/>
    <w:rsid w:val="00ED5A42"/>
    <w:rsid w:val="00ED5A7C"/>
    <w:rsid w:val="00ED5B78"/>
    <w:rsid w:val="00ED5BC1"/>
    <w:rsid w:val="00ED5C40"/>
    <w:rsid w:val="00ED5E54"/>
    <w:rsid w:val="00ED5E6F"/>
    <w:rsid w:val="00ED5EC0"/>
    <w:rsid w:val="00ED5EF9"/>
    <w:rsid w:val="00ED5F0A"/>
    <w:rsid w:val="00ED5F0D"/>
    <w:rsid w:val="00ED5FA5"/>
    <w:rsid w:val="00ED5FC1"/>
    <w:rsid w:val="00ED5FE9"/>
    <w:rsid w:val="00ED6090"/>
    <w:rsid w:val="00ED60B2"/>
    <w:rsid w:val="00ED60C1"/>
    <w:rsid w:val="00ED60F0"/>
    <w:rsid w:val="00ED612D"/>
    <w:rsid w:val="00ED614A"/>
    <w:rsid w:val="00ED614B"/>
    <w:rsid w:val="00ED627F"/>
    <w:rsid w:val="00ED6323"/>
    <w:rsid w:val="00ED637C"/>
    <w:rsid w:val="00ED642C"/>
    <w:rsid w:val="00ED6507"/>
    <w:rsid w:val="00ED657D"/>
    <w:rsid w:val="00ED6588"/>
    <w:rsid w:val="00ED659D"/>
    <w:rsid w:val="00ED6610"/>
    <w:rsid w:val="00ED664A"/>
    <w:rsid w:val="00ED6676"/>
    <w:rsid w:val="00ED66AB"/>
    <w:rsid w:val="00ED66D9"/>
    <w:rsid w:val="00ED6819"/>
    <w:rsid w:val="00ED687B"/>
    <w:rsid w:val="00ED68E5"/>
    <w:rsid w:val="00ED69AA"/>
    <w:rsid w:val="00ED6A8A"/>
    <w:rsid w:val="00ED6AA8"/>
    <w:rsid w:val="00ED6B18"/>
    <w:rsid w:val="00ED6C09"/>
    <w:rsid w:val="00ED6C4B"/>
    <w:rsid w:val="00ED6C57"/>
    <w:rsid w:val="00ED6C98"/>
    <w:rsid w:val="00ED6CD5"/>
    <w:rsid w:val="00ED6D03"/>
    <w:rsid w:val="00ED6D0F"/>
    <w:rsid w:val="00ED6D73"/>
    <w:rsid w:val="00ED6DE2"/>
    <w:rsid w:val="00ED6E83"/>
    <w:rsid w:val="00ED6EFA"/>
    <w:rsid w:val="00ED6F6F"/>
    <w:rsid w:val="00ED7165"/>
    <w:rsid w:val="00ED71CD"/>
    <w:rsid w:val="00ED732A"/>
    <w:rsid w:val="00ED73BD"/>
    <w:rsid w:val="00ED73EF"/>
    <w:rsid w:val="00ED744E"/>
    <w:rsid w:val="00ED7467"/>
    <w:rsid w:val="00ED7520"/>
    <w:rsid w:val="00ED753B"/>
    <w:rsid w:val="00ED75E5"/>
    <w:rsid w:val="00ED7630"/>
    <w:rsid w:val="00ED763A"/>
    <w:rsid w:val="00ED766E"/>
    <w:rsid w:val="00ED772B"/>
    <w:rsid w:val="00ED772C"/>
    <w:rsid w:val="00ED7764"/>
    <w:rsid w:val="00ED779B"/>
    <w:rsid w:val="00ED7809"/>
    <w:rsid w:val="00ED78F4"/>
    <w:rsid w:val="00ED7919"/>
    <w:rsid w:val="00ED7941"/>
    <w:rsid w:val="00ED7966"/>
    <w:rsid w:val="00ED79A3"/>
    <w:rsid w:val="00ED7A47"/>
    <w:rsid w:val="00ED7A8F"/>
    <w:rsid w:val="00ED7AC5"/>
    <w:rsid w:val="00ED7AE2"/>
    <w:rsid w:val="00ED7B4D"/>
    <w:rsid w:val="00ED7CBE"/>
    <w:rsid w:val="00ED7CF1"/>
    <w:rsid w:val="00ED7D12"/>
    <w:rsid w:val="00ED7D22"/>
    <w:rsid w:val="00ED7D54"/>
    <w:rsid w:val="00ED7D87"/>
    <w:rsid w:val="00ED7D96"/>
    <w:rsid w:val="00ED7DAB"/>
    <w:rsid w:val="00ED7DBA"/>
    <w:rsid w:val="00ED7DE1"/>
    <w:rsid w:val="00ED7DE7"/>
    <w:rsid w:val="00ED7E6C"/>
    <w:rsid w:val="00ED7E7C"/>
    <w:rsid w:val="00ED7EEA"/>
    <w:rsid w:val="00EE00B2"/>
    <w:rsid w:val="00EE010C"/>
    <w:rsid w:val="00EE015F"/>
    <w:rsid w:val="00EE016B"/>
    <w:rsid w:val="00EE01B5"/>
    <w:rsid w:val="00EE01D9"/>
    <w:rsid w:val="00EE0204"/>
    <w:rsid w:val="00EE022E"/>
    <w:rsid w:val="00EE0237"/>
    <w:rsid w:val="00EE0293"/>
    <w:rsid w:val="00EE0314"/>
    <w:rsid w:val="00EE0320"/>
    <w:rsid w:val="00EE033B"/>
    <w:rsid w:val="00EE03CB"/>
    <w:rsid w:val="00EE045C"/>
    <w:rsid w:val="00EE04AE"/>
    <w:rsid w:val="00EE04BA"/>
    <w:rsid w:val="00EE04BE"/>
    <w:rsid w:val="00EE050D"/>
    <w:rsid w:val="00EE0568"/>
    <w:rsid w:val="00EE06E2"/>
    <w:rsid w:val="00EE07D5"/>
    <w:rsid w:val="00EE07D7"/>
    <w:rsid w:val="00EE0824"/>
    <w:rsid w:val="00EE0830"/>
    <w:rsid w:val="00EE0840"/>
    <w:rsid w:val="00EE092E"/>
    <w:rsid w:val="00EE0AC8"/>
    <w:rsid w:val="00EE0C1B"/>
    <w:rsid w:val="00EE0C3E"/>
    <w:rsid w:val="00EE0C8D"/>
    <w:rsid w:val="00EE0CAC"/>
    <w:rsid w:val="00EE0CD4"/>
    <w:rsid w:val="00EE0D24"/>
    <w:rsid w:val="00EE0D7F"/>
    <w:rsid w:val="00EE0DA2"/>
    <w:rsid w:val="00EE0E6C"/>
    <w:rsid w:val="00EE0E78"/>
    <w:rsid w:val="00EE0EEF"/>
    <w:rsid w:val="00EE0F53"/>
    <w:rsid w:val="00EE0FB0"/>
    <w:rsid w:val="00EE102D"/>
    <w:rsid w:val="00EE11E3"/>
    <w:rsid w:val="00EE11E4"/>
    <w:rsid w:val="00EE11E6"/>
    <w:rsid w:val="00EE1224"/>
    <w:rsid w:val="00EE1229"/>
    <w:rsid w:val="00EE1321"/>
    <w:rsid w:val="00EE1377"/>
    <w:rsid w:val="00EE1380"/>
    <w:rsid w:val="00EE144B"/>
    <w:rsid w:val="00EE14B3"/>
    <w:rsid w:val="00EE1502"/>
    <w:rsid w:val="00EE1510"/>
    <w:rsid w:val="00EE1555"/>
    <w:rsid w:val="00EE168A"/>
    <w:rsid w:val="00EE169F"/>
    <w:rsid w:val="00EE173E"/>
    <w:rsid w:val="00EE1796"/>
    <w:rsid w:val="00EE17BD"/>
    <w:rsid w:val="00EE1824"/>
    <w:rsid w:val="00EE1885"/>
    <w:rsid w:val="00EE1982"/>
    <w:rsid w:val="00EE19E9"/>
    <w:rsid w:val="00EE19F6"/>
    <w:rsid w:val="00EE1A67"/>
    <w:rsid w:val="00EE1AC4"/>
    <w:rsid w:val="00EE1ACC"/>
    <w:rsid w:val="00EE1B8F"/>
    <w:rsid w:val="00EE1BA0"/>
    <w:rsid w:val="00EE1C03"/>
    <w:rsid w:val="00EE1CC6"/>
    <w:rsid w:val="00EE1CEB"/>
    <w:rsid w:val="00EE1D79"/>
    <w:rsid w:val="00EE1D90"/>
    <w:rsid w:val="00EE1D92"/>
    <w:rsid w:val="00EE1DB4"/>
    <w:rsid w:val="00EE1DC9"/>
    <w:rsid w:val="00EE1DD3"/>
    <w:rsid w:val="00EE1E13"/>
    <w:rsid w:val="00EE1E62"/>
    <w:rsid w:val="00EE1EF5"/>
    <w:rsid w:val="00EE1F3D"/>
    <w:rsid w:val="00EE1F6D"/>
    <w:rsid w:val="00EE1FC5"/>
    <w:rsid w:val="00EE1FCD"/>
    <w:rsid w:val="00EE1FFD"/>
    <w:rsid w:val="00EE209F"/>
    <w:rsid w:val="00EE2107"/>
    <w:rsid w:val="00EE213C"/>
    <w:rsid w:val="00EE21A6"/>
    <w:rsid w:val="00EE21E5"/>
    <w:rsid w:val="00EE2299"/>
    <w:rsid w:val="00EE22A2"/>
    <w:rsid w:val="00EE2377"/>
    <w:rsid w:val="00EE23AF"/>
    <w:rsid w:val="00EE23D7"/>
    <w:rsid w:val="00EE2596"/>
    <w:rsid w:val="00EE25AE"/>
    <w:rsid w:val="00EE25E7"/>
    <w:rsid w:val="00EE25F3"/>
    <w:rsid w:val="00EE2625"/>
    <w:rsid w:val="00EE2631"/>
    <w:rsid w:val="00EE2635"/>
    <w:rsid w:val="00EE2644"/>
    <w:rsid w:val="00EE26C1"/>
    <w:rsid w:val="00EE2705"/>
    <w:rsid w:val="00EE27E0"/>
    <w:rsid w:val="00EE285E"/>
    <w:rsid w:val="00EE2889"/>
    <w:rsid w:val="00EE28A3"/>
    <w:rsid w:val="00EE29E6"/>
    <w:rsid w:val="00EE2A87"/>
    <w:rsid w:val="00EE2AA0"/>
    <w:rsid w:val="00EE2AEE"/>
    <w:rsid w:val="00EE2B2B"/>
    <w:rsid w:val="00EE2BAA"/>
    <w:rsid w:val="00EE2BF0"/>
    <w:rsid w:val="00EE2C55"/>
    <w:rsid w:val="00EE2CF1"/>
    <w:rsid w:val="00EE2D27"/>
    <w:rsid w:val="00EE2D6F"/>
    <w:rsid w:val="00EE2DB8"/>
    <w:rsid w:val="00EE2E61"/>
    <w:rsid w:val="00EE2ED7"/>
    <w:rsid w:val="00EE2EE1"/>
    <w:rsid w:val="00EE2F28"/>
    <w:rsid w:val="00EE2F42"/>
    <w:rsid w:val="00EE2F6E"/>
    <w:rsid w:val="00EE2FAF"/>
    <w:rsid w:val="00EE30F4"/>
    <w:rsid w:val="00EE31C1"/>
    <w:rsid w:val="00EE333D"/>
    <w:rsid w:val="00EE33F2"/>
    <w:rsid w:val="00EE3460"/>
    <w:rsid w:val="00EE353D"/>
    <w:rsid w:val="00EE3571"/>
    <w:rsid w:val="00EE35BF"/>
    <w:rsid w:val="00EE367F"/>
    <w:rsid w:val="00EE36EE"/>
    <w:rsid w:val="00EE36FF"/>
    <w:rsid w:val="00EE3809"/>
    <w:rsid w:val="00EE3873"/>
    <w:rsid w:val="00EE3881"/>
    <w:rsid w:val="00EE38A3"/>
    <w:rsid w:val="00EE3919"/>
    <w:rsid w:val="00EE391E"/>
    <w:rsid w:val="00EE3981"/>
    <w:rsid w:val="00EE39AB"/>
    <w:rsid w:val="00EE39D5"/>
    <w:rsid w:val="00EE3A65"/>
    <w:rsid w:val="00EE3A9D"/>
    <w:rsid w:val="00EE3AA8"/>
    <w:rsid w:val="00EE3AB9"/>
    <w:rsid w:val="00EE3AD6"/>
    <w:rsid w:val="00EE3B51"/>
    <w:rsid w:val="00EE3BF6"/>
    <w:rsid w:val="00EE3C9E"/>
    <w:rsid w:val="00EE3CD9"/>
    <w:rsid w:val="00EE3D3F"/>
    <w:rsid w:val="00EE3D56"/>
    <w:rsid w:val="00EE3D59"/>
    <w:rsid w:val="00EE3D63"/>
    <w:rsid w:val="00EE3DB2"/>
    <w:rsid w:val="00EE3DE9"/>
    <w:rsid w:val="00EE3E3B"/>
    <w:rsid w:val="00EE3E73"/>
    <w:rsid w:val="00EE3EAB"/>
    <w:rsid w:val="00EE3EFF"/>
    <w:rsid w:val="00EE3F16"/>
    <w:rsid w:val="00EE3F82"/>
    <w:rsid w:val="00EE3F95"/>
    <w:rsid w:val="00EE3FB4"/>
    <w:rsid w:val="00EE3FCE"/>
    <w:rsid w:val="00EE3FD4"/>
    <w:rsid w:val="00EE3FE3"/>
    <w:rsid w:val="00EE3FE4"/>
    <w:rsid w:val="00EE400A"/>
    <w:rsid w:val="00EE4032"/>
    <w:rsid w:val="00EE4062"/>
    <w:rsid w:val="00EE40AE"/>
    <w:rsid w:val="00EE40BC"/>
    <w:rsid w:val="00EE4122"/>
    <w:rsid w:val="00EE41C1"/>
    <w:rsid w:val="00EE427B"/>
    <w:rsid w:val="00EE42D7"/>
    <w:rsid w:val="00EE42EA"/>
    <w:rsid w:val="00EE43D7"/>
    <w:rsid w:val="00EE43F0"/>
    <w:rsid w:val="00EE450E"/>
    <w:rsid w:val="00EE454B"/>
    <w:rsid w:val="00EE46A0"/>
    <w:rsid w:val="00EE47F1"/>
    <w:rsid w:val="00EE486C"/>
    <w:rsid w:val="00EE48D9"/>
    <w:rsid w:val="00EE49A5"/>
    <w:rsid w:val="00EE4AD3"/>
    <w:rsid w:val="00EE4B00"/>
    <w:rsid w:val="00EE4B56"/>
    <w:rsid w:val="00EE4BCF"/>
    <w:rsid w:val="00EE4BE1"/>
    <w:rsid w:val="00EE4C1E"/>
    <w:rsid w:val="00EE4C40"/>
    <w:rsid w:val="00EE4C8E"/>
    <w:rsid w:val="00EE4C9F"/>
    <w:rsid w:val="00EE4CB9"/>
    <w:rsid w:val="00EE4E33"/>
    <w:rsid w:val="00EE4E35"/>
    <w:rsid w:val="00EE4EA6"/>
    <w:rsid w:val="00EE4EB6"/>
    <w:rsid w:val="00EE4EFE"/>
    <w:rsid w:val="00EE4FB9"/>
    <w:rsid w:val="00EE5066"/>
    <w:rsid w:val="00EE50D4"/>
    <w:rsid w:val="00EE5143"/>
    <w:rsid w:val="00EE5157"/>
    <w:rsid w:val="00EE5165"/>
    <w:rsid w:val="00EE5190"/>
    <w:rsid w:val="00EE51DA"/>
    <w:rsid w:val="00EE51E4"/>
    <w:rsid w:val="00EE520F"/>
    <w:rsid w:val="00EE5239"/>
    <w:rsid w:val="00EE52F9"/>
    <w:rsid w:val="00EE52FF"/>
    <w:rsid w:val="00EE5306"/>
    <w:rsid w:val="00EE53A1"/>
    <w:rsid w:val="00EE53D8"/>
    <w:rsid w:val="00EE5457"/>
    <w:rsid w:val="00EE546B"/>
    <w:rsid w:val="00EE54C8"/>
    <w:rsid w:val="00EE5507"/>
    <w:rsid w:val="00EE5579"/>
    <w:rsid w:val="00EE55AA"/>
    <w:rsid w:val="00EE5630"/>
    <w:rsid w:val="00EE5661"/>
    <w:rsid w:val="00EE56E0"/>
    <w:rsid w:val="00EE5731"/>
    <w:rsid w:val="00EE5787"/>
    <w:rsid w:val="00EE583C"/>
    <w:rsid w:val="00EE5949"/>
    <w:rsid w:val="00EE5951"/>
    <w:rsid w:val="00EE5976"/>
    <w:rsid w:val="00EE5983"/>
    <w:rsid w:val="00EE5A97"/>
    <w:rsid w:val="00EE5A9E"/>
    <w:rsid w:val="00EE5BD1"/>
    <w:rsid w:val="00EE5C58"/>
    <w:rsid w:val="00EE5C68"/>
    <w:rsid w:val="00EE5C97"/>
    <w:rsid w:val="00EE5CD8"/>
    <w:rsid w:val="00EE5CDF"/>
    <w:rsid w:val="00EE5D99"/>
    <w:rsid w:val="00EE5DCE"/>
    <w:rsid w:val="00EE5EBC"/>
    <w:rsid w:val="00EE5F28"/>
    <w:rsid w:val="00EE5F4E"/>
    <w:rsid w:val="00EE5F57"/>
    <w:rsid w:val="00EE5F64"/>
    <w:rsid w:val="00EE5F8B"/>
    <w:rsid w:val="00EE60E5"/>
    <w:rsid w:val="00EE613F"/>
    <w:rsid w:val="00EE61CE"/>
    <w:rsid w:val="00EE627A"/>
    <w:rsid w:val="00EE627E"/>
    <w:rsid w:val="00EE629D"/>
    <w:rsid w:val="00EE62C5"/>
    <w:rsid w:val="00EE62E7"/>
    <w:rsid w:val="00EE62EE"/>
    <w:rsid w:val="00EE638F"/>
    <w:rsid w:val="00EE63C9"/>
    <w:rsid w:val="00EE6406"/>
    <w:rsid w:val="00EE6428"/>
    <w:rsid w:val="00EE642B"/>
    <w:rsid w:val="00EE6438"/>
    <w:rsid w:val="00EE64E2"/>
    <w:rsid w:val="00EE6501"/>
    <w:rsid w:val="00EE656A"/>
    <w:rsid w:val="00EE65AA"/>
    <w:rsid w:val="00EE6677"/>
    <w:rsid w:val="00EE667F"/>
    <w:rsid w:val="00EE673C"/>
    <w:rsid w:val="00EE677D"/>
    <w:rsid w:val="00EE67AE"/>
    <w:rsid w:val="00EE67AF"/>
    <w:rsid w:val="00EE680E"/>
    <w:rsid w:val="00EE686F"/>
    <w:rsid w:val="00EE68C2"/>
    <w:rsid w:val="00EE6907"/>
    <w:rsid w:val="00EE6919"/>
    <w:rsid w:val="00EE694B"/>
    <w:rsid w:val="00EE69C1"/>
    <w:rsid w:val="00EE69FD"/>
    <w:rsid w:val="00EE6A13"/>
    <w:rsid w:val="00EE6A3F"/>
    <w:rsid w:val="00EE6AE3"/>
    <w:rsid w:val="00EE6AE8"/>
    <w:rsid w:val="00EE6B03"/>
    <w:rsid w:val="00EE6B31"/>
    <w:rsid w:val="00EE6BE3"/>
    <w:rsid w:val="00EE6C5C"/>
    <w:rsid w:val="00EE6CAE"/>
    <w:rsid w:val="00EE6D79"/>
    <w:rsid w:val="00EE6D88"/>
    <w:rsid w:val="00EE6D8A"/>
    <w:rsid w:val="00EE6DA4"/>
    <w:rsid w:val="00EE6EDD"/>
    <w:rsid w:val="00EE6EF5"/>
    <w:rsid w:val="00EE6F8E"/>
    <w:rsid w:val="00EE6FFC"/>
    <w:rsid w:val="00EE70CF"/>
    <w:rsid w:val="00EE70ED"/>
    <w:rsid w:val="00EE7110"/>
    <w:rsid w:val="00EE7132"/>
    <w:rsid w:val="00EE7193"/>
    <w:rsid w:val="00EE72BE"/>
    <w:rsid w:val="00EE730E"/>
    <w:rsid w:val="00EE73AC"/>
    <w:rsid w:val="00EE7504"/>
    <w:rsid w:val="00EE756B"/>
    <w:rsid w:val="00EE75CE"/>
    <w:rsid w:val="00EE75D5"/>
    <w:rsid w:val="00EE7604"/>
    <w:rsid w:val="00EE7620"/>
    <w:rsid w:val="00EE76B1"/>
    <w:rsid w:val="00EE76B2"/>
    <w:rsid w:val="00EE76F7"/>
    <w:rsid w:val="00EE7713"/>
    <w:rsid w:val="00EE77D7"/>
    <w:rsid w:val="00EE7886"/>
    <w:rsid w:val="00EE7914"/>
    <w:rsid w:val="00EE792B"/>
    <w:rsid w:val="00EE798F"/>
    <w:rsid w:val="00EE7A4F"/>
    <w:rsid w:val="00EE7A6D"/>
    <w:rsid w:val="00EE7AEB"/>
    <w:rsid w:val="00EE7B17"/>
    <w:rsid w:val="00EE7C28"/>
    <w:rsid w:val="00EE7C6F"/>
    <w:rsid w:val="00EE7CFF"/>
    <w:rsid w:val="00EE7D12"/>
    <w:rsid w:val="00EE7D80"/>
    <w:rsid w:val="00EE7E3D"/>
    <w:rsid w:val="00EE7F31"/>
    <w:rsid w:val="00EE7FBB"/>
    <w:rsid w:val="00EEA357"/>
    <w:rsid w:val="00EEB6A6"/>
    <w:rsid w:val="00EEFC97"/>
    <w:rsid w:val="00EF0026"/>
    <w:rsid w:val="00EF0066"/>
    <w:rsid w:val="00EF00A4"/>
    <w:rsid w:val="00EF00AE"/>
    <w:rsid w:val="00EF00BC"/>
    <w:rsid w:val="00EF01FC"/>
    <w:rsid w:val="00EF0208"/>
    <w:rsid w:val="00EF0264"/>
    <w:rsid w:val="00EF0313"/>
    <w:rsid w:val="00EF0323"/>
    <w:rsid w:val="00EF0378"/>
    <w:rsid w:val="00EF03A6"/>
    <w:rsid w:val="00EF040B"/>
    <w:rsid w:val="00EF0453"/>
    <w:rsid w:val="00EF0489"/>
    <w:rsid w:val="00EF0522"/>
    <w:rsid w:val="00EF0595"/>
    <w:rsid w:val="00EF05AF"/>
    <w:rsid w:val="00EF05C8"/>
    <w:rsid w:val="00EF05FF"/>
    <w:rsid w:val="00EF063A"/>
    <w:rsid w:val="00EF0667"/>
    <w:rsid w:val="00EF0683"/>
    <w:rsid w:val="00EF06A1"/>
    <w:rsid w:val="00EF06C8"/>
    <w:rsid w:val="00EF06CC"/>
    <w:rsid w:val="00EF0716"/>
    <w:rsid w:val="00EF07B0"/>
    <w:rsid w:val="00EF07D6"/>
    <w:rsid w:val="00EF0887"/>
    <w:rsid w:val="00EF08A1"/>
    <w:rsid w:val="00EF08B6"/>
    <w:rsid w:val="00EF08DE"/>
    <w:rsid w:val="00EF0992"/>
    <w:rsid w:val="00EF09DE"/>
    <w:rsid w:val="00EF0A93"/>
    <w:rsid w:val="00EF0AEF"/>
    <w:rsid w:val="00EF0B17"/>
    <w:rsid w:val="00EF0B31"/>
    <w:rsid w:val="00EF0C2D"/>
    <w:rsid w:val="00EF0C3A"/>
    <w:rsid w:val="00EF0C73"/>
    <w:rsid w:val="00EF0CDA"/>
    <w:rsid w:val="00EF0D1E"/>
    <w:rsid w:val="00EF0D4F"/>
    <w:rsid w:val="00EF0DF1"/>
    <w:rsid w:val="00EF0E6D"/>
    <w:rsid w:val="00EF0EA9"/>
    <w:rsid w:val="00EF0EAA"/>
    <w:rsid w:val="00EF0F35"/>
    <w:rsid w:val="00EF0F3B"/>
    <w:rsid w:val="00EF0F92"/>
    <w:rsid w:val="00EF0FC0"/>
    <w:rsid w:val="00EF1004"/>
    <w:rsid w:val="00EF100C"/>
    <w:rsid w:val="00EF104E"/>
    <w:rsid w:val="00EF107C"/>
    <w:rsid w:val="00EF1088"/>
    <w:rsid w:val="00EF1092"/>
    <w:rsid w:val="00EF10C0"/>
    <w:rsid w:val="00EF10E1"/>
    <w:rsid w:val="00EF1144"/>
    <w:rsid w:val="00EF1189"/>
    <w:rsid w:val="00EF11D6"/>
    <w:rsid w:val="00EF1204"/>
    <w:rsid w:val="00EF1250"/>
    <w:rsid w:val="00EF12D7"/>
    <w:rsid w:val="00EF1338"/>
    <w:rsid w:val="00EF1386"/>
    <w:rsid w:val="00EF140B"/>
    <w:rsid w:val="00EF1452"/>
    <w:rsid w:val="00EF146C"/>
    <w:rsid w:val="00EF14A0"/>
    <w:rsid w:val="00EF14D8"/>
    <w:rsid w:val="00EF1526"/>
    <w:rsid w:val="00EF154F"/>
    <w:rsid w:val="00EF1651"/>
    <w:rsid w:val="00EF16A4"/>
    <w:rsid w:val="00EF16AE"/>
    <w:rsid w:val="00EF1726"/>
    <w:rsid w:val="00EF1840"/>
    <w:rsid w:val="00EF1859"/>
    <w:rsid w:val="00EF1893"/>
    <w:rsid w:val="00EF18BB"/>
    <w:rsid w:val="00EF19D7"/>
    <w:rsid w:val="00EF1A90"/>
    <w:rsid w:val="00EF1A9F"/>
    <w:rsid w:val="00EF1AA8"/>
    <w:rsid w:val="00EF1B2A"/>
    <w:rsid w:val="00EF1B41"/>
    <w:rsid w:val="00EF1B64"/>
    <w:rsid w:val="00EF1B91"/>
    <w:rsid w:val="00EF1C2A"/>
    <w:rsid w:val="00EF1C58"/>
    <w:rsid w:val="00EF1C99"/>
    <w:rsid w:val="00EF1CE6"/>
    <w:rsid w:val="00EF1D58"/>
    <w:rsid w:val="00EF1DE1"/>
    <w:rsid w:val="00EF1DE7"/>
    <w:rsid w:val="00EF1DF4"/>
    <w:rsid w:val="00EF1E91"/>
    <w:rsid w:val="00EF1EAE"/>
    <w:rsid w:val="00EF1F29"/>
    <w:rsid w:val="00EF1F2E"/>
    <w:rsid w:val="00EF1FCA"/>
    <w:rsid w:val="00EF2086"/>
    <w:rsid w:val="00EF2138"/>
    <w:rsid w:val="00EF21E8"/>
    <w:rsid w:val="00EF222C"/>
    <w:rsid w:val="00EF224E"/>
    <w:rsid w:val="00EF22A0"/>
    <w:rsid w:val="00EF22D1"/>
    <w:rsid w:val="00EF22ED"/>
    <w:rsid w:val="00EF2518"/>
    <w:rsid w:val="00EF251D"/>
    <w:rsid w:val="00EF2527"/>
    <w:rsid w:val="00EF2533"/>
    <w:rsid w:val="00EF2561"/>
    <w:rsid w:val="00EF25B1"/>
    <w:rsid w:val="00EF2653"/>
    <w:rsid w:val="00EF267B"/>
    <w:rsid w:val="00EF27CB"/>
    <w:rsid w:val="00EF27CE"/>
    <w:rsid w:val="00EF27D7"/>
    <w:rsid w:val="00EF2876"/>
    <w:rsid w:val="00EF28B1"/>
    <w:rsid w:val="00EF28F2"/>
    <w:rsid w:val="00EF2960"/>
    <w:rsid w:val="00EF29BE"/>
    <w:rsid w:val="00EF29E5"/>
    <w:rsid w:val="00EF29F4"/>
    <w:rsid w:val="00EF2A7F"/>
    <w:rsid w:val="00EF2AAB"/>
    <w:rsid w:val="00EF2AB8"/>
    <w:rsid w:val="00EF2AF9"/>
    <w:rsid w:val="00EF2B30"/>
    <w:rsid w:val="00EF2B54"/>
    <w:rsid w:val="00EF2B79"/>
    <w:rsid w:val="00EF2BFB"/>
    <w:rsid w:val="00EF2CA6"/>
    <w:rsid w:val="00EF2D1F"/>
    <w:rsid w:val="00EF2D4C"/>
    <w:rsid w:val="00EF2DD7"/>
    <w:rsid w:val="00EF2DE6"/>
    <w:rsid w:val="00EF2E16"/>
    <w:rsid w:val="00EF2F8B"/>
    <w:rsid w:val="00EF2FB4"/>
    <w:rsid w:val="00EF2FBA"/>
    <w:rsid w:val="00EF2FCF"/>
    <w:rsid w:val="00EF305E"/>
    <w:rsid w:val="00EF309D"/>
    <w:rsid w:val="00EF30AF"/>
    <w:rsid w:val="00EF310C"/>
    <w:rsid w:val="00EF3113"/>
    <w:rsid w:val="00EF3164"/>
    <w:rsid w:val="00EF3170"/>
    <w:rsid w:val="00EF31F4"/>
    <w:rsid w:val="00EF31FF"/>
    <w:rsid w:val="00EF3212"/>
    <w:rsid w:val="00EF32E9"/>
    <w:rsid w:val="00EF32FD"/>
    <w:rsid w:val="00EF33A4"/>
    <w:rsid w:val="00EF33A7"/>
    <w:rsid w:val="00EF33E8"/>
    <w:rsid w:val="00EF3414"/>
    <w:rsid w:val="00EF3447"/>
    <w:rsid w:val="00EF34F0"/>
    <w:rsid w:val="00EF34F9"/>
    <w:rsid w:val="00EF3587"/>
    <w:rsid w:val="00EF3678"/>
    <w:rsid w:val="00EF3682"/>
    <w:rsid w:val="00EF3687"/>
    <w:rsid w:val="00EF36C9"/>
    <w:rsid w:val="00EF3703"/>
    <w:rsid w:val="00EF3732"/>
    <w:rsid w:val="00EF38B5"/>
    <w:rsid w:val="00EF3A29"/>
    <w:rsid w:val="00EF3A6C"/>
    <w:rsid w:val="00EF3B76"/>
    <w:rsid w:val="00EF3B77"/>
    <w:rsid w:val="00EF3BA5"/>
    <w:rsid w:val="00EF3BC2"/>
    <w:rsid w:val="00EF3BCA"/>
    <w:rsid w:val="00EF3C5E"/>
    <w:rsid w:val="00EF3C9F"/>
    <w:rsid w:val="00EF3E37"/>
    <w:rsid w:val="00EF3E3C"/>
    <w:rsid w:val="00EF3E49"/>
    <w:rsid w:val="00EF3E99"/>
    <w:rsid w:val="00EF3EA5"/>
    <w:rsid w:val="00EF3EC4"/>
    <w:rsid w:val="00EF3EF7"/>
    <w:rsid w:val="00EF3F86"/>
    <w:rsid w:val="00EF401B"/>
    <w:rsid w:val="00EF4035"/>
    <w:rsid w:val="00EF408F"/>
    <w:rsid w:val="00EF40AA"/>
    <w:rsid w:val="00EF411B"/>
    <w:rsid w:val="00EF4127"/>
    <w:rsid w:val="00EF41C6"/>
    <w:rsid w:val="00EF426C"/>
    <w:rsid w:val="00EF42F4"/>
    <w:rsid w:val="00EF4370"/>
    <w:rsid w:val="00EF43EB"/>
    <w:rsid w:val="00EF4402"/>
    <w:rsid w:val="00EF442A"/>
    <w:rsid w:val="00EF4485"/>
    <w:rsid w:val="00EF4489"/>
    <w:rsid w:val="00EF44B4"/>
    <w:rsid w:val="00EF454D"/>
    <w:rsid w:val="00EF4554"/>
    <w:rsid w:val="00EF4555"/>
    <w:rsid w:val="00EF4579"/>
    <w:rsid w:val="00EF462B"/>
    <w:rsid w:val="00EF463E"/>
    <w:rsid w:val="00EF46FB"/>
    <w:rsid w:val="00EF4702"/>
    <w:rsid w:val="00EF4733"/>
    <w:rsid w:val="00EF478C"/>
    <w:rsid w:val="00EF47AF"/>
    <w:rsid w:val="00EF47B2"/>
    <w:rsid w:val="00EF47B8"/>
    <w:rsid w:val="00EF47BE"/>
    <w:rsid w:val="00EF4830"/>
    <w:rsid w:val="00EF4891"/>
    <w:rsid w:val="00EF48A6"/>
    <w:rsid w:val="00EF48DF"/>
    <w:rsid w:val="00EF497B"/>
    <w:rsid w:val="00EF49A5"/>
    <w:rsid w:val="00EF49C1"/>
    <w:rsid w:val="00EF49C9"/>
    <w:rsid w:val="00EF4B01"/>
    <w:rsid w:val="00EF4B4F"/>
    <w:rsid w:val="00EF4B81"/>
    <w:rsid w:val="00EF4B96"/>
    <w:rsid w:val="00EF4BE5"/>
    <w:rsid w:val="00EF4C3C"/>
    <w:rsid w:val="00EF4D38"/>
    <w:rsid w:val="00EF4D6F"/>
    <w:rsid w:val="00EF4D81"/>
    <w:rsid w:val="00EF4DCB"/>
    <w:rsid w:val="00EF4E86"/>
    <w:rsid w:val="00EF4F07"/>
    <w:rsid w:val="00EF4F88"/>
    <w:rsid w:val="00EF4FEF"/>
    <w:rsid w:val="00EF5275"/>
    <w:rsid w:val="00EF532D"/>
    <w:rsid w:val="00EF534E"/>
    <w:rsid w:val="00EF5386"/>
    <w:rsid w:val="00EF552C"/>
    <w:rsid w:val="00EF553E"/>
    <w:rsid w:val="00EF554D"/>
    <w:rsid w:val="00EF55D6"/>
    <w:rsid w:val="00EF5686"/>
    <w:rsid w:val="00EF5785"/>
    <w:rsid w:val="00EF5918"/>
    <w:rsid w:val="00EF596C"/>
    <w:rsid w:val="00EF59F5"/>
    <w:rsid w:val="00EF5AA2"/>
    <w:rsid w:val="00EF5AB0"/>
    <w:rsid w:val="00EF5ABA"/>
    <w:rsid w:val="00EF5AF8"/>
    <w:rsid w:val="00EF5B14"/>
    <w:rsid w:val="00EF5B31"/>
    <w:rsid w:val="00EF5B3D"/>
    <w:rsid w:val="00EF5B44"/>
    <w:rsid w:val="00EF5BC9"/>
    <w:rsid w:val="00EF5C22"/>
    <w:rsid w:val="00EF5CB0"/>
    <w:rsid w:val="00EF5CCD"/>
    <w:rsid w:val="00EF5D09"/>
    <w:rsid w:val="00EF5D91"/>
    <w:rsid w:val="00EF5DA5"/>
    <w:rsid w:val="00EF5DBE"/>
    <w:rsid w:val="00EF5E32"/>
    <w:rsid w:val="00EF5E7D"/>
    <w:rsid w:val="00EF5EBC"/>
    <w:rsid w:val="00EF5F1D"/>
    <w:rsid w:val="00EF5F22"/>
    <w:rsid w:val="00EF5F3B"/>
    <w:rsid w:val="00EF5F76"/>
    <w:rsid w:val="00EF5FAA"/>
    <w:rsid w:val="00EF5FDB"/>
    <w:rsid w:val="00EF6004"/>
    <w:rsid w:val="00EF603E"/>
    <w:rsid w:val="00EF6045"/>
    <w:rsid w:val="00EF6099"/>
    <w:rsid w:val="00EF60D7"/>
    <w:rsid w:val="00EF6134"/>
    <w:rsid w:val="00EF6185"/>
    <w:rsid w:val="00EF6187"/>
    <w:rsid w:val="00EF6190"/>
    <w:rsid w:val="00EF61B2"/>
    <w:rsid w:val="00EF6264"/>
    <w:rsid w:val="00EF626E"/>
    <w:rsid w:val="00EF62CC"/>
    <w:rsid w:val="00EF62D3"/>
    <w:rsid w:val="00EF631C"/>
    <w:rsid w:val="00EF63AB"/>
    <w:rsid w:val="00EF6411"/>
    <w:rsid w:val="00EF6499"/>
    <w:rsid w:val="00EF64CA"/>
    <w:rsid w:val="00EF64DA"/>
    <w:rsid w:val="00EF66D5"/>
    <w:rsid w:val="00EF6740"/>
    <w:rsid w:val="00EF6758"/>
    <w:rsid w:val="00EF676D"/>
    <w:rsid w:val="00EF67B0"/>
    <w:rsid w:val="00EF6837"/>
    <w:rsid w:val="00EF689B"/>
    <w:rsid w:val="00EF6974"/>
    <w:rsid w:val="00EF69C7"/>
    <w:rsid w:val="00EF6B50"/>
    <w:rsid w:val="00EF6D3A"/>
    <w:rsid w:val="00EF6DCA"/>
    <w:rsid w:val="00EF6DF3"/>
    <w:rsid w:val="00EF6E53"/>
    <w:rsid w:val="00EF6E63"/>
    <w:rsid w:val="00EF6E75"/>
    <w:rsid w:val="00EF6E7A"/>
    <w:rsid w:val="00EF6E99"/>
    <w:rsid w:val="00EF6EBC"/>
    <w:rsid w:val="00EF6EF2"/>
    <w:rsid w:val="00EF6EFE"/>
    <w:rsid w:val="00EF6F69"/>
    <w:rsid w:val="00EF6F7C"/>
    <w:rsid w:val="00EF6FE3"/>
    <w:rsid w:val="00EF7034"/>
    <w:rsid w:val="00EF7037"/>
    <w:rsid w:val="00EF703C"/>
    <w:rsid w:val="00EF704B"/>
    <w:rsid w:val="00EF7060"/>
    <w:rsid w:val="00EF708C"/>
    <w:rsid w:val="00EF70A1"/>
    <w:rsid w:val="00EF70AB"/>
    <w:rsid w:val="00EF70C6"/>
    <w:rsid w:val="00EF719D"/>
    <w:rsid w:val="00EF725A"/>
    <w:rsid w:val="00EF726F"/>
    <w:rsid w:val="00EF728A"/>
    <w:rsid w:val="00EF7322"/>
    <w:rsid w:val="00EF7344"/>
    <w:rsid w:val="00EF736B"/>
    <w:rsid w:val="00EF738A"/>
    <w:rsid w:val="00EF73DA"/>
    <w:rsid w:val="00EF74A0"/>
    <w:rsid w:val="00EF74B3"/>
    <w:rsid w:val="00EF7576"/>
    <w:rsid w:val="00EF7687"/>
    <w:rsid w:val="00EF76F6"/>
    <w:rsid w:val="00EF781B"/>
    <w:rsid w:val="00EF79CF"/>
    <w:rsid w:val="00EF7A36"/>
    <w:rsid w:val="00EF7A66"/>
    <w:rsid w:val="00EF7A94"/>
    <w:rsid w:val="00EF7C42"/>
    <w:rsid w:val="00EF7C65"/>
    <w:rsid w:val="00EF7D22"/>
    <w:rsid w:val="00EF7D3E"/>
    <w:rsid w:val="00EF7DF2"/>
    <w:rsid w:val="00EF7DFF"/>
    <w:rsid w:val="00EF7E07"/>
    <w:rsid w:val="00EF7EB7"/>
    <w:rsid w:val="00EF7F19"/>
    <w:rsid w:val="00EF7F55"/>
    <w:rsid w:val="00EF7FF8"/>
    <w:rsid w:val="00EFC4EB"/>
    <w:rsid w:val="00EFD60C"/>
    <w:rsid w:val="00F000D3"/>
    <w:rsid w:val="00F000DD"/>
    <w:rsid w:val="00F00141"/>
    <w:rsid w:val="00F00191"/>
    <w:rsid w:val="00F001A0"/>
    <w:rsid w:val="00F00242"/>
    <w:rsid w:val="00F00266"/>
    <w:rsid w:val="00F002EE"/>
    <w:rsid w:val="00F003CA"/>
    <w:rsid w:val="00F0048B"/>
    <w:rsid w:val="00F004A3"/>
    <w:rsid w:val="00F004FD"/>
    <w:rsid w:val="00F00507"/>
    <w:rsid w:val="00F00537"/>
    <w:rsid w:val="00F00550"/>
    <w:rsid w:val="00F006A2"/>
    <w:rsid w:val="00F006C2"/>
    <w:rsid w:val="00F00746"/>
    <w:rsid w:val="00F00778"/>
    <w:rsid w:val="00F00793"/>
    <w:rsid w:val="00F007AD"/>
    <w:rsid w:val="00F008ED"/>
    <w:rsid w:val="00F00903"/>
    <w:rsid w:val="00F00A0E"/>
    <w:rsid w:val="00F00A35"/>
    <w:rsid w:val="00F00A6E"/>
    <w:rsid w:val="00F00A8A"/>
    <w:rsid w:val="00F00A90"/>
    <w:rsid w:val="00F00B48"/>
    <w:rsid w:val="00F00B77"/>
    <w:rsid w:val="00F00B85"/>
    <w:rsid w:val="00F00BC9"/>
    <w:rsid w:val="00F00BD0"/>
    <w:rsid w:val="00F00CDE"/>
    <w:rsid w:val="00F00D74"/>
    <w:rsid w:val="00F00D83"/>
    <w:rsid w:val="00F00DE3"/>
    <w:rsid w:val="00F00DE9"/>
    <w:rsid w:val="00F00E66"/>
    <w:rsid w:val="00F00E76"/>
    <w:rsid w:val="00F00F27"/>
    <w:rsid w:val="00F00F6C"/>
    <w:rsid w:val="00F00FDB"/>
    <w:rsid w:val="00F00FEA"/>
    <w:rsid w:val="00F01001"/>
    <w:rsid w:val="00F0100C"/>
    <w:rsid w:val="00F0102F"/>
    <w:rsid w:val="00F0105F"/>
    <w:rsid w:val="00F010CB"/>
    <w:rsid w:val="00F011A6"/>
    <w:rsid w:val="00F01209"/>
    <w:rsid w:val="00F01228"/>
    <w:rsid w:val="00F012A4"/>
    <w:rsid w:val="00F012B6"/>
    <w:rsid w:val="00F01312"/>
    <w:rsid w:val="00F01404"/>
    <w:rsid w:val="00F0145B"/>
    <w:rsid w:val="00F0146E"/>
    <w:rsid w:val="00F0148B"/>
    <w:rsid w:val="00F01495"/>
    <w:rsid w:val="00F014B9"/>
    <w:rsid w:val="00F014BB"/>
    <w:rsid w:val="00F01527"/>
    <w:rsid w:val="00F015BF"/>
    <w:rsid w:val="00F015EE"/>
    <w:rsid w:val="00F01633"/>
    <w:rsid w:val="00F01677"/>
    <w:rsid w:val="00F01694"/>
    <w:rsid w:val="00F016AB"/>
    <w:rsid w:val="00F016B1"/>
    <w:rsid w:val="00F01700"/>
    <w:rsid w:val="00F01775"/>
    <w:rsid w:val="00F01787"/>
    <w:rsid w:val="00F0178F"/>
    <w:rsid w:val="00F017BC"/>
    <w:rsid w:val="00F017D2"/>
    <w:rsid w:val="00F01894"/>
    <w:rsid w:val="00F0190A"/>
    <w:rsid w:val="00F019A2"/>
    <w:rsid w:val="00F019B3"/>
    <w:rsid w:val="00F019F7"/>
    <w:rsid w:val="00F01AA3"/>
    <w:rsid w:val="00F01B41"/>
    <w:rsid w:val="00F01BB5"/>
    <w:rsid w:val="00F01BCE"/>
    <w:rsid w:val="00F01BF3"/>
    <w:rsid w:val="00F01C17"/>
    <w:rsid w:val="00F01C7C"/>
    <w:rsid w:val="00F01C8A"/>
    <w:rsid w:val="00F01CC5"/>
    <w:rsid w:val="00F01D16"/>
    <w:rsid w:val="00F01D7E"/>
    <w:rsid w:val="00F01DF0"/>
    <w:rsid w:val="00F01DFA"/>
    <w:rsid w:val="00F01E5B"/>
    <w:rsid w:val="00F01EF5"/>
    <w:rsid w:val="00F01F1C"/>
    <w:rsid w:val="00F01F20"/>
    <w:rsid w:val="00F01F2D"/>
    <w:rsid w:val="00F01F51"/>
    <w:rsid w:val="00F01F85"/>
    <w:rsid w:val="00F01FFE"/>
    <w:rsid w:val="00F02023"/>
    <w:rsid w:val="00F0202C"/>
    <w:rsid w:val="00F02034"/>
    <w:rsid w:val="00F02035"/>
    <w:rsid w:val="00F0205A"/>
    <w:rsid w:val="00F020BF"/>
    <w:rsid w:val="00F02141"/>
    <w:rsid w:val="00F021E3"/>
    <w:rsid w:val="00F02257"/>
    <w:rsid w:val="00F02321"/>
    <w:rsid w:val="00F02336"/>
    <w:rsid w:val="00F02337"/>
    <w:rsid w:val="00F02352"/>
    <w:rsid w:val="00F0238C"/>
    <w:rsid w:val="00F023B5"/>
    <w:rsid w:val="00F02527"/>
    <w:rsid w:val="00F0252C"/>
    <w:rsid w:val="00F0254F"/>
    <w:rsid w:val="00F025EC"/>
    <w:rsid w:val="00F02753"/>
    <w:rsid w:val="00F0275F"/>
    <w:rsid w:val="00F027E6"/>
    <w:rsid w:val="00F027FD"/>
    <w:rsid w:val="00F02974"/>
    <w:rsid w:val="00F02982"/>
    <w:rsid w:val="00F02994"/>
    <w:rsid w:val="00F029A4"/>
    <w:rsid w:val="00F029A9"/>
    <w:rsid w:val="00F029B1"/>
    <w:rsid w:val="00F02A38"/>
    <w:rsid w:val="00F02A7E"/>
    <w:rsid w:val="00F02B4C"/>
    <w:rsid w:val="00F02B5B"/>
    <w:rsid w:val="00F02B9C"/>
    <w:rsid w:val="00F02BCD"/>
    <w:rsid w:val="00F02BEE"/>
    <w:rsid w:val="00F02C59"/>
    <w:rsid w:val="00F02C71"/>
    <w:rsid w:val="00F02CC2"/>
    <w:rsid w:val="00F02CE3"/>
    <w:rsid w:val="00F02DBB"/>
    <w:rsid w:val="00F02DF9"/>
    <w:rsid w:val="00F02E4B"/>
    <w:rsid w:val="00F02E69"/>
    <w:rsid w:val="00F0304A"/>
    <w:rsid w:val="00F030FE"/>
    <w:rsid w:val="00F03141"/>
    <w:rsid w:val="00F031F0"/>
    <w:rsid w:val="00F031FC"/>
    <w:rsid w:val="00F03274"/>
    <w:rsid w:val="00F032F6"/>
    <w:rsid w:val="00F0339C"/>
    <w:rsid w:val="00F033B0"/>
    <w:rsid w:val="00F0340D"/>
    <w:rsid w:val="00F03415"/>
    <w:rsid w:val="00F03478"/>
    <w:rsid w:val="00F03482"/>
    <w:rsid w:val="00F034AB"/>
    <w:rsid w:val="00F034E3"/>
    <w:rsid w:val="00F034FD"/>
    <w:rsid w:val="00F0356F"/>
    <w:rsid w:val="00F03578"/>
    <w:rsid w:val="00F035A3"/>
    <w:rsid w:val="00F035FB"/>
    <w:rsid w:val="00F03662"/>
    <w:rsid w:val="00F0367A"/>
    <w:rsid w:val="00F0367C"/>
    <w:rsid w:val="00F036F8"/>
    <w:rsid w:val="00F0375A"/>
    <w:rsid w:val="00F037FB"/>
    <w:rsid w:val="00F03825"/>
    <w:rsid w:val="00F038F3"/>
    <w:rsid w:val="00F03911"/>
    <w:rsid w:val="00F03921"/>
    <w:rsid w:val="00F03923"/>
    <w:rsid w:val="00F03996"/>
    <w:rsid w:val="00F039E2"/>
    <w:rsid w:val="00F039FC"/>
    <w:rsid w:val="00F03A15"/>
    <w:rsid w:val="00F03A1F"/>
    <w:rsid w:val="00F03A69"/>
    <w:rsid w:val="00F03AC3"/>
    <w:rsid w:val="00F03B81"/>
    <w:rsid w:val="00F03C66"/>
    <w:rsid w:val="00F03C6E"/>
    <w:rsid w:val="00F03D0B"/>
    <w:rsid w:val="00F03D56"/>
    <w:rsid w:val="00F03D6F"/>
    <w:rsid w:val="00F03DB3"/>
    <w:rsid w:val="00F03DDF"/>
    <w:rsid w:val="00F03E79"/>
    <w:rsid w:val="00F03E9A"/>
    <w:rsid w:val="00F03FD3"/>
    <w:rsid w:val="00F04015"/>
    <w:rsid w:val="00F04065"/>
    <w:rsid w:val="00F0407D"/>
    <w:rsid w:val="00F040AF"/>
    <w:rsid w:val="00F040BA"/>
    <w:rsid w:val="00F040C1"/>
    <w:rsid w:val="00F0410D"/>
    <w:rsid w:val="00F04147"/>
    <w:rsid w:val="00F0416C"/>
    <w:rsid w:val="00F041E9"/>
    <w:rsid w:val="00F042B1"/>
    <w:rsid w:val="00F04400"/>
    <w:rsid w:val="00F04441"/>
    <w:rsid w:val="00F044C8"/>
    <w:rsid w:val="00F0451F"/>
    <w:rsid w:val="00F0457B"/>
    <w:rsid w:val="00F04619"/>
    <w:rsid w:val="00F046D2"/>
    <w:rsid w:val="00F046E6"/>
    <w:rsid w:val="00F0471C"/>
    <w:rsid w:val="00F04726"/>
    <w:rsid w:val="00F04769"/>
    <w:rsid w:val="00F047C5"/>
    <w:rsid w:val="00F047C8"/>
    <w:rsid w:val="00F04938"/>
    <w:rsid w:val="00F0499D"/>
    <w:rsid w:val="00F04A50"/>
    <w:rsid w:val="00F04B32"/>
    <w:rsid w:val="00F04B8B"/>
    <w:rsid w:val="00F04BA9"/>
    <w:rsid w:val="00F04BD9"/>
    <w:rsid w:val="00F04C66"/>
    <w:rsid w:val="00F04C8F"/>
    <w:rsid w:val="00F04C9D"/>
    <w:rsid w:val="00F04CA0"/>
    <w:rsid w:val="00F04CE4"/>
    <w:rsid w:val="00F04D25"/>
    <w:rsid w:val="00F04DD7"/>
    <w:rsid w:val="00F04EAD"/>
    <w:rsid w:val="00F04EFC"/>
    <w:rsid w:val="00F04F3B"/>
    <w:rsid w:val="00F04F90"/>
    <w:rsid w:val="00F04F99"/>
    <w:rsid w:val="00F04FCE"/>
    <w:rsid w:val="00F0506D"/>
    <w:rsid w:val="00F05106"/>
    <w:rsid w:val="00F051AC"/>
    <w:rsid w:val="00F05204"/>
    <w:rsid w:val="00F052EC"/>
    <w:rsid w:val="00F0540D"/>
    <w:rsid w:val="00F05432"/>
    <w:rsid w:val="00F05442"/>
    <w:rsid w:val="00F05458"/>
    <w:rsid w:val="00F05486"/>
    <w:rsid w:val="00F054C1"/>
    <w:rsid w:val="00F0551E"/>
    <w:rsid w:val="00F055E2"/>
    <w:rsid w:val="00F05601"/>
    <w:rsid w:val="00F05627"/>
    <w:rsid w:val="00F056B5"/>
    <w:rsid w:val="00F0571E"/>
    <w:rsid w:val="00F05746"/>
    <w:rsid w:val="00F05753"/>
    <w:rsid w:val="00F05786"/>
    <w:rsid w:val="00F0583D"/>
    <w:rsid w:val="00F05934"/>
    <w:rsid w:val="00F0594A"/>
    <w:rsid w:val="00F0597A"/>
    <w:rsid w:val="00F059A8"/>
    <w:rsid w:val="00F05A0D"/>
    <w:rsid w:val="00F05A6D"/>
    <w:rsid w:val="00F05A8C"/>
    <w:rsid w:val="00F05B19"/>
    <w:rsid w:val="00F05B74"/>
    <w:rsid w:val="00F05BDB"/>
    <w:rsid w:val="00F05BE6"/>
    <w:rsid w:val="00F05C07"/>
    <w:rsid w:val="00F05C97"/>
    <w:rsid w:val="00F05CA1"/>
    <w:rsid w:val="00F05D21"/>
    <w:rsid w:val="00F05D8C"/>
    <w:rsid w:val="00F05ED1"/>
    <w:rsid w:val="00F05FAC"/>
    <w:rsid w:val="00F05FBB"/>
    <w:rsid w:val="00F0600E"/>
    <w:rsid w:val="00F06025"/>
    <w:rsid w:val="00F060C9"/>
    <w:rsid w:val="00F0613D"/>
    <w:rsid w:val="00F0624D"/>
    <w:rsid w:val="00F06293"/>
    <w:rsid w:val="00F0636A"/>
    <w:rsid w:val="00F0636C"/>
    <w:rsid w:val="00F0641A"/>
    <w:rsid w:val="00F06426"/>
    <w:rsid w:val="00F064A4"/>
    <w:rsid w:val="00F064DD"/>
    <w:rsid w:val="00F06521"/>
    <w:rsid w:val="00F06542"/>
    <w:rsid w:val="00F0654E"/>
    <w:rsid w:val="00F06567"/>
    <w:rsid w:val="00F06573"/>
    <w:rsid w:val="00F06577"/>
    <w:rsid w:val="00F065FE"/>
    <w:rsid w:val="00F06612"/>
    <w:rsid w:val="00F06615"/>
    <w:rsid w:val="00F066D0"/>
    <w:rsid w:val="00F06705"/>
    <w:rsid w:val="00F067CE"/>
    <w:rsid w:val="00F068B6"/>
    <w:rsid w:val="00F06902"/>
    <w:rsid w:val="00F06903"/>
    <w:rsid w:val="00F06905"/>
    <w:rsid w:val="00F06984"/>
    <w:rsid w:val="00F069B3"/>
    <w:rsid w:val="00F06B4A"/>
    <w:rsid w:val="00F06B4B"/>
    <w:rsid w:val="00F06CB4"/>
    <w:rsid w:val="00F06CBA"/>
    <w:rsid w:val="00F06CD7"/>
    <w:rsid w:val="00F06D24"/>
    <w:rsid w:val="00F06D2A"/>
    <w:rsid w:val="00F06D4C"/>
    <w:rsid w:val="00F06E15"/>
    <w:rsid w:val="00F06E32"/>
    <w:rsid w:val="00F06E70"/>
    <w:rsid w:val="00F06E98"/>
    <w:rsid w:val="00F06FAA"/>
    <w:rsid w:val="00F06FAC"/>
    <w:rsid w:val="00F06FBB"/>
    <w:rsid w:val="00F06FFF"/>
    <w:rsid w:val="00F0704B"/>
    <w:rsid w:val="00F07222"/>
    <w:rsid w:val="00F07269"/>
    <w:rsid w:val="00F07279"/>
    <w:rsid w:val="00F072B6"/>
    <w:rsid w:val="00F072BE"/>
    <w:rsid w:val="00F072CA"/>
    <w:rsid w:val="00F072EF"/>
    <w:rsid w:val="00F072F2"/>
    <w:rsid w:val="00F0734B"/>
    <w:rsid w:val="00F073D8"/>
    <w:rsid w:val="00F073F4"/>
    <w:rsid w:val="00F07488"/>
    <w:rsid w:val="00F07493"/>
    <w:rsid w:val="00F074B7"/>
    <w:rsid w:val="00F07501"/>
    <w:rsid w:val="00F0754E"/>
    <w:rsid w:val="00F0758B"/>
    <w:rsid w:val="00F075B9"/>
    <w:rsid w:val="00F075F2"/>
    <w:rsid w:val="00F07685"/>
    <w:rsid w:val="00F0775E"/>
    <w:rsid w:val="00F07784"/>
    <w:rsid w:val="00F079F7"/>
    <w:rsid w:val="00F07A2D"/>
    <w:rsid w:val="00F07A78"/>
    <w:rsid w:val="00F07AB5"/>
    <w:rsid w:val="00F07AC6"/>
    <w:rsid w:val="00F07B18"/>
    <w:rsid w:val="00F07B8F"/>
    <w:rsid w:val="00F07BAD"/>
    <w:rsid w:val="00F07BE5"/>
    <w:rsid w:val="00F07C21"/>
    <w:rsid w:val="00F07C8D"/>
    <w:rsid w:val="00F07CAB"/>
    <w:rsid w:val="00F07D04"/>
    <w:rsid w:val="00F07D08"/>
    <w:rsid w:val="00F07D0F"/>
    <w:rsid w:val="00F07DF9"/>
    <w:rsid w:val="00F07E09"/>
    <w:rsid w:val="00F07E37"/>
    <w:rsid w:val="00F07EE3"/>
    <w:rsid w:val="00F07F53"/>
    <w:rsid w:val="00F07F55"/>
    <w:rsid w:val="00F07FC7"/>
    <w:rsid w:val="00F07FE3"/>
    <w:rsid w:val="00F0C2E5"/>
    <w:rsid w:val="00F1005A"/>
    <w:rsid w:val="00F10075"/>
    <w:rsid w:val="00F100E8"/>
    <w:rsid w:val="00F10211"/>
    <w:rsid w:val="00F10219"/>
    <w:rsid w:val="00F10303"/>
    <w:rsid w:val="00F1032D"/>
    <w:rsid w:val="00F1033D"/>
    <w:rsid w:val="00F10352"/>
    <w:rsid w:val="00F10363"/>
    <w:rsid w:val="00F10368"/>
    <w:rsid w:val="00F103D6"/>
    <w:rsid w:val="00F104B4"/>
    <w:rsid w:val="00F104B8"/>
    <w:rsid w:val="00F105B8"/>
    <w:rsid w:val="00F105EE"/>
    <w:rsid w:val="00F10619"/>
    <w:rsid w:val="00F10637"/>
    <w:rsid w:val="00F106F3"/>
    <w:rsid w:val="00F1071B"/>
    <w:rsid w:val="00F1075E"/>
    <w:rsid w:val="00F108E6"/>
    <w:rsid w:val="00F10942"/>
    <w:rsid w:val="00F109AB"/>
    <w:rsid w:val="00F109B3"/>
    <w:rsid w:val="00F109D0"/>
    <w:rsid w:val="00F10A8D"/>
    <w:rsid w:val="00F10A9D"/>
    <w:rsid w:val="00F10AA0"/>
    <w:rsid w:val="00F10AEB"/>
    <w:rsid w:val="00F10B77"/>
    <w:rsid w:val="00F10B9C"/>
    <w:rsid w:val="00F10BB2"/>
    <w:rsid w:val="00F10BE7"/>
    <w:rsid w:val="00F10BEB"/>
    <w:rsid w:val="00F10C5B"/>
    <w:rsid w:val="00F10D20"/>
    <w:rsid w:val="00F10D9D"/>
    <w:rsid w:val="00F10E06"/>
    <w:rsid w:val="00F10ED0"/>
    <w:rsid w:val="00F10EF2"/>
    <w:rsid w:val="00F10F66"/>
    <w:rsid w:val="00F10FD5"/>
    <w:rsid w:val="00F10FF0"/>
    <w:rsid w:val="00F11028"/>
    <w:rsid w:val="00F110C1"/>
    <w:rsid w:val="00F110FF"/>
    <w:rsid w:val="00F1110F"/>
    <w:rsid w:val="00F11144"/>
    <w:rsid w:val="00F11150"/>
    <w:rsid w:val="00F1123E"/>
    <w:rsid w:val="00F112A9"/>
    <w:rsid w:val="00F112AC"/>
    <w:rsid w:val="00F112B5"/>
    <w:rsid w:val="00F11339"/>
    <w:rsid w:val="00F11392"/>
    <w:rsid w:val="00F113E9"/>
    <w:rsid w:val="00F113EF"/>
    <w:rsid w:val="00F11443"/>
    <w:rsid w:val="00F11455"/>
    <w:rsid w:val="00F115EB"/>
    <w:rsid w:val="00F11639"/>
    <w:rsid w:val="00F11707"/>
    <w:rsid w:val="00F1170B"/>
    <w:rsid w:val="00F11772"/>
    <w:rsid w:val="00F117AD"/>
    <w:rsid w:val="00F117D1"/>
    <w:rsid w:val="00F11843"/>
    <w:rsid w:val="00F11852"/>
    <w:rsid w:val="00F118DD"/>
    <w:rsid w:val="00F118F9"/>
    <w:rsid w:val="00F119D5"/>
    <w:rsid w:val="00F11A02"/>
    <w:rsid w:val="00F11A18"/>
    <w:rsid w:val="00F11A4D"/>
    <w:rsid w:val="00F11B13"/>
    <w:rsid w:val="00F11B1E"/>
    <w:rsid w:val="00F11B86"/>
    <w:rsid w:val="00F11B98"/>
    <w:rsid w:val="00F11C78"/>
    <w:rsid w:val="00F11D82"/>
    <w:rsid w:val="00F11E09"/>
    <w:rsid w:val="00F12032"/>
    <w:rsid w:val="00F1208A"/>
    <w:rsid w:val="00F1218B"/>
    <w:rsid w:val="00F121B3"/>
    <w:rsid w:val="00F1224A"/>
    <w:rsid w:val="00F12282"/>
    <w:rsid w:val="00F123A8"/>
    <w:rsid w:val="00F123C3"/>
    <w:rsid w:val="00F123D2"/>
    <w:rsid w:val="00F123EC"/>
    <w:rsid w:val="00F1246C"/>
    <w:rsid w:val="00F12476"/>
    <w:rsid w:val="00F124F4"/>
    <w:rsid w:val="00F125A2"/>
    <w:rsid w:val="00F125C3"/>
    <w:rsid w:val="00F12627"/>
    <w:rsid w:val="00F126B8"/>
    <w:rsid w:val="00F1270A"/>
    <w:rsid w:val="00F12737"/>
    <w:rsid w:val="00F127AE"/>
    <w:rsid w:val="00F127B2"/>
    <w:rsid w:val="00F127BC"/>
    <w:rsid w:val="00F12802"/>
    <w:rsid w:val="00F12850"/>
    <w:rsid w:val="00F12876"/>
    <w:rsid w:val="00F128DD"/>
    <w:rsid w:val="00F12979"/>
    <w:rsid w:val="00F12B59"/>
    <w:rsid w:val="00F12C2B"/>
    <w:rsid w:val="00F12CAA"/>
    <w:rsid w:val="00F12CB7"/>
    <w:rsid w:val="00F12CE9"/>
    <w:rsid w:val="00F12D9C"/>
    <w:rsid w:val="00F12E0D"/>
    <w:rsid w:val="00F12E4B"/>
    <w:rsid w:val="00F12E62"/>
    <w:rsid w:val="00F12ECA"/>
    <w:rsid w:val="00F12ECB"/>
    <w:rsid w:val="00F12EF4"/>
    <w:rsid w:val="00F12FAD"/>
    <w:rsid w:val="00F12FB0"/>
    <w:rsid w:val="00F12FEB"/>
    <w:rsid w:val="00F13054"/>
    <w:rsid w:val="00F130E2"/>
    <w:rsid w:val="00F130F7"/>
    <w:rsid w:val="00F13137"/>
    <w:rsid w:val="00F131C8"/>
    <w:rsid w:val="00F131EA"/>
    <w:rsid w:val="00F1320F"/>
    <w:rsid w:val="00F1323E"/>
    <w:rsid w:val="00F13280"/>
    <w:rsid w:val="00F132C9"/>
    <w:rsid w:val="00F132E0"/>
    <w:rsid w:val="00F1333E"/>
    <w:rsid w:val="00F1336E"/>
    <w:rsid w:val="00F133C9"/>
    <w:rsid w:val="00F13412"/>
    <w:rsid w:val="00F13450"/>
    <w:rsid w:val="00F13456"/>
    <w:rsid w:val="00F13460"/>
    <w:rsid w:val="00F134B1"/>
    <w:rsid w:val="00F1359C"/>
    <w:rsid w:val="00F136EA"/>
    <w:rsid w:val="00F13775"/>
    <w:rsid w:val="00F1378A"/>
    <w:rsid w:val="00F13911"/>
    <w:rsid w:val="00F13966"/>
    <w:rsid w:val="00F1396D"/>
    <w:rsid w:val="00F139C5"/>
    <w:rsid w:val="00F13A11"/>
    <w:rsid w:val="00F13A15"/>
    <w:rsid w:val="00F13A16"/>
    <w:rsid w:val="00F13A54"/>
    <w:rsid w:val="00F13A57"/>
    <w:rsid w:val="00F13A92"/>
    <w:rsid w:val="00F13ACA"/>
    <w:rsid w:val="00F13B1E"/>
    <w:rsid w:val="00F13B5B"/>
    <w:rsid w:val="00F13B75"/>
    <w:rsid w:val="00F13B87"/>
    <w:rsid w:val="00F13BB0"/>
    <w:rsid w:val="00F13C2B"/>
    <w:rsid w:val="00F13CC1"/>
    <w:rsid w:val="00F13D27"/>
    <w:rsid w:val="00F13D9E"/>
    <w:rsid w:val="00F13DB2"/>
    <w:rsid w:val="00F13E7D"/>
    <w:rsid w:val="00F13E9F"/>
    <w:rsid w:val="00F13EBD"/>
    <w:rsid w:val="00F13F02"/>
    <w:rsid w:val="00F14078"/>
    <w:rsid w:val="00F1415B"/>
    <w:rsid w:val="00F1417C"/>
    <w:rsid w:val="00F14190"/>
    <w:rsid w:val="00F141B6"/>
    <w:rsid w:val="00F142C3"/>
    <w:rsid w:val="00F142D2"/>
    <w:rsid w:val="00F142EA"/>
    <w:rsid w:val="00F142F4"/>
    <w:rsid w:val="00F142FB"/>
    <w:rsid w:val="00F14318"/>
    <w:rsid w:val="00F1432B"/>
    <w:rsid w:val="00F14390"/>
    <w:rsid w:val="00F143AC"/>
    <w:rsid w:val="00F14434"/>
    <w:rsid w:val="00F14455"/>
    <w:rsid w:val="00F1448E"/>
    <w:rsid w:val="00F144AE"/>
    <w:rsid w:val="00F144BC"/>
    <w:rsid w:val="00F14542"/>
    <w:rsid w:val="00F14674"/>
    <w:rsid w:val="00F146B6"/>
    <w:rsid w:val="00F1480C"/>
    <w:rsid w:val="00F148EE"/>
    <w:rsid w:val="00F1492E"/>
    <w:rsid w:val="00F14A37"/>
    <w:rsid w:val="00F14A52"/>
    <w:rsid w:val="00F14A75"/>
    <w:rsid w:val="00F14AFE"/>
    <w:rsid w:val="00F14C02"/>
    <w:rsid w:val="00F14C35"/>
    <w:rsid w:val="00F14C92"/>
    <w:rsid w:val="00F14CB1"/>
    <w:rsid w:val="00F14D05"/>
    <w:rsid w:val="00F14D30"/>
    <w:rsid w:val="00F14E84"/>
    <w:rsid w:val="00F14EC9"/>
    <w:rsid w:val="00F14ED8"/>
    <w:rsid w:val="00F14F42"/>
    <w:rsid w:val="00F14F8C"/>
    <w:rsid w:val="00F150BD"/>
    <w:rsid w:val="00F150EA"/>
    <w:rsid w:val="00F15145"/>
    <w:rsid w:val="00F15204"/>
    <w:rsid w:val="00F15237"/>
    <w:rsid w:val="00F152CB"/>
    <w:rsid w:val="00F152CF"/>
    <w:rsid w:val="00F15317"/>
    <w:rsid w:val="00F15355"/>
    <w:rsid w:val="00F15418"/>
    <w:rsid w:val="00F15487"/>
    <w:rsid w:val="00F1550C"/>
    <w:rsid w:val="00F15578"/>
    <w:rsid w:val="00F15588"/>
    <w:rsid w:val="00F155AA"/>
    <w:rsid w:val="00F155E0"/>
    <w:rsid w:val="00F15605"/>
    <w:rsid w:val="00F15675"/>
    <w:rsid w:val="00F157A6"/>
    <w:rsid w:val="00F15807"/>
    <w:rsid w:val="00F1585E"/>
    <w:rsid w:val="00F158AB"/>
    <w:rsid w:val="00F158EF"/>
    <w:rsid w:val="00F15932"/>
    <w:rsid w:val="00F159B2"/>
    <w:rsid w:val="00F159D8"/>
    <w:rsid w:val="00F15B9D"/>
    <w:rsid w:val="00F15BAA"/>
    <w:rsid w:val="00F15C03"/>
    <w:rsid w:val="00F15C25"/>
    <w:rsid w:val="00F15C2C"/>
    <w:rsid w:val="00F15C4C"/>
    <w:rsid w:val="00F15C86"/>
    <w:rsid w:val="00F15C8B"/>
    <w:rsid w:val="00F15C9B"/>
    <w:rsid w:val="00F15CB1"/>
    <w:rsid w:val="00F15CE6"/>
    <w:rsid w:val="00F15D3D"/>
    <w:rsid w:val="00F15D7F"/>
    <w:rsid w:val="00F15D8F"/>
    <w:rsid w:val="00F15DA9"/>
    <w:rsid w:val="00F15E59"/>
    <w:rsid w:val="00F15EA6"/>
    <w:rsid w:val="00F15ECE"/>
    <w:rsid w:val="00F160AD"/>
    <w:rsid w:val="00F160C7"/>
    <w:rsid w:val="00F16118"/>
    <w:rsid w:val="00F1615D"/>
    <w:rsid w:val="00F1623D"/>
    <w:rsid w:val="00F16253"/>
    <w:rsid w:val="00F162E2"/>
    <w:rsid w:val="00F163E7"/>
    <w:rsid w:val="00F1643A"/>
    <w:rsid w:val="00F1646E"/>
    <w:rsid w:val="00F16490"/>
    <w:rsid w:val="00F1650A"/>
    <w:rsid w:val="00F16546"/>
    <w:rsid w:val="00F16580"/>
    <w:rsid w:val="00F165D4"/>
    <w:rsid w:val="00F165DB"/>
    <w:rsid w:val="00F16655"/>
    <w:rsid w:val="00F1667A"/>
    <w:rsid w:val="00F16699"/>
    <w:rsid w:val="00F166D3"/>
    <w:rsid w:val="00F1672C"/>
    <w:rsid w:val="00F16760"/>
    <w:rsid w:val="00F1676A"/>
    <w:rsid w:val="00F1677D"/>
    <w:rsid w:val="00F167D1"/>
    <w:rsid w:val="00F1683A"/>
    <w:rsid w:val="00F1683B"/>
    <w:rsid w:val="00F168BB"/>
    <w:rsid w:val="00F168EA"/>
    <w:rsid w:val="00F16A42"/>
    <w:rsid w:val="00F16AC2"/>
    <w:rsid w:val="00F16AD6"/>
    <w:rsid w:val="00F16AF9"/>
    <w:rsid w:val="00F16B11"/>
    <w:rsid w:val="00F16B5D"/>
    <w:rsid w:val="00F16C7F"/>
    <w:rsid w:val="00F16C99"/>
    <w:rsid w:val="00F16CD0"/>
    <w:rsid w:val="00F16D41"/>
    <w:rsid w:val="00F16E61"/>
    <w:rsid w:val="00F16EC5"/>
    <w:rsid w:val="00F16EE1"/>
    <w:rsid w:val="00F16F2A"/>
    <w:rsid w:val="00F16F35"/>
    <w:rsid w:val="00F16F49"/>
    <w:rsid w:val="00F16FA6"/>
    <w:rsid w:val="00F16FE7"/>
    <w:rsid w:val="00F17001"/>
    <w:rsid w:val="00F1719D"/>
    <w:rsid w:val="00F171A8"/>
    <w:rsid w:val="00F171D3"/>
    <w:rsid w:val="00F171E8"/>
    <w:rsid w:val="00F1725A"/>
    <w:rsid w:val="00F17297"/>
    <w:rsid w:val="00F17380"/>
    <w:rsid w:val="00F17389"/>
    <w:rsid w:val="00F173E1"/>
    <w:rsid w:val="00F1741D"/>
    <w:rsid w:val="00F17510"/>
    <w:rsid w:val="00F1754A"/>
    <w:rsid w:val="00F175B3"/>
    <w:rsid w:val="00F17712"/>
    <w:rsid w:val="00F1772C"/>
    <w:rsid w:val="00F17771"/>
    <w:rsid w:val="00F177BE"/>
    <w:rsid w:val="00F17826"/>
    <w:rsid w:val="00F1787F"/>
    <w:rsid w:val="00F17950"/>
    <w:rsid w:val="00F179ED"/>
    <w:rsid w:val="00F17A36"/>
    <w:rsid w:val="00F17B4B"/>
    <w:rsid w:val="00F17BC2"/>
    <w:rsid w:val="00F17C8E"/>
    <w:rsid w:val="00F17CAD"/>
    <w:rsid w:val="00F17D94"/>
    <w:rsid w:val="00F17E1E"/>
    <w:rsid w:val="00F17E46"/>
    <w:rsid w:val="00F17EAC"/>
    <w:rsid w:val="00F17EED"/>
    <w:rsid w:val="00F17EF3"/>
    <w:rsid w:val="00F17FD3"/>
    <w:rsid w:val="00F17FF6"/>
    <w:rsid w:val="00F20037"/>
    <w:rsid w:val="00F20048"/>
    <w:rsid w:val="00F20059"/>
    <w:rsid w:val="00F2007E"/>
    <w:rsid w:val="00F200B7"/>
    <w:rsid w:val="00F200BA"/>
    <w:rsid w:val="00F20146"/>
    <w:rsid w:val="00F20153"/>
    <w:rsid w:val="00F2022F"/>
    <w:rsid w:val="00F202F9"/>
    <w:rsid w:val="00F20361"/>
    <w:rsid w:val="00F2038D"/>
    <w:rsid w:val="00F2042E"/>
    <w:rsid w:val="00F2046A"/>
    <w:rsid w:val="00F20473"/>
    <w:rsid w:val="00F2047C"/>
    <w:rsid w:val="00F20487"/>
    <w:rsid w:val="00F20545"/>
    <w:rsid w:val="00F2054A"/>
    <w:rsid w:val="00F20601"/>
    <w:rsid w:val="00F206B2"/>
    <w:rsid w:val="00F206B3"/>
    <w:rsid w:val="00F20713"/>
    <w:rsid w:val="00F20795"/>
    <w:rsid w:val="00F20818"/>
    <w:rsid w:val="00F2083E"/>
    <w:rsid w:val="00F2087D"/>
    <w:rsid w:val="00F20897"/>
    <w:rsid w:val="00F2089F"/>
    <w:rsid w:val="00F2093C"/>
    <w:rsid w:val="00F2094F"/>
    <w:rsid w:val="00F209A8"/>
    <w:rsid w:val="00F209DC"/>
    <w:rsid w:val="00F20A9C"/>
    <w:rsid w:val="00F20AF7"/>
    <w:rsid w:val="00F20B0B"/>
    <w:rsid w:val="00F20B20"/>
    <w:rsid w:val="00F20B52"/>
    <w:rsid w:val="00F20B8C"/>
    <w:rsid w:val="00F20BFC"/>
    <w:rsid w:val="00F20C4F"/>
    <w:rsid w:val="00F20CA8"/>
    <w:rsid w:val="00F20CFD"/>
    <w:rsid w:val="00F20D00"/>
    <w:rsid w:val="00F20DD5"/>
    <w:rsid w:val="00F20E57"/>
    <w:rsid w:val="00F20E7F"/>
    <w:rsid w:val="00F20EE1"/>
    <w:rsid w:val="00F20F8C"/>
    <w:rsid w:val="00F20FDA"/>
    <w:rsid w:val="00F21081"/>
    <w:rsid w:val="00F210D8"/>
    <w:rsid w:val="00F21114"/>
    <w:rsid w:val="00F21127"/>
    <w:rsid w:val="00F21184"/>
    <w:rsid w:val="00F21239"/>
    <w:rsid w:val="00F21315"/>
    <w:rsid w:val="00F21373"/>
    <w:rsid w:val="00F213CC"/>
    <w:rsid w:val="00F213F5"/>
    <w:rsid w:val="00F21466"/>
    <w:rsid w:val="00F2150E"/>
    <w:rsid w:val="00F21548"/>
    <w:rsid w:val="00F2154D"/>
    <w:rsid w:val="00F21562"/>
    <w:rsid w:val="00F21580"/>
    <w:rsid w:val="00F215CB"/>
    <w:rsid w:val="00F215D0"/>
    <w:rsid w:val="00F21601"/>
    <w:rsid w:val="00F2167F"/>
    <w:rsid w:val="00F216E8"/>
    <w:rsid w:val="00F21892"/>
    <w:rsid w:val="00F218ED"/>
    <w:rsid w:val="00F219A1"/>
    <w:rsid w:val="00F219D3"/>
    <w:rsid w:val="00F219E4"/>
    <w:rsid w:val="00F21A05"/>
    <w:rsid w:val="00F21A16"/>
    <w:rsid w:val="00F21A65"/>
    <w:rsid w:val="00F21C4F"/>
    <w:rsid w:val="00F21CEC"/>
    <w:rsid w:val="00F21D56"/>
    <w:rsid w:val="00F21DE1"/>
    <w:rsid w:val="00F21E40"/>
    <w:rsid w:val="00F21EFE"/>
    <w:rsid w:val="00F21F1D"/>
    <w:rsid w:val="00F21F76"/>
    <w:rsid w:val="00F21F7D"/>
    <w:rsid w:val="00F21FB2"/>
    <w:rsid w:val="00F21FC3"/>
    <w:rsid w:val="00F22034"/>
    <w:rsid w:val="00F2211F"/>
    <w:rsid w:val="00F22120"/>
    <w:rsid w:val="00F22172"/>
    <w:rsid w:val="00F221B4"/>
    <w:rsid w:val="00F221FE"/>
    <w:rsid w:val="00F22232"/>
    <w:rsid w:val="00F222C3"/>
    <w:rsid w:val="00F222C6"/>
    <w:rsid w:val="00F22306"/>
    <w:rsid w:val="00F2233C"/>
    <w:rsid w:val="00F2233E"/>
    <w:rsid w:val="00F22354"/>
    <w:rsid w:val="00F223B7"/>
    <w:rsid w:val="00F2242E"/>
    <w:rsid w:val="00F22509"/>
    <w:rsid w:val="00F22526"/>
    <w:rsid w:val="00F2252E"/>
    <w:rsid w:val="00F22549"/>
    <w:rsid w:val="00F22576"/>
    <w:rsid w:val="00F225AF"/>
    <w:rsid w:val="00F225FD"/>
    <w:rsid w:val="00F228B0"/>
    <w:rsid w:val="00F22937"/>
    <w:rsid w:val="00F22965"/>
    <w:rsid w:val="00F229CD"/>
    <w:rsid w:val="00F22A51"/>
    <w:rsid w:val="00F22A92"/>
    <w:rsid w:val="00F22B2B"/>
    <w:rsid w:val="00F22B84"/>
    <w:rsid w:val="00F22BA1"/>
    <w:rsid w:val="00F22BE5"/>
    <w:rsid w:val="00F22BEC"/>
    <w:rsid w:val="00F22C1F"/>
    <w:rsid w:val="00F22C44"/>
    <w:rsid w:val="00F22C64"/>
    <w:rsid w:val="00F22C86"/>
    <w:rsid w:val="00F22CB3"/>
    <w:rsid w:val="00F22DCC"/>
    <w:rsid w:val="00F22E0F"/>
    <w:rsid w:val="00F22E32"/>
    <w:rsid w:val="00F22EC5"/>
    <w:rsid w:val="00F22EE1"/>
    <w:rsid w:val="00F22F7F"/>
    <w:rsid w:val="00F22FEF"/>
    <w:rsid w:val="00F23003"/>
    <w:rsid w:val="00F23005"/>
    <w:rsid w:val="00F230C4"/>
    <w:rsid w:val="00F23204"/>
    <w:rsid w:val="00F23256"/>
    <w:rsid w:val="00F2326E"/>
    <w:rsid w:val="00F23281"/>
    <w:rsid w:val="00F232AA"/>
    <w:rsid w:val="00F232C9"/>
    <w:rsid w:val="00F23311"/>
    <w:rsid w:val="00F233E6"/>
    <w:rsid w:val="00F23465"/>
    <w:rsid w:val="00F23491"/>
    <w:rsid w:val="00F23499"/>
    <w:rsid w:val="00F2349A"/>
    <w:rsid w:val="00F2352B"/>
    <w:rsid w:val="00F23561"/>
    <w:rsid w:val="00F236EA"/>
    <w:rsid w:val="00F2370F"/>
    <w:rsid w:val="00F23739"/>
    <w:rsid w:val="00F23760"/>
    <w:rsid w:val="00F2377F"/>
    <w:rsid w:val="00F23966"/>
    <w:rsid w:val="00F239BD"/>
    <w:rsid w:val="00F239CC"/>
    <w:rsid w:val="00F239D8"/>
    <w:rsid w:val="00F23A73"/>
    <w:rsid w:val="00F23AE1"/>
    <w:rsid w:val="00F23B65"/>
    <w:rsid w:val="00F23B7F"/>
    <w:rsid w:val="00F23B9B"/>
    <w:rsid w:val="00F23BA0"/>
    <w:rsid w:val="00F23BD9"/>
    <w:rsid w:val="00F23BF0"/>
    <w:rsid w:val="00F23C28"/>
    <w:rsid w:val="00F23D4F"/>
    <w:rsid w:val="00F23E6B"/>
    <w:rsid w:val="00F23F4D"/>
    <w:rsid w:val="00F23F74"/>
    <w:rsid w:val="00F23F8B"/>
    <w:rsid w:val="00F24093"/>
    <w:rsid w:val="00F2409C"/>
    <w:rsid w:val="00F240E1"/>
    <w:rsid w:val="00F24111"/>
    <w:rsid w:val="00F241F1"/>
    <w:rsid w:val="00F2421A"/>
    <w:rsid w:val="00F242DF"/>
    <w:rsid w:val="00F24370"/>
    <w:rsid w:val="00F243A8"/>
    <w:rsid w:val="00F24424"/>
    <w:rsid w:val="00F24433"/>
    <w:rsid w:val="00F24461"/>
    <w:rsid w:val="00F244CC"/>
    <w:rsid w:val="00F24541"/>
    <w:rsid w:val="00F24578"/>
    <w:rsid w:val="00F2457B"/>
    <w:rsid w:val="00F2459D"/>
    <w:rsid w:val="00F245D1"/>
    <w:rsid w:val="00F245FC"/>
    <w:rsid w:val="00F24686"/>
    <w:rsid w:val="00F246B2"/>
    <w:rsid w:val="00F246FE"/>
    <w:rsid w:val="00F24710"/>
    <w:rsid w:val="00F2471F"/>
    <w:rsid w:val="00F247C5"/>
    <w:rsid w:val="00F24898"/>
    <w:rsid w:val="00F24920"/>
    <w:rsid w:val="00F24947"/>
    <w:rsid w:val="00F24A08"/>
    <w:rsid w:val="00F24ACF"/>
    <w:rsid w:val="00F24B13"/>
    <w:rsid w:val="00F24BB4"/>
    <w:rsid w:val="00F24BDD"/>
    <w:rsid w:val="00F24BDE"/>
    <w:rsid w:val="00F24C02"/>
    <w:rsid w:val="00F24C0E"/>
    <w:rsid w:val="00F24C1B"/>
    <w:rsid w:val="00F24C3F"/>
    <w:rsid w:val="00F24C67"/>
    <w:rsid w:val="00F24CBC"/>
    <w:rsid w:val="00F24CD7"/>
    <w:rsid w:val="00F24CF0"/>
    <w:rsid w:val="00F24DEA"/>
    <w:rsid w:val="00F24E44"/>
    <w:rsid w:val="00F24EB8"/>
    <w:rsid w:val="00F24F6B"/>
    <w:rsid w:val="00F24F88"/>
    <w:rsid w:val="00F25036"/>
    <w:rsid w:val="00F25098"/>
    <w:rsid w:val="00F25112"/>
    <w:rsid w:val="00F25162"/>
    <w:rsid w:val="00F25188"/>
    <w:rsid w:val="00F251A0"/>
    <w:rsid w:val="00F251A1"/>
    <w:rsid w:val="00F251DD"/>
    <w:rsid w:val="00F251E9"/>
    <w:rsid w:val="00F25240"/>
    <w:rsid w:val="00F2524F"/>
    <w:rsid w:val="00F25261"/>
    <w:rsid w:val="00F2526B"/>
    <w:rsid w:val="00F252DF"/>
    <w:rsid w:val="00F25346"/>
    <w:rsid w:val="00F253B5"/>
    <w:rsid w:val="00F254AE"/>
    <w:rsid w:val="00F25516"/>
    <w:rsid w:val="00F25570"/>
    <w:rsid w:val="00F2557E"/>
    <w:rsid w:val="00F255E3"/>
    <w:rsid w:val="00F25670"/>
    <w:rsid w:val="00F256C6"/>
    <w:rsid w:val="00F256D3"/>
    <w:rsid w:val="00F256F0"/>
    <w:rsid w:val="00F25712"/>
    <w:rsid w:val="00F25725"/>
    <w:rsid w:val="00F25751"/>
    <w:rsid w:val="00F25864"/>
    <w:rsid w:val="00F2591A"/>
    <w:rsid w:val="00F25989"/>
    <w:rsid w:val="00F25A62"/>
    <w:rsid w:val="00F25B3F"/>
    <w:rsid w:val="00F25B52"/>
    <w:rsid w:val="00F25C18"/>
    <w:rsid w:val="00F25C91"/>
    <w:rsid w:val="00F25CE1"/>
    <w:rsid w:val="00F25D53"/>
    <w:rsid w:val="00F25D5C"/>
    <w:rsid w:val="00F25D8F"/>
    <w:rsid w:val="00F25DA2"/>
    <w:rsid w:val="00F25E9D"/>
    <w:rsid w:val="00F25EC1"/>
    <w:rsid w:val="00F25EDD"/>
    <w:rsid w:val="00F25F6E"/>
    <w:rsid w:val="00F25FED"/>
    <w:rsid w:val="00F26066"/>
    <w:rsid w:val="00F26138"/>
    <w:rsid w:val="00F2614B"/>
    <w:rsid w:val="00F26188"/>
    <w:rsid w:val="00F2620F"/>
    <w:rsid w:val="00F2623C"/>
    <w:rsid w:val="00F2629F"/>
    <w:rsid w:val="00F262E5"/>
    <w:rsid w:val="00F2631B"/>
    <w:rsid w:val="00F263A4"/>
    <w:rsid w:val="00F26428"/>
    <w:rsid w:val="00F264A5"/>
    <w:rsid w:val="00F264E1"/>
    <w:rsid w:val="00F264FA"/>
    <w:rsid w:val="00F26565"/>
    <w:rsid w:val="00F26569"/>
    <w:rsid w:val="00F2657A"/>
    <w:rsid w:val="00F265A8"/>
    <w:rsid w:val="00F26601"/>
    <w:rsid w:val="00F26607"/>
    <w:rsid w:val="00F2662F"/>
    <w:rsid w:val="00F2664A"/>
    <w:rsid w:val="00F266BF"/>
    <w:rsid w:val="00F266C9"/>
    <w:rsid w:val="00F266DD"/>
    <w:rsid w:val="00F2675B"/>
    <w:rsid w:val="00F267A1"/>
    <w:rsid w:val="00F26876"/>
    <w:rsid w:val="00F2687A"/>
    <w:rsid w:val="00F268F2"/>
    <w:rsid w:val="00F2690B"/>
    <w:rsid w:val="00F2693C"/>
    <w:rsid w:val="00F269BA"/>
    <w:rsid w:val="00F269C2"/>
    <w:rsid w:val="00F269FA"/>
    <w:rsid w:val="00F269FC"/>
    <w:rsid w:val="00F26A0E"/>
    <w:rsid w:val="00F26A6F"/>
    <w:rsid w:val="00F26B4A"/>
    <w:rsid w:val="00F26B4E"/>
    <w:rsid w:val="00F26B82"/>
    <w:rsid w:val="00F26BAD"/>
    <w:rsid w:val="00F26BB5"/>
    <w:rsid w:val="00F26BC5"/>
    <w:rsid w:val="00F26C23"/>
    <w:rsid w:val="00F26C53"/>
    <w:rsid w:val="00F26D16"/>
    <w:rsid w:val="00F26DB9"/>
    <w:rsid w:val="00F26DEF"/>
    <w:rsid w:val="00F26E8B"/>
    <w:rsid w:val="00F26E9D"/>
    <w:rsid w:val="00F26EFA"/>
    <w:rsid w:val="00F26F17"/>
    <w:rsid w:val="00F26F67"/>
    <w:rsid w:val="00F26FE5"/>
    <w:rsid w:val="00F27006"/>
    <w:rsid w:val="00F2708B"/>
    <w:rsid w:val="00F2708D"/>
    <w:rsid w:val="00F270AF"/>
    <w:rsid w:val="00F270E8"/>
    <w:rsid w:val="00F27100"/>
    <w:rsid w:val="00F271E2"/>
    <w:rsid w:val="00F271E5"/>
    <w:rsid w:val="00F2721F"/>
    <w:rsid w:val="00F27277"/>
    <w:rsid w:val="00F2735C"/>
    <w:rsid w:val="00F2739A"/>
    <w:rsid w:val="00F273C5"/>
    <w:rsid w:val="00F273DF"/>
    <w:rsid w:val="00F27415"/>
    <w:rsid w:val="00F27425"/>
    <w:rsid w:val="00F274A2"/>
    <w:rsid w:val="00F274C3"/>
    <w:rsid w:val="00F274D8"/>
    <w:rsid w:val="00F27514"/>
    <w:rsid w:val="00F27560"/>
    <w:rsid w:val="00F2758C"/>
    <w:rsid w:val="00F275A1"/>
    <w:rsid w:val="00F275B8"/>
    <w:rsid w:val="00F275E8"/>
    <w:rsid w:val="00F276C9"/>
    <w:rsid w:val="00F276D0"/>
    <w:rsid w:val="00F27717"/>
    <w:rsid w:val="00F2775F"/>
    <w:rsid w:val="00F2781B"/>
    <w:rsid w:val="00F2784A"/>
    <w:rsid w:val="00F27874"/>
    <w:rsid w:val="00F278D3"/>
    <w:rsid w:val="00F27914"/>
    <w:rsid w:val="00F2796A"/>
    <w:rsid w:val="00F27970"/>
    <w:rsid w:val="00F2797C"/>
    <w:rsid w:val="00F279D4"/>
    <w:rsid w:val="00F279FD"/>
    <w:rsid w:val="00F27A39"/>
    <w:rsid w:val="00F27A40"/>
    <w:rsid w:val="00F27C3E"/>
    <w:rsid w:val="00F27CA4"/>
    <w:rsid w:val="00F27CCA"/>
    <w:rsid w:val="00F27CD4"/>
    <w:rsid w:val="00F27CE1"/>
    <w:rsid w:val="00F27DE6"/>
    <w:rsid w:val="00F27E5B"/>
    <w:rsid w:val="00F27E98"/>
    <w:rsid w:val="00F27EFF"/>
    <w:rsid w:val="00F27F39"/>
    <w:rsid w:val="00F27FD3"/>
    <w:rsid w:val="00F27FEF"/>
    <w:rsid w:val="00F28E67"/>
    <w:rsid w:val="00F30030"/>
    <w:rsid w:val="00F30106"/>
    <w:rsid w:val="00F30188"/>
    <w:rsid w:val="00F30247"/>
    <w:rsid w:val="00F30248"/>
    <w:rsid w:val="00F302AA"/>
    <w:rsid w:val="00F302C0"/>
    <w:rsid w:val="00F3036D"/>
    <w:rsid w:val="00F30380"/>
    <w:rsid w:val="00F303B1"/>
    <w:rsid w:val="00F303BE"/>
    <w:rsid w:val="00F3041A"/>
    <w:rsid w:val="00F3043B"/>
    <w:rsid w:val="00F30480"/>
    <w:rsid w:val="00F304D4"/>
    <w:rsid w:val="00F3056A"/>
    <w:rsid w:val="00F30686"/>
    <w:rsid w:val="00F30761"/>
    <w:rsid w:val="00F3076E"/>
    <w:rsid w:val="00F307A9"/>
    <w:rsid w:val="00F307BB"/>
    <w:rsid w:val="00F308BD"/>
    <w:rsid w:val="00F308ED"/>
    <w:rsid w:val="00F3090D"/>
    <w:rsid w:val="00F30914"/>
    <w:rsid w:val="00F30995"/>
    <w:rsid w:val="00F309C2"/>
    <w:rsid w:val="00F309E7"/>
    <w:rsid w:val="00F30A3D"/>
    <w:rsid w:val="00F30AAE"/>
    <w:rsid w:val="00F30ACF"/>
    <w:rsid w:val="00F30AD8"/>
    <w:rsid w:val="00F30AF9"/>
    <w:rsid w:val="00F30BB4"/>
    <w:rsid w:val="00F30C08"/>
    <w:rsid w:val="00F30C55"/>
    <w:rsid w:val="00F30C8A"/>
    <w:rsid w:val="00F30CE3"/>
    <w:rsid w:val="00F30CE7"/>
    <w:rsid w:val="00F30CFC"/>
    <w:rsid w:val="00F30D54"/>
    <w:rsid w:val="00F30D58"/>
    <w:rsid w:val="00F30DC0"/>
    <w:rsid w:val="00F30E11"/>
    <w:rsid w:val="00F30E39"/>
    <w:rsid w:val="00F30E94"/>
    <w:rsid w:val="00F30F09"/>
    <w:rsid w:val="00F30F93"/>
    <w:rsid w:val="00F30FFC"/>
    <w:rsid w:val="00F31024"/>
    <w:rsid w:val="00F3102F"/>
    <w:rsid w:val="00F3103E"/>
    <w:rsid w:val="00F310A2"/>
    <w:rsid w:val="00F310A7"/>
    <w:rsid w:val="00F310E2"/>
    <w:rsid w:val="00F31116"/>
    <w:rsid w:val="00F3112C"/>
    <w:rsid w:val="00F31134"/>
    <w:rsid w:val="00F31140"/>
    <w:rsid w:val="00F31155"/>
    <w:rsid w:val="00F3119A"/>
    <w:rsid w:val="00F311C9"/>
    <w:rsid w:val="00F31292"/>
    <w:rsid w:val="00F3129A"/>
    <w:rsid w:val="00F313F0"/>
    <w:rsid w:val="00F3143D"/>
    <w:rsid w:val="00F3147C"/>
    <w:rsid w:val="00F3152C"/>
    <w:rsid w:val="00F31579"/>
    <w:rsid w:val="00F315D6"/>
    <w:rsid w:val="00F3160C"/>
    <w:rsid w:val="00F3171A"/>
    <w:rsid w:val="00F31722"/>
    <w:rsid w:val="00F31754"/>
    <w:rsid w:val="00F31777"/>
    <w:rsid w:val="00F31785"/>
    <w:rsid w:val="00F317E2"/>
    <w:rsid w:val="00F317ED"/>
    <w:rsid w:val="00F31806"/>
    <w:rsid w:val="00F31868"/>
    <w:rsid w:val="00F3186E"/>
    <w:rsid w:val="00F3197F"/>
    <w:rsid w:val="00F31A1E"/>
    <w:rsid w:val="00F31A33"/>
    <w:rsid w:val="00F31BBF"/>
    <w:rsid w:val="00F31C1F"/>
    <w:rsid w:val="00F31C67"/>
    <w:rsid w:val="00F31D3E"/>
    <w:rsid w:val="00F31DA6"/>
    <w:rsid w:val="00F31DBC"/>
    <w:rsid w:val="00F31DF7"/>
    <w:rsid w:val="00F31E2D"/>
    <w:rsid w:val="00F31E4F"/>
    <w:rsid w:val="00F31E56"/>
    <w:rsid w:val="00F31EB9"/>
    <w:rsid w:val="00F31EE0"/>
    <w:rsid w:val="00F31EEC"/>
    <w:rsid w:val="00F31EF9"/>
    <w:rsid w:val="00F31EFF"/>
    <w:rsid w:val="00F31FD2"/>
    <w:rsid w:val="00F31FEF"/>
    <w:rsid w:val="00F32017"/>
    <w:rsid w:val="00F320AE"/>
    <w:rsid w:val="00F320EF"/>
    <w:rsid w:val="00F320F5"/>
    <w:rsid w:val="00F320F7"/>
    <w:rsid w:val="00F32127"/>
    <w:rsid w:val="00F32182"/>
    <w:rsid w:val="00F32219"/>
    <w:rsid w:val="00F32294"/>
    <w:rsid w:val="00F322C6"/>
    <w:rsid w:val="00F322F2"/>
    <w:rsid w:val="00F322F3"/>
    <w:rsid w:val="00F32306"/>
    <w:rsid w:val="00F32308"/>
    <w:rsid w:val="00F3231F"/>
    <w:rsid w:val="00F3232C"/>
    <w:rsid w:val="00F3233E"/>
    <w:rsid w:val="00F323C0"/>
    <w:rsid w:val="00F32431"/>
    <w:rsid w:val="00F324B8"/>
    <w:rsid w:val="00F324F0"/>
    <w:rsid w:val="00F326A0"/>
    <w:rsid w:val="00F326B2"/>
    <w:rsid w:val="00F326F2"/>
    <w:rsid w:val="00F3272E"/>
    <w:rsid w:val="00F32776"/>
    <w:rsid w:val="00F32783"/>
    <w:rsid w:val="00F327DE"/>
    <w:rsid w:val="00F32800"/>
    <w:rsid w:val="00F3281A"/>
    <w:rsid w:val="00F32877"/>
    <w:rsid w:val="00F32A17"/>
    <w:rsid w:val="00F32A24"/>
    <w:rsid w:val="00F32A5A"/>
    <w:rsid w:val="00F32AB3"/>
    <w:rsid w:val="00F32BB5"/>
    <w:rsid w:val="00F32BC0"/>
    <w:rsid w:val="00F32C33"/>
    <w:rsid w:val="00F32C4F"/>
    <w:rsid w:val="00F32E3C"/>
    <w:rsid w:val="00F32E9A"/>
    <w:rsid w:val="00F32F32"/>
    <w:rsid w:val="00F32F62"/>
    <w:rsid w:val="00F33038"/>
    <w:rsid w:val="00F33064"/>
    <w:rsid w:val="00F33092"/>
    <w:rsid w:val="00F330BC"/>
    <w:rsid w:val="00F3312E"/>
    <w:rsid w:val="00F33154"/>
    <w:rsid w:val="00F3317F"/>
    <w:rsid w:val="00F331AE"/>
    <w:rsid w:val="00F331C3"/>
    <w:rsid w:val="00F331CF"/>
    <w:rsid w:val="00F331E2"/>
    <w:rsid w:val="00F33226"/>
    <w:rsid w:val="00F33242"/>
    <w:rsid w:val="00F332D0"/>
    <w:rsid w:val="00F3331A"/>
    <w:rsid w:val="00F33332"/>
    <w:rsid w:val="00F33376"/>
    <w:rsid w:val="00F333D1"/>
    <w:rsid w:val="00F33504"/>
    <w:rsid w:val="00F3350B"/>
    <w:rsid w:val="00F33553"/>
    <w:rsid w:val="00F335EA"/>
    <w:rsid w:val="00F337CB"/>
    <w:rsid w:val="00F337CD"/>
    <w:rsid w:val="00F337DC"/>
    <w:rsid w:val="00F33817"/>
    <w:rsid w:val="00F338A6"/>
    <w:rsid w:val="00F338B1"/>
    <w:rsid w:val="00F339FB"/>
    <w:rsid w:val="00F33ACB"/>
    <w:rsid w:val="00F33BB7"/>
    <w:rsid w:val="00F33C06"/>
    <w:rsid w:val="00F33C24"/>
    <w:rsid w:val="00F33CA3"/>
    <w:rsid w:val="00F33CA6"/>
    <w:rsid w:val="00F33CC7"/>
    <w:rsid w:val="00F33CF5"/>
    <w:rsid w:val="00F33D04"/>
    <w:rsid w:val="00F33DFD"/>
    <w:rsid w:val="00F33E56"/>
    <w:rsid w:val="00F33E69"/>
    <w:rsid w:val="00F33EBE"/>
    <w:rsid w:val="00F33ED5"/>
    <w:rsid w:val="00F33F1C"/>
    <w:rsid w:val="00F33F1D"/>
    <w:rsid w:val="00F33F5A"/>
    <w:rsid w:val="00F33F79"/>
    <w:rsid w:val="00F33F86"/>
    <w:rsid w:val="00F33F93"/>
    <w:rsid w:val="00F33F96"/>
    <w:rsid w:val="00F34011"/>
    <w:rsid w:val="00F34019"/>
    <w:rsid w:val="00F34039"/>
    <w:rsid w:val="00F340F0"/>
    <w:rsid w:val="00F34160"/>
    <w:rsid w:val="00F34178"/>
    <w:rsid w:val="00F34194"/>
    <w:rsid w:val="00F341FC"/>
    <w:rsid w:val="00F3420D"/>
    <w:rsid w:val="00F3427A"/>
    <w:rsid w:val="00F34298"/>
    <w:rsid w:val="00F3429D"/>
    <w:rsid w:val="00F342B8"/>
    <w:rsid w:val="00F34330"/>
    <w:rsid w:val="00F343D0"/>
    <w:rsid w:val="00F34403"/>
    <w:rsid w:val="00F3441C"/>
    <w:rsid w:val="00F3449A"/>
    <w:rsid w:val="00F3453F"/>
    <w:rsid w:val="00F3454D"/>
    <w:rsid w:val="00F34561"/>
    <w:rsid w:val="00F3457A"/>
    <w:rsid w:val="00F345C2"/>
    <w:rsid w:val="00F34617"/>
    <w:rsid w:val="00F346B7"/>
    <w:rsid w:val="00F3472B"/>
    <w:rsid w:val="00F347A3"/>
    <w:rsid w:val="00F347CC"/>
    <w:rsid w:val="00F347D1"/>
    <w:rsid w:val="00F34811"/>
    <w:rsid w:val="00F34896"/>
    <w:rsid w:val="00F348A4"/>
    <w:rsid w:val="00F34927"/>
    <w:rsid w:val="00F34954"/>
    <w:rsid w:val="00F349B4"/>
    <w:rsid w:val="00F349C3"/>
    <w:rsid w:val="00F34A2C"/>
    <w:rsid w:val="00F34A38"/>
    <w:rsid w:val="00F34AEB"/>
    <w:rsid w:val="00F34AF4"/>
    <w:rsid w:val="00F34AFF"/>
    <w:rsid w:val="00F34B0C"/>
    <w:rsid w:val="00F34B50"/>
    <w:rsid w:val="00F34B91"/>
    <w:rsid w:val="00F34BC2"/>
    <w:rsid w:val="00F34C94"/>
    <w:rsid w:val="00F34CE5"/>
    <w:rsid w:val="00F34D0E"/>
    <w:rsid w:val="00F34D56"/>
    <w:rsid w:val="00F34D76"/>
    <w:rsid w:val="00F34DB3"/>
    <w:rsid w:val="00F34DF2"/>
    <w:rsid w:val="00F34E99"/>
    <w:rsid w:val="00F34EEE"/>
    <w:rsid w:val="00F34EF1"/>
    <w:rsid w:val="00F34F1D"/>
    <w:rsid w:val="00F34F38"/>
    <w:rsid w:val="00F34F92"/>
    <w:rsid w:val="00F350CF"/>
    <w:rsid w:val="00F35151"/>
    <w:rsid w:val="00F351CF"/>
    <w:rsid w:val="00F35205"/>
    <w:rsid w:val="00F3522C"/>
    <w:rsid w:val="00F35240"/>
    <w:rsid w:val="00F3524B"/>
    <w:rsid w:val="00F3532B"/>
    <w:rsid w:val="00F35417"/>
    <w:rsid w:val="00F35443"/>
    <w:rsid w:val="00F35514"/>
    <w:rsid w:val="00F3552A"/>
    <w:rsid w:val="00F3556D"/>
    <w:rsid w:val="00F355B2"/>
    <w:rsid w:val="00F35603"/>
    <w:rsid w:val="00F3561C"/>
    <w:rsid w:val="00F3574B"/>
    <w:rsid w:val="00F35771"/>
    <w:rsid w:val="00F3579C"/>
    <w:rsid w:val="00F358C2"/>
    <w:rsid w:val="00F3594C"/>
    <w:rsid w:val="00F359F0"/>
    <w:rsid w:val="00F35A88"/>
    <w:rsid w:val="00F35B2B"/>
    <w:rsid w:val="00F35BB5"/>
    <w:rsid w:val="00F35C25"/>
    <w:rsid w:val="00F35C2C"/>
    <w:rsid w:val="00F35C90"/>
    <w:rsid w:val="00F35CD6"/>
    <w:rsid w:val="00F35DF1"/>
    <w:rsid w:val="00F35E3E"/>
    <w:rsid w:val="00F35E78"/>
    <w:rsid w:val="00F35E8A"/>
    <w:rsid w:val="00F35FA0"/>
    <w:rsid w:val="00F35FA5"/>
    <w:rsid w:val="00F3619A"/>
    <w:rsid w:val="00F361B7"/>
    <w:rsid w:val="00F36204"/>
    <w:rsid w:val="00F3620F"/>
    <w:rsid w:val="00F3623E"/>
    <w:rsid w:val="00F36240"/>
    <w:rsid w:val="00F362B7"/>
    <w:rsid w:val="00F362D2"/>
    <w:rsid w:val="00F362E6"/>
    <w:rsid w:val="00F363ED"/>
    <w:rsid w:val="00F36433"/>
    <w:rsid w:val="00F3647B"/>
    <w:rsid w:val="00F364AE"/>
    <w:rsid w:val="00F364C7"/>
    <w:rsid w:val="00F3653A"/>
    <w:rsid w:val="00F366A6"/>
    <w:rsid w:val="00F366D8"/>
    <w:rsid w:val="00F36716"/>
    <w:rsid w:val="00F36742"/>
    <w:rsid w:val="00F36884"/>
    <w:rsid w:val="00F36893"/>
    <w:rsid w:val="00F368CE"/>
    <w:rsid w:val="00F3692E"/>
    <w:rsid w:val="00F36998"/>
    <w:rsid w:val="00F369AF"/>
    <w:rsid w:val="00F36A63"/>
    <w:rsid w:val="00F36B71"/>
    <w:rsid w:val="00F36BD9"/>
    <w:rsid w:val="00F36C3A"/>
    <w:rsid w:val="00F36C68"/>
    <w:rsid w:val="00F36CC9"/>
    <w:rsid w:val="00F36D20"/>
    <w:rsid w:val="00F36DB0"/>
    <w:rsid w:val="00F36DC9"/>
    <w:rsid w:val="00F36DD7"/>
    <w:rsid w:val="00F36E29"/>
    <w:rsid w:val="00F36E71"/>
    <w:rsid w:val="00F36FD0"/>
    <w:rsid w:val="00F36FFD"/>
    <w:rsid w:val="00F37001"/>
    <w:rsid w:val="00F37010"/>
    <w:rsid w:val="00F3702F"/>
    <w:rsid w:val="00F3708A"/>
    <w:rsid w:val="00F37102"/>
    <w:rsid w:val="00F37121"/>
    <w:rsid w:val="00F37158"/>
    <w:rsid w:val="00F3715A"/>
    <w:rsid w:val="00F3719B"/>
    <w:rsid w:val="00F3719E"/>
    <w:rsid w:val="00F3723C"/>
    <w:rsid w:val="00F37252"/>
    <w:rsid w:val="00F37296"/>
    <w:rsid w:val="00F372A1"/>
    <w:rsid w:val="00F372B1"/>
    <w:rsid w:val="00F37305"/>
    <w:rsid w:val="00F3730E"/>
    <w:rsid w:val="00F3733A"/>
    <w:rsid w:val="00F37351"/>
    <w:rsid w:val="00F3735B"/>
    <w:rsid w:val="00F373E8"/>
    <w:rsid w:val="00F373FC"/>
    <w:rsid w:val="00F3740B"/>
    <w:rsid w:val="00F37421"/>
    <w:rsid w:val="00F3747B"/>
    <w:rsid w:val="00F37560"/>
    <w:rsid w:val="00F375AC"/>
    <w:rsid w:val="00F37628"/>
    <w:rsid w:val="00F3764D"/>
    <w:rsid w:val="00F37661"/>
    <w:rsid w:val="00F376B1"/>
    <w:rsid w:val="00F377EE"/>
    <w:rsid w:val="00F3795C"/>
    <w:rsid w:val="00F37978"/>
    <w:rsid w:val="00F379FF"/>
    <w:rsid w:val="00F37A1D"/>
    <w:rsid w:val="00F37B3D"/>
    <w:rsid w:val="00F37B4B"/>
    <w:rsid w:val="00F37BB0"/>
    <w:rsid w:val="00F37C5C"/>
    <w:rsid w:val="00F37C7A"/>
    <w:rsid w:val="00F37D2B"/>
    <w:rsid w:val="00F37D49"/>
    <w:rsid w:val="00F37D90"/>
    <w:rsid w:val="00F37DBF"/>
    <w:rsid w:val="00F37DE1"/>
    <w:rsid w:val="00F37EB5"/>
    <w:rsid w:val="00F37F49"/>
    <w:rsid w:val="00F37F50"/>
    <w:rsid w:val="00F37F86"/>
    <w:rsid w:val="00F4000A"/>
    <w:rsid w:val="00F4006A"/>
    <w:rsid w:val="00F401A9"/>
    <w:rsid w:val="00F401F9"/>
    <w:rsid w:val="00F4021D"/>
    <w:rsid w:val="00F40228"/>
    <w:rsid w:val="00F40264"/>
    <w:rsid w:val="00F402AB"/>
    <w:rsid w:val="00F40388"/>
    <w:rsid w:val="00F404AA"/>
    <w:rsid w:val="00F406E8"/>
    <w:rsid w:val="00F40708"/>
    <w:rsid w:val="00F40740"/>
    <w:rsid w:val="00F407BB"/>
    <w:rsid w:val="00F407C1"/>
    <w:rsid w:val="00F407D2"/>
    <w:rsid w:val="00F407E0"/>
    <w:rsid w:val="00F4088A"/>
    <w:rsid w:val="00F4093E"/>
    <w:rsid w:val="00F40993"/>
    <w:rsid w:val="00F40998"/>
    <w:rsid w:val="00F409C0"/>
    <w:rsid w:val="00F409DD"/>
    <w:rsid w:val="00F40A2F"/>
    <w:rsid w:val="00F40B2F"/>
    <w:rsid w:val="00F40C82"/>
    <w:rsid w:val="00F40C87"/>
    <w:rsid w:val="00F40CCE"/>
    <w:rsid w:val="00F40D45"/>
    <w:rsid w:val="00F40D71"/>
    <w:rsid w:val="00F40DD2"/>
    <w:rsid w:val="00F40DE3"/>
    <w:rsid w:val="00F40DE8"/>
    <w:rsid w:val="00F40DF0"/>
    <w:rsid w:val="00F40E6E"/>
    <w:rsid w:val="00F40EA6"/>
    <w:rsid w:val="00F40EEE"/>
    <w:rsid w:val="00F40EF8"/>
    <w:rsid w:val="00F40F4E"/>
    <w:rsid w:val="00F40F70"/>
    <w:rsid w:val="00F40FD3"/>
    <w:rsid w:val="00F40FFD"/>
    <w:rsid w:val="00F41008"/>
    <w:rsid w:val="00F41025"/>
    <w:rsid w:val="00F41049"/>
    <w:rsid w:val="00F4107C"/>
    <w:rsid w:val="00F4109F"/>
    <w:rsid w:val="00F410E6"/>
    <w:rsid w:val="00F41141"/>
    <w:rsid w:val="00F41190"/>
    <w:rsid w:val="00F411B2"/>
    <w:rsid w:val="00F411BE"/>
    <w:rsid w:val="00F41204"/>
    <w:rsid w:val="00F41275"/>
    <w:rsid w:val="00F412B9"/>
    <w:rsid w:val="00F412DD"/>
    <w:rsid w:val="00F41414"/>
    <w:rsid w:val="00F41423"/>
    <w:rsid w:val="00F41468"/>
    <w:rsid w:val="00F4147E"/>
    <w:rsid w:val="00F414EC"/>
    <w:rsid w:val="00F4156C"/>
    <w:rsid w:val="00F4161C"/>
    <w:rsid w:val="00F4163D"/>
    <w:rsid w:val="00F4165C"/>
    <w:rsid w:val="00F416EC"/>
    <w:rsid w:val="00F416F5"/>
    <w:rsid w:val="00F416FB"/>
    <w:rsid w:val="00F4170A"/>
    <w:rsid w:val="00F417CD"/>
    <w:rsid w:val="00F417DD"/>
    <w:rsid w:val="00F418A6"/>
    <w:rsid w:val="00F418B5"/>
    <w:rsid w:val="00F418EF"/>
    <w:rsid w:val="00F41914"/>
    <w:rsid w:val="00F4198C"/>
    <w:rsid w:val="00F41A4D"/>
    <w:rsid w:val="00F41AC1"/>
    <w:rsid w:val="00F41ADE"/>
    <w:rsid w:val="00F41AFB"/>
    <w:rsid w:val="00F41B1B"/>
    <w:rsid w:val="00F41CD9"/>
    <w:rsid w:val="00F41CFD"/>
    <w:rsid w:val="00F41DA9"/>
    <w:rsid w:val="00F41E18"/>
    <w:rsid w:val="00F41E29"/>
    <w:rsid w:val="00F41ECF"/>
    <w:rsid w:val="00F41FEE"/>
    <w:rsid w:val="00F4206C"/>
    <w:rsid w:val="00F420D3"/>
    <w:rsid w:val="00F42159"/>
    <w:rsid w:val="00F4216C"/>
    <w:rsid w:val="00F4220A"/>
    <w:rsid w:val="00F4222B"/>
    <w:rsid w:val="00F4225E"/>
    <w:rsid w:val="00F4232E"/>
    <w:rsid w:val="00F42452"/>
    <w:rsid w:val="00F424C1"/>
    <w:rsid w:val="00F424D2"/>
    <w:rsid w:val="00F424EB"/>
    <w:rsid w:val="00F42514"/>
    <w:rsid w:val="00F425CB"/>
    <w:rsid w:val="00F425D7"/>
    <w:rsid w:val="00F425F0"/>
    <w:rsid w:val="00F42621"/>
    <w:rsid w:val="00F426CA"/>
    <w:rsid w:val="00F426FA"/>
    <w:rsid w:val="00F427B8"/>
    <w:rsid w:val="00F427CF"/>
    <w:rsid w:val="00F4286D"/>
    <w:rsid w:val="00F4288C"/>
    <w:rsid w:val="00F428AD"/>
    <w:rsid w:val="00F428F2"/>
    <w:rsid w:val="00F429AF"/>
    <w:rsid w:val="00F42A01"/>
    <w:rsid w:val="00F42ABC"/>
    <w:rsid w:val="00F42B22"/>
    <w:rsid w:val="00F42C03"/>
    <w:rsid w:val="00F42C1E"/>
    <w:rsid w:val="00F42D6B"/>
    <w:rsid w:val="00F42DA4"/>
    <w:rsid w:val="00F42E44"/>
    <w:rsid w:val="00F42E7A"/>
    <w:rsid w:val="00F42F15"/>
    <w:rsid w:val="00F42F2D"/>
    <w:rsid w:val="00F42FBA"/>
    <w:rsid w:val="00F43104"/>
    <w:rsid w:val="00F4310D"/>
    <w:rsid w:val="00F43136"/>
    <w:rsid w:val="00F4314F"/>
    <w:rsid w:val="00F43170"/>
    <w:rsid w:val="00F43176"/>
    <w:rsid w:val="00F431C1"/>
    <w:rsid w:val="00F431CF"/>
    <w:rsid w:val="00F43275"/>
    <w:rsid w:val="00F43282"/>
    <w:rsid w:val="00F432E3"/>
    <w:rsid w:val="00F4331F"/>
    <w:rsid w:val="00F43323"/>
    <w:rsid w:val="00F43324"/>
    <w:rsid w:val="00F43481"/>
    <w:rsid w:val="00F43550"/>
    <w:rsid w:val="00F4356F"/>
    <w:rsid w:val="00F435F2"/>
    <w:rsid w:val="00F4361E"/>
    <w:rsid w:val="00F4365D"/>
    <w:rsid w:val="00F43685"/>
    <w:rsid w:val="00F436B4"/>
    <w:rsid w:val="00F436EF"/>
    <w:rsid w:val="00F437AF"/>
    <w:rsid w:val="00F437BE"/>
    <w:rsid w:val="00F438D4"/>
    <w:rsid w:val="00F43921"/>
    <w:rsid w:val="00F43B1A"/>
    <w:rsid w:val="00F43B20"/>
    <w:rsid w:val="00F43B45"/>
    <w:rsid w:val="00F43B46"/>
    <w:rsid w:val="00F43B48"/>
    <w:rsid w:val="00F43BBC"/>
    <w:rsid w:val="00F43BEC"/>
    <w:rsid w:val="00F43C11"/>
    <w:rsid w:val="00F43D50"/>
    <w:rsid w:val="00F43D5B"/>
    <w:rsid w:val="00F43DB5"/>
    <w:rsid w:val="00F43DCB"/>
    <w:rsid w:val="00F43E83"/>
    <w:rsid w:val="00F43EA4"/>
    <w:rsid w:val="00F43EB0"/>
    <w:rsid w:val="00F43ECC"/>
    <w:rsid w:val="00F43F32"/>
    <w:rsid w:val="00F43F52"/>
    <w:rsid w:val="00F43F57"/>
    <w:rsid w:val="00F43F70"/>
    <w:rsid w:val="00F43FFB"/>
    <w:rsid w:val="00F4407D"/>
    <w:rsid w:val="00F440B4"/>
    <w:rsid w:val="00F440E6"/>
    <w:rsid w:val="00F44115"/>
    <w:rsid w:val="00F44167"/>
    <w:rsid w:val="00F44181"/>
    <w:rsid w:val="00F4419C"/>
    <w:rsid w:val="00F441C9"/>
    <w:rsid w:val="00F441CC"/>
    <w:rsid w:val="00F441D2"/>
    <w:rsid w:val="00F44227"/>
    <w:rsid w:val="00F44235"/>
    <w:rsid w:val="00F44265"/>
    <w:rsid w:val="00F442F3"/>
    <w:rsid w:val="00F442FC"/>
    <w:rsid w:val="00F44333"/>
    <w:rsid w:val="00F44355"/>
    <w:rsid w:val="00F443BC"/>
    <w:rsid w:val="00F44438"/>
    <w:rsid w:val="00F44535"/>
    <w:rsid w:val="00F4475B"/>
    <w:rsid w:val="00F447C9"/>
    <w:rsid w:val="00F44865"/>
    <w:rsid w:val="00F4488F"/>
    <w:rsid w:val="00F44893"/>
    <w:rsid w:val="00F44947"/>
    <w:rsid w:val="00F44AAF"/>
    <w:rsid w:val="00F44ADD"/>
    <w:rsid w:val="00F44B28"/>
    <w:rsid w:val="00F44B63"/>
    <w:rsid w:val="00F44B75"/>
    <w:rsid w:val="00F44BBF"/>
    <w:rsid w:val="00F44BDA"/>
    <w:rsid w:val="00F44BE2"/>
    <w:rsid w:val="00F44C43"/>
    <w:rsid w:val="00F44C7A"/>
    <w:rsid w:val="00F44D5C"/>
    <w:rsid w:val="00F44D64"/>
    <w:rsid w:val="00F44EBB"/>
    <w:rsid w:val="00F44F97"/>
    <w:rsid w:val="00F4500F"/>
    <w:rsid w:val="00F4501D"/>
    <w:rsid w:val="00F45089"/>
    <w:rsid w:val="00F450BE"/>
    <w:rsid w:val="00F451A1"/>
    <w:rsid w:val="00F451BC"/>
    <w:rsid w:val="00F451E3"/>
    <w:rsid w:val="00F45221"/>
    <w:rsid w:val="00F45257"/>
    <w:rsid w:val="00F4529F"/>
    <w:rsid w:val="00F45417"/>
    <w:rsid w:val="00F45442"/>
    <w:rsid w:val="00F4544F"/>
    <w:rsid w:val="00F45469"/>
    <w:rsid w:val="00F454F3"/>
    <w:rsid w:val="00F455C0"/>
    <w:rsid w:val="00F455E4"/>
    <w:rsid w:val="00F4567B"/>
    <w:rsid w:val="00F456BC"/>
    <w:rsid w:val="00F456E1"/>
    <w:rsid w:val="00F4577A"/>
    <w:rsid w:val="00F458A0"/>
    <w:rsid w:val="00F4590C"/>
    <w:rsid w:val="00F459BF"/>
    <w:rsid w:val="00F45A03"/>
    <w:rsid w:val="00F45A5A"/>
    <w:rsid w:val="00F45A84"/>
    <w:rsid w:val="00F45ACC"/>
    <w:rsid w:val="00F45AF3"/>
    <w:rsid w:val="00F45B54"/>
    <w:rsid w:val="00F45B76"/>
    <w:rsid w:val="00F45BB6"/>
    <w:rsid w:val="00F45BB7"/>
    <w:rsid w:val="00F45BEF"/>
    <w:rsid w:val="00F45C06"/>
    <w:rsid w:val="00F45C16"/>
    <w:rsid w:val="00F45D55"/>
    <w:rsid w:val="00F45D56"/>
    <w:rsid w:val="00F45D5B"/>
    <w:rsid w:val="00F45D75"/>
    <w:rsid w:val="00F45E37"/>
    <w:rsid w:val="00F45E92"/>
    <w:rsid w:val="00F45EBF"/>
    <w:rsid w:val="00F45EC8"/>
    <w:rsid w:val="00F45F1D"/>
    <w:rsid w:val="00F45F59"/>
    <w:rsid w:val="00F45F96"/>
    <w:rsid w:val="00F45FBF"/>
    <w:rsid w:val="00F45FFA"/>
    <w:rsid w:val="00F4600C"/>
    <w:rsid w:val="00F46045"/>
    <w:rsid w:val="00F46071"/>
    <w:rsid w:val="00F46076"/>
    <w:rsid w:val="00F4608D"/>
    <w:rsid w:val="00F46096"/>
    <w:rsid w:val="00F46098"/>
    <w:rsid w:val="00F46109"/>
    <w:rsid w:val="00F46195"/>
    <w:rsid w:val="00F461A4"/>
    <w:rsid w:val="00F462F8"/>
    <w:rsid w:val="00F46363"/>
    <w:rsid w:val="00F46387"/>
    <w:rsid w:val="00F463D9"/>
    <w:rsid w:val="00F463FB"/>
    <w:rsid w:val="00F46467"/>
    <w:rsid w:val="00F46472"/>
    <w:rsid w:val="00F46492"/>
    <w:rsid w:val="00F465BE"/>
    <w:rsid w:val="00F465EC"/>
    <w:rsid w:val="00F46620"/>
    <w:rsid w:val="00F46686"/>
    <w:rsid w:val="00F4668E"/>
    <w:rsid w:val="00F46694"/>
    <w:rsid w:val="00F466D6"/>
    <w:rsid w:val="00F466E0"/>
    <w:rsid w:val="00F466EE"/>
    <w:rsid w:val="00F466FB"/>
    <w:rsid w:val="00F46729"/>
    <w:rsid w:val="00F467C9"/>
    <w:rsid w:val="00F46818"/>
    <w:rsid w:val="00F4681D"/>
    <w:rsid w:val="00F46837"/>
    <w:rsid w:val="00F46853"/>
    <w:rsid w:val="00F4685C"/>
    <w:rsid w:val="00F468DC"/>
    <w:rsid w:val="00F468E9"/>
    <w:rsid w:val="00F4695C"/>
    <w:rsid w:val="00F46A4C"/>
    <w:rsid w:val="00F46A89"/>
    <w:rsid w:val="00F46AA0"/>
    <w:rsid w:val="00F46AE7"/>
    <w:rsid w:val="00F46B70"/>
    <w:rsid w:val="00F46C0B"/>
    <w:rsid w:val="00F46C58"/>
    <w:rsid w:val="00F46D2B"/>
    <w:rsid w:val="00F46D81"/>
    <w:rsid w:val="00F46DFF"/>
    <w:rsid w:val="00F46E47"/>
    <w:rsid w:val="00F46E8E"/>
    <w:rsid w:val="00F46F37"/>
    <w:rsid w:val="00F46F3C"/>
    <w:rsid w:val="00F46F50"/>
    <w:rsid w:val="00F46F88"/>
    <w:rsid w:val="00F47084"/>
    <w:rsid w:val="00F470C5"/>
    <w:rsid w:val="00F47102"/>
    <w:rsid w:val="00F471ED"/>
    <w:rsid w:val="00F47236"/>
    <w:rsid w:val="00F47312"/>
    <w:rsid w:val="00F47396"/>
    <w:rsid w:val="00F473B4"/>
    <w:rsid w:val="00F473C1"/>
    <w:rsid w:val="00F473EF"/>
    <w:rsid w:val="00F4742F"/>
    <w:rsid w:val="00F47456"/>
    <w:rsid w:val="00F474DB"/>
    <w:rsid w:val="00F475D1"/>
    <w:rsid w:val="00F475F3"/>
    <w:rsid w:val="00F4764C"/>
    <w:rsid w:val="00F47652"/>
    <w:rsid w:val="00F476BA"/>
    <w:rsid w:val="00F47740"/>
    <w:rsid w:val="00F477FD"/>
    <w:rsid w:val="00F47801"/>
    <w:rsid w:val="00F4781B"/>
    <w:rsid w:val="00F47922"/>
    <w:rsid w:val="00F479F2"/>
    <w:rsid w:val="00F47A2C"/>
    <w:rsid w:val="00F47B4A"/>
    <w:rsid w:val="00F47B6B"/>
    <w:rsid w:val="00F47C6C"/>
    <w:rsid w:val="00F47C78"/>
    <w:rsid w:val="00F47C7B"/>
    <w:rsid w:val="00F47CFC"/>
    <w:rsid w:val="00F47D39"/>
    <w:rsid w:val="00F47D4D"/>
    <w:rsid w:val="00F47D6F"/>
    <w:rsid w:val="00F47DEC"/>
    <w:rsid w:val="00F47EDA"/>
    <w:rsid w:val="00F47F21"/>
    <w:rsid w:val="00F47F7A"/>
    <w:rsid w:val="00F50091"/>
    <w:rsid w:val="00F5009E"/>
    <w:rsid w:val="00F500F1"/>
    <w:rsid w:val="00F5012D"/>
    <w:rsid w:val="00F50166"/>
    <w:rsid w:val="00F5018F"/>
    <w:rsid w:val="00F50196"/>
    <w:rsid w:val="00F501F2"/>
    <w:rsid w:val="00F5029E"/>
    <w:rsid w:val="00F502F6"/>
    <w:rsid w:val="00F50301"/>
    <w:rsid w:val="00F50307"/>
    <w:rsid w:val="00F50353"/>
    <w:rsid w:val="00F503A9"/>
    <w:rsid w:val="00F503B6"/>
    <w:rsid w:val="00F50411"/>
    <w:rsid w:val="00F50469"/>
    <w:rsid w:val="00F5053A"/>
    <w:rsid w:val="00F505DB"/>
    <w:rsid w:val="00F50664"/>
    <w:rsid w:val="00F506A1"/>
    <w:rsid w:val="00F506BA"/>
    <w:rsid w:val="00F506E5"/>
    <w:rsid w:val="00F50724"/>
    <w:rsid w:val="00F5074E"/>
    <w:rsid w:val="00F507E9"/>
    <w:rsid w:val="00F507F3"/>
    <w:rsid w:val="00F508A2"/>
    <w:rsid w:val="00F508A4"/>
    <w:rsid w:val="00F5090D"/>
    <w:rsid w:val="00F50A04"/>
    <w:rsid w:val="00F50AB1"/>
    <w:rsid w:val="00F50ACA"/>
    <w:rsid w:val="00F50AF3"/>
    <w:rsid w:val="00F50B65"/>
    <w:rsid w:val="00F50BA8"/>
    <w:rsid w:val="00F50C44"/>
    <w:rsid w:val="00F50C9B"/>
    <w:rsid w:val="00F50CBA"/>
    <w:rsid w:val="00F50CFD"/>
    <w:rsid w:val="00F50DD0"/>
    <w:rsid w:val="00F50E07"/>
    <w:rsid w:val="00F50E62"/>
    <w:rsid w:val="00F50E66"/>
    <w:rsid w:val="00F50EBF"/>
    <w:rsid w:val="00F50ED8"/>
    <w:rsid w:val="00F50F4C"/>
    <w:rsid w:val="00F50F63"/>
    <w:rsid w:val="00F50F88"/>
    <w:rsid w:val="00F51012"/>
    <w:rsid w:val="00F510CA"/>
    <w:rsid w:val="00F511DC"/>
    <w:rsid w:val="00F51222"/>
    <w:rsid w:val="00F5123A"/>
    <w:rsid w:val="00F5125F"/>
    <w:rsid w:val="00F512A4"/>
    <w:rsid w:val="00F512FC"/>
    <w:rsid w:val="00F5131A"/>
    <w:rsid w:val="00F51322"/>
    <w:rsid w:val="00F51393"/>
    <w:rsid w:val="00F513B1"/>
    <w:rsid w:val="00F513C2"/>
    <w:rsid w:val="00F513CB"/>
    <w:rsid w:val="00F514B3"/>
    <w:rsid w:val="00F51574"/>
    <w:rsid w:val="00F51581"/>
    <w:rsid w:val="00F515B1"/>
    <w:rsid w:val="00F515D2"/>
    <w:rsid w:val="00F51714"/>
    <w:rsid w:val="00F51760"/>
    <w:rsid w:val="00F517B5"/>
    <w:rsid w:val="00F517CC"/>
    <w:rsid w:val="00F51857"/>
    <w:rsid w:val="00F5187C"/>
    <w:rsid w:val="00F51891"/>
    <w:rsid w:val="00F51896"/>
    <w:rsid w:val="00F518A9"/>
    <w:rsid w:val="00F5192A"/>
    <w:rsid w:val="00F51952"/>
    <w:rsid w:val="00F51A48"/>
    <w:rsid w:val="00F51A6F"/>
    <w:rsid w:val="00F51AE0"/>
    <w:rsid w:val="00F51B44"/>
    <w:rsid w:val="00F51BE0"/>
    <w:rsid w:val="00F51C0A"/>
    <w:rsid w:val="00F51C3F"/>
    <w:rsid w:val="00F51C46"/>
    <w:rsid w:val="00F51CA4"/>
    <w:rsid w:val="00F51CE4"/>
    <w:rsid w:val="00F51D2D"/>
    <w:rsid w:val="00F51D49"/>
    <w:rsid w:val="00F51DE8"/>
    <w:rsid w:val="00F51E44"/>
    <w:rsid w:val="00F51E4F"/>
    <w:rsid w:val="00F51E65"/>
    <w:rsid w:val="00F51E7C"/>
    <w:rsid w:val="00F51EB5"/>
    <w:rsid w:val="00F51EB9"/>
    <w:rsid w:val="00F51F10"/>
    <w:rsid w:val="00F51FD3"/>
    <w:rsid w:val="00F52015"/>
    <w:rsid w:val="00F52037"/>
    <w:rsid w:val="00F52057"/>
    <w:rsid w:val="00F52064"/>
    <w:rsid w:val="00F5211C"/>
    <w:rsid w:val="00F52131"/>
    <w:rsid w:val="00F5219C"/>
    <w:rsid w:val="00F52241"/>
    <w:rsid w:val="00F52274"/>
    <w:rsid w:val="00F5228C"/>
    <w:rsid w:val="00F522E8"/>
    <w:rsid w:val="00F52321"/>
    <w:rsid w:val="00F5245F"/>
    <w:rsid w:val="00F524CF"/>
    <w:rsid w:val="00F52509"/>
    <w:rsid w:val="00F52517"/>
    <w:rsid w:val="00F52632"/>
    <w:rsid w:val="00F52666"/>
    <w:rsid w:val="00F526AD"/>
    <w:rsid w:val="00F52772"/>
    <w:rsid w:val="00F527FA"/>
    <w:rsid w:val="00F5285C"/>
    <w:rsid w:val="00F5287C"/>
    <w:rsid w:val="00F52898"/>
    <w:rsid w:val="00F52959"/>
    <w:rsid w:val="00F52964"/>
    <w:rsid w:val="00F52A17"/>
    <w:rsid w:val="00F52AF6"/>
    <w:rsid w:val="00F52B41"/>
    <w:rsid w:val="00F52BA6"/>
    <w:rsid w:val="00F52C24"/>
    <w:rsid w:val="00F52C3A"/>
    <w:rsid w:val="00F52C80"/>
    <w:rsid w:val="00F52CC1"/>
    <w:rsid w:val="00F52CC9"/>
    <w:rsid w:val="00F52D7D"/>
    <w:rsid w:val="00F52DA3"/>
    <w:rsid w:val="00F52DAD"/>
    <w:rsid w:val="00F52DDC"/>
    <w:rsid w:val="00F52E2A"/>
    <w:rsid w:val="00F52E34"/>
    <w:rsid w:val="00F52EAD"/>
    <w:rsid w:val="00F52ED9"/>
    <w:rsid w:val="00F52EDB"/>
    <w:rsid w:val="00F52EED"/>
    <w:rsid w:val="00F52EF1"/>
    <w:rsid w:val="00F53037"/>
    <w:rsid w:val="00F53086"/>
    <w:rsid w:val="00F5311E"/>
    <w:rsid w:val="00F53162"/>
    <w:rsid w:val="00F5320D"/>
    <w:rsid w:val="00F532FC"/>
    <w:rsid w:val="00F53337"/>
    <w:rsid w:val="00F53399"/>
    <w:rsid w:val="00F533D0"/>
    <w:rsid w:val="00F534B1"/>
    <w:rsid w:val="00F534FC"/>
    <w:rsid w:val="00F53512"/>
    <w:rsid w:val="00F5352F"/>
    <w:rsid w:val="00F535F4"/>
    <w:rsid w:val="00F53747"/>
    <w:rsid w:val="00F537E1"/>
    <w:rsid w:val="00F53838"/>
    <w:rsid w:val="00F53876"/>
    <w:rsid w:val="00F53881"/>
    <w:rsid w:val="00F538D7"/>
    <w:rsid w:val="00F538EA"/>
    <w:rsid w:val="00F538FD"/>
    <w:rsid w:val="00F5391E"/>
    <w:rsid w:val="00F5392C"/>
    <w:rsid w:val="00F53947"/>
    <w:rsid w:val="00F53985"/>
    <w:rsid w:val="00F539DB"/>
    <w:rsid w:val="00F53A02"/>
    <w:rsid w:val="00F53A0B"/>
    <w:rsid w:val="00F53A1A"/>
    <w:rsid w:val="00F53ABE"/>
    <w:rsid w:val="00F53B66"/>
    <w:rsid w:val="00F53C65"/>
    <w:rsid w:val="00F53E08"/>
    <w:rsid w:val="00F53E53"/>
    <w:rsid w:val="00F53E58"/>
    <w:rsid w:val="00F53E97"/>
    <w:rsid w:val="00F53EF2"/>
    <w:rsid w:val="00F53F20"/>
    <w:rsid w:val="00F53F3E"/>
    <w:rsid w:val="00F53F85"/>
    <w:rsid w:val="00F53FDC"/>
    <w:rsid w:val="00F54031"/>
    <w:rsid w:val="00F54051"/>
    <w:rsid w:val="00F540EA"/>
    <w:rsid w:val="00F540F5"/>
    <w:rsid w:val="00F54132"/>
    <w:rsid w:val="00F541D9"/>
    <w:rsid w:val="00F54220"/>
    <w:rsid w:val="00F542E4"/>
    <w:rsid w:val="00F5436A"/>
    <w:rsid w:val="00F543A6"/>
    <w:rsid w:val="00F5442A"/>
    <w:rsid w:val="00F5446F"/>
    <w:rsid w:val="00F544D7"/>
    <w:rsid w:val="00F54547"/>
    <w:rsid w:val="00F5458F"/>
    <w:rsid w:val="00F54656"/>
    <w:rsid w:val="00F54724"/>
    <w:rsid w:val="00F5472C"/>
    <w:rsid w:val="00F5474D"/>
    <w:rsid w:val="00F5480B"/>
    <w:rsid w:val="00F548C9"/>
    <w:rsid w:val="00F548F3"/>
    <w:rsid w:val="00F549C1"/>
    <w:rsid w:val="00F54B00"/>
    <w:rsid w:val="00F54B80"/>
    <w:rsid w:val="00F54B90"/>
    <w:rsid w:val="00F54B9D"/>
    <w:rsid w:val="00F54C30"/>
    <w:rsid w:val="00F54C39"/>
    <w:rsid w:val="00F54CBB"/>
    <w:rsid w:val="00F54CBC"/>
    <w:rsid w:val="00F54D0C"/>
    <w:rsid w:val="00F54D71"/>
    <w:rsid w:val="00F54E73"/>
    <w:rsid w:val="00F54F57"/>
    <w:rsid w:val="00F54F6D"/>
    <w:rsid w:val="00F54F75"/>
    <w:rsid w:val="00F5505F"/>
    <w:rsid w:val="00F55088"/>
    <w:rsid w:val="00F550D0"/>
    <w:rsid w:val="00F550FD"/>
    <w:rsid w:val="00F5527E"/>
    <w:rsid w:val="00F553A7"/>
    <w:rsid w:val="00F5540E"/>
    <w:rsid w:val="00F55452"/>
    <w:rsid w:val="00F55554"/>
    <w:rsid w:val="00F55566"/>
    <w:rsid w:val="00F555B5"/>
    <w:rsid w:val="00F556D9"/>
    <w:rsid w:val="00F55711"/>
    <w:rsid w:val="00F5575E"/>
    <w:rsid w:val="00F55787"/>
    <w:rsid w:val="00F55807"/>
    <w:rsid w:val="00F55819"/>
    <w:rsid w:val="00F5582A"/>
    <w:rsid w:val="00F558FF"/>
    <w:rsid w:val="00F5593D"/>
    <w:rsid w:val="00F55959"/>
    <w:rsid w:val="00F559F7"/>
    <w:rsid w:val="00F55A2D"/>
    <w:rsid w:val="00F55A41"/>
    <w:rsid w:val="00F55A63"/>
    <w:rsid w:val="00F55AD8"/>
    <w:rsid w:val="00F55C18"/>
    <w:rsid w:val="00F55C4B"/>
    <w:rsid w:val="00F55CBE"/>
    <w:rsid w:val="00F55D75"/>
    <w:rsid w:val="00F55DD4"/>
    <w:rsid w:val="00F55F48"/>
    <w:rsid w:val="00F55FAA"/>
    <w:rsid w:val="00F56023"/>
    <w:rsid w:val="00F5604C"/>
    <w:rsid w:val="00F56090"/>
    <w:rsid w:val="00F56180"/>
    <w:rsid w:val="00F5619F"/>
    <w:rsid w:val="00F562C0"/>
    <w:rsid w:val="00F562E7"/>
    <w:rsid w:val="00F56379"/>
    <w:rsid w:val="00F563E0"/>
    <w:rsid w:val="00F563EA"/>
    <w:rsid w:val="00F563F6"/>
    <w:rsid w:val="00F56468"/>
    <w:rsid w:val="00F56478"/>
    <w:rsid w:val="00F564E7"/>
    <w:rsid w:val="00F56558"/>
    <w:rsid w:val="00F56593"/>
    <w:rsid w:val="00F56659"/>
    <w:rsid w:val="00F5666C"/>
    <w:rsid w:val="00F56692"/>
    <w:rsid w:val="00F5669A"/>
    <w:rsid w:val="00F566BA"/>
    <w:rsid w:val="00F566E5"/>
    <w:rsid w:val="00F56723"/>
    <w:rsid w:val="00F567EB"/>
    <w:rsid w:val="00F568B9"/>
    <w:rsid w:val="00F56925"/>
    <w:rsid w:val="00F56947"/>
    <w:rsid w:val="00F5695F"/>
    <w:rsid w:val="00F5697C"/>
    <w:rsid w:val="00F569B8"/>
    <w:rsid w:val="00F56A64"/>
    <w:rsid w:val="00F56A99"/>
    <w:rsid w:val="00F56AFD"/>
    <w:rsid w:val="00F56B07"/>
    <w:rsid w:val="00F56B22"/>
    <w:rsid w:val="00F56B41"/>
    <w:rsid w:val="00F56B91"/>
    <w:rsid w:val="00F56BC0"/>
    <w:rsid w:val="00F56BC2"/>
    <w:rsid w:val="00F56C0D"/>
    <w:rsid w:val="00F56C28"/>
    <w:rsid w:val="00F56C5D"/>
    <w:rsid w:val="00F56D3E"/>
    <w:rsid w:val="00F56D65"/>
    <w:rsid w:val="00F56DBA"/>
    <w:rsid w:val="00F56DD8"/>
    <w:rsid w:val="00F56EE8"/>
    <w:rsid w:val="00F56F22"/>
    <w:rsid w:val="00F56F31"/>
    <w:rsid w:val="00F56F63"/>
    <w:rsid w:val="00F56F93"/>
    <w:rsid w:val="00F56FA1"/>
    <w:rsid w:val="00F56FC8"/>
    <w:rsid w:val="00F56FD0"/>
    <w:rsid w:val="00F57054"/>
    <w:rsid w:val="00F57070"/>
    <w:rsid w:val="00F5710E"/>
    <w:rsid w:val="00F5716D"/>
    <w:rsid w:val="00F571B0"/>
    <w:rsid w:val="00F572D9"/>
    <w:rsid w:val="00F5738F"/>
    <w:rsid w:val="00F57396"/>
    <w:rsid w:val="00F5741B"/>
    <w:rsid w:val="00F5742F"/>
    <w:rsid w:val="00F5745D"/>
    <w:rsid w:val="00F574F4"/>
    <w:rsid w:val="00F574FA"/>
    <w:rsid w:val="00F5758E"/>
    <w:rsid w:val="00F57655"/>
    <w:rsid w:val="00F57695"/>
    <w:rsid w:val="00F57728"/>
    <w:rsid w:val="00F57749"/>
    <w:rsid w:val="00F577B8"/>
    <w:rsid w:val="00F5786F"/>
    <w:rsid w:val="00F578A1"/>
    <w:rsid w:val="00F578AF"/>
    <w:rsid w:val="00F5790F"/>
    <w:rsid w:val="00F57A17"/>
    <w:rsid w:val="00F57A81"/>
    <w:rsid w:val="00F57AB6"/>
    <w:rsid w:val="00F57B1E"/>
    <w:rsid w:val="00F57B42"/>
    <w:rsid w:val="00F57B5D"/>
    <w:rsid w:val="00F57B6F"/>
    <w:rsid w:val="00F57B89"/>
    <w:rsid w:val="00F57C57"/>
    <w:rsid w:val="00F57D3F"/>
    <w:rsid w:val="00F57DAF"/>
    <w:rsid w:val="00F57E89"/>
    <w:rsid w:val="00F57EEA"/>
    <w:rsid w:val="00F57EEB"/>
    <w:rsid w:val="00F57F0F"/>
    <w:rsid w:val="00F57F86"/>
    <w:rsid w:val="00F5DC1C"/>
    <w:rsid w:val="00F5DFDF"/>
    <w:rsid w:val="00F5E29E"/>
    <w:rsid w:val="00F60051"/>
    <w:rsid w:val="00F60146"/>
    <w:rsid w:val="00F60174"/>
    <w:rsid w:val="00F60230"/>
    <w:rsid w:val="00F602C4"/>
    <w:rsid w:val="00F602CE"/>
    <w:rsid w:val="00F602DE"/>
    <w:rsid w:val="00F60325"/>
    <w:rsid w:val="00F60391"/>
    <w:rsid w:val="00F603AB"/>
    <w:rsid w:val="00F60406"/>
    <w:rsid w:val="00F6041E"/>
    <w:rsid w:val="00F604BF"/>
    <w:rsid w:val="00F60541"/>
    <w:rsid w:val="00F6058B"/>
    <w:rsid w:val="00F605EE"/>
    <w:rsid w:val="00F6075E"/>
    <w:rsid w:val="00F607A5"/>
    <w:rsid w:val="00F60826"/>
    <w:rsid w:val="00F6083D"/>
    <w:rsid w:val="00F6084A"/>
    <w:rsid w:val="00F608AC"/>
    <w:rsid w:val="00F6099C"/>
    <w:rsid w:val="00F60A05"/>
    <w:rsid w:val="00F60AD4"/>
    <w:rsid w:val="00F60B0B"/>
    <w:rsid w:val="00F60B63"/>
    <w:rsid w:val="00F60B76"/>
    <w:rsid w:val="00F60B97"/>
    <w:rsid w:val="00F60C24"/>
    <w:rsid w:val="00F60C39"/>
    <w:rsid w:val="00F60C6E"/>
    <w:rsid w:val="00F60CC9"/>
    <w:rsid w:val="00F60CCB"/>
    <w:rsid w:val="00F60D17"/>
    <w:rsid w:val="00F60D4D"/>
    <w:rsid w:val="00F60DA2"/>
    <w:rsid w:val="00F60DB1"/>
    <w:rsid w:val="00F60E2C"/>
    <w:rsid w:val="00F60E42"/>
    <w:rsid w:val="00F60E94"/>
    <w:rsid w:val="00F60EBC"/>
    <w:rsid w:val="00F60F0F"/>
    <w:rsid w:val="00F60F3D"/>
    <w:rsid w:val="00F60F68"/>
    <w:rsid w:val="00F60F86"/>
    <w:rsid w:val="00F6104A"/>
    <w:rsid w:val="00F61052"/>
    <w:rsid w:val="00F61059"/>
    <w:rsid w:val="00F6106A"/>
    <w:rsid w:val="00F61139"/>
    <w:rsid w:val="00F61221"/>
    <w:rsid w:val="00F6124C"/>
    <w:rsid w:val="00F612DE"/>
    <w:rsid w:val="00F61346"/>
    <w:rsid w:val="00F613E6"/>
    <w:rsid w:val="00F613EA"/>
    <w:rsid w:val="00F61436"/>
    <w:rsid w:val="00F6145D"/>
    <w:rsid w:val="00F61463"/>
    <w:rsid w:val="00F6155E"/>
    <w:rsid w:val="00F615F7"/>
    <w:rsid w:val="00F61619"/>
    <w:rsid w:val="00F61717"/>
    <w:rsid w:val="00F61721"/>
    <w:rsid w:val="00F6175D"/>
    <w:rsid w:val="00F61792"/>
    <w:rsid w:val="00F61796"/>
    <w:rsid w:val="00F61890"/>
    <w:rsid w:val="00F6193E"/>
    <w:rsid w:val="00F6199F"/>
    <w:rsid w:val="00F61AA0"/>
    <w:rsid w:val="00F61AB8"/>
    <w:rsid w:val="00F61B03"/>
    <w:rsid w:val="00F61B50"/>
    <w:rsid w:val="00F61BD0"/>
    <w:rsid w:val="00F61BD6"/>
    <w:rsid w:val="00F61C28"/>
    <w:rsid w:val="00F61C78"/>
    <w:rsid w:val="00F61C8E"/>
    <w:rsid w:val="00F61CA4"/>
    <w:rsid w:val="00F61CDC"/>
    <w:rsid w:val="00F61D25"/>
    <w:rsid w:val="00F61D61"/>
    <w:rsid w:val="00F61D68"/>
    <w:rsid w:val="00F61D78"/>
    <w:rsid w:val="00F61DA7"/>
    <w:rsid w:val="00F61E25"/>
    <w:rsid w:val="00F61E7F"/>
    <w:rsid w:val="00F61F4E"/>
    <w:rsid w:val="00F61F81"/>
    <w:rsid w:val="00F61FFE"/>
    <w:rsid w:val="00F62078"/>
    <w:rsid w:val="00F6208D"/>
    <w:rsid w:val="00F620C1"/>
    <w:rsid w:val="00F620EF"/>
    <w:rsid w:val="00F62153"/>
    <w:rsid w:val="00F621BC"/>
    <w:rsid w:val="00F621D0"/>
    <w:rsid w:val="00F62249"/>
    <w:rsid w:val="00F62259"/>
    <w:rsid w:val="00F6226D"/>
    <w:rsid w:val="00F62336"/>
    <w:rsid w:val="00F62350"/>
    <w:rsid w:val="00F62370"/>
    <w:rsid w:val="00F62476"/>
    <w:rsid w:val="00F6259F"/>
    <w:rsid w:val="00F625D2"/>
    <w:rsid w:val="00F625F8"/>
    <w:rsid w:val="00F62694"/>
    <w:rsid w:val="00F62700"/>
    <w:rsid w:val="00F627BA"/>
    <w:rsid w:val="00F62802"/>
    <w:rsid w:val="00F62846"/>
    <w:rsid w:val="00F628A3"/>
    <w:rsid w:val="00F628CF"/>
    <w:rsid w:val="00F628D8"/>
    <w:rsid w:val="00F628F8"/>
    <w:rsid w:val="00F62A85"/>
    <w:rsid w:val="00F62A8C"/>
    <w:rsid w:val="00F62ABB"/>
    <w:rsid w:val="00F62B1A"/>
    <w:rsid w:val="00F62BBA"/>
    <w:rsid w:val="00F62C33"/>
    <w:rsid w:val="00F62C37"/>
    <w:rsid w:val="00F62C3D"/>
    <w:rsid w:val="00F62C90"/>
    <w:rsid w:val="00F62CCF"/>
    <w:rsid w:val="00F62D5C"/>
    <w:rsid w:val="00F62D5D"/>
    <w:rsid w:val="00F62D65"/>
    <w:rsid w:val="00F62E24"/>
    <w:rsid w:val="00F62E27"/>
    <w:rsid w:val="00F62E3F"/>
    <w:rsid w:val="00F62E5F"/>
    <w:rsid w:val="00F62E8B"/>
    <w:rsid w:val="00F62EA6"/>
    <w:rsid w:val="00F62EBE"/>
    <w:rsid w:val="00F62ED7"/>
    <w:rsid w:val="00F62EF9"/>
    <w:rsid w:val="00F62F4E"/>
    <w:rsid w:val="00F62F66"/>
    <w:rsid w:val="00F62FDB"/>
    <w:rsid w:val="00F6308D"/>
    <w:rsid w:val="00F630CB"/>
    <w:rsid w:val="00F63121"/>
    <w:rsid w:val="00F63151"/>
    <w:rsid w:val="00F63161"/>
    <w:rsid w:val="00F631C8"/>
    <w:rsid w:val="00F631E9"/>
    <w:rsid w:val="00F63215"/>
    <w:rsid w:val="00F6329E"/>
    <w:rsid w:val="00F632C4"/>
    <w:rsid w:val="00F632E5"/>
    <w:rsid w:val="00F6336B"/>
    <w:rsid w:val="00F63388"/>
    <w:rsid w:val="00F6342F"/>
    <w:rsid w:val="00F6347C"/>
    <w:rsid w:val="00F634D4"/>
    <w:rsid w:val="00F634E0"/>
    <w:rsid w:val="00F634FF"/>
    <w:rsid w:val="00F63651"/>
    <w:rsid w:val="00F636FF"/>
    <w:rsid w:val="00F63729"/>
    <w:rsid w:val="00F63763"/>
    <w:rsid w:val="00F63786"/>
    <w:rsid w:val="00F637DD"/>
    <w:rsid w:val="00F63823"/>
    <w:rsid w:val="00F6384A"/>
    <w:rsid w:val="00F638D5"/>
    <w:rsid w:val="00F63A1E"/>
    <w:rsid w:val="00F63A93"/>
    <w:rsid w:val="00F63A9B"/>
    <w:rsid w:val="00F63ABF"/>
    <w:rsid w:val="00F63AEA"/>
    <w:rsid w:val="00F63B86"/>
    <w:rsid w:val="00F63B9A"/>
    <w:rsid w:val="00F63BB7"/>
    <w:rsid w:val="00F63C1D"/>
    <w:rsid w:val="00F63C70"/>
    <w:rsid w:val="00F63C8B"/>
    <w:rsid w:val="00F63CA0"/>
    <w:rsid w:val="00F63CB6"/>
    <w:rsid w:val="00F63CF4"/>
    <w:rsid w:val="00F63CF6"/>
    <w:rsid w:val="00F63E0D"/>
    <w:rsid w:val="00F63E81"/>
    <w:rsid w:val="00F63EA7"/>
    <w:rsid w:val="00F63F46"/>
    <w:rsid w:val="00F63F52"/>
    <w:rsid w:val="00F64036"/>
    <w:rsid w:val="00F64085"/>
    <w:rsid w:val="00F640D5"/>
    <w:rsid w:val="00F640DF"/>
    <w:rsid w:val="00F6422A"/>
    <w:rsid w:val="00F642BC"/>
    <w:rsid w:val="00F642CA"/>
    <w:rsid w:val="00F642DA"/>
    <w:rsid w:val="00F64305"/>
    <w:rsid w:val="00F64339"/>
    <w:rsid w:val="00F64357"/>
    <w:rsid w:val="00F6442F"/>
    <w:rsid w:val="00F6443A"/>
    <w:rsid w:val="00F644A4"/>
    <w:rsid w:val="00F644E5"/>
    <w:rsid w:val="00F6458E"/>
    <w:rsid w:val="00F645B9"/>
    <w:rsid w:val="00F645D1"/>
    <w:rsid w:val="00F645D2"/>
    <w:rsid w:val="00F6461E"/>
    <w:rsid w:val="00F64625"/>
    <w:rsid w:val="00F64632"/>
    <w:rsid w:val="00F64634"/>
    <w:rsid w:val="00F6467F"/>
    <w:rsid w:val="00F64743"/>
    <w:rsid w:val="00F64825"/>
    <w:rsid w:val="00F64826"/>
    <w:rsid w:val="00F64838"/>
    <w:rsid w:val="00F64849"/>
    <w:rsid w:val="00F648CD"/>
    <w:rsid w:val="00F64922"/>
    <w:rsid w:val="00F649B8"/>
    <w:rsid w:val="00F64A1A"/>
    <w:rsid w:val="00F64A8B"/>
    <w:rsid w:val="00F64AD0"/>
    <w:rsid w:val="00F64BA2"/>
    <w:rsid w:val="00F64BAB"/>
    <w:rsid w:val="00F64BEB"/>
    <w:rsid w:val="00F64C3E"/>
    <w:rsid w:val="00F64C80"/>
    <w:rsid w:val="00F64CF2"/>
    <w:rsid w:val="00F64D0D"/>
    <w:rsid w:val="00F64DB9"/>
    <w:rsid w:val="00F64E68"/>
    <w:rsid w:val="00F64EAA"/>
    <w:rsid w:val="00F64EC0"/>
    <w:rsid w:val="00F64F46"/>
    <w:rsid w:val="00F64F7E"/>
    <w:rsid w:val="00F6504D"/>
    <w:rsid w:val="00F65050"/>
    <w:rsid w:val="00F65099"/>
    <w:rsid w:val="00F651CE"/>
    <w:rsid w:val="00F6525C"/>
    <w:rsid w:val="00F65279"/>
    <w:rsid w:val="00F6537C"/>
    <w:rsid w:val="00F653A0"/>
    <w:rsid w:val="00F65435"/>
    <w:rsid w:val="00F6549E"/>
    <w:rsid w:val="00F654F7"/>
    <w:rsid w:val="00F65501"/>
    <w:rsid w:val="00F65528"/>
    <w:rsid w:val="00F6553B"/>
    <w:rsid w:val="00F6554E"/>
    <w:rsid w:val="00F65559"/>
    <w:rsid w:val="00F655AB"/>
    <w:rsid w:val="00F65632"/>
    <w:rsid w:val="00F65666"/>
    <w:rsid w:val="00F65763"/>
    <w:rsid w:val="00F65793"/>
    <w:rsid w:val="00F657CC"/>
    <w:rsid w:val="00F6584C"/>
    <w:rsid w:val="00F6586C"/>
    <w:rsid w:val="00F6588B"/>
    <w:rsid w:val="00F659B5"/>
    <w:rsid w:val="00F659F2"/>
    <w:rsid w:val="00F65A55"/>
    <w:rsid w:val="00F65B92"/>
    <w:rsid w:val="00F65C4A"/>
    <w:rsid w:val="00F65CC8"/>
    <w:rsid w:val="00F65CF6"/>
    <w:rsid w:val="00F65D22"/>
    <w:rsid w:val="00F65D3B"/>
    <w:rsid w:val="00F65D85"/>
    <w:rsid w:val="00F65DDE"/>
    <w:rsid w:val="00F65DE0"/>
    <w:rsid w:val="00F65F33"/>
    <w:rsid w:val="00F65FA5"/>
    <w:rsid w:val="00F66041"/>
    <w:rsid w:val="00F660A9"/>
    <w:rsid w:val="00F66109"/>
    <w:rsid w:val="00F66183"/>
    <w:rsid w:val="00F66228"/>
    <w:rsid w:val="00F662A2"/>
    <w:rsid w:val="00F662DC"/>
    <w:rsid w:val="00F66413"/>
    <w:rsid w:val="00F66464"/>
    <w:rsid w:val="00F66599"/>
    <w:rsid w:val="00F66646"/>
    <w:rsid w:val="00F66696"/>
    <w:rsid w:val="00F666AC"/>
    <w:rsid w:val="00F666C4"/>
    <w:rsid w:val="00F666D6"/>
    <w:rsid w:val="00F66723"/>
    <w:rsid w:val="00F66740"/>
    <w:rsid w:val="00F667A0"/>
    <w:rsid w:val="00F667D7"/>
    <w:rsid w:val="00F667DD"/>
    <w:rsid w:val="00F66856"/>
    <w:rsid w:val="00F6687F"/>
    <w:rsid w:val="00F668BD"/>
    <w:rsid w:val="00F6692E"/>
    <w:rsid w:val="00F66951"/>
    <w:rsid w:val="00F6697F"/>
    <w:rsid w:val="00F669EA"/>
    <w:rsid w:val="00F66A03"/>
    <w:rsid w:val="00F66A26"/>
    <w:rsid w:val="00F66A49"/>
    <w:rsid w:val="00F66AD6"/>
    <w:rsid w:val="00F66B0C"/>
    <w:rsid w:val="00F66B61"/>
    <w:rsid w:val="00F66BA3"/>
    <w:rsid w:val="00F66BA8"/>
    <w:rsid w:val="00F66BB9"/>
    <w:rsid w:val="00F66BC2"/>
    <w:rsid w:val="00F66C83"/>
    <w:rsid w:val="00F66D26"/>
    <w:rsid w:val="00F66D84"/>
    <w:rsid w:val="00F66DC0"/>
    <w:rsid w:val="00F66DCB"/>
    <w:rsid w:val="00F66E62"/>
    <w:rsid w:val="00F66E85"/>
    <w:rsid w:val="00F66E8F"/>
    <w:rsid w:val="00F66EA4"/>
    <w:rsid w:val="00F66EAB"/>
    <w:rsid w:val="00F66EE2"/>
    <w:rsid w:val="00F66F93"/>
    <w:rsid w:val="00F66FBF"/>
    <w:rsid w:val="00F67014"/>
    <w:rsid w:val="00F67021"/>
    <w:rsid w:val="00F67046"/>
    <w:rsid w:val="00F67080"/>
    <w:rsid w:val="00F67090"/>
    <w:rsid w:val="00F670CF"/>
    <w:rsid w:val="00F670FD"/>
    <w:rsid w:val="00F671A3"/>
    <w:rsid w:val="00F67290"/>
    <w:rsid w:val="00F67330"/>
    <w:rsid w:val="00F67357"/>
    <w:rsid w:val="00F673C7"/>
    <w:rsid w:val="00F673E9"/>
    <w:rsid w:val="00F6740E"/>
    <w:rsid w:val="00F6745D"/>
    <w:rsid w:val="00F6747C"/>
    <w:rsid w:val="00F674EB"/>
    <w:rsid w:val="00F67552"/>
    <w:rsid w:val="00F6756A"/>
    <w:rsid w:val="00F67596"/>
    <w:rsid w:val="00F675E0"/>
    <w:rsid w:val="00F675E8"/>
    <w:rsid w:val="00F67648"/>
    <w:rsid w:val="00F6767E"/>
    <w:rsid w:val="00F676CD"/>
    <w:rsid w:val="00F677A5"/>
    <w:rsid w:val="00F67815"/>
    <w:rsid w:val="00F679F8"/>
    <w:rsid w:val="00F67A5F"/>
    <w:rsid w:val="00F67ACE"/>
    <w:rsid w:val="00F67B2F"/>
    <w:rsid w:val="00F67B4F"/>
    <w:rsid w:val="00F67BA8"/>
    <w:rsid w:val="00F67BB1"/>
    <w:rsid w:val="00F67BEB"/>
    <w:rsid w:val="00F67C1D"/>
    <w:rsid w:val="00F67C43"/>
    <w:rsid w:val="00F67C61"/>
    <w:rsid w:val="00F67C71"/>
    <w:rsid w:val="00F67CDC"/>
    <w:rsid w:val="00F67D43"/>
    <w:rsid w:val="00F67D70"/>
    <w:rsid w:val="00F67D75"/>
    <w:rsid w:val="00F67D7F"/>
    <w:rsid w:val="00F67DA2"/>
    <w:rsid w:val="00F67DB6"/>
    <w:rsid w:val="00F67DF2"/>
    <w:rsid w:val="00F67F31"/>
    <w:rsid w:val="00F67FBE"/>
    <w:rsid w:val="00F67FF2"/>
    <w:rsid w:val="00F700AE"/>
    <w:rsid w:val="00F70106"/>
    <w:rsid w:val="00F70153"/>
    <w:rsid w:val="00F701AB"/>
    <w:rsid w:val="00F70217"/>
    <w:rsid w:val="00F70259"/>
    <w:rsid w:val="00F70272"/>
    <w:rsid w:val="00F702B9"/>
    <w:rsid w:val="00F70322"/>
    <w:rsid w:val="00F70392"/>
    <w:rsid w:val="00F703F5"/>
    <w:rsid w:val="00F70422"/>
    <w:rsid w:val="00F70426"/>
    <w:rsid w:val="00F70447"/>
    <w:rsid w:val="00F704B6"/>
    <w:rsid w:val="00F70517"/>
    <w:rsid w:val="00F7052A"/>
    <w:rsid w:val="00F705BB"/>
    <w:rsid w:val="00F70673"/>
    <w:rsid w:val="00F7067E"/>
    <w:rsid w:val="00F706E6"/>
    <w:rsid w:val="00F707FF"/>
    <w:rsid w:val="00F70844"/>
    <w:rsid w:val="00F70869"/>
    <w:rsid w:val="00F70874"/>
    <w:rsid w:val="00F708A8"/>
    <w:rsid w:val="00F708DF"/>
    <w:rsid w:val="00F708E7"/>
    <w:rsid w:val="00F70911"/>
    <w:rsid w:val="00F70954"/>
    <w:rsid w:val="00F70A17"/>
    <w:rsid w:val="00F70A4C"/>
    <w:rsid w:val="00F70A7A"/>
    <w:rsid w:val="00F70A97"/>
    <w:rsid w:val="00F70A9C"/>
    <w:rsid w:val="00F70B7F"/>
    <w:rsid w:val="00F70C7B"/>
    <w:rsid w:val="00F70CE4"/>
    <w:rsid w:val="00F70D62"/>
    <w:rsid w:val="00F70DDD"/>
    <w:rsid w:val="00F70DEF"/>
    <w:rsid w:val="00F70E30"/>
    <w:rsid w:val="00F70E48"/>
    <w:rsid w:val="00F70E7E"/>
    <w:rsid w:val="00F70F1E"/>
    <w:rsid w:val="00F70F4E"/>
    <w:rsid w:val="00F70F5D"/>
    <w:rsid w:val="00F70F63"/>
    <w:rsid w:val="00F70F81"/>
    <w:rsid w:val="00F70FAC"/>
    <w:rsid w:val="00F70FE3"/>
    <w:rsid w:val="00F7109F"/>
    <w:rsid w:val="00F710C3"/>
    <w:rsid w:val="00F710E6"/>
    <w:rsid w:val="00F71136"/>
    <w:rsid w:val="00F7116C"/>
    <w:rsid w:val="00F71191"/>
    <w:rsid w:val="00F711FA"/>
    <w:rsid w:val="00F71253"/>
    <w:rsid w:val="00F7129B"/>
    <w:rsid w:val="00F712F5"/>
    <w:rsid w:val="00F7138A"/>
    <w:rsid w:val="00F71428"/>
    <w:rsid w:val="00F71480"/>
    <w:rsid w:val="00F71482"/>
    <w:rsid w:val="00F714D3"/>
    <w:rsid w:val="00F714EE"/>
    <w:rsid w:val="00F71516"/>
    <w:rsid w:val="00F7155B"/>
    <w:rsid w:val="00F7155C"/>
    <w:rsid w:val="00F71574"/>
    <w:rsid w:val="00F7157E"/>
    <w:rsid w:val="00F715E0"/>
    <w:rsid w:val="00F71648"/>
    <w:rsid w:val="00F716B5"/>
    <w:rsid w:val="00F716E8"/>
    <w:rsid w:val="00F716ED"/>
    <w:rsid w:val="00F717C3"/>
    <w:rsid w:val="00F71843"/>
    <w:rsid w:val="00F7186C"/>
    <w:rsid w:val="00F71911"/>
    <w:rsid w:val="00F719C7"/>
    <w:rsid w:val="00F719DD"/>
    <w:rsid w:val="00F71A04"/>
    <w:rsid w:val="00F71A19"/>
    <w:rsid w:val="00F71C80"/>
    <w:rsid w:val="00F71C9A"/>
    <w:rsid w:val="00F71CC1"/>
    <w:rsid w:val="00F71E57"/>
    <w:rsid w:val="00F71F20"/>
    <w:rsid w:val="00F71F22"/>
    <w:rsid w:val="00F71F52"/>
    <w:rsid w:val="00F71F9A"/>
    <w:rsid w:val="00F7204C"/>
    <w:rsid w:val="00F72077"/>
    <w:rsid w:val="00F72089"/>
    <w:rsid w:val="00F72124"/>
    <w:rsid w:val="00F721F6"/>
    <w:rsid w:val="00F72260"/>
    <w:rsid w:val="00F72296"/>
    <w:rsid w:val="00F722AE"/>
    <w:rsid w:val="00F7231C"/>
    <w:rsid w:val="00F723A2"/>
    <w:rsid w:val="00F723BF"/>
    <w:rsid w:val="00F72414"/>
    <w:rsid w:val="00F724F6"/>
    <w:rsid w:val="00F72557"/>
    <w:rsid w:val="00F72565"/>
    <w:rsid w:val="00F726AE"/>
    <w:rsid w:val="00F726E7"/>
    <w:rsid w:val="00F727BB"/>
    <w:rsid w:val="00F72872"/>
    <w:rsid w:val="00F7290E"/>
    <w:rsid w:val="00F72961"/>
    <w:rsid w:val="00F72990"/>
    <w:rsid w:val="00F729B7"/>
    <w:rsid w:val="00F72AA3"/>
    <w:rsid w:val="00F72B86"/>
    <w:rsid w:val="00F72C08"/>
    <w:rsid w:val="00F72C3C"/>
    <w:rsid w:val="00F72C6C"/>
    <w:rsid w:val="00F72CAE"/>
    <w:rsid w:val="00F72CF4"/>
    <w:rsid w:val="00F72CFC"/>
    <w:rsid w:val="00F72D85"/>
    <w:rsid w:val="00F72DC1"/>
    <w:rsid w:val="00F72DF9"/>
    <w:rsid w:val="00F72E4C"/>
    <w:rsid w:val="00F72F04"/>
    <w:rsid w:val="00F73025"/>
    <w:rsid w:val="00F73061"/>
    <w:rsid w:val="00F730B1"/>
    <w:rsid w:val="00F730E4"/>
    <w:rsid w:val="00F731F0"/>
    <w:rsid w:val="00F7321D"/>
    <w:rsid w:val="00F7322F"/>
    <w:rsid w:val="00F73245"/>
    <w:rsid w:val="00F732D6"/>
    <w:rsid w:val="00F73306"/>
    <w:rsid w:val="00F733B5"/>
    <w:rsid w:val="00F7342E"/>
    <w:rsid w:val="00F7348C"/>
    <w:rsid w:val="00F734AB"/>
    <w:rsid w:val="00F734B4"/>
    <w:rsid w:val="00F735EB"/>
    <w:rsid w:val="00F735EE"/>
    <w:rsid w:val="00F735F9"/>
    <w:rsid w:val="00F73643"/>
    <w:rsid w:val="00F73666"/>
    <w:rsid w:val="00F73675"/>
    <w:rsid w:val="00F7374F"/>
    <w:rsid w:val="00F737EC"/>
    <w:rsid w:val="00F738B5"/>
    <w:rsid w:val="00F7392A"/>
    <w:rsid w:val="00F7393B"/>
    <w:rsid w:val="00F73998"/>
    <w:rsid w:val="00F739CE"/>
    <w:rsid w:val="00F73A0C"/>
    <w:rsid w:val="00F73A2F"/>
    <w:rsid w:val="00F73A61"/>
    <w:rsid w:val="00F73ABB"/>
    <w:rsid w:val="00F73AE1"/>
    <w:rsid w:val="00F73BC0"/>
    <w:rsid w:val="00F73C09"/>
    <w:rsid w:val="00F73C3F"/>
    <w:rsid w:val="00F73C6D"/>
    <w:rsid w:val="00F73CC5"/>
    <w:rsid w:val="00F73D2B"/>
    <w:rsid w:val="00F73E0C"/>
    <w:rsid w:val="00F73E36"/>
    <w:rsid w:val="00F73E4A"/>
    <w:rsid w:val="00F73E74"/>
    <w:rsid w:val="00F73EDC"/>
    <w:rsid w:val="00F73F2C"/>
    <w:rsid w:val="00F73FAA"/>
    <w:rsid w:val="00F73FFA"/>
    <w:rsid w:val="00F74007"/>
    <w:rsid w:val="00F74028"/>
    <w:rsid w:val="00F74046"/>
    <w:rsid w:val="00F740ED"/>
    <w:rsid w:val="00F74165"/>
    <w:rsid w:val="00F7423F"/>
    <w:rsid w:val="00F74256"/>
    <w:rsid w:val="00F74259"/>
    <w:rsid w:val="00F74267"/>
    <w:rsid w:val="00F74268"/>
    <w:rsid w:val="00F742CE"/>
    <w:rsid w:val="00F742F6"/>
    <w:rsid w:val="00F7431F"/>
    <w:rsid w:val="00F743CE"/>
    <w:rsid w:val="00F743E2"/>
    <w:rsid w:val="00F74474"/>
    <w:rsid w:val="00F7452E"/>
    <w:rsid w:val="00F74554"/>
    <w:rsid w:val="00F74583"/>
    <w:rsid w:val="00F7467F"/>
    <w:rsid w:val="00F74689"/>
    <w:rsid w:val="00F746AE"/>
    <w:rsid w:val="00F74795"/>
    <w:rsid w:val="00F74815"/>
    <w:rsid w:val="00F7482F"/>
    <w:rsid w:val="00F748D0"/>
    <w:rsid w:val="00F748DB"/>
    <w:rsid w:val="00F7494D"/>
    <w:rsid w:val="00F74986"/>
    <w:rsid w:val="00F74991"/>
    <w:rsid w:val="00F74A28"/>
    <w:rsid w:val="00F74B9A"/>
    <w:rsid w:val="00F74BB4"/>
    <w:rsid w:val="00F74C4A"/>
    <w:rsid w:val="00F74C64"/>
    <w:rsid w:val="00F74CF3"/>
    <w:rsid w:val="00F74DA7"/>
    <w:rsid w:val="00F74DAB"/>
    <w:rsid w:val="00F74DB9"/>
    <w:rsid w:val="00F74E0B"/>
    <w:rsid w:val="00F74E0D"/>
    <w:rsid w:val="00F74E33"/>
    <w:rsid w:val="00F74E3A"/>
    <w:rsid w:val="00F74E4B"/>
    <w:rsid w:val="00F74E72"/>
    <w:rsid w:val="00F74F36"/>
    <w:rsid w:val="00F74FB7"/>
    <w:rsid w:val="00F74FBF"/>
    <w:rsid w:val="00F74FD7"/>
    <w:rsid w:val="00F75072"/>
    <w:rsid w:val="00F750AF"/>
    <w:rsid w:val="00F75135"/>
    <w:rsid w:val="00F751BB"/>
    <w:rsid w:val="00F75265"/>
    <w:rsid w:val="00F7529C"/>
    <w:rsid w:val="00F752DD"/>
    <w:rsid w:val="00F752EA"/>
    <w:rsid w:val="00F752FD"/>
    <w:rsid w:val="00F75335"/>
    <w:rsid w:val="00F753A1"/>
    <w:rsid w:val="00F753C5"/>
    <w:rsid w:val="00F753D4"/>
    <w:rsid w:val="00F753E2"/>
    <w:rsid w:val="00F75409"/>
    <w:rsid w:val="00F754CB"/>
    <w:rsid w:val="00F754EA"/>
    <w:rsid w:val="00F755FA"/>
    <w:rsid w:val="00F756B2"/>
    <w:rsid w:val="00F75761"/>
    <w:rsid w:val="00F757A0"/>
    <w:rsid w:val="00F757A9"/>
    <w:rsid w:val="00F75833"/>
    <w:rsid w:val="00F7583F"/>
    <w:rsid w:val="00F75849"/>
    <w:rsid w:val="00F759C0"/>
    <w:rsid w:val="00F75A0A"/>
    <w:rsid w:val="00F75A79"/>
    <w:rsid w:val="00F75A87"/>
    <w:rsid w:val="00F75AD6"/>
    <w:rsid w:val="00F75AF2"/>
    <w:rsid w:val="00F75AF9"/>
    <w:rsid w:val="00F75B5F"/>
    <w:rsid w:val="00F75B6D"/>
    <w:rsid w:val="00F75BF2"/>
    <w:rsid w:val="00F75C47"/>
    <w:rsid w:val="00F75C72"/>
    <w:rsid w:val="00F75CAA"/>
    <w:rsid w:val="00F75D06"/>
    <w:rsid w:val="00F75D4A"/>
    <w:rsid w:val="00F75D5E"/>
    <w:rsid w:val="00F75DEA"/>
    <w:rsid w:val="00F75EB4"/>
    <w:rsid w:val="00F75EE6"/>
    <w:rsid w:val="00F75F6B"/>
    <w:rsid w:val="00F75F7B"/>
    <w:rsid w:val="00F75F7E"/>
    <w:rsid w:val="00F75F8D"/>
    <w:rsid w:val="00F75FC8"/>
    <w:rsid w:val="00F75FCF"/>
    <w:rsid w:val="00F75FD0"/>
    <w:rsid w:val="00F760FE"/>
    <w:rsid w:val="00F761AD"/>
    <w:rsid w:val="00F761AE"/>
    <w:rsid w:val="00F76410"/>
    <w:rsid w:val="00F76473"/>
    <w:rsid w:val="00F7650F"/>
    <w:rsid w:val="00F7652C"/>
    <w:rsid w:val="00F765AD"/>
    <w:rsid w:val="00F765DA"/>
    <w:rsid w:val="00F76642"/>
    <w:rsid w:val="00F76654"/>
    <w:rsid w:val="00F766B3"/>
    <w:rsid w:val="00F766B4"/>
    <w:rsid w:val="00F76781"/>
    <w:rsid w:val="00F768BB"/>
    <w:rsid w:val="00F76983"/>
    <w:rsid w:val="00F769D0"/>
    <w:rsid w:val="00F769D4"/>
    <w:rsid w:val="00F769D9"/>
    <w:rsid w:val="00F769F3"/>
    <w:rsid w:val="00F769FB"/>
    <w:rsid w:val="00F76A4F"/>
    <w:rsid w:val="00F76A8D"/>
    <w:rsid w:val="00F76AF2"/>
    <w:rsid w:val="00F76B6A"/>
    <w:rsid w:val="00F76B92"/>
    <w:rsid w:val="00F76BE1"/>
    <w:rsid w:val="00F76E6E"/>
    <w:rsid w:val="00F76E87"/>
    <w:rsid w:val="00F76F5A"/>
    <w:rsid w:val="00F76F5D"/>
    <w:rsid w:val="00F76F6F"/>
    <w:rsid w:val="00F76FBB"/>
    <w:rsid w:val="00F7701C"/>
    <w:rsid w:val="00F77096"/>
    <w:rsid w:val="00F77137"/>
    <w:rsid w:val="00F7723F"/>
    <w:rsid w:val="00F77243"/>
    <w:rsid w:val="00F7725D"/>
    <w:rsid w:val="00F7727A"/>
    <w:rsid w:val="00F77357"/>
    <w:rsid w:val="00F77393"/>
    <w:rsid w:val="00F773B3"/>
    <w:rsid w:val="00F773C0"/>
    <w:rsid w:val="00F773C9"/>
    <w:rsid w:val="00F773F3"/>
    <w:rsid w:val="00F773F9"/>
    <w:rsid w:val="00F77425"/>
    <w:rsid w:val="00F775D3"/>
    <w:rsid w:val="00F77611"/>
    <w:rsid w:val="00F7764E"/>
    <w:rsid w:val="00F77681"/>
    <w:rsid w:val="00F776F3"/>
    <w:rsid w:val="00F77705"/>
    <w:rsid w:val="00F77756"/>
    <w:rsid w:val="00F777C1"/>
    <w:rsid w:val="00F777C5"/>
    <w:rsid w:val="00F777CB"/>
    <w:rsid w:val="00F77808"/>
    <w:rsid w:val="00F7782B"/>
    <w:rsid w:val="00F77873"/>
    <w:rsid w:val="00F778B1"/>
    <w:rsid w:val="00F778E3"/>
    <w:rsid w:val="00F77977"/>
    <w:rsid w:val="00F779B3"/>
    <w:rsid w:val="00F779EC"/>
    <w:rsid w:val="00F77A82"/>
    <w:rsid w:val="00F77B0D"/>
    <w:rsid w:val="00F77B5A"/>
    <w:rsid w:val="00F77B8B"/>
    <w:rsid w:val="00F77BBA"/>
    <w:rsid w:val="00F77C14"/>
    <w:rsid w:val="00F77C15"/>
    <w:rsid w:val="00F77CA4"/>
    <w:rsid w:val="00F77CB0"/>
    <w:rsid w:val="00F77DD6"/>
    <w:rsid w:val="00F77E77"/>
    <w:rsid w:val="00F77E79"/>
    <w:rsid w:val="00F77E98"/>
    <w:rsid w:val="00F77EED"/>
    <w:rsid w:val="00F77F18"/>
    <w:rsid w:val="00F77F28"/>
    <w:rsid w:val="00F77F39"/>
    <w:rsid w:val="00F77FFB"/>
    <w:rsid w:val="00F80005"/>
    <w:rsid w:val="00F8001A"/>
    <w:rsid w:val="00F80059"/>
    <w:rsid w:val="00F80072"/>
    <w:rsid w:val="00F80082"/>
    <w:rsid w:val="00F80096"/>
    <w:rsid w:val="00F800D9"/>
    <w:rsid w:val="00F800F9"/>
    <w:rsid w:val="00F8013B"/>
    <w:rsid w:val="00F801D8"/>
    <w:rsid w:val="00F801DE"/>
    <w:rsid w:val="00F801E0"/>
    <w:rsid w:val="00F8027F"/>
    <w:rsid w:val="00F80289"/>
    <w:rsid w:val="00F8028A"/>
    <w:rsid w:val="00F80293"/>
    <w:rsid w:val="00F802B5"/>
    <w:rsid w:val="00F802B8"/>
    <w:rsid w:val="00F802E9"/>
    <w:rsid w:val="00F80320"/>
    <w:rsid w:val="00F803A1"/>
    <w:rsid w:val="00F80403"/>
    <w:rsid w:val="00F80433"/>
    <w:rsid w:val="00F80447"/>
    <w:rsid w:val="00F8046A"/>
    <w:rsid w:val="00F8048E"/>
    <w:rsid w:val="00F804FB"/>
    <w:rsid w:val="00F80500"/>
    <w:rsid w:val="00F80546"/>
    <w:rsid w:val="00F8059B"/>
    <w:rsid w:val="00F805A1"/>
    <w:rsid w:val="00F805BB"/>
    <w:rsid w:val="00F805E6"/>
    <w:rsid w:val="00F8060D"/>
    <w:rsid w:val="00F8066F"/>
    <w:rsid w:val="00F8068C"/>
    <w:rsid w:val="00F80699"/>
    <w:rsid w:val="00F8069D"/>
    <w:rsid w:val="00F806D2"/>
    <w:rsid w:val="00F80753"/>
    <w:rsid w:val="00F80763"/>
    <w:rsid w:val="00F80776"/>
    <w:rsid w:val="00F80785"/>
    <w:rsid w:val="00F80842"/>
    <w:rsid w:val="00F80855"/>
    <w:rsid w:val="00F8086B"/>
    <w:rsid w:val="00F808A1"/>
    <w:rsid w:val="00F80917"/>
    <w:rsid w:val="00F80A18"/>
    <w:rsid w:val="00F80A38"/>
    <w:rsid w:val="00F80B3C"/>
    <w:rsid w:val="00F80BC3"/>
    <w:rsid w:val="00F80BDC"/>
    <w:rsid w:val="00F80BDE"/>
    <w:rsid w:val="00F80C47"/>
    <w:rsid w:val="00F80CA0"/>
    <w:rsid w:val="00F80CB6"/>
    <w:rsid w:val="00F80D7E"/>
    <w:rsid w:val="00F80DF1"/>
    <w:rsid w:val="00F80DF8"/>
    <w:rsid w:val="00F80E9B"/>
    <w:rsid w:val="00F80F67"/>
    <w:rsid w:val="00F80FB2"/>
    <w:rsid w:val="00F80FB6"/>
    <w:rsid w:val="00F80FF0"/>
    <w:rsid w:val="00F81039"/>
    <w:rsid w:val="00F8104B"/>
    <w:rsid w:val="00F810A9"/>
    <w:rsid w:val="00F810E1"/>
    <w:rsid w:val="00F8119E"/>
    <w:rsid w:val="00F811FA"/>
    <w:rsid w:val="00F8120E"/>
    <w:rsid w:val="00F8122B"/>
    <w:rsid w:val="00F8142A"/>
    <w:rsid w:val="00F8155C"/>
    <w:rsid w:val="00F81568"/>
    <w:rsid w:val="00F8164C"/>
    <w:rsid w:val="00F816AF"/>
    <w:rsid w:val="00F816BA"/>
    <w:rsid w:val="00F81738"/>
    <w:rsid w:val="00F81860"/>
    <w:rsid w:val="00F81888"/>
    <w:rsid w:val="00F818C5"/>
    <w:rsid w:val="00F818E4"/>
    <w:rsid w:val="00F81923"/>
    <w:rsid w:val="00F81931"/>
    <w:rsid w:val="00F81978"/>
    <w:rsid w:val="00F819E0"/>
    <w:rsid w:val="00F81A01"/>
    <w:rsid w:val="00F81A1C"/>
    <w:rsid w:val="00F81ACB"/>
    <w:rsid w:val="00F81BA1"/>
    <w:rsid w:val="00F81C1C"/>
    <w:rsid w:val="00F81C43"/>
    <w:rsid w:val="00F81CDD"/>
    <w:rsid w:val="00F81D4F"/>
    <w:rsid w:val="00F81D62"/>
    <w:rsid w:val="00F81DB1"/>
    <w:rsid w:val="00F81E38"/>
    <w:rsid w:val="00F81E57"/>
    <w:rsid w:val="00F81E6F"/>
    <w:rsid w:val="00F81F8D"/>
    <w:rsid w:val="00F82016"/>
    <w:rsid w:val="00F820A6"/>
    <w:rsid w:val="00F820FC"/>
    <w:rsid w:val="00F82190"/>
    <w:rsid w:val="00F821A2"/>
    <w:rsid w:val="00F821E2"/>
    <w:rsid w:val="00F82295"/>
    <w:rsid w:val="00F82296"/>
    <w:rsid w:val="00F823EF"/>
    <w:rsid w:val="00F8240C"/>
    <w:rsid w:val="00F82450"/>
    <w:rsid w:val="00F8250F"/>
    <w:rsid w:val="00F8255C"/>
    <w:rsid w:val="00F825D5"/>
    <w:rsid w:val="00F825F6"/>
    <w:rsid w:val="00F82667"/>
    <w:rsid w:val="00F8271B"/>
    <w:rsid w:val="00F82807"/>
    <w:rsid w:val="00F82819"/>
    <w:rsid w:val="00F82854"/>
    <w:rsid w:val="00F8286C"/>
    <w:rsid w:val="00F828C1"/>
    <w:rsid w:val="00F82ADB"/>
    <w:rsid w:val="00F82BA5"/>
    <w:rsid w:val="00F82BBD"/>
    <w:rsid w:val="00F82BC4"/>
    <w:rsid w:val="00F82C15"/>
    <w:rsid w:val="00F82C3F"/>
    <w:rsid w:val="00F82C49"/>
    <w:rsid w:val="00F82C4D"/>
    <w:rsid w:val="00F82C5E"/>
    <w:rsid w:val="00F82C74"/>
    <w:rsid w:val="00F82CE9"/>
    <w:rsid w:val="00F82D0F"/>
    <w:rsid w:val="00F82D84"/>
    <w:rsid w:val="00F82F5A"/>
    <w:rsid w:val="00F82F70"/>
    <w:rsid w:val="00F82F90"/>
    <w:rsid w:val="00F83037"/>
    <w:rsid w:val="00F83152"/>
    <w:rsid w:val="00F831DE"/>
    <w:rsid w:val="00F831E0"/>
    <w:rsid w:val="00F83224"/>
    <w:rsid w:val="00F832C6"/>
    <w:rsid w:val="00F832DA"/>
    <w:rsid w:val="00F83322"/>
    <w:rsid w:val="00F83329"/>
    <w:rsid w:val="00F83356"/>
    <w:rsid w:val="00F834FA"/>
    <w:rsid w:val="00F8350E"/>
    <w:rsid w:val="00F83531"/>
    <w:rsid w:val="00F83557"/>
    <w:rsid w:val="00F83583"/>
    <w:rsid w:val="00F83624"/>
    <w:rsid w:val="00F83677"/>
    <w:rsid w:val="00F83682"/>
    <w:rsid w:val="00F8369D"/>
    <w:rsid w:val="00F836D2"/>
    <w:rsid w:val="00F83702"/>
    <w:rsid w:val="00F83712"/>
    <w:rsid w:val="00F83722"/>
    <w:rsid w:val="00F83739"/>
    <w:rsid w:val="00F83888"/>
    <w:rsid w:val="00F8388B"/>
    <w:rsid w:val="00F8391E"/>
    <w:rsid w:val="00F83956"/>
    <w:rsid w:val="00F8398E"/>
    <w:rsid w:val="00F839F8"/>
    <w:rsid w:val="00F83A9E"/>
    <w:rsid w:val="00F83AD6"/>
    <w:rsid w:val="00F83B00"/>
    <w:rsid w:val="00F83B5D"/>
    <w:rsid w:val="00F83B96"/>
    <w:rsid w:val="00F83BE4"/>
    <w:rsid w:val="00F83C1E"/>
    <w:rsid w:val="00F83C21"/>
    <w:rsid w:val="00F83C32"/>
    <w:rsid w:val="00F83C3D"/>
    <w:rsid w:val="00F83C91"/>
    <w:rsid w:val="00F83CA6"/>
    <w:rsid w:val="00F83CFE"/>
    <w:rsid w:val="00F83D3A"/>
    <w:rsid w:val="00F83D63"/>
    <w:rsid w:val="00F83E17"/>
    <w:rsid w:val="00F83E35"/>
    <w:rsid w:val="00F83E40"/>
    <w:rsid w:val="00F83F18"/>
    <w:rsid w:val="00F83F8C"/>
    <w:rsid w:val="00F83FC1"/>
    <w:rsid w:val="00F84040"/>
    <w:rsid w:val="00F84045"/>
    <w:rsid w:val="00F84088"/>
    <w:rsid w:val="00F84093"/>
    <w:rsid w:val="00F841D2"/>
    <w:rsid w:val="00F84204"/>
    <w:rsid w:val="00F84211"/>
    <w:rsid w:val="00F84217"/>
    <w:rsid w:val="00F8431B"/>
    <w:rsid w:val="00F843C4"/>
    <w:rsid w:val="00F843C8"/>
    <w:rsid w:val="00F843CD"/>
    <w:rsid w:val="00F843EC"/>
    <w:rsid w:val="00F84482"/>
    <w:rsid w:val="00F84493"/>
    <w:rsid w:val="00F844F8"/>
    <w:rsid w:val="00F84555"/>
    <w:rsid w:val="00F845A8"/>
    <w:rsid w:val="00F84677"/>
    <w:rsid w:val="00F846EB"/>
    <w:rsid w:val="00F84719"/>
    <w:rsid w:val="00F8471E"/>
    <w:rsid w:val="00F8474A"/>
    <w:rsid w:val="00F8476A"/>
    <w:rsid w:val="00F8479B"/>
    <w:rsid w:val="00F847D1"/>
    <w:rsid w:val="00F8482F"/>
    <w:rsid w:val="00F84871"/>
    <w:rsid w:val="00F84946"/>
    <w:rsid w:val="00F84984"/>
    <w:rsid w:val="00F849A9"/>
    <w:rsid w:val="00F849D3"/>
    <w:rsid w:val="00F84A2D"/>
    <w:rsid w:val="00F84A30"/>
    <w:rsid w:val="00F84ADC"/>
    <w:rsid w:val="00F84B30"/>
    <w:rsid w:val="00F84B50"/>
    <w:rsid w:val="00F84BA7"/>
    <w:rsid w:val="00F84BE4"/>
    <w:rsid w:val="00F84C3B"/>
    <w:rsid w:val="00F84C55"/>
    <w:rsid w:val="00F84CAB"/>
    <w:rsid w:val="00F84CED"/>
    <w:rsid w:val="00F84DA9"/>
    <w:rsid w:val="00F84E0C"/>
    <w:rsid w:val="00F84E1D"/>
    <w:rsid w:val="00F84E70"/>
    <w:rsid w:val="00F85062"/>
    <w:rsid w:val="00F851DF"/>
    <w:rsid w:val="00F85211"/>
    <w:rsid w:val="00F8523F"/>
    <w:rsid w:val="00F852B5"/>
    <w:rsid w:val="00F852B6"/>
    <w:rsid w:val="00F8533E"/>
    <w:rsid w:val="00F853A8"/>
    <w:rsid w:val="00F853D9"/>
    <w:rsid w:val="00F854E7"/>
    <w:rsid w:val="00F85532"/>
    <w:rsid w:val="00F85536"/>
    <w:rsid w:val="00F8558A"/>
    <w:rsid w:val="00F855CA"/>
    <w:rsid w:val="00F85633"/>
    <w:rsid w:val="00F85693"/>
    <w:rsid w:val="00F8569C"/>
    <w:rsid w:val="00F856FE"/>
    <w:rsid w:val="00F85703"/>
    <w:rsid w:val="00F85737"/>
    <w:rsid w:val="00F85749"/>
    <w:rsid w:val="00F857C1"/>
    <w:rsid w:val="00F857C8"/>
    <w:rsid w:val="00F857EA"/>
    <w:rsid w:val="00F8580B"/>
    <w:rsid w:val="00F8581B"/>
    <w:rsid w:val="00F85829"/>
    <w:rsid w:val="00F858B2"/>
    <w:rsid w:val="00F859B5"/>
    <w:rsid w:val="00F85A1D"/>
    <w:rsid w:val="00F85A58"/>
    <w:rsid w:val="00F85AE7"/>
    <w:rsid w:val="00F85B19"/>
    <w:rsid w:val="00F85BA2"/>
    <w:rsid w:val="00F85C2E"/>
    <w:rsid w:val="00F85C52"/>
    <w:rsid w:val="00F85D02"/>
    <w:rsid w:val="00F85D08"/>
    <w:rsid w:val="00F85D62"/>
    <w:rsid w:val="00F85D8B"/>
    <w:rsid w:val="00F85DDA"/>
    <w:rsid w:val="00F85E0B"/>
    <w:rsid w:val="00F85E28"/>
    <w:rsid w:val="00F85E2A"/>
    <w:rsid w:val="00F85E63"/>
    <w:rsid w:val="00F85E9D"/>
    <w:rsid w:val="00F85EEF"/>
    <w:rsid w:val="00F85EF8"/>
    <w:rsid w:val="00F85F01"/>
    <w:rsid w:val="00F8603E"/>
    <w:rsid w:val="00F86092"/>
    <w:rsid w:val="00F860AE"/>
    <w:rsid w:val="00F860B9"/>
    <w:rsid w:val="00F860F5"/>
    <w:rsid w:val="00F8610E"/>
    <w:rsid w:val="00F86113"/>
    <w:rsid w:val="00F8618D"/>
    <w:rsid w:val="00F8619A"/>
    <w:rsid w:val="00F862D1"/>
    <w:rsid w:val="00F86384"/>
    <w:rsid w:val="00F86475"/>
    <w:rsid w:val="00F86486"/>
    <w:rsid w:val="00F8649A"/>
    <w:rsid w:val="00F864AE"/>
    <w:rsid w:val="00F864C1"/>
    <w:rsid w:val="00F8652A"/>
    <w:rsid w:val="00F8652B"/>
    <w:rsid w:val="00F86543"/>
    <w:rsid w:val="00F866E1"/>
    <w:rsid w:val="00F866F9"/>
    <w:rsid w:val="00F86717"/>
    <w:rsid w:val="00F8676A"/>
    <w:rsid w:val="00F867BA"/>
    <w:rsid w:val="00F867EA"/>
    <w:rsid w:val="00F867FB"/>
    <w:rsid w:val="00F86815"/>
    <w:rsid w:val="00F86864"/>
    <w:rsid w:val="00F868B4"/>
    <w:rsid w:val="00F8693A"/>
    <w:rsid w:val="00F86976"/>
    <w:rsid w:val="00F869A7"/>
    <w:rsid w:val="00F869E4"/>
    <w:rsid w:val="00F86A3C"/>
    <w:rsid w:val="00F86AB1"/>
    <w:rsid w:val="00F86B59"/>
    <w:rsid w:val="00F86BC8"/>
    <w:rsid w:val="00F86BE7"/>
    <w:rsid w:val="00F86C87"/>
    <w:rsid w:val="00F86D03"/>
    <w:rsid w:val="00F86D14"/>
    <w:rsid w:val="00F86D41"/>
    <w:rsid w:val="00F86D5B"/>
    <w:rsid w:val="00F86D6A"/>
    <w:rsid w:val="00F86D6E"/>
    <w:rsid w:val="00F86DD8"/>
    <w:rsid w:val="00F86F1D"/>
    <w:rsid w:val="00F86F2F"/>
    <w:rsid w:val="00F86F30"/>
    <w:rsid w:val="00F86FAC"/>
    <w:rsid w:val="00F86FCE"/>
    <w:rsid w:val="00F86FE9"/>
    <w:rsid w:val="00F86FF1"/>
    <w:rsid w:val="00F87015"/>
    <w:rsid w:val="00F8702B"/>
    <w:rsid w:val="00F8702D"/>
    <w:rsid w:val="00F87075"/>
    <w:rsid w:val="00F870CA"/>
    <w:rsid w:val="00F87188"/>
    <w:rsid w:val="00F8719D"/>
    <w:rsid w:val="00F871B9"/>
    <w:rsid w:val="00F871EB"/>
    <w:rsid w:val="00F8720B"/>
    <w:rsid w:val="00F872F9"/>
    <w:rsid w:val="00F87300"/>
    <w:rsid w:val="00F87313"/>
    <w:rsid w:val="00F87358"/>
    <w:rsid w:val="00F873AC"/>
    <w:rsid w:val="00F8745F"/>
    <w:rsid w:val="00F87465"/>
    <w:rsid w:val="00F8748E"/>
    <w:rsid w:val="00F87493"/>
    <w:rsid w:val="00F874B2"/>
    <w:rsid w:val="00F874C9"/>
    <w:rsid w:val="00F874EA"/>
    <w:rsid w:val="00F8753C"/>
    <w:rsid w:val="00F87593"/>
    <w:rsid w:val="00F875A9"/>
    <w:rsid w:val="00F87654"/>
    <w:rsid w:val="00F877CC"/>
    <w:rsid w:val="00F8784E"/>
    <w:rsid w:val="00F87885"/>
    <w:rsid w:val="00F878BF"/>
    <w:rsid w:val="00F87912"/>
    <w:rsid w:val="00F87A72"/>
    <w:rsid w:val="00F87B0F"/>
    <w:rsid w:val="00F87B75"/>
    <w:rsid w:val="00F87B82"/>
    <w:rsid w:val="00F87BA8"/>
    <w:rsid w:val="00F87C31"/>
    <w:rsid w:val="00F87C59"/>
    <w:rsid w:val="00F87CAF"/>
    <w:rsid w:val="00F87CDA"/>
    <w:rsid w:val="00F87D65"/>
    <w:rsid w:val="00F87DDE"/>
    <w:rsid w:val="00F87E32"/>
    <w:rsid w:val="00F87E66"/>
    <w:rsid w:val="00F87EA8"/>
    <w:rsid w:val="00F87F19"/>
    <w:rsid w:val="00F87F9D"/>
    <w:rsid w:val="00F893FA"/>
    <w:rsid w:val="00F8A961"/>
    <w:rsid w:val="00F90039"/>
    <w:rsid w:val="00F900C4"/>
    <w:rsid w:val="00F90180"/>
    <w:rsid w:val="00F901A1"/>
    <w:rsid w:val="00F901C2"/>
    <w:rsid w:val="00F90366"/>
    <w:rsid w:val="00F90378"/>
    <w:rsid w:val="00F903EE"/>
    <w:rsid w:val="00F90431"/>
    <w:rsid w:val="00F90464"/>
    <w:rsid w:val="00F90597"/>
    <w:rsid w:val="00F905B8"/>
    <w:rsid w:val="00F905D8"/>
    <w:rsid w:val="00F90656"/>
    <w:rsid w:val="00F9065D"/>
    <w:rsid w:val="00F906B9"/>
    <w:rsid w:val="00F90705"/>
    <w:rsid w:val="00F907D7"/>
    <w:rsid w:val="00F90982"/>
    <w:rsid w:val="00F909E4"/>
    <w:rsid w:val="00F909FA"/>
    <w:rsid w:val="00F90A0B"/>
    <w:rsid w:val="00F90A5E"/>
    <w:rsid w:val="00F90A80"/>
    <w:rsid w:val="00F90AAD"/>
    <w:rsid w:val="00F90B7C"/>
    <w:rsid w:val="00F90BD8"/>
    <w:rsid w:val="00F90C55"/>
    <w:rsid w:val="00F90C63"/>
    <w:rsid w:val="00F90C6E"/>
    <w:rsid w:val="00F90C86"/>
    <w:rsid w:val="00F90CCE"/>
    <w:rsid w:val="00F90D39"/>
    <w:rsid w:val="00F90D4B"/>
    <w:rsid w:val="00F90D9F"/>
    <w:rsid w:val="00F90E37"/>
    <w:rsid w:val="00F90E71"/>
    <w:rsid w:val="00F90F53"/>
    <w:rsid w:val="00F90FD6"/>
    <w:rsid w:val="00F90FE2"/>
    <w:rsid w:val="00F9100D"/>
    <w:rsid w:val="00F9106E"/>
    <w:rsid w:val="00F910C4"/>
    <w:rsid w:val="00F911F9"/>
    <w:rsid w:val="00F91213"/>
    <w:rsid w:val="00F9121F"/>
    <w:rsid w:val="00F912EC"/>
    <w:rsid w:val="00F9130D"/>
    <w:rsid w:val="00F9134A"/>
    <w:rsid w:val="00F9139B"/>
    <w:rsid w:val="00F9140E"/>
    <w:rsid w:val="00F91493"/>
    <w:rsid w:val="00F914A0"/>
    <w:rsid w:val="00F9150C"/>
    <w:rsid w:val="00F9150D"/>
    <w:rsid w:val="00F91516"/>
    <w:rsid w:val="00F9151E"/>
    <w:rsid w:val="00F9159A"/>
    <w:rsid w:val="00F915E6"/>
    <w:rsid w:val="00F91641"/>
    <w:rsid w:val="00F9165D"/>
    <w:rsid w:val="00F917CE"/>
    <w:rsid w:val="00F91804"/>
    <w:rsid w:val="00F9183C"/>
    <w:rsid w:val="00F9185B"/>
    <w:rsid w:val="00F91892"/>
    <w:rsid w:val="00F918A5"/>
    <w:rsid w:val="00F918A7"/>
    <w:rsid w:val="00F918C3"/>
    <w:rsid w:val="00F91913"/>
    <w:rsid w:val="00F91924"/>
    <w:rsid w:val="00F91999"/>
    <w:rsid w:val="00F919AF"/>
    <w:rsid w:val="00F91A6D"/>
    <w:rsid w:val="00F91AC5"/>
    <w:rsid w:val="00F91AFD"/>
    <w:rsid w:val="00F91B20"/>
    <w:rsid w:val="00F91BA4"/>
    <w:rsid w:val="00F91BAC"/>
    <w:rsid w:val="00F91BD1"/>
    <w:rsid w:val="00F91DE0"/>
    <w:rsid w:val="00F91E2E"/>
    <w:rsid w:val="00F91E42"/>
    <w:rsid w:val="00F91E5A"/>
    <w:rsid w:val="00F91E95"/>
    <w:rsid w:val="00F91EB0"/>
    <w:rsid w:val="00F91F94"/>
    <w:rsid w:val="00F92016"/>
    <w:rsid w:val="00F920E8"/>
    <w:rsid w:val="00F921D9"/>
    <w:rsid w:val="00F921FC"/>
    <w:rsid w:val="00F92213"/>
    <w:rsid w:val="00F92227"/>
    <w:rsid w:val="00F922BF"/>
    <w:rsid w:val="00F9239A"/>
    <w:rsid w:val="00F923BC"/>
    <w:rsid w:val="00F9248C"/>
    <w:rsid w:val="00F924D9"/>
    <w:rsid w:val="00F9255C"/>
    <w:rsid w:val="00F9261E"/>
    <w:rsid w:val="00F92670"/>
    <w:rsid w:val="00F926ED"/>
    <w:rsid w:val="00F92718"/>
    <w:rsid w:val="00F9281E"/>
    <w:rsid w:val="00F92850"/>
    <w:rsid w:val="00F92907"/>
    <w:rsid w:val="00F92912"/>
    <w:rsid w:val="00F92965"/>
    <w:rsid w:val="00F929C4"/>
    <w:rsid w:val="00F929C5"/>
    <w:rsid w:val="00F92A6D"/>
    <w:rsid w:val="00F92A78"/>
    <w:rsid w:val="00F92AB3"/>
    <w:rsid w:val="00F92B6E"/>
    <w:rsid w:val="00F92BEC"/>
    <w:rsid w:val="00F92C16"/>
    <w:rsid w:val="00F92E6D"/>
    <w:rsid w:val="00F92F2F"/>
    <w:rsid w:val="00F92F39"/>
    <w:rsid w:val="00F930C5"/>
    <w:rsid w:val="00F930C7"/>
    <w:rsid w:val="00F93118"/>
    <w:rsid w:val="00F931B2"/>
    <w:rsid w:val="00F931CC"/>
    <w:rsid w:val="00F932A6"/>
    <w:rsid w:val="00F932CD"/>
    <w:rsid w:val="00F932CF"/>
    <w:rsid w:val="00F93338"/>
    <w:rsid w:val="00F93448"/>
    <w:rsid w:val="00F934DE"/>
    <w:rsid w:val="00F93513"/>
    <w:rsid w:val="00F936EB"/>
    <w:rsid w:val="00F937D4"/>
    <w:rsid w:val="00F937F9"/>
    <w:rsid w:val="00F93804"/>
    <w:rsid w:val="00F9380B"/>
    <w:rsid w:val="00F93922"/>
    <w:rsid w:val="00F93A4E"/>
    <w:rsid w:val="00F93AA7"/>
    <w:rsid w:val="00F93B31"/>
    <w:rsid w:val="00F93B3A"/>
    <w:rsid w:val="00F93B72"/>
    <w:rsid w:val="00F93BCD"/>
    <w:rsid w:val="00F93C65"/>
    <w:rsid w:val="00F93CD2"/>
    <w:rsid w:val="00F93D22"/>
    <w:rsid w:val="00F93E35"/>
    <w:rsid w:val="00F93E3A"/>
    <w:rsid w:val="00F93E40"/>
    <w:rsid w:val="00F93E53"/>
    <w:rsid w:val="00F93EB9"/>
    <w:rsid w:val="00F93EC2"/>
    <w:rsid w:val="00F93F76"/>
    <w:rsid w:val="00F93FFC"/>
    <w:rsid w:val="00F94099"/>
    <w:rsid w:val="00F940E4"/>
    <w:rsid w:val="00F9441F"/>
    <w:rsid w:val="00F94495"/>
    <w:rsid w:val="00F944AE"/>
    <w:rsid w:val="00F94509"/>
    <w:rsid w:val="00F9450F"/>
    <w:rsid w:val="00F9454C"/>
    <w:rsid w:val="00F945C3"/>
    <w:rsid w:val="00F945C7"/>
    <w:rsid w:val="00F945ED"/>
    <w:rsid w:val="00F94609"/>
    <w:rsid w:val="00F946D0"/>
    <w:rsid w:val="00F94729"/>
    <w:rsid w:val="00F9474D"/>
    <w:rsid w:val="00F94825"/>
    <w:rsid w:val="00F94896"/>
    <w:rsid w:val="00F948E0"/>
    <w:rsid w:val="00F948F2"/>
    <w:rsid w:val="00F94933"/>
    <w:rsid w:val="00F949A5"/>
    <w:rsid w:val="00F94AB2"/>
    <w:rsid w:val="00F94ADA"/>
    <w:rsid w:val="00F94B46"/>
    <w:rsid w:val="00F94C1C"/>
    <w:rsid w:val="00F94C55"/>
    <w:rsid w:val="00F94C57"/>
    <w:rsid w:val="00F94C8C"/>
    <w:rsid w:val="00F94CF0"/>
    <w:rsid w:val="00F94CF4"/>
    <w:rsid w:val="00F94D98"/>
    <w:rsid w:val="00F94DAF"/>
    <w:rsid w:val="00F94DF1"/>
    <w:rsid w:val="00F94E1E"/>
    <w:rsid w:val="00F94EC8"/>
    <w:rsid w:val="00F94F1C"/>
    <w:rsid w:val="00F94F2A"/>
    <w:rsid w:val="00F94F2D"/>
    <w:rsid w:val="00F94F74"/>
    <w:rsid w:val="00F94FB8"/>
    <w:rsid w:val="00F95042"/>
    <w:rsid w:val="00F95065"/>
    <w:rsid w:val="00F950D3"/>
    <w:rsid w:val="00F9512A"/>
    <w:rsid w:val="00F9519A"/>
    <w:rsid w:val="00F951C0"/>
    <w:rsid w:val="00F952B7"/>
    <w:rsid w:val="00F9531A"/>
    <w:rsid w:val="00F95365"/>
    <w:rsid w:val="00F9536A"/>
    <w:rsid w:val="00F953C7"/>
    <w:rsid w:val="00F953DB"/>
    <w:rsid w:val="00F9544D"/>
    <w:rsid w:val="00F95503"/>
    <w:rsid w:val="00F95516"/>
    <w:rsid w:val="00F95614"/>
    <w:rsid w:val="00F95672"/>
    <w:rsid w:val="00F9567E"/>
    <w:rsid w:val="00F956DA"/>
    <w:rsid w:val="00F95781"/>
    <w:rsid w:val="00F957BF"/>
    <w:rsid w:val="00F957EE"/>
    <w:rsid w:val="00F95911"/>
    <w:rsid w:val="00F9593C"/>
    <w:rsid w:val="00F95957"/>
    <w:rsid w:val="00F95A26"/>
    <w:rsid w:val="00F95A4D"/>
    <w:rsid w:val="00F95A6A"/>
    <w:rsid w:val="00F95A81"/>
    <w:rsid w:val="00F95ABB"/>
    <w:rsid w:val="00F95B3A"/>
    <w:rsid w:val="00F95C39"/>
    <w:rsid w:val="00F95C48"/>
    <w:rsid w:val="00F95CBF"/>
    <w:rsid w:val="00F95D4C"/>
    <w:rsid w:val="00F95D83"/>
    <w:rsid w:val="00F95DA3"/>
    <w:rsid w:val="00F95DA9"/>
    <w:rsid w:val="00F95E07"/>
    <w:rsid w:val="00F95E09"/>
    <w:rsid w:val="00F95E0D"/>
    <w:rsid w:val="00F95E54"/>
    <w:rsid w:val="00F95E72"/>
    <w:rsid w:val="00F95F11"/>
    <w:rsid w:val="00F95F22"/>
    <w:rsid w:val="00F95F61"/>
    <w:rsid w:val="00F95F72"/>
    <w:rsid w:val="00F95FCE"/>
    <w:rsid w:val="00F96087"/>
    <w:rsid w:val="00F96181"/>
    <w:rsid w:val="00F961DE"/>
    <w:rsid w:val="00F961EA"/>
    <w:rsid w:val="00F962A2"/>
    <w:rsid w:val="00F9638D"/>
    <w:rsid w:val="00F963A4"/>
    <w:rsid w:val="00F963AB"/>
    <w:rsid w:val="00F963BB"/>
    <w:rsid w:val="00F96474"/>
    <w:rsid w:val="00F9647D"/>
    <w:rsid w:val="00F96514"/>
    <w:rsid w:val="00F9654D"/>
    <w:rsid w:val="00F96592"/>
    <w:rsid w:val="00F965CA"/>
    <w:rsid w:val="00F96666"/>
    <w:rsid w:val="00F9666B"/>
    <w:rsid w:val="00F96691"/>
    <w:rsid w:val="00F966D2"/>
    <w:rsid w:val="00F9673D"/>
    <w:rsid w:val="00F9676B"/>
    <w:rsid w:val="00F9679A"/>
    <w:rsid w:val="00F967DF"/>
    <w:rsid w:val="00F968C6"/>
    <w:rsid w:val="00F968F2"/>
    <w:rsid w:val="00F9692D"/>
    <w:rsid w:val="00F9694A"/>
    <w:rsid w:val="00F969C4"/>
    <w:rsid w:val="00F969CD"/>
    <w:rsid w:val="00F969E6"/>
    <w:rsid w:val="00F96A2F"/>
    <w:rsid w:val="00F96A42"/>
    <w:rsid w:val="00F96B08"/>
    <w:rsid w:val="00F96B4E"/>
    <w:rsid w:val="00F96C1B"/>
    <w:rsid w:val="00F96C30"/>
    <w:rsid w:val="00F96C7D"/>
    <w:rsid w:val="00F96CD4"/>
    <w:rsid w:val="00F96D66"/>
    <w:rsid w:val="00F96D82"/>
    <w:rsid w:val="00F96DA7"/>
    <w:rsid w:val="00F96DD2"/>
    <w:rsid w:val="00F96DFA"/>
    <w:rsid w:val="00F96E0F"/>
    <w:rsid w:val="00F96E12"/>
    <w:rsid w:val="00F96E21"/>
    <w:rsid w:val="00F96E46"/>
    <w:rsid w:val="00F96E70"/>
    <w:rsid w:val="00F96E7C"/>
    <w:rsid w:val="00F96ECB"/>
    <w:rsid w:val="00F96EE4"/>
    <w:rsid w:val="00F9700D"/>
    <w:rsid w:val="00F97087"/>
    <w:rsid w:val="00F9709E"/>
    <w:rsid w:val="00F970AD"/>
    <w:rsid w:val="00F970B0"/>
    <w:rsid w:val="00F97185"/>
    <w:rsid w:val="00F97262"/>
    <w:rsid w:val="00F97272"/>
    <w:rsid w:val="00F97285"/>
    <w:rsid w:val="00F972A5"/>
    <w:rsid w:val="00F972E0"/>
    <w:rsid w:val="00F97389"/>
    <w:rsid w:val="00F97447"/>
    <w:rsid w:val="00F9746C"/>
    <w:rsid w:val="00F9747C"/>
    <w:rsid w:val="00F974C2"/>
    <w:rsid w:val="00F97536"/>
    <w:rsid w:val="00F9754D"/>
    <w:rsid w:val="00F975DC"/>
    <w:rsid w:val="00F97605"/>
    <w:rsid w:val="00F97619"/>
    <w:rsid w:val="00F9763B"/>
    <w:rsid w:val="00F976B3"/>
    <w:rsid w:val="00F9784A"/>
    <w:rsid w:val="00F978B7"/>
    <w:rsid w:val="00F97902"/>
    <w:rsid w:val="00F9796C"/>
    <w:rsid w:val="00F979C6"/>
    <w:rsid w:val="00F979EF"/>
    <w:rsid w:val="00F97A05"/>
    <w:rsid w:val="00F97A84"/>
    <w:rsid w:val="00F97B1A"/>
    <w:rsid w:val="00F97B4A"/>
    <w:rsid w:val="00F97BA3"/>
    <w:rsid w:val="00F97BE9"/>
    <w:rsid w:val="00F97C88"/>
    <w:rsid w:val="00F97CF7"/>
    <w:rsid w:val="00F97D0C"/>
    <w:rsid w:val="00F97D23"/>
    <w:rsid w:val="00F97E22"/>
    <w:rsid w:val="00F97EB9"/>
    <w:rsid w:val="00F97EBA"/>
    <w:rsid w:val="00F97EE7"/>
    <w:rsid w:val="00F97F27"/>
    <w:rsid w:val="00FA00CB"/>
    <w:rsid w:val="00FA019F"/>
    <w:rsid w:val="00FA01E1"/>
    <w:rsid w:val="00FA0216"/>
    <w:rsid w:val="00FA03C1"/>
    <w:rsid w:val="00FA03D4"/>
    <w:rsid w:val="00FA03EF"/>
    <w:rsid w:val="00FA047B"/>
    <w:rsid w:val="00FA04E4"/>
    <w:rsid w:val="00FA050E"/>
    <w:rsid w:val="00FA0532"/>
    <w:rsid w:val="00FA06FA"/>
    <w:rsid w:val="00FA06FD"/>
    <w:rsid w:val="00FA080C"/>
    <w:rsid w:val="00FA081C"/>
    <w:rsid w:val="00FA082C"/>
    <w:rsid w:val="00FA085F"/>
    <w:rsid w:val="00FA08C9"/>
    <w:rsid w:val="00FA08EB"/>
    <w:rsid w:val="00FA090A"/>
    <w:rsid w:val="00FA0A27"/>
    <w:rsid w:val="00FA0A83"/>
    <w:rsid w:val="00FA0AD2"/>
    <w:rsid w:val="00FA0B04"/>
    <w:rsid w:val="00FA0B5F"/>
    <w:rsid w:val="00FA0BE3"/>
    <w:rsid w:val="00FA0D39"/>
    <w:rsid w:val="00FA0D5A"/>
    <w:rsid w:val="00FA0D9A"/>
    <w:rsid w:val="00FA0EB6"/>
    <w:rsid w:val="00FA0EE6"/>
    <w:rsid w:val="00FA0F32"/>
    <w:rsid w:val="00FA0F44"/>
    <w:rsid w:val="00FA0F61"/>
    <w:rsid w:val="00FA1035"/>
    <w:rsid w:val="00FA104F"/>
    <w:rsid w:val="00FA1070"/>
    <w:rsid w:val="00FA1085"/>
    <w:rsid w:val="00FA10BB"/>
    <w:rsid w:val="00FA10D0"/>
    <w:rsid w:val="00FA10EF"/>
    <w:rsid w:val="00FA117D"/>
    <w:rsid w:val="00FA11A7"/>
    <w:rsid w:val="00FA1262"/>
    <w:rsid w:val="00FA1343"/>
    <w:rsid w:val="00FA1435"/>
    <w:rsid w:val="00FA1460"/>
    <w:rsid w:val="00FA146F"/>
    <w:rsid w:val="00FA14A2"/>
    <w:rsid w:val="00FA14B8"/>
    <w:rsid w:val="00FA14D3"/>
    <w:rsid w:val="00FA1513"/>
    <w:rsid w:val="00FA1515"/>
    <w:rsid w:val="00FA15B4"/>
    <w:rsid w:val="00FA1686"/>
    <w:rsid w:val="00FA1692"/>
    <w:rsid w:val="00FA16C3"/>
    <w:rsid w:val="00FA17A4"/>
    <w:rsid w:val="00FA17EB"/>
    <w:rsid w:val="00FA1808"/>
    <w:rsid w:val="00FA1827"/>
    <w:rsid w:val="00FA184C"/>
    <w:rsid w:val="00FA185C"/>
    <w:rsid w:val="00FA195B"/>
    <w:rsid w:val="00FA199C"/>
    <w:rsid w:val="00FA1A25"/>
    <w:rsid w:val="00FA1A44"/>
    <w:rsid w:val="00FA1A57"/>
    <w:rsid w:val="00FA1A7A"/>
    <w:rsid w:val="00FA1AF0"/>
    <w:rsid w:val="00FA1B13"/>
    <w:rsid w:val="00FA1B62"/>
    <w:rsid w:val="00FA1B94"/>
    <w:rsid w:val="00FA1C57"/>
    <w:rsid w:val="00FA1C64"/>
    <w:rsid w:val="00FA1C94"/>
    <w:rsid w:val="00FA1D39"/>
    <w:rsid w:val="00FA1D89"/>
    <w:rsid w:val="00FA1E3E"/>
    <w:rsid w:val="00FA1E60"/>
    <w:rsid w:val="00FA1E94"/>
    <w:rsid w:val="00FA1EC8"/>
    <w:rsid w:val="00FA1F0E"/>
    <w:rsid w:val="00FA1F20"/>
    <w:rsid w:val="00FA1F57"/>
    <w:rsid w:val="00FA1FAE"/>
    <w:rsid w:val="00FA1FC0"/>
    <w:rsid w:val="00FA1FED"/>
    <w:rsid w:val="00FA1FF1"/>
    <w:rsid w:val="00FA1FFB"/>
    <w:rsid w:val="00FA2094"/>
    <w:rsid w:val="00FA210B"/>
    <w:rsid w:val="00FA21BB"/>
    <w:rsid w:val="00FA2207"/>
    <w:rsid w:val="00FA2310"/>
    <w:rsid w:val="00FA23AE"/>
    <w:rsid w:val="00FA2422"/>
    <w:rsid w:val="00FA2489"/>
    <w:rsid w:val="00FA24F6"/>
    <w:rsid w:val="00FA252B"/>
    <w:rsid w:val="00FA2561"/>
    <w:rsid w:val="00FA25FB"/>
    <w:rsid w:val="00FA2686"/>
    <w:rsid w:val="00FA26E0"/>
    <w:rsid w:val="00FA2779"/>
    <w:rsid w:val="00FA2785"/>
    <w:rsid w:val="00FA278C"/>
    <w:rsid w:val="00FA2823"/>
    <w:rsid w:val="00FA284A"/>
    <w:rsid w:val="00FA286C"/>
    <w:rsid w:val="00FA2890"/>
    <w:rsid w:val="00FA296A"/>
    <w:rsid w:val="00FA2970"/>
    <w:rsid w:val="00FA2A97"/>
    <w:rsid w:val="00FA2B83"/>
    <w:rsid w:val="00FA2BED"/>
    <w:rsid w:val="00FA2C0E"/>
    <w:rsid w:val="00FA2C41"/>
    <w:rsid w:val="00FA2C62"/>
    <w:rsid w:val="00FA2DA6"/>
    <w:rsid w:val="00FA2DCF"/>
    <w:rsid w:val="00FA2DF2"/>
    <w:rsid w:val="00FA2DF5"/>
    <w:rsid w:val="00FA2E3F"/>
    <w:rsid w:val="00FA2EB2"/>
    <w:rsid w:val="00FA2EE7"/>
    <w:rsid w:val="00FA2F27"/>
    <w:rsid w:val="00FA2F58"/>
    <w:rsid w:val="00FA2FCC"/>
    <w:rsid w:val="00FA3020"/>
    <w:rsid w:val="00FA3051"/>
    <w:rsid w:val="00FA306B"/>
    <w:rsid w:val="00FA310C"/>
    <w:rsid w:val="00FA3181"/>
    <w:rsid w:val="00FA3193"/>
    <w:rsid w:val="00FA31F8"/>
    <w:rsid w:val="00FA32A5"/>
    <w:rsid w:val="00FA32D9"/>
    <w:rsid w:val="00FA340C"/>
    <w:rsid w:val="00FA346A"/>
    <w:rsid w:val="00FA3498"/>
    <w:rsid w:val="00FA352F"/>
    <w:rsid w:val="00FA3539"/>
    <w:rsid w:val="00FA35D1"/>
    <w:rsid w:val="00FA363F"/>
    <w:rsid w:val="00FA3666"/>
    <w:rsid w:val="00FA3691"/>
    <w:rsid w:val="00FA3757"/>
    <w:rsid w:val="00FA382C"/>
    <w:rsid w:val="00FA3843"/>
    <w:rsid w:val="00FA389B"/>
    <w:rsid w:val="00FA38AF"/>
    <w:rsid w:val="00FA38B5"/>
    <w:rsid w:val="00FA39BB"/>
    <w:rsid w:val="00FA3A38"/>
    <w:rsid w:val="00FA3A94"/>
    <w:rsid w:val="00FA3A9E"/>
    <w:rsid w:val="00FA3AAF"/>
    <w:rsid w:val="00FA3B02"/>
    <w:rsid w:val="00FA3BBC"/>
    <w:rsid w:val="00FA3BC4"/>
    <w:rsid w:val="00FA3BF2"/>
    <w:rsid w:val="00FA3C3E"/>
    <w:rsid w:val="00FA3C8F"/>
    <w:rsid w:val="00FA3CA6"/>
    <w:rsid w:val="00FA3CD9"/>
    <w:rsid w:val="00FA3CF4"/>
    <w:rsid w:val="00FA3D05"/>
    <w:rsid w:val="00FA3D12"/>
    <w:rsid w:val="00FA3EEB"/>
    <w:rsid w:val="00FA3F31"/>
    <w:rsid w:val="00FA3F38"/>
    <w:rsid w:val="00FA3F49"/>
    <w:rsid w:val="00FA3F4D"/>
    <w:rsid w:val="00FA3F9B"/>
    <w:rsid w:val="00FA40D7"/>
    <w:rsid w:val="00FA4114"/>
    <w:rsid w:val="00FA4182"/>
    <w:rsid w:val="00FA4193"/>
    <w:rsid w:val="00FA4392"/>
    <w:rsid w:val="00FA43BC"/>
    <w:rsid w:val="00FA43F4"/>
    <w:rsid w:val="00FA450B"/>
    <w:rsid w:val="00FA454C"/>
    <w:rsid w:val="00FA4616"/>
    <w:rsid w:val="00FA4696"/>
    <w:rsid w:val="00FA46CE"/>
    <w:rsid w:val="00FA46EB"/>
    <w:rsid w:val="00FA4720"/>
    <w:rsid w:val="00FA4792"/>
    <w:rsid w:val="00FA4796"/>
    <w:rsid w:val="00FA47F7"/>
    <w:rsid w:val="00FA492E"/>
    <w:rsid w:val="00FA4959"/>
    <w:rsid w:val="00FA4972"/>
    <w:rsid w:val="00FA4984"/>
    <w:rsid w:val="00FA49F6"/>
    <w:rsid w:val="00FA4A52"/>
    <w:rsid w:val="00FA4B46"/>
    <w:rsid w:val="00FA4B6B"/>
    <w:rsid w:val="00FA4C3A"/>
    <w:rsid w:val="00FA4CCD"/>
    <w:rsid w:val="00FA4D06"/>
    <w:rsid w:val="00FA4D0A"/>
    <w:rsid w:val="00FA4D55"/>
    <w:rsid w:val="00FA4D9A"/>
    <w:rsid w:val="00FA4ED1"/>
    <w:rsid w:val="00FA4ED2"/>
    <w:rsid w:val="00FA4FF0"/>
    <w:rsid w:val="00FA501F"/>
    <w:rsid w:val="00FA503D"/>
    <w:rsid w:val="00FA505C"/>
    <w:rsid w:val="00FA50DC"/>
    <w:rsid w:val="00FA51E5"/>
    <w:rsid w:val="00FA524D"/>
    <w:rsid w:val="00FA5334"/>
    <w:rsid w:val="00FA5351"/>
    <w:rsid w:val="00FA545A"/>
    <w:rsid w:val="00FA547A"/>
    <w:rsid w:val="00FA5522"/>
    <w:rsid w:val="00FA5535"/>
    <w:rsid w:val="00FA5598"/>
    <w:rsid w:val="00FA55E7"/>
    <w:rsid w:val="00FA567E"/>
    <w:rsid w:val="00FA56C5"/>
    <w:rsid w:val="00FA56E3"/>
    <w:rsid w:val="00FA56E4"/>
    <w:rsid w:val="00FA575E"/>
    <w:rsid w:val="00FA578F"/>
    <w:rsid w:val="00FA5803"/>
    <w:rsid w:val="00FA580C"/>
    <w:rsid w:val="00FA5811"/>
    <w:rsid w:val="00FA58F9"/>
    <w:rsid w:val="00FA5A46"/>
    <w:rsid w:val="00FA5A83"/>
    <w:rsid w:val="00FA5B72"/>
    <w:rsid w:val="00FA5BE3"/>
    <w:rsid w:val="00FA5CDC"/>
    <w:rsid w:val="00FA5D0C"/>
    <w:rsid w:val="00FA5DD2"/>
    <w:rsid w:val="00FA5E6A"/>
    <w:rsid w:val="00FA5EA4"/>
    <w:rsid w:val="00FA5F3E"/>
    <w:rsid w:val="00FA6147"/>
    <w:rsid w:val="00FA6185"/>
    <w:rsid w:val="00FA61D3"/>
    <w:rsid w:val="00FA61EA"/>
    <w:rsid w:val="00FA6219"/>
    <w:rsid w:val="00FA623C"/>
    <w:rsid w:val="00FA6365"/>
    <w:rsid w:val="00FA637F"/>
    <w:rsid w:val="00FA63A8"/>
    <w:rsid w:val="00FA63B8"/>
    <w:rsid w:val="00FA64DE"/>
    <w:rsid w:val="00FA6530"/>
    <w:rsid w:val="00FA653D"/>
    <w:rsid w:val="00FA6581"/>
    <w:rsid w:val="00FA65C5"/>
    <w:rsid w:val="00FA65D3"/>
    <w:rsid w:val="00FA65E7"/>
    <w:rsid w:val="00FA65FD"/>
    <w:rsid w:val="00FA66B2"/>
    <w:rsid w:val="00FA670C"/>
    <w:rsid w:val="00FA6742"/>
    <w:rsid w:val="00FA674A"/>
    <w:rsid w:val="00FA678B"/>
    <w:rsid w:val="00FA67B5"/>
    <w:rsid w:val="00FA67DD"/>
    <w:rsid w:val="00FA6839"/>
    <w:rsid w:val="00FA686C"/>
    <w:rsid w:val="00FA687E"/>
    <w:rsid w:val="00FA68CE"/>
    <w:rsid w:val="00FA6912"/>
    <w:rsid w:val="00FA6950"/>
    <w:rsid w:val="00FA6986"/>
    <w:rsid w:val="00FA698E"/>
    <w:rsid w:val="00FA69A8"/>
    <w:rsid w:val="00FA69B3"/>
    <w:rsid w:val="00FA6A13"/>
    <w:rsid w:val="00FA6A2B"/>
    <w:rsid w:val="00FA6A39"/>
    <w:rsid w:val="00FA6A3E"/>
    <w:rsid w:val="00FA6AC7"/>
    <w:rsid w:val="00FA6B2F"/>
    <w:rsid w:val="00FA6BBC"/>
    <w:rsid w:val="00FA6C7F"/>
    <w:rsid w:val="00FA6CE9"/>
    <w:rsid w:val="00FA6D3F"/>
    <w:rsid w:val="00FA6D75"/>
    <w:rsid w:val="00FA6D76"/>
    <w:rsid w:val="00FA6E11"/>
    <w:rsid w:val="00FA6E41"/>
    <w:rsid w:val="00FA6E92"/>
    <w:rsid w:val="00FA6EA5"/>
    <w:rsid w:val="00FA6EF1"/>
    <w:rsid w:val="00FA6F73"/>
    <w:rsid w:val="00FA6F8B"/>
    <w:rsid w:val="00FA6FAC"/>
    <w:rsid w:val="00FA703C"/>
    <w:rsid w:val="00FA7040"/>
    <w:rsid w:val="00FA7046"/>
    <w:rsid w:val="00FA717B"/>
    <w:rsid w:val="00FA7249"/>
    <w:rsid w:val="00FA7307"/>
    <w:rsid w:val="00FA735A"/>
    <w:rsid w:val="00FA7385"/>
    <w:rsid w:val="00FA73EE"/>
    <w:rsid w:val="00FA7403"/>
    <w:rsid w:val="00FA7415"/>
    <w:rsid w:val="00FA7434"/>
    <w:rsid w:val="00FA7440"/>
    <w:rsid w:val="00FA7482"/>
    <w:rsid w:val="00FA75AB"/>
    <w:rsid w:val="00FA75AF"/>
    <w:rsid w:val="00FA75D8"/>
    <w:rsid w:val="00FA75EC"/>
    <w:rsid w:val="00FA7773"/>
    <w:rsid w:val="00FA7776"/>
    <w:rsid w:val="00FA77F6"/>
    <w:rsid w:val="00FA78FA"/>
    <w:rsid w:val="00FA796B"/>
    <w:rsid w:val="00FA79BC"/>
    <w:rsid w:val="00FA79ED"/>
    <w:rsid w:val="00FA7A8C"/>
    <w:rsid w:val="00FA7AA2"/>
    <w:rsid w:val="00FA7B76"/>
    <w:rsid w:val="00FA7BC0"/>
    <w:rsid w:val="00FA7BE7"/>
    <w:rsid w:val="00FA7C56"/>
    <w:rsid w:val="00FA7D0A"/>
    <w:rsid w:val="00FA7D3B"/>
    <w:rsid w:val="00FA7D81"/>
    <w:rsid w:val="00FA7D8F"/>
    <w:rsid w:val="00FA7D92"/>
    <w:rsid w:val="00FA7DB4"/>
    <w:rsid w:val="00FA7DB6"/>
    <w:rsid w:val="00FA7E0D"/>
    <w:rsid w:val="00FA7E26"/>
    <w:rsid w:val="00FA7E4B"/>
    <w:rsid w:val="00FA7E4E"/>
    <w:rsid w:val="00FA7E9F"/>
    <w:rsid w:val="00FA7EA3"/>
    <w:rsid w:val="00FA7F7C"/>
    <w:rsid w:val="00FA7F82"/>
    <w:rsid w:val="00FA7FAE"/>
    <w:rsid w:val="00FA7FBD"/>
    <w:rsid w:val="00FA7FDB"/>
    <w:rsid w:val="00FA7FE1"/>
    <w:rsid w:val="00FB000C"/>
    <w:rsid w:val="00FB0018"/>
    <w:rsid w:val="00FB003F"/>
    <w:rsid w:val="00FB0060"/>
    <w:rsid w:val="00FB0064"/>
    <w:rsid w:val="00FB00F6"/>
    <w:rsid w:val="00FB015F"/>
    <w:rsid w:val="00FB017C"/>
    <w:rsid w:val="00FB01CC"/>
    <w:rsid w:val="00FB0217"/>
    <w:rsid w:val="00FB023D"/>
    <w:rsid w:val="00FB0298"/>
    <w:rsid w:val="00FB036A"/>
    <w:rsid w:val="00FB0430"/>
    <w:rsid w:val="00FB047B"/>
    <w:rsid w:val="00FB0511"/>
    <w:rsid w:val="00FB0541"/>
    <w:rsid w:val="00FB05A6"/>
    <w:rsid w:val="00FB05D3"/>
    <w:rsid w:val="00FB05F3"/>
    <w:rsid w:val="00FB05F8"/>
    <w:rsid w:val="00FB0646"/>
    <w:rsid w:val="00FB064A"/>
    <w:rsid w:val="00FB0738"/>
    <w:rsid w:val="00FB0836"/>
    <w:rsid w:val="00FB0855"/>
    <w:rsid w:val="00FB0859"/>
    <w:rsid w:val="00FB0898"/>
    <w:rsid w:val="00FB08A8"/>
    <w:rsid w:val="00FB092D"/>
    <w:rsid w:val="00FB0956"/>
    <w:rsid w:val="00FB09F3"/>
    <w:rsid w:val="00FB0A16"/>
    <w:rsid w:val="00FB0A1F"/>
    <w:rsid w:val="00FB0A71"/>
    <w:rsid w:val="00FB0A89"/>
    <w:rsid w:val="00FB0ADF"/>
    <w:rsid w:val="00FB0AED"/>
    <w:rsid w:val="00FB0B54"/>
    <w:rsid w:val="00FB0B73"/>
    <w:rsid w:val="00FB0C06"/>
    <w:rsid w:val="00FB0C44"/>
    <w:rsid w:val="00FB0D7F"/>
    <w:rsid w:val="00FB0DD8"/>
    <w:rsid w:val="00FB0DE8"/>
    <w:rsid w:val="00FB0DF0"/>
    <w:rsid w:val="00FB0E31"/>
    <w:rsid w:val="00FB0E42"/>
    <w:rsid w:val="00FB0F16"/>
    <w:rsid w:val="00FB0F19"/>
    <w:rsid w:val="00FB0FA7"/>
    <w:rsid w:val="00FB0FBA"/>
    <w:rsid w:val="00FB0FF0"/>
    <w:rsid w:val="00FB1014"/>
    <w:rsid w:val="00FB10AE"/>
    <w:rsid w:val="00FB116E"/>
    <w:rsid w:val="00FB119E"/>
    <w:rsid w:val="00FB12B1"/>
    <w:rsid w:val="00FB12D7"/>
    <w:rsid w:val="00FB12E4"/>
    <w:rsid w:val="00FB12F2"/>
    <w:rsid w:val="00FB12F8"/>
    <w:rsid w:val="00FB1348"/>
    <w:rsid w:val="00FB1353"/>
    <w:rsid w:val="00FB135B"/>
    <w:rsid w:val="00FB1378"/>
    <w:rsid w:val="00FB13CB"/>
    <w:rsid w:val="00FB141D"/>
    <w:rsid w:val="00FB1429"/>
    <w:rsid w:val="00FB1437"/>
    <w:rsid w:val="00FB148C"/>
    <w:rsid w:val="00FB14A7"/>
    <w:rsid w:val="00FB14BA"/>
    <w:rsid w:val="00FB154E"/>
    <w:rsid w:val="00FB1551"/>
    <w:rsid w:val="00FB15DD"/>
    <w:rsid w:val="00FB1605"/>
    <w:rsid w:val="00FB162A"/>
    <w:rsid w:val="00FB164B"/>
    <w:rsid w:val="00FB1666"/>
    <w:rsid w:val="00FB168B"/>
    <w:rsid w:val="00FB16CC"/>
    <w:rsid w:val="00FB16D9"/>
    <w:rsid w:val="00FB1775"/>
    <w:rsid w:val="00FB17A4"/>
    <w:rsid w:val="00FB17FC"/>
    <w:rsid w:val="00FB181B"/>
    <w:rsid w:val="00FB1842"/>
    <w:rsid w:val="00FB18BA"/>
    <w:rsid w:val="00FB1979"/>
    <w:rsid w:val="00FB19D1"/>
    <w:rsid w:val="00FB1A11"/>
    <w:rsid w:val="00FB1B05"/>
    <w:rsid w:val="00FB1B0E"/>
    <w:rsid w:val="00FB1C1D"/>
    <w:rsid w:val="00FB1CC5"/>
    <w:rsid w:val="00FB1D1A"/>
    <w:rsid w:val="00FB1D45"/>
    <w:rsid w:val="00FB1D6A"/>
    <w:rsid w:val="00FB1DF6"/>
    <w:rsid w:val="00FB1E97"/>
    <w:rsid w:val="00FB1E9A"/>
    <w:rsid w:val="00FB1EED"/>
    <w:rsid w:val="00FB1F6B"/>
    <w:rsid w:val="00FB1F73"/>
    <w:rsid w:val="00FB1F89"/>
    <w:rsid w:val="00FB1FEA"/>
    <w:rsid w:val="00FB2016"/>
    <w:rsid w:val="00FB2040"/>
    <w:rsid w:val="00FB20A1"/>
    <w:rsid w:val="00FB20C1"/>
    <w:rsid w:val="00FB20D1"/>
    <w:rsid w:val="00FB2174"/>
    <w:rsid w:val="00FB2205"/>
    <w:rsid w:val="00FB2269"/>
    <w:rsid w:val="00FB22DA"/>
    <w:rsid w:val="00FB22FD"/>
    <w:rsid w:val="00FB22FF"/>
    <w:rsid w:val="00FB2325"/>
    <w:rsid w:val="00FB2339"/>
    <w:rsid w:val="00FB237D"/>
    <w:rsid w:val="00FB23A9"/>
    <w:rsid w:val="00FB23AE"/>
    <w:rsid w:val="00FB23C0"/>
    <w:rsid w:val="00FB246E"/>
    <w:rsid w:val="00FB24D7"/>
    <w:rsid w:val="00FB24FD"/>
    <w:rsid w:val="00FB25A8"/>
    <w:rsid w:val="00FB2615"/>
    <w:rsid w:val="00FB2624"/>
    <w:rsid w:val="00FB26E9"/>
    <w:rsid w:val="00FB26F7"/>
    <w:rsid w:val="00FB273D"/>
    <w:rsid w:val="00FB2751"/>
    <w:rsid w:val="00FB276B"/>
    <w:rsid w:val="00FB279F"/>
    <w:rsid w:val="00FB2823"/>
    <w:rsid w:val="00FB2886"/>
    <w:rsid w:val="00FB288C"/>
    <w:rsid w:val="00FB28B6"/>
    <w:rsid w:val="00FB28C5"/>
    <w:rsid w:val="00FB2913"/>
    <w:rsid w:val="00FB291D"/>
    <w:rsid w:val="00FB2961"/>
    <w:rsid w:val="00FB2963"/>
    <w:rsid w:val="00FB2993"/>
    <w:rsid w:val="00FB2A03"/>
    <w:rsid w:val="00FB2A38"/>
    <w:rsid w:val="00FB2A92"/>
    <w:rsid w:val="00FB2B66"/>
    <w:rsid w:val="00FB2C01"/>
    <w:rsid w:val="00FB2C1B"/>
    <w:rsid w:val="00FB2C4C"/>
    <w:rsid w:val="00FB2DB7"/>
    <w:rsid w:val="00FB2DF0"/>
    <w:rsid w:val="00FB2E5C"/>
    <w:rsid w:val="00FB2F3D"/>
    <w:rsid w:val="00FB2F9C"/>
    <w:rsid w:val="00FB2FA7"/>
    <w:rsid w:val="00FB3006"/>
    <w:rsid w:val="00FB30F6"/>
    <w:rsid w:val="00FB3286"/>
    <w:rsid w:val="00FB3310"/>
    <w:rsid w:val="00FB335D"/>
    <w:rsid w:val="00FB3363"/>
    <w:rsid w:val="00FB3366"/>
    <w:rsid w:val="00FB33AC"/>
    <w:rsid w:val="00FB3437"/>
    <w:rsid w:val="00FB346B"/>
    <w:rsid w:val="00FB347F"/>
    <w:rsid w:val="00FB34D6"/>
    <w:rsid w:val="00FB351A"/>
    <w:rsid w:val="00FB353A"/>
    <w:rsid w:val="00FB3571"/>
    <w:rsid w:val="00FB3595"/>
    <w:rsid w:val="00FB35E6"/>
    <w:rsid w:val="00FB36DB"/>
    <w:rsid w:val="00FB36F7"/>
    <w:rsid w:val="00FB375E"/>
    <w:rsid w:val="00FB377E"/>
    <w:rsid w:val="00FB3790"/>
    <w:rsid w:val="00FB37EC"/>
    <w:rsid w:val="00FB37F0"/>
    <w:rsid w:val="00FB3808"/>
    <w:rsid w:val="00FB385A"/>
    <w:rsid w:val="00FB386A"/>
    <w:rsid w:val="00FB38F5"/>
    <w:rsid w:val="00FB399D"/>
    <w:rsid w:val="00FB3A11"/>
    <w:rsid w:val="00FB3A57"/>
    <w:rsid w:val="00FB3ADE"/>
    <w:rsid w:val="00FB3B07"/>
    <w:rsid w:val="00FB3BBB"/>
    <w:rsid w:val="00FB3BC4"/>
    <w:rsid w:val="00FB3C44"/>
    <w:rsid w:val="00FB3C58"/>
    <w:rsid w:val="00FB3CF1"/>
    <w:rsid w:val="00FB3D07"/>
    <w:rsid w:val="00FB3D10"/>
    <w:rsid w:val="00FB3DB5"/>
    <w:rsid w:val="00FB3DCB"/>
    <w:rsid w:val="00FB3E17"/>
    <w:rsid w:val="00FB3E34"/>
    <w:rsid w:val="00FB3ECC"/>
    <w:rsid w:val="00FB3FB4"/>
    <w:rsid w:val="00FB4048"/>
    <w:rsid w:val="00FB408F"/>
    <w:rsid w:val="00FB40A3"/>
    <w:rsid w:val="00FB40CF"/>
    <w:rsid w:val="00FB40D3"/>
    <w:rsid w:val="00FB40E5"/>
    <w:rsid w:val="00FB421F"/>
    <w:rsid w:val="00FB429A"/>
    <w:rsid w:val="00FB42A0"/>
    <w:rsid w:val="00FB438C"/>
    <w:rsid w:val="00FB43B6"/>
    <w:rsid w:val="00FB4412"/>
    <w:rsid w:val="00FB4427"/>
    <w:rsid w:val="00FB4463"/>
    <w:rsid w:val="00FB44E1"/>
    <w:rsid w:val="00FB45AD"/>
    <w:rsid w:val="00FB45BF"/>
    <w:rsid w:val="00FB45CE"/>
    <w:rsid w:val="00FB45D8"/>
    <w:rsid w:val="00FB4691"/>
    <w:rsid w:val="00FB470D"/>
    <w:rsid w:val="00FB47CF"/>
    <w:rsid w:val="00FB47EB"/>
    <w:rsid w:val="00FB47F5"/>
    <w:rsid w:val="00FB485A"/>
    <w:rsid w:val="00FB4898"/>
    <w:rsid w:val="00FB48A7"/>
    <w:rsid w:val="00FB48B5"/>
    <w:rsid w:val="00FB4915"/>
    <w:rsid w:val="00FB493A"/>
    <w:rsid w:val="00FB4967"/>
    <w:rsid w:val="00FB4AA8"/>
    <w:rsid w:val="00FB4ABB"/>
    <w:rsid w:val="00FB4AF3"/>
    <w:rsid w:val="00FB4AF8"/>
    <w:rsid w:val="00FB4B10"/>
    <w:rsid w:val="00FB4B85"/>
    <w:rsid w:val="00FB4BE2"/>
    <w:rsid w:val="00FB4BF5"/>
    <w:rsid w:val="00FB4C56"/>
    <w:rsid w:val="00FB4CF9"/>
    <w:rsid w:val="00FB4D09"/>
    <w:rsid w:val="00FB4D2A"/>
    <w:rsid w:val="00FB4D43"/>
    <w:rsid w:val="00FB4E22"/>
    <w:rsid w:val="00FB4E67"/>
    <w:rsid w:val="00FB4E95"/>
    <w:rsid w:val="00FB4E96"/>
    <w:rsid w:val="00FB4F3B"/>
    <w:rsid w:val="00FB4F96"/>
    <w:rsid w:val="00FB4FFD"/>
    <w:rsid w:val="00FB5001"/>
    <w:rsid w:val="00FB5024"/>
    <w:rsid w:val="00FB505D"/>
    <w:rsid w:val="00FB507F"/>
    <w:rsid w:val="00FB5086"/>
    <w:rsid w:val="00FB509A"/>
    <w:rsid w:val="00FB50F5"/>
    <w:rsid w:val="00FB5101"/>
    <w:rsid w:val="00FB5156"/>
    <w:rsid w:val="00FB51EB"/>
    <w:rsid w:val="00FB5218"/>
    <w:rsid w:val="00FB526F"/>
    <w:rsid w:val="00FB52B8"/>
    <w:rsid w:val="00FB5315"/>
    <w:rsid w:val="00FB535C"/>
    <w:rsid w:val="00FB53C1"/>
    <w:rsid w:val="00FB5504"/>
    <w:rsid w:val="00FB5507"/>
    <w:rsid w:val="00FB564B"/>
    <w:rsid w:val="00FB56CF"/>
    <w:rsid w:val="00FB5755"/>
    <w:rsid w:val="00FB576C"/>
    <w:rsid w:val="00FB5777"/>
    <w:rsid w:val="00FB5794"/>
    <w:rsid w:val="00FB57EC"/>
    <w:rsid w:val="00FB5864"/>
    <w:rsid w:val="00FB588D"/>
    <w:rsid w:val="00FB592C"/>
    <w:rsid w:val="00FB5ABA"/>
    <w:rsid w:val="00FB5B31"/>
    <w:rsid w:val="00FB5B76"/>
    <w:rsid w:val="00FB5B77"/>
    <w:rsid w:val="00FB5C21"/>
    <w:rsid w:val="00FB5C2F"/>
    <w:rsid w:val="00FB5CAA"/>
    <w:rsid w:val="00FB5CB0"/>
    <w:rsid w:val="00FB5CD9"/>
    <w:rsid w:val="00FB5CE1"/>
    <w:rsid w:val="00FB5CF4"/>
    <w:rsid w:val="00FB5D17"/>
    <w:rsid w:val="00FB5D23"/>
    <w:rsid w:val="00FB5D57"/>
    <w:rsid w:val="00FB5D99"/>
    <w:rsid w:val="00FB5DD9"/>
    <w:rsid w:val="00FB5E27"/>
    <w:rsid w:val="00FB5E63"/>
    <w:rsid w:val="00FB5E7D"/>
    <w:rsid w:val="00FB5EA9"/>
    <w:rsid w:val="00FB5ECF"/>
    <w:rsid w:val="00FB5EF9"/>
    <w:rsid w:val="00FB5F81"/>
    <w:rsid w:val="00FB5FB0"/>
    <w:rsid w:val="00FB5FC6"/>
    <w:rsid w:val="00FB601E"/>
    <w:rsid w:val="00FB602A"/>
    <w:rsid w:val="00FB605F"/>
    <w:rsid w:val="00FB61A7"/>
    <w:rsid w:val="00FB6286"/>
    <w:rsid w:val="00FB62E3"/>
    <w:rsid w:val="00FB633C"/>
    <w:rsid w:val="00FB640C"/>
    <w:rsid w:val="00FB643F"/>
    <w:rsid w:val="00FB6459"/>
    <w:rsid w:val="00FB6493"/>
    <w:rsid w:val="00FB6514"/>
    <w:rsid w:val="00FB65DF"/>
    <w:rsid w:val="00FB660F"/>
    <w:rsid w:val="00FB6650"/>
    <w:rsid w:val="00FB668F"/>
    <w:rsid w:val="00FB6694"/>
    <w:rsid w:val="00FB66A5"/>
    <w:rsid w:val="00FB6718"/>
    <w:rsid w:val="00FB6729"/>
    <w:rsid w:val="00FB67C4"/>
    <w:rsid w:val="00FB67FB"/>
    <w:rsid w:val="00FB6857"/>
    <w:rsid w:val="00FB68B2"/>
    <w:rsid w:val="00FB6912"/>
    <w:rsid w:val="00FB6934"/>
    <w:rsid w:val="00FB69A0"/>
    <w:rsid w:val="00FB6A1E"/>
    <w:rsid w:val="00FB6ADE"/>
    <w:rsid w:val="00FB6B18"/>
    <w:rsid w:val="00FB6B52"/>
    <w:rsid w:val="00FB6B62"/>
    <w:rsid w:val="00FB6B63"/>
    <w:rsid w:val="00FB6D26"/>
    <w:rsid w:val="00FB6D50"/>
    <w:rsid w:val="00FB6DE3"/>
    <w:rsid w:val="00FB6E0A"/>
    <w:rsid w:val="00FB6E3F"/>
    <w:rsid w:val="00FB6E5C"/>
    <w:rsid w:val="00FB6EC6"/>
    <w:rsid w:val="00FB6F50"/>
    <w:rsid w:val="00FB704F"/>
    <w:rsid w:val="00FB70A1"/>
    <w:rsid w:val="00FB70E4"/>
    <w:rsid w:val="00FB71AC"/>
    <w:rsid w:val="00FB71C2"/>
    <w:rsid w:val="00FB724F"/>
    <w:rsid w:val="00FB728A"/>
    <w:rsid w:val="00FB7368"/>
    <w:rsid w:val="00FB736E"/>
    <w:rsid w:val="00FB73CD"/>
    <w:rsid w:val="00FB7457"/>
    <w:rsid w:val="00FB74E6"/>
    <w:rsid w:val="00FB74F8"/>
    <w:rsid w:val="00FB7522"/>
    <w:rsid w:val="00FB7546"/>
    <w:rsid w:val="00FB754D"/>
    <w:rsid w:val="00FB7591"/>
    <w:rsid w:val="00FB7599"/>
    <w:rsid w:val="00FB75AE"/>
    <w:rsid w:val="00FB75DE"/>
    <w:rsid w:val="00FB75E5"/>
    <w:rsid w:val="00FB7707"/>
    <w:rsid w:val="00FB7710"/>
    <w:rsid w:val="00FB77BA"/>
    <w:rsid w:val="00FB783E"/>
    <w:rsid w:val="00FB7867"/>
    <w:rsid w:val="00FB78A9"/>
    <w:rsid w:val="00FB78D5"/>
    <w:rsid w:val="00FB78E9"/>
    <w:rsid w:val="00FB799A"/>
    <w:rsid w:val="00FB79C2"/>
    <w:rsid w:val="00FB7A1D"/>
    <w:rsid w:val="00FB7A25"/>
    <w:rsid w:val="00FB7AA7"/>
    <w:rsid w:val="00FB7AC0"/>
    <w:rsid w:val="00FB7AF3"/>
    <w:rsid w:val="00FB7B28"/>
    <w:rsid w:val="00FB7B52"/>
    <w:rsid w:val="00FB7B91"/>
    <w:rsid w:val="00FB7B9A"/>
    <w:rsid w:val="00FB7BD2"/>
    <w:rsid w:val="00FB7CC2"/>
    <w:rsid w:val="00FB7CE0"/>
    <w:rsid w:val="00FB7CEA"/>
    <w:rsid w:val="00FB7D26"/>
    <w:rsid w:val="00FB7D9A"/>
    <w:rsid w:val="00FB7D9E"/>
    <w:rsid w:val="00FB7DF5"/>
    <w:rsid w:val="00FB7E14"/>
    <w:rsid w:val="00FB7E35"/>
    <w:rsid w:val="00FB7E3B"/>
    <w:rsid w:val="00FB7E99"/>
    <w:rsid w:val="00FB7EE1"/>
    <w:rsid w:val="00FB7F1E"/>
    <w:rsid w:val="00FB7F87"/>
    <w:rsid w:val="00FB7FC4"/>
    <w:rsid w:val="00FB7FCA"/>
    <w:rsid w:val="00FB7FE5"/>
    <w:rsid w:val="00FB7FEB"/>
    <w:rsid w:val="00FB7FF9"/>
    <w:rsid w:val="00FBB839"/>
    <w:rsid w:val="00FBFEA4"/>
    <w:rsid w:val="00FC0045"/>
    <w:rsid w:val="00FC0071"/>
    <w:rsid w:val="00FC009A"/>
    <w:rsid w:val="00FC00E9"/>
    <w:rsid w:val="00FC018E"/>
    <w:rsid w:val="00FC01A2"/>
    <w:rsid w:val="00FC01D1"/>
    <w:rsid w:val="00FC01EF"/>
    <w:rsid w:val="00FC0226"/>
    <w:rsid w:val="00FC0241"/>
    <w:rsid w:val="00FC0249"/>
    <w:rsid w:val="00FC024E"/>
    <w:rsid w:val="00FC031E"/>
    <w:rsid w:val="00FC0334"/>
    <w:rsid w:val="00FC03C3"/>
    <w:rsid w:val="00FC0435"/>
    <w:rsid w:val="00FC0453"/>
    <w:rsid w:val="00FC046C"/>
    <w:rsid w:val="00FC04B4"/>
    <w:rsid w:val="00FC04BB"/>
    <w:rsid w:val="00FC051A"/>
    <w:rsid w:val="00FC0547"/>
    <w:rsid w:val="00FC06D2"/>
    <w:rsid w:val="00FC0773"/>
    <w:rsid w:val="00FC0847"/>
    <w:rsid w:val="00FC0935"/>
    <w:rsid w:val="00FC09C7"/>
    <w:rsid w:val="00FC09D8"/>
    <w:rsid w:val="00FC0A08"/>
    <w:rsid w:val="00FC0AAC"/>
    <w:rsid w:val="00FC0AB9"/>
    <w:rsid w:val="00FC0B0C"/>
    <w:rsid w:val="00FC0B5B"/>
    <w:rsid w:val="00FC0B77"/>
    <w:rsid w:val="00FC0BAC"/>
    <w:rsid w:val="00FC0BD7"/>
    <w:rsid w:val="00FC0BE3"/>
    <w:rsid w:val="00FC0C0A"/>
    <w:rsid w:val="00FC0C6D"/>
    <w:rsid w:val="00FC0CD6"/>
    <w:rsid w:val="00FC0D31"/>
    <w:rsid w:val="00FC0E1E"/>
    <w:rsid w:val="00FC0E8D"/>
    <w:rsid w:val="00FC0EAD"/>
    <w:rsid w:val="00FC0EB2"/>
    <w:rsid w:val="00FC0EB7"/>
    <w:rsid w:val="00FC0EB8"/>
    <w:rsid w:val="00FC102B"/>
    <w:rsid w:val="00FC1046"/>
    <w:rsid w:val="00FC11F5"/>
    <w:rsid w:val="00FC120D"/>
    <w:rsid w:val="00FC1274"/>
    <w:rsid w:val="00FC12C9"/>
    <w:rsid w:val="00FC12F0"/>
    <w:rsid w:val="00FC1337"/>
    <w:rsid w:val="00FC139F"/>
    <w:rsid w:val="00FC1402"/>
    <w:rsid w:val="00FC1534"/>
    <w:rsid w:val="00FC153A"/>
    <w:rsid w:val="00FC1585"/>
    <w:rsid w:val="00FC1597"/>
    <w:rsid w:val="00FC16C1"/>
    <w:rsid w:val="00FC1760"/>
    <w:rsid w:val="00FC1767"/>
    <w:rsid w:val="00FC1784"/>
    <w:rsid w:val="00FC17A3"/>
    <w:rsid w:val="00FC1810"/>
    <w:rsid w:val="00FC1811"/>
    <w:rsid w:val="00FC1820"/>
    <w:rsid w:val="00FC1830"/>
    <w:rsid w:val="00FC183B"/>
    <w:rsid w:val="00FC18AD"/>
    <w:rsid w:val="00FC190E"/>
    <w:rsid w:val="00FC1933"/>
    <w:rsid w:val="00FC1955"/>
    <w:rsid w:val="00FC1989"/>
    <w:rsid w:val="00FC19C2"/>
    <w:rsid w:val="00FC1A28"/>
    <w:rsid w:val="00FC1A99"/>
    <w:rsid w:val="00FC1B2E"/>
    <w:rsid w:val="00FC1C33"/>
    <w:rsid w:val="00FC1C7E"/>
    <w:rsid w:val="00FC1C96"/>
    <w:rsid w:val="00FC1CC8"/>
    <w:rsid w:val="00FC1CCA"/>
    <w:rsid w:val="00FC1D45"/>
    <w:rsid w:val="00FC1D49"/>
    <w:rsid w:val="00FC1D84"/>
    <w:rsid w:val="00FC1DD6"/>
    <w:rsid w:val="00FC1E75"/>
    <w:rsid w:val="00FC1F73"/>
    <w:rsid w:val="00FC1F7D"/>
    <w:rsid w:val="00FC1F8F"/>
    <w:rsid w:val="00FC1FB1"/>
    <w:rsid w:val="00FC2046"/>
    <w:rsid w:val="00FC207B"/>
    <w:rsid w:val="00FC20CA"/>
    <w:rsid w:val="00FC20DA"/>
    <w:rsid w:val="00FC2157"/>
    <w:rsid w:val="00FC2195"/>
    <w:rsid w:val="00FC21AC"/>
    <w:rsid w:val="00FC226A"/>
    <w:rsid w:val="00FC22F3"/>
    <w:rsid w:val="00FC233A"/>
    <w:rsid w:val="00FC247F"/>
    <w:rsid w:val="00FC24FE"/>
    <w:rsid w:val="00FC2512"/>
    <w:rsid w:val="00FC2527"/>
    <w:rsid w:val="00FC2530"/>
    <w:rsid w:val="00FC257D"/>
    <w:rsid w:val="00FC25DE"/>
    <w:rsid w:val="00FC25F2"/>
    <w:rsid w:val="00FC2617"/>
    <w:rsid w:val="00FC269B"/>
    <w:rsid w:val="00FC26EB"/>
    <w:rsid w:val="00FC2722"/>
    <w:rsid w:val="00FC2742"/>
    <w:rsid w:val="00FC27E6"/>
    <w:rsid w:val="00FC281F"/>
    <w:rsid w:val="00FC287B"/>
    <w:rsid w:val="00FC2894"/>
    <w:rsid w:val="00FC297C"/>
    <w:rsid w:val="00FC298B"/>
    <w:rsid w:val="00FC29C1"/>
    <w:rsid w:val="00FC29C9"/>
    <w:rsid w:val="00FC29E7"/>
    <w:rsid w:val="00FC29F8"/>
    <w:rsid w:val="00FC2A11"/>
    <w:rsid w:val="00FC2A28"/>
    <w:rsid w:val="00FC2A98"/>
    <w:rsid w:val="00FC2AAA"/>
    <w:rsid w:val="00FC2ACC"/>
    <w:rsid w:val="00FC2AE5"/>
    <w:rsid w:val="00FC2BF6"/>
    <w:rsid w:val="00FC2CA7"/>
    <w:rsid w:val="00FC2CDB"/>
    <w:rsid w:val="00FC2D4D"/>
    <w:rsid w:val="00FC2D50"/>
    <w:rsid w:val="00FC2E5D"/>
    <w:rsid w:val="00FC2E7B"/>
    <w:rsid w:val="00FC2F9A"/>
    <w:rsid w:val="00FC3046"/>
    <w:rsid w:val="00FC30A5"/>
    <w:rsid w:val="00FC30D3"/>
    <w:rsid w:val="00FC3123"/>
    <w:rsid w:val="00FC3180"/>
    <w:rsid w:val="00FC3184"/>
    <w:rsid w:val="00FC3188"/>
    <w:rsid w:val="00FC31B4"/>
    <w:rsid w:val="00FC31BC"/>
    <w:rsid w:val="00FC31DD"/>
    <w:rsid w:val="00FC31F4"/>
    <w:rsid w:val="00FC325C"/>
    <w:rsid w:val="00FC32C3"/>
    <w:rsid w:val="00FC330F"/>
    <w:rsid w:val="00FC3381"/>
    <w:rsid w:val="00FC3404"/>
    <w:rsid w:val="00FC347D"/>
    <w:rsid w:val="00FC34BC"/>
    <w:rsid w:val="00FC35A3"/>
    <w:rsid w:val="00FC3655"/>
    <w:rsid w:val="00FC3797"/>
    <w:rsid w:val="00FC37B4"/>
    <w:rsid w:val="00FC37CF"/>
    <w:rsid w:val="00FC37DB"/>
    <w:rsid w:val="00FC380B"/>
    <w:rsid w:val="00FC388B"/>
    <w:rsid w:val="00FC38A7"/>
    <w:rsid w:val="00FC3932"/>
    <w:rsid w:val="00FC3A85"/>
    <w:rsid w:val="00FC3AD2"/>
    <w:rsid w:val="00FC3B21"/>
    <w:rsid w:val="00FC3B8E"/>
    <w:rsid w:val="00FC3CED"/>
    <w:rsid w:val="00FC3DBE"/>
    <w:rsid w:val="00FC3E38"/>
    <w:rsid w:val="00FC3E90"/>
    <w:rsid w:val="00FC3EA6"/>
    <w:rsid w:val="00FC3F0E"/>
    <w:rsid w:val="00FC3F3E"/>
    <w:rsid w:val="00FC3F49"/>
    <w:rsid w:val="00FC3F53"/>
    <w:rsid w:val="00FC3FDC"/>
    <w:rsid w:val="00FC3FF5"/>
    <w:rsid w:val="00FC400D"/>
    <w:rsid w:val="00FC405C"/>
    <w:rsid w:val="00FC40A8"/>
    <w:rsid w:val="00FC42DD"/>
    <w:rsid w:val="00FC42EA"/>
    <w:rsid w:val="00FC430E"/>
    <w:rsid w:val="00FC4317"/>
    <w:rsid w:val="00FC4344"/>
    <w:rsid w:val="00FC43A0"/>
    <w:rsid w:val="00FC43C2"/>
    <w:rsid w:val="00FC43E4"/>
    <w:rsid w:val="00FC43E5"/>
    <w:rsid w:val="00FC4449"/>
    <w:rsid w:val="00FC4472"/>
    <w:rsid w:val="00FC4476"/>
    <w:rsid w:val="00FC44E9"/>
    <w:rsid w:val="00FC44F3"/>
    <w:rsid w:val="00FC4504"/>
    <w:rsid w:val="00FC457E"/>
    <w:rsid w:val="00FC4686"/>
    <w:rsid w:val="00FC46CF"/>
    <w:rsid w:val="00FC47C5"/>
    <w:rsid w:val="00FC4952"/>
    <w:rsid w:val="00FC4996"/>
    <w:rsid w:val="00FC4A2C"/>
    <w:rsid w:val="00FC4A3C"/>
    <w:rsid w:val="00FC4AE4"/>
    <w:rsid w:val="00FC4B05"/>
    <w:rsid w:val="00FC4B49"/>
    <w:rsid w:val="00FC4B54"/>
    <w:rsid w:val="00FC4B84"/>
    <w:rsid w:val="00FC4D45"/>
    <w:rsid w:val="00FC4D9A"/>
    <w:rsid w:val="00FC4DB1"/>
    <w:rsid w:val="00FC4DB3"/>
    <w:rsid w:val="00FC4DC7"/>
    <w:rsid w:val="00FC4E0F"/>
    <w:rsid w:val="00FC4E1D"/>
    <w:rsid w:val="00FC4E3F"/>
    <w:rsid w:val="00FC4E41"/>
    <w:rsid w:val="00FC4F5D"/>
    <w:rsid w:val="00FC4F60"/>
    <w:rsid w:val="00FC50D4"/>
    <w:rsid w:val="00FC50FA"/>
    <w:rsid w:val="00FC510F"/>
    <w:rsid w:val="00FC5187"/>
    <w:rsid w:val="00FC5201"/>
    <w:rsid w:val="00FC52CF"/>
    <w:rsid w:val="00FC5367"/>
    <w:rsid w:val="00FC5392"/>
    <w:rsid w:val="00FC53AB"/>
    <w:rsid w:val="00FC53CA"/>
    <w:rsid w:val="00FC552D"/>
    <w:rsid w:val="00FC5547"/>
    <w:rsid w:val="00FC5570"/>
    <w:rsid w:val="00FC55D1"/>
    <w:rsid w:val="00FC55E1"/>
    <w:rsid w:val="00FC5622"/>
    <w:rsid w:val="00FC56B7"/>
    <w:rsid w:val="00FC576C"/>
    <w:rsid w:val="00FC5799"/>
    <w:rsid w:val="00FC57C0"/>
    <w:rsid w:val="00FC5846"/>
    <w:rsid w:val="00FC589B"/>
    <w:rsid w:val="00FC58AA"/>
    <w:rsid w:val="00FC58DE"/>
    <w:rsid w:val="00FC5A09"/>
    <w:rsid w:val="00FC5B4B"/>
    <w:rsid w:val="00FC5BAC"/>
    <w:rsid w:val="00FC5BE6"/>
    <w:rsid w:val="00FC5C05"/>
    <w:rsid w:val="00FC5C69"/>
    <w:rsid w:val="00FC5CD5"/>
    <w:rsid w:val="00FC5CEA"/>
    <w:rsid w:val="00FC5D79"/>
    <w:rsid w:val="00FC5DB0"/>
    <w:rsid w:val="00FC5DE5"/>
    <w:rsid w:val="00FC5E0F"/>
    <w:rsid w:val="00FC5E16"/>
    <w:rsid w:val="00FC5E91"/>
    <w:rsid w:val="00FC5E9C"/>
    <w:rsid w:val="00FC5EE5"/>
    <w:rsid w:val="00FC5EF3"/>
    <w:rsid w:val="00FC5F3B"/>
    <w:rsid w:val="00FC5F8A"/>
    <w:rsid w:val="00FC5FEA"/>
    <w:rsid w:val="00FC6079"/>
    <w:rsid w:val="00FC6096"/>
    <w:rsid w:val="00FC60DC"/>
    <w:rsid w:val="00FC610E"/>
    <w:rsid w:val="00FC61A9"/>
    <w:rsid w:val="00FC61E6"/>
    <w:rsid w:val="00FC6218"/>
    <w:rsid w:val="00FC6259"/>
    <w:rsid w:val="00FC639F"/>
    <w:rsid w:val="00FC63AD"/>
    <w:rsid w:val="00FC63E1"/>
    <w:rsid w:val="00FC63E6"/>
    <w:rsid w:val="00FC6413"/>
    <w:rsid w:val="00FC6417"/>
    <w:rsid w:val="00FC641C"/>
    <w:rsid w:val="00FC64B1"/>
    <w:rsid w:val="00FC64E1"/>
    <w:rsid w:val="00FC6539"/>
    <w:rsid w:val="00FC6557"/>
    <w:rsid w:val="00FC65A0"/>
    <w:rsid w:val="00FC65AB"/>
    <w:rsid w:val="00FC65F4"/>
    <w:rsid w:val="00FC66BB"/>
    <w:rsid w:val="00FC671E"/>
    <w:rsid w:val="00FC679E"/>
    <w:rsid w:val="00FC67A8"/>
    <w:rsid w:val="00FC6838"/>
    <w:rsid w:val="00FC68B5"/>
    <w:rsid w:val="00FC68C1"/>
    <w:rsid w:val="00FC6904"/>
    <w:rsid w:val="00FC6955"/>
    <w:rsid w:val="00FC6971"/>
    <w:rsid w:val="00FC6975"/>
    <w:rsid w:val="00FC69EB"/>
    <w:rsid w:val="00FC69F5"/>
    <w:rsid w:val="00FC6A02"/>
    <w:rsid w:val="00FC6A38"/>
    <w:rsid w:val="00FC6AC3"/>
    <w:rsid w:val="00FC6ADC"/>
    <w:rsid w:val="00FC6BF5"/>
    <w:rsid w:val="00FC6C11"/>
    <w:rsid w:val="00FC6C69"/>
    <w:rsid w:val="00FC6CE0"/>
    <w:rsid w:val="00FC6D68"/>
    <w:rsid w:val="00FC6D7D"/>
    <w:rsid w:val="00FC6D84"/>
    <w:rsid w:val="00FC6E0B"/>
    <w:rsid w:val="00FC6E4E"/>
    <w:rsid w:val="00FC6E70"/>
    <w:rsid w:val="00FC6ED7"/>
    <w:rsid w:val="00FC6F2A"/>
    <w:rsid w:val="00FC6F5B"/>
    <w:rsid w:val="00FC7002"/>
    <w:rsid w:val="00FC700B"/>
    <w:rsid w:val="00FC700E"/>
    <w:rsid w:val="00FC7067"/>
    <w:rsid w:val="00FC70EF"/>
    <w:rsid w:val="00FC7111"/>
    <w:rsid w:val="00FC712C"/>
    <w:rsid w:val="00FC7149"/>
    <w:rsid w:val="00FC7154"/>
    <w:rsid w:val="00FC72BC"/>
    <w:rsid w:val="00FC72E9"/>
    <w:rsid w:val="00FC7475"/>
    <w:rsid w:val="00FC7523"/>
    <w:rsid w:val="00FC756E"/>
    <w:rsid w:val="00FC757D"/>
    <w:rsid w:val="00FC75DE"/>
    <w:rsid w:val="00FC767A"/>
    <w:rsid w:val="00FC7702"/>
    <w:rsid w:val="00FC7704"/>
    <w:rsid w:val="00FC776C"/>
    <w:rsid w:val="00FC77B4"/>
    <w:rsid w:val="00FC77C7"/>
    <w:rsid w:val="00FC77CB"/>
    <w:rsid w:val="00FC7824"/>
    <w:rsid w:val="00FC7866"/>
    <w:rsid w:val="00FC78DC"/>
    <w:rsid w:val="00FC7951"/>
    <w:rsid w:val="00FC797F"/>
    <w:rsid w:val="00FC7A99"/>
    <w:rsid w:val="00FC7A9C"/>
    <w:rsid w:val="00FC7AA2"/>
    <w:rsid w:val="00FC7C63"/>
    <w:rsid w:val="00FC7D92"/>
    <w:rsid w:val="00FC7DEB"/>
    <w:rsid w:val="00FC7E10"/>
    <w:rsid w:val="00FC7EB1"/>
    <w:rsid w:val="00FC7F51"/>
    <w:rsid w:val="00FD00AF"/>
    <w:rsid w:val="00FD011D"/>
    <w:rsid w:val="00FD016F"/>
    <w:rsid w:val="00FD01C0"/>
    <w:rsid w:val="00FD01D6"/>
    <w:rsid w:val="00FD02D0"/>
    <w:rsid w:val="00FD02F9"/>
    <w:rsid w:val="00FD02FD"/>
    <w:rsid w:val="00FD02FE"/>
    <w:rsid w:val="00FD036D"/>
    <w:rsid w:val="00FD0418"/>
    <w:rsid w:val="00FD045F"/>
    <w:rsid w:val="00FD046B"/>
    <w:rsid w:val="00FD04A6"/>
    <w:rsid w:val="00FD050A"/>
    <w:rsid w:val="00FD054D"/>
    <w:rsid w:val="00FD062B"/>
    <w:rsid w:val="00FD063C"/>
    <w:rsid w:val="00FD06C3"/>
    <w:rsid w:val="00FD06EC"/>
    <w:rsid w:val="00FD07B3"/>
    <w:rsid w:val="00FD07FF"/>
    <w:rsid w:val="00FD080C"/>
    <w:rsid w:val="00FD0813"/>
    <w:rsid w:val="00FD0890"/>
    <w:rsid w:val="00FD08DC"/>
    <w:rsid w:val="00FD092D"/>
    <w:rsid w:val="00FD093D"/>
    <w:rsid w:val="00FD0A10"/>
    <w:rsid w:val="00FD0A4E"/>
    <w:rsid w:val="00FD0A94"/>
    <w:rsid w:val="00FD0AD5"/>
    <w:rsid w:val="00FD0B04"/>
    <w:rsid w:val="00FD0B13"/>
    <w:rsid w:val="00FD0B38"/>
    <w:rsid w:val="00FD0BA8"/>
    <w:rsid w:val="00FD0BCB"/>
    <w:rsid w:val="00FD0BF5"/>
    <w:rsid w:val="00FD0C2F"/>
    <w:rsid w:val="00FD0C32"/>
    <w:rsid w:val="00FD0CA5"/>
    <w:rsid w:val="00FD0D18"/>
    <w:rsid w:val="00FD0D33"/>
    <w:rsid w:val="00FD0D79"/>
    <w:rsid w:val="00FD0D9F"/>
    <w:rsid w:val="00FD0DB5"/>
    <w:rsid w:val="00FD0DF0"/>
    <w:rsid w:val="00FD0E07"/>
    <w:rsid w:val="00FD0E9C"/>
    <w:rsid w:val="00FD0ED2"/>
    <w:rsid w:val="00FD0EF4"/>
    <w:rsid w:val="00FD0F01"/>
    <w:rsid w:val="00FD1018"/>
    <w:rsid w:val="00FD101E"/>
    <w:rsid w:val="00FD106D"/>
    <w:rsid w:val="00FD10A4"/>
    <w:rsid w:val="00FD1145"/>
    <w:rsid w:val="00FD132B"/>
    <w:rsid w:val="00FD135C"/>
    <w:rsid w:val="00FD13CE"/>
    <w:rsid w:val="00FD13FD"/>
    <w:rsid w:val="00FD1456"/>
    <w:rsid w:val="00FD145D"/>
    <w:rsid w:val="00FD1511"/>
    <w:rsid w:val="00FD1538"/>
    <w:rsid w:val="00FD154E"/>
    <w:rsid w:val="00FD159F"/>
    <w:rsid w:val="00FD15A1"/>
    <w:rsid w:val="00FD15B6"/>
    <w:rsid w:val="00FD15DA"/>
    <w:rsid w:val="00FD162B"/>
    <w:rsid w:val="00FD1677"/>
    <w:rsid w:val="00FD169F"/>
    <w:rsid w:val="00FD16A7"/>
    <w:rsid w:val="00FD16FF"/>
    <w:rsid w:val="00FD171D"/>
    <w:rsid w:val="00FD17AF"/>
    <w:rsid w:val="00FD17EE"/>
    <w:rsid w:val="00FD18C3"/>
    <w:rsid w:val="00FD1952"/>
    <w:rsid w:val="00FD1979"/>
    <w:rsid w:val="00FD1993"/>
    <w:rsid w:val="00FD19A9"/>
    <w:rsid w:val="00FD19BE"/>
    <w:rsid w:val="00FD1A03"/>
    <w:rsid w:val="00FD1B77"/>
    <w:rsid w:val="00FD1B7D"/>
    <w:rsid w:val="00FD1C46"/>
    <w:rsid w:val="00FD1C97"/>
    <w:rsid w:val="00FD1D93"/>
    <w:rsid w:val="00FD1E00"/>
    <w:rsid w:val="00FD1E29"/>
    <w:rsid w:val="00FD1E75"/>
    <w:rsid w:val="00FD1E7E"/>
    <w:rsid w:val="00FD1EC2"/>
    <w:rsid w:val="00FD1F79"/>
    <w:rsid w:val="00FD2004"/>
    <w:rsid w:val="00FD2060"/>
    <w:rsid w:val="00FD2067"/>
    <w:rsid w:val="00FD20F9"/>
    <w:rsid w:val="00FD2116"/>
    <w:rsid w:val="00FD21ED"/>
    <w:rsid w:val="00FD2249"/>
    <w:rsid w:val="00FD2277"/>
    <w:rsid w:val="00FD22A3"/>
    <w:rsid w:val="00FD22AF"/>
    <w:rsid w:val="00FD22F6"/>
    <w:rsid w:val="00FD230B"/>
    <w:rsid w:val="00FD2381"/>
    <w:rsid w:val="00FD2430"/>
    <w:rsid w:val="00FD244C"/>
    <w:rsid w:val="00FD2477"/>
    <w:rsid w:val="00FD2536"/>
    <w:rsid w:val="00FD2546"/>
    <w:rsid w:val="00FD25F2"/>
    <w:rsid w:val="00FD25F6"/>
    <w:rsid w:val="00FD2636"/>
    <w:rsid w:val="00FD2656"/>
    <w:rsid w:val="00FD271A"/>
    <w:rsid w:val="00FD27A1"/>
    <w:rsid w:val="00FD27C1"/>
    <w:rsid w:val="00FD28DC"/>
    <w:rsid w:val="00FD2900"/>
    <w:rsid w:val="00FD29A7"/>
    <w:rsid w:val="00FD29DE"/>
    <w:rsid w:val="00FD2A47"/>
    <w:rsid w:val="00FD2A58"/>
    <w:rsid w:val="00FD2A78"/>
    <w:rsid w:val="00FD2A7D"/>
    <w:rsid w:val="00FD2A9B"/>
    <w:rsid w:val="00FD2AAE"/>
    <w:rsid w:val="00FD2AF0"/>
    <w:rsid w:val="00FD2B46"/>
    <w:rsid w:val="00FD2B6F"/>
    <w:rsid w:val="00FD2BDA"/>
    <w:rsid w:val="00FD2BFD"/>
    <w:rsid w:val="00FD2C5E"/>
    <w:rsid w:val="00FD2C69"/>
    <w:rsid w:val="00FD2CC7"/>
    <w:rsid w:val="00FD2CD3"/>
    <w:rsid w:val="00FD2D75"/>
    <w:rsid w:val="00FD2DA4"/>
    <w:rsid w:val="00FD2DB2"/>
    <w:rsid w:val="00FD2DC7"/>
    <w:rsid w:val="00FD2DF1"/>
    <w:rsid w:val="00FD2F16"/>
    <w:rsid w:val="00FD2F2A"/>
    <w:rsid w:val="00FD2F57"/>
    <w:rsid w:val="00FD2F60"/>
    <w:rsid w:val="00FD2F80"/>
    <w:rsid w:val="00FD3011"/>
    <w:rsid w:val="00FD30A4"/>
    <w:rsid w:val="00FD31CF"/>
    <w:rsid w:val="00FD3210"/>
    <w:rsid w:val="00FD32C2"/>
    <w:rsid w:val="00FD32C9"/>
    <w:rsid w:val="00FD335D"/>
    <w:rsid w:val="00FD335F"/>
    <w:rsid w:val="00FD33B5"/>
    <w:rsid w:val="00FD33DF"/>
    <w:rsid w:val="00FD351C"/>
    <w:rsid w:val="00FD3532"/>
    <w:rsid w:val="00FD35E2"/>
    <w:rsid w:val="00FD3612"/>
    <w:rsid w:val="00FD366B"/>
    <w:rsid w:val="00FD380B"/>
    <w:rsid w:val="00FD3813"/>
    <w:rsid w:val="00FD383C"/>
    <w:rsid w:val="00FD3877"/>
    <w:rsid w:val="00FD38A2"/>
    <w:rsid w:val="00FD38D9"/>
    <w:rsid w:val="00FD394A"/>
    <w:rsid w:val="00FD39AC"/>
    <w:rsid w:val="00FD39CB"/>
    <w:rsid w:val="00FD3ABC"/>
    <w:rsid w:val="00FD3AD6"/>
    <w:rsid w:val="00FD3B19"/>
    <w:rsid w:val="00FD3BBF"/>
    <w:rsid w:val="00FD3C9B"/>
    <w:rsid w:val="00FD3CA8"/>
    <w:rsid w:val="00FD3CAE"/>
    <w:rsid w:val="00FD3CDC"/>
    <w:rsid w:val="00FD3D1F"/>
    <w:rsid w:val="00FD3DFB"/>
    <w:rsid w:val="00FD3E02"/>
    <w:rsid w:val="00FD3E0E"/>
    <w:rsid w:val="00FD3E42"/>
    <w:rsid w:val="00FD3F20"/>
    <w:rsid w:val="00FD3F41"/>
    <w:rsid w:val="00FD3F67"/>
    <w:rsid w:val="00FD403B"/>
    <w:rsid w:val="00FD403E"/>
    <w:rsid w:val="00FD405B"/>
    <w:rsid w:val="00FD405E"/>
    <w:rsid w:val="00FD40A9"/>
    <w:rsid w:val="00FD40F4"/>
    <w:rsid w:val="00FD4210"/>
    <w:rsid w:val="00FD42DE"/>
    <w:rsid w:val="00FD4307"/>
    <w:rsid w:val="00FD433A"/>
    <w:rsid w:val="00FD4438"/>
    <w:rsid w:val="00FD4497"/>
    <w:rsid w:val="00FD454C"/>
    <w:rsid w:val="00FD454E"/>
    <w:rsid w:val="00FD4565"/>
    <w:rsid w:val="00FD4577"/>
    <w:rsid w:val="00FD4631"/>
    <w:rsid w:val="00FD4638"/>
    <w:rsid w:val="00FD4687"/>
    <w:rsid w:val="00FD46C2"/>
    <w:rsid w:val="00FD4793"/>
    <w:rsid w:val="00FD479C"/>
    <w:rsid w:val="00FD4829"/>
    <w:rsid w:val="00FD482E"/>
    <w:rsid w:val="00FD4849"/>
    <w:rsid w:val="00FD484E"/>
    <w:rsid w:val="00FD4988"/>
    <w:rsid w:val="00FD4A8A"/>
    <w:rsid w:val="00FD4AE9"/>
    <w:rsid w:val="00FD4B07"/>
    <w:rsid w:val="00FD4B2B"/>
    <w:rsid w:val="00FD4B3E"/>
    <w:rsid w:val="00FD4B44"/>
    <w:rsid w:val="00FD4B51"/>
    <w:rsid w:val="00FD4BE2"/>
    <w:rsid w:val="00FD4C3B"/>
    <w:rsid w:val="00FD4C67"/>
    <w:rsid w:val="00FD4C75"/>
    <w:rsid w:val="00FD4CAD"/>
    <w:rsid w:val="00FD4CD6"/>
    <w:rsid w:val="00FD4CED"/>
    <w:rsid w:val="00FD4D0E"/>
    <w:rsid w:val="00FD4E59"/>
    <w:rsid w:val="00FD4E9B"/>
    <w:rsid w:val="00FD4F07"/>
    <w:rsid w:val="00FD4F23"/>
    <w:rsid w:val="00FD4FBD"/>
    <w:rsid w:val="00FD4FED"/>
    <w:rsid w:val="00FD5014"/>
    <w:rsid w:val="00FD5087"/>
    <w:rsid w:val="00FD50AC"/>
    <w:rsid w:val="00FD50BA"/>
    <w:rsid w:val="00FD50E2"/>
    <w:rsid w:val="00FD51A9"/>
    <w:rsid w:val="00FD51AA"/>
    <w:rsid w:val="00FD51B2"/>
    <w:rsid w:val="00FD51B9"/>
    <w:rsid w:val="00FD51C7"/>
    <w:rsid w:val="00FD51CD"/>
    <w:rsid w:val="00FD5205"/>
    <w:rsid w:val="00FD5231"/>
    <w:rsid w:val="00FD5266"/>
    <w:rsid w:val="00FD52AC"/>
    <w:rsid w:val="00FD52B2"/>
    <w:rsid w:val="00FD533A"/>
    <w:rsid w:val="00FD544A"/>
    <w:rsid w:val="00FD554F"/>
    <w:rsid w:val="00FD5756"/>
    <w:rsid w:val="00FD5809"/>
    <w:rsid w:val="00FD5896"/>
    <w:rsid w:val="00FD58A7"/>
    <w:rsid w:val="00FD58B2"/>
    <w:rsid w:val="00FD590B"/>
    <w:rsid w:val="00FD594A"/>
    <w:rsid w:val="00FD594F"/>
    <w:rsid w:val="00FD5A44"/>
    <w:rsid w:val="00FD5A51"/>
    <w:rsid w:val="00FD5A5A"/>
    <w:rsid w:val="00FD5B12"/>
    <w:rsid w:val="00FD5B4B"/>
    <w:rsid w:val="00FD5BB1"/>
    <w:rsid w:val="00FD5BF1"/>
    <w:rsid w:val="00FD5BF2"/>
    <w:rsid w:val="00FD5C92"/>
    <w:rsid w:val="00FD5CD6"/>
    <w:rsid w:val="00FD5D13"/>
    <w:rsid w:val="00FD5D81"/>
    <w:rsid w:val="00FD5DB5"/>
    <w:rsid w:val="00FD5E30"/>
    <w:rsid w:val="00FD5E37"/>
    <w:rsid w:val="00FD5E3D"/>
    <w:rsid w:val="00FD5E44"/>
    <w:rsid w:val="00FD5EA1"/>
    <w:rsid w:val="00FD5ED0"/>
    <w:rsid w:val="00FD5FB1"/>
    <w:rsid w:val="00FD602E"/>
    <w:rsid w:val="00FD60A0"/>
    <w:rsid w:val="00FD60B0"/>
    <w:rsid w:val="00FD60CD"/>
    <w:rsid w:val="00FD60DD"/>
    <w:rsid w:val="00FD61A5"/>
    <w:rsid w:val="00FD61AC"/>
    <w:rsid w:val="00FD620A"/>
    <w:rsid w:val="00FD6285"/>
    <w:rsid w:val="00FD628C"/>
    <w:rsid w:val="00FD62A7"/>
    <w:rsid w:val="00FD62D4"/>
    <w:rsid w:val="00FD62E0"/>
    <w:rsid w:val="00FD6315"/>
    <w:rsid w:val="00FD632D"/>
    <w:rsid w:val="00FD63B2"/>
    <w:rsid w:val="00FD64C3"/>
    <w:rsid w:val="00FD652C"/>
    <w:rsid w:val="00FD6578"/>
    <w:rsid w:val="00FD65B4"/>
    <w:rsid w:val="00FD65DD"/>
    <w:rsid w:val="00FD6692"/>
    <w:rsid w:val="00FD66BD"/>
    <w:rsid w:val="00FD6702"/>
    <w:rsid w:val="00FD67AD"/>
    <w:rsid w:val="00FD67D1"/>
    <w:rsid w:val="00FD68D3"/>
    <w:rsid w:val="00FD6A2A"/>
    <w:rsid w:val="00FD6A46"/>
    <w:rsid w:val="00FD6A88"/>
    <w:rsid w:val="00FD6A96"/>
    <w:rsid w:val="00FD6ACB"/>
    <w:rsid w:val="00FD6AD9"/>
    <w:rsid w:val="00FD6B8A"/>
    <w:rsid w:val="00FD6C11"/>
    <w:rsid w:val="00FD6C4D"/>
    <w:rsid w:val="00FD6C5D"/>
    <w:rsid w:val="00FD6E39"/>
    <w:rsid w:val="00FD6E85"/>
    <w:rsid w:val="00FD6EB3"/>
    <w:rsid w:val="00FD6F02"/>
    <w:rsid w:val="00FD6F3E"/>
    <w:rsid w:val="00FD6F57"/>
    <w:rsid w:val="00FD6FE6"/>
    <w:rsid w:val="00FD7081"/>
    <w:rsid w:val="00FD709B"/>
    <w:rsid w:val="00FD70EF"/>
    <w:rsid w:val="00FD711F"/>
    <w:rsid w:val="00FD71B9"/>
    <w:rsid w:val="00FD7213"/>
    <w:rsid w:val="00FD7248"/>
    <w:rsid w:val="00FD7262"/>
    <w:rsid w:val="00FD7266"/>
    <w:rsid w:val="00FD7287"/>
    <w:rsid w:val="00FD729E"/>
    <w:rsid w:val="00FD72AF"/>
    <w:rsid w:val="00FD72FD"/>
    <w:rsid w:val="00FD7315"/>
    <w:rsid w:val="00FD7346"/>
    <w:rsid w:val="00FD7376"/>
    <w:rsid w:val="00FD737C"/>
    <w:rsid w:val="00FD73E9"/>
    <w:rsid w:val="00FD73F9"/>
    <w:rsid w:val="00FD7468"/>
    <w:rsid w:val="00FD746C"/>
    <w:rsid w:val="00FD74B0"/>
    <w:rsid w:val="00FD74E3"/>
    <w:rsid w:val="00FD759D"/>
    <w:rsid w:val="00FD7656"/>
    <w:rsid w:val="00FD7662"/>
    <w:rsid w:val="00FD7738"/>
    <w:rsid w:val="00FD7769"/>
    <w:rsid w:val="00FD77C7"/>
    <w:rsid w:val="00FD77D1"/>
    <w:rsid w:val="00FD77FE"/>
    <w:rsid w:val="00FD7811"/>
    <w:rsid w:val="00FD7891"/>
    <w:rsid w:val="00FD78C4"/>
    <w:rsid w:val="00FD78CB"/>
    <w:rsid w:val="00FD79C6"/>
    <w:rsid w:val="00FD7AA3"/>
    <w:rsid w:val="00FD7AE6"/>
    <w:rsid w:val="00FD7C50"/>
    <w:rsid w:val="00FD7C72"/>
    <w:rsid w:val="00FD7C94"/>
    <w:rsid w:val="00FD7C96"/>
    <w:rsid w:val="00FD7D65"/>
    <w:rsid w:val="00FD7D84"/>
    <w:rsid w:val="00FD7E1E"/>
    <w:rsid w:val="00FD7E5B"/>
    <w:rsid w:val="00FD7ED1"/>
    <w:rsid w:val="00FD7FD5"/>
    <w:rsid w:val="00FDC11F"/>
    <w:rsid w:val="00FDF43E"/>
    <w:rsid w:val="00FE0014"/>
    <w:rsid w:val="00FE0019"/>
    <w:rsid w:val="00FE0069"/>
    <w:rsid w:val="00FE00AB"/>
    <w:rsid w:val="00FE011C"/>
    <w:rsid w:val="00FE0143"/>
    <w:rsid w:val="00FE01C4"/>
    <w:rsid w:val="00FE021F"/>
    <w:rsid w:val="00FE0221"/>
    <w:rsid w:val="00FE02BA"/>
    <w:rsid w:val="00FE02FE"/>
    <w:rsid w:val="00FE0311"/>
    <w:rsid w:val="00FE032B"/>
    <w:rsid w:val="00FE037A"/>
    <w:rsid w:val="00FE0485"/>
    <w:rsid w:val="00FE055D"/>
    <w:rsid w:val="00FE0590"/>
    <w:rsid w:val="00FE05A2"/>
    <w:rsid w:val="00FE05BB"/>
    <w:rsid w:val="00FE0628"/>
    <w:rsid w:val="00FE066C"/>
    <w:rsid w:val="00FE06CE"/>
    <w:rsid w:val="00FE06F9"/>
    <w:rsid w:val="00FE0705"/>
    <w:rsid w:val="00FE075D"/>
    <w:rsid w:val="00FE0825"/>
    <w:rsid w:val="00FE0846"/>
    <w:rsid w:val="00FE0878"/>
    <w:rsid w:val="00FE08B2"/>
    <w:rsid w:val="00FE08F1"/>
    <w:rsid w:val="00FE0947"/>
    <w:rsid w:val="00FE0975"/>
    <w:rsid w:val="00FE0A25"/>
    <w:rsid w:val="00FE0A49"/>
    <w:rsid w:val="00FE0C0E"/>
    <w:rsid w:val="00FE0C1D"/>
    <w:rsid w:val="00FE0C40"/>
    <w:rsid w:val="00FE0C68"/>
    <w:rsid w:val="00FE0CC8"/>
    <w:rsid w:val="00FE0D19"/>
    <w:rsid w:val="00FE0D70"/>
    <w:rsid w:val="00FE0D8A"/>
    <w:rsid w:val="00FE0DD6"/>
    <w:rsid w:val="00FE0E0A"/>
    <w:rsid w:val="00FE0E82"/>
    <w:rsid w:val="00FE0F49"/>
    <w:rsid w:val="00FE0FB6"/>
    <w:rsid w:val="00FE101B"/>
    <w:rsid w:val="00FE1041"/>
    <w:rsid w:val="00FE104E"/>
    <w:rsid w:val="00FE110E"/>
    <w:rsid w:val="00FE1151"/>
    <w:rsid w:val="00FE1183"/>
    <w:rsid w:val="00FE1198"/>
    <w:rsid w:val="00FE11C6"/>
    <w:rsid w:val="00FE1238"/>
    <w:rsid w:val="00FE134D"/>
    <w:rsid w:val="00FE1351"/>
    <w:rsid w:val="00FE138C"/>
    <w:rsid w:val="00FE148B"/>
    <w:rsid w:val="00FE151B"/>
    <w:rsid w:val="00FE15C5"/>
    <w:rsid w:val="00FE16C5"/>
    <w:rsid w:val="00FE1718"/>
    <w:rsid w:val="00FE1759"/>
    <w:rsid w:val="00FE1768"/>
    <w:rsid w:val="00FE17ED"/>
    <w:rsid w:val="00FE1841"/>
    <w:rsid w:val="00FE1861"/>
    <w:rsid w:val="00FE18C1"/>
    <w:rsid w:val="00FE1930"/>
    <w:rsid w:val="00FE1A80"/>
    <w:rsid w:val="00FE1AB7"/>
    <w:rsid w:val="00FE1C42"/>
    <w:rsid w:val="00FE1D31"/>
    <w:rsid w:val="00FE1E2C"/>
    <w:rsid w:val="00FE1F51"/>
    <w:rsid w:val="00FE1F65"/>
    <w:rsid w:val="00FE203C"/>
    <w:rsid w:val="00FE20CC"/>
    <w:rsid w:val="00FE20EC"/>
    <w:rsid w:val="00FE20EF"/>
    <w:rsid w:val="00FE20FB"/>
    <w:rsid w:val="00FE21C1"/>
    <w:rsid w:val="00FE2277"/>
    <w:rsid w:val="00FE2294"/>
    <w:rsid w:val="00FE22A2"/>
    <w:rsid w:val="00FE22D6"/>
    <w:rsid w:val="00FE231F"/>
    <w:rsid w:val="00FE2384"/>
    <w:rsid w:val="00FE2397"/>
    <w:rsid w:val="00FE23EC"/>
    <w:rsid w:val="00FE247E"/>
    <w:rsid w:val="00FE2561"/>
    <w:rsid w:val="00FE25F4"/>
    <w:rsid w:val="00FE264F"/>
    <w:rsid w:val="00FE2654"/>
    <w:rsid w:val="00FE269D"/>
    <w:rsid w:val="00FE26B5"/>
    <w:rsid w:val="00FE2785"/>
    <w:rsid w:val="00FE2790"/>
    <w:rsid w:val="00FE280A"/>
    <w:rsid w:val="00FE291B"/>
    <w:rsid w:val="00FE2970"/>
    <w:rsid w:val="00FE2A09"/>
    <w:rsid w:val="00FE2A82"/>
    <w:rsid w:val="00FE2AC9"/>
    <w:rsid w:val="00FE2AD1"/>
    <w:rsid w:val="00FE2B31"/>
    <w:rsid w:val="00FE2BE6"/>
    <w:rsid w:val="00FE2BFD"/>
    <w:rsid w:val="00FE2C0B"/>
    <w:rsid w:val="00FE2C33"/>
    <w:rsid w:val="00FE2CCC"/>
    <w:rsid w:val="00FE2CD9"/>
    <w:rsid w:val="00FE2D53"/>
    <w:rsid w:val="00FE2DD4"/>
    <w:rsid w:val="00FE2DF3"/>
    <w:rsid w:val="00FE2E79"/>
    <w:rsid w:val="00FE2E81"/>
    <w:rsid w:val="00FE2EAA"/>
    <w:rsid w:val="00FE2ED6"/>
    <w:rsid w:val="00FE2EF7"/>
    <w:rsid w:val="00FE2F6D"/>
    <w:rsid w:val="00FE2FF7"/>
    <w:rsid w:val="00FE3029"/>
    <w:rsid w:val="00FE3075"/>
    <w:rsid w:val="00FE3087"/>
    <w:rsid w:val="00FE30A6"/>
    <w:rsid w:val="00FE30A8"/>
    <w:rsid w:val="00FE31F7"/>
    <w:rsid w:val="00FE327E"/>
    <w:rsid w:val="00FE32DB"/>
    <w:rsid w:val="00FE32F2"/>
    <w:rsid w:val="00FE335F"/>
    <w:rsid w:val="00FE3488"/>
    <w:rsid w:val="00FE34FF"/>
    <w:rsid w:val="00FE351A"/>
    <w:rsid w:val="00FE3522"/>
    <w:rsid w:val="00FE35C4"/>
    <w:rsid w:val="00FE35EB"/>
    <w:rsid w:val="00FE35F4"/>
    <w:rsid w:val="00FE3605"/>
    <w:rsid w:val="00FE3632"/>
    <w:rsid w:val="00FE366D"/>
    <w:rsid w:val="00FE3680"/>
    <w:rsid w:val="00FE372A"/>
    <w:rsid w:val="00FE374B"/>
    <w:rsid w:val="00FE37C5"/>
    <w:rsid w:val="00FE37D0"/>
    <w:rsid w:val="00FE3863"/>
    <w:rsid w:val="00FE386C"/>
    <w:rsid w:val="00FE38C0"/>
    <w:rsid w:val="00FE3986"/>
    <w:rsid w:val="00FE3989"/>
    <w:rsid w:val="00FE39B3"/>
    <w:rsid w:val="00FE39CD"/>
    <w:rsid w:val="00FE3A69"/>
    <w:rsid w:val="00FE3AC7"/>
    <w:rsid w:val="00FE3AE0"/>
    <w:rsid w:val="00FE3BBB"/>
    <w:rsid w:val="00FE3BD0"/>
    <w:rsid w:val="00FE3C34"/>
    <w:rsid w:val="00FE3C9A"/>
    <w:rsid w:val="00FE3CA2"/>
    <w:rsid w:val="00FE3CA4"/>
    <w:rsid w:val="00FE3D04"/>
    <w:rsid w:val="00FE3DF0"/>
    <w:rsid w:val="00FE3DFE"/>
    <w:rsid w:val="00FE3E21"/>
    <w:rsid w:val="00FE3E50"/>
    <w:rsid w:val="00FE3E7D"/>
    <w:rsid w:val="00FE3ED4"/>
    <w:rsid w:val="00FE3F35"/>
    <w:rsid w:val="00FE3F7A"/>
    <w:rsid w:val="00FE3FC1"/>
    <w:rsid w:val="00FE405E"/>
    <w:rsid w:val="00FE4068"/>
    <w:rsid w:val="00FE4125"/>
    <w:rsid w:val="00FE41D1"/>
    <w:rsid w:val="00FE423E"/>
    <w:rsid w:val="00FE4255"/>
    <w:rsid w:val="00FE4270"/>
    <w:rsid w:val="00FE4326"/>
    <w:rsid w:val="00FE4354"/>
    <w:rsid w:val="00FE43AA"/>
    <w:rsid w:val="00FE43B4"/>
    <w:rsid w:val="00FE43BB"/>
    <w:rsid w:val="00FE43ED"/>
    <w:rsid w:val="00FE4432"/>
    <w:rsid w:val="00FE4443"/>
    <w:rsid w:val="00FE4497"/>
    <w:rsid w:val="00FE4689"/>
    <w:rsid w:val="00FE46B4"/>
    <w:rsid w:val="00FE473E"/>
    <w:rsid w:val="00FE4786"/>
    <w:rsid w:val="00FE498B"/>
    <w:rsid w:val="00FE4A05"/>
    <w:rsid w:val="00FE4A0D"/>
    <w:rsid w:val="00FE4A28"/>
    <w:rsid w:val="00FE4A55"/>
    <w:rsid w:val="00FE4A73"/>
    <w:rsid w:val="00FE4B74"/>
    <w:rsid w:val="00FE4C03"/>
    <w:rsid w:val="00FE4CBF"/>
    <w:rsid w:val="00FE4D9F"/>
    <w:rsid w:val="00FE4E46"/>
    <w:rsid w:val="00FE4EFB"/>
    <w:rsid w:val="00FE4FA6"/>
    <w:rsid w:val="00FE4FA8"/>
    <w:rsid w:val="00FE4FB5"/>
    <w:rsid w:val="00FE4FBB"/>
    <w:rsid w:val="00FE50C1"/>
    <w:rsid w:val="00FE50CC"/>
    <w:rsid w:val="00FE50E2"/>
    <w:rsid w:val="00FE5122"/>
    <w:rsid w:val="00FE5254"/>
    <w:rsid w:val="00FE537D"/>
    <w:rsid w:val="00FE539F"/>
    <w:rsid w:val="00FE53D7"/>
    <w:rsid w:val="00FE540E"/>
    <w:rsid w:val="00FE5459"/>
    <w:rsid w:val="00FE5470"/>
    <w:rsid w:val="00FE54E5"/>
    <w:rsid w:val="00FE5548"/>
    <w:rsid w:val="00FE5568"/>
    <w:rsid w:val="00FE55E7"/>
    <w:rsid w:val="00FE5614"/>
    <w:rsid w:val="00FE566B"/>
    <w:rsid w:val="00FE56AA"/>
    <w:rsid w:val="00FE5709"/>
    <w:rsid w:val="00FE570A"/>
    <w:rsid w:val="00FE57A7"/>
    <w:rsid w:val="00FE57C6"/>
    <w:rsid w:val="00FE587F"/>
    <w:rsid w:val="00FE58B0"/>
    <w:rsid w:val="00FE58CB"/>
    <w:rsid w:val="00FE58CD"/>
    <w:rsid w:val="00FE590E"/>
    <w:rsid w:val="00FE5A4A"/>
    <w:rsid w:val="00FE5A6C"/>
    <w:rsid w:val="00FE5AEC"/>
    <w:rsid w:val="00FE5B01"/>
    <w:rsid w:val="00FE5C5C"/>
    <w:rsid w:val="00FE5C80"/>
    <w:rsid w:val="00FE5C99"/>
    <w:rsid w:val="00FE5D4D"/>
    <w:rsid w:val="00FE5D81"/>
    <w:rsid w:val="00FE5D97"/>
    <w:rsid w:val="00FE5DCB"/>
    <w:rsid w:val="00FE5DF0"/>
    <w:rsid w:val="00FE5E13"/>
    <w:rsid w:val="00FE5E45"/>
    <w:rsid w:val="00FE5F43"/>
    <w:rsid w:val="00FE60AC"/>
    <w:rsid w:val="00FE60BB"/>
    <w:rsid w:val="00FE615E"/>
    <w:rsid w:val="00FE61C1"/>
    <w:rsid w:val="00FE6225"/>
    <w:rsid w:val="00FE626C"/>
    <w:rsid w:val="00FE62EF"/>
    <w:rsid w:val="00FE639F"/>
    <w:rsid w:val="00FE6434"/>
    <w:rsid w:val="00FE644E"/>
    <w:rsid w:val="00FE649B"/>
    <w:rsid w:val="00FE65B1"/>
    <w:rsid w:val="00FE65B5"/>
    <w:rsid w:val="00FE65F0"/>
    <w:rsid w:val="00FE6604"/>
    <w:rsid w:val="00FE6666"/>
    <w:rsid w:val="00FE6753"/>
    <w:rsid w:val="00FE67BA"/>
    <w:rsid w:val="00FE6868"/>
    <w:rsid w:val="00FE68F1"/>
    <w:rsid w:val="00FE692F"/>
    <w:rsid w:val="00FE6931"/>
    <w:rsid w:val="00FE699E"/>
    <w:rsid w:val="00FE69B1"/>
    <w:rsid w:val="00FE69B6"/>
    <w:rsid w:val="00FE6A39"/>
    <w:rsid w:val="00FE6A47"/>
    <w:rsid w:val="00FE6A49"/>
    <w:rsid w:val="00FE6B08"/>
    <w:rsid w:val="00FE6B28"/>
    <w:rsid w:val="00FE6BA6"/>
    <w:rsid w:val="00FE6C0A"/>
    <w:rsid w:val="00FE6D09"/>
    <w:rsid w:val="00FE6D47"/>
    <w:rsid w:val="00FE6EEC"/>
    <w:rsid w:val="00FE6F0A"/>
    <w:rsid w:val="00FE6F60"/>
    <w:rsid w:val="00FE7031"/>
    <w:rsid w:val="00FE70D6"/>
    <w:rsid w:val="00FE719F"/>
    <w:rsid w:val="00FE724C"/>
    <w:rsid w:val="00FE727B"/>
    <w:rsid w:val="00FE7285"/>
    <w:rsid w:val="00FE72BE"/>
    <w:rsid w:val="00FE72D6"/>
    <w:rsid w:val="00FE72DE"/>
    <w:rsid w:val="00FE72F9"/>
    <w:rsid w:val="00FE731E"/>
    <w:rsid w:val="00FE7321"/>
    <w:rsid w:val="00FE7357"/>
    <w:rsid w:val="00FE7363"/>
    <w:rsid w:val="00FE73B7"/>
    <w:rsid w:val="00FE7404"/>
    <w:rsid w:val="00FE747B"/>
    <w:rsid w:val="00FE74AF"/>
    <w:rsid w:val="00FE7573"/>
    <w:rsid w:val="00FE7598"/>
    <w:rsid w:val="00FE75B5"/>
    <w:rsid w:val="00FE7650"/>
    <w:rsid w:val="00FE76A3"/>
    <w:rsid w:val="00FE76BD"/>
    <w:rsid w:val="00FE7737"/>
    <w:rsid w:val="00FE774F"/>
    <w:rsid w:val="00FE77A3"/>
    <w:rsid w:val="00FE77A7"/>
    <w:rsid w:val="00FE780A"/>
    <w:rsid w:val="00FE781A"/>
    <w:rsid w:val="00FE7882"/>
    <w:rsid w:val="00FE788E"/>
    <w:rsid w:val="00FE78D9"/>
    <w:rsid w:val="00FE796D"/>
    <w:rsid w:val="00FE7A23"/>
    <w:rsid w:val="00FE7A87"/>
    <w:rsid w:val="00FE7AC7"/>
    <w:rsid w:val="00FE7ACE"/>
    <w:rsid w:val="00FE7AFE"/>
    <w:rsid w:val="00FE7B39"/>
    <w:rsid w:val="00FE7B88"/>
    <w:rsid w:val="00FE7B94"/>
    <w:rsid w:val="00FE7BBC"/>
    <w:rsid w:val="00FE7C07"/>
    <w:rsid w:val="00FE7C35"/>
    <w:rsid w:val="00FE7CB4"/>
    <w:rsid w:val="00FE7CF4"/>
    <w:rsid w:val="00FE7D52"/>
    <w:rsid w:val="00FE7D68"/>
    <w:rsid w:val="00FE7DF7"/>
    <w:rsid w:val="00FE7E1D"/>
    <w:rsid w:val="00FE7EAF"/>
    <w:rsid w:val="00FE7EB9"/>
    <w:rsid w:val="00FE7EFA"/>
    <w:rsid w:val="00FE7EFB"/>
    <w:rsid w:val="00FE7EFD"/>
    <w:rsid w:val="00FE7F2A"/>
    <w:rsid w:val="00FE7F31"/>
    <w:rsid w:val="00FE7F3C"/>
    <w:rsid w:val="00FE7F53"/>
    <w:rsid w:val="00FE7F63"/>
    <w:rsid w:val="00FE7F6B"/>
    <w:rsid w:val="00FE7F8D"/>
    <w:rsid w:val="00FEF842"/>
    <w:rsid w:val="00FF004B"/>
    <w:rsid w:val="00FF0076"/>
    <w:rsid w:val="00FF01A6"/>
    <w:rsid w:val="00FF0204"/>
    <w:rsid w:val="00FF0215"/>
    <w:rsid w:val="00FF0217"/>
    <w:rsid w:val="00FF0291"/>
    <w:rsid w:val="00FF0293"/>
    <w:rsid w:val="00FF02FF"/>
    <w:rsid w:val="00FF0369"/>
    <w:rsid w:val="00FF0387"/>
    <w:rsid w:val="00FF03B4"/>
    <w:rsid w:val="00FF0409"/>
    <w:rsid w:val="00FF04DE"/>
    <w:rsid w:val="00FF04F4"/>
    <w:rsid w:val="00FF0508"/>
    <w:rsid w:val="00FF053D"/>
    <w:rsid w:val="00FF055C"/>
    <w:rsid w:val="00FF0585"/>
    <w:rsid w:val="00FF05C1"/>
    <w:rsid w:val="00FF05F4"/>
    <w:rsid w:val="00FF0621"/>
    <w:rsid w:val="00FF068A"/>
    <w:rsid w:val="00FF0726"/>
    <w:rsid w:val="00FF0730"/>
    <w:rsid w:val="00FF074B"/>
    <w:rsid w:val="00FF084E"/>
    <w:rsid w:val="00FF08C4"/>
    <w:rsid w:val="00FF08C5"/>
    <w:rsid w:val="00FF08F2"/>
    <w:rsid w:val="00FF0945"/>
    <w:rsid w:val="00FF097C"/>
    <w:rsid w:val="00FF09DF"/>
    <w:rsid w:val="00FF09E0"/>
    <w:rsid w:val="00FF0A21"/>
    <w:rsid w:val="00FF0A9A"/>
    <w:rsid w:val="00FF0AD8"/>
    <w:rsid w:val="00FF0AF8"/>
    <w:rsid w:val="00FF0B8C"/>
    <w:rsid w:val="00FF0BA5"/>
    <w:rsid w:val="00FF0C02"/>
    <w:rsid w:val="00FF0C9C"/>
    <w:rsid w:val="00FF0E6E"/>
    <w:rsid w:val="00FF0F0B"/>
    <w:rsid w:val="00FF1050"/>
    <w:rsid w:val="00FF10D2"/>
    <w:rsid w:val="00FF1133"/>
    <w:rsid w:val="00FF114D"/>
    <w:rsid w:val="00FF11AB"/>
    <w:rsid w:val="00FF11EF"/>
    <w:rsid w:val="00FF1277"/>
    <w:rsid w:val="00FF1287"/>
    <w:rsid w:val="00FF129C"/>
    <w:rsid w:val="00FF12AE"/>
    <w:rsid w:val="00FF12E3"/>
    <w:rsid w:val="00FF12EF"/>
    <w:rsid w:val="00FF1326"/>
    <w:rsid w:val="00FF13E4"/>
    <w:rsid w:val="00FF142F"/>
    <w:rsid w:val="00FF1481"/>
    <w:rsid w:val="00FF1524"/>
    <w:rsid w:val="00FF1564"/>
    <w:rsid w:val="00FF1573"/>
    <w:rsid w:val="00FF15E8"/>
    <w:rsid w:val="00FF1620"/>
    <w:rsid w:val="00FF1784"/>
    <w:rsid w:val="00FF1797"/>
    <w:rsid w:val="00FF1817"/>
    <w:rsid w:val="00FF188B"/>
    <w:rsid w:val="00FF188D"/>
    <w:rsid w:val="00FF190A"/>
    <w:rsid w:val="00FF190E"/>
    <w:rsid w:val="00FF1921"/>
    <w:rsid w:val="00FF1945"/>
    <w:rsid w:val="00FF19F6"/>
    <w:rsid w:val="00FF1A22"/>
    <w:rsid w:val="00FF1A47"/>
    <w:rsid w:val="00FF1A78"/>
    <w:rsid w:val="00FF1AC1"/>
    <w:rsid w:val="00FF1B73"/>
    <w:rsid w:val="00FF1BA7"/>
    <w:rsid w:val="00FF1BCE"/>
    <w:rsid w:val="00FF1C4F"/>
    <w:rsid w:val="00FF1C5D"/>
    <w:rsid w:val="00FF1C7E"/>
    <w:rsid w:val="00FF1C8B"/>
    <w:rsid w:val="00FF1CBF"/>
    <w:rsid w:val="00FF1D20"/>
    <w:rsid w:val="00FF1D2D"/>
    <w:rsid w:val="00FF1D65"/>
    <w:rsid w:val="00FF1D7B"/>
    <w:rsid w:val="00FF1DAF"/>
    <w:rsid w:val="00FF1DC5"/>
    <w:rsid w:val="00FF1DE4"/>
    <w:rsid w:val="00FF1DEA"/>
    <w:rsid w:val="00FF1E14"/>
    <w:rsid w:val="00FF1E79"/>
    <w:rsid w:val="00FF1EA9"/>
    <w:rsid w:val="00FF1F3B"/>
    <w:rsid w:val="00FF1F3F"/>
    <w:rsid w:val="00FF1F78"/>
    <w:rsid w:val="00FF1FB5"/>
    <w:rsid w:val="00FF1FCB"/>
    <w:rsid w:val="00FF201A"/>
    <w:rsid w:val="00FF2053"/>
    <w:rsid w:val="00FF206B"/>
    <w:rsid w:val="00FF20AD"/>
    <w:rsid w:val="00FF2101"/>
    <w:rsid w:val="00FF21E5"/>
    <w:rsid w:val="00FF223B"/>
    <w:rsid w:val="00FF223E"/>
    <w:rsid w:val="00FF2268"/>
    <w:rsid w:val="00FF22A9"/>
    <w:rsid w:val="00FF230B"/>
    <w:rsid w:val="00FF230C"/>
    <w:rsid w:val="00FF239B"/>
    <w:rsid w:val="00FF23AD"/>
    <w:rsid w:val="00FF248A"/>
    <w:rsid w:val="00FF249C"/>
    <w:rsid w:val="00FF24DA"/>
    <w:rsid w:val="00FF24F0"/>
    <w:rsid w:val="00FF24F4"/>
    <w:rsid w:val="00FF2571"/>
    <w:rsid w:val="00FF2585"/>
    <w:rsid w:val="00FF25C2"/>
    <w:rsid w:val="00FF2666"/>
    <w:rsid w:val="00FF2682"/>
    <w:rsid w:val="00FF26F5"/>
    <w:rsid w:val="00FF277A"/>
    <w:rsid w:val="00FF278D"/>
    <w:rsid w:val="00FF2799"/>
    <w:rsid w:val="00FF2803"/>
    <w:rsid w:val="00FF288C"/>
    <w:rsid w:val="00FF28E0"/>
    <w:rsid w:val="00FF2951"/>
    <w:rsid w:val="00FF2983"/>
    <w:rsid w:val="00FF2986"/>
    <w:rsid w:val="00FF2A43"/>
    <w:rsid w:val="00FF2A4B"/>
    <w:rsid w:val="00FF2A6B"/>
    <w:rsid w:val="00FF2B0C"/>
    <w:rsid w:val="00FF2B6B"/>
    <w:rsid w:val="00FF2C00"/>
    <w:rsid w:val="00FF2CBA"/>
    <w:rsid w:val="00FF2D34"/>
    <w:rsid w:val="00FF2D4D"/>
    <w:rsid w:val="00FF2D6C"/>
    <w:rsid w:val="00FF2DBB"/>
    <w:rsid w:val="00FF2E5F"/>
    <w:rsid w:val="00FF2ECB"/>
    <w:rsid w:val="00FF2FE5"/>
    <w:rsid w:val="00FF301A"/>
    <w:rsid w:val="00FF30C5"/>
    <w:rsid w:val="00FF3123"/>
    <w:rsid w:val="00FF313F"/>
    <w:rsid w:val="00FF3266"/>
    <w:rsid w:val="00FF3267"/>
    <w:rsid w:val="00FF330A"/>
    <w:rsid w:val="00FF33E4"/>
    <w:rsid w:val="00FF3462"/>
    <w:rsid w:val="00FF3488"/>
    <w:rsid w:val="00FF348A"/>
    <w:rsid w:val="00FF3495"/>
    <w:rsid w:val="00FF34CC"/>
    <w:rsid w:val="00FF353F"/>
    <w:rsid w:val="00FF35DD"/>
    <w:rsid w:val="00FF364C"/>
    <w:rsid w:val="00FF366A"/>
    <w:rsid w:val="00FF366D"/>
    <w:rsid w:val="00FF36CA"/>
    <w:rsid w:val="00FF36CF"/>
    <w:rsid w:val="00FF3790"/>
    <w:rsid w:val="00FF37DF"/>
    <w:rsid w:val="00FF38A8"/>
    <w:rsid w:val="00FF3936"/>
    <w:rsid w:val="00FF3954"/>
    <w:rsid w:val="00FF3957"/>
    <w:rsid w:val="00FF3A1D"/>
    <w:rsid w:val="00FF3A53"/>
    <w:rsid w:val="00FF3B0C"/>
    <w:rsid w:val="00FF3B29"/>
    <w:rsid w:val="00FF3B76"/>
    <w:rsid w:val="00FF3C2B"/>
    <w:rsid w:val="00FF3C35"/>
    <w:rsid w:val="00FF3C62"/>
    <w:rsid w:val="00FF3C78"/>
    <w:rsid w:val="00FF3CE8"/>
    <w:rsid w:val="00FF3D2F"/>
    <w:rsid w:val="00FF3D82"/>
    <w:rsid w:val="00FF3DC6"/>
    <w:rsid w:val="00FF3DD0"/>
    <w:rsid w:val="00FF3DD2"/>
    <w:rsid w:val="00FF3E1F"/>
    <w:rsid w:val="00FF3E54"/>
    <w:rsid w:val="00FF3EEF"/>
    <w:rsid w:val="00FF3F55"/>
    <w:rsid w:val="00FF3F64"/>
    <w:rsid w:val="00FF3F6E"/>
    <w:rsid w:val="00FF3F84"/>
    <w:rsid w:val="00FF3FF0"/>
    <w:rsid w:val="00FF4013"/>
    <w:rsid w:val="00FF4073"/>
    <w:rsid w:val="00FF40D4"/>
    <w:rsid w:val="00FF413F"/>
    <w:rsid w:val="00FF4189"/>
    <w:rsid w:val="00FF425C"/>
    <w:rsid w:val="00FF428D"/>
    <w:rsid w:val="00FF431F"/>
    <w:rsid w:val="00FF43DF"/>
    <w:rsid w:val="00FF4401"/>
    <w:rsid w:val="00FF4487"/>
    <w:rsid w:val="00FF44BB"/>
    <w:rsid w:val="00FF44D9"/>
    <w:rsid w:val="00FF4560"/>
    <w:rsid w:val="00FF458B"/>
    <w:rsid w:val="00FF45A2"/>
    <w:rsid w:val="00FF462E"/>
    <w:rsid w:val="00FF4640"/>
    <w:rsid w:val="00FF472B"/>
    <w:rsid w:val="00FF4786"/>
    <w:rsid w:val="00FF47AF"/>
    <w:rsid w:val="00FF47D7"/>
    <w:rsid w:val="00FF47EA"/>
    <w:rsid w:val="00FF4835"/>
    <w:rsid w:val="00FF48A1"/>
    <w:rsid w:val="00FF48AB"/>
    <w:rsid w:val="00FF48F8"/>
    <w:rsid w:val="00FF4907"/>
    <w:rsid w:val="00FF495B"/>
    <w:rsid w:val="00FF49F8"/>
    <w:rsid w:val="00FF4A22"/>
    <w:rsid w:val="00FF4ABA"/>
    <w:rsid w:val="00FF4B01"/>
    <w:rsid w:val="00FF4B2F"/>
    <w:rsid w:val="00FF4BFF"/>
    <w:rsid w:val="00FF4C0E"/>
    <w:rsid w:val="00FF4CD6"/>
    <w:rsid w:val="00FF4CDB"/>
    <w:rsid w:val="00FF4D18"/>
    <w:rsid w:val="00FF4D5F"/>
    <w:rsid w:val="00FF4D79"/>
    <w:rsid w:val="00FF4DDC"/>
    <w:rsid w:val="00FF4DF2"/>
    <w:rsid w:val="00FF4DFB"/>
    <w:rsid w:val="00FF4E10"/>
    <w:rsid w:val="00FF4E1D"/>
    <w:rsid w:val="00FF4E2A"/>
    <w:rsid w:val="00FF4E91"/>
    <w:rsid w:val="00FF4EFA"/>
    <w:rsid w:val="00FF4EFE"/>
    <w:rsid w:val="00FF4F46"/>
    <w:rsid w:val="00FF4FAD"/>
    <w:rsid w:val="00FF4FBE"/>
    <w:rsid w:val="00FF5016"/>
    <w:rsid w:val="00FF508A"/>
    <w:rsid w:val="00FF5102"/>
    <w:rsid w:val="00FF5128"/>
    <w:rsid w:val="00FF519B"/>
    <w:rsid w:val="00FF524A"/>
    <w:rsid w:val="00FF525F"/>
    <w:rsid w:val="00FF528F"/>
    <w:rsid w:val="00FF53FE"/>
    <w:rsid w:val="00FF5410"/>
    <w:rsid w:val="00FF5477"/>
    <w:rsid w:val="00FF5489"/>
    <w:rsid w:val="00FF55C9"/>
    <w:rsid w:val="00FF55D4"/>
    <w:rsid w:val="00FF5638"/>
    <w:rsid w:val="00FF56A6"/>
    <w:rsid w:val="00FF5737"/>
    <w:rsid w:val="00FF5826"/>
    <w:rsid w:val="00FF582C"/>
    <w:rsid w:val="00FF5852"/>
    <w:rsid w:val="00FF5854"/>
    <w:rsid w:val="00FF58E5"/>
    <w:rsid w:val="00FF58EA"/>
    <w:rsid w:val="00FF594A"/>
    <w:rsid w:val="00FF59A5"/>
    <w:rsid w:val="00FF5A39"/>
    <w:rsid w:val="00FF5A73"/>
    <w:rsid w:val="00FF5A90"/>
    <w:rsid w:val="00FF5A93"/>
    <w:rsid w:val="00FF5B45"/>
    <w:rsid w:val="00FF5B73"/>
    <w:rsid w:val="00FF5B77"/>
    <w:rsid w:val="00FF5BDF"/>
    <w:rsid w:val="00FF5D3D"/>
    <w:rsid w:val="00FF5D51"/>
    <w:rsid w:val="00FF5ED2"/>
    <w:rsid w:val="00FF5EE7"/>
    <w:rsid w:val="00FF5F49"/>
    <w:rsid w:val="00FF5FC8"/>
    <w:rsid w:val="00FF6086"/>
    <w:rsid w:val="00FF60B2"/>
    <w:rsid w:val="00FF60BD"/>
    <w:rsid w:val="00FF6111"/>
    <w:rsid w:val="00FF615B"/>
    <w:rsid w:val="00FF616E"/>
    <w:rsid w:val="00FF6237"/>
    <w:rsid w:val="00FF62B2"/>
    <w:rsid w:val="00FF62E9"/>
    <w:rsid w:val="00FF6318"/>
    <w:rsid w:val="00FF637B"/>
    <w:rsid w:val="00FF63F4"/>
    <w:rsid w:val="00FF64AE"/>
    <w:rsid w:val="00FF660B"/>
    <w:rsid w:val="00FF66AD"/>
    <w:rsid w:val="00FF66AE"/>
    <w:rsid w:val="00FF66EF"/>
    <w:rsid w:val="00FF670B"/>
    <w:rsid w:val="00FF671F"/>
    <w:rsid w:val="00FF6783"/>
    <w:rsid w:val="00FF68B9"/>
    <w:rsid w:val="00FF68D4"/>
    <w:rsid w:val="00FF695A"/>
    <w:rsid w:val="00FF6967"/>
    <w:rsid w:val="00FF696B"/>
    <w:rsid w:val="00FF6A24"/>
    <w:rsid w:val="00FF6A90"/>
    <w:rsid w:val="00FF6BB7"/>
    <w:rsid w:val="00FF6BBD"/>
    <w:rsid w:val="00FF6C51"/>
    <w:rsid w:val="00FF6C8D"/>
    <w:rsid w:val="00FF6CAB"/>
    <w:rsid w:val="00FF6D26"/>
    <w:rsid w:val="00FF6D32"/>
    <w:rsid w:val="00FF6D5F"/>
    <w:rsid w:val="00FF6D99"/>
    <w:rsid w:val="00FF6DA0"/>
    <w:rsid w:val="00FF6DBC"/>
    <w:rsid w:val="00FF6E28"/>
    <w:rsid w:val="00FF6E3A"/>
    <w:rsid w:val="00FF6ECF"/>
    <w:rsid w:val="00FF6F99"/>
    <w:rsid w:val="00FF705D"/>
    <w:rsid w:val="00FF706A"/>
    <w:rsid w:val="00FF7102"/>
    <w:rsid w:val="00FF7133"/>
    <w:rsid w:val="00FF713F"/>
    <w:rsid w:val="00FF728B"/>
    <w:rsid w:val="00FF72D1"/>
    <w:rsid w:val="00FF72D6"/>
    <w:rsid w:val="00FF72F0"/>
    <w:rsid w:val="00FF730C"/>
    <w:rsid w:val="00FF7376"/>
    <w:rsid w:val="00FF73F0"/>
    <w:rsid w:val="00FF742B"/>
    <w:rsid w:val="00FF7430"/>
    <w:rsid w:val="00FF74AC"/>
    <w:rsid w:val="00FF750E"/>
    <w:rsid w:val="00FF753A"/>
    <w:rsid w:val="00FF7595"/>
    <w:rsid w:val="00FF75C2"/>
    <w:rsid w:val="00FF763D"/>
    <w:rsid w:val="00FF7837"/>
    <w:rsid w:val="00FF7869"/>
    <w:rsid w:val="00FF78B0"/>
    <w:rsid w:val="00FF78BD"/>
    <w:rsid w:val="00FF7924"/>
    <w:rsid w:val="00FF7940"/>
    <w:rsid w:val="00FF795A"/>
    <w:rsid w:val="00FF7993"/>
    <w:rsid w:val="00FF799B"/>
    <w:rsid w:val="00FF79AB"/>
    <w:rsid w:val="00FF7B89"/>
    <w:rsid w:val="00FF7BC4"/>
    <w:rsid w:val="00FF7BD2"/>
    <w:rsid w:val="00FF7CAD"/>
    <w:rsid w:val="00FF7D29"/>
    <w:rsid w:val="00FF7D55"/>
    <w:rsid w:val="00FF7DCD"/>
    <w:rsid w:val="00FF7DD4"/>
    <w:rsid w:val="00FF7DF3"/>
    <w:rsid w:val="00FF7E2D"/>
    <w:rsid w:val="00FF7E55"/>
    <w:rsid w:val="00FF7EFD"/>
    <w:rsid w:val="00FF7F52"/>
    <w:rsid w:val="00FF7FF1"/>
    <w:rsid w:val="010066BD"/>
    <w:rsid w:val="0100699F"/>
    <w:rsid w:val="01006CC2"/>
    <w:rsid w:val="0100EE16"/>
    <w:rsid w:val="0101514B"/>
    <w:rsid w:val="01018332"/>
    <w:rsid w:val="010232A8"/>
    <w:rsid w:val="0102550A"/>
    <w:rsid w:val="01028501"/>
    <w:rsid w:val="0102A436"/>
    <w:rsid w:val="0103EAE3"/>
    <w:rsid w:val="010419CA"/>
    <w:rsid w:val="01042A79"/>
    <w:rsid w:val="010466BB"/>
    <w:rsid w:val="0104C241"/>
    <w:rsid w:val="010561FB"/>
    <w:rsid w:val="010595A9"/>
    <w:rsid w:val="0105B057"/>
    <w:rsid w:val="0105EC9D"/>
    <w:rsid w:val="010728BB"/>
    <w:rsid w:val="010739EC"/>
    <w:rsid w:val="0107A3FD"/>
    <w:rsid w:val="0107A4B8"/>
    <w:rsid w:val="0107C62B"/>
    <w:rsid w:val="0108BC6E"/>
    <w:rsid w:val="01096320"/>
    <w:rsid w:val="0109C39D"/>
    <w:rsid w:val="0109C6F4"/>
    <w:rsid w:val="0109E0BE"/>
    <w:rsid w:val="010A24E9"/>
    <w:rsid w:val="010AAFC5"/>
    <w:rsid w:val="010AD5FA"/>
    <w:rsid w:val="010AEF35"/>
    <w:rsid w:val="010C0D20"/>
    <w:rsid w:val="010C374F"/>
    <w:rsid w:val="010C4999"/>
    <w:rsid w:val="010CA871"/>
    <w:rsid w:val="010CCB9C"/>
    <w:rsid w:val="010D94BE"/>
    <w:rsid w:val="010DAC86"/>
    <w:rsid w:val="010DD706"/>
    <w:rsid w:val="010E942E"/>
    <w:rsid w:val="010EF6AF"/>
    <w:rsid w:val="010F1905"/>
    <w:rsid w:val="01100B2B"/>
    <w:rsid w:val="01117412"/>
    <w:rsid w:val="01124219"/>
    <w:rsid w:val="01125B87"/>
    <w:rsid w:val="0112CDCD"/>
    <w:rsid w:val="0112D64E"/>
    <w:rsid w:val="011307AA"/>
    <w:rsid w:val="011331E9"/>
    <w:rsid w:val="01134FBC"/>
    <w:rsid w:val="01135661"/>
    <w:rsid w:val="011369FF"/>
    <w:rsid w:val="01148106"/>
    <w:rsid w:val="0114F967"/>
    <w:rsid w:val="01152B49"/>
    <w:rsid w:val="01157E68"/>
    <w:rsid w:val="01158177"/>
    <w:rsid w:val="01164DC8"/>
    <w:rsid w:val="0116D207"/>
    <w:rsid w:val="011757DA"/>
    <w:rsid w:val="0117D96F"/>
    <w:rsid w:val="0117D9B2"/>
    <w:rsid w:val="0117EA82"/>
    <w:rsid w:val="0118A801"/>
    <w:rsid w:val="01196DCC"/>
    <w:rsid w:val="0119F18B"/>
    <w:rsid w:val="011BE158"/>
    <w:rsid w:val="011BF74D"/>
    <w:rsid w:val="011C033D"/>
    <w:rsid w:val="011C22DF"/>
    <w:rsid w:val="011CDF7A"/>
    <w:rsid w:val="011D5B56"/>
    <w:rsid w:val="011DB226"/>
    <w:rsid w:val="011F74FB"/>
    <w:rsid w:val="011F9070"/>
    <w:rsid w:val="01202462"/>
    <w:rsid w:val="01202CB9"/>
    <w:rsid w:val="01207D1F"/>
    <w:rsid w:val="0120A29A"/>
    <w:rsid w:val="0120CC7B"/>
    <w:rsid w:val="0120FEB1"/>
    <w:rsid w:val="01228A43"/>
    <w:rsid w:val="0122943D"/>
    <w:rsid w:val="0122B284"/>
    <w:rsid w:val="0122C163"/>
    <w:rsid w:val="0123ADC3"/>
    <w:rsid w:val="01242DF4"/>
    <w:rsid w:val="01245AB1"/>
    <w:rsid w:val="01258A39"/>
    <w:rsid w:val="01258B9C"/>
    <w:rsid w:val="0125917C"/>
    <w:rsid w:val="01259556"/>
    <w:rsid w:val="0126CA73"/>
    <w:rsid w:val="0127374D"/>
    <w:rsid w:val="01278468"/>
    <w:rsid w:val="0127D654"/>
    <w:rsid w:val="01291839"/>
    <w:rsid w:val="01292630"/>
    <w:rsid w:val="01293E05"/>
    <w:rsid w:val="012956A8"/>
    <w:rsid w:val="0129869D"/>
    <w:rsid w:val="0129BABD"/>
    <w:rsid w:val="012B987F"/>
    <w:rsid w:val="012D45B2"/>
    <w:rsid w:val="012D4BC4"/>
    <w:rsid w:val="012D7AE0"/>
    <w:rsid w:val="012DE318"/>
    <w:rsid w:val="012E9D66"/>
    <w:rsid w:val="012EB146"/>
    <w:rsid w:val="012F1416"/>
    <w:rsid w:val="012F9552"/>
    <w:rsid w:val="012FD4BC"/>
    <w:rsid w:val="01306B07"/>
    <w:rsid w:val="0130712F"/>
    <w:rsid w:val="0130D8B0"/>
    <w:rsid w:val="01310507"/>
    <w:rsid w:val="01310534"/>
    <w:rsid w:val="0131BB24"/>
    <w:rsid w:val="01320249"/>
    <w:rsid w:val="01322DB4"/>
    <w:rsid w:val="01337AD2"/>
    <w:rsid w:val="01338214"/>
    <w:rsid w:val="0133A1F5"/>
    <w:rsid w:val="0133F8C6"/>
    <w:rsid w:val="01348BFD"/>
    <w:rsid w:val="013490B5"/>
    <w:rsid w:val="0135948C"/>
    <w:rsid w:val="0135D91B"/>
    <w:rsid w:val="013683A7"/>
    <w:rsid w:val="01379E58"/>
    <w:rsid w:val="0137A102"/>
    <w:rsid w:val="013A47A6"/>
    <w:rsid w:val="013AA088"/>
    <w:rsid w:val="013ACB6B"/>
    <w:rsid w:val="013B133F"/>
    <w:rsid w:val="013B9A7B"/>
    <w:rsid w:val="013BF827"/>
    <w:rsid w:val="013C13B3"/>
    <w:rsid w:val="013CA9E7"/>
    <w:rsid w:val="013CCC1D"/>
    <w:rsid w:val="013CF4F9"/>
    <w:rsid w:val="013CF5B1"/>
    <w:rsid w:val="013D83E4"/>
    <w:rsid w:val="013DCE82"/>
    <w:rsid w:val="013DE20C"/>
    <w:rsid w:val="013DEEE1"/>
    <w:rsid w:val="013F1317"/>
    <w:rsid w:val="013F94A0"/>
    <w:rsid w:val="01408011"/>
    <w:rsid w:val="0140A3B9"/>
    <w:rsid w:val="0141AA91"/>
    <w:rsid w:val="01437581"/>
    <w:rsid w:val="01438766"/>
    <w:rsid w:val="0143E947"/>
    <w:rsid w:val="01441EBA"/>
    <w:rsid w:val="01448385"/>
    <w:rsid w:val="0144A856"/>
    <w:rsid w:val="0144DE66"/>
    <w:rsid w:val="014531F6"/>
    <w:rsid w:val="014563C8"/>
    <w:rsid w:val="0146AB71"/>
    <w:rsid w:val="0146CE34"/>
    <w:rsid w:val="01470599"/>
    <w:rsid w:val="01473CD8"/>
    <w:rsid w:val="01473FF2"/>
    <w:rsid w:val="0147A202"/>
    <w:rsid w:val="0147CDFB"/>
    <w:rsid w:val="0147E339"/>
    <w:rsid w:val="0148703B"/>
    <w:rsid w:val="0148EDAE"/>
    <w:rsid w:val="01490AAF"/>
    <w:rsid w:val="01491A16"/>
    <w:rsid w:val="0149391C"/>
    <w:rsid w:val="0149EEBD"/>
    <w:rsid w:val="014A62E1"/>
    <w:rsid w:val="014AB480"/>
    <w:rsid w:val="014AF711"/>
    <w:rsid w:val="014C3298"/>
    <w:rsid w:val="014C88BA"/>
    <w:rsid w:val="014CA124"/>
    <w:rsid w:val="014CC3BB"/>
    <w:rsid w:val="014CE947"/>
    <w:rsid w:val="014D24EF"/>
    <w:rsid w:val="014D7D29"/>
    <w:rsid w:val="014DA063"/>
    <w:rsid w:val="014DD76C"/>
    <w:rsid w:val="014E1586"/>
    <w:rsid w:val="014E18AC"/>
    <w:rsid w:val="014E3C6D"/>
    <w:rsid w:val="014E52C8"/>
    <w:rsid w:val="014E5335"/>
    <w:rsid w:val="014E9222"/>
    <w:rsid w:val="014EB808"/>
    <w:rsid w:val="014F1F21"/>
    <w:rsid w:val="014F82F2"/>
    <w:rsid w:val="014FB860"/>
    <w:rsid w:val="01500E20"/>
    <w:rsid w:val="01507163"/>
    <w:rsid w:val="0150B411"/>
    <w:rsid w:val="0150F86C"/>
    <w:rsid w:val="01512F2F"/>
    <w:rsid w:val="0151943F"/>
    <w:rsid w:val="0151BD68"/>
    <w:rsid w:val="01520C0D"/>
    <w:rsid w:val="015294AD"/>
    <w:rsid w:val="01530CF2"/>
    <w:rsid w:val="01543DA2"/>
    <w:rsid w:val="0154A2E7"/>
    <w:rsid w:val="0154BD8D"/>
    <w:rsid w:val="01565949"/>
    <w:rsid w:val="0156889C"/>
    <w:rsid w:val="0156A474"/>
    <w:rsid w:val="0156AD72"/>
    <w:rsid w:val="0156DC46"/>
    <w:rsid w:val="01571A40"/>
    <w:rsid w:val="015773B3"/>
    <w:rsid w:val="0157CA1D"/>
    <w:rsid w:val="0157FEE8"/>
    <w:rsid w:val="01580B7A"/>
    <w:rsid w:val="0158755B"/>
    <w:rsid w:val="01594D81"/>
    <w:rsid w:val="015954E3"/>
    <w:rsid w:val="01595CF6"/>
    <w:rsid w:val="0159BCDC"/>
    <w:rsid w:val="0159FA7B"/>
    <w:rsid w:val="015A048E"/>
    <w:rsid w:val="015A544E"/>
    <w:rsid w:val="015AD71F"/>
    <w:rsid w:val="015B208E"/>
    <w:rsid w:val="015B772B"/>
    <w:rsid w:val="015B7BEC"/>
    <w:rsid w:val="015BDFE0"/>
    <w:rsid w:val="015BE03C"/>
    <w:rsid w:val="015C12D8"/>
    <w:rsid w:val="015C34EA"/>
    <w:rsid w:val="015CBDBB"/>
    <w:rsid w:val="015CD93D"/>
    <w:rsid w:val="015D388B"/>
    <w:rsid w:val="015D3E8C"/>
    <w:rsid w:val="015D45B5"/>
    <w:rsid w:val="015DA8FD"/>
    <w:rsid w:val="015E1BB8"/>
    <w:rsid w:val="015E9885"/>
    <w:rsid w:val="015F81BB"/>
    <w:rsid w:val="01602D5F"/>
    <w:rsid w:val="016053F2"/>
    <w:rsid w:val="0160B878"/>
    <w:rsid w:val="0160DC53"/>
    <w:rsid w:val="016140A5"/>
    <w:rsid w:val="016192ED"/>
    <w:rsid w:val="016206C2"/>
    <w:rsid w:val="0162912D"/>
    <w:rsid w:val="0162CE7A"/>
    <w:rsid w:val="01633F78"/>
    <w:rsid w:val="01642E14"/>
    <w:rsid w:val="01644DBA"/>
    <w:rsid w:val="01649AEA"/>
    <w:rsid w:val="01654487"/>
    <w:rsid w:val="016548D2"/>
    <w:rsid w:val="0165BBAB"/>
    <w:rsid w:val="016631CA"/>
    <w:rsid w:val="0166446D"/>
    <w:rsid w:val="01664B82"/>
    <w:rsid w:val="01665B95"/>
    <w:rsid w:val="01669C39"/>
    <w:rsid w:val="0166C358"/>
    <w:rsid w:val="016760C5"/>
    <w:rsid w:val="0167FE22"/>
    <w:rsid w:val="016951E4"/>
    <w:rsid w:val="01697007"/>
    <w:rsid w:val="0169880D"/>
    <w:rsid w:val="01698BE7"/>
    <w:rsid w:val="016AD0B8"/>
    <w:rsid w:val="016AD92E"/>
    <w:rsid w:val="016B33A9"/>
    <w:rsid w:val="016B80C1"/>
    <w:rsid w:val="016BCA57"/>
    <w:rsid w:val="016C0109"/>
    <w:rsid w:val="016C2401"/>
    <w:rsid w:val="016CE07B"/>
    <w:rsid w:val="016CE767"/>
    <w:rsid w:val="016CFFAB"/>
    <w:rsid w:val="016DE7C4"/>
    <w:rsid w:val="016E1F46"/>
    <w:rsid w:val="016E3CDC"/>
    <w:rsid w:val="016F20B8"/>
    <w:rsid w:val="016F4800"/>
    <w:rsid w:val="016F7B48"/>
    <w:rsid w:val="01704621"/>
    <w:rsid w:val="0170B9D4"/>
    <w:rsid w:val="0170F1AA"/>
    <w:rsid w:val="01722E59"/>
    <w:rsid w:val="01728D9A"/>
    <w:rsid w:val="01729650"/>
    <w:rsid w:val="0172E221"/>
    <w:rsid w:val="0172FE1B"/>
    <w:rsid w:val="01731022"/>
    <w:rsid w:val="0173A346"/>
    <w:rsid w:val="017400FA"/>
    <w:rsid w:val="0174BB4F"/>
    <w:rsid w:val="0174D8FD"/>
    <w:rsid w:val="0175D82F"/>
    <w:rsid w:val="0175D857"/>
    <w:rsid w:val="0175FFCC"/>
    <w:rsid w:val="01770735"/>
    <w:rsid w:val="01774DA2"/>
    <w:rsid w:val="01775ADB"/>
    <w:rsid w:val="01779855"/>
    <w:rsid w:val="0177D40E"/>
    <w:rsid w:val="0177F88B"/>
    <w:rsid w:val="0178342A"/>
    <w:rsid w:val="01786D6E"/>
    <w:rsid w:val="0178EDDE"/>
    <w:rsid w:val="0178F729"/>
    <w:rsid w:val="01798FBF"/>
    <w:rsid w:val="0179AA96"/>
    <w:rsid w:val="0179C7D5"/>
    <w:rsid w:val="017A1B93"/>
    <w:rsid w:val="017A3DD0"/>
    <w:rsid w:val="017B15CE"/>
    <w:rsid w:val="017B3567"/>
    <w:rsid w:val="017B4B28"/>
    <w:rsid w:val="017BDBB8"/>
    <w:rsid w:val="017C07A2"/>
    <w:rsid w:val="017C1B3B"/>
    <w:rsid w:val="017C9E2B"/>
    <w:rsid w:val="017CA9DA"/>
    <w:rsid w:val="017CF223"/>
    <w:rsid w:val="017D2190"/>
    <w:rsid w:val="017E3FDE"/>
    <w:rsid w:val="017E9B50"/>
    <w:rsid w:val="017F001F"/>
    <w:rsid w:val="017F005D"/>
    <w:rsid w:val="017F1C99"/>
    <w:rsid w:val="017F2DBD"/>
    <w:rsid w:val="017F6398"/>
    <w:rsid w:val="017FC9DD"/>
    <w:rsid w:val="017FED81"/>
    <w:rsid w:val="017FF91B"/>
    <w:rsid w:val="018013E4"/>
    <w:rsid w:val="01805C0E"/>
    <w:rsid w:val="01807211"/>
    <w:rsid w:val="0180F9FC"/>
    <w:rsid w:val="0181268E"/>
    <w:rsid w:val="018151D9"/>
    <w:rsid w:val="01817ED8"/>
    <w:rsid w:val="0181B575"/>
    <w:rsid w:val="0181ECD4"/>
    <w:rsid w:val="0182A9D3"/>
    <w:rsid w:val="0182B216"/>
    <w:rsid w:val="0182C08B"/>
    <w:rsid w:val="0182FA6B"/>
    <w:rsid w:val="018322D8"/>
    <w:rsid w:val="018338EA"/>
    <w:rsid w:val="01833C4D"/>
    <w:rsid w:val="0183B46E"/>
    <w:rsid w:val="0183BAF5"/>
    <w:rsid w:val="0183DB53"/>
    <w:rsid w:val="01842987"/>
    <w:rsid w:val="0184E7CC"/>
    <w:rsid w:val="018506BF"/>
    <w:rsid w:val="0185D0B3"/>
    <w:rsid w:val="0185D8F5"/>
    <w:rsid w:val="0185FB54"/>
    <w:rsid w:val="0186192D"/>
    <w:rsid w:val="01866C49"/>
    <w:rsid w:val="01869D31"/>
    <w:rsid w:val="0186ABFC"/>
    <w:rsid w:val="0186DA92"/>
    <w:rsid w:val="018755C8"/>
    <w:rsid w:val="0187D14F"/>
    <w:rsid w:val="01889FB6"/>
    <w:rsid w:val="0188A3B8"/>
    <w:rsid w:val="0188B55C"/>
    <w:rsid w:val="0188CC29"/>
    <w:rsid w:val="01891C60"/>
    <w:rsid w:val="01893227"/>
    <w:rsid w:val="018A7317"/>
    <w:rsid w:val="018BBDE1"/>
    <w:rsid w:val="018BC998"/>
    <w:rsid w:val="018C1E32"/>
    <w:rsid w:val="018CC911"/>
    <w:rsid w:val="018CF33B"/>
    <w:rsid w:val="018D83DA"/>
    <w:rsid w:val="018DAB9C"/>
    <w:rsid w:val="018FDD42"/>
    <w:rsid w:val="01903E22"/>
    <w:rsid w:val="0190F52C"/>
    <w:rsid w:val="01910ADF"/>
    <w:rsid w:val="01916885"/>
    <w:rsid w:val="0192434B"/>
    <w:rsid w:val="01938A04"/>
    <w:rsid w:val="0193D8DA"/>
    <w:rsid w:val="0194BFD2"/>
    <w:rsid w:val="0194C3B9"/>
    <w:rsid w:val="0194F47E"/>
    <w:rsid w:val="0195423E"/>
    <w:rsid w:val="01955FD1"/>
    <w:rsid w:val="01963FD4"/>
    <w:rsid w:val="0196444D"/>
    <w:rsid w:val="019692E8"/>
    <w:rsid w:val="0196E1D5"/>
    <w:rsid w:val="0196E754"/>
    <w:rsid w:val="0197123D"/>
    <w:rsid w:val="01974725"/>
    <w:rsid w:val="0198BC9F"/>
    <w:rsid w:val="0198D1E7"/>
    <w:rsid w:val="01995012"/>
    <w:rsid w:val="01995CB9"/>
    <w:rsid w:val="01995D7A"/>
    <w:rsid w:val="01997534"/>
    <w:rsid w:val="0199DB2A"/>
    <w:rsid w:val="019A428D"/>
    <w:rsid w:val="019AB131"/>
    <w:rsid w:val="019B5D14"/>
    <w:rsid w:val="019BB679"/>
    <w:rsid w:val="019C2F4D"/>
    <w:rsid w:val="019C5319"/>
    <w:rsid w:val="019C718D"/>
    <w:rsid w:val="019C9230"/>
    <w:rsid w:val="019D0329"/>
    <w:rsid w:val="019D21BE"/>
    <w:rsid w:val="019DA96C"/>
    <w:rsid w:val="019E1734"/>
    <w:rsid w:val="019E2A33"/>
    <w:rsid w:val="019EBC94"/>
    <w:rsid w:val="019F7893"/>
    <w:rsid w:val="019FB575"/>
    <w:rsid w:val="01A04688"/>
    <w:rsid w:val="01A05896"/>
    <w:rsid w:val="01A1066B"/>
    <w:rsid w:val="01A13980"/>
    <w:rsid w:val="01A18ACD"/>
    <w:rsid w:val="01A27D11"/>
    <w:rsid w:val="01A27F2A"/>
    <w:rsid w:val="01A2BBC3"/>
    <w:rsid w:val="01A3619E"/>
    <w:rsid w:val="01A36970"/>
    <w:rsid w:val="01A3728B"/>
    <w:rsid w:val="01A43938"/>
    <w:rsid w:val="01A44D56"/>
    <w:rsid w:val="01A4CA22"/>
    <w:rsid w:val="01A52016"/>
    <w:rsid w:val="01A545EE"/>
    <w:rsid w:val="01A5B5CB"/>
    <w:rsid w:val="01A5D457"/>
    <w:rsid w:val="01A5D7C8"/>
    <w:rsid w:val="01A64C1F"/>
    <w:rsid w:val="01A70AE4"/>
    <w:rsid w:val="01A78A7D"/>
    <w:rsid w:val="01A7C949"/>
    <w:rsid w:val="01A96636"/>
    <w:rsid w:val="01AAA27B"/>
    <w:rsid w:val="01AAC023"/>
    <w:rsid w:val="01AAFBB6"/>
    <w:rsid w:val="01AB1C3B"/>
    <w:rsid w:val="01AB2ADC"/>
    <w:rsid w:val="01AB48A8"/>
    <w:rsid w:val="01AB5C4E"/>
    <w:rsid w:val="01AB6C4F"/>
    <w:rsid w:val="01ABD8FE"/>
    <w:rsid w:val="01ABEF4D"/>
    <w:rsid w:val="01AC11C9"/>
    <w:rsid w:val="01AC25F6"/>
    <w:rsid w:val="01AC9A76"/>
    <w:rsid w:val="01ACE80A"/>
    <w:rsid w:val="01ADAEC0"/>
    <w:rsid w:val="01AE3D0A"/>
    <w:rsid w:val="01AFF699"/>
    <w:rsid w:val="01B0065D"/>
    <w:rsid w:val="01B01E6F"/>
    <w:rsid w:val="01B0A8BA"/>
    <w:rsid w:val="01B0E242"/>
    <w:rsid w:val="01B12161"/>
    <w:rsid w:val="01B199E8"/>
    <w:rsid w:val="01B22DD5"/>
    <w:rsid w:val="01B2550C"/>
    <w:rsid w:val="01B26B99"/>
    <w:rsid w:val="01B27233"/>
    <w:rsid w:val="01B2B2BF"/>
    <w:rsid w:val="01B2C98C"/>
    <w:rsid w:val="01B352EB"/>
    <w:rsid w:val="01B52307"/>
    <w:rsid w:val="01B5F1E6"/>
    <w:rsid w:val="01B5F8C6"/>
    <w:rsid w:val="01B641F4"/>
    <w:rsid w:val="01B6E3B9"/>
    <w:rsid w:val="01B6F4E8"/>
    <w:rsid w:val="01B6FBA9"/>
    <w:rsid w:val="01B76F63"/>
    <w:rsid w:val="01B7E9EC"/>
    <w:rsid w:val="01B8066F"/>
    <w:rsid w:val="01B82F33"/>
    <w:rsid w:val="01B92B40"/>
    <w:rsid w:val="01B9B293"/>
    <w:rsid w:val="01B9EC7F"/>
    <w:rsid w:val="01BB90C5"/>
    <w:rsid w:val="01BBE0BA"/>
    <w:rsid w:val="01BC12BF"/>
    <w:rsid w:val="01BCE83F"/>
    <w:rsid w:val="01BDAA33"/>
    <w:rsid w:val="01BDAD2F"/>
    <w:rsid w:val="01BE0C70"/>
    <w:rsid w:val="01BE56E3"/>
    <w:rsid w:val="01BE92C4"/>
    <w:rsid w:val="01BEA92B"/>
    <w:rsid w:val="01BECB39"/>
    <w:rsid w:val="01BECE05"/>
    <w:rsid w:val="01BED0C1"/>
    <w:rsid w:val="01BED835"/>
    <w:rsid w:val="01BF77FA"/>
    <w:rsid w:val="01C03440"/>
    <w:rsid w:val="01C0A03A"/>
    <w:rsid w:val="01C0E8D3"/>
    <w:rsid w:val="01C108F8"/>
    <w:rsid w:val="01C12379"/>
    <w:rsid w:val="01C1F0A7"/>
    <w:rsid w:val="01C21BB8"/>
    <w:rsid w:val="01C2454A"/>
    <w:rsid w:val="01C2A1DA"/>
    <w:rsid w:val="01C2F04D"/>
    <w:rsid w:val="01C30DE1"/>
    <w:rsid w:val="01C31B68"/>
    <w:rsid w:val="01C3864C"/>
    <w:rsid w:val="01C4C89E"/>
    <w:rsid w:val="01C4D66A"/>
    <w:rsid w:val="01C4F58F"/>
    <w:rsid w:val="01C55525"/>
    <w:rsid w:val="01C56C8D"/>
    <w:rsid w:val="01C58846"/>
    <w:rsid w:val="01C61C43"/>
    <w:rsid w:val="01C66A47"/>
    <w:rsid w:val="01C6AFC2"/>
    <w:rsid w:val="01C6CCD6"/>
    <w:rsid w:val="01C6DDF6"/>
    <w:rsid w:val="01C7E557"/>
    <w:rsid w:val="01C7ED5A"/>
    <w:rsid w:val="01C8548F"/>
    <w:rsid w:val="01C8DAA5"/>
    <w:rsid w:val="01C9EFDE"/>
    <w:rsid w:val="01CA804E"/>
    <w:rsid w:val="01CB3422"/>
    <w:rsid w:val="01CB8E16"/>
    <w:rsid w:val="01CBA404"/>
    <w:rsid w:val="01CBA51D"/>
    <w:rsid w:val="01CCAD07"/>
    <w:rsid w:val="01CCE0AF"/>
    <w:rsid w:val="01CCEC83"/>
    <w:rsid w:val="01CD00E9"/>
    <w:rsid w:val="01CD0329"/>
    <w:rsid w:val="01CE1315"/>
    <w:rsid w:val="01CE6CD4"/>
    <w:rsid w:val="01CE7C72"/>
    <w:rsid w:val="01CF2EE9"/>
    <w:rsid w:val="01D004E8"/>
    <w:rsid w:val="01D03FDA"/>
    <w:rsid w:val="01D050E5"/>
    <w:rsid w:val="01D0ACBF"/>
    <w:rsid w:val="01D0E0CE"/>
    <w:rsid w:val="01D0E4AC"/>
    <w:rsid w:val="01D15B59"/>
    <w:rsid w:val="01D22CE4"/>
    <w:rsid w:val="01D230D7"/>
    <w:rsid w:val="01D2F4AD"/>
    <w:rsid w:val="01D2FCDC"/>
    <w:rsid w:val="01D32FC2"/>
    <w:rsid w:val="01D46D4C"/>
    <w:rsid w:val="01D48D08"/>
    <w:rsid w:val="01D4B86D"/>
    <w:rsid w:val="01D4C262"/>
    <w:rsid w:val="01D4DDA2"/>
    <w:rsid w:val="01D4E163"/>
    <w:rsid w:val="01D57ABA"/>
    <w:rsid w:val="01D5CDA3"/>
    <w:rsid w:val="01D678C6"/>
    <w:rsid w:val="01D6862C"/>
    <w:rsid w:val="01D7EE65"/>
    <w:rsid w:val="01D8112A"/>
    <w:rsid w:val="01D85782"/>
    <w:rsid w:val="01D85D7A"/>
    <w:rsid w:val="01D8D687"/>
    <w:rsid w:val="01D946E9"/>
    <w:rsid w:val="01D97BEE"/>
    <w:rsid w:val="01DA3337"/>
    <w:rsid w:val="01DB188B"/>
    <w:rsid w:val="01DB3459"/>
    <w:rsid w:val="01DB4EF0"/>
    <w:rsid w:val="01DBFF37"/>
    <w:rsid w:val="01DC7965"/>
    <w:rsid w:val="01DCCD9F"/>
    <w:rsid w:val="01DD1832"/>
    <w:rsid w:val="01DD4F7F"/>
    <w:rsid w:val="01DDB28A"/>
    <w:rsid w:val="01DDBD50"/>
    <w:rsid w:val="01DDE733"/>
    <w:rsid w:val="01DE1516"/>
    <w:rsid w:val="01DE701A"/>
    <w:rsid w:val="01DEEE37"/>
    <w:rsid w:val="01DF06D7"/>
    <w:rsid w:val="01DF505C"/>
    <w:rsid w:val="01DFC349"/>
    <w:rsid w:val="01E02E28"/>
    <w:rsid w:val="01E067B3"/>
    <w:rsid w:val="01E0ABB6"/>
    <w:rsid w:val="01E0B50D"/>
    <w:rsid w:val="01E0D35A"/>
    <w:rsid w:val="01E12194"/>
    <w:rsid w:val="01E124E9"/>
    <w:rsid w:val="01E25720"/>
    <w:rsid w:val="01E31023"/>
    <w:rsid w:val="01E33C60"/>
    <w:rsid w:val="01E36A86"/>
    <w:rsid w:val="01E37C6A"/>
    <w:rsid w:val="01E3D5C2"/>
    <w:rsid w:val="01E43C21"/>
    <w:rsid w:val="01E4DFB9"/>
    <w:rsid w:val="01E4F9D0"/>
    <w:rsid w:val="01E532B8"/>
    <w:rsid w:val="01E589C7"/>
    <w:rsid w:val="01E5B188"/>
    <w:rsid w:val="01E60F01"/>
    <w:rsid w:val="01E6DC26"/>
    <w:rsid w:val="01E6F33A"/>
    <w:rsid w:val="01E70F45"/>
    <w:rsid w:val="01E745A2"/>
    <w:rsid w:val="01E85527"/>
    <w:rsid w:val="01E89453"/>
    <w:rsid w:val="01E8B527"/>
    <w:rsid w:val="01E97C26"/>
    <w:rsid w:val="01E9D1C0"/>
    <w:rsid w:val="01E9D46F"/>
    <w:rsid w:val="01EA00A6"/>
    <w:rsid w:val="01EA2017"/>
    <w:rsid w:val="01EA20F6"/>
    <w:rsid w:val="01EA267D"/>
    <w:rsid w:val="01EB74EA"/>
    <w:rsid w:val="01EC958B"/>
    <w:rsid w:val="01ECD14B"/>
    <w:rsid w:val="01ECDAAF"/>
    <w:rsid w:val="01EDC7CB"/>
    <w:rsid w:val="01EE008B"/>
    <w:rsid w:val="01EE111F"/>
    <w:rsid w:val="01EE3FF6"/>
    <w:rsid w:val="01EEAED5"/>
    <w:rsid w:val="01EEC719"/>
    <w:rsid w:val="01EEED00"/>
    <w:rsid w:val="01EF2FC7"/>
    <w:rsid w:val="01EF944E"/>
    <w:rsid w:val="01EFCD9E"/>
    <w:rsid w:val="01F09BC1"/>
    <w:rsid w:val="01F0B98C"/>
    <w:rsid w:val="01F0BDFF"/>
    <w:rsid w:val="01F18426"/>
    <w:rsid w:val="01F21CED"/>
    <w:rsid w:val="01F2E2BF"/>
    <w:rsid w:val="01F2EFFC"/>
    <w:rsid w:val="01F3A28F"/>
    <w:rsid w:val="01F3B1C3"/>
    <w:rsid w:val="01F3E11D"/>
    <w:rsid w:val="01F4AD46"/>
    <w:rsid w:val="01F5AD5D"/>
    <w:rsid w:val="01F67D4A"/>
    <w:rsid w:val="01F70BE1"/>
    <w:rsid w:val="01F72F26"/>
    <w:rsid w:val="01F73D98"/>
    <w:rsid w:val="01F7465B"/>
    <w:rsid w:val="01F7F799"/>
    <w:rsid w:val="01F804E4"/>
    <w:rsid w:val="01F87128"/>
    <w:rsid w:val="01F90BBC"/>
    <w:rsid w:val="01F980B4"/>
    <w:rsid w:val="01F9912A"/>
    <w:rsid w:val="01FAB2AB"/>
    <w:rsid w:val="01FAC153"/>
    <w:rsid w:val="01FBBF05"/>
    <w:rsid w:val="01FBEE93"/>
    <w:rsid w:val="01FCAA28"/>
    <w:rsid w:val="01FD7E36"/>
    <w:rsid w:val="01FD9390"/>
    <w:rsid w:val="01FDFC2C"/>
    <w:rsid w:val="01FE27C3"/>
    <w:rsid w:val="01FE593A"/>
    <w:rsid w:val="01FF3DF0"/>
    <w:rsid w:val="01FF8988"/>
    <w:rsid w:val="020000C5"/>
    <w:rsid w:val="02004314"/>
    <w:rsid w:val="0201AA71"/>
    <w:rsid w:val="0201C900"/>
    <w:rsid w:val="0201F7A1"/>
    <w:rsid w:val="02023153"/>
    <w:rsid w:val="02024AA9"/>
    <w:rsid w:val="02034D4B"/>
    <w:rsid w:val="0203796B"/>
    <w:rsid w:val="0203B3CF"/>
    <w:rsid w:val="0204308C"/>
    <w:rsid w:val="02048066"/>
    <w:rsid w:val="02055B15"/>
    <w:rsid w:val="02058B13"/>
    <w:rsid w:val="020596D9"/>
    <w:rsid w:val="0205D67B"/>
    <w:rsid w:val="0205F428"/>
    <w:rsid w:val="02060AFC"/>
    <w:rsid w:val="02063EF7"/>
    <w:rsid w:val="02068BBE"/>
    <w:rsid w:val="0206C981"/>
    <w:rsid w:val="0207302E"/>
    <w:rsid w:val="0207E93E"/>
    <w:rsid w:val="02087B0F"/>
    <w:rsid w:val="0209596E"/>
    <w:rsid w:val="020A2153"/>
    <w:rsid w:val="020AB5C9"/>
    <w:rsid w:val="020B3491"/>
    <w:rsid w:val="020BF42A"/>
    <w:rsid w:val="020C3CDD"/>
    <w:rsid w:val="020C7FD7"/>
    <w:rsid w:val="020CA185"/>
    <w:rsid w:val="020CB262"/>
    <w:rsid w:val="020D06D6"/>
    <w:rsid w:val="020D42CB"/>
    <w:rsid w:val="020E0004"/>
    <w:rsid w:val="020E3772"/>
    <w:rsid w:val="020E4681"/>
    <w:rsid w:val="020E9FE5"/>
    <w:rsid w:val="020F3B30"/>
    <w:rsid w:val="02103E71"/>
    <w:rsid w:val="02109B78"/>
    <w:rsid w:val="0210A9C3"/>
    <w:rsid w:val="0210C584"/>
    <w:rsid w:val="0210ECF2"/>
    <w:rsid w:val="0211299F"/>
    <w:rsid w:val="0211813F"/>
    <w:rsid w:val="0211CDF6"/>
    <w:rsid w:val="0211E295"/>
    <w:rsid w:val="0211F987"/>
    <w:rsid w:val="0212B360"/>
    <w:rsid w:val="0212F12A"/>
    <w:rsid w:val="0213E87F"/>
    <w:rsid w:val="02144C20"/>
    <w:rsid w:val="02148E58"/>
    <w:rsid w:val="0214EA65"/>
    <w:rsid w:val="0215786B"/>
    <w:rsid w:val="02159D75"/>
    <w:rsid w:val="02162092"/>
    <w:rsid w:val="02163D6C"/>
    <w:rsid w:val="0216AC5C"/>
    <w:rsid w:val="0216DE01"/>
    <w:rsid w:val="0216FA59"/>
    <w:rsid w:val="021715CA"/>
    <w:rsid w:val="0217B2F8"/>
    <w:rsid w:val="0218530D"/>
    <w:rsid w:val="0218CBE1"/>
    <w:rsid w:val="0218D129"/>
    <w:rsid w:val="0218EFBF"/>
    <w:rsid w:val="02194358"/>
    <w:rsid w:val="0219DDDC"/>
    <w:rsid w:val="021A147D"/>
    <w:rsid w:val="021A52E0"/>
    <w:rsid w:val="021A53E5"/>
    <w:rsid w:val="021AC4B4"/>
    <w:rsid w:val="021B4A02"/>
    <w:rsid w:val="021BA4B2"/>
    <w:rsid w:val="021BCC49"/>
    <w:rsid w:val="021D9C94"/>
    <w:rsid w:val="021E16BA"/>
    <w:rsid w:val="021E198A"/>
    <w:rsid w:val="021E6115"/>
    <w:rsid w:val="021E8503"/>
    <w:rsid w:val="021E8B3D"/>
    <w:rsid w:val="021E91E8"/>
    <w:rsid w:val="021EFB42"/>
    <w:rsid w:val="021F77D3"/>
    <w:rsid w:val="021FB815"/>
    <w:rsid w:val="0220A66B"/>
    <w:rsid w:val="02219576"/>
    <w:rsid w:val="02224F0B"/>
    <w:rsid w:val="022268FA"/>
    <w:rsid w:val="0222A6FD"/>
    <w:rsid w:val="02230A0F"/>
    <w:rsid w:val="02232B4D"/>
    <w:rsid w:val="02235AF4"/>
    <w:rsid w:val="02235F36"/>
    <w:rsid w:val="0223AB5B"/>
    <w:rsid w:val="0224D4B2"/>
    <w:rsid w:val="022516FF"/>
    <w:rsid w:val="02256185"/>
    <w:rsid w:val="0225912D"/>
    <w:rsid w:val="02262423"/>
    <w:rsid w:val="02264BE6"/>
    <w:rsid w:val="02268BF1"/>
    <w:rsid w:val="0226C231"/>
    <w:rsid w:val="0226EF16"/>
    <w:rsid w:val="0227D63A"/>
    <w:rsid w:val="02280EB2"/>
    <w:rsid w:val="02289FB6"/>
    <w:rsid w:val="0228FEE4"/>
    <w:rsid w:val="02298FF1"/>
    <w:rsid w:val="02299DAB"/>
    <w:rsid w:val="022A19A3"/>
    <w:rsid w:val="022A31DE"/>
    <w:rsid w:val="022A7054"/>
    <w:rsid w:val="022ADE5A"/>
    <w:rsid w:val="022B2BD0"/>
    <w:rsid w:val="022BBD5A"/>
    <w:rsid w:val="022C27DB"/>
    <w:rsid w:val="022C38D6"/>
    <w:rsid w:val="022CABEA"/>
    <w:rsid w:val="022CC5CF"/>
    <w:rsid w:val="022CE0F4"/>
    <w:rsid w:val="022D59FF"/>
    <w:rsid w:val="022D5BB2"/>
    <w:rsid w:val="022D8E4A"/>
    <w:rsid w:val="022D9A56"/>
    <w:rsid w:val="022DF730"/>
    <w:rsid w:val="022E02EB"/>
    <w:rsid w:val="022E9117"/>
    <w:rsid w:val="022F0715"/>
    <w:rsid w:val="022F4015"/>
    <w:rsid w:val="022F7BE9"/>
    <w:rsid w:val="022FCAD4"/>
    <w:rsid w:val="023010BF"/>
    <w:rsid w:val="023028F8"/>
    <w:rsid w:val="02307E62"/>
    <w:rsid w:val="0231DE30"/>
    <w:rsid w:val="0231E3A1"/>
    <w:rsid w:val="023212FE"/>
    <w:rsid w:val="02321D50"/>
    <w:rsid w:val="0232F4A7"/>
    <w:rsid w:val="0234DB77"/>
    <w:rsid w:val="0235D38E"/>
    <w:rsid w:val="02367DE6"/>
    <w:rsid w:val="02369EDE"/>
    <w:rsid w:val="0236BAB2"/>
    <w:rsid w:val="0237285F"/>
    <w:rsid w:val="0237F8B5"/>
    <w:rsid w:val="02383758"/>
    <w:rsid w:val="0239587A"/>
    <w:rsid w:val="02398BCF"/>
    <w:rsid w:val="0239B095"/>
    <w:rsid w:val="0239CCB0"/>
    <w:rsid w:val="023A4698"/>
    <w:rsid w:val="023A4A76"/>
    <w:rsid w:val="023C33D0"/>
    <w:rsid w:val="023C877B"/>
    <w:rsid w:val="023C9334"/>
    <w:rsid w:val="023D0B66"/>
    <w:rsid w:val="023D50AA"/>
    <w:rsid w:val="023DB3D2"/>
    <w:rsid w:val="023DD269"/>
    <w:rsid w:val="023EE6EE"/>
    <w:rsid w:val="023F0B7E"/>
    <w:rsid w:val="023F4213"/>
    <w:rsid w:val="023F8835"/>
    <w:rsid w:val="023FF530"/>
    <w:rsid w:val="02400A64"/>
    <w:rsid w:val="02404421"/>
    <w:rsid w:val="02409015"/>
    <w:rsid w:val="02413417"/>
    <w:rsid w:val="024143E9"/>
    <w:rsid w:val="0241945D"/>
    <w:rsid w:val="0241CCA5"/>
    <w:rsid w:val="0242792C"/>
    <w:rsid w:val="0242885F"/>
    <w:rsid w:val="0242CFA0"/>
    <w:rsid w:val="02433AF4"/>
    <w:rsid w:val="02433BA1"/>
    <w:rsid w:val="0243AD3F"/>
    <w:rsid w:val="0244B8C8"/>
    <w:rsid w:val="0245453A"/>
    <w:rsid w:val="02458BFC"/>
    <w:rsid w:val="0246175A"/>
    <w:rsid w:val="02463F87"/>
    <w:rsid w:val="02464563"/>
    <w:rsid w:val="024657B4"/>
    <w:rsid w:val="0247581E"/>
    <w:rsid w:val="0247CCE3"/>
    <w:rsid w:val="02483F72"/>
    <w:rsid w:val="024864F5"/>
    <w:rsid w:val="0248728E"/>
    <w:rsid w:val="02488978"/>
    <w:rsid w:val="02491D38"/>
    <w:rsid w:val="0249703C"/>
    <w:rsid w:val="0249F5E2"/>
    <w:rsid w:val="024A29AC"/>
    <w:rsid w:val="024A8F38"/>
    <w:rsid w:val="024A90DD"/>
    <w:rsid w:val="024AD325"/>
    <w:rsid w:val="024B1EBC"/>
    <w:rsid w:val="024B5C47"/>
    <w:rsid w:val="024B741F"/>
    <w:rsid w:val="024BFFC9"/>
    <w:rsid w:val="024C5A06"/>
    <w:rsid w:val="024D5043"/>
    <w:rsid w:val="024F1502"/>
    <w:rsid w:val="024F2590"/>
    <w:rsid w:val="024F4F2C"/>
    <w:rsid w:val="024FB06C"/>
    <w:rsid w:val="02503D3C"/>
    <w:rsid w:val="02507478"/>
    <w:rsid w:val="0250854A"/>
    <w:rsid w:val="0250B10E"/>
    <w:rsid w:val="0250F82E"/>
    <w:rsid w:val="02517358"/>
    <w:rsid w:val="02519AEC"/>
    <w:rsid w:val="0251AD60"/>
    <w:rsid w:val="0251B635"/>
    <w:rsid w:val="02523528"/>
    <w:rsid w:val="0252675E"/>
    <w:rsid w:val="025302A0"/>
    <w:rsid w:val="02537E55"/>
    <w:rsid w:val="02539DDA"/>
    <w:rsid w:val="02542C0C"/>
    <w:rsid w:val="02556217"/>
    <w:rsid w:val="0255E7FA"/>
    <w:rsid w:val="0256D141"/>
    <w:rsid w:val="0256D6B9"/>
    <w:rsid w:val="0256F34D"/>
    <w:rsid w:val="025776C4"/>
    <w:rsid w:val="02577A21"/>
    <w:rsid w:val="025786F8"/>
    <w:rsid w:val="0257E274"/>
    <w:rsid w:val="02580D31"/>
    <w:rsid w:val="02580E67"/>
    <w:rsid w:val="02592C99"/>
    <w:rsid w:val="025935BC"/>
    <w:rsid w:val="025974B9"/>
    <w:rsid w:val="02597F3C"/>
    <w:rsid w:val="025A1788"/>
    <w:rsid w:val="025C2F6D"/>
    <w:rsid w:val="025CAADA"/>
    <w:rsid w:val="025CC3BC"/>
    <w:rsid w:val="025D5613"/>
    <w:rsid w:val="025E4B36"/>
    <w:rsid w:val="025E9514"/>
    <w:rsid w:val="025F146A"/>
    <w:rsid w:val="025F4C1A"/>
    <w:rsid w:val="025F7DF1"/>
    <w:rsid w:val="02609FD3"/>
    <w:rsid w:val="0261B3CD"/>
    <w:rsid w:val="0262026A"/>
    <w:rsid w:val="02621755"/>
    <w:rsid w:val="02621D15"/>
    <w:rsid w:val="02622117"/>
    <w:rsid w:val="026231C3"/>
    <w:rsid w:val="026283EC"/>
    <w:rsid w:val="0262CFA8"/>
    <w:rsid w:val="0263C75C"/>
    <w:rsid w:val="02640EFB"/>
    <w:rsid w:val="02647CA7"/>
    <w:rsid w:val="0264BE94"/>
    <w:rsid w:val="0265A61B"/>
    <w:rsid w:val="0265D833"/>
    <w:rsid w:val="0265E5D0"/>
    <w:rsid w:val="0265FDD0"/>
    <w:rsid w:val="0266D400"/>
    <w:rsid w:val="0267352D"/>
    <w:rsid w:val="02678C69"/>
    <w:rsid w:val="02679508"/>
    <w:rsid w:val="026893AC"/>
    <w:rsid w:val="0268BC74"/>
    <w:rsid w:val="02690887"/>
    <w:rsid w:val="02694876"/>
    <w:rsid w:val="0269495D"/>
    <w:rsid w:val="026A0601"/>
    <w:rsid w:val="026A247C"/>
    <w:rsid w:val="026C02BE"/>
    <w:rsid w:val="026C64DD"/>
    <w:rsid w:val="026CB4D8"/>
    <w:rsid w:val="026D1659"/>
    <w:rsid w:val="026D1BE0"/>
    <w:rsid w:val="026DE154"/>
    <w:rsid w:val="026DF706"/>
    <w:rsid w:val="026F30E1"/>
    <w:rsid w:val="026F7772"/>
    <w:rsid w:val="026FE07F"/>
    <w:rsid w:val="026FEA48"/>
    <w:rsid w:val="02703C8D"/>
    <w:rsid w:val="0270873B"/>
    <w:rsid w:val="0270ABE5"/>
    <w:rsid w:val="027110C2"/>
    <w:rsid w:val="0271C86E"/>
    <w:rsid w:val="0271FA78"/>
    <w:rsid w:val="027208B1"/>
    <w:rsid w:val="02727246"/>
    <w:rsid w:val="02727D4A"/>
    <w:rsid w:val="0272FA0C"/>
    <w:rsid w:val="02735D8A"/>
    <w:rsid w:val="02739AFC"/>
    <w:rsid w:val="02739E7F"/>
    <w:rsid w:val="0273B2F2"/>
    <w:rsid w:val="02744579"/>
    <w:rsid w:val="027494FD"/>
    <w:rsid w:val="0274BD2F"/>
    <w:rsid w:val="0274CC08"/>
    <w:rsid w:val="02752F57"/>
    <w:rsid w:val="027547D3"/>
    <w:rsid w:val="02756DFC"/>
    <w:rsid w:val="0275D0CB"/>
    <w:rsid w:val="0275E49B"/>
    <w:rsid w:val="0275F3EC"/>
    <w:rsid w:val="02760D36"/>
    <w:rsid w:val="0276342A"/>
    <w:rsid w:val="02765AC4"/>
    <w:rsid w:val="02777675"/>
    <w:rsid w:val="0277C527"/>
    <w:rsid w:val="027873B6"/>
    <w:rsid w:val="0278A74D"/>
    <w:rsid w:val="02795E9F"/>
    <w:rsid w:val="027996B4"/>
    <w:rsid w:val="0279DABB"/>
    <w:rsid w:val="0279F2F5"/>
    <w:rsid w:val="027A26A8"/>
    <w:rsid w:val="027B3142"/>
    <w:rsid w:val="027BC34E"/>
    <w:rsid w:val="027C871B"/>
    <w:rsid w:val="027C8C33"/>
    <w:rsid w:val="027CA042"/>
    <w:rsid w:val="027D190F"/>
    <w:rsid w:val="027E9D61"/>
    <w:rsid w:val="027EB18C"/>
    <w:rsid w:val="027EF5FD"/>
    <w:rsid w:val="027F5305"/>
    <w:rsid w:val="02807E2D"/>
    <w:rsid w:val="02817B69"/>
    <w:rsid w:val="0281B0B3"/>
    <w:rsid w:val="0282163F"/>
    <w:rsid w:val="028252C6"/>
    <w:rsid w:val="0282AA2E"/>
    <w:rsid w:val="02833439"/>
    <w:rsid w:val="0283A712"/>
    <w:rsid w:val="02840574"/>
    <w:rsid w:val="02840E23"/>
    <w:rsid w:val="02841B9C"/>
    <w:rsid w:val="02849CE2"/>
    <w:rsid w:val="0284B2EB"/>
    <w:rsid w:val="0284F154"/>
    <w:rsid w:val="02851F00"/>
    <w:rsid w:val="02853B8E"/>
    <w:rsid w:val="0285BFCF"/>
    <w:rsid w:val="0285EC1E"/>
    <w:rsid w:val="02876C28"/>
    <w:rsid w:val="0287E7D8"/>
    <w:rsid w:val="02886B59"/>
    <w:rsid w:val="0288BB08"/>
    <w:rsid w:val="0288CDB3"/>
    <w:rsid w:val="0289DEF7"/>
    <w:rsid w:val="0289E2D3"/>
    <w:rsid w:val="028AC1AC"/>
    <w:rsid w:val="028AE227"/>
    <w:rsid w:val="028B58BE"/>
    <w:rsid w:val="028B59CB"/>
    <w:rsid w:val="028BD035"/>
    <w:rsid w:val="028C3697"/>
    <w:rsid w:val="028C471D"/>
    <w:rsid w:val="028C5A03"/>
    <w:rsid w:val="028C635A"/>
    <w:rsid w:val="028CE685"/>
    <w:rsid w:val="028D2C3A"/>
    <w:rsid w:val="028D5615"/>
    <w:rsid w:val="028DA2D1"/>
    <w:rsid w:val="028E1250"/>
    <w:rsid w:val="028E34C6"/>
    <w:rsid w:val="028E78EF"/>
    <w:rsid w:val="028F29D6"/>
    <w:rsid w:val="028F32F2"/>
    <w:rsid w:val="028F620B"/>
    <w:rsid w:val="028F8D39"/>
    <w:rsid w:val="028FD73B"/>
    <w:rsid w:val="02905826"/>
    <w:rsid w:val="029111A5"/>
    <w:rsid w:val="0291879A"/>
    <w:rsid w:val="029207DC"/>
    <w:rsid w:val="02920A89"/>
    <w:rsid w:val="0292103D"/>
    <w:rsid w:val="02929887"/>
    <w:rsid w:val="0292AD71"/>
    <w:rsid w:val="0292EAA3"/>
    <w:rsid w:val="029339E8"/>
    <w:rsid w:val="0293AF57"/>
    <w:rsid w:val="0293FC3F"/>
    <w:rsid w:val="02940F3B"/>
    <w:rsid w:val="0294F61C"/>
    <w:rsid w:val="02953227"/>
    <w:rsid w:val="02955440"/>
    <w:rsid w:val="02955F7F"/>
    <w:rsid w:val="0295606F"/>
    <w:rsid w:val="0295742B"/>
    <w:rsid w:val="02960C8C"/>
    <w:rsid w:val="02961200"/>
    <w:rsid w:val="02962E7B"/>
    <w:rsid w:val="029678B4"/>
    <w:rsid w:val="0296EE5C"/>
    <w:rsid w:val="029880C7"/>
    <w:rsid w:val="0298D92C"/>
    <w:rsid w:val="029A6903"/>
    <w:rsid w:val="029A7795"/>
    <w:rsid w:val="029AA388"/>
    <w:rsid w:val="029ABD1F"/>
    <w:rsid w:val="029B085F"/>
    <w:rsid w:val="029B5C25"/>
    <w:rsid w:val="029B994A"/>
    <w:rsid w:val="029BD455"/>
    <w:rsid w:val="029CED53"/>
    <w:rsid w:val="029D56FD"/>
    <w:rsid w:val="029E0C44"/>
    <w:rsid w:val="029E31EA"/>
    <w:rsid w:val="029ECB72"/>
    <w:rsid w:val="029F2F4C"/>
    <w:rsid w:val="029FC5CE"/>
    <w:rsid w:val="02A02BBD"/>
    <w:rsid w:val="02A04367"/>
    <w:rsid w:val="02A091E5"/>
    <w:rsid w:val="02A09437"/>
    <w:rsid w:val="02A0AB87"/>
    <w:rsid w:val="02A0B552"/>
    <w:rsid w:val="02A14AB9"/>
    <w:rsid w:val="02A17BB4"/>
    <w:rsid w:val="02A1C086"/>
    <w:rsid w:val="02A23025"/>
    <w:rsid w:val="02A2FDF4"/>
    <w:rsid w:val="02A306CD"/>
    <w:rsid w:val="02A30DD7"/>
    <w:rsid w:val="02A317E4"/>
    <w:rsid w:val="02A37B1C"/>
    <w:rsid w:val="02A3C123"/>
    <w:rsid w:val="02A47942"/>
    <w:rsid w:val="02A47CA4"/>
    <w:rsid w:val="02A4FA8D"/>
    <w:rsid w:val="02A54250"/>
    <w:rsid w:val="02A545AB"/>
    <w:rsid w:val="02A573C2"/>
    <w:rsid w:val="02A5EA70"/>
    <w:rsid w:val="02A6B99F"/>
    <w:rsid w:val="02A6BB5C"/>
    <w:rsid w:val="02A7071C"/>
    <w:rsid w:val="02A707EF"/>
    <w:rsid w:val="02A7EAF6"/>
    <w:rsid w:val="02A8E774"/>
    <w:rsid w:val="02A933CE"/>
    <w:rsid w:val="02AA65E8"/>
    <w:rsid w:val="02AAE039"/>
    <w:rsid w:val="02AB9F67"/>
    <w:rsid w:val="02AC0205"/>
    <w:rsid w:val="02AC1B9D"/>
    <w:rsid w:val="02ACA422"/>
    <w:rsid w:val="02AD4E14"/>
    <w:rsid w:val="02AD6042"/>
    <w:rsid w:val="02ADB3D5"/>
    <w:rsid w:val="02ADBDC7"/>
    <w:rsid w:val="02AECA4C"/>
    <w:rsid w:val="02AEFAA5"/>
    <w:rsid w:val="02AF7A8B"/>
    <w:rsid w:val="02B0E1F3"/>
    <w:rsid w:val="02B195DB"/>
    <w:rsid w:val="02B1CF9A"/>
    <w:rsid w:val="02B1D70E"/>
    <w:rsid w:val="02B279EE"/>
    <w:rsid w:val="02B298A7"/>
    <w:rsid w:val="02B37FEC"/>
    <w:rsid w:val="02B3BA6C"/>
    <w:rsid w:val="02B3DB0F"/>
    <w:rsid w:val="02B45F51"/>
    <w:rsid w:val="02B486C3"/>
    <w:rsid w:val="02B4AF56"/>
    <w:rsid w:val="02B51555"/>
    <w:rsid w:val="02B56A6D"/>
    <w:rsid w:val="02B58D7D"/>
    <w:rsid w:val="02B5B61E"/>
    <w:rsid w:val="02B5BAFF"/>
    <w:rsid w:val="02B636D8"/>
    <w:rsid w:val="02B79126"/>
    <w:rsid w:val="02B7BE18"/>
    <w:rsid w:val="02B80046"/>
    <w:rsid w:val="02B8B10F"/>
    <w:rsid w:val="02B8D569"/>
    <w:rsid w:val="02BA328E"/>
    <w:rsid w:val="02BA5349"/>
    <w:rsid w:val="02BBAE88"/>
    <w:rsid w:val="02BBC8EF"/>
    <w:rsid w:val="02BC356C"/>
    <w:rsid w:val="02BC4638"/>
    <w:rsid w:val="02BC6DC4"/>
    <w:rsid w:val="02BCB356"/>
    <w:rsid w:val="02BD7BC9"/>
    <w:rsid w:val="02BD812B"/>
    <w:rsid w:val="02BD85EF"/>
    <w:rsid w:val="02BE0E50"/>
    <w:rsid w:val="02BE1165"/>
    <w:rsid w:val="02BE358D"/>
    <w:rsid w:val="02BEA515"/>
    <w:rsid w:val="02BF2570"/>
    <w:rsid w:val="02BF7BE0"/>
    <w:rsid w:val="02BFCFEE"/>
    <w:rsid w:val="02C0283D"/>
    <w:rsid w:val="02C0F63A"/>
    <w:rsid w:val="02C11591"/>
    <w:rsid w:val="02C1FD0C"/>
    <w:rsid w:val="02C261DE"/>
    <w:rsid w:val="02C271D0"/>
    <w:rsid w:val="02C2BE9A"/>
    <w:rsid w:val="02C33605"/>
    <w:rsid w:val="02C36A32"/>
    <w:rsid w:val="02C3E602"/>
    <w:rsid w:val="02C40E04"/>
    <w:rsid w:val="02C49C9D"/>
    <w:rsid w:val="02C569B7"/>
    <w:rsid w:val="02C5ED92"/>
    <w:rsid w:val="02C5F2FC"/>
    <w:rsid w:val="02C5F906"/>
    <w:rsid w:val="02C5FC9C"/>
    <w:rsid w:val="02C68E9D"/>
    <w:rsid w:val="02C6F50F"/>
    <w:rsid w:val="02C6FEAC"/>
    <w:rsid w:val="02C79E55"/>
    <w:rsid w:val="02C7F43A"/>
    <w:rsid w:val="02C833DB"/>
    <w:rsid w:val="02C84A4A"/>
    <w:rsid w:val="02C84E76"/>
    <w:rsid w:val="02C8B8A6"/>
    <w:rsid w:val="02C926F8"/>
    <w:rsid w:val="02C9CF37"/>
    <w:rsid w:val="02CA425B"/>
    <w:rsid w:val="02CA69F5"/>
    <w:rsid w:val="02CA9159"/>
    <w:rsid w:val="02CBB2FA"/>
    <w:rsid w:val="02CBBA1A"/>
    <w:rsid w:val="02CBC670"/>
    <w:rsid w:val="02CC3DED"/>
    <w:rsid w:val="02CC75CB"/>
    <w:rsid w:val="02CCC27D"/>
    <w:rsid w:val="02CCF789"/>
    <w:rsid w:val="02CD74BE"/>
    <w:rsid w:val="02CE0D72"/>
    <w:rsid w:val="02CEAF95"/>
    <w:rsid w:val="02CF4C8E"/>
    <w:rsid w:val="02CF5170"/>
    <w:rsid w:val="02CF8F86"/>
    <w:rsid w:val="02D01EEF"/>
    <w:rsid w:val="02D08EC8"/>
    <w:rsid w:val="02D0EF7D"/>
    <w:rsid w:val="02D129C5"/>
    <w:rsid w:val="02D193AE"/>
    <w:rsid w:val="02D19973"/>
    <w:rsid w:val="02D29179"/>
    <w:rsid w:val="02D34027"/>
    <w:rsid w:val="02D41DE1"/>
    <w:rsid w:val="02D45D65"/>
    <w:rsid w:val="02D56685"/>
    <w:rsid w:val="02D594D2"/>
    <w:rsid w:val="02D59725"/>
    <w:rsid w:val="02D5B432"/>
    <w:rsid w:val="02D61B6F"/>
    <w:rsid w:val="02D6A551"/>
    <w:rsid w:val="02D703F3"/>
    <w:rsid w:val="02D777D4"/>
    <w:rsid w:val="02D7C4DF"/>
    <w:rsid w:val="02D87DB3"/>
    <w:rsid w:val="02D901D6"/>
    <w:rsid w:val="02D9116C"/>
    <w:rsid w:val="02D91EAD"/>
    <w:rsid w:val="02D92AAB"/>
    <w:rsid w:val="02D95C05"/>
    <w:rsid w:val="02DA006B"/>
    <w:rsid w:val="02DA8374"/>
    <w:rsid w:val="02DA9309"/>
    <w:rsid w:val="02DA93F9"/>
    <w:rsid w:val="02DB9583"/>
    <w:rsid w:val="02DC1824"/>
    <w:rsid w:val="02DC3057"/>
    <w:rsid w:val="02DC90C4"/>
    <w:rsid w:val="02DD30CB"/>
    <w:rsid w:val="02DD9822"/>
    <w:rsid w:val="02DDC569"/>
    <w:rsid w:val="02DDFBF2"/>
    <w:rsid w:val="02DECEAF"/>
    <w:rsid w:val="02E075C1"/>
    <w:rsid w:val="02E16856"/>
    <w:rsid w:val="02E16A3E"/>
    <w:rsid w:val="02E1B31D"/>
    <w:rsid w:val="02E22CB8"/>
    <w:rsid w:val="02E2A907"/>
    <w:rsid w:val="02E2D363"/>
    <w:rsid w:val="02E2D7CF"/>
    <w:rsid w:val="02E4E46B"/>
    <w:rsid w:val="02E4F3E8"/>
    <w:rsid w:val="02E525BA"/>
    <w:rsid w:val="02E55703"/>
    <w:rsid w:val="02E5670D"/>
    <w:rsid w:val="02E56950"/>
    <w:rsid w:val="02E57343"/>
    <w:rsid w:val="02E59BD0"/>
    <w:rsid w:val="02E6886E"/>
    <w:rsid w:val="02E79DF3"/>
    <w:rsid w:val="02E8A3C7"/>
    <w:rsid w:val="02E8AD9C"/>
    <w:rsid w:val="02E8FED3"/>
    <w:rsid w:val="02E94E72"/>
    <w:rsid w:val="02E9B585"/>
    <w:rsid w:val="02EA115C"/>
    <w:rsid w:val="02EA1FF2"/>
    <w:rsid w:val="02EA4BCF"/>
    <w:rsid w:val="02EA8DB0"/>
    <w:rsid w:val="02EA9FBE"/>
    <w:rsid w:val="02EB485A"/>
    <w:rsid w:val="02EB73D0"/>
    <w:rsid w:val="02EB8F70"/>
    <w:rsid w:val="02EBBCA0"/>
    <w:rsid w:val="02EC6CCB"/>
    <w:rsid w:val="02ECF119"/>
    <w:rsid w:val="02ED0E75"/>
    <w:rsid w:val="02ED5810"/>
    <w:rsid w:val="02ED5D20"/>
    <w:rsid w:val="02ED6280"/>
    <w:rsid w:val="02ED9123"/>
    <w:rsid w:val="02EDDBAC"/>
    <w:rsid w:val="02EDDED6"/>
    <w:rsid w:val="02EE018D"/>
    <w:rsid w:val="02EE267D"/>
    <w:rsid w:val="02EE8C36"/>
    <w:rsid w:val="02EE9E4C"/>
    <w:rsid w:val="02EEBDFB"/>
    <w:rsid w:val="02EEEE5E"/>
    <w:rsid w:val="02EF19F1"/>
    <w:rsid w:val="02EF675C"/>
    <w:rsid w:val="02EFC437"/>
    <w:rsid w:val="02EFD077"/>
    <w:rsid w:val="02F03205"/>
    <w:rsid w:val="02F041E0"/>
    <w:rsid w:val="02F053C6"/>
    <w:rsid w:val="02F0FC8E"/>
    <w:rsid w:val="02F24B22"/>
    <w:rsid w:val="02F26162"/>
    <w:rsid w:val="02F26AA3"/>
    <w:rsid w:val="02F2C292"/>
    <w:rsid w:val="02F2DE62"/>
    <w:rsid w:val="02F33633"/>
    <w:rsid w:val="02F38A28"/>
    <w:rsid w:val="02F39E2F"/>
    <w:rsid w:val="02F3DC4A"/>
    <w:rsid w:val="02F40971"/>
    <w:rsid w:val="02F49EB7"/>
    <w:rsid w:val="02F661C5"/>
    <w:rsid w:val="02F82A8E"/>
    <w:rsid w:val="02F897D5"/>
    <w:rsid w:val="02F8B09A"/>
    <w:rsid w:val="02F8F250"/>
    <w:rsid w:val="02F933BB"/>
    <w:rsid w:val="02F95606"/>
    <w:rsid w:val="02F95981"/>
    <w:rsid w:val="02F963AB"/>
    <w:rsid w:val="02FB04BB"/>
    <w:rsid w:val="02FB0C0C"/>
    <w:rsid w:val="02FB9869"/>
    <w:rsid w:val="02FC1386"/>
    <w:rsid w:val="02FC34D8"/>
    <w:rsid w:val="02FC6FC3"/>
    <w:rsid w:val="02FCA317"/>
    <w:rsid w:val="02FCD81B"/>
    <w:rsid w:val="02FDD9B2"/>
    <w:rsid w:val="02FDE8C6"/>
    <w:rsid w:val="02FE27CC"/>
    <w:rsid w:val="02FEC121"/>
    <w:rsid w:val="02FEE402"/>
    <w:rsid w:val="02FF8435"/>
    <w:rsid w:val="02FF91C4"/>
    <w:rsid w:val="02FFA5AF"/>
    <w:rsid w:val="02FFEF1D"/>
    <w:rsid w:val="03000F6E"/>
    <w:rsid w:val="030016BE"/>
    <w:rsid w:val="0300B6F1"/>
    <w:rsid w:val="0300F49F"/>
    <w:rsid w:val="03019E16"/>
    <w:rsid w:val="0301C628"/>
    <w:rsid w:val="0301DB27"/>
    <w:rsid w:val="0302F62F"/>
    <w:rsid w:val="0303764C"/>
    <w:rsid w:val="0303A74C"/>
    <w:rsid w:val="0303DFEB"/>
    <w:rsid w:val="0303F2AA"/>
    <w:rsid w:val="03040438"/>
    <w:rsid w:val="030440D0"/>
    <w:rsid w:val="03048F0B"/>
    <w:rsid w:val="030495B6"/>
    <w:rsid w:val="03050A3F"/>
    <w:rsid w:val="03055CEB"/>
    <w:rsid w:val="03056120"/>
    <w:rsid w:val="030659FE"/>
    <w:rsid w:val="03066037"/>
    <w:rsid w:val="03067E40"/>
    <w:rsid w:val="03068D44"/>
    <w:rsid w:val="0306E6B9"/>
    <w:rsid w:val="0307732A"/>
    <w:rsid w:val="0307CCA1"/>
    <w:rsid w:val="0307ECE2"/>
    <w:rsid w:val="0308368D"/>
    <w:rsid w:val="0308E4AB"/>
    <w:rsid w:val="0309F446"/>
    <w:rsid w:val="030ABB25"/>
    <w:rsid w:val="030B056E"/>
    <w:rsid w:val="030B189E"/>
    <w:rsid w:val="030B2D33"/>
    <w:rsid w:val="030B4563"/>
    <w:rsid w:val="030B57B0"/>
    <w:rsid w:val="030B78F6"/>
    <w:rsid w:val="030B9D06"/>
    <w:rsid w:val="030BABCD"/>
    <w:rsid w:val="030BB179"/>
    <w:rsid w:val="030BF735"/>
    <w:rsid w:val="030BF779"/>
    <w:rsid w:val="030C3DBB"/>
    <w:rsid w:val="030C6F6D"/>
    <w:rsid w:val="030C9CBA"/>
    <w:rsid w:val="030D50E7"/>
    <w:rsid w:val="030DEFD7"/>
    <w:rsid w:val="030E22DB"/>
    <w:rsid w:val="030EA3E1"/>
    <w:rsid w:val="030ECFE7"/>
    <w:rsid w:val="030EE2EB"/>
    <w:rsid w:val="030F0C47"/>
    <w:rsid w:val="030F39CB"/>
    <w:rsid w:val="030FA322"/>
    <w:rsid w:val="0310257B"/>
    <w:rsid w:val="0310301D"/>
    <w:rsid w:val="0310649C"/>
    <w:rsid w:val="0310AE11"/>
    <w:rsid w:val="03114D1D"/>
    <w:rsid w:val="031155DF"/>
    <w:rsid w:val="0311DC44"/>
    <w:rsid w:val="0311E65C"/>
    <w:rsid w:val="0311EE26"/>
    <w:rsid w:val="0312B997"/>
    <w:rsid w:val="0312DC6D"/>
    <w:rsid w:val="0312EDBC"/>
    <w:rsid w:val="03132236"/>
    <w:rsid w:val="03136D40"/>
    <w:rsid w:val="03139968"/>
    <w:rsid w:val="03140F89"/>
    <w:rsid w:val="03141A08"/>
    <w:rsid w:val="03143AD1"/>
    <w:rsid w:val="0314A00A"/>
    <w:rsid w:val="0314D46A"/>
    <w:rsid w:val="03151B35"/>
    <w:rsid w:val="0315538A"/>
    <w:rsid w:val="0315791B"/>
    <w:rsid w:val="0315CD6F"/>
    <w:rsid w:val="0315D7C2"/>
    <w:rsid w:val="03162934"/>
    <w:rsid w:val="03169775"/>
    <w:rsid w:val="0317AFB8"/>
    <w:rsid w:val="03184DEC"/>
    <w:rsid w:val="0319646E"/>
    <w:rsid w:val="031A0BAC"/>
    <w:rsid w:val="031A645A"/>
    <w:rsid w:val="031A9165"/>
    <w:rsid w:val="031AAED0"/>
    <w:rsid w:val="031AE5F7"/>
    <w:rsid w:val="031B356A"/>
    <w:rsid w:val="031B777A"/>
    <w:rsid w:val="031BE4B0"/>
    <w:rsid w:val="031C2A30"/>
    <w:rsid w:val="031C48D4"/>
    <w:rsid w:val="031CD4BF"/>
    <w:rsid w:val="031D3604"/>
    <w:rsid w:val="031D987B"/>
    <w:rsid w:val="031DE452"/>
    <w:rsid w:val="031E58AC"/>
    <w:rsid w:val="031E5D54"/>
    <w:rsid w:val="031F922A"/>
    <w:rsid w:val="03208AB0"/>
    <w:rsid w:val="03209196"/>
    <w:rsid w:val="0320D66D"/>
    <w:rsid w:val="0320F159"/>
    <w:rsid w:val="0321552F"/>
    <w:rsid w:val="032208C3"/>
    <w:rsid w:val="0322320A"/>
    <w:rsid w:val="03228CD1"/>
    <w:rsid w:val="03235B11"/>
    <w:rsid w:val="03239A7C"/>
    <w:rsid w:val="0323D134"/>
    <w:rsid w:val="03242A45"/>
    <w:rsid w:val="03248CD5"/>
    <w:rsid w:val="0324BCD4"/>
    <w:rsid w:val="0325515B"/>
    <w:rsid w:val="03255BD5"/>
    <w:rsid w:val="032567F3"/>
    <w:rsid w:val="0325848D"/>
    <w:rsid w:val="0325A325"/>
    <w:rsid w:val="0325EBEB"/>
    <w:rsid w:val="03263F00"/>
    <w:rsid w:val="03271BC7"/>
    <w:rsid w:val="03277A6C"/>
    <w:rsid w:val="0327F74C"/>
    <w:rsid w:val="0328311E"/>
    <w:rsid w:val="03285243"/>
    <w:rsid w:val="03285E0C"/>
    <w:rsid w:val="0329290A"/>
    <w:rsid w:val="0329A600"/>
    <w:rsid w:val="032A7B74"/>
    <w:rsid w:val="032B4B35"/>
    <w:rsid w:val="032B50C5"/>
    <w:rsid w:val="032B57E3"/>
    <w:rsid w:val="032B9922"/>
    <w:rsid w:val="032BAAA3"/>
    <w:rsid w:val="032C2F72"/>
    <w:rsid w:val="032C9E68"/>
    <w:rsid w:val="032CACFB"/>
    <w:rsid w:val="032CE1E0"/>
    <w:rsid w:val="032D0414"/>
    <w:rsid w:val="032D7CC9"/>
    <w:rsid w:val="032E03A2"/>
    <w:rsid w:val="032E16E7"/>
    <w:rsid w:val="032E2261"/>
    <w:rsid w:val="032F4217"/>
    <w:rsid w:val="032F7863"/>
    <w:rsid w:val="0330733A"/>
    <w:rsid w:val="03311426"/>
    <w:rsid w:val="03314BC3"/>
    <w:rsid w:val="03319B95"/>
    <w:rsid w:val="0331A9EA"/>
    <w:rsid w:val="0331D931"/>
    <w:rsid w:val="0332194C"/>
    <w:rsid w:val="033229CD"/>
    <w:rsid w:val="03322A81"/>
    <w:rsid w:val="0332E1BC"/>
    <w:rsid w:val="033355BD"/>
    <w:rsid w:val="033362CC"/>
    <w:rsid w:val="03337EBF"/>
    <w:rsid w:val="03338185"/>
    <w:rsid w:val="033426A3"/>
    <w:rsid w:val="03348964"/>
    <w:rsid w:val="03361950"/>
    <w:rsid w:val="03362115"/>
    <w:rsid w:val="0336A779"/>
    <w:rsid w:val="0336C8F1"/>
    <w:rsid w:val="03381139"/>
    <w:rsid w:val="0338481B"/>
    <w:rsid w:val="0338DCC1"/>
    <w:rsid w:val="0339A407"/>
    <w:rsid w:val="0339F0D1"/>
    <w:rsid w:val="033A229E"/>
    <w:rsid w:val="033A2B34"/>
    <w:rsid w:val="033A6C2B"/>
    <w:rsid w:val="033BA265"/>
    <w:rsid w:val="033BA50E"/>
    <w:rsid w:val="033BB383"/>
    <w:rsid w:val="033BBBEC"/>
    <w:rsid w:val="033BFF42"/>
    <w:rsid w:val="033C2EC8"/>
    <w:rsid w:val="033C5779"/>
    <w:rsid w:val="033C8324"/>
    <w:rsid w:val="033D80B6"/>
    <w:rsid w:val="033E322E"/>
    <w:rsid w:val="033EF06A"/>
    <w:rsid w:val="033F021D"/>
    <w:rsid w:val="033FEFD7"/>
    <w:rsid w:val="0340F45F"/>
    <w:rsid w:val="0341502D"/>
    <w:rsid w:val="0342E0A4"/>
    <w:rsid w:val="03432B6C"/>
    <w:rsid w:val="0344C546"/>
    <w:rsid w:val="0344E144"/>
    <w:rsid w:val="03456A5E"/>
    <w:rsid w:val="03460F09"/>
    <w:rsid w:val="034641DA"/>
    <w:rsid w:val="0346779D"/>
    <w:rsid w:val="034714EE"/>
    <w:rsid w:val="03471FE0"/>
    <w:rsid w:val="0347B5C3"/>
    <w:rsid w:val="034866E3"/>
    <w:rsid w:val="0348946B"/>
    <w:rsid w:val="03490AB1"/>
    <w:rsid w:val="03491474"/>
    <w:rsid w:val="03491966"/>
    <w:rsid w:val="03496911"/>
    <w:rsid w:val="0349B5C6"/>
    <w:rsid w:val="0349CB7C"/>
    <w:rsid w:val="034A9A9F"/>
    <w:rsid w:val="034BCFB1"/>
    <w:rsid w:val="034BDC04"/>
    <w:rsid w:val="034BE918"/>
    <w:rsid w:val="034C3973"/>
    <w:rsid w:val="034C5F19"/>
    <w:rsid w:val="034CA1E8"/>
    <w:rsid w:val="034CC88C"/>
    <w:rsid w:val="034CEAFE"/>
    <w:rsid w:val="034CF1A3"/>
    <w:rsid w:val="034D1E32"/>
    <w:rsid w:val="034EABC8"/>
    <w:rsid w:val="034EC4DA"/>
    <w:rsid w:val="034EEB50"/>
    <w:rsid w:val="034F9B15"/>
    <w:rsid w:val="034FED40"/>
    <w:rsid w:val="03502C36"/>
    <w:rsid w:val="0350BDE1"/>
    <w:rsid w:val="035128AC"/>
    <w:rsid w:val="03518B95"/>
    <w:rsid w:val="0351EB54"/>
    <w:rsid w:val="0351EC9A"/>
    <w:rsid w:val="0352C27F"/>
    <w:rsid w:val="0352D42B"/>
    <w:rsid w:val="0352E4DA"/>
    <w:rsid w:val="0353331F"/>
    <w:rsid w:val="03538F72"/>
    <w:rsid w:val="0353D24A"/>
    <w:rsid w:val="0354256F"/>
    <w:rsid w:val="03544DA8"/>
    <w:rsid w:val="03545F87"/>
    <w:rsid w:val="0354E051"/>
    <w:rsid w:val="03551CD1"/>
    <w:rsid w:val="03551FE7"/>
    <w:rsid w:val="035568C3"/>
    <w:rsid w:val="0355CC8D"/>
    <w:rsid w:val="0356CBD0"/>
    <w:rsid w:val="03574371"/>
    <w:rsid w:val="035763AF"/>
    <w:rsid w:val="035795B4"/>
    <w:rsid w:val="03589C5A"/>
    <w:rsid w:val="0358B9F2"/>
    <w:rsid w:val="03597A02"/>
    <w:rsid w:val="0359A4A0"/>
    <w:rsid w:val="035A2FDB"/>
    <w:rsid w:val="035AC0E6"/>
    <w:rsid w:val="035AC658"/>
    <w:rsid w:val="035B0592"/>
    <w:rsid w:val="035B139E"/>
    <w:rsid w:val="035B30D5"/>
    <w:rsid w:val="035C0C4B"/>
    <w:rsid w:val="035C3C3D"/>
    <w:rsid w:val="035C795E"/>
    <w:rsid w:val="035D2C49"/>
    <w:rsid w:val="035D9DEC"/>
    <w:rsid w:val="035E0FAD"/>
    <w:rsid w:val="035E30B5"/>
    <w:rsid w:val="035EB892"/>
    <w:rsid w:val="035F907B"/>
    <w:rsid w:val="035FB65C"/>
    <w:rsid w:val="035FC4B4"/>
    <w:rsid w:val="035FDA6A"/>
    <w:rsid w:val="03601D63"/>
    <w:rsid w:val="03602F27"/>
    <w:rsid w:val="03605A42"/>
    <w:rsid w:val="0360B27D"/>
    <w:rsid w:val="0360B9C0"/>
    <w:rsid w:val="0360BFE6"/>
    <w:rsid w:val="03622E68"/>
    <w:rsid w:val="0362648F"/>
    <w:rsid w:val="0362876F"/>
    <w:rsid w:val="03630A43"/>
    <w:rsid w:val="036329D9"/>
    <w:rsid w:val="03636134"/>
    <w:rsid w:val="0363CA58"/>
    <w:rsid w:val="0363CD58"/>
    <w:rsid w:val="0363EB64"/>
    <w:rsid w:val="036461D4"/>
    <w:rsid w:val="0364A80D"/>
    <w:rsid w:val="0364BCA7"/>
    <w:rsid w:val="036548D0"/>
    <w:rsid w:val="0365EAF1"/>
    <w:rsid w:val="0365F711"/>
    <w:rsid w:val="0366C016"/>
    <w:rsid w:val="03675D63"/>
    <w:rsid w:val="0369A893"/>
    <w:rsid w:val="0369D60A"/>
    <w:rsid w:val="036A0BFD"/>
    <w:rsid w:val="036A85D1"/>
    <w:rsid w:val="036B3F69"/>
    <w:rsid w:val="036B830A"/>
    <w:rsid w:val="036C260B"/>
    <w:rsid w:val="036C8F49"/>
    <w:rsid w:val="036D07F1"/>
    <w:rsid w:val="036D7F3F"/>
    <w:rsid w:val="036DBA85"/>
    <w:rsid w:val="036DCFF1"/>
    <w:rsid w:val="036DF542"/>
    <w:rsid w:val="036EEAFA"/>
    <w:rsid w:val="036EEF86"/>
    <w:rsid w:val="036F280D"/>
    <w:rsid w:val="036F5524"/>
    <w:rsid w:val="036F6448"/>
    <w:rsid w:val="036F9BEF"/>
    <w:rsid w:val="036FBCBA"/>
    <w:rsid w:val="036FF5D7"/>
    <w:rsid w:val="03705632"/>
    <w:rsid w:val="037075B5"/>
    <w:rsid w:val="03713A5C"/>
    <w:rsid w:val="0371F378"/>
    <w:rsid w:val="03726466"/>
    <w:rsid w:val="03729FB0"/>
    <w:rsid w:val="0372F228"/>
    <w:rsid w:val="03730FBD"/>
    <w:rsid w:val="037316EE"/>
    <w:rsid w:val="03738F83"/>
    <w:rsid w:val="0373BB22"/>
    <w:rsid w:val="0374E3D8"/>
    <w:rsid w:val="0375A271"/>
    <w:rsid w:val="03762090"/>
    <w:rsid w:val="03766ADE"/>
    <w:rsid w:val="03778205"/>
    <w:rsid w:val="0377D3DF"/>
    <w:rsid w:val="0377DB25"/>
    <w:rsid w:val="0377DB5E"/>
    <w:rsid w:val="0377EA6C"/>
    <w:rsid w:val="0378AAB3"/>
    <w:rsid w:val="0378FABF"/>
    <w:rsid w:val="03790D53"/>
    <w:rsid w:val="0379414F"/>
    <w:rsid w:val="03794FA5"/>
    <w:rsid w:val="037969D3"/>
    <w:rsid w:val="037AFC9E"/>
    <w:rsid w:val="037B3C77"/>
    <w:rsid w:val="037B967C"/>
    <w:rsid w:val="037BBD33"/>
    <w:rsid w:val="037BC8DF"/>
    <w:rsid w:val="037BCF53"/>
    <w:rsid w:val="037C5267"/>
    <w:rsid w:val="037C53F5"/>
    <w:rsid w:val="037D559B"/>
    <w:rsid w:val="037DD151"/>
    <w:rsid w:val="037E3B98"/>
    <w:rsid w:val="037E6517"/>
    <w:rsid w:val="037E712D"/>
    <w:rsid w:val="037F63E9"/>
    <w:rsid w:val="037F6615"/>
    <w:rsid w:val="037F8FB6"/>
    <w:rsid w:val="0380150D"/>
    <w:rsid w:val="03803390"/>
    <w:rsid w:val="03808C02"/>
    <w:rsid w:val="038109BC"/>
    <w:rsid w:val="03813E1F"/>
    <w:rsid w:val="03816D3F"/>
    <w:rsid w:val="03817FA7"/>
    <w:rsid w:val="03826774"/>
    <w:rsid w:val="03835E06"/>
    <w:rsid w:val="03838921"/>
    <w:rsid w:val="0383DB0D"/>
    <w:rsid w:val="0384050F"/>
    <w:rsid w:val="0384074A"/>
    <w:rsid w:val="03846A9A"/>
    <w:rsid w:val="03847784"/>
    <w:rsid w:val="038487DD"/>
    <w:rsid w:val="038509DA"/>
    <w:rsid w:val="03856E2F"/>
    <w:rsid w:val="0385B3E9"/>
    <w:rsid w:val="03865579"/>
    <w:rsid w:val="03878A1F"/>
    <w:rsid w:val="0387909A"/>
    <w:rsid w:val="038885D3"/>
    <w:rsid w:val="0388A806"/>
    <w:rsid w:val="038967D1"/>
    <w:rsid w:val="03898810"/>
    <w:rsid w:val="038B7AB3"/>
    <w:rsid w:val="038C74B8"/>
    <w:rsid w:val="038D9A5E"/>
    <w:rsid w:val="038E1962"/>
    <w:rsid w:val="038E255C"/>
    <w:rsid w:val="038EAACC"/>
    <w:rsid w:val="038FEA13"/>
    <w:rsid w:val="038FF083"/>
    <w:rsid w:val="038FFB6F"/>
    <w:rsid w:val="0390896D"/>
    <w:rsid w:val="03915FA2"/>
    <w:rsid w:val="03916317"/>
    <w:rsid w:val="0391BD89"/>
    <w:rsid w:val="0391C346"/>
    <w:rsid w:val="0391EF0E"/>
    <w:rsid w:val="03923E7E"/>
    <w:rsid w:val="03923F9A"/>
    <w:rsid w:val="0392A9F4"/>
    <w:rsid w:val="0392C182"/>
    <w:rsid w:val="0392E4D8"/>
    <w:rsid w:val="0392F21C"/>
    <w:rsid w:val="03938D8B"/>
    <w:rsid w:val="0393AB0C"/>
    <w:rsid w:val="0393C66C"/>
    <w:rsid w:val="0394EB35"/>
    <w:rsid w:val="03959C9B"/>
    <w:rsid w:val="0395AB5D"/>
    <w:rsid w:val="0395E5DC"/>
    <w:rsid w:val="03964B34"/>
    <w:rsid w:val="0396D10E"/>
    <w:rsid w:val="03979FD0"/>
    <w:rsid w:val="039863DD"/>
    <w:rsid w:val="0398B2D4"/>
    <w:rsid w:val="0398F286"/>
    <w:rsid w:val="03990603"/>
    <w:rsid w:val="03991DB3"/>
    <w:rsid w:val="0399C678"/>
    <w:rsid w:val="039A2B39"/>
    <w:rsid w:val="039B5E61"/>
    <w:rsid w:val="039C45D4"/>
    <w:rsid w:val="039C899F"/>
    <w:rsid w:val="039C8F0E"/>
    <w:rsid w:val="039CF9F5"/>
    <w:rsid w:val="039D3456"/>
    <w:rsid w:val="039D5A0F"/>
    <w:rsid w:val="039DD56B"/>
    <w:rsid w:val="039E355F"/>
    <w:rsid w:val="039E3A0A"/>
    <w:rsid w:val="039EB7FE"/>
    <w:rsid w:val="039EFF4D"/>
    <w:rsid w:val="03A045C0"/>
    <w:rsid w:val="03A06251"/>
    <w:rsid w:val="03A07BE7"/>
    <w:rsid w:val="03A1B95D"/>
    <w:rsid w:val="03A1D798"/>
    <w:rsid w:val="03A22C20"/>
    <w:rsid w:val="03A23929"/>
    <w:rsid w:val="03A2C404"/>
    <w:rsid w:val="03A2E7B8"/>
    <w:rsid w:val="03A2FA91"/>
    <w:rsid w:val="03A2FDFC"/>
    <w:rsid w:val="03A3359D"/>
    <w:rsid w:val="03A3E401"/>
    <w:rsid w:val="03A4036D"/>
    <w:rsid w:val="03A485B3"/>
    <w:rsid w:val="03A4F6F6"/>
    <w:rsid w:val="03A53F6A"/>
    <w:rsid w:val="03A557FE"/>
    <w:rsid w:val="03A57112"/>
    <w:rsid w:val="03A5854B"/>
    <w:rsid w:val="03A59AFA"/>
    <w:rsid w:val="03A5CF53"/>
    <w:rsid w:val="03A602EC"/>
    <w:rsid w:val="03A7C7D3"/>
    <w:rsid w:val="03A7DB44"/>
    <w:rsid w:val="03A7F714"/>
    <w:rsid w:val="03A81E67"/>
    <w:rsid w:val="03A8214B"/>
    <w:rsid w:val="03A8ACAD"/>
    <w:rsid w:val="03A93F57"/>
    <w:rsid w:val="03A97807"/>
    <w:rsid w:val="03A9B463"/>
    <w:rsid w:val="03A9C031"/>
    <w:rsid w:val="03A9D881"/>
    <w:rsid w:val="03A9EA71"/>
    <w:rsid w:val="03AA76CE"/>
    <w:rsid w:val="03AA855E"/>
    <w:rsid w:val="03AAF870"/>
    <w:rsid w:val="03ABE4FE"/>
    <w:rsid w:val="03AC0583"/>
    <w:rsid w:val="03AC8F54"/>
    <w:rsid w:val="03ACC009"/>
    <w:rsid w:val="03AD3624"/>
    <w:rsid w:val="03AD4103"/>
    <w:rsid w:val="03AE5141"/>
    <w:rsid w:val="03AF722E"/>
    <w:rsid w:val="03B12A28"/>
    <w:rsid w:val="03B1AA8C"/>
    <w:rsid w:val="03B1CAB6"/>
    <w:rsid w:val="03B239E8"/>
    <w:rsid w:val="03B28BB8"/>
    <w:rsid w:val="03B292A6"/>
    <w:rsid w:val="03B31C51"/>
    <w:rsid w:val="03B4C949"/>
    <w:rsid w:val="03B550A7"/>
    <w:rsid w:val="03B6772D"/>
    <w:rsid w:val="03B6EFC3"/>
    <w:rsid w:val="03B70281"/>
    <w:rsid w:val="03B74A5A"/>
    <w:rsid w:val="03B78A9E"/>
    <w:rsid w:val="03B7AECB"/>
    <w:rsid w:val="03B7E66D"/>
    <w:rsid w:val="03B84EDD"/>
    <w:rsid w:val="03B862EE"/>
    <w:rsid w:val="03B91454"/>
    <w:rsid w:val="03BA272E"/>
    <w:rsid w:val="03BA33DE"/>
    <w:rsid w:val="03BAB298"/>
    <w:rsid w:val="03BAD4FD"/>
    <w:rsid w:val="03BB3090"/>
    <w:rsid w:val="03BBB97C"/>
    <w:rsid w:val="03BC7574"/>
    <w:rsid w:val="03BD7C5A"/>
    <w:rsid w:val="03BD8894"/>
    <w:rsid w:val="03BE2375"/>
    <w:rsid w:val="03BE39AA"/>
    <w:rsid w:val="03BE53CC"/>
    <w:rsid w:val="03BECBC7"/>
    <w:rsid w:val="03BF2155"/>
    <w:rsid w:val="03BF3EED"/>
    <w:rsid w:val="03BFAA30"/>
    <w:rsid w:val="03C05697"/>
    <w:rsid w:val="03C0B948"/>
    <w:rsid w:val="03C0DDF0"/>
    <w:rsid w:val="03C0E1D5"/>
    <w:rsid w:val="03C1494F"/>
    <w:rsid w:val="03C149AC"/>
    <w:rsid w:val="03C14CBF"/>
    <w:rsid w:val="03C190A0"/>
    <w:rsid w:val="03C1A7B8"/>
    <w:rsid w:val="03C1F587"/>
    <w:rsid w:val="03C1FEC5"/>
    <w:rsid w:val="03C211B3"/>
    <w:rsid w:val="03C2DD79"/>
    <w:rsid w:val="03C2E78E"/>
    <w:rsid w:val="03C32BEE"/>
    <w:rsid w:val="03C36591"/>
    <w:rsid w:val="03C3C1D7"/>
    <w:rsid w:val="03C5598C"/>
    <w:rsid w:val="03C55AD1"/>
    <w:rsid w:val="03C5F8D3"/>
    <w:rsid w:val="03C605F5"/>
    <w:rsid w:val="03C64848"/>
    <w:rsid w:val="03C6CF82"/>
    <w:rsid w:val="03C6E13D"/>
    <w:rsid w:val="03C7955F"/>
    <w:rsid w:val="03C7E300"/>
    <w:rsid w:val="03C8197E"/>
    <w:rsid w:val="03C82F66"/>
    <w:rsid w:val="03C86D73"/>
    <w:rsid w:val="03C89ABA"/>
    <w:rsid w:val="03C8A591"/>
    <w:rsid w:val="03C92C64"/>
    <w:rsid w:val="03C9D3E2"/>
    <w:rsid w:val="03CA0D79"/>
    <w:rsid w:val="03CA1F50"/>
    <w:rsid w:val="03CA906D"/>
    <w:rsid w:val="03CAC41B"/>
    <w:rsid w:val="03CAFCCC"/>
    <w:rsid w:val="03CB92CB"/>
    <w:rsid w:val="03CBD802"/>
    <w:rsid w:val="03CC2ED6"/>
    <w:rsid w:val="03CC88CA"/>
    <w:rsid w:val="03CCD4B3"/>
    <w:rsid w:val="03CD1FCA"/>
    <w:rsid w:val="03CD48D0"/>
    <w:rsid w:val="03CD890D"/>
    <w:rsid w:val="03CD980D"/>
    <w:rsid w:val="03CDFDD8"/>
    <w:rsid w:val="03CE662F"/>
    <w:rsid w:val="03CEA552"/>
    <w:rsid w:val="03CF05D8"/>
    <w:rsid w:val="03CF2EC3"/>
    <w:rsid w:val="03CF3B2E"/>
    <w:rsid w:val="03CF48C2"/>
    <w:rsid w:val="03CF51AB"/>
    <w:rsid w:val="03CF6826"/>
    <w:rsid w:val="03CF738E"/>
    <w:rsid w:val="03D08285"/>
    <w:rsid w:val="03D120EC"/>
    <w:rsid w:val="03D1AA09"/>
    <w:rsid w:val="03D20613"/>
    <w:rsid w:val="03D23086"/>
    <w:rsid w:val="03D2A0CA"/>
    <w:rsid w:val="03D3A502"/>
    <w:rsid w:val="03D3A641"/>
    <w:rsid w:val="03D3ED42"/>
    <w:rsid w:val="03D3EF57"/>
    <w:rsid w:val="03D52E08"/>
    <w:rsid w:val="03D52F53"/>
    <w:rsid w:val="03D56022"/>
    <w:rsid w:val="03D59EA1"/>
    <w:rsid w:val="03D5AF88"/>
    <w:rsid w:val="03D5D81A"/>
    <w:rsid w:val="03D5F27D"/>
    <w:rsid w:val="03D63EF2"/>
    <w:rsid w:val="03D6AAC4"/>
    <w:rsid w:val="03D6B815"/>
    <w:rsid w:val="03D7365D"/>
    <w:rsid w:val="03D77C3F"/>
    <w:rsid w:val="03D7C78B"/>
    <w:rsid w:val="03D7E3E6"/>
    <w:rsid w:val="03D83943"/>
    <w:rsid w:val="03D86264"/>
    <w:rsid w:val="03D89FB8"/>
    <w:rsid w:val="03D93676"/>
    <w:rsid w:val="03D95BF1"/>
    <w:rsid w:val="03D9A4A9"/>
    <w:rsid w:val="03D9D294"/>
    <w:rsid w:val="03DA4733"/>
    <w:rsid w:val="03DAC5F3"/>
    <w:rsid w:val="03DCAB2D"/>
    <w:rsid w:val="03DD8CA8"/>
    <w:rsid w:val="03DE5EF2"/>
    <w:rsid w:val="03DEF2F7"/>
    <w:rsid w:val="03DEFEC0"/>
    <w:rsid w:val="03DF1F85"/>
    <w:rsid w:val="03DF39AB"/>
    <w:rsid w:val="03DFC6EB"/>
    <w:rsid w:val="03DFCA60"/>
    <w:rsid w:val="03DFEFD1"/>
    <w:rsid w:val="03E00D90"/>
    <w:rsid w:val="03E0434F"/>
    <w:rsid w:val="03E067DA"/>
    <w:rsid w:val="03E08A60"/>
    <w:rsid w:val="03E0AEBD"/>
    <w:rsid w:val="03E11E50"/>
    <w:rsid w:val="03E2473F"/>
    <w:rsid w:val="03E27C10"/>
    <w:rsid w:val="03E291F4"/>
    <w:rsid w:val="03E2A3B4"/>
    <w:rsid w:val="03E31228"/>
    <w:rsid w:val="03E361C5"/>
    <w:rsid w:val="03E394F1"/>
    <w:rsid w:val="03E3A15A"/>
    <w:rsid w:val="03E40C68"/>
    <w:rsid w:val="03E43A7B"/>
    <w:rsid w:val="03E4EADC"/>
    <w:rsid w:val="03E4F7A1"/>
    <w:rsid w:val="03E51EA0"/>
    <w:rsid w:val="03E5A2B7"/>
    <w:rsid w:val="03E683EA"/>
    <w:rsid w:val="03E6858B"/>
    <w:rsid w:val="03E69CE7"/>
    <w:rsid w:val="03E6AC7D"/>
    <w:rsid w:val="03E74B3D"/>
    <w:rsid w:val="03E7FEBA"/>
    <w:rsid w:val="03E819EB"/>
    <w:rsid w:val="03E8CE97"/>
    <w:rsid w:val="03EAE966"/>
    <w:rsid w:val="03EBED27"/>
    <w:rsid w:val="03ED512A"/>
    <w:rsid w:val="03ED91DC"/>
    <w:rsid w:val="03EDA2B9"/>
    <w:rsid w:val="03EE1E48"/>
    <w:rsid w:val="03EE7787"/>
    <w:rsid w:val="03EF37F2"/>
    <w:rsid w:val="03EFB87D"/>
    <w:rsid w:val="03F025A9"/>
    <w:rsid w:val="03F0EC72"/>
    <w:rsid w:val="03F122D0"/>
    <w:rsid w:val="03F1DA06"/>
    <w:rsid w:val="03F20279"/>
    <w:rsid w:val="03F204EA"/>
    <w:rsid w:val="03F21B86"/>
    <w:rsid w:val="03F2580C"/>
    <w:rsid w:val="03F27367"/>
    <w:rsid w:val="03F32759"/>
    <w:rsid w:val="03F39739"/>
    <w:rsid w:val="03F4127A"/>
    <w:rsid w:val="03F41481"/>
    <w:rsid w:val="03F469FF"/>
    <w:rsid w:val="03F4E963"/>
    <w:rsid w:val="03F581B5"/>
    <w:rsid w:val="03F5885B"/>
    <w:rsid w:val="03F5F6A8"/>
    <w:rsid w:val="03F619D0"/>
    <w:rsid w:val="03F76165"/>
    <w:rsid w:val="03F787B5"/>
    <w:rsid w:val="03F83F11"/>
    <w:rsid w:val="03F84043"/>
    <w:rsid w:val="03F8A7A5"/>
    <w:rsid w:val="03F9E78E"/>
    <w:rsid w:val="03FA3578"/>
    <w:rsid w:val="03FA3CE2"/>
    <w:rsid w:val="03FA41B7"/>
    <w:rsid w:val="03FA73D9"/>
    <w:rsid w:val="03FA97B1"/>
    <w:rsid w:val="03FAD47D"/>
    <w:rsid w:val="03FB1EBF"/>
    <w:rsid w:val="03FB2BE3"/>
    <w:rsid w:val="03FB5395"/>
    <w:rsid w:val="03FB9791"/>
    <w:rsid w:val="03FB9E4C"/>
    <w:rsid w:val="03FBCC14"/>
    <w:rsid w:val="03FC0802"/>
    <w:rsid w:val="03FC1F97"/>
    <w:rsid w:val="03FC9CCC"/>
    <w:rsid w:val="03FD8D5D"/>
    <w:rsid w:val="03FDA6A4"/>
    <w:rsid w:val="03FDDD65"/>
    <w:rsid w:val="03FE8C79"/>
    <w:rsid w:val="03FEAAE6"/>
    <w:rsid w:val="03FEC190"/>
    <w:rsid w:val="03FEE3D7"/>
    <w:rsid w:val="03FFBC5F"/>
    <w:rsid w:val="0400CE89"/>
    <w:rsid w:val="0401755C"/>
    <w:rsid w:val="0401B1D2"/>
    <w:rsid w:val="0401DF64"/>
    <w:rsid w:val="0401EC03"/>
    <w:rsid w:val="0402024D"/>
    <w:rsid w:val="04020978"/>
    <w:rsid w:val="04020E8C"/>
    <w:rsid w:val="04023818"/>
    <w:rsid w:val="04024900"/>
    <w:rsid w:val="04030EA2"/>
    <w:rsid w:val="04031173"/>
    <w:rsid w:val="040337F2"/>
    <w:rsid w:val="040363CB"/>
    <w:rsid w:val="0403D4F3"/>
    <w:rsid w:val="0403EB4D"/>
    <w:rsid w:val="0404B74E"/>
    <w:rsid w:val="04051D56"/>
    <w:rsid w:val="04061D02"/>
    <w:rsid w:val="04068D4B"/>
    <w:rsid w:val="0406CF34"/>
    <w:rsid w:val="0406D74C"/>
    <w:rsid w:val="0407C19A"/>
    <w:rsid w:val="04097EFE"/>
    <w:rsid w:val="0409CB25"/>
    <w:rsid w:val="040ADE8A"/>
    <w:rsid w:val="040B0621"/>
    <w:rsid w:val="040B2F9B"/>
    <w:rsid w:val="040C180F"/>
    <w:rsid w:val="040CB2CF"/>
    <w:rsid w:val="040D372A"/>
    <w:rsid w:val="040D400D"/>
    <w:rsid w:val="040EFE80"/>
    <w:rsid w:val="040F364C"/>
    <w:rsid w:val="040F43E6"/>
    <w:rsid w:val="040F6168"/>
    <w:rsid w:val="040F6DDB"/>
    <w:rsid w:val="040F8CDF"/>
    <w:rsid w:val="040F9037"/>
    <w:rsid w:val="041026FF"/>
    <w:rsid w:val="0410744E"/>
    <w:rsid w:val="0410C400"/>
    <w:rsid w:val="0410FE84"/>
    <w:rsid w:val="04115682"/>
    <w:rsid w:val="04116D03"/>
    <w:rsid w:val="0411AB3F"/>
    <w:rsid w:val="0411DDAF"/>
    <w:rsid w:val="04122C2C"/>
    <w:rsid w:val="0412BA89"/>
    <w:rsid w:val="0412FBA7"/>
    <w:rsid w:val="0413B9CE"/>
    <w:rsid w:val="04141B18"/>
    <w:rsid w:val="0414517F"/>
    <w:rsid w:val="0414D867"/>
    <w:rsid w:val="04159BB6"/>
    <w:rsid w:val="0415ACFF"/>
    <w:rsid w:val="0415E1F4"/>
    <w:rsid w:val="04167134"/>
    <w:rsid w:val="0416E81E"/>
    <w:rsid w:val="0416EBC0"/>
    <w:rsid w:val="0416F65E"/>
    <w:rsid w:val="041762A6"/>
    <w:rsid w:val="04176573"/>
    <w:rsid w:val="04177590"/>
    <w:rsid w:val="04181CFA"/>
    <w:rsid w:val="04185F5D"/>
    <w:rsid w:val="04187FD9"/>
    <w:rsid w:val="0418A846"/>
    <w:rsid w:val="041A2A7A"/>
    <w:rsid w:val="041A417F"/>
    <w:rsid w:val="041A7311"/>
    <w:rsid w:val="041AB0D4"/>
    <w:rsid w:val="041ADC15"/>
    <w:rsid w:val="041ADE63"/>
    <w:rsid w:val="041B1B6A"/>
    <w:rsid w:val="041B41CB"/>
    <w:rsid w:val="041BD62D"/>
    <w:rsid w:val="041D0F2D"/>
    <w:rsid w:val="041D4585"/>
    <w:rsid w:val="041D945B"/>
    <w:rsid w:val="041D98BC"/>
    <w:rsid w:val="041E11CD"/>
    <w:rsid w:val="041EAF71"/>
    <w:rsid w:val="041EF5B8"/>
    <w:rsid w:val="041F2E54"/>
    <w:rsid w:val="041F747C"/>
    <w:rsid w:val="04202E12"/>
    <w:rsid w:val="0420A20D"/>
    <w:rsid w:val="0420B61B"/>
    <w:rsid w:val="04213ED8"/>
    <w:rsid w:val="04215E38"/>
    <w:rsid w:val="042172E0"/>
    <w:rsid w:val="04218064"/>
    <w:rsid w:val="0421F08C"/>
    <w:rsid w:val="042247A8"/>
    <w:rsid w:val="042268B7"/>
    <w:rsid w:val="04229FD0"/>
    <w:rsid w:val="04232CC3"/>
    <w:rsid w:val="042333F4"/>
    <w:rsid w:val="042403DA"/>
    <w:rsid w:val="0424258F"/>
    <w:rsid w:val="0424AF6A"/>
    <w:rsid w:val="0424C89C"/>
    <w:rsid w:val="0424D0F1"/>
    <w:rsid w:val="042593EA"/>
    <w:rsid w:val="04259FD8"/>
    <w:rsid w:val="0425ED3E"/>
    <w:rsid w:val="0426139C"/>
    <w:rsid w:val="04262335"/>
    <w:rsid w:val="0426685F"/>
    <w:rsid w:val="0426C576"/>
    <w:rsid w:val="0426ED6C"/>
    <w:rsid w:val="04276DCF"/>
    <w:rsid w:val="0427A31C"/>
    <w:rsid w:val="0427E3DA"/>
    <w:rsid w:val="0428785C"/>
    <w:rsid w:val="042995A8"/>
    <w:rsid w:val="0429E45A"/>
    <w:rsid w:val="042A502C"/>
    <w:rsid w:val="042A706C"/>
    <w:rsid w:val="042AEA4A"/>
    <w:rsid w:val="042B9897"/>
    <w:rsid w:val="042C2495"/>
    <w:rsid w:val="042C3B35"/>
    <w:rsid w:val="042C4F64"/>
    <w:rsid w:val="042C63D4"/>
    <w:rsid w:val="042C910E"/>
    <w:rsid w:val="042CB4C4"/>
    <w:rsid w:val="042CEB4C"/>
    <w:rsid w:val="042CF6D4"/>
    <w:rsid w:val="042D01A8"/>
    <w:rsid w:val="042D1776"/>
    <w:rsid w:val="042D23FB"/>
    <w:rsid w:val="042D5A91"/>
    <w:rsid w:val="042D9E74"/>
    <w:rsid w:val="042E34AC"/>
    <w:rsid w:val="042E8705"/>
    <w:rsid w:val="042E8810"/>
    <w:rsid w:val="042E8E01"/>
    <w:rsid w:val="042EEF38"/>
    <w:rsid w:val="042EF956"/>
    <w:rsid w:val="042F2C53"/>
    <w:rsid w:val="042F4C04"/>
    <w:rsid w:val="042F811A"/>
    <w:rsid w:val="042F85B1"/>
    <w:rsid w:val="042FAB3D"/>
    <w:rsid w:val="0430F102"/>
    <w:rsid w:val="04319A07"/>
    <w:rsid w:val="0431ED5A"/>
    <w:rsid w:val="04327A12"/>
    <w:rsid w:val="0433440E"/>
    <w:rsid w:val="04337069"/>
    <w:rsid w:val="04339DC8"/>
    <w:rsid w:val="0433B006"/>
    <w:rsid w:val="043449C2"/>
    <w:rsid w:val="04344CC7"/>
    <w:rsid w:val="0434FBE9"/>
    <w:rsid w:val="0435812A"/>
    <w:rsid w:val="0435AA99"/>
    <w:rsid w:val="04371CC9"/>
    <w:rsid w:val="043725BA"/>
    <w:rsid w:val="0437913B"/>
    <w:rsid w:val="0438614A"/>
    <w:rsid w:val="0438728B"/>
    <w:rsid w:val="0438BE43"/>
    <w:rsid w:val="04390B12"/>
    <w:rsid w:val="04398003"/>
    <w:rsid w:val="0439A80C"/>
    <w:rsid w:val="0439B59B"/>
    <w:rsid w:val="043A32DD"/>
    <w:rsid w:val="043AD5E4"/>
    <w:rsid w:val="043AF387"/>
    <w:rsid w:val="043B53BD"/>
    <w:rsid w:val="043BA9D7"/>
    <w:rsid w:val="043CB1BE"/>
    <w:rsid w:val="043CC787"/>
    <w:rsid w:val="043CE42A"/>
    <w:rsid w:val="043DE946"/>
    <w:rsid w:val="043E23A1"/>
    <w:rsid w:val="043E2ABD"/>
    <w:rsid w:val="043E2DBC"/>
    <w:rsid w:val="043E3CAA"/>
    <w:rsid w:val="043EBC1A"/>
    <w:rsid w:val="043F156B"/>
    <w:rsid w:val="043FA141"/>
    <w:rsid w:val="043FB3BB"/>
    <w:rsid w:val="043FC7A4"/>
    <w:rsid w:val="0440705E"/>
    <w:rsid w:val="04408B9A"/>
    <w:rsid w:val="04410399"/>
    <w:rsid w:val="044112E2"/>
    <w:rsid w:val="044112F4"/>
    <w:rsid w:val="044157CD"/>
    <w:rsid w:val="0441D344"/>
    <w:rsid w:val="0441E3C6"/>
    <w:rsid w:val="0441F0CA"/>
    <w:rsid w:val="04421901"/>
    <w:rsid w:val="04422466"/>
    <w:rsid w:val="04430241"/>
    <w:rsid w:val="04436BFC"/>
    <w:rsid w:val="0443ADB3"/>
    <w:rsid w:val="0444D52E"/>
    <w:rsid w:val="0444F4FD"/>
    <w:rsid w:val="04452284"/>
    <w:rsid w:val="0445288D"/>
    <w:rsid w:val="0445A354"/>
    <w:rsid w:val="04466061"/>
    <w:rsid w:val="0446765E"/>
    <w:rsid w:val="04467E6D"/>
    <w:rsid w:val="0446B68E"/>
    <w:rsid w:val="044702C8"/>
    <w:rsid w:val="04477297"/>
    <w:rsid w:val="04486D90"/>
    <w:rsid w:val="044888FF"/>
    <w:rsid w:val="0448A4A7"/>
    <w:rsid w:val="0448AE18"/>
    <w:rsid w:val="0449C9DB"/>
    <w:rsid w:val="044A1685"/>
    <w:rsid w:val="044A2EA4"/>
    <w:rsid w:val="044A4925"/>
    <w:rsid w:val="044AB8B6"/>
    <w:rsid w:val="044B6E75"/>
    <w:rsid w:val="044B9E04"/>
    <w:rsid w:val="044BAEBE"/>
    <w:rsid w:val="044BED1D"/>
    <w:rsid w:val="044CCCF1"/>
    <w:rsid w:val="044D078A"/>
    <w:rsid w:val="044D1E69"/>
    <w:rsid w:val="044D709E"/>
    <w:rsid w:val="044DF0F9"/>
    <w:rsid w:val="044E2307"/>
    <w:rsid w:val="044E2552"/>
    <w:rsid w:val="044E2FA9"/>
    <w:rsid w:val="044E70D0"/>
    <w:rsid w:val="044E9092"/>
    <w:rsid w:val="044EC65D"/>
    <w:rsid w:val="044F1AE1"/>
    <w:rsid w:val="044F4045"/>
    <w:rsid w:val="044FD119"/>
    <w:rsid w:val="04505B0B"/>
    <w:rsid w:val="0450DFB0"/>
    <w:rsid w:val="04513273"/>
    <w:rsid w:val="0451C498"/>
    <w:rsid w:val="0451F012"/>
    <w:rsid w:val="04529F49"/>
    <w:rsid w:val="0452FA05"/>
    <w:rsid w:val="045337B2"/>
    <w:rsid w:val="045475B4"/>
    <w:rsid w:val="04549862"/>
    <w:rsid w:val="04556154"/>
    <w:rsid w:val="0456AAF7"/>
    <w:rsid w:val="04575A63"/>
    <w:rsid w:val="04575D34"/>
    <w:rsid w:val="045820F0"/>
    <w:rsid w:val="04583989"/>
    <w:rsid w:val="04590A03"/>
    <w:rsid w:val="0459284A"/>
    <w:rsid w:val="045B0BB9"/>
    <w:rsid w:val="045B69AC"/>
    <w:rsid w:val="045C98FC"/>
    <w:rsid w:val="045CE077"/>
    <w:rsid w:val="045D3808"/>
    <w:rsid w:val="045DC294"/>
    <w:rsid w:val="045DC9C7"/>
    <w:rsid w:val="045DD085"/>
    <w:rsid w:val="045E66F0"/>
    <w:rsid w:val="045F38D5"/>
    <w:rsid w:val="045F44F0"/>
    <w:rsid w:val="046046CE"/>
    <w:rsid w:val="04605479"/>
    <w:rsid w:val="046055E2"/>
    <w:rsid w:val="04605D3E"/>
    <w:rsid w:val="04608B50"/>
    <w:rsid w:val="0460D9E8"/>
    <w:rsid w:val="0461E07B"/>
    <w:rsid w:val="04622802"/>
    <w:rsid w:val="0463BDF3"/>
    <w:rsid w:val="0463CB3A"/>
    <w:rsid w:val="04650869"/>
    <w:rsid w:val="046525CF"/>
    <w:rsid w:val="04652FF7"/>
    <w:rsid w:val="0465671E"/>
    <w:rsid w:val="0465A2F6"/>
    <w:rsid w:val="0465ABF7"/>
    <w:rsid w:val="04663049"/>
    <w:rsid w:val="0466338E"/>
    <w:rsid w:val="046658AF"/>
    <w:rsid w:val="04665E8A"/>
    <w:rsid w:val="0466DB41"/>
    <w:rsid w:val="0466F262"/>
    <w:rsid w:val="0466F607"/>
    <w:rsid w:val="0467268E"/>
    <w:rsid w:val="046731C4"/>
    <w:rsid w:val="04677C72"/>
    <w:rsid w:val="0467EF30"/>
    <w:rsid w:val="046801BD"/>
    <w:rsid w:val="0468BB57"/>
    <w:rsid w:val="0468DAB8"/>
    <w:rsid w:val="0469874E"/>
    <w:rsid w:val="0469CF56"/>
    <w:rsid w:val="046A374E"/>
    <w:rsid w:val="046AF955"/>
    <w:rsid w:val="046B8FFB"/>
    <w:rsid w:val="046BAD97"/>
    <w:rsid w:val="046BDC6F"/>
    <w:rsid w:val="046C88B5"/>
    <w:rsid w:val="046CDCBC"/>
    <w:rsid w:val="046D0A72"/>
    <w:rsid w:val="046D1F55"/>
    <w:rsid w:val="046D6427"/>
    <w:rsid w:val="046E327B"/>
    <w:rsid w:val="046EA792"/>
    <w:rsid w:val="046EE865"/>
    <w:rsid w:val="046F0CF6"/>
    <w:rsid w:val="046FB595"/>
    <w:rsid w:val="04700BC4"/>
    <w:rsid w:val="04700F4B"/>
    <w:rsid w:val="0470813A"/>
    <w:rsid w:val="04714A7B"/>
    <w:rsid w:val="0471AC68"/>
    <w:rsid w:val="04722402"/>
    <w:rsid w:val="0472290C"/>
    <w:rsid w:val="04722E3C"/>
    <w:rsid w:val="0472E2BE"/>
    <w:rsid w:val="0472F0BF"/>
    <w:rsid w:val="04732F14"/>
    <w:rsid w:val="04735015"/>
    <w:rsid w:val="047418F5"/>
    <w:rsid w:val="0474435F"/>
    <w:rsid w:val="0474D7A9"/>
    <w:rsid w:val="04752FD6"/>
    <w:rsid w:val="04757F1A"/>
    <w:rsid w:val="0475AD7E"/>
    <w:rsid w:val="04761F9C"/>
    <w:rsid w:val="04764B0D"/>
    <w:rsid w:val="0476D759"/>
    <w:rsid w:val="04779D85"/>
    <w:rsid w:val="04783F2C"/>
    <w:rsid w:val="04786F3B"/>
    <w:rsid w:val="04787E02"/>
    <w:rsid w:val="04788CDD"/>
    <w:rsid w:val="04789CF7"/>
    <w:rsid w:val="0479AB79"/>
    <w:rsid w:val="047A05CF"/>
    <w:rsid w:val="047B0176"/>
    <w:rsid w:val="047B444A"/>
    <w:rsid w:val="047B94EE"/>
    <w:rsid w:val="047C2886"/>
    <w:rsid w:val="047C4BA1"/>
    <w:rsid w:val="047D880F"/>
    <w:rsid w:val="047E0B8E"/>
    <w:rsid w:val="047E1D1A"/>
    <w:rsid w:val="047F3C47"/>
    <w:rsid w:val="047F9B77"/>
    <w:rsid w:val="047FB89E"/>
    <w:rsid w:val="047FBABE"/>
    <w:rsid w:val="04800427"/>
    <w:rsid w:val="04803E5A"/>
    <w:rsid w:val="0480744E"/>
    <w:rsid w:val="0480C9F4"/>
    <w:rsid w:val="0480E217"/>
    <w:rsid w:val="0480EED7"/>
    <w:rsid w:val="048108A4"/>
    <w:rsid w:val="0481A953"/>
    <w:rsid w:val="0481ABEB"/>
    <w:rsid w:val="04821DB5"/>
    <w:rsid w:val="04824A74"/>
    <w:rsid w:val="048286CA"/>
    <w:rsid w:val="0482A1A2"/>
    <w:rsid w:val="04831001"/>
    <w:rsid w:val="048349ED"/>
    <w:rsid w:val="0484607D"/>
    <w:rsid w:val="0485B63A"/>
    <w:rsid w:val="0485FF5C"/>
    <w:rsid w:val="04861571"/>
    <w:rsid w:val="0486402E"/>
    <w:rsid w:val="04875424"/>
    <w:rsid w:val="0487C99E"/>
    <w:rsid w:val="048801AE"/>
    <w:rsid w:val="04880F70"/>
    <w:rsid w:val="04885127"/>
    <w:rsid w:val="048866B5"/>
    <w:rsid w:val="0488FCBA"/>
    <w:rsid w:val="04890300"/>
    <w:rsid w:val="04890A5E"/>
    <w:rsid w:val="0489186F"/>
    <w:rsid w:val="0489EDE1"/>
    <w:rsid w:val="048A92E0"/>
    <w:rsid w:val="048A9C21"/>
    <w:rsid w:val="048B16F0"/>
    <w:rsid w:val="048B3DBA"/>
    <w:rsid w:val="048B7096"/>
    <w:rsid w:val="048BE51E"/>
    <w:rsid w:val="048CC03A"/>
    <w:rsid w:val="048D5FE3"/>
    <w:rsid w:val="048D64EB"/>
    <w:rsid w:val="048DB5AE"/>
    <w:rsid w:val="048DEA41"/>
    <w:rsid w:val="048E62CD"/>
    <w:rsid w:val="048F3567"/>
    <w:rsid w:val="048FF066"/>
    <w:rsid w:val="049036C4"/>
    <w:rsid w:val="049183D8"/>
    <w:rsid w:val="0491E64B"/>
    <w:rsid w:val="0491F938"/>
    <w:rsid w:val="04920D9A"/>
    <w:rsid w:val="0493CC2C"/>
    <w:rsid w:val="04943AEA"/>
    <w:rsid w:val="04945FF0"/>
    <w:rsid w:val="04949526"/>
    <w:rsid w:val="0494AAE0"/>
    <w:rsid w:val="0494BF66"/>
    <w:rsid w:val="0494D164"/>
    <w:rsid w:val="04953A03"/>
    <w:rsid w:val="04955432"/>
    <w:rsid w:val="04957BCA"/>
    <w:rsid w:val="0496062C"/>
    <w:rsid w:val="04968C71"/>
    <w:rsid w:val="0496AF12"/>
    <w:rsid w:val="049719E9"/>
    <w:rsid w:val="04973E68"/>
    <w:rsid w:val="04976591"/>
    <w:rsid w:val="0497910D"/>
    <w:rsid w:val="0497A770"/>
    <w:rsid w:val="0497A79F"/>
    <w:rsid w:val="0497F6AC"/>
    <w:rsid w:val="0498CFD0"/>
    <w:rsid w:val="049940B5"/>
    <w:rsid w:val="04996019"/>
    <w:rsid w:val="04998D53"/>
    <w:rsid w:val="049A0E26"/>
    <w:rsid w:val="049A36DF"/>
    <w:rsid w:val="049B4EDB"/>
    <w:rsid w:val="049B551C"/>
    <w:rsid w:val="049B94B0"/>
    <w:rsid w:val="049BD315"/>
    <w:rsid w:val="049C5F9C"/>
    <w:rsid w:val="049C87B8"/>
    <w:rsid w:val="049D8DB6"/>
    <w:rsid w:val="049E0B1E"/>
    <w:rsid w:val="049E3A4D"/>
    <w:rsid w:val="049FC4D9"/>
    <w:rsid w:val="04A05D0E"/>
    <w:rsid w:val="04A06316"/>
    <w:rsid w:val="04A1CEB0"/>
    <w:rsid w:val="04A1D6A1"/>
    <w:rsid w:val="04A1EF9E"/>
    <w:rsid w:val="04A1F47F"/>
    <w:rsid w:val="04A263F1"/>
    <w:rsid w:val="04A31227"/>
    <w:rsid w:val="04A360A0"/>
    <w:rsid w:val="04A3D1FB"/>
    <w:rsid w:val="04A40FBB"/>
    <w:rsid w:val="04A4AD9D"/>
    <w:rsid w:val="04A4CC3A"/>
    <w:rsid w:val="04A4D77B"/>
    <w:rsid w:val="04A5212E"/>
    <w:rsid w:val="04A523A6"/>
    <w:rsid w:val="04A52D08"/>
    <w:rsid w:val="04A56C52"/>
    <w:rsid w:val="04A60683"/>
    <w:rsid w:val="04A6D881"/>
    <w:rsid w:val="04A70377"/>
    <w:rsid w:val="04A727CB"/>
    <w:rsid w:val="04A7BFDB"/>
    <w:rsid w:val="04A7D388"/>
    <w:rsid w:val="04A8A948"/>
    <w:rsid w:val="04AA6304"/>
    <w:rsid w:val="04AA6DCC"/>
    <w:rsid w:val="04AB6C72"/>
    <w:rsid w:val="04AB8F29"/>
    <w:rsid w:val="04ABB12A"/>
    <w:rsid w:val="04AC1D31"/>
    <w:rsid w:val="04ADE146"/>
    <w:rsid w:val="04ADF6C7"/>
    <w:rsid w:val="04AE38A2"/>
    <w:rsid w:val="04AF3E70"/>
    <w:rsid w:val="04B07829"/>
    <w:rsid w:val="04B19961"/>
    <w:rsid w:val="04B20032"/>
    <w:rsid w:val="04B2537E"/>
    <w:rsid w:val="04B27490"/>
    <w:rsid w:val="04B2F427"/>
    <w:rsid w:val="04B33C63"/>
    <w:rsid w:val="04B3B53C"/>
    <w:rsid w:val="04B4031A"/>
    <w:rsid w:val="04B49F72"/>
    <w:rsid w:val="04B50C45"/>
    <w:rsid w:val="04B58223"/>
    <w:rsid w:val="04B595B2"/>
    <w:rsid w:val="04B5E150"/>
    <w:rsid w:val="04B613A2"/>
    <w:rsid w:val="04B66DCC"/>
    <w:rsid w:val="04B72D4B"/>
    <w:rsid w:val="04B7528F"/>
    <w:rsid w:val="04B7B578"/>
    <w:rsid w:val="04B7EC4F"/>
    <w:rsid w:val="04B89DF9"/>
    <w:rsid w:val="04B91E51"/>
    <w:rsid w:val="04B92EF1"/>
    <w:rsid w:val="04B9A9C4"/>
    <w:rsid w:val="04BA79B3"/>
    <w:rsid w:val="04BB9371"/>
    <w:rsid w:val="04BBD691"/>
    <w:rsid w:val="04BC82AC"/>
    <w:rsid w:val="04BC83DE"/>
    <w:rsid w:val="04BCEDD6"/>
    <w:rsid w:val="04BDD6D5"/>
    <w:rsid w:val="04BE7D99"/>
    <w:rsid w:val="04BEAD62"/>
    <w:rsid w:val="04BF9118"/>
    <w:rsid w:val="04BFA305"/>
    <w:rsid w:val="04BFADC8"/>
    <w:rsid w:val="04BFCC73"/>
    <w:rsid w:val="04BFCDB6"/>
    <w:rsid w:val="04C00A71"/>
    <w:rsid w:val="04C02743"/>
    <w:rsid w:val="04C0ADBF"/>
    <w:rsid w:val="04C1BA53"/>
    <w:rsid w:val="04C1C737"/>
    <w:rsid w:val="04C28D2A"/>
    <w:rsid w:val="04C2ECE9"/>
    <w:rsid w:val="04C3536F"/>
    <w:rsid w:val="04C37E60"/>
    <w:rsid w:val="04C37E84"/>
    <w:rsid w:val="04C44153"/>
    <w:rsid w:val="04C4835E"/>
    <w:rsid w:val="04C4927C"/>
    <w:rsid w:val="04C49DFE"/>
    <w:rsid w:val="04C51352"/>
    <w:rsid w:val="04C5474F"/>
    <w:rsid w:val="04C588EC"/>
    <w:rsid w:val="04C62A94"/>
    <w:rsid w:val="04C645CE"/>
    <w:rsid w:val="04C6C55C"/>
    <w:rsid w:val="04C6C590"/>
    <w:rsid w:val="04C71B4D"/>
    <w:rsid w:val="04C74662"/>
    <w:rsid w:val="04C78E4C"/>
    <w:rsid w:val="04C7CA8F"/>
    <w:rsid w:val="04C7E30C"/>
    <w:rsid w:val="04C85FC1"/>
    <w:rsid w:val="04CA4FBB"/>
    <w:rsid w:val="04CA6E13"/>
    <w:rsid w:val="04CAA050"/>
    <w:rsid w:val="04CAA48F"/>
    <w:rsid w:val="04CB9282"/>
    <w:rsid w:val="04CC2782"/>
    <w:rsid w:val="04CD36E0"/>
    <w:rsid w:val="04CD5858"/>
    <w:rsid w:val="04CD6355"/>
    <w:rsid w:val="04CD8E77"/>
    <w:rsid w:val="04CDCBCD"/>
    <w:rsid w:val="04CE1BA5"/>
    <w:rsid w:val="04CE3191"/>
    <w:rsid w:val="04CE7BC5"/>
    <w:rsid w:val="04CF181F"/>
    <w:rsid w:val="04CFA9A2"/>
    <w:rsid w:val="04CFB24F"/>
    <w:rsid w:val="04CFE8A5"/>
    <w:rsid w:val="04CFEACD"/>
    <w:rsid w:val="04D05EF6"/>
    <w:rsid w:val="04D07103"/>
    <w:rsid w:val="04D0F9DE"/>
    <w:rsid w:val="04D0FD56"/>
    <w:rsid w:val="04D12B12"/>
    <w:rsid w:val="04D13C88"/>
    <w:rsid w:val="04D143B6"/>
    <w:rsid w:val="04D1D9E8"/>
    <w:rsid w:val="04D20D70"/>
    <w:rsid w:val="04D21BCE"/>
    <w:rsid w:val="04D24CC9"/>
    <w:rsid w:val="04D25C2E"/>
    <w:rsid w:val="04D27173"/>
    <w:rsid w:val="04D39B7D"/>
    <w:rsid w:val="04D3A526"/>
    <w:rsid w:val="04D3ADC1"/>
    <w:rsid w:val="04D3C2C1"/>
    <w:rsid w:val="04D40173"/>
    <w:rsid w:val="04D4C864"/>
    <w:rsid w:val="04D4FDD1"/>
    <w:rsid w:val="04D5ADCE"/>
    <w:rsid w:val="04D6031C"/>
    <w:rsid w:val="04D6B00D"/>
    <w:rsid w:val="04D71602"/>
    <w:rsid w:val="04D72675"/>
    <w:rsid w:val="04D73A70"/>
    <w:rsid w:val="04D74E20"/>
    <w:rsid w:val="04D7B8B0"/>
    <w:rsid w:val="04D7C3FA"/>
    <w:rsid w:val="04D85042"/>
    <w:rsid w:val="04D88CDF"/>
    <w:rsid w:val="04D9CE86"/>
    <w:rsid w:val="04DA091F"/>
    <w:rsid w:val="04DA66D9"/>
    <w:rsid w:val="04DABF26"/>
    <w:rsid w:val="04DAD128"/>
    <w:rsid w:val="04DAD7E0"/>
    <w:rsid w:val="04DB33E1"/>
    <w:rsid w:val="04DB85DC"/>
    <w:rsid w:val="04DBF563"/>
    <w:rsid w:val="04DC1B73"/>
    <w:rsid w:val="04DD5170"/>
    <w:rsid w:val="04DD7E31"/>
    <w:rsid w:val="04DDAB5D"/>
    <w:rsid w:val="04DDBB36"/>
    <w:rsid w:val="04DDCD85"/>
    <w:rsid w:val="04DDDB25"/>
    <w:rsid w:val="04DE24EF"/>
    <w:rsid w:val="04DE2D98"/>
    <w:rsid w:val="04DE4B8B"/>
    <w:rsid w:val="04DE7E79"/>
    <w:rsid w:val="04DE9E7D"/>
    <w:rsid w:val="04DF4411"/>
    <w:rsid w:val="04DFE675"/>
    <w:rsid w:val="04E021D7"/>
    <w:rsid w:val="04E056F2"/>
    <w:rsid w:val="04E0758B"/>
    <w:rsid w:val="04E0AD05"/>
    <w:rsid w:val="04E0C1DE"/>
    <w:rsid w:val="04E0C716"/>
    <w:rsid w:val="04E189FA"/>
    <w:rsid w:val="04E1C344"/>
    <w:rsid w:val="04E1D490"/>
    <w:rsid w:val="04E1D9A7"/>
    <w:rsid w:val="04E1F11E"/>
    <w:rsid w:val="04E2A559"/>
    <w:rsid w:val="04E2F936"/>
    <w:rsid w:val="04E3FC78"/>
    <w:rsid w:val="04E3FEBB"/>
    <w:rsid w:val="04E4849E"/>
    <w:rsid w:val="04E53144"/>
    <w:rsid w:val="04E58660"/>
    <w:rsid w:val="04E60DA2"/>
    <w:rsid w:val="04E610D8"/>
    <w:rsid w:val="04E64722"/>
    <w:rsid w:val="04E64D7B"/>
    <w:rsid w:val="04E66700"/>
    <w:rsid w:val="04E6871B"/>
    <w:rsid w:val="04E68DAA"/>
    <w:rsid w:val="04E6A3F0"/>
    <w:rsid w:val="04E6B429"/>
    <w:rsid w:val="04E6F4B6"/>
    <w:rsid w:val="04E74FD5"/>
    <w:rsid w:val="04E763CB"/>
    <w:rsid w:val="04E832F1"/>
    <w:rsid w:val="04E87107"/>
    <w:rsid w:val="04E8DCED"/>
    <w:rsid w:val="04E9298A"/>
    <w:rsid w:val="04E92ABF"/>
    <w:rsid w:val="04EA5402"/>
    <w:rsid w:val="04EA70B1"/>
    <w:rsid w:val="04EADD8F"/>
    <w:rsid w:val="04EB3FF5"/>
    <w:rsid w:val="04EB8969"/>
    <w:rsid w:val="04EB9DCC"/>
    <w:rsid w:val="04EBEFB2"/>
    <w:rsid w:val="04EC8622"/>
    <w:rsid w:val="04ECC990"/>
    <w:rsid w:val="04ED0A42"/>
    <w:rsid w:val="04ED3025"/>
    <w:rsid w:val="04ED4AD9"/>
    <w:rsid w:val="04ED4CA6"/>
    <w:rsid w:val="04ED586B"/>
    <w:rsid w:val="04EE4B1E"/>
    <w:rsid w:val="04EE8373"/>
    <w:rsid w:val="04EEAE8F"/>
    <w:rsid w:val="04EEE91B"/>
    <w:rsid w:val="04EF3CBF"/>
    <w:rsid w:val="04EF5A28"/>
    <w:rsid w:val="04EF5B36"/>
    <w:rsid w:val="04EFBA2E"/>
    <w:rsid w:val="04EFC5A6"/>
    <w:rsid w:val="04EFF835"/>
    <w:rsid w:val="04F03B22"/>
    <w:rsid w:val="04F04A24"/>
    <w:rsid w:val="04F0B5F2"/>
    <w:rsid w:val="04F0B8BC"/>
    <w:rsid w:val="04F0CDCB"/>
    <w:rsid w:val="04F0D424"/>
    <w:rsid w:val="04F14709"/>
    <w:rsid w:val="04F1999B"/>
    <w:rsid w:val="04F28796"/>
    <w:rsid w:val="04F29F42"/>
    <w:rsid w:val="04F308C9"/>
    <w:rsid w:val="04F32289"/>
    <w:rsid w:val="04F33849"/>
    <w:rsid w:val="04F366A2"/>
    <w:rsid w:val="04F45799"/>
    <w:rsid w:val="04F4E595"/>
    <w:rsid w:val="04F501B4"/>
    <w:rsid w:val="04F5DA19"/>
    <w:rsid w:val="04F65DC4"/>
    <w:rsid w:val="04F7242A"/>
    <w:rsid w:val="04F74DC9"/>
    <w:rsid w:val="04F8A71F"/>
    <w:rsid w:val="04F8ADCD"/>
    <w:rsid w:val="04F93660"/>
    <w:rsid w:val="04F94E62"/>
    <w:rsid w:val="04FA0755"/>
    <w:rsid w:val="04FA9854"/>
    <w:rsid w:val="04FB32BB"/>
    <w:rsid w:val="04FC2617"/>
    <w:rsid w:val="04FC6214"/>
    <w:rsid w:val="04FC8010"/>
    <w:rsid w:val="04FC9046"/>
    <w:rsid w:val="04FEEF28"/>
    <w:rsid w:val="05003F26"/>
    <w:rsid w:val="050099FC"/>
    <w:rsid w:val="0500DB45"/>
    <w:rsid w:val="050131B9"/>
    <w:rsid w:val="050174B4"/>
    <w:rsid w:val="05017B22"/>
    <w:rsid w:val="0501A042"/>
    <w:rsid w:val="0501CA56"/>
    <w:rsid w:val="05022CFF"/>
    <w:rsid w:val="05024B14"/>
    <w:rsid w:val="0502FCA1"/>
    <w:rsid w:val="05034975"/>
    <w:rsid w:val="050375E3"/>
    <w:rsid w:val="0503AC78"/>
    <w:rsid w:val="0503D273"/>
    <w:rsid w:val="050407CA"/>
    <w:rsid w:val="0504183E"/>
    <w:rsid w:val="0504BA21"/>
    <w:rsid w:val="05055911"/>
    <w:rsid w:val="05074486"/>
    <w:rsid w:val="05080224"/>
    <w:rsid w:val="050809AE"/>
    <w:rsid w:val="05083E07"/>
    <w:rsid w:val="05085E66"/>
    <w:rsid w:val="05091079"/>
    <w:rsid w:val="05096EF8"/>
    <w:rsid w:val="050984FC"/>
    <w:rsid w:val="05099EB4"/>
    <w:rsid w:val="0509D66A"/>
    <w:rsid w:val="050A4C01"/>
    <w:rsid w:val="050A8D87"/>
    <w:rsid w:val="050B0DFE"/>
    <w:rsid w:val="050C3247"/>
    <w:rsid w:val="050CA175"/>
    <w:rsid w:val="050CECB0"/>
    <w:rsid w:val="050DB3ED"/>
    <w:rsid w:val="050EBE8E"/>
    <w:rsid w:val="050ED25A"/>
    <w:rsid w:val="050ED55A"/>
    <w:rsid w:val="050F7792"/>
    <w:rsid w:val="050F8537"/>
    <w:rsid w:val="050FC61A"/>
    <w:rsid w:val="05123D94"/>
    <w:rsid w:val="051327C9"/>
    <w:rsid w:val="05140569"/>
    <w:rsid w:val="05145F35"/>
    <w:rsid w:val="051505FE"/>
    <w:rsid w:val="0515744C"/>
    <w:rsid w:val="05157B32"/>
    <w:rsid w:val="0515C73F"/>
    <w:rsid w:val="0516AD7D"/>
    <w:rsid w:val="05173518"/>
    <w:rsid w:val="051737CB"/>
    <w:rsid w:val="0517A6F9"/>
    <w:rsid w:val="0517B522"/>
    <w:rsid w:val="05180ED3"/>
    <w:rsid w:val="0518353B"/>
    <w:rsid w:val="05185596"/>
    <w:rsid w:val="05187D21"/>
    <w:rsid w:val="0518C934"/>
    <w:rsid w:val="051904AB"/>
    <w:rsid w:val="05194BB4"/>
    <w:rsid w:val="05196370"/>
    <w:rsid w:val="05197047"/>
    <w:rsid w:val="05199200"/>
    <w:rsid w:val="051A2AF2"/>
    <w:rsid w:val="051A42DD"/>
    <w:rsid w:val="051A760B"/>
    <w:rsid w:val="051A9FB9"/>
    <w:rsid w:val="051AA3DA"/>
    <w:rsid w:val="051B1E59"/>
    <w:rsid w:val="051B6E55"/>
    <w:rsid w:val="051B908F"/>
    <w:rsid w:val="051BA79E"/>
    <w:rsid w:val="051BE3C1"/>
    <w:rsid w:val="051C5EDA"/>
    <w:rsid w:val="051C9FAD"/>
    <w:rsid w:val="051D0FA4"/>
    <w:rsid w:val="051D39A4"/>
    <w:rsid w:val="051DF79A"/>
    <w:rsid w:val="051E3F98"/>
    <w:rsid w:val="051E859D"/>
    <w:rsid w:val="051F00ED"/>
    <w:rsid w:val="051FA8DE"/>
    <w:rsid w:val="051FBCE1"/>
    <w:rsid w:val="05207234"/>
    <w:rsid w:val="05217565"/>
    <w:rsid w:val="0521B177"/>
    <w:rsid w:val="0521ED9D"/>
    <w:rsid w:val="052240D2"/>
    <w:rsid w:val="0522BC01"/>
    <w:rsid w:val="0522BE32"/>
    <w:rsid w:val="0522F570"/>
    <w:rsid w:val="05236112"/>
    <w:rsid w:val="05236819"/>
    <w:rsid w:val="05237935"/>
    <w:rsid w:val="0523D897"/>
    <w:rsid w:val="05242533"/>
    <w:rsid w:val="05242664"/>
    <w:rsid w:val="05242B12"/>
    <w:rsid w:val="052441C1"/>
    <w:rsid w:val="05246A6C"/>
    <w:rsid w:val="05249408"/>
    <w:rsid w:val="0524A0E3"/>
    <w:rsid w:val="0524B96D"/>
    <w:rsid w:val="05254868"/>
    <w:rsid w:val="05255B8E"/>
    <w:rsid w:val="0525E321"/>
    <w:rsid w:val="05261882"/>
    <w:rsid w:val="0526723E"/>
    <w:rsid w:val="05277CD8"/>
    <w:rsid w:val="0527F914"/>
    <w:rsid w:val="052814D4"/>
    <w:rsid w:val="05283C53"/>
    <w:rsid w:val="05285001"/>
    <w:rsid w:val="0528BA2F"/>
    <w:rsid w:val="05299F77"/>
    <w:rsid w:val="0529E427"/>
    <w:rsid w:val="052B2153"/>
    <w:rsid w:val="052BEE92"/>
    <w:rsid w:val="052BFE44"/>
    <w:rsid w:val="052C50D5"/>
    <w:rsid w:val="052CE5EF"/>
    <w:rsid w:val="052DC291"/>
    <w:rsid w:val="052E6889"/>
    <w:rsid w:val="052ECC64"/>
    <w:rsid w:val="052FA3F7"/>
    <w:rsid w:val="05308267"/>
    <w:rsid w:val="0531008D"/>
    <w:rsid w:val="053153E1"/>
    <w:rsid w:val="053167B3"/>
    <w:rsid w:val="0531E2D2"/>
    <w:rsid w:val="0532F1C7"/>
    <w:rsid w:val="0533617B"/>
    <w:rsid w:val="0533E0B7"/>
    <w:rsid w:val="05340E55"/>
    <w:rsid w:val="05346E78"/>
    <w:rsid w:val="0534DDA0"/>
    <w:rsid w:val="053663BF"/>
    <w:rsid w:val="05373505"/>
    <w:rsid w:val="05373A96"/>
    <w:rsid w:val="0537A83C"/>
    <w:rsid w:val="0537EA4D"/>
    <w:rsid w:val="053867E2"/>
    <w:rsid w:val="05386E35"/>
    <w:rsid w:val="05389FAD"/>
    <w:rsid w:val="0538F910"/>
    <w:rsid w:val="053949A9"/>
    <w:rsid w:val="05395625"/>
    <w:rsid w:val="0539B4A4"/>
    <w:rsid w:val="0539CAEE"/>
    <w:rsid w:val="0539D9B8"/>
    <w:rsid w:val="053A28E5"/>
    <w:rsid w:val="053B0387"/>
    <w:rsid w:val="053B35A3"/>
    <w:rsid w:val="053C1B5C"/>
    <w:rsid w:val="053C6727"/>
    <w:rsid w:val="053D439C"/>
    <w:rsid w:val="053D8895"/>
    <w:rsid w:val="053D9440"/>
    <w:rsid w:val="053E6166"/>
    <w:rsid w:val="053EC2C9"/>
    <w:rsid w:val="053EE1A3"/>
    <w:rsid w:val="053FAB9F"/>
    <w:rsid w:val="053FF47F"/>
    <w:rsid w:val="05407CAE"/>
    <w:rsid w:val="0540A8F7"/>
    <w:rsid w:val="0540F048"/>
    <w:rsid w:val="05421819"/>
    <w:rsid w:val="0542B854"/>
    <w:rsid w:val="0543E764"/>
    <w:rsid w:val="05440E45"/>
    <w:rsid w:val="05441272"/>
    <w:rsid w:val="054484DB"/>
    <w:rsid w:val="0544A6A3"/>
    <w:rsid w:val="05450BF8"/>
    <w:rsid w:val="0545240E"/>
    <w:rsid w:val="0545328B"/>
    <w:rsid w:val="054545B9"/>
    <w:rsid w:val="0546B3EB"/>
    <w:rsid w:val="0546FD54"/>
    <w:rsid w:val="054739E6"/>
    <w:rsid w:val="05478542"/>
    <w:rsid w:val="0547EFAA"/>
    <w:rsid w:val="05482E7B"/>
    <w:rsid w:val="054835EC"/>
    <w:rsid w:val="0549A9E5"/>
    <w:rsid w:val="0549C1CC"/>
    <w:rsid w:val="0549D504"/>
    <w:rsid w:val="054A663D"/>
    <w:rsid w:val="054A858D"/>
    <w:rsid w:val="054B0E86"/>
    <w:rsid w:val="054B8584"/>
    <w:rsid w:val="054B8998"/>
    <w:rsid w:val="054BC83E"/>
    <w:rsid w:val="054BF83C"/>
    <w:rsid w:val="054C410C"/>
    <w:rsid w:val="054CA60C"/>
    <w:rsid w:val="054CE70A"/>
    <w:rsid w:val="054D07EA"/>
    <w:rsid w:val="054D7BF0"/>
    <w:rsid w:val="054E1B6B"/>
    <w:rsid w:val="054EFC7A"/>
    <w:rsid w:val="054FA58C"/>
    <w:rsid w:val="055030C4"/>
    <w:rsid w:val="0550D8D0"/>
    <w:rsid w:val="0550E064"/>
    <w:rsid w:val="05514D81"/>
    <w:rsid w:val="05516BCD"/>
    <w:rsid w:val="05518DAF"/>
    <w:rsid w:val="0551920E"/>
    <w:rsid w:val="0551BB48"/>
    <w:rsid w:val="05534A6E"/>
    <w:rsid w:val="055510DF"/>
    <w:rsid w:val="0556292E"/>
    <w:rsid w:val="055661EA"/>
    <w:rsid w:val="0557482A"/>
    <w:rsid w:val="05579AEF"/>
    <w:rsid w:val="0557DC14"/>
    <w:rsid w:val="05582266"/>
    <w:rsid w:val="05587AB7"/>
    <w:rsid w:val="0558DD52"/>
    <w:rsid w:val="055915BE"/>
    <w:rsid w:val="0559A37C"/>
    <w:rsid w:val="055A1239"/>
    <w:rsid w:val="055A17A5"/>
    <w:rsid w:val="055B1B15"/>
    <w:rsid w:val="055B4BFE"/>
    <w:rsid w:val="055B5337"/>
    <w:rsid w:val="055B74D8"/>
    <w:rsid w:val="055BCB15"/>
    <w:rsid w:val="055BF909"/>
    <w:rsid w:val="055C762A"/>
    <w:rsid w:val="055D20A4"/>
    <w:rsid w:val="055D3EC3"/>
    <w:rsid w:val="055D84EA"/>
    <w:rsid w:val="055E3AD3"/>
    <w:rsid w:val="055E5646"/>
    <w:rsid w:val="055EAB1A"/>
    <w:rsid w:val="055F1F43"/>
    <w:rsid w:val="055FC05A"/>
    <w:rsid w:val="0560B119"/>
    <w:rsid w:val="0560BB0D"/>
    <w:rsid w:val="0560CEB4"/>
    <w:rsid w:val="0560F0F6"/>
    <w:rsid w:val="056119B1"/>
    <w:rsid w:val="0564C399"/>
    <w:rsid w:val="0564D564"/>
    <w:rsid w:val="0564DD7A"/>
    <w:rsid w:val="0565119B"/>
    <w:rsid w:val="056579A2"/>
    <w:rsid w:val="056610CB"/>
    <w:rsid w:val="0566977D"/>
    <w:rsid w:val="0566BA04"/>
    <w:rsid w:val="05674665"/>
    <w:rsid w:val="05677E2F"/>
    <w:rsid w:val="056791A6"/>
    <w:rsid w:val="05680088"/>
    <w:rsid w:val="05683B44"/>
    <w:rsid w:val="056851D0"/>
    <w:rsid w:val="056934E7"/>
    <w:rsid w:val="0569A9B0"/>
    <w:rsid w:val="0569E6F4"/>
    <w:rsid w:val="0569F6D9"/>
    <w:rsid w:val="056A0395"/>
    <w:rsid w:val="056A0CF4"/>
    <w:rsid w:val="056AAF0B"/>
    <w:rsid w:val="056B17D7"/>
    <w:rsid w:val="056B9621"/>
    <w:rsid w:val="056BCD40"/>
    <w:rsid w:val="056C06B7"/>
    <w:rsid w:val="056CF0FF"/>
    <w:rsid w:val="056D7670"/>
    <w:rsid w:val="056DA5F6"/>
    <w:rsid w:val="056DFCC4"/>
    <w:rsid w:val="056E36F5"/>
    <w:rsid w:val="056E6846"/>
    <w:rsid w:val="056E6B0A"/>
    <w:rsid w:val="056EEF9C"/>
    <w:rsid w:val="056FC221"/>
    <w:rsid w:val="056FD81A"/>
    <w:rsid w:val="057090D1"/>
    <w:rsid w:val="05714836"/>
    <w:rsid w:val="05715F4A"/>
    <w:rsid w:val="05719F85"/>
    <w:rsid w:val="0571D80C"/>
    <w:rsid w:val="057269D3"/>
    <w:rsid w:val="057283B2"/>
    <w:rsid w:val="05732BD9"/>
    <w:rsid w:val="05734305"/>
    <w:rsid w:val="05734F74"/>
    <w:rsid w:val="05743CFE"/>
    <w:rsid w:val="05747ED1"/>
    <w:rsid w:val="057499C1"/>
    <w:rsid w:val="05755014"/>
    <w:rsid w:val="05759552"/>
    <w:rsid w:val="0575A001"/>
    <w:rsid w:val="05767F1D"/>
    <w:rsid w:val="0576B81C"/>
    <w:rsid w:val="0576C3C6"/>
    <w:rsid w:val="057754FB"/>
    <w:rsid w:val="05775A6A"/>
    <w:rsid w:val="057771D7"/>
    <w:rsid w:val="05777A34"/>
    <w:rsid w:val="0577ADCA"/>
    <w:rsid w:val="0577B543"/>
    <w:rsid w:val="0578CD77"/>
    <w:rsid w:val="0579138C"/>
    <w:rsid w:val="05795863"/>
    <w:rsid w:val="05797473"/>
    <w:rsid w:val="0579C0FF"/>
    <w:rsid w:val="0579E64F"/>
    <w:rsid w:val="057ADB98"/>
    <w:rsid w:val="057C53DF"/>
    <w:rsid w:val="057C61EA"/>
    <w:rsid w:val="057D45DB"/>
    <w:rsid w:val="057DC968"/>
    <w:rsid w:val="057E303F"/>
    <w:rsid w:val="057EB3D4"/>
    <w:rsid w:val="057ED868"/>
    <w:rsid w:val="057EDD90"/>
    <w:rsid w:val="057F65D8"/>
    <w:rsid w:val="05801274"/>
    <w:rsid w:val="058086E2"/>
    <w:rsid w:val="0580E6DD"/>
    <w:rsid w:val="05815BB7"/>
    <w:rsid w:val="05816106"/>
    <w:rsid w:val="0581AE7B"/>
    <w:rsid w:val="058247F1"/>
    <w:rsid w:val="0582D7E8"/>
    <w:rsid w:val="05830744"/>
    <w:rsid w:val="05836E45"/>
    <w:rsid w:val="058430BC"/>
    <w:rsid w:val="058466FB"/>
    <w:rsid w:val="05847781"/>
    <w:rsid w:val="0584A29D"/>
    <w:rsid w:val="058538AD"/>
    <w:rsid w:val="05856BF4"/>
    <w:rsid w:val="05859ED2"/>
    <w:rsid w:val="0585A011"/>
    <w:rsid w:val="0586108B"/>
    <w:rsid w:val="05866BB3"/>
    <w:rsid w:val="0586A122"/>
    <w:rsid w:val="0586D305"/>
    <w:rsid w:val="05876194"/>
    <w:rsid w:val="05879413"/>
    <w:rsid w:val="0587BDE3"/>
    <w:rsid w:val="0588518E"/>
    <w:rsid w:val="05889C67"/>
    <w:rsid w:val="05891370"/>
    <w:rsid w:val="05896F4E"/>
    <w:rsid w:val="05897810"/>
    <w:rsid w:val="0589A70A"/>
    <w:rsid w:val="0589B824"/>
    <w:rsid w:val="0589E9B0"/>
    <w:rsid w:val="058A14CB"/>
    <w:rsid w:val="058B5412"/>
    <w:rsid w:val="058CC284"/>
    <w:rsid w:val="058DE715"/>
    <w:rsid w:val="058E8CC1"/>
    <w:rsid w:val="058ED5B9"/>
    <w:rsid w:val="058F35AD"/>
    <w:rsid w:val="058F48DC"/>
    <w:rsid w:val="058F7DC5"/>
    <w:rsid w:val="058FC698"/>
    <w:rsid w:val="058FFA56"/>
    <w:rsid w:val="059041B6"/>
    <w:rsid w:val="0590473F"/>
    <w:rsid w:val="0590EEE6"/>
    <w:rsid w:val="05927FE5"/>
    <w:rsid w:val="0592B27F"/>
    <w:rsid w:val="0592F8AE"/>
    <w:rsid w:val="05937E1A"/>
    <w:rsid w:val="0593DF56"/>
    <w:rsid w:val="0593F974"/>
    <w:rsid w:val="05943279"/>
    <w:rsid w:val="059440C9"/>
    <w:rsid w:val="0594E685"/>
    <w:rsid w:val="0594F6CE"/>
    <w:rsid w:val="0594FF44"/>
    <w:rsid w:val="05952714"/>
    <w:rsid w:val="05957BD6"/>
    <w:rsid w:val="0595E97A"/>
    <w:rsid w:val="05968684"/>
    <w:rsid w:val="0596F1C0"/>
    <w:rsid w:val="059781D4"/>
    <w:rsid w:val="0597FA04"/>
    <w:rsid w:val="05986411"/>
    <w:rsid w:val="059899AB"/>
    <w:rsid w:val="05990BE3"/>
    <w:rsid w:val="0599719F"/>
    <w:rsid w:val="0599D544"/>
    <w:rsid w:val="059A43E3"/>
    <w:rsid w:val="059ABCBC"/>
    <w:rsid w:val="059C64AB"/>
    <w:rsid w:val="059CD492"/>
    <w:rsid w:val="059CD505"/>
    <w:rsid w:val="059D850E"/>
    <w:rsid w:val="059E9EFB"/>
    <w:rsid w:val="059EF268"/>
    <w:rsid w:val="059EF651"/>
    <w:rsid w:val="059F15DB"/>
    <w:rsid w:val="059F5598"/>
    <w:rsid w:val="059F59FD"/>
    <w:rsid w:val="059FB03A"/>
    <w:rsid w:val="059FBA52"/>
    <w:rsid w:val="05A21234"/>
    <w:rsid w:val="05A25D59"/>
    <w:rsid w:val="05A27BAC"/>
    <w:rsid w:val="05A28127"/>
    <w:rsid w:val="05A321DD"/>
    <w:rsid w:val="05A34747"/>
    <w:rsid w:val="05A36E0D"/>
    <w:rsid w:val="05A3A54E"/>
    <w:rsid w:val="05A3ABD2"/>
    <w:rsid w:val="05A44F30"/>
    <w:rsid w:val="05A46818"/>
    <w:rsid w:val="05A47333"/>
    <w:rsid w:val="05A51EDD"/>
    <w:rsid w:val="05A54595"/>
    <w:rsid w:val="05A546D0"/>
    <w:rsid w:val="05A55A30"/>
    <w:rsid w:val="05A56344"/>
    <w:rsid w:val="05A6A4AA"/>
    <w:rsid w:val="05A74BF4"/>
    <w:rsid w:val="05A7B97E"/>
    <w:rsid w:val="05A83C8D"/>
    <w:rsid w:val="05A86C92"/>
    <w:rsid w:val="05A9761F"/>
    <w:rsid w:val="05AA05E1"/>
    <w:rsid w:val="05AAA8E3"/>
    <w:rsid w:val="05AAF896"/>
    <w:rsid w:val="05AB06FE"/>
    <w:rsid w:val="05AB1924"/>
    <w:rsid w:val="05ABCC25"/>
    <w:rsid w:val="05ACD974"/>
    <w:rsid w:val="05ADDCA8"/>
    <w:rsid w:val="05AE30EC"/>
    <w:rsid w:val="05AE3394"/>
    <w:rsid w:val="05AE4119"/>
    <w:rsid w:val="05AEA275"/>
    <w:rsid w:val="05AEDDDF"/>
    <w:rsid w:val="05AF837C"/>
    <w:rsid w:val="05AFC865"/>
    <w:rsid w:val="05B07A0B"/>
    <w:rsid w:val="05B0D924"/>
    <w:rsid w:val="05B1717F"/>
    <w:rsid w:val="05B1B68B"/>
    <w:rsid w:val="05B1F1C5"/>
    <w:rsid w:val="05B22CA3"/>
    <w:rsid w:val="05B2359A"/>
    <w:rsid w:val="05B26B8B"/>
    <w:rsid w:val="05B27BE4"/>
    <w:rsid w:val="05B2808D"/>
    <w:rsid w:val="05B2B3B7"/>
    <w:rsid w:val="05B2E603"/>
    <w:rsid w:val="05B2EA86"/>
    <w:rsid w:val="05B2FC7F"/>
    <w:rsid w:val="05B33EF2"/>
    <w:rsid w:val="05B379FB"/>
    <w:rsid w:val="05B3F8A5"/>
    <w:rsid w:val="05B486C6"/>
    <w:rsid w:val="05B4B0E8"/>
    <w:rsid w:val="05B4F780"/>
    <w:rsid w:val="05B50F42"/>
    <w:rsid w:val="05B51884"/>
    <w:rsid w:val="05B5BDE9"/>
    <w:rsid w:val="05B5C57F"/>
    <w:rsid w:val="05B5F422"/>
    <w:rsid w:val="05B6326D"/>
    <w:rsid w:val="05B65973"/>
    <w:rsid w:val="05B6F038"/>
    <w:rsid w:val="05B7F446"/>
    <w:rsid w:val="05B84146"/>
    <w:rsid w:val="05B86957"/>
    <w:rsid w:val="05B8DB91"/>
    <w:rsid w:val="05B8FDBC"/>
    <w:rsid w:val="05B958FC"/>
    <w:rsid w:val="05BA50C9"/>
    <w:rsid w:val="05BA9015"/>
    <w:rsid w:val="05BA95F0"/>
    <w:rsid w:val="05BB134E"/>
    <w:rsid w:val="05BB6F46"/>
    <w:rsid w:val="05BBDCC7"/>
    <w:rsid w:val="05BBEEDA"/>
    <w:rsid w:val="05BC2595"/>
    <w:rsid w:val="05BC3684"/>
    <w:rsid w:val="05BC63D2"/>
    <w:rsid w:val="05BCE17F"/>
    <w:rsid w:val="05BD5108"/>
    <w:rsid w:val="05BE16F3"/>
    <w:rsid w:val="05BEA456"/>
    <w:rsid w:val="05BEE8B3"/>
    <w:rsid w:val="05BF0BDE"/>
    <w:rsid w:val="05BF4A25"/>
    <w:rsid w:val="05BF8B84"/>
    <w:rsid w:val="05BFD352"/>
    <w:rsid w:val="05BFEB26"/>
    <w:rsid w:val="05C02AF7"/>
    <w:rsid w:val="05C0B266"/>
    <w:rsid w:val="05C1537D"/>
    <w:rsid w:val="05C1D9B6"/>
    <w:rsid w:val="05C231E5"/>
    <w:rsid w:val="05C26E5A"/>
    <w:rsid w:val="05C2E304"/>
    <w:rsid w:val="05C3CFCE"/>
    <w:rsid w:val="05C47E40"/>
    <w:rsid w:val="05C4A5B5"/>
    <w:rsid w:val="05C4A745"/>
    <w:rsid w:val="05C4C8C4"/>
    <w:rsid w:val="05C540D0"/>
    <w:rsid w:val="05C56252"/>
    <w:rsid w:val="05C59249"/>
    <w:rsid w:val="05C60821"/>
    <w:rsid w:val="05C6D1EC"/>
    <w:rsid w:val="05C7839C"/>
    <w:rsid w:val="05C7C0A9"/>
    <w:rsid w:val="05C85B61"/>
    <w:rsid w:val="05C8A888"/>
    <w:rsid w:val="05C8E836"/>
    <w:rsid w:val="05C92253"/>
    <w:rsid w:val="05C95CBF"/>
    <w:rsid w:val="05CA942D"/>
    <w:rsid w:val="05CAE72A"/>
    <w:rsid w:val="05CB2F41"/>
    <w:rsid w:val="05CB45D2"/>
    <w:rsid w:val="05CB65C0"/>
    <w:rsid w:val="05CC1294"/>
    <w:rsid w:val="05CC5BFC"/>
    <w:rsid w:val="05CD0D50"/>
    <w:rsid w:val="05CD19FB"/>
    <w:rsid w:val="05CE3CDD"/>
    <w:rsid w:val="05CE524E"/>
    <w:rsid w:val="05CF563F"/>
    <w:rsid w:val="05CF6116"/>
    <w:rsid w:val="05CF6D43"/>
    <w:rsid w:val="05CFD041"/>
    <w:rsid w:val="05CFD3CF"/>
    <w:rsid w:val="05D01CCA"/>
    <w:rsid w:val="05D08D12"/>
    <w:rsid w:val="05D09980"/>
    <w:rsid w:val="05D14A0D"/>
    <w:rsid w:val="05D197A2"/>
    <w:rsid w:val="05D1CBB3"/>
    <w:rsid w:val="05D1D7BC"/>
    <w:rsid w:val="05D1E9A7"/>
    <w:rsid w:val="05D24F15"/>
    <w:rsid w:val="05D2BA6D"/>
    <w:rsid w:val="05D2C63E"/>
    <w:rsid w:val="05D2E70C"/>
    <w:rsid w:val="05D2F145"/>
    <w:rsid w:val="05D45944"/>
    <w:rsid w:val="05D478D1"/>
    <w:rsid w:val="05D48F69"/>
    <w:rsid w:val="05D4DEC6"/>
    <w:rsid w:val="05D50241"/>
    <w:rsid w:val="05D52830"/>
    <w:rsid w:val="05D56DD4"/>
    <w:rsid w:val="05D5F553"/>
    <w:rsid w:val="05D60368"/>
    <w:rsid w:val="05D653DD"/>
    <w:rsid w:val="05D65FBD"/>
    <w:rsid w:val="05D70059"/>
    <w:rsid w:val="05D744C8"/>
    <w:rsid w:val="05D75452"/>
    <w:rsid w:val="05D7797D"/>
    <w:rsid w:val="05D791E0"/>
    <w:rsid w:val="05D8EC16"/>
    <w:rsid w:val="05D91CB8"/>
    <w:rsid w:val="05D92B85"/>
    <w:rsid w:val="05D947F5"/>
    <w:rsid w:val="05D9C1C5"/>
    <w:rsid w:val="05D9D04B"/>
    <w:rsid w:val="05D9FF1E"/>
    <w:rsid w:val="05DAE235"/>
    <w:rsid w:val="05DB3C4D"/>
    <w:rsid w:val="05DB6314"/>
    <w:rsid w:val="05DBC914"/>
    <w:rsid w:val="05DCCD16"/>
    <w:rsid w:val="05DD18A8"/>
    <w:rsid w:val="05DD4072"/>
    <w:rsid w:val="05DDAD9B"/>
    <w:rsid w:val="05DDDB97"/>
    <w:rsid w:val="05DE0738"/>
    <w:rsid w:val="05DE1656"/>
    <w:rsid w:val="05DEF8A5"/>
    <w:rsid w:val="05DFD7F3"/>
    <w:rsid w:val="05DFD904"/>
    <w:rsid w:val="05E08A94"/>
    <w:rsid w:val="05E1640D"/>
    <w:rsid w:val="05E26028"/>
    <w:rsid w:val="05E2A8BE"/>
    <w:rsid w:val="05E407CB"/>
    <w:rsid w:val="05E5021B"/>
    <w:rsid w:val="05E5112B"/>
    <w:rsid w:val="05E54D92"/>
    <w:rsid w:val="05E5C822"/>
    <w:rsid w:val="05E5F2AB"/>
    <w:rsid w:val="05E6142A"/>
    <w:rsid w:val="05E614E7"/>
    <w:rsid w:val="05E6445B"/>
    <w:rsid w:val="05E6A269"/>
    <w:rsid w:val="05E718B2"/>
    <w:rsid w:val="05E734EB"/>
    <w:rsid w:val="05E73CFA"/>
    <w:rsid w:val="05E7427D"/>
    <w:rsid w:val="05E76346"/>
    <w:rsid w:val="05E7F986"/>
    <w:rsid w:val="05E80B3C"/>
    <w:rsid w:val="05E87348"/>
    <w:rsid w:val="05E8EB8C"/>
    <w:rsid w:val="05E9A354"/>
    <w:rsid w:val="05E9C4C5"/>
    <w:rsid w:val="05EA472F"/>
    <w:rsid w:val="05EB0684"/>
    <w:rsid w:val="05EB902C"/>
    <w:rsid w:val="05EBDB9F"/>
    <w:rsid w:val="05EC0B04"/>
    <w:rsid w:val="05EC3E46"/>
    <w:rsid w:val="05EC4734"/>
    <w:rsid w:val="05ED1DD4"/>
    <w:rsid w:val="05ED4AF3"/>
    <w:rsid w:val="05ED5FDE"/>
    <w:rsid w:val="05ED7AA0"/>
    <w:rsid w:val="05ED90A3"/>
    <w:rsid w:val="05ED9990"/>
    <w:rsid w:val="05EDD952"/>
    <w:rsid w:val="05EE2595"/>
    <w:rsid w:val="05EE47AB"/>
    <w:rsid w:val="05EE481B"/>
    <w:rsid w:val="05EE4BA9"/>
    <w:rsid w:val="05EE8610"/>
    <w:rsid w:val="05EEC7DF"/>
    <w:rsid w:val="05EECD7F"/>
    <w:rsid w:val="05EEE1F4"/>
    <w:rsid w:val="05EF15EC"/>
    <w:rsid w:val="05EFD10D"/>
    <w:rsid w:val="05EFEDE0"/>
    <w:rsid w:val="05F03102"/>
    <w:rsid w:val="05F099E2"/>
    <w:rsid w:val="05F0A793"/>
    <w:rsid w:val="05F1EF77"/>
    <w:rsid w:val="05F1F39A"/>
    <w:rsid w:val="05F21162"/>
    <w:rsid w:val="05F284B2"/>
    <w:rsid w:val="05F285A0"/>
    <w:rsid w:val="05F2B5D0"/>
    <w:rsid w:val="05F34FF0"/>
    <w:rsid w:val="05F379A5"/>
    <w:rsid w:val="05F3DF86"/>
    <w:rsid w:val="05F4F82E"/>
    <w:rsid w:val="05F521D8"/>
    <w:rsid w:val="05F5D9B8"/>
    <w:rsid w:val="05F60139"/>
    <w:rsid w:val="05F646BE"/>
    <w:rsid w:val="05F7117B"/>
    <w:rsid w:val="05F77AFF"/>
    <w:rsid w:val="05F8747B"/>
    <w:rsid w:val="05F956DE"/>
    <w:rsid w:val="05F97B48"/>
    <w:rsid w:val="05FA5BBF"/>
    <w:rsid w:val="05FA7CE9"/>
    <w:rsid w:val="05FACF73"/>
    <w:rsid w:val="05FB039A"/>
    <w:rsid w:val="05FB21AE"/>
    <w:rsid w:val="05FB558B"/>
    <w:rsid w:val="05FB5AC6"/>
    <w:rsid w:val="05FB770F"/>
    <w:rsid w:val="05FBB0F2"/>
    <w:rsid w:val="05FBC6B3"/>
    <w:rsid w:val="05FCE35C"/>
    <w:rsid w:val="05FD361B"/>
    <w:rsid w:val="05FDD076"/>
    <w:rsid w:val="05FECC43"/>
    <w:rsid w:val="05FEE88C"/>
    <w:rsid w:val="05FFD123"/>
    <w:rsid w:val="06000B49"/>
    <w:rsid w:val="06001635"/>
    <w:rsid w:val="06001F52"/>
    <w:rsid w:val="0600348B"/>
    <w:rsid w:val="0600B37C"/>
    <w:rsid w:val="0600BA68"/>
    <w:rsid w:val="0600CF8A"/>
    <w:rsid w:val="06030935"/>
    <w:rsid w:val="06034FBE"/>
    <w:rsid w:val="060353C8"/>
    <w:rsid w:val="0603A106"/>
    <w:rsid w:val="0603C133"/>
    <w:rsid w:val="0604839A"/>
    <w:rsid w:val="06059EB9"/>
    <w:rsid w:val="0605DED4"/>
    <w:rsid w:val="06067ECA"/>
    <w:rsid w:val="06078386"/>
    <w:rsid w:val="06079ECC"/>
    <w:rsid w:val="0609C96E"/>
    <w:rsid w:val="0609FC4F"/>
    <w:rsid w:val="060A1D31"/>
    <w:rsid w:val="060A21B6"/>
    <w:rsid w:val="060AE435"/>
    <w:rsid w:val="060B2AC6"/>
    <w:rsid w:val="060B2FA8"/>
    <w:rsid w:val="060B30E0"/>
    <w:rsid w:val="060B47F5"/>
    <w:rsid w:val="060BFFB9"/>
    <w:rsid w:val="060C035F"/>
    <w:rsid w:val="060C27A4"/>
    <w:rsid w:val="060C27DE"/>
    <w:rsid w:val="060C8655"/>
    <w:rsid w:val="060C8F4E"/>
    <w:rsid w:val="060D8A7C"/>
    <w:rsid w:val="060E0CB3"/>
    <w:rsid w:val="060E1CCA"/>
    <w:rsid w:val="060E26D8"/>
    <w:rsid w:val="060E5FAF"/>
    <w:rsid w:val="060E88DB"/>
    <w:rsid w:val="060E974D"/>
    <w:rsid w:val="060F4BD1"/>
    <w:rsid w:val="060F752F"/>
    <w:rsid w:val="060FA12F"/>
    <w:rsid w:val="060FCA46"/>
    <w:rsid w:val="061048FD"/>
    <w:rsid w:val="0610FBF9"/>
    <w:rsid w:val="06112227"/>
    <w:rsid w:val="06113439"/>
    <w:rsid w:val="06118AB4"/>
    <w:rsid w:val="0611C3C0"/>
    <w:rsid w:val="0611D14F"/>
    <w:rsid w:val="0612296F"/>
    <w:rsid w:val="061236F4"/>
    <w:rsid w:val="0612ABB8"/>
    <w:rsid w:val="0612B9D1"/>
    <w:rsid w:val="0612EBA8"/>
    <w:rsid w:val="061319BA"/>
    <w:rsid w:val="0613216D"/>
    <w:rsid w:val="06134B39"/>
    <w:rsid w:val="061382E2"/>
    <w:rsid w:val="0613BA2F"/>
    <w:rsid w:val="0613C164"/>
    <w:rsid w:val="061416C4"/>
    <w:rsid w:val="0614B35E"/>
    <w:rsid w:val="0614EC39"/>
    <w:rsid w:val="06151F05"/>
    <w:rsid w:val="06159177"/>
    <w:rsid w:val="0615A8EE"/>
    <w:rsid w:val="0618629A"/>
    <w:rsid w:val="06186A45"/>
    <w:rsid w:val="06188144"/>
    <w:rsid w:val="061997AE"/>
    <w:rsid w:val="061A4365"/>
    <w:rsid w:val="061AC929"/>
    <w:rsid w:val="061ADBEC"/>
    <w:rsid w:val="061B1A8D"/>
    <w:rsid w:val="061B9279"/>
    <w:rsid w:val="061BDEF8"/>
    <w:rsid w:val="061CE747"/>
    <w:rsid w:val="061CEAAC"/>
    <w:rsid w:val="061D3AD4"/>
    <w:rsid w:val="061E4444"/>
    <w:rsid w:val="061E5CF1"/>
    <w:rsid w:val="06204E61"/>
    <w:rsid w:val="06207B63"/>
    <w:rsid w:val="0620BA3A"/>
    <w:rsid w:val="062150A0"/>
    <w:rsid w:val="062260E6"/>
    <w:rsid w:val="06227D2C"/>
    <w:rsid w:val="062369C7"/>
    <w:rsid w:val="0623C0DE"/>
    <w:rsid w:val="0623E97F"/>
    <w:rsid w:val="06244D9F"/>
    <w:rsid w:val="0624A816"/>
    <w:rsid w:val="0624CF7B"/>
    <w:rsid w:val="0624E1A5"/>
    <w:rsid w:val="062522FB"/>
    <w:rsid w:val="06252430"/>
    <w:rsid w:val="06255669"/>
    <w:rsid w:val="0625EFAF"/>
    <w:rsid w:val="06260AFF"/>
    <w:rsid w:val="062693BB"/>
    <w:rsid w:val="0626EA72"/>
    <w:rsid w:val="06271298"/>
    <w:rsid w:val="06276A7C"/>
    <w:rsid w:val="06278B53"/>
    <w:rsid w:val="0627A319"/>
    <w:rsid w:val="0627B72F"/>
    <w:rsid w:val="06289402"/>
    <w:rsid w:val="0628F7D4"/>
    <w:rsid w:val="06299CAD"/>
    <w:rsid w:val="0629C946"/>
    <w:rsid w:val="0629CBF6"/>
    <w:rsid w:val="062C7D19"/>
    <w:rsid w:val="062CBBD5"/>
    <w:rsid w:val="062CF7F8"/>
    <w:rsid w:val="062E1AE2"/>
    <w:rsid w:val="062E5DD1"/>
    <w:rsid w:val="062E6BB1"/>
    <w:rsid w:val="062ECDDB"/>
    <w:rsid w:val="062EE926"/>
    <w:rsid w:val="062EF337"/>
    <w:rsid w:val="062F1C06"/>
    <w:rsid w:val="062F97D1"/>
    <w:rsid w:val="062FE798"/>
    <w:rsid w:val="062FF330"/>
    <w:rsid w:val="0631A778"/>
    <w:rsid w:val="0631C741"/>
    <w:rsid w:val="0631FA11"/>
    <w:rsid w:val="06322C86"/>
    <w:rsid w:val="06323C79"/>
    <w:rsid w:val="06334A74"/>
    <w:rsid w:val="0633CDA5"/>
    <w:rsid w:val="06342B87"/>
    <w:rsid w:val="0635871C"/>
    <w:rsid w:val="06362CB5"/>
    <w:rsid w:val="063657D5"/>
    <w:rsid w:val="06369BED"/>
    <w:rsid w:val="06371DA8"/>
    <w:rsid w:val="0637D0B3"/>
    <w:rsid w:val="0638525F"/>
    <w:rsid w:val="06386401"/>
    <w:rsid w:val="06386803"/>
    <w:rsid w:val="0638B1AD"/>
    <w:rsid w:val="063905E9"/>
    <w:rsid w:val="06391C44"/>
    <w:rsid w:val="063957F3"/>
    <w:rsid w:val="0639FBD1"/>
    <w:rsid w:val="063A8929"/>
    <w:rsid w:val="063B644B"/>
    <w:rsid w:val="063B6C5B"/>
    <w:rsid w:val="063BE2BE"/>
    <w:rsid w:val="063CB8E1"/>
    <w:rsid w:val="063CC957"/>
    <w:rsid w:val="063CE9BC"/>
    <w:rsid w:val="063D2462"/>
    <w:rsid w:val="063DA48F"/>
    <w:rsid w:val="063E0CF9"/>
    <w:rsid w:val="063E61E4"/>
    <w:rsid w:val="063F10B9"/>
    <w:rsid w:val="063F25F1"/>
    <w:rsid w:val="063F3635"/>
    <w:rsid w:val="063F520D"/>
    <w:rsid w:val="0640A0BD"/>
    <w:rsid w:val="0641C855"/>
    <w:rsid w:val="0641D4E1"/>
    <w:rsid w:val="0642136A"/>
    <w:rsid w:val="0642D8B9"/>
    <w:rsid w:val="064301D4"/>
    <w:rsid w:val="06434C8F"/>
    <w:rsid w:val="06437102"/>
    <w:rsid w:val="06440229"/>
    <w:rsid w:val="06446704"/>
    <w:rsid w:val="0644AFF8"/>
    <w:rsid w:val="0644C948"/>
    <w:rsid w:val="06460042"/>
    <w:rsid w:val="0646AE62"/>
    <w:rsid w:val="0647601E"/>
    <w:rsid w:val="06485C2E"/>
    <w:rsid w:val="0648C789"/>
    <w:rsid w:val="0648E17D"/>
    <w:rsid w:val="06491007"/>
    <w:rsid w:val="0649142F"/>
    <w:rsid w:val="06492183"/>
    <w:rsid w:val="06497A0A"/>
    <w:rsid w:val="06497D10"/>
    <w:rsid w:val="064A713B"/>
    <w:rsid w:val="064A834A"/>
    <w:rsid w:val="064AACF2"/>
    <w:rsid w:val="064B13F5"/>
    <w:rsid w:val="064B7AA4"/>
    <w:rsid w:val="064B9F25"/>
    <w:rsid w:val="064BF62F"/>
    <w:rsid w:val="064C304D"/>
    <w:rsid w:val="064CF7EF"/>
    <w:rsid w:val="064D0EE9"/>
    <w:rsid w:val="064D6702"/>
    <w:rsid w:val="064D9B8E"/>
    <w:rsid w:val="064E75EA"/>
    <w:rsid w:val="064F494F"/>
    <w:rsid w:val="064FE6B0"/>
    <w:rsid w:val="065044DD"/>
    <w:rsid w:val="06513ABC"/>
    <w:rsid w:val="0651702B"/>
    <w:rsid w:val="0651C921"/>
    <w:rsid w:val="06520FA3"/>
    <w:rsid w:val="06521C4D"/>
    <w:rsid w:val="06528057"/>
    <w:rsid w:val="06536E88"/>
    <w:rsid w:val="0653720A"/>
    <w:rsid w:val="06543256"/>
    <w:rsid w:val="06543814"/>
    <w:rsid w:val="0654571A"/>
    <w:rsid w:val="0654CB79"/>
    <w:rsid w:val="06557EF9"/>
    <w:rsid w:val="0655BE00"/>
    <w:rsid w:val="06560251"/>
    <w:rsid w:val="065736BE"/>
    <w:rsid w:val="065740AA"/>
    <w:rsid w:val="0657DE0F"/>
    <w:rsid w:val="06587B1A"/>
    <w:rsid w:val="0658CB76"/>
    <w:rsid w:val="06591EAA"/>
    <w:rsid w:val="065993A4"/>
    <w:rsid w:val="0659B16E"/>
    <w:rsid w:val="0659F1CA"/>
    <w:rsid w:val="065A6001"/>
    <w:rsid w:val="065AF480"/>
    <w:rsid w:val="065B0632"/>
    <w:rsid w:val="065B3639"/>
    <w:rsid w:val="065BB85E"/>
    <w:rsid w:val="065C2056"/>
    <w:rsid w:val="065C48D8"/>
    <w:rsid w:val="065C6ACE"/>
    <w:rsid w:val="065CC554"/>
    <w:rsid w:val="065D30B8"/>
    <w:rsid w:val="065D46FA"/>
    <w:rsid w:val="065D81F9"/>
    <w:rsid w:val="065DB185"/>
    <w:rsid w:val="065E217B"/>
    <w:rsid w:val="065E6E2A"/>
    <w:rsid w:val="065F254D"/>
    <w:rsid w:val="065F8632"/>
    <w:rsid w:val="065F93D5"/>
    <w:rsid w:val="065F9A31"/>
    <w:rsid w:val="0660C7BF"/>
    <w:rsid w:val="0661DE25"/>
    <w:rsid w:val="0662E789"/>
    <w:rsid w:val="0663529E"/>
    <w:rsid w:val="0663AC46"/>
    <w:rsid w:val="0663AEE1"/>
    <w:rsid w:val="066453E5"/>
    <w:rsid w:val="0664650B"/>
    <w:rsid w:val="06649D1F"/>
    <w:rsid w:val="0664C5BD"/>
    <w:rsid w:val="0664ED96"/>
    <w:rsid w:val="066694E5"/>
    <w:rsid w:val="0666AE59"/>
    <w:rsid w:val="0666EC54"/>
    <w:rsid w:val="066767C6"/>
    <w:rsid w:val="0667E62F"/>
    <w:rsid w:val="06683BF5"/>
    <w:rsid w:val="0668C33E"/>
    <w:rsid w:val="0669D5B2"/>
    <w:rsid w:val="066A4B6F"/>
    <w:rsid w:val="066BA48A"/>
    <w:rsid w:val="066BFDD5"/>
    <w:rsid w:val="066CF2BB"/>
    <w:rsid w:val="066D3449"/>
    <w:rsid w:val="066D3DAE"/>
    <w:rsid w:val="066D5BD2"/>
    <w:rsid w:val="066D9ED0"/>
    <w:rsid w:val="066DCE57"/>
    <w:rsid w:val="066F0633"/>
    <w:rsid w:val="066F32F5"/>
    <w:rsid w:val="066F55A5"/>
    <w:rsid w:val="066F5CBB"/>
    <w:rsid w:val="066F7E76"/>
    <w:rsid w:val="066F7EF4"/>
    <w:rsid w:val="0670D9E2"/>
    <w:rsid w:val="06712A4E"/>
    <w:rsid w:val="0671FD96"/>
    <w:rsid w:val="06720461"/>
    <w:rsid w:val="06721008"/>
    <w:rsid w:val="067407E6"/>
    <w:rsid w:val="06743CE4"/>
    <w:rsid w:val="0674EA5C"/>
    <w:rsid w:val="0675A1D3"/>
    <w:rsid w:val="0675B501"/>
    <w:rsid w:val="0675FB03"/>
    <w:rsid w:val="067776AF"/>
    <w:rsid w:val="06779644"/>
    <w:rsid w:val="067890FD"/>
    <w:rsid w:val="067932C7"/>
    <w:rsid w:val="067936DC"/>
    <w:rsid w:val="067974D3"/>
    <w:rsid w:val="067983E6"/>
    <w:rsid w:val="067A78D4"/>
    <w:rsid w:val="067A7F7E"/>
    <w:rsid w:val="067B1996"/>
    <w:rsid w:val="067B93E5"/>
    <w:rsid w:val="067C2140"/>
    <w:rsid w:val="067C792D"/>
    <w:rsid w:val="067CB714"/>
    <w:rsid w:val="067CD89A"/>
    <w:rsid w:val="067D3364"/>
    <w:rsid w:val="067D79AB"/>
    <w:rsid w:val="067DD4EE"/>
    <w:rsid w:val="067E0E9C"/>
    <w:rsid w:val="067EBE17"/>
    <w:rsid w:val="067FB819"/>
    <w:rsid w:val="067FF396"/>
    <w:rsid w:val="06804536"/>
    <w:rsid w:val="068087C8"/>
    <w:rsid w:val="0680CDA5"/>
    <w:rsid w:val="0680E51B"/>
    <w:rsid w:val="0680F8B1"/>
    <w:rsid w:val="06811797"/>
    <w:rsid w:val="06813260"/>
    <w:rsid w:val="06813F85"/>
    <w:rsid w:val="0681C3F0"/>
    <w:rsid w:val="0681CEF7"/>
    <w:rsid w:val="068213AE"/>
    <w:rsid w:val="06822462"/>
    <w:rsid w:val="06822860"/>
    <w:rsid w:val="068247BB"/>
    <w:rsid w:val="06825ADA"/>
    <w:rsid w:val="06827D21"/>
    <w:rsid w:val="0682A35A"/>
    <w:rsid w:val="0682CD26"/>
    <w:rsid w:val="0682F320"/>
    <w:rsid w:val="06834855"/>
    <w:rsid w:val="068375C6"/>
    <w:rsid w:val="0684B268"/>
    <w:rsid w:val="0684C6BA"/>
    <w:rsid w:val="0685AC4A"/>
    <w:rsid w:val="06868DB3"/>
    <w:rsid w:val="0686A2AF"/>
    <w:rsid w:val="06871167"/>
    <w:rsid w:val="06873D90"/>
    <w:rsid w:val="0687DD6C"/>
    <w:rsid w:val="0687EF18"/>
    <w:rsid w:val="0687FC0B"/>
    <w:rsid w:val="068871EC"/>
    <w:rsid w:val="068884C9"/>
    <w:rsid w:val="0688C09B"/>
    <w:rsid w:val="068907F3"/>
    <w:rsid w:val="0689C063"/>
    <w:rsid w:val="0689C53B"/>
    <w:rsid w:val="068B9209"/>
    <w:rsid w:val="068BEDFB"/>
    <w:rsid w:val="068D46F6"/>
    <w:rsid w:val="068D6556"/>
    <w:rsid w:val="068D6926"/>
    <w:rsid w:val="068DB5D3"/>
    <w:rsid w:val="068DEF35"/>
    <w:rsid w:val="068E12EC"/>
    <w:rsid w:val="068E1685"/>
    <w:rsid w:val="068E4223"/>
    <w:rsid w:val="068EF80F"/>
    <w:rsid w:val="068F1859"/>
    <w:rsid w:val="0690544F"/>
    <w:rsid w:val="0690904D"/>
    <w:rsid w:val="06909129"/>
    <w:rsid w:val="0690BFE0"/>
    <w:rsid w:val="0690DAC1"/>
    <w:rsid w:val="0690EFF7"/>
    <w:rsid w:val="0691104B"/>
    <w:rsid w:val="06911D2D"/>
    <w:rsid w:val="06912307"/>
    <w:rsid w:val="06918238"/>
    <w:rsid w:val="06921B32"/>
    <w:rsid w:val="0692396A"/>
    <w:rsid w:val="0692E9FA"/>
    <w:rsid w:val="069370B3"/>
    <w:rsid w:val="0693B847"/>
    <w:rsid w:val="0693D1E0"/>
    <w:rsid w:val="06951775"/>
    <w:rsid w:val="069551B5"/>
    <w:rsid w:val="06957814"/>
    <w:rsid w:val="0695B080"/>
    <w:rsid w:val="06962995"/>
    <w:rsid w:val="069720B8"/>
    <w:rsid w:val="069787BD"/>
    <w:rsid w:val="0697A0D7"/>
    <w:rsid w:val="0697A566"/>
    <w:rsid w:val="0697B643"/>
    <w:rsid w:val="0697C824"/>
    <w:rsid w:val="0697ED8F"/>
    <w:rsid w:val="0697F602"/>
    <w:rsid w:val="06981FB6"/>
    <w:rsid w:val="069878CC"/>
    <w:rsid w:val="0698B154"/>
    <w:rsid w:val="0698F631"/>
    <w:rsid w:val="069989A5"/>
    <w:rsid w:val="0699AFF9"/>
    <w:rsid w:val="0699CD7D"/>
    <w:rsid w:val="0699F3A5"/>
    <w:rsid w:val="069A2D54"/>
    <w:rsid w:val="069A72A7"/>
    <w:rsid w:val="069AF698"/>
    <w:rsid w:val="069B7461"/>
    <w:rsid w:val="069C0883"/>
    <w:rsid w:val="069C8275"/>
    <w:rsid w:val="069D013C"/>
    <w:rsid w:val="069D5FC6"/>
    <w:rsid w:val="069E2A00"/>
    <w:rsid w:val="069E3F68"/>
    <w:rsid w:val="069E78F8"/>
    <w:rsid w:val="069EFDF1"/>
    <w:rsid w:val="069F4D23"/>
    <w:rsid w:val="06A02151"/>
    <w:rsid w:val="06A0B5E9"/>
    <w:rsid w:val="06A103B6"/>
    <w:rsid w:val="06A14D28"/>
    <w:rsid w:val="06A15E25"/>
    <w:rsid w:val="06A18C0C"/>
    <w:rsid w:val="06A1B1B5"/>
    <w:rsid w:val="06A23176"/>
    <w:rsid w:val="06A26B16"/>
    <w:rsid w:val="06A27197"/>
    <w:rsid w:val="06A30FF6"/>
    <w:rsid w:val="06A349A6"/>
    <w:rsid w:val="06A57ED0"/>
    <w:rsid w:val="06A64998"/>
    <w:rsid w:val="06A66CC7"/>
    <w:rsid w:val="06A787AB"/>
    <w:rsid w:val="06A83372"/>
    <w:rsid w:val="06A8B67D"/>
    <w:rsid w:val="06A90ACD"/>
    <w:rsid w:val="06A912B8"/>
    <w:rsid w:val="06A97717"/>
    <w:rsid w:val="06AA0E01"/>
    <w:rsid w:val="06AAB39C"/>
    <w:rsid w:val="06AC987B"/>
    <w:rsid w:val="06ACA179"/>
    <w:rsid w:val="06AD50E7"/>
    <w:rsid w:val="06AD5F37"/>
    <w:rsid w:val="06ADDE6F"/>
    <w:rsid w:val="06ADE3DB"/>
    <w:rsid w:val="06AE3D4A"/>
    <w:rsid w:val="06AEA2E7"/>
    <w:rsid w:val="06AF9A3C"/>
    <w:rsid w:val="06AFCD6C"/>
    <w:rsid w:val="06B03B8D"/>
    <w:rsid w:val="06B09873"/>
    <w:rsid w:val="06B0A45D"/>
    <w:rsid w:val="06B100B6"/>
    <w:rsid w:val="06B20C8F"/>
    <w:rsid w:val="06B23D63"/>
    <w:rsid w:val="06B255CA"/>
    <w:rsid w:val="06B2E89F"/>
    <w:rsid w:val="06B313A2"/>
    <w:rsid w:val="06B37B46"/>
    <w:rsid w:val="06B394D9"/>
    <w:rsid w:val="06B3A773"/>
    <w:rsid w:val="06B3AF40"/>
    <w:rsid w:val="06B3E35C"/>
    <w:rsid w:val="06B4E637"/>
    <w:rsid w:val="06B5A4C8"/>
    <w:rsid w:val="06B5F4EF"/>
    <w:rsid w:val="06B6A3CD"/>
    <w:rsid w:val="06B717BE"/>
    <w:rsid w:val="06B7853B"/>
    <w:rsid w:val="06B78E89"/>
    <w:rsid w:val="06B7A3A6"/>
    <w:rsid w:val="06B7B72C"/>
    <w:rsid w:val="06B85409"/>
    <w:rsid w:val="06B87E27"/>
    <w:rsid w:val="06B8A121"/>
    <w:rsid w:val="06B8AB5F"/>
    <w:rsid w:val="06BA3AAA"/>
    <w:rsid w:val="06BAF960"/>
    <w:rsid w:val="06BB2C4A"/>
    <w:rsid w:val="06BCF4B4"/>
    <w:rsid w:val="06BE519D"/>
    <w:rsid w:val="06BEBD07"/>
    <w:rsid w:val="06BEF4B8"/>
    <w:rsid w:val="06BF0D85"/>
    <w:rsid w:val="06C0AB57"/>
    <w:rsid w:val="06C0B193"/>
    <w:rsid w:val="06C11118"/>
    <w:rsid w:val="06C116F2"/>
    <w:rsid w:val="06C13CE6"/>
    <w:rsid w:val="06C38CEB"/>
    <w:rsid w:val="06C3C4F0"/>
    <w:rsid w:val="06C52B52"/>
    <w:rsid w:val="06C56A32"/>
    <w:rsid w:val="06C66D92"/>
    <w:rsid w:val="06C6778C"/>
    <w:rsid w:val="06C6A402"/>
    <w:rsid w:val="06C6B1A5"/>
    <w:rsid w:val="06C6E01F"/>
    <w:rsid w:val="06C73C03"/>
    <w:rsid w:val="06C741A3"/>
    <w:rsid w:val="06C78A71"/>
    <w:rsid w:val="06C7CE79"/>
    <w:rsid w:val="06C80C4C"/>
    <w:rsid w:val="06C80ED9"/>
    <w:rsid w:val="06C8249E"/>
    <w:rsid w:val="06C83923"/>
    <w:rsid w:val="06C8DC6D"/>
    <w:rsid w:val="06C8EA29"/>
    <w:rsid w:val="06C8F891"/>
    <w:rsid w:val="06CAB832"/>
    <w:rsid w:val="06CAFD96"/>
    <w:rsid w:val="06CB4162"/>
    <w:rsid w:val="06CB42A2"/>
    <w:rsid w:val="06CB6FD9"/>
    <w:rsid w:val="06CB7F6D"/>
    <w:rsid w:val="06CB859A"/>
    <w:rsid w:val="06CB9349"/>
    <w:rsid w:val="06CC455A"/>
    <w:rsid w:val="06CD4CA6"/>
    <w:rsid w:val="06CD950F"/>
    <w:rsid w:val="06CE2F8B"/>
    <w:rsid w:val="06CEC2DB"/>
    <w:rsid w:val="06CF7513"/>
    <w:rsid w:val="06CF884C"/>
    <w:rsid w:val="06CFAA49"/>
    <w:rsid w:val="06CFD652"/>
    <w:rsid w:val="06CFE181"/>
    <w:rsid w:val="06D0216F"/>
    <w:rsid w:val="06D08367"/>
    <w:rsid w:val="06D09783"/>
    <w:rsid w:val="06D1351D"/>
    <w:rsid w:val="06D15C84"/>
    <w:rsid w:val="06D15CD9"/>
    <w:rsid w:val="06D18F30"/>
    <w:rsid w:val="06D1C4A6"/>
    <w:rsid w:val="06D20BBD"/>
    <w:rsid w:val="06D28A3F"/>
    <w:rsid w:val="06D29E9B"/>
    <w:rsid w:val="06D36F8A"/>
    <w:rsid w:val="06D3C1F9"/>
    <w:rsid w:val="06D47C0D"/>
    <w:rsid w:val="06D53578"/>
    <w:rsid w:val="06D584B6"/>
    <w:rsid w:val="06D6AC04"/>
    <w:rsid w:val="06D6C100"/>
    <w:rsid w:val="06D6D1DD"/>
    <w:rsid w:val="06D71D16"/>
    <w:rsid w:val="06D80AE6"/>
    <w:rsid w:val="06D8377D"/>
    <w:rsid w:val="06D8F46D"/>
    <w:rsid w:val="06D90BC2"/>
    <w:rsid w:val="06D916F4"/>
    <w:rsid w:val="06D96B56"/>
    <w:rsid w:val="06DAC3D4"/>
    <w:rsid w:val="06DB83C1"/>
    <w:rsid w:val="06DBB1E3"/>
    <w:rsid w:val="06DBD7ED"/>
    <w:rsid w:val="06DC0B2A"/>
    <w:rsid w:val="06DC3AA1"/>
    <w:rsid w:val="06DC9045"/>
    <w:rsid w:val="06DD06B1"/>
    <w:rsid w:val="06DD98DD"/>
    <w:rsid w:val="06DDB334"/>
    <w:rsid w:val="06DDF2CB"/>
    <w:rsid w:val="06DE39F9"/>
    <w:rsid w:val="06DF3793"/>
    <w:rsid w:val="06DF4B67"/>
    <w:rsid w:val="06DF5E5D"/>
    <w:rsid w:val="06DF9671"/>
    <w:rsid w:val="06E00A0B"/>
    <w:rsid w:val="06E039DD"/>
    <w:rsid w:val="06E07704"/>
    <w:rsid w:val="06E08FAA"/>
    <w:rsid w:val="06E1EB6A"/>
    <w:rsid w:val="06E26D45"/>
    <w:rsid w:val="06E2713C"/>
    <w:rsid w:val="06E35804"/>
    <w:rsid w:val="06E3B008"/>
    <w:rsid w:val="06E431C3"/>
    <w:rsid w:val="06E44E3B"/>
    <w:rsid w:val="06E45D12"/>
    <w:rsid w:val="06E4FA5E"/>
    <w:rsid w:val="06E52566"/>
    <w:rsid w:val="06E5D367"/>
    <w:rsid w:val="06E79A98"/>
    <w:rsid w:val="06E7DEE7"/>
    <w:rsid w:val="06E82DE6"/>
    <w:rsid w:val="06E88652"/>
    <w:rsid w:val="06E89495"/>
    <w:rsid w:val="06E8B108"/>
    <w:rsid w:val="06E8B172"/>
    <w:rsid w:val="06E8BDE2"/>
    <w:rsid w:val="06E97ED2"/>
    <w:rsid w:val="06E9E7E2"/>
    <w:rsid w:val="06EA2038"/>
    <w:rsid w:val="06EA6B90"/>
    <w:rsid w:val="06EA6FF7"/>
    <w:rsid w:val="06EAB86B"/>
    <w:rsid w:val="06EAF9E2"/>
    <w:rsid w:val="06EB274F"/>
    <w:rsid w:val="06EB65A5"/>
    <w:rsid w:val="06EBECCE"/>
    <w:rsid w:val="06ECB719"/>
    <w:rsid w:val="06EDBF1E"/>
    <w:rsid w:val="06EDE853"/>
    <w:rsid w:val="06EE5F90"/>
    <w:rsid w:val="06EE7E24"/>
    <w:rsid w:val="06EF6FA1"/>
    <w:rsid w:val="06EFA92B"/>
    <w:rsid w:val="06F03601"/>
    <w:rsid w:val="06F0C11E"/>
    <w:rsid w:val="06F0C86B"/>
    <w:rsid w:val="06F2275A"/>
    <w:rsid w:val="06F248C2"/>
    <w:rsid w:val="06F279A5"/>
    <w:rsid w:val="06F27BD3"/>
    <w:rsid w:val="06F2D8C5"/>
    <w:rsid w:val="06F2FD94"/>
    <w:rsid w:val="06F36837"/>
    <w:rsid w:val="06F3BB37"/>
    <w:rsid w:val="06F3FD70"/>
    <w:rsid w:val="06F41700"/>
    <w:rsid w:val="06F62FF6"/>
    <w:rsid w:val="06F7172E"/>
    <w:rsid w:val="06F71FAD"/>
    <w:rsid w:val="06F76557"/>
    <w:rsid w:val="06F76B3A"/>
    <w:rsid w:val="06F77E07"/>
    <w:rsid w:val="06F7C666"/>
    <w:rsid w:val="06F7F977"/>
    <w:rsid w:val="06F803C4"/>
    <w:rsid w:val="06F8C06B"/>
    <w:rsid w:val="06F96EDD"/>
    <w:rsid w:val="06F98ED8"/>
    <w:rsid w:val="06F9EDA1"/>
    <w:rsid w:val="06FA076B"/>
    <w:rsid w:val="06FA5627"/>
    <w:rsid w:val="06FA7C8F"/>
    <w:rsid w:val="06FA92A7"/>
    <w:rsid w:val="06FA9F84"/>
    <w:rsid w:val="06FB65F8"/>
    <w:rsid w:val="06FBB852"/>
    <w:rsid w:val="06FC94BF"/>
    <w:rsid w:val="06FC99D3"/>
    <w:rsid w:val="06FCDD66"/>
    <w:rsid w:val="06FD000C"/>
    <w:rsid w:val="06FD3921"/>
    <w:rsid w:val="06FDA5C9"/>
    <w:rsid w:val="06FE5BC1"/>
    <w:rsid w:val="06FECFBD"/>
    <w:rsid w:val="06FED030"/>
    <w:rsid w:val="06FED718"/>
    <w:rsid w:val="06FF76ED"/>
    <w:rsid w:val="0700313B"/>
    <w:rsid w:val="0700CCCB"/>
    <w:rsid w:val="07015DA1"/>
    <w:rsid w:val="07018FBD"/>
    <w:rsid w:val="07021988"/>
    <w:rsid w:val="07022253"/>
    <w:rsid w:val="07037D46"/>
    <w:rsid w:val="07037E95"/>
    <w:rsid w:val="07038866"/>
    <w:rsid w:val="0703BC44"/>
    <w:rsid w:val="07040841"/>
    <w:rsid w:val="07047087"/>
    <w:rsid w:val="07049EBA"/>
    <w:rsid w:val="0704F4B3"/>
    <w:rsid w:val="07051ABD"/>
    <w:rsid w:val="07065DD5"/>
    <w:rsid w:val="07066C45"/>
    <w:rsid w:val="07068794"/>
    <w:rsid w:val="0706C60A"/>
    <w:rsid w:val="07076B35"/>
    <w:rsid w:val="0707C9A8"/>
    <w:rsid w:val="070829AC"/>
    <w:rsid w:val="07085739"/>
    <w:rsid w:val="07086E5D"/>
    <w:rsid w:val="07087C60"/>
    <w:rsid w:val="07089E12"/>
    <w:rsid w:val="0708C00D"/>
    <w:rsid w:val="07093760"/>
    <w:rsid w:val="0709F009"/>
    <w:rsid w:val="070A89D2"/>
    <w:rsid w:val="070A9777"/>
    <w:rsid w:val="070B0004"/>
    <w:rsid w:val="070B5631"/>
    <w:rsid w:val="070C2E12"/>
    <w:rsid w:val="070C676C"/>
    <w:rsid w:val="070CDCB6"/>
    <w:rsid w:val="070D1A6F"/>
    <w:rsid w:val="070D70E6"/>
    <w:rsid w:val="070D77D8"/>
    <w:rsid w:val="070DBA5F"/>
    <w:rsid w:val="070E10C6"/>
    <w:rsid w:val="070E130F"/>
    <w:rsid w:val="070E27FD"/>
    <w:rsid w:val="070E45AA"/>
    <w:rsid w:val="070EB9A1"/>
    <w:rsid w:val="070EC635"/>
    <w:rsid w:val="070F2CFA"/>
    <w:rsid w:val="070FC54B"/>
    <w:rsid w:val="070FF9D2"/>
    <w:rsid w:val="07107C60"/>
    <w:rsid w:val="0711C457"/>
    <w:rsid w:val="0711CBE2"/>
    <w:rsid w:val="0711E023"/>
    <w:rsid w:val="0711F0E4"/>
    <w:rsid w:val="07124ED8"/>
    <w:rsid w:val="071253E9"/>
    <w:rsid w:val="071327F2"/>
    <w:rsid w:val="071330EE"/>
    <w:rsid w:val="07135F2F"/>
    <w:rsid w:val="0713C1E5"/>
    <w:rsid w:val="07143B38"/>
    <w:rsid w:val="071499DA"/>
    <w:rsid w:val="0714DF08"/>
    <w:rsid w:val="0715B394"/>
    <w:rsid w:val="0716CDE6"/>
    <w:rsid w:val="0717111A"/>
    <w:rsid w:val="07173411"/>
    <w:rsid w:val="0717759D"/>
    <w:rsid w:val="07179490"/>
    <w:rsid w:val="0717C144"/>
    <w:rsid w:val="07187A61"/>
    <w:rsid w:val="07189E4A"/>
    <w:rsid w:val="0718E36D"/>
    <w:rsid w:val="07191316"/>
    <w:rsid w:val="07191596"/>
    <w:rsid w:val="0719C3C4"/>
    <w:rsid w:val="0719D5EA"/>
    <w:rsid w:val="071B30E9"/>
    <w:rsid w:val="071B3CFF"/>
    <w:rsid w:val="071B9E0C"/>
    <w:rsid w:val="071BCE8E"/>
    <w:rsid w:val="071BD134"/>
    <w:rsid w:val="071BF2A0"/>
    <w:rsid w:val="071C5173"/>
    <w:rsid w:val="071C77D4"/>
    <w:rsid w:val="071CBDBE"/>
    <w:rsid w:val="071CFA28"/>
    <w:rsid w:val="071D0828"/>
    <w:rsid w:val="071D1512"/>
    <w:rsid w:val="071D5BFA"/>
    <w:rsid w:val="071D7AEA"/>
    <w:rsid w:val="071D8931"/>
    <w:rsid w:val="071DA395"/>
    <w:rsid w:val="071E1DCA"/>
    <w:rsid w:val="071E461A"/>
    <w:rsid w:val="071EDE86"/>
    <w:rsid w:val="071EDFCC"/>
    <w:rsid w:val="071F2F60"/>
    <w:rsid w:val="071FA2BE"/>
    <w:rsid w:val="071FBBA6"/>
    <w:rsid w:val="071FE35A"/>
    <w:rsid w:val="0720640B"/>
    <w:rsid w:val="0720BAEB"/>
    <w:rsid w:val="07219AC8"/>
    <w:rsid w:val="072412EF"/>
    <w:rsid w:val="07247AA6"/>
    <w:rsid w:val="0724F4C2"/>
    <w:rsid w:val="07263916"/>
    <w:rsid w:val="0726570F"/>
    <w:rsid w:val="07265A58"/>
    <w:rsid w:val="0726C5FD"/>
    <w:rsid w:val="0726D026"/>
    <w:rsid w:val="07275823"/>
    <w:rsid w:val="07285258"/>
    <w:rsid w:val="072877CF"/>
    <w:rsid w:val="07287B2E"/>
    <w:rsid w:val="0728A168"/>
    <w:rsid w:val="07290BB3"/>
    <w:rsid w:val="07293A5F"/>
    <w:rsid w:val="07294037"/>
    <w:rsid w:val="07294B11"/>
    <w:rsid w:val="072ABD94"/>
    <w:rsid w:val="072B8C79"/>
    <w:rsid w:val="072BAB7C"/>
    <w:rsid w:val="072BB482"/>
    <w:rsid w:val="072BBCDD"/>
    <w:rsid w:val="072BC1B1"/>
    <w:rsid w:val="072C0A35"/>
    <w:rsid w:val="072C5CF1"/>
    <w:rsid w:val="072C7366"/>
    <w:rsid w:val="072C7844"/>
    <w:rsid w:val="072CCB6A"/>
    <w:rsid w:val="072CD79A"/>
    <w:rsid w:val="072D06BC"/>
    <w:rsid w:val="072DD364"/>
    <w:rsid w:val="072E55C7"/>
    <w:rsid w:val="072ED9B6"/>
    <w:rsid w:val="072EE1C9"/>
    <w:rsid w:val="072F17DD"/>
    <w:rsid w:val="072F7FD2"/>
    <w:rsid w:val="072F8B2B"/>
    <w:rsid w:val="072FA7CE"/>
    <w:rsid w:val="072FC564"/>
    <w:rsid w:val="072FD4DE"/>
    <w:rsid w:val="072FD9D6"/>
    <w:rsid w:val="07300A17"/>
    <w:rsid w:val="07301CAD"/>
    <w:rsid w:val="0730F3EE"/>
    <w:rsid w:val="073105EE"/>
    <w:rsid w:val="0731907C"/>
    <w:rsid w:val="0731FABB"/>
    <w:rsid w:val="07321FE0"/>
    <w:rsid w:val="07322563"/>
    <w:rsid w:val="07328425"/>
    <w:rsid w:val="0732C2A5"/>
    <w:rsid w:val="0733F12E"/>
    <w:rsid w:val="07346F23"/>
    <w:rsid w:val="0734D40B"/>
    <w:rsid w:val="0735393A"/>
    <w:rsid w:val="0735D0D3"/>
    <w:rsid w:val="0735E38B"/>
    <w:rsid w:val="0735E58C"/>
    <w:rsid w:val="073617DC"/>
    <w:rsid w:val="07362CA6"/>
    <w:rsid w:val="07365EDF"/>
    <w:rsid w:val="07370A8C"/>
    <w:rsid w:val="0737E139"/>
    <w:rsid w:val="07387680"/>
    <w:rsid w:val="0738B9ED"/>
    <w:rsid w:val="0738FEE7"/>
    <w:rsid w:val="0739A603"/>
    <w:rsid w:val="073A6FA7"/>
    <w:rsid w:val="073BBE24"/>
    <w:rsid w:val="073BDA1E"/>
    <w:rsid w:val="073BE01D"/>
    <w:rsid w:val="073BE95C"/>
    <w:rsid w:val="073CCEAA"/>
    <w:rsid w:val="073CFF98"/>
    <w:rsid w:val="073E930B"/>
    <w:rsid w:val="073F49D6"/>
    <w:rsid w:val="073F639D"/>
    <w:rsid w:val="073FCE82"/>
    <w:rsid w:val="073FF378"/>
    <w:rsid w:val="07403F75"/>
    <w:rsid w:val="0740C2FB"/>
    <w:rsid w:val="0740E84F"/>
    <w:rsid w:val="07416CF9"/>
    <w:rsid w:val="07417404"/>
    <w:rsid w:val="07417BFA"/>
    <w:rsid w:val="0741DC71"/>
    <w:rsid w:val="074206EB"/>
    <w:rsid w:val="07420F8B"/>
    <w:rsid w:val="07422ADC"/>
    <w:rsid w:val="07424659"/>
    <w:rsid w:val="0742A5EF"/>
    <w:rsid w:val="0742F3BC"/>
    <w:rsid w:val="0743363F"/>
    <w:rsid w:val="07439F72"/>
    <w:rsid w:val="0743C24C"/>
    <w:rsid w:val="0743FF09"/>
    <w:rsid w:val="07447CCC"/>
    <w:rsid w:val="07453D52"/>
    <w:rsid w:val="0745FF50"/>
    <w:rsid w:val="07465C2F"/>
    <w:rsid w:val="0746749D"/>
    <w:rsid w:val="07473210"/>
    <w:rsid w:val="07474464"/>
    <w:rsid w:val="07478D8C"/>
    <w:rsid w:val="0747B31D"/>
    <w:rsid w:val="0747BEC0"/>
    <w:rsid w:val="0747D2F1"/>
    <w:rsid w:val="0748D691"/>
    <w:rsid w:val="0749358B"/>
    <w:rsid w:val="07495221"/>
    <w:rsid w:val="07495437"/>
    <w:rsid w:val="074ABBA2"/>
    <w:rsid w:val="074ADD6D"/>
    <w:rsid w:val="074AFBF3"/>
    <w:rsid w:val="074B4076"/>
    <w:rsid w:val="074B58AD"/>
    <w:rsid w:val="074B9720"/>
    <w:rsid w:val="074BB330"/>
    <w:rsid w:val="074C6342"/>
    <w:rsid w:val="074CA5B2"/>
    <w:rsid w:val="074CAAC9"/>
    <w:rsid w:val="074D36D3"/>
    <w:rsid w:val="074E48C4"/>
    <w:rsid w:val="074EBE3A"/>
    <w:rsid w:val="074F6655"/>
    <w:rsid w:val="074FA0CC"/>
    <w:rsid w:val="074FB399"/>
    <w:rsid w:val="074FCBCC"/>
    <w:rsid w:val="074FDA34"/>
    <w:rsid w:val="07503201"/>
    <w:rsid w:val="07504C08"/>
    <w:rsid w:val="0750DF45"/>
    <w:rsid w:val="07517AE0"/>
    <w:rsid w:val="07518ECA"/>
    <w:rsid w:val="0751D74F"/>
    <w:rsid w:val="075291F1"/>
    <w:rsid w:val="075354E1"/>
    <w:rsid w:val="0753A72D"/>
    <w:rsid w:val="0753B981"/>
    <w:rsid w:val="0753E63B"/>
    <w:rsid w:val="07543543"/>
    <w:rsid w:val="075493EB"/>
    <w:rsid w:val="0754F2C4"/>
    <w:rsid w:val="07551B15"/>
    <w:rsid w:val="07552C4B"/>
    <w:rsid w:val="0755390F"/>
    <w:rsid w:val="0755AA74"/>
    <w:rsid w:val="07563A41"/>
    <w:rsid w:val="07565E57"/>
    <w:rsid w:val="0756A54F"/>
    <w:rsid w:val="0756C500"/>
    <w:rsid w:val="0756EE7A"/>
    <w:rsid w:val="0756F960"/>
    <w:rsid w:val="0756FC90"/>
    <w:rsid w:val="0757215B"/>
    <w:rsid w:val="075793F3"/>
    <w:rsid w:val="07581163"/>
    <w:rsid w:val="07591707"/>
    <w:rsid w:val="0759BC91"/>
    <w:rsid w:val="0759F878"/>
    <w:rsid w:val="075A6D82"/>
    <w:rsid w:val="075AA313"/>
    <w:rsid w:val="075AA568"/>
    <w:rsid w:val="075ADE85"/>
    <w:rsid w:val="075AFE39"/>
    <w:rsid w:val="075C394F"/>
    <w:rsid w:val="075C7C07"/>
    <w:rsid w:val="075C9583"/>
    <w:rsid w:val="075D8F5E"/>
    <w:rsid w:val="075E06CF"/>
    <w:rsid w:val="075F5092"/>
    <w:rsid w:val="075FB1F1"/>
    <w:rsid w:val="075FFCF8"/>
    <w:rsid w:val="0760D639"/>
    <w:rsid w:val="0760F96A"/>
    <w:rsid w:val="07611B7B"/>
    <w:rsid w:val="0761E1DB"/>
    <w:rsid w:val="07627441"/>
    <w:rsid w:val="0762BFD6"/>
    <w:rsid w:val="0762CC61"/>
    <w:rsid w:val="0762F558"/>
    <w:rsid w:val="07633501"/>
    <w:rsid w:val="076387D1"/>
    <w:rsid w:val="07639978"/>
    <w:rsid w:val="07639A1B"/>
    <w:rsid w:val="07641F0D"/>
    <w:rsid w:val="07644AB5"/>
    <w:rsid w:val="07647C8F"/>
    <w:rsid w:val="0765148A"/>
    <w:rsid w:val="07651CA8"/>
    <w:rsid w:val="0765C67D"/>
    <w:rsid w:val="07662A22"/>
    <w:rsid w:val="0766BCDD"/>
    <w:rsid w:val="07677EED"/>
    <w:rsid w:val="076794B3"/>
    <w:rsid w:val="076797A6"/>
    <w:rsid w:val="0767BF5A"/>
    <w:rsid w:val="0767F81B"/>
    <w:rsid w:val="07681919"/>
    <w:rsid w:val="07683031"/>
    <w:rsid w:val="0768658A"/>
    <w:rsid w:val="0768A277"/>
    <w:rsid w:val="0768DFB3"/>
    <w:rsid w:val="07697091"/>
    <w:rsid w:val="076A42E6"/>
    <w:rsid w:val="076A7B81"/>
    <w:rsid w:val="076A8D04"/>
    <w:rsid w:val="076B2F24"/>
    <w:rsid w:val="076B5709"/>
    <w:rsid w:val="076B8700"/>
    <w:rsid w:val="076BDEB0"/>
    <w:rsid w:val="076CAC2E"/>
    <w:rsid w:val="076CAE92"/>
    <w:rsid w:val="076D1F4A"/>
    <w:rsid w:val="076D70D4"/>
    <w:rsid w:val="076DD71F"/>
    <w:rsid w:val="076DF66B"/>
    <w:rsid w:val="076DF91F"/>
    <w:rsid w:val="076E02FD"/>
    <w:rsid w:val="076E747A"/>
    <w:rsid w:val="076F484B"/>
    <w:rsid w:val="076FD5C2"/>
    <w:rsid w:val="07701AED"/>
    <w:rsid w:val="0770BFFD"/>
    <w:rsid w:val="0770C274"/>
    <w:rsid w:val="0771F1CF"/>
    <w:rsid w:val="077206BC"/>
    <w:rsid w:val="0772DB2A"/>
    <w:rsid w:val="07731AB4"/>
    <w:rsid w:val="0773A597"/>
    <w:rsid w:val="0773E628"/>
    <w:rsid w:val="0774F9B4"/>
    <w:rsid w:val="0775C716"/>
    <w:rsid w:val="077778B2"/>
    <w:rsid w:val="0777F411"/>
    <w:rsid w:val="0778E332"/>
    <w:rsid w:val="07794702"/>
    <w:rsid w:val="07795F54"/>
    <w:rsid w:val="07798F74"/>
    <w:rsid w:val="077991DC"/>
    <w:rsid w:val="077B555F"/>
    <w:rsid w:val="077B8567"/>
    <w:rsid w:val="077B96B2"/>
    <w:rsid w:val="077C0818"/>
    <w:rsid w:val="077CD182"/>
    <w:rsid w:val="077CF342"/>
    <w:rsid w:val="077D0A8A"/>
    <w:rsid w:val="077D2B55"/>
    <w:rsid w:val="077D53AA"/>
    <w:rsid w:val="077D8853"/>
    <w:rsid w:val="077DBDC5"/>
    <w:rsid w:val="077DE39B"/>
    <w:rsid w:val="077E8B56"/>
    <w:rsid w:val="077E9F43"/>
    <w:rsid w:val="077F1E02"/>
    <w:rsid w:val="077F73AC"/>
    <w:rsid w:val="077FAB23"/>
    <w:rsid w:val="07800392"/>
    <w:rsid w:val="0780670E"/>
    <w:rsid w:val="07806F1E"/>
    <w:rsid w:val="0780F4F9"/>
    <w:rsid w:val="07816922"/>
    <w:rsid w:val="0781738A"/>
    <w:rsid w:val="0781B588"/>
    <w:rsid w:val="0781C5EB"/>
    <w:rsid w:val="07826DD6"/>
    <w:rsid w:val="078291AA"/>
    <w:rsid w:val="0783961F"/>
    <w:rsid w:val="0783CC16"/>
    <w:rsid w:val="07840E15"/>
    <w:rsid w:val="0785126D"/>
    <w:rsid w:val="07852BC2"/>
    <w:rsid w:val="0785810B"/>
    <w:rsid w:val="0785B1D7"/>
    <w:rsid w:val="07860F6F"/>
    <w:rsid w:val="07862100"/>
    <w:rsid w:val="07864AE7"/>
    <w:rsid w:val="0786C1AC"/>
    <w:rsid w:val="0786E3F2"/>
    <w:rsid w:val="0786E5A0"/>
    <w:rsid w:val="07871B62"/>
    <w:rsid w:val="07883453"/>
    <w:rsid w:val="07884C77"/>
    <w:rsid w:val="07884E72"/>
    <w:rsid w:val="0788B310"/>
    <w:rsid w:val="0788B902"/>
    <w:rsid w:val="0788FCE4"/>
    <w:rsid w:val="07897A9C"/>
    <w:rsid w:val="0789D1BA"/>
    <w:rsid w:val="078B211B"/>
    <w:rsid w:val="078B9387"/>
    <w:rsid w:val="078BA8CB"/>
    <w:rsid w:val="078BD755"/>
    <w:rsid w:val="078BE069"/>
    <w:rsid w:val="078C0826"/>
    <w:rsid w:val="078C8886"/>
    <w:rsid w:val="078CB2C9"/>
    <w:rsid w:val="078CB468"/>
    <w:rsid w:val="078CF514"/>
    <w:rsid w:val="078D539F"/>
    <w:rsid w:val="078DB826"/>
    <w:rsid w:val="078DD850"/>
    <w:rsid w:val="078E91E8"/>
    <w:rsid w:val="078F70B9"/>
    <w:rsid w:val="0791749F"/>
    <w:rsid w:val="07917638"/>
    <w:rsid w:val="07921A59"/>
    <w:rsid w:val="079281B8"/>
    <w:rsid w:val="079360AA"/>
    <w:rsid w:val="079366FF"/>
    <w:rsid w:val="07937A71"/>
    <w:rsid w:val="07939430"/>
    <w:rsid w:val="0793AD81"/>
    <w:rsid w:val="07954A86"/>
    <w:rsid w:val="0795899E"/>
    <w:rsid w:val="079623F2"/>
    <w:rsid w:val="07967CC0"/>
    <w:rsid w:val="079680AD"/>
    <w:rsid w:val="0796D38F"/>
    <w:rsid w:val="0796D97F"/>
    <w:rsid w:val="0796EF79"/>
    <w:rsid w:val="079719DD"/>
    <w:rsid w:val="0797C67A"/>
    <w:rsid w:val="0798524D"/>
    <w:rsid w:val="07988839"/>
    <w:rsid w:val="07989816"/>
    <w:rsid w:val="07994735"/>
    <w:rsid w:val="0799FF91"/>
    <w:rsid w:val="079B25DD"/>
    <w:rsid w:val="079B7291"/>
    <w:rsid w:val="079BEBD4"/>
    <w:rsid w:val="079C0F77"/>
    <w:rsid w:val="079C5264"/>
    <w:rsid w:val="079CE3E8"/>
    <w:rsid w:val="079CF15E"/>
    <w:rsid w:val="079CFEAC"/>
    <w:rsid w:val="079D5A3E"/>
    <w:rsid w:val="079DD0A8"/>
    <w:rsid w:val="079E05AD"/>
    <w:rsid w:val="079ECA99"/>
    <w:rsid w:val="079EF076"/>
    <w:rsid w:val="079FA0D2"/>
    <w:rsid w:val="079FB194"/>
    <w:rsid w:val="07A02D09"/>
    <w:rsid w:val="07A08AFE"/>
    <w:rsid w:val="07A0A598"/>
    <w:rsid w:val="07A17926"/>
    <w:rsid w:val="07A1C16E"/>
    <w:rsid w:val="07A1E002"/>
    <w:rsid w:val="07A21B45"/>
    <w:rsid w:val="07A2CFCA"/>
    <w:rsid w:val="07A2E674"/>
    <w:rsid w:val="07A379CE"/>
    <w:rsid w:val="07A3BAB9"/>
    <w:rsid w:val="07A48E11"/>
    <w:rsid w:val="07A4B579"/>
    <w:rsid w:val="07A551FF"/>
    <w:rsid w:val="07A56984"/>
    <w:rsid w:val="07A58D3C"/>
    <w:rsid w:val="07A5AE45"/>
    <w:rsid w:val="07A5E2FA"/>
    <w:rsid w:val="07A69AC4"/>
    <w:rsid w:val="07A6BC7F"/>
    <w:rsid w:val="07A6D834"/>
    <w:rsid w:val="07A7D2D3"/>
    <w:rsid w:val="07A7F6BA"/>
    <w:rsid w:val="07A81769"/>
    <w:rsid w:val="07A898B8"/>
    <w:rsid w:val="07A8ACAC"/>
    <w:rsid w:val="07A8F445"/>
    <w:rsid w:val="07A92E78"/>
    <w:rsid w:val="07A9DD1B"/>
    <w:rsid w:val="07AB059E"/>
    <w:rsid w:val="07AB3CAA"/>
    <w:rsid w:val="07AB3F1C"/>
    <w:rsid w:val="07AC605E"/>
    <w:rsid w:val="07AC86AC"/>
    <w:rsid w:val="07AD9CA3"/>
    <w:rsid w:val="07AE75E5"/>
    <w:rsid w:val="07AE7B15"/>
    <w:rsid w:val="07AF33E3"/>
    <w:rsid w:val="07AFB865"/>
    <w:rsid w:val="07AFD7A6"/>
    <w:rsid w:val="07AFFC2A"/>
    <w:rsid w:val="07B05B01"/>
    <w:rsid w:val="07B06552"/>
    <w:rsid w:val="07B06567"/>
    <w:rsid w:val="07B07040"/>
    <w:rsid w:val="07B09696"/>
    <w:rsid w:val="07B0DCCA"/>
    <w:rsid w:val="07B17D0B"/>
    <w:rsid w:val="07B1D214"/>
    <w:rsid w:val="07B314C0"/>
    <w:rsid w:val="07B320EF"/>
    <w:rsid w:val="07B33B0E"/>
    <w:rsid w:val="07B42079"/>
    <w:rsid w:val="07B5850D"/>
    <w:rsid w:val="07B743B7"/>
    <w:rsid w:val="07B78468"/>
    <w:rsid w:val="07B78549"/>
    <w:rsid w:val="07B9A498"/>
    <w:rsid w:val="07B9D0DF"/>
    <w:rsid w:val="07BA1A26"/>
    <w:rsid w:val="07BAF7EE"/>
    <w:rsid w:val="07BB4BA7"/>
    <w:rsid w:val="07BC3DDD"/>
    <w:rsid w:val="07BC3EFF"/>
    <w:rsid w:val="07BC9EAC"/>
    <w:rsid w:val="07BCD6CF"/>
    <w:rsid w:val="07BCF089"/>
    <w:rsid w:val="07BD066E"/>
    <w:rsid w:val="07BD12F6"/>
    <w:rsid w:val="07BD3BC4"/>
    <w:rsid w:val="07BDD866"/>
    <w:rsid w:val="07BE6631"/>
    <w:rsid w:val="07BF115D"/>
    <w:rsid w:val="07BF16FB"/>
    <w:rsid w:val="07BF9B2F"/>
    <w:rsid w:val="07C0C744"/>
    <w:rsid w:val="07C1444F"/>
    <w:rsid w:val="07C1648F"/>
    <w:rsid w:val="07C1BBCA"/>
    <w:rsid w:val="07C1E48B"/>
    <w:rsid w:val="07C20218"/>
    <w:rsid w:val="07C2A822"/>
    <w:rsid w:val="07C30032"/>
    <w:rsid w:val="07C36645"/>
    <w:rsid w:val="07C3D2A2"/>
    <w:rsid w:val="07C3DFE7"/>
    <w:rsid w:val="07C48B96"/>
    <w:rsid w:val="07C5D25D"/>
    <w:rsid w:val="07C661A0"/>
    <w:rsid w:val="07C6C20B"/>
    <w:rsid w:val="07C6D3DE"/>
    <w:rsid w:val="07C6D5D3"/>
    <w:rsid w:val="07C7C62F"/>
    <w:rsid w:val="07C7CB4D"/>
    <w:rsid w:val="07C82E00"/>
    <w:rsid w:val="07C84459"/>
    <w:rsid w:val="07C878A2"/>
    <w:rsid w:val="07C8B2CD"/>
    <w:rsid w:val="07C8E9CA"/>
    <w:rsid w:val="07C8EB39"/>
    <w:rsid w:val="07C907B1"/>
    <w:rsid w:val="07C9AF9C"/>
    <w:rsid w:val="07C9EF84"/>
    <w:rsid w:val="07CA762C"/>
    <w:rsid w:val="07CAA0FF"/>
    <w:rsid w:val="07CB237E"/>
    <w:rsid w:val="07CB5D9E"/>
    <w:rsid w:val="07CB8375"/>
    <w:rsid w:val="07CB840C"/>
    <w:rsid w:val="07CB9957"/>
    <w:rsid w:val="07CBA482"/>
    <w:rsid w:val="07CC79DD"/>
    <w:rsid w:val="07CDB5B4"/>
    <w:rsid w:val="07CDE1A4"/>
    <w:rsid w:val="07CE4E8A"/>
    <w:rsid w:val="07CEAE1E"/>
    <w:rsid w:val="07CEEE79"/>
    <w:rsid w:val="07CFBCAA"/>
    <w:rsid w:val="07D030F6"/>
    <w:rsid w:val="07D07FF1"/>
    <w:rsid w:val="07D0812C"/>
    <w:rsid w:val="07D082E9"/>
    <w:rsid w:val="07D11F40"/>
    <w:rsid w:val="07D1838A"/>
    <w:rsid w:val="07D18616"/>
    <w:rsid w:val="07D1D27B"/>
    <w:rsid w:val="07D2A773"/>
    <w:rsid w:val="07D34056"/>
    <w:rsid w:val="07D45350"/>
    <w:rsid w:val="07D4CCAF"/>
    <w:rsid w:val="07D4D0C6"/>
    <w:rsid w:val="07D4FFC6"/>
    <w:rsid w:val="07D56D1F"/>
    <w:rsid w:val="07D5828E"/>
    <w:rsid w:val="07D58A89"/>
    <w:rsid w:val="07D5E98B"/>
    <w:rsid w:val="07D5EFD3"/>
    <w:rsid w:val="07D6131F"/>
    <w:rsid w:val="07D6A743"/>
    <w:rsid w:val="07D6F783"/>
    <w:rsid w:val="07D74DFB"/>
    <w:rsid w:val="07D76BF3"/>
    <w:rsid w:val="07D76D45"/>
    <w:rsid w:val="07D785FB"/>
    <w:rsid w:val="07D7B69B"/>
    <w:rsid w:val="07D81059"/>
    <w:rsid w:val="07D879C0"/>
    <w:rsid w:val="07D92949"/>
    <w:rsid w:val="07D93126"/>
    <w:rsid w:val="07D96D02"/>
    <w:rsid w:val="07DAD759"/>
    <w:rsid w:val="07DB0C42"/>
    <w:rsid w:val="07DB1A66"/>
    <w:rsid w:val="07DB970C"/>
    <w:rsid w:val="07DBB332"/>
    <w:rsid w:val="07DC303A"/>
    <w:rsid w:val="07DC6B79"/>
    <w:rsid w:val="07DCA880"/>
    <w:rsid w:val="07DDC9DE"/>
    <w:rsid w:val="07DE425D"/>
    <w:rsid w:val="07DE6B9D"/>
    <w:rsid w:val="07DE7476"/>
    <w:rsid w:val="07DE922D"/>
    <w:rsid w:val="07DF3ECC"/>
    <w:rsid w:val="07DF5097"/>
    <w:rsid w:val="07DF9A0B"/>
    <w:rsid w:val="07E0024E"/>
    <w:rsid w:val="07E028B3"/>
    <w:rsid w:val="07E0E5B8"/>
    <w:rsid w:val="07E125D5"/>
    <w:rsid w:val="07E161D5"/>
    <w:rsid w:val="07E18437"/>
    <w:rsid w:val="07E1DE09"/>
    <w:rsid w:val="07E31540"/>
    <w:rsid w:val="07E38854"/>
    <w:rsid w:val="07E3D779"/>
    <w:rsid w:val="07E565CF"/>
    <w:rsid w:val="07E5D129"/>
    <w:rsid w:val="07E5D1C0"/>
    <w:rsid w:val="07E609EC"/>
    <w:rsid w:val="07E6A316"/>
    <w:rsid w:val="07E72A95"/>
    <w:rsid w:val="07E7AAFA"/>
    <w:rsid w:val="07E8B403"/>
    <w:rsid w:val="07E8D0E1"/>
    <w:rsid w:val="07E8F02E"/>
    <w:rsid w:val="07E90BB7"/>
    <w:rsid w:val="07E9D3E4"/>
    <w:rsid w:val="07E9F71F"/>
    <w:rsid w:val="07EA40D8"/>
    <w:rsid w:val="07EA6176"/>
    <w:rsid w:val="07EAA101"/>
    <w:rsid w:val="07EAB9A4"/>
    <w:rsid w:val="07EAC755"/>
    <w:rsid w:val="07EB272F"/>
    <w:rsid w:val="07EB3578"/>
    <w:rsid w:val="07EB718B"/>
    <w:rsid w:val="07EBEA1B"/>
    <w:rsid w:val="07EC6BEE"/>
    <w:rsid w:val="07ECC45C"/>
    <w:rsid w:val="07ECD33B"/>
    <w:rsid w:val="07ED5BED"/>
    <w:rsid w:val="07ED90FD"/>
    <w:rsid w:val="07EDC4A2"/>
    <w:rsid w:val="07EDED5C"/>
    <w:rsid w:val="07EE1F36"/>
    <w:rsid w:val="07EEA846"/>
    <w:rsid w:val="07EF956B"/>
    <w:rsid w:val="07EFB3D7"/>
    <w:rsid w:val="07EFF18B"/>
    <w:rsid w:val="07F092C8"/>
    <w:rsid w:val="07F0D74F"/>
    <w:rsid w:val="07F14AC4"/>
    <w:rsid w:val="07F1D85A"/>
    <w:rsid w:val="07F1F0A9"/>
    <w:rsid w:val="07F22FF4"/>
    <w:rsid w:val="07F237D0"/>
    <w:rsid w:val="07F27DEA"/>
    <w:rsid w:val="07F29E64"/>
    <w:rsid w:val="07F2BCD2"/>
    <w:rsid w:val="07F334C3"/>
    <w:rsid w:val="07F426A5"/>
    <w:rsid w:val="07F43882"/>
    <w:rsid w:val="07F4A8CD"/>
    <w:rsid w:val="07F4C2AA"/>
    <w:rsid w:val="07F52838"/>
    <w:rsid w:val="07F582F3"/>
    <w:rsid w:val="07F618CC"/>
    <w:rsid w:val="07F66B58"/>
    <w:rsid w:val="07F73DE0"/>
    <w:rsid w:val="07F79DDF"/>
    <w:rsid w:val="07F82EDC"/>
    <w:rsid w:val="07F847E2"/>
    <w:rsid w:val="07F8641A"/>
    <w:rsid w:val="07F8B51A"/>
    <w:rsid w:val="07F91AA1"/>
    <w:rsid w:val="07F97E96"/>
    <w:rsid w:val="07F9A29A"/>
    <w:rsid w:val="07F9D4D5"/>
    <w:rsid w:val="07FA6E65"/>
    <w:rsid w:val="07FA723D"/>
    <w:rsid w:val="07FA8FA8"/>
    <w:rsid w:val="07FA9735"/>
    <w:rsid w:val="07FAB127"/>
    <w:rsid w:val="07FB60A5"/>
    <w:rsid w:val="07FB7A37"/>
    <w:rsid w:val="07FC3CF6"/>
    <w:rsid w:val="07FCA5F3"/>
    <w:rsid w:val="07FCC015"/>
    <w:rsid w:val="07FCC482"/>
    <w:rsid w:val="07FCEFD9"/>
    <w:rsid w:val="07FD01CA"/>
    <w:rsid w:val="07FD06DD"/>
    <w:rsid w:val="07FD073D"/>
    <w:rsid w:val="07FD2B47"/>
    <w:rsid w:val="07FD7987"/>
    <w:rsid w:val="07FDE0EE"/>
    <w:rsid w:val="07FE5F8C"/>
    <w:rsid w:val="07FE6692"/>
    <w:rsid w:val="07FE681C"/>
    <w:rsid w:val="07FE6F4F"/>
    <w:rsid w:val="07FE7A07"/>
    <w:rsid w:val="07FEE9B9"/>
    <w:rsid w:val="07FF10EA"/>
    <w:rsid w:val="07FF180D"/>
    <w:rsid w:val="08012B50"/>
    <w:rsid w:val="08012B56"/>
    <w:rsid w:val="08023416"/>
    <w:rsid w:val="08027BFC"/>
    <w:rsid w:val="080280FB"/>
    <w:rsid w:val="080283FE"/>
    <w:rsid w:val="08028C2F"/>
    <w:rsid w:val="0803275D"/>
    <w:rsid w:val="08034273"/>
    <w:rsid w:val="0803E000"/>
    <w:rsid w:val="0805D030"/>
    <w:rsid w:val="0805E024"/>
    <w:rsid w:val="080611A2"/>
    <w:rsid w:val="08066BDC"/>
    <w:rsid w:val="080684AA"/>
    <w:rsid w:val="0806871F"/>
    <w:rsid w:val="08075A83"/>
    <w:rsid w:val="08079841"/>
    <w:rsid w:val="08083C8E"/>
    <w:rsid w:val="08087DD8"/>
    <w:rsid w:val="080885B3"/>
    <w:rsid w:val="08090CC4"/>
    <w:rsid w:val="08094880"/>
    <w:rsid w:val="080955F1"/>
    <w:rsid w:val="0809CA3D"/>
    <w:rsid w:val="0809E4B2"/>
    <w:rsid w:val="080A4F5D"/>
    <w:rsid w:val="080A7994"/>
    <w:rsid w:val="080A99B7"/>
    <w:rsid w:val="080ACF38"/>
    <w:rsid w:val="080AE947"/>
    <w:rsid w:val="080B23C8"/>
    <w:rsid w:val="080B99AC"/>
    <w:rsid w:val="080BB0E9"/>
    <w:rsid w:val="080BE0F4"/>
    <w:rsid w:val="080CCE07"/>
    <w:rsid w:val="080DAAF3"/>
    <w:rsid w:val="080DCA39"/>
    <w:rsid w:val="080E7AD3"/>
    <w:rsid w:val="080F2EDC"/>
    <w:rsid w:val="080F69F9"/>
    <w:rsid w:val="080F7226"/>
    <w:rsid w:val="0810B6F3"/>
    <w:rsid w:val="0810F21B"/>
    <w:rsid w:val="08115EBD"/>
    <w:rsid w:val="08117529"/>
    <w:rsid w:val="0811B44A"/>
    <w:rsid w:val="0811C28C"/>
    <w:rsid w:val="0811CE49"/>
    <w:rsid w:val="0811E1E8"/>
    <w:rsid w:val="08120367"/>
    <w:rsid w:val="08124B75"/>
    <w:rsid w:val="081259E2"/>
    <w:rsid w:val="0812FEE4"/>
    <w:rsid w:val="0813358A"/>
    <w:rsid w:val="08137ED9"/>
    <w:rsid w:val="08149B4F"/>
    <w:rsid w:val="0814B34B"/>
    <w:rsid w:val="0814D972"/>
    <w:rsid w:val="0814E81B"/>
    <w:rsid w:val="081540F8"/>
    <w:rsid w:val="08156C4F"/>
    <w:rsid w:val="08158F03"/>
    <w:rsid w:val="081661AE"/>
    <w:rsid w:val="08169FA5"/>
    <w:rsid w:val="0816D7BD"/>
    <w:rsid w:val="08178B64"/>
    <w:rsid w:val="0817B718"/>
    <w:rsid w:val="0817B906"/>
    <w:rsid w:val="08184DB7"/>
    <w:rsid w:val="08188CA9"/>
    <w:rsid w:val="0818D00E"/>
    <w:rsid w:val="08191A0D"/>
    <w:rsid w:val="08191F6E"/>
    <w:rsid w:val="08193129"/>
    <w:rsid w:val="08195A73"/>
    <w:rsid w:val="0819BF06"/>
    <w:rsid w:val="081AEE7E"/>
    <w:rsid w:val="081BBDBA"/>
    <w:rsid w:val="081C2FF8"/>
    <w:rsid w:val="081C5243"/>
    <w:rsid w:val="081C9EC6"/>
    <w:rsid w:val="081CBDCF"/>
    <w:rsid w:val="081CBFC4"/>
    <w:rsid w:val="081CC07C"/>
    <w:rsid w:val="081D2C65"/>
    <w:rsid w:val="081D6DFA"/>
    <w:rsid w:val="081D7CC6"/>
    <w:rsid w:val="081D8AB9"/>
    <w:rsid w:val="081DC0CB"/>
    <w:rsid w:val="081E17B0"/>
    <w:rsid w:val="081F0E16"/>
    <w:rsid w:val="081FB151"/>
    <w:rsid w:val="081FF674"/>
    <w:rsid w:val="08204E7C"/>
    <w:rsid w:val="082099C1"/>
    <w:rsid w:val="0820A4F0"/>
    <w:rsid w:val="0820D86A"/>
    <w:rsid w:val="08211F84"/>
    <w:rsid w:val="08217725"/>
    <w:rsid w:val="082186D2"/>
    <w:rsid w:val="08219E88"/>
    <w:rsid w:val="0822679A"/>
    <w:rsid w:val="0822B2CD"/>
    <w:rsid w:val="0822BD55"/>
    <w:rsid w:val="08237059"/>
    <w:rsid w:val="0823A24F"/>
    <w:rsid w:val="08244AE0"/>
    <w:rsid w:val="08248399"/>
    <w:rsid w:val="08253FC9"/>
    <w:rsid w:val="082542E0"/>
    <w:rsid w:val="08256C86"/>
    <w:rsid w:val="082576F3"/>
    <w:rsid w:val="0825CD00"/>
    <w:rsid w:val="0825F3F0"/>
    <w:rsid w:val="0826454D"/>
    <w:rsid w:val="082654D2"/>
    <w:rsid w:val="0826DA6A"/>
    <w:rsid w:val="08272C0D"/>
    <w:rsid w:val="0827AD2B"/>
    <w:rsid w:val="0827BB0E"/>
    <w:rsid w:val="08282083"/>
    <w:rsid w:val="08287843"/>
    <w:rsid w:val="0829C404"/>
    <w:rsid w:val="0829E6F2"/>
    <w:rsid w:val="082A1456"/>
    <w:rsid w:val="082AD56C"/>
    <w:rsid w:val="082B4C75"/>
    <w:rsid w:val="082B96F7"/>
    <w:rsid w:val="082C51E1"/>
    <w:rsid w:val="082D852F"/>
    <w:rsid w:val="082D9016"/>
    <w:rsid w:val="082D9C89"/>
    <w:rsid w:val="082DEB16"/>
    <w:rsid w:val="082DEBC1"/>
    <w:rsid w:val="082E097F"/>
    <w:rsid w:val="082E1312"/>
    <w:rsid w:val="082E6A84"/>
    <w:rsid w:val="082EE421"/>
    <w:rsid w:val="082F158B"/>
    <w:rsid w:val="082FF20F"/>
    <w:rsid w:val="082FF25B"/>
    <w:rsid w:val="082FF663"/>
    <w:rsid w:val="08301460"/>
    <w:rsid w:val="08302B9A"/>
    <w:rsid w:val="083049A6"/>
    <w:rsid w:val="083083EB"/>
    <w:rsid w:val="0830BB80"/>
    <w:rsid w:val="0830D141"/>
    <w:rsid w:val="0830D299"/>
    <w:rsid w:val="08311A8C"/>
    <w:rsid w:val="0831AF10"/>
    <w:rsid w:val="0831D9CB"/>
    <w:rsid w:val="0831FD9D"/>
    <w:rsid w:val="08320B10"/>
    <w:rsid w:val="0833D50A"/>
    <w:rsid w:val="083407FB"/>
    <w:rsid w:val="083411BC"/>
    <w:rsid w:val="0834B424"/>
    <w:rsid w:val="0834E714"/>
    <w:rsid w:val="08352489"/>
    <w:rsid w:val="08353EA7"/>
    <w:rsid w:val="08358D8C"/>
    <w:rsid w:val="0835B67A"/>
    <w:rsid w:val="08363ADF"/>
    <w:rsid w:val="0836FC7C"/>
    <w:rsid w:val="08374E51"/>
    <w:rsid w:val="08377A38"/>
    <w:rsid w:val="083854A6"/>
    <w:rsid w:val="08385E81"/>
    <w:rsid w:val="0838A041"/>
    <w:rsid w:val="0838D13F"/>
    <w:rsid w:val="0838F8B0"/>
    <w:rsid w:val="0839123F"/>
    <w:rsid w:val="08394DCF"/>
    <w:rsid w:val="08394FFF"/>
    <w:rsid w:val="0839B53D"/>
    <w:rsid w:val="0839D6A3"/>
    <w:rsid w:val="083A0000"/>
    <w:rsid w:val="083ACEEF"/>
    <w:rsid w:val="083AE1F4"/>
    <w:rsid w:val="083AF700"/>
    <w:rsid w:val="083B42EA"/>
    <w:rsid w:val="083B54B9"/>
    <w:rsid w:val="083BF831"/>
    <w:rsid w:val="083D0519"/>
    <w:rsid w:val="083DA91E"/>
    <w:rsid w:val="083E5099"/>
    <w:rsid w:val="083E6A58"/>
    <w:rsid w:val="083F1968"/>
    <w:rsid w:val="083FDAEE"/>
    <w:rsid w:val="0840F2DE"/>
    <w:rsid w:val="0841334F"/>
    <w:rsid w:val="08419E77"/>
    <w:rsid w:val="0841AB5B"/>
    <w:rsid w:val="08425802"/>
    <w:rsid w:val="08426911"/>
    <w:rsid w:val="0842B7FE"/>
    <w:rsid w:val="0842F218"/>
    <w:rsid w:val="0843680E"/>
    <w:rsid w:val="084373A1"/>
    <w:rsid w:val="0843B9DE"/>
    <w:rsid w:val="0843C892"/>
    <w:rsid w:val="084412DD"/>
    <w:rsid w:val="084492CB"/>
    <w:rsid w:val="0844C0F4"/>
    <w:rsid w:val="0844CE70"/>
    <w:rsid w:val="0844FF8A"/>
    <w:rsid w:val="08451E0A"/>
    <w:rsid w:val="08452F4E"/>
    <w:rsid w:val="08459D6B"/>
    <w:rsid w:val="0845BBAA"/>
    <w:rsid w:val="0845BE8F"/>
    <w:rsid w:val="0845C92B"/>
    <w:rsid w:val="084633DB"/>
    <w:rsid w:val="08464742"/>
    <w:rsid w:val="0846CDC9"/>
    <w:rsid w:val="08474FE8"/>
    <w:rsid w:val="084764C4"/>
    <w:rsid w:val="08479996"/>
    <w:rsid w:val="0848405E"/>
    <w:rsid w:val="0848ABFC"/>
    <w:rsid w:val="0848C1EE"/>
    <w:rsid w:val="08494A7C"/>
    <w:rsid w:val="0849C681"/>
    <w:rsid w:val="084A513A"/>
    <w:rsid w:val="084A81A9"/>
    <w:rsid w:val="084AA2AC"/>
    <w:rsid w:val="084B1C57"/>
    <w:rsid w:val="084B1C82"/>
    <w:rsid w:val="084B6CD1"/>
    <w:rsid w:val="084B9EC0"/>
    <w:rsid w:val="084CA404"/>
    <w:rsid w:val="084D41E8"/>
    <w:rsid w:val="084D5695"/>
    <w:rsid w:val="084DEC5D"/>
    <w:rsid w:val="084E324A"/>
    <w:rsid w:val="084E9A36"/>
    <w:rsid w:val="084F02C8"/>
    <w:rsid w:val="084F1110"/>
    <w:rsid w:val="084F8B5E"/>
    <w:rsid w:val="084FAD78"/>
    <w:rsid w:val="084FB500"/>
    <w:rsid w:val="084FEE9B"/>
    <w:rsid w:val="08501848"/>
    <w:rsid w:val="08507F2B"/>
    <w:rsid w:val="0850B71F"/>
    <w:rsid w:val="0850BC64"/>
    <w:rsid w:val="0850E5C8"/>
    <w:rsid w:val="0850F3EF"/>
    <w:rsid w:val="08521CE4"/>
    <w:rsid w:val="085233EB"/>
    <w:rsid w:val="08525877"/>
    <w:rsid w:val="08527821"/>
    <w:rsid w:val="0852C9DF"/>
    <w:rsid w:val="08539A99"/>
    <w:rsid w:val="0853ADD8"/>
    <w:rsid w:val="08543E44"/>
    <w:rsid w:val="08549F32"/>
    <w:rsid w:val="0854A0E2"/>
    <w:rsid w:val="0854BEE2"/>
    <w:rsid w:val="0854F00E"/>
    <w:rsid w:val="08556237"/>
    <w:rsid w:val="0855D02E"/>
    <w:rsid w:val="0855FFB9"/>
    <w:rsid w:val="08563349"/>
    <w:rsid w:val="08572445"/>
    <w:rsid w:val="08576FA8"/>
    <w:rsid w:val="085799ED"/>
    <w:rsid w:val="0857B487"/>
    <w:rsid w:val="0858577C"/>
    <w:rsid w:val="08589850"/>
    <w:rsid w:val="085A47B1"/>
    <w:rsid w:val="085B64ED"/>
    <w:rsid w:val="085C306C"/>
    <w:rsid w:val="085C5447"/>
    <w:rsid w:val="085C88A8"/>
    <w:rsid w:val="085CBD83"/>
    <w:rsid w:val="085CCE01"/>
    <w:rsid w:val="085CF3D9"/>
    <w:rsid w:val="085CFE01"/>
    <w:rsid w:val="085D36D1"/>
    <w:rsid w:val="085D382B"/>
    <w:rsid w:val="085D3DD9"/>
    <w:rsid w:val="085D8C44"/>
    <w:rsid w:val="085DA14D"/>
    <w:rsid w:val="085DB7A2"/>
    <w:rsid w:val="085DC448"/>
    <w:rsid w:val="085DCA4F"/>
    <w:rsid w:val="085DE742"/>
    <w:rsid w:val="085DF0B2"/>
    <w:rsid w:val="085E39AD"/>
    <w:rsid w:val="085E5DB5"/>
    <w:rsid w:val="085E79ED"/>
    <w:rsid w:val="085ECBCF"/>
    <w:rsid w:val="085F5EC3"/>
    <w:rsid w:val="08604273"/>
    <w:rsid w:val="0860C86E"/>
    <w:rsid w:val="08613D58"/>
    <w:rsid w:val="086146E3"/>
    <w:rsid w:val="08614D85"/>
    <w:rsid w:val="086204AF"/>
    <w:rsid w:val="0862A4BD"/>
    <w:rsid w:val="0862E10E"/>
    <w:rsid w:val="0862FA67"/>
    <w:rsid w:val="0863061F"/>
    <w:rsid w:val="08630DE9"/>
    <w:rsid w:val="08649F38"/>
    <w:rsid w:val="0864DFFA"/>
    <w:rsid w:val="0864FEDF"/>
    <w:rsid w:val="08655150"/>
    <w:rsid w:val="0865A63D"/>
    <w:rsid w:val="08679E75"/>
    <w:rsid w:val="0868F245"/>
    <w:rsid w:val="08690001"/>
    <w:rsid w:val="086921A6"/>
    <w:rsid w:val="08697456"/>
    <w:rsid w:val="0869B5F5"/>
    <w:rsid w:val="0869C54E"/>
    <w:rsid w:val="086A0D68"/>
    <w:rsid w:val="086A1FBB"/>
    <w:rsid w:val="086CE620"/>
    <w:rsid w:val="086CEC2D"/>
    <w:rsid w:val="086D95CD"/>
    <w:rsid w:val="086DEB15"/>
    <w:rsid w:val="086E64D6"/>
    <w:rsid w:val="086EFCE9"/>
    <w:rsid w:val="086F0900"/>
    <w:rsid w:val="086F14EC"/>
    <w:rsid w:val="086F3946"/>
    <w:rsid w:val="086F641B"/>
    <w:rsid w:val="086F704E"/>
    <w:rsid w:val="086F72CC"/>
    <w:rsid w:val="086F8E25"/>
    <w:rsid w:val="086FE3AE"/>
    <w:rsid w:val="08709794"/>
    <w:rsid w:val="0870BB2C"/>
    <w:rsid w:val="0870E0C2"/>
    <w:rsid w:val="0871340F"/>
    <w:rsid w:val="08718CCC"/>
    <w:rsid w:val="08719375"/>
    <w:rsid w:val="0871EADB"/>
    <w:rsid w:val="0872E1EB"/>
    <w:rsid w:val="0873B065"/>
    <w:rsid w:val="0874237E"/>
    <w:rsid w:val="0874D78D"/>
    <w:rsid w:val="08750EC5"/>
    <w:rsid w:val="087516B3"/>
    <w:rsid w:val="087548A1"/>
    <w:rsid w:val="087587B3"/>
    <w:rsid w:val="0875CA61"/>
    <w:rsid w:val="087608E8"/>
    <w:rsid w:val="0876C0BF"/>
    <w:rsid w:val="0876F62A"/>
    <w:rsid w:val="0877548B"/>
    <w:rsid w:val="087854B2"/>
    <w:rsid w:val="0878675F"/>
    <w:rsid w:val="08787D7A"/>
    <w:rsid w:val="087B518F"/>
    <w:rsid w:val="087BE6E6"/>
    <w:rsid w:val="087C49BB"/>
    <w:rsid w:val="087C99DE"/>
    <w:rsid w:val="087CA69A"/>
    <w:rsid w:val="087CBEEA"/>
    <w:rsid w:val="087CED65"/>
    <w:rsid w:val="087CF3C0"/>
    <w:rsid w:val="087D55DC"/>
    <w:rsid w:val="087D68E8"/>
    <w:rsid w:val="087DF449"/>
    <w:rsid w:val="087E28F5"/>
    <w:rsid w:val="087EA832"/>
    <w:rsid w:val="087EE585"/>
    <w:rsid w:val="087FA2C4"/>
    <w:rsid w:val="088041A3"/>
    <w:rsid w:val="08809E5B"/>
    <w:rsid w:val="08816237"/>
    <w:rsid w:val="08818B69"/>
    <w:rsid w:val="088238F2"/>
    <w:rsid w:val="0882DA35"/>
    <w:rsid w:val="0882F1FC"/>
    <w:rsid w:val="08833E43"/>
    <w:rsid w:val="0883A2F2"/>
    <w:rsid w:val="0883F370"/>
    <w:rsid w:val="0884663D"/>
    <w:rsid w:val="08864BB1"/>
    <w:rsid w:val="0886C1CF"/>
    <w:rsid w:val="0886CAE0"/>
    <w:rsid w:val="0886D827"/>
    <w:rsid w:val="08871657"/>
    <w:rsid w:val="08871D0B"/>
    <w:rsid w:val="0887A5A9"/>
    <w:rsid w:val="0887D151"/>
    <w:rsid w:val="0887DFA5"/>
    <w:rsid w:val="08894AD5"/>
    <w:rsid w:val="08897C55"/>
    <w:rsid w:val="088A7DAA"/>
    <w:rsid w:val="088A92A9"/>
    <w:rsid w:val="088AD1A0"/>
    <w:rsid w:val="088B9638"/>
    <w:rsid w:val="088C13E3"/>
    <w:rsid w:val="088CE5E8"/>
    <w:rsid w:val="088D2FBB"/>
    <w:rsid w:val="088DB4B1"/>
    <w:rsid w:val="088DBF54"/>
    <w:rsid w:val="088DE745"/>
    <w:rsid w:val="088DF659"/>
    <w:rsid w:val="088E0BF9"/>
    <w:rsid w:val="088F145E"/>
    <w:rsid w:val="088F3060"/>
    <w:rsid w:val="088FE9C8"/>
    <w:rsid w:val="08905C8A"/>
    <w:rsid w:val="089076A3"/>
    <w:rsid w:val="089097F3"/>
    <w:rsid w:val="08909C11"/>
    <w:rsid w:val="0890A00A"/>
    <w:rsid w:val="0890B9E8"/>
    <w:rsid w:val="0891572A"/>
    <w:rsid w:val="0891B424"/>
    <w:rsid w:val="0891D1B9"/>
    <w:rsid w:val="08924981"/>
    <w:rsid w:val="0892D421"/>
    <w:rsid w:val="0892E489"/>
    <w:rsid w:val="08930D62"/>
    <w:rsid w:val="08940822"/>
    <w:rsid w:val="0894907A"/>
    <w:rsid w:val="08951ABE"/>
    <w:rsid w:val="0895D0C9"/>
    <w:rsid w:val="0896ECC0"/>
    <w:rsid w:val="0896F975"/>
    <w:rsid w:val="08973661"/>
    <w:rsid w:val="08974072"/>
    <w:rsid w:val="08977B96"/>
    <w:rsid w:val="0897A42A"/>
    <w:rsid w:val="0897D002"/>
    <w:rsid w:val="0897ECAE"/>
    <w:rsid w:val="0897F719"/>
    <w:rsid w:val="0898049A"/>
    <w:rsid w:val="0898683A"/>
    <w:rsid w:val="0898750F"/>
    <w:rsid w:val="089875F1"/>
    <w:rsid w:val="089882F4"/>
    <w:rsid w:val="089922D1"/>
    <w:rsid w:val="0899AC30"/>
    <w:rsid w:val="0899F464"/>
    <w:rsid w:val="089A57DA"/>
    <w:rsid w:val="089A76CA"/>
    <w:rsid w:val="089B08DD"/>
    <w:rsid w:val="089B2CE7"/>
    <w:rsid w:val="089B3F0C"/>
    <w:rsid w:val="089BAD3B"/>
    <w:rsid w:val="089BF017"/>
    <w:rsid w:val="089CAC85"/>
    <w:rsid w:val="089D0923"/>
    <w:rsid w:val="089D415C"/>
    <w:rsid w:val="089E4B6B"/>
    <w:rsid w:val="089E9984"/>
    <w:rsid w:val="089E9D36"/>
    <w:rsid w:val="089EA16F"/>
    <w:rsid w:val="089EBBA7"/>
    <w:rsid w:val="089EE252"/>
    <w:rsid w:val="089F0F6C"/>
    <w:rsid w:val="08A067A7"/>
    <w:rsid w:val="08A07917"/>
    <w:rsid w:val="08A12AAB"/>
    <w:rsid w:val="08A12BA0"/>
    <w:rsid w:val="08A26535"/>
    <w:rsid w:val="08A295FF"/>
    <w:rsid w:val="08A3300F"/>
    <w:rsid w:val="08A369C6"/>
    <w:rsid w:val="08A4A890"/>
    <w:rsid w:val="08A50F86"/>
    <w:rsid w:val="08A5104B"/>
    <w:rsid w:val="08A5205F"/>
    <w:rsid w:val="08A56EFD"/>
    <w:rsid w:val="08A5A215"/>
    <w:rsid w:val="08A61139"/>
    <w:rsid w:val="08A64EFF"/>
    <w:rsid w:val="08A69572"/>
    <w:rsid w:val="08A73541"/>
    <w:rsid w:val="08A777DE"/>
    <w:rsid w:val="08A77B5A"/>
    <w:rsid w:val="08A79166"/>
    <w:rsid w:val="08A7D2EB"/>
    <w:rsid w:val="08A80370"/>
    <w:rsid w:val="08A8825B"/>
    <w:rsid w:val="08A9C081"/>
    <w:rsid w:val="08AA2CCA"/>
    <w:rsid w:val="08AA5929"/>
    <w:rsid w:val="08AA924B"/>
    <w:rsid w:val="08AAAEEE"/>
    <w:rsid w:val="08AAC7CB"/>
    <w:rsid w:val="08AB5E5D"/>
    <w:rsid w:val="08ABA321"/>
    <w:rsid w:val="08ACEC06"/>
    <w:rsid w:val="08AD82A9"/>
    <w:rsid w:val="08AD843B"/>
    <w:rsid w:val="08AD9828"/>
    <w:rsid w:val="08AF3E47"/>
    <w:rsid w:val="08AF4B7B"/>
    <w:rsid w:val="08AFEED1"/>
    <w:rsid w:val="08B084BA"/>
    <w:rsid w:val="08B0B66F"/>
    <w:rsid w:val="08B0DFA2"/>
    <w:rsid w:val="08B14049"/>
    <w:rsid w:val="08B14872"/>
    <w:rsid w:val="08B17A36"/>
    <w:rsid w:val="08B1BDC0"/>
    <w:rsid w:val="08B1C6AC"/>
    <w:rsid w:val="08B26C8C"/>
    <w:rsid w:val="08B2DB5D"/>
    <w:rsid w:val="08B2F567"/>
    <w:rsid w:val="08B300D0"/>
    <w:rsid w:val="08B3EBBE"/>
    <w:rsid w:val="08B46755"/>
    <w:rsid w:val="08B46AE5"/>
    <w:rsid w:val="08B4E370"/>
    <w:rsid w:val="08B5426D"/>
    <w:rsid w:val="08B56FA6"/>
    <w:rsid w:val="08B5F1B2"/>
    <w:rsid w:val="08B621AA"/>
    <w:rsid w:val="08B7642F"/>
    <w:rsid w:val="08B7A5C6"/>
    <w:rsid w:val="08B7D5B6"/>
    <w:rsid w:val="08B87B87"/>
    <w:rsid w:val="08B890A9"/>
    <w:rsid w:val="08B94D58"/>
    <w:rsid w:val="08B96136"/>
    <w:rsid w:val="08B96463"/>
    <w:rsid w:val="08B98148"/>
    <w:rsid w:val="08B9F4AC"/>
    <w:rsid w:val="08BA2A85"/>
    <w:rsid w:val="08BBABC9"/>
    <w:rsid w:val="08BC2220"/>
    <w:rsid w:val="08BF47C6"/>
    <w:rsid w:val="08BFDE48"/>
    <w:rsid w:val="08C04AD6"/>
    <w:rsid w:val="08C08E10"/>
    <w:rsid w:val="08C14344"/>
    <w:rsid w:val="08C147FC"/>
    <w:rsid w:val="08C1A92D"/>
    <w:rsid w:val="08C1B787"/>
    <w:rsid w:val="08C1C0A1"/>
    <w:rsid w:val="08C1EBD5"/>
    <w:rsid w:val="08C42D0C"/>
    <w:rsid w:val="08C4B999"/>
    <w:rsid w:val="08C4F58F"/>
    <w:rsid w:val="08C527CA"/>
    <w:rsid w:val="08C57FA0"/>
    <w:rsid w:val="08C5B988"/>
    <w:rsid w:val="08C5E5BC"/>
    <w:rsid w:val="08C66640"/>
    <w:rsid w:val="08C684C0"/>
    <w:rsid w:val="08C686E5"/>
    <w:rsid w:val="08C6A5EB"/>
    <w:rsid w:val="08C72436"/>
    <w:rsid w:val="08C78A6A"/>
    <w:rsid w:val="08C85F62"/>
    <w:rsid w:val="08C8B5C3"/>
    <w:rsid w:val="08C90730"/>
    <w:rsid w:val="08C9B363"/>
    <w:rsid w:val="08CACB95"/>
    <w:rsid w:val="08CAF80C"/>
    <w:rsid w:val="08CBF9E0"/>
    <w:rsid w:val="08CC1560"/>
    <w:rsid w:val="08CC3B7E"/>
    <w:rsid w:val="08CCDC41"/>
    <w:rsid w:val="08CCE95D"/>
    <w:rsid w:val="08CD17DE"/>
    <w:rsid w:val="08CD7AE3"/>
    <w:rsid w:val="08CD9DCF"/>
    <w:rsid w:val="08CE5BD6"/>
    <w:rsid w:val="08CE992B"/>
    <w:rsid w:val="08CF1256"/>
    <w:rsid w:val="08CF3413"/>
    <w:rsid w:val="08CF5207"/>
    <w:rsid w:val="08CFA5FD"/>
    <w:rsid w:val="08CFF21B"/>
    <w:rsid w:val="08D06CB6"/>
    <w:rsid w:val="08D06F8A"/>
    <w:rsid w:val="08D174AA"/>
    <w:rsid w:val="08D2635E"/>
    <w:rsid w:val="08D3FE9A"/>
    <w:rsid w:val="08D40547"/>
    <w:rsid w:val="08D4B6AD"/>
    <w:rsid w:val="08D53185"/>
    <w:rsid w:val="08D549B3"/>
    <w:rsid w:val="08D5D407"/>
    <w:rsid w:val="08D6FB0C"/>
    <w:rsid w:val="08D8779A"/>
    <w:rsid w:val="08D982BD"/>
    <w:rsid w:val="08D9C935"/>
    <w:rsid w:val="08DA1EFF"/>
    <w:rsid w:val="08DA2AF6"/>
    <w:rsid w:val="08DAAC52"/>
    <w:rsid w:val="08DAC3FE"/>
    <w:rsid w:val="08DAD3D1"/>
    <w:rsid w:val="08DBC3D8"/>
    <w:rsid w:val="08DBCE75"/>
    <w:rsid w:val="08DC27CD"/>
    <w:rsid w:val="08DC9533"/>
    <w:rsid w:val="08DC97FF"/>
    <w:rsid w:val="08DCBB54"/>
    <w:rsid w:val="08DD46C2"/>
    <w:rsid w:val="08DDBB77"/>
    <w:rsid w:val="08DE1301"/>
    <w:rsid w:val="08DE137B"/>
    <w:rsid w:val="08DE581A"/>
    <w:rsid w:val="08DE630A"/>
    <w:rsid w:val="08DECFBF"/>
    <w:rsid w:val="08DEF8B0"/>
    <w:rsid w:val="08DF44AB"/>
    <w:rsid w:val="08DF65A4"/>
    <w:rsid w:val="08DFC032"/>
    <w:rsid w:val="08E09CBD"/>
    <w:rsid w:val="08E193ED"/>
    <w:rsid w:val="08E1C986"/>
    <w:rsid w:val="08E25572"/>
    <w:rsid w:val="08E2D927"/>
    <w:rsid w:val="08E348CD"/>
    <w:rsid w:val="08E3F020"/>
    <w:rsid w:val="08E416F1"/>
    <w:rsid w:val="08E452E6"/>
    <w:rsid w:val="08E470D6"/>
    <w:rsid w:val="08E4A94D"/>
    <w:rsid w:val="08E52D7A"/>
    <w:rsid w:val="08E578D9"/>
    <w:rsid w:val="08E5E757"/>
    <w:rsid w:val="08E71C0A"/>
    <w:rsid w:val="08E74BB0"/>
    <w:rsid w:val="08E7A434"/>
    <w:rsid w:val="08E7F493"/>
    <w:rsid w:val="08E8001F"/>
    <w:rsid w:val="08E85D08"/>
    <w:rsid w:val="08E888CF"/>
    <w:rsid w:val="08E8F3CB"/>
    <w:rsid w:val="08E94CE8"/>
    <w:rsid w:val="08E9979C"/>
    <w:rsid w:val="08E9B9F7"/>
    <w:rsid w:val="08EA28FD"/>
    <w:rsid w:val="08EACE6B"/>
    <w:rsid w:val="08EAD937"/>
    <w:rsid w:val="08EB7552"/>
    <w:rsid w:val="08ECB1A3"/>
    <w:rsid w:val="08ECEAE0"/>
    <w:rsid w:val="08ED4B52"/>
    <w:rsid w:val="08EE2964"/>
    <w:rsid w:val="08EE4281"/>
    <w:rsid w:val="08EF22F3"/>
    <w:rsid w:val="08EF6A5F"/>
    <w:rsid w:val="08EF95F0"/>
    <w:rsid w:val="08EFDA22"/>
    <w:rsid w:val="08F0525D"/>
    <w:rsid w:val="08F0958C"/>
    <w:rsid w:val="08F0CACA"/>
    <w:rsid w:val="08F0D5F5"/>
    <w:rsid w:val="08F0F3F3"/>
    <w:rsid w:val="08F1072F"/>
    <w:rsid w:val="08F13409"/>
    <w:rsid w:val="08F14AA9"/>
    <w:rsid w:val="08F2A6A0"/>
    <w:rsid w:val="08F2DBC0"/>
    <w:rsid w:val="08F33C49"/>
    <w:rsid w:val="08F3B90E"/>
    <w:rsid w:val="08F4B3FE"/>
    <w:rsid w:val="08F51DD7"/>
    <w:rsid w:val="08F5379F"/>
    <w:rsid w:val="08F59717"/>
    <w:rsid w:val="08F5CEA1"/>
    <w:rsid w:val="08F66C22"/>
    <w:rsid w:val="08F70733"/>
    <w:rsid w:val="08F71C91"/>
    <w:rsid w:val="08F76F62"/>
    <w:rsid w:val="08F7A53E"/>
    <w:rsid w:val="08F7B1C0"/>
    <w:rsid w:val="08F7C90D"/>
    <w:rsid w:val="08F843B9"/>
    <w:rsid w:val="08F8F478"/>
    <w:rsid w:val="08F94628"/>
    <w:rsid w:val="08F9748F"/>
    <w:rsid w:val="08FA982E"/>
    <w:rsid w:val="08FAD1D4"/>
    <w:rsid w:val="08FAD491"/>
    <w:rsid w:val="08FB013E"/>
    <w:rsid w:val="08FB134C"/>
    <w:rsid w:val="08FB1A12"/>
    <w:rsid w:val="08FB3B72"/>
    <w:rsid w:val="08FB4363"/>
    <w:rsid w:val="08FBF13C"/>
    <w:rsid w:val="08FC3D37"/>
    <w:rsid w:val="08FCB46F"/>
    <w:rsid w:val="08FCB89E"/>
    <w:rsid w:val="08FD2F1D"/>
    <w:rsid w:val="08FD3D14"/>
    <w:rsid w:val="08FD483A"/>
    <w:rsid w:val="08FD5279"/>
    <w:rsid w:val="08FD9A1C"/>
    <w:rsid w:val="08FDF87C"/>
    <w:rsid w:val="08FDFE7A"/>
    <w:rsid w:val="08FE122C"/>
    <w:rsid w:val="08FE266D"/>
    <w:rsid w:val="08FECE9C"/>
    <w:rsid w:val="08FED520"/>
    <w:rsid w:val="08FF6B69"/>
    <w:rsid w:val="09001EF9"/>
    <w:rsid w:val="090026D0"/>
    <w:rsid w:val="0901F71C"/>
    <w:rsid w:val="09022840"/>
    <w:rsid w:val="09022FBB"/>
    <w:rsid w:val="0902A6C2"/>
    <w:rsid w:val="0904229E"/>
    <w:rsid w:val="0904264E"/>
    <w:rsid w:val="09043CAE"/>
    <w:rsid w:val="090461EC"/>
    <w:rsid w:val="09052C45"/>
    <w:rsid w:val="0905C006"/>
    <w:rsid w:val="0905DFB1"/>
    <w:rsid w:val="09069D18"/>
    <w:rsid w:val="0906BAF4"/>
    <w:rsid w:val="0906DDDB"/>
    <w:rsid w:val="090712CC"/>
    <w:rsid w:val="090716DE"/>
    <w:rsid w:val="09071A17"/>
    <w:rsid w:val="090781C4"/>
    <w:rsid w:val="0907C58C"/>
    <w:rsid w:val="0907E2A3"/>
    <w:rsid w:val="0908679D"/>
    <w:rsid w:val="0909177C"/>
    <w:rsid w:val="09099785"/>
    <w:rsid w:val="09099C10"/>
    <w:rsid w:val="090A0FCD"/>
    <w:rsid w:val="090A40EE"/>
    <w:rsid w:val="090AAE9E"/>
    <w:rsid w:val="090AFEE5"/>
    <w:rsid w:val="090B7B46"/>
    <w:rsid w:val="090B9B0D"/>
    <w:rsid w:val="090BF3C4"/>
    <w:rsid w:val="090C976F"/>
    <w:rsid w:val="090C9A87"/>
    <w:rsid w:val="090CCF54"/>
    <w:rsid w:val="090E2F8F"/>
    <w:rsid w:val="090F1490"/>
    <w:rsid w:val="090F1744"/>
    <w:rsid w:val="090F7694"/>
    <w:rsid w:val="090F8294"/>
    <w:rsid w:val="090FA9EF"/>
    <w:rsid w:val="09101EAF"/>
    <w:rsid w:val="0910B8BC"/>
    <w:rsid w:val="0910C98A"/>
    <w:rsid w:val="0910D832"/>
    <w:rsid w:val="091141D4"/>
    <w:rsid w:val="09117099"/>
    <w:rsid w:val="0912A02F"/>
    <w:rsid w:val="09136775"/>
    <w:rsid w:val="0913FA60"/>
    <w:rsid w:val="09148AEB"/>
    <w:rsid w:val="0915051E"/>
    <w:rsid w:val="09152FEC"/>
    <w:rsid w:val="091558B4"/>
    <w:rsid w:val="0916361B"/>
    <w:rsid w:val="09168371"/>
    <w:rsid w:val="091743F2"/>
    <w:rsid w:val="09174937"/>
    <w:rsid w:val="09174D76"/>
    <w:rsid w:val="09175CAB"/>
    <w:rsid w:val="0917A716"/>
    <w:rsid w:val="091813BB"/>
    <w:rsid w:val="091898A5"/>
    <w:rsid w:val="0918C1FD"/>
    <w:rsid w:val="0919349B"/>
    <w:rsid w:val="0919AECC"/>
    <w:rsid w:val="0919C634"/>
    <w:rsid w:val="091A0426"/>
    <w:rsid w:val="091A6382"/>
    <w:rsid w:val="091B15C5"/>
    <w:rsid w:val="091B1B83"/>
    <w:rsid w:val="091B37F9"/>
    <w:rsid w:val="091BA21C"/>
    <w:rsid w:val="091BF0BF"/>
    <w:rsid w:val="091C59A4"/>
    <w:rsid w:val="091CC314"/>
    <w:rsid w:val="091D5DC9"/>
    <w:rsid w:val="091D7816"/>
    <w:rsid w:val="091DAF7D"/>
    <w:rsid w:val="091E53F0"/>
    <w:rsid w:val="091E776F"/>
    <w:rsid w:val="091EA1DD"/>
    <w:rsid w:val="091FDB56"/>
    <w:rsid w:val="0920272B"/>
    <w:rsid w:val="092057A6"/>
    <w:rsid w:val="0920AFDB"/>
    <w:rsid w:val="092190B8"/>
    <w:rsid w:val="0922358C"/>
    <w:rsid w:val="09228ADB"/>
    <w:rsid w:val="09233847"/>
    <w:rsid w:val="09234896"/>
    <w:rsid w:val="0923B357"/>
    <w:rsid w:val="09243548"/>
    <w:rsid w:val="092448D9"/>
    <w:rsid w:val="09245250"/>
    <w:rsid w:val="09246343"/>
    <w:rsid w:val="092516A1"/>
    <w:rsid w:val="09259674"/>
    <w:rsid w:val="09259EC2"/>
    <w:rsid w:val="0925D94F"/>
    <w:rsid w:val="09260A01"/>
    <w:rsid w:val="09265907"/>
    <w:rsid w:val="09267E59"/>
    <w:rsid w:val="0926A5B9"/>
    <w:rsid w:val="0926CAAB"/>
    <w:rsid w:val="09273202"/>
    <w:rsid w:val="09274982"/>
    <w:rsid w:val="09277BDC"/>
    <w:rsid w:val="0927860A"/>
    <w:rsid w:val="092829AB"/>
    <w:rsid w:val="09283C54"/>
    <w:rsid w:val="09285BA5"/>
    <w:rsid w:val="0928A446"/>
    <w:rsid w:val="0928B7F1"/>
    <w:rsid w:val="0928E3A3"/>
    <w:rsid w:val="0929BAB8"/>
    <w:rsid w:val="092A0047"/>
    <w:rsid w:val="092A1BBA"/>
    <w:rsid w:val="092A4395"/>
    <w:rsid w:val="092B0398"/>
    <w:rsid w:val="092B08BF"/>
    <w:rsid w:val="092B87C4"/>
    <w:rsid w:val="092BE5D5"/>
    <w:rsid w:val="092BEFF4"/>
    <w:rsid w:val="092C97D7"/>
    <w:rsid w:val="092CD4D5"/>
    <w:rsid w:val="092CE06E"/>
    <w:rsid w:val="092D756E"/>
    <w:rsid w:val="092DC782"/>
    <w:rsid w:val="092E17B3"/>
    <w:rsid w:val="092ED2AE"/>
    <w:rsid w:val="092F00DC"/>
    <w:rsid w:val="092F845C"/>
    <w:rsid w:val="092FB92F"/>
    <w:rsid w:val="092FCF90"/>
    <w:rsid w:val="09307256"/>
    <w:rsid w:val="09308A63"/>
    <w:rsid w:val="0930CB1D"/>
    <w:rsid w:val="093113FD"/>
    <w:rsid w:val="0931FDBE"/>
    <w:rsid w:val="0932307D"/>
    <w:rsid w:val="09323AF8"/>
    <w:rsid w:val="09323C31"/>
    <w:rsid w:val="09327F2F"/>
    <w:rsid w:val="0932A6D1"/>
    <w:rsid w:val="09330D5B"/>
    <w:rsid w:val="0933BBE6"/>
    <w:rsid w:val="0933E963"/>
    <w:rsid w:val="0933F32D"/>
    <w:rsid w:val="09340373"/>
    <w:rsid w:val="09347B4C"/>
    <w:rsid w:val="09347F9B"/>
    <w:rsid w:val="09353F4A"/>
    <w:rsid w:val="0935522F"/>
    <w:rsid w:val="0935787C"/>
    <w:rsid w:val="0935A4AC"/>
    <w:rsid w:val="0935A6EB"/>
    <w:rsid w:val="0935D4D3"/>
    <w:rsid w:val="09365757"/>
    <w:rsid w:val="0936B8C1"/>
    <w:rsid w:val="0936DE94"/>
    <w:rsid w:val="093719AD"/>
    <w:rsid w:val="09375129"/>
    <w:rsid w:val="0937D149"/>
    <w:rsid w:val="0938CD9A"/>
    <w:rsid w:val="0939A420"/>
    <w:rsid w:val="0939BF9E"/>
    <w:rsid w:val="0939D9CD"/>
    <w:rsid w:val="0939EC36"/>
    <w:rsid w:val="093A068C"/>
    <w:rsid w:val="093A410A"/>
    <w:rsid w:val="093A6AFF"/>
    <w:rsid w:val="093A79E6"/>
    <w:rsid w:val="093B4361"/>
    <w:rsid w:val="093B8CC6"/>
    <w:rsid w:val="093B9949"/>
    <w:rsid w:val="093BC98D"/>
    <w:rsid w:val="093BE48A"/>
    <w:rsid w:val="093BE648"/>
    <w:rsid w:val="093C016B"/>
    <w:rsid w:val="093C413D"/>
    <w:rsid w:val="093CF681"/>
    <w:rsid w:val="093D0FE2"/>
    <w:rsid w:val="093D3D79"/>
    <w:rsid w:val="093D4F2B"/>
    <w:rsid w:val="093E0874"/>
    <w:rsid w:val="093E58EF"/>
    <w:rsid w:val="093EE7F8"/>
    <w:rsid w:val="093F42BD"/>
    <w:rsid w:val="093F95FB"/>
    <w:rsid w:val="093FCF1A"/>
    <w:rsid w:val="093FDA64"/>
    <w:rsid w:val="0940066F"/>
    <w:rsid w:val="09404103"/>
    <w:rsid w:val="0940820F"/>
    <w:rsid w:val="0940A422"/>
    <w:rsid w:val="0940EAED"/>
    <w:rsid w:val="0940F925"/>
    <w:rsid w:val="09414641"/>
    <w:rsid w:val="09415258"/>
    <w:rsid w:val="09419CBB"/>
    <w:rsid w:val="0941ECEF"/>
    <w:rsid w:val="0941FB90"/>
    <w:rsid w:val="0942160B"/>
    <w:rsid w:val="09428DB0"/>
    <w:rsid w:val="0942E94C"/>
    <w:rsid w:val="0942F7EC"/>
    <w:rsid w:val="094378C4"/>
    <w:rsid w:val="0943B72E"/>
    <w:rsid w:val="0943DEB0"/>
    <w:rsid w:val="09449136"/>
    <w:rsid w:val="0944C4C3"/>
    <w:rsid w:val="09453BB4"/>
    <w:rsid w:val="09457E55"/>
    <w:rsid w:val="0945FBC0"/>
    <w:rsid w:val="094681DA"/>
    <w:rsid w:val="09473F3B"/>
    <w:rsid w:val="0947BCA5"/>
    <w:rsid w:val="0947F176"/>
    <w:rsid w:val="0947F7BE"/>
    <w:rsid w:val="09480F5B"/>
    <w:rsid w:val="0948A233"/>
    <w:rsid w:val="0948DB12"/>
    <w:rsid w:val="09495462"/>
    <w:rsid w:val="0949FC3A"/>
    <w:rsid w:val="094A8A5B"/>
    <w:rsid w:val="094AAA85"/>
    <w:rsid w:val="094AAD8F"/>
    <w:rsid w:val="094ABABE"/>
    <w:rsid w:val="094B8611"/>
    <w:rsid w:val="094BBED7"/>
    <w:rsid w:val="094C0182"/>
    <w:rsid w:val="094C0F10"/>
    <w:rsid w:val="094C10CD"/>
    <w:rsid w:val="094C5EC1"/>
    <w:rsid w:val="094CB0D7"/>
    <w:rsid w:val="094CE531"/>
    <w:rsid w:val="094D82AE"/>
    <w:rsid w:val="094DC8E4"/>
    <w:rsid w:val="094E18CC"/>
    <w:rsid w:val="094E2C7C"/>
    <w:rsid w:val="094EA66C"/>
    <w:rsid w:val="094EB28E"/>
    <w:rsid w:val="094EFEF6"/>
    <w:rsid w:val="094F0D2B"/>
    <w:rsid w:val="094FB7FD"/>
    <w:rsid w:val="09500EC8"/>
    <w:rsid w:val="095022FD"/>
    <w:rsid w:val="09504572"/>
    <w:rsid w:val="09509B5E"/>
    <w:rsid w:val="09513B88"/>
    <w:rsid w:val="0951CDBF"/>
    <w:rsid w:val="09525EBC"/>
    <w:rsid w:val="09529624"/>
    <w:rsid w:val="0952B6FD"/>
    <w:rsid w:val="0952CCC1"/>
    <w:rsid w:val="0952D523"/>
    <w:rsid w:val="09530EEF"/>
    <w:rsid w:val="0953125B"/>
    <w:rsid w:val="09534990"/>
    <w:rsid w:val="0953A8CE"/>
    <w:rsid w:val="0953C514"/>
    <w:rsid w:val="0953DD02"/>
    <w:rsid w:val="095456C2"/>
    <w:rsid w:val="0955C5A3"/>
    <w:rsid w:val="0955EFC8"/>
    <w:rsid w:val="09560628"/>
    <w:rsid w:val="095684F1"/>
    <w:rsid w:val="095783C4"/>
    <w:rsid w:val="0958C4B4"/>
    <w:rsid w:val="0958FCC5"/>
    <w:rsid w:val="095949F8"/>
    <w:rsid w:val="09597E17"/>
    <w:rsid w:val="0959B6F0"/>
    <w:rsid w:val="0959BE4C"/>
    <w:rsid w:val="095A1E0C"/>
    <w:rsid w:val="095A34C0"/>
    <w:rsid w:val="095BABDA"/>
    <w:rsid w:val="095BCB89"/>
    <w:rsid w:val="095BD3B4"/>
    <w:rsid w:val="095C6E58"/>
    <w:rsid w:val="095CD052"/>
    <w:rsid w:val="095D1074"/>
    <w:rsid w:val="095D1212"/>
    <w:rsid w:val="095D3DE3"/>
    <w:rsid w:val="095DD107"/>
    <w:rsid w:val="095E9EBA"/>
    <w:rsid w:val="095FBA51"/>
    <w:rsid w:val="09603C15"/>
    <w:rsid w:val="0960DE69"/>
    <w:rsid w:val="09614FB8"/>
    <w:rsid w:val="09619EFD"/>
    <w:rsid w:val="096243F1"/>
    <w:rsid w:val="0962B98C"/>
    <w:rsid w:val="0963688F"/>
    <w:rsid w:val="0963B81C"/>
    <w:rsid w:val="0964A517"/>
    <w:rsid w:val="0964C8ED"/>
    <w:rsid w:val="0964D3BE"/>
    <w:rsid w:val="09657F27"/>
    <w:rsid w:val="096705D5"/>
    <w:rsid w:val="096744E3"/>
    <w:rsid w:val="096797C6"/>
    <w:rsid w:val="0967BB9F"/>
    <w:rsid w:val="0967EF4E"/>
    <w:rsid w:val="0969CE0E"/>
    <w:rsid w:val="096A2A4C"/>
    <w:rsid w:val="096A4C19"/>
    <w:rsid w:val="096AAE09"/>
    <w:rsid w:val="096AE948"/>
    <w:rsid w:val="096AFD0D"/>
    <w:rsid w:val="096B2220"/>
    <w:rsid w:val="096B3403"/>
    <w:rsid w:val="096BA185"/>
    <w:rsid w:val="096BE088"/>
    <w:rsid w:val="096BE836"/>
    <w:rsid w:val="096C1F41"/>
    <w:rsid w:val="096CA8BB"/>
    <w:rsid w:val="096D6967"/>
    <w:rsid w:val="096D9293"/>
    <w:rsid w:val="096DC2A0"/>
    <w:rsid w:val="096E344F"/>
    <w:rsid w:val="096E5E66"/>
    <w:rsid w:val="096E610C"/>
    <w:rsid w:val="096EB91A"/>
    <w:rsid w:val="096F63B9"/>
    <w:rsid w:val="096F70A2"/>
    <w:rsid w:val="096F90BC"/>
    <w:rsid w:val="0971BC18"/>
    <w:rsid w:val="09722681"/>
    <w:rsid w:val="09724C6F"/>
    <w:rsid w:val="0973E2C7"/>
    <w:rsid w:val="097424D6"/>
    <w:rsid w:val="0974673B"/>
    <w:rsid w:val="0974E131"/>
    <w:rsid w:val="097555DE"/>
    <w:rsid w:val="097571B1"/>
    <w:rsid w:val="09757E78"/>
    <w:rsid w:val="0975CCE6"/>
    <w:rsid w:val="09762EB2"/>
    <w:rsid w:val="09763D01"/>
    <w:rsid w:val="097705CE"/>
    <w:rsid w:val="097734FD"/>
    <w:rsid w:val="09773E8A"/>
    <w:rsid w:val="0978CB43"/>
    <w:rsid w:val="0979002E"/>
    <w:rsid w:val="09794C9B"/>
    <w:rsid w:val="097B6CF4"/>
    <w:rsid w:val="097BEFA5"/>
    <w:rsid w:val="097C129C"/>
    <w:rsid w:val="097C177A"/>
    <w:rsid w:val="097D5CB1"/>
    <w:rsid w:val="097DEA5A"/>
    <w:rsid w:val="097E0F4F"/>
    <w:rsid w:val="097E12B8"/>
    <w:rsid w:val="097E3E2F"/>
    <w:rsid w:val="097E46AE"/>
    <w:rsid w:val="097E73CF"/>
    <w:rsid w:val="097EE477"/>
    <w:rsid w:val="097F3013"/>
    <w:rsid w:val="097F6161"/>
    <w:rsid w:val="097F7ED8"/>
    <w:rsid w:val="097F9496"/>
    <w:rsid w:val="098016F0"/>
    <w:rsid w:val="0980EC4C"/>
    <w:rsid w:val="098117B3"/>
    <w:rsid w:val="098144E9"/>
    <w:rsid w:val="0981DF98"/>
    <w:rsid w:val="09826AD5"/>
    <w:rsid w:val="09829FB3"/>
    <w:rsid w:val="098315BD"/>
    <w:rsid w:val="0983268E"/>
    <w:rsid w:val="0983DFFA"/>
    <w:rsid w:val="09843509"/>
    <w:rsid w:val="0984864D"/>
    <w:rsid w:val="0984866B"/>
    <w:rsid w:val="0984A714"/>
    <w:rsid w:val="09850458"/>
    <w:rsid w:val="0985C58C"/>
    <w:rsid w:val="098601D9"/>
    <w:rsid w:val="0986493E"/>
    <w:rsid w:val="0986BD08"/>
    <w:rsid w:val="0986FB7C"/>
    <w:rsid w:val="09870F4E"/>
    <w:rsid w:val="09872252"/>
    <w:rsid w:val="0987288C"/>
    <w:rsid w:val="09872CD1"/>
    <w:rsid w:val="09874E93"/>
    <w:rsid w:val="09881935"/>
    <w:rsid w:val="0988FD8F"/>
    <w:rsid w:val="09893111"/>
    <w:rsid w:val="09896C81"/>
    <w:rsid w:val="0989C16F"/>
    <w:rsid w:val="098A051A"/>
    <w:rsid w:val="098A463B"/>
    <w:rsid w:val="098A6ED1"/>
    <w:rsid w:val="098A6F48"/>
    <w:rsid w:val="098ACC47"/>
    <w:rsid w:val="098AE719"/>
    <w:rsid w:val="098B9928"/>
    <w:rsid w:val="098BEB2B"/>
    <w:rsid w:val="098C4C38"/>
    <w:rsid w:val="098C6D38"/>
    <w:rsid w:val="098C93E1"/>
    <w:rsid w:val="098CB277"/>
    <w:rsid w:val="098CBF95"/>
    <w:rsid w:val="098CC9C5"/>
    <w:rsid w:val="098CE524"/>
    <w:rsid w:val="098D5B8E"/>
    <w:rsid w:val="098E08EE"/>
    <w:rsid w:val="098E10E0"/>
    <w:rsid w:val="098EA528"/>
    <w:rsid w:val="098EA6CB"/>
    <w:rsid w:val="098F79DC"/>
    <w:rsid w:val="09907A0D"/>
    <w:rsid w:val="0990DCA3"/>
    <w:rsid w:val="0990FADD"/>
    <w:rsid w:val="09918F13"/>
    <w:rsid w:val="0991E944"/>
    <w:rsid w:val="0991F0F8"/>
    <w:rsid w:val="09922B4B"/>
    <w:rsid w:val="09924778"/>
    <w:rsid w:val="099255DD"/>
    <w:rsid w:val="09927C98"/>
    <w:rsid w:val="0992A5BB"/>
    <w:rsid w:val="0992A9DC"/>
    <w:rsid w:val="09934312"/>
    <w:rsid w:val="09939E80"/>
    <w:rsid w:val="09948247"/>
    <w:rsid w:val="0994989E"/>
    <w:rsid w:val="0994F65A"/>
    <w:rsid w:val="0994F7F3"/>
    <w:rsid w:val="09952A36"/>
    <w:rsid w:val="09958DF1"/>
    <w:rsid w:val="0995A74F"/>
    <w:rsid w:val="09961582"/>
    <w:rsid w:val="099630A0"/>
    <w:rsid w:val="099639BB"/>
    <w:rsid w:val="09965722"/>
    <w:rsid w:val="0996E348"/>
    <w:rsid w:val="0996FAB3"/>
    <w:rsid w:val="099735AD"/>
    <w:rsid w:val="09978A89"/>
    <w:rsid w:val="0997C0E8"/>
    <w:rsid w:val="09985E2E"/>
    <w:rsid w:val="09998503"/>
    <w:rsid w:val="0999C983"/>
    <w:rsid w:val="0999EE8D"/>
    <w:rsid w:val="099A0728"/>
    <w:rsid w:val="099A3CC6"/>
    <w:rsid w:val="099A4EA8"/>
    <w:rsid w:val="099BEABC"/>
    <w:rsid w:val="099C476C"/>
    <w:rsid w:val="099C64BE"/>
    <w:rsid w:val="099C95B4"/>
    <w:rsid w:val="099CEFB3"/>
    <w:rsid w:val="099D49CA"/>
    <w:rsid w:val="099D5609"/>
    <w:rsid w:val="099DC981"/>
    <w:rsid w:val="099E47D3"/>
    <w:rsid w:val="099ECC47"/>
    <w:rsid w:val="099FBB12"/>
    <w:rsid w:val="099FFF3C"/>
    <w:rsid w:val="09A0B5D9"/>
    <w:rsid w:val="09A0E0F0"/>
    <w:rsid w:val="09A216A5"/>
    <w:rsid w:val="09A2842D"/>
    <w:rsid w:val="09A2A8B9"/>
    <w:rsid w:val="09A2EC3D"/>
    <w:rsid w:val="09A31C9D"/>
    <w:rsid w:val="09A3D3D7"/>
    <w:rsid w:val="09A3F028"/>
    <w:rsid w:val="09A44C89"/>
    <w:rsid w:val="09A494BA"/>
    <w:rsid w:val="09A4F54D"/>
    <w:rsid w:val="09A5CB62"/>
    <w:rsid w:val="09A5ECED"/>
    <w:rsid w:val="09A5F8CA"/>
    <w:rsid w:val="09A60362"/>
    <w:rsid w:val="09A63DFD"/>
    <w:rsid w:val="09A74549"/>
    <w:rsid w:val="09A78414"/>
    <w:rsid w:val="09A7E8CD"/>
    <w:rsid w:val="09A8058A"/>
    <w:rsid w:val="09A82E56"/>
    <w:rsid w:val="09A84CD1"/>
    <w:rsid w:val="09A874DC"/>
    <w:rsid w:val="09A87DBB"/>
    <w:rsid w:val="09A90E0E"/>
    <w:rsid w:val="09A91113"/>
    <w:rsid w:val="09A9711A"/>
    <w:rsid w:val="09A9BADA"/>
    <w:rsid w:val="09AA3CA9"/>
    <w:rsid w:val="09AA9B23"/>
    <w:rsid w:val="09AAB99C"/>
    <w:rsid w:val="09AADF26"/>
    <w:rsid w:val="09AB30C2"/>
    <w:rsid w:val="09AB4CCB"/>
    <w:rsid w:val="09ABA259"/>
    <w:rsid w:val="09AC03C1"/>
    <w:rsid w:val="09AC36FB"/>
    <w:rsid w:val="09AC4058"/>
    <w:rsid w:val="09AC9F1D"/>
    <w:rsid w:val="09ACA64E"/>
    <w:rsid w:val="09AD2891"/>
    <w:rsid w:val="09AF3455"/>
    <w:rsid w:val="09B0137B"/>
    <w:rsid w:val="09B05B02"/>
    <w:rsid w:val="09B0C120"/>
    <w:rsid w:val="09B1172D"/>
    <w:rsid w:val="09B1F967"/>
    <w:rsid w:val="09B25F54"/>
    <w:rsid w:val="09B2690A"/>
    <w:rsid w:val="09B2DC41"/>
    <w:rsid w:val="09B3AA71"/>
    <w:rsid w:val="09B3B05D"/>
    <w:rsid w:val="09B46B63"/>
    <w:rsid w:val="09B4776A"/>
    <w:rsid w:val="09B49AA2"/>
    <w:rsid w:val="09B5759C"/>
    <w:rsid w:val="09B58F22"/>
    <w:rsid w:val="09B5A30C"/>
    <w:rsid w:val="09B5DEE1"/>
    <w:rsid w:val="09B6E7F3"/>
    <w:rsid w:val="09B7A5C7"/>
    <w:rsid w:val="09B82637"/>
    <w:rsid w:val="09B8B83D"/>
    <w:rsid w:val="09B8FCE2"/>
    <w:rsid w:val="09B96D68"/>
    <w:rsid w:val="09BA8B42"/>
    <w:rsid w:val="09BABB03"/>
    <w:rsid w:val="09BAECF4"/>
    <w:rsid w:val="09BBEC2C"/>
    <w:rsid w:val="09BC0A01"/>
    <w:rsid w:val="09BC350C"/>
    <w:rsid w:val="09BC7AED"/>
    <w:rsid w:val="09BC910E"/>
    <w:rsid w:val="09BC951C"/>
    <w:rsid w:val="09BCA90C"/>
    <w:rsid w:val="09BE19AE"/>
    <w:rsid w:val="09BE2B67"/>
    <w:rsid w:val="09BE7833"/>
    <w:rsid w:val="09BECBCB"/>
    <w:rsid w:val="09BEE430"/>
    <w:rsid w:val="09BF0032"/>
    <w:rsid w:val="09BF26D5"/>
    <w:rsid w:val="09BF27E5"/>
    <w:rsid w:val="09BF46C5"/>
    <w:rsid w:val="09BF6E6A"/>
    <w:rsid w:val="09BF8DA4"/>
    <w:rsid w:val="09BF8E07"/>
    <w:rsid w:val="09BFF65F"/>
    <w:rsid w:val="09BFF768"/>
    <w:rsid w:val="09C03EDC"/>
    <w:rsid w:val="09C08362"/>
    <w:rsid w:val="09C08650"/>
    <w:rsid w:val="09C08EC6"/>
    <w:rsid w:val="09C0943E"/>
    <w:rsid w:val="09C17082"/>
    <w:rsid w:val="09C1785D"/>
    <w:rsid w:val="09C1B447"/>
    <w:rsid w:val="09C27778"/>
    <w:rsid w:val="09C31B2F"/>
    <w:rsid w:val="09C375FC"/>
    <w:rsid w:val="09C426A9"/>
    <w:rsid w:val="09C45433"/>
    <w:rsid w:val="09C45F3E"/>
    <w:rsid w:val="09C46841"/>
    <w:rsid w:val="09C49E5C"/>
    <w:rsid w:val="09C4BEEF"/>
    <w:rsid w:val="09C4CE3E"/>
    <w:rsid w:val="09C4D6A2"/>
    <w:rsid w:val="09C5D331"/>
    <w:rsid w:val="09C5E876"/>
    <w:rsid w:val="09C60D44"/>
    <w:rsid w:val="09C63BBB"/>
    <w:rsid w:val="09C6AEA4"/>
    <w:rsid w:val="09C79DDD"/>
    <w:rsid w:val="09C7C170"/>
    <w:rsid w:val="09C879DC"/>
    <w:rsid w:val="09C8B4BD"/>
    <w:rsid w:val="09C8ED77"/>
    <w:rsid w:val="09C920E1"/>
    <w:rsid w:val="09C92D44"/>
    <w:rsid w:val="09C959C4"/>
    <w:rsid w:val="09C9C279"/>
    <w:rsid w:val="09CA7113"/>
    <w:rsid w:val="09CA8D1E"/>
    <w:rsid w:val="09CAB589"/>
    <w:rsid w:val="09CB810C"/>
    <w:rsid w:val="09CB8C69"/>
    <w:rsid w:val="09CC1C80"/>
    <w:rsid w:val="09CCB7DC"/>
    <w:rsid w:val="09CD0989"/>
    <w:rsid w:val="09CD954D"/>
    <w:rsid w:val="09CED031"/>
    <w:rsid w:val="09CF03ED"/>
    <w:rsid w:val="09CF5404"/>
    <w:rsid w:val="09CF89BB"/>
    <w:rsid w:val="09CFB301"/>
    <w:rsid w:val="09D015DE"/>
    <w:rsid w:val="09D058AD"/>
    <w:rsid w:val="09D12155"/>
    <w:rsid w:val="09D126A9"/>
    <w:rsid w:val="09D159D7"/>
    <w:rsid w:val="09D1B80B"/>
    <w:rsid w:val="09D1FCB6"/>
    <w:rsid w:val="09D25099"/>
    <w:rsid w:val="09D28154"/>
    <w:rsid w:val="09D284F7"/>
    <w:rsid w:val="09D288F7"/>
    <w:rsid w:val="09D2ED23"/>
    <w:rsid w:val="09D31037"/>
    <w:rsid w:val="09D3453D"/>
    <w:rsid w:val="09D361E5"/>
    <w:rsid w:val="09D3629A"/>
    <w:rsid w:val="09D3C00F"/>
    <w:rsid w:val="09D3D0FE"/>
    <w:rsid w:val="09D40854"/>
    <w:rsid w:val="09D42DE9"/>
    <w:rsid w:val="09D45B7D"/>
    <w:rsid w:val="09D4B567"/>
    <w:rsid w:val="09D4C610"/>
    <w:rsid w:val="09D54612"/>
    <w:rsid w:val="09D5D16B"/>
    <w:rsid w:val="09D60BE7"/>
    <w:rsid w:val="09D6DEC1"/>
    <w:rsid w:val="09D74E53"/>
    <w:rsid w:val="09D79D87"/>
    <w:rsid w:val="09D8DF94"/>
    <w:rsid w:val="09D8FA8F"/>
    <w:rsid w:val="09D947D2"/>
    <w:rsid w:val="09DA2764"/>
    <w:rsid w:val="09DA69EA"/>
    <w:rsid w:val="09DACEBF"/>
    <w:rsid w:val="09DAD39C"/>
    <w:rsid w:val="09DB1893"/>
    <w:rsid w:val="09DB1F73"/>
    <w:rsid w:val="09DB6C66"/>
    <w:rsid w:val="09DBAD79"/>
    <w:rsid w:val="09DC20AE"/>
    <w:rsid w:val="09DC65E4"/>
    <w:rsid w:val="09DC7C9F"/>
    <w:rsid w:val="09DC7FA4"/>
    <w:rsid w:val="09DCF336"/>
    <w:rsid w:val="09DDAAC8"/>
    <w:rsid w:val="09DDD0C8"/>
    <w:rsid w:val="09DE1BDB"/>
    <w:rsid w:val="09DE23E7"/>
    <w:rsid w:val="09DEB64A"/>
    <w:rsid w:val="09DF8343"/>
    <w:rsid w:val="09E0E585"/>
    <w:rsid w:val="09E25CC7"/>
    <w:rsid w:val="09E287CF"/>
    <w:rsid w:val="09E2E938"/>
    <w:rsid w:val="09E39C0F"/>
    <w:rsid w:val="09E3D163"/>
    <w:rsid w:val="09E43792"/>
    <w:rsid w:val="09E4902D"/>
    <w:rsid w:val="09E49F39"/>
    <w:rsid w:val="09E54C9F"/>
    <w:rsid w:val="09E589C1"/>
    <w:rsid w:val="09E5A4B1"/>
    <w:rsid w:val="09E5C139"/>
    <w:rsid w:val="09E71B23"/>
    <w:rsid w:val="09E74098"/>
    <w:rsid w:val="09E758D4"/>
    <w:rsid w:val="09E79BFA"/>
    <w:rsid w:val="09E7D2CB"/>
    <w:rsid w:val="09E7DBC1"/>
    <w:rsid w:val="09E8056E"/>
    <w:rsid w:val="09E811C8"/>
    <w:rsid w:val="09E8C524"/>
    <w:rsid w:val="09E92CA0"/>
    <w:rsid w:val="09E964E5"/>
    <w:rsid w:val="09E968C2"/>
    <w:rsid w:val="09EA48D8"/>
    <w:rsid w:val="09EA588A"/>
    <w:rsid w:val="09EBF7BF"/>
    <w:rsid w:val="09EC7D4E"/>
    <w:rsid w:val="09ECB526"/>
    <w:rsid w:val="09ECE8D9"/>
    <w:rsid w:val="09ECFAB8"/>
    <w:rsid w:val="09ED1479"/>
    <w:rsid w:val="09ED369C"/>
    <w:rsid w:val="09ED3FAF"/>
    <w:rsid w:val="09EE81CC"/>
    <w:rsid w:val="09EEC52F"/>
    <w:rsid w:val="09EF821B"/>
    <w:rsid w:val="09EFCAC4"/>
    <w:rsid w:val="09EFCEF1"/>
    <w:rsid w:val="09F02712"/>
    <w:rsid w:val="09F049C3"/>
    <w:rsid w:val="09F04A53"/>
    <w:rsid w:val="09F05584"/>
    <w:rsid w:val="09F07F6B"/>
    <w:rsid w:val="09F0C00B"/>
    <w:rsid w:val="09F18DFD"/>
    <w:rsid w:val="09F1934C"/>
    <w:rsid w:val="09F1A66C"/>
    <w:rsid w:val="09F1E914"/>
    <w:rsid w:val="09F250E9"/>
    <w:rsid w:val="09F2BDC6"/>
    <w:rsid w:val="09F31884"/>
    <w:rsid w:val="09F38220"/>
    <w:rsid w:val="09F3D325"/>
    <w:rsid w:val="09F3F805"/>
    <w:rsid w:val="09F406BE"/>
    <w:rsid w:val="09F4296F"/>
    <w:rsid w:val="09F506FA"/>
    <w:rsid w:val="09F54D98"/>
    <w:rsid w:val="09F55A7C"/>
    <w:rsid w:val="09F56E42"/>
    <w:rsid w:val="09F6C440"/>
    <w:rsid w:val="09F735D9"/>
    <w:rsid w:val="09F7C003"/>
    <w:rsid w:val="09F873FF"/>
    <w:rsid w:val="09F8E95A"/>
    <w:rsid w:val="09F91606"/>
    <w:rsid w:val="09F927F8"/>
    <w:rsid w:val="09FA4561"/>
    <w:rsid w:val="09FA95C1"/>
    <w:rsid w:val="09FAB017"/>
    <w:rsid w:val="09FB63B8"/>
    <w:rsid w:val="09FC230F"/>
    <w:rsid w:val="09FC58F4"/>
    <w:rsid w:val="09FD0804"/>
    <w:rsid w:val="09FE77E2"/>
    <w:rsid w:val="09FEAC3F"/>
    <w:rsid w:val="09FED3EE"/>
    <w:rsid w:val="09FF5FF0"/>
    <w:rsid w:val="0A002595"/>
    <w:rsid w:val="0A015509"/>
    <w:rsid w:val="0A018A09"/>
    <w:rsid w:val="0A0244B4"/>
    <w:rsid w:val="0A0246F5"/>
    <w:rsid w:val="0A028C70"/>
    <w:rsid w:val="0A030092"/>
    <w:rsid w:val="0A032844"/>
    <w:rsid w:val="0A03589B"/>
    <w:rsid w:val="0A0368F1"/>
    <w:rsid w:val="0A03F81E"/>
    <w:rsid w:val="0A04FF8F"/>
    <w:rsid w:val="0A057146"/>
    <w:rsid w:val="0A066032"/>
    <w:rsid w:val="0A06BED7"/>
    <w:rsid w:val="0A077383"/>
    <w:rsid w:val="0A08366F"/>
    <w:rsid w:val="0A087F0A"/>
    <w:rsid w:val="0A098599"/>
    <w:rsid w:val="0A0A3C9C"/>
    <w:rsid w:val="0A0A9969"/>
    <w:rsid w:val="0A0A9B0B"/>
    <w:rsid w:val="0A0AB4C5"/>
    <w:rsid w:val="0A0BFAE3"/>
    <w:rsid w:val="0A0EE2E7"/>
    <w:rsid w:val="0A0F0A86"/>
    <w:rsid w:val="0A0F4EBE"/>
    <w:rsid w:val="0A0FA2E2"/>
    <w:rsid w:val="0A0FDCF0"/>
    <w:rsid w:val="0A1034F7"/>
    <w:rsid w:val="0A103EFE"/>
    <w:rsid w:val="0A110A64"/>
    <w:rsid w:val="0A110ACB"/>
    <w:rsid w:val="0A11E1E4"/>
    <w:rsid w:val="0A12A21B"/>
    <w:rsid w:val="0A12C200"/>
    <w:rsid w:val="0A12DE0B"/>
    <w:rsid w:val="0A1437D3"/>
    <w:rsid w:val="0A14B5CB"/>
    <w:rsid w:val="0A154FF0"/>
    <w:rsid w:val="0A15DFA3"/>
    <w:rsid w:val="0A160329"/>
    <w:rsid w:val="0A1660E1"/>
    <w:rsid w:val="0A16B4B8"/>
    <w:rsid w:val="0A184B83"/>
    <w:rsid w:val="0A189D3D"/>
    <w:rsid w:val="0A18E0B6"/>
    <w:rsid w:val="0A1AC297"/>
    <w:rsid w:val="0A1AF87F"/>
    <w:rsid w:val="0A1AF99B"/>
    <w:rsid w:val="0A1B606D"/>
    <w:rsid w:val="0A1B77AC"/>
    <w:rsid w:val="0A1BC6A2"/>
    <w:rsid w:val="0A1BEE78"/>
    <w:rsid w:val="0A1C108C"/>
    <w:rsid w:val="0A1C23C8"/>
    <w:rsid w:val="0A1C2857"/>
    <w:rsid w:val="0A1C84AA"/>
    <w:rsid w:val="0A1C84D7"/>
    <w:rsid w:val="0A1CCD1F"/>
    <w:rsid w:val="0A1D3D6A"/>
    <w:rsid w:val="0A1D4FC2"/>
    <w:rsid w:val="0A1D76D9"/>
    <w:rsid w:val="0A1DACB5"/>
    <w:rsid w:val="0A1DB95E"/>
    <w:rsid w:val="0A1DC4E4"/>
    <w:rsid w:val="0A1DD319"/>
    <w:rsid w:val="0A1DEB1C"/>
    <w:rsid w:val="0A1DF149"/>
    <w:rsid w:val="0A1E29E5"/>
    <w:rsid w:val="0A1EA9C8"/>
    <w:rsid w:val="0A1FA602"/>
    <w:rsid w:val="0A1FFB8F"/>
    <w:rsid w:val="0A213D9A"/>
    <w:rsid w:val="0A217D1C"/>
    <w:rsid w:val="0A2183D9"/>
    <w:rsid w:val="0A21A0BE"/>
    <w:rsid w:val="0A222408"/>
    <w:rsid w:val="0A2296E8"/>
    <w:rsid w:val="0A22A7B1"/>
    <w:rsid w:val="0A230831"/>
    <w:rsid w:val="0A23A211"/>
    <w:rsid w:val="0A2422DE"/>
    <w:rsid w:val="0A250290"/>
    <w:rsid w:val="0A2552AE"/>
    <w:rsid w:val="0A258A54"/>
    <w:rsid w:val="0A258FD3"/>
    <w:rsid w:val="0A25C904"/>
    <w:rsid w:val="0A263557"/>
    <w:rsid w:val="0A2649D9"/>
    <w:rsid w:val="0A26B593"/>
    <w:rsid w:val="0A26EDC5"/>
    <w:rsid w:val="0A271AB3"/>
    <w:rsid w:val="0A274E36"/>
    <w:rsid w:val="0A275712"/>
    <w:rsid w:val="0A27F486"/>
    <w:rsid w:val="0A282CA6"/>
    <w:rsid w:val="0A2833B0"/>
    <w:rsid w:val="0A2886DA"/>
    <w:rsid w:val="0A28D7A5"/>
    <w:rsid w:val="0A295E7A"/>
    <w:rsid w:val="0A2980FB"/>
    <w:rsid w:val="0A29A6DB"/>
    <w:rsid w:val="0A2A0358"/>
    <w:rsid w:val="0A2A0736"/>
    <w:rsid w:val="0A2A0C8F"/>
    <w:rsid w:val="0A2A5700"/>
    <w:rsid w:val="0A2AA5BC"/>
    <w:rsid w:val="0A2ADA69"/>
    <w:rsid w:val="0A2B70A2"/>
    <w:rsid w:val="0A2BF00D"/>
    <w:rsid w:val="0A2BFA76"/>
    <w:rsid w:val="0A2C64DF"/>
    <w:rsid w:val="0A2C93D7"/>
    <w:rsid w:val="0A2CFDC3"/>
    <w:rsid w:val="0A2DAE8F"/>
    <w:rsid w:val="0A2F3916"/>
    <w:rsid w:val="0A305CBB"/>
    <w:rsid w:val="0A3078D9"/>
    <w:rsid w:val="0A30949F"/>
    <w:rsid w:val="0A3123EA"/>
    <w:rsid w:val="0A316D25"/>
    <w:rsid w:val="0A318CA1"/>
    <w:rsid w:val="0A319429"/>
    <w:rsid w:val="0A32AFBB"/>
    <w:rsid w:val="0A33282E"/>
    <w:rsid w:val="0A339019"/>
    <w:rsid w:val="0A33FD99"/>
    <w:rsid w:val="0A343043"/>
    <w:rsid w:val="0A34C60A"/>
    <w:rsid w:val="0A353428"/>
    <w:rsid w:val="0A354A81"/>
    <w:rsid w:val="0A355D19"/>
    <w:rsid w:val="0A366A92"/>
    <w:rsid w:val="0A368438"/>
    <w:rsid w:val="0A37629E"/>
    <w:rsid w:val="0A3817CD"/>
    <w:rsid w:val="0A383529"/>
    <w:rsid w:val="0A389338"/>
    <w:rsid w:val="0A3942F9"/>
    <w:rsid w:val="0A39B877"/>
    <w:rsid w:val="0A39BA73"/>
    <w:rsid w:val="0A39C473"/>
    <w:rsid w:val="0A3ABE55"/>
    <w:rsid w:val="0A3ADF26"/>
    <w:rsid w:val="0A3AEEBD"/>
    <w:rsid w:val="0A3BD008"/>
    <w:rsid w:val="0A3BE1E0"/>
    <w:rsid w:val="0A3C44F6"/>
    <w:rsid w:val="0A3C53DA"/>
    <w:rsid w:val="0A3C76EA"/>
    <w:rsid w:val="0A3CADEF"/>
    <w:rsid w:val="0A3CFA4C"/>
    <w:rsid w:val="0A3D12BC"/>
    <w:rsid w:val="0A3D4195"/>
    <w:rsid w:val="0A3D51C6"/>
    <w:rsid w:val="0A3DB9A4"/>
    <w:rsid w:val="0A3E0E84"/>
    <w:rsid w:val="0A3E61AF"/>
    <w:rsid w:val="0A3EB509"/>
    <w:rsid w:val="0A3EC9E7"/>
    <w:rsid w:val="0A3ECDE3"/>
    <w:rsid w:val="0A3FA997"/>
    <w:rsid w:val="0A4018BE"/>
    <w:rsid w:val="0A4041D7"/>
    <w:rsid w:val="0A409AE6"/>
    <w:rsid w:val="0A413034"/>
    <w:rsid w:val="0A4143DF"/>
    <w:rsid w:val="0A41DBC4"/>
    <w:rsid w:val="0A41FBA9"/>
    <w:rsid w:val="0A421023"/>
    <w:rsid w:val="0A423D59"/>
    <w:rsid w:val="0A42BAC8"/>
    <w:rsid w:val="0A434DC9"/>
    <w:rsid w:val="0A439836"/>
    <w:rsid w:val="0A44526D"/>
    <w:rsid w:val="0A44C10B"/>
    <w:rsid w:val="0A4518FF"/>
    <w:rsid w:val="0A455238"/>
    <w:rsid w:val="0A4593DC"/>
    <w:rsid w:val="0A45FF95"/>
    <w:rsid w:val="0A4626D5"/>
    <w:rsid w:val="0A46D4E5"/>
    <w:rsid w:val="0A46F189"/>
    <w:rsid w:val="0A471C8A"/>
    <w:rsid w:val="0A47326E"/>
    <w:rsid w:val="0A478A69"/>
    <w:rsid w:val="0A479C57"/>
    <w:rsid w:val="0A47AA19"/>
    <w:rsid w:val="0A481A6B"/>
    <w:rsid w:val="0A48C0F7"/>
    <w:rsid w:val="0A492B91"/>
    <w:rsid w:val="0A493872"/>
    <w:rsid w:val="0A497ACC"/>
    <w:rsid w:val="0A49A605"/>
    <w:rsid w:val="0A49CC6D"/>
    <w:rsid w:val="0A4A1AE8"/>
    <w:rsid w:val="0A4A714D"/>
    <w:rsid w:val="0A4B1A58"/>
    <w:rsid w:val="0A4B513B"/>
    <w:rsid w:val="0A4BE3F3"/>
    <w:rsid w:val="0A4C50A8"/>
    <w:rsid w:val="0A4D5CC6"/>
    <w:rsid w:val="0A4D8E90"/>
    <w:rsid w:val="0A4E0C84"/>
    <w:rsid w:val="0A4E0E8C"/>
    <w:rsid w:val="0A4E1121"/>
    <w:rsid w:val="0A4F4957"/>
    <w:rsid w:val="0A4F8AC1"/>
    <w:rsid w:val="0A4FEBDF"/>
    <w:rsid w:val="0A500918"/>
    <w:rsid w:val="0A5091BB"/>
    <w:rsid w:val="0A50CB8A"/>
    <w:rsid w:val="0A513C7A"/>
    <w:rsid w:val="0A517706"/>
    <w:rsid w:val="0A5280C9"/>
    <w:rsid w:val="0A52C935"/>
    <w:rsid w:val="0A53189B"/>
    <w:rsid w:val="0A54931A"/>
    <w:rsid w:val="0A54B7A2"/>
    <w:rsid w:val="0A54FC72"/>
    <w:rsid w:val="0A55253C"/>
    <w:rsid w:val="0A55F26E"/>
    <w:rsid w:val="0A565520"/>
    <w:rsid w:val="0A56A792"/>
    <w:rsid w:val="0A56AD9E"/>
    <w:rsid w:val="0A56FFA1"/>
    <w:rsid w:val="0A571256"/>
    <w:rsid w:val="0A579E1F"/>
    <w:rsid w:val="0A57DCAB"/>
    <w:rsid w:val="0A58A64F"/>
    <w:rsid w:val="0A598442"/>
    <w:rsid w:val="0A59B89D"/>
    <w:rsid w:val="0A5A3199"/>
    <w:rsid w:val="0A5A5D5A"/>
    <w:rsid w:val="0A5A7FD3"/>
    <w:rsid w:val="0A5AB528"/>
    <w:rsid w:val="0A5ADC58"/>
    <w:rsid w:val="0A5AE94B"/>
    <w:rsid w:val="0A5B4476"/>
    <w:rsid w:val="0A5E85F6"/>
    <w:rsid w:val="0A5E93E1"/>
    <w:rsid w:val="0A5EE169"/>
    <w:rsid w:val="0A5F3D23"/>
    <w:rsid w:val="0A5F9C1D"/>
    <w:rsid w:val="0A5FD36A"/>
    <w:rsid w:val="0A5FF356"/>
    <w:rsid w:val="0A608307"/>
    <w:rsid w:val="0A60F9C7"/>
    <w:rsid w:val="0A6261C2"/>
    <w:rsid w:val="0A627D98"/>
    <w:rsid w:val="0A62C0AD"/>
    <w:rsid w:val="0A62C352"/>
    <w:rsid w:val="0A636B5D"/>
    <w:rsid w:val="0A637BDE"/>
    <w:rsid w:val="0A63A58E"/>
    <w:rsid w:val="0A63B85F"/>
    <w:rsid w:val="0A63ECDC"/>
    <w:rsid w:val="0A6418F2"/>
    <w:rsid w:val="0A6436C8"/>
    <w:rsid w:val="0A6539E1"/>
    <w:rsid w:val="0A654E55"/>
    <w:rsid w:val="0A66539E"/>
    <w:rsid w:val="0A6671B8"/>
    <w:rsid w:val="0A669FF7"/>
    <w:rsid w:val="0A66E1AC"/>
    <w:rsid w:val="0A670093"/>
    <w:rsid w:val="0A6700BB"/>
    <w:rsid w:val="0A672AE0"/>
    <w:rsid w:val="0A686924"/>
    <w:rsid w:val="0A68C026"/>
    <w:rsid w:val="0A68DA83"/>
    <w:rsid w:val="0A69939D"/>
    <w:rsid w:val="0A699DA0"/>
    <w:rsid w:val="0A69BCB6"/>
    <w:rsid w:val="0A69CB7D"/>
    <w:rsid w:val="0A6ACE2A"/>
    <w:rsid w:val="0A6ADCC2"/>
    <w:rsid w:val="0A6B1712"/>
    <w:rsid w:val="0A6B85ED"/>
    <w:rsid w:val="0A6BFF23"/>
    <w:rsid w:val="0A6C13B0"/>
    <w:rsid w:val="0A6C1C1E"/>
    <w:rsid w:val="0A6C248F"/>
    <w:rsid w:val="0A6C797D"/>
    <w:rsid w:val="0A6CC2AB"/>
    <w:rsid w:val="0A6D5C82"/>
    <w:rsid w:val="0A6DC1DC"/>
    <w:rsid w:val="0A6DCCBC"/>
    <w:rsid w:val="0A6DDFD9"/>
    <w:rsid w:val="0A6DF5EE"/>
    <w:rsid w:val="0A6E2AE8"/>
    <w:rsid w:val="0A6E6B8D"/>
    <w:rsid w:val="0A6EA4E9"/>
    <w:rsid w:val="0A6F45DB"/>
    <w:rsid w:val="0A6FF132"/>
    <w:rsid w:val="0A703435"/>
    <w:rsid w:val="0A708DE3"/>
    <w:rsid w:val="0A721DD7"/>
    <w:rsid w:val="0A72BD78"/>
    <w:rsid w:val="0A730A23"/>
    <w:rsid w:val="0A73A2F6"/>
    <w:rsid w:val="0A74310D"/>
    <w:rsid w:val="0A74486D"/>
    <w:rsid w:val="0A747302"/>
    <w:rsid w:val="0A74969E"/>
    <w:rsid w:val="0A7496D3"/>
    <w:rsid w:val="0A74C43C"/>
    <w:rsid w:val="0A750F7F"/>
    <w:rsid w:val="0A753745"/>
    <w:rsid w:val="0A753D72"/>
    <w:rsid w:val="0A75B831"/>
    <w:rsid w:val="0A76054E"/>
    <w:rsid w:val="0A76437A"/>
    <w:rsid w:val="0A76CD98"/>
    <w:rsid w:val="0A7940A9"/>
    <w:rsid w:val="0A79BC45"/>
    <w:rsid w:val="0A79D719"/>
    <w:rsid w:val="0A7A38EA"/>
    <w:rsid w:val="0A7A84B5"/>
    <w:rsid w:val="0A7AAF09"/>
    <w:rsid w:val="0A7B7C68"/>
    <w:rsid w:val="0A7C5202"/>
    <w:rsid w:val="0A7D48AB"/>
    <w:rsid w:val="0A7D610A"/>
    <w:rsid w:val="0A7D71D5"/>
    <w:rsid w:val="0A7DE91C"/>
    <w:rsid w:val="0A7E1F30"/>
    <w:rsid w:val="0A7E5A2E"/>
    <w:rsid w:val="0A7F2B56"/>
    <w:rsid w:val="0A7F4515"/>
    <w:rsid w:val="0A7F58C0"/>
    <w:rsid w:val="0A7F96EA"/>
    <w:rsid w:val="0A7FDE23"/>
    <w:rsid w:val="0A801F57"/>
    <w:rsid w:val="0A80296E"/>
    <w:rsid w:val="0A804901"/>
    <w:rsid w:val="0A80B93F"/>
    <w:rsid w:val="0A80E884"/>
    <w:rsid w:val="0A810C92"/>
    <w:rsid w:val="0A811EA3"/>
    <w:rsid w:val="0A81B886"/>
    <w:rsid w:val="0A824480"/>
    <w:rsid w:val="0A82FEDB"/>
    <w:rsid w:val="0A838225"/>
    <w:rsid w:val="0A83A1C2"/>
    <w:rsid w:val="0A83A542"/>
    <w:rsid w:val="0A83A72E"/>
    <w:rsid w:val="0A83DC16"/>
    <w:rsid w:val="0A849560"/>
    <w:rsid w:val="0A84D945"/>
    <w:rsid w:val="0A853772"/>
    <w:rsid w:val="0A8537FA"/>
    <w:rsid w:val="0A8563B1"/>
    <w:rsid w:val="0A85F3A9"/>
    <w:rsid w:val="0A865200"/>
    <w:rsid w:val="0A8659FB"/>
    <w:rsid w:val="0A86E3F3"/>
    <w:rsid w:val="0A86F34D"/>
    <w:rsid w:val="0A870133"/>
    <w:rsid w:val="0A87225A"/>
    <w:rsid w:val="0A874262"/>
    <w:rsid w:val="0A879E44"/>
    <w:rsid w:val="0A883A83"/>
    <w:rsid w:val="0A88B390"/>
    <w:rsid w:val="0A890892"/>
    <w:rsid w:val="0A8914BE"/>
    <w:rsid w:val="0A89A7BD"/>
    <w:rsid w:val="0A89C6BD"/>
    <w:rsid w:val="0A89F081"/>
    <w:rsid w:val="0A8A1040"/>
    <w:rsid w:val="0A8A578C"/>
    <w:rsid w:val="0A8A693D"/>
    <w:rsid w:val="0A8A94BE"/>
    <w:rsid w:val="0A8A9F8E"/>
    <w:rsid w:val="0A8B5D09"/>
    <w:rsid w:val="0A8BABD7"/>
    <w:rsid w:val="0A8C46DB"/>
    <w:rsid w:val="0A8CEA9B"/>
    <w:rsid w:val="0A8CF15A"/>
    <w:rsid w:val="0A8E0F3A"/>
    <w:rsid w:val="0A8E72D5"/>
    <w:rsid w:val="0A8F4C7B"/>
    <w:rsid w:val="0A9096B6"/>
    <w:rsid w:val="0A90C54C"/>
    <w:rsid w:val="0A90C6A0"/>
    <w:rsid w:val="0A9170AB"/>
    <w:rsid w:val="0A91D604"/>
    <w:rsid w:val="0A926906"/>
    <w:rsid w:val="0A926CD7"/>
    <w:rsid w:val="0A92D486"/>
    <w:rsid w:val="0A933DDA"/>
    <w:rsid w:val="0A945F0B"/>
    <w:rsid w:val="0A947EB0"/>
    <w:rsid w:val="0A954E57"/>
    <w:rsid w:val="0A95ACF0"/>
    <w:rsid w:val="0A960926"/>
    <w:rsid w:val="0A966EB9"/>
    <w:rsid w:val="0A96D56E"/>
    <w:rsid w:val="0A9809A5"/>
    <w:rsid w:val="0A98AF24"/>
    <w:rsid w:val="0A9A3035"/>
    <w:rsid w:val="0A9AD74D"/>
    <w:rsid w:val="0A9B21B7"/>
    <w:rsid w:val="0A9B255C"/>
    <w:rsid w:val="0A9B69B7"/>
    <w:rsid w:val="0A9CB243"/>
    <w:rsid w:val="0A9D13BD"/>
    <w:rsid w:val="0A9D6225"/>
    <w:rsid w:val="0A9D6956"/>
    <w:rsid w:val="0A9E7955"/>
    <w:rsid w:val="0A9F097A"/>
    <w:rsid w:val="0A9F8069"/>
    <w:rsid w:val="0A9FD08E"/>
    <w:rsid w:val="0A9FE28F"/>
    <w:rsid w:val="0AA073FF"/>
    <w:rsid w:val="0AA0E25B"/>
    <w:rsid w:val="0AA21501"/>
    <w:rsid w:val="0AA26311"/>
    <w:rsid w:val="0AA277B3"/>
    <w:rsid w:val="0AA27A9B"/>
    <w:rsid w:val="0AA28E44"/>
    <w:rsid w:val="0AA2DF36"/>
    <w:rsid w:val="0AA31931"/>
    <w:rsid w:val="0AA3347A"/>
    <w:rsid w:val="0AA342B6"/>
    <w:rsid w:val="0AA399A1"/>
    <w:rsid w:val="0AA3B8B7"/>
    <w:rsid w:val="0AA415F5"/>
    <w:rsid w:val="0AA45359"/>
    <w:rsid w:val="0AA4A6F1"/>
    <w:rsid w:val="0AA4AB66"/>
    <w:rsid w:val="0AA4D09B"/>
    <w:rsid w:val="0AA5072E"/>
    <w:rsid w:val="0AA521BB"/>
    <w:rsid w:val="0AA5C78F"/>
    <w:rsid w:val="0AA605E3"/>
    <w:rsid w:val="0AA67B7F"/>
    <w:rsid w:val="0AA6893B"/>
    <w:rsid w:val="0AA80A95"/>
    <w:rsid w:val="0AA8342D"/>
    <w:rsid w:val="0AA85014"/>
    <w:rsid w:val="0AA87D78"/>
    <w:rsid w:val="0AA91260"/>
    <w:rsid w:val="0AA9150F"/>
    <w:rsid w:val="0AA91902"/>
    <w:rsid w:val="0AA972B9"/>
    <w:rsid w:val="0AA9ACFD"/>
    <w:rsid w:val="0AA9E669"/>
    <w:rsid w:val="0AAA0AD3"/>
    <w:rsid w:val="0AAA6ECF"/>
    <w:rsid w:val="0AAAF8EE"/>
    <w:rsid w:val="0AAB69FD"/>
    <w:rsid w:val="0AAB8DB2"/>
    <w:rsid w:val="0AABC9FF"/>
    <w:rsid w:val="0AAC4A73"/>
    <w:rsid w:val="0AAC9287"/>
    <w:rsid w:val="0AAD5C0F"/>
    <w:rsid w:val="0AAF15E1"/>
    <w:rsid w:val="0AAF4CBA"/>
    <w:rsid w:val="0AAF71AF"/>
    <w:rsid w:val="0AAF73D6"/>
    <w:rsid w:val="0AAF9C41"/>
    <w:rsid w:val="0AB0005B"/>
    <w:rsid w:val="0AB06096"/>
    <w:rsid w:val="0AB0DA81"/>
    <w:rsid w:val="0AB0F66D"/>
    <w:rsid w:val="0AB1189F"/>
    <w:rsid w:val="0AB1C114"/>
    <w:rsid w:val="0AB1F988"/>
    <w:rsid w:val="0AB281BD"/>
    <w:rsid w:val="0AB291F0"/>
    <w:rsid w:val="0AB2FE33"/>
    <w:rsid w:val="0AB3E101"/>
    <w:rsid w:val="0AB465DC"/>
    <w:rsid w:val="0AB48BC0"/>
    <w:rsid w:val="0AB499FE"/>
    <w:rsid w:val="0AB54F9F"/>
    <w:rsid w:val="0AB65C25"/>
    <w:rsid w:val="0AB6D9B4"/>
    <w:rsid w:val="0AB714D1"/>
    <w:rsid w:val="0AB8E91E"/>
    <w:rsid w:val="0AB93F3A"/>
    <w:rsid w:val="0AB972CD"/>
    <w:rsid w:val="0AB9C5B8"/>
    <w:rsid w:val="0AB9F1D2"/>
    <w:rsid w:val="0ABA1C06"/>
    <w:rsid w:val="0ABA641B"/>
    <w:rsid w:val="0ABAD393"/>
    <w:rsid w:val="0ABADE9D"/>
    <w:rsid w:val="0ABC6125"/>
    <w:rsid w:val="0ABCF72F"/>
    <w:rsid w:val="0ABE6352"/>
    <w:rsid w:val="0ABF877A"/>
    <w:rsid w:val="0ABF90EB"/>
    <w:rsid w:val="0ABFA3A0"/>
    <w:rsid w:val="0ABFA67B"/>
    <w:rsid w:val="0ABFE9DC"/>
    <w:rsid w:val="0ABFF1E1"/>
    <w:rsid w:val="0AC00C71"/>
    <w:rsid w:val="0AC01AB3"/>
    <w:rsid w:val="0AC04F87"/>
    <w:rsid w:val="0AC0AC26"/>
    <w:rsid w:val="0AC12EE4"/>
    <w:rsid w:val="0AC2626B"/>
    <w:rsid w:val="0AC26367"/>
    <w:rsid w:val="0AC284F7"/>
    <w:rsid w:val="0AC29C2A"/>
    <w:rsid w:val="0AC3D022"/>
    <w:rsid w:val="0AC429D4"/>
    <w:rsid w:val="0AC5172A"/>
    <w:rsid w:val="0AC52673"/>
    <w:rsid w:val="0AC5A2E7"/>
    <w:rsid w:val="0AC65F1A"/>
    <w:rsid w:val="0AC74859"/>
    <w:rsid w:val="0AC7563C"/>
    <w:rsid w:val="0AC7BCF2"/>
    <w:rsid w:val="0AC96205"/>
    <w:rsid w:val="0AC993E1"/>
    <w:rsid w:val="0ACAD73D"/>
    <w:rsid w:val="0ACBB35F"/>
    <w:rsid w:val="0ACC8957"/>
    <w:rsid w:val="0ACCAD20"/>
    <w:rsid w:val="0ACCC6DE"/>
    <w:rsid w:val="0ACCD76E"/>
    <w:rsid w:val="0ACF532A"/>
    <w:rsid w:val="0ACFC72A"/>
    <w:rsid w:val="0ACFFDE0"/>
    <w:rsid w:val="0AD0B36E"/>
    <w:rsid w:val="0AD0C131"/>
    <w:rsid w:val="0AD1CA48"/>
    <w:rsid w:val="0AD23CC7"/>
    <w:rsid w:val="0AD25CD0"/>
    <w:rsid w:val="0AD2AD7A"/>
    <w:rsid w:val="0AD2BDF9"/>
    <w:rsid w:val="0AD2C082"/>
    <w:rsid w:val="0AD35655"/>
    <w:rsid w:val="0AD3D02C"/>
    <w:rsid w:val="0AD408B5"/>
    <w:rsid w:val="0AD4138C"/>
    <w:rsid w:val="0AD4C3D8"/>
    <w:rsid w:val="0AD512D3"/>
    <w:rsid w:val="0AD55D14"/>
    <w:rsid w:val="0AD5CD39"/>
    <w:rsid w:val="0AD6057D"/>
    <w:rsid w:val="0AD613AD"/>
    <w:rsid w:val="0AD6A046"/>
    <w:rsid w:val="0AD6CE86"/>
    <w:rsid w:val="0AD7023D"/>
    <w:rsid w:val="0AD74AF4"/>
    <w:rsid w:val="0AD75923"/>
    <w:rsid w:val="0AD77972"/>
    <w:rsid w:val="0AD84C12"/>
    <w:rsid w:val="0AD8D7E6"/>
    <w:rsid w:val="0AD93584"/>
    <w:rsid w:val="0AD96F6E"/>
    <w:rsid w:val="0AD9B744"/>
    <w:rsid w:val="0AD9D3FD"/>
    <w:rsid w:val="0ADA323F"/>
    <w:rsid w:val="0ADA7079"/>
    <w:rsid w:val="0ADB3BC8"/>
    <w:rsid w:val="0ADB4B7B"/>
    <w:rsid w:val="0ADB64A8"/>
    <w:rsid w:val="0ADBB298"/>
    <w:rsid w:val="0ADBBA45"/>
    <w:rsid w:val="0ADCA2F1"/>
    <w:rsid w:val="0ADCAFEE"/>
    <w:rsid w:val="0ADD30B6"/>
    <w:rsid w:val="0ADDEEA0"/>
    <w:rsid w:val="0ADDF839"/>
    <w:rsid w:val="0ADE0AFB"/>
    <w:rsid w:val="0ADED28D"/>
    <w:rsid w:val="0ADF8FF3"/>
    <w:rsid w:val="0ADFF567"/>
    <w:rsid w:val="0AE02A90"/>
    <w:rsid w:val="0AE03859"/>
    <w:rsid w:val="0AE04624"/>
    <w:rsid w:val="0AE0A431"/>
    <w:rsid w:val="0AE0B46C"/>
    <w:rsid w:val="0AE2315C"/>
    <w:rsid w:val="0AE25B94"/>
    <w:rsid w:val="0AE2A2D9"/>
    <w:rsid w:val="0AE33C5B"/>
    <w:rsid w:val="0AE43469"/>
    <w:rsid w:val="0AE4399F"/>
    <w:rsid w:val="0AE4C192"/>
    <w:rsid w:val="0AE4D112"/>
    <w:rsid w:val="0AE4FC5F"/>
    <w:rsid w:val="0AE519D6"/>
    <w:rsid w:val="0AE51B28"/>
    <w:rsid w:val="0AE548AA"/>
    <w:rsid w:val="0AE573CA"/>
    <w:rsid w:val="0AE57C37"/>
    <w:rsid w:val="0AE58FF9"/>
    <w:rsid w:val="0AE5AD2A"/>
    <w:rsid w:val="0AE62BD7"/>
    <w:rsid w:val="0AE69769"/>
    <w:rsid w:val="0AE6ABA4"/>
    <w:rsid w:val="0AE6FB39"/>
    <w:rsid w:val="0AE70F70"/>
    <w:rsid w:val="0AE76F1D"/>
    <w:rsid w:val="0AE77568"/>
    <w:rsid w:val="0AE777C0"/>
    <w:rsid w:val="0AE77AB2"/>
    <w:rsid w:val="0AE7AEB3"/>
    <w:rsid w:val="0AE7AFD7"/>
    <w:rsid w:val="0AE7EAF7"/>
    <w:rsid w:val="0AE8153D"/>
    <w:rsid w:val="0AE82116"/>
    <w:rsid w:val="0AE82726"/>
    <w:rsid w:val="0AE82C99"/>
    <w:rsid w:val="0AE83A31"/>
    <w:rsid w:val="0AE87BC8"/>
    <w:rsid w:val="0AE892FF"/>
    <w:rsid w:val="0AE92717"/>
    <w:rsid w:val="0AE93929"/>
    <w:rsid w:val="0AE96EFE"/>
    <w:rsid w:val="0AE97A98"/>
    <w:rsid w:val="0AE9CCF7"/>
    <w:rsid w:val="0AEA50CE"/>
    <w:rsid w:val="0AEA92C4"/>
    <w:rsid w:val="0AEBF728"/>
    <w:rsid w:val="0AEC7E90"/>
    <w:rsid w:val="0AED506B"/>
    <w:rsid w:val="0AED598D"/>
    <w:rsid w:val="0AEE097D"/>
    <w:rsid w:val="0AEE3FBC"/>
    <w:rsid w:val="0AEE7EF9"/>
    <w:rsid w:val="0AEE8736"/>
    <w:rsid w:val="0AEE88CD"/>
    <w:rsid w:val="0AEEB126"/>
    <w:rsid w:val="0AF037DC"/>
    <w:rsid w:val="0AF0DFB7"/>
    <w:rsid w:val="0AF0F2E4"/>
    <w:rsid w:val="0AF210E5"/>
    <w:rsid w:val="0AF24D89"/>
    <w:rsid w:val="0AF263C5"/>
    <w:rsid w:val="0AF47999"/>
    <w:rsid w:val="0AF4B7B5"/>
    <w:rsid w:val="0AF51F3D"/>
    <w:rsid w:val="0AF592E2"/>
    <w:rsid w:val="0AF5BA79"/>
    <w:rsid w:val="0AF5E918"/>
    <w:rsid w:val="0AF637B5"/>
    <w:rsid w:val="0AF65093"/>
    <w:rsid w:val="0AF65C9F"/>
    <w:rsid w:val="0AF668C9"/>
    <w:rsid w:val="0AF7075F"/>
    <w:rsid w:val="0AF752F7"/>
    <w:rsid w:val="0AF75888"/>
    <w:rsid w:val="0AF77724"/>
    <w:rsid w:val="0AF7D0F2"/>
    <w:rsid w:val="0AF7D360"/>
    <w:rsid w:val="0AF7E1D9"/>
    <w:rsid w:val="0AF81EB6"/>
    <w:rsid w:val="0AF8F422"/>
    <w:rsid w:val="0AF90551"/>
    <w:rsid w:val="0AF9461A"/>
    <w:rsid w:val="0AF97D4C"/>
    <w:rsid w:val="0AF99BD1"/>
    <w:rsid w:val="0AF9F3A3"/>
    <w:rsid w:val="0AFA902D"/>
    <w:rsid w:val="0AFA98DB"/>
    <w:rsid w:val="0AFAEB07"/>
    <w:rsid w:val="0AFB15B5"/>
    <w:rsid w:val="0AFB16DB"/>
    <w:rsid w:val="0AFBB9E7"/>
    <w:rsid w:val="0AFBEAB3"/>
    <w:rsid w:val="0AFC5D29"/>
    <w:rsid w:val="0AFCC836"/>
    <w:rsid w:val="0AFCE173"/>
    <w:rsid w:val="0AFCE332"/>
    <w:rsid w:val="0AFD5CEB"/>
    <w:rsid w:val="0AFE2E35"/>
    <w:rsid w:val="0AFE5FD2"/>
    <w:rsid w:val="0AFE8082"/>
    <w:rsid w:val="0AFEA81F"/>
    <w:rsid w:val="0AFEB7D4"/>
    <w:rsid w:val="0AFF0AC7"/>
    <w:rsid w:val="0AFFB55C"/>
    <w:rsid w:val="0AFFCA12"/>
    <w:rsid w:val="0AFFF235"/>
    <w:rsid w:val="0B009F2B"/>
    <w:rsid w:val="0B00BB39"/>
    <w:rsid w:val="0B0116E3"/>
    <w:rsid w:val="0B01664D"/>
    <w:rsid w:val="0B023679"/>
    <w:rsid w:val="0B025625"/>
    <w:rsid w:val="0B03111F"/>
    <w:rsid w:val="0B039C12"/>
    <w:rsid w:val="0B03A706"/>
    <w:rsid w:val="0B03C36E"/>
    <w:rsid w:val="0B03F1DB"/>
    <w:rsid w:val="0B04193E"/>
    <w:rsid w:val="0B042A65"/>
    <w:rsid w:val="0B046F6A"/>
    <w:rsid w:val="0B04DD11"/>
    <w:rsid w:val="0B04FA2B"/>
    <w:rsid w:val="0B05DEF7"/>
    <w:rsid w:val="0B05DFF8"/>
    <w:rsid w:val="0B0682B8"/>
    <w:rsid w:val="0B06C496"/>
    <w:rsid w:val="0B070EAA"/>
    <w:rsid w:val="0B071A06"/>
    <w:rsid w:val="0B075310"/>
    <w:rsid w:val="0B079BF8"/>
    <w:rsid w:val="0B07B1BD"/>
    <w:rsid w:val="0B07B3E9"/>
    <w:rsid w:val="0B07DD0B"/>
    <w:rsid w:val="0B07F345"/>
    <w:rsid w:val="0B088176"/>
    <w:rsid w:val="0B088B12"/>
    <w:rsid w:val="0B0892C1"/>
    <w:rsid w:val="0B089904"/>
    <w:rsid w:val="0B08C9D0"/>
    <w:rsid w:val="0B090924"/>
    <w:rsid w:val="0B091994"/>
    <w:rsid w:val="0B095748"/>
    <w:rsid w:val="0B09D031"/>
    <w:rsid w:val="0B0A0EF6"/>
    <w:rsid w:val="0B0A0F75"/>
    <w:rsid w:val="0B0A8F0F"/>
    <w:rsid w:val="0B0A92AD"/>
    <w:rsid w:val="0B0B09D2"/>
    <w:rsid w:val="0B0B4170"/>
    <w:rsid w:val="0B0B799D"/>
    <w:rsid w:val="0B0BA322"/>
    <w:rsid w:val="0B0BBA40"/>
    <w:rsid w:val="0B0BBF81"/>
    <w:rsid w:val="0B0BC6AF"/>
    <w:rsid w:val="0B0BCE6F"/>
    <w:rsid w:val="0B0C0EB6"/>
    <w:rsid w:val="0B0D875F"/>
    <w:rsid w:val="0B0DD957"/>
    <w:rsid w:val="0B0DF246"/>
    <w:rsid w:val="0B0E2CF7"/>
    <w:rsid w:val="0B0E68F7"/>
    <w:rsid w:val="0B0EF472"/>
    <w:rsid w:val="0B0F8BBC"/>
    <w:rsid w:val="0B0FDF53"/>
    <w:rsid w:val="0B0FE74D"/>
    <w:rsid w:val="0B103EBC"/>
    <w:rsid w:val="0B10A575"/>
    <w:rsid w:val="0B111A56"/>
    <w:rsid w:val="0B117909"/>
    <w:rsid w:val="0B11B660"/>
    <w:rsid w:val="0B121FA9"/>
    <w:rsid w:val="0B127B04"/>
    <w:rsid w:val="0B12BF85"/>
    <w:rsid w:val="0B12C178"/>
    <w:rsid w:val="0B12E575"/>
    <w:rsid w:val="0B13010B"/>
    <w:rsid w:val="0B132071"/>
    <w:rsid w:val="0B134701"/>
    <w:rsid w:val="0B134BF3"/>
    <w:rsid w:val="0B13C11B"/>
    <w:rsid w:val="0B13D17E"/>
    <w:rsid w:val="0B13E627"/>
    <w:rsid w:val="0B13F15A"/>
    <w:rsid w:val="0B1416BF"/>
    <w:rsid w:val="0B1475E5"/>
    <w:rsid w:val="0B14E340"/>
    <w:rsid w:val="0B1596CD"/>
    <w:rsid w:val="0B15CE70"/>
    <w:rsid w:val="0B15F3C5"/>
    <w:rsid w:val="0B160491"/>
    <w:rsid w:val="0B1620CB"/>
    <w:rsid w:val="0B167451"/>
    <w:rsid w:val="0B16B192"/>
    <w:rsid w:val="0B16B3D7"/>
    <w:rsid w:val="0B173989"/>
    <w:rsid w:val="0B17D45A"/>
    <w:rsid w:val="0B182252"/>
    <w:rsid w:val="0B1861DB"/>
    <w:rsid w:val="0B188009"/>
    <w:rsid w:val="0B18C6B0"/>
    <w:rsid w:val="0B1947F2"/>
    <w:rsid w:val="0B19B649"/>
    <w:rsid w:val="0B1A2960"/>
    <w:rsid w:val="0B1A6249"/>
    <w:rsid w:val="0B1AB7CD"/>
    <w:rsid w:val="0B1B3730"/>
    <w:rsid w:val="0B1BB0F7"/>
    <w:rsid w:val="0B1C18C8"/>
    <w:rsid w:val="0B1DA362"/>
    <w:rsid w:val="0B1DB2CA"/>
    <w:rsid w:val="0B1E2207"/>
    <w:rsid w:val="0B1E24EB"/>
    <w:rsid w:val="0B1E36C1"/>
    <w:rsid w:val="0B1E4EB2"/>
    <w:rsid w:val="0B1EE2BD"/>
    <w:rsid w:val="0B1F3D4D"/>
    <w:rsid w:val="0B1F4E4D"/>
    <w:rsid w:val="0B1F5013"/>
    <w:rsid w:val="0B1FA9AE"/>
    <w:rsid w:val="0B200708"/>
    <w:rsid w:val="0B202297"/>
    <w:rsid w:val="0B2051C9"/>
    <w:rsid w:val="0B2156C2"/>
    <w:rsid w:val="0B2161A2"/>
    <w:rsid w:val="0B2180EC"/>
    <w:rsid w:val="0B224880"/>
    <w:rsid w:val="0B2249D4"/>
    <w:rsid w:val="0B227614"/>
    <w:rsid w:val="0B22DF41"/>
    <w:rsid w:val="0B234F55"/>
    <w:rsid w:val="0B23A5A8"/>
    <w:rsid w:val="0B253BCB"/>
    <w:rsid w:val="0B255A1E"/>
    <w:rsid w:val="0B258823"/>
    <w:rsid w:val="0B25FAC3"/>
    <w:rsid w:val="0B2602E4"/>
    <w:rsid w:val="0B26574B"/>
    <w:rsid w:val="0B26C066"/>
    <w:rsid w:val="0B278FA4"/>
    <w:rsid w:val="0B279EB6"/>
    <w:rsid w:val="0B285FA4"/>
    <w:rsid w:val="0B28B245"/>
    <w:rsid w:val="0B2959EE"/>
    <w:rsid w:val="0B2A7C3C"/>
    <w:rsid w:val="0B2B7385"/>
    <w:rsid w:val="0B2BF631"/>
    <w:rsid w:val="0B2C3D62"/>
    <w:rsid w:val="0B2C4542"/>
    <w:rsid w:val="0B2D2937"/>
    <w:rsid w:val="0B2DCA67"/>
    <w:rsid w:val="0B2DCC5D"/>
    <w:rsid w:val="0B2DD813"/>
    <w:rsid w:val="0B2E084B"/>
    <w:rsid w:val="0B2E4C25"/>
    <w:rsid w:val="0B2E5572"/>
    <w:rsid w:val="0B2E7941"/>
    <w:rsid w:val="0B2EDFE5"/>
    <w:rsid w:val="0B2EEC86"/>
    <w:rsid w:val="0B2F261A"/>
    <w:rsid w:val="0B2F4026"/>
    <w:rsid w:val="0B2F6DA1"/>
    <w:rsid w:val="0B30C5EF"/>
    <w:rsid w:val="0B30C7A0"/>
    <w:rsid w:val="0B319DEB"/>
    <w:rsid w:val="0B320B1B"/>
    <w:rsid w:val="0B3232F2"/>
    <w:rsid w:val="0B32B974"/>
    <w:rsid w:val="0B32BAB3"/>
    <w:rsid w:val="0B33BC37"/>
    <w:rsid w:val="0B343C1F"/>
    <w:rsid w:val="0B34793A"/>
    <w:rsid w:val="0B3563A7"/>
    <w:rsid w:val="0B356892"/>
    <w:rsid w:val="0B359194"/>
    <w:rsid w:val="0B37ABB8"/>
    <w:rsid w:val="0B397016"/>
    <w:rsid w:val="0B3AF27C"/>
    <w:rsid w:val="0B3B7F2D"/>
    <w:rsid w:val="0B3C6EEF"/>
    <w:rsid w:val="0B3CA47A"/>
    <w:rsid w:val="0B3CF947"/>
    <w:rsid w:val="0B3D694E"/>
    <w:rsid w:val="0B3D6F44"/>
    <w:rsid w:val="0B3E48AD"/>
    <w:rsid w:val="0B3E4EF2"/>
    <w:rsid w:val="0B3FB2B2"/>
    <w:rsid w:val="0B40D6E7"/>
    <w:rsid w:val="0B41DEFA"/>
    <w:rsid w:val="0B41ED30"/>
    <w:rsid w:val="0B4221F8"/>
    <w:rsid w:val="0B428D85"/>
    <w:rsid w:val="0B42AB17"/>
    <w:rsid w:val="0B431EED"/>
    <w:rsid w:val="0B43ACEC"/>
    <w:rsid w:val="0B446B25"/>
    <w:rsid w:val="0B4554F1"/>
    <w:rsid w:val="0B4583C2"/>
    <w:rsid w:val="0B458A0F"/>
    <w:rsid w:val="0B458E7C"/>
    <w:rsid w:val="0B45E17C"/>
    <w:rsid w:val="0B479380"/>
    <w:rsid w:val="0B47B9D7"/>
    <w:rsid w:val="0B48E48E"/>
    <w:rsid w:val="0B48E7AF"/>
    <w:rsid w:val="0B4923EB"/>
    <w:rsid w:val="0B498EF2"/>
    <w:rsid w:val="0B499200"/>
    <w:rsid w:val="0B49C760"/>
    <w:rsid w:val="0B4A3170"/>
    <w:rsid w:val="0B4A673E"/>
    <w:rsid w:val="0B4AB2D5"/>
    <w:rsid w:val="0B4ACC3A"/>
    <w:rsid w:val="0B4AE103"/>
    <w:rsid w:val="0B4BEE9B"/>
    <w:rsid w:val="0B4BFEB4"/>
    <w:rsid w:val="0B4C5EB2"/>
    <w:rsid w:val="0B4C9A3D"/>
    <w:rsid w:val="0B4CB60F"/>
    <w:rsid w:val="0B4DA3D9"/>
    <w:rsid w:val="0B4DB56C"/>
    <w:rsid w:val="0B4DD538"/>
    <w:rsid w:val="0B4E6653"/>
    <w:rsid w:val="0B4E8F43"/>
    <w:rsid w:val="0B4F085B"/>
    <w:rsid w:val="0B4F132D"/>
    <w:rsid w:val="0B4F529B"/>
    <w:rsid w:val="0B4F6C70"/>
    <w:rsid w:val="0B4F7B3E"/>
    <w:rsid w:val="0B503FA8"/>
    <w:rsid w:val="0B50A285"/>
    <w:rsid w:val="0B528334"/>
    <w:rsid w:val="0B5350C2"/>
    <w:rsid w:val="0B545B82"/>
    <w:rsid w:val="0B546406"/>
    <w:rsid w:val="0B54CF7D"/>
    <w:rsid w:val="0B54DD33"/>
    <w:rsid w:val="0B54E660"/>
    <w:rsid w:val="0B54F263"/>
    <w:rsid w:val="0B553D0D"/>
    <w:rsid w:val="0B56B88F"/>
    <w:rsid w:val="0B579317"/>
    <w:rsid w:val="0B57A393"/>
    <w:rsid w:val="0B57C195"/>
    <w:rsid w:val="0B58DFCE"/>
    <w:rsid w:val="0B596067"/>
    <w:rsid w:val="0B59A102"/>
    <w:rsid w:val="0B5ABDEE"/>
    <w:rsid w:val="0B5AF199"/>
    <w:rsid w:val="0B5B0FCD"/>
    <w:rsid w:val="0B5B2116"/>
    <w:rsid w:val="0B5B80D5"/>
    <w:rsid w:val="0B5BAD9D"/>
    <w:rsid w:val="0B5C0B73"/>
    <w:rsid w:val="0B5C0BB7"/>
    <w:rsid w:val="0B5C21AF"/>
    <w:rsid w:val="0B5C3C87"/>
    <w:rsid w:val="0B5C8ECE"/>
    <w:rsid w:val="0B5CEE93"/>
    <w:rsid w:val="0B5D41D0"/>
    <w:rsid w:val="0B5DEEE9"/>
    <w:rsid w:val="0B5E0C16"/>
    <w:rsid w:val="0B5E8893"/>
    <w:rsid w:val="0B5F83BC"/>
    <w:rsid w:val="0B5F96A5"/>
    <w:rsid w:val="0B600091"/>
    <w:rsid w:val="0B614FC4"/>
    <w:rsid w:val="0B61A84B"/>
    <w:rsid w:val="0B621D34"/>
    <w:rsid w:val="0B62F565"/>
    <w:rsid w:val="0B62FE84"/>
    <w:rsid w:val="0B632DDE"/>
    <w:rsid w:val="0B63E718"/>
    <w:rsid w:val="0B6473A9"/>
    <w:rsid w:val="0B65FF98"/>
    <w:rsid w:val="0B670A6A"/>
    <w:rsid w:val="0B67CCCA"/>
    <w:rsid w:val="0B682149"/>
    <w:rsid w:val="0B68AA9C"/>
    <w:rsid w:val="0B68CEE8"/>
    <w:rsid w:val="0B68E4C2"/>
    <w:rsid w:val="0B6A8DB8"/>
    <w:rsid w:val="0B6AD6E4"/>
    <w:rsid w:val="0B6BFCBE"/>
    <w:rsid w:val="0B6C3B17"/>
    <w:rsid w:val="0B6C4635"/>
    <w:rsid w:val="0B6D405C"/>
    <w:rsid w:val="0B6E6805"/>
    <w:rsid w:val="0B6EEFD9"/>
    <w:rsid w:val="0B6F0198"/>
    <w:rsid w:val="0B6F77CE"/>
    <w:rsid w:val="0B6F7F1E"/>
    <w:rsid w:val="0B6FD38B"/>
    <w:rsid w:val="0B705B26"/>
    <w:rsid w:val="0B70C437"/>
    <w:rsid w:val="0B711D2A"/>
    <w:rsid w:val="0B724EF9"/>
    <w:rsid w:val="0B72596F"/>
    <w:rsid w:val="0B732EFB"/>
    <w:rsid w:val="0B737998"/>
    <w:rsid w:val="0B73F38C"/>
    <w:rsid w:val="0B7570DA"/>
    <w:rsid w:val="0B765AB7"/>
    <w:rsid w:val="0B7667BA"/>
    <w:rsid w:val="0B76F250"/>
    <w:rsid w:val="0B770A73"/>
    <w:rsid w:val="0B779BFC"/>
    <w:rsid w:val="0B77D535"/>
    <w:rsid w:val="0B7806A0"/>
    <w:rsid w:val="0B78581E"/>
    <w:rsid w:val="0B78A8AB"/>
    <w:rsid w:val="0B793DB1"/>
    <w:rsid w:val="0B797D1C"/>
    <w:rsid w:val="0B7A092A"/>
    <w:rsid w:val="0B7A542D"/>
    <w:rsid w:val="0B7A6072"/>
    <w:rsid w:val="0B7AAAF1"/>
    <w:rsid w:val="0B7AE717"/>
    <w:rsid w:val="0B7B087D"/>
    <w:rsid w:val="0B7B2E88"/>
    <w:rsid w:val="0B7B7B25"/>
    <w:rsid w:val="0B7B9977"/>
    <w:rsid w:val="0B7C08DF"/>
    <w:rsid w:val="0B7CB371"/>
    <w:rsid w:val="0B7DAAD7"/>
    <w:rsid w:val="0B7EEA11"/>
    <w:rsid w:val="0B7F6F1E"/>
    <w:rsid w:val="0B8081C2"/>
    <w:rsid w:val="0B808C57"/>
    <w:rsid w:val="0B80B779"/>
    <w:rsid w:val="0B813696"/>
    <w:rsid w:val="0B81C704"/>
    <w:rsid w:val="0B823BA4"/>
    <w:rsid w:val="0B825196"/>
    <w:rsid w:val="0B82BBB3"/>
    <w:rsid w:val="0B82DB9F"/>
    <w:rsid w:val="0B831115"/>
    <w:rsid w:val="0B844468"/>
    <w:rsid w:val="0B845217"/>
    <w:rsid w:val="0B8471D8"/>
    <w:rsid w:val="0B849068"/>
    <w:rsid w:val="0B85F604"/>
    <w:rsid w:val="0B860627"/>
    <w:rsid w:val="0B86AAFB"/>
    <w:rsid w:val="0B86D3A6"/>
    <w:rsid w:val="0B86D5F9"/>
    <w:rsid w:val="0B873FEB"/>
    <w:rsid w:val="0B8762E3"/>
    <w:rsid w:val="0B876C47"/>
    <w:rsid w:val="0B87D9EA"/>
    <w:rsid w:val="0B88BF6B"/>
    <w:rsid w:val="0B894F4A"/>
    <w:rsid w:val="0B8AE27E"/>
    <w:rsid w:val="0B8AECA7"/>
    <w:rsid w:val="0B8AF40E"/>
    <w:rsid w:val="0B8B5E01"/>
    <w:rsid w:val="0B8B6CE9"/>
    <w:rsid w:val="0B8BB01C"/>
    <w:rsid w:val="0B8BC9D0"/>
    <w:rsid w:val="0B8BFE67"/>
    <w:rsid w:val="0B8D0DB0"/>
    <w:rsid w:val="0B8DB86E"/>
    <w:rsid w:val="0B8DD544"/>
    <w:rsid w:val="0B8DD6A2"/>
    <w:rsid w:val="0B8DE941"/>
    <w:rsid w:val="0B8E4D6D"/>
    <w:rsid w:val="0B8EF2CE"/>
    <w:rsid w:val="0B8EF9A2"/>
    <w:rsid w:val="0B8F644A"/>
    <w:rsid w:val="0B8FA0B3"/>
    <w:rsid w:val="0B9025F4"/>
    <w:rsid w:val="0B902C15"/>
    <w:rsid w:val="0B9049AE"/>
    <w:rsid w:val="0B90899F"/>
    <w:rsid w:val="0B9107AD"/>
    <w:rsid w:val="0B9144CB"/>
    <w:rsid w:val="0B917530"/>
    <w:rsid w:val="0B92276A"/>
    <w:rsid w:val="0B9290E6"/>
    <w:rsid w:val="0B92EEFE"/>
    <w:rsid w:val="0B92F6DE"/>
    <w:rsid w:val="0B9327AB"/>
    <w:rsid w:val="0B939B4A"/>
    <w:rsid w:val="0B93C33B"/>
    <w:rsid w:val="0B93CA9C"/>
    <w:rsid w:val="0B93D047"/>
    <w:rsid w:val="0B948C33"/>
    <w:rsid w:val="0B948E40"/>
    <w:rsid w:val="0B95B4C6"/>
    <w:rsid w:val="0B9637B2"/>
    <w:rsid w:val="0B9661D9"/>
    <w:rsid w:val="0B96EB80"/>
    <w:rsid w:val="0B9738AF"/>
    <w:rsid w:val="0B97690F"/>
    <w:rsid w:val="0B97A6A2"/>
    <w:rsid w:val="0B9829B5"/>
    <w:rsid w:val="0B98417D"/>
    <w:rsid w:val="0B987363"/>
    <w:rsid w:val="0B98955D"/>
    <w:rsid w:val="0B9ABF80"/>
    <w:rsid w:val="0B9B2CA9"/>
    <w:rsid w:val="0B9B3616"/>
    <w:rsid w:val="0B9B7EB9"/>
    <w:rsid w:val="0B9BF6CE"/>
    <w:rsid w:val="0B9CF299"/>
    <w:rsid w:val="0B9D4FB9"/>
    <w:rsid w:val="0B9D7CD2"/>
    <w:rsid w:val="0B9DAC3F"/>
    <w:rsid w:val="0B9DF629"/>
    <w:rsid w:val="0B9E4494"/>
    <w:rsid w:val="0B9EE2E4"/>
    <w:rsid w:val="0B9F0A4D"/>
    <w:rsid w:val="0B9F7FBD"/>
    <w:rsid w:val="0BA012EB"/>
    <w:rsid w:val="0BA0359C"/>
    <w:rsid w:val="0BA066D5"/>
    <w:rsid w:val="0BA066D8"/>
    <w:rsid w:val="0BA077DE"/>
    <w:rsid w:val="0BA0CB2B"/>
    <w:rsid w:val="0BA100D6"/>
    <w:rsid w:val="0BA1C766"/>
    <w:rsid w:val="0BA20940"/>
    <w:rsid w:val="0BA39EB7"/>
    <w:rsid w:val="0BA39ED1"/>
    <w:rsid w:val="0BA48B4C"/>
    <w:rsid w:val="0BA57437"/>
    <w:rsid w:val="0BA58C80"/>
    <w:rsid w:val="0BA591E5"/>
    <w:rsid w:val="0BA63879"/>
    <w:rsid w:val="0BA668B5"/>
    <w:rsid w:val="0BA73574"/>
    <w:rsid w:val="0BA7625D"/>
    <w:rsid w:val="0BA7931B"/>
    <w:rsid w:val="0BA7A9BB"/>
    <w:rsid w:val="0BA7AE65"/>
    <w:rsid w:val="0BA7E4B1"/>
    <w:rsid w:val="0BA7FA93"/>
    <w:rsid w:val="0BA7FE01"/>
    <w:rsid w:val="0BA823F7"/>
    <w:rsid w:val="0BA832F1"/>
    <w:rsid w:val="0BA85BBA"/>
    <w:rsid w:val="0BA87F94"/>
    <w:rsid w:val="0BA8919A"/>
    <w:rsid w:val="0BA9E839"/>
    <w:rsid w:val="0BAA3F7F"/>
    <w:rsid w:val="0BAA7588"/>
    <w:rsid w:val="0BAAABAD"/>
    <w:rsid w:val="0BAACC56"/>
    <w:rsid w:val="0BAAD9FB"/>
    <w:rsid w:val="0BAAFF79"/>
    <w:rsid w:val="0BAB30C4"/>
    <w:rsid w:val="0BABA089"/>
    <w:rsid w:val="0BAC0E50"/>
    <w:rsid w:val="0BACC66E"/>
    <w:rsid w:val="0BADB4A4"/>
    <w:rsid w:val="0BADBB6D"/>
    <w:rsid w:val="0BADF637"/>
    <w:rsid w:val="0BAE66D6"/>
    <w:rsid w:val="0BB037E6"/>
    <w:rsid w:val="0BB0B499"/>
    <w:rsid w:val="0BB0BF66"/>
    <w:rsid w:val="0BB0CC25"/>
    <w:rsid w:val="0BB10F95"/>
    <w:rsid w:val="0BB18412"/>
    <w:rsid w:val="0BB1EEB4"/>
    <w:rsid w:val="0BB2738D"/>
    <w:rsid w:val="0BB2B8C1"/>
    <w:rsid w:val="0BB3890C"/>
    <w:rsid w:val="0BB3DAFA"/>
    <w:rsid w:val="0BB50AC7"/>
    <w:rsid w:val="0BB5AC58"/>
    <w:rsid w:val="0BB5B253"/>
    <w:rsid w:val="0BB69E3E"/>
    <w:rsid w:val="0BB6B84A"/>
    <w:rsid w:val="0BB794F2"/>
    <w:rsid w:val="0BB7CA64"/>
    <w:rsid w:val="0BB887DD"/>
    <w:rsid w:val="0BB961A8"/>
    <w:rsid w:val="0BB9A069"/>
    <w:rsid w:val="0BB9A66A"/>
    <w:rsid w:val="0BB9C5FC"/>
    <w:rsid w:val="0BBA9A03"/>
    <w:rsid w:val="0BBB237B"/>
    <w:rsid w:val="0BBB28F6"/>
    <w:rsid w:val="0BBC0072"/>
    <w:rsid w:val="0BBC1526"/>
    <w:rsid w:val="0BBC5B0A"/>
    <w:rsid w:val="0BBC9265"/>
    <w:rsid w:val="0BBCAD3B"/>
    <w:rsid w:val="0BBCBE51"/>
    <w:rsid w:val="0BBCD35A"/>
    <w:rsid w:val="0BBCEDD0"/>
    <w:rsid w:val="0BBD51A1"/>
    <w:rsid w:val="0BBD6110"/>
    <w:rsid w:val="0BBE1DF1"/>
    <w:rsid w:val="0BBE9194"/>
    <w:rsid w:val="0BBEB51E"/>
    <w:rsid w:val="0BBEBA0D"/>
    <w:rsid w:val="0BBEDE8E"/>
    <w:rsid w:val="0BBF2D55"/>
    <w:rsid w:val="0BC04AA1"/>
    <w:rsid w:val="0BC07D71"/>
    <w:rsid w:val="0BC119C4"/>
    <w:rsid w:val="0BC178D2"/>
    <w:rsid w:val="0BC1B657"/>
    <w:rsid w:val="0BC1D1A1"/>
    <w:rsid w:val="0BC1E3C1"/>
    <w:rsid w:val="0BC21BA4"/>
    <w:rsid w:val="0BC3884A"/>
    <w:rsid w:val="0BC46706"/>
    <w:rsid w:val="0BC4B941"/>
    <w:rsid w:val="0BC50C36"/>
    <w:rsid w:val="0BC517F0"/>
    <w:rsid w:val="0BC55544"/>
    <w:rsid w:val="0BC76E6F"/>
    <w:rsid w:val="0BC77AF0"/>
    <w:rsid w:val="0BC7C1E2"/>
    <w:rsid w:val="0BC83209"/>
    <w:rsid w:val="0BC84162"/>
    <w:rsid w:val="0BC8712D"/>
    <w:rsid w:val="0BC94183"/>
    <w:rsid w:val="0BC9CB9D"/>
    <w:rsid w:val="0BC9CEF5"/>
    <w:rsid w:val="0BCAA9E8"/>
    <w:rsid w:val="0BCBB710"/>
    <w:rsid w:val="0BCC3A42"/>
    <w:rsid w:val="0BCC6B88"/>
    <w:rsid w:val="0BCCEEE3"/>
    <w:rsid w:val="0BCD7F39"/>
    <w:rsid w:val="0BCDE1E9"/>
    <w:rsid w:val="0BCE12B5"/>
    <w:rsid w:val="0BCE27C6"/>
    <w:rsid w:val="0BCE9E9D"/>
    <w:rsid w:val="0BCEC4C4"/>
    <w:rsid w:val="0BCED2EA"/>
    <w:rsid w:val="0BCF0C84"/>
    <w:rsid w:val="0BCF3F8D"/>
    <w:rsid w:val="0BD05E90"/>
    <w:rsid w:val="0BD1F0F9"/>
    <w:rsid w:val="0BD2116F"/>
    <w:rsid w:val="0BD21814"/>
    <w:rsid w:val="0BD237BA"/>
    <w:rsid w:val="0BD308F4"/>
    <w:rsid w:val="0BD41964"/>
    <w:rsid w:val="0BD4DA54"/>
    <w:rsid w:val="0BD51865"/>
    <w:rsid w:val="0BD5A565"/>
    <w:rsid w:val="0BD61BBA"/>
    <w:rsid w:val="0BD61CB0"/>
    <w:rsid w:val="0BD64657"/>
    <w:rsid w:val="0BD671A5"/>
    <w:rsid w:val="0BD6AB58"/>
    <w:rsid w:val="0BD770CE"/>
    <w:rsid w:val="0BD895B4"/>
    <w:rsid w:val="0BD8CC3F"/>
    <w:rsid w:val="0BD993AE"/>
    <w:rsid w:val="0BD9A92C"/>
    <w:rsid w:val="0BDA651F"/>
    <w:rsid w:val="0BDB043A"/>
    <w:rsid w:val="0BDB3EC7"/>
    <w:rsid w:val="0BDB8883"/>
    <w:rsid w:val="0BDBC95E"/>
    <w:rsid w:val="0BDBD841"/>
    <w:rsid w:val="0BDC218D"/>
    <w:rsid w:val="0BDC4DBB"/>
    <w:rsid w:val="0BDC82CB"/>
    <w:rsid w:val="0BDC8BF0"/>
    <w:rsid w:val="0BDCC016"/>
    <w:rsid w:val="0BDCEF26"/>
    <w:rsid w:val="0BDE2BFC"/>
    <w:rsid w:val="0BDE79E7"/>
    <w:rsid w:val="0BDEE935"/>
    <w:rsid w:val="0BDF301B"/>
    <w:rsid w:val="0BDF54D5"/>
    <w:rsid w:val="0BE012C0"/>
    <w:rsid w:val="0BE115A6"/>
    <w:rsid w:val="0BE14A63"/>
    <w:rsid w:val="0BE1C889"/>
    <w:rsid w:val="0BE2DC01"/>
    <w:rsid w:val="0BE37AC5"/>
    <w:rsid w:val="0BE40526"/>
    <w:rsid w:val="0BE47350"/>
    <w:rsid w:val="0BE50797"/>
    <w:rsid w:val="0BE5A26E"/>
    <w:rsid w:val="0BE5F43A"/>
    <w:rsid w:val="0BE5F98E"/>
    <w:rsid w:val="0BE62D64"/>
    <w:rsid w:val="0BE64D0F"/>
    <w:rsid w:val="0BE64FF8"/>
    <w:rsid w:val="0BE6618C"/>
    <w:rsid w:val="0BE69EBB"/>
    <w:rsid w:val="0BE6F0AA"/>
    <w:rsid w:val="0BE6FE3E"/>
    <w:rsid w:val="0BE74F3D"/>
    <w:rsid w:val="0BE7E2E2"/>
    <w:rsid w:val="0BE8A26C"/>
    <w:rsid w:val="0BE8CEB5"/>
    <w:rsid w:val="0BE930FC"/>
    <w:rsid w:val="0BEAB4F2"/>
    <w:rsid w:val="0BEAE44D"/>
    <w:rsid w:val="0BEBCA88"/>
    <w:rsid w:val="0BEC33FC"/>
    <w:rsid w:val="0BED3677"/>
    <w:rsid w:val="0BED557B"/>
    <w:rsid w:val="0BED953F"/>
    <w:rsid w:val="0BEDE609"/>
    <w:rsid w:val="0BEE1421"/>
    <w:rsid w:val="0BEEE3AA"/>
    <w:rsid w:val="0BEF488E"/>
    <w:rsid w:val="0BEF4F5F"/>
    <w:rsid w:val="0BEF5D23"/>
    <w:rsid w:val="0BEF89CB"/>
    <w:rsid w:val="0BEF9202"/>
    <w:rsid w:val="0BEFC12B"/>
    <w:rsid w:val="0BF03E68"/>
    <w:rsid w:val="0BF054FB"/>
    <w:rsid w:val="0BF05AA7"/>
    <w:rsid w:val="0BF061AB"/>
    <w:rsid w:val="0BF08029"/>
    <w:rsid w:val="0BF08992"/>
    <w:rsid w:val="0BF0B5C5"/>
    <w:rsid w:val="0BF2A4AE"/>
    <w:rsid w:val="0BF355FF"/>
    <w:rsid w:val="0BF37486"/>
    <w:rsid w:val="0BF3999B"/>
    <w:rsid w:val="0BF3A391"/>
    <w:rsid w:val="0BF3F19A"/>
    <w:rsid w:val="0BF4242E"/>
    <w:rsid w:val="0BF483EC"/>
    <w:rsid w:val="0BF48E1B"/>
    <w:rsid w:val="0BF5708F"/>
    <w:rsid w:val="0BF59F04"/>
    <w:rsid w:val="0BF69F40"/>
    <w:rsid w:val="0BF7FAE2"/>
    <w:rsid w:val="0BF8A0BB"/>
    <w:rsid w:val="0BF8AB44"/>
    <w:rsid w:val="0BFA8D99"/>
    <w:rsid w:val="0BFA9F73"/>
    <w:rsid w:val="0BFAACAE"/>
    <w:rsid w:val="0BFB0269"/>
    <w:rsid w:val="0BFB2727"/>
    <w:rsid w:val="0BFB483E"/>
    <w:rsid w:val="0BFBC09B"/>
    <w:rsid w:val="0BFC10F9"/>
    <w:rsid w:val="0BFC6541"/>
    <w:rsid w:val="0BFCA5A0"/>
    <w:rsid w:val="0BFD3A69"/>
    <w:rsid w:val="0BFD53AF"/>
    <w:rsid w:val="0BFDBAF5"/>
    <w:rsid w:val="0BFDD86F"/>
    <w:rsid w:val="0BFE958B"/>
    <w:rsid w:val="0BFEC1AA"/>
    <w:rsid w:val="0BFFA6A3"/>
    <w:rsid w:val="0BFFB9B9"/>
    <w:rsid w:val="0C00496C"/>
    <w:rsid w:val="0C0053B8"/>
    <w:rsid w:val="0C007889"/>
    <w:rsid w:val="0C00BDB3"/>
    <w:rsid w:val="0C00C0CA"/>
    <w:rsid w:val="0C00F080"/>
    <w:rsid w:val="0C00FDC9"/>
    <w:rsid w:val="0C017DE8"/>
    <w:rsid w:val="0C01863F"/>
    <w:rsid w:val="0C021442"/>
    <w:rsid w:val="0C0217A7"/>
    <w:rsid w:val="0C02BD12"/>
    <w:rsid w:val="0C02CA2C"/>
    <w:rsid w:val="0C034467"/>
    <w:rsid w:val="0C0360A4"/>
    <w:rsid w:val="0C03834F"/>
    <w:rsid w:val="0C038828"/>
    <w:rsid w:val="0C039B4A"/>
    <w:rsid w:val="0C03CE8C"/>
    <w:rsid w:val="0C03E94E"/>
    <w:rsid w:val="0C03EDA2"/>
    <w:rsid w:val="0C040FB5"/>
    <w:rsid w:val="0C04563E"/>
    <w:rsid w:val="0C0479D5"/>
    <w:rsid w:val="0C049465"/>
    <w:rsid w:val="0C04E084"/>
    <w:rsid w:val="0C04ECB0"/>
    <w:rsid w:val="0C052C6A"/>
    <w:rsid w:val="0C05474C"/>
    <w:rsid w:val="0C057044"/>
    <w:rsid w:val="0C05A59B"/>
    <w:rsid w:val="0C05F593"/>
    <w:rsid w:val="0C0606C7"/>
    <w:rsid w:val="0C06592F"/>
    <w:rsid w:val="0C06A00E"/>
    <w:rsid w:val="0C06CB2D"/>
    <w:rsid w:val="0C07F51F"/>
    <w:rsid w:val="0C08096A"/>
    <w:rsid w:val="0C08179A"/>
    <w:rsid w:val="0C0823AA"/>
    <w:rsid w:val="0C085AF8"/>
    <w:rsid w:val="0C0906CD"/>
    <w:rsid w:val="0C091D81"/>
    <w:rsid w:val="0C09432F"/>
    <w:rsid w:val="0C097C6B"/>
    <w:rsid w:val="0C0A6DF6"/>
    <w:rsid w:val="0C0B8EEE"/>
    <w:rsid w:val="0C0B9162"/>
    <w:rsid w:val="0C0BAD61"/>
    <w:rsid w:val="0C0BCACD"/>
    <w:rsid w:val="0C0C8107"/>
    <w:rsid w:val="0C0D8FAD"/>
    <w:rsid w:val="0C0DF4B5"/>
    <w:rsid w:val="0C0E6B42"/>
    <w:rsid w:val="0C0E753D"/>
    <w:rsid w:val="0C0E9788"/>
    <w:rsid w:val="0C0EE646"/>
    <w:rsid w:val="0C0FDCFC"/>
    <w:rsid w:val="0C10ADB2"/>
    <w:rsid w:val="0C10BBE3"/>
    <w:rsid w:val="0C10F857"/>
    <w:rsid w:val="0C111474"/>
    <w:rsid w:val="0C1117A9"/>
    <w:rsid w:val="0C112F56"/>
    <w:rsid w:val="0C118A3F"/>
    <w:rsid w:val="0C12608A"/>
    <w:rsid w:val="0C132062"/>
    <w:rsid w:val="0C13AC2E"/>
    <w:rsid w:val="0C14DF40"/>
    <w:rsid w:val="0C14E6FA"/>
    <w:rsid w:val="0C1525E0"/>
    <w:rsid w:val="0C152C37"/>
    <w:rsid w:val="0C153173"/>
    <w:rsid w:val="0C15635F"/>
    <w:rsid w:val="0C15D3BA"/>
    <w:rsid w:val="0C168FD8"/>
    <w:rsid w:val="0C179C1C"/>
    <w:rsid w:val="0C17E83A"/>
    <w:rsid w:val="0C17ECE0"/>
    <w:rsid w:val="0C17FB07"/>
    <w:rsid w:val="0C196FAA"/>
    <w:rsid w:val="0C1974D2"/>
    <w:rsid w:val="0C198BE0"/>
    <w:rsid w:val="0C199B84"/>
    <w:rsid w:val="0C1A0531"/>
    <w:rsid w:val="0C1A2ECD"/>
    <w:rsid w:val="0C1A832A"/>
    <w:rsid w:val="0C1ACEDB"/>
    <w:rsid w:val="0C1B6445"/>
    <w:rsid w:val="0C1C10FB"/>
    <w:rsid w:val="0C1CD113"/>
    <w:rsid w:val="0C1D5E2B"/>
    <w:rsid w:val="0C1DC582"/>
    <w:rsid w:val="0C1DDD58"/>
    <w:rsid w:val="0C1DF0F9"/>
    <w:rsid w:val="0C1E2A2D"/>
    <w:rsid w:val="0C1EC978"/>
    <w:rsid w:val="0C1ED042"/>
    <w:rsid w:val="0C1F2596"/>
    <w:rsid w:val="0C1F6652"/>
    <w:rsid w:val="0C202B7E"/>
    <w:rsid w:val="0C20B2F4"/>
    <w:rsid w:val="0C214AE6"/>
    <w:rsid w:val="0C216FBF"/>
    <w:rsid w:val="0C219BB6"/>
    <w:rsid w:val="0C21B0EA"/>
    <w:rsid w:val="0C2243E0"/>
    <w:rsid w:val="0C229F78"/>
    <w:rsid w:val="0C22B77A"/>
    <w:rsid w:val="0C22BDCF"/>
    <w:rsid w:val="0C22F6CF"/>
    <w:rsid w:val="0C23723B"/>
    <w:rsid w:val="0C23C1BC"/>
    <w:rsid w:val="0C23C844"/>
    <w:rsid w:val="0C244A62"/>
    <w:rsid w:val="0C24B5B7"/>
    <w:rsid w:val="0C24BD7E"/>
    <w:rsid w:val="0C24BFA4"/>
    <w:rsid w:val="0C24FB52"/>
    <w:rsid w:val="0C250E51"/>
    <w:rsid w:val="0C260383"/>
    <w:rsid w:val="0C2604ED"/>
    <w:rsid w:val="0C268D46"/>
    <w:rsid w:val="0C268EDF"/>
    <w:rsid w:val="0C26D48F"/>
    <w:rsid w:val="0C273C88"/>
    <w:rsid w:val="0C280417"/>
    <w:rsid w:val="0C286C4E"/>
    <w:rsid w:val="0C289E75"/>
    <w:rsid w:val="0C2A3D4E"/>
    <w:rsid w:val="0C2AC63E"/>
    <w:rsid w:val="0C2B044E"/>
    <w:rsid w:val="0C2BC9F2"/>
    <w:rsid w:val="0C2C0B05"/>
    <w:rsid w:val="0C2C9607"/>
    <w:rsid w:val="0C2D1B77"/>
    <w:rsid w:val="0C2D6D36"/>
    <w:rsid w:val="0C2D759E"/>
    <w:rsid w:val="0C2DA2B8"/>
    <w:rsid w:val="0C2DCF49"/>
    <w:rsid w:val="0C2E2987"/>
    <w:rsid w:val="0C2EAEAA"/>
    <w:rsid w:val="0C2EF264"/>
    <w:rsid w:val="0C2EF74B"/>
    <w:rsid w:val="0C2F1F3C"/>
    <w:rsid w:val="0C2FAE9B"/>
    <w:rsid w:val="0C2FBADC"/>
    <w:rsid w:val="0C303B7A"/>
    <w:rsid w:val="0C3078D8"/>
    <w:rsid w:val="0C308DDE"/>
    <w:rsid w:val="0C318293"/>
    <w:rsid w:val="0C320530"/>
    <w:rsid w:val="0C327BCB"/>
    <w:rsid w:val="0C327F4F"/>
    <w:rsid w:val="0C32CCF4"/>
    <w:rsid w:val="0C343799"/>
    <w:rsid w:val="0C346DFA"/>
    <w:rsid w:val="0C349C00"/>
    <w:rsid w:val="0C34E797"/>
    <w:rsid w:val="0C362390"/>
    <w:rsid w:val="0C3684D9"/>
    <w:rsid w:val="0C36A3D4"/>
    <w:rsid w:val="0C36AC97"/>
    <w:rsid w:val="0C36D863"/>
    <w:rsid w:val="0C379661"/>
    <w:rsid w:val="0C38724A"/>
    <w:rsid w:val="0C3886F9"/>
    <w:rsid w:val="0C38CB10"/>
    <w:rsid w:val="0C38DD36"/>
    <w:rsid w:val="0C39AA06"/>
    <w:rsid w:val="0C3A9717"/>
    <w:rsid w:val="0C3ABC0F"/>
    <w:rsid w:val="0C3B1170"/>
    <w:rsid w:val="0C3B2B4C"/>
    <w:rsid w:val="0C3B2BB0"/>
    <w:rsid w:val="0C3B2D3F"/>
    <w:rsid w:val="0C3B4982"/>
    <w:rsid w:val="0C3BD3FD"/>
    <w:rsid w:val="0C3BF6AE"/>
    <w:rsid w:val="0C3D0AFA"/>
    <w:rsid w:val="0C3D228C"/>
    <w:rsid w:val="0C3DADA7"/>
    <w:rsid w:val="0C3DF63D"/>
    <w:rsid w:val="0C3EA06C"/>
    <w:rsid w:val="0C3F3FCC"/>
    <w:rsid w:val="0C3F7FD9"/>
    <w:rsid w:val="0C40104F"/>
    <w:rsid w:val="0C4046B0"/>
    <w:rsid w:val="0C40E43A"/>
    <w:rsid w:val="0C4125A4"/>
    <w:rsid w:val="0C413806"/>
    <w:rsid w:val="0C426C1E"/>
    <w:rsid w:val="0C42ADF1"/>
    <w:rsid w:val="0C42C9A6"/>
    <w:rsid w:val="0C433592"/>
    <w:rsid w:val="0C437A11"/>
    <w:rsid w:val="0C4417B1"/>
    <w:rsid w:val="0C4460DF"/>
    <w:rsid w:val="0C44D5FD"/>
    <w:rsid w:val="0C44FD24"/>
    <w:rsid w:val="0C45D5B4"/>
    <w:rsid w:val="0C4644C2"/>
    <w:rsid w:val="0C464709"/>
    <w:rsid w:val="0C46A176"/>
    <w:rsid w:val="0C46C9E7"/>
    <w:rsid w:val="0C47054C"/>
    <w:rsid w:val="0C470AD8"/>
    <w:rsid w:val="0C474332"/>
    <w:rsid w:val="0C47D2D6"/>
    <w:rsid w:val="0C480360"/>
    <w:rsid w:val="0C4855D3"/>
    <w:rsid w:val="0C487E89"/>
    <w:rsid w:val="0C48930F"/>
    <w:rsid w:val="0C48B750"/>
    <w:rsid w:val="0C48F43E"/>
    <w:rsid w:val="0C49BF26"/>
    <w:rsid w:val="0C4A4088"/>
    <w:rsid w:val="0C4AB4AF"/>
    <w:rsid w:val="0C4AC724"/>
    <w:rsid w:val="0C4B856A"/>
    <w:rsid w:val="0C4C01C4"/>
    <w:rsid w:val="0C4CC7AF"/>
    <w:rsid w:val="0C4CCFBF"/>
    <w:rsid w:val="0C4D3447"/>
    <w:rsid w:val="0C4D4A4E"/>
    <w:rsid w:val="0C4D9611"/>
    <w:rsid w:val="0C4E09D0"/>
    <w:rsid w:val="0C4E0DAD"/>
    <w:rsid w:val="0C4F3B00"/>
    <w:rsid w:val="0C4F9C29"/>
    <w:rsid w:val="0C500344"/>
    <w:rsid w:val="0C5082CB"/>
    <w:rsid w:val="0C50D6D3"/>
    <w:rsid w:val="0C516EFA"/>
    <w:rsid w:val="0C51906D"/>
    <w:rsid w:val="0C5202A0"/>
    <w:rsid w:val="0C522C0C"/>
    <w:rsid w:val="0C5312CB"/>
    <w:rsid w:val="0C534871"/>
    <w:rsid w:val="0C5372DC"/>
    <w:rsid w:val="0C547979"/>
    <w:rsid w:val="0C549B9B"/>
    <w:rsid w:val="0C549D11"/>
    <w:rsid w:val="0C555554"/>
    <w:rsid w:val="0C556FE2"/>
    <w:rsid w:val="0C563C45"/>
    <w:rsid w:val="0C566C29"/>
    <w:rsid w:val="0C57BC8C"/>
    <w:rsid w:val="0C57E154"/>
    <w:rsid w:val="0C582DE2"/>
    <w:rsid w:val="0C5877BA"/>
    <w:rsid w:val="0C58E19E"/>
    <w:rsid w:val="0C592C71"/>
    <w:rsid w:val="0C5A14C1"/>
    <w:rsid w:val="0C5A4AD3"/>
    <w:rsid w:val="0C5B53A2"/>
    <w:rsid w:val="0C5BDC8B"/>
    <w:rsid w:val="0C5C48A2"/>
    <w:rsid w:val="0C5CCA76"/>
    <w:rsid w:val="0C5CE77F"/>
    <w:rsid w:val="0C5CFFBE"/>
    <w:rsid w:val="0C5DB73D"/>
    <w:rsid w:val="0C5DCF93"/>
    <w:rsid w:val="0C5DDFD0"/>
    <w:rsid w:val="0C5E060F"/>
    <w:rsid w:val="0C5E116B"/>
    <w:rsid w:val="0C5E4AE4"/>
    <w:rsid w:val="0C5F826C"/>
    <w:rsid w:val="0C5FA786"/>
    <w:rsid w:val="0C5FE792"/>
    <w:rsid w:val="0C60B19F"/>
    <w:rsid w:val="0C61B046"/>
    <w:rsid w:val="0C6220D9"/>
    <w:rsid w:val="0C622F4F"/>
    <w:rsid w:val="0C624197"/>
    <w:rsid w:val="0C630C67"/>
    <w:rsid w:val="0C630E81"/>
    <w:rsid w:val="0C63670A"/>
    <w:rsid w:val="0C63A871"/>
    <w:rsid w:val="0C6428E5"/>
    <w:rsid w:val="0C642DC1"/>
    <w:rsid w:val="0C642EA6"/>
    <w:rsid w:val="0C645F26"/>
    <w:rsid w:val="0C64DDAF"/>
    <w:rsid w:val="0C65978C"/>
    <w:rsid w:val="0C65E31A"/>
    <w:rsid w:val="0C65F083"/>
    <w:rsid w:val="0C66D11D"/>
    <w:rsid w:val="0C66D357"/>
    <w:rsid w:val="0C67483C"/>
    <w:rsid w:val="0C6766AA"/>
    <w:rsid w:val="0C67778A"/>
    <w:rsid w:val="0C682684"/>
    <w:rsid w:val="0C683AF2"/>
    <w:rsid w:val="0C6A09A1"/>
    <w:rsid w:val="0C6A3CDD"/>
    <w:rsid w:val="0C6A455F"/>
    <w:rsid w:val="0C6A732C"/>
    <w:rsid w:val="0C6B0304"/>
    <w:rsid w:val="0C6B279A"/>
    <w:rsid w:val="0C6B76B4"/>
    <w:rsid w:val="0C6B8DF4"/>
    <w:rsid w:val="0C6C2924"/>
    <w:rsid w:val="0C6C8244"/>
    <w:rsid w:val="0C6E4156"/>
    <w:rsid w:val="0C6EC790"/>
    <w:rsid w:val="0C6F33BE"/>
    <w:rsid w:val="0C6FF2C2"/>
    <w:rsid w:val="0C7021F1"/>
    <w:rsid w:val="0C70788E"/>
    <w:rsid w:val="0C70989D"/>
    <w:rsid w:val="0C70DFF4"/>
    <w:rsid w:val="0C70F2B2"/>
    <w:rsid w:val="0C71A7CF"/>
    <w:rsid w:val="0C725BFB"/>
    <w:rsid w:val="0C73D90D"/>
    <w:rsid w:val="0C743E67"/>
    <w:rsid w:val="0C74F408"/>
    <w:rsid w:val="0C75038E"/>
    <w:rsid w:val="0C754D4A"/>
    <w:rsid w:val="0C754F38"/>
    <w:rsid w:val="0C75A91D"/>
    <w:rsid w:val="0C75C758"/>
    <w:rsid w:val="0C75CBFC"/>
    <w:rsid w:val="0C75E40A"/>
    <w:rsid w:val="0C765DA5"/>
    <w:rsid w:val="0C76997C"/>
    <w:rsid w:val="0C76E374"/>
    <w:rsid w:val="0C76E4EE"/>
    <w:rsid w:val="0C76FA44"/>
    <w:rsid w:val="0C77189E"/>
    <w:rsid w:val="0C77955C"/>
    <w:rsid w:val="0C78506D"/>
    <w:rsid w:val="0C795AAE"/>
    <w:rsid w:val="0C79DDE9"/>
    <w:rsid w:val="0C7A1751"/>
    <w:rsid w:val="0C7AB2F7"/>
    <w:rsid w:val="0C7BBD7E"/>
    <w:rsid w:val="0C7C2405"/>
    <w:rsid w:val="0C7D4973"/>
    <w:rsid w:val="0C7DFDB6"/>
    <w:rsid w:val="0C7EBA7B"/>
    <w:rsid w:val="0C7F26B5"/>
    <w:rsid w:val="0C809C9F"/>
    <w:rsid w:val="0C80BAB8"/>
    <w:rsid w:val="0C80F034"/>
    <w:rsid w:val="0C81EE8A"/>
    <w:rsid w:val="0C820787"/>
    <w:rsid w:val="0C822248"/>
    <w:rsid w:val="0C82606F"/>
    <w:rsid w:val="0C82785F"/>
    <w:rsid w:val="0C83481D"/>
    <w:rsid w:val="0C834E9B"/>
    <w:rsid w:val="0C8384CA"/>
    <w:rsid w:val="0C83C1C1"/>
    <w:rsid w:val="0C84277F"/>
    <w:rsid w:val="0C8451F6"/>
    <w:rsid w:val="0C8494A7"/>
    <w:rsid w:val="0C84BF8C"/>
    <w:rsid w:val="0C850695"/>
    <w:rsid w:val="0C85C8CB"/>
    <w:rsid w:val="0C8650ED"/>
    <w:rsid w:val="0C86D87E"/>
    <w:rsid w:val="0C86E034"/>
    <w:rsid w:val="0C86FC5B"/>
    <w:rsid w:val="0C8744DE"/>
    <w:rsid w:val="0C89187E"/>
    <w:rsid w:val="0C892DA8"/>
    <w:rsid w:val="0C897215"/>
    <w:rsid w:val="0C8AE2CD"/>
    <w:rsid w:val="0C8B24A3"/>
    <w:rsid w:val="0C8BFBCC"/>
    <w:rsid w:val="0C8CC6F5"/>
    <w:rsid w:val="0C8CE000"/>
    <w:rsid w:val="0C8CE6B2"/>
    <w:rsid w:val="0C8D2B8F"/>
    <w:rsid w:val="0C8E0E15"/>
    <w:rsid w:val="0C8ECA59"/>
    <w:rsid w:val="0C8F12FA"/>
    <w:rsid w:val="0C902DCD"/>
    <w:rsid w:val="0C914D8A"/>
    <w:rsid w:val="0C918EFA"/>
    <w:rsid w:val="0C920FD7"/>
    <w:rsid w:val="0C92C149"/>
    <w:rsid w:val="0C92C81D"/>
    <w:rsid w:val="0C9373DD"/>
    <w:rsid w:val="0C937949"/>
    <w:rsid w:val="0C93DBC4"/>
    <w:rsid w:val="0C943E50"/>
    <w:rsid w:val="0C94AF5F"/>
    <w:rsid w:val="0C958182"/>
    <w:rsid w:val="0C958861"/>
    <w:rsid w:val="0C95A0F5"/>
    <w:rsid w:val="0C963E07"/>
    <w:rsid w:val="0C96AE74"/>
    <w:rsid w:val="0C970E96"/>
    <w:rsid w:val="0C978DBC"/>
    <w:rsid w:val="0C986BD5"/>
    <w:rsid w:val="0C98D236"/>
    <w:rsid w:val="0C99344D"/>
    <w:rsid w:val="0C9941B5"/>
    <w:rsid w:val="0C99EA30"/>
    <w:rsid w:val="0C9A834A"/>
    <w:rsid w:val="0C9B3A23"/>
    <w:rsid w:val="0C9B5903"/>
    <w:rsid w:val="0C9BE711"/>
    <w:rsid w:val="0C9BF1D2"/>
    <w:rsid w:val="0C9C43A7"/>
    <w:rsid w:val="0C9D02AC"/>
    <w:rsid w:val="0C9DA7D7"/>
    <w:rsid w:val="0C9E745C"/>
    <w:rsid w:val="0C9F8612"/>
    <w:rsid w:val="0C9FDE5E"/>
    <w:rsid w:val="0CA0509F"/>
    <w:rsid w:val="0CA075E8"/>
    <w:rsid w:val="0CA09F13"/>
    <w:rsid w:val="0CA0A0FF"/>
    <w:rsid w:val="0CA11A47"/>
    <w:rsid w:val="0CA1AA9A"/>
    <w:rsid w:val="0CA1B564"/>
    <w:rsid w:val="0CA1D325"/>
    <w:rsid w:val="0CA1DC19"/>
    <w:rsid w:val="0CA1DC48"/>
    <w:rsid w:val="0CA3064D"/>
    <w:rsid w:val="0CA33CA9"/>
    <w:rsid w:val="0CA344BD"/>
    <w:rsid w:val="0CA45CA1"/>
    <w:rsid w:val="0CA46751"/>
    <w:rsid w:val="0CA46A43"/>
    <w:rsid w:val="0CA49860"/>
    <w:rsid w:val="0CA51EF4"/>
    <w:rsid w:val="0CA5418D"/>
    <w:rsid w:val="0CA59DC8"/>
    <w:rsid w:val="0CA5CD84"/>
    <w:rsid w:val="0CA5D0E1"/>
    <w:rsid w:val="0CA6252C"/>
    <w:rsid w:val="0CA65447"/>
    <w:rsid w:val="0CA6714D"/>
    <w:rsid w:val="0CA675B4"/>
    <w:rsid w:val="0CA69B4E"/>
    <w:rsid w:val="0CA81E25"/>
    <w:rsid w:val="0CA83662"/>
    <w:rsid w:val="0CA848A7"/>
    <w:rsid w:val="0CA8CB07"/>
    <w:rsid w:val="0CA8D3D9"/>
    <w:rsid w:val="0CA92E11"/>
    <w:rsid w:val="0CA94078"/>
    <w:rsid w:val="0CAA2B47"/>
    <w:rsid w:val="0CAAC366"/>
    <w:rsid w:val="0CABF339"/>
    <w:rsid w:val="0CAC5B48"/>
    <w:rsid w:val="0CAD39E6"/>
    <w:rsid w:val="0CADB3A3"/>
    <w:rsid w:val="0CAEE434"/>
    <w:rsid w:val="0CAF5136"/>
    <w:rsid w:val="0CAF74DA"/>
    <w:rsid w:val="0CAF7D8C"/>
    <w:rsid w:val="0CAFB497"/>
    <w:rsid w:val="0CAFD2A4"/>
    <w:rsid w:val="0CB12572"/>
    <w:rsid w:val="0CB20168"/>
    <w:rsid w:val="0CB2290D"/>
    <w:rsid w:val="0CB2BDEA"/>
    <w:rsid w:val="0CB31B9F"/>
    <w:rsid w:val="0CB361AF"/>
    <w:rsid w:val="0CB398D0"/>
    <w:rsid w:val="0CB3BB3F"/>
    <w:rsid w:val="0CB3D861"/>
    <w:rsid w:val="0CB3E7A7"/>
    <w:rsid w:val="0CB406C1"/>
    <w:rsid w:val="0CB423F7"/>
    <w:rsid w:val="0CB43DBD"/>
    <w:rsid w:val="0CB4418E"/>
    <w:rsid w:val="0CB45F10"/>
    <w:rsid w:val="0CB48773"/>
    <w:rsid w:val="0CB4BEBF"/>
    <w:rsid w:val="0CB4C528"/>
    <w:rsid w:val="0CB50849"/>
    <w:rsid w:val="0CB530FE"/>
    <w:rsid w:val="0CB5B03F"/>
    <w:rsid w:val="0CB5D78F"/>
    <w:rsid w:val="0CB600E8"/>
    <w:rsid w:val="0CB66D49"/>
    <w:rsid w:val="0CB6E2FE"/>
    <w:rsid w:val="0CB73C24"/>
    <w:rsid w:val="0CB7F029"/>
    <w:rsid w:val="0CB7FED0"/>
    <w:rsid w:val="0CB8133C"/>
    <w:rsid w:val="0CB8C6E8"/>
    <w:rsid w:val="0CB8F346"/>
    <w:rsid w:val="0CB9052E"/>
    <w:rsid w:val="0CB937C8"/>
    <w:rsid w:val="0CB9ADCB"/>
    <w:rsid w:val="0CBA1AF6"/>
    <w:rsid w:val="0CBB65CF"/>
    <w:rsid w:val="0CBB7FD6"/>
    <w:rsid w:val="0CBCDDAC"/>
    <w:rsid w:val="0CBCE6F0"/>
    <w:rsid w:val="0CBE40E4"/>
    <w:rsid w:val="0CBE458A"/>
    <w:rsid w:val="0CBE61A0"/>
    <w:rsid w:val="0CBE6BF9"/>
    <w:rsid w:val="0CBEFFD5"/>
    <w:rsid w:val="0CBF729F"/>
    <w:rsid w:val="0CBFC7A2"/>
    <w:rsid w:val="0CBFF1BB"/>
    <w:rsid w:val="0CC14676"/>
    <w:rsid w:val="0CC164B6"/>
    <w:rsid w:val="0CC16B4A"/>
    <w:rsid w:val="0CC344D0"/>
    <w:rsid w:val="0CC47105"/>
    <w:rsid w:val="0CC47468"/>
    <w:rsid w:val="0CC562F9"/>
    <w:rsid w:val="0CC57858"/>
    <w:rsid w:val="0CC596AB"/>
    <w:rsid w:val="0CC5BB30"/>
    <w:rsid w:val="0CC614A3"/>
    <w:rsid w:val="0CC63EB1"/>
    <w:rsid w:val="0CC669A6"/>
    <w:rsid w:val="0CC6A183"/>
    <w:rsid w:val="0CC6AD77"/>
    <w:rsid w:val="0CC6B6D9"/>
    <w:rsid w:val="0CC6D6C9"/>
    <w:rsid w:val="0CC6F2B6"/>
    <w:rsid w:val="0CC732EE"/>
    <w:rsid w:val="0CC778C8"/>
    <w:rsid w:val="0CC7DF5A"/>
    <w:rsid w:val="0CC7E139"/>
    <w:rsid w:val="0CC85322"/>
    <w:rsid w:val="0CC8697A"/>
    <w:rsid w:val="0CC87E45"/>
    <w:rsid w:val="0CC8E4D2"/>
    <w:rsid w:val="0CC92FB2"/>
    <w:rsid w:val="0CC963C4"/>
    <w:rsid w:val="0CC9CA89"/>
    <w:rsid w:val="0CCA2492"/>
    <w:rsid w:val="0CCA7693"/>
    <w:rsid w:val="0CCB49AA"/>
    <w:rsid w:val="0CCB50A1"/>
    <w:rsid w:val="0CCB7165"/>
    <w:rsid w:val="0CCC3655"/>
    <w:rsid w:val="0CCCAA50"/>
    <w:rsid w:val="0CCCFF20"/>
    <w:rsid w:val="0CCDFB84"/>
    <w:rsid w:val="0CCE305E"/>
    <w:rsid w:val="0CCE3CE1"/>
    <w:rsid w:val="0CCE8FE6"/>
    <w:rsid w:val="0CCF4079"/>
    <w:rsid w:val="0CCF5013"/>
    <w:rsid w:val="0CD0192E"/>
    <w:rsid w:val="0CD07F34"/>
    <w:rsid w:val="0CD0A7F2"/>
    <w:rsid w:val="0CD0AD49"/>
    <w:rsid w:val="0CD1539F"/>
    <w:rsid w:val="0CD18DC3"/>
    <w:rsid w:val="0CD1C2A9"/>
    <w:rsid w:val="0CD22E09"/>
    <w:rsid w:val="0CD2944E"/>
    <w:rsid w:val="0CD2BB40"/>
    <w:rsid w:val="0CD328BE"/>
    <w:rsid w:val="0CD363FD"/>
    <w:rsid w:val="0CD42F63"/>
    <w:rsid w:val="0CD44D12"/>
    <w:rsid w:val="0CD4721C"/>
    <w:rsid w:val="0CD4799B"/>
    <w:rsid w:val="0CD4BEFB"/>
    <w:rsid w:val="0CD4CDCF"/>
    <w:rsid w:val="0CD53DF5"/>
    <w:rsid w:val="0CD5A77F"/>
    <w:rsid w:val="0CD5DBF3"/>
    <w:rsid w:val="0CD5DFA0"/>
    <w:rsid w:val="0CD5EEDF"/>
    <w:rsid w:val="0CD617C7"/>
    <w:rsid w:val="0CD68C49"/>
    <w:rsid w:val="0CD74101"/>
    <w:rsid w:val="0CD77559"/>
    <w:rsid w:val="0CD7794B"/>
    <w:rsid w:val="0CD7B4F2"/>
    <w:rsid w:val="0CD80C36"/>
    <w:rsid w:val="0CD8D4EA"/>
    <w:rsid w:val="0CD90605"/>
    <w:rsid w:val="0CDA081D"/>
    <w:rsid w:val="0CDA0B5B"/>
    <w:rsid w:val="0CDA2D18"/>
    <w:rsid w:val="0CDB1FFE"/>
    <w:rsid w:val="0CDB38DE"/>
    <w:rsid w:val="0CDB5F9D"/>
    <w:rsid w:val="0CDBBADB"/>
    <w:rsid w:val="0CDBC3AC"/>
    <w:rsid w:val="0CDBD5FD"/>
    <w:rsid w:val="0CDBE344"/>
    <w:rsid w:val="0CDD4369"/>
    <w:rsid w:val="0CDEB3CC"/>
    <w:rsid w:val="0CE072CC"/>
    <w:rsid w:val="0CE0C1BC"/>
    <w:rsid w:val="0CE0CDD3"/>
    <w:rsid w:val="0CE10E2A"/>
    <w:rsid w:val="0CE13B1A"/>
    <w:rsid w:val="0CE1A20C"/>
    <w:rsid w:val="0CE1F2D1"/>
    <w:rsid w:val="0CE2918F"/>
    <w:rsid w:val="0CE3B984"/>
    <w:rsid w:val="0CE3CC6E"/>
    <w:rsid w:val="0CE4352B"/>
    <w:rsid w:val="0CE54409"/>
    <w:rsid w:val="0CE55ED9"/>
    <w:rsid w:val="0CE5B47F"/>
    <w:rsid w:val="0CE62990"/>
    <w:rsid w:val="0CE65387"/>
    <w:rsid w:val="0CE68B80"/>
    <w:rsid w:val="0CE71EA3"/>
    <w:rsid w:val="0CE73A93"/>
    <w:rsid w:val="0CE75CF8"/>
    <w:rsid w:val="0CE7F15C"/>
    <w:rsid w:val="0CE89AD1"/>
    <w:rsid w:val="0CE8AAF1"/>
    <w:rsid w:val="0CE8B8BF"/>
    <w:rsid w:val="0CE9410A"/>
    <w:rsid w:val="0CE9739B"/>
    <w:rsid w:val="0CE9E524"/>
    <w:rsid w:val="0CE9F92B"/>
    <w:rsid w:val="0CEA5ECB"/>
    <w:rsid w:val="0CEAE6FA"/>
    <w:rsid w:val="0CEC42D5"/>
    <w:rsid w:val="0CECA1B7"/>
    <w:rsid w:val="0CED3A60"/>
    <w:rsid w:val="0CED5039"/>
    <w:rsid w:val="0CEE912C"/>
    <w:rsid w:val="0CEF0A9F"/>
    <w:rsid w:val="0CEF7DEA"/>
    <w:rsid w:val="0CEFAD66"/>
    <w:rsid w:val="0CEFC02B"/>
    <w:rsid w:val="0CF00F1D"/>
    <w:rsid w:val="0CF01AA8"/>
    <w:rsid w:val="0CF08995"/>
    <w:rsid w:val="0CF0906F"/>
    <w:rsid w:val="0CF1529C"/>
    <w:rsid w:val="0CF1D2C9"/>
    <w:rsid w:val="0CF1F4BD"/>
    <w:rsid w:val="0CF277C1"/>
    <w:rsid w:val="0CF28814"/>
    <w:rsid w:val="0CF29283"/>
    <w:rsid w:val="0CF2EEAD"/>
    <w:rsid w:val="0CF30B2B"/>
    <w:rsid w:val="0CF3E8B2"/>
    <w:rsid w:val="0CF449A8"/>
    <w:rsid w:val="0CF49C45"/>
    <w:rsid w:val="0CF4AAD7"/>
    <w:rsid w:val="0CF51710"/>
    <w:rsid w:val="0CF5E592"/>
    <w:rsid w:val="0CF63500"/>
    <w:rsid w:val="0CF651D4"/>
    <w:rsid w:val="0CF6C498"/>
    <w:rsid w:val="0CF6E8A1"/>
    <w:rsid w:val="0CF77631"/>
    <w:rsid w:val="0CF80185"/>
    <w:rsid w:val="0CF8507C"/>
    <w:rsid w:val="0CF85A26"/>
    <w:rsid w:val="0CF9E4AE"/>
    <w:rsid w:val="0CFB1A36"/>
    <w:rsid w:val="0CFB2448"/>
    <w:rsid w:val="0CFB2D07"/>
    <w:rsid w:val="0CFB3571"/>
    <w:rsid w:val="0CFBA699"/>
    <w:rsid w:val="0CFC72A1"/>
    <w:rsid w:val="0CFC7BCB"/>
    <w:rsid w:val="0CFC8041"/>
    <w:rsid w:val="0CFD0F4D"/>
    <w:rsid w:val="0CFD15D6"/>
    <w:rsid w:val="0CFD33B1"/>
    <w:rsid w:val="0CFD66A6"/>
    <w:rsid w:val="0CFDB9FA"/>
    <w:rsid w:val="0CFE07F0"/>
    <w:rsid w:val="0CFF0EB2"/>
    <w:rsid w:val="0CFF247D"/>
    <w:rsid w:val="0CFF259F"/>
    <w:rsid w:val="0CFF8ECD"/>
    <w:rsid w:val="0D00F5EB"/>
    <w:rsid w:val="0D016011"/>
    <w:rsid w:val="0D016E5B"/>
    <w:rsid w:val="0D01D6D9"/>
    <w:rsid w:val="0D02E100"/>
    <w:rsid w:val="0D031F2D"/>
    <w:rsid w:val="0D03DA67"/>
    <w:rsid w:val="0D05B0EB"/>
    <w:rsid w:val="0D06CC9A"/>
    <w:rsid w:val="0D07112C"/>
    <w:rsid w:val="0D0716C7"/>
    <w:rsid w:val="0D07861A"/>
    <w:rsid w:val="0D08673F"/>
    <w:rsid w:val="0D086B60"/>
    <w:rsid w:val="0D095FA2"/>
    <w:rsid w:val="0D098A70"/>
    <w:rsid w:val="0D0A20F8"/>
    <w:rsid w:val="0D0A3300"/>
    <w:rsid w:val="0D0A5B50"/>
    <w:rsid w:val="0D0A626D"/>
    <w:rsid w:val="0D0A70AB"/>
    <w:rsid w:val="0D0A99F5"/>
    <w:rsid w:val="0D0B18B4"/>
    <w:rsid w:val="0D0B2132"/>
    <w:rsid w:val="0D0B42C7"/>
    <w:rsid w:val="0D0B8727"/>
    <w:rsid w:val="0D0B926D"/>
    <w:rsid w:val="0D0BCEDA"/>
    <w:rsid w:val="0D0C5F10"/>
    <w:rsid w:val="0D0CEDD4"/>
    <w:rsid w:val="0D0D41D0"/>
    <w:rsid w:val="0D0D6A1F"/>
    <w:rsid w:val="0D0DE88E"/>
    <w:rsid w:val="0D0ED151"/>
    <w:rsid w:val="0D0F237D"/>
    <w:rsid w:val="0D100244"/>
    <w:rsid w:val="0D1065C5"/>
    <w:rsid w:val="0D10B2DC"/>
    <w:rsid w:val="0D10C83E"/>
    <w:rsid w:val="0D12AD13"/>
    <w:rsid w:val="0D12CC38"/>
    <w:rsid w:val="0D12E2BB"/>
    <w:rsid w:val="0D12E44C"/>
    <w:rsid w:val="0D12F0C5"/>
    <w:rsid w:val="0D131659"/>
    <w:rsid w:val="0D13625C"/>
    <w:rsid w:val="0D139E84"/>
    <w:rsid w:val="0D13D8DA"/>
    <w:rsid w:val="0D140A8D"/>
    <w:rsid w:val="0D159EF9"/>
    <w:rsid w:val="0D15CDE4"/>
    <w:rsid w:val="0D17511F"/>
    <w:rsid w:val="0D180B4A"/>
    <w:rsid w:val="0D185960"/>
    <w:rsid w:val="0D186AAC"/>
    <w:rsid w:val="0D189FF9"/>
    <w:rsid w:val="0D18DF63"/>
    <w:rsid w:val="0D1989B6"/>
    <w:rsid w:val="0D19DF49"/>
    <w:rsid w:val="0D1B2153"/>
    <w:rsid w:val="0D1B2565"/>
    <w:rsid w:val="0D1C0CC6"/>
    <w:rsid w:val="0D1DACDC"/>
    <w:rsid w:val="0D1DF815"/>
    <w:rsid w:val="0D1DF8A7"/>
    <w:rsid w:val="0D1FA5FF"/>
    <w:rsid w:val="0D20A9D4"/>
    <w:rsid w:val="0D20C511"/>
    <w:rsid w:val="0D20E09E"/>
    <w:rsid w:val="0D2143AB"/>
    <w:rsid w:val="0D217AAF"/>
    <w:rsid w:val="0D21E37E"/>
    <w:rsid w:val="0D21F2E7"/>
    <w:rsid w:val="0D227ECF"/>
    <w:rsid w:val="0D22CEF6"/>
    <w:rsid w:val="0D238915"/>
    <w:rsid w:val="0D242187"/>
    <w:rsid w:val="0D24E8E5"/>
    <w:rsid w:val="0D25AA92"/>
    <w:rsid w:val="0D25B5BF"/>
    <w:rsid w:val="0D262E99"/>
    <w:rsid w:val="0D264E55"/>
    <w:rsid w:val="0D268FF2"/>
    <w:rsid w:val="0D26CD5D"/>
    <w:rsid w:val="0D2758AE"/>
    <w:rsid w:val="0D2790D3"/>
    <w:rsid w:val="0D283955"/>
    <w:rsid w:val="0D28503B"/>
    <w:rsid w:val="0D292EBE"/>
    <w:rsid w:val="0D297044"/>
    <w:rsid w:val="0D297783"/>
    <w:rsid w:val="0D2979BD"/>
    <w:rsid w:val="0D29EFCF"/>
    <w:rsid w:val="0D29F9D6"/>
    <w:rsid w:val="0D2A2FF0"/>
    <w:rsid w:val="0D2A5415"/>
    <w:rsid w:val="0D2ACF1E"/>
    <w:rsid w:val="0D2ADC18"/>
    <w:rsid w:val="0D2B3EDA"/>
    <w:rsid w:val="0D2B4D71"/>
    <w:rsid w:val="0D2B5C65"/>
    <w:rsid w:val="0D2B86A4"/>
    <w:rsid w:val="0D2B8AC0"/>
    <w:rsid w:val="0D2BEE37"/>
    <w:rsid w:val="0D2C4964"/>
    <w:rsid w:val="0D2C7E6F"/>
    <w:rsid w:val="0D2CCAB0"/>
    <w:rsid w:val="0D2D0535"/>
    <w:rsid w:val="0D2D75DF"/>
    <w:rsid w:val="0D2E4444"/>
    <w:rsid w:val="0D2E81DF"/>
    <w:rsid w:val="0D2F449B"/>
    <w:rsid w:val="0D2FC704"/>
    <w:rsid w:val="0D2FE1B3"/>
    <w:rsid w:val="0D30040D"/>
    <w:rsid w:val="0D301A4C"/>
    <w:rsid w:val="0D302824"/>
    <w:rsid w:val="0D310781"/>
    <w:rsid w:val="0D3110F8"/>
    <w:rsid w:val="0D324504"/>
    <w:rsid w:val="0D32EC29"/>
    <w:rsid w:val="0D333B09"/>
    <w:rsid w:val="0D3400AB"/>
    <w:rsid w:val="0D343410"/>
    <w:rsid w:val="0D354C4B"/>
    <w:rsid w:val="0D376B16"/>
    <w:rsid w:val="0D37A5CD"/>
    <w:rsid w:val="0D37B9D1"/>
    <w:rsid w:val="0D37F476"/>
    <w:rsid w:val="0D38405E"/>
    <w:rsid w:val="0D3913FC"/>
    <w:rsid w:val="0D393F76"/>
    <w:rsid w:val="0D3954A7"/>
    <w:rsid w:val="0D3A0DD8"/>
    <w:rsid w:val="0D3A4C97"/>
    <w:rsid w:val="0D3A5652"/>
    <w:rsid w:val="0D3B75D9"/>
    <w:rsid w:val="0D3BB5F9"/>
    <w:rsid w:val="0D3C12EE"/>
    <w:rsid w:val="0D3C1B2B"/>
    <w:rsid w:val="0D3D101A"/>
    <w:rsid w:val="0D3D5C31"/>
    <w:rsid w:val="0D3D7BD7"/>
    <w:rsid w:val="0D3D96C9"/>
    <w:rsid w:val="0D3DE1F9"/>
    <w:rsid w:val="0D3DFEE9"/>
    <w:rsid w:val="0D3E037D"/>
    <w:rsid w:val="0D3E770E"/>
    <w:rsid w:val="0D3E8A8B"/>
    <w:rsid w:val="0D3F66DB"/>
    <w:rsid w:val="0D3F6881"/>
    <w:rsid w:val="0D3F6940"/>
    <w:rsid w:val="0D3FD0F8"/>
    <w:rsid w:val="0D3FF323"/>
    <w:rsid w:val="0D404D04"/>
    <w:rsid w:val="0D4233E7"/>
    <w:rsid w:val="0D429063"/>
    <w:rsid w:val="0D42C0D1"/>
    <w:rsid w:val="0D42C0EB"/>
    <w:rsid w:val="0D42C97C"/>
    <w:rsid w:val="0D42DDA1"/>
    <w:rsid w:val="0D433F63"/>
    <w:rsid w:val="0D434C7D"/>
    <w:rsid w:val="0D4373F9"/>
    <w:rsid w:val="0D4398B3"/>
    <w:rsid w:val="0D442F1A"/>
    <w:rsid w:val="0D448114"/>
    <w:rsid w:val="0D44E4BE"/>
    <w:rsid w:val="0D4563E8"/>
    <w:rsid w:val="0D464BE4"/>
    <w:rsid w:val="0D468585"/>
    <w:rsid w:val="0D46B435"/>
    <w:rsid w:val="0D46B5EC"/>
    <w:rsid w:val="0D46D489"/>
    <w:rsid w:val="0D474144"/>
    <w:rsid w:val="0D47C27D"/>
    <w:rsid w:val="0D47D3C0"/>
    <w:rsid w:val="0D47FCAE"/>
    <w:rsid w:val="0D47FF19"/>
    <w:rsid w:val="0D481E9C"/>
    <w:rsid w:val="0D4882D9"/>
    <w:rsid w:val="0D48F204"/>
    <w:rsid w:val="0D48F398"/>
    <w:rsid w:val="0D493034"/>
    <w:rsid w:val="0D497609"/>
    <w:rsid w:val="0D49E3F9"/>
    <w:rsid w:val="0D49E9F8"/>
    <w:rsid w:val="0D4A30E6"/>
    <w:rsid w:val="0D4AC243"/>
    <w:rsid w:val="0D4B2DFA"/>
    <w:rsid w:val="0D4B3FBB"/>
    <w:rsid w:val="0D4B7AC4"/>
    <w:rsid w:val="0D4B7E2F"/>
    <w:rsid w:val="0D4BDA91"/>
    <w:rsid w:val="0D4C1BAD"/>
    <w:rsid w:val="0D4C9087"/>
    <w:rsid w:val="0D4CE227"/>
    <w:rsid w:val="0D4D04E7"/>
    <w:rsid w:val="0D4D7B37"/>
    <w:rsid w:val="0D4D7B42"/>
    <w:rsid w:val="0D4D8E7B"/>
    <w:rsid w:val="0D4DC70F"/>
    <w:rsid w:val="0D4E02A0"/>
    <w:rsid w:val="0D4E0FA2"/>
    <w:rsid w:val="0D4E9CD8"/>
    <w:rsid w:val="0D4F271A"/>
    <w:rsid w:val="0D4FB2CD"/>
    <w:rsid w:val="0D50D12A"/>
    <w:rsid w:val="0D50D1B0"/>
    <w:rsid w:val="0D5101EC"/>
    <w:rsid w:val="0D514D4D"/>
    <w:rsid w:val="0D5157D9"/>
    <w:rsid w:val="0D5162EF"/>
    <w:rsid w:val="0D5186A2"/>
    <w:rsid w:val="0D524B25"/>
    <w:rsid w:val="0D52AE72"/>
    <w:rsid w:val="0D53873E"/>
    <w:rsid w:val="0D53B163"/>
    <w:rsid w:val="0D53D79D"/>
    <w:rsid w:val="0D53FE66"/>
    <w:rsid w:val="0D55D072"/>
    <w:rsid w:val="0D55D4D8"/>
    <w:rsid w:val="0D55FABB"/>
    <w:rsid w:val="0D5649FC"/>
    <w:rsid w:val="0D566B4C"/>
    <w:rsid w:val="0D56D61D"/>
    <w:rsid w:val="0D575670"/>
    <w:rsid w:val="0D581742"/>
    <w:rsid w:val="0D58A613"/>
    <w:rsid w:val="0D58C988"/>
    <w:rsid w:val="0D58E30E"/>
    <w:rsid w:val="0D591F3A"/>
    <w:rsid w:val="0D59893A"/>
    <w:rsid w:val="0D59AF3C"/>
    <w:rsid w:val="0D59E639"/>
    <w:rsid w:val="0D5A165E"/>
    <w:rsid w:val="0D5A2B61"/>
    <w:rsid w:val="0D5A39E7"/>
    <w:rsid w:val="0D5A5A7D"/>
    <w:rsid w:val="0D5B4302"/>
    <w:rsid w:val="0D5B4E64"/>
    <w:rsid w:val="0D5C7B93"/>
    <w:rsid w:val="0D5CC1E2"/>
    <w:rsid w:val="0D5D9688"/>
    <w:rsid w:val="0D5E2D69"/>
    <w:rsid w:val="0D5E6422"/>
    <w:rsid w:val="0D5EB8D1"/>
    <w:rsid w:val="0D5FA282"/>
    <w:rsid w:val="0D601E51"/>
    <w:rsid w:val="0D6037EE"/>
    <w:rsid w:val="0D60AE3A"/>
    <w:rsid w:val="0D60E6CD"/>
    <w:rsid w:val="0D6136B3"/>
    <w:rsid w:val="0D616B3B"/>
    <w:rsid w:val="0D61EAFB"/>
    <w:rsid w:val="0D6228C7"/>
    <w:rsid w:val="0D6264FB"/>
    <w:rsid w:val="0D62802B"/>
    <w:rsid w:val="0D632453"/>
    <w:rsid w:val="0D632941"/>
    <w:rsid w:val="0D6365D9"/>
    <w:rsid w:val="0D63D816"/>
    <w:rsid w:val="0D6421ED"/>
    <w:rsid w:val="0D6478AF"/>
    <w:rsid w:val="0D64E85E"/>
    <w:rsid w:val="0D64F431"/>
    <w:rsid w:val="0D6553C1"/>
    <w:rsid w:val="0D6574CB"/>
    <w:rsid w:val="0D66DBB3"/>
    <w:rsid w:val="0D66E33B"/>
    <w:rsid w:val="0D66E417"/>
    <w:rsid w:val="0D670415"/>
    <w:rsid w:val="0D670991"/>
    <w:rsid w:val="0D6740CF"/>
    <w:rsid w:val="0D679714"/>
    <w:rsid w:val="0D68D170"/>
    <w:rsid w:val="0D697DDC"/>
    <w:rsid w:val="0D69E9A0"/>
    <w:rsid w:val="0D6A0FB3"/>
    <w:rsid w:val="0D6A86A2"/>
    <w:rsid w:val="0D6B6999"/>
    <w:rsid w:val="0D6B6EBC"/>
    <w:rsid w:val="0D6B6FC1"/>
    <w:rsid w:val="0D6B75A0"/>
    <w:rsid w:val="0D6B7E81"/>
    <w:rsid w:val="0D6B892B"/>
    <w:rsid w:val="0D6C0EF7"/>
    <w:rsid w:val="0D6C1AC2"/>
    <w:rsid w:val="0D6C87D2"/>
    <w:rsid w:val="0D6CF4AE"/>
    <w:rsid w:val="0D6E2618"/>
    <w:rsid w:val="0D6E5C71"/>
    <w:rsid w:val="0D6EFEAB"/>
    <w:rsid w:val="0D700DD9"/>
    <w:rsid w:val="0D70457E"/>
    <w:rsid w:val="0D704CC1"/>
    <w:rsid w:val="0D70561A"/>
    <w:rsid w:val="0D70E8CE"/>
    <w:rsid w:val="0D711EAA"/>
    <w:rsid w:val="0D7133AA"/>
    <w:rsid w:val="0D71443F"/>
    <w:rsid w:val="0D71515C"/>
    <w:rsid w:val="0D715804"/>
    <w:rsid w:val="0D716722"/>
    <w:rsid w:val="0D71CD86"/>
    <w:rsid w:val="0D72057E"/>
    <w:rsid w:val="0D7293CF"/>
    <w:rsid w:val="0D72D82F"/>
    <w:rsid w:val="0D730CA6"/>
    <w:rsid w:val="0D732DF5"/>
    <w:rsid w:val="0D7339E2"/>
    <w:rsid w:val="0D73B60A"/>
    <w:rsid w:val="0D7467E6"/>
    <w:rsid w:val="0D748873"/>
    <w:rsid w:val="0D74937C"/>
    <w:rsid w:val="0D74DF12"/>
    <w:rsid w:val="0D751900"/>
    <w:rsid w:val="0D755B11"/>
    <w:rsid w:val="0D75CBC3"/>
    <w:rsid w:val="0D768BA3"/>
    <w:rsid w:val="0D7699CA"/>
    <w:rsid w:val="0D76CD4B"/>
    <w:rsid w:val="0D76E640"/>
    <w:rsid w:val="0D7713FA"/>
    <w:rsid w:val="0D77196C"/>
    <w:rsid w:val="0D772012"/>
    <w:rsid w:val="0D772BCD"/>
    <w:rsid w:val="0D77659B"/>
    <w:rsid w:val="0D77BA1D"/>
    <w:rsid w:val="0D7809F0"/>
    <w:rsid w:val="0D780B00"/>
    <w:rsid w:val="0D787E72"/>
    <w:rsid w:val="0D788958"/>
    <w:rsid w:val="0D7935F9"/>
    <w:rsid w:val="0D79953A"/>
    <w:rsid w:val="0D7A36C5"/>
    <w:rsid w:val="0D7B304F"/>
    <w:rsid w:val="0D7B5166"/>
    <w:rsid w:val="0D7C4153"/>
    <w:rsid w:val="0D7C5626"/>
    <w:rsid w:val="0D7CB44B"/>
    <w:rsid w:val="0D7CBDCA"/>
    <w:rsid w:val="0D7D7248"/>
    <w:rsid w:val="0D7D8B14"/>
    <w:rsid w:val="0D7DE222"/>
    <w:rsid w:val="0D7E0432"/>
    <w:rsid w:val="0D7E20C3"/>
    <w:rsid w:val="0D7FB227"/>
    <w:rsid w:val="0D7FDEA0"/>
    <w:rsid w:val="0D80D1C3"/>
    <w:rsid w:val="0D81199A"/>
    <w:rsid w:val="0D816B31"/>
    <w:rsid w:val="0D816D27"/>
    <w:rsid w:val="0D817F89"/>
    <w:rsid w:val="0D82E1C1"/>
    <w:rsid w:val="0D82EECF"/>
    <w:rsid w:val="0D83242A"/>
    <w:rsid w:val="0D85313F"/>
    <w:rsid w:val="0D8548FB"/>
    <w:rsid w:val="0D858C92"/>
    <w:rsid w:val="0D86EE70"/>
    <w:rsid w:val="0D879293"/>
    <w:rsid w:val="0D879648"/>
    <w:rsid w:val="0D87AA0C"/>
    <w:rsid w:val="0D882EC3"/>
    <w:rsid w:val="0D888991"/>
    <w:rsid w:val="0D891439"/>
    <w:rsid w:val="0D8927DC"/>
    <w:rsid w:val="0D898025"/>
    <w:rsid w:val="0D89A8CD"/>
    <w:rsid w:val="0D8B2D3C"/>
    <w:rsid w:val="0D8D0EA6"/>
    <w:rsid w:val="0D8D20AE"/>
    <w:rsid w:val="0D8D38F9"/>
    <w:rsid w:val="0D8D608F"/>
    <w:rsid w:val="0D8D8C53"/>
    <w:rsid w:val="0D8D9459"/>
    <w:rsid w:val="0D8DD925"/>
    <w:rsid w:val="0D8DE0F7"/>
    <w:rsid w:val="0D8E1BE2"/>
    <w:rsid w:val="0D8E3265"/>
    <w:rsid w:val="0D8E6068"/>
    <w:rsid w:val="0D8F5CA4"/>
    <w:rsid w:val="0D8FB3EC"/>
    <w:rsid w:val="0D8FBCD7"/>
    <w:rsid w:val="0D8FD1DE"/>
    <w:rsid w:val="0D900ADF"/>
    <w:rsid w:val="0D908E72"/>
    <w:rsid w:val="0D90B812"/>
    <w:rsid w:val="0D910A55"/>
    <w:rsid w:val="0D9128DE"/>
    <w:rsid w:val="0D924992"/>
    <w:rsid w:val="0D927629"/>
    <w:rsid w:val="0D92D22C"/>
    <w:rsid w:val="0D93210C"/>
    <w:rsid w:val="0D934003"/>
    <w:rsid w:val="0D937BEA"/>
    <w:rsid w:val="0D938FDD"/>
    <w:rsid w:val="0D939DB5"/>
    <w:rsid w:val="0D93AE38"/>
    <w:rsid w:val="0D93F561"/>
    <w:rsid w:val="0D94012B"/>
    <w:rsid w:val="0D9408A3"/>
    <w:rsid w:val="0D94B2E8"/>
    <w:rsid w:val="0D952C21"/>
    <w:rsid w:val="0D954253"/>
    <w:rsid w:val="0D95E529"/>
    <w:rsid w:val="0D961573"/>
    <w:rsid w:val="0D9636EE"/>
    <w:rsid w:val="0D969CEE"/>
    <w:rsid w:val="0D97C8DA"/>
    <w:rsid w:val="0D989EF9"/>
    <w:rsid w:val="0D98BE7F"/>
    <w:rsid w:val="0D995387"/>
    <w:rsid w:val="0D99A05B"/>
    <w:rsid w:val="0D99F6D0"/>
    <w:rsid w:val="0D99F806"/>
    <w:rsid w:val="0D9A4F38"/>
    <w:rsid w:val="0D9A88FD"/>
    <w:rsid w:val="0D9AE69F"/>
    <w:rsid w:val="0D9B13D8"/>
    <w:rsid w:val="0D9BD98E"/>
    <w:rsid w:val="0D9BDBCE"/>
    <w:rsid w:val="0D9BE341"/>
    <w:rsid w:val="0D9C25BE"/>
    <w:rsid w:val="0D9CA58D"/>
    <w:rsid w:val="0D9D3E62"/>
    <w:rsid w:val="0D9D5E62"/>
    <w:rsid w:val="0D9DFBD1"/>
    <w:rsid w:val="0D9FF31A"/>
    <w:rsid w:val="0DA07338"/>
    <w:rsid w:val="0DA074DE"/>
    <w:rsid w:val="0DA0B185"/>
    <w:rsid w:val="0DA1086B"/>
    <w:rsid w:val="0DA13591"/>
    <w:rsid w:val="0DA222A3"/>
    <w:rsid w:val="0DA23E89"/>
    <w:rsid w:val="0DA32785"/>
    <w:rsid w:val="0DA39090"/>
    <w:rsid w:val="0DA464EF"/>
    <w:rsid w:val="0DA4B357"/>
    <w:rsid w:val="0DA50636"/>
    <w:rsid w:val="0DA54168"/>
    <w:rsid w:val="0DA569DB"/>
    <w:rsid w:val="0DA56E23"/>
    <w:rsid w:val="0DA5DC6C"/>
    <w:rsid w:val="0DA67B4F"/>
    <w:rsid w:val="0DA6B447"/>
    <w:rsid w:val="0DA6BD5E"/>
    <w:rsid w:val="0DA6E76F"/>
    <w:rsid w:val="0DA842FF"/>
    <w:rsid w:val="0DA96E5E"/>
    <w:rsid w:val="0DA98B5F"/>
    <w:rsid w:val="0DAAAD72"/>
    <w:rsid w:val="0DAAD3BF"/>
    <w:rsid w:val="0DAB13A0"/>
    <w:rsid w:val="0DAB3062"/>
    <w:rsid w:val="0DABC033"/>
    <w:rsid w:val="0DACB3DC"/>
    <w:rsid w:val="0DAD08AC"/>
    <w:rsid w:val="0DAD6C1D"/>
    <w:rsid w:val="0DADB434"/>
    <w:rsid w:val="0DAE5B04"/>
    <w:rsid w:val="0DAF06DB"/>
    <w:rsid w:val="0DAF4960"/>
    <w:rsid w:val="0DAF4E4F"/>
    <w:rsid w:val="0DAF785F"/>
    <w:rsid w:val="0DAFA4D5"/>
    <w:rsid w:val="0DAFCB00"/>
    <w:rsid w:val="0DAFCE19"/>
    <w:rsid w:val="0DAFEC15"/>
    <w:rsid w:val="0DAFFCA0"/>
    <w:rsid w:val="0DB002A4"/>
    <w:rsid w:val="0DB07605"/>
    <w:rsid w:val="0DB079C9"/>
    <w:rsid w:val="0DB097A3"/>
    <w:rsid w:val="0DB10B79"/>
    <w:rsid w:val="0DB11D2B"/>
    <w:rsid w:val="0DB11D87"/>
    <w:rsid w:val="0DB1273A"/>
    <w:rsid w:val="0DB2C5ED"/>
    <w:rsid w:val="0DB2D3F0"/>
    <w:rsid w:val="0DB2D8D2"/>
    <w:rsid w:val="0DB2F30A"/>
    <w:rsid w:val="0DB38446"/>
    <w:rsid w:val="0DB40569"/>
    <w:rsid w:val="0DB416F1"/>
    <w:rsid w:val="0DB443D2"/>
    <w:rsid w:val="0DB48564"/>
    <w:rsid w:val="0DB55192"/>
    <w:rsid w:val="0DB57BC3"/>
    <w:rsid w:val="0DB58E76"/>
    <w:rsid w:val="0DB5F6D2"/>
    <w:rsid w:val="0DB60AEC"/>
    <w:rsid w:val="0DB72B88"/>
    <w:rsid w:val="0DB7D199"/>
    <w:rsid w:val="0DB84144"/>
    <w:rsid w:val="0DB8528A"/>
    <w:rsid w:val="0DB8CCEF"/>
    <w:rsid w:val="0DB8F858"/>
    <w:rsid w:val="0DB93DB4"/>
    <w:rsid w:val="0DB974AE"/>
    <w:rsid w:val="0DBA0565"/>
    <w:rsid w:val="0DBA1299"/>
    <w:rsid w:val="0DBA47FA"/>
    <w:rsid w:val="0DBA9DBD"/>
    <w:rsid w:val="0DBAA2D9"/>
    <w:rsid w:val="0DBB23AB"/>
    <w:rsid w:val="0DBC0506"/>
    <w:rsid w:val="0DBC1B12"/>
    <w:rsid w:val="0DBC8DAA"/>
    <w:rsid w:val="0DBD6521"/>
    <w:rsid w:val="0DBE0A7A"/>
    <w:rsid w:val="0DC13277"/>
    <w:rsid w:val="0DC17FF8"/>
    <w:rsid w:val="0DC18EF3"/>
    <w:rsid w:val="0DC25142"/>
    <w:rsid w:val="0DC27C55"/>
    <w:rsid w:val="0DC2DF3F"/>
    <w:rsid w:val="0DC2FFC4"/>
    <w:rsid w:val="0DC30A57"/>
    <w:rsid w:val="0DC31CF0"/>
    <w:rsid w:val="0DC3B1B2"/>
    <w:rsid w:val="0DC3FF86"/>
    <w:rsid w:val="0DC45EAD"/>
    <w:rsid w:val="0DC49B11"/>
    <w:rsid w:val="0DC49C3D"/>
    <w:rsid w:val="0DC6227D"/>
    <w:rsid w:val="0DC67609"/>
    <w:rsid w:val="0DC76ED8"/>
    <w:rsid w:val="0DC7C7C8"/>
    <w:rsid w:val="0DC814DE"/>
    <w:rsid w:val="0DC887ED"/>
    <w:rsid w:val="0DC8A8D8"/>
    <w:rsid w:val="0DC8EBC9"/>
    <w:rsid w:val="0DC985BA"/>
    <w:rsid w:val="0DCA3FDB"/>
    <w:rsid w:val="0DCA6EE1"/>
    <w:rsid w:val="0DCB3169"/>
    <w:rsid w:val="0DCB3BCD"/>
    <w:rsid w:val="0DCB52FE"/>
    <w:rsid w:val="0DCB74CF"/>
    <w:rsid w:val="0DCB8466"/>
    <w:rsid w:val="0DCBE467"/>
    <w:rsid w:val="0DCC0B1F"/>
    <w:rsid w:val="0DCC8FA3"/>
    <w:rsid w:val="0DCCED40"/>
    <w:rsid w:val="0DCD1B1C"/>
    <w:rsid w:val="0DCD362D"/>
    <w:rsid w:val="0DCD5625"/>
    <w:rsid w:val="0DCD9CB5"/>
    <w:rsid w:val="0DCDCE2F"/>
    <w:rsid w:val="0DCDECCD"/>
    <w:rsid w:val="0DCE6618"/>
    <w:rsid w:val="0DCF37BB"/>
    <w:rsid w:val="0DCF5F9E"/>
    <w:rsid w:val="0DD099AE"/>
    <w:rsid w:val="0DD0F97E"/>
    <w:rsid w:val="0DD12940"/>
    <w:rsid w:val="0DD1D182"/>
    <w:rsid w:val="0DD1E4E2"/>
    <w:rsid w:val="0DD1E6A1"/>
    <w:rsid w:val="0DD1E82D"/>
    <w:rsid w:val="0DD29D75"/>
    <w:rsid w:val="0DD2CC37"/>
    <w:rsid w:val="0DD43FEB"/>
    <w:rsid w:val="0DD4DC45"/>
    <w:rsid w:val="0DD4E98D"/>
    <w:rsid w:val="0DD4F2DB"/>
    <w:rsid w:val="0DD51B51"/>
    <w:rsid w:val="0DD5E29B"/>
    <w:rsid w:val="0DD7594C"/>
    <w:rsid w:val="0DD7F924"/>
    <w:rsid w:val="0DD8820A"/>
    <w:rsid w:val="0DD88446"/>
    <w:rsid w:val="0DD8D9DF"/>
    <w:rsid w:val="0DD8F213"/>
    <w:rsid w:val="0DD8FA68"/>
    <w:rsid w:val="0DD940B6"/>
    <w:rsid w:val="0DD98FFC"/>
    <w:rsid w:val="0DDA512A"/>
    <w:rsid w:val="0DDA5C38"/>
    <w:rsid w:val="0DDAD828"/>
    <w:rsid w:val="0DDAD85D"/>
    <w:rsid w:val="0DDADE74"/>
    <w:rsid w:val="0DDB7967"/>
    <w:rsid w:val="0DDBA5C8"/>
    <w:rsid w:val="0DDC4E95"/>
    <w:rsid w:val="0DDD4995"/>
    <w:rsid w:val="0DDD653D"/>
    <w:rsid w:val="0DDD6880"/>
    <w:rsid w:val="0DDDC538"/>
    <w:rsid w:val="0DDF488E"/>
    <w:rsid w:val="0DE01896"/>
    <w:rsid w:val="0DE01A45"/>
    <w:rsid w:val="0DE01DB2"/>
    <w:rsid w:val="0DE032FE"/>
    <w:rsid w:val="0DE0563F"/>
    <w:rsid w:val="0DE0A7A0"/>
    <w:rsid w:val="0DE0C8C8"/>
    <w:rsid w:val="0DE0C9E1"/>
    <w:rsid w:val="0DE10A24"/>
    <w:rsid w:val="0DE1107E"/>
    <w:rsid w:val="0DE190F3"/>
    <w:rsid w:val="0DE19261"/>
    <w:rsid w:val="0DE1956F"/>
    <w:rsid w:val="0DE19A22"/>
    <w:rsid w:val="0DE21C44"/>
    <w:rsid w:val="0DE2473A"/>
    <w:rsid w:val="0DE2514D"/>
    <w:rsid w:val="0DE26758"/>
    <w:rsid w:val="0DE2677F"/>
    <w:rsid w:val="0DE2A950"/>
    <w:rsid w:val="0DE41B8D"/>
    <w:rsid w:val="0DE41C26"/>
    <w:rsid w:val="0DE45B25"/>
    <w:rsid w:val="0DE52D2F"/>
    <w:rsid w:val="0DE5B8A8"/>
    <w:rsid w:val="0DE65FA1"/>
    <w:rsid w:val="0DE67499"/>
    <w:rsid w:val="0DE68F19"/>
    <w:rsid w:val="0DE6ACC8"/>
    <w:rsid w:val="0DE6B825"/>
    <w:rsid w:val="0DE6F64D"/>
    <w:rsid w:val="0DE76F87"/>
    <w:rsid w:val="0DE79658"/>
    <w:rsid w:val="0DE79679"/>
    <w:rsid w:val="0DE7A9F9"/>
    <w:rsid w:val="0DE8126A"/>
    <w:rsid w:val="0DE82512"/>
    <w:rsid w:val="0DE90130"/>
    <w:rsid w:val="0DE90380"/>
    <w:rsid w:val="0DE92170"/>
    <w:rsid w:val="0DE94EDE"/>
    <w:rsid w:val="0DE981BF"/>
    <w:rsid w:val="0DE98E21"/>
    <w:rsid w:val="0DEA63CE"/>
    <w:rsid w:val="0DEA8157"/>
    <w:rsid w:val="0DEA89D9"/>
    <w:rsid w:val="0DEC2F50"/>
    <w:rsid w:val="0DEC55C6"/>
    <w:rsid w:val="0DECBB00"/>
    <w:rsid w:val="0DED1311"/>
    <w:rsid w:val="0DEDCEF9"/>
    <w:rsid w:val="0DEE513D"/>
    <w:rsid w:val="0DEE8C0A"/>
    <w:rsid w:val="0DEE9FC6"/>
    <w:rsid w:val="0DEEF250"/>
    <w:rsid w:val="0DEF6AAF"/>
    <w:rsid w:val="0DEFE715"/>
    <w:rsid w:val="0DEFF17F"/>
    <w:rsid w:val="0DF04B3B"/>
    <w:rsid w:val="0DF0AEE6"/>
    <w:rsid w:val="0DF10732"/>
    <w:rsid w:val="0DF14EFD"/>
    <w:rsid w:val="0DF260BB"/>
    <w:rsid w:val="0DF2EB68"/>
    <w:rsid w:val="0DF3A9B4"/>
    <w:rsid w:val="0DF3B250"/>
    <w:rsid w:val="0DF3FD0E"/>
    <w:rsid w:val="0DF408D9"/>
    <w:rsid w:val="0DF41760"/>
    <w:rsid w:val="0DF432FF"/>
    <w:rsid w:val="0DF46046"/>
    <w:rsid w:val="0DF46DC3"/>
    <w:rsid w:val="0DF47562"/>
    <w:rsid w:val="0DF4E123"/>
    <w:rsid w:val="0DF51491"/>
    <w:rsid w:val="0DF51555"/>
    <w:rsid w:val="0DF568D6"/>
    <w:rsid w:val="0DF5C83B"/>
    <w:rsid w:val="0DF5DA76"/>
    <w:rsid w:val="0DF5F688"/>
    <w:rsid w:val="0DF62250"/>
    <w:rsid w:val="0DF6AA2E"/>
    <w:rsid w:val="0DF6B5E7"/>
    <w:rsid w:val="0DF6BEBF"/>
    <w:rsid w:val="0DF7DB75"/>
    <w:rsid w:val="0DF80A4C"/>
    <w:rsid w:val="0DF813AB"/>
    <w:rsid w:val="0DF83515"/>
    <w:rsid w:val="0DF85B3A"/>
    <w:rsid w:val="0DF8D419"/>
    <w:rsid w:val="0DF94CB1"/>
    <w:rsid w:val="0DF977F0"/>
    <w:rsid w:val="0DF97FED"/>
    <w:rsid w:val="0DF9B3AD"/>
    <w:rsid w:val="0DFA3FD0"/>
    <w:rsid w:val="0DFA4D85"/>
    <w:rsid w:val="0DFB2382"/>
    <w:rsid w:val="0DFB23AF"/>
    <w:rsid w:val="0DFB89D6"/>
    <w:rsid w:val="0DFBCF31"/>
    <w:rsid w:val="0DFCA4D9"/>
    <w:rsid w:val="0DFCEC59"/>
    <w:rsid w:val="0DFD1A0E"/>
    <w:rsid w:val="0DFD726E"/>
    <w:rsid w:val="0DFE5140"/>
    <w:rsid w:val="0DFFAD71"/>
    <w:rsid w:val="0E000911"/>
    <w:rsid w:val="0E006EC8"/>
    <w:rsid w:val="0E013862"/>
    <w:rsid w:val="0E01A9F8"/>
    <w:rsid w:val="0E01B1B3"/>
    <w:rsid w:val="0E01B5EC"/>
    <w:rsid w:val="0E01CD8D"/>
    <w:rsid w:val="0E025DF2"/>
    <w:rsid w:val="0E030034"/>
    <w:rsid w:val="0E035B9C"/>
    <w:rsid w:val="0E035DE2"/>
    <w:rsid w:val="0E036279"/>
    <w:rsid w:val="0E0376CA"/>
    <w:rsid w:val="0E03B1BA"/>
    <w:rsid w:val="0E03D9CF"/>
    <w:rsid w:val="0E03FAD0"/>
    <w:rsid w:val="0E05188B"/>
    <w:rsid w:val="0E051B37"/>
    <w:rsid w:val="0E062718"/>
    <w:rsid w:val="0E0641D5"/>
    <w:rsid w:val="0E0648A6"/>
    <w:rsid w:val="0E065D48"/>
    <w:rsid w:val="0E06BC55"/>
    <w:rsid w:val="0E06F6BE"/>
    <w:rsid w:val="0E071802"/>
    <w:rsid w:val="0E080C77"/>
    <w:rsid w:val="0E08AB1B"/>
    <w:rsid w:val="0E08DC23"/>
    <w:rsid w:val="0E0993CF"/>
    <w:rsid w:val="0E0A040A"/>
    <w:rsid w:val="0E0AFCE0"/>
    <w:rsid w:val="0E0B07B8"/>
    <w:rsid w:val="0E0B1837"/>
    <w:rsid w:val="0E0B8728"/>
    <w:rsid w:val="0E0B9223"/>
    <w:rsid w:val="0E0BBED1"/>
    <w:rsid w:val="0E0BC2AB"/>
    <w:rsid w:val="0E0C5C56"/>
    <w:rsid w:val="0E0D07D3"/>
    <w:rsid w:val="0E0D3596"/>
    <w:rsid w:val="0E0D3BA1"/>
    <w:rsid w:val="0E0D9460"/>
    <w:rsid w:val="0E0DCBFC"/>
    <w:rsid w:val="0E0E1312"/>
    <w:rsid w:val="0E0E9627"/>
    <w:rsid w:val="0E0EB22B"/>
    <w:rsid w:val="0E0F4E12"/>
    <w:rsid w:val="0E0F9558"/>
    <w:rsid w:val="0E0FB94A"/>
    <w:rsid w:val="0E0FE1BA"/>
    <w:rsid w:val="0E0FF77F"/>
    <w:rsid w:val="0E102377"/>
    <w:rsid w:val="0E10A626"/>
    <w:rsid w:val="0E116CA0"/>
    <w:rsid w:val="0E11DBAB"/>
    <w:rsid w:val="0E11F56B"/>
    <w:rsid w:val="0E1262FC"/>
    <w:rsid w:val="0E139FFB"/>
    <w:rsid w:val="0E141490"/>
    <w:rsid w:val="0E14257E"/>
    <w:rsid w:val="0E14AC9C"/>
    <w:rsid w:val="0E158249"/>
    <w:rsid w:val="0E15B211"/>
    <w:rsid w:val="0E15F909"/>
    <w:rsid w:val="0E164487"/>
    <w:rsid w:val="0E16A862"/>
    <w:rsid w:val="0E17AC9D"/>
    <w:rsid w:val="0E17CA8C"/>
    <w:rsid w:val="0E1812A6"/>
    <w:rsid w:val="0E18D949"/>
    <w:rsid w:val="0E193BA9"/>
    <w:rsid w:val="0E198801"/>
    <w:rsid w:val="0E198A0B"/>
    <w:rsid w:val="0E19E472"/>
    <w:rsid w:val="0E19F4C9"/>
    <w:rsid w:val="0E1A457A"/>
    <w:rsid w:val="0E1A9E69"/>
    <w:rsid w:val="0E1AE240"/>
    <w:rsid w:val="0E1AE661"/>
    <w:rsid w:val="0E1AF359"/>
    <w:rsid w:val="0E1BC1ED"/>
    <w:rsid w:val="0E1BCB53"/>
    <w:rsid w:val="0E1CB465"/>
    <w:rsid w:val="0E1CEF0D"/>
    <w:rsid w:val="0E1D34CC"/>
    <w:rsid w:val="0E1D45DC"/>
    <w:rsid w:val="0E1D8899"/>
    <w:rsid w:val="0E1D9197"/>
    <w:rsid w:val="0E1D9B0E"/>
    <w:rsid w:val="0E1DD4D7"/>
    <w:rsid w:val="0E1DF43B"/>
    <w:rsid w:val="0E1EB2E8"/>
    <w:rsid w:val="0E1F7D88"/>
    <w:rsid w:val="0E1FD87A"/>
    <w:rsid w:val="0E206E72"/>
    <w:rsid w:val="0E209DB4"/>
    <w:rsid w:val="0E20C7E5"/>
    <w:rsid w:val="0E20E0D8"/>
    <w:rsid w:val="0E213DD1"/>
    <w:rsid w:val="0E219B7E"/>
    <w:rsid w:val="0E23AE24"/>
    <w:rsid w:val="0E23BEEA"/>
    <w:rsid w:val="0E24063C"/>
    <w:rsid w:val="0E2469EC"/>
    <w:rsid w:val="0E24B8CD"/>
    <w:rsid w:val="0E2675F0"/>
    <w:rsid w:val="0E268758"/>
    <w:rsid w:val="0E268C11"/>
    <w:rsid w:val="0E26AD4B"/>
    <w:rsid w:val="0E270389"/>
    <w:rsid w:val="0E273C17"/>
    <w:rsid w:val="0E2759BA"/>
    <w:rsid w:val="0E27CB11"/>
    <w:rsid w:val="0E27D4E7"/>
    <w:rsid w:val="0E27F2AD"/>
    <w:rsid w:val="0E292ED2"/>
    <w:rsid w:val="0E2979BC"/>
    <w:rsid w:val="0E297AA5"/>
    <w:rsid w:val="0E297BEA"/>
    <w:rsid w:val="0E29C4F1"/>
    <w:rsid w:val="0E2A5A82"/>
    <w:rsid w:val="0E2A9AA9"/>
    <w:rsid w:val="0E2B7E4C"/>
    <w:rsid w:val="0E2C6D72"/>
    <w:rsid w:val="0E2D21B1"/>
    <w:rsid w:val="0E2DE78D"/>
    <w:rsid w:val="0E2E5A1C"/>
    <w:rsid w:val="0E2F0C02"/>
    <w:rsid w:val="0E2F1D98"/>
    <w:rsid w:val="0E301F87"/>
    <w:rsid w:val="0E30643A"/>
    <w:rsid w:val="0E309BB6"/>
    <w:rsid w:val="0E313C2E"/>
    <w:rsid w:val="0E313EA8"/>
    <w:rsid w:val="0E321441"/>
    <w:rsid w:val="0E326C22"/>
    <w:rsid w:val="0E32BF0C"/>
    <w:rsid w:val="0E33E141"/>
    <w:rsid w:val="0E346293"/>
    <w:rsid w:val="0E356265"/>
    <w:rsid w:val="0E3578C2"/>
    <w:rsid w:val="0E35D452"/>
    <w:rsid w:val="0E36043F"/>
    <w:rsid w:val="0E3683A3"/>
    <w:rsid w:val="0E37034D"/>
    <w:rsid w:val="0E372904"/>
    <w:rsid w:val="0E375AAB"/>
    <w:rsid w:val="0E379985"/>
    <w:rsid w:val="0E37B4D4"/>
    <w:rsid w:val="0E37BEBF"/>
    <w:rsid w:val="0E384551"/>
    <w:rsid w:val="0E387EF2"/>
    <w:rsid w:val="0E38E099"/>
    <w:rsid w:val="0E39371D"/>
    <w:rsid w:val="0E397BCF"/>
    <w:rsid w:val="0E39EB48"/>
    <w:rsid w:val="0E39FECD"/>
    <w:rsid w:val="0E3A97E0"/>
    <w:rsid w:val="0E3AA12A"/>
    <w:rsid w:val="0E3AC504"/>
    <w:rsid w:val="0E3ADED1"/>
    <w:rsid w:val="0E3AE651"/>
    <w:rsid w:val="0E3AFB9A"/>
    <w:rsid w:val="0E3B3AB3"/>
    <w:rsid w:val="0E3B963B"/>
    <w:rsid w:val="0E3B9FB7"/>
    <w:rsid w:val="0E3BA4E7"/>
    <w:rsid w:val="0E3CE677"/>
    <w:rsid w:val="0E3D533C"/>
    <w:rsid w:val="0E3D7ABD"/>
    <w:rsid w:val="0E3DB8A4"/>
    <w:rsid w:val="0E3E1C1A"/>
    <w:rsid w:val="0E3E344B"/>
    <w:rsid w:val="0E3E3502"/>
    <w:rsid w:val="0E3E92AA"/>
    <w:rsid w:val="0E3F546A"/>
    <w:rsid w:val="0E3F562E"/>
    <w:rsid w:val="0E3F635F"/>
    <w:rsid w:val="0E3FBDB7"/>
    <w:rsid w:val="0E3FBF4B"/>
    <w:rsid w:val="0E408092"/>
    <w:rsid w:val="0E4099F2"/>
    <w:rsid w:val="0E40B7C6"/>
    <w:rsid w:val="0E40C0A7"/>
    <w:rsid w:val="0E40C12E"/>
    <w:rsid w:val="0E416B53"/>
    <w:rsid w:val="0E42191B"/>
    <w:rsid w:val="0E42304F"/>
    <w:rsid w:val="0E4294EF"/>
    <w:rsid w:val="0E42DBC2"/>
    <w:rsid w:val="0E4324A2"/>
    <w:rsid w:val="0E436B0B"/>
    <w:rsid w:val="0E437505"/>
    <w:rsid w:val="0E438B63"/>
    <w:rsid w:val="0E438C69"/>
    <w:rsid w:val="0E443621"/>
    <w:rsid w:val="0E448407"/>
    <w:rsid w:val="0E449C97"/>
    <w:rsid w:val="0E44A114"/>
    <w:rsid w:val="0E454DAA"/>
    <w:rsid w:val="0E45C966"/>
    <w:rsid w:val="0E461330"/>
    <w:rsid w:val="0E4618E6"/>
    <w:rsid w:val="0E462D79"/>
    <w:rsid w:val="0E46914E"/>
    <w:rsid w:val="0E4705DB"/>
    <w:rsid w:val="0E47D163"/>
    <w:rsid w:val="0E4823AD"/>
    <w:rsid w:val="0E484E02"/>
    <w:rsid w:val="0E48CAA3"/>
    <w:rsid w:val="0E4AB727"/>
    <w:rsid w:val="0E4AC959"/>
    <w:rsid w:val="0E4B05F5"/>
    <w:rsid w:val="0E4C09C6"/>
    <w:rsid w:val="0E4C86B7"/>
    <w:rsid w:val="0E4CA71C"/>
    <w:rsid w:val="0E4CBFDB"/>
    <w:rsid w:val="0E4E4748"/>
    <w:rsid w:val="0E4F7F03"/>
    <w:rsid w:val="0E4F8AE0"/>
    <w:rsid w:val="0E4FEDAA"/>
    <w:rsid w:val="0E506F92"/>
    <w:rsid w:val="0E509BDB"/>
    <w:rsid w:val="0E52115C"/>
    <w:rsid w:val="0E534792"/>
    <w:rsid w:val="0E534BB3"/>
    <w:rsid w:val="0E537CC0"/>
    <w:rsid w:val="0E539151"/>
    <w:rsid w:val="0E53A9FA"/>
    <w:rsid w:val="0E53D68F"/>
    <w:rsid w:val="0E54BEEB"/>
    <w:rsid w:val="0E55A6EA"/>
    <w:rsid w:val="0E55BC40"/>
    <w:rsid w:val="0E563BB1"/>
    <w:rsid w:val="0E563CC1"/>
    <w:rsid w:val="0E566B59"/>
    <w:rsid w:val="0E56AE47"/>
    <w:rsid w:val="0E57166D"/>
    <w:rsid w:val="0E57C76A"/>
    <w:rsid w:val="0E58519F"/>
    <w:rsid w:val="0E58791B"/>
    <w:rsid w:val="0E58EEC2"/>
    <w:rsid w:val="0E5ADE16"/>
    <w:rsid w:val="0E5B6BE9"/>
    <w:rsid w:val="0E5B7C8F"/>
    <w:rsid w:val="0E5BA267"/>
    <w:rsid w:val="0E5C02A2"/>
    <w:rsid w:val="0E5C0E47"/>
    <w:rsid w:val="0E5CDACD"/>
    <w:rsid w:val="0E5D3B3D"/>
    <w:rsid w:val="0E5D62E6"/>
    <w:rsid w:val="0E5D7C7D"/>
    <w:rsid w:val="0E5D8ABB"/>
    <w:rsid w:val="0E5E704B"/>
    <w:rsid w:val="0E5EB01F"/>
    <w:rsid w:val="0E5EEF1E"/>
    <w:rsid w:val="0E5F5E35"/>
    <w:rsid w:val="0E5F9E4A"/>
    <w:rsid w:val="0E5FBDD7"/>
    <w:rsid w:val="0E5FE1F1"/>
    <w:rsid w:val="0E602E22"/>
    <w:rsid w:val="0E608DDA"/>
    <w:rsid w:val="0E60A249"/>
    <w:rsid w:val="0E611A37"/>
    <w:rsid w:val="0E61A6BB"/>
    <w:rsid w:val="0E623562"/>
    <w:rsid w:val="0E6261D4"/>
    <w:rsid w:val="0E62ECFB"/>
    <w:rsid w:val="0E6377C0"/>
    <w:rsid w:val="0E637A38"/>
    <w:rsid w:val="0E64A60F"/>
    <w:rsid w:val="0E64C888"/>
    <w:rsid w:val="0E64D8C3"/>
    <w:rsid w:val="0E655673"/>
    <w:rsid w:val="0E65DCEF"/>
    <w:rsid w:val="0E669EF9"/>
    <w:rsid w:val="0E66E914"/>
    <w:rsid w:val="0E672826"/>
    <w:rsid w:val="0E6729FD"/>
    <w:rsid w:val="0E673EF9"/>
    <w:rsid w:val="0E6751AD"/>
    <w:rsid w:val="0E67CC74"/>
    <w:rsid w:val="0E681725"/>
    <w:rsid w:val="0E69D9EA"/>
    <w:rsid w:val="0E6A6DEA"/>
    <w:rsid w:val="0E6A7993"/>
    <w:rsid w:val="0E6A8FAB"/>
    <w:rsid w:val="0E6ADFBC"/>
    <w:rsid w:val="0E6AF6D9"/>
    <w:rsid w:val="0E6B0FFF"/>
    <w:rsid w:val="0E6B5C08"/>
    <w:rsid w:val="0E6BEC95"/>
    <w:rsid w:val="0E6BEE6F"/>
    <w:rsid w:val="0E6C275C"/>
    <w:rsid w:val="0E6D1719"/>
    <w:rsid w:val="0E6D8DB4"/>
    <w:rsid w:val="0E6E1BA3"/>
    <w:rsid w:val="0E6FB4F1"/>
    <w:rsid w:val="0E704D56"/>
    <w:rsid w:val="0E706C46"/>
    <w:rsid w:val="0E70784C"/>
    <w:rsid w:val="0E70A9D0"/>
    <w:rsid w:val="0E70E4E8"/>
    <w:rsid w:val="0E710E86"/>
    <w:rsid w:val="0E711276"/>
    <w:rsid w:val="0E712A9B"/>
    <w:rsid w:val="0E7136C4"/>
    <w:rsid w:val="0E716F37"/>
    <w:rsid w:val="0E720113"/>
    <w:rsid w:val="0E72AD01"/>
    <w:rsid w:val="0E732FF0"/>
    <w:rsid w:val="0E7331ED"/>
    <w:rsid w:val="0E735D07"/>
    <w:rsid w:val="0E735DDD"/>
    <w:rsid w:val="0E740008"/>
    <w:rsid w:val="0E741068"/>
    <w:rsid w:val="0E74991C"/>
    <w:rsid w:val="0E75DEB3"/>
    <w:rsid w:val="0E75FAFF"/>
    <w:rsid w:val="0E767488"/>
    <w:rsid w:val="0E76F735"/>
    <w:rsid w:val="0E770166"/>
    <w:rsid w:val="0E771243"/>
    <w:rsid w:val="0E777C9A"/>
    <w:rsid w:val="0E77CD5E"/>
    <w:rsid w:val="0E784D74"/>
    <w:rsid w:val="0E7897D7"/>
    <w:rsid w:val="0E78CC05"/>
    <w:rsid w:val="0E78DABE"/>
    <w:rsid w:val="0E792933"/>
    <w:rsid w:val="0E799339"/>
    <w:rsid w:val="0E79FF40"/>
    <w:rsid w:val="0E7A8CF4"/>
    <w:rsid w:val="0E7B080D"/>
    <w:rsid w:val="0E7B0884"/>
    <w:rsid w:val="0E7B0C3C"/>
    <w:rsid w:val="0E7B8096"/>
    <w:rsid w:val="0E7BEB0F"/>
    <w:rsid w:val="0E7BFD2B"/>
    <w:rsid w:val="0E7C168F"/>
    <w:rsid w:val="0E7C5159"/>
    <w:rsid w:val="0E7C72FD"/>
    <w:rsid w:val="0E7DA816"/>
    <w:rsid w:val="0E7E1F72"/>
    <w:rsid w:val="0E7E552E"/>
    <w:rsid w:val="0E7E584C"/>
    <w:rsid w:val="0E7EAA3E"/>
    <w:rsid w:val="0E7EC594"/>
    <w:rsid w:val="0E7F4D6D"/>
    <w:rsid w:val="0E7FE515"/>
    <w:rsid w:val="0E800BD3"/>
    <w:rsid w:val="0E806C4B"/>
    <w:rsid w:val="0E80D6CD"/>
    <w:rsid w:val="0E80D6CE"/>
    <w:rsid w:val="0E812D11"/>
    <w:rsid w:val="0E81C5AC"/>
    <w:rsid w:val="0E82FD79"/>
    <w:rsid w:val="0E83AFFF"/>
    <w:rsid w:val="0E83B4D3"/>
    <w:rsid w:val="0E84499F"/>
    <w:rsid w:val="0E847C74"/>
    <w:rsid w:val="0E84DE8F"/>
    <w:rsid w:val="0E85308E"/>
    <w:rsid w:val="0E856B98"/>
    <w:rsid w:val="0E859539"/>
    <w:rsid w:val="0E85A2F4"/>
    <w:rsid w:val="0E862FF1"/>
    <w:rsid w:val="0E8636BC"/>
    <w:rsid w:val="0E863BCE"/>
    <w:rsid w:val="0E864C09"/>
    <w:rsid w:val="0E86A99F"/>
    <w:rsid w:val="0E872CA3"/>
    <w:rsid w:val="0E878DEA"/>
    <w:rsid w:val="0E879837"/>
    <w:rsid w:val="0E898726"/>
    <w:rsid w:val="0E89E1B5"/>
    <w:rsid w:val="0E8AA658"/>
    <w:rsid w:val="0E8BC0D4"/>
    <w:rsid w:val="0E8BD764"/>
    <w:rsid w:val="0E8BFFBA"/>
    <w:rsid w:val="0E8C9710"/>
    <w:rsid w:val="0E8CDFE1"/>
    <w:rsid w:val="0E8CFA0D"/>
    <w:rsid w:val="0E8D16C8"/>
    <w:rsid w:val="0E8D5315"/>
    <w:rsid w:val="0E8D6982"/>
    <w:rsid w:val="0E8E22B0"/>
    <w:rsid w:val="0E912F19"/>
    <w:rsid w:val="0E9150A7"/>
    <w:rsid w:val="0E929383"/>
    <w:rsid w:val="0E9350CC"/>
    <w:rsid w:val="0E938187"/>
    <w:rsid w:val="0E94B9FB"/>
    <w:rsid w:val="0E94CF1F"/>
    <w:rsid w:val="0E94E009"/>
    <w:rsid w:val="0E94FA6B"/>
    <w:rsid w:val="0E95A7E6"/>
    <w:rsid w:val="0E95F71F"/>
    <w:rsid w:val="0E9697CC"/>
    <w:rsid w:val="0E96A0FE"/>
    <w:rsid w:val="0E96A16B"/>
    <w:rsid w:val="0E96E2F7"/>
    <w:rsid w:val="0E975254"/>
    <w:rsid w:val="0E979510"/>
    <w:rsid w:val="0E98009C"/>
    <w:rsid w:val="0E98308A"/>
    <w:rsid w:val="0E983670"/>
    <w:rsid w:val="0E989E24"/>
    <w:rsid w:val="0E990302"/>
    <w:rsid w:val="0E992185"/>
    <w:rsid w:val="0E9975A4"/>
    <w:rsid w:val="0E99A851"/>
    <w:rsid w:val="0E99D1E8"/>
    <w:rsid w:val="0E9A4C7A"/>
    <w:rsid w:val="0E9AEBA1"/>
    <w:rsid w:val="0E9AED6C"/>
    <w:rsid w:val="0E9B2ABB"/>
    <w:rsid w:val="0E9B43E2"/>
    <w:rsid w:val="0E9BDEEA"/>
    <w:rsid w:val="0E9BE633"/>
    <w:rsid w:val="0E9BEAF4"/>
    <w:rsid w:val="0E9C7F93"/>
    <w:rsid w:val="0E9CCA64"/>
    <w:rsid w:val="0E9E0A96"/>
    <w:rsid w:val="0E9EB54A"/>
    <w:rsid w:val="0E9EB86B"/>
    <w:rsid w:val="0E9F57A6"/>
    <w:rsid w:val="0EA015A9"/>
    <w:rsid w:val="0EA0EE17"/>
    <w:rsid w:val="0EA1564E"/>
    <w:rsid w:val="0EA1DEA9"/>
    <w:rsid w:val="0EA28E9A"/>
    <w:rsid w:val="0EA2AF3B"/>
    <w:rsid w:val="0EA2BC82"/>
    <w:rsid w:val="0EA2D7F4"/>
    <w:rsid w:val="0EA2D830"/>
    <w:rsid w:val="0EA3059F"/>
    <w:rsid w:val="0EA40A0F"/>
    <w:rsid w:val="0EA4DFA7"/>
    <w:rsid w:val="0EA4E063"/>
    <w:rsid w:val="0EA656CC"/>
    <w:rsid w:val="0EA6EE48"/>
    <w:rsid w:val="0EA7293A"/>
    <w:rsid w:val="0EA75212"/>
    <w:rsid w:val="0EA7DAAC"/>
    <w:rsid w:val="0EA828DB"/>
    <w:rsid w:val="0EA9ADE4"/>
    <w:rsid w:val="0EA9D443"/>
    <w:rsid w:val="0EAA00AB"/>
    <w:rsid w:val="0EAA139A"/>
    <w:rsid w:val="0EAA8555"/>
    <w:rsid w:val="0EAA88BB"/>
    <w:rsid w:val="0EAAC647"/>
    <w:rsid w:val="0EAB5F46"/>
    <w:rsid w:val="0EABB8D0"/>
    <w:rsid w:val="0EABB9A6"/>
    <w:rsid w:val="0EAC12F1"/>
    <w:rsid w:val="0EAC69BE"/>
    <w:rsid w:val="0EAD18F9"/>
    <w:rsid w:val="0EAD93A3"/>
    <w:rsid w:val="0EADF102"/>
    <w:rsid w:val="0EAE16F8"/>
    <w:rsid w:val="0EAEFFC8"/>
    <w:rsid w:val="0EAF1847"/>
    <w:rsid w:val="0EAF52F5"/>
    <w:rsid w:val="0EB0A4A0"/>
    <w:rsid w:val="0EB1302D"/>
    <w:rsid w:val="0EB17268"/>
    <w:rsid w:val="0EB179E1"/>
    <w:rsid w:val="0EB1D96C"/>
    <w:rsid w:val="0EB1E554"/>
    <w:rsid w:val="0EB2C28B"/>
    <w:rsid w:val="0EB2E0E6"/>
    <w:rsid w:val="0EB2E3AD"/>
    <w:rsid w:val="0EB3464B"/>
    <w:rsid w:val="0EB373B7"/>
    <w:rsid w:val="0EB3BD75"/>
    <w:rsid w:val="0EB3E9C6"/>
    <w:rsid w:val="0EB44F06"/>
    <w:rsid w:val="0EB48C7A"/>
    <w:rsid w:val="0EB4DFBF"/>
    <w:rsid w:val="0EB587DD"/>
    <w:rsid w:val="0EB5C5A8"/>
    <w:rsid w:val="0EB62B6B"/>
    <w:rsid w:val="0EB63227"/>
    <w:rsid w:val="0EB637E9"/>
    <w:rsid w:val="0EB660F9"/>
    <w:rsid w:val="0EB68DE4"/>
    <w:rsid w:val="0EB6E5F6"/>
    <w:rsid w:val="0EB6F744"/>
    <w:rsid w:val="0EB70F8D"/>
    <w:rsid w:val="0EB830BA"/>
    <w:rsid w:val="0EB950F0"/>
    <w:rsid w:val="0EBA2ECE"/>
    <w:rsid w:val="0EBAE910"/>
    <w:rsid w:val="0EBC77D4"/>
    <w:rsid w:val="0EBC953D"/>
    <w:rsid w:val="0EBC9F70"/>
    <w:rsid w:val="0EBCAB91"/>
    <w:rsid w:val="0EBD130A"/>
    <w:rsid w:val="0EBD27F7"/>
    <w:rsid w:val="0EBD42F2"/>
    <w:rsid w:val="0EBD8756"/>
    <w:rsid w:val="0EBD9C44"/>
    <w:rsid w:val="0EBD9E5D"/>
    <w:rsid w:val="0EBE37B0"/>
    <w:rsid w:val="0EBEA4E7"/>
    <w:rsid w:val="0EBF3D16"/>
    <w:rsid w:val="0EBF5E32"/>
    <w:rsid w:val="0EBF6789"/>
    <w:rsid w:val="0EBF7A6A"/>
    <w:rsid w:val="0EBF895A"/>
    <w:rsid w:val="0EC07E40"/>
    <w:rsid w:val="0EC10449"/>
    <w:rsid w:val="0EC1951E"/>
    <w:rsid w:val="0EC1D310"/>
    <w:rsid w:val="0EC1FF10"/>
    <w:rsid w:val="0EC22E7D"/>
    <w:rsid w:val="0EC259CA"/>
    <w:rsid w:val="0EC284BF"/>
    <w:rsid w:val="0EC328AC"/>
    <w:rsid w:val="0EC34662"/>
    <w:rsid w:val="0EC3A66A"/>
    <w:rsid w:val="0EC3DFD1"/>
    <w:rsid w:val="0EC4541B"/>
    <w:rsid w:val="0EC59E57"/>
    <w:rsid w:val="0EC59EA7"/>
    <w:rsid w:val="0EC60D8F"/>
    <w:rsid w:val="0EC620B4"/>
    <w:rsid w:val="0EC622BF"/>
    <w:rsid w:val="0EC62BAA"/>
    <w:rsid w:val="0EC68564"/>
    <w:rsid w:val="0EC68E4D"/>
    <w:rsid w:val="0EC71BFA"/>
    <w:rsid w:val="0EC71FF7"/>
    <w:rsid w:val="0EC75777"/>
    <w:rsid w:val="0EC7E81B"/>
    <w:rsid w:val="0EC823F3"/>
    <w:rsid w:val="0EC88D99"/>
    <w:rsid w:val="0EC99901"/>
    <w:rsid w:val="0EC9E5E1"/>
    <w:rsid w:val="0ECB83F5"/>
    <w:rsid w:val="0ECBD19E"/>
    <w:rsid w:val="0ECBF20F"/>
    <w:rsid w:val="0ECD092D"/>
    <w:rsid w:val="0ECD4817"/>
    <w:rsid w:val="0ECD66C5"/>
    <w:rsid w:val="0ECD9F9E"/>
    <w:rsid w:val="0ECDA1B5"/>
    <w:rsid w:val="0ECDF17E"/>
    <w:rsid w:val="0ECE1BD9"/>
    <w:rsid w:val="0ECE8B84"/>
    <w:rsid w:val="0ED00BF1"/>
    <w:rsid w:val="0ED0309F"/>
    <w:rsid w:val="0ED18E62"/>
    <w:rsid w:val="0ED207E2"/>
    <w:rsid w:val="0ED22D48"/>
    <w:rsid w:val="0ED2B66B"/>
    <w:rsid w:val="0ED36F9C"/>
    <w:rsid w:val="0ED4F94D"/>
    <w:rsid w:val="0ED52B8F"/>
    <w:rsid w:val="0ED54D0B"/>
    <w:rsid w:val="0ED620E4"/>
    <w:rsid w:val="0ED62E3A"/>
    <w:rsid w:val="0ED6FDB4"/>
    <w:rsid w:val="0ED700FE"/>
    <w:rsid w:val="0ED729C7"/>
    <w:rsid w:val="0ED7C481"/>
    <w:rsid w:val="0ED7F98E"/>
    <w:rsid w:val="0ED829A1"/>
    <w:rsid w:val="0ED8E570"/>
    <w:rsid w:val="0ED8F89B"/>
    <w:rsid w:val="0ED9574D"/>
    <w:rsid w:val="0ED994CF"/>
    <w:rsid w:val="0ED9AE94"/>
    <w:rsid w:val="0ED9BD78"/>
    <w:rsid w:val="0ED9F06F"/>
    <w:rsid w:val="0EDA779E"/>
    <w:rsid w:val="0EDB3E29"/>
    <w:rsid w:val="0EDB406A"/>
    <w:rsid w:val="0EDB6588"/>
    <w:rsid w:val="0EDBFAD3"/>
    <w:rsid w:val="0EDC993B"/>
    <w:rsid w:val="0EDCD360"/>
    <w:rsid w:val="0EDD0AA2"/>
    <w:rsid w:val="0EDD0F3B"/>
    <w:rsid w:val="0EDD9055"/>
    <w:rsid w:val="0EDF1B2E"/>
    <w:rsid w:val="0EDFC91D"/>
    <w:rsid w:val="0EDFD236"/>
    <w:rsid w:val="0EDFDD6C"/>
    <w:rsid w:val="0EE032E9"/>
    <w:rsid w:val="0EE063BA"/>
    <w:rsid w:val="0EE21974"/>
    <w:rsid w:val="0EE2C435"/>
    <w:rsid w:val="0EE3043A"/>
    <w:rsid w:val="0EE33FCB"/>
    <w:rsid w:val="0EE453C3"/>
    <w:rsid w:val="0EE46DDC"/>
    <w:rsid w:val="0EE4C2A6"/>
    <w:rsid w:val="0EE5F3D9"/>
    <w:rsid w:val="0EE6A02F"/>
    <w:rsid w:val="0EE7929B"/>
    <w:rsid w:val="0EE79B5F"/>
    <w:rsid w:val="0EE7F006"/>
    <w:rsid w:val="0EE8D83D"/>
    <w:rsid w:val="0EE8D916"/>
    <w:rsid w:val="0EE92C34"/>
    <w:rsid w:val="0EE9A86D"/>
    <w:rsid w:val="0EEA0092"/>
    <w:rsid w:val="0EEA12FD"/>
    <w:rsid w:val="0EEAB003"/>
    <w:rsid w:val="0EEAE630"/>
    <w:rsid w:val="0EEB7A5A"/>
    <w:rsid w:val="0EEBFEE8"/>
    <w:rsid w:val="0EECB178"/>
    <w:rsid w:val="0EECE665"/>
    <w:rsid w:val="0EED1AC0"/>
    <w:rsid w:val="0EEE49E5"/>
    <w:rsid w:val="0EEED26E"/>
    <w:rsid w:val="0EEF4AB9"/>
    <w:rsid w:val="0EEF8329"/>
    <w:rsid w:val="0EEF928E"/>
    <w:rsid w:val="0EEFA40C"/>
    <w:rsid w:val="0EEFB65F"/>
    <w:rsid w:val="0EEFDD84"/>
    <w:rsid w:val="0EEFFAFE"/>
    <w:rsid w:val="0EF0577A"/>
    <w:rsid w:val="0EF06B38"/>
    <w:rsid w:val="0EF086A6"/>
    <w:rsid w:val="0EF1BC38"/>
    <w:rsid w:val="0EF2631B"/>
    <w:rsid w:val="0EF2FA98"/>
    <w:rsid w:val="0EF31D82"/>
    <w:rsid w:val="0EF34E8B"/>
    <w:rsid w:val="0EF36672"/>
    <w:rsid w:val="0EF3ABA9"/>
    <w:rsid w:val="0EF3FA38"/>
    <w:rsid w:val="0EF47448"/>
    <w:rsid w:val="0EF56F67"/>
    <w:rsid w:val="0EF57DC2"/>
    <w:rsid w:val="0EF59B10"/>
    <w:rsid w:val="0EF5B279"/>
    <w:rsid w:val="0EF64DA4"/>
    <w:rsid w:val="0EF6C414"/>
    <w:rsid w:val="0EF74CB0"/>
    <w:rsid w:val="0EF7778C"/>
    <w:rsid w:val="0EF81B0D"/>
    <w:rsid w:val="0EF837B5"/>
    <w:rsid w:val="0EF85D67"/>
    <w:rsid w:val="0EF94FAD"/>
    <w:rsid w:val="0EFA0078"/>
    <w:rsid w:val="0EFA16AB"/>
    <w:rsid w:val="0EFAA189"/>
    <w:rsid w:val="0EFBBE7F"/>
    <w:rsid w:val="0EFBC713"/>
    <w:rsid w:val="0EFBFCC6"/>
    <w:rsid w:val="0EFCD5DB"/>
    <w:rsid w:val="0EFDDC56"/>
    <w:rsid w:val="0EFE43ED"/>
    <w:rsid w:val="0EFE4F12"/>
    <w:rsid w:val="0EFE8410"/>
    <w:rsid w:val="0EFEAA71"/>
    <w:rsid w:val="0EFEAADD"/>
    <w:rsid w:val="0EFEDDC4"/>
    <w:rsid w:val="0EFFACEF"/>
    <w:rsid w:val="0EFFCEEB"/>
    <w:rsid w:val="0F004190"/>
    <w:rsid w:val="0F00613D"/>
    <w:rsid w:val="0F00D519"/>
    <w:rsid w:val="0F00F08C"/>
    <w:rsid w:val="0F01C267"/>
    <w:rsid w:val="0F01D170"/>
    <w:rsid w:val="0F02245B"/>
    <w:rsid w:val="0F027980"/>
    <w:rsid w:val="0F028967"/>
    <w:rsid w:val="0F02D986"/>
    <w:rsid w:val="0F033D7F"/>
    <w:rsid w:val="0F03E198"/>
    <w:rsid w:val="0F041704"/>
    <w:rsid w:val="0F054730"/>
    <w:rsid w:val="0F068FFE"/>
    <w:rsid w:val="0F076053"/>
    <w:rsid w:val="0F07B36B"/>
    <w:rsid w:val="0F07C2A2"/>
    <w:rsid w:val="0F08479D"/>
    <w:rsid w:val="0F08D7AB"/>
    <w:rsid w:val="0F0945EC"/>
    <w:rsid w:val="0F0950F2"/>
    <w:rsid w:val="0F0A1430"/>
    <w:rsid w:val="0F0A55CF"/>
    <w:rsid w:val="0F0ACF1D"/>
    <w:rsid w:val="0F0B0A32"/>
    <w:rsid w:val="0F0BC89B"/>
    <w:rsid w:val="0F0C1F7B"/>
    <w:rsid w:val="0F0C69A5"/>
    <w:rsid w:val="0F0C9179"/>
    <w:rsid w:val="0F0C987F"/>
    <w:rsid w:val="0F0D333A"/>
    <w:rsid w:val="0F0D5E34"/>
    <w:rsid w:val="0F0D6097"/>
    <w:rsid w:val="0F0E7F3B"/>
    <w:rsid w:val="0F0F2366"/>
    <w:rsid w:val="0F0F64FF"/>
    <w:rsid w:val="0F0FB8DB"/>
    <w:rsid w:val="0F101623"/>
    <w:rsid w:val="0F1024E1"/>
    <w:rsid w:val="0F109485"/>
    <w:rsid w:val="0F10CCA5"/>
    <w:rsid w:val="0F10D20D"/>
    <w:rsid w:val="0F1107C6"/>
    <w:rsid w:val="0F115762"/>
    <w:rsid w:val="0F115834"/>
    <w:rsid w:val="0F116ECB"/>
    <w:rsid w:val="0F118001"/>
    <w:rsid w:val="0F11A7AD"/>
    <w:rsid w:val="0F11BEFB"/>
    <w:rsid w:val="0F12AA08"/>
    <w:rsid w:val="0F12AFD2"/>
    <w:rsid w:val="0F12B386"/>
    <w:rsid w:val="0F12C747"/>
    <w:rsid w:val="0F130D62"/>
    <w:rsid w:val="0F1326A9"/>
    <w:rsid w:val="0F132F92"/>
    <w:rsid w:val="0F13C876"/>
    <w:rsid w:val="0F13D41B"/>
    <w:rsid w:val="0F13F90B"/>
    <w:rsid w:val="0F147A3A"/>
    <w:rsid w:val="0F14A957"/>
    <w:rsid w:val="0F14FCC9"/>
    <w:rsid w:val="0F154F40"/>
    <w:rsid w:val="0F1552D6"/>
    <w:rsid w:val="0F15C3AA"/>
    <w:rsid w:val="0F15DFE7"/>
    <w:rsid w:val="0F162C11"/>
    <w:rsid w:val="0F16912D"/>
    <w:rsid w:val="0F16CEF4"/>
    <w:rsid w:val="0F173C28"/>
    <w:rsid w:val="0F17499E"/>
    <w:rsid w:val="0F175B26"/>
    <w:rsid w:val="0F177584"/>
    <w:rsid w:val="0F17FDA1"/>
    <w:rsid w:val="0F192B64"/>
    <w:rsid w:val="0F194D59"/>
    <w:rsid w:val="0F1991DB"/>
    <w:rsid w:val="0F1A0176"/>
    <w:rsid w:val="0F1AC5A9"/>
    <w:rsid w:val="0F1ADEB4"/>
    <w:rsid w:val="0F1AE4F3"/>
    <w:rsid w:val="0F1AFAC5"/>
    <w:rsid w:val="0F1AFB86"/>
    <w:rsid w:val="0F1C4AE3"/>
    <w:rsid w:val="0F1C52C1"/>
    <w:rsid w:val="0F1C7D38"/>
    <w:rsid w:val="0F1D4378"/>
    <w:rsid w:val="0F1D646E"/>
    <w:rsid w:val="0F1D68BE"/>
    <w:rsid w:val="0F1DBFE5"/>
    <w:rsid w:val="0F1E8BC1"/>
    <w:rsid w:val="0F1EA674"/>
    <w:rsid w:val="0F1F02B6"/>
    <w:rsid w:val="0F1F3F13"/>
    <w:rsid w:val="0F20198E"/>
    <w:rsid w:val="0F2038FD"/>
    <w:rsid w:val="0F20AE4F"/>
    <w:rsid w:val="0F20B7AF"/>
    <w:rsid w:val="0F20E5A9"/>
    <w:rsid w:val="0F212555"/>
    <w:rsid w:val="0F21529F"/>
    <w:rsid w:val="0F21941F"/>
    <w:rsid w:val="0F21C2D4"/>
    <w:rsid w:val="0F22A3F0"/>
    <w:rsid w:val="0F22A6D6"/>
    <w:rsid w:val="0F239FC9"/>
    <w:rsid w:val="0F23D2A2"/>
    <w:rsid w:val="0F24D545"/>
    <w:rsid w:val="0F250B59"/>
    <w:rsid w:val="0F258A8A"/>
    <w:rsid w:val="0F25C4A0"/>
    <w:rsid w:val="0F263F3D"/>
    <w:rsid w:val="0F2655B0"/>
    <w:rsid w:val="0F27B06E"/>
    <w:rsid w:val="0F27BF75"/>
    <w:rsid w:val="0F27C5C2"/>
    <w:rsid w:val="0F288724"/>
    <w:rsid w:val="0F28FA72"/>
    <w:rsid w:val="0F2941C5"/>
    <w:rsid w:val="0F2958D0"/>
    <w:rsid w:val="0F296C84"/>
    <w:rsid w:val="0F29C742"/>
    <w:rsid w:val="0F29EEDF"/>
    <w:rsid w:val="0F2A3FC2"/>
    <w:rsid w:val="0F2A6B3E"/>
    <w:rsid w:val="0F2A7ABE"/>
    <w:rsid w:val="0F2A92AA"/>
    <w:rsid w:val="0F2B4BD1"/>
    <w:rsid w:val="0F2BF4B4"/>
    <w:rsid w:val="0F2C8B76"/>
    <w:rsid w:val="0F2CC962"/>
    <w:rsid w:val="0F2DBDBE"/>
    <w:rsid w:val="0F2DC858"/>
    <w:rsid w:val="0F2E845B"/>
    <w:rsid w:val="0F2EEFFB"/>
    <w:rsid w:val="0F30BC3C"/>
    <w:rsid w:val="0F31A722"/>
    <w:rsid w:val="0F32A5D7"/>
    <w:rsid w:val="0F32AE1B"/>
    <w:rsid w:val="0F343784"/>
    <w:rsid w:val="0F34510A"/>
    <w:rsid w:val="0F3458CA"/>
    <w:rsid w:val="0F356DFD"/>
    <w:rsid w:val="0F3579A0"/>
    <w:rsid w:val="0F357D56"/>
    <w:rsid w:val="0F358EE5"/>
    <w:rsid w:val="0F36DB7C"/>
    <w:rsid w:val="0F37A47C"/>
    <w:rsid w:val="0F37B13C"/>
    <w:rsid w:val="0F37EB49"/>
    <w:rsid w:val="0F37FCE3"/>
    <w:rsid w:val="0F38BE1B"/>
    <w:rsid w:val="0F3A2930"/>
    <w:rsid w:val="0F3A2A8E"/>
    <w:rsid w:val="0F3A3EE9"/>
    <w:rsid w:val="0F3A872F"/>
    <w:rsid w:val="0F3AC029"/>
    <w:rsid w:val="0F3B2979"/>
    <w:rsid w:val="0F3B49EE"/>
    <w:rsid w:val="0F3B5C3D"/>
    <w:rsid w:val="0F3BB86B"/>
    <w:rsid w:val="0F3BCF25"/>
    <w:rsid w:val="0F3C07DE"/>
    <w:rsid w:val="0F3CE1B7"/>
    <w:rsid w:val="0F3D0191"/>
    <w:rsid w:val="0F3D042F"/>
    <w:rsid w:val="0F3E38B5"/>
    <w:rsid w:val="0F3E7C8B"/>
    <w:rsid w:val="0F3EA8EE"/>
    <w:rsid w:val="0F3EC3CC"/>
    <w:rsid w:val="0F3F1DBB"/>
    <w:rsid w:val="0F3F2487"/>
    <w:rsid w:val="0F3FC430"/>
    <w:rsid w:val="0F3FF85B"/>
    <w:rsid w:val="0F40B0E4"/>
    <w:rsid w:val="0F418222"/>
    <w:rsid w:val="0F426049"/>
    <w:rsid w:val="0F42DBF2"/>
    <w:rsid w:val="0F4309E0"/>
    <w:rsid w:val="0F43676E"/>
    <w:rsid w:val="0F43E20C"/>
    <w:rsid w:val="0F44BDB4"/>
    <w:rsid w:val="0F44C070"/>
    <w:rsid w:val="0F44CB23"/>
    <w:rsid w:val="0F46539B"/>
    <w:rsid w:val="0F468CD2"/>
    <w:rsid w:val="0F46916F"/>
    <w:rsid w:val="0F46A588"/>
    <w:rsid w:val="0F47014B"/>
    <w:rsid w:val="0F47AC8D"/>
    <w:rsid w:val="0F47BE1F"/>
    <w:rsid w:val="0F47D18A"/>
    <w:rsid w:val="0F481122"/>
    <w:rsid w:val="0F486603"/>
    <w:rsid w:val="0F4967EF"/>
    <w:rsid w:val="0F49CDF6"/>
    <w:rsid w:val="0F4B5352"/>
    <w:rsid w:val="0F4BB1D7"/>
    <w:rsid w:val="0F4BD5C9"/>
    <w:rsid w:val="0F4BF17B"/>
    <w:rsid w:val="0F4C2AA4"/>
    <w:rsid w:val="0F4C4A14"/>
    <w:rsid w:val="0F4CB175"/>
    <w:rsid w:val="0F4D0003"/>
    <w:rsid w:val="0F4D54DD"/>
    <w:rsid w:val="0F4E8592"/>
    <w:rsid w:val="0F4E9B89"/>
    <w:rsid w:val="0F4EEE10"/>
    <w:rsid w:val="0F516244"/>
    <w:rsid w:val="0F51B1E6"/>
    <w:rsid w:val="0F51C954"/>
    <w:rsid w:val="0F5215BE"/>
    <w:rsid w:val="0F5294AF"/>
    <w:rsid w:val="0F53167A"/>
    <w:rsid w:val="0F5331C8"/>
    <w:rsid w:val="0F53CE45"/>
    <w:rsid w:val="0F53F157"/>
    <w:rsid w:val="0F541BD6"/>
    <w:rsid w:val="0F542889"/>
    <w:rsid w:val="0F5498AA"/>
    <w:rsid w:val="0F549A4D"/>
    <w:rsid w:val="0F54F0C3"/>
    <w:rsid w:val="0F555843"/>
    <w:rsid w:val="0F559E04"/>
    <w:rsid w:val="0F567C52"/>
    <w:rsid w:val="0F567CD8"/>
    <w:rsid w:val="0F56E910"/>
    <w:rsid w:val="0F57848A"/>
    <w:rsid w:val="0F581961"/>
    <w:rsid w:val="0F585DBE"/>
    <w:rsid w:val="0F58C46B"/>
    <w:rsid w:val="0F5980F7"/>
    <w:rsid w:val="0F5A6F58"/>
    <w:rsid w:val="0F5AC954"/>
    <w:rsid w:val="0F5B6CC4"/>
    <w:rsid w:val="0F5B95BB"/>
    <w:rsid w:val="0F5BDAF9"/>
    <w:rsid w:val="0F5C3DB5"/>
    <w:rsid w:val="0F5CEBAA"/>
    <w:rsid w:val="0F5E12D4"/>
    <w:rsid w:val="0F5E2506"/>
    <w:rsid w:val="0F5E5334"/>
    <w:rsid w:val="0F5E949F"/>
    <w:rsid w:val="0F5EAC14"/>
    <w:rsid w:val="0F5F6F87"/>
    <w:rsid w:val="0F5F705A"/>
    <w:rsid w:val="0F5FB60F"/>
    <w:rsid w:val="0F5FC867"/>
    <w:rsid w:val="0F604C10"/>
    <w:rsid w:val="0F605C65"/>
    <w:rsid w:val="0F60BF5B"/>
    <w:rsid w:val="0F60CFFB"/>
    <w:rsid w:val="0F617E6D"/>
    <w:rsid w:val="0F61E3FA"/>
    <w:rsid w:val="0F61E912"/>
    <w:rsid w:val="0F627CE1"/>
    <w:rsid w:val="0F629009"/>
    <w:rsid w:val="0F62DB47"/>
    <w:rsid w:val="0F631071"/>
    <w:rsid w:val="0F6393EF"/>
    <w:rsid w:val="0F63974C"/>
    <w:rsid w:val="0F63AA75"/>
    <w:rsid w:val="0F63BC3B"/>
    <w:rsid w:val="0F63D9F6"/>
    <w:rsid w:val="0F6410DF"/>
    <w:rsid w:val="0F643E6B"/>
    <w:rsid w:val="0F647D70"/>
    <w:rsid w:val="0F649840"/>
    <w:rsid w:val="0F64A547"/>
    <w:rsid w:val="0F64B43E"/>
    <w:rsid w:val="0F6561F5"/>
    <w:rsid w:val="0F656615"/>
    <w:rsid w:val="0F65D037"/>
    <w:rsid w:val="0F65F7C7"/>
    <w:rsid w:val="0F664343"/>
    <w:rsid w:val="0F6703A2"/>
    <w:rsid w:val="0F686507"/>
    <w:rsid w:val="0F6871BF"/>
    <w:rsid w:val="0F6935B7"/>
    <w:rsid w:val="0F694912"/>
    <w:rsid w:val="0F69AC13"/>
    <w:rsid w:val="0F69B659"/>
    <w:rsid w:val="0F6A0D7C"/>
    <w:rsid w:val="0F6A1C45"/>
    <w:rsid w:val="0F6A54A0"/>
    <w:rsid w:val="0F6A6EBC"/>
    <w:rsid w:val="0F6A8AB5"/>
    <w:rsid w:val="0F6AAFDD"/>
    <w:rsid w:val="0F6B38EC"/>
    <w:rsid w:val="0F6B5EFF"/>
    <w:rsid w:val="0F6B6899"/>
    <w:rsid w:val="0F6BF841"/>
    <w:rsid w:val="0F6C348A"/>
    <w:rsid w:val="0F6C6BE5"/>
    <w:rsid w:val="0F6C75C3"/>
    <w:rsid w:val="0F6CC5C2"/>
    <w:rsid w:val="0F6D461F"/>
    <w:rsid w:val="0F6D65D0"/>
    <w:rsid w:val="0F6D71BC"/>
    <w:rsid w:val="0F6EE3CF"/>
    <w:rsid w:val="0F6F88C2"/>
    <w:rsid w:val="0F6F8A94"/>
    <w:rsid w:val="0F6FBBA9"/>
    <w:rsid w:val="0F6FCEF8"/>
    <w:rsid w:val="0F707724"/>
    <w:rsid w:val="0F7097A8"/>
    <w:rsid w:val="0F716A83"/>
    <w:rsid w:val="0F719A1C"/>
    <w:rsid w:val="0F72B27B"/>
    <w:rsid w:val="0F72B6BE"/>
    <w:rsid w:val="0F735A54"/>
    <w:rsid w:val="0F737206"/>
    <w:rsid w:val="0F738966"/>
    <w:rsid w:val="0F7438E6"/>
    <w:rsid w:val="0F755EB7"/>
    <w:rsid w:val="0F766D7A"/>
    <w:rsid w:val="0F76745B"/>
    <w:rsid w:val="0F76AA94"/>
    <w:rsid w:val="0F77C8D8"/>
    <w:rsid w:val="0F77D448"/>
    <w:rsid w:val="0F788405"/>
    <w:rsid w:val="0F78BC7E"/>
    <w:rsid w:val="0F78CC29"/>
    <w:rsid w:val="0F78CC97"/>
    <w:rsid w:val="0F7998F3"/>
    <w:rsid w:val="0F79EB83"/>
    <w:rsid w:val="0F7A2C47"/>
    <w:rsid w:val="0F7A621A"/>
    <w:rsid w:val="0F7AA20D"/>
    <w:rsid w:val="0F7ABCBD"/>
    <w:rsid w:val="0F7AF14E"/>
    <w:rsid w:val="0F7B26DA"/>
    <w:rsid w:val="0F7B6562"/>
    <w:rsid w:val="0F7B7734"/>
    <w:rsid w:val="0F7B90B0"/>
    <w:rsid w:val="0F7CF834"/>
    <w:rsid w:val="0F7D00F2"/>
    <w:rsid w:val="0F7D18BB"/>
    <w:rsid w:val="0F7D30A0"/>
    <w:rsid w:val="0F7E0244"/>
    <w:rsid w:val="0F7E8DE8"/>
    <w:rsid w:val="0F7ED54F"/>
    <w:rsid w:val="0F7EF9F3"/>
    <w:rsid w:val="0F8047F5"/>
    <w:rsid w:val="0F80BBBC"/>
    <w:rsid w:val="0F80E415"/>
    <w:rsid w:val="0F811B55"/>
    <w:rsid w:val="0F818EE2"/>
    <w:rsid w:val="0F81AC15"/>
    <w:rsid w:val="0F8200E5"/>
    <w:rsid w:val="0F829A43"/>
    <w:rsid w:val="0F82B61C"/>
    <w:rsid w:val="0F82EE03"/>
    <w:rsid w:val="0F830237"/>
    <w:rsid w:val="0F831FEC"/>
    <w:rsid w:val="0F8357B1"/>
    <w:rsid w:val="0F84512A"/>
    <w:rsid w:val="0F848FE7"/>
    <w:rsid w:val="0F84A4B5"/>
    <w:rsid w:val="0F84BC41"/>
    <w:rsid w:val="0F854B73"/>
    <w:rsid w:val="0F856296"/>
    <w:rsid w:val="0F859A1C"/>
    <w:rsid w:val="0F860D33"/>
    <w:rsid w:val="0F862C1E"/>
    <w:rsid w:val="0F86E30C"/>
    <w:rsid w:val="0F86EA41"/>
    <w:rsid w:val="0F86F703"/>
    <w:rsid w:val="0F87C0B1"/>
    <w:rsid w:val="0F87FF37"/>
    <w:rsid w:val="0F880C31"/>
    <w:rsid w:val="0F883144"/>
    <w:rsid w:val="0F885EB9"/>
    <w:rsid w:val="0F88F0FC"/>
    <w:rsid w:val="0F89379A"/>
    <w:rsid w:val="0F893D88"/>
    <w:rsid w:val="0F8A2708"/>
    <w:rsid w:val="0F8A86AF"/>
    <w:rsid w:val="0F8AEC73"/>
    <w:rsid w:val="0F8B5EB7"/>
    <w:rsid w:val="0F8B9FBB"/>
    <w:rsid w:val="0F8BE21D"/>
    <w:rsid w:val="0F8BF6C8"/>
    <w:rsid w:val="0F8C2557"/>
    <w:rsid w:val="0F8C68AB"/>
    <w:rsid w:val="0F8DC7FD"/>
    <w:rsid w:val="0F8DDB3D"/>
    <w:rsid w:val="0F8F7DF2"/>
    <w:rsid w:val="0F9017A9"/>
    <w:rsid w:val="0F9057A7"/>
    <w:rsid w:val="0F91002D"/>
    <w:rsid w:val="0F910ABD"/>
    <w:rsid w:val="0F915585"/>
    <w:rsid w:val="0F918EB9"/>
    <w:rsid w:val="0F91C22F"/>
    <w:rsid w:val="0F920670"/>
    <w:rsid w:val="0F924A06"/>
    <w:rsid w:val="0F92A26E"/>
    <w:rsid w:val="0F93550B"/>
    <w:rsid w:val="0F93ADEB"/>
    <w:rsid w:val="0F93B062"/>
    <w:rsid w:val="0F93D817"/>
    <w:rsid w:val="0F93FAB6"/>
    <w:rsid w:val="0F93FF11"/>
    <w:rsid w:val="0F949AC6"/>
    <w:rsid w:val="0F94D9A8"/>
    <w:rsid w:val="0F95135B"/>
    <w:rsid w:val="0F95407C"/>
    <w:rsid w:val="0F95FDF9"/>
    <w:rsid w:val="0F96068F"/>
    <w:rsid w:val="0F9619BA"/>
    <w:rsid w:val="0F96A07D"/>
    <w:rsid w:val="0F96BA13"/>
    <w:rsid w:val="0F9773B4"/>
    <w:rsid w:val="0F977CB9"/>
    <w:rsid w:val="0F97A684"/>
    <w:rsid w:val="0F97AED3"/>
    <w:rsid w:val="0F97C38E"/>
    <w:rsid w:val="0F986729"/>
    <w:rsid w:val="0F991F5D"/>
    <w:rsid w:val="0F99A274"/>
    <w:rsid w:val="0F99D464"/>
    <w:rsid w:val="0F9BD9D3"/>
    <w:rsid w:val="0F9BF664"/>
    <w:rsid w:val="0F9BFE9E"/>
    <w:rsid w:val="0F9C20CD"/>
    <w:rsid w:val="0F9C5F2D"/>
    <w:rsid w:val="0F9C8C03"/>
    <w:rsid w:val="0F9CD10E"/>
    <w:rsid w:val="0F9DE890"/>
    <w:rsid w:val="0F9DF1A0"/>
    <w:rsid w:val="0F9EE427"/>
    <w:rsid w:val="0F9EEB1C"/>
    <w:rsid w:val="0F9F41D1"/>
    <w:rsid w:val="0F9FDA99"/>
    <w:rsid w:val="0FA00E51"/>
    <w:rsid w:val="0FA07E79"/>
    <w:rsid w:val="0FA08056"/>
    <w:rsid w:val="0FA0E247"/>
    <w:rsid w:val="0FA13E5F"/>
    <w:rsid w:val="0FA1B2A9"/>
    <w:rsid w:val="0FA1BAE6"/>
    <w:rsid w:val="0FA29EDB"/>
    <w:rsid w:val="0FA2D97E"/>
    <w:rsid w:val="0FA3353B"/>
    <w:rsid w:val="0FA37F8F"/>
    <w:rsid w:val="0FA3E03C"/>
    <w:rsid w:val="0FA45261"/>
    <w:rsid w:val="0FA45282"/>
    <w:rsid w:val="0FA5AB36"/>
    <w:rsid w:val="0FA5ED23"/>
    <w:rsid w:val="0FA61B2A"/>
    <w:rsid w:val="0FA6D7FB"/>
    <w:rsid w:val="0FA6E7BF"/>
    <w:rsid w:val="0FA7A32B"/>
    <w:rsid w:val="0FA7D59B"/>
    <w:rsid w:val="0FA8185C"/>
    <w:rsid w:val="0FA81F61"/>
    <w:rsid w:val="0FA876EF"/>
    <w:rsid w:val="0FA87EDE"/>
    <w:rsid w:val="0FA8BD8D"/>
    <w:rsid w:val="0FA8C54D"/>
    <w:rsid w:val="0FA8F253"/>
    <w:rsid w:val="0FA8F547"/>
    <w:rsid w:val="0FA90FC2"/>
    <w:rsid w:val="0FA9299C"/>
    <w:rsid w:val="0FA9E821"/>
    <w:rsid w:val="0FAA06C6"/>
    <w:rsid w:val="0FAA711C"/>
    <w:rsid w:val="0FAAA534"/>
    <w:rsid w:val="0FAB1987"/>
    <w:rsid w:val="0FAB4218"/>
    <w:rsid w:val="0FABC4B7"/>
    <w:rsid w:val="0FABE031"/>
    <w:rsid w:val="0FAC8E9B"/>
    <w:rsid w:val="0FACE47A"/>
    <w:rsid w:val="0FADB804"/>
    <w:rsid w:val="0FADCAF5"/>
    <w:rsid w:val="0FADFD3E"/>
    <w:rsid w:val="0FAE9D57"/>
    <w:rsid w:val="0FAED497"/>
    <w:rsid w:val="0FAED49C"/>
    <w:rsid w:val="0FAF08F2"/>
    <w:rsid w:val="0FAF6998"/>
    <w:rsid w:val="0FB01BE6"/>
    <w:rsid w:val="0FB02274"/>
    <w:rsid w:val="0FB12688"/>
    <w:rsid w:val="0FB1C9AA"/>
    <w:rsid w:val="0FB22486"/>
    <w:rsid w:val="0FB272C7"/>
    <w:rsid w:val="0FB27FA3"/>
    <w:rsid w:val="0FB37A27"/>
    <w:rsid w:val="0FB52BB6"/>
    <w:rsid w:val="0FB59FCD"/>
    <w:rsid w:val="0FB5EBC0"/>
    <w:rsid w:val="0FB5FAB5"/>
    <w:rsid w:val="0FB6527D"/>
    <w:rsid w:val="0FB6B8B1"/>
    <w:rsid w:val="0FB6F878"/>
    <w:rsid w:val="0FB7353F"/>
    <w:rsid w:val="0FB746EB"/>
    <w:rsid w:val="0FB76ABE"/>
    <w:rsid w:val="0FB77D98"/>
    <w:rsid w:val="0FB7E1B4"/>
    <w:rsid w:val="0FB7F3A7"/>
    <w:rsid w:val="0FB85999"/>
    <w:rsid w:val="0FB87A7B"/>
    <w:rsid w:val="0FB8C2BD"/>
    <w:rsid w:val="0FB90AD3"/>
    <w:rsid w:val="0FB9D29B"/>
    <w:rsid w:val="0FBC88B1"/>
    <w:rsid w:val="0FBC9500"/>
    <w:rsid w:val="0FBD3140"/>
    <w:rsid w:val="0FBD432F"/>
    <w:rsid w:val="0FBD6151"/>
    <w:rsid w:val="0FBD84A0"/>
    <w:rsid w:val="0FBD9EF9"/>
    <w:rsid w:val="0FBDBD76"/>
    <w:rsid w:val="0FBDC3A6"/>
    <w:rsid w:val="0FBDF8E4"/>
    <w:rsid w:val="0FBEA99A"/>
    <w:rsid w:val="0FBF7D30"/>
    <w:rsid w:val="0FBF9921"/>
    <w:rsid w:val="0FC08ED2"/>
    <w:rsid w:val="0FC0D26B"/>
    <w:rsid w:val="0FC0D5DB"/>
    <w:rsid w:val="0FC11B1A"/>
    <w:rsid w:val="0FC11C54"/>
    <w:rsid w:val="0FC1AFE5"/>
    <w:rsid w:val="0FC1F5E4"/>
    <w:rsid w:val="0FC21558"/>
    <w:rsid w:val="0FC3452A"/>
    <w:rsid w:val="0FC34905"/>
    <w:rsid w:val="0FC36BF3"/>
    <w:rsid w:val="0FC370BB"/>
    <w:rsid w:val="0FC4315E"/>
    <w:rsid w:val="0FC46B11"/>
    <w:rsid w:val="0FC46D43"/>
    <w:rsid w:val="0FC4FB1A"/>
    <w:rsid w:val="0FC66D50"/>
    <w:rsid w:val="0FC679D6"/>
    <w:rsid w:val="0FC697F3"/>
    <w:rsid w:val="0FC6A36B"/>
    <w:rsid w:val="0FC6B36A"/>
    <w:rsid w:val="0FC6FF15"/>
    <w:rsid w:val="0FC71C33"/>
    <w:rsid w:val="0FC750C0"/>
    <w:rsid w:val="0FC75188"/>
    <w:rsid w:val="0FC7D435"/>
    <w:rsid w:val="0FC8089B"/>
    <w:rsid w:val="0FC97BD8"/>
    <w:rsid w:val="0FC98F81"/>
    <w:rsid w:val="0FC99789"/>
    <w:rsid w:val="0FC9B1D7"/>
    <w:rsid w:val="0FC9CFC4"/>
    <w:rsid w:val="0FCA64AF"/>
    <w:rsid w:val="0FCAB588"/>
    <w:rsid w:val="0FCADE2E"/>
    <w:rsid w:val="0FCB3E47"/>
    <w:rsid w:val="0FCB98FC"/>
    <w:rsid w:val="0FCC6F42"/>
    <w:rsid w:val="0FCCB379"/>
    <w:rsid w:val="0FCCD728"/>
    <w:rsid w:val="0FCCE1F0"/>
    <w:rsid w:val="0FCD59CA"/>
    <w:rsid w:val="0FCDE5F4"/>
    <w:rsid w:val="0FCE843D"/>
    <w:rsid w:val="0FCEB90D"/>
    <w:rsid w:val="0FCF2592"/>
    <w:rsid w:val="0FCF7976"/>
    <w:rsid w:val="0FCF8BE2"/>
    <w:rsid w:val="0FCFB405"/>
    <w:rsid w:val="0FD00286"/>
    <w:rsid w:val="0FD037C3"/>
    <w:rsid w:val="0FD0429D"/>
    <w:rsid w:val="0FD126F8"/>
    <w:rsid w:val="0FD134EE"/>
    <w:rsid w:val="0FD16399"/>
    <w:rsid w:val="0FD17171"/>
    <w:rsid w:val="0FD20E3A"/>
    <w:rsid w:val="0FD24490"/>
    <w:rsid w:val="0FD2A52E"/>
    <w:rsid w:val="0FD2F401"/>
    <w:rsid w:val="0FD3B18C"/>
    <w:rsid w:val="0FD3E0B6"/>
    <w:rsid w:val="0FD46B7E"/>
    <w:rsid w:val="0FD47A79"/>
    <w:rsid w:val="0FD49C61"/>
    <w:rsid w:val="0FD4D0CE"/>
    <w:rsid w:val="0FD6E227"/>
    <w:rsid w:val="0FD78C29"/>
    <w:rsid w:val="0FD8CE89"/>
    <w:rsid w:val="0FDA6BA9"/>
    <w:rsid w:val="0FDA8D96"/>
    <w:rsid w:val="0FDAEF61"/>
    <w:rsid w:val="0FDBCDE3"/>
    <w:rsid w:val="0FDBE4CF"/>
    <w:rsid w:val="0FDC77A6"/>
    <w:rsid w:val="0FDC9487"/>
    <w:rsid w:val="0FDCDB89"/>
    <w:rsid w:val="0FDD20EA"/>
    <w:rsid w:val="0FDD5967"/>
    <w:rsid w:val="0FDE2823"/>
    <w:rsid w:val="0FDEC947"/>
    <w:rsid w:val="0FDFA7B8"/>
    <w:rsid w:val="0FDFBF5B"/>
    <w:rsid w:val="0FDFD33E"/>
    <w:rsid w:val="0FDFF66B"/>
    <w:rsid w:val="0FE03EBC"/>
    <w:rsid w:val="0FE07B0F"/>
    <w:rsid w:val="0FE094E8"/>
    <w:rsid w:val="0FE0BFAD"/>
    <w:rsid w:val="0FE0FEDC"/>
    <w:rsid w:val="0FE16898"/>
    <w:rsid w:val="0FE1A995"/>
    <w:rsid w:val="0FE225D1"/>
    <w:rsid w:val="0FE245AB"/>
    <w:rsid w:val="0FE24C14"/>
    <w:rsid w:val="0FE29F24"/>
    <w:rsid w:val="0FE37EC5"/>
    <w:rsid w:val="0FE39DC8"/>
    <w:rsid w:val="0FE3AFB6"/>
    <w:rsid w:val="0FE427C6"/>
    <w:rsid w:val="0FE475EA"/>
    <w:rsid w:val="0FE518B4"/>
    <w:rsid w:val="0FE56E18"/>
    <w:rsid w:val="0FE5D28F"/>
    <w:rsid w:val="0FE66E54"/>
    <w:rsid w:val="0FE67D66"/>
    <w:rsid w:val="0FE67DFA"/>
    <w:rsid w:val="0FE79D2C"/>
    <w:rsid w:val="0FE7CEFA"/>
    <w:rsid w:val="0FE8E779"/>
    <w:rsid w:val="0FE97439"/>
    <w:rsid w:val="0FE981CC"/>
    <w:rsid w:val="0FE98E54"/>
    <w:rsid w:val="0FE99F36"/>
    <w:rsid w:val="0FE9A853"/>
    <w:rsid w:val="0FEAD8A6"/>
    <w:rsid w:val="0FEAE2F1"/>
    <w:rsid w:val="0FEAF6AA"/>
    <w:rsid w:val="0FEB276E"/>
    <w:rsid w:val="0FEB409B"/>
    <w:rsid w:val="0FEB5E86"/>
    <w:rsid w:val="0FEB9413"/>
    <w:rsid w:val="0FEC51E5"/>
    <w:rsid w:val="0FEC75E3"/>
    <w:rsid w:val="0FED40DF"/>
    <w:rsid w:val="0FED4D6D"/>
    <w:rsid w:val="0FED6651"/>
    <w:rsid w:val="0FEE1096"/>
    <w:rsid w:val="0FEE6308"/>
    <w:rsid w:val="0FEE67FD"/>
    <w:rsid w:val="0FEEB6E1"/>
    <w:rsid w:val="0FEF0A1C"/>
    <w:rsid w:val="0FF05CF4"/>
    <w:rsid w:val="0FF07B16"/>
    <w:rsid w:val="0FF1AF88"/>
    <w:rsid w:val="0FF1DED9"/>
    <w:rsid w:val="0FF235D3"/>
    <w:rsid w:val="0FF316DC"/>
    <w:rsid w:val="0FF34F60"/>
    <w:rsid w:val="0FF4E82B"/>
    <w:rsid w:val="0FF55790"/>
    <w:rsid w:val="0FF5AD80"/>
    <w:rsid w:val="0FF671F2"/>
    <w:rsid w:val="0FF68452"/>
    <w:rsid w:val="0FF69147"/>
    <w:rsid w:val="0FF70D09"/>
    <w:rsid w:val="0FF7125D"/>
    <w:rsid w:val="0FF74072"/>
    <w:rsid w:val="0FF745E3"/>
    <w:rsid w:val="0FF797FF"/>
    <w:rsid w:val="0FF87E73"/>
    <w:rsid w:val="0FF8CD35"/>
    <w:rsid w:val="0FF8CF85"/>
    <w:rsid w:val="0FF8EAD9"/>
    <w:rsid w:val="0FF90D5E"/>
    <w:rsid w:val="0FFAB5BD"/>
    <w:rsid w:val="0FFAEA7D"/>
    <w:rsid w:val="0FFB230B"/>
    <w:rsid w:val="0FFB3F0E"/>
    <w:rsid w:val="0FFB6A88"/>
    <w:rsid w:val="0FFBF549"/>
    <w:rsid w:val="0FFC0B39"/>
    <w:rsid w:val="0FFD6F5E"/>
    <w:rsid w:val="0FFD91DE"/>
    <w:rsid w:val="0FFDBEE5"/>
    <w:rsid w:val="0FFE0870"/>
    <w:rsid w:val="0FFF426A"/>
    <w:rsid w:val="0FFF882D"/>
    <w:rsid w:val="0FFFCDF6"/>
    <w:rsid w:val="100014BB"/>
    <w:rsid w:val="10002659"/>
    <w:rsid w:val="100069FD"/>
    <w:rsid w:val="10009739"/>
    <w:rsid w:val="1001057A"/>
    <w:rsid w:val="10012AFF"/>
    <w:rsid w:val="10017490"/>
    <w:rsid w:val="100383CA"/>
    <w:rsid w:val="100394A7"/>
    <w:rsid w:val="1003B068"/>
    <w:rsid w:val="100428A3"/>
    <w:rsid w:val="1004B5AD"/>
    <w:rsid w:val="10056114"/>
    <w:rsid w:val="1005A879"/>
    <w:rsid w:val="1006D3DD"/>
    <w:rsid w:val="10074AD8"/>
    <w:rsid w:val="1007BCB6"/>
    <w:rsid w:val="10089ED5"/>
    <w:rsid w:val="1008C850"/>
    <w:rsid w:val="1008CBE1"/>
    <w:rsid w:val="1008EDB6"/>
    <w:rsid w:val="1008EFC2"/>
    <w:rsid w:val="1008F71F"/>
    <w:rsid w:val="1008FB55"/>
    <w:rsid w:val="10092484"/>
    <w:rsid w:val="1009D346"/>
    <w:rsid w:val="1009DAF8"/>
    <w:rsid w:val="100A2616"/>
    <w:rsid w:val="100A3D30"/>
    <w:rsid w:val="100A4AB9"/>
    <w:rsid w:val="100A8211"/>
    <w:rsid w:val="100B3508"/>
    <w:rsid w:val="100B7FF2"/>
    <w:rsid w:val="100BBFC0"/>
    <w:rsid w:val="100C15C2"/>
    <w:rsid w:val="100C2789"/>
    <w:rsid w:val="100CEF43"/>
    <w:rsid w:val="100D354B"/>
    <w:rsid w:val="100D8B33"/>
    <w:rsid w:val="100DB485"/>
    <w:rsid w:val="100DB54D"/>
    <w:rsid w:val="100DE8EF"/>
    <w:rsid w:val="100F2F86"/>
    <w:rsid w:val="100F3EA4"/>
    <w:rsid w:val="101056F3"/>
    <w:rsid w:val="10112AD7"/>
    <w:rsid w:val="101140F5"/>
    <w:rsid w:val="10117AB5"/>
    <w:rsid w:val="10119243"/>
    <w:rsid w:val="1011B6FB"/>
    <w:rsid w:val="1012690F"/>
    <w:rsid w:val="1012E2CD"/>
    <w:rsid w:val="10130A80"/>
    <w:rsid w:val="10136928"/>
    <w:rsid w:val="10137EF3"/>
    <w:rsid w:val="1013D512"/>
    <w:rsid w:val="1014999C"/>
    <w:rsid w:val="10150DAA"/>
    <w:rsid w:val="10151526"/>
    <w:rsid w:val="10155E2A"/>
    <w:rsid w:val="101578C6"/>
    <w:rsid w:val="1015C19F"/>
    <w:rsid w:val="1015E5D9"/>
    <w:rsid w:val="101601C6"/>
    <w:rsid w:val="1016333A"/>
    <w:rsid w:val="101634C2"/>
    <w:rsid w:val="1016687F"/>
    <w:rsid w:val="10172A45"/>
    <w:rsid w:val="101748BA"/>
    <w:rsid w:val="10175E4D"/>
    <w:rsid w:val="10179D9F"/>
    <w:rsid w:val="1018182E"/>
    <w:rsid w:val="1018788F"/>
    <w:rsid w:val="101947F9"/>
    <w:rsid w:val="10197FD5"/>
    <w:rsid w:val="101A25CA"/>
    <w:rsid w:val="101A3320"/>
    <w:rsid w:val="101A7D76"/>
    <w:rsid w:val="101AF7AD"/>
    <w:rsid w:val="101B26B8"/>
    <w:rsid w:val="101B5073"/>
    <w:rsid w:val="101B877D"/>
    <w:rsid w:val="101CA16B"/>
    <w:rsid w:val="101E3EEE"/>
    <w:rsid w:val="101EE165"/>
    <w:rsid w:val="101F59B2"/>
    <w:rsid w:val="101FF1B9"/>
    <w:rsid w:val="10203667"/>
    <w:rsid w:val="10203E8C"/>
    <w:rsid w:val="102063D1"/>
    <w:rsid w:val="1020BFD8"/>
    <w:rsid w:val="1020C75E"/>
    <w:rsid w:val="1020D641"/>
    <w:rsid w:val="1021002D"/>
    <w:rsid w:val="10211583"/>
    <w:rsid w:val="10212DD8"/>
    <w:rsid w:val="102158D3"/>
    <w:rsid w:val="10221862"/>
    <w:rsid w:val="10221EE2"/>
    <w:rsid w:val="10233709"/>
    <w:rsid w:val="10239AB0"/>
    <w:rsid w:val="1023B237"/>
    <w:rsid w:val="10245DE6"/>
    <w:rsid w:val="1024936C"/>
    <w:rsid w:val="1024BCE3"/>
    <w:rsid w:val="10252310"/>
    <w:rsid w:val="10255699"/>
    <w:rsid w:val="10257014"/>
    <w:rsid w:val="10257A31"/>
    <w:rsid w:val="1025BCE1"/>
    <w:rsid w:val="1025CDA3"/>
    <w:rsid w:val="1025F87E"/>
    <w:rsid w:val="1026CDEB"/>
    <w:rsid w:val="1028461A"/>
    <w:rsid w:val="10296E54"/>
    <w:rsid w:val="102A0E49"/>
    <w:rsid w:val="102A383E"/>
    <w:rsid w:val="102B0677"/>
    <w:rsid w:val="102BBC57"/>
    <w:rsid w:val="102BED59"/>
    <w:rsid w:val="102C5A0C"/>
    <w:rsid w:val="102D75CB"/>
    <w:rsid w:val="102D8083"/>
    <w:rsid w:val="102D8299"/>
    <w:rsid w:val="102D9218"/>
    <w:rsid w:val="102DAAB7"/>
    <w:rsid w:val="102E09FC"/>
    <w:rsid w:val="102E2840"/>
    <w:rsid w:val="102E4DCF"/>
    <w:rsid w:val="102E51C5"/>
    <w:rsid w:val="102EA39C"/>
    <w:rsid w:val="102ECB9C"/>
    <w:rsid w:val="103060D4"/>
    <w:rsid w:val="1030CA5C"/>
    <w:rsid w:val="10311175"/>
    <w:rsid w:val="1031327F"/>
    <w:rsid w:val="1031600E"/>
    <w:rsid w:val="1032939E"/>
    <w:rsid w:val="1033235C"/>
    <w:rsid w:val="10337F21"/>
    <w:rsid w:val="1034CDD3"/>
    <w:rsid w:val="10356835"/>
    <w:rsid w:val="1035F68D"/>
    <w:rsid w:val="10361126"/>
    <w:rsid w:val="10362EA9"/>
    <w:rsid w:val="1036995D"/>
    <w:rsid w:val="1036D6FB"/>
    <w:rsid w:val="103787F6"/>
    <w:rsid w:val="1037FCB1"/>
    <w:rsid w:val="103820E6"/>
    <w:rsid w:val="10387A45"/>
    <w:rsid w:val="10389CC9"/>
    <w:rsid w:val="103981DE"/>
    <w:rsid w:val="1039C314"/>
    <w:rsid w:val="103AE0C2"/>
    <w:rsid w:val="103B5A79"/>
    <w:rsid w:val="103C5009"/>
    <w:rsid w:val="103CC39A"/>
    <w:rsid w:val="103D2BA8"/>
    <w:rsid w:val="103D6485"/>
    <w:rsid w:val="103E1E9F"/>
    <w:rsid w:val="103EC7D3"/>
    <w:rsid w:val="103F2D86"/>
    <w:rsid w:val="103F6348"/>
    <w:rsid w:val="103FAE06"/>
    <w:rsid w:val="103FEA29"/>
    <w:rsid w:val="10400ACA"/>
    <w:rsid w:val="104012D7"/>
    <w:rsid w:val="104098C9"/>
    <w:rsid w:val="1041AC6C"/>
    <w:rsid w:val="1041B649"/>
    <w:rsid w:val="1041EEAE"/>
    <w:rsid w:val="1042E54C"/>
    <w:rsid w:val="1043223B"/>
    <w:rsid w:val="10434B27"/>
    <w:rsid w:val="10439320"/>
    <w:rsid w:val="1045AB05"/>
    <w:rsid w:val="10464FE0"/>
    <w:rsid w:val="104656FE"/>
    <w:rsid w:val="1047301E"/>
    <w:rsid w:val="104734A3"/>
    <w:rsid w:val="1048066E"/>
    <w:rsid w:val="10484B17"/>
    <w:rsid w:val="10485E84"/>
    <w:rsid w:val="1048A946"/>
    <w:rsid w:val="1048DE25"/>
    <w:rsid w:val="1049ED81"/>
    <w:rsid w:val="104A16C1"/>
    <w:rsid w:val="104AD0A2"/>
    <w:rsid w:val="104B1180"/>
    <w:rsid w:val="104B23CE"/>
    <w:rsid w:val="104B3D63"/>
    <w:rsid w:val="104CABED"/>
    <w:rsid w:val="104CDDE0"/>
    <w:rsid w:val="104D3DB3"/>
    <w:rsid w:val="104D6B38"/>
    <w:rsid w:val="104DB42D"/>
    <w:rsid w:val="104DFAD1"/>
    <w:rsid w:val="104E5087"/>
    <w:rsid w:val="104E5D0B"/>
    <w:rsid w:val="104E61BF"/>
    <w:rsid w:val="104EADFF"/>
    <w:rsid w:val="104F51E6"/>
    <w:rsid w:val="104F8758"/>
    <w:rsid w:val="105012F5"/>
    <w:rsid w:val="105015BB"/>
    <w:rsid w:val="1051F432"/>
    <w:rsid w:val="10527B47"/>
    <w:rsid w:val="105382A6"/>
    <w:rsid w:val="1053F8C6"/>
    <w:rsid w:val="1053F9A1"/>
    <w:rsid w:val="1053FA70"/>
    <w:rsid w:val="10547335"/>
    <w:rsid w:val="1054AA3B"/>
    <w:rsid w:val="105573BE"/>
    <w:rsid w:val="1055F0E4"/>
    <w:rsid w:val="1056136A"/>
    <w:rsid w:val="1056525B"/>
    <w:rsid w:val="1056AF5E"/>
    <w:rsid w:val="105840E0"/>
    <w:rsid w:val="10587131"/>
    <w:rsid w:val="1058C5F1"/>
    <w:rsid w:val="10596ECA"/>
    <w:rsid w:val="10597E53"/>
    <w:rsid w:val="10599CA4"/>
    <w:rsid w:val="105B74D7"/>
    <w:rsid w:val="105B8FE9"/>
    <w:rsid w:val="105BB471"/>
    <w:rsid w:val="105BBE99"/>
    <w:rsid w:val="105BC4FE"/>
    <w:rsid w:val="105C434F"/>
    <w:rsid w:val="105C751E"/>
    <w:rsid w:val="105C988C"/>
    <w:rsid w:val="105CC6AC"/>
    <w:rsid w:val="105CE31B"/>
    <w:rsid w:val="105CFD0A"/>
    <w:rsid w:val="105D14F1"/>
    <w:rsid w:val="105D4377"/>
    <w:rsid w:val="105D6926"/>
    <w:rsid w:val="105D6939"/>
    <w:rsid w:val="105D917E"/>
    <w:rsid w:val="105DAD12"/>
    <w:rsid w:val="105ECDE4"/>
    <w:rsid w:val="105F5EEE"/>
    <w:rsid w:val="105FD3B8"/>
    <w:rsid w:val="10609CB2"/>
    <w:rsid w:val="1060B1D1"/>
    <w:rsid w:val="10613542"/>
    <w:rsid w:val="10616DFA"/>
    <w:rsid w:val="10622124"/>
    <w:rsid w:val="1062E043"/>
    <w:rsid w:val="10638A67"/>
    <w:rsid w:val="1063B2B0"/>
    <w:rsid w:val="1063E2B5"/>
    <w:rsid w:val="1063EE48"/>
    <w:rsid w:val="106424F5"/>
    <w:rsid w:val="106428C7"/>
    <w:rsid w:val="10643661"/>
    <w:rsid w:val="106542DE"/>
    <w:rsid w:val="106565DF"/>
    <w:rsid w:val="10660713"/>
    <w:rsid w:val="10673474"/>
    <w:rsid w:val="106772B6"/>
    <w:rsid w:val="1067964A"/>
    <w:rsid w:val="1067BF56"/>
    <w:rsid w:val="106885D5"/>
    <w:rsid w:val="1068979F"/>
    <w:rsid w:val="1068BBFF"/>
    <w:rsid w:val="10694197"/>
    <w:rsid w:val="10695D46"/>
    <w:rsid w:val="1069F619"/>
    <w:rsid w:val="106A0CF7"/>
    <w:rsid w:val="106A896C"/>
    <w:rsid w:val="106BA21B"/>
    <w:rsid w:val="106C5312"/>
    <w:rsid w:val="106C795C"/>
    <w:rsid w:val="106CC931"/>
    <w:rsid w:val="106E0E05"/>
    <w:rsid w:val="106EDF4C"/>
    <w:rsid w:val="106F0B48"/>
    <w:rsid w:val="106F7351"/>
    <w:rsid w:val="106FAAD1"/>
    <w:rsid w:val="106FAE6B"/>
    <w:rsid w:val="10700BDE"/>
    <w:rsid w:val="10708B10"/>
    <w:rsid w:val="107096E4"/>
    <w:rsid w:val="107098FC"/>
    <w:rsid w:val="1070A112"/>
    <w:rsid w:val="1070CBB7"/>
    <w:rsid w:val="10716A73"/>
    <w:rsid w:val="10719316"/>
    <w:rsid w:val="1071A52B"/>
    <w:rsid w:val="1071D12F"/>
    <w:rsid w:val="1071DA9D"/>
    <w:rsid w:val="1071FDA1"/>
    <w:rsid w:val="1072826E"/>
    <w:rsid w:val="10736989"/>
    <w:rsid w:val="1073A8D7"/>
    <w:rsid w:val="1073EF05"/>
    <w:rsid w:val="10763E29"/>
    <w:rsid w:val="10764DC6"/>
    <w:rsid w:val="1076CB1C"/>
    <w:rsid w:val="10773080"/>
    <w:rsid w:val="107767CB"/>
    <w:rsid w:val="10788AA7"/>
    <w:rsid w:val="107897B1"/>
    <w:rsid w:val="10789940"/>
    <w:rsid w:val="10791EEC"/>
    <w:rsid w:val="107947FB"/>
    <w:rsid w:val="107A6F18"/>
    <w:rsid w:val="107ADBE5"/>
    <w:rsid w:val="107AE5C1"/>
    <w:rsid w:val="107B47E7"/>
    <w:rsid w:val="107BB564"/>
    <w:rsid w:val="107C2794"/>
    <w:rsid w:val="107C32D5"/>
    <w:rsid w:val="107C8C0C"/>
    <w:rsid w:val="107CF365"/>
    <w:rsid w:val="107E569F"/>
    <w:rsid w:val="107E7AA8"/>
    <w:rsid w:val="107ED7C7"/>
    <w:rsid w:val="107F9761"/>
    <w:rsid w:val="107F98F2"/>
    <w:rsid w:val="107F9C49"/>
    <w:rsid w:val="10804772"/>
    <w:rsid w:val="1080728F"/>
    <w:rsid w:val="10808AF9"/>
    <w:rsid w:val="1080CF50"/>
    <w:rsid w:val="1081180B"/>
    <w:rsid w:val="10818918"/>
    <w:rsid w:val="108219DD"/>
    <w:rsid w:val="10822B24"/>
    <w:rsid w:val="10825A45"/>
    <w:rsid w:val="10833DA4"/>
    <w:rsid w:val="1083E18F"/>
    <w:rsid w:val="1083E757"/>
    <w:rsid w:val="1084E195"/>
    <w:rsid w:val="1084E22F"/>
    <w:rsid w:val="10851789"/>
    <w:rsid w:val="10852849"/>
    <w:rsid w:val="108659AA"/>
    <w:rsid w:val="1086A81F"/>
    <w:rsid w:val="1086EBA7"/>
    <w:rsid w:val="1086F91C"/>
    <w:rsid w:val="10870A4C"/>
    <w:rsid w:val="10875C6F"/>
    <w:rsid w:val="108776D5"/>
    <w:rsid w:val="1088A36B"/>
    <w:rsid w:val="108998CE"/>
    <w:rsid w:val="108A3277"/>
    <w:rsid w:val="108AB8B6"/>
    <w:rsid w:val="108ADB07"/>
    <w:rsid w:val="108AE59C"/>
    <w:rsid w:val="108AF1E3"/>
    <w:rsid w:val="108B056C"/>
    <w:rsid w:val="108B2D1A"/>
    <w:rsid w:val="108B78AA"/>
    <w:rsid w:val="108B9AEA"/>
    <w:rsid w:val="108BE10D"/>
    <w:rsid w:val="108C1716"/>
    <w:rsid w:val="108C2B1B"/>
    <w:rsid w:val="108C47F4"/>
    <w:rsid w:val="108CEA06"/>
    <w:rsid w:val="108D2E9F"/>
    <w:rsid w:val="108D7C2B"/>
    <w:rsid w:val="108DCF8D"/>
    <w:rsid w:val="108DDA75"/>
    <w:rsid w:val="108E6000"/>
    <w:rsid w:val="108E720F"/>
    <w:rsid w:val="108E7DED"/>
    <w:rsid w:val="108EB23C"/>
    <w:rsid w:val="108F4017"/>
    <w:rsid w:val="108FB148"/>
    <w:rsid w:val="1090380B"/>
    <w:rsid w:val="10911545"/>
    <w:rsid w:val="1091E2FD"/>
    <w:rsid w:val="109207DE"/>
    <w:rsid w:val="10921FB3"/>
    <w:rsid w:val="1092460E"/>
    <w:rsid w:val="1092E5D2"/>
    <w:rsid w:val="1092F0AF"/>
    <w:rsid w:val="1093077B"/>
    <w:rsid w:val="10932A44"/>
    <w:rsid w:val="1093873C"/>
    <w:rsid w:val="10939FCD"/>
    <w:rsid w:val="1093C009"/>
    <w:rsid w:val="1093FF8C"/>
    <w:rsid w:val="10944AA9"/>
    <w:rsid w:val="1094ABC8"/>
    <w:rsid w:val="1094E1C6"/>
    <w:rsid w:val="1094EB8A"/>
    <w:rsid w:val="10957781"/>
    <w:rsid w:val="10960465"/>
    <w:rsid w:val="10960BFE"/>
    <w:rsid w:val="10962660"/>
    <w:rsid w:val="10963190"/>
    <w:rsid w:val="10964A71"/>
    <w:rsid w:val="10972708"/>
    <w:rsid w:val="10976FBB"/>
    <w:rsid w:val="1098C616"/>
    <w:rsid w:val="1099C5CA"/>
    <w:rsid w:val="1099D581"/>
    <w:rsid w:val="1099E334"/>
    <w:rsid w:val="109A13BB"/>
    <w:rsid w:val="109A39A3"/>
    <w:rsid w:val="109AA029"/>
    <w:rsid w:val="109AC5F4"/>
    <w:rsid w:val="109B0A7B"/>
    <w:rsid w:val="109BA2A8"/>
    <w:rsid w:val="109BA6CA"/>
    <w:rsid w:val="109BAD33"/>
    <w:rsid w:val="109BAD6A"/>
    <w:rsid w:val="109BEAE9"/>
    <w:rsid w:val="109C0B96"/>
    <w:rsid w:val="109C1713"/>
    <w:rsid w:val="109C7EB1"/>
    <w:rsid w:val="109CA75D"/>
    <w:rsid w:val="109D3B79"/>
    <w:rsid w:val="109D5CBF"/>
    <w:rsid w:val="109D61DE"/>
    <w:rsid w:val="109E4A05"/>
    <w:rsid w:val="109F1C04"/>
    <w:rsid w:val="109F7028"/>
    <w:rsid w:val="109FCBB5"/>
    <w:rsid w:val="10A01EE3"/>
    <w:rsid w:val="10A2A58B"/>
    <w:rsid w:val="10A3B4E1"/>
    <w:rsid w:val="10A3DB87"/>
    <w:rsid w:val="10A3E7DE"/>
    <w:rsid w:val="10A3EEE1"/>
    <w:rsid w:val="10A40FB7"/>
    <w:rsid w:val="10A415A3"/>
    <w:rsid w:val="10A4715D"/>
    <w:rsid w:val="10A52FF8"/>
    <w:rsid w:val="10A53789"/>
    <w:rsid w:val="10A55CF4"/>
    <w:rsid w:val="10A5ABEB"/>
    <w:rsid w:val="10A5CDAA"/>
    <w:rsid w:val="10A623F9"/>
    <w:rsid w:val="10A636D7"/>
    <w:rsid w:val="10A69F31"/>
    <w:rsid w:val="10A76E4B"/>
    <w:rsid w:val="10A78D96"/>
    <w:rsid w:val="10A848D4"/>
    <w:rsid w:val="10AB79AD"/>
    <w:rsid w:val="10ABDF9C"/>
    <w:rsid w:val="10AC0C7B"/>
    <w:rsid w:val="10AC133B"/>
    <w:rsid w:val="10ACCE39"/>
    <w:rsid w:val="10ACFE2A"/>
    <w:rsid w:val="10AD333D"/>
    <w:rsid w:val="10AD6B37"/>
    <w:rsid w:val="10AE041A"/>
    <w:rsid w:val="10AECD23"/>
    <w:rsid w:val="10AFC194"/>
    <w:rsid w:val="10AFE2DF"/>
    <w:rsid w:val="10B1124E"/>
    <w:rsid w:val="10B14899"/>
    <w:rsid w:val="10B257CC"/>
    <w:rsid w:val="10B2AB55"/>
    <w:rsid w:val="10B2BD35"/>
    <w:rsid w:val="10B38EB0"/>
    <w:rsid w:val="10B416FF"/>
    <w:rsid w:val="10B4456A"/>
    <w:rsid w:val="10B45304"/>
    <w:rsid w:val="10B4C075"/>
    <w:rsid w:val="10B51975"/>
    <w:rsid w:val="10B563A4"/>
    <w:rsid w:val="10B57A37"/>
    <w:rsid w:val="10B58089"/>
    <w:rsid w:val="10B5A412"/>
    <w:rsid w:val="10B5AB5D"/>
    <w:rsid w:val="10B669B2"/>
    <w:rsid w:val="10B6B07A"/>
    <w:rsid w:val="10B6B36B"/>
    <w:rsid w:val="10B7A617"/>
    <w:rsid w:val="10B8114E"/>
    <w:rsid w:val="10B87F62"/>
    <w:rsid w:val="10B88B53"/>
    <w:rsid w:val="10B8A44B"/>
    <w:rsid w:val="10B8D568"/>
    <w:rsid w:val="10B934D2"/>
    <w:rsid w:val="10B9ED81"/>
    <w:rsid w:val="10BA7CAB"/>
    <w:rsid w:val="10BA9D55"/>
    <w:rsid w:val="10BAE902"/>
    <w:rsid w:val="10BBCBDC"/>
    <w:rsid w:val="10BC2E15"/>
    <w:rsid w:val="10BC5440"/>
    <w:rsid w:val="10BCC741"/>
    <w:rsid w:val="10BCD5EE"/>
    <w:rsid w:val="10BD66E7"/>
    <w:rsid w:val="10BD7EEE"/>
    <w:rsid w:val="10BD9DAD"/>
    <w:rsid w:val="10BE1354"/>
    <w:rsid w:val="10BE7763"/>
    <w:rsid w:val="10BF7DEC"/>
    <w:rsid w:val="10C0908F"/>
    <w:rsid w:val="10C133E4"/>
    <w:rsid w:val="10C13F0C"/>
    <w:rsid w:val="10C15F98"/>
    <w:rsid w:val="10C23489"/>
    <w:rsid w:val="10C25CDC"/>
    <w:rsid w:val="10C33B08"/>
    <w:rsid w:val="10C35010"/>
    <w:rsid w:val="10C3AAF4"/>
    <w:rsid w:val="10C3B7A7"/>
    <w:rsid w:val="10C3BF93"/>
    <w:rsid w:val="10C3E090"/>
    <w:rsid w:val="10C47617"/>
    <w:rsid w:val="10C4AD9F"/>
    <w:rsid w:val="10C4C361"/>
    <w:rsid w:val="10C4DABA"/>
    <w:rsid w:val="10C579DE"/>
    <w:rsid w:val="10C5AED8"/>
    <w:rsid w:val="10C5B189"/>
    <w:rsid w:val="10C5B94F"/>
    <w:rsid w:val="10C5CF8C"/>
    <w:rsid w:val="10C601D7"/>
    <w:rsid w:val="10C648F8"/>
    <w:rsid w:val="10C6B195"/>
    <w:rsid w:val="10C6CEB3"/>
    <w:rsid w:val="10C6ED36"/>
    <w:rsid w:val="10C7273B"/>
    <w:rsid w:val="10C77D76"/>
    <w:rsid w:val="10C7FEEF"/>
    <w:rsid w:val="10C834C6"/>
    <w:rsid w:val="10C8F33E"/>
    <w:rsid w:val="10C936CC"/>
    <w:rsid w:val="10C94214"/>
    <w:rsid w:val="10C968AE"/>
    <w:rsid w:val="10C9F1C4"/>
    <w:rsid w:val="10CA2ED3"/>
    <w:rsid w:val="10CA3F3C"/>
    <w:rsid w:val="10CADA1F"/>
    <w:rsid w:val="10CADC4B"/>
    <w:rsid w:val="10CB21CF"/>
    <w:rsid w:val="10CCF3A2"/>
    <w:rsid w:val="10CD17D4"/>
    <w:rsid w:val="10CD1E63"/>
    <w:rsid w:val="10CDF76C"/>
    <w:rsid w:val="10CEB0CD"/>
    <w:rsid w:val="10CFAB87"/>
    <w:rsid w:val="10D04F9E"/>
    <w:rsid w:val="10D0E15F"/>
    <w:rsid w:val="10D10E34"/>
    <w:rsid w:val="10D19988"/>
    <w:rsid w:val="10D1AD77"/>
    <w:rsid w:val="10D1F0BB"/>
    <w:rsid w:val="10D1FFB3"/>
    <w:rsid w:val="10D2E6A7"/>
    <w:rsid w:val="10D2FFC2"/>
    <w:rsid w:val="10D3478D"/>
    <w:rsid w:val="10D39847"/>
    <w:rsid w:val="10D44342"/>
    <w:rsid w:val="10D45B80"/>
    <w:rsid w:val="10D4986F"/>
    <w:rsid w:val="10D4CDB6"/>
    <w:rsid w:val="10D5AA33"/>
    <w:rsid w:val="10D65E91"/>
    <w:rsid w:val="10D67BCD"/>
    <w:rsid w:val="10D6A021"/>
    <w:rsid w:val="10D6C139"/>
    <w:rsid w:val="10D77FBE"/>
    <w:rsid w:val="10D7D4FF"/>
    <w:rsid w:val="10D7EC8A"/>
    <w:rsid w:val="10D893ED"/>
    <w:rsid w:val="10D979C7"/>
    <w:rsid w:val="10D9EE39"/>
    <w:rsid w:val="10DAFAD5"/>
    <w:rsid w:val="10DB26AB"/>
    <w:rsid w:val="10DB5E43"/>
    <w:rsid w:val="10DC47B6"/>
    <w:rsid w:val="10DC743C"/>
    <w:rsid w:val="10DCE7B8"/>
    <w:rsid w:val="10DCEA5D"/>
    <w:rsid w:val="10DD265A"/>
    <w:rsid w:val="10DD7588"/>
    <w:rsid w:val="10DDD0A0"/>
    <w:rsid w:val="10DE0DDD"/>
    <w:rsid w:val="10DEA894"/>
    <w:rsid w:val="10DED13F"/>
    <w:rsid w:val="10DF4ABE"/>
    <w:rsid w:val="10DF526F"/>
    <w:rsid w:val="10DFB37D"/>
    <w:rsid w:val="10DFDF4D"/>
    <w:rsid w:val="10E04985"/>
    <w:rsid w:val="10E0677F"/>
    <w:rsid w:val="10E12F94"/>
    <w:rsid w:val="10E1F3F1"/>
    <w:rsid w:val="10E21D1A"/>
    <w:rsid w:val="10E256A8"/>
    <w:rsid w:val="10E284F0"/>
    <w:rsid w:val="10E29F5B"/>
    <w:rsid w:val="10E36CCC"/>
    <w:rsid w:val="10E5904F"/>
    <w:rsid w:val="10E6B8C6"/>
    <w:rsid w:val="10E72A9F"/>
    <w:rsid w:val="10E7BCF6"/>
    <w:rsid w:val="10E7CFBB"/>
    <w:rsid w:val="10E89D4D"/>
    <w:rsid w:val="10E91E74"/>
    <w:rsid w:val="10E9A89F"/>
    <w:rsid w:val="10E9D34C"/>
    <w:rsid w:val="10EA43AF"/>
    <w:rsid w:val="10EAB4F2"/>
    <w:rsid w:val="10EACE0B"/>
    <w:rsid w:val="10EB01A9"/>
    <w:rsid w:val="10EB2B3E"/>
    <w:rsid w:val="10EB495D"/>
    <w:rsid w:val="10EB5289"/>
    <w:rsid w:val="10EBAA81"/>
    <w:rsid w:val="10EBD73A"/>
    <w:rsid w:val="10EBF193"/>
    <w:rsid w:val="10ED11A2"/>
    <w:rsid w:val="10ED4DE7"/>
    <w:rsid w:val="10ED61CB"/>
    <w:rsid w:val="10ED6848"/>
    <w:rsid w:val="10EDE14D"/>
    <w:rsid w:val="10EDED97"/>
    <w:rsid w:val="10EECBB6"/>
    <w:rsid w:val="10EF5FEC"/>
    <w:rsid w:val="10EF8538"/>
    <w:rsid w:val="10EFBB25"/>
    <w:rsid w:val="10F04CE4"/>
    <w:rsid w:val="10F0619C"/>
    <w:rsid w:val="10F087BF"/>
    <w:rsid w:val="10F099AD"/>
    <w:rsid w:val="10F1BE57"/>
    <w:rsid w:val="10F1C1F6"/>
    <w:rsid w:val="10F1CC59"/>
    <w:rsid w:val="10F297D4"/>
    <w:rsid w:val="10F39FC6"/>
    <w:rsid w:val="10F4C4C6"/>
    <w:rsid w:val="10F51241"/>
    <w:rsid w:val="10F5B72B"/>
    <w:rsid w:val="10F5D007"/>
    <w:rsid w:val="10F5DA30"/>
    <w:rsid w:val="10F5FCC1"/>
    <w:rsid w:val="10F63CB7"/>
    <w:rsid w:val="10F65B60"/>
    <w:rsid w:val="10F68429"/>
    <w:rsid w:val="10F6CEA1"/>
    <w:rsid w:val="10F71608"/>
    <w:rsid w:val="10F737A9"/>
    <w:rsid w:val="10F7AA27"/>
    <w:rsid w:val="10F8328E"/>
    <w:rsid w:val="10F83584"/>
    <w:rsid w:val="10F872E6"/>
    <w:rsid w:val="10F9EC7E"/>
    <w:rsid w:val="10FA0D44"/>
    <w:rsid w:val="10FA4F80"/>
    <w:rsid w:val="10FBA90E"/>
    <w:rsid w:val="10FBFC3D"/>
    <w:rsid w:val="10FCE130"/>
    <w:rsid w:val="10FCF061"/>
    <w:rsid w:val="10FCF9A7"/>
    <w:rsid w:val="10FD06D6"/>
    <w:rsid w:val="10FD1DED"/>
    <w:rsid w:val="10FD569B"/>
    <w:rsid w:val="10FD7C5F"/>
    <w:rsid w:val="10FD80C9"/>
    <w:rsid w:val="10FD8F21"/>
    <w:rsid w:val="10FD9FE2"/>
    <w:rsid w:val="10FF3611"/>
    <w:rsid w:val="10FF8B97"/>
    <w:rsid w:val="10FF929D"/>
    <w:rsid w:val="10FFE949"/>
    <w:rsid w:val="11008F4B"/>
    <w:rsid w:val="11009FDD"/>
    <w:rsid w:val="11010890"/>
    <w:rsid w:val="11021C69"/>
    <w:rsid w:val="1103F12D"/>
    <w:rsid w:val="11044409"/>
    <w:rsid w:val="11049157"/>
    <w:rsid w:val="1104E4CA"/>
    <w:rsid w:val="110582D9"/>
    <w:rsid w:val="1105E0CD"/>
    <w:rsid w:val="110608AA"/>
    <w:rsid w:val="11071160"/>
    <w:rsid w:val="11074471"/>
    <w:rsid w:val="1107490D"/>
    <w:rsid w:val="11074ABB"/>
    <w:rsid w:val="1108359C"/>
    <w:rsid w:val="1108C493"/>
    <w:rsid w:val="1108CC06"/>
    <w:rsid w:val="110915A6"/>
    <w:rsid w:val="110963E6"/>
    <w:rsid w:val="1109D77C"/>
    <w:rsid w:val="110A0D11"/>
    <w:rsid w:val="110A27B0"/>
    <w:rsid w:val="110A5329"/>
    <w:rsid w:val="110B8B73"/>
    <w:rsid w:val="110C8F34"/>
    <w:rsid w:val="110C91CC"/>
    <w:rsid w:val="110D1BD9"/>
    <w:rsid w:val="110D4689"/>
    <w:rsid w:val="110DB1E6"/>
    <w:rsid w:val="110DCB8F"/>
    <w:rsid w:val="110E4116"/>
    <w:rsid w:val="110E5870"/>
    <w:rsid w:val="110E5F3A"/>
    <w:rsid w:val="110EEB18"/>
    <w:rsid w:val="110F3CA1"/>
    <w:rsid w:val="110F80E6"/>
    <w:rsid w:val="110F8E2A"/>
    <w:rsid w:val="11105989"/>
    <w:rsid w:val="11109FDD"/>
    <w:rsid w:val="1110F277"/>
    <w:rsid w:val="1110FAFA"/>
    <w:rsid w:val="11116010"/>
    <w:rsid w:val="1111AC67"/>
    <w:rsid w:val="1111E0D8"/>
    <w:rsid w:val="1112240D"/>
    <w:rsid w:val="11125E32"/>
    <w:rsid w:val="11129B3A"/>
    <w:rsid w:val="1112D8CD"/>
    <w:rsid w:val="11138CD5"/>
    <w:rsid w:val="1114080B"/>
    <w:rsid w:val="11141424"/>
    <w:rsid w:val="11147A60"/>
    <w:rsid w:val="1114DB15"/>
    <w:rsid w:val="111568EA"/>
    <w:rsid w:val="1115D4A7"/>
    <w:rsid w:val="11164873"/>
    <w:rsid w:val="1116516D"/>
    <w:rsid w:val="11166765"/>
    <w:rsid w:val="1116C66F"/>
    <w:rsid w:val="1116F2EC"/>
    <w:rsid w:val="1117F9DB"/>
    <w:rsid w:val="11185776"/>
    <w:rsid w:val="111902A8"/>
    <w:rsid w:val="1119F5A5"/>
    <w:rsid w:val="111A1BB7"/>
    <w:rsid w:val="111A43FE"/>
    <w:rsid w:val="111A7468"/>
    <w:rsid w:val="111AAC1D"/>
    <w:rsid w:val="111AAD9D"/>
    <w:rsid w:val="111B7DA3"/>
    <w:rsid w:val="111BC6F3"/>
    <w:rsid w:val="111BEB4C"/>
    <w:rsid w:val="111BF8F6"/>
    <w:rsid w:val="111C193E"/>
    <w:rsid w:val="111C48C6"/>
    <w:rsid w:val="111C8613"/>
    <w:rsid w:val="111D3F03"/>
    <w:rsid w:val="111D4892"/>
    <w:rsid w:val="111D8D5E"/>
    <w:rsid w:val="111E16B5"/>
    <w:rsid w:val="111F21EC"/>
    <w:rsid w:val="111FA2AE"/>
    <w:rsid w:val="111FE71B"/>
    <w:rsid w:val="11203BB9"/>
    <w:rsid w:val="11207D5E"/>
    <w:rsid w:val="1120E2F1"/>
    <w:rsid w:val="1120E7CA"/>
    <w:rsid w:val="1120EF1F"/>
    <w:rsid w:val="11214CFD"/>
    <w:rsid w:val="1121C3E5"/>
    <w:rsid w:val="1122F333"/>
    <w:rsid w:val="11233AFD"/>
    <w:rsid w:val="1123828E"/>
    <w:rsid w:val="1123D1D8"/>
    <w:rsid w:val="11247114"/>
    <w:rsid w:val="11252769"/>
    <w:rsid w:val="11268BC0"/>
    <w:rsid w:val="11275819"/>
    <w:rsid w:val="11278939"/>
    <w:rsid w:val="1127A6E4"/>
    <w:rsid w:val="11286AC0"/>
    <w:rsid w:val="1128EDEA"/>
    <w:rsid w:val="112980A6"/>
    <w:rsid w:val="112A2A9C"/>
    <w:rsid w:val="112ACEC8"/>
    <w:rsid w:val="112BB3C5"/>
    <w:rsid w:val="112C4A34"/>
    <w:rsid w:val="112C7B1F"/>
    <w:rsid w:val="112CA725"/>
    <w:rsid w:val="112DAEE5"/>
    <w:rsid w:val="112DC3BD"/>
    <w:rsid w:val="112DFFE4"/>
    <w:rsid w:val="112E0DA2"/>
    <w:rsid w:val="112E10D8"/>
    <w:rsid w:val="112E5639"/>
    <w:rsid w:val="112E9159"/>
    <w:rsid w:val="112EAC5D"/>
    <w:rsid w:val="112EF4C5"/>
    <w:rsid w:val="112F5BB3"/>
    <w:rsid w:val="112F91B3"/>
    <w:rsid w:val="112FC77B"/>
    <w:rsid w:val="113006C9"/>
    <w:rsid w:val="113018A8"/>
    <w:rsid w:val="11303E4C"/>
    <w:rsid w:val="11307390"/>
    <w:rsid w:val="1130FE4E"/>
    <w:rsid w:val="11319514"/>
    <w:rsid w:val="113206CF"/>
    <w:rsid w:val="11326EBA"/>
    <w:rsid w:val="11333D8C"/>
    <w:rsid w:val="11335361"/>
    <w:rsid w:val="1133BE5D"/>
    <w:rsid w:val="1133EDAE"/>
    <w:rsid w:val="1133FB43"/>
    <w:rsid w:val="113496EC"/>
    <w:rsid w:val="1136C1B5"/>
    <w:rsid w:val="1137672C"/>
    <w:rsid w:val="113772A3"/>
    <w:rsid w:val="1137864A"/>
    <w:rsid w:val="1137C922"/>
    <w:rsid w:val="11380B4C"/>
    <w:rsid w:val="1138D155"/>
    <w:rsid w:val="11392019"/>
    <w:rsid w:val="1139AE5A"/>
    <w:rsid w:val="1139CBA1"/>
    <w:rsid w:val="1139FDFB"/>
    <w:rsid w:val="113A12F2"/>
    <w:rsid w:val="113A39B7"/>
    <w:rsid w:val="113BC313"/>
    <w:rsid w:val="113C196C"/>
    <w:rsid w:val="113CA2B2"/>
    <w:rsid w:val="113CB7BB"/>
    <w:rsid w:val="113CBD67"/>
    <w:rsid w:val="113D1718"/>
    <w:rsid w:val="113D2B39"/>
    <w:rsid w:val="113D5BE8"/>
    <w:rsid w:val="113E39AC"/>
    <w:rsid w:val="113E4CEA"/>
    <w:rsid w:val="113E54BA"/>
    <w:rsid w:val="113E9890"/>
    <w:rsid w:val="113ED0CA"/>
    <w:rsid w:val="113FF5FD"/>
    <w:rsid w:val="1140F788"/>
    <w:rsid w:val="11411F44"/>
    <w:rsid w:val="11425D4A"/>
    <w:rsid w:val="11433244"/>
    <w:rsid w:val="11433EFA"/>
    <w:rsid w:val="1143AB41"/>
    <w:rsid w:val="1143BA95"/>
    <w:rsid w:val="1143D725"/>
    <w:rsid w:val="11444350"/>
    <w:rsid w:val="1145A369"/>
    <w:rsid w:val="1145DE88"/>
    <w:rsid w:val="1145E7FA"/>
    <w:rsid w:val="11460892"/>
    <w:rsid w:val="114641B8"/>
    <w:rsid w:val="11465DBB"/>
    <w:rsid w:val="1146AB8B"/>
    <w:rsid w:val="1147271A"/>
    <w:rsid w:val="11477954"/>
    <w:rsid w:val="1147B658"/>
    <w:rsid w:val="1147DBAB"/>
    <w:rsid w:val="11484EFE"/>
    <w:rsid w:val="114865F4"/>
    <w:rsid w:val="1148EB74"/>
    <w:rsid w:val="1149EF2B"/>
    <w:rsid w:val="114A0D70"/>
    <w:rsid w:val="114ABF1B"/>
    <w:rsid w:val="114B215E"/>
    <w:rsid w:val="114B3525"/>
    <w:rsid w:val="114B4517"/>
    <w:rsid w:val="114BDF6F"/>
    <w:rsid w:val="114C48F8"/>
    <w:rsid w:val="114C6033"/>
    <w:rsid w:val="114CDE00"/>
    <w:rsid w:val="114D041F"/>
    <w:rsid w:val="114DC929"/>
    <w:rsid w:val="114DFF09"/>
    <w:rsid w:val="114E257D"/>
    <w:rsid w:val="114E79DC"/>
    <w:rsid w:val="114EC9A8"/>
    <w:rsid w:val="114F15DD"/>
    <w:rsid w:val="114F3B10"/>
    <w:rsid w:val="114FE213"/>
    <w:rsid w:val="11500A49"/>
    <w:rsid w:val="1150A69B"/>
    <w:rsid w:val="1150E770"/>
    <w:rsid w:val="11511689"/>
    <w:rsid w:val="115118C0"/>
    <w:rsid w:val="11514941"/>
    <w:rsid w:val="1151795C"/>
    <w:rsid w:val="1151B893"/>
    <w:rsid w:val="1151CF51"/>
    <w:rsid w:val="1152F4CA"/>
    <w:rsid w:val="1153704F"/>
    <w:rsid w:val="1153A8B6"/>
    <w:rsid w:val="1153B201"/>
    <w:rsid w:val="1154205A"/>
    <w:rsid w:val="1154E8E2"/>
    <w:rsid w:val="11551ABD"/>
    <w:rsid w:val="1155A83E"/>
    <w:rsid w:val="1156E089"/>
    <w:rsid w:val="1156EA4B"/>
    <w:rsid w:val="11576577"/>
    <w:rsid w:val="1157E823"/>
    <w:rsid w:val="11580A2B"/>
    <w:rsid w:val="1158490F"/>
    <w:rsid w:val="11586B6D"/>
    <w:rsid w:val="11586BB8"/>
    <w:rsid w:val="1158ACCE"/>
    <w:rsid w:val="115908F9"/>
    <w:rsid w:val="115948B6"/>
    <w:rsid w:val="1159EA76"/>
    <w:rsid w:val="115B187B"/>
    <w:rsid w:val="115B60B2"/>
    <w:rsid w:val="115B82C6"/>
    <w:rsid w:val="115BC2CA"/>
    <w:rsid w:val="115BD23A"/>
    <w:rsid w:val="115C227A"/>
    <w:rsid w:val="115C3D78"/>
    <w:rsid w:val="115C7C57"/>
    <w:rsid w:val="115CBDC2"/>
    <w:rsid w:val="115D19FF"/>
    <w:rsid w:val="115D9F77"/>
    <w:rsid w:val="115DDC8F"/>
    <w:rsid w:val="115E13D2"/>
    <w:rsid w:val="115E14EC"/>
    <w:rsid w:val="115E8266"/>
    <w:rsid w:val="115EF4B1"/>
    <w:rsid w:val="115FBE4C"/>
    <w:rsid w:val="115FE927"/>
    <w:rsid w:val="1160DB8E"/>
    <w:rsid w:val="11614819"/>
    <w:rsid w:val="1161B200"/>
    <w:rsid w:val="11622FE1"/>
    <w:rsid w:val="11629186"/>
    <w:rsid w:val="1162CD18"/>
    <w:rsid w:val="11634936"/>
    <w:rsid w:val="116368B1"/>
    <w:rsid w:val="11638FBD"/>
    <w:rsid w:val="1163DF7C"/>
    <w:rsid w:val="11647965"/>
    <w:rsid w:val="116483A0"/>
    <w:rsid w:val="1164D362"/>
    <w:rsid w:val="116509A2"/>
    <w:rsid w:val="1165381A"/>
    <w:rsid w:val="116552E6"/>
    <w:rsid w:val="11657C58"/>
    <w:rsid w:val="11658C35"/>
    <w:rsid w:val="1166A852"/>
    <w:rsid w:val="1166AC35"/>
    <w:rsid w:val="11673C9F"/>
    <w:rsid w:val="116772C4"/>
    <w:rsid w:val="1167B529"/>
    <w:rsid w:val="11681120"/>
    <w:rsid w:val="1168F5DB"/>
    <w:rsid w:val="116915C8"/>
    <w:rsid w:val="116A7A1B"/>
    <w:rsid w:val="116B2628"/>
    <w:rsid w:val="116B408A"/>
    <w:rsid w:val="116B9490"/>
    <w:rsid w:val="116BA39C"/>
    <w:rsid w:val="116BD494"/>
    <w:rsid w:val="116BEA6A"/>
    <w:rsid w:val="116C450D"/>
    <w:rsid w:val="116C4F53"/>
    <w:rsid w:val="116CAD57"/>
    <w:rsid w:val="116D0F22"/>
    <w:rsid w:val="116D14B3"/>
    <w:rsid w:val="116D8029"/>
    <w:rsid w:val="116DE0B2"/>
    <w:rsid w:val="116E5CDE"/>
    <w:rsid w:val="116FC0CD"/>
    <w:rsid w:val="116FE365"/>
    <w:rsid w:val="11700B6B"/>
    <w:rsid w:val="1170B172"/>
    <w:rsid w:val="1170D91D"/>
    <w:rsid w:val="1170FC1F"/>
    <w:rsid w:val="11712ED7"/>
    <w:rsid w:val="11715280"/>
    <w:rsid w:val="11716D6E"/>
    <w:rsid w:val="11719405"/>
    <w:rsid w:val="11726745"/>
    <w:rsid w:val="117330AE"/>
    <w:rsid w:val="11734E5F"/>
    <w:rsid w:val="11734F5F"/>
    <w:rsid w:val="117423EB"/>
    <w:rsid w:val="1174C2E5"/>
    <w:rsid w:val="117566EB"/>
    <w:rsid w:val="1175E36F"/>
    <w:rsid w:val="11760BE6"/>
    <w:rsid w:val="117629C6"/>
    <w:rsid w:val="117669C3"/>
    <w:rsid w:val="1176CA32"/>
    <w:rsid w:val="11773B78"/>
    <w:rsid w:val="1177456B"/>
    <w:rsid w:val="1177A4F7"/>
    <w:rsid w:val="1177DFDE"/>
    <w:rsid w:val="1177F3C4"/>
    <w:rsid w:val="11785B65"/>
    <w:rsid w:val="1178914A"/>
    <w:rsid w:val="1178D87F"/>
    <w:rsid w:val="11798FAB"/>
    <w:rsid w:val="117A8ED3"/>
    <w:rsid w:val="117ABB52"/>
    <w:rsid w:val="117AFED6"/>
    <w:rsid w:val="117B52BE"/>
    <w:rsid w:val="117BB9A8"/>
    <w:rsid w:val="117BE999"/>
    <w:rsid w:val="117C00DD"/>
    <w:rsid w:val="117C529A"/>
    <w:rsid w:val="117CF270"/>
    <w:rsid w:val="117E5298"/>
    <w:rsid w:val="117ECC93"/>
    <w:rsid w:val="117F0A15"/>
    <w:rsid w:val="117F20BC"/>
    <w:rsid w:val="117F27C0"/>
    <w:rsid w:val="117F8128"/>
    <w:rsid w:val="117FC926"/>
    <w:rsid w:val="117FECEC"/>
    <w:rsid w:val="11801A8C"/>
    <w:rsid w:val="1180A688"/>
    <w:rsid w:val="1180F744"/>
    <w:rsid w:val="11812A6C"/>
    <w:rsid w:val="118145ED"/>
    <w:rsid w:val="11817081"/>
    <w:rsid w:val="118193BE"/>
    <w:rsid w:val="1181A318"/>
    <w:rsid w:val="1181D658"/>
    <w:rsid w:val="1182867F"/>
    <w:rsid w:val="1182CEDF"/>
    <w:rsid w:val="1182D42E"/>
    <w:rsid w:val="11830C9C"/>
    <w:rsid w:val="11835793"/>
    <w:rsid w:val="118369DC"/>
    <w:rsid w:val="11838B84"/>
    <w:rsid w:val="1183B075"/>
    <w:rsid w:val="1183BF53"/>
    <w:rsid w:val="1184D2C9"/>
    <w:rsid w:val="1184F7D2"/>
    <w:rsid w:val="118535D8"/>
    <w:rsid w:val="11857EC0"/>
    <w:rsid w:val="1185CFA9"/>
    <w:rsid w:val="11870395"/>
    <w:rsid w:val="1187C0E5"/>
    <w:rsid w:val="1187DD9B"/>
    <w:rsid w:val="118879BB"/>
    <w:rsid w:val="1188957B"/>
    <w:rsid w:val="1189AC48"/>
    <w:rsid w:val="1189CC92"/>
    <w:rsid w:val="1189F56D"/>
    <w:rsid w:val="1189FC72"/>
    <w:rsid w:val="118A2B16"/>
    <w:rsid w:val="118A4DA7"/>
    <w:rsid w:val="118B4A0C"/>
    <w:rsid w:val="118BE633"/>
    <w:rsid w:val="118C0DDF"/>
    <w:rsid w:val="118C5554"/>
    <w:rsid w:val="118CBE4E"/>
    <w:rsid w:val="118D41A1"/>
    <w:rsid w:val="118D786E"/>
    <w:rsid w:val="118EB0A1"/>
    <w:rsid w:val="118EDBE0"/>
    <w:rsid w:val="118F069E"/>
    <w:rsid w:val="118F8246"/>
    <w:rsid w:val="118FCDE7"/>
    <w:rsid w:val="119009C7"/>
    <w:rsid w:val="1190603E"/>
    <w:rsid w:val="11906A4B"/>
    <w:rsid w:val="11907960"/>
    <w:rsid w:val="1191304B"/>
    <w:rsid w:val="1191A837"/>
    <w:rsid w:val="1191D67E"/>
    <w:rsid w:val="11921A97"/>
    <w:rsid w:val="1192379B"/>
    <w:rsid w:val="11929F58"/>
    <w:rsid w:val="1192CDE6"/>
    <w:rsid w:val="11934602"/>
    <w:rsid w:val="11934BCC"/>
    <w:rsid w:val="11939906"/>
    <w:rsid w:val="1193D4FA"/>
    <w:rsid w:val="11948546"/>
    <w:rsid w:val="1194A06F"/>
    <w:rsid w:val="1194C3B1"/>
    <w:rsid w:val="1194F81D"/>
    <w:rsid w:val="1195173A"/>
    <w:rsid w:val="11952AD6"/>
    <w:rsid w:val="11955688"/>
    <w:rsid w:val="1195658A"/>
    <w:rsid w:val="11964BF0"/>
    <w:rsid w:val="11974056"/>
    <w:rsid w:val="11978133"/>
    <w:rsid w:val="1197B668"/>
    <w:rsid w:val="1197EE1B"/>
    <w:rsid w:val="119863EF"/>
    <w:rsid w:val="1198C134"/>
    <w:rsid w:val="1198D2D4"/>
    <w:rsid w:val="11997223"/>
    <w:rsid w:val="1199DB4B"/>
    <w:rsid w:val="119A0AD0"/>
    <w:rsid w:val="119A5305"/>
    <w:rsid w:val="119A727D"/>
    <w:rsid w:val="119BEEEF"/>
    <w:rsid w:val="119D2F6F"/>
    <w:rsid w:val="119D4BDF"/>
    <w:rsid w:val="119D7ED5"/>
    <w:rsid w:val="119D9049"/>
    <w:rsid w:val="119E0A72"/>
    <w:rsid w:val="119E1A2C"/>
    <w:rsid w:val="119E1EE8"/>
    <w:rsid w:val="119E9C0F"/>
    <w:rsid w:val="119F0CE7"/>
    <w:rsid w:val="119F8EA0"/>
    <w:rsid w:val="119FC7CD"/>
    <w:rsid w:val="119FED05"/>
    <w:rsid w:val="11A04BFC"/>
    <w:rsid w:val="11A07FEA"/>
    <w:rsid w:val="11A085B2"/>
    <w:rsid w:val="11A0D1CD"/>
    <w:rsid w:val="11A10D06"/>
    <w:rsid w:val="11A26E41"/>
    <w:rsid w:val="11A27D20"/>
    <w:rsid w:val="11A28EBE"/>
    <w:rsid w:val="11A2B3FC"/>
    <w:rsid w:val="11A2FED0"/>
    <w:rsid w:val="11A328E6"/>
    <w:rsid w:val="11A356BA"/>
    <w:rsid w:val="11A3A007"/>
    <w:rsid w:val="11A44DAB"/>
    <w:rsid w:val="11A4A26E"/>
    <w:rsid w:val="11A5E23F"/>
    <w:rsid w:val="11A6A735"/>
    <w:rsid w:val="11A73628"/>
    <w:rsid w:val="11A7888F"/>
    <w:rsid w:val="11A790E1"/>
    <w:rsid w:val="11A808F8"/>
    <w:rsid w:val="11A86858"/>
    <w:rsid w:val="11A96E8C"/>
    <w:rsid w:val="11A9AEE4"/>
    <w:rsid w:val="11A9AF17"/>
    <w:rsid w:val="11A9CD2F"/>
    <w:rsid w:val="11A9E39C"/>
    <w:rsid w:val="11AA2845"/>
    <w:rsid w:val="11AA3C9C"/>
    <w:rsid w:val="11AB3F59"/>
    <w:rsid w:val="11AB8E40"/>
    <w:rsid w:val="11ABA685"/>
    <w:rsid w:val="11ABF1DB"/>
    <w:rsid w:val="11AC47C1"/>
    <w:rsid w:val="11AC4878"/>
    <w:rsid w:val="11AC63F5"/>
    <w:rsid w:val="11AC6521"/>
    <w:rsid w:val="11AC6D06"/>
    <w:rsid w:val="11AC73EC"/>
    <w:rsid w:val="11ACAF33"/>
    <w:rsid w:val="11AE97C9"/>
    <w:rsid w:val="11AF07C2"/>
    <w:rsid w:val="11AF80B8"/>
    <w:rsid w:val="11AFB9ED"/>
    <w:rsid w:val="11AFCBE4"/>
    <w:rsid w:val="11B010EE"/>
    <w:rsid w:val="11B04713"/>
    <w:rsid w:val="11B0726C"/>
    <w:rsid w:val="11B077C7"/>
    <w:rsid w:val="11B1B59F"/>
    <w:rsid w:val="11B28EC4"/>
    <w:rsid w:val="11B367A6"/>
    <w:rsid w:val="11B3BDD6"/>
    <w:rsid w:val="11B3C893"/>
    <w:rsid w:val="11B41860"/>
    <w:rsid w:val="11B419DA"/>
    <w:rsid w:val="11B560FA"/>
    <w:rsid w:val="11B5885C"/>
    <w:rsid w:val="11B605E8"/>
    <w:rsid w:val="11B64E64"/>
    <w:rsid w:val="11B683C1"/>
    <w:rsid w:val="11B6B988"/>
    <w:rsid w:val="11B71DDE"/>
    <w:rsid w:val="11B76A43"/>
    <w:rsid w:val="11B776C5"/>
    <w:rsid w:val="11B7BE3A"/>
    <w:rsid w:val="11B7D753"/>
    <w:rsid w:val="11B85746"/>
    <w:rsid w:val="11B8C193"/>
    <w:rsid w:val="11B8CDDE"/>
    <w:rsid w:val="11B8E0C1"/>
    <w:rsid w:val="11B8E89C"/>
    <w:rsid w:val="11B9074B"/>
    <w:rsid w:val="11B92BFE"/>
    <w:rsid w:val="11B94B68"/>
    <w:rsid w:val="11B9CAA0"/>
    <w:rsid w:val="11B9EB65"/>
    <w:rsid w:val="11BA290F"/>
    <w:rsid w:val="11BB01A2"/>
    <w:rsid w:val="11BB96DF"/>
    <w:rsid w:val="11BBC0AB"/>
    <w:rsid w:val="11BC82BA"/>
    <w:rsid w:val="11BCC069"/>
    <w:rsid w:val="11BCF2DC"/>
    <w:rsid w:val="11BDFD53"/>
    <w:rsid w:val="11BE2ADE"/>
    <w:rsid w:val="11BE73E3"/>
    <w:rsid w:val="11BEF801"/>
    <w:rsid w:val="11BF1BDB"/>
    <w:rsid w:val="11BF34E8"/>
    <w:rsid w:val="11BFEAA6"/>
    <w:rsid w:val="11C1161C"/>
    <w:rsid w:val="11C1AA53"/>
    <w:rsid w:val="11C1FB66"/>
    <w:rsid w:val="11C240A6"/>
    <w:rsid w:val="11C29C95"/>
    <w:rsid w:val="11C2A881"/>
    <w:rsid w:val="11C2FA7D"/>
    <w:rsid w:val="11C3447F"/>
    <w:rsid w:val="11C351DB"/>
    <w:rsid w:val="11C3E0E8"/>
    <w:rsid w:val="11C3F3AB"/>
    <w:rsid w:val="11C42904"/>
    <w:rsid w:val="11C4498C"/>
    <w:rsid w:val="11C493D1"/>
    <w:rsid w:val="11C4A2F0"/>
    <w:rsid w:val="11C5E91A"/>
    <w:rsid w:val="11C5FA57"/>
    <w:rsid w:val="11C61DD8"/>
    <w:rsid w:val="11C66CC2"/>
    <w:rsid w:val="11C6C6F1"/>
    <w:rsid w:val="11C8239F"/>
    <w:rsid w:val="11C9553D"/>
    <w:rsid w:val="11CA1E30"/>
    <w:rsid w:val="11CA56E0"/>
    <w:rsid w:val="11CA8E6B"/>
    <w:rsid w:val="11CAD521"/>
    <w:rsid w:val="11CADA6B"/>
    <w:rsid w:val="11CB003F"/>
    <w:rsid w:val="11CB0395"/>
    <w:rsid w:val="11CB2FBF"/>
    <w:rsid w:val="11CB460E"/>
    <w:rsid w:val="11CBA3A6"/>
    <w:rsid w:val="11CBB047"/>
    <w:rsid w:val="11CBD46D"/>
    <w:rsid w:val="11CBE7A1"/>
    <w:rsid w:val="11CC48BC"/>
    <w:rsid w:val="11CC6450"/>
    <w:rsid w:val="11CE1F95"/>
    <w:rsid w:val="11CE40B4"/>
    <w:rsid w:val="11CF2D50"/>
    <w:rsid w:val="11CF4C93"/>
    <w:rsid w:val="11D01205"/>
    <w:rsid w:val="11D022E0"/>
    <w:rsid w:val="11D07483"/>
    <w:rsid w:val="11D08305"/>
    <w:rsid w:val="11D11C34"/>
    <w:rsid w:val="11D22DA8"/>
    <w:rsid w:val="11D2325B"/>
    <w:rsid w:val="11D2631F"/>
    <w:rsid w:val="11D268CA"/>
    <w:rsid w:val="11D2869C"/>
    <w:rsid w:val="11D2D26D"/>
    <w:rsid w:val="11D377B1"/>
    <w:rsid w:val="11D39AD5"/>
    <w:rsid w:val="11D3DA23"/>
    <w:rsid w:val="11D50D97"/>
    <w:rsid w:val="11D51C06"/>
    <w:rsid w:val="11D543B7"/>
    <w:rsid w:val="11D5E2A4"/>
    <w:rsid w:val="11D62E65"/>
    <w:rsid w:val="11D65216"/>
    <w:rsid w:val="11D6A2D2"/>
    <w:rsid w:val="11D6F87E"/>
    <w:rsid w:val="11D715CC"/>
    <w:rsid w:val="11D72832"/>
    <w:rsid w:val="11D73495"/>
    <w:rsid w:val="11D77AF3"/>
    <w:rsid w:val="11D79889"/>
    <w:rsid w:val="11D7EE2F"/>
    <w:rsid w:val="11D89D52"/>
    <w:rsid w:val="11D934F9"/>
    <w:rsid w:val="11D955C7"/>
    <w:rsid w:val="11D9B4B4"/>
    <w:rsid w:val="11D9E041"/>
    <w:rsid w:val="11DA4D3D"/>
    <w:rsid w:val="11DAC11E"/>
    <w:rsid w:val="11DAC1FC"/>
    <w:rsid w:val="11DAD8CF"/>
    <w:rsid w:val="11DB5DF2"/>
    <w:rsid w:val="11DB8117"/>
    <w:rsid w:val="11DB8827"/>
    <w:rsid w:val="11DC15B8"/>
    <w:rsid w:val="11DC4799"/>
    <w:rsid w:val="11DC93EA"/>
    <w:rsid w:val="11DCA926"/>
    <w:rsid w:val="11DCB0F5"/>
    <w:rsid w:val="11DCC43B"/>
    <w:rsid w:val="11DD2CE9"/>
    <w:rsid w:val="11DD318D"/>
    <w:rsid w:val="11DD989F"/>
    <w:rsid w:val="11DDE24D"/>
    <w:rsid w:val="11DEAE83"/>
    <w:rsid w:val="11DEBF70"/>
    <w:rsid w:val="11DED11F"/>
    <w:rsid w:val="11DF1CC3"/>
    <w:rsid w:val="11DF5AA2"/>
    <w:rsid w:val="11DF601E"/>
    <w:rsid w:val="11DFC39F"/>
    <w:rsid w:val="11DFDCCF"/>
    <w:rsid w:val="11E029A6"/>
    <w:rsid w:val="11E05B47"/>
    <w:rsid w:val="11E06D10"/>
    <w:rsid w:val="11E0F3BA"/>
    <w:rsid w:val="11E111B9"/>
    <w:rsid w:val="11E194E3"/>
    <w:rsid w:val="11E1BBFC"/>
    <w:rsid w:val="11E2817A"/>
    <w:rsid w:val="11E2B641"/>
    <w:rsid w:val="11E2BFE3"/>
    <w:rsid w:val="11E31AC5"/>
    <w:rsid w:val="11E33952"/>
    <w:rsid w:val="11E3B106"/>
    <w:rsid w:val="11E3F543"/>
    <w:rsid w:val="11E4908B"/>
    <w:rsid w:val="11E4A968"/>
    <w:rsid w:val="11E4D75E"/>
    <w:rsid w:val="11E4F1F3"/>
    <w:rsid w:val="11E56609"/>
    <w:rsid w:val="11E5CC20"/>
    <w:rsid w:val="11E6192A"/>
    <w:rsid w:val="11E67E57"/>
    <w:rsid w:val="11E6FDC2"/>
    <w:rsid w:val="11E73F4F"/>
    <w:rsid w:val="11E77334"/>
    <w:rsid w:val="11E7A91A"/>
    <w:rsid w:val="11E7C009"/>
    <w:rsid w:val="11E7E3EB"/>
    <w:rsid w:val="11E7FD97"/>
    <w:rsid w:val="11E801C6"/>
    <w:rsid w:val="11E88D3E"/>
    <w:rsid w:val="11E8D193"/>
    <w:rsid w:val="11E8E193"/>
    <w:rsid w:val="11EA1904"/>
    <w:rsid w:val="11EAB1CC"/>
    <w:rsid w:val="11EAD889"/>
    <w:rsid w:val="11EBFC9F"/>
    <w:rsid w:val="11EC14E9"/>
    <w:rsid w:val="11EC37C1"/>
    <w:rsid w:val="11EC469E"/>
    <w:rsid w:val="11EC5042"/>
    <w:rsid w:val="11EC6FFC"/>
    <w:rsid w:val="11ECCB02"/>
    <w:rsid w:val="11ECEEA3"/>
    <w:rsid w:val="11ED408C"/>
    <w:rsid w:val="11ED5F9D"/>
    <w:rsid w:val="11ED86DA"/>
    <w:rsid w:val="11EDDCC5"/>
    <w:rsid w:val="11EE22C0"/>
    <w:rsid w:val="11EE27AD"/>
    <w:rsid w:val="11EE63A7"/>
    <w:rsid w:val="11EF60B2"/>
    <w:rsid w:val="11EFDF32"/>
    <w:rsid w:val="11F017CF"/>
    <w:rsid w:val="11F05F7D"/>
    <w:rsid w:val="11F1602E"/>
    <w:rsid w:val="11F17716"/>
    <w:rsid w:val="11F1AD85"/>
    <w:rsid w:val="11F1B66D"/>
    <w:rsid w:val="11F200B1"/>
    <w:rsid w:val="11F2328F"/>
    <w:rsid w:val="11F2CB1F"/>
    <w:rsid w:val="11F2EB7D"/>
    <w:rsid w:val="11F35C9D"/>
    <w:rsid w:val="11F3A7CB"/>
    <w:rsid w:val="11F3C4A1"/>
    <w:rsid w:val="11F48C1C"/>
    <w:rsid w:val="11F48CDF"/>
    <w:rsid w:val="11F4BB32"/>
    <w:rsid w:val="11F56CCC"/>
    <w:rsid w:val="11F5AD7E"/>
    <w:rsid w:val="11F6C68A"/>
    <w:rsid w:val="11F70F08"/>
    <w:rsid w:val="11F74927"/>
    <w:rsid w:val="11F78082"/>
    <w:rsid w:val="11F7B700"/>
    <w:rsid w:val="11F846F2"/>
    <w:rsid w:val="11F9108A"/>
    <w:rsid w:val="11F929E6"/>
    <w:rsid w:val="11F9A58C"/>
    <w:rsid w:val="11F9CA92"/>
    <w:rsid w:val="11FA1CC5"/>
    <w:rsid w:val="11FABE02"/>
    <w:rsid w:val="11FAD4D3"/>
    <w:rsid w:val="11FB0D92"/>
    <w:rsid w:val="11FB947F"/>
    <w:rsid w:val="11FB98B3"/>
    <w:rsid w:val="11FC060F"/>
    <w:rsid w:val="11FC5C22"/>
    <w:rsid w:val="11FC8DA5"/>
    <w:rsid w:val="11FD04C9"/>
    <w:rsid w:val="11FD1C5B"/>
    <w:rsid w:val="11FD44A9"/>
    <w:rsid w:val="11FD4A6E"/>
    <w:rsid w:val="11FD6087"/>
    <w:rsid w:val="11FDB672"/>
    <w:rsid w:val="11FDC635"/>
    <w:rsid w:val="11FE814B"/>
    <w:rsid w:val="11FEFEF7"/>
    <w:rsid w:val="11FF8DC0"/>
    <w:rsid w:val="12001898"/>
    <w:rsid w:val="12006F63"/>
    <w:rsid w:val="1200E800"/>
    <w:rsid w:val="1200FA7D"/>
    <w:rsid w:val="1201D6E4"/>
    <w:rsid w:val="1202BAC4"/>
    <w:rsid w:val="12031833"/>
    <w:rsid w:val="12038545"/>
    <w:rsid w:val="12038DC5"/>
    <w:rsid w:val="1203A111"/>
    <w:rsid w:val="120416F0"/>
    <w:rsid w:val="1204DCC5"/>
    <w:rsid w:val="12050088"/>
    <w:rsid w:val="120567F4"/>
    <w:rsid w:val="1205A7E6"/>
    <w:rsid w:val="1205AC8A"/>
    <w:rsid w:val="120608BB"/>
    <w:rsid w:val="12061CAB"/>
    <w:rsid w:val="12077C3C"/>
    <w:rsid w:val="1207E62A"/>
    <w:rsid w:val="12082076"/>
    <w:rsid w:val="12084E42"/>
    <w:rsid w:val="1208A41C"/>
    <w:rsid w:val="1208BA4A"/>
    <w:rsid w:val="1208F9F3"/>
    <w:rsid w:val="12090020"/>
    <w:rsid w:val="12092196"/>
    <w:rsid w:val="12092CE1"/>
    <w:rsid w:val="1209B419"/>
    <w:rsid w:val="120A1A0D"/>
    <w:rsid w:val="120A3D34"/>
    <w:rsid w:val="120AD414"/>
    <w:rsid w:val="120B0EFA"/>
    <w:rsid w:val="120B5A96"/>
    <w:rsid w:val="120BCA59"/>
    <w:rsid w:val="120C5122"/>
    <w:rsid w:val="120C62BB"/>
    <w:rsid w:val="120CCB59"/>
    <w:rsid w:val="120CD356"/>
    <w:rsid w:val="120DC6EB"/>
    <w:rsid w:val="120FA0EE"/>
    <w:rsid w:val="120FEC86"/>
    <w:rsid w:val="120FEF44"/>
    <w:rsid w:val="1210191E"/>
    <w:rsid w:val="1210BC9A"/>
    <w:rsid w:val="1210E66F"/>
    <w:rsid w:val="121120D1"/>
    <w:rsid w:val="121129DE"/>
    <w:rsid w:val="1211F735"/>
    <w:rsid w:val="1212616C"/>
    <w:rsid w:val="12127F0F"/>
    <w:rsid w:val="121329B6"/>
    <w:rsid w:val="1213E3DD"/>
    <w:rsid w:val="12145A18"/>
    <w:rsid w:val="121479A0"/>
    <w:rsid w:val="121499BC"/>
    <w:rsid w:val="121546C5"/>
    <w:rsid w:val="1215A59E"/>
    <w:rsid w:val="1215CB79"/>
    <w:rsid w:val="1215CD9B"/>
    <w:rsid w:val="1215D09F"/>
    <w:rsid w:val="1215FDEE"/>
    <w:rsid w:val="12163D1F"/>
    <w:rsid w:val="1216A72C"/>
    <w:rsid w:val="1216CD26"/>
    <w:rsid w:val="1217298B"/>
    <w:rsid w:val="12179993"/>
    <w:rsid w:val="1217EDC8"/>
    <w:rsid w:val="1217F93A"/>
    <w:rsid w:val="121872FA"/>
    <w:rsid w:val="1218767E"/>
    <w:rsid w:val="12189DA8"/>
    <w:rsid w:val="1219D1D6"/>
    <w:rsid w:val="121AFC37"/>
    <w:rsid w:val="121C15E5"/>
    <w:rsid w:val="121CC0A1"/>
    <w:rsid w:val="121D21E8"/>
    <w:rsid w:val="121D4BD5"/>
    <w:rsid w:val="121E442C"/>
    <w:rsid w:val="121E4D8D"/>
    <w:rsid w:val="121E6B16"/>
    <w:rsid w:val="121E8ED1"/>
    <w:rsid w:val="121E9C7C"/>
    <w:rsid w:val="121EAA11"/>
    <w:rsid w:val="121ED1E8"/>
    <w:rsid w:val="121EE716"/>
    <w:rsid w:val="121F101B"/>
    <w:rsid w:val="121FB129"/>
    <w:rsid w:val="121FF9DA"/>
    <w:rsid w:val="12201F44"/>
    <w:rsid w:val="1220D457"/>
    <w:rsid w:val="1221FADD"/>
    <w:rsid w:val="122267B4"/>
    <w:rsid w:val="122341E2"/>
    <w:rsid w:val="122389EB"/>
    <w:rsid w:val="1224A923"/>
    <w:rsid w:val="1224E605"/>
    <w:rsid w:val="1225B435"/>
    <w:rsid w:val="1226B04E"/>
    <w:rsid w:val="12280160"/>
    <w:rsid w:val="12282EAE"/>
    <w:rsid w:val="1228705E"/>
    <w:rsid w:val="12288D67"/>
    <w:rsid w:val="122935A9"/>
    <w:rsid w:val="12297980"/>
    <w:rsid w:val="1229F919"/>
    <w:rsid w:val="122A2078"/>
    <w:rsid w:val="122A34FF"/>
    <w:rsid w:val="122A8534"/>
    <w:rsid w:val="122B32FF"/>
    <w:rsid w:val="122B7C7E"/>
    <w:rsid w:val="122B80CE"/>
    <w:rsid w:val="122B9937"/>
    <w:rsid w:val="122C69E8"/>
    <w:rsid w:val="122D3859"/>
    <w:rsid w:val="122D7458"/>
    <w:rsid w:val="122D9552"/>
    <w:rsid w:val="122E16C3"/>
    <w:rsid w:val="122E3069"/>
    <w:rsid w:val="122EA9B1"/>
    <w:rsid w:val="122FB6D2"/>
    <w:rsid w:val="1230C55F"/>
    <w:rsid w:val="12310A60"/>
    <w:rsid w:val="12311D42"/>
    <w:rsid w:val="12319807"/>
    <w:rsid w:val="1231CCD8"/>
    <w:rsid w:val="1231EDE2"/>
    <w:rsid w:val="1231F132"/>
    <w:rsid w:val="12321D87"/>
    <w:rsid w:val="12328A05"/>
    <w:rsid w:val="12333E41"/>
    <w:rsid w:val="12337377"/>
    <w:rsid w:val="12338A3C"/>
    <w:rsid w:val="1233932E"/>
    <w:rsid w:val="1234BE55"/>
    <w:rsid w:val="123534D8"/>
    <w:rsid w:val="12357DE6"/>
    <w:rsid w:val="1235AC53"/>
    <w:rsid w:val="1235DEB4"/>
    <w:rsid w:val="1235E365"/>
    <w:rsid w:val="12360572"/>
    <w:rsid w:val="12365669"/>
    <w:rsid w:val="12369296"/>
    <w:rsid w:val="12374EF2"/>
    <w:rsid w:val="1237B719"/>
    <w:rsid w:val="1238036F"/>
    <w:rsid w:val="12380596"/>
    <w:rsid w:val="12390DF2"/>
    <w:rsid w:val="12396E82"/>
    <w:rsid w:val="123A8DD0"/>
    <w:rsid w:val="123A93AD"/>
    <w:rsid w:val="123AB64F"/>
    <w:rsid w:val="123C80AA"/>
    <w:rsid w:val="123CC477"/>
    <w:rsid w:val="123CF439"/>
    <w:rsid w:val="123D504B"/>
    <w:rsid w:val="123E0322"/>
    <w:rsid w:val="123E18E7"/>
    <w:rsid w:val="123E6ADF"/>
    <w:rsid w:val="123E7F43"/>
    <w:rsid w:val="123ED7D4"/>
    <w:rsid w:val="123F177A"/>
    <w:rsid w:val="124043E2"/>
    <w:rsid w:val="124054A5"/>
    <w:rsid w:val="1240CB9E"/>
    <w:rsid w:val="124137F8"/>
    <w:rsid w:val="1241672E"/>
    <w:rsid w:val="1241B196"/>
    <w:rsid w:val="1241BCDC"/>
    <w:rsid w:val="1241F784"/>
    <w:rsid w:val="12421F94"/>
    <w:rsid w:val="1242767A"/>
    <w:rsid w:val="1242A89B"/>
    <w:rsid w:val="12431DA2"/>
    <w:rsid w:val="1243741E"/>
    <w:rsid w:val="12439DFC"/>
    <w:rsid w:val="1243B5D8"/>
    <w:rsid w:val="1244266A"/>
    <w:rsid w:val="124451B1"/>
    <w:rsid w:val="1244979A"/>
    <w:rsid w:val="12452010"/>
    <w:rsid w:val="124600C9"/>
    <w:rsid w:val="12461092"/>
    <w:rsid w:val="12464D0F"/>
    <w:rsid w:val="12472B8E"/>
    <w:rsid w:val="12479FC5"/>
    <w:rsid w:val="1247A846"/>
    <w:rsid w:val="1247E769"/>
    <w:rsid w:val="1248180F"/>
    <w:rsid w:val="12484FC8"/>
    <w:rsid w:val="1248740B"/>
    <w:rsid w:val="1248A51C"/>
    <w:rsid w:val="12492573"/>
    <w:rsid w:val="12495AC8"/>
    <w:rsid w:val="12497500"/>
    <w:rsid w:val="1249847F"/>
    <w:rsid w:val="1249944F"/>
    <w:rsid w:val="1249E411"/>
    <w:rsid w:val="124A8ABA"/>
    <w:rsid w:val="124B15BC"/>
    <w:rsid w:val="124B18CA"/>
    <w:rsid w:val="124B247C"/>
    <w:rsid w:val="124B5314"/>
    <w:rsid w:val="124CA981"/>
    <w:rsid w:val="124CEABE"/>
    <w:rsid w:val="124CF87F"/>
    <w:rsid w:val="124D3ADE"/>
    <w:rsid w:val="124D4A75"/>
    <w:rsid w:val="124D6437"/>
    <w:rsid w:val="124DB488"/>
    <w:rsid w:val="124E1F28"/>
    <w:rsid w:val="124E37C6"/>
    <w:rsid w:val="124EA14C"/>
    <w:rsid w:val="124EDD5F"/>
    <w:rsid w:val="124FF7DC"/>
    <w:rsid w:val="125063D0"/>
    <w:rsid w:val="12509AAB"/>
    <w:rsid w:val="12509B9C"/>
    <w:rsid w:val="1250B770"/>
    <w:rsid w:val="1250C41A"/>
    <w:rsid w:val="1250FD37"/>
    <w:rsid w:val="125119D6"/>
    <w:rsid w:val="125122FF"/>
    <w:rsid w:val="1251ABCD"/>
    <w:rsid w:val="1251CE46"/>
    <w:rsid w:val="1251EBF0"/>
    <w:rsid w:val="1251F79D"/>
    <w:rsid w:val="12523BFF"/>
    <w:rsid w:val="12527D1A"/>
    <w:rsid w:val="125299D7"/>
    <w:rsid w:val="1252A609"/>
    <w:rsid w:val="1252DD77"/>
    <w:rsid w:val="1253102A"/>
    <w:rsid w:val="12535102"/>
    <w:rsid w:val="12537BD8"/>
    <w:rsid w:val="125474FC"/>
    <w:rsid w:val="1254866D"/>
    <w:rsid w:val="12557A58"/>
    <w:rsid w:val="125650F0"/>
    <w:rsid w:val="12565DDD"/>
    <w:rsid w:val="1256EB18"/>
    <w:rsid w:val="12597A55"/>
    <w:rsid w:val="12599B4D"/>
    <w:rsid w:val="1259E805"/>
    <w:rsid w:val="1259F044"/>
    <w:rsid w:val="125A2C12"/>
    <w:rsid w:val="125A546B"/>
    <w:rsid w:val="125B1ED5"/>
    <w:rsid w:val="125B4190"/>
    <w:rsid w:val="125B50BF"/>
    <w:rsid w:val="125B7C8C"/>
    <w:rsid w:val="125B7ED9"/>
    <w:rsid w:val="125C29F8"/>
    <w:rsid w:val="125C7B5A"/>
    <w:rsid w:val="125D5A58"/>
    <w:rsid w:val="125D784A"/>
    <w:rsid w:val="125DF03A"/>
    <w:rsid w:val="125DF7B1"/>
    <w:rsid w:val="125E1956"/>
    <w:rsid w:val="125E8E73"/>
    <w:rsid w:val="125ECE0F"/>
    <w:rsid w:val="125FCDC1"/>
    <w:rsid w:val="12600016"/>
    <w:rsid w:val="1260C0A5"/>
    <w:rsid w:val="1260EA09"/>
    <w:rsid w:val="1260EA2D"/>
    <w:rsid w:val="12611A77"/>
    <w:rsid w:val="12616482"/>
    <w:rsid w:val="1261E803"/>
    <w:rsid w:val="1261FA10"/>
    <w:rsid w:val="12622529"/>
    <w:rsid w:val="1262AFCF"/>
    <w:rsid w:val="1263DA63"/>
    <w:rsid w:val="12644BC5"/>
    <w:rsid w:val="126459EC"/>
    <w:rsid w:val="12648FE6"/>
    <w:rsid w:val="126496A4"/>
    <w:rsid w:val="1264CEF1"/>
    <w:rsid w:val="1264FD0F"/>
    <w:rsid w:val="1266B3B1"/>
    <w:rsid w:val="1266BE89"/>
    <w:rsid w:val="1266CD23"/>
    <w:rsid w:val="12673B1D"/>
    <w:rsid w:val="12674282"/>
    <w:rsid w:val="1267D5DA"/>
    <w:rsid w:val="1267E259"/>
    <w:rsid w:val="126827D9"/>
    <w:rsid w:val="126848D8"/>
    <w:rsid w:val="12685D0A"/>
    <w:rsid w:val="1268BDFC"/>
    <w:rsid w:val="1268F3A5"/>
    <w:rsid w:val="126A0996"/>
    <w:rsid w:val="126A0AE4"/>
    <w:rsid w:val="126A9411"/>
    <w:rsid w:val="126B0338"/>
    <w:rsid w:val="126B3A50"/>
    <w:rsid w:val="126BC86E"/>
    <w:rsid w:val="126C79A9"/>
    <w:rsid w:val="126C7C4C"/>
    <w:rsid w:val="126CA2BC"/>
    <w:rsid w:val="126D5912"/>
    <w:rsid w:val="126D6619"/>
    <w:rsid w:val="126D88FC"/>
    <w:rsid w:val="126D9598"/>
    <w:rsid w:val="126E2521"/>
    <w:rsid w:val="126E7F8B"/>
    <w:rsid w:val="126EA5AD"/>
    <w:rsid w:val="126EF843"/>
    <w:rsid w:val="126F0558"/>
    <w:rsid w:val="126F1B85"/>
    <w:rsid w:val="126F3605"/>
    <w:rsid w:val="126F3A1D"/>
    <w:rsid w:val="126F8C11"/>
    <w:rsid w:val="1270065C"/>
    <w:rsid w:val="127058F4"/>
    <w:rsid w:val="1270D225"/>
    <w:rsid w:val="127107FA"/>
    <w:rsid w:val="12712E5E"/>
    <w:rsid w:val="1271CF74"/>
    <w:rsid w:val="12722947"/>
    <w:rsid w:val="12726337"/>
    <w:rsid w:val="127263AD"/>
    <w:rsid w:val="12728E9E"/>
    <w:rsid w:val="1272E66D"/>
    <w:rsid w:val="1273132A"/>
    <w:rsid w:val="1273CDED"/>
    <w:rsid w:val="1273E2F5"/>
    <w:rsid w:val="12740267"/>
    <w:rsid w:val="12745479"/>
    <w:rsid w:val="127468C1"/>
    <w:rsid w:val="12748E2E"/>
    <w:rsid w:val="12751B30"/>
    <w:rsid w:val="12754213"/>
    <w:rsid w:val="12767116"/>
    <w:rsid w:val="127710C8"/>
    <w:rsid w:val="1277337D"/>
    <w:rsid w:val="12774233"/>
    <w:rsid w:val="12781D0A"/>
    <w:rsid w:val="12784418"/>
    <w:rsid w:val="12787323"/>
    <w:rsid w:val="1278AE5C"/>
    <w:rsid w:val="1278AFF1"/>
    <w:rsid w:val="1278ECB5"/>
    <w:rsid w:val="12790D8E"/>
    <w:rsid w:val="12793861"/>
    <w:rsid w:val="1279509F"/>
    <w:rsid w:val="1279A2F8"/>
    <w:rsid w:val="1279D014"/>
    <w:rsid w:val="127A5809"/>
    <w:rsid w:val="127AB602"/>
    <w:rsid w:val="127ACB38"/>
    <w:rsid w:val="127B15F9"/>
    <w:rsid w:val="127B1F69"/>
    <w:rsid w:val="127B4D2C"/>
    <w:rsid w:val="127B799D"/>
    <w:rsid w:val="127BBDC1"/>
    <w:rsid w:val="127C713E"/>
    <w:rsid w:val="127C8E56"/>
    <w:rsid w:val="127D4752"/>
    <w:rsid w:val="127D52FD"/>
    <w:rsid w:val="127D553D"/>
    <w:rsid w:val="127DEEED"/>
    <w:rsid w:val="127EDEB0"/>
    <w:rsid w:val="127F1EF5"/>
    <w:rsid w:val="127F7CAD"/>
    <w:rsid w:val="12800051"/>
    <w:rsid w:val="128089A9"/>
    <w:rsid w:val="1280F891"/>
    <w:rsid w:val="12814C57"/>
    <w:rsid w:val="12819AF1"/>
    <w:rsid w:val="1281FE80"/>
    <w:rsid w:val="12820D38"/>
    <w:rsid w:val="12821741"/>
    <w:rsid w:val="12826A49"/>
    <w:rsid w:val="1282B22D"/>
    <w:rsid w:val="12830997"/>
    <w:rsid w:val="1283CCDF"/>
    <w:rsid w:val="1283E707"/>
    <w:rsid w:val="128560B2"/>
    <w:rsid w:val="128575D7"/>
    <w:rsid w:val="1287FE1C"/>
    <w:rsid w:val="128834B5"/>
    <w:rsid w:val="1288A599"/>
    <w:rsid w:val="1288D4A4"/>
    <w:rsid w:val="1288D7B7"/>
    <w:rsid w:val="1288D92F"/>
    <w:rsid w:val="12898BB8"/>
    <w:rsid w:val="1289A3AF"/>
    <w:rsid w:val="128A763B"/>
    <w:rsid w:val="128AB971"/>
    <w:rsid w:val="128B110D"/>
    <w:rsid w:val="128B8421"/>
    <w:rsid w:val="128B8CBE"/>
    <w:rsid w:val="128C6CD0"/>
    <w:rsid w:val="128C716D"/>
    <w:rsid w:val="128C954A"/>
    <w:rsid w:val="128D2147"/>
    <w:rsid w:val="128DD6F3"/>
    <w:rsid w:val="128EE0BD"/>
    <w:rsid w:val="128F6AB0"/>
    <w:rsid w:val="128F90F9"/>
    <w:rsid w:val="128FABEB"/>
    <w:rsid w:val="128FC09E"/>
    <w:rsid w:val="1290F43B"/>
    <w:rsid w:val="1290FB87"/>
    <w:rsid w:val="129141CF"/>
    <w:rsid w:val="129154D0"/>
    <w:rsid w:val="1291D3B6"/>
    <w:rsid w:val="1291F5FF"/>
    <w:rsid w:val="1291F679"/>
    <w:rsid w:val="12922287"/>
    <w:rsid w:val="129234BA"/>
    <w:rsid w:val="1292F784"/>
    <w:rsid w:val="12932D82"/>
    <w:rsid w:val="12932EC6"/>
    <w:rsid w:val="12939BEB"/>
    <w:rsid w:val="1293B38B"/>
    <w:rsid w:val="1293ECCF"/>
    <w:rsid w:val="129561C5"/>
    <w:rsid w:val="1295C4D8"/>
    <w:rsid w:val="12967100"/>
    <w:rsid w:val="12968C27"/>
    <w:rsid w:val="1296DC78"/>
    <w:rsid w:val="1296E175"/>
    <w:rsid w:val="12970C71"/>
    <w:rsid w:val="1297524D"/>
    <w:rsid w:val="1297A78E"/>
    <w:rsid w:val="12985F20"/>
    <w:rsid w:val="12989EF8"/>
    <w:rsid w:val="12995E55"/>
    <w:rsid w:val="129B930B"/>
    <w:rsid w:val="129C6987"/>
    <w:rsid w:val="129C8315"/>
    <w:rsid w:val="129C8DA0"/>
    <w:rsid w:val="129CA79F"/>
    <w:rsid w:val="129D5BD0"/>
    <w:rsid w:val="129DACD6"/>
    <w:rsid w:val="129DD5A4"/>
    <w:rsid w:val="129E6D4E"/>
    <w:rsid w:val="129EC8DC"/>
    <w:rsid w:val="12A0260E"/>
    <w:rsid w:val="12A05E1A"/>
    <w:rsid w:val="12A1A705"/>
    <w:rsid w:val="12A1CAC1"/>
    <w:rsid w:val="12A20DE9"/>
    <w:rsid w:val="12A23D93"/>
    <w:rsid w:val="12A29789"/>
    <w:rsid w:val="12A2AF6D"/>
    <w:rsid w:val="12A34E05"/>
    <w:rsid w:val="12A39F7E"/>
    <w:rsid w:val="12A3ABA8"/>
    <w:rsid w:val="12A3CD3E"/>
    <w:rsid w:val="12A4637D"/>
    <w:rsid w:val="12A4714F"/>
    <w:rsid w:val="12A5688E"/>
    <w:rsid w:val="12A57CBC"/>
    <w:rsid w:val="12A5AB86"/>
    <w:rsid w:val="12A615F5"/>
    <w:rsid w:val="12A62ACB"/>
    <w:rsid w:val="12A6D9DA"/>
    <w:rsid w:val="12A7655D"/>
    <w:rsid w:val="12A7A0BF"/>
    <w:rsid w:val="12A7B817"/>
    <w:rsid w:val="12A81C89"/>
    <w:rsid w:val="12A84B75"/>
    <w:rsid w:val="12A85775"/>
    <w:rsid w:val="12A86F1A"/>
    <w:rsid w:val="12A8C467"/>
    <w:rsid w:val="12A8CC60"/>
    <w:rsid w:val="12A914E8"/>
    <w:rsid w:val="12A93595"/>
    <w:rsid w:val="12A9ADE9"/>
    <w:rsid w:val="12A9E83A"/>
    <w:rsid w:val="12AA81D4"/>
    <w:rsid w:val="12AABBDA"/>
    <w:rsid w:val="12AACD6C"/>
    <w:rsid w:val="12AAF74E"/>
    <w:rsid w:val="12AB3174"/>
    <w:rsid w:val="12ABBCC1"/>
    <w:rsid w:val="12ABFD59"/>
    <w:rsid w:val="12AC5F7D"/>
    <w:rsid w:val="12ACCABE"/>
    <w:rsid w:val="12ADDECD"/>
    <w:rsid w:val="12AE94D2"/>
    <w:rsid w:val="12AEACB7"/>
    <w:rsid w:val="12AEAF84"/>
    <w:rsid w:val="12AF141D"/>
    <w:rsid w:val="12AF43F5"/>
    <w:rsid w:val="12AF829A"/>
    <w:rsid w:val="12AFB634"/>
    <w:rsid w:val="12AFBF4B"/>
    <w:rsid w:val="12B04390"/>
    <w:rsid w:val="12B04F94"/>
    <w:rsid w:val="12B08DFC"/>
    <w:rsid w:val="12B0A287"/>
    <w:rsid w:val="12B0D985"/>
    <w:rsid w:val="12B0E682"/>
    <w:rsid w:val="12B0FD9B"/>
    <w:rsid w:val="12B24F9E"/>
    <w:rsid w:val="12B2AD5B"/>
    <w:rsid w:val="12B3AD1D"/>
    <w:rsid w:val="12B4D7D2"/>
    <w:rsid w:val="12B4DC0E"/>
    <w:rsid w:val="12B4E14D"/>
    <w:rsid w:val="12B5075D"/>
    <w:rsid w:val="12B525AC"/>
    <w:rsid w:val="12B529E7"/>
    <w:rsid w:val="12B5C40F"/>
    <w:rsid w:val="12B68C69"/>
    <w:rsid w:val="12B776D7"/>
    <w:rsid w:val="12B7B1DF"/>
    <w:rsid w:val="12B81001"/>
    <w:rsid w:val="12B86AFE"/>
    <w:rsid w:val="12B87726"/>
    <w:rsid w:val="12B877B1"/>
    <w:rsid w:val="12B8FB03"/>
    <w:rsid w:val="12B98567"/>
    <w:rsid w:val="12B985F6"/>
    <w:rsid w:val="12B9E240"/>
    <w:rsid w:val="12BA2400"/>
    <w:rsid w:val="12BA4CAE"/>
    <w:rsid w:val="12BA566A"/>
    <w:rsid w:val="12BA8CE7"/>
    <w:rsid w:val="12BAAE4A"/>
    <w:rsid w:val="12BAB38E"/>
    <w:rsid w:val="12BC1778"/>
    <w:rsid w:val="12BC3990"/>
    <w:rsid w:val="12BCF464"/>
    <w:rsid w:val="12BD8DCD"/>
    <w:rsid w:val="12BE77A4"/>
    <w:rsid w:val="12BE86FF"/>
    <w:rsid w:val="12BF0D3C"/>
    <w:rsid w:val="12BFAB72"/>
    <w:rsid w:val="12C0CABB"/>
    <w:rsid w:val="12C1684E"/>
    <w:rsid w:val="12C189F4"/>
    <w:rsid w:val="12C19A37"/>
    <w:rsid w:val="12C40961"/>
    <w:rsid w:val="12C40A5A"/>
    <w:rsid w:val="12C46434"/>
    <w:rsid w:val="12C48692"/>
    <w:rsid w:val="12C4FFDB"/>
    <w:rsid w:val="12C58607"/>
    <w:rsid w:val="12C5A279"/>
    <w:rsid w:val="12C5B1F7"/>
    <w:rsid w:val="12C6C3EE"/>
    <w:rsid w:val="12C7297C"/>
    <w:rsid w:val="12C74212"/>
    <w:rsid w:val="12C8374F"/>
    <w:rsid w:val="12C8872D"/>
    <w:rsid w:val="12C8DCC5"/>
    <w:rsid w:val="12C9867D"/>
    <w:rsid w:val="12C9A063"/>
    <w:rsid w:val="12C9CE6A"/>
    <w:rsid w:val="12CA1F24"/>
    <w:rsid w:val="12CA7774"/>
    <w:rsid w:val="12CA8AD2"/>
    <w:rsid w:val="12CA9EFB"/>
    <w:rsid w:val="12CBDB1B"/>
    <w:rsid w:val="12CC2D7C"/>
    <w:rsid w:val="12CC98DD"/>
    <w:rsid w:val="12CD3E75"/>
    <w:rsid w:val="12CDACD5"/>
    <w:rsid w:val="12CDB245"/>
    <w:rsid w:val="12CDCFF8"/>
    <w:rsid w:val="12CDD5FF"/>
    <w:rsid w:val="12CE042E"/>
    <w:rsid w:val="12CE35C1"/>
    <w:rsid w:val="12CE3DB2"/>
    <w:rsid w:val="12CEC4FE"/>
    <w:rsid w:val="12CEF1BA"/>
    <w:rsid w:val="12CF0427"/>
    <w:rsid w:val="12CF22A2"/>
    <w:rsid w:val="12CF41B6"/>
    <w:rsid w:val="12CFC2E2"/>
    <w:rsid w:val="12CFEE6E"/>
    <w:rsid w:val="12CFF393"/>
    <w:rsid w:val="12D0E3C8"/>
    <w:rsid w:val="12D0FA45"/>
    <w:rsid w:val="12D1079F"/>
    <w:rsid w:val="12D158D2"/>
    <w:rsid w:val="12D17BF3"/>
    <w:rsid w:val="12D17CFA"/>
    <w:rsid w:val="12D180F2"/>
    <w:rsid w:val="12D1FBF7"/>
    <w:rsid w:val="12D38177"/>
    <w:rsid w:val="12D38889"/>
    <w:rsid w:val="12D3BCB9"/>
    <w:rsid w:val="12D40314"/>
    <w:rsid w:val="12D41B97"/>
    <w:rsid w:val="12D426BD"/>
    <w:rsid w:val="12D430F9"/>
    <w:rsid w:val="12D4AAE8"/>
    <w:rsid w:val="12D4BA12"/>
    <w:rsid w:val="12D53270"/>
    <w:rsid w:val="12D5B76D"/>
    <w:rsid w:val="12D5B7E8"/>
    <w:rsid w:val="12D5C619"/>
    <w:rsid w:val="12D63DFC"/>
    <w:rsid w:val="12D743C2"/>
    <w:rsid w:val="12D853F9"/>
    <w:rsid w:val="12D86C06"/>
    <w:rsid w:val="12D8EAF7"/>
    <w:rsid w:val="12D905EF"/>
    <w:rsid w:val="12D9243D"/>
    <w:rsid w:val="12D94E20"/>
    <w:rsid w:val="12DA17F3"/>
    <w:rsid w:val="12DA6E93"/>
    <w:rsid w:val="12DAB587"/>
    <w:rsid w:val="12DB1116"/>
    <w:rsid w:val="12DB1A81"/>
    <w:rsid w:val="12DB3C08"/>
    <w:rsid w:val="12DB78AB"/>
    <w:rsid w:val="12DB9BAC"/>
    <w:rsid w:val="12DBB156"/>
    <w:rsid w:val="12DCE22D"/>
    <w:rsid w:val="12DD719F"/>
    <w:rsid w:val="12DD82AD"/>
    <w:rsid w:val="12DE0FD9"/>
    <w:rsid w:val="12DE2B26"/>
    <w:rsid w:val="12DF3785"/>
    <w:rsid w:val="12DFA552"/>
    <w:rsid w:val="12DFD743"/>
    <w:rsid w:val="12E0197F"/>
    <w:rsid w:val="12E0332A"/>
    <w:rsid w:val="12E080DD"/>
    <w:rsid w:val="12E0DE92"/>
    <w:rsid w:val="12E28FE5"/>
    <w:rsid w:val="12E34874"/>
    <w:rsid w:val="12E3CF7E"/>
    <w:rsid w:val="12E40164"/>
    <w:rsid w:val="12E4AA89"/>
    <w:rsid w:val="12E4DAAB"/>
    <w:rsid w:val="12E5BB4D"/>
    <w:rsid w:val="12E5E53C"/>
    <w:rsid w:val="12E665EF"/>
    <w:rsid w:val="12E6D8DB"/>
    <w:rsid w:val="12E6EEB4"/>
    <w:rsid w:val="12E6FB96"/>
    <w:rsid w:val="12E7C144"/>
    <w:rsid w:val="12E7CF02"/>
    <w:rsid w:val="12E8BC25"/>
    <w:rsid w:val="12E9870B"/>
    <w:rsid w:val="12E9A7F2"/>
    <w:rsid w:val="12EBB55B"/>
    <w:rsid w:val="12EC14B7"/>
    <w:rsid w:val="12EC3F71"/>
    <w:rsid w:val="12EC9BF7"/>
    <w:rsid w:val="12ECC5A9"/>
    <w:rsid w:val="12ED0769"/>
    <w:rsid w:val="12ED36CF"/>
    <w:rsid w:val="12ED8E82"/>
    <w:rsid w:val="12ED9571"/>
    <w:rsid w:val="12EEBF32"/>
    <w:rsid w:val="12F03CD2"/>
    <w:rsid w:val="12F03EB8"/>
    <w:rsid w:val="12F08626"/>
    <w:rsid w:val="12F1149F"/>
    <w:rsid w:val="12F13DC4"/>
    <w:rsid w:val="12F2105E"/>
    <w:rsid w:val="12F220F3"/>
    <w:rsid w:val="12F2289A"/>
    <w:rsid w:val="12F24D5F"/>
    <w:rsid w:val="12F36183"/>
    <w:rsid w:val="12F3A1DD"/>
    <w:rsid w:val="12F3F8DE"/>
    <w:rsid w:val="12F427F9"/>
    <w:rsid w:val="12F4576D"/>
    <w:rsid w:val="12F4DCAD"/>
    <w:rsid w:val="12F55194"/>
    <w:rsid w:val="12F5A1C6"/>
    <w:rsid w:val="12F5A83B"/>
    <w:rsid w:val="12F5CCEF"/>
    <w:rsid w:val="12F63FDF"/>
    <w:rsid w:val="12F6D273"/>
    <w:rsid w:val="12F6E2BB"/>
    <w:rsid w:val="12F6E44E"/>
    <w:rsid w:val="12F81858"/>
    <w:rsid w:val="12F8AB47"/>
    <w:rsid w:val="12F8B5D1"/>
    <w:rsid w:val="12F8CA15"/>
    <w:rsid w:val="12F8D006"/>
    <w:rsid w:val="12F96C2D"/>
    <w:rsid w:val="12F9CC45"/>
    <w:rsid w:val="12FA028B"/>
    <w:rsid w:val="12FA2140"/>
    <w:rsid w:val="12FA300F"/>
    <w:rsid w:val="12FA5235"/>
    <w:rsid w:val="12FAB950"/>
    <w:rsid w:val="12FABB66"/>
    <w:rsid w:val="12FAF4B0"/>
    <w:rsid w:val="12FB3CC9"/>
    <w:rsid w:val="12FBAB56"/>
    <w:rsid w:val="12FBBC6E"/>
    <w:rsid w:val="12FBDAA1"/>
    <w:rsid w:val="12FCA1EF"/>
    <w:rsid w:val="12FD1A2E"/>
    <w:rsid w:val="12FDBE24"/>
    <w:rsid w:val="12FDF525"/>
    <w:rsid w:val="12FE173C"/>
    <w:rsid w:val="12FE5CD5"/>
    <w:rsid w:val="12FF5D6D"/>
    <w:rsid w:val="13000B34"/>
    <w:rsid w:val="1300AE78"/>
    <w:rsid w:val="1300C575"/>
    <w:rsid w:val="1302141B"/>
    <w:rsid w:val="13025005"/>
    <w:rsid w:val="13026A66"/>
    <w:rsid w:val="13028AB8"/>
    <w:rsid w:val="1302B01A"/>
    <w:rsid w:val="1302CA99"/>
    <w:rsid w:val="1302E081"/>
    <w:rsid w:val="13030842"/>
    <w:rsid w:val="130313B4"/>
    <w:rsid w:val="1304BD67"/>
    <w:rsid w:val="13051BFE"/>
    <w:rsid w:val="1305EA38"/>
    <w:rsid w:val="13064249"/>
    <w:rsid w:val="1306C8EE"/>
    <w:rsid w:val="1307B01A"/>
    <w:rsid w:val="1307FC19"/>
    <w:rsid w:val="13080841"/>
    <w:rsid w:val="13081738"/>
    <w:rsid w:val="13088DB8"/>
    <w:rsid w:val="1308FDC4"/>
    <w:rsid w:val="13092D96"/>
    <w:rsid w:val="13095419"/>
    <w:rsid w:val="130956DC"/>
    <w:rsid w:val="13099972"/>
    <w:rsid w:val="1309F720"/>
    <w:rsid w:val="130A264E"/>
    <w:rsid w:val="130A4402"/>
    <w:rsid w:val="130A8ED7"/>
    <w:rsid w:val="130AA648"/>
    <w:rsid w:val="130AE6FD"/>
    <w:rsid w:val="130B1FC0"/>
    <w:rsid w:val="130B7FA1"/>
    <w:rsid w:val="130BA3FD"/>
    <w:rsid w:val="130BB1B2"/>
    <w:rsid w:val="130BB507"/>
    <w:rsid w:val="130BD911"/>
    <w:rsid w:val="130CD267"/>
    <w:rsid w:val="130CF391"/>
    <w:rsid w:val="130DCFD1"/>
    <w:rsid w:val="130DDC3E"/>
    <w:rsid w:val="130E15D1"/>
    <w:rsid w:val="130E646B"/>
    <w:rsid w:val="130E6D44"/>
    <w:rsid w:val="130EA74A"/>
    <w:rsid w:val="130EC6BC"/>
    <w:rsid w:val="130EC89B"/>
    <w:rsid w:val="130EC8E5"/>
    <w:rsid w:val="130EEFB6"/>
    <w:rsid w:val="130F7761"/>
    <w:rsid w:val="130FBDDA"/>
    <w:rsid w:val="130FFC94"/>
    <w:rsid w:val="131044E8"/>
    <w:rsid w:val="131095EA"/>
    <w:rsid w:val="1310A2B9"/>
    <w:rsid w:val="13111627"/>
    <w:rsid w:val="1311B81D"/>
    <w:rsid w:val="13122246"/>
    <w:rsid w:val="13122A4F"/>
    <w:rsid w:val="1313C1E4"/>
    <w:rsid w:val="131401EA"/>
    <w:rsid w:val="13143DC2"/>
    <w:rsid w:val="13149A23"/>
    <w:rsid w:val="13152155"/>
    <w:rsid w:val="13156D2C"/>
    <w:rsid w:val="13158A18"/>
    <w:rsid w:val="1315DA49"/>
    <w:rsid w:val="1316D467"/>
    <w:rsid w:val="13171333"/>
    <w:rsid w:val="1317D304"/>
    <w:rsid w:val="1317E814"/>
    <w:rsid w:val="1317EEE7"/>
    <w:rsid w:val="1318A879"/>
    <w:rsid w:val="131916A8"/>
    <w:rsid w:val="131948DB"/>
    <w:rsid w:val="1319D7F8"/>
    <w:rsid w:val="1319EF8A"/>
    <w:rsid w:val="131AF104"/>
    <w:rsid w:val="131B1EF8"/>
    <w:rsid w:val="131B4D71"/>
    <w:rsid w:val="131B687E"/>
    <w:rsid w:val="131B9B83"/>
    <w:rsid w:val="131C62CC"/>
    <w:rsid w:val="131D2800"/>
    <w:rsid w:val="131D2A83"/>
    <w:rsid w:val="131E24A6"/>
    <w:rsid w:val="131E9E72"/>
    <w:rsid w:val="131F1B2A"/>
    <w:rsid w:val="131F4DA5"/>
    <w:rsid w:val="1320E82B"/>
    <w:rsid w:val="1321B8A5"/>
    <w:rsid w:val="13220370"/>
    <w:rsid w:val="1322DB37"/>
    <w:rsid w:val="1323A0FD"/>
    <w:rsid w:val="1324C925"/>
    <w:rsid w:val="13253F0A"/>
    <w:rsid w:val="132561E4"/>
    <w:rsid w:val="13257863"/>
    <w:rsid w:val="13257D5E"/>
    <w:rsid w:val="1325A0EC"/>
    <w:rsid w:val="132639EC"/>
    <w:rsid w:val="13266C44"/>
    <w:rsid w:val="13267946"/>
    <w:rsid w:val="1326BD85"/>
    <w:rsid w:val="13274E80"/>
    <w:rsid w:val="1327AAD4"/>
    <w:rsid w:val="1327B5A7"/>
    <w:rsid w:val="1327B7DC"/>
    <w:rsid w:val="1327D8C3"/>
    <w:rsid w:val="13280E6B"/>
    <w:rsid w:val="13285718"/>
    <w:rsid w:val="132899CE"/>
    <w:rsid w:val="1328D1FF"/>
    <w:rsid w:val="1329CA29"/>
    <w:rsid w:val="1329F2CD"/>
    <w:rsid w:val="132A0CFF"/>
    <w:rsid w:val="132A390E"/>
    <w:rsid w:val="132A940D"/>
    <w:rsid w:val="132AB3F7"/>
    <w:rsid w:val="132B9198"/>
    <w:rsid w:val="132BD52F"/>
    <w:rsid w:val="132BF9F9"/>
    <w:rsid w:val="132C1491"/>
    <w:rsid w:val="132CD941"/>
    <w:rsid w:val="132CE678"/>
    <w:rsid w:val="132DE537"/>
    <w:rsid w:val="132DF161"/>
    <w:rsid w:val="132EDC5A"/>
    <w:rsid w:val="132EFF41"/>
    <w:rsid w:val="132F0ACB"/>
    <w:rsid w:val="132F4E26"/>
    <w:rsid w:val="132F9E07"/>
    <w:rsid w:val="1330BFEC"/>
    <w:rsid w:val="1331D149"/>
    <w:rsid w:val="133281D7"/>
    <w:rsid w:val="1332D4A9"/>
    <w:rsid w:val="13336D10"/>
    <w:rsid w:val="1333CEF0"/>
    <w:rsid w:val="1334176B"/>
    <w:rsid w:val="133442EF"/>
    <w:rsid w:val="1334D99C"/>
    <w:rsid w:val="13359B74"/>
    <w:rsid w:val="1335AAD2"/>
    <w:rsid w:val="1335C269"/>
    <w:rsid w:val="1335E75C"/>
    <w:rsid w:val="13361C8E"/>
    <w:rsid w:val="133634B1"/>
    <w:rsid w:val="133651EF"/>
    <w:rsid w:val="13373817"/>
    <w:rsid w:val="133746A5"/>
    <w:rsid w:val="1337813A"/>
    <w:rsid w:val="1337C907"/>
    <w:rsid w:val="13389C01"/>
    <w:rsid w:val="1338C0B4"/>
    <w:rsid w:val="1338E57F"/>
    <w:rsid w:val="133963E9"/>
    <w:rsid w:val="13399418"/>
    <w:rsid w:val="133A1753"/>
    <w:rsid w:val="133A21A5"/>
    <w:rsid w:val="133A6AFD"/>
    <w:rsid w:val="133B1DA7"/>
    <w:rsid w:val="133BB7D9"/>
    <w:rsid w:val="133C01F2"/>
    <w:rsid w:val="133C1F44"/>
    <w:rsid w:val="133C3798"/>
    <w:rsid w:val="133D9289"/>
    <w:rsid w:val="133FCEFC"/>
    <w:rsid w:val="13403329"/>
    <w:rsid w:val="13406A7A"/>
    <w:rsid w:val="1341138A"/>
    <w:rsid w:val="1341C605"/>
    <w:rsid w:val="13423F07"/>
    <w:rsid w:val="13430028"/>
    <w:rsid w:val="13432DD2"/>
    <w:rsid w:val="1343A9AB"/>
    <w:rsid w:val="134413B4"/>
    <w:rsid w:val="1344C726"/>
    <w:rsid w:val="1344FA16"/>
    <w:rsid w:val="1345119F"/>
    <w:rsid w:val="1345E24F"/>
    <w:rsid w:val="134601B3"/>
    <w:rsid w:val="13466361"/>
    <w:rsid w:val="1346FCB9"/>
    <w:rsid w:val="13474A98"/>
    <w:rsid w:val="134771D0"/>
    <w:rsid w:val="13477D4B"/>
    <w:rsid w:val="13479A70"/>
    <w:rsid w:val="13479BFA"/>
    <w:rsid w:val="1347DC8D"/>
    <w:rsid w:val="1348DAE8"/>
    <w:rsid w:val="134937DD"/>
    <w:rsid w:val="13496A28"/>
    <w:rsid w:val="1349808B"/>
    <w:rsid w:val="1349C92D"/>
    <w:rsid w:val="134A11C8"/>
    <w:rsid w:val="134AD0C7"/>
    <w:rsid w:val="134AFBF4"/>
    <w:rsid w:val="134BB5F0"/>
    <w:rsid w:val="134BBA05"/>
    <w:rsid w:val="134C2A0A"/>
    <w:rsid w:val="134C5C17"/>
    <w:rsid w:val="134CBC5B"/>
    <w:rsid w:val="134CCBB3"/>
    <w:rsid w:val="134CD70B"/>
    <w:rsid w:val="134CF171"/>
    <w:rsid w:val="134D1BA1"/>
    <w:rsid w:val="134D53F4"/>
    <w:rsid w:val="134E0D7E"/>
    <w:rsid w:val="134E5D7C"/>
    <w:rsid w:val="134EA4F5"/>
    <w:rsid w:val="134EB9A8"/>
    <w:rsid w:val="134F135D"/>
    <w:rsid w:val="134F140F"/>
    <w:rsid w:val="134F5E16"/>
    <w:rsid w:val="134FEE18"/>
    <w:rsid w:val="13500C7D"/>
    <w:rsid w:val="1351012B"/>
    <w:rsid w:val="135103EE"/>
    <w:rsid w:val="13512990"/>
    <w:rsid w:val="1351CE11"/>
    <w:rsid w:val="1351DABB"/>
    <w:rsid w:val="13524F7E"/>
    <w:rsid w:val="1352A1C0"/>
    <w:rsid w:val="1353C519"/>
    <w:rsid w:val="1353EE29"/>
    <w:rsid w:val="13542AF2"/>
    <w:rsid w:val="1354A8EA"/>
    <w:rsid w:val="135540E0"/>
    <w:rsid w:val="1356624F"/>
    <w:rsid w:val="1356C84D"/>
    <w:rsid w:val="1356F613"/>
    <w:rsid w:val="13572BB0"/>
    <w:rsid w:val="13577440"/>
    <w:rsid w:val="1358607F"/>
    <w:rsid w:val="13595EEF"/>
    <w:rsid w:val="13599545"/>
    <w:rsid w:val="1359EB53"/>
    <w:rsid w:val="135A0824"/>
    <w:rsid w:val="135A39E7"/>
    <w:rsid w:val="135B40E9"/>
    <w:rsid w:val="135B5FF7"/>
    <w:rsid w:val="135B8C60"/>
    <w:rsid w:val="135C7D75"/>
    <w:rsid w:val="135D02ED"/>
    <w:rsid w:val="135D10CA"/>
    <w:rsid w:val="135D30EC"/>
    <w:rsid w:val="135D57D3"/>
    <w:rsid w:val="135E07C0"/>
    <w:rsid w:val="135E4DAA"/>
    <w:rsid w:val="135E8215"/>
    <w:rsid w:val="135F0A35"/>
    <w:rsid w:val="135F7C02"/>
    <w:rsid w:val="135F8A81"/>
    <w:rsid w:val="135FBF9E"/>
    <w:rsid w:val="13603F34"/>
    <w:rsid w:val="13609F1D"/>
    <w:rsid w:val="1360C80E"/>
    <w:rsid w:val="13623D27"/>
    <w:rsid w:val="13629EDC"/>
    <w:rsid w:val="1362F9A7"/>
    <w:rsid w:val="1363AF0F"/>
    <w:rsid w:val="1363E4B8"/>
    <w:rsid w:val="13641373"/>
    <w:rsid w:val="1364B4B9"/>
    <w:rsid w:val="1365890C"/>
    <w:rsid w:val="1365B6BF"/>
    <w:rsid w:val="1365F178"/>
    <w:rsid w:val="136625E9"/>
    <w:rsid w:val="13666180"/>
    <w:rsid w:val="1366CB65"/>
    <w:rsid w:val="1366E198"/>
    <w:rsid w:val="1366E752"/>
    <w:rsid w:val="13671B61"/>
    <w:rsid w:val="136779B9"/>
    <w:rsid w:val="1367E875"/>
    <w:rsid w:val="1368B101"/>
    <w:rsid w:val="1368EC44"/>
    <w:rsid w:val="13698166"/>
    <w:rsid w:val="1369A2B3"/>
    <w:rsid w:val="136A0138"/>
    <w:rsid w:val="136A2460"/>
    <w:rsid w:val="136AE3AC"/>
    <w:rsid w:val="136B5009"/>
    <w:rsid w:val="136BDCBE"/>
    <w:rsid w:val="136CFFF4"/>
    <w:rsid w:val="136D809D"/>
    <w:rsid w:val="136D95ED"/>
    <w:rsid w:val="136E1705"/>
    <w:rsid w:val="136EB3DA"/>
    <w:rsid w:val="136EEF78"/>
    <w:rsid w:val="136F2ADA"/>
    <w:rsid w:val="136F6036"/>
    <w:rsid w:val="136F8B19"/>
    <w:rsid w:val="13703F65"/>
    <w:rsid w:val="1370499D"/>
    <w:rsid w:val="137064AA"/>
    <w:rsid w:val="1371DF4C"/>
    <w:rsid w:val="1371F276"/>
    <w:rsid w:val="13725A93"/>
    <w:rsid w:val="13731336"/>
    <w:rsid w:val="1373D0BB"/>
    <w:rsid w:val="137428F2"/>
    <w:rsid w:val="1374AEC4"/>
    <w:rsid w:val="1374FB79"/>
    <w:rsid w:val="137559E7"/>
    <w:rsid w:val="13756B6E"/>
    <w:rsid w:val="13758714"/>
    <w:rsid w:val="13763C81"/>
    <w:rsid w:val="13767F63"/>
    <w:rsid w:val="1377CEA2"/>
    <w:rsid w:val="1377D738"/>
    <w:rsid w:val="13780743"/>
    <w:rsid w:val="1378227B"/>
    <w:rsid w:val="13783747"/>
    <w:rsid w:val="1378A2BA"/>
    <w:rsid w:val="1379C140"/>
    <w:rsid w:val="137AE04D"/>
    <w:rsid w:val="137AF47F"/>
    <w:rsid w:val="137BF6F1"/>
    <w:rsid w:val="137C0C9B"/>
    <w:rsid w:val="137C3C94"/>
    <w:rsid w:val="137C8AC2"/>
    <w:rsid w:val="137CDA6E"/>
    <w:rsid w:val="137D0C90"/>
    <w:rsid w:val="137E0C42"/>
    <w:rsid w:val="137E12D3"/>
    <w:rsid w:val="137F1DDC"/>
    <w:rsid w:val="137F2B29"/>
    <w:rsid w:val="137F60AE"/>
    <w:rsid w:val="1380AEFA"/>
    <w:rsid w:val="13815DF0"/>
    <w:rsid w:val="1381FFB8"/>
    <w:rsid w:val="13822FF6"/>
    <w:rsid w:val="13826B66"/>
    <w:rsid w:val="138298B9"/>
    <w:rsid w:val="1382F49A"/>
    <w:rsid w:val="13834D7D"/>
    <w:rsid w:val="13834F86"/>
    <w:rsid w:val="13840153"/>
    <w:rsid w:val="1384A581"/>
    <w:rsid w:val="1384CC04"/>
    <w:rsid w:val="13851DD4"/>
    <w:rsid w:val="138532F4"/>
    <w:rsid w:val="1385CB7A"/>
    <w:rsid w:val="1386258E"/>
    <w:rsid w:val="1386478E"/>
    <w:rsid w:val="138673F5"/>
    <w:rsid w:val="1386CE4B"/>
    <w:rsid w:val="1386D117"/>
    <w:rsid w:val="1387A871"/>
    <w:rsid w:val="1388DDB3"/>
    <w:rsid w:val="1389097B"/>
    <w:rsid w:val="13898390"/>
    <w:rsid w:val="138A02F8"/>
    <w:rsid w:val="138A2B5D"/>
    <w:rsid w:val="138A45B8"/>
    <w:rsid w:val="138A8B29"/>
    <w:rsid w:val="138AAA53"/>
    <w:rsid w:val="138B2D9A"/>
    <w:rsid w:val="138B6E41"/>
    <w:rsid w:val="138B9D85"/>
    <w:rsid w:val="138BB925"/>
    <w:rsid w:val="138C7103"/>
    <w:rsid w:val="138CB124"/>
    <w:rsid w:val="138CD6D8"/>
    <w:rsid w:val="138DFC7D"/>
    <w:rsid w:val="138E2E3C"/>
    <w:rsid w:val="138EAA2F"/>
    <w:rsid w:val="13905F29"/>
    <w:rsid w:val="1391583C"/>
    <w:rsid w:val="1392012C"/>
    <w:rsid w:val="13927BC4"/>
    <w:rsid w:val="13928461"/>
    <w:rsid w:val="139290BB"/>
    <w:rsid w:val="13931394"/>
    <w:rsid w:val="13938450"/>
    <w:rsid w:val="1394733B"/>
    <w:rsid w:val="13954B9D"/>
    <w:rsid w:val="13955852"/>
    <w:rsid w:val="1395B960"/>
    <w:rsid w:val="1395C8F4"/>
    <w:rsid w:val="1395E3A2"/>
    <w:rsid w:val="13966350"/>
    <w:rsid w:val="1396858A"/>
    <w:rsid w:val="1396CBD2"/>
    <w:rsid w:val="1396D6F3"/>
    <w:rsid w:val="13975D66"/>
    <w:rsid w:val="13976D33"/>
    <w:rsid w:val="13982A3F"/>
    <w:rsid w:val="13986CB1"/>
    <w:rsid w:val="1398807B"/>
    <w:rsid w:val="1398D40C"/>
    <w:rsid w:val="1398EEA8"/>
    <w:rsid w:val="13993297"/>
    <w:rsid w:val="1399399B"/>
    <w:rsid w:val="13993BC6"/>
    <w:rsid w:val="13996F89"/>
    <w:rsid w:val="1399D7B0"/>
    <w:rsid w:val="139A1F4D"/>
    <w:rsid w:val="139A92F0"/>
    <w:rsid w:val="139AB26D"/>
    <w:rsid w:val="139B28E3"/>
    <w:rsid w:val="139C5626"/>
    <w:rsid w:val="139CD6C8"/>
    <w:rsid w:val="139DCEF4"/>
    <w:rsid w:val="139E079C"/>
    <w:rsid w:val="139E5023"/>
    <w:rsid w:val="139EA6B0"/>
    <w:rsid w:val="139F047A"/>
    <w:rsid w:val="139F3C9D"/>
    <w:rsid w:val="139F5885"/>
    <w:rsid w:val="139FD893"/>
    <w:rsid w:val="13A0219B"/>
    <w:rsid w:val="13A02B41"/>
    <w:rsid w:val="13A04A53"/>
    <w:rsid w:val="13A06BE9"/>
    <w:rsid w:val="13A087BD"/>
    <w:rsid w:val="13A0CB79"/>
    <w:rsid w:val="13A1435F"/>
    <w:rsid w:val="13A18C25"/>
    <w:rsid w:val="13A20908"/>
    <w:rsid w:val="13A218A7"/>
    <w:rsid w:val="13A25595"/>
    <w:rsid w:val="13A30E92"/>
    <w:rsid w:val="13A3AC5B"/>
    <w:rsid w:val="13A4188C"/>
    <w:rsid w:val="13A4B97A"/>
    <w:rsid w:val="13A4E7DE"/>
    <w:rsid w:val="13A5152F"/>
    <w:rsid w:val="13A54686"/>
    <w:rsid w:val="13A57A4A"/>
    <w:rsid w:val="13A6C3FD"/>
    <w:rsid w:val="13A90FAB"/>
    <w:rsid w:val="13A9FC36"/>
    <w:rsid w:val="13AA0E89"/>
    <w:rsid w:val="13AA24CF"/>
    <w:rsid w:val="13AA7839"/>
    <w:rsid w:val="13AB023D"/>
    <w:rsid w:val="13AB2444"/>
    <w:rsid w:val="13AB3510"/>
    <w:rsid w:val="13ABE03A"/>
    <w:rsid w:val="13ABEF8E"/>
    <w:rsid w:val="13ABFC76"/>
    <w:rsid w:val="13AC2BFD"/>
    <w:rsid w:val="13AC2CB4"/>
    <w:rsid w:val="13ACA7D9"/>
    <w:rsid w:val="13ACFE94"/>
    <w:rsid w:val="13AD0981"/>
    <w:rsid w:val="13AD69DD"/>
    <w:rsid w:val="13ADEE60"/>
    <w:rsid w:val="13AE3E84"/>
    <w:rsid w:val="13AE5453"/>
    <w:rsid w:val="13AFE9C4"/>
    <w:rsid w:val="13B06881"/>
    <w:rsid w:val="13B0A009"/>
    <w:rsid w:val="13B1B717"/>
    <w:rsid w:val="13B1DB1A"/>
    <w:rsid w:val="13B1E67F"/>
    <w:rsid w:val="13B21D82"/>
    <w:rsid w:val="13B2C803"/>
    <w:rsid w:val="13B326F1"/>
    <w:rsid w:val="13B37C4E"/>
    <w:rsid w:val="13B40DB9"/>
    <w:rsid w:val="13B4280A"/>
    <w:rsid w:val="13B42B3D"/>
    <w:rsid w:val="13B4C84A"/>
    <w:rsid w:val="13B513E8"/>
    <w:rsid w:val="13B52AF1"/>
    <w:rsid w:val="13B549C1"/>
    <w:rsid w:val="13B61FCA"/>
    <w:rsid w:val="13B63411"/>
    <w:rsid w:val="13B67E61"/>
    <w:rsid w:val="13B685F3"/>
    <w:rsid w:val="13B6ACEE"/>
    <w:rsid w:val="13B6C230"/>
    <w:rsid w:val="13B70884"/>
    <w:rsid w:val="13B715A3"/>
    <w:rsid w:val="13B7AE8A"/>
    <w:rsid w:val="13B847A8"/>
    <w:rsid w:val="13B86F20"/>
    <w:rsid w:val="13B8E34B"/>
    <w:rsid w:val="13B96FD0"/>
    <w:rsid w:val="13BA965C"/>
    <w:rsid w:val="13BAA583"/>
    <w:rsid w:val="13BAC7F8"/>
    <w:rsid w:val="13BB7214"/>
    <w:rsid w:val="13BC7216"/>
    <w:rsid w:val="13BCA4D6"/>
    <w:rsid w:val="13BCF307"/>
    <w:rsid w:val="13BD066F"/>
    <w:rsid w:val="13BD5B54"/>
    <w:rsid w:val="13BDA283"/>
    <w:rsid w:val="13BDF3C9"/>
    <w:rsid w:val="13BE15F0"/>
    <w:rsid w:val="13BE3305"/>
    <w:rsid w:val="13BE6C38"/>
    <w:rsid w:val="13BEB1BF"/>
    <w:rsid w:val="13BF8283"/>
    <w:rsid w:val="13BFB8E2"/>
    <w:rsid w:val="13C086B9"/>
    <w:rsid w:val="13C090BE"/>
    <w:rsid w:val="13C10BDC"/>
    <w:rsid w:val="13C13A57"/>
    <w:rsid w:val="13C16452"/>
    <w:rsid w:val="13C35ECC"/>
    <w:rsid w:val="13C42579"/>
    <w:rsid w:val="13C5C90C"/>
    <w:rsid w:val="13C619E4"/>
    <w:rsid w:val="13C6B8D1"/>
    <w:rsid w:val="13C71E78"/>
    <w:rsid w:val="13C7AA29"/>
    <w:rsid w:val="13C7E388"/>
    <w:rsid w:val="13C8D4B9"/>
    <w:rsid w:val="13C92F6E"/>
    <w:rsid w:val="13C93B62"/>
    <w:rsid w:val="13C9973B"/>
    <w:rsid w:val="13CA0A2E"/>
    <w:rsid w:val="13CA515C"/>
    <w:rsid w:val="13CB08F8"/>
    <w:rsid w:val="13CB811A"/>
    <w:rsid w:val="13CBBA7D"/>
    <w:rsid w:val="13CBFEA5"/>
    <w:rsid w:val="13CC30D0"/>
    <w:rsid w:val="13CC4ABF"/>
    <w:rsid w:val="13CC827C"/>
    <w:rsid w:val="13CCE518"/>
    <w:rsid w:val="13CD78B4"/>
    <w:rsid w:val="13CDF5F3"/>
    <w:rsid w:val="13CE26A5"/>
    <w:rsid w:val="13CF15B5"/>
    <w:rsid w:val="13CF4D38"/>
    <w:rsid w:val="13CFA12B"/>
    <w:rsid w:val="13D00B3E"/>
    <w:rsid w:val="13D0B0FF"/>
    <w:rsid w:val="13D0D09D"/>
    <w:rsid w:val="13D15352"/>
    <w:rsid w:val="13D18033"/>
    <w:rsid w:val="13D18403"/>
    <w:rsid w:val="13D1F07D"/>
    <w:rsid w:val="13D21C72"/>
    <w:rsid w:val="13D3128A"/>
    <w:rsid w:val="13D378BB"/>
    <w:rsid w:val="13D4C735"/>
    <w:rsid w:val="13D5523E"/>
    <w:rsid w:val="13D5A853"/>
    <w:rsid w:val="13D5AFE4"/>
    <w:rsid w:val="13D5D367"/>
    <w:rsid w:val="13D5D5BF"/>
    <w:rsid w:val="13D64B12"/>
    <w:rsid w:val="13D6705B"/>
    <w:rsid w:val="13D6BC7C"/>
    <w:rsid w:val="13D7D28C"/>
    <w:rsid w:val="13D85FEA"/>
    <w:rsid w:val="13D8E43D"/>
    <w:rsid w:val="13D9037E"/>
    <w:rsid w:val="13D91A42"/>
    <w:rsid w:val="13D9B4A8"/>
    <w:rsid w:val="13D9E9CA"/>
    <w:rsid w:val="13D9F192"/>
    <w:rsid w:val="13DA239A"/>
    <w:rsid w:val="13DA6F5C"/>
    <w:rsid w:val="13DAD577"/>
    <w:rsid w:val="13DAEEDC"/>
    <w:rsid w:val="13DB8548"/>
    <w:rsid w:val="13DC07CB"/>
    <w:rsid w:val="13DC9B3A"/>
    <w:rsid w:val="13DCCC75"/>
    <w:rsid w:val="13DCD231"/>
    <w:rsid w:val="13DD2DEF"/>
    <w:rsid w:val="13DD39C9"/>
    <w:rsid w:val="13DD4413"/>
    <w:rsid w:val="13DD8CD7"/>
    <w:rsid w:val="13DDB39A"/>
    <w:rsid w:val="13DE512F"/>
    <w:rsid w:val="13DE6CF2"/>
    <w:rsid w:val="13DE6F2A"/>
    <w:rsid w:val="13DEB0C0"/>
    <w:rsid w:val="13DEBC7A"/>
    <w:rsid w:val="13DF9B80"/>
    <w:rsid w:val="13DFBE9B"/>
    <w:rsid w:val="13E00FD3"/>
    <w:rsid w:val="13E076B9"/>
    <w:rsid w:val="13E120F4"/>
    <w:rsid w:val="13E1F8E4"/>
    <w:rsid w:val="13E21C1A"/>
    <w:rsid w:val="13E251FC"/>
    <w:rsid w:val="13E2566D"/>
    <w:rsid w:val="13E28740"/>
    <w:rsid w:val="13E2ACE5"/>
    <w:rsid w:val="13E2D0F9"/>
    <w:rsid w:val="13E342E1"/>
    <w:rsid w:val="13E3F0E4"/>
    <w:rsid w:val="13E40BA6"/>
    <w:rsid w:val="13E417A5"/>
    <w:rsid w:val="13E41D5B"/>
    <w:rsid w:val="13E43A7D"/>
    <w:rsid w:val="13E44C74"/>
    <w:rsid w:val="13E4639B"/>
    <w:rsid w:val="13E5ED42"/>
    <w:rsid w:val="13E60A68"/>
    <w:rsid w:val="13E67A23"/>
    <w:rsid w:val="13E6D422"/>
    <w:rsid w:val="13E6E485"/>
    <w:rsid w:val="13E75594"/>
    <w:rsid w:val="13E760F1"/>
    <w:rsid w:val="13E79D1D"/>
    <w:rsid w:val="13E83515"/>
    <w:rsid w:val="13E84002"/>
    <w:rsid w:val="13E8591E"/>
    <w:rsid w:val="13E8A086"/>
    <w:rsid w:val="13E8B373"/>
    <w:rsid w:val="13E9A672"/>
    <w:rsid w:val="13EA071C"/>
    <w:rsid w:val="13EA07F4"/>
    <w:rsid w:val="13EA21F4"/>
    <w:rsid w:val="13EA818D"/>
    <w:rsid w:val="13EA870E"/>
    <w:rsid w:val="13EAA8C4"/>
    <w:rsid w:val="13EAC617"/>
    <w:rsid w:val="13EADEF0"/>
    <w:rsid w:val="13EB7C66"/>
    <w:rsid w:val="13ECE571"/>
    <w:rsid w:val="13ED1934"/>
    <w:rsid w:val="13EDC091"/>
    <w:rsid w:val="13EDE2B1"/>
    <w:rsid w:val="13EE3823"/>
    <w:rsid w:val="13EE6000"/>
    <w:rsid w:val="13EEE49F"/>
    <w:rsid w:val="13EF8808"/>
    <w:rsid w:val="13EFABA2"/>
    <w:rsid w:val="13EFB8BF"/>
    <w:rsid w:val="13EFFC3E"/>
    <w:rsid w:val="13F0AE7A"/>
    <w:rsid w:val="13F0C381"/>
    <w:rsid w:val="13F10801"/>
    <w:rsid w:val="13F123BD"/>
    <w:rsid w:val="13F14C9C"/>
    <w:rsid w:val="13F1558A"/>
    <w:rsid w:val="13F15D8F"/>
    <w:rsid w:val="13F166BB"/>
    <w:rsid w:val="13F1EC90"/>
    <w:rsid w:val="13F1F3BD"/>
    <w:rsid w:val="13F231A6"/>
    <w:rsid w:val="13F283DD"/>
    <w:rsid w:val="13F2C5FA"/>
    <w:rsid w:val="13F401FC"/>
    <w:rsid w:val="13F460E0"/>
    <w:rsid w:val="13F4C512"/>
    <w:rsid w:val="13F52BD1"/>
    <w:rsid w:val="13F5635E"/>
    <w:rsid w:val="13F58304"/>
    <w:rsid w:val="13F629D0"/>
    <w:rsid w:val="13F64C6B"/>
    <w:rsid w:val="13F67F2B"/>
    <w:rsid w:val="13F6B5FA"/>
    <w:rsid w:val="13F7275B"/>
    <w:rsid w:val="13F743FA"/>
    <w:rsid w:val="13F7F6B1"/>
    <w:rsid w:val="13F8781C"/>
    <w:rsid w:val="13F91381"/>
    <w:rsid w:val="13F9174F"/>
    <w:rsid w:val="13F95A0E"/>
    <w:rsid w:val="13F9B6C2"/>
    <w:rsid w:val="13F9EE57"/>
    <w:rsid w:val="13F9F967"/>
    <w:rsid w:val="13FAE3C6"/>
    <w:rsid w:val="13FBBC9D"/>
    <w:rsid w:val="13FBD72E"/>
    <w:rsid w:val="13FBD87C"/>
    <w:rsid w:val="13FCE1A3"/>
    <w:rsid w:val="13FCEEEC"/>
    <w:rsid w:val="13FDE06B"/>
    <w:rsid w:val="13FEB169"/>
    <w:rsid w:val="13FF4C81"/>
    <w:rsid w:val="13FFC8B6"/>
    <w:rsid w:val="13FFF663"/>
    <w:rsid w:val="1400743B"/>
    <w:rsid w:val="1400C9AA"/>
    <w:rsid w:val="14011585"/>
    <w:rsid w:val="1401BC24"/>
    <w:rsid w:val="14025207"/>
    <w:rsid w:val="140258CB"/>
    <w:rsid w:val="1402A871"/>
    <w:rsid w:val="1403AC96"/>
    <w:rsid w:val="1403B4C4"/>
    <w:rsid w:val="14048D7D"/>
    <w:rsid w:val="1404EF55"/>
    <w:rsid w:val="140547FB"/>
    <w:rsid w:val="14061C2B"/>
    <w:rsid w:val="14065937"/>
    <w:rsid w:val="14068920"/>
    <w:rsid w:val="1406B518"/>
    <w:rsid w:val="14072828"/>
    <w:rsid w:val="14072F87"/>
    <w:rsid w:val="14079BB1"/>
    <w:rsid w:val="1407CF6E"/>
    <w:rsid w:val="1408B64E"/>
    <w:rsid w:val="14091827"/>
    <w:rsid w:val="14093386"/>
    <w:rsid w:val="1409DE91"/>
    <w:rsid w:val="1409FBB1"/>
    <w:rsid w:val="140ACF13"/>
    <w:rsid w:val="140ACFEB"/>
    <w:rsid w:val="140BD223"/>
    <w:rsid w:val="140CCF9A"/>
    <w:rsid w:val="140CEBC9"/>
    <w:rsid w:val="140D4C12"/>
    <w:rsid w:val="140D5A5F"/>
    <w:rsid w:val="140DC94A"/>
    <w:rsid w:val="140E3BEA"/>
    <w:rsid w:val="140E8551"/>
    <w:rsid w:val="140E9DF6"/>
    <w:rsid w:val="140EDC9B"/>
    <w:rsid w:val="140EE239"/>
    <w:rsid w:val="140EE97D"/>
    <w:rsid w:val="1410155F"/>
    <w:rsid w:val="1410411E"/>
    <w:rsid w:val="141080DA"/>
    <w:rsid w:val="141087E3"/>
    <w:rsid w:val="1410CF5F"/>
    <w:rsid w:val="14110CD8"/>
    <w:rsid w:val="141198A6"/>
    <w:rsid w:val="1411A7FE"/>
    <w:rsid w:val="1411D3CE"/>
    <w:rsid w:val="1411DB95"/>
    <w:rsid w:val="14120DC1"/>
    <w:rsid w:val="14124FAE"/>
    <w:rsid w:val="1412600C"/>
    <w:rsid w:val="141298FD"/>
    <w:rsid w:val="1412E59E"/>
    <w:rsid w:val="14135536"/>
    <w:rsid w:val="14135753"/>
    <w:rsid w:val="1413A958"/>
    <w:rsid w:val="14141F52"/>
    <w:rsid w:val="14147AF8"/>
    <w:rsid w:val="1414BEB8"/>
    <w:rsid w:val="1414CB42"/>
    <w:rsid w:val="1414CBEF"/>
    <w:rsid w:val="141585DC"/>
    <w:rsid w:val="1415A5A5"/>
    <w:rsid w:val="1415A7D0"/>
    <w:rsid w:val="14162B19"/>
    <w:rsid w:val="1416A21A"/>
    <w:rsid w:val="1416DB20"/>
    <w:rsid w:val="1416DD16"/>
    <w:rsid w:val="141715B9"/>
    <w:rsid w:val="14174533"/>
    <w:rsid w:val="141807BC"/>
    <w:rsid w:val="1418717B"/>
    <w:rsid w:val="1418831C"/>
    <w:rsid w:val="1418B68B"/>
    <w:rsid w:val="1418FD89"/>
    <w:rsid w:val="1419B3E3"/>
    <w:rsid w:val="1419CE76"/>
    <w:rsid w:val="141A0010"/>
    <w:rsid w:val="141A4550"/>
    <w:rsid w:val="141B36D0"/>
    <w:rsid w:val="141B8C4C"/>
    <w:rsid w:val="141B9F12"/>
    <w:rsid w:val="141BE481"/>
    <w:rsid w:val="141C454E"/>
    <w:rsid w:val="141C4E18"/>
    <w:rsid w:val="141C5596"/>
    <w:rsid w:val="141C577F"/>
    <w:rsid w:val="141C9EE1"/>
    <w:rsid w:val="141D05C0"/>
    <w:rsid w:val="141D08CC"/>
    <w:rsid w:val="141D225F"/>
    <w:rsid w:val="141DA966"/>
    <w:rsid w:val="141DCE17"/>
    <w:rsid w:val="141FD32F"/>
    <w:rsid w:val="14204007"/>
    <w:rsid w:val="1420AF85"/>
    <w:rsid w:val="1421E314"/>
    <w:rsid w:val="142214B7"/>
    <w:rsid w:val="1422D500"/>
    <w:rsid w:val="1424470B"/>
    <w:rsid w:val="14245B9E"/>
    <w:rsid w:val="1424E51C"/>
    <w:rsid w:val="1425E6DE"/>
    <w:rsid w:val="142667BF"/>
    <w:rsid w:val="1426CBBD"/>
    <w:rsid w:val="1426F369"/>
    <w:rsid w:val="1427A92A"/>
    <w:rsid w:val="1427B844"/>
    <w:rsid w:val="142A117B"/>
    <w:rsid w:val="142A1DCD"/>
    <w:rsid w:val="142AAF73"/>
    <w:rsid w:val="142B0DB2"/>
    <w:rsid w:val="142B26FE"/>
    <w:rsid w:val="142B8099"/>
    <w:rsid w:val="142B94D6"/>
    <w:rsid w:val="142BA7C5"/>
    <w:rsid w:val="142BB98D"/>
    <w:rsid w:val="142BBF1E"/>
    <w:rsid w:val="142BFD33"/>
    <w:rsid w:val="142C0F7E"/>
    <w:rsid w:val="142C4F29"/>
    <w:rsid w:val="142C509A"/>
    <w:rsid w:val="142CE63B"/>
    <w:rsid w:val="142D21AD"/>
    <w:rsid w:val="142E31B4"/>
    <w:rsid w:val="142E5853"/>
    <w:rsid w:val="142F0413"/>
    <w:rsid w:val="142F33F6"/>
    <w:rsid w:val="142F6C4F"/>
    <w:rsid w:val="14300959"/>
    <w:rsid w:val="14300C9B"/>
    <w:rsid w:val="14305362"/>
    <w:rsid w:val="1430E9AB"/>
    <w:rsid w:val="14312B08"/>
    <w:rsid w:val="14317AA0"/>
    <w:rsid w:val="1431E065"/>
    <w:rsid w:val="14325D6E"/>
    <w:rsid w:val="1432843E"/>
    <w:rsid w:val="143356C9"/>
    <w:rsid w:val="143371A8"/>
    <w:rsid w:val="14347FE7"/>
    <w:rsid w:val="1435FE58"/>
    <w:rsid w:val="14366FB8"/>
    <w:rsid w:val="1436969A"/>
    <w:rsid w:val="1436F0EB"/>
    <w:rsid w:val="14371B11"/>
    <w:rsid w:val="1437410C"/>
    <w:rsid w:val="14376A17"/>
    <w:rsid w:val="14376C7D"/>
    <w:rsid w:val="143855CA"/>
    <w:rsid w:val="143868DA"/>
    <w:rsid w:val="14386F67"/>
    <w:rsid w:val="1438A87A"/>
    <w:rsid w:val="143992E1"/>
    <w:rsid w:val="143A2FC1"/>
    <w:rsid w:val="143A30B3"/>
    <w:rsid w:val="143A3C31"/>
    <w:rsid w:val="143A6FA4"/>
    <w:rsid w:val="143A7343"/>
    <w:rsid w:val="143AB09D"/>
    <w:rsid w:val="143AB3B2"/>
    <w:rsid w:val="143BC85A"/>
    <w:rsid w:val="143C1006"/>
    <w:rsid w:val="143C4002"/>
    <w:rsid w:val="143C6BC4"/>
    <w:rsid w:val="143C8AEA"/>
    <w:rsid w:val="143CEF88"/>
    <w:rsid w:val="143D8757"/>
    <w:rsid w:val="143DCE4C"/>
    <w:rsid w:val="143E8A69"/>
    <w:rsid w:val="143EC848"/>
    <w:rsid w:val="143ECD51"/>
    <w:rsid w:val="143EF9AB"/>
    <w:rsid w:val="143FD77E"/>
    <w:rsid w:val="14402220"/>
    <w:rsid w:val="1440243C"/>
    <w:rsid w:val="14406BD2"/>
    <w:rsid w:val="14411446"/>
    <w:rsid w:val="144164E2"/>
    <w:rsid w:val="14417168"/>
    <w:rsid w:val="144182C1"/>
    <w:rsid w:val="1441D9DC"/>
    <w:rsid w:val="1442AF48"/>
    <w:rsid w:val="14430DF8"/>
    <w:rsid w:val="14436A4F"/>
    <w:rsid w:val="14438F99"/>
    <w:rsid w:val="1443D2DE"/>
    <w:rsid w:val="1443E9AD"/>
    <w:rsid w:val="1444A3F7"/>
    <w:rsid w:val="1444E9CC"/>
    <w:rsid w:val="14457239"/>
    <w:rsid w:val="1445C5EF"/>
    <w:rsid w:val="14460926"/>
    <w:rsid w:val="144637AD"/>
    <w:rsid w:val="1446885E"/>
    <w:rsid w:val="1447D629"/>
    <w:rsid w:val="1447F20D"/>
    <w:rsid w:val="14480A0D"/>
    <w:rsid w:val="1449C083"/>
    <w:rsid w:val="144B622C"/>
    <w:rsid w:val="144B7F18"/>
    <w:rsid w:val="144C013E"/>
    <w:rsid w:val="144C1020"/>
    <w:rsid w:val="144C2EEC"/>
    <w:rsid w:val="144DB916"/>
    <w:rsid w:val="144DC015"/>
    <w:rsid w:val="144DEE66"/>
    <w:rsid w:val="144DFB13"/>
    <w:rsid w:val="144E5084"/>
    <w:rsid w:val="144EA23C"/>
    <w:rsid w:val="144F2051"/>
    <w:rsid w:val="144FA0EA"/>
    <w:rsid w:val="144FBB08"/>
    <w:rsid w:val="144FE8C0"/>
    <w:rsid w:val="14501557"/>
    <w:rsid w:val="14501B07"/>
    <w:rsid w:val="14508C05"/>
    <w:rsid w:val="1450D09A"/>
    <w:rsid w:val="14512149"/>
    <w:rsid w:val="14513830"/>
    <w:rsid w:val="14516A52"/>
    <w:rsid w:val="14519FC3"/>
    <w:rsid w:val="1451E49B"/>
    <w:rsid w:val="14521A03"/>
    <w:rsid w:val="14521B79"/>
    <w:rsid w:val="14532149"/>
    <w:rsid w:val="14534E44"/>
    <w:rsid w:val="1453AB1D"/>
    <w:rsid w:val="1453B704"/>
    <w:rsid w:val="1453B918"/>
    <w:rsid w:val="14549847"/>
    <w:rsid w:val="145589C0"/>
    <w:rsid w:val="14559C30"/>
    <w:rsid w:val="145616B3"/>
    <w:rsid w:val="1456AED4"/>
    <w:rsid w:val="14580E64"/>
    <w:rsid w:val="14581B35"/>
    <w:rsid w:val="145854EF"/>
    <w:rsid w:val="14587113"/>
    <w:rsid w:val="145899E2"/>
    <w:rsid w:val="1458D54D"/>
    <w:rsid w:val="14592DF2"/>
    <w:rsid w:val="14596E73"/>
    <w:rsid w:val="14599E2A"/>
    <w:rsid w:val="1459FCBF"/>
    <w:rsid w:val="145B407E"/>
    <w:rsid w:val="145B62E1"/>
    <w:rsid w:val="145C05FD"/>
    <w:rsid w:val="145D3CE8"/>
    <w:rsid w:val="145E7639"/>
    <w:rsid w:val="145E9E47"/>
    <w:rsid w:val="145FC2B1"/>
    <w:rsid w:val="145FF12E"/>
    <w:rsid w:val="146123F0"/>
    <w:rsid w:val="14616FFA"/>
    <w:rsid w:val="1461C7FC"/>
    <w:rsid w:val="14620D73"/>
    <w:rsid w:val="1462A1BB"/>
    <w:rsid w:val="1462F70D"/>
    <w:rsid w:val="14631578"/>
    <w:rsid w:val="14631F55"/>
    <w:rsid w:val="146321FD"/>
    <w:rsid w:val="14636E67"/>
    <w:rsid w:val="14637D3A"/>
    <w:rsid w:val="1463AAA3"/>
    <w:rsid w:val="1463C7F6"/>
    <w:rsid w:val="14648738"/>
    <w:rsid w:val="1465AB19"/>
    <w:rsid w:val="1465ABA4"/>
    <w:rsid w:val="14662483"/>
    <w:rsid w:val="146640F3"/>
    <w:rsid w:val="146665DC"/>
    <w:rsid w:val="1466C207"/>
    <w:rsid w:val="14670673"/>
    <w:rsid w:val="146750DF"/>
    <w:rsid w:val="1467940D"/>
    <w:rsid w:val="14682350"/>
    <w:rsid w:val="1468C3D7"/>
    <w:rsid w:val="1469312A"/>
    <w:rsid w:val="146943F0"/>
    <w:rsid w:val="1469A6E4"/>
    <w:rsid w:val="146A8C6B"/>
    <w:rsid w:val="146AE360"/>
    <w:rsid w:val="146B0780"/>
    <w:rsid w:val="146B0A25"/>
    <w:rsid w:val="146C05A7"/>
    <w:rsid w:val="146C83DF"/>
    <w:rsid w:val="146C95F7"/>
    <w:rsid w:val="146CBF37"/>
    <w:rsid w:val="146D3B5A"/>
    <w:rsid w:val="146D68C1"/>
    <w:rsid w:val="146DD0CD"/>
    <w:rsid w:val="146DD68D"/>
    <w:rsid w:val="146DE52E"/>
    <w:rsid w:val="146ECFA0"/>
    <w:rsid w:val="146F98F2"/>
    <w:rsid w:val="146FA7C2"/>
    <w:rsid w:val="147048AD"/>
    <w:rsid w:val="147135A1"/>
    <w:rsid w:val="1471963B"/>
    <w:rsid w:val="1472B4B5"/>
    <w:rsid w:val="1472FBFE"/>
    <w:rsid w:val="14740399"/>
    <w:rsid w:val="147422FD"/>
    <w:rsid w:val="14745E35"/>
    <w:rsid w:val="14748845"/>
    <w:rsid w:val="1474CCF6"/>
    <w:rsid w:val="14751A94"/>
    <w:rsid w:val="147575C4"/>
    <w:rsid w:val="1476073C"/>
    <w:rsid w:val="147723E9"/>
    <w:rsid w:val="14772D9F"/>
    <w:rsid w:val="14778ACE"/>
    <w:rsid w:val="14784156"/>
    <w:rsid w:val="14784BEC"/>
    <w:rsid w:val="1478581C"/>
    <w:rsid w:val="1478C19B"/>
    <w:rsid w:val="14796335"/>
    <w:rsid w:val="147964C6"/>
    <w:rsid w:val="14798B66"/>
    <w:rsid w:val="14799CF5"/>
    <w:rsid w:val="1479D13B"/>
    <w:rsid w:val="1479D561"/>
    <w:rsid w:val="1479E0F4"/>
    <w:rsid w:val="147AA3E9"/>
    <w:rsid w:val="147B39C0"/>
    <w:rsid w:val="147B7940"/>
    <w:rsid w:val="147CD8CF"/>
    <w:rsid w:val="147D5261"/>
    <w:rsid w:val="147D5D04"/>
    <w:rsid w:val="147D61B0"/>
    <w:rsid w:val="147D73DF"/>
    <w:rsid w:val="147E1A57"/>
    <w:rsid w:val="147E3BAE"/>
    <w:rsid w:val="147E4B00"/>
    <w:rsid w:val="147F65A0"/>
    <w:rsid w:val="147F7953"/>
    <w:rsid w:val="14805EFC"/>
    <w:rsid w:val="1480710D"/>
    <w:rsid w:val="14808571"/>
    <w:rsid w:val="14808C2B"/>
    <w:rsid w:val="1480B4EA"/>
    <w:rsid w:val="1480CA67"/>
    <w:rsid w:val="1480D434"/>
    <w:rsid w:val="14810694"/>
    <w:rsid w:val="1481BAFC"/>
    <w:rsid w:val="14825873"/>
    <w:rsid w:val="14832028"/>
    <w:rsid w:val="14832E9E"/>
    <w:rsid w:val="148437F6"/>
    <w:rsid w:val="14849581"/>
    <w:rsid w:val="1484CF8F"/>
    <w:rsid w:val="1484F7B8"/>
    <w:rsid w:val="148547E0"/>
    <w:rsid w:val="1485F8C4"/>
    <w:rsid w:val="14866382"/>
    <w:rsid w:val="14869D3C"/>
    <w:rsid w:val="1486A6CF"/>
    <w:rsid w:val="1486C3F5"/>
    <w:rsid w:val="1486E3F4"/>
    <w:rsid w:val="14875B4C"/>
    <w:rsid w:val="148772AF"/>
    <w:rsid w:val="1487B03B"/>
    <w:rsid w:val="1487E531"/>
    <w:rsid w:val="1488642D"/>
    <w:rsid w:val="148927C6"/>
    <w:rsid w:val="1489BA9D"/>
    <w:rsid w:val="1489C2BD"/>
    <w:rsid w:val="1489D191"/>
    <w:rsid w:val="148A54BF"/>
    <w:rsid w:val="148A5678"/>
    <w:rsid w:val="148B266D"/>
    <w:rsid w:val="148B4995"/>
    <w:rsid w:val="148B4E87"/>
    <w:rsid w:val="148B52F3"/>
    <w:rsid w:val="148C3219"/>
    <w:rsid w:val="148C4F75"/>
    <w:rsid w:val="148C58F4"/>
    <w:rsid w:val="148C97C0"/>
    <w:rsid w:val="148D5731"/>
    <w:rsid w:val="148D5C6E"/>
    <w:rsid w:val="148DFC62"/>
    <w:rsid w:val="148E6896"/>
    <w:rsid w:val="148E88E9"/>
    <w:rsid w:val="148E8A22"/>
    <w:rsid w:val="148EDEAF"/>
    <w:rsid w:val="148F3EF6"/>
    <w:rsid w:val="14908BE6"/>
    <w:rsid w:val="14909A76"/>
    <w:rsid w:val="1491185F"/>
    <w:rsid w:val="1491413C"/>
    <w:rsid w:val="14915436"/>
    <w:rsid w:val="1491CAD4"/>
    <w:rsid w:val="1491D246"/>
    <w:rsid w:val="1491E58E"/>
    <w:rsid w:val="1492264D"/>
    <w:rsid w:val="149273F8"/>
    <w:rsid w:val="1493306C"/>
    <w:rsid w:val="14935E90"/>
    <w:rsid w:val="149393C8"/>
    <w:rsid w:val="1493FD7F"/>
    <w:rsid w:val="149430A5"/>
    <w:rsid w:val="14943D59"/>
    <w:rsid w:val="14943EF8"/>
    <w:rsid w:val="14944103"/>
    <w:rsid w:val="14946279"/>
    <w:rsid w:val="14958778"/>
    <w:rsid w:val="1496B9D8"/>
    <w:rsid w:val="149737D0"/>
    <w:rsid w:val="14977379"/>
    <w:rsid w:val="14978169"/>
    <w:rsid w:val="1497A5FC"/>
    <w:rsid w:val="14984793"/>
    <w:rsid w:val="149872B3"/>
    <w:rsid w:val="1498D2BC"/>
    <w:rsid w:val="1498E26E"/>
    <w:rsid w:val="14990894"/>
    <w:rsid w:val="1499CE44"/>
    <w:rsid w:val="1499E473"/>
    <w:rsid w:val="149A0D81"/>
    <w:rsid w:val="149A4A29"/>
    <w:rsid w:val="149A9A7C"/>
    <w:rsid w:val="149AB5CA"/>
    <w:rsid w:val="149B91C1"/>
    <w:rsid w:val="149BFC12"/>
    <w:rsid w:val="149C78AB"/>
    <w:rsid w:val="149C91BF"/>
    <w:rsid w:val="149CB115"/>
    <w:rsid w:val="149D46AD"/>
    <w:rsid w:val="149D6F3E"/>
    <w:rsid w:val="149DAE1D"/>
    <w:rsid w:val="149DB9A8"/>
    <w:rsid w:val="149E108B"/>
    <w:rsid w:val="149E326A"/>
    <w:rsid w:val="149E47A4"/>
    <w:rsid w:val="149E9692"/>
    <w:rsid w:val="149EAD9B"/>
    <w:rsid w:val="149EE93E"/>
    <w:rsid w:val="149EEA90"/>
    <w:rsid w:val="149F9BB6"/>
    <w:rsid w:val="149F9CC9"/>
    <w:rsid w:val="14A078BB"/>
    <w:rsid w:val="14A14C4D"/>
    <w:rsid w:val="14A1832B"/>
    <w:rsid w:val="14A1E1ED"/>
    <w:rsid w:val="14A2F0BC"/>
    <w:rsid w:val="14A31FA7"/>
    <w:rsid w:val="14A3F967"/>
    <w:rsid w:val="14A48A8C"/>
    <w:rsid w:val="14A491D5"/>
    <w:rsid w:val="14A4C57D"/>
    <w:rsid w:val="14A4CA18"/>
    <w:rsid w:val="14A517EA"/>
    <w:rsid w:val="14A521F4"/>
    <w:rsid w:val="14A527AF"/>
    <w:rsid w:val="14A5F583"/>
    <w:rsid w:val="14A6B8E6"/>
    <w:rsid w:val="14A7C20A"/>
    <w:rsid w:val="14A81793"/>
    <w:rsid w:val="14A84359"/>
    <w:rsid w:val="14A85124"/>
    <w:rsid w:val="14A8B5CF"/>
    <w:rsid w:val="14A93FBB"/>
    <w:rsid w:val="14AA4620"/>
    <w:rsid w:val="14AA9E36"/>
    <w:rsid w:val="14AAC773"/>
    <w:rsid w:val="14AAD7E3"/>
    <w:rsid w:val="14AAECC2"/>
    <w:rsid w:val="14AB1EE8"/>
    <w:rsid w:val="14AB5F42"/>
    <w:rsid w:val="14ABFBBE"/>
    <w:rsid w:val="14AC56C7"/>
    <w:rsid w:val="14AC8537"/>
    <w:rsid w:val="14ACAEA2"/>
    <w:rsid w:val="14ACE463"/>
    <w:rsid w:val="14ACF605"/>
    <w:rsid w:val="14AD1392"/>
    <w:rsid w:val="14AD3447"/>
    <w:rsid w:val="14AD8513"/>
    <w:rsid w:val="14AD86A3"/>
    <w:rsid w:val="14AE30C6"/>
    <w:rsid w:val="14AE559D"/>
    <w:rsid w:val="14AECA07"/>
    <w:rsid w:val="14AF59D5"/>
    <w:rsid w:val="14AF8670"/>
    <w:rsid w:val="14AFAEE6"/>
    <w:rsid w:val="14AFC9D0"/>
    <w:rsid w:val="14B09386"/>
    <w:rsid w:val="14B0BEDA"/>
    <w:rsid w:val="14B11E43"/>
    <w:rsid w:val="14B129CB"/>
    <w:rsid w:val="14B1F91A"/>
    <w:rsid w:val="14B29529"/>
    <w:rsid w:val="14B2BC9C"/>
    <w:rsid w:val="14B330F7"/>
    <w:rsid w:val="14B47D1D"/>
    <w:rsid w:val="14B4AF03"/>
    <w:rsid w:val="14B4D331"/>
    <w:rsid w:val="14B503AF"/>
    <w:rsid w:val="14B56AF7"/>
    <w:rsid w:val="14B5E36B"/>
    <w:rsid w:val="14B69A2F"/>
    <w:rsid w:val="14B6EBC2"/>
    <w:rsid w:val="14B709F4"/>
    <w:rsid w:val="14B7FC8C"/>
    <w:rsid w:val="14B82C47"/>
    <w:rsid w:val="14B893D9"/>
    <w:rsid w:val="14B8ACF4"/>
    <w:rsid w:val="14B90B20"/>
    <w:rsid w:val="14B98A3A"/>
    <w:rsid w:val="14B9FE23"/>
    <w:rsid w:val="14BA65E1"/>
    <w:rsid w:val="14BADE10"/>
    <w:rsid w:val="14BB58A1"/>
    <w:rsid w:val="14BB72F9"/>
    <w:rsid w:val="14BC9ECD"/>
    <w:rsid w:val="14BDC1AC"/>
    <w:rsid w:val="14BDD4B5"/>
    <w:rsid w:val="14BE9986"/>
    <w:rsid w:val="14BEDD1A"/>
    <w:rsid w:val="14C03EBF"/>
    <w:rsid w:val="14C05F73"/>
    <w:rsid w:val="14C062DB"/>
    <w:rsid w:val="14C07A07"/>
    <w:rsid w:val="14C1588B"/>
    <w:rsid w:val="14C1EC9B"/>
    <w:rsid w:val="14C29EE8"/>
    <w:rsid w:val="14C335C4"/>
    <w:rsid w:val="14C3BF0E"/>
    <w:rsid w:val="14C429B3"/>
    <w:rsid w:val="14C59990"/>
    <w:rsid w:val="14C5A377"/>
    <w:rsid w:val="14C641FD"/>
    <w:rsid w:val="14C74278"/>
    <w:rsid w:val="14C81EE1"/>
    <w:rsid w:val="14C8D705"/>
    <w:rsid w:val="14C93794"/>
    <w:rsid w:val="14C93F85"/>
    <w:rsid w:val="14C9AFDE"/>
    <w:rsid w:val="14C9C119"/>
    <w:rsid w:val="14CBBBAF"/>
    <w:rsid w:val="14CC4984"/>
    <w:rsid w:val="14CD4DB3"/>
    <w:rsid w:val="14CD7B85"/>
    <w:rsid w:val="14CD986C"/>
    <w:rsid w:val="14CDA725"/>
    <w:rsid w:val="14CDB9D1"/>
    <w:rsid w:val="14CE9057"/>
    <w:rsid w:val="14CF1D06"/>
    <w:rsid w:val="14CF44B6"/>
    <w:rsid w:val="14CF6A7A"/>
    <w:rsid w:val="14CFDE22"/>
    <w:rsid w:val="14D03574"/>
    <w:rsid w:val="14D06B6B"/>
    <w:rsid w:val="14D07C5E"/>
    <w:rsid w:val="14D11F22"/>
    <w:rsid w:val="14D1659C"/>
    <w:rsid w:val="14D18006"/>
    <w:rsid w:val="14D266E7"/>
    <w:rsid w:val="14D4065A"/>
    <w:rsid w:val="14D4C02B"/>
    <w:rsid w:val="14D59C49"/>
    <w:rsid w:val="14D64A9C"/>
    <w:rsid w:val="14D667CC"/>
    <w:rsid w:val="14D6C8B6"/>
    <w:rsid w:val="14D71CF0"/>
    <w:rsid w:val="14D72B7E"/>
    <w:rsid w:val="14D72CAF"/>
    <w:rsid w:val="14D73637"/>
    <w:rsid w:val="14D75D3D"/>
    <w:rsid w:val="14D77CC2"/>
    <w:rsid w:val="14D82F1F"/>
    <w:rsid w:val="14D89C39"/>
    <w:rsid w:val="14D89D16"/>
    <w:rsid w:val="14D8A088"/>
    <w:rsid w:val="14D94838"/>
    <w:rsid w:val="14D9CB6A"/>
    <w:rsid w:val="14D9CC60"/>
    <w:rsid w:val="14D9F8E7"/>
    <w:rsid w:val="14DA3E86"/>
    <w:rsid w:val="14DA8A58"/>
    <w:rsid w:val="14DB0999"/>
    <w:rsid w:val="14DB4D97"/>
    <w:rsid w:val="14DC2827"/>
    <w:rsid w:val="14DC7814"/>
    <w:rsid w:val="14DD0B00"/>
    <w:rsid w:val="14DD5E4B"/>
    <w:rsid w:val="14DD9501"/>
    <w:rsid w:val="14DDEA5D"/>
    <w:rsid w:val="14DE021A"/>
    <w:rsid w:val="14DE87CF"/>
    <w:rsid w:val="14DE95C3"/>
    <w:rsid w:val="14DEE2A6"/>
    <w:rsid w:val="14DF29DA"/>
    <w:rsid w:val="14E0631E"/>
    <w:rsid w:val="14E0CE46"/>
    <w:rsid w:val="14E14387"/>
    <w:rsid w:val="14E17315"/>
    <w:rsid w:val="14E1E6B3"/>
    <w:rsid w:val="14E3253B"/>
    <w:rsid w:val="14E4E3DC"/>
    <w:rsid w:val="14E4E587"/>
    <w:rsid w:val="14E5215B"/>
    <w:rsid w:val="14E5652E"/>
    <w:rsid w:val="14E585D7"/>
    <w:rsid w:val="14E70D4E"/>
    <w:rsid w:val="14E7215A"/>
    <w:rsid w:val="14E85246"/>
    <w:rsid w:val="14E87E17"/>
    <w:rsid w:val="14E8B4FD"/>
    <w:rsid w:val="14E8DD46"/>
    <w:rsid w:val="14E9C7E5"/>
    <w:rsid w:val="14E9D1F2"/>
    <w:rsid w:val="14E9F478"/>
    <w:rsid w:val="14EAF25C"/>
    <w:rsid w:val="14EB11FB"/>
    <w:rsid w:val="14EB3CA3"/>
    <w:rsid w:val="14EB7093"/>
    <w:rsid w:val="14EBD104"/>
    <w:rsid w:val="14EBFC81"/>
    <w:rsid w:val="14EC321D"/>
    <w:rsid w:val="14EC5D03"/>
    <w:rsid w:val="14EC8B9A"/>
    <w:rsid w:val="14ED2C09"/>
    <w:rsid w:val="14EE42CB"/>
    <w:rsid w:val="14EECC90"/>
    <w:rsid w:val="14EF199C"/>
    <w:rsid w:val="14EF4A44"/>
    <w:rsid w:val="14EF5A8F"/>
    <w:rsid w:val="14EFF8FA"/>
    <w:rsid w:val="14F00CB2"/>
    <w:rsid w:val="14F039BC"/>
    <w:rsid w:val="14F141BC"/>
    <w:rsid w:val="14F148F0"/>
    <w:rsid w:val="14F26580"/>
    <w:rsid w:val="14F31381"/>
    <w:rsid w:val="14F3455B"/>
    <w:rsid w:val="14F34EBA"/>
    <w:rsid w:val="14F38A8D"/>
    <w:rsid w:val="14F3DEC9"/>
    <w:rsid w:val="14F494C7"/>
    <w:rsid w:val="14F4BB56"/>
    <w:rsid w:val="14F504B5"/>
    <w:rsid w:val="14F580BF"/>
    <w:rsid w:val="14F5CCD7"/>
    <w:rsid w:val="14F61A1B"/>
    <w:rsid w:val="14F6F1A1"/>
    <w:rsid w:val="14F73607"/>
    <w:rsid w:val="14F77090"/>
    <w:rsid w:val="14F8376A"/>
    <w:rsid w:val="14F918C7"/>
    <w:rsid w:val="14FA7904"/>
    <w:rsid w:val="14FAE65E"/>
    <w:rsid w:val="14FAEBC8"/>
    <w:rsid w:val="14FB6254"/>
    <w:rsid w:val="14FC117E"/>
    <w:rsid w:val="14FC816A"/>
    <w:rsid w:val="14FC9E91"/>
    <w:rsid w:val="14FCF43A"/>
    <w:rsid w:val="14FD256C"/>
    <w:rsid w:val="14FD981C"/>
    <w:rsid w:val="14FDE54F"/>
    <w:rsid w:val="14FE0E00"/>
    <w:rsid w:val="14FEBB8C"/>
    <w:rsid w:val="14FF0215"/>
    <w:rsid w:val="14FF9743"/>
    <w:rsid w:val="1500631A"/>
    <w:rsid w:val="15006AA4"/>
    <w:rsid w:val="1500C285"/>
    <w:rsid w:val="15010899"/>
    <w:rsid w:val="1501A694"/>
    <w:rsid w:val="1502487B"/>
    <w:rsid w:val="150260C4"/>
    <w:rsid w:val="1502AA15"/>
    <w:rsid w:val="1502AEE6"/>
    <w:rsid w:val="1502B7AA"/>
    <w:rsid w:val="1502C242"/>
    <w:rsid w:val="1503898B"/>
    <w:rsid w:val="1503AE46"/>
    <w:rsid w:val="1503B8D3"/>
    <w:rsid w:val="150438AA"/>
    <w:rsid w:val="15048BEA"/>
    <w:rsid w:val="15051356"/>
    <w:rsid w:val="15058D78"/>
    <w:rsid w:val="1505A580"/>
    <w:rsid w:val="1505D3B7"/>
    <w:rsid w:val="1505F563"/>
    <w:rsid w:val="1506AB63"/>
    <w:rsid w:val="15079753"/>
    <w:rsid w:val="15087D67"/>
    <w:rsid w:val="15090190"/>
    <w:rsid w:val="150981A7"/>
    <w:rsid w:val="1509F2A9"/>
    <w:rsid w:val="150A3D06"/>
    <w:rsid w:val="150B2E38"/>
    <w:rsid w:val="150B3A56"/>
    <w:rsid w:val="150B3DC5"/>
    <w:rsid w:val="150B673D"/>
    <w:rsid w:val="150C0483"/>
    <w:rsid w:val="150C2BB1"/>
    <w:rsid w:val="150DB395"/>
    <w:rsid w:val="150DFE81"/>
    <w:rsid w:val="150E54A0"/>
    <w:rsid w:val="150EA096"/>
    <w:rsid w:val="150EB379"/>
    <w:rsid w:val="150F6D5B"/>
    <w:rsid w:val="150F934B"/>
    <w:rsid w:val="150FECE6"/>
    <w:rsid w:val="150FEF62"/>
    <w:rsid w:val="1510139E"/>
    <w:rsid w:val="1510C4A7"/>
    <w:rsid w:val="1510D640"/>
    <w:rsid w:val="1510DCFF"/>
    <w:rsid w:val="1510F97B"/>
    <w:rsid w:val="15116AF2"/>
    <w:rsid w:val="1511C539"/>
    <w:rsid w:val="15122C34"/>
    <w:rsid w:val="151234B4"/>
    <w:rsid w:val="15127206"/>
    <w:rsid w:val="1512BACC"/>
    <w:rsid w:val="15130A68"/>
    <w:rsid w:val="15133CA6"/>
    <w:rsid w:val="15136ED6"/>
    <w:rsid w:val="151391BB"/>
    <w:rsid w:val="1513B543"/>
    <w:rsid w:val="15147E6F"/>
    <w:rsid w:val="151542EA"/>
    <w:rsid w:val="1515570A"/>
    <w:rsid w:val="1515817D"/>
    <w:rsid w:val="151746EB"/>
    <w:rsid w:val="151779F6"/>
    <w:rsid w:val="15178802"/>
    <w:rsid w:val="1517DA2B"/>
    <w:rsid w:val="151823A3"/>
    <w:rsid w:val="15184473"/>
    <w:rsid w:val="151859FA"/>
    <w:rsid w:val="151878E9"/>
    <w:rsid w:val="15191554"/>
    <w:rsid w:val="15197380"/>
    <w:rsid w:val="1519A22E"/>
    <w:rsid w:val="1519B40B"/>
    <w:rsid w:val="151A5C97"/>
    <w:rsid w:val="151AD686"/>
    <w:rsid w:val="151B0D44"/>
    <w:rsid w:val="151B25F6"/>
    <w:rsid w:val="151BD87C"/>
    <w:rsid w:val="151BE0AD"/>
    <w:rsid w:val="151BEA2F"/>
    <w:rsid w:val="151C01AD"/>
    <w:rsid w:val="151C40CE"/>
    <w:rsid w:val="151CFCBF"/>
    <w:rsid w:val="151D07F4"/>
    <w:rsid w:val="151D134F"/>
    <w:rsid w:val="151DA32F"/>
    <w:rsid w:val="151DC497"/>
    <w:rsid w:val="151E02C2"/>
    <w:rsid w:val="151F5918"/>
    <w:rsid w:val="151FA72A"/>
    <w:rsid w:val="151FC658"/>
    <w:rsid w:val="1520B2BB"/>
    <w:rsid w:val="1521137B"/>
    <w:rsid w:val="1521A749"/>
    <w:rsid w:val="1521D359"/>
    <w:rsid w:val="1522FA7C"/>
    <w:rsid w:val="152303DB"/>
    <w:rsid w:val="152422EE"/>
    <w:rsid w:val="15259E17"/>
    <w:rsid w:val="15259E93"/>
    <w:rsid w:val="1526001E"/>
    <w:rsid w:val="15260620"/>
    <w:rsid w:val="152661D4"/>
    <w:rsid w:val="15269B6F"/>
    <w:rsid w:val="15271A63"/>
    <w:rsid w:val="152753AA"/>
    <w:rsid w:val="1527CC86"/>
    <w:rsid w:val="1527FE94"/>
    <w:rsid w:val="1527FE9A"/>
    <w:rsid w:val="1528132A"/>
    <w:rsid w:val="1528A649"/>
    <w:rsid w:val="1528ED51"/>
    <w:rsid w:val="1529299C"/>
    <w:rsid w:val="15298805"/>
    <w:rsid w:val="1529BDD1"/>
    <w:rsid w:val="1529CF86"/>
    <w:rsid w:val="152A4BCE"/>
    <w:rsid w:val="152A9FBB"/>
    <w:rsid w:val="152AC2D8"/>
    <w:rsid w:val="152B0AF2"/>
    <w:rsid w:val="152B6669"/>
    <w:rsid w:val="152B7232"/>
    <w:rsid w:val="152B8107"/>
    <w:rsid w:val="152BE6D5"/>
    <w:rsid w:val="152C29DD"/>
    <w:rsid w:val="152C45BA"/>
    <w:rsid w:val="152C6C00"/>
    <w:rsid w:val="152CD495"/>
    <w:rsid w:val="152D32FE"/>
    <w:rsid w:val="152E23F0"/>
    <w:rsid w:val="152F3004"/>
    <w:rsid w:val="152F424E"/>
    <w:rsid w:val="15302616"/>
    <w:rsid w:val="1531216C"/>
    <w:rsid w:val="15312500"/>
    <w:rsid w:val="15312D88"/>
    <w:rsid w:val="15319C3A"/>
    <w:rsid w:val="15319C85"/>
    <w:rsid w:val="1531BBA3"/>
    <w:rsid w:val="1531C714"/>
    <w:rsid w:val="153210D8"/>
    <w:rsid w:val="15321A40"/>
    <w:rsid w:val="15325B2C"/>
    <w:rsid w:val="15329354"/>
    <w:rsid w:val="153414A6"/>
    <w:rsid w:val="1534800A"/>
    <w:rsid w:val="1534BADE"/>
    <w:rsid w:val="1534BBF7"/>
    <w:rsid w:val="15359BF9"/>
    <w:rsid w:val="1535A414"/>
    <w:rsid w:val="1535E7C4"/>
    <w:rsid w:val="1537FFB9"/>
    <w:rsid w:val="15383698"/>
    <w:rsid w:val="15383973"/>
    <w:rsid w:val="15387F8A"/>
    <w:rsid w:val="1538DC52"/>
    <w:rsid w:val="1538F2BC"/>
    <w:rsid w:val="15393065"/>
    <w:rsid w:val="1539C34F"/>
    <w:rsid w:val="153A3E14"/>
    <w:rsid w:val="153A66D8"/>
    <w:rsid w:val="153AA289"/>
    <w:rsid w:val="153AB5D9"/>
    <w:rsid w:val="153AD8BF"/>
    <w:rsid w:val="153AFF67"/>
    <w:rsid w:val="153B13AA"/>
    <w:rsid w:val="153B92E5"/>
    <w:rsid w:val="153BD1FC"/>
    <w:rsid w:val="153BE37B"/>
    <w:rsid w:val="153BF0CD"/>
    <w:rsid w:val="153C585F"/>
    <w:rsid w:val="153CBE5C"/>
    <w:rsid w:val="153D5FA2"/>
    <w:rsid w:val="153DD6A4"/>
    <w:rsid w:val="153DF137"/>
    <w:rsid w:val="153E24B4"/>
    <w:rsid w:val="153E8328"/>
    <w:rsid w:val="153EE1A6"/>
    <w:rsid w:val="153F752D"/>
    <w:rsid w:val="153FB323"/>
    <w:rsid w:val="153FC433"/>
    <w:rsid w:val="154032D5"/>
    <w:rsid w:val="15403562"/>
    <w:rsid w:val="154091AE"/>
    <w:rsid w:val="1541ABCE"/>
    <w:rsid w:val="1541E818"/>
    <w:rsid w:val="15420ED0"/>
    <w:rsid w:val="154237D8"/>
    <w:rsid w:val="1542C1D3"/>
    <w:rsid w:val="15441DA2"/>
    <w:rsid w:val="15446009"/>
    <w:rsid w:val="15446E74"/>
    <w:rsid w:val="1544850A"/>
    <w:rsid w:val="1544C5CC"/>
    <w:rsid w:val="15454184"/>
    <w:rsid w:val="1545C464"/>
    <w:rsid w:val="1546340E"/>
    <w:rsid w:val="15464D32"/>
    <w:rsid w:val="1546E0AA"/>
    <w:rsid w:val="15471B3B"/>
    <w:rsid w:val="15477534"/>
    <w:rsid w:val="1547BB82"/>
    <w:rsid w:val="1547EF7F"/>
    <w:rsid w:val="154802B9"/>
    <w:rsid w:val="15481B49"/>
    <w:rsid w:val="15498AC5"/>
    <w:rsid w:val="1549ACDF"/>
    <w:rsid w:val="154A23FB"/>
    <w:rsid w:val="154A361E"/>
    <w:rsid w:val="154B1614"/>
    <w:rsid w:val="154B5B4D"/>
    <w:rsid w:val="154B85F2"/>
    <w:rsid w:val="154D388C"/>
    <w:rsid w:val="154D6D47"/>
    <w:rsid w:val="154DAA30"/>
    <w:rsid w:val="154DBA8E"/>
    <w:rsid w:val="154E6D0F"/>
    <w:rsid w:val="154F59C5"/>
    <w:rsid w:val="154F82D5"/>
    <w:rsid w:val="1550093E"/>
    <w:rsid w:val="1550B3F0"/>
    <w:rsid w:val="1550CB5C"/>
    <w:rsid w:val="155127B4"/>
    <w:rsid w:val="15517CE6"/>
    <w:rsid w:val="1551ED4E"/>
    <w:rsid w:val="1551F7EA"/>
    <w:rsid w:val="1551FC76"/>
    <w:rsid w:val="15522144"/>
    <w:rsid w:val="155283F5"/>
    <w:rsid w:val="15529412"/>
    <w:rsid w:val="1552ABA6"/>
    <w:rsid w:val="1552C3E4"/>
    <w:rsid w:val="15530BB8"/>
    <w:rsid w:val="155310A1"/>
    <w:rsid w:val="1553B1E1"/>
    <w:rsid w:val="1553DC61"/>
    <w:rsid w:val="1554F135"/>
    <w:rsid w:val="15553CCE"/>
    <w:rsid w:val="1555B31E"/>
    <w:rsid w:val="1555DEE8"/>
    <w:rsid w:val="1556C3E3"/>
    <w:rsid w:val="15573723"/>
    <w:rsid w:val="1557A4CA"/>
    <w:rsid w:val="1557B01B"/>
    <w:rsid w:val="1557DD05"/>
    <w:rsid w:val="15587582"/>
    <w:rsid w:val="15587700"/>
    <w:rsid w:val="15589B71"/>
    <w:rsid w:val="1558E445"/>
    <w:rsid w:val="15591870"/>
    <w:rsid w:val="15594095"/>
    <w:rsid w:val="1559492B"/>
    <w:rsid w:val="1559D75C"/>
    <w:rsid w:val="1559F84D"/>
    <w:rsid w:val="155B4F6B"/>
    <w:rsid w:val="155BF78B"/>
    <w:rsid w:val="155C0616"/>
    <w:rsid w:val="155C8977"/>
    <w:rsid w:val="155CD46B"/>
    <w:rsid w:val="155D0F7D"/>
    <w:rsid w:val="155D26E4"/>
    <w:rsid w:val="155DA52A"/>
    <w:rsid w:val="155DAFA4"/>
    <w:rsid w:val="155E6B2C"/>
    <w:rsid w:val="155EA528"/>
    <w:rsid w:val="155F432B"/>
    <w:rsid w:val="1560069C"/>
    <w:rsid w:val="15605ED8"/>
    <w:rsid w:val="15607806"/>
    <w:rsid w:val="15608997"/>
    <w:rsid w:val="156091D6"/>
    <w:rsid w:val="1560FA6B"/>
    <w:rsid w:val="156129D2"/>
    <w:rsid w:val="156193C2"/>
    <w:rsid w:val="156245FE"/>
    <w:rsid w:val="1562BA2D"/>
    <w:rsid w:val="1562E61E"/>
    <w:rsid w:val="156350B6"/>
    <w:rsid w:val="15636927"/>
    <w:rsid w:val="156416E5"/>
    <w:rsid w:val="1564286F"/>
    <w:rsid w:val="15647395"/>
    <w:rsid w:val="1564805E"/>
    <w:rsid w:val="15660DB1"/>
    <w:rsid w:val="15664CF8"/>
    <w:rsid w:val="15667AC8"/>
    <w:rsid w:val="15670417"/>
    <w:rsid w:val="1567311D"/>
    <w:rsid w:val="1567E60A"/>
    <w:rsid w:val="15681F0C"/>
    <w:rsid w:val="15686D89"/>
    <w:rsid w:val="15697915"/>
    <w:rsid w:val="156AC48E"/>
    <w:rsid w:val="156B3228"/>
    <w:rsid w:val="156B3F34"/>
    <w:rsid w:val="156B605D"/>
    <w:rsid w:val="156BB921"/>
    <w:rsid w:val="156BE00A"/>
    <w:rsid w:val="156CDA92"/>
    <w:rsid w:val="156D10DA"/>
    <w:rsid w:val="156D5A9B"/>
    <w:rsid w:val="156D8329"/>
    <w:rsid w:val="156DC084"/>
    <w:rsid w:val="156FE70A"/>
    <w:rsid w:val="1570B4E0"/>
    <w:rsid w:val="1571194B"/>
    <w:rsid w:val="15713915"/>
    <w:rsid w:val="1571B3F1"/>
    <w:rsid w:val="1571EACA"/>
    <w:rsid w:val="1572A0FB"/>
    <w:rsid w:val="1573084B"/>
    <w:rsid w:val="1573885B"/>
    <w:rsid w:val="1573B22A"/>
    <w:rsid w:val="15743B9B"/>
    <w:rsid w:val="1574532A"/>
    <w:rsid w:val="1574AB9F"/>
    <w:rsid w:val="15754D6D"/>
    <w:rsid w:val="1575624C"/>
    <w:rsid w:val="157583F1"/>
    <w:rsid w:val="1575ACA9"/>
    <w:rsid w:val="1575E4A7"/>
    <w:rsid w:val="1575EA46"/>
    <w:rsid w:val="1576E40B"/>
    <w:rsid w:val="15779058"/>
    <w:rsid w:val="15779BA7"/>
    <w:rsid w:val="1577DB26"/>
    <w:rsid w:val="1577ED38"/>
    <w:rsid w:val="15782493"/>
    <w:rsid w:val="15785FD5"/>
    <w:rsid w:val="157871A6"/>
    <w:rsid w:val="1578AED2"/>
    <w:rsid w:val="1578DB55"/>
    <w:rsid w:val="157904CB"/>
    <w:rsid w:val="1579461D"/>
    <w:rsid w:val="1579B1B3"/>
    <w:rsid w:val="157AA1CE"/>
    <w:rsid w:val="157AABCC"/>
    <w:rsid w:val="157AB822"/>
    <w:rsid w:val="157B286A"/>
    <w:rsid w:val="157B396F"/>
    <w:rsid w:val="157B5E85"/>
    <w:rsid w:val="157B6F3B"/>
    <w:rsid w:val="157BC8D3"/>
    <w:rsid w:val="157BCCDE"/>
    <w:rsid w:val="157C2733"/>
    <w:rsid w:val="157CCDAD"/>
    <w:rsid w:val="157D445C"/>
    <w:rsid w:val="157D91C6"/>
    <w:rsid w:val="157DDB55"/>
    <w:rsid w:val="157E3BB3"/>
    <w:rsid w:val="157FA96C"/>
    <w:rsid w:val="157FD33D"/>
    <w:rsid w:val="15803EAF"/>
    <w:rsid w:val="15808BA6"/>
    <w:rsid w:val="1580F598"/>
    <w:rsid w:val="158121BF"/>
    <w:rsid w:val="1581A0B0"/>
    <w:rsid w:val="1581CAA7"/>
    <w:rsid w:val="15824B18"/>
    <w:rsid w:val="1582C412"/>
    <w:rsid w:val="1582F471"/>
    <w:rsid w:val="15831CE0"/>
    <w:rsid w:val="158347B2"/>
    <w:rsid w:val="15834EE6"/>
    <w:rsid w:val="158356F4"/>
    <w:rsid w:val="1583A8F5"/>
    <w:rsid w:val="158441F3"/>
    <w:rsid w:val="1584A9BA"/>
    <w:rsid w:val="1584B94C"/>
    <w:rsid w:val="15852E16"/>
    <w:rsid w:val="15853644"/>
    <w:rsid w:val="15853A15"/>
    <w:rsid w:val="15869F9A"/>
    <w:rsid w:val="15877957"/>
    <w:rsid w:val="1588722F"/>
    <w:rsid w:val="15897390"/>
    <w:rsid w:val="15899136"/>
    <w:rsid w:val="1589D42F"/>
    <w:rsid w:val="1589FFE6"/>
    <w:rsid w:val="158A2493"/>
    <w:rsid w:val="158A38AD"/>
    <w:rsid w:val="158A875B"/>
    <w:rsid w:val="158AC43B"/>
    <w:rsid w:val="158C3C12"/>
    <w:rsid w:val="158CD840"/>
    <w:rsid w:val="158D35BF"/>
    <w:rsid w:val="158D99AC"/>
    <w:rsid w:val="158DB6BC"/>
    <w:rsid w:val="158DC667"/>
    <w:rsid w:val="158E0663"/>
    <w:rsid w:val="158ECAE8"/>
    <w:rsid w:val="158F1835"/>
    <w:rsid w:val="158F9B9B"/>
    <w:rsid w:val="15901E77"/>
    <w:rsid w:val="15904836"/>
    <w:rsid w:val="15905342"/>
    <w:rsid w:val="1590C3D3"/>
    <w:rsid w:val="159108E4"/>
    <w:rsid w:val="159118B1"/>
    <w:rsid w:val="15911DE2"/>
    <w:rsid w:val="15913725"/>
    <w:rsid w:val="1591B62D"/>
    <w:rsid w:val="1591C6F7"/>
    <w:rsid w:val="159233A0"/>
    <w:rsid w:val="1592C278"/>
    <w:rsid w:val="1592E4C5"/>
    <w:rsid w:val="15935A14"/>
    <w:rsid w:val="15936660"/>
    <w:rsid w:val="15937B66"/>
    <w:rsid w:val="15937C47"/>
    <w:rsid w:val="1593AEC9"/>
    <w:rsid w:val="1593F28B"/>
    <w:rsid w:val="159465A5"/>
    <w:rsid w:val="15948CA5"/>
    <w:rsid w:val="1595BB2D"/>
    <w:rsid w:val="15962014"/>
    <w:rsid w:val="15965175"/>
    <w:rsid w:val="1596A57B"/>
    <w:rsid w:val="1597BD31"/>
    <w:rsid w:val="159834DA"/>
    <w:rsid w:val="15983F65"/>
    <w:rsid w:val="1598640A"/>
    <w:rsid w:val="15988FE6"/>
    <w:rsid w:val="1598AFBE"/>
    <w:rsid w:val="15991950"/>
    <w:rsid w:val="1599D173"/>
    <w:rsid w:val="159A4093"/>
    <w:rsid w:val="159A6352"/>
    <w:rsid w:val="159A7BB0"/>
    <w:rsid w:val="159AA777"/>
    <w:rsid w:val="159ABAD7"/>
    <w:rsid w:val="159ABFA4"/>
    <w:rsid w:val="159AD06D"/>
    <w:rsid w:val="159ADCA7"/>
    <w:rsid w:val="159B20A3"/>
    <w:rsid w:val="159B7FA5"/>
    <w:rsid w:val="159B8388"/>
    <w:rsid w:val="159CEFA0"/>
    <w:rsid w:val="159D2C61"/>
    <w:rsid w:val="159E1183"/>
    <w:rsid w:val="159EC637"/>
    <w:rsid w:val="159ED2A5"/>
    <w:rsid w:val="159F2140"/>
    <w:rsid w:val="15A01A54"/>
    <w:rsid w:val="15A03E23"/>
    <w:rsid w:val="15A09BC3"/>
    <w:rsid w:val="15A0BB47"/>
    <w:rsid w:val="15A114C6"/>
    <w:rsid w:val="15A210D1"/>
    <w:rsid w:val="15A2959D"/>
    <w:rsid w:val="15A2D862"/>
    <w:rsid w:val="15A3C394"/>
    <w:rsid w:val="15A3EDCC"/>
    <w:rsid w:val="15A40D9C"/>
    <w:rsid w:val="15A41FFC"/>
    <w:rsid w:val="15A48EF3"/>
    <w:rsid w:val="15A57959"/>
    <w:rsid w:val="15A58D1B"/>
    <w:rsid w:val="15A5B175"/>
    <w:rsid w:val="15A5B8DA"/>
    <w:rsid w:val="15A5D8E8"/>
    <w:rsid w:val="15A678FE"/>
    <w:rsid w:val="15A6C8AB"/>
    <w:rsid w:val="15A71747"/>
    <w:rsid w:val="15A75C7D"/>
    <w:rsid w:val="15A78437"/>
    <w:rsid w:val="15A797F1"/>
    <w:rsid w:val="15A7A706"/>
    <w:rsid w:val="15A7DF95"/>
    <w:rsid w:val="15A82B3C"/>
    <w:rsid w:val="15A895FF"/>
    <w:rsid w:val="15A8A5E7"/>
    <w:rsid w:val="15A8B19E"/>
    <w:rsid w:val="15A95688"/>
    <w:rsid w:val="15A9E0B6"/>
    <w:rsid w:val="15AA0471"/>
    <w:rsid w:val="15AA60DE"/>
    <w:rsid w:val="15AA9285"/>
    <w:rsid w:val="15AA9BC8"/>
    <w:rsid w:val="15AB26FF"/>
    <w:rsid w:val="15AB3497"/>
    <w:rsid w:val="15AB60E9"/>
    <w:rsid w:val="15ABE00E"/>
    <w:rsid w:val="15ACD2D7"/>
    <w:rsid w:val="15AD7886"/>
    <w:rsid w:val="15ADB5BB"/>
    <w:rsid w:val="15AE05D8"/>
    <w:rsid w:val="15AE4610"/>
    <w:rsid w:val="15AE5146"/>
    <w:rsid w:val="15AEEB9D"/>
    <w:rsid w:val="15B00C8A"/>
    <w:rsid w:val="15B026FD"/>
    <w:rsid w:val="15B08C57"/>
    <w:rsid w:val="15B0F0B1"/>
    <w:rsid w:val="15B17290"/>
    <w:rsid w:val="15B185A5"/>
    <w:rsid w:val="15B1A805"/>
    <w:rsid w:val="15B1F342"/>
    <w:rsid w:val="15B25C9A"/>
    <w:rsid w:val="15B28C13"/>
    <w:rsid w:val="15B2A4F4"/>
    <w:rsid w:val="15B315D4"/>
    <w:rsid w:val="15B37D4C"/>
    <w:rsid w:val="15B3863C"/>
    <w:rsid w:val="15B3AD92"/>
    <w:rsid w:val="15B45836"/>
    <w:rsid w:val="15B4C76C"/>
    <w:rsid w:val="15B55C87"/>
    <w:rsid w:val="15B5A5B2"/>
    <w:rsid w:val="15B5B1D4"/>
    <w:rsid w:val="15B5B25C"/>
    <w:rsid w:val="15B5D508"/>
    <w:rsid w:val="15B5E5F6"/>
    <w:rsid w:val="15B5F2BC"/>
    <w:rsid w:val="15B5F56A"/>
    <w:rsid w:val="15B6F59F"/>
    <w:rsid w:val="15B75747"/>
    <w:rsid w:val="15B7C2BF"/>
    <w:rsid w:val="15B8CE63"/>
    <w:rsid w:val="15B9CCE6"/>
    <w:rsid w:val="15BA6566"/>
    <w:rsid w:val="15BAAEA3"/>
    <w:rsid w:val="15BB7896"/>
    <w:rsid w:val="15BC5506"/>
    <w:rsid w:val="15BCA45F"/>
    <w:rsid w:val="15BCF91B"/>
    <w:rsid w:val="15BDB306"/>
    <w:rsid w:val="15BE15CD"/>
    <w:rsid w:val="15BE3C88"/>
    <w:rsid w:val="15BE8847"/>
    <w:rsid w:val="15BEFFDF"/>
    <w:rsid w:val="15BF78CA"/>
    <w:rsid w:val="15BFA94C"/>
    <w:rsid w:val="15BFC9F2"/>
    <w:rsid w:val="15C05508"/>
    <w:rsid w:val="15C0762F"/>
    <w:rsid w:val="15C146B3"/>
    <w:rsid w:val="15C17D6D"/>
    <w:rsid w:val="15C25A30"/>
    <w:rsid w:val="15C26359"/>
    <w:rsid w:val="15C2A77E"/>
    <w:rsid w:val="15C2E580"/>
    <w:rsid w:val="15C39155"/>
    <w:rsid w:val="15C40275"/>
    <w:rsid w:val="15C40487"/>
    <w:rsid w:val="15C40F70"/>
    <w:rsid w:val="15C426D0"/>
    <w:rsid w:val="15C4A1D7"/>
    <w:rsid w:val="15C51FC5"/>
    <w:rsid w:val="15C5CFE1"/>
    <w:rsid w:val="15C65DE4"/>
    <w:rsid w:val="15C6824A"/>
    <w:rsid w:val="15C690FF"/>
    <w:rsid w:val="15C6B584"/>
    <w:rsid w:val="15C72CE2"/>
    <w:rsid w:val="15C76C54"/>
    <w:rsid w:val="15C78C34"/>
    <w:rsid w:val="15C83DD2"/>
    <w:rsid w:val="15C86F6F"/>
    <w:rsid w:val="15C87D8C"/>
    <w:rsid w:val="15C8B53A"/>
    <w:rsid w:val="15C947EC"/>
    <w:rsid w:val="15C98D2F"/>
    <w:rsid w:val="15C9F29E"/>
    <w:rsid w:val="15CA4064"/>
    <w:rsid w:val="15CA982D"/>
    <w:rsid w:val="15CB28A4"/>
    <w:rsid w:val="15CB3F71"/>
    <w:rsid w:val="15CB6CFD"/>
    <w:rsid w:val="15CBE0FE"/>
    <w:rsid w:val="15CBF670"/>
    <w:rsid w:val="15CC4FA5"/>
    <w:rsid w:val="15CCDFDD"/>
    <w:rsid w:val="15CD348B"/>
    <w:rsid w:val="15CD5C68"/>
    <w:rsid w:val="15CD69C2"/>
    <w:rsid w:val="15CDF5A2"/>
    <w:rsid w:val="15CE2FEB"/>
    <w:rsid w:val="15CE6685"/>
    <w:rsid w:val="15CE7F49"/>
    <w:rsid w:val="15CE8840"/>
    <w:rsid w:val="15CF22F3"/>
    <w:rsid w:val="15D046D9"/>
    <w:rsid w:val="15D049D0"/>
    <w:rsid w:val="15D1EA87"/>
    <w:rsid w:val="15D34B5F"/>
    <w:rsid w:val="15D3DEFB"/>
    <w:rsid w:val="15D429B6"/>
    <w:rsid w:val="15D445D6"/>
    <w:rsid w:val="15D48CEB"/>
    <w:rsid w:val="15D4CD9B"/>
    <w:rsid w:val="15D5C77A"/>
    <w:rsid w:val="15D5F7C8"/>
    <w:rsid w:val="15D60D4C"/>
    <w:rsid w:val="15D67855"/>
    <w:rsid w:val="15D68F1D"/>
    <w:rsid w:val="15D6D3E0"/>
    <w:rsid w:val="15D6EE98"/>
    <w:rsid w:val="15D712B5"/>
    <w:rsid w:val="15D76038"/>
    <w:rsid w:val="15D7CAE7"/>
    <w:rsid w:val="15D89485"/>
    <w:rsid w:val="15D89642"/>
    <w:rsid w:val="15D92855"/>
    <w:rsid w:val="15DA279C"/>
    <w:rsid w:val="15DAD859"/>
    <w:rsid w:val="15DB3B0F"/>
    <w:rsid w:val="15DB873E"/>
    <w:rsid w:val="15DBDCD9"/>
    <w:rsid w:val="15DC335A"/>
    <w:rsid w:val="15DCFEAC"/>
    <w:rsid w:val="15DD55D8"/>
    <w:rsid w:val="15DD7B85"/>
    <w:rsid w:val="15DE5EBF"/>
    <w:rsid w:val="15DEA5A0"/>
    <w:rsid w:val="15DEBCD4"/>
    <w:rsid w:val="15DF6602"/>
    <w:rsid w:val="15DF77C9"/>
    <w:rsid w:val="15E024B7"/>
    <w:rsid w:val="15E05525"/>
    <w:rsid w:val="15E06703"/>
    <w:rsid w:val="15E07D33"/>
    <w:rsid w:val="15E0927D"/>
    <w:rsid w:val="15E10A2B"/>
    <w:rsid w:val="15E15590"/>
    <w:rsid w:val="15E1664E"/>
    <w:rsid w:val="15E24449"/>
    <w:rsid w:val="15E2A4C5"/>
    <w:rsid w:val="15E2E147"/>
    <w:rsid w:val="15E37700"/>
    <w:rsid w:val="15E3CDA0"/>
    <w:rsid w:val="15E3E6C9"/>
    <w:rsid w:val="15E3F358"/>
    <w:rsid w:val="15E3F9B6"/>
    <w:rsid w:val="15E4D974"/>
    <w:rsid w:val="15E52295"/>
    <w:rsid w:val="15E5A04A"/>
    <w:rsid w:val="15E5B001"/>
    <w:rsid w:val="15E6283F"/>
    <w:rsid w:val="15E6E0A9"/>
    <w:rsid w:val="15E6E1A7"/>
    <w:rsid w:val="15E74B75"/>
    <w:rsid w:val="15E79A07"/>
    <w:rsid w:val="15E7C864"/>
    <w:rsid w:val="15E7DCF4"/>
    <w:rsid w:val="15E7ED54"/>
    <w:rsid w:val="15E81793"/>
    <w:rsid w:val="15E845B9"/>
    <w:rsid w:val="15E96A9C"/>
    <w:rsid w:val="15E98797"/>
    <w:rsid w:val="15EA6972"/>
    <w:rsid w:val="15EABAB7"/>
    <w:rsid w:val="15EB2280"/>
    <w:rsid w:val="15EB3499"/>
    <w:rsid w:val="15EB40C3"/>
    <w:rsid w:val="15EB44F5"/>
    <w:rsid w:val="15EBD71B"/>
    <w:rsid w:val="15EBD814"/>
    <w:rsid w:val="15ECAE18"/>
    <w:rsid w:val="15ECE2D2"/>
    <w:rsid w:val="15ED4783"/>
    <w:rsid w:val="15EDCB43"/>
    <w:rsid w:val="15F02A70"/>
    <w:rsid w:val="15F02CC4"/>
    <w:rsid w:val="15F045E7"/>
    <w:rsid w:val="15F0C549"/>
    <w:rsid w:val="15F0EEB2"/>
    <w:rsid w:val="15F13A18"/>
    <w:rsid w:val="15F1B174"/>
    <w:rsid w:val="15F1F170"/>
    <w:rsid w:val="15F264FE"/>
    <w:rsid w:val="15F2FD1C"/>
    <w:rsid w:val="15F2FF3D"/>
    <w:rsid w:val="15F36968"/>
    <w:rsid w:val="15F3A385"/>
    <w:rsid w:val="15F3A4E4"/>
    <w:rsid w:val="15F3E541"/>
    <w:rsid w:val="15F441CB"/>
    <w:rsid w:val="15F4497D"/>
    <w:rsid w:val="15F5B36D"/>
    <w:rsid w:val="15F5D3FB"/>
    <w:rsid w:val="15F61214"/>
    <w:rsid w:val="15F686AA"/>
    <w:rsid w:val="15F6E76C"/>
    <w:rsid w:val="15F7408D"/>
    <w:rsid w:val="15F774E0"/>
    <w:rsid w:val="15F77CF1"/>
    <w:rsid w:val="15F7C716"/>
    <w:rsid w:val="15F843CC"/>
    <w:rsid w:val="15F887E6"/>
    <w:rsid w:val="15F8B474"/>
    <w:rsid w:val="15F8C0A6"/>
    <w:rsid w:val="15F930C9"/>
    <w:rsid w:val="15F9D714"/>
    <w:rsid w:val="15FA0CCD"/>
    <w:rsid w:val="15FABE64"/>
    <w:rsid w:val="15FABE8F"/>
    <w:rsid w:val="15FAE731"/>
    <w:rsid w:val="15FBAA23"/>
    <w:rsid w:val="15FBBE86"/>
    <w:rsid w:val="15FCE3B9"/>
    <w:rsid w:val="15FD0C7A"/>
    <w:rsid w:val="15FDCCB5"/>
    <w:rsid w:val="15FE1F10"/>
    <w:rsid w:val="15FE6C3C"/>
    <w:rsid w:val="15FE6F20"/>
    <w:rsid w:val="15FE801A"/>
    <w:rsid w:val="15FEAE1F"/>
    <w:rsid w:val="15FF63DA"/>
    <w:rsid w:val="15FF8F9D"/>
    <w:rsid w:val="15FF983F"/>
    <w:rsid w:val="15FFB455"/>
    <w:rsid w:val="15FFC352"/>
    <w:rsid w:val="15FFEED2"/>
    <w:rsid w:val="1600056D"/>
    <w:rsid w:val="16004843"/>
    <w:rsid w:val="1600547E"/>
    <w:rsid w:val="1600AB16"/>
    <w:rsid w:val="16011A8E"/>
    <w:rsid w:val="1602515C"/>
    <w:rsid w:val="160255AE"/>
    <w:rsid w:val="160283E5"/>
    <w:rsid w:val="1602E686"/>
    <w:rsid w:val="1602F283"/>
    <w:rsid w:val="1603CC07"/>
    <w:rsid w:val="1603E35A"/>
    <w:rsid w:val="1603EF87"/>
    <w:rsid w:val="16042494"/>
    <w:rsid w:val="1604A8AA"/>
    <w:rsid w:val="1604C760"/>
    <w:rsid w:val="1605ACF8"/>
    <w:rsid w:val="160632AF"/>
    <w:rsid w:val="1606477E"/>
    <w:rsid w:val="1606772E"/>
    <w:rsid w:val="160684EB"/>
    <w:rsid w:val="1606EDC6"/>
    <w:rsid w:val="16070AA4"/>
    <w:rsid w:val="1607634F"/>
    <w:rsid w:val="16076729"/>
    <w:rsid w:val="1607B895"/>
    <w:rsid w:val="1607D2EB"/>
    <w:rsid w:val="1607F360"/>
    <w:rsid w:val="16081301"/>
    <w:rsid w:val="16088CA6"/>
    <w:rsid w:val="1608E45E"/>
    <w:rsid w:val="16095C6F"/>
    <w:rsid w:val="1609A6D4"/>
    <w:rsid w:val="1609AC61"/>
    <w:rsid w:val="1609B6B5"/>
    <w:rsid w:val="160A0EA0"/>
    <w:rsid w:val="160AB8B5"/>
    <w:rsid w:val="160B0434"/>
    <w:rsid w:val="160C4202"/>
    <w:rsid w:val="160CAACC"/>
    <w:rsid w:val="160DBF90"/>
    <w:rsid w:val="160E43FF"/>
    <w:rsid w:val="160E9444"/>
    <w:rsid w:val="160E9886"/>
    <w:rsid w:val="16100431"/>
    <w:rsid w:val="16108661"/>
    <w:rsid w:val="1610C82E"/>
    <w:rsid w:val="1610E6C7"/>
    <w:rsid w:val="1611523C"/>
    <w:rsid w:val="16115F68"/>
    <w:rsid w:val="161242B9"/>
    <w:rsid w:val="161478DE"/>
    <w:rsid w:val="1614799B"/>
    <w:rsid w:val="1614A17D"/>
    <w:rsid w:val="16152978"/>
    <w:rsid w:val="16158763"/>
    <w:rsid w:val="161643DC"/>
    <w:rsid w:val="1616B612"/>
    <w:rsid w:val="16171329"/>
    <w:rsid w:val="16179F5C"/>
    <w:rsid w:val="16185071"/>
    <w:rsid w:val="16185120"/>
    <w:rsid w:val="16193829"/>
    <w:rsid w:val="1619CD4C"/>
    <w:rsid w:val="1619FDCF"/>
    <w:rsid w:val="161A4479"/>
    <w:rsid w:val="161AB816"/>
    <w:rsid w:val="161AC746"/>
    <w:rsid w:val="161AE118"/>
    <w:rsid w:val="161AF926"/>
    <w:rsid w:val="161B45C5"/>
    <w:rsid w:val="161B56A8"/>
    <w:rsid w:val="161BC9A1"/>
    <w:rsid w:val="161BF03B"/>
    <w:rsid w:val="161C2BC6"/>
    <w:rsid w:val="161C6460"/>
    <w:rsid w:val="161D2D94"/>
    <w:rsid w:val="161DE152"/>
    <w:rsid w:val="161E0018"/>
    <w:rsid w:val="161E00BC"/>
    <w:rsid w:val="161EAB1D"/>
    <w:rsid w:val="161F14A4"/>
    <w:rsid w:val="161F2F38"/>
    <w:rsid w:val="161F5E31"/>
    <w:rsid w:val="161FA37B"/>
    <w:rsid w:val="161FAD82"/>
    <w:rsid w:val="162268FE"/>
    <w:rsid w:val="162286FA"/>
    <w:rsid w:val="1622E2D3"/>
    <w:rsid w:val="16230708"/>
    <w:rsid w:val="16231739"/>
    <w:rsid w:val="1623454A"/>
    <w:rsid w:val="1623BD43"/>
    <w:rsid w:val="1623EC9C"/>
    <w:rsid w:val="1623FA97"/>
    <w:rsid w:val="1624A256"/>
    <w:rsid w:val="16250BF9"/>
    <w:rsid w:val="16256F29"/>
    <w:rsid w:val="1625D007"/>
    <w:rsid w:val="1625FBAC"/>
    <w:rsid w:val="1626097E"/>
    <w:rsid w:val="1626559E"/>
    <w:rsid w:val="1626D42A"/>
    <w:rsid w:val="1626D6B2"/>
    <w:rsid w:val="1627C58E"/>
    <w:rsid w:val="1628A172"/>
    <w:rsid w:val="162981A7"/>
    <w:rsid w:val="162A96BA"/>
    <w:rsid w:val="162A9937"/>
    <w:rsid w:val="162AC8D2"/>
    <w:rsid w:val="162B33BC"/>
    <w:rsid w:val="162B4918"/>
    <w:rsid w:val="162B7B3F"/>
    <w:rsid w:val="162B9F00"/>
    <w:rsid w:val="162BB6D0"/>
    <w:rsid w:val="162C28A6"/>
    <w:rsid w:val="162C7539"/>
    <w:rsid w:val="162CE493"/>
    <w:rsid w:val="162CF400"/>
    <w:rsid w:val="162DD31E"/>
    <w:rsid w:val="162DD5CA"/>
    <w:rsid w:val="162E8F82"/>
    <w:rsid w:val="162EA249"/>
    <w:rsid w:val="162EE14C"/>
    <w:rsid w:val="162F7B8B"/>
    <w:rsid w:val="162F8C8D"/>
    <w:rsid w:val="162FC7FC"/>
    <w:rsid w:val="16307495"/>
    <w:rsid w:val="1630A7CE"/>
    <w:rsid w:val="163245DD"/>
    <w:rsid w:val="1632979B"/>
    <w:rsid w:val="1632D4E9"/>
    <w:rsid w:val="1632E389"/>
    <w:rsid w:val="16346800"/>
    <w:rsid w:val="1634F046"/>
    <w:rsid w:val="1635840E"/>
    <w:rsid w:val="163620BD"/>
    <w:rsid w:val="1636733A"/>
    <w:rsid w:val="1636E5B5"/>
    <w:rsid w:val="1637A973"/>
    <w:rsid w:val="163852A8"/>
    <w:rsid w:val="16385EBB"/>
    <w:rsid w:val="1638A610"/>
    <w:rsid w:val="1638B500"/>
    <w:rsid w:val="163929C7"/>
    <w:rsid w:val="1639694E"/>
    <w:rsid w:val="163A0102"/>
    <w:rsid w:val="163AB4BF"/>
    <w:rsid w:val="163AC5FD"/>
    <w:rsid w:val="163B1B5F"/>
    <w:rsid w:val="163B401C"/>
    <w:rsid w:val="163C1EA8"/>
    <w:rsid w:val="163D4D14"/>
    <w:rsid w:val="163D5B0E"/>
    <w:rsid w:val="163D63EC"/>
    <w:rsid w:val="163EC05E"/>
    <w:rsid w:val="163F14D8"/>
    <w:rsid w:val="163FA9B5"/>
    <w:rsid w:val="163FEC42"/>
    <w:rsid w:val="16416020"/>
    <w:rsid w:val="164171C0"/>
    <w:rsid w:val="16417926"/>
    <w:rsid w:val="1641ECCC"/>
    <w:rsid w:val="16431881"/>
    <w:rsid w:val="16431BCC"/>
    <w:rsid w:val="164322F4"/>
    <w:rsid w:val="16439EE6"/>
    <w:rsid w:val="1643E90C"/>
    <w:rsid w:val="164425E2"/>
    <w:rsid w:val="16444471"/>
    <w:rsid w:val="1644BAC0"/>
    <w:rsid w:val="1644CFED"/>
    <w:rsid w:val="16450884"/>
    <w:rsid w:val="16481A89"/>
    <w:rsid w:val="16482EEC"/>
    <w:rsid w:val="1648419A"/>
    <w:rsid w:val="1648509B"/>
    <w:rsid w:val="16486917"/>
    <w:rsid w:val="164899CE"/>
    <w:rsid w:val="1648F4B6"/>
    <w:rsid w:val="16491F93"/>
    <w:rsid w:val="164944DF"/>
    <w:rsid w:val="16495FC4"/>
    <w:rsid w:val="1649C6FE"/>
    <w:rsid w:val="1649E73B"/>
    <w:rsid w:val="164C37C6"/>
    <w:rsid w:val="164C68C5"/>
    <w:rsid w:val="164D2753"/>
    <w:rsid w:val="164D2CB2"/>
    <w:rsid w:val="164D84DB"/>
    <w:rsid w:val="164E3B28"/>
    <w:rsid w:val="164E445E"/>
    <w:rsid w:val="164E681D"/>
    <w:rsid w:val="164E7B07"/>
    <w:rsid w:val="164ECAA3"/>
    <w:rsid w:val="164F5A3B"/>
    <w:rsid w:val="164F6CE0"/>
    <w:rsid w:val="164F9EBB"/>
    <w:rsid w:val="164FBC44"/>
    <w:rsid w:val="164FBC58"/>
    <w:rsid w:val="16501842"/>
    <w:rsid w:val="1650648D"/>
    <w:rsid w:val="1650C342"/>
    <w:rsid w:val="16511F12"/>
    <w:rsid w:val="1651E143"/>
    <w:rsid w:val="165249EE"/>
    <w:rsid w:val="165299CE"/>
    <w:rsid w:val="1652D3DF"/>
    <w:rsid w:val="1652F121"/>
    <w:rsid w:val="16535560"/>
    <w:rsid w:val="1653C349"/>
    <w:rsid w:val="1653F4BF"/>
    <w:rsid w:val="1654DF2D"/>
    <w:rsid w:val="1655021C"/>
    <w:rsid w:val="165565A3"/>
    <w:rsid w:val="165576BF"/>
    <w:rsid w:val="1655D814"/>
    <w:rsid w:val="16562767"/>
    <w:rsid w:val="16564743"/>
    <w:rsid w:val="16567834"/>
    <w:rsid w:val="16572C34"/>
    <w:rsid w:val="16583D9F"/>
    <w:rsid w:val="1658704D"/>
    <w:rsid w:val="16587FB4"/>
    <w:rsid w:val="16588EC5"/>
    <w:rsid w:val="1658A682"/>
    <w:rsid w:val="165990D0"/>
    <w:rsid w:val="16599488"/>
    <w:rsid w:val="1659B380"/>
    <w:rsid w:val="1659D0F4"/>
    <w:rsid w:val="1659E8B2"/>
    <w:rsid w:val="1659FBCB"/>
    <w:rsid w:val="1659FDE1"/>
    <w:rsid w:val="165A61DA"/>
    <w:rsid w:val="165B5199"/>
    <w:rsid w:val="165B62B9"/>
    <w:rsid w:val="165BC014"/>
    <w:rsid w:val="165BC685"/>
    <w:rsid w:val="165BE3B8"/>
    <w:rsid w:val="165BE55F"/>
    <w:rsid w:val="165C21FD"/>
    <w:rsid w:val="165CC387"/>
    <w:rsid w:val="165D004B"/>
    <w:rsid w:val="165D42F0"/>
    <w:rsid w:val="165E0C93"/>
    <w:rsid w:val="165E0EEB"/>
    <w:rsid w:val="165F200C"/>
    <w:rsid w:val="165F2AC4"/>
    <w:rsid w:val="165F3BE3"/>
    <w:rsid w:val="16609F6B"/>
    <w:rsid w:val="1660CF7C"/>
    <w:rsid w:val="16615879"/>
    <w:rsid w:val="1661852F"/>
    <w:rsid w:val="1661BC56"/>
    <w:rsid w:val="1661C50D"/>
    <w:rsid w:val="1661E7F2"/>
    <w:rsid w:val="1661F023"/>
    <w:rsid w:val="16622410"/>
    <w:rsid w:val="1662B0B4"/>
    <w:rsid w:val="1662B487"/>
    <w:rsid w:val="1662CBF9"/>
    <w:rsid w:val="1662F21E"/>
    <w:rsid w:val="1663230B"/>
    <w:rsid w:val="1663628A"/>
    <w:rsid w:val="166436D8"/>
    <w:rsid w:val="16649E23"/>
    <w:rsid w:val="1664AB8C"/>
    <w:rsid w:val="1665415E"/>
    <w:rsid w:val="16655902"/>
    <w:rsid w:val="1665E606"/>
    <w:rsid w:val="1665EEEF"/>
    <w:rsid w:val="1665F402"/>
    <w:rsid w:val="166637B9"/>
    <w:rsid w:val="1666870B"/>
    <w:rsid w:val="16669387"/>
    <w:rsid w:val="166729CF"/>
    <w:rsid w:val="16674C6C"/>
    <w:rsid w:val="16690D0B"/>
    <w:rsid w:val="16698BD7"/>
    <w:rsid w:val="1669981A"/>
    <w:rsid w:val="1669B682"/>
    <w:rsid w:val="1669C345"/>
    <w:rsid w:val="1669D655"/>
    <w:rsid w:val="166A1C8C"/>
    <w:rsid w:val="166A7A4B"/>
    <w:rsid w:val="166A88B8"/>
    <w:rsid w:val="166A912E"/>
    <w:rsid w:val="166BAFFB"/>
    <w:rsid w:val="166C061C"/>
    <w:rsid w:val="166C0E96"/>
    <w:rsid w:val="166CDF45"/>
    <w:rsid w:val="166CE108"/>
    <w:rsid w:val="166CEF53"/>
    <w:rsid w:val="166D1743"/>
    <w:rsid w:val="166D44A1"/>
    <w:rsid w:val="166DE3A0"/>
    <w:rsid w:val="166FBFB8"/>
    <w:rsid w:val="166FD144"/>
    <w:rsid w:val="16703C52"/>
    <w:rsid w:val="16707534"/>
    <w:rsid w:val="16717EB5"/>
    <w:rsid w:val="1671AB8D"/>
    <w:rsid w:val="1672A9B3"/>
    <w:rsid w:val="1672AD59"/>
    <w:rsid w:val="1672E295"/>
    <w:rsid w:val="167312C7"/>
    <w:rsid w:val="16734290"/>
    <w:rsid w:val="1673556F"/>
    <w:rsid w:val="167468F3"/>
    <w:rsid w:val="167492CD"/>
    <w:rsid w:val="1674D9E9"/>
    <w:rsid w:val="167523F3"/>
    <w:rsid w:val="1675B98E"/>
    <w:rsid w:val="1675CA54"/>
    <w:rsid w:val="1676777D"/>
    <w:rsid w:val="16773777"/>
    <w:rsid w:val="1677C9E8"/>
    <w:rsid w:val="16782EE6"/>
    <w:rsid w:val="167880BE"/>
    <w:rsid w:val="16795B14"/>
    <w:rsid w:val="16796615"/>
    <w:rsid w:val="1679B6D8"/>
    <w:rsid w:val="167A9DAD"/>
    <w:rsid w:val="167AE8E0"/>
    <w:rsid w:val="167D2F7C"/>
    <w:rsid w:val="167E264E"/>
    <w:rsid w:val="167E7E9E"/>
    <w:rsid w:val="167E9197"/>
    <w:rsid w:val="167EA0D2"/>
    <w:rsid w:val="167EE183"/>
    <w:rsid w:val="167F3F6A"/>
    <w:rsid w:val="167F6FC1"/>
    <w:rsid w:val="167F7E8D"/>
    <w:rsid w:val="167FE7DB"/>
    <w:rsid w:val="168039B6"/>
    <w:rsid w:val="16804236"/>
    <w:rsid w:val="1680FDAD"/>
    <w:rsid w:val="16816E19"/>
    <w:rsid w:val="1681F084"/>
    <w:rsid w:val="16820A95"/>
    <w:rsid w:val="16824FA9"/>
    <w:rsid w:val="16825C4E"/>
    <w:rsid w:val="1682B012"/>
    <w:rsid w:val="16830BF0"/>
    <w:rsid w:val="168329F1"/>
    <w:rsid w:val="16836ABF"/>
    <w:rsid w:val="1683D83B"/>
    <w:rsid w:val="1683DD2C"/>
    <w:rsid w:val="16840A20"/>
    <w:rsid w:val="168412F8"/>
    <w:rsid w:val="16843FCF"/>
    <w:rsid w:val="16846744"/>
    <w:rsid w:val="1684BA0B"/>
    <w:rsid w:val="16850548"/>
    <w:rsid w:val="168555B8"/>
    <w:rsid w:val="16857149"/>
    <w:rsid w:val="16862A3A"/>
    <w:rsid w:val="16868FAA"/>
    <w:rsid w:val="16870D65"/>
    <w:rsid w:val="16872C3E"/>
    <w:rsid w:val="16879CFC"/>
    <w:rsid w:val="168824E5"/>
    <w:rsid w:val="16886B71"/>
    <w:rsid w:val="1688D415"/>
    <w:rsid w:val="1688D843"/>
    <w:rsid w:val="16891634"/>
    <w:rsid w:val="168972EF"/>
    <w:rsid w:val="1689D6E3"/>
    <w:rsid w:val="168A057A"/>
    <w:rsid w:val="168A2CC1"/>
    <w:rsid w:val="168A3676"/>
    <w:rsid w:val="168A92EB"/>
    <w:rsid w:val="168AA38A"/>
    <w:rsid w:val="168AF991"/>
    <w:rsid w:val="168B19DA"/>
    <w:rsid w:val="168B267B"/>
    <w:rsid w:val="168BDD41"/>
    <w:rsid w:val="168C18F8"/>
    <w:rsid w:val="168C5CE7"/>
    <w:rsid w:val="168C84E5"/>
    <w:rsid w:val="168D10AD"/>
    <w:rsid w:val="168D4C38"/>
    <w:rsid w:val="168D6B80"/>
    <w:rsid w:val="168DB917"/>
    <w:rsid w:val="168E1764"/>
    <w:rsid w:val="168E204A"/>
    <w:rsid w:val="168E3E89"/>
    <w:rsid w:val="168E66EA"/>
    <w:rsid w:val="168E7633"/>
    <w:rsid w:val="168EF554"/>
    <w:rsid w:val="168F59B0"/>
    <w:rsid w:val="168FC385"/>
    <w:rsid w:val="168FC794"/>
    <w:rsid w:val="168FFDA2"/>
    <w:rsid w:val="16906C40"/>
    <w:rsid w:val="1690824A"/>
    <w:rsid w:val="16913434"/>
    <w:rsid w:val="1691C2C3"/>
    <w:rsid w:val="1692166B"/>
    <w:rsid w:val="1692294F"/>
    <w:rsid w:val="1692905E"/>
    <w:rsid w:val="169322E2"/>
    <w:rsid w:val="16935079"/>
    <w:rsid w:val="1693552F"/>
    <w:rsid w:val="169381DF"/>
    <w:rsid w:val="16942BE6"/>
    <w:rsid w:val="16956F4D"/>
    <w:rsid w:val="1696225D"/>
    <w:rsid w:val="16968552"/>
    <w:rsid w:val="169689F5"/>
    <w:rsid w:val="1696A51D"/>
    <w:rsid w:val="16979CBA"/>
    <w:rsid w:val="16979FF0"/>
    <w:rsid w:val="16981AD9"/>
    <w:rsid w:val="169872B5"/>
    <w:rsid w:val="1698F8D3"/>
    <w:rsid w:val="1699420E"/>
    <w:rsid w:val="1699FD47"/>
    <w:rsid w:val="169A2AAF"/>
    <w:rsid w:val="169AEBBA"/>
    <w:rsid w:val="169AFDEA"/>
    <w:rsid w:val="169B1E8B"/>
    <w:rsid w:val="169C8C3E"/>
    <w:rsid w:val="169C9EDB"/>
    <w:rsid w:val="169CC823"/>
    <w:rsid w:val="169D2161"/>
    <w:rsid w:val="169D5D7D"/>
    <w:rsid w:val="169E8ABE"/>
    <w:rsid w:val="169E90AF"/>
    <w:rsid w:val="169EA04E"/>
    <w:rsid w:val="169EEA97"/>
    <w:rsid w:val="169F6550"/>
    <w:rsid w:val="169FBC83"/>
    <w:rsid w:val="169FBEAC"/>
    <w:rsid w:val="169FEE6C"/>
    <w:rsid w:val="169FF6A6"/>
    <w:rsid w:val="16A00FE2"/>
    <w:rsid w:val="16A0375F"/>
    <w:rsid w:val="16A04A6C"/>
    <w:rsid w:val="16A08720"/>
    <w:rsid w:val="16A0EB95"/>
    <w:rsid w:val="16A164D2"/>
    <w:rsid w:val="16A16AE1"/>
    <w:rsid w:val="16A1E0FB"/>
    <w:rsid w:val="16A1F485"/>
    <w:rsid w:val="16A2B640"/>
    <w:rsid w:val="16A38B70"/>
    <w:rsid w:val="16A4036E"/>
    <w:rsid w:val="16A4817C"/>
    <w:rsid w:val="16A4A06C"/>
    <w:rsid w:val="16A56B35"/>
    <w:rsid w:val="16A5F405"/>
    <w:rsid w:val="16A63955"/>
    <w:rsid w:val="16A68D8E"/>
    <w:rsid w:val="16A6D395"/>
    <w:rsid w:val="16A6DC37"/>
    <w:rsid w:val="16A700E9"/>
    <w:rsid w:val="16A74A08"/>
    <w:rsid w:val="16A81016"/>
    <w:rsid w:val="16A938D9"/>
    <w:rsid w:val="16A97EDB"/>
    <w:rsid w:val="16AAAB66"/>
    <w:rsid w:val="16AAEEB4"/>
    <w:rsid w:val="16AB30B6"/>
    <w:rsid w:val="16AB8D49"/>
    <w:rsid w:val="16ABBDF8"/>
    <w:rsid w:val="16AC039D"/>
    <w:rsid w:val="16AC3332"/>
    <w:rsid w:val="16ACD014"/>
    <w:rsid w:val="16ACE266"/>
    <w:rsid w:val="16ACF097"/>
    <w:rsid w:val="16AD50DB"/>
    <w:rsid w:val="16AD93C7"/>
    <w:rsid w:val="16ADB9B8"/>
    <w:rsid w:val="16AE0DBC"/>
    <w:rsid w:val="16AE0F0C"/>
    <w:rsid w:val="16AE1C94"/>
    <w:rsid w:val="16AE1EEC"/>
    <w:rsid w:val="16AECD3E"/>
    <w:rsid w:val="16AF7BEE"/>
    <w:rsid w:val="16AFD47D"/>
    <w:rsid w:val="16B12CB2"/>
    <w:rsid w:val="16B1865D"/>
    <w:rsid w:val="16B18F66"/>
    <w:rsid w:val="16B205DB"/>
    <w:rsid w:val="16B24F86"/>
    <w:rsid w:val="16B25693"/>
    <w:rsid w:val="16B25ACE"/>
    <w:rsid w:val="16B3CB65"/>
    <w:rsid w:val="16B3F7E5"/>
    <w:rsid w:val="16B3FCC5"/>
    <w:rsid w:val="16B408B0"/>
    <w:rsid w:val="16B41A9D"/>
    <w:rsid w:val="16B4D212"/>
    <w:rsid w:val="16B57702"/>
    <w:rsid w:val="16B58B85"/>
    <w:rsid w:val="16B6463B"/>
    <w:rsid w:val="16B6DF71"/>
    <w:rsid w:val="16B7A7CC"/>
    <w:rsid w:val="16B7D502"/>
    <w:rsid w:val="16B88108"/>
    <w:rsid w:val="16B8BA46"/>
    <w:rsid w:val="16B9381F"/>
    <w:rsid w:val="16B96E29"/>
    <w:rsid w:val="16B9AF6C"/>
    <w:rsid w:val="16BA9E8B"/>
    <w:rsid w:val="16BAB281"/>
    <w:rsid w:val="16BAD55A"/>
    <w:rsid w:val="16BC0E8D"/>
    <w:rsid w:val="16BC7417"/>
    <w:rsid w:val="16BC859C"/>
    <w:rsid w:val="16BCD7F3"/>
    <w:rsid w:val="16BD621F"/>
    <w:rsid w:val="16BDE9A3"/>
    <w:rsid w:val="16BE1EDE"/>
    <w:rsid w:val="16BE235B"/>
    <w:rsid w:val="16BF1430"/>
    <w:rsid w:val="16BF590F"/>
    <w:rsid w:val="16BFBC93"/>
    <w:rsid w:val="16BFC124"/>
    <w:rsid w:val="16BFD544"/>
    <w:rsid w:val="16BFD7E5"/>
    <w:rsid w:val="16C06B15"/>
    <w:rsid w:val="16C1242B"/>
    <w:rsid w:val="16C145A3"/>
    <w:rsid w:val="16C1C1F9"/>
    <w:rsid w:val="16C1C655"/>
    <w:rsid w:val="16C2323B"/>
    <w:rsid w:val="16C27445"/>
    <w:rsid w:val="16C2DA93"/>
    <w:rsid w:val="16C4464C"/>
    <w:rsid w:val="16C56328"/>
    <w:rsid w:val="16C5DDD0"/>
    <w:rsid w:val="16C63D40"/>
    <w:rsid w:val="16C67822"/>
    <w:rsid w:val="16C6F1F0"/>
    <w:rsid w:val="16C73287"/>
    <w:rsid w:val="16C79805"/>
    <w:rsid w:val="16C80CC0"/>
    <w:rsid w:val="16C9219D"/>
    <w:rsid w:val="16C92E1E"/>
    <w:rsid w:val="16C9378F"/>
    <w:rsid w:val="16C94B98"/>
    <w:rsid w:val="16CAE298"/>
    <w:rsid w:val="16CB9270"/>
    <w:rsid w:val="16CBB424"/>
    <w:rsid w:val="16CC2430"/>
    <w:rsid w:val="16CCDA58"/>
    <w:rsid w:val="16CD09CC"/>
    <w:rsid w:val="16CD9BCB"/>
    <w:rsid w:val="16CDB38D"/>
    <w:rsid w:val="16CE70DD"/>
    <w:rsid w:val="16CE71F0"/>
    <w:rsid w:val="16CE7693"/>
    <w:rsid w:val="16CF2266"/>
    <w:rsid w:val="16CF949D"/>
    <w:rsid w:val="16CF94D9"/>
    <w:rsid w:val="16CFF407"/>
    <w:rsid w:val="16D0F806"/>
    <w:rsid w:val="16D15F25"/>
    <w:rsid w:val="16D1F2ED"/>
    <w:rsid w:val="16D20740"/>
    <w:rsid w:val="16D27D68"/>
    <w:rsid w:val="16D3E648"/>
    <w:rsid w:val="16D4181B"/>
    <w:rsid w:val="16D4A673"/>
    <w:rsid w:val="16D4AF3C"/>
    <w:rsid w:val="16D50850"/>
    <w:rsid w:val="16D5A08E"/>
    <w:rsid w:val="16D6440B"/>
    <w:rsid w:val="16D6D970"/>
    <w:rsid w:val="16D74B82"/>
    <w:rsid w:val="16D826C0"/>
    <w:rsid w:val="16D8583C"/>
    <w:rsid w:val="16D86DC9"/>
    <w:rsid w:val="16D888B0"/>
    <w:rsid w:val="16D9986F"/>
    <w:rsid w:val="16DA32CE"/>
    <w:rsid w:val="16DAFE0C"/>
    <w:rsid w:val="16DB4610"/>
    <w:rsid w:val="16DB7A98"/>
    <w:rsid w:val="16DBB263"/>
    <w:rsid w:val="16DC4489"/>
    <w:rsid w:val="16DC7EB4"/>
    <w:rsid w:val="16DC80F6"/>
    <w:rsid w:val="16DC971D"/>
    <w:rsid w:val="16DC996D"/>
    <w:rsid w:val="16DCCAFC"/>
    <w:rsid w:val="16DD1CF4"/>
    <w:rsid w:val="16DDADC3"/>
    <w:rsid w:val="16DDAEC4"/>
    <w:rsid w:val="16DDDFDB"/>
    <w:rsid w:val="16DE4FDE"/>
    <w:rsid w:val="16DEBA3F"/>
    <w:rsid w:val="16DEF1C4"/>
    <w:rsid w:val="16DF36D7"/>
    <w:rsid w:val="16DFA940"/>
    <w:rsid w:val="16DFBC61"/>
    <w:rsid w:val="16DFC977"/>
    <w:rsid w:val="16E00C7E"/>
    <w:rsid w:val="16E06A72"/>
    <w:rsid w:val="16E1AFF3"/>
    <w:rsid w:val="16E2CFC7"/>
    <w:rsid w:val="16E2DD6F"/>
    <w:rsid w:val="16E3320C"/>
    <w:rsid w:val="16E38F9C"/>
    <w:rsid w:val="16E3A66F"/>
    <w:rsid w:val="16E3DEC3"/>
    <w:rsid w:val="16E43C1B"/>
    <w:rsid w:val="16E4E366"/>
    <w:rsid w:val="16E5D126"/>
    <w:rsid w:val="16E6603B"/>
    <w:rsid w:val="16E79A7A"/>
    <w:rsid w:val="16E7F605"/>
    <w:rsid w:val="16E8413B"/>
    <w:rsid w:val="16E85309"/>
    <w:rsid w:val="16E85AB8"/>
    <w:rsid w:val="16E8E079"/>
    <w:rsid w:val="16E94694"/>
    <w:rsid w:val="16EA2F90"/>
    <w:rsid w:val="16EA3D94"/>
    <w:rsid w:val="16EAD14C"/>
    <w:rsid w:val="16EB5A05"/>
    <w:rsid w:val="16EB85F4"/>
    <w:rsid w:val="16EB9A89"/>
    <w:rsid w:val="16ED1DB0"/>
    <w:rsid w:val="16EE5248"/>
    <w:rsid w:val="16EE5D86"/>
    <w:rsid w:val="16EE6C76"/>
    <w:rsid w:val="16EEA650"/>
    <w:rsid w:val="16EEC375"/>
    <w:rsid w:val="16EEDF76"/>
    <w:rsid w:val="16EEF789"/>
    <w:rsid w:val="16EF124F"/>
    <w:rsid w:val="16EF3095"/>
    <w:rsid w:val="16EF7048"/>
    <w:rsid w:val="16EF8C33"/>
    <w:rsid w:val="16EFDD21"/>
    <w:rsid w:val="16F01CF9"/>
    <w:rsid w:val="16F085BC"/>
    <w:rsid w:val="16F0928E"/>
    <w:rsid w:val="16F13830"/>
    <w:rsid w:val="16F1D388"/>
    <w:rsid w:val="16F23D52"/>
    <w:rsid w:val="16F27E89"/>
    <w:rsid w:val="16F2A655"/>
    <w:rsid w:val="16F2F581"/>
    <w:rsid w:val="16F4A118"/>
    <w:rsid w:val="16F4B85C"/>
    <w:rsid w:val="16F4B9B8"/>
    <w:rsid w:val="16F4C0DE"/>
    <w:rsid w:val="16F4FF31"/>
    <w:rsid w:val="16F5319D"/>
    <w:rsid w:val="16F5988A"/>
    <w:rsid w:val="16F59CF7"/>
    <w:rsid w:val="16F62CF9"/>
    <w:rsid w:val="16F6916A"/>
    <w:rsid w:val="16F6E3DA"/>
    <w:rsid w:val="16F711D1"/>
    <w:rsid w:val="16F78C2F"/>
    <w:rsid w:val="16F904E0"/>
    <w:rsid w:val="16F98100"/>
    <w:rsid w:val="16F9F778"/>
    <w:rsid w:val="16FA695B"/>
    <w:rsid w:val="16FA951D"/>
    <w:rsid w:val="16FAA8A9"/>
    <w:rsid w:val="16FAC3EB"/>
    <w:rsid w:val="16FB2AF7"/>
    <w:rsid w:val="16FB3DFE"/>
    <w:rsid w:val="16FB3F45"/>
    <w:rsid w:val="16FB7FC5"/>
    <w:rsid w:val="16FBA14E"/>
    <w:rsid w:val="16FC08BC"/>
    <w:rsid w:val="16FC8DF8"/>
    <w:rsid w:val="16FCBDFA"/>
    <w:rsid w:val="16FCC28F"/>
    <w:rsid w:val="16FD5BF6"/>
    <w:rsid w:val="16FD8BBB"/>
    <w:rsid w:val="16FDA696"/>
    <w:rsid w:val="16FDE9F7"/>
    <w:rsid w:val="16FE0239"/>
    <w:rsid w:val="16FE4BA2"/>
    <w:rsid w:val="16FECE13"/>
    <w:rsid w:val="16FF39A4"/>
    <w:rsid w:val="16FF4C67"/>
    <w:rsid w:val="16FF68F0"/>
    <w:rsid w:val="17010C63"/>
    <w:rsid w:val="1701C72F"/>
    <w:rsid w:val="1702563F"/>
    <w:rsid w:val="1702631D"/>
    <w:rsid w:val="17028475"/>
    <w:rsid w:val="1702D145"/>
    <w:rsid w:val="1702D8A5"/>
    <w:rsid w:val="17032E55"/>
    <w:rsid w:val="170370E5"/>
    <w:rsid w:val="17039B4C"/>
    <w:rsid w:val="1703CFAE"/>
    <w:rsid w:val="1703E2F1"/>
    <w:rsid w:val="1703E80A"/>
    <w:rsid w:val="1704D7AD"/>
    <w:rsid w:val="1704F16A"/>
    <w:rsid w:val="17059536"/>
    <w:rsid w:val="1705A3B9"/>
    <w:rsid w:val="1705ECC2"/>
    <w:rsid w:val="170621CB"/>
    <w:rsid w:val="17068235"/>
    <w:rsid w:val="17069768"/>
    <w:rsid w:val="1706D262"/>
    <w:rsid w:val="17072FD5"/>
    <w:rsid w:val="1707FDDE"/>
    <w:rsid w:val="17088247"/>
    <w:rsid w:val="17094701"/>
    <w:rsid w:val="1709A222"/>
    <w:rsid w:val="1709D0F8"/>
    <w:rsid w:val="170A0F19"/>
    <w:rsid w:val="170A3174"/>
    <w:rsid w:val="170A8B44"/>
    <w:rsid w:val="170A9217"/>
    <w:rsid w:val="170C42B7"/>
    <w:rsid w:val="170C4DEC"/>
    <w:rsid w:val="170C523C"/>
    <w:rsid w:val="170C8D59"/>
    <w:rsid w:val="170CCDE0"/>
    <w:rsid w:val="170D81D6"/>
    <w:rsid w:val="170D8563"/>
    <w:rsid w:val="170DB148"/>
    <w:rsid w:val="170DC9F0"/>
    <w:rsid w:val="170EA132"/>
    <w:rsid w:val="170F794D"/>
    <w:rsid w:val="170FB62B"/>
    <w:rsid w:val="171081D2"/>
    <w:rsid w:val="1710A152"/>
    <w:rsid w:val="1710AA3E"/>
    <w:rsid w:val="1710B193"/>
    <w:rsid w:val="1710FF58"/>
    <w:rsid w:val="17111C85"/>
    <w:rsid w:val="171209F0"/>
    <w:rsid w:val="1712571B"/>
    <w:rsid w:val="171259FF"/>
    <w:rsid w:val="1712ADC3"/>
    <w:rsid w:val="17131251"/>
    <w:rsid w:val="1713F4BE"/>
    <w:rsid w:val="171402FB"/>
    <w:rsid w:val="171517CA"/>
    <w:rsid w:val="171586C2"/>
    <w:rsid w:val="1715E899"/>
    <w:rsid w:val="17164CAC"/>
    <w:rsid w:val="1716BB10"/>
    <w:rsid w:val="1716EB9E"/>
    <w:rsid w:val="171716A4"/>
    <w:rsid w:val="1717FD6C"/>
    <w:rsid w:val="17180E0C"/>
    <w:rsid w:val="1718863B"/>
    <w:rsid w:val="1718E87A"/>
    <w:rsid w:val="171A50E1"/>
    <w:rsid w:val="171B6422"/>
    <w:rsid w:val="171BAD13"/>
    <w:rsid w:val="171BB0B5"/>
    <w:rsid w:val="171BDEC8"/>
    <w:rsid w:val="171C6460"/>
    <w:rsid w:val="171E2546"/>
    <w:rsid w:val="171E5C18"/>
    <w:rsid w:val="171F5778"/>
    <w:rsid w:val="171F5FE3"/>
    <w:rsid w:val="171FEEF0"/>
    <w:rsid w:val="172037E0"/>
    <w:rsid w:val="17205CC3"/>
    <w:rsid w:val="17206C0F"/>
    <w:rsid w:val="17208EC6"/>
    <w:rsid w:val="1720ED0A"/>
    <w:rsid w:val="17218907"/>
    <w:rsid w:val="1722CD31"/>
    <w:rsid w:val="1722F7F2"/>
    <w:rsid w:val="17236AEC"/>
    <w:rsid w:val="17237A8B"/>
    <w:rsid w:val="17238B28"/>
    <w:rsid w:val="1723D28A"/>
    <w:rsid w:val="17248599"/>
    <w:rsid w:val="172524CD"/>
    <w:rsid w:val="172560F0"/>
    <w:rsid w:val="172581B6"/>
    <w:rsid w:val="1725AEC2"/>
    <w:rsid w:val="17262770"/>
    <w:rsid w:val="172636B9"/>
    <w:rsid w:val="17267C03"/>
    <w:rsid w:val="17269923"/>
    <w:rsid w:val="17270CCA"/>
    <w:rsid w:val="17274959"/>
    <w:rsid w:val="17276A6F"/>
    <w:rsid w:val="17279074"/>
    <w:rsid w:val="1727C9CC"/>
    <w:rsid w:val="1728A9EC"/>
    <w:rsid w:val="1728F086"/>
    <w:rsid w:val="17294D47"/>
    <w:rsid w:val="1729A0E6"/>
    <w:rsid w:val="1729E0D3"/>
    <w:rsid w:val="1729F9E3"/>
    <w:rsid w:val="172A5F9C"/>
    <w:rsid w:val="172AE514"/>
    <w:rsid w:val="172AE634"/>
    <w:rsid w:val="172B79AD"/>
    <w:rsid w:val="172C11CF"/>
    <w:rsid w:val="172C14BF"/>
    <w:rsid w:val="172CA249"/>
    <w:rsid w:val="172CC40E"/>
    <w:rsid w:val="172CD21B"/>
    <w:rsid w:val="172E99FE"/>
    <w:rsid w:val="172ED5EC"/>
    <w:rsid w:val="172EDDED"/>
    <w:rsid w:val="172F0EAA"/>
    <w:rsid w:val="172F1549"/>
    <w:rsid w:val="172F615F"/>
    <w:rsid w:val="172FA9C7"/>
    <w:rsid w:val="172FEF42"/>
    <w:rsid w:val="173075A7"/>
    <w:rsid w:val="173109A5"/>
    <w:rsid w:val="17310BAB"/>
    <w:rsid w:val="17311CDD"/>
    <w:rsid w:val="17315173"/>
    <w:rsid w:val="173187B8"/>
    <w:rsid w:val="17326443"/>
    <w:rsid w:val="173426A6"/>
    <w:rsid w:val="173474D8"/>
    <w:rsid w:val="17348AC9"/>
    <w:rsid w:val="17349E86"/>
    <w:rsid w:val="1734B935"/>
    <w:rsid w:val="1734C1E9"/>
    <w:rsid w:val="1735289D"/>
    <w:rsid w:val="173538AB"/>
    <w:rsid w:val="173557A3"/>
    <w:rsid w:val="17355DEB"/>
    <w:rsid w:val="1735859D"/>
    <w:rsid w:val="1735E701"/>
    <w:rsid w:val="1735F8CD"/>
    <w:rsid w:val="17362810"/>
    <w:rsid w:val="1736D7CE"/>
    <w:rsid w:val="1736F58C"/>
    <w:rsid w:val="17372E8F"/>
    <w:rsid w:val="1737AFF0"/>
    <w:rsid w:val="1737D5B9"/>
    <w:rsid w:val="17387E4B"/>
    <w:rsid w:val="1738C3CE"/>
    <w:rsid w:val="17391901"/>
    <w:rsid w:val="17397DE7"/>
    <w:rsid w:val="173A5C96"/>
    <w:rsid w:val="173A90E6"/>
    <w:rsid w:val="173AAC95"/>
    <w:rsid w:val="173B3287"/>
    <w:rsid w:val="173C110C"/>
    <w:rsid w:val="173D8B72"/>
    <w:rsid w:val="173E25A2"/>
    <w:rsid w:val="173EA0E5"/>
    <w:rsid w:val="173F3319"/>
    <w:rsid w:val="173F760B"/>
    <w:rsid w:val="173F856E"/>
    <w:rsid w:val="173F9CD4"/>
    <w:rsid w:val="174083CF"/>
    <w:rsid w:val="1740C4C3"/>
    <w:rsid w:val="1740D365"/>
    <w:rsid w:val="1740DAB4"/>
    <w:rsid w:val="1741071D"/>
    <w:rsid w:val="174160A5"/>
    <w:rsid w:val="1741A933"/>
    <w:rsid w:val="1741DB84"/>
    <w:rsid w:val="17428F5E"/>
    <w:rsid w:val="1742BE50"/>
    <w:rsid w:val="1742D105"/>
    <w:rsid w:val="1742D853"/>
    <w:rsid w:val="1743375D"/>
    <w:rsid w:val="17436F88"/>
    <w:rsid w:val="1743D477"/>
    <w:rsid w:val="1743D749"/>
    <w:rsid w:val="17447773"/>
    <w:rsid w:val="1744EC00"/>
    <w:rsid w:val="1745CF3E"/>
    <w:rsid w:val="1745E05E"/>
    <w:rsid w:val="1746097B"/>
    <w:rsid w:val="17463816"/>
    <w:rsid w:val="1746B89D"/>
    <w:rsid w:val="174714C4"/>
    <w:rsid w:val="1748150E"/>
    <w:rsid w:val="17483E02"/>
    <w:rsid w:val="17485C5B"/>
    <w:rsid w:val="1748A985"/>
    <w:rsid w:val="174942DE"/>
    <w:rsid w:val="17495073"/>
    <w:rsid w:val="17499391"/>
    <w:rsid w:val="174A188B"/>
    <w:rsid w:val="174A7BB9"/>
    <w:rsid w:val="174B0269"/>
    <w:rsid w:val="174BDA64"/>
    <w:rsid w:val="174C1AC1"/>
    <w:rsid w:val="174C410F"/>
    <w:rsid w:val="174CDBFD"/>
    <w:rsid w:val="174CF5A0"/>
    <w:rsid w:val="174CF986"/>
    <w:rsid w:val="174D99E4"/>
    <w:rsid w:val="174DBC3E"/>
    <w:rsid w:val="174DD082"/>
    <w:rsid w:val="174DF0D3"/>
    <w:rsid w:val="174E58E9"/>
    <w:rsid w:val="174EC3EC"/>
    <w:rsid w:val="174F7AAD"/>
    <w:rsid w:val="174FE2E0"/>
    <w:rsid w:val="1750487F"/>
    <w:rsid w:val="17511F84"/>
    <w:rsid w:val="1751DBC2"/>
    <w:rsid w:val="17523C77"/>
    <w:rsid w:val="17532047"/>
    <w:rsid w:val="17533771"/>
    <w:rsid w:val="17533FCA"/>
    <w:rsid w:val="1753A944"/>
    <w:rsid w:val="1753EE43"/>
    <w:rsid w:val="17547A6D"/>
    <w:rsid w:val="17548FF4"/>
    <w:rsid w:val="1754EADB"/>
    <w:rsid w:val="17552859"/>
    <w:rsid w:val="1755C8BB"/>
    <w:rsid w:val="1755D4B3"/>
    <w:rsid w:val="1756119B"/>
    <w:rsid w:val="1756157B"/>
    <w:rsid w:val="17565B7F"/>
    <w:rsid w:val="17566D85"/>
    <w:rsid w:val="175738A8"/>
    <w:rsid w:val="1757C340"/>
    <w:rsid w:val="1757F89A"/>
    <w:rsid w:val="1758AF18"/>
    <w:rsid w:val="175943C0"/>
    <w:rsid w:val="1759572D"/>
    <w:rsid w:val="175AA72C"/>
    <w:rsid w:val="175AE9DE"/>
    <w:rsid w:val="175AF48B"/>
    <w:rsid w:val="175B4A05"/>
    <w:rsid w:val="175B9477"/>
    <w:rsid w:val="175BB470"/>
    <w:rsid w:val="175BC395"/>
    <w:rsid w:val="175C1866"/>
    <w:rsid w:val="175C91DA"/>
    <w:rsid w:val="175CA110"/>
    <w:rsid w:val="175D29F8"/>
    <w:rsid w:val="175D4118"/>
    <w:rsid w:val="175DEDF8"/>
    <w:rsid w:val="175DFBBE"/>
    <w:rsid w:val="175E2F40"/>
    <w:rsid w:val="175E4DC6"/>
    <w:rsid w:val="175ED375"/>
    <w:rsid w:val="175EDBB9"/>
    <w:rsid w:val="1760C5D9"/>
    <w:rsid w:val="1760E15D"/>
    <w:rsid w:val="17614368"/>
    <w:rsid w:val="176146C0"/>
    <w:rsid w:val="1761572F"/>
    <w:rsid w:val="17624211"/>
    <w:rsid w:val="176290EC"/>
    <w:rsid w:val="1762BEE3"/>
    <w:rsid w:val="1762EDA4"/>
    <w:rsid w:val="17633268"/>
    <w:rsid w:val="1763A54C"/>
    <w:rsid w:val="176413D5"/>
    <w:rsid w:val="176473DF"/>
    <w:rsid w:val="17650FFA"/>
    <w:rsid w:val="1765C49E"/>
    <w:rsid w:val="1765ECAF"/>
    <w:rsid w:val="1765FE42"/>
    <w:rsid w:val="176684E9"/>
    <w:rsid w:val="1766DE32"/>
    <w:rsid w:val="1766E865"/>
    <w:rsid w:val="1766EACC"/>
    <w:rsid w:val="1766F5FC"/>
    <w:rsid w:val="1767183C"/>
    <w:rsid w:val="176787F0"/>
    <w:rsid w:val="1767EB58"/>
    <w:rsid w:val="17680A6E"/>
    <w:rsid w:val="1768904B"/>
    <w:rsid w:val="1768A2A6"/>
    <w:rsid w:val="1768D141"/>
    <w:rsid w:val="176A054C"/>
    <w:rsid w:val="176A8BEA"/>
    <w:rsid w:val="176AA985"/>
    <w:rsid w:val="176AD18B"/>
    <w:rsid w:val="176AF213"/>
    <w:rsid w:val="176AFC37"/>
    <w:rsid w:val="176B9DD1"/>
    <w:rsid w:val="176C1714"/>
    <w:rsid w:val="176C3793"/>
    <w:rsid w:val="176C730D"/>
    <w:rsid w:val="176CCE46"/>
    <w:rsid w:val="176D559E"/>
    <w:rsid w:val="176D5BD6"/>
    <w:rsid w:val="176D65A5"/>
    <w:rsid w:val="176D9A30"/>
    <w:rsid w:val="176DA7A8"/>
    <w:rsid w:val="176E15D2"/>
    <w:rsid w:val="176E5354"/>
    <w:rsid w:val="176E7BDC"/>
    <w:rsid w:val="176EC0A5"/>
    <w:rsid w:val="176ECCFF"/>
    <w:rsid w:val="176F2ADA"/>
    <w:rsid w:val="176FB978"/>
    <w:rsid w:val="1770623A"/>
    <w:rsid w:val="17707195"/>
    <w:rsid w:val="177133CE"/>
    <w:rsid w:val="1771C7DD"/>
    <w:rsid w:val="1771D367"/>
    <w:rsid w:val="1771D3AA"/>
    <w:rsid w:val="1771DD0C"/>
    <w:rsid w:val="17720248"/>
    <w:rsid w:val="17720336"/>
    <w:rsid w:val="17727974"/>
    <w:rsid w:val="17727AC1"/>
    <w:rsid w:val="17730C9B"/>
    <w:rsid w:val="177379EE"/>
    <w:rsid w:val="17737D04"/>
    <w:rsid w:val="1774579B"/>
    <w:rsid w:val="17747375"/>
    <w:rsid w:val="177501F3"/>
    <w:rsid w:val="1775C6A0"/>
    <w:rsid w:val="17765A1D"/>
    <w:rsid w:val="1776A47A"/>
    <w:rsid w:val="177716BA"/>
    <w:rsid w:val="1777E05C"/>
    <w:rsid w:val="177844EE"/>
    <w:rsid w:val="1778CAAD"/>
    <w:rsid w:val="17793213"/>
    <w:rsid w:val="1779B140"/>
    <w:rsid w:val="1779CC5A"/>
    <w:rsid w:val="177B8B31"/>
    <w:rsid w:val="177BCB6E"/>
    <w:rsid w:val="177BEB48"/>
    <w:rsid w:val="177C591A"/>
    <w:rsid w:val="177CB302"/>
    <w:rsid w:val="177D4B6D"/>
    <w:rsid w:val="177E424D"/>
    <w:rsid w:val="177E7609"/>
    <w:rsid w:val="177E82B3"/>
    <w:rsid w:val="177EACE8"/>
    <w:rsid w:val="177F1EE8"/>
    <w:rsid w:val="177FD1C9"/>
    <w:rsid w:val="1780996E"/>
    <w:rsid w:val="17811D96"/>
    <w:rsid w:val="1781BE37"/>
    <w:rsid w:val="17827C8E"/>
    <w:rsid w:val="1782E75C"/>
    <w:rsid w:val="17831976"/>
    <w:rsid w:val="178336BC"/>
    <w:rsid w:val="1783C4E6"/>
    <w:rsid w:val="1783D536"/>
    <w:rsid w:val="178463A3"/>
    <w:rsid w:val="17848FEA"/>
    <w:rsid w:val="1784DC56"/>
    <w:rsid w:val="1785B656"/>
    <w:rsid w:val="1786E9D7"/>
    <w:rsid w:val="1786F265"/>
    <w:rsid w:val="178710E6"/>
    <w:rsid w:val="178739B3"/>
    <w:rsid w:val="17873FCF"/>
    <w:rsid w:val="1787C218"/>
    <w:rsid w:val="17886294"/>
    <w:rsid w:val="178876D3"/>
    <w:rsid w:val="178C856D"/>
    <w:rsid w:val="178CB924"/>
    <w:rsid w:val="178D275C"/>
    <w:rsid w:val="178DE817"/>
    <w:rsid w:val="178E0285"/>
    <w:rsid w:val="178E5547"/>
    <w:rsid w:val="178FD604"/>
    <w:rsid w:val="178FDF9A"/>
    <w:rsid w:val="178FFC3B"/>
    <w:rsid w:val="179020AD"/>
    <w:rsid w:val="17904714"/>
    <w:rsid w:val="17912456"/>
    <w:rsid w:val="179130C1"/>
    <w:rsid w:val="1791785D"/>
    <w:rsid w:val="17918D90"/>
    <w:rsid w:val="179243CB"/>
    <w:rsid w:val="1792996F"/>
    <w:rsid w:val="17938049"/>
    <w:rsid w:val="17946B36"/>
    <w:rsid w:val="1794DC8D"/>
    <w:rsid w:val="1794E58C"/>
    <w:rsid w:val="17951334"/>
    <w:rsid w:val="179579EA"/>
    <w:rsid w:val="1795CD5B"/>
    <w:rsid w:val="179614B8"/>
    <w:rsid w:val="1796C413"/>
    <w:rsid w:val="1796DCFC"/>
    <w:rsid w:val="17972DD2"/>
    <w:rsid w:val="179775EA"/>
    <w:rsid w:val="17982691"/>
    <w:rsid w:val="179852FA"/>
    <w:rsid w:val="179857D2"/>
    <w:rsid w:val="17987AD9"/>
    <w:rsid w:val="1798B89B"/>
    <w:rsid w:val="17996DFB"/>
    <w:rsid w:val="179A3419"/>
    <w:rsid w:val="179A8136"/>
    <w:rsid w:val="179B0576"/>
    <w:rsid w:val="179B3EC1"/>
    <w:rsid w:val="179C0CAE"/>
    <w:rsid w:val="179CA5EF"/>
    <w:rsid w:val="179CC4C5"/>
    <w:rsid w:val="179D39C3"/>
    <w:rsid w:val="179D4A9B"/>
    <w:rsid w:val="179E3FD2"/>
    <w:rsid w:val="179E91E4"/>
    <w:rsid w:val="179EB660"/>
    <w:rsid w:val="179F7DF3"/>
    <w:rsid w:val="179FA3A4"/>
    <w:rsid w:val="17A0FC0C"/>
    <w:rsid w:val="17A16825"/>
    <w:rsid w:val="17A171EB"/>
    <w:rsid w:val="17A1BA3D"/>
    <w:rsid w:val="17A2104D"/>
    <w:rsid w:val="17A22BDE"/>
    <w:rsid w:val="17A22F64"/>
    <w:rsid w:val="17A2FD6B"/>
    <w:rsid w:val="17A333AE"/>
    <w:rsid w:val="17A366EC"/>
    <w:rsid w:val="17A3AC60"/>
    <w:rsid w:val="17A48388"/>
    <w:rsid w:val="17A4972E"/>
    <w:rsid w:val="17A508C8"/>
    <w:rsid w:val="17A50DF6"/>
    <w:rsid w:val="17A58F49"/>
    <w:rsid w:val="17A5C1A3"/>
    <w:rsid w:val="17A6440D"/>
    <w:rsid w:val="17A6E434"/>
    <w:rsid w:val="17A71C42"/>
    <w:rsid w:val="17A728EF"/>
    <w:rsid w:val="17A7475D"/>
    <w:rsid w:val="17A75D12"/>
    <w:rsid w:val="17A77CD6"/>
    <w:rsid w:val="17A7F91D"/>
    <w:rsid w:val="17A805AD"/>
    <w:rsid w:val="17A81F7B"/>
    <w:rsid w:val="17A89415"/>
    <w:rsid w:val="17A8B84E"/>
    <w:rsid w:val="17A8ED20"/>
    <w:rsid w:val="17A8F4D6"/>
    <w:rsid w:val="17A99E28"/>
    <w:rsid w:val="17A9C441"/>
    <w:rsid w:val="17ABA7B1"/>
    <w:rsid w:val="17ABF6E7"/>
    <w:rsid w:val="17AC05FE"/>
    <w:rsid w:val="17AC3AEE"/>
    <w:rsid w:val="17ACE526"/>
    <w:rsid w:val="17AD2D43"/>
    <w:rsid w:val="17AD65EE"/>
    <w:rsid w:val="17ADBDE6"/>
    <w:rsid w:val="17ADD88B"/>
    <w:rsid w:val="17ADEC1A"/>
    <w:rsid w:val="17ADFF7E"/>
    <w:rsid w:val="17AE0F98"/>
    <w:rsid w:val="17AE56D7"/>
    <w:rsid w:val="17AE5D1F"/>
    <w:rsid w:val="17AE620A"/>
    <w:rsid w:val="17AEAE8C"/>
    <w:rsid w:val="17AEB4B5"/>
    <w:rsid w:val="17AF0873"/>
    <w:rsid w:val="17AF2951"/>
    <w:rsid w:val="17AF4BEA"/>
    <w:rsid w:val="17AF5584"/>
    <w:rsid w:val="17AFE917"/>
    <w:rsid w:val="17B06AA7"/>
    <w:rsid w:val="17B08D3B"/>
    <w:rsid w:val="17B1B601"/>
    <w:rsid w:val="17B1EA28"/>
    <w:rsid w:val="17B2B146"/>
    <w:rsid w:val="17B2FE31"/>
    <w:rsid w:val="17B3D01B"/>
    <w:rsid w:val="17B3DFC5"/>
    <w:rsid w:val="17B42264"/>
    <w:rsid w:val="17B487D9"/>
    <w:rsid w:val="17B4894E"/>
    <w:rsid w:val="17B49D72"/>
    <w:rsid w:val="17B4A957"/>
    <w:rsid w:val="17B4BC8F"/>
    <w:rsid w:val="17B4C5AB"/>
    <w:rsid w:val="17B5676E"/>
    <w:rsid w:val="17B62344"/>
    <w:rsid w:val="17B656AD"/>
    <w:rsid w:val="17B6C291"/>
    <w:rsid w:val="17B6CB27"/>
    <w:rsid w:val="17B6DF19"/>
    <w:rsid w:val="17B87586"/>
    <w:rsid w:val="17B8D0CB"/>
    <w:rsid w:val="17B92DE6"/>
    <w:rsid w:val="17B96D5E"/>
    <w:rsid w:val="17B9DFBD"/>
    <w:rsid w:val="17BAE585"/>
    <w:rsid w:val="17BAEDFF"/>
    <w:rsid w:val="17BB108C"/>
    <w:rsid w:val="17BB7D91"/>
    <w:rsid w:val="17BD50AB"/>
    <w:rsid w:val="17BDC08A"/>
    <w:rsid w:val="17BDCD75"/>
    <w:rsid w:val="17BDD385"/>
    <w:rsid w:val="17BE1901"/>
    <w:rsid w:val="17BEAE20"/>
    <w:rsid w:val="17BF1788"/>
    <w:rsid w:val="17BF2009"/>
    <w:rsid w:val="17BF5E48"/>
    <w:rsid w:val="17BFBB0B"/>
    <w:rsid w:val="17C03C0E"/>
    <w:rsid w:val="17C03DC5"/>
    <w:rsid w:val="17C0C011"/>
    <w:rsid w:val="17C0F659"/>
    <w:rsid w:val="17C12174"/>
    <w:rsid w:val="17C21213"/>
    <w:rsid w:val="17C24210"/>
    <w:rsid w:val="17C2A61C"/>
    <w:rsid w:val="17C2A69C"/>
    <w:rsid w:val="17C2E141"/>
    <w:rsid w:val="17C32F49"/>
    <w:rsid w:val="17C3D7B8"/>
    <w:rsid w:val="17C44095"/>
    <w:rsid w:val="17C57D9D"/>
    <w:rsid w:val="17C58E48"/>
    <w:rsid w:val="17C5C27D"/>
    <w:rsid w:val="17C5E247"/>
    <w:rsid w:val="17C6053F"/>
    <w:rsid w:val="17C61A39"/>
    <w:rsid w:val="17C623A2"/>
    <w:rsid w:val="17C6E034"/>
    <w:rsid w:val="17C70A32"/>
    <w:rsid w:val="17C719F8"/>
    <w:rsid w:val="17C78790"/>
    <w:rsid w:val="17C7B49E"/>
    <w:rsid w:val="17C7D4EB"/>
    <w:rsid w:val="17C86851"/>
    <w:rsid w:val="17C8A5A1"/>
    <w:rsid w:val="17C8AF1F"/>
    <w:rsid w:val="17C9F8A2"/>
    <w:rsid w:val="17CA808E"/>
    <w:rsid w:val="17CB3533"/>
    <w:rsid w:val="17CBAE47"/>
    <w:rsid w:val="17CBD0D6"/>
    <w:rsid w:val="17CC59B9"/>
    <w:rsid w:val="17CC8176"/>
    <w:rsid w:val="17CE6DF6"/>
    <w:rsid w:val="17CEA9F2"/>
    <w:rsid w:val="17CF456A"/>
    <w:rsid w:val="17CF7CB1"/>
    <w:rsid w:val="17CFB31C"/>
    <w:rsid w:val="17D0161B"/>
    <w:rsid w:val="17D0C2A7"/>
    <w:rsid w:val="17D135C4"/>
    <w:rsid w:val="17D1E57B"/>
    <w:rsid w:val="17D1F18A"/>
    <w:rsid w:val="17D23D2D"/>
    <w:rsid w:val="17D28EBD"/>
    <w:rsid w:val="17D2DFA5"/>
    <w:rsid w:val="17D44840"/>
    <w:rsid w:val="17D47820"/>
    <w:rsid w:val="17D4F5CB"/>
    <w:rsid w:val="17D5151B"/>
    <w:rsid w:val="17D5199D"/>
    <w:rsid w:val="17D626F4"/>
    <w:rsid w:val="17D66202"/>
    <w:rsid w:val="17D68883"/>
    <w:rsid w:val="17D6FEA0"/>
    <w:rsid w:val="17D76D07"/>
    <w:rsid w:val="17D79FEA"/>
    <w:rsid w:val="17D8076D"/>
    <w:rsid w:val="17D80BDF"/>
    <w:rsid w:val="17D8147E"/>
    <w:rsid w:val="17D88EEE"/>
    <w:rsid w:val="17D92245"/>
    <w:rsid w:val="17D9AA24"/>
    <w:rsid w:val="17DA1693"/>
    <w:rsid w:val="17DA6B86"/>
    <w:rsid w:val="17DB1004"/>
    <w:rsid w:val="17DC7E40"/>
    <w:rsid w:val="17DD2709"/>
    <w:rsid w:val="17DD3B03"/>
    <w:rsid w:val="17DD57A9"/>
    <w:rsid w:val="17DD8487"/>
    <w:rsid w:val="17DD97B0"/>
    <w:rsid w:val="17DDD414"/>
    <w:rsid w:val="17DDECC4"/>
    <w:rsid w:val="17DE0296"/>
    <w:rsid w:val="17DE05D7"/>
    <w:rsid w:val="17DE5184"/>
    <w:rsid w:val="17DEC1CE"/>
    <w:rsid w:val="17DF0FC0"/>
    <w:rsid w:val="17DF7F59"/>
    <w:rsid w:val="17DF9D74"/>
    <w:rsid w:val="17E02070"/>
    <w:rsid w:val="17E05040"/>
    <w:rsid w:val="17E105B7"/>
    <w:rsid w:val="17E12845"/>
    <w:rsid w:val="17E15DA4"/>
    <w:rsid w:val="17E16A23"/>
    <w:rsid w:val="17E18782"/>
    <w:rsid w:val="17E1BDEB"/>
    <w:rsid w:val="17E22BEE"/>
    <w:rsid w:val="17E243E6"/>
    <w:rsid w:val="17E2FD25"/>
    <w:rsid w:val="17E3A2E8"/>
    <w:rsid w:val="17E442D6"/>
    <w:rsid w:val="17E5703C"/>
    <w:rsid w:val="17E58B38"/>
    <w:rsid w:val="17E5F224"/>
    <w:rsid w:val="17E5F810"/>
    <w:rsid w:val="17E60FB5"/>
    <w:rsid w:val="17E62469"/>
    <w:rsid w:val="17E64D68"/>
    <w:rsid w:val="17E6758D"/>
    <w:rsid w:val="17E68A95"/>
    <w:rsid w:val="17E6AFA2"/>
    <w:rsid w:val="17E76A28"/>
    <w:rsid w:val="17E795A8"/>
    <w:rsid w:val="17E7A411"/>
    <w:rsid w:val="17E7F3E5"/>
    <w:rsid w:val="17E88C38"/>
    <w:rsid w:val="17E8C8A3"/>
    <w:rsid w:val="17E95BFA"/>
    <w:rsid w:val="17E9B2CF"/>
    <w:rsid w:val="17EA2D04"/>
    <w:rsid w:val="17EB84B4"/>
    <w:rsid w:val="17EC3586"/>
    <w:rsid w:val="17EC4893"/>
    <w:rsid w:val="17EC4E62"/>
    <w:rsid w:val="17ECD711"/>
    <w:rsid w:val="17ED3564"/>
    <w:rsid w:val="17ED7842"/>
    <w:rsid w:val="17ED9E80"/>
    <w:rsid w:val="17ED9FD0"/>
    <w:rsid w:val="17EDE05B"/>
    <w:rsid w:val="17EE15F0"/>
    <w:rsid w:val="17EEB700"/>
    <w:rsid w:val="17EF8629"/>
    <w:rsid w:val="17F013AA"/>
    <w:rsid w:val="17F0E6A1"/>
    <w:rsid w:val="17F22AFE"/>
    <w:rsid w:val="17F26EBF"/>
    <w:rsid w:val="17F339ED"/>
    <w:rsid w:val="17F33EBB"/>
    <w:rsid w:val="17F36736"/>
    <w:rsid w:val="17F3678E"/>
    <w:rsid w:val="17F3BD3D"/>
    <w:rsid w:val="17F3DDBB"/>
    <w:rsid w:val="17F46CDF"/>
    <w:rsid w:val="17F488B9"/>
    <w:rsid w:val="17F4DA06"/>
    <w:rsid w:val="17F5861F"/>
    <w:rsid w:val="17F58D1B"/>
    <w:rsid w:val="17F5ACA7"/>
    <w:rsid w:val="17F6B78A"/>
    <w:rsid w:val="17F76705"/>
    <w:rsid w:val="17F90839"/>
    <w:rsid w:val="17F92603"/>
    <w:rsid w:val="17F95B6E"/>
    <w:rsid w:val="17F982AF"/>
    <w:rsid w:val="17FA004E"/>
    <w:rsid w:val="17FA800B"/>
    <w:rsid w:val="17FAEB33"/>
    <w:rsid w:val="17FB4797"/>
    <w:rsid w:val="17FB5D78"/>
    <w:rsid w:val="17FB79FD"/>
    <w:rsid w:val="17FC886D"/>
    <w:rsid w:val="17FD9887"/>
    <w:rsid w:val="17FE55A1"/>
    <w:rsid w:val="17FE5885"/>
    <w:rsid w:val="17FE5F30"/>
    <w:rsid w:val="17FF024B"/>
    <w:rsid w:val="17FF81F0"/>
    <w:rsid w:val="18009ADB"/>
    <w:rsid w:val="1800A6B4"/>
    <w:rsid w:val="1800E49F"/>
    <w:rsid w:val="180155E1"/>
    <w:rsid w:val="1801B80D"/>
    <w:rsid w:val="1802279D"/>
    <w:rsid w:val="18027B34"/>
    <w:rsid w:val="18030532"/>
    <w:rsid w:val="18031F4A"/>
    <w:rsid w:val="18032558"/>
    <w:rsid w:val="18033519"/>
    <w:rsid w:val="1803CF75"/>
    <w:rsid w:val="18046C97"/>
    <w:rsid w:val="1804CFB1"/>
    <w:rsid w:val="18051FDB"/>
    <w:rsid w:val="18053183"/>
    <w:rsid w:val="18057BEC"/>
    <w:rsid w:val="180581FB"/>
    <w:rsid w:val="1805F908"/>
    <w:rsid w:val="18062A0D"/>
    <w:rsid w:val="180633D3"/>
    <w:rsid w:val="1806E595"/>
    <w:rsid w:val="180708D4"/>
    <w:rsid w:val="18079039"/>
    <w:rsid w:val="1807A863"/>
    <w:rsid w:val="18080096"/>
    <w:rsid w:val="180851AE"/>
    <w:rsid w:val="18092D62"/>
    <w:rsid w:val="18096229"/>
    <w:rsid w:val="1809867A"/>
    <w:rsid w:val="180A0F75"/>
    <w:rsid w:val="180A1F1E"/>
    <w:rsid w:val="180A88C6"/>
    <w:rsid w:val="180AB4D2"/>
    <w:rsid w:val="180AB8B0"/>
    <w:rsid w:val="180B7EBD"/>
    <w:rsid w:val="180BC30F"/>
    <w:rsid w:val="180BE76F"/>
    <w:rsid w:val="180C174D"/>
    <w:rsid w:val="180C4466"/>
    <w:rsid w:val="180C8798"/>
    <w:rsid w:val="180CC656"/>
    <w:rsid w:val="180CE2C4"/>
    <w:rsid w:val="180CFFF6"/>
    <w:rsid w:val="180D1E01"/>
    <w:rsid w:val="180D348C"/>
    <w:rsid w:val="180D81CC"/>
    <w:rsid w:val="180DE24D"/>
    <w:rsid w:val="180DEEC2"/>
    <w:rsid w:val="180DF1E4"/>
    <w:rsid w:val="180E25AB"/>
    <w:rsid w:val="180E790B"/>
    <w:rsid w:val="180F0D5D"/>
    <w:rsid w:val="180F7E56"/>
    <w:rsid w:val="18100C2A"/>
    <w:rsid w:val="18101158"/>
    <w:rsid w:val="18105066"/>
    <w:rsid w:val="18105979"/>
    <w:rsid w:val="18105A25"/>
    <w:rsid w:val="1810D85E"/>
    <w:rsid w:val="1810DC0E"/>
    <w:rsid w:val="181171F1"/>
    <w:rsid w:val="18118B25"/>
    <w:rsid w:val="18132606"/>
    <w:rsid w:val="18133926"/>
    <w:rsid w:val="1813AECA"/>
    <w:rsid w:val="18145993"/>
    <w:rsid w:val="181496C7"/>
    <w:rsid w:val="18152399"/>
    <w:rsid w:val="18156FFF"/>
    <w:rsid w:val="1815A731"/>
    <w:rsid w:val="1815B2A3"/>
    <w:rsid w:val="18165E61"/>
    <w:rsid w:val="1816BA82"/>
    <w:rsid w:val="1816BD88"/>
    <w:rsid w:val="1816EC58"/>
    <w:rsid w:val="18173865"/>
    <w:rsid w:val="18179247"/>
    <w:rsid w:val="18190E95"/>
    <w:rsid w:val="1819238D"/>
    <w:rsid w:val="1819388C"/>
    <w:rsid w:val="18195C6E"/>
    <w:rsid w:val="18196091"/>
    <w:rsid w:val="18197332"/>
    <w:rsid w:val="1819F72A"/>
    <w:rsid w:val="181A0F2A"/>
    <w:rsid w:val="181B2901"/>
    <w:rsid w:val="181B8A5F"/>
    <w:rsid w:val="181BF757"/>
    <w:rsid w:val="181C1DB4"/>
    <w:rsid w:val="181C7F2C"/>
    <w:rsid w:val="181CB289"/>
    <w:rsid w:val="181D25E8"/>
    <w:rsid w:val="181D34BE"/>
    <w:rsid w:val="181D451B"/>
    <w:rsid w:val="181F0B80"/>
    <w:rsid w:val="181F4B9E"/>
    <w:rsid w:val="1820B330"/>
    <w:rsid w:val="1820BD3C"/>
    <w:rsid w:val="18219E2E"/>
    <w:rsid w:val="1821A33E"/>
    <w:rsid w:val="1821E731"/>
    <w:rsid w:val="1821F3DD"/>
    <w:rsid w:val="18225059"/>
    <w:rsid w:val="182373A7"/>
    <w:rsid w:val="18237CCF"/>
    <w:rsid w:val="1823FE6D"/>
    <w:rsid w:val="18241DD9"/>
    <w:rsid w:val="18246F80"/>
    <w:rsid w:val="182501F3"/>
    <w:rsid w:val="18254329"/>
    <w:rsid w:val="1825D471"/>
    <w:rsid w:val="1826338A"/>
    <w:rsid w:val="1826520C"/>
    <w:rsid w:val="18265ED2"/>
    <w:rsid w:val="1826C6CF"/>
    <w:rsid w:val="1826D48E"/>
    <w:rsid w:val="18274601"/>
    <w:rsid w:val="1827D0E5"/>
    <w:rsid w:val="1828ADA4"/>
    <w:rsid w:val="1828E1BB"/>
    <w:rsid w:val="1829BCEF"/>
    <w:rsid w:val="182A04FB"/>
    <w:rsid w:val="182A8900"/>
    <w:rsid w:val="182A93D0"/>
    <w:rsid w:val="182B113C"/>
    <w:rsid w:val="182B402E"/>
    <w:rsid w:val="182B8805"/>
    <w:rsid w:val="182C30A4"/>
    <w:rsid w:val="182C36EB"/>
    <w:rsid w:val="182CBD56"/>
    <w:rsid w:val="182CC5F1"/>
    <w:rsid w:val="182CCEE6"/>
    <w:rsid w:val="182CD8B6"/>
    <w:rsid w:val="182D3CDB"/>
    <w:rsid w:val="182DF4EA"/>
    <w:rsid w:val="182E780D"/>
    <w:rsid w:val="182E7F72"/>
    <w:rsid w:val="182EA15F"/>
    <w:rsid w:val="182ECB64"/>
    <w:rsid w:val="182FD0BB"/>
    <w:rsid w:val="18309622"/>
    <w:rsid w:val="1830AB10"/>
    <w:rsid w:val="1831CAC6"/>
    <w:rsid w:val="18323B1C"/>
    <w:rsid w:val="18324111"/>
    <w:rsid w:val="183245B3"/>
    <w:rsid w:val="1832777D"/>
    <w:rsid w:val="1832EC0F"/>
    <w:rsid w:val="18339FDD"/>
    <w:rsid w:val="1833B0F2"/>
    <w:rsid w:val="1834AB15"/>
    <w:rsid w:val="18350B8E"/>
    <w:rsid w:val="1835505E"/>
    <w:rsid w:val="18355C36"/>
    <w:rsid w:val="1835F59B"/>
    <w:rsid w:val="18360CA3"/>
    <w:rsid w:val="1836457F"/>
    <w:rsid w:val="1836AFBC"/>
    <w:rsid w:val="1836DCE2"/>
    <w:rsid w:val="18373DDF"/>
    <w:rsid w:val="1837991B"/>
    <w:rsid w:val="18379968"/>
    <w:rsid w:val="183805D9"/>
    <w:rsid w:val="18382AD3"/>
    <w:rsid w:val="18385AB3"/>
    <w:rsid w:val="18385D58"/>
    <w:rsid w:val="18391F78"/>
    <w:rsid w:val="18397C74"/>
    <w:rsid w:val="183A506F"/>
    <w:rsid w:val="183B1093"/>
    <w:rsid w:val="183B158D"/>
    <w:rsid w:val="183B9FC0"/>
    <w:rsid w:val="183C11EC"/>
    <w:rsid w:val="183C4165"/>
    <w:rsid w:val="183CB52D"/>
    <w:rsid w:val="183CFF89"/>
    <w:rsid w:val="183D45DB"/>
    <w:rsid w:val="183D77B4"/>
    <w:rsid w:val="183DE21E"/>
    <w:rsid w:val="183E1185"/>
    <w:rsid w:val="183E2B1D"/>
    <w:rsid w:val="183E571B"/>
    <w:rsid w:val="183F259E"/>
    <w:rsid w:val="183F2926"/>
    <w:rsid w:val="183F85C8"/>
    <w:rsid w:val="18407CC5"/>
    <w:rsid w:val="1840843D"/>
    <w:rsid w:val="184091BF"/>
    <w:rsid w:val="1840A451"/>
    <w:rsid w:val="1840FB65"/>
    <w:rsid w:val="18415B10"/>
    <w:rsid w:val="1841F896"/>
    <w:rsid w:val="184255A2"/>
    <w:rsid w:val="18435107"/>
    <w:rsid w:val="1843706D"/>
    <w:rsid w:val="1843AE8F"/>
    <w:rsid w:val="1844D814"/>
    <w:rsid w:val="18465428"/>
    <w:rsid w:val="1846669A"/>
    <w:rsid w:val="1846DA13"/>
    <w:rsid w:val="18474819"/>
    <w:rsid w:val="18486C82"/>
    <w:rsid w:val="18487032"/>
    <w:rsid w:val="18487FC3"/>
    <w:rsid w:val="1849307A"/>
    <w:rsid w:val="184964EA"/>
    <w:rsid w:val="1849C772"/>
    <w:rsid w:val="1849CBCC"/>
    <w:rsid w:val="184A20B2"/>
    <w:rsid w:val="184AC2B0"/>
    <w:rsid w:val="184ACDB6"/>
    <w:rsid w:val="184B00EE"/>
    <w:rsid w:val="184B136E"/>
    <w:rsid w:val="184B9BD5"/>
    <w:rsid w:val="184BF8D8"/>
    <w:rsid w:val="184C9978"/>
    <w:rsid w:val="184CC8AE"/>
    <w:rsid w:val="184D0D55"/>
    <w:rsid w:val="184D3D05"/>
    <w:rsid w:val="184D524A"/>
    <w:rsid w:val="184D6976"/>
    <w:rsid w:val="184D7BD0"/>
    <w:rsid w:val="184DB96B"/>
    <w:rsid w:val="184E53B1"/>
    <w:rsid w:val="184F673C"/>
    <w:rsid w:val="184F6DAA"/>
    <w:rsid w:val="184F875A"/>
    <w:rsid w:val="184FCF16"/>
    <w:rsid w:val="184FCFC6"/>
    <w:rsid w:val="1850F442"/>
    <w:rsid w:val="185188CF"/>
    <w:rsid w:val="18519A8B"/>
    <w:rsid w:val="1851C665"/>
    <w:rsid w:val="1852C006"/>
    <w:rsid w:val="1852F71F"/>
    <w:rsid w:val="1853B0D3"/>
    <w:rsid w:val="1854F44B"/>
    <w:rsid w:val="18557D43"/>
    <w:rsid w:val="1855A859"/>
    <w:rsid w:val="1855B9AE"/>
    <w:rsid w:val="1856BD6C"/>
    <w:rsid w:val="1856D677"/>
    <w:rsid w:val="18574CEF"/>
    <w:rsid w:val="18580202"/>
    <w:rsid w:val="1858A542"/>
    <w:rsid w:val="18590ABB"/>
    <w:rsid w:val="18595A60"/>
    <w:rsid w:val="1859CD53"/>
    <w:rsid w:val="1859DCAA"/>
    <w:rsid w:val="1859E1DF"/>
    <w:rsid w:val="185A3D69"/>
    <w:rsid w:val="185A89B2"/>
    <w:rsid w:val="185B6EE0"/>
    <w:rsid w:val="185BD7C6"/>
    <w:rsid w:val="185BDAAD"/>
    <w:rsid w:val="185C20E9"/>
    <w:rsid w:val="185DB7AB"/>
    <w:rsid w:val="185EAD1C"/>
    <w:rsid w:val="185F76F0"/>
    <w:rsid w:val="185FBDF6"/>
    <w:rsid w:val="18612D0C"/>
    <w:rsid w:val="1861FBEF"/>
    <w:rsid w:val="18631D63"/>
    <w:rsid w:val="1863275D"/>
    <w:rsid w:val="18635CED"/>
    <w:rsid w:val="1863658F"/>
    <w:rsid w:val="18637F3F"/>
    <w:rsid w:val="18638D3F"/>
    <w:rsid w:val="18646D49"/>
    <w:rsid w:val="1864912C"/>
    <w:rsid w:val="1864C2A8"/>
    <w:rsid w:val="1865322D"/>
    <w:rsid w:val="18656D91"/>
    <w:rsid w:val="18656E80"/>
    <w:rsid w:val="18657CD0"/>
    <w:rsid w:val="186636D8"/>
    <w:rsid w:val="18665616"/>
    <w:rsid w:val="18668252"/>
    <w:rsid w:val="1866D073"/>
    <w:rsid w:val="1866DF19"/>
    <w:rsid w:val="18679651"/>
    <w:rsid w:val="1867B28B"/>
    <w:rsid w:val="1867D079"/>
    <w:rsid w:val="1868F705"/>
    <w:rsid w:val="18690B0D"/>
    <w:rsid w:val="186960EC"/>
    <w:rsid w:val="186A06B9"/>
    <w:rsid w:val="186A326F"/>
    <w:rsid w:val="186A8A2E"/>
    <w:rsid w:val="186C94AC"/>
    <w:rsid w:val="186CB945"/>
    <w:rsid w:val="186D30BC"/>
    <w:rsid w:val="186D5B09"/>
    <w:rsid w:val="186DD61A"/>
    <w:rsid w:val="186DECA7"/>
    <w:rsid w:val="186E0B92"/>
    <w:rsid w:val="186E2697"/>
    <w:rsid w:val="186E3150"/>
    <w:rsid w:val="186E396F"/>
    <w:rsid w:val="186EAE3E"/>
    <w:rsid w:val="186F2A8F"/>
    <w:rsid w:val="186F31FC"/>
    <w:rsid w:val="186FC855"/>
    <w:rsid w:val="186FF6C8"/>
    <w:rsid w:val="18708F79"/>
    <w:rsid w:val="18709FC9"/>
    <w:rsid w:val="1870BDAF"/>
    <w:rsid w:val="1870D9B1"/>
    <w:rsid w:val="1870F426"/>
    <w:rsid w:val="1870F746"/>
    <w:rsid w:val="1871D5CE"/>
    <w:rsid w:val="1871F910"/>
    <w:rsid w:val="18727B69"/>
    <w:rsid w:val="1872FF5D"/>
    <w:rsid w:val="18732992"/>
    <w:rsid w:val="18739042"/>
    <w:rsid w:val="1873921C"/>
    <w:rsid w:val="1873E564"/>
    <w:rsid w:val="18742F5F"/>
    <w:rsid w:val="1874FB98"/>
    <w:rsid w:val="18750B0B"/>
    <w:rsid w:val="18758894"/>
    <w:rsid w:val="1875EB40"/>
    <w:rsid w:val="18762E85"/>
    <w:rsid w:val="187677AB"/>
    <w:rsid w:val="1877FF17"/>
    <w:rsid w:val="187881F3"/>
    <w:rsid w:val="18791BE0"/>
    <w:rsid w:val="1879E679"/>
    <w:rsid w:val="187A2955"/>
    <w:rsid w:val="187AA635"/>
    <w:rsid w:val="187AC3D5"/>
    <w:rsid w:val="187B3A40"/>
    <w:rsid w:val="187B84DC"/>
    <w:rsid w:val="187BF28B"/>
    <w:rsid w:val="187C5955"/>
    <w:rsid w:val="187C9CF1"/>
    <w:rsid w:val="187D9A69"/>
    <w:rsid w:val="187DDBE8"/>
    <w:rsid w:val="187E2F82"/>
    <w:rsid w:val="187E3990"/>
    <w:rsid w:val="187E919C"/>
    <w:rsid w:val="187F5AFF"/>
    <w:rsid w:val="18805C78"/>
    <w:rsid w:val="18807105"/>
    <w:rsid w:val="18813B6E"/>
    <w:rsid w:val="18817D6B"/>
    <w:rsid w:val="1881CFF2"/>
    <w:rsid w:val="1882723F"/>
    <w:rsid w:val="18828A57"/>
    <w:rsid w:val="1882A2A5"/>
    <w:rsid w:val="1882E02F"/>
    <w:rsid w:val="188357ED"/>
    <w:rsid w:val="18836BFC"/>
    <w:rsid w:val="1883B491"/>
    <w:rsid w:val="188446E3"/>
    <w:rsid w:val="18847311"/>
    <w:rsid w:val="1884E6DF"/>
    <w:rsid w:val="1885D402"/>
    <w:rsid w:val="188658B0"/>
    <w:rsid w:val="18869E12"/>
    <w:rsid w:val="188743C9"/>
    <w:rsid w:val="18878AD2"/>
    <w:rsid w:val="18881951"/>
    <w:rsid w:val="1888A175"/>
    <w:rsid w:val="1889ACB1"/>
    <w:rsid w:val="188B0CAB"/>
    <w:rsid w:val="188B706B"/>
    <w:rsid w:val="188C70EF"/>
    <w:rsid w:val="188CBC11"/>
    <w:rsid w:val="188D3DAE"/>
    <w:rsid w:val="188D5BC4"/>
    <w:rsid w:val="188D92DC"/>
    <w:rsid w:val="188E45CE"/>
    <w:rsid w:val="188EB561"/>
    <w:rsid w:val="188EC93B"/>
    <w:rsid w:val="188EE518"/>
    <w:rsid w:val="188EEFB3"/>
    <w:rsid w:val="188F00F0"/>
    <w:rsid w:val="18919AE8"/>
    <w:rsid w:val="1892F538"/>
    <w:rsid w:val="1893665D"/>
    <w:rsid w:val="18936764"/>
    <w:rsid w:val="1893C0A8"/>
    <w:rsid w:val="1893E71E"/>
    <w:rsid w:val="18946AD1"/>
    <w:rsid w:val="18946C2A"/>
    <w:rsid w:val="1894CF2A"/>
    <w:rsid w:val="1894F530"/>
    <w:rsid w:val="189577CE"/>
    <w:rsid w:val="1895A0D5"/>
    <w:rsid w:val="1897410B"/>
    <w:rsid w:val="1897F3DA"/>
    <w:rsid w:val="18981540"/>
    <w:rsid w:val="18981866"/>
    <w:rsid w:val="189845A2"/>
    <w:rsid w:val="1898554C"/>
    <w:rsid w:val="1898CDB8"/>
    <w:rsid w:val="18990EB8"/>
    <w:rsid w:val="18995A67"/>
    <w:rsid w:val="18999398"/>
    <w:rsid w:val="18999B28"/>
    <w:rsid w:val="189A3EA3"/>
    <w:rsid w:val="189A7D90"/>
    <w:rsid w:val="189B9DAF"/>
    <w:rsid w:val="189C4E86"/>
    <w:rsid w:val="189D52D7"/>
    <w:rsid w:val="189D7902"/>
    <w:rsid w:val="189DF915"/>
    <w:rsid w:val="189E1F82"/>
    <w:rsid w:val="189E8879"/>
    <w:rsid w:val="189EF2AE"/>
    <w:rsid w:val="189F37A5"/>
    <w:rsid w:val="189F7B16"/>
    <w:rsid w:val="18A0166E"/>
    <w:rsid w:val="18A1BFF7"/>
    <w:rsid w:val="18A1EAD5"/>
    <w:rsid w:val="18A2711F"/>
    <w:rsid w:val="18A29ED5"/>
    <w:rsid w:val="18A3404E"/>
    <w:rsid w:val="18A3DEC4"/>
    <w:rsid w:val="18A3F556"/>
    <w:rsid w:val="18A41A10"/>
    <w:rsid w:val="18A4A721"/>
    <w:rsid w:val="18A4C983"/>
    <w:rsid w:val="18A67F8A"/>
    <w:rsid w:val="18A692CF"/>
    <w:rsid w:val="18A6A40B"/>
    <w:rsid w:val="18A6DBAF"/>
    <w:rsid w:val="18A6F3AA"/>
    <w:rsid w:val="18A7181A"/>
    <w:rsid w:val="18A77A13"/>
    <w:rsid w:val="18A78579"/>
    <w:rsid w:val="18A82612"/>
    <w:rsid w:val="18A8BBEE"/>
    <w:rsid w:val="18A9312A"/>
    <w:rsid w:val="18A9BFBD"/>
    <w:rsid w:val="18A9CAD9"/>
    <w:rsid w:val="18A9D1A1"/>
    <w:rsid w:val="18AAF468"/>
    <w:rsid w:val="18AB095A"/>
    <w:rsid w:val="18AB0A7C"/>
    <w:rsid w:val="18AB6E59"/>
    <w:rsid w:val="18ABE07B"/>
    <w:rsid w:val="18ACF7C1"/>
    <w:rsid w:val="18AD2E6E"/>
    <w:rsid w:val="18AD4F2E"/>
    <w:rsid w:val="18AD7F2B"/>
    <w:rsid w:val="18AD9272"/>
    <w:rsid w:val="18ADA370"/>
    <w:rsid w:val="18AE915A"/>
    <w:rsid w:val="18AF2AD6"/>
    <w:rsid w:val="18AF3D00"/>
    <w:rsid w:val="18AF6733"/>
    <w:rsid w:val="18B02B1E"/>
    <w:rsid w:val="18B0CF8E"/>
    <w:rsid w:val="18B0EDC4"/>
    <w:rsid w:val="18B15753"/>
    <w:rsid w:val="18B1FD27"/>
    <w:rsid w:val="18B245B2"/>
    <w:rsid w:val="18B2A3C6"/>
    <w:rsid w:val="18B454BB"/>
    <w:rsid w:val="18B49C0C"/>
    <w:rsid w:val="18B50C1A"/>
    <w:rsid w:val="18B545EF"/>
    <w:rsid w:val="18B59753"/>
    <w:rsid w:val="18B627A3"/>
    <w:rsid w:val="18B6A0F2"/>
    <w:rsid w:val="18B78CEF"/>
    <w:rsid w:val="18B82BBC"/>
    <w:rsid w:val="18B8C525"/>
    <w:rsid w:val="18B902F6"/>
    <w:rsid w:val="18BA6BB7"/>
    <w:rsid w:val="18BA6BD8"/>
    <w:rsid w:val="18BA70B8"/>
    <w:rsid w:val="18BABE6E"/>
    <w:rsid w:val="18BB0884"/>
    <w:rsid w:val="18BB354E"/>
    <w:rsid w:val="18BB5AC1"/>
    <w:rsid w:val="18BB89A8"/>
    <w:rsid w:val="18BC0D70"/>
    <w:rsid w:val="18BC6510"/>
    <w:rsid w:val="18BCA627"/>
    <w:rsid w:val="18BCA79C"/>
    <w:rsid w:val="18BCC174"/>
    <w:rsid w:val="18BCD042"/>
    <w:rsid w:val="18BCDF01"/>
    <w:rsid w:val="18BD4C2C"/>
    <w:rsid w:val="18BD93E3"/>
    <w:rsid w:val="18BDA6D4"/>
    <w:rsid w:val="18BDA740"/>
    <w:rsid w:val="18BDC8D2"/>
    <w:rsid w:val="18BDD6B2"/>
    <w:rsid w:val="18BE4E57"/>
    <w:rsid w:val="18BE5610"/>
    <w:rsid w:val="18BF1728"/>
    <w:rsid w:val="18BFA0C7"/>
    <w:rsid w:val="18C01577"/>
    <w:rsid w:val="18C08E62"/>
    <w:rsid w:val="18C0AA02"/>
    <w:rsid w:val="18C0AE03"/>
    <w:rsid w:val="18C111CA"/>
    <w:rsid w:val="18C243CB"/>
    <w:rsid w:val="18C2796C"/>
    <w:rsid w:val="18C299FD"/>
    <w:rsid w:val="18C2C046"/>
    <w:rsid w:val="18C2C509"/>
    <w:rsid w:val="18C2DD5E"/>
    <w:rsid w:val="18C3B7AA"/>
    <w:rsid w:val="18C40DED"/>
    <w:rsid w:val="18C4F2D0"/>
    <w:rsid w:val="18C5166A"/>
    <w:rsid w:val="18C57FEC"/>
    <w:rsid w:val="18C66D18"/>
    <w:rsid w:val="18C670B7"/>
    <w:rsid w:val="18C7AC39"/>
    <w:rsid w:val="18C849BE"/>
    <w:rsid w:val="18C8539B"/>
    <w:rsid w:val="18C86E98"/>
    <w:rsid w:val="18C88D6D"/>
    <w:rsid w:val="18C95A36"/>
    <w:rsid w:val="18C9CC1C"/>
    <w:rsid w:val="18CACFB9"/>
    <w:rsid w:val="18CAFC24"/>
    <w:rsid w:val="18CB47B2"/>
    <w:rsid w:val="18CB9F07"/>
    <w:rsid w:val="18CC5471"/>
    <w:rsid w:val="18CC6D60"/>
    <w:rsid w:val="18CCE0F9"/>
    <w:rsid w:val="18CD3F61"/>
    <w:rsid w:val="18CD7CD7"/>
    <w:rsid w:val="18CDB6D2"/>
    <w:rsid w:val="18CE2E96"/>
    <w:rsid w:val="18CF0908"/>
    <w:rsid w:val="18CF1F0B"/>
    <w:rsid w:val="18CF3B00"/>
    <w:rsid w:val="18CFA5FA"/>
    <w:rsid w:val="18CFE2E4"/>
    <w:rsid w:val="18D00B8A"/>
    <w:rsid w:val="18D039B5"/>
    <w:rsid w:val="18D04F03"/>
    <w:rsid w:val="18D19CF9"/>
    <w:rsid w:val="18D1D2D5"/>
    <w:rsid w:val="18D208E1"/>
    <w:rsid w:val="18D2C243"/>
    <w:rsid w:val="18D2D268"/>
    <w:rsid w:val="18D41529"/>
    <w:rsid w:val="18D4153F"/>
    <w:rsid w:val="18D46745"/>
    <w:rsid w:val="18D51D2D"/>
    <w:rsid w:val="18D52521"/>
    <w:rsid w:val="18D557C5"/>
    <w:rsid w:val="18D5EB90"/>
    <w:rsid w:val="18D62E0A"/>
    <w:rsid w:val="18D6D9A4"/>
    <w:rsid w:val="18D7BC77"/>
    <w:rsid w:val="18D8EEFD"/>
    <w:rsid w:val="18D927E3"/>
    <w:rsid w:val="18D94292"/>
    <w:rsid w:val="18D9511A"/>
    <w:rsid w:val="18D99E81"/>
    <w:rsid w:val="18D9B6A8"/>
    <w:rsid w:val="18DA745F"/>
    <w:rsid w:val="18DAA79B"/>
    <w:rsid w:val="18DB2B7A"/>
    <w:rsid w:val="18DB410A"/>
    <w:rsid w:val="18DB822C"/>
    <w:rsid w:val="18DBC9C5"/>
    <w:rsid w:val="18DBDE5F"/>
    <w:rsid w:val="18DC4024"/>
    <w:rsid w:val="18DC970C"/>
    <w:rsid w:val="18DD444C"/>
    <w:rsid w:val="18DD96E0"/>
    <w:rsid w:val="18DE0FFC"/>
    <w:rsid w:val="18DE60BE"/>
    <w:rsid w:val="18DEC304"/>
    <w:rsid w:val="18DF77C3"/>
    <w:rsid w:val="18DF87FC"/>
    <w:rsid w:val="18DFD3B2"/>
    <w:rsid w:val="18E02FED"/>
    <w:rsid w:val="18E046C4"/>
    <w:rsid w:val="18E07815"/>
    <w:rsid w:val="18E0E4CE"/>
    <w:rsid w:val="18E10D25"/>
    <w:rsid w:val="18E13C04"/>
    <w:rsid w:val="18E16D62"/>
    <w:rsid w:val="18E253E6"/>
    <w:rsid w:val="18E27EB7"/>
    <w:rsid w:val="18E28C92"/>
    <w:rsid w:val="18E323EC"/>
    <w:rsid w:val="18E34DA2"/>
    <w:rsid w:val="18E3F5EB"/>
    <w:rsid w:val="18E40F83"/>
    <w:rsid w:val="18E41306"/>
    <w:rsid w:val="18E465F9"/>
    <w:rsid w:val="18E48AF3"/>
    <w:rsid w:val="18E5C523"/>
    <w:rsid w:val="18E77FC9"/>
    <w:rsid w:val="18E7A153"/>
    <w:rsid w:val="18E7AE87"/>
    <w:rsid w:val="18E8C453"/>
    <w:rsid w:val="18E8E4F4"/>
    <w:rsid w:val="18E94E23"/>
    <w:rsid w:val="18E9986B"/>
    <w:rsid w:val="18EA269B"/>
    <w:rsid w:val="18EA2F88"/>
    <w:rsid w:val="18EA43B0"/>
    <w:rsid w:val="18EB2230"/>
    <w:rsid w:val="18EBB291"/>
    <w:rsid w:val="18EBBA18"/>
    <w:rsid w:val="18EC0140"/>
    <w:rsid w:val="18EDA9C8"/>
    <w:rsid w:val="18EDC583"/>
    <w:rsid w:val="18EDC6C2"/>
    <w:rsid w:val="18EEAB7D"/>
    <w:rsid w:val="18EF6118"/>
    <w:rsid w:val="18F0CD92"/>
    <w:rsid w:val="18F1BBDB"/>
    <w:rsid w:val="18F1C13D"/>
    <w:rsid w:val="18F2E4C6"/>
    <w:rsid w:val="18F3241D"/>
    <w:rsid w:val="18F324CD"/>
    <w:rsid w:val="18F4E26D"/>
    <w:rsid w:val="18F5B7B3"/>
    <w:rsid w:val="18F5CE48"/>
    <w:rsid w:val="18F61FF8"/>
    <w:rsid w:val="18F62699"/>
    <w:rsid w:val="18F641D6"/>
    <w:rsid w:val="18F66799"/>
    <w:rsid w:val="18F6A320"/>
    <w:rsid w:val="18F6A9AD"/>
    <w:rsid w:val="18F6AD82"/>
    <w:rsid w:val="18F6B9B0"/>
    <w:rsid w:val="18F6F83C"/>
    <w:rsid w:val="18F7D496"/>
    <w:rsid w:val="18F7D7A2"/>
    <w:rsid w:val="18F83786"/>
    <w:rsid w:val="18F89BC9"/>
    <w:rsid w:val="18F8A92F"/>
    <w:rsid w:val="18F91CF4"/>
    <w:rsid w:val="18F93657"/>
    <w:rsid w:val="18F9C0D5"/>
    <w:rsid w:val="18FA2E8C"/>
    <w:rsid w:val="18FA90A6"/>
    <w:rsid w:val="18FABF6D"/>
    <w:rsid w:val="18FAC45D"/>
    <w:rsid w:val="18FB10C6"/>
    <w:rsid w:val="18FBC678"/>
    <w:rsid w:val="18FBF1A4"/>
    <w:rsid w:val="18FC5915"/>
    <w:rsid w:val="18FC5EEB"/>
    <w:rsid w:val="18FC6DD7"/>
    <w:rsid w:val="18FD3B10"/>
    <w:rsid w:val="18FDB689"/>
    <w:rsid w:val="18FF3361"/>
    <w:rsid w:val="18FF8E74"/>
    <w:rsid w:val="190188AC"/>
    <w:rsid w:val="1902121C"/>
    <w:rsid w:val="19025F16"/>
    <w:rsid w:val="19029B99"/>
    <w:rsid w:val="1902DBF8"/>
    <w:rsid w:val="1902E438"/>
    <w:rsid w:val="1903634B"/>
    <w:rsid w:val="190435D1"/>
    <w:rsid w:val="1904A0B8"/>
    <w:rsid w:val="1904A520"/>
    <w:rsid w:val="190518FF"/>
    <w:rsid w:val="1905651B"/>
    <w:rsid w:val="1905AC9F"/>
    <w:rsid w:val="19060BB7"/>
    <w:rsid w:val="19066D27"/>
    <w:rsid w:val="1906987D"/>
    <w:rsid w:val="1906B92C"/>
    <w:rsid w:val="1906CE20"/>
    <w:rsid w:val="1906D8EC"/>
    <w:rsid w:val="1907A360"/>
    <w:rsid w:val="19083CC6"/>
    <w:rsid w:val="19086A2A"/>
    <w:rsid w:val="1908EC7B"/>
    <w:rsid w:val="19098C94"/>
    <w:rsid w:val="190A2856"/>
    <w:rsid w:val="190B003C"/>
    <w:rsid w:val="190B5C9C"/>
    <w:rsid w:val="190B7C82"/>
    <w:rsid w:val="190BC376"/>
    <w:rsid w:val="190BF594"/>
    <w:rsid w:val="190C4DCE"/>
    <w:rsid w:val="190C686B"/>
    <w:rsid w:val="190CEB67"/>
    <w:rsid w:val="190D8514"/>
    <w:rsid w:val="190DA2FC"/>
    <w:rsid w:val="190DE1C7"/>
    <w:rsid w:val="190F58B9"/>
    <w:rsid w:val="190F7D61"/>
    <w:rsid w:val="190FA3D9"/>
    <w:rsid w:val="190FB6B8"/>
    <w:rsid w:val="190FB9E8"/>
    <w:rsid w:val="19100D40"/>
    <w:rsid w:val="191099D7"/>
    <w:rsid w:val="1910B6A7"/>
    <w:rsid w:val="19118159"/>
    <w:rsid w:val="1912C30A"/>
    <w:rsid w:val="1912E2BE"/>
    <w:rsid w:val="1913218E"/>
    <w:rsid w:val="19136816"/>
    <w:rsid w:val="191382C8"/>
    <w:rsid w:val="1913C3D4"/>
    <w:rsid w:val="1913DE59"/>
    <w:rsid w:val="19145F3C"/>
    <w:rsid w:val="19148FD0"/>
    <w:rsid w:val="19149B25"/>
    <w:rsid w:val="1914B9EC"/>
    <w:rsid w:val="19151A10"/>
    <w:rsid w:val="19154700"/>
    <w:rsid w:val="19159D0A"/>
    <w:rsid w:val="1915B7F0"/>
    <w:rsid w:val="1915D0D8"/>
    <w:rsid w:val="1915F479"/>
    <w:rsid w:val="19168A7F"/>
    <w:rsid w:val="19169BEA"/>
    <w:rsid w:val="19173181"/>
    <w:rsid w:val="1917A0EB"/>
    <w:rsid w:val="1917A321"/>
    <w:rsid w:val="1917EB96"/>
    <w:rsid w:val="19185F51"/>
    <w:rsid w:val="1918ABC8"/>
    <w:rsid w:val="1918B07E"/>
    <w:rsid w:val="191A0594"/>
    <w:rsid w:val="191A6BFD"/>
    <w:rsid w:val="191A8AAB"/>
    <w:rsid w:val="191B0718"/>
    <w:rsid w:val="191B15A8"/>
    <w:rsid w:val="191B3ED0"/>
    <w:rsid w:val="191B425F"/>
    <w:rsid w:val="191C6391"/>
    <w:rsid w:val="191CD50E"/>
    <w:rsid w:val="191D13E5"/>
    <w:rsid w:val="191D1F82"/>
    <w:rsid w:val="191D908B"/>
    <w:rsid w:val="191DFA2A"/>
    <w:rsid w:val="191E6FFE"/>
    <w:rsid w:val="191E7044"/>
    <w:rsid w:val="191ED500"/>
    <w:rsid w:val="192023D6"/>
    <w:rsid w:val="1920EB4E"/>
    <w:rsid w:val="1920FE4D"/>
    <w:rsid w:val="19213C6B"/>
    <w:rsid w:val="1921AA0A"/>
    <w:rsid w:val="1921B7B3"/>
    <w:rsid w:val="1922743A"/>
    <w:rsid w:val="19240585"/>
    <w:rsid w:val="192423FE"/>
    <w:rsid w:val="192471CB"/>
    <w:rsid w:val="1924B1E4"/>
    <w:rsid w:val="1924E7F8"/>
    <w:rsid w:val="19251821"/>
    <w:rsid w:val="19254884"/>
    <w:rsid w:val="19256ABB"/>
    <w:rsid w:val="1925A69D"/>
    <w:rsid w:val="1925D0BD"/>
    <w:rsid w:val="19261B50"/>
    <w:rsid w:val="19262692"/>
    <w:rsid w:val="19264AD2"/>
    <w:rsid w:val="192650C8"/>
    <w:rsid w:val="1926A518"/>
    <w:rsid w:val="1926B084"/>
    <w:rsid w:val="1926B25F"/>
    <w:rsid w:val="1926C0BF"/>
    <w:rsid w:val="19271D9E"/>
    <w:rsid w:val="192728FF"/>
    <w:rsid w:val="192786FD"/>
    <w:rsid w:val="1927E72F"/>
    <w:rsid w:val="19282498"/>
    <w:rsid w:val="1928B805"/>
    <w:rsid w:val="1928C2BF"/>
    <w:rsid w:val="19296474"/>
    <w:rsid w:val="192978AE"/>
    <w:rsid w:val="1929EC8D"/>
    <w:rsid w:val="192A65FC"/>
    <w:rsid w:val="192AD550"/>
    <w:rsid w:val="192B3B7C"/>
    <w:rsid w:val="192B3CCE"/>
    <w:rsid w:val="192C0597"/>
    <w:rsid w:val="192C1066"/>
    <w:rsid w:val="192C5A39"/>
    <w:rsid w:val="192D2F2E"/>
    <w:rsid w:val="192D8D0D"/>
    <w:rsid w:val="192D8D4F"/>
    <w:rsid w:val="192E3C4D"/>
    <w:rsid w:val="192E71FE"/>
    <w:rsid w:val="192E8FBF"/>
    <w:rsid w:val="192ECA50"/>
    <w:rsid w:val="192EDC2E"/>
    <w:rsid w:val="192F7810"/>
    <w:rsid w:val="19302F58"/>
    <w:rsid w:val="19305A37"/>
    <w:rsid w:val="193102B3"/>
    <w:rsid w:val="1931655F"/>
    <w:rsid w:val="19322E72"/>
    <w:rsid w:val="19323C3A"/>
    <w:rsid w:val="1932CBF3"/>
    <w:rsid w:val="1932EF2E"/>
    <w:rsid w:val="19330EB2"/>
    <w:rsid w:val="19331CFE"/>
    <w:rsid w:val="19337A71"/>
    <w:rsid w:val="1933A5F8"/>
    <w:rsid w:val="1933AF57"/>
    <w:rsid w:val="19347F27"/>
    <w:rsid w:val="19349EAA"/>
    <w:rsid w:val="1934E5A3"/>
    <w:rsid w:val="1934F7C2"/>
    <w:rsid w:val="1935E700"/>
    <w:rsid w:val="193610C0"/>
    <w:rsid w:val="19361AAF"/>
    <w:rsid w:val="19368E34"/>
    <w:rsid w:val="1936C9AE"/>
    <w:rsid w:val="1936CB05"/>
    <w:rsid w:val="19374B62"/>
    <w:rsid w:val="1937D4BF"/>
    <w:rsid w:val="19385686"/>
    <w:rsid w:val="193868F6"/>
    <w:rsid w:val="193915D6"/>
    <w:rsid w:val="1939CF24"/>
    <w:rsid w:val="193A4A7A"/>
    <w:rsid w:val="193ACDA0"/>
    <w:rsid w:val="193AE9A4"/>
    <w:rsid w:val="193C0C27"/>
    <w:rsid w:val="193C6105"/>
    <w:rsid w:val="193D5353"/>
    <w:rsid w:val="193DC1FB"/>
    <w:rsid w:val="193DE5E4"/>
    <w:rsid w:val="193DF96A"/>
    <w:rsid w:val="193E3B17"/>
    <w:rsid w:val="193E84C6"/>
    <w:rsid w:val="193F03B5"/>
    <w:rsid w:val="193F6EAF"/>
    <w:rsid w:val="193FB0BD"/>
    <w:rsid w:val="1940294C"/>
    <w:rsid w:val="1940D031"/>
    <w:rsid w:val="1940E0CB"/>
    <w:rsid w:val="1940EB3F"/>
    <w:rsid w:val="19410F4C"/>
    <w:rsid w:val="1941116F"/>
    <w:rsid w:val="19411F32"/>
    <w:rsid w:val="19413E02"/>
    <w:rsid w:val="1941FCA3"/>
    <w:rsid w:val="1942440C"/>
    <w:rsid w:val="19425273"/>
    <w:rsid w:val="19429F5D"/>
    <w:rsid w:val="1942C435"/>
    <w:rsid w:val="19431103"/>
    <w:rsid w:val="19434090"/>
    <w:rsid w:val="194347FE"/>
    <w:rsid w:val="194457F5"/>
    <w:rsid w:val="19446C7C"/>
    <w:rsid w:val="1944C7BC"/>
    <w:rsid w:val="19452B42"/>
    <w:rsid w:val="19458856"/>
    <w:rsid w:val="194648D3"/>
    <w:rsid w:val="19469A68"/>
    <w:rsid w:val="19472451"/>
    <w:rsid w:val="1947D489"/>
    <w:rsid w:val="1947D50C"/>
    <w:rsid w:val="19483151"/>
    <w:rsid w:val="19483F46"/>
    <w:rsid w:val="19488D01"/>
    <w:rsid w:val="1948906E"/>
    <w:rsid w:val="19492D74"/>
    <w:rsid w:val="1949911B"/>
    <w:rsid w:val="19499CB6"/>
    <w:rsid w:val="1949AF0D"/>
    <w:rsid w:val="1949E74B"/>
    <w:rsid w:val="194A2012"/>
    <w:rsid w:val="194A351C"/>
    <w:rsid w:val="194A6EBE"/>
    <w:rsid w:val="194A93CF"/>
    <w:rsid w:val="194AA1FF"/>
    <w:rsid w:val="194ABE4C"/>
    <w:rsid w:val="194B0AFD"/>
    <w:rsid w:val="194B2B3E"/>
    <w:rsid w:val="194B2FA4"/>
    <w:rsid w:val="194B563D"/>
    <w:rsid w:val="194BFE0B"/>
    <w:rsid w:val="194C9BFF"/>
    <w:rsid w:val="194CAD54"/>
    <w:rsid w:val="194D64F6"/>
    <w:rsid w:val="194D890E"/>
    <w:rsid w:val="194DF50B"/>
    <w:rsid w:val="194E50A6"/>
    <w:rsid w:val="194E58AC"/>
    <w:rsid w:val="194EBBAA"/>
    <w:rsid w:val="194EBEDB"/>
    <w:rsid w:val="194EC470"/>
    <w:rsid w:val="194F86A6"/>
    <w:rsid w:val="19501D6E"/>
    <w:rsid w:val="19507767"/>
    <w:rsid w:val="19509474"/>
    <w:rsid w:val="195128C8"/>
    <w:rsid w:val="19517969"/>
    <w:rsid w:val="1952082A"/>
    <w:rsid w:val="19524B54"/>
    <w:rsid w:val="1952A94F"/>
    <w:rsid w:val="1952F10B"/>
    <w:rsid w:val="1952FDD0"/>
    <w:rsid w:val="19537BA2"/>
    <w:rsid w:val="19540A8E"/>
    <w:rsid w:val="1955F06A"/>
    <w:rsid w:val="19564261"/>
    <w:rsid w:val="1956C483"/>
    <w:rsid w:val="19578DA5"/>
    <w:rsid w:val="1957C9D6"/>
    <w:rsid w:val="19581B0F"/>
    <w:rsid w:val="19582DD9"/>
    <w:rsid w:val="1958EEBA"/>
    <w:rsid w:val="19590682"/>
    <w:rsid w:val="195933F7"/>
    <w:rsid w:val="1959383C"/>
    <w:rsid w:val="19598202"/>
    <w:rsid w:val="1959E613"/>
    <w:rsid w:val="195A19C0"/>
    <w:rsid w:val="195A5087"/>
    <w:rsid w:val="195AD0FE"/>
    <w:rsid w:val="195BA2C1"/>
    <w:rsid w:val="195BCF5D"/>
    <w:rsid w:val="195C2D70"/>
    <w:rsid w:val="195C62B5"/>
    <w:rsid w:val="195C75B3"/>
    <w:rsid w:val="195C976F"/>
    <w:rsid w:val="195D01F5"/>
    <w:rsid w:val="195D0650"/>
    <w:rsid w:val="195D0DCD"/>
    <w:rsid w:val="195D252F"/>
    <w:rsid w:val="195E079F"/>
    <w:rsid w:val="195ED8E5"/>
    <w:rsid w:val="195EE64F"/>
    <w:rsid w:val="195F315C"/>
    <w:rsid w:val="195FBE32"/>
    <w:rsid w:val="195FD354"/>
    <w:rsid w:val="1960A47E"/>
    <w:rsid w:val="1961ACA6"/>
    <w:rsid w:val="1962025D"/>
    <w:rsid w:val="1962966A"/>
    <w:rsid w:val="1962B3D4"/>
    <w:rsid w:val="196405B4"/>
    <w:rsid w:val="1964527E"/>
    <w:rsid w:val="1964BB55"/>
    <w:rsid w:val="19650538"/>
    <w:rsid w:val="196505DB"/>
    <w:rsid w:val="19650A40"/>
    <w:rsid w:val="19654444"/>
    <w:rsid w:val="1965BD73"/>
    <w:rsid w:val="1966200E"/>
    <w:rsid w:val="19669AF1"/>
    <w:rsid w:val="196796E2"/>
    <w:rsid w:val="1967D9A2"/>
    <w:rsid w:val="19680994"/>
    <w:rsid w:val="1968B037"/>
    <w:rsid w:val="1968BD32"/>
    <w:rsid w:val="19692AF5"/>
    <w:rsid w:val="19697B1A"/>
    <w:rsid w:val="196AAB93"/>
    <w:rsid w:val="196B004F"/>
    <w:rsid w:val="196B4C65"/>
    <w:rsid w:val="196B7740"/>
    <w:rsid w:val="196BA326"/>
    <w:rsid w:val="196BF3BB"/>
    <w:rsid w:val="196C6A3E"/>
    <w:rsid w:val="196CC644"/>
    <w:rsid w:val="196D7F89"/>
    <w:rsid w:val="196D93C5"/>
    <w:rsid w:val="196DBAA7"/>
    <w:rsid w:val="196E3932"/>
    <w:rsid w:val="196EADC6"/>
    <w:rsid w:val="196EBBCB"/>
    <w:rsid w:val="196F3D30"/>
    <w:rsid w:val="196F58A0"/>
    <w:rsid w:val="19712E67"/>
    <w:rsid w:val="19713992"/>
    <w:rsid w:val="1971742D"/>
    <w:rsid w:val="19718936"/>
    <w:rsid w:val="1971B741"/>
    <w:rsid w:val="1972C90F"/>
    <w:rsid w:val="19735A36"/>
    <w:rsid w:val="19736D99"/>
    <w:rsid w:val="1973EAAD"/>
    <w:rsid w:val="1973ED1B"/>
    <w:rsid w:val="19746527"/>
    <w:rsid w:val="19746ECC"/>
    <w:rsid w:val="19747A1F"/>
    <w:rsid w:val="19748F16"/>
    <w:rsid w:val="1974C927"/>
    <w:rsid w:val="19759E82"/>
    <w:rsid w:val="1976C729"/>
    <w:rsid w:val="1976D90B"/>
    <w:rsid w:val="1977067E"/>
    <w:rsid w:val="19775483"/>
    <w:rsid w:val="1977EF92"/>
    <w:rsid w:val="19789749"/>
    <w:rsid w:val="1978A311"/>
    <w:rsid w:val="1978AFDE"/>
    <w:rsid w:val="1978B028"/>
    <w:rsid w:val="197972AA"/>
    <w:rsid w:val="19799C11"/>
    <w:rsid w:val="197A297C"/>
    <w:rsid w:val="197B10CE"/>
    <w:rsid w:val="197B1BDE"/>
    <w:rsid w:val="197B43C4"/>
    <w:rsid w:val="197BCEC3"/>
    <w:rsid w:val="197C3391"/>
    <w:rsid w:val="197C4F92"/>
    <w:rsid w:val="197C8822"/>
    <w:rsid w:val="197D3DF8"/>
    <w:rsid w:val="197D3F49"/>
    <w:rsid w:val="197D44C6"/>
    <w:rsid w:val="197D563D"/>
    <w:rsid w:val="197D7D63"/>
    <w:rsid w:val="197E09FC"/>
    <w:rsid w:val="197E9668"/>
    <w:rsid w:val="197EC586"/>
    <w:rsid w:val="197F90B3"/>
    <w:rsid w:val="197FEB5F"/>
    <w:rsid w:val="197FF77E"/>
    <w:rsid w:val="1981349C"/>
    <w:rsid w:val="1981350C"/>
    <w:rsid w:val="19816A41"/>
    <w:rsid w:val="1981BC83"/>
    <w:rsid w:val="1981E6C8"/>
    <w:rsid w:val="198315E6"/>
    <w:rsid w:val="1983AB3F"/>
    <w:rsid w:val="19847BF4"/>
    <w:rsid w:val="1984B766"/>
    <w:rsid w:val="198507A2"/>
    <w:rsid w:val="19853DCD"/>
    <w:rsid w:val="19855700"/>
    <w:rsid w:val="1986B5C4"/>
    <w:rsid w:val="1986E175"/>
    <w:rsid w:val="1988F245"/>
    <w:rsid w:val="1989869A"/>
    <w:rsid w:val="198AAAEC"/>
    <w:rsid w:val="198AE303"/>
    <w:rsid w:val="198B3320"/>
    <w:rsid w:val="198B72CE"/>
    <w:rsid w:val="198B86A9"/>
    <w:rsid w:val="198C4B8F"/>
    <w:rsid w:val="198CB770"/>
    <w:rsid w:val="198CBD0B"/>
    <w:rsid w:val="198D1BE0"/>
    <w:rsid w:val="198D1C90"/>
    <w:rsid w:val="198DE2A9"/>
    <w:rsid w:val="198E3FE4"/>
    <w:rsid w:val="198EA83C"/>
    <w:rsid w:val="198ED5DF"/>
    <w:rsid w:val="198F34E4"/>
    <w:rsid w:val="198F6016"/>
    <w:rsid w:val="198F7E29"/>
    <w:rsid w:val="199024B6"/>
    <w:rsid w:val="1990369D"/>
    <w:rsid w:val="1991627C"/>
    <w:rsid w:val="1991CAA9"/>
    <w:rsid w:val="1993057F"/>
    <w:rsid w:val="199336EF"/>
    <w:rsid w:val="19935D30"/>
    <w:rsid w:val="1993BFEC"/>
    <w:rsid w:val="1993D091"/>
    <w:rsid w:val="19940974"/>
    <w:rsid w:val="1994123E"/>
    <w:rsid w:val="199463F6"/>
    <w:rsid w:val="19947509"/>
    <w:rsid w:val="19948FD9"/>
    <w:rsid w:val="1994ABEF"/>
    <w:rsid w:val="1994D570"/>
    <w:rsid w:val="1994F07D"/>
    <w:rsid w:val="1995676D"/>
    <w:rsid w:val="1995E92E"/>
    <w:rsid w:val="1996765B"/>
    <w:rsid w:val="1996E28A"/>
    <w:rsid w:val="1996FB3A"/>
    <w:rsid w:val="19975830"/>
    <w:rsid w:val="199769FE"/>
    <w:rsid w:val="1997873B"/>
    <w:rsid w:val="1997D2C1"/>
    <w:rsid w:val="1997E1A3"/>
    <w:rsid w:val="1997F8C1"/>
    <w:rsid w:val="19982F6F"/>
    <w:rsid w:val="19988E5B"/>
    <w:rsid w:val="199910CD"/>
    <w:rsid w:val="199962FB"/>
    <w:rsid w:val="1999856D"/>
    <w:rsid w:val="1999E8F1"/>
    <w:rsid w:val="1999F89F"/>
    <w:rsid w:val="199B4DA5"/>
    <w:rsid w:val="199B5EA8"/>
    <w:rsid w:val="199B6A97"/>
    <w:rsid w:val="199BCF35"/>
    <w:rsid w:val="199C61F4"/>
    <w:rsid w:val="199D9C77"/>
    <w:rsid w:val="199E352F"/>
    <w:rsid w:val="199EAE95"/>
    <w:rsid w:val="199EC136"/>
    <w:rsid w:val="199F8164"/>
    <w:rsid w:val="199F8A74"/>
    <w:rsid w:val="199FD92F"/>
    <w:rsid w:val="199FDF55"/>
    <w:rsid w:val="19A0107C"/>
    <w:rsid w:val="19A011E8"/>
    <w:rsid w:val="19A01C6B"/>
    <w:rsid w:val="19A07038"/>
    <w:rsid w:val="19A0C561"/>
    <w:rsid w:val="19A0DB48"/>
    <w:rsid w:val="19A153AF"/>
    <w:rsid w:val="19A17CAC"/>
    <w:rsid w:val="19A1870C"/>
    <w:rsid w:val="19A1904D"/>
    <w:rsid w:val="19A19424"/>
    <w:rsid w:val="19A2AE47"/>
    <w:rsid w:val="19A2CE8E"/>
    <w:rsid w:val="19A34F77"/>
    <w:rsid w:val="19A3F339"/>
    <w:rsid w:val="19A49359"/>
    <w:rsid w:val="19A4D273"/>
    <w:rsid w:val="19A4FFA8"/>
    <w:rsid w:val="19A516FF"/>
    <w:rsid w:val="19A54AC7"/>
    <w:rsid w:val="19A55EE4"/>
    <w:rsid w:val="19A5FC22"/>
    <w:rsid w:val="19A61FBE"/>
    <w:rsid w:val="19A63DE9"/>
    <w:rsid w:val="19A6876C"/>
    <w:rsid w:val="19A70F63"/>
    <w:rsid w:val="19A734F1"/>
    <w:rsid w:val="19A75926"/>
    <w:rsid w:val="19A785A6"/>
    <w:rsid w:val="19A797F6"/>
    <w:rsid w:val="19A7AEBC"/>
    <w:rsid w:val="19A7CBA2"/>
    <w:rsid w:val="19A80E10"/>
    <w:rsid w:val="19A9DEE9"/>
    <w:rsid w:val="19A9EF80"/>
    <w:rsid w:val="19AA3AD1"/>
    <w:rsid w:val="19AAE742"/>
    <w:rsid w:val="19AAE917"/>
    <w:rsid w:val="19AAFD1D"/>
    <w:rsid w:val="19AB28F2"/>
    <w:rsid w:val="19AB2EE8"/>
    <w:rsid w:val="19ABEBDE"/>
    <w:rsid w:val="19ACC27C"/>
    <w:rsid w:val="19ACD0A2"/>
    <w:rsid w:val="19ACDBBD"/>
    <w:rsid w:val="19ACDD92"/>
    <w:rsid w:val="19AD136F"/>
    <w:rsid w:val="19AD6B5E"/>
    <w:rsid w:val="19AD8B4D"/>
    <w:rsid w:val="19AE19B1"/>
    <w:rsid w:val="19AE4C1D"/>
    <w:rsid w:val="19AE71F5"/>
    <w:rsid w:val="19AF479C"/>
    <w:rsid w:val="19AFC48D"/>
    <w:rsid w:val="19B058F0"/>
    <w:rsid w:val="19B0ED9F"/>
    <w:rsid w:val="19B1D1E9"/>
    <w:rsid w:val="19B1DABF"/>
    <w:rsid w:val="19B28B29"/>
    <w:rsid w:val="19B297D2"/>
    <w:rsid w:val="19B333DA"/>
    <w:rsid w:val="19B33AEB"/>
    <w:rsid w:val="19B3A0CF"/>
    <w:rsid w:val="19B3E850"/>
    <w:rsid w:val="19B3F556"/>
    <w:rsid w:val="19B442B1"/>
    <w:rsid w:val="19B4840D"/>
    <w:rsid w:val="19B4869B"/>
    <w:rsid w:val="19B4A45D"/>
    <w:rsid w:val="19B4A4AA"/>
    <w:rsid w:val="19B4C62F"/>
    <w:rsid w:val="19B53773"/>
    <w:rsid w:val="19B543B9"/>
    <w:rsid w:val="19B553EB"/>
    <w:rsid w:val="19B59792"/>
    <w:rsid w:val="19B59AFC"/>
    <w:rsid w:val="19B5AC38"/>
    <w:rsid w:val="19B5DC91"/>
    <w:rsid w:val="19B5EA02"/>
    <w:rsid w:val="19B63995"/>
    <w:rsid w:val="19B67F75"/>
    <w:rsid w:val="19B68723"/>
    <w:rsid w:val="19B6BB4C"/>
    <w:rsid w:val="19B7894C"/>
    <w:rsid w:val="19B79D0B"/>
    <w:rsid w:val="19B7DF46"/>
    <w:rsid w:val="19B89F89"/>
    <w:rsid w:val="19B8E712"/>
    <w:rsid w:val="19B91DC0"/>
    <w:rsid w:val="19BA09EF"/>
    <w:rsid w:val="19BA37FC"/>
    <w:rsid w:val="19BA6DB8"/>
    <w:rsid w:val="19BAFFD7"/>
    <w:rsid w:val="19BB33C2"/>
    <w:rsid w:val="19BB5A18"/>
    <w:rsid w:val="19BB786C"/>
    <w:rsid w:val="19BBDF34"/>
    <w:rsid w:val="19BBF711"/>
    <w:rsid w:val="19BC118F"/>
    <w:rsid w:val="19BC53ED"/>
    <w:rsid w:val="19BC94AB"/>
    <w:rsid w:val="19BD7136"/>
    <w:rsid w:val="19BD8867"/>
    <w:rsid w:val="19BDCC4C"/>
    <w:rsid w:val="19BDDF4F"/>
    <w:rsid w:val="19BE09B0"/>
    <w:rsid w:val="19BE1125"/>
    <w:rsid w:val="19BE3F6C"/>
    <w:rsid w:val="19C0184A"/>
    <w:rsid w:val="19C02D4F"/>
    <w:rsid w:val="19C06EF2"/>
    <w:rsid w:val="19C10122"/>
    <w:rsid w:val="19C16DCC"/>
    <w:rsid w:val="19C210BD"/>
    <w:rsid w:val="19C32345"/>
    <w:rsid w:val="19C3DFC8"/>
    <w:rsid w:val="19C426F7"/>
    <w:rsid w:val="19C46F87"/>
    <w:rsid w:val="19C590A6"/>
    <w:rsid w:val="19C5ED5D"/>
    <w:rsid w:val="19C69B94"/>
    <w:rsid w:val="19C6E2D6"/>
    <w:rsid w:val="19C6E6F6"/>
    <w:rsid w:val="19C747C1"/>
    <w:rsid w:val="19C75EA5"/>
    <w:rsid w:val="19C88463"/>
    <w:rsid w:val="19CA18BA"/>
    <w:rsid w:val="19CA39F4"/>
    <w:rsid w:val="19CAF60C"/>
    <w:rsid w:val="19CB25CC"/>
    <w:rsid w:val="19CB5851"/>
    <w:rsid w:val="19CC1554"/>
    <w:rsid w:val="19CC9EDC"/>
    <w:rsid w:val="19CD155C"/>
    <w:rsid w:val="19CD48D4"/>
    <w:rsid w:val="19CE112E"/>
    <w:rsid w:val="19CE2A7D"/>
    <w:rsid w:val="19CF8B02"/>
    <w:rsid w:val="19CFD3DA"/>
    <w:rsid w:val="19D015EC"/>
    <w:rsid w:val="19D04B71"/>
    <w:rsid w:val="19D065FC"/>
    <w:rsid w:val="19D08053"/>
    <w:rsid w:val="19D16176"/>
    <w:rsid w:val="19D1AAE6"/>
    <w:rsid w:val="19D1C208"/>
    <w:rsid w:val="19D338F8"/>
    <w:rsid w:val="19D399FC"/>
    <w:rsid w:val="19D3C4BA"/>
    <w:rsid w:val="19D3D1AE"/>
    <w:rsid w:val="19D44739"/>
    <w:rsid w:val="19D4ECB1"/>
    <w:rsid w:val="19D51FA2"/>
    <w:rsid w:val="19D57903"/>
    <w:rsid w:val="19D60F32"/>
    <w:rsid w:val="19D6191D"/>
    <w:rsid w:val="19D77C9D"/>
    <w:rsid w:val="19D78E5D"/>
    <w:rsid w:val="19D819A1"/>
    <w:rsid w:val="19D877DF"/>
    <w:rsid w:val="19D8855A"/>
    <w:rsid w:val="19DA15CD"/>
    <w:rsid w:val="19DBC68B"/>
    <w:rsid w:val="19DBD537"/>
    <w:rsid w:val="19DC4554"/>
    <w:rsid w:val="19DC4A07"/>
    <w:rsid w:val="19DC8602"/>
    <w:rsid w:val="19DCB41F"/>
    <w:rsid w:val="19DD06C5"/>
    <w:rsid w:val="19DE3661"/>
    <w:rsid w:val="19DE9246"/>
    <w:rsid w:val="19DEBAA5"/>
    <w:rsid w:val="19DEC6C4"/>
    <w:rsid w:val="19DEDA0A"/>
    <w:rsid w:val="19E04B13"/>
    <w:rsid w:val="19E1CA58"/>
    <w:rsid w:val="19E1D01E"/>
    <w:rsid w:val="19E1D959"/>
    <w:rsid w:val="19E1EAF2"/>
    <w:rsid w:val="19E23703"/>
    <w:rsid w:val="19E365CD"/>
    <w:rsid w:val="19E3CE67"/>
    <w:rsid w:val="19E4FB74"/>
    <w:rsid w:val="19E5C8D6"/>
    <w:rsid w:val="19E5F1DA"/>
    <w:rsid w:val="19E62565"/>
    <w:rsid w:val="19E69943"/>
    <w:rsid w:val="19E6D6AD"/>
    <w:rsid w:val="19E771C7"/>
    <w:rsid w:val="19E7CE8C"/>
    <w:rsid w:val="19E7F38F"/>
    <w:rsid w:val="19E86AB6"/>
    <w:rsid w:val="19E8A61E"/>
    <w:rsid w:val="19E8EDCC"/>
    <w:rsid w:val="19EA441D"/>
    <w:rsid w:val="19EA684C"/>
    <w:rsid w:val="19EA9FF4"/>
    <w:rsid w:val="19EADDED"/>
    <w:rsid w:val="19EAFC86"/>
    <w:rsid w:val="19EB26BE"/>
    <w:rsid w:val="19EB737D"/>
    <w:rsid w:val="19EBD867"/>
    <w:rsid w:val="19EC8892"/>
    <w:rsid w:val="19ECB6A6"/>
    <w:rsid w:val="19EDBCAB"/>
    <w:rsid w:val="19EE76EB"/>
    <w:rsid w:val="19EE8472"/>
    <w:rsid w:val="19EE9E74"/>
    <w:rsid w:val="19EF1A7A"/>
    <w:rsid w:val="19EF4616"/>
    <w:rsid w:val="19EFC8A3"/>
    <w:rsid w:val="19EFCDA8"/>
    <w:rsid w:val="19F088EE"/>
    <w:rsid w:val="19F0A35E"/>
    <w:rsid w:val="19F0BF9B"/>
    <w:rsid w:val="19F15E98"/>
    <w:rsid w:val="19F1F664"/>
    <w:rsid w:val="19F272D0"/>
    <w:rsid w:val="19F2A952"/>
    <w:rsid w:val="19F2B347"/>
    <w:rsid w:val="19F2F692"/>
    <w:rsid w:val="19F315C7"/>
    <w:rsid w:val="19F3672A"/>
    <w:rsid w:val="19F3F5EB"/>
    <w:rsid w:val="19F52E12"/>
    <w:rsid w:val="19F5E933"/>
    <w:rsid w:val="19F605DA"/>
    <w:rsid w:val="19F68405"/>
    <w:rsid w:val="19F6C01F"/>
    <w:rsid w:val="19F73419"/>
    <w:rsid w:val="19F7AC98"/>
    <w:rsid w:val="19F7FEAC"/>
    <w:rsid w:val="19F8255E"/>
    <w:rsid w:val="19F832D3"/>
    <w:rsid w:val="19F95B92"/>
    <w:rsid w:val="19F98A37"/>
    <w:rsid w:val="19F9AB3F"/>
    <w:rsid w:val="19F9BEA0"/>
    <w:rsid w:val="19FA4B76"/>
    <w:rsid w:val="19FB65C3"/>
    <w:rsid w:val="19FB89DE"/>
    <w:rsid w:val="19FBC3EA"/>
    <w:rsid w:val="19FC9CAC"/>
    <w:rsid w:val="19FCDB2D"/>
    <w:rsid w:val="19FD893B"/>
    <w:rsid w:val="19FED4A3"/>
    <w:rsid w:val="19FF4CE3"/>
    <w:rsid w:val="19FFA688"/>
    <w:rsid w:val="19FFB8C8"/>
    <w:rsid w:val="19FFD3F0"/>
    <w:rsid w:val="1A00127A"/>
    <w:rsid w:val="1A002ECD"/>
    <w:rsid w:val="1A004B90"/>
    <w:rsid w:val="1A007ADD"/>
    <w:rsid w:val="1A00AF7D"/>
    <w:rsid w:val="1A00C3DD"/>
    <w:rsid w:val="1A011143"/>
    <w:rsid w:val="1A014004"/>
    <w:rsid w:val="1A014800"/>
    <w:rsid w:val="1A0164A3"/>
    <w:rsid w:val="1A017377"/>
    <w:rsid w:val="1A01A4CF"/>
    <w:rsid w:val="1A021E50"/>
    <w:rsid w:val="1A034D35"/>
    <w:rsid w:val="1A0386AD"/>
    <w:rsid w:val="1A03B61E"/>
    <w:rsid w:val="1A03C191"/>
    <w:rsid w:val="1A03C70D"/>
    <w:rsid w:val="1A03DB16"/>
    <w:rsid w:val="1A03ED01"/>
    <w:rsid w:val="1A04161C"/>
    <w:rsid w:val="1A0437B0"/>
    <w:rsid w:val="1A045819"/>
    <w:rsid w:val="1A0553B8"/>
    <w:rsid w:val="1A05D292"/>
    <w:rsid w:val="1A06385B"/>
    <w:rsid w:val="1A063F49"/>
    <w:rsid w:val="1A068BB5"/>
    <w:rsid w:val="1A06A4A6"/>
    <w:rsid w:val="1A0731AF"/>
    <w:rsid w:val="1A073363"/>
    <w:rsid w:val="1A07B291"/>
    <w:rsid w:val="1A07F66D"/>
    <w:rsid w:val="1A086D94"/>
    <w:rsid w:val="1A08AEC7"/>
    <w:rsid w:val="1A08C8E9"/>
    <w:rsid w:val="1A08F0D3"/>
    <w:rsid w:val="1A099276"/>
    <w:rsid w:val="1A0996DC"/>
    <w:rsid w:val="1A09BE97"/>
    <w:rsid w:val="1A0A5D6C"/>
    <w:rsid w:val="1A0ABE58"/>
    <w:rsid w:val="1A0C12EF"/>
    <w:rsid w:val="1A0C6FC5"/>
    <w:rsid w:val="1A0C750C"/>
    <w:rsid w:val="1A0C9789"/>
    <w:rsid w:val="1A0D94F8"/>
    <w:rsid w:val="1A0DD793"/>
    <w:rsid w:val="1A0E10EF"/>
    <w:rsid w:val="1A0EB0EF"/>
    <w:rsid w:val="1A0FB5EB"/>
    <w:rsid w:val="1A10511B"/>
    <w:rsid w:val="1A107D0C"/>
    <w:rsid w:val="1A10D282"/>
    <w:rsid w:val="1A119260"/>
    <w:rsid w:val="1A11BDA9"/>
    <w:rsid w:val="1A11EBE2"/>
    <w:rsid w:val="1A126444"/>
    <w:rsid w:val="1A131952"/>
    <w:rsid w:val="1A140508"/>
    <w:rsid w:val="1A14429A"/>
    <w:rsid w:val="1A147738"/>
    <w:rsid w:val="1A14A34A"/>
    <w:rsid w:val="1A14D6BD"/>
    <w:rsid w:val="1A14E230"/>
    <w:rsid w:val="1A150A7B"/>
    <w:rsid w:val="1A152F15"/>
    <w:rsid w:val="1A15B928"/>
    <w:rsid w:val="1A161C7B"/>
    <w:rsid w:val="1A17398C"/>
    <w:rsid w:val="1A17A7C5"/>
    <w:rsid w:val="1A17E844"/>
    <w:rsid w:val="1A18084F"/>
    <w:rsid w:val="1A18B97A"/>
    <w:rsid w:val="1A18FDC6"/>
    <w:rsid w:val="1A190F03"/>
    <w:rsid w:val="1A190FFC"/>
    <w:rsid w:val="1A19271F"/>
    <w:rsid w:val="1A19708C"/>
    <w:rsid w:val="1A19ECCC"/>
    <w:rsid w:val="1A1A1608"/>
    <w:rsid w:val="1A1A4CE0"/>
    <w:rsid w:val="1A1AD3C2"/>
    <w:rsid w:val="1A1ADDFA"/>
    <w:rsid w:val="1A1AEB2A"/>
    <w:rsid w:val="1A1B18E2"/>
    <w:rsid w:val="1A1C22D6"/>
    <w:rsid w:val="1A1CF4F4"/>
    <w:rsid w:val="1A1DAB5E"/>
    <w:rsid w:val="1A1E9CDD"/>
    <w:rsid w:val="1A1F655B"/>
    <w:rsid w:val="1A1FED82"/>
    <w:rsid w:val="1A20334C"/>
    <w:rsid w:val="1A203EC8"/>
    <w:rsid w:val="1A206C6E"/>
    <w:rsid w:val="1A20A0D0"/>
    <w:rsid w:val="1A20EA92"/>
    <w:rsid w:val="1A2241EA"/>
    <w:rsid w:val="1A224337"/>
    <w:rsid w:val="1A226EA4"/>
    <w:rsid w:val="1A2273A7"/>
    <w:rsid w:val="1A22D605"/>
    <w:rsid w:val="1A2330AB"/>
    <w:rsid w:val="1A2384E6"/>
    <w:rsid w:val="1A2389BA"/>
    <w:rsid w:val="1A23CE23"/>
    <w:rsid w:val="1A2413B3"/>
    <w:rsid w:val="1A246D8F"/>
    <w:rsid w:val="1A24DD29"/>
    <w:rsid w:val="1A2548CB"/>
    <w:rsid w:val="1A25A1DF"/>
    <w:rsid w:val="1A25F7E2"/>
    <w:rsid w:val="1A26308E"/>
    <w:rsid w:val="1A274387"/>
    <w:rsid w:val="1A285EC1"/>
    <w:rsid w:val="1A292048"/>
    <w:rsid w:val="1A295242"/>
    <w:rsid w:val="1A2955E1"/>
    <w:rsid w:val="1A29FC56"/>
    <w:rsid w:val="1A2AD13D"/>
    <w:rsid w:val="1A2B33A5"/>
    <w:rsid w:val="1A2C30B2"/>
    <w:rsid w:val="1A2C77FC"/>
    <w:rsid w:val="1A2DA7EA"/>
    <w:rsid w:val="1A2DA92F"/>
    <w:rsid w:val="1A2DF427"/>
    <w:rsid w:val="1A2E3E0E"/>
    <w:rsid w:val="1A2EA0E3"/>
    <w:rsid w:val="1A2EAA3F"/>
    <w:rsid w:val="1A2EE762"/>
    <w:rsid w:val="1A2EFA98"/>
    <w:rsid w:val="1A2EFB50"/>
    <w:rsid w:val="1A2F8772"/>
    <w:rsid w:val="1A3022E7"/>
    <w:rsid w:val="1A3071A3"/>
    <w:rsid w:val="1A3172E5"/>
    <w:rsid w:val="1A31A154"/>
    <w:rsid w:val="1A31B607"/>
    <w:rsid w:val="1A31C213"/>
    <w:rsid w:val="1A321C6D"/>
    <w:rsid w:val="1A3297B4"/>
    <w:rsid w:val="1A32DF14"/>
    <w:rsid w:val="1A3308EF"/>
    <w:rsid w:val="1A33313E"/>
    <w:rsid w:val="1A3334D4"/>
    <w:rsid w:val="1A33694F"/>
    <w:rsid w:val="1A339F7D"/>
    <w:rsid w:val="1A339FBC"/>
    <w:rsid w:val="1A33F889"/>
    <w:rsid w:val="1A347AF1"/>
    <w:rsid w:val="1A34AB0C"/>
    <w:rsid w:val="1A34CD6A"/>
    <w:rsid w:val="1A3519ED"/>
    <w:rsid w:val="1A355707"/>
    <w:rsid w:val="1A355720"/>
    <w:rsid w:val="1A356FA2"/>
    <w:rsid w:val="1A357285"/>
    <w:rsid w:val="1A359668"/>
    <w:rsid w:val="1A35ED73"/>
    <w:rsid w:val="1A364280"/>
    <w:rsid w:val="1A3674D7"/>
    <w:rsid w:val="1A376A45"/>
    <w:rsid w:val="1A3797F7"/>
    <w:rsid w:val="1A37CC5F"/>
    <w:rsid w:val="1A37FAE5"/>
    <w:rsid w:val="1A38A5B8"/>
    <w:rsid w:val="1A394BE4"/>
    <w:rsid w:val="1A39B928"/>
    <w:rsid w:val="1A3B553A"/>
    <w:rsid w:val="1A3BA6BB"/>
    <w:rsid w:val="1A3BDFC2"/>
    <w:rsid w:val="1A3C9BEC"/>
    <w:rsid w:val="1A3CAC84"/>
    <w:rsid w:val="1A3CB58F"/>
    <w:rsid w:val="1A3CCE2B"/>
    <w:rsid w:val="1A3DFB31"/>
    <w:rsid w:val="1A3E30BE"/>
    <w:rsid w:val="1A3E3DCA"/>
    <w:rsid w:val="1A3E3F43"/>
    <w:rsid w:val="1A3F440B"/>
    <w:rsid w:val="1A3F7420"/>
    <w:rsid w:val="1A3FDE2D"/>
    <w:rsid w:val="1A412532"/>
    <w:rsid w:val="1A418C4E"/>
    <w:rsid w:val="1A41B090"/>
    <w:rsid w:val="1A41C649"/>
    <w:rsid w:val="1A41D399"/>
    <w:rsid w:val="1A421B86"/>
    <w:rsid w:val="1A424157"/>
    <w:rsid w:val="1A432BD2"/>
    <w:rsid w:val="1A432DB7"/>
    <w:rsid w:val="1A433A2B"/>
    <w:rsid w:val="1A433EFC"/>
    <w:rsid w:val="1A43D7E4"/>
    <w:rsid w:val="1A43E637"/>
    <w:rsid w:val="1A4422AE"/>
    <w:rsid w:val="1A446120"/>
    <w:rsid w:val="1A44A43B"/>
    <w:rsid w:val="1A457257"/>
    <w:rsid w:val="1A458860"/>
    <w:rsid w:val="1A45BD62"/>
    <w:rsid w:val="1A464174"/>
    <w:rsid w:val="1A47469E"/>
    <w:rsid w:val="1A474D2B"/>
    <w:rsid w:val="1A477CEB"/>
    <w:rsid w:val="1A47C9AA"/>
    <w:rsid w:val="1A4805CC"/>
    <w:rsid w:val="1A481709"/>
    <w:rsid w:val="1A4924BA"/>
    <w:rsid w:val="1A492B3C"/>
    <w:rsid w:val="1A49351B"/>
    <w:rsid w:val="1A49481C"/>
    <w:rsid w:val="1A49B1F3"/>
    <w:rsid w:val="1A49BE62"/>
    <w:rsid w:val="1A4A7B1A"/>
    <w:rsid w:val="1A4B41AF"/>
    <w:rsid w:val="1A4C53B6"/>
    <w:rsid w:val="1A4D5F2A"/>
    <w:rsid w:val="1A4E6CA8"/>
    <w:rsid w:val="1A4E7FC8"/>
    <w:rsid w:val="1A4F0C25"/>
    <w:rsid w:val="1A4F4B13"/>
    <w:rsid w:val="1A4F60CB"/>
    <w:rsid w:val="1A4F649C"/>
    <w:rsid w:val="1A4FB71B"/>
    <w:rsid w:val="1A4FEBF4"/>
    <w:rsid w:val="1A500AA0"/>
    <w:rsid w:val="1A502321"/>
    <w:rsid w:val="1A5046E7"/>
    <w:rsid w:val="1A508E80"/>
    <w:rsid w:val="1A50EBD3"/>
    <w:rsid w:val="1A50F9EE"/>
    <w:rsid w:val="1A50FF73"/>
    <w:rsid w:val="1A51AE51"/>
    <w:rsid w:val="1A51C586"/>
    <w:rsid w:val="1A5265CF"/>
    <w:rsid w:val="1A528F06"/>
    <w:rsid w:val="1A52CC51"/>
    <w:rsid w:val="1A536772"/>
    <w:rsid w:val="1A538D77"/>
    <w:rsid w:val="1A53BE66"/>
    <w:rsid w:val="1A54CC76"/>
    <w:rsid w:val="1A54E846"/>
    <w:rsid w:val="1A5545BE"/>
    <w:rsid w:val="1A558FCA"/>
    <w:rsid w:val="1A55D039"/>
    <w:rsid w:val="1A55E36D"/>
    <w:rsid w:val="1A560BE7"/>
    <w:rsid w:val="1A563D15"/>
    <w:rsid w:val="1A566EBD"/>
    <w:rsid w:val="1A569DE1"/>
    <w:rsid w:val="1A56BA57"/>
    <w:rsid w:val="1A56C8E0"/>
    <w:rsid w:val="1A5759DA"/>
    <w:rsid w:val="1A5785B3"/>
    <w:rsid w:val="1A57AA57"/>
    <w:rsid w:val="1A57DFEB"/>
    <w:rsid w:val="1A588411"/>
    <w:rsid w:val="1A58B82B"/>
    <w:rsid w:val="1A598D3F"/>
    <w:rsid w:val="1A59B439"/>
    <w:rsid w:val="1A59EC15"/>
    <w:rsid w:val="1A5A7323"/>
    <w:rsid w:val="1A5B5D8C"/>
    <w:rsid w:val="1A5B6C46"/>
    <w:rsid w:val="1A5D5EA4"/>
    <w:rsid w:val="1A5E46CF"/>
    <w:rsid w:val="1A5EA1D8"/>
    <w:rsid w:val="1A5EBDB2"/>
    <w:rsid w:val="1A5F6B1B"/>
    <w:rsid w:val="1A5F7112"/>
    <w:rsid w:val="1A5F9CB0"/>
    <w:rsid w:val="1A5FB228"/>
    <w:rsid w:val="1A6014AD"/>
    <w:rsid w:val="1A6022FB"/>
    <w:rsid w:val="1A60C7DE"/>
    <w:rsid w:val="1A6106B3"/>
    <w:rsid w:val="1A611FE5"/>
    <w:rsid w:val="1A619C6C"/>
    <w:rsid w:val="1A61CF96"/>
    <w:rsid w:val="1A61D1EA"/>
    <w:rsid w:val="1A621C9C"/>
    <w:rsid w:val="1A627CA1"/>
    <w:rsid w:val="1A62FA1F"/>
    <w:rsid w:val="1A630553"/>
    <w:rsid w:val="1A63BB49"/>
    <w:rsid w:val="1A647B13"/>
    <w:rsid w:val="1A649EC9"/>
    <w:rsid w:val="1A64ACB9"/>
    <w:rsid w:val="1A64CBD1"/>
    <w:rsid w:val="1A6507D4"/>
    <w:rsid w:val="1A655914"/>
    <w:rsid w:val="1A656E7E"/>
    <w:rsid w:val="1A65A675"/>
    <w:rsid w:val="1A6656A0"/>
    <w:rsid w:val="1A66A66E"/>
    <w:rsid w:val="1A66F778"/>
    <w:rsid w:val="1A67F6F2"/>
    <w:rsid w:val="1A6809F7"/>
    <w:rsid w:val="1A680BB3"/>
    <w:rsid w:val="1A6892CF"/>
    <w:rsid w:val="1A6A4EC0"/>
    <w:rsid w:val="1A6B14D5"/>
    <w:rsid w:val="1A6BAE03"/>
    <w:rsid w:val="1A6BD5EC"/>
    <w:rsid w:val="1A6C0686"/>
    <w:rsid w:val="1A6C260E"/>
    <w:rsid w:val="1A6C546B"/>
    <w:rsid w:val="1A6C614B"/>
    <w:rsid w:val="1A6D4D36"/>
    <w:rsid w:val="1A6D9452"/>
    <w:rsid w:val="1A6E2C6C"/>
    <w:rsid w:val="1A6E307A"/>
    <w:rsid w:val="1A6E45DA"/>
    <w:rsid w:val="1A6EDFA1"/>
    <w:rsid w:val="1A6EE823"/>
    <w:rsid w:val="1A6F20A8"/>
    <w:rsid w:val="1A6FC6E2"/>
    <w:rsid w:val="1A6FDC87"/>
    <w:rsid w:val="1A6FE1B9"/>
    <w:rsid w:val="1A70A356"/>
    <w:rsid w:val="1A70CB1D"/>
    <w:rsid w:val="1A71744B"/>
    <w:rsid w:val="1A7191D6"/>
    <w:rsid w:val="1A7191F9"/>
    <w:rsid w:val="1A729D59"/>
    <w:rsid w:val="1A72A406"/>
    <w:rsid w:val="1A733287"/>
    <w:rsid w:val="1A734A88"/>
    <w:rsid w:val="1A7362D4"/>
    <w:rsid w:val="1A74536A"/>
    <w:rsid w:val="1A74824F"/>
    <w:rsid w:val="1A760711"/>
    <w:rsid w:val="1A7632D2"/>
    <w:rsid w:val="1A766AD2"/>
    <w:rsid w:val="1A76BB03"/>
    <w:rsid w:val="1A7701CE"/>
    <w:rsid w:val="1A774DC3"/>
    <w:rsid w:val="1A7767A4"/>
    <w:rsid w:val="1A77F99E"/>
    <w:rsid w:val="1A795701"/>
    <w:rsid w:val="1A796D57"/>
    <w:rsid w:val="1A79AE2B"/>
    <w:rsid w:val="1A79D3F2"/>
    <w:rsid w:val="1A7A12BF"/>
    <w:rsid w:val="1A7A876C"/>
    <w:rsid w:val="1A7B0C2C"/>
    <w:rsid w:val="1A7B2297"/>
    <w:rsid w:val="1A7B8B6E"/>
    <w:rsid w:val="1A7C1A68"/>
    <w:rsid w:val="1A7C8AC5"/>
    <w:rsid w:val="1A7CA36A"/>
    <w:rsid w:val="1A7CBD87"/>
    <w:rsid w:val="1A7CC6BE"/>
    <w:rsid w:val="1A7CEAE2"/>
    <w:rsid w:val="1A7D71C6"/>
    <w:rsid w:val="1A7DD928"/>
    <w:rsid w:val="1A7DEA9C"/>
    <w:rsid w:val="1A7E02FB"/>
    <w:rsid w:val="1A7EDDD7"/>
    <w:rsid w:val="1A7EE854"/>
    <w:rsid w:val="1A7F1432"/>
    <w:rsid w:val="1A7FDED3"/>
    <w:rsid w:val="1A80FB76"/>
    <w:rsid w:val="1A8133E7"/>
    <w:rsid w:val="1A8176FB"/>
    <w:rsid w:val="1A81B4C2"/>
    <w:rsid w:val="1A82F8C5"/>
    <w:rsid w:val="1A83370A"/>
    <w:rsid w:val="1A8339E7"/>
    <w:rsid w:val="1A834A50"/>
    <w:rsid w:val="1A836BA8"/>
    <w:rsid w:val="1A85087E"/>
    <w:rsid w:val="1A8553DB"/>
    <w:rsid w:val="1A856A44"/>
    <w:rsid w:val="1A857B01"/>
    <w:rsid w:val="1A85AF12"/>
    <w:rsid w:val="1A85EE6B"/>
    <w:rsid w:val="1A85EE8E"/>
    <w:rsid w:val="1A863B22"/>
    <w:rsid w:val="1A868BCF"/>
    <w:rsid w:val="1A86ABA5"/>
    <w:rsid w:val="1A8711DE"/>
    <w:rsid w:val="1A872CC5"/>
    <w:rsid w:val="1A8730CF"/>
    <w:rsid w:val="1A873529"/>
    <w:rsid w:val="1A8752C4"/>
    <w:rsid w:val="1A8763D7"/>
    <w:rsid w:val="1A87691D"/>
    <w:rsid w:val="1A877206"/>
    <w:rsid w:val="1A881440"/>
    <w:rsid w:val="1A881620"/>
    <w:rsid w:val="1A882829"/>
    <w:rsid w:val="1A88789D"/>
    <w:rsid w:val="1A88A142"/>
    <w:rsid w:val="1A88B87A"/>
    <w:rsid w:val="1A89A994"/>
    <w:rsid w:val="1A89AE68"/>
    <w:rsid w:val="1A8A776F"/>
    <w:rsid w:val="1A8C3832"/>
    <w:rsid w:val="1A8C5E92"/>
    <w:rsid w:val="1A8CABD9"/>
    <w:rsid w:val="1A8D2EFB"/>
    <w:rsid w:val="1A8D765E"/>
    <w:rsid w:val="1A8DA472"/>
    <w:rsid w:val="1A8E43AD"/>
    <w:rsid w:val="1A8E6E5F"/>
    <w:rsid w:val="1A8F39E1"/>
    <w:rsid w:val="1A8F4BA9"/>
    <w:rsid w:val="1A8F4C5E"/>
    <w:rsid w:val="1A8FF5AA"/>
    <w:rsid w:val="1A903AFA"/>
    <w:rsid w:val="1A90972E"/>
    <w:rsid w:val="1A90DD47"/>
    <w:rsid w:val="1A91ED83"/>
    <w:rsid w:val="1A9238E6"/>
    <w:rsid w:val="1A92541E"/>
    <w:rsid w:val="1A92EC00"/>
    <w:rsid w:val="1A9376E6"/>
    <w:rsid w:val="1A937A7F"/>
    <w:rsid w:val="1A93822F"/>
    <w:rsid w:val="1A93DD7D"/>
    <w:rsid w:val="1A942681"/>
    <w:rsid w:val="1A948CA1"/>
    <w:rsid w:val="1A94E00B"/>
    <w:rsid w:val="1A960AE1"/>
    <w:rsid w:val="1A96ED71"/>
    <w:rsid w:val="1A97029D"/>
    <w:rsid w:val="1A970D06"/>
    <w:rsid w:val="1A9730F8"/>
    <w:rsid w:val="1A97E7D9"/>
    <w:rsid w:val="1A98082F"/>
    <w:rsid w:val="1A985847"/>
    <w:rsid w:val="1A98623F"/>
    <w:rsid w:val="1A986334"/>
    <w:rsid w:val="1A987A95"/>
    <w:rsid w:val="1A98975D"/>
    <w:rsid w:val="1A9A4F96"/>
    <w:rsid w:val="1A9A9180"/>
    <w:rsid w:val="1A9A955E"/>
    <w:rsid w:val="1A9AC9F7"/>
    <w:rsid w:val="1A9B3283"/>
    <w:rsid w:val="1A9B3BF7"/>
    <w:rsid w:val="1A9BB3FC"/>
    <w:rsid w:val="1A9D5899"/>
    <w:rsid w:val="1A9D9507"/>
    <w:rsid w:val="1A9DA464"/>
    <w:rsid w:val="1AA0277D"/>
    <w:rsid w:val="1AA03DDD"/>
    <w:rsid w:val="1AA08262"/>
    <w:rsid w:val="1AA087AA"/>
    <w:rsid w:val="1AA1D7EC"/>
    <w:rsid w:val="1AA1FC7E"/>
    <w:rsid w:val="1AA225DB"/>
    <w:rsid w:val="1AA22FFC"/>
    <w:rsid w:val="1AA27BB9"/>
    <w:rsid w:val="1AA302CF"/>
    <w:rsid w:val="1AA326F5"/>
    <w:rsid w:val="1AA4B45B"/>
    <w:rsid w:val="1AA58DAE"/>
    <w:rsid w:val="1AA5D226"/>
    <w:rsid w:val="1AA5EAA2"/>
    <w:rsid w:val="1AA5F672"/>
    <w:rsid w:val="1AA66CBE"/>
    <w:rsid w:val="1AA66F4D"/>
    <w:rsid w:val="1AA676F7"/>
    <w:rsid w:val="1AA75953"/>
    <w:rsid w:val="1AA885DF"/>
    <w:rsid w:val="1AAAB98A"/>
    <w:rsid w:val="1AAAFA87"/>
    <w:rsid w:val="1AAB1A68"/>
    <w:rsid w:val="1AAB274D"/>
    <w:rsid w:val="1AAC531A"/>
    <w:rsid w:val="1AACA9BB"/>
    <w:rsid w:val="1AACB5D5"/>
    <w:rsid w:val="1AACB68F"/>
    <w:rsid w:val="1AAD0C44"/>
    <w:rsid w:val="1AAD5FE5"/>
    <w:rsid w:val="1AAE10CF"/>
    <w:rsid w:val="1AAEEB22"/>
    <w:rsid w:val="1AAF0FD2"/>
    <w:rsid w:val="1AAF8FC1"/>
    <w:rsid w:val="1AAFFBE2"/>
    <w:rsid w:val="1AB080DC"/>
    <w:rsid w:val="1AB16695"/>
    <w:rsid w:val="1AB2F904"/>
    <w:rsid w:val="1AB3B06F"/>
    <w:rsid w:val="1AB406BB"/>
    <w:rsid w:val="1AB40CFB"/>
    <w:rsid w:val="1AB41126"/>
    <w:rsid w:val="1AB43A76"/>
    <w:rsid w:val="1AB4B39C"/>
    <w:rsid w:val="1AB4B7BB"/>
    <w:rsid w:val="1AB4EB9D"/>
    <w:rsid w:val="1AB55168"/>
    <w:rsid w:val="1AB584EA"/>
    <w:rsid w:val="1AB5AB7F"/>
    <w:rsid w:val="1AB6189D"/>
    <w:rsid w:val="1AB75124"/>
    <w:rsid w:val="1AB8398B"/>
    <w:rsid w:val="1AB86205"/>
    <w:rsid w:val="1AB88EB9"/>
    <w:rsid w:val="1AB912CA"/>
    <w:rsid w:val="1AB98FFB"/>
    <w:rsid w:val="1AB9A3E3"/>
    <w:rsid w:val="1AB9B5C5"/>
    <w:rsid w:val="1ABA6580"/>
    <w:rsid w:val="1ABB4D8C"/>
    <w:rsid w:val="1ABB9675"/>
    <w:rsid w:val="1ABBAD13"/>
    <w:rsid w:val="1ABD0D8B"/>
    <w:rsid w:val="1ABD6050"/>
    <w:rsid w:val="1ABD644C"/>
    <w:rsid w:val="1ABD69D2"/>
    <w:rsid w:val="1ABD8BDD"/>
    <w:rsid w:val="1ABD9BA9"/>
    <w:rsid w:val="1ABDFA59"/>
    <w:rsid w:val="1ABE396A"/>
    <w:rsid w:val="1ABE8731"/>
    <w:rsid w:val="1ABEACE5"/>
    <w:rsid w:val="1ABF4A9D"/>
    <w:rsid w:val="1ABFF481"/>
    <w:rsid w:val="1ABFFEF8"/>
    <w:rsid w:val="1AC0B29D"/>
    <w:rsid w:val="1AC17064"/>
    <w:rsid w:val="1AC1BB1E"/>
    <w:rsid w:val="1AC23634"/>
    <w:rsid w:val="1AC2A0CB"/>
    <w:rsid w:val="1AC2B908"/>
    <w:rsid w:val="1AC2FA9C"/>
    <w:rsid w:val="1AC36E0E"/>
    <w:rsid w:val="1AC3DF70"/>
    <w:rsid w:val="1AC4AB7E"/>
    <w:rsid w:val="1AC5A0E6"/>
    <w:rsid w:val="1AC5D80A"/>
    <w:rsid w:val="1AC5F74D"/>
    <w:rsid w:val="1AC66FDF"/>
    <w:rsid w:val="1AC6C049"/>
    <w:rsid w:val="1AC6E799"/>
    <w:rsid w:val="1AC78A9D"/>
    <w:rsid w:val="1AC92201"/>
    <w:rsid w:val="1AC9257D"/>
    <w:rsid w:val="1AC93FA5"/>
    <w:rsid w:val="1AC9A989"/>
    <w:rsid w:val="1ACA2929"/>
    <w:rsid w:val="1ACAA9D7"/>
    <w:rsid w:val="1ACB460B"/>
    <w:rsid w:val="1ACC4064"/>
    <w:rsid w:val="1ACC509B"/>
    <w:rsid w:val="1ACCDC5C"/>
    <w:rsid w:val="1ACCEE35"/>
    <w:rsid w:val="1ACCF494"/>
    <w:rsid w:val="1ACE02AE"/>
    <w:rsid w:val="1ACE4665"/>
    <w:rsid w:val="1ACE7B4D"/>
    <w:rsid w:val="1ACEDE90"/>
    <w:rsid w:val="1ACF1663"/>
    <w:rsid w:val="1ACF4E9F"/>
    <w:rsid w:val="1AD04828"/>
    <w:rsid w:val="1AD080CB"/>
    <w:rsid w:val="1AD0C079"/>
    <w:rsid w:val="1AD12C7A"/>
    <w:rsid w:val="1AD22279"/>
    <w:rsid w:val="1AD3A3A3"/>
    <w:rsid w:val="1AD41B9D"/>
    <w:rsid w:val="1AD43CED"/>
    <w:rsid w:val="1AD4F12F"/>
    <w:rsid w:val="1AD52DF2"/>
    <w:rsid w:val="1AD58277"/>
    <w:rsid w:val="1AD614F5"/>
    <w:rsid w:val="1AD71D68"/>
    <w:rsid w:val="1AD7CF90"/>
    <w:rsid w:val="1AD7E052"/>
    <w:rsid w:val="1AD809BE"/>
    <w:rsid w:val="1AD87867"/>
    <w:rsid w:val="1AD8F85F"/>
    <w:rsid w:val="1AD8FFA5"/>
    <w:rsid w:val="1AD933B8"/>
    <w:rsid w:val="1AD981E4"/>
    <w:rsid w:val="1ADAC54E"/>
    <w:rsid w:val="1ADAE266"/>
    <w:rsid w:val="1ADB082F"/>
    <w:rsid w:val="1ADB5149"/>
    <w:rsid w:val="1ADBB82B"/>
    <w:rsid w:val="1ADBCD07"/>
    <w:rsid w:val="1ADCC5AC"/>
    <w:rsid w:val="1ADCD4A1"/>
    <w:rsid w:val="1ADCEF5F"/>
    <w:rsid w:val="1ADE507E"/>
    <w:rsid w:val="1ADE96E0"/>
    <w:rsid w:val="1ADF5AB4"/>
    <w:rsid w:val="1ADFAB73"/>
    <w:rsid w:val="1AE00C2B"/>
    <w:rsid w:val="1AE158C2"/>
    <w:rsid w:val="1AE2318E"/>
    <w:rsid w:val="1AE2F325"/>
    <w:rsid w:val="1AE3BD78"/>
    <w:rsid w:val="1AE3CFAD"/>
    <w:rsid w:val="1AE3F5BB"/>
    <w:rsid w:val="1AE42561"/>
    <w:rsid w:val="1AE4935A"/>
    <w:rsid w:val="1AE49EC2"/>
    <w:rsid w:val="1AE4DFA4"/>
    <w:rsid w:val="1AE56E3B"/>
    <w:rsid w:val="1AE5852B"/>
    <w:rsid w:val="1AE5A62A"/>
    <w:rsid w:val="1AE61161"/>
    <w:rsid w:val="1AE683D0"/>
    <w:rsid w:val="1AE818CC"/>
    <w:rsid w:val="1AE84098"/>
    <w:rsid w:val="1AE90B63"/>
    <w:rsid w:val="1AE9444F"/>
    <w:rsid w:val="1AE94AB0"/>
    <w:rsid w:val="1AE97276"/>
    <w:rsid w:val="1AE9B681"/>
    <w:rsid w:val="1AE9EFE2"/>
    <w:rsid w:val="1AEAB552"/>
    <w:rsid w:val="1AEADF76"/>
    <w:rsid w:val="1AEB6B9B"/>
    <w:rsid w:val="1AEB9B9F"/>
    <w:rsid w:val="1AEB9E91"/>
    <w:rsid w:val="1AEBE285"/>
    <w:rsid w:val="1AEC3BDE"/>
    <w:rsid w:val="1AECE0CC"/>
    <w:rsid w:val="1AED8E24"/>
    <w:rsid w:val="1AEE1F41"/>
    <w:rsid w:val="1AEEF8B7"/>
    <w:rsid w:val="1AEF1828"/>
    <w:rsid w:val="1AEF2AED"/>
    <w:rsid w:val="1AEF516A"/>
    <w:rsid w:val="1AF01C56"/>
    <w:rsid w:val="1AF07E87"/>
    <w:rsid w:val="1AF08F40"/>
    <w:rsid w:val="1AF0FC5E"/>
    <w:rsid w:val="1AF1B0F1"/>
    <w:rsid w:val="1AF258CB"/>
    <w:rsid w:val="1AF2820A"/>
    <w:rsid w:val="1AF28EF8"/>
    <w:rsid w:val="1AF297EC"/>
    <w:rsid w:val="1AF34812"/>
    <w:rsid w:val="1AF3D5E1"/>
    <w:rsid w:val="1AF40DD3"/>
    <w:rsid w:val="1AF4236A"/>
    <w:rsid w:val="1AF479BA"/>
    <w:rsid w:val="1AF4A9A0"/>
    <w:rsid w:val="1AF55F42"/>
    <w:rsid w:val="1AF56DF2"/>
    <w:rsid w:val="1AF574FA"/>
    <w:rsid w:val="1AF586C6"/>
    <w:rsid w:val="1AF5E44B"/>
    <w:rsid w:val="1AF63326"/>
    <w:rsid w:val="1AF64E26"/>
    <w:rsid w:val="1AF650D1"/>
    <w:rsid w:val="1AF65C28"/>
    <w:rsid w:val="1AF6C753"/>
    <w:rsid w:val="1AF6FFF6"/>
    <w:rsid w:val="1AF70966"/>
    <w:rsid w:val="1AF73F5E"/>
    <w:rsid w:val="1AF7662C"/>
    <w:rsid w:val="1AF81D52"/>
    <w:rsid w:val="1AF81E84"/>
    <w:rsid w:val="1AF8A2D6"/>
    <w:rsid w:val="1AF8E232"/>
    <w:rsid w:val="1AF8F305"/>
    <w:rsid w:val="1AF917BD"/>
    <w:rsid w:val="1AF9B5D8"/>
    <w:rsid w:val="1AF9CC37"/>
    <w:rsid w:val="1AFA0AE9"/>
    <w:rsid w:val="1AFAAAF8"/>
    <w:rsid w:val="1AFBFB0C"/>
    <w:rsid w:val="1AFC5DE9"/>
    <w:rsid w:val="1AFCE221"/>
    <w:rsid w:val="1AFCE9B9"/>
    <w:rsid w:val="1AFD7BC5"/>
    <w:rsid w:val="1AFE5939"/>
    <w:rsid w:val="1AFF635D"/>
    <w:rsid w:val="1AFF7A7B"/>
    <w:rsid w:val="1AFFA735"/>
    <w:rsid w:val="1AFFAF03"/>
    <w:rsid w:val="1AFFE5E0"/>
    <w:rsid w:val="1B004DE1"/>
    <w:rsid w:val="1B005700"/>
    <w:rsid w:val="1B009B3A"/>
    <w:rsid w:val="1B00AADE"/>
    <w:rsid w:val="1B00D0C5"/>
    <w:rsid w:val="1B00DC19"/>
    <w:rsid w:val="1B01A838"/>
    <w:rsid w:val="1B01AF93"/>
    <w:rsid w:val="1B0263D7"/>
    <w:rsid w:val="1B02A5A5"/>
    <w:rsid w:val="1B0333BD"/>
    <w:rsid w:val="1B033E8D"/>
    <w:rsid w:val="1B039CF5"/>
    <w:rsid w:val="1B0421A3"/>
    <w:rsid w:val="1B0464D1"/>
    <w:rsid w:val="1B04A5D9"/>
    <w:rsid w:val="1B04E42E"/>
    <w:rsid w:val="1B0657FF"/>
    <w:rsid w:val="1B066254"/>
    <w:rsid w:val="1B0662DA"/>
    <w:rsid w:val="1B06814E"/>
    <w:rsid w:val="1B0690E4"/>
    <w:rsid w:val="1B07DF6D"/>
    <w:rsid w:val="1B086B9A"/>
    <w:rsid w:val="1B087BEF"/>
    <w:rsid w:val="1B08C20D"/>
    <w:rsid w:val="1B08DCA9"/>
    <w:rsid w:val="1B08E793"/>
    <w:rsid w:val="1B095CE0"/>
    <w:rsid w:val="1B0960D4"/>
    <w:rsid w:val="1B0AC607"/>
    <w:rsid w:val="1B0B9457"/>
    <w:rsid w:val="1B0BA69F"/>
    <w:rsid w:val="1B0E18B1"/>
    <w:rsid w:val="1B0E2157"/>
    <w:rsid w:val="1B0F33D4"/>
    <w:rsid w:val="1B0F8394"/>
    <w:rsid w:val="1B0F8F13"/>
    <w:rsid w:val="1B0FB05D"/>
    <w:rsid w:val="1B0FC5F2"/>
    <w:rsid w:val="1B0FCF1E"/>
    <w:rsid w:val="1B10C10E"/>
    <w:rsid w:val="1B11DFE2"/>
    <w:rsid w:val="1B11E872"/>
    <w:rsid w:val="1B12E428"/>
    <w:rsid w:val="1B12EC58"/>
    <w:rsid w:val="1B13BFBC"/>
    <w:rsid w:val="1B13DF6C"/>
    <w:rsid w:val="1B146EB9"/>
    <w:rsid w:val="1B14C248"/>
    <w:rsid w:val="1B151E07"/>
    <w:rsid w:val="1B1624FE"/>
    <w:rsid w:val="1B1754E6"/>
    <w:rsid w:val="1B179BE2"/>
    <w:rsid w:val="1B17D472"/>
    <w:rsid w:val="1B17F846"/>
    <w:rsid w:val="1B1851BC"/>
    <w:rsid w:val="1B18C3E1"/>
    <w:rsid w:val="1B18D793"/>
    <w:rsid w:val="1B190535"/>
    <w:rsid w:val="1B1991CE"/>
    <w:rsid w:val="1B19E27C"/>
    <w:rsid w:val="1B1A14AF"/>
    <w:rsid w:val="1B1A582F"/>
    <w:rsid w:val="1B1AAB75"/>
    <w:rsid w:val="1B1AB84D"/>
    <w:rsid w:val="1B1AEA1B"/>
    <w:rsid w:val="1B1B4106"/>
    <w:rsid w:val="1B1BD571"/>
    <w:rsid w:val="1B1C804C"/>
    <w:rsid w:val="1B1E55CC"/>
    <w:rsid w:val="1B1E82DD"/>
    <w:rsid w:val="1B1EC1E1"/>
    <w:rsid w:val="1B1EDE0E"/>
    <w:rsid w:val="1B1F398C"/>
    <w:rsid w:val="1B1F56BE"/>
    <w:rsid w:val="1B201DB1"/>
    <w:rsid w:val="1B20EF7D"/>
    <w:rsid w:val="1B2191C4"/>
    <w:rsid w:val="1B21E3FC"/>
    <w:rsid w:val="1B230167"/>
    <w:rsid w:val="1B238206"/>
    <w:rsid w:val="1B23BE31"/>
    <w:rsid w:val="1B23FB9D"/>
    <w:rsid w:val="1B246221"/>
    <w:rsid w:val="1B24A874"/>
    <w:rsid w:val="1B251F63"/>
    <w:rsid w:val="1B2579B3"/>
    <w:rsid w:val="1B261E9E"/>
    <w:rsid w:val="1B26606D"/>
    <w:rsid w:val="1B267F71"/>
    <w:rsid w:val="1B270A9D"/>
    <w:rsid w:val="1B270FFD"/>
    <w:rsid w:val="1B2742D0"/>
    <w:rsid w:val="1B27A138"/>
    <w:rsid w:val="1B283CFD"/>
    <w:rsid w:val="1B288DFC"/>
    <w:rsid w:val="1B294264"/>
    <w:rsid w:val="1B29724F"/>
    <w:rsid w:val="1B29E079"/>
    <w:rsid w:val="1B2BE968"/>
    <w:rsid w:val="1B2C44D6"/>
    <w:rsid w:val="1B2C636F"/>
    <w:rsid w:val="1B2D1130"/>
    <w:rsid w:val="1B2D4F2C"/>
    <w:rsid w:val="1B2D520B"/>
    <w:rsid w:val="1B2DD6CE"/>
    <w:rsid w:val="1B2EEAFC"/>
    <w:rsid w:val="1B2F8AFE"/>
    <w:rsid w:val="1B2FA313"/>
    <w:rsid w:val="1B2FFA03"/>
    <w:rsid w:val="1B300995"/>
    <w:rsid w:val="1B308DC2"/>
    <w:rsid w:val="1B31BC7E"/>
    <w:rsid w:val="1B31F1A0"/>
    <w:rsid w:val="1B32077D"/>
    <w:rsid w:val="1B32449B"/>
    <w:rsid w:val="1B32A92E"/>
    <w:rsid w:val="1B3327C0"/>
    <w:rsid w:val="1B333E14"/>
    <w:rsid w:val="1B346FDE"/>
    <w:rsid w:val="1B3475D4"/>
    <w:rsid w:val="1B3554C0"/>
    <w:rsid w:val="1B357E04"/>
    <w:rsid w:val="1B361AA6"/>
    <w:rsid w:val="1B36A161"/>
    <w:rsid w:val="1B36B0F7"/>
    <w:rsid w:val="1B37811A"/>
    <w:rsid w:val="1B3799ED"/>
    <w:rsid w:val="1B37D44C"/>
    <w:rsid w:val="1B388BAF"/>
    <w:rsid w:val="1B38C938"/>
    <w:rsid w:val="1B38E35D"/>
    <w:rsid w:val="1B398FD4"/>
    <w:rsid w:val="1B39A99B"/>
    <w:rsid w:val="1B39D1C5"/>
    <w:rsid w:val="1B39E77E"/>
    <w:rsid w:val="1B3A712C"/>
    <w:rsid w:val="1B3B6136"/>
    <w:rsid w:val="1B3C7A12"/>
    <w:rsid w:val="1B3C8E52"/>
    <w:rsid w:val="1B3CC692"/>
    <w:rsid w:val="1B3D178B"/>
    <w:rsid w:val="1B3DE08D"/>
    <w:rsid w:val="1B3F0251"/>
    <w:rsid w:val="1B3F76A0"/>
    <w:rsid w:val="1B404C1E"/>
    <w:rsid w:val="1B4134B9"/>
    <w:rsid w:val="1B414DF7"/>
    <w:rsid w:val="1B4176CD"/>
    <w:rsid w:val="1B427FBB"/>
    <w:rsid w:val="1B42C9F7"/>
    <w:rsid w:val="1B43A35E"/>
    <w:rsid w:val="1B43C98F"/>
    <w:rsid w:val="1B43E595"/>
    <w:rsid w:val="1B4400F0"/>
    <w:rsid w:val="1B448762"/>
    <w:rsid w:val="1B44F2BB"/>
    <w:rsid w:val="1B4504DD"/>
    <w:rsid w:val="1B452234"/>
    <w:rsid w:val="1B457DE7"/>
    <w:rsid w:val="1B45AE63"/>
    <w:rsid w:val="1B45C60D"/>
    <w:rsid w:val="1B46563A"/>
    <w:rsid w:val="1B46D2E1"/>
    <w:rsid w:val="1B46F986"/>
    <w:rsid w:val="1B473B0B"/>
    <w:rsid w:val="1B4799D4"/>
    <w:rsid w:val="1B47BD0D"/>
    <w:rsid w:val="1B486C13"/>
    <w:rsid w:val="1B498254"/>
    <w:rsid w:val="1B49E034"/>
    <w:rsid w:val="1B4A40E5"/>
    <w:rsid w:val="1B4A9AA6"/>
    <w:rsid w:val="1B4AE5A3"/>
    <w:rsid w:val="1B4AFB73"/>
    <w:rsid w:val="1B4BE5F2"/>
    <w:rsid w:val="1B4BEC69"/>
    <w:rsid w:val="1B4C2F1A"/>
    <w:rsid w:val="1B4C4B78"/>
    <w:rsid w:val="1B4C5C9B"/>
    <w:rsid w:val="1B4C5E71"/>
    <w:rsid w:val="1B4C9149"/>
    <w:rsid w:val="1B4CC321"/>
    <w:rsid w:val="1B4CF41F"/>
    <w:rsid w:val="1B4D07C6"/>
    <w:rsid w:val="1B4E1308"/>
    <w:rsid w:val="1B4E8597"/>
    <w:rsid w:val="1B4F7002"/>
    <w:rsid w:val="1B4F930D"/>
    <w:rsid w:val="1B4FA766"/>
    <w:rsid w:val="1B503D3C"/>
    <w:rsid w:val="1B512978"/>
    <w:rsid w:val="1B5148A4"/>
    <w:rsid w:val="1B51A070"/>
    <w:rsid w:val="1B51A30F"/>
    <w:rsid w:val="1B5216CA"/>
    <w:rsid w:val="1B523D5F"/>
    <w:rsid w:val="1B523F40"/>
    <w:rsid w:val="1B52F8E1"/>
    <w:rsid w:val="1B531579"/>
    <w:rsid w:val="1B53800E"/>
    <w:rsid w:val="1B53A13E"/>
    <w:rsid w:val="1B53C850"/>
    <w:rsid w:val="1B547D03"/>
    <w:rsid w:val="1B5480E0"/>
    <w:rsid w:val="1B553514"/>
    <w:rsid w:val="1B5577A8"/>
    <w:rsid w:val="1B5588FD"/>
    <w:rsid w:val="1B56410E"/>
    <w:rsid w:val="1B5690C2"/>
    <w:rsid w:val="1B56AD87"/>
    <w:rsid w:val="1B56AE16"/>
    <w:rsid w:val="1B577029"/>
    <w:rsid w:val="1B579C8B"/>
    <w:rsid w:val="1B57CBEA"/>
    <w:rsid w:val="1B5801B8"/>
    <w:rsid w:val="1B581BE6"/>
    <w:rsid w:val="1B581DF1"/>
    <w:rsid w:val="1B583788"/>
    <w:rsid w:val="1B583BFA"/>
    <w:rsid w:val="1B588784"/>
    <w:rsid w:val="1B595659"/>
    <w:rsid w:val="1B5966F9"/>
    <w:rsid w:val="1B59D173"/>
    <w:rsid w:val="1B5BB190"/>
    <w:rsid w:val="1B5BE556"/>
    <w:rsid w:val="1B5BFC6C"/>
    <w:rsid w:val="1B5C5E27"/>
    <w:rsid w:val="1B5D6FCE"/>
    <w:rsid w:val="1B5DB1C6"/>
    <w:rsid w:val="1B5DC1F6"/>
    <w:rsid w:val="1B5E41B7"/>
    <w:rsid w:val="1B5E555F"/>
    <w:rsid w:val="1B5E5A04"/>
    <w:rsid w:val="1B5EEC54"/>
    <w:rsid w:val="1B5F8CD1"/>
    <w:rsid w:val="1B5F9764"/>
    <w:rsid w:val="1B60D12D"/>
    <w:rsid w:val="1B610F2C"/>
    <w:rsid w:val="1B613BE3"/>
    <w:rsid w:val="1B61965A"/>
    <w:rsid w:val="1B62A7C7"/>
    <w:rsid w:val="1B630788"/>
    <w:rsid w:val="1B63413B"/>
    <w:rsid w:val="1B63427C"/>
    <w:rsid w:val="1B63534E"/>
    <w:rsid w:val="1B6374E1"/>
    <w:rsid w:val="1B64274B"/>
    <w:rsid w:val="1B642D48"/>
    <w:rsid w:val="1B6509C4"/>
    <w:rsid w:val="1B65407F"/>
    <w:rsid w:val="1B65E617"/>
    <w:rsid w:val="1B66A937"/>
    <w:rsid w:val="1B66BAF1"/>
    <w:rsid w:val="1B67CF44"/>
    <w:rsid w:val="1B67DC35"/>
    <w:rsid w:val="1B6866A2"/>
    <w:rsid w:val="1B689AEB"/>
    <w:rsid w:val="1B68A8D7"/>
    <w:rsid w:val="1B695247"/>
    <w:rsid w:val="1B695547"/>
    <w:rsid w:val="1B6A0695"/>
    <w:rsid w:val="1B6A1AED"/>
    <w:rsid w:val="1B6B3159"/>
    <w:rsid w:val="1B6C8FBB"/>
    <w:rsid w:val="1B6CCE02"/>
    <w:rsid w:val="1B6D757E"/>
    <w:rsid w:val="1B6D90ED"/>
    <w:rsid w:val="1B6E20E4"/>
    <w:rsid w:val="1B6EC0F3"/>
    <w:rsid w:val="1B6EE0DE"/>
    <w:rsid w:val="1B6F3244"/>
    <w:rsid w:val="1B6F995F"/>
    <w:rsid w:val="1B6FB400"/>
    <w:rsid w:val="1B70A161"/>
    <w:rsid w:val="1B70C65A"/>
    <w:rsid w:val="1B70CF30"/>
    <w:rsid w:val="1B71149D"/>
    <w:rsid w:val="1B721DF2"/>
    <w:rsid w:val="1B722561"/>
    <w:rsid w:val="1B725EEF"/>
    <w:rsid w:val="1B72CDF6"/>
    <w:rsid w:val="1B72EEA3"/>
    <w:rsid w:val="1B74AD07"/>
    <w:rsid w:val="1B74CB80"/>
    <w:rsid w:val="1B751297"/>
    <w:rsid w:val="1B75BF05"/>
    <w:rsid w:val="1B75DAF7"/>
    <w:rsid w:val="1B760203"/>
    <w:rsid w:val="1B768613"/>
    <w:rsid w:val="1B76B4F0"/>
    <w:rsid w:val="1B770BEE"/>
    <w:rsid w:val="1B7756E5"/>
    <w:rsid w:val="1B7784BA"/>
    <w:rsid w:val="1B778F40"/>
    <w:rsid w:val="1B77FC82"/>
    <w:rsid w:val="1B781354"/>
    <w:rsid w:val="1B78EC51"/>
    <w:rsid w:val="1B7969DB"/>
    <w:rsid w:val="1B79AF17"/>
    <w:rsid w:val="1B79CD1B"/>
    <w:rsid w:val="1B7A17C4"/>
    <w:rsid w:val="1B7A2292"/>
    <w:rsid w:val="1B7A2488"/>
    <w:rsid w:val="1B7AB6FA"/>
    <w:rsid w:val="1B7AD638"/>
    <w:rsid w:val="1B7AF7EA"/>
    <w:rsid w:val="1B7B02C5"/>
    <w:rsid w:val="1B7B040E"/>
    <w:rsid w:val="1B7B05F4"/>
    <w:rsid w:val="1B7BE1A4"/>
    <w:rsid w:val="1B7BFA53"/>
    <w:rsid w:val="1B7D217D"/>
    <w:rsid w:val="1B7DD7D4"/>
    <w:rsid w:val="1B7E244C"/>
    <w:rsid w:val="1B7E4037"/>
    <w:rsid w:val="1B7E6A73"/>
    <w:rsid w:val="1B7EA8A2"/>
    <w:rsid w:val="1B7EE246"/>
    <w:rsid w:val="1B7F09CD"/>
    <w:rsid w:val="1B7F0C5D"/>
    <w:rsid w:val="1B7FCB62"/>
    <w:rsid w:val="1B7FF393"/>
    <w:rsid w:val="1B7FF55A"/>
    <w:rsid w:val="1B800D39"/>
    <w:rsid w:val="1B8036D6"/>
    <w:rsid w:val="1B80909A"/>
    <w:rsid w:val="1B80AC55"/>
    <w:rsid w:val="1B80ACBE"/>
    <w:rsid w:val="1B80E0F2"/>
    <w:rsid w:val="1B813A2E"/>
    <w:rsid w:val="1B815874"/>
    <w:rsid w:val="1B827C4D"/>
    <w:rsid w:val="1B831330"/>
    <w:rsid w:val="1B83351F"/>
    <w:rsid w:val="1B84076F"/>
    <w:rsid w:val="1B843543"/>
    <w:rsid w:val="1B843C6C"/>
    <w:rsid w:val="1B8483EE"/>
    <w:rsid w:val="1B84E19B"/>
    <w:rsid w:val="1B860825"/>
    <w:rsid w:val="1B868438"/>
    <w:rsid w:val="1B872A69"/>
    <w:rsid w:val="1B87636C"/>
    <w:rsid w:val="1B876E90"/>
    <w:rsid w:val="1B8770E4"/>
    <w:rsid w:val="1B877BCC"/>
    <w:rsid w:val="1B87DE21"/>
    <w:rsid w:val="1B87E8BC"/>
    <w:rsid w:val="1B88A29F"/>
    <w:rsid w:val="1B88B19D"/>
    <w:rsid w:val="1B88D0FD"/>
    <w:rsid w:val="1B894C65"/>
    <w:rsid w:val="1B898350"/>
    <w:rsid w:val="1B898976"/>
    <w:rsid w:val="1B89B9C0"/>
    <w:rsid w:val="1B89C5F6"/>
    <w:rsid w:val="1B8A01B2"/>
    <w:rsid w:val="1B8A56B8"/>
    <w:rsid w:val="1B8AD9DE"/>
    <w:rsid w:val="1B8B46D3"/>
    <w:rsid w:val="1B8BA930"/>
    <w:rsid w:val="1B8CF92F"/>
    <w:rsid w:val="1B8D1BE1"/>
    <w:rsid w:val="1B8E43DE"/>
    <w:rsid w:val="1B8ED5CF"/>
    <w:rsid w:val="1B8F11F7"/>
    <w:rsid w:val="1B8F27A9"/>
    <w:rsid w:val="1B8F3519"/>
    <w:rsid w:val="1B8FCFEA"/>
    <w:rsid w:val="1B9069F4"/>
    <w:rsid w:val="1B908ADC"/>
    <w:rsid w:val="1B908B28"/>
    <w:rsid w:val="1B908B9B"/>
    <w:rsid w:val="1B90B70A"/>
    <w:rsid w:val="1B915C7B"/>
    <w:rsid w:val="1B91A734"/>
    <w:rsid w:val="1B91E604"/>
    <w:rsid w:val="1B92AE55"/>
    <w:rsid w:val="1B9383D7"/>
    <w:rsid w:val="1B93C734"/>
    <w:rsid w:val="1B93D6B0"/>
    <w:rsid w:val="1B942820"/>
    <w:rsid w:val="1B942E0F"/>
    <w:rsid w:val="1B94A8C6"/>
    <w:rsid w:val="1B95C624"/>
    <w:rsid w:val="1B963630"/>
    <w:rsid w:val="1B9698EF"/>
    <w:rsid w:val="1B96E008"/>
    <w:rsid w:val="1B96F0B6"/>
    <w:rsid w:val="1B972AF8"/>
    <w:rsid w:val="1B97C8E7"/>
    <w:rsid w:val="1B98562C"/>
    <w:rsid w:val="1B9858C1"/>
    <w:rsid w:val="1B989FD4"/>
    <w:rsid w:val="1B98CCF6"/>
    <w:rsid w:val="1B99D426"/>
    <w:rsid w:val="1B9A6104"/>
    <w:rsid w:val="1B9A6757"/>
    <w:rsid w:val="1B9A9646"/>
    <w:rsid w:val="1B9AC86F"/>
    <w:rsid w:val="1B9AEA4A"/>
    <w:rsid w:val="1B9B2032"/>
    <w:rsid w:val="1B9BE224"/>
    <w:rsid w:val="1B9C40CF"/>
    <w:rsid w:val="1B9C94F3"/>
    <w:rsid w:val="1B9CA58E"/>
    <w:rsid w:val="1B9E3CB0"/>
    <w:rsid w:val="1B9EC0CD"/>
    <w:rsid w:val="1B9F141F"/>
    <w:rsid w:val="1B9F2275"/>
    <w:rsid w:val="1B9F7F52"/>
    <w:rsid w:val="1B9FAF15"/>
    <w:rsid w:val="1B9FBFA4"/>
    <w:rsid w:val="1BA0009B"/>
    <w:rsid w:val="1BA0DB4A"/>
    <w:rsid w:val="1BA11A42"/>
    <w:rsid w:val="1BA11E52"/>
    <w:rsid w:val="1BA17873"/>
    <w:rsid w:val="1BA19F3A"/>
    <w:rsid w:val="1BA23359"/>
    <w:rsid w:val="1BA2D5F2"/>
    <w:rsid w:val="1BA3DAF6"/>
    <w:rsid w:val="1BA411C0"/>
    <w:rsid w:val="1BA448D6"/>
    <w:rsid w:val="1BA4702C"/>
    <w:rsid w:val="1BA4B801"/>
    <w:rsid w:val="1BA4BED6"/>
    <w:rsid w:val="1BA4C1AD"/>
    <w:rsid w:val="1BA51E3B"/>
    <w:rsid w:val="1BA587B7"/>
    <w:rsid w:val="1BA5FD93"/>
    <w:rsid w:val="1BA679AE"/>
    <w:rsid w:val="1BA6B48D"/>
    <w:rsid w:val="1BA75F24"/>
    <w:rsid w:val="1BA817A5"/>
    <w:rsid w:val="1BA827FE"/>
    <w:rsid w:val="1BA86A35"/>
    <w:rsid w:val="1BA87521"/>
    <w:rsid w:val="1BA951E0"/>
    <w:rsid w:val="1BAA3772"/>
    <w:rsid w:val="1BAA51D6"/>
    <w:rsid w:val="1BAAB2CB"/>
    <w:rsid w:val="1BAAB6B2"/>
    <w:rsid w:val="1BAB5353"/>
    <w:rsid w:val="1BABFAB0"/>
    <w:rsid w:val="1BAD0382"/>
    <w:rsid w:val="1BAE4C25"/>
    <w:rsid w:val="1BAE7EAB"/>
    <w:rsid w:val="1BAEA8E4"/>
    <w:rsid w:val="1BAEC047"/>
    <w:rsid w:val="1BAF717F"/>
    <w:rsid w:val="1BAF7EB5"/>
    <w:rsid w:val="1BAFC1FE"/>
    <w:rsid w:val="1BAFF5F3"/>
    <w:rsid w:val="1BB0BD1F"/>
    <w:rsid w:val="1BB0F3AC"/>
    <w:rsid w:val="1BB11AF8"/>
    <w:rsid w:val="1BB127C7"/>
    <w:rsid w:val="1BB1BCB1"/>
    <w:rsid w:val="1BB1C3D3"/>
    <w:rsid w:val="1BB1F6DB"/>
    <w:rsid w:val="1BB2238D"/>
    <w:rsid w:val="1BB273A4"/>
    <w:rsid w:val="1BB30038"/>
    <w:rsid w:val="1BB3D387"/>
    <w:rsid w:val="1BB4CE03"/>
    <w:rsid w:val="1BB540EC"/>
    <w:rsid w:val="1BB566C7"/>
    <w:rsid w:val="1BB590D9"/>
    <w:rsid w:val="1BB5E392"/>
    <w:rsid w:val="1BB67464"/>
    <w:rsid w:val="1BB6C644"/>
    <w:rsid w:val="1BB6E465"/>
    <w:rsid w:val="1BB7339F"/>
    <w:rsid w:val="1BB789AD"/>
    <w:rsid w:val="1BB862C0"/>
    <w:rsid w:val="1BB8A4AC"/>
    <w:rsid w:val="1BB8AF92"/>
    <w:rsid w:val="1BB9BD3C"/>
    <w:rsid w:val="1BB9DDA8"/>
    <w:rsid w:val="1BB9EE66"/>
    <w:rsid w:val="1BBA3199"/>
    <w:rsid w:val="1BBA3448"/>
    <w:rsid w:val="1BBB22F0"/>
    <w:rsid w:val="1BBB917A"/>
    <w:rsid w:val="1BBBCC6E"/>
    <w:rsid w:val="1BBC8156"/>
    <w:rsid w:val="1BBC8DFD"/>
    <w:rsid w:val="1BBCD82E"/>
    <w:rsid w:val="1BBD5A4A"/>
    <w:rsid w:val="1BBDCD32"/>
    <w:rsid w:val="1BBE13ED"/>
    <w:rsid w:val="1BBEC5E0"/>
    <w:rsid w:val="1BBF069D"/>
    <w:rsid w:val="1BBF0994"/>
    <w:rsid w:val="1BBF8EEE"/>
    <w:rsid w:val="1BBF9EA9"/>
    <w:rsid w:val="1BC05710"/>
    <w:rsid w:val="1BC07C75"/>
    <w:rsid w:val="1BC0BD9A"/>
    <w:rsid w:val="1BC0EB8B"/>
    <w:rsid w:val="1BC14CBF"/>
    <w:rsid w:val="1BC17F49"/>
    <w:rsid w:val="1BC1C07F"/>
    <w:rsid w:val="1BC2E8A8"/>
    <w:rsid w:val="1BC2EAA1"/>
    <w:rsid w:val="1BC311DB"/>
    <w:rsid w:val="1BC32BDF"/>
    <w:rsid w:val="1BC428BD"/>
    <w:rsid w:val="1BC42FD8"/>
    <w:rsid w:val="1BC50DF2"/>
    <w:rsid w:val="1BC5CF1F"/>
    <w:rsid w:val="1BC5D88E"/>
    <w:rsid w:val="1BC62F06"/>
    <w:rsid w:val="1BC7A346"/>
    <w:rsid w:val="1BC89C7A"/>
    <w:rsid w:val="1BC8C951"/>
    <w:rsid w:val="1BC8F6AD"/>
    <w:rsid w:val="1BC910AC"/>
    <w:rsid w:val="1BC950CE"/>
    <w:rsid w:val="1BC98669"/>
    <w:rsid w:val="1BC991C2"/>
    <w:rsid w:val="1BC9C354"/>
    <w:rsid w:val="1BCA133F"/>
    <w:rsid w:val="1BCB6885"/>
    <w:rsid w:val="1BCB78A5"/>
    <w:rsid w:val="1BCBA996"/>
    <w:rsid w:val="1BCBB735"/>
    <w:rsid w:val="1BCBFCE8"/>
    <w:rsid w:val="1BCC08FA"/>
    <w:rsid w:val="1BCC8BAB"/>
    <w:rsid w:val="1BCCA5E4"/>
    <w:rsid w:val="1BCDA1FC"/>
    <w:rsid w:val="1BCDDCC5"/>
    <w:rsid w:val="1BCDDF20"/>
    <w:rsid w:val="1BCDF4AC"/>
    <w:rsid w:val="1BCE463E"/>
    <w:rsid w:val="1BCED83E"/>
    <w:rsid w:val="1BCF40F3"/>
    <w:rsid w:val="1BCF51F2"/>
    <w:rsid w:val="1BCFD3A6"/>
    <w:rsid w:val="1BCFD486"/>
    <w:rsid w:val="1BD034B5"/>
    <w:rsid w:val="1BD0597C"/>
    <w:rsid w:val="1BD0D476"/>
    <w:rsid w:val="1BD1AED2"/>
    <w:rsid w:val="1BD1EB4C"/>
    <w:rsid w:val="1BD1FE11"/>
    <w:rsid w:val="1BD27D56"/>
    <w:rsid w:val="1BD2DD1F"/>
    <w:rsid w:val="1BD31D5D"/>
    <w:rsid w:val="1BD34B80"/>
    <w:rsid w:val="1BD3A1EE"/>
    <w:rsid w:val="1BD43456"/>
    <w:rsid w:val="1BD44B73"/>
    <w:rsid w:val="1BD4D5DD"/>
    <w:rsid w:val="1BD4D914"/>
    <w:rsid w:val="1BD4FA97"/>
    <w:rsid w:val="1BD6E4C5"/>
    <w:rsid w:val="1BD754F8"/>
    <w:rsid w:val="1BD8213C"/>
    <w:rsid w:val="1BD8871A"/>
    <w:rsid w:val="1BD8FBB0"/>
    <w:rsid w:val="1BD9676C"/>
    <w:rsid w:val="1BD9B929"/>
    <w:rsid w:val="1BDA01AF"/>
    <w:rsid w:val="1BDA2011"/>
    <w:rsid w:val="1BDAA04C"/>
    <w:rsid w:val="1BDAB436"/>
    <w:rsid w:val="1BDB2983"/>
    <w:rsid w:val="1BDBB656"/>
    <w:rsid w:val="1BDDE327"/>
    <w:rsid w:val="1BDDF45F"/>
    <w:rsid w:val="1BDFB788"/>
    <w:rsid w:val="1BE0A72A"/>
    <w:rsid w:val="1BE0CEEE"/>
    <w:rsid w:val="1BE0F0DB"/>
    <w:rsid w:val="1BE10F74"/>
    <w:rsid w:val="1BE19ABC"/>
    <w:rsid w:val="1BE1AE58"/>
    <w:rsid w:val="1BE1BFEF"/>
    <w:rsid w:val="1BE1FE1B"/>
    <w:rsid w:val="1BE28355"/>
    <w:rsid w:val="1BE2C3A5"/>
    <w:rsid w:val="1BE3010B"/>
    <w:rsid w:val="1BE3583B"/>
    <w:rsid w:val="1BE3AC15"/>
    <w:rsid w:val="1BE3E501"/>
    <w:rsid w:val="1BE4175B"/>
    <w:rsid w:val="1BE54CE9"/>
    <w:rsid w:val="1BE5EE02"/>
    <w:rsid w:val="1BE6A969"/>
    <w:rsid w:val="1BE6E892"/>
    <w:rsid w:val="1BE7F945"/>
    <w:rsid w:val="1BE8A3EB"/>
    <w:rsid w:val="1BE8CC30"/>
    <w:rsid w:val="1BE959CB"/>
    <w:rsid w:val="1BE96914"/>
    <w:rsid w:val="1BEA2106"/>
    <w:rsid w:val="1BEA2C84"/>
    <w:rsid w:val="1BEAB624"/>
    <w:rsid w:val="1BEACB60"/>
    <w:rsid w:val="1BEAF8F2"/>
    <w:rsid w:val="1BEB4660"/>
    <w:rsid w:val="1BEB9994"/>
    <w:rsid w:val="1BEBF511"/>
    <w:rsid w:val="1BEBF9B4"/>
    <w:rsid w:val="1BEC7E23"/>
    <w:rsid w:val="1BED2428"/>
    <w:rsid w:val="1BEDD6DE"/>
    <w:rsid w:val="1BEDDD80"/>
    <w:rsid w:val="1BEEA68F"/>
    <w:rsid w:val="1BEEF834"/>
    <w:rsid w:val="1BEF60C2"/>
    <w:rsid w:val="1BEF6F5E"/>
    <w:rsid w:val="1BEFA054"/>
    <w:rsid w:val="1BEFBB08"/>
    <w:rsid w:val="1BF01E6C"/>
    <w:rsid w:val="1BF0580C"/>
    <w:rsid w:val="1BF0B9E1"/>
    <w:rsid w:val="1BF0D9EA"/>
    <w:rsid w:val="1BF2F80B"/>
    <w:rsid w:val="1BF372B1"/>
    <w:rsid w:val="1BF3845B"/>
    <w:rsid w:val="1BF39A48"/>
    <w:rsid w:val="1BF3B344"/>
    <w:rsid w:val="1BF400B3"/>
    <w:rsid w:val="1BF42864"/>
    <w:rsid w:val="1BF47E9E"/>
    <w:rsid w:val="1BF4B7EF"/>
    <w:rsid w:val="1BF4CFF6"/>
    <w:rsid w:val="1BF4E1C4"/>
    <w:rsid w:val="1BF51C7B"/>
    <w:rsid w:val="1BF5DDBE"/>
    <w:rsid w:val="1BF6344D"/>
    <w:rsid w:val="1BF65033"/>
    <w:rsid w:val="1BF7FCE4"/>
    <w:rsid w:val="1BF80780"/>
    <w:rsid w:val="1BF81810"/>
    <w:rsid w:val="1BF82883"/>
    <w:rsid w:val="1BF85E14"/>
    <w:rsid w:val="1BF890C5"/>
    <w:rsid w:val="1BF8A596"/>
    <w:rsid w:val="1BF8C9EB"/>
    <w:rsid w:val="1BF931E4"/>
    <w:rsid w:val="1BF986CB"/>
    <w:rsid w:val="1BF9AAA9"/>
    <w:rsid w:val="1BFA3A90"/>
    <w:rsid w:val="1BFA6F4A"/>
    <w:rsid w:val="1BFA7338"/>
    <w:rsid w:val="1BFAA20D"/>
    <w:rsid w:val="1BFB17EB"/>
    <w:rsid w:val="1BFB5C30"/>
    <w:rsid w:val="1BFB7539"/>
    <w:rsid w:val="1BFB9A92"/>
    <w:rsid w:val="1BFBED87"/>
    <w:rsid w:val="1BFC31A9"/>
    <w:rsid w:val="1BFD09B6"/>
    <w:rsid w:val="1BFDCA01"/>
    <w:rsid w:val="1BFDE113"/>
    <w:rsid w:val="1BFE12A8"/>
    <w:rsid w:val="1BFE183C"/>
    <w:rsid w:val="1BFE462E"/>
    <w:rsid w:val="1BFE79C2"/>
    <w:rsid w:val="1BFE7B7A"/>
    <w:rsid w:val="1BFED22C"/>
    <w:rsid w:val="1BFEDA46"/>
    <w:rsid w:val="1BFFD5AF"/>
    <w:rsid w:val="1C015C7A"/>
    <w:rsid w:val="1C01D565"/>
    <w:rsid w:val="1C01F06E"/>
    <w:rsid w:val="1C022BC1"/>
    <w:rsid w:val="1C0264A7"/>
    <w:rsid w:val="1C02DE60"/>
    <w:rsid w:val="1C038BE4"/>
    <w:rsid w:val="1C044332"/>
    <w:rsid w:val="1C04799A"/>
    <w:rsid w:val="1C04890A"/>
    <w:rsid w:val="1C050097"/>
    <w:rsid w:val="1C0651D3"/>
    <w:rsid w:val="1C06570D"/>
    <w:rsid w:val="1C06B6E0"/>
    <w:rsid w:val="1C06C11E"/>
    <w:rsid w:val="1C06FCF8"/>
    <w:rsid w:val="1C075CE1"/>
    <w:rsid w:val="1C077793"/>
    <w:rsid w:val="1C07918A"/>
    <w:rsid w:val="1C08605F"/>
    <w:rsid w:val="1C088522"/>
    <w:rsid w:val="1C08EA23"/>
    <w:rsid w:val="1C092886"/>
    <w:rsid w:val="1C0984B8"/>
    <w:rsid w:val="1C09C1D6"/>
    <w:rsid w:val="1C0A12AC"/>
    <w:rsid w:val="1C0A1CAD"/>
    <w:rsid w:val="1C0A4F3C"/>
    <w:rsid w:val="1C0A835C"/>
    <w:rsid w:val="1C0AFBE7"/>
    <w:rsid w:val="1C0B5679"/>
    <w:rsid w:val="1C0B9EBB"/>
    <w:rsid w:val="1C0BECE9"/>
    <w:rsid w:val="1C0C6045"/>
    <w:rsid w:val="1C0C7E91"/>
    <w:rsid w:val="1C0D4516"/>
    <w:rsid w:val="1C0D4983"/>
    <w:rsid w:val="1C0D6955"/>
    <w:rsid w:val="1C0D7DB1"/>
    <w:rsid w:val="1C0E170C"/>
    <w:rsid w:val="1C0E1C98"/>
    <w:rsid w:val="1C0EB122"/>
    <w:rsid w:val="1C0F6389"/>
    <w:rsid w:val="1C107822"/>
    <w:rsid w:val="1C10C27F"/>
    <w:rsid w:val="1C10E939"/>
    <w:rsid w:val="1C11A1B4"/>
    <w:rsid w:val="1C11D01F"/>
    <w:rsid w:val="1C11D21E"/>
    <w:rsid w:val="1C141676"/>
    <w:rsid w:val="1C146A9C"/>
    <w:rsid w:val="1C147E9D"/>
    <w:rsid w:val="1C14E5F7"/>
    <w:rsid w:val="1C15EEDE"/>
    <w:rsid w:val="1C162FCD"/>
    <w:rsid w:val="1C166C84"/>
    <w:rsid w:val="1C16E324"/>
    <w:rsid w:val="1C177238"/>
    <w:rsid w:val="1C177BFB"/>
    <w:rsid w:val="1C178B4C"/>
    <w:rsid w:val="1C1851B9"/>
    <w:rsid w:val="1C186893"/>
    <w:rsid w:val="1C186DFF"/>
    <w:rsid w:val="1C195340"/>
    <w:rsid w:val="1C1996A1"/>
    <w:rsid w:val="1C19EC0E"/>
    <w:rsid w:val="1C19EF57"/>
    <w:rsid w:val="1C1AB4E9"/>
    <w:rsid w:val="1C1ABCDD"/>
    <w:rsid w:val="1C1B007E"/>
    <w:rsid w:val="1C1B3C03"/>
    <w:rsid w:val="1C1BA48C"/>
    <w:rsid w:val="1C1BBEFC"/>
    <w:rsid w:val="1C1BF743"/>
    <w:rsid w:val="1C1C6225"/>
    <w:rsid w:val="1C1C85C5"/>
    <w:rsid w:val="1C1D1990"/>
    <w:rsid w:val="1C1E2B7B"/>
    <w:rsid w:val="1C1E4DB3"/>
    <w:rsid w:val="1C1FBD56"/>
    <w:rsid w:val="1C20042B"/>
    <w:rsid w:val="1C206252"/>
    <w:rsid w:val="1C206865"/>
    <w:rsid w:val="1C213433"/>
    <w:rsid w:val="1C2170D7"/>
    <w:rsid w:val="1C22B04B"/>
    <w:rsid w:val="1C230569"/>
    <w:rsid w:val="1C238F1E"/>
    <w:rsid w:val="1C242BC4"/>
    <w:rsid w:val="1C24798B"/>
    <w:rsid w:val="1C2520FD"/>
    <w:rsid w:val="1C2560B0"/>
    <w:rsid w:val="1C25F181"/>
    <w:rsid w:val="1C2681C3"/>
    <w:rsid w:val="1C26A3B7"/>
    <w:rsid w:val="1C26B242"/>
    <w:rsid w:val="1C26EC0E"/>
    <w:rsid w:val="1C27C32B"/>
    <w:rsid w:val="1C28F977"/>
    <w:rsid w:val="1C2A62DF"/>
    <w:rsid w:val="1C2AAED2"/>
    <w:rsid w:val="1C2AC668"/>
    <w:rsid w:val="1C2BBCD1"/>
    <w:rsid w:val="1C2BF6A0"/>
    <w:rsid w:val="1C2C205C"/>
    <w:rsid w:val="1C2C30C4"/>
    <w:rsid w:val="1C2C3AF6"/>
    <w:rsid w:val="1C2DA2BA"/>
    <w:rsid w:val="1C2E1AEC"/>
    <w:rsid w:val="1C2E402D"/>
    <w:rsid w:val="1C2E592C"/>
    <w:rsid w:val="1C2E9296"/>
    <w:rsid w:val="1C2F2AB2"/>
    <w:rsid w:val="1C309A66"/>
    <w:rsid w:val="1C30DC0D"/>
    <w:rsid w:val="1C30ED09"/>
    <w:rsid w:val="1C30F04C"/>
    <w:rsid w:val="1C3139DA"/>
    <w:rsid w:val="1C31B2DF"/>
    <w:rsid w:val="1C31EAA3"/>
    <w:rsid w:val="1C32011C"/>
    <w:rsid w:val="1C32F041"/>
    <w:rsid w:val="1C33651E"/>
    <w:rsid w:val="1C33C90D"/>
    <w:rsid w:val="1C349FD9"/>
    <w:rsid w:val="1C34BFDC"/>
    <w:rsid w:val="1C34D9F4"/>
    <w:rsid w:val="1C36C70E"/>
    <w:rsid w:val="1C37B566"/>
    <w:rsid w:val="1C37B920"/>
    <w:rsid w:val="1C38475A"/>
    <w:rsid w:val="1C387A44"/>
    <w:rsid w:val="1C389116"/>
    <w:rsid w:val="1C389CF1"/>
    <w:rsid w:val="1C38C6D3"/>
    <w:rsid w:val="1C38EB5F"/>
    <w:rsid w:val="1C39041F"/>
    <w:rsid w:val="1C3932C4"/>
    <w:rsid w:val="1C395B24"/>
    <w:rsid w:val="1C39A731"/>
    <w:rsid w:val="1C3A00A4"/>
    <w:rsid w:val="1C3A49E3"/>
    <w:rsid w:val="1C3A785D"/>
    <w:rsid w:val="1C3A7FBC"/>
    <w:rsid w:val="1C3AF361"/>
    <w:rsid w:val="1C3B419E"/>
    <w:rsid w:val="1C3BAC77"/>
    <w:rsid w:val="1C3C7439"/>
    <w:rsid w:val="1C3CC7D9"/>
    <w:rsid w:val="1C3D5F31"/>
    <w:rsid w:val="1C3D62EA"/>
    <w:rsid w:val="1C3D7DE6"/>
    <w:rsid w:val="1C3D8F1A"/>
    <w:rsid w:val="1C3D93BE"/>
    <w:rsid w:val="1C3E3626"/>
    <w:rsid w:val="1C3E8131"/>
    <w:rsid w:val="1C3E9AFC"/>
    <w:rsid w:val="1C3EF0ED"/>
    <w:rsid w:val="1C3F123F"/>
    <w:rsid w:val="1C3FC471"/>
    <w:rsid w:val="1C405704"/>
    <w:rsid w:val="1C406149"/>
    <w:rsid w:val="1C40ED23"/>
    <w:rsid w:val="1C412554"/>
    <w:rsid w:val="1C413ECB"/>
    <w:rsid w:val="1C41D61B"/>
    <w:rsid w:val="1C424CC0"/>
    <w:rsid w:val="1C42C637"/>
    <w:rsid w:val="1C42CB15"/>
    <w:rsid w:val="1C4328B1"/>
    <w:rsid w:val="1C433966"/>
    <w:rsid w:val="1C43CCE9"/>
    <w:rsid w:val="1C43FE0C"/>
    <w:rsid w:val="1C441153"/>
    <w:rsid w:val="1C4430EC"/>
    <w:rsid w:val="1C444BA2"/>
    <w:rsid w:val="1C444DC3"/>
    <w:rsid w:val="1C4471E9"/>
    <w:rsid w:val="1C4481F5"/>
    <w:rsid w:val="1C45C0D8"/>
    <w:rsid w:val="1C4641D1"/>
    <w:rsid w:val="1C46F59A"/>
    <w:rsid w:val="1C46FCF6"/>
    <w:rsid w:val="1C47D550"/>
    <w:rsid w:val="1C4846FE"/>
    <w:rsid w:val="1C48E084"/>
    <w:rsid w:val="1C49B4B9"/>
    <w:rsid w:val="1C49F655"/>
    <w:rsid w:val="1C4B0EBE"/>
    <w:rsid w:val="1C4B4462"/>
    <w:rsid w:val="1C4BCDA3"/>
    <w:rsid w:val="1C4BF1AB"/>
    <w:rsid w:val="1C4C76A2"/>
    <w:rsid w:val="1C4C7F2B"/>
    <w:rsid w:val="1C4CD17A"/>
    <w:rsid w:val="1C4CD4DC"/>
    <w:rsid w:val="1C4D8057"/>
    <w:rsid w:val="1C4DA734"/>
    <w:rsid w:val="1C4DF179"/>
    <w:rsid w:val="1C4E9B71"/>
    <w:rsid w:val="1C4EED5A"/>
    <w:rsid w:val="1C4EEF47"/>
    <w:rsid w:val="1C4FDCC5"/>
    <w:rsid w:val="1C502031"/>
    <w:rsid w:val="1C5059D2"/>
    <w:rsid w:val="1C5073C4"/>
    <w:rsid w:val="1C50B4C6"/>
    <w:rsid w:val="1C51976C"/>
    <w:rsid w:val="1C51D638"/>
    <w:rsid w:val="1C528674"/>
    <w:rsid w:val="1C53B57B"/>
    <w:rsid w:val="1C53CB11"/>
    <w:rsid w:val="1C53F776"/>
    <w:rsid w:val="1C541280"/>
    <w:rsid w:val="1C5446AD"/>
    <w:rsid w:val="1C547898"/>
    <w:rsid w:val="1C549C2D"/>
    <w:rsid w:val="1C550E88"/>
    <w:rsid w:val="1C5522ED"/>
    <w:rsid w:val="1C55DD78"/>
    <w:rsid w:val="1C5600C4"/>
    <w:rsid w:val="1C565598"/>
    <w:rsid w:val="1C56E4D5"/>
    <w:rsid w:val="1C57959C"/>
    <w:rsid w:val="1C57A7E5"/>
    <w:rsid w:val="1C584664"/>
    <w:rsid w:val="1C58C97E"/>
    <w:rsid w:val="1C58ED7A"/>
    <w:rsid w:val="1C591CC8"/>
    <w:rsid w:val="1C5934EE"/>
    <w:rsid w:val="1C5939E3"/>
    <w:rsid w:val="1C59BBDB"/>
    <w:rsid w:val="1C59DA96"/>
    <w:rsid w:val="1C5B3AE4"/>
    <w:rsid w:val="1C5BF759"/>
    <w:rsid w:val="1C5CD0D8"/>
    <w:rsid w:val="1C5CD496"/>
    <w:rsid w:val="1C5D6012"/>
    <w:rsid w:val="1C5D607D"/>
    <w:rsid w:val="1C5DB1A5"/>
    <w:rsid w:val="1C5E36D0"/>
    <w:rsid w:val="1C5E4BE2"/>
    <w:rsid w:val="1C5E564B"/>
    <w:rsid w:val="1C5EEB6C"/>
    <w:rsid w:val="1C5F0CAD"/>
    <w:rsid w:val="1C5F9ACC"/>
    <w:rsid w:val="1C6001F3"/>
    <w:rsid w:val="1C603BCF"/>
    <w:rsid w:val="1C605134"/>
    <w:rsid w:val="1C60C66C"/>
    <w:rsid w:val="1C60E42C"/>
    <w:rsid w:val="1C6113DE"/>
    <w:rsid w:val="1C6291CF"/>
    <w:rsid w:val="1C6309FC"/>
    <w:rsid w:val="1C634DD4"/>
    <w:rsid w:val="1C637501"/>
    <w:rsid w:val="1C63CAB4"/>
    <w:rsid w:val="1C63E52F"/>
    <w:rsid w:val="1C6409C9"/>
    <w:rsid w:val="1C641B23"/>
    <w:rsid w:val="1C644BDD"/>
    <w:rsid w:val="1C64741F"/>
    <w:rsid w:val="1C647E02"/>
    <w:rsid w:val="1C649EAC"/>
    <w:rsid w:val="1C64C000"/>
    <w:rsid w:val="1C65190D"/>
    <w:rsid w:val="1C660132"/>
    <w:rsid w:val="1C660B63"/>
    <w:rsid w:val="1C668094"/>
    <w:rsid w:val="1C669790"/>
    <w:rsid w:val="1C669FEF"/>
    <w:rsid w:val="1C6777EF"/>
    <w:rsid w:val="1C67E029"/>
    <w:rsid w:val="1C68646E"/>
    <w:rsid w:val="1C6868E4"/>
    <w:rsid w:val="1C687CA8"/>
    <w:rsid w:val="1C689254"/>
    <w:rsid w:val="1C696BAD"/>
    <w:rsid w:val="1C69DEFD"/>
    <w:rsid w:val="1C6A2205"/>
    <w:rsid w:val="1C6A24C3"/>
    <w:rsid w:val="1C6B120F"/>
    <w:rsid w:val="1C6B12A1"/>
    <w:rsid w:val="1C6B2130"/>
    <w:rsid w:val="1C6B2DF7"/>
    <w:rsid w:val="1C6B37FC"/>
    <w:rsid w:val="1C6B4E5A"/>
    <w:rsid w:val="1C6BD924"/>
    <w:rsid w:val="1C6BEF90"/>
    <w:rsid w:val="1C6C6054"/>
    <w:rsid w:val="1C6C94DD"/>
    <w:rsid w:val="1C6CB46C"/>
    <w:rsid w:val="1C6CEB17"/>
    <w:rsid w:val="1C6DA006"/>
    <w:rsid w:val="1C6E13E3"/>
    <w:rsid w:val="1C6E37E3"/>
    <w:rsid w:val="1C6E646C"/>
    <w:rsid w:val="1C6ECA9F"/>
    <w:rsid w:val="1C6EF872"/>
    <w:rsid w:val="1C6F090C"/>
    <w:rsid w:val="1C6F3C1E"/>
    <w:rsid w:val="1C700E91"/>
    <w:rsid w:val="1C704700"/>
    <w:rsid w:val="1C706355"/>
    <w:rsid w:val="1C707358"/>
    <w:rsid w:val="1C7112DE"/>
    <w:rsid w:val="1C71ECCF"/>
    <w:rsid w:val="1C7293CB"/>
    <w:rsid w:val="1C729F9E"/>
    <w:rsid w:val="1C730B77"/>
    <w:rsid w:val="1C7402DF"/>
    <w:rsid w:val="1C741715"/>
    <w:rsid w:val="1C74BB92"/>
    <w:rsid w:val="1C755A00"/>
    <w:rsid w:val="1C75EA8B"/>
    <w:rsid w:val="1C76001D"/>
    <w:rsid w:val="1C761E26"/>
    <w:rsid w:val="1C766AFA"/>
    <w:rsid w:val="1C768F33"/>
    <w:rsid w:val="1C76E014"/>
    <w:rsid w:val="1C774355"/>
    <w:rsid w:val="1C77E866"/>
    <w:rsid w:val="1C7819D0"/>
    <w:rsid w:val="1C787B03"/>
    <w:rsid w:val="1C78C840"/>
    <w:rsid w:val="1C793163"/>
    <w:rsid w:val="1C79CD15"/>
    <w:rsid w:val="1C7A4429"/>
    <w:rsid w:val="1C7A49E1"/>
    <w:rsid w:val="1C7A6B8B"/>
    <w:rsid w:val="1C7A6E07"/>
    <w:rsid w:val="1C7AB266"/>
    <w:rsid w:val="1C7B56CC"/>
    <w:rsid w:val="1C7BAD5D"/>
    <w:rsid w:val="1C7BB10A"/>
    <w:rsid w:val="1C7C9FE7"/>
    <w:rsid w:val="1C7CE50E"/>
    <w:rsid w:val="1C7D8697"/>
    <w:rsid w:val="1C7DCAA2"/>
    <w:rsid w:val="1C7DEE0D"/>
    <w:rsid w:val="1C7DEEF4"/>
    <w:rsid w:val="1C7E3F98"/>
    <w:rsid w:val="1C7E7045"/>
    <w:rsid w:val="1C7EC693"/>
    <w:rsid w:val="1C7EF8C1"/>
    <w:rsid w:val="1C7F1C7E"/>
    <w:rsid w:val="1C7F226D"/>
    <w:rsid w:val="1C7F3D52"/>
    <w:rsid w:val="1C7F5E6A"/>
    <w:rsid w:val="1C7F62C7"/>
    <w:rsid w:val="1C7F96A5"/>
    <w:rsid w:val="1C80F6EA"/>
    <w:rsid w:val="1C8118A1"/>
    <w:rsid w:val="1C81525B"/>
    <w:rsid w:val="1C81F79C"/>
    <w:rsid w:val="1C82A658"/>
    <w:rsid w:val="1C82ABDF"/>
    <w:rsid w:val="1C83C160"/>
    <w:rsid w:val="1C83E732"/>
    <w:rsid w:val="1C83F98D"/>
    <w:rsid w:val="1C844DEA"/>
    <w:rsid w:val="1C84D069"/>
    <w:rsid w:val="1C84DB37"/>
    <w:rsid w:val="1C867417"/>
    <w:rsid w:val="1C872557"/>
    <w:rsid w:val="1C8799DE"/>
    <w:rsid w:val="1C87A6F8"/>
    <w:rsid w:val="1C87D6E3"/>
    <w:rsid w:val="1C87F959"/>
    <w:rsid w:val="1C888BB2"/>
    <w:rsid w:val="1C88FAC7"/>
    <w:rsid w:val="1C89AFE9"/>
    <w:rsid w:val="1C89F2D9"/>
    <w:rsid w:val="1C8AB3A7"/>
    <w:rsid w:val="1C8B53DE"/>
    <w:rsid w:val="1C8B8841"/>
    <w:rsid w:val="1C8C1D3A"/>
    <w:rsid w:val="1C8C8388"/>
    <w:rsid w:val="1C8CEC21"/>
    <w:rsid w:val="1C8CF537"/>
    <w:rsid w:val="1C8D508A"/>
    <w:rsid w:val="1C8D9A8D"/>
    <w:rsid w:val="1C8E2A92"/>
    <w:rsid w:val="1C8E378F"/>
    <w:rsid w:val="1C8E4634"/>
    <w:rsid w:val="1C8E4F12"/>
    <w:rsid w:val="1C8EB831"/>
    <w:rsid w:val="1C8ECC1E"/>
    <w:rsid w:val="1C8F1C33"/>
    <w:rsid w:val="1C8F5D89"/>
    <w:rsid w:val="1C8F9E6E"/>
    <w:rsid w:val="1C8FF5E3"/>
    <w:rsid w:val="1C903BF7"/>
    <w:rsid w:val="1C911D7A"/>
    <w:rsid w:val="1C922153"/>
    <w:rsid w:val="1C926E99"/>
    <w:rsid w:val="1C92CED0"/>
    <w:rsid w:val="1C92E3F1"/>
    <w:rsid w:val="1C93488D"/>
    <w:rsid w:val="1C94E216"/>
    <w:rsid w:val="1C952A1B"/>
    <w:rsid w:val="1C95757A"/>
    <w:rsid w:val="1C95A396"/>
    <w:rsid w:val="1C9640D7"/>
    <w:rsid w:val="1C972317"/>
    <w:rsid w:val="1C9726BB"/>
    <w:rsid w:val="1C982164"/>
    <w:rsid w:val="1C9880A1"/>
    <w:rsid w:val="1C98BE5B"/>
    <w:rsid w:val="1C98D3FD"/>
    <w:rsid w:val="1C98F235"/>
    <w:rsid w:val="1C9A90CC"/>
    <w:rsid w:val="1C9A929B"/>
    <w:rsid w:val="1C9ADDD6"/>
    <w:rsid w:val="1C9B33BF"/>
    <w:rsid w:val="1C9C2CC9"/>
    <w:rsid w:val="1C9C5AB4"/>
    <w:rsid w:val="1C9C811E"/>
    <w:rsid w:val="1C9CFC35"/>
    <w:rsid w:val="1C9D1010"/>
    <w:rsid w:val="1C9DB638"/>
    <w:rsid w:val="1C9DEA38"/>
    <w:rsid w:val="1C9FB4BB"/>
    <w:rsid w:val="1CA0575B"/>
    <w:rsid w:val="1CA0B9AE"/>
    <w:rsid w:val="1CA0ED83"/>
    <w:rsid w:val="1CA16BA7"/>
    <w:rsid w:val="1CA262FB"/>
    <w:rsid w:val="1CA2E161"/>
    <w:rsid w:val="1CA339CC"/>
    <w:rsid w:val="1CA37F5E"/>
    <w:rsid w:val="1CA420E1"/>
    <w:rsid w:val="1CA46306"/>
    <w:rsid w:val="1CA4976C"/>
    <w:rsid w:val="1CA4B7BF"/>
    <w:rsid w:val="1CA55202"/>
    <w:rsid w:val="1CA5F039"/>
    <w:rsid w:val="1CA5F30C"/>
    <w:rsid w:val="1CA6BC00"/>
    <w:rsid w:val="1CA6CF15"/>
    <w:rsid w:val="1CA6E954"/>
    <w:rsid w:val="1CA7A9A8"/>
    <w:rsid w:val="1CA7BF46"/>
    <w:rsid w:val="1CA8327B"/>
    <w:rsid w:val="1CA86D79"/>
    <w:rsid w:val="1CA8C5DD"/>
    <w:rsid w:val="1CA8E398"/>
    <w:rsid w:val="1CA9157D"/>
    <w:rsid w:val="1CA91E7E"/>
    <w:rsid w:val="1CA92F96"/>
    <w:rsid w:val="1CA94EAE"/>
    <w:rsid w:val="1CA95F60"/>
    <w:rsid w:val="1CA9693E"/>
    <w:rsid w:val="1CA9798E"/>
    <w:rsid w:val="1CA97AFE"/>
    <w:rsid w:val="1CAAEFBE"/>
    <w:rsid w:val="1CAB6DCD"/>
    <w:rsid w:val="1CAC1050"/>
    <w:rsid w:val="1CAC16A3"/>
    <w:rsid w:val="1CAD676E"/>
    <w:rsid w:val="1CAD6FEC"/>
    <w:rsid w:val="1CAF46E1"/>
    <w:rsid w:val="1CAF8397"/>
    <w:rsid w:val="1CAFF321"/>
    <w:rsid w:val="1CAFFDAC"/>
    <w:rsid w:val="1CB0090E"/>
    <w:rsid w:val="1CB02D50"/>
    <w:rsid w:val="1CB0B35A"/>
    <w:rsid w:val="1CB0BB9D"/>
    <w:rsid w:val="1CB0BDF7"/>
    <w:rsid w:val="1CB0E51C"/>
    <w:rsid w:val="1CB143CF"/>
    <w:rsid w:val="1CB14719"/>
    <w:rsid w:val="1CB14B6F"/>
    <w:rsid w:val="1CB184E1"/>
    <w:rsid w:val="1CB1B885"/>
    <w:rsid w:val="1CB23D39"/>
    <w:rsid w:val="1CB28487"/>
    <w:rsid w:val="1CB28F1F"/>
    <w:rsid w:val="1CB3DC83"/>
    <w:rsid w:val="1CB3E4C7"/>
    <w:rsid w:val="1CB3EA95"/>
    <w:rsid w:val="1CB4A5F2"/>
    <w:rsid w:val="1CB4A9DD"/>
    <w:rsid w:val="1CB52A68"/>
    <w:rsid w:val="1CB53A6D"/>
    <w:rsid w:val="1CB5BE7A"/>
    <w:rsid w:val="1CB67333"/>
    <w:rsid w:val="1CB69590"/>
    <w:rsid w:val="1CB6969B"/>
    <w:rsid w:val="1CB6BC93"/>
    <w:rsid w:val="1CB6EC41"/>
    <w:rsid w:val="1CB70DC9"/>
    <w:rsid w:val="1CB72664"/>
    <w:rsid w:val="1CB72912"/>
    <w:rsid w:val="1CB76783"/>
    <w:rsid w:val="1CB79E3E"/>
    <w:rsid w:val="1CB7AA03"/>
    <w:rsid w:val="1CB7B772"/>
    <w:rsid w:val="1CB7C155"/>
    <w:rsid w:val="1CB7D883"/>
    <w:rsid w:val="1CB7DA9E"/>
    <w:rsid w:val="1CB8C19E"/>
    <w:rsid w:val="1CB8D539"/>
    <w:rsid w:val="1CB91617"/>
    <w:rsid w:val="1CB92BE6"/>
    <w:rsid w:val="1CB93B56"/>
    <w:rsid w:val="1CB96F50"/>
    <w:rsid w:val="1CB97D43"/>
    <w:rsid w:val="1CB9E650"/>
    <w:rsid w:val="1CBA0C66"/>
    <w:rsid w:val="1CBA1A96"/>
    <w:rsid w:val="1CBABB86"/>
    <w:rsid w:val="1CBCAD28"/>
    <w:rsid w:val="1CBD0E9D"/>
    <w:rsid w:val="1CBDAC23"/>
    <w:rsid w:val="1CBDF9AF"/>
    <w:rsid w:val="1CBE1B7E"/>
    <w:rsid w:val="1CBE807C"/>
    <w:rsid w:val="1CBF77FF"/>
    <w:rsid w:val="1CBF8242"/>
    <w:rsid w:val="1CBF82F8"/>
    <w:rsid w:val="1CBF8AEF"/>
    <w:rsid w:val="1CBF92AF"/>
    <w:rsid w:val="1CC00BFB"/>
    <w:rsid w:val="1CC11589"/>
    <w:rsid w:val="1CC118D0"/>
    <w:rsid w:val="1CC183B8"/>
    <w:rsid w:val="1CC18F0B"/>
    <w:rsid w:val="1CC1A6DE"/>
    <w:rsid w:val="1CC2048E"/>
    <w:rsid w:val="1CC23526"/>
    <w:rsid w:val="1CC296FC"/>
    <w:rsid w:val="1CC3FFBB"/>
    <w:rsid w:val="1CC43640"/>
    <w:rsid w:val="1CC44535"/>
    <w:rsid w:val="1CC4566F"/>
    <w:rsid w:val="1CC487B9"/>
    <w:rsid w:val="1CC5D5F7"/>
    <w:rsid w:val="1CC6E0ED"/>
    <w:rsid w:val="1CC75C1A"/>
    <w:rsid w:val="1CC75E4D"/>
    <w:rsid w:val="1CC76B68"/>
    <w:rsid w:val="1CC76B8B"/>
    <w:rsid w:val="1CC7A0E4"/>
    <w:rsid w:val="1CC7C84F"/>
    <w:rsid w:val="1CC7E78F"/>
    <w:rsid w:val="1CC8EE09"/>
    <w:rsid w:val="1CC954FD"/>
    <w:rsid w:val="1CCA04E9"/>
    <w:rsid w:val="1CCA223A"/>
    <w:rsid w:val="1CCAD141"/>
    <w:rsid w:val="1CCAF7F7"/>
    <w:rsid w:val="1CCB28A4"/>
    <w:rsid w:val="1CCBD03E"/>
    <w:rsid w:val="1CCBDA9D"/>
    <w:rsid w:val="1CCC0B73"/>
    <w:rsid w:val="1CCCAC2B"/>
    <w:rsid w:val="1CCE1298"/>
    <w:rsid w:val="1CCEDB65"/>
    <w:rsid w:val="1CCF980F"/>
    <w:rsid w:val="1CD09D9B"/>
    <w:rsid w:val="1CD10676"/>
    <w:rsid w:val="1CD13C4C"/>
    <w:rsid w:val="1CD1CB6C"/>
    <w:rsid w:val="1CD27B1D"/>
    <w:rsid w:val="1CD2E5A1"/>
    <w:rsid w:val="1CD2F355"/>
    <w:rsid w:val="1CD4456E"/>
    <w:rsid w:val="1CD464CD"/>
    <w:rsid w:val="1CD56B23"/>
    <w:rsid w:val="1CD69055"/>
    <w:rsid w:val="1CD6DCDF"/>
    <w:rsid w:val="1CD782DA"/>
    <w:rsid w:val="1CD7FC24"/>
    <w:rsid w:val="1CD8A4C5"/>
    <w:rsid w:val="1CD8A672"/>
    <w:rsid w:val="1CD8E5BD"/>
    <w:rsid w:val="1CD9576A"/>
    <w:rsid w:val="1CD9ADAD"/>
    <w:rsid w:val="1CDA2894"/>
    <w:rsid w:val="1CDA3AA0"/>
    <w:rsid w:val="1CDA5E29"/>
    <w:rsid w:val="1CDA6AD4"/>
    <w:rsid w:val="1CDB6E31"/>
    <w:rsid w:val="1CDC0C5F"/>
    <w:rsid w:val="1CDC3C5D"/>
    <w:rsid w:val="1CDC79AB"/>
    <w:rsid w:val="1CDD053E"/>
    <w:rsid w:val="1CDD2CB1"/>
    <w:rsid w:val="1CDD3247"/>
    <w:rsid w:val="1CDD8F92"/>
    <w:rsid w:val="1CDD9C32"/>
    <w:rsid w:val="1CDDC890"/>
    <w:rsid w:val="1CDDE52B"/>
    <w:rsid w:val="1CDDE771"/>
    <w:rsid w:val="1CDF97F0"/>
    <w:rsid w:val="1CDFF1B9"/>
    <w:rsid w:val="1CE01B63"/>
    <w:rsid w:val="1CE06A71"/>
    <w:rsid w:val="1CE20AE2"/>
    <w:rsid w:val="1CE28DA7"/>
    <w:rsid w:val="1CE2920F"/>
    <w:rsid w:val="1CE29418"/>
    <w:rsid w:val="1CE30768"/>
    <w:rsid w:val="1CE370D4"/>
    <w:rsid w:val="1CE3B701"/>
    <w:rsid w:val="1CE3F071"/>
    <w:rsid w:val="1CE45C3F"/>
    <w:rsid w:val="1CE46EFE"/>
    <w:rsid w:val="1CE51A61"/>
    <w:rsid w:val="1CE52A57"/>
    <w:rsid w:val="1CE539D6"/>
    <w:rsid w:val="1CE54D50"/>
    <w:rsid w:val="1CE5B322"/>
    <w:rsid w:val="1CE5C181"/>
    <w:rsid w:val="1CE5E0B5"/>
    <w:rsid w:val="1CE5EC4C"/>
    <w:rsid w:val="1CE6BF61"/>
    <w:rsid w:val="1CE6E1F9"/>
    <w:rsid w:val="1CE7143A"/>
    <w:rsid w:val="1CE742F2"/>
    <w:rsid w:val="1CE74445"/>
    <w:rsid w:val="1CE786AC"/>
    <w:rsid w:val="1CE79644"/>
    <w:rsid w:val="1CE7FD50"/>
    <w:rsid w:val="1CE8DF85"/>
    <w:rsid w:val="1CE8F319"/>
    <w:rsid w:val="1CE91649"/>
    <w:rsid w:val="1CE9FF49"/>
    <w:rsid w:val="1CEABF5D"/>
    <w:rsid w:val="1CEB229F"/>
    <w:rsid w:val="1CEB61B2"/>
    <w:rsid w:val="1CEB6FBB"/>
    <w:rsid w:val="1CEB829E"/>
    <w:rsid w:val="1CEBF32A"/>
    <w:rsid w:val="1CEC406A"/>
    <w:rsid w:val="1CECAE14"/>
    <w:rsid w:val="1CECDAB0"/>
    <w:rsid w:val="1CECF351"/>
    <w:rsid w:val="1CED1FEB"/>
    <w:rsid w:val="1CEE297D"/>
    <w:rsid w:val="1CEE7C0E"/>
    <w:rsid w:val="1CEE7D3B"/>
    <w:rsid w:val="1CEF1FA5"/>
    <w:rsid w:val="1CEF5DEB"/>
    <w:rsid w:val="1CEFBC19"/>
    <w:rsid w:val="1CEFBC1D"/>
    <w:rsid w:val="1CEFBD14"/>
    <w:rsid w:val="1CF080FF"/>
    <w:rsid w:val="1CF0BA08"/>
    <w:rsid w:val="1CF0E43A"/>
    <w:rsid w:val="1CF10253"/>
    <w:rsid w:val="1CF1A7E9"/>
    <w:rsid w:val="1CF20F1A"/>
    <w:rsid w:val="1CF2D32C"/>
    <w:rsid w:val="1CF2DFBC"/>
    <w:rsid w:val="1CF32F21"/>
    <w:rsid w:val="1CF3E273"/>
    <w:rsid w:val="1CF414CD"/>
    <w:rsid w:val="1CF425BD"/>
    <w:rsid w:val="1CF44AF7"/>
    <w:rsid w:val="1CF4896F"/>
    <w:rsid w:val="1CF4DF80"/>
    <w:rsid w:val="1CF5ABB4"/>
    <w:rsid w:val="1CF5BD3F"/>
    <w:rsid w:val="1CF5CEE6"/>
    <w:rsid w:val="1CF67FF6"/>
    <w:rsid w:val="1CF6B1B3"/>
    <w:rsid w:val="1CF6E548"/>
    <w:rsid w:val="1CF6EE5B"/>
    <w:rsid w:val="1CF70F8B"/>
    <w:rsid w:val="1CF773AD"/>
    <w:rsid w:val="1CF87296"/>
    <w:rsid w:val="1CF9FA94"/>
    <w:rsid w:val="1CFA8DB2"/>
    <w:rsid w:val="1CFAB38D"/>
    <w:rsid w:val="1CFABC4E"/>
    <w:rsid w:val="1CFAF766"/>
    <w:rsid w:val="1CFB79E9"/>
    <w:rsid w:val="1CFBA943"/>
    <w:rsid w:val="1CFBB69E"/>
    <w:rsid w:val="1CFBD07C"/>
    <w:rsid w:val="1CFCD8FA"/>
    <w:rsid w:val="1CFD6319"/>
    <w:rsid w:val="1CFEADC9"/>
    <w:rsid w:val="1CFEDE24"/>
    <w:rsid w:val="1CFF4B5B"/>
    <w:rsid w:val="1CFFA459"/>
    <w:rsid w:val="1CFFB9E1"/>
    <w:rsid w:val="1D004596"/>
    <w:rsid w:val="1D01329F"/>
    <w:rsid w:val="1D015F4A"/>
    <w:rsid w:val="1D018052"/>
    <w:rsid w:val="1D018495"/>
    <w:rsid w:val="1D0274A7"/>
    <w:rsid w:val="1D02B1D3"/>
    <w:rsid w:val="1D02B46E"/>
    <w:rsid w:val="1D02C250"/>
    <w:rsid w:val="1D030B26"/>
    <w:rsid w:val="1D03AD04"/>
    <w:rsid w:val="1D03B0D4"/>
    <w:rsid w:val="1D03DF6B"/>
    <w:rsid w:val="1D043C86"/>
    <w:rsid w:val="1D044101"/>
    <w:rsid w:val="1D049733"/>
    <w:rsid w:val="1D0539CF"/>
    <w:rsid w:val="1D054390"/>
    <w:rsid w:val="1D05B670"/>
    <w:rsid w:val="1D0639F7"/>
    <w:rsid w:val="1D06A62D"/>
    <w:rsid w:val="1D06F06B"/>
    <w:rsid w:val="1D077750"/>
    <w:rsid w:val="1D07992E"/>
    <w:rsid w:val="1D079BB0"/>
    <w:rsid w:val="1D081BE4"/>
    <w:rsid w:val="1D083E2B"/>
    <w:rsid w:val="1D085F0C"/>
    <w:rsid w:val="1D08994B"/>
    <w:rsid w:val="1D090949"/>
    <w:rsid w:val="1D093996"/>
    <w:rsid w:val="1D0983D1"/>
    <w:rsid w:val="1D099325"/>
    <w:rsid w:val="1D09C5D0"/>
    <w:rsid w:val="1D0A7D80"/>
    <w:rsid w:val="1D0ADFB1"/>
    <w:rsid w:val="1D0B08CE"/>
    <w:rsid w:val="1D0BA8F7"/>
    <w:rsid w:val="1D0BD2E5"/>
    <w:rsid w:val="1D0C9CB7"/>
    <w:rsid w:val="1D0D8B55"/>
    <w:rsid w:val="1D0DD21F"/>
    <w:rsid w:val="1D0E2BA8"/>
    <w:rsid w:val="1D0E3105"/>
    <w:rsid w:val="1D0ED5C8"/>
    <w:rsid w:val="1D0FDEE3"/>
    <w:rsid w:val="1D10A25F"/>
    <w:rsid w:val="1D10A4E1"/>
    <w:rsid w:val="1D10EC8A"/>
    <w:rsid w:val="1D111D02"/>
    <w:rsid w:val="1D114C82"/>
    <w:rsid w:val="1D114EF5"/>
    <w:rsid w:val="1D11A5E4"/>
    <w:rsid w:val="1D11EEF7"/>
    <w:rsid w:val="1D121674"/>
    <w:rsid w:val="1D12F303"/>
    <w:rsid w:val="1D1326A5"/>
    <w:rsid w:val="1D139855"/>
    <w:rsid w:val="1D14B2F2"/>
    <w:rsid w:val="1D151D79"/>
    <w:rsid w:val="1D15A3FA"/>
    <w:rsid w:val="1D160E09"/>
    <w:rsid w:val="1D172DD1"/>
    <w:rsid w:val="1D176574"/>
    <w:rsid w:val="1D17CCD8"/>
    <w:rsid w:val="1D17CFC6"/>
    <w:rsid w:val="1D180E8B"/>
    <w:rsid w:val="1D184323"/>
    <w:rsid w:val="1D18CA02"/>
    <w:rsid w:val="1D190BC3"/>
    <w:rsid w:val="1D197A36"/>
    <w:rsid w:val="1D19A94F"/>
    <w:rsid w:val="1D1A0779"/>
    <w:rsid w:val="1D1A2C83"/>
    <w:rsid w:val="1D1A34F8"/>
    <w:rsid w:val="1D1B7489"/>
    <w:rsid w:val="1D1C0850"/>
    <w:rsid w:val="1D1C341A"/>
    <w:rsid w:val="1D1C3806"/>
    <w:rsid w:val="1D1D85DB"/>
    <w:rsid w:val="1D1F265B"/>
    <w:rsid w:val="1D1F9047"/>
    <w:rsid w:val="1D1F92FF"/>
    <w:rsid w:val="1D205330"/>
    <w:rsid w:val="1D207F12"/>
    <w:rsid w:val="1D209627"/>
    <w:rsid w:val="1D209F35"/>
    <w:rsid w:val="1D20B28A"/>
    <w:rsid w:val="1D2104D1"/>
    <w:rsid w:val="1D2125E6"/>
    <w:rsid w:val="1D216874"/>
    <w:rsid w:val="1D21C32A"/>
    <w:rsid w:val="1D22AAE6"/>
    <w:rsid w:val="1D2311D6"/>
    <w:rsid w:val="1D241B52"/>
    <w:rsid w:val="1D243191"/>
    <w:rsid w:val="1D24B810"/>
    <w:rsid w:val="1D25B163"/>
    <w:rsid w:val="1D260999"/>
    <w:rsid w:val="1D26AA55"/>
    <w:rsid w:val="1D2747EA"/>
    <w:rsid w:val="1D274DFA"/>
    <w:rsid w:val="1D288C17"/>
    <w:rsid w:val="1D28A2F8"/>
    <w:rsid w:val="1D291D56"/>
    <w:rsid w:val="1D29761D"/>
    <w:rsid w:val="1D2A646B"/>
    <w:rsid w:val="1D2A9063"/>
    <w:rsid w:val="1D2A9BFA"/>
    <w:rsid w:val="1D2B60A1"/>
    <w:rsid w:val="1D2D9700"/>
    <w:rsid w:val="1D2E1EEA"/>
    <w:rsid w:val="1D2F3725"/>
    <w:rsid w:val="1D2F9EEF"/>
    <w:rsid w:val="1D2FBCB7"/>
    <w:rsid w:val="1D303085"/>
    <w:rsid w:val="1D30BA95"/>
    <w:rsid w:val="1D323C50"/>
    <w:rsid w:val="1D32DCC5"/>
    <w:rsid w:val="1D32F6E6"/>
    <w:rsid w:val="1D32FCDB"/>
    <w:rsid w:val="1D33D4DB"/>
    <w:rsid w:val="1D343AC5"/>
    <w:rsid w:val="1D34789D"/>
    <w:rsid w:val="1D351126"/>
    <w:rsid w:val="1D358D17"/>
    <w:rsid w:val="1D359A01"/>
    <w:rsid w:val="1D35DE06"/>
    <w:rsid w:val="1D3677A9"/>
    <w:rsid w:val="1D3713ED"/>
    <w:rsid w:val="1D396B31"/>
    <w:rsid w:val="1D3A20C8"/>
    <w:rsid w:val="1D3B74CC"/>
    <w:rsid w:val="1D3BE538"/>
    <w:rsid w:val="1D3CD29E"/>
    <w:rsid w:val="1D3D1D78"/>
    <w:rsid w:val="1D3D8B15"/>
    <w:rsid w:val="1D3DCA28"/>
    <w:rsid w:val="1D3DD670"/>
    <w:rsid w:val="1D3E00DF"/>
    <w:rsid w:val="1D3E2DF5"/>
    <w:rsid w:val="1D3EE790"/>
    <w:rsid w:val="1D3F29CA"/>
    <w:rsid w:val="1D3F29D4"/>
    <w:rsid w:val="1D3F3AEB"/>
    <w:rsid w:val="1D3F4911"/>
    <w:rsid w:val="1D4052C1"/>
    <w:rsid w:val="1D4230FA"/>
    <w:rsid w:val="1D4264D7"/>
    <w:rsid w:val="1D426C91"/>
    <w:rsid w:val="1D42D4BC"/>
    <w:rsid w:val="1D42F7AE"/>
    <w:rsid w:val="1D43A534"/>
    <w:rsid w:val="1D446D9E"/>
    <w:rsid w:val="1D44F91C"/>
    <w:rsid w:val="1D45499F"/>
    <w:rsid w:val="1D4598DF"/>
    <w:rsid w:val="1D45B8CB"/>
    <w:rsid w:val="1D45C5D5"/>
    <w:rsid w:val="1D45E570"/>
    <w:rsid w:val="1D45FB2F"/>
    <w:rsid w:val="1D46D037"/>
    <w:rsid w:val="1D46E18F"/>
    <w:rsid w:val="1D472529"/>
    <w:rsid w:val="1D4746E0"/>
    <w:rsid w:val="1D47A139"/>
    <w:rsid w:val="1D47C710"/>
    <w:rsid w:val="1D47E49D"/>
    <w:rsid w:val="1D48E9D6"/>
    <w:rsid w:val="1D48ECF2"/>
    <w:rsid w:val="1D49313F"/>
    <w:rsid w:val="1D495EE8"/>
    <w:rsid w:val="1D49B6B2"/>
    <w:rsid w:val="1D49F29B"/>
    <w:rsid w:val="1D4A1142"/>
    <w:rsid w:val="1D4A84C8"/>
    <w:rsid w:val="1D4A97ED"/>
    <w:rsid w:val="1D4B0622"/>
    <w:rsid w:val="1D4B3A40"/>
    <w:rsid w:val="1D4B5CFD"/>
    <w:rsid w:val="1D4B5FD6"/>
    <w:rsid w:val="1D4BE3F1"/>
    <w:rsid w:val="1D4C870F"/>
    <w:rsid w:val="1D4CAF14"/>
    <w:rsid w:val="1D4D0C15"/>
    <w:rsid w:val="1D4D213A"/>
    <w:rsid w:val="1D4DB2DD"/>
    <w:rsid w:val="1D4E3C77"/>
    <w:rsid w:val="1D4ECEA8"/>
    <w:rsid w:val="1D4F191E"/>
    <w:rsid w:val="1D4FA41C"/>
    <w:rsid w:val="1D4FF76F"/>
    <w:rsid w:val="1D502908"/>
    <w:rsid w:val="1D504D87"/>
    <w:rsid w:val="1D50B76D"/>
    <w:rsid w:val="1D50F294"/>
    <w:rsid w:val="1D515F93"/>
    <w:rsid w:val="1D5271A7"/>
    <w:rsid w:val="1D52A097"/>
    <w:rsid w:val="1D52A683"/>
    <w:rsid w:val="1D52DC5C"/>
    <w:rsid w:val="1D52EEF4"/>
    <w:rsid w:val="1D538812"/>
    <w:rsid w:val="1D53E6DB"/>
    <w:rsid w:val="1D542790"/>
    <w:rsid w:val="1D54B03A"/>
    <w:rsid w:val="1D555273"/>
    <w:rsid w:val="1D55602F"/>
    <w:rsid w:val="1D557FAB"/>
    <w:rsid w:val="1D5594D9"/>
    <w:rsid w:val="1D55BC38"/>
    <w:rsid w:val="1D55EC9E"/>
    <w:rsid w:val="1D561E6D"/>
    <w:rsid w:val="1D562036"/>
    <w:rsid w:val="1D56AA70"/>
    <w:rsid w:val="1D56D804"/>
    <w:rsid w:val="1D5716AD"/>
    <w:rsid w:val="1D57A5E8"/>
    <w:rsid w:val="1D57B691"/>
    <w:rsid w:val="1D57D6CB"/>
    <w:rsid w:val="1D580874"/>
    <w:rsid w:val="1D58E5EE"/>
    <w:rsid w:val="1D593AE3"/>
    <w:rsid w:val="1D599D1B"/>
    <w:rsid w:val="1D5A470A"/>
    <w:rsid w:val="1D5A6CD1"/>
    <w:rsid w:val="1D5A9F01"/>
    <w:rsid w:val="1D5B2A02"/>
    <w:rsid w:val="1D5B8B0A"/>
    <w:rsid w:val="1D5C9676"/>
    <w:rsid w:val="1D5C9843"/>
    <w:rsid w:val="1D5CAA92"/>
    <w:rsid w:val="1D5D46FA"/>
    <w:rsid w:val="1D5D9A2D"/>
    <w:rsid w:val="1D5E5D13"/>
    <w:rsid w:val="1D5EDF7D"/>
    <w:rsid w:val="1D5EF339"/>
    <w:rsid w:val="1D5F4509"/>
    <w:rsid w:val="1D5F7BD5"/>
    <w:rsid w:val="1D607625"/>
    <w:rsid w:val="1D60D721"/>
    <w:rsid w:val="1D618551"/>
    <w:rsid w:val="1D619941"/>
    <w:rsid w:val="1D61CF1E"/>
    <w:rsid w:val="1D627B4D"/>
    <w:rsid w:val="1D62D9D2"/>
    <w:rsid w:val="1D631F16"/>
    <w:rsid w:val="1D632A5F"/>
    <w:rsid w:val="1D63A734"/>
    <w:rsid w:val="1D643BC3"/>
    <w:rsid w:val="1D644256"/>
    <w:rsid w:val="1D64AB21"/>
    <w:rsid w:val="1D6573F7"/>
    <w:rsid w:val="1D65BCD4"/>
    <w:rsid w:val="1D667CF6"/>
    <w:rsid w:val="1D6690E6"/>
    <w:rsid w:val="1D670437"/>
    <w:rsid w:val="1D676F6B"/>
    <w:rsid w:val="1D67E397"/>
    <w:rsid w:val="1D68BA7B"/>
    <w:rsid w:val="1D68E6A4"/>
    <w:rsid w:val="1D68FF81"/>
    <w:rsid w:val="1D692BA6"/>
    <w:rsid w:val="1D69AD89"/>
    <w:rsid w:val="1D6A04EC"/>
    <w:rsid w:val="1D6A207F"/>
    <w:rsid w:val="1D6AC03B"/>
    <w:rsid w:val="1D6BDD88"/>
    <w:rsid w:val="1D6C15C8"/>
    <w:rsid w:val="1D6CA0E3"/>
    <w:rsid w:val="1D6CF717"/>
    <w:rsid w:val="1D6D1F4D"/>
    <w:rsid w:val="1D6D803D"/>
    <w:rsid w:val="1D6E124D"/>
    <w:rsid w:val="1D6E17FF"/>
    <w:rsid w:val="1D6EB432"/>
    <w:rsid w:val="1D6F322F"/>
    <w:rsid w:val="1D6F911A"/>
    <w:rsid w:val="1D6FC6DC"/>
    <w:rsid w:val="1D6FD799"/>
    <w:rsid w:val="1D700442"/>
    <w:rsid w:val="1D700BEF"/>
    <w:rsid w:val="1D70C208"/>
    <w:rsid w:val="1D70CA3E"/>
    <w:rsid w:val="1D718BE8"/>
    <w:rsid w:val="1D71D5D7"/>
    <w:rsid w:val="1D7208DF"/>
    <w:rsid w:val="1D72A2C4"/>
    <w:rsid w:val="1D72CFDA"/>
    <w:rsid w:val="1D734605"/>
    <w:rsid w:val="1D7348D6"/>
    <w:rsid w:val="1D735EF8"/>
    <w:rsid w:val="1D73DD8E"/>
    <w:rsid w:val="1D74503B"/>
    <w:rsid w:val="1D745A88"/>
    <w:rsid w:val="1D7463CF"/>
    <w:rsid w:val="1D7482D4"/>
    <w:rsid w:val="1D7487BE"/>
    <w:rsid w:val="1D748E3F"/>
    <w:rsid w:val="1D74DCB6"/>
    <w:rsid w:val="1D75C4CD"/>
    <w:rsid w:val="1D7623BD"/>
    <w:rsid w:val="1D777138"/>
    <w:rsid w:val="1D78BBDD"/>
    <w:rsid w:val="1D78FADD"/>
    <w:rsid w:val="1D797408"/>
    <w:rsid w:val="1D799C60"/>
    <w:rsid w:val="1D7A8235"/>
    <w:rsid w:val="1D7A9BD9"/>
    <w:rsid w:val="1D7B42A8"/>
    <w:rsid w:val="1D7B9462"/>
    <w:rsid w:val="1D7BA8AD"/>
    <w:rsid w:val="1D7C2F2B"/>
    <w:rsid w:val="1D7C505C"/>
    <w:rsid w:val="1D7CC52A"/>
    <w:rsid w:val="1D7D38C4"/>
    <w:rsid w:val="1D7D87CF"/>
    <w:rsid w:val="1D7DD322"/>
    <w:rsid w:val="1D7DDA26"/>
    <w:rsid w:val="1D7E6B7E"/>
    <w:rsid w:val="1D7E6DEC"/>
    <w:rsid w:val="1D7F21B4"/>
    <w:rsid w:val="1D7F6D07"/>
    <w:rsid w:val="1D7F7247"/>
    <w:rsid w:val="1D7F9FBF"/>
    <w:rsid w:val="1D804A3E"/>
    <w:rsid w:val="1D8199E1"/>
    <w:rsid w:val="1D821D4F"/>
    <w:rsid w:val="1D822C48"/>
    <w:rsid w:val="1D82CE34"/>
    <w:rsid w:val="1D82DD12"/>
    <w:rsid w:val="1D82F558"/>
    <w:rsid w:val="1D83C2C0"/>
    <w:rsid w:val="1D8420D1"/>
    <w:rsid w:val="1D844F8F"/>
    <w:rsid w:val="1D84D6F4"/>
    <w:rsid w:val="1D851D73"/>
    <w:rsid w:val="1D85D544"/>
    <w:rsid w:val="1D870CB9"/>
    <w:rsid w:val="1D871AE3"/>
    <w:rsid w:val="1D87B02F"/>
    <w:rsid w:val="1D87C6EE"/>
    <w:rsid w:val="1D87F60B"/>
    <w:rsid w:val="1D896B86"/>
    <w:rsid w:val="1D897206"/>
    <w:rsid w:val="1D8A1E70"/>
    <w:rsid w:val="1D8A50A0"/>
    <w:rsid w:val="1D8A5230"/>
    <w:rsid w:val="1D8A6F89"/>
    <w:rsid w:val="1D8AB3CE"/>
    <w:rsid w:val="1D8C047E"/>
    <w:rsid w:val="1D8C4D20"/>
    <w:rsid w:val="1D8C730C"/>
    <w:rsid w:val="1D8D4162"/>
    <w:rsid w:val="1D8D5E18"/>
    <w:rsid w:val="1D8DA768"/>
    <w:rsid w:val="1D8DB169"/>
    <w:rsid w:val="1D8E5621"/>
    <w:rsid w:val="1D8E6A00"/>
    <w:rsid w:val="1D8EB7A7"/>
    <w:rsid w:val="1D8EBEC0"/>
    <w:rsid w:val="1D8EF173"/>
    <w:rsid w:val="1D8EFEB6"/>
    <w:rsid w:val="1D8F2313"/>
    <w:rsid w:val="1D8FA14E"/>
    <w:rsid w:val="1D905FCF"/>
    <w:rsid w:val="1D9083B4"/>
    <w:rsid w:val="1D90BB28"/>
    <w:rsid w:val="1D90C61C"/>
    <w:rsid w:val="1D90EDA9"/>
    <w:rsid w:val="1D9251D0"/>
    <w:rsid w:val="1D926711"/>
    <w:rsid w:val="1D937E67"/>
    <w:rsid w:val="1D9449E1"/>
    <w:rsid w:val="1D94A683"/>
    <w:rsid w:val="1D94D61D"/>
    <w:rsid w:val="1D95B144"/>
    <w:rsid w:val="1D960615"/>
    <w:rsid w:val="1D96554F"/>
    <w:rsid w:val="1D96917E"/>
    <w:rsid w:val="1D96C5C0"/>
    <w:rsid w:val="1D9754E3"/>
    <w:rsid w:val="1D97E486"/>
    <w:rsid w:val="1D9841F8"/>
    <w:rsid w:val="1D98B6DD"/>
    <w:rsid w:val="1D9A18A6"/>
    <w:rsid w:val="1D9A757E"/>
    <w:rsid w:val="1D9A77D6"/>
    <w:rsid w:val="1D9AC4A2"/>
    <w:rsid w:val="1D9AD7C4"/>
    <w:rsid w:val="1D9ADE7D"/>
    <w:rsid w:val="1D9AF03F"/>
    <w:rsid w:val="1D9BE634"/>
    <w:rsid w:val="1D9C901F"/>
    <w:rsid w:val="1D9CA7CB"/>
    <w:rsid w:val="1D9DBEA2"/>
    <w:rsid w:val="1D9ED188"/>
    <w:rsid w:val="1D9F0C57"/>
    <w:rsid w:val="1D9FC5EE"/>
    <w:rsid w:val="1DA00580"/>
    <w:rsid w:val="1DA09789"/>
    <w:rsid w:val="1DA0BA40"/>
    <w:rsid w:val="1DA0C403"/>
    <w:rsid w:val="1DA13403"/>
    <w:rsid w:val="1DA215A1"/>
    <w:rsid w:val="1DA238EF"/>
    <w:rsid w:val="1DA27F19"/>
    <w:rsid w:val="1DA2DDA9"/>
    <w:rsid w:val="1DA3788A"/>
    <w:rsid w:val="1DA3ABBF"/>
    <w:rsid w:val="1DA3FA8A"/>
    <w:rsid w:val="1DA43039"/>
    <w:rsid w:val="1DA44C98"/>
    <w:rsid w:val="1DA4E23F"/>
    <w:rsid w:val="1DA53B43"/>
    <w:rsid w:val="1DA61CA8"/>
    <w:rsid w:val="1DA62607"/>
    <w:rsid w:val="1DA6314F"/>
    <w:rsid w:val="1DA68279"/>
    <w:rsid w:val="1DA68689"/>
    <w:rsid w:val="1DA73F0F"/>
    <w:rsid w:val="1DA7DD77"/>
    <w:rsid w:val="1DA83810"/>
    <w:rsid w:val="1DA841F7"/>
    <w:rsid w:val="1DA88B74"/>
    <w:rsid w:val="1DA894A4"/>
    <w:rsid w:val="1DA8B698"/>
    <w:rsid w:val="1DA919B1"/>
    <w:rsid w:val="1DA9479D"/>
    <w:rsid w:val="1DAA9D24"/>
    <w:rsid w:val="1DAC2BF5"/>
    <w:rsid w:val="1DAC87A1"/>
    <w:rsid w:val="1DACB84F"/>
    <w:rsid w:val="1DAD0A9D"/>
    <w:rsid w:val="1DAD3EAE"/>
    <w:rsid w:val="1DAD533E"/>
    <w:rsid w:val="1DAD740E"/>
    <w:rsid w:val="1DAE11C8"/>
    <w:rsid w:val="1DAE5EDD"/>
    <w:rsid w:val="1DAE6F40"/>
    <w:rsid w:val="1DAEF868"/>
    <w:rsid w:val="1DAF3102"/>
    <w:rsid w:val="1DAF39AC"/>
    <w:rsid w:val="1DAF4815"/>
    <w:rsid w:val="1DAF4EE0"/>
    <w:rsid w:val="1DB11289"/>
    <w:rsid w:val="1DB1BC53"/>
    <w:rsid w:val="1DB20025"/>
    <w:rsid w:val="1DB21390"/>
    <w:rsid w:val="1DB286B3"/>
    <w:rsid w:val="1DB2C0E0"/>
    <w:rsid w:val="1DB2D7AC"/>
    <w:rsid w:val="1DB3326B"/>
    <w:rsid w:val="1DB3A239"/>
    <w:rsid w:val="1DB45EBE"/>
    <w:rsid w:val="1DB46E7D"/>
    <w:rsid w:val="1DB4E5FC"/>
    <w:rsid w:val="1DB54F99"/>
    <w:rsid w:val="1DB567A5"/>
    <w:rsid w:val="1DB5C1D9"/>
    <w:rsid w:val="1DB5CC49"/>
    <w:rsid w:val="1DB6F541"/>
    <w:rsid w:val="1DB70D07"/>
    <w:rsid w:val="1DB7AC72"/>
    <w:rsid w:val="1DB83FB5"/>
    <w:rsid w:val="1DB92CB6"/>
    <w:rsid w:val="1DB9D8F0"/>
    <w:rsid w:val="1DBABFA7"/>
    <w:rsid w:val="1DBAC883"/>
    <w:rsid w:val="1DBACE47"/>
    <w:rsid w:val="1DBB4C15"/>
    <w:rsid w:val="1DBB4DA0"/>
    <w:rsid w:val="1DBB6BC9"/>
    <w:rsid w:val="1DBBD83A"/>
    <w:rsid w:val="1DBD20C9"/>
    <w:rsid w:val="1DBD2E5F"/>
    <w:rsid w:val="1DBD6118"/>
    <w:rsid w:val="1DBE37FC"/>
    <w:rsid w:val="1DBEFCBD"/>
    <w:rsid w:val="1DBF0587"/>
    <w:rsid w:val="1DBF1B99"/>
    <w:rsid w:val="1DBFA5A9"/>
    <w:rsid w:val="1DBFC936"/>
    <w:rsid w:val="1DBFF693"/>
    <w:rsid w:val="1DC03B67"/>
    <w:rsid w:val="1DC06D9B"/>
    <w:rsid w:val="1DC08946"/>
    <w:rsid w:val="1DC0C351"/>
    <w:rsid w:val="1DC0E7A0"/>
    <w:rsid w:val="1DC15BFC"/>
    <w:rsid w:val="1DC16EA4"/>
    <w:rsid w:val="1DC1D120"/>
    <w:rsid w:val="1DC1EAB2"/>
    <w:rsid w:val="1DC24CB8"/>
    <w:rsid w:val="1DC27B7E"/>
    <w:rsid w:val="1DC2AB11"/>
    <w:rsid w:val="1DC2D523"/>
    <w:rsid w:val="1DC35319"/>
    <w:rsid w:val="1DC35DCA"/>
    <w:rsid w:val="1DC3D5AA"/>
    <w:rsid w:val="1DC3F53A"/>
    <w:rsid w:val="1DC3F5F8"/>
    <w:rsid w:val="1DC3FC34"/>
    <w:rsid w:val="1DC41C66"/>
    <w:rsid w:val="1DC46009"/>
    <w:rsid w:val="1DC47492"/>
    <w:rsid w:val="1DC482C2"/>
    <w:rsid w:val="1DC5898D"/>
    <w:rsid w:val="1DC66936"/>
    <w:rsid w:val="1DC6FA39"/>
    <w:rsid w:val="1DC73356"/>
    <w:rsid w:val="1DC7E4AD"/>
    <w:rsid w:val="1DC890C1"/>
    <w:rsid w:val="1DC8C6C9"/>
    <w:rsid w:val="1DC8F270"/>
    <w:rsid w:val="1DC930C6"/>
    <w:rsid w:val="1DC9927C"/>
    <w:rsid w:val="1DCA0667"/>
    <w:rsid w:val="1DCA35FB"/>
    <w:rsid w:val="1DCA47BE"/>
    <w:rsid w:val="1DCA5508"/>
    <w:rsid w:val="1DCA747F"/>
    <w:rsid w:val="1DCA81FE"/>
    <w:rsid w:val="1DCA8DE9"/>
    <w:rsid w:val="1DCAFFC2"/>
    <w:rsid w:val="1DCB37CC"/>
    <w:rsid w:val="1DCB5D7A"/>
    <w:rsid w:val="1DCB8A11"/>
    <w:rsid w:val="1DCBA371"/>
    <w:rsid w:val="1DCBBFB9"/>
    <w:rsid w:val="1DCBE7EA"/>
    <w:rsid w:val="1DCC0A46"/>
    <w:rsid w:val="1DCC7EA6"/>
    <w:rsid w:val="1DCCBC44"/>
    <w:rsid w:val="1DCD5C73"/>
    <w:rsid w:val="1DCD8261"/>
    <w:rsid w:val="1DCDD5BB"/>
    <w:rsid w:val="1DCE987C"/>
    <w:rsid w:val="1DCEA42B"/>
    <w:rsid w:val="1DCFCD4B"/>
    <w:rsid w:val="1DD00DC6"/>
    <w:rsid w:val="1DD11D84"/>
    <w:rsid w:val="1DD1704F"/>
    <w:rsid w:val="1DD1A90F"/>
    <w:rsid w:val="1DD25CBE"/>
    <w:rsid w:val="1DD26233"/>
    <w:rsid w:val="1DD2737D"/>
    <w:rsid w:val="1DD28415"/>
    <w:rsid w:val="1DD43F89"/>
    <w:rsid w:val="1DD467F3"/>
    <w:rsid w:val="1DD48591"/>
    <w:rsid w:val="1DD4EDD1"/>
    <w:rsid w:val="1DD4F61F"/>
    <w:rsid w:val="1DD50F9B"/>
    <w:rsid w:val="1DD5D8A5"/>
    <w:rsid w:val="1DD65CCD"/>
    <w:rsid w:val="1DD69559"/>
    <w:rsid w:val="1DD6D2EC"/>
    <w:rsid w:val="1DD7383E"/>
    <w:rsid w:val="1DD73D7B"/>
    <w:rsid w:val="1DD846D2"/>
    <w:rsid w:val="1DD8E128"/>
    <w:rsid w:val="1DD95CF3"/>
    <w:rsid w:val="1DD9D548"/>
    <w:rsid w:val="1DDABCC0"/>
    <w:rsid w:val="1DDB4277"/>
    <w:rsid w:val="1DDBAB25"/>
    <w:rsid w:val="1DDC260B"/>
    <w:rsid w:val="1DDD6E81"/>
    <w:rsid w:val="1DDE3ACF"/>
    <w:rsid w:val="1DDEB453"/>
    <w:rsid w:val="1DDF256B"/>
    <w:rsid w:val="1DDFF475"/>
    <w:rsid w:val="1DE051ED"/>
    <w:rsid w:val="1DE1985A"/>
    <w:rsid w:val="1DE1A1B1"/>
    <w:rsid w:val="1DE1A84C"/>
    <w:rsid w:val="1DE1F823"/>
    <w:rsid w:val="1DE1FF5F"/>
    <w:rsid w:val="1DE26015"/>
    <w:rsid w:val="1DE2BDA1"/>
    <w:rsid w:val="1DE2DBC0"/>
    <w:rsid w:val="1DE3496F"/>
    <w:rsid w:val="1DE35812"/>
    <w:rsid w:val="1DE41CA5"/>
    <w:rsid w:val="1DE48E74"/>
    <w:rsid w:val="1DE4950C"/>
    <w:rsid w:val="1DE4AA6C"/>
    <w:rsid w:val="1DE4C3A3"/>
    <w:rsid w:val="1DE4D3AA"/>
    <w:rsid w:val="1DE528F4"/>
    <w:rsid w:val="1DE5752F"/>
    <w:rsid w:val="1DE5F376"/>
    <w:rsid w:val="1DE6013E"/>
    <w:rsid w:val="1DE6C811"/>
    <w:rsid w:val="1DE7590E"/>
    <w:rsid w:val="1DE7E794"/>
    <w:rsid w:val="1DE852F5"/>
    <w:rsid w:val="1DE8B7A0"/>
    <w:rsid w:val="1DE8F063"/>
    <w:rsid w:val="1DE96FD6"/>
    <w:rsid w:val="1DE98F15"/>
    <w:rsid w:val="1DE99245"/>
    <w:rsid w:val="1DE9D7EC"/>
    <w:rsid w:val="1DEB09FC"/>
    <w:rsid w:val="1DEB7958"/>
    <w:rsid w:val="1DEBC200"/>
    <w:rsid w:val="1DEC54DD"/>
    <w:rsid w:val="1DEC648C"/>
    <w:rsid w:val="1DEC6920"/>
    <w:rsid w:val="1DECE686"/>
    <w:rsid w:val="1DED2D4E"/>
    <w:rsid w:val="1DED3153"/>
    <w:rsid w:val="1DED9677"/>
    <w:rsid w:val="1DEE4C42"/>
    <w:rsid w:val="1DEE79C6"/>
    <w:rsid w:val="1DEEBCC6"/>
    <w:rsid w:val="1DEFC7BA"/>
    <w:rsid w:val="1DF017CA"/>
    <w:rsid w:val="1DF050F3"/>
    <w:rsid w:val="1DF11267"/>
    <w:rsid w:val="1DF13762"/>
    <w:rsid w:val="1DF1E34E"/>
    <w:rsid w:val="1DF30073"/>
    <w:rsid w:val="1DF35627"/>
    <w:rsid w:val="1DF357F2"/>
    <w:rsid w:val="1DF3A223"/>
    <w:rsid w:val="1DF3F80E"/>
    <w:rsid w:val="1DF4DA74"/>
    <w:rsid w:val="1DF56F88"/>
    <w:rsid w:val="1DF5854D"/>
    <w:rsid w:val="1DF5AFB3"/>
    <w:rsid w:val="1DF5BE39"/>
    <w:rsid w:val="1DF6D79D"/>
    <w:rsid w:val="1DF707A8"/>
    <w:rsid w:val="1DF7E6C3"/>
    <w:rsid w:val="1DF8A253"/>
    <w:rsid w:val="1DF8E035"/>
    <w:rsid w:val="1DF8EA5F"/>
    <w:rsid w:val="1DF8F06C"/>
    <w:rsid w:val="1DF93F1C"/>
    <w:rsid w:val="1DF9DAF5"/>
    <w:rsid w:val="1DF9E3AD"/>
    <w:rsid w:val="1DFA95BD"/>
    <w:rsid w:val="1DFA96D1"/>
    <w:rsid w:val="1DFBBF73"/>
    <w:rsid w:val="1DFC17A2"/>
    <w:rsid w:val="1DFC2217"/>
    <w:rsid w:val="1DFD016A"/>
    <w:rsid w:val="1DFD01FE"/>
    <w:rsid w:val="1DFDFF81"/>
    <w:rsid w:val="1DFF5C2E"/>
    <w:rsid w:val="1DFF950C"/>
    <w:rsid w:val="1E00754C"/>
    <w:rsid w:val="1E00E548"/>
    <w:rsid w:val="1E01E87D"/>
    <w:rsid w:val="1E0245FA"/>
    <w:rsid w:val="1E02FC56"/>
    <w:rsid w:val="1E030F88"/>
    <w:rsid w:val="1E032D67"/>
    <w:rsid w:val="1E03ABFE"/>
    <w:rsid w:val="1E03B80B"/>
    <w:rsid w:val="1E04D3A7"/>
    <w:rsid w:val="1E05C059"/>
    <w:rsid w:val="1E065481"/>
    <w:rsid w:val="1E0657A8"/>
    <w:rsid w:val="1E06684A"/>
    <w:rsid w:val="1E067794"/>
    <w:rsid w:val="1E06F227"/>
    <w:rsid w:val="1E07162F"/>
    <w:rsid w:val="1E0717D9"/>
    <w:rsid w:val="1E0742E3"/>
    <w:rsid w:val="1E074A7C"/>
    <w:rsid w:val="1E074BF9"/>
    <w:rsid w:val="1E085C08"/>
    <w:rsid w:val="1E08D7D0"/>
    <w:rsid w:val="1E08E149"/>
    <w:rsid w:val="1E0AD45B"/>
    <w:rsid w:val="1E0AF5C6"/>
    <w:rsid w:val="1E0BBDD1"/>
    <w:rsid w:val="1E0C2467"/>
    <w:rsid w:val="1E0C67CF"/>
    <w:rsid w:val="1E0C820A"/>
    <w:rsid w:val="1E0CC17A"/>
    <w:rsid w:val="1E0D2BA7"/>
    <w:rsid w:val="1E0DCB3A"/>
    <w:rsid w:val="1E0DF4FF"/>
    <w:rsid w:val="1E0E2EC1"/>
    <w:rsid w:val="1E0EB8D1"/>
    <w:rsid w:val="1E0F3B98"/>
    <w:rsid w:val="1E0F84EC"/>
    <w:rsid w:val="1E103753"/>
    <w:rsid w:val="1E106A05"/>
    <w:rsid w:val="1E10C824"/>
    <w:rsid w:val="1E110210"/>
    <w:rsid w:val="1E11119A"/>
    <w:rsid w:val="1E123C7C"/>
    <w:rsid w:val="1E126218"/>
    <w:rsid w:val="1E129594"/>
    <w:rsid w:val="1E12C472"/>
    <w:rsid w:val="1E132571"/>
    <w:rsid w:val="1E13293A"/>
    <w:rsid w:val="1E13682D"/>
    <w:rsid w:val="1E138343"/>
    <w:rsid w:val="1E1397EC"/>
    <w:rsid w:val="1E13A070"/>
    <w:rsid w:val="1E13C008"/>
    <w:rsid w:val="1E13EFCC"/>
    <w:rsid w:val="1E1485AD"/>
    <w:rsid w:val="1E149F83"/>
    <w:rsid w:val="1E14BF8E"/>
    <w:rsid w:val="1E158943"/>
    <w:rsid w:val="1E166D06"/>
    <w:rsid w:val="1E16D13B"/>
    <w:rsid w:val="1E176E51"/>
    <w:rsid w:val="1E17D1D5"/>
    <w:rsid w:val="1E181236"/>
    <w:rsid w:val="1E186D94"/>
    <w:rsid w:val="1E197721"/>
    <w:rsid w:val="1E1A1008"/>
    <w:rsid w:val="1E1A914A"/>
    <w:rsid w:val="1E1AD94A"/>
    <w:rsid w:val="1E1AF9A9"/>
    <w:rsid w:val="1E1B7B4E"/>
    <w:rsid w:val="1E1B8BA6"/>
    <w:rsid w:val="1E1BC8AC"/>
    <w:rsid w:val="1E1BF894"/>
    <w:rsid w:val="1E1D3166"/>
    <w:rsid w:val="1E1D6C6C"/>
    <w:rsid w:val="1E1EB839"/>
    <w:rsid w:val="1E1ECE58"/>
    <w:rsid w:val="1E1F3D9D"/>
    <w:rsid w:val="1E1F4A85"/>
    <w:rsid w:val="1E209917"/>
    <w:rsid w:val="1E209ECC"/>
    <w:rsid w:val="1E20EDA7"/>
    <w:rsid w:val="1E210DE2"/>
    <w:rsid w:val="1E217D12"/>
    <w:rsid w:val="1E218BEC"/>
    <w:rsid w:val="1E22343B"/>
    <w:rsid w:val="1E2236DC"/>
    <w:rsid w:val="1E22C116"/>
    <w:rsid w:val="1E232720"/>
    <w:rsid w:val="1E254F6C"/>
    <w:rsid w:val="1E257C37"/>
    <w:rsid w:val="1E25BD2C"/>
    <w:rsid w:val="1E267838"/>
    <w:rsid w:val="1E272C41"/>
    <w:rsid w:val="1E2790E5"/>
    <w:rsid w:val="1E280962"/>
    <w:rsid w:val="1E298067"/>
    <w:rsid w:val="1E2B55C7"/>
    <w:rsid w:val="1E2B9AAD"/>
    <w:rsid w:val="1E2BABB9"/>
    <w:rsid w:val="1E2BF8EE"/>
    <w:rsid w:val="1E2C4D66"/>
    <w:rsid w:val="1E2C581B"/>
    <w:rsid w:val="1E2D8501"/>
    <w:rsid w:val="1E2EB254"/>
    <w:rsid w:val="1E2EBCA1"/>
    <w:rsid w:val="1E2F20C1"/>
    <w:rsid w:val="1E2F5277"/>
    <w:rsid w:val="1E2F8561"/>
    <w:rsid w:val="1E2FCCBA"/>
    <w:rsid w:val="1E3036D1"/>
    <w:rsid w:val="1E30CF86"/>
    <w:rsid w:val="1E30F7A4"/>
    <w:rsid w:val="1E310F50"/>
    <w:rsid w:val="1E312690"/>
    <w:rsid w:val="1E319914"/>
    <w:rsid w:val="1E31B8D2"/>
    <w:rsid w:val="1E31CF82"/>
    <w:rsid w:val="1E31CFB4"/>
    <w:rsid w:val="1E3225AF"/>
    <w:rsid w:val="1E32461D"/>
    <w:rsid w:val="1E325735"/>
    <w:rsid w:val="1E32B44F"/>
    <w:rsid w:val="1E32CCC2"/>
    <w:rsid w:val="1E32FC2D"/>
    <w:rsid w:val="1E330C34"/>
    <w:rsid w:val="1E334BE8"/>
    <w:rsid w:val="1E33FB56"/>
    <w:rsid w:val="1E3413C4"/>
    <w:rsid w:val="1E342C7C"/>
    <w:rsid w:val="1E3498CA"/>
    <w:rsid w:val="1E350D55"/>
    <w:rsid w:val="1E3517E1"/>
    <w:rsid w:val="1E358884"/>
    <w:rsid w:val="1E35A13D"/>
    <w:rsid w:val="1E35CADF"/>
    <w:rsid w:val="1E36289A"/>
    <w:rsid w:val="1E3698B1"/>
    <w:rsid w:val="1E371E82"/>
    <w:rsid w:val="1E373C42"/>
    <w:rsid w:val="1E376C5D"/>
    <w:rsid w:val="1E37A3FC"/>
    <w:rsid w:val="1E37C61C"/>
    <w:rsid w:val="1E383B1C"/>
    <w:rsid w:val="1E387B3C"/>
    <w:rsid w:val="1E38C341"/>
    <w:rsid w:val="1E38EA43"/>
    <w:rsid w:val="1E390029"/>
    <w:rsid w:val="1E3952F7"/>
    <w:rsid w:val="1E3A05AC"/>
    <w:rsid w:val="1E3B1577"/>
    <w:rsid w:val="1E3B23D5"/>
    <w:rsid w:val="1E3B655E"/>
    <w:rsid w:val="1E3B9726"/>
    <w:rsid w:val="1E3BD6DF"/>
    <w:rsid w:val="1E3C2D5B"/>
    <w:rsid w:val="1E3C57FA"/>
    <w:rsid w:val="1E3C7967"/>
    <w:rsid w:val="1E3CC0D0"/>
    <w:rsid w:val="1E3CF25C"/>
    <w:rsid w:val="1E3D3B06"/>
    <w:rsid w:val="1E3D5C58"/>
    <w:rsid w:val="1E3D96BF"/>
    <w:rsid w:val="1E3DB9DC"/>
    <w:rsid w:val="1E3DC547"/>
    <w:rsid w:val="1E3E036D"/>
    <w:rsid w:val="1E3E1C81"/>
    <w:rsid w:val="1E3E5154"/>
    <w:rsid w:val="1E3E6503"/>
    <w:rsid w:val="1E3EF0D9"/>
    <w:rsid w:val="1E409428"/>
    <w:rsid w:val="1E409B9A"/>
    <w:rsid w:val="1E410551"/>
    <w:rsid w:val="1E411F62"/>
    <w:rsid w:val="1E417E6D"/>
    <w:rsid w:val="1E41E667"/>
    <w:rsid w:val="1E41FFFA"/>
    <w:rsid w:val="1E425826"/>
    <w:rsid w:val="1E42817E"/>
    <w:rsid w:val="1E42B207"/>
    <w:rsid w:val="1E431CBC"/>
    <w:rsid w:val="1E4325CE"/>
    <w:rsid w:val="1E4328C5"/>
    <w:rsid w:val="1E43B763"/>
    <w:rsid w:val="1E43BABC"/>
    <w:rsid w:val="1E43BF66"/>
    <w:rsid w:val="1E44437E"/>
    <w:rsid w:val="1E4458B5"/>
    <w:rsid w:val="1E449932"/>
    <w:rsid w:val="1E45695A"/>
    <w:rsid w:val="1E45E505"/>
    <w:rsid w:val="1E45F358"/>
    <w:rsid w:val="1E461BF4"/>
    <w:rsid w:val="1E46CCE8"/>
    <w:rsid w:val="1E47C576"/>
    <w:rsid w:val="1E47EB85"/>
    <w:rsid w:val="1E47F60F"/>
    <w:rsid w:val="1E482254"/>
    <w:rsid w:val="1E487257"/>
    <w:rsid w:val="1E48BC1D"/>
    <w:rsid w:val="1E498EFE"/>
    <w:rsid w:val="1E49963D"/>
    <w:rsid w:val="1E499D1F"/>
    <w:rsid w:val="1E49CC0B"/>
    <w:rsid w:val="1E49DFC8"/>
    <w:rsid w:val="1E4A3AFD"/>
    <w:rsid w:val="1E4A5587"/>
    <w:rsid w:val="1E4AA2F4"/>
    <w:rsid w:val="1E4AA7F4"/>
    <w:rsid w:val="1E4B9979"/>
    <w:rsid w:val="1E4BDE74"/>
    <w:rsid w:val="1E4C0350"/>
    <w:rsid w:val="1E4C0414"/>
    <w:rsid w:val="1E4CCE7F"/>
    <w:rsid w:val="1E4D02ED"/>
    <w:rsid w:val="1E4D874E"/>
    <w:rsid w:val="1E4ECA51"/>
    <w:rsid w:val="1E4F294A"/>
    <w:rsid w:val="1E4F3C66"/>
    <w:rsid w:val="1E4F4D73"/>
    <w:rsid w:val="1E4F52B2"/>
    <w:rsid w:val="1E4F62E1"/>
    <w:rsid w:val="1E4F8BE6"/>
    <w:rsid w:val="1E4FA08D"/>
    <w:rsid w:val="1E4FD1C5"/>
    <w:rsid w:val="1E50075E"/>
    <w:rsid w:val="1E505D94"/>
    <w:rsid w:val="1E517654"/>
    <w:rsid w:val="1E5218D3"/>
    <w:rsid w:val="1E521E1E"/>
    <w:rsid w:val="1E5251AA"/>
    <w:rsid w:val="1E53A2E1"/>
    <w:rsid w:val="1E542065"/>
    <w:rsid w:val="1E5421E0"/>
    <w:rsid w:val="1E542367"/>
    <w:rsid w:val="1E545287"/>
    <w:rsid w:val="1E547A61"/>
    <w:rsid w:val="1E5581B5"/>
    <w:rsid w:val="1E55B8E2"/>
    <w:rsid w:val="1E55D8BA"/>
    <w:rsid w:val="1E55F0AF"/>
    <w:rsid w:val="1E565718"/>
    <w:rsid w:val="1E56DE9D"/>
    <w:rsid w:val="1E573B69"/>
    <w:rsid w:val="1E578C47"/>
    <w:rsid w:val="1E5806D3"/>
    <w:rsid w:val="1E5830EE"/>
    <w:rsid w:val="1E58A243"/>
    <w:rsid w:val="1E58BC0F"/>
    <w:rsid w:val="1E58D565"/>
    <w:rsid w:val="1E58D70E"/>
    <w:rsid w:val="1E58F9CF"/>
    <w:rsid w:val="1E59679F"/>
    <w:rsid w:val="1E5986C4"/>
    <w:rsid w:val="1E59FD78"/>
    <w:rsid w:val="1E5A27E6"/>
    <w:rsid w:val="1E5AB575"/>
    <w:rsid w:val="1E5ACA75"/>
    <w:rsid w:val="1E5B1646"/>
    <w:rsid w:val="1E5B47FB"/>
    <w:rsid w:val="1E5BA9C5"/>
    <w:rsid w:val="1E5BAF87"/>
    <w:rsid w:val="1E5C1928"/>
    <w:rsid w:val="1E5C6611"/>
    <w:rsid w:val="1E5D9AC9"/>
    <w:rsid w:val="1E5DCFCB"/>
    <w:rsid w:val="1E5F0890"/>
    <w:rsid w:val="1E5F64CF"/>
    <w:rsid w:val="1E60053A"/>
    <w:rsid w:val="1E604F5B"/>
    <w:rsid w:val="1E60C4CE"/>
    <w:rsid w:val="1E60D559"/>
    <w:rsid w:val="1E61031F"/>
    <w:rsid w:val="1E6136E1"/>
    <w:rsid w:val="1E6169DD"/>
    <w:rsid w:val="1E61D73E"/>
    <w:rsid w:val="1E61DA1F"/>
    <w:rsid w:val="1E623D8A"/>
    <w:rsid w:val="1E62411A"/>
    <w:rsid w:val="1E624544"/>
    <w:rsid w:val="1E6254F4"/>
    <w:rsid w:val="1E629EAE"/>
    <w:rsid w:val="1E62F254"/>
    <w:rsid w:val="1E63487E"/>
    <w:rsid w:val="1E637448"/>
    <w:rsid w:val="1E64077B"/>
    <w:rsid w:val="1E64274C"/>
    <w:rsid w:val="1E64B7C6"/>
    <w:rsid w:val="1E64E308"/>
    <w:rsid w:val="1E6525A5"/>
    <w:rsid w:val="1E65478A"/>
    <w:rsid w:val="1E6595C5"/>
    <w:rsid w:val="1E661DD5"/>
    <w:rsid w:val="1E669E69"/>
    <w:rsid w:val="1E66AEC9"/>
    <w:rsid w:val="1E66F9C7"/>
    <w:rsid w:val="1E681A79"/>
    <w:rsid w:val="1E685E83"/>
    <w:rsid w:val="1E688958"/>
    <w:rsid w:val="1E69226D"/>
    <w:rsid w:val="1E694D4A"/>
    <w:rsid w:val="1E696060"/>
    <w:rsid w:val="1E69E20B"/>
    <w:rsid w:val="1E6A2E36"/>
    <w:rsid w:val="1E6A5932"/>
    <w:rsid w:val="1E6AE167"/>
    <w:rsid w:val="1E6B22AC"/>
    <w:rsid w:val="1E6B3229"/>
    <w:rsid w:val="1E6C3B5E"/>
    <w:rsid w:val="1E6C64DF"/>
    <w:rsid w:val="1E6C9A49"/>
    <w:rsid w:val="1E6E783D"/>
    <w:rsid w:val="1E6EE231"/>
    <w:rsid w:val="1E6EEE31"/>
    <w:rsid w:val="1E6F6BBE"/>
    <w:rsid w:val="1E6FB194"/>
    <w:rsid w:val="1E703F6D"/>
    <w:rsid w:val="1E708996"/>
    <w:rsid w:val="1E711F20"/>
    <w:rsid w:val="1E7171A8"/>
    <w:rsid w:val="1E71E68F"/>
    <w:rsid w:val="1E7278D1"/>
    <w:rsid w:val="1E72ABF4"/>
    <w:rsid w:val="1E72B96D"/>
    <w:rsid w:val="1E73AFDB"/>
    <w:rsid w:val="1E73F587"/>
    <w:rsid w:val="1E74AC3B"/>
    <w:rsid w:val="1E7591C5"/>
    <w:rsid w:val="1E75FF1F"/>
    <w:rsid w:val="1E7645B0"/>
    <w:rsid w:val="1E768FDE"/>
    <w:rsid w:val="1E77A3FA"/>
    <w:rsid w:val="1E782B9C"/>
    <w:rsid w:val="1E785E0D"/>
    <w:rsid w:val="1E787260"/>
    <w:rsid w:val="1E788809"/>
    <w:rsid w:val="1E78C4F6"/>
    <w:rsid w:val="1E78ED80"/>
    <w:rsid w:val="1E792040"/>
    <w:rsid w:val="1E7957A7"/>
    <w:rsid w:val="1E79F0FC"/>
    <w:rsid w:val="1E7A3E50"/>
    <w:rsid w:val="1E7A85B3"/>
    <w:rsid w:val="1E7AB873"/>
    <w:rsid w:val="1E7B2D0E"/>
    <w:rsid w:val="1E7B4438"/>
    <w:rsid w:val="1E7B48AA"/>
    <w:rsid w:val="1E7B4993"/>
    <w:rsid w:val="1E7B66EA"/>
    <w:rsid w:val="1E7C270C"/>
    <w:rsid w:val="1E7C7312"/>
    <w:rsid w:val="1E7CA346"/>
    <w:rsid w:val="1E7CA6BD"/>
    <w:rsid w:val="1E7CAC6D"/>
    <w:rsid w:val="1E7D3DE6"/>
    <w:rsid w:val="1E7DA8CA"/>
    <w:rsid w:val="1E7DE2FF"/>
    <w:rsid w:val="1E7EA97A"/>
    <w:rsid w:val="1E7F4547"/>
    <w:rsid w:val="1E7FE226"/>
    <w:rsid w:val="1E7FEF84"/>
    <w:rsid w:val="1E7FF58A"/>
    <w:rsid w:val="1E7FFE9C"/>
    <w:rsid w:val="1E8189B6"/>
    <w:rsid w:val="1E824BEF"/>
    <w:rsid w:val="1E82A35E"/>
    <w:rsid w:val="1E82C3C9"/>
    <w:rsid w:val="1E8399AF"/>
    <w:rsid w:val="1E83DB5D"/>
    <w:rsid w:val="1E83F8EF"/>
    <w:rsid w:val="1E840433"/>
    <w:rsid w:val="1E8423F6"/>
    <w:rsid w:val="1E84290E"/>
    <w:rsid w:val="1E848480"/>
    <w:rsid w:val="1E84D1B3"/>
    <w:rsid w:val="1E8504AC"/>
    <w:rsid w:val="1E85962F"/>
    <w:rsid w:val="1E8654DC"/>
    <w:rsid w:val="1E87A042"/>
    <w:rsid w:val="1E880C8A"/>
    <w:rsid w:val="1E8829D1"/>
    <w:rsid w:val="1E89461C"/>
    <w:rsid w:val="1E897D19"/>
    <w:rsid w:val="1E89BAB1"/>
    <w:rsid w:val="1E8A94F1"/>
    <w:rsid w:val="1E8B9C86"/>
    <w:rsid w:val="1E8BB962"/>
    <w:rsid w:val="1E8CEC0A"/>
    <w:rsid w:val="1E8DF946"/>
    <w:rsid w:val="1E8E387E"/>
    <w:rsid w:val="1E8E3890"/>
    <w:rsid w:val="1E8E9250"/>
    <w:rsid w:val="1E8EDC94"/>
    <w:rsid w:val="1E8EF223"/>
    <w:rsid w:val="1E8FA7D6"/>
    <w:rsid w:val="1E8FE138"/>
    <w:rsid w:val="1E905CA7"/>
    <w:rsid w:val="1E916E8A"/>
    <w:rsid w:val="1E91D4D0"/>
    <w:rsid w:val="1E9258D4"/>
    <w:rsid w:val="1E928F6A"/>
    <w:rsid w:val="1E929943"/>
    <w:rsid w:val="1E92BCDC"/>
    <w:rsid w:val="1E93FC05"/>
    <w:rsid w:val="1E942ECE"/>
    <w:rsid w:val="1E94C097"/>
    <w:rsid w:val="1E94F92B"/>
    <w:rsid w:val="1E95052A"/>
    <w:rsid w:val="1E952DC6"/>
    <w:rsid w:val="1E955621"/>
    <w:rsid w:val="1E95623C"/>
    <w:rsid w:val="1E957EB8"/>
    <w:rsid w:val="1E95D7FC"/>
    <w:rsid w:val="1E96C224"/>
    <w:rsid w:val="1E976D21"/>
    <w:rsid w:val="1E97A65E"/>
    <w:rsid w:val="1E98506A"/>
    <w:rsid w:val="1E98B1FB"/>
    <w:rsid w:val="1E9918ED"/>
    <w:rsid w:val="1E99F832"/>
    <w:rsid w:val="1E9A7466"/>
    <w:rsid w:val="1E9A8DB3"/>
    <w:rsid w:val="1E9A8F5F"/>
    <w:rsid w:val="1E9AE541"/>
    <w:rsid w:val="1E9B880C"/>
    <w:rsid w:val="1E9BA806"/>
    <w:rsid w:val="1E9BE861"/>
    <w:rsid w:val="1E9C1C85"/>
    <w:rsid w:val="1E9D36CA"/>
    <w:rsid w:val="1E9D6A60"/>
    <w:rsid w:val="1E9E88E1"/>
    <w:rsid w:val="1E9EBBA1"/>
    <w:rsid w:val="1E9F4B68"/>
    <w:rsid w:val="1E9F7284"/>
    <w:rsid w:val="1E9FE8D8"/>
    <w:rsid w:val="1EA17B0A"/>
    <w:rsid w:val="1EA1EC31"/>
    <w:rsid w:val="1EA207A1"/>
    <w:rsid w:val="1EA21999"/>
    <w:rsid w:val="1EA22460"/>
    <w:rsid w:val="1EA29A87"/>
    <w:rsid w:val="1EA38043"/>
    <w:rsid w:val="1EA42436"/>
    <w:rsid w:val="1EA47E99"/>
    <w:rsid w:val="1EA4968B"/>
    <w:rsid w:val="1EA4C92F"/>
    <w:rsid w:val="1EA56B3F"/>
    <w:rsid w:val="1EA59091"/>
    <w:rsid w:val="1EA64FF4"/>
    <w:rsid w:val="1EA672D2"/>
    <w:rsid w:val="1EA6BED9"/>
    <w:rsid w:val="1EA790CC"/>
    <w:rsid w:val="1EA7DE15"/>
    <w:rsid w:val="1EA7F732"/>
    <w:rsid w:val="1EA814AF"/>
    <w:rsid w:val="1EA82D56"/>
    <w:rsid w:val="1EA83199"/>
    <w:rsid w:val="1EA8C0F5"/>
    <w:rsid w:val="1EA90758"/>
    <w:rsid w:val="1EA96BB7"/>
    <w:rsid w:val="1EA9950D"/>
    <w:rsid w:val="1EA9DCF6"/>
    <w:rsid w:val="1EA9ECE2"/>
    <w:rsid w:val="1EA9F4B1"/>
    <w:rsid w:val="1EAA3764"/>
    <w:rsid w:val="1EAAA9AF"/>
    <w:rsid w:val="1EAADB37"/>
    <w:rsid w:val="1EABE250"/>
    <w:rsid w:val="1EAC72CB"/>
    <w:rsid w:val="1EACEE00"/>
    <w:rsid w:val="1EACF28A"/>
    <w:rsid w:val="1EADB23C"/>
    <w:rsid w:val="1EADE8B7"/>
    <w:rsid w:val="1EAE072C"/>
    <w:rsid w:val="1EAE1719"/>
    <w:rsid w:val="1EAE8010"/>
    <w:rsid w:val="1EAECEB5"/>
    <w:rsid w:val="1EAEE1F3"/>
    <w:rsid w:val="1EAEEF94"/>
    <w:rsid w:val="1EAF303B"/>
    <w:rsid w:val="1EAF35BE"/>
    <w:rsid w:val="1EAF4695"/>
    <w:rsid w:val="1EAF4EF7"/>
    <w:rsid w:val="1EAFACFE"/>
    <w:rsid w:val="1EAFAD82"/>
    <w:rsid w:val="1EAFB69D"/>
    <w:rsid w:val="1EAFEC67"/>
    <w:rsid w:val="1EB1A820"/>
    <w:rsid w:val="1EB1BE68"/>
    <w:rsid w:val="1EB30237"/>
    <w:rsid w:val="1EB41A72"/>
    <w:rsid w:val="1EB50162"/>
    <w:rsid w:val="1EB5B305"/>
    <w:rsid w:val="1EB60DE9"/>
    <w:rsid w:val="1EB62D7A"/>
    <w:rsid w:val="1EB631A6"/>
    <w:rsid w:val="1EB65111"/>
    <w:rsid w:val="1EB65157"/>
    <w:rsid w:val="1EB68AB9"/>
    <w:rsid w:val="1EB6F337"/>
    <w:rsid w:val="1EB70A90"/>
    <w:rsid w:val="1EB79689"/>
    <w:rsid w:val="1EB7ED95"/>
    <w:rsid w:val="1EB8A00F"/>
    <w:rsid w:val="1EB9C274"/>
    <w:rsid w:val="1EBA849A"/>
    <w:rsid w:val="1EBA8FFB"/>
    <w:rsid w:val="1EBB1ECC"/>
    <w:rsid w:val="1EBBE160"/>
    <w:rsid w:val="1EBC1F5E"/>
    <w:rsid w:val="1EBC3454"/>
    <w:rsid w:val="1EBCB4E4"/>
    <w:rsid w:val="1EBCB853"/>
    <w:rsid w:val="1EBD1568"/>
    <w:rsid w:val="1EBD21CF"/>
    <w:rsid w:val="1EBD5709"/>
    <w:rsid w:val="1EBD84FB"/>
    <w:rsid w:val="1EBDC9FA"/>
    <w:rsid w:val="1EBDDFEE"/>
    <w:rsid w:val="1EBE3AE5"/>
    <w:rsid w:val="1EBE403E"/>
    <w:rsid w:val="1EBE6D6A"/>
    <w:rsid w:val="1EBE8FB5"/>
    <w:rsid w:val="1EC06D42"/>
    <w:rsid w:val="1EC0D554"/>
    <w:rsid w:val="1EC19A42"/>
    <w:rsid w:val="1EC1E490"/>
    <w:rsid w:val="1EC2303C"/>
    <w:rsid w:val="1EC37E5C"/>
    <w:rsid w:val="1EC40A41"/>
    <w:rsid w:val="1EC50192"/>
    <w:rsid w:val="1EC5A69B"/>
    <w:rsid w:val="1EC60120"/>
    <w:rsid w:val="1EC6C656"/>
    <w:rsid w:val="1EC7B6BD"/>
    <w:rsid w:val="1EC84DFC"/>
    <w:rsid w:val="1EC85270"/>
    <w:rsid w:val="1EC86290"/>
    <w:rsid w:val="1EC889E6"/>
    <w:rsid w:val="1EC8E88F"/>
    <w:rsid w:val="1EC8FF5F"/>
    <w:rsid w:val="1EC90083"/>
    <w:rsid w:val="1EC91E5B"/>
    <w:rsid w:val="1EC9CC78"/>
    <w:rsid w:val="1ECA2BFE"/>
    <w:rsid w:val="1ECA9014"/>
    <w:rsid w:val="1ECB0651"/>
    <w:rsid w:val="1ECB9832"/>
    <w:rsid w:val="1ECBC168"/>
    <w:rsid w:val="1ECBCAD8"/>
    <w:rsid w:val="1ECBDD10"/>
    <w:rsid w:val="1ECC361A"/>
    <w:rsid w:val="1ECD9814"/>
    <w:rsid w:val="1ECDBB85"/>
    <w:rsid w:val="1ECDE225"/>
    <w:rsid w:val="1ECDF611"/>
    <w:rsid w:val="1ECE4DF4"/>
    <w:rsid w:val="1ECFD385"/>
    <w:rsid w:val="1ECFE267"/>
    <w:rsid w:val="1ED0422F"/>
    <w:rsid w:val="1ED075A5"/>
    <w:rsid w:val="1ED0A427"/>
    <w:rsid w:val="1ED159E1"/>
    <w:rsid w:val="1ED16E02"/>
    <w:rsid w:val="1ED1CFA8"/>
    <w:rsid w:val="1ED1EBF8"/>
    <w:rsid w:val="1ED23D43"/>
    <w:rsid w:val="1ED2B8E5"/>
    <w:rsid w:val="1ED2D7EC"/>
    <w:rsid w:val="1ED30116"/>
    <w:rsid w:val="1ED37F52"/>
    <w:rsid w:val="1ED3C321"/>
    <w:rsid w:val="1ED3C6C7"/>
    <w:rsid w:val="1ED4668E"/>
    <w:rsid w:val="1ED48F3E"/>
    <w:rsid w:val="1ED4A4B6"/>
    <w:rsid w:val="1ED4A4BD"/>
    <w:rsid w:val="1ED4C790"/>
    <w:rsid w:val="1ED5023A"/>
    <w:rsid w:val="1ED53332"/>
    <w:rsid w:val="1ED6F8EF"/>
    <w:rsid w:val="1ED742CA"/>
    <w:rsid w:val="1ED75E0B"/>
    <w:rsid w:val="1ED80FCC"/>
    <w:rsid w:val="1ED8443A"/>
    <w:rsid w:val="1ED91348"/>
    <w:rsid w:val="1ED98DF5"/>
    <w:rsid w:val="1ED9DFBF"/>
    <w:rsid w:val="1EDA39EC"/>
    <w:rsid w:val="1EDA9D80"/>
    <w:rsid w:val="1EDAC947"/>
    <w:rsid w:val="1EDAED2A"/>
    <w:rsid w:val="1EDBA38F"/>
    <w:rsid w:val="1EDD06DC"/>
    <w:rsid w:val="1EDDA04B"/>
    <w:rsid w:val="1EDDB3D3"/>
    <w:rsid w:val="1EDE3341"/>
    <w:rsid w:val="1EDEA253"/>
    <w:rsid w:val="1EDEA873"/>
    <w:rsid w:val="1EDF3862"/>
    <w:rsid w:val="1EDF5D43"/>
    <w:rsid w:val="1EDF93A6"/>
    <w:rsid w:val="1EDFF2DE"/>
    <w:rsid w:val="1EE04174"/>
    <w:rsid w:val="1EE05350"/>
    <w:rsid w:val="1EE0ABFF"/>
    <w:rsid w:val="1EE0B200"/>
    <w:rsid w:val="1EE0E198"/>
    <w:rsid w:val="1EE21FFA"/>
    <w:rsid w:val="1EE2598F"/>
    <w:rsid w:val="1EE25CA8"/>
    <w:rsid w:val="1EE290C6"/>
    <w:rsid w:val="1EE2DD29"/>
    <w:rsid w:val="1EE350A2"/>
    <w:rsid w:val="1EE3B851"/>
    <w:rsid w:val="1EE443C5"/>
    <w:rsid w:val="1EE44B17"/>
    <w:rsid w:val="1EE468ED"/>
    <w:rsid w:val="1EE46A60"/>
    <w:rsid w:val="1EE4A1FF"/>
    <w:rsid w:val="1EE4C252"/>
    <w:rsid w:val="1EE51E19"/>
    <w:rsid w:val="1EE523CF"/>
    <w:rsid w:val="1EE54F65"/>
    <w:rsid w:val="1EE5B821"/>
    <w:rsid w:val="1EE5C573"/>
    <w:rsid w:val="1EE6089F"/>
    <w:rsid w:val="1EE6843A"/>
    <w:rsid w:val="1EE7CD1E"/>
    <w:rsid w:val="1EE83BEF"/>
    <w:rsid w:val="1EE861C9"/>
    <w:rsid w:val="1EE864AE"/>
    <w:rsid w:val="1EE8C305"/>
    <w:rsid w:val="1EE8C9EA"/>
    <w:rsid w:val="1EE9CAAF"/>
    <w:rsid w:val="1EEA821C"/>
    <w:rsid w:val="1EEA8D84"/>
    <w:rsid w:val="1EEB2985"/>
    <w:rsid w:val="1EEB3A07"/>
    <w:rsid w:val="1EEB59BE"/>
    <w:rsid w:val="1EEC2E0C"/>
    <w:rsid w:val="1EEC72E2"/>
    <w:rsid w:val="1EEC76AF"/>
    <w:rsid w:val="1EECBB1C"/>
    <w:rsid w:val="1EED0B9D"/>
    <w:rsid w:val="1EED0CC2"/>
    <w:rsid w:val="1EEDCA97"/>
    <w:rsid w:val="1EEEB991"/>
    <w:rsid w:val="1EEF7DD2"/>
    <w:rsid w:val="1EF00DD6"/>
    <w:rsid w:val="1EF010B4"/>
    <w:rsid w:val="1EF07766"/>
    <w:rsid w:val="1EF0C79C"/>
    <w:rsid w:val="1EF14F73"/>
    <w:rsid w:val="1EF186E5"/>
    <w:rsid w:val="1EF1A9FA"/>
    <w:rsid w:val="1EF1BB16"/>
    <w:rsid w:val="1EF27F2E"/>
    <w:rsid w:val="1EF2FB36"/>
    <w:rsid w:val="1EF34176"/>
    <w:rsid w:val="1EF34BAA"/>
    <w:rsid w:val="1EF3C1AF"/>
    <w:rsid w:val="1EF49100"/>
    <w:rsid w:val="1EF4E7A9"/>
    <w:rsid w:val="1EF54CB8"/>
    <w:rsid w:val="1EF58A56"/>
    <w:rsid w:val="1EF5BF23"/>
    <w:rsid w:val="1EF6AD3B"/>
    <w:rsid w:val="1EF7AE97"/>
    <w:rsid w:val="1EF900B8"/>
    <w:rsid w:val="1EF90ED6"/>
    <w:rsid w:val="1EF95848"/>
    <w:rsid w:val="1EF980BC"/>
    <w:rsid w:val="1EF9C914"/>
    <w:rsid w:val="1EFA05BE"/>
    <w:rsid w:val="1EFA2E4A"/>
    <w:rsid w:val="1EFA526F"/>
    <w:rsid w:val="1EFB23CF"/>
    <w:rsid w:val="1EFB2EC8"/>
    <w:rsid w:val="1EFB5B82"/>
    <w:rsid w:val="1EFB5BDC"/>
    <w:rsid w:val="1EFB5D22"/>
    <w:rsid w:val="1EFB6009"/>
    <w:rsid w:val="1EFC0CED"/>
    <w:rsid w:val="1EFC130A"/>
    <w:rsid w:val="1EFC4A36"/>
    <w:rsid w:val="1EFCE10C"/>
    <w:rsid w:val="1EFCF66B"/>
    <w:rsid w:val="1EFD3A5D"/>
    <w:rsid w:val="1EFD3D47"/>
    <w:rsid w:val="1EFD4AC6"/>
    <w:rsid w:val="1EFD9642"/>
    <w:rsid w:val="1EFDB9CF"/>
    <w:rsid w:val="1EFE2F34"/>
    <w:rsid w:val="1EFE508C"/>
    <w:rsid w:val="1EFE607F"/>
    <w:rsid w:val="1EFFD14C"/>
    <w:rsid w:val="1F0016AF"/>
    <w:rsid w:val="1F00ADCB"/>
    <w:rsid w:val="1F00B7A6"/>
    <w:rsid w:val="1F00C3E0"/>
    <w:rsid w:val="1F01967E"/>
    <w:rsid w:val="1F0264BE"/>
    <w:rsid w:val="1F027C72"/>
    <w:rsid w:val="1F028B5F"/>
    <w:rsid w:val="1F034A95"/>
    <w:rsid w:val="1F04A446"/>
    <w:rsid w:val="1F04ACB4"/>
    <w:rsid w:val="1F04CA00"/>
    <w:rsid w:val="1F058C6F"/>
    <w:rsid w:val="1F0634F0"/>
    <w:rsid w:val="1F066215"/>
    <w:rsid w:val="1F06C1A3"/>
    <w:rsid w:val="1F07A4E7"/>
    <w:rsid w:val="1F07CA8A"/>
    <w:rsid w:val="1F07F896"/>
    <w:rsid w:val="1F085DD2"/>
    <w:rsid w:val="1F08640C"/>
    <w:rsid w:val="1F098F40"/>
    <w:rsid w:val="1F09D21A"/>
    <w:rsid w:val="1F0A3916"/>
    <w:rsid w:val="1F0A402A"/>
    <w:rsid w:val="1F0B54D2"/>
    <w:rsid w:val="1F0B584E"/>
    <w:rsid w:val="1F0BA18C"/>
    <w:rsid w:val="1F0BC876"/>
    <w:rsid w:val="1F0C4457"/>
    <w:rsid w:val="1F0C816A"/>
    <w:rsid w:val="1F0CA573"/>
    <w:rsid w:val="1F0CE056"/>
    <w:rsid w:val="1F0D44AB"/>
    <w:rsid w:val="1F0D486D"/>
    <w:rsid w:val="1F0DB2BD"/>
    <w:rsid w:val="1F0E2277"/>
    <w:rsid w:val="1F0E8C12"/>
    <w:rsid w:val="1F0FB8B4"/>
    <w:rsid w:val="1F10D5F5"/>
    <w:rsid w:val="1F11159A"/>
    <w:rsid w:val="1F114B1B"/>
    <w:rsid w:val="1F117AA0"/>
    <w:rsid w:val="1F118120"/>
    <w:rsid w:val="1F11DD12"/>
    <w:rsid w:val="1F12B1C7"/>
    <w:rsid w:val="1F13075B"/>
    <w:rsid w:val="1F139430"/>
    <w:rsid w:val="1F13BE66"/>
    <w:rsid w:val="1F13C406"/>
    <w:rsid w:val="1F13DA5F"/>
    <w:rsid w:val="1F141698"/>
    <w:rsid w:val="1F143832"/>
    <w:rsid w:val="1F14529C"/>
    <w:rsid w:val="1F148AD6"/>
    <w:rsid w:val="1F14E081"/>
    <w:rsid w:val="1F150FCA"/>
    <w:rsid w:val="1F154A90"/>
    <w:rsid w:val="1F161539"/>
    <w:rsid w:val="1F1624BE"/>
    <w:rsid w:val="1F162F53"/>
    <w:rsid w:val="1F1656A8"/>
    <w:rsid w:val="1F16E38A"/>
    <w:rsid w:val="1F179C37"/>
    <w:rsid w:val="1F17B3BF"/>
    <w:rsid w:val="1F1800CE"/>
    <w:rsid w:val="1F180432"/>
    <w:rsid w:val="1F181F46"/>
    <w:rsid w:val="1F18A172"/>
    <w:rsid w:val="1F18CF65"/>
    <w:rsid w:val="1F195846"/>
    <w:rsid w:val="1F198195"/>
    <w:rsid w:val="1F1A831C"/>
    <w:rsid w:val="1F1ACBCE"/>
    <w:rsid w:val="1F1BE957"/>
    <w:rsid w:val="1F1C8D7C"/>
    <w:rsid w:val="1F1C9B60"/>
    <w:rsid w:val="1F1CD5E2"/>
    <w:rsid w:val="1F1CF854"/>
    <w:rsid w:val="1F1D0B9C"/>
    <w:rsid w:val="1F1D1A81"/>
    <w:rsid w:val="1F1D9BE4"/>
    <w:rsid w:val="1F1E1291"/>
    <w:rsid w:val="1F1E5F5A"/>
    <w:rsid w:val="1F1EA6AD"/>
    <w:rsid w:val="1F1EB65D"/>
    <w:rsid w:val="1F2038C0"/>
    <w:rsid w:val="1F2082B8"/>
    <w:rsid w:val="1F20F4D8"/>
    <w:rsid w:val="1F2178C6"/>
    <w:rsid w:val="1F22046E"/>
    <w:rsid w:val="1F22DB3A"/>
    <w:rsid w:val="1F23940C"/>
    <w:rsid w:val="1F258F1A"/>
    <w:rsid w:val="1F26068A"/>
    <w:rsid w:val="1F262B73"/>
    <w:rsid w:val="1F2715E3"/>
    <w:rsid w:val="1F272988"/>
    <w:rsid w:val="1F274DF0"/>
    <w:rsid w:val="1F276554"/>
    <w:rsid w:val="1F27A815"/>
    <w:rsid w:val="1F28575D"/>
    <w:rsid w:val="1F28888F"/>
    <w:rsid w:val="1F28B57C"/>
    <w:rsid w:val="1F28BD12"/>
    <w:rsid w:val="1F291FE2"/>
    <w:rsid w:val="1F2957C7"/>
    <w:rsid w:val="1F29612B"/>
    <w:rsid w:val="1F297B50"/>
    <w:rsid w:val="1F29A811"/>
    <w:rsid w:val="1F29EC23"/>
    <w:rsid w:val="1F2A0FA3"/>
    <w:rsid w:val="1F2A35D2"/>
    <w:rsid w:val="1F2A4F94"/>
    <w:rsid w:val="1F2A65D2"/>
    <w:rsid w:val="1F2A820C"/>
    <w:rsid w:val="1F2AB893"/>
    <w:rsid w:val="1F2AE8D5"/>
    <w:rsid w:val="1F2B1D80"/>
    <w:rsid w:val="1F2B7378"/>
    <w:rsid w:val="1F2CEE93"/>
    <w:rsid w:val="1F2D37C9"/>
    <w:rsid w:val="1F2E3D88"/>
    <w:rsid w:val="1F2E5917"/>
    <w:rsid w:val="1F2E8B05"/>
    <w:rsid w:val="1F2F2131"/>
    <w:rsid w:val="1F2F27E9"/>
    <w:rsid w:val="1F2F2838"/>
    <w:rsid w:val="1F2F5A55"/>
    <w:rsid w:val="1F2F618C"/>
    <w:rsid w:val="1F305558"/>
    <w:rsid w:val="1F308A8C"/>
    <w:rsid w:val="1F3130A3"/>
    <w:rsid w:val="1F3141D8"/>
    <w:rsid w:val="1F31560D"/>
    <w:rsid w:val="1F3190E2"/>
    <w:rsid w:val="1F3281F8"/>
    <w:rsid w:val="1F32CFB1"/>
    <w:rsid w:val="1F32D798"/>
    <w:rsid w:val="1F33A5F0"/>
    <w:rsid w:val="1F33CD9A"/>
    <w:rsid w:val="1F33EE16"/>
    <w:rsid w:val="1F34845B"/>
    <w:rsid w:val="1F34DB8C"/>
    <w:rsid w:val="1F354732"/>
    <w:rsid w:val="1F355C35"/>
    <w:rsid w:val="1F3636C8"/>
    <w:rsid w:val="1F36CD03"/>
    <w:rsid w:val="1F36CF91"/>
    <w:rsid w:val="1F370E34"/>
    <w:rsid w:val="1F3758F5"/>
    <w:rsid w:val="1F377C67"/>
    <w:rsid w:val="1F378212"/>
    <w:rsid w:val="1F378593"/>
    <w:rsid w:val="1F38D2F8"/>
    <w:rsid w:val="1F398B61"/>
    <w:rsid w:val="1F39F6A3"/>
    <w:rsid w:val="1F3A07D9"/>
    <w:rsid w:val="1F3A0B79"/>
    <w:rsid w:val="1F3B2D62"/>
    <w:rsid w:val="1F3B609B"/>
    <w:rsid w:val="1F3B706C"/>
    <w:rsid w:val="1F3BC5CF"/>
    <w:rsid w:val="1F3C189A"/>
    <w:rsid w:val="1F3CE29B"/>
    <w:rsid w:val="1F3CEC36"/>
    <w:rsid w:val="1F3D8E75"/>
    <w:rsid w:val="1F3E5ED9"/>
    <w:rsid w:val="1F3E7D43"/>
    <w:rsid w:val="1F402292"/>
    <w:rsid w:val="1F40C06A"/>
    <w:rsid w:val="1F40CB28"/>
    <w:rsid w:val="1F413DE4"/>
    <w:rsid w:val="1F41B8A3"/>
    <w:rsid w:val="1F41D4EA"/>
    <w:rsid w:val="1F443524"/>
    <w:rsid w:val="1F44ACFE"/>
    <w:rsid w:val="1F457789"/>
    <w:rsid w:val="1F458297"/>
    <w:rsid w:val="1F45EF3B"/>
    <w:rsid w:val="1F4600BE"/>
    <w:rsid w:val="1F46F2F6"/>
    <w:rsid w:val="1F472032"/>
    <w:rsid w:val="1F4731CA"/>
    <w:rsid w:val="1F4769E6"/>
    <w:rsid w:val="1F4841E8"/>
    <w:rsid w:val="1F48576C"/>
    <w:rsid w:val="1F4860B0"/>
    <w:rsid w:val="1F487329"/>
    <w:rsid w:val="1F48C880"/>
    <w:rsid w:val="1F49220E"/>
    <w:rsid w:val="1F492236"/>
    <w:rsid w:val="1F4AABE5"/>
    <w:rsid w:val="1F4ACEF4"/>
    <w:rsid w:val="1F4B45D0"/>
    <w:rsid w:val="1F4C6DE9"/>
    <w:rsid w:val="1F4D9FA6"/>
    <w:rsid w:val="1F4F095A"/>
    <w:rsid w:val="1F4F5316"/>
    <w:rsid w:val="1F4F8DC2"/>
    <w:rsid w:val="1F4FDCB5"/>
    <w:rsid w:val="1F5036D3"/>
    <w:rsid w:val="1F503900"/>
    <w:rsid w:val="1F50AC1E"/>
    <w:rsid w:val="1F51406D"/>
    <w:rsid w:val="1F5469E6"/>
    <w:rsid w:val="1F54C3E3"/>
    <w:rsid w:val="1F5534E3"/>
    <w:rsid w:val="1F5583B1"/>
    <w:rsid w:val="1F55F7F1"/>
    <w:rsid w:val="1F56904E"/>
    <w:rsid w:val="1F56A2A3"/>
    <w:rsid w:val="1F585826"/>
    <w:rsid w:val="1F585A5D"/>
    <w:rsid w:val="1F588174"/>
    <w:rsid w:val="1F588AD4"/>
    <w:rsid w:val="1F592D21"/>
    <w:rsid w:val="1F599A2B"/>
    <w:rsid w:val="1F5A6D6D"/>
    <w:rsid w:val="1F5BC4E7"/>
    <w:rsid w:val="1F5BF866"/>
    <w:rsid w:val="1F5C0EED"/>
    <w:rsid w:val="1F5CEC09"/>
    <w:rsid w:val="1F5D1099"/>
    <w:rsid w:val="1F5D15CB"/>
    <w:rsid w:val="1F5D4AD7"/>
    <w:rsid w:val="1F5D5F7E"/>
    <w:rsid w:val="1F5D648C"/>
    <w:rsid w:val="1F5DAEF3"/>
    <w:rsid w:val="1F5DC3F3"/>
    <w:rsid w:val="1F5DCF94"/>
    <w:rsid w:val="1F5E04EE"/>
    <w:rsid w:val="1F5E29DC"/>
    <w:rsid w:val="1F5E6D52"/>
    <w:rsid w:val="1F5F53CD"/>
    <w:rsid w:val="1F601544"/>
    <w:rsid w:val="1F6088D1"/>
    <w:rsid w:val="1F608FA9"/>
    <w:rsid w:val="1F60DA61"/>
    <w:rsid w:val="1F613D13"/>
    <w:rsid w:val="1F616B3F"/>
    <w:rsid w:val="1F61BD31"/>
    <w:rsid w:val="1F61CA70"/>
    <w:rsid w:val="1F62AB01"/>
    <w:rsid w:val="1F6340BA"/>
    <w:rsid w:val="1F637301"/>
    <w:rsid w:val="1F63BB0E"/>
    <w:rsid w:val="1F642925"/>
    <w:rsid w:val="1F6479D2"/>
    <w:rsid w:val="1F647B94"/>
    <w:rsid w:val="1F64C5F5"/>
    <w:rsid w:val="1F65378F"/>
    <w:rsid w:val="1F65A402"/>
    <w:rsid w:val="1F66C2A6"/>
    <w:rsid w:val="1F66EFF5"/>
    <w:rsid w:val="1F67A1AB"/>
    <w:rsid w:val="1F67A5A6"/>
    <w:rsid w:val="1F67AAD2"/>
    <w:rsid w:val="1F68625F"/>
    <w:rsid w:val="1F68BB46"/>
    <w:rsid w:val="1F68C00B"/>
    <w:rsid w:val="1F696F5E"/>
    <w:rsid w:val="1F69D036"/>
    <w:rsid w:val="1F6A10D1"/>
    <w:rsid w:val="1F6AB448"/>
    <w:rsid w:val="1F6ACDD7"/>
    <w:rsid w:val="1F6AD819"/>
    <w:rsid w:val="1F6B720E"/>
    <w:rsid w:val="1F6B9193"/>
    <w:rsid w:val="1F6BFB49"/>
    <w:rsid w:val="1F6CB059"/>
    <w:rsid w:val="1F6CC6BD"/>
    <w:rsid w:val="1F6D7A46"/>
    <w:rsid w:val="1F6D815C"/>
    <w:rsid w:val="1F6DBE62"/>
    <w:rsid w:val="1F6DD3AF"/>
    <w:rsid w:val="1F6E00EF"/>
    <w:rsid w:val="1F6E4ACD"/>
    <w:rsid w:val="1F6F0EC4"/>
    <w:rsid w:val="1F6F4A2D"/>
    <w:rsid w:val="1F6FAADE"/>
    <w:rsid w:val="1F701810"/>
    <w:rsid w:val="1F70342D"/>
    <w:rsid w:val="1F70F3C0"/>
    <w:rsid w:val="1F714AC4"/>
    <w:rsid w:val="1F714EF2"/>
    <w:rsid w:val="1F717CF0"/>
    <w:rsid w:val="1F719A60"/>
    <w:rsid w:val="1F71A368"/>
    <w:rsid w:val="1F71DC6E"/>
    <w:rsid w:val="1F7265DB"/>
    <w:rsid w:val="1F728388"/>
    <w:rsid w:val="1F72D924"/>
    <w:rsid w:val="1F72FA23"/>
    <w:rsid w:val="1F73304F"/>
    <w:rsid w:val="1F7392A5"/>
    <w:rsid w:val="1F74FD60"/>
    <w:rsid w:val="1F7501E3"/>
    <w:rsid w:val="1F753C44"/>
    <w:rsid w:val="1F759240"/>
    <w:rsid w:val="1F75A1D8"/>
    <w:rsid w:val="1F75C6FE"/>
    <w:rsid w:val="1F75DA1A"/>
    <w:rsid w:val="1F76ACC2"/>
    <w:rsid w:val="1F76B61D"/>
    <w:rsid w:val="1F7721B8"/>
    <w:rsid w:val="1F772EAE"/>
    <w:rsid w:val="1F777FFE"/>
    <w:rsid w:val="1F779080"/>
    <w:rsid w:val="1F77C9FA"/>
    <w:rsid w:val="1F785026"/>
    <w:rsid w:val="1F78795D"/>
    <w:rsid w:val="1F789938"/>
    <w:rsid w:val="1F79932E"/>
    <w:rsid w:val="1F79CDB5"/>
    <w:rsid w:val="1F7A4059"/>
    <w:rsid w:val="1F7A65F8"/>
    <w:rsid w:val="1F7A8348"/>
    <w:rsid w:val="1F7ADC8A"/>
    <w:rsid w:val="1F7AFDF8"/>
    <w:rsid w:val="1F7B0870"/>
    <w:rsid w:val="1F7B7AC7"/>
    <w:rsid w:val="1F7B96F7"/>
    <w:rsid w:val="1F7BACD3"/>
    <w:rsid w:val="1F7C3729"/>
    <w:rsid w:val="1F7C6235"/>
    <w:rsid w:val="1F7C7D81"/>
    <w:rsid w:val="1F7CA5CB"/>
    <w:rsid w:val="1F7CC73E"/>
    <w:rsid w:val="1F7CDFC2"/>
    <w:rsid w:val="1F7D4454"/>
    <w:rsid w:val="1F7D4AC4"/>
    <w:rsid w:val="1F7DD536"/>
    <w:rsid w:val="1F7E661A"/>
    <w:rsid w:val="1F7E6BFF"/>
    <w:rsid w:val="1F7EC1DA"/>
    <w:rsid w:val="1F7F521D"/>
    <w:rsid w:val="1F804BD7"/>
    <w:rsid w:val="1F8062E1"/>
    <w:rsid w:val="1F814871"/>
    <w:rsid w:val="1F8173FF"/>
    <w:rsid w:val="1F81DCE8"/>
    <w:rsid w:val="1F822E42"/>
    <w:rsid w:val="1F825EB2"/>
    <w:rsid w:val="1F82CD75"/>
    <w:rsid w:val="1F8307A7"/>
    <w:rsid w:val="1F832C21"/>
    <w:rsid w:val="1F839B1B"/>
    <w:rsid w:val="1F83BC78"/>
    <w:rsid w:val="1F83BF26"/>
    <w:rsid w:val="1F840195"/>
    <w:rsid w:val="1F842744"/>
    <w:rsid w:val="1F846955"/>
    <w:rsid w:val="1F846B95"/>
    <w:rsid w:val="1F864EEC"/>
    <w:rsid w:val="1F868DF1"/>
    <w:rsid w:val="1F875B50"/>
    <w:rsid w:val="1F87A0AC"/>
    <w:rsid w:val="1F87EFBE"/>
    <w:rsid w:val="1F89B7E6"/>
    <w:rsid w:val="1F8A4781"/>
    <w:rsid w:val="1F8B2D8C"/>
    <w:rsid w:val="1F8B32D4"/>
    <w:rsid w:val="1F8B503A"/>
    <w:rsid w:val="1F8BD100"/>
    <w:rsid w:val="1F8BFA4A"/>
    <w:rsid w:val="1F8C2C8B"/>
    <w:rsid w:val="1F8DE1A1"/>
    <w:rsid w:val="1F8E302C"/>
    <w:rsid w:val="1F8E3899"/>
    <w:rsid w:val="1F8EF4C1"/>
    <w:rsid w:val="1F8FD0BC"/>
    <w:rsid w:val="1F8FF797"/>
    <w:rsid w:val="1F8FF859"/>
    <w:rsid w:val="1F902BD8"/>
    <w:rsid w:val="1F907ED0"/>
    <w:rsid w:val="1F90ACB4"/>
    <w:rsid w:val="1F90AFEF"/>
    <w:rsid w:val="1F90F865"/>
    <w:rsid w:val="1F9141C9"/>
    <w:rsid w:val="1F91A87C"/>
    <w:rsid w:val="1F931846"/>
    <w:rsid w:val="1F93558E"/>
    <w:rsid w:val="1F936C4B"/>
    <w:rsid w:val="1F937E28"/>
    <w:rsid w:val="1F939C03"/>
    <w:rsid w:val="1F943707"/>
    <w:rsid w:val="1F946820"/>
    <w:rsid w:val="1F950FB5"/>
    <w:rsid w:val="1F957C01"/>
    <w:rsid w:val="1F957EE0"/>
    <w:rsid w:val="1F95D66D"/>
    <w:rsid w:val="1F974FF3"/>
    <w:rsid w:val="1F976FD9"/>
    <w:rsid w:val="1F97ECEF"/>
    <w:rsid w:val="1F98D21C"/>
    <w:rsid w:val="1F98F869"/>
    <w:rsid w:val="1F997630"/>
    <w:rsid w:val="1F99AF93"/>
    <w:rsid w:val="1F9A4C4E"/>
    <w:rsid w:val="1F9A6050"/>
    <w:rsid w:val="1F9AA182"/>
    <w:rsid w:val="1F9AC110"/>
    <w:rsid w:val="1F9AE8E8"/>
    <w:rsid w:val="1F9B0A7F"/>
    <w:rsid w:val="1F9BC8DA"/>
    <w:rsid w:val="1F9C29FD"/>
    <w:rsid w:val="1F9C5DDD"/>
    <w:rsid w:val="1F9CA1CA"/>
    <w:rsid w:val="1F9CDBC0"/>
    <w:rsid w:val="1F9CE72A"/>
    <w:rsid w:val="1F9DEB5F"/>
    <w:rsid w:val="1F9E2F54"/>
    <w:rsid w:val="1F9EAB92"/>
    <w:rsid w:val="1F9EDDB8"/>
    <w:rsid w:val="1F9F79FB"/>
    <w:rsid w:val="1F9FDE8F"/>
    <w:rsid w:val="1F9FF202"/>
    <w:rsid w:val="1FA007E9"/>
    <w:rsid w:val="1FA209E1"/>
    <w:rsid w:val="1FA248C2"/>
    <w:rsid w:val="1FA497EF"/>
    <w:rsid w:val="1FA55406"/>
    <w:rsid w:val="1FA5A051"/>
    <w:rsid w:val="1FA5DC83"/>
    <w:rsid w:val="1FA69CE0"/>
    <w:rsid w:val="1FA782EE"/>
    <w:rsid w:val="1FA7DA88"/>
    <w:rsid w:val="1FA86E5B"/>
    <w:rsid w:val="1FA922D1"/>
    <w:rsid w:val="1FA964E4"/>
    <w:rsid w:val="1FA975B9"/>
    <w:rsid w:val="1FA9ADBF"/>
    <w:rsid w:val="1FAAE445"/>
    <w:rsid w:val="1FAB1C97"/>
    <w:rsid w:val="1FAB6D8E"/>
    <w:rsid w:val="1FAB88F3"/>
    <w:rsid w:val="1FAC6C0C"/>
    <w:rsid w:val="1FACF69F"/>
    <w:rsid w:val="1FAD015B"/>
    <w:rsid w:val="1FAD6095"/>
    <w:rsid w:val="1FAD6491"/>
    <w:rsid w:val="1FADA35E"/>
    <w:rsid w:val="1FADB94B"/>
    <w:rsid w:val="1FAE6739"/>
    <w:rsid w:val="1FAE8179"/>
    <w:rsid w:val="1FAE8D0D"/>
    <w:rsid w:val="1FAEE14D"/>
    <w:rsid w:val="1FAEE303"/>
    <w:rsid w:val="1FAF0EBF"/>
    <w:rsid w:val="1FAFC692"/>
    <w:rsid w:val="1FAFEECB"/>
    <w:rsid w:val="1FB010F9"/>
    <w:rsid w:val="1FB01DB9"/>
    <w:rsid w:val="1FB07D73"/>
    <w:rsid w:val="1FB1079F"/>
    <w:rsid w:val="1FB17BCD"/>
    <w:rsid w:val="1FB1C837"/>
    <w:rsid w:val="1FB242BD"/>
    <w:rsid w:val="1FB2B4DA"/>
    <w:rsid w:val="1FB2EBC7"/>
    <w:rsid w:val="1FB31FC4"/>
    <w:rsid w:val="1FB371A6"/>
    <w:rsid w:val="1FB46EDF"/>
    <w:rsid w:val="1FB4A169"/>
    <w:rsid w:val="1FB4B841"/>
    <w:rsid w:val="1FB530CA"/>
    <w:rsid w:val="1FB63918"/>
    <w:rsid w:val="1FB68944"/>
    <w:rsid w:val="1FB71542"/>
    <w:rsid w:val="1FB7EF85"/>
    <w:rsid w:val="1FB82784"/>
    <w:rsid w:val="1FB8335B"/>
    <w:rsid w:val="1FB8A21B"/>
    <w:rsid w:val="1FB8B241"/>
    <w:rsid w:val="1FB91824"/>
    <w:rsid w:val="1FB960D1"/>
    <w:rsid w:val="1FBA06AB"/>
    <w:rsid w:val="1FBA356C"/>
    <w:rsid w:val="1FBA5E36"/>
    <w:rsid w:val="1FBA6274"/>
    <w:rsid w:val="1FBA6DEF"/>
    <w:rsid w:val="1FBAB9A2"/>
    <w:rsid w:val="1FBB39A8"/>
    <w:rsid w:val="1FBB3EC7"/>
    <w:rsid w:val="1FBB90AE"/>
    <w:rsid w:val="1FBBEF59"/>
    <w:rsid w:val="1FBC5A55"/>
    <w:rsid w:val="1FBCD88D"/>
    <w:rsid w:val="1FBD156C"/>
    <w:rsid w:val="1FBD166C"/>
    <w:rsid w:val="1FBD46B8"/>
    <w:rsid w:val="1FBD67DE"/>
    <w:rsid w:val="1FBDFBE9"/>
    <w:rsid w:val="1FBE0074"/>
    <w:rsid w:val="1FBE1277"/>
    <w:rsid w:val="1FBE7F18"/>
    <w:rsid w:val="1FBEE447"/>
    <w:rsid w:val="1FBFBB57"/>
    <w:rsid w:val="1FBFE8E0"/>
    <w:rsid w:val="1FC03F09"/>
    <w:rsid w:val="1FC07122"/>
    <w:rsid w:val="1FC071E4"/>
    <w:rsid w:val="1FC0D84E"/>
    <w:rsid w:val="1FC12F3A"/>
    <w:rsid w:val="1FC15F8D"/>
    <w:rsid w:val="1FC278E0"/>
    <w:rsid w:val="1FC31A98"/>
    <w:rsid w:val="1FC33B84"/>
    <w:rsid w:val="1FC3D052"/>
    <w:rsid w:val="1FC3FB9C"/>
    <w:rsid w:val="1FC65ED1"/>
    <w:rsid w:val="1FC6F1CB"/>
    <w:rsid w:val="1FC71142"/>
    <w:rsid w:val="1FC71512"/>
    <w:rsid w:val="1FC71CB0"/>
    <w:rsid w:val="1FC7722B"/>
    <w:rsid w:val="1FC7D3EB"/>
    <w:rsid w:val="1FC883B3"/>
    <w:rsid w:val="1FC89C90"/>
    <w:rsid w:val="1FC98B33"/>
    <w:rsid w:val="1FC9AD71"/>
    <w:rsid w:val="1FC9B6AF"/>
    <w:rsid w:val="1FCA3B27"/>
    <w:rsid w:val="1FCD6B2E"/>
    <w:rsid w:val="1FCDA17E"/>
    <w:rsid w:val="1FCF346B"/>
    <w:rsid w:val="1FCF9078"/>
    <w:rsid w:val="1FCFB9EA"/>
    <w:rsid w:val="1FCFC83E"/>
    <w:rsid w:val="1FCFEF28"/>
    <w:rsid w:val="1FD04131"/>
    <w:rsid w:val="1FD04CE9"/>
    <w:rsid w:val="1FD101A2"/>
    <w:rsid w:val="1FD126D4"/>
    <w:rsid w:val="1FD1815E"/>
    <w:rsid w:val="1FD183F9"/>
    <w:rsid w:val="1FD27B1F"/>
    <w:rsid w:val="1FD284C7"/>
    <w:rsid w:val="1FD29270"/>
    <w:rsid w:val="1FD36759"/>
    <w:rsid w:val="1FD372B6"/>
    <w:rsid w:val="1FD37E17"/>
    <w:rsid w:val="1FD5B39A"/>
    <w:rsid w:val="1FD62CCA"/>
    <w:rsid w:val="1FD7558C"/>
    <w:rsid w:val="1FD7CA84"/>
    <w:rsid w:val="1FD816E3"/>
    <w:rsid w:val="1FD8A4DF"/>
    <w:rsid w:val="1FD8FA3C"/>
    <w:rsid w:val="1FD97BB2"/>
    <w:rsid w:val="1FD98AEA"/>
    <w:rsid w:val="1FDA1036"/>
    <w:rsid w:val="1FDA53B2"/>
    <w:rsid w:val="1FDB13D6"/>
    <w:rsid w:val="1FDB3D2E"/>
    <w:rsid w:val="1FDB8766"/>
    <w:rsid w:val="1FDC9F48"/>
    <w:rsid w:val="1FDCD955"/>
    <w:rsid w:val="1FDCE2D1"/>
    <w:rsid w:val="1FDD8407"/>
    <w:rsid w:val="1FDDA635"/>
    <w:rsid w:val="1FDF3DB3"/>
    <w:rsid w:val="1FDF6B6E"/>
    <w:rsid w:val="1FDFB346"/>
    <w:rsid w:val="1FDFCCCA"/>
    <w:rsid w:val="1FE229C2"/>
    <w:rsid w:val="1FE23474"/>
    <w:rsid w:val="1FE2401D"/>
    <w:rsid w:val="1FE2882B"/>
    <w:rsid w:val="1FE2BCC0"/>
    <w:rsid w:val="1FE2D238"/>
    <w:rsid w:val="1FE32C71"/>
    <w:rsid w:val="1FE36E92"/>
    <w:rsid w:val="1FE49F5C"/>
    <w:rsid w:val="1FE4C575"/>
    <w:rsid w:val="1FE5C980"/>
    <w:rsid w:val="1FE5ED70"/>
    <w:rsid w:val="1FE602F2"/>
    <w:rsid w:val="1FE607A3"/>
    <w:rsid w:val="1FE61F23"/>
    <w:rsid w:val="1FE660E4"/>
    <w:rsid w:val="1FE69618"/>
    <w:rsid w:val="1FE6A52F"/>
    <w:rsid w:val="1FE7265B"/>
    <w:rsid w:val="1FE73CED"/>
    <w:rsid w:val="1FE7404F"/>
    <w:rsid w:val="1FE744E2"/>
    <w:rsid w:val="1FE7C3A4"/>
    <w:rsid w:val="1FE8D0C3"/>
    <w:rsid w:val="1FE98A49"/>
    <w:rsid w:val="1FE99765"/>
    <w:rsid w:val="1FE9A4F2"/>
    <w:rsid w:val="1FEA20A6"/>
    <w:rsid w:val="1FEA25CF"/>
    <w:rsid w:val="1FEA4C6A"/>
    <w:rsid w:val="1FEAA921"/>
    <w:rsid w:val="1FEAE50E"/>
    <w:rsid w:val="1FEB38AC"/>
    <w:rsid w:val="1FEB78E1"/>
    <w:rsid w:val="1FEBDF27"/>
    <w:rsid w:val="1FEBFE9B"/>
    <w:rsid w:val="1FEC0DC6"/>
    <w:rsid w:val="1FEC9665"/>
    <w:rsid w:val="1FED3C66"/>
    <w:rsid w:val="1FED782D"/>
    <w:rsid w:val="1FEDDDD3"/>
    <w:rsid w:val="1FEE3E0F"/>
    <w:rsid w:val="1FEE4141"/>
    <w:rsid w:val="1FEE74F5"/>
    <w:rsid w:val="1FEF6A77"/>
    <w:rsid w:val="1FEF6BDE"/>
    <w:rsid w:val="1FF02510"/>
    <w:rsid w:val="1FF06CE8"/>
    <w:rsid w:val="1FF06D98"/>
    <w:rsid w:val="1FF21321"/>
    <w:rsid w:val="1FF29ABE"/>
    <w:rsid w:val="1FF2B7B1"/>
    <w:rsid w:val="1FF2C337"/>
    <w:rsid w:val="1FF31CF0"/>
    <w:rsid w:val="1FF3A17C"/>
    <w:rsid w:val="1FF464A7"/>
    <w:rsid w:val="1FF5157A"/>
    <w:rsid w:val="1FF54D22"/>
    <w:rsid w:val="1FF579D8"/>
    <w:rsid w:val="1FF6007D"/>
    <w:rsid w:val="1FF61C63"/>
    <w:rsid w:val="1FF8B48D"/>
    <w:rsid w:val="1FF90519"/>
    <w:rsid w:val="1FF927F2"/>
    <w:rsid w:val="1FF97DDE"/>
    <w:rsid w:val="1FF99FC3"/>
    <w:rsid w:val="1FF9AEEF"/>
    <w:rsid w:val="1FFA2A32"/>
    <w:rsid w:val="1FFA88E3"/>
    <w:rsid w:val="1FFA96FA"/>
    <w:rsid w:val="1FFA9834"/>
    <w:rsid w:val="1FFAA884"/>
    <w:rsid w:val="1FFB7EB2"/>
    <w:rsid w:val="1FFBC552"/>
    <w:rsid w:val="1FFCACB8"/>
    <w:rsid w:val="1FFCE179"/>
    <w:rsid w:val="1FFD42D2"/>
    <w:rsid w:val="1FFD451B"/>
    <w:rsid w:val="1FFD8724"/>
    <w:rsid w:val="1FFDB092"/>
    <w:rsid w:val="1FFE0AD9"/>
    <w:rsid w:val="1FFE9D14"/>
    <w:rsid w:val="1FFF75E1"/>
    <w:rsid w:val="1FFFA146"/>
    <w:rsid w:val="20008175"/>
    <w:rsid w:val="2000971F"/>
    <w:rsid w:val="20011F6C"/>
    <w:rsid w:val="20017A86"/>
    <w:rsid w:val="2001B447"/>
    <w:rsid w:val="2001CF9E"/>
    <w:rsid w:val="2001EE92"/>
    <w:rsid w:val="20022445"/>
    <w:rsid w:val="2002367B"/>
    <w:rsid w:val="2002D6E7"/>
    <w:rsid w:val="20033DD2"/>
    <w:rsid w:val="200363EE"/>
    <w:rsid w:val="2003A475"/>
    <w:rsid w:val="2003BE7F"/>
    <w:rsid w:val="2003C485"/>
    <w:rsid w:val="20051B92"/>
    <w:rsid w:val="20056CA9"/>
    <w:rsid w:val="2005E6EB"/>
    <w:rsid w:val="200601B3"/>
    <w:rsid w:val="20064287"/>
    <w:rsid w:val="2006B707"/>
    <w:rsid w:val="20070DEB"/>
    <w:rsid w:val="20072D31"/>
    <w:rsid w:val="20075540"/>
    <w:rsid w:val="2007A712"/>
    <w:rsid w:val="2007FA65"/>
    <w:rsid w:val="20084E6C"/>
    <w:rsid w:val="20084F47"/>
    <w:rsid w:val="20085AB5"/>
    <w:rsid w:val="2008818F"/>
    <w:rsid w:val="2008F18F"/>
    <w:rsid w:val="20090B02"/>
    <w:rsid w:val="200932C4"/>
    <w:rsid w:val="20093D37"/>
    <w:rsid w:val="2009B32C"/>
    <w:rsid w:val="200A03E4"/>
    <w:rsid w:val="200ACE99"/>
    <w:rsid w:val="200AF860"/>
    <w:rsid w:val="200D726C"/>
    <w:rsid w:val="200DDB26"/>
    <w:rsid w:val="200DED94"/>
    <w:rsid w:val="200EE8B2"/>
    <w:rsid w:val="200FE1C5"/>
    <w:rsid w:val="200FFAAC"/>
    <w:rsid w:val="201119D4"/>
    <w:rsid w:val="20112641"/>
    <w:rsid w:val="2011B060"/>
    <w:rsid w:val="2011E3C4"/>
    <w:rsid w:val="20121957"/>
    <w:rsid w:val="2013AB9D"/>
    <w:rsid w:val="2013CA0C"/>
    <w:rsid w:val="2013F5A3"/>
    <w:rsid w:val="2014568B"/>
    <w:rsid w:val="2014A2F2"/>
    <w:rsid w:val="2014E193"/>
    <w:rsid w:val="201582F1"/>
    <w:rsid w:val="2016ACE2"/>
    <w:rsid w:val="20178757"/>
    <w:rsid w:val="2017F8C7"/>
    <w:rsid w:val="20181977"/>
    <w:rsid w:val="20182521"/>
    <w:rsid w:val="20185029"/>
    <w:rsid w:val="20191C9D"/>
    <w:rsid w:val="2019432F"/>
    <w:rsid w:val="201A4556"/>
    <w:rsid w:val="201B6049"/>
    <w:rsid w:val="201B7690"/>
    <w:rsid w:val="201BD166"/>
    <w:rsid w:val="201BE3EE"/>
    <w:rsid w:val="201CA503"/>
    <w:rsid w:val="201E0BBF"/>
    <w:rsid w:val="201E167D"/>
    <w:rsid w:val="201E1CC4"/>
    <w:rsid w:val="201E4751"/>
    <w:rsid w:val="201E9526"/>
    <w:rsid w:val="201E98E1"/>
    <w:rsid w:val="201F0AEE"/>
    <w:rsid w:val="201F74E1"/>
    <w:rsid w:val="201FB1E8"/>
    <w:rsid w:val="202046AB"/>
    <w:rsid w:val="20204719"/>
    <w:rsid w:val="20206E34"/>
    <w:rsid w:val="202091C4"/>
    <w:rsid w:val="2020D444"/>
    <w:rsid w:val="20211935"/>
    <w:rsid w:val="2021358F"/>
    <w:rsid w:val="2021FAF5"/>
    <w:rsid w:val="202209AD"/>
    <w:rsid w:val="20222A1C"/>
    <w:rsid w:val="202252F0"/>
    <w:rsid w:val="20237958"/>
    <w:rsid w:val="2024AF9B"/>
    <w:rsid w:val="2025455D"/>
    <w:rsid w:val="2025C489"/>
    <w:rsid w:val="202604E6"/>
    <w:rsid w:val="2026074C"/>
    <w:rsid w:val="2026153A"/>
    <w:rsid w:val="202684E3"/>
    <w:rsid w:val="2026F484"/>
    <w:rsid w:val="202745AA"/>
    <w:rsid w:val="2027A1C7"/>
    <w:rsid w:val="20290FCB"/>
    <w:rsid w:val="20297773"/>
    <w:rsid w:val="2029BAA7"/>
    <w:rsid w:val="202ACB9D"/>
    <w:rsid w:val="202AD2C9"/>
    <w:rsid w:val="202AE0B0"/>
    <w:rsid w:val="202AFECB"/>
    <w:rsid w:val="202B3835"/>
    <w:rsid w:val="202C2D8A"/>
    <w:rsid w:val="202C49D2"/>
    <w:rsid w:val="202DA482"/>
    <w:rsid w:val="202DB6E0"/>
    <w:rsid w:val="202DF1AC"/>
    <w:rsid w:val="202DFC44"/>
    <w:rsid w:val="202E398E"/>
    <w:rsid w:val="202E524E"/>
    <w:rsid w:val="202E6727"/>
    <w:rsid w:val="202E750C"/>
    <w:rsid w:val="202ECC3B"/>
    <w:rsid w:val="20305906"/>
    <w:rsid w:val="20308C72"/>
    <w:rsid w:val="2030FD8C"/>
    <w:rsid w:val="20310671"/>
    <w:rsid w:val="20314EEB"/>
    <w:rsid w:val="20316C71"/>
    <w:rsid w:val="20319FAB"/>
    <w:rsid w:val="2031E18D"/>
    <w:rsid w:val="2032F067"/>
    <w:rsid w:val="20334082"/>
    <w:rsid w:val="2033B942"/>
    <w:rsid w:val="2034A831"/>
    <w:rsid w:val="20350F95"/>
    <w:rsid w:val="2035F9A3"/>
    <w:rsid w:val="20360E63"/>
    <w:rsid w:val="2036205F"/>
    <w:rsid w:val="2036F2FA"/>
    <w:rsid w:val="203719C0"/>
    <w:rsid w:val="2037D5EE"/>
    <w:rsid w:val="20382D8E"/>
    <w:rsid w:val="2038801C"/>
    <w:rsid w:val="203881EF"/>
    <w:rsid w:val="20388E41"/>
    <w:rsid w:val="20392359"/>
    <w:rsid w:val="20398565"/>
    <w:rsid w:val="203B2140"/>
    <w:rsid w:val="203B9E96"/>
    <w:rsid w:val="203C7E7B"/>
    <w:rsid w:val="203C9EEA"/>
    <w:rsid w:val="203CC806"/>
    <w:rsid w:val="203D45BF"/>
    <w:rsid w:val="203D8456"/>
    <w:rsid w:val="203DAD7F"/>
    <w:rsid w:val="203DDB61"/>
    <w:rsid w:val="203F2B62"/>
    <w:rsid w:val="203F613F"/>
    <w:rsid w:val="203F7178"/>
    <w:rsid w:val="203F8E29"/>
    <w:rsid w:val="203FC5EE"/>
    <w:rsid w:val="203FDE03"/>
    <w:rsid w:val="2040ABE6"/>
    <w:rsid w:val="2040DE50"/>
    <w:rsid w:val="2040E436"/>
    <w:rsid w:val="2041205A"/>
    <w:rsid w:val="20412948"/>
    <w:rsid w:val="20417F0A"/>
    <w:rsid w:val="20418701"/>
    <w:rsid w:val="2041B946"/>
    <w:rsid w:val="20427ECA"/>
    <w:rsid w:val="20431253"/>
    <w:rsid w:val="20446455"/>
    <w:rsid w:val="2045FAE6"/>
    <w:rsid w:val="2046F566"/>
    <w:rsid w:val="2047C5A1"/>
    <w:rsid w:val="20491729"/>
    <w:rsid w:val="20497F65"/>
    <w:rsid w:val="204989AF"/>
    <w:rsid w:val="204A2976"/>
    <w:rsid w:val="204A72DB"/>
    <w:rsid w:val="204AA234"/>
    <w:rsid w:val="204AF6B4"/>
    <w:rsid w:val="204B6682"/>
    <w:rsid w:val="204BB545"/>
    <w:rsid w:val="204BF0A7"/>
    <w:rsid w:val="204C12B4"/>
    <w:rsid w:val="204C4A67"/>
    <w:rsid w:val="204C73C5"/>
    <w:rsid w:val="204C94A4"/>
    <w:rsid w:val="204D559A"/>
    <w:rsid w:val="204E2686"/>
    <w:rsid w:val="204E590F"/>
    <w:rsid w:val="204E6FD6"/>
    <w:rsid w:val="204E72BA"/>
    <w:rsid w:val="204F2539"/>
    <w:rsid w:val="204FE780"/>
    <w:rsid w:val="205079D1"/>
    <w:rsid w:val="205109DC"/>
    <w:rsid w:val="205125F9"/>
    <w:rsid w:val="205133B8"/>
    <w:rsid w:val="2051765C"/>
    <w:rsid w:val="205182E6"/>
    <w:rsid w:val="2051AC47"/>
    <w:rsid w:val="2051B874"/>
    <w:rsid w:val="20520908"/>
    <w:rsid w:val="20521E62"/>
    <w:rsid w:val="20523EFD"/>
    <w:rsid w:val="2052DE91"/>
    <w:rsid w:val="2052F7A6"/>
    <w:rsid w:val="20533A97"/>
    <w:rsid w:val="20536530"/>
    <w:rsid w:val="2053935B"/>
    <w:rsid w:val="2054291B"/>
    <w:rsid w:val="205481BA"/>
    <w:rsid w:val="2054CEF2"/>
    <w:rsid w:val="2054D870"/>
    <w:rsid w:val="2055EC64"/>
    <w:rsid w:val="2055FF51"/>
    <w:rsid w:val="20563697"/>
    <w:rsid w:val="2056D0B2"/>
    <w:rsid w:val="20573A29"/>
    <w:rsid w:val="20579340"/>
    <w:rsid w:val="20579494"/>
    <w:rsid w:val="2057A107"/>
    <w:rsid w:val="2057CC83"/>
    <w:rsid w:val="205831E0"/>
    <w:rsid w:val="20585713"/>
    <w:rsid w:val="205874EF"/>
    <w:rsid w:val="20589D7C"/>
    <w:rsid w:val="2058F21F"/>
    <w:rsid w:val="2059103D"/>
    <w:rsid w:val="2059136C"/>
    <w:rsid w:val="2059DDA9"/>
    <w:rsid w:val="205A0206"/>
    <w:rsid w:val="205A0981"/>
    <w:rsid w:val="205A4588"/>
    <w:rsid w:val="205A5904"/>
    <w:rsid w:val="205A5C37"/>
    <w:rsid w:val="205AD082"/>
    <w:rsid w:val="205B0262"/>
    <w:rsid w:val="205B9F11"/>
    <w:rsid w:val="205C8274"/>
    <w:rsid w:val="205C8E0F"/>
    <w:rsid w:val="205CE60F"/>
    <w:rsid w:val="205D0407"/>
    <w:rsid w:val="205E551D"/>
    <w:rsid w:val="205ECE90"/>
    <w:rsid w:val="205F16DB"/>
    <w:rsid w:val="205F4506"/>
    <w:rsid w:val="205FA304"/>
    <w:rsid w:val="205FBA8C"/>
    <w:rsid w:val="20601BD2"/>
    <w:rsid w:val="2060494C"/>
    <w:rsid w:val="2060BA4D"/>
    <w:rsid w:val="20611D06"/>
    <w:rsid w:val="20613331"/>
    <w:rsid w:val="20613928"/>
    <w:rsid w:val="2061C763"/>
    <w:rsid w:val="2061D877"/>
    <w:rsid w:val="2061F22D"/>
    <w:rsid w:val="2062B2BC"/>
    <w:rsid w:val="2063375D"/>
    <w:rsid w:val="206378B5"/>
    <w:rsid w:val="2064AEA6"/>
    <w:rsid w:val="2064B4CC"/>
    <w:rsid w:val="20655B9A"/>
    <w:rsid w:val="2066D617"/>
    <w:rsid w:val="20673C0B"/>
    <w:rsid w:val="206789BB"/>
    <w:rsid w:val="2067BECB"/>
    <w:rsid w:val="2068290C"/>
    <w:rsid w:val="20684024"/>
    <w:rsid w:val="2068E5B1"/>
    <w:rsid w:val="20698D69"/>
    <w:rsid w:val="206A02F5"/>
    <w:rsid w:val="206A6560"/>
    <w:rsid w:val="206B1F0A"/>
    <w:rsid w:val="206BB132"/>
    <w:rsid w:val="206BD667"/>
    <w:rsid w:val="206C56EE"/>
    <w:rsid w:val="206C5FB3"/>
    <w:rsid w:val="206C9430"/>
    <w:rsid w:val="206C9739"/>
    <w:rsid w:val="206D18BF"/>
    <w:rsid w:val="206D51AF"/>
    <w:rsid w:val="206D7CF1"/>
    <w:rsid w:val="206DC1AF"/>
    <w:rsid w:val="206E1D71"/>
    <w:rsid w:val="206F1A74"/>
    <w:rsid w:val="206F47A4"/>
    <w:rsid w:val="206FF9A7"/>
    <w:rsid w:val="20700559"/>
    <w:rsid w:val="207034FC"/>
    <w:rsid w:val="2071B817"/>
    <w:rsid w:val="207232D2"/>
    <w:rsid w:val="2072913F"/>
    <w:rsid w:val="2072D1FC"/>
    <w:rsid w:val="2072D5D6"/>
    <w:rsid w:val="20735306"/>
    <w:rsid w:val="20779B89"/>
    <w:rsid w:val="2077A942"/>
    <w:rsid w:val="2077D9AF"/>
    <w:rsid w:val="2077DBF1"/>
    <w:rsid w:val="2078355E"/>
    <w:rsid w:val="20788AA8"/>
    <w:rsid w:val="207890C3"/>
    <w:rsid w:val="2078D9AD"/>
    <w:rsid w:val="2078F4F1"/>
    <w:rsid w:val="2079D0C3"/>
    <w:rsid w:val="2079E8DA"/>
    <w:rsid w:val="207A052C"/>
    <w:rsid w:val="207A1AB0"/>
    <w:rsid w:val="207AC707"/>
    <w:rsid w:val="207AF8EC"/>
    <w:rsid w:val="207B6288"/>
    <w:rsid w:val="207C5110"/>
    <w:rsid w:val="207CACF6"/>
    <w:rsid w:val="207D07AA"/>
    <w:rsid w:val="207E0877"/>
    <w:rsid w:val="207E08DD"/>
    <w:rsid w:val="207E14AF"/>
    <w:rsid w:val="207E514F"/>
    <w:rsid w:val="207E5286"/>
    <w:rsid w:val="207E565F"/>
    <w:rsid w:val="207E5928"/>
    <w:rsid w:val="207E879E"/>
    <w:rsid w:val="207EF07C"/>
    <w:rsid w:val="207F0320"/>
    <w:rsid w:val="207F4C35"/>
    <w:rsid w:val="207F71F1"/>
    <w:rsid w:val="207FD69B"/>
    <w:rsid w:val="20801D62"/>
    <w:rsid w:val="20807C02"/>
    <w:rsid w:val="20809D54"/>
    <w:rsid w:val="2080BBB2"/>
    <w:rsid w:val="208156B1"/>
    <w:rsid w:val="20819B4A"/>
    <w:rsid w:val="2082636F"/>
    <w:rsid w:val="2082691F"/>
    <w:rsid w:val="2082FAA6"/>
    <w:rsid w:val="20830782"/>
    <w:rsid w:val="20846FA3"/>
    <w:rsid w:val="2085D4EE"/>
    <w:rsid w:val="2085DFB1"/>
    <w:rsid w:val="2085F766"/>
    <w:rsid w:val="208606EF"/>
    <w:rsid w:val="208612BF"/>
    <w:rsid w:val="20863AE4"/>
    <w:rsid w:val="2086AD85"/>
    <w:rsid w:val="2086DFC1"/>
    <w:rsid w:val="2086E6A7"/>
    <w:rsid w:val="2087133F"/>
    <w:rsid w:val="2087510B"/>
    <w:rsid w:val="208776F2"/>
    <w:rsid w:val="208850F9"/>
    <w:rsid w:val="208872E2"/>
    <w:rsid w:val="208922E8"/>
    <w:rsid w:val="20895252"/>
    <w:rsid w:val="208A3544"/>
    <w:rsid w:val="208A6474"/>
    <w:rsid w:val="208A9050"/>
    <w:rsid w:val="208AAC72"/>
    <w:rsid w:val="208AFA39"/>
    <w:rsid w:val="208B1E84"/>
    <w:rsid w:val="208B2C11"/>
    <w:rsid w:val="208B4B66"/>
    <w:rsid w:val="208BB25B"/>
    <w:rsid w:val="208BD579"/>
    <w:rsid w:val="208C8E90"/>
    <w:rsid w:val="208D4C18"/>
    <w:rsid w:val="208D6EC4"/>
    <w:rsid w:val="208D8A99"/>
    <w:rsid w:val="208DB2DA"/>
    <w:rsid w:val="208DD170"/>
    <w:rsid w:val="208EBE46"/>
    <w:rsid w:val="208F6B00"/>
    <w:rsid w:val="208FE705"/>
    <w:rsid w:val="20904990"/>
    <w:rsid w:val="2090BC4C"/>
    <w:rsid w:val="20911BFC"/>
    <w:rsid w:val="2091878C"/>
    <w:rsid w:val="20918974"/>
    <w:rsid w:val="20920E87"/>
    <w:rsid w:val="209282B4"/>
    <w:rsid w:val="2093725F"/>
    <w:rsid w:val="2094CD5C"/>
    <w:rsid w:val="2094DEE1"/>
    <w:rsid w:val="2095F0DA"/>
    <w:rsid w:val="20963DC8"/>
    <w:rsid w:val="2096595E"/>
    <w:rsid w:val="20966404"/>
    <w:rsid w:val="20966680"/>
    <w:rsid w:val="209680BF"/>
    <w:rsid w:val="209691D2"/>
    <w:rsid w:val="2096D0D6"/>
    <w:rsid w:val="2096ECD0"/>
    <w:rsid w:val="20974FDE"/>
    <w:rsid w:val="2097FD12"/>
    <w:rsid w:val="20992191"/>
    <w:rsid w:val="2099DABF"/>
    <w:rsid w:val="209A4366"/>
    <w:rsid w:val="209A45D0"/>
    <w:rsid w:val="209A8F90"/>
    <w:rsid w:val="209A98CD"/>
    <w:rsid w:val="209B452A"/>
    <w:rsid w:val="209B63AA"/>
    <w:rsid w:val="209BC25F"/>
    <w:rsid w:val="209BC802"/>
    <w:rsid w:val="209BE4ED"/>
    <w:rsid w:val="209C77B6"/>
    <w:rsid w:val="209D480C"/>
    <w:rsid w:val="209E7A1C"/>
    <w:rsid w:val="209EBC22"/>
    <w:rsid w:val="209ED85C"/>
    <w:rsid w:val="209F1260"/>
    <w:rsid w:val="209F2D55"/>
    <w:rsid w:val="209F867F"/>
    <w:rsid w:val="209FE251"/>
    <w:rsid w:val="20A0690C"/>
    <w:rsid w:val="20A0AE45"/>
    <w:rsid w:val="20A0F145"/>
    <w:rsid w:val="20A0F761"/>
    <w:rsid w:val="20A17ED6"/>
    <w:rsid w:val="20A1E105"/>
    <w:rsid w:val="20A242AF"/>
    <w:rsid w:val="20A282E3"/>
    <w:rsid w:val="20A30C11"/>
    <w:rsid w:val="20A40EB1"/>
    <w:rsid w:val="20A46341"/>
    <w:rsid w:val="20A4729F"/>
    <w:rsid w:val="20A4B1DB"/>
    <w:rsid w:val="20A4DA6D"/>
    <w:rsid w:val="20A53C7E"/>
    <w:rsid w:val="20A545F6"/>
    <w:rsid w:val="20A54B84"/>
    <w:rsid w:val="20A5E7C9"/>
    <w:rsid w:val="20A678C2"/>
    <w:rsid w:val="20A6B053"/>
    <w:rsid w:val="20A6F9AD"/>
    <w:rsid w:val="20A72800"/>
    <w:rsid w:val="20A75105"/>
    <w:rsid w:val="20A777FC"/>
    <w:rsid w:val="20A7BD49"/>
    <w:rsid w:val="20A7E8F4"/>
    <w:rsid w:val="20A85341"/>
    <w:rsid w:val="20A8BB1C"/>
    <w:rsid w:val="20A8E555"/>
    <w:rsid w:val="20A955EB"/>
    <w:rsid w:val="20A95ADF"/>
    <w:rsid w:val="20A9AD01"/>
    <w:rsid w:val="20A9BA15"/>
    <w:rsid w:val="20A9E2B9"/>
    <w:rsid w:val="20AA7409"/>
    <w:rsid w:val="20AA80C7"/>
    <w:rsid w:val="20AB1B9C"/>
    <w:rsid w:val="20AC8BD7"/>
    <w:rsid w:val="20AD90E8"/>
    <w:rsid w:val="20ADA4D9"/>
    <w:rsid w:val="20AE23F8"/>
    <w:rsid w:val="20AE3195"/>
    <w:rsid w:val="20AE5519"/>
    <w:rsid w:val="20AECAA2"/>
    <w:rsid w:val="20AF69CB"/>
    <w:rsid w:val="20AFB7C4"/>
    <w:rsid w:val="20B0BA86"/>
    <w:rsid w:val="20B0DB44"/>
    <w:rsid w:val="20B0E4A5"/>
    <w:rsid w:val="20B0F882"/>
    <w:rsid w:val="20B2B15E"/>
    <w:rsid w:val="20B2D97D"/>
    <w:rsid w:val="20B3676F"/>
    <w:rsid w:val="20B3E8DC"/>
    <w:rsid w:val="20B5223C"/>
    <w:rsid w:val="20B5B298"/>
    <w:rsid w:val="20B5BED1"/>
    <w:rsid w:val="20B5EF8C"/>
    <w:rsid w:val="20B60A53"/>
    <w:rsid w:val="20B619E8"/>
    <w:rsid w:val="20B6659B"/>
    <w:rsid w:val="20B66C1A"/>
    <w:rsid w:val="20B72630"/>
    <w:rsid w:val="20B7BF09"/>
    <w:rsid w:val="20B7FB12"/>
    <w:rsid w:val="20B896CD"/>
    <w:rsid w:val="20B8C9DD"/>
    <w:rsid w:val="20B8DAB2"/>
    <w:rsid w:val="20B9581D"/>
    <w:rsid w:val="20B9C54A"/>
    <w:rsid w:val="20B9CD96"/>
    <w:rsid w:val="20B9E4DD"/>
    <w:rsid w:val="20BA0FBE"/>
    <w:rsid w:val="20BA1098"/>
    <w:rsid w:val="20BABD9B"/>
    <w:rsid w:val="20BAD4E6"/>
    <w:rsid w:val="20BB9153"/>
    <w:rsid w:val="20BC8EFB"/>
    <w:rsid w:val="20BE1E15"/>
    <w:rsid w:val="20BE9A26"/>
    <w:rsid w:val="20BEB869"/>
    <w:rsid w:val="20BED444"/>
    <w:rsid w:val="20BF2631"/>
    <w:rsid w:val="20BF35EB"/>
    <w:rsid w:val="20BF5C09"/>
    <w:rsid w:val="20C0230F"/>
    <w:rsid w:val="20C02BC2"/>
    <w:rsid w:val="20C0CA9A"/>
    <w:rsid w:val="20C0EC4B"/>
    <w:rsid w:val="20C15F65"/>
    <w:rsid w:val="20C167FC"/>
    <w:rsid w:val="20C1B361"/>
    <w:rsid w:val="20C1C09E"/>
    <w:rsid w:val="20C1CA5A"/>
    <w:rsid w:val="20C1FDB7"/>
    <w:rsid w:val="20C2AEA9"/>
    <w:rsid w:val="20C2EAB0"/>
    <w:rsid w:val="20C2F90D"/>
    <w:rsid w:val="20C392E5"/>
    <w:rsid w:val="20C3B181"/>
    <w:rsid w:val="20C3BAD7"/>
    <w:rsid w:val="20C3C353"/>
    <w:rsid w:val="20C3EC3E"/>
    <w:rsid w:val="20C47E5F"/>
    <w:rsid w:val="20C572BC"/>
    <w:rsid w:val="20C61337"/>
    <w:rsid w:val="20C650C2"/>
    <w:rsid w:val="20C68717"/>
    <w:rsid w:val="20C6CF09"/>
    <w:rsid w:val="20C6D9A5"/>
    <w:rsid w:val="20C718C2"/>
    <w:rsid w:val="20C73159"/>
    <w:rsid w:val="20C76622"/>
    <w:rsid w:val="20C7C874"/>
    <w:rsid w:val="20C7E69B"/>
    <w:rsid w:val="20C835EC"/>
    <w:rsid w:val="20C85A16"/>
    <w:rsid w:val="20C8A157"/>
    <w:rsid w:val="20C94AC1"/>
    <w:rsid w:val="20C97D02"/>
    <w:rsid w:val="20C99020"/>
    <w:rsid w:val="20C9F427"/>
    <w:rsid w:val="20CA0ADF"/>
    <w:rsid w:val="20CA3606"/>
    <w:rsid w:val="20CAAE82"/>
    <w:rsid w:val="20CB01CE"/>
    <w:rsid w:val="20CB3341"/>
    <w:rsid w:val="20CC4512"/>
    <w:rsid w:val="20CC56A7"/>
    <w:rsid w:val="20CD78B3"/>
    <w:rsid w:val="20CD87F5"/>
    <w:rsid w:val="20CDB4A2"/>
    <w:rsid w:val="20CE5698"/>
    <w:rsid w:val="20CED806"/>
    <w:rsid w:val="20CF2302"/>
    <w:rsid w:val="20CF2897"/>
    <w:rsid w:val="20CF3B70"/>
    <w:rsid w:val="20CFCC40"/>
    <w:rsid w:val="20CFCCBF"/>
    <w:rsid w:val="20D09407"/>
    <w:rsid w:val="20D0B67F"/>
    <w:rsid w:val="20D0FF34"/>
    <w:rsid w:val="20D10421"/>
    <w:rsid w:val="20D14621"/>
    <w:rsid w:val="20D15673"/>
    <w:rsid w:val="20D1960D"/>
    <w:rsid w:val="20D1BF0F"/>
    <w:rsid w:val="20D2C02F"/>
    <w:rsid w:val="20D2FAF1"/>
    <w:rsid w:val="20D4A0E6"/>
    <w:rsid w:val="20D4BD07"/>
    <w:rsid w:val="20D4C349"/>
    <w:rsid w:val="20D4C653"/>
    <w:rsid w:val="20D54D32"/>
    <w:rsid w:val="20D58D21"/>
    <w:rsid w:val="20D6018C"/>
    <w:rsid w:val="20D640BB"/>
    <w:rsid w:val="20D6E421"/>
    <w:rsid w:val="20D6FB70"/>
    <w:rsid w:val="20D7CFDC"/>
    <w:rsid w:val="20D881E9"/>
    <w:rsid w:val="20D8FD78"/>
    <w:rsid w:val="20D9352B"/>
    <w:rsid w:val="20D9358E"/>
    <w:rsid w:val="20D97A77"/>
    <w:rsid w:val="20DA0E2D"/>
    <w:rsid w:val="20DAE86A"/>
    <w:rsid w:val="20DB294B"/>
    <w:rsid w:val="20DB4DBD"/>
    <w:rsid w:val="20DB6BD7"/>
    <w:rsid w:val="20DB7529"/>
    <w:rsid w:val="20DBFD0A"/>
    <w:rsid w:val="20DC1331"/>
    <w:rsid w:val="20DC1E6D"/>
    <w:rsid w:val="20DC1EAD"/>
    <w:rsid w:val="20DC5C59"/>
    <w:rsid w:val="20DC6C09"/>
    <w:rsid w:val="20DCE761"/>
    <w:rsid w:val="20DD8E85"/>
    <w:rsid w:val="20DDC4F3"/>
    <w:rsid w:val="20DDECC9"/>
    <w:rsid w:val="20DE7EC0"/>
    <w:rsid w:val="20DED468"/>
    <w:rsid w:val="20DEE33E"/>
    <w:rsid w:val="20DF4077"/>
    <w:rsid w:val="20E087CC"/>
    <w:rsid w:val="20E1A77A"/>
    <w:rsid w:val="20E1C79F"/>
    <w:rsid w:val="20E1FA2D"/>
    <w:rsid w:val="20E21F72"/>
    <w:rsid w:val="20E2215D"/>
    <w:rsid w:val="20E30C44"/>
    <w:rsid w:val="20E377FC"/>
    <w:rsid w:val="20E3B793"/>
    <w:rsid w:val="20E3EBE2"/>
    <w:rsid w:val="20E4D386"/>
    <w:rsid w:val="20E595B8"/>
    <w:rsid w:val="20E66C33"/>
    <w:rsid w:val="20E6C3B0"/>
    <w:rsid w:val="20E6C8DE"/>
    <w:rsid w:val="20E6E6CE"/>
    <w:rsid w:val="20E71FF0"/>
    <w:rsid w:val="20E75877"/>
    <w:rsid w:val="20E7B267"/>
    <w:rsid w:val="20E7CBCD"/>
    <w:rsid w:val="20E85718"/>
    <w:rsid w:val="20E89708"/>
    <w:rsid w:val="20E93F7C"/>
    <w:rsid w:val="20E945D7"/>
    <w:rsid w:val="20E98DC6"/>
    <w:rsid w:val="20E9DDD5"/>
    <w:rsid w:val="20EA37F1"/>
    <w:rsid w:val="20EAA410"/>
    <w:rsid w:val="20EB26F2"/>
    <w:rsid w:val="20ECA0D9"/>
    <w:rsid w:val="20ECBA47"/>
    <w:rsid w:val="20ECCAFE"/>
    <w:rsid w:val="20EE7128"/>
    <w:rsid w:val="20EE9BC1"/>
    <w:rsid w:val="20EEED1B"/>
    <w:rsid w:val="20EF1A87"/>
    <w:rsid w:val="20EF7530"/>
    <w:rsid w:val="20EF954C"/>
    <w:rsid w:val="20F0670D"/>
    <w:rsid w:val="20F19B92"/>
    <w:rsid w:val="20F2620D"/>
    <w:rsid w:val="20F380DE"/>
    <w:rsid w:val="20F3FED6"/>
    <w:rsid w:val="20F41D25"/>
    <w:rsid w:val="20F4355F"/>
    <w:rsid w:val="20F436D7"/>
    <w:rsid w:val="20F47575"/>
    <w:rsid w:val="20F491CB"/>
    <w:rsid w:val="20F4B767"/>
    <w:rsid w:val="20F4EE31"/>
    <w:rsid w:val="20F52AC8"/>
    <w:rsid w:val="20F62A98"/>
    <w:rsid w:val="20F635AB"/>
    <w:rsid w:val="20F65EB2"/>
    <w:rsid w:val="20F67B66"/>
    <w:rsid w:val="20F6B6FE"/>
    <w:rsid w:val="20F74836"/>
    <w:rsid w:val="20F782F9"/>
    <w:rsid w:val="20F7E6B5"/>
    <w:rsid w:val="20F8CCBA"/>
    <w:rsid w:val="20F91288"/>
    <w:rsid w:val="20F986F5"/>
    <w:rsid w:val="20F9DF83"/>
    <w:rsid w:val="20F9E3C3"/>
    <w:rsid w:val="20FA0538"/>
    <w:rsid w:val="20FA2C46"/>
    <w:rsid w:val="20FA55B7"/>
    <w:rsid w:val="20FA5C1A"/>
    <w:rsid w:val="20FB95A9"/>
    <w:rsid w:val="20FC8DC3"/>
    <w:rsid w:val="20FCDAB5"/>
    <w:rsid w:val="20FD5E32"/>
    <w:rsid w:val="20FD7C27"/>
    <w:rsid w:val="20FD9B52"/>
    <w:rsid w:val="20FDD988"/>
    <w:rsid w:val="20FDF1DE"/>
    <w:rsid w:val="20FE5732"/>
    <w:rsid w:val="20FE63C1"/>
    <w:rsid w:val="20FEC0A2"/>
    <w:rsid w:val="20FF0E30"/>
    <w:rsid w:val="20FF103C"/>
    <w:rsid w:val="20FF7C2E"/>
    <w:rsid w:val="20FFE784"/>
    <w:rsid w:val="20FFF0ED"/>
    <w:rsid w:val="20FFFFDB"/>
    <w:rsid w:val="21006750"/>
    <w:rsid w:val="2100CE5E"/>
    <w:rsid w:val="21010278"/>
    <w:rsid w:val="2101174B"/>
    <w:rsid w:val="21015D2A"/>
    <w:rsid w:val="2101E581"/>
    <w:rsid w:val="2101E7A0"/>
    <w:rsid w:val="21022613"/>
    <w:rsid w:val="2103913E"/>
    <w:rsid w:val="210541ED"/>
    <w:rsid w:val="2105A355"/>
    <w:rsid w:val="2105A7D1"/>
    <w:rsid w:val="210657B3"/>
    <w:rsid w:val="21068167"/>
    <w:rsid w:val="21068E3A"/>
    <w:rsid w:val="2107883B"/>
    <w:rsid w:val="2107980A"/>
    <w:rsid w:val="2107B98E"/>
    <w:rsid w:val="2107F0F8"/>
    <w:rsid w:val="21089459"/>
    <w:rsid w:val="2108963F"/>
    <w:rsid w:val="2109000B"/>
    <w:rsid w:val="210930C4"/>
    <w:rsid w:val="21093FAC"/>
    <w:rsid w:val="210BE6CB"/>
    <w:rsid w:val="210BEEB2"/>
    <w:rsid w:val="210C1F8F"/>
    <w:rsid w:val="210C98AB"/>
    <w:rsid w:val="210CD7F9"/>
    <w:rsid w:val="210D40E2"/>
    <w:rsid w:val="210D5A9C"/>
    <w:rsid w:val="210D76A7"/>
    <w:rsid w:val="210DD3C2"/>
    <w:rsid w:val="210DDA2D"/>
    <w:rsid w:val="210F5BD8"/>
    <w:rsid w:val="210FB8A6"/>
    <w:rsid w:val="2110989C"/>
    <w:rsid w:val="2110B625"/>
    <w:rsid w:val="2110CE67"/>
    <w:rsid w:val="211169C1"/>
    <w:rsid w:val="2111D4F4"/>
    <w:rsid w:val="21125CFC"/>
    <w:rsid w:val="2112E44F"/>
    <w:rsid w:val="21131861"/>
    <w:rsid w:val="21133B67"/>
    <w:rsid w:val="21134C2E"/>
    <w:rsid w:val="2114FA28"/>
    <w:rsid w:val="2115056F"/>
    <w:rsid w:val="21152C4A"/>
    <w:rsid w:val="21153C46"/>
    <w:rsid w:val="2115513C"/>
    <w:rsid w:val="21168F5A"/>
    <w:rsid w:val="21169EB9"/>
    <w:rsid w:val="2116EE24"/>
    <w:rsid w:val="211703DD"/>
    <w:rsid w:val="21179AE9"/>
    <w:rsid w:val="2117C63C"/>
    <w:rsid w:val="2117FFFD"/>
    <w:rsid w:val="2118015D"/>
    <w:rsid w:val="211804EE"/>
    <w:rsid w:val="211963E7"/>
    <w:rsid w:val="21198A44"/>
    <w:rsid w:val="211A14BB"/>
    <w:rsid w:val="211A43E4"/>
    <w:rsid w:val="211AE8A3"/>
    <w:rsid w:val="211B3B60"/>
    <w:rsid w:val="211B4631"/>
    <w:rsid w:val="211C57E6"/>
    <w:rsid w:val="211CF0FD"/>
    <w:rsid w:val="211D0BEB"/>
    <w:rsid w:val="211D0EB2"/>
    <w:rsid w:val="211D3CCF"/>
    <w:rsid w:val="211D9174"/>
    <w:rsid w:val="211E2CC4"/>
    <w:rsid w:val="211E6714"/>
    <w:rsid w:val="211EEC7E"/>
    <w:rsid w:val="211F4005"/>
    <w:rsid w:val="211F9BDC"/>
    <w:rsid w:val="211FB92A"/>
    <w:rsid w:val="212000FC"/>
    <w:rsid w:val="21200CCA"/>
    <w:rsid w:val="21206356"/>
    <w:rsid w:val="21210F3D"/>
    <w:rsid w:val="21216241"/>
    <w:rsid w:val="212210D4"/>
    <w:rsid w:val="2122262B"/>
    <w:rsid w:val="21225629"/>
    <w:rsid w:val="21228CBE"/>
    <w:rsid w:val="212407F9"/>
    <w:rsid w:val="21251624"/>
    <w:rsid w:val="21259311"/>
    <w:rsid w:val="2125DC53"/>
    <w:rsid w:val="2125EF22"/>
    <w:rsid w:val="21263D03"/>
    <w:rsid w:val="21265439"/>
    <w:rsid w:val="2126B724"/>
    <w:rsid w:val="2126E12C"/>
    <w:rsid w:val="2126F3EC"/>
    <w:rsid w:val="21270FAC"/>
    <w:rsid w:val="2127ADBD"/>
    <w:rsid w:val="2128844E"/>
    <w:rsid w:val="2128A3D1"/>
    <w:rsid w:val="2128FBA5"/>
    <w:rsid w:val="21290F05"/>
    <w:rsid w:val="21292143"/>
    <w:rsid w:val="212923B0"/>
    <w:rsid w:val="21292FE2"/>
    <w:rsid w:val="212934D2"/>
    <w:rsid w:val="2129EBA8"/>
    <w:rsid w:val="212A6A4A"/>
    <w:rsid w:val="212AC2F5"/>
    <w:rsid w:val="212AFF0D"/>
    <w:rsid w:val="212B3538"/>
    <w:rsid w:val="212B6F94"/>
    <w:rsid w:val="212B7D13"/>
    <w:rsid w:val="212C49EE"/>
    <w:rsid w:val="212C5011"/>
    <w:rsid w:val="212D191A"/>
    <w:rsid w:val="212D4C5B"/>
    <w:rsid w:val="212D5BA9"/>
    <w:rsid w:val="212D759E"/>
    <w:rsid w:val="212DA427"/>
    <w:rsid w:val="212DCC0A"/>
    <w:rsid w:val="212F7328"/>
    <w:rsid w:val="212F8F3B"/>
    <w:rsid w:val="2130654A"/>
    <w:rsid w:val="21307706"/>
    <w:rsid w:val="21309B3C"/>
    <w:rsid w:val="2131DB86"/>
    <w:rsid w:val="21323286"/>
    <w:rsid w:val="21327805"/>
    <w:rsid w:val="2132E9EB"/>
    <w:rsid w:val="213368F5"/>
    <w:rsid w:val="21338CB4"/>
    <w:rsid w:val="2133A8FC"/>
    <w:rsid w:val="2134034E"/>
    <w:rsid w:val="21352A1B"/>
    <w:rsid w:val="2135C66A"/>
    <w:rsid w:val="2135F5C0"/>
    <w:rsid w:val="2135FCB6"/>
    <w:rsid w:val="2135FF55"/>
    <w:rsid w:val="2136590B"/>
    <w:rsid w:val="21368A60"/>
    <w:rsid w:val="2136EF74"/>
    <w:rsid w:val="2138D724"/>
    <w:rsid w:val="21392B36"/>
    <w:rsid w:val="21399298"/>
    <w:rsid w:val="2139EFD4"/>
    <w:rsid w:val="213A5215"/>
    <w:rsid w:val="213B47FD"/>
    <w:rsid w:val="213B77CF"/>
    <w:rsid w:val="213BB7A4"/>
    <w:rsid w:val="213BD26E"/>
    <w:rsid w:val="213C0270"/>
    <w:rsid w:val="213C1FA7"/>
    <w:rsid w:val="213D293A"/>
    <w:rsid w:val="213D7F2F"/>
    <w:rsid w:val="213DA774"/>
    <w:rsid w:val="213DC337"/>
    <w:rsid w:val="213DEC57"/>
    <w:rsid w:val="213E1489"/>
    <w:rsid w:val="213E2340"/>
    <w:rsid w:val="213ECAD1"/>
    <w:rsid w:val="213F3F5E"/>
    <w:rsid w:val="213F7133"/>
    <w:rsid w:val="213F8767"/>
    <w:rsid w:val="214035FD"/>
    <w:rsid w:val="2140385E"/>
    <w:rsid w:val="2140E3AB"/>
    <w:rsid w:val="2140F189"/>
    <w:rsid w:val="2140FE48"/>
    <w:rsid w:val="21415E52"/>
    <w:rsid w:val="2141BBD3"/>
    <w:rsid w:val="214262CE"/>
    <w:rsid w:val="2143E0B6"/>
    <w:rsid w:val="2143F5C4"/>
    <w:rsid w:val="21441407"/>
    <w:rsid w:val="214455EA"/>
    <w:rsid w:val="214480B2"/>
    <w:rsid w:val="2144AE4A"/>
    <w:rsid w:val="2144CF9E"/>
    <w:rsid w:val="21452B4F"/>
    <w:rsid w:val="2145354D"/>
    <w:rsid w:val="21457472"/>
    <w:rsid w:val="2145CDBA"/>
    <w:rsid w:val="2145D3F5"/>
    <w:rsid w:val="2145E447"/>
    <w:rsid w:val="21462BD2"/>
    <w:rsid w:val="21471581"/>
    <w:rsid w:val="214752A9"/>
    <w:rsid w:val="21487ED5"/>
    <w:rsid w:val="2148F693"/>
    <w:rsid w:val="214A242A"/>
    <w:rsid w:val="214ABCD3"/>
    <w:rsid w:val="214B188C"/>
    <w:rsid w:val="214B6099"/>
    <w:rsid w:val="214B82B5"/>
    <w:rsid w:val="214B912D"/>
    <w:rsid w:val="214BB0DF"/>
    <w:rsid w:val="214BFA3A"/>
    <w:rsid w:val="214C66C3"/>
    <w:rsid w:val="214D191B"/>
    <w:rsid w:val="214D41B3"/>
    <w:rsid w:val="214D5453"/>
    <w:rsid w:val="214D74E5"/>
    <w:rsid w:val="214D8078"/>
    <w:rsid w:val="214D971C"/>
    <w:rsid w:val="214DA0EB"/>
    <w:rsid w:val="214DDC46"/>
    <w:rsid w:val="214E5278"/>
    <w:rsid w:val="214EACC4"/>
    <w:rsid w:val="214EADBD"/>
    <w:rsid w:val="214F248F"/>
    <w:rsid w:val="214F2E9B"/>
    <w:rsid w:val="214FCE8B"/>
    <w:rsid w:val="215042C7"/>
    <w:rsid w:val="21510EBE"/>
    <w:rsid w:val="21514D43"/>
    <w:rsid w:val="2151EEAB"/>
    <w:rsid w:val="21524B96"/>
    <w:rsid w:val="21524CA9"/>
    <w:rsid w:val="215338C0"/>
    <w:rsid w:val="21536BEB"/>
    <w:rsid w:val="21540401"/>
    <w:rsid w:val="2154274D"/>
    <w:rsid w:val="21543381"/>
    <w:rsid w:val="2154CB1D"/>
    <w:rsid w:val="21550E6E"/>
    <w:rsid w:val="21551000"/>
    <w:rsid w:val="21555D44"/>
    <w:rsid w:val="2155999F"/>
    <w:rsid w:val="2155CF80"/>
    <w:rsid w:val="2156113B"/>
    <w:rsid w:val="21563B14"/>
    <w:rsid w:val="215650A9"/>
    <w:rsid w:val="21565992"/>
    <w:rsid w:val="21576CE4"/>
    <w:rsid w:val="21578B14"/>
    <w:rsid w:val="21580069"/>
    <w:rsid w:val="21586A05"/>
    <w:rsid w:val="215871F2"/>
    <w:rsid w:val="21599A0B"/>
    <w:rsid w:val="2159D205"/>
    <w:rsid w:val="215A2D62"/>
    <w:rsid w:val="215A4561"/>
    <w:rsid w:val="215AA631"/>
    <w:rsid w:val="215B4C0C"/>
    <w:rsid w:val="215B6BBE"/>
    <w:rsid w:val="215BA6F6"/>
    <w:rsid w:val="215C726B"/>
    <w:rsid w:val="215C8D72"/>
    <w:rsid w:val="215CFBFF"/>
    <w:rsid w:val="215D01DA"/>
    <w:rsid w:val="215D2DCC"/>
    <w:rsid w:val="215D383A"/>
    <w:rsid w:val="215D7A38"/>
    <w:rsid w:val="215DF66C"/>
    <w:rsid w:val="215EC147"/>
    <w:rsid w:val="215F29F1"/>
    <w:rsid w:val="215FD3EA"/>
    <w:rsid w:val="2160548C"/>
    <w:rsid w:val="21605CF2"/>
    <w:rsid w:val="2160621A"/>
    <w:rsid w:val="2160C546"/>
    <w:rsid w:val="2160DF53"/>
    <w:rsid w:val="2160F6DB"/>
    <w:rsid w:val="21616FBE"/>
    <w:rsid w:val="2161E960"/>
    <w:rsid w:val="216224E0"/>
    <w:rsid w:val="2162E465"/>
    <w:rsid w:val="2162F3A2"/>
    <w:rsid w:val="21633BAF"/>
    <w:rsid w:val="21634CEE"/>
    <w:rsid w:val="21645DDA"/>
    <w:rsid w:val="21662918"/>
    <w:rsid w:val="216651C4"/>
    <w:rsid w:val="2166C2B5"/>
    <w:rsid w:val="2166C7BB"/>
    <w:rsid w:val="2166DF83"/>
    <w:rsid w:val="2166F029"/>
    <w:rsid w:val="2166FF5E"/>
    <w:rsid w:val="21678D9A"/>
    <w:rsid w:val="21682939"/>
    <w:rsid w:val="216830AE"/>
    <w:rsid w:val="2168A38C"/>
    <w:rsid w:val="2168ADFD"/>
    <w:rsid w:val="2168DCA4"/>
    <w:rsid w:val="2168DE0A"/>
    <w:rsid w:val="21696B55"/>
    <w:rsid w:val="2169F132"/>
    <w:rsid w:val="216A28EC"/>
    <w:rsid w:val="216A3857"/>
    <w:rsid w:val="216A4D50"/>
    <w:rsid w:val="216B5DB5"/>
    <w:rsid w:val="216BB65D"/>
    <w:rsid w:val="216BC219"/>
    <w:rsid w:val="216BF6E9"/>
    <w:rsid w:val="216C5488"/>
    <w:rsid w:val="216C5684"/>
    <w:rsid w:val="216C73A4"/>
    <w:rsid w:val="216E490B"/>
    <w:rsid w:val="216E8639"/>
    <w:rsid w:val="216EE61C"/>
    <w:rsid w:val="216F3873"/>
    <w:rsid w:val="216F4E3B"/>
    <w:rsid w:val="216F756E"/>
    <w:rsid w:val="216FF68D"/>
    <w:rsid w:val="2170231C"/>
    <w:rsid w:val="21702946"/>
    <w:rsid w:val="2170625E"/>
    <w:rsid w:val="2170B03C"/>
    <w:rsid w:val="21713B8C"/>
    <w:rsid w:val="2171FACE"/>
    <w:rsid w:val="21728F27"/>
    <w:rsid w:val="2173953B"/>
    <w:rsid w:val="21745684"/>
    <w:rsid w:val="21747BBF"/>
    <w:rsid w:val="2174F906"/>
    <w:rsid w:val="21751334"/>
    <w:rsid w:val="2175223A"/>
    <w:rsid w:val="2175CE12"/>
    <w:rsid w:val="217646B6"/>
    <w:rsid w:val="2176DD8F"/>
    <w:rsid w:val="2177C82C"/>
    <w:rsid w:val="21786C11"/>
    <w:rsid w:val="2178B80C"/>
    <w:rsid w:val="21791134"/>
    <w:rsid w:val="21792C05"/>
    <w:rsid w:val="2179809E"/>
    <w:rsid w:val="217985D3"/>
    <w:rsid w:val="2179A9BD"/>
    <w:rsid w:val="2179ADC0"/>
    <w:rsid w:val="217A002E"/>
    <w:rsid w:val="217A2F4C"/>
    <w:rsid w:val="217A466B"/>
    <w:rsid w:val="217A6433"/>
    <w:rsid w:val="217A9479"/>
    <w:rsid w:val="217AE020"/>
    <w:rsid w:val="217C00CE"/>
    <w:rsid w:val="217C4A4C"/>
    <w:rsid w:val="217F0F4A"/>
    <w:rsid w:val="2181480F"/>
    <w:rsid w:val="2181884C"/>
    <w:rsid w:val="21827345"/>
    <w:rsid w:val="2182BC19"/>
    <w:rsid w:val="21830010"/>
    <w:rsid w:val="2183650C"/>
    <w:rsid w:val="2183E9D4"/>
    <w:rsid w:val="2183FF15"/>
    <w:rsid w:val="2184179B"/>
    <w:rsid w:val="21842DEC"/>
    <w:rsid w:val="21843863"/>
    <w:rsid w:val="2184BB86"/>
    <w:rsid w:val="2185243D"/>
    <w:rsid w:val="218547E4"/>
    <w:rsid w:val="2185C229"/>
    <w:rsid w:val="2185DFE8"/>
    <w:rsid w:val="2185F227"/>
    <w:rsid w:val="2185F47E"/>
    <w:rsid w:val="218620BC"/>
    <w:rsid w:val="2186226B"/>
    <w:rsid w:val="2186328A"/>
    <w:rsid w:val="21864D38"/>
    <w:rsid w:val="2186EBE9"/>
    <w:rsid w:val="21878A8C"/>
    <w:rsid w:val="2188AE7D"/>
    <w:rsid w:val="2188FFF9"/>
    <w:rsid w:val="21891482"/>
    <w:rsid w:val="218941DE"/>
    <w:rsid w:val="218A6439"/>
    <w:rsid w:val="218C287C"/>
    <w:rsid w:val="218C3A8E"/>
    <w:rsid w:val="218D8F4B"/>
    <w:rsid w:val="218DD4AD"/>
    <w:rsid w:val="218E14CF"/>
    <w:rsid w:val="218E4349"/>
    <w:rsid w:val="218ECF3A"/>
    <w:rsid w:val="218F0075"/>
    <w:rsid w:val="21903E12"/>
    <w:rsid w:val="2190F010"/>
    <w:rsid w:val="21912C64"/>
    <w:rsid w:val="2191BACB"/>
    <w:rsid w:val="21926FAF"/>
    <w:rsid w:val="2192C748"/>
    <w:rsid w:val="2192DD0B"/>
    <w:rsid w:val="2192E200"/>
    <w:rsid w:val="21932628"/>
    <w:rsid w:val="2193BB49"/>
    <w:rsid w:val="2193D158"/>
    <w:rsid w:val="21941593"/>
    <w:rsid w:val="2194976C"/>
    <w:rsid w:val="21952E02"/>
    <w:rsid w:val="2195DC12"/>
    <w:rsid w:val="2195E809"/>
    <w:rsid w:val="21960BF4"/>
    <w:rsid w:val="219615E7"/>
    <w:rsid w:val="219672B1"/>
    <w:rsid w:val="21967FCD"/>
    <w:rsid w:val="2196A374"/>
    <w:rsid w:val="2196F998"/>
    <w:rsid w:val="219710C7"/>
    <w:rsid w:val="2197E80C"/>
    <w:rsid w:val="21983B49"/>
    <w:rsid w:val="21984513"/>
    <w:rsid w:val="2198A13A"/>
    <w:rsid w:val="219B536C"/>
    <w:rsid w:val="219B6345"/>
    <w:rsid w:val="219BCFC9"/>
    <w:rsid w:val="219C6688"/>
    <w:rsid w:val="219C82BE"/>
    <w:rsid w:val="219CAE9F"/>
    <w:rsid w:val="219CC1FD"/>
    <w:rsid w:val="219D36A8"/>
    <w:rsid w:val="219D6B75"/>
    <w:rsid w:val="219E5935"/>
    <w:rsid w:val="219ED6E0"/>
    <w:rsid w:val="21A02AA1"/>
    <w:rsid w:val="21A0BBA8"/>
    <w:rsid w:val="21A173C6"/>
    <w:rsid w:val="21A1C0DE"/>
    <w:rsid w:val="21A1CE31"/>
    <w:rsid w:val="21A1D37B"/>
    <w:rsid w:val="21A28193"/>
    <w:rsid w:val="21A2AF9A"/>
    <w:rsid w:val="21A2EF65"/>
    <w:rsid w:val="21A30A2D"/>
    <w:rsid w:val="21A333CE"/>
    <w:rsid w:val="21A33774"/>
    <w:rsid w:val="21A3B3F1"/>
    <w:rsid w:val="21A41250"/>
    <w:rsid w:val="21A50B9F"/>
    <w:rsid w:val="21A59A46"/>
    <w:rsid w:val="21A5E173"/>
    <w:rsid w:val="21A5F134"/>
    <w:rsid w:val="21A5F387"/>
    <w:rsid w:val="21A6533F"/>
    <w:rsid w:val="21A71E8E"/>
    <w:rsid w:val="21A7E57A"/>
    <w:rsid w:val="21A813E6"/>
    <w:rsid w:val="21A821F3"/>
    <w:rsid w:val="21A8F7D4"/>
    <w:rsid w:val="21A91535"/>
    <w:rsid w:val="21A93DBA"/>
    <w:rsid w:val="21A972F0"/>
    <w:rsid w:val="21A9777E"/>
    <w:rsid w:val="21A98C9D"/>
    <w:rsid w:val="21A9C1B7"/>
    <w:rsid w:val="21AA2F11"/>
    <w:rsid w:val="21AA8A27"/>
    <w:rsid w:val="21AA9E07"/>
    <w:rsid w:val="21AB201C"/>
    <w:rsid w:val="21AB920C"/>
    <w:rsid w:val="21ABC74C"/>
    <w:rsid w:val="21AC7408"/>
    <w:rsid w:val="21AC9A00"/>
    <w:rsid w:val="21ACAEE2"/>
    <w:rsid w:val="21ACDAD6"/>
    <w:rsid w:val="21AD10EA"/>
    <w:rsid w:val="21AD237C"/>
    <w:rsid w:val="21AD79A5"/>
    <w:rsid w:val="21AD87D3"/>
    <w:rsid w:val="21AEDFB0"/>
    <w:rsid w:val="21AF039C"/>
    <w:rsid w:val="21AF6823"/>
    <w:rsid w:val="21AFD7F9"/>
    <w:rsid w:val="21AFEB02"/>
    <w:rsid w:val="21B0D92C"/>
    <w:rsid w:val="21B13D64"/>
    <w:rsid w:val="21B16FFE"/>
    <w:rsid w:val="21B19315"/>
    <w:rsid w:val="21B1D0D9"/>
    <w:rsid w:val="21B220BF"/>
    <w:rsid w:val="21B26549"/>
    <w:rsid w:val="21B2A4C4"/>
    <w:rsid w:val="21B2DF58"/>
    <w:rsid w:val="21B3649F"/>
    <w:rsid w:val="21B39115"/>
    <w:rsid w:val="21B3C846"/>
    <w:rsid w:val="21B3F5BD"/>
    <w:rsid w:val="21B40953"/>
    <w:rsid w:val="21B40B41"/>
    <w:rsid w:val="21B4426F"/>
    <w:rsid w:val="21B4438B"/>
    <w:rsid w:val="21B45BE7"/>
    <w:rsid w:val="21B56566"/>
    <w:rsid w:val="21B5BE49"/>
    <w:rsid w:val="21B5C266"/>
    <w:rsid w:val="21B5E6AB"/>
    <w:rsid w:val="21B73267"/>
    <w:rsid w:val="21B77659"/>
    <w:rsid w:val="21B866F8"/>
    <w:rsid w:val="21B867AD"/>
    <w:rsid w:val="21B8D80C"/>
    <w:rsid w:val="21B90927"/>
    <w:rsid w:val="21B91302"/>
    <w:rsid w:val="21B98B8E"/>
    <w:rsid w:val="21BA4FE2"/>
    <w:rsid w:val="21BAB38F"/>
    <w:rsid w:val="21BB04AD"/>
    <w:rsid w:val="21BB216F"/>
    <w:rsid w:val="21BB33B0"/>
    <w:rsid w:val="21BB3B6A"/>
    <w:rsid w:val="21BC9AB8"/>
    <w:rsid w:val="21BD8394"/>
    <w:rsid w:val="21BDD825"/>
    <w:rsid w:val="21BE525B"/>
    <w:rsid w:val="21BEB31D"/>
    <w:rsid w:val="21BFD1B7"/>
    <w:rsid w:val="21C013A2"/>
    <w:rsid w:val="21C1EEF1"/>
    <w:rsid w:val="21C24720"/>
    <w:rsid w:val="21C266AD"/>
    <w:rsid w:val="21C30E27"/>
    <w:rsid w:val="21C39AC8"/>
    <w:rsid w:val="21C48024"/>
    <w:rsid w:val="21C5A70F"/>
    <w:rsid w:val="21C5B3DF"/>
    <w:rsid w:val="21C5B986"/>
    <w:rsid w:val="21C6142B"/>
    <w:rsid w:val="21C65653"/>
    <w:rsid w:val="21C685D1"/>
    <w:rsid w:val="21C69049"/>
    <w:rsid w:val="21C77AE7"/>
    <w:rsid w:val="21C77FF6"/>
    <w:rsid w:val="21C945DD"/>
    <w:rsid w:val="21C9A05D"/>
    <w:rsid w:val="21C9C2FA"/>
    <w:rsid w:val="21CAC7F1"/>
    <w:rsid w:val="21CACF1A"/>
    <w:rsid w:val="21CAD93C"/>
    <w:rsid w:val="21CBBFFA"/>
    <w:rsid w:val="21CBE8CA"/>
    <w:rsid w:val="21CC4241"/>
    <w:rsid w:val="21CCB9C1"/>
    <w:rsid w:val="21CCDC6E"/>
    <w:rsid w:val="21CD1389"/>
    <w:rsid w:val="21CD483E"/>
    <w:rsid w:val="21CD66BA"/>
    <w:rsid w:val="21CD867A"/>
    <w:rsid w:val="21CDEDFD"/>
    <w:rsid w:val="21CDF32B"/>
    <w:rsid w:val="21CEE0E2"/>
    <w:rsid w:val="21CF0370"/>
    <w:rsid w:val="21CF24C2"/>
    <w:rsid w:val="21CF26CC"/>
    <w:rsid w:val="21CF78B6"/>
    <w:rsid w:val="21CFEA36"/>
    <w:rsid w:val="21D026E7"/>
    <w:rsid w:val="21D02990"/>
    <w:rsid w:val="21D074B5"/>
    <w:rsid w:val="21D0A98B"/>
    <w:rsid w:val="21D0E16A"/>
    <w:rsid w:val="21D0EB51"/>
    <w:rsid w:val="21D10518"/>
    <w:rsid w:val="21D12147"/>
    <w:rsid w:val="21D16669"/>
    <w:rsid w:val="21D1FAF2"/>
    <w:rsid w:val="21D1FCE8"/>
    <w:rsid w:val="21D23C8E"/>
    <w:rsid w:val="21D36FB5"/>
    <w:rsid w:val="21D370E4"/>
    <w:rsid w:val="21D39794"/>
    <w:rsid w:val="21D39C60"/>
    <w:rsid w:val="21D3B25C"/>
    <w:rsid w:val="21D3E82C"/>
    <w:rsid w:val="21D40D72"/>
    <w:rsid w:val="21D54EA8"/>
    <w:rsid w:val="21D594FA"/>
    <w:rsid w:val="21D6384A"/>
    <w:rsid w:val="21D64C1E"/>
    <w:rsid w:val="21D6531D"/>
    <w:rsid w:val="21D66032"/>
    <w:rsid w:val="21D6731B"/>
    <w:rsid w:val="21D69D5C"/>
    <w:rsid w:val="21D6A04A"/>
    <w:rsid w:val="21D6A166"/>
    <w:rsid w:val="21D724BE"/>
    <w:rsid w:val="21D7390E"/>
    <w:rsid w:val="21D7DB96"/>
    <w:rsid w:val="21D87D20"/>
    <w:rsid w:val="21D88D62"/>
    <w:rsid w:val="21D8AEF9"/>
    <w:rsid w:val="21D91F4E"/>
    <w:rsid w:val="21D956A4"/>
    <w:rsid w:val="21D97D44"/>
    <w:rsid w:val="21D9BF1C"/>
    <w:rsid w:val="21D9E403"/>
    <w:rsid w:val="21D9E947"/>
    <w:rsid w:val="21DA95AD"/>
    <w:rsid w:val="21DAB671"/>
    <w:rsid w:val="21DAC69C"/>
    <w:rsid w:val="21DCAB9C"/>
    <w:rsid w:val="21DD14AC"/>
    <w:rsid w:val="21DD826F"/>
    <w:rsid w:val="21DDACD7"/>
    <w:rsid w:val="21DDDBE5"/>
    <w:rsid w:val="21DE8AEA"/>
    <w:rsid w:val="21DF751C"/>
    <w:rsid w:val="21DFA057"/>
    <w:rsid w:val="21DFB9C7"/>
    <w:rsid w:val="21E0BED0"/>
    <w:rsid w:val="21E0D36A"/>
    <w:rsid w:val="21E0F0EA"/>
    <w:rsid w:val="21E1771D"/>
    <w:rsid w:val="21E204FA"/>
    <w:rsid w:val="21E230F3"/>
    <w:rsid w:val="21E36418"/>
    <w:rsid w:val="21E4EB10"/>
    <w:rsid w:val="21E4ED74"/>
    <w:rsid w:val="21E59D96"/>
    <w:rsid w:val="21E5AF78"/>
    <w:rsid w:val="21E5E2D7"/>
    <w:rsid w:val="21E67BC4"/>
    <w:rsid w:val="21E692E1"/>
    <w:rsid w:val="21E752E9"/>
    <w:rsid w:val="21E76609"/>
    <w:rsid w:val="21E7E0D8"/>
    <w:rsid w:val="21E83DA1"/>
    <w:rsid w:val="21E875FB"/>
    <w:rsid w:val="21E98345"/>
    <w:rsid w:val="21E98D39"/>
    <w:rsid w:val="21E9AB44"/>
    <w:rsid w:val="21E9B6B3"/>
    <w:rsid w:val="21EC0313"/>
    <w:rsid w:val="21EC086C"/>
    <w:rsid w:val="21EC0AAD"/>
    <w:rsid w:val="21ECC8C7"/>
    <w:rsid w:val="21ED2C8D"/>
    <w:rsid w:val="21ED6110"/>
    <w:rsid w:val="21EF4C26"/>
    <w:rsid w:val="21EFBE77"/>
    <w:rsid w:val="21F0041C"/>
    <w:rsid w:val="21F08690"/>
    <w:rsid w:val="21F0A2C7"/>
    <w:rsid w:val="21F10369"/>
    <w:rsid w:val="21F192E1"/>
    <w:rsid w:val="21F2212F"/>
    <w:rsid w:val="21F24D17"/>
    <w:rsid w:val="21F28330"/>
    <w:rsid w:val="21F2D225"/>
    <w:rsid w:val="21F2E1E1"/>
    <w:rsid w:val="21F387FD"/>
    <w:rsid w:val="21F48A90"/>
    <w:rsid w:val="21F49F83"/>
    <w:rsid w:val="21F52089"/>
    <w:rsid w:val="21F534FA"/>
    <w:rsid w:val="21F56A19"/>
    <w:rsid w:val="21F5ADF4"/>
    <w:rsid w:val="21F5F31C"/>
    <w:rsid w:val="21F61527"/>
    <w:rsid w:val="21F6F2E9"/>
    <w:rsid w:val="21F717BF"/>
    <w:rsid w:val="21F72C9F"/>
    <w:rsid w:val="21F7583C"/>
    <w:rsid w:val="21F779EB"/>
    <w:rsid w:val="21F77A9B"/>
    <w:rsid w:val="21F7B169"/>
    <w:rsid w:val="21F8B194"/>
    <w:rsid w:val="21F8C387"/>
    <w:rsid w:val="21F8FC0B"/>
    <w:rsid w:val="21F9869C"/>
    <w:rsid w:val="21FA2A51"/>
    <w:rsid w:val="21FA3B0A"/>
    <w:rsid w:val="21FAFCE6"/>
    <w:rsid w:val="21FAFFAD"/>
    <w:rsid w:val="21FB0A05"/>
    <w:rsid w:val="21FB0BC4"/>
    <w:rsid w:val="21FB0EB7"/>
    <w:rsid w:val="21FB141E"/>
    <w:rsid w:val="21FB2C6A"/>
    <w:rsid w:val="21FB6FB6"/>
    <w:rsid w:val="21FBB7C9"/>
    <w:rsid w:val="21FBDADC"/>
    <w:rsid w:val="21FBE6AE"/>
    <w:rsid w:val="21FBE7E9"/>
    <w:rsid w:val="21FC04D6"/>
    <w:rsid w:val="21FC137D"/>
    <w:rsid w:val="21FC1FDB"/>
    <w:rsid w:val="21FC5A63"/>
    <w:rsid w:val="21FCF81F"/>
    <w:rsid w:val="21FD371E"/>
    <w:rsid w:val="21FD919C"/>
    <w:rsid w:val="21FDA8E5"/>
    <w:rsid w:val="21FE74B4"/>
    <w:rsid w:val="21FE7CC3"/>
    <w:rsid w:val="21FEAF9C"/>
    <w:rsid w:val="21FFBAF8"/>
    <w:rsid w:val="21FFBF38"/>
    <w:rsid w:val="21FFD9AF"/>
    <w:rsid w:val="22004B16"/>
    <w:rsid w:val="22004B1D"/>
    <w:rsid w:val="22008B79"/>
    <w:rsid w:val="2200CF9A"/>
    <w:rsid w:val="2201759D"/>
    <w:rsid w:val="22019D61"/>
    <w:rsid w:val="22020064"/>
    <w:rsid w:val="220221C7"/>
    <w:rsid w:val="2202AA62"/>
    <w:rsid w:val="2202B9F2"/>
    <w:rsid w:val="22036045"/>
    <w:rsid w:val="22036BC6"/>
    <w:rsid w:val="2203A8EF"/>
    <w:rsid w:val="2203D64D"/>
    <w:rsid w:val="2203FDE6"/>
    <w:rsid w:val="2204F4B2"/>
    <w:rsid w:val="2204F57B"/>
    <w:rsid w:val="22054546"/>
    <w:rsid w:val="22054617"/>
    <w:rsid w:val="220569FC"/>
    <w:rsid w:val="220572D2"/>
    <w:rsid w:val="220582DD"/>
    <w:rsid w:val="22058504"/>
    <w:rsid w:val="2205C1DB"/>
    <w:rsid w:val="2205CFA7"/>
    <w:rsid w:val="22064B1E"/>
    <w:rsid w:val="2206BDD7"/>
    <w:rsid w:val="2206CE2C"/>
    <w:rsid w:val="2207B6B5"/>
    <w:rsid w:val="2208BEDC"/>
    <w:rsid w:val="2208E63A"/>
    <w:rsid w:val="2209D455"/>
    <w:rsid w:val="220A8712"/>
    <w:rsid w:val="220B6D22"/>
    <w:rsid w:val="220B7551"/>
    <w:rsid w:val="220BF54E"/>
    <w:rsid w:val="220C1C07"/>
    <w:rsid w:val="220C3A9F"/>
    <w:rsid w:val="220CCD2D"/>
    <w:rsid w:val="220CDF6A"/>
    <w:rsid w:val="220D0AD4"/>
    <w:rsid w:val="220E21D7"/>
    <w:rsid w:val="220E2602"/>
    <w:rsid w:val="220ECBF7"/>
    <w:rsid w:val="220F0E21"/>
    <w:rsid w:val="220F20CC"/>
    <w:rsid w:val="220F2815"/>
    <w:rsid w:val="220F3D3F"/>
    <w:rsid w:val="220F49DA"/>
    <w:rsid w:val="220F9C0A"/>
    <w:rsid w:val="221001DB"/>
    <w:rsid w:val="22106E2A"/>
    <w:rsid w:val="22107D59"/>
    <w:rsid w:val="22112ACB"/>
    <w:rsid w:val="22114680"/>
    <w:rsid w:val="22131A50"/>
    <w:rsid w:val="22132725"/>
    <w:rsid w:val="221331AE"/>
    <w:rsid w:val="221391CD"/>
    <w:rsid w:val="2213B125"/>
    <w:rsid w:val="2213B1AA"/>
    <w:rsid w:val="22140016"/>
    <w:rsid w:val="22144534"/>
    <w:rsid w:val="22145177"/>
    <w:rsid w:val="22146389"/>
    <w:rsid w:val="221472D4"/>
    <w:rsid w:val="2214BF98"/>
    <w:rsid w:val="2214CE4E"/>
    <w:rsid w:val="2215E3ED"/>
    <w:rsid w:val="22163B6A"/>
    <w:rsid w:val="22169AC1"/>
    <w:rsid w:val="2216D63C"/>
    <w:rsid w:val="2216D9E9"/>
    <w:rsid w:val="2216E99D"/>
    <w:rsid w:val="22171DE5"/>
    <w:rsid w:val="22177189"/>
    <w:rsid w:val="2217E51C"/>
    <w:rsid w:val="22186783"/>
    <w:rsid w:val="221893F7"/>
    <w:rsid w:val="2219CB3F"/>
    <w:rsid w:val="221A4FC5"/>
    <w:rsid w:val="221B0ED0"/>
    <w:rsid w:val="221B31C3"/>
    <w:rsid w:val="221BFF02"/>
    <w:rsid w:val="221BFFE9"/>
    <w:rsid w:val="221C3DA0"/>
    <w:rsid w:val="221C522B"/>
    <w:rsid w:val="221D0855"/>
    <w:rsid w:val="221D3C06"/>
    <w:rsid w:val="221D9C1E"/>
    <w:rsid w:val="221DBAF7"/>
    <w:rsid w:val="221E0F6B"/>
    <w:rsid w:val="221E1E08"/>
    <w:rsid w:val="221E5DF9"/>
    <w:rsid w:val="221EC6FC"/>
    <w:rsid w:val="221F08EB"/>
    <w:rsid w:val="22207CB3"/>
    <w:rsid w:val="22221DCF"/>
    <w:rsid w:val="222289B6"/>
    <w:rsid w:val="22229799"/>
    <w:rsid w:val="2222CCEF"/>
    <w:rsid w:val="2222E468"/>
    <w:rsid w:val="2223FBC8"/>
    <w:rsid w:val="2224F94C"/>
    <w:rsid w:val="222575BB"/>
    <w:rsid w:val="22258765"/>
    <w:rsid w:val="2225D5BD"/>
    <w:rsid w:val="222607C6"/>
    <w:rsid w:val="2226A616"/>
    <w:rsid w:val="2226DC99"/>
    <w:rsid w:val="22270043"/>
    <w:rsid w:val="222836A5"/>
    <w:rsid w:val="2228B352"/>
    <w:rsid w:val="22292D70"/>
    <w:rsid w:val="222940BB"/>
    <w:rsid w:val="2229686B"/>
    <w:rsid w:val="22299457"/>
    <w:rsid w:val="2229E63B"/>
    <w:rsid w:val="222AC305"/>
    <w:rsid w:val="222B4A5C"/>
    <w:rsid w:val="222C2968"/>
    <w:rsid w:val="222C72BE"/>
    <w:rsid w:val="222C90E5"/>
    <w:rsid w:val="222CEDC0"/>
    <w:rsid w:val="222D55A0"/>
    <w:rsid w:val="222D73FF"/>
    <w:rsid w:val="222E5224"/>
    <w:rsid w:val="222ED307"/>
    <w:rsid w:val="222F2943"/>
    <w:rsid w:val="22303248"/>
    <w:rsid w:val="22305EF0"/>
    <w:rsid w:val="223067F9"/>
    <w:rsid w:val="2230F218"/>
    <w:rsid w:val="223105F1"/>
    <w:rsid w:val="22312285"/>
    <w:rsid w:val="223139AF"/>
    <w:rsid w:val="2232D563"/>
    <w:rsid w:val="2232FCF1"/>
    <w:rsid w:val="223338AC"/>
    <w:rsid w:val="2233D4C1"/>
    <w:rsid w:val="2234DD36"/>
    <w:rsid w:val="223576B7"/>
    <w:rsid w:val="22364CAF"/>
    <w:rsid w:val="223677F9"/>
    <w:rsid w:val="2236AC82"/>
    <w:rsid w:val="223718C9"/>
    <w:rsid w:val="2237F368"/>
    <w:rsid w:val="2237F7A4"/>
    <w:rsid w:val="22383736"/>
    <w:rsid w:val="2238C61F"/>
    <w:rsid w:val="223934DA"/>
    <w:rsid w:val="223962B1"/>
    <w:rsid w:val="22399EEE"/>
    <w:rsid w:val="2239F130"/>
    <w:rsid w:val="223A6D18"/>
    <w:rsid w:val="223A8B50"/>
    <w:rsid w:val="223B0CB4"/>
    <w:rsid w:val="223BA492"/>
    <w:rsid w:val="223C3CE0"/>
    <w:rsid w:val="223C4BDA"/>
    <w:rsid w:val="223C5C96"/>
    <w:rsid w:val="223C7B02"/>
    <w:rsid w:val="223C909E"/>
    <w:rsid w:val="223D8141"/>
    <w:rsid w:val="223DC437"/>
    <w:rsid w:val="223E6657"/>
    <w:rsid w:val="223EF581"/>
    <w:rsid w:val="223F02E7"/>
    <w:rsid w:val="223F2B10"/>
    <w:rsid w:val="223F3F84"/>
    <w:rsid w:val="223FFC0C"/>
    <w:rsid w:val="22404C6C"/>
    <w:rsid w:val="22408CF7"/>
    <w:rsid w:val="224092A3"/>
    <w:rsid w:val="2240A101"/>
    <w:rsid w:val="22410D59"/>
    <w:rsid w:val="224111BC"/>
    <w:rsid w:val="22418141"/>
    <w:rsid w:val="224188CC"/>
    <w:rsid w:val="2241AF54"/>
    <w:rsid w:val="22420ED7"/>
    <w:rsid w:val="22421870"/>
    <w:rsid w:val="224243D6"/>
    <w:rsid w:val="22446BAE"/>
    <w:rsid w:val="2244D7E9"/>
    <w:rsid w:val="2245580D"/>
    <w:rsid w:val="22459147"/>
    <w:rsid w:val="22459B23"/>
    <w:rsid w:val="2245BAAD"/>
    <w:rsid w:val="2245BE17"/>
    <w:rsid w:val="2245E74C"/>
    <w:rsid w:val="2246C31C"/>
    <w:rsid w:val="2247C5C4"/>
    <w:rsid w:val="22488F0B"/>
    <w:rsid w:val="22491E44"/>
    <w:rsid w:val="224968A3"/>
    <w:rsid w:val="2249D99A"/>
    <w:rsid w:val="2249F919"/>
    <w:rsid w:val="224A415E"/>
    <w:rsid w:val="224A8A47"/>
    <w:rsid w:val="224A92D3"/>
    <w:rsid w:val="224AE737"/>
    <w:rsid w:val="224B3B19"/>
    <w:rsid w:val="224C519A"/>
    <w:rsid w:val="224D1290"/>
    <w:rsid w:val="224E35E3"/>
    <w:rsid w:val="224E3DFA"/>
    <w:rsid w:val="224E4299"/>
    <w:rsid w:val="224E5360"/>
    <w:rsid w:val="224E6552"/>
    <w:rsid w:val="224EF2CF"/>
    <w:rsid w:val="224F57B2"/>
    <w:rsid w:val="224FA73C"/>
    <w:rsid w:val="224FBA29"/>
    <w:rsid w:val="22500F92"/>
    <w:rsid w:val="225091B7"/>
    <w:rsid w:val="2250B1E8"/>
    <w:rsid w:val="2250C2B8"/>
    <w:rsid w:val="22519BB4"/>
    <w:rsid w:val="2251DDC3"/>
    <w:rsid w:val="22522045"/>
    <w:rsid w:val="225298E9"/>
    <w:rsid w:val="2252BCC0"/>
    <w:rsid w:val="2252BD17"/>
    <w:rsid w:val="225389BE"/>
    <w:rsid w:val="22540C83"/>
    <w:rsid w:val="22555BE3"/>
    <w:rsid w:val="225577C8"/>
    <w:rsid w:val="2255DD12"/>
    <w:rsid w:val="225654AC"/>
    <w:rsid w:val="22565746"/>
    <w:rsid w:val="225784B5"/>
    <w:rsid w:val="2257B396"/>
    <w:rsid w:val="2258B2F0"/>
    <w:rsid w:val="2259130A"/>
    <w:rsid w:val="2259266C"/>
    <w:rsid w:val="225A2191"/>
    <w:rsid w:val="225A7E44"/>
    <w:rsid w:val="225A88EA"/>
    <w:rsid w:val="225AE3F4"/>
    <w:rsid w:val="225BDFF9"/>
    <w:rsid w:val="225C36BB"/>
    <w:rsid w:val="225C3AFF"/>
    <w:rsid w:val="225C6F0E"/>
    <w:rsid w:val="225C7409"/>
    <w:rsid w:val="225CC5A9"/>
    <w:rsid w:val="225D25C4"/>
    <w:rsid w:val="225DD163"/>
    <w:rsid w:val="225DF4B9"/>
    <w:rsid w:val="225E02CE"/>
    <w:rsid w:val="225E78BB"/>
    <w:rsid w:val="225F1FC7"/>
    <w:rsid w:val="225F3152"/>
    <w:rsid w:val="225F7336"/>
    <w:rsid w:val="225FEA9C"/>
    <w:rsid w:val="226052AB"/>
    <w:rsid w:val="22605836"/>
    <w:rsid w:val="226136C8"/>
    <w:rsid w:val="22616B87"/>
    <w:rsid w:val="226246AF"/>
    <w:rsid w:val="22630627"/>
    <w:rsid w:val="2263F389"/>
    <w:rsid w:val="2263FE6F"/>
    <w:rsid w:val="22640F75"/>
    <w:rsid w:val="22647C70"/>
    <w:rsid w:val="2264DE10"/>
    <w:rsid w:val="22652D61"/>
    <w:rsid w:val="2265521F"/>
    <w:rsid w:val="2266151C"/>
    <w:rsid w:val="226629B5"/>
    <w:rsid w:val="2266F115"/>
    <w:rsid w:val="2266FD80"/>
    <w:rsid w:val="22670A70"/>
    <w:rsid w:val="226761BE"/>
    <w:rsid w:val="22684BB7"/>
    <w:rsid w:val="22685B6F"/>
    <w:rsid w:val="22687B0D"/>
    <w:rsid w:val="22689C19"/>
    <w:rsid w:val="22691AE5"/>
    <w:rsid w:val="22692AB1"/>
    <w:rsid w:val="2269B0AE"/>
    <w:rsid w:val="2269D69B"/>
    <w:rsid w:val="226A087C"/>
    <w:rsid w:val="226A1A74"/>
    <w:rsid w:val="226A1BF5"/>
    <w:rsid w:val="226A415C"/>
    <w:rsid w:val="226AF0CC"/>
    <w:rsid w:val="226B8E6A"/>
    <w:rsid w:val="226BD2EB"/>
    <w:rsid w:val="226DD717"/>
    <w:rsid w:val="226E4AA0"/>
    <w:rsid w:val="226E8787"/>
    <w:rsid w:val="226EF0B6"/>
    <w:rsid w:val="226FF450"/>
    <w:rsid w:val="2270131A"/>
    <w:rsid w:val="2270513F"/>
    <w:rsid w:val="227170FE"/>
    <w:rsid w:val="22718425"/>
    <w:rsid w:val="2271B2FA"/>
    <w:rsid w:val="22720856"/>
    <w:rsid w:val="22736F8D"/>
    <w:rsid w:val="22740CAB"/>
    <w:rsid w:val="22742647"/>
    <w:rsid w:val="227428BF"/>
    <w:rsid w:val="22744AB1"/>
    <w:rsid w:val="2274E414"/>
    <w:rsid w:val="2275027A"/>
    <w:rsid w:val="22753682"/>
    <w:rsid w:val="2275B8D0"/>
    <w:rsid w:val="227607D7"/>
    <w:rsid w:val="22761389"/>
    <w:rsid w:val="22767144"/>
    <w:rsid w:val="22767984"/>
    <w:rsid w:val="2276F5F0"/>
    <w:rsid w:val="22772301"/>
    <w:rsid w:val="2277EB07"/>
    <w:rsid w:val="2277FBE7"/>
    <w:rsid w:val="2279608F"/>
    <w:rsid w:val="2279FAA7"/>
    <w:rsid w:val="227AC71C"/>
    <w:rsid w:val="227AF7B6"/>
    <w:rsid w:val="227B6E42"/>
    <w:rsid w:val="227BD364"/>
    <w:rsid w:val="227BE0DB"/>
    <w:rsid w:val="227BFF67"/>
    <w:rsid w:val="227C184E"/>
    <w:rsid w:val="227CB240"/>
    <w:rsid w:val="227D766B"/>
    <w:rsid w:val="227DCA56"/>
    <w:rsid w:val="227DCEBB"/>
    <w:rsid w:val="227DE4C3"/>
    <w:rsid w:val="227ECFB3"/>
    <w:rsid w:val="227ED5C1"/>
    <w:rsid w:val="227FC0D3"/>
    <w:rsid w:val="227FD060"/>
    <w:rsid w:val="228002AD"/>
    <w:rsid w:val="22809AEA"/>
    <w:rsid w:val="22819F74"/>
    <w:rsid w:val="228297E4"/>
    <w:rsid w:val="2282AAB2"/>
    <w:rsid w:val="2282E95F"/>
    <w:rsid w:val="2283A9BF"/>
    <w:rsid w:val="22854129"/>
    <w:rsid w:val="22856083"/>
    <w:rsid w:val="2285A857"/>
    <w:rsid w:val="2285EA6A"/>
    <w:rsid w:val="22867DE0"/>
    <w:rsid w:val="228711A9"/>
    <w:rsid w:val="22871347"/>
    <w:rsid w:val="22874FDF"/>
    <w:rsid w:val="22878D4B"/>
    <w:rsid w:val="22879AC7"/>
    <w:rsid w:val="2287F7BA"/>
    <w:rsid w:val="22884C75"/>
    <w:rsid w:val="2288B3CF"/>
    <w:rsid w:val="22892FA0"/>
    <w:rsid w:val="22895DE1"/>
    <w:rsid w:val="2289799C"/>
    <w:rsid w:val="228A0131"/>
    <w:rsid w:val="228AAFD3"/>
    <w:rsid w:val="228AC19A"/>
    <w:rsid w:val="228AF85A"/>
    <w:rsid w:val="228C48E7"/>
    <w:rsid w:val="228C617E"/>
    <w:rsid w:val="228CC00C"/>
    <w:rsid w:val="228D9AD1"/>
    <w:rsid w:val="228DC57C"/>
    <w:rsid w:val="228DE6E9"/>
    <w:rsid w:val="228F83D4"/>
    <w:rsid w:val="228F910D"/>
    <w:rsid w:val="228FDA0D"/>
    <w:rsid w:val="22906DDF"/>
    <w:rsid w:val="2290B91C"/>
    <w:rsid w:val="2290BED8"/>
    <w:rsid w:val="2290C5D6"/>
    <w:rsid w:val="229148E7"/>
    <w:rsid w:val="2291991E"/>
    <w:rsid w:val="2291BEEA"/>
    <w:rsid w:val="22923AC8"/>
    <w:rsid w:val="22924A10"/>
    <w:rsid w:val="2292FEDE"/>
    <w:rsid w:val="229324E3"/>
    <w:rsid w:val="22932600"/>
    <w:rsid w:val="22937467"/>
    <w:rsid w:val="229377B7"/>
    <w:rsid w:val="2293B0A5"/>
    <w:rsid w:val="229401B2"/>
    <w:rsid w:val="22941974"/>
    <w:rsid w:val="229440C2"/>
    <w:rsid w:val="22944386"/>
    <w:rsid w:val="22945B30"/>
    <w:rsid w:val="229473BF"/>
    <w:rsid w:val="2294CF55"/>
    <w:rsid w:val="2294FE0F"/>
    <w:rsid w:val="22953B0B"/>
    <w:rsid w:val="229548F3"/>
    <w:rsid w:val="22958BE0"/>
    <w:rsid w:val="22968A5C"/>
    <w:rsid w:val="22972A59"/>
    <w:rsid w:val="229746D0"/>
    <w:rsid w:val="229799D3"/>
    <w:rsid w:val="2298F2C7"/>
    <w:rsid w:val="2299F41A"/>
    <w:rsid w:val="229A7CD8"/>
    <w:rsid w:val="229AA67B"/>
    <w:rsid w:val="229AF3B7"/>
    <w:rsid w:val="229B2C34"/>
    <w:rsid w:val="229B3136"/>
    <w:rsid w:val="229C7BC2"/>
    <w:rsid w:val="229C91FF"/>
    <w:rsid w:val="229D17AA"/>
    <w:rsid w:val="229D33EA"/>
    <w:rsid w:val="229DE00D"/>
    <w:rsid w:val="229DF2AD"/>
    <w:rsid w:val="229E533E"/>
    <w:rsid w:val="229F7502"/>
    <w:rsid w:val="229F7936"/>
    <w:rsid w:val="229F7DBA"/>
    <w:rsid w:val="229F9AA0"/>
    <w:rsid w:val="229FD7D2"/>
    <w:rsid w:val="22A05025"/>
    <w:rsid w:val="22A0F7C7"/>
    <w:rsid w:val="22A12E6C"/>
    <w:rsid w:val="22A20F4F"/>
    <w:rsid w:val="22A244A1"/>
    <w:rsid w:val="22A2ADD0"/>
    <w:rsid w:val="22A2B8D3"/>
    <w:rsid w:val="22A2EE07"/>
    <w:rsid w:val="22A32F9D"/>
    <w:rsid w:val="22A37247"/>
    <w:rsid w:val="22A3C84A"/>
    <w:rsid w:val="22A3D19C"/>
    <w:rsid w:val="22A3F6FF"/>
    <w:rsid w:val="22A4BA7A"/>
    <w:rsid w:val="22A50615"/>
    <w:rsid w:val="22A511CC"/>
    <w:rsid w:val="22A535A0"/>
    <w:rsid w:val="22A5809D"/>
    <w:rsid w:val="22A5CDE6"/>
    <w:rsid w:val="22A65C98"/>
    <w:rsid w:val="22A69F28"/>
    <w:rsid w:val="22A6D8D4"/>
    <w:rsid w:val="22A6EB07"/>
    <w:rsid w:val="22A73442"/>
    <w:rsid w:val="22A79A47"/>
    <w:rsid w:val="22A7E59E"/>
    <w:rsid w:val="22A83560"/>
    <w:rsid w:val="22A8429D"/>
    <w:rsid w:val="22A8A957"/>
    <w:rsid w:val="22A8B88B"/>
    <w:rsid w:val="22A8EB26"/>
    <w:rsid w:val="22A9AA6E"/>
    <w:rsid w:val="22A9C93C"/>
    <w:rsid w:val="22AA29CE"/>
    <w:rsid w:val="22AA80C0"/>
    <w:rsid w:val="22AACA6A"/>
    <w:rsid w:val="22ABAAF6"/>
    <w:rsid w:val="22AC24B8"/>
    <w:rsid w:val="22AC6F02"/>
    <w:rsid w:val="22AC9AB7"/>
    <w:rsid w:val="22ACC1F1"/>
    <w:rsid w:val="22AD706E"/>
    <w:rsid w:val="22ADCD79"/>
    <w:rsid w:val="22ADE5D1"/>
    <w:rsid w:val="22AEC10F"/>
    <w:rsid w:val="22AED5A5"/>
    <w:rsid w:val="22AF025D"/>
    <w:rsid w:val="22AF2CC2"/>
    <w:rsid w:val="22AF352B"/>
    <w:rsid w:val="22AF7C2C"/>
    <w:rsid w:val="22AFA883"/>
    <w:rsid w:val="22AFBD44"/>
    <w:rsid w:val="22B14D17"/>
    <w:rsid w:val="22B14DF5"/>
    <w:rsid w:val="22B1BEAC"/>
    <w:rsid w:val="22B21ADE"/>
    <w:rsid w:val="22B2D521"/>
    <w:rsid w:val="22B2E528"/>
    <w:rsid w:val="22B38AD4"/>
    <w:rsid w:val="22B4A8EF"/>
    <w:rsid w:val="22B5D4CB"/>
    <w:rsid w:val="22B5E78A"/>
    <w:rsid w:val="22B618B2"/>
    <w:rsid w:val="22B6496C"/>
    <w:rsid w:val="22B6C1C0"/>
    <w:rsid w:val="22B6D210"/>
    <w:rsid w:val="22B702F7"/>
    <w:rsid w:val="22B71781"/>
    <w:rsid w:val="22B77CB5"/>
    <w:rsid w:val="22B95587"/>
    <w:rsid w:val="22B98575"/>
    <w:rsid w:val="22B99D86"/>
    <w:rsid w:val="22B9AEE7"/>
    <w:rsid w:val="22B9B039"/>
    <w:rsid w:val="22B9D1F8"/>
    <w:rsid w:val="22B9DA0D"/>
    <w:rsid w:val="22BA0410"/>
    <w:rsid w:val="22BA46F4"/>
    <w:rsid w:val="22BA4C16"/>
    <w:rsid w:val="22BA9292"/>
    <w:rsid w:val="22BB63AB"/>
    <w:rsid w:val="22BB68B3"/>
    <w:rsid w:val="22BB7EA9"/>
    <w:rsid w:val="22BC2D81"/>
    <w:rsid w:val="22BC44AF"/>
    <w:rsid w:val="22BC9992"/>
    <w:rsid w:val="22BD4769"/>
    <w:rsid w:val="22BDABB3"/>
    <w:rsid w:val="22BE374D"/>
    <w:rsid w:val="22BE959F"/>
    <w:rsid w:val="22BEAAD0"/>
    <w:rsid w:val="22BF87A8"/>
    <w:rsid w:val="22C05A8F"/>
    <w:rsid w:val="22C0930B"/>
    <w:rsid w:val="22C13C3F"/>
    <w:rsid w:val="22C16504"/>
    <w:rsid w:val="22C1BD55"/>
    <w:rsid w:val="22C1D7F0"/>
    <w:rsid w:val="22C1EE3C"/>
    <w:rsid w:val="22C2047A"/>
    <w:rsid w:val="22C26AC5"/>
    <w:rsid w:val="22C2A653"/>
    <w:rsid w:val="22C31A26"/>
    <w:rsid w:val="22C31F71"/>
    <w:rsid w:val="22C33CCD"/>
    <w:rsid w:val="22C4221A"/>
    <w:rsid w:val="22C49287"/>
    <w:rsid w:val="22C4E41E"/>
    <w:rsid w:val="22C5063B"/>
    <w:rsid w:val="22C659D5"/>
    <w:rsid w:val="22C69D90"/>
    <w:rsid w:val="22C6CCF8"/>
    <w:rsid w:val="22C6D68B"/>
    <w:rsid w:val="22C71309"/>
    <w:rsid w:val="22C746D6"/>
    <w:rsid w:val="22C75347"/>
    <w:rsid w:val="22C80681"/>
    <w:rsid w:val="22C81614"/>
    <w:rsid w:val="22C84BA6"/>
    <w:rsid w:val="22C8D695"/>
    <w:rsid w:val="22C8E829"/>
    <w:rsid w:val="22C958B2"/>
    <w:rsid w:val="22C9644D"/>
    <w:rsid w:val="22CA1A2D"/>
    <w:rsid w:val="22CA61A8"/>
    <w:rsid w:val="22CAFBED"/>
    <w:rsid w:val="22CAFFB1"/>
    <w:rsid w:val="22CB1986"/>
    <w:rsid w:val="22CB4EA5"/>
    <w:rsid w:val="22CB55EC"/>
    <w:rsid w:val="22CBD7E9"/>
    <w:rsid w:val="22CC92A9"/>
    <w:rsid w:val="22CCC48C"/>
    <w:rsid w:val="22CCDE81"/>
    <w:rsid w:val="22CD98F3"/>
    <w:rsid w:val="22CDAB29"/>
    <w:rsid w:val="22CE167F"/>
    <w:rsid w:val="22CE1F36"/>
    <w:rsid w:val="22CE3E80"/>
    <w:rsid w:val="22CE7FE0"/>
    <w:rsid w:val="22CE8442"/>
    <w:rsid w:val="22CEC821"/>
    <w:rsid w:val="22CF05A8"/>
    <w:rsid w:val="22CF1188"/>
    <w:rsid w:val="22CFE350"/>
    <w:rsid w:val="22D00E55"/>
    <w:rsid w:val="22D0C0A1"/>
    <w:rsid w:val="22D13096"/>
    <w:rsid w:val="22D19DFA"/>
    <w:rsid w:val="22D1D8EC"/>
    <w:rsid w:val="22D24BA7"/>
    <w:rsid w:val="22D2BE8E"/>
    <w:rsid w:val="22D2FD55"/>
    <w:rsid w:val="22D33934"/>
    <w:rsid w:val="22D38D19"/>
    <w:rsid w:val="22D410F1"/>
    <w:rsid w:val="22D48412"/>
    <w:rsid w:val="22D48B52"/>
    <w:rsid w:val="22D4D14F"/>
    <w:rsid w:val="22D4D351"/>
    <w:rsid w:val="22D4DE15"/>
    <w:rsid w:val="22D5290A"/>
    <w:rsid w:val="22D75A8A"/>
    <w:rsid w:val="22D75BC8"/>
    <w:rsid w:val="22D7820B"/>
    <w:rsid w:val="22D7FCA1"/>
    <w:rsid w:val="22D8C746"/>
    <w:rsid w:val="22D8F343"/>
    <w:rsid w:val="22D903C9"/>
    <w:rsid w:val="22D9D292"/>
    <w:rsid w:val="22DA039F"/>
    <w:rsid w:val="22DAB233"/>
    <w:rsid w:val="22DAD74E"/>
    <w:rsid w:val="22DB99E7"/>
    <w:rsid w:val="22DBD2EE"/>
    <w:rsid w:val="22DBEDFC"/>
    <w:rsid w:val="22DC08C6"/>
    <w:rsid w:val="22DC93B4"/>
    <w:rsid w:val="22DCD740"/>
    <w:rsid w:val="22DCF7B9"/>
    <w:rsid w:val="22DD31EB"/>
    <w:rsid w:val="22DE1AFD"/>
    <w:rsid w:val="22DFBC9D"/>
    <w:rsid w:val="22DFD734"/>
    <w:rsid w:val="22E00953"/>
    <w:rsid w:val="22E069B5"/>
    <w:rsid w:val="22E17F5F"/>
    <w:rsid w:val="22E1C456"/>
    <w:rsid w:val="22E24E35"/>
    <w:rsid w:val="22E285B1"/>
    <w:rsid w:val="22E28A2C"/>
    <w:rsid w:val="22E34AC1"/>
    <w:rsid w:val="22E35A31"/>
    <w:rsid w:val="22E3979A"/>
    <w:rsid w:val="22E4049F"/>
    <w:rsid w:val="22E4229A"/>
    <w:rsid w:val="22E4E944"/>
    <w:rsid w:val="22E4F3C9"/>
    <w:rsid w:val="22E5358B"/>
    <w:rsid w:val="22E56BD0"/>
    <w:rsid w:val="22E5D18D"/>
    <w:rsid w:val="22E74FEF"/>
    <w:rsid w:val="22E7500A"/>
    <w:rsid w:val="22E807E7"/>
    <w:rsid w:val="22E84BC8"/>
    <w:rsid w:val="22E8981B"/>
    <w:rsid w:val="22E8BB6B"/>
    <w:rsid w:val="22E8F73A"/>
    <w:rsid w:val="22E9222B"/>
    <w:rsid w:val="22E925F2"/>
    <w:rsid w:val="22E94EC8"/>
    <w:rsid w:val="22E954E0"/>
    <w:rsid w:val="22E9E8B6"/>
    <w:rsid w:val="22EA3C4C"/>
    <w:rsid w:val="22EA9B75"/>
    <w:rsid w:val="22EB1AD1"/>
    <w:rsid w:val="22EB81E1"/>
    <w:rsid w:val="22EB8422"/>
    <w:rsid w:val="22EBC052"/>
    <w:rsid w:val="22EC1640"/>
    <w:rsid w:val="22EC6CB7"/>
    <w:rsid w:val="22ECD1CE"/>
    <w:rsid w:val="22ECDC3E"/>
    <w:rsid w:val="22ED7E2C"/>
    <w:rsid w:val="22ED9D6F"/>
    <w:rsid w:val="22EDE2DD"/>
    <w:rsid w:val="22EDE5DC"/>
    <w:rsid w:val="22EE23E6"/>
    <w:rsid w:val="22EF09A1"/>
    <w:rsid w:val="22EF0D29"/>
    <w:rsid w:val="22EF38E3"/>
    <w:rsid w:val="22EF51AC"/>
    <w:rsid w:val="22EF5A71"/>
    <w:rsid w:val="22EF68CB"/>
    <w:rsid w:val="22EFE534"/>
    <w:rsid w:val="22EFF8F5"/>
    <w:rsid w:val="22F0ACC6"/>
    <w:rsid w:val="22F0E1EC"/>
    <w:rsid w:val="22F0E866"/>
    <w:rsid w:val="22F103F1"/>
    <w:rsid w:val="22F161FF"/>
    <w:rsid w:val="22F1FDE0"/>
    <w:rsid w:val="22F2113D"/>
    <w:rsid w:val="22F27082"/>
    <w:rsid w:val="22F285D3"/>
    <w:rsid w:val="22F2B81B"/>
    <w:rsid w:val="22F2D98D"/>
    <w:rsid w:val="22F2DBD9"/>
    <w:rsid w:val="22F2EDFA"/>
    <w:rsid w:val="22F2FBB0"/>
    <w:rsid w:val="22F32FFB"/>
    <w:rsid w:val="22F3B375"/>
    <w:rsid w:val="22F3DB7D"/>
    <w:rsid w:val="22F3E9DB"/>
    <w:rsid w:val="22F41ED8"/>
    <w:rsid w:val="22F45452"/>
    <w:rsid w:val="22F47A23"/>
    <w:rsid w:val="22F47DFB"/>
    <w:rsid w:val="22F4A963"/>
    <w:rsid w:val="22F4AF50"/>
    <w:rsid w:val="22F4B0D5"/>
    <w:rsid w:val="22F57E3A"/>
    <w:rsid w:val="22F57E75"/>
    <w:rsid w:val="22F588A2"/>
    <w:rsid w:val="22F58E59"/>
    <w:rsid w:val="22F5AD90"/>
    <w:rsid w:val="22F66E4B"/>
    <w:rsid w:val="22F678F2"/>
    <w:rsid w:val="22F69ED9"/>
    <w:rsid w:val="22F6BF0F"/>
    <w:rsid w:val="22F7325F"/>
    <w:rsid w:val="22F734A5"/>
    <w:rsid w:val="22F75441"/>
    <w:rsid w:val="22F766AF"/>
    <w:rsid w:val="22F76FA7"/>
    <w:rsid w:val="22F795DB"/>
    <w:rsid w:val="22F81968"/>
    <w:rsid w:val="22F94171"/>
    <w:rsid w:val="22F95D22"/>
    <w:rsid w:val="22F9F4F2"/>
    <w:rsid w:val="22FA32B4"/>
    <w:rsid w:val="22FA73C4"/>
    <w:rsid w:val="22FAE806"/>
    <w:rsid w:val="22FAEEE5"/>
    <w:rsid w:val="22FBC32B"/>
    <w:rsid w:val="22FBF686"/>
    <w:rsid w:val="22FCD9F8"/>
    <w:rsid w:val="22FD9A7A"/>
    <w:rsid w:val="22FDB084"/>
    <w:rsid w:val="22FE0475"/>
    <w:rsid w:val="22FE5BD8"/>
    <w:rsid w:val="22FEAD08"/>
    <w:rsid w:val="22FF69C3"/>
    <w:rsid w:val="22FF772C"/>
    <w:rsid w:val="22FF9DDA"/>
    <w:rsid w:val="23002BC6"/>
    <w:rsid w:val="23006C62"/>
    <w:rsid w:val="23007646"/>
    <w:rsid w:val="2300E558"/>
    <w:rsid w:val="2301AEA5"/>
    <w:rsid w:val="2301C751"/>
    <w:rsid w:val="2301F788"/>
    <w:rsid w:val="23021F82"/>
    <w:rsid w:val="230247EC"/>
    <w:rsid w:val="2302908F"/>
    <w:rsid w:val="2302B0FB"/>
    <w:rsid w:val="23033F78"/>
    <w:rsid w:val="2303969D"/>
    <w:rsid w:val="2303EFA2"/>
    <w:rsid w:val="23041FFA"/>
    <w:rsid w:val="23043F6C"/>
    <w:rsid w:val="230471F7"/>
    <w:rsid w:val="23047D45"/>
    <w:rsid w:val="230491C7"/>
    <w:rsid w:val="2304E86D"/>
    <w:rsid w:val="230582BC"/>
    <w:rsid w:val="2305F872"/>
    <w:rsid w:val="2306846A"/>
    <w:rsid w:val="23084733"/>
    <w:rsid w:val="23084A33"/>
    <w:rsid w:val="23087CFE"/>
    <w:rsid w:val="230906F9"/>
    <w:rsid w:val="23096DB6"/>
    <w:rsid w:val="2309E969"/>
    <w:rsid w:val="230A0DE0"/>
    <w:rsid w:val="230A13AE"/>
    <w:rsid w:val="230A19EF"/>
    <w:rsid w:val="230A4A1C"/>
    <w:rsid w:val="230A4E9E"/>
    <w:rsid w:val="230AA412"/>
    <w:rsid w:val="230B37A7"/>
    <w:rsid w:val="230B7C9C"/>
    <w:rsid w:val="230C116E"/>
    <w:rsid w:val="230C9F60"/>
    <w:rsid w:val="230CBE64"/>
    <w:rsid w:val="230D58A7"/>
    <w:rsid w:val="230D664E"/>
    <w:rsid w:val="230E257D"/>
    <w:rsid w:val="230EB04C"/>
    <w:rsid w:val="230EE7DA"/>
    <w:rsid w:val="230F578D"/>
    <w:rsid w:val="230FC346"/>
    <w:rsid w:val="23102B2D"/>
    <w:rsid w:val="23109840"/>
    <w:rsid w:val="2310B292"/>
    <w:rsid w:val="2310F2BF"/>
    <w:rsid w:val="231132F3"/>
    <w:rsid w:val="2311C83B"/>
    <w:rsid w:val="2311DA45"/>
    <w:rsid w:val="2311FA83"/>
    <w:rsid w:val="2312227B"/>
    <w:rsid w:val="231235CA"/>
    <w:rsid w:val="23129C28"/>
    <w:rsid w:val="2312F41C"/>
    <w:rsid w:val="23131C5C"/>
    <w:rsid w:val="23138E0B"/>
    <w:rsid w:val="2313E1C6"/>
    <w:rsid w:val="2313F067"/>
    <w:rsid w:val="2313F8C7"/>
    <w:rsid w:val="231434A5"/>
    <w:rsid w:val="2314B223"/>
    <w:rsid w:val="2314C7A7"/>
    <w:rsid w:val="23150361"/>
    <w:rsid w:val="231530C4"/>
    <w:rsid w:val="23156847"/>
    <w:rsid w:val="231583A1"/>
    <w:rsid w:val="23159B2F"/>
    <w:rsid w:val="23160438"/>
    <w:rsid w:val="23162030"/>
    <w:rsid w:val="23167683"/>
    <w:rsid w:val="23174ED5"/>
    <w:rsid w:val="2317737A"/>
    <w:rsid w:val="23179602"/>
    <w:rsid w:val="2317BD91"/>
    <w:rsid w:val="2317DCDD"/>
    <w:rsid w:val="23185835"/>
    <w:rsid w:val="2318D817"/>
    <w:rsid w:val="2318EB23"/>
    <w:rsid w:val="23190277"/>
    <w:rsid w:val="2319C33C"/>
    <w:rsid w:val="231A1C58"/>
    <w:rsid w:val="231A2ACA"/>
    <w:rsid w:val="231B1A92"/>
    <w:rsid w:val="231B4F6D"/>
    <w:rsid w:val="231B751E"/>
    <w:rsid w:val="231BD15F"/>
    <w:rsid w:val="231C24D5"/>
    <w:rsid w:val="231DDEEF"/>
    <w:rsid w:val="231E008C"/>
    <w:rsid w:val="231E5895"/>
    <w:rsid w:val="231E9080"/>
    <w:rsid w:val="2321026F"/>
    <w:rsid w:val="232269A0"/>
    <w:rsid w:val="2322B694"/>
    <w:rsid w:val="232326CC"/>
    <w:rsid w:val="23239440"/>
    <w:rsid w:val="2323A2A6"/>
    <w:rsid w:val="23245D4B"/>
    <w:rsid w:val="2324F53D"/>
    <w:rsid w:val="23250990"/>
    <w:rsid w:val="232560ED"/>
    <w:rsid w:val="232689C1"/>
    <w:rsid w:val="23274C53"/>
    <w:rsid w:val="232770CD"/>
    <w:rsid w:val="23292B2A"/>
    <w:rsid w:val="2329B509"/>
    <w:rsid w:val="232A52B1"/>
    <w:rsid w:val="232ABC16"/>
    <w:rsid w:val="232ABD9C"/>
    <w:rsid w:val="232BD84F"/>
    <w:rsid w:val="232BE770"/>
    <w:rsid w:val="232C5BE4"/>
    <w:rsid w:val="232D3A7F"/>
    <w:rsid w:val="232D8B38"/>
    <w:rsid w:val="232DC75B"/>
    <w:rsid w:val="232E3A3E"/>
    <w:rsid w:val="232E5B33"/>
    <w:rsid w:val="232EACEC"/>
    <w:rsid w:val="232EDD3B"/>
    <w:rsid w:val="23301019"/>
    <w:rsid w:val="233019A8"/>
    <w:rsid w:val="23304D9E"/>
    <w:rsid w:val="2330EAA4"/>
    <w:rsid w:val="23317546"/>
    <w:rsid w:val="2331D9DD"/>
    <w:rsid w:val="23330476"/>
    <w:rsid w:val="23348CEF"/>
    <w:rsid w:val="23352017"/>
    <w:rsid w:val="2335775C"/>
    <w:rsid w:val="23358BE2"/>
    <w:rsid w:val="2335B7CA"/>
    <w:rsid w:val="2335FD6D"/>
    <w:rsid w:val="23370D13"/>
    <w:rsid w:val="233742F0"/>
    <w:rsid w:val="233815B3"/>
    <w:rsid w:val="233849DD"/>
    <w:rsid w:val="233854E0"/>
    <w:rsid w:val="2339767B"/>
    <w:rsid w:val="2339FD04"/>
    <w:rsid w:val="233A1A34"/>
    <w:rsid w:val="233ADA75"/>
    <w:rsid w:val="233AEDEC"/>
    <w:rsid w:val="233B472F"/>
    <w:rsid w:val="233B7395"/>
    <w:rsid w:val="233BA792"/>
    <w:rsid w:val="233BCFCB"/>
    <w:rsid w:val="233C49B5"/>
    <w:rsid w:val="233C89C6"/>
    <w:rsid w:val="233CF340"/>
    <w:rsid w:val="233D215E"/>
    <w:rsid w:val="233D919D"/>
    <w:rsid w:val="233DCF54"/>
    <w:rsid w:val="233E0061"/>
    <w:rsid w:val="233E7E99"/>
    <w:rsid w:val="233EA1E7"/>
    <w:rsid w:val="2341F06D"/>
    <w:rsid w:val="234266B5"/>
    <w:rsid w:val="23426F0B"/>
    <w:rsid w:val="23429884"/>
    <w:rsid w:val="234331D3"/>
    <w:rsid w:val="2343C0E7"/>
    <w:rsid w:val="23441288"/>
    <w:rsid w:val="23454058"/>
    <w:rsid w:val="23454AF0"/>
    <w:rsid w:val="2346256F"/>
    <w:rsid w:val="23467E92"/>
    <w:rsid w:val="2346869C"/>
    <w:rsid w:val="2346F357"/>
    <w:rsid w:val="23472FE9"/>
    <w:rsid w:val="23477AEF"/>
    <w:rsid w:val="2347913F"/>
    <w:rsid w:val="234793E3"/>
    <w:rsid w:val="234796A3"/>
    <w:rsid w:val="2347CAB1"/>
    <w:rsid w:val="2347DB2D"/>
    <w:rsid w:val="23484C39"/>
    <w:rsid w:val="23487079"/>
    <w:rsid w:val="23499797"/>
    <w:rsid w:val="2349DE5A"/>
    <w:rsid w:val="234A006F"/>
    <w:rsid w:val="234A04E6"/>
    <w:rsid w:val="234A21B5"/>
    <w:rsid w:val="234A2F18"/>
    <w:rsid w:val="234A4DD1"/>
    <w:rsid w:val="234A9A1D"/>
    <w:rsid w:val="234BA670"/>
    <w:rsid w:val="234C4AB2"/>
    <w:rsid w:val="234CDF46"/>
    <w:rsid w:val="234D8178"/>
    <w:rsid w:val="234DAA35"/>
    <w:rsid w:val="234DC5F2"/>
    <w:rsid w:val="234E2F12"/>
    <w:rsid w:val="234E4222"/>
    <w:rsid w:val="234E54AE"/>
    <w:rsid w:val="234E8D7E"/>
    <w:rsid w:val="234E9170"/>
    <w:rsid w:val="234EA55D"/>
    <w:rsid w:val="234EEE7B"/>
    <w:rsid w:val="234EF416"/>
    <w:rsid w:val="23504657"/>
    <w:rsid w:val="235141AC"/>
    <w:rsid w:val="23514458"/>
    <w:rsid w:val="23520C87"/>
    <w:rsid w:val="23524188"/>
    <w:rsid w:val="235278AB"/>
    <w:rsid w:val="23529FE8"/>
    <w:rsid w:val="235369FE"/>
    <w:rsid w:val="23539A42"/>
    <w:rsid w:val="23543E17"/>
    <w:rsid w:val="23550FE7"/>
    <w:rsid w:val="23553232"/>
    <w:rsid w:val="23554D6C"/>
    <w:rsid w:val="2355B047"/>
    <w:rsid w:val="2355BC67"/>
    <w:rsid w:val="2356D18A"/>
    <w:rsid w:val="2356F1CA"/>
    <w:rsid w:val="23579871"/>
    <w:rsid w:val="235802B8"/>
    <w:rsid w:val="235832F0"/>
    <w:rsid w:val="23587031"/>
    <w:rsid w:val="2358B59B"/>
    <w:rsid w:val="235958E8"/>
    <w:rsid w:val="23596619"/>
    <w:rsid w:val="2359BAD2"/>
    <w:rsid w:val="2359E026"/>
    <w:rsid w:val="2359EB13"/>
    <w:rsid w:val="235A3008"/>
    <w:rsid w:val="235AFD84"/>
    <w:rsid w:val="235BAC7A"/>
    <w:rsid w:val="235BEE5F"/>
    <w:rsid w:val="235C3687"/>
    <w:rsid w:val="235CD1B1"/>
    <w:rsid w:val="235D3DF0"/>
    <w:rsid w:val="235D4287"/>
    <w:rsid w:val="235D8929"/>
    <w:rsid w:val="235DBB00"/>
    <w:rsid w:val="235DD2AF"/>
    <w:rsid w:val="235F1F3A"/>
    <w:rsid w:val="235F42E8"/>
    <w:rsid w:val="235F7F79"/>
    <w:rsid w:val="235F86A4"/>
    <w:rsid w:val="235F935B"/>
    <w:rsid w:val="235FBE1E"/>
    <w:rsid w:val="235FED6F"/>
    <w:rsid w:val="23602299"/>
    <w:rsid w:val="2360CAE3"/>
    <w:rsid w:val="2360D978"/>
    <w:rsid w:val="2360EFA0"/>
    <w:rsid w:val="23611FC7"/>
    <w:rsid w:val="23615683"/>
    <w:rsid w:val="23616841"/>
    <w:rsid w:val="23616D51"/>
    <w:rsid w:val="23619E18"/>
    <w:rsid w:val="2361D4CD"/>
    <w:rsid w:val="2362255C"/>
    <w:rsid w:val="23622798"/>
    <w:rsid w:val="236251AB"/>
    <w:rsid w:val="236258C1"/>
    <w:rsid w:val="2362B6B1"/>
    <w:rsid w:val="2362BA23"/>
    <w:rsid w:val="2363106C"/>
    <w:rsid w:val="236392B1"/>
    <w:rsid w:val="2363D512"/>
    <w:rsid w:val="2363E4CE"/>
    <w:rsid w:val="236429AF"/>
    <w:rsid w:val="2364C1F8"/>
    <w:rsid w:val="236528C4"/>
    <w:rsid w:val="236530B7"/>
    <w:rsid w:val="23662B4A"/>
    <w:rsid w:val="23664804"/>
    <w:rsid w:val="23668C84"/>
    <w:rsid w:val="2366AFBF"/>
    <w:rsid w:val="2366EA25"/>
    <w:rsid w:val="23682390"/>
    <w:rsid w:val="2368E407"/>
    <w:rsid w:val="2369950A"/>
    <w:rsid w:val="2369EFCD"/>
    <w:rsid w:val="236A1BC9"/>
    <w:rsid w:val="236A38FD"/>
    <w:rsid w:val="236AEF2E"/>
    <w:rsid w:val="236BC707"/>
    <w:rsid w:val="236C290D"/>
    <w:rsid w:val="236C4704"/>
    <w:rsid w:val="236C8E7F"/>
    <w:rsid w:val="236DB639"/>
    <w:rsid w:val="236DFC78"/>
    <w:rsid w:val="236E5825"/>
    <w:rsid w:val="236E8B94"/>
    <w:rsid w:val="236E91D4"/>
    <w:rsid w:val="236E91F7"/>
    <w:rsid w:val="236EE02B"/>
    <w:rsid w:val="236EED29"/>
    <w:rsid w:val="236F0AAD"/>
    <w:rsid w:val="236F1A14"/>
    <w:rsid w:val="236FEAF2"/>
    <w:rsid w:val="23706D96"/>
    <w:rsid w:val="2370A663"/>
    <w:rsid w:val="2371AAFA"/>
    <w:rsid w:val="2371FAED"/>
    <w:rsid w:val="2371FBD0"/>
    <w:rsid w:val="23721097"/>
    <w:rsid w:val="2372618B"/>
    <w:rsid w:val="2372E702"/>
    <w:rsid w:val="23735A94"/>
    <w:rsid w:val="23736EFB"/>
    <w:rsid w:val="237493CF"/>
    <w:rsid w:val="2374A5CE"/>
    <w:rsid w:val="2374EF5C"/>
    <w:rsid w:val="237502FB"/>
    <w:rsid w:val="237588C4"/>
    <w:rsid w:val="2375B264"/>
    <w:rsid w:val="2375BA41"/>
    <w:rsid w:val="2375D5D8"/>
    <w:rsid w:val="23767451"/>
    <w:rsid w:val="237677AE"/>
    <w:rsid w:val="23767C10"/>
    <w:rsid w:val="237711F6"/>
    <w:rsid w:val="23773B04"/>
    <w:rsid w:val="23773C00"/>
    <w:rsid w:val="2377F8D7"/>
    <w:rsid w:val="23784F94"/>
    <w:rsid w:val="23790329"/>
    <w:rsid w:val="237949B3"/>
    <w:rsid w:val="23795AB2"/>
    <w:rsid w:val="2379C402"/>
    <w:rsid w:val="237A1637"/>
    <w:rsid w:val="237B30F8"/>
    <w:rsid w:val="237C0B34"/>
    <w:rsid w:val="237C853C"/>
    <w:rsid w:val="237CA4A7"/>
    <w:rsid w:val="237CB530"/>
    <w:rsid w:val="237CF499"/>
    <w:rsid w:val="237D6FD0"/>
    <w:rsid w:val="237D9168"/>
    <w:rsid w:val="237DCB99"/>
    <w:rsid w:val="237F1519"/>
    <w:rsid w:val="237F2086"/>
    <w:rsid w:val="237F4541"/>
    <w:rsid w:val="237F5B0D"/>
    <w:rsid w:val="237FE7E4"/>
    <w:rsid w:val="2380537E"/>
    <w:rsid w:val="23809E63"/>
    <w:rsid w:val="238107F1"/>
    <w:rsid w:val="23815F17"/>
    <w:rsid w:val="23824FBD"/>
    <w:rsid w:val="2382F3D5"/>
    <w:rsid w:val="238391F9"/>
    <w:rsid w:val="2383CD62"/>
    <w:rsid w:val="238400A2"/>
    <w:rsid w:val="2384AB00"/>
    <w:rsid w:val="2384E4B8"/>
    <w:rsid w:val="23852D5D"/>
    <w:rsid w:val="23875DD0"/>
    <w:rsid w:val="2387DA1C"/>
    <w:rsid w:val="2387DEA5"/>
    <w:rsid w:val="238884E2"/>
    <w:rsid w:val="2388E7D9"/>
    <w:rsid w:val="2389226F"/>
    <w:rsid w:val="23892BE1"/>
    <w:rsid w:val="238965C4"/>
    <w:rsid w:val="23898F32"/>
    <w:rsid w:val="2389F8AF"/>
    <w:rsid w:val="238AA61E"/>
    <w:rsid w:val="238B3C2B"/>
    <w:rsid w:val="238C1253"/>
    <w:rsid w:val="238CCD08"/>
    <w:rsid w:val="238E02A2"/>
    <w:rsid w:val="238E5616"/>
    <w:rsid w:val="238E7EA8"/>
    <w:rsid w:val="238EC5A2"/>
    <w:rsid w:val="238EC70C"/>
    <w:rsid w:val="238F0D25"/>
    <w:rsid w:val="238FC60D"/>
    <w:rsid w:val="23902C8E"/>
    <w:rsid w:val="239074DC"/>
    <w:rsid w:val="2390DFF5"/>
    <w:rsid w:val="2390E1CC"/>
    <w:rsid w:val="2391244D"/>
    <w:rsid w:val="239192D8"/>
    <w:rsid w:val="2391B42C"/>
    <w:rsid w:val="2392269A"/>
    <w:rsid w:val="23928554"/>
    <w:rsid w:val="2392A478"/>
    <w:rsid w:val="239319B9"/>
    <w:rsid w:val="23934E4B"/>
    <w:rsid w:val="23935E25"/>
    <w:rsid w:val="2393C59D"/>
    <w:rsid w:val="2393D223"/>
    <w:rsid w:val="239431C4"/>
    <w:rsid w:val="2394BDA1"/>
    <w:rsid w:val="2394C637"/>
    <w:rsid w:val="2394F9D1"/>
    <w:rsid w:val="23950CBD"/>
    <w:rsid w:val="239551E1"/>
    <w:rsid w:val="23955DD2"/>
    <w:rsid w:val="23956722"/>
    <w:rsid w:val="23957907"/>
    <w:rsid w:val="23959F63"/>
    <w:rsid w:val="2395D95D"/>
    <w:rsid w:val="23961C51"/>
    <w:rsid w:val="23968D62"/>
    <w:rsid w:val="23970E90"/>
    <w:rsid w:val="2397DABE"/>
    <w:rsid w:val="23980507"/>
    <w:rsid w:val="2399418E"/>
    <w:rsid w:val="23994AC6"/>
    <w:rsid w:val="2399E8AC"/>
    <w:rsid w:val="239A75A4"/>
    <w:rsid w:val="239A9594"/>
    <w:rsid w:val="239B972A"/>
    <w:rsid w:val="239BE832"/>
    <w:rsid w:val="239C067E"/>
    <w:rsid w:val="239CACF6"/>
    <w:rsid w:val="239CB8D1"/>
    <w:rsid w:val="239D3911"/>
    <w:rsid w:val="239D42B1"/>
    <w:rsid w:val="239D4525"/>
    <w:rsid w:val="239DBFBC"/>
    <w:rsid w:val="239E07B5"/>
    <w:rsid w:val="239F076B"/>
    <w:rsid w:val="239F45F6"/>
    <w:rsid w:val="239F4718"/>
    <w:rsid w:val="23A025A9"/>
    <w:rsid w:val="23A06D0D"/>
    <w:rsid w:val="23A21DF0"/>
    <w:rsid w:val="23A2630A"/>
    <w:rsid w:val="23A289F7"/>
    <w:rsid w:val="23A2AC68"/>
    <w:rsid w:val="23A2E5AC"/>
    <w:rsid w:val="23A2F5E4"/>
    <w:rsid w:val="23A368C7"/>
    <w:rsid w:val="23A38D10"/>
    <w:rsid w:val="23A3E8D9"/>
    <w:rsid w:val="23A4C3E5"/>
    <w:rsid w:val="23A4EF80"/>
    <w:rsid w:val="23A59CF2"/>
    <w:rsid w:val="23A5B4E5"/>
    <w:rsid w:val="23A60EDB"/>
    <w:rsid w:val="23A6D65B"/>
    <w:rsid w:val="23A71F96"/>
    <w:rsid w:val="23A759C4"/>
    <w:rsid w:val="23A806CA"/>
    <w:rsid w:val="23A84ABD"/>
    <w:rsid w:val="23A8A0C5"/>
    <w:rsid w:val="23A9DBF0"/>
    <w:rsid w:val="23AA66A8"/>
    <w:rsid w:val="23AAAC6A"/>
    <w:rsid w:val="23AB3195"/>
    <w:rsid w:val="23AB52FC"/>
    <w:rsid w:val="23AC9785"/>
    <w:rsid w:val="23ACE12F"/>
    <w:rsid w:val="23AD04EF"/>
    <w:rsid w:val="23AD129A"/>
    <w:rsid w:val="23ADAC74"/>
    <w:rsid w:val="23ADBF2B"/>
    <w:rsid w:val="23AE5F66"/>
    <w:rsid w:val="23AF01CA"/>
    <w:rsid w:val="23AF6340"/>
    <w:rsid w:val="23AF9547"/>
    <w:rsid w:val="23B21C8D"/>
    <w:rsid w:val="23B2478A"/>
    <w:rsid w:val="23B2D554"/>
    <w:rsid w:val="23B314BF"/>
    <w:rsid w:val="23B32625"/>
    <w:rsid w:val="23B4444C"/>
    <w:rsid w:val="23B47589"/>
    <w:rsid w:val="23B4F565"/>
    <w:rsid w:val="23B50761"/>
    <w:rsid w:val="23B5514F"/>
    <w:rsid w:val="23B5B1E7"/>
    <w:rsid w:val="23B5CDCB"/>
    <w:rsid w:val="23B6BB31"/>
    <w:rsid w:val="23B71F23"/>
    <w:rsid w:val="23B72B5D"/>
    <w:rsid w:val="23B75DE1"/>
    <w:rsid w:val="23B771C3"/>
    <w:rsid w:val="23B79C40"/>
    <w:rsid w:val="23B822CF"/>
    <w:rsid w:val="23B86994"/>
    <w:rsid w:val="23B89A4D"/>
    <w:rsid w:val="23B8D4FC"/>
    <w:rsid w:val="23B9451C"/>
    <w:rsid w:val="23B95FC2"/>
    <w:rsid w:val="23B9CF30"/>
    <w:rsid w:val="23BA0A6A"/>
    <w:rsid w:val="23BA84D3"/>
    <w:rsid w:val="23BA97C0"/>
    <w:rsid w:val="23BABE51"/>
    <w:rsid w:val="23BAC6FA"/>
    <w:rsid w:val="23BAE375"/>
    <w:rsid w:val="23BB0CC3"/>
    <w:rsid w:val="23BB4FAA"/>
    <w:rsid w:val="23BBB158"/>
    <w:rsid w:val="23BBDB7A"/>
    <w:rsid w:val="23BC4943"/>
    <w:rsid w:val="23BD372C"/>
    <w:rsid w:val="23BE5CA5"/>
    <w:rsid w:val="23BF4AEB"/>
    <w:rsid w:val="23BF720D"/>
    <w:rsid w:val="23BFCDCF"/>
    <w:rsid w:val="23C058B4"/>
    <w:rsid w:val="23C05BE1"/>
    <w:rsid w:val="23C0697B"/>
    <w:rsid w:val="23C11E6F"/>
    <w:rsid w:val="23C12248"/>
    <w:rsid w:val="23C1739A"/>
    <w:rsid w:val="23C18B4D"/>
    <w:rsid w:val="23C1BC1C"/>
    <w:rsid w:val="23C208DE"/>
    <w:rsid w:val="23C3BAF5"/>
    <w:rsid w:val="23C3D9CB"/>
    <w:rsid w:val="23C4564E"/>
    <w:rsid w:val="23C46928"/>
    <w:rsid w:val="23C48D26"/>
    <w:rsid w:val="23C51CAE"/>
    <w:rsid w:val="23C52F18"/>
    <w:rsid w:val="23C5763F"/>
    <w:rsid w:val="23C598C3"/>
    <w:rsid w:val="23C5A794"/>
    <w:rsid w:val="23C5C3CB"/>
    <w:rsid w:val="23C6B3D2"/>
    <w:rsid w:val="23C6E39E"/>
    <w:rsid w:val="23C6EB50"/>
    <w:rsid w:val="23C706F6"/>
    <w:rsid w:val="23C710C0"/>
    <w:rsid w:val="23C71DE8"/>
    <w:rsid w:val="23C78388"/>
    <w:rsid w:val="23C7A5DC"/>
    <w:rsid w:val="23C8230F"/>
    <w:rsid w:val="23C8536A"/>
    <w:rsid w:val="23C8C8D9"/>
    <w:rsid w:val="23C9C7A9"/>
    <w:rsid w:val="23CB5FCC"/>
    <w:rsid w:val="23CC5391"/>
    <w:rsid w:val="23CD005E"/>
    <w:rsid w:val="23CD795A"/>
    <w:rsid w:val="23CDA45A"/>
    <w:rsid w:val="23CE65AF"/>
    <w:rsid w:val="23CF4E00"/>
    <w:rsid w:val="23CFD4E3"/>
    <w:rsid w:val="23D078A6"/>
    <w:rsid w:val="23D08580"/>
    <w:rsid w:val="23D144D8"/>
    <w:rsid w:val="23D157CC"/>
    <w:rsid w:val="23D1701E"/>
    <w:rsid w:val="23D178B8"/>
    <w:rsid w:val="23D22042"/>
    <w:rsid w:val="23D238D4"/>
    <w:rsid w:val="23D23FD1"/>
    <w:rsid w:val="23D41C3C"/>
    <w:rsid w:val="23D427A2"/>
    <w:rsid w:val="23D45A67"/>
    <w:rsid w:val="23D4F7D9"/>
    <w:rsid w:val="23D5406D"/>
    <w:rsid w:val="23D67FC5"/>
    <w:rsid w:val="23D6CE07"/>
    <w:rsid w:val="23D7A827"/>
    <w:rsid w:val="23D83D05"/>
    <w:rsid w:val="23D86C1F"/>
    <w:rsid w:val="23D87EF6"/>
    <w:rsid w:val="23D8BBD7"/>
    <w:rsid w:val="23D8DAC4"/>
    <w:rsid w:val="23D9505B"/>
    <w:rsid w:val="23DA6C40"/>
    <w:rsid w:val="23DB004E"/>
    <w:rsid w:val="23DB00C4"/>
    <w:rsid w:val="23DB428C"/>
    <w:rsid w:val="23DBB319"/>
    <w:rsid w:val="23DC4E6E"/>
    <w:rsid w:val="23DCBBA1"/>
    <w:rsid w:val="23DD196E"/>
    <w:rsid w:val="23DD2AD9"/>
    <w:rsid w:val="23DD54CF"/>
    <w:rsid w:val="23DD6941"/>
    <w:rsid w:val="23DDA604"/>
    <w:rsid w:val="23DDAD89"/>
    <w:rsid w:val="23DE1059"/>
    <w:rsid w:val="23DE38F4"/>
    <w:rsid w:val="23DE7B50"/>
    <w:rsid w:val="23DE88FC"/>
    <w:rsid w:val="23DEA842"/>
    <w:rsid w:val="23DED955"/>
    <w:rsid w:val="23DF1102"/>
    <w:rsid w:val="23DF245F"/>
    <w:rsid w:val="23DF96B6"/>
    <w:rsid w:val="23DFB696"/>
    <w:rsid w:val="23E00670"/>
    <w:rsid w:val="23E01911"/>
    <w:rsid w:val="23E06245"/>
    <w:rsid w:val="23E09049"/>
    <w:rsid w:val="23E0A098"/>
    <w:rsid w:val="23E1C421"/>
    <w:rsid w:val="23E22B78"/>
    <w:rsid w:val="23E241FE"/>
    <w:rsid w:val="23E305BE"/>
    <w:rsid w:val="23E30853"/>
    <w:rsid w:val="23E36755"/>
    <w:rsid w:val="23E3A2CB"/>
    <w:rsid w:val="23E4A4C1"/>
    <w:rsid w:val="23E56FDC"/>
    <w:rsid w:val="23E5BAB0"/>
    <w:rsid w:val="23E62D99"/>
    <w:rsid w:val="23E66F1A"/>
    <w:rsid w:val="23E6AC93"/>
    <w:rsid w:val="23E77920"/>
    <w:rsid w:val="23E7794B"/>
    <w:rsid w:val="23E7A3E1"/>
    <w:rsid w:val="23E7D4F9"/>
    <w:rsid w:val="23E8B6B3"/>
    <w:rsid w:val="23E8C133"/>
    <w:rsid w:val="23E92AAE"/>
    <w:rsid w:val="23E935EF"/>
    <w:rsid w:val="23E96747"/>
    <w:rsid w:val="23E99BBF"/>
    <w:rsid w:val="23E9CBAC"/>
    <w:rsid w:val="23E9F8A1"/>
    <w:rsid w:val="23EA4162"/>
    <w:rsid w:val="23EA5D0E"/>
    <w:rsid w:val="23EB03D5"/>
    <w:rsid w:val="23EB1867"/>
    <w:rsid w:val="23EB1BE2"/>
    <w:rsid w:val="23EB600C"/>
    <w:rsid w:val="23EC6E4E"/>
    <w:rsid w:val="23ED0EA9"/>
    <w:rsid w:val="23ED74AA"/>
    <w:rsid w:val="23ED8518"/>
    <w:rsid w:val="23EDA120"/>
    <w:rsid w:val="23EDA650"/>
    <w:rsid w:val="23EE2886"/>
    <w:rsid w:val="23EF4E24"/>
    <w:rsid w:val="23EF5EFA"/>
    <w:rsid w:val="23EFB043"/>
    <w:rsid w:val="23F02BB7"/>
    <w:rsid w:val="23F038F8"/>
    <w:rsid w:val="23F04985"/>
    <w:rsid w:val="23F0897F"/>
    <w:rsid w:val="23F13EBB"/>
    <w:rsid w:val="23F1802F"/>
    <w:rsid w:val="23F23AC2"/>
    <w:rsid w:val="23F2C3D3"/>
    <w:rsid w:val="23F3F352"/>
    <w:rsid w:val="23F433FF"/>
    <w:rsid w:val="23F44C57"/>
    <w:rsid w:val="23F47728"/>
    <w:rsid w:val="23F49746"/>
    <w:rsid w:val="23F50DBD"/>
    <w:rsid w:val="23F521D9"/>
    <w:rsid w:val="23F6B20D"/>
    <w:rsid w:val="23F6DB72"/>
    <w:rsid w:val="23F75297"/>
    <w:rsid w:val="23F8708E"/>
    <w:rsid w:val="23F87E80"/>
    <w:rsid w:val="23F897CF"/>
    <w:rsid w:val="23F8FCCE"/>
    <w:rsid w:val="23F93686"/>
    <w:rsid w:val="23FA0211"/>
    <w:rsid w:val="23FA6FEC"/>
    <w:rsid w:val="23FA7227"/>
    <w:rsid w:val="23FAA301"/>
    <w:rsid w:val="23FAC51B"/>
    <w:rsid w:val="23FAC6A6"/>
    <w:rsid w:val="23FB59EA"/>
    <w:rsid w:val="23FB9AC5"/>
    <w:rsid w:val="23FBD327"/>
    <w:rsid w:val="23FC376F"/>
    <w:rsid w:val="23FC7A79"/>
    <w:rsid w:val="23FC9709"/>
    <w:rsid w:val="23FDDC5C"/>
    <w:rsid w:val="23FDE54F"/>
    <w:rsid w:val="23FE0758"/>
    <w:rsid w:val="23FE0D1C"/>
    <w:rsid w:val="23FE13AC"/>
    <w:rsid w:val="23FE3F33"/>
    <w:rsid w:val="23FE42CA"/>
    <w:rsid w:val="23FEB0C4"/>
    <w:rsid w:val="23FEBAFE"/>
    <w:rsid w:val="23FEE710"/>
    <w:rsid w:val="23FF3806"/>
    <w:rsid w:val="23FF45A2"/>
    <w:rsid w:val="2401383F"/>
    <w:rsid w:val="24013D97"/>
    <w:rsid w:val="2401BD4D"/>
    <w:rsid w:val="2401CB14"/>
    <w:rsid w:val="24023805"/>
    <w:rsid w:val="2402842C"/>
    <w:rsid w:val="24030C98"/>
    <w:rsid w:val="24034EBB"/>
    <w:rsid w:val="24036212"/>
    <w:rsid w:val="2403CC88"/>
    <w:rsid w:val="2403DBCB"/>
    <w:rsid w:val="24041388"/>
    <w:rsid w:val="24045F4E"/>
    <w:rsid w:val="2405C9AE"/>
    <w:rsid w:val="2405FF62"/>
    <w:rsid w:val="24060A91"/>
    <w:rsid w:val="24064BB7"/>
    <w:rsid w:val="2406B676"/>
    <w:rsid w:val="2406B72E"/>
    <w:rsid w:val="24079C04"/>
    <w:rsid w:val="2407BD2D"/>
    <w:rsid w:val="2407BFC3"/>
    <w:rsid w:val="2407EA88"/>
    <w:rsid w:val="240911D9"/>
    <w:rsid w:val="24093676"/>
    <w:rsid w:val="2409A796"/>
    <w:rsid w:val="2409C193"/>
    <w:rsid w:val="2409C57C"/>
    <w:rsid w:val="2409CF25"/>
    <w:rsid w:val="2409EC6F"/>
    <w:rsid w:val="240A76C9"/>
    <w:rsid w:val="240AABF7"/>
    <w:rsid w:val="240AE987"/>
    <w:rsid w:val="240AEC4E"/>
    <w:rsid w:val="240B373D"/>
    <w:rsid w:val="240B4EC4"/>
    <w:rsid w:val="240CEFA6"/>
    <w:rsid w:val="240E1439"/>
    <w:rsid w:val="240E400A"/>
    <w:rsid w:val="240E478A"/>
    <w:rsid w:val="240E5E31"/>
    <w:rsid w:val="240EC4C1"/>
    <w:rsid w:val="240F43DB"/>
    <w:rsid w:val="240F5573"/>
    <w:rsid w:val="240F728E"/>
    <w:rsid w:val="240FB636"/>
    <w:rsid w:val="240FE78A"/>
    <w:rsid w:val="240FF047"/>
    <w:rsid w:val="241047AD"/>
    <w:rsid w:val="2410C572"/>
    <w:rsid w:val="2411BF48"/>
    <w:rsid w:val="241206ED"/>
    <w:rsid w:val="2412ABC4"/>
    <w:rsid w:val="2412BF0F"/>
    <w:rsid w:val="24132FA5"/>
    <w:rsid w:val="24133E36"/>
    <w:rsid w:val="24136085"/>
    <w:rsid w:val="24138A5C"/>
    <w:rsid w:val="24139F8E"/>
    <w:rsid w:val="2413D76D"/>
    <w:rsid w:val="241457B8"/>
    <w:rsid w:val="2415C32F"/>
    <w:rsid w:val="2415E3B4"/>
    <w:rsid w:val="24166EE7"/>
    <w:rsid w:val="2416D34A"/>
    <w:rsid w:val="24171768"/>
    <w:rsid w:val="24174B37"/>
    <w:rsid w:val="2417AA96"/>
    <w:rsid w:val="2418AD53"/>
    <w:rsid w:val="2418D2C1"/>
    <w:rsid w:val="241AA724"/>
    <w:rsid w:val="241BD136"/>
    <w:rsid w:val="241BE019"/>
    <w:rsid w:val="241C2080"/>
    <w:rsid w:val="241C74A2"/>
    <w:rsid w:val="241C769F"/>
    <w:rsid w:val="241D4DEE"/>
    <w:rsid w:val="241D91A9"/>
    <w:rsid w:val="241DC728"/>
    <w:rsid w:val="241E102B"/>
    <w:rsid w:val="241E1E6E"/>
    <w:rsid w:val="241E3673"/>
    <w:rsid w:val="241E4584"/>
    <w:rsid w:val="241E5BDB"/>
    <w:rsid w:val="241E7F77"/>
    <w:rsid w:val="241F2063"/>
    <w:rsid w:val="241F63B5"/>
    <w:rsid w:val="241F951E"/>
    <w:rsid w:val="241FC872"/>
    <w:rsid w:val="241FCCBA"/>
    <w:rsid w:val="241FE0FA"/>
    <w:rsid w:val="24200893"/>
    <w:rsid w:val="24202091"/>
    <w:rsid w:val="24202552"/>
    <w:rsid w:val="2420E597"/>
    <w:rsid w:val="24210F98"/>
    <w:rsid w:val="242179AF"/>
    <w:rsid w:val="242196B9"/>
    <w:rsid w:val="2421E18C"/>
    <w:rsid w:val="2422429C"/>
    <w:rsid w:val="24226ACF"/>
    <w:rsid w:val="2422D79E"/>
    <w:rsid w:val="24234B6A"/>
    <w:rsid w:val="2423F7D5"/>
    <w:rsid w:val="2424760D"/>
    <w:rsid w:val="24257F97"/>
    <w:rsid w:val="24258304"/>
    <w:rsid w:val="2425B730"/>
    <w:rsid w:val="2425CA55"/>
    <w:rsid w:val="2425D9D9"/>
    <w:rsid w:val="24262ADA"/>
    <w:rsid w:val="242705AA"/>
    <w:rsid w:val="24270B61"/>
    <w:rsid w:val="24272310"/>
    <w:rsid w:val="242833F2"/>
    <w:rsid w:val="2428B175"/>
    <w:rsid w:val="2428C03F"/>
    <w:rsid w:val="2428E787"/>
    <w:rsid w:val="2429299E"/>
    <w:rsid w:val="2429BBCD"/>
    <w:rsid w:val="242A1109"/>
    <w:rsid w:val="242A8495"/>
    <w:rsid w:val="242AB762"/>
    <w:rsid w:val="242B291A"/>
    <w:rsid w:val="242C6467"/>
    <w:rsid w:val="242CC031"/>
    <w:rsid w:val="242CFB63"/>
    <w:rsid w:val="242D25A2"/>
    <w:rsid w:val="242D36D0"/>
    <w:rsid w:val="242D7FDF"/>
    <w:rsid w:val="242DCC27"/>
    <w:rsid w:val="242DEF2C"/>
    <w:rsid w:val="242E132C"/>
    <w:rsid w:val="242EACA0"/>
    <w:rsid w:val="242F8638"/>
    <w:rsid w:val="242F9574"/>
    <w:rsid w:val="242FE05D"/>
    <w:rsid w:val="243043A9"/>
    <w:rsid w:val="24304F61"/>
    <w:rsid w:val="2430A039"/>
    <w:rsid w:val="2430D561"/>
    <w:rsid w:val="24319102"/>
    <w:rsid w:val="243260CF"/>
    <w:rsid w:val="2432BA01"/>
    <w:rsid w:val="2433CF1C"/>
    <w:rsid w:val="243405CC"/>
    <w:rsid w:val="24350EAD"/>
    <w:rsid w:val="24358638"/>
    <w:rsid w:val="2436ABDD"/>
    <w:rsid w:val="2436C34D"/>
    <w:rsid w:val="2436CDE2"/>
    <w:rsid w:val="2436E92E"/>
    <w:rsid w:val="24370467"/>
    <w:rsid w:val="2437083E"/>
    <w:rsid w:val="2437BCA7"/>
    <w:rsid w:val="243815F8"/>
    <w:rsid w:val="24394CEB"/>
    <w:rsid w:val="2439C868"/>
    <w:rsid w:val="2439D2D6"/>
    <w:rsid w:val="243ABC70"/>
    <w:rsid w:val="243B62D3"/>
    <w:rsid w:val="243BBEA5"/>
    <w:rsid w:val="243BEB04"/>
    <w:rsid w:val="243BEEAA"/>
    <w:rsid w:val="243C3609"/>
    <w:rsid w:val="243C7887"/>
    <w:rsid w:val="243D4794"/>
    <w:rsid w:val="243EBB43"/>
    <w:rsid w:val="243EBF9E"/>
    <w:rsid w:val="2440560E"/>
    <w:rsid w:val="24411FC8"/>
    <w:rsid w:val="244137DC"/>
    <w:rsid w:val="24413945"/>
    <w:rsid w:val="244175AF"/>
    <w:rsid w:val="2441DCC7"/>
    <w:rsid w:val="2441FF73"/>
    <w:rsid w:val="244221D8"/>
    <w:rsid w:val="244268ED"/>
    <w:rsid w:val="2442ABD9"/>
    <w:rsid w:val="2442C6C3"/>
    <w:rsid w:val="2442D050"/>
    <w:rsid w:val="24431301"/>
    <w:rsid w:val="24438D8E"/>
    <w:rsid w:val="2443E846"/>
    <w:rsid w:val="24446EAC"/>
    <w:rsid w:val="24447AE1"/>
    <w:rsid w:val="2444969D"/>
    <w:rsid w:val="24450DE6"/>
    <w:rsid w:val="24459505"/>
    <w:rsid w:val="24462C06"/>
    <w:rsid w:val="24464635"/>
    <w:rsid w:val="24467FB0"/>
    <w:rsid w:val="2446C498"/>
    <w:rsid w:val="24472631"/>
    <w:rsid w:val="2447F15D"/>
    <w:rsid w:val="2448D051"/>
    <w:rsid w:val="2448FD3C"/>
    <w:rsid w:val="24492F4A"/>
    <w:rsid w:val="244A1320"/>
    <w:rsid w:val="244A80B3"/>
    <w:rsid w:val="244AFAEC"/>
    <w:rsid w:val="244B036D"/>
    <w:rsid w:val="244B3264"/>
    <w:rsid w:val="244B927D"/>
    <w:rsid w:val="244D03CA"/>
    <w:rsid w:val="244D2613"/>
    <w:rsid w:val="244D5410"/>
    <w:rsid w:val="244DAE31"/>
    <w:rsid w:val="244DD1A9"/>
    <w:rsid w:val="244DFA56"/>
    <w:rsid w:val="244E5EB8"/>
    <w:rsid w:val="244E8703"/>
    <w:rsid w:val="244F916A"/>
    <w:rsid w:val="244FA6D3"/>
    <w:rsid w:val="244FBC50"/>
    <w:rsid w:val="2450745E"/>
    <w:rsid w:val="2450DA02"/>
    <w:rsid w:val="24519CEC"/>
    <w:rsid w:val="245237A0"/>
    <w:rsid w:val="24525972"/>
    <w:rsid w:val="2453020A"/>
    <w:rsid w:val="24532AE9"/>
    <w:rsid w:val="2453808D"/>
    <w:rsid w:val="245401EA"/>
    <w:rsid w:val="245559DD"/>
    <w:rsid w:val="2455B0F3"/>
    <w:rsid w:val="2456537D"/>
    <w:rsid w:val="24565B92"/>
    <w:rsid w:val="245689D0"/>
    <w:rsid w:val="2456DA0E"/>
    <w:rsid w:val="2456E573"/>
    <w:rsid w:val="245752B4"/>
    <w:rsid w:val="245769A5"/>
    <w:rsid w:val="24579762"/>
    <w:rsid w:val="2457C3F1"/>
    <w:rsid w:val="245821E3"/>
    <w:rsid w:val="24584D54"/>
    <w:rsid w:val="2458BCEB"/>
    <w:rsid w:val="2458CBD3"/>
    <w:rsid w:val="24590562"/>
    <w:rsid w:val="24594E72"/>
    <w:rsid w:val="245A104E"/>
    <w:rsid w:val="245A26E9"/>
    <w:rsid w:val="245A6599"/>
    <w:rsid w:val="245ACF53"/>
    <w:rsid w:val="245B4C76"/>
    <w:rsid w:val="245B66B6"/>
    <w:rsid w:val="245B7469"/>
    <w:rsid w:val="245B7F35"/>
    <w:rsid w:val="245BBD60"/>
    <w:rsid w:val="245C4A43"/>
    <w:rsid w:val="245D6F39"/>
    <w:rsid w:val="245DA071"/>
    <w:rsid w:val="245DD276"/>
    <w:rsid w:val="245DDA7E"/>
    <w:rsid w:val="245E39A3"/>
    <w:rsid w:val="245E4CC9"/>
    <w:rsid w:val="245E7B4E"/>
    <w:rsid w:val="245EE57E"/>
    <w:rsid w:val="245FDD05"/>
    <w:rsid w:val="245FEFB3"/>
    <w:rsid w:val="245FFC55"/>
    <w:rsid w:val="2460125C"/>
    <w:rsid w:val="24601F30"/>
    <w:rsid w:val="246160CA"/>
    <w:rsid w:val="2461C91D"/>
    <w:rsid w:val="246294C1"/>
    <w:rsid w:val="2462A429"/>
    <w:rsid w:val="2462B29D"/>
    <w:rsid w:val="2462D6EA"/>
    <w:rsid w:val="2462EE05"/>
    <w:rsid w:val="24630997"/>
    <w:rsid w:val="246354B4"/>
    <w:rsid w:val="24638D5A"/>
    <w:rsid w:val="2464D217"/>
    <w:rsid w:val="2465021D"/>
    <w:rsid w:val="246580AC"/>
    <w:rsid w:val="246595BB"/>
    <w:rsid w:val="2465B07A"/>
    <w:rsid w:val="246633F6"/>
    <w:rsid w:val="2466B17F"/>
    <w:rsid w:val="2466FA73"/>
    <w:rsid w:val="2467E0EC"/>
    <w:rsid w:val="2468572C"/>
    <w:rsid w:val="24685A8F"/>
    <w:rsid w:val="2468ACF8"/>
    <w:rsid w:val="2468B942"/>
    <w:rsid w:val="246A117F"/>
    <w:rsid w:val="246A32CE"/>
    <w:rsid w:val="246A44C6"/>
    <w:rsid w:val="246B0D57"/>
    <w:rsid w:val="246B613B"/>
    <w:rsid w:val="246C7FF2"/>
    <w:rsid w:val="246C90BD"/>
    <w:rsid w:val="246CAA41"/>
    <w:rsid w:val="246D52CE"/>
    <w:rsid w:val="246E4A3A"/>
    <w:rsid w:val="246E4F72"/>
    <w:rsid w:val="246EE294"/>
    <w:rsid w:val="246F2C80"/>
    <w:rsid w:val="246FA8E2"/>
    <w:rsid w:val="246FAFC9"/>
    <w:rsid w:val="247008AC"/>
    <w:rsid w:val="2470B256"/>
    <w:rsid w:val="2470BF33"/>
    <w:rsid w:val="2470CDDC"/>
    <w:rsid w:val="2470D032"/>
    <w:rsid w:val="2471100C"/>
    <w:rsid w:val="24711251"/>
    <w:rsid w:val="247135EB"/>
    <w:rsid w:val="2471F6CA"/>
    <w:rsid w:val="247238A4"/>
    <w:rsid w:val="24738B05"/>
    <w:rsid w:val="247397FC"/>
    <w:rsid w:val="2473BEE1"/>
    <w:rsid w:val="24758AED"/>
    <w:rsid w:val="24759A5F"/>
    <w:rsid w:val="2475A92D"/>
    <w:rsid w:val="247726C4"/>
    <w:rsid w:val="247750EF"/>
    <w:rsid w:val="247761B0"/>
    <w:rsid w:val="24777732"/>
    <w:rsid w:val="2477D838"/>
    <w:rsid w:val="24780559"/>
    <w:rsid w:val="2478154D"/>
    <w:rsid w:val="24785075"/>
    <w:rsid w:val="2478C9EF"/>
    <w:rsid w:val="247900CA"/>
    <w:rsid w:val="247988BB"/>
    <w:rsid w:val="2479C21B"/>
    <w:rsid w:val="2479FFD7"/>
    <w:rsid w:val="247A1CA3"/>
    <w:rsid w:val="247A5B91"/>
    <w:rsid w:val="247A85C9"/>
    <w:rsid w:val="247AD9EF"/>
    <w:rsid w:val="247B0B10"/>
    <w:rsid w:val="247B9B59"/>
    <w:rsid w:val="247BEC1A"/>
    <w:rsid w:val="247C5B1D"/>
    <w:rsid w:val="247C5FD4"/>
    <w:rsid w:val="247CA157"/>
    <w:rsid w:val="247CE38D"/>
    <w:rsid w:val="247D03BB"/>
    <w:rsid w:val="247DD83B"/>
    <w:rsid w:val="247E3A0B"/>
    <w:rsid w:val="247EBBAC"/>
    <w:rsid w:val="247F0E2C"/>
    <w:rsid w:val="247F2A04"/>
    <w:rsid w:val="247F6ED6"/>
    <w:rsid w:val="247F92A8"/>
    <w:rsid w:val="247FF7E1"/>
    <w:rsid w:val="248014FC"/>
    <w:rsid w:val="248026F9"/>
    <w:rsid w:val="24806E9F"/>
    <w:rsid w:val="2480887C"/>
    <w:rsid w:val="2480C8C1"/>
    <w:rsid w:val="2480EC28"/>
    <w:rsid w:val="2481164D"/>
    <w:rsid w:val="24812687"/>
    <w:rsid w:val="2481985F"/>
    <w:rsid w:val="24821263"/>
    <w:rsid w:val="24827283"/>
    <w:rsid w:val="24828B52"/>
    <w:rsid w:val="2482F23B"/>
    <w:rsid w:val="24839259"/>
    <w:rsid w:val="24847C83"/>
    <w:rsid w:val="2484938C"/>
    <w:rsid w:val="24849C8D"/>
    <w:rsid w:val="2484BDF5"/>
    <w:rsid w:val="2484D23C"/>
    <w:rsid w:val="24861071"/>
    <w:rsid w:val="248673E5"/>
    <w:rsid w:val="24868945"/>
    <w:rsid w:val="24869A58"/>
    <w:rsid w:val="2486A74B"/>
    <w:rsid w:val="2486CC35"/>
    <w:rsid w:val="248717A9"/>
    <w:rsid w:val="2487AA77"/>
    <w:rsid w:val="24888B42"/>
    <w:rsid w:val="2488992C"/>
    <w:rsid w:val="2488A871"/>
    <w:rsid w:val="2488E670"/>
    <w:rsid w:val="24893947"/>
    <w:rsid w:val="248966B6"/>
    <w:rsid w:val="24898FB7"/>
    <w:rsid w:val="24899BA3"/>
    <w:rsid w:val="2489DF46"/>
    <w:rsid w:val="248A18A4"/>
    <w:rsid w:val="248B236C"/>
    <w:rsid w:val="248B85A4"/>
    <w:rsid w:val="248BFEBB"/>
    <w:rsid w:val="248C23CF"/>
    <w:rsid w:val="248C2494"/>
    <w:rsid w:val="248C5D5F"/>
    <w:rsid w:val="248D86BF"/>
    <w:rsid w:val="248DE423"/>
    <w:rsid w:val="248E65AF"/>
    <w:rsid w:val="248F164F"/>
    <w:rsid w:val="248F3869"/>
    <w:rsid w:val="248F7D34"/>
    <w:rsid w:val="24901F53"/>
    <w:rsid w:val="2490B10B"/>
    <w:rsid w:val="2490B184"/>
    <w:rsid w:val="24910412"/>
    <w:rsid w:val="24910C09"/>
    <w:rsid w:val="24917942"/>
    <w:rsid w:val="24925D09"/>
    <w:rsid w:val="2492A952"/>
    <w:rsid w:val="2492B41C"/>
    <w:rsid w:val="24945DDD"/>
    <w:rsid w:val="2495D7E3"/>
    <w:rsid w:val="2495DE0C"/>
    <w:rsid w:val="24968DE9"/>
    <w:rsid w:val="2496E4AB"/>
    <w:rsid w:val="2496FB46"/>
    <w:rsid w:val="24971F00"/>
    <w:rsid w:val="24974814"/>
    <w:rsid w:val="249759B7"/>
    <w:rsid w:val="2497F5AA"/>
    <w:rsid w:val="2498C258"/>
    <w:rsid w:val="2498F65E"/>
    <w:rsid w:val="249A3662"/>
    <w:rsid w:val="249A8636"/>
    <w:rsid w:val="249B5376"/>
    <w:rsid w:val="249C1CC0"/>
    <w:rsid w:val="249C1E44"/>
    <w:rsid w:val="249C3361"/>
    <w:rsid w:val="249C916C"/>
    <w:rsid w:val="249CE77D"/>
    <w:rsid w:val="249CE955"/>
    <w:rsid w:val="249DD8EE"/>
    <w:rsid w:val="249DEC26"/>
    <w:rsid w:val="249ED282"/>
    <w:rsid w:val="249ED88A"/>
    <w:rsid w:val="249F6472"/>
    <w:rsid w:val="249F72BD"/>
    <w:rsid w:val="249F9F2B"/>
    <w:rsid w:val="24A00A48"/>
    <w:rsid w:val="24A038E6"/>
    <w:rsid w:val="24A03E98"/>
    <w:rsid w:val="24A0B0EA"/>
    <w:rsid w:val="24A0F3BD"/>
    <w:rsid w:val="24A1AC36"/>
    <w:rsid w:val="24A23A9E"/>
    <w:rsid w:val="24A260B2"/>
    <w:rsid w:val="24A2F93F"/>
    <w:rsid w:val="24A436B2"/>
    <w:rsid w:val="24A4726D"/>
    <w:rsid w:val="24A52451"/>
    <w:rsid w:val="24A53E0A"/>
    <w:rsid w:val="24A7FC5F"/>
    <w:rsid w:val="24A8C858"/>
    <w:rsid w:val="24A8CFF5"/>
    <w:rsid w:val="24A8ED65"/>
    <w:rsid w:val="24A93218"/>
    <w:rsid w:val="24AA2CD0"/>
    <w:rsid w:val="24AA5AF5"/>
    <w:rsid w:val="24AA5B58"/>
    <w:rsid w:val="24AB15C2"/>
    <w:rsid w:val="24AC158D"/>
    <w:rsid w:val="24AC304E"/>
    <w:rsid w:val="24ACAF43"/>
    <w:rsid w:val="24ACC917"/>
    <w:rsid w:val="24AE870B"/>
    <w:rsid w:val="24AEAEC1"/>
    <w:rsid w:val="24AEE3A5"/>
    <w:rsid w:val="24AFB954"/>
    <w:rsid w:val="24AFBFD0"/>
    <w:rsid w:val="24B045D9"/>
    <w:rsid w:val="24B06855"/>
    <w:rsid w:val="24B0757B"/>
    <w:rsid w:val="24B0D301"/>
    <w:rsid w:val="24B0DD47"/>
    <w:rsid w:val="24B13419"/>
    <w:rsid w:val="24B15ADC"/>
    <w:rsid w:val="24B1A670"/>
    <w:rsid w:val="24B2A16F"/>
    <w:rsid w:val="24B2AFA3"/>
    <w:rsid w:val="24B2F7F9"/>
    <w:rsid w:val="24B33635"/>
    <w:rsid w:val="24B33EFD"/>
    <w:rsid w:val="24B3779A"/>
    <w:rsid w:val="24B38D06"/>
    <w:rsid w:val="24B3984B"/>
    <w:rsid w:val="24B3F1D6"/>
    <w:rsid w:val="24B41DA3"/>
    <w:rsid w:val="24B488C3"/>
    <w:rsid w:val="24B49138"/>
    <w:rsid w:val="24B50D0E"/>
    <w:rsid w:val="24B5B479"/>
    <w:rsid w:val="24B6293F"/>
    <w:rsid w:val="24B647E8"/>
    <w:rsid w:val="24B686FF"/>
    <w:rsid w:val="24B68BF7"/>
    <w:rsid w:val="24B6F2B0"/>
    <w:rsid w:val="24B6FC2E"/>
    <w:rsid w:val="24B71997"/>
    <w:rsid w:val="24B7ACFA"/>
    <w:rsid w:val="24B7B1F9"/>
    <w:rsid w:val="24B85C59"/>
    <w:rsid w:val="24B9CE04"/>
    <w:rsid w:val="24BA50CB"/>
    <w:rsid w:val="24BAA7EE"/>
    <w:rsid w:val="24BAC9D4"/>
    <w:rsid w:val="24BB9ACD"/>
    <w:rsid w:val="24BBF1F2"/>
    <w:rsid w:val="24BC9472"/>
    <w:rsid w:val="24BD28C0"/>
    <w:rsid w:val="24BD8A78"/>
    <w:rsid w:val="24BDF344"/>
    <w:rsid w:val="24BE710B"/>
    <w:rsid w:val="24BEE5C9"/>
    <w:rsid w:val="24BEFB8C"/>
    <w:rsid w:val="24BF2C81"/>
    <w:rsid w:val="24BF9F3B"/>
    <w:rsid w:val="24BFC583"/>
    <w:rsid w:val="24BFF6D2"/>
    <w:rsid w:val="24C03F2E"/>
    <w:rsid w:val="24C05268"/>
    <w:rsid w:val="24C0CA76"/>
    <w:rsid w:val="24C18DA4"/>
    <w:rsid w:val="24C20DD3"/>
    <w:rsid w:val="24C2DC4F"/>
    <w:rsid w:val="24C37DD1"/>
    <w:rsid w:val="24C3A84C"/>
    <w:rsid w:val="24C3AFF5"/>
    <w:rsid w:val="24C3DD78"/>
    <w:rsid w:val="24C427E3"/>
    <w:rsid w:val="24C4B4EE"/>
    <w:rsid w:val="24C4D0AE"/>
    <w:rsid w:val="24C4D968"/>
    <w:rsid w:val="24C518E3"/>
    <w:rsid w:val="24C5626F"/>
    <w:rsid w:val="24C685AD"/>
    <w:rsid w:val="24C6CCB2"/>
    <w:rsid w:val="24C6E9EF"/>
    <w:rsid w:val="24C70101"/>
    <w:rsid w:val="24C75519"/>
    <w:rsid w:val="24C788F7"/>
    <w:rsid w:val="24C825B6"/>
    <w:rsid w:val="24C829EE"/>
    <w:rsid w:val="24C8C887"/>
    <w:rsid w:val="24C8D5D9"/>
    <w:rsid w:val="24C90123"/>
    <w:rsid w:val="24C9568B"/>
    <w:rsid w:val="24C96271"/>
    <w:rsid w:val="24C97984"/>
    <w:rsid w:val="24C9E967"/>
    <w:rsid w:val="24CB2DF4"/>
    <w:rsid w:val="24CB372F"/>
    <w:rsid w:val="24CC4B9F"/>
    <w:rsid w:val="24CC71E7"/>
    <w:rsid w:val="24CC731A"/>
    <w:rsid w:val="24CC89FC"/>
    <w:rsid w:val="24CD56A8"/>
    <w:rsid w:val="24CD5D24"/>
    <w:rsid w:val="24CDD9A6"/>
    <w:rsid w:val="24CE1ED3"/>
    <w:rsid w:val="24CF8C1C"/>
    <w:rsid w:val="24CFC941"/>
    <w:rsid w:val="24D18A91"/>
    <w:rsid w:val="24D18B61"/>
    <w:rsid w:val="24D1E772"/>
    <w:rsid w:val="24D3A6DB"/>
    <w:rsid w:val="24D4216F"/>
    <w:rsid w:val="24D48877"/>
    <w:rsid w:val="24D4A885"/>
    <w:rsid w:val="24D4C390"/>
    <w:rsid w:val="24D50347"/>
    <w:rsid w:val="24D601AA"/>
    <w:rsid w:val="24D622A8"/>
    <w:rsid w:val="24D6AFB6"/>
    <w:rsid w:val="24D6E104"/>
    <w:rsid w:val="24D7A885"/>
    <w:rsid w:val="24D7F1A2"/>
    <w:rsid w:val="24D843A6"/>
    <w:rsid w:val="24D84C50"/>
    <w:rsid w:val="24D8CEA4"/>
    <w:rsid w:val="24D8EB38"/>
    <w:rsid w:val="24D96C2E"/>
    <w:rsid w:val="24D9851F"/>
    <w:rsid w:val="24DA2856"/>
    <w:rsid w:val="24DA6E3C"/>
    <w:rsid w:val="24DA6EF5"/>
    <w:rsid w:val="24DB5E88"/>
    <w:rsid w:val="24DB84CE"/>
    <w:rsid w:val="24DCE421"/>
    <w:rsid w:val="24DDBDCF"/>
    <w:rsid w:val="24DE5281"/>
    <w:rsid w:val="24DEBA72"/>
    <w:rsid w:val="24DED3B3"/>
    <w:rsid w:val="24DED43D"/>
    <w:rsid w:val="24DED6E6"/>
    <w:rsid w:val="24DEF4E6"/>
    <w:rsid w:val="24DEF6F4"/>
    <w:rsid w:val="24DF1E76"/>
    <w:rsid w:val="24E07698"/>
    <w:rsid w:val="24E0A041"/>
    <w:rsid w:val="24E0D8D0"/>
    <w:rsid w:val="24E121D1"/>
    <w:rsid w:val="24E1BDA6"/>
    <w:rsid w:val="24E269E2"/>
    <w:rsid w:val="24E30738"/>
    <w:rsid w:val="24E33F4B"/>
    <w:rsid w:val="24E354CE"/>
    <w:rsid w:val="24E38723"/>
    <w:rsid w:val="24E3BEC0"/>
    <w:rsid w:val="24E3D13D"/>
    <w:rsid w:val="24E4193B"/>
    <w:rsid w:val="24E41E46"/>
    <w:rsid w:val="24E4A2CB"/>
    <w:rsid w:val="24E5CCB6"/>
    <w:rsid w:val="24E5E4F4"/>
    <w:rsid w:val="24E6322C"/>
    <w:rsid w:val="24E6AB0D"/>
    <w:rsid w:val="24E6CA55"/>
    <w:rsid w:val="24E7589C"/>
    <w:rsid w:val="24E7CD81"/>
    <w:rsid w:val="24E87E3E"/>
    <w:rsid w:val="24E8D1BC"/>
    <w:rsid w:val="24E8FC6F"/>
    <w:rsid w:val="24E94901"/>
    <w:rsid w:val="24E95755"/>
    <w:rsid w:val="24EA1F5C"/>
    <w:rsid w:val="24EABC54"/>
    <w:rsid w:val="24EB2154"/>
    <w:rsid w:val="24EB2589"/>
    <w:rsid w:val="24EB3755"/>
    <w:rsid w:val="24EB5B69"/>
    <w:rsid w:val="24EB757F"/>
    <w:rsid w:val="24EBD3A6"/>
    <w:rsid w:val="24EC0ECD"/>
    <w:rsid w:val="24ECE5B3"/>
    <w:rsid w:val="24ECFD1E"/>
    <w:rsid w:val="24ED635D"/>
    <w:rsid w:val="24EE7931"/>
    <w:rsid w:val="24EE8C5E"/>
    <w:rsid w:val="24EECEB5"/>
    <w:rsid w:val="24EF26C9"/>
    <w:rsid w:val="24EF2E1F"/>
    <w:rsid w:val="24F06750"/>
    <w:rsid w:val="24F0D108"/>
    <w:rsid w:val="24F104BF"/>
    <w:rsid w:val="24F173C5"/>
    <w:rsid w:val="24F23CE3"/>
    <w:rsid w:val="24F321CE"/>
    <w:rsid w:val="24F33089"/>
    <w:rsid w:val="24F37837"/>
    <w:rsid w:val="24F3CF63"/>
    <w:rsid w:val="24F3DF75"/>
    <w:rsid w:val="24F406EC"/>
    <w:rsid w:val="24F40BBC"/>
    <w:rsid w:val="24F428EB"/>
    <w:rsid w:val="24F42A4B"/>
    <w:rsid w:val="24F44D2F"/>
    <w:rsid w:val="24F49CF5"/>
    <w:rsid w:val="24F4C3D1"/>
    <w:rsid w:val="24F5007D"/>
    <w:rsid w:val="24F553F6"/>
    <w:rsid w:val="24F59E4B"/>
    <w:rsid w:val="24F6120D"/>
    <w:rsid w:val="24F668AC"/>
    <w:rsid w:val="24F6FB66"/>
    <w:rsid w:val="24F732B8"/>
    <w:rsid w:val="24F73E37"/>
    <w:rsid w:val="24F74CDA"/>
    <w:rsid w:val="24F7C6B5"/>
    <w:rsid w:val="24F7CDA6"/>
    <w:rsid w:val="24F7E40E"/>
    <w:rsid w:val="24F7FECC"/>
    <w:rsid w:val="24F87059"/>
    <w:rsid w:val="24F98D42"/>
    <w:rsid w:val="24F9FABA"/>
    <w:rsid w:val="24FAAAE1"/>
    <w:rsid w:val="24FB1924"/>
    <w:rsid w:val="24FC0358"/>
    <w:rsid w:val="24FC1717"/>
    <w:rsid w:val="24FC8DAE"/>
    <w:rsid w:val="24FC9238"/>
    <w:rsid w:val="24FC9D05"/>
    <w:rsid w:val="24FCACB2"/>
    <w:rsid w:val="24FCBD1C"/>
    <w:rsid w:val="24FD150A"/>
    <w:rsid w:val="24FD7124"/>
    <w:rsid w:val="24FE0A61"/>
    <w:rsid w:val="24FE1389"/>
    <w:rsid w:val="24FE2328"/>
    <w:rsid w:val="24FE4EF7"/>
    <w:rsid w:val="24FE8128"/>
    <w:rsid w:val="24FE91EE"/>
    <w:rsid w:val="24FECD49"/>
    <w:rsid w:val="24FF6F5E"/>
    <w:rsid w:val="25009DDB"/>
    <w:rsid w:val="25013CC5"/>
    <w:rsid w:val="2501DFE8"/>
    <w:rsid w:val="2502388A"/>
    <w:rsid w:val="25027CD8"/>
    <w:rsid w:val="25029ADA"/>
    <w:rsid w:val="2503170A"/>
    <w:rsid w:val="2503C3C5"/>
    <w:rsid w:val="2503CE4F"/>
    <w:rsid w:val="2503F1FD"/>
    <w:rsid w:val="250445F5"/>
    <w:rsid w:val="25048150"/>
    <w:rsid w:val="2504DA20"/>
    <w:rsid w:val="2505152B"/>
    <w:rsid w:val="2505B0DC"/>
    <w:rsid w:val="25069587"/>
    <w:rsid w:val="2506BCB5"/>
    <w:rsid w:val="25072961"/>
    <w:rsid w:val="250825C1"/>
    <w:rsid w:val="2508EA5A"/>
    <w:rsid w:val="250959EF"/>
    <w:rsid w:val="25097C9A"/>
    <w:rsid w:val="250AAEA3"/>
    <w:rsid w:val="250AE143"/>
    <w:rsid w:val="250B661C"/>
    <w:rsid w:val="250BF7C7"/>
    <w:rsid w:val="250C3F63"/>
    <w:rsid w:val="250C5FA9"/>
    <w:rsid w:val="250C6D42"/>
    <w:rsid w:val="250C84E2"/>
    <w:rsid w:val="250CA4C3"/>
    <w:rsid w:val="250D804C"/>
    <w:rsid w:val="250F407B"/>
    <w:rsid w:val="250F928C"/>
    <w:rsid w:val="25108662"/>
    <w:rsid w:val="25114006"/>
    <w:rsid w:val="251186B9"/>
    <w:rsid w:val="2511C9F5"/>
    <w:rsid w:val="251250C4"/>
    <w:rsid w:val="25127D0B"/>
    <w:rsid w:val="2512ADD7"/>
    <w:rsid w:val="2512EF15"/>
    <w:rsid w:val="251344F8"/>
    <w:rsid w:val="2513AC4E"/>
    <w:rsid w:val="251492B4"/>
    <w:rsid w:val="251541D7"/>
    <w:rsid w:val="25160B58"/>
    <w:rsid w:val="251610C7"/>
    <w:rsid w:val="25161738"/>
    <w:rsid w:val="25163356"/>
    <w:rsid w:val="25169480"/>
    <w:rsid w:val="2516AA7C"/>
    <w:rsid w:val="2516ECDF"/>
    <w:rsid w:val="25176775"/>
    <w:rsid w:val="2517C8D1"/>
    <w:rsid w:val="25180AAC"/>
    <w:rsid w:val="25187249"/>
    <w:rsid w:val="25195052"/>
    <w:rsid w:val="2519609F"/>
    <w:rsid w:val="25196B78"/>
    <w:rsid w:val="251AC3E9"/>
    <w:rsid w:val="251B22CA"/>
    <w:rsid w:val="251B610C"/>
    <w:rsid w:val="251D2799"/>
    <w:rsid w:val="251E6835"/>
    <w:rsid w:val="251F29B7"/>
    <w:rsid w:val="251F8B19"/>
    <w:rsid w:val="251FA45F"/>
    <w:rsid w:val="252046E7"/>
    <w:rsid w:val="252094A7"/>
    <w:rsid w:val="25211802"/>
    <w:rsid w:val="2522A259"/>
    <w:rsid w:val="2522B8AA"/>
    <w:rsid w:val="2522C337"/>
    <w:rsid w:val="25230B54"/>
    <w:rsid w:val="25233B1C"/>
    <w:rsid w:val="2523813B"/>
    <w:rsid w:val="2523D411"/>
    <w:rsid w:val="2523ED95"/>
    <w:rsid w:val="2523FC33"/>
    <w:rsid w:val="2524507E"/>
    <w:rsid w:val="25245DD6"/>
    <w:rsid w:val="2524A805"/>
    <w:rsid w:val="25254FB4"/>
    <w:rsid w:val="2525E7D9"/>
    <w:rsid w:val="25260642"/>
    <w:rsid w:val="25261312"/>
    <w:rsid w:val="2526BDB8"/>
    <w:rsid w:val="2526CF49"/>
    <w:rsid w:val="2526E46C"/>
    <w:rsid w:val="25270634"/>
    <w:rsid w:val="252729E7"/>
    <w:rsid w:val="25283BDA"/>
    <w:rsid w:val="2528B0C6"/>
    <w:rsid w:val="2529299C"/>
    <w:rsid w:val="252938C4"/>
    <w:rsid w:val="2529CC0A"/>
    <w:rsid w:val="2529D6A2"/>
    <w:rsid w:val="252A018D"/>
    <w:rsid w:val="252B054B"/>
    <w:rsid w:val="252B404F"/>
    <w:rsid w:val="252B5B4D"/>
    <w:rsid w:val="252C1732"/>
    <w:rsid w:val="252CC943"/>
    <w:rsid w:val="252CD2DA"/>
    <w:rsid w:val="252D5C91"/>
    <w:rsid w:val="252D8C49"/>
    <w:rsid w:val="252DB131"/>
    <w:rsid w:val="252F75C1"/>
    <w:rsid w:val="252FA809"/>
    <w:rsid w:val="25300460"/>
    <w:rsid w:val="25300A4D"/>
    <w:rsid w:val="25304685"/>
    <w:rsid w:val="25313C24"/>
    <w:rsid w:val="2532585A"/>
    <w:rsid w:val="2532A608"/>
    <w:rsid w:val="2532D558"/>
    <w:rsid w:val="25346139"/>
    <w:rsid w:val="2534FFE3"/>
    <w:rsid w:val="25359797"/>
    <w:rsid w:val="25366696"/>
    <w:rsid w:val="253674C3"/>
    <w:rsid w:val="253680FB"/>
    <w:rsid w:val="253722A8"/>
    <w:rsid w:val="253758D9"/>
    <w:rsid w:val="25385355"/>
    <w:rsid w:val="2538F078"/>
    <w:rsid w:val="25393163"/>
    <w:rsid w:val="25395626"/>
    <w:rsid w:val="2539826B"/>
    <w:rsid w:val="253998AB"/>
    <w:rsid w:val="253A8C05"/>
    <w:rsid w:val="253AF550"/>
    <w:rsid w:val="253B2CC5"/>
    <w:rsid w:val="253B8CF6"/>
    <w:rsid w:val="253B8F71"/>
    <w:rsid w:val="253C807F"/>
    <w:rsid w:val="253CE4F9"/>
    <w:rsid w:val="253D1F8E"/>
    <w:rsid w:val="253DAA4C"/>
    <w:rsid w:val="253DE358"/>
    <w:rsid w:val="253DE59E"/>
    <w:rsid w:val="253DE937"/>
    <w:rsid w:val="253E5700"/>
    <w:rsid w:val="253E61FD"/>
    <w:rsid w:val="253F466D"/>
    <w:rsid w:val="253FA286"/>
    <w:rsid w:val="253FAC69"/>
    <w:rsid w:val="253FF49F"/>
    <w:rsid w:val="25409C29"/>
    <w:rsid w:val="2540D744"/>
    <w:rsid w:val="2540E83B"/>
    <w:rsid w:val="25417014"/>
    <w:rsid w:val="254177D5"/>
    <w:rsid w:val="25421922"/>
    <w:rsid w:val="25425611"/>
    <w:rsid w:val="2542AFC3"/>
    <w:rsid w:val="2543412F"/>
    <w:rsid w:val="25443553"/>
    <w:rsid w:val="25445909"/>
    <w:rsid w:val="2544C5DF"/>
    <w:rsid w:val="254511EA"/>
    <w:rsid w:val="25452153"/>
    <w:rsid w:val="254521CC"/>
    <w:rsid w:val="25455D98"/>
    <w:rsid w:val="25463154"/>
    <w:rsid w:val="2546E70A"/>
    <w:rsid w:val="25474272"/>
    <w:rsid w:val="254748F6"/>
    <w:rsid w:val="2547D21B"/>
    <w:rsid w:val="25487C8C"/>
    <w:rsid w:val="25489D11"/>
    <w:rsid w:val="2549FE56"/>
    <w:rsid w:val="254A26BE"/>
    <w:rsid w:val="254B84C8"/>
    <w:rsid w:val="254B9398"/>
    <w:rsid w:val="254BD251"/>
    <w:rsid w:val="254BEC69"/>
    <w:rsid w:val="254C55FE"/>
    <w:rsid w:val="254CB29A"/>
    <w:rsid w:val="254CD499"/>
    <w:rsid w:val="254CEF7D"/>
    <w:rsid w:val="254D4B13"/>
    <w:rsid w:val="254E102E"/>
    <w:rsid w:val="254E5F7D"/>
    <w:rsid w:val="254F2A69"/>
    <w:rsid w:val="25501ADA"/>
    <w:rsid w:val="2550D997"/>
    <w:rsid w:val="255104AC"/>
    <w:rsid w:val="25510C2A"/>
    <w:rsid w:val="2551E9E1"/>
    <w:rsid w:val="2552CB33"/>
    <w:rsid w:val="25537B6F"/>
    <w:rsid w:val="2553A6A2"/>
    <w:rsid w:val="2553C1B8"/>
    <w:rsid w:val="2553C473"/>
    <w:rsid w:val="2553E673"/>
    <w:rsid w:val="255535F8"/>
    <w:rsid w:val="2555590E"/>
    <w:rsid w:val="2555D4FC"/>
    <w:rsid w:val="255604CD"/>
    <w:rsid w:val="2556E2C5"/>
    <w:rsid w:val="255717A3"/>
    <w:rsid w:val="2557A91E"/>
    <w:rsid w:val="25580386"/>
    <w:rsid w:val="2558CCAA"/>
    <w:rsid w:val="25590D9C"/>
    <w:rsid w:val="25593A07"/>
    <w:rsid w:val="255A72AF"/>
    <w:rsid w:val="255A7CA4"/>
    <w:rsid w:val="255AFAAC"/>
    <w:rsid w:val="255B8291"/>
    <w:rsid w:val="255B90B6"/>
    <w:rsid w:val="255BB2EC"/>
    <w:rsid w:val="255BD579"/>
    <w:rsid w:val="255BDD05"/>
    <w:rsid w:val="255C492F"/>
    <w:rsid w:val="255C9F7B"/>
    <w:rsid w:val="255D72AE"/>
    <w:rsid w:val="255D87B1"/>
    <w:rsid w:val="255DB29F"/>
    <w:rsid w:val="255DFBBC"/>
    <w:rsid w:val="255E1254"/>
    <w:rsid w:val="255E5F11"/>
    <w:rsid w:val="255EBC0C"/>
    <w:rsid w:val="255EE183"/>
    <w:rsid w:val="255F15D2"/>
    <w:rsid w:val="255F34C0"/>
    <w:rsid w:val="25601D14"/>
    <w:rsid w:val="25606316"/>
    <w:rsid w:val="25606F0F"/>
    <w:rsid w:val="25609B8E"/>
    <w:rsid w:val="2561BD58"/>
    <w:rsid w:val="25626C10"/>
    <w:rsid w:val="2562CF63"/>
    <w:rsid w:val="2562D05C"/>
    <w:rsid w:val="2562E7E9"/>
    <w:rsid w:val="256400B6"/>
    <w:rsid w:val="25647275"/>
    <w:rsid w:val="2564B1CB"/>
    <w:rsid w:val="2564E7A6"/>
    <w:rsid w:val="2565AE45"/>
    <w:rsid w:val="2566C2A3"/>
    <w:rsid w:val="256706A0"/>
    <w:rsid w:val="256790F2"/>
    <w:rsid w:val="2567FFBF"/>
    <w:rsid w:val="2568351F"/>
    <w:rsid w:val="2568D740"/>
    <w:rsid w:val="2569653A"/>
    <w:rsid w:val="25697DB5"/>
    <w:rsid w:val="2569CBEE"/>
    <w:rsid w:val="256A427F"/>
    <w:rsid w:val="256AA195"/>
    <w:rsid w:val="256AC296"/>
    <w:rsid w:val="256AF7A8"/>
    <w:rsid w:val="256B03D9"/>
    <w:rsid w:val="256B217B"/>
    <w:rsid w:val="256BA9FA"/>
    <w:rsid w:val="256BAD5F"/>
    <w:rsid w:val="256BC47D"/>
    <w:rsid w:val="256BFB41"/>
    <w:rsid w:val="256C6090"/>
    <w:rsid w:val="256CB200"/>
    <w:rsid w:val="256D191F"/>
    <w:rsid w:val="256D1D40"/>
    <w:rsid w:val="256D4163"/>
    <w:rsid w:val="256D9437"/>
    <w:rsid w:val="256DB572"/>
    <w:rsid w:val="256DE367"/>
    <w:rsid w:val="256EE183"/>
    <w:rsid w:val="256F2261"/>
    <w:rsid w:val="256F2A6A"/>
    <w:rsid w:val="2570952F"/>
    <w:rsid w:val="2570A676"/>
    <w:rsid w:val="2570B525"/>
    <w:rsid w:val="2570F8EC"/>
    <w:rsid w:val="257238B6"/>
    <w:rsid w:val="2573CB66"/>
    <w:rsid w:val="25745833"/>
    <w:rsid w:val="25745918"/>
    <w:rsid w:val="2574DE37"/>
    <w:rsid w:val="25757CCC"/>
    <w:rsid w:val="257623D6"/>
    <w:rsid w:val="257651FE"/>
    <w:rsid w:val="2576BFF6"/>
    <w:rsid w:val="25778905"/>
    <w:rsid w:val="2578394D"/>
    <w:rsid w:val="25784CC1"/>
    <w:rsid w:val="2578E741"/>
    <w:rsid w:val="257985CC"/>
    <w:rsid w:val="2579D417"/>
    <w:rsid w:val="257A8B0E"/>
    <w:rsid w:val="257AA3CF"/>
    <w:rsid w:val="257AE605"/>
    <w:rsid w:val="257B341B"/>
    <w:rsid w:val="257C3F97"/>
    <w:rsid w:val="257C9BD0"/>
    <w:rsid w:val="257CE778"/>
    <w:rsid w:val="257CE8BC"/>
    <w:rsid w:val="257D3416"/>
    <w:rsid w:val="257D8EC0"/>
    <w:rsid w:val="257DB146"/>
    <w:rsid w:val="257DC3E6"/>
    <w:rsid w:val="257DFF9D"/>
    <w:rsid w:val="257E1796"/>
    <w:rsid w:val="257E7B5E"/>
    <w:rsid w:val="257F2F4C"/>
    <w:rsid w:val="257F5C68"/>
    <w:rsid w:val="257F9EEA"/>
    <w:rsid w:val="25803602"/>
    <w:rsid w:val="258147FE"/>
    <w:rsid w:val="25815267"/>
    <w:rsid w:val="25815B00"/>
    <w:rsid w:val="25819523"/>
    <w:rsid w:val="2582350C"/>
    <w:rsid w:val="2582950B"/>
    <w:rsid w:val="258307AB"/>
    <w:rsid w:val="258531DB"/>
    <w:rsid w:val="25853F7B"/>
    <w:rsid w:val="2586249E"/>
    <w:rsid w:val="25868B98"/>
    <w:rsid w:val="258731ED"/>
    <w:rsid w:val="25876B8E"/>
    <w:rsid w:val="25884429"/>
    <w:rsid w:val="2588473E"/>
    <w:rsid w:val="2588725E"/>
    <w:rsid w:val="25895BDF"/>
    <w:rsid w:val="25897549"/>
    <w:rsid w:val="258994C8"/>
    <w:rsid w:val="2589CD9A"/>
    <w:rsid w:val="258A81DD"/>
    <w:rsid w:val="258AD5F9"/>
    <w:rsid w:val="258B48C0"/>
    <w:rsid w:val="258BCEA5"/>
    <w:rsid w:val="258C429D"/>
    <w:rsid w:val="258C674B"/>
    <w:rsid w:val="258C73EE"/>
    <w:rsid w:val="258E15D4"/>
    <w:rsid w:val="258E4901"/>
    <w:rsid w:val="258E4FC1"/>
    <w:rsid w:val="258E7075"/>
    <w:rsid w:val="258F20E3"/>
    <w:rsid w:val="258F4D9C"/>
    <w:rsid w:val="258F7CA2"/>
    <w:rsid w:val="25901AC5"/>
    <w:rsid w:val="25905FA5"/>
    <w:rsid w:val="25906DD0"/>
    <w:rsid w:val="25907A1D"/>
    <w:rsid w:val="2590AF91"/>
    <w:rsid w:val="2590E199"/>
    <w:rsid w:val="259145E4"/>
    <w:rsid w:val="25915F3D"/>
    <w:rsid w:val="2591DD49"/>
    <w:rsid w:val="25921103"/>
    <w:rsid w:val="25921D1C"/>
    <w:rsid w:val="25925FA3"/>
    <w:rsid w:val="2592B081"/>
    <w:rsid w:val="2593CB76"/>
    <w:rsid w:val="259445E4"/>
    <w:rsid w:val="2594D9D4"/>
    <w:rsid w:val="2594F03A"/>
    <w:rsid w:val="2594F2C0"/>
    <w:rsid w:val="2595559C"/>
    <w:rsid w:val="25963C00"/>
    <w:rsid w:val="25967193"/>
    <w:rsid w:val="25968C06"/>
    <w:rsid w:val="259786A2"/>
    <w:rsid w:val="25988C07"/>
    <w:rsid w:val="25988DBE"/>
    <w:rsid w:val="2598939B"/>
    <w:rsid w:val="2598C45C"/>
    <w:rsid w:val="2598DF45"/>
    <w:rsid w:val="2599039B"/>
    <w:rsid w:val="259930C4"/>
    <w:rsid w:val="25994122"/>
    <w:rsid w:val="259A1506"/>
    <w:rsid w:val="259AB1E9"/>
    <w:rsid w:val="259B3434"/>
    <w:rsid w:val="259BA9CD"/>
    <w:rsid w:val="259C653D"/>
    <w:rsid w:val="259C9E79"/>
    <w:rsid w:val="259D3C18"/>
    <w:rsid w:val="259D7309"/>
    <w:rsid w:val="259D8233"/>
    <w:rsid w:val="259E7524"/>
    <w:rsid w:val="259EBFE2"/>
    <w:rsid w:val="259F33D7"/>
    <w:rsid w:val="259F41EF"/>
    <w:rsid w:val="259F73DA"/>
    <w:rsid w:val="259F74D5"/>
    <w:rsid w:val="259F8949"/>
    <w:rsid w:val="259FD85A"/>
    <w:rsid w:val="25A10DA5"/>
    <w:rsid w:val="25A17DA3"/>
    <w:rsid w:val="25A17DB8"/>
    <w:rsid w:val="25A1DDE1"/>
    <w:rsid w:val="25A268C1"/>
    <w:rsid w:val="25A27007"/>
    <w:rsid w:val="25A2974E"/>
    <w:rsid w:val="25A2DD49"/>
    <w:rsid w:val="25A303B3"/>
    <w:rsid w:val="25A30F08"/>
    <w:rsid w:val="25A3BAA1"/>
    <w:rsid w:val="25A5A2A4"/>
    <w:rsid w:val="25A5CA62"/>
    <w:rsid w:val="25A5F60F"/>
    <w:rsid w:val="25A6282F"/>
    <w:rsid w:val="25A62CB9"/>
    <w:rsid w:val="25A65409"/>
    <w:rsid w:val="25A6E1E6"/>
    <w:rsid w:val="25A70C06"/>
    <w:rsid w:val="25A749E1"/>
    <w:rsid w:val="25A78D90"/>
    <w:rsid w:val="25A7BC53"/>
    <w:rsid w:val="25A830DB"/>
    <w:rsid w:val="25A88750"/>
    <w:rsid w:val="25A8D34B"/>
    <w:rsid w:val="25A91657"/>
    <w:rsid w:val="25A978D9"/>
    <w:rsid w:val="25AA6D1A"/>
    <w:rsid w:val="25AB2982"/>
    <w:rsid w:val="25AB3CAC"/>
    <w:rsid w:val="25ABE8EA"/>
    <w:rsid w:val="25AC071E"/>
    <w:rsid w:val="25AD4E3C"/>
    <w:rsid w:val="25AD6A98"/>
    <w:rsid w:val="25ADC62D"/>
    <w:rsid w:val="25AECC55"/>
    <w:rsid w:val="25AF219C"/>
    <w:rsid w:val="25B100C9"/>
    <w:rsid w:val="25B12751"/>
    <w:rsid w:val="25B14982"/>
    <w:rsid w:val="25B20475"/>
    <w:rsid w:val="25B26378"/>
    <w:rsid w:val="25B313F3"/>
    <w:rsid w:val="25B35AA0"/>
    <w:rsid w:val="25B4027B"/>
    <w:rsid w:val="25B49F56"/>
    <w:rsid w:val="25B4D394"/>
    <w:rsid w:val="25B52267"/>
    <w:rsid w:val="25B62BDF"/>
    <w:rsid w:val="25B6432F"/>
    <w:rsid w:val="25B6D65F"/>
    <w:rsid w:val="25B7392C"/>
    <w:rsid w:val="25B7A68E"/>
    <w:rsid w:val="25B7AEBF"/>
    <w:rsid w:val="25B7F78A"/>
    <w:rsid w:val="25B803C9"/>
    <w:rsid w:val="25B80754"/>
    <w:rsid w:val="25B839F7"/>
    <w:rsid w:val="25B85055"/>
    <w:rsid w:val="25B85D38"/>
    <w:rsid w:val="25B86B31"/>
    <w:rsid w:val="25B88477"/>
    <w:rsid w:val="25B8E9C6"/>
    <w:rsid w:val="25B9203E"/>
    <w:rsid w:val="25B92A26"/>
    <w:rsid w:val="25B95904"/>
    <w:rsid w:val="25BA1C1D"/>
    <w:rsid w:val="25BA725A"/>
    <w:rsid w:val="25BADDBF"/>
    <w:rsid w:val="25BC8422"/>
    <w:rsid w:val="25BCFCDF"/>
    <w:rsid w:val="25BD11C9"/>
    <w:rsid w:val="25BD3408"/>
    <w:rsid w:val="25BD55A7"/>
    <w:rsid w:val="25BD93F1"/>
    <w:rsid w:val="25BE11B2"/>
    <w:rsid w:val="25BE6E3F"/>
    <w:rsid w:val="25BF32FE"/>
    <w:rsid w:val="25C03385"/>
    <w:rsid w:val="25C11481"/>
    <w:rsid w:val="25C1E386"/>
    <w:rsid w:val="25C20166"/>
    <w:rsid w:val="25C234C9"/>
    <w:rsid w:val="25C2B669"/>
    <w:rsid w:val="25C2D134"/>
    <w:rsid w:val="25C2F655"/>
    <w:rsid w:val="25C3F025"/>
    <w:rsid w:val="25C412DC"/>
    <w:rsid w:val="25C4503E"/>
    <w:rsid w:val="25C48878"/>
    <w:rsid w:val="25C488D2"/>
    <w:rsid w:val="25C52F7A"/>
    <w:rsid w:val="25C53D33"/>
    <w:rsid w:val="25C5BFF1"/>
    <w:rsid w:val="25C5D90E"/>
    <w:rsid w:val="25C6A21B"/>
    <w:rsid w:val="25C6CCA2"/>
    <w:rsid w:val="25C77988"/>
    <w:rsid w:val="25C92A23"/>
    <w:rsid w:val="25C9666A"/>
    <w:rsid w:val="25C966D9"/>
    <w:rsid w:val="25C989D5"/>
    <w:rsid w:val="25CA1EB5"/>
    <w:rsid w:val="25CA41AB"/>
    <w:rsid w:val="25CA5F91"/>
    <w:rsid w:val="25CA991C"/>
    <w:rsid w:val="25CAF48A"/>
    <w:rsid w:val="25CB425E"/>
    <w:rsid w:val="25CBE687"/>
    <w:rsid w:val="25CC2DA0"/>
    <w:rsid w:val="25CC4B0B"/>
    <w:rsid w:val="25CCA0AF"/>
    <w:rsid w:val="25CCD4B9"/>
    <w:rsid w:val="25CD90E4"/>
    <w:rsid w:val="25CDFEA2"/>
    <w:rsid w:val="25CE030D"/>
    <w:rsid w:val="25CE39C7"/>
    <w:rsid w:val="25CF980D"/>
    <w:rsid w:val="25CFA07F"/>
    <w:rsid w:val="25D12F8F"/>
    <w:rsid w:val="25D15430"/>
    <w:rsid w:val="25D17D35"/>
    <w:rsid w:val="25D25887"/>
    <w:rsid w:val="25D39D8E"/>
    <w:rsid w:val="25D3AC6B"/>
    <w:rsid w:val="25D3DA24"/>
    <w:rsid w:val="25D3E594"/>
    <w:rsid w:val="25D4321F"/>
    <w:rsid w:val="25D4B171"/>
    <w:rsid w:val="25D4F547"/>
    <w:rsid w:val="25D4FB91"/>
    <w:rsid w:val="25D51D30"/>
    <w:rsid w:val="25D557D1"/>
    <w:rsid w:val="25D55AC3"/>
    <w:rsid w:val="25D66623"/>
    <w:rsid w:val="25D6997E"/>
    <w:rsid w:val="25D6D57B"/>
    <w:rsid w:val="25D6EA8C"/>
    <w:rsid w:val="25D74275"/>
    <w:rsid w:val="25D7DA10"/>
    <w:rsid w:val="25D80B00"/>
    <w:rsid w:val="25D810A2"/>
    <w:rsid w:val="25D82A28"/>
    <w:rsid w:val="25DA2292"/>
    <w:rsid w:val="25DA4B5D"/>
    <w:rsid w:val="25DADEC0"/>
    <w:rsid w:val="25DB3705"/>
    <w:rsid w:val="25DBF0BE"/>
    <w:rsid w:val="25DC9824"/>
    <w:rsid w:val="25DCA45C"/>
    <w:rsid w:val="25DD0FFD"/>
    <w:rsid w:val="25DDCA59"/>
    <w:rsid w:val="25DE0AFE"/>
    <w:rsid w:val="25DE12FA"/>
    <w:rsid w:val="25DE3D54"/>
    <w:rsid w:val="25DE8318"/>
    <w:rsid w:val="25DE96A9"/>
    <w:rsid w:val="25DECE8C"/>
    <w:rsid w:val="25DEFA2A"/>
    <w:rsid w:val="25DF58C7"/>
    <w:rsid w:val="25E026B8"/>
    <w:rsid w:val="25E03F8B"/>
    <w:rsid w:val="25E0F500"/>
    <w:rsid w:val="25E103D1"/>
    <w:rsid w:val="25E15C06"/>
    <w:rsid w:val="25E19D8B"/>
    <w:rsid w:val="25E1A170"/>
    <w:rsid w:val="25E26C24"/>
    <w:rsid w:val="25E31371"/>
    <w:rsid w:val="25E3780A"/>
    <w:rsid w:val="25E38C97"/>
    <w:rsid w:val="25E3B095"/>
    <w:rsid w:val="25E4C60A"/>
    <w:rsid w:val="25E5C8C7"/>
    <w:rsid w:val="25E698FB"/>
    <w:rsid w:val="25E6D55A"/>
    <w:rsid w:val="25E6E9C8"/>
    <w:rsid w:val="25E72DD4"/>
    <w:rsid w:val="25E8C71E"/>
    <w:rsid w:val="25E90EB2"/>
    <w:rsid w:val="25E931CB"/>
    <w:rsid w:val="25E988E2"/>
    <w:rsid w:val="25E9C198"/>
    <w:rsid w:val="25EA7171"/>
    <w:rsid w:val="25EB07AE"/>
    <w:rsid w:val="25EC107B"/>
    <w:rsid w:val="25EC6B07"/>
    <w:rsid w:val="25EC9EC2"/>
    <w:rsid w:val="25ECE8C9"/>
    <w:rsid w:val="25ED170B"/>
    <w:rsid w:val="25ED41AF"/>
    <w:rsid w:val="25ED4A71"/>
    <w:rsid w:val="25EDDBBF"/>
    <w:rsid w:val="25EDF5D9"/>
    <w:rsid w:val="25EE24FA"/>
    <w:rsid w:val="25EE5308"/>
    <w:rsid w:val="25EF020A"/>
    <w:rsid w:val="25EFBEC1"/>
    <w:rsid w:val="25EFC105"/>
    <w:rsid w:val="25F02914"/>
    <w:rsid w:val="25F029D2"/>
    <w:rsid w:val="25F076B5"/>
    <w:rsid w:val="25F15F92"/>
    <w:rsid w:val="25F21F9E"/>
    <w:rsid w:val="25F24212"/>
    <w:rsid w:val="25F358EC"/>
    <w:rsid w:val="25F45B05"/>
    <w:rsid w:val="25F5F6EF"/>
    <w:rsid w:val="25F61301"/>
    <w:rsid w:val="25F64083"/>
    <w:rsid w:val="25F640C5"/>
    <w:rsid w:val="25F6BDC6"/>
    <w:rsid w:val="25F72CA3"/>
    <w:rsid w:val="25F73E39"/>
    <w:rsid w:val="25F751B9"/>
    <w:rsid w:val="25F7996D"/>
    <w:rsid w:val="25F7CB77"/>
    <w:rsid w:val="25F8A593"/>
    <w:rsid w:val="25F8F11A"/>
    <w:rsid w:val="25F947E9"/>
    <w:rsid w:val="25F98542"/>
    <w:rsid w:val="25F9B2B4"/>
    <w:rsid w:val="25F9F86A"/>
    <w:rsid w:val="25FA835C"/>
    <w:rsid w:val="25FB6334"/>
    <w:rsid w:val="25FB95C6"/>
    <w:rsid w:val="25FCA1B4"/>
    <w:rsid w:val="25FCD9EF"/>
    <w:rsid w:val="25FCEC5A"/>
    <w:rsid w:val="25FD583F"/>
    <w:rsid w:val="25FD66BC"/>
    <w:rsid w:val="25FE854F"/>
    <w:rsid w:val="25FEB88B"/>
    <w:rsid w:val="25FECB8F"/>
    <w:rsid w:val="26002D0B"/>
    <w:rsid w:val="26004BC1"/>
    <w:rsid w:val="2600F0A6"/>
    <w:rsid w:val="26015201"/>
    <w:rsid w:val="26018676"/>
    <w:rsid w:val="26019940"/>
    <w:rsid w:val="260274FF"/>
    <w:rsid w:val="26027625"/>
    <w:rsid w:val="260340DB"/>
    <w:rsid w:val="260348BE"/>
    <w:rsid w:val="260416C5"/>
    <w:rsid w:val="26046145"/>
    <w:rsid w:val="26046867"/>
    <w:rsid w:val="26049497"/>
    <w:rsid w:val="2604AF88"/>
    <w:rsid w:val="2604F16E"/>
    <w:rsid w:val="2605BE2B"/>
    <w:rsid w:val="260697B4"/>
    <w:rsid w:val="2606D088"/>
    <w:rsid w:val="26072E2F"/>
    <w:rsid w:val="26075C1C"/>
    <w:rsid w:val="26087FBD"/>
    <w:rsid w:val="2608CCCB"/>
    <w:rsid w:val="2609453C"/>
    <w:rsid w:val="26097207"/>
    <w:rsid w:val="26099302"/>
    <w:rsid w:val="260A5C3A"/>
    <w:rsid w:val="260A6F4E"/>
    <w:rsid w:val="260B5624"/>
    <w:rsid w:val="260BEC28"/>
    <w:rsid w:val="260C64C1"/>
    <w:rsid w:val="260C7F1A"/>
    <w:rsid w:val="260C91C0"/>
    <w:rsid w:val="260CBA09"/>
    <w:rsid w:val="260E1B1F"/>
    <w:rsid w:val="260E4A55"/>
    <w:rsid w:val="260E81F1"/>
    <w:rsid w:val="26111572"/>
    <w:rsid w:val="26111FBE"/>
    <w:rsid w:val="261140A8"/>
    <w:rsid w:val="26123CE7"/>
    <w:rsid w:val="2612A377"/>
    <w:rsid w:val="2612BE1C"/>
    <w:rsid w:val="2612E63A"/>
    <w:rsid w:val="26133EA3"/>
    <w:rsid w:val="261358B3"/>
    <w:rsid w:val="2613F110"/>
    <w:rsid w:val="2614360B"/>
    <w:rsid w:val="2614414D"/>
    <w:rsid w:val="26144C40"/>
    <w:rsid w:val="2614F046"/>
    <w:rsid w:val="261511EE"/>
    <w:rsid w:val="261535B3"/>
    <w:rsid w:val="26153F04"/>
    <w:rsid w:val="2615627C"/>
    <w:rsid w:val="2615AE33"/>
    <w:rsid w:val="2615B247"/>
    <w:rsid w:val="2615C688"/>
    <w:rsid w:val="2615D066"/>
    <w:rsid w:val="26160CD2"/>
    <w:rsid w:val="261629C4"/>
    <w:rsid w:val="26171CFD"/>
    <w:rsid w:val="26176816"/>
    <w:rsid w:val="2618BC41"/>
    <w:rsid w:val="2618C2B3"/>
    <w:rsid w:val="2618D091"/>
    <w:rsid w:val="26197332"/>
    <w:rsid w:val="2619BD67"/>
    <w:rsid w:val="2619CB66"/>
    <w:rsid w:val="261A0B74"/>
    <w:rsid w:val="261BBAE2"/>
    <w:rsid w:val="261BD084"/>
    <w:rsid w:val="261BD9F2"/>
    <w:rsid w:val="261D6B04"/>
    <w:rsid w:val="261D7726"/>
    <w:rsid w:val="261D9698"/>
    <w:rsid w:val="261F1DF7"/>
    <w:rsid w:val="261F95B6"/>
    <w:rsid w:val="261FCDCC"/>
    <w:rsid w:val="261FF7E2"/>
    <w:rsid w:val="26204297"/>
    <w:rsid w:val="2620BA76"/>
    <w:rsid w:val="2620D091"/>
    <w:rsid w:val="26227B2D"/>
    <w:rsid w:val="2623017D"/>
    <w:rsid w:val="26234E56"/>
    <w:rsid w:val="2623862A"/>
    <w:rsid w:val="2623B102"/>
    <w:rsid w:val="2623B2E8"/>
    <w:rsid w:val="2623FF6C"/>
    <w:rsid w:val="262445BC"/>
    <w:rsid w:val="26245464"/>
    <w:rsid w:val="26246355"/>
    <w:rsid w:val="262467E8"/>
    <w:rsid w:val="26249EEC"/>
    <w:rsid w:val="2624BC12"/>
    <w:rsid w:val="2624DFBC"/>
    <w:rsid w:val="262508BE"/>
    <w:rsid w:val="26255A9D"/>
    <w:rsid w:val="2625D2C1"/>
    <w:rsid w:val="26264823"/>
    <w:rsid w:val="2626BD5B"/>
    <w:rsid w:val="2626C3BD"/>
    <w:rsid w:val="2626DC8C"/>
    <w:rsid w:val="26272EBC"/>
    <w:rsid w:val="262896B4"/>
    <w:rsid w:val="2628C7B6"/>
    <w:rsid w:val="2629A2EA"/>
    <w:rsid w:val="2629BB14"/>
    <w:rsid w:val="262A5C8B"/>
    <w:rsid w:val="262C942A"/>
    <w:rsid w:val="262D20B6"/>
    <w:rsid w:val="262D45E9"/>
    <w:rsid w:val="262D8DE1"/>
    <w:rsid w:val="262DB4DE"/>
    <w:rsid w:val="262E365B"/>
    <w:rsid w:val="262E7862"/>
    <w:rsid w:val="262EC367"/>
    <w:rsid w:val="262EEB4F"/>
    <w:rsid w:val="262F852E"/>
    <w:rsid w:val="263023E8"/>
    <w:rsid w:val="263058E6"/>
    <w:rsid w:val="263058F5"/>
    <w:rsid w:val="26308D25"/>
    <w:rsid w:val="26315FCE"/>
    <w:rsid w:val="26319959"/>
    <w:rsid w:val="26319BA2"/>
    <w:rsid w:val="2631F1F7"/>
    <w:rsid w:val="2631FA5B"/>
    <w:rsid w:val="26322B5B"/>
    <w:rsid w:val="2633866E"/>
    <w:rsid w:val="2633F6E1"/>
    <w:rsid w:val="26343613"/>
    <w:rsid w:val="2634C24A"/>
    <w:rsid w:val="2634FEB2"/>
    <w:rsid w:val="263567F6"/>
    <w:rsid w:val="2635A445"/>
    <w:rsid w:val="2635BC34"/>
    <w:rsid w:val="2635DE29"/>
    <w:rsid w:val="26360ABE"/>
    <w:rsid w:val="26362245"/>
    <w:rsid w:val="26368FC2"/>
    <w:rsid w:val="2636C337"/>
    <w:rsid w:val="263866CF"/>
    <w:rsid w:val="26389F87"/>
    <w:rsid w:val="26390063"/>
    <w:rsid w:val="2639022D"/>
    <w:rsid w:val="26391383"/>
    <w:rsid w:val="2639497A"/>
    <w:rsid w:val="26395C41"/>
    <w:rsid w:val="26397D26"/>
    <w:rsid w:val="2639E497"/>
    <w:rsid w:val="263A0E8D"/>
    <w:rsid w:val="263A263D"/>
    <w:rsid w:val="263A4642"/>
    <w:rsid w:val="263A5756"/>
    <w:rsid w:val="263A6300"/>
    <w:rsid w:val="263AB526"/>
    <w:rsid w:val="263AC2F7"/>
    <w:rsid w:val="263AE685"/>
    <w:rsid w:val="263B1C6E"/>
    <w:rsid w:val="263B3DC5"/>
    <w:rsid w:val="263C583E"/>
    <w:rsid w:val="263CB588"/>
    <w:rsid w:val="263CDC30"/>
    <w:rsid w:val="263D0E5E"/>
    <w:rsid w:val="263D48DA"/>
    <w:rsid w:val="263DA569"/>
    <w:rsid w:val="263DBBBB"/>
    <w:rsid w:val="263DF5C8"/>
    <w:rsid w:val="263E8187"/>
    <w:rsid w:val="26405179"/>
    <w:rsid w:val="26406CFE"/>
    <w:rsid w:val="26407352"/>
    <w:rsid w:val="2640A0EB"/>
    <w:rsid w:val="2640DE64"/>
    <w:rsid w:val="2641331E"/>
    <w:rsid w:val="2641CB2E"/>
    <w:rsid w:val="26429DFE"/>
    <w:rsid w:val="26432635"/>
    <w:rsid w:val="264352F1"/>
    <w:rsid w:val="2643579C"/>
    <w:rsid w:val="2643659E"/>
    <w:rsid w:val="264440A8"/>
    <w:rsid w:val="26445916"/>
    <w:rsid w:val="2644AB44"/>
    <w:rsid w:val="26453988"/>
    <w:rsid w:val="26466E86"/>
    <w:rsid w:val="26467947"/>
    <w:rsid w:val="26472100"/>
    <w:rsid w:val="26473ED0"/>
    <w:rsid w:val="26482AC2"/>
    <w:rsid w:val="26483E12"/>
    <w:rsid w:val="264875C2"/>
    <w:rsid w:val="264953C1"/>
    <w:rsid w:val="2649D3C0"/>
    <w:rsid w:val="264A836D"/>
    <w:rsid w:val="264B4E47"/>
    <w:rsid w:val="264B518E"/>
    <w:rsid w:val="264B9750"/>
    <w:rsid w:val="264BAC50"/>
    <w:rsid w:val="264C35EF"/>
    <w:rsid w:val="264C504C"/>
    <w:rsid w:val="264C8688"/>
    <w:rsid w:val="264CD3C5"/>
    <w:rsid w:val="264D6974"/>
    <w:rsid w:val="264D8177"/>
    <w:rsid w:val="264D962C"/>
    <w:rsid w:val="264DD4EF"/>
    <w:rsid w:val="264E3F85"/>
    <w:rsid w:val="264E4155"/>
    <w:rsid w:val="264E5C7A"/>
    <w:rsid w:val="264EDE68"/>
    <w:rsid w:val="264EE659"/>
    <w:rsid w:val="264F27B5"/>
    <w:rsid w:val="264F971E"/>
    <w:rsid w:val="26502733"/>
    <w:rsid w:val="265094CA"/>
    <w:rsid w:val="2650DF98"/>
    <w:rsid w:val="26519783"/>
    <w:rsid w:val="26519F5F"/>
    <w:rsid w:val="2651DD7F"/>
    <w:rsid w:val="26523D25"/>
    <w:rsid w:val="26525D6A"/>
    <w:rsid w:val="2652A741"/>
    <w:rsid w:val="2652BA50"/>
    <w:rsid w:val="2652CC29"/>
    <w:rsid w:val="26534EEE"/>
    <w:rsid w:val="265353FB"/>
    <w:rsid w:val="26537280"/>
    <w:rsid w:val="265379CB"/>
    <w:rsid w:val="265387C2"/>
    <w:rsid w:val="26538F00"/>
    <w:rsid w:val="2654152F"/>
    <w:rsid w:val="26544F55"/>
    <w:rsid w:val="26546194"/>
    <w:rsid w:val="2654AF92"/>
    <w:rsid w:val="2655BCC0"/>
    <w:rsid w:val="2655C4E2"/>
    <w:rsid w:val="26565024"/>
    <w:rsid w:val="265675A8"/>
    <w:rsid w:val="26576D56"/>
    <w:rsid w:val="265811DF"/>
    <w:rsid w:val="26582D59"/>
    <w:rsid w:val="26585446"/>
    <w:rsid w:val="2658E0F0"/>
    <w:rsid w:val="26592571"/>
    <w:rsid w:val="265948E0"/>
    <w:rsid w:val="26599495"/>
    <w:rsid w:val="2659AD37"/>
    <w:rsid w:val="2659BD8C"/>
    <w:rsid w:val="265A1CF9"/>
    <w:rsid w:val="265A4510"/>
    <w:rsid w:val="265AA0F4"/>
    <w:rsid w:val="265AB389"/>
    <w:rsid w:val="265AE225"/>
    <w:rsid w:val="265AF886"/>
    <w:rsid w:val="265B3A1E"/>
    <w:rsid w:val="265BC908"/>
    <w:rsid w:val="265C25EA"/>
    <w:rsid w:val="265C3368"/>
    <w:rsid w:val="265C85A5"/>
    <w:rsid w:val="265CFE57"/>
    <w:rsid w:val="265D1511"/>
    <w:rsid w:val="265D1ED8"/>
    <w:rsid w:val="265D614D"/>
    <w:rsid w:val="265D9615"/>
    <w:rsid w:val="265DB373"/>
    <w:rsid w:val="265DB6C4"/>
    <w:rsid w:val="265DD793"/>
    <w:rsid w:val="265DF013"/>
    <w:rsid w:val="265E10D6"/>
    <w:rsid w:val="265EA4B7"/>
    <w:rsid w:val="265EEAC1"/>
    <w:rsid w:val="265EFFDB"/>
    <w:rsid w:val="265F9244"/>
    <w:rsid w:val="265FFDC5"/>
    <w:rsid w:val="2660A8CE"/>
    <w:rsid w:val="26624333"/>
    <w:rsid w:val="266291DF"/>
    <w:rsid w:val="2662CD46"/>
    <w:rsid w:val="266340B9"/>
    <w:rsid w:val="26636AD4"/>
    <w:rsid w:val="2663D67F"/>
    <w:rsid w:val="2663F58D"/>
    <w:rsid w:val="266441C6"/>
    <w:rsid w:val="2664779D"/>
    <w:rsid w:val="2664F558"/>
    <w:rsid w:val="2665E255"/>
    <w:rsid w:val="26660895"/>
    <w:rsid w:val="2666BA75"/>
    <w:rsid w:val="2667205D"/>
    <w:rsid w:val="26672319"/>
    <w:rsid w:val="26676AAE"/>
    <w:rsid w:val="2667986E"/>
    <w:rsid w:val="26680CE9"/>
    <w:rsid w:val="26682E07"/>
    <w:rsid w:val="2668D504"/>
    <w:rsid w:val="266927C3"/>
    <w:rsid w:val="266A3084"/>
    <w:rsid w:val="266A8EB9"/>
    <w:rsid w:val="266AF955"/>
    <w:rsid w:val="266BBE19"/>
    <w:rsid w:val="266CD35B"/>
    <w:rsid w:val="266D1213"/>
    <w:rsid w:val="266D4557"/>
    <w:rsid w:val="266DF3BC"/>
    <w:rsid w:val="266E9539"/>
    <w:rsid w:val="266E95B2"/>
    <w:rsid w:val="266EA2B1"/>
    <w:rsid w:val="266F23A3"/>
    <w:rsid w:val="2670C095"/>
    <w:rsid w:val="26711706"/>
    <w:rsid w:val="26711A51"/>
    <w:rsid w:val="26717A6A"/>
    <w:rsid w:val="2671E31C"/>
    <w:rsid w:val="26721453"/>
    <w:rsid w:val="2672277A"/>
    <w:rsid w:val="26723354"/>
    <w:rsid w:val="26728D6A"/>
    <w:rsid w:val="2672C050"/>
    <w:rsid w:val="2673D440"/>
    <w:rsid w:val="2674117F"/>
    <w:rsid w:val="26742116"/>
    <w:rsid w:val="26742966"/>
    <w:rsid w:val="2674C9D7"/>
    <w:rsid w:val="2674ECDB"/>
    <w:rsid w:val="2675AA3F"/>
    <w:rsid w:val="2675E348"/>
    <w:rsid w:val="26761CD6"/>
    <w:rsid w:val="26766BD8"/>
    <w:rsid w:val="26766ED3"/>
    <w:rsid w:val="26768F56"/>
    <w:rsid w:val="267716C8"/>
    <w:rsid w:val="26774460"/>
    <w:rsid w:val="267755C9"/>
    <w:rsid w:val="26784AAF"/>
    <w:rsid w:val="267881B8"/>
    <w:rsid w:val="2678C22C"/>
    <w:rsid w:val="2678EAEB"/>
    <w:rsid w:val="2678EF0B"/>
    <w:rsid w:val="2678F7D8"/>
    <w:rsid w:val="2679C1CE"/>
    <w:rsid w:val="2679D5F8"/>
    <w:rsid w:val="267A28A5"/>
    <w:rsid w:val="267A4537"/>
    <w:rsid w:val="267AAA35"/>
    <w:rsid w:val="267AF3A0"/>
    <w:rsid w:val="267B09CD"/>
    <w:rsid w:val="267B3BD3"/>
    <w:rsid w:val="267BDBCD"/>
    <w:rsid w:val="267C06FC"/>
    <w:rsid w:val="267C0EE7"/>
    <w:rsid w:val="267C40D6"/>
    <w:rsid w:val="267C73DF"/>
    <w:rsid w:val="267CC33D"/>
    <w:rsid w:val="267D2CBE"/>
    <w:rsid w:val="267E724C"/>
    <w:rsid w:val="267E72F9"/>
    <w:rsid w:val="267F21DF"/>
    <w:rsid w:val="267FE2E8"/>
    <w:rsid w:val="268020E9"/>
    <w:rsid w:val="2680A359"/>
    <w:rsid w:val="2680BF07"/>
    <w:rsid w:val="2680FA17"/>
    <w:rsid w:val="2681111C"/>
    <w:rsid w:val="26837DD3"/>
    <w:rsid w:val="268414D0"/>
    <w:rsid w:val="268469C9"/>
    <w:rsid w:val="26856A22"/>
    <w:rsid w:val="26860EAD"/>
    <w:rsid w:val="26869657"/>
    <w:rsid w:val="26871EC3"/>
    <w:rsid w:val="268758FD"/>
    <w:rsid w:val="26877EE9"/>
    <w:rsid w:val="2687C621"/>
    <w:rsid w:val="2688058F"/>
    <w:rsid w:val="2688C40D"/>
    <w:rsid w:val="2689321A"/>
    <w:rsid w:val="268AC598"/>
    <w:rsid w:val="268B09B6"/>
    <w:rsid w:val="268B4B29"/>
    <w:rsid w:val="268B5AC2"/>
    <w:rsid w:val="268B6113"/>
    <w:rsid w:val="268C65CA"/>
    <w:rsid w:val="268CE19F"/>
    <w:rsid w:val="268E1583"/>
    <w:rsid w:val="268F40CE"/>
    <w:rsid w:val="268F4A0A"/>
    <w:rsid w:val="268F5FD3"/>
    <w:rsid w:val="268FB431"/>
    <w:rsid w:val="268FCD13"/>
    <w:rsid w:val="26900B62"/>
    <w:rsid w:val="26901A96"/>
    <w:rsid w:val="2690C546"/>
    <w:rsid w:val="26915200"/>
    <w:rsid w:val="2691CF0D"/>
    <w:rsid w:val="2691E373"/>
    <w:rsid w:val="26928F77"/>
    <w:rsid w:val="2692AD7C"/>
    <w:rsid w:val="26936D69"/>
    <w:rsid w:val="2693998B"/>
    <w:rsid w:val="2694F9D0"/>
    <w:rsid w:val="2695464C"/>
    <w:rsid w:val="2695A748"/>
    <w:rsid w:val="269637CF"/>
    <w:rsid w:val="26967B97"/>
    <w:rsid w:val="26967EDB"/>
    <w:rsid w:val="26969DE9"/>
    <w:rsid w:val="2696BD42"/>
    <w:rsid w:val="2697BBEA"/>
    <w:rsid w:val="2697E9BC"/>
    <w:rsid w:val="26987797"/>
    <w:rsid w:val="2698EDA0"/>
    <w:rsid w:val="26999AB2"/>
    <w:rsid w:val="2699DC62"/>
    <w:rsid w:val="2699E279"/>
    <w:rsid w:val="2699ED4B"/>
    <w:rsid w:val="269A6584"/>
    <w:rsid w:val="269A86D3"/>
    <w:rsid w:val="269B95B1"/>
    <w:rsid w:val="269BB3A2"/>
    <w:rsid w:val="269BB61C"/>
    <w:rsid w:val="269BD207"/>
    <w:rsid w:val="269C0DA1"/>
    <w:rsid w:val="269C31F2"/>
    <w:rsid w:val="269C5944"/>
    <w:rsid w:val="269CBD43"/>
    <w:rsid w:val="269E290D"/>
    <w:rsid w:val="269E8081"/>
    <w:rsid w:val="269F332B"/>
    <w:rsid w:val="269FBDE1"/>
    <w:rsid w:val="269FC05D"/>
    <w:rsid w:val="269FE9CF"/>
    <w:rsid w:val="26A0016E"/>
    <w:rsid w:val="26A0855C"/>
    <w:rsid w:val="26A090B7"/>
    <w:rsid w:val="26A09CEF"/>
    <w:rsid w:val="26A11536"/>
    <w:rsid w:val="26A1DCE3"/>
    <w:rsid w:val="26A1F831"/>
    <w:rsid w:val="26A2263F"/>
    <w:rsid w:val="26A242F3"/>
    <w:rsid w:val="26A270F3"/>
    <w:rsid w:val="26A2B33E"/>
    <w:rsid w:val="26A3032B"/>
    <w:rsid w:val="26A3EE5E"/>
    <w:rsid w:val="26A55DC2"/>
    <w:rsid w:val="26A5C250"/>
    <w:rsid w:val="26A61032"/>
    <w:rsid w:val="26A71692"/>
    <w:rsid w:val="26A7EE43"/>
    <w:rsid w:val="26A864E8"/>
    <w:rsid w:val="26A88331"/>
    <w:rsid w:val="26A93827"/>
    <w:rsid w:val="26A94ADC"/>
    <w:rsid w:val="26AA6702"/>
    <w:rsid w:val="26AA8D04"/>
    <w:rsid w:val="26AAD1AD"/>
    <w:rsid w:val="26AC40B5"/>
    <w:rsid w:val="26AC7215"/>
    <w:rsid w:val="26ACBDC1"/>
    <w:rsid w:val="26AD4988"/>
    <w:rsid w:val="26AD90DF"/>
    <w:rsid w:val="26ADB87F"/>
    <w:rsid w:val="26AE05E2"/>
    <w:rsid w:val="26AE14B8"/>
    <w:rsid w:val="26AE40BA"/>
    <w:rsid w:val="26AE4969"/>
    <w:rsid w:val="26AE9DE1"/>
    <w:rsid w:val="26AED1E1"/>
    <w:rsid w:val="26AF1803"/>
    <w:rsid w:val="26AF984B"/>
    <w:rsid w:val="26AFE58D"/>
    <w:rsid w:val="26B025D7"/>
    <w:rsid w:val="26B0F262"/>
    <w:rsid w:val="26B1610A"/>
    <w:rsid w:val="26B22860"/>
    <w:rsid w:val="26B28775"/>
    <w:rsid w:val="26B32880"/>
    <w:rsid w:val="26B35FC7"/>
    <w:rsid w:val="26B45691"/>
    <w:rsid w:val="26B4E7D7"/>
    <w:rsid w:val="26B5A116"/>
    <w:rsid w:val="26B5C770"/>
    <w:rsid w:val="26B69F53"/>
    <w:rsid w:val="26B7050D"/>
    <w:rsid w:val="26B7306C"/>
    <w:rsid w:val="26B834BE"/>
    <w:rsid w:val="26B89711"/>
    <w:rsid w:val="26B8EE11"/>
    <w:rsid w:val="26B91065"/>
    <w:rsid w:val="26B956A4"/>
    <w:rsid w:val="26B960E5"/>
    <w:rsid w:val="26B9654C"/>
    <w:rsid w:val="26B9699B"/>
    <w:rsid w:val="26B9BA98"/>
    <w:rsid w:val="26BA1E09"/>
    <w:rsid w:val="26BA9EBD"/>
    <w:rsid w:val="26BAE02E"/>
    <w:rsid w:val="26BAF61E"/>
    <w:rsid w:val="26BB361D"/>
    <w:rsid w:val="26BBA2BC"/>
    <w:rsid w:val="26BC29A4"/>
    <w:rsid w:val="26BCBE13"/>
    <w:rsid w:val="26BD2BE2"/>
    <w:rsid w:val="26BDEE3B"/>
    <w:rsid w:val="26BE23C8"/>
    <w:rsid w:val="26BE4067"/>
    <w:rsid w:val="26BE9FCD"/>
    <w:rsid w:val="26BEBE19"/>
    <w:rsid w:val="26BED968"/>
    <w:rsid w:val="26BEFDCB"/>
    <w:rsid w:val="26BF4CBF"/>
    <w:rsid w:val="26BF5B65"/>
    <w:rsid w:val="26BF6DE4"/>
    <w:rsid w:val="26BFB255"/>
    <w:rsid w:val="26C116DF"/>
    <w:rsid w:val="26C1CF2D"/>
    <w:rsid w:val="26C2494C"/>
    <w:rsid w:val="26C288B4"/>
    <w:rsid w:val="26C2C199"/>
    <w:rsid w:val="26C2E864"/>
    <w:rsid w:val="26C35C3C"/>
    <w:rsid w:val="26C3BD75"/>
    <w:rsid w:val="26C4B0A9"/>
    <w:rsid w:val="26C4F6B7"/>
    <w:rsid w:val="26C515E5"/>
    <w:rsid w:val="26C54D19"/>
    <w:rsid w:val="26C5D3FC"/>
    <w:rsid w:val="26C5E0CA"/>
    <w:rsid w:val="26C612D3"/>
    <w:rsid w:val="26C65601"/>
    <w:rsid w:val="26C697FD"/>
    <w:rsid w:val="26C6FD51"/>
    <w:rsid w:val="26C7090B"/>
    <w:rsid w:val="26C76216"/>
    <w:rsid w:val="26C8C390"/>
    <w:rsid w:val="26C9CB07"/>
    <w:rsid w:val="26C9D165"/>
    <w:rsid w:val="26CA7228"/>
    <w:rsid w:val="26CACD06"/>
    <w:rsid w:val="26CB1D22"/>
    <w:rsid w:val="26CBF29C"/>
    <w:rsid w:val="26CC1CDB"/>
    <w:rsid w:val="26CCDEA5"/>
    <w:rsid w:val="26CD1369"/>
    <w:rsid w:val="26CD15B9"/>
    <w:rsid w:val="26CD71FA"/>
    <w:rsid w:val="26CDE558"/>
    <w:rsid w:val="26CEF008"/>
    <w:rsid w:val="26CEFAF3"/>
    <w:rsid w:val="26CF5532"/>
    <w:rsid w:val="26CF591B"/>
    <w:rsid w:val="26CF9176"/>
    <w:rsid w:val="26D03C25"/>
    <w:rsid w:val="26D05FF2"/>
    <w:rsid w:val="26D12ED5"/>
    <w:rsid w:val="26D18AEC"/>
    <w:rsid w:val="26D29CF6"/>
    <w:rsid w:val="26D386CC"/>
    <w:rsid w:val="26D3885C"/>
    <w:rsid w:val="26D52D47"/>
    <w:rsid w:val="26D57419"/>
    <w:rsid w:val="26D580B0"/>
    <w:rsid w:val="26D63653"/>
    <w:rsid w:val="26D6B64D"/>
    <w:rsid w:val="26D877B1"/>
    <w:rsid w:val="26D88241"/>
    <w:rsid w:val="26D88D73"/>
    <w:rsid w:val="26D91AE8"/>
    <w:rsid w:val="26D950CF"/>
    <w:rsid w:val="26D961EB"/>
    <w:rsid w:val="26D9A03C"/>
    <w:rsid w:val="26DA7A9D"/>
    <w:rsid w:val="26DACEB4"/>
    <w:rsid w:val="26DBDB71"/>
    <w:rsid w:val="26DC460F"/>
    <w:rsid w:val="26DC47AF"/>
    <w:rsid w:val="26DCA6B3"/>
    <w:rsid w:val="26DD5316"/>
    <w:rsid w:val="26DD9DED"/>
    <w:rsid w:val="26DDB6C0"/>
    <w:rsid w:val="26DF8AF6"/>
    <w:rsid w:val="26DFAFC4"/>
    <w:rsid w:val="26E0368C"/>
    <w:rsid w:val="26E0474E"/>
    <w:rsid w:val="26E118A2"/>
    <w:rsid w:val="26E17E2A"/>
    <w:rsid w:val="26E1A802"/>
    <w:rsid w:val="26E21882"/>
    <w:rsid w:val="26E25AEF"/>
    <w:rsid w:val="26E2F5D5"/>
    <w:rsid w:val="26E30308"/>
    <w:rsid w:val="26E31621"/>
    <w:rsid w:val="26E31DAB"/>
    <w:rsid w:val="26E3A651"/>
    <w:rsid w:val="26E3C1D9"/>
    <w:rsid w:val="26E3F517"/>
    <w:rsid w:val="26E50998"/>
    <w:rsid w:val="26E5378A"/>
    <w:rsid w:val="26E59525"/>
    <w:rsid w:val="26E6033B"/>
    <w:rsid w:val="26E62310"/>
    <w:rsid w:val="26E625B6"/>
    <w:rsid w:val="26E6881C"/>
    <w:rsid w:val="26E6FDC8"/>
    <w:rsid w:val="26E74189"/>
    <w:rsid w:val="26E74376"/>
    <w:rsid w:val="26E7B3F9"/>
    <w:rsid w:val="26E7F20D"/>
    <w:rsid w:val="26E81095"/>
    <w:rsid w:val="26E81F23"/>
    <w:rsid w:val="26E836B4"/>
    <w:rsid w:val="26E848FE"/>
    <w:rsid w:val="26E88BC6"/>
    <w:rsid w:val="26E8BC18"/>
    <w:rsid w:val="26E8E00A"/>
    <w:rsid w:val="26E9A4C6"/>
    <w:rsid w:val="26EA35E2"/>
    <w:rsid w:val="26EAD0D8"/>
    <w:rsid w:val="26EB1C3F"/>
    <w:rsid w:val="26EB9BD1"/>
    <w:rsid w:val="26EBA0CD"/>
    <w:rsid w:val="26ECCB2A"/>
    <w:rsid w:val="26ECD1D3"/>
    <w:rsid w:val="26ED9262"/>
    <w:rsid w:val="26EDA71C"/>
    <w:rsid w:val="26EDC163"/>
    <w:rsid w:val="26EE305E"/>
    <w:rsid w:val="26EE8725"/>
    <w:rsid w:val="26EFAF51"/>
    <w:rsid w:val="26EFDC81"/>
    <w:rsid w:val="26F0B6BB"/>
    <w:rsid w:val="26F0BD0E"/>
    <w:rsid w:val="26F16D44"/>
    <w:rsid w:val="26F18527"/>
    <w:rsid w:val="26F1D94A"/>
    <w:rsid w:val="26F23E82"/>
    <w:rsid w:val="26F25F45"/>
    <w:rsid w:val="26F28615"/>
    <w:rsid w:val="26F2AA2C"/>
    <w:rsid w:val="26F2F7E0"/>
    <w:rsid w:val="26F3781F"/>
    <w:rsid w:val="26F382EA"/>
    <w:rsid w:val="26F39305"/>
    <w:rsid w:val="26F3A37D"/>
    <w:rsid w:val="26F3ACA1"/>
    <w:rsid w:val="26F3BD74"/>
    <w:rsid w:val="26F46C6E"/>
    <w:rsid w:val="26F47A6D"/>
    <w:rsid w:val="26F49EF9"/>
    <w:rsid w:val="26F4E76F"/>
    <w:rsid w:val="26F4FE3A"/>
    <w:rsid w:val="26F52353"/>
    <w:rsid w:val="26F53998"/>
    <w:rsid w:val="26F56D26"/>
    <w:rsid w:val="26F5A480"/>
    <w:rsid w:val="26F5F128"/>
    <w:rsid w:val="26F62BDD"/>
    <w:rsid w:val="26F64D5F"/>
    <w:rsid w:val="26F661B8"/>
    <w:rsid w:val="26F71990"/>
    <w:rsid w:val="26F74891"/>
    <w:rsid w:val="26F7800F"/>
    <w:rsid w:val="26F801E5"/>
    <w:rsid w:val="26F802E5"/>
    <w:rsid w:val="26F842D3"/>
    <w:rsid w:val="26F935D0"/>
    <w:rsid w:val="26F991F1"/>
    <w:rsid w:val="26FA1ABA"/>
    <w:rsid w:val="26FA1D55"/>
    <w:rsid w:val="26FA33A7"/>
    <w:rsid w:val="26FAD4C1"/>
    <w:rsid w:val="26FB3FDB"/>
    <w:rsid w:val="26FBD0E9"/>
    <w:rsid w:val="26FCCA18"/>
    <w:rsid w:val="26FCFC05"/>
    <w:rsid w:val="26FD862C"/>
    <w:rsid w:val="26FDBDB5"/>
    <w:rsid w:val="26FDDD92"/>
    <w:rsid w:val="26FE3871"/>
    <w:rsid w:val="26FEFD06"/>
    <w:rsid w:val="26FF0783"/>
    <w:rsid w:val="26FF82E1"/>
    <w:rsid w:val="26FF8837"/>
    <w:rsid w:val="26FFED90"/>
    <w:rsid w:val="270088E0"/>
    <w:rsid w:val="27009965"/>
    <w:rsid w:val="2700EB5E"/>
    <w:rsid w:val="27012D83"/>
    <w:rsid w:val="270150D0"/>
    <w:rsid w:val="2701719D"/>
    <w:rsid w:val="2702C1EF"/>
    <w:rsid w:val="2702C2AF"/>
    <w:rsid w:val="2703BC47"/>
    <w:rsid w:val="2703BF81"/>
    <w:rsid w:val="2704BB44"/>
    <w:rsid w:val="2704BBCC"/>
    <w:rsid w:val="2704EAE5"/>
    <w:rsid w:val="27051107"/>
    <w:rsid w:val="2705AF4E"/>
    <w:rsid w:val="2706AA67"/>
    <w:rsid w:val="270782FF"/>
    <w:rsid w:val="270884C2"/>
    <w:rsid w:val="2708DD6C"/>
    <w:rsid w:val="2709ACBC"/>
    <w:rsid w:val="2709EB15"/>
    <w:rsid w:val="270A8435"/>
    <w:rsid w:val="270ACCF6"/>
    <w:rsid w:val="270B3F4D"/>
    <w:rsid w:val="270B7A20"/>
    <w:rsid w:val="270B8F24"/>
    <w:rsid w:val="270BF610"/>
    <w:rsid w:val="270C2125"/>
    <w:rsid w:val="270C2202"/>
    <w:rsid w:val="270C4964"/>
    <w:rsid w:val="270CA530"/>
    <w:rsid w:val="270CC518"/>
    <w:rsid w:val="270CFFFF"/>
    <w:rsid w:val="270E1CF3"/>
    <w:rsid w:val="270E78E9"/>
    <w:rsid w:val="27103678"/>
    <w:rsid w:val="27103EA3"/>
    <w:rsid w:val="27111F0E"/>
    <w:rsid w:val="27112542"/>
    <w:rsid w:val="271142EC"/>
    <w:rsid w:val="271164C9"/>
    <w:rsid w:val="27116BBB"/>
    <w:rsid w:val="27119A18"/>
    <w:rsid w:val="27133FBB"/>
    <w:rsid w:val="27134710"/>
    <w:rsid w:val="27149E31"/>
    <w:rsid w:val="2714F7ED"/>
    <w:rsid w:val="2715049F"/>
    <w:rsid w:val="27159108"/>
    <w:rsid w:val="2715990D"/>
    <w:rsid w:val="2715A15A"/>
    <w:rsid w:val="2715EF9E"/>
    <w:rsid w:val="2716073C"/>
    <w:rsid w:val="27166410"/>
    <w:rsid w:val="2716F00A"/>
    <w:rsid w:val="271756FA"/>
    <w:rsid w:val="2717A156"/>
    <w:rsid w:val="27183C3E"/>
    <w:rsid w:val="27184E2C"/>
    <w:rsid w:val="27188336"/>
    <w:rsid w:val="271935B7"/>
    <w:rsid w:val="271973DD"/>
    <w:rsid w:val="2719A9BF"/>
    <w:rsid w:val="271A074E"/>
    <w:rsid w:val="271A5722"/>
    <w:rsid w:val="271A66C8"/>
    <w:rsid w:val="271A860E"/>
    <w:rsid w:val="271BAA97"/>
    <w:rsid w:val="271C2572"/>
    <w:rsid w:val="271C2F07"/>
    <w:rsid w:val="271C5DE5"/>
    <w:rsid w:val="271C93B0"/>
    <w:rsid w:val="271CDDDF"/>
    <w:rsid w:val="271D2E12"/>
    <w:rsid w:val="271D33B4"/>
    <w:rsid w:val="271D3654"/>
    <w:rsid w:val="271D3922"/>
    <w:rsid w:val="271D59FC"/>
    <w:rsid w:val="271D75DF"/>
    <w:rsid w:val="271DD2FD"/>
    <w:rsid w:val="271E0D4E"/>
    <w:rsid w:val="271E3641"/>
    <w:rsid w:val="271E6804"/>
    <w:rsid w:val="271EA0AA"/>
    <w:rsid w:val="271F32D9"/>
    <w:rsid w:val="271F43BD"/>
    <w:rsid w:val="271F5B95"/>
    <w:rsid w:val="271F8ED4"/>
    <w:rsid w:val="272020C1"/>
    <w:rsid w:val="2720CE4E"/>
    <w:rsid w:val="272151FB"/>
    <w:rsid w:val="2721826C"/>
    <w:rsid w:val="2722858C"/>
    <w:rsid w:val="2722B5F4"/>
    <w:rsid w:val="27231652"/>
    <w:rsid w:val="2723285A"/>
    <w:rsid w:val="27234B19"/>
    <w:rsid w:val="2723FDCF"/>
    <w:rsid w:val="272474E0"/>
    <w:rsid w:val="27249812"/>
    <w:rsid w:val="2724FD31"/>
    <w:rsid w:val="27253449"/>
    <w:rsid w:val="2725BF44"/>
    <w:rsid w:val="2725C81E"/>
    <w:rsid w:val="2725CC87"/>
    <w:rsid w:val="27264215"/>
    <w:rsid w:val="27267F9F"/>
    <w:rsid w:val="2726961B"/>
    <w:rsid w:val="2726E280"/>
    <w:rsid w:val="272741F7"/>
    <w:rsid w:val="27274552"/>
    <w:rsid w:val="27275313"/>
    <w:rsid w:val="272755DC"/>
    <w:rsid w:val="27275852"/>
    <w:rsid w:val="272778FE"/>
    <w:rsid w:val="2727D03B"/>
    <w:rsid w:val="27281719"/>
    <w:rsid w:val="27282453"/>
    <w:rsid w:val="27286559"/>
    <w:rsid w:val="27287E1A"/>
    <w:rsid w:val="2728952A"/>
    <w:rsid w:val="27289711"/>
    <w:rsid w:val="272901FA"/>
    <w:rsid w:val="27290D2E"/>
    <w:rsid w:val="272932F5"/>
    <w:rsid w:val="272951B9"/>
    <w:rsid w:val="27297919"/>
    <w:rsid w:val="2729F679"/>
    <w:rsid w:val="272BC5BC"/>
    <w:rsid w:val="272D6F5F"/>
    <w:rsid w:val="272F6A28"/>
    <w:rsid w:val="272F74B2"/>
    <w:rsid w:val="272FB29A"/>
    <w:rsid w:val="27301FE5"/>
    <w:rsid w:val="2730CDF5"/>
    <w:rsid w:val="2730E253"/>
    <w:rsid w:val="2730F626"/>
    <w:rsid w:val="2730FB7E"/>
    <w:rsid w:val="27314695"/>
    <w:rsid w:val="2731E693"/>
    <w:rsid w:val="27325B91"/>
    <w:rsid w:val="27326FE7"/>
    <w:rsid w:val="2732BD43"/>
    <w:rsid w:val="2732EEB5"/>
    <w:rsid w:val="27332242"/>
    <w:rsid w:val="273325EE"/>
    <w:rsid w:val="27338C16"/>
    <w:rsid w:val="2733B306"/>
    <w:rsid w:val="2733F068"/>
    <w:rsid w:val="2734982B"/>
    <w:rsid w:val="27349A92"/>
    <w:rsid w:val="27352B11"/>
    <w:rsid w:val="273561A8"/>
    <w:rsid w:val="2735FDED"/>
    <w:rsid w:val="27361846"/>
    <w:rsid w:val="273676C5"/>
    <w:rsid w:val="2736BFB8"/>
    <w:rsid w:val="2736E4D2"/>
    <w:rsid w:val="2736ED6D"/>
    <w:rsid w:val="27370410"/>
    <w:rsid w:val="27376A73"/>
    <w:rsid w:val="273793D5"/>
    <w:rsid w:val="27381886"/>
    <w:rsid w:val="27388C81"/>
    <w:rsid w:val="273905CA"/>
    <w:rsid w:val="27390835"/>
    <w:rsid w:val="27391619"/>
    <w:rsid w:val="2739C2E7"/>
    <w:rsid w:val="273A0140"/>
    <w:rsid w:val="273AC946"/>
    <w:rsid w:val="273AD17C"/>
    <w:rsid w:val="273AEA61"/>
    <w:rsid w:val="273B6BDA"/>
    <w:rsid w:val="273B7BCB"/>
    <w:rsid w:val="273D29EF"/>
    <w:rsid w:val="273D402F"/>
    <w:rsid w:val="273E405B"/>
    <w:rsid w:val="273E50E9"/>
    <w:rsid w:val="273EF282"/>
    <w:rsid w:val="273F2D6A"/>
    <w:rsid w:val="273F3416"/>
    <w:rsid w:val="273F5226"/>
    <w:rsid w:val="273F7152"/>
    <w:rsid w:val="2740BD86"/>
    <w:rsid w:val="27418F4F"/>
    <w:rsid w:val="2741EC0A"/>
    <w:rsid w:val="2741EE20"/>
    <w:rsid w:val="274206E8"/>
    <w:rsid w:val="27425865"/>
    <w:rsid w:val="27426616"/>
    <w:rsid w:val="27427C8E"/>
    <w:rsid w:val="274336AF"/>
    <w:rsid w:val="27442DDD"/>
    <w:rsid w:val="274492B9"/>
    <w:rsid w:val="2744BBBE"/>
    <w:rsid w:val="27451B93"/>
    <w:rsid w:val="27468117"/>
    <w:rsid w:val="2746F631"/>
    <w:rsid w:val="27474461"/>
    <w:rsid w:val="2747A6B8"/>
    <w:rsid w:val="2747CFBF"/>
    <w:rsid w:val="2747D202"/>
    <w:rsid w:val="2748071C"/>
    <w:rsid w:val="27481B21"/>
    <w:rsid w:val="27484897"/>
    <w:rsid w:val="274850ED"/>
    <w:rsid w:val="27486618"/>
    <w:rsid w:val="2748C130"/>
    <w:rsid w:val="2748E0A5"/>
    <w:rsid w:val="27495A0C"/>
    <w:rsid w:val="27497194"/>
    <w:rsid w:val="274A490C"/>
    <w:rsid w:val="274A8710"/>
    <w:rsid w:val="274AC057"/>
    <w:rsid w:val="274C59A0"/>
    <w:rsid w:val="274CA884"/>
    <w:rsid w:val="274D2AD3"/>
    <w:rsid w:val="274D5A04"/>
    <w:rsid w:val="274DFEE3"/>
    <w:rsid w:val="274E0376"/>
    <w:rsid w:val="274E6568"/>
    <w:rsid w:val="274FB14F"/>
    <w:rsid w:val="27504078"/>
    <w:rsid w:val="27506B56"/>
    <w:rsid w:val="2751B389"/>
    <w:rsid w:val="2751D5B0"/>
    <w:rsid w:val="27520889"/>
    <w:rsid w:val="275293F1"/>
    <w:rsid w:val="2752DEC5"/>
    <w:rsid w:val="2753653B"/>
    <w:rsid w:val="275396EE"/>
    <w:rsid w:val="2753B6F2"/>
    <w:rsid w:val="2753D0AD"/>
    <w:rsid w:val="2754FE18"/>
    <w:rsid w:val="27554F32"/>
    <w:rsid w:val="275664D4"/>
    <w:rsid w:val="2756BC90"/>
    <w:rsid w:val="2756E95E"/>
    <w:rsid w:val="2756FCB2"/>
    <w:rsid w:val="2757522F"/>
    <w:rsid w:val="27575AAC"/>
    <w:rsid w:val="275807F4"/>
    <w:rsid w:val="27583CA4"/>
    <w:rsid w:val="2758A51B"/>
    <w:rsid w:val="2758FC77"/>
    <w:rsid w:val="27590952"/>
    <w:rsid w:val="27590B28"/>
    <w:rsid w:val="27594133"/>
    <w:rsid w:val="2759E634"/>
    <w:rsid w:val="2759EB71"/>
    <w:rsid w:val="275A0382"/>
    <w:rsid w:val="275A051A"/>
    <w:rsid w:val="275A0AEC"/>
    <w:rsid w:val="275ABC22"/>
    <w:rsid w:val="275AF4B0"/>
    <w:rsid w:val="275B489C"/>
    <w:rsid w:val="275BAB89"/>
    <w:rsid w:val="275BC7D2"/>
    <w:rsid w:val="275BDED8"/>
    <w:rsid w:val="275BE472"/>
    <w:rsid w:val="275C92B8"/>
    <w:rsid w:val="275C985B"/>
    <w:rsid w:val="275C989F"/>
    <w:rsid w:val="275DDF16"/>
    <w:rsid w:val="275E43FD"/>
    <w:rsid w:val="275EA1FD"/>
    <w:rsid w:val="275EAD7B"/>
    <w:rsid w:val="275EB0CB"/>
    <w:rsid w:val="275EBD93"/>
    <w:rsid w:val="275FAE58"/>
    <w:rsid w:val="275FC75A"/>
    <w:rsid w:val="27604383"/>
    <w:rsid w:val="27608522"/>
    <w:rsid w:val="27618523"/>
    <w:rsid w:val="27618579"/>
    <w:rsid w:val="2761DE04"/>
    <w:rsid w:val="2761F5F0"/>
    <w:rsid w:val="276230FD"/>
    <w:rsid w:val="27629191"/>
    <w:rsid w:val="2762B845"/>
    <w:rsid w:val="2762C7AA"/>
    <w:rsid w:val="27638D5D"/>
    <w:rsid w:val="2763F814"/>
    <w:rsid w:val="27640BD7"/>
    <w:rsid w:val="27645D33"/>
    <w:rsid w:val="27653642"/>
    <w:rsid w:val="27657CA2"/>
    <w:rsid w:val="276584E5"/>
    <w:rsid w:val="2765BE66"/>
    <w:rsid w:val="2766C531"/>
    <w:rsid w:val="2766D662"/>
    <w:rsid w:val="276724B2"/>
    <w:rsid w:val="27676BDB"/>
    <w:rsid w:val="2767C150"/>
    <w:rsid w:val="27682AFB"/>
    <w:rsid w:val="276841AE"/>
    <w:rsid w:val="27684548"/>
    <w:rsid w:val="2768B45C"/>
    <w:rsid w:val="276929A1"/>
    <w:rsid w:val="27693189"/>
    <w:rsid w:val="27693AF7"/>
    <w:rsid w:val="2769724F"/>
    <w:rsid w:val="276A0727"/>
    <w:rsid w:val="276A31D2"/>
    <w:rsid w:val="276BD8D1"/>
    <w:rsid w:val="276C0551"/>
    <w:rsid w:val="276C0C70"/>
    <w:rsid w:val="276C3E82"/>
    <w:rsid w:val="276C7278"/>
    <w:rsid w:val="276CB10A"/>
    <w:rsid w:val="276DD6F2"/>
    <w:rsid w:val="276E8414"/>
    <w:rsid w:val="276EE16A"/>
    <w:rsid w:val="276F2897"/>
    <w:rsid w:val="277027D7"/>
    <w:rsid w:val="27705748"/>
    <w:rsid w:val="277076AD"/>
    <w:rsid w:val="27710D19"/>
    <w:rsid w:val="277225DE"/>
    <w:rsid w:val="2772CC91"/>
    <w:rsid w:val="2772FAFC"/>
    <w:rsid w:val="277357AF"/>
    <w:rsid w:val="2774113B"/>
    <w:rsid w:val="2774348A"/>
    <w:rsid w:val="27746929"/>
    <w:rsid w:val="27753905"/>
    <w:rsid w:val="2775AFF8"/>
    <w:rsid w:val="2775B665"/>
    <w:rsid w:val="2775C57D"/>
    <w:rsid w:val="2775FA85"/>
    <w:rsid w:val="27765CE8"/>
    <w:rsid w:val="2776BE0D"/>
    <w:rsid w:val="2777181F"/>
    <w:rsid w:val="27778AED"/>
    <w:rsid w:val="2777CF70"/>
    <w:rsid w:val="27783C03"/>
    <w:rsid w:val="27787666"/>
    <w:rsid w:val="2778D60A"/>
    <w:rsid w:val="2778E066"/>
    <w:rsid w:val="27791EF2"/>
    <w:rsid w:val="27794E07"/>
    <w:rsid w:val="27799AC7"/>
    <w:rsid w:val="2779A6CB"/>
    <w:rsid w:val="2779FF2D"/>
    <w:rsid w:val="277A604F"/>
    <w:rsid w:val="277A74DE"/>
    <w:rsid w:val="277AEA76"/>
    <w:rsid w:val="277B27DF"/>
    <w:rsid w:val="277B3529"/>
    <w:rsid w:val="277B7AFA"/>
    <w:rsid w:val="277C2381"/>
    <w:rsid w:val="277C5C11"/>
    <w:rsid w:val="277C8031"/>
    <w:rsid w:val="277D069F"/>
    <w:rsid w:val="277DEF56"/>
    <w:rsid w:val="277E9E42"/>
    <w:rsid w:val="277F61A9"/>
    <w:rsid w:val="2780A1E8"/>
    <w:rsid w:val="2780E3A7"/>
    <w:rsid w:val="2780E3DF"/>
    <w:rsid w:val="27818D05"/>
    <w:rsid w:val="2781BCD9"/>
    <w:rsid w:val="2781ED5B"/>
    <w:rsid w:val="278274E5"/>
    <w:rsid w:val="2783643F"/>
    <w:rsid w:val="27839ACA"/>
    <w:rsid w:val="2783CDF0"/>
    <w:rsid w:val="2783D126"/>
    <w:rsid w:val="2783FA4D"/>
    <w:rsid w:val="27848051"/>
    <w:rsid w:val="27855A2C"/>
    <w:rsid w:val="2785772A"/>
    <w:rsid w:val="27858196"/>
    <w:rsid w:val="27861613"/>
    <w:rsid w:val="278631F1"/>
    <w:rsid w:val="27863B5E"/>
    <w:rsid w:val="2786471A"/>
    <w:rsid w:val="27868B07"/>
    <w:rsid w:val="27869F0C"/>
    <w:rsid w:val="2786BE08"/>
    <w:rsid w:val="2786D7A6"/>
    <w:rsid w:val="27872B48"/>
    <w:rsid w:val="2787DFD1"/>
    <w:rsid w:val="2788C999"/>
    <w:rsid w:val="27892936"/>
    <w:rsid w:val="278938BA"/>
    <w:rsid w:val="27896B8A"/>
    <w:rsid w:val="2789AFE6"/>
    <w:rsid w:val="2789DAC9"/>
    <w:rsid w:val="278ABB2C"/>
    <w:rsid w:val="278AFEC9"/>
    <w:rsid w:val="278B96A0"/>
    <w:rsid w:val="278BEC1D"/>
    <w:rsid w:val="278CB579"/>
    <w:rsid w:val="278CDF67"/>
    <w:rsid w:val="278D716B"/>
    <w:rsid w:val="278E5618"/>
    <w:rsid w:val="278EEE4F"/>
    <w:rsid w:val="278F2BE3"/>
    <w:rsid w:val="279007BF"/>
    <w:rsid w:val="2790194A"/>
    <w:rsid w:val="2790664A"/>
    <w:rsid w:val="27906C4A"/>
    <w:rsid w:val="2790BD4F"/>
    <w:rsid w:val="2790DEE5"/>
    <w:rsid w:val="27912BB9"/>
    <w:rsid w:val="2791F106"/>
    <w:rsid w:val="27920F97"/>
    <w:rsid w:val="279232A3"/>
    <w:rsid w:val="27926435"/>
    <w:rsid w:val="27926C05"/>
    <w:rsid w:val="2793A2F9"/>
    <w:rsid w:val="2793DFA7"/>
    <w:rsid w:val="2793E524"/>
    <w:rsid w:val="27957724"/>
    <w:rsid w:val="2795BF2D"/>
    <w:rsid w:val="27960DBD"/>
    <w:rsid w:val="2796CDD2"/>
    <w:rsid w:val="27978068"/>
    <w:rsid w:val="27985B2C"/>
    <w:rsid w:val="279902A8"/>
    <w:rsid w:val="279911C5"/>
    <w:rsid w:val="2799871C"/>
    <w:rsid w:val="279A01E2"/>
    <w:rsid w:val="279A4204"/>
    <w:rsid w:val="279A79CA"/>
    <w:rsid w:val="279AEAD0"/>
    <w:rsid w:val="279B0BE4"/>
    <w:rsid w:val="279B66C6"/>
    <w:rsid w:val="279B9EBF"/>
    <w:rsid w:val="279BA4C4"/>
    <w:rsid w:val="279BEA01"/>
    <w:rsid w:val="279C41B6"/>
    <w:rsid w:val="279C4D8F"/>
    <w:rsid w:val="279C8340"/>
    <w:rsid w:val="279D3245"/>
    <w:rsid w:val="279D5822"/>
    <w:rsid w:val="279D663E"/>
    <w:rsid w:val="279D686F"/>
    <w:rsid w:val="279DC571"/>
    <w:rsid w:val="279DCA75"/>
    <w:rsid w:val="279ECFED"/>
    <w:rsid w:val="279EF0BD"/>
    <w:rsid w:val="279F0727"/>
    <w:rsid w:val="279F80C0"/>
    <w:rsid w:val="279FA092"/>
    <w:rsid w:val="27A04F30"/>
    <w:rsid w:val="27A09BEC"/>
    <w:rsid w:val="27A0B673"/>
    <w:rsid w:val="27A0C4E9"/>
    <w:rsid w:val="27A0C9E8"/>
    <w:rsid w:val="27A19AD0"/>
    <w:rsid w:val="27A1E589"/>
    <w:rsid w:val="27A239A2"/>
    <w:rsid w:val="27A36866"/>
    <w:rsid w:val="27A37F38"/>
    <w:rsid w:val="27A3FCD9"/>
    <w:rsid w:val="27A4B022"/>
    <w:rsid w:val="27A4F244"/>
    <w:rsid w:val="27A51C82"/>
    <w:rsid w:val="27A53931"/>
    <w:rsid w:val="27A57C57"/>
    <w:rsid w:val="27A5A031"/>
    <w:rsid w:val="27A5A715"/>
    <w:rsid w:val="27A5C859"/>
    <w:rsid w:val="27A5F0E0"/>
    <w:rsid w:val="27A6D663"/>
    <w:rsid w:val="27A71539"/>
    <w:rsid w:val="27A7E985"/>
    <w:rsid w:val="27A88F22"/>
    <w:rsid w:val="27A8DF99"/>
    <w:rsid w:val="27A98CB1"/>
    <w:rsid w:val="27A9C6CF"/>
    <w:rsid w:val="27AA1F49"/>
    <w:rsid w:val="27AA6D27"/>
    <w:rsid w:val="27AA963A"/>
    <w:rsid w:val="27AB1816"/>
    <w:rsid w:val="27ABC7C2"/>
    <w:rsid w:val="27AC2DEE"/>
    <w:rsid w:val="27AC42F7"/>
    <w:rsid w:val="27AC4847"/>
    <w:rsid w:val="27AC9220"/>
    <w:rsid w:val="27AD44F9"/>
    <w:rsid w:val="27AD54E2"/>
    <w:rsid w:val="27AD5FD3"/>
    <w:rsid w:val="27AD665D"/>
    <w:rsid w:val="27AE57E5"/>
    <w:rsid w:val="27AE6B1F"/>
    <w:rsid w:val="27AE9989"/>
    <w:rsid w:val="27AEF98E"/>
    <w:rsid w:val="27AF0C4B"/>
    <w:rsid w:val="27AF6465"/>
    <w:rsid w:val="27AFAFE9"/>
    <w:rsid w:val="27AFB15F"/>
    <w:rsid w:val="27AFED92"/>
    <w:rsid w:val="27B006F3"/>
    <w:rsid w:val="27B182C7"/>
    <w:rsid w:val="27B1C092"/>
    <w:rsid w:val="27B22DC1"/>
    <w:rsid w:val="27B2C3A7"/>
    <w:rsid w:val="27B2D425"/>
    <w:rsid w:val="27B2F616"/>
    <w:rsid w:val="27B30613"/>
    <w:rsid w:val="27B34BF4"/>
    <w:rsid w:val="27B3E9F8"/>
    <w:rsid w:val="27B495C6"/>
    <w:rsid w:val="27B4A801"/>
    <w:rsid w:val="27B4BB33"/>
    <w:rsid w:val="27B4C463"/>
    <w:rsid w:val="27B4F5C8"/>
    <w:rsid w:val="27B53004"/>
    <w:rsid w:val="27B54225"/>
    <w:rsid w:val="27B60AF6"/>
    <w:rsid w:val="27B6171D"/>
    <w:rsid w:val="27B65614"/>
    <w:rsid w:val="27B66582"/>
    <w:rsid w:val="27B67722"/>
    <w:rsid w:val="27B6CFA3"/>
    <w:rsid w:val="27B6F950"/>
    <w:rsid w:val="27B6FAAA"/>
    <w:rsid w:val="27B8BDE0"/>
    <w:rsid w:val="27B9D1BD"/>
    <w:rsid w:val="27B9F7BF"/>
    <w:rsid w:val="27BA7132"/>
    <w:rsid w:val="27BAB754"/>
    <w:rsid w:val="27BC1434"/>
    <w:rsid w:val="27BC9486"/>
    <w:rsid w:val="27BCA3A3"/>
    <w:rsid w:val="27BCB5B0"/>
    <w:rsid w:val="27BCDA4C"/>
    <w:rsid w:val="27BD0446"/>
    <w:rsid w:val="27BD053B"/>
    <w:rsid w:val="27BDA461"/>
    <w:rsid w:val="27BDFD20"/>
    <w:rsid w:val="27BE2C0F"/>
    <w:rsid w:val="27BE3EB5"/>
    <w:rsid w:val="27BE9E36"/>
    <w:rsid w:val="27BF82AB"/>
    <w:rsid w:val="27BF8747"/>
    <w:rsid w:val="27BFA27E"/>
    <w:rsid w:val="27BFCD65"/>
    <w:rsid w:val="27C00756"/>
    <w:rsid w:val="27C019B1"/>
    <w:rsid w:val="27C04958"/>
    <w:rsid w:val="27C0C77E"/>
    <w:rsid w:val="27C0CB8F"/>
    <w:rsid w:val="27C14246"/>
    <w:rsid w:val="27C20E6D"/>
    <w:rsid w:val="27C25C41"/>
    <w:rsid w:val="27C29962"/>
    <w:rsid w:val="27C2F109"/>
    <w:rsid w:val="27C39B2D"/>
    <w:rsid w:val="27C3C43D"/>
    <w:rsid w:val="27C4743C"/>
    <w:rsid w:val="27C55160"/>
    <w:rsid w:val="27C65318"/>
    <w:rsid w:val="27C6D096"/>
    <w:rsid w:val="27C6ED51"/>
    <w:rsid w:val="27C70B98"/>
    <w:rsid w:val="27C7D1CD"/>
    <w:rsid w:val="27C80422"/>
    <w:rsid w:val="27C89230"/>
    <w:rsid w:val="27C8EBF2"/>
    <w:rsid w:val="27C90A7B"/>
    <w:rsid w:val="27C9428F"/>
    <w:rsid w:val="27C94A31"/>
    <w:rsid w:val="27CA43AC"/>
    <w:rsid w:val="27CA89D3"/>
    <w:rsid w:val="27CACFC7"/>
    <w:rsid w:val="27CB37A1"/>
    <w:rsid w:val="27CB4894"/>
    <w:rsid w:val="27CBBBEA"/>
    <w:rsid w:val="27CBF76B"/>
    <w:rsid w:val="27CC8B40"/>
    <w:rsid w:val="27CCB60A"/>
    <w:rsid w:val="27CCF300"/>
    <w:rsid w:val="27CCFD19"/>
    <w:rsid w:val="27CD08A7"/>
    <w:rsid w:val="27CDB00C"/>
    <w:rsid w:val="27CDDFCF"/>
    <w:rsid w:val="27CE174F"/>
    <w:rsid w:val="27CE238E"/>
    <w:rsid w:val="27CE60FE"/>
    <w:rsid w:val="27CE689F"/>
    <w:rsid w:val="27CE8F8B"/>
    <w:rsid w:val="27CEFCB4"/>
    <w:rsid w:val="27D0EC90"/>
    <w:rsid w:val="27D11C99"/>
    <w:rsid w:val="27D13E2A"/>
    <w:rsid w:val="27D34C21"/>
    <w:rsid w:val="27D34C43"/>
    <w:rsid w:val="27D3527C"/>
    <w:rsid w:val="27D36666"/>
    <w:rsid w:val="27D3A60B"/>
    <w:rsid w:val="27D3C64A"/>
    <w:rsid w:val="27D3E102"/>
    <w:rsid w:val="27D40B0C"/>
    <w:rsid w:val="27D4480A"/>
    <w:rsid w:val="27D4BF12"/>
    <w:rsid w:val="27D4FD0F"/>
    <w:rsid w:val="27D53AEB"/>
    <w:rsid w:val="27D58E34"/>
    <w:rsid w:val="27D60413"/>
    <w:rsid w:val="27D61306"/>
    <w:rsid w:val="27D64115"/>
    <w:rsid w:val="27D646C6"/>
    <w:rsid w:val="27D677E8"/>
    <w:rsid w:val="27D72C23"/>
    <w:rsid w:val="27D7C108"/>
    <w:rsid w:val="27D81C14"/>
    <w:rsid w:val="27D889D1"/>
    <w:rsid w:val="27D8B8AF"/>
    <w:rsid w:val="27D946B1"/>
    <w:rsid w:val="27D94803"/>
    <w:rsid w:val="27D9876B"/>
    <w:rsid w:val="27D98A0E"/>
    <w:rsid w:val="27DA31B1"/>
    <w:rsid w:val="27DA7AE3"/>
    <w:rsid w:val="27DAD60F"/>
    <w:rsid w:val="27DBFAE5"/>
    <w:rsid w:val="27DE98FF"/>
    <w:rsid w:val="27DF0655"/>
    <w:rsid w:val="27E03D31"/>
    <w:rsid w:val="27E109E3"/>
    <w:rsid w:val="27E10E63"/>
    <w:rsid w:val="27E24A65"/>
    <w:rsid w:val="27E2CB5B"/>
    <w:rsid w:val="27E34AC1"/>
    <w:rsid w:val="27E356F3"/>
    <w:rsid w:val="27E35A6C"/>
    <w:rsid w:val="27E364B3"/>
    <w:rsid w:val="27E3D196"/>
    <w:rsid w:val="27E41D70"/>
    <w:rsid w:val="27E46733"/>
    <w:rsid w:val="27E4B154"/>
    <w:rsid w:val="27E575D9"/>
    <w:rsid w:val="27E5CFF2"/>
    <w:rsid w:val="27E5E326"/>
    <w:rsid w:val="27E645FD"/>
    <w:rsid w:val="27E69771"/>
    <w:rsid w:val="27E7675C"/>
    <w:rsid w:val="27E7C874"/>
    <w:rsid w:val="27E81FAA"/>
    <w:rsid w:val="27E88C40"/>
    <w:rsid w:val="27E89ED4"/>
    <w:rsid w:val="27E8B678"/>
    <w:rsid w:val="27E8EC1C"/>
    <w:rsid w:val="27E8F88B"/>
    <w:rsid w:val="27E9DC98"/>
    <w:rsid w:val="27E9E277"/>
    <w:rsid w:val="27EA89D5"/>
    <w:rsid w:val="27EAB0CE"/>
    <w:rsid w:val="27EB6922"/>
    <w:rsid w:val="27EBB761"/>
    <w:rsid w:val="27EC2EE4"/>
    <w:rsid w:val="27EC37BA"/>
    <w:rsid w:val="27EC7270"/>
    <w:rsid w:val="27ECC54A"/>
    <w:rsid w:val="27ECE99A"/>
    <w:rsid w:val="27ECEDDA"/>
    <w:rsid w:val="27ED2BA7"/>
    <w:rsid w:val="27EE4DAB"/>
    <w:rsid w:val="27EE7840"/>
    <w:rsid w:val="27EF1CAB"/>
    <w:rsid w:val="27EF2BCD"/>
    <w:rsid w:val="27EF839E"/>
    <w:rsid w:val="27EF97D5"/>
    <w:rsid w:val="27F0783B"/>
    <w:rsid w:val="27F0ACF7"/>
    <w:rsid w:val="27F0C023"/>
    <w:rsid w:val="27F17FCF"/>
    <w:rsid w:val="27F1DE77"/>
    <w:rsid w:val="27F2252F"/>
    <w:rsid w:val="27F26D53"/>
    <w:rsid w:val="27F30031"/>
    <w:rsid w:val="27F31581"/>
    <w:rsid w:val="27F347F6"/>
    <w:rsid w:val="27F4332C"/>
    <w:rsid w:val="27F44186"/>
    <w:rsid w:val="27F4F409"/>
    <w:rsid w:val="27F4FA24"/>
    <w:rsid w:val="27F52D5F"/>
    <w:rsid w:val="27F5DB68"/>
    <w:rsid w:val="27F5F5F0"/>
    <w:rsid w:val="27F6083D"/>
    <w:rsid w:val="27F6848F"/>
    <w:rsid w:val="27F6A573"/>
    <w:rsid w:val="27F6AF01"/>
    <w:rsid w:val="27F79014"/>
    <w:rsid w:val="27F86F2C"/>
    <w:rsid w:val="27F8A472"/>
    <w:rsid w:val="27F9223E"/>
    <w:rsid w:val="27FA9472"/>
    <w:rsid w:val="27FAA3C7"/>
    <w:rsid w:val="27FBC3CF"/>
    <w:rsid w:val="27FBE780"/>
    <w:rsid w:val="27FC2F11"/>
    <w:rsid w:val="27FCC9AA"/>
    <w:rsid w:val="27FCE0A1"/>
    <w:rsid w:val="27FD6072"/>
    <w:rsid w:val="27FDAD7D"/>
    <w:rsid w:val="27FE6B60"/>
    <w:rsid w:val="27FF19B9"/>
    <w:rsid w:val="28003FC6"/>
    <w:rsid w:val="28007AEE"/>
    <w:rsid w:val="28008B4A"/>
    <w:rsid w:val="28015693"/>
    <w:rsid w:val="280188A5"/>
    <w:rsid w:val="2801CB34"/>
    <w:rsid w:val="2801F887"/>
    <w:rsid w:val="28022A72"/>
    <w:rsid w:val="2802E4C8"/>
    <w:rsid w:val="2802E95A"/>
    <w:rsid w:val="2802EE43"/>
    <w:rsid w:val="280328F4"/>
    <w:rsid w:val="28050304"/>
    <w:rsid w:val="28057BF4"/>
    <w:rsid w:val="280599E3"/>
    <w:rsid w:val="28059CC3"/>
    <w:rsid w:val="28064092"/>
    <w:rsid w:val="280772C7"/>
    <w:rsid w:val="280785FE"/>
    <w:rsid w:val="2807D2FC"/>
    <w:rsid w:val="2807D3EA"/>
    <w:rsid w:val="2807D530"/>
    <w:rsid w:val="2807E506"/>
    <w:rsid w:val="28085AA6"/>
    <w:rsid w:val="2809598C"/>
    <w:rsid w:val="2809DCED"/>
    <w:rsid w:val="280AE50C"/>
    <w:rsid w:val="280B0A88"/>
    <w:rsid w:val="280B273B"/>
    <w:rsid w:val="280BF3FA"/>
    <w:rsid w:val="280C09E5"/>
    <w:rsid w:val="280C11F1"/>
    <w:rsid w:val="280C134C"/>
    <w:rsid w:val="280D2A20"/>
    <w:rsid w:val="280D6CB1"/>
    <w:rsid w:val="280DF74D"/>
    <w:rsid w:val="280EB647"/>
    <w:rsid w:val="280ECD27"/>
    <w:rsid w:val="280EDB05"/>
    <w:rsid w:val="280F3A7A"/>
    <w:rsid w:val="280FE921"/>
    <w:rsid w:val="2810E3ED"/>
    <w:rsid w:val="2811150D"/>
    <w:rsid w:val="281116D9"/>
    <w:rsid w:val="2811CAED"/>
    <w:rsid w:val="2811CD2A"/>
    <w:rsid w:val="2811F4E1"/>
    <w:rsid w:val="2812160D"/>
    <w:rsid w:val="28131148"/>
    <w:rsid w:val="2813B5D5"/>
    <w:rsid w:val="28143684"/>
    <w:rsid w:val="28145DEA"/>
    <w:rsid w:val="28145E70"/>
    <w:rsid w:val="2814861E"/>
    <w:rsid w:val="28152395"/>
    <w:rsid w:val="2815857D"/>
    <w:rsid w:val="2815B5CA"/>
    <w:rsid w:val="2815E416"/>
    <w:rsid w:val="2816760C"/>
    <w:rsid w:val="281679BE"/>
    <w:rsid w:val="28183FC7"/>
    <w:rsid w:val="2818548D"/>
    <w:rsid w:val="2818E9C6"/>
    <w:rsid w:val="28196262"/>
    <w:rsid w:val="28197EE1"/>
    <w:rsid w:val="28199C77"/>
    <w:rsid w:val="281BA6E3"/>
    <w:rsid w:val="281C0B25"/>
    <w:rsid w:val="281CA9C3"/>
    <w:rsid w:val="281D4CD4"/>
    <w:rsid w:val="281D9C6D"/>
    <w:rsid w:val="281DD352"/>
    <w:rsid w:val="281DEF27"/>
    <w:rsid w:val="281E5E91"/>
    <w:rsid w:val="281E64D8"/>
    <w:rsid w:val="281E8698"/>
    <w:rsid w:val="281EDF04"/>
    <w:rsid w:val="281F1D72"/>
    <w:rsid w:val="281F825F"/>
    <w:rsid w:val="282058AC"/>
    <w:rsid w:val="282100AF"/>
    <w:rsid w:val="282136ED"/>
    <w:rsid w:val="2821BB0F"/>
    <w:rsid w:val="2822720D"/>
    <w:rsid w:val="282281FC"/>
    <w:rsid w:val="28228BAF"/>
    <w:rsid w:val="28229CEC"/>
    <w:rsid w:val="2822A4BA"/>
    <w:rsid w:val="2823335E"/>
    <w:rsid w:val="28233D57"/>
    <w:rsid w:val="2824038F"/>
    <w:rsid w:val="28248362"/>
    <w:rsid w:val="2824C09C"/>
    <w:rsid w:val="2825744B"/>
    <w:rsid w:val="2825FBB6"/>
    <w:rsid w:val="282676EC"/>
    <w:rsid w:val="28272554"/>
    <w:rsid w:val="28281AB8"/>
    <w:rsid w:val="28283715"/>
    <w:rsid w:val="282894F5"/>
    <w:rsid w:val="2828E06F"/>
    <w:rsid w:val="2828E5E9"/>
    <w:rsid w:val="2829A954"/>
    <w:rsid w:val="282A46D2"/>
    <w:rsid w:val="282AE9E9"/>
    <w:rsid w:val="282B36E0"/>
    <w:rsid w:val="282B63B0"/>
    <w:rsid w:val="282B84FA"/>
    <w:rsid w:val="282B9384"/>
    <w:rsid w:val="282BB0AF"/>
    <w:rsid w:val="282C24A2"/>
    <w:rsid w:val="282C5F63"/>
    <w:rsid w:val="282E2BA2"/>
    <w:rsid w:val="282E34A7"/>
    <w:rsid w:val="282E3D47"/>
    <w:rsid w:val="282E8D4D"/>
    <w:rsid w:val="282EFEA3"/>
    <w:rsid w:val="282F183F"/>
    <w:rsid w:val="282F493D"/>
    <w:rsid w:val="282F7FBB"/>
    <w:rsid w:val="282FE083"/>
    <w:rsid w:val="283021C8"/>
    <w:rsid w:val="283023B5"/>
    <w:rsid w:val="283052AA"/>
    <w:rsid w:val="2830E18F"/>
    <w:rsid w:val="283376A6"/>
    <w:rsid w:val="283450D1"/>
    <w:rsid w:val="28350132"/>
    <w:rsid w:val="28354C88"/>
    <w:rsid w:val="28354CC1"/>
    <w:rsid w:val="2835BEA2"/>
    <w:rsid w:val="28361C6C"/>
    <w:rsid w:val="2836212E"/>
    <w:rsid w:val="28365D37"/>
    <w:rsid w:val="28370E4E"/>
    <w:rsid w:val="283747F2"/>
    <w:rsid w:val="28379204"/>
    <w:rsid w:val="28382AB6"/>
    <w:rsid w:val="28384A83"/>
    <w:rsid w:val="2838503B"/>
    <w:rsid w:val="28389655"/>
    <w:rsid w:val="28392473"/>
    <w:rsid w:val="28392AE8"/>
    <w:rsid w:val="28398387"/>
    <w:rsid w:val="2839CFF4"/>
    <w:rsid w:val="2839F588"/>
    <w:rsid w:val="283A8FFD"/>
    <w:rsid w:val="283AAD59"/>
    <w:rsid w:val="283ABEFE"/>
    <w:rsid w:val="283AD018"/>
    <w:rsid w:val="283AD949"/>
    <w:rsid w:val="283B0C9D"/>
    <w:rsid w:val="283B25FB"/>
    <w:rsid w:val="283C5123"/>
    <w:rsid w:val="283C96FD"/>
    <w:rsid w:val="283CAD9D"/>
    <w:rsid w:val="283CFA9B"/>
    <w:rsid w:val="283E25AF"/>
    <w:rsid w:val="283F21D2"/>
    <w:rsid w:val="283F7421"/>
    <w:rsid w:val="28401592"/>
    <w:rsid w:val="28403B60"/>
    <w:rsid w:val="28404697"/>
    <w:rsid w:val="284046A2"/>
    <w:rsid w:val="28405B94"/>
    <w:rsid w:val="28411D67"/>
    <w:rsid w:val="284131D6"/>
    <w:rsid w:val="2841BD21"/>
    <w:rsid w:val="2842AF04"/>
    <w:rsid w:val="2842C309"/>
    <w:rsid w:val="284321CB"/>
    <w:rsid w:val="28433ACD"/>
    <w:rsid w:val="2843D516"/>
    <w:rsid w:val="284401FD"/>
    <w:rsid w:val="28446236"/>
    <w:rsid w:val="28456B04"/>
    <w:rsid w:val="28478823"/>
    <w:rsid w:val="2847C0FC"/>
    <w:rsid w:val="2848613A"/>
    <w:rsid w:val="2848AAFF"/>
    <w:rsid w:val="284A1998"/>
    <w:rsid w:val="284AF715"/>
    <w:rsid w:val="284B6A1E"/>
    <w:rsid w:val="284C0253"/>
    <w:rsid w:val="284C3396"/>
    <w:rsid w:val="284DF0CB"/>
    <w:rsid w:val="284E09F4"/>
    <w:rsid w:val="284EFAEA"/>
    <w:rsid w:val="284F2FC5"/>
    <w:rsid w:val="284F3DBA"/>
    <w:rsid w:val="284F9694"/>
    <w:rsid w:val="28502BCB"/>
    <w:rsid w:val="28505D45"/>
    <w:rsid w:val="28507C36"/>
    <w:rsid w:val="2850F226"/>
    <w:rsid w:val="2850FE6E"/>
    <w:rsid w:val="28514E49"/>
    <w:rsid w:val="28516F57"/>
    <w:rsid w:val="2851A948"/>
    <w:rsid w:val="285232B7"/>
    <w:rsid w:val="28552C31"/>
    <w:rsid w:val="28556B8D"/>
    <w:rsid w:val="28560639"/>
    <w:rsid w:val="2856556C"/>
    <w:rsid w:val="28567C42"/>
    <w:rsid w:val="285701A7"/>
    <w:rsid w:val="2857352D"/>
    <w:rsid w:val="28574216"/>
    <w:rsid w:val="2857918D"/>
    <w:rsid w:val="2857C55C"/>
    <w:rsid w:val="2857EE45"/>
    <w:rsid w:val="2857F8A8"/>
    <w:rsid w:val="285828B7"/>
    <w:rsid w:val="2858B3C4"/>
    <w:rsid w:val="28591FE3"/>
    <w:rsid w:val="28593953"/>
    <w:rsid w:val="28593D6B"/>
    <w:rsid w:val="2859C304"/>
    <w:rsid w:val="285A133F"/>
    <w:rsid w:val="285B7A95"/>
    <w:rsid w:val="285B7D06"/>
    <w:rsid w:val="285B8CFA"/>
    <w:rsid w:val="285C02C9"/>
    <w:rsid w:val="285C529C"/>
    <w:rsid w:val="285D1F84"/>
    <w:rsid w:val="285D24F2"/>
    <w:rsid w:val="285D516E"/>
    <w:rsid w:val="285E6851"/>
    <w:rsid w:val="285F4D1E"/>
    <w:rsid w:val="285F6F22"/>
    <w:rsid w:val="285F80E1"/>
    <w:rsid w:val="28607922"/>
    <w:rsid w:val="286125A9"/>
    <w:rsid w:val="286155CD"/>
    <w:rsid w:val="28615D67"/>
    <w:rsid w:val="286173BF"/>
    <w:rsid w:val="2862237B"/>
    <w:rsid w:val="28636C22"/>
    <w:rsid w:val="2863914B"/>
    <w:rsid w:val="2863B73A"/>
    <w:rsid w:val="286442E8"/>
    <w:rsid w:val="286455D5"/>
    <w:rsid w:val="2864805B"/>
    <w:rsid w:val="2864EE54"/>
    <w:rsid w:val="28659490"/>
    <w:rsid w:val="2865BFB8"/>
    <w:rsid w:val="2865E2F3"/>
    <w:rsid w:val="28661995"/>
    <w:rsid w:val="2866329E"/>
    <w:rsid w:val="28665163"/>
    <w:rsid w:val="2866D10F"/>
    <w:rsid w:val="2866E75C"/>
    <w:rsid w:val="28672826"/>
    <w:rsid w:val="28674FAA"/>
    <w:rsid w:val="2867CC18"/>
    <w:rsid w:val="2867E165"/>
    <w:rsid w:val="28680728"/>
    <w:rsid w:val="28688F59"/>
    <w:rsid w:val="28689935"/>
    <w:rsid w:val="2868B7F2"/>
    <w:rsid w:val="2868DB39"/>
    <w:rsid w:val="28695CDD"/>
    <w:rsid w:val="2869BB4B"/>
    <w:rsid w:val="2869C58C"/>
    <w:rsid w:val="2869CC11"/>
    <w:rsid w:val="286BB24F"/>
    <w:rsid w:val="286C59AF"/>
    <w:rsid w:val="286C618F"/>
    <w:rsid w:val="286CC855"/>
    <w:rsid w:val="286D1AD4"/>
    <w:rsid w:val="286E61ED"/>
    <w:rsid w:val="286EE4B1"/>
    <w:rsid w:val="286F0430"/>
    <w:rsid w:val="286F4767"/>
    <w:rsid w:val="286F7754"/>
    <w:rsid w:val="286F8596"/>
    <w:rsid w:val="28715501"/>
    <w:rsid w:val="2871A81E"/>
    <w:rsid w:val="2871F23A"/>
    <w:rsid w:val="287257B1"/>
    <w:rsid w:val="28729953"/>
    <w:rsid w:val="287354DE"/>
    <w:rsid w:val="2873772F"/>
    <w:rsid w:val="2873A860"/>
    <w:rsid w:val="2873DA0A"/>
    <w:rsid w:val="2873EDD3"/>
    <w:rsid w:val="2874311B"/>
    <w:rsid w:val="2874397F"/>
    <w:rsid w:val="28744E98"/>
    <w:rsid w:val="287450C6"/>
    <w:rsid w:val="2874C14F"/>
    <w:rsid w:val="2874D9B5"/>
    <w:rsid w:val="2875568A"/>
    <w:rsid w:val="28756877"/>
    <w:rsid w:val="2875FC2E"/>
    <w:rsid w:val="28764702"/>
    <w:rsid w:val="2876826D"/>
    <w:rsid w:val="2876B8F3"/>
    <w:rsid w:val="28772816"/>
    <w:rsid w:val="287769D4"/>
    <w:rsid w:val="2877B29E"/>
    <w:rsid w:val="2877E218"/>
    <w:rsid w:val="2878006D"/>
    <w:rsid w:val="287802C4"/>
    <w:rsid w:val="2878F105"/>
    <w:rsid w:val="28798FCF"/>
    <w:rsid w:val="2879E748"/>
    <w:rsid w:val="2879EA80"/>
    <w:rsid w:val="287A6D0E"/>
    <w:rsid w:val="287B1585"/>
    <w:rsid w:val="287B308C"/>
    <w:rsid w:val="287B7FE3"/>
    <w:rsid w:val="287C0FD6"/>
    <w:rsid w:val="287DDAF9"/>
    <w:rsid w:val="287EFEEF"/>
    <w:rsid w:val="287F5A66"/>
    <w:rsid w:val="287FA25D"/>
    <w:rsid w:val="287FDDE0"/>
    <w:rsid w:val="287FF7B2"/>
    <w:rsid w:val="287FFE4D"/>
    <w:rsid w:val="28812AE3"/>
    <w:rsid w:val="2881435A"/>
    <w:rsid w:val="288146BB"/>
    <w:rsid w:val="28814B16"/>
    <w:rsid w:val="28814C49"/>
    <w:rsid w:val="288159D9"/>
    <w:rsid w:val="28822417"/>
    <w:rsid w:val="28822430"/>
    <w:rsid w:val="2882AF7E"/>
    <w:rsid w:val="2882C12B"/>
    <w:rsid w:val="2882FF36"/>
    <w:rsid w:val="28834CA3"/>
    <w:rsid w:val="2883631C"/>
    <w:rsid w:val="28837D32"/>
    <w:rsid w:val="2883A1AB"/>
    <w:rsid w:val="2883BF30"/>
    <w:rsid w:val="288574F6"/>
    <w:rsid w:val="2885AC02"/>
    <w:rsid w:val="2885B8E1"/>
    <w:rsid w:val="2886239C"/>
    <w:rsid w:val="28867407"/>
    <w:rsid w:val="288691BF"/>
    <w:rsid w:val="2886D7C5"/>
    <w:rsid w:val="2886EFD6"/>
    <w:rsid w:val="2887D85C"/>
    <w:rsid w:val="28884EBD"/>
    <w:rsid w:val="28887FDD"/>
    <w:rsid w:val="28888727"/>
    <w:rsid w:val="2888D994"/>
    <w:rsid w:val="2889E3EA"/>
    <w:rsid w:val="288A3D54"/>
    <w:rsid w:val="288A86C0"/>
    <w:rsid w:val="288AD3E1"/>
    <w:rsid w:val="288B10D0"/>
    <w:rsid w:val="288B501B"/>
    <w:rsid w:val="288B9EF5"/>
    <w:rsid w:val="288BD6C7"/>
    <w:rsid w:val="288C10CC"/>
    <w:rsid w:val="288CA8EF"/>
    <w:rsid w:val="288D301C"/>
    <w:rsid w:val="288D3267"/>
    <w:rsid w:val="288EDA4E"/>
    <w:rsid w:val="288F145C"/>
    <w:rsid w:val="288FA988"/>
    <w:rsid w:val="288FC221"/>
    <w:rsid w:val="28904F6A"/>
    <w:rsid w:val="289115B1"/>
    <w:rsid w:val="28914819"/>
    <w:rsid w:val="2891EFCD"/>
    <w:rsid w:val="2891F8BC"/>
    <w:rsid w:val="289235E1"/>
    <w:rsid w:val="28929DD4"/>
    <w:rsid w:val="2892CC83"/>
    <w:rsid w:val="28949A18"/>
    <w:rsid w:val="28949D04"/>
    <w:rsid w:val="2894E46A"/>
    <w:rsid w:val="28953E5C"/>
    <w:rsid w:val="2895C213"/>
    <w:rsid w:val="28964F8D"/>
    <w:rsid w:val="2896BA82"/>
    <w:rsid w:val="2896DD5C"/>
    <w:rsid w:val="2898646F"/>
    <w:rsid w:val="2898CB64"/>
    <w:rsid w:val="289946A9"/>
    <w:rsid w:val="289A4FE4"/>
    <w:rsid w:val="289A6C2E"/>
    <w:rsid w:val="289AF267"/>
    <w:rsid w:val="289B0B1B"/>
    <w:rsid w:val="289BEF33"/>
    <w:rsid w:val="289BF898"/>
    <w:rsid w:val="289C0D58"/>
    <w:rsid w:val="289C0E37"/>
    <w:rsid w:val="289C6749"/>
    <w:rsid w:val="289CB597"/>
    <w:rsid w:val="289D47FD"/>
    <w:rsid w:val="289DFFB3"/>
    <w:rsid w:val="289E1864"/>
    <w:rsid w:val="289E4ECF"/>
    <w:rsid w:val="289E5802"/>
    <w:rsid w:val="289E7637"/>
    <w:rsid w:val="289E7F3F"/>
    <w:rsid w:val="289EC951"/>
    <w:rsid w:val="28A04496"/>
    <w:rsid w:val="28A0AFDD"/>
    <w:rsid w:val="28A1D52C"/>
    <w:rsid w:val="28A38068"/>
    <w:rsid w:val="28A38FA1"/>
    <w:rsid w:val="28A3AB88"/>
    <w:rsid w:val="28A40D33"/>
    <w:rsid w:val="28A44A7F"/>
    <w:rsid w:val="28A4AEFD"/>
    <w:rsid w:val="28A532D2"/>
    <w:rsid w:val="28A59D68"/>
    <w:rsid w:val="28A5FE1B"/>
    <w:rsid w:val="28A64C99"/>
    <w:rsid w:val="28A6BC9A"/>
    <w:rsid w:val="28A77B3C"/>
    <w:rsid w:val="28A80E0F"/>
    <w:rsid w:val="28A901C2"/>
    <w:rsid w:val="28A92CF5"/>
    <w:rsid w:val="28A9697D"/>
    <w:rsid w:val="28A99D4C"/>
    <w:rsid w:val="28A9D9E7"/>
    <w:rsid w:val="28AAE1F9"/>
    <w:rsid w:val="28AB0646"/>
    <w:rsid w:val="28AD2556"/>
    <w:rsid w:val="28AD79AF"/>
    <w:rsid w:val="28ADD56C"/>
    <w:rsid w:val="28AE09B5"/>
    <w:rsid w:val="28AE4C1F"/>
    <w:rsid w:val="28AEA90B"/>
    <w:rsid w:val="28AEB24F"/>
    <w:rsid w:val="28AF0793"/>
    <w:rsid w:val="28AF84AE"/>
    <w:rsid w:val="28AFAA19"/>
    <w:rsid w:val="28AFC772"/>
    <w:rsid w:val="28AFCE26"/>
    <w:rsid w:val="28B021B3"/>
    <w:rsid w:val="28B0DB93"/>
    <w:rsid w:val="28B14EC6"/>
    <w:rsid w:val="28B2361E"/>
    <w:rsid w:val="28B2543A"/>
    <w:rsid w:val="28B2A35F"/>
    <w:rsid w:val="28B2A797"/>
    <w:rsid w:val="28B2CBBA"/>
    <w:rsid w:val="28B3758C"/>
    <w:rsid w:val="28B3CC1B"/>
    <w:rsid w:val="28B3FCFA"/>
    <w:rsid w:val="28B4C373"/>
    <w:rsid w:val="28B4E34A"/>
    <w:rsid w:val="28B4F728"/>
    <w:rsid w:val="28B565B7"/>
    <w:rsid w:val="28B5E5CB"/>
    <w:rsid w:val="28B6F149"/>
    <w:rsid w:val="28B736F4"/>
    <w:rsid w:val="28B73E54"/>
    <w:rsid w:val="28B74B0A"/>
    <w:rsid w:val="28B8239B"/>
    <w:rsid w:val="28B8408A"/>
    <w:rsid w:val="28B8A12A"/>
    <w:rsid w:val="28B9AB3D"/>
    <w:rsid w:val="28B9B76D"/>
    <w:rsid w:val="28BA33FC"/>
    <w:rsid w:val="28BAD1DC"/>
    <w:rsid w:val="28BAFA9A"/>
    <w:rsid w:val="28BB03E2"/>
    <w:rsid w:val="28BBFD7C"/>
    <w:rsid w:val="28BC339C"/>
    <w:rsid w:val="28BCF243"/>
    <w:rsid w:val="28BD4EA1"/>
    <w:rsid w:val="28BF2485"/>
    <w:rsid w:val="28BF8086"/>
    <w:rsid w:val="28BFCA23"/>
    <w:rsid w:val="28BFD854"/>
    <w:rsid w:val="28C096E2"/>
    <w:rsid w:val="28C0C4C1"/>
    <w:rsid w:val="28C0F705"/>
    <w:rsid w:val="28C184C6"/>
    <w:rsid w:val="28C2A538"/>
    <w:rsid w:val="28C2C173"/>
    <w:rsid w:val="28C3F5C7"/>
    <w:rsid w:val="28C40ED6"/>
    <w:rsid w:val="28C41B75"/>
    <w:rsid w:val="28C4AF99"/>
    <w:rsid w:val="28C4F68E"/>
    <w:rsid w:val="28C50D75"/>
    <w:rsid w:val="28C50DEA"/>
    <w:rsid w:val="28C51AFE"/>
    <w:rsid w:val="28C5C96E"/>
    <w:rsid w:val="28C6487B"/>
    <w:rsid w:val="28C677CB"/>
    <w:rsid w:val="28C79E1A"/>
    <w:rsid w:val="28C7D747"/>
    <w:rsid w:val="28C82F3C"/>
    <w:rsid w:val="28C86954"/>
    <w:rsid w:val="28C920B2"/>
    <w:rsid w:val="28C92DE8"/>
    <w:rsid w:val="28C9768E"/>
    <w:rsid w:val="28C993E4"/>
    <w:rsid w:val="28CA4128"/>
    <w:rsid w:val="28CB3A60"/>
    <w:rsid w:val="28CB5253"/>
    <w:rsid w:val="28CBFC43"/>
    <w:rsid w:val="28CC4694"/>
    <w:rsid w:val="28CC56B1"/>
    <w:rsid w:val="28CCB79D"/>
    <w:rsid w:val="28CCC4B5"/>
    <w:rsid w:val="28CD4102"/>
    <w:rsid w:val="28CD8EE2"/>
    <w:rsid w:val="28CDDC9B"/>
    <w:rsid w:val="28CDF19B"/>
    <w:rsid w:val="28CF0CDB"/>
    <w:rsid w:val="28CF6B2F"/>
    <w:rsid w:val="28D0EABC"/>
    <w:rsid w:val="28D12C25"/>
    <w:rsid w:val="28D15A21"/>
    <w:rsid w:val="28D22E55"/>
    <w:rsid w:val="28D2BBAD"/>
    <w:rsid w:val="28D3649D"/>
    <w:rsid w:val="28D41580"/>
    <w:rsid w:val="28D42E5D"/>
    <w:rsid w:val="28D465D9"/>
    <w:rsid w:val="28D4AEBF"/>
    <w:rsid w:val="28D4DAE5"/>
    <w:rsid w:val="28D5FA7E"/>
    <w:rsid w:val="28D7170C"/>
    <w:rsid w:val="28D749EF"/>
    <w:rsid w:val="28D7E2EA"/>
    <w:rsid w:val="28D982E7"/>
    <w:rsid w:val="28DA4FB5"/>
    <w:rsid w:val="28DA728F"/>
    <w:rsid w:val="28DA8486"/>
    <w:rsid w:val="28DACB07"/>
    <w:rsid w:val="28DBF316"/>
    <w:rsid w:val="28DC8ACC"/>
    <w:rsid w:val="28DD050C"/>
    <w:rsid w:val="28DD97D3"/>
    <w:rsid w:val="28DF40B3"/>
    <w:rsid w:val="28DF655E"/>
    <w:rsid w:val="28DF71D0"/>
    <w:rsid w:val="28E038E5"/>
    <w:rsid w:val="28E047F0"/>
    <w:rsid w:val="28E0C5E6"/>
    <w:rsid w:val="28E1150E"/>
    <w:rsid w:val="28E2480D"/>
    <w:rsid w:val="28E2709B"/>
    <w:rsid w:val="28E29078"/>
    <w:rsid w:val="28E29E79"/>
    <w:rsid w:val="28E37774"/>
    <w:rsid w:val="28E3EC0A"/>
    <w:rsid w:val="28E523F0"/>
    <w:rsid w:val="28E5E0E7"/>
    <w:rsid w:val="28E632AC"/>
    <w:rsid w:val="28E6530C"/>
    <w:rsid w:val="28E69227"/>
    <w:rsid w:val="28E6D616"/>
    <w:rsid w:val="28E6F391"/>
    <w:rsid w:val="28E75749"/>
    <w:rsid w:val="28E7840D"/>
    <w:rsid w:val="28E7BCDB"/>
    <w:rsid w:val="28E86FE6"/>
    <w:rsid w:val="28E8C3A3"/>
    <w:rsid w:val="28E90708"/>
    <w:rsid w:val="28E90933"/>
    <w:rsid w:val="28E92DF0"/>
    <w:rsid w:val="28E9D308"/>
    <w:rsid w:val="28EA0A64"/>
    <w:rsid w:val="28EA3462"/>
    <w:rsid w:val="28EAAE60"/>
    <w:rsid w:val="28EB32B4"/>
    <w:rsid w:val="28EB4DD1"/>
    <w:rsid w:val="28EBAD78"/>
    <w:rsid w:val="28EC14A8"/>
    <w:rsid w:val="28EDCF25"/>
    <w:rsid w:val="28EE885C"/>
    <w:rsid w:val="28EEB53B"/>
    <w:rsid w:val="28EEC46F"/>
    <w:rsid w:val="28EEDF92"/>
    <w:rsid w:val="28EF06B3"/>
    <w:rsid w:val="28EF38E3"/>
    <w:rsid w:val="28EF6352"/>
    <w:rsid w:val="28F00537"/>
    <w:rsid w:val="28F042F1"/>
    <w:rsid w:val="28F1A9FA"/>
    <w:rsid w:val="28F1F68B"/>
    <w:rsid w:val="28F3C30B"/>
    <w:rsid w:val="28F53D00"/>
    <w:rsid w:val="28F5A761"/>
    <w:rsid w:val="28F5D1DF"/>
    <w:rsid w:val="28F60293"/>
    <w:rsid w:val="28F7509D"/>
    <w:rsid w:val="28F782DB"/>
    <w:rsid w:val="28F786AE"/>
    <w:rsid w:val="28F815CF"/>
    <w:rsid w:val="28F8A2F6"/>
    <w:rsid w:val="28F8A6E1"/>
    <w:rsid w:val="28F8B0D0"/>
    <w:rsid w:val="28F91A65"/>
    <w:rsid w:val="28F938D9"/>
    <w:rsid w:val="28F954F9"/>
    <w:rsid w:val="28F98720"/>
    <w:rsid w:val="28F98DF0"/>
    <w:rsid w:val="28F9B987"/>
    <w:rsid w:val="28F9C505"/>
    <w:rsid w:val="28F9DB1C"/>
    <w:rsid w:val="28F9EED4"/>
    <w:rsid w:val="28F9F928"/>
    <w:rsid w:val="28FA1FC3"/>
    <w:rsid w:val="28FABDBF"/>
    <w:rsid w:val="28FAFBFA"/>
    <w:rsid w:val="28FCA361"/>
    <w:rsid w:val="28FCAFDE"/>
    <w:rsid w:val="28FDDC40"/>
    <w:rsid w:val="28FDDE7B"/>
    <w:rsid w:val="28FEF824"/>
    <w:rsid w:val="28FF4ABE"/>
    <w:rsid w:val="28FF61EB"/>
    <w:rsid w:val="290003F9"/>
    <w:rsid w:val="29007DC7"/>
    <w:rsid w:val="2900E2B1"/>
    <w:rsid w:val="2901365A"/>
    <w:rsid w:val="29016460"/>
    <w:rsid w:val="29016DA2"/>
    <w:rsid w:val="29017667"/>
    <w:rsid w:val="29025ED6"/>
    <w:rsid w:val="2902D31B"/>
    <w:rsid w:val="2902E724"/>
    <w:rsid w:val="29033CF2"/>
    <w:rsid w:val="290389D4"/>
    <w:rsid w:val="2903A7AF"/>
    <w:rsid w:val="29054341"/>
    <w:rsid w:val="29054573"/>
    <w:rsid w:val="29054A1A"/>
    <w:rsid w:val="2905EFCA"/>
    <w:rsid w:val="2906CD34"/>
    <w:rsid w:val="2906CF9E"/>
    <w:rsid w:val="29070DDF"/>
    <w:rsid w:val="29072F66"/>
    <w:rsid w:val="290773B3"/>
    <w:rsid w:val="2907A8D3"/>
    <w:rsid w:val="2907BF21"/>
    <w:rsid w:val="2907D0DD"/>
    <w:rsid w:val="29082B75"/>
    <w:rsid w:val="29087673"/>
    <w:rsid w:val="29089650"/>
    <w:rsid w:val="2908D73C"/>
    <w:rsid w:val="29091DA2"/>
    <w:rsid w:val="29093622"/>
    <w:rsid w:val="290957F2"/>
    <w:rsid w:val="290959B7"/>
    <w:rsid w:val="29099EFD"/>
    <w:rsid w:val="290A0832"/>
    <w:rsid w:val="290A6124"/>
    <w:rsid w:val="290A9C13"/>
    <w:rsid w:val="290AC840"/>
    <w:rsid w:val="290B672C"/>
    <w:rsid w:val="290C1DAC"/>
    <w:rsid w:val="290C3259"/>
    <w:rsid w:val="290C77E0"/>
    <w:rsid w:val="290CA44B"/>
    <w:rsid w:val="290CE6CB"/>
    <w:rsid w:val="290DB87A"/>
    <w:rsid w:val="290DE972"/>
    <w:rsid w:val="290DF05B"/>
    <w:rsid w:val="290E3BDE"/>
    <w:rsid w:val="290E5E37"/>
    <w:rsid w:val="290EF0C8"/>
    <w:rsid w:val="290F1EB8"/>
    <w:rsid w:val="290F7FD1"/>
    <w:rsid w:val="290FF59A"/>
    <w:rsid w:val="2910450A"/>
    <w:rsid w:val="2910C1CD"/>
    <w:rsid w:val="2910FA80"/>
    <w:rsid w:val="2910FACD"/>
    <w:rsid w:val="2912C8BD"/>
    <w:rsid w:val="2912D39F"/>
    <w:rsid w:val="291324DE"/>
    <w:rsid w:val="291399B0"/>
    <w:rsid w:val="2913BA19"/>
    <w:rsid w:val="291522D7"/>
    <w:rsid w:val="2915492A"/>
    <w:rsid w:val="29154DC6"/>
    <w:rsid w:val="29155911"/>
    <w:rsid w:val="2915C9FD"/>
    <w:rsid w:val="2915EA17"/>
    <w:rsid w:val="2916982E"/>
    <w:rsid w:val="2916AECE"/>
    <w:rsid w:val="2916D57D"/>
    <w:rsid w:val="29176BC9"/>
    <w:rsid w:val="291820A3"/>
    <w:rsid w:val="29182FD2"/>
    <w:rsid w:val="2918B088"/>
    <w:rsid w:val="2918EEA5"/>
    <w:rsid w:val="2919641D"/>
    <w:rsid w:val="291970FA"/>
    <w:rsid w:val="291A33E9"/>
    <w:rsid w:val="291ACB61"/>
    <w:rsid w:val="291BED8D"/>
    <w:rsid w:val="291CFA49"/>
    <w:rsid w:val="291D151D"/>
    <w:rsid w:val="291D76E6"/>
    <w:rsid w:val="291E6E2A"/>
    <w:rsid w:val="291EC73C"/>
    <w:rsid w:val="291F6789"/>
    <w:rsid w:val="291FE9C0"/>
    <w:rsid w:val="29207385"/>
    <w:rsid w:val="2920FCE4"/>
    <w:rsid w:val="292113B2"/>
    <w:rsid w:val="29217F2D"/>
    <w:rsid w:val="2921A14B"/>
    <w:rsid w:val="2921A4C9"/>
    <w:rsid w:val="2922038B"/>
    <w:rsid w:val="29222A0F"/>
    <w:rsid w:val="292238D0"/>
    <w:rsid w:val="2922847C"/>
    <w:rsid w:val="2922BC45"/>
    <w:rsid w:val="29240A74"/>
    <w:rsid w:val="29241163"/>
    <w:rsid w:val="29246903"/>
    <w:rsid w:val="2924B45F"/>
    <w:rsid w:val="2924D46F"/>
    <w:rsid w:val="29267D07"/>
    <w:rsid w:val="2926F12B"/>
    <w:rsid w:val="29271F8E"/>
    <w:rsid w:val="2927A2B5"/>
    <w:rsid w:val="2928C435"/>
    <w:rsid w:val="29291E86"/>
    <w:rsid w:val="2929EC75"/>
    <w:rsid w:val="292A64E6"/>
    <w:rsid w:val="292AA094"/>
    <w:rsid w:val="292B79AF"/>
    <w:rsid w:val="292C029E"/>
    <w:rsid w:val="292C33C1"/>
    <w:rsid w:val="292CA19D"/>
    <w:rsid w:val="292CBD8C"/>
    <w:rsid w:val="292CC623"/>
    <w:rsid w:val="292CDA9B"/>
    <w:rsid w:val="292D74F0"/>
    <w:rsid w:val="292E54DD"/>
    <w:rsid w:val="292EBB88"/>
    <w:rsid w:val="292EDB37"/>
    <w:rsid w:val="292EE47F"/>
    <w:rsid w:val="292F12AE"/>
    <w:rsid w:val="292FCE29"/>
    <w:rsid w:val="2931003B"/>
    <w:rsid w:val="293161E7"/>
    <w:rsid w:val="293271A5"/>
    <w:rsid w:val="2932C088"/>
    <w:rsid w:val="293378DF"/>
    <w:rsid w:val="2933A635"/>
    <w:rsid w:val="293433C7"/>
    <w:rsid w:val="29348DB6"/>
    <w:rsid w:val="29349354"/>
    <w:rsid w:val="2934E03A"/>
    <w:rsid w:val="2934F1DF"/>
    <w:rsid w:val="2935E640"/>
    <w:rsid w:val="29365D03"/>
    <w:rsid w:val="2937444C"/>
    <w:rsid w:val="29379185"/>
    <w:rsid w:val="2937AD0B"/>
    <w:rsid w:val="2938EBB3"/>
    <w:rsid w:val="2938F5CF"/>
    <w:rsid w:val="2939031E"/>
    <w:rsid w:val="293943C2"/>
    <w:rsid w:val="29398AA3"/>
    <w:rsid w:val="293A37DD"/>
    <w:rsid w:val="293A6DD9"/>
    <w:rsid w:val="293A8465"/>
    <w:rsid w:val="293AC229"/>
    <w:rsid w:val="293B2A05"/>
    <w:rsid w:val="293BF794"/>
    <w:rsid w:val="293D7926"/>
    <w:rsid w:val="293D8C34"/>
    <w:rsid w:val="293DB88D"/>
    <w:rsid w:val="293E00A6"/>
    <w:rsid w:val="293E2BEF"/>
    <w:rsid w:val="293E307B"/>
    <w:rsid w:val="293E5BA4"/>
    <w:rsid w:val="293E7B9D"/>
    <w:rsid w:val="293FA79C"/>
    <w:rsid w:val="294071B5"/>
    <w:rsid w:val="2940C36E"/>
    <w:rsid w:val="29411722"/>
    <w:rsid w:val="2941A9F4"/>
    <w:rsid w:val="2941CE8A"/>
    <w:rsid w:val="2941F141"/>
    <w:rsid w:val="294223CA"/>
    <w:rsid w:val="29428683"/>
    <w:rsid w:val="2942885A"/>
    <w:rsid w:val="29431578"/>
    <w:rsid w:val="29435B83"/>
    <w:rsid w:val="2943975A"/>
    <w:rsid w:val="2943E990"/>
    <w:rsid w:val="2943ED5E"/>
    <w:rsid w:val="29443068"/>
    <w:rsid w:val="2945511D"/>
    <w:rsid w:val="2945CD5A"/>
    <w:rsid w:val="29468A9E"/>
    <w:rsid w:val="29468DB0"/>
    <w:rsid w:val="294691D4"/>
    <w:rsid w:val="2946F26C"/>
    <w:rsid w:val="2946FC01"/>
    <w:rsid w:val="2947827F"/>
    <w:rsid w:val="29486AFF"/>
    <w:rsid w:val="2948706D"/>
    <w:rsid w:val="294889DC"/>
    <w:rsid w:val="29488ABD"/>
    <w:rsid w:val="2948B4F8"/>
    <w:rsid w:val="29493573"/>
    <w:rsid w:val="294957E3"/>
    <w:rsid w:val="29496E56"/>
    <w:rsid w:val="2949B54D"/>
    <w:rsid w:val="294AB072"/>
    <w:rsid w:val="294AC54F"/>
    <w:rsid w:val="294B331F"/>
    <w:rsid w:val="294C8365"/>
    <w:rsid w:val="294CB8E8"/>
    <w:rsid w:val="294D14CA"/>
    <w:rsid w:val="294D5096"/>
    <w:rsid w:val="294D7747"/>
    <w:rsid w:val="294DBD81"/>
    <w:rsid w:val="294E2170"/>
    <w:rsid w:val="294E2C3B"/>
    <w:rsid w:val="294FF24E"/>
    <w:rsid w:val="29514932"/>
    <w:rsid w:val="295159FA"/>
    <w:rsid w:val="2951A1FA"/>
    <w:rsid w:val="295200CD"/>
    <w:rsid w:val="295233ED"/>
    <w:rsid w:val="295237EC"/>
    <w:rsid w:val="2952836A"/>
    <w:rsid w:val="29528B56"/>
    <w:rsid w:val="2953633F"/>
    <w:rsid w:val="295377A9"/>
    <w:rsid w:val="295388AA"/>
    <w:rsid w:val="2953CBDB"/>
    <w:rsid w:val="2953D9DF"/>
    <w:rsid w:val="2953F70B"/>
    <w:rsid w:val="2954587A"/>
    <w:rsid w:val="29548632"/>
    <w:rsid w:val="29548F79"/>
    <w:rsid w:val="295519DB"/>
    <w:rsid w:val="29560CAC"/>
    <w:rsid w:val="2957108D"/>
    <w:rsid w:val="295731D2"/>
    <w:rsid w:val="295776C5"/>
    <w:rsid w:val="2957E8F7"/>
    <w:rsid w:val="2958D68C"/>
    <w:rsid w:val="2959554D"/>
    <w:rsid w:val="295958E0"/>
    <w:rsid w:val="2959DFC6"/>
    <w:rsid w:val="295AC517"/>
    <w:rsid w:val="295AF3ED"/>
    <w:rsid w:val="295B12EC"/>
    <w:rsid w:val="295B1876"/>
    <w:rsid w:val="295C621F"/>
    <w:rsid w:val="295D4910"/>
    <w:rsid w:val="295DD85E"/>
    <w:rsid w:val="295E0663"/>
    <w:rsid w:val="295EA8E4"/>
    <w:rsid w:val="295EAA03"/>
    <w:rsid w:val="295F3B9F"/>
    <w:rsid w:val="295F4618"/>
    <w:rsid w:val="295F46DE"/>
    <w:rsid w:val="295FA27D"/>
    <w:rsid w:val="295FC694"/>
    <w:rsid w:val="29614E79"/>
    <w:rsid w:val="29619326"/>
    <w:rsid w:val="2961C760"/>
    <w:rsid w:val="29621CB4"/>
    <w:rsid w:val="2962E097"/>
    <w:rsid w:val="2962E85A"/>
    <w:rsid w:val="296305A4"/>
    <w:rsid w:val="29636A04"/>
    <w:rsid w:val="296384CA"/>
    <w:rsid w:val="29657965"/>
    <w:rsid w:val="29660A94"/>
    <w:rsid w:val="2966B9D0"/>
    <w:rsid w:val="29674DDE"/>
    <w:rsid w:val="29679AEE"/>
    <w:rsid w:val="2968DC71"/>
    <w:rsid w:val="29693034"/>
    <w:rsid w:val="2969331E"/>
    <w:rsid w:val="296A85F2"/>
    <w:rsid w:val="296A95B4"/>
    <w:rsid w:val="296A9A03"/>
    <w:rsid w:val="296AB156"/>
    <w:rsid w:val="296AFF69"/>
    <w:rsid w:val="296B24FA"/>
    <w:rsid w:val="296B2CAB"/>
    <w:rsid w:val="296BAEAD"/>
    <w:rsid w:val="296C3FBE"/>
    <w:rsid w:val="296CA3CA"/>
    <w:rsid w:val="296E1C22"/>
    <w:rsid w:val="296E96C0"/>
    <w:rsid w:val="296EC958"/>
    <w:rsid w:val="296EE9BB"/>
    <w:rsid w:val="296F1977"/>
    <w:rsid w:val="296F90A5"/>
    <w:rsid w:val="296F95C1"/>
    <w:rsid w:val="296FA914"/>
    <w:rsid w:val="2970039A"/>
    <w:rsid w:val="2970A21A"/>
    <w:rsid w:val="2970D07F"/>
    <w:rsid w:val="2971C9FF"/>
    <w:rsid w:val="29720823"/>
    <w:rsid w:val="29726EA2"/>
    <w:rsid w:val="2972F97B"/>
    <w:rsid w:val="2972FC50"/>
    <w:rsid w:val="29730668"/>
    <w:rsid w:val="29734753"/>
    <w:rsid w:val="2973C60D"/>
    <w:rsid w:val="29745C43"/>
    <w:rsid w:val="2974CCF9"/>
    <w:rsid w:val="29753A7E"/>
    <w:rsid w:val="29756A5A"/>
    <w:rsid w:val="29756EFD"/>
    <w:rsid w:val="2975841D"/>
    <w:rsid w:val="2975AE3C"/>
    <w:rsid w:val="2975C394"/>
    <w:rsid w:val="2975F11E"/>
    <w:rsid w:val="29762A49"/>
    <w:rsid w:val="29768196"/>
    <w:rsid w:val="2976875D"/>
    <w:rsid w:val="29775D87"/>
    <w:rsid w:val="2977D68A"/>
    <w:rsid w:val="29781A4C"/>
    <w:rsid w:val="297830E6"/>
    <w:rsid w:val="29785427"/>
    <w:rsid w:val="29786617"/>
    <w:rsid w:val="297886B3"/>
    <w:rsid w:val="29789444"/>
    <w:rsid w:val="2979767C"/>
    <w:rsid w:val="29799498"/>
    <w:rsid w:val="2979EC39"/>
    <w:rsid w:val="2979F6AD"/>
    <w:rsid w:val="297A1844"/>
    <w:rsid w:val="297B71BC"/>
    <w:rsid w:val="297C167C"/>
    <w:rsid w:val="297C9CCB"/>
    <w:rsid w:val="297D389B"/>
    <w:rsid w:val="297D5609"/>
    <w:rsid w:val="297DBE80"/>
    <w:rsid w:val="297E342C"/>
    <w:rsid w:val="297E35B6"/>
    <w:rsid w:val="297E6BA7"/>
    <w:rsid w:val="297EB13C"/>
    <w:rsid w:val="297EE493"/>
    <w:rsid w:val="297EEA15"/>
    <w:rsid w:val="298015B0"/>
    <w:rsid w:val="2980C80E"/>
    <w:rsid w:val="2980F23C"/>
    <w:rsid w:val="298273C9"/>
    <w:rsid w:val="2982FD45"/>
    <w:rsid w:val="2983D4B1"/>
    <w:rsid w:val="29840B5E"/>
    <w:rsid w:val="29841D24"/>
    <w:rsid w:val="29847EF4"/>
    <w:rsid w:val="29849ADD"/>
    <w:rsid w:val="29854636"/>
    <w:rsid w:val="298574F3"/>
    <w:rsid w:val="2985F534"/>
    <w:rsid w:val="29868E19"/>
    <w:rsid w:val="29873AA0"/>
    <w:rsid w:val="29881E9C"/>
    <w:rsid w:val="2988236F"/>
    <w:rsid w:val="29883271"/>
    <w:rsid w:val="2988FA9C"/>
    <w:rsid w:val="298A03EB"/>
    <w:rsid w:val="298ACC88"/>
    <w:rsid w:val="298AE988"/>
    <w:rsid w:val="298B25C4"/>
    <w:rsid w:val="298BA111"/>
    <w:rsid w:val="298C0A37"/>
    <w:rsid w:val="298C789F"/>
    <w:rsid w:val="298D453C"/>
    <w:rsid w:val="298D8AFA"/>
    <w:rsid w:val="298D9C72"/>
    <w:rsid w:val="298F6469"/>
    <w:rsid w:val="29908435"/>
    <w:rsid w:val="29916160"/>
    <w:rsid w:val="2991633D"/>
    <w:rsid w:val="299164FF"/>
    <w:rsid w:val="2991C059"/>
    <w:rsid w:val="29921799"/>
    <w:rsid w:val="299224CA"/>
    <w:rsid w:val="2992435F"/>
    <w:rsid w:val="299278E5"/>
    <w:rsid w:val="29931F41"/>
    <w:rsid w:val="299376A1"/>
    <w:rsid w:val="29939A6F"/>
    <w:rsid w:val="29939FAE"/>
    <w:rsid w:val="29941953"/>
    <w:rsid w:val="2994542B"/>
    <w:rsid w:val="29953CC8"/>
    <w:rsid w:val="2995BD52"/>
    <w:rsid w:val="29960308"/>
    <w:rsid w:val="29967864"/>
    <w:rsid w:val="29983F11"/>
    <w:rsid w:val="29996C63"/>
    <w:rsid w:val="2999F6B5"/>
    <w:rsid w:val="299A0C45"/>
    <w:rsid w:val="299A0CF8"/>
    <w:rsid w:val="299A9137"/>
    <w:rsid w:val="299AAFFC"/>
    <w:rsid w:val="299B70C3"/>
    <w:rsid w:val="299BB576"/>
    <w:rsid w:val="299BF07E"/>
    <w:rsid w:val="299CF1C7"/>
    <w:rsid w:val="299D5420"/>
    <w:rsid w:val="299E6FF6"/>
    <w:rsid w:val="299E8F91"/>
    <w:rsid w:val="299EC2DF"/>
    <w:rsid w:val="299ECC4F"/>
    <w:rsid w:val="299F4E2A"/>
    <w:rsid w:val="299FE003"/>
    <w:rsid w:val="29A05BC4"/>
    <w:rsid w:val="29A06FB1"/>
    <w:rsid w:val="29A0F5EA"/>
    <w:rsid w:val="29A14CD7"/>
    <w:rsid w:val="29A19247"/>
    <w:rsid w:val="29A1A08B"/>
    <w:rsid w:val="29A1B6F8"/>
    <w:rsid w:val="29A2DE68"/>
    <w:rsid w:val="29A40044"/>
    <w:rsid w:val="29A4486E"/>
    <w:rsid w:val="29A4C228"/>
    <w:rsid w:val="29A4D8E2"/>
    <w:rsid w:val="29A58861"/>
    <w:rsid w:val="29A5DFC2"/>
    <w:rsid w:val="29A61434"/>
    <w:rsid w:val="29A6293E"/>
    <w:rsid w:val="29A6862E"/>
    <w:rsid w:val="29A801EF"/>
    <w:rsid w:val="29A807B4"/>
    <w:rsid w:val="29A84C4B"/>
    <w:rsid w:val="29A8B995"/>
    <w:rsid w:val="29A8D179"/>
    <w:rsid w:val="29A99332"/>
    <w:rsid w:val="29A9CD74"/>
    <w:rsid w:val="29A9F2B5"/>
    <w:rsid w:val="29AA56FF"/>
    <w:rsid w:val="29AA5FF2"/>
    <w:rsid w:val="29AA944A"/>
    <w:rsid w:val="29AAACE7"/>
    <w:rsid w:val="29AAB035"/>
    <w:rsid w:val="29AAEA84"/>
    <w:rsid w:val="29AD1233"/>
    <w:rsid w:val="29AD2321"/>
    <w:rsid w:val="29AD25A7"/>
    <w:rsid w:val="29AD7701"/>
    <w:rsid w:val="29ADF92A"/>
    <w:rsid w:val="29AE3C78"/>
    <w:rsid w:val="29AE717D"/>
    <w:rsid w:val="29AE79BF"/>
    <w:rsid w:val="29AE986F"/>
    <w:rsid w:val="29AEE43F"/>
    <w:rsid w:val="29AF72D5"/>
    <w:rsid w:val="29AF90CE"/>
    <w:rsid w:val="29B03CD5"/>
    <w:rsid w:val="29B06262"/>
    <w:rsid w:val="29B06405"/>
    <w:rsid w:val="29B086E8"/>
    <w:rsid w:val="29B095EF"/>
    <w:rsid w:val="29B0A796"/>
    <w:rsid w:val="29B0BBF1"/>
    <w:rsid w:val="29B14079"/>
    <w:rsid w:val="29B1A4E3"/>
    <w:rsid w:val="29B214AA"/>
    <w:rsid w:val="29B28614"/>
    <w:rsid w:val="29B2AB43"/>
    <w:rsid w:val="29B2B931"/>
    <w:rsid w:val="29B2CAEB"/>
    <w:rsid w:val="29B30D77"/>
    <w:rsid w:val="29B34C7D"/>
    <w:rsid w:val="29B37AD3"/>
    <w:rsid w:val="29B3DD9F"/>
    <w:rsid w:val="29B4178F"/>
    <w:rsid w:val="29B48E3C"/>
    <w:rsid w:val="29B4EBB9"/>
    <w:rsid w:val="29B51DA6"/>
    <w:rsid w:val="29B5A1A4"/>
    <w:rsid w:val="29B661EA"/>
    <w:rsid w:val="29B727EC"/>
    <w:rsid w:val="29B77726"/>
    <w:rsid w:val="29B7FD7D"/>
    <w:rsid w:val="29B83B6C"/>
    <w:rsid w:val="29B89D21"/>
    <w:rsid w:val="29B977B6"/>
    <w:rsid w:val="29B97A62"/>
    <w:rsid w:val="29BA3A41"/>
    <w:rsid w:val="29BAB816"/>
    <w:rsid w:val="29BB1E76"/>
    <w:rsid w:val="29BB9191"/>
    <w:rsid w:val="29BB9B54"/>
    <w:rsid w:val="29BC1106"/>
    <w:rsid w:val="29BCCE3E"/>
    <w:rsid w:val="29BDA728"/>
    <w:rsid w:val="29BDB7B8"/>
    <w:rsid w:val="29BE1BE6"/>
    <w:rsid w:val="29BEB598"/>
    <w:rsid w:val="29BFD61E"/>
    <w:rsid w:val="29C05B2C"/>
    <w:rsid w:val="29C10881"/>
    <w:rsid w:val="29C1D66F"/>
    <w:rsid w:val="29C33B73"/>
    <w:rsid w:val="29C36A74"/>
    <w:rsid w:val="29C3B8ED"/>
    <w:rsid w:val="29C40BBB"/>
    <w:rsid w:val="29C410EB"/>
    <w:rsid w:val="29C412DA"/>
    <w:rsid w:val="29C433B1"/>
    <w:rsid w:val="29C498E9"/>
    <w:rsid w:val="29C4DC22"/>
    <w:rsid w:val="29C4DD66"/>
    <w:rsid w:val="29C5589D"/>
    <w:rsid w:val="29C58214"/>
    <w:rsid w:val="29C5CDFA"/>
    <w:rsid w:val="29C6888E"/>
    <w:rsid w:val="29C6B282"/>
    <w:rsid w:val="29C6B97D"/>
    <w:rsid w:val="29C7491C"/>
    <w:rsid w:val="29C779E5"/>
    <w:rsid w:val="29C78F82"/>
    <w:rsid w:val="29C7E943"/>
    <w:rsid w:val="29C800CE"/>
    <w:rsid w:val="29C8BBBC"/>
    <w:rsid w:val="29CA5942"/>
    <w:rsid w:val="29CA9ACD"/>
    <w:rsid w:val="29CAC3A5"/>
    <w:rsid w:val="29CADFD1"/>
    <w:rsid w:val="29CAF4A2"/>
    <w:rsid w:val="29CB3805"/>
    <w:rsid w:val="29CCF756"/>
    <w:rsid w:val="29CD1F3F"/>
    <w:rsid w:val="29CD9BD5"/>
    <w:rsid w:val="29CE6D28"/>
    <w:rsid w:val="29CFA718"/>
    <w:rsid w:val="29CFAC27"/>
    <w:rsid w:val="29CFE272"/>
    <w:rsid w:val="29D01D4E"/>
    <w:rsid w:val="29D1CC70"/>
    <w:rsid w:val="29D200C4"/>
    <w:rsid w:val="29D21F09"/>
    <w:rsid w:val="29D240CE"/>
    <w:rsid w:val="29D26AF8"/>
    <w:rsid w:val="29D2F022"/>
    <w:rsid w:val="29D3139E"/>
    <w:rsid w:val="29D39314"/>
    <w:rsid w:val="29D48612"/>
    <w:rsid w:val="29D50F2A"/>
    <w:rsid w:val="29D5885A"/>
    <w:rsid w:val="29D5D2C7"/>
    <w:rsid w:val="29D5E2DD"/>
    <w:rsid w:val="29D62B44"/>
    <w:rsid w:val="29D631DF"/>
    <w:rsid w:val="29D664FA"/>
    <w:rsid w:val="29D7410C"/>
    <w:rsid w:val="29D7825A"/>
    <w:rsid w:val="29D7C564"/>
    <w:rsid w:val="29D8282E"/>
    <w:rsid w:val="29D8779E"/>
    <w:rsid w:val="29D88ACB"/>
    <w:rsid w:val="29D88CEB"/>
    <w:rsid w:val="29D91B9F"/>
    <w:rsid w:val="29D9B124"/>
    <w:rsid w:val="29D9B67A"/>
    <w:rsid w:val="29D9BD4E"/>
    <w:rsid w:val="29DA8293"/>
    <w:rsid w:val="29DAA5B7"/>
    <w:rsid w:val="29DAD656"/>
    <w:rsid w:val="29DB98EB"/>
    <w:rsid w:val="29DC15B6"/>
    <w:rsid w:val="29DC5758"/>
    <w:rsid w:val="29DD244C"/>
    <w:rsid w:val="29DD47CE"/>
    <w:rsid w:val="29DD5206"/>
    <w:rsid w:val="29DD614E"/>
    <w:rsid w:val="29DDFB5B"/>
    <w:rsid w:val="29DE15A5"/>
    <w:rsid w:val="29DE2DD3"/>
    <w:rsid w:val="29DE460E"/>
    <w:rsid w:val="29DEBBDB"/>
    <w:rsid w:val="29DF8218"/>
    <w:rsid w:val="29E02CD2"/>
    <w:rsid w:val="29E05D09"/>
    <w:rsid w:val="29E11402"/>
    <w:rsid w:val="29E1A02F"/>
    <w:rsid w:val="29E31BC5"/>
    <w:rsid w:val="29E31EF6"/>
    <w:rsid w:val="29E35F5B"/>
    <w:rsid w:val="29E37BC1"/>
    <w:rsid w:val="29E46999"/>
    <w:rsid w:val="29E482E7"/>
    <w:rsid w:val="29E4FD4B"/>
    <w:rsid w:val="29E666B5"/>
    <w:rsid w:val="29E6D4DB"/>
    <w:rsid w:val="29E6DECF"/>
    <w:rsid w:val="29E72CE8"/>
    <w:rsid w:val="29E7A958"/>
    <w:rsid w:val="29E7DCBC"/>
    <w:rsid w:val="29E86F48"/>
    <w:rsid w:val="29E876D9"/>
    <w:rsid w:val="29E88A48"/>
    <w:rsid w:val="29E8C4A5"/>
    <w:rsid w:val="29E8CF82"/>
    <w:rsid w:val="29E8E49C"/>
    <w:rsid w:val="29E91666"/>
    <w:rsid w:val="29E91814"/>
    <w:rsid w:val="29EAA407"/>
    <w:rsid w:val="29EB0A74"/>
    <w:rsid w:val="29EB4868"/>
    <w:rsid w:val="29EC5B1E"/>
    <w:rsid w:val="29ED4734"/>
    <w:rsid w:val="29ED5DC6"/>
    <w:rsid w:val="29EDBD18"/>
    <w:rsid w:val="29EDC014"/>
    <w:rsid w:val="29EDC32D"/>
    <w:rsid w:val="29EE13B0"/>
    <w:rsid w:val="29EE1A4A"/>
    <w:rsid w:val="29EE417E"/>
    <w:rsid w:val="29EEB956"/>
    <w:rsid w:val="29EF4E46"/>
    <w:rsid w:val="29EFCCE5"/>
    <w:rsid w:val="29F01D04"/>
    <w:rsid w:val="29F08136"/>
    <w:rsid w:val="29F0DFAD"/>
    <w:rsid w:val="29F10ECE"/>
    <w:rsid w:val="29F12EB1"/>
    <w:rsid w:val="29F29E3F"/>
    <w:rsid w:val="29F2AB44"/>
    <w:rsid w:val="29F2FB53"/>
    <w:rsid w:val="29F422E3"/>
    <w:rsid w:val="29F441EE"/>
    <w:rsid w:val="29F4A6EC"/>
    <w:rsid w:val="29F4B4F1"/>
    <w:rsid w:val="29F5E5A6"/>
    <w:rsid w:val="29F6E608"/>
    <w:rsid w:val="29F74138"/>
    <w:rsid w:val="29F7AC6F"/>
    <w:rsid w:val="29F83A2E"/>
    <w:rsid w:val="29F873FF"/>
    <w:rsid w:val="29F88C49"/>
    <w:rsid w:val="29F8982C"/>
    <w:rsid w:val="29F8AFBD"/>
    <w:rsid w:val="29F8FF34"/>
    <w:rsid w:val="29F91047"/>
    <w:rsid w:val="29F91B6A"/>
    <w:rsid w:val="29F9AE34"/>
    <w:rsid w:val="29FA5DE1"/>
    <w:rsid w:val="29FB81C8"/>
    <w:rsid w:val="29FCA57C"/>
    <w:rsid w:val="29FCE5A6"/>
    <w:rsid w:val="29FCEE75"/>
    <w:rsid w:val="29FCFBF5"/>
    <w:rsid w:val="29FD1066"/>
    <w:rsid w:val="29FD340C"/>
    <w:rsid w:val="29FD4ABF"/>
    <w:rsid w:val="29FD667D"/>
    <w:rsid w:val="29FDB156"/>
    <w:rsid w:val="29FDD42B"/>
    <w:rsid w:val="29FE7CE6"/>
    <w:rsid w:val="29FF1F26"/>
    <w:rsid w:val="29FF7B87"/>
    <w:rsid w:val="29FF7D4E"/>
    <w:rsid w:val="29FFD6B7"/>
    <w:rsid w:val="2A019EE3"/>
    <w:rsid w:val="2A01E68F"/>
    <w:rsid w:val="2A02A3C5"/>
    <w:rsid w:val="2A035D32"/>
    <w:rsid w:val="2A03BFB4"/>
    <w:rsid w:val="2A03D914"/>
    <w:rsid w:val="2A044724"/>
    <w:rsid w:val="2A04E311"/>
    <w:rsid w:val="2A0524A8"/>
    <w:rsid w:val="2A069D46"/>
    <w:rsid w:val="2A06A40B"/>
    <w:rsid w:val="2A06D299"/>
    <w:rsid w:val="2A06F343"/>
    <w:rsid w:val="2A06F95C"/>
    <w:rsid w:val="2A071CD4"/>
    <w:rsid w:val="2A07D8EB"/>
    <w:rsid w:val="2A07F170"/>
    <w:rsid w:val="2A07FED2"/>
    <w:rsid w:val="2A089285"/>
    <w:rsid w:val="2A08B234"/>
    <w:rsid w:val="2A08BF85"/>
    <w:rsid w:val="2A09405D"/>
    <w:rsid w:val="2A0942F4"/>
    <w:rsid w:val="2A0A5B15"/>
    <w:rsid w:val="2A0AB69E"/>
    <w:rsid w:val="2A0C211C"/>
    <w:rsid w:val="2A0C3721"/>
    <w:rsid w:val="2A0C63B1"/>
    <w:rsid w:val="2A0C7B81"/>
    <w:rsid w:val="2A0D6ECB"/>
    <w:rsid w:val="2A0E46E7"/>
    <w:rsid w:val="2A0E73BC"/>
    <w:rsid w:val="2A0F18EE"/>
    <w:rsid w:val="2A0F272C"/>
    <w:rsid w:val="2A0F8F13"/>
    <w:rsid w:val="2A0F9A0A"/>
    <w:rsid w:val="2A0FD685"/>
    <w:rsid w:val="2A1004F6"/>
    <w:rsid w:val="2A10A963"/>
    <w:rsid w:val="2A10CCBB"/>
    <w:rsid w:val="2A10F775"/>
    <w:rsid w:val="2A1106FF"/>
    <w:rsid w:val="2A11899D"/>
    <w:rsid w:val="2A11B305"/>
    <w:rsid w:val="2A11D8A0"/>
    <w:rsid w:val="2A11E930"/>
    <w:rsid w:val="2A1271E9"/>
    <w:rsid w:val="2A12B598"/>
    <w:rsid w:val="2A12EE25"/>
    <w:rsid w:val="2A1358B5"/>
    <w:rsid w:val="2A13CABA"/>
    <w:rsid w:val="2A140BC3"/>
    <w:rsid w:val="2A144773"/>
    <w:rsid w:val="2A14A2A5"/>
    <w:rsid w:val="2A14E20F"/>
    <w:rsid w:val="2A15AD21"/>
    <w:rsid w:val="2A15CA59"/>
    <w:rsid w:val="2A162DE6"/>
    <w:rsid w:val="2A1776ED"/>
    <w:rsid w:val="2A17C610"/>
    <w:rsid w:val="2A17F0B5"/>
    <w:rsid w:val="2A17F26C"/>
    <w:rsid w:val="2A17FC36"/>
    <w:rsid w:val="2A184473"/>
    <w:rsid w:val="2A1A084D"/>
    <w:rsid w:val="2A1B10A1"/>
    <w:rsid w:val="2A1C6567"/>
    <w:rsid w:val="2A1C7AE0"/>
    <w:rsid w:val="2A1D8781"/>
    <w:rsid w:val="2A1DA56D"/>
    <w:rsid w:val="2A1DD3AB"/>
    <w:rsid w:val="2A1DE3BC"/>
    <w:rsid w:val="2A1DF670"/>
    <w:rsid w:val="2A1E86E4"/>
    <w:rsid w:val="2A1EDFEF"/>
    <w:rsid w:val="2A1F82E1"/>
    <w:rsid w:val="2A1FCF63"/>
    <w:rsid w:val="2A200776"/>
    <w:rsid w:val="2A201B59"/>
    <w:rsid w:val="2A203AD6"/>
    <w:rsid w:val="2A205DDC"/>
    <w:rsid w:val="2A208171"/>
    <w:rsid w:val="2A20EC6F"/>
    <w:rsid w:val="2A210DE9"/>
    <w:rsid w:val="2A21C5BC"/>
    <w:rsid w:val="2A2240A6"/>
    <w:rsid w:val="2A224C6B"/>
    <w:rsid w:val="2A229BF3"/>
    <w:rsid w:val="2A22F39E"/>
    <w:rsid w:val="2A233935"/>
    <w:rsid w:val="2A2414CF"/>
    <w:rsid w:val="2A248856"/>
    <w:rsid w:val="2A24A7D3"/>
    <w:rsid w:val="2A24FD2A"/>
    <w:rsid w:val="2A25282E"/>
    <w:rsid w:val="2A25CF39"/>
    <w:rsid w:val="2A25D480"/>
    <w:rsid w:val="2A262A95"/>
    <w:rsid w:val="2A26A217"/>
    <w:rsid w:val="2A26C0AD"/>
    <w:rsid w:val="2A277D2C"/>
    <w:rsid w:val="2A27AD70"/>
    <w:rsid w:val="2A27D71F"/>
    <w:rsid w:val="2A27EEBF"/>
    <w:rsid w:val="2A288CB1"/>
    <w:rsid w:val="2A293489"/>
    <w:rsid w:val="2A29372D"/>
    <w:rsid w:val="2A299E06"/>
    <w:rsid w:val="2A29DBC1"/>
    <w:rsid w:val="2A29E616"/>
    <w:rsid w:val="2A2A81A9"/>
    <w:rsid w:val="2A2AEF35"/>
    <w:rsid w:val="2A2B762C"/>
    <w:rsid w:val="2A2C5F9B"/>
    <w:rsid w:val="2A2C6D8E"/>
    <w:rsid w:val="2A2CE390"/>
    <w:rsid w:val="2A2D2E04"/>
    <w:rsid w:val="2A2D84BC"/>
    <w:rsid w:val="2A2E3790"/>
    <w:rsid w:val="2A2E45E9"/>
    <w:rsid w:val="2A2E596A"/>
    <w:rsid w:val="2A2E5E09"/>
    <w:rsid w:val="2A2ECCF0"/>
    <w:rsid w:val="2A2EF23E"/>
    <w:rsid w:val="2A2EF84B"/>
    <w:rsid w:val="2A2F5947"/>
    <w:rsid w:val="2A2F7882"/>
    <w:rsid w:val="2A2FE7BE"/>
    <w:rsid w:val="2A30E0F1"/>
    <w:rsid w:val="2A30F11F"/>
    <w:rsid w:val="2A30FEE4"/>
    <w:rsid w:val="2A3192AE"/>
    <w:rsid w:val="2A320767"/>
    <w:rsid w:val="2A321DE3"/>
    <w:rsid w:val="2A3251C1"/>
    <w:rsid w:val="2A332EEE"/>
    <w:rsid w:val="2A33D2F3"/>
    <w:rsid w:val="2A33D4AE"/>
    <w:rsid w:val="2A3435C7"/>
    <w:rsid w:val="2A34462F"/>
    <w:rsid w:val="2A345634"/>
    <w:rsid w:val="2A346F20"/>
    <w:rsid w:val="2A350B92"/>
    <w:rsid w:val="2A353352"/>
    <w:rsid w:val="2A35A921"/>
    <w:rsid w:val="2A35C787"/>
    <w:rsid w:val="2A36BCA0"/>
    <w:rsid w:val="2A3771BB"/>
    <w:rsid w:val="2A37CCF7"/>
    <w:rsid w:val="2A37EC8C"/>
    <w:rsid w:val="2A381BC3"/>
    <w:rsid w:val="2A39361E"/>
    <w:rsid w:val="2A395BC8"/>
    <w:rsid w:val="2A39749E"/>
    <w:rsid w:val="2A39AFBE"/>
    <w:rsid w:val="2A3A5FB9"/>
    <w:rsid w:val="2A3A910C"/>
    <w:rsid w:val="2A3B2E29"/>
    <w:rsid w:val="2A3B6221"/>
    <w:rsid w:val="2A3C1467"/>
    <w:rsid w:val="2A3C37A3"/>
    <w:rsid w:val="2A3C3ACF"/>
    <w:rsid w:val="2A3C4C43"/>
    <w:rsid w:val="2A3C97D4"/>
    <w:rsid w:val="2A3ED8A0"/>
    <w:rsid w:val="2A3F15DE"/>
    <w:rsid w:val="2A3F252F"/>
    <w:rsid w:val="2A3F5B9B"/>
    <w:rsid w:val="2A3FB56C"/>
    <w:rsid w:val="2A3FC630"/>
    <w:rsid w:val="2A3FFD45"/>
    <w:rsid w:val="2A4043FA"/>
    <w:rsid w:val="2A405755"/>
    <w:rsid w:val="2A406850"/>
    <w:rsid w:val="2A40C7C5"/>
    <w:rsid w:val="2A40CF9E"/>
    <w:rsid w:val="2A416972"/>
    <w:rsid w:val="2A41CECB"/>
    <w:rsid w:val="2A42E6E3"/>
    <w:rsid w:val="2A437A92"/>
    <w:rsid w:val="2A43AA13"/>
    <w:rsid w:val="2A443AF9"/>
    <w:rsid w:val="2A443B69"/>
    <w:rsid w:val="2A449144"/>
    <w:rsid w:val="2A45AAA7"/>
    <w:rsid w:val="2A464647"/>
    <w:rsid w:val="2A469F4A"/>
    <w:rsid w:val="2A46B693"/>
    <w:rsid w:val="2A46C796"/>
    <w:rsid w:val="2A46C8BE"/>
    <w:rsid w:val="2A46E9AB"/>
    <w:rsid w:val="2A47C252"/>
    <w:rsid w:val="2A47FCBD"/>
    <w:rsid w:val="2A480D48"/>
    <w:rsid w:val="2A4869C4"/>
    <w:rsid w:val="2A489A5B"/>
    <w:rsid w:val="2A48BF69"/>
    <w:rsid w:val="2A490CCF"/>
    <w:rsid w:val="2A49AA98"/>
    <w:rsid w:val="2A4AE12E"/>
    <w:rsid w:val="2A4B8773"/>
    <w:rsid w:val="2A4BDE71"/>
    <w:rsid w:val="2A4CCEA8"/>
    <w:rsid w:val="2A4D4465"/>
    <w:rsid w:val="2A4D6441"/>
    <w:rsid w:val="2A4D77DC"/>
    <w:rsid w:val="2A4D9ABC"/>
    <w:rsid w:val="2A4D9AE0"/>
    <w:rsid w:val="2A4DBB8E"/>
    <w:rsid w:val="2A4DC904"/>
    <w:rsid w:val="2A4E4DA1"/>
    <w:rsid w:val="2A4EA4E6"/>
    <w:rsid w:val="2A4EB17B"/>
    <w:rsid w:val="2A4EDC5F"/>
    <w:rsid w:val="2A4F06F3"/>
    <w:rsid w:val="2A4F704F"/>
    <w:rsid w:val="2A4FB93D"/>
    <w:rsid w:val="2A506A12"/>
    <w:rsid w:val="2A513D08"/>
    <w:rsid w:val="2A51487C"/>
    <w:rsid w:val="2A515968"/>
    <w:rsid w:val="2A51AC56"/>
    <w:rsid w:val="2A53115C"/>
    <w:rsid w:val="2A532BFA"/>
    <w:rsid w:val="2A533DC8"/>
    <w:rsid w:val="2A534C6A"/>
    <w:rsid w:val="2A53C3CC"/>
    <w:rsid w:val="2A56B4A2"/>
    <w:rsid w:val="2A570DCA"/>
    <w:rsid w:val="2A571561"/>
    <w:rsid w:val="2A57330A"/>
    <w:rsid w:val="2A57B8AA"/>
    <w:rsid w:val="2A57BDDF"/>
    <w:rsid w:val="2A57D448"/>
    <w:rsid w:val="2A580774"/>
    <w:rsid w:val="2A584E5C"/>
    <w:rsid w:val="2A587547"/>
    <w:rsid w:val="2A58C546"/>
    <w:rsid w:val="2A59ABD6"/>
    <w:rsid w:val="2A59D7A3"/>
    <w:rsid w:val="2A5A954E"/>
    <w:rsid w:val="2A5AB78B"/>
    <w:rsid w:val="2A5B52F7"/>
    <w:rsid w:val="2A5BF718"/>
    <w:rsid w:val="2A5C6124"/>
    <w:rsid w:val="2A5C72A9"/>
    <w:rsid w:val="2A5C7F87"/>
    <w:rsid w:val="2A5CB610"/>
    <w:rsid w:val="2A5CE635"/>
    <w:rsid w:val="2A5D4E69"/>
    <w:rsid w:val="2A5D9864"/>
    <w:rsid w:val="2A5F8BD9"/>
    <w:rsid w:val="2A60815D"/>
    <w:rsid w:val="2A60818C"/>
    <w:rsid w:val="2A60BA0F"/>
    <w:rsid w:val="2A60DC39"/>
    <w:rsid w:val="2A60FCCE"/>
    <w:rsid w:val="2A614987"/>
    <w:rsid w:val="2A614E58"/>
    <w:rsid w:val="2A618BDA"/>
    <w:rsid w:val="2A620DB0"/>
    <w:rsid w:val="2A62418B"/>
    <w:rsid w:val="2A626049"/>
    <w:rsid w:val="2A626BBD"/>
    <w:rsid w:val="2A62D299"/>
    <w:rsid w:val="2A6368B7"/>
    <w:rsid w:val="2A63D590"/>
    <w:rsid w:val="2A640912"/>
    <w:rsid w:val="2A648492"/>
    <w:rsid w:val="2A64B781"/>
    <w:rsid w:val="2A64D4D3"/>
    <w:rsid w:val="2A64E0E1"/>
    <w:rsid w:val="2A65126A"/>
    <w:rsid w:val="2A6521E4"/>
    <w:rsid w:val="2A65582D"/>
    <w:rsid w:val="2A65A4A6"/>
    <w:rsid w:val="2A66EB26"/>
    <w:rsid w:val="2A671BE3"/>
    <w:rsid w:val="2A672148"/>
    <w:rsid w:val="2A679DD6"/>
    <w:rsid w:val="2A6912AF"/>
    <w:rsid w:val="2A692BBD"/>
    <w:rsid w:val="2A697E9C"/>
    <w:rsid w:val="2A6A054B"/>
    <w:rsid w:val="2A6A3B45"/>
    <w:rsid w:val="2A6A9C68"/>
    <w:rsid w:val="2A6B206B"/>
    <w:rsid w:val="2A6B2766"/>
    <w:rsid w:val="2A6BA21D"/>
    <w:rsid w:val="2A6C2930"/>
    <w:rsid w:val="2A6C98F0"/>
    <w:rsid w:val="2A6D0DC5"/>
    <w:rsid w:val="2A6D1C61"/>
    <w:rsid w:val="2A6DA35C"/>
    <w:rsid w:val="2A6DA94A"/>
    <w:rsid w:val="2A6DAC78"/>
    <w:rsid w:val="2A6DD6D7"/>
    <w:rsid w:val="2A6DED2B"/>
    <w:rsid w:val="2A6DED46"/>
    <w:rsid w:val="2A6E1B9A"/>
    <w:rsid w:val="2A6E8332"/>
    <w:rsid w:val="2A704AB3"/>
    <w:rsid w:val="2A70777A"/>
    <w:rsid w:val="2A70D300"/>
    <w:rsid w:val="2A70EDE2"/>
    <w:rsid w:val="2A7110CC"/>
    <w:rsid w:val="2A719CE5"/>
    <w:rsid w:val="2A719DE5"/>
    <w:rsid w:val="2A71ACF6"/>
    <w:rsid w:val="2A725579"/>
    <w:rsid w:val="2A725583"/>
    <w:rsid w:val="2A72AF37"/>
    <w:rsid w:val="2A72C9C4"/>
    <w:rsid w:val="2A72F411"/>
    <w:rsid w:val="2A74883B"/>
    <w:rsid w:val="2A74DB53"/>
    <w:rsid w:val="2A74E9CA"/>
    <w:rsid w:val="2A752E60"/>
    <w:rsid w:val="2A754D2F"/>
    <w:rsid w:val="2A75B1EF"/>
    <w:rsid w:val="2A75E158"/>
    <w:rsid w:val="2A765482"/>
    <w:rsid w:val="2A7668C0"/>
    <w:rsid w:val="2A76C5D9"/>
    <w:rsid w:val="2A76F767"/>
    <w:rsid w:val="2A77233C"/>
    <w:rsid w:val="2A772C98"/>
    <w:rsid w:val="2A774FFB"/>
    <w:rsid w:val="2A77A679"/>
    <w:rsid w:val="2A782D56"/>
    <w:rsid w:val="2A78440E"/>
    <w:rsid w:val="2A789711"/>
    <w:rsid w:val="2A790316"/>
    <w:rsid w:val="2A7A5A5A"/>
    <w:rsid w:val="2A7A8A5B"/>
    <w:rsid w:val="2A7AB6C9"/>
    <w:rsid w:val="2A7AF77F"/>
    <w:rsid w:val="2A7B84D1"/>
    <w:rsid w:val="2A7C2F57"/>
    <w:rsid w:val="2A7C78BF"/>
    <w:rsid w:val="2A7CE88F"/>
    <w:rsid w:val="2A7D923E"/>
    <w:rsid w:val="2A7DC080"/>
    <w:rsid w:val="2A7E7093"/>
    <w:rsid w:val="2A7EEBDA"/>
    <w:rsid w:val="2A7F432C"/>
    <w:rsid w:val="2A8038BA"/>
    <w:rsid w:val="2A80FD11"/>
    <w:rsid w:val="2A80FE42"/>
    <w:rsid w:val="2A81090A"/>
    <w:rsid w:val="2A8164D6"/>
    <w:rsid w:val="2A81B66E"/>
    <w:rsid w:val="2A81D1CE"/>
    <w:rsid w:val="2A81DD15"/>
    <w:rsid w:val="2A823945"/>
    <w:rsid w:val="2A826860"/>
    <w:rsid w:val="2A8365F4"/>
    <w:rsid w:val="2A83D843"/>
    <w:rsid w:val="2A8468B7"/>
    <w:rsid w:val="2A848D80"/>
    <w:rsid w:val="2A84B026"/>
    <w:rsid w:val="2A853D1E"/>
    <w:rsid w:val="2A85CD06"/>
    <w:rsid w:val="2A87012A"/>
    <w:rsid w:val="2A875618"/>
    <w:rsid w:val="2A87ACB6"/>
    <w:rsid w:val="2A87F54F"/>
    <w:rsid w:val="2A88A63E"/>
    <w:rsid w:val="2A88B0E7"/>
    <w:rsid w:val="2A88EB04"/>
    <w:rsid w:val="2A8B1531"/>
    <w:rsid w:val="2A8B4FC1"/>
    <w:rsid w:val="2A8B5681"/>
    <w:rsid w:val="2A8BA698"/>
    <w:rsid w:val="2A8CB903"/>
    <w:rsid w:val="2A8CCB14"/>
    <w:rsid w:val="2A8CE4A7"/>
    <w:rsid w:val="2A8CF915"/>
    <w:rsid w:val="2A8CF992"/>
    <w:rsid w:val="2A8D8C47"/>
    <w:rsid w:val="2A8E3961"/>
    <w:rsid w:val="2A8E6B6F"/>
    <w:rsid w:val="2A8F256F"/>
    <w:rsid w:val="2A8F56A1"/>
    <w:rsid w:val="2A8F9E6D"/>
    <w:rsid w:val="2A906F0A"/>
    <w:rsid w:val="2A910C89"/>
    <w:rsid w:val="2A916D7A"/>
    <w:rsid w:val="2A9189D6"/>
    <w:rsid w:val="2A91B0D7"/>
    <w:rsid w:val="2A926A7C"/>
    <w:rsid w:val="2A92D38E"/>
    <w:rsid w:val="2A92F595"/>
    <w:rsid w:val="2A931413"/>
    <w:rsid w:val="2A93509D"/>
    <w:rsid w:val="2A940C66"/>
    <w:rsid w:val="2A94C2CD"/>
    <w:rsid w:val="2A94C419"/>
    <w:rsid w:val="2A94F615"/>
    <w:rsid w:val="2A950665"/>
    <w:rsid w:val="2A9524C1"/>
    <w:rsid w:val="2A95E951"/>
    <w:rsid w:val="2A96A89D"/>
    <w:rsid w:val="2A96BAF3"/>
    <w:rsid w:val="2A96D5FF"/>
    <w:rsid w:val="2A97803D"/>
    <w:rsid w:val="2A9782AC"/>
    <w:rsid w:val="2A97C570"/>
    <w:rsid w:val="2A98C1CB"/>
    <w:rsid w:val="2A992702"/>
    <w:rsid w:val="2A992D7D"/>
    <w:rsid w:val="2A9971E8"/>
    <w:rsid w:val="2A99821A"/>
    <w:rsid w:val="2A999D4C"/>
    <w:rsid w:val="2A9AE225"/>
    <w:rsid w:val="2A9B49E8"/>
    <w:rsid w:val="2A9BCD34"/>
    <w:rsid w:val="2A9BDE25"/>
    <w:rsid w:val="2A9BECCA"/>
    <w:rsid w:val="2A9CBB62"/>
    <w:rsid w:val="2A9CBFBD"/>
    <w:rsid w:val="2A9CEBB3"/>
    <w:rsid w:val="2A9D0E68"/>
    <w:rsid w:val="2A9D5BCF"/>
    <w:rsid w:val="2A9D5F39"/>
    <w:rsid w:val="2A9DA601"/>
    <w:rsid w:val="2A9E0DF5"/>
    <w:rsid w:val="2A9E13B3"/>
    <w:rsid w:val="2A9E67AC"/>
    <w:rsid w:val="2A9E722A"/>
    <w:rsid w:val="2A9ECF10"/>
    <w:rsid w:val="2A9F0A72"/>
    <w:rsid w:val="2A9F2C7D"/>
    <w:rsid w:val="2A9F53C8"/>
    <w:rsid w:val="2A9FB39B"/>
    <w:rsid w:val="2A9FFC2E"/>
    <w:rsid w:val="2AA0118B"/>
    <w:rsid w:val="2AA01BA4"/>
    <w:rsid w:val="2AA06BA2"/>
    <w:rsid w:val="2AA0DE6E"/>
    <w:rsid w:val="2AA0E248"/>
    <w:rsid w:val="2AA12BDD"/>
    <w:rsid w:val="2AA12BE1"/>
    <w:rsid w:val="2AA16E76"/>
    <w:rsid w:val="2AA17056"/>
    <w:rsid w:val="2AA1EDF3"/>
    <w:rsid w:val="2AA1F40A"/>
    <w:rsid w:val="2AA21350"/>
    <w:rsid w:val="2AA28AB0"/>
    <w:rsid w:val="2AA2ED54"/>
    <w:rsid w:val="2AA31C55"/>
    <w:rsid w:val="2AA4AE41"/>
    <w:rsid w:val="2AA54E9A"/>
    <w:rsid w:val="2AA55235"/>
    <w:rsid w:val="2AA5A806"/>
    <w:rsid w:val="2AA5B049"/>
    <w:rsid w:val="2AA6A116"/>
    <w:rsid w:val="2AA6FB6A"/>
    <w:rsid w:val="2AA709ED"/>
    <w:rsid w:val="2AA75B5E"/>
    <w:rsid w:val="2AA804A8"/>
    <w:rsid w:val="2AA869C2"/>
    <w:rsid w:val="2AA96717"/>
    <w:rsid w:val="2AA9A50D"/>
    <w:rsid w:val="2AA9CAC8"/>
    <w:rsid w:val="2AA9D92C"/>
    <w:rsid w:val="2AAA4A80"/>
    <w:rsid w:val="2AAA8367"/>
    <w:rsid w:val="2AAABF54"/>
    <w:rsid w:val="2AAB3652"/>
    <w:rsid w:val="2AAB6512"/>
    <w:rsid w:val="2AABB749"/>
    <w:rsid w:val="2AAC924E"/>
    <w:rsid w:val="2AACC55C"/>
    <w:rsid w:val="2AACC7DD"/>
    <w:rsid w:val="2AAD1F51"/>
    <w:rsid w:val="2AAF2036"/>
    <w:rsid w:val="2AAF47D6"/>
    <w:rsid w:val="2AAF8F1D"/>
    <w:rsid w:val="2AB069E7"/>
    <w:rsid w:val="2AB0DC55"/>
    <w:rsid w:val="2AB0F3D3"/>
    <w:rsid w:val="2AB11052"/>
    <w:rsid w:val="2AB1CA62"/>
    <w:rsid w:val="2AB1DCE0"/>
    <w:rsid w:val="2AB20CF2"/>
    <w:rsid w:val="2AB25BD0"/>
    <w:rsid w:val="2AB2CF91"/>
    <w:rsid w:val="2AB3376B"/>
    <w:rsid w:val="2AB3FB06"/>
    <w:rsid w:val="2AB3FEA1"/>
    <w:rsid w:val="2AB4695F"/>
    <w:rsid w:val="2AB4799F"/>
    <w:rsid w:val="2AB49183"/>
    <w:rsid w:val="2AB4A7D0"/>
    <w:rsid w:val="2AB51D04"/>
    <w:rsid w:val="2AB5DDFE"/>
    <w:rsid w:val="2AB5FEB1"/>
    <w:rsid w:val="2AB73929"/>
    <w:rsid w:val="2AB865BB"/>
    <w:rsid w:val="2AB89CFB"/>
    <w:rsid w:val="2AB8E3A7"/>
    <w:rsid w:val="2AB94632"/>
    <w:rsid w:val="2AB98484"/>
    <w:rsid w:val="2AB9C23A"/>
    <w:rsid w:val="2ABB7DF6"/>
    <w:rsid w:val="2ABBADBD"/>
    <w:rsid w:val="2ABBB78F"/>
    <w:rsid w:val="2ABBD2AA"/>
    <w:rsid w:val="2ABCFD4C"/>
    <w:rsid w:val="2ABD15BB"/>
    <w:rsid w:val="2ABD3235"/>
    <w:rsid w:val="2ABD9EAE"/>
    <w:rsid w:val="2ABE1329"/>
    <w:rsid w:val="2ABE2F9B"/>
    <w:rsid w:val="2ABE6297"/>
    <w:rsid w:val="2ABEAB76"/>
    <w:rsid w:val="2ABECFC9"/>
    <w:rsid w:val="2ABED221"/>
    <w:rsid w:val="2ABF2D82"/>
    <w:rsid w:val="2ABF9A9C"/>
    <w:rsid w:val="2ABFD1E0"/>
    <w:rsid w:val="2ABFD93B"/>
    <w:rsid w:val="2ABFE8A8"/>
    <w:rsid w:val="2AC051AD"/>
    <w:rsid w:val="2AC07E43"/>
    <w:rsid w:val="2AC1162B"/>
    <w:rsid w:val="2AC12F77"/>
    <w:rsid w:val="2AC16BED"/>
    <w:rsid w:val="2AC1DE0D"/>
    <w:rsid w:val="2AC2A052"/>
    <w:rsid w:val="2AC2AFF3"/>
    <w:rsid w:val="2AC2FADD"/>
    <w:rsid w:val="2AC33078"/>
    <w:rsid w:val="2AC33DE2"/>
    <w:rsid w:val="2AC34720"/>
    <w:rsid w:val="2AC3B0E1"/>
    <w:rsid w:val="2AC3DD2D"/>
    <w:rsid w:val="2AC3F62E"/>
    <w:rsid w:val="2AC3FA08"/>
    <w:rsid w:val="2AC45F6A"/>
    <w:rsid w:val="2AC466F2"/>
    <w:rsid w:val="2AC49D7C"/>
    <w:rsid w:val="2AC4D56D"/>
    <w:rsid w:val="2AC5EA65"/>
    <w:rsid w:val="2AC64A92"/>
    <w:rsid w:val="2AC65F61"/>
    <w:rsid w:val="2AC7C170"/>
    <w:rsid w:val="2AC7C394"/>
    <w:rsid w:val="2AC7DF15"/>
    <w:rsid w:val="2AC8153D"/>
    <w:rsid w:val="2AC84B73"/>
    <w:rsid w:val="2AC8E323"/>
    <w:rsid w:val="2AC9551F"/>
    <w:rsid w:val="2AC973F1"/>
    <w:rsid w:val="2AC97B0C"/>
    <w:rsid w:val="2AC9B019"/>
    <w:rsid w:val="2ACA72BA"/>
    <w:rsid w:val="2ACAB9D0"/>
    <w:rsid w:val="2ACAFC2C"/>
    <w:rsid w:val="2ACB0AD0"/>
    <w:rsid w:val="2ACB67F0"/>
    <w:rsid w:val="2ACBDD3A"/>
    <w:rsid w:val="2ACBDD65"/>
    <w:rsid w:val="2ACBFC69"/>
    <w:rsid w:val="2ACD0DD8"/>
    <w:rsid w:val="2ACD7E07"/>
    <w:rsid w:val="2ACDB597"/>
    <w:rsid w:val="2ACDD1FF"/>
    <w:rsid w:val="2ACDD5CB"/>
    <w:rsid w:val="2ACE104C"/>
    <w:rsid w:val="2ACF3EE2"/>
    <w:rsid w:val="2ACFE645"/>
    <w:rsid w:val="2AD0821C"/>
    <w:rsid w:val="2AD0BEF0"/>
    <w:rsid w:val="2AD11C81"/>
    <w:rsid w:val="2AD2269D"/>
    <w:rsid w:val="2AD2CA53"/>
    <w:rsid w:val="2AD2F21C"/>
    <w:rsid w:val="2AD38F0F"/>
    <w:rsid w:val="2AD3907F"/>
    <w:rsid w:val="2AD398EE"/>
    <w:rsid w:val="2AD46EC2"/>
    <w:rsid w:val="2AD4D200"/>
    <w:rsid w:val="2AD52478"/>
    <w:rsid w:val="2AD55878"/>
    <w:rsid w:val="2AD59AFA"/>
    <w:rsid w:val="2AD5B942"/>
    <w:rsid w:val="2AD64369"/>
    <w:rsid w:val="2AD64E30"/>
    <w:rsid w:val="2AD6BD81"/>
    <w:rsid w:val="2AD8E01B"/>
    <w:rsid w:val="2AD8FA2A"/>
    <w:rsid w:val="2AD9EDB8"/>
    <w:rsid w:val="2ADA41CB"/>
    <w:rsid w:val="2ADA519E"/>
    <w:rsid w:val="2ADA7BB0"/>
    <w:rsid w:val="2ADAFCCE"/>
    <w:rsid w:val="2ADB0954"/>
    <w:rsid w:val="2ADB6C79"/>
    <w:rsid w:val="2ADB81B7"/>
    <w:rsid w:val="2ADB9866"/>
    <w:rsid w:val="2ADBD9A2"/>
    <w:rsid w:val="2ADC13FF"/>
    <w:rsid w:val="2ADC2CB1"/>
    <w:rsid w:val="2ADC6235"/>
    <w:rsid w:val="2ADD1E6D"/>
    <w:rsid w:val="2ADD2258"/>
    <w:rsid w:val="2ADDCA8C"/>
    <w:rsid w:val="2ADECFCE"/>
    <w:rsid w:val="2ADF1AA2"/>
    <w:rsid w:val="2ADF542B"/>
    <w:rsid w:val="2AE07798"/>
    <w:rsid w:val="2AE12886"/>
    <w:rsid w:val="2AE1C657"/>
    <w:rsid w:val="2AE23674"/>
    <w:rsid w:val="2AE2BE72"/>
    <w:rsid w:val="2AE2C45C"/>
    <w:rsid w:val="2AE39336"/>
    <w:rsid w:val="2AE3A627"/>
    <w:rsid w:val="2AE3A87A"/>
    <w:rsid w:val="2AE438DF"/>
    <w:rsid w:val="2AE49D54"/>
    <w:rsid w:val="2AE51906"/>
    <w:rsid w:val="2AE555C0"/>
    <w:rsid w:val="2AE556C6"/>
    <w:rsid w:val="2AE58A97"/>
    <w:rsid w:val="2AE5A6DE"/>
    <w:rsid w:val="2AE5D0A9"/>
    <w:rsid w:val="2AE649D3"/>
    <w:rsid w:val="2AE66EB3"/>
    <w:rsid w:val="2AE6B276"/>
    <w:rsid w:val="2AE75003"/>
    <w:rsid w:val="2AE7BE61"/>
    <w:rsid w:val="2AE84D6A"/>
    <w:rsid w:val="2AE961C1"/>
    <w:rsid w:val="2AE991CD"/>
    <w:rsid w:val="2AEBD97C"/>
    <w:rsid w:val="2AEC7BAF"/>
    <w:rsid w:val="2AEC7EF6"/>
    <w:rsid w:val="2AEC8712"/>
    <w:rsid w:val="2AEC9981"/>
    <w:rsid w:val="2AECE4EA"/>
    <w:rsid w:val="2AED0186"/>
    <w:rsid w:val="2AED30A8"/>
    <w:rsid w:val="2AEDCD57"/>
    <w:rsid w:val="2AEDD227"/>
    <w:rsid w:val="2AEE0D60"/>
    <w:rsid w:val="2AEE5477"/>
    <w:rsid w:val="2AEE5E3E"/>
    <w:rsid w:val="2AEE8DAF"/>
    <w:rsid w:val="2AEF0A33"/>
    <w:rsid w:val="2AEF94DB"/>
    <w:rsid w:val="2AF00D83"/>
    <w:rsid w:val="2AF012E9"/>
    <w:rsid w:val="2AF072AF"/>
    <w:rsid w:val="2AF0B6AC"/>
    <w:rsid w:val="2AF0EAD3"/>
    <w:rsid w:val="2AF187DE"/>
    <w:rsid w:val="2AF1F239"/>
    <w:rsid w:val="2AF20E95"/>
    <w:rsid w:val="2AF25FF9"/>
    <w:rsid w:val="2AF318D0"/>
    <w:rsid w:val="2AF358F0"/>
    <w:rsid w:val="2AF3CC42"/>
    <w:rsid w:val="2AF4100B"/>
    <w:rsid w:val="2AF42D77"/>
    <w:rsid w:val="2AF46DF6"/>
    <w:rsid w:val="2AF4E3C0"/>
    <w:rsid w:val="2AF551D9"/>
    <w:rsid w:val="2AF58485"/>
    <w:rsid w:val="2AF67409"/>
    <w:rsid w:val="2AF70362"/>
    <w:rsid w:val="2AF70E6F"/>
    <w:rsid w:val="2AF79E74"/>
    <w:rsid w:val="2AF7EB38"/>
    <w:rsid w:val="2AF81406"/>
    <w:rsid w:val="2AF8E874"/>
    <w:rsid w:val="2AF8F408"/>
    <w:rsid w:val="2AF90A6B"/>
    <w:rsid w:val="2AF9ABFB"/>
    <w:rsid w:val="2AF9F5FB"/>
    <w:rsid w:val="2AFA0922"/>
    <w:rsid w:val="2AFA2B11"/>
    <w:rsid w:val="2AFA2DC5"/>
    <w:rsid w:val="2AFA489B"/>
    <w:rsid w:val="2AFA4FF8"/>
    <w:rsid w:val="2AFA7C3C"/>
    <w:rsid w:val="2AFA7D87"/>
    <w:rsid w:val="2AFAA210"/>
    <w:rsid w:val="2AFB0164"/>
    <w:rsid w:val="2AFB6D73"/>
    <w:rsid w:val="2AFB797E"/>
    <w:rsid w:val="2AFC564D"/>
    <w:rsid w:val="2AFC648D"/>
    <w:rsid w:val="2AFD3AA0"/>
    <w:rsid w:val="2AFD5F16"/>
    <w:rsid w:val="2AFDA3E4"/>
    <w:rsid w:val="2AFDBC74"/>
    <w:rsid w:val="2AFDDC4C"/>
    <w:rsid w:val="2AFDFBEC"/>
    <w:rsid w:val="2AFE5ED6"/>
    <w:rsid w:val="2AFE6391"/>
    <w:rsid w:val="2AFEBA1B"/>
    <w:rsid w:val="2AFF0BBA"/>
    <w:rsid w:val="2AFF82D6"/>
    <w:rsid w:val="2B005246"/>
    <w:rsid w:val="2B00BB82"/>
    <w:rsid w:val="2B02030F"/>
    <w:rsid w:val="2B022DC5"/>
    <w:rsid w:val="2B02314F"/>
    <w:rsid w:val="2B025418"/>
    <w:rsid w:val="2B02589C"/>
    <w:rsid w:val="2B0324C9"/>
    <w:rsid w:val="2B032E62"/>
    <w:rsid w:val="2B036FCF"/>
    <w:rsid w:val="2B037A52"/>
    <w:rsid w:val="2B0388B4"/>
    <w:rsid w:val="2B03A73E"/>
    <w:rsid w:val="2B04014F"/>
    <w:rsid w:val="2B0407EF"/>
    <w:rsid w:val="2B042DC1"/>
    <w:rsid w:val="2B056A9A"/>
    <w:rsid w:val="2B058407"/>
    <w:rsid w:val="2B058BCA"/>
    <w:rsid w:val="2B05C0A0"/>
    <w:rsid w:val="2B067BBF"/>
    <w:rsid w:val="2B071604"/>
    <w:rsid w:val="2B075B18"/>
    <w:rsid w:val="2B082CCE"/>
    <w:rsid w:val="2B084519"/>
    <w:rsid w:val="2B087DA2"/>
    <w:rsid w:val="2B08D272"/>
    <w:rsid w:val="2B08EB54"/>
    <w:rsid w:val="2B095FD5"/>
    <w:rsid w:val="2B099679"/>
    <w:rsid w:val="2B0A02E7"/>
    <w:rsid w:val="2B0A2536"/>
    <w:rsid w:val="2B0A2CAB"/>
    <w:rsid w:val="2B0A30E3"/>
    <w:rsid w:val="2B0A4A7D"/>
    <w:rsid w:val="2B0A7F12"/>
    <w:rsid w:val="2B0B18FA"/>
    <w:rsid w:val="2B0B45F2"/>
    <w:rsid w:val="2B0C7B53"/>
    <w:rsid w:val="2B0CE232"/>
    <w:rsid w:val="2B0F13DB"/>
    <w:rsid w:val="2B0F52C7"/>
    <w:rsid w:val="2B0F649B"/>
    <w:rsid w:val="2B0F7426"/>
    <w:rsid w:val="2B0F8DAC"/>
    <w:rsid w:val="2B0FC5BA"/>
    <w:rsid w:val="2B113D77"/>
    <w:rsid w:val="2B11DA69"/>
    <w:rsid w:val="2B11EB89"/>
    <w:rsid w:val="2B12296D"/>
    <w:rsid w:val="2B12C23A"/>
    <w:rsid w:val="2B136307"/>
    <w:rsid w:val="2B13AEC3"/>
    <w:rsid w:val="2B13DD55"/>
    <w:rsid w:val="2B14A308"/>
    <w:rsid w:val="2B158C8F"/>
    <w:rsid w:val="2B165571"/>
    <w:rsid w:val="2B16D69A"/>
    <w:rsid w:val="2B174949"/>
    <w:rsid w:val="2B1774E2"/>
    <w:rsid w:val="2B17B58E"/>
    <w:rsid w:val="2B18B459"/>
    <w:rsid w:val="2B18D1F7"/>
    <w:rsid w:val="2B18DA0F"/>
    <w:rsid w:val="2B18F427"/>
    <w:rsid w:val="2B192AF2"/>
    <w:rsid w:val="2B193DB3"/>
    <w:rsid w:val="2B198C68"/>
    <w:rsid w:val="2B19DD6B"/>
    <w:rsid w:val="2B1A2729"/>
    <w:rsid w:val="2B1AA5C7"/>
    <w:rsid w:val="2B1AAB48"/>
    <w:rsid w:val="2B1AE08A"/>
    <w:rsid w:val="2B1B1FE7"/>
    <w:rsid w:val="2B1B465E"/>
    <w:rsid w:val="2B1DCFD9"/>
    <w:rsid w:val="2B1E5C0C"/>
    <w:rsid w:val="2B1E72F8"/>
    <w:rsid w:val="2B1E9924"/>
    <w:rsid w:val="2B1E9D69"/>
    <w:rsid w:val="2B1EEFE9"/>
    <w:rsid w:val="2B1F8CA8"/>
    <w:rsid w:val="2B1FBBD5"/>
    <w:rsid w:val="2B1FD744"/>
    <w:rsid w:val="2B2007AA"/>
    <w:rsid w:val="2B20E2F2"/>
    <w:rsid w:val="2B215926"/>
    <w:rsid w:val="2B2169CC"/>
    <w:rsid w:val="2B21C1CF"/>
    <w:rsid w:val="2B21C82B"/>
    <w:rsid w:val="2B21D9FD"/>
    <w:rsid w:val="2B21EB05"/>
    <w:rsid w:val="2B223683"/>
    <w:rsid w:val="2B22425D"/>
    <w:rsid w:val="2B22499D"/>
    <w:rsid w:val="2B22C6F2"/>
    <w:rsid w:val="2B22C785"/>
    <w:rsid w:val="2B23115D"/>
    <w:rsid w:val="2B2395ED"/>
    <w:rsid w:val="2B23979E"/>
    <w:rsid w:val="2B2488D4"/>
    <w:rsid w:val="2B265B0B"/>
    <w:rsid w:val="2B26CA74"/>
    <w:rsid w:val="2B272CBE"/>
    <w:rsid w:val="2B276751"/>
    <w:rsid w:val="2B27F7EE"/>
    <w:rsid w:val="2B283246"/>
    <w:rsid w:val="2B285A9A"/>
    <w:rsid w:val="2B28AC85"/>
    <w:rsid w:val="2B2922B8"/>
    <w:rsid w:val="2B296BFD"/>
    <w:rsid w:val="2B29FBEA"/>
    <w:rsid w:val="2B2A10E1"/>
    <w:rsid w:val="2B2A2CE6"/>
    <w:rsid w:val="2B2AA9FD"/>
    <w:rsid w:val="2B2ABFC5"/>
    <w:rsid w:val="2B2AF2BA"/>
    <w:rsid w:val="2B2C7665"/>
    <w:rsid w:val="2B2C993E"/>
    <w:rsid w:val="2B2CBCF5"/>
    <w:rsid w:val="2B2CC612"/>
    <w:rsid w:val="2B2D132C"/>
    <w:rsid w:val="2B2D882E"/>
    <w:rsid w:val="2B2E5077"/>
    <w:rsid w:val="2B2E78AD"/>
    <w:rsid w:val="2B2EF7FD"/>
    <w:rsid w:val="2B2F17A5"/>
    <w:rsid w:val="2B2F5198"/>
    <w:rsid w:val="2B2F6075"/>
    <w:rsid w:val="2B2FA2C4"/>
    <w:rsid w:val="2B2FBA58"/>
    <w:rsid w:val="2B2FC346"/>
    <w:rsid w:val="2B2FF9AF"/>
    <w:rsid w:val="2B30637F"/>
    <w:rsid w:val="2B30D077"/>
    <w:rsid w:val="2B312867"/>
    <w:rsid w:val="2B31B7B0"/>
    <w:rsid w:val="2B320FCF"/>
    <w:rsid w:val="2B32530D"/>
    <w:rsid w:val="2B331B08"/>
    <w:rsid w:val="2B333E83"/>
    <w:rsid w:val="2B338A4A"/>
    <w:rsid w:val="2B345E24"/>
    <w:rsid w:val="2B34FE23"/>
    <w:rsid w:val="2B3511A1"/>
    <w:rsid w:val="2B358DF8"/>
    <w:rsid w:val="2B35A52D"/>
    <w:rsid w:val="2B35A7B4"/>
    <w:rsid w:val="2B35D08C"/>
    <w:rsid w:val="2B35FE3E"/>
    <w:rsid w:val="2B36142D"/>
    <w:rsid w:val="2B3695C8"/>
    <w:rsid w:val="2B369F0B"/>
    <w:rsid w:val="2B36F586"/>
    <w:rsid w:val="2B377CD5"/>
    <w:rsid w:val="2B37A5A9"/>
    <w:rsid w:val="2B37DD25"/>
    <w:rsid w:val="2B3888C6"/>
    <w:rsid w:val="2B38C1FB"/>
    <w:rsid w:val="2B38DB9E"/>
    <w:rsid w:val="2B395B78"/>
    <w:rsid w:val="2B39BA88"/>
    <w:rsid w:val="2B3A3B93"/>
    <w:rsid w:val="2B3A645A"/>
    <w:rsid w:val="2B3AAADC"/>
    <w:rsid w:val="2B3AC5DF"/>
    <w:rsid w:val="2B3AD80F"/>
    <w:rsid w:val="2B3B5CD3"/>
    <w:rsid w:val="2B3B8513"/>
    <w:rsid w:val="2B3BAF91"/>
    <w:rsid w:val="2B3BBF01"/>
    <w:rsid w:val="2B3C11E6"/>
    <w:rsid w:val="2B3C705E"/>
    <w:rsid w:val="2B3CBF31"/>
    <w:rsid w:val="2B3D2BC2"/>
    <w:rsid w:val="2B3D90AE"/>
    <w:rsid w:val="2B3E615C"/>
    <w:rsid w:val="2B3F0874"/>
    <w:rsid w:val="2B3F7C48"/>
    <w:rsid w:val="2B4003A5"/>
    <w:rsid w:val="2B40D5A1"/>
    <w:rsid w:val="2B4229EA"/>
    <w:rsid w:val="2B42699B"/>
    <w:rsid w:val="2B4280CF"/>
    <w:rsid w:val="2B4293AB"/>
    <w:rsid w:val="2B42F34C"/>
    <w:rsid w:val="2B42F8D3"/>
    <w:rsid w:val="2B42FEFE"/>
    <w:rsid w:val="2B432B3B"/>
    <w:rsid w:val="2B4382F9"/>
    <w:rsid w:val="2B43906B"/>
    <w:rsid w:val="2B43E6B5"/>
    <w:rsid w:val="2B43E91E"/>
    <w:rsid w:val="2B44256F"/>
    <w:rsid w:val="2B446583"/>
    <w:rsid w:val="2B4487A8"/>
    <w:rsid w:val="2B44A375"/>
    <w:rsid w:val="2B44B6A9"/>
    <w:rsid w:val="2B457883"/>
    <w:rsid w:val="2B4581FF"/>
    <w:rsid w:val="2B472E60"/>
    <w:rsid w:val="2B47565B"/>
    <w:rsid w:val="2B47782A"/>
    <w:rsid w:val="2B478FD8"/>
    <w:rsid w:val="2B47B0A0"/>
    <w:rsid w:val="2B47BA39"/>
    <w:rsid w:val="2B48E2B5"/>
    <w:rsid w:val="2B4910F1"/>
    <w:rsid w:val="2B49EC02"/>
    <w:rsid w:val="2B49F7C0"/>
    <w:rsid w:val="2B4A18F5"/>
    <w:rsid w:val="2B4A39CD"/>
    <w:rsid w:val="2B4A6295"/>
    <w:rsid w:val="2B4AA371"/>
    <w:rsid w:val="2B4AB63B"/>
    <w:rsid w:val="2B4ABB00"/>
    <w:rsid w:val="2B4AFE50"/>
    <w:rsid w:val="2B4BA443"/>
    <w:rsid w:val="2B4BA94B"/>
    <w:rsid w:val="2B4BB097"/>
    <w:rsid w:val="2B4C3157"/>
    <w:rsid w:val="2B4C5A0D"/>
    <w:rsid w:val="2B4D491D"/>
    <w:rsid w:val="2B4D76E5"/>
    <w:rsid w:val="2B4D8ED6"/>
    <w:rsid w:val="2B4D94D7"/>
    <w:rsid w:val="2B4D9FA8"/>
    <w:rsid w:val="2B4DA320"/>
    <w:rsid w:val="2B4E18C7"/>
    <w:rsid w:val="2B4E1B65"/>
    <w:rsid w:val="2B4E4C5C"/>
    <w:rsid w:val="2B4EC486"/>
    <w:rsid w:val="2B4EDA8D"/>
    <w:rsid w:val="2B4F6DBF"/>
    <w:rsid w:val="2B4FA74C"/>
    <w:rsid w:val="2B506DA0"/>
    <w:rsid w:val="2B509DC9"/>
    <w:rsid w:val="2B52425C"/>
    <w:rsid w:val="2B528515"/>
    <w:rsid w:val="2B528C75"/>
    <w:rsid w:val="2B531912"/>
    <w:rsid w:val="2B5349AC"/>
    <w:rsid w:val="2B53B583"/>
    <w:rsid w:val="2B54D790"/>
    <w:rsid w:val="2B54F04E"/>
    <w:rsid w:val="2B551E9E"/>
    <w:rsid w:val="2B553989"/>
    <w:rsid w:val="2B55B336"/>
    <w:rsid w:val="2B5659D9"/>
    <w:rsid w:val="2B5662F8"/>
    <w:rsid w:val="2B5673E0"/>
    <w:rsid w:val="2B568271"/>
    <w:rsid w:val="2B56A87C"/>
    <w:rsid w:val="2B56E6A0"/>
    <w:rsid w:val="2B574407"/>
    <w:rsid w:val="2B57DDFD"/>
    <w:rsid w:val="2B581AED"/>
    <w:rsid w:val="2B5841DB"/>
    <w:rsid w:val="2B584F11"/>
    <w:rsid w:val="2B586A03"/>
    <w:rsid w:val="2B58CA2C"/>
    <w:rsid w:val="2B58D520"/>
    <w:rsid w:val="2B58FF58"/>
    <w:rsid w:val="2B593F4C"/>
    <w:rsid w:val="2B59E0CF"/>
    <w:rsid w:val="2B59E7B7"/>
    <w:rsid w:val="2B59EFB4"/>
    <w:rsid w:val="2B5A0B3B"/>
    <w:rsid w:val="2B5A1C70"/>
    <w:rsid w:val="2B5AC46E"/>
    <w:rsid w:val="2B5B23FA"/>
    <w:rsid w:val="2B5B360B"/>
    <w:rsid w:val="2B5B3948"/>
    <w:rsid w:val="2B5B726B"/>
    <w:rsid w:val="2B5B7A6C"/>
    <w:rsid w:val="2B5D44A1"/>
    <w:rsid w:val="2B5DAF86"/>
    <w:rsid w:val="2B5DE843"/>
    <w:rsid w:val="2B5E4BCD"/>
    <w:rsid w:val="2B5EA66E"/>
    <w:rsid w:val="2B5EAA56"/>
    <w:rsid w:val="2B5EE328"/>
    <w:rsid w:val="2B5F25ED"/>
    <w:rsid w:val="2B5F5123"/>
    <w:rsid w:val="2B5FAB0E"/>
    <w:rsid w:val="2B5FB31A"/>
    <w:rsid w:val="2B603C76"/>
    <w:rsid w:val="2B609178"/>
    <w:rsid w:val="2B60F8ED"/>
    <w:rsid w:val="2B6176D5"/>
    <w:rsid w:val="2B627C2E"/>
    <w:rsid w:val="2B62A73B"/>
    <w:rsid w:val="2B62B0A0"/>
    <w:rsid w:val="2B63841A"/>
    <w:rsid w:val="2B643A0B"/>
    <w:rsid w:val="2B650109"/>
    <w:rsid w:val="2B651561"/>
    <w:rsid w:val="2B651C9B"/>
    <w:rsid w:val="2B6567F7"/>
    <w:rsid w:val="2B6589BF"/>
    <w:rsid w:val="2B66344B"/>
    <w:rsid w:val="2B6686F1"/>
    <w:rsid w:val="2B66E817"/>
    <w:rsid w:val="2B67F7CB"/>
    <w:rsid w:val="2B691660"/>
    <w:rsid w:val="2B698EA8"/>
    <w:rsid w:val="2B69FD5F"/>
    <w:rsid w:val="2B6AAA6B"/>
    <w:rsid w:val="2B6CB785"/>
    <w:rsid w:val="2B6CE629"/>
    <w:rsid w:val="2B6CEA0A"/>
    <w:rsid w:val="2B6D677D"/>
    <w:rsid w:val="2B6E47D0"/>
    <w:rsid w:val="2B6E75EF"/>
    <w:rsid w:val="2B6E8384"/>
    <w:rsid w:val="2B6E8F44"/>
    <w:rsid w:val="2B6EA69B"/>
    <w:rsid w:val="2B6F34E1"/>
    <w:rsid w:val="2B6FF8AD"/>
    <w:rsid w:val="2B702927"/>
    <w:rsid w:val="2B704BD5"/>
    <w:rsid w:val="2B704DA6"/>
    <w:rsid w:val="2B707AFB"/>
    <w:rsid w:val="2B709FC5"/>
    <w:rsid w:val="2B70A7AA"/>
    <w:rsid w:val="2B70DA0B"/>
    <w:rsid w:val="2B71540B"/>
    <w:rsid w:val="2B718CBD"/>
    <w:rsid w:val="2B71CC24"/>
    <w:rsid w:val="2B71DD53"/>
    <w:rsid w:val="2B71E5A4"/>
    <w:rsid w:val="2B721903"/>
    <w:rsid w:val="2B722CDD"/>
    <w:rsid w:val="2B72C1F7"/>
    <w:rsid w:val="2B744637"/>
    <w:rsid w:val="2B74D48C"/>
    <w:rsid w:val="2B74F018"/>
    <w:rsid w:val="2B755A89"/>
    <w:rsid w:val="2B759595"/>
    <w:rsid w:val="2B768D53"/>
    <w:rsid w:val="2B76C0E7"/>
    <w:rsid w:val="2B76D393"/>
    <w:rsid w:val="2B77ADE0"/>
    <w:rsid w:val="2B77EDE6"/>
    <w:rsid w:val="2B79632B"/>
    <w:rsid w:val="2B7ABFC1"/>
    <w:rsid w:val="2B7B77BB"/>
    <w:rsid w:val="2B7C764E"/>
    <w:rsid w:val="2B7C7E2E"/>
    <w:rsid w:val="2B7D487B"/>
    <w:rsid w:val="2B7DD198"/>
    <w:rsid w:val="2B7E047D"/>
    <w:rsid w:val="2B7E13BA"/>
    <w:rsid w:val="2B7E7AB2"/>
    <w:rsid w:val="2B7E7B37"/>
    <w:rsid w:val="2B7F1DC8"/>
    <w:rsid w:val="2B7F41F1"/>
    <w:rsid w:val="2B7F466A"/>
    <w:rsid w:val="2B7FE8D9"/>
    <w:rsid w:val="2B803EC5"/>
    <w:rsid w:val="2B80CD7B"/>
    <w:rsid w:val="2B80EC69"/>
    <w:rsid w:val="2B81980F"/>
    <w:rsid w:val="2B82AF02"/>
    <w:rsid w:val="2B82B4DD"/>
    <w:rsid w:val="2B82EA4D"/>
    <w:rsid w:val="2B82EC73"/>
    <w:rsid w:val="2B83192C"/>
    <w:rsid w:val="2B831B3B"/>
    <w:rsid w:val="2B83274F"/>
    <w:rsid w:val="2B83526E"/>
    <w:rsid w:val="2B83A4D1"/>
    <w:rsid w:val="2B843368"/>
    <w:rsid w:val="2B845323"/>
    <w:rsid w:val="2B855A33"/>
    <w:rsid w:val="2B85B2C7"/>
    <w:rsid w:val="2B85C5EA"/>
    <w:rsid w:val="2B869C2B"/>
    <w:rsid w:val="2B86CD18"/>
    <w:rsid w:val="2B86E720"/>
    <w:rsid w:val="2B87B9EF"/>
    <w:rsid w:val="2B87DAA6"/>
    <w:rsid w:val="2B881782"/>
    <w:rsid w:val="2B881D00"/>
    <w:rsid w:val="2B884C65"/>
    <w:rsid w:val="2B88F465"/>
    <w:rsid w:val="2B897AC2"/>
    <w:rsid w:val="2B897CCE"/>
    <w:rsid w:val="2B899268"/>
    <w:rsid w:val="2B89A844"/>
    <w:rsid w:val="2B8A4162"/>
    <w:rsid w:val="2B8A8E2B"/>
    <w:rsid w:val="2B8AA07A"/>
    <w:rsid w:val="2B8AD920"/>
    <w:rsid w:val="2B8AEFFB"/>
    <w:rsid w:val="2B8B8B24"/>
    <w:rsid w:val="2B8BA9AF"/>
    <w:rsid w:val="2B8BB63A"/>
    <w:rsid w:val="2B8BD991"/>
    <w:rsid w:val="2B8BE0AE"/>
    <w:rsid w:val="2B8C3FF0"/>
    <w:rsid w:val="2B8C73D5"/>
    <w:rsid w:val="2B8CB89B"/>
    <w:rsid w:val="2B8CEC34"/>
    <w:rsid w:val="2B8D5D49"/>
    <w:rsid w:val="2B8E44A7"/>
    <w:rsid w:val="2B8EA6F0"/>
    <w:rsid w:val="2B8ECCAC"/>
    <w:rsid w:val="2B8ED911"/>
    <w:rsid w:val="2B8F2BBA"/>
    <w:rsid w:val="2B8FB331"/>
    <w:rsid w:val="2B8FE027"/>
    <w:rsid w:val="2B9027E0"/>
    <w:rsid w:val="2B9082E4"/>
    <w:rsid w:val="2B90C11D"/>
    <w:rsid w:val="2B913DB6"/>
    <w:rsid w:val="2B91DDC8"/>
    <w:rsid w:val="2B9280B0"/>
    <w:rsid w:val="2B941077"/>
    <w:rsid w:val="2B943CA4"/>
    <w:rsid w:val="2B94ACA6"/>
    <w:rsid w:val="2B950B56"/>
    <w:rsid w:val="2B952E4E"/>
    <w:rsid w:val="2B953AFD"/>
    <w:rsid w:val="2B95F7D0"/>
    <w:rsid w:val="2B969B50"/>
    <w:rsid w:val="2B97745D"/>
    <w:rsid w:val="2B97784B"/>
    <w:rsid w:val="2B979A13"/>
    <w:rsid w:val="2B985082"/>
    <w:rsid w:val="2B99D43B"/>
    <w:rsid w:val="2B99F53C"/>
    <w:rsid w:val="2B9A1218"/>
    <w:rsid w:val="2B9A1418"/>
    <w:rsid w:val="2B9A25A1"/>
    <w:rsid w:val="2B9ACF86"/>
    <w:rsid w:val="2B9AD854"/>
    <w:rsid w:val="2B9AEEE2"/>
    <w:rsid w:val="2B9BA837"/>
    <w:rsid w:val="2B9BCDA1"/>
    <w:rsid w:val="2B9BD6AA"/>
    <w:rsid w:val="2B9BEF5D"/>
    <w:rsid w:val="2B9C5D80"/>
    <w:rsid w:val="2B9D8260"/>
    <w:rsid w:val="2B9DA822"/>
    <w:rsid w:val="2B9EE28C"/>
    <w:rsid w:val="2B9F2E1A"/>
    <w:rsid w:val="2B9FDA8B"/>
    <w:rsid w:val="2BA013C4"/>
    <w:rsid w:val="2BA06B51"/>
    <w:rsid w:val="2BA105B5"/>
    <w:rsid w:val="2BA11A5F"/>
    <w:rsid w:val="2BA222BB"/>
    <w:rsid w:val="2BA27130"/>
    <w:rsid w:val="2BA276BB"/>
    <w:rsid w:val="2BA2AF9B"/>
    <w:rsid w:val="2BA31CA7"/>
    <w:rsid w:val="2BA420BE"/>
    <w:rsid w:val="2BA42AED"/>
    <w:rsid w:val="2BA51E08"/>
    <w:rsid w:val="2BA54740"/>
    <w:rsid w:val="2BA604E4"/>
    <w:rsid w:val="2BA6D94C"/>
    <w:rsid w:val="2BA7C25E"/>
    <w:rsid w:val="2BA83712"/>
    <w:rsid w:val="2BA88CE9"/>
    <w:rsid w:val="2BA98EEC"/>
    <w:rsid w:val="2BA9B31B"/>
    <w:rsid w:val="2BA9FDAB"/>
    <w:rsid w:val="2BAA37CD"/>
    <w:rsid w:val="2BAAB639"/>
    <w:rsid w:val="2BAB068D"/>
    <w:rsid w:val="2BAB2AA9"/>
    <w:rsid w:val="2BABCCC6"/>
    <w:rsid w:val="2BABCD4D"/>
    <w:rsid w:val="2BABF75C"/>
    <w:rsid w:val="2BAC1351"/>
    <w:rsid w:val="2BAC361F"/>
    <w:rsid w:val="2BAC409B"/>
    <w:rsid w:val="2BAC9965"/>
    <w:rsid w:val="2BACB25E"/>
    <w:rsid w:val="2BACB521"/>
    <w:rsid w:val="2BACF849"/>
    <w:rsid w:val="2BADE00B"/>
    <w:rsid w:val="2BAE41ED"/>
    <w:rsid w:val="2BAE5900"/>
    <w:rsid w:val="2BAE8ECB"/>
    <w:rsid w:val="2BAEACD7"/>
    <w:rsid w:val="2BAF069C"/>
    <w:rsid w:val="2BAF2516"/>
    <w:rsid w:val="2BAF4812"/>
    <w:rsid w:val="2BAF5844"/>
    <w:rsid w:val="2BB002D6"/>
    <w:rsid w:val="2BB00F1A"/>
    <w:rsid w:val="2BB066D6"/>
    <w:rsid w:val="2BB0D3DF"/>
    <w:rsid w:val="2BB14F76"/>
    <w:rsid w:val="2BB16752"/>
    <w:rsid w:val="2BB181F4"/>
    <w:rsid w:val="2BB1F19F"/>
    <w:rsid w:val="2BB22427"/>
    <w:rsid w:val="2BB2627E"/>
    <w:rsid w:val="2BB2D855"/>
    <w:rsid w:val="2BB330A9"/>
    <w:rsid w:val="2BB36AEF"/>
    <w:rsid w:val="2BB37DD8"/>
    <w:rsid w:val="2BB3F60F"/>
    <w:rsid w:val="2BB428B5"/>
    <w:rsid w:val="2BB53C72"/>
    <w:rsid w:val="2BB55176"/>
    <w:rsid w:val="2BB57C8B"/>
    <w:rsid w:val="2BB622C7"/>
    <w:rsid w:val="2BB62916"/>
    <w:rsid w:val="2BB66FDF"/>
    <w:rsid w:val="2BB75467"/>
    <w:rsid w:val="2BB77457"/>
    <w:rsid w:val="2BB7A2C9"/>
    <w:rsid w:val="2BB7BDDD"/>
    <w:rsid w:val="2BBA3D19"/>
    <w:rsid w:val="2BBA9C61"/>
    <w:rsid w:val="2BBA9F2C"/>
    <w:rsid w:val="2BBAF638"/>
    <w:rsid w:val="2BBB7E9E"/>
    <w:rsid w:val="2BBBCD90"/>
    <w:rsid w:val="2BBCF96B"/>
    <w:rsid w:val="2BBE2306"/>
    <w:rsid w:val="2BBF9CA6"/>
    <w:rsid w:val="2BBFA262"/>
    <w:rsid w:val="2BC01518"/>
    <w:rsid w:val="2BC0F6D7"/>
    <w:rsid w:val="2BC147AB"/>
    <w:rsid w:val="2BC15CE9"/>
    <w:rsid w:val="2BC20D45"/>
    <w:rsid w:val="2BC2152E"/>
    <w:rsid w:val="2BC22D60"/>
    <w:rsid w:val="2BC238DB"/>
    <w:rsid w:val="2BC2DB46"/>
    <w:rsid w:val="2BC3219A"/>
    <w:rsid w:val="2BC3335C"/>
    <w:rsid w:val="2BC35EC7"/>
    <w:rsid w:val="2BC36E57"/>
    <w:rsid w:val="2BC384C5"/>
    <w:rsid w:val="2BC387EA"/>
    <w:rsid w:val="2BC3DF39"/>
    <w:rsid w:val="2BC51BB5"/>
    <w:rsid w:val="2BC597EB"/>
    <w:rsid w:val="2BC5BC60"/>
    <w:rsid w:val="2BC5D3BB"/>
    <w:rsid w:val="2BC62B4A"/>
    <w:rsid w:val="2BC70EDD"/>
    <w:rsid w:val="2BC77123"/>
    <w:rsid w:val="2BC789B4"/>
    <w:rsid w:val="2BC7AAE3"/>
    <w:rsid w:val="2BC83BB0"/>
    <w:rsid w:val="2BC877E0"/>
    <w:rsid w:val="2BC8D064"/>
    <w:rsid w:val="2BCA0FFE"/>
    <w:rsid w:val="2BCA5545"/>
    <w:rsid w:val="2BCAA0C5"/>
    <w:rsid w:val="2BCACF2F"/>
    <w:rsid w:val="2BCAF52E"/>
    <w:rsid w:val="2BCB38BC"/>
    <w:rsid w:val="2BCB44C4"/>
    <w:rsid w:val="2BCC0B4E"/>
    <w:rsid w:val="2BCC31FC"/>
    <w:rsid w:val="2BCD5AE4"/>
    <w:rsid w:val="2BCD806E"/>
    <w:rsid w:val="2BCD9156"/>
    <w:rsid w:val="2BCDE366"/>
    <w:rsid w:val="2BCE05B9"/>
    <w:rsid w:val="2BCE4E45"/>
    <w:rsid w:val="2BCEA168"/>
    <w:rsid w:val="2BCEF164"/>
    <w:rsid w:val="2BCF0724"/>
    <w:rsid w:val="2BCF99BC"/>
    <w:rsid w:val="2BCFE3B0"/>
    <w:rsid w:val="2BCFEDBB"/>
    <w:rsid w:val="2BD08BE5"/>
    <w:rsid w:val="2BD0A73F"/>
    <w:rsid w:val="2BD0CB71"/>
    <w:rsid w:val="2BD10EB8"/>
    <w:rsid w:val="2BD11C7D"/>
    <w:rsid w:val="2BD20CB2"/>
    <w:rsid w:val="2BD2A6B8"/>
    <w:rsid w:val="2BD3232C"/>
    <w:rsid w:val="2BD3DA74"/>
    <w:rsid w:val="2BD3FE9B"/>
    <w:rsid w:val="2BD40888"/>
    <w:rsid w:val="2BD481E7"/>
    <w:rsid w:val="2BD4C54C"/>
    <w:rsid w:val="2BD4D1DB"/>
    <w:rsid w:val="2BD54CF6"/>
    <w:rsid w:val="2BD56384"/>
    <w:rsid w:val="2BD613C8"/>
    <w:rsid w:val="2BD6E4DF"/>
    <w:rsid w:val="2BD73344"/>
    <w:rsid w:val="2BD7372B"/>
    <w:rsid w:val="2BD7575D"/>
    <w:rsid w:val="2BD757C2"/>
    <w:rsid w:val="2BD7587A"/>
    <w:rsid w:val="2BD765FA"/>
    <w:rsid w:val="2BD7C005"/>
    <w:rsid w:val="2BD8DF0D"/>
    <w:rsid w:val="2BD92EFA"/>
    <w:rsid w:val="2BD9767A"/>
    <w:rsid w:val="2BD9AEAD"/>
    <w:rsid w:val="2BDA27DB"/>
    <w:rsid w:val="2BDAAC4E"/>
    <w:rsid w:val="2BDB3838"/>
    <w:rsid w:val="2BDB9798"/>
    <w:rsid w:val="2BDBB28C"/>
    <w:rsid w:val="2BDBCCF4"/>
    <w:rsid w:val="2BDC33D2"/>
    <w:rsid w:val="2BDCCE0B"/>
    <w:rsid w:val="2BDCF712"/>
    <w:rsid w:val="2BDD0D0C"/>
    <w:rsid w:val="2BDDDE33"/>
    <w:rsid w:val="2BDE0905"/>
    <w:rsid w:val="2BDEF4B4"/>
    <w:rsid w:val="2BDF5DBF"/>
    <w:rsid w:val="2BE08BE3"/>
    <w:rsid w:val="2BE08D7E"/>
    <w:rsid w:val="2BE09401"/>
    <w:rsid w:val="2BE1046D"/>
    <w:rsid w:val="2BE302BC"/>
    <w:rsid w:val="2BE3316C"/>
    <w:rsid w:val="2BE3B46A"/>
    <w:rsid w:val="2BE45542"/>
    <w:rsid w:val="2BE45A3F"/>
    <w:rsid w:val="2BE47011"/>
    <w:rsid w:val="2BE4D4BE"/>
    <w:rsid w:val="2BE5323F"/>
    <w:rsid w:val="2BE5A1CA"/>
    <w:rsid w:val="2BE5D6CB"/>
    <w:rsid w:val="2BE5F497"/>
    <w:rsid w:val="2BE603AF"/>
    <w:rsid w:val="2BE656C9"/>
    <w:rsid w:val="2BE7AF80"/>
    <w:rsid w:val="2BE7F73C"/>
    <w:rsid w:val="2BE80508"/>
    <w:rsid w:val="2BE8573A"/>
    <w:rsid w:val="2BE8AC66"/>
    <w:rsid w:val="2BE8C1E7"/>
    <w:rsid w:val="2BE8E20C"/>
    <w:rsid w:val="2BE973CA"/>
    <w:rsid w:val="2BEABDC9"/>
    <w:rsid w:val="2BEAE318"/>
    <w:rsid w:val="2BEB7599"/>
    <w:rsid w:val="2BEBB871"/>
    <w:rsid w:val="2BEBE3F8"/>
    <w:rsid w:val="2BEC01FD"/>
    <w:rsid w:val="2BECA5EF"/>
    <w:rsid w:val="2BECD8B1"/>
    <w:rsid w:val="2BEDEE6C"/>
    <w:rsid w:val="2BEE1AFF"/>
    <w:rsid w:val="2BEE3013"/>
    <w:rsid w:val="2BEE6ECB"/>
    <w:rsid w:val="2BEE78DD"/>
    <w:rsid w:val="2BEE793A"/>
    <w:rsid w:val="2BEE7DFB"/>
    <w:rsid w:val="2BEEAFA0"/>
    <w:rsid w:val="2BEF1569"/>
    <w:rsid w:val="2BEF4C45"/>
    <w:rsid w:val="2BEF78D4"/>
    <w:rsid w:val="2BEFB96A"/>
    <w:rsid w:val="2BF0402D"/>
    <w:rsid w:val="2BF06FCC"/>
    <w:rsid w:val="2BF0C6B4"/>
    <w:rsid w:val="2BF12802"/>
    <w:rsid w:val="2BF152AF"/>
    <w:rsid w:val="2BF166A2"/>
    <w:rsid w:val="2BF1708C"/>
    <w:rsid w:val="2BF19128"/>
    <w:rsid w:val="2BF1E4F4"/>
    <w:rsid w:val="2BF1F9AD"/>
    <w:rsid w:val="2BF2AFBF"/>
    <w:rsid w:val="2BF2F966"/>
    <w:rsid w:val="2BF390BF"/>
    <w:rsid w:val="2BF3B315"/>
    <w:rsid w:val="2BF42522"/>
    <w:rsid w:val="2BF42B93"/>
    <w:rsid w:val="2BF513C3"/>
    <w:rsid w:val="2BF5193B"/>
    <w:rsid w:val="2BF55794"/>
    <w:rsid w:val="2BF5BA77"/>
    <w:rsid w:val="2BF5ECE3"/>
    <w:rsid w:val="2BF644C9"/>
    <w:rsid w:val="2BF69F74"/>
    <w:rsid w:val="2BF6D2E4"/>
    <w:rsid w:val="2BF74D1F"/>
    <w:rsid w:val="2BF824F2"/>
    <w:rsid w:val="2BF8545A"/>
    <w:rsid w:val="2BF8BDC3"/>
    <w:rsid w:val="2BFA70E4"/>
    <w:rsid w:val="2BFACF5F"/>
    <w:rsid w:val="2BFB879E"/>
    <w:rsid w:val="2BFB8BC7"/>
    <w:rsid w:val="2BFC6CA2"/>
    <w:rsid w:val="2BFC8EC1"/>
    <w:rsid w:val="2BFD30DF"/>
    <w:rsid w:val="2BFD8F8F"/>
    <w:rsid w:val="2BFDDB34"/>
    <w:rsid w:val="2BFDDF8A"/>
    <w:rsid w:val="2BFE8F8E"/>
    <w:rsid w:val="2BFF308C"/>
    <w:rsid w:val="2BFF4B84"/>
    <w:rsid w:val="2BFF6118"/>
    <w:rsid w:val="2BFF824B"/>
    <w:rsid w:val="2BFF9026"/>
    <w:rsid w:val="2C010FB4"/>
    <w:rsid w:val="2C0194EA"/>
    <w:rsid w:val="2C02924D"/>
    <w:rsid w:val="2C02BA09"/>
    <w:rsid w:val="2C02BEA2"/>
    <w:rsid w:val="2C02C14E"/>
    <w:rsid w:val="2C02D94D"/>
    <w:rsid w:val="2C02DE62"/>
    <w:rsid w:val="2C0322EB"/>
    <w:rsid w:val="2C037B62"/>
    <w:rsid w:val="2C03C66A"/>
    <w:rsid w:val="2C043094"/>
    <w:rsid w:val="2C04A8D8"/>
    <w:rsid w:val="2C061AC6"/>
    <w:rsid w:val="2C06B56F"/>
    <w:rsid w:val="2C0702D4"/>
    <w:rsid w:val="2C070D36"/>
    <w:rsid w:val="2C078E81"/>
    <w:rsid w:val="2C086505"/>
    <w:rsid w:val="2C08B75B"/>
    <w:rsid w:val="2C09443A"/>
    <w:rsid w:val="2C0A58ED"/>
    <w:rsid w:val="2C0A776A"/>
    <w:rsid w:val="2C0AC81E"/>
    <w:rsid w:val="2C0AC9C1"/>
    <w:rsid w:val="2C0B8FF7"/>
    <w:rsid w:val="2C0CB597"/>
    <w:rsid w:val="2C0CB606"/>
    <w:rsid w:val="2C0CC8F6"/>
    <w:rsid w:val="2C0CD580"/>
    <w:rsid w:val="2C0CD9B2"/>
    <w:rsid w:val="2C0D1BEA"/>
    <w:rsid w:val="2C0D8A2F"/>
    <w:rsid w:val="2C0DEAB2"/>
    <w:rsid w:val="2C0E6122"/>
    <w:rsid w:val="2C0E96DD"/>
    <w:rsid w:val="2C0EBEC9"/>
    <w:rsid w:val="2C0EDF44"/>
    <w:rsid w:val="2C0EED39"/>
    <w:rsid w:val="2C0F249E"/>
    <w:rsid w:val="2C0FD6A2"/>
    <w:rsid w:val="2C0FDC40"/>
    <w:rsid w:val="2C10D07D"/>
    <w:rsid w:val="2C11124F"/>
    <w:rsid w:val="2C11427D"/>
    <w:rsid w:val="2C123869"/>
    <w:rsid w:val="2C126988"/>
    <w:rsid w:val="2C13AE9D"/>
    <w:rsid w:val="2C13F5A6"/>
    <w:rsid w:val="2C149413"/>
    <w:rsid w:val="2C159702"/>
    <w:rsid w:val="2C15EEA2"/>
    <w:rsid w:val="2C16248E"/>
    <w:rsid w:val="2C162709"/>
    <w:rsid w:val="2C17321A"/>
    <w:rsid w:val="2C1742E4"/>
    <w:rsid w:val="2C17DE13"/>
    <w:rsid w:val="2C180596"/>
    <w:rsid w:val="2C18CF2F"/>
    <w:rsid w:val="2C192921"/>
    <w:rsid w:val="2C195846"/>
    <w:rsid w:val="2C197FB6"/>
    <w:rsid w:val="2C1B4EB1"/>
    <w:rsid w:val="2C1B5373"/>
    <w:rsid w:val="2C1BDCDB"/>
    <w:rsid w:val="2C1CD62F"/>
    <w:rsid w:val="2C1D6C71"/>
    <w:rsid w:val="2C1DF798"/>
    <w:rsid w:val="2C1E75CF"/>
    <w:rsid w:val="2C1EB02B"/>
    <w:rsid w:val="2C1F9FA3"/>
    <w:rsid w:val="2C1FC6B6"/>
    <w:rsid w:val="2C2018E1"/>
    <w:rsid w:val="2C20A966"/>
    <w:rsid w:val="2C20ED8F"/>
    <w:rsid w:val="2C20F347"/>
    <w:rsid w:val="2C218297"/>
    <w:rsid w:val="2C22E9B3"/>
    <w:rsid w:val="2C2309BE"/>
    <w:rsid w:val="2C23465D"/>
    <w:rsid w:val="2C23DA5A"/>
    <w:rsid w:val="2C24BF41"/>
    <w:rsid w:val="2C24FBB4"/>
    <w:rsid w:val="2C260FA7"/>
    <w:rsid w:val="2C26A9E1"/>
    <w:rsid w:val="2C26E5E2"/>
    <w:rsid w:val="2C272B8E"/>
    <w:rsid w:val="2C27CC80"/>
    <w:rsid w:val="2C27DADA"/>
    <w:rsid w:val="2C289B7B"/>
    <w:rsid w:val="2C299104"/>
    <w:rsid w:val="2C29C261"/>
    <w:rsid w:val="2C29FEEF"/>
    <w:rsid w:val="2C2A4AAF"/>
    <w:rsid w:val="2C2A5F00"/>
    <w:rsid w:val="2C2ABA70"/>
    <w:rsid w:val="2C2B2692"/>
    <w:rsid w:val="2C2BB819"/>
    <w:rsid w:val="2C2C20AD"/>
    <w:rsid w:val="2C2C2FE5"/>
    <w:rsid w:val="2C2C514B"/>
    <w:rsid w:val="2C2C75FA"/>
    <w:rsid w:val="2C2CAFC4"/>
    <w:rsid w:val="2C2DD977"/>
    <w:rsid w:val="2C2E8F02"/>
    <w:rsid w:val="2C2F4E4C"/>
    <w:rsid w:val="2C2FA09C"/>
    <w:rsid w:val="2C30488B"/>
    <w:rsid w:val="2C30602B"/>
    <w:rsid w:val="2C30840A"/>
    <w:rsid w:val="2C30B291"/>
    <w:rsid w:val="2C31E18C"/>
    <w:rsid w:val="2C322C21"/>
    <w:rsid w:val="2C329C44"/>
    <w:rsid w:val="2C3423D4"/>
    <w:rsid w:val="2C34457D"/>
    <w:rsid w:val="2C34874B"/>
    <w:rsid w:val="2C349A31"/>
    <w:rsid w:val="2C34B06E"/>
    <w:rsid w:val="2C34CD80"/>
    <w:rsid w:val="2C34D941"/>
    <w:rsid w:val="2C3537CA"/>
    <w:rsid w:val="2C3569B5"/>
    <w:rsid w:val="2C367ADA"/>
    <w:rsid w:val="2C36813A"/>
    <w:rsid w:val="2C370788"/>
    <w:rsid w:val="2C375E9C"/>
    <w:rsid w:val="2C378724"/>
    <w:rsid w:val="2C378F5A"/>
    <w:rsid w:val="2C380FC4"/>
    <w:rsid w:val="2C381A44"/>
    <w:rsid w:val="2C385A5F"/>
    <w:rsid w:val="2C392781"/>
    <w:rsid w:val="2C396F80"/>
    <w:rsid w:val="2C39DF14"/>
    <w:rsid w:val="2C3A29AB"/>
    <w:rsid w:val="2C3A6184"/>
    <w:rsid w:val="2C3AAD84"/>
    <w:rsid w:val="2C3AD2FD"/>
    <w:rsid w:val="2C3AF3DE"/>
    <w:rsid w:val="2C3B75BF"/>
    <w:rsid w:val="2C3B91CB"/>
    <w:rsid w:val="2C3BA22B"/>
    <w:rsid w:val="2C3C8C16"/>
    <w:rsid w:val="2C3CB182"/>
    <w:rsid w:val="2C3D3B8D"/>
    <w:rsid w:val="2C3E61B8"/>
    <w:rsid w:val="2C3EEC87"/>
    <w:rsid w:val="2C3FBE22"/>
    <w:rsid w:val="2C40FDEA"/>
    <w:rsid w:val="2C425C35"/>
    <w:rsid w:val="2C430FAF"/>
    <w:rsid w:val="2C431262"/>
    <w:rsid w:val="2C440C00"/>
    <w:rsid w:val="2C4486EF"/>
    <w:rsid w:val="2C45061E"/>
    <w:rsid w:val="2C45BAFF"/>
    <w:rsid w:val="2C463486"/>
    <w:rsid w:val="2C4678D8"/>
    <w:rsid w:val="2C4684CD"/>
    <w:rsid w:val="2C469391"/>
    <w:rsid w:val="2C46F4B5"/>
    <w:rsid w:val="2C4735CE"/>
    <w:rsid w:val="2C473EF1"/>
    <w:rsid w:val="2C47545C"/>
    <w:rsid w:val="2C476111"/>
    <w:rsid w:val="2C47C99F"/>
    <w:rsid w:val="2C47E566"/>
    <w:rsid w:val="2C4961D3"/>
    <w:rsid w:val="2C49BC93"/>
    <w:rsid w:val="2C49DF8D"/>
    <w:rsid w:val="2C4A52B3"/>
    <w:rsid w:val="2C4AB518"/>
    <w:rsid w:val="2C4BD8F8"/>
    <w:rsid w:val="2C4BEF56"/>
    <w:rsid w:val="2C4C28A5"/>
    <w:rsid w:val="2C4C2C21"/>
    <w:rsid w:val="2C4C41AA"/>
    <w:rsid w:val="2C4C57AE"/>
    <w:rsid w:val="2C4CCB47"/>
    <w:rsid w:val="2C4D44BB"/>
    <w:rsid w:val="2C4EADFE"/>
    <w:rsid w:val="2C4EC322"/>
    <w:rsid w:val="2C4EFA9E"/>
    <w:rsid w:val="2C4F248D"/>
    <w:rsid w:val="2C4F2ECA"/>
    <w:rsid w:val="2C4F5931"/>
    <w:rsid w:val="2C501BC2"/>
    <w:rsid w:val="2C507D8E"/>
    <w:rsid w:val="2C50A319"/>
    <w:rsid w:val="2C50F4B3"/>
    <w:rsid w:val="2C50FF3C"/>
    <w:rsid w:val="2C5241EE"/>
    <w:rsid w:val="2C529FB5"/>
    <w:rsid w:val="2C531465"/>
    <w:rsid w:val="2C537617"/>
    <w:rsid w:val="2C53E5D7"/>
    <w:rsid w:val="2C5423A8"/>
    <w:rsid w:val="2C54A216"/>
    <w:rsid w:val="2C54CBB7"/>
    <w:rsid w:val="2C54D3B4"/>
    <w:rsid w:val="2C552AC8"/>
    <w:rsid w:val="2C55C01C"/>
    <w:rsid w:val="2C55E7B0"/>
    <w:rsid w:val="2C57A04A"/>
    <w:rsid w:val="2C57C2F1"/>
    <w:rsid w:val="2C58BEEC"/>
    <w:rsid w:val="2C591A53"/>
    <w:rsid w:val="2C597D0E"/>
    <w:rsid w:val="2C59ED75"/>
    <w:rsid w:val="2C5A59DF"/>
    <w:rsid w:val="2C5A8D07"/>
    <w:rsid w:val="2C5B8E69"/>
    <w:rsid w:val="2C5C010F"/>
    <w:rsid w:val="2C5C2EAE"/>
    <w:rsid w:val="2C5C8264"/>
    <w:rsid w:val="2C5C9711"/>
    <w:rsid w:val="2C5D0354"/>
    <w:rsid w:val="2C5D9D02"/>
    <w:rsid w:val="2C5DD2EA"/>
    <w:rsid w:val="2C5DFCE9"/>
    <w:rsid w:val="2C5E0E66"/>
    <w:rsid w:val="2C5EB19A"/>
    <w:rsid w:val="2C5EE98D"/>
    <w:rsid w:val="2C6005FD"/>
    <w:rsid w:val="2C602466"/>
    <w:rsid w:val="2C60E23E"/>
    <w:rsid w:val="2C60E29B"/>
    <w:rsid w:val="2C610063"/>
    <w:rsid w:val="2C626C1E"/>
    <w:rsid w:val="2C62FB67"/>
    <w:rsid w:val="2C630830"/>
    <w:rsid w:val="2C63B3F0"/>
    <w:rsid w:val="2C64B6F4"/>
    <w:rsid w:val="2C64F80E"/>
    <w:rsid w:val="2C653671"/>
    <w:rsid w:val="2C65A586"/>
    <w:rsid w:val="2C660F8F"/>
    <w:rsid w:val="2C67307E"/>
    <w:rsid w:val="2C6731EA"/>
    <w:rsid w:val="2C67D889"/>
    <w:rsid w:val="2C680BCD"/>
    <w:rsid w:val="2C6832A3"/>
    <w:rsid w:val="2C6859E6"/>
    <w:rsid w:val="2C68CE9B"/>
    <w:rsid w:val="2C68F491"/>
    <w:rsid w:val="2C69335A"/>
    <w:rsid w:val="2C693D18"/>
    <w:rsid w:val="2C694885"/>
    <w:rsid w:val="2C699D9A"/>
    <w:rsid w:val="2C6A5ABE"/>
    <w:rsid w:val="2C6A9726"/>
    <w:rsid w:val="2C6BB152"/>
    <w:rsid w:val="2C6BB7A0"/>
    <w:rsid w:val="2C6C23A4"/>
    <w:rsid w:val="2C6CE0D7"/>
    <w:rsid w:val="2C6D75E4"/>
    <w:rsid w:val="2C6EAA8E"/>
    <w:rsid w:val="2C6FE032"/>
    <w:rsid w:val="2C706938"/>
    <w:rsid w:val="2C70A456"/>
    <w:rsid w:val="2C70A58E"/>
    <w:rsid w:val="2C720BCF"/>
    <w:rsid w:val="2C7211CB"/>
    <w:rsid w:val="2C72F067"/>
    <w:rsid w:val="2C735924"/>
    <w:rsid w:val="2C739DB2"/>
    <w:rsid w:val="2C73DDC0"/>
    <w:rsid w:val="2C73EEC4"/>
    <w:rsid w:val="2C742BDB"/>
    <w:rsid w:val="2C7432E0"/>
    <w:rsid w:val="2C74BC68"/>
    <w:rsid w:val="2C74C64C"/>
    <w:rsid w:val="2C74C687"/>
    <w:rsid w:val="2C74E7E6"/>
    <w:rsid w:val="2C74F75B"/>
    <w:rsid w:val="2C74FF5B"/>
    <w:rsid w:val="2C75A3B5"/>
    <w:rsid w:val="2C75DFC8"/>
    <w:rsid w:val="2C76C2D1"/>
    <w:rsid w:val="2C776801"/>
    <w:rsid w:val="2C7777EC"/>
    <w:rsid w:val="2C779DD2"/>
    <w:rsid w:val="2C77F439"/>
    <w:rsid w:val="2C78034F"/>
    <w:rsid w:val="2C787F57"/>
    <w:rsid w:val="2C7884C0"/>
    <w:rsid w:val="2C78A07B"/>
    <w:rsid w:val="2C78D262"/>
    <w:rsid w:val="2C791CEB"/>
    <w:rsid w:val="2C792372"/>
    <w:rsid w:val="2C79CC25"/>
    <w:rsid w:val="2C7A4FCF"/>
    <w:rsid w:val="2C7A62F1"/>
    <w:rsid w:val="2C7AFF7F"/>
    <w:rsid w:val="2C7C6189"/>
    <w:rsid w:val="2C7C9F2A"/>
    <w:rsid w:val="2C7CAEFE"/>
    <w:rsid w:val="2C7CE34A"/>
    <w:rsid w:val="2C7D5297"/>
    <w:rsid w:val="2C7D9138"/>
    <w:rsid w:val="2C7DAE19"/>
    <w:rsid w:val="2C7E0391"/>
    <w:rsid w:val="2C7E6F95"/>
    <w:rsid w:val="2C7E9FF8"/>
    <w:rsid w:val="2C7F17E4"/>
    <w:rsid w:val="2C802228"/>
    <w:rsid w:val="2C8030EE"/>
    <w:rsid w:val="2C806164"/>
    <w:rsid w:val="2C809F7D"/>
    <w:rsid w:val="2C8117C4"/>
    <w:rsid w:val="2C811CF3"/>
    <w:rsid w:val="2C821823"/>
    <w:rsid w:val="2C82292F"/>
    <w:rsid w:val="2C823042"/>
    <w:rsid w:val="2C825B63"/>
    <w:rsid w:val="2C830D37"/>
    <w:rsid w:val="2C832CE5"/>
    <w:rsid w:val="2C840B71"/>
    <w:rsid w:val="2C84CAA9"/>
    <w:rsid w:val="2C864819"/>
    <w:rsid w:val="2C86C28A"/>
    <w:rsid w:val="2C86C45F"/>
    <w:rsid w:val="2C87F692"/>
    <w:rsid w:val="2C881BEF"/>
    <w:rsid w:val="2C88A689"/>
    <w:rsid w:val="2C88B2DA"/>
    <w:rsid w:val="2C894809"/>
    <w:rsid w:val="2C898ADE"/>
    <w:rsid w:val="2C8A2481"/>
    <w:rsid w:val="2C8A71F3"/>
    <w:rsid w:val="2C8A9C29"/>
    <w:rsid w:val="2C8AD29C"/>
    <w:rsid w:val="2C8BCCA4"/>
    <w:rsid w:val="2C8C577F"/>
    <w:rsid w:val="2C8C87F9"/>
    <w:rsid w:val="2C8D061D"/>
    <w:rsid w:val="2C8D425F"/>
    <w:rsid w:val="2C8D723E"/>
    <w:rsid w:val="2C8D83A7"/>
    <w:rsid w:val="2C8E1090"/>
    <w:rsid w:val="2C8F093D"/>
    <w:rsid w:val="2C9039D9"/>
    <w:rsid w:val="2C909958"/>
    <w:rsid w:val="2C91F543"/>
    <w:rsid w:val="2C921B6D"/>
    <w:rsid w:val="2C923939"/>
    <w:rsid w:val="2C926AB3"/>
    <w:rsid w:val="2C92855B"/>
    <w:rsid w:val="2C928765"/>
    <w:rsid w:val="2C928C93"/>
    <w:rsid w:val="2C929423"/>
    <w:rsid w:val="2C93136C"/>
    <w:rsid w:val="2C9369B9"/>
    <w:rsid w:val="2C942885"/>
    <w:rsid w:val="2C943612"/>
    <w:rsid w:val="2C943DC2"/>
    <w:rsid w:val="2C949BA9"/>
    <w:rsid w:val="2C950264"/>
    <w:rsid w:val="2C950AB1"/>
    <w:rsid w:val="2C95CD83"/>
    <w:rsid w:val="2C960FF8"/>
    <w:rsid w:val="2C96AAA6"/>
    <w:rsid w:val="2C97A3C9"/>
    <w:rsid w:val="2C9845F8"/>
    <w:rsid w:val="2C993520"/>
    <w:rsid w:val="2C995804"/>
    <w:rsid w:val="2C995FBB"/>
    <w:rsid w:val="2C998697"/>
    <w:rsid w:val="2C99C038"/>
    <w:rsid w:val="2C9A2ACE"/>
    <w:rsid w:val="2C9A8E2E"/>
    <w:rsid w:val="2C9AAF20"/>
    <w:rsid w:val="2C9AE8EC"/>
    <w:rsid w:val="2C9B77D3"/>
    <w:rsid w:val="2C9BB77C"/>
    <w:rsid w:val="2C9BD167"/>
    <w:rsid w:val="2C9BE8E8"/>
    <w:rsid w:val="2C9BEED8"/>
    <w:rsid w:val="2C9C3234"/>
    <w:rsid w:val="2C9C43BB"/>
    <w:rsid w:val="2C9CC9FF"/>
    <w:rsid w:val="2C9CE1F7"/>
    <w:rsid w:val="2C9D0940"/>
    <w:rsid w:val="2C9D5961"/>
    <w:rsid w:val="2C9DA37E"/>
    <w:rsid w:val="2C9E24B9"/>
    <w:rsid w:val="2C9E9ECC"/>
    <w:rsid w:val="2C9EC2F0"/>
    <w:rsid w:val="2C9F0BE3"/>
    <w:rsid w:val="2C9F1EF3"/>
    <w:rsid w:val="2C9F7BE9"/>
    <w:rsid w:val="2C9FA524"/>
    <w:rsid w:val="2CA0CB17"/>
    <w:rsid w:val="2CA10CE1"/>
    <w:rsid w:val="2CA1196D"/>
    <w:rsid w:val="2CA15FA7"/>
    <w:rsid w:val="2CA398BB"/>
    <w:rsid w:val="2CA3D98D"/>
    <w:rsid w:val="2CA46DAD"/>
    <w:rsid w:val="2CA47E69"/>
    <w:rsid w:val="2CA53AE4"/>
    <w:rsid w:val="2CA5645D"/>
    <w:rsid w:val="2CA6314F"/>
    <w:rsid w:val="2CA65958"/>
    <w:rsid w:val="2CA6CC49"/>
    <w:rsid w:val="2CA6E0B1"/>
    <w:rsid w:val="2CA7964D"/>
    <w:rsid w:val="2CA7F126"/>
    <w:rsid w:val="2CA81A52"/>
    <w:rsid w:val="2CA8A683"/>
    <w:rsid w:val="2CA8B889"/>
    <w:rsid w:val="2CA943E8"/>
    <w:rsid w:val="2CAA1381"/>
    <w:rsid w:val="2CAA403E"/>
    <w:rsid w:val="2CAABC46"/>
    <w:rsid w:val="2CAAF378"/>
    <w:rsid w:val="2CAB124E"/>
    <w:rsid w:val="2CAB3844"/>
    <w:rsid w:val="2CAB7458"/>
    <w:rsid w:val="2CABAB17"/>
    <w:rsid w:val="2CABAC1A"/>
    <w:rsid w:val="2CABF36F"/>
    <w:rsid w:val="2CAC200E"/>
    <w:rsid w:val="2CACC713"/>
    <w:rsid w:val="2CACE1F8"/>
    <w:rsid w:val="2CAD6BC4"/>
    <w:rsid w:val="2CAE412E"/>
    <w:rsid w:val="2CAE4C1B"/>
    <w:rsid w:val="2CAE9D3D"/>
    <w:rsid w:val="2CAF0F4D"/>
    <w:rsid w:val="2CAFB69C"/>
    <w:rsid w:val="2CAFED42"/>
    <w:rsid w:val="2CB017AD"/>
    <w:rsid w:val="2CB0B3AF"/>
    <w:rsid w:val="2CB1093B"/>
    <w:rsid w:val="2CB1331A"/>
    <w:rsid w:val="2CB25467"/>
    <w:rsid w:val="2CB33D4B"/>
    <w:rsid w:val="2CB3A6A1"/>
    <w:rsid w:val="2CB42272"/>
    <w:rsid w:val="2CB44893"/>
    <w:rsid w:val="2CB45B13"/>
    <w:rsid w:val="2CB4612A"/>
    <w:rsid w:val="2CB494DE"/>
    <w:rsid w:val="2CB4C66B"/>
    <w:rsid w:val="2CB532F6"/>
    <w:rsid w:val="2CB57725"/>
    <w:rsid w:val="2CB7117B"/>
    <w:rsid w:val="2CB7750B"/>
    <w:rsid w:val="2CB77FF0"/>
    <w:rsid w:val="2CB7CE08"/>
    <w:rsid w:val="2CB7D285"/>
    <w:rsid w:val="2CB84B46"/>
    <w:rsid w:val="2CB88DBD"/>
    <w:rsid w:val="2CB9ED6D"/>
    <w:rsid w:val="2CBA60E7"/>
    <w:rsid w:val="2CBBAD02"/>
    <w:rsid w:val="2CBBB30E"/>
    <w:rsid w:val="2CBC3641"/>
    <w:rsid w:val="2CBCF2E0"/>
    <w:rsid w:val="2CBD4C9A"/>
    <w:rsid w:val="2CBD796B"/>
    <w:rsid w:val="2CBD8194"/>
    <w:rsid w:val="2CBDD93B"/>
    <w:rsid w:val="2CBDF806"/>
    <w:rsid w:val="2CBE6051"/>
    <w:rsid w:val="2CBEF8F2"/>
    <w:rsid w:val="2CC000E1"/>
    <w:rsid w:val="2CC023C1"/>
    <w:rsid w:val="2CC056F5"/>
    <w:rsid w:val="2CC09ED2"/>
    <w:rsid w:val="2CC0CBD7"/>
    <w:rsid w:val="2CC1EE8A"/>
    <w:rsid w:val="2CC2756A"/>
    <w:rsid w:val="2CC2816D"/>
    <w:rsid w:val="2CC288AB"/>
    <w:rsid w:val="2CC32B34"/>
    <w:rsid w:val="2CC3411C"/>
    <w:rsid w:val="2CC34B7C"/>
    <w:rsid w:val="2CC3FB47"/>
    <w:rsid w:val="2CC5296E"/>
    <w:rsid w:val="2CC5AFFE"/>
    <w:rsid w:val="2CC64A5E"/>
    <w:rsid w:val="2CC6BBFD"/>
    <w:rsid w:val="2CC6F478"/>
    <w:rsid w:val="2CC75AB2"/>
    <w:rsid w:val="2CC7C887"/>
    <w:rsid w:val="2CC81B71"/>
    <w:rsid w:val="2CC86F31"/>
    <w:rsid w:val="2CC9C103"/>
    <w:rsid w:val="2CCA875C"/>
    <w:rsid w:val="2CCA98C8"/>
    <w:rsid w:val="2CCAF847"/>
    <w:rsid w:val="2CCB4AA7"/>
    <w:rsid w:val="2CCBE580"/>
    <w:rsid w:val="2CCC3110"/>
    <w:rsid w:val="2CCC81EA"/>
    <w:rsid w:val="2CCCB7D0"/>
    <w:rsid w:val="2CCCCF4A"/>
    <w:rsid w:val="2CCDCEE7"/>
    <w:rsid w:val="2CCDFB56"/>
    <w:rsid w:val="2CCE83E8"/>
    <w:rsid w:val="2CD16B05"/>
    <w:rsid w:val="2CD18174"/>
    <w:rsid w:val="2CD18230"/>
    <w:rsid w:val="2CD1BDA6"/>
    <w:rsid w:val="2CD247A4"/>
    <w:rsid w:val="2CD26C5D"/>
    <w:rsid w:val="2CD2C315"/>
    <w:rsid w:val="2CD35A80"/>
    <w:rsid w:val="2CD383CF"/>
    <w:rsid w:val="2CD3CFE8"/>
    <w:rsid w:val="2CD40AD9"/>
    <w:rsid w:val="2CD41C3A"/>
    <w:rsid w:val="2CD43239"/>
    <w:rsid w:val="2CD4413B"/>
    <w:rsid w:val="2CD44D1A"/>
    <w:rsid w:val="2CD46CD4"/>
    <w:rsid w:val="2CD49F8C"/>
    <w:rsid w:val="2CD4E857"/>
    <w:rsid w:val="2CD4F912"/>
    <w:rsid w:val="2CD50F9E"/>
    <w:rsid w:val="2CD5261D"/>
    <w:rsid w:val="2CD5734F"/>
    <w:rsid w:val="2CD69492"/>
    <w:rsid w:val="2CD70E8B"/>
    <w:rsid w:val="2CD72774"/>
    <w:rsid w:val="2CD74703"/>
    <w:rsid w:val="2CD74F08"/>
    <w:rsid w:val="2CD7A5EB"/>
    <w:rsid w:val="2CD7CE2E"/>
    <w:rsid w:val="2CD822ED"/>
    <w:rsid w:val="2CD870AC"/>
    <w:rsid w:val="2CD9222A"/>
    <w:rsid w:val="2CD96735"/>
    <w:rsid w:val="2CD97668"/>
    <w:rsid w:val="2CDA05E1"/>
    <w:rsid w:val="2CDAB96C"/>
    <w:rsid w:val="2CDAD84D"/>
    <w:rsid w:val="2CDB0C88"/>
    <w:rsid w:val="2CDB2EAB"/>
    <w:rsid w:val="2CDB6452"/>
    <w:rsid w:val="2CDBF870"/>
    <w:rsid w:val="2CDD4084"/>
    <w:rsid w:val="2CDD5C62"/>
    <w:rsid w:val="2CDDBC76"/>
    <w:rsid w:val="2CDE216E"/>
    <w:rsid w:val="2CDE2EEC"/>
    <w:rsid w:val="2CDE4226"/>
    <w:rsid w:val="2CDE9F74"/>
    <w:rsid w:val="2CDEA1FE"/>
    <w:rsid w:val="2CDF4E4D"/>
    <w:rsid w:val="2CDFA796"/>
    <w:rsid w:val="2CE146FD"/>
    <w:rsid w:val="2CE15BA9"/>
    <w:rsid w:val="2CE18AD6"/>
    <w:rsid w:val="2CE1C62A"/>
    <w:rsid w:val="2CE1F466"/>
    <w:rsid w:val="2CE28AA1"/>
    <w:rsid w:val="2CE2CDEA"/>
    <w:rsid w:val="2CE318F7"/>
    <w:rsid w:val="2CE3FBCE"/>
    <w:rsid w:val="2CE41DB7"/>
    <w:rsid w:val="2CE5533A"/>
    <w:rsid w:val="2CE562E8"/>
    <w:rsid w:val="2CE57397"/>
    <w:rsid w:val="2CE647CF"/>
    <w:rsid w:val="2CE673E7"/>
    <w:rsid w:val="2CE750A0"/>
    <w:rsid w:val="2CE750E7"/>
    <w:rsid w:val="2CE76630"/>
    <w:rsid w:val="2CE8099D"/>
    <w:rsid w:val="2CE842EE"/>
    <w:rsid w:val="2CE85AC5"/>
    <w:rsid w:val="2CE878BD"/>
    <w:rsid w:val="2CE88E1C"/>
    <w:rsid w:val="2CE8E429"/>
    <w:rsid w:val="2CE9191D"/>
    <w:rsid w:val="2CEAD09D"/>
    <w:rsid w:val="2CEB789C"/>
    <w:rsid w:val="2CEC9B27"/>
    <w:rsid w:val="2CECB3BA"/>
    <w:rsid w:val="2CED8163"/>
    <w:rsid w:val="2CEDBAAA"/>
    <w:rsid w:val="2CEDC0A7"/>
    <w:rsid w:val="2CEE52F4"/>
    <w:rsid w:val="2CEED16F"/>
    <w:rsid w:val="2CEEE71B"/>
    <w:rsid w:val="2CEF4BC7"/>
    <w:rsid w:val="2CEFFFA9"/>
    <w:rsid w:val="2CF02A27"/>
    <w:rsid w:val="2CF04571"/>
    <w:rsid w:val="2CF05104"/>
    <w:rsid w:val="2CF08935"/>
    <w:rsid w:val="2CF0F9AB"/>
    <w:rsid w:val="2CF138DA"/>
    <w:rsid w:val="2CF1F9FA"/>
    <w:rsid w:val="2CF21ACA"/>
    <w:rsid w:val="2CF21E47"/>
    <w:rsid w:val="2CF2377F"/>
    <w:rsid w:val="2CF25D77"/>
    <w:rsid w:val="2CF344A2"/>
    <w:rsid w:val="2CF38999"/>
    <w:rsid w:val="2CF3AC03"/>
    <w:rsid w:val="2CF48045"/>
    <w:rsid w:val="2CF54A71"/>
    <w:rsid w:val="2CF5A1DE"/>
    <w:rsid w:val="2CF5B301"/>
    <w:rsid w:val="2CF65C09"/>
    <w:rsid w:val="2CF80B80"/>
    <w:rsid w:val="2CF90163"/>
    <w:rsid w:val="2CF97BA4"/>
    <w:rsid w:val="2CF9D75F"/>
    <w:rsid w:val="2CF9F06A"/>
    <w:rsid w:val="2CFAB857"/>
    <w:rsid w:val="2CFB7D2C"/>
    <w:rsid w:val="2CFBE8A8"/>
    <w:rsid w:val="2CFC08B0"/>
    <w:rsid w:val="2CFCC63E"/>
    <w:rsid w:val="2CFCEB65"/>
    <w:rsid w:val="2CFDDACC"/>
    <w:rsid w:val="2CFE6A1B"/>
    <w:rsid w:val="2CFF28E3"/>
    <w:rsid w:val="2CFF3E22"/>
    <w:rsid w:val="2CFF817C"/>
    <w:rsid w:val="2CFF8DEF"/>
    <w:rsid w:val="2CFFAF5F"/>
    <w:rsid w:val="2D00DA68"/>
    <w:rsid w:val="2D00FA48"/>
    <w:rsid w:val="2D019F1B"/>
    <w:rsid w:val="2D020996"/>
    <w:rsid w:val="2D02C113"/>
    <w:rsid w:val="2D02C36B"/>
    <w:rsid w:val="2D02CC60"/>
    <w:rsid w:val="2D03121D"/>
    <w:rsid w:val="2D03BC7F"/>
    <w:rsid w:val="2D044EB1"/>
    <w:rsid w:val="2D0463D2"/>
    <w:rsid w:val="2D048C0F"/>
    <w:rsid w:val="2D04A3C9"/>
    <w:rsid w:val="2D04CE36"/>
    <w:rsid w:val="2D056EC8"/>
    <w:rsid w:val="2D05E7D4"/>
    <w:rsid w:val="2D07446B"/>
    <w:rsid w:val="2D07F57F"/>
    <w:rsid w:val="2D082653"/>
    <w:rsid w:val="2D08C771"/>
    <w:rsid w:val="2D08C9D5"/>
    <w:rsid w:val="2D09A014"/>
    <w:rsid w:val="2D09B062"/>
    <w:rsid w:val="2D0A80CC"/>
    <w:rsid w:val="2D0A8AB9"/>
    <w:rsid w:val="2D0AB125"/>
    <w:rsid w:val="2D0B82AC"/>
    <w:rsid w:val="2D0B88CA"/>
    <w:rsid w:val="2D0BE4AE"/>
    <w:rsid w:val="2D0C4BDA"/>
    <w:rsid w:val="2D0C746E"/>
    <w:rsid w:val="2D0C98CF"/>
    <w:rsid w:val="2D0CEC60"/>
    <w:rsid w:val="2D0D0AAC"/>
    <w:rsid w:val="2D0D2B65"/>
    <w:rsid w:val="2D0D3EB9"/>
    <w:rsid w:val="2D0DE969"/>
    <w:rsid w:val="2D0EF0C8"/>
    <w:rsid w:val="2D1005F1"/>
    <w:rsid w:val="2D101608"/>
    <w:rsid w:val="2D105E1A"/>
    <w:rsid w:val="2D10B80D"/>
    <w:rsid w:val="2D10BD6C"/>
    <w:rsid w:val="2D10DAA8"/>
    <w:rsid w:val="2D1152A6"/>
    <w:rsid w:val="2D1206BC"/>
    <w:rsid w:val="2D12C69F"/>
    <w:rsid w:val="2D12C955"/>
    <w:rsid w:val="2D12E9AF"/>
    <w:rsid w:val="2D1309F0"/>
    <w:rsid w:val="2D137CE2"/>
    <w:rsid w:val="2D13C252"/>
    <w:rsid w:val="2D147D3E"/>
    <w:rsid w:val="2D14B226"/>
    <w:rsid w:val="2D15494D"/>
    <w:rsid w:val="2D15FE08"/>
    <w:rsid w:val="2D167A6C"/>
    <w:rsid w:val="2D16ACEE"/>
    <w:rsid w:val="2D16B3F0"/>
    <w:rsid w:val="2D16C1A6"/>
    <w:rsid w:val="2D16E5DB"/>
    <w:rsid w:val="2D177C98"/>
    <w:rsid w:val="2D179C52"/>
    <w:rsid w:val="2D18A62D"/>
    <w:rsid w:val="2D18D6A7"/>
    <w:rsid w:val="2D1911CD"/>
    <w:rsid w:val="2D196324"/>
    <w:rsid w:val="2D1B4A0F"/>
    <w:rsid w:val="2D1BB4D0"/>
    <w:rsid w:val="2D1C8BBD"/>
    <w:rsid w:val="2D1CC232"/>
    <w:rsid w:val="2D1DED23"/>
    <w:rsid w:val="2D1DEF58"/>
    <w:rsid w:val="2D1E41D6"/>
    <w:rsid w:val="2D1ECEEC"/>
    <w:rsid w:val="2D1F9B5D"/>
    <w:rsid w:val="2D1FC093"/>
    <w:rsid w:val="2D1FE8A0"/>
    <w:rsid w:val="2D20D99C"/>
    <w:rsid w:val="2D21234A"/>
    <w:rsid w:val="2D213149"/>
    <w:rsid w:val="2D21AFDE"/>
    <w:rsid w:val="2D22AB3E"/>
    <w:rsid w:val="2D23169D"/>
    <w:rsid w:val="2D23256C"/>
    <w:rsid w:val="2D23498E"/>
    <w:rsid w:val="2D234BB3"/>
    <w:rsid w:val="2D235A45"/>
    <w:rsid w:val="2D244B99"/>
    <w:rsid w:val="2D25C56B"/>
    <w:rsid w:val="2D26D05A"/>
    <w:rsid w:val="2D26D667"/>
    <w:rsid w:val="2D274F1F"/>
    <w:rsid w:val="2D277D61"/>
    <w:rsid w:val="2D284AE5"/>
    <w:rsid w:val="2D290EB1"/>
    <w:rsid w:val="2D299447"/>
    <w:rsid w:val="2D29E8CB"/>
    <w:rsid w:val="2D29F12B"/>
    <w:rsid w:val="2D2A1CC4"/>
    <w:rsid w:val="2D2B1D75"/>
    <w:rsid w:val="2D2B7553"/>
    <w:rsid w:val="2D2B896B"/>
    <w:rsid w:val="2D2C1404"/>
    <w:rsid w:val="2D2C2EDD"/>
    <w:rsid w:val="2D2C62ED"/>
    <w:rsid w:val="2D2CD5F0"/>
    <w:rsid w:val="2D2CF4C1"/>
    <w:rsid w:val="2D2DB3F4"/>
    <w:rsid w:val="2D2DB9C6"/>
    <w:rsid w:val="2D2DCE9C"/>
    <w:rsid w:val="2D2E07A3"/>
    <w:rsid w:val="2D2E90E2"/>
    <w:rsid w:val="2D2E9808"/>
    <w:rsid w:val="2D2EB1F7"/>
    <w:rsid w:val="2D2FA2AA"/>
    <w:rsid w:val="2D303124"/>
    <w:rsid w:val="2D316597"/>
    <w:rsid w:val="2D31888B"/>
    <w:rsid w:val="2D31DB5F"/>
    <w:rsid w:val="2D322418"/>
    <w:rsid w:val="2D32B504"/>
    <w:rsid w:val="2D32D9FE"/>
    <w:rsid w:val="2D32DD6B"/>
    <w:rsid w:val="2D332A25"/>
    <w:rsid w:val="2D33655F"/>
    <w:rsid w:val="2D33AA6D"/>
    <w:rsid w:val="2D33DB8F"/>
    <w:rsid w:val="2D3421EB"/>
    <w:rsid w:val="2D35516C"/>
    <w:rsid w:val="2D3673B6"/>
    <w:rsid w:val="2D36755F"/>
    <w:rsid w:val="2D3689A6"/>
    <w:rsid w:val="2D372D97"/>
    <w:rsid w:val="2D39112A"/>
    <w:rsid w:val="2D397392"/>
    <w:rsid w:val="2D39D9A7"/>
    <w:rsid w:val="2D39EE16"/>
    <w:rsid w:val="2D3ACAFB"/>
    <w:rsid w:val="2D3AE142"/>
    <w:rsid w:val="2D3B052B"/>
    <w:rsid w:val="2D3B31BC"/>
    <w:rsid w:val="2D3B6822"/>
    <w:rsid w:val="2D3B951B"/>
    <w:rsid w:val="2D3C02BC"/>
    <w:rsid w:val="2D3C1B27"/>
    <w:rsid w:val="2D3CD9BB"/>
    <w:rsid w:val="2D3CE312"/>
    <w:rsid w:val="2D3D313E"/>
    <w:rsid w:val="2D3DB39E"/>
    <w:rsid w:val="2D3DC4BE"/>
    <w:rsid w:val="2D3DDB97"/>
    <w:rsid w:val="2D3E62AF"/>
    <w:rsid w:val="2D3F4C85"/>
    <w:rsid w:val="2D3F76A6"/>
    <w:rsid w:val="2D3F8827"/>
    <w:rsid w:val="2D3FDA0D"/>
    <w:rsid w:val="2D40782C"/>
    <w:rsid w:val="2D407A33"/>
    <w:rsid w:val="2D4086F0"/>
    <w:rsid w:val="2D4100AA"/>
    <w:rsid w:val="2D414F1B"/>
    <w:rsid w:val="2D429956"/>
    <w:rsid w:val="2D42F616"/>
    <w:rsid w:val="2D42FBF1"/>
    <w:rsid w:val="2D435432"/>
    <w:rsid w:val="2D438869"/>
    <w:rsid w:val="2D43D4A1"/>
    <w:rsid w:val="2D43F7BD"/>
    <w:rsid w:val="2D44E7B3"/>
    <w:rsid w:val="2D4535F0"/>
    <w:rsid w:val="2D45DBE7"/>
    <w:rsid w:val="2D461ECF"/>
    <w:rsid w:val="2D463ED4"/>
    <w:rsid w:val="2D474960"/>
    <w:rsid w:val="2D47A8F2"/>
    <w:rsid w:val="2D481117"/>
    <w:rsid w:val="2D481546"/>
    <w:rsid w:val="2D482AA1"/>
    <w:rsid w:val="2D483C19"/>
    <w:rsid w:val="2D490ED5"/>
    <w:rsid w:val="2D49897E"/>
    <w:rsid w:val="2D4AA33D"/>
    <w:rsid w:val="2D4B9E5C"/>
    <w:rsid w:val="2D4BC26E"/>
    <w:rsid w:val="2D4C4D90"/>
    <w:rsid w:val="2D4C62B1"/>
    <w:rsid w:val="2D4C8F22"/>
    <w:rsid w:val="2D4C9976"/>
    <w:rsid w:val="2D4D8FA8"/>
    <w:rsid w:val="2D4DF810"/>
    <w:rsid w:val="2D4E1033"/>
    <w:rsid w:val="2D4E1041"/>
    <w:rsid w:val="2D4E927D"/>
    <w:rsid w:val="2D4FC36D"/>
    <w:rsid w:val="2D50DCCB"/>
    <w:rsid w:val="2D511314"/>
    <w:rsid w:val="2D51657D"/>
    <w:rsid w:val="2D51929A"/>
    <w:rsid w:val="2D5199B4"/>
    <w:rsid w:val="2D51D2B5"/>
    <w:rsid w:val="2D52B9B3"/>
    <w:rsid w:val="2D53D686"/>
    <w:rsid w:val="2D53F8F7"/>
    <w:rsid w:val="2D549E4A"/>
    <w:rsid w:val="2D54B021"/>
    <w:rsid w:val="2D5644C0"/>
    <w:rsid w:val="2D56E140"/>
    <w:rsid w:val="2D576F9A"/>
    <w:rsid w:val="2D577358"/>
    <w:rsid w:val="2D57DF3E"/>
    <w:rsid w:val="2D59DEFF"/>
    <w:rsid w:val="2D59F044"/>
    <w:rsid w:val="2D5A016D"/>
    <w:rsid w:val="2D5B4DB4"/>
    <w:rsid w:val="2D5BBA24"/>
    <w:rsid w:val="2D5BC683"/>
    <w:rsid w:val="2D5C0035"/>
    <w:rsid w:val="2D5C1751"/>
    <w:rsid w:val="2D5C53D3"/>
    <w:rsid w:val="2D5CC32B"/>
    <w:rsid w:val="2D5CFB0F"/>
    <w:rsid w:val="2D5D2AE6"/>
    <w:rsid w:val="2D5E7508"/>
    <w:rsid w:val="2D5ED700"/>
    <w:rsid w:val="2D5F33F5"/>
    <w:rsid w:val="2D5FE7FA"/>
    <w:rsid w:val="2D6093F3"/>
    <w:rsid w:val="2D61A5D0"/>
    <w:rsid w:val="2D6207E2"/>
    <w:rsid w:val="2D621788"/>
    <w:rsid w:val="2D623CA6"/>
    <w:rsid w:val="2D629746"/>
    <w:rsid w:val="2D62EE6F"/>
    <w:rsid w:val="2D63765C"/>
    <w:rsid w:val="2D63D8A9"/>
    <w:rsid w:val="2D63E2A2"/>
    <w:rsid w:val="2D6432F3"/>
    <w:rsid w:val="2D64426C"/>
    <w:rsid w:val="2D65422F"/>
    <w:rsid w:val="2D65A6DB"/>
    <w:rsid w:val="2D67DDB9"/>
    <w:rsid w:val="2D67EDDC"/>
    <w:rsid w:val="2D67FC2B"/>
    <w:rsid w:val="2D6864B7"/>
    <w:rsid w:val="2D69462B"/>
    <w:rsid w:val="2D696DE4"/>
    <w:rsid w:val="2D6A012F"/>
    <w:rsid w:val="2D6A2873"/>
    <w:rsid w:val="2D6A3C26"/>
    <w:rsid w:val="2D6B86E9"/>
    <w:rsid w:val="2D6BEBBF"/>
    <w:rsid w:val="2D6C267E"/>
    <w:rsid w:val="2D6C301E"/>
    <w:rsid w:val="2D6C5416"/>
    <w:rsid w:val="2D6CACD0"/>
    <w:rsid w:val="2D6D5343"/>
    <w:rsid w:val="2D6DB7DE"/>
    <w:rsid w:val="2D6E6E6C"/>
    <w:rsid w:val="2D6F14E2"/>
    <w:rsid w:val="2D708AA7"/>
    <w:rsid w:val="2D709ED0"/>
    <w:rsid w:val="2D70F0C4"/>
    <w:rsid w:val="2D722B9C"/>
    <w:rsid w:val="2D724FA7"/>
    <w:rsid w:val="2D7318EF"/>
    <w:rsid w:val="2D735DFE"/>
    <w:rsid w:val="2D73F7C8"/>
    <w:rsid w:val="2D740B2C"/>
    <w:rsid w:val="2D7569C6"/>
    <w:rsid w:val="2D75CFA5"/>
    <w:rsid w:val="2D760BD3"/>
    <w:rsid w:val="2D7641DC"/>
    <w:rsid w:val="2D767062"/>
    <w:rsid w:val="2D77596B"/>
    <w:rsid w:val="2D77EC8A"/>
    <w:rsid w:val="2D7839B3"/>
    <w:rsid w:val="2D79114E"/>
    <w:rsid w:val="2D79AFA4"/>
    <w:rsid w:val="2D7A04B6"/>
    <w:rsid w:val="2D7A07E5"/>
    <w:rsid w:val="2D7A723B"/>
    <w:rsid w:val="2D7AA380"/>
    <w:rsid w:val="2D7AB396"/>
    <w:rsid w:val="2D7AC460"/>
    <w:rsid w:val="2D7ACC9A"/>
    <w:rsid w:val="2D7B00F6"/>
    <w:rsid w:val="2D7B3633"/>
    <w:rsid w:val="2D7B728E"/>
    <w:rsid w:val="2D7BD395"/>
    <w:rsid w:val="2D7BEA36"/>
    <w:rsid w:val="2D7C7C6B"/>
    <w:rsid w:val="2D7C8B71"/>
    <w:rsid w:val="2D7CC2E4"/>
    <w:rsid w:val="2D7CDDD7"/>
    <w:rsid w:val="2D7E64BA"/>
    <w:rsid w:val="2D7E6E31"/>
    <w:rsid w:val="2D7EA922"/>
    <w:rsid w:val="2D7F0077"/>
    <w:rsid w:val="2D7F3E75"/>
    <w:rsid w:val="2D7F4AA8"/>
    <w:rsid w:val="2D7F5094"/>
    <w:rsid w:val="2D7F6133"/>
    <w:rsid w:val="2D8018D5"/>
    <w:rsid w:val="2D802316"/>
    <w:rsid w:val="2D804EB5"/>
    <w:rsid w:val="2D80B5D9"/>
    <w:rsid w:val="2D80C166"/>
    <w:rsid w:val="2D82A984"/>
    <w:rsid w:val="2D8333A5"/>
    <w:rsid w:val="2D833FF4"/>
    <w:rsid w:val="2D835016"/>
    <w:rsid w:val="2D841DB4"/>
    <w:rsid w:val="2D845817"/>
    <w:rsid w:val="2D84F13B"/>
    <w:rsid w:val="2D84F691"/>
    <w:rsid w:val="2D856028"/>
    <w:rsid w:val="2D858B79"/>
    <w:rsid w:val="2D861532"/>
    <w:rsid w:val="2D8620D5"/>
    <w:rsid w:val="2D8625F1"/>
    <w:rsid w:val="2D86B4AB"/>
    <w:rsid w:val="2D87A83A"/>
    <w:rsid w:val="2D881F5D"/>
    <w:rsid w:val="2D885ED0"/>
    <w:rsid w:val="2D887940"/>
    <w:rsid w:val="2D88CE4B"/>
    <w:rsid w:val="2D898B61"/>
    <w:rsid w:val="2D898FF4"/>
    <w:rsid w:val="2D89BB7A"/>
    <w:rsid w:val="2D8A0F12"/>
    <w:rsid w:val="2D8A2BCF"/>
    <w:rsid w:val="2D8A6CB0"/>
    <w:rsid w:val="2D8A8F0A"/>
    <w:rsid w:val="2D8B474E"/>
    <w:rsid w:val="2D8BA510"/>
    <w:rsid w:val="2D8C0659"/>
    <w:rsid w:val="2D8C0772"/>
    <w:rsid w:val="2D8C3916"/>
    <w:rsid w:val="2D8C3D6F"/>
    <w:rsid w:val="2D8CB9D3"/>
    <w:rsid w:val="2D8D090E"/>
    <w:rsid w:val="2D8D0AA9"/>
    <w:rsid w:val="2D8D4CFF"/>
    <w:rsid w:val="2D8D8F29"/>
    <w:rsid w:val="2D8DC7AD"/>
    <w:rsid w:val="2D8DF675"/>
    <w:rsid w:val="2D8DF7BA"/>
    <w:rsid w:val="2D8DFFC8"/>
    <w:rsid w:val="2D8E18DD"/>
    <w:rsid w:val="2D8E4E0D"/>
    <w:rsid w:val="2D8E5998"/>
    <w:rsid w:val="2D8FC1A1"/>
    <w:rsid w:val="2D8FD171"/>
    <w:rsid w:val="2D8FEC8D"/>
    <w:rsid w:val="2D9035C8"/>
    <w:rsid w:val="2D90B416"/>
    <w:rsid w:val="2D9123F9"/>
    <w:rsid w:val="2D917660"/>
    <w:rsid w:val="2D917AE8"/>
    <w:rsid w:val="2D920C74"/>
    <w:rsid w:val="2D9249B4"/>
    <w:rsid w:val="2D926EA8"/>
    <w:rsid w:val="2D92B1EA"/>
    <w:rsid w:val="2D93819B"/>
    <w:rsid w:val="2D93A1C6"/>
    <w:rsid w:val="2D93B555"/>
    <w:rsid w:val="2D93EAEF"/>
    <w:rsid w:val="2D94078C"/>
    <w:rsid w:val="2D9474F2"/>
    <w:rsid w:val="2D94D38E"/>
    <w:rsid w:val="2D94F79B"/>
    <w:rsid w:val="2D952D1A"/>
    <w:rsid w:val="2D9536E1"/>
    <w:rsid w:val="2D95B010"/>
    <w:rsid w:val="2D96EE4E"/>
    <w:rsid w:val="2D973CB4"/>
    <w:rsid w:val="2D97B84B"/>
    <w:rsid w:val="2D987337"/>
    <w:rsid w:val="2D99F01C"/>
    <w:rsid w:val="2D9AD0CC"/>
    <w:rsid w:val="2D9B00BD"/>
    <w:rsid w:val="2D9B06CE"/>
    <w:rsid w:val="2D9B235E"/>
    <w:rsid w:val="2D9B6707"/>
    <w:rsid w:val="2D9BDA43"/>
    <w:rsid w:val="2D9C1DCB"/>
    <w:rsid w:val="2D9C3E23"/>
    <w:rsid w:val="2D9CB299"/>
    <w:rsid w:val="2D9CD7DB"/>
    <w:rsid w:val="2D9CDDD2"/>
    <w:rsid w:val="2D9CE2B0"/>
    <w:rsid w:val="2D9D1055"/>
    <w:rsid w:val="2D9D1B46"/>
    <w:rsid w:val="2D9D56A9"/>
    <w:rsid w:val="2D9D6D41"/>
    <w:rsid w:val="2D9E397D"/>
    <w:rsid w:val="2D9EE2D0"/>
    <w:rsid w:val="2D9F2780"/>
    <w:rsid w:val="2D9F79B3"/>
    <w:rsid w:val="2D9FD167"/>
    <w:rsid w:val="2D9FD243"/>
    <w:rsid w:val="2DA007EC"/>
    <w:rsid w:val="2DA02EDB"/>
    <w:rsid w:val="2DA08E21"/>
    <w:rsid w:val="2DA0D164"/>
    <w:rsid w:val="2DA0E2B1"/>
    <w:rsid w:val="2DA11566"/>
    <w:rsid w:val="2DA150FF"/>
    <w:rsid w:val="2DA19B82"/>
    <w:rsid w:val="2DA1CE78"/>
    <w:rsid w:val="2DA2FF07"/>
    <w:rsid w:val="2DA38BBF"/>
    <w:rsid w:val="2DA40067"/>
    <w:rsid w:val="2DA4B9B6"/>
    <w:rsid w:val="2DA5278A"/>
    <w:rsid w:val="2DA54F74"/>
    <w:rsid w:val="2DA55313"/>
    <w:rsid w:val="2DA56560"/>
    <w:rsid w:val="2DA59DA8"/>
    <w:rsid w:val="2DA5CFC1"/>
    <w:rsid w:val="2DA5F032"/>
    <w:rsid w:val="2DA69868"/>
    <w:rsid w:val="2DA75C9D"/>
    <w:rsid w:val="2DA7948B"/>
    <w:rsid w:val="2DA7C545"/>
    <w:rsid w:val="2DA7EA7F"/>
    <w:rsid w:val="2DA83A59"/>
    <w:rsid w:val="2DA90708"/>
    <w:rsid w:val="2DA91005"/>
    <w:rsid w:val="2DA970B9"/>
    <w:rsid w:val="2DA9C850"/>
    <w:rsid w:val="2DA9FCD5"/>
    <w:rsid w:val="2DAA17B4"/>
    <w:rsid w:val="2DAA5969"/>
    <w:rsid w:val="2DAAC07D"/>
    <w:rsid w:val="2DAAD98D"/>
    <w:rsid w:val="2DAB0183"/>
    <w:rsid w:val="2DAD23C5"/>
    <w:rsid w:val="2DAD49E5"/>
    <w:rsid w:val="2DAD4CC2"/>
    <w:rsid w:val="2DADDE2C"/>
    <w:rsid w:val="2DAEFBF8"/>
    <w:rsid w:val="2DAF52F7"/>
    <w:rsid w:val="2DB039D4"/>
    <w:rsid w:val="2DB077B2"/>
    <w:rsid w:val="2DB08819"/>
    <w:rsid w:val="2DB13326"/>
    <w:rsid w:val="2DB24E7E"/>
    <w:rsid w:val="2DB25BD1"/>
    <w:rsid w:val="2DB33BBF"/>
    <w:rsid w:val="2DB47924"/>
    <w:rsid w:val="2DB4CD10"/>
    <w:rsid w:val="2DB4F8EC"/>
    <w:rsid w:val="2DB52B78"/>
    <w:rsid w:val="2DB5A891"/>
    <w:rsid w:val="2DB62AEC"/>
    <w:rsid w:val="2DB7083B"/>
    <w:rsid w:val="2DB72552"/>
    <w:rsid w:val="2DB72D5A"/>
    <w:rsid w:val="2DB7556D"/>
    <w:rsid w:val="2DB76E3A"/>
    <w:rsid w:val="2DB7FA51"/>
    <w:rsid w:val="2DB7FB35"/>
    <w:rsid w:val="2DB81CFA"/>
    <w:rsid w:val="2DB90458"/>
    <w:rsid w:val="2DB93CFE"/>
    <w:rsid w:val="2DB94928"/>
    <w:rsid w:val="2DB96CD6"/>
    <w:rsid w:val="2DBA01DA"/>
    <w:rsid w:val="2DBA1255"/>
    <w:rsid w:val="2DBA41CA"/>
    <w:rsid w:val="2DBA557F"/>
    <w:rsid w:val="2DBA9E78"/>
    <w:rsid w:val="2DBAA5C4"/>
    <w:rsid w:val="2DBB60FC"/>
    <w:rsid w:val="2DBC3A3E"/>
    <w:rsid w:val="2DBC4A65"/>
    <w:rsid w:val="2DBC7172"/>
    <w:rsid w:val="2DBC9C2E"/>
    <w:rsid w:val="2DBCF7CA"/>
    <w:rsid w:val="2DBD4C1C"/>
    <w:rsid w:val="2DBDC5B0"/>
    <w:rsid w:val="2DBED5FE"/>
    <w:rsid w:val="2DBF0BFB"/>
    <w:rsid w:val="2DBF3898"/>
    <w:rsid w:val="2DBF6635"/>
    <w:rsid w:val="2DBF9295"/>
    <w:rsid w:val="2DBF9BD4"/>
    <w:rsid w:val="2DBFA9D8"/>
    <w:rsid w:val="2DC01811"/>
    <w:rsid w:val="2DC06912"/>
    <w:rsid w:val="2DC0B5F8"/>
    <w:rsid w:val="2DC1737A"/>
    <w:rsid w:val="2DC20573"/>
    <w:rsid w:val="2DC261D3"/>
    <w:rsid w:val="2DC2A481"/>
    <w:rsid w:val="2DC3110A"/>
    <w:rsid w:val="2DC35B39"/>
    <w:rsid w:val="2DC3EC00"/>
    <w:rsid w:val="2DC3F2BA"/>
    <w:rsid w:val="2DC45846"/>
    <w:rsid w:val="2DC4598E"/>
    <w:rsid w:val="2DC64067"/>
    <w:rsid w:val="2DC644B4"/>
    <w:rsid w:val="2DC64783"/>
    <w:rsid w:val="2DC67B88"/>
    <w:rsid w:val="2DC6DE12"/>
    <w:rsid w:val="2DC7185D"/>
    <w:rsid w:val="2DC743BB"/>
    <w:rsid w:val="2DC7A696"/>
    <w:rsid w:val="2DC7AEA1"/>
    <w:rsid w:val="2DC7E6A1"/>
    <w:rsid w:val="2DC8393A"/>
    <w:rsid w:val="2DC88078"/>
    <w:rsid w:val="2DC88DAA"/>
    <w:rsid w:val="2DC897A0"/>
    <w:rsid w:val="2DC8E76F"/>
    <w:rsid w:val="2DC9080B"/>
    <w:rsid w:val="2DC9272D"/>
    <w:rsid w:val="2DC9426C"/>
    <w:rsid w:val="2DCA1ED3"/>
    <w:rsid w:val="2DCA3275"/>
    <w:rsid w:val="2DCA3FBF"/>
    <w:rsid w:val="2DCA6349"/>
    <w:rsid w:val="2DCB4C15"/>
    <w:rsid w:val="2DCB5DF8"/>
    <w:rsid w:val="2DCB99E0"/>
    <w:rsid w:val="2DCBD8FA"/>
    <w:rsid w:val="2DCD19E3"/>
    <w:rsid w:val="2DCD958F"/>
    <w:rsid w:val="2DCD9849"/>
    <w:rsid w:val="2DCE0F68"/>
    <w:rsid w:val="2DCE48CB"/>
    <w:rsid w:val="2DCE5B25"/>
    <w:rsid w:val="2DCE633F"/>
    <w:rsid w:val="2DCF3A35"/>
    <w:rsid w:val="2DCF585C"/>
    <w:rsid w:val="2DCFC09F"/>
    <w:rsid w:val="2DD01176"/>
    <w:rsid w:val="2DD09837"/>
    <w:rsid w:val="2DD1063F"/>
    <w:rsid w:val="2DD1E53F"/>
    <w:rsid w:val="2DD223ED"/>
    <w:rsid w:val="2DD2B77E"/>
    <w:rsid w:val="2DD2E8D5"/>
    <w:rsid w:val="2DD359B3"/>
    <w:rsid w:val="2DD398BD"/>
    <w:rsid w:val="2DD40C0C"/>
    <w:rsid w:val="2DD446BC"/>
    <w:rsid w:val="2DD44886"/>
    <w:rsid w:val="2DD5125D"/>
    <w:rsid w:val="2DD58E0C"/>
    <w:rsid w:val="2DD5AB58"/>
    <w:rsid w:val="2DD5E6FC"/>
    <w:rsid w:val="2DD6B37B"/>
    <w:rsid w:val="2DD7163D"/>
    <w:rsid w:val="2DD7180E"/>
    <w:rsid w:val="2DD72504"/>
    <w:rsid w:val="2DD7CF8F"/>
    <w:rsid w:val="2DD8505D"/>
    <w:rsid w:val="2DD880F5"/>
    <w:rsid w:val="2DD8AD1F"/>
    <w:rsid w:val="2DD8C127"/>
    <w:rsid w:val="2DD8FE3E"/>
    <w:rsid w:val="2DD90570"/>
    <w:rsid w:val="2DD90A1E"/>
    <w:rsid w:val="2DD95C4E"/>
    <w:rsid w:val="2DD999D3"/>
    <w:rsid w:val="2DD9B6BD"/>
    <w:rsid w:val="2DD9E704"/>
    <w:rsid w:val="2DDA19AB"/>
    <w:rsid w:val="2DDAB98C"/>
    <w:rsid w:val="2DDB10D8"/>
    <w:rsid w:val="2DDB218B"/>
    <w:rsid w:val="2DDB3A8F"/>
    <w:rsid w:val="2DDB5CC3"/>
    <w:rsid w:val="2DDB6E6B"/>
    <w:rsid w:val="2DDBCEFC"/>
    <w:rsid w:val="2DDBF530"/>
    <w:rsid w:val="2DDC21F7"/>
    <w:rsid w:val="2DDC2DFD"/>
    <w:rsid w:val="2DDCDD74"/>
    <w:rsid w:val="2DDCE57F"/>
    <w:rsid w:val="2DDD182D"/>
    <w:rsid w:val="2DDD5268"/>
    <w:rsid w:val="2DDD7321"/>
    <w:rsid w:val="2DDE07FE"/>
    <w:rsid w:val="2DDE482B"/>
    <w:rsid w:val="2DDE7266"/>
    <w:rsid w:val="2DDFEE4B"/>
    <w:rsid w:val="2DE09F4A"/>
    <w:rsid w:val="2DE13A26"/>
    <w:rsid w:val="2DE176D8"/>
    <w:rsid w:val="2DE1A2F3"/>
    <w:rsid w:val="2DE27D17"/>
    <w:rsid w:val="2DE28A09"/>
    <w:rsid w:val="2DE2DEEE"/>
    <w:rsid w:val="2DE38AE2"/>
    <w:rsid w:val="2DE3CA72"/>
    <w:rsid w:val="2DE40681"/>
    <w:rsid w:val="2DE481F6"/>
    <w:rsid w:val="2DE53EA3"/>
    <w:rsid w:val="2DE5D5D3"/>
    <w:rsid w:val="2DE64A6A"/>
    <w:rsid w:val="2DE66BE5"/>
    <w:rsid w:val="2DE6C6DC"/>
    <w:rsid w:val="2DE74055"/>
    <w:rsid w:val="2DE76FBF"/>
    <w:rsid w:val="2DE77CD5"/>
    <w:rsid w:val="2DE79E51"/>
    <w:rsid w:val="2DE7F675"/>
    <w:rsid w:val="2DE89E7D"/>
    <w:rsid w:val="2DE8D7AD"/>
    <w:rsid w:val="2DE94139"/>
    <w:rsid w:val="2DE99F50"/>
    <w:rsid w:val="2DE9DD59"/>
    <w:rsid w:val="2DEA0678"/>
    <w:rsid w:val="2DEC2D95"/>
    <w:rsid w:val="2DEC6CA8"/>
    <w:rsid w:val="2DEC969B"/>
    <w:rsid w:val="2DED7C40"/>
    <w:rsid w:val="2DED81C1"/>
    <w:rsid w:val="2DED9923"/>
    <w:rsid w:val="2DEDAC4D"/>
    <w:rsid w:val="2DEDAFAE"/>
    <w:rsid w:val="2DEDCD5B"/>
    <w:rsid w:val="2DEE328E"/>
    <w:rsid w:val="2DEE63DF"/>
    <w:rsid w:val="2DEE9F59"/>
    <w:rsid w:val="2DEEA802"/>
    <w:rsid w:val="2DEEB3CE"/>
    <w:rsid w:val="2DEEC5B5"/>
    <w:rsid w:val="2DEEEBB6"/>
    <w:rsid w:val="2DEF9147"/>
    <w:rsid w:val="2DEFE250"/>
    <w:rsid w:val="2DF12A7F"/>
    <w:rsid w:val="2DF1E8EC"/>
    <w:rsid w:val="2DF2D099"/>
    <w:rsid w:val="2DF2FF77"/>
    <w:rsid w:val="2DF38150"/>
    <w:rsid w:val="2DF387A4"/>
    <w:rsid w:val="2DF4A773"/>
    <w:rsid w:val="2DF4DF01"/>
    <w:rsid w:val="2DF4FCAD"/>
    <w:rsid w:val="2DF605EF"/>
    <w:rsid w:val="2DF60D97"/>
    <w:rsid w:val="2DF61A31"/>
    <w:rsid w:val="2DF64B0D"/>
    <w:rsid w:val="2DF6D7BE"/>
    <w:rsid w:val="2DF72101"/>
    <w:rsid w:val="2DF72891"/>
    <w:rsid w:val="2DF73A08"/>
    <w:rsid w:val="2DF7DBD9"/>
    <w:rsid w:val="2DF7EB36"/>
    <w:rsid w:val="2DF95487"/>
    <w:rsid w:val="2DFA0143"/>
    <w:rsid w:val="2DFA1475"/>
    <w:rsid w:val="2DFA6512"/>
    <w:rsid w:val="2DFA6F60"/>
    <w:rsid w:val="2DFAD72D"/>
    <w:rsid w:val="2DFAF3AC"/>
    <w:rsid w:val="2DFAF55C"/>
    <w:rsid w:val="2DFB5CDE"/>
    <w:rsid w:val="2DFBCA3D"/>
    <w:rsid w:val="2DFCA4AD"/>
    <w:rsid w:val="2DFCEA10"/>
    <w:rsid w:val="2DFD10F6"/>
    <w:rsid w:val="2DFD47EE"/>
    <w:rsid w:val="2DFD9391"/>
    <w:rsid w:val="2DFDA554"/>
    <w:rsid w:val="2DFDCCD3"/>
    <w:rsid w:val="2DFE10EF"/>
    <w:rsid w:val="2DFE4835"/>
    <w:rsid w:val="2DFE5BEE"/>
    <w:rsid w:val="2DFE6660"/>
    <w:rsid w:val="2DFF1CF4"/>
    <w:rsid w:val="2DFF8451"/>
    <w:rsid w:val="2DFFB4F8"/>
    <w:rsid w:val="2DFFE0AC"/>
    <w:rsid w:val="2E003A1B"/>
    <w:rsid w:val="2E00723E"/>
    <w:rsid w:val="2E009FFF"/>
    <w:rsid w:val="2E00E7DC"/>
    <w:rsid w:val="2E00F5C8"/>
    <w:rsid w:val="2E0179C9"/>
    <w:rsid w:val="2E01C394"/>
    <w:rsid w:val="2E01CBF6"/>
    <w:rsid w:val="2E026970"/>
    <w:rsid w:val="2E028BF5"/>
    <w:rsid w:val="2E029A25"/>
    <w:rsid w:val="2E039B29"/>
    <w:rsid w:val="2E039B38"/>
    <w:rsid w:val="2E03D42B"/>
    <w:rsid w:val="2E03E3CE"/>
    <w:rsid w:val="2E03F543"/>
    <w:rsid w:val="2E04397D"/>
    <w:rsid w:val="2E043C75"/>
    <w:rsid w:val="2E04A62E"/>
    <w:rsid w:val="2E04D2D6"/>
    <w:rsid w:val="2E04F9E2"/>
    <w:rsid w:val="2E053406"/>
    <w:rsid w:val="2E059364"/>
    <w:rsid w:val="2E05E4DA"/>
    <w:rsid w:val="2E063789"/>
    <w:rsid w:val="2E0682E5"/>
    <w:rsid w:val="2E06CE2F"/>
    <w:rsid w:val="2E07832D"/>
    <w:rsid w:val="2E079796"/>
    <w:rsid w:val="2E07DD27"/>
    <w:rsid w:val="2E088AFB"/>
    <w:rsid w:val="2E089B80"/>
    <w:rsid w:val="2E090AF2"/>
    <w:rsid w:val="2E0A4CE4"/>
    <w:rsid w:val="2E0A7550"/>
    <w:rsid w:val="2E0ACC25"/>
    <w:rsid w:val="2E0ADF05"/>
    <w:rsid w:val="2E0B5212"/>
    <w:rsid w:val="2E0B9458"/>
    <w:rsid w:val="2E0BF829"/>
    <w:rsid w:val="2E0C4A08"/>
    <w:rsid w:val="2E0C8ED1"/>
    <w:rsid w:val="2E0CAACC"/>
    <w:rsid w:val="2E0CD9AF"/>
    <w:rsid w:val="2E0CF614"/>
    <w:rsid w:val="2E0D1F9C"/>
    <w:rsid w:val="2E0D7BFF"/>
    <w:rsid w:val="2E0DCEA5"/>
    <w:rsid w:val="2E0DE2F5"/>
    <w:rsid w:val="2E0F3116"/>
    <w:rsid w:val="2E0F4171"/>
    <w:rsid w:val="2E0F94C1"/>
    <w:rsid w:val="2E1044A8"/>
    <w:rsid w:val="2E110F25"/>
    <w:rsid w:val="2E111E3A"/>
    <w:rsid w:val="2E113246"/>
    <w:rsid w:val="2E11E29B"/>
    <w:rsid w:val="2E121CB8"/>
    <w:rsid w:val="2E12224C"/>
    <w:rsid w:val="2E127E0B"/>
    <w:rsid w:val="2E1291F7"/>
    <w:rsid w:val="2E12A0AE"/>
    <w:rsid w:val="2E137526"/>
    <w:rsid w:val="2E13893B"/>
    <w:rsid w:val="2E138A20"/>
    <w:rsid w:val="2E143D41"/>
    <w:rsid w:val="2E145050"/>
    <w:rsid w:val="2E151A65"/>
    <w:rsid w:val="2E154A02"/>
    <w:rsid w:val="2E1575F6"/>
    <w:rsid w:val="2E162651"/>
    <w:rsid w:val="2E162AAF"/>
    <w:rsid w:val="2E164F98"/>
    <w:rsid w:val="2E16B3DC"/>
    <w:rsid w:val="2E16F7EA"/>
    <w:rsid w:val="2E180747"/>
    <w:rsid w:val="2E18688B"/>
    <w:rsid w:val="2E19FF50"/>
    <w:rsid w:val="2E1A2CDD"/>
    <w:rsid w:val="2E1A5ACD"/>
    <w:rsid w:val="2E1A731D"/>
    <w:rsid w:val="2E1AD349"/>
    <w:rsid w:val="2E1C9E79"/>
    <w:rsid w:val="2E1CE60F"/>
    <w:rsid w:val="2E1CF1F0"/>
    <w:rsid w:val="2E1D0554"/>
    <w:rsid w:val="2E1DAF88"/>
    <w:rsid w:val="2E1E473D"/>
    <w:rsid w:val="2E1E8A3A"/>
    <w:rsid w:val="2E1E9C54"/>
    <w:rsid w:val="2E1F2B15"/>
    <w:rsid w:val="2E1F8775"/>
    <w:rsid w:val="2E1FD270"/>
    <w:rsid w:val="2E20691E"/>
    <w:rsid w:val="2E210D33"/>
    <w:rsid w:val="2E217212"/>
    <w:rsid w:val="2E2226C8"/>
    <w:rsid w:val="2E22A5AC"/>
    <w:rsid w:val="2E22B600"/>
    <w:rsid w:val="2E238B11"/>
    <w:rsid w:val="2E24C744"/>
    <w:rsid w:val="2E252B28"/>
    <w:rsid w:val="2E259454"/>
    <w:rsid w:val="2E262073"/>
    <w:rsid w:val="2E27E0E3"/>
    <w:rsid w:val="2E27EF5D"/>
    <w:rsid w:val="2E289B6E"/>
    <w:rsid w:val="2E290DFE"/>
    <w:rsid w:val="2E295F7D"/>
    <w:rsid w:val="2E2A0283"/>
    <w:rsid w:val="2E2A8EC1"/>
    <w:rsid w:val="2E2ACE5A"/>
    <w:rsid w:val="2E2B1385"/>
    <w:rsid w:val="2E2B42B2"/>
    <w:rsid w:val="2E2C0813"/>
    <w:rsid w:val="2E2D6013"/>
    <w:rsid w:val="2E2E82A9"/>
    <w:rsid w:val="2E2F8E80"/>
    <w:rsid w:val="2E2FC60A"/>
    <w:rsid w:val="2E300D87"/>
    <w:rsid w:val="2E304B82"/>
    <w:rsid w:val="2E3062DA"/>
    <w:rsid w:val="2E30FFFB"/>
    <w:rsid w:val="2E310CB9"/>
    <w:rsid w:val="2E312803"/>
    <w:rsid w:val="2E3145CD"/>
    <w:rsid w:val="2E316C0F"/>
    <w:rsid w:val="2E3377B5"/>
    <w:rsid w:val="2E33E0A4"/>
    <w:rsid w:val="2E341F76"/>
    <w:rsid w:val="2E356C94"/>
    <w:rsid w:val="2E358D0E"/>
    <w:rsid w:val="2E35B9FA"/>
    <w:rsid w:val="2E361D85"/>
    <w:rsid w:val="2E36458F"/>
    <w:rsid w:val="2E365E13"/>
    <w:rsid w:val="2E366B30"/>
    <w:rsid w:val="2E367F97"/>
    <w:rsid w:val="2E3692D4"/>
    <w:rsid w:val="2E36D3E9"/>
    <w:rsid w:val="2E3722A4"/>
    <w:rsid w:val="2E372598"/>
    <w:rsid w:val="2E374CD7"/>
    <w:rsid w:val="2E37B5C8"/>
    <w:rsid w:val="2E37F3B3"/>
    <w:rsid w:val="2E3825E9"/>
    <w:rsid w:val="2E38412C"/>
    <w:rsid w:val="2E387B1D"/>
    <w:rsid w:val="2E389F29"/>
    <w:rsid w:val="2E391417"/>
    <w:rsid w:val="2E399F08"/>
    <w:rsid w:val="2E3A5E37"/>
    <w:rsid w:val="2E3A8465"/>
    <w:rsid w:val="2E3AC99E"/>
    <w:rsid w:val="2E3AFBBC"/>
    <w:rsid w:val="2E3B6552"/>
    <w:rsid w:val="2E3B8E3F"/>
    <w:rsid w:val="2E3C29B6"/>
    <w:rsid w:val="2E3D25F9"/>
    <w:rsid w:val="2E3D86F4"/>
    <w:rsid w:val="2E3DE593"/>
    <w:rsid w:val="2E3E4CC2"/>
    <w:rsid w:val="2E3F2FE9"/>
    <w:rsid w:val="2E3F4445"/>
    <w:rsid w:val="2E3F7903"/>
    <w:rsid w:val="2E407AA2"/>
    <w:rsid w:val="2E411395"/>
    <w:rsid w:val="2E41ED49"/>
    <w:rsid w:val="2E424E0C"/>
    <w:rsid w:val="2E429755"/>
    <w:rsid w:val="2E42F3A7"/>
    <w:rsid w:val="2E4353CF"/>
    <w:rsid w:val="2E438166"/>
    <w:rsid w:val="2E4381E9"/>
    <w:rsid w:val="2E44230D"/>
    <w:rsid w:val="2E442F7C"/>
    <w:rsid w:val="2E44C7C9"/>
    <w:rsid w:val="2E455132"/>
    <w:rsid w:val="2E45CB79"/>
    <w:rsid w:val="2E46B92E"/>
    <w:rsid w:val="2E47D547"/>
    <w:rsid w:val="2E48160F"/>
    <w:rsid w:val="2E489ACF"/>
    <w:rsid w:val="2E48CDFD"/>
    <w:rsid w:val="2E48F9C5"/>
    <w:rsid w:val="2E4938AB"/>
    <w:rsid w:val="2E4A8925"/>
    <w:rsid w:val="2E4AA135"/>
    <w:rsid w:val="2E4AD834"/>
    <w:rsid w:val="2E4AEAB8"/>
    <w:rsid w:val="2E4B0ACB"/>
    <w:rsid w:val="2E4B42DC"/>
    <w:rsid w:val="2E4CC8DC"/>
    <w:rsid w:val="2E4D0BC1"/>
    <w:rsid w:val="2E4D22A4"/>
    <w:rsid w:val="2E4D5EFA"/>
    <w:rsid w:val="2E4D7433"/>
    <w:rsid w:val="2E4DEEC8"/>
    <w:rsid w:val="2E4E165F"/>
    <w:rsid w:val="2E4E46A3"/>
    <w:rsid w:val="2E4E95B3"/>
    <w:rsid w:val="2E4EE372"/>
    <w:rsid w:val="2E4EE82F"/>
    <w:rsid w:val="2E4F028E"/>
    <w:rsid w:val="2E4F642C"/>
    <w:rsid w:val="2E4FA512"/>
    <w:rsid w:val="2E4FDE10"/>
    <w:rsid w:val="2E500EAB"/>
    <w:rsid w:val="2E50732E"/>
    <w:rsid w:val="2E50DF1B"/>
    <w:rsid w:val="2E513591"/>
    <w:rsid w:val="2E519833"/>
    <w:rsid w:val="2E529BF8"/>
    <w:rsid w:val="2E531D82"/>
    <w:rsid w:val="2E53E775"/>
    <w:rsid w:val="2E53F1F9"/>
    <w:rsid w:val="2E543438"/>
    <w:rsid w:val="2E54D8BD"/>
    <w:rsid w:val="2E55429A"/>
    <w:rsid w:val="2E556755"/>
    <w:rsid w:val="2E55E8A9"/>
    <w:rsid w:val="2E560DE1"/>
    <w:rsid w:val="2E5622F6"/>
    <w:rsid w:val="2E5677AE"/>
    <w:rsid w:val="2E56BB6B"/>
    <w:rsid w:val="2E575866"/>
    <w:rsid w:val="2E57683F"/>
    <w:rsid w:val="2E57FAC3"/>
    <w:rsid w:val="2E583334"/>
    <w:rsid w:val="2E5847B8"/>
    <w:rsid w:val="2E58AB1B"/>
    <w:rsid w:val="2E58F86C"/>
    <w:rsid w:val="2E59A58E"/>
    <w:rsid w:val="2E5A2022"/>
    <w:rsid w:val="2E5B5284"/>
    <w:rsid w:val="2E5BAFA1"/>
    <w:rsid w:val="2E5CE5B0"/>
    <w:rsid w:val="2E5D5877"/>
    <w:rsid w:val="2E5DCA94"/>
    <w:rsid w:val="2E5DFA82"/>
    <w:rsid w:val="2E5DFCEC"/>
    <w:rsid w:val="2E5E2BCF"/>
    <w:rsid w:val="2E5E73E9"/>
    <w:rsid w:val="2E5EA80B"/>
    <w:rsid w:val="2E5EC1D0"/>
    <w:rsid w:val="2E5EC324"/>
    <w:rsid w:val="2E5EECAB"/>
    <w:rsid w:val="2E5F0452"/>
    <w:rsid w:val="2E5F0D7B"/>
    <w:rsid w:val="2E5F4A3C"/>
    <w:rsid w:val="2E5F7A5A"/>
    <w:rsid w:val="2E5F9DEB"/>
    <w:rsid w:val="2E5FBA21"/>
    <w:rsid w:val="2E5FBA24"/>
    <w:rsid w:val="2E5FC945"/>
    <w:rsid w:val="2E5FFE9B"/>
    <w:rsid w:val="2E6049F1"/>
    <w:rsid w:val="2E60E016"/>
    <w:rsid w:val="2E610FC0"/>
    <w:rsid w:val="2E6145C8"/>
    <w:rsid w:val="2E6170A4"/>
    <w:rsid w:val="2E617BFF"/>
    <w:rsid w:val="2E619112"/>
    <w:rsid w:val="2E6193EC"/>
    <w:rsid w:val="2E61F445"/>
    <w:rsid w:val="2E626C97"/>
    <w:rsid w:val="2E62B553"/>
    <w:rsid w:val="2E62BC4B"/>
    <w:rsid w:val="2E6327C6"/>
    <w:rsid w:val="2E6339D6"/>
    <w:rsid w:val="2E639D01"/>
    <w:rsid w:val="2E644BCC"/>
    <w:rsid w:val="2E648DA6"/>
    <w:rsid w:val="2E64A38E"/>
    <w:rsid w:val="2E65D680"/>
    <w:rsid w:val="2E660811"/>
    <w:rsid w:val="2E662A63"/>
    <w:rsid w:val="2E665642"/>
    <w:rsid w:val="2E66D09C"/>
    <w:rsid w:val="2E679459"/>
    <w:rsid w:val="2E67978A"/>
    <w:rsid w:val="2E68475A"/>
    <w:rsid w:val="2E68E912"/>
    <w:rsid w:val="2E691A97"/>
    <w:rsid w:val="2E696129"/>
    <w:rsid w:val="2E69B8A2"/>
    <w:rsid w:val="2E6A8350"/>
    <w:rsid w:val="2E6BEDB5"/>
    <w:rsid w:val="2E6C0261"/>
    <w:rsid w:val="2E6C169E"/>
    <w:rsid w:val="2E6C1758"/>
    <w:rsid w:val="2E6C9150"/>
    <w:rsid w:val="2E6D30BC"/>
    <w:rsid w:val="2E6E033B"/>
    <w:rsid w:val="2E6E45B0"/>
    <w:rsid w:val="2E6E65D4"/>
    <w:rsid w:val="2E6E67BC"/>
    <w:rsid w:val="2E6EB931"/>
    <w:rsid w:val="2E6EC52B"/>
    <w:rsid w:val="2E6F0EA8"/>
    <w:rsid w:val="2E6F18AD"/>
    <w:rsid w:val="2E6F9DDA"/>
    <w:rsid w:val="2E6FF6DA"/>
    <w:rsid w:val="2E701EB7"/>
    <w:rsid w:val="2E707E04"/>
    <w:rsid w:val="2E70A6FE"/>
    <w:rsid w:val="2E70D83E"/>
    <w:rsid w:val="2E70E57D"/>
    <w:rsid w:val="2E71085B"/>
    <w:rsid w:val="2E711024"/>
    <w:rsid w:val="2E71A383"/>
    <w:rsid w:val="2E71BCF5"/>
    <w:rsid w:val="2E71DB21"/>
    <w:rsid w:val="2E720B42"/>
    <w:rsid w:val="2E721D49"/>
    <w:rsid w:val="2E732C62"/>
    <w:rsid w:val="2E734730"/>
    <w:rsid w:val="2E734BE6"/>
    <w:rsid w:val="2E735A95"/>
    <w:rsid w:val="2E751A3C"/>
    <w:rsid w:val="2E754359"/>
    <w:rsid w:val="2E756288"/>
    <w:rsid w:val="2E7598ED"/>
    <w:rsid w:val="2E75D57F"/>
    <w:rsid w:val="2E764F5E"/>
    <w:rsid w:val="2E76C1FF"/>
    <w:rsid w:val="2E76F57A"/>
    <w:rsid w:val="2E770CF8"/>
    <w:rsid w:val="2E77AC05"/>
    <w:rsid w:val="2E77EC9D"/>
    <w:rsid w:val="2E7861A6"/>
    <w:rsid w:val="2E78FF83"/>
    <w:rsid w:val="2E790503"/>
    <w:rsid w:val="2E7A7ACD"/>
    <w:rsid w:val="2E7ACFBB"/>
    <w:rsid w:val="2E7B0599"/>
    <w:rsid w:val="2E7B396B"/>
    <w:rsid w:val="2E7B9E1C"/>
    <w:rsid w:val="2E7D9F1C"/>
    <w:rsid w:val="2E7DDB9A"/>
    <w:rsid w:val="2E7E1087"/>
    <w:rsid w:val="2E7E8045"/>
    <w:rsid w:val="2E7EB880"/>
    <w:rsid w:val="2E804D98"/>
    <w:rsid w:val="2E80B1CF"/>
    <w:rsid w:val="2E81114D"/>
    <w:rsid w:val="2E8152B5"/>
    <w:rsid w:val="2E821967"/>
    <w:rsid w:val="2E822A4F"/>
    <w:rsid w:val="2E8232A2"/>
    <w:rsid w:val="2E82901E"/>
    <w:rsid w:val="2E82D6B0"/>
    <w:rsid w:val="2E83DECE"/>
    <w:rsid w:val="2E849FAC"/>
    <w:rsid w:val="2E85A91E"/>
    <w:rsid w:val="2E85E7D5"/>
    <w:rsid w:val="2E85EF5D"/>
    <w:rsid w:val="2E862FF3"/>
    <w:rsid w:val="2E87AA92"/>
    <w:rsid w:val="2E87B92F"/>
    <w:rsid w:val="2E87D648"/>
    <w:rsid w:val="2E87E705"/>
    <w:rsid w:val="2E8817A1"/>
    <w:rsid w:val="2E88A76E"/>
    <w:rsid w:val="2E88D8BD"/>
    <w:rsid w:val="2E890830"/>
    <w:rsid w:val="2E890F82"/>
    <w:rsid w:val="2E891536"/>
    <w:rsid w:val="2E893CBF"/>
    <w:rsid w:val="2E89C02D"/>
    <w:rsid w:val="2E8ABAD4"/>
    <w:rsid w:val="2E8AF0C0"/>
    <w:rsid w:val="2E8B7E30"/>
    <w:rsid w:val="2E8B8C9E"/>
    <w:rsid w:val="2E8BF47E"/>
    <w:rsid w:val="2E8CABFD"/>
    <w:rsid w:val="2E8CE5AA"/>
    <w:rsid w:val="2E8CF616"/>
    <w:rsid w:val="2E8E113B"/>
    <w:rsid w:val="2E8EB8B2"/>
    <w:rsid w:val="2E8F7369"/>
    <w:rsid w:val="2E905DC3"/>
    <w:rsid w:val="2E90F679"/>
    <w:rsid w:val="2E915138"/>
    <w:rsid w:val="2E915FC3"/>
    <w:rsid w:val="2E916006"/>
    <w:rsid w:val="2E919AAC"/>
    <w:rsid w:val="2E9217BE"/>
    <w:rsid w:val="2E92B1D4"/>
    <w:rsid w:val="2E938550"/>
    <w:rsid w:val="2E93DF00"/>
    <w:rsid w:val="2E943A61"/>
    <w:rsid w:val="2E944CDA"/>
    <w:rsid w:val="2E945D89"/>
    <w:rsid w:val="2E94F9F9"/>
    <w:rsid w:val="2E9546CF"/>
    <w:rsid w:val="2E961D11"/>
    <w:rsid w:val="2E9683C6"/>
    <w:rsid w:val="2E96D9D9"/>
    <w:rsid w:val="2E971D83"/>
    <w:rsid w:val="2E9734BB"/>
    <w:rsid w:val="2E979938"/>
    <w:rsid w:val="2E9866CB"/>
    <w:rsid w:val="2E98A557"/>
    <w:rsid w:val="2E993565"/>
    <w:rsid w:val="2E993780"/>
    <w:rsid w:val="2E9950CF"/>
    <w:rsid w:val="2E9969AF"/>
    <w:rsid w:val="2E9975D2"/>
    <w:rsid w:val="2E9AACC3"/>
    <w:rsid w:val="2E9ADCC3"/>
    <w:rsid w:val="2E9AECCB"/>
    <w:rsid w:val="2E9B248F"/>
    <w:rsid w:val="2E9B40AA"/>
    <w:rsid w:val="2E9B9A6F"/>
    <w:rsid w:val="2E9BC982"/>
    <w:rsid w:val="2E9BE7FF"/>
    <w:rsid w:val="2E9C01BC"/>
    <w:rsid w:val="2E9C080E"/>
    <w:rsid w:val="2E9C79BD"/>
    <w:rsid w:val="2E9C93D2"/>
    <w:rsid w:val="2E9CC6F2"/>
    <w:rsid w:val="2E9CE005"/>
    <w:rsid w:val="2E9CE72C"/>
    <w:rsid w:val="2E9CEE30"/>
    <w:rsid w:val="2E9D594D"/>
    <w:rsid w:val="2E9E3603"/>
    <w:rsid w:val="2E9EE42D"/>
    <w:rsid w:val="2E9F7A44"/>
    <w:rsid w:val="2EA095C3"/>
    <w:rsid w:val="2EA0A753"/>
    <w:rsid w:val="2EA0E64F"/>
    <w:rsid w:val="2EA10656"/>
    <w:rsid w:val="2EA1924E"/>
    <w:rsid w:val="2EA1A4F6"/>
    <w:rsid w:val="2EA1AA17"/>
    <w:rsid w:val="2EA1AC3D"/>
    <w:rsid w:val="2EA28CA8"/>
    <w:rsid w:val="2EA3231C"/>
    <w:rsid w:val="2EA3D86C"/>
    <w:rsid w:val="2EA401D1"/>
    <w:rsid w:val="2EA4362F"/>
    <w:rsid w:val="2EA4A4C2"/>
    <w:rsid w:val="2EA52861"/>
    <w:rsid w:val="2EA5467F"/>
    <w:rsid w:val="2EA55F58"/>
    <w:rsid w:val="2EA57C9A"/>
    <w:rsid w:val="2EA5C579"/>
    <w:rsid w:val="2EA5E68E"/>
    <w:rsid w:val="2EA71F10"/>
    <w:rsid w:val="2EA76F53"/>
    <w:rsid w:val="2EA88110"/>
    <w:rsid w:val="2EA9019B"/>
    <w:rsid w:val="2EA91618"/>
    <w:rsid w:val="2EA994D6"/>
    <w:rsid w:val="2EA99A07"/>
    <w:rsid w:val="2EA9F63F"/>
    <w:rsid w:val="2EA9FF41"/>
    <w:rsid w:val="2EAA1724"/>
    <w:rsid w:val="2EAA5479"/>
    <w:rsid w:val="2EAAC4CB"/>
    <w:rsid w:val="2EAB2D88"/>
    <w:rsid w:val="2EAB36EB"/>
    <w:rsid w:val="2EAB6CE9"/>
    <w:rsid w:val="2EAB7BA2"/>
    <w:rsid w:val="2EAD8F63"/>
    <w:rsid w:val="2EADC615"/>
    <w:rsid w:val="2EAE809F"/>
    <w:rsid w:val="2EAE8FFA"/>
    <w:rsid w:val="2EAED62C"/>
    <w:rsid w:val="2EAF1855"/>
    <w:rsid w:val="2EAF461F"/>
    <w:rsid w:val="2EAF4656"/>
    <w:rsid w:val="2EAF53AB"/>
    <w:rsid w:val="2EAF9A68"/>
    <w:rsid w:val="2EAFE7A0"/>
    <w:rsid w:val="2EB0349C"/>
    <w:rsid w:val="2EB06CC1"/>
    <w:rsid w:val="2EB099E9"/>
    <w:rsid w:val="2EB0D341"/>
    <w:rsid w:val="2EB17323"/>
    <w:rsid w:val="2EB2B10B"/>
    <w:rsid w:val="2EB2B64D"/>
    <w:rsid w:val="2EB3025D"/>
    <w:rsid w:val="2EB4BBA0"/>
    <w:rsid w:val="2EB69685"/>
    <w:rsid w:val="2EB700B0"/>
    <w:rsid w:val="2EB71D97"/>
    <w:rsid w:val="2EB74C2F"/>
    <w:rsid w:val="2EB7B191"/>
    <w:rsid w:val="2EB7B7F3"/>
    <w:rsid w:val="2EB8744B"/>
    <w:rsid w:val="2EB8E5B6"/>
    <w:rsid w:val="2EBA7A1B"/>
    <w:rsid w:val="2EBAC652"/>
    <w:rsid w:val="2EBAEEBA"/>
    <w:rsid w:val="2EBB7E08"/>
    <w:rsid w:val="2EBBC52B"/>
    <w:rsid w:val="2EBBE3C5"/>
    <w:rsid w:val="2EBBF805"/>
    <w:rsid w:val="2EBC2FFE"/>
    <w:rsid w:val="2EBC6833"/>
    <w:rsid w:val="2EBD039C"/>
    <w:rsid w:val="2EBD6995"/>
    <w:rsid w:val="2EBDACC6"/>
    <w:rsid w:val="2EBDE4AA"/>
    <w:rsid w:val="2EBF25DA"/>
    <w:rsid w:val="2EBF309D"/>
    <w:rsid w:val="2EBF774C"/>
    <w:rsid w:val="2EBF9590"/>
    <w:rsid w:val="2EBFCD50"/>
    <w:rsid w:val="2EBFD4AC"/>
    <w:rsid w:val="2EC08F16"/>
    <w:rsid w:val="2EC0D288"/>
    <w:rsid w:val="2EC1EADB"/>
    <w:rsid w:val="2EC1EC1C"/>
    <w:rsid w:val="2EC23E9F"/>
    <w:rsid w:val="2EC27EF0"/>
    <w:rsid w:val="2EC330D9"/>
    <w:rsid w:val="2EC387B6"/>
    <w:rsid w:val="2EC3C4EA"/>
    <w:rsid w:val="2EC3DC7C"/>
    <w:rsid w:val="2EC3FF7F"/>
    <w:rsid w:val="2EC41960"/>
    <w:rsid w:val="2EC4C4BC"/>
    <w:rsid w:val="2EC56290"/>
    <w:rsid w:val="2EC5A678"/>
    <w:rsid w:val="2EC5A748"/>
    <w:rsid w:val="2EC5BA42"/>
    <w:rsid w:val="2EC5C6F5"/>
    <w:rsid w:val="2EC63383"/>
    <w:rsid w:val="2EC65CC5"/>
    <w:rsid w:val="2EC70000"/>
    <w:rsid w:val="2EC71D9D"/>
    <w:rsid w:val="2EC7685F"/>
    <w:rsid w:val="2EC86C62"/>
    <w:rsid w:val="2EC891E6"/>
    <w:rsid w:val="2EC93C1A"/>
    <w:rsid w:val="2EC990B3"/>
    <w:rsid w:val="2EC9C299"/>
    <w:rsid w:val="2EC9F4D6"/>
    <w:rsid w:val="2ECA1AC7"/>
    <w:rsid w:val="2ECAB2CB"/>
    <w:rsid w:val="2ECB2D01"/>
    <w:rsid w:val="2ECB3991"/>
    <w:rsid w:val="2ECBC165"/>
    <w:rsid w:val="2ECCB173"/>
    <w:rsid w:val="2ECCCF11"/>
    <w:rsid w:val="2ECD9C60"/>
    <w:rsid w:val="2ECDF5E5"/>
    <w:rsid w:val="2ECE5311"/>
    <w:rsid w:val="2ECEB37A"/>
    <w:rsid w:val="2ECF4662"/>
    <w:rsid w:val="2ECF8C3D"/>
    <w:rsid w:val="2ECFB0A6"/>
    <w:rsid w:val="2ECFFFD9"/>
    <w:rsid w:val="2ED00E38"/>
    <w:rsid w:val="2ED0899B"/>
    <w:rsid w:val="2ED0985C"/>
    <w:rsid w:val="2ED0D95D"/>
    <w:rsid w:val="2ED151BA"/>
    <w:rsid w:val="2ED15E4C"/>
    <w:rsid w:val="2ED24908"/>
    <w:rsid w:val="2ED2BFA6"/>
    <w:rsid w:val="2ED2D6E3"/>
    <w:rsid w:val="2ED2E5DB"/>
    <w:rsid w:val="2ED3315A"/>
    <w:rsid w:val="2ED34B35"/>
    <w:rsid w:val="2ED582A9"/>
    <w:rsid w:val="2ED5A177"/>
    <w:rsid w:val="2ED61EE0"/>
    <w:rsid w:val="2ED678E3"/>
    <w:rsid w:val="2ED72E64"/>
    <w:rsid w:val="2ED73482"/>
    <w:rsid w:val="2ED74F3A"/>
    <w:rsid w:val="2ED7685E"/>
    <w:rsid w:val="2ED7A60A"/>
    <w:rsid w:val="2ED7CB8B"/>
    <w:rsid w:val="2ED7FD93"/>
    <w:rsid w:val="2ED8BBE2"/>
    <w:rsid w:val="2ED9156D"/>
    <w:rsid w:val="2ED94D73"/>
    <w:rsid w:val="2ED967CC"/>
    <w:rsid w:val="2ED98BA2"/>
    <w:rsid w:val="2ED9A442"/>
    <w:rsid w:val="2ED9CD87"/>
    <w:rsid w:val="2ED9D084"/>
    <w:rsid w:val="2EDA40F6"/>
    <w:rsid w:val="2EDA9285"/>
    <w:rsid w:val="2EDAA5B5"/>
    <w:rsid w:val="2EDB809D"/>
    <w:rsid w:val="2EDB98E1"/>
    <w:rsid w:val="2EDB9F6D"/>
    <w:rsid w:val="2EDBBC6B"/>
    <w:rsid w:val="2EDC7769"/>
    <w:rsid w:val="2EDF1851"/>
    <w:rsid w:val="2EE05EE7"/>
    <w:rsid w:val="2EE0BA05"/>
    <w:rsid w:val="2EE0E8F4"/>
    <w:rsid w:val="2EE1114C"/>
    <w:rsid w:val="2EE16BC0"/>
    <w:rsid w:val="2EE18F27"/>
    <w:rsid w:val="2EE1BFAF"/>
    <w:rsid w:val="2EE22B71"/>
    <w:rsid w:val="2EE250F0"/>
    <w:rsid w:val="2EE258C9"/>
    <w:rsid w:val="2EE2610A"/>
    <w:rsid w:val="2EE2CF33"/>
    <w:rsid w:val="2EE35FDC"/>
    <w:rsid w:val="2EE439FB"/>
    <w:rsid w:val="2EE47664"/>
    <w:rsid w:val="2EE4DF16"/>
    <w:rsid w:val="2EE59060"/>
    <w:rsid w:val="2EE59F21"/>
    <w:rsid w:val="2EE5B1D1"/>
    <w:rsid w:val="2EE5C232"/>
    <w:rsid w:val="2EE6373B"/>
    <w:rsid w:val="2EE65D18"/>
    <w:rsid w:val="2EE6BE6D"/>
    <w:rsid w:val="2EE759F6"/>
    <w:rsid w:val="2EE7AE86"/>
    <w:rsid w:val="2EE7EC83"/>
    <w:rsid w:val="2EE848B0"/>
    <w:rsid w:val="2EE9F46F"/>
    <w:rsid w:val="2EEA2ADE"/>
    <w:rsid w:val="2EEA506A"/>
    <w:rsid w:val="2EEA9C50"/>
    <w:rsid w:val="2EEAC001"/>
    <w:rsid w:val="2EEAC493"/>
    <w:rsid w:val="2EEAE9B0"/>
    <w:rsid w:val="2EEB11BE"/>
    <w:rsid w:val="2EEC0275"/>
    <w:rsid w:val="2EEC57AB"/>
    <w:rsid w:val="2EEC87F3"/>
    <w:rsid w:val="2EEC97CB"/>
    <w:rsid w:val="2EED8817"/>
    <w:rsid w:val="2EEDD900"/>
    <w:rsid w:val="2EEE4AFB"/>
    <w:rsid w:val="2EEE791D"/>
    <w:rsid w:val="2EEEF147"/>
    <w:rsid w:val="2EEF438B"/>
    <w:rsid w:val="2EEF4ADF"/>
    <w:rsid w:val="2EEFCDBE"/>
    <w:rsid w:val="2EF00F70"/>
    <w:rsid w:val="2EF05553"/>
    <w:rsid w:val="2EF09950"/>
    <w:rsid w:val="2EF106A4"/>
    <w:rsid w:val="2EF114A6"/>
    <w:rsid w:val="2EF12FA7"/>
    <w:rsid w:val="2EF2781A"/>
    <w:rsid w:val="2EF2A035"/>
    <w:rsid w:val="2EF3CD90"/>
    <w:rsid w:val="2EF42A40"/>
    <w:rsid w:val="2EF4AB7C"/>
    <w:rsid w:val="2EF4FF7E"/>
    <w:rsid w:val="2EF50190"/>
    <w:rsid w:val="2EF59A4D"/>
    <w:rsid w:val="2EF59E60"/>
    <w:rsid w:val="2EF5E7B2"/>
    <w:rsid w:val="2EF60F18"/>
    <w:rsid w:val="2EF631D6"/>
    <w:rsid w:val="2EF66C2D"/>
    <w:rsid w:val="2EF6B558"/>
    <w:rsid w:val="2EF76E47"/>
    <w:rsid w:val="2EF7A113"/>
    <w:rsid w:val="2EF7AECC"/>
    <w:rsid w:val="2EF7CA92"/>
    <w:rsid w:val="2EF82765"/>
    <w:rsid w:val="2EF8D92F"/>
    <w:rsid w:val="2EF9753A"/>
    <w:rsid w:val="2EF99074"/>
    <w:rsid w:val="2EF9925E"/>
    <w:rsid w:val="2EF9B1CD"/>
    <w:rsid w:val="2EFA16DC"/>
    <w:rsid w:val="2EFAA996"/>
    <w:rsid w:val="2EFB5194"/>
    <w:rsid w:val="2EFC2EB2"/>
    <w:rsid w:val="2EFC4B80"/>
    <w:rsid w:val="2EFDDF05"/>
    <w:rsid w:val="2EFDE414"/>
    <w:rsid w:val="2EFE4421"/>
    <w:rsid w:val="2EFEF6C7"/>
    <w:rsid w:val="2EFF147E"/>
    <w:rsid w:val="2EFF9CD9"/>
    <w:rsid w:val="2F001039"/>
    <w:rsid w:val="2F014D12"/>
    <w:rsid w:val="2F0179CE"/>
    <w:rsid w:val="2F01B3BB"/>
    <w:rsid w:val="2F020CA8"/>
    <w:rsid w:val="2F021792"/>
    <w:rsid w:val="2F022212"/>
    <w:rsid w:val="2F02A6B3"/>
    <w:rsid w:val="2F02AAF9"/>
    <w:rsid w:val="2F02FC5C"/>
    <w:rsid w:val="2F0492C0"/>
    <w:rsid w:val="2F04F2B9"/>
    <w:rsid w:val="2F059673"/>
    <w:rsid w:val="2F05A88D"/>
    <w:rsid w:val="2F061DF6"/>
    <w:rsid w:val="2F062344"/>
    <w:rsid w:val="2F0646E3"/>
    <w:rsid w:val="2F06529A"/>
    <w:rsid w:val="2F0674E5"/>
    <w:rsid w:val="2F06979E"/>
    <w:rsid w:val="2F0727D4"/>
    <w:rsid w:val="2F074CB3"/>
    <w:rsid w:val="2F07C67B"/>
    <w:rsid w:val="2F07FC5E"/>
    <w:rsid w:val="2F0837FD"/>
    <w:rsid w:val="2F085716"/>
    <w:rsid w:val="2F0865FA"/>
    <w:rsid w:val="2F08C0CE"/>
    <w:rsid w:val="2F095F72"/>
    <w:rsid w:val="2F0A7F17"/>
    <w:rsid w:val="2F0A8232"/>
    <w:rsid w:val="2F0C17FA"/>
    <w:rsid w:val="2F0D38A8"/>
    <w:rsid w:val="2F0D55AC"/>
    <w:rsid w:val="2F0E3F58"/>
    <w:rsid w:val="2F0E7FF8"/>
    <w:rsid w:val="2F0F033C"/>
    <w:rsid w:val="2F0F0800"/>
    <w:rsid w:val="2F0F8D04"/>
    <w:rsid w:val="2F0FC2C5"/>
    <w:rsid w:val="2F10E4E4"/>
    <w:rsid w:val="2F119B5E"/>
    <w:rsid w:val="2F12DD95"/>
    <w:rsid w:val="2F143051"/>
    <w:rsid w:val="2F147B61"/>
    <w:rsid w:val="2F149DC7"/>
    <w:rsid w:val="2F14A408"/>
    <w:rsid w:val="2F14D30B"/>
    <w:rsid w:val="2F152B77"/>
    <w:rsid w:val="2F153AA2"/>
    <w:rsid w:val="2F156042"/>
    <w:rsid w:val="2F16534A"/>
    <w:rsid w:val="2F16649D"/>
    <w:rsid w:val="2F16B144"/>
    <w:rsid w:val="2F16C5D1"/>
    <w:rsid w:val="2F177BA5"/>
    <w:rsid w:val="2F17D24F"/>
    <w:rsid w:val="2F180398"/>
    <w:rsid w:val="2F187A90"/>
    <w:rsid w:val="2F18974C"/>
    <w:rsid w:val="2F18A5DF"/>
    <w:rsid w:val="2F190A22"/>
    <w:rsid w:val="2F192035"/>
    <w:rsid w:val="2F193140"/>
    <w:rsid w:val="2F193A39"/>
    <w:rsid w:val="2F1986B2"/>
    <w:rsid w:val="2F199855"/>
    <w:rsid w:val="2F19AC77"/>
    <w:rsid w:val="2F1A057B"/>
    <w:rsid w:val="2F1A3FBA"/>
    <w:rsid w:val="2F1AA9D2"/>
    <w:rsid w:val="2F1AC9AE"/>
    <w:rsid w:val="2F1B6EE0"/>
    <w:rsid w:val="2F1BFCDC"/>
    <w:rsid w:val="2F1C1CD9"/>
    <w:rsid w:val="2F1C530E"/>
    <w:rsid w:val="2F1C6FC5"/>
    <w:rsid w:val="2F1CB216"/>
    <w:rsid w:val="2F1CCF89"/>
    <w:rsid w:val="2F1D27A0"/>
    <w:rsid w:val="2F1D3226"/>
    <w:rsid w:val="2F1D92F8"/>
    <w:rsid w:val="2F1DC004"/>
    <w:rsid w:val="2F1E68D9"/>
    <w:rsid w:val="2F1EB2DA"/>
    <w:rsid w:val="2F1EBFD2"/>
    <w:rsid w:val="2F1F0837"/>
    <w:rsid w:val="2F1F54C5"/>
    <w:rsid w:val="2F1F9ED9"/>
    <w:rsid w:val="2F1FBC78"/>
    <w:rsid w:val="2F2030E0"/>
    <w:rsid w:val="2F20B5B1"/>
    <w:rsid w:val="2F211C3D"/>
    <w:rsid w:val="2F218BFD"/>
    <w:rsid w:val="2F21F060"/>
    <w:rsid w:val="2F2211EC"/>
    <w:rsid w:val="2F228C60"/>
    <w:rsid w:val="2F22C4E5"/>
    <w:rsid w:val="2F22E304"/>
    <w:rsid w:val="2F22EEC4"/>
    <w:rsid w:val="2F23739D"/>
    <w:rsid w:val="2F2415F9"/>
    <w:rsid w:val="2F243B20"/>
    <w:rsid w:val="2F2638B4"/>
    <w:rsid w:val="2F273123"/>
    <w:rsid w:val="2F276B0F"/>
    <w:rsid w:val="2F2826BC"/>
    <w:rsid w:val="2F282B1A"/>
    <w:rsid w:val="2F28BADA"/>
    <w:rsid w:val="2F28D931"/>
    <w:rsid w:val="2F295EFF"/>
    <w:rsid w:val="2F29A941"/>
    <w:rsid w:val="2F29C55A"/>
    <w:rsid w:val="2F29E4F5"/>
    <w:rsid w:val="2F2B79E1"/>
    <w:rsid w:val="2F2BC0BF"/>
    <w:rsid w:val="2F2C9721"/>
    <w:rsid w:val="2F2D7BC7"/>
    <w:rsid w:val="2F2D8F9A"/>
    <w:rsid w:val="2F2E3BF0"/>
    <w:rsid w:val="2F2E4EF2"/>
    <w:rsid w:val="2F2E753E"/>
    <w:rsid w:val="2F2F4BEE"/>
    <w:rsid w:val="2F2FB81E"/>
    <w:rsid w:val="2F2FE53A"/>
    <w:rsid w:val="2F301A1F"/>
    <w:rsid w:val="2F30227A"/>
    <w:rsid w:val="2F302C6A"/>
    <w:rsid w:val="2F305866"/>
    <w:rsid w:val="2F306683"/>
    <w:rsid w:val="2F318686"/>
    <w:rsid w:val="2F31C2B1"/>
    <w:rsid w:val="2F320BF7"/>
    <w:rsid w:val="2F321C91"/>
    <w:rsid w:val="2F323430"/>
    <w:rsid w:val="2F32BF7E"/>
    <w:rsid w:val="2F3304EE"/>
    <w:rsid w:val="2F357BC2"/>
    <w:rsid w:val="2F35975C"/>
    <w:rsid w:val="2F35D1FE"/>
    <w:rsid w:val="2F35D43E"/>
    <w:rsid w:val="2F35F192"/>
    <w:rsid w:val="2F362A9B"/>
    <w:rsid w:val="2F36F47D"/>
    <w:rsid w:val="2F373A7E"/>
    <w:rsid w:val="2F374FFD"/>
    <w:rsid w:val="2F376ABA"/>
    <w:rsid w:val="2F3789D7"/>
    <w:rsid w:val="2F379A78"/>
    <w:rsid w:val="2F37B64B"/>
    <w:rsid w:val="2F380CE7"/>
    <w:rsid w:val="2F38C07C"/>
    <w:rsid w:val="2F398D29"/>
    <w:rsid w:val="2F399F75"/>
    <w:rsid w:val="2F39A615"/>
    <w:rsid w:val="2F39B652"/>
    <w:rsid w:val="2F3A59EE"/>
    <w:rsid w:val="2F3B8B0D"/>
    <w:rsid w:val="2F3C6696"/>
    <w:rsid w:val="2F3C98F3"/>
    <w:rsid w:val="2F3CCD45"/>
    <w:rsid w:val="2F3D2A5E"/>
    <w:rsid w:val="2F3DAE4F"/>
    <w:rsid w:val="2F3DD79A"/>
    <w:rsid w:val="2F3DF47C"/>
    <w:rsid w:val="2F3E1665"/>
    <w:rsid w:val="2F3EC6F6"/>
    <w:rsid w:val="2F3F003B"/>
    <w:rsid w:val="2F3F1ED6"/>
    <w:rsid w:val="2F3FD419"/>
    <w:rsid w:val="2F4199CD"/>
    <w:rsid w:val="2F42B0D1"/>
    <w:rsid w:val="2F434D74"/>
    <w:rsid w:val="2F4358BF"/>
    <w:rsid w:val="2F438CE0"/>
    <w:rsid w:val="2F43E49F"/>
    <w:rsid w:val="2F4449ED"/>
    <w:rsid w:val="2F4483F4"/>
    <w:rsid w:val="2F4486AE"/>
    <w:rsid w:val="2F44AC20"/>
    <w:rsid w:val="2F44B96E"/>
    <w:rsid w:val="2F45223B"/>
    <w:rsid w:val="2F454916"/>
    <w:rsid w:val="2F461154"/>
    <w:rsid w:val="2F46E9E4"/>
    <w:rsid w:val="2F474576"/>
    <w:rsid w:val="2F477A39"/>
    <w:rsid w:val="2F478DEC"/>
    <w:rsid w:val="2F47A6E3"/>
    <w:rsid w:val="2F47A9E8"/>
    <w:rsid w:val="2F47FF45"/>
    <w:rsid w:val="2F482CAF"/>
    <w:rsid w:val="2F48826A"/>
    <w:rsid w:val="2F48BA57"/>
    <w:rsid w:val="2F48E61A"/>
    <w:rsid w:val="2F48EFA8"/>
    <w:rsid w:val="2F493379"/>
    <w:rsid w:val="2F49CD9C"/>
    <w:rsid w:val="2F49D922"/>
    <w:rsid w:val="2F49FF2C"/>
    <w:rsid w:val="2F4A1BE3"/>
    <w:rsid w:val="2F4A5EC7"/>
    <w:rsid w:val="2F4A8F9D"/>
    <w:rsid w:val="2F4ABB3E"/>
    <w:rsid w:val="2F4AD2E5"/>
    <w:rsid w:val="2F4AEC6B"/>
    <w:rsid w:val="2F4AF824"/>
    <w:rsid w:val="2F4BBC0D"/>
    <w:rsid w:val="2F4BFD61"/>
    <w:rsid w:val="2F4C106E"/>
    <w:rsid w:val="2F4C2498"/>
    <w:rsid w:val="2F4C4E6D"/>
    <w:rsid w:val="2F4CB108"/>
    <w:rsid w:val="2F4CD022"/>
    <w:rsid w:val="2F4D7FDF"/>
    <w:rsid w:val="2F4D972B"/>
    <w:rsid w:val="2F4E7302"/>
    <w:rsid w:val="2F4EAF31"/>
    <w:rsid w:val="2F4F7BF8"/>
    <w:rsid w:val="2F4FDBB9"/>
    <w:rsid w:val="2F4FE44F"/>
    <w:rsid w:val="2F505816"/>
    <w:rsid w:val="2F508548"/>
    <w:rsid w:val="2F50C38D"/>
    <w:rsid w:val="2F50FB3C"/>
    <w:rsid w:val="2F51617C"/>
    <w:rsid w:val="2F52420F"/>
    <w:rsid w:val="2F5315DC"/>
    <w:rsid w:val="2F53B970"/>
    <w:rsid w:val="2F53D512"/>
    <w:rsid w:val="2F546040"/>
    <w:rsid w:val="2F5474AF"/>
    <w:rsid w:val="2F54AC20"/>
    <w:rsid w:val="2F551257"/>
    <w:rsid w:val="2F5554D9"/>
    <w:rsid w:val="2F557406"/>
    <w:rsid w:val="2F558D66"/>
    <w:rsid w:val="2F5637AC"/>
    <w:rsid w:val="2F5640F3"/>
    <w:rsid w:val="2F57652B"/>
    <w:rsid w:val="2F578FDE"/>
    <w:rsid w:val="2F57ACDF"/>
    <w:rsid w:val="2F581798"/>
    <w:rsid w:val="2F585F14"/>
    <w:rsid w:val="2F58BEC3"/>
    <w:rsid w:val="2F5A8DB6"/>
    <w:rsid w:val="2F5AC72E"/>
    <w:rsid w:val="2F5ADBD2"/>
    <w:rsid w:val="2F5B6C9A"/>
    <w:rsid w:val="2F5B6ECE"/>
    <w:rsid w:val="2F5B806F"/>
    <w:rsid w:val="2F5B8294"/>
    <w:rsid w:val="2F5BBFD5"/>
    <w:rsid w:val="2F5C1F24"/>
    <w:rsid w:val="2F5CAD1D"/>
    <w:rsid w:val="2F5DFAFF"/>
    <w:rsid w:val="2F5E0124"/>
    <w:rsid w:val="2F5E33DF"/>
    <w:rsid w:val="2F5EB4D0"/>
    <w:rsid w:val="2F5EFBAF"/>
    <w:rsid w:val="2F5F3C61"/>
    <w:rsid w:val="2F5FF8CE"/>
    <w:rsid w:val="2F602A75"/>
    <w:rsid w:val="2F6035F2"/>
    <w:rsid w:val="2F60373F"/>
    <w:rsid w:val="2F60F596"/>
    <w:rsid w:val="2F611191"/>
    <w:rsid w:val="2F621ADE"/>
    <w:rsid w:val="2F621E51"/>
    <w:rsid w:val="2F622732"/>
    <w:rsid w:val="2F638F1D"/>
    <w:rsid w:val="2F639158"/>
    <w:rsid w:val="2F63E700"/>
    <w:rsid w:val="2F641319"/>
    <w:rsid w:val="2F64661E"/>
    <w:rsid w:val="2F64A459"/>
    <w:rsid w:val="2F64AEF1"/>
    <w:rsid w:val="2F64DF61"/>
    <w:rsid w:val="2F65B44A"/>
    <w:rsid w:val="2F65B8FE"/>
    <w:rsid w:val="2F66AA3B"/>
    <w:rsid w:val="2F6771FB"/>
    <w:rsid w:val="2F68104F"/>
    <w:rsid w:val="2F681773"/>
    <w:rsid w:val="2F688712"/>
    <w:rsid w:val="2F68B2FA"/>
    <w:rsid w:val="2F68EECA"/>
    <w:rsid w:val="2F6924EA"/>
    <w:rsid w:val="2F697ED8"/>
    <w:rsid w:val="2F69E3A6"/>
    <w:rsid w:val="2F6A28CF"/>
    <w:rsid w:val="2F6AC883"/>
    <w:rsid w:val="2F6AE317"/>
    <w:rsid w:val="2F6B8B9B"/>
    <w:rsid w:val="2F6B9D4F"/>
    <w:rsid w:val="2F6C0AEE"/>
    <w:rsid w:val="2F6CF433"/>
    <w:rsid w:val="2F6D117B"/>
    <w:rsid w:val="2F6D2987"/>
    <w:rsid w:val="2F6D39FF"/>
    <w:rsid w:val="2F6D5979"/>
    <w:rsid w:val="2F6D6662"/>
    <w:rsid w:val="2F6DB610"/>
    <w:rsid w:val="2F6EF58F"/>
    <w:rsid w:val="2F6EFAF7"/>
    <w:rsid w:val="2F6F8823"/>
    <w:rsid w:val="2F7038C8"/>
    <w:rsid w:val="2F70578F"/>
    <w:rsid w:val="2F705F1A"/>
    <w:rsid w:val="2F70E258"/>
    <w:rsid w:val="2F7175DA"/>
    <w:rsid w:val="2F7194E1"/>
    <w:rsid w:val="2F7197B9"/>
    <w:rsid w:val="2F71B768"/>
    <w:rsid w:val="2F7234D8"/>
    <w:rsid w:val="2F72A440"/>
    <w:rsid w:val="2F7320F2"/>
    <w:rsid w:val="2F733853"/>
    <w:rsid w:val="2F739047"/>
    <w:rsid w:val="2F744EBD"/>
    <w:rsid w:val="2F750E7F"/>
    <w:rsid w:val="2F75138D"/>
    <w:rsid w:val="2F75676C"/>
    <w:rsid w:val="2F76073A"/>
    <w:rsid w:val="2F764F9C"/>
    <w:rsid w:val="2F7675BF"/>
    <w:rsid w:val="2F768F25"/>
    <w:rsid w:val="2F76DFAC"/>
    <w:rsid w:val="2F771E1F"/>
    <w:rsid w:val="2F77D304"/>
    <w:rsid w:val="2F77FF40"/>
    <w:rsid w:val="2F788385"/>
    <w:rsid w:val="2F78AA01"/>
    <w:rsid w:val="2F790D61"/>
    <w:rsid w:val="2F792443"/>
    <w:rsid w:val="2F793AD9"/>
    <w:rsid w:val="2F79B732"/>
    <w:rsid w:val="2F7A3699"/>
    <w:rsid w:val="2F7A7AC0"/>
    <w:rsid w:val="2F7A83DB"/>
    <w:rsid w:val="2F7A9F22"/>
    <w:rsid w:val="2F7AB8CC"/>
    <w:rsid w:val="2F7CA502"/>
    <w:rsid w:val="2F7CA677"/>
    <w:rsid w:val="2F7CE7FE"/>
    <w:rsid w:val="2F7D289C"/>
    <w:rsid w:val="2F7D3530"/>
    <w:rsid w:val="2F7D5184"/>
    <w:rsid w:val="2F7D5E23"/>
    <w:rsid w:val="2F7D74D8"/>
    <w:rsid w:val="2F7DA634"/>
    <w:rsid w:val="2F7DE20B"/>
    <w:rsid w:val="2F7E8021"/>
    <w:rsid w:val="2F7E94FA"/>
    <w:rsid w:val="2F7F3A99"/>
    <w:rsid w:val="2F7FC0D4"/>
    <w:rsid w:val="2F7FCB4D"/>
    <w:rsid w:val="2F805431"/>
    <w:rsid w:val="2F806D63"/>
    <w:rsid w:val="2F807D53"/>
    <w:rsid w:val="2F809B4B"/>
    <w:rsid w:val="2F8171C2"/>
    <w:rsid w:val="2F81D18E"/>
    <w:rsid w:val="2F81D51C"/>
    <w:rsid w:val="2F822CA8"/>
    <w:rsid w:val="2F8253CF"/>
    <w:rsid w:val="2F82ABED"/>
    <w:rsid w:val="2F82BB0F"/>
    <w:rsid w:val="2F8337F4"/>
    <w:rsid w:val="2F83728E"/>
    <w:rsid w:val="2F838860"/>
    <w:rsid w:val="2F83A58D"/>
    <w:rsid w:val="2F844380"/>
    <w:rsid w:val="2F84571E"/>
    <w:rsid w:val="2F84AE54"/>
    <w:rsid w:val="2F8524B1"/>
    <w:rsid w:val="2F85D89F"/>
    <w:rsid w:val="2F860A5A"/>
    <w:rsid w:val="2F86D8E8"/>
    <w:rsid w:val="2F87860E"/>
    <w:rsid w:val="2F87EAC6"/>
    <w:rsid w:val="2F87FD64"/>
    <w:rsid w:val="2F88529B"/>
    <w:rsid w:val="2F886706"/>
    <w:rsid w:val="2F8899BE"/>
    <w:rsid w:val="2F892F4E"/>
    <w:rsid w:val="2F89797C"/>
    <w:rsid w:val="2F897A69"/>
    <w:rsid w:val="2F899E31"/>
    <w:rsid w:val="2F89B2A0"/>
    <w:rsid w:val="2F8A00C4"/>
    <w:rsid w:val="2F8A204C"/>
    <w:rsid w:val="2F8A2F03"/>
    <w:rsid w:val="2F8A3544"/>
    <w:rsid w:val="2F8C0305"/>
    <w:rsid w:val="2F8C2C0F"/>
    <w:rsid w:val="2F8C4DEC"/>
    <w:rsid w:val="2F8CF29E"/>
    <w:rsid w:val="2F8D504E"/>
    <w:rsid w:val="2F8E28CF"/>
    <w:rsid w:val="2F8E4508"/>
    <w:rsid w:val="2F8F3378"/>
    <w:rsid w:val="2F8F9733"/>
    <w:rsid w:val="2F8FCAE6"/>
    <w:rsid w:val="2F915CE5"/>
    <w:rsid w:val="2F91B49A"/>
    <w:rsid w:val="2F91C2C0"/>
    <w:rsid w:val="2F92981F"/>
    <w:rsid w:val="2F92CBC4"/>
    <w:rsid w:val="2F937913"/>
    <w:rsid w:val="2F941E1F"/>
    <w:rsid w:val="2F94B289"/>
    <w:rsid w:val="2F950A5E"/>
    <w:rsid w:val="2F9539FC"/>
    <w:rsid w:val="2F96778E"/>
    <w:rsid w:val="2F96CB5E"/>
    <w:rsid w:val="2F96CB9C"/>
    <w:rsid w:val="2F96F45B"/>
    <w:rsid w:val="2F97514B"/>
    <w:rsid w:val="2F97CCFA"/>
    <w:rsid w:val="2F980AE8"/>
    <w:rsid w:val="2F991BD7"/>
    <w:rsid w:val="2F9ACE39"/>
    <w:rsid w:val="2F9B25D2"/>
    <w:rsid w:val="2F9B2ACC"/>
    <w:rsid w:val="2F9BA767"/>
    <w:rsid w:val="2F9C2E87"/>
    <w:rsid w:val="2F9C61CB"/>
    <w:rsid w:val="2F9CEB74"/>
    <w:rsid w:val="2F9CFDE8"/>
    <w:rsid w:val="2F9D3356"/>
    <w:rsid w:val="2F9D53CB"/>
    <w:rsid w:val="2F9DEE3F"/>
    <w:rsid w:val="2F9E5C80"/>
    <w:rsid w:val="2F9F72A9"/>
    <w:rsid w:val="2F9FF054"/>
    <w:rsid w:val="2FA059A9"/>
    <w:rsid w:val="2FA0CBF3"/>
    <w:rsid w:val="2FA1C515"/>
    <w:rsid w:val="2FA219FF"/>
    <w:rsid w:val="2FA28947"/>
    <w:rsid w:val="2FA2944B"/>
    <w:rsid w:val="2FA2C087"/>
    <w:rsid w:val="2FA455A2"/>
    <w:rsid w:val="2FA4A3F1"/>
    <w:rsid w:val="2FA4C9D2"/>
    <w:rsid w:val="2FA4D473"/>
    <w:rsid w:val="2FA595CF"/>
    <w:rsid w:val="2FA5DC4C"/>
    <w:rsid w:val="2FA5DCB0"/>
    <w:rsid w:val="2FA6D5C1"/>
    <w:rsid w:val="2FA73D9D"/>
    <w:rsid w:val="2FA74AE4"/>
    <w:rsid w:val="2FA78BE9"/>
    <w:rsid w:val="2FA79A7F"/>
    <w:rsid w:val="2FA8BBD6"/>
    <w:rsid w:val="2FA90383"/>
    <w:rsid w:val="2FA97044"/>
    <w:rsid w:val="2FAA5023"/>
    <w:rsid w:val="2FAA8C35"/>
    <w:rsid w:val="2FAA980A"/>
    <w:rsid w:val="2FAAC491"/>
    <w:rsid w:val="2FAB11B6"/>
    <w:rsid w:val="2FAB2636"/>
    <w:rsid w:val="2FAB2A79"/>
    <w:rsid w:val="2FAB4017"/>
    <w:rsid w:val="2FABCF2A"/>
    <w:rsid w:val="2FAC3C5D"/>
    <w:rsid w:val="2FACB9FC"/>
    <w:rsid w:val="2FACC6E6"/>
    <w:rsid w:val="2FADD30F"/>
    <w:rsid w:val="2FADDA2A"/>
    <w:rsid w:val="2FAE30D6"/>
    <w:rsid w:val="2FAE400E"/>
    <w:rsid w:val="2FAF7BBD"/>
    <w:rsid w:val="2FAFB825"/>
    <w:rsid w:val="2FB00E0E"/>
    <w:rsid w:val="2FB0B781"/>
    <w:rsid w:val="2FB1320A"/>
    <w:rsid w:val="2FB150B0"/>
    <w:rsid w:val="2FB16DC3"/>
    <w:rsid w:val="2FB28D85"/>
    <w:rsid w:val="2FB2D49C"/>
    <w:rsid w:val="2FB31C94"/>
    <w:rsid w:val="2FB3ED6B"/>
    <w:rsid w:val="2FB41F54"/>
    <w:rsid w:val="2FB43989"/>
    <w:rsid w:val="2FB518CB"/>
    <w:rsid w:val="2FB60DA5"/>
    <w:rsid w:val="2FB643E5"/>
    <w:rsid w:val="2FB731E1"/>
    <w:rsid w:val="2FB759F8"/>
    <w:rsid w:val="2FB76A1E"/>
    <w:rsid w:val="2FB98FAF"/>
    <w:rsid w:val="2FBA1FAF"/>
    <w:rsid w:val="2FBA3593"/>
    <w:rsid w:val="2FBA69A9"/>
    <w:rsid w:val="2FBB150A"/>
    <w:rsid w:val="2FBBBBC0"/>
    <w:rsid w:val="2FBC3385"/>
    <w:rsid w:val="2FBC804B"/>
    <w:rsid w:val="2FBCF579"/>
    <w:rsid w:val="2FBDAD24"/>
    <w:rsid w:val="2FBDAF62"/>
    <w:rsid w:val="2FBE729A"/>
    <w:rsid w:val="2FBE7519"/>
    <w:rsid w:val="2FBE7E21"/>
    <w:rsid w:val="2FBE84E2"/>
    <w:rsid w:val="2FBE954F"/>
    <w:rsid w:val="2FBFBF12"/>
    <w:rsid w:val="2FC060ED"/>
    <w:rsid w:val="2FC0CD6C"/>
    <w:rsid w:val="2FC13C7B"/>
    <w:rsid w:val="2FC155B1"/>
    <w:rsid w:val="2FC2080E"/>
    <w:rsid w:val="2FC2DAB7"/>
    <w:rsid w:val="2FC30BBA"/>
    <w:rsid w:val="2FC32DC5"/>
    <w:rsid w:val="2FC33A4C"/>
    <w:rsid w:val="2FC34BCC"/>
    <w:rsid w:val="2FC3966E"/>
    <w:rsid w:val="2FC477DB"/>
    <w:rsid w:val="2FC568B0"/>
    <w:rsid w:val="2FC5B414"/>
    <w:rsid w:val="2FC5C244"/>
    <w:rsid w:val="2FC6DB52"/>
    <w:rsid w:val="2FC70909"/>
    <w:rsid w:val="2FC716B2"/>
    <w:rsid w:val="2FC7DCD7"/>
    <w:rsid w:val="2FC836BB"/>
    <w:rsid w:val="2FCA4AE5"/>
    <w:rsid w:val="2FCA4FB4"/>
    <w:rsid w:val="2FCAF12E"/>
    <w:rsid w:val="2FCAF19A"/>
    <w:rsid w:val="2FCB122D"/>
    <w:rsid w:val="2FCB1505"/>
    <w:rsid w:val="2FCBA3B0"/>
    <w:rsid w:val="2FCBC577"/>
    <w:rsid w:val="2FCD335A"/>
    <w:rsid w:val="2FCDE598"/>
    <w:rsid w:val="2FCDF5EB"/>
    <w:rsid w:val="2FCE0DE9"/>
    <w:rsid w:val="2FCE6A41"/>
    <w:rsid w:val="2FCE788D"/>
    <w:rsid w:val="2FCFFC1C"/>
    <w:rsid w:val="2FD0F754"/>
    <w:rsid w:val="2FD1C572"/>
    <w:rsid w:val="2FD2ED67"/>
    <w:rsid w:val="2FD329F3"/>
    <w:rsid w:val="2FD346C8"/>
    <w:rsid w:val="2FD355C2"/>
    <w:rsid w:val="2FD36096"/>
    <w:rsid w:val="2FD363D9"/>
    <w:rsid w:val="2FD3A4AC"/>
    <w:rsid w:val="2FD3B931"/>
    <w:rsid w:val="2FD3E068"/>
    <w:rsid w:val="2FD482A2"/>
    <w:rsid w:val="2FD55321"/>
    <w:rsid w:val="2FD5719F"/>
    <w:rsid w:val="2FD5A84C"/>
    <w:rsid w:val="2FD5B22C"/>
    <w:rsid w:val="2FD62FDD"/>
    <w:rsid w:val="2FD7B6D8"/>
    <w:rsid w:val="2FD7CAC6"/>
    <w:rsid w:val="2FD7CC1F"/>
    <w:rsid w:val="2FD7CFDE"/>
    <w:rsid w:val="2FD7F59A"/>
    <w:rsid w:val="2FD86997"/>
    <w:rsid w:val="2FD8F7D0"/>
    <w:rsid w:val="2FD907D2"/>
    <w:rsid w:val="2FD90E5C"/>
    <w:rsid w:val="2FD9C040"/>
    <w:rsid w:val="2FDA99BC"/>
    <w:rsid w:val="2FDAC170"/>
    <w:rsid w:val="2FDACD21"/>
    <w:rsid w:val="2FDC2A09"/>
    <w:rsid w:val="2FDC3C80"/>
    <w:rsid w:val="2FDCA244"/>
    <w:rsid w:val="2FDCBE37"/>
    <w:rsid w:val="2FDCD8BF"/>
    <w:rsid w:val="2FDCF241"/>
    <w:rsid w:val="2FDD63A2"/>
    <w:rsid w:val="2FDDB787"/>
    <w:rsid w:val="2FDE4832"/>
    <w:rsid w:val="2FDE6B39"/>
    <w:rsid w:val="2FDE7426"/>
    <w:rsid w:val="2FDE8260"/>
    <w:rsid w:val="2FDEFF4D"/>
    <w:rsid w:val="2FDF57ED"/>
    <w:rsid w:val="2FDF9AF5"/>
    <w:rsid w:val="2FDFC949"/>
    <w:rsid w:val="2FE151B8"/>
    <w:rsid w:val="2FE17141"/>
    <w:rsid w:val="2FE1EB4E"/>
    <w:rsid w:val="2FE3729A"/>
    <w:rsid w:val="2FE3AB39"/>
    <w:rsid w:val="2FE3C379"/>
    <w:rsid w:val="2FE3DD3E"/>
    <w:rsid w:val="2FE3ECB2"/>
    <w:rsid w:val="2FE4AF7B"/>
    <w:rsid w:val="2FE4EFCF"/>
    <w:rsid w:val="2FE500BB"/>
    <w:rsid w:val="2FE5148F"/>
    <w:rsid w:val="2FE51AB6"/>
    <w:rsid w:val="2FE5DFF2"/>
    <w:rsid w:val="2FE61848"/>
    <w:rsid w:val="2FE636E5"/>
    <w:rsid w:val="2FE6E0AA"/>
    <w:rsid w:val="2FE6E453"/>
    <w:rsid w:val="2FE7573A"/>
    <w:rsid w:val="2FE7823F"/>
    <w:rsid w:val="2FE86ED7"/>
    <w:rsid w:val="2FE888C0"/>
    <w:rsid w:val="2FE91DDF"/>
    <w:rsid w:val="2FE97C28"/>
    <w:rsid w:val="2FE9B084"/>
    <w:rsid w:val="2FE9CCCC"/>
    <w:rsid w:val="2FEA46D8"/>
    <w:rsid w:val="2FEAD319"/>
    <w:rsid w:val="2FEAD54A"/>
    <w:rsid w:val="2FEB3964"/>
    <w:rsid w:val="2FEB9B24"/>
    <w:rsid w:val="2FEDCE5B"/>
    <w:rsid w:val="2FEE003E"/>
    <w:rsid w:val="2FEED24C"/>
    <w:rsid w:val="2FEF2DB4"/>
    <w:rsid w:val="2FEF5939"/>
    <w:rsid w:val="2FEF6E40"/>
    <w:rsid w:val="2FEF7D10"/>
    <w:rsid w:val="2FEFC966"/>
    <w:rsid w:val="2FF02853"/>
    <w:rsid w:val="2FF0F212"/>
    <w:rsid w:val="2FF24D41"/>
    <w:rsid w:val="2FF26DDC"/>
    <w:rsid w:val="2FF2A318"/>
    <w:rsid w:val="2FF2B341"/>
    <w:rsid w:val="2FF2EC3D"/>
    <w:rsid w:val="2FF33CF5"/>
    <w:rsid w:val="2FF41E7E"/>
    <w:rsid w:val="2FF4633B"/>
    <w:rsid w:val="2FF48061"/>
    <w:rsid w:val="2FF510D1"/>
    <w:rsid w:val="2FF52220"/>
    <w:rsid w:val="2FF57CD2"/>
    <w:rsid w:val="2FF7AA12"/>
    <w:rsid w:val="2FF805F6"/>
    <w:rsid w:val="2FF84102"/>
    <w:rsid w:val="2FF85C10"/>
    <w:rsid w:val="2FF96E77"/>
    <w:rsid w:val="2FFA1542"/>
    <w:rsid w:val="2FFA351D"/>
    <w:rsid w:val="2FFAE20D"/>
    <w:rsid w:val="2FFB1D4C"/>
    <w:rsid w:val="2FFB2FB5"/>
    <w:rsid w:val="2FFBB919"/>
    <w:rsid w:val="2FFCC6FA"/>
    <w:rsid w:val="2FFCF8AA"/>
    <w:rsid w:val="2FFD2C99"/>
    <w:rsid w:val="2FFE0591"/>
    <w:rsid w:val="2FFE1D88"/>
    <w:rsid w:val="2FFEA5EF"/>
    <w:rsid w:val="2FFEC53B"/>
    <w:rsid w:val="2FFF8A6E"/>
    <w:rsid w:val="30001605"/>
    <w:rsid w:val="300024B9"/>
    <w:rsid w:val="30006091"/>
    <w:rsid w:val="30013154"/>
    <w:rsid w:val="30014AFF"/>
    <w:rsid w:val="30022D33"/>
    <w:rsid w:val="3002703B"/>
    <w:rsid w:val="3002AD32"/>
    <w:rsid w:val="3002CB14"/>
    <w:rsid w:val="30031582"/>
    <w:rsid w:val="30039B6F"/>
    <w:rsid w:val="3003A9AD"/>
    <w:rsid w:val="30047779"/>
    <w:rsid w:val="3004ABFA"/>
    <w:rsid w:val="3004B2E9"/>
    <w:rsid w:val="3004B745"/>
    <w:rsid w:val="3004BD54"/>
    <w:rsid w:val="30052A7C"/>
    <w:rsid w:val="300604D6"/>
    <w:rsid w:val="3006263F"/>
    <w:rsid w:val="3006BF51"/>
    <w:rsid w:val="3006EA8B"/>
    <w:rsid w:val="30071721"/>
    <w:rsid w:val="3007737E"/>
    <w:rsid w:val="30077BD1"/>
    <w:rsid w:val="3008CBA9"/>
    <w:rsid w:val="3008CED5"/>
    <w:rsid w:val="300A66C1"/>
    <w:rsid w:val="300A96D2"/>
    <w:rsid w:val="300AB933"/>
    <w:rsid w:val="300B4AE7"/>
    <w:rsid w:val="300B8DF2"/>
    <w:rsid w:val="300BF307"/>
    <w:rsid w:val="300C2485"/>
    <w:rsid w:val="300C2637"/>
    <w:rsid w:val="300C4590"/>
    <w:rsid w:val="300C56FE"/>
    <w:rsid w:val="300C5B1F"/>
    <w:rsid w:val="300CCEEE"/>
    <w:rsid w:val="300CD390"/>
    <w:rsid w:val="300CDF46"/>
    <w:rsid w:val="300DE50E"/>
    <w:rsid w:val="300E3456"/>
    <w:rsid w:val="300ECFC8"/>
    <w:rsid w:val="300EFE5F"/>
    <w:rsid w:val="300FA5AE"/>
    <w:rsid w:val="300FC1A4"/>
    <w:rsid w:val="300FC6C1"/>
    <w:rsid w:val="300FC76A"/>
    <w:rsid w:val="300FE66C"/>
    <w:rsid w:val="301087B2"/>
    <w:rsid w:val="3010F29B"/>
    <w:rsid w:val="3010F695"/>
    <w:rsid w:val="30114E1F"/>
    <w:rsid w:val="30123CAE"/>
    <w:rsid w:val="3012735C"/>
    <w:rsid w:val="3012A3D3"/>
    <w:rsid w:val="3012B07F"/>
    <w:rsid w:val="3012D76A"/>
    <w:rsid w:val="3012EB0F"/>
    <w:rsid w:val="3012F1AC"/>
    <w:rsid w:val="30133B50"/>
    <w:rsid w:val="3013505F"/>
    <w:rsid w:val="30135DB2"/>
    <w:rsid w:val="30136831"/>
    <w:rsid w:val="3013CFD0"/>
    <w:rsid w:val="30141920"/>
    <w:rsid w:val="3014DB13"/>
    <w:rsid w:val="3014FB23"/>
    <w:rsid w:val="30160F96"/>
    <w:rsid w:val="301610B8"/>
    <w:rsid w:val="301653FB"/>
    <w:rsid w:val="301678F1"/>
    <w:rsid w:val="30173215"/>
    <w:rsid w:val="30174192"/>
    <w:rsid w:val="301746CE"/>
    <w:rsid w:val="301773A9"/>
    <w:rsid w:val="3018010B"/>
    <w:rsid w:val="30187FE6"/>
    <w:rsid w:val="30189D8F"/>
    <w:rsid w:val="3018A973"/>
    <w:rsid w:val="3018BBD6"/>
    <w:rsid w:val="30190C43"/>
    <w:rsid w:val="3019CF17"/>
    <w:rsid w:val="301A7BC6"/>
    <w:rsid w:val="301A9BCE"/>
    <w:rsid w:val="301B4A62"/>
    <w:rsid w:val="301B6954"/>
    <w:rsid w:val="301BD8C0"/>
    <w:rsid w:val="301C15B1"/>
    <w:rsid w:val="301C1EF3"/>
    <w:rsid w:val="301C8350"/>
    <w:rsid w:val="301D9AF5"/>
    <w:rsid w:val="301DC87A"/>
    <w:rsid w:val="301DEEF6"/>
    <w:rsid w:val="301E077B"/>
    <w:rsid w:val="301E4EC3"/>
    <w:rsid w:val="301E7C89"/>
    <w:rsid w:val="301F5FB9"/>
    <w:rsid w:val="301F6CFF"/>
    <w:rsid w:val="301FC270"/>
    <w:rsid w:val="30200E40"/>
    <w:rsid w:val="30201B9A"/>
    <w:rsid w:val="30204737"/>
    <w:rsid w:val="30206D01"/>
    <w:rsid w:val="3022510D"/>
    <w:rsid w:val="30228CD8"/>
    <w:rsid w:val="30230469"/>
    <w:rsid w:val="302351EB"/>
    <w:rsid w:val="3023D66F"/>
    <w:rsid w:val="3023F5AF"/>
    <w:rsid w:val="30242A37"/>
    <w:rsid w:val="3024B572"/>
    <w:rsid w:val="30254479"/>
    <w:rsid w:val="30254C29"/>
    <w:rsid w:val="3025A669"/>
    <w:rsid w:val="30260603"/>
    <w:rsid w:val="30263580"/>
    <w:rsid w:val="3026E2CE"/>
    <w:rsid w:val="30272CCC"/>
    <w:rsid w:val="30274136"/>
    <w:rsid w:val="30278EBB"/>
    <w:rsid w:val="30279D3F"/>
    <w:rsid w:val="3027C296"/>
    <w:rsid w:val="3027CE5B"/>
    <w:rsid w:val="3028AAEE"/>
    <w:rsid w:val="30298E6A"/>
    <w:rsid w:val="3029A977"/>
    <w:rsid w:val="302A02AC"/>
    <w:rsid w:val="302A430A"/>
    <w:rsid w:val="302B544C"/>
    <w:rsid w:val="302CD044"/>
    <w:rsid w:val="302CD3FC"/>
    <w:rsid w:val="302D9559"/>
    <w:rsid w:val="302DF650"/>
    <w:rsid w:val="302DF9DE"/>
    <w:rsid w:val="302E1D30"/>
    <w:rsid w:val="302E3955"/>
    <w:rsid w:val="302E57D3"/>
    <w:rsid w:val="302EAD57"/>
    <w:rsid w:val="302F6739"/>
    <w:rsid w:val="302F7257"/>
    <w:rsid w:val="3030716A"/>
    <w:rsid w:val="3030871B"/>
    <w:rsid w:val="30314A3D"/>
    <w:rsid w:val="30316BF2"/>
    <w:rsid w:val="303236E4"/>
    <w:rsid w:val="30326DCE"/>
    <w:rsid w:val="3033261A"/>
    <w:rsid w:val="3033274E"/>
    <w:rsid w:val="30339FFB"/>
    <w:rsid w:val="3033BC2F"/>
    <w:rsid w:val="3033D998"/>
    <w:rsid w:val="3034416C"/>
    <w:rsid w:val="30344A30"/>
    <w:rsid w:val="30347279"/>
    <w:rsid w:val="30347536"/>
    <w:rsid w:val="3034F679"/>
    <w:rsid w:val="30350755"/>
    <w:rsid w:val="3035762A"/>
    <w:rsid w:val="30358439"/>
    <w:rsid w:val="3035F4C6"/>
    <w:rsid w:val="30363F29"/>
    <w:rsid w:val="303695D9"/>
    <w:rsid w:val="3036A01F"/>
    <w:rsid w:val="3038393E"/>
    <w:rsid w:val="30383CB8"/>
    <w:rsid w:val="3038E609"/>
    <w:rsid w:val="30391312"/>
    <w:rsid w:val="3039B5B6"/>
    <w:rsid w:val="303A0771"/>
    <w:rsid w:val="303A46E5"/>
    <w:rsid w:val="303BFA81"/>
    <w:rsid w:val="303C3EC3"/>
    <w:rsid w:val="303C9B7C"/>
    <w:rsid w:val="303D1312"/>
    <w:rsid w:val="303D18D6"/>
    <w:rsid w:val="303D1905"/>
    <w:rsid w:val="303D946C"/>
    <w:rsid w:val="303D972B"/>
    <w:rsid w:val="303D9749"/>
    <w:rsid w:val="303DAAB8"/>
    <w:rsid w:val="303E6BAD"/>
    <w:rsid w:val="303E86D0"/>
    <w:rsid w:val="303FE1CF"/>
    <w:rsid w:val="3040337E"/>
    <w:rsid w:val="30409DB3"/>
    <w:rsid w:val="3040A9C6"/>
    <w:rsid w:val="304181DA"/>
    <w:rsid w:val="3041DE48"/>
    <w:rsid w:val="3041F98F"/>
    <w:rsid w:val="30424759"/>
    <w:rsid w:val="3042492B"/>
    <w:rsid w:val="3042B750"/>
    <w:rsid w:val="3042C648"/>
    <w:rsid w:val="30432811"/>
    <w:rsid w:val="3043E828"/>
    <w:rsid w:val="30441228"/>
    <w:rsid w:val="30445589"/>
    <w:rsid w:val="3044597C"/>
    <w:rsid w:val="3045B806"/>
    <w:rsid w:val="3045B8B6"/>
    <w:rsid w:val="304604C6"/>
    <w:rsid w:val="30460CAC"/>
    <w:rsid w:val="30461338"/>
    <w:rsid w:val="304672AC"/>
    <w:rsid w:val="304737D9"/>
    <w:rsid w:val="30479FCB"/>
    <w:rsid w:val="3047CA81"/>
    <w:rsid w:val="304880CB"/>
    <w:rsid w:val="3049326F"/>
    <w:rsid w:val="3049413A"/>
    <w:rsid w:val="3049476B"/>
    <w:rsid w:val="3049A012"/>
    <w:rsid w:val="3049EC82"/>
    <w:rsid w:val="304AA0A6"/>
    <w:rsid w:val="304AEE50"/>
    <w:rsid w:val="304AEF6F"/>
    <w:rsid w:val="304B10DF"/>
    <w:rsid w:val="304B4DEA"/>
    <w:rsid w:val="304B56DB"/>
    <w:rsid w:val="304C2A82"/>
    <w:rsid w:val="304C3F28"/>
    <w:rsid w:val="304C9A9C"/>
    <w:rsid w:val="304CD9A7"/>
    <w:rsid w:val="304DF7BC"/>
    <w:rsid w:val="304E4743"/>
    <w:rsid w:val="304E8D37"/>
    <w:rsid w:val="304F43A8"/>
    <w:rsid w:val="305057C5"/>
    <w:rsid w:val="3051368F"/>
    <w:rsid w:val="30515FAC"/>
    <w:rsid w:val="3051773C"/>
    <w:rsid w:val="3051950D"/>
    <w:rsid w:val="3051E051"/>
    <w:rsid w:val="30531A66"/>
    <w:rsid w:val="30532E07"/>
    <w:rsid w:val="30535840"/>
    <w:rsid w:val="305446E0"/>
    <w:rsid w:val="30550D95"/>
    <w:rsid w:val="3055D997"/>
    <w:rsid w:val="3056FB84"/>
    <w:rsid w:val="30575394"/>
    <w:rsid w:val="30589699"/>
    <w:rsid w:val="30589EE7"/>
    <w:rsid w:val="30596257"/>
    <w:rsid w:val="3059A6A0"/>
    <w:rsid w:val="305A0EB4"/>
    <w:rsid w:val="305A2D81"/>
    <w:rsid w:val="305A3FEE"/>
    <w:rsid w:val="305ACB97"/>
    <w:rsid w:val="305B6ECE"/>
    <w:rsid w:val="305BE82D"/>
    <w:rsid w:val="305C7FCE"/>
    <w:rsid w:val="305C829D"/>
    <w:rsid w:val="305D4DF3"/>
    <w:rsid w:val="305D91E3"/>
    <w:rsid w:val="305E06F6"/>
    <w:rsid w:val="305E2309"/>
    <w:rsid w:val="305E6B2F"/>
    <w:rsid w:val="305EAA6B"/>
    <w:rsid w:val="305ED3A6"/>
    <w:rsid w:val="305FA1E7"/>
    <w:rsid w:val="305FA2F8"/>
    <w:rsid w:val="306080CC"/>
    <w:rsid w:val="3060D07D"/>
    <w:rsid w:val="306255B5"/>
    <w:rsid w:val="3062777C"/>
    <w:rsid w:val="30627D32"/>
    <w:rsid w:val="3062B3A0"/>
    <w:rsid w:val="30630EE5"/>
    <w:rsid w:val="306333AE"/>
    <w:rsid w:val="30633B3C"/>
    <w:rsid w:val="30634421"/>
    <w:rsid w:val="30637D1A"/>
    <w:rsid w:val="3063D7E8"/>
    <w:rsid w:val="3063E30B"/>
    <w:rsid w:val="3064AAAA"/>
    <w:rsid w:val="3064FDE5"/>
    <w:rsid w:val="30651383"/>
    <w:rsid w:val="30652730"/>
    <w:rsid w:val="30655B55"/>
    <w:rsid w:val="306565AB"/>
    <w:rsid w:val="30658ABB"/>
    <w:rsid w:val="3065C29D"/>
    <w:rsid w:val="30664A6C"/>
    <w:rsid w:val="3066A372"/>
    <w:rsid w:val="3066C4B5"/>
    <w:rsid w:val="30672DA4"/>
    <w:rsid w:val="30688FE8"/>
    <w:rsid w:val="3068CA22"/>
    <w:rsid w:val="306A7162"/>
    <w:rsid w:val="306A71C5"/>
    <w:rsid w:val="306A89D0"/>
    <w:rsid w:val="306ABA99"/>
    <w:rsid w:val="306B00A0"/>
    <w:rsid w:val="306B4FCD"/>
    <w:rsid w:val="306B6169"/>
    <w:rsid w:val="306B887A"/>
    <w:rsid w:val="306C1E47"/>
    <w:rsid w:val="306CB515"/>
    <w:rsid w:val="306CE797"/>
    <w:rsid w:val="306DEC7A"/>
    <w:rsid w:val="306E1B9A"/>
    <w:rsid w:val="306E3021"/>
    <w:rsid w:val="306E7FDA"/>
    <w:rsid w:val="306EA663"/>
    <w:rsid w:val="306EF4A7"/>
    <w:rsid w:val="306F08E3"/>
    <w:rsid w:val="306FCC56"/>
    <w:rsid w:val="306FD701"/>
    <w:rsid w:val="306FF9AD"/>
    <w:rsid w:val="3070B00C"/>
    <w:rsid w:val="30711695"/>
    <w:rsid w:val="30719A8F"/>
    <w:rsid w:val="3071D428"/>
    <w:rsid w:val="3072B0B6"/>
    <w:rsid w:val="3072DEB6"/>
    <w:rsid w:val="30730B28"/>
    <w:rsid w:val="30743797"/>
    <w:rsid w:val="3074BD32"/>
    <w:rsid w:val="307542E0"/>
    <w:rsid w:val="30756092"/>
    <w:rsid w:val="3075CE42"/>
    <w:rsid w:val="307608CF"/>
    <w:rsid w:val="307626DC"/>
    <w:rsid w:val="30767B93"/>
    <w:rsid w:val="307707BC"/>
    <w:rsid w:val="30770B57"/>
    <w:rsid w:val="30770C9A"/>
    <w:rsid w:val="30774374"/>
    <w:rsid w:val="30776A8B"/>
    <w:rsid w:val="3077A6D5"/>
    <w:rsid w:val="3077B49B"/>
    <w:rsid w:val="3077D63A"/>
    <w:rsid w:val="30783F9D"/>
    <w:rsid w:val="3078C415"/>
    <w:rsid w:val="30791A67"/>
    <w:rsid w:val="3079A394"/>
    <w:rsid w:val="3079BC98"/>
    <w:rsid w:val="3079E08F"/>
    <w:rsid w:val="3079F012"/>
    <w:rsid w:val="307A3161"/>
    <w:rsid w:val="307A7252"/>
    <w:rsid w:val="307AADA9"/>
    <w:rsid w:val="307B113E"/>
    <w:rsid w:val="307B8A41"/>
    <w:rsid w:val="307C6F93"/>
    <w:rsid w:val="307D7A14"/>
    <w:rsid w:val="307E965E"/>
    <w:rsid w:val="307EEDFB"/>
    <w:rsid w:val="307F4399"/>
    <w:rsid w:val="307F510E"/>
    <w:rsid w:val="3080501E"/>
    <w:rsid w:val="30805A55"/>
    <w:rsid w:val="30806CB8"/>
    <w:rsid w:val="30815E4E"/>
    <w:rsid w:val="30818B4C"/>
    <w:rsid w:val="30819F4E"/>
    <w:rsid w:val="3082393D"/>
    <w:rsid w:val="3082D215"/>
    <w:rsid w:val="3082DF3C"/>
    <w:rsid w:val="308360DE"/>
    <w:rsid w:val="30842F64"/>
    <w:rsid w:val="30846EEE"/>
    <w:rsid w:val="308592A0"/>
    <w:rsid w:val="30869997"/>
    <w:rsid w:val="3086B41E"/>
    <w:rsid w:val="30878619"/>
    <w:rsid w:val="308A264E"/>
    <w:rsid w:val="308A381D"/>
    <w:rsid w:val="308A41A8"/>
    <w:rsid w:val="308A4767"/>
    <w:rsid w:val="308A729B"/>
    <w:rsid w:val="308AB0A0"/>
    <w:rsid w:val="308B0328"/>
    <w:rsid w:val="308B1D65"/>
    <w:rsid w:val="308B3CDD"/>
    <w:rsid w:val="308B8E7D"/>
    <w:rsid w:val="308C4212"/>
    <w:rsid w:val="308CB125"/>
    <w:rsid w:val="308CF853"/>
    <w:rsid w:val="308D06E9"/>
    <w:rsid w:val="308D111C"/>
    <w:rsid w:val="308D2816"/>
    <w:rsid w:val="308D48BD"/>
    <w:rsid w:val="308E34F9"/>
    <w:rsid w:val="308EDD4A"/>
    <w:rsid w:val="308F683B"/>
    <w:rsid w:val="308F8AA7"/>
    <w:rsid w:val="309014A8"/>
    <w:rsid w:val="30910E31"/>
    <w:rsid w:val="309113BB"/>
    <w:rsid w:val="30912272"/>
    <w:rsid w:val="309128D9"/>
    <w:rsid w:val="30913D18"/>
    <w:rsid w:val="30920FE8"/>
    <w:rsid w:val="30922FA9"/>
    <w:rsid w:val="30925043"/>
    <w:rsid w:val="3092AC30"/>
    <w:rsid w:val="3092DC1A"/>
    <w:rsid w:val="30940696"/>
    <w:rsid w:val="30944661"/>
    <w:rsid w:val="30946CF0"/>
    <w:rsid w:val="3094A4BC"/>
    <w:rsid w:val="3094BDEE"/>
    <w:rsid w:val="3094EE26"/>
    <w:rsid w:val="30951FCD"/>
    <w:rsid w:val="309528DF"/>
    <w:rsid w:val="309529A7"/>
    <w:rsid w:val="30957499"/>
    <w:rsid w:val="3096159C"/>
    <w:rsid w:val="30962560"/>
    <w:rsid w:val="3096FEEE"/>
    <w:rsid w:val="30979087"/>
    <w:rsid w:val="3098370B"/>
    <w:rsid w:val="3098D196"/>
    <w:rsid w:val="30992D3D"/>
    <w:rsid w:val="309952D0"/>
    <w:rsid w:val="3099F222"/>
    <w:rsid w:val="309A35E7"/>
    <w:rsid w:val="309A51A6"/>
    <w:rsid w:val="309A8F6B"/>
    <w:rsid w:val="309BD832"/>
    <w:rsid w:val="309C482D"/>
    <w:rsid w:val="309C8B5B"/>
    <w:rsid w:val="309CC541"/>
    <w:rsid w:val="309CE0FF"/>
    <w:rsid w:val="309DC95D"/>
    <w:rsid w:val="309DE6A8"/>
    <w:rsid w:val="309E1559"/>
    <w:rsid w:val="309F0217"/>
    <w:rsid w:val="309F6BE6"/>
    <w:rsid w:val="309F7856"/>
    <w:rsid w:val="309F89BB"/>
    <w:rsid w:val="309FF423"/>
    <w:rsid w:val="30A0C8D8"/>
    <w:rsid w:val="30A10763"/>
    <w:rsid w:val="30A1B399"/>
    <w:rsid w:val="30A337DB"/>
    <w:rsid w:val="30A3550D"/>
    <w:rsid w:val="30A3D38C"/>
    <w:rsid w:val="30A42EF7"/>
    <w:rsid w:val="30A4710D"/>
    <w:rsid w:val="30A49C3A"/>
    <w:rsid w:val="30A4D649"/>
    <w:rsid w:val="30A52C5E"/>
    <w:rsid w:val="30A585DC"/>
    <w:rsid w:val="30A61C3A"/>
    <w:rsid w:val="30A64FFC"/>
    <w:rsid w:val="30A6B71B"/>
    <w:rsid w:val="30A6ED6F"/>
    <w:rsid w:val="30A6F733"/>
    <w:rsid w:val="30A744AF"/>
    <w:rsid w:val="30A78E3B"/>
    <w:rsid w:val="30A80F76"/>
    <w:rsid w:val="30A856E3"/>
    <w:rsid w:val="30A8676A"/>
    <w:rsid w:val="30A8AA17"/>
    <w:rsid w:val="30A973BD"/>
    <w:rsid w:val="30A98FF0"/>
    <w:rsid w:val="30A9C06F"/>
    <w:rsid w:val="30AA68B4"/>
    <w:rsid w:val="30AA71E4"/>
    <w:rsid w:val="30AAAD3E"/>
    <w:rsid w:val="30AB3E0B"/>
    <w:rsid w:val="30AB9992"/>
    <w:rsid w:val="30AC1992"/>
    <w:rsid w:val="30AC231A"/>
    <w:rsid w:val="30AC54D5"/>
    <w:rsid w:val="30ACEB90"/>
    <w:rsid w:val="30ACFDB9"/>
    <w:rsid w:val="30AD1910"/>
    <w:rsid w:val="30AD26CA"/>
    <w:rsid w:val="30ADEFE2"/>
    <w:rsid w:val="30AF2534"/>
    <w:rsid w:val="30AFF8A2"/>
    <w:rsid w:val="30B052DC"/>
    <w:rsid w:val="30B0536F"/>
    <w:rsid w:val="30B08E46"/>
    <w:rsid w:val="30B0ABE0"/>
    <w:rsid w:val="30B21269"/>
    <w:rsid w:val="30B25887"/>
    <w:rsid w:val="30B27AD0"/>
    <w:rsid w:val="30B2CE38"/>
    <w:rsid w:val="30B418C0"/>
    <w:rsid w:val="30B43E1F"/>
    <w:rsid w:val="30B44654"/>
    <w:rsid w:val="30B4A294"/>
    <w:rsid w:val="30B4E20A"/>
    <w:rsid w:val="30B52ADB"/>
    <w:rsid w:val="30B543B3"/>
    <w:rsid w:val="30B5ADEB"/>
    <w:rsid w:val="30B5ED62"/>
    <w:rsid w:val="30B6F578"/>
    <w:rsid w:val="30B810D4"/>
    <w:rsid w:val="30B8D60E"/>
    <w:rsid w:val="30B9371D"/>
    <w:rsid w:val="30B953CC"/>
    <w:rsid w:val="30B9848F"/>
    <w:rsid w:val="30BA3AC5"/>
    <w:rsid w:val="30BAA2EA"/>
    <w:rsid w:val="30BB0918"/>
    <w:rsid w:val="30BB1909"/>
    <w:rsid w:val="30BB6F50"/>
    <w:rsid w:val="30BC3E08"/>
    <w:rsid w:val="30BC61B1"/>
    <w:rsid w:val="30BCE499"/>
    <w:rsid w:val="30BDBF3C"/>
    <w:rsid w:val="30BF58BC"/>
    <w:rsid w:val="30BFB378"/>
    <w:rsid w:val="30BFF561"/>
    <w:rsid w:val="30C005C7"/>
    <w:rsid w:val="30C06900"/>
    <w:rsid w:val="30C17E86"/>
    <w:rsid w:val="30C187FE"/>
    <w:rsid w:val="30C218AB"/>
    <w:rsid w:val="30C279C9"/>
    <w:rsid w:val="30C27DF2"/>
    <w:rsid w:val="30C2B4F3"/>
    <w:rsid w:val="30C2FD83"/>
    <w:rsid w:val="30C30417"/>
    <w:rsid w:val="30C3224F"/>
    <w:rsid w:val="30C35907"/>
    <w:rsid w:val="30C3CA60"/>
    <w:rsid w:val="30C4B658"/>
    <w:rsid w:val="30C4FAD3"/>
    <w:rsid w:val="30C57175"/>
    <w:rsid w:val="30C579CF"/>
    <w:rsid w:val="30C5B1A9"/>
    <w:rsid w:val="30C6A7C6"/>
    <w:rsid w:val="30C732E6"/>
    <w:rsid w:val="30C762C9"/>
    <w:rsid w:val="30C7924B"/>
    <w:rsid w:val="30C8226E"/>
    <w:rsid w:val="30C84EE9"/>
    <w:rsid w:val="30C8C4B6"/>
    <w:rsid w:val="30C8E7D1"/>
    <w:rsid w:val="30C91ADE"/>
    <w:rsid w:val="30C9203C"/>
    <w:rsid w:val="30C92B61"/>
    <w:rsid w:val="30C97CF7"/>
    <w:rsid w:val="30C9843F"/>
    <w:rsid w:val="30CA166C"/>
    <w:rsid w:val="30CA355E"/>
    <w:rsid w:val="30CA4742"/>
    <w:rsid w:val="30CA7C25"/>
    <w:rsid w:val="30CABB08"/>
    <w:rsid w:val="30CAC6FB"/>
    <w:rsid w:val="30CAD338"/>
    <w:rsid w:val="30CB3038"/>
    <w:rsid w:val="30CC2000"/>
    <w:rsid w:val="30CD2899"/>
    <w:rsid w:val="30CD658D"/>
    <w:rsid w:val="30CE3620"/>
    <w:rsid w:val="30CEB0B4"/>
    <w:rsid w:val="30CEE76E"/>
    <w:rsid w:val="30CF14AB"/>
    <w:rsid w:val="30CF64D2"/>
    <w:rsid w:val="30CF8EA5"/>
    <w:rsid w:val="30CF908E"/>
    <w:rsid w:val="30CFB1C7"/>
    <w:rsid w:val="30CFD863"/>
    <w:rsid w:val="30D07BA8"/>
    <w:rsid w:val="30D0CB69"/>
    <w:rsid w:val="30D16A53"/>
    <w:rsid w:val="30D18F2B"/>
    <w:rsid w:val="30D20C0F"/>
    <w:rsid w:val="30D20F8D"/>
    <w:rsid w:val="30D2CF64"/>
    <w:rsid w:val="30D34F82"/>
    <w:rsid w:val="30D3E12F"/>
    <w:rsid w:val="30D41D09"/>
    <w:rsid w:val="30D424B3"/>
    <w:rsid w:val="30D429E5"/>
    <w:rsid w:val="30D42F6D"/>
    <w:rsid w:val="30D439BE"/>
    <w:rsid w:val="30D49596"/>
    <w:rsid w:val="30D4B4B6"/>
    <w:rsid w:val="30D4FFBF"/>
    <w:rsid w:val="30D554EF"/>
    <w:rsid w:val="30D55A17"/>
    <w:rsid w:val="30D598F3"/>
    <w:rsid w:val="30D67245"/>
    <w:rsid w:val="30D70416"/>
    <w:rsid w:val="30D753B2"/>
    <w:rsid w:val="30D7D363"/>
    <w:rsid w:val="30D7FC2B"/>
    <w:rsid w:val="30D89E25"/>
    <w:rsid w:val="30D91B91"/>
    <w:rsid w:val="30D96779"/>
    <w:rsid w:val="30DA10B9"/>
    <w:rsid w:val="30DAA590"/>
    <w:rsid w:val="30DABC52"/>
    <w:rsid w:val="30DB6981"/>
    <w:rsid w:val="30DBC363"/>
    <w:rsid w:val="30DC5DDD"/>
    <w:rsid w:val="30DCBE1F"/>
    <w:rsid w:val="30DCF420"/>
    <w:rsid w:val="30DD36D8"/>
    <w:rsid w:val="30DD3ADC"/>
    <w:rsid w:val="30DD7252"/>
    <w:rsid w:val="30DD8EF9"/>
    <w:rsid w:val="30DD8F7D"/>
    <w:rsid w:val="30DDBBFA"/>
    <w:rsid w:val="30DDDE2C"/>
    <w:rsid w:val="30DE566E"/>
    <w:rsid w:val="30DEA249"/>
    <w:rsid w:val="30DECBA8"/>
    <w:rsid w:val="30DFAECA"/>
    <w:rsid w:val="30E009FF"/>
    <w:rsid w:val="30E11097"/>
    <w:rsid w:val="30E1C173"/>
    <w:rsid w:val="30E25C4E"/>
    <w:rsid w:val="30E2AFB4"/>
    <w:rsid w:val="30E2F093"/>
    <w:rsid w:val="30E3A6AA"/>
    <w:rsid w:val="30E3B832"/>
    <w:rsid w:val="30E3DF9A"/>
    <w:rsid w:val="30E4F1A1"/>
    <w:rsid w:val="30E51616"/>
    <w:rsid w:val="30E5A4F9"/>
    <w:rsid w:val="30E5B5EB"/>
    <w:rsid w:val="30E5CB0D"/>
    <w:rsid w:val="30E611A9"/>
    <w:rsid w:val="30E61E1A"/>
    <w:rsid w:val="30E64F79"/>
    <w:rsid w:val="30E67C38"/>
    <w:rsid w:val="30E696DF"/>
    <w:rsid w:val="30E6DB46"/>
    <w:rsid w:val="30E71F9A"/>
    <w:rsid w:val="30E79D6F"/>
    <w:rsid w:val="30E7A4AC"/>
    <w:rsid w:val="30E7B153"/>
    <w:rsid w:val="30E7ED46"/>
    <w:rsid w:val="30E83D9B"/>
    <w:rsid w:val="30EA5536"/>
    <w:rsid w:val="30EA7DD1"/>
    <w:rsid w:val="30EB04DB"/>
    <w:rsid w:val="30EB3A8E"/>
    <w:rsid w:val="30EC5131"/>
    <w:rsid w:val="30EC572D"/>
    <w:rsid w:val="30EE5854"/>
    <w:rsid w:val="30EEB193"/>
    <w:rsid w:val="30EEB9E5"/>
    <w:rsid w:val="30EF8E8E"/>
    <w:rsid w:val="30EFAFF5"/>
    <w:rsid w:val="30F082A5"/>
    <w:rsid w:val="30F08E31"/>
    <w:rsid w:val="30F12E17"/>
    <w:rsid w:val="30F15E87"/>
    <w:rsid w:val="30F1BC40"/>
    <w:rsid w:val="30F2960B"/>
    <w:rsid w:val="30F30D1C"/>
    <w:rsid w:val="30F3B4CD"/>
    <w:rsid w:val="30F43DF4"/>
    <w:rsid w:val="30F47160"/>
    <w:rsid w:val="30F49E48"/>
    <w:rsid w:val="30F576B4"/>
    <w:rsid w:val="30F59485"/>
    <w:rsid w:val="30F5A741"/>
    <w:rsid w:val="30F5CED1"/>
    <w:rsid w:val="30F66C36"/>
    <w:rsid w:val="30F7795F"/>
    <w:rsid w:val="30F7F41A"/>
    <w:rsid w:val="30F82CDC"/>
    <w:rsid w:val="30F84254"/>
    <w:rsid w:val="30F8543E"/>
    <w:rsid w:val="30F87DE7"/>
    <w:rsid w:val="30F9629E"/>
    <w:rsid w:val="30F9ECAC"/>
    <w:rsid w:val="30FA6475"/>
    <w:rsid w:val="30FAF45A"/>
    <w:rsid w:val="30FC16B0"/>
    <w:rsid w:val="30FC510E"/>
    <w:rsid w:val="30FC53A6"/>
    <w:rsid w:val="30FC5B97"/>
    <w:rsid w:val="30FC6D9B"/>
    <w:rsid w:val="30FC771C"/>
    <w:rsid w:val="30FCA949"/>
    <w:rsid w:val="30FCB5C9"/>
    <w:rsid w:val="30FCE357"/>
    <w:rsid w:val="30FD5596"/>
    <w:rsid w:val="30FE0780"/>
    <w:rsid w:val="30FE4F8F"/>
    <w:rsid w:val="30FE7D99"/>
    <w:rsid w:val="30FEA19C"/>
    <w:rsid w:val="30FF2637"/>
    <w:rsid w:val="30FF5C0E"/>
    <w:rsid w:val="30FF666A"/>
    <w:rsid w:val="30FFE24B"/>
    <w:rsid w:val="310074C4"/>
    <w:rsid w:val="31012C96"/>
    <w:rsid w:val="310172AD"/>
    <w:rsid w:val="31021CFF"/>
    <w:rsid w:val="31032A19"/>
    <w:rsid w:val="31034FC2"/>
    <w:rsid w:val="31036D52"/>
    <w:rsid w:val="3104E2D6"/>
    <w:rsid w:val="3105ADE6"/>
    <w:rsid w:val="3105BBAB"/>
    <w:rsid w:val="31075BC6"/>
    <w:rsid w:val="310771BA"/>
    <w:rsid w:val="3107DE5B"/>
    <w:rsid w:val="31084A27"/>
    <w:rsid w:val="3108EF78"/>
    <w:rsid w:val="3108F109"/>
    <w:rsid w:val="31094355"/>
    <w:rsid w:val="3109C8DC"/>
    <w:rsid w:val="3109E018"/>
    <w:rsid w:val="310A50FF"/>
    <w:rsid w:val="310ACE7C"/>
    <w:rsid w:val="310AE529"/>
    <w:rsid w:val="310BE04C"/>
    <w:rsid w:val="310C16E0"/>
    <w:rsid w:val="310C4900"/>
    <w:rsid w:val="310CB051"/>
    <w:rsid w:val="310DC184"/>
    <w:rsid w:val="310E35BD"/>
    <w:rsid w:val="310E50FF"/>
    <w:rsid w:val="310E6B73"/>
    <w:rsid w:val="310F11E3"/>
    <w:rsid w:val="310F323F"/>
    <w:rsid w:val="310F9F4E"/>
    <w:rsid w:val="3110490B"/>
    <w:rsid w:val="3110A6AF"/>
    <w:rsid w:val="3110AE0C"/>
    <w:rsid w:val="311138BF"/>
    <w:rsid w:val="31114DD2"/>
    <w:rsid w:val="31118860"/>
    <w:rsid w:val="31119697"/>
    <w:rsid w:val="3111AFC1"/>
    <w:rsid w:val="311247BA"/>
    <w:rsid w:val="311277E6"/>
    <w:rsid w:val="31128306"/>
    <w:rsid w:val="31128FA0"/>
    <w:rsid w:val="3112BD37"/>
    <w:rsid w:val="3113296B"/>
    <w:rsid w:val="31134D0A"/>
    <w:rsid w:val="311396AA"/>
    <w:rsid w:val="31140B96"/>
    <w:rsid w:val="31154F67"/>
    <w:rsid w:val="31158124"/>
    <w:rsid w:val="31160DB7"/>
    <w:rsid w:val="311626D9"/>
    <w:rsid w:val="3116E7FB"/>
    <w:rsid w:val="31172AE0"/>
    <w:rsid w:val="31177878"/>
    <w:rsid w:val="3117DDE1"/>
    <w:rsid w:val="3118579D"/>
    <w:rsid w:val="3118A812"/>
    <w:rsid w:val="3118D58E"/>
    <w:rsid w:val="31193D26"/>
    <w:rsid w:val="3119CCF6"/>
    <w:rsid w:val="311A70B1"/>
    <w:rsid w:val="311B6FE8"/>
    <w:rsid w:val="311BB11C"/>
    <w:rsid w:val="311BE21A"/>
    <w:rsid w:val="311C81C8"/>
    <w:rsid w:val="311D02B4"/>
    <w:rsid w:val="311D3AFA"/>
    <w:rsid w:val="311D520D"/>
    <w:rsid w:val="311DC6DD"/>
    <w:rsid w:val="311E9A23"/>
    <w:rsid w:val="311FFF35"/>
    <w:rsid w:val="312002A7"/>
    <w:rsid w:val="3120D297"/>
    <w:rsid w:val="3120FDFB"/>
    <w:rsid w:val="31210B94"/>
    <w:rsid w:val="3121B424"/>
    <w:rsid w:val="3121C58B"/>
    <w:rsid w:val="31224D38"/>
    <w:rsid w:val="3123394F"/>
    <w:rsid w:val="3123496E"/>
    <w:rsid w:val="3123D91B"/>
    <w:rsid w:val="3123E548"/>
    <w:rsid w:val="31241FE1"/>
    <w:rsid w:val="3125242A"/>
    <w:rsid w:val="31252C9A"/>
    <w:rsid w:val="31255A75"/>
    <w:rsid w:val="31261756"/>
    <w:rsid w:val="3126BFA3"/>
    <w:rsid w:val="312738AE"/>
    <w:rsid w:val="31275B48"/>
    <w:rsid w:val="312900C3"/>
    <w:rsid w:val="312909A1"/>
    <w:rsid w:val="312A028E"/>
    <w:rsid w:val="312A7914"/>
    <w:rsid w:val="312BB043"/>
    <w:rsid w:val="312BD0CB"/>
    <w:rsid w:val="312C03A5"/>
    <w:rsid w:val="312C1C82"/>
    <w:rsid w:val="312C295A"/>
    <w:rsid w:val="312C3B7C"/>
    <w:rsid w:val="312C522A"/>
    <w:rsid w:val="312CBC62"/>
    <w:rsid w:val="312D06B5"/>
    <w:rsid w:val="312D0FBE"/>
    <w:rsid w:val="312D1BE9"/>
    <w:rsid w:val="312D4EF0"/>
    <w:rsid w:val="312DB68A"/>
    <w:rsid w:val="312DC5B0"/>
    <w:rsid w:val="312F5A91"/>
    <w:rsid w:val="312F6221"/>
    <w:rsid w:val="312F8816"/>
    <w:rsid w:val="313040AD"/>
    <w:rsid w:val="31306796"/>
    <w:rsid w:val="313096F7"/>
    <w:rsid w:val="31315103"/>
    <w:rsid w:val="3132964D"/>
    <w:rsid w:val="31339E30"/>
    <w:rsid w:val="313405C5"/>
    <w:rsid w:val="313466B2"/>
    <w:rsid w:val="3134B043"/>
    <w:rsid w:val="31352CFF"/>
    <w:rsid w:val="31357622"/>
    <w:rsid w:val="3135A6A3"/>
    <w:rsid w:val="3135FC1D"/>
    <w:rsid w:val="31364000"/>
    <w:rsid w:val="3136A700"/>
    <w:rsid w:val="3136DA7A"/>
    <w:rsid w:val="3137B1E8"/>
    <w:rsid w:val="313854EC"/>
    <w:rsid w:val="3139B2B6"/>
    <w:rsid w:val="3139F957"/>
    <w:rsid w:val="313A1BF0"/>
    <w:rsid w:val="313A8546"/>
    <w:rsid w:val="313A962C"/>
    <w:rsid w:val="313C3479"/>
    <w:rsid w:val="313E59D6"/>
    <w:rsid w:val="313E87E0"/>
    <w:rsid w:val="313EA580"/>
    <w:rsid w:val="313EE0BB"/>
    <w:rsid w:val="313EED69"/>
    <w:rsid w:val="313EF8D7"/>
    <w:rsid w:val="313F4BBC"/>
    <w:rsid w:val="313F6D24"/>
    <w:rsid w:val="313F7117"/>
    <w:rsid w:val="31403409"/>
    <w:rsid w:val="31404688"/>
    <w:rsid w:val="3140A108"/>
    <w:rsid w:val="3140B53E"/>
    <w:rsid w:val="314133B6"/>
    <w:rsid w:val="31415CAB"/>
    <w:rsid w:val="3141D470"/>
    <w:rsid w:val="3141E9E0"/>
    <w:rsid w:val="3142A8B1"/>
    <w:rsid w:val="3142DD16"/>
    <w:rsid w:val="3143A9F6"/>
    <w:rsid w:val="3143BCD7"/>
    <w:rsid w:val="31443FBB"/>
    <w:rsid w:val="3144A877"/>
    <w:rsid w:val="31450FE9"/>
    <w:rsid w:val="3145C106"/>
    <w:rsid w:val="3145E1C7"/>
    <w:rsid w:val="3145FD53"/>
    <w:rsid w:val="31463DCB"/>
    <w:rsid w:val="314669DD"/>
    <w:rsid w:val="31467DFE"/>
    <w:rsid w:val="3146E412"/>
    <w:rsid w:val="314704ED"/>
    <w:rsid w:val="3147997D"/>
    <w:rsid w:val="314893FC"/>
    <w:rsid w:val="3148AABE"/>
    <w:rsid w:val="3148FA14"/>
    <w:rsid w:val="31498999"/>
    <w:rsid w:val="3149BA29"/>
    <w:rsid w:val="3149E2CA"/>
    <w:rsid w:val="314A251B"/>
    <w:rsid w:val="314A2562"/>
    <w:rsid w:val="314A2B26"/>
    <w:rsid w:val="314AC237"/>
    <w:rsid w:val="314B45CE"/>
    <w:rsid w:val="314B4FAE"/>
    <w:rsid w:val="314B5A88"/>
    <w:rsid w:val="314B74B1"/>
    <w:rsid w:val="314CA368"/>
    <w:rsid w:val="314D2560"/>
    <w:rsid w:val="314D81E0"/>
    <w:rsid w:val="314DADB7"/>
    <w:rsid w:val="314DD7C5"/>
    <w:rsid w:val="314E6C55"/>
    <w:rsid w:val="314EDA45"/>
    <w:rsid w:val="314EFA4E"/>
    <w:rsid w:val="314F2F7F"/>
    <w:rsid w:val="314F42D7"/>
    <w:rsid w:val="314F8364"/>
    <w:rsid w:val="314FA74A"/>
    <w:rsid w:val="315033D4"/>
    <w:rsid w:val="31503C00"/>
    <w:rsid w:val="31509BA9"/>
    <w:rsid w:val="3150A7BA"/>
    <w:rsid w:val="31510B08"/>
    <w:rsid w:val="3151306A"/>
    <w:rsid w:val="315177CB"/>
    <w:rsid w:val="3151FE91"/>
    <w:rsid w:val="31524FBE"/>
    <w:rsid w:val="3152D956"/>
    <w:rsid w:val="3152F13B"/>
    <w:rsid w:val="3152FEB2"/>
    <w:rsid w:val="31532853"/>
    <w:rsid w:val="3153CFE2"/>
    <w:rsid w:val="3153E890"/>
    <w:rsid w:val="31544854"/>
    <w:rsid w:val="3155E319"/>
    <w:rsid w:val="3156480B"/>
    <w:rsid w:val="3156600E"/>
    <w:rsid w:val="3156A649"/>
    <w:rsid w:val="3156B017"/>
    <w:rsid w:val="3156D64E"/>
    <w:rsid w:val="31580773"/>
    <w:rsid w:val="3158AA4D"/>
    <w:rsid w:val="3158B179"/>
    <w:rsid w:val="315B883F"/>
    <w:rsid w:val="315C3A26"/>
    <w:rsid w:val="315C9792"/>
    <w:rsid w:val="315CC80F"/>
    <w:rsid w:val="315E008C"/>
    <w:rsid w:val="315E44F7"/>
    <w:rsid w:val="315E54A9"/>
    <w:rsid w:val="315E9F26"/>
    <w:rsid w:val="315EB69D"/>
    <w:rsid w:val="315FD00D"/>
    <w:rsid w:val="315FDD84"/>
    <w:rsid w:val="315FF35E"/>
    <w:rsid w:val="316090E1"/>
    <w:rsid w:val="3160AA0F"/>
    <w:rsid w:val="31615AFB"/>
    <w:rsid w:val="316182E4"/>
    <w:rsid w:val="3161B3F8"/>
    <w:rsid w:val="31622CC3"/>
    <w:rsid w:val="3162536F"/>
    <w:rsid w:val="3162B52A"/>
    <w:rsid w:val="3162B578"/>
    <w:rsid w:val="31638214"/>
    <w:rsid w:val="3163EA72"/>
    <w:rsid w:val="31640E9B"/>
    <w:rsid w:val="31645DB1"/>
    <w:rsid w:val="3164A7F4"/>
    <w:rsid w:val="3164BE3C"/>
    <w:rsid w:val="3165385B"/>
    <w:rsid w:val="3165C920"/>
    <w:rsid w:val="3165D809"/>
    <w:rsid w:val="31670020"/>
    <w:rsid w:val="3167893B"/>
    <w:rsid w:val="3167FDA5"/>
    <w:rsid w:val="31685974"/>
    <w:rsid w:val="31691FFA"/>
    <w:rsid w:val="31694F3C"/>
    <w:rsid w:val="3169608F"/>
    <w:rsid w:val="3169A56C"/>
    <w:rsid w:val="316A92D9"/>
    <w:rsid w:val="316AB9E0"/>
    <w:rsid w:val="316C466D"/>
    <w:rsid w:val="316C53B3"/>
    <w:rsid w:val="316CA43F"/>
    <w:rsid w:val="316D0270"/>
    <w:rsid w:val="316D0FBF"/>
    <w:rsid w:val="316DFA3E"/>
    <w:rsid w:val="316E280D"/>
    <w:rsid w:val="316EBFE4"/>
    <w:rsid w:val="316F0956"/>
    <w:rsid w:val="316F4295"/>
    <w:rsid w:val="31708BCD"/>
    <w:rsid w:val="3171C530"/>
    <w:rsid w:val="3171CAD9"/>
    <w:rsid w:val="3171F470"/>
    <w:rsid w:val="31722BFC"/>
    <w:rsid w:val="31723383"/>
    <w:rsid w:val="317248C3"/>
    <w:rsid w:val="3172646C"/>
    <w:rsid w:val="317321DA"/>
    <w:rsid w:val="31735854"/>
    <w:rsid w:val="31739FFD"/>
    <w:rsid w:val="3173AE6E"/>
    <w:rsid w:val="31744E66"/>
    <w:rsid w:val="31746288"/>
    <w:rsid w:val="3174EBCF"/>
    <w:rsid w:val="3174FB52"/>
    <w:rsid w:val="3175048A"/>
    <w:rsid w:val="3175188B"/>
    <w:rsid w:val="31751DBB"/>
    <w:rsid w:val="3175FBB8"/>
    <w:rsid w:val="31761CB4"/>
    <w:rsid w:val="3176FF98"/>
    <w:rsid w:val="31770476"/>
    <w:rsid w:val="31772162"/>
    <w:rsid w:val="31774721"/>
    <w:rsid w:val="3177A8CD"/>
    <w:rsid w:val="3177AC70"/>
    <w:rsid w:val="3178183A"/>
    <w:rsid w:val="3178C858"/>
    <w:rsid w:val="3179184B"/>
    <w:rsid w:val="3179367B"/>
    <w:rsid w:val="31793DF6"/>
    <w:rsid w:val="31794B1A"/>
    <w:rsid w:val="3179CCB0"/>
    <w:rsid w:val="317B08A6"/>
    <w:rsid w:val="317B91E7"/>
    <w:rsid w:val="317BB29F"/>
    <w:rsid w:val="317BBF46"/>
    <w:rsid w:val="317C438C"/>
    <w:rsid w:val="317CCECB"/>
    <w:rsid w:val="317CDB20"/>
    <w:rsid w:val="317DB373"/>
    <w:rsid w:val="317DB6C7"/>
    <w:rsid w:val="317E4C3A"/>
    <w:rsid w:val="317E93A2"/>
    <w:rsid w:val="317EB749"/>
    <w:rsid w:val="317EFD14"/>
    <w:rsid w:val="317F0F4E"/>
    <w:rsid w:val="317F832A"/>
    <w:rsid w:val="317F898B"/>
    <w:rsid w:val="317FE555"/>
    <w:rsid w:val="317FF2BC"/>
    <w:rsid w:val="31801342"/>
    <w:rsid w:val="31801FA9"/>
    <w:rsid w:val="31805862"/>
    <w:rsid w:val="3180803B"/>
    <w:rsid w:val="318095C8"/>
    <w:rsid w:val="31815A2F"/>
    <w:rsid w:val="31836C13"/>
    <w:rsid w:val="31837897"/>
    <w:rsid w:val="31838BBC"/>
    <w:rsid w:val="3183DF4A"/>
    <w:rsid w:val="3184A910"/>
    <w:rsid w:val="31853D42"/>
    <w:rsid w:val="31858E3C"/>
    <w:rsid w:val="31859BD4"/>
    <w:rsid w:val="3185B7FE"/>
    <w:rsid w:val="3185B8CA"/>
    <w:rsid w:val="3185CA98"/>
    <w:rsid w:val="3185FB85"/>
    <w:rsid w:val="31863D3F"/>
    <w:rsid w:val="318790C2"/>
    <w:rsid w:val="31881EA4"/>
    <w:rsid w:val="31894EF6"/>
    <w:rsid w:val="3189D298"/>
    <w:rsid w:val="318A2EE5"/>
    <w:rsid w:val="318A7082"/>
    <w:rsid w:val="318A8545"/>
    <w:rsid w:val="318B2DEB"/>
    <w:rsid w:val="318B95C2"/>
    <w:rsid w:val="318C173F"/>
    <w:rsid w:val="318CA0CE"/>
    <w:rsid w:val="318CA6CB"/>
    <w:rsid w:val="318DA719"/>
    <w:rsid w:val="318DD4DD"/>
    <w:rsid w:val="318F474C"/>
    <w:rsid w:val="318F9195"/>
    <w:rsid w:val="31909788"/>
    <w:rsid w:val="3190A999"/>
    <w:rsid w:val="3191D520"/>
    <w:rsid w:val="3191F87A"/>
    <w:rsid w:val="31920B99"/>
    <w:rsid w:val="31930A36"/>
    <w:rsid w:val="31931CA0"/>
    <w:rsid w:val="31934D57"/>
    <w:rsid w:val="31935D5B"/>
    <w:rsid w:val="31942C5C"/>
    <w:rsid w:val="31949BD8"/>
    <w:rsid w:val="3195196B"/>
    <w:rsid w:val="319651CA"/>
    <w:rsid w:val="3196A4F5"/>
    <w:rsid w:val="3196CF0A"/>
    <w:rsid w:val="319730D3"/>
    <w:rsid w:val="3197323C"/>
    <w:rsid w:val="31973497"/>
    <w:rsid w:val="31979082"/>
    <w:rsid w:val="3197A818"/>
    <w:rsid w:val="3197F10E"/>
    <w:rsid w:val="319833C0"/>
    <w:rsid w:val="3198A845"/>
    <w:rsid w:val="3198CB60"/>
    <w:rsid w:val="3198E8B8"/>
    <w:rsid w:val="31992E23"/>
    <w:rsid w:val="3199B74D"/>
    <w:rsid w:val="3199D1D8"/>
    <w:rsid w:val="319B03C1"/>
    <w:rsid w:val="319B212C"/>
    <w:rsid w:val="319B877E"/>
    <w:rsid w:val="319DA78A"/>
    <w:rsid w:val="319DB480"/>
    <w:rsid w:val="319DE8E2"/>
    <w:rsid w:val="319E543B"/>
    <w:rsid w:val="319E92FC"/>
    <w:rsid w:val="319EC59B"/>
    <w:rsid w:val="319EF68D"/>
    <w:rsid w:val="319F5008"/>
    <w:rsid w:val="31A0FA85"/>
    <w:rsid w:val="31A12268"/>
    <w:rsid w:val="31A250F5"/>
    <w:rsid w:val="31A2B6C2"/>
    <w:rsid w:val="31A2C000"/>
    <w:rsid w:val="31A2CA25"/>
    <w:rsid w:val="31A3DF4A"/>
    <w:rsid w:val="31A453DA"/>
    <w:rsid w:val="31A480EA"/>
    <w:rsid w:val="31A4A293"/>
    <w:rsid w:val="31A4C7A9"/>
    <w:rsid w:val="31A4F0FC"/>
    <w:rsid w:val="31A545B0"/>
    <w:rsid w:val="31A65A22"/>
    <w:rsid w:val="31A67336"/>
    <w:rsid w:val="31A69D58"/>
    <w:rsid w:val="31A6B187"/>
    <w:rsid w:val="31A78B90"/>
    <w:rsid w:val="31A7C3F5"/>
    <w:rsid w:val="31A7F134"/>
    <w:rsid w:val="31A8176D"/>
    <w:rsid w:val="31A8FE33"/>
    <w:rsid w:val="31A9E63F"/>
    <w:rsid w:val="31AAD154"/>
    <w:rsid w:val="31AAF5EF"/>
    <w:rsid w:val="31AAFC44"/>
    <w:rsid w:val="31AB9C5D"/>
    <w:rsid w:val="31AD30FD"/>
    <w:rsid w:val="31AD429C"/>
    <w:rsid w:val="31AE8BFB"/>
    <w:rsid w:val="31AFA682"/>
    <w:rsid w:val="31AFA81B"/>
    <w:rsid w:val="31B07637"/>
    <w:rsid w:val="31B08D8B"/>
    <w:rsid w:val="31B0AFC3"/>
    <w:rsid w:val="31B12105"/>
    <w:rsid w:val="31B13628"/>
    <w:rsid w:val="31B14012"/>
    <w:rsid w:val="31B1416A"/>
    <w:rsid w:val="31B18614"/>
    <w:rsid w:val="31B1FF1D"/>
    <w:rsid w:val="31B25A40"/>
    <w:rsid w:val="31B27A68"/>
    <w:rsid w:val="31B305C6"/>
    <w:rsid w:val="31B3095F"/>
    <w:rsid w:val="31B32D68"/>
    <w:rsid w:val="31B32FB9"/>
    <w:rsid w:val="31B33379"/>
    <w:rsid w:val="31B33AE1"/>
    <w:rsid w:val="31B36F43"/>
    <w:rsid w:val="31B370DF"/>
    <w:rsid w:val="31B42833"/>
    <w:rsid w:val="31B43F5F"/>
    <w:rsid w:val="31B44F11"/>
    <w:rsid w:val="31B450E2"/>
    <w:rsid w:val="31B47E04"/>
    <w:rsid w:val="31B4DEC1"/>
    <w:rsid w:val="31B52C2F"/>
    <w:rsid w:val="31B5DB1E"/>
    <w:rsid w:val="31B66BA3"/>
    <w:rsid w:val="31B6E3A8"/>
    <w:rsid w:val="31B745BE"/>
    <w:rsid w:val="31B782A3"/>
    <w:rsid w:val="31B7F6EB"/>
    <w:rsid w:val="31B859A2"/>
    <w:rsid w:val="31B86145"/>
    <w:rsid w:val="31B8786E"/>
    <w:rsid w:val="31B92676"/>
    <w:rsid w:val="31B93435"/>
    <w:rsid w:val="31B93BF5"/>
    <w:rsid w:val="31B97F93"/>
    <w:rsid w:val="31B989E5"/>
    <w:rsid w:val="31BA3EE1"/>
    <w:rsid w:val="31BA42E9"/>
    <w:rsid w:val="31BA7727"/>
    <w:rsid w:val="31BA95CD"/>
    <w:rsid w:val="31BB77DA"/>
    <w:rsid w:val="31BBCE94"/>
    <w:rsid w:val="31BC99E3"/>
    <w:rsid w:val="31BCB413"/>
    <w:rsid w:val="31BD163D"/>
    <w:rsid w:val="31BD18F8"/>
    <w:rsid w:val="31BD44EE"/>
    <w:rsid w:val="31BDB82C"/>
    <w:rsid w:val="31BEDC48"/>
    <w:rsid w:val="31BF17AA"/>
    <w:rsid w:val="31BF4436"/>
    <w:rsid w:val="31C06AD7"/>
    <w:rsid w:val="31C0827E"/>
    <w:rsid w:val="31C0AF8F"/>
    <w:rsid w:val="31C0BAEB"/>
    <w:rsid w:val="31C0DCCC"/>
    <w:rsid w:val="31C0E27B"/>
    <w:rsid w:val="31C10468"/>
    <w:rsid w:val="31C13BFF"/>
    <w:rsid w:val="31C15664"/>
    <w:rsid w:val="31C1B735"/>
    <w:rsid w:val="31C22876"/>
    <w:rsid w:val="31C2ED74"/>
    <w:rsid w:val="31C47FAD"/>
    <w:rsid w:val="31C4B008"/>
    <w:rsid w:val="31C4D293"/>
    <w:rsid w:val="31C4FC70"/>
    <w:rsid w:val="31C546F0"/>
    <w:rsid w:val="31C55B61"/>
    <w:rsid w:val="31C60897"/>
    <w:rsid w:val="31C64779"/>
    <w:rsid w:val="31C690E2"/>
    <w:rsid w:val="31C71C5D"/>
    <w:rsid w:val="31C81A61"/>
    <w:rsid w:val="31C84D0C"/>
    <w:rsid w:val="31C8D76F"/>
    <w:rsid w:val="31C907A2"/>
    <w:rsid w:val="31C9517B"/>
    <w:rsid w:val="31C9E298"/>
    <w:rsid w:val="31CA1CB7"/>
    <w:rsid w:val="31CA65AB"/>
    <w:rsid w:val="31CAD0BC"/>
    <w:rsid w:val="31CB5B43"/>
    <w:rsid w:val="31CB6EB9"/>
    <w:rsid w:val="31CBDE0A"/>
    <w:rsid w:val="31CC1109"/>
    <w:rsid w:val="31CD1041"/>
    <w:rsid w:val="31CD8555"/>
    <w:rsid w:val="31CDFBF9"/>
    <w:rsid w:val="31CE0861"/>
    <w:rsid w:val="31CE131D"/>
    <w:rsid w:val="31CE40FC"/>
    <w:rsid w:val="31CFB4C6"/>
    <w:rsid w:val="31D0093B"/>
    <w:rsid w:val="31D03386"/>
    <w:rsid w:val="31D1974F"/>
    <w:rsid w:val="31D1D10A"/>
    <w:rsid w:val="31D1FEF0"/>
    <w:rsid w:val="31D21311"/>
    <w:rsid w:val="31D25F50"/>
    <w:rsid w:val="31D28DD1"/>
    <w:rsid w:val="31D2C229"/>
    <w:rsid w:val="31D32815"/>
    <w:rsid w:val="31D3A1AE"/>
    <w:rsid w:val="31D40D3C"/>
    <w:rsid w:val="31D4C2AD"/>
    <w:rsid w:val="31D4FBA0"/>
    <w:rsid w:val="31D53BEB"/>
    <w:rsid w:val="31D5AA68"/>
    <w:rsid w:val="31D5AB22"/>
    <w:rsid w:val="31D628AD"/>
    <w:rsid w:val="31D62A67"/>
    <w:rsid w:val="31D650E3"/>
    <w:rsid w:val="31D66F6B"/>
    <w:rsid w:val="31D67F67"/>
    <w:rsid w:val="31D686FD"/>
    <w:rsid w:val="31D6DCF5"/>
    <w:rsid w:val="31D6ED6F"/>
    <w:rsid w:val="31D78D32"/>
    <w:rsid w:val="31D79891"/>
    <w:rsid w:val="31D8533E"/>
    <w:rsid w:val="31D8E38B"/>
    <w:rsid w:val="31D920FE"/>
    <w:rsid w:val="31DA0A22"/>
    <w:rsid w:val="31DAB4A4"/>
    <w:rsid w:val="31DB1C06"/>
    <w:rsid w:val="31DB1E18"/>
    <w:rsid w:val="31DB3C70"/>
    <w:rsid w:val="31DBCBCD"/>
    <w:rsid w:val="31DBF94F"/>
    <w:rsid w:val="31DC0EA4"/>
    <w:rsid w:val="31DC6BC5"/>
    <w:rsid w:val="31DCCA96"/>
    <w:rsid w:val="31DCD556"/>
    <w:rsid w:val="31DCF463"/>
    <w:rsid w:val="31DD0287"/>
    <w:rsid w:val="31DD5B1F"/>
    <w:rsid w:val="31DD68FF"/>
    <w:rsid w:val="31DDAF49"/>
    <w:rsid w:val="31DE7BC5"/>
    <w:rsid w:val="31DE97DD"/>
    <w:rsid w:val="31DEA38C"/>
    <w:rsid w:val="31DF23F6"/>
    <w:rsid w:val="31DF55E9"/>
    <w:rsid w:val="31DF56CB"/>
    <w:rsid w:val="31DF85E5"/>
    <w:rsid w:val="31E0046A"/>
    <w:rsid w:val="31E025DD"/>
    <w:rsid w:val="31E02B3F"/>
    <w:rsid w:val="31E04785"/>
    <w:rsid w:val="31E06B87"/>
    <w:rsid w:val="31E14F29"/>
    <w:rsid w:val="31E160D0"/>
    <w:rsid w:val="31E1B23E"/>
    <w:rsid w:val="31E22C2B"/>
    <w:rsid w:val="31E2BBD0"/>
    <w:rsid w:val="31E2EFE6"/>
    <w:rsid w:val="31E3619C"/>
    <w:rsid w:val="31E439A5"/>
    <w:rsid w:val="31E4B01F"/>
    <w:rsid w:val="31E4E8BB"/>
    <w:rsid w:val="31E4F6DD"/>
    <w:rsid w:val="31E55EDE"/>
    <w:rsid w:val="31E5EEAC"/>
    <w:rsid w:val="31E646F7"/>
    <w:rsid w:val="31E65306"/>
    <w:rsid w:val="31E74E5C"/>
    <w:rsid w:val="31E7725F"/>
    <w:rsid w:val="31E77829"/>
    <w:rsid w:val="31E7B068"/>
    <w:rsid w:val="31E803DF"/>
    <w:rsid w:val="31E816FA"/>
    <w:rsid w:val="31E883D8"/>
    <w:rsid w:val="31E8B186"/>
    <w:rsid w:val="31E946AD"/>
    <w:rsid w:val="31E956B7"/>
    <w:rsid w:val="31EA18FD"/>
    <w:rsid w:val="31EAEF4D"/>
    <w:rsid w:val="31EB0176"/>
    <w:rsid w:val="31EB1ABE"/>
    <w:rsid w:val="31EB63FC"/>
    <w:rsid w:val="31EBAD8C"/>
    <w:rsid w:val="31EBF781"/>
    <w:rsid w:val="31EC151B"/>
    <w:rsid w:val="31ECA660"/>
    <w:rsid w:val="31ECF086"/>
    <w:rsid w:val="31ED05C4"/>
    <w:rsid w:val="31ED1BFE"/>
    <w:rsid w:val="31ED7A94"/>
    <w:rsid w:val="31EF7588"/>
    <w:rsid w:val="31F03656"/>
    <w:rsid w:val="31F06027"/>
    <w:rsid w:val="31F06C0A"/>
    <w:rsid w:val="31F09DD9"/>
    <w:rsid w:val="31F10367"/>
    <w:rsid w:val="31F1205F"/>
    <w:rsid w:val="31F20BF9"/>
    <w:rsid w:val="31F27A56"/>
    <w:rsid w:val="31F29611"/>
    <w:rsid w:val="31F2F4BD"/>
    <w:rsid w:val="31F2FFEC"/>
    <w:rsid w:val="31F3AD03"/>
    <w:rsid w:val="31F3BBB7"/>
    <w:rsid w:val="31F3BFE3"/>
    <w:rsid w:val="31F4458A"/>
    <w:rsid w:val="31F481F2"/>
    <w:rsid w:val="31F5DC7A"/>
    <w:rsid w:val="31F5FA70"/>
    <w:rsid w:val="31F69EEB"/>
    <w:rsid w:val="31F6BD71"/>
    <w:rsid w:val="31F7606F"/>
    <w:rsid w:val="31F7BB2C"/>
    <w:rsid w:val="31F7C11C"/>
    <w:rsid w:val="31F7E9D5"/>
    <w:rsid w:val="31F7FC99"/>
    <w:rsid w:val="31F85447"/>
    <w:rsid w:val="31F8621D"/>
    <w:rsid w:val="31F88FD0"/>
    <w:rsid w:val="31F8F308"/>
    <w:rsid w:val="31F9053F"/>
    <w:rsid w:val="31FA02E6"/>
    <w:rsid w:val="31FA8BEB"/>
    <w:rsid w:val="31FC620A"/>
    <w:rsid w:val="31FD2B26"/>
    <w:rsid w:val="31FD345E"/>
    <w:rsid w:val="31FD5AB3"/>
    <w:rsid w:val="31FD8130"/>
    <w:rsid w:val="31FE1AEC"/>
    <w:rsid w:val="31FF0B63"/>
    <w:rsid w:val="31FFED72"/>
    <w:rsid w:val="320026C5"/>
    <w:rsid w:val="32003D41"/>
    <w:rsid w:val="3200C99F"/>
    <w:rsid w:val="32012372"/>
    <w:rsid w:val="3201CD11"/>
    <w:rsid w:val="320245A4"/>
    <w:rsid w:val="3202D2BA"/>
    <w:rsid w:val="3203199F"/>
    <w:rsid w:val="32032AB7"/>
    <w:rsid w:val="3203ACDB"/>
    <w:rsid w:val="320447B3"/>
    <w:rsid w:val="32044927"/>
    <w:rsid w:val="3204DFA9"/>
    <w:rsid w:val="3204F2E9"/>
    <w:rsid w:val="32053AF0"/>
    <w:rsid w:val="3205C2B3"/>
    <w:rsid w:val="32072CB7"/>
    <w:rsid w:val="320790BF"/>
    <w:rsid w:val="320887B0"/>
    <w:rsid w:val="32092A96"/>
    <w:rsid w:val="320954B2"/>
    <w:rsid w:val="320AEF02"/>
    <w:rsid w:val="320B6AF7"/>
    <w:rsid w:val="320BAC84"/>
    <w:rsid w:val="320BC240"/>
    <w:rsid w:val="320C7225"/>
    <w:rsid w:val="320E03D9"/>
    <w:rsid w:val="320E1DBF"/>
    <w:rsid w:val="320FFCDD"/>
    <w:rsid w:val="3210B46A"/>
    <w:rsid w:val="3210C6C2"/>
    <w:rsid w:val="3210E8E7"/>
    <w:rsid w:val="32116FD8"/>
    <w:rsid w:val="321176B2"/>
    <w:rsid w:val="3211BA53"/>
    <w:rsid w:val="32120D48"/>
    <w:rsid w:val="32125590"/>
    <w:rsid w:val="321269DB"/>
    <w:rsid w:val="32126EC1"/>
    <w:rsid w:val="3212744D"/>
    <w:rsid w:val="3212B0CD"/>
    <w:rsid w:val="32133713"/>
    <w:rsid w:val="321346AB"/>
    <w:rsid w:val="3213B5B1"/>
    <w:rsid w:val="3213F1E8"/>
    <w:rsid w:val="321619CD"/>
    <w:rsid w:val="32164972"/>
    <w:rsid w:val="32171B1B"/>
    <w:rsid w:val="32175BFF"/>
    <w:rsid w:val="3217BF2D"/>
    <w:rsid w:val="3217FE15"/>
    <w:rsid w:val="32181355"/>
    <w:rsid w:val="3218F09C"/>
    <w:rsid w:val="3219EE51"/>
    <w:rsid w:val="321A4CC6"/>
    <w:rsid w:val="321A8B38"/>
    <w:rsid w:val="321AAFCA"/>
    <w:rsid w:val="321AEC86"/>
    <w:rsid w:val="321AF008"/>
    <w:rsid w:val="321AF754"/>
    <w:rsid w:val="321B8BAA"/>
    <w:rsid w:val="321BFD9B"/>
    <w:rsid w:val="321C56DC"/>
    <w:rsid w:val="321C5ABA"/>
    <w:rsid w:val="321C7334"/>
    <w:rsid w:val="321DC694"/>
    <w:rsid w:val="321DD360"/>
    <w:rsid w:val="321E38C4"/>
    <w:rsid w:val="321E523D"/>
    <w:rsid w:val="321E765B"/>
    <w:rsid w:val="321EC718"/>
    <w:rsid w:val="321F14E9"/>
    <w:rsid w:val="321F3A79"/>
    <w:rsid w:val="321FD70D"/>
    <w:rsid w:val="322041F7"/>
    <w:rsid w:val="32213729"/>
    <w:rsid w:val="322143BE"/>
    <w:rsid w:val="3221C6CB"/>
    <w:rsid w:val="3224012E"/>
    <w:rsid w:val="3224A1E7"/>
    <w:rsid w:val="32252EE5"/>
    <w:rsid w:val="32253331"/>
    <w:rsid w:val="322596B4"/>
    <w:rsid w:val="3226208B"/>
    <w:rsid w:val="3226B982"/>
    <w:rsid w:val="322758AB"/>
    <w:rsid w:val="32288BA4"/>
    <w:rsid w:val="3228DBAE"/>
    <w:rsid w:val="32294C9E"/>
    <w:rsid w:val="32299FA5"/>
    <w:rsid w:val="3229C5FB"/>
    <w:rsid w:val="3229EB44"/>
    <w:rsid w:val="3229F459"/>
    <w:rsid w:val="322ACD92"/>
    <w:rsid w:val="322ADD7A"/>
    <w:rsid w:val="322AE058"/>
    <w:rsid w:val="322BDB83"/>
    <w:rsid w:val="322C16DA"/>
    <w:rsid w:val="322C99AD"/>
    <w:rsid w:val="322CB587"/>
    <w:rsid w:val="322D1907"/>
    <w:rsid w:val="322D625F"/>
    <w:rsid w:val="322D6C0E"/>
    <w:rsid w:val="322D7559"/>
    <w:rsid w:val="322DA11C"/>
    <w:rsid w:val="322F510F"/>
    <w:rsid w:val="322FA471"/>
    <w:rsid w:val="322FD095"/>
    <w:rsid w:val="322FE011"/>
    <w:rsid w:val="3230E6D8"/>
    <w:rsid w:val="3231E376"/>
    <w:rsid w:val="3232FC8A"/>
    <w:rsid w:val="3233F233"/>
    <w:rsid w:val="32340867"/>
    <w:rsid w:val="32341F06"/>
    <w:rsid w:val="32342AE7"/>
    <w:rsid w:val="3234C727"/>
    <w:rsid w:val="3234D5FD"/>
    <w:rsid w:val="3234EC3C"/>
    <w:rsid w:val="32354EB8"/>
    <w:rsid w:val="32355BDD"/>
    <w:rsid w:val="32356A92"/>
    <w:rsid w:val="3235F0A8"/>
    <w:rsid w:val="3236120D"/>
    <w:rsid w:val="3236760B"/>
    <w:rsid w:val="3236E9FD"/>
    <w:rsid w:val="3236F834"/>
    <w:rsid w:val="32371E6B"/>
    <w:rsid w:val="32378CB5"/>
    <w:rsid w:val="323802CF"/>
    <w:rsid w:val="32380E8A"/>
    <w:rsid w:val="3238F01B"/>
    <w:rsid w:val="32397C78"/>
    <w:rsid w:val="323A99DC"/>
    <w:rsid w:val="323AA4E2"/>
    <w:rsid w:val="323AAECD"/>
    <w:rsid w:val="323B10DD"/>
    <w:rsid w:val="323BA472"/>
    <w:rsid w:val="323BBDD1"/>
    <w:rsid w:val="323CCD02"/>
    <w:rsid w:val="323D0A76"/>
    <w:rsid w:val="323D576E"/>
    <w:rsid w:val="323DFD80"/>
    <w:rsid w:val="323E4018"/>
    <w:rsid w:val="323E5AEA"/>
    <w:rsid w:val="323ED9E7"/>
    <w:rsid w:val="3240272A"/>
    <w:rsid w:val="32404A5B"/>
    <w:rsid w:val="32407A5C"/>
    <w:rsid w:val="3240D9EB"/>
    <w:rsid w:val="3240FA39"/>
    <w:rsid w:val="3240FEFD"/>
    <w:rsid w:val="324209FC"/>
    <w:rsid w:val="324268CC"/>
    <w:rsid w:val="324271D8"/>
    <w:rsid w:val="3242B1F0"/>
    <w:rsid w:val="3242CDA1"/>
    <w:rsid w:val="3242F527"/>
    <w:rsid w:val="324323C2"/>
    <w:rsid w:val="32437D75"/>
    <w:rsid w:val="32439738"/>
    <w:rsid w:val="3243AC31"/>
    <w:rsid w:val="32444F24"/>
    <w:rsid w:val="3244B164"/>
    <w:rsid w:val="3244B398"/>
    <w:rsid w:val="3244D9AE"/>
    <w:rsid w:val="32451369"/>
    <w:rsid w:val="32458919"/>
    <w:rsid w:val="324597F1"/>
    <w:rsid w:val="3245CFFF"/>
    <w:rsid w:val="32465439"/>
    <w:rsid w:val="324655B4"/>
    <w:rsid w:val="324662E0"/>
    <w:rsid w:val="3246FF7F"/>
    <w:rsid w:val="32474873"/>
    <w:rsid w:val="32486814"/>
    <w:rsid w:val="32493B27"/>
    <w:rsid w:val="32497E78"/>
    <w:rsid w:val="3249A800"/>
    <w:rsid w:val="324A07E8"/>
    <w:rsid w:val="324A127B"/>
    <w:rsid w:val="324A8B83"/>
    <w:rsid w:val="324AA4D6"/>
    <w:rsid w:val="324B3BCA"/>
    <w:rsid w:val="324B3D94"/>
    <w:rsid w:val="324D094C"/>
    <w:rsid w:val="324DA6B8"/>
    <w:rsid w:val="324DC364"/>
    <w:rsid w:val="324DF9E9"/>
    <w:rsid w:val="324E6712"/>
    <w:rsid w:val="324E81F3"/>
    <w:rsid w:val="324F08CB"/>
    <w:rsid w:val="324F0E44"/>
    <w:rsid w:val="324F6250"/>
    <w:rsid w:val="324FE95C"/>
    <w:rsid w:val="324FFEBF"/>
    <w:rsid w:val="32502038"/>
    <w:rsid w:val="32502FBE"/>
    <w:rsid w:val="3250924A"/>
    <w:rsid w:val="3250D1DB"/>
    <w:rsid w:val="32521034"/>
    <w:rsid w:val="3252281C"/>
    <w:rsid w:val="3252604D"/>
    <w:rsid w:val="3252B4C7"/>
    <w:rsid w:val="3252DCC3"/>
    <w:rsid w:val="3253BFF3"/>
    <w:rsid w:val="3254274C"/>
    <w:rsid w:val="325491BC"/>
    <w:rsid w:val="3255782B"/>
    <w:rsid w:val="3255EA66"/>
    <w:rsid w:val="325615E9"/>
    <w:rsid w:val="325616E3"/>
    <w:rsid w:val="3256201C"/>
    <w:rsid w:val="32563BC0"/>
    <w:rsid w:val="3256AFB4"/>
    <w:rsid w:val="3256DFB0"/>
    <w:rsid w:val="32575C6A"/>
    <w:rsid w:val="32584928"/>
    <w:rsid w:val="325897E9"/>
    <w:rsid w:val="3259409C"/>
    <w:rsid w:val="325A22D2"/>
    <w:rsid w:val="325A520E"/>
    <w:rsid w:val="325AA544"/>
    <w:rsid w:val="325AC85F"/>
    <w:rsid w:val="325B0F3C"/>
    <w:rsid w:val="325B417D"/>
    <w:rsid w:val="325BB4A4"/>
    <w:rsid w:val="325BFF5B"/>
    <w:rsid w:val="325C07A7"/>
    <w:rsid w:val="325C0A00"/>
    <w:rsid w:val="325D004D"/>
    <w:rsid w:val="325D36C4"/>
    <w:rsid w:val="325D51A4"/>
    <w:rsid w:val="325DF606"/>
    <w:rsid w:val="325E55B3"/>
    <w:rsid w:val="325E72F0"/>
    <w:rsid w:val="325E9D45"/>
    <w:rsid w:val="325EDD71"/>
    <w:rsid w:val="325F0B17"/>
    <w:rsid w:val="325F641A"/>
    <w:rsid w:val="325F908D"/>
    <w:rsid w:val="325F9C63"/>
    <w:rsid w:val="32601F42"/>
    <w:rsid w:val="32605630"/>
    <w:rsid w:val="32609C22"/>
    <w:rsid w:val="3260D96C"/>
    <w:rsid w:val="32615C2B"/>
    <w:rsid w:val="3261AD97"/>
    <w:rsid w:val="3261B69F"/>
    <w:rsid w:val="3261D782"/>
    <w:rsid w:val="32620F67"/>
    <w:rsid w:val="32646DFB"/>
    <w:rsid w:val="32647AD5"/>
    <w:rsid w:val="32649BFC"/>
    <w:rsid w:val="3264A141"/>
    <w:rsid w:val="3264A5AF"/>
    <w:rsid w:val="3264E546"/>
    <w:rsid w:val="32652F10"/>
    <w:rsid w:val="3265F73F"/>
    <w:rsid w:val="326655C8"/>
    <w:rsid w:val="3266D690"/>
    <w:rsid w:val="3267007B"/>
    <w:rsid w:val="32681DAF"/>
    <w:rsid w:val="32685680"/>
    <w:rsid w:val="32685F6B"/>
    <w:rsid w:val="3268B444"/>
    <w:rsid w:val="32691002"/>
    <w:rsid w:val="32699986"/>
    <w:rsid w:val="3269ECC0"/>
    <w:rsid w:val="326A3F06"/>
    <w:rsid w:val="326A5FBD"/>
    <w:rsid w:val="326B4233"/>
    <w:rsid w:val="326C044C"/>
    <w:rsid w:val="326C15F7"/>
    <w:rsid w:val="326D23B4"/>
    <w:rsid w:val="326D4169"/>
    <w:rsid w:val="326D92AA"/>
    <w:rsid w:val="326D9809"/>
    <w:rsid w:val="326DC6EE"/>
    <w:rsid w:val="326DEE25"/>
    <w:rsid w:val="326F7B11"/>
    <w:rsid w:val="327029F0"/>
    <w:rsid w:val="32707EA1"/>
    <w:rsid w:val="3270C05C"/>
    <w:rsid w:val="3270FB94"/>
    <w:rsid w:val="3271D882"/>
    <w:rsid w:val="32736CCE"/>
    <w:rsid w:val="3273C86D"/>
    <w:rsid w:val="3273C88F"/>
    <w:rsid w:val="3273E822"/>
    <w:rsid w:val="3273F90E"/>
    <w:rsid w:val="32744D14"/>
    <w:rsid w:val="32746525"/>
    <w:rsid w:val="327658C5"/>
    <w:rsid w:val="327721D9"/>
    <w:rsid w:val="32778219"/>
    <w:rsid w:val="3278118C"/>
    <w:rsid w:val="32781DDE"/>
    <w:rsid w:val="3278AF26"/>
    <w:rsid w:val="3278B78F"/>
    <w:rsid w:val="3278B7DF"/>
    <w:rsid w:val="3278D84D"/>
    <w:rsid w:val="3278E2DA"/>
    <w:rsid w:val="3279EF76"/>
    <w:rsid w:val="327A6B99"/>
    <w:rsid w:val="327A8CA6"/>
    <w:rsid w:val="327AC0BE"/>
    <w:rsid w:val="327AC4F5"/>
    <w:rsid w:val="327AF10A"/>
    <w:rsid w:val="327B5A59"/>
    <w:rsid w:val="327B7849"/>
    <w:rsid w:val="327C0D4F"/>
    <w:rsid w:val="327C13BD"/>
    <w:rsid w:val="327C52C4"/>
    <w:rsid w:val="327CD25E"/>
    <w:rsid w:val="327CDBA4"/>
    <w:rsid w:val="327CE378"/>
    <w:rsid w:val="327CE594"/>
    <w:rsid w:val="327D88C8"/>
    <w:rsid w:val="327DC89D"/>
    <w:rsid w:val="327DFE82"/>
    <w:rsid w:val="327EEE1E"/>
    <w:rsid w:val="3280B739"/>
    <w:rsid w:val="3280EB26"/>
    <w:rsid w:val="32813951"/>
    <w:rsid w:val="32814354"/>
    <w:rsid w:val="328165AE"/>
    <w:rsid w:val="3281F51F"/>
    <w:rsid w:val="32823182"/>
    <w:rsid w:val="3282C46F"/>
    <w:rsid w:val="32830687"/>
    <w:rsid w:val="3283BD16"/>
    <w:rsid w:val="3283EF05"/>
    <w:rsid w:val="3284776B"/>
    <w:rsid w:val="328569D4"/>
    <w:rsid w:val="3285A907"/>
    <w:rsid w:val="3285C335"/>
    <w:rsid w:val="3285F97B"/>
    <w:rsid w:val="3286B819"/>
    <w:rsid w:val="32876390"/>
    <w:rsid w:val="328780CB"/>
    <w:rsid w:val="3287892A"/>
    <w:rsid w:val="3287C072"/>
    <w:rsid w:val="3287E6E2"/>
    <w:rsid w:val="3288E64F"/>
    <w:rsid w:val="32891D21"/>
    <w:rsid w:val="32894462"/>
    <w:rsid w:val="32897C0A"/>
    <w:rsid w:val="328A8D96"/>
    <w:rsid w:val="328AC44D"/>
    <w:rsid w:val="328AC6C5"/>
    <w:rsid w:val="328CEF0F"/>
    <w:rsid w:val="328CFADC"/>
    <w:rsid w:val="328D0280"/>
    <w:rsid w:val="328DFFB3"/>
    <w:rsid w:val="328E33BD"/>
    <w:rsid w:val="328E3B1C"/>
    <w:rsid w:val="328EE1EA"/>
    <w:rsid w:val="328F687D"/>
    <w:rsid w:val="328F8E8A"/>
    <w:rsid w:val="329044BE"/>
    <w:rsid w:val="32904664"/>
    <w:rsid w:val="3290474B"/>
    <w:rsid w:val="32905951"/>
    <w:rsid w:val="32906808"/>
    <w:rsid w:val="329091DD"/>
    <w:rsid w:val="32915710"/>
    <w:rsid w:val="3291D5DF"/>
    <w:rsid w:val="3291FEBF"/>
    <w:rsid w:val="329252C8"/>
    <w:rsid w:val="329261FE"/>
    <w:rsid w:val="329271E4"/>
    <w:rsid w:val="3292C330"/>
    <w:rsid w:val="3292F911"/>
    <w:rsid w:val="32934F3F"/>
    <w:rsid w:val="32939422"/>
    <w:rsid w:val="3293DACC"/>
    <w:rsid w:val="3294334D"/>
    <w:rsid w:val="3294FE85"/>
    <w:rsid w:val="32954F37"/>
    <w:rsid w:val="32955F44"/>
    <w:rsid w:val="3295C229"/>
    <w:rsid w:val="3296416A"/>
    <w:rsid w:val="3296468D"/>
    <w:rsid w:val="3296A27A"/>
    <w:rsid w:val="329781F0"/>
    <w:rsid w:val="329788A2"/>
    <w:rsid w:val="32979A79"/>
    <w:rsid w:val="32993875"/>
    <w:rsid w:val="3299C2D0"/>
    <w:rsid w:val="329AE440"/>
    <w:rsid w:val="329B0EE0"/>
    <w:rsid w:val="329B444C"/>
    <w:rsid w:val="329B881E"/>
    <w:rsid w:val="329BC179"/>
    <w:rsid w:val="329C5DCB"/>
    <w:rsid w:val="329C90E9"/>
    <w:rsid w:val="329D0170"/>
    <w:rsid w:val="329D1210"/>
    <w:rsid w:val="329E3239"/>
    <w:rsid w:val="329E3F3E"/>
    <w:rsid w:val="329EADAA"/>
    <w:rsid w:val="329EEF9A"/>
    <w:rsid w:val="329F9529"/>
    <w:rsid w:val="329FE79C"/>
    <w:rsid w:val="329FF36E"/>
    <w:rsid w:val="32A0402C"/>
    <w:rsid w:val="32A071D3"/>
    <w:rsid w:val="32A0B188"/>
    <w:rsid w:val="32A19DE7"/>
    <w:rsid w:val="32A2E1A3"/>
    <w:rsid w:val="32A308CA"/>
    <w:rsid w:val="32A31430"/>
    <w:rsid w:val="32A3476B"/>
    <w:rsid w:val="32A35FFF"/>
    <w:rsid w:val="32A38A55"/>
    <w:rsid w:val="32A3B61B"/>
    <w:rsid w:val="32A41232"/>
    <w:rsid w:val="32A4F93B"/>
    <w:rsid w:val="32A5DE0B"/>
    <w:rsid w:val="32A691FD"/>
    <w:rsid w:val="32A6E054"/>
    <w:rsid w:val="32A75129"/>
    <w:rsid w:val="32A8ACD3"/>
    <w:rsid w:val="32AAD8FF"/>
    <w:rsid w:val="32AB875F"/>
    <w:rsid w:val="32ABE9F9"/>
    <w:rsid w:val="32AC0B09"/>
    <w:rsid w:val="32AC7CCB"/>
    <w:rsid w:val="32ACDB60"/>
    <w:rsid w:val="32AD4966"/>
    <w:rsid w:val="32AE002A"/>
    <w:rsid w:val="32AE41B2"/>
    <w:rsid w:val="32AE4891"/>
    <w:rsid w:val="32AEBD7B"/>
    <w:rsid w:val="32AF0699"/>
    <w:rsid w:val="32AF7FED"/>
    <w:rsid w:val="32AF9A16"/>
    <w:rsid w:val="32AFC0DF"/>
    <w:rsid w:val="32AFDAFC"/>
    <w:rsid w:val="32B02B8C"/>
    <w:rsid w:val="32B06BA2"/>
    <w:rsid w:val="32B09EEB"/>
    <w:rsid w:val="32B0CDB6"/>
    <w:rsid w:val="32B10D8A"/>
    <w:rsid w:val="32B11795"/>
    <w:rsid w:val="32B13CBE"/>
    <w:rsid w:val="32B1E0B8"/>
    <w:rsid w:val="32B1E309"/>
    <w:rsid w:val="32B21F8F"/>
    <w:rsid w:val="32B2268B"/>
    <w:rsid w:val="32B26CE6"/>
    <w:rsid w:val="32B27E3E"/>
    <w:rsid w:val="32B302A6"/>
    <w:rsid w:val="32B3C7FA"/>
    <w:rsid w:val="32B3D265"/>
    <w:rsid w:val="32B3F992"/>
    <w:rsid w:val="32B44B8C"/>
    <w:rsid w:val="32B497C6"/>
    <w:rsid w:val="32B4E800"/>
    <w:rsid w:val="32B50E3A"/>
    <w:rsid w:val="32B51681"/>
    <w:rsid w:val="32B5FDE7"/>
    <w:rsid w:val="32B64080"/>
    <w:rsid w:val="32B64990"/>
    <w:rsid w:val="32B6E723"/>
    <w:rsid w:val="32B73CDD"/>
    <w:rsid w:val="32B74FD6"/>
    <w:rsid w:val="32B7BFA9"/>
    <w:rsid w:val="32B7E68F"/>
    <w:rsid w:val="32B93647"/>
    <w:rsid w:val="32B99D7B"/>
    <w:rsid w:val="32B9A00E"/>
    <w:rsid w:val="32B9F962"/>
    <w:rsid w:val="32BA35DD"/>
    <w:rsid w:val="32BAFD2C"/>
    <w:rsid w:val="32BB5502"/>
    <w:rsid w:val="32BB5BCB"/>
    <w:rsid w:val="32BC43CD"/>
    <w:rsid w:val="32BC6B5E"/>
    <w:rsid w:val="32BC9379"/>
    <w:rsid w:val="32BCAC11"/>
    <w:rsid w:val="32BCB139"/>
    <w:rsid w:val="32BCDD4B"/>
    <w:rsid w:val="32BD0881"/>
    <w:rsid w:val="32BDF200"/>
    <w:rsid w:val="32BE0532"/>
    <w:rsid w:val="32BE55D9"/>
    <w:rsid w:val="32BE696A"/>
    <w:rsid w:val="32BEAB6E"/>
    <w:rsid w:val="32BEC1AB"/>
    <w:rsid w:val="32BFAD73"/>
    <w:rsid w:val="32BFFCFD"/>
    <w:rsid w:val="32C0E35B"/>
    <w:rsid w:val="32C0E74B"/>
    <w:rsid w:val="32C0EB41"/>
    <w:rsid w:val="32C10266"/>
    <w:rsid w:val="32C124BA"/>
    <w:rsid w:val="32C17924"/>
    <w:rsid w:val="32C1C019"/>
    <w:rsid w:val="32C1E24A"/>
    <w:rsid w:val="32C1F496"/>
    <w:rsid w:val="32C207EF"/>
    <w:rsid w:val="32C271BF"/>
    <w:rsid w:val="32C3370F"/>
    <w:rsid w:val="32C3568C"/>
    <w:rsid w:val="32C3765B"/>
    <w:rsid w:val="32C3C989"/>
    <w:rsid w:val="32C3E988"/>
    <w:rsid w:val="32C3F413"/>
    <w:rsid w:val="32C58F4B"/>
    <w:rsid w:val="32C5A65F"/>
    <w:rsid w:val="32C5F0C6"/>
    <w:rsid w:val="32C72918"/>
    <w:rsid w:val="32C7F0C9"/>
    <w:rsid w:val="32C800BC"/>
    <w:rsid w:val="32C80D16"/>
    <w:rsid w:val="32C83D80"/>
    <w:rsid w:val="32C83E00"/>
    <w:rsid w:val="32C89B09"/>
    <w:rsid w:val="32C8D9A4"/>
    <w:rsid w:val="32C9541E"/>
    <w:rsid w:val="32C9ABB8"/>
    <w:rsid w:val="32CA2BF5"/>
    <w:rsid w:val="32CA7ACE"/>
    <w:rsid w:val="32CAE678"/>
    <w:rsid w:val="32CB2E15"/>
    <w:rsid w:val="32CB3C13"/>
    <w:rsid w:val="32CBF353"/>
    <w:rsid w:val="32CC1F5A"/>
    <w:rsid w:val="32CC4161"/>
    <w:rsid w:val="32CCD0B4"/>
    <w:rsid w:val="32CCE66A"/>
    <w:rsid w:val="32CCF0C6"/>
    <w:rsid w:val="32CD2CAD"/>
    <w:rsid w:val="32CD6BCE"/>
    <w:rsid w:val="32CDCC1F"/>
    <w:rsid w:val="32CE0E25"/>
    <w:rsid w:val="32CF30D6"/>
    <w:rsid w:val="32D01A8D"/>
    <w:rsid w:val="32D075EE"/>
    <w:rsid w:val="32D0AAD4"/>
    <w:rsid w:val="32D0B11D"/>
    <w:rsid w:val="32D0FD93"/>
    <w:rsid w:val="32D13F82"/>
    <w:rsid w:val="32D18D01"/>
    <w:rsid w:val="32D22789"/>
    <w:rsid w:val="32D2DD16"/>
    <w:rsid w:val="32D3129E"/>
    <w:rsid w:val="32D31B74"/>
    <w:rsid w:val="32D32D0C"/>
    <w:rsid w:val="32D36FC0"/>
    <w:rsid w:val="32D40DBD"/>
    <w:rsid w:val="32D4285E"/>
    <w:rsid w:val="32D4A085"/>
    <w:rsid w:val="32D4BC09"/>
    <w:rsid w:val="32D4FEA4"/>
    <w:rsid w:val="32D59100"/>
    <w:rsid w:val="32D61404"/>
    <w:rsid w:val="32D715F0"/>
    <w:rsid w:val="32D7C634"/>
    <w:rsid w:val="32D82247"/>
    <w:rsid w:val="32D97047"/>
    <w:rsid w:val="32D9DF0E"/>
    <w:rsid w:val="32DA50D3"/>
    <w:rsid w:val="32DA6588"/>
    <w:rsid w:val="32DA7505"/>
    <w:rsid w:val="32DAAF0D"/>
    <w:rsid w:val="32DB69AF"/>
    <w:rsid w:val="32DBDEC0"/>
    <w:rsid w:val="32DD0451"/>
    <w:rsid w:val="32DD512A"/>
    <w:rsid w:val="32DD645E"/>
    <w:rsid w:val="32DD7C60"/>
    <w:rsid w:val="32DDBB60"/>
    <w:rsid w:val="32DE36CF"/>
    <w:rsid w:val="32DE6879"/>
    <w:rsid w:val="32DF0404"/>
    <w:rsid w:val="32DFD61D"/>
    <w:rsid w:val="32E02D67"/>
    <w:rsid w:val="32E07462"/>
    <w:rsid w:val="32E074EA"/>
    <w:rsid w:val="32E1E6FF"/>
    <w:rsid w:val="32E21BA2"/>
    <w:rsid w:val="32E2917D"/>
    <w:rsid w:val="32E29585"/>
    <w:rsid w:val="32E2A63E"/>
    <w:rsid w:val="32E32743"/>
    <w:rsid w:val="32E32D3F"/>
    <w:rsid w:val="32E38519"/>
    <w:rsid w:val="32E3BB93"/>
    <w:rsid w:val="32E4734A"/>
    <w:rsid w:val="32E49131"/>
    <w:rsid w:val="32E4AFE4"/>
    <w:rsid w:val="32E5A64C"/>
    <w:rsid w:val="32E5B2FD"/>
    <w:rsid w:val="32E5ECB8"/>
    <w:rsid w:val="32E64CFB"/>
    <w:rsid w:val="32E653AA"/>
    <w:rsid w:val="32E6B861"/>
    <w:rsid w:val="32E78B61"/>
    <w:rsid w:val="32E82F2F"/>
    <w:rsid w:val="32E84A8F"/>
    <w:rsid w:val="32E8B680"/>
    <w:rsid w:val="32E92532"/>
    <w:rsid w:val="32E92D0B"/>
    <w:rsid w:val="32E9358D"/>
    <w:rsid w:val="32E96E9B"/>
    <w:rsid w:val="32E9B83F"/>
    <w:rsid w:val="32EA1318"/>
    <w:rsid w:val="32EA2C7B"/>
    <w:rsid w:val="32EA38B8"/>
    <w:rsid w:val="32EA45EF"/>
    <w:rsid w:val="32EA7833"/>
    <w:rsid w:val="32EAE0EF"/>
    <w:rsid w:val="32EB4D2F"/>
    <w:rsid w:val="32EB4EB8"/>
    <w:rsid w:val="32ED827C"/>
    <w:rsid w:val="32EDAF64"/>
    <w:rsid w:val="32EDCEE7"/>
    <w:rsid w:val="32EEA83F"/>
    <w:rsid w:val="32EEB13C"/>
    <w:rsid w:val="32EF29D3"/>
    <w:rsid w:val="32EFF9F9"/>
    <w:rsid w:val="32F0E6EF"/>
    <w:rsid w:val="32F10C09"/>
    <w:rsid w:val="32F10FB5"/>
    <w:rsid w:val="32F1E06D"/>
    <w:rsid w:val="32F2297F"/>
    <w:rsid w:val="32F283D1"/>
    <w:rsid w:val="32F327D1"/>
    <w:rsid w:val="32F36719"/>
    <w:rsid w:val="32F392F1"/>
    <w:rsid w:val="32F41770"/>
    <w:rsid w:val="32F42B38"/>
    <w:rsid w:val="32F4FC2D"/>
    <w:rsid w:val="32F540F6"/>
    <w:rsid w:val="32F5A90F"/>
    <w:rsid w:val="32F62EFC"/>
    <w:rsid w:val="32F6463B"/>
    <w:rsid w:val="32F653C8"/>
    <w:rsid w:val="32F71AA1"/>
    <w:rsid w:val="32F7246F"/>
    <w:rsid w:val="32F79FA2"/>
    <w:rsid w:val="32F7E008"/>
    <w:rsid w:val="32F973F9"/>
    <w:rsid w:val="32FA5909"/>
    <w:rsid w:val="32FA8B05"/>
    <w:rsid w:val="32FAA3E9"/>
    <w:rsid w:val="32FAC39B"/>
    <w:rsid w:val="32FADBD2"/>
    <w:rsid w:val="32FBEAB0"/>
    <w:rsid w:val="32FD2032"/>
    <w:rsid w:val="32FD53E5"/>
    <w:rsid w:val="32FDC6AC"/>
    <w:rsid w:val="32FE4120"/>
    <w:rsid w:val="32FE7B0F"/>
    <w:rsid w:val="32FEA5E8"/>
    <w:rsid w:val="32FF8B79"/>
    <w:rsid w:val="32FFF431"/>
    <w:rsid w:val="32FFF9B4"/>
    <w:rsid w:val="3300BB4A"/>
    <w:rsid w:val="33019B32"/>
    <w:rsid w:val="3301F207"/>
    <w:rsid w:val="3302D5BF"/>
    <w:rsid w:val="330333C0"/>
    <w:rsid w:val="33033F8A"/>
    <w:rsid w:val="3303767F"/>
    <w:rsid w:val="33039364"/>
    <w:rsid w:val="3303B959"/>
    <w:rsid w:val="3304057B"/>
    <w:rsid w:val="3304CC4E"/>
    <w:rsid w:val="33050D36"/>
    <w:rsid w:val="33051698"/>
    <w:rsid w:val="3305CBC7"/>
    <w:rsid w:val="33064CF9"/>
    <w:rsid w:val="33069735"/>
    <w:rsid w:val="3306F19D"/>
    <w:rsid w:val="3307528F"/>
    <w:rsid w:val="3307FF66"/>
    <w:rsid w:val="330811CA"/>
    <w:rsid w:val="330847BA"/>
    <w:rsid w:val="33085B7F"/>
    <w:rsid w:val="33091462"/>
    <w:rsid w:val="330915E2"/>
    <w:rsid w:val="33092CE7"/>
    <w:rsid w:val="330A029B"/>
    <w:rsid w:val="330A7876"/>
    <w:rsid w:val="330A89B5"/>
    <w:rsid w:val="330AF642"/>
    <w:rsid w:val="330B098E"/>
    <w:rsid w:val="330B15D1"/>
    <w:rsid w:val="330BA48C"/>
    <w:rsid w:val="330BCD1E"/>
    <w:rsid w:val="330C3906"/>
    <w:rsid w:val="330C8540"/>
    <w:rsid w:val="330CCD9F"/>
    <w:rsid w:val="330D0292"/>
    <w:rsid w:val="330D0745"/>
    <w:rsid w:val="330D0AF7"/>
    <w:rsid w:val="330D399D"/>
    <w:rsid w:val="330DD75C"/>
    <w:rsid w:val="330DF447"/>
    <w:rsid w:val="330E675D"/>
    <w:rsid w:val="330EB4E2"/>
    <w:rsid w:val="330EC05D"/>
    <w:rsid w:val="330ECA96"/>
    <w:rsid w:val="330EFC17"/>
    <w:rsid w:val="330F467D"/>
    <w:rsid w:val="330FCBA6"/>
    <w:rsid w:val="33106B39"/>
    <w:rsid w:val="33107DFE"/>
    <w:rsid w:val="3310E18C"/>
    <w:rsid w:val="3310F50A"/>
    <w:rsid w:val="3311269F"/>
    <w:rsid w:val="331178BB"/>
    <w:rsid w:val="33118EC0"/>
    <w:rsid w:val="3311C535"/>
    <w:rsid w:val="3311D18F"/>
    <w:rsid w:val="3312C1D6"/>
    <w:rsid w:val="3312C524"/>
    <w:rsid w:val="3312F06C"/>
    <w:rsid w:val="33130792"/>
    <w:rsid w:val="33134800"/>
    <w:rsid w:val="33137EF4"/>
    <w:rsid w:val="3313A765"/>
    <w:rsid w:val="3313FD3E"/>
    <w:rsid w:val="3314AE4B"/>
    <w:rsid w:val="33154CEE"/>
    <w:rsid w:val="33159A96"/>
    <w:rsid w:val="3315C1EC"/>
    <w:rsid w:val="33160B10"/>
    <w:rsid w:val="33166C66"/>
    <w:rsid w:val="3316E7EE"/>
    <w:rsid w:val="33171C58"/>
    <w:rsid w:val="33174EB2"/>
    <w:rsid w:val="331857F3"/>
    <w:rsid w:val="3318C77C"/>
    <w:rsid w:val="33191D2F"/>
    <w:rsid w:val="3319E961"/>
    <w:rsid w:val="331A1B7A"/>
    <w:rsid w:val="331A67ED"/>
    <w:rsid w:val="331AC678"/>
    <w:rsid w:val="331B11A8"/>
    <w:rsid w:val="331B4484"/>
    <w:rsid w:val="331BA931"/>
    <w:rsid w:val="331BAD55"/>
    <w:rsid w:val="331D4855"/>
    <w:rsid w:val="331D488F"/>
    <w:rsid w:val="331D90B8"/>
    <w:rsid w:val="331E2159"/>
    <w:rsid w:val="331ED210"/>
    <w:rsid w:val="331EE6B0"/>
    <w:rsid w:val="331F0C96"/>
    <w:rsid w:val="331F3E30"/>
    <w:rsid w:val="331F4240"/>
    <w:rsid w:val="331FC4DE"/>
    <w:rsid w:val="3320160F"/>
    <w:rsid w:val="33203703"/>
    <w:rsid w:val="33210ADB"/>
    <w:rsid w:val="332128CA"/>
    <w:rsid w:val="33219948"/>
    <w:rsid w:val="3322449B"/>
    <w:rsid w:val="3322BC8D"/>
    <w:rsid w:val="3323B2C3"/>
    <w:rsid w:val="3323D1EF"/>
    <w:rsid w:val="3323EE3A"/>
    <w:rsid w:val="33246AB8"/>
    <w:rsid w:val="3324751E"/>
    <w:rsid w:val="3324A0BC"/>
    <w:rsid w:val="3324D82A"/>
    <w:rsid w:val="33254678"/>
    <w:rsid w:val="33256715"/>
    <w:rsid w:val="332596E1"/>
    <w:rsid w:val="3325AAA0"/>
    <w:rsid w:val="33265D3F"/>
    <w:rsid w:val="33266CA2"/>
    <w:rsid w:val="33267A70"/>
    <w:rsid w:val="332682C5"/>
    <w:rsid w:val="33269CAF"/>
    <w:rsid w:val="3326C999"/>
    <w:rsid w:val="332750A4"/>
    <w:rsid w:val="3327ACB7"/>
    <w:rsid w:val="3327B63B"/>
    <w:rsid w:val="3327B8FA"/>
    <w:rsid w:val="3327F974"/>
    <w:rsid w:val="3328447A"/>
    <w:rsid w:val="33287B0C"/>
    <w:rsid w:val="3328A435"/>
    <w:rsid w:val="33296FDA"/>
    <w:rsid w:val="3329C85F"/>
    <w:rsid w:val="3329F13F"/>
    <w:rsid w:val="332A811A"/>
    <w:rsid w:val="332BE3CF"/>
    <w:rsid w:val="332BECE4"/>
    <w:rsid w:val="332CF5D0"/>
    <w:rsid w:val="332D220C"/>
    <w:rsid w:val="332D7681"/>
    <w:rsid w:val="332ED1E4"/>
    <w:rsid w:val="332FC811"/>
    <w:rsid w:val="332FF622"/>
    <w:rsid w:val="333003F2"/>
    <w:rsid w:val="33305338"/>
    <w:rsid w:val="333093CF"/>
    <w:rsid w:val="3330B86C"/>
    <w:rsid w:val="3330F0CC"/>
    <w:rsid w:val="3330FB30"/>
    <w:rsid w:val="3331776B"/>
    <w:rsid w:val="3331EC1F"/>
    <w:rsid w:val="33328F9A"/>
    <w:rsid w:val="333330AF"/>
    <w:rsid w:val="33333FD7"/>
    <w:rsid w:val="33336511"/>
    <w:rsid w:val="333407C5"/>
    <w:rsid w:val="333423EB"/>
    <w:rsid w:val="33344704"/>
    <w:rsid w:val="33345A05"/>
    <w:rsid w:val="33347417"/>
    <w:rsid w:val="33347AFD"/>
    <w:rsid w:val="3335CFF3"/>
    <w:rsid w:val="3335FAA0"/>
    <w:rsid w:val="333700E1"/>
    <w:rsid w:val="3337B7F3"/>
    <w:rsid w:val="33381CF3"/>
    <w:rsid w:val="33384F29"/>
    <w:rsid w:val="3338CF97"/>
    <w:rsid w:val="33391901"/>
    <w:rsid w:val="33397CC4"/>
    <w:rsid w:val="33399867"/>
    <w:rsid w:val="333A3882"/>
    <w:rsid w:val="333ABCB6"/>
    <w:rsid w:val="333AC17A"/>
    <w:rsid w:val="333B2371"/>
    <w:rsid w:val="333C04EB"/>
    <w:rsid w:val="333C75C6"/>
    <w:rsid w:val="333CA85D"/>
    <w:rsid w:val="333CBAC5"/>
    <w:rsid w:val="333CF6BB"/>
    <w:rsid w:val="333D1EA1"/>
    <w:rsid w:val="333D5690"/>
    <w:rsid w:val="333DA835"/>
    <w:rsid w:val="333DD826"/>
    <w:rsid w:val="333E02D2"/>
    <w:rsid w:val="333E2AB2"/>
    <w:rsid w:val="333E45D7"/>
    <w:rsid w:val="333E8882"/>
    <w:rsid w:val="333E95B1"/>
    <w:rsid w:val="333F4121"/>
    <w:rsid w:val="333FFFEC"/>
    <w:rsid w:val="334035C5"/>
    <w:rsid w:val="33403661"/>
    <w:rsid w:val="3340385E"/>
    <w:rsid w:val="33407EFD"/>
    <w:rsid w:val="334125F0"/>
    <w:rsid w:val="334185C6"/>
    <w:rsid w:val="3342A095"/>
    <w:rsid w:val="3342EC79"/>
    <w:rsid w:val="3342FC3C"/>
    <w:rsid w:val="33430371"/>
    <w:rsid w:val="33431088"/>
    <w:rsid w:val="334488A8"/>
    <w:rsid w:val="3344CBE4"/>
    <w:rsid w:val="334524B1"/>
    <w:rsid w:val="33455CEB"/>
    <w:rsid w:val="3345E6C9"/>
    <w:rsid w:val="33467890"/>
    <w:rsid w:val="3346B20C"/>
    <w:rsid w:val="3346B70B"/>
    <w:rsid w:val="3347BFDD"/>
    <w:rsid w:val="33482B14"/>
    <w:rsid w:val="33486B78"/>
    <w:rsid w:val="33490544"/>
    <w:rsid w:val="334C3D4A"/>
    <w:rsid w:val="334C5106"/>
    <w:rsid w:val="334C613A"/>
    <w:rsid w:val="334C7B83"/>
    <w:rsid w:val="334CD685"/>
    <w:rsid w:val="334D0617"/>
    <w:rsid w:val="334D6020"/>
    <w:rsid w:val="334D77F9"/>
    <w:rsid w:val="334D95C3"/>
    <w:rsid w:val="334DC9C5"/>
    <w:rsid w:val="334DE4CB"/>
    <w:rsid w:val="334DED85"/>
    <w:rsid w:val="334E0258"/>
    <w:rsid w:val="334EA41A"/>
    <w:rsid w:val="334F5559"/>
    <w:rsid w:val="334FD8B4"/>
    <w:rsid w:val="335009CD"/>
    <w:rsid w:val="33509958"/>
    <w:rsid w:val="3350F61C"/>
    <w:rsid w:val="3351438E"/>
    <w:rsid w:val="33515D81"/>
    <w:rsid w:val="3351FBD0"/>
    <w:rsid w:val="3351FD6D"/>
    <w:rsid w:val="33528220"/>
    <w:rsid w:val="33533673"/>
    <w:rsid w:val="3354337B"/>
    <w:rsid w:val="33547176"/>
    <w:rsid w:val="33548C19"/>
    <w:rsid w:val="3355033F"/>
    <w:rsid w:val="33552199"/>
    <w:rsid w:val="33552892"/>
    <w:rsid w:val="33553766"/>
    <w:rsid w:val="3355A8F4"/>
    <w:rsid w:val="335759A6"/>
    <w:rsid w:val="3357A23A"/>
    <w:rsid w:val="3358712B"/>
    <w:rsid w:val="3358DA74"/>
    <w:rsid w:val="3358F439"/>
    <w:rsid w:val="33594864"/>
    <w:rsid w:val="3359FF97"/>
    <w:rsid w:val="335A28C3"/>
    <w:rsid w:val="335A90C2"/>
    <w:rsid w:val="335C4DC5"/>
    <w:rsid w:val="335C5913"/>
    <w:rsid w:val="335D4010"/>
    <w:rsid w:val="335E3D4E"/>
    <w:rsid w:val="335F22B4"/>
    <w:rsid w:val="335F3548"/>
    <w:rsid w:val="335F6047"/>
    <w:rsid w:val="335F6457"/>
    <w:rsid w:val="335F8FEA"/>
    <w:rsid w:val="335F9EBF"/>
    <w:rsid w:val="335FFE2C"/>
    <w:rsid w:val="336043F9"/>
    <w:rsid w:val="33609DDB"/>
    <w:rsid w:val="33610C66"/>
    <w:rsid w:val="33612895"/>
    <w:rsid w:val="33617110"/>
    <w:rsid w:val="336270A8"/>
    <w:rsid w:val="336278F6"/>
    <w:rsid w:val="3362B7E1"/>
    <w:rsid w:val="3362F90F"/>
    <w:rsid w:val="3362FB91"/>
    <w:rsid w:val="33636586"/>
    <w:rsid w:val="336548D7"/>
    <w:rsid w:val="33656C09"/>
    <w:rsid w:val="33657296"/>
    <w:rsid w:val="3365B85B"/>
    <w:rsid w:val="3365CD10"/>
    <w:rsid w:val="3365FC6E"/>
    <w:rsid w:val="33660D1F"/>
    <w:rsid w:val="33662913"/>
    <w:rsid w:val="3366AA7A"/>
    <w:rsid w:val="3366DE81"/>
    <w:rsid w:val="3366E4C9"/>
    <w:rsid w:val="336706AE"/>
    <w:rsid w:val="33673941"/>
    <w:rsid w:val="3367B596"/>
    <w:rsid w:val="3367C62F"/>
    <w:rsid w:val="33680948"/>
    <w:rsid w:val="33684718"/>
    <w:rsid w:val="3369255F"/>
    <w:rsid w:val="3369DE65"/>
    <w:rsid w:val="336A1538"/>
    <w:rsid w:val="336A4D35"/>
    <w:rsid w:val="336A53D8"/>
    <w:rsid w:val="336B13D9"/>
    <w:rsid w:val="336B69D3"/>
    <w:rsid w:val="336B742B"/>
    <w:rsid w:val="336B9962"/>
    <w:rsid w:val="336BD796"/>
    <w:rsid w:val="336BE33E"/>
    <w:rsid w:val="336BEC16"/>
    <w:rsid w:val="336C0F60"/>
    <w:rsid w:val="336C7AB5"/>
    <w:rsid w:val="336D3A1E"/>
    <w:rsid w:val="336D54C0"/>
    <w:rsid w:val="336F2722"/>
    <w:rsid w:val="336F4E98"/>
    <w:rsid w:val="336F8F23"/>
    <w:rsid w:val="336FC547"/>
    <w:rsid w:val="33703CB2"/>
    <w:rsid w:val="33711FC6"/>
    <w:rsid w:val="33717E30"/>
    <w:rsid w:val="33723E92"/>
    <w:rsid w:val="3372D5A5"/>
    <w:rsid w:val="33734D45"/>
    <w:rsid w:val="33739D70"/>
    <w:rsid w:val="3374154C"/>
    <w:rsid w:val="33742181"/>
    <w:rsid w:val="33755E56"/>
    <w:rsid w:val="33757568"/>
    <w:rsid w:val="3375B319"/>
    <w:rsid w:val="33761514"/>
    <w:rsid w:val="33762C82"/>
    <w:rsid w:val="33769342"/>
    <w:rsid w:val="3376E141"/>
    <w:rsid w:val="337730C5"/>
    <w:rsid w:val="3377469A"/>
    <w:rsid w:val="33778919"/>
    <w:rsid w:val="337911E8"/>
    <w:rsid w:val="3379FAF4"/>
    <w:rsid w:val="337A0D87"/>
    <w:rsid w:val="337A313E"/>
    <w:rsid w:val="337A3FCC"/>
    <w:rsid w:val="337A7CA7"/>
    <w:rsid w:val="337B9A6A"/>
    <w:rsid w:val="337BD857"/>
    <w:rsid w:val="337C20B6"/>
    <w:rsid w:val="337C82E9"/>
    <w:rsid w:val="337CE4B1"/>
    <w:rsid w:val="337D02CE"/>
    <w:rsid w:val="337D3424"/>
    <w:rsid w:val="337D5B10"/>
    <w:rsid w:val="337D75E2"/>
    <w:rsid w:val="337EAB6A"/>
    <w:rsid w:val="337FDD3F"/>
    <w:rsid w:val="337FEA8F"/>
    <w:rsid w:val="337FFBB3"/>
    <w:rsid w:val="338093BE"/>
    <w:rsid w:val="3380980D"/>
    <w:rsid w:val="3380ADD7"/>
    <w:rsid w:val="338116C2"/>
    <w:rsid w:val="3381325F"/>
    <w:rsid w:val="3381D1F1"/>
    <w:rsid w:val="338204C0"/>
    <w:rsid w:val="3382AC41"/>
    <w:rsid w:val="3382C537"/>
    <w:rsid w:val="33834F67"/>
    <w:rsid w:val="3383E827"/>
    <w:rsid w:val="3384082E"/>
    <w:rsid w:val="33843832"/>
    <w:rsid w:val="33851E3D"/>
    <w:rsid w:val="33863D59"/>
    <w:rsid w:val="33878507"/>
    <w:rsid w:val="3387B81C"/>
    <w:rsid w:val="3387EA35"/>
    <w:rsid w:val="338867CF"/>
    <w:rsid w:val="33887C7B"/>
    <w:rsid w:val="33898D73"/>
    <w:rsid w:val="338A7E3E"/>
    <w:rsid w:val="338AE203"/>
    <w:rsid w:val="338B33D8"/>
    <w:rsid w:val="338C2F6A"/>
    <w:rsid w:val="338D19E2"/>
    <w:rsid w:val="338D4826"/>
    <w:rsid w:val="338D5439"/>
    <w:rsid w:val="338D845D"/>
    <w:rsid w:val="338DB0C3"/>
    <w:rsid w:val="338DD3CF"/>
    <w:rsid w:val="338E045E"/>
    <w:rsid w:val="338E17A8"/>
    <w:rsid w:val="338E3A06"/>
    <w:rsid w:val="338E72C3"/>
    <w:rsid w:val="338E9BCA"/>
    <w:rsid w:val="338ED7D0"/>
    <w:rsid w:val="33902CE8"/>
    <w:rsid w:val="33906845"/>
    <w:rsid w:val="339122EB"/>
    <w:rsid w:val="339151B0"/>
    <w:rsid w:val="339162B3"/>
    <w:rsid w:val="339169B4"/>
    <w:rsid w:val="3391F5AC"/>
    <w:rsid w:val="33921618"/>
    <w:rsid w:val="33924231"/>
    <w:rsid w:val="3392B0F9"/>
    <w:rsid w:val="3393D365"/>
    <w:rsid w:val="33945098"/>
    <w:rsid w:val="3395055F"/>
    <w:rsid w:val="3395643B"/>
    <w:rsid w:val="33960237"/>
    <w:rsid w:val="3396A03A"/>
    <w:rsid w:val="33972E41"/>
    <w:rsid w:val="33976C2F"/>
    <w:rsid w:val="3397D1E0"/>
    <w:rsid w:val="3398AF64"/>
    <w:rsid w:val="3399AB96"/>
    <w:rsid w:val="3399AED6"/>
    <w:rsid w:val="3399BADE"/>
    <w:rsid w:val="339A3E01"/>
    <w:rsid w:val="339A82C1"/>
    <w:rsid w:val="339A94F6"/>
    <w:rsid w:val="339AE01A"/>
    <w:rsid w:val="339B36CD"/>
    <w:rsid w:val="339B3FC2"/>
    <w:rsid w:val="339B7C32"/>
    <w:rsid w:val="339CE2B0"/>
    <w:rsid w:val="339CEBCB"/>
    <w:rsid w:val="339DC4F6"/>
    <w:rsid w:val="339DE202"/>
    <w:rsid w:val="339E9524"/>
    <w:rsid w:val="339EBF3C"/>
    <w:rsid w:val="339FE8BC"/>
    <w:rsid w:val="33A00A30"/>
    <w:rsid w:val="33A03D1A"/>
    <w:rsid w:val="33A07E55"/>
    <w:rsid w:val="33A0ECB2"/>
    <w:rsid w:val="33A187D8"/>
    <w:rsid w:val="33A1A03E"/>
    <w:rsid w:val="33A2DA3A"/>
    <w:rsid w:val="33A35471"/>
    <w:rsid w:val="33A51DA3"/>
    <w:rsid w:val="33A56223"/>
    <w:rsid w:val="33A592A4"/>
    <w:rsid w:val="33A5BF2F"/>
    <w:rsid w:val="33A61BC3"/>
    <w:rsid w:val="33A622B4"/>
    <w:rsid w:val="33A640FA"/>
    <w:rsid w:val="33A694B1"/>
    <w:rsid w:val="33A72D0B"/>
    <w:rsid w:val="33A75BA4"/>
    <w:rsid w:val="33A84794"/>
    <w:rsid w:val="33A87C95"/>
    <w:rsid w:val="33A89A64"/>
    <w:rsid w:val="33A8B723"/>
    <w:rsid w:val="33A90764"/>
    <w:rsid w:val="33A95203"/>
    <w:rsid w:val="33A95B90"/>
    <w:rsid w:val="33AA258B"/>
    <w:rsid w:val="33AA49F4"/>
    <w:rsid w:val="33AA5AF5"/>
    <w:rsid w:val="33AA8FF8"/>
    <w:rsid w:val="33AA9BD0"/>
    <w:rsid w:val="33AACBF4"/>
    <w:rsid w:val="33AB888E"/>
    <w:rsid w:val="33ABE221"/>
    <w:rsid w:val="33AD20A6"/>
    <w:rsid w:val="33ADE4EA"/>
    <w:rsid w:val="33AE08E1"/>
    <w:rsid w:val="33AE2701"/>
    <w:rsid w:val="33AE6762"/>
    <w:rsid w:val="33AE7CA5"/>
    <w:rsid w:val="33AEAEB9"/>
    <w:rsid w:val="33AED34A"/>
    <w:rsid w:val="33AEFAC1"/>
    <w:rsid w:val="33AF6354"/>
    <w:rsid w:val="33AF9854"/>
    <w:rsid w:val="33AF99C3"/>
    <w:rsid w:val="33B0046D"/>
    <w:rsid w:val="33B031E7"/>
    <w:rsid w:val="33B0370D"/>
    <w:rsid w:val="33B04A70"/>
    <w:rsid w:val="33B064D8"/>
    <w:rsid w:val="33B096E4"/>
    <w:rsid w:val="33B0E9F5"/>
    <w:rsid w:val="33B0F41B"/>
    <w:rsid w:val="33B0FFAF"/>
    <w:rsid w:val="33B18EE5"/>
    <w:rsid w:val="33B26E59"/>
    <w:rsid w:val="33B2C90B"/>
    <w:rsid w:val="33B2CE63"/>
    <w:rsid w:val="33B2F539"/>
    <w:rsid w:val="33B307FB"/>
    <w:rsid w:val="33B3317B"/>
    <w:rsid w:val="33B36C16"/>
    <w:rsid w:val="33B3C7C9"/>
    <w:rsid w:val="33B3D0C9"/>
    <w:rsid w:val="33B3D199"/>
    <w:rsid w:val="33B3E45F"/>
    <w:rsid w:val="33B462C1"/>
    <w:rsid w:val="33B4C555"/>
    <w:rsid w:val="33B4D3BF"/>
    <w:rsid w:val="33B52633"/>
    <w:rsid w:val="33B58771"/>
    <w:rsid w:val="33B62B7F"/>
    <w:rsid w:val="33B6EFC9"/>
    <w:rsid w:val="33B7FBF5"/>
    <w:rsid w:val="33B83A86"/>
    <w:rsid w:val="33B8B221"/>
    <w:rsid w:val="33B8B9DD"/>
    <w:rsid w:val="33B8D380"/>
    <w:rsid w:val="33B94470"/>
    <w:rsid w:val="33B9595A"/>
    <w:rsid w:val="33BAD757"/>
    <w:rsid w:val="33BB11CD"/>
    <w:rsid w:val="33BB98B3"/>
    <w:rsid w:val="33BB9E7E"/>
    <w:rsid w:val="33BBE40E"/>
    <w:rsid w:val="33BC41B5"/>
    <w:rsid w:val="33BCB194"/>
    <w:rsid w:val="33BCDF6A"/>
    <w:rsid w:val="33BD0F84"/>
    <w:rsid w:val="33BD3505"/>
    <w:rsid w:val="33BD9044"/>
    <w:rsid w:val="33BDB0B9"/>
    <w:rsid w:val="33BE20BB"/>
    <w:rsid w:val="33BE3936"/>
    <w:rsid w:val="33BEB4FB"/>
    <w:rsid w:val="33BF59E9"/>
    <w:rsid w:val="33BF60CD"/>
    <w:rsid w:val="33C02CAE"/>
    <w:rsid w:val="33C04C97"/>
    <w:rsid w:val="33C1000F"/>
    <w:rsid w:val="33C191E8"/>
    <w:rsid w:val="33C1CAE0"/>
    <w:rsid w:val="33C24CD3"/>
    <w:rsid w:val="33C25D7C"/>
    <w:rsid w:val="33C2E58B"/>
    <w:rsid w:val="33C37F9D"/>
    <w:rsid w:val="33C3F37C"/>
    <w:rsid w:val="33C405A2"/>
    <w:rsid w:val="33C42F51"/>
    <w:rsid w:val="33C4DA94"/>
    <w:rsid w:val="33C4E839"/>
    <w:rsid w:val="33C57F86"/>
    <w:rsid w:val="33C5B833"/>
    <w:rsid w:val="33C5C65F"/>
    <w:rsid w:val="33C65322"/>
    <w:rsid w:val="33C67789"/>
    <w:rsid w:val="33C6CAAC"/>
    <w:rsid w:val="33C74CB2"/>
    <w:rsid w:val="33C86466"/>
    <w:rsid w:val="33C8E565"/>
    <w:rsid w:val="33C9285C"/>
    <w:rsid w:val="33CA1547"/>
    <w:rsid w:val="33CA3B0B"/>
    <w:rsid w:val="33CA6339"/>
    <w:rsid w:val="33CAE930"/>
    <w:rsid w:val="33CB2AE2"/>
    <w:rsid w:val="33CB899D"/>
    <w:rsid w:val="33CBE6F7"/>
    <w:rsid w:val="33CC5D29"/>
    <w:rsid w:val="33CC5F8A"/>
    <w:rsid w:val="33CCAC03"/>
    <w:rsid w:val="33CCAF68"/>
    <w:rsid w:val="33CCF570"/>
    <w:rsid w:val="33CD38B2"/>
    <w:rsid w:val="33CD7FEF"/>
    <w:rsid w:val="33CD96DC"/>
    <w:rsid w:val="33CDB0BE"/>
    <w:rsid w:val="33CDC8BD"/>
    <w:rsid w:val="33CDE87E"/>
    <w:rsid w:val="33CE458A"/>
    <w:rsid w:val="33CE9379"/>
    <w:rsid w:val="33CE961C"/>
    <w:rsid w:val="33CEDCE7"/>
    <w:rsid w:val="33CEE2E5"/>
    <w:rsid w:val="33CF199D"/>
    <w:rsid w:val="33CF2D0A"/>
    <w:rsid w:val="33CF3E3E"/>
    <w:rsid w:val="33CF5E7C"/>
    <w:rsid w:val="33CF90C4"/>
    <w:rsid w:val="33D01BDF"/>
    <w:rsid w:val="33D0B1BE"/>
    <w:rsid w:val="33D11DB4"/>
    <w:rsid w:val="33D2274C"/>
    <w:rsid w:val="33D28D04"/>
    <w:rsid w:val="33D2B21F"/>
    <w:rsid w:val="33D2C64A"/>
    <w:rsid w:val="33D36866"/>
    <w:rsid w:val="33D3FDD2"/>
    <w:rsid w:val="33D446E5"/>
    <w:rsid w:val="33D47A4B"/>
    <w:rsid w:val="33D4A5C7"/>
    <w:rsid w:val="33D4BFC2"/>
    <w:rsid w:val="33D626D5"/>
    <w:rsid w:val="33D6411E"/>
    <w:rsid w:val="33D6DD4E"/>
    <w:rsid w:val="33D6F1F2"/>
    <w:rsid w:val="33D7617C"/>
    <w:rsid w:val="33D768A8"/>
    <w:rsid w:val="33D7C2E4"/>
    <w:rsid w:val="33D7F5E3"/>
    <w:rsid w:val="33D8ED40"/>
    <w:rsid w:val="33D9239C"/>
    <w:rsid w:val="33D96709"/>
    <w:rsid w:val="33D9DA50"/>
    <w:rsid w:val="33D9F096"/>
    <w:rsid w:val="33DB724B"/>
    <w:rsid w:val="33DB9580"/>
    <w:rsid w:val="33DBFF3D"/>
    <w:rsid w:val="33DC6E0F"/>
    <w:rsid w:val="33DCC299"/>
    <w:rsid w:val="33DD3A85"/>
    <w:rsid w:val="33DE8BF7"/>
    <w:rsid w:val="33DF31A3"/>
    <w:rsid w:val="33DFC771"/>
    <w:rsid w:val="33E01B7F"/>
    <w:rsid w:val="33E0BB88"/>
    <w:rsid w:val="33E15169"/>
    <w:rsid w:val="33E15DC8"/>
    <w:rsid w:val="33E17BB2"/>
    <w:rsid w:val="33E1A537"/>
    <w:rsid w:val="33E230CF"/>
    <w:rsid w:val="33E2DF55"/>
    <w:rsid w:val="33E308FC"/>
    <w:rsid w:val="33E38EDB"/>
    <w:rsid w:val="33E44E6F"/>
    <w:rsid w:val="33E4DAA9"/>
    <w:rsid w:val="33E50685"/>
    <w:rsid w:val="33E58DBC"/>
    <w:rsid w:val="33E5B5DE"/>
    <w:rsid w:val="33E60EA2"/>
    <w:rsid w:val="33E74A87"/>
    <w:rsid w:val="33E7A24F"/>
    <w:rsid w:val="33E811E4"/>
    <w:rsid w:val="33E81523"/>
    <w:rsid w:val="33E84E8A"/>
    <w:rsid w:val="33E8DEE0"/>
    <w:rsid w:val="33E91C53"/>
    <w:rsid w:val="33E9425D"/>
    <w:rsid w:val="33E97801"/>
    <w:rsid w:val="33E97996"/>
    <w:rsid w:val="33E9A795"/>
    <w:rsid w:val="33E9CD12"/>
    <w:rsid w:val="33EA3673"/>
    <w:rsid w:val="33EAB6A1"/>
    <w:rsid w:val="33EB3349"/>
    <w:rsid w:val="33EB5AC0"/>
    <w:rsid w:val="33EC2F7A"/>
    <w:rsid w:val="33EC4704"/>
    <w:rsid w:val="33EC5FBD"/>
    <w:rsid w:val="33ECAE2A"/>
    <w:rsid w:val="33ECC399"/>
    <w:rsid w:val="33ECCB92"/>
    <w:rsid w:val="33ECDFB1"/>
    <w:rsid w:val="33ED1B7C"/>
    <w:rsid w:val="33ED67A9"/>
    <w:rsid w:val="33EF6058"/>
    <w:rsid w:val="33F0354B"/>
    <w:rsid w:val="33F0B547"/>
    <w:rsid w:val="33F0E5B1"/>
    <w:rsid w:val="33F0E7A5"/>
    <w:rsid w:val="33F0F957"/>
    <w:rsid w:val="33F1034F"/>
    <w:rsid w:val="33F1861E"/>
    <w:rsid w:val="33F1D8C7"/>
    <w:rsid w:val="33F31945"/>
    <w:rsid w:val="33F34B9E"/>
    <w:rsid w:val="33F3CF9A"/>
    <w:rsid w:val="33F44316"/>
    <w:rsid w:val="33F52269"/>
    <w:rsid w:val="33F53C2A"/>
    <w:rsid w:val="33F5960B"/>
    <w:rsid w:val="33F5EEF5"/>
    <w:rsid w:val="33F5F4D4"/>
    <w:rsid w:val="33F61418"/>
    <w:rsid w:val="33F65A32"/>
    <w:rsid w:val="33F66618"/>
    <w:rsid w:val="33F6A6F3"/>
    <w:rsid w:val="33F6D7A4"/>
    <w:rsid w:val="33F854AC"/>
    <w:rsid w:val="33F87F9F"/>
    <w:rsid w:val="33F888F9"/>
    <w:rsid w:val="33F8E71A"/>
    <w:rsid w:val="33F9C74F"/>
    <w:rsid w:val="33FAB99C"/>
    <w:rsid w:val="33FAF84F"/>
    <w:rsid w:val="33FB295B"/>
    <w:rsid w:val="33FBA230"/>
    <w:rsid w:val="33FBC82F"/>
    <w:rsid w:val="33FC02DA"/>
    <w:rsid w:val="33FC0306"/>
    <w:rsid w:val="33FC4EFD"/>
    <w:rsid w:val="33FC5490"/>
    <w:rsid w:val="33FCB0EA"/>
    <w:rsid w:val="33FCC488"/>
    <w:rsid w:val="33FD605F"/>
    <w:rsid w:val="33FD6DDB"/>
    <w:rsid w:val="33FDAFC4"/>
    <w:rsid w:val="33FE2239"/>
    <w:rsid w:val="33FED5D4"/>
    <w:rsid w:val="33FEDA48"/>
    <w:rsid w:val="33FEEC29"/>
    <w:rsid w:val="33FF405C"/>
    <w:rsid w:val="33FF59C5"/>
    <w:rsid w:val="33FF7A79"/>
    <w:rsid w:val="33FFB46B"/>
    <w:rsid w:val="33FFC31A"/>
    <w:rsid w:val="3400B16C"/>
    <w:rsid w:val="34012F03"/>
    <w:rsid w:val="340155F5"/>
    <w:rsid w:val="34017DAD"/>
    <w:rsid w:val="34027A90"/>
    <w:rsid w:val="3402C19C"/>
    <w:rsid w:val="34035697"/>
    <w:rsid w:val="3403A4BB"/>
    <w:rsid w:val="3403CD07"/>
    <w:rsid w:val="34049046"/>
    <w:rsid w:val="3405087C"/>
    <w:rsid w:val="3405B65A"/>
    <w:rsid w:val="3405EA41"/>
    <w:rsid w:val="34061FBE"/>
    <w:rsid w:val="34066D5C"/>
    <w:rsid w:val="3406B956"/>
    <w:rsid w:val="3406F16A"/>
    <w:rsid w:val="34072427"/>
    <w:rsid w:val="340803B1"/>
    <w:rsid w:val="340931EF"/>
    <w:rsid w:val="3409B873"/>
    <w:rsid w:val="3409BFE7"/>
    <w:rsid w:val="3409E39B"/>
    <w:rsid w:val="340A03A7"/>
    <w:rsid w:val="340A5221"/>
    <w:rsid w:val="340A6BB9"/>
    <w:rsid w:val="340AFDD9"/>
    <w:rsid w:val="340B7CC2"/>
    <w:rsid w:val="340B7D80"/>
    <w:rsid w:val="340B9A47"/>
    <w:rsid w:val="340BD395"/>
    <w:rsid w:val="340C5325"/>
    <w:rsid w:val="340C6F83"/>
    <w:rsid w:val="340CB941"/>
    <w:rsid w:val="340D4A6F"/>
    <w:rsid w:val="340D6159"/>
    <w:rsid w:val="340E3131"/>
    <w:rsid w:val="340E9E87"/>
    <w:rsid w:val="340EF3DC"/>
    <w:rsid w:val="340EFE71"/>
    <w:rsid w:val="340F18B2"/>
    <w:rsid w:val="340F68BE"/>
    <w:rsid w:val="3410648D"/>
    <w:rsid w:val="34109051"/>
    <w:rsid w:val="3410BB11"/>
    <w:rsid w:val="34116722"/>
    <w:rsid w:val="341192BD"/>
    <w:rsid w:val="34121E5E"/>
    <w:rsid w:val="341225DF"/>
    <w:rsid w:val="34125AF0"/>
    <w:rsid w:val="34128897"/>
    <w:rsid w:val="341293D5"/>
    <w:rsid w:val="34139F05"/>
    <w:rsid w:val="3413D451"/>
    <w:rsid w:val="3413D907"/>
    <w:rsid w:val="34150970"/>
    <w:rsid w:val="34154ACC"/>
    <w:rsid w:val="341572A6"/>
    <w:rsid w:val="341608BB"/>
    <w:rsid w:val="34163E21"/>
    <w:rsid w:val="3416421F"/>
    <w:rsid w:val="34169E9A"/>
    <w:rsid w:val="3416D770"/>
    <w:rsid w:val="3417FA95"/>
    <w:rsid w:val="34182C3E"/>
    <w:rsid w:val="34189E92"/>
    <w:rsid w:val="3419D75C"/>
    <w:rsid w:val="3419D8E7"/>
    <w:rsid w:val="341ABA42"/>
    <w:rsid w:val="341B90D2"/>
    <w:rsid w:val="341B919D"/>
    <w:rsid w:val="341C17D5"/>
    <w:rsid w:val="341C8F1F"/>
    <w:rsid w:val="341CF56A"/>
    <w:rsid w:val="341D37E2"/>
    <w:rsid w:val="341F1808"/>
    <w:rsid w:val="341FB133"/>
    <w:rsid w:val="3420063D"/>
    <w:rsid w:val="34201EF6"/>
    <w:rsid w:val="34204B97"/>
    <w:rsid w:val="342075C7"/>
    <w:rsid w:val="3420FA50"/>
    <w:rsid w:val="34211847"/>
    <w:rsid w:val="34213CBC"/>
    <w:rsid w:val="342212A0"/>
    <w:rsid w:val="34223632"/>
    <w:rsid w:val="34224919"/>
    <w:rsid w:val="3422E423"/>
    <w:rsid w:val="34232844"/>
    <w:rsid w:val="342373F8"/>
    <w:rsid w:val="3423D099"/>
    <w:rsid w:val="34245988"/>
    <w:rsid w:val="342483CC"/>
    <w:rsid w:val="34261C28"/>
    <w:rsid w:val="3426ACB4"/>
    <w:rsid w:val="3426DDCD"/>
    <w:rsid w:val="34274872"/>
    <w:rsid w:val="34281CC0"/>
    <w:rsid w:val="34283ADE"/>
    <w:rsid w:val="3428A4D8"/>
    <w:rsid w:val="3428B091"/>
    <w:rsid w:val="3428BDF8"/>
    <w:rsid w:val="3428BE19"/>
    <w:rsid w:val="3428F0A6"/>
    <w:rsid w:val="3428F9C3"/>
    <w:rsid w:val="34295CC3"/>
    <w:rsid w:val="3429ADCD"/>
    <w:rsid w:val="3429FFEB"/>
    <w:rsid w:val="342A7687"/>
    <w:rsid w:val="342A92B4"/>
    <w:rsid w:val="342AEA3E"/>
    <w:rsid w:val="342B29A0"/>
    <w:rsid w:val="342B53FF"/>
    <w:rsid w:val="342B668F"/>
    <w:rsid w:val="342B7629"/>
    <w:rsid w:val="342BD9D1"/>
    <w:rsid w:val="342C4DD0"/>
    <w:rsid w:val="342D4BF4"/>
    <w:rsid w:val="342D9F67"/>
    <w:rsid w:val="342DCE7A"/>
    <w:rsid w:val="342E25C9"/>
    <w:rsid w:val="342EA03F"/>
    <w:rsid w:val="342F0391"/>
    <w:rsid w:val="342F8754"/>
    <w:rsid w:val="342F91D8"/>
    <w:rsid w:val="34307225"/>
    <w:rsid w:val="3430AE98"/>
    <w:rsid w:val="3430F32C"/>
    <w:rsid w:val="34312114"/>
    <w:rsid w:val="34317DCF"/>
    <w:rsid w:val="3431F39D"/>
    <w:rsid w:val="3432445E"/>
    <w:rsid w:val="34325FAF"/>
    <w:rsid w:val="3432A47B"/>
    <w:rsid w:val="3432B7B2"/>
    <w:rsid w:val="3432C1CC"/>
    <w:rsid w:val="3433337B"/>
    <w:rsid w:val="3433DFC2"/>
    <w:rsid w:val="34345F69"/>
    <w:rsid w:val="34347E12"/>
    <w:rsid w:val="34350DD2"/>
    <w:rsid w:val="3435FB69"/>
    <w:rsid w:val="34361D21"/>
    <w:rsid w:val="343631ED"/>
    <w:rsid w:val="343667C6"/>
    <w:rsid w:val="3436CB19"/>
    <w:rsid w:val="3436DB10"/>
    <w:rsid w:val="3437A058"/>
    <w:rsid w:val="3437EA87"/>
    <w:rsid w:val="3437F508"/>
    <w:rsid w:val="343839AE"/>
    <w:rsid w:val="3438B5B8"/>
    <w:rsid w:val="3438DE66"/>
    <w:rsid w:val="34391CAB"/>
    <w:rsid w:val="34395AED"/>
    <w:rsid w:val="3439D879"/>
    <w:rsid w:val="343A236A"/>
    <w:rsid w:val="343AC593"/>
    <w:rsid w:val="343AE26E"/>
    <w:rsid w:val="343B292E"/>
    <w:rsid w:val="343BEE67"/>
    <w:rsid w:val="343C67E4"/>
    <w:rsid w:val="343C89E3"/>
    <w:rsid w:val="343CA18B"/>
    <w:rsid w:val="343CCA5A"/>
    <w:rsid w:val="343CDC45"/>
    <w:rsid w:val="343D2864"/>
    <w:rsid w:val="343D59E6"/>
    <w:rsid w:val="343DC42A"/>
    <w:rsid w:val="343E063D"/>
    <w:rsid w:val="343E638F"/>
    <w:rsid w:val="343F1593"/>
    <w:rsid w:val="343F839C"/>
    <w:rsid w:val="34402618"/>
    <w:rsid w:val="34407D0D"/>
    <w:rsid w:val="3440C266"/>
    <w:rsid w:val="3440EFF1"/>
    <w:rsid w:val="34417165"/>
    <w:rsid w:val="344175FD"/>
    <w:rsid w:val="34419AF5"/>
    <w:rsid w:val="3442AF1F"/>
    <w:rsid w:val="3442C4F8"/>
    <w:rsid w:val="34435DEC"/>
    <w:rsid w:val="34438697"/>
    <w:rsid w:val="34439B22"/>
    <w:rsid w:val="3443EAB0"/>
    <w:rsid w:val="34440BF4"/>
    <w:rsid w:val="34447FA0"/>
    <w:rsid w:val="344554AE"/>
    <w:rsid w:val="344554E3"/>
    <w:rsid w:val="344559F1"/>
    <w:rsid w:val="3445B4B8"/>
    <w:rsid w:val="3445E186"/>
    <w:rsid w:val="344762F6"/>
    <w:rsid w:val="34481ADC"/>
    <w:rsid w:val="344840C5"/>
    <w:rsid w:val="3448A31E"/>
    <w:rsid w:val="3449AC56"/>
    <w:rsid w:val="344A16D1"/>
    <w:rsid w:val="344A4349"/>
    <w:rsid w:val="344B0CB9"/>
    <w:rsid w:val="344B5394"/>
    <w:rsid w:val="344C5DE0"/>
    <w:rsid w:val="344CC917"/>
    <w:rsid w:val="344CFA49"/>
    <w:rsid w:val="344D5821"/>
    <w:rsid w:val="344D65DB"/>
    <w:rsid w:val="344DC0D0"/>
    <w:rsid w:val="344DFBB5"/>
    <w:rsid w:val="344E10DA"/>
    <w:rsid w:val="344E60BC"/>
    <w:rsid w:val="344E7A67"/>
    <w:rsid w:val="344F267A"/>
    <w:rsid w:val="344F4862"/>
    <w:rsid w:val="344FB234"/>
    <w:rsid w:val="344FB28A"/>
    <w:rsid w:val="34506589"/>
    <w:rsid w:val="3450CC93"/>
    <w:rsid w:val="3450EE60"/>
    <w:rsid w:val="345119D0"/>
    <w:rsid w:val="34517518"/>
    <w:rsid w:val="3451CBFD"/>
    <w:rsid w:val="3451FE08"/>
    <w:rsid w:val="34526D87"/>
    <w:rsid w:val="34528B30"/>
    <w:rsid w:val="3452B416"/>
    <w:rsid w:val="3453ABEF"/>
    <w:rsid w:val="34540994"/>
    <w:rsid w:val="3454975B"/>
    <w:rsid w:val="34549A01"/>
    <w:rsid w:val="345508D0"/>
    <w:rsid w:val="34550CD7"/>
    <w:rsid w:val="3455ACE2"/>
    <w:rsid w:val="3455B3B9"/>
    <w:rsid w:val="34564981"/>
    <w:rsid w:val="3456CD94"/>
    <w:rsid w:val="3456E87C"/>
    <w:rsid w:val="34572B00"/>
    <w:rsid w:val="34576017"/>
    <w:rsid w:val="3457C309"/>
    <w:rsid w:val="34580622"/>
    <w:rsid w:val="345871FB"/>
    <w:rsid w:val="3458E42F"/>
    <w:rsid w:val="3458E68B"/>
    <w:rsid w:val="3458FB6E"/>
    <w:rsid w:val="3459135A"/>
    <w:rsid w:val="345959D6"/>
    <w:rsid w:val="3459AF71"/>
    <w:rsid w:val="3459C2E7"/>
    <w:rsid w:val="345A3F0D"/>
    <w:rsid w:val="345ADC01"/>
    <w:rsid w:val="345B0A1A"/>
    <w:rsid w:val="345B249F"/>
    <w:rsid w:val="345B51BD"/>
    <w:rsid w:val="345B5A87"/>
    <w:rsid w:val="345BD352"/>
    <w:rsid w:val="345BE653"/>
    <w:rsid w:val="345C3533"/>
    <w:rsid w:val="345C4637"/>
    <w:rsid w:val="345C5D26"/>
    <w:rsid w:val="345DE2E7"/>
    <w:rsid w:val="345DF6A5"/>
    <w:rsid w:val="345E3F46"/>
    <w:rsid w:val="345F12C8"/>
    <w:rsid w:val="345F197C"/>
    <w:rsid w:val="345F5362"/>
    <w:rsid w:val="34614717"/>
    <w:rsid w:val="3461764E"/>
    <w:rsid w:val="3461FB4C"/>
    <w:rsid w:val="34623F3A"/>
    <w:rsid w:val="34627F87"/>
    <w:rsid w:val="3462CA78"/>
    <w:rsid w:val="3463C6AF"/>
    <w:rsid w:val="3463DB88"/>
    <w:rsid w:val="34642F2F"/>
    <w:rsid w:val="34649234"/>
    <w:rsid w:val="3464BB8A"/>
    <w:rsid w:val="3464D0E9"/>
    <w:rsid w:val="3464F396"/>
    <w:rsid w:val="34652964"/>
    <w:rsid w:val="34657015"/>
    <w:rsid w:val="3465A0F4"/>
    <w:rsid w:val="34662D7C"/>
    <w:rsid w:val="3466F0CE"/>
    <w:rsid w:val="34681573"/>
    <w:rsid w:val="346895F3"/>
    <w:rsid w:val="3468F371"/>
    <w:rsid w:val="34692D2C"/>
    <w:rsid w:val="3469CD4F"/>
    <w:rsid w:val="3469DA19"/>
    <w:rsid w:val="346AACBA"/>
    <w:rsid w:val="346AEE24"/>
    <w:rsid w:val="346B1951"/>
    <w:rsid w:val="346B31F5"/>
    <w:rsid w:val="346BF6B1"/>
    <w:rsid w:val="346C76C5"/>
    <w:rsid w:val="346CBA4F"/>
    <w:rsid w:val="346CE226"/>
    <w:rsid w:val="346D67B8"/>
    <w:rsid w:val="346D8D3D"/>
    <w:rsid w:val="346DA7E1"/>
    <w:rsid w:val="346E3A01"/>
    <w:rsid w:val="346EF12C"/>
    <w:rsid w:val="346F6163"/>
    <w:rsid w:val="346F650F"/>
    <w:rsid w:val="346F839B"/>
    <w:rsid w:val="346FF2C3"/>
    <w:rsid w:val="34705978"/>
    <w:rsid w:val="3470C73F"/>
    <w:rsid w:val="3470C922"/>
    <w:rsid w:val="34710B49"/>
    <w:rsid w:val="3471152A"/>
    <w:rsid w:val="3471394F"/>
    <w:rsid w:val="34714660"/>
    <w:rsid w:val="3471BCD8"/>
    <w:rsid w:val="34722387"/>
    <w:rsid w:val="347328D1"/>
    <w:rsid w:val="3473618B"/>
    <w:rsid w:val="34736D69"/>
    <w:rsid w:val="34737EBD"/>
    <w:rsid w:val="3473CD83"/>
    <w:rsid w:val="347445A0"/>
    <w:rsid w:val="34745766"/>
    <w:rsid w:val="3474D85E"/>
    <w:rsid w:val="34768DED"/>
    <w:rsid w:val="347707E0"/>
    <w:rsid w:val="34772608"/>
    <w:rsid w:val="3477A73B"/>
    <w:rsid w:val="3477AE55"/>
    <w:rsid w:val="3479799C"/>
    <w:rsid w:val="3479D4EA"/>
    <w:rsid w:val="3479FE94"/>
    <w:rsid w:val="347A0420"/>
    <w:rsid w:val="347A4D82"/>
    <w:rsid w:val="347AB331"/>
    <w:rsid w:val="347ADDDD"/>
    <w:rsid w:val="347B7AD4"/>
    <w:rsid w:val="347C09B5"/>
    <w:rsid w:val="347C4944"/>
    <w:rsid w:val="347CC1BD"/>
    <w:rsid w:val="347CCD39"/>
    <w:rsid w:val="347DE7C1"/>
    <w:rsid w:val="347E2F9B"/>
    <w:rsid w:val="347E485A"/>
    <w:rsid w:val="347E984C"/>
    <w:rsid w:val="347EB782"/>
    <w:rsid w:val="347EBC10"/>
    <w:rsid w:val="347F11BC"/>
    <w:rsid w:val="347F3DCB"/>
    <w:rsid w:val="347F4036"/>
    <w:rsid w:val="347F6929"/>
    <w:rsid w:val="348054DF"/>
    <w:rsid w:val="34805DC7"/>
    <w:rsid w:val="3480A41B"/>
    <w:rsid w:val="3480E5EE"/>
    <w:rsid w:val="34814305"/>
    <w:rsid w:val="3481E8CD"/>
    <w:rsid w:val="3481FB65"/>
    <w:rsid w:val="348209AB"/>
    <w:rsid w:val="34821BDB"/>
    <w:rsid w:val="34824526"/>
    <w:rsid w:val="34824BBB"/>
    <w:rsid w:val="34825A51"/>
    <w:rsid w:val="34827AB7"/>
    <w:rsid w:val="3482D1E2"/>
    <w:rsid w:val="3483A267"/>
    <w:rsid w:val="3483F0B3"/>
    <w:rsid w:val="348458E2"/>
    <w:rsid w:val="34849D3E"/>
    <w:rsid w:val="3484AFE3"/>
    <w:rsid w:val="3484B4A2"/>
    <w:rsid w:val="3485096C"/>
    <w:rsid w:val="34855137"/>
    <w:rsid w:val="34857B69"/>
    <w:rsid w:val="3485C366"/>
    <w:rsid w:val="3485D4DF"/>
    <w:rsid w:val="3486C4A1"/>
    <w:rsid w:val="3486E08B"/>
    <w:rsid w:val="348770FE"/>
    <w:rsid w:val="3487CB97"/>
    <w:rsid w:val="34882444"/>
    <w:rsid w:val="3488B329"/>
    <w:rsid w:val="34892544"/>
    <w:rsid w:val="34892BF8"/>
    <w:rsid w:val="3489D7BD"/>
    <w:rsid w:val="3489E204"/>
    <w:rsid w:val="3489EA4A"/>
    <w:rsid w:val="348A2F2C"/>
    <w:rsid w:val="348A7C9A"/>
    <w:rsid w:val="348A8DED"/>
    <w:rsid w:val="348B08D7"/>
    <w:rsid w:val="348C0EC5"/>
    <w:rsid w:val="348C1C0D"/>
    <w:rsid w:val="348C5AA3"/>
    <w:rsid w:val="348C64CD"/>
    <w:rsid w:val="348C77C7"/>
    <w:rsid w:val="348D07C0"/>
    <w:rsid w:val="348D436C"/>
    <w:rsid w:val="348D60D1"/>
    <w:rsid w:val="348D7EC4"/>
    <w:rsid w:val="348EDEEF"/>
    <w:rsid w:val="348F5537"/>
    <w:rsid w:val="348F7366"/>
    <w:rsid w:val="34902989"/>
    <w:rsid w:val="3490EC5F"/>
    <w:rsid w:val="349104D4"/>
    <w:rsid w:val="34917D84"/>
    <w:rsid w:val="3491E3CC"/>
    <w:rsid w:val="34920E87"/>
    <w:rsid w:val="349223D4"/>
    <w:rsid w:val="349233B3"/>
    <w:rsid w:val="34924853"/>
    <w:rsid w:val="34925A5C"/>
    <w:rsid w:val="34925CF1"/>
    <w:rsid w:val="34929797"/>
    <w:rsid w:val="3492A84D"/>
    <w:rsid w:val="3492B115"/>
    <w:rsid w:val="3492BC48"/>
    <w:rsid w:val="3492DAF0"/>
    <w:rsid w:val="3492F495"/>
    <w:rsid w:val="349391EF"/>
    <w:rsid w:val="34942E64"/>
    <w:rsid w:val="34946DE2"/>
    <w:rsid w:val="3494BA77"/>
    <w:rsid w:val="3494F823"/>
    <w:rsid w:val="34959ECF"/>
    <w:rsid w:val="3495A421"/>
    <w:rsid w:val="3495C3A6"/>
    <w:rsid w:val="3495FA2D"/>
    <w:rsid w:val="3495FE54"/>
    <w:rsid w:val="3496E1D9"/>
    <w:rsid w:val="34972360"/>
    <w:rsid w:val="34973540"/>
    <w:rsid w:val="34975EB5"/>
    <w:rsid w:val="3497D190"/>
    <w:rsid w:val="34989424"/>
    <w:rsid w:val="3498AC7E"/>
    <w:rsid w:val="34993438"/>
    <w:rsid w:val="34993FC5"/>
    <w:rsid w:val="34998F69"/>
    <w:rsid w:val="3499CA0A"/>
    <w:rsid w:val="3499DCD4"/>
    <w:rsid w:val="349A173C"/>
    <w:rsid w:val="349A4E40"/>
    <w:rsid w:val="349AB59A"/>
    <w:rsid w:val="349B432C"/>
    <w:rsid w:val="349BD753"/>
    <w:rsid w:val="349CBF00"/>
    <w:rsid w:val="349D2BB8"/>
    <w:rsid w:val="349D3A8B"/>
    <w:rsid w:val="349D68C8"/>
    <w:rsid w:val="349D787C"/>
    <w:rsid w:val="349D936C"/>
    <w:rsid w:val="349DD108"/>
    <w:rsid w:val="349F7766"/>
    <w:rsid w:val="349F8B7E"/>
    <w:rsid w:val="349FBE2F"/>
    <w:rsid w:val="34A0464C"/>
    <w:rsid w:val="34A0535D"/>
    <w:rsid w:val="34A06779"/>
    <w:rsid w:val="34A1E598"/>
    <w:rsid w:val="34A29963"/>
    <w:rsid w:val="34A340D1"/>
    <w:rsid w:val="34A3D0D9"/>
    <w:rsid w:val="34A44666"/>
    <w:rsid w:val="34A47EDE"/>
    <w:rsid w:val="34A50725"/>
    <w:rsid w:val="34A59EC9"/>
    <w:rsid w:val="34A7542C"/>
    <w:rsid w:val="34A75B4B"/>
    <w:rsid w:val="34A75DDA"/>
    <w:rsid w:val="34A77450"/>
    <w:rsid w:val="34A77D8B"/>
    <w:rsid w:val="34A821AE"/>
    <w:rsid w:val="34A82CE7"/>
    <w:rsid w:val="34A8A5B5"/>
    <w:rsid w:val="34A8BC52"/>
    <w:rsid w:val="34A8BED7"/>
    <w:rsid w:val="34A8E5AD"/>
    <w:rsid w:val="34A94226"/>
    <w:rsid w:val="34A97479"/>
    <w:rsid w:val="34A9C10D"/>
    <w:rsid w:val="34AAABFE"/>
    <w:rsid w:val="34AAD1E9"/>
    <w:rsid w:val="34AB08A7"/>
    <w:rsid w:val="34AB3A96"/>
    <w:rsid w:val="34AB88F0"/>
    <w:rsid w:val="34ABE380"/>
    <w:rsid w:val="34AC2C83"/>
    <w:rsid w:val="34AC316A"/>
    <w:rsid w:val="34AC4C41"/>
    <w:rsid w:val="34ACB5D6"/>
    <w:rsid w:val="34AD9F96"/>
    <w:rsid w:val="34ADBFD8"/>
    <w:rsid w:val="34ADE392"/>
    <w:rsid w:val="34AE0AA6"/>
    <w:rsid w:val="34AE90CF"/>
    <w:rsid w:val="34AF7E7D"/>
    <w:rsid w:val="34AF8864"/>
    <w:rsid w:val="34AFCC39"/>
    <w:rsid w:val="34AFFEBD"/>
    <w:rsid w:val="34B00D48"/>
    <w:rsid w:val="34B04FF0"/>
    <w:rsid w:val="34B06793"/>
    <w:rsid w:val="34B08314"/>
    <w:rsid w:val="34B1522C"/>
    <w:rsid w:val="34B20253"/>
    <w:rsid w:val="34B208EF"/>
    <w:rsid w:val="34B20966"/>
    <w:rsid w:val="34B282D1"/>
    <w:rsid w:val="34B37178"/>
    <w:rsid w:val="34B4BCBD"/>
    <w:rsid w:val="34B59349"/>
    <w:rsid w:val="34B5B007"/>
    <w:rsid w:val="34B5D92F"/>
    <w:rsid w:val="34B66DC3"/>
    <w:rsid w:val="34B69AA2"/>
    <w:rsid w:val="34B7C1BE"/>
    <w:rsid w:val="34B7D9B8"/>
    <w:rsid w:val="34B849F7"/>
    <w:rsid w:val="34B89E67"/>
    <w:rsid w:val="34B8FB25"/>
    <w:rsid w:val="34B91CE0"/>
    <w:rsid w:val="34B9C80B"/>
    <w:rsid w:val="34B9DD32"/>
    <w:rsid w:val="34B9EBDA"/>
    <w:rsid w:val="34BAB4D7"/>
    <w:rsid w:val="34BADABB"/>
    <w:rsid w:val="34BAFEE9"/>
    <w:rsid w:val="34BBC1BD"/>
    <w:rsid w:val="34BBFCEE"/>
    <w:rsid w:val="34BC0BC7"/>
    <w:rsid w:val="34BC2DD9"/>
    <w:rsid w:val="34BD2275"/>
    <w:rsid w:val="34BE0A3F"/>
    <w:rsid w:val="34BE571B"/>
    <w:rsid w:val="34BE5D4B"/>
    <w:rsid w:val="34BF3383"/>
    <w:rsid w:val="34BF94C9"/>
    <w:rsid w:val="34C05B95"/>
    <w:rsid w:val="34C09308"/>
    <w:rsid w:val="34C12CCA"/>
    <w:rsid w:val="34C14812"/>
    <w:rsid w:val="34C230AF"/>
    <w:rsid w:val="34C23B35"/>
    <w:rsid w:val="34C29546"/>
    <w:rsid w:val="34C2A156"/>
    <w:rsid w:val="34C2AAD4"/>
    <w:rsid w:val="34C2E953"/>
    <w:rsid w:val="34C336E4"/>
    <w:rsid w:val="34C3A13E"/>
    <w:rsid w:val="34C4ACF3"/>
    <w:rsid w:val="34C4B24F"/>
    <w:rsid w:val="34C53258"/>
    <w:rsid w:val="34C5AC69"/>
    <w:rsid w:val="34C5C9AB"/>
    <w:rsid w:val="34C63ED3"/>
    <w:rsid w:val="34C67ACC"/>
    <w:rsid w:val="34C682FD"/>
    <w:rsid w:val="34C8367E"/>
    <w:rsid w:val="34C8B161"/>
    <w:rsid w:val="34C8EC5A"/>
    <w:rsid w:val="34C9026B"/>
    <w:rsid w:val="34C957AD"/>
    <w:rsid w:val="34C9F864"/>
    <w:rsid w:val="34CA2E54"/>
    <w:rsid w:val="34CABE2E"/>
    <w:rsid w:val="34CB7A74"/>
    <w:rsid w:val="34CBD348"/>
    <w:rsid w:val="34CC5EBC"/>
    <w:rsid w:val="34CCB652"/>
    <w:rsid w:val="34CCF9ED"/>
    <w:rsid w:val="34CD17D0"/>
    <w:rsid w:val="34CD4416"/>
    <w:rsid w:val="34CD647A"/>
    <w:rsid w:val="34CD8933"/>
    <w:rsid w:val="34CDD5B5"/>
    <w:rsid w:val="34CE012E"/>
    <w:rsid w:val="34CE0E73"/>
    <w:rsid w:val="34CE8B8A"/>
    <w:rsid w:val="34CECA12"/>
    <w:rsid w:val="34CEE518"/>
    <w:rsid w:val="34D09A4E"/>
    <w:rsid w:val="34D10A9B"/>
    <w:rsid w:val="34D13442"/>
    <w:rsid w:val="34D13C5F"/>
    <w:rsid w:val="34D1C2AF"/>
    <w:rsid w:val="34D21A32"/>
    <w:rsid w:val="34D2310A"/>
    <w:rsid w:val="34D29BFD"/>
    <w:rsid w:val="34D2EF4D"/>
    <w:rsid w:val="34D30B65"/>
    <w:rsid w:val="34D37BF0"/>
    <w:rsid w:val="34D383B8"/>
    <w:rsid w:val="34D534E4"/>
    <w:rsid w:val="34D5A607"/>
    <w:rsid w:val="34D5A81A"/>
    <w:rsid w:val="34D5D826"/>
    <w:rsid w:val="34D60F16"/>
    <w:rsid w:val="34D6BA45"/>
    <w:rsid w:val="34D6EE92"/>
    <w:rsid w:val="34D7055E"/>
    <w:rsid w:val="34D717A1"/>
    <w:rsid w:val="34D75E7E"/>
    <w:rsid w:val="34D829DB"/>
    <w:rsid w:val="34D8653E"/>
    <w:rsid w:val="34D915AB"/>
    <w:rsid w:val="34D96F8B"/>
    <w:rsid w:val="34D97821"/>
    <w:rsid w:val="34D9878D"/>
    <w:rsid w:val="34D99B1C"/>
    <w:rsid w:val="34D9B1DD"/>
    <w:rsid w:val="34D9D108"/>
    <w:rsid w:val="34DAE171"/>
    <w:rsid w:val="34DB2B69"/>
    <w:rsid w:val="34DB4A37"/>
    <w:rsid w:val="34DB4D01"/>
    <w:rsid w:val="34DB8FB8"/>
    <w:rsid w:val="34DBE77C"/>
    <w:rsid w:val="34DBED07"/>
    <w:rsid w:val="34DBF6A8"/>
    <w:rsid w:val="34DC4FA9"/>
    <w:rsid w:val="34DC7D13"/>
    <w:rsid w:val="34DD67F1"/>
    <w:rsid w:val="34DD9A32"/>
    <w:rsid w:val="34DF70C0"/>
    <w:rsid w:val="34E0882D"/>
    <w:rsid w:val="34E089D3"/>
    <w:rsid w:val="34E0FF83"/>
    <w:rsid w:val="34E114A9"/>
    <w:rsid w:val="34E1E5FA"/>
    <w:rsid w:val="34E247F4"/>
    <w:rsid w:val="34E26E27"/>
    <w:rsid w:val="34E28DE4"/>
    <w:rsid w:val="34E29D7E"/>
    <w:rsid w:val="34E2D7EF"/>
    <w:rsid w:val="34E3455E"/>
    <w:rsid w:val="34E37221"/>
    <w:rsid w:val="34E4280A"/>
    <w:rsid w:val="34E475E0"/>
    <w:rsid w:val="34E4A18F"/>
    <w:rsid w:val="34E4EBB0"/>
    <w:rsid w:val="34E5151D"/>
    <w:rsid w:val="34E542D9"/>
    <w:rsid w:val="34E57DD8"/>
    <w:rsid w:val="34E5A647"/>
    <w:rsid w:val="34E63301"/>
    <w:rsid w:val="34E6C79B"/>
    <w:rsid w:val="34E6EB17"/>
    <w:rsid w:val="34E71A3C"/>
    <w:rsid w:val="34E7348D"/>
    <w:rsid w:val="34E8F781"/>
    <w:rsid w:val="34E9719F"/>
    <w:rsid w:val="34E9D2CD"/>
    <w:rsid w:val="34EA360C"/>
    <w:rsid w:val="34EA9FC2"/>
    <w:rsid w:val="34EB620C"/>
    <w:rsid w:val="34EBA0AB"/>
    <w:rsid w:val="34EBF348"/>
    <w:rsid w:val="34EC2EB8"/>
    <w:rsid w:val="34EC94A0"/>
    <w:rsid w:val="34ED48EC"/>
    <w:rsid w:val="34EE152B"/>
    <w:rsid w:val="34EE4E95"/>
    <w:rsid w:val="34EEA7D6"/>
    <w:rsid w:val="34EF66C5"/>
    <w:rsid w:val="34EFFFF0"/>
    <w:rsid w:val="34F0468B"/>
    <w:rsid w:val="34F061B2"/>
    <w:rsid w:val="34F08CF8"/>
    <w:rsid w:val="34F0C9FE"/>
    <w:rsid w:val="34F0CD5C"/>
    <w:rsid w:val="34F15602"/>
    <w:rsid w:val="34F16A1C"/>
    <w:rsid w:val="34F1B8EA"/>
    <w:rsid w:val="34F1E427"/>
    <w:rsid w:val="34F253D6"/>
    <w:rsid w:val="34F28A58"/>
    <w:rsid w:val="34F2FE73"/>
    <w:rsid w:val="34F35510"/>
    <w:rsid w:val="34F3C216"/>
    <w:rsid w:val="34F3D033"/>
    <w:rsid w:val="34F4E5A0"/>
    <w:rsid w:val="34F583F0"/>
    <w:rsid w:val="34F598AC"/>
    <w:rsid w:val="34F5C3E0"/>
    <w:rsid w:val="34F5E268"/>
    <w:rsid w:val="34F5FB35"/>
    <w:rsid w:val="34F61037"/>
    <w:rsid w:val="34F69C6C"/>
    <w:rsid w:val="34F6A72D"/>
    <w:rsid w:val="34F78966"/>
    <w:rsid w:val="34F8E272"/>
    <w:rsid w:val="34FA0094"/>
    <w:rsid w:val="34FB536C"/>
    <w:rsid w:val="34FBE573"/>
    <w:rsid w:val="34FC406A"/>
    <w:rsid w:val="34FCFC4F"/>
    <w:rsid w:val="34FD796C"/>
    <w:rsid w:val="34FDA74A"/>
    <w:rsid w:val="34FE8CA9"/>
    <w:rsid w:val="34FEAF98"/>
    <w:rsid w:val="34FF8DC4"/>
    <w:rsid w:val="35000B94"/>
    <w:rsid w:val="35005404"/>
    <w:rsid w:val="3500DA0C"/>
    <w:rsid w:val="35021BA8"/>
    <w:rsid w:val="3502ECAF"/>
    <w:rsid w:val="3503192C"/>
    <w:rsid w:val="350328BC"/>
    <w:rsid w:val="3503D4C8"/>
    <w:rsid w:val="3503EB10"/>
    <w:rsid w:val="3503F117"/>
    <w:rsid w:val="35040E02"/>
    <w:rsid w:val="35041305"/>
    <w:rsid w:val="35045947"/>
    <w:rsid w:val="350500B7"/>
    <w:rsid w:val="35053974"/>
    <w:rsid w:val="350591B8"/>
    <w:rsid w:val="350626DB"/>
    <w:rsid w:val="3506471A"/>
    <w:rsid w:val="35068319"/>
    <w:rsid w:val="35072558"/>
    <w:rsid w:val="350741A2"/>
    <w:rsid w:val="35075776"/>
    <w:rsid w:val="350815FB"/>
    <w:rsid w:val="35083F16"/>
    <w:rsid w:val="3508AA89"/>
    <w:rsid w:val="3508EFF8"/>
    <w:rsid w:val="35098B20"/>
    <w:rsid w:val="3509C7E6"/>
    <w:rsid w:val="3509CEA9"/>
    <w:rsid w:val="350AC8D7"/>
    <w:rsid w:val="350AF821"/>
    <w:rsid w:val="350B14F5"/>
    <w:rsid w:val="350B1945"/>
    <w:rsid w:val="350C08D2"/>
    <w:rsid w:val="350C6590"/>
    <w:rsid w:val="350C6629"/>
    <w:rsid w:val="350C799D"/>
    <w:rsid w:val="350CAC4B"/>
    <w:rsid w:val="350CB7EA"/>
    <w:rsid w:val="350CE522"/>
    <w:rsid w:val="350D0056"/>
    <w:rsid w:val="350D36FB"/>
    <w:rsid w:val="350E7958"/>
    <w:rsid w:val="350E895F"/>
    <w:rsid w:val="350EAFB6"/>
    <w:rsid w:val="350F7C31"/>
    <w:rsid w:val="350FD1EB"/>
    <w:rsid w:val="350FEC71"/>
    <w:rsid w:val="35106E19"/>
    <w:rsid w:val="35109528"/>
    <w:rsid w:val="3510A7D3"/>
    <w:rsid w:val="3510FCCE"/>
    <w:rsid w:val="3511BB5E"/>
    <w:rsid w:val="3511E43D"/>
    <w:rsid w:val="35123618"/>
    <w:rsid w:val="3512E5AE"/>
    <w:rsid w:val="3512FF53"/>
    <w:rsid w:val="35136B00"/>
    <w:rsid w:val="3513A209"/>
    <w:rsid w:val="35141967"/>
    <w:rsid w:val="35143D75"/>
    <w:rsid w:val="351464DA"/>
    <w:rsid w:val="35146C65"/>
    <w:rsid w:val="35167199"/>
    <w:rsid w:val="3516BC05"/>
    <w:rsid w:val="351728DD"/>
    <w:rsid w:val="3517BE68"/>
    <w:rsid w:val="3517CB63"/>
    <w:rsid w:val="3517FA24"/>
    <w:rsid w:val="3518D56B"/>
    <w:rsid w:val="3519269A"/>
    <w:rsid w:val="35192952"/>
    <w:rsid w:val="351A1159"/>
    <w:rsid w:val="351A2070"/>
    <w:rsid w:val="351A3CE6"/>
    <w:rsid w:val="351A58EF"/>
    <w:rsid w:val="351B9765"/>
    <w:rsid w:val="351BCF11"/>
    <w:rsid w:val="351CE115"/>
    <w:rsid w:val="351CE263"/>
    <w:rsid w:val="351D4ABA"/>
    <w:rsid w:val="351DA404"/>
    <w:rsid w:val="351DAC80"/>
    <w:rsid w:val="351E5333"/>
    <w:rsid w:val="351EB0B0"/>
    <w:rsid w:val="351F13EF"/>
    <w:rsid w:val="351F1C25"/>
    <w:rsid w:val="351F3356"/>
    <w:rsid w:val="351F683A"/>
    <w:rsid w:val="351F9E5B"/>
    <w:rsid w:val="3520C47E"/>
    <w:rsid w:val="35223160"/>
    <w:rsid w:val="3523BE92"/>
    <w:rsid w:val="3523FF42"/>
    <w:rsid w:val="3524B0B6"/>
    <w:rsid w:val="35254DA0"/>
    <w:rsid w:val="3525AD17"/>
    <w:rsid w:val="35260D43"/>
    <w:rsid w:val="35261D20"/>
    <w:rsid w:val="3526DC84"/>
    <w:rsid w:val="35271EC7"/>
    <w:rsid w:val="3527BB65"/>
    <w:rsid w:val="35285E2C"/>
    <w:rsid w:val="3528BEBA"/>
    <w:rsid w:val="35298524"/>
    <w:rsid w:val="352985AD"/>
    <w:rsid w:val="352A0F8D"/>
    <w:rsid w:val="352A5001"/>
    <w:rsid w:val="352A5B5E"/>
    <w:rsid w:val="352AFF68"/>
    <w:rsid w:val="352B42FD"/>
    <w:rsid w:val="352BDD22"/>
    <w:rsid w:val="352C0AF5"/>
    <w:rsid w:val="352C136E"/>
    <w:rsid w:val="352C3ED7"/>
    <w:rsid w:val="352C4218"/>
    <w:rsid w:val="352C6672"/>
    <w:rsid w:val="352CCB4B"/>
    <w:rsid w:val="352D42F3"/>
    <w:rsid w:val="352FB3C3"/>
    <w:rsid w:val="352FE764"/>
    <w:rsid w:val="35302A36"/>
    <w:rsid w:val="35305A4F"/>
    <w:rsid w:val="35305D4C"/>
    <w:rsid w:val="353133A1"/>
    <w:rsid w:val="353163ED"/>
    <w:rsid w:val="35316CDF"/>
    <w:rsid w:val="35318F21"/>
    <w:rsid w:val="35321D4A"/>
    <w:rsid w:val="3532B7D5"/>
    <w:rsid w:val="3532D10E"/>
    <w:rsid w:val="353310EF"/>
    <w:rsid w:val="3533E9F2"/>
    <w:rsid w:val="35341A5B"/>
    <w:rsid w:val="35356334"/>
    <w:rsid w:val="3535F11C"/>
    <w:rsid w:val="3536BD01"/>
    <w:rsid w:val="3536E85C"/>
    <w:rsid w:val="35377415"/>
    <w:rsid w:val="3537BAB5"/>
    <w:rsid w:val="35381538"/>
    <w:rsid w:val="35388CB9"/>
    <w:rsid w:val="3538ADA2"/>
    <w:rsid w:val="3538F69A"/>
    <w:rsid w:val="35395781"/>
    <w:rsid w:val="35395F05"/>
    <w:rsid w:val="35398C02"/>
    <w:rsid w:val="35399DAB"/>
    <w:rsid w:val="353A8B1B"/>
    <w:rsid w:val="353AE1A7"/>
    <w:rsid w:val="353B23EC"/>
    <w:rsid w:val="353B2A9A"/>
    <w:rsid w:val="353B3E92"/>
    <w:rsid w:val="353B7EF4"/>
    <w:rsid w:val="353BF455"/>
    <w:rsid w:val="353C9C32"/>
    <w:rsid w:val="353D3D2F"/>
    <w:rsid w:val="353D5DFF"/>
    <w:rsid w:val="353D6117"/>
    <w:rsid w:val="353D9390"/>
    <w:rsid w:val="353D98C0"/>
    <w:rsid w:val="353DADC6"/>
    <w:rsid w:val="353DF29D"/>
    <w:rsid w:val="353E6A4C"/>
    <w:rsid w:val="353ECCFA"/>
    <w:rsid w:val="353EDCCF"/>
    <w:rsid w:val="353EF84B"/>
    <w:rsid w:val="353F057B"/>
    <w:rsid w:val="353FF336"/>
    <w:rsid w:val="35400618"/>
    <w:rsid w:val="35409914"/>
    <w:rsid w:val="3540B12E"/>
    <w:rsid w:val="3540C216"/>
    <w:rsid w:val="35410239"/>
    <w:rsid w:val="35414B37"/>
    <w:rsid w:val="35414E5E"/>
    <w:rsid w:val="3541EF89"/>
    <w:rsid w:val="354259B4"/>
    <w:rsid w:val="3542D040"/>
    <w:rsid w:val="3542E819"/>
    <w:rsid w:val="35433733"/>
    <w:rsid w:val="35435232"/>
    <w:rsid w:val="35438CA5"/>
    <w:rsid w:val="35439653"/>
    <w:rsid w:val="35440989"/>
    <w:rsid w:val="35440E9E"/>
    <w:rsid w:val="3544CA24"/>
    <w:rsid w:val="35457F86"/>
    <w:rsid w:val="3545AC06"/>
    <w:rsid w:val="3545B94F"/>
    <w:rsid w:val="354680CD"/>
    <w:rsid w:val="3547A472"/>
    <w:rsid w:val="3547F113"/>
    <w:rsid w:val="3547FDEF"/>
    <w:rsid w:val="354828DF"/>
    <w:rsid w:val="3549416C"/>
    <w:rsid w:val="35497789"/>
    <w:rsid w:val="3549DB1C"/>
    <w:rsid w:val="3549FAFD"/>
    <w:rsid w:val="354AB2D8"/>
    <w:rsid w:val="354AF045"/>
    <w:rsid w:val="354B5BFF"/>
    <w:rsid w:val="354B5E29"/>
    <w:rsid w:val="354B7F6E"/>
    <w:rsid w:val="354BA239"/>
    <w:rsid w:val="354C224F"/>
    <w:rsid w:val="354CA40F"/>
    <w:rsid w:val="354CBA2D"/>
    <w:rsid w:val="354CC930"/>
    <w:rsid w:val="354CE8AA"/>
    <w:rsid w:val="354D5B5D"/>
    <w:rsid w:val="354DF491"/>
    <w:rsid w:val="354E5D9A"/>
    <w:rsid w:val="354ECBB0"/>
    <w:rsid w:val="354F291A"/>
    <w:rsid w:val="35502751"/>
    <w:rsid w:val="35506CCE"/>
    <w:rsid w:val="35508DB4"/>
    <w:rsid w:val="3550D49D"/>
    <w:rsid w:val="3550ED75"/>
    <w:rsid w:val="3551065E"/>
    <w:rsid w:val="35513E08"/>
    <w:rsid w:val="35515295"/>
    <w:rsid w:val="35519826"/>
    <w:rsid w:val="35519F91"/>
    <w:rsid w:val="355295AE"/>
    <w:rsid w:val="3552E1FA"/>
    <w:rsid w:val="35534203"/>
    <w:rsid w:val="355359C7"/>
    <w:rsid w:val="3553A606"/>
    <w:rsid w:val="3553D641"/>
    <w:rsid w:val="35542BEE"/>
    <w:rsid w:val="35552AB7"/>
    <w:rsid w:val="355564CE"/>
    <w:rsid w:val="3555D06A"/>
    <w:rsid w:val="3555E7F3"/>
    <w:rsid w:val="35563FF2"/>
    <w:rsid w:val="3557165A"/>
    <w:rsid w:val="35573BFC"/>
    <w:rsid w:val="3557EE87"/>
    <w:rsid w:val="35593E89"/>
    <w:rsid w:val="3559DD91"/>
    <w:rsid w:val="3559DFD0"/>
    <w:rsid w:val="3559EFAE"/>
    <w:rsid w:val="3559F8AB"/>
    <w:rsid w:val="355A4B6F"/>
    <w:rsid w:val="355AC701"/>
    <w:rsid w:val="355AE262"/>
    <w:rsid w:val="355B0FF5"/>
    <w:rsid w:val="355B280D"/>
    <w:rsid w:val="355C9ED4"/>
    <w:rsid w:val="355DD048"/>
    <w:rsid w:val="355E1D8A"/>
    <w:rsid w:val="355E382F"/>
    <w:rsid w:val="355E9CD6"/>
    <w:rsid w:val="355EC053"/>
    <w:rsid w:val="355EC64E"/>
    <w:rsid w:val="355EF001"/>
    <w:rsid w:val="355EF32D"/>
    <w:rsid w:val="355F2959"/>
    <w:rsid w:val="355FA604"/>
    <w:rsid w:val="355FF5E8"/>
    <w:rsid w:val="35612DDA"/>
    <w:rsid w:val="35615F33"/>
    <w:rsid w:val="356207B5"/>
    <w:rsid w:val="35636E7B"/>
    <w:rsid w:val="35639285"/>
    <w:rsid w:val="356442B1"/>
    <w:rsid w:val="356448CC"/>
    <w:rsid w:val="35653B93"/>
    <w:rsid w:val="35663E7C"/>
    <w:rsid w:val="35664378"/>
    <w:rsid w:val="35674D4E"/>
    <w:rsid w:val="3567928B"/>
    <w:rsid w:val="3567E909"/>
    <w:rsid w:val="3567FFEA"/>
    <w:rsid w:val="35684E90"/>
    <w:rsid w:val="35685482"/>
    <w:rsid w:val="3569B8C0"/>
    <w:rsid w:val="3569D13E"/>
    <w:rsid w:val="356A1CDF"/>
    <w:rsid w:val="356B96F5"/>
    <w:rsid w:val="356B996B"/>
    <w:rsid w:val="356BF209"/>
    <w:rsid w:val="356C3741"/>
    <w:rsid w:val="356DB0D4"/>
    <w:rsid w:val="356DCE5C"/>
    <w:rsid w:val="356E10A1"/>
    <w:rsid w:val="356E206D"/>
    <w:rsid w:val="356E78AB"/>
    <w:rsid w:val="356E7978"/>
    <w:rsid w:val="356E8078"/>
    <w:rsid w:val="356EAA65"/>
    <w:rsid w:val="356F548F"/>
    <w:rsid w:val="356F82E9"/>
    <w:rsid w:val="356FF72A"/>
    <w:rsid w:val="35702D33"/>
    <w:rsid w:val="3570B52B"/>
    <w:rsid w:val="3570D1CA"/>
    <w:rsid w:val="35722554"/>
    <w:rsid w:val="357375B0"/>
    <w:rsid w:val="3573945A"/>
    <w:rsid w:val="35740FD3"/>
    <w:rsid w:val="35741909"/>
    <w:rsid w:val="3574B3A2"/>
    <w:rsid w:val="3574E022"/>
    <w:rsid w:val="3574E666"/>
    <w:rsid w:val="3574FCDF"/>
    <w:rsid w:val="35752B90"/>
    <w:rsid w:val="3575A7CC"/>
    <w:rsid w:val="3575ED3D"/>
    <w:rsid w:val="3576098C"/>
    <w:rsid w:val="357692F7"/>
    <w:rsid w:val="35770CF2"/>
    <w:rsid w:val="35780907"/>
    <w:rsid w:val="3578AF5D"/>
    <w:rsid w:val="3578D15C"/>
    <w:rsid w:val="3579E89B"/>
    <w:rsid w:val="3579ED5E"/>
    <w:rsid w:val="357AD9D4"/>
    <w:rsid w:val="357C2B82"/>
    <w:rsid w:val="357C4A00"/>
    <w:rsid w:val="357C8AA4"/>
    <w:rsid w:val="357DC3E5"/>
    <w:rsid w:val="357E762F"/>
    <w:rsid w:val="357F01DE"/>
    <w:rsid w:val="357F68C1"/>
    <w:rsid w:val="357FA458"/>
    <w:rsid w:val="3580BE13"/>
    <w:rsid w:val="3580EFA9"/>
    <w:rsid w:val="3580F4EB"/>
    <w:rsid w:val="3581129D"/>
    <w:rsid w:val="35813747"/>
    <w:rsid w:val="358244C2"/>
    <w:rsid w:val="358258D5"/>
    <w:rsid w:val="3582802C"/>
    <w:rsid w:val="35828104"/>
    <w:rsid w:val="35833463"/>
    <w:rsid w:val="3583647D"/>
    <w:rsid w:val="35843079"/>
    <w:rsid w:val="3584E7A4"/>
    <w:rsid w:val="3584F59A"/>
    <w:rsid w:val="358705D2"/>
    <w:rsid w:val="35872210"/>
    <w:rsid w:val="35876998"/>
    <w:rsid w:val="35876A50"/>
    <w:rsid w:val="3587F32B"/>
    <w:rsid w:val="3587FD77"/>
    <w:rsid w:val="358819EF"/>
    <w:rsid w:val="35881D4E"/>
    <w:rsid w:val="35885006"/>
    <w:rsid w:val="35895FA2"/>
    <w:rsid w:val="3589FDB6"/>
    <w:rsid w:val="358A3D95"/>
    <w:rsid w:val="358A3DB7"/>
    <w:rsid w:val="358ABCD3"/>
    <w:rsid w:val="358ABDC1"/>
    <w:rsid w:val="358BFBC1"/>
    <w:rsid w:val="358C5FE6"/>
    <w:rsid w:val="358C69F0"/>
    <w:rsid w:val="358D3691"/>
    <w:rsid w:val="358D8403"/>
    <w:rsid w:val="358D8C34"/>
    <w:rsid w:val="358DB3FD"/>
    <w:rsid w:val="358E084A"/>
    <w:rsid w:val="358E3FB7"/>
    <w:rsid w:val="358E5809"/>
    <w:rsid w:val="358EBCA4"/>
    <w:rsid w:val="358F15E2"/>
    <w:rsid w:val="358F5ED5"/>
    <w:rsid w:val="35900365"/>
    <w:rsid w:val="359013B4"/>
    <w:rsid w:val="35906798"/>
    <w:rsid w:val="3590BA79"/>
    <w:rsid w:val="35910F72"/>
    <w:rsid w:val="35913157"/>
    <w:rsid w:val="35919C28"/>
    <w:rsid w:val="35926524"/>
    <w:rsid w:val="35927A39"/>
    <w:rsid w:val="3592DFF3"/>
    <w:rsid w:val="3593E2D3"/>
    <w:rsid w:val="3593FECA"/>
    <w:rsid w:val="3594D661"/>
    <w:rsid w:val="35953C22"/>
    <w:rsid w:val="35958340"/>
    <w:rsid w:val="3595A00C"/>
    <w:rsid w:val="3596028E"/>
    <w:rsid w:val="359614E5"/>
    <w:rsid w:val="35963EF8"/>
    <w:rsid w:val="3596A306"/>
    <w:rsid w:val="35971503"/>
    <w:rsid w:val="35976C73"/>
    <w:rsid w:val="35978B0A"/>
    <w:rsid w:val="3597E3C5"/>
    <w:rsid w:val="3597EAFA"/>
    <w:rsid w:val="3597F043"/>
    <w:rsid w:val="35987814"/>
    <w:rsid w:val="35987B91"/>
    <w:rsid w:val="3598AAA5"/>
    <w:rsid w:val="3599BD4C"/>
    <w:rsid w:val="3599EC11"/>
    <w:rsid w:val="359A0F63"/>
    <w:rsid w:val="359A68BE"/>
    <w:rsid w:val="359AA0D2"/>
    <w:rsid w:val="359B0715"/>
    <w:rsid w:val="359B9DF8"/>
    <w:rsid w:val="359C16E6"/>
    <w:rsid w:val="359D0980"/>
    <w:rsid w:val="359DB158"/>
    <w:rsid w:val="359DFCCB"/>
    <w:rsid w:val="359E229D"/>
    <w:rsid w:val="359EE13B"/>
    <w:rsid w:val="359F3315"/>
    <w:rsid w:val="359F4D54"/>
    <w:rsid w:val="359FBD88"/>
    <w:rsid w:val="35A08847"/>
    <w:rsid w:val="35A22E90"/>
    <w:rsid w:val="35A23D73"/>
    <w:rsid w:val="35A262CE"/>
    <w:rsid w:val="35A2AC79"/>
    <w:rsid w:val="35A2D002"/>
    <w:rsid w:val="35A3A41C"/>
    <w:rsid w:val="35A45E51"/>
    <w:rsid w:val="35A49B5E"/>
    <w:rsid w:val="35A4B460"/>
    <w:rsid w:val="35A4C3C7"/>
    <w:rsid w:val="35A4DD60"/>
    <w:rsid w:val="35A58786"/>
    <w:rsid w:val="35A6BB06"/>
    <w:rsid w:val="35A6E926"/>
    <w:rsid w:val="35A6FD15"/>
    <w:rsid w:val="35A70A04"/>
    <w:rsid w:val="35A74AB5"/>
    <w:rsid w:val="35A84EA3"/>
    <w:rsid w:val="35A881FD"/>
    <w:rsid w:val="35A8CF53"/>
    <w:rsid w:val="35A8F5AF"/>
    <w:rsid w:val="35A901DF"/>
    <w:rsid w:val="35A90999"/>
    <w:rsid w:val="35A91928"/>
    <w:rsid w:val="35A93327"/>
    <w:rsid w:val="35A9388A"/>
    <w:rsid w:val="35A9644A"/>
    <w:rsid w:val="35A9717A"/>
    <w:rsid w:val="35A972C6"/>
    <w:rsid w:val="35A993F2"/>
    <w:rsid w:val="35AA1BF3"/>
    <w:rsid w:val="35AA336D"/>
    <w:rsid w:val="35AA510F"/>
    <w:rsid w:val="35AAA50D"/>
    <w:rsid w:val="35AADB02"/>
    <w:rsid w:val="35AADDDB"/>
    <w:rsid w:val="35AB1ED4"/>
    <w:rsid w:val="35AB2CA0"/>
    <w:rsid w:val="35ABA7DB"/>
    <w:rsid w:val="35AC1F25"/>
    <w:rsid w:val="35AC2077"/>
    <w:rsid w:val="35AC25A0"/>
    <w:rsid w:val="35AC8742"/>
    <w:rsid w:val="35ACFADE"/>
    <w:rsid w:val="35AD03E0"/>
    <w:rsid w:val="35ADC4A7"/>
    <w:rsid w:val="35AF200F"/>
    <w:rsid w:val="35AF2031"/>
    <w:rsid w:val="35AFA5FC"/>
    <w:rsid w:val="35AFA991"/>
    <w:rsid w:val="35AFDE3D"/>
    <w:rsid w:val="35B01526"/>
    <w:rsid w:val="35B07937"/>
    <w:rsid w:val="35B094DE"/>
    <w:rsid w:val="35B11935"/>
    <w:rsid w:val="35B2E3BC"/>
    <w:rsid w:val="35B3F9CC"/>
    <w:rsid w:val="35B41A1E"/>
    <w:rsid w:val="35B43581"/>
    <w:rsid w:val="35B5E66A"/>
    <w:rsid w:val="35B64CEA"/>
    <w:rsid w:val="35B68004"/>
    <w:rsid w:val="35B68851"/>
    <w:rsid w:val="35B6EADC"/>
    <w:rsid w:val="35B8746A"/>
    <w:rsid w:val="35B8E801"/>
    <w:rsid w:val="35B9195B"/>
    <w:rsid w:val="35B965AC"/>
    <w:rsid w:val="35B9EE56"/>
    <w:rsid w:val="35BAD846"/>
    <w:rsid w:val="35BB2EC5"/>
    <w:rsid w:val="35BB529F"/>
    <w:rsid w:val="35BC4F74"/>
    <w:rsid w:val="35BC9B52"/>
    <w:rsid w:val="35BD0309"/>
    <w:rsid w:val="35BD8DB6"/>
    <w:rsid w:val="35BDB607"/>
    <w:rsid w:val="35BDF91C"/>
    <w:rsid w:val="35BED826"/>
    <w:rsid w:val="35BFEAA0"/>
    <w:rsid w:val="35C07B1B"/>
    <w:rsid w:val="35C13F8C"/>
    <w:rsid w:val="35C1947C"/>
    <w:rsid w:val="35C2C28D"/>
    <w:rsid w:val="35C317CB"/>
    <w:rsid w:val="35C35BDE"/>
    <w:rsid w:val="35C392CD"/>
    <w:rsid w:val="35C3AA65"/>
    <w:rsid w:val="35C45F37"/>
    <w:rsid w:val="35C48AE9"/>
    <w:rsid w:val="35C4A821"/>
    <w:rsid w:val="35C4A862"/>
    <w:rsid w:val="35C4AF8B"/>
    <w:rsid w:val="35C4C5A4"/>
    <w:rsid w:val="35C4CE9C"/>
    <w:rsid w:val="35C4D1EF"/>
    <w:rsid w:val="35C50067"/>
    <w:rsid w:val="35C5187C"/>
    <w:rsid w:val="35C526D1"/>
    <w:rsid w:val="35C52A61"/>
    <w:rsid w:val="35C5901F"/>
    <w:rsid w:val="35C5F00D"/>
    <w:rsid w:val="35C6745A"/>
    <w:rsid w:val="35C7AE63"/>
    <w:rsid w:val="35C914FC"/>
    <w:rsid w:val="35C9B3BD"/>
    <w:rsid w:val="35C9BA03"/>
    <w:rsid w:val="35C9DEB4"/>
    <w:rsid w:val="35CAA3E4"/>
    <w:rsid w:val="35CB5939"/>
    <w:rsid w:val="35CB9C83"/>
    <w:rsid w:val="35CBA45F"/>
    <w:rsid w:val="35CC6E3D"/>
    <w:rsid w:val="35CC9511"/>
    <w:rsid w:val="35CCAB5B"/>
    <w:rsid w:val="35CD3301"/>
    <w:rsid w:val="35CD6D6D"/>
    <w:rsid w:val="35CDB47D"/>
    <w:rsid w:val="35CE3902"/>
    <w:rsid w:val="35CE69B0"/>
    <w:rsid w:val="35CE769B"/>
    <w:rsid w:val="35CE9320"/>
    <w:rsid w:val="35CF71C0"/>
    <w:rsid w:val="35CFF3B0"/>
    <w:rsid w:val="35D0895F"/>
    <w:rsid w:val="35D0C0B2"/>
    <w:rsid w:val="35D1FC4F"/>
    <w:rsid w:val="35D26D66"/>
    <w:rsid w:val="35D272B0"/>
    <w:rsid w:val="35D2A925"/>
    <w:rsid w:val="35D2F263"/>
    <w:rsid w:val="35D32B7B"/>
    <w:rsid w:val="35D33468"/>
    <w:rsid w:val="35D4A120"/>
    <w:rsid w:val="35D4E151"/>
    <w:rsid w:val="35D5C88C"/>
    <w:rsid w:val="35D5DD77"/>
    <w:rsid w:val="35D5DFBA"/>
    <w:rsid w:val="35D67FB5"/>
    <w:rsid w:val="35D6F91A"/>
    <w:rsid w:val="35D7398E"/>
    <w:rsid w:val="35D7444A"/>
    <w:rsid w:val="35D7CE5F"/>
    <w:rsid w:val="35D7EE85"/>
    <w:rsid w:val="35D8B715"/>
    <w:rsid w:val="35D8F9C9"/>
    <w:rsid w:val="35D910A4"/>
    <w:rsid w:val="35D925D7"/>
    <w:rsid w:val="35D931D7"/>
    <w:rsid w:val="35D94456"/>
    <w:rsid w:val="35D950B1"/>
    <w:rsid w:val="35D978E6"/>
    <w:rsid w:val="35D9EF8C"/>
    <w:rsid w:val="35D9F856"/>
    <w:rsid w:val="35DA2BD6"/>
    <w:rsid w:val="35DA444D"/>
    <w:rsid w:val="35DA7506"/>
    <w:rsid w:val="35DAB1A0"/>
    <w:rsid w:val="35DB22A6"/>
    <w:rsid w:val="35DC30DA"/>
    <w:rsid w:val="35DC8736"/>
    <w:rsid w:val="35DC8C0E"/>
    <w:rsid w:val="35DCE883"/>
    <w:rsid w:val="35DCF244"/>
    <w:rsid w:val="35DD07E8"/>
    <w:rsid w:val="35DD1E11"/>
    <w:rsid w:val="35DD3860"/>
    <w:rsid w:val="35DD4993"/>
    <w:rsid w:val="35DD96F5"/>
    <w:rsid w:val="35DDA57F"/>
    <w:rsid w:val="35DDFAD3"/>
    <w:rsid w:val="35DE08D5"/>
    <w:rsid w:val="35DE6B37"/>
    <w:rsid w:val="35DE82F2"/>
    <w:rsid w:val="35DE8D86"/>
    <w:rsid w:val="35DF2327"/>
    <w:rsid w:val="35DFA8F0"/>
    <w:rsid w:val="35DFE0EF"/>
    <w:rsid w:val="35E04CD0"/>
    <w:rsid w:val="35E0C55F"/>
    <w:rsid w:val="35E0E3A0"/>
    <w:rsid w:val="35E10885"/>
    <w:rsid w:val="35E110E9"/>
    <w:rsid w:val="35E11FFF"/>
    <w:rsid w:val="35E23F23"/>
    <w:rsid w:val="35E28C0F"/>
    <w:rsid w:val="35E35B2E"/>
    <w:rsid w:val="35E3AA4D"/>
    <w:rsid w:val="35E3F2A0"/>
    <w:rsid w:val="35E4AF81"/>
    <w:rsid w:val="35E4EE3E"/>
    <w:rsid w:val="35E54447"/>
    <w:rsid w:val="35E56A20"/>
    <w:rsid w:val="35E57EDB"/>
    <w:rsid w:val="35E5CF2B"/>
    <w:rsid w:val="35E5D09E"/>
    <w:rsid w:val="35E6209D"/>
    <w:rsid w:val="35E63F20"/>
    <w:rsid w:val="35E64201"/>
    <w:rsid w:val="35E68537"/>
    <w:rsid w:val="35E68C22"/>
    <w:rsid w:val="35E6EC29"/>
    <w:rsid w:val="35E6FA33"/>
    <w:rsid w:val="35E7792A"/>
    <w:rsid w:val="35E79367"/>
    <w:rsid w:val="35E7D777"/>
    <w:rsid w:val="35E8086E"/>
    <w:rsid w:val="35E84777"/>
    <w:rsid w:val="35E8526F"/>
    <w:rsid w:val="35E8E0E9"/>
    <w:rsid w:val="35E8EBF1"/>
    <w:rsid w:val="35E903D0"/>
    <w:rsid w:val="35E93781"/>
    <w:rsid w:val="35E94358"/>
    <w:rsid w:val="35EA793E"/>
    <w:rsid w:val="35EAED2D"/>
    <w:rsid w:val="35EB5C39"/>
    <w:rsid w:val="35EB7D70"/>
    <w:rsid w:val="35EBA9CD"/>
    <w:rsid w:val="35EC6CAD"/>
    <w:rsid w:val="35ECF902"/>
    <w:rsid w:val="35ED533E"/>
    <w:rsid w:val="35ED7FCB"/>
    <w:rsid w:val="35EDBC85"/>
    <w:rsid w:val="35EE7D79"/>
    <w:rsid w:val="35EF698E"/>
    <w:rsid w:val="35EFD6DB"/>
    <w:rsid w:val="35F001FE"/>
    <w:rsid w:val="35F0B79A"/>
    <w:rsid w:val="35F1DB09"/>
    <w:rsid w:val="35F20931"/>
    <w:rsid w:val="35F23FCB"/>
    <w:rsid w:val="35F2C5AA"/>
    <w:rsid w:val="35F3EE51"/>
    <w:rsid w:val="35F3FACF"/>
    <w:rsid w:val="35F4945B"/>
    <w:rsid w:val="35F49B97"/>
    <w:rsid w:val="35F4E725"/>
    <w:rsid w:val="35F52F49"/>
    <w:rsid w:val="35F58CD4"/>
    <w:rsid w:val="35F5BEFF"/>
    <w:rsid w:val="35F5FE3D"/>
    <w:rsid w:val="35F607B5"/>
    <w:rsid w:val="35F67A49"/>
    <w:rsid w:val="35F69A24"/>
    <w:rsid w:val="35F6EB7A"/>
    <w:rsid w:val="35F76076"/>
    <w:rsid w:val="35F7DB0F"/>
    <w:rsid w:val="35F81D31"/>
    <w:rsid w:val="35F83E02"/>
    <w:rsid w:val="35F869E5"/>
    <w:rsid w:val="35F88230"/>
    <w:rsid w:val="35F9E1B2"/>
    <w:rsid w:val="35F9F439"/>
    <w:rsid w:val="35FA2553"/>
    <w:rsid w:val="35FA4652"/>
    <w:rsid w:val="35FB10D6"/>
    <w:rsid w:val="35FB3C7C"/>
    <w:rsid w:val="35FB7F52"/>
    <w:rsid w:val="35FB9E0D"/>
    <w:rsid w:val="35FBAC28"/>
    <w:rsid w:val="35FBC9CF"/>
    <w:rsid w:val="35FBE2C6"/>
    <w:rsid w:val="35FBEF23"/>
    <w:rsid w:val="35FC12D2"/>
    <w:rsid w:val="35FC1C0B"/>
    <w:rsid w:val="35FC392E"/>
    <w:rsid w:val="35FCD65E"/>
    <w:rsid w:val="35FD50ED"/>
    <w:rsid w:val="35FDBF1E"/>
    <w:rsid w:val="35FDFDC6"/>
    <w:rsid w:val="35FE99E5"/>
    <w:rsid w:val="35FEBBAD"/>
    <w:rsid w:val="35FEE83F"/>
    <w:rsid w:val="35FEEA39"/>
    <w:rsid w:val="35FF4B64"/>
    <w:rsid w:val="35FF5595"/>
    <w:rsid w:val="35FFA2D8"/>
    <w:rsid w:val="35FFE5E6"/>
    <w:rsid w:val="36002F3E"/>
    <w:rsid w:val="3600BF53"/>
    <w:rsid w:val="36010D38"/>
    <w:rsid w:val="36018E32"/>
    <w:rsid w:val="3601AB98"/>
    <w:rsid w:val="3601D414"/>
    <w:rsid w:val="36024A54"/>
    <w:rsid w:val="36029080"/>
    <w:rsid w:val="3602BFFD"/>
    <w:rsid w:val="3603F755"/>
    <w:rsid w:val="3603FADA"/>
    <w:rsid w:val="3603FC99"/>
    <w:rsid w:val="36040367"/>
    <w:rsid w:val="36047E4C"/>
    <w:rsid w:val="36054056"/>
    <w:rsid w:val="36057611"/>
    <w:rsid w:val="36059712"/>
    <w:rsid w:val="3605D6BB"/>
    <w:rsid w:val="3607022B"/>
    <w:rsid w:val="3607555D"/>
    <w:rsid w:val="36078023"/>
    <w:rsid w:val="36079BF7"/>
    <w:rsid w:val="3607D469"/>
    <w:rsid w:val="3608F1A6"/>
    <w:rsid w:val="3608FA48"/>
    <w:rsid w:val="3608FBE1"/>
    <w:rsid w:val="360A8FC1"/>
    <w:rsid w:val="360B1E2D"/>
    <w:rsid w:val="360B27FD"/>
    <w:rsid w:val="360BBBC1"/>
    <w:rsid w:val="360BC211"/>
    <w:rsid w:val="360C2E7A"/>
    <w:rsid w:val="360CF159"/>
    <w:rsid w:val="360CF312"/>
    <w:rsid w:val="360D0FF2"/>
    <w:rsid w:val="360DA481"/>
    <w:rsid w:val="360E79D2"/>
    <w:rsid w:val="360E8DAF"/>
    <w:rsid w:val="360F2D4E"/>
    <w:rsid w:val="360F6F6B"/>
    <w:rsid w:val="360FB575"/>
    <w:rsid w:val="360FE4A3"/>
    <w:rsid w:val="360FFE18"/>
    <w:rsid w:val="3610299C"/>
    <w:rsid w:val="361161B9"/>
    <w:rsid w:val="36117085"/>
    <w:rsid w:val="36117B84"/>
    <w:rsid w:val="3611C835"/>
    <w:rsid w:val="3612D90C"/>
    <w:rsid w:val="36131034"/>
    <w:rsid w:val="36133E8D"/>
    <w:rsid w:val="36135736"/>
    <w:rsid w:val="3614506A"/>
    <w:rsid w:val="3614F74F"/>
    <w:rsid w:val="36151DDD"/>
    <w:rsid w:val="36152E05"/>
    <w:rsid w:val="361622A0"/>
    <w:rsid w:val="3616B229"/>
    <w:rsid w:val="3616FC00"/>
    <w:rsid w:val="36172BB1"/>
    <w:rsid w:val="3617B4B6"/>
    <w:rsid w:val="3617BC7E"/>
    <w:rsid w:val="3617BE9C"/>
    <w:rsid w:val="36188932"/>
    <w:rsid w:val="3619D22E"/>
    <w:rsid w:val="361BB302"/>
    <w:rsid w:val="361BB9B7"/>
    <w:rsid w:val="361BBC1D"/>
    <w:rsid w:val="361C35AD"/>
    <w:rsid w:val="361D0A07"/>
    <w:rsid w:val="361DC518"/>
    <w:rsid w:val="361E7428"/>
    <w:rsid w:val="361E972E"/>
    <w:rsid w:val="361ED755"/>
    <w:rsid w:val="361F6696"/>
    <w:rsid w:val="361F7FD6"/>
    <w:rsid w:val="361FECE6"/>
    <w:rsid w:val="361FF41E"/>
    <w:rsid w:val="361FF5EF"/>
    <w:rsid w:val="36207AE0"/>
    <w:rsid w:val="3622F407"/>
    <w:rsid w:val="362372AB"/>
    <w:rsid w:val="3623A43B"/>
    <w:rsid w:val="36242B44"/>
    <w:rsid w:val="3624ACC9"/>
    <w:rsid w:val="3624BCFC"/>
    <w:rsid w:val="36267019"/>
    <w:rsid w:val="3626819D"/>
    <w:rsid w:val="3626C10D"/>
    <w:rsid w:val="3627BB37"/>
    <w:rsid w:val="3628BFCD"/>
    <w:rsid w:val="3628D2D4"/>
    <w:rsid w:val="3628D728"/>
    <w:rsid w:val="36291A64"/>
    <w:rsid w:val="36293990"/>
    <w:rsid w:val="362975A7"/>
    <w:rsid w:val="3629B68D"/>
    <w:rsid w:val="3629C125"/>
    <w:rsid w:val="3629C7AE"/>
    <w:rsid w:val="362A02B7"/>
    <w:rsid w:val="362A483C"/>
    <w:rsid w:val="362B4EF4"/>
    <w:rsid w:val="362BA619"/>
    <w:rsid w:val="362BAF0E"/>
    <w:rsid w:val="362BE596"/>
    <w:rsid w:val="362BE793"/>
    <w:rsid w:val="362C542F"/>
    <w:rsid w:val="362C55BC"/>
    <w:rsid w:val="362C652B"/>
    <w:rsid w:val="362C8EAA"/>
    <w:rsid w:val="362D6742"/>
    <w:rsid w:val="362E0F1C"/>
    <w:rsid w:val="362E22BA"/>
    <w:rsid w:val="362E37C0"/>
    <w:rsid w:val="362EF193"/>
    <w:rsid w:val="362F17D3"/>
    <w:rsid w:val="362F502A"/>
    <w:rsid w:val="362FE4B8"/>
    <w:rsid w:val="36300002"/>
    <w:rsid w:val="3630C54A"/>
    <w:rsid w:val="36314089"/>
    <w:rsid w:val="363177FB"/>
    <w:rsid w:val="3631CFAC"/>
    <w:rsid w:val="363202A7"/>
    <w:rsid w:val="363229BD"/>
    <w:rsid w:val="36324BED"/>
    <w:rsid w:val="3632A588"/>
    <w:rsid w:val="36333357"/>
    <w:rsid w:val="36336B58"/>
    <w:rsid w:val="36351194"/>
    <w:rsid w:val="3635E829"/>
    <w:rsid w:val="363648FE"/>
    <w:rsid w:val="36374674"/>
    <w:rsid w:val="3637B9F4"/>
    <w:rsid w:val="3637C2BC"/>
    <w:rsid w:val="3637CA75"/>
    <w:rsid w:val="36381AF7"/>
    <w:rsid w:val="3638DAD2"/>
    <w:rsid w:val="3638EA3F"/>
    <w:rsid w:val="3638ED1B"/>
    <w:rsid w:val="36391358"/>
    <w:rsid w:val="3639C2F9"/>
    <w:rsid w:val="3639D963"/>
    <w:rsid w:val="363A0208"/>
    <w:rsid w:val="363BB71B"/>
    <w:rsid w:val="363BC9A6"/>
    <w:rsid w:val="363C11C1"/>
    <w:rsid w:val="363C18AF"/>
    <w:rsid w:val="363C5B45"/>
    <w:rsid w:val="363C910D"/>
    <w:rsid w:val="363CE041"/>
    <w:rsid w:val="363D86A8"/>
    <w:rsid w:val="363D98E1"/>
    <w:rsid w:val="363D9F98"/>
    <w:rsid w:val="363DE4E9"/>
    <w:rsid w:val="363E0D8C"/>
    <w:rsid w:val="363E3121"/>
    <w:rsid w:val="363F21F3"/>
    <w:rsid w:val="363F503E"/>
    <w:rsid w:val="3640034B"/>
    <w:rsid w:val="36402F80"/>
    <w:rsid w:val="36404263"/>
    <w:rsid w:val="3640A202"/>
    <w:rsid w:val="3640BEE8"/>
    <w:rsid w:val="3641016D"/>
    <w:rsid w:val="364120CA"/>
    <w:rsid w:val="36413B3F"/>
    <w:rsid w:val="36417DFD"/>
    <w:rsid w:val="3641973F"/>
    <w:rsid w:val="3642D579"/>
    <w:rsid w:val="3643A911"/>
    <w:rsid w:val="364441F5"/>
    <w:rsid w:val="36444FD2"/>
    <w:rsid w:val="3644B9C2"/>
    <w:rsid w:val="3644D728"/>
    <w:rsid w:val="36452455"/>
    <w:rsid w:val="3645A61C"/>
    <w:rsid w:val="3645D4FC"/>
    <w:rsid w:val="36466DF2"/>
    <w:rsid w:val="3646BFEF"/>
    <w:rsid w:val="3646C68D"/>
    <w:rsid w:val="3646E66E"/>
    <w:rsid w:val="364740DB"/>
    <w:rsid w:val="3647F46B"/>
    <w:rsid w:val="36488717"/>
    <w:rsid w:val="3648A3EF"/>
    <w:rsid w:val="3648E48F"/>
    <w:rsid w:val="3649842F"/>
    <w:rsid w:val="3649A0D1"/>
    <w:rsid w:val="3649D47C"/>
    <w:rsid w:val="364A0194"/>
    <w:rsid w:val="364A62DB"/>
    <w:rsid w:val="364B05D5"/>
    <w:rsid w:val="364B94D4"/>
    <w:rsid w:val="364BAA65"/>
    <w:rsid w:val="364C2CCF"/>
    <w:rsid w:val="364C44EC"/>
    <w:rsid w:val="364C898B"/>
    <w:rsid w:val="364CAFD3"/>
    <w:rsid w:val="364CDCAD"/>
    <w:rsid w:val="364D8523"/>
    <w:rsid w:val="364DA0E8"/>
    <w:rsid w:val="364DACEA"/>
    <w:rsid w:val="364E5A44"/>
    <w:rsid w:val="364EA0B6"/>
    <w:rsid w:val="364EC6C7"/>
    <w:rsid w:val="364ED1C0"/>
    <w:rsid w:val="364EF4B7"/>
    <w:rsid w:val="364F2B2E"/>
    <w:rsid w:val="364F3908"/>
    <w:rsid w:val="3650BE49"/>
    <w:rsid w:val="3650F6C3"/>
    <w:rsid w:val="36516BD0"/>
    <w:rsid w:val="36523E40"/>
    <w:rsid w:val="3652DE5B"/>
    <w:rsid w:val="3653745F"/>
    <w:rsid w:val="3654AB12"/>
    <w:rsid w:val="3654B9DF"/>
    <w:rsid w:val="3655B089"/>
    <w:rsid w:val="3655BFB9"/>
    <w:rsid w:val="3656303B"/>
    <w:rsid w:val="36563F08"/>
    <w:rsid w:val="365749AF"/>
    <w:rsid w:val="3657EB44"/>
    <w:rsid w:val="36585251"/>
    <w:rsid w:val="365881EB"/>
    <w:rsid w:val="3658BBB9"/>
    <w:rsid w:val="3658E7F4"/>
    <w:rsid w:val="365925BD"/>
    <w:rsid w:val="36596FFB"/>
    <w:rsid w:val="3659F27B"/>
    <w:rsid w:val="365A60AE"/>
    <w:rsid w:val="365B268F"/>
    <w:rsid w:val="365B2C24"/>
    <w:rsid w:val="365B972C"/>
    <w:rsid w:val="365BB7ED"/>
    <w:rsid w:val="365BD39E"/>
    <w:rsid w:val="365C1887"/>
    <w:rsid w:val="365C3FB5"/>
    <w:rsid w:val="365CB9C8"/>
    <w:rsid w:val="365D21CF"/>
    <w:rsid w:val="365DFAF4"/>
    <w:rsid w:val="365F3ABD"/>
    <w:rsid w:val="365F6777"/>
    <w:rsid w:val="365FACA9"/>
    <w:rsid w:val="365FBF17"/>
    <w:rsid w:val="365FE2A2"/>
    <w:rsid w:val="365FE74A"/>
    <w:rsid w:val="365FF6F1"/>
    <w:rsid w:val="36600EDC"/>
    <w:rsid w:val="36609DDD"/>
    <w:rsid w:val="3660DB56"/>
    <w:rsid w:val="36611440"/>
    <w:rsid w:val="3661753D"/>
    <w:rsid w:val="3661E6A3"/>
    <w:rsid w:val="36624189"/>
    <w:rsid w:val="366286BA"/>
    <w:rsid w:val="3662CB4A"/>
    <w:rsid w:val="3662CCAE"/>
    <w:rsid w:val="3662EAC5"/>
    <w:rsid w:val="3662F807"/>
    <w:rsid w:val="36632160"/>
    <w:rsid w:val="36637218"/>
    <w:rsid w:val="36639871"/>
    <w:rsid w:val="36640B5A"/>
    <w:rsid w:val="366429A7"/>
    <w:rsid w:val="366434A2"/>
    <w:rsid w:val="36643BC6"/>
    <w:rsid w:val="36644AC2"/>
    <w:rsid w:val="3664807F"/>
    <w:rsid w:val="3664E1C2"/>
    <w:rsid w:val="36656B78"/>
    <w:rsid w:val="3665C200"/>
    <w:rsid w:val="366638F1"/>
    <w:rsid w:val="36663F4E"/>
    <w:rsid w:val="3666429F"/>
    <w:rsid w:val="366707DB"/>
    <w:rsid w:val="3667198D"/>
    <w:rsid w:val="366774D9"/>
    <w:rsid w:val="36677807"/>
    <w:rsid w:val="3667E3FC"/>
    <w:rsid w:val="3667F9E5"/>
    <w:rsid w:val="36681612"/>
    <w:rsid w:val="3668183C"/>
    <w:rsid w:val="36686321"/>
    <w:rsid w:val="3668983D"/>
    <w:rsid w:val="3668B6D1"/>
    <w:rsid w:val="3668F865"/>
    <w:rsid w:val="36696780"/>
    <w:rsid w:val="366AB064"/>
    <w:rsid w:val="366B26CE"/>
    <w:rsid w:val="366B639D"/>
    <w:rsid w:val="366C0FA7"/>
    <w:rsid w:val="366C1F72"/>
    <w:rsid w:val="366C5329"/>
    <w:rsid w:val="366C7606"/>
    <w:rsid w:val="366C8674"/>
    <w:rsid w:val="366E1DDC"/>
    <w:rsid w:val="366E7FEE"/>
    <w:rsid w:val="366E85DA"/>
    <w:rsid w:val="366FEBA7"/>
    <w:rsid w:val="367016BC"/>
    <w:rsid w:val="36702E15"/>
    <w:rsid w:val="3670431D"/>
    <w:rsid w:val="3670BA6D"/>
    <w:rsid w:val="3671B5D1"/>
    <w:rsid w:val="3671F28A"/>
    <w:rsid w:val="36722A5F"/>
    <w:rsid w:val="36726065"/>
    <w:rsid w:val="3673289C"/>
    <w:rsid w:val="36735FB2"/>
    <w:rsid w:val="3673FE17"/>
    <w:rsid w:val="36744BD4"/>
    <w:rsid w:val="36752DB1"/>
    <w:rsid w:val="367586BE"/>
    <w:rsid w:val="36759C76"/>
    <w:rsid w:val="3676457E"/>
    <w:rsid w:val="3676A0B6"/>
    <w:rsid w:val="3676ECF7"/>
    <w:rsid w:val="3676EDFD"/>
    <w:rsid w:val="3676FEA5"/>
    <w:rsid w:val="3677140A"/>
    <w:rsid w:val="36777BF4"/>
    <w:rsid w:val="36787150"/>
    <w:rsid w:val="3679422A"/>
    <w:rsid w:val="367B349B"/>
    <w:rsid w:val="367B6B67"/>
    <w:rsid w:val="367C1C08"/>
    <w:rsid w:val="367C47E8"/>
    <w:rsid w:val="367CEE62"/>
    <w:rsid w:val="367CFE90"/>
    <w:rsid w:val="367DB7BE"/>
    <w:rsid w:val="367E16D5"/>
    <w:rsid w:val="367E67F1"/>
    <w:rsid w:val="367E7481"/>
    <w:rsid w:val="367EFBDD"/>
    <w:rsid w:val="367F9C8C"/>
    <w:rsid w:val="367FE52F"/>
    <w:rsid w:val="368015C7"/>
    <w:rsid w:val="36801C5D"/>
    <w:rsid w:val="3680A03E"/>
    <w:rsid w:val="3680A951"/>
    <w:rsid w:val="3680BE1C"/>
    <w:rsid w:val="36824336"/>
    <w:rsid w:val="368264E5"/>
    <w:rsid w:val="368291ED"/>
    <w:rsid w:val="3682AE3B"/>
    <w:rsid w:val="3682B08D"/>
    <w:rsid w:val="368452D6"/>
    <w:rsid w:val="3685AED1"/>
    <w:rsid w:val="368629F7"/>
    <w:rsid w:val="3686A672"/>
    <w:rsid w:val="3686FF16"/>
    <w:rsid w:val="368735DD"/>
    <w:rsid w:val="368757E6"/>
    <w:rsid w:val="3687A528"/>
    <w:rsid w:val="3688ABB5"/>
    <w:rsid w:val="3688ED79"/>
    <w:rsid w:val="368AB1AC"/>
    <w:rsid w:val="368B6E54"/>
    <w:rsid w:val="368B8215"/>
    <w:rsid w:val="368BD73F"/>
    <w:rsid w:val="368C4DF3"/>
    <w:rsid w:val="368D0C10"/>
    <w:rsid w:val="368D5772"/>
    <w:rsid w:val="368DC63F"/>
    <w:rsid w:val="368E016F"/>
    <w:rsid w:val="368E0CFE"/>
    <w:rsid w:val="368E40AC"/>
    <w:rsid w:val="368EA288"/>
    <w:rsid w:val="368F627B"/>
    <w:rsid w:val="36901DC4"/>
    <w:rsid w:val="3690867E"/>
    <w:rsid w:val="3690A1F3"/>
    <w:rsid w:val="3690BEAB"/>
    <w:rsid w:val="3690F844"/>
    <w:rsid w:val="36912F55"/>
    <w:rsid w:val="369250A8"/>
    <w:rsid w:val="36938137"/>
    <w:rsid w:val="36939F43"/>
    <w:rsid w:val="3693A6DD"/>
    <w:rsid w:val="3693CBD8"/>
    <w:rsid w:val="3694084C"/>
    <w:rsid w:val="36941043"/>
    <w:rsid w:val="36941A7F"/>
    <w:rsid w:val="36958897"/>
    <w:rsid w:val="369588C9"/>
    <w:rsid w:val="36958D48"/>
    <w:rsid w:val="36961011"/>
    <w:rsid w:val="36962A35"/>
    <w:rsid w:val="36964D61"/>
    <w:rsid w:val="36965585"/>
    <w:rsid w:val="369690A3"/>
    <w:rsid w:val="3697C2F4"/>
    <w:rsid w:val="3697D3C2"/>
    <w:rsid w:val="369800A4"/>
    <w:rsid w:val="36981D4A"/>
    <w:rsid w:val="369843A8"/>
    <w:rsid w:val="3698767E"/>
    <w:rsid w:val="36988563"/>
    <w:rsid w:val="3698ABCF"/>
    <w:rsid w:val="369910BF"/>
    <w:rsid w:val="3699A64B"/>
    <w:rsid w:val="369A0EB1"/>
    <w:rsid w:val="369A131C"/>
    <w:rsid w:val="369A223C"/>
    <w:rsid w:val="369AA156"/>
    <w:rsid w:val="369AD5A8"/>
    <w:rsid w:val="369AEEA0"/>
    <w:rsid w:val="369BB529"/>
    <w:rsid w:val="369BCC0C"/>
    <w:rsid w:val="369BD5B9"/>
    <w:rsid w:val="369DB7BD"/>
    <w:rsid w:val="369E0826"/>
    <w:rsid w:val="369E0E6E"/>
    <w:rsid w:val="369EAE62"/>
    <w:rsid w:val="369F6DCA"/>
    <w:rsid w:val="369F8740"/>
    <w:rsid w:val="369FAADA"/>
    <w:rsid w:val="369FC523"/>
    <w:rsid w:val="36A02FBC"/>
    <w:rsid w:val="36A09005"/>
    <w:rsid w:val="36A134ED"/>
    <w:rsid w:val="36A18706"/>
    <w:rsid w:val="36A1DD1B"/>
    <w:rsid w:val="36A1EB6A"/>
    <w:rsid w:val="36A24CB1"/>
    <w:rsid w:val="36A2858B"/>
    <w:rsid w:val="36A28F8E"/>
    <w:rsid w:val="36A2B12B"/>
    <w:rsid w:val="36A2CE90"/>
    <w:rsid w:val="36A338F0"/>
    <w:rsid w:val="36A33DAB"/>
    <w:rsid w:val="36A36C4D"/>
    <w:rsid w:val="36A37019"/>
    <w:rsid w:val="36A43D01"/>
    <w:rsid w:val="36A4931A"/>
    <w:rsid w:val="36A4AF18"/>
    <w:rsid w:val="36A5120B"/>
    <w:rsid w:val="36A5C134"/>
    <w:rsid w:val="36A5EC90"/>
    <w:rsid w:val="36A60434"/>
    <w:rsid w:val="36A61274"/>
    <w:rsid w:val="36A7DA9E"/>
    <w:rsid w:val="36A7FFF4"/>
    <w:rsid w:val="36A801C2"/>
    <w:rsid w:val="36A8A731"/>
    <w:rsid w:val="36A8D93A"/>
    <w:rsid w:val="36A953F5"/>
    <w:rsid w:val="36A96153"/>
    <w:rsid w:val="36A97740"/>
    <w:rsid w:val="36A9EBD7"/>
    <w:rsid w:val="36AB40BC"/>
    <w:rsid w:val="36AB8050"/>
    <w:rsid w:val="36ABF85C"/>
    <w:rsid w:val="36AC6B8C"/>
    <w:rsid w:val="36ACFBD5"/>
    <w:rsid w:val="36AD222D"/>
    <w:rsid w:val="36AD5F75"/>
    <w:rsid w:val="36AE65D6"/>
    <w:rsid w:val="36AEC658"/>
    <w:rsid w:val="36AF0DEC"/>
    <w:rsid w:val="36AFC898"/>
    <w:rsid w:val="36B03F90"/>
    <w:rsid w:val="36B082ED"/>
    <w:rsid w:val="36B09CCC"/>
    <w:rsid w:val="36B0F8D5"/>
    <w:rsid w:val="36B162FF"/>
    <w:rsid w:val="36B17B31"/>
    <w:rsid w:val="36B1EBA0"/>
    <w:rsid w:val="36B24939"/>
    <w:rsid w:val="36B2FA11"/>
    <w:rsid w:val="36B385CA"/>
    <w:rsid w:val="36B395CA"/>
    <w:rsid w:val="36B39BE0"/>
    <w:rsid w:val="36B3F4AA"/>
    <w:rsid w:val="36B43602"/>
    <w:rsid w:val="36B4BE4C"/>
    <w:rsid w:val="36B5E90C"/>
    <w:rsid w:val="36B64B4A"/>
    <w:rsid w:val="36B6C915"/>
    <w:rsid w:val="36B6E5B2"/>
    <w:rsid w:val="36B7BD5C"/>
    <w:rsid w:val="36B916FC"/>
    <w:rsid w:val="36B98E31"/>
    <w:rsid w:val="36B991F7"/>
    <w:rsid w:val="36B99954"/>
    <w:rsid w:val="36BA05E8"/>
    <w:rsid w:val="36BA4E90"/>
    <w:rsid w:val="36BA723E"/>
    <w:rsid w:val="36BA7FFE"/>
    <w:rsid w:val="36BAB907"/>
    <w:rsid w:val="36BB02F8"/>
    <w:rsid w:val="36BB154D"/>
    <w:rsid w:val="36BB9544"/>
    <w:rsid w:val="36BBA705"/>
    <w:rsid w:val="36BBAF31"/>
    <w:rsid w:val="36BBDE4E"/>
    <w:rsid w:val="36BC7184"/>
    <w:rsid w:val="36BD06DB"/>
    <w:rsid w:val="36BD12A8"/>
    <w:rsid w:val="36BD70CF"/>
    <w:rsid w:val="36BDC1F3"/>
    <w:rsid w:val="36BE03D3"/>
    <w:rsid w:val="36BE0E01"/>
    <w:rsid w:val="36BE15AC"/>
    <w:rsid w:val="36BE3479"/>
    <w:rsid w:val="36BEBA8A"/>
    <w:rsid w:val="36BED3CB"/>
    <w:rsid w:val="36BF0B47"/>
    <w:rsid w:val="36BF1629"/>
    <w:rsid w:val="36BF74DD"/>
    <w:rsid w:val="36C0A2A3"/>
    <w:rsid w:val="36C28555"/>
    <w:rsid w:val="36C28A94"/>
    <w:rsid w:val="36C2A3A0"/>
    <w:rsid w:val="36C31851"/>
    <w:rsid w:val="36C37696"/>
    <w:rsid w:val="36C4E202"/>
    <w:rsid w:val="36C50A00"/>
    <w:rsid w:val="36C51B38"/>
    <w:rsid w:val="36C55122"/>
    <w:rsid w:val="36C555B6"/>
    <w:rsid w:val="36C56A8E"/>
    <w:rsid w:val="36C5D4BD"/>
    <w:rsid w:val="36C5D570"/>
    <w:rsid w:val="36C5E1C6"/>
    <w:rsid w:val="36C67AE1"/>
    <w:rsid w:val="36C6CD73"/>
    <w:rsid w:val="36C72AEA"/>
    <w:rsid w:val="36C7687B"/>
    <w:rsid w:val="36C7BE8F"/>
    <w:rsid w:val="36C85C8F"/>
    <w:rsid w:val="36C87F33"/>
    <w:rsid w:val="36C8AF0A"/>
    <w:rsid w:val="36C8CBD2"/>
    <w:rsid w:val="36C8FD30"/>
    <w:rsid w:val="36C9042D"/>
    <w:rsid w:val="36C90762"/>
    <w:rsid w:val="36C9869D"/>
    <w:rsid w:val="36C9A53A"/>
    <w:rsid w:val="36CA1A42"/>
    <w:rsid w:val="36CA42A8"/>
    <w:rsid w:val="36CA841F"/>
    <w:rsid w:val="36CA9B26"/>
    <w:rsid w:val="36CA9F00"/>
    <w:rsid w:val="36CAACE3"/>
    <w:rsid w:val="36CADF17"/>
    <w:rsid w:val="36CB22D2"/>
    <w:rsid w:val="36CBA73E"/>
    <w:rsid w:val="36CBBCF5"/>
    <w:rsid w:val="36CBC80E"/>
    <w:rsid w:val="36CC403C"/>
    <w:rsid w:val="36CC5031"/>
    <w:rsid w:val="36CC7887"/>
    <w:rsid w:val="36CCA482"/>
    <w:rsid w:val="36CCB787"/>
    <w:rsid w:val="36CCF8E1"/>
    <w:rsid w:val="36CD16EF"/>
    <w:rsid w:val="36CD9628"/>
    <w:rsid w:val="36CD9951"/>
    <w:rsid w:val="36CE0A57"/>
    <w:rsid w:val="36CE113B"/>
    <w:rsid w:val="36CE4BA6"/>
    <w:rsid w:val="36CEC298"/>
    <w:rsid w:val="36CECD10"/>
    <w:rsid w:val="36CF3FA9"/>
    <w:rsid w:val="36CFDB61"/>
    <w:rsid w:val="36CFDCC5"/>
    <w:rsid w:val="36D01472"/>
    <w:rsid w:val="36D058AB"/>
    <w:rsid w:val="36D09E70"/>
    <w:rsid w:val="36D15906"/>
    <w:rsid w:val="36D19028"/>
    <w:rsid w:val="36D1B120"/>
    <w:rsid w:val="36D275E8"/>
    <w:rsid w:val="36D2ED8C"/>
    <w:rsid w:val="36D33F29"/>
    <w:rsid w:val="36D471A7"/>
    <w:rsid w:val="36D4981E"/>
    <w:rsid w:val="36D4CFD3"/>
    <w:rsid w:val="36D55735"/>
    <w:rsid w:val="36D61E02"/>
    <w:rsid w:val="36D654E5"/>
    <w:rsid w:val="36D68366"/>
    <w:rsid w:val="36D6B556"/>
    <w:rsid w:val="36D70354"/>
    <w:rsid w:val="36D7A709"/>
    <w:rsid w:val="36D7F95C"/>
    <w:rsid w:val="36D87DFC"/>
    <w:rsid w:val="36D8C1B1"/>
    <w:rsid w:val="36D8C5AC"/>
    <w:rsid w:val="36D99141"/>
    <w:rsid w:val="36D9B07C"/>
    <w:rsid w:val="36DA00D2"/>
    <w:rsid w:val="36DA44AB"/>
    <w:rsid w:val="36DAA24D"/>
    <w:rsid w:val="36DBC02D"/>
    <w:rsid w:val="36DBECAA"/>
    <w:rsid w:val="36DCA2D1"/>
    <w:rsid w:val="36DCFA4F"/>
    <w:rsid w:val="36DD3EE8"/>
    <w:rsid w:val="36DDA764"/>
    <w:rsid w:val="36DDC8E7"/>
    <w:rsid w:val="36DDDD6C"/>
    <w:rsid w:val="36DDF85C"/>
    <w:rsid w:val="36DE70A8"/>
    <w:rsid w:val="36DE842A"/>
    <w:rsid w:val="36DEC37B"/>
    <w:rsid w:val="36DF04A8"/>
    <w:rsid w:val="36DFAD33"/>
    <w:rsid w:val="36DFE080"/>
    <w:rsid w:val="36DFE772"/>
    <w:rsid w:val="36E08B5E"/>
    <w:rsid w:val="36E0DA61"/>
    <w:rsid w:val="36E15394"/>
    <w:rsid w:val="36E1DC53"/>
    <w:rsid w:val="36E1EE5D"/>
    <w:rsid w:val="36E36B68"/>
    <w:rsid w:val="36E39C9B"/>
    <w:rsid w:val="36E3E57B"/>
    <w:rsid w:val="36E44B9E"/>
    <w:rsid w:val="36E45B51"/>
    <w:rsid w:val="36E4BE67"/>
    <w:rsid w:val="36E59768"/>
    <w:rsid w:val="36E60A7F"/>
    <w:rsid w:val="36E6FBDA"/>
    <w:rsid w:val="36E7D991"/>
    <w:rsid w:val="36E82914"/>
    <w:rsid w:val="36E86118"/>
    <w:rsid w:val="36E8B63F"/>
    <w:rsid w:val="36E966DF"/>
    <w:rsid w:val="36E9C252"/>
    <w:rsid w:val="36E9C3E3"/>
    <w:rsid w:val="36EA4BB0"/>
    <w:rsid w:val="36EAF53F"/>
    <w:rsid w:val="36EBD526"/>
    <w:rsid w:val="36EBD748"/>
    <w:rsid w:val="36EBF4A4"/>
    <w:rsid w:val="36EC0EF1"/>
    <w:rsid w:val="36EC3A84"/>
    <w:rsid w:val="36EC40D0"/>
    <w:rsid w:val="36EC4134"/>
    <w:rsid w:val="36EC881A"/>
    <w:rsid w:val="36ECCE55"/>
    <w:rsid w:val="36ED0373"/>
    <w:rsid w:val="36ED85CC"/>
    <w:rsid w:val="36EDCCB3"/>
    <w:rsid w:val="36EE31E8"/>
    <w:rsid w:val="36EE3585"/>
    <w:rsid w:val="36EE40B6"/>
    <w:rsid w:val="36F04A91"/>
    <w:rsid w:val="36F08C2F"/>
    <w:rsid w:val="36F0F827"/>
    <w:rsid w:val="36F15490"/>
    <w:rsid w:val="36F2B24D"/>
    <w:rsid w:val="36F34980"/>
    <w:rsid w:val="36F3ECC9"/>
    <w:rsid w:val="36F42127"/>
    <w:rsid w:val="36F48F5D"/>
    <w:rsid w:val="36F4B921"/>
    <w:rsid w:val="36F4F81A"/>
    <w:rsid w:val="36F68EBB"/>
    <w:rsid w:val="36F6CD6B"/>
    <w:rsid w:val="36F6F63A"/>
    <w:rsid w:val="36F70FB6"/>
    <w:rsid w:val="36F76249"/>
    <w:rsid w:val="36F77131"/>
    <w:rsid w:val="36F7FD85"/>
    <w:rsid w:val="36F83773"/>
    <w:rsid w:val="36F83E7B"/>
    <w:rsid w:val="36F859E8"/>
    <w:rsid w:val="36F86A02"/>
    <w:rsid w:val="36F8C847"/>
    <w:rsid w:val="36F8E9D7"/>
    <w:rsid w:val="36F8EC1B"/>
    <w:rsid w:val="36F9AD90"/>
    <w:rsid w:val="36FA8497"/>
    <w:rsid w:val="36FAB09F"/>
    <w:rsid w:val="36FAFECB"/>
    <w:rsid w:val="36FB11A2"/>
    <w:rsid w:val="36FB9142"/>
    <w:rsid w:val="36FBB465"/>
    <w:rsid w:val="36FBCE86"/>
    <w:rsid w:val="36FC4A3A"/>
    <w:rsid w:val="36FC8CBA"/>
    <w:rsid w:val="36FD1968"/>
    <w:rsid w:val="36FD82B0"/>
    <w:rsid w:val="36FD8B46"/>
    <w:rsid w:val="36FDF800"/>
    <w:rsid w:val="36FE4DDA"/>
    <w:rsid w:val="36FED03E"/>
    <w:rsid w:val="36FED0C0"/>
    <w:rsid w:val="36FF0431"/>
    <w:rsid w:val="36FF5FF8"/>
    <w:rsid w:val="36FF7318"/>
    <w:rsid w:val="36FF83F2"/>
    <w:rsid w:val="36FF8D58"/>
    <w:rsid w:val="37006D67"/>
    <w:rsid w:val="3700B3F5"/>
    <w:rsid w:val="3700E564"/>
    <w:rsid w:val="3700F07F"/>
    <w:rsid w:val="370142B6"/>
    <w:rsid w:val="370191E4"/>
    <w:rsid w:val="37025680"/>
    <w:rsid w:val="37028C73"/>
    <w:rsid w:val="37029C61"/>
    <w:rsid w:val="3702DF31"/>
    <w:rsid w:val="3703E6F3"/>
    <w:rsid w:val="37044D24"/>
    <w:rsid w:val="3704AC0B"/>
    <w:rsid w:val="3704DB0D"/>
    <w:rsid w:val="3704E365"/>
    <w:rsid w:val="3704E632"/>
    <w:rsid w:val="3704FE07"/>
    <w:rsid w:val="37052F13"/>
    <w:rsid w:val="370567B7"/>
    <w:rsid w:val="370641EE"/>
    <w:rsid w:val="3706554F"/>
    <w:rsid w:val="37069A85"/>
    <w:rsid w:val="3706E35C"/>
    <w:rsid w:val="3707F3BF"/>
    <w:rsid w:val="37082425"/>
    <w:rsid w:val="3708C8C1"/>
    <w:rsid w:val="37093931"/>
    <w:rsid w:val="3709ACEC"/>
    <w:rsid w:val="3709E2A3"/>
    <w:rsid w:val="3709F99D"/>
    <w:rsid w:val="370A0DE6"/>
    <w:rsid w:val="370A1070"/>
    <w:rsid w:val="370A3D0F"/>
    <w:rsid w:val="370A6DC1"/>
    <w:rsid w:val="370A75A0"/>
    <w:rsid w:val="370AE778"/>
    <w:rsid w:val="370BEDC7"/>
    <w:rsid w:val="370C3594"/>
    <w:rsid w:val="370C3BC2"/>
    <w:rsid w:val="370C6134"/>
    <w:rsid w:val="370C8FA2"/>
    <w:rsid w:val="370C96D0"/>
    <w:rsid w:val="370CB656"/>
    <w:rsid w:val="370D3CE2"/>
    <w:rsid w:val="370DCD14"/>
    <w:rsid w:val="370E2E40"/>
    <w:rsid w:val="370EB0FE"/>
    <w:rsid w:val="370EE182"/>
    <w:rsid w:val="370F0A69"/>
    <w:rsid w:val="370F2801"/>
    <w:rsid w:val="370F9797"/>
    <w:rsid w:val="3710094A"/>
    <w:rsid w:val="37103086"/>
    <w:rsid w:val="37112BBA"/>
    <w:rsid w:val="3711925C"/>
    <w:rsid w:val="3711B9B2"/>
    <w:rsid w:val="37122A15"/>
    <w:rsid w:val="37127D0C"/>
    <w:rsid w:val="371300C3"/>
    <w:rsid w:val="37142653"/>
    <w:rsid w:val="3714AC93"/>
    <w:rsid w:val="3714DD96"/>
    <w:rsid w:val="371525A1"/>
    <w:rsid w:val="37152F8D"/>
    <w:rsid w:val="3715D8C5"/>
    <w:rsid w:val="37161D42"/>
    <w:rsid w:val="3716423D"/>
    <w:rsid w:val="371668E1"/>
    <w:rsid w:val="3716A8DA"/>
    <w:rsid w:val="3716B211"/>
    <w:rsid w:val="3716E7E9"/>
    <w:rsid w:val="37172936"/>
    <w:rsid w:val="3717BBD8"/>
    <w:rsid w:val="3717FB93"/>
    <w:rsid w:val="371839B2"/>
    <w:rsid w:val="3718D5ED"/>
    <w:rsid w:val="3719C329"/>
    <w:rsid w:val="371A18FA"/>
    <w:rsid w:val="371A4B3B"/>
    <w:rsid w:val="371B5AC5"/>
    <w:rsid w:val="371BBAF5"/>
    <w:rsid w:val="371BCF4A"/>
    <w:rsid w:val="371C8B2F"/>
    <w:rsid w:val="371CAD41"/>
    <w:rsid w:val="371D31A0"/>
    <w:rsid w:val="371E08F9"/>
    <w:rsid w:val="371EA047"/>
    <w:rsid w:val="371EE191"/>
    <w:rsid w:val="371F0A13"/>
    <w:rsid w:val="371F2E1A"/>
    <w:rsid w:val="37201AE3"/>
    <w:rsid w:val="372058BE"/>
    <w:rsid w:val="372119DF"/>
    <w:rsid w:val="3721A017"/>
    <w:rsid w:val="3721D41F"/>
    <w:rsid w:val="372237EC"/>
    <w:rsid w:val="372252DE"/>
    <w:rsid w:val="37228F31"/>
    <w:rsid w:val="3722BAE4"/>
    <w:rsid w:val="372335E4"/>
    <w:rsid w:val="3723B86F"/>
    <w:rsid w:val="3723EAF5"/>
    <w:rsid w:val="37246CFA"/>
    <w:rsid w:val="3724705C"/>
    <w:rsid w:val="37256960"/>
    <w:rsid w:val="37257CB7"/>
    <w:rsid w:val="3725AB0D"/>
    <w:rsid w:val="37260E29"/>
    <w:rsid w:val="37265488"/>
    <w:rsid w:val="37269178"/>
    <w:rsid w:val="3727B263"/>
    <w:rsid w:val="37280416"/>
    <w:rsid w:val="3728168C"/>
    <w:rsid w:val="372877BC"/>
    <w:rsid w:val="37289682"/>
    <w:rsid w:val="3728A33A"/>
    <w:rsid w:val="3728AB9B"/>
    <w:rsid w:val="372935F6"/>
    <w:rsid w:val="372949C9"/>
    <w:rsid w:val="37295B19"/>
    <w:rsid w:val="3729F455"/>
    <w:rsid w:val="3729F947"/>
    <w:rsid w:val="372A5F72"/>
    <w:rsid w:val="372AE5E0"/>
    <w:rsid w:val="372B28B3"/>
    <w:rsid w:val="372B99BB"/>
    <w:rsid w:val="372C1D4E"/>
    <w:rsid w:val="372C4F7A"/>
    <w:rsid w:val="372C85CD"/>
    <w:rsid w:val="372CB883"/>
    <w:rsid w:val="372CF8EE"/>
    <w:rsid w:val="372D8D07"/>
    <w:rsid w:val="372F65FE"/>
    <w:rsid w:val="372F6689"/>
    <w:rsid w:val="372F9045"/>
    <w:rsid w:val="372FBF5C"/>
    <w:rsid w:val="373037FD"/>
    <w:rsid w:val="3730FA36"/>
    <w:rsid w:val="37311696"/>
    <w:rsid w:val="37312CB0"/>
    <w:rsid w:val="3731700D"/>
    <w:rsid w:val="3731FE53"/>
    <w:rsid w:val="37323739"/>
    <w:rsid w:val="37325D26"/>
    <w:rsid w:val="373266BA"/>
    <w:rsid w:val="3732E7C1"/>
    <w:rsid w:val="37337B28"/>
    <w:rsid w:val="37339D52"/>
    <w:rsid w:val="37344012"/>
    <w:rsid w:val="3734692D"/>
    <w:rsid w:val="373490A9"/>
    <w:rsid w:val="37359FAF"/>
    <w:rsid w:val="3735E8DB"/>
    <w:rsid w:val="3735EBB6"/>
    <w:rsid w:val="3736167F"/>
    <w:rsid w:val="3736F750"/>
    <w:rsid w:val="37371D6E"/>
    <w:rsid w:val="373723FF"/>
    <w:rsid w:val="373755C9"/>
    <w:rsid w:val="3737B697"/>
    <w:rsid w:val="3737F93A"/>
    <w:rsid w:val="37382BD8"/>
    <w:rsid w:val="37387847"/>
    <w:rsid w:val="37395644"/>
    <w:rsid w:val="37399C91"/>
    <w:rsid w:val="373A179B"/>
    <w:rsid w:val="373A896E"/>
    <w:rsid w:val="373AA3E6"/>
    <w:rsid w:val="373ABEAF"/>
    <w:rsid w:val="373B1339"/>
    <w:rsid w:val="373B557F"/>
    <w:rsid w:val="373B70F0"/>
    <w:rsid w:val="373BD3F6"/>
    <w:rsid w:val="373C0AC9"/>
    <w:rsid w:val="373C6AF8"/>
    <w:rsid w:val="373C7E80"/>
    <w:rsid w:val="373CE03D"/>
    <w:rsid w:val="373D1485"/>
    <w:rsid w:val="373D3E41"/>
    <w:rsid w:val="373D94FE"/>
    <w:rsid w:val="373DA19B"/>
    <w:rsid w:val="373E1D09"/>
    <w:rsid w:val="373E2256"/>
    <w:rsid w:val="373E9DEE"/>
    <w:rsid w:val="373EF068"/>
    <w:rsid w:val="373F5219"/>
    <w:rsid w:val="37407A40"/>
    <w:rsid w:val="3740C13D"/>
    <w:rsid w:val="374252AC"/>
    <w:rsid w:val="37428B6E"/>
    <w:rsid w:val="3742D220"/>
    <w:rsid w:val="3742F184"/>
    <w:rsid w:val="37448D0A"/>
    <w:rsid w:val="3744D9C6"/>
    <w:rsid w:val="374538AF"/>
    <w:rsid w:val="374538EE"/>
    <w:rsid w:val="37455767"/>
    <w:rsid w:val="3745D247"/>
    <w:rsid w:val="37460B2B"/>
    <w:rsid w:val="37468BFA"/>
    <w:rsid w:val="37469947"/>
    <w:rsid w:val="37469AFE"/>
    <w:rsid w:val="3746B9AE"/>
    <w:rsid w:val="3747170E"/>
    <w:rsid w:val="3748126B"/>
    <w:rsid w:val="37482EC9"/>
    <w:rsid w:val="37485672"/>
    <w:rsid w:val="37493141"/>
    <w:rsid w:val="37495592"/>
    <w:rsid w:val="3749A033"/>
    <w:rsid w:val="3749FEB2"/>
    <w:rsid w:val="374A1893"/>
    <w:rsid w:val="374A6D0D"/>
    <w:rsid w:val="374B0FDA"/>
    <w:rsid w:val="374B1002"/>
    <w:rsid w:val="374B2BD6"/>
    <w:rsid w:val="374BB5F7"/>
    <w:rsid w:val="374C044B"/>
    <w:rsid w:val="374C07E1"/>
    <w:rsid w:val="374C4CAF"/>
    <w:rsid w:val="374C8867"/>
    <w:rsid w:val="374CA003"/>
    <w:rsid w:val="374CC1A9"/>
    <w:rsid w:val="374D3346"/>
    <w:rsid w:val="374D4BDF"/>
    <w:rsid w:val="374E1630"/>
    <w:rsid w:val="374E5045"/>
    <w:rsid w:val="374E536B"/>
    <w:rsid w:val="374E5D56"/>
    <w:rsid w:val="374F2519"/>
    <w:rsid w:val="374F9339"/>
    <w:rsid w:val="374F9AF8"/>
    <w:rsid w:val="374FE760"/>
    <w:rsid w:val="374FEE3E"/>
    <w:rsid w:val="375010A1"/>
    <w:rsid w:val="375036FE"/>
    <w:rsid w:val="37503B09"/>
    <w:rsid w:val="375084B1"/>
    <w:rsid w:val="37512A54"/>
    <w:rsid w:val="3751BAE6"/>
    <w:rsid w:val="375265C6"/>
    <w:rsid w:val="3753D64C"/>
    <w:rsid w:val="3753FCB6"/>
    <w:rsid w:val="375419C3"/>
    <w:rsid w:val="37545084"/>
    <w:rsid w:val="37545FCA"/>
    <w:rsid w:val="37546A25"/>
    <w:rsid w:val="37546E49"/>
    <w:rsid w:val="3754E180"/>
    <w:rsid w:val="37551FD8"/>
    <w:rsid w:val="3755FD35"/>
    <w:rsid w:val="37566B18"/>
    <w:rsid w:val="3756D56D"/>
    <w:rsid w:val="3756E925"/>
    <w:rsid w:val="37571618"/>
    <w:rsid w:val="37574C90"/>
    <w:rsid w:val="37574DB7"/>
    <w:rsid w:val="37575E6D"/>
    <w:rsid w:val="375781BB"/>
    <w:rsid w:val="37578FAC"/>
    <w:rsid w:val="3757F38A"/>
    <w:rsid w:val="3758557C"/>
    <w:rsid w:val="375867F8"/>
    <w:rsid w:val="3758887D"/>
    <w:rsid w:val="3758AF97"/>
    <w:rsid w:val="3758FCD2"/>
    <w:rsid w:val="37590D15"/>
    <w:rsid w:val="375917FD"/>
    <w:rsid w:val="37594422"/>
    <w:rsid w:val="37598DB5"/>
    <w:rsid w:val="3759A18F"/>
    <w:rsid w:val="3759A7A9"/>
    <w:rsid w:val="375A2237"/>
    <w:rsid w:val="375A4169"/>
    <w:rsid w:val="375A619F"/>
    <w:rsid w:val="375A920D"/>
    <w:rsid w:val="375A9DC3"/>
    <w:rsid w:val="375ABEE9"/>
    <w:rsid w:val="375AFE42"/>
    <w:rsid w:val="375BB066"/>
    <w:rsid w:val="375C05DD"/>
    <w:rsid w:val="375CC222"/>
    <w:rsid w:val="375D0B9F"/>
    <w:rsid w:val="375D235B"/>
    <w:rsid w:val="375D434E"/>
    <w:rsid w:val="375D54D2"/>
    <w:rsid w:val="375D9A5A"/>
    <w:rsid w:val="375DD439"/>
    <w:rsid w:val="375DDA80"/>
    <w:rsid w:val="375DE153"/>
    <w:rsid w:val="375E0531"/>
    <w:rsid w:val="375E46CA"/>
    <w:rsid w:val="375EC808"/>
    <w:rsid w:val="375EDDDA"/>
    <w:rsid w:val="375F0CBA"/>
    <w:rsid w:val="375F53D8"/>
    <w:rsid w:val="37601A4D"/>
    <w:rsid w:val="37603237"/>
    <w:rsid w:val="3760D59E"/>
    <w:rsid w:val="37612DE2"/>
    <w:rsid w:val="376165D4"/>
    <w:rsid w:val="37619839"/>
    <w:rsid w:val="3762F3D0"/>
    <w:rsid w:val="3763ABE4"/>
    <w:rsid w:val="3763B303"/>
    <w:rsid w:val="3763B3E3"/>
    <w:rsid w:val="3763C64C"/>
    <w:rsid w:val="3763C796"/>
    <w:rsid w:val="3763F543"/>
    <w:rsid w:val="37650C52"/>
    <w:rsid w:val="3766C583"/>
    <w:rsid w:val="3766F797"/>
    <w:rsid w:val="37671234"/>
    <w:rsid w:val="3767504A"/>
    <w:rsid w:val="376758A2"/>
    <w:rsid w:val="3767C31F"/>
    <w:rsid w:val="3767FA6A"/>
    <w:rsid w:val="3768C00E"/>
    <w:rsid w:val="37693C3B"/>
    <w:rsid w:val="3769551E"/>
    <w:rsid w:val="37698129"/>
    <w:rsid w:val="3769DC1D"/>
    <w:rsid w:val="376A1A5B"/>
    <w:rsid w:val="376A6506"/>
    <w:rsid w:val="376A6C84"/>
    <w:rsid w:val="376AC94A"/>
    <w:rsid w:val="376B0F10"/>
    <w:rsid w:val="376B1CEC"/>
    <w:rsid w:val="376B6D94"/>
    <w:rsid w:val="376D7BE6"/>
    <w:rsid w:val="376D94DF"/>
    <w:rsid w:val="376EC7D8"/>
    <w:rsid w:val="376F04EC"/>
    <w:rsid w:val="376FA536"/>
    <w:rsid w:val="376FADE8"/>
    <w:rsid w:val="376FF420"/>
    <w:rsid w:val="376FFEDA"/>
    <w:rsid w:val="3770031F"/>
    <w:rsid w:val="37706342"/>
    <w:rsid w:val="377069C4"/>
    <w:rsid w:val="37710148"/>
    <w:rsid w:val="37710C77"/>
    <w:rsid w:val="37719CF1"/>
    <w:rsid w:val="37723DF4"/>
    <w:rsid w:val="37725E95"/>
    <w:rsid w:val="37729C97"/>
    <w:rsid w:val="3772B349"/>
    <w:rsid w:val="3772C525"/>
    <w:rsid w:val="3773C4C7"/>
    <w:rsid w:val="3773F409"/>
    <w:rsid w:val="3774EA04"/>
    <w:rsid w:val="37750293"/>
    <w:rsid w:val="37754497"/>
    <w:rsid w:val="3775B5BF"/>
    <w:rsid w:val="3775BB6C"/>
    <w:rsid w:val="37762DCE"/>
    <w:rsid w:val="37763449"/>
    <w:rsid w:val="37766EF8"/>
    <w:rsid w:val="37777911"/>
    <w:rsid w:val="3777C59A"/>
    <w:rsid w:val="3777CDA3"/>
    <w:rsid w:val="3777E999"/>
    <w:rsid w:val="37784540"/>
    <w:rsid w:val="37787E03"/>
    <w:rsid w:val="37790618"/>
    <w:rsid w:val="377912F8"/>
    <w:rsid w:val="377A6E5D"/>
    <w:rsid w:val="377A751B"/>
    <w:rsid w:val="377AF9D4"/>
    <w:rsid w:val="377B2B1A"/>
    <w:rsid w:val="377B7DFE"/>
    <w:rsid w:val="377C44F3"/>
    <w:rsid w:val="377C8B3B"/>
    <w:rsid w:val="377D201C"/>
    <w:rsid w:val="377D3735"/>
    <w:rsid w:val="377F3850"/>
    <w:rsid w:val="377F56A4"/>
    <w:rsid w:val="377F8096"/>
    <w:rsid w:val="377FB6E6"/>
    <w:rsid w:val="37800EF6"/>
    <w:rsid w:val="37803C8E"/>
    <w:rsid w:val="37807D73"/>
    <w:rsid w:val="3780E8BC"/>
    <w:rsid w:val="37810EEE"/>
    <w:rsid w:val="3781A39B"/>
    <w:rsid w:val="37822709"/>
    <w:rsid w:val="37823FC2"/>
    <w:rsid w:val="37825762"/>
    <w:rsid w:val="378267E3"/>
    <w:rsid w:val="3782828B"/>
    <w:rsid w:val="3782CB7D"/>
    <w:rsid w:val="3783426E"/>
    <w:rsid w:val="37835933"/>
    <w:rsid w:val="3783C12C"/>
    <w:rsid w:val="37845613"/>
    <w:rsid w:val="37848FD5"/>
    <w:rsid w:val="37857044"/>
    <w:rsid w:val="3785C9A3"/>
    <w:rsid w:val="37864692"/>
    <w:rsid w:val="378650C0"/>
    <w:rsid w:val="3787CA16"/>
    <w:rsid w:val="37887AFD"/>
    <w:rsid w:val="3788A9F7"/>
    <w:rsid w:val="378919B1"/>
    <w:rsid w:val="378A58EE"/>
    <w:rsid w:val="378AA6DC"/>
    <w:rsid w:val="378AAD18"/>
    <w:rsid w:val="378AE1C5"/>
    <w:rsid w:val="378AF6F3"/>
    <w:rsid w:val="378C3B3A"/>
    <w:rsid w:val="378C6C29"/>
    <w:rsid w:val="378CB4D1"/>
    <w:rsid w:val="378CCCCB"/>
    <w:rsid w:val="378CEC80"/>
    <w:rsid w:val="378D56E5"/>
    <w:rsid w:val="378E0A71"/>
    <w:rsid w:val="378E221F"/>
    <w:rsid w:val="378E72F8"/>
    <w:rsid w:val="37900D62"/>
    <w:rsid w:val="37902FF8"/>
    <w:rsid w:val="37907581"/>
    <w:rsid w:val="3790B6DF"/>
    <w:rsid w:val="37912328"/>
    <w:rsid w:val="3792231F"/>
    <w:rsid w:val="37923EB9"/>
    <w:rsid w:val="379272C0"/>
    <w:rsid w:val="37927821"/>
    <w:rsid w:val="37932A38"/>
    <w:rsid w:val="379369A3"/>
    <w:rsid w:val="3793A4DB"/>
    <w:rsid w:val="3793BEE1"/>
    <w:rsid w:val="37944B4E"/>
    <w:rsid w:val="3794B281"/>
    <w:rsid w:val="3795D1CB"/>
    <w:rsid w:val="3795D74D"/>
    <w:rsid w:val="37968207"/>
    <w:rsid w:val="37971BD6"/>
    <w:rsid w:val="37979B36"/>
    <w:rsid w:val="3797AA35"/>
    <w:rsid w:val="3797C168"/>
    <w:rsid w:val="37989CA9"/>
    <w:rsid w:val="3798C28A"/>
    <w:rsid w:val="37992FD1"/>
    <w:rsid w:val="379A0355"/>
    <w:rsid w:val="379B85B5"/>
    <w:rsid w:val="379B9204"/>
    <w:rsid w:val="379BF46D"/>
    <w:rsid w:val="379C1525"/>
    <w:rsid w:val="379C4C8C"/>
    <w:rsid w:val="379D09CA"/>
    <w:rsid w:val="379D0E76"/>
    <w:rsid w:val="379D269D"/>
    <w:rsid w:val="379E0FCA"/>
    <w:rsid w:val="379E3C14"/>
    <w:rsid w:val="379E9887"/>
    <w:rsid w:val="379ECA3B"/>
    <w:rsid w:val="379F51D6"/>
    <w:rsid w:val="379F6623"/>
    <w:rsid w:val="379F7A6A"/>
    <w:rsid w:val="379F8DA5"/>
    <w:rsid w:val="379FFFC8"/>
    <w:rsid w:val="37A04514"/>
    <w:rsid w:val="37A07239"/>
    <w:rsid w:val="37A11456"/>
    <w:rsid w:val="37A140A9"/>
    <w:rsid w:val="37A159AC"/>
    <w:rsid w:val="37A1A98D"/>
    <w:rsid w:val="37A2221D"/>
    <w:rsid w:val="37A27103"/>
    <w:rsid w:val="37A27119"/>
    <w:rsid w:val="37A3807A"/>
    <w:rsid w:val="37A41795"/>
    <w:rsid w:val="37A4E527"/>
    <w:rsid w:val="37A4F1EB"/>
    <w:rsid w:val="37A51B5C"/>
    <w:rsid w:val="37A58C47"/>
    <w:rsid w:val="37A58FE2"/>
    <w:rsid w:val="37A60EB6"/>
    <w:rsid w:val="37A67E3D"/>
    <w:rsid w:val="37A73056"/>
    <w:rsid w:val="37A789D2"/>
    <w:rsid w:val="37A789DB"/>
    <w:rsid w:val="37A79A50"/>
    <w:rsid w:val="37A80B57"/>
    <w:rsid w:val="37A81274"/>
    <w:rsid w:val="37A85DDF"/>
    <w:rsid w:val="37A8A20C"/>
    <w:rsid w:val="37A9043E"/>
    <w:rsid w:val="37A93224"/>
    <w:rsid w:val="37A934EF"/>
    <w:rsid w:val="37A996FA"/>
    <w:rsid w:val="37A9DC9A"/>
    <w:rsid w:val="37AA78F8"/>
    <w:rsid w:val="37AAB090"/>
    <w:rsid w:val="37AB2A0B"/>
    <w:rsid w:val="37ABC1CE"/>
    <w:rsid w:val="37AC2C78"/>
    <w:rsid w:val="37ACBFD5"/>
    <w:rsid w:val="37ACCFA8"/>
    <w:rsid w:val="37AD2977"/>
    <w:rsid w:val="37AD61B7"/>
    <w:rsid w:val="37AE2AD2"/>
    <w:rsid w:val="37AEDCE1"/>
    <w:rsid w:val="37AEF498"/>
    <w:rsid w:val="37AFAE0A"/>
    <w:rsid w:val="37B05E0D"/>
    <w:rsid w:val="37B06D65"/>
    <w:rsid w:val="37B09722"/>
    <w:rsid w:val="37B0AE1B"/>
    <w:rsid w:val="37B0C0A7"/>
    <w:rsid w:val="37B0D298"/>
    <w:rsid w:val="37B0D423"/>
    <w:rsid w:val="37B1E9EA"/>
    <w:rsid w:val="37B1F7E9"/>
    <w:rsid w:val="37B24BE6"/>
    <w:rsid w:val="37B3886A"/>
    <w:rsid w:val="37B4266A"/>
    <w:rsid w:val="37B49BAF"/>
    <w:rsid w:val="37B4A67A"/>
    <w:rsid w:val="37B4D935"/>
    <w:rsid w:val="37B4FE9F"/>
    <w:rsid w:val="37B57312"/>
    <w:rsid w:val="37B57CC5"/>
    <w:rsid w:val="37B6C5AB"/>
    <w:rsid w:val="37B6DC07"/>
    <w:rsid w:val="37B71000"/>
    <w:rsid w:val="37B7128A"/>
    <w:rsid w:val="37B7852F"/>
    <w:rsid w:val="37B807BD"/>
    <w:rsid w:val="37B8301D"/>
    <w:rsid w:val="37B852CE"/>
    <w:rsid w:val="37B91153"/>
    <w:rsid w:val="37B98B20"/>
    <w:rsid w:val="37B99252"/>
    <w:rsid w:val="37B9F52D"/>
    <w:rsid w:val="37BA2210"/>
    <w:rsid w:val="37BA4196"/>
    <w:rsid w:val="37BA7E10"/>
    <w:rsid w:val="37BACBA6"/>
    <w:rsid w:val="37BAECA5"/>
    <w:rsid w:val="37BB7892"/>
    <w:rsid w:val="37BBCA80"/>
    <w:rsid w:val="37BC924C"/>
    <w:rsid w:val="37BCC4EB"/>
    <w:rsid w:val="37BD889D"/>
    <w:rsid w:val="37BEB26F"/>
    <w:rsid w:val="37BEB8FA"/>
    <w:rsid w:val="37BF78BC"/>
    <w:rsid w:val="37C06486"/>
    <w:rsid w:val="37C0B360"/>
    <w:rsid w:val="37C0C93B"/>
    <w:rsid w:val="37C0D659"/>
    <w:rsid w:val="37C0DAE2"/>
    <w:rsid w:val="37C0F393"/>
    <w:rsid w:val="37C116CF"/>
    <w:rsid w:val="37C13CAE"/>
    <w:rsid w:val="37C141B6"/>
    <w:rsid w:val="37C277E1"/>
    <w:rsid w:val="37C29C1D"/>
    <w:rsid w:val="37C2BFA8"/>
    <w:rsid w:val="37C44325"/>
    <w:rsid w:val="37C45767"/>
    <w:rsid w:val="37C4BCF6"/>
    <w:rsid w:val="37C50DF8"/>
    <w:rsid w:val="37C68954"/>
    <w:rsid w:val="37C6B7A6"/>
    <w:rsid w:val="37C77A2E"/>
    <w:rsid w:val="37C79829"/>
    <w:rsid w:val="37C81E1B"/>
    <w:rsid w:val="37C83EE3"/>
    <w:rsid w:val="37C8B47E"/>
    <w:rsid w:val="37C9ACBE"/>
    <w:rsid w:val="37CB2907"/>
    <w:rsid w:val="37CB4FC4"/>
    <w:rsid w:val="37CB5893"/>
    <w:rsid w:val="37CB7E3F"/>
    <w:rsid w:val="37CD6515"/>
    <w:rsid w:val="37CE7B3A"/>
    <w:rsid w:val="37CEA5D5"/>
    <w:rsid w:val="37CEFFA3"/>
    <w:rsid w:val="37CF3389"/>
    <w:rsid w:val="37CF4231"/>
    <w:rsid w:val="37CF595F"/>
    <w:rsid w:val="37D0794E"/>
    <w:rsid w:val="37D0D6F3"/>
    <w:rsid w:val="37D17795"/>
    <w:rsid w:val="37D18FDE"/>
    <w:rsid w:val="37D223AA"/>
    <w:rsid w:val="37D261BA"/>
    <w:rsid w:val="37D30F1C"/>
    <w:rsid w:val="37D322C8"/>
    <w:rsid w:val="37D3C32A"/>
    <w:rsid w:val="37D3D88E"/>
    <w:rsid w:val="37D3E7FC"/>
    <w:rsid w:val="37D3F567"/>
    <w:rsid w:val="37D4748B"/>
    <w:rsid w:val="37D4AE47"/>
    <w:rsid w:val="37D4BC3E"/>
    <w:rsid w:val="37D5325F"/>
    <w:rsid w:val="37D57797"/>
    <w:rsid w:val="37D6204F"/>
    <w:rsid w:val="37D73DE9"/>
    <w:rsid w:val="37D74364"/>
    <w:rsid w:val="37D76326"/>
    <w:rsid w:val="37D7F468"/>
    <w:rsid w:val="37D8105A"/>
    <w:rsid w:val="37DA0056"/>
    <w:rsid w:val="37DA7E22"/>
    <w:rsid w:val="37DAD67F"/>
    <w:rsid w:val="37DAE495"/>
    <w:rsid w:val="37DAF2C2"/>
    <w:rsid w:val="37DAFE0B"/>
    <w:rsid w:val="37DBD102"/>
    <w:rsid w:val="37DBD50F"/>
    <w:rsid w:val="37DD1F96"/>
    <w:rsid w:val="37DDBE75"/>
    <w:rsid w:val="37DE5752"/>
    <w:rsid w:val="37DEDD8D"/>
    <w:rsid w:val="37DEFF58"/>
    <w:rsid w:val="37E02864"/>
    <w:rsid w:val="37E02A61"/>
    <w:rsid w:val="37E04068"/>
    <w:rsid w:val="37E0A892"/>
    <w:rsid w:val="37E0C1BB"/>
    <w:rsid w:val="37E2110E"/>
    <w:rsid w:val="37E26378"/>
    <w:rsid w:val="37E28E41"/>
    <w:rsid w:val="37E31C50"/>
    <w:rsid w:val="37E33ABA"/>
    <w:rsid w:val="37E3D39F"/>
    <w:rsid w:val="37E433E7"/>
    <w:rsid w:val="37E454A2"/>
    <w:rsid w:val="37E46E0D"/>
    <w:rsid w:val="37E46E9C"/>
    <w:rsid w:val="37E5291D"/>
    <w:rsid w:val="37E52C6F"/>
    <w:rsid w:val="37E5919C"/>
    <w:rsid w:val="37E62660"/>
    <w:rsid w:val="37E6AD6F"/>
    <w:rsid w:val="37E6E2E3"/>
    <w:rsid w:val="37E73AE0"/>
    <w:rsid w:val="37E747F5"/>
    <w:rsid w:val="37E750F5"/>
    <w:rsid w:val="37E7ACF0"/>
    <w:rsid w:val="37E7E693"/>
    <w:rsid w:val="37E7FF2C"/>
    <w:rsid w:val="37E81780"/>
    <w:rsid w:val="37E83E9D"/>
    <w:rsid w:val="37E8449D"/>
    <w:rsid w:val="37E89945"/>
    <w:rsid w:val="37E8CA6D"/>
    <w:rsid w:val="37E9876C"/>
    <w:rsid w:val="37EA3F45"/>
    <w:rsid w:val="37EACA04"/>
    <w:rsid w:val="37EB72D4"/>
    <w:rsid w:val="37EB92FC"/>
    <w:rsid w:val="37EB931A"/>
    <w:rsid w:val="37EBF7E2"/>
    <w:rsid w:val="37EDDF6A"/>
    <w:rsid w:val="37EE3F11"/>
    <w:rsid w:val="37EF5BF2"/>
    <w:rsid w:val="37EFE7F3"/>
    <w:rsid w:val="37F01F0A"/>
    <w:rsid w:val="37F1908B"/>
    <w:rsid w:val="37F19A30"/>
    <w:rsid w:val="37F21722"/>
    <w:rsid w:val="37F2626B"/>
    <w:rsid w:val="37F2BA3C"/>
    <w:rsid w:val="37F2FA43"/>
    <w:rsid w:val="37F38DC8"/>
    <w:rsid w:val="37F3A0D6"/>
    <w:rsid w:val="37F3BFC7"/>
    <w:rsid w:val="37F41A31"/>
    <w:rsid w:val="37F453CF"/>
    <w:rsid w:val="37F47EE7"/>
    <w:rsid w:val="37F4A817"/>
    <w:rsid w:val="37F53445"/>
    <w:rsid w:val="37F7441F"/>
    <w:rsid w:val="37F78CBE"/>
    <w:rsid w:val="37F78F07"/>
    <w:rsid w:val="37F7D0A5"/>
    <w:rsid w:val="37F88E83"/>
    <w:rsid w:val="37F9BD57"/>
    <w:rsid w:val="37FA1ED5"/>
    <w:rsid w:val="37FA34A1"/>
    <w:rsid w:val="37FB05EB"/>
    <w:rsid w:val="37FBB464"/>
    <w:rsid w:val="37FC1394"/>
    <w:rsid w:val="37FC59F9"/>
    <w:rsid w:val="37FD2192"/>
    <w:rsid w:val="37FD5BFB"/>
    <w:rsid w:val="37FD6480"/>
    <w:rsid w:val="37FDACA3"/>
    <w:rsid w:val="37FDEF11"/>
    <w:rsid w:val="37FE74FC"/>
    <w:rsid w:val="37FE8D8E"/>
    <w:rsid w:val="37FEA2B3"/>
    <w:rsid w:val="37FEB376"/>
    <w:rsid w:val="37FFB52B"/>
    <w:rsid w:val="37FFEA1D"/>
    <w:rsid w:val="38000837"/>
    <w:rsid w:val="380084E1"/>
    <w:rsid w:val="38013596"/>
    <w:rsid w:val="3801B555"/>
    <w:rsid w:val="38024177"/>
    <w:rsid w:val="380245B5"/>
    <w:rsid w:val="38032ACD"/>
    <w:rsid w:val="38032E8D"/>
    <w:rsid w:val="38035141"/>
    <w:rsid w:val="3803BFEE"/>
    <w:rsid w:val="3803C3E0"/>
    <w:rsid w:val="3803E834"/>
    <w:rsid w:val="3803F26F"/>
    <w:rsid w:val="3803F50C"/>
    <w:rsid w:val="380403F7"/>
    <w:rsid w:val="38046380"/>
    <w:rsid w:val="380484D4"/>
    <w:rsid w:val="3804CA0D"/>
    <w:rsid w:val="3804F613"/>
    <w:rsid w:val="38051D40"/>
    <w:rsid w:val="380568B2"/>
    <w:rsid w:val="3805AD1A"/>
    <w:rsid w:val="38063323"/>
    <w:rsid w:val="3806B55C"/>
    <w:rsid w:val="38070853"/>
    <w:rsid w:val="380794F7"/>
    <w:rsid w:val="3807BB66"/>
    <w:rsid w:val="3807D389"/>
    <w:rsid w:val="380829F1"/>
    <w:rsid w:val="380A2659"/>
    <w:rsid w:val="380A826A"/>
    <w:rsid w:val="380AC246"/>
    <w:rsid w:val="380AC9B0"/>
    <w:rsid w:val="380AF893"/>
    <w:rsid w:val="380BA198"/>
    <w:rsid w:val="380BB41A"/>
    <w:rsid w:val="380BE498"/>
    <w:rsid w:val="380C3DF9"/>
    <w:rsid w:val="380CA276"/>
    <w:rsid w:val="380DBDC0"/>
    <w:rsid w:val="380E64AA"/>
    <w:rsid w:val="380E9502"/>
    <w:rsid w:val="380EEFD6"/>
    <w:rsid w:val="380EFF49"/>
    <w:rsid w:val="380F7AF3"/>
    <w:rsid w:val="380F8A88"/>
    <w:rsid w:val="381045A0"/>
    <w:rsid w:val="381086A8"/>
    <w:rsid w:val="3810A5FD"/>
    <w:rsid w:val="3811790C"/>
    <w:rsid w:val="3811BA41"/>
    <w:rsid w:val="3811D774"/>
    <w:rsid w:val="3811FCAC"/>
    <w:rsid w:val="38120BBC"/>
    <w:rsid w:val="381280B6"/>
    <w:rsid w:val="38133561"/>
    <w:rsid w:val="38137866"/>
    <w:rsid w:val="3813E079"/>
    <w:rsid w:val="38140E1F"/>
    <w:rsid w:val="38142E02"/>
    <w:rsid w:val="38144DA3"/>
    <w:rsid w:val="3814A713"/>
    <w:rsid w:val="38152227"/>
    <w:rsid w:val="38155ED8"/>
    <w:rsid w:val="38157AD0"/>
    <w:rsid w:val="3815F420"/>
    <w:rsid w:val="3815F78B"/>
    <w:rsid w:val="3817E66E"/>
    <w:rsid w:val="381890CE"/>
    <w:rsid w:val="381901DA"/>
    <w:rsid w:val="38190296"/>
    <w:rsid w:val="38193247"/>
    <w:rsid w:val="38193927"/>
    <w:rsid w:val="38195A24"/>
    <w:rsid w:val="38199BA0"/>
    <w:rsid w:val="381A3EA6"/>
    <w:rsid w:val="381AF4D4"/>
    <w:rsid w:val="381BC055"/>
    <w:rsid w:val="381C844A"/>
    <w:rsid w:val="381CF1BF"/>
    <w:rsid w:val="381D2FEF"/>
    <w:rsid w:val="381DB82E"/>
    <w:rsid w:val="381DED02"/>
    <w:rsid w:val="381ED624"/>
    <w:rsid w:val="381EE1FD"/>
    <w:rsid w:val="381EFC88"/>
    <w:rsid w:val="381F12CA"/>
    <w:rsid w:val="381F3DB6"/>
    <w:rsid w:val="381F3E6C"/>
    <w:rsid w:val="381FF3FD"/>
    <w:rsid w:val="38207589"/>
    <w:rsid w:val="3820E5D4"/>
    <w:rsid w:val="3820F037"/>
    <w:rsid w:val="38211E6F"/>
    <w:rsid w:val="38213474"/>
    <w:rsid w:val="38216073"/>
    <w:rsid w:val="38217D70"/>
    <w:rsid w:val="3821934A"/>
    <w:rsid w:val="3821B32B"/>
    <w:rsid w:val="382317B0"/>
    <w:rsid w:val="38237550"/>
    <w:rsid w:val="3823C4F1"/>
    <w:rsid w:val="3823D899"/>
    <w:rsid w:val="382429B6"/>
    <w:rsid w:val="38243EB9"/>
    <w:rsid w:val="3824493E"/>
    <w:rsid w:val="3824AC6B"/>
    <w:rsid w:val="382528E3"/>
    <w:rsid w:val="38258780"/>
    <w:rsid w:val="382594A3"/>
    <w:rsid w:val="3825BDEC"/>
    <w:rsid w:val="382602E3"/>
    <w:rsid w:val="38267F7F"/>
    <w:rsid w:val="3826F58F"/>
    <w:rsid w:val="38289C8F"/>
    <w:rsid w:val="3828D0BB"/>
    <w:rsid w:val="38291BDF"/>
    <w:rsid w:val="382A7489"/>
    <w:rsid w:val="382ACF5F"/>
    <w:rsid w:val="382AD9D3"/>
    <w:rsid w:val="382BA990"/>
    <w:rsid w:val="382C5B6F"/>
    <w:rsid w:val="382CD615"/>
    <w:rsid w:val="38303636"/>
    <w:rsid w:val="383046C1"/>
    <w:rsid w:val="38309062"/>
    <w:rsid w:val="38310ECB"/>
    <w:rsid w:val="383139A9"/>
    <w:rsid w:val="3831A802"/>
    <w:rsid w:val="3831B0C3"/>
    <w:rsid w:val="383207AA"/>
    <w:rsid w:val="38328B1D"/>
    <w:rsid w:val="3832AD80"/>
    <w:rsid w:val="3832AE35"/>
    <w:rsid w:val="383336A7"/>
    <w:rsid w:val="38333873"/>
    <w:rsid w:val="38349858"/>
    <w:rsid w:val="3835CCA3"/>
    <w:rsid w:val="3835D601"/>
    <w:rsid w:val="3835ECAE"/>
    <w:rsid w:val="3835F151"/>
    <w:rsid w:val="38366ABC"/>
    <w:rsid w:val="3836C98A"/>
    <w:rsid w:val="38376BAF"/>
    <w:rsid w:val="38377B9D"/>
    <w:rsid w:val="3837ADD7"/>
    <w:rsid w:val="38380F19"/>
    <w:rsid w:val="3838326A"/>
    <w:rsid w:val="38389DC9"/>
    <w:rsid w:val="3838B339"/>
    <w:rsid w:val="3838F8C9"/>
    <w:rsid w:val="38390ECB"/>
    <w:rsid w:val="3839CC17"/>
    <w:rsid w:val="383A17D1"/>
    <w:rsid w:val="383A737E"/>
    <w:rsid w:val="383A9713"/>
    <w:rsid w:val="383AEA28"/>
    <w:rsid w:val="383BE2D3"/>
    <w:rsid w:val="383CA819"/>
    <w:rsid w:val="383D8415"/>
    <w:rsid w:val="383DEB2B"/>
    <w:rsid w:val="383F7EE1"/>
    <w:rsid w:val="383FC650"/>
    <w:rsid w:val="38413F34"/>
    <w:rsid w:val="3841B928"/>
    <w:rsid w:val="3841DBE6"/>
    <w:rsid w:val="38422C29"/>
    <w:rsid w:val="3842D8C2"/>
    <w:rsid w:val="384319FC"/>
    <w:rsid w:val="3843C985"/>
    <w:rsid w:val="384413CB"/>
    <w:rsid w:val="38445FEE"/>
    <w:rsid w:val="384478B8"/>
    <w:rsid w:val="3844C540"/>
    <w:rsid w:val="3844E99A"/>
    <w:rsid w:val="3844ECBE"/>
    <w:rsid w:val="38452049"/>
    <w:rsid w:val="38469207"/>
    <w:rsid w:val="38470ED0"/>
    <w:rsid w:val="384734DF"/>
    <w:rsid w:val="38475D9F"/>
    <w:rsid w:val="3847A806"/>
    <w:rsid w:val="3847FC4D"/>
    <w:rsid w:val="3848108B"/>
    <w:rsid w:val="3849851C"/>
    <w:rsid w:val="3849F652"/>
    <w:rsid w:val="384B3665"/>
    <w:rsid w:val="384B38DA"/>
    <w:rsid w:val="384BB8E6"/>
    <w:rsid w:val="384BC848"/>
    <w:rsid w:val="384C5211"/>
    <w:rsid w:val="384C81AC"/>
    <w:rsid w:val="384C8678"/>
    <w:rsid w:val="384C8B20"/>
    <w:rsid w:val="384CF36E"/>
    <w:rsid w:val="384D0AF9"/>
    <w:rsid w:val="384D11B5"/>
    <w:rsid w:val="384D5FFE"/>
    <w:rsid w:val="384E59AF"/>
    <w:rsid w:val="384E6B88"/>
    <w:rsid w:val="384EE395"/>
    <w:rsid w:val="384F569F"/>
    <w:rsid w:val="384FC315"/>
    <w:rsid w:val="384FCB07"/>
    <w:rsid w:val="384FEC91"/>
    <w:rsid w:val="38505BCF"/>
    <w:rsid w:val="3850A2B0"/>
    <w:rsid w:val="3850B0C0"/>
    <w:rsid w:val="3851CE1D"/>
    <w:rsid w:val="38521E28"/>
    <w:rsid w:val="3852C8F4"/>
    <w:rsid w:val="3852D48E"/>
    <w:rsid w:val="385315E4"/>
    <w:rsid w:val="3853E97C"/>
    <w:rsid w:val="385534A1"/>
    <w:rsid w:val="38558F23"/>
    <w:rsid w:val="3855F3D9"/>
    <w:rsid w:val="38564472"/>
    <w:rsid w:val="3856506D"/>
    <w:rsid w:val="3856618B"/>
    <w:rsid w:val="385692E9"/>
    <w:rsid w:val="3856A1A6"/>
    <w:rsid w:val="3856A465"/>
    <w:rsid w:val="3856B715"/>
    <w:rsid w:val="38571615"/>
    <w:rsid w:val="385785CF"/>
    <w:rsid w:val="3857A0C9"/>
    <w:rsid w:val="38589F61"/>
    <w:rsid w:val="3858C513"/>
    <w:rsid w:val="3858CA50"/>
    <w:rsid w:val="38598AE5"/>
    <w:rsid w:val="3859FAF2"/>
    <w:rsid w:val="385A2626"/>
    <w:rsid w:val="385AEB08"/>
    <w:rsid w:val="385AF13C"/>
    <w:rsid w:val="385BB2B9"/>
    <w:rsid w:val="385C2E12"/>
    <w:rsid w:val="385C7FAD"/>
    <w:rsid w:val="385C8BB4"/>
    <w:rsid w:val="385C939B"/>
    <w:rsid w:val="385C9DDB"/>
    <w:rsid w:val="385CD114"/>
    <w:rsid w:val="385D40A1"/>
    <w:rsid w:val="385DF2A1"/>
    <w:rsid w:val="385E615D"/>
    <w:rsid w:val="385E63C0"/>
    <w:rsid w:val="385E8E82"/>
    <w:rsid w:val="385FFCF8"/>
    <w:rsid w:val="3861350C"/>
    <w:rsid w:val="38614CD8"/>
    <w:rsid w:val="3861ADF7"/>
    <w:rsid w:val="3861FEB7"/>
    <w:rsid w:val="3862A524"/>
    <w:rsid w:val="3862B99C"/>
    <w:rsid w:val="3862E704"/>
    <w:rsid w:val="3863AD72"/>
    <w:rsid w:val="38646121"/>
    <w:rsid w:val="38655AFB"/>
    <w:rsid w:val="386622A0"/>
    <w:rsid w:val="38666CF6"/>
    <w:rsid w:val="38670A95"/>
    <w:rsid w:val="3867620F"/>
    <w:rsid w:val="38679462"/>
    <w:rsid w:val="38685AE6"/>
    <w:rsid w:val="38686085"/>
    <w:rsid w:val="38686507"/>
    <w:rsid w:val="386870ED"/>
    <w:rsid w:val="38688F41"/>
    <w:rsid w:val="38691AC6"/>
    <w:rsid w:val="3869C8C2"/>
    <w:rsid w:val="386A0D7B"/>
    <w:rsid w:val="386A0FAB"/>
    <w:rsid w:val="386BE54D"/>
    <w:rsid w:val="386BFEC8"/>
    <w:rsid w:val="386C3A6F"/>
    <w:rsid w:val="386C7869"/>
    <w:rsid w:val="386D30D2"/>
    <w:rsid w:val="386EF3A2"/>
    <w:rsid w:val="386F5476"/>
    <w:rsid w:val="386FA2B3"/>
    <w:rsid w:val="386FB52A"/>
    <w:rsid w:val="386FE225"/>
    <w:rsid w:val="387096A2"/>
    <w:rsid w:val="38710815"/>
    <w:rsid w:val="38713085"/>
    <w:rsid w:val="3871B7CD"/>
    <w:rsid w:val="3871C63F"/>
    <w:rsid w:val="3871EF07"/>
    <w:rsid w:val="38721B3E"/>
    <w:rsid w:val="3872A7F1"/>
    <w:rsid w:val="387342AA"/>
    <w:rsid w:val="38734BA9"/>
    <w:rsid w:val="387356F9"/>
    <w:rsid w:val="3873861C"/>
    <w:rsid w:val="3873BB57"/>
    <w:rsid w:val="3874191E"/>
    <w:rsid w:val="3874DF47"/>
    <w:rsid w:val="38753751"/>
    <w:rsid w:val="3875736B"/>
    <w:rsid w:val="387588CD"/>
    <w:rsid w:val="3875ED31"/>
    <w:rsid w:val="3875EE13"/>
    <w:rsid w:val="38767D0F"/>
    <w:rsid w:val="38778287"/>
    <w:rsid w:val="387785FF"/>
    <w:rsid w:val="3877931A"/>
    <w:rsid w:val="387848F0"/>
    <w:rsid w:val="3878C571"/>
    <w:rsid w:val="3878F6EF"/>
    <w:rsid w:val="38790619"/>
    <w:rsid w:val="38798CED"/>
    <w:rsid w:val="3879C87F"/>
    <w:rsid w:val="387A15B2"/>
    <w:rsid w:val="387A55DD"/>
    <w:rsid w:val="387AEF44"/>
    <w:rsid w:val="387B55FD"/>
    <w:rsid w:val="387B8BCD"/>
    <w:rsid w:val="387C2793"/>
    <w:rsid w:val="387C9B25"/>
    <w:rsid w:val="387CB0EE"/>
    <w:rsid w:val="387CCEE7"/>
    <w:rsid w:val="387CD34C"/>
    <w:rsid w:val="387D02BE"/>
    <w:rsid w:val="387D2A6E"/>
    <w:rsid w:val="387D4D6C"/>
    <w:rsid w:val="387E46E3"/>
    <w:rsid w:val="387FB90F"/>
    <w:rsid w:val="38804100"/>
    <w:rsid w:val="388092F5"/>
    <w:rsid w:val="3880B0C2"/>
    <w:rsid w:val="3880FCA0"/>
    <w:rsid w:val="3880FE85"/>
    <w:rsid w:val="38812E1A"/>
    <w:rsid w:val="38813417"/>
    <w:rsid w:val="3881804B"/>
    <w:rsid w:val="38826A25"/>
    <w:rsid w:val="3882A987"/>
    <w:rsid w:val="388522D4"/>
    <w:rsid w:val="38853470"/>
    <w:rsid w:val="38858209"/>
    <w:rsid w:val="38858BC7"/>
    <w:rsid w:val="3885BFB5"/>
    <w:rsid w:val="38868903"/>
    <w:rsid w:val="3886AACB"/>
    <w:rsid w:val="3886BB38"/>
    <w:rsid w:val="3886DA2E"/>
    <w:rsid w:val="38872431"/>
    <w:rsid w:val="3887443B"/>
    <w:rsid w:val="3887C97E"/>
    <w:rsid w:val="388820F3"/>
    <w:rsid w:val="38883E15"/>
    <w:rsid w:val="3888CDD4"/>
    <w:rsid w:val="3888DC85"/>
    <w:rsid w:val="3889340B"/>
    <w:rsid w:val="38895DF3"/>
    <w:rsid w:val="38897CD3"/>
    <w:rsid w:val="38899095"/>
    <w:rsid w:val="388A3C75"/>
    <w:rsid w:val="388A805C"/>
    <w:rsid w:val="388AD2C4"/>
    <w:rsid w:val="388BBD61"/>
    <w:rsid w:val="388BC9CD"/>
    <w:rsid w:val="388C2892"/>
    <w:rsid w:val="388CDF3F"/>
    <w:rsid w:val="388D1B1E"/>
    <w:rsid w:val="388D5923"/>
    <w:rsid w:val="388DCA86"/>
    <w:rsid w:val="388DED2C"/>
    <w:rsid w:val="388E0CD9"/>
    <w:rsid w:val="388E4DBD"/>
    <w:rsid w:val="388E5879"/>
    <w:rsid w:val="388E9E9F"/>
    <w:rsid w:val="388EC34F"/>
    <w:rsid w:val="388F059B"/>
    <w:rsid w:val="388F1827"/>
    <w:rsid w:val="388F48DB"/>
    <w:rsid w:val="389070BE"/>
    <w:rsid w:val="38915D13"/>
    <w:rsid w:val="3892784D"/>
    <w:rsid w:val="3892BDF3"/>
    <w:rsid w:val="3892E51A"/>
    <w:rsid w:val="38939813"/>
    <w:rsid w:val="3893B168"/>
    <w:rsid w:val="38949C98"/>
    <w:rsid w:val="38949D57"/>
    <w:rsid w:val="3894E039"/>
    <w:rsid w:val="3894EA9C"/>
    <w:rsid w:val="3895272E"/>
    <w:rsid w:val="3895B634"/>
    <w:rsid w:val="3895F243"/>
    <w:rsid w:val="38961095"/>
    <w:rsid w:val="38969A75"/>
    <w:rsid w:val="3896ADE2"/>
    <w:rsid w:val="3896D89D"/>
    <w:rsid w:val="38978168"/>
    <w:rsid w:val="389865CB"/>
    <w:rsid w:val="38987829"/>
    <w:rsid w:val="3898F6E1"/>
    <w:rsid w:val="38999070"/>
    <w:rsid w:val="389A0A17"/>
    <w:rsid w:val="389A7ECD"/>
    <w:rsid w:val="389A9DEE"/>
    <w:rsid w:val="389B5469"/>
    <w:rsid w:val="389C3393"/>
    <w:rsid w:val="389C5E51"/>
    <w:rsid w:val="389C7C1A"/>
    <w:rsid w:val="389D8596"/>
    <w:rsid w:val="389E4A4B"/>
    <w:rsid w:val="389EA6B9"/>
    <w:rsid w:val="389EC254"/>
    <w:rsid w:val="389EFB12"/>
    <w:rsid w:val="389F5700"/>
    <w:rsid w:val="389F7209"/>
    <w:rsid w:val="389FE29B"/>
    <w:rsid w:val="38A0696E"/>
    <w:rsid w:val="38A0BA24"/>
    <w:rsid w:val="38A0DFB1"/>
    <w:rsid w:val="38A11768"/>
    <w:rsid w:val="38A1516A"/>
    <w:rsid w:val="38A1DE31"/>
    <w:rsid w:val="38A21F29"/>
    <w:rsid w:val="38A23D3D"/>
    <w:rsid w:val="38A258CD"/>
    <w:rsid w:val="38A26F20"/>
    <w:rsid w:val="38A3238B"/>
    <w:rsid w:val="38A35C77"/>
    <w:rsid w:val="38A3AE19"/>
    <w:rsid w:val="38A3DDA1"/>
    <w:rsid w:val="38A4338B"/>
    <w:rsid w:val="38A487BA"/>
    <w:rsid w:val="38A53237"/>
    <w:rsid w:val="38A53BBA"/>
    <w:rsid w:val="38A595CC"/>
    <w:rsid w:val="38A59A60"/>
    <w:rsid w:val="38A67424"/>
    <w:rsid w:val="38A69494"/>
    <w:rsid w:val="38A82BDD"/>
    <w:rsid w:val="38A87F2C"/>
    <w:rsid w:val="38A959BF"/>
    <w:rsid w:val="38A974DC"/>
    <w:rsid w:val="38A9B5FF"/>
    <w:rsid w:val="38AA48B1"/>
    <w:rsid w:val="38AAB0E2"/>
    <w:rsid w:val="38AAC238"/>
    <w:rsid w:val="38AADF81"/>
    <w:rsid w:val="38AB1259"/>
    <w:rsid w:val="38AB673A"/>
    <w:rsid w:val="38AC0EDB"/>
    <w:rsid w:val="38AC2F09"/>
    <w:rsid w:val="38AD167E"/>
    <w:rsid w:val="38AD40C0"/>
    <w:rsid w:val="38ADBD4A"/>
    <w:rsid w:val="38AE2732"/>
    <w:rsid w:val="38AE2F22"/>
    <w:rsid w:val="38AF3CB0"/>
    <w:rsid w:val="38AFBAA9"/>
    <w:rsid w:val="38B09B47"/>
    <w:rsid w:val="38B0D825"/>
    <w:rsid w:val="38B0F25C"/>
    <w:rsid w:val="38B1A466"/>
    <w:rsid w:val="38B3A640"/>
    <w:rsid w:val="38B3C45A"/>
    <w:rsid w:val="38B493A7"/>
    <w:rsid w:val="38B4A4FE"/>
    <w:rsid w:val="38B4CDC7"/>
    <w:rsid w:val="38B5202E"/>
    <w:rsid w:val="38B52189"/>
    <w:rsid w:val="38B521A9"/>
    <w:rsid w:val="38B590D0"/>
    <w:rsid w:val="38B592D5"/>
    <w:rsid w:val="38B5C42B"/>
    <w:rsid w:val="38B5FB03"/>
    <w:rsid w:val="38B685CB"/>
    <w:rsid w:val="38B70F85"/>
    <w:rsid w:val="38B75280"/>
    <w:rsid w:val="38B80AC1"/>
    <w:rsid w:val="38B99020"/>
    <w:rsid w:val="38B9AF34"/>
    <w:rsid w:val="38B9F6CC"/>
    <w:rsid w:val="38B9FA62"/>
    <w:rsid w:val="38BA4715"/>
    <w:rsid w:val="38BB2771"/>
    <w:rsid w:val="38BB2D38"/>
    <w:rsid w:val="38BBC995"/>
    <w:rsid w:val="38BCF287"/>
    <w:rsid w:val="38BD27FF"/>
    <w:rsid w:val="38BD41C5"/>
    <w:rsid w:val="38BD80DB"/>
    <w:rsid w:val="38BD92E2"/>
    <w:rsid w:val="38BDAD22"/>
    <w:rsid w:val="38BDD29D"/>
    <w:rsid w:val="38BDD8DE"/>
    <w:rsid w:val="38BDDE97"/>
    <w:rsid w:val="38BE8A47"/>
    <w:rsid w:val="38BEF264"/>
    <w:rsid w:val="38BF3D22"/>
    <w:rsid w:val="38BF7C49"/>
    <w:rsid w:val="38BFDDAA"/>
    <w:rsid w:val="38C1893F"/>
    <w:rsid w:val="38C1DD3E"/>
    <w:rsid w:val="38C2DB43"/>
    <w:rsid w:val="38C30D79"/>
    <w:rsid w:val="38C33B33"/>
    <w:rsid w:val="38C35DDA"/>
    <w:rsid w:val="38C3743E"/>
    <w:rsid w:val="38C39A1D"/>
    <w:rsid w:val="38C3A644"/>
    <w:rsid w:val="38C3A6F4"/>
    <w:rsid w:val="38C3A71E"/>
    <w:rsid w:val="38C3F86A"/>
    <w:rsid w:val="38C445EF"/>
    <w:rsid w:val="38C4E585"/>
    <w:rsid w:val="38C4FC91"/>
    <w:rsid w:val="38C57447"/>
    <w:rsid w:val="38C5C5B7"/>
    <w:rsid w:val="38C6E25D"/>
    <w:rsid w:val="38C70EBB"/>
    <w:rsid w:val="38C85FB4"/>
    <w:rsid w:val="38C8BB85"/>
    <w:rsid w:val="38C938FE"/>
    <w:rsid w:val="38C9483F"/>
    <w:rsid w:val="38C96655"/>
    <w:rsid w:val="38C9EC1C"/>
    <w:rsid w:val="38CA0080"/>
    <w:rsid w:val="38CA7176"/>
    <w:rsid w:val="38CAA081"/>
    <w:rsid w:val="38CAC250"/>
    <w:rsid w:val="38CAD6EC"/>
    <w:rsid w:val="38CB27EA"/>
    <w:rsid w:val="38CB3E67"/>
    <w:rsid w:val="38CB52B1"/>
    <w:rsid w:val="38CC2AB1"/>
    <w:rsid w:val="38CCECAE"/>
    <w:rsid w:val="38CD1157"/>
    <w:rsid w:val="38CD2C7D"/>
    <w:rsid w:val="38CDABCA"/>
    <w:rsid w:val="38CDC1BA"/>
    <w:rsid w:val="38CE5E64"/>
    <w:rsid w:val="38CE7F1F"/>
    <w:rsid w:val="38CE9C02"/>
    <w:rsid w:val="38CEC912"/>
    <w:rsid w:val="38CF0B12"/>
    <w:rsid w:val="38CF6FBB"/>
    <w:rsid w:val="38CFFA78"/>
    <w:rsid w:val="38D03696"/>
    <w:rsid w:val="38D0C8D8"/>
    <w:rsid w:val="38D0CABF"/>
    <w:rsid w:val="38D0CF9C"/>
    <w:rsid w:val="38D0DDE1"/>
    <w:rsid w:val="38D1115B"/>
    <w:rsid w:val="38D1CCE8"/>
    <w:rsid w:val="38D1D727"/>
    <w:rsid w:val="38D243BC"/>
    <w:rsid w:val="38D262E5"/>
    <w:rsid w:val="38D2B302"/>
    <w:rsid w:val="38D2F4B4"/>
    <w:rsid w:val="38D34EA2"/>
    <w:rsid w:val="38D473EF"/>
    <w:rsid w:val="38D495F9"/>
    <w:rsid w:val="38D4E8F5"/>
    <w:rsid w:val="38D63356"/>
    <w:rsid w:val="38D6BC2A"/>
    <w:rsid w:val="38D70221"/>
    <w:rsid w:val="38D7B942"/>
    <w:rsid w:val="38D847C6"/>
    <w:rsid w:val="38D8AD14"/>
    <w:rsid w:val="38D8E56E"/>
    <w:rsid w:val="38D959BA"/>
    <w:rsid w:val="38D9EE43"/>
    <w:rsid w:val="38DA31F7"/>
    <w:rsid w:val="38DA3222"/>
    <w:rsid w:val="38DA360A"/>
    <w:rsid w:val="38DAAC60"/>
    <w:rsid w:val="38DAD631"/>
    <w:rsid w:val="38DAE2DF"/>
    <w:rsid w:val="38DB0110"/>
    <w:rsid w:val="38DB0E3F"/>
    <w:rsid w:val="38DC3B38"/>
    <w:rsid w:val="38DC4CE1"/>
    <w:rsid w:val="38DC7D36"/>
    <w:rsid w:val="38DCECA8"/>
    <w:rsid w:val="38DCF635"/>
    <w:rsid w:val="38DD6D30"/>
    <w:rsid w:val="38DDD913"/>
    <w:rsid w:val="38DE3E1C"/>
    <w:rsid w:val="38DE4302"/>
    <w:rsid w:val="38DEFAFA"/>
    <w:rsid w:val="38DF7ABF"/>
    <w:rsid w:val="38DFB118"/>
    <w:rsid w:val="38E014F5"/>
    <w:rsid w:val="38E02059"/>
    <w:rsid w:val="38E05694"/>
    <w:rsid w:val="38E08706"/>
    <w:rsid w:val="38E1535F"/>
    <w:rsid w:val="38E155DD"/>
    <w:rsid w:val="38E1F584"/>
    <w:rsid w:val="38E24DE8"/>
    <w:rsid w:val="38E25BF7"/>
    <w:rsid w:val="38E28F74"/>
    <w:rsid w:val="38E29151"/>
    <w:rsid w:val="38E31EAB"/>
    <w:rsid w:val="38E36F76"/>
    <w:rsid w:val="38E383B4"/>
    <w:rsid w:val="38E3EDC7"/>
    <w:rsid w:val="38E44448"/>
    <w:rsid w:val="38E499BF"/>
    <w:rsid w:val="38E4F4E5"/>
    <w:rsid w:val="38E54B1D"/>
    <w:rsid w:val="38E56D7C"/>
    <w:rsid w:val="38E604E1"/>
    <w:rsid w:val="38E62312"/>
    <w:rsid w:val="38E62B3B"/>
    <w:rsid w:val="38E67B93"/>
    <w:rsid w:val="38E6C3C7"/>
    <w:rsid w:val="38E741AA"/>
    <w:rsid w:val="38E89E74"/>
    <w:rsid w:val="38E8BD88"/>
    <w:rsid w:val="38E90AE0"/>
    <w:rsid w:val="38E9C209"/>
    <w:rsid w:val="38EA636B"/>
    <w:rsid w:val="38EB4F59"/>
    <w:rsid w:val="38EB8E77"/>
    <w:rsid w:val="38EB8F5F"/>
    <w:rsid w:val="38EBCA52"/>
    <w:rsid w:val="38EBE686"/>
    <w:rsid w:val="38EBFA70"/>
    <w:rsid w:val="38EC1ACF"/>
    <w:rsid w:val="38EC3638"/>
    <w:rsid w:val="38EC5117"/>
    <w:rsid w:val="38EC6BA8"/>
    <w:rsid w:val="38ECD43F"/>
    <w:rsid w:val="38ED1300"/>
    <w:rsid w:val="38ED63ED"/>
    <w:rsid w:val="38ED9B19"/>
    <w:rsid w:val="38EE5ACC"/>
    <w:rsid w:val="38EE7C73"/>
    <w:rsid w:val="38EEA648"/>
    <w:rsid w:val="38EEB184"/>
    <w:rsid w:val="38EF5CE9"/>
    <w:rsid w:val="38F035BD"/>
    <w:rsid w:val="38F03C50"/>
    <w:rsid w:val="38F07B1A"/>
    <w:rsid w:val="38F0B262"/>
    <w:rsid w:val="38F0F752"/>
    <w:rsid w:val="38F1252C"/>
    <w:rsid w:val="38F14751"/>
    <w:rsid w:val="38F19FC6"/>
    <w:rsid w:val="38F2AAE7"/>
    <w:rsid w:val="38F2D67B"/>
    <w:rsid w:val="38F2E843"/>
    <w:rsid w:val="38F310FB"/>
    <w:rsid w:val="38F35C73"/>
    <w:rsid w:val="38F3911E"/>
    <w:rsid w:val="38F4B637"/>
    <w:rsid w:val="38F62331"/>
    <w:rsid w:val="38F637C0"/>
    <w:rsid w:val="38F6AC34"/>
    <w:rsid w:val="38F6CE71"/>
    <w:rsid w:val="38F6CFD9"/>
    <w:rsid w:val="38F7FDD8"/>
    <w:rsid w:val="38F835E2"/>
    <w:rsid w:val="38F83FD6"/>
    <w:rsid w:val="38F893E5"/>
    <w:rsid w:val="38F9864B"/>
    <w:rsid w:val="38F9A10E"/>
    <w:rsid w:val="38FA2B83"/>
    <w:rsid w:val="38FB2AC8"/>
    <w:rsid w:val="38FB48B5"/>
    <w:rsid w:val="38FBD283"/>
    <w:rsid w:val="38FBDC86"/>
    <w:rsid w:val="38FC2E14"/>
    <w:rsid w:val="38FCB780"/>
    <w:rsid w:val="38FD47E9"/>
    <w:rsid w:val="38FD7092"/>
    <w:rsid w:val="38FDFC4E"/>
    <w:rsid w:val="38FE28D0"/>
    <w:rsid w:val="38FEC010"/>
    <w:rsid w:val="38FF3FBF"/>
    <w:rsid w:val="39003035"/>
    <w:rsid w:val="390135BA"/>
    <w:rsid w:val="3901724B"/>
    <w:rsid w:val="39020771"/>
    <w:rsid w:val="390229AD"/>
    <w:rsid w:val="39022E48"/>
    <w:rsid w:val="39023E7A"/>
    <w:rsid w:val="39023F1B"/>
    <w:rsid w:val="39026723"/>
    <w:rsid w:val="3902D9CC"/>
    <w:rsid w:val="3902F1FE"/>
    <w:rsid w:val="39035AA3"/>
    <w:rsid w:val="39041954"/>
    <w:rsid w:val="39043353"/>
    <w:rsid w:val="39045A25"/>
    <w:rsid w:val="390486F7"/>
    <w:rsid w:val="39048E60"/>
    <w:rsid w:val="3904A95E"/>
    <w:rsid w:val="3905B2D7"/>
    <w:rsid w:val="390607DD"/>
    <w:rsid w:val="390615F0"/>
    <w:rsid w:val="3906377E"/>
    <w:rsid w:val="390644BC"/>
    <w:rsid w:val="39069BF9"/>
    <w:rsid w:val="3906E30B"/>
    <w:rsid w:val="39071DFD"/>
    <w:rsid w:val="39072334"/>
    <w:rsid w:val="39074E5D"/>
    <w:rsid w:val="390763E2"/>
    <w:rsid w:val="39077761"/>
    <w:rsid w:val="390783BF"/>
    <w:rsid w:val="39079541"/>
    <w:rsid w:val="3908978D"/>
    <w:rsid w:val="3908CE4E"/>
    <w:rsid w:val="3908F578"/>
    <w:rsid w:val="3909115E"/>
    <w:rsid w:val="390969EA"/>
    <w:rsid w:val="390AA8D4"/>
    <w:rsid w:val="390ABA29"/>
    <w:rsid w:val="390C37FD"/>
    <w:rsid w:val="390C4FB2"/>
    <w:rsid w:val="390C853C"/>
    <w:rsid w:val="390C92C6"/>
    <w:rsid w:val="390D5789"/>
    <w:rsid w:val="390D7529"/>
    <w:rsid w:val="390DA9CE"/>
    <w:rsid w:val="390EA00E"/>
    <w:rsid w:val="390F4A69"/>
    <w:rsid w:val="390F7B81"/>
    <w:rsid w:val="390FCCAE"/>
    <w:rsid w:val="390FFB8C"/>
    <w:rsid w:val="391067ED"/>
    <w:rsid w:val="391092E2"/>
    <w:rsid w:val="3910EEAC"/>
    <w:rsid w:val="39111CE7"/>
    <w:rsid w:val="39117C84"/>
    <w:rsid w:val="3911E2FA"/>
    <w:rsid w:val="391246D9"/>
    <w:rsid w:val="39129F26"/>
    <w:rsid w:val="39131CE8"/>
    <w:rsid w:val="39135AB4"/>
    <w:rsid w:val="39139071"/>
    <w:rsid w:val="3913B433"/>
    <w:rsid w:val="3914E121"/>
    <w:rsid w:val="39155577"/>
    <w:rsid w:val="39159F87"/>
    <w:rsid w:val="3915B3EC"/>
    <w:rsid w:val="3916673E"/>
    <w:rsid w:val="3916AF09"/>
    <w:rsid w:val="39171E02"/>
    <w:rsid w:val="39173B96"/>
    <w:rsid w:val="39178782"/>
    <w:rsid w:val="391832A8"/>
    <w:rsid w:val="39183E8A"/>
    <w:rsid w:val="3918CF39"/>
    <w:rsid w:val="391950B5"/>
    <w:rsid w:val="3919BD87"/>
    <w:rsid w:val="3919F25F"/>
    <w:rsid w:val="391A988D"/>
    <w:rsid w:val="391AA17B"/>
    <w:rsid w:val="391B524F"/>
    <w:rsid w:val="391BB237"/>
    <w:rsid w:val="391D9829"/>
    <w:rsid w:val="391D9D8B"/>
    <w:rsid w:val="391DB96C"/>
    <w:rsid w:val="391E2F46"/>
    <w:rsid w:val="391F8E36"/>
    <w:rsid w:val="391FB4C1"/>
    <w:rsid w:val="39207B7E"/>
    <w:rsid w:val="3920E2A2"/>
    <w:rsid w:val="3920E2C4"/>
    <w:rsid w:val="3921207A"/>
    <w:rsid w:val="39213DC0"/>
    <w:rsid w:val="392156C8"/>
    <w:rsid w:val="3921A9F2"/>
    <w:rsid w:val="3921EF64"/>
    <w:rsid w:val="39223D30"/>
    <w:rsid w:val="39225AB9"/>
    <w:rsid w:val="39237CB6"/>
    <w:rsid w:val="39238A57"/>
    <w:rsid w:val="39238A5B"/>
    <w:rsid w:val="3923930C"/>
    <w:rsid w:val="3923BF6D"/>
    <w:rsid w:val="3923C215"/>
    <w:rsid w:val="39240F28"/>
    <w:rsid w:val="392449E4"/>
    <w:rsid w:val="392497CE"/>
    <w:rsid w:val="3924AB5E"/>
    <w:rsid w:val="3924EA0D"/>
    <w:rsid w:val="392546EF"/>
    <w:rsid w:val="392673C8"/>
    <w:rsid w:val="3926F619"/>
    <w:rsid w:val="39277FBE"/>
    <w:rsid w:val="39286843"/>
    <w:rsid w:val="392903C1"/>
    <w:rsid w:val="392917D3"/>
    <w:rsid w:val="392A5FFD"/>
    <w:rsid w:val="392AAFCC"/>
    <w:rsid w:val="392ABDB5"/>
    <w:rsid w:val="392B1D0D"/>
    <w:rsid w:val="392B2F90"/>
    <w:rsid w:val="392B9DAD"/>
    <w:rsid w:val="392C0AF4"/>
    <w:rsid w:val="392C6577"/>
    <w:rsid w:val="392C9405"/>
    <w:rsid w:val="392CE266"/>
    <w:rsid w:val="392D14A6"/>
    <w:rsid w:val="392D2C16"/>
    <w:rsid w:val="392D3F83"/>
    <w:rsid w:val="392D4E45"/>
    <w:rsid w:val="392D6C92"/>
    <w:rsid w:val="392D902D"/>
    <w:rsid w:val="392E26B0"/>
    <w:rsid w:val="392EB97F"/>
    <w:rsid w:val="392F2046"/>
    <w:rsid w:val="392FE5BA"/>
    <w:rsid w:val="3930BB10"/>
    <w:rsid w:val="3930F09B"/>
    <w:rsid w:val="393110FE"/>
    <w:rsid w:val="39314815"/>
    <w:rsid w:val="393166BD"/>
    <w:rsid w:val="3931A767"/>
    <w:rsid w:val="39325AFF"/>
    <w:rsid w:val="3932A5BC"/>
    <w:rsid w:val="3932D9B0"/>
    <w:rsid w:val="393376EA"/>
    <w:rsid w:val="39343AF3"/>
    <w:rsid w:val="3934421D"/>
    <w:rsid w:val="39346D0B"/>
    <w:rsid w:val="3934BC10"/>
    <w:rsid w:val="3934EAFC"/>
    <w:rsid w:val="39357EEF"/>
    <w:rsid w:val="3935A5BA"/>
    <w:rsid w:val="3935CF70"/>
    <w:rsid w:val="3935E202"/>
    <w:rsid w:val="39364595"/>
    <w:rsid w:val="39369282"/>
    <w:rsid w:val="3936C074"/>
    <w:rsid w:val="393A43DA"/>
    <w:rsid w:val="393A6CB8"/>
    <w:rsid w:val="393A79FE"/>
    <w:rsid w:val="393A8499"/>
    <w:rsid w:val="393BA865"/>
    <w:rsid w:val="393BE0D9"/>
    <w:rsid w:val="393C30BC"/>
    <w:rsid w:val="393CE85B"/>
    <w:rsid w:val="393D802E"/>
    <w:rsid w:val="393E1AA4"/>
    <w:rsid w:val="393E3234"/>
    <w:rsid w:val="393F1A73"/>
    <w:rsid w:val="393F3338"/>
    <w:rsid w:val="393F40F6"/>
    <w:rsid w:val="393F55FE"/>
    <w:rsid w:val="393FDA56"/>
    <w:rsid w:val="39401C7C"/>
    <w:rsid w:val="3941F44E"/>
    <w:rsid w:val="3941FB7A"/>
    <w:rsid w:val="39421784"/>
    <w:rsid w:val="3942D55D"/>
    <w:rsid w:val="3944196C"/>
    <w:rsid w:val="3944765A"/>
    <w:rsid w:val="3944ACE5"/>
    <w:rsid w:val="3944E2B1"/>
    <w:rsid w:val="3945FCC3"/>
    <w:rsid w:val="3946D983"/>
    <w:rsid w:val="3947FFB7"/>
    <w:rsid w:val="39481791"/>
    <w:rsid w:val="39484E23"/>
    <w:rsid w:val="39492847"/>
    <w:rsid w:val="394938EC"/>
    <w:rsid w:val="394A2A9D"/>
    <w:rsid w:val="394A9C51"/>
    <w:rsid w:val="394AA729"/>
    <w:rsid w:val="394AB663"/>
    <w:rsid w:val="394B2974"/>
    <w:rsid w:val="394B87FD"/>
    <w:rsid w:val="394C141E"/>
    <w:rsid w:val="394C49E6"/>
    <w:rsid w:val="394C7DA7"/>
    <w:rsid w:val="394D84AB"/>
    <w:rsid w:val="394E5A2A"/>
    <w:rsid w:val="394EFD22"/>
    <w:rsid w:val="394F271E"/>
    <w:rsid w:val="394F3372"/>
    <w:rsid w:val="394F86C8"/>
    <w:rsid w:val="394F9A06"/>
    <w:rsid w:val="39500455"/>
    <w:rsid w:val="395017D9"/>
    <w:rsid w:val="39505A85"/>
    <w:rsid w:val="3950FBD8"/>
    <w:rsid w:val="3950FF3D"/>
    <w:rsid w:val="3951C5FA"/>
    <w:rsid w:val="3951F794"/>
    <w:rsid w:val="3951FC2D"/>
    <w:rsid w:val="3952162D"/>
    <w:rsid w:val="3952A1C5"/>
    <w:rsid w:val="39531676"/>
    <w:rsid w:val="3953197A"/>
    <w:rsid w:val="3954020E"/>
    <w:rsid w:val="39543B94"/>
    <w:rsid w:val="3954785E"/>
    <w:rsid w:val="3954D093"/>
    <w:rsid w:val="3954ECE3"/>
    <w:rsid w:val="39568741"/>
    <w:rsid w:val="3956E6AE"/>
    <w:rsid w:val="395797B1"/>
    <w:rsid w:val="3957BF00"/>
    <w:rsid w:val="3957F14F"/>
    <w:rsid w:val="39595E20"/>
    <w:rsid w:val="39595E21"/>
    <w:rsid w:val="3959B3FE"/>
    <w:rsid w:val="3959C86E"/>
    <w:rsid w:val="395ABAC8"/>
    <w:rsid w:val="395ADA03"/>
    <w:rsid w:val="395BD446"/>
    <w:rsid w:val="395BDC29"/>
    <w:rsid w:val="395D25AB"/>
    <w:rsid w:val="395D3E61"/>
    <w:rsid w:val="395E5ABC"/>
    <w:rsid w:val="395E848E"/>
    <w:rsid w:val="395EABF6"/>
    <w:rsid w:val="395EFF2D"/>
    <w:rsid w:val="395F8A67"/>
    <w:rsid w:val="39600C9C"/>
    <w:rsid w:val="3960A4B4"/>
    <w:rsid w:val="39611572"/>
    <w:rsid w:val="39622D39"/>
    <w:rsid w:val="3962CEB7"/>
    <w:rsid w:val="3962DA83"/>
    <w:rsid w:val="39634C63"/>
    <w:rsid w:val="3963A2B8"/>
    <w:rsid w:val="3963B6E8"/>
    <w:rsid w:val="3963CD2A"/>
    <w:rsid w:val="39645572"/>
    <w:rsid w:val="39645705"/>
    <w:rsid w:val="39647ECD"/>
    <w:rsid w:val="39648D8B"/>
    <w:rsid w:val="3964E0C2"/>
    <w:rsid w:val="39651CBB"/>
    <w:rsid w:val="3965540F"/>
    <w:rsid w:val="3965BCBE"/>
    <w:rsid w:val="3965CC86"/>
    <w:rsid w:val="39660758"/>
    <w:rsid w:val="39664975"/>
    <w:rsid w:val="3966E3A6"/>
    <w:rsid w:val="39670540"/>
    <w:rsid w:val="3967E555"/>
    <w:rsid w:val="39680BBB"/>
    <w:rsid w:val="39683CE7"/>
    <w:rsid w:val="39690982"/>
    <w:rsid w:val="39694BBF"/>
    <w:rsid w:val="3969D7BE"/>
    <w:rsid w:val="396A4891"/>
    <w:rsid w:val="396A675B"/>
    <w:rsid w:val="396A94D3"/>
    <w:rsid w:val="396AA45F"/>
    <w:rsid w:val="396B07C8"/>
    <w:rsid w:val="396B2265"/>
    <w:rsid w:val="396B25C0"/>
    <w:rsid w:val="396B2B5C"/>
    <w:rsid w:val="396B2BD1"/>
    <w:rsid w:val="396B5A88"/>
    <w:rsid w:val="396C06B5"/>
    <w:rsid w:val="396CAF17"/>
    <w:rsid w:val="396D2A46"/>
    <w:rsid w:val="396D39D9"/>
    <w:rsid w:val="396DB18F"/>
    <w:rsid w:val="396EC749"/>
    <w:rsid w:val="396EDBF1"/>
    <w:rsid w:val="3970232A"/>
    <w:rsid w:val="3970FEBC"/>
    <w:rsid w:val="39714F8C"/>
    <w:rsid w:val="39721336"/>
    <w:rsid w:val="39723EA9"/>
    <w:rsid w:val="397254A3"/>
    <w:rsid w:val="3972A3E4"/>
    <w:rsid w:val="3972B0FE"/>
    <w:rsid w:val="39730D91"/>
    <w:rsid w:val="39732494"/>
    <w:rsid w:val="3973568B"/>
    <w:rsid w:val="397358F9"/>
    <w:rsid w:val="3973B3D3"/>
    <w:rsid w:val="3975C663"/>
    <w:rsid w:val="3976CF32"/>
    <w:rsid w:val="3977152A"/>
    <w:rsid w:val="39775B7F"/>
    <w:rsid w:val="39779B71"/>
    <w:rsid w:val="39783957"/>
    <w:rsid w:val="3978E1F2"/>
    <w:rsid w:val="3979229D"/>
    <w:rsid w:val="39797504"/>
    <w:rsid w:val="3979BEA0"/>
    <w:rsid w:val="397A08EE"/>
    <w:rsid w:val="397A2E6A"/>
    <w:rsid w:val="397A7A0E"/>
    <w:rsid w:val="397AA480"/>
    <w:rsid w:val="397AAD4F"/>
    <w:rsid w:val="397ACABE"/>
    <w:rsid w:val="397B505E"/>
    <w:rsid w:val="397B5C4B"/>
    <w:rsid w:val="397B8D0B"/>
    <w:rsid w:val="397D53E1"/>
    <w:rsid w:val="397E07D2"/>
    <w:rsid w:val="397F498A"/>
    <w:rsid w:val="397F9DED"/>
    <w:rsid w:val="397FCA7D"/>
    <w:rsid w:val="397FD8D5"/>
    <w:rsid w:val="397FEAEB"/>
    <w:rsid w:val="39806A25"/>
    <w:rsid w:val="39807204"/>
    <w:rsid w:val="3980F203"/>
    <w:rsid w:val="39821274"/>
    <w:rsid w:val="39824BE0"/>
    <w:rsid w:val="39839C28"/>
    <w:rsid w:val="3983B8E8"/>
    <w:rsid w:val="3983C4D1"/>
    <w:rsid w:val="3983C509"/>
    <w:rsid w:val="3983ED71"/>
    <w:rsid w:val="3984127E"/>
    <w:rsid w:val="39842B67"/>
    <w:rsid w:val="398447A5"/>
    <w:rsid w:val="39845A78"/>
    <w:rsid w:val="3984A790"/>
    <w:rsid w:val="39857080"/>
    <w:rsid w:val="398576D4"/>
    <w:rsid w:val="39861671"/>
    <w:rsid w:val="39863B7A"/>
    <w:rsid w:val="398759B7"/>
    <w:rsid w:val="39875B6A"/>
    <w:rsid w:val="3987C0F4"/>
    <w:rsid w:val="39884978"/>
    <w:rsid w:val="3988D05D"/>
    <w:rsid w:val="3988D3DA"/>
    <w:rsid w:val="3988EBB5"/>
    <w:rsid w:val="3988F6AD"/>
    <w:rsid w:val="39894013"/>
    <w:rsid w:val="398994C1"/>
    <w:rsid w:val="3989B2A4"/>
    <w:rsid w:val="3989F0CA"/>
    <w:rsid w:val="398A1F4C"/>
    <w:rsid w:val="398A2A52"/>
    <w:rsid w:val="398A66A0"/>
    <w:rsid w:val="398AC292"/>
    <w:rsid w:val="398AF40E"/>
    <w:rsid w:val="398AF4C9"/>
    <w:rsid w:val="398C11D2"/>
    <w:rsid w:val="398C361B"/>
    <w:rsid w:val="398C59D8"/>
    <w:rsid w:val="398CE7DB"/>
    <w:rsid w:val="398D02ED"/>
    <w:rsid w:val="398DC2A6"/>
    <w:rsid w:val="398E0A2F"/>
    <w:rsid w:val="398E2B6A"/>
    <w:rsid w:val="398E5E68"/>
    <w:rsid w:val="398E7BD4"/>
    <w:rsid w:val="398F19C4"/>
    <w:rsid w:val="398F9693"/>
    <w:rsid w:val="398FAD9D"/>
    <w:rsid w:val="398FE7BE"/>
    <w:rsid w:val="39904945"/>
    <w:rsid w:val="39904CC8"/>
    <w:rsid w:val="399169F8"/>
    <w:rsid w:val="3992341E"/>
    <w:rsid w:val="399292A6"/>
    <w:rsid w:val="39934977"/>
    <w:rsid w:val="3993A845"/>
    <w:rsid w:val="3993CD56"/>
    <w:rsid w:val="39943931"/>
    <w:rsid w:val="39956CBF"/>
    <w:rsid w:val="3995D5B1"/>
    <w:rsid w:val="39962EE6"/>
    <w:rsid w:val="39964A32"/>
    <w:rsid w:val="3996E451"/>
    <w:rsid w:val="39978DAC"/>
    <w:rsid w:val="3998D5FD"/>
    <w:rsid w:val="39990161"/>
    <w:rsid w:val="39991B03"/>
    <w:rsid w:val="3999EDE0"/>
    <w:rsid w:val="399A86DE"/>
    <w:rsid w:val="399AADE4"/>
    <w:rsid w:val="399AC299"/>
    <w:rsid w:val="399AFB28"/>
    <w:rsid w:val="399BF8A9"/>
    <w:rsid w:val="399C0663"/>
    <w:rsid w:val="399C761D"/>
    <w:rsid w:val="399C8AD8"/>
    <w:rsid w:val="399CEC24"/>
    <w:rsid w:val="399D07BF"/>
    <w:rsid w:val="399DE318"/>
    <w:rsid w:val="399E083E"/>
    <w:rsid w:val="399E500F"/>
    <w:rsid w:val="399ECA69"/>
    <w:rsid w:val="399F27E6"/>
    <w:rsid w:val="399F675B"/>
    <w:rsid w:val="399FC61A"/>
    <w:rsid w:val="39A00E19"/>
    <w:rsid w:val="39A04697"/>
    <w:rsid w:val="39A0EBCC"/>
    <w:rsid w:val="39A1AC54"/>
    <w:rsid w:val="39A1D9C8"/>
    <w:rsid w:val="39A234ED"/>
    <w:rsid w:val="39A2ED84"/>
    <w:rsid w:val="39A3CE8B"/>
    <w:rsid w:val="39A3EC27"/>
    <w:rsid w:val="39A46F3A"/>
    <w:rsid w:val="39A495E2"/>
    <w:rsid w:val="39A4C023"/>
    <w:rsid w:val="39A51B88"/>
    <w:rsid w:val="39A56714"/>
    <w:rsid w:val="39A5A270"/>
    <w:rsid w:val="39A5B63D"/>
    <w:rsid w:val="39A5E914"/>
    <w:rsid w:val="39A66655"/>
    <w:rsid w:val="39A6756D"/>
    <w:rsid w:val="39A76DB8"/>
    <w:rsid w:val="39A7C137"/>
    <w:rsid w:val="39A834E3"/>
    <w:rsid w:val="39A8B3F5"/>
    <w:rsid w:val="39A97E88"/>
    <w:rsid w:val="39AA5573"/>
    <w:rsid w:val="39AAEDCE"/>
    <w:rsid w:val="39AB5263"/>
    <w:rsid w:val="39ABE227"/>
    <w:rsid w:val="39ABF002"/>
    <w:rsid w:val="39AC31A9"/>
    <w:rsid w:val="39AD1CA5"/>
    <w:rsid w:val="39AD46EA"/>
    <w:rsid w:val="39AD78F9"/>
    <w:rsid w:val="39ADDDED"/>
    <w:rsid w:val="39AEDC9E"/>
    <w:rsid w:val="39AF1CC2"/>
    <w:rsid w:val="39AFF8A2"/>
    <w:rsid w:val="39B00B3B"/>
    <w:rsid w:val="39B04367"/>
    <w:rsid w:val="39B06D3A"/>
    <w:rsid w:val="39B07CEC"/>
    <w:rsid w:val="39B0FBAC"/>
    <w:rsid w:val="39B14866"/>
    <w:rsid w:val="39B16FCA"/>
    <w:rsid w:val="39B18AD9"/>
    <w:rsid w:val="39B194C2"/>
    <w:rsid w:val="39B231B0"/>
    <w:rsid w:val="39B28B6E"/>
    <w:rsid w:val="39B35575"/>
    <w:rsid w:val="39B3E4F5"/>
    <w:rsid w:val="39B4CA0A"/>
    <w:rsid w:val="39B5147B"/>
    <w:rsid w:val="39B540C6"/>
    <w:rsid w:val="39B559A6"/>
    <w:rsid w:val="39B69BA8"/>
    <w:rsid w:val="39B6FA37"/>
    <w:rsid w:val="39B7A2D9"/>
    <w:rsid w:val="39B7C8A0"/>
    <w:rsid w:val="39B7FFFA"/>
    <w:rsid w:val="39B81837"/>
    <w:rsid w:val="39B89643"/>
    <w:rsid w:val="39B9416D"/>
    <w:rsid w:val="39BA128C"/>
    <w:rsid w:val="39BAA8D5"/>
    <w:rsid w:val="39BAC19D"/>
    <w:rsid w:val="39BB923A"/>
    <w:rsid w:val="39BBB1DB"/>
    <w:rsid w:val="39BBDFDE"/>
    <w:rsid w:val="39BC1951"/>
    <w:rsid w:val="39BC55D2"/>
    <w:rsid w:val="39BC56C1"/>
    <w:rsid w:val="39BD00E3"/>
    <w:rsid w:val="39BD00FF"/>
    <w:rsid w:val="39BD7A7C"/>
    <w:rsid w:val="39BDD578"/>
    <w:rsid w:val="39BE2C95"/>
    <w:rsid w:val="39BEA77D"/>
    <w:rsid w:val="39BEDE9B"/>
    <w:rsid w:val="39BF2401"/>
    <w:rsid w:val="39BF6487"/>
    <w:rsid w:val="39BFAA68"/>
    <w:rsid w:val="39BFE9C3"/>
    <w:rsid w:val="39C05E1A"/>
    <w:rsid w:val="39C0756C"/>
    <w:rsid w:val="39C08671"/>
    <w:rsid w:val="39C0E999"/>
    <w:rsid w:val="39C1084F"/>
    <w:rsid w:val="39C1A7F6"/>
    <w:rsid w:val="39C1C6DE"/>
    <w:rsid w:val="39C1F612"/>
    <w:rsid w:val="39C20142"/>
    <w:rsid w:val="39C29AF4"/>
    <w:rsid w:val="39C2CE7A"/>
    <w:rsid w:val="39C318A7"/>
    <w:rsid w:val="39C4A147"/>
    <w:rsid w:val="39C4D985"/>
    <w:rsid w:val="39C59C07"/>
    <w:rsid w:val="39C5C755"/>
    <w:rsid w:val="39C60F76"/>
    <w:rsid w:val="39C6BC8C"/>
    <w:rsid w:val="39C6C782"/>
    <w:rsid w:val="39C7102D"/>
    <w:rsid w:val="39C761CD"/>
    <w:rsid w:val="39C7D325"/>
    <w:rsid w:val="39C805A6"/>
    <w:rsid w:val="39C9B732"/>
    <w:rsid w:val="39C9E84C"/>
    <w:rsid w:val="39CA0F8D"/>
    <w:rsid w:val="39CA17FF"/>
    <w:rsid w:val="39CA3BF9"/>
    <w:rsid w:val="39CB477B"/>
    <w:rsid w:val="39CB72E8"/>
    <w:rsid w:val="39CB8043"/>
    <w:rsid w:val="39CC0C46"/>
    <w:rsid w:val="39CC9C6D"/>
    <w:rsid w:val="39CC9ED9"/>
    <w:rsid w:val="39CCA5D1"/>
    <w:rsid w:val="39CCE3B9"/>
    <w:rsid w:val="39CD2FB4"/>
    <w:rsid w:val="39CD803A"/>
    <w:rsid w:val="39CDE565"/>
    <w:rsid w:val="39CDFB2B"/>
    <w:rsid w:val="39CEAF60"/>
    <w:rsid w:val="39D05F5C"/>
    <w:rsid w:val="39D0669F"/>
    <w:rsid w:val="39D0FD10"/>
    <w:rsid w:val="39D1D598"/>
    <w:rsid w:val="39D1FC3C"/>
    <w:rsid w:val="39D20517"/>
    <w:rsid w:val="39D278F3"/>
    <w:rsid w:val="39D318AD"/>
    <w:rsid w:val="39D40239"/>
    <w:rsid w:val="39D41B5A"/>
    <w:rsid w:val="39D49F08"/>
    <w:rsid w:val="39D4B522"/>
    <w:rsid w:val="39D4DBA7"/>
    <w:rsid w:val="39D55E70"/>
    <w:rsid w:val="39D5708D"/>
    <w:rsid w:val="39D648BA"/>
    <w:rsid w:val="39D66570"/>
    <w:rsid w:val="39D83315"/>
    <w:rsid w:val="39D84F0A"/>
    <w:rsid w:val="39D893D5"/>
    <w:rsid w:val="39D89C34"/>
    <w:rsid w:val="39D94B5B"/>
    <w:rsid w:val="39D96BFE"/>
    <w:rsid w:val="39D9711C"/>
    <w:rsid w:val="39DA0B13"/>
    <w:rsid w:val="39DA6E93"/>
    <w:rsid w:val="39DB49E3"/>
    <w:rsid w:val="39DC28EB"/>
    <w:rsid w:val="39DC37C1"/>
    <w:rsid w:val="39DCBD7E"/>
    <w:rsid w:val="39DCC463"/>
    <w:rsid w:val="39DCD22A"/>
    <w:rsid w:val="39DD73A1"/>
    <w:rsid w:val="39DDA7C7"/>
    <w:rsid w:val="39DDAE09"/>
    <w:rsid w:val="39DE1C84"/>
    <w:rsid w:val="39DF0DA6"/>
    <w:rsid w:val="39DF7CFA"/>
    <w:rsid w:val="39E043C9"/>
    <w:rsid w:val="39E08782"/>
    <w:rsid w:val="39E09DCF"/>
    <w:rsid w:val="39E0E773"/>
    <w:rsid w:val="39E10942"/>
    <w:rsid w:val="39E24E6B"/>
    <w:rsid w:val="39E26485"/>
    <w:rsid w:val="39E28173"/>
    <w:rsid w:val="39E356A5"/>
    <w:rsid w:val="39E38E6B"/>
    <w:rsid w:val="39E4BCD6"/>
    <w:rsid w:val="39E50365"/>
    <w:rsid w:val="39E58739"/>
    <w:rsid w:val="39E59EAB"/>
    <w:rsid w:val="39E5A9E3"/>
    <w:rsid w:val="39E5E8EF"/>
    <w:rsid w:val="39E5FE58"/>
    <w:rsid w:val="39E61BE2"/>
    <w:rsid w:val="39E698B0"/>
    <w:rsid w:val="39E75097"/>
    <w:rsid w:val="39E776F8"/>
    <w:rsid w:val="39E7E6FB"/>
    <w:rsid w:val="39E85FE4"/>
    <w:rsid w:val="39E8877C"/>
    <w:rsid w:val="39E90180"/>
    <w:rsid w:val="39E9045C"/>
    <w:rsid w:val="39E959CE"/>
    <w:rsid w:val="39E96E80"/>
    <w:rsid w:val="39E9B1C4"/>
    <w:rsid w:val="39EA42C0"/>
    <w:rsid w:val="39EA95FE"/>
    <w:rsid w:val="39EAAD0D"/>
    <w:rsid w:val="39EAEA95"/>
    <w:rsid w:val="39EBC494"/>
    <w:rsid w:val="39EBDCFC"/>
    <w:rsid w:val="39EBEC19"/>
    <w:rsid w:val="39ED27B0"/>
    <w:rsid w:val="39ED9FA4"/>
    <w:rsid w:val="39F0056D"/>
    <w:rsid w:val="39F00EB9"/>
    <w:rsid w:val="39F0225C"/>
    <w:rsid w:val="39F0D411"/>
    <w:rsid w:val="39F0F808"/>
    <w:rsid w:val="39F15C00"/>
    <w:rsid w:val="39F1B427"/>
    <w:rsid w:val="39F1E24C"/>
    <w:rsid w:val="39F1FB0C"/>
    <w:rsid w:val="39F1FD2C"/>
    <w:rsid w:val="39F2A8D3"/>
    <w:rsid w:val="39F2AB42"/>
    <w:rsid w:val="39F2D782"/>
    <w:rsid w:val="39F3739A"/>
    <w:rsid w:val="39F3A1D9"/>
    <w:rsid w:val="39F3EE50"/>
    <w:rsid w:val="39F3F3E2"/>
    <w:rsid w:val="39F42FEB"/>
    <w:rsid w:val="39F47AB2"/>
    <w:rsid w:val="39F4B141"/>
    <w:rsid w:val="39F4CB1D"/>
    <w:rsid w:val="39F515CE"/>
    <w:rsid w:val="39F5456B"/>
    <w:rsid w:val="39F58B1F"/>
    <w:rsid w:val="39F5A75E"/>
    <w:rsid w:val="39F6B544"/>
    <w:rsid w:val="39F6D0D1"/>
    <w:rsid w:val="39F6D836"/>
    <w:rsid w:val="39F75773"/>
    <w:rsid w:val="39F786AA"/>
    <w:rsid w:val="39F80121"/>
    <w:rsid w:val="39F84DC3"/>
    <w:rsid w:val="39F8569C"/>
    <w:rsid w:val="39F8FB83"/>
    <w:rsid w:val="39F96BA5"/>
    <w:rsid w:val="39FA7357"/>
    <w:rsid w:val="39FA8C3B"/>
    <w:rsid w:val="39FAF39B"/>
    <w:rsid w:val="39FAFE90"/>
    <w:rsid w:val="39FB54E4"/>
    <w:rsid w:val="39FB8A1A"/>
    <w:rsid w:val="39FC11BA"/>
    <w:rsid w:val="39FD05EA"/>
    <w:rsid w:val="39FD89BF"/>
    <w:rsid w:val="39FD9994"/>
    <w:rsid w:val="39FDAEAD"/>
    <w:rsid w:val="39FDCEEB"/>
    <w:rsid w:val="39FDEB38"/>
    <w:rsid w:val="39FE4F79"/>
    <w:rsid w:val="39FE83A0"/>
    <w:rsid w:val="39FE9299"/>
    <w:rsid w:val="3A011BEC"/>
    <w:rsid w:val="3A011C74"/>
    <w:rsid w:val="3A029B11"/>
    <w:rsid w:val="3A03611C"/>
    <w:rsid w:val="3A03DB5E"/>
    <w:rsid w:val="3A03EFF4"/>
    <w:rsid w:val="3A04BAA5"/>
    <w:rsid w:val="3A0507B4"/>
    <w:rsid w:val="3A05222F"/>
    <w:rsid w:val="3A053C03"/>
    <w:rsid w:val="3A054E9F"/>
    <w:rsid w:val="3A05B0BB"/>
    <w:rsid w:val="3A05C968"/>
    <w:rsid w:val="3A062FEB"/>
    <w:rsid w:val="3A06A996"/>
    <w:rsid w:val="3A07107A"/>
    <w:rsid w:val="3A079631"/>
    <w:rsid w:val="3A079F7C"/>
    <w:rsid w:val="3A08DA32"/>
    <w:rsid w:val="3A094F47"/>
    <w:rsid w:val="3A0A30C9"/>
    <w:rsid w:val="3A0AC4BF"/>
    <w:rsid w:val="3A0B3EFE"/>
    <w:rsid w:val="3A0CA641"/>
    <w:rsid w:val="3A0CB0A1"/>
    <w:rsid w:val="3A0D0C53"/>
    <w:rsid w:val="3A0D1311"/>
    <w:rsid w:val="3A0D4666"/>
    <w:rsid w:val="3A0D4A49"/>
    <w:rsid w:val="3A0D8215"/>
    <w:rsid w:val="3A0D9FEE"/>
    <w:rsid w:val="3A0DA32E"/>
    <w:rsid w:val="3A0DFC8E"/>
    <w:rsid w:val="3A0E0584"/>
    <w:rsid w:val="3A0E9449"/>
    <w:rsid w:val="3A0FB49A"/>
    <w:rsid w:val="3A0FCAA5"/>
    <w:rsid w:val="3A10F183"/>
    <w:rsid w:val="3A116144"/>
    <w:rsid w:val="3A11F9A9"/>
    <w:rsid w:val="3A1251B6"/>
    <w:rsid w:val="3A12B466"/>
    <w:rsid w:val="3A12F2B4"/>
    <w:rsid w:val="3A135BB8"/>
    <w:rsid w:val="3A13B14E"/>
    <w:rsid w:val="3A13E00D"/>
    <w:rsid w:val="3A1429D3"/>
    <w:rsid w:val="3A14859E"/>
    <w:rsid w:val="3A152D31"/>
    <w:rsid w:val="3A1631D2"/>
    <w:rsid w:val="3A16A336"/>
    <w:rsid w:val="3A178C84"/>
    <w:rsid w:val="3A17B708"/>
    <w:rsid w:val="3A17C08F"/>
    <w:rsid w:val="3A17C386"/>
    <w:rsid w:val="3A17EF05"/>
    <w:rsid w:val="3A18B9E7"/>
    <w:rsid w:val="3A19896B"/>
    <w:rsid w:val="3A19E27D"/>
    <w:rsid w:val="3A1A0413"/>
    <w:rsid w:val="3A1A2C8F"/>
    <w:rsid w:val="3A1AA209"/>
    <w:rsid w:val="3A1AF668"/>
    <w:rsid w:val="3A1B778B"/>
    <w:rsid w:val="3A1B8B2C"/>
    <w:rsid w:val="3A1BE485"/>
    <w:rsid w:val="3A1C0E78"/>
    <w:rsid w:val="3A1DB167"/>
    <w:rsid w:val="3A1DC7B8"/>
    <w:rsid w:val="3A1E5EA8"/>
    <w:rsid w:val="3A1E8692"/>
    <w:rsid w:val="3A1E8F61"/>
    <w:rsid w:val="3A1F00DF"/>
    <w:rsid w:val="3A1F08C8"/>
    <w:rsid w:val="3A1F46B7"/>
    <w:rsid w:val="3A201C05"/>
    <w:rsid w:val="3A206698"/>
    <w:rsid w:val="3A20C704"/>
    <w:rsid w:val="3A210F13"/>
    <w:rsid w:val="3A21F2EF"/>
    <w:rsid w:val="3A21FA2F"/>
    <w:rsid w:val="3A223F7B"/>
    <w:rsid w:val="3A229E1E"/>
    <w:rsid w:val="3A22BB00"/>
    <w:rsid w:val="3A2347DA"/>
    <w:rsid w:val="3A2389A6"/>
    <w:rsid w:val="3A240C42"/>
    <w:rsid w:val="3A246341"/>
    <w:rsid w:val="3A25E0E1"/>
    <w:rsid w:val="3A260C00"/>
    <w:rsid w:val="3A263994"/>
    <w:rsid w:val="3A267C2E"/>
    <w:rsid w:val="3A26E763"/>
    <w:rsid w:val="3A276039"/>
    <w:rsid w:val="3A27BBDE"/>
    <w:rsid w:val="3A2812BC"/>
    <w:rsid w:val="3A2830AE"/>
    <w:rsid w:val="3A28E60F"/>
    <w:rsid w:val="3A29620C"/>
    <w:rsid w:val="3A2990F6"/>
    <w:rsid w:val="3A29D52B"/>
    <w:rsid w:val="3A2A1620"/>
    <w:rsid w:val="3A2A29E0"/>
    <w:rsid w:val="3A2A79B1"/>
    <w:rsid w:val="3A2B0F2C"/>
    <w:rsid w:val="3A2B16C6"/>
    <w:rsid w:val="3A2C6541"/>
    <w:rsid w:val="3A2C7AA6"/>
    <w:rsid w:val="3A2CA87C"/>
    <w:rsid w:val="3A2D0975"/>
    <w:rsid w:val="3A2E086C"/>
    <w:rsid w:val="3A2EC2BC"/>
    <w:rsid w:val="3A2F342C"/>
    <w:rsid w:val="3A2F9F54"/>
    <w:rsid w:val="3A2FE867"/>
    <w:rsid w:val="3A301F2B"/>
    <w:rsid w:val="3A3042D8"/>
    <w:rsid w:val="3A30582B"/>
    <w:rsid w:val="3A306602"/>
    <w:rsid w:val="3A307745"/>
    <w:rsid w:val="3A307CCC"/>
    <w:rsid w:val="3A30B5C4"/>
    <w:rsid w:val="3A32F399"/>
    <w:rsid w:val="3A330380"/>
    <w:rsid w:val="3A33838E"/>
    <w:rsid w:val="3A339FF8"/>
    <w:rsid w:val="3A348A1C"/>
    <w:rsid w:val="3A348AAD"/>
    <w:rsid w:val="3A348E88"/>
    <w:rsid w:val="3A352972"/>
    <w:rsid w:val="3A359E80"/>
    <w:rsid w:val="3A35B93B"/>
    <w:rsid w:val="3A35CA9A"/>
    <w:rsid w:val="3A364D77"/>
    <w:rsid w:val="3A3697E6"/>
    <w:rsid w:val="3A369D86"/>
    <w:rsid w:val="3A3744E2"/>
    <w:rsid w:val="3A3776CB"/>
    <w:rsid w:val="3A3944BB"/>
    <w:rsid w:val="3A399772"/>
    <w:rsid w:val="3A39A01A"/>
    <w:rsid w:val="3A3A1FC2"/>
    <w:rsid w:val="3A3AAFDF"/>
    <w:rsid w:val="3A3B1D1A"/>
    <w:rsid w:val="3A3B81FE"/>
    <w:rsid w:val="3A3BAF7E"/>
    <w:rsid w:val="3A3BECB6"/>
    <w:rsid w:val="3A3BEF35"/>
    <w:rsid w:val="3A3C5F38"/>
    <w:rsid w:val="3A3CBE24"/>
    <w:rsid w:val="3A3DCB0B"/>
    <w:rsid w:val="3A3DFF81"/>
    <w:rsid w:val="3A3E75EF"/>
    <w:rsid w:val="3A3E8E7C"/>
    <w:rsid w:val="3A3FB002"/>
    <w:rsid w:val="3A40409D"/>
    <w:rsid w:val="3A40C1CA"/>
    <w:rsid w:val="3A414F44"/>
    <w:rsid w:val="3A414F9C"/>
    <w:rsid w:val="3A419706"/>
    <w:rsid w:val="3A41F6AD"/>
    <w:rsid w:val="3A42B9CA"/>
    <w:rsid w:val="3A42BC4C"/>
    <w:rsid w:val="3A43A86D"/>
    <w:rsid w:val="3A440A67"/>
    <w:rsid w:val="3A4427B6"/>
    <w:rsid w:val="3A4487ED"/>
    <w:rsid w:val="3A44BEA8"/>
    <w:rsid w:val="3A44D49A"/>
    <w:rsid w:val="3A44FDBD"/>
    <w:rsid w:val="3A451E85"/>
    <w:rsid w:val="3A452741"/>
    <w:rsid w:val="3A45A30F"/>
    <w:rsid w:val="3A473122"/>
    <w:rsid w:val="3A4749A7"/>
    <w:rsid w:val="3A47FCAD"/>
    <w:rsid w:val="3A48A842"/>
    <w:rsid w:val="3A491E48"/>
    <w:rsid w:val="3A4B4287"/>
    <w:rsid w:val="3A4B5EDE"/>
    <w:rsid w:val="3A4BA19C"/>
    <w:rsid w:val="3A4BA770"/>
    <w:rsid w:val="3A4BCAE5"/>
    <w:rsid w:val="3A4CD7D9"/>
    <w:rsid w:val="3A4D35FC"/>
    <w:rsid w:val="3A4D49EB"/>
    <w:rsid w:val="3A4E5B5D"/>
    <w:rsid w:val="3A4F7832"/>
    <w:rsid w:val="3A4FA44C"/>
    <w:rsid w:val="3A4FC414"/>
    <w:rsid w:val="3A50196A"/>
    <w:rsid w:val="3A5029E5"/>
    <w:rsid w:val="3A504E0C"/>
    <w:rsid w:val="3A506689"/>
    <w:rsid w:val="3A5080C5"/>
    <w:rsid w:val="3A518A42"/>
    <w:rsid w:val="3A52FCB6"/>
    <w:rsid w:val="3A532E10"/>
    <w:rsid w:val="3A536EBE"/>
    <w:rsid w:val="3A53C6D5"/>
    <w:rsid w:val="3A5560E8"/>
    <w:rsid w:val="3A55B1BE"/>
    <w:rsid w:val="3A55E113"/>
    <w:rsid w:val="3A5621C0"/>
    <w:rsid w:val="3A563E6A"/>
    <w:rsid w:val="3A56BC40"/>
    <w:rsid w:val="3A56F34E"/>
    <w:rsid w:val="3A57599B"/>
    <w:rsid w:val="3A577B1C"/>
    <w:rsid w:val="3A578261"/>
    <w:rsid w:val="3A579F7D"/>
    <w:rsid w:val="3A580C9C"/>
    <w:rsid w:val="3A582360"/>
    <w:rsid w:val="3A585726"/>
    <w:rsid w:val="3A587083"/>
    <w:rsid w:val="3A589E81"/>
    <w:rsid w:val="3A58BCF6"/>
    <w:rsid w:val="3A58DBD0"/>
    <w:rsid w:val="3A590A43"/>
    <w:rsid w:val="3A5964C2"/>
    <w:rsid w:val="3A598BAF"/>
    <w:rsid w:val="3A59BEC3"/>
    <w:rsid w:val="3A5A1716"/>
    <w:rsid w:val="3A5A370D"/>
    <w:rsid w:val="3A5A664A"/>
    <w:rsid w:val="3A5A84F5"/>
    <w:rsid w:val="3A5AB4B4"/>
    <w:rsid w:val="3A5AFFAB"/>
    <w:rsid w:val="3A5B249E"/>
    <w:rsid w:val="3A5B479C"/>
    <w:rsid w:val="3A5B53B9"/>
    <w:rsid w:val="3A5B6D84"/>
    <w:rsid w:val="3A5C6DF5"/>
    <w:rsid w:val="3A5C9BDF"/>
    <w:rsid w:val="3A5D184C"/>
    <w:rsid w:val="3A5D3A85"/>
    <w:rsid w:val="3A5E169D"/>
    <w:rsid w:val="3A5E723B"/>
    <w:rsid w:val="3A5ECF3A"/>
    <w:rsid w:val="3A5EFC85"/>
    <w:rsid w:val="3A5F1B5B"/>
    <w:rsid w:val="3A5F423C"/>
    <w:rsid w:val="3A5F5F39"/>
    <w:rsid w:val="3A5F9BC8"/>
    <w:rsid w:val="3A5FC8CB"/>
    <w:rsid w:val="3A5FD1BB"/>
    <w:rsid w:val="3A6003F6"/>
    <w:rsid w:val="3A604D47"/>
    <w:rsid w:val="3A60A2FE"/>
    <w:rsid w:val="3A60C9CE"/>
    <w:rsid w:val="3A60DB48"/>
    <w:rsid w:val="3A61478C"/>
    <w:rsid w:val="3A616F90"/>
    <w:rsid w:val="3A6185C9"/>
    <w:rsid w:val="3A632971"/>
    <w:rsid w:val="3A638448"/>
    <w:rsid w:val="3A644A5C"/>
    <w:rsid w:val="3A647130"/>
    <w:rsid w:val="3A6508FD"/>
    <w:rsid w:val="3A650C6E"/>
    <w:rsid w:val="3A658524"/>
    <w:rsid w:val="3A665232"/>
    <w:rsid w:val="3A6670B0"/>
    <w:rsid w:val="3A6739CC"/>
    <w:rsid w:val="3A67515B"/>
    <w:rsid w:val="3A676ACC"/>
    <w:rsid w:val="3A693D0F"/>
    <w:rsid w:val="3A69B1CA"/>
    <w:rsid w:val="3A6AC360"/>
    <w:rsid w:val="3A6B750E"/>
    <w:rsid w:val="3A6BBAD5"/>
    <w:rsid w:val="3A6BC564"/>
    <w:rsid w:val="3A6C30EB"/>
    <w:rsid w:val="3A6C503D"/>
    <w:rsid w:val="3A6CE8EE"/>
    <w:rsid w:val="3A6D2AF7"/>
    <w:rsid w:val="3A6D8CBB"/>
    <w:rsid w:val="3A6DB95E"/>
    <w:rsid w:val="3A6E22F3"/>
    <w:rsid w:val="3A6F6AD1"/>
    <w:rsid w:val="3A705186"/>
    <w:rsid w:val="3A715A32"/>
    <w:rsid w:val="3A71C0AE"/>
    <w:rsid w:val="3A71D528"/>
    <w:rsid w:val="3A727FBA"/>
    <w:rsid w:val="3A73D614"/>
    <w:rsid w:val="3A73F96B"/>
    <w:rsid w:val="3A741307"/>
    <w:rsid w:val="3A749DDC"/>
    <w:rsid w:val="3A74E4E3"/>
    <w:rsid w:val="3A75950B"/>
    <w:rsid w:val="3A75B3B9"/>
    <w:rsid w:val="3A75BC3B"/>
    <w:rsid w:val="3A762A3C"/>
    <w:rsid w:val="3A765BE4"/>
    <w:rsid w:val="3A768376"/>
    <w:rsid w:val="3A771FE3"/>
    <w:rsid w:val="3A773D1E"/>
    <w:rsid w:val="3A7740CC"/>
    <w:rsid w:val="3A7765AD"/>
    <w:rsid w:val="3A77AFB8"/>
    <w:rsid w:val="3A77F873"/>
    <w:rsid w:val="3A78CE3F"/>
    <w:rsid w:val="3A78E78D"/>
    <w:rsid w:val="3A78F8A4"/>
    <w:rsid w:val="3A79CAD1"/>
    <w:rsid w:val="3A7AA2B2"/>
    <w:rsid w:val="3A7B224C"/>
    <w:rsid w:val="3A7B2340"/>
    <w:rsid w:val="3A7B321C"/>
    <w:rsid w:val="3A7B40B6"/>
    <w:rsid w:val="3A7C0AD2"/>
    <w:rsid w:val="3A7CE915"/>
    <w:rsid w:val="3A7D0481"/>
    <w:rsid w:val="3A7D91A9"/>
    <w:rsid w:val="3A7DA6E8"/>
    <w:rsid w:val="3A7DB68B"/>
    <w:rsid w:val="3A7F30F1"/>
    <w:rsid w:val="3A7F660D"/>
    <w:rsid w:val="3A8037C5"/>
    <w:rsid w:val="3A80B1D0"/>
    <w:rsid w:val="3A813DBD"/>
    <w:rsid w:val="3A81FF4F"/>
    <w:rsid w:val="3A82286A"/>
    <w:rsid w:val="3A826EFA"/>
    <w:rsid w:val="3A8282BF"/>
    <w:rsid w:val="3A82A746"/>
    <w:rsid w:val="3A832792"/>
    <w:rsid w:val="3A835218"/>
    <w:rsid w:val="3A840089"/>
    <w:rsid w:val="3A84E78C"/>
    <w:rsid w:val="3A854378"/>
    <w:rsid w:val="3A859C17"/>
    <w:rsid w:val="3A85A4B8"/>
    <w:rsid w:val="3A8614C6"/>
    <w:rsid w:val="3A86B83C"/>
    <w:rsid w:val="3A87643C"/>
    <w:rsid w:val="3A877631"/>
    <w:rsid w:val="3A87BF09"/>
    <w:rsid w:val="3A883D9A"/>
    <w:rsid w:val="3A888102"/>
    <w:rsid w:val="3A888CC5"/>
    <w:rsid w:val="3A894F88"/>
    <w:rsid w:val="3A89866F"/>
    <w:rsid w:val="3A89926B"/>
    <w:rsid w:val="3A89DC51"/>
    <w:rsid w:val="3A8A4EAE"/>
    <w:rsid w:val="3A8A81E5"/>
    <w:rsid w:val="3A8AB5BB"/>
    <w:rsid w:val="3A8ACFE8"/>
    <w:rsid w:val="3A8B4101"/>
    <w:rsid w:val="3A8C3A76"/>
    <w:rsid w:val="3A8C5FB5"/>
    <w:rsid w:val="3A8C68E6"/>
    <w:rsid w:val="3A8CDD4A"/>
    <w:rsid w:val="3A8D6158"/>
    <w:rsid w:val="3A8D7F87"/>
    <w:rsid w:val="3A8D8B3E"/>
    <w:rsid w:val="3A8DB953"/>
    <w:rsid w:val="3A8DC85B"/>
    <w:rsid w:val="3A8EAA49"/>
    <w:rsid w:val="3A8F07B5"/>
    <w:rsid w:val="3A902B1B"/>
    <w:rsid w:val="3A906E36"/>
    <w:rsid w:val="3A907761"/>
    <w:rsid w:val="3A9191B8"/>
    <w:rsid w:val="3A919D03"/>
    <w:rsid w:val="3A91C56E"/>
    <w:rsid w:val="3A91D40D"/>
    <w:rsid w:val="3A9227D7"/>
    <w:rsid w:val="3A923D3A"/>
    <w:rsid w:val="3A925F4E"/>
    <w:rsid w:val="3A928FF5"/>
    <w:rsid w:val="3A92BEB3"/>
    <w:rsid w:val="3A92EA04"/>
    <w:rsid w:val="3A933FD7"/>
    <w:rsid w:val="3A937F46"/>
    <w:rsid w:val="3A947101"/>
    <w:rsid w:val="3A948F36"/>
    <w:rsid w:val="3A94CDD6"/>
    <w:rsid w:val="3A94E401"/>
    <w:rsid w:val="3A95106D"/>
    <w:rsid w:val="3A95127F"/>
    <w:rsid w:val="3A9577BE"/>
    <w:rsid w:val="3A95ABF6"/>
    <w:rsid w:val="3A95F41D"/>
    <w:rsid w:val="3A95FF75"/>
    <w:rsid w:val="3A962954"/>
    <w:rsid w:val="3A96A63E"/>
    <w:rsid w:val="3A96CF8F"/>
    <w:rsid w:val="3A9725BE"/>
    <w:rsid w:val="3A976351"/>
    <w:rsid w:val="3A97983D"/>
    <w:rsid w:val="3A980FA5"/>
    <w:rsid w:val="3A985468"/>
    <w:rsid w:val="3A993B9E"/>
    <w:rsid w:val="3A9955C3"/>
    <w:rsid w:val="3A996051"/>
    <w:rsid w:val="3A99CCFE"/>
    <w:rsid w:val="3A9A943A"/>
    <w:rsid w:val="3A9AF2FD"/>
    <w:rsid w:val="3A9AF600"/>
    <w:rsid w:val="3A9B24BB"/>
    <w:rsid w:val="3A9B3DD5"/>
    <w:rsid w:val="3A9C4304"/>
    <w:rsid w:val="3A9C6870"/>
    <w:rsid w:val="3A9C6B0D"/>
    <w:rsid w:val="3A9C8CA9"/>
    <w:rsid w:val="3A9D0E06"/>
    <w:rsid w:val="3A9D549D"/>
    <w:rsid w:val="3A9D7CD5"/>
    <w:rsid w:val="3A9F6121"/>
    <w:rsid w:val="3A9F876F"/>
    <w:rsid w:val="3AA10AB4"/>
    <w:rsid w:val="3AA13599"/>
    <w:rsid w:val="3AA166D2"/>
    <w:rsid w:val="3AA1C788"/>
    <w:rsid w:val="3AA21D69"/>
    <w:rsid w:val="3AA27622"/>
    <w:rsid w:val="3AA278FE"/>
    <w:rsid w:val="3AA29033"/>
    <w:rsid w:val="3AA2DF8A"/>
    <w:rsid w:val="3AA34FF7"/>
    <w:rsid w:val="3AA36E16"/>
    <w:rsid w:val="3AA3B320"/>
    <w:rsid w:val="3AA3DD04"/>
    <w:rsid w:val="3AA3E0B1"/>
    <w:rsid w:val="3AA3F075"/>
    <w:rsid w:val="3AA448A9"/>
    <w:rsid w:val="3AA4A8AE"/>
    <w:rsid w:val="3AA4ADDE"/>
    <w:rsid w:val="3AA4DC1E"/>
    <w:rsid w:val="3AA50A3E"/>
    <w:rsid w:val="3AA57E2B"/>
    <w:rsid w:val="3AA5B01C"/>
    <w:rsid w:val="3AA6B23E"/>
    <w:rsid w:val="3AA72C01"/>
    <w:rsid w:val="3AA76C89"/>
    <w:rsid w:val="3AA89E9A"/>
    <w:rsid w:val="3AA9209C"/>
    <w:rsid w:val="3AA94A0B"/>
    <w:rsid w:val="3AA991AF"/>
    <w:rsid w:val="3AA99801"/>
    <w:rsid w:val="3AAA0368"/>
    <w:rsid w:val="3AAA5001"/>
    <w:rsid w:val="3AAB403A"/>
    <w:rsid w:val="3AAC3104"/>
    <w:rsid w:val="3AAD8CCC"/>
    <w:rsid w:val="3AADAD45"/>
    <w:rsid w:val="3AADDBEE"/>
    <w:rsid w:val="3AADE643"/>
    <w:rsid w:val="3AAE224F"/>
    <w:rsid w:val="3AAE241C"/>
    <w:rsid w:val="3AAE319F"/>
    <w:rsid w:val="3AAE4508"/>
    <w:rsid w:val="3AAEC75C"/>
    <w:rsid w:val="3AAEF66C"/>
    <w:rsid w:val="3AAF30A0"/>
    <w:rsid w:val="3AAF7F96"/>
    <w:rsid w:val="3AAFBFE9"/>
    <w:rsid w:val="3AAFDC11"/>
    <w:rsid w:val="3AAFF1C0"/>
    <w:rsid w:val="3AB00220"/>
    <w:rsid w:val="3AB0088C"/>
    <w:rsid w:val="3AB04415"/>
    <w:rsid w:val="3AB06D34"/>
    <w:rsid w:val="3AB07654"/>
    <w:rsid w:val="3AB12F53"/>
    <w:rsid w:val="3AB16C51"/>
    <w:rsid w:val="3AB19EB0"/>
    <w:rsid w:val="3AB1AA56"/>
    <w:rsid w:val="3AB1D417"/>
    <w:rsid w:val="3AB20878"/>
    <w:rsid w:val="3AB21C49"/>
    <w:rsid w:val="3AB2766D"/>
    <w:rsid w:val="3AB3A7F4"/>
    <w:rsid w:val="3AB3D5D7"/>
    <w:rsid w:val="3AB3E96E"/>
    <w:rsid w:val="3AB3FBB4"/>
    <w:rsid w:val="3AB483C1"/>
    <w:rsid w:val="3AB49C77"/>
    <w:rsid w:val="3AB4A0AD"/>
    <w:rsid w:val="3AB4DA53"/>
    <w:rsid w:val="3AB4EEC1"/>
    <w:rsid w:val="3AB550C6"/>
    <w:rsid w:val="3AB5662D"/>
    <w:rsid w:val="3AB59119"/>
    <w:rsid w:val="3AB65FDC"/>
    <w:rsid w:val="3AB685A0"/>
    <w:rsid w:val="3AB736D1"/>
    <w:rsid w:val="3AB7CDF0"/>
    <w:rsid w:val="3AB81D87"/>
    <w:rsid w:val="3AB83BFE"/>
    <w:rsid w:val="3AB8FF3D"/>
    <w:rsid w:val="3AB91C2B"/>
    <w:rsid w:val="3AB953EC"/>
    <w:rsid w:val="3AB96D1F"/>
    <w:rsid w:val="3ABA3D5B"/>
    <w:rsid w:val="3ABA6436"/>
    <w:rsid w:val="3ABAAE5B"/>
    <w:rsid w:val="3ABAFABD"/>
    <w:rsid w:val="3ABB1971"/>
    <w:rsid w:val="3ABB2521"/>
    <w:rsid w:val="3ABB3137"/>
    <w:rsid w:val="3ABBE471"/>
    <w:rsid w:val="3ABC3F7D"/>
    <w:rsid w:val="3ABC7246"/>
    <w:rsid w:val="3ABC94B8"/>
    <w:rsid w:val="3ABCC74A"/>
    <w:rsid w:val="3ABCE5B5"/>
    <w:rsid w:val="3ABD1307"/>
    <w:rsid w:val="3ABD895D"/>
    <w:rsid w:val="3ABDB330"/>
    <w:rsid w:val="3ABDF9A3"/>
    <w:rsid w:val="3ABF411A"/>
    <w:rsid w:val="3ABF82B3"/>
    <w:rsid w:val="3ABF85AD"/>
    <w:rsid w:val="3ABFDDA8"/>
    <w:rsid w:val="3AC00CDA"/>
    <w:rsid w:val="3AC0159A"/>
    <w:rsid w:val="3AC08898"/>
    <w:rsid w:val="3AC0F331"/>
    <w:rsid w:val="3AC0F8D1"/>
    <w:rsid w:val="3AC10D0D"/>
    <w:rsid w:val="3AC113AC"/>
    <w:rsid w:val="3AC1B86D"/>
    <w:rsid w:val="3AC1B98F"/>
    <w:rsid w:val="3AC21C93"/>
    <w:rsid w:val="3AC222F0"/>
    <w:rsid w:val="3AC22C59"/>
    <w:rsid w:val="3AC2E25B"/>
    <w:rsid w:val="3AC35A81"/>
    <w:rsid w:val="3AC40548"/>
    <w:rsid w:val="3AC499C2"/>
    <w:rsid w:val="3AC5332A"/>
    <w:rsid w:val="3AC536C8"/>
    <w:rsid w:val="3AC6B5AD"/>
    <w:rsid w:val="3AC71C09"/>
    <w:rsid w:val="3AC8401C"/>
    <w:rsid w:val="3AC90869"/>
    <w:rsid w:val="3AC90B8E"/>
    <w:rsid w:val="3AC952E1"/>
    <w:rsid w:val="3AC9816E"/>
    <w:rsid w:val="3AC996C6"/>
    <w:rsid w:val="3ACA1DBD"/>
    <w:rsid w:val="3ACA7C05"/>
    <w:rsid w:val="3ACBDAB8"/>
    <w:rsid w:val="3ACC5C31"/>
    <w:rsid w:val="3ACDACBF"/>
    <w:rsid w:val="3ACE3A8D"/>
    <w:rsid w:val="3ACE7A19"/>
    <w:rsid w:val="3ACE85E8"/>
    <w:rsid w:val="3ACF3BB8"/>
    <w:rsid w:val="3ACF5549"/>
    <w:rsid w:val="3ACF5CB9"/>
    <w:rsid w:val="3ACF7A5A"/>
    <w:rsid w:val="3ACF99AB"/>
    <w:rsid w:val="3AD06AB1"/>
    <w:rsid w:val="3AD0FB34"/>
    <w:rsid w:val="3AD10A92"/>
    <w:rsid w:val="3AD11E44"/>
    <w:rsid w:val="3AD167EA"/>
    <w:rsid w:val="3AD27AA7"/>
    <w:rsid w:val="3AD33474"/>
    <w:rsid w:val="3AD43EF5"/>
    <w:rsid w:val="3AD4D704"/>
    <w:rsid w:val="3AD51DB2"/>
    <w:rsid w:val="3AD52715"/>
    <w:rsid w:val="3AD5DB4A"/>
    <w:rsid w:val="3AD67E79"/>
    <w:rsid w:val="3AD68AD6"/>
    <w:rsid w:val="3AD7194B"/>
    <w:rsid w:val="3AD807EB"/>
    <w:rsid w:val="3AD849B4"/>
    <w:rsid w:val="3AD89D7F"/>
    <w:rsid w:val="3AD8E4E6"/>
    <w:rsid w:val="3AD91F32"/>
    <w:rsid w:val="3AD938DC"/>
    <w:rsid w:val="3AD98675"/>
    <w:rsid w:val="3AD9B86E"/>
    <w:rsid w:val="3ADA8681"/>
    <w:rsid w:val="3ADAA056"/>
    <w:rsid w:val="3ADAF41C"/>
    <w:rsid w:val="3ADB2FF0"/>
    <w:rsid w:val="3ADB50AF"/>
    <w:rsid w:val="3ADBC7A0"/>
    <w:rsid w:val="3ADC02EB"/>
    <w:rsid w:val="3ADC1C0F"/>
    <w:rsid w:val="3ADC2037"/>
    <w:rsid w:val="3ADC5907"/>
    <w:rsid w:val="3ADC7C3F"/>
    <w:rsid w:val="3ADC858A"/>
    <w:rsid w:val="3ADD4247"/>
    <w:rsid w:val="3ADD9292"/>
    <w:rsid w:val="3ADE4E53"/>
    <w:rsid w:val="3ADEC169"/>
    <w:rsid w:val="3ADEE52C"/>
    <w:rsid w:val="3ADEE5CB"/>
    <w:rsid w:val="3ADF23C1"/>
    <w:rsid w:val="3ADF909F"/>
    <w:rsid w:val="3ADFB99E"/>
    <w:rsid w:val="3ADFC042"/>
    <w:rsid w:val="3AE02353"/>
    <w:rsid w:val="3AE0648F"/>
    <w:rsid w:val="3AE09013"/>
    <w:rsid w:val="3AE0E941"/>
    <w:rsid w:val="3AE1579D"/>
    <w:rsid w:val="3AE1F8D4"/>
    <w:rsid w:val="3AE225F5"/>
    <w:rsid w:val="3AE2655D"/>
    <w:rsid w:val="3AE31C36"/>
    <w:rsid w:val="3AE31DAC"/>
    <w:rsid w:val="3AE32344"/>
    <w:rsid w:val="3AE38E3D"/>
    <w:rsid w:val="3AE4B534"/>
    <w:rsid w:val="3AE4DE19"/>
    <w:rsid w:val="3AE56117"/>
    <w:rsid w:val="3AE5C4CE"/>
    <w:rsid w:val="3AE68957"/>
    <w:rsid w:val="3AE6B7E4"/>
    <w:rsid w:val="3AE75E23"/>
    <w:rsid w:val="3AE7EEE6"/>
    <w:rsid w:val="3AE7F72F"/>
    <w:rsid w:val="3AE8C849"/>
    <w:rsid w:val="3AE8DF0B"/>
    <w:rsid w:val="3AE8E9EB"/>
    <w:rsid w:val="3AE90203"/>
    <w:rsid w:val="3AE9A07A"/>
    <w:rsid w:val="3AE9D483"/>
    <w:rsid w:val="3AEA2D01"/>
    <w:rsid w:val="3AEB8187"/>
    <w:rsid w:val="3AEBC9F4"/>
    <w:rsid w:val="3AEC0AEA"/>
    <w:rsid w:val="3AEC2785"/>
    <w:rsid w:val="3AEC4875"/>
    <w:rsid w:val="3AECB6E2"/>
    <w:rsid w:val="3AECFE28"/>
    <w:rsid w:val="3AED81BF"/>
    <w:rsid w:val="3AEE6390"/>
    <w:rsid w:val="3AEE7BAA"/>
    <w:rsid w:val="3AF09F85"/>
    <w:rsid w:val="3AF20A3C"/>
    <w:rsid w:val="3AF234B6"/>
    <w:rsid w:val="3AF25F61"/>
    <w:rsid w:val="3AF2755E"/>
    <w:rsid w:val="3AF2F50A"/>
    <w:rsid w:val="3AF2F7A9"/>
    <w:rsid w:val="3AF3276F"/>
    <w:rsid w:val="3AF34026"/>
    <w:rsid w:val="3AF3EAAA"/>
    <w:rsid w:val="3AF47946"/>
    <w:rsid w:val="3AF4D44A"/>
    <w:rsid w:val="3AF559E2"/>
    <w:rsid w:val="3AF68666"/>
    <w:rsid w:val="3AF7B103"/>
    <w:rsid w:val="3AF843DA"/>
    <w:rsid w:val="3AFBBB51"/>
    <w:rsid w:val="3AFC401B"/>
    <w:rsid w:val="3AFC697A"/>
    <w:rsid w:val="3AFCB8AF"/>
    <w:rsid w:val="3AFD6401"/>
    <w:rsid w:val="3AFDA0EC"/>
    <w:rsid w:val="3AFDBE79"/>
    <w:rsid w:val="3AFDDC11"/>
    <w:rsid w:val="3AFE0A62"/>
    <w:rsid w:val="3AFE379F"/>
    <w:rsid w:val="3AFE4300"/>
    <w:rsid w:val="3AFE8050"/>
    <w:rsid w:val="3AFEBE00"/>
    <w:rsid w:val="3AFEE53F"/>
    <w:rsid w:val="3AFF255A"/>
    <w:rsid w:val="3AFFA69B"/>
    <w:rsid w:val="3AFFBADE"/>
    <w:rsid w:val="3B0052DA"/>
    <w:rsid w:val="3B012B14"/>
    <w:rsid w:val="3B01348C"/>
    <w:rsid w:val="3B028A85"/>
    <w:rsid w:val="3B0344FA"/>
    <w:rsid w:val="3B03DA74"/>
    <w:rsid w:val="3B0406B5"/>
    <w:rsid w:val="3B0412A3"/>
    <w:rsid w:val="3B0557F5"/>
    <w:rsid w:val="3B055B41"/>
    <w:rsid w:val="3B05A92F"/>
    <w:rsid w:val="3B05CB54"/>
    <w:rsid w:val="3B05DE91"/>
    <w:rsid w:val="3B062FE7"/>
    <w:rsid w:val="3B066AA1"/>
    <w:rsid w:val="3B068A96"/>
    <w:rsid w:val="3B06D044"/>
    <w:rsid w:val="3B06D5C9"/>
    <w:rsid w:val="3B0705A6"/>
    <w:rsid w:val="3B07AFC4"/>
    <w:rsid w:val="3B082696"/>
    <w:rsid w:val="3B082CCE"/>
    <w:rsid w:val="3B084A0B"/>
    <w:rsid w:val="3B08A00C"/>
    <w:rsid w:val="3B08BE60"/>
    <w:rsid w:val="3B099547"/>
    <w:rsid w:val="3B0A2987"/>
    <w:rsid w:val="3B0A9409"/>
    <w:rsid w:val="3B0B0EF2"/>
    <w:rsid w:val="3B0C16FD"/>
    <w:rsid w:val="3B0C79A3"/>
    <w:rsid w:val="3B0CCA4B"/>
    <w:rsid w:val="3B0CCABB"/>
    <w:rsid w:val="3B0CE9A5"/>
    <w:rsid w:val="3B0D0826"/>
    <w:rsid w:val="3B0D2BA1"/>
    <w:rsid w:val="3B0D5D04"/>
    <w:rsid w:val="3B0DAE33"/>
    <w:rsid w:val="3B0E0A50"/>
    <w:rsid w:val="3B0E6FFD"/>
    <w:rsid w:val="3B0EB967"/>
    <w:rsid w:val="3B0EFBC0"/>
    <w:rsid w:val="3B0F1980"/>
    <w:rsid w:val="3B0F96B1"/>
    <w:rsid w:val="3B107547"/>
    <w:rsid w:val="3B112EE8"/>
    <w:rsid w:val="3B11A840"/>
    <w:rsid w:val="3B1213E9"/>
    <w:rsid w:val="3B12AE7A"/>
    <w:rsid w:val="3B13ACAA"/>
    <w:rsid w:val="3B141481"/>
    <w:rsid w:val="3B1449DE"/>
    <w:rsid w:val="3B148BAC"/>
    <w:rsid w:val="3B15358A"/>
    <w:rsid w:val="3B1568FA"/>
    <w:rsid w:val="3B15C1ED"/>
    <w:rsid w:val="3B15E9C3"/>
    <w:rsid w:val="3B1653F8"/>
    <w:rsid w:val="3B1668A1"/>
    <w:rsid w:val="3B16CC10"/>
    <w:rsid w:val="3B17974F"/>
    <w:rsid w:val="3B17B94D"/>
    <w:rsid w:val="3B186874"/>
    <w:rsid w:val="3B18C5BF"/>
    <w:rsid w:val="3B18FAA6"/>
    <w:rsid w:val="3B19A7A2"/>
    <w:rsid w:val="3B19D7BF"/>
    <w:rsid w:val="3B1A1EB7"/>
    <w:rsid w:val="3B1ABE15"/>
    <w:rsid w:val="3B1B2C31"/>
    <w:rsid w:val="3B1BCE26"/>
    <w:rsid w:val="3B1C053C"/>
    <w:rsid w:val="3B1C3B6B"/>
    <w:rsid w:val="3B1C94AB"/>
    <w:rsid w:val="3B1CA994"/>
    <w:rsid w:val="3B1CBAD7"/>
    <w:rsid w:val="3B1D5EB0"/>
    <w:rsid w:val="3B1D6AC3"/>
    <w:rsid w:val="3B1D804C"/>
    <w:rsid w:val="3B1D8B86"/>
    <w:rsid w:val="3B1DF3E1"/>
    <w:rsid w:val="3B1E6EB5"/>
    <w:rsid w:val="3B1E9582"/>
    <w:rsid w:val="3B1ED977"/>
    <w:rsid w:val="3B1F9DB1"/>
    <w:rsid w:val="3B1FC29F"/>
    <w:rsid w:val="3B20B167"/>
    <w:rsid w:val="3B20FE41"/>
    <w:rsid w:val="3B22C861"/>
    <w:rsid w:val="3B233804"/>
    <w:rsid w:val="3B2364DA"/>
    <w:rsid w:val="3B2368F9"/>
    <w:rsid w:val="3B23C76B"/>
    <w:rsid w:val="3B2415A1"/>
    <w:rsid w:val="3B24F8C2"/>
    <w:rsid w:val="3B251E3E"/>
    <w:rsid w:val="3B258138"/>
    <w:rsid w:val="3B25B283"/>
    <w:rsid w:val="3B263895"/>
    <w:rsid w:val="3B26DE3B"/>
    <w:rsid w:val="3B27B2D1"/>
    <w:rsid w:val="3B27DB40"/>
    <w:rsid w:val="3B283E26"/>
    <w:rsid w:val="3B28BD9D"/>
    <w:rsid w:val="3B2908FC"/>
    <w:rsid w:val="3B291035"/>
    <w:rsid w:val="3B2945CC"/>
    <w:rsid w:val="3B29602E"/>
    <w:rsid w:val="3B29DF64"/>
    <w:rsid w:val="3B2AEB59"/>
    <w:rsid w:val="3B2B93AE"/>
    <w:rsid w:val="3B2BBE39"/>
    <w:rsid w:val="3B2C10DF"/>
    <w:rsid w:val="3B2C7DE6"/>
    <w:rsid w:val="3B2C8006"/>
    <w:rsid w:val="3B2D6615"/>
    <w:rsid w:val="3B2E45A4"/>
    <w:rsid w:val="3B2EFEC7"/>
    <w:rsid w:val="3B2F94E1"/>
    <w:rsid w:val="3B2FE196"/>
    <w:rsid w:val="3B2FEE51"/>
    <w:rsid w:val="3B3038BB"/>
    <w:rsid w:val="3B316D17"/>
    <w:rsid w:val="3B316FAB"/>
    <w:rsid w:val="3B317CFF"/>
    <w:rsid w:val="3B317F3C"/>
    <w:rsid w:val="3B319163"/>
    <w:rsid w:val="3B32069F"/>
    <w:rsid w:val="3B325F26"/>
    <w:rsid w:val="3B32ABF7"/>
    <w:rsid w:val="3B335062"/>
    <w:rsid w:val="3B34B102"/>
    <w:rsid w:val="3B34D13F"/>
    <w:rsid w:val="3B350DBD"/>
    <w:rsid w:val="3B353B03"/>
    <w:rsid w:val="3B36B5E6"/>
    <w:rsid w:val="3B371BE0"/>
    <w:rsid w:val="3B37281D"/>
    <w:rsid w:val="3B38BE3B"/>
    <w:rsid w:val="3B38FB6B"/>
    <w:rsid w:val="3B399A17"/>
    <w:rsid w:val="3B39E3DA"/>
    <w:rsid w:val="3B3A2391"/>
    <w:rsid w:val="3B3A5658"/>
    <w:rsid w:val="3B3A89DE"/>
    <w:rsid w:val="3B3AB5A6"/>
    <w:rsid w:val="3B3AB85B"/>
    <w:rsid w:val="3B3B6D06"/>
    <w:rsid w:val="3B3C3558"/>
    <w:rsid w:val="3B3C4CBB"/>
    <w:rsid w:val="3B3CFF92"/>
    <w:rsid w:val="3B3D1314"/>
    <w:rsid w:val="3B3D5252"/>
    <w:rsid w:val="3B3DE682"/>
    <w:rsid w:val="3B3E9516"/>
    <w:rsid w:val="3B3EF338"/>
    <w:rsid w:val="3B3F3288"/>
    <w:rsid w:val="3B40C328"/>
    <w:rsid w:val="3B419397"/>
    <w:rsid w:val="3B41F3A5"/>
    <w:rsid w:val="3B4201D6"/>
    <w:rsid w:val="3B429A5E"/>
    <w:rsid w:val="3B42D417"/>
    <w:rsid w:val="3B431DD8"/>
    <w:rsid w:val="3B43AF39"/>
    <w:rsid w:val="3B43DE9D"/>
    <w:rsid w:val="3B444142"/>
    <w:rsid w:val="3B447E5B"/>
    <w:rsid w:val="3B449004"/>
    <w:rsid w:val="3B450364"/>
    <w:rsid w:val="3B4547C6"/>
    <w:rsid w:val="3B456627"/>
    <w:rsid w:val="3B457D43"/>
    <w:rsid w:val="3B458B88"/>
    <w:rsid w:val="3B45B837"/>
    <w:rsid w:val="3B45C377"/>
    <w:rsid w:val="3B466FA5"/>
    <w:rsid w:val="3B469551"/>
    <w:rsid w:val="3B469CB6"/>
    <w:rsid w:val="3B46B992"/>
    <w:rsid w:val="3B46E8AF"/>
    <w:rsid w:val="3B47B814"/>
    <w:rsid w:val="3B47CB0C"/>
    <w:rsid w:val="3B47D56A"/>
    <w:rsid w:val="3B4867B6"/>
    <w:rsid w:val="3B498C68"/>
    <w:rsid w:val="3B4AD466"/>
    <w:rsid w:val="3B4B0BC3"/>
    <w:rsid w:val="3B4BA17F"/>
    <w:rsid w:val="3B4BAF30"/>
    <w:rsid w:val="3B4BC667"/>
    <w:rsid w:val="3B4CC522"/>
    <w:rsid w:val="3B4D1569"/>
    <w:rsid w:val="3B4D3F15"/>
    <w:rsid w:val="3B4D464F"/>
    <w:rsid w:val="3B4D4B89"/>
    <w:rsid w:val="3B4DC7B2"/>
    <w:rsid w:val="3B4DDCFC"/>
    <w:rsid w:val="3B4E83E3"/>
    <w:rsid w:val="3B4F82A3"/>
    <w:rsid w:val="3B4F8CF0"/>
    <w:rsid w:val="3B512A2A"/>
    <w:rsid w:val="3B525940"/>
    <w:rsid w:val="3B526402"/>
    <w:rsid w:val="3B532A99"/>
    <w:rsid w:val="3B538464"/>
    <w:rsid w:val="3B546D0D"/>
    <w:rsid w:val="3B54955C"/>
    <w:rsid w:val="3B553999"/>
    <w:rsid w:val="3B55549C"/>
    <w:rsid w:val="3B569081"/>
    <w:rsid w:val="3B5695F3"/>
    <w:rsid w:val="3B56CA84"/>
    <w:rsid w:val="3B5703C3"/>
    <w:rsid w:val="3B57198E"/>
    <w:rsid w:val="3B57355C"/>
    <w:rsid w:val="3B584C84"/>
    <w:rsid w:val="3B584E1E"/>
    <w:rsid w:val="3B58E73A"/>
    <w:rsid w:val="3B5915EA"/>
    <w:rsid w:val="3B592761"/>
    <w:rsid w:val="3B594978"/>
    <w:rsid w:val="3B5A7DBF"/>
    <w:rsid w:val="3B5ACA5B"/>
    <w:rsid w:val="3B5B2E5D"/>
    <w:rsid w:val="3B5BBE38"/>
    <w:rsid w:val="3B5CFD14"/>
    <w:rsid w:val="3B5D0707"/>
    <w:rsid w:val="3B5D622D"/>
    <w:rsid w:val="3B5E038E"/>
    <w:rsid w:val="3B5E79FF"/>
    <w:rsid w:val="3B5ECDA3"/>
    <w:rsid w:val="3B5F8D97"/>
    <w:rsid w:val="3B6026DA"/>
    <w:rsid w:val="3B603367"/>
    <w:rsid w:val="3B603B55"/>
    <w:rsid w:val="3B61B31E"/>
    <w:rsid w:val="3B61F5EE"/>
    <w:rsid w:val="3B63104A"/>
    <w:rsid w:val="3B6351CB"/>
    <w:rsid w:val="3B6397EB"/>
    <w:rsid w:val="3B63AD81"/>
    <w:rsid w:val="3B63CA42"/>
    <w:rsid w:val="3B642498"/>
    <w:rsid w:val="3B64B22B"/>
    <w:rsid w:val="3B66B1A4"/>
    <w:rsid w:val="3B673824"/>
    <w:rsid w:val="3B680BD0"/>
    <w:rsid w:val="3B68711E"/>
    <w:rsid w:val="3B6A226F"/>
    <w:rsid w:val="3B6A65D5"/>
    <w:rsid w:val="3B6A8D80"/>
    <w:rsid w:val="3B6A9A15"/>
    <w:rsid w:val="3B6B4FB8"/>
    <w:rsid w:val="3B6B76E0"/>
    <w:rsid w:val="3B6B8E88"/>
    <w:rsid w:val="3B6B9FFF"/>
    <w:rsid w:val="3B6BA3A4"/>
    <w:rsid w:val="3B6BC124"/>
    <w:rsid w:val="3B6C3311"/>
    <w:rsid w:val="3B6C4FF8"/>
    <w:rsid w:val="3B6CC9A5"/>
    <w:rsid w:val="3B6D63E7"/>
    <w:rsid w:val="3B6D768B"/>
    <w:rsid w:val="3B6DF05B"/>
    <w:rsid w:val="3B6DF3E6"/>
    <w:rsid w:val="3B6E1EA2"/>
    <w:rsid w:val="3B6E5309"/>
    <w:rsid w:val="3B6E89ED"/>
    <w:rsid w:val="3B6F4700"/>
    <w:rsid w:val="3B702D86"/>
    <w:rsid w:val="3B704C8A"/>
    <w:rsid w:val="3B70EB5D"/>
    <w:rsid w:val="3B714542"/>
    <w:rsid w:val="3B71FD89"/>
    <w:rsid w:val="3B728349"/>
    <w:rsid w:val="3B757B5C"/>
    <w:rsid w:val="3B758C1A"/>
    <w:rsid w:val="3B759700"/>
    <w:rsid w:val="3B75C26D"/>
    <w:rsid w:val="3B75F84D"/>
    <w:rsid w:val="3B777E30"/>
    <w:rsid w:val="3B77E811"/>
    <w:rsid w:val="3B785461"/>
    <w:rsid w:val="3B7917E1"/>
    <w:rsid w:val="3B792F8A"/>
    <w:rsid w:val="3B79EAEC"/>
    <w:rsid w:val="3B79FA11"/>
    <w:rsid w:val="3B7A1C04"/>
    <w:rsid w:val="3B7A1F21"/>
    <w:rsid w:val="3B7A28E2"/>
    <w:rsid w:val="3B7A53C7"/>
    <w:rsid w:val="3B7A6BF2"/>
    <w:rsid w:val="3B7AD62A"/>
    <w:rsid w:val="3B7AE833"/>
    <w:rsid w:val="3B7B2E92"/>
    <w:rsid w:val="3B7B9D2E"/>
    <w:rsid w:val="3B7C098F"/>
    <w:rsid w:val="3B7C1745"/>
    <w:rsid w:val="3B7C5260"/>
    <w:rsid w:val="3B7C5729"/>
    <w:rsid w:val="3B7CEEDE"/>
    <w:rsid w:val="3B7D1173"/>
    <w:rsid w:val="3B7D69B0"/>
    <w:rsid w:val="3B7D88CD"/>
    <w:rsid w:val="3B7DF427"/>
    <w:rsid w:val="3B7E0223"/>
    <w:rsid w:val="3B7E1D48"/>
    <w:rsid w:val="3B7E85FD"/>
    <w:rsid w:val="3B7EAE45"/>
    <w:rsid w:val="3B7EB08C"/>
    <w:rsid w:val="3B7EECC6"/>
    <w:rsid w:val="3B7F4288"/>
    <w:rsid w:val="3B7FBB87"/>
    <w:rsid w:val="3B80223E"/>
    <w:rsid w:val="3B808A92"/>
    <w:rsid w:val="3B80EE72"/>
    <w:rsid w:val="3B8132AC"/>
    <w:rsid w:val="3B81A1AC"/>
    <w:rsid w:val="3B81D5F6"/>
    <w:rsid w:val="3B8274E2"/>
    <w:rsid w:val="3B82AA81"/>
    <w:rsid w:val="3B830172"/>
    <w:rsid w:val="3B838CDC"/>
    <w:rsid w:val="3B84BDDC"/>
    <w:rsid w:val="3B84E058"/>
    <w:rsid w:val="3B84EC94"/>
    <w:rsid w:val="3B8540FC"/>
    <w:rsid w:val="3B86AC8F"/>
    <w:rsid w:val="3B86E298"/>
    <w:rsid w:val="3B874B14"/>
    <w:rsid w:val="3B875DC6"/>
    <w:rsid w:val="3B87D6B1"/>
    <w:rsid w:val="3B87FDCE"/>
    <w:rsid w:val="3B8825CC"/>
    <w:rsid w:val="3B88E8F7"/>
    <w:rsid w:val="3B893B7F"/>
    <w:rsid w:val="3B89A186"/>
    <w:rsid w:val="3B89C9FC"/>
    <w:rsid w:val="3B8A6641"/>
    <w:rsid w:val="3B8A796D"/>
    <w:rsid w:val="3B8A8092"/>
    <w:rsid w:val="3B8AD065"/>
    <w:rsid w:val="3B8B1A9D"/>
    <w:rsid w:val="3B8B8B94"/>
    <w:rsid w:val="3B8B9F6B"/>
    <w:rsid w:val="3B8BEE5C"/>
    <w:rsid w:val="3B8C16C5"/>
    <w:rsid w:val="3B8CF28B"/>
    <w:rsid w:val="3B8D2F81"/>
    <w:rsid w:val="3B8D4032"/>
    <w:rsid w:val="3B8D6511"/>
    <w:rsid w:val="3B8D8B6B"/>
    <w:rsid w:val="3B8E486F"/>
    <w:rsid w:val="3B8E9E7A"/>
    <w:rsid w:val="3B8ECD46"/>
    <w:rsid w:val="3B8F407F"/>
    <w:rsid w:val="3B8FCBFA"/>
    <w:rsid w:val="3B8FFF0B"/>
    <w:rsid w:val="3B9026FD"/>
    <w:rsid w:val="3B90CF89"/>
    <w:rsid w:val="3B9174AA"/>
    <w:rsid w:val="3B91D7A5"/>
    <w:rsid w:val="3B921E50"/>
    <w:rsid w:val="3B928941"/>
    <w:rsid w:val="3B9364EB"/>
    <w:rsid w:val="3B93694C"/>
    <w:rsid w:val="3B937825"/>
    <w:rsid w:val="3B939229"/>
    <w:rsid w:val="3B93EDEB"/>
    <w:rsid w:val="3B9496DA"/>
    <w:rsid w:val="3B957F13"/>
    <w:rsid w:val="3B958D4A"/>
    <w:rsid w:val="3B95BDA1"/>
    <w:rsid w:val="3B9640A4"/>
    <w:rsid w:val="3B970D1C"/>
    <w:rsid w:val="3B97B45E"/>
    <w:rsid w:val="3B97CEE7"/>
    <w:rsid w:val="3B987397"/>
    <w:rsid w:val="3B989FFE"/>
    <w:rsid w:val="3B99A82A"/>
    <w:rsid w:val="3B9A24CA"/>
    <w:rsid w:val="3B9A5570"/>
    <w:rsid w:val="3B9A62AA"/>
    <w:rsid w:val="3B9A8333"/>
    <w:rsid w:val="3B9AD15E"/>
    <w:rsid w:val="3B9B4FCE"/>
    <w:rsid w:val="3B9B5A0A"/>
    <w:rsid w:val="3B9B7D6F"/>
    <w:rsid w:val="3B9BDBF0"/>
    <w:rsid w:val="3B9BEF1B"/>
    <w:rsid w:val="3B9CBB86"/>
    <w:rsid w:val="3B9CED08"/>
    <w:rsid w:val="3B9D31A4"/>
    <w:rsid w:val="3B9D405E"/>
    <w:rsid w:val="3B9DC673"/>
    <w:rsid w:val="3B9E56D4"/>
    <w:rsid w:val="3B9EFBF9"/>
    <w:rsid w:val="3BA08077"/>
    <w:rsid w:val="3BA08E38"/>
    <w:rsid w:val="3BA11F37"/>
    <w:rsid w:val="3BA167F8"/>
    <w:rsid w:val="3BA16C66"/>
    <w:rsid w:val="3BA1BF88"/>
    <w:rsid w:val="3BA220BE"/>
    <w:rsid w:val="3BA29FB6"/>
    <w:rsid w:val="3BA2AF99"/>
    <w:rsid w:val="3BA3356A"/>
    <w:rsid w:val="3BA39B21"/>
    <w:rsid w:val="3BA3CF17"/>
    <w:rsid w:val="3BA3F54E"/>
    <w:rsid w:val="3BA4D709"/>
    <w:rsid w:val="3BA4DDDC"/>
    <w:rsid w:val="3BA51A94"/>
    <w:rsid w:val="3BA52A1A"/>
    <w:rsid w:val="3BA55C37"/>
    <w:rsid w:val="3BA65669"/>
    <w:rsid w:val="3BA6C286"/>
    <w:rsid w:val="3BA8F6B8"/>
    <w:rsid w:val="3BA95FC2"/>
    <w:rsid w:val="3BA97763"/>
    <w:rsid w:val="3BA9BE3C"/>
    <w:rsid w:val="3BAA6F8D"/>
    <w:rsid w:val="3BACFCF0"/>
    <w:rsid w:val="3BAD2898"/>
    <w:rsid w:val="3BADB048"/>
    <w:rsid w:val="3BADD058"/>
    <w:rsid w:val="3BADDD3C"/>
    <w:rsid w:val="3BAF5C2F"/>
    <w:rsid w:val="3BAF6EB4"/>
    <w:rsid w:val="3BAF9F56"/>
    <w:rsid w:val="3BAFB29A"/>
    <w:rsid w:val="3BAFFAE4"/>
    <w:rsid w:val="3BB02EE8"/>
    <w:rsid w:val="3BB07BF9"/>
    <w:rsid w:val="3BB178B7"/>
    <w:rsid w:val="3BB18AA6"/>
    <w:rsid w:val="3BB2E5FA"/>
    <w:rsid w:val="3BB2F555"/>
    <w:rsid w:val="3BB31ACB"/>
    <w:rsid w:val="3BB32D95"/>
    <w:rsid w:val="3BB34DA9"/>
    <w:rsid w:val="3BB3A2ED"/>
    <w:rsid w:val="3BB3BC34"/>
    <w:rsid w:val="3BB3CBC6"/>
    <w:rsid w:val="3BB47F6B"/>
    <w:rsid w:val="3BB48FFE"/>
    <w:rsid w:val="3BB4B0AC"/>
    <w:rsid w:val="3BB555C7"/>
    <w:rsid w:val="3BB55F08"/>
    <w:rsid w:val="3BB59AD4"/>
    <w:rsid w:val="3BB5BA07"/>
    <w:rsid w:val="3BB63A18"/>
    <w:rsid w:val="3BB64F5F"/>
    <w:rsid w:val="3BB68287"/>
    <w:rsid w:val="3BB69264"/>
    <w:rsid w:val="3BB699ED"/>
    <w:rsid w:val="3BB6F4FF"/>
    <w:rsid w:val="3BB7E0ED"/>
    <w:rsid w:val="3BB7EED8"/>
    <w:rsid w:val="3BB80564"/>
    <w:rsid w:val="3BB82BFE"/>
    <w:rsid w:val="3BB8BE7D"/>
    <w:rsid w:val="3BB978CD"/>
    <w:rsid w:val="3BB98D3D"/>
    <w:rsid w:val="3BB98FE9"/>
    <w:rsid w:val="3BB9D5B7"/>
    <w:rsid w:val="3BBA5D79"/>
    <w:rsid w:val="3BBA8A2D"/>
    <w:rsid w:val="3BBA9A78"/>
    <w:rsid w:val="3BBB0610"/>
    <w:rsid w:val="3BBB0B4A"/>
    <w:rsid w:val="3BBB6E9C"/>
    <w:rsid w:val="3BBB7F11"/>
    <w:rsid w:val="3BBBCD4F"/>
    <w:rsid w:val="3BBBF700"/>
    <w:rsid w:val="3BBC5D71"/>
    <w:rsid w:val="3BBC9740"/>
    <w:rsid w:val="3BBCDE6E"/>
    <w:rsid w:val="3BBCE553"/>
    <w:rsid w:val="3BBE2A63"/>
    <w:rsid w:val="3BBE2EB1"/>
    <w:rsid w:val="3BBE93F4"/>
    <w:rsid w:val="3BBF5333"/>
    <w:rsid w:val="3BBF63ED"/>
    <w:rsid w:val="3BBF8D6B"/>
    <w:rsid w:val="3BBF9CCD"/>
    <w:rsid w:val="3BBFB106"/>
    <w:rsid w:val="3BBFE613"/>
    <w:rsid w:val="3BC01C57"/>
    <w:rsid w:val="3BC06E8D"/>
    <w:rsid w:val="3BC1763C"/>
    <w:rsid w:val="3BC1AB80"/>
    <w:rsid w:val="3BC1F5B6"/>
    <w:rsid w:val="3BC3694A"/>
    <w:rsid w:val="3BC3774F"/>
    <w:rsid w:val="3BC3D54E"/>
    <w:rsid w:val="3BC403B8"/>
    <w:rsid w:val="3BC40C33"/>
    <w:rsid w:val="3BC497C0"/>
    <w:rsid w:val="3BC4E838"/>
    <w:rsid w:val="3BC5323C"/>
    <w:rsid w:val="3BC5368E"/>
    <w:rsid w:val="3BC5F117"/>
    <w:rsid w:val="3BC60D13"/>
    <w:rsid w:val="3BC78B2D"/>
    <w:rsid w:val="3BC790DD"/>
    <w:rsid w:val="3BC7EFBF"/>
    <w:rsid w:val="3BC80428"/>
    <w:rsid w:val="3BC834EB"/>
    <w:rsid w:val="3BC87E1C"/>
    <w:rsid w:val="3BC92B78"/>
    <w:rsid w:val="3BC9442E"/>
    <w:rsid w:val="3BC975DA"/>
    <w:rsid w:val="3BCA7A7F"/>
    <w:rsid w:val="3BCAA06D"/>
    <w:rsid w:val="3BCAEEF8"/>
    <w:rsid w:val="3BCB5265"/>
    <w:rsid w:val="3BCBFAF0"/>
    <w:rsid w:val="3BCC3034"/>
    <w:rsid w:val="3BCD64F0"/>
    <w:rsid w:val="3BCDAD37"/>
    <w:rsid w:val="3BCE49DC"/>
    <w:rsid w:val="3BCE6DEF"/>
    <w:rsid w:val="3BCF30B2"/>
    <w:rsid w:val="3BCF4DAA"/>
    <w:rsid w:val="3BCF90CD"/>
    <w:rsid w:val="3BCFB556"/>
    <w:rsid w:val="3BCFB8DF"/>
    <w:rsid w:val="3BCFF70D"/>
    <w:rsid w:val="3BD05BD9"/>
    <w:rsid w:val="3BD0F30A"/>
    <w:rsid w:val="3BD100BA"/>
    <w:rsid w:val="3BD10864"/>
    <w:rsid w:val="3BD12E21"/>
    <w:rsid w:val="3BD17FE2"/>
    <w:rsid w:val="3BD19C59"/>
    <w:rsid w:val="3BD20D5A"/>
    <w:rsid w:val="3BD2C158"/>
    <w:rsid w:val="3BD313EF"/>
    <w:rsid w:val="3BD31C5C"/>
    <w:rsid w:val="3BD35BC8"/>
    <w:rsid w:val="3BD42795"/>
    <w:rsid w:val="3BD448AC"/>
    <w:rsid w:val="3BD44E50"/>
    <w:rsid w:val="3BD46F4B"/>
    <w:rsid w:val="3BD4CD61"/>
    <w:rsid w:val="3BD528B7"/>
    <w:rsid w:val="3BD5A28D"/>
    <w:rsid w:val="3BD6224C"/>
    <w:rsid w:val="3BD63700"/>
    <w:rsid w:val="3BD75332"/>
    <w:rsid w:val="3BD7ABFE"/>
    <w:rsid w:val="3BD8B671"/>
    <w:rsid w:val="3BD8F8E7"/>
    <w:rsid w:val="3BD9C6E0"/>
    <w:rsid w:val="3BD9DB5D"/>
    <w:rsid w:val="3BDA3510"/>
    <w:rsid w:val="3BDA39BA"/>
    <w:rsid w:val="3BDA4751"/>
    <w:rsid w:val="3BDB1C72"/>
    <w:rsid w:val="3BDB28EF"/>
    <w:rsid w:val="3BDBB677"/>
    <w:rsid w:val="3BDC028B"/>
    <w:rsid w:val="3BDC100E"/>
    <w:rsid w:val="3BDC1A0B"/>
    <w:rsid w:val="3BDC5F9C"/>
    <w:rsid w:val="3BDCBD1B"/>
    <w:rsid w:val="3BDCC6A1"/>
    <w:rsid w:val="3BDF1DA8"/>
    <w:rsid w:val="3BDF342E"/>
    <w:rsid w:val="3BDF4746"/>
    <w:rsid w:val="3BDFF13C"/>
    <w:rsid w:val="3BE01550"/>
    <w:rsid w:val="3BE02C44"/>
    <w:rsid w:val="3BE0F0C2"/>
    <w:rsid w:val="3BE19CF2"/>
    <w:rsid w:val="3BE1D158"/>
    <w:rsid w:val="3BE1D5CB"/>
    <w:rsid w:val="3BE1F0F0"/>
    <w:rsid w:val="3BE21B66"/>
    <w:rsid w:val="3BE26F44"/>
    <w:rsid w:val="3BE37054"/>
    <w:rsid w:val="3BE44A43"/>
    <w:rsid w:val="3BE51E04"/>
    <w:rsid w:val="3BE5D417"/>
    <w:rsid w:val="3BE653D8"/>
    <w:rsid w:val="3BE6E3C9"/>
    <w:rsid w:val="3BE712B3"/>
    <w:rsid w:val="3BE77B0B"/>
    <w:rsid w:val="3BE7B4F4"/>
    <w:rsid w:val="3BE83F3B"/>
    <w:rsid w:val="3BE8EA7B"/>
    <w:rsid w:val="3BE91A49"/>
    <w:rsid w:val="3BE9A8D9"/>
    <w:rsid w:val="3BEAF8F3"/>
    <w:rsid w:val="3BEB601A"/>
    <w:rsid w:val="3BEC25DD"/>
    <w:rsid w:val="3BECA201"/>
    <w:rsid w:val="3BED8F1D"/>
    <w:rsid w:val="3BEE89D7"/>
    <w:rsid w:val="3BEEA66C"/>
    <w:rsid w:val="3BEF163A"/>
    <w:rsid w:val="3BEF30DB"/>
    <w:rsid w:val="3BEF8E4E"/>
    <w:rsid w:val="3BEFF950"/>
    <w:rsid w:val="3BF060AA"/>
    <w:rsid w:val="3BF08344"/>
    <w:rsid w:val="3BF10F0C"/>
    <w:rsid w:val="3BF159F8"/>
    <w:rsid w:val="3BF18DEC"/>
    <w:rsid w:val="3BF1A89D"/>
    <w:rsid w:val="3BF1BC2B"/>
    <w:rsid w:val="3BF32533"/>
    <w:rsid w:val="3BF3ADA9"/>
    <w:rsid w:val="3BF3CFD2"/>
    <w:rsid w:val="3BF3DFFC"/>
    <w:rsid w:val="3BF447B1"/>
    <w:rsid w:val="3BF45659"/>
    <w:rsid w:val="3BF4C4A2"/>
    <w:rsid w:val="3BF54EE6"/>
    <w:rsid w:val="3BF55266"/>
    <w:rsid w:val="3BF56D28"/>
    <w:rsid w:val="3BF5849A"/>
    <w:rsid w:val="3BF6B232"/>
    <w:rsid w:val="3BF6B4F3"/>
    <w:rsid w:val="3BF7693C"/>
    <w:rsid w:val="3BF7A251"/>
    <w:rsid w:val="3BF824F3"/>
    <w:rsid w:val="3BF82E8E"/>
    <w:rsid w:val="3BF85D4F"/>
    <w:rsid w:val="3BF8B370"/>
    <w:rsid w:val="3BF954E4"/>
    <w:rsid w:val="3BF975C6"/>
    <w:rsid w:val="3BF995D6"/>
    <w:rsid w:val="3BFA1380"/>
    <w:rsid w:val="3BFA9714"/>
    <w:rsid w:val="3BFAFD60"/>
    <w:rsid w:val="3BFB645C"/>
    <w:rsid w:val="3BFC8605"/>
    <w:rsid w:val="3BFCA840"/>
    <w:rsid w:val="3BFCA91F"/>
    <w:rsid w:val="3BFCF03A"/>
    <w:rsid w:val="3BFD2ED5"/>
    <w:rsid w:val="3BFD6CAB"/>
    <w:rsid w:val="3BFD6EFF"/>
    <w:rsid w:val="3BFDD455"/>
    <w:rsid w:val="3BFDF799"/>
    <w:rsid w:val="3BFE49DF"/>
    <w:rsid w:val="3BFE66C3"/>
    <w:rsid w:val="3BFECDFE"/>
    <w:rsid w:val="3BFEFE79"/>
    <w:rsid w:val="3BFF8EBE"/>
    <w:rsid w:val="3BFFF722"/>
    <w:rsid w:val="3C0047AB"/>
    <w:rsid w:val="3C006F32"/>
    <w:rsid w:val="3C012E81"/>
    <w:rsid w:val="3C0169C8"/>
    <w:rsid w:val="3C017392"/>
    <w:rsid w:val="3C01A063"/>
    <w:rsid w:val="3C01EB65"/>
    <w:rsid w:val="3C01F898"/>
    <w:rsid w:val="3C0256A6"/>
    <w:rsid w:val="3C034202"/>
    <w:rsid w:val="3C03A435"/>
    <w:rsid w:val="3C0460C2"/>
    <w:rsid w:val="3C05BAD5"/>
    <w:rsid w:val="3C05DBB8"/>
    <w:rsid w:val="3C062A12"/>
    <w:rsid w:val="3C062AB1"/>
    <w:rsid w:val="3C069D66"/>
    <w:rsid w:val="3C06E7C6"/>
    <w:rsid w:val="3C0700B5"/>
    <w:rsid w:val="3C074A62"/>
    <w:rsid w:val="3C0770AE"/>
    <w:rsid w:val="3C07BAD7"/>
    <w:rsid w:val="3C08411F"/>
    <w:rsid w:val="3C08A5B8"/>
    <w:rsid w:val="3C08D8ED"/>
    <w:rsid w:val="3C0940AE"/>
    <w:rsid w:val="3C096851"/>
    <w:rsid w:val="3C09CDD0"/>
    <w:rsid w:val="3C09E4E8"/>
    <w:rsid w:val="3C0A9313"/>
    <w:rsid w:val="3C0B2479"/>
    <w:rsid w:val="3C0B9819"/>
    <w:rsid w:val="3C0BB3A6"/>
    <w:rsid w:val="3C0BB43E"/>
    <w:rsid w:val="3C0BF8F7"/>
    <w:rsid w:val="3C0C0A5C"/>
    <w:rsid w:val="3C0C3D11"/>
    <w:rsid w:val="3C0C9431"/>
    <w:rsid w:val="3C0DBC50"/>
    <w:rsid w:val="3C0EFA0D"/>
    <w:rsid w:val="3C0F002E"/>
    <w:rsid w:val="3C0F7D31"/>
    <w:rsid w:val="3C1050CA"/>
    <w:rsid w:val="3C111816"/>
    <w:rsid w:val="3C1145B6"/>
    <w:rsid w:val="3C118544"/>
    <w:rsid w:val="3C120E33"/>
    <w:rsid w:val="3C1222B0"/>
    <w:rsid w:val="3C126DE0"/>
    <w:rsid w:val="3C127DBA"/>
    <w:rsid w:val="3C12B0A9"/>
    <w:rsid w:val="3C149A7D"/>
    <w:rsid w:val="3C14E8E2"/>
    <w:rsid w:val="3C14FB09"/>
    <w:rsid w:val="3C1551C3"/>
    <w:rsid w:val="3C1564D5"/>
    <w:rsid w:val="3C15E148"/>
    <w:rsid w:val="3C1658A1"/>
    <w:rsid w:val="3C165A63"/>
    <w:rsid w:val="3C16CDAF"/>
    <w:rsid w:val="3C175DAF"/>
    <w:rsid w:val="3C1770F3"/>
    <w:rsid w:val="3C17C73F"/>
    <w:rsid w:val="3C186211"/>
    <w:rsid w:val="3C1891CF"/>
    <w:rsid w:val="3C195EFD"/>
    <w:rsid w:val="3C199D0E"/>
    <w:rsid w:val="3C1A6B75"/>
    <w:rsid w:val="3C1AA7F9"/>
    <w:rsid w:val="3C1ACD29"/>
    <w:rsid w:val="3C1B2960"/>
    <w:rsid w:val="3C1B3838"/>
    <w:rsid w:val="3C1C210A"/>
    <w:rsid w:val="3C1C5055"/>
    <w:rsid w:val="3C1C928A"/>
    <w:rsid w:val="3C1C93D4"/>
    <w:rsid w:val="3C1CA49C"/>
    <w:rsid w:val="3C1CDE4B"/>
    <w:rsid w:val="3C1D785B"/>
    <w:rsid w:val="3C1E1B1C"/>
    <w:rsid w:val="3C1EAA90"/>
    <w:rsid w:val="3C1EDAAE"/>
    <w:rsid w:val="3C1EEAF4"/>
    <w:rsid w:val="3C1EF2BA"/>
    <w:rsid w:val="3C1F0888"/>
    <w:rsid w:val="3C1F2ABB"/>
    <w:rsid w:val="3C1FA9E5"/>
    <w:rsid w:val="3C2215E8"/>
    <w:rsid w:val="3C225505"/>
    <w:rsid w:val="3C23233D"/>
    <w:rsid w:val="3C2404E9"/>
    <w:rsid w:val="3C24B7B5"/>
    <w:rsid w:val="3C25011E"/>
    <w:rsid w:val="3C2547D0"/>
    <w:rsid w:val="3C25648C"/>
    <w:rsid w:val="3C256572"/>
    <w:rsid w:val="3C2597F9"/>
    <w:rsid w:val="3C26265E"/>
    <w:rsid w:val="3C26FE6E"/>
    <w:rsid w:val="3C2997A0"/>
    <w:rsid w:val="3C2A1853"/>
    <w:rsid w:val="3C2A3D01"/>
    <w:rsid w:val="3C2A644F"/>
    <w:rsid w:val="3C2AC8EE"/>
    <w:rsid w:val="3C2B2FAF"/>
    <w:rsid w:val="3C2C1255"/>
    <w:rsid w:val="3C2C1D4A"/>
    <w:rsid w:val="3C2C4171"/>
    <w:rsid w:val="3C2C5B0F"/>
    <w:rsid w:val="3C2D4C94"/>
    <w:rsid w:val="3C2D6001"/>
    <w:rsid w:val="3C2D9B3B"/>
    <w:rsid w:val="3C2DFAF7"/>
    <w:rsid w:val="3C2E7F76"/>
    <w:rsid w:val="3C2F28A2"/>
    <w:rsid w:val="3C2F3368"/>
    <w:rsid w:val="3C2F6672"/>
    <w:rsid w:val="3C2FAB81"/>
    <w:rsid w:val="3C2FAC23"/>
    <w:rsid w:val="3C30E33D"/>
    <w:rsid w:val="3C314906"/>
    <w:rsid w:val="3C31D4D7"/>
    <w:rsid w:val="3C3203FF"/>
    <w:rsid w:val="3C3253F9"/>
    <w:rsid w:val="3C328E3C"/>
    <w:rsid w:val="3C32984A"/>
    <w:rsid w:val="3C32C23F"/>
    <w:rsid w:val="3C337984"/>
    <w:rsid w:val="3C33A025"/>
    <w:rsid w:val="3C33C543"/>
    <w:rsid w:val="3C33CE2E"/>
    <w:rsid w:val="3C342E9C"/>
    <w:rsid w:val="3C347D75"/>
    <w:rsid w:val="3C34D6EB"/>
    <w:rsid w:val="3C34E73D"/>
    <w:rsid w:val="3C34F5B0"/>
    <w:rsid w:val="3C354490"/>
    <w:rsid w:val="3C35644C"/>
    <w:rsid w:val="3C358302"/>
    <w:rsid w:val="3C361797"/>
    <w:rsid w:val="3C3628DF"/>
    <w:rsid w:val="3C36297D"/>
    <w:rsid w:val="3C365619"/>
    <w:rsid w:val="3C3673DC"/>
    <w:rsid w:val="3C36B769"/>
    <w:rsid w:val="3C36C7F4"/>
    <w:rsid w:val="3C36CD09"/>
    <w:rsid w:val="3C373CCE"/>
    <w:rsid w:val="3C3783C8"/>
    <w:rsid w:val="3C37ADBA"/>
    <w:rsid w:val="3C38824A"/>
    <w:rsid w:val="3C38C180"/>
    <w:rsid w:val="3C38CC90"/>
    <w:rsid w:val="3C39A4A3"/>
    <w:rsid w:val="3C39B470"/>
    <w:rsid w:val="3C3A6EB2"/>
    <w:rsid w:val="3C3ABE81"/>
    <w:rsid w:val="3C3AC975"/>
    <w:rsid w:val="3C3AF5B8"/>
    <w:rsid w:val="3C3AFE72"/>
    <w:rsid w:val="3C3C6F3A"/>
    <w:rsid w:val="3C3DA15A"/>
    <w:rsid w:val="3C3E0CD3"/>
    <w:rsid w:val="3C3E6F07"/>
    <w:rsid w:val="3C3EC3B2"/>
    <w:rsid w:val="3C3F5570"/>
    <w:rsid w:val="3C3FAA5A"/>
    <w:rsid w:val="3C3FADA8"/>
    <w:rsid w:val="3C4022BA"/>
    <w:rsid w:val="3C410BE6"/>
    <w:rsid w:val="3C417CF3"/>
    <w:rsid w:val="3C419636"/>
    <w:rsid w:val="3C4226F0"/>
    <w:rsid w:val="3C4324C6"/>
    <w:rsid w:val="3C432759"/>
    <w:rsid w:val="3C43A80C"/>
    <w:rsid w:val="3C43C0E9"/>
    <w:rsid w:val="3C43D3B4"/>
    <w:rsid w:val="3C4402C7"/>
    <w:rsid w:val="3C4413D8"/>
    <w:rsid w:val="3C444D5E"/>
    <w:rsid w:val="3C449B68"/>
    <w:rsid w:val="3C44D051"/>
    <w:rsid w:val="3C44D1A0"/>
    <w:rsid w:val="3C45179C"/>
    <w:rsid w:val="3C458E9D"/>
    <w:rsid w:val="3C46A6E5"/>
    <w:rsid w:val="3C47BE63"/>
    <w:rsid w:val="3C4833A2"/>
    <w:rsid w:val="3C487268"/>
    <w:rsid w:val="3C489F01"/>
    <w:rsid w:val="3C48C041"/>
    <w:rsid w:val="3C49E669"/>
    <w:rsid w:val="3C4A15CE"/>
    <w:rsid w:val="3C4B325F"/>
    <w:rsid w:val="3C4C4CBE"/>
    <w:rsid w:val="3C4CA4EC"/>
    <w:rsid w:val="3C4CB315"/>
    <w:rsid w:val="3C4D4664"/>
    <w:rsid w:val="3C4DA457"/>
    <w:rsid w:val="3C4DB9DA"/>
    <w:rsid w:val="3C4DF479"/>
    <w:rsid w:val="3C4E180D"/>
    <w:rsid w:val="3C4EAB43"/>
    <w:rsid w:val="3C4F380D"/>
    <w:rsid w:val="3C4FB9EB"/>
    <w:rsid w:val="3C4FE5E2"/>
    <w:rsid w:val="3C4FFF1E"/>
    <w:rsid w:val="3C50022F"/>
    <w:rsid w:val="3C500AFF"/>
    <w:rsid w:val="3C502B88"/>
    <w:rsid w:val="3C505B7C"/>
    <w:rsid w:val="3C512629"/>
    <w:rsid w:val="3C51F0B7"/>
    <w:rsid w:val="3C52004B"/>
    <w:rsid w:val="3C522B7F"/>
    <w:rsid w:val="3C527311"/>
    <w:rsid w:val="3C5275EF"/>
    <w:rsid w:val="3C5380C1"/>
    <w:rsid w:val="3C539293"/>
    <w:rsid w:val="3C53D6E4"/>
    <w:rsid w:val="3C53F060"/>
    <w:rsid w:val="3C54374B"/>
    <w:rsid w:val="3C5481B8"/>
    <w:rsid w:val="3C54BE2D"/>
    <w:rsid w:val="3C566E34"/>
    <w:rsid w:val="3C567A69"/>
    <w:rsid w:val="3C571A31"/>
    <w:rsid w:val="3C574064"/>
    <w:rsid w:val="3C57559D"/>
    <w:rsid w:val="3C577E13"/>
    <w:rsid w:val="3C57B045"/>
    <w:rsid w:val="3C57D3D5"/>
    <w:rsid w:val="3C580ED9"/>
    <w:rsid w:val="3C58614B"/>
    <w:rsid w:val="3C5887B1"/>
    <w:rsid w:val="3C58C8EB"/>
    <w:rsid w:val="3C5989C0"/>
    <w:rsid w:val="3C59C75A"/>
    <w:rsid w:val="3C5B07B4"/>
    <w:rsid w:val="3C5B4A8E"/>
    <w:rsid w:val="3C5C2F09"/>
    <w:rsid w:val="3C5C9D16"/>
    <w:rsid w:val="3C5E46C6"/>
    <w:rsid w:val="3C5ECDA3"/>
    <w:rsid w:val="3C5F7AED"/>
    <w:rsid w:val="3C60272A"/>
    <w:rsid w:val="3C604762"/>
    <w:rsid w:val="3C6075B2"/>
    <w:rsid w:val="3C60B15E"/>
    <w:rsid w:val="3C6175D9"/>
    <w:rsid w:val="3C61DE62"/>
    <w:rsid w:val="3C6205CA"/>
    <w:rsid w:val="3C621CF4"/>
    <w:rsid w:val="3C627F3A"/>
    <w:rsid w:val="3C62A31D"/>
    <w:rsid w:val="3C631A6F"/>
    <w:rsid w:val="3C634EBC"/>
    <w:rsid w:val="3C63A786"/>
    <w:rsid w:val="3C63E4D0"/>
    <w:rsid w:val="3C650B2E"/>
    <w:rsid w:val="3C650C05"/>
    <w:rsid w:val="3C6563FB"/>
    <w:rsid w:val="3C65C416"/>
    <w:rsid w:val="3C660C74"/>
    <w:rsid w:val="3C66146F"/>
    <w:rsid w:val="3C672158"/>
    <w:rsid w:val="3C678235"/>
    <w:rsid w:val="3C6812B9"/>
    <w:rsid w:val="3C683A98"/>
    <w:rsid w:val="3C685151"/>
    <w:rsid w:val="3C686F65"/>
    <w:rsid w:val="3C68C188"/>
    <w:rsid w:val="3C695CFB"/>
    <w:rsid w:val="3C697A0D"/>
    <w:rsid w:val="3C6A30B9"/>
    <w:rsid w:val="3C6B7577"/>
    <w:rsid w:val="3C6BD957"/>
    <w:rsid w:val="3C6D296A"/>
    <w:rsid w:val="3C6E784F"/>
    <w:rsid w:val="3C6E7CC4"/>
    <w:rsid w:val="3C6E9D8C"/>
    <w:rsid w:val="3C6EEE57"/>
    <w:rsid w:val="3C6F6C57"/>
    <w:rsid w:val="3C6FC803"/>
    <w:rsid w:val="3C6FFDEF"/>
    <w:rsid w:val="3C704B9B"/>
    <w:rsid w:val="3C7074B3"/>
    <w:rsid w:val="3C71CE95"/>
    <w:rsid w:val="3C7218A5"/>
    <w:rsid w:val="3C7276B6"/>
    <w:rsid w:val="3C730113"/>
    <w:rsid w:val="3C733812"/>
    <w:rsid w:val="3C73565F"/>
    <w:rsid w:val="3C73C1FD"/>
    <w:rsid w:val="3C74AB2A"/>
    <w:rsid w:val="3C74EE0C"/>
    <w:rsid w:val="3C757B7D"/>
    <w:rsid w:val="3C75C249"/>
    <w:rsid w:val="3C76154D"/>
    <w:rsid w:val="3C763E37"/>
    <w:rsid w:val="3C76A900"/>
    <w:rsid w:val="3C76D6E2"/>
    <w:rsid w:val="3C76EFF5"/>
    <w:rsid w:val="3C7771B3"/>
    <w:rsid w:val="3C77A4DB"/>
    <w:rsid w:val="3C77B713"/>
    <w:rsid w:val="3C780AB4"/>
    <w:rsid w:val="3C78D617"/>
    <w:rsid w:val="3C78E9D9"/>
    <w:rsid w:val="3C793BFC"/>
    <w:rsid w:val="3C794372"/>
    <w:rsid w:val="3C79DE9D"/>
    <w:rsid w:val="3C7A2E39"/>
    <w:rsid w:val="3C7A4580"/>
    <w:rsid w:val="3C7B32F0"/>
    <w:rsid w:val="3C7B5EF7"/>
    <w:rsid w:val="3C7B6921"/>
    <w:rsid w:val="3C7B6CF0"/>
    <w:rsid w:val="3C7C5587"/>
    <w:rsid w:val="3C7C785B"/>
    <w:rsid w:val="3C7C91A3"/>
    <w:rsid w:val="3C7CC2D4"/>
    <w:rsid w:val="3C7CD991"/>
    <w:rsid w:val="3C7CDAF2"/>
    <w:rsid w:val="3C7D2EDF"/>
    <w:rsid w:val="3C7E086D"/>
    <w:rsid w:val="3C7E9BB5"/>
    <w:rsid w:val="3C7ECD74"/>
    <w:rsid w:val="3C7F88DD"/>
    <w:rsid w:val="3C800AE6"/>
    <w:rsid w:val="3C8019A6"/>
    <w:rsid w:val="3C806C98"/>
    <w:rsid w:val="3C81969D"/>
    <w:rsid w:val="3C821AF2"/>
    <w:rsid w:val="3C827A30"/>
    <w:rsid w:val="3C82BE51"/>
    <w:rsid w:val="3C82E92D"/>
    <w:rsid w:val="3C831399"/>
    <w:rsid w:val="3C838A1C"/>
    <w:rsid w:val="3C8436F8"/>
    <w:rsid w:val="3C84AC41"/>
    <w:rsid w:val="3C84B3F2"/>
    <w:rsid w:val="3C84E4B5"/>
    <w:rsid w:val="3C85BE9F"/>
    <w:rsid w:val="3C85DA80"/>
    <w:rsid w:val="3C8648B7"/>
    <w:rsid w:val="3C86DEB9"/>
    <w:rsid w:val="3C86E092"/>
    <w:rsid w:val="3C8724C0"/>
    <w:rsid w:val="3C8737BA"/>
    <w:rsid w:val="3C87F16E"/>
    <w:rsid w:val="3C87FBC6"/>
    <w:rsid w:val="3C88DF16"/>
    <w:rsid w:val="3C88F246"/>
    <w:rsid w:val="3C892428"/>
    <w:rsid w:val="3C89A3D1"/>
    <w:rsid w:val="3C89EC4F"/>
    <w:rsid w:val="3C8A6172"/>
    <w:rsid w:val="3C8AAE13"/>
    <w:rsid w:val="3C8AF37B"/>
    <w:rsid w:val="3C8B5539"/>
    <w:rsid w:val="3C8B9341"/>
    <w:rsid w:val="3C8BB0E5"/>
    <w:rsid w:val="3C8C8DA0"/>
    <w:rsid w:val="3C8D09BF"/>
    <w:rsid w:val="3C8D1384"/>
    <w:rsid w:val="3C8D2BAC"/>
    <w:rsid w:val="3C8FA8ED"/>
    <w:rsid w:val="3C8FE12C"/>
    <w:rsid w:val="3C901914"/>
    <w:rsid w:val="3C903872"/>
    <w:rsid w:val="3C907424"/>
    <w:rsid w:val="3C91C482"/>
    <w:rsid w:val="3C92FCDB"/>
    <w:rsid w:val="3C94342D"/>
    <w:rsid w:val="3C95FDC8"/>
    <w:rsid w:val="3C964865"/>
    <w:rsid w:val="3C96601C"/>
    <w:rsid w:val="3C967B48"/>
    <w:rsid w:val="3C9688BE"/>
    <w:rsid w:val="3C968E1F"/>
    <w:rsid w:val="3C96A76D"/>
    <w:rsid w:val="3C96F64A"/>
    <w:rsid w:val="3C980836"/>
    <w:rsid w:val="3C982D9E"/>
    <w:rsid w:val="3C98E655"/>
    <w:rsid w:val="3C9A6738"/>
    <w:rsid w:val="3C9A7A68"/>
    <w:rsid w:val="3C9A84FD"/>
    <w:rsid w:val="3C9A9890"/>
    <w:rsid w:val="3C9ACD71"/>
    <w:rsid w:val="3C9B0001"/>
    <w:rsid w:val="3C9B9743"/>
    <w:rsid w:val="3C9BE1BB"/>
    <w:rsid w:val="3C9C1DA9"/>
    <w:rsid w:val="3C9C6B26"/>
    <w:rsid w:val="3C9C9E52"/>
    <w:rsid w:val="3C9CDC28"/>
    <w:rsid w:val="3C9D64C9"/>
    <w:rsid w:val="3C9D824A"/>
    <w:rsid w:val="3C9E0C67"/>
    <w:rsid w:val="3C9E8763"/>
    <w:rsid w:val="3C9E9B03"/>
    <w:rsid w:val="3C9EEAC8"/>
    <w:rsid w:val="3C9EF412"/>
    <w:rsid w:val="3C9F4372"/>
    <w:rsid w:val="3C9F5C82"/>
    <w:rsid w:val="3CA00664"/>
    <w:rsid w:val="3CA00931"/>
    <w:rsid w:val="3CA0572C"/>
    <w:rsid w:val="3CA07966"/>
    <w:rsid w:val="3CA1E432"/>
    <w:rsid w:val="3CA235AF"/>
    <w:rsid w:val="3CA237C7"/>
    <w:rsid w:val="3CA330D6"/>
    <w:rsid w:val="3CA331AD"/>
    <w:rsid w:val="3CA34D2A"/>
    <w:rsid w:val="3CA3F280"/>
    <w:rsid w:val="3CA3FBEF"/>
    <w:rsid w:val="3CA42A28"/>
    <w:rsid w:val="3CA4DC41"/>
    <w:rsid w:val="3CA56180"/>
    <w:rsid w:val="3CA5640C"/>
    <w:rsid w:val="3CA668BE"/>
    <w:rsid w:val="3CA6A55C"/>
    <w:rsid w:val="3CA6A604"/>
    <w:rsid w:val="3CA6E445"/>
    <w:rsid w:val="3CA7094E"/>
    <w:rsid w:val="3CA7DE6D"/>
    <w:rsid w:val="3CA7E191"/>
    <w:rsid w:val="3CA7FA33"/>
    <w:rsid w:val="3CA8633A"/>
    <w:rsid w:val="3CA96DF5"/>
    <w:rsid w:val="3CAA17A5"/>
    <w:rsid w:val="3CAABD14"/>
    <w:rsid w:val="3CAB6135"/>
    <w:rsid w:val="3CAC4851"/>
    <w:rsid w:val="3CAD04C0"/>
    <w:rsid w:val="3CAD530F"/>
    <w:rsid w:val="3CAD8808"/>
    <w:rsid w:val="3CADA6C2"/>
    <w:rsid w:val="3CAE061B"/>
    <w:rsid w:val="3CAE251F"/>
    <w:rsid w:val="3CAE5E59"/>
    <w:rsid w:val="3CAEC1AC"/>
    <w:rsid w:val="3CAF0855"/>
    <w:rsid w:val="3CAF258E"/>
    <w:rsid w:val="3CAF3350"/>
    <w:rsid w:val="3CAF4F93"/>
    <w:rsid w:val="3CAF5DFB"/>
    <w:rsid w:val="3CAF9BB8"/>
    <w:rsid w:val="3CB08A52"/>
    <w:rsid w:val="3CB08CAB"/>
    <w:rsid w:val="3CB09FDA"/>
    <w:rsid w:val="3CB11115"/>
    <w:rsid w:val="3CB13F0F"/>
    <w:rsid w:val="3CB17FA8"/>
    <w:rsid w:val="3CB1EB1C"/>
    <w:rsid w:val="3CB21DBC"/>
    <w:rsid w:val="3CB2A286"/>
    <w:rsid w:val="3CB3774C"/>
    <w:rsid w:val="3CB3A158"/>
    <w:rsid w:val="3CB3BF23"/>
    <w:rsid w:val="3CB43B9E"/>
    <w:rsid w:val="3CB44DD3"/>
    <w:rsid w:val="3CB49D50"/>
    <w:rsid w:val="3CB4B9ED"/>
    <w:rsid w:val="3CB5418E"/>
    <w:rsid w:val="3CB5568F"/>
    <w:rsid w:val="3CB625A1"/>
    <w:rsid w:val="3CB6925D"/>
    <w:rsid w:val="3CB6E422"/>
    <w:rsid w:val="3CB77563"/>
    <w:rsid w:val="3CB7A143"/>
    <w:rsid w:val="3CB7D1B4"/>
    <w:rsid w:val="3CB84745"/>
    <w:rsid w:val="3CB86A6A"/>
    <w:rsid w:val="3CB86E33"/>
    <w:rsid w:val="3CB9072B"/>
    <w:rsid w:val="3CB97A20"/>
    <w:rsid w:val="3CB9BA6F"/>
    <w:rsid w:val="3CBA57B6"/>
    <w:rsid w:val="3CBA8A20"/>
    <w:rsid w:val="3CBAE272"/>
    <w:rsid w:val="3CBB6849"/>
    <w:rsid w:val="3CBDAEC2"/>
    <w:rsid w:val="3CBDFF34"/>
    <w:rsid w:val="3CBE38E6"/>
    <w:rsid w:val="3CBF76DA"/>
    <w:rsid w:val="3CBF86AB"/>
    <w:rsid w:val="3CBFB8D4"/>
    <w:rsid w:val="3CBFC159"/>
    <w:rsid w:val="3CC00D30"/>
    <w:rsid w:val="3CC02079"/>
    <w:rsid w:val="3CC0F6AC"/>
    <w:rsid w:val="3CC1CA5B"/>
    <w:rsid w:val="3CC1CAB4"/>
    <w:rsid w:val="3CC291C8"/>
    <w:rsid w:val="3CC2F596"/>
    <w:rsid w:val="3CC35AC6"/>
    <w:rsid w:val="3CC40CED"/>
    <w:rsid w:val="3CC44F01"/>
    <w:rsid w:val="3CC49700"/>
    <w:rsid w:val="3CC4BC96"/>
    <w:rsid w:val="3CC4D6D9"/>
    <w:rsid w:val="3CC4F7CB"/>
    <w:rsid w:val="3CC4FC42"/>
    <w:rsid w:val="3CC54B7B"/>
    <w:rsid w:val="3CC5D8D7"/>
    <w:rsid w:val="3CC657D1"/>
    <w:rsid w:val="3CC68920"/>
    <w:rsid w:val="3CC6B38E"/>
    <w:rsid w:val="3CC6DCAF"/>
    <w:rsid w:val="3CC7374F"/>
    <w:rsid w:val="3CC8188F"/>
    <w:rsid w:val="3CC81F7D"/>
    <w:rsid w:val="3CC856F9"/>
    <w:rsid w:val="3CC8F84C"/>
    <w:rsid w:val="3CC9563E"/>
    <w:rsid w:val="3CC96284"/>
    <w:rsid w:val="3CC965E9"/>
    <w:rsid w:val="3CC9B928"/>
    <w:rsid w:val="3CCA05F7"/>
    <w:rsid w:val="3CCA8F54"/>
    <w:rsid w:val="3CCACB73"/>
    <w:rsid w:val="3CCB22DA"/>
    <w:rsid w:val="3CCB488B"/>
    <w:rsid w:val="3CCC45C3"/>
    <w:rsid w:val="3CCC7E95"/>
    <w:rsid w:val="3CCD2E94"/>
    <w:rsid w:val="3CCDA78A"/>
    <w:rsid w:val="3CCDAACC"/>
    <w:rsid w:val="3CCE03D4"/>
    <w:rsid w:val="3CCE60E0"/>
    <w:rsid w:val="3CCE7DEB"/>
    <w:rsid w:val="3CCEA5A9"/>
    <w:rsid w:val="3CCFF277"/>
    <w:rsid w:val="3CD021C3"/>
    <w:rsid w:val="3CD049BC"/>
    <w:rsid w:val="3CD0CA35"/>
    <w:rsid w:val="3CD13D0C"/>
    <w:rsid w:val="3CD143A1"/>
    <w:rsid w:val="3CD1CF32"/>
    <w:rsid w:val="3CD20388"/>
    <w:rsid w:val="3CD22CA6"/>
    <w:rsid w:val="3CD2E4FD"/>
    <w:rsid w:val="3CD2ECFF"/>
    <w:rsid w:val="3CD2FEDF"/>
    <w:rsid w:val="3CD359DA"/>
    <w:rsid w:val="3CD3658B"/>
    <w:rsid w:val="3CD3941C"/>
    <w:rsid w:val="3CD43EE4"/>
    <w:rsid w:val="3CD45B8D"/>
    <w:rsid w:val="3CD49DB0"/>
    <w:rsid w:val="3CD4F585"/>
    <w:rsid w:val="3CD544E8"/>
    <w:rsid w:val="3CD56ACA"/>
    <w:rsid w:val="3CD66F8F"/>
    <w:rsid w:val="3CD6A413"/>
    <w:rsid w:val="3CD6C7BA"/>
    <w:rsid w:val="3CD6D066"/>
    <w:rsid w:val="3CD6DA38"/>
    <w:rsid w:val="3CD740D0"/>
    <w:rsid w:val="3CD75C91"/>
    <w:rsid w:val="3CD76B96"/>
    <w:rsid w:val="3CD76EEE"/>
    <w:rsid w:val="3CD7B7A9"/>
    <w:rsid w:val="3CD898E4"/>
    <w:rsid w:val="3CD8D2FF"/>
    <w:rsid w:val="3CD8FA9F"/>
    <w:rsid w:val="3CD91EB1"/>
    <w:rsid w:val="3CD95B72"/>
    <w:rsid w:val="3CDAB464"/>
    <w:rsid w:val="3CDB2ED6"/>
    <w:rsid w:val="3CDB3226"/>
    <w:rsid w:val="3CDBFD58"/>
    <w:rsid w:val="3CDCE96A"/>
    <w:rsid w:val="3CDCEB94"/>
    <w:rsid w:val="3CDCFC7E"/>
    <w:rsid w:val="3CDD8515"/>
    <w:rsid w:val="3CDD9F46"/>
    <w:rsid w:val="3CDDC5D8"/>
    <w:rsid w:val="3CDEA463"/>
    <w:rsid w:val="3CDED99A"/>
    <w:rsid w:val="3CDF1BD5"/>
    <w:rsid w:val="3CE01B27"/>
    <w:rsid w:val="3CE03C34"/>
    <w:rsid w:val="3CE081CC"/>
    <w:rsid w:val="3CE0C1F7"/>
    <w:rsid w:val="3CE13A83"/>
    <w:rsid w:val="3CE14062"/>
    <w:rsid w:val="3CE27262"/>
    <w:rsid w:val="3CE281C6"/>
    <w:rsid w:val="3CE33658"/>
    <w:rsid w:val="3CE33EE9"/>
    <w:rsid w:val="3CE460CB"/>
    <w:rsid w:val="3CE46108"/>
    <w:rsid w:val="3CE47845"/>
    <w:rsid w:val="3CE48C8B"/>
    <w:rsid w:val="3CE4A4C5"/>
    <w:rsid w:val="3CE51251"/>
    <w:rsid w:val="3CE535C4"/>
    <w:rsid w:val="3CE67F20"/>
    <w:rsid w:val="3CE6F32B"/>
    <w:rsid w:val="3CE6FAF8"/>
    <w:rsid w:val="3CE74818"/>
    <w:rsid w:val="3CE7B2DC"/>
    <w:rsid w:val="3CE808A6"/>
    <w:rsid w:val="3CE824D2"/>
    <w:rsid w:val="3CE99595"/>
    <w:rsid w:val="3CEA5E46"/>
    <w:rsid w:val="3CEAD13C"/>
    <w:rsid w:val="3CEADF84"/>
    <w:rsid w:val="3CEAF386"/>
    <w:rsid w:val="3CEAF538"/>
    <w:rsid w:val="3CEB6913"/>
    <w:rsid w:val="3CECA8B9"/>
    <w:rsid w:val="3CEDAF1F"/>
    <w:rsid w:val="3CEDB646"/>
    <w:rsid w:val="3CEDDF17"/>
    <w:rsid w:val="3CEE2387"/>
    <w:rsid w:val="3CEE7FCB"/>
    <w:rsid w:val="3CEEA79E"/>
    <w:rsid w:val="3CEF46F2"/>
    <w:rsid w:val="3CF00CD8"/>
    <w:rsid w:val="3CF03089"/>
    <w:rsid w:val="3CF09E8E"/>
    <w:rsid w:val="3CF115F1"/>
    <w:rsid w:val="3CF15C49"/>
    <w:rsid w:val="3CF17899"/>
    <w:rsid w:val="3CF1F77D"/>
    <w:rsid w:val="3CF203BB"/>
    <w:rsid w:val="3CF30568"/>
    <w:rsid w:val="3CF33A26"/>
    <w:rsid w:val="3CF3BEDE"/>
    <w:rsid w:val="3CF3DA18"/>
    <w:rsid w:val="3CF480D8"/>
    <w:rsid w:val="3CF55013"/>
    <w:rsid w:val="3CF568BB"/>
    <w:rsid w:val="3CF57031"/>
    <w:rsid w:val="3CF6147B"/>
    <w:rsid w:val="3CF6914C"/>
    <w:rsid w:val="3CF75140"/>
    <w:rsid w:val="3CF79FB3"/>
    <w:rsid w:val="3CF80F8F"/>
    <w:rsid w:val="3CF8298B"/>
    <w:rsid w:val="3CF8B131"/>
    <w:rsid w:val="3CF8EE4F"/>
    <w:rsid w:val="3CF9DAC2"/>
    <w:rsid w:val="3CF9DBC0"/>
    <w:rsid w:val="3CFB852C"/>
    <w:rsid w:val="3CFB85D5"/>
    <w:rsid w:val="3CFBC18D"/>
    <w:rsid w:val="3CFBE86B"/>
    <w:rsid w:val="3CFC08B1"/>
    <w:rsid w:val="3CFC206F"/>
    <w:rsid w:val="3CFCC990"/>
    <w:rsid w:val="3CFDDEFE"/>
    <w:rsid w:val="3CFE1DB3"/>
    <w:rsid w:val="3CFE1DDC"/>
    <w:rsid w:val="3CFE67E6"/>
    <w:rsid w:val="3CFEAA0A"/>
    <w:rsid w:val="3CFEB45B"/>
    <w:rsid w:val="3CFEE520"/>
    <w:rsid w:val="3CFF67E7"/>
    <w:rsid w:val="3CFFD745"/>
    <w:rsid w:val="3D000CEB"/>
    <w:rsid w:val="3D00BBD5"/>
    <w:rsid w:val="3D00DC79"/>
    <w:rsid w:val="3D011453"/>
    <w:rsid w:val="3D0161F2"/>
    <w:rsid w:val="3D019EDE"/>
    <w:rsid w:val="3D01B476"/>
    <w:rsid w:val="3D01F97E"/>
    <w:rsid w:val="3D022DCB"/>
    <w:rsid w:val="3D02E7B1"/>
    <w:rsid w:val="3D02F7D8"/>
    <w:rsid w:val="3D042709"/>
    <w:rsid w:val="3D0482A0"/>
    <w:rsid w:val="3D050535"/>
    <w:rsid w:val="3D052409"/>
    <w:rsid w:val="3D058D0F"/>
    <w:rsid w:val="3D066C89"/>
    <w:rsid w:val="3D0698DB"/>
    <w:rsid w:val="3D069F61"/>
    <w:rsid w:val="3D06A43F"/>
    <w:rsid w:val="3D06AD15"/>
    <w:rsid w:val="3D06C417"/>
    <w:rsid w:val="3D06CC02"/>
    <w:rsid w:val="3D07AEA1"/>
    <w:rsid w:val="3D07B5F3"/>
    <w:rsid w:val="3D0915EA"/>
    <w:rsid w:val="3D091BD8"/>
    <w:rsid w:val="3D0921CE"/>
    <w:rsid w:val="3D093C81"/>
    <w:rsid w:val="3D0A2013"/>
    <w:rsid w:val="3D0A3521"/>
    <w:rsid w:val="3D0A3D90"/>
    <w:rsid w:val="3D0A6BF3"/>
    <w:rsid w:val="3D0A7BF9"/>
    <w:rsid w:val="3D0A8FBC"/>
    <w:rsid w:val="3D0A9720"/>
    <w:rsid w:val="3D0AC5DB"/>
    <w:rsid w:val="3D0AE422"/>
    <w:rsid w:val="3D0B1EE6"/>
    <w:rsid w:val="3D0B9BCD"/>
    <w:rsid w:val="3D0BD257"/>
    <w:rsid w:val="3D0BD9B5"/>
    <w:rsid w:val="3D0CCB24"/>
    <w:rsid w:val="3D0D3251"/>
    <w:rsid w:val="3D0D621C"/>
    <w:rsid w:val="3D0F2694"/>
    <w:rsid w:val="3D0F4468"/>
    <w:rsid w:val="3D0F792B"/>
    <w:rsid w:val="3D0FB0AB"/>
    <w:rsid w:val="3D10231E"/>
    <w:rsid w:val="3D103B5C"/>
    <w:rsid w:val="3D104A77"/>
    <w:rsid w:val="3D108A1A"/>
    <w:rsid w:val="3D10A17E"/>
    <w:rsid w:val="3D10C274"/>
    <w:rsid w:val="3D10CB2A"/>
    <w:rsid w:val="3D10ECC4"/>
    <w:rsid w:val="3D115120"/>
    <w:rsid w:val="3D11D790"/>
    <w:rsid w:val="3D120809"/>
    <w:rsid w:val="3D12EB77"/>
    <w:rsid w:val="3D12FE51"/>
    <w:rsid w:val="3D130613"/>
    <w:rsid w:val="3D1327FE"/>
    <w:rsid w:val="3D13E5D1"/>
    <w:rsid w:val="3D147B7F"/>
    <w:rsid w:val="3D14DEE0"/>
    <w:rsid w:val="3D150E2B"/>
    <w:rsid w:val="3D158643"/>
    <w:rsid w:val="3D160C26"/>
    <w:rsid w:val="3D165770"/>
    <w:rsid w:val="3D16612B"/>
    <w:rsid w:val="3D16D932"/>
    <w:rsid w:val="3D16EF6C"/>
    <w:rsid w:val="3D17418E"/>
    <w:rsid w:val="3D1751A7"/>
    <w:rsid w:val="3D176CA1"/>
    <w:rsid w:val="3D17A3EF"/>
    <w:rsid w:val="3D17E733"/>
    <w:rsid w:val="3D18415E"/>
    <w:rsid w:val="3D1908EE"/>
    <w:rsid w:val="3D190CAF"/>
    <w:rsid w:val="3D19134F"/>
    <w:rsid w:val="3D195920"/>
    <w:rsid w:val="3D19D405"/>
    <w:rsid w:val="3D1A0E71"/>
    <w:rsid w:val="3D1A1748"/>
    <w:rsid w:val="3D1A9D2E"/>
    <w:rsid w:val="3D1AB376"/>
    <w:rsid w:val="3D1B2A15"/>
    <w:rsid w:val="3D1BFF2C"/>
    <w:rsid w:val="3D1C1161"/>
    <w:rsid w:val="3D1C16CD"/>
    <w:rsid w:val="3D1C404C"/>
    <w:rsid w:val="3D1CD430"/>
    <w:rsid w:val="3D1D50AB"/>
    <w:rsid w:val="3D1D7FFC"/>
    <w:rsid w:val="3D1D8F4A"/>
    <w:rsid w:val="3D1DB076"/>
    <w:rsid w:val="3D1E3CFF"/>
    <w:rsid w:val="3D1EC25C"/>
    <w:rsid w:val="3D1F0B75"/>
    <w:rsid w:val="3D1F4909"/>
    <w:rsid w:val="3D2002AD"/>
    <w:rsid w:val="3D208E2E"/>
    <w:rsid w:val="3D20B0FD"/>
    <w:rsid w:val="3D20D031"/>
    <w:rsid w:val="3D210AD1"/>
    <w:rsid w:val="3D21CBBF"/>
    <w:rsid w:val="3D21F055"/>
    <w:rsid w:val="3D222994"/>
    <w:rsid w:val="3D22F811"/>
    <w:rsid w:val="3D231225"/>
    <w:rsid w:val="3D232149"/>
    <w:rsid w:val="3D23A582"/>
    <w:rsid w:val="3D244106"/>
    <w:rsid w:val="3D259381"/>
    <w:rsid w:val="3D25DCF1"/>
    <w:rsid w:val="3D25EE05"/>
    <w:rsid w:val="3D274937"/>
    <w:rsid w:val="3D27C1B1"/>
    <w:rsid w:val="3D283D54"/>
    <w:rsid w:val="3D284E52"/>
    <w:rsid w:val="3D29D4E4"/>
    <w:rsid w:val="3D29E7F9"/>
    <w:rsid w:val="3D2A16D6"/>
    <w:rsid w:val="3D2A4B22"/>
    <w:rsid w:val="3D2AA244"/>
    <w:rsid w:val="3D2AE03B"/>
    <w:rsid w:val="3D2B36B2"/>
    <w:rsid w:val="3D2D1B68"/>
    <w:rsid w:val="3D2F6D8B"/>
    <w:rsid w:val="3D2FD4F1"/>
    <w:rsid w:val="3D304AD6"/>
    <w:rsid w:val="3D30522D"/>
    <w:rsid w:val="3D3056EA"/>
    <w:rsid w:val="3D310479"/>
    <w:rsid w:val="3D313EC8"/>
    <w:rsid w:val="3D31FB88"/>
    <w:rsid w:val="3D32380F"/>
    <w:rsid w:val="3D32B2C9"/>
    <w:rsid w:val="3D32BF3C"/>
    <w:rsid w:val="3D32D484"/>
    <w:rsid w:val="3D32DD1F"/>
    <w:rsid w:val="3D32E570"/>
    <w:rsid w:val="3D3311D5"/>
    <w:rsid w:val="3D331E44"/>
    <w:rsid w:val="3D338088"/>
    <w:rsid w:val="3D339D12"/>
    <w:rsid w:val="3D33E628"/>
    <w:rsid w:val="3D33E90E"/>
    <w:rsid w:val="3D3432C0"/>
    <w:rsid w:val="3D3432E6"/>
    <w:rsid w:val="3D346209"/>
    <w:rsid w:val="3D34655E"/>
    <w:rsid w:val="3D3495C3"/>
    <w:rsid w:val="3D34B9B2"/>
    <w:rsid w:val="3D34BD29"/>
    <w:rsid w:val="3D35223B"/>
    <w:rsid w:val="3D35AA0E"/>
    <w:rsid w:val="3D35C555"/>
    <w:rsid w:val="3D360314"/>
    <w:rsid w:val="3D360B88"/>
    <w:rsid w:val="3D368C4B"/>
    <w:rsid w:val="3D36A9D7"/>
    <w:rsid w:val="3D37847A"/>
    <w:rsid w:val="3D379501"/>
    <w:rsid w:val="3D38110A"/>
    <w:rsid w:val="3D388950"/>
    <w:rsid w:val="3D389B77"/>
    <w:rsid w:val="3D38D309"/>
    <w:rsid w:val="3D38DFB6"/>
    <w:rsid w:val="3D3929D6"/>
    <w:rsid w:val="3D392BDE"/>
    <w:rsid w:val="3D3979FC"/>
    <w:rsid w:val="3D399B0D"/>
    <w:rsid w:val="3D3A9CF2"/>
    <w:rsid w:val="3D3AD3BD"/>
    <w:rsid w:val="3D3B63B6"/>
    <w:rsid w:val="3D3B9C70"/>
    <w:rsid w:val="3D3C2366"/>
    <w:rsid w:val="3D3C51F8"/>
    <w:rsid w:val="3D3D3E61"/>
    <w:rsid w:val="3D3DD1E1"/>
    <w:rsid w:val="3D3DF195"/>
    <w:rsid w:val="3D3F0B23"/>
    <w:rsid w:val="3D3F1BF0"/>
    <w:rsid w:val="3D3F34BC"/>
    <w:rsid w:val="3D3F54CA"/>
    <w:rsid w:val="3D3F55C8"/>
    <w:rsid w:val="3D3F6972"/>
    <w:rsid w:val="3D3F840A"/>
    <w:rsid w:val="3D3FF46D"/>
    <w:rsid w:val="3D40415D"/>
    <w:rsid w:val="3D40DD05"/>
    <w:rsid w:val="3D412D46"/>
    <w:rsid w:val="3D415EA9"/>
    <w:rsid w:val="3D4179DE"/>
    <w:rsid w:val="3D4204C4"/>
    <w:rsid w:val="3D422389"/>
    <w:rsid w:val="3D425A0F"/>
    <w:rsid w:val="3D42767B"/>
    <w:rsid w:val="3D428B17"/>
    <w:rsid w:val="3D42D84A"/>
    <w:rsid w:val="3D431B22"/>
    <w:rsid w:val="3D4334A0"/>
    <w:rsid w:val="3D4338C3"/>
    <w:rsid w:val="3D438BFC"/>
    <w:rsid w:val="3D4467F0"/>
    <w:rsid w:val="3D44CCE8"/>
    <w:rsid w:val="3D45499C"/>
    <w:rsid w:val="3D458DE6"/>
    <w:rsid w:val="3D4612B2"/>
    <w:rsid w:val="3D4627E5"/>
    <w:rsid w:val="3D4658F5"/>
    <w:rsid w:val="3D46590D"/>
    <w:rsid w:val="3D4683CB"/>
    <w:rsid w:val="3D46AA8A"/>
    <w:rsid w:val="3D4712B2"/>
    <w:rsid w:val="3D47E950"/>
    <w:rsid w:val="3D48702B"/>
    <w:rsid w:val="3D48AACE"/>
    <w:rsid w:val="3D48D487"/>
    <w:rsid w:val="3D48D6F9"/>
    <w:rsid w:val="3D493CC5"/>
    <w:rsid w:val="3D49B5B7"/>
    <w:rsid w:val="3D49DF54"/>
    <w:rsid w:val="3D4A142E"/>
    <w:rsid w:val="3D4A8D21"/>
    <w:rsid w:val="3D4A9B9E"/>
    <w:rsid w:val="3D4AEC6C"/>
    <w:rsid w:val="3D4C679F"/>
    <w:rsid w:val="3D4CD409"/>
    <w:rsid w:val="3D4D8D10"/>
    <w:rsid w:val="3D4DD482"/>
    <w:rsid w:val="3D4DFE1B"/>
    <w:rsid w:val="3D4E527F"/>
    <w:rsid w:val="3D4EB321"/>
    <w:rsid w:val="3D4EFA56"/>
    <w:rsid w:val="3D4F114F"/>
    <w:rsid w:val="3D510489"/>
    <w:rsid w:val="3D517369"/>
    <w:rsid w:val="3D51A6DE"/>
    <w:rsid w:val="3D51EB09"/>
    <w:rsid w:val="3D522CB2"/>
    <w:rsid w:val="3D5261E5"/>
    <w:rsid w:val="3D5281A7"/>
    <w:rsid w:val="3D52B1D4"/>
    <w:rsid w:val="3D532F1F"/>
    <w:rsid w:val="3D5379B4"/>
    <w:rsid w:val="3D53937F"/>
    <w:rsid w:val="3D53D05A"/>
    <w:rsid w:val="3D53FCD2"/>
    <w:rsid w:val="3D546E1F"/>
    <w:rsid w:val="3D549755"/>
    <w:rsid w:val="3D54D1FD"/>
    <w:rsid w:val="3D54E4A8"/>
    <w:rsid w:val="3D550B09"/>
    <w:rsid w:val="3D551B99"/>
    <w:rsid w:val="3D5594D4"/>
    <w:rsid w:val="3D55E2D8"/>
    <w:rsid w:val="3D55F294"/>
    <w:rsid w:val="3D564A15"/>
    <w:rsid w:val="3D56EE0E"/>
    <w:rsid w:val="3D56F1F2"/>
    <w:rsid w:val="3D570085"/>
    <w:rsid w:val="3D571FCB"/>
    <w:rsid w:val="3D578F14"/>
    <w:rsid w:val="3D58769B"/>
    <w:rsid w:val="3D58858D"/>
    <w:rsid w:val="3D58BB32"/>
    <w:rsid w:val="3D58C4D7"/>
    <w:rsid w:val="3D58CE7E"/>
    <w:rsid w:val="3D58D3C5"/>
    <w:rsid w:val="3D58DA63"/>
    <w:rsid w:val="3D590274"/>
    <w:rsid w:val="3D59F932"/>
    <w:rsid w:val="3D5A40BB"/>
    <w:rsid w:val="3D5AB547"/>
    <w:rsid w:val="3D5AB54C"/>
    <w:rsid w:val="3D5AF66C"/>
    <w:rsid w:val="3D5BEA5B"/>
    <w:rsid w:val="3D5BED9A"/>
    <w:rsid w:val="3D5C44D1"/>
    <w:rsid w:val="3D5C7265"/>
    <w:rsid w:val="3D5C88EA"/>
    <w:rsid w:val="3D5D665C"/>
    <w:rsid w:val="3D5DB627"/>
    <w:rsid w:val="3D5DECEF"/>
    <w:rsid w:val="3D5E7CC7"/>
    <w:rsid w:val="3D5E9D51"/>
    <w:rsid w:val="3D5EADC3"/>
    <w:rsid w:val="3D5F0E0F"/>
    <w:rsid w:val="3D5F3678"/>
    <w:rsid w:val="3D5FBE8F"/>
    <w:rsid w:val="3D5FC6DE"/>
    <w:rsid w:val="3D60143A"/>
    <w:rsid w:val="3D60E351"/>
    <w:rsid w:val="3D619B19"/>
    <w:rsid w:val="3D6350F5"/>
    <w:rsid w:val="3D64492E"/>
    <w:rsid w:val="3D650AA0"/>
    <w:rsid w:val="3D650DB8"/>
    <w:rsid w:val="3D653D5B"/>
    <w:rsid w:val="3D655F1B"/>
    <w:rsid w:val="3D6577B3"/>
    <w:rsid w:val="3D65ECF9"/>
    <w:rsid w:val="3D662AB7"/>
    <w:rsid w:val="3D668DA6"/>
    <w:rsid w:val="3D66D70A"/>
    <w:rsid w:val="3D67170D"/>
    <w:rsid w:val="3D672532"/>
    <w:rsid w:val="3D67F4D9"/>
    <w:rsid w:val="3D682A6B"/>
    <w:rsid w:val="3D682A6E"/>
    <w:rsid w:val="3D6852B7"/>
    <w:rsid w:val="3D68600F"/>
    <w:rsid w:val="3D686CDD"/>
    <w:rsid w:val="3D687A28"/>
    <w:rsid w:val="3D691617"/>
    <w:rsid w:val="3D69ABA1"/>
    <w:rsid w:val="3D6A385C"/>
    <w:rsid w:val="3D6AB411"/>
    <w:rsid w:val="3D6AD230"/>
    <w:rsid w:val="3D6B844A"/>
    <w:rsid w:val="3D6BF25E"/>
    <w:rsid w:val="3D6C94A0"/>
    <w:rsid w:val="3D6CAFA1"/>
    <w:rsid w:val="3D6CC3D9"/>
    <w:rsid w:val="3D6D3F10"/>
    <w:rsid w:val="3D6DCBD0"/>
    <w:rsid w:val="3D6DD689"/>
    <w:rsid w:val="3D6DDA4D"/>
    <w:rsid w:val="3D6DDBC4"/>
    <w:rsid w:val="3D6E0D94"/>
    <w:rsid w:val="3D6EC24A"/>
    <w:rsid w:val="3D6EF62E"/>
    <w:rsid w:val="3D6F4912"/>
    <w:rsid w:val="3D6F4F85"/>
    <w:rsid w:val="3D6F53EC"/>
    <w:rsid w:val="3D6FD140"/>
    <w:rsid w:val="3D6FEFD4"/>
    <w:rsid w:val="3D701A06"/>
    <w:rsid w:val="3D708D95"/>
    <w:rsid w:val="3D71309E"/>
    <w:rsid w:val="3D717020"/>
    <w:rsid w:val="3D717D74"/>
    <w:rsid w:val="3D719944"/>
    <w:rsid w:val="3D71D82E"/>
    <w:rsid w:val="3D72267B"/>
    <w:rsid w:val="3D722AF4"/>
    <w:rsid w:val="3D72ECB0"/>
    <w:rsid w:val="3D731749"/>
    <w:rsid w:val="3D7399D5"/>
    <w:rsid w:val="3D742FD2"/>
    <w:rsid w:val="3D745C51"/>
    <w:rsid w:val="3D747858"/>
    <w:rsid w:val="3D7554D3"/>
    <w:rsid w:val="3D755ED6"/>
    <w:rsid w:val="3D757C0A"/>
    <w:rsid w:val="3D75C5BA"/>
    <w:rsid w:val="3D779058"/>
    <w:rsid w:val="3D77DFE9"/>
    <w:rsid w:val="3D7814C0"/>
    <w:rsid w:val="3D786055"/>
    <w:rsid w:val="3D78D261"/>
    <w:rsid w:val="3D78FAC9"/>
    <w:rsid w:val="3D7925AB"/>
    <w:rsid w:val="3D79B22A"/>
    <w:rsid w:val="3D7A01B3"/>
    <w:rsid w:val="3D7A29AB"/>
    <w:rsid w:val="3D7AB858"/>
    <w:rsid w:val="3D7AD689"/>
    <w:rsid w:val="3D7B04E9"/>
    <w:rsid w:val="3D7B1F10"/>
    <w:rsid w:val="3D7B2B76"/>
    <w:rsid w:val="3D7B4B36"/>
    <w:rsid w:val="3D7BC924"/>
    <w:rsid w:val="3D7CD95B"/>
    <w:rsid w:val="3D7CE70E"/>
    <w:rsid w:val="3D7D402C"/>
    <w:rsid w:val="3D7D5C94"/>
    <w:rsid w:val="3D7E2B35"/>
    <w:rsid w:val="3D7E857C"/>
    <w:rsid w:val="3D7E9BB8"/>
    <w:rsid w:val="3D7F1F5D"/>
    <w:rsid w:val="3D7F64D3"/>
    <w:rsid w:val="3D7F8544"/>
    <w:rsid w:val="3D7FA5B1"/>
    <w:rsid w:val="3D7FAE54"/>
    <w:rsid w:val="3D801C0D"/>
    <w:rsid w:val="3D815DA2"/>
    <w:rsid w:val="3D817253"/>
    <w:rsid w:val="3D81E7AD"/>
    <w:rsid w:val="3D82223B"/>
    <w:rsid w:val="3D82A42F"/>
    <w:rsid w:val="3D831239"/>
    <w:rsid w:val="3D83A5EB"/>
    <w:rsid w:val="3D83FA1A"/>
    <w:rsid w:val="3D841E34"/>
    <w:rsid w:val="3D846111"/>
    <w:rsid w:val="3D852879"/>
    <w:rsid w:val="3D857170"/>
    <w:rsid w:val="3D85E817"/>
    <w:rsid w:val="3D85F012"/>
    <w:rsid w:val="3D862C02"/>
    <w:rsid w:val="3D868E05"/>
    <w:rsid w:val="3D869087"/>
    <w:rsid w:val="3D86CC34"/>
    <w:rsid w:val="3D870D84"/>
    <w:rsid w:val="3D87CEBB"/>
    <w:rsid w:val="3D885930"/>
    <w:rsid w:val="3D887FB9"/>
    <w:rsid w:val="3D889F3E"/>
    <w:rsid w:val="3D88DC32"/>
    <w:rsid w:val="3D89B02F"/>
    <w:rsid w:val="3D8A6CE0"/>
    <w:rsid w:val="3D8AC4D3"/>
    <w:rsid w:val="3D8B5D38"/>
    <w:rsid w:val="3D8C2DF4"/>
    <w:rsid w:val="3D8C60FE"/>
    <w:rsid w:val="3D8CA3D0"/>
    <w:rsid w:val="3D8CCF3E"/>
    <w:rsid w:val="3D8CD53E"/>
    <w:rsid w:val="3D8CE10F"/>
    <w:rsid w:val="3D8D3AA8"/>
    <w:rsid w:val="3D8E37F6"/>
    <w:rsid w:val="3D8E850E"/>
    <w:rsid w:val="3D8E9293"/>
    <w:rsid w:val="3D8EAF4B"/>
    <w:rsid w:val="3D8EBB36"/>
    <w:rsid w:val="3D8F0478"/>
    <w:rsid w:val="3D8F7310"/>
    <w:rsid w:val="3D8F915E"/>
    <w:rsid w:val="3D8F95D8"/>
    <w:rsid w:val="3D900E56"/>
    <w:rsid w:val="3D90C0BE"/>
    <w:rsid w:val="3D910561"/>
    <w:rsid w:val="3D91190B"/>
    <w:rsid w:val="3D915245"/>
    <w:rsid w:val="3D92E39F"/>
    <w:rsid w:val="3D92F06A"/>
    <w:rsid w:val="3D934294"/>
    <w:rsid w:val="3D934478"/>
    <w:rsid w:val="3D937499"/>
    <w:rsid w:val="3D940632"/>
    <w:rsid w:val="3D942DF1"/>
    <w:rsid w:val="3D949E2B"/>
    <w:rsid w:val="3D94DA74"/>
    <w:rsid w:val="3D94F12F"/>
    <w:rsid w:val="3D956A62"/>
    <w:rsid w:val="3D95E619"/>
    <w:rsid w:val="3D960E6A"/>
    <w:rsid w:val="3D96335D"/>
    <w:rsid w:val="3D9658DB"/>
    <w:rsid w:val="3D966C02"/>
    <w:rsid w:val="3D9686AA"/>
    <w:rsid w:val="3D972E24"/>
    <w:rsid w:val="3D9737CE"/>
    <w:rsid w:val="3D978661"/>
    <w:rsid w:val="3D979571"/>
    <w:rsid w:val="3D97F937"/>
    <w:rsid w:val="3D981926"/>
    <w:rsid w:val="3D981989"/>
    <w:rsid w:val="3D986BD7"/>
    <w:rsid w:val="3D98A111"/>
    <w:rsid w:val="3D98FD57"/>
    <w:rsid w:val="3D991E07"/>
    <w:rsid w:val="3D992D78"/>
    <w:rsid w:val="3D9991F4"/>
    <w:rsid w:val="3D99D0E3"/>
    <w:rsid w:val="3D99EB7D"/>
    <w:rsid w:val="3D9AB479"/>
    <w:rsid w:val="3D9AD5E1"/>
    <w:rsid w:val="3D9AE21D"/>
    <w:rsid w:val="3D9C609F"/>
    <w:rsid w:val="3D9CB7C1"/>
    <w:rsid w:val="3D9CC42C"/>
    <w:rsid w:val="3D9E06D4"/>
    <w:rsid w:val="3D9E0A27"/>
    <w:rsid w:val="3D9E9AF9"/>
    <w:rsid w:val="3D9E9E93"/>
    <w:rsid w:val="3D9ED743"/>
    <w:rsid w:val="3D9F8283"/>
    <w:rsid w:val="3D9FB0AD"/>
    <w:rsid w:val="3D9FC421"/>
    <w:rsid w:val="3D9FFF1B"/>
    <w:rsid w:val="3DA03351"/>
    <w:rsid w:val="3DA068EF"/>
    <w:rsid w:val="3DA06DC0"/>
    <w:rsid w:val="3DA09535"/>
    <w:rsid w:val="3DA0D6AE"/>
    <w:rsid w:val="3DA0D800"/>
    <w:rsid w:val="3DA0FB1C"/>
    <w:rsid w:val="3DA15FBC"/>
    <w:rsid w:val="3DA23EE7"/>
    <w:rsid w:val="3DA24416"/>
    <w:rsid w:val="3DA2F0D7"/>
    <w:rsid w:val="3DA32BE7"/>
    <w:rsid w:val="3DA35806"/>
    <w:rsid w:val="3DA3770D"/>
    <w:rsid w:val="3DA3845C"/>
    <w:rsid w:val="3DA4C87A"/>
    <w:rsid w:val="3DA4D495"/>
    <w:rsid w:val="3DA5153E"/>
    <w:rsid w:val="3DA55EBB"/>
    <w:rsid w:val="3DA64FF4"/>
    <w:rsid w:val="3DA6CF7A"/>
    <w:rsid w:val="3DA6CFA5"/>
    <w:rsid w:val="3DA7B9D0"/>
    <w:rsid w:val="3DA82FCA"/>
    <w:rsid w:val="3DA8B319"/>
    <w:rsid w:val="3DA96B3D"/>
    <w:rsid w:val="3DA9E4E5"/>
    <w:rsid w:val="3DA9FD4A"/>
    <w:rsid w:val="3DAB7A59"/>
    <w:rsid w:val="3DAC9A22"/>
    <w:rsid w:val="3DAD874E"/>
    <w:rsid w:val="3DAE0B4E"/>
    <w:rsid w:val="3DAE184C"/>
    <w:rsid w:val="3DAE39EC"/>
    <w:rsid w:val="3DAEF6E9"/>
    <w:rsid w:val="3DB05A2D"/>
    <w:rsid w:val="3DB05E97"/>
    <w:rsid w:val="3DB06C12"/>
    <w:rsid w:val="3DB1513D"/>
    <w:rsid w:val="3DB1524D"/>
    <w:rsid w:val="3DB1BE7E"/>
    <w:rsid w:val="3DB1EED7"/>
    <w:rsid w:val="3DB25398"/>
    <w:rsid w:val="3DB2A3DF"/>
    <w:rsid w:val="3DB3015F"/>
    <w:rsid w:val="3DB4039A"/>
    <w:rsid w:val="3DB43DCD"/>
    <w:rsid w:val="3DB4ABF2"/>
    <w:rsid w:val="3DB4D380"/>
    <w:rsid w:val="3DB5F4B1"/>
    <w:rsid w:val="3DB60E04"/>
    <w:rsid w:val="3DB7C308"/>
    <w:rsid w:val="3DB800D3"/>
    <w:rsid w:val="3DB89771"/>
    <w:rsid w:val="3DB9344D"/>
    <w:rsid w:val="3DB9ED05"/>
    <w:rsid w:val="3DBA0854"/>
    <w:rsid w:val="3DBA091B"/>
    <w:rsid w:val="3DBAD155"/>
    <w:rsid w:val="3DBAE1B9"/>
    <w:rsid w:val="3DBCA60C"/>
    <w:rsid w:val="3DBD0CE7"/>
    <w:rsid w:val="3DBD17CF"/>
    <w:rsid w:val="3DBD2DF8"/>
    <w:rsid w:val="3DBD2E06"/>
    <w:rsid w:val="3DBD8508"/>
    <w:rsid w:val="3DBDF24E"/>
    <w:rsid w:val="3DBE5066"/>
    <w:rsid w:val="3DBEC29A"/>
    <w:rsid w:val="3DC077B3"/>
    <w:rsid w:val="3DC0A0BE"/>
    <w:rsid w:val="3DC0ACA2"/>
    <w:rsid w:val="3DC1125F"/>
    <w:rsid w:val="3DC17199"/>
    <w:rsid w:val="3DC17650"/>
    <w:rsid w:val="3DC29546"/>
    <w:rsid w:val="3DC36F9B"/>
    <w:rsid w:val="3DC41822"/>
    <w:rsid w:val="3DC461E8"/>
    <w:rsid w:val="3DC525CB"/>
    <w:rsid w:val="3DC5C460"/>
    <w:rsid w:val="3DC63F53"/>
    <w:rsid w:val="3DC71E88"/>
    <w:rsid w:val="3DC77320"/>
    <w:rsid w:val="3DC7C1E7"/>
    <w:rsid w:val="3DC7C44C"/>
    <w:rsid w:val="3DC83A38"/>
    <w:rsid w:val="3DC882A6"/>
    <w:rsid w:val="3DC91565"/>
    <w:rsid w:val="3DC9CCD6"/>
    <w:rsid w:val="3DC9F622"/>
    <w:rsid w:val="3DC9FECE"/>
    <w:rsid w:val="3DCA3584"/>
    <w:rsid w:val="3DCA70E5"/>
    <w:rsid w:val="3DCAC52F"/>
    <w:rsid w:val="3DCAF079"/>
    <w:rsid w:val="3DCB5D4F"/>
    <w:rsid w:val="3DCB75B9"/>
    <w:rsid w:val="3DCBAFC1"/>
    <w:rsid w:val="3DCC579D"/>
    <w:rsid w:val="3DCCE5EC"/>
    <w:rsid w:val="3DCCF02E"/>
    <w:rsid w:val="3DCD0993"/>
    <w:rsid w:val="3DCD13B2"/>
    <w:rsid w:val="3DCD4C37"/>
    <w:rsid w:val="3DCE6C0A"/>
    <w:rsid w:val="3DCEFDA0"/>
    <w:rsid w:val="3DCFF1E0"/>
    <w:rsid w:val="3DD00845"/>
    <w:rsid w:val="3DD09DD1"/>
    <w:rsid w:val="3DD0C290"/>
    <w:rsid w:val="3DD14F73"/>
    <w:rsid w:val="3DD1859E"/>
    <w:rsid w:val="3DD1D390"/>
    <w:rsid w:val="3DD205F4"/>
    <w:rsid w:val="3DD20D65"/>
    <w:rsid w:val="3DD26222"/>
    <w:rsid w:val="3DD41B47"/>
    <w:rsid w:val="3DD44B6E"/>
    <w:rsid w:val="3DD4794C"/>
    <w:rsid w:val="3DD49B75"/>
    <w:rsid w:val="3DD4E342"/>
    <w:rsid w:val="3DD52663"/>
    <w:rsid w:val="3DD582AE"/>
    <w:rsid w:val="3DD58F53"/>
    <w:rsid w:val="3DD62DCD"/>
    <w:rsid w:val="3DD69449"/>
    <w:rsid w:val="3DD6A75F"/>
    <w:rsid w:val="3DD6B70F"/>
    <w:rsid w:val="3DD6C6C1"/>
    <w:rsid w:val="3DD6DF82"/>
    <w:rsid w:val="3DD70629"/>
    <w:rsid w:val="3DD7A014"/>
    <w:rsid w:val="3DD7D0ED"/>
    <w:rsid w:val="3DD7D763"/>
    <w:rsid w:val="3DD8166A"/>
    <w:rsid w:val="3DD842F0"/>
    <w:rsid w:val="3DD8913E"/>
    <w:rsid w:val="3DD931BD"/>
    <w:rsid w:val="3DD956E0"/>
    <w:rsid w:val="3DD9B3FA"/>
    <w:rsid w:val="3DD9C2DC"/>
    <w:rsid w:val="3DD9C56F"/>
    <w:rsid w:val="3DDA6A30"/>
    <w:rsid w:val="3DDAA8CA"/>
    <w:rsid w:val="3DDAC5CC"/>
    <w:rsid w:val="3DDAE2B4"/>
    <w:rsid w:val="3DDB2ACC"/>
    <w:rsid w:val="3DDB6ACB"/>
    <w:rsid w:val="3DDBA085"/>
    <w:rsid w:val="3DDBB689"/>
    <w:rsid w:val="3DDBE132"/>
    <w:rsid w:val="3DDCAC1A"/>
    <w:rsid w:val="3DDD014A"/>
    <w:rsid w:val="3DDED139"/>
    <w:rsid w:val="3DDF0C1F"/>
    <w:rsid w:val="3DDFF90E"/>
    <w:rsid w:val="3DDFFD50"/>
    <w:rsid w:val="3DE05767"/>
    <w:rsid w:val="3DE071E9"/>
    <w:rsid w:val="3DE1C7E9"/>
    <w:rsid w:val="3DE1FC0C"/>
    <w:rsid w:val="3DE21143"/>
    <w:rsid w:val="3DE26407"/>
    <w:rsid w:val="3DE38EE9"/>
    <w:rsid w:val="3DE3A977"/>
    <w:rsid w:val="3DE3D82A"/>
    <w:rsid w:val="3DE43587"/>
    <w:rsid w:val="3DE43CD4"/>
    <w:rsid w:val="3DE4BAC0"/>
    <w:rsid w:val="3DE4D068"/>
    <w:rsid w:val="3DE4D25A"/>
    <w:rsid w:val="3DE5A42F"/>
    <w:rsid w:val="3DE62C68"/>
    <w:rsid w:val="3DE66ED0"/>
    <w:rsid w:val="3DE687E2"/>
    <w:rsid w:val="3DE6C010"/>
    <w:rsid w:val="3DE6F26C"/>
    <w:rsid w:val="3DE72979"/>
    <w:rsid w:val="3DE78ABE"/>
    <w:rsid w:val="3DE83C75"/>
    <w:rsid w:val="3DE8439B"/>
    <w:rsid w:val="3DE84A2F"/>
    <w:rsid w:val="3DE8C784"/>
    <w:rsid w:val="3DE97A12"/>
    <w:rsid w:val="3DE9CBAE"/>
    <w:rsid w:val="3DE9D8F2"/>
    <w:rsid w:val="3DE9E113"/>
    <w:rsid w:val="3DEA1494"/>
    <w:rsid w:val="3DEA4437"/>
    <w:rsid w:val="3DEA863B"/>
    <w:rsid w:val="3DEB9585"/>
    <w:rsid w:val="3DEBD776"/>
    <w:rsid w:val="3DEBEACD"/>
    <w:rsid w:val="3DEBFC6F"/>
    <w:rsid w:val="3DECC73D"/>
    <w:rsid w:val="3DECDACA"/>
    <w:rsid w:val="3DECFCE8"/>
    <w:rsid w:val="3DED0408"/>
    <w:rsid w:val="3DED912E"/>
    <w:rsid w:val="3DEDB151"/>
    <w:rsid w:val="3DEE07E3"/>
    <w:rsid w:val="3DEE1B54"/>
    <w:rsid w:val="3DEE3163"/>
    <w:rsid w:val="3DEE3F13"/>
    <w:rsid w:val="3DEEDCD2"/>
    <w:rsid w:val="3DEEFBD0"/>
    <w:rsid w:val="3DEF56AD"/>
    <w:rsid w:val="3DEFC31F"/>
    <w:rsid w:val="3DEFF41E"/>
    <w:rsid w:val="3DF00ED4"/>
    <w:rsid w:val="3DF0AEDA"/>
    <w:rsid w:val="3DF0EA3A"/>
    <w:rsid w:val="3DF140C4"/>
    <w:rsid w:val="3DF16828"/>
    <w:rsid w:val="3DF19266"/>
    <w:rsid w:val="3DF19EC3"/>
    <w:rsid w:val="3DF25618"/>
    <w:rsid w:val="3DF2D01A"/>
    <w:rsid w:val="3DF2E466"/>
    <w:rsid w:val="3DF30B64"/>
    <w:rsid w:val="3DF4DDB8"/>
    <w:rsid w:val="3DF5779A"/>
    <w:rsid w:val="3DF5ADCC"/>
    <w:rsid w:val="3DF5B1D9"/>
    <w:rsid w:val="3DF5E8DC"/>
    <w:rsid w:val="3DF6128B"/>
    <w:rsid w:val="3DF660D0"/>
    <w:rsid w:val="3DF807A3"/>
    <w:rsid w:val="3DFB5EBE"/>
    <w:rsid w:val="3DFB6D9C"/>
    <w:rsid w:val="3DFB76C2"/>
    <w:rsid w:val="3DFB9CB0"/>
    <w:rsid w:val="3DFBB146"/>
    <w:rsid w:val="3DFBCD79"/>
    <w:rsid w:val="3DFBF41C"/>
    <w:rsid w:val="3DFC4782"/>
    <w:rsid w:val="3DFCE9C9"/>
    <w:rsid w:val="3DFD96C1"/>
    <w:rsid w:val="3DFDB030"/>
    <w:rsid w:val="3DFDD246"/>
    <w:rsid w:val="3DFE8EDF"/>
    <w:rsid w:val="3DFEA07C"/>
    <w:rsid w:val="3DFEBEFA"/>
    <w:rsid w:val="3DFF4D02"/>
    <w:rsid w:val="3DFF6302"/>
    <w:rsid w:val="3DFF8846"/>
    <w:rsid w:val="3DFFAAC1"/>
    <w:rsid w:val="3E0025DD"/>
    <w:rsid w:val="3E005EB5"/>
    <w:rsid w:val="3E006BFE"/>
    <w:rsid w:val="3E00C6FD"/>
    <w:rsid w:val="3E01738C"/>
    <w:rsid w:val="3E01B6F2"/>
    <w:rsid w:val="3E01FDAD"/>
    <w:rsid w:val="3E02496C"/>
    <w:rsid w:val="3E03DDAC"/>
    <w:rsid w:val="3E052EA9"/>
    <w:rsid w:val="3E06153D"/>
    <w:rsid w:val="3E063AA1"/>
    <w:rsid w:val="3E0666A4"/>
    <w:rsid w:val="3E066E74"/>
    <w:rsid w:val="3E06B329"/>
    <w:rsid w:val="3E0739E2"/>
    <w:rsid w:val="3E073C99"/>
    <w:rsid w:val="3E075269"/>
    <w:rsid w:val="3E077296"/>
    <w:rsid w:val="3E07F7ED"/>
    <w:rsid w:val="3E08CEF1"/>
    <w:rsid w:val="3E093C25"/>
    <w:rsid w:val="3E09979E"/>
    <w:rsid w:val="3E09FB6A"/>
    <w:rsid w:val="3E09FD90"/>
    <w:rsid w:val="3E0A49DE"/>
    <w:rsid w:val="3E0A88CF"/>
    <w:rsid w:val="3E0A98CC"/>
    <w:rsid w:val="3E0AABC8"/>
    <w:rsid w:val="3E0AD300"/>
    <w:rsid w:val="3E0BA881"/>
    <w:rsid w:val="3E0BC32F"/>
    <w:rsid w:val="3E0CB0FC"/>
    <w:rsid w:val="3E0CFF6A"/>
    <w:rsid w:val="3E0D1CFE"/>
    <w:rsid w:val="3E0D2F5E"/>
    <w:rsid w:val="3E0D4698"/>
    <w:rsid w:val="3E0D5AAA"/>
    <w:rsid w:val="3E0DA40B"/>
    <w:rsid w:val="3E0DD43B"/>
    <w:rsid w:val="3E0DE4D6"/>
    <w:rsid w:val="3E0E63D5"/>
    <w:rsid w:val="3E0EC5B1"/>
    <w:rsid w:val="3E0EEA6E"/>
    <w:rsid w:val="3E0F4DA2"/>
    <w:rsid w:val="3E104753"/>
    <w:rsid w:val="3E10671F"/>
    <w:rsid w:val="3E108E37"/>
    <w:rsid w:val="3E1091FE"/>
    <w:rsid w:val="3E10F6CB"/>
    <w:rsid w:val="3E118F36"/>
    <w:rsid w:val="3E11FD8B"/>
    <w:rsid w:val="3E1252A8"/>
    <w:rsid w:val="3E13339B"/>
    <w:rsid w:val="3E141659"/>
    <w:rsid w:val="3E14374B"/>
    <w:rsid w:val="3E14669C"/>
    <w:rsid w:val="3E14A175"/>
    <w:rsid w:val="3E152C08"/>
    <w:rsid w:val="3E15B5C9"/>
    <w:rsid w:val="3E15C63F"/>
    <w:rsid w:val="3E160723"/>
    <w:rsid w:val="3E16B919"/>
    <w:rsid w:val="3E16ECBA"/>
    <w:rsid w:val="3E16F4A8"/>
    <w:rsid w:val="3E17913C"/>
    <w:rsid w:val="3E17E5C7"/>
    <w:rsid w:val="3E182EFB"/>
    <w:rsid w:val="3E1884A7"/>
    <w:rsid w:val="3E189A09"/>
    <w:rsid w:val="3E18F083"/>
    <w:rsid w:val="3E19346B"/>
    <w:rsid w:val="3E19A8A2"/>
    <w:rsid w:val="3E19D40C"/>
    <w:rsid w:val="3E19FCD7"/>
    <w:rsid w:val="3E1A06A2"/>
    <w:rsid w:val="3E1A4D4D"/>
    <w:rsid w:val="3E1AC674"/>
    <w:rsid w:val="3E1B439E"/>
    <w:rsid w:val="3E1B525D"/>
    <w:rsid w:val="3E1B845E"/>
    <w:rsid w:val="3E1B9C2F"/>
    <w:rsid w:val="3E1BE26B"/>
    <w:rsid w:val="3E1BF980"/>
    <w:rsid w:val="3E1C0382"/>
    <w:rsid w:val="3E1C3BC3"/>
    <w:rsid w:val="3E1C5D0C"/>
    <w:rsid w:val="3E1C7531"/>
    <w:rsid w:val="3E1CB14F"/>
    <w:rsid w:val="3E1CD3FC"/>
    <w:rsid w:val="3E1CF9BF"/>
    <w:rsid w:val="3E1D92E4"/>
    <w:rsid w:val="3E1DD487"/>
    <w:rsid w:val="3E1DD9FC"/>
    <w:rsid w:val="3E1DFE22"/>
    <w:rsid w:val="3E1E1B47"/>
    <w:rsid w:val="3E1E432B"/>
    <w:rsid w:val="3E1E86D3"/>
    <w:rsid w:val="3E1EA2EA"/>
    <w:rsid w:val="3E1F71A2"/>
    <w:rsid w:val="3E1F8156"/>
    <w:rsid w:val="3E1F8A45"/>
    <w:rsid w:val="3E1FC227"/>
    <w:rsid w:val="3E200222"/>
    <w:rsid w:val="3E207002"/>
    <w:rsid w:val="3E210DBD"/>
    <w:rsid w:val="3E216230"/>
    <w:rsid w:val="3E2189F7"/>
    <w:rsid w:val="3E21B092"/>
    <w:rsid w:val="3E229407"/>
    <w:rsid w:val="3E22C38E"/>
    <w:rsid w:val="3E22E93E"/>
    <w:rsid w:val="3E22F883"/>
    <w:rsid w:val="3E233AB3"/>
    <w:rsid w:val="3E23F24B"/>
    <w:rsid w:val="3E241497"/>
    <w:rsid w:val="3E249954"/>
    <w:rsid w:val="3E24D19A"/>
    <w:rsid w:val="3E253A70"/>
    <w:rsid w:val="3E25F0ED"/>
    <w:rsid w:val="3E2699D5"/>
    <w:rsid w:val="3E269FAF"/>
    <w:rsid w:val="3E26D689"/>
    <w:rsid w:val="3E26E980"/>
    <w:rsid w:val="3E277135"/>
    <w:rsid w:val="3E27ED31"/>
    <w:rsid w:val="3E28272B"/>
    <w:rsid w:val="3E283F0B"/>
    <w:rsid w:val="3E2888B9"/>
    <w:rsid w:val="3E28EFCF"/>
    <w:rsid w:val="3E290878"/>
    <w:rsid w:val="3E294AA2"/>
    <w:rsid w:val="3E29E30A"/>
    <w:rsid w:val="3E2A8F3B"/>
    <w:rsid w:val="3E2B8A70"/>
    <w:rsid w:val="3E2B9F5C"/>
    <w:rsid w:val="3E2BDB0C"/>
    <w:rsid w:val="3E2BFCA8"/>
    <w:rsid w:val="3E2C3CC4"/>
    <w:rsid w:val="3E2CCDF0"/>
    <w:rsid w:val="3E2DCC65"/>
    <w:rsid w:val="3E2DEA41"/>
    <w:rsid w:val="3E2E2990"/>
    <w:rsid w:val="3E2F36D9"/>
    <w:rsid w:val="3E2F5E75"/>
    <w:rsid w:val="3E3007A2"/>
    <w:rsid w:val="3E30E734"/>
    <w:rsid w:val="3E30EAF5"/>
    <w:rsid w:val="3E31BFE6"/>
    <w:rsid w:val="3E320440"/>
    <w:rsid w:val="3E3250D9"/>
    <w:rsid w:val="3E3355DE"/>
    <w:rsid w:val="3E33E899"/>
    <w:rsid w:val="3E3535D9"/>
    <w:rsid w:val="3E358F03"/>
    <w:rsid w:val="3E367F4C"/>
    <w:rsid w:val="3E3687DA"/>
    <w:rsid w:val="3E3695F1"/>
    <w:rsid w:val="3E36DF30"/>
    <w:rsid w:val="3E36FC0A"/>
    <w:rsid w:val="3E37F2D8"/>
    <w:rsid w:val="3E37F5DC"/>
    <w:rsid w:val="3E3905D8"/>
    <w:rsid w:val="3E39713D"/>
    <w:rsid w:val="3E39A977"/>
    <w:rsid w:val="3E39C73D"/>
    <w:rsid w:val="3E39DB2B"/>
    <w:rsid w:val="3E3AB5E8"/>
    <w:rsid w:val="3E3BDAF5"/>
    <w:rsid w:val="3E3BF80D"/>
    <w:rsid w:val="3E3D2B29"/>
    <w:rsid w:val="3E3D49C7"/>
    <w:rsid w:val="3E3DB7BA"/>
    <w:rsid w:val="3E3DBC26"/>
    <w:rsid w:val="3E3DEB54"/>
    <w:rsid w:val="3E3E8417"/>
    <w:rsid w:val="3E3EF0F7"/>
    <w:rsid w:val="3E3F9801"/>
    <w:rsid w:val="3E3F9F1C"/>
    <w:rsid w:val="3E3FFE3D"/>
    <w:rsid w:val="3E401AA3"/>
    <w:rsid w:val="3E4029B3"/>
    <w:rsid w:val="3E40E9DB"/>
    <w:rsid w:val="3E420145"/>
    <w:rsid w:val="3E422D7B"/>
    <w:rsid w:val="3E42C835"/>
    <w:rsid w:val="3E4322BA"/>
    <w:rsid w:val="3E434A2F"/>
    <w:rsid w:val="3E43927E"/>
    <w:rsid w:val="3E43A33F"/>
    <w:rsid w:val="3E43E095"/>
    <w:rsid w:val="3E43F959"/>
    <w:rsid w:val="3E440B4E"/>
    <w:rsid w:val="3E446964"/>
    <w:rsid w:val="3E44768C"/>
    <w:rsid w:val="3E447D5F"/>
    <w:rsid w:val="3E44F3B1"/>
    <w:rsid w:val="3E45E77B"/>
    <w:rsid w:val="3E45F2A2"/>
    <w:rsid w:val="3E461D7B"/>
    <w:rsid w:val="3E468165"/>
    <w:rsid w:val="3E46950E"/>
    <w:rsid w:val="3E46A32E"/>
    <w:rsid w:val="3E46C608"/>
    <w:rsid w:val="3E472CC6"/>
    <w:rsid w:val="3E479D1B"/>
    <w:rsid w:val="3E484AC3"/>
    <w:rsid w:val="3E49FD54"/>
    <w:rsid w:val="3E4ADAFB"/>
    <w:rsid w:val="3E4AF987"/>
    <w:rsid w:val="3E4B44B0"/>
    <w:rsid w:val="3E4B60D1"/>
    <w:rsid w:val="3E4BD5D3"/>
    <w:rsid w:val="3E4C10CD"/>
    <w:rsid w:val="3E4C2AF7"/>
    <w:rsid w:val="3E4C4DC8"/>
    <w:rsid w:val="3E4C5069"/>
    <w:rsid w:val="3E4D3DE8"/>
    <w:rsid w:val="3E4D4AB9"/>
    <w:rsid w:val="3E4D8D75"/>
    <w:rsid w:val="3E4E3826"/>
    <w:rsid w:val="3E4F928B"/>
    <w:rsid w:val="3E503F07"/>
    <w:rsid w:val="3E50867D"/>
    <w:rsid w:val="3E50A035"/>
    <w:rsid w:val="3E511AFD"/>
    <w:rsid w:val="3E512E38"/>
    <w:rsid w:val="3E513876"/>
    <w:rsid w:val="3E516F52"/>
    <w:rsid w:val="3E519C4E"/>
    <w:rsid w:val="3E51B7B8"/>
    <w:rsid w:val="3E51DD95"/>
    <w:rsid w:val="3E520620"/>
    <w:rsid w:val="3E52C55A"/>
    <w:rsid w:val="3E53BA49"/>
    <w:rsid w:val="3E540416"/>
    <w:rsid w:val="3E541359"/>
    <w:rsid w:val="3E545611"/>
    <w:rsid w:val="3E545BE5"/>
    <w:rsid w:val="3E54FDA4"/>
    <w:rsid w:val="3E553738"/>
    <w:rsid w:val="3E55872F"/>
    <w:rsid w:val="3E55E5E3"/>
    <w:rsid w:val="3E5611ED"/>
    <w:rsid w:val="3E56B56F"/>
    <w:rsid w:val="3E56E428"/>
    <w:rsid w:val="3E56E45E"/>
    <w:rsid w:val="3E5706FE"/>
    <w:rsid w:val="3E578258"/>
    <w:rsid w:val="3E57F1DA"/>
    <w:rsid w:val="3E58FB0D"/>
    <w:rsid w:val="3E58FD57"/>
    <w:rsid w:val="3E59460E"/>
    <w:rsid w:val="3E595B33"/>
    <w:rsid w:val="3E5ADEEB"/>
    <w:rsid w:val="3E5AEAAE"/>
    <w:rsid w:val="3E5BAF3F"/>
    <w:rsid w:val="3E5CF12A"/>
    <w:rsid w:val="3E5E1836"/>
    <w:rsid w:val="3E5E269A"/>
    <w:rsid w:val="3E5F8407"/>
    <w:rsid w:val="3E5F8D6E"/>
    <w:rsid w:val="3E5FB2FC"/>
    <w:rsid w:val="3E611DD5"/>
    <w:rsid w:val="3E61346C"/>
    <w:rsid w:val="3E614CC6"/>
    <w:rsid w:val="3E6182B3"/>
    <w:rsid w:val="3E619486"/>
    <w:rsid w:val="3E623D78"/>
    <w:rsid w:val="3E63576D"/>
    <w:rsid w:val="3E63A7F6"/>
    <w:rsid w:val="3E63B1EA"/>
    <w:rsid w:val="3E64545B"/>
    <w:rsid w:val="3E649804"/>
    <w:rsid w:val="3E64B9E6"/>
    <w:rsid w:val="3E64CF26"/>
    <w:rsid w:val="3E651313"/>
    <w:rsid w:val="3E651CD5"/>
    <w:rsid w:val="3E654DED"/>
    <w:rsid w:val="3E667973"/>
    <w:rsid w:val="3E6720AB"/>
    <w:rsid w:val="3E683D47"/>
    <w:rsid w:val="3E684B5D"/>
    <w:rsid w:val="3E692D73"/>
    <w:rsid w:val="3E695714"/>
    <w:rsid w:val="3E6981E8"/>
    <w:rsid w:val="3E69EEB8"/>
    <w:rsid w:val="3E6A07E8"/>
    <w:rsid w:val="3E6B2157"/>
    <w:rsid w:val="3E6B60EC"/>
    <w:rsid w:val="3E6BC4F2"/>
    <w:rsid w:val="3E6C328D"/>
    <w:rsid w:val="3E6CBE68"/>
    <w:rsid w:val="3E6CFB76"/>
    <w:rsid w:val="3E6D4E0D"/>
    <w:rsid w:val="3E6D99FF"/>
    <w:rsid w:val="3E6DE0C2"/>
    <w:rsid w:val="3E6E46B8"/>
    <w:rsid w:val="3E6F0D31"/>
    <w:rsid w:val="3E6F96AC"/>
    <w:rsid w:val="3E701458"/>
    <w:rsid w:val="3E7076B4"/>
    <w:rsid w:val="3E70C3BC"/>
    <w:rsid w:val="3E71119A"/>
    <w:rsid w:val="3E712656"/>
    <w:rsid w:val="3E71503D"/>
    <w:rsid w:val="3E715B26"/>
    <w:rsid w:val="3E71BC46"/>
    <w:rsid w:val="3E71C1EA"/>
    <w:rsid w:val="3E721ED4"/>
    <w:rsid w:val="3E7220CC"/>
    <w:rsid w:val="3E72376D"/>
    <w:rsid w:val="3E7239F7"/>
    <w:rsid w:val="3E7252B8"/>
    <w:rsid w:val="3E726F2A"/>
    <w:rsid w:val="3E727E72"/>
    <w:rsid w:val="3E7292E2"/>
    <w:rsid w:val="3E72A638"/>
    <w:rsid w:val="3E731AD3"/>
    <w:rsid w:val="3E73BC5A"/>
    <w:rsid w:val="3E7429CB"/>
    <w:rsid w:val="3E753F92"/>
    <w:rsid w:val="3E755EBF"/>
    <w:rsid w:val="3E760BEA"/>
    <w:rsid w:val="3E774290"/>
    <w:rsid w:val="3E77C15B"/>
    <w:rsid w:val="3E77FF7F"/>
    <w:rsid w:val="3E781A1B"/>
    <w:rsid w:val="3E783E9C"/>
    <w:rsid w:val="3E78B527"/>
    <w:rsid w:val="3E79004C"/>
    <w:rsid w:val="3E7906F7"/>
    <w:rsid w:val="3E794D4D"/>
    <w:rsid w:val="3E796A54"/>
    <w:rsid w:val="3E7970E0"/>
    <w:rsid w:val="3E79FE4A"/>
    <w:rsid w:val="3E7ACA68"/>
    <w:rsid w:val="3E7B3743"/>
    <w:rsid w:val="3E7B55C6"/>
    <w:rsid w:val="3E7C4DDE"/>
    <w:rsid w:val="3E7CAE88"/>
    <w:rsid w:val="3E7D3B72"/>
    <w:rsid w:val="3E7E0170"/>
    <w:rsid w:val="3E7E27A7"/>
    <w:rsid w:val="3E7E4D8B"/>
    <w:rsid w:val="3E7E516C"/>
    <w:rsid w:val="3E7E7C0F"/>
    <w:rsid w:val="3E7F0582"/>
    <w:rsid w:val="3E7F23AF"/>
    <w:rsid w:val="3E7F59B6"/>
    <w:rsid w:val="3E7F7811"/>
    <w:rsid w:val="3E7FD7EB"/>
    <w:rsid w:val="3E804AF7"/>
    <w:rsid w:val="3E80BD1F"/>
    <w:rsid w:val="3E813375"/>
    <w:rsid w:val="3E8173AB"/>
    <w:rsid w:val="3E828F15"/>
    <w:rsid w:val="3E839EB0"/>
    <w:rsid w:val="3E83EC7A"/>
    <w:rsid w:val="3E842A9C"/>
    <w:rsid w:val="3E842E05"/>
    <w:rsid w:val="3E843A45"/>
    <w:rsid w:val="3E849C41"/>
    <w:rsid w:val="3E84B8C0"/>
    <w:rsid w:val="3E84F992"/>
    <w:rsid w:val="3E8552D5"/>
    <w:rsid w:val="3E859F12"/>
    <w:rsid w:val="3E85B3B8"/>
    <w:rsid w:val="3E85FB8C"/>
    <w:rsid w:val="3E863239"/>
    <w:rsid w:val="3E866D18"/>
    <w:rsid w:val="3E868AF4"/>
    <w:rsid w:val="3E877800"/>
    <w:rsid w:val="3E889B8F"/>
    <w:rsid w:val="3E88AEB4"/>
    <w:rsid w:val="3E890D02"/>
    <w:rsid w:val="3E89203B"/>
    <w:rsid w:val="3E8A9C39"/>
    <w:rsid w:val="3E8B7EFA"/>
    <w:rsid w:val="3E8B8469"/>
    <w:rsid w:val="3E8BC815"/>
    <w:rsid w:val="3E8C3F3A"/>
    <w:rsid w:val="3E8C8EED"/>
    <w:rsid w:val="3E8D52A3"/>
    <w:rsid w:val="3E8D7B3D"/>
    <w:rsid w:val="3E8D91A2"/>
    <w:rsid w:val="3E8DB5EF"/>
    <w:rsid w:val="3E8E05B8"/>
    <w:rsid w:val="3E8E25DF"/>
    <w:rsid w:val="3E8F23AD"/>
    <w:rsid w:val="3E8FD659"/>
    <w:rsid w:val="3E91587C"/>
    <w:rsid w:val="3E915AEA"/>
    <w:rsid w:val="3E91AEC6"/>
    <w:rsid w:val="3E927935"/>
    <w:rsid w:val="3E92B2AF"/>
    <w:rsid w:val="3E92CC38"/>
    <w:rsid w:val="3E92E7A2"/>
    <w:rsid w:val="3E930662"/>
    <w:rsid w:val="3E931C12"/>
    <w:rsid w:val="3E93BF79"/>
    <w:rsid w:val="3E93C13A"/>
    <w:rsid w:val="3E941C18"/>
    <w:rsid w:val="3E94FBD8"/>
    <w:rsid w:val="3E955D30"/>
    <w:rsid w:val="3E95F70C"/>
    <w:rsid w:val="3E96260D"/>
    <w:rsid w:val="3E97051F"/>
    <w:rsid w:val="3E9748C4"/>
    <w:rsid w:val="3E974FA2"/>
    <w:rsid w:val="3E97A769"/>
    <w:rsid w:val="3E97BE00"/>
    <w:rsid w:val="3E980311"/>
    <w:rsid w:val="3E98204A"/>
    <w:rsid w:val="3E987FE2"/>
    <w:rsid w:val="3E990D55"/>
    <w:rsid w:val="3E9A1915"/>
    <w:rsid w:val="3E9A2EF6"/>
    <w:rsid w:val="3E9A8601"/>
    <w:rsid w:val="3E9ACC02"/>
    <w:rsid w:val="3E9AD537"/>
    <w:rsid w:val="3E9BF599"/>
    <w:rsid w:val="3E9BF856"/>
    <w:rsid w:val="3E9C736B"/>
    <w:rsid w:val="3E9CD391"/>
    <w:rsid w:val="3E9E19D9"/>
    <w:rsid w:val="3E9E2BFB"/>
    <w:rsid w:val="3E9E3400"/>
    <w:rsid w:val="3EA0846C"/>
    <w:rsid w:val="3EA20070"/>
    <w:rsid w:val="3EA27E69"/>
    <w:rsid w:val="3EA2E81E"/>
    <w:rsid w:val="3EA2F484"/>
    <w:rsid w:val="3EA2F6DD"/>
    <w:rsid w:val="3EA314EA"/>
    <w:rsid w:val="3EA33703"/>
    <w:rsid w:val="3EA4106B"/>
    <w:rsid w:val="3EA46594"/>
    <w:rsid w:val="3EA47066"/>
    <w:rsid w:val="3EA49541"/>
    <w:rsid w:val="3EA4A7E9"/>
    <w:rsid w:val="3EA4B064"/>
    <w:rsid w:val="3EA53539"/>
    <w:rsid w:val="3EA5E29F"/>
    <w:rsid w:val="3EA5EDCF"/>
    <w:rsid w:val="3EA6C304"/>
    <w:rsid w:val="3EA6C37A"/>
    <w:rsid w:val="3EA6FE66"/>
    <w:rsid w:val="3EA70587"/>
    <w:rsid w:val="3EA81C26"/>
    <w:rsid w:val="3EA81E88"/>
    <w:rsid w:val="3EA8D97A"/>
    <w:rsid w:val="3EA96AFE"/>
    <w:rsid w:val="3EA98510"/>
    <w:rsid w:val="3EAA2472"/>
    <w:rsid w:val="3EAA6370"/>
    <w:rsid w:val="3EABA2C9"/>
    <w:rsid w:val="3EABF9D0"/>
    <w:rsid w:val="3EAC06B7"/>
    <w:rsid w:val="3EAC1AE4"/>
    <w:rsid w:val="3EAC32A7"/>
    <w:rsid w:val="3EAC41C8"/>
    <w:rsid w:val="3EAC6E18"/>
    <w:rsid w:val="3EACC7A8"/>
    <w:rsid w:val="3EACE9B0"/>
    <w:rsid w:val="3EACFCB1"/>
    <w:rsid w:val="3EAD052B"/>
    <w:rsid w:val="3EAD4C0A"/>
    <w:rsid w:val="3EADACFC"/>
    <w:rsid w:val="3EAF2E0D"/>
    <w:rsid w:val="3EAF50E6"/>
    <w:rsid w:val="3EAF7F2E"/>
    <w:rsid w:val="3EAFFAFF"/>
    <w:rsid w:val="3EB03972"/>
    <w:rsid w:val="3EB04AFB"/>
    <w:rsid w:val="3EB05E64"/>
    <w:rsid w:val="3EB096D8"/>
    <w:rsid w:val="3EB0D290"/>
    <w:rsid w:val="3EB0E1EE"/>
    <w:rsid w:val="3EB11943"/>
    <w:rsid w:val="3EB1477F"/>
    <w:rsid w:val="3EB14D93"/>
    <w:rsid w:val="3EB180D7"/>
    <w:rsid w:val="3EB285F5"/>
    <w:rsid w:val="3EB2A258"/>
    <w:rsid w:val="3EB2CE26"/>
    <w:rsid w:val="3EB2D5AD"/>
    <w:rsid w:val="3EB38236"/>
    <w:rsid w:val="3EB455E9"/>
    <w:rsid w:val="3EB49F8C"/>
    <w:rsid w:val="3EB4A8EF"/>
    <w:rsid w:val="3EB5D1FC"/>
    <w:rsid w:val="3EB62AAD"/>
    <w:rsid w:val="3EB71F76"/>
    <w:rsid w:val="3EB73A21"/>
    <w:rsid w:val="3EB76A07"/>
    <w:rsid w:val="3EB76B78"/>
    <w:rsid w:val="3EB77643"/>
    <w:rsid w:val="3EB78E3E"/>
    <w:rsid w:val="3EB7BA81"/>
    <w:rsid w:val="3EB7EE1D"/>
    <w:rsid w:val="3EB881BB"/>
    <w:rsid w:val="3EB8F302"/>
    <w:rsid w:val="3EB97C70"/>
    <w:rsid w:val="3EBA3BD8"/>
    <w:rsid w:val="3EBA3FF0"/>
    <w:rsid w:val="3EBA4906"/>
    <w:rsid w:val="3EBAC994"/>
    <w:rsid w:val="3EBB134C"/>
    <w:rsid w:val="3EBB6FA1"/>
    <w:rsid w:val="3EBB97B0"/>
    <w:rsid w:val="3EBC1ECB"/>
    <w:rsid w:val="3EBC5EAA"/>
    <w:rsid w:val="3EBC9AD9"/>
    <w:rsid w:val="3EBCB3AF"/>
    <w:rsid w:val="3EBD2E01"/>
    <w:rsid w:val="3EBD5D9C"/>
    <w:rsid w:val="3EBD7C35"/>
    <w:rsid w:val="3EBE0E89"/>
    <w:rsid w:val="3EBF455E"/>
    <w:rsid w:val="3EBFF002"/>
    <w:rsid w:val="3EBFF882"/>
    <w:rsid w:val="3EBFFDB3"/>
    <w:rsid w:val="3EC001FA"/>
    <w:rsid w:val="3EC0495E"/>
    <w:rsid w:val="3EC080D8"/>
    <w:rsid w:val="3EC1802A"/>
    <w:rsid w:val="3EC1892E"/>
    <w:rsid w:val="3EC19F8C"/>
    <w:rsid w:val="3EC1CFAE"/>
    <w:rsid w:val="3EC25124"/>
    <w:rsid w:val="3EC3110C"/>
    <w:rsid w:val="3EC3CC13"/>
    <w:rsid w:val="3EC3DAD9"/>
    <w:rsid w:val="3EC3DC82"/>
    <w:rsid w:val="3EC3F7B8"/>
    <w:rsid w:val="3EC4369F"/>
    <w:rsid w:val="3EC45300"/>
    <w:rsid w:val="3EC55E61"/>
    <w:rsid w:val="3EC5A30F"/>
    <w:rsid w:val="3EC6152F"/>
    <w:rsid w:val="3EC6892C"/>
    <w:rsid w:val="3EC6A683"/>
    <w:rsid w:val="3EC6F7BE"/>
    <w:rsid w:val="3EC706B9"/>
    <w:rsid w:val="3EC77683"/>
    <w:rsid w:val="3EC7D7DD"/>
    <w:rsid w:val="3EC7E39F"/>
    <w:rsid w:val="3EC815DC"/>
    <w:rsid w:val="3EC8E11B"/>
    <w:rsid w:val="3EC9CD5A"/>
    <w:rsid w:val="3ECA32DF"/>
    <w:rsid w:val="3ECA3D9E"/>
    <w:rsid w:val="3ECA5164"/>
    <w:rsid w:val="3ECA610D"/>
    <w:rsid w:val="3ECB159C"/>
    <w:rsid w:val="3ECB6531"/>
    <w:rsid w:val="3ECB8BA3"/>
    <w:rsid w:val="3ECB8D55"/>
    <w:rsid w:val="3ECBA143"/>
    <w:rsid w:val="3ECC638E"/>
    <w:rsid w:val="3ECC7D55"/>
    <w:rsid w:val="3ECCE130"/>
    <w:rsid w:val="3ECE10CE"/>
    <w:rsid w:val="3ECE44A7"/>
    <w:rsid w:val="3ECE5374"/>
    <w:rsid w:val="3ECF3CA7"/>
    <w:rsid w:val="3ECF4892"/>
    <w:rsid w:val="3ECF519F"/>
    <w:rsid w:val="3ECF58AA"/>
    <w:rsid w:val="3ECFC33F"/>
    <w:rsid w:val="3ECFD670"/>
    <w:rsid w:val="3ED00709"/>
    <w:rsid w:val="3ED013F8"/>
    <w:rsid w:val="3ED016C3"/>
    <w:rsid w:val="3ED0BA07"/>
    <w:rsid w:val="3ED0D089"/>
    <w:rsid w:val="3ED0E3A8"/>
    <w:rsid w:val="3ED10B13"/>
    <w:rsid w:val="3ED21BC4"/>
    <w:rsid w:val="3ED46F40"/>
    <w:rsid w:val="3ED485A4"/>
    <w:rsid w:val="3ED522E6"/>
    <w:rsid w:val="3ED575FB"/>
    <w:rsid w:val="3ED57AB2"/>
    <w:rsid w:val="3ED5910E"/>
    <w:rsid w:val="3ED670E0"/>
    <w:rsid w:val="3ED67723"/>
    <w:rsid w:val="3ED67E0E"/>
    <w:rsid w:val="3ED689AC"/>
    <w:rsid w:val="3ED6D580"/>
    <w:rsid w:val="3ED6E203"/>
    <w:rsid w:val="3ED7188E"/>
    <w:rsid w:val="3ED74AC4"/>
    <w:rsid w:val="3ED817F5"/>
    <w:rsid w:val="3ED86D96"/>
    <w:rsid w:val="3ED87A54"/>
    <w:rsid w:val="3ED8962D"/>
    <w:rsid w:val="3ED98BD4"/>
    <w:rsid w:val="3EDA057B"/>
    <w:rsid w:val="3EDA3EC5"/>
    <w:rsid w:val="3EDAD1E6"/>
    <w:rsid w:val="3EDB14FB"/>
    <w:rsid w:val="3EDB2721"/>
    <w:rsid w:val="3EDB9170"/>
    <w:rsid w:val="3EDC7011"/>
    <w:rsid w:val="3EDC81DC"/>
    <w:rsid w:val="3EDCC5A7"/>
    <w:rsid w:val="3EDD4A5D"/>
    <w:rsid w:val="3EDE12A8"/>
    <w:rsid w:val="3EDE64E8"/>
    <w:rsid w:val="3EDF6BA5"/>
    <w:rsid w:val="3EDFD937"/>
    <w:rsid w:val="3EDFD9CA"/>
    <w:rsid w:val="3EE0358E"/>
    <w:rsid w:val="3EE049BB"/>
    <w:rsid w:val="3EE0DD10"/>
    <w:rsid w:val="3EE0EFDB"/>
    <w:rsid w:val="3EE134C2"/>
    <w:rsid w:val="3EE14545"/>
    <w:rsid w:val="3EE1621C"/>
    <w:rsid w:val="3EE184E8"/>
    <w:rsid w:val="3EE1EF69"/>
    <w:rsid w:val="3EE2013F"/>
    <w:rsid w:val="3EE24533"/>
    <w:rsid w:val="3EE27DBE"/>
    <w:rsid w:val="3EE29BDF"/>
    <w:rsid w:val="3EE2F256"/>
    <w:rsid w:val="3EE4226A"/>
    <w:rsid w:val="3EE48BD6"/>
    <w:rsid w:val="3EE5CC52"/>
    <w:rsid w:val="3EE5FECC"/>
    <w:rsid w:val="3EE61FEA"/>
    <w:rsid w:val="3EE628ED"/>
    <w:rsid w:val="3EE6A7F9"/>
    <w:rsid w:val="3EE7365B"/>
    <w:rsid w:val="3EE7BE22"/>
    <w:rsid w:val="3EE7F8B1"/>
    <w:rsid w:val="3EE86644"/>
    <w:rsid w:val="3EE8ADF5"/>
    <w:rsid w:val="3EE8EAFD"/>
    <w:rsid w:val="3EEA098A"/>
    <w:rsid w:val="3EEA9043"/>
    <w:rsid w:val="3EEA957B"/>
    <w:rsid w:val="3EEB0EEE"/>
    <w:rsid w:val="3EEB19BC"/>
    <w:rsid w:val="3EEB6F96"/>
    <w:rsid w:val="3EEBA127"/>
    <w:rsid w:val="3EEBBA7A"/>
    <w:rsid w:val="3EEC1777"/>
    <w:rsid w:val="3EECCF42"/>
    <w:rsid w:val="3EECD8FF"/>
    <w:rsid w:val="3EECE1DD"/>
    <w:rsid w:val="3EEDA177"/>
    <w:rsid w:val="3EEE0A12"/>
    <w:rsid w:val="3EEE20EC"/>
    <w:rsid w:val="3EEE8568"/>
    <w:rsid w:val="3EEEDF63"/>
    <w:rsid w:val="3EEEE1A8"/>
    <w:rsid w:val="3EEEF95B"/>
    <w:rsid w:val="3EEF5FB8"/>
    <w:rsid w:val="3EEFD1BD"/>
    <w:rsid w:val="3EEFEC65"/>
    <w:rsid w:val="3EF0167D"/>
    <w:rsid w:val="3EF01EEE"/>
    <w:rsid w:val="3EF0701A"/>
    <w:rsid w:val="3EF0BD88"/>
    <w:rsid w:val="3EF17819"/>
    <w:rsid w:val="3EF1A5F9"/>
    <w:rsid w:val="3EF1B1E4"/>
    <w:rsid w:val="3EF2ACA1"/>
    <w:rsid w:val="3EF324F2"/>
    <w:rsid w:val="3EF39552"/>
    <w:rsid w:val="3EF3A394"/>
    <w:rsid w:val="3EF4EBE7"/>
    <w:rsid w:val="3EF55987"/>
    <w:rsid w:val="3EF63CC6"/>
    <w:rsid w:val="3EF676B7"/>
    <w:rsid w:val="3EF6C624"/>
    <w:rsid w:val="3EF73DA7"/>
    <w:rsid w:val="3EF7508C"/>
    <w:rsid w:val="3EF7DD6C"/>
    <w:rsid w:val="3EF85DC0"/>
    <w:rsid w:val="3EF867F3"/>
    <w:rsid w:val="3EF8D1AA"/>
    <w:rsid w:val="3EF9497E"/>
    <w:rsid w:val="3EFA1A2D"/>
    <w:rsid w:val="3EFA2125"/>
    <w:rsid w:val="3EFAA366"/>
    <w:rsid w:val="3EFAE14F"/>
    <w:rsid w:val="3EFAE834"/>
    <w:rsid w:val="3EFB5C27"/>
    <w:rsid w:val="3EFB99E6"/>
    <w:rsid w:val="3EFC292C"/>
    <w:rsid w:val="3EFC6F55"/>
    <w:rsid w:val="3EFC7769"/>
    <w:rsid w:val="3EFDAA47"/>
    <w:rsid w:val="3EFE0A6D"/>
    <w:rsid w:val="3F002038"/>
    <w:rsid w:val="3F003F61"/>
    <w:rsid w:val="3F00B5A8"/>
    <w:rsid w:val="3F0142B4"/>
    <w:rsid w:val="3F0149CC"/>
    <w:rsid w:val="3F017B7F"/>
    <w:rsid w:val="3F01D1F9"/>
    <w:rsid w:val="3F0243DE"/>
    <w:rsid w:val="3F02EB95"/>
    <w:rsid w:val="3F02FC54"/>
    <w:rsid w:val="3F03A64F"/>
    <w:rsid w:val="3F04C483"/>
    <w:rsid w:val="3F0522E3"/>
    <w:rsid w:val="3F054A72"/>
    <w:rsid w:val="3F05A5AA"/>
    <w:rsid w:val="3F069E19"/>
    <w:rsid w:val="3F082175"/>
    <w:rsid w:val="3F0850CB"/>
    <w:rsid w:val="3F086031"/>
    <w:rsid w:val="3F092CDE"/>
    <w:rsid w:val="3F0957E2"/>
    <w:rsid w:val="3F0958D6"/>
    <w:rsid w:val="3F0A4648"/>
    <w:rsid w:val="3F0AA5DC"/>
    <w:rsid w:val="3F0B813F"/>
    <w:rsid w:val="3F0B81FC"/>
    <w:rsid w:val="3F0C8971"/>
    <w:rsid w:val="3F0DA2C9"/>
    <w:rsid w:val="3F0DE8ED"/>
    <w:rsid w:val="3F0E5837"/>
    <w:rsid w:val="3F0E8CBA"/>
    <w:rsid w:val="3F0EDF6C"/>
    <w:rsid w:val="3F0F41FC"/>
    <w:rsid w:val="3F0F958F"/>
    <w:rsid w:val="3F10310F"/>
    <w:rsid w:val="3F10344C"/>
    <w:rsid w:val="3F103E97"/>
    <w:rsid w:val="3F107592"/>
    <w:rsid w:val="3F108513"/>
    <w:rsid w:val="3F10ED0A"/>
    <w:rsid w:val="3F10EE94"/>
    <w:rsid w:val="3F11187B"/>
    <w:rsid w:val="3F113B8C"/>
    <w:rsid w:val="3F1180D5"/>
    <w:rsid w:val="3F119361"/>
    <w:rsid w:val="3F11EEF4"/>
    <w:rsid w:val="3F1255A9"/>
    <w:rsid w:val="3F12A393"/>
    <w:rsid w:val="3F137D0F"/>
    <w:rsid w:val="3F13FF49"/>
    <w:rsid w:val="3F14ABB1"/>
    <w:rsid w:val="3F14C78E"/>
    <w:rsid w:val="3F150040"/>
    <w:rsid w:val="3F15769D"/>
    <w:rsid w:val="3F15C39F"/>
    <w:rsid w:val="3F160A4B"/>
    <w:rsid w:val="3F161175"/>
    <w:rsid w:val="3F16252E"/>
    <w:rsid w:val="3F163A54"/>
    <w:rsid w:val="3F16BF0E"/>
    <w:rsid w:val="3F16E28B"/>
    <w:rsid w:val="3F16F0A7"/>
    <w:rsid w:val="3F16F158"/>
    <w:rsid w:val="3F1730B1"/>
    <w:rsid w:val="3F177B62"/>
    <w:rsid w:val="3F1789EE"/>
    <w:rsid w:val="3F17B7D5"/>
    <w:rsid w:val="3F17C0FB"/>
    <w:rsid w:val="3F1803D7"/>
    <w:rsid w:val="3F181EF7"/>
    <w:rsid w:val="3F182FD8"/>
    <w:rsid w:val="3F18C6F6"/>
    <w:rsid w:val="3F1909D4"/>
    <w:rsid w:val="3F191C23"/>
    <w:rsid w:val="3F197213"/>
    <w:rsid w:val="3F197FB8"/>
    <w:rsid w:val="3F19ADB2"/>
    <w:rsid w:val="3F19BEBD"/>
    <w:rsid w:val="3F19CBAB"/>
    <w:rsid w:val="3F19F404"/>
    <w:rsid w:val="3F1A3D3B"/>
    <w:rsid w:val="3F1A8E4F"/>
    <w:rsid w:val="3F1B294C"/>
    <w:rsid w:val="3F1B7EA3"/>
    <w:rsid w:val="3F1C686E"/>
    <w:rsid w:val="3F1CFD7B"/>
    <w:rsid w:val="3F1D0C9E"/>
    <w:rsid w:val="3F1D30D5"/>
    <w:rsid w:val="3F1D3293"/>
    <w:rsid w:val="3F1D74D3"/>
    <w:rsid w:val="3F1D7E1C"/>
    <w:rsid w:val="3F1DD6A5"/>
    <w:rsid w:val="3F1E84C8"/>
    <w:rsid w:val="3F1ECF5D"/>
    <w:rsid w:val="3F1EFC6B"/>
    <w:rsid w:val="3F1F4797"/>
    <w:rsid w:val="3F1F6807"/>
    <w:rsid w:val="3F1FE62D"/>
    <w:rsid w:val="3F1FF778"/>
    <w:rsid w:val="3F2001EF"/>
    <w:rsid w:val="3F203FA2"/>
    <w:rsid w:val="3F209BF5"/>
    <w:rsid w:val="3F210BFE"/>
    <w:rsid w:val="3F219F33"/>
    <w:rsid w:val="3F231897"/>
    <w:rsid w:val="3F234023"/>
    <w:rsid w:val="3F236EBD"/>
    <w:rsid w:val="3F23975F"/>
    <w:rsid w:val="3F239987"/>
    <w:rsid w:val="3F23BB00"/>
    <w:rsid w:val="3F24391E"/>
    <w:rsid w:val="3F248F99"/>
    <w:rsid w:val="3F24C87D"/>
    <w:rsid w:val="3F259A73"/>
    <w:rsid w:val="3F263640"/>
    <w:rsid w:val="3F265AA8"/>
    <w:rsid w:val="3F266288"/>
    <w:rsid w:val="3F26CA7D"/>
    <w:rsid w:val="3F271DE3"/>
    <w:rsid w:val="3F279F22"/>
    <w:rsid w:val="3F27CEF6"/>
    <w:rsid w:val="3F283796"/>
    <w:rsid w:val="3F293164"/>
    <w:rsid w:val="3F29C2B5"/>
    <w:rsid w:val="3F29E92F"/>
    <w:rsid w:val="3F2B85FA"/>
    <w:rsid w:val="3F2B985C"/>
    <w:rsid w:val="3F2BCDFF"/>
    <w:rsid w:val="3F2BED85"/>
    <w:rsid w:val="3F2C4E2F"/>
    <w:rsid w:val="3F2CCC61"/>
    <w:rsid w:val="3F2D3D62"/>
    <w:rsid w:val="3F2D69E1"/>
    <w:rsid w:val="3F2DF436"/>
    <w:rsid w:val="3F2F12DB"/>
    <w:rsid w:val="3F2F3D93"/>
    <w:rsid w:val="3F2F5695"/>
    <w:rsid w:val="3F2FA584"/>
    <w:rsid w:val="3F301669"/>
    <w:rsid w:val="3F3024E8"/>
    <w:rsid w:val="3F3100EA"/>
    <w:rsid w:val="3F3109FD"/>
    <w:rsid w:val="3F313691"/>
    <w:rsid w:val="3F317AC1"/>
    <w:rsid w:val="3F31C4BF"/>
    <w:rsid w:val="3F31EAFD"/>
    <w:rsid w:val="3F3257D2"/>
    <w:rsid w:val="3F32BF9C"/>
    <w:rsid w:val="3F32D5AE"/>
    <w:rsid w:val="3F32D935"/>
    <w:rsid w:val="3F336F8D"/>
    <w:rsid w:val="3F337D6C"/>
    <w:rsid w:val="3F338A39"/>
    <w:rsid w:val="3F33B8F6"/>
    <w:rsid w:val="3F3441E3"/>
    <w:rsid w:val="3F34BE9E"/>
    <w:rsid w:val="3F34CC4C"/>
    <w:rsid w:val="3F352A3B"/>
    <w:rsid w:val="3F3530A0"/>
    <w:rsid w:val="3F353F83"/>
    <w:rsid w:val="3F357846"/>
    <w:rsid w:val="3F358B4C"/>
    <w:rsid w:val="3F35F231"/>
    <w:rsid w:val="3F36DBB3"/>
    <w:rsid w:val="3F3721AD"/>
    <w:rsid w:val="3F37DB2E"/>
    <w:rsid w:val="3F38108C"/>
    <w:rsid w:val="3F389DA6"/>
    <w:rsid w:val="3F38D600"/>
    <w:rsid w:val="3F38DEA7"/>
    <w:rsid w:val="3F38F073"/>
    <w:rsid w:val="3F392225"/>
    <w:rsid w:val="3F394047"/>
    <w:rsid w:val="3F3964D0"/>
    <w:rsid w:val="3F397982"/>
    <w:rsid w:val="3F3A04C8"/>
    <w:rsid w:val="3F3A84E2"/>
    <w:rsid w:val="3F3A9B01"/>
    <w:rsid w:val="3F3ADA48"/>
    <w:rsid w:val="3F3B499D"/>
    <w:rsid w:val="3F3B60D1"/>
    <w:rsid w:val="3F3B685C"/>
    <w:rsid w:val="3F3B6B83"/>
    <w:rsid w:val="3F3B91BA"/>
    <w:rsid w:val="3F3BF316"/>
    <w:rsid w:val="3F3C3535"/>
    <w:rsid w:val="3F3C4A90"/>
    <w:rsid w:val="3F3CD3CC"/>
    <w:rsid w:val="3F3D10D4"/>
    <w:rsid w:val="3F3D91F2"/>
    <w:rsid w:val="3F3DC6EB"/>
    <w:rsid w:val="3F3DF133"/>
    <w:rsid w:val="3F3E547F"/>
    <w:rsid w:val="3F3E82A5"/>
    <w:rsid w:val="3F3E934D"/>
    <w:rsid w:val="3F3EA56E"/>
    <w:rsid w:val="3F3EBD28"/>
    <w:rsid w:val="3F3EBDE1"/>
    <w:rsid w:val="3F3F336C"/>
    <w:rsid w:val="3F3FB7BD"/>
    <w:rsid w:val="3F3FBB57"/>
    <w:rsid w:val="3F40C0B7"/>
    <w:rsid w:val="3F410FBC"/>
    <w:rsid w:val="3F4119D2"/>
    <w:rsid w:val="3F4145CE"/>
    <w:rsid w:val="3F41713C"/>
    <w:rsid w:val="3F418822"/>
    <w:rsid w:val="3F422986"/>
    <w:rsid w:val="3F426567"/>
    <w:rsid w:val="3F42E9AD"/>
    <w:rsid w:val="3F43C001"/>
    <w:rsid w:val="3F441037"/>
    <w:rsid w:val="3F4423C1"/>
    <w:rsid w:val="3F44FCAB"/>
    <w:rsid w:val="3F4514FD"/>
    <w:rsid w:val="3F45FEE2"/>
    <w:rsid w:val="3F46124D"/>
    <w:rsid w:val="3F4646B4"/>
    <w:rsid w:val="3F4773D1"/>
    <w:rsid w:val="3F4796C8"/>
    <w:rsid w:val="3F4862ED"/>
    <w:rsid w:val="3F4A3C0F"/>
    <w:rsid w:val="3F4A53A5"/>
    <w:rsid w:val="3F4A780D"/>
    <w:rsid w:val="3F4A98D8"/>
    <w:rsid w:val="3F4AB7F9"/>
    <w:rsid w:val="3F4AE9D2"/>
    <w:rsid w:val="3F4B36A0"/>
    <w:rsid w:val="3F4B9723"/>
    <w:rsid w:val="3F4C458E"/>
    <w:rsid w:val="3F4C541C"/>
    <w:rsid w:val="3F4D07B3"/>
    <w:rsid w:val="3F4D34D0"/>
    <w:rsid w:val="3F4E62FD"/>
    <w:rsid w:val="3F4F075E"/>
    <w:rsid w:val="3F4F0A0F"/>
    <w:rsid w:val="3F4FF80D"/>
    <w:rsid w:val="3F502AC6"/>
    <w:rsid w:val="3F504A0E"/>
    <w:rsid w:val="3F5117F9"/>
    <w:rsid w:val="3F51DC62"/>
    <w:rsid w:val="3F51EA17"/>
    <w:rsid w:val="3F520657"/>
    <w:rsid w:val="3F522E25"/>
    <w:rsid w:val="3F52D81B"/>
    <w:rsid w:val="3F52DCB7"/>
    <w:rsid w:val="3F5371A2"/>
    <w:rsid w:val="3F54CC86"/>
    <w:rsid w:val="3F54E4C1"/>
    <w:rsid w:val="3F54FE9F"/>
    <w:rsid w:val="3F55435C"/>
    <w:rsid w:val="3F55A8C5"/>
    <w:rsid w:val="3F55BDFA"/>
    <w:rsid w:val="3F56145F"/>
    <w:rsid w:val="3F5633E2"/>
    <w:rsid w:val="3F57BDD1"/>
    <w:rsid w:val="3F57F7A7"/>
    <w:rsid w:val="3F580115"/>
    <w:rsid w:val="3F58F8C8"/>
    <w:rsid w:val="3F594F41"/>
    <w:rsid w:val="3F59632F"/>
    <w:rsid w:val="3F59F122"/>
    <w:rsid w:val="3F5A93B1"/>
    <w:rsid w:val="3F5A9BF7"/>
    <w:rsid w:val="3F5AEEE8"/>
    <w:rsid w:val="3F5B4D1B"/>
    <w:rsid w:val="3F5B7275"/>
    <w:rsid w:val="3F5B9B6A"/>
    <w:rsid w:val="3F5BAAFE"/>
    <w:rsid w:val="3F5BEA24"/>
    <w:rsid w:val="3F5C2D9C"/>
    <w:rsid w:val="3F5C71B3"/>
    <w:rsid w:val="3F5CC547"/>
    <w:rsid w:val="3F5CEB1F"/>
    <w:rsid w:val="3F5EE5FA"/>
    <w:rsid w:val="3F5F1A33"/>
    <w:rsid w:val="3F5F99DD"/>
    <w:rsid w:val="3F5FC312"/>
    <w:rsid w:val="3F6077B1"/>
    <w:rsid w:val="3F609B3B"/>
    <w:rsid w:val="3F6116A8"/>
    <w:rsid w:val="3F6198C6"/>
    <w:rsid w:val="3F61DF88"/>
    <w:rsid w:val="3F61E43E"/>
    <w:rsid w:val="3F622278"/>
    <w:rsid w:val="3F62A1A3"/>
    <w:rsid w:val="3F62DF99"/>
    <w:rsid w:val="3F6352D6"/>
    <w:rsid w:val="3F638F3B"/>
    <w:rsid w:val="3F640178"/>
    <w:rsid w:val="3F644005"/>
    <w:rsid w:val="3F64BDFD"/>
    <w:rsid w:val="3F6546B4"/>
    <w:rsid w:val="3F6587E0"/>
    <w:rsid w:val="3F65A375"/>
    <w:rsid w:val="3F65CD58"/>
    <w:rsid w:val="3F668C05"/>
    <w:rsid w:val="3F6767EB"/>
    <w:rsid w:val="3F678ABA"/>
    <w:rsid w:val="3F68CD4A"/>
    <w:rsid w:val="3F6905EE"/>
    <w:rsid w:val="3F69E82F"/>
    <w:rsid w:val="3F69E876"/>
    <w:rsid w:val="3F69E957"/>
    <w:rsid w:val="3F6A4813"/>
    <w:rsid w:val="3F6A6592"/>
    <w:rsid w:val="3F6AD4D6"/>
    <w:rsid w:val="3F6B1AC6"/>
    <w:rsid w:val="3F6D26DD"/>
    <w:rsid w:val="3F6D3320"/>
    <w:rsid w:val="3F6D4A2C"/>
    <w:rsid w:val="3F6D80B0"/>
    <w:rsid w:val="3F6D914B"/>
    <w:rsid w:val="3F6DA519"/>
    <w:rsid w:val="3F6DC31A"/>
    <w:rsid w:val="3F6E08E3"/>
    <w:rsid w:val="3F6E0B2B"/>
    <w:rsid w:val="3F6E3279"/>
    <w:rsid w:val="3F6E74A9"/>
    <w:rsid w:val="3F6EEA83"/>
    <w:rsid w:val="3F6FCDDF"/>
    <w:rsid w:val="3F6FDB3A"/>
    <w:rsid w:val="3F700130"/>
    <w:rsid w:val="3F7002FD"/>
    <w:rsid w:val="3F70341C"/>
    <w:rsid w:val="3F70BF51"/>
    <w:rsid w:val="3F71D65A"/>
    <w:rsid w:val="3F71E8BA"/>
    <w:rsid w:val="3F71FDE0"/>
    <w:rsid w:val="3F721D01"/>
    <w:rsid w:val="3F727D30"/>
    <w:rsid w:val="3F735387"/>
    <w:rsid w:val="3F736CBC"/>
    <w:rsid w:val="3F737D91"/>
    <w:rsid w:val="3F739789"/>
    <w:rsid w:val="3F7484A5"/>
    <w:rsid w:val="3F74CFD5"/>
    <w:rsid w:val="3F75084F"/>
    <w:rsid w:val="3F753C4E"/>
    <w:rsid w:val="3F7670B6"/>
    <w:rsid w:val="3F76B4B9"/>
    <w:rsid w:val="3F772A6C"/>
    <w:rsid w:val="3F774ED6"/>
    <w:rsid w:val="3F77CE0A"/>
    <w:rsid w:val="3F77DEE1"/>
    <w:rsid w:val="3F77F573"/>
    <w:rsid w:val="3F79464F"/>
    <w:rsid w:val="3F79D0B5"/>
    <w:rsid w:val="3F7A78FF"/>
    <w:rsid w:val="3F7A9605"/>
    <w:rsid w:val="3F7C0800"/>
    <w:rsid w:val="3F7C08C6"/>
    <w:rsid w:val="3F7C5C2C"/>
    <w:rsid w:val="3F7C99AA"/>
    <w:rsid w:val="3F7CCE49"/>
    <w:rsid w:val="3F7CD1C7"/>
    <w:rsid w:val="3F7CF744"/>
    <w:rsid w:val="3F7D4626"/>
    <w:rsid w:val="3F7DBE21"/>
    <w:rsid w:val="3F7E5EF0"/>
    <w:rsid w:val="3F7E9F26"/>
    <w:rsid w:val="3F7EAF30"/>
    <w:rsid w:val="3F7ECFDA"/>
    <w:rsid w:val="3F7F144B"/>
    <w:rsid w:val="3F7F87F5"/>
    <w:rsid w:val="3F7FE9FB"/>
    <w:rsid w:val="3F80029F"/>
    <w:rsid w:val="3F804789"/>
    <w:rsid w:val="3F80DA93"/>
    <w:rsid w:val="3F8169B3"/>
    <w:rsid w:val="3F823877"/>
    <w:rsid w:val="3F826A72"/>
    <w:rsid w:val="3F82B860"/>
    <w:rsid w:val="3F82CF95"/>
    <w:rsid w:val="3F82DEB6"/>
    <w:rsid w:val="3F82E1F3"/>
    <w:rsid w:val="3F83E6DD"/>
    <w:rsid w:val="3F84568E"/>
    <w:rsid w:val="3F84E537"/>
    <w:rsid w:val="3F85059C"/>
    <w:rsid w:val="3F85DF5C"/>
    <w:rsid w:val="3F85E3C5"/>
    <w:rsid w:val="3F85FC65"/>
    <w:rsid w:val="3F860367"/>
    <w:rsid w:val="3F864135"/>
    <w:rsid w:val="3F86C4DC"/>
    <w:rsid w:val="3F872A65"/>
    <w:rsid w:val="3F872CBF"/>
    <w:rsid w:val="3F875B38"/>
    <w:rsid w:val="3F8792D1"/>
    <w:rsid w:val="3F87ACA9"/>
    <w:rsid w:val="3F883392"/>
    <w:rsid w:val="3F887627"/>
    <w:rsid w:val="3F887A58"/>
    <w:rsid w:val="3F8997AC"/>
    <w:rsid w:val="3F8A1875"/>
    <w:rsid w:val="3F8A8694"/>
    <w:rsid w:val="3F8AB4DC"/>
    <w:rsid w:val="3F8B330D"/>
    <w:rsid w:val="3F8B9885"/>
    <w:rsid w:val="3F8B9A01"/>
    <w:rsid w:val="3F8BB790"/>
    <w:rsid w:val="3F8C0818"/>
    <w:rsid w:val="3F8C1C02"/>
    <w:rsid w:val="3F8C55E9"/>
    <w:rsid w:val="3F8D43AC"/>
    <w:rsid w:val="3F8D8A90"/>
    <w:rsid w:val="3F8DD54B"/>
    <w:rsid w:val="3F8E16D0"/>
    <w:rsid w:val="3F8E9EF2"/>
    <w:rsid w:val="3F8EB6C5"/>
    <w:rsid w:val="3F8EBD8B"/>
    <w:rsid w:val="3F8EBEF0"/>
    <w:rsid w:val="3F8ED8F2"/>
    <w:rsid w:val="3F8F7728"/>
    <w:rsid w:val="3F8FE91E"/>
    <w:rsid w:val="3F8FFC64"/>
    <w:rsid w:val="3F90686B"/>
    <w:rsid w:val="3F917A2A"/>
    <w:rsid w:val="3F918397"/>
    <w:rsid w:val="3F91E3DE"/>
    <w:rsid w:val="3F92120B"/>
    <w:rsid w:val="3F922B05"/>
    <w:rsid w:val="3F9235CB"/>
    <w:rsid w:val="3F935C1F"/>
    <w:rsid w:val="3F937241"/>
    <w:rsid w:val="3F93AA8C"/>
    <w:rsid w:val="3F93C5AD"/>
    <w:rsid w:val="3F942BA3"/>
    <w:rsid w:val="3F9485D2"/>
    <w:rsid w:val="3F948DD7"/>
    <w:rsid w:val="3F949C79"/>
    <w:rsid w:val="3F94A1D4"/>
    <w:rsid w:val="3F956D14"/>
    <w:rsid w:val="3F95A8D6"/>
    <w:rsid w:val="3F95F6B4"/>
    <w:rsid w:val="3F95FADA"/>
    <w:rsid w:val="3F962554"/>
    <w:rsid w:val="3F967161"/>
    <w:rsid w:val="3F971EBA"/>
    <w:rsid w:val="3F97DA65"/>
    <w:rsid w:val="3F97FD85"/>
    <w:rsid w:val="3F984B07"/>
    <w:rsid w:val="3F988984"/>
    <w:rsid w:val="3F98B889"/>
    <w:rsid w:val="3F99F134"/>
    <w:rsid w:val="3F9A4E55"/>
    <w:rsid w:val="3F9A88A1"/>
    <w:rsid w:val="3F9AA65B"/>
    <w:rsid w:val="3F9ADE15"/>
    <w:rsid w:val="3F9BD58F"/>
    <w:rsid w:val="3F9C7050"/>
    <w:rsid w:val="3F9CCFF7"/>
    <w:rsid w:val="3F9D1234"/>
    <w:rsid w:val="3F9D371B"/>
    <w:rsid w:val="3F9D3F33"/>
    <w:rsid w:val="3F9D4473"/>
    <w:rsid w:val="3F9D66CB"/>
    <w:rsid w:val="3F9DAAA2"/>
    <w:rsid w:val="3F9E90B2"/>
    <w:rsid w:val="3FA01638"/>
    <w:rsid w:val="3FA0AFF0"/>
    <w:rsid w:val="3FA0D359"/>
    <w:rsid w:val="3FA0FE49"/>
    <w:rsid w:val="3FA13EEE"/>
    <w:rsid w:val="3FA1761E"/>
    <w:rsid w:val="3FA1C2AD"/>
    <w:rsid w:val="3FA2462E"/>
    <w:rsid w:val="3FA2BEC5"/>
    <w:rsid w:val="3FA38569"/>
    <w:rsid w:val="3FA3A412"/>
    <w:rsid w:val="3FA3E02C"/>
    <w:rsid w:val="3FA40E90"/>
    <w:rsid w:val="3FA44EB7"/>
    <w:rsid w:val="3FA4880E"/>
    <w:rsid w:val="3FA5ABE9"/>
    <w:rsid w:val="3FA60731"/>
    <w:rsid w:val="3FA634D4"/>
    <w:rsid w:val="3FA63CF3"/>
    <w:rsid w:val="3FA6A004"/>
    <w:rsid w:val="3FA6C743"/>
    <w:rsid w:val="3FA6EC14"/>
    <w:rsid w:val="3FA7D820"/>
    <w:rsid w:val="3FA80A77"/>
    <w:rsid w:val="3FA81E5E"/>
    <w:rsid w:val="3FA837A3"/>
    <w:rsid w:val="3FA84DD7"/>
    <w:rsid w:val="3FA87B07"/>
    <w:rsid w:val="3FA8CE94"/>
    <w:rsid w:val="3FA9686F"/>
    <w:rsid w:val="3FA9EB4F"/>
    <w:rsid w:val="3FA9FE5B"/>
    <w:rsid w:val="3FAA3908"/>
    <w:rsid w:val="3FAA5832"/>
    <w:rsid w:val="3FAABBDF"/>
    <w:rsid w:val="3FAAD8DA"/>
    <w:rsid w:val="3FACC4D8"/>
    <w:rsid w:val="3FACCDEC"/>
    <w:rsid w:val="3FACE333"/>
    <w:rsid w:val="3FAD6BC7"/>
    <w:rsid w:val="3FAD86F3"/>
    <w:rsid w:val="3FAD933F"/>
    <w:rsid w:val="3FADCDC5"/>
    <w:rsid w:val="3FADE0BB"/>
    <w:rsid w:val="3FAE13B9"/>
    <w:rsid w:val="3FAE7439"/>
    <w:rsid w:val="3FAE9532"/>
    <w:rsid w:val="3FAEA1A4"/>
    <w:rsid w:val="3FAEFCA4"/>
    <w:rsid w:val="3FAFA8FD"/>
    <w:rsid w:val="3FB00211"/>
    <w:rsid w:val="3FB0752C"/>
    <w:rsid w:val="3FB07C2C"/>
    <w:rsid w:val="3FB1A8DC"/>
    <w:rsid w:val="3FB1EEEB"/>
    <w:rsid w:val="3FB20B38"/>
    <w:rsid w:val="3FB24666"/>
    <w:rsid w:val="3FB2ECCF"/>
    <w:rsid w:val="3FB34CBC"/>
    <w:rsid w:val="3FB37C64"/>
    <w:rsid w:val="3FB3CD56"/>
    <w:rsid w:val="3FB41930"/>
    <w:rsid w:val="3FB424B6"/>
    <w:rsid w:val="3FB43D2E"/>
    <w:rsid w:val="3FB455AF"/>
    <w:rsid w:val="3FB4783E"/>
    <w:rsid w:val="3FB55D92"/>
    <w:rsid w:val="3FB5D4E0"/>
    <w:rsid w:val="3FB5F76A"/>
    <w:rsid w:val="3FB619E3"/>
    <w:rsid w:val="3FB639DD"/>
    <w:rsid w:val="3FB65DE6"/>
    <w:rsid w:val="3FB7B61D"/>
    <w:rsid w:val="3FB7BB31"/>
    <w:rsid w:val="3FB81EFE"/>
    <w:rsid w:val="3FB87F1B"/>
    <w:rsid w:val="3FB8BCDA"/>
    <w:rsid w:val="3FB96602"/>
    <w:rsid w:val="3FBB07D6"/>
    <w:rsid w:val="3FBB46A7"/>
    <w:rsid w:val="3FBB8AB0"/>
    <w:rsid w:val="3FBC47C9"/>
    <w:rsid w:val="3FBC9B2A"/>
    <w:rsid w:val="3FBD5D46"/>
    <w:rsid w:val="3FBDA0A9"/>
    <w:rsid w:val="3FBDE2A3"/>
    <w:rsid w:val="3FBE0AE3"/>
    <w:rsid w:val="3FBE1CF9"/>
    <w:rsid w:val="3FBE548F"/>
    <w:rsid w:val="3FBE731D"/>
    <w:rsid w:val="3FBED536"/>
    <w:rsid w:val="3FBEFAB8"/>
    <w:rsid w:val="3FBFA7C5"/>
    <w:rsid w:val="3FBFBFC1"/>
    <w:rsid w:val="3FBFCF2E"/>
    <w:rsid w:val="3FC1482F"/>
    <w:rsid w:val="3FC210E1"/>
    <w:rsid w:val="3FC21E65"/>
    <w:rsid w:val="3FC23CFC"/>
    <w:rsid w:val="3FC2BE8E"/>
    <w:rsid w:val="3FC2D8E0"/>
    <w:rsid w:val="3FC2DA83"/>
    <w:rsid w:val="3FC311E2"/>
    <w:rsid w:val="3FC322F0"/>
    <w:rsid w:val="3FC39EE7"/>
    <w:rsid w:val="3FC3E642"/>
    <w:rsid w:val="3FC43ED9"/>
    <w:rsid w:val="3FC454D4"/>
    <w:rsid w:val="3FC469C7"/>
    <w:rsid w:val="3FC4F706"/>
    <w:rsid w:val="3FC52C2B"/>
    <w:rsid w:val="3FC57C02"/>
    <w:rsid w:val="3FC59872"/>
    <w:rsid w:val="3FC5B599"/>
    <w:rsid w:val="3FC6B45E"/>
    <w:rsid w:val="3FC6E332"/>
    <w:rsid w:val="3FC77D42"/>
    <w:rsid w:val="3FC7E67B"/>
    <w:rsid w:val="3FC7FE5B"/>
    <w:rsid w:val="3FC85ABF"/>
    <w:rsid w:val="3FC8A181"/>
    <w:rsid w:val="3FC8DC89"/>
    <w:rsid w:val="3FC8F5F1"/>
    <w:rsid w:val="3FC8FE5A"/>
    <w:rsid w:val="3FC979BC"/>
    <w:rsid w:val="3FCA112B"/>
    <w:rsid w:val="3FCA2ECC"/>
    <w:rsid w:val="3FCBF601"/>
    <w:rsid w:val="3FCCD29D"/>
    <w:rsid w:val="3FCD07F1"/>
    <w:rsid w:val="3FCD9F6C"/>
    <w:rsid w:val="3FCDCF47"/>
    <w:rsid w:val="3FCF54A2"/>
    <w:rsid w:val="3FD0CB90"/>
    <w:rsid w:val="3FD12CC8"/>
    <w:rsid w:val="3FD15FFB"/>
    <w:rsid w:val="3FD2577F"/>
    <w:rsid w:val="3FD2AC1B"/>
    <w:rsid w:val="3FD2D9F1"/>
    <w:rsid w:val="3FD33972"/>
    <w:rsid w:val="3FD38685"/>
    <w:rsid w:val="3FD3CB3C"/>
    <w:rsid w:val="3FD454CE"/>
    <w:rsid w:val="3FD46066"/>
    <w:rsid w:val="3FD4756E"/>
    <w:rsid w:val="3FD51CA4"/>
    <w:rsid w:val="3FD58FB2"/>
    <w:rsid w:val="3FD5C9D5"/>
    <w:rsid w:val="3FD671B8"/>
    <w:rsid w:val="3FD6B311"/>
    <w:rsid w:val="3FD6B722"/>
    <w:rsid w:val="3FD756ED"/>
    <w:rsid w:val="3FD7BEC1"/>
    <w:rsid w:val="3FD7D0E2"/>
    <w:rsid w:val="3FD84E4B"/>
    <w:rsid w:val="3FD93A2B"/>
    <w:rsid w:val="3FD9605E"/>
    <w:rsid w:val="3FDA0818"/>
    <w:rsid w:val="3FDAC9A5"/>
    <w:rsid w:val="3FDAD5A6"/>
    <w:rsid w:val="3FDB22E0"/>
    <w:rsid w:val="3FDB948E"/>
    <w:rsid w:val="3FDBFB6B"/>
    <w:rsid w:val="3FDC0A04"/>
    <w:rsid w:val="3FDCC19C"/>
    <w:rsid w:val="3FDD4CD6"/>
    <w:rsid w:val="3FDD6051"/>
    <w:rsid w:val="3FDD67BE"/>
    <w:rsid w:val="3FDE104D"/>
    <w:rsid w:val="3FDE122E"/>
    <w:rsid w:val="3FDE2E64"/>
    <w:rsid w:val="3FDE5E55"/>
    <w:rsid w:val="3FDEAB11"/>
    <w:rsid w:val="3FDFEB00"/>
    <w:rsid w:val="3FDFFB7D"/>
    <w:rsid w:val="3FE01E31"/>
    <w:rsid w:val="3FE08808"/>
    <w:rsid w:val="3FE0FE9C"/>
    <w:rsid w:val="3FE1402B"/>
    <w:rsid w:val="3FE19935"/>
    <w:rsid w:val="3FE1A55D"/>
    <w:rsid w:val="3FE1FCD0"/>
    <w:rsid w:val="3FE22180"/>
    <w:rsid w:val="3FE247ED"/>
    <w:rsid w:val="3FE2935A"/>
    <w:rsid w:val="3FE42561"/>
    <w:rsid w:val="3FE447A6"/>
    <w:rsid w:val="3FE5555E"/>
    <w:rsid w:val="3FE57562"/>
    <w:rsid w:val="3FE5F3ED"/>
    <w:rsid w:val="3FE609DF"/>
    <w:rsid w:val="3FE6352C"/>
    <w:rsid w:val="3FE67871"/>
    <w:rsid w:val="3FE830F2"/>
    <w:rsid w:val="3FE86DCD"/>
    <w:rsid w:val="3FE9F442"/>
    <w:rsid w:val="3FEA13B1"/>
    <w:rsid w:val="3FEB2153"/>
    <w:rsid w:val="3FEB373F"/>
    <w:rsid w:val="3FEB4C5E"/>
    <w:rsid w:val="3FEB66D0"/>
    <w:rsid w:val="3FEBC0A8"/>
    <w:rsid w:val="3FEC74FC"/>
    <w:rsid w:val="3FEC89C3"/>
    <w:rsid w:val="3FECAAFA"/>
    <w:rsid w:val="3FED97FE"/>
    <w:rsid w:val="3FEE1116"/>
    <w:rsid w:val="3FEE8EF4"/>
    <w:rsid w:val="3FEEBD4A"/>
    <w:rsid w:val="3FEEDA62"/>
    <w:rsid w:val="3FEFB71B"/>
    <w:rsid w:val="3FF0B8B0"/>
    <w:rsid w:val="3FF13FCF"/>
    <w:rsid w:val="3FF150C5"/>
    <w:rsid w:val="3FF26873"/>
    <w:rsid w:val="3FF2A4D8"/>
    <w:rsid w:val="3FF2B1FD"/>
    <w:rsid w:val="3FF2D3FC"/>
    <w:rsid w:val="3FF30200"/>
    <w:rsid w:val="3FF31788"/>
    <w:rsid w:val="3FF32B5E"/>
    <w:rsid w:val="3FF38726"/>
    <w:rsid w:val="3FF39396"/>
    <w:rsid w:val="3FF413D2"/>
    <w:rsid w:val="3FF43CE8"/>
    <w:rsid w:val="3FF444B0"/>
    <w:rsid w:val="3FF4558B"/>
    <w:rsid w:val="3FF4886B"/>
    <w:rsid w:val="3FF538C7"/>
    <w:rsid w:val="3FF64F09"/>
    <w:rsid w:val="3FF76941"/>
    <w:rsid w:val="3FF78801"/>
    <w:rsid w:val="3FF7F8D5"/>
    <w:rsid w:val="3FF82315"/>
    <w:rsid w:val="3FF82A10"/>
    <w:rsid w:val="3FF863D5"/>
    <w:rsid w:val="3FF886B5"/>
    <w:rsid w:val="3FF8E07B"/>
    <w:rsid w:val="3FF8E98D"/>
    <w:rsid w:val="3FF8F40A"/>
    <w:rsid w:val="3FF91F19"/>
    <w:rsid w:val="3FF973C4"/>
    <w:rsid w:val="3FFA14BE"/>
    <w:rsid w:val="3FFC33EA"/>
    <w:rsid w:val="3FFD518C"/>
    <w:rsid w:val="3FFE0BCC"/>
    <w:rsid w:val="3FFE2E37"/>
    <w:rsid w:val="3FFE5F10"/>
    <w:rsid w:val="40000D29"/>
    <w:rsid w:val="4000DE51"/>
    <w:rsid w:val="40015366"/>
    <w:rsid w:val="400177F7"/>
    <w:rsid w:val="4001B998"/>
    <w:rsid w:val="40021AEE"/>
    <w:rsid w:val="40021E05"/>
    <w:rsid w:val="40022C51"/>
    <w:rsid w:val="40024555"/>
    <w:rsid w:val="400351BE"/>
    <w:rsid w:val="4003D6C1"/>
    <w:rsid w:val="400488FF"/>
    <w:rsid w:val="400522DC"/>
    <w:rsid w:val="400524CF"/>
    <w:rsid w:val="400545E5"/>
    <w:rsid w:val="40055270"/>
    <w:rsid w:val="40060757"/>
    <w:rsid w:val="40065C21"/>
    <w:rsid w:val="4006BA0A"/>
    <w:rsid w:val="4006CFAF"/>
    <w:rsid w:val="400749B9"/>
    <w:rsid w:val="40082D7D"/>
    <w:rsid w:val="400894F2"/>
    <w:rsid w:val="4008D5C5"/>
    <w:rsid w:val="4008F63B"/>
    <w:rsid w:val="400908F9"/>
    <w:rsid w:val="4009EA39"/>
    <w:rsid w:val="400A05BB"/>
    <w:rsid w:val="400A3F0D"/>
    <w:rsid w:val="400AB067"/>
    <w:rsid w:val="400AC4E2"/>
    <w:rsid w:val="400B6053"/>
    <w:rsid w:val="400BAC43"/>
    <w:rsid w:val="400C1020"/>
    <w:rsid w:val="400D281C"/>
    <w:rsid w:val="400D4168"/>
    <w:rsid w:val="400D652F"/>
    <w:rsid w:val="400E7A17"/>
    <w:rsid w:val="400E9EC6"/>
    <w:rsid w:val="400F32EF"/>
    <w:rsid w:val="401027E3"/>
    <w:rsid w:val="401050A9"/>
    <w:rsid w:val="40105D87"/>
    <w:rsid w:val="4010867C"/>
    <w:rsid w:val="4010F1A6"/>
    <w:rsid w:val="401149A6"/>
    <w:rsid w:val="40115B7C"/>
    <w:rsid w:val="4011AF90"/>
    <w:rsid w:val="4011D4B0"/>
    <w:rsid w:val="401233EB"/>
    <w:rsid w:val="40124C74"/>
    <w:rsid w:val="40126851"/>
    <w:rsid w:val="4012B9A6"/>
    <w:rsid w:val="4012F44F"/>
    <w:rsid w:val="40135B49"/>
    <w:rsid w:val="40137963"/>
    <w:rsid w:val="401382EB"/>
    <w:rsid w:val="401390F8"/>
    <w:rsid w:val="401392F5"/>
    <w:rsid w:val="401397C0"/>
    <w:rsid w:val="4013A5C9"/>
    <w:rsid w:val="4013E13E"/>
    <w:rsid w:val="40143E27"/>
    <w:rsid w:val="40145105"/>
    <w:rsid w:val="4014AC27"/>
    <w:rsid w:val="4014E2F8"/>
    <w:rsid w:val="40155EDF"/>
    <w:rsid w:val="4015E4FE"/>
    <w:rsid w:val="40160595"/>
    <w:rsid w:val="4016101A"/>
    <w:rsid w:val="401696C5"/>
    <w:rsid w:val="4016B739"/>
    <w:rsid w:val="4016C11F"/>
    <w:rsid w:val="4016D17E"/>
    <w:rsid w:val="40170CA6"/>
    <w:rsid w:val="40176631"/>
    <w:rsid w:val="40182851"/>
    <w:rsid w:val="40186939"/>
    <w:rsid w:val="40190599"/>
    <w:rsid w:val="401927F5"/>
    <w:rsid w:val="401969F3"/>
    <w:rsid w:val="4019BC0D"/>
    <w:rsid w:val="4019C1AF"/>
    <w:rsid w:val="401A2887"/>
    <w:rsid w:val="401A6B4F"/>
    <w:rsid w:val="401A807C"/>
    <w:rsid w:val="401B3C7C"/>
    <w:rsid w:val="401BA818"/>
    <w:rsid w:val="401C3095"/>
    <w:rsid w:val="401C331E"/>
    <w:rsid w:val="401C822E"/>
    <w:rsid w:val="401D89E2"/>
    <w:rsid w:val="401DCFE1"/>
    <w:rsid w:val="401DFCDF"/>
    <w:rsid w:val="401E05A4"/>
    <w:rsid w:val="401E6EC0"/>
    <w:rsid w:val="401E8433"/>
    <w:rsid w:val="401F195F"/>
    <w:rsid w:val="401F3CAD"/>
    <w:rsid w:val="401FA97E"/>
    <w:rsid w:val="401FE7B8"/>
    <w:rsid w:val="402060D0"/>
    <w:rsid w:val="4020D1D9"/>
    <w:rsid w:val="40210F1F"/>
    <w:rsid w:val="40217079"/>
    <w:rsid w:val="4021DC3A"/>
    <w:rsid w:val="4022DE88"/>
    <w:rsid w:val="40233E95"/>
    <w:rsid w:val="4024309F"/>
    <w:rsid w:val="402510C4"/>
    <w:rsid w:val="4025C0CF"/>
    <w:rsid w:val="4025D268"/>
    <w:rsid w:val="40267678"/>
    <w:rsid w:val="40272D6B"/>
    <w:rsid w:val="402781F2"/>
    <w:rsid w:val="40279FBA"/>
    <w:rsid w:val="4028214D"/>
    <w:rsid w:val="40284B26"/>
    <w:rsid w:val="40290C62"/>
    <w:rsid w:val="40295468"/>
    <w:rsid w:val="40296493"/>
    <w:rsid w:val="40299C46"/>
    <w:rsid w:val="4029C9D9"/>
    <w:rsid w:val="4029DF8D"/>
    <w:rsid w:val="402A3D95"/>
    <w:rsid w:val="402A52E1"/>
    <w:rsid w:val="402AB04E"/>
    <w:rsid w:val="402AC41F"/>
    <w:rsid w:val="402ADCD1"/>
    <w:rsid w:val="402B081F"/>
    <w:rsid w:val="402B74FF"/>
    <w:rsid w:val="402B77B0"/>
    <w:rsid w:val="402B7D0B"/>
    <w:rsid w:val="402BE843"/>
    <w:rsid w:val="402BEAC2"/>
    <w:rsid w:val="402C2E5A"/>
    <w:rsid w:val="402C4F35"/>
    <w:rsid w:val="402C5EC9"/>
    <w:rsid w:val="402C64C9"/>
    <w:rsid w:val="402CB04A"/>
    <w:rsid w:val="402CC41B"/>
    <w:rsid w:val="402CF6A0"/>
    <w:rsid w:val="402D0398"/>
    <w:rsid w:val="402D061E"/>
    <w:rsid w:val="402D906C"/>
    <w:rsid w:val="402DEB4D"/>
    <w:rsid w:val="402E2CDA"/>
    <w:rsid w:val="402EF749"/>
    <w:rsid w:val="402F0B2D"/>
    <w:rsid w:val="402F1C7A"/>
    <w:rsid w:val="402F5045"/>
    <w:rsid w:val="402FCBC8"/>
    <w:rsid w:val="402FF11B"/>
    <w:rsid w:val="40302862"/>
    <w:rsid w:val="4030287D"/>
    <w:rsid w:val="4030FBB9"/>
    <w:rsid w:val="40310887"/>
    <w:rsid w:val="40324DA4"/>
    <w:rsid w:val="403262CC"/>
    <w:rsid w:val="4032A4AB"/>
    <w:rsid w:val="4032E5E8"/>
    <w:rsid w:val="403368A3"/>
    <w:rsid w:val="403429D3"/>
    <w:rsid w:val="4035805E"/>
    <w:rsid w:val="40359835"/>
    <w:rsid w:val="4036A9BD"/>
    <w:rsid w:val="4036C2A3"/>
    <w:rsid w:val="40375159"/>
    <w:rsid w:val="4037ABF8"/>
    <w:rsid w:val="4037B2F3"/>
    <w:rsid w:val="4037C6C4"/>
    <w:rsid w:val="40385373"/>
    <w:rsid w:val="40389669"/>
    <w:rsid w:val="4038BB24"/>
    <w:rsid w:val="4038F56D"/>
    <w:rsid w:val="4038F9A6"/>
    <w:rsid w:val="40393F8A"/>
    <w:rsid w:val="403952C5"/>
    <w:rsid w:val="4039B0A8"/>
    <w:rsid w:val="403A26DA"/>
    <w:rsid w:val="403A2709"/>
    <w:rsid w:val="403AB13C"/>
    <w:rsid w:val="403AF368"/>
    <w:rsid w:val="403B4C18"/>
    <w:rsid w:val="403B6776"/>
    <w:rsid w:val="403BA19D"/>
    <w:rsid w:val="403C2587"/>
    <w:rsid w:val="403C2AFF"/>
    <w:rsid w:val="403C6F8B"/>
    <w:rsid w:val="403D3360"/>
    <w:rsid w:val="403D714E"/>
    <w:rsid w:val="403D9C94"/>
    <w:rsid w:val="403E1BE8"/>
    <w:rsid w:val="403EE03C"/>
    <w:rsid w:val="403F5DC3"/>
    <w:rsid w:val="403FC3A2"/>
    <w:rsid w:val="403FDCB3"/>
    <w:rsid w:val="403FDCF0"/>
    <w:rsid w:val="40415849"/>
    <w:rsid w:val="4041D060"/>
    <w:rsid w:val="40425D9D"/>
    <w:rsid w:val="40427802"/>
    <w:rsid w:val="404285D0"/>
    <w:rsid w:val="4042929A"/>
    <w:rsid w:val="4042C6ED"/>
    <w:rsid w:val="40433F7F"/>
    <w:rsid w:val="404401CE"/>
    <w:rsid w:val="4045A5B8"/>
    <w:rsid w:val="4046AEEA"/>
    <w:rsid w:val="40474CC6"/>
    <w:rsid w:val="404815B7"/>
    <w:rsid w:val="40481C51"/>
    <w:rsid w:val="404850E5"/>
    <w:rsid w:val="40490A47"/>
    <w:rsid w:val="40492761"/>
    <w:rsid w:val="40493D4F"/>
    <w:rsid w:val="40499128"/>
    <w:rsid w:val="4049EA80"/>
    <w:rsid w:val="404A5C93"/>
    <w:rsid w:val="404A7EC4"/>
    <w:rsid w:val="404BC2C7"/>
    <w:rsid w:val="404D01B3"/>
    <w:rsid w:val="404D5AE8"/>
    <w:rsid w:val="404DD235"/>
    <w:rsid w:val="404E42F4"/>
    <w:rsid w:val="404E62F5"/>
    <w:rsid w:val="404F14F3"/>
    <w:rsid w:val="404F19CC"/>
    <w:rsid w:val="404FC519"/>
    <w:rsid w:val="404FC923"/>
    <w:rsid w:val="404FF47C"/>
    <w:rsid w:val="405079AF"/>
    <w:rsid w:val="4051A66E"/>
    <w:rsid w:val="4051C3E3"/>
    <w:rsid w:val="4051D601"/>
    <w:rsid w:val="40520956"/>
    <w:rsid w:val="40521279"/>
    <w:rsid w:val="4052341B"/>
    <w:rsid w:val="40528640"/>
    <w:rsid w:val="4052C5B1"/>
    <w:rsid w:val="4053427F"/>
    <w:rsid w:val="40536A9F"/>
    <w:rsid w:val="4053933C"/>
    <w:rsid w:val="4054067C"/>
    <w:rsid w:val="40540C88"/>
    <w:rsid w:val="40545B13"/>
    <w:rsid w:val="40548A95"/>
    <w:rsid w:val="4054FCF8"/>
    <w:rsid w:val="4055854E"/>
    <w:rsid w:val="405588E5"/>
    <w:rsid w:val="4055D4B8"/>
    <w:rsid w:val="4056118C"/>
    <w:rsid w:val="4056427A"/>
    <w:rsid w:val="405666B5"/>
    <w:rsid w:val="40569370"/>
    <w:rsid w:val="4056A642"/>
    <w:rsid w:val="4056B317"/>
    <w:rsid w:val="40570353"/>
    <w:rsid w:val="405709DB"/>
    <w:rsid w:val="405745EE"/>
    <w:rsid w:val="40575F54"/>
    <w:rsid w:val="4057B18F"/>
    <w:rsid w:val="4058B4DE"/>
    <w:rsid w:val="4058C25D"/>
    <w:rsid w:val="40592C50"/>
    <w:rsid w:val="40592C75"/>
    <w:rsid w:val="40594D99"/>
    <w:rsid w:val="40595A76"/>
    <w:rsid w:val="405967B3"/>
    <w:rsid w:val="4059AC6F"/>
    <w:rsid w:val="4059D2E2"/>
    <w:rsid w:val="405A5E94"/>
    <w:rsid w:val="405A7EE1"/>
    <w:rsid w:val="405AF0FA"/>
    <w:rsid w:val="405B3BF0"/>
    <w:rsid w:val="405B3D18"/>
    <w:rsid w:val="405B697B"/>
    <w:rsid w:val="405C4A4C"/>
    <w:rsid w:val="405CB725"/>
    <w:rsid w:val="405CD5F9"/>
    <w:rsid w:val="405D6636"/>
    <w:rsid w:val="405DC286"/>
    <w:rsid w:val="405DF2FC"/>
    <w:rsid w:val="405E06DD"/>
    <w:rsid w:val="405F229C"/>
    <w:rsid w:val="405FA7AB"/>
    <w:rsid w:val="405FBA9D"/>
    <w:rsid w:val="4060D368"/>
    <w:rsid w:val="4061D1F5"/>
    <w:rsid w:val="40620292"/>
    <w:rsid w:val="40622088"/>
    <w:rsid w:val="4062488C"/>
    <w:rsid w:val="40627CF2"/>
    <w:rsid w:val="4062E109"/>
    <w:rsid w:val="40635C2B"/>
    <w:rsid w:val="40639B3C"/>
    <w:rsid w:val="40652742"/>
    <w:rsid w:val="40654E81"/>
    <w:rsid w:val="406552C0"/>
    <w:rsid w:val="4066ABAB"/>
    <w:rsid w:val="4066BDC4"/>
    <w:rsid w:val="4066EA01"/>
    <w:rsid w:val="4067263D"/>
    <w:rsid w:val="4067EAEB"/>
    <w:rsid w:val="40684C48"/>
    <w:rsid w:val="4068E238"/>
    <w:rsid w:val="40691880"/>
    <w:rsid w:val="40696FFC"/>
    <w:rsid w:val="40698365"/>
    <w:rsid w:val="4069D5F0"/>
    <w:rsid w:val="4069FD5A"/>
    <w:rsid w:val="406A0031"/>
    <w:rsid w:val="406A5DB8"/>
    <w:rsid w:val="406AB39C"/>
    <w:rsid w:val="406B095D"/>
    <w:rsid w:val="406BA9AB"/>
    <w:rsid w:val="406C1FE4"/>
    <w:rsid w:val="406CD78E"/>
    <w:rsid w:val="406D7463"/>
    <w:rsid w:val="406D803D"/>
    <w:rsid w:val="406D9D85"/>
    <w:rsid w:val="406DAF0F"/>
    <w:rsid w:val="406E4D6F"/>
    <w:rsid w:val="406EAECC"/>
    <w:rsid w:val="406EBBF3"/>
    <w:rsid w:val="406F2C84"/>
    <w:rsid w:val="406F4F1C"/>
    <w:rsid w:val="406FBE46"/>
    <w:rsid w:val="407060F3"/>
    <w:rsid w:val="4070D462"/>
    <w:rsid w:val="40715779"/>
    <w:rsid w:val="40716E6C"/>
    <w:rsid w:val="4071805C"/>
    <w:rsid w:val="40718C47"/>
    <w:rsid w:val="407191BF"/>
    <w:rsid w:val="4071D453"/>
    <w:rsid w:val="4071EC13"/>
    <w:rsid w:val="40720882"/>
    <w:rsid w:val="40729240"/>
    <w:rsid w:val="40731719"/>
    <w:rsid w:val="40733840"/>
    <w:rsid w:val="407370C0"/>
    <w:rsid w:val="4073DCBC"/>
    <w:rsid w:val="40740A3A"/>
    <w:rsid w:val="4074C7A9"/>
    <w:rsid w:val="4074E698"/>
    <w:rsid w:val="407589A7"/>
    <w:rsid w:val="407673DD"/>
    <w:rsid w:val="4076F14A"/>
    <w:rsid w:val="4076FA89"/>
    <w:rsid w:val="407748D0"/>
    <w:rsid w:val="4077F3D1"/>
    <w:rsid w:val="40783DD5"/>
    <w:rsid w:val="40786BA6"/>
    <w:rsid w:val="407A8306"/>
    <w:rsid w:val="407AB27A"/>
    <w:rsid w:val="407AF5C4"/>
    <w:rsid w:val="407BC8DC"/>
    <w:rsid w:val="407BF6C3"/>
    <w:rsid w:val="407C9BE1"/>
    <w:rsid w:val="407CE7E6"/>
    <w:rsid w:val="407CFE34"/>
    <w:rsid w:val="407DD430"/>
    <w:rsid w:val="407E0D4C"/>
    <w:rsid w:val="407E43AC"/>
    <w:rsid w:val="407E73DC"/>
    <w:rsid w:val="407F03C3"/>
    <w:rsid w:val="407F81ED"/>
    <w:rsid w:val="407F8BC2"/>
    <w:rsid w:val="407FB579"/>
    <w:rsid w:val="408063C4"/>
    <w:rsid w:val="408091B7"/>
    <w:rsid w:val="4081094F"/>
    <w:rsid w:val="4081699E"/>
    <w:rsid w:val="4081846A"/>
    <w:rsid w:val="4081E50A"/>
    <w:rsid w:val="4082279E"/>
    <w:rsid w:val="4082E790"/>
    <w:rsid w:val="4083518B"/>
    <w:rsid w:val="4083568E"/>
    <w:rsid w:val="40839460"/>
    <w:rsid w:val="4083BF82"/>
    <w:rsid w:val="40847A3C"/>
    <w:rsid w:val="4085100B"/>
    <w:rsid w:val="4085E945"/>
    <w:rsid w:val="40866221"/>
    <w:rsid w:val="4086EEC4"/>
    <w:rsid w:val="4087ED66"/>
    <w:rsid w:val="40886616"/>
    <w:rsid w:val="4088827E"/>
    <w:rsid w:val="4088B4FC"/>
    <w:rsid w:val="4088D9D8"/>
    <w:rsid w:val="40891C57"/>
    <w:rsid w:val="408926B9"/>
    <w:rsid w:val="40897914"/>
    <w:rsid w:val="408979B7"/>
    <w:rsid w:val="40899501"/>
    <w:rsid w:val="40899B5D"/>
    <w:rsid w:val="4089AEAF"/>
    <w:rsid w:val="4089EE03"/>
    <w:rsid w:val="408A11C6"/>
    <w:rsid w:val="408A810F"/>
    <w:rsid w:val="408AEE57"/>
    <w:rsid w:val="408B2551"/>
    <w:rsid w:val="408BD807"/>
    <w:rsid w:val="408BEBA0"/>
    <w:rsid w:val="408C0ACD"/>
    <w:rsid w:val="408D3111"/>
    <w:rsid w:val="408DB9C1"/>
    <w:rsid w:val="408DD623"/>
    <w:rsid w:val="408DD775"/>
    <w:rsid w:val="408DF1A2"/>
    <w:rsid w:val="408E7B7F"/>
    <w:rsid w:val="408F0293"/>
    <w:rsid w:val="408F38DD"/>
    <w:rsid w:val="408F624E"/>
    <w:rsid w:val="408FA0E4"/>
    <w:rsid w:val="40901460"/>
    <w:rsid w:val="409026DE"/>
    <w:rsid w:val="4090668A"/>
    <w:rsid w:val="40908FD4"/>
    <w:rsid w:val="4091490B"/>
    <w:rsid w:val="40914D9B"/>
    <w:rsid w:val="40917376"/>
    <w:rsid w:val="4091CA79"/>
    <w:rsid w:val="4091D77D"/>
    <w:rsid w:val="4091EDB3"/>
    <w:rsid w:val="4092090A"/>
    <w:rsid w:val="409236DE"/>
    <w:rsid w:val="40925B95"/>
    <w:rsid w:val="40926686"/>
    <w:rsid w:val="40927200"/>
    <w:rsid w:val="4092998E"/>
    <w:rsid w:val="40929FF5"/>
    <w:rsid w:val="4092A0C5"/>
    <w:rsid w:val="40935716"/>
    <w:rsid w:val="409378D1"/>
    <w:rsid w:val="40937ECB"/>
    <w:rsid w:val="4093E667"/>
    <w:rsid w:val="4094037F"/>
    <w:rsid w:val="4094055A"/>
    <w:rsid w:val="4094117F"/>
    <w:rsid w:val="4094A091"/>
    <w:rsid w:val="4094ADD3"/>
    <w:rsid w:val="40954345"/>
    <w:rsid w:val="409666AE"/>
    <w:rsid w:val="40966BB6"/>
    <w:rsid w:val="4096ADDF"/>
    <w:rsid w:val="409700CD"/>
    <w:rsid w:val="40970CCE"/>
    <w:rsid w:val="4097C22A"/>
    <w:rsid w:val="40987DAF"/>
    <w:rsid w:val="40989201"/>
    <w:rsid w:val="4098BB39"/>
    <w:rsid w:val="4098C66F"/>
    <w:rsid w:val="40996228"/>
    <w:rsid w:val="4099C870"/>
    <w:rsid w:val="409A7668"/>
    <w:rsid w:val="409BC990"/>
    <w:rsid w:val="409C7324"/>
    <w:rsid w:val="409D244D"/>
    <w:rsid w:val="409D540F"/>
    <w:rsid w:val="409FBB79"/>
    <w:rsid w:val="40A0062F"/>
    <w:rsid w:val="40A035AC"/>
    <w:rsid w:val="40A03A2C"/>
    <w:rsid w:val="40A042FD"/>
    <w:rsid w:val="40A089D2"/>
    <w:rsid w:val="40A20E1F"/>
    <w:rsid w:val="40A2787E"/>
    <w:rsid w:val="40A2DCC6"/>
    <w:rsid w:val="40A31513"/>
    <w:rsid w:val="40A34090"/>
    <w:rsid w:val="40A3C12A"/>
    <w:rsid w:val="40A43531"/>
    <w:rsid w:val="40A49C7D"/>
    <w:rsid w:val="40A56BC2"/>
    <w:rsid w:val="40A59F9C"/>
    <w:rsid w:val="40A5F3A8"/>
    <w:rsid w:val="40A6ADC3"/>
    <w:rsid w:val="40A6F046"/>
    <w:rsid w:val="40A6F060"/>
    <w:rsid w:val="40A70D06"/>
    <w:rsid w:val="40A777AF"/>
    <w:rsid w:val="40A79ADA"/>
    <w:rsid w:val="40A7D38B"/>
    <w:rsid w:val="40A84030"/>
    <w:rsid w:val="40A841CD"/>
    <w:rsid w:val="40A856C4"/>
    <w:rsid w:val="40A89D22"/>
    <w:rsid w:val="40A89E2E"/>
    <w:rsid w:val="40A8F9D2"/>
    <w:rsid w:val="40A979CD"/>
    <w:rsid w:val="40A9EF7E"/>
    <w:rsid w:val="40AA8303"/>
    <w:rsid w:val="40AB6872"/>
    <w:rsid w:val="40ABC2BF"/>
    <w:rsid w:val="40ABDFC6"/>
    <w:rsid w:val="40AC3362"/>
    <w:rsid w:val="40ACEC14"/>
    <w:rsid w:val="40AEF616"/>
    <w:rsid w:val="40AF37DC"/>
    <w:rsid w:val="40AF6772"/>
    <w:rsid w:val="40AFB59D"/>
    <w:rsid w:val="40AFDCFF"/>
    <w:rsid w:val="40B08D6E"/>
    <w:rsid w:val="40B095DC"/>
    <w:rsid w:val="40B0D207"/>
    <w:rsid w:val="40B16729"/>
    <w:rsid w:val="40B18827"/>
    <w:rsid w:val="40B1A829"/>
    <w:rsid w:val="40B1F7AD"/>
    <w:rsid w:val="40B2651C"/>
    <w:rsid w:val="40B2DFAC"/>
    <w:rsid w:val="40B32103"/>
    <w:rsid w:val="40B36557"/>
    <w:rsid w:val="40B392EF"/>
    <w:rsid w:val="40B39336"/>
    <w:rsid w:val="40B3F208"/>
    <w:rsid w:val="40B3FE92"/>
    <w:rsid w:val="40B43468"/>
    <w:rsid w:val="40B47370"/>
    <w:rsid w:val="40B4E1DA"/>
    <w:rsid w:val="40B598A5"/>
    <w:rsid w:val="40B5CBB0"/>
    <w:rsid w:val="40B623F9"/>
    <w:rsid w:val="40B6D2DD"/>
    <w:rsid w:val="40B75516"/>
    <w:rsid w:val="40B77F3E"/>
    <w:rsid w:val="40B8DCE6"/>
    <w:rsid w:val="40B8EFCE"/>
    <w:rsid w:val="40BA3C88"/>
    <w:rsid w:val="40BA7B9B"/>
    <w:rsid w:val="40BAB507"/>
    <w:rsid w:val="40BBC876"/>
    <w:rsid w:val="40BBDE0E"/>
    <w:rsid w:val="40BC2BAC"/>
    <w:rsid w:val="40BC56E7"/>
    <w:rsid w:val="40BC6C1F"/>
    <w:rsid w:val="40BD1075"/>
    <w:rsid w:val="40BDA123"/>
    <w:rsid w:val="40BDCB06"/>
    <w:rsid w:val="40BDFB19"/>
    <w:rsid w:val="40BE47F5"/>
    <w:rsid w:val="40BEA40B"/>
    <w:rsid w:val="40BF7574"/>
    <w:rsid w:val="40BF8D0C"/>
    <w:rsid w:val="40C058CC"/>
    <w:rsid w:val="40C05CD9"/>
    <w:rsid w:val="40C05EC5"/>
    <w:rsid w:val="40C0789A"/>
    <w:rsid w:val="40C0FCAC"/>
    <w:rsid w:val="40C11152"/>
    <w:rsid w:val="40C1B6B6"/>
    <w:rsid w:val="40C2A619"/>
    <w:rsid w:val="40C3DB8E"/>
    <w:rsid w:val="40C3E951"/>
    <w:rsid w:val="40C44A5B"/>
    <w:rsid w:val="40C44D3C"/>
    <w:rsid w:val="40C4944D"/>
    <w:rsid w:val="40C4A009"/>
    <w:rsid w:val="40C4A5C6"/>
    <w:rsid w:val="40C51E3A"/>
    <w:rsid w:val="40C5E952"/>
    <w:rsid w:val="40C64D3E"/>
    <w:rsid w:val="40C64DB0"/>
    <w:rsid w:val="40C6B2D8"/>
    <w:rsid w:val="40C6C80A"/>
    <w:rsid w:val="40C79557"/>
    <w:rsid w:val="40C84296"/>
    <w:rsid w:val="40C87248"/>
    <w:rsid w:val="40C8B7D7"/>
    <w:rsid w:val="40C8DF17"/>
    <w:rsid w:val="40C8F301"/>
    <w:rsid w:val="40C922B0"/>
    <w:rsid w:val="40C97D90"/>
    <w:rsid w:val="40C9E1ED"/>
    <w:rsid w:val="40CA4DAD"/>
    <w:rsid w:val="40CA6E83"/>
    <w:rsid w:val="40CAFB88"/>
    <w:rsid w:val="40CB9C2E"/>
    <w:rsid w:val="40CC1F35"/>
    <w:rsid w:val="40CC2428"/>
    <w:rsid w:val="40CC3A8F"/>
    <w:rsid w:val="40CC70B4"/>
    <w:rsid w:val="40CDE206"/>
    <w:rsid w:val="40CE4167"/>
    <w:rsid w:val="40CE9DE8"/>
    <w:rsid w:val="40CFA12B"/>
    <w:rsid w:val="40CFC209"/>
    <w:rsid w:val="40D003A1"/>
    <w:rsid w:val="40D0589C"/>
    <w:rsid w:val="40D0F735"/>
    <w:rsid w:val="40D15019"/>
    <w:rsid w:val="40D18785"/>
    <w:rsid w:val="40D21656"/>
    <w:rsid w:val="40D2475A"/>
    <w:rsid w:val="40D26D56"/>
    <w:rsid w:val="40D2A0F3"/>
    <w:rsid w:val="40D2C030"/>
    <w:rsid w:val="40D2C0DF"/>
    <w:rsid w:val="40D31FD9"/>
    <w:rsid w:val="40D32209"/>
    <w:rsid w:val="40D3614A"/>
    <w:rsid w:val="40D38C6E"/>
    <w:rsid w:val="40D40501"/>
    <w:rsid w:val="40D48004"/>
    <w:rsid w:val="40D4A831"/>
    <w:rsid w:val="40D4DED2"/>
    <w:rsid w:val="40D50B7C"/>
    <w:rsid w:val="40D63C8D"/>
    <w:rsid w:val="40D6F1B1"/>
    <w:rsid w:val="40D752DC"/>
    <w:rsid w:val="40D79059"/>
    <w:rsid w:val="40D8518B"/>
    <w:rsid w:val="40D86A9B"/>
    <w:rsid w:val="40DA2734"/>
    <w:rsid w:val="40DA4B08"/>
    <w:rsid w:val="40DAF2AA"/>
    <w:rsid w:val="40DAFDB5"/>
    <w:rsid w:val="40DB1D53"/>
    <w:rsid w:val="40DB2911"/>
    <w:rsid w:val="40DBBA27"/>
    <w:rsid w:val="40DC8353"/>
    <w:rsid w:val="40DCDE61"/>
    <w:rsid w:val="40DCE115"/>
    <w:rsid w:val="40DD056C"/>
    <w:rsid w:val="40DD0CAC"/>
    <w:rsid w:val="40DDB768"/>
    <w:rsid w:val="40DDD26E"/>
    <w:rsid w:val="40DE2BF6"/>
    <w:rsid w:val="40DE348B"/>
    <w:rsid w:val="40DE3902"/>
    <w:rsid w:val="40DF84B5"/>
    <w:rsid w:val="40DFCE3F"/>
    <w:rsid w:val="40E01CE9"/>
    <w:rsid w:val="40E04EF1"/>
    <w:rsid w:val="40E238B9"/>
    <w:rsid w:val="40E23C40"/>
    <w:rsid w:val="40E2771B"/>
    <w:rsid w:val="40E2E304"/>
    <w:rsid w:val="40E303EA"/>
    <w:rsid w:val="40E35295"/>
    <w:rsid w:val="40E396AA"/>
    <w:rsid w:val="40E47094"/>
    <w:rsid w:val="40E47979"/>
    <w:rsid w:val="40E48D08"/>
    <w:rsid w:val="40E4AC98"/>
    <w:rsid w:val="40E4C66E"/>
    <w:rsid w:val="40E561F4"/>
    <w:rsid w:val="40E5A31A"/>
    <w:rsid w:val="40E5D5E2"/>
    <w:rsid w:val="40E63EBE"/>
    <w:rsid w:val="40E673E5"/>
    <w:rsid w:val="40E6B479"/>
    <w:rsid w:val="40E6DDE4"/>
    <w:rsid w:val="40E7366F"/>
    <w:rsid w:val="40E784B3"/>
    <w:rsid w:val="40E7EC93"/>
    <w:rsid w:val="40E82856"/>
    <w:rsid w:val="40E8BCEC"/>
    <w:rsid w:val="40E8FE74"/>
    <w:rsid w:val="40E9245F"/>
    <w:rsid w:val="40E98083"/>
    <w:rsid w:val="40E99A09"/>
    <w:rsid w:val="40E9A917"/>
    <w:rsid w:val="40E9F61D"/>
    <w:rsid w:val="40EB2A8A"/>
    <w:rsid w:val="40EB70E1"/>
    <w:rsid w:val="40ECEF4C"/>
    <w:rsid w:val="40ECF148"/>
    <w:rsid w:val="40ED08FB"/>
    <w:rsid w:val="40ED531C"/>
    <w:rsid w:val="40ED604A"/>
    <w:rsid w:val="40EE0AD3"/>
    <w:rsid w:val="40EE26FF"/>
    <w:rsid w:val="40EE4899"/>
    <w:rsid w:val="40EE5C4C"/>
    <w:rsid w:val="40EE701C"/>
    <w:rsid w:val="40EEBA46"/>
    <w:rsid w:val="40EEBC77"/>
    <w:rsid w:val="40EF0E9B"/>
    <w:rsid w:val="40EFD347"/>
    <w:rsid w:val="40F0351C"/>
    <w:rsid w:val="40F06B29"/>
    <w:rsid w:val="40F0AAD1"/>
    <w:rsid w:val="40F0D367"/>
    <w:rsid w:val="40F0E09D"/>
    <w:rsid w:val="40F14456"/>
    <w:rsid w:val="40F1CD82"/>
    <w:rsid w:val="40F1FE3C"/>
    <w:rsid w:val="40F22E0B"/>
    <w:rsid w:val="40F2577E"/>
    <w:rsid w:val="40F2B362"/>
    <w:rsid w:val="40F2F252"/>
    <w:rsid w:val="40F304EC"/>
    <w:rsid w:val="40F31470"/>
    <w:rsid w:val="40F352C8"/>
    <w:rsid w:val="40F38941"/>
    <w:rsid w:val="40F38D04"/>
    <w:rsid w:val="40F3C0FB"/>
    <w:rsid w:val="40F4C167"/>
    <w:rsid w:val="40F4EDC9"/>
    <w:rsid w:val="40F52D02"/>
    <w:rsid w:val="40F54062"/>
    <w:rsid w:val="40F5D905"/>
    <w:rsid w:val="40F616A8"/>
    <w:rsid w:val="40F64104"/>
    <w:rsid w:val="40F71BA3"/>
    <w:rsid w:val="40F76943"/>
    <w:rsid w:val="40F795C1"/>
    <w:rsid w:val="40F79AAE"/>
    <w:rsid w:val="40F84BA6"/>
    <w:rsid w:val="40F875C7"/>
    <w:rsid w:val="40F93570"/>
    <w:rsid w:val="40F9568F"/>
    <w:rsid w:val="40F98889"/>
    <w:rsid w:val="40F991A6"/>
    <w:rsid w:val="40F9BF3B"/>
    <w:rsid w:val="40F9D320"/>
    <w:rsid w:val="40FA34AA"/>
    <w:rsid w:val="40FADD6F"/>
    <w:rsid w:val="40FAF935"/>
    <w:rsid w:val="40FB097E"/>
    <w:rsid w:val="40FBA5B5"/>
    <w:rsid w:val="40FC0B0F"/>
    <w:rsid w:val="40FCA7C5"/>
    <w:rsid w:val="40FCC4A3"/>
    <w:rsid w:val="40FD9797"/>
    <w:rsid w:val="40FE9CEE"/>
    <w:rsid w:val="40FEBD52"/>
    <w:rsid w:val="40FF87CD"/>
    <w:rsid w:val="40FFCBD6"/>
    <w:rsid w:val="410037ED"/>
    <w:rsid w:val="410051EA"/>
    <w:rsid w:val="41006BCA"/>
    <w:rsid w:val="4100BCE7"/>
    <w:rsid w:val="4100E8F7"/>
    <w:rsid w:val="41013E9B"/>
    <w:rsid w:val="4101D86B"/>
    <w:rsid w:val="4101E9FA"/>
    <w:rsid w:val="4102D6AB"/>
    <w:rsid w:val="41035BDC"/>
    <w:rsid w:val="4103615F"/>
    <w:rsid w:val="410385A1"/>
    <w:rsid w:val="41038765"/>
    <w:rsid w:val="41039210"/>
    <w:rsid w:val="4104596E"/>
    <w:rsid w:val="4104D98B"/>
    <w:rsid w:val="4105A8F8"/>
    <w:rsid w:val="4105F160"/>
    <w:rsid w:val="41060D28"/>
    <w:rsid w:val="41072962"/>
    <w:rsid w:val="41073FA3"/>
    <w:rsid w:val="4107CA70"/>
    <w:rsid w:val="41085AD4"/>
    <w:rsid w:val="410863B4"/>
    <w:rsid w:val="410881FD"/>
    <w:rsid w:val="4108969B"/>
    <w:rsid w:val="4109D5FD"/>
    <w:rsid w:val="410A13DE"/>
    <w:rsid w:val="410A294B"/>
    <w:rsid w:val="410B342F"/>
    <w:rsid w:val="410B8B01"/>
    <w:rsid w:val="410C50F7"/>
    <w:rsid w:val="410CB542"/>
    <w:rsid w:val="410CEDB1"/>
    <w:rsid w:val="410D2E78"/>
    <w:rsid w:val="410D3E94"/>
    <w:rsid w:val="410D9C4A"/>
    <w:rsid w:val="410DAE1E"/>
    <w:rsid w:val="410E9BC2"/>
    <w:rsid w:val="410EA065"/>
    <w:rsid w:val="410F31C5"/>
    <w:rsid w:val="410F49BF"/>
    <w:rsid w:val="411037DE"/>
    <w:rsid w:val="41108717"/>
    <w:rsid w:val="4110B67A"/>
    <w:rsid w:val="411116F3"/>
    <w:rsid w:val="4111196C"/>
    <w:rsid w:val="411146F4"/>
    <w:rsid w:val="4111B33B"/>
    <w:rsid w:val="4111D5BE"/>
    <w:rsid w:val="4111EED6"/>
    <w:rsid w:val="41121E6B"/>
    <w:rsid w:val="41125014"/>
    <w:rsid w:val="41126892"/>
    <w:rsid w:val="41129890"/>
    <w:rsid w:val="4112AEFA"/>
    <w:rsid w:val="4112C86C"/>
    <w:rsid w:val="41130023"/>
    <w:rsid w:val="411366C6"/>
    <w:rsid w:val="4113B266"/>
    <w:rsid w:val="4113B744"/>
    <w:rsid w:val="4113DE90"/>
    <w:rsid w:val="4113FC42"/>
    <w:rsid w:val="4114D29D"/>
    <w:rsid w:val="41155E11"/>
    <w:rsid w:val="4115C764"/>
    <w:rsid w:val="4115E956"/>
    <w:rsid w:val="411668AE"/>
    <w:rsid w:val="411675AB"/>
    <w:rsid w:val="41169191"/>
    <w:rsid w:val="411727DF"/>
    <w:rsid w:val="41179CCA"/>
    <w:rsid w:val="4117AAC5"/>
    <w:rsid w:val="4117D7FB"/>
    <w:rsid w:val="41186272"/>
    <w:rsid w:val="411865F0"/>
    <w:rsid w:val="41187677"/>
    <w:rsid w:val="41188B18"/>
    <w:rsid w:val="4118DED6"/>
    <w:rsid w:val="4119AB0C"/>
    <w:rsid w:val="411A1E17"/>
    <w:rsid w:val="411A3416"/>
    <w:rsid w:val="411AC8C4"/>
    <w:rsid w:val="411AE0F2"/>
    <w:rsid w:val="411AE787"/>
    <w:rsid w:val="411B43AC"/>
    <w:rsid w:val="411B928C"/>
    <w:rsid w:val="411BC4A1"/>
    <w:rsid w:val="411BD453"/>
    <w:rsid w:val="411C76D7"/>
    <w:rsid w:val="411C9EE9"/>
    <w:rsid w:val="411CB8ED"/>
    <w:rsid w:val="411CE479"/>
    <w:rsid w:val="411D3DEF"/>
    <w:rsid w:val="411DF362"/>
    <w:rsid w:val="411E7003"/>
    <w:rsid w:val="411EDD47"/>
    <w:rsid w:val="411F53B8"/>
    <w:rsid w:val="411F784D"/>
    <w:rsid w:val="4121BAD2"/>
    <w:rsid w:val="4121F21B"/>
    <w:rsid w:val="412252DB"/>
    <w:rsid w:val="4122CEC8"/>
    <w:rsid w:val="412399A8"/>
    <w:rsid w:val="4123DCA5"/>
    <w:rsid w:val="41258B33"/>
    <w:rsid w:val="4125A925"/>
    <w:rsid w:val="4125B57D"/>
    <w:rsid w:val="4125FF0D"/>
    <w:rsid w:val="41268CD5"/>
    <w:rsid w:val="41269C3F"/>
    <w:rsid w:val="4126C0DC"/>
    <w:rsid w:val="4126CCC4"/>
    <w:rsid w:val="41276F72"/>
    <w:rsid w:val="4127CDED"/>
    <w:rsid w:val="41283A97"/>
    <w:rsid w:val="4128A121"/>
    <w:rsid w:val="4128D658"/>
    <w:rsid w:val="4128DABD"/>
    <w:rsid w:val="4128E65D"/>
    <w:rsid w:val="41293243"/>
    <w:rsid w:val="41295073"/>
    <w:rsid w:val="412A5B90"/>
    <w:rsid w:val="412A7D9E"/>
    <w:rsid w:val="412AAA82"/>
    <w:rsid w:val="412ABE62"/>
    <w:rsid w:val="412AD4D1"/>
    <w:rsid w:val="412C0DC0"/>
    <w:rsid w:val="412C178B"/>
    <w:rsid w:val="412C7450"/>
    <w:rsid w:val="412C86ED"/>
    <w:rsid w:val="412C9290"/>
    <w:rsid w:val="412C9578"/>
    <w:rsid w:val="412D28A0"/>
    <w:rsid w:val="412D6236"/>
    <w:rsid w:val="412D9C15"/>
    <w:rsid w:val="412DA999"/>
    <w:rsid w:val="412E7704"/>
    <w:rsid w:val="412EA684"/>
    <w:rsid w:val="412ED6F4"/>
    <w:rsid w:val="41302078"/>
    <w:rsid w:val="41302177"/>
    <w:rsid w:val="41303EB5"/>
    <w:rsid w:val="41305CC9"/>
    <w:rsid w:val="41306EDF"/>
    <w:rsid w:val="41319566"/>
    <w:rsid w:val="4131D0BD"/>
    <w:rsid w:val="4132BF63"/>
    <w:rsid w:val="41335697"/>
    <w:rsid w:val="41348233"/>
    <w:rsid w:val="4134BBB7"/>
    <w:rsid w:val="4135D115"/>
    <w:rsid w:val="41367525"/>
    <w:rsid w:val="4136C3A4"/>
    <w:rsid w:val="4136E71D"/>
    <w:rsid w:val="4136EFBA"/>
    <w:rsid w:val="41371234"/>
    <w:rsid w:val="413A07E5"/>
    <w:rsid w:val="413B4225"/>
    <w:rsid w:val="413B7DB3"/>
    <w:rsid w:val="413BAEE4"/>
    <w:rsid w:val="413C8F4C"/>
    <w:rsid w:val="413CFEA9"/>
    <w:rsid w:val="413D061E"/>
    <w:rsid w:val="413D8553"/>
    <w:rsid w:val="413E9926"/>
    <w:rsid w:val="413EEC6B"/>
    <w:rsid w:val="413F23DE"/>
    <w:rsid w:val="413F6FB4"/>
    <w:rsid w:val="413FB7CB"/>
    <w:rsid w:val="413FC3BA"/>
    <w:rsid w:val="413FD92F"/>
    <w:rsid w:val="4140438F"/>
    <w:rsid w:val="414068B5"/>
    <w:rsid w:val="41407266"/>
    <w:rsid w:val="4140A2EE"/>
    <w:rsid w:val="4140CB13"/>
    <w:rsid w:val="41412C79"/>
    <w:rsid w:val="41415626"/>
    <w:rsid w:val="4141569E"/>
    <w:rsid w:val="4141B9F7"/>
    <w:rsid w:val="4141BAEF"/>
    <w:rsid w:val="4141CB0E"/>
    <w:rsid w:val="4141D66C"/>
    <w:rsid w:val="4142FF58"/>
    <w:rsid w:val="41434031"/>
    <w:rsid w:val="414500CC"/>
    <w:rsid w:val="414519FD"/>
    <w:rsid w:val="414525BD"/>
    <w:rsid w:val="41452670"/>
    <w:rsid w:val="41457D17"/>
    <w:rsid w:val="4145B16F"/>
    <w:rsid w:val="4145F820"/>
    <w:rsid w:val="41471D92"/>
    <w:rsid w:val="41472A49"/>
    <w:rsid w:val="4147317F"/>
    <w:rsid w:val="41481940"/>
    <w:rsid w:val="41481ECE"/>
    <w:rsid w:val="41482B30"/>
    <w:rsid w:val="41483F99"/>
    <w:rsid w:val="414862A2"/>
    <w:rsid w:val="414911C2"/>
    <w:rsid w:val="4149300D"/>
    <w:rsid w:val="41494643"/>
    <w:rsid w:val="41495E2C"/>
    <w:rsid w:val="414978E7"/>
    <w:rsid w:val="4149FA15"/>
    <w:rsid w:val="414A71D6"/>
    <w:rsid w:val="414A73D4"/>
    <w:rsid w:val="414A78C3"/>
    <w:rsid w:val="414B1539"/>
    <w:rsid w:val="414B4483"/>
    <w:rsid w:val="414B73EA"/>
    <w:rsid w:val="414C4C9A"/>
    <w:rsid w:val="414D0835"/>
    <w:rsid w:val="414D432B"/>
    <w:rsid w:val="414E3C61"/>
    <w:rsid w:val="414EB273"/>
    <w:rsid w:val="414EE779"/>
    <w:rsid w:val="414F0DC5"/>
    <w:rsid w:val="414F73DC"/>
    <w:rsid w:val="414FE988"/>
    <w:rsid w:val="415015C5"/>
    <w:rsid w:val="41504333"/>
    <w:rsid w:val="4150A4EC"/>
    <w:rsid w:val="4150CF8A"/>
    <w:rsid w:val="415106F6"/>
    <w:rsid w:val="41517E33"/>
    <w:rsid w:val="4151A604"/>
    <w:rsid w:val="41520831"/>
    <w:rsid w:val="41525528"/>
    <w:rsid w:val="4153235A"/>
    <w:rsid w:val="41534E53"/>
    <w:rsid w:val="415373FD"/>
    <w:rsid w:val="4153B1DD"/>
    <w:rsid w:val="4153B91E"/>
    <w:rsid w:val="4154112B"/>
    <w:rsid w:val="41541B23"/>
    <w:rsid w:val="41545FC5"/>
    <w:rsid w:val="41547429"/>
    <w:rsid w:val="41549698"/>
    <w:rsid w:val="4154A56B"/>
    <w:rsid w:val="41553CF0"/>
    <w:rsid w:val="41554F71"/>
    <w:rsid w:val="41555745"/>
    <w:rsid w:val="4155C743"/>
    <w:rsid w:val="4155E202"/>
    <w:rsid w:val="41561580"/>
    <w:rsid w:val="41566D7D"/>
    <w:rsid w:val="4156EFA4"/>
    <w:rsid w:val="41577FBF"/>
    <w:rsid w:val="4157B7F8"/>
    <w:rsid w:val="4157F600"/>
    <w:rsid w:val="4157FEBB"/>
    <w:rsid w:val="415822E8"/>
    <w:rsid w:val="41585AD1"/>
    <w:rsid w:val="4158616B"/>
    <w:rsid w:val="4158B547"/>
    <w:rsid w:val="4158D3F4"/>
    <w:rsid w:val="41595098"/>
    <w:rsid w:val="41598DA1"/>
    <w:rsid w:val="4159D929"/>
    <w:rsid w:val="415B5227"/>
    <w:rsid w:val="415BAAFB"/>
    <w:rsid w:val="415BB8A8"/>
    <w:rsid w:val="415BD904"/>
    <w:rsid w:val="415C4413"/>
    <w:rsid w:val="415CF341"/>
    <w:rsid w:val="415D0D7C"/>
    <w:rsid w:val="415E1C6C"/>
    <w:rsid w:val="415E6912"/>
    <w:rsid w:val="415EBEC1"/>
    <w:rsid w:val="415EC1A8"/>
    <w:rsid w:val="415EDB34"/>
    <w:rsid w:val="415FC4D3"/>
    <w:rsid w:val="415FD333"/>
    <w:rsid w:val="4160520F"/>
    <w:rsid w:val="41610108"/>
    <w:rsid w:val="4161089C"/>
    <w:rsid w:val="4161F230"/>
    <w:rsid w:val="41621EA9"/>
    <w:rsid w:val="41625A73"/>
    <w:rsid w:val="4162ACBB"/>
    <w:rsid w:val="41633C4A"/>
    <w:rsid w:val="416361AE"/>
    <w:rsid w:val="416378A4"/>
    <w:rsid w:val="4164A67C"/>
    <w:rsid w:val="4164FEC8"/>
    <w:rsid w:val="4165799A"/>
    <w:rsid w:val="41659501"/>
    <w:rsid w:val="4165EB41"/>
    <w:rsid w:val="41665CA1"/>
    <w:rsid w:val="416679DA"/>
    <w:rsid w:val="41668AC9"/>
    <w:rsid w:val="41671C9A"/>
    <w:rsid w:val="41677F8E"/>
    <w:rsid w:val="41678F68"/>
    <w:rsid w:val="416799E1"/>
    <w:rsid w:val="4167E9C6"/>
    <w:rsid w:val="41684CA5"/>
    <w:rsid w:val="4168D6BC"/>
    <w:rsid w:val="41693D60"/>
    <w:rsid w:val="41696EC6"/>
    <w:rsid w:val="4169E991"/>
    <w:rsid w:val="416A93D9"/>
    <w:rsid w:val="416BB47D"/>
    <w:rsid w:val="416CEDC6"/>
    <w:rsid w:val="416D5483"/>
    <w:rsid w:val="416DA1FD"/>
    <w:rsid w:val="416DAA46"/>
    <w:rsid w:val="416DBB2F"/>
    <w:rsid w:val="416DE31F"/>
    <w:rsid w:val="416E8ECA"/>
    <w:rsid w:val="416EF4A2"/>
    <w:rsid w:val="416FB1F3"/>
    <w:rsid w:val="416FB240"/>
    <w:rsid w:val="416FB64E"/>
    <w:rsid w:val="416FC73D"/>
    <w:rsid w:val="416FD883"/>
    <w:rsid w:val="41708EF6"/>
    <w:rsid w:val="4170A558"/>
    <w:rsid w:val="4171D25E"/>
    <w:rsid w:val="4172435F"/>
    <w:rsid w:val="4172815E"/>
    <w:rsid w:val="41728167"/>
    <w:rsid w:val="4172FC94"/>
    <w:rsid w:val="41747834"/>
    <w:rsid w:val="41754536"/>
    <w:rsid w:val="4175896B"/>
    <w:rsid w:val="4175B6CA"/>
    <w:rsid w:val="4176A5DF"/>
    <w:rsid w:val="41772DD0"/>
    <w:rsid w:val="41775430"/>
    <w:rsid w:val="41779410"/>
    <w:rsid w:val="4177B567"/>
    <w:rsid w:val="4177FD0C"/>
    <w:rsid w:val="4178D034"/>
    <w:rsid w:val="41792B6C"/>
    <w:rsid w:val="4179B7F5"/>
    <w:rsid w:val="4179BD59"/>
    <w:rsid w:val="417A5E10"/>
    <w:rsid w:val="417B746E"/>
    <w:rsid w:val="417B9269"/>
    <w:rsid w:val="417BFC23"/>
    <w:rsid w:val="417C02D3"/>
    <w:rsid w:val="417C27CD"/>
    <w:rsid w:val="417C85B7"/>
    <w:rsid w:val="417D7150"/>
    <w:rsid w:val="417DFB4C"/>
    <w:rsid w:val="417E73D9"/>
    <w:rsid w:val="417EC067"/>
    <w:rsid w:val="417EC823"/>
    <w:rsid w:val="417ED599"/>
    <w:rsid w:val="417F3248"/>
    <w:rsid w:val="417FC1BD"/>
    <w:rsid w:val="41800F7B"/>
    <w:rsid w:val="41802A9D"/>
    <w:rsid w:val="4180698A"/>
    <w:rsid w:val="41816DC7"/>
    <w:rsid w:val="41819DB7"/>
    <w:rsid w:val="41820260"/>
    <w:rsid w:val="41824314"/>
    <w:rsid w:val="418250B0"/>
    <w:rsid w:val="4182ED40"/>
    <w:rsid w:val="4182F3B1"/>
    <w:rsid w:val="41835328"/>
    <w:rsid w:val="41836CE0"/>
    <w:rsid w:val="41845930"/>
    <w:rsid w:val="41855965"/>
    <w:rsid w:val="41856D18"/>
    <w:rsid w:val="4185A086"/>
    <w:rsid w:val="4185BF0F"/>
    <w:rsid w:val="4185DE58"/>
    <w:rsid w:val="4187A4A4"/>
    <w:rsid w:val="4187C47B"/>
    <w:rsid w:val="41882265"/>
    <w:rsid w:val="41883C38"/>
    <w:rsid w:val="41884658"/>
    <w:rsid w:val="4189417A"/>
    <w:rsid w:val="41896EE7"/>
    <w:rsid w:val="4189922D"/>
    <w:rsid w:val="418999AA"/>
    <w:rsid w:val="418A6979"/>
    <w:rsid w:val="418AE409"/>
    <w:rsid w:val="418B2D78"/>
    <w:rsid w:val="418B335F"/>
    <w:rsid w:val="418B4C86"/>
    <w:rsid w:val="418C1E3D"/>
    <w:rsid w:val="418C5A3F"/>
    <w:rsid w:val="418CAF15"/>
    <w:rsid w:val="418CBF2F"/>
    <w:rsid w:val="418D5E9A"/>
    <w:rsid w:val="418D7971"/>
    <w:rsid w:val="418D8302"/>
    <w:rsid w:val="418DC0B5"/>
    <w:rsid w:val="418DD0D7"/>
    <w:rsid w:val="418E0BDB"/>
    <w:rsid w:val="418E78D7"/>
    <w:rsid w:val="418EAFC1"/>
    <w:rsid w:val="418EF6E5"/>
    <w:rsid w:val="418EFA02"/>
    <w:rsid w:val="418F39BA"/>
    <w:rsid w:val="418F8D6A"/>
    <w:rsid w:val="418FBA6B"/>
    <w:rsid w:val="418FDE96"/>
    <w:rsid w:val="41900D1A"/>
    <w:rsid w:val="41901705"/>
    <w:rsid w:val="41909EB3"/>
    <w:rsid w:val="4190BC25"/>
    <w:rsid w:val="41913579"/>
    <w:rsid w:val="41913D13"/>
    <w:rsid w:val="41921299"/>
    <w:rsid w:val="41926DB8"/>
    <w:rsid w:val="41930A5E"/>
    <w:rsid w:val="4193568F"/>
    <w:rsid w:val="41936BB2"/>
    <w:rsid w:val="41936D51"/>
    <w:rsid w:val="4193A0B3"/>
    <w:rsid w:val="4193AAD0"/>
    <w:rsid w:val="41943927"/>
    <w:rsid w:val="4194EBB8"/>
    <w:rsid w:val="419556AF"/>
    <w:rsid w:val="41957948"/>
    <w:rsid w:val="41961D58"/>
    <w:rsid w:val="41964435"/>
    <w:rsid w:val="41964FA8"/>
    <w:rsid w:val="4196B706"/>
    <w:rsid w:val="4196BF12"/>
    <w:rsid w:val="4196D45A"/>
    <w:rsid w:val="4197C0B9"/>
    <w:rsid w:val="419832D6"/>
    <w:rsid w:val="419895C8"/>
    <w:rsid w:val="41997DB4"/>
    <w:rsid w:val="419995BD"/>
    <w:rsid w:val="41999EDD"/>
    <w:rsid w:val="4199FBFA"/>
    <w:rsid w:val="419A1088"/>
    <w:rsid w:val="419A4001"/>
    <w:rsid w:val="419B1AFA"/>
    <w:rsid w:val="419B3274"/>
    <w:rsid w:val="419B92B8"/>
    <w:rsid w:val="419BC9D0"/>
    <w:rsid w:val="419C53B7"/>
    <w:rsid w:val="419C7428"/>
    <w:rsid w:val="419C9B07"/>
    <w:rsid w:val="419D11E9"/>
    <w:rsid w:val="419D6197"/>
    <w:rsid w:val="419DB3CE"/>
    <w:rsid w:val="419DF9B7"/>
    <w:rsid w:val="419DFECA"/>
    <w:rsid w:val="419E5AE8"/>
    <w:rsid w:val="419E643A"/>
    <w:rsid w:val="419EA069"/>
    <w:rsid w:val="419FC2DB"/>
    <w:rsid w:val="419FD2C6"/>
    <w:rsid w:val="419FD2ED"/>
    <w:rsid w:val="41A02F2E"/>
    <w:rsid w:val="41A0ACF1"/>
    <w:rsid w:val="41A0AD4C"/>
    <w:rsid w:val="41A1C049"/>
    <w:rsid w:val="41A28179"/>
    <w:rsid w:val="41A2D174"/>
    <w:rsid w:val="41A33B61"/>
    <w:rsid w:val="41A373CF"/>
    <w:rsid w:val="41A3B440"/>
    <w:rsid w:val="41A49D70"/>
    <w:rsid w:val="41A61047"/>
    <w:rsid w:val="41A63783"/>
    <w:rsid w:val="41A68CCB"/>
    <w:rsid w:val="41A770A6"/>
    <w:rsid w:val="41A82EE6"/>
    <w:rsid w:val="41A8303C"/>
    <w:rsid w:val="41A87556"/>
    <w:rsid w:val="41A87D82"/>
    <w:rsid w:val="41A8DFF4"/>
    <w:rsid w:val="41A8F5EB"/>
    <w:rsid w:val="41A90D77"/>
    <w:rsid w:val="41A95A5E"/>
    <w:rsid w:val="41A974FE"/>
    <w:rsid w:val="41A97FEF"/>
    <w:rsid w:val="41AA18AE"/>
    <w:rsid w:val="41AA306A"/>
    <w:rsid w:val="41AA72BA"/>
    <w:rsid w:val="41AC0995"/>
    <w:rsid w:val="41AC7BFD"/>
    <w:rsid w:val="41AD8F23"/>
    <w:rsid w:val="41ADC19E"/>
    <w:rsid w:val="41AE3ADC"/>
    <w:rsid w:val="41AE4D72"/>
    <w:rsid w:val="41AF142E"/>
    <w:rsid w:val="41AFCAEB"/>
    <w:rsid w:val="41B03E98"/>
    <w:rsid w:val="41B10BAE"/>
    <w:rsid w:val="41B18332"/>
    <w:rsid w:val="41B20CF5"/>
    <w:rsid w:val="41B287B1"/>
    <w:rsid w:val="41B323A2"/>
    <w:rsid w:val="41B34738"/>
    <w:rsid w:val="41B4F78E"/>
    <w:rsid w:val="41B53E7A"/>
    <w:rsid w:val="41B58B34"/>
    <w:rsid w:val="41B5E1C1"/>
    <w:rsid w:val="41B5E451"/>
    <w:rsid w:val="41B5FDBA"/>
    <w:rsid w:val="41B5FE0B"/>
    <w:rsid w:val="41B6A745"/>
    <w:rsid w:val="41B75E52"/>
    <w:rsid w:val="41B7625C"/>
    <w:rsid w:val="41B7822E"/>
    <w:rsid w:val="41B7C966"/>
    <w:rsid w:val="41B8B3C9"/>
    <w:rsid w:val="41B8EA52"/>
    <w:rsid w:val="41B91119"/>
    <w:rsid w:val="41B9FBEE"/>
    <w:rsid w:val="41BA406A"/>
    <w:rsid w:val="41BB3497"/>
    <w:rsid w:val="41BB93DA"/>
    <w:rsid w:val="41BBEC96"/>
    <w:rsid w:val="41BC0E15"/>
    <w:rsid w:val="41BC155F"/>
    <w:rsid w:val="41BC1A43"/>
    <w:rsid w:val="41BC4F79"/>
    <w:rsid w:val="41BC7DE7"/>
    <w:rsid w:val="41BCAE11"/>
    <w:rsid w:val="41BCFD3C"/>
    <w:rsid w:val="41BD03F6"/>
    <w:rsid w:val="41BD1F30"/>
    <w:rsid w:val="41BD27F6"/>
    <w:rsid w:val="41BD3137"/>
    <w:rsid w:val="41BD32C3"/>
    <w:rsid w:val="41BD7824"/>
    <w:rsid w:val="41BD8500"/>
    <w:rsid w:val="41BDCDBA"/>
    <w:rsid w:val="41BE454C"/>
    <w:rsid w:val="41BE8F11"/>
    <w:rsid w:val="41BE9318"/>
    <w:rsid w:val="41BFAA4D"/>
    <w:rsid w:val="41BFD4A4"/>
    <w:rsid w:val="41C03226"/>
    <w:rsid w:val="41C05106"/>
    <w:rsid w:val="41C198F2"/>
    <w:rsid w:val="41C19D51"/>
    <w:rsid w:val="41C2403A"/>
    <w:rsid w:val="41C241EF"/>
    <w:rsid w:val="41C36542"/>
    <w:rsid w:val="41C3B791"/>
    <w:rsid w:val="41C3C4CA"/>
    <w:rsid w:val="41C3FD09"/>
    <w:rsid w:val="41C415F2"/>
    <w:rsid w:val="41C468EB"/>
    <w:rsid w:val="41C49775"/>
    <w:rsid w:val="41C4A09E"/>
    <w:rsid w:val="41C4C8D4"/>
    <w:rsid w:val="41C569F1"/>
    <w:rsid w:val="41C5D6EB"/>
    <w:rsid w:val="41C6C746"/>
    <w:rsid w:val="41C6DD33"/>
    <w:rsid w:val="41C72579"/>
    <w:rsid w:val="41C79846"/>
    <w:rsid w:val="41C7A2C1"/>
    <w:rsid w:val="41C7DC1A"/>
    <w:rsid w:val="41C82016"/>
    <w:rsid w:val="41C82DA0"/>
    <w:rsid w:val="41C84889"/>
    <w:rsid w:val="41C85642"/>
    <w:rsid w:val="41C89E82"/>
    <w:rsid w:val="41C8C6A5"/>
    <w:rsid w:val="41C8E5C6"/>
    <w:rsid w:val="41C970CB"/>
    <w:rsid w:val="41C977B5"/>
    <w:rsid w:val="41C981EB"/>
    <w:rsid w:val="41C9B49E"/>
    <w:rsid w:val="41C9E802"/>
    <w:rsid w:val="41C9F834"/>
    <w:rsid w:val="41C9FEE6"/>
    <w:rsid w:val="41CA0E76"/>
    <w:rsid w:val="41CACDB8"/>
    <w:rsid w:val="41CAD4A4"/>
    <w:rsid w:val="41CAE851"/>
    <w:rsid w:val="41CB08D4"/>
    <w:rsid w:val="41CB7F81"/>
    <w:rsid w:val="41CB999E"/>
    <w:rsid w:val="41CBC500"/>
    <w:rsid w:val="41CC1399"/>
    <w:rsid w:val="41CC1613"/>
    <w:rsid w:val="41CC62F9"/>
    <w:rsid w:val="41CCAF31"/>
    <w:rsid w:val="41CCBA33"/>
    <w:rsid w:val="41CCCF54"/>
    <w:rsid w:val="41CDA53D"/>
    <w:rsid w:val="41CDB9D6"/>
    <w:rsid w:val="41CE4E2E"/>
    <w:rsid w:val="41CE729E"/>
    <w:rsid w:val="41CED991"/>
    <w:rsid w:val="41CF45B7"/>
    <w:rsid w:val="41CF630F"/>
    <w:rsid w:val="41CFD198"/>
    <w:rsid w:val="41D125BA"/>
    <w:rsid w:val="41D1B131"/>
    <w:rsid w:val="41D2B52E"/>
    <w:rsid w:val="41D2D000"/>
    <w:rsid w:val="41D2D3FC"/>
    <w:rsid w:val="41D36A27"/>
    <w:rsid w:val="41D3DBDC"/>
    <w:rsid w:val="41D47821"/>
    <w:rsid w:val="41D4B09F"/>
    <w:rsid w:val="41D56518"/>
    <w:rsid w:val="41D598D2"/>
    <w:rsid w:val="41D5AD8D"/>
    <w:rsid w:val="41D60253"/>
    <w:rsid w:val="41D60645"/>
    <w:rsid w:val="41D678CD"/>
    <w:rsid w:val="41D71416"/>
    <w:rsid w:val="41D743A8"/>
    <w:rsid w:val="41D7FA9A"/>
    <w:rsid w:val="41D8A2B8"/>
    <w:rsid w:val="41D93B22"/>
    <w:rsid w:val="41D943B6"/>
    <w:rsid w:val="41D9833E"/>
    <w:rsid w:val="41D9B819"/>
    <w:rsid w:val="41D9F77F"/>
    <w:rsid w:val="41DA3ACF"/>
    <w:rsid w:val="41DA8718"/>
    <w:rsid w:val="41DAD514"/>
    <w:rsid w:val="41DADBC9"/>
    <w:rsid w:val="41DB1C0A"/>
    <w:rsid w:val="41DB2A5B"/>
    <w:rsid w:val="41DBCD71"/>
    <w:rsid w:val="41DC2678"/>
    <w:rsid w:val="41DC61F0"/>
    <w:rsid w:val="41DC6D12"/>
    <w:rsid w:val="41DC74BB"/>
    <w:rsid w:val="41DD41AB"/>
    <w:rsid w:val="41DD433F"/>
    <w:rsid w:val="41DD740A"/>
    <w:rsid w:val="41DDAF39"/>
    <w:rsid w:val="41DDDB04"/>
    <w:rsid w:val="41DE9267"/>
    <w:rsid w:val="41DF0715"/>
    <w:rsid w:val="41DF489E"/>
    <w:rsid w:val="41DFD010"/>
    <w:rsid w:val="41DFEDE8"/>
    <w:rsid w:val="41DFF24E"/>
    <w:rsid w:val="41E08054"/>
    <w:rsid w:val="41E127B4"/>
    <w:rsid w:val="41E176C1"/>
    <w:rsid w:val="41E19583"/>
    <w:rsid w:val="41E1AE0D"/>
    <w:rsid w:val="41E26A64"/>
    <w:rsid w:val="41E281E1"/>
    <w:rsid w:val="41E3419C"/>
    <w:rsid w:val="41E36A34"/>
    <w:rsid w:val="41E37680"/>
    <w:rsid w:val="41E4054D"/>
    <w:rsid w:val="41E47E1A"/>
    <w:rsid w:val="41E50C8D"/>
    <w:rsid w:val="41E54C92"/>
    <w:rsid w:val="41E6740F"/>
    <w:rsid w:val="41E7514E"/>
    <w:rsid w:val="41E779E8"/>
    <w:rsid w:val="41E94A06"/>
    <w:rsid w:val="41E98204"/>
    <w:rsid w:val="41E99E03"/>
    <w:rsid w:val="41E9C3D1"/>
    <w:rsid w:val="41EA413E"/>
    <w:rsid w:val="41EA6744"/>
    <w:rsid w:val="41EA7943"/>
    <w:rsid w:val="41EA9251"/>
    <w:rsid w:val="41EB6E9E"/>
    <w:rsid w:val="41EBB914"/>
    <w:rsid w:val="41EBE144"/>
    <w:rsid w:val="41EBF3CA"/>
    <w:rsid w:val="41EC3DF3"/>
    <w:rsid w:val="41EC8C62"/>
    <w:rsid w:val="41ECB3B4"/>
    <w:rsid w:val="41ED30E3"/>
    <w:rsid w:val="41ED512D"/>
    <w:rsid w:val="41ED5C87"/>
    <w:rsid w:val="41ED5F20"/>
    <w:rsid w:val="41EDB6A4"/>
    <w:rsid w:val="41EDCAA6"/>
    <w:rsid w:val="41EE00DB"/>
    <w:rsid w:val="41EE84F4"/>
    <w:rsid w:val="41EE8D9E"/>
    <w:rsid w:val="41EF6F29"/>
    <w:rsid w:val="41EFC285"/>
    <w:rsid w:val="41F00E68"/>
    <w:rsid w:val="41F01FD4"/>
    <w:rsid w:val="41F0F1AD"/>
    <w:rsid w:val="41F13BFF"/>
    <w:rsid w:val="41F1D356"/>
    <w:rsid w:val="41F26CE1"/>
    <w:rsid w:val="41F28EC6"/>
    <w:rsid w:val="41F2EB34"/>
    <w:rsid w:val="41F39BB6"/>
    <w:rsid w:val="41F3EA58"/>
    <w:rsid w:val="41F3F4D1"/>
    <w:rsid w:val="41F3F4FC"/>
    <w:rsid w:val="41F5189D"/>
    <w:rsid w:val="41F5A4D8"/>
    <w:rsid w:val="41F5DF6B"/>
    <w:rsid w:val="41F601C0"/>
    <w:rsid w:val="41F614A7"/>
    <w:rsid w:val="41F617A3"/>
    <w:rsid w:val="41F67ED9"/>
    <w:rsid w:val="41F68BDF"/>
    <w:rsid w:val="41F68FD3"/>
    <w:rsid w:val="41F6BDFE"/>
    <w:rsid w:val="41F76179"/>
    <w:rsid w:val="41F77D24"/>
    <w:rsid w:val="41F93658"/>
    <w:rsid w:val="41F959FA"/>
    <w:rsid w:val="41F96FE9"/>
    <w:rsid w:val="41FA04C0"/>
    <w:rsid w:val="41FA5C6B"/>
    <w:rsid w:val="41FA7928"/>
    <w:rsid w:val="41FABCD2"/>
    <w:rsid w:val="41FBDE3F"/>
    <w:rsid w:val="41FD1083"/>
    <w:rsid w:val="41FD6714"/>
    <w:rsid w:val="41FDC504"/>
    <w:rsid w:val="41FDD090"/>
    <w:rsid w:val="41FE2F89"/>
    <w:rsid w:val="41FEC8A7"/>
    <w:rsid w:val="41FF038F"/>
    <w:rsid w:val="41FFD5ED"/>
    <w:rsid w:val="4200AEA0"/>
    <w:rsid w:val="4200DFE8"/>
    <w:rsid w:val="4200F918"/>
    <w:rsid w:val="42016203"/>
    <w:rsid w:val="420198B0"/>
    <w:rsid w:val="4201B610"/>
    <w:rsid w:val="42028286"/>
    <w:rsid w:val="4202B0DC"/>
    <w:rsid w:val="42031BA0"/>
    <w:rsid w:val="420321E2"/>
    <w:rsid w:val="42041C23"/>
    <w:rsid w:val="420491B3"/>
    <w:rsid w:val="4204E530"/>
    <w:rsid w:val="4204EC35"/>
    <w:rsid w:val="4204EFB0"/>
    <w:rsid w:val="420537EC"/>
    <w:rsid w:val="420596ED"/>
    <w:rsid w:val="42067319"/>
    <w:rsid w:val="420691C1"/>
    <w:rsid w:val="4206A56E"/>
    <w:rsid w:val="4206C505"/>
    <w:rsid w:val="4207165D"/>
    <w:rsid w:val="4208294E"/>
    <w:rsid w:val="4208806B"/>
    <w:rsid w:val="420895B6"/>
    <w:rsid w:val="42093927"/>
    <w:rsid w:val="42094CDB"/>
    <w:rsid w:val="420AF2A8"/>
    <w:rsid w:val="420B7282"/>
    <w:rsid w:val="420BAC1A"/>
    <w:rsid w:val="420BCC97"/>
    <w:rsid w:val="420C7F93"/>
    <w:rsid w:val="420C9541"/>
    <w:rsid w:val="420D2659"/>
    <w:rsid w:val="420D7547"/>
    <w:rsid w:val="420DA49B"/>
    <w:rsid w:val="420E68D9"/>
    <w:rsid w:val="420E6EAC"/>
    <w:rsid w:val="420EA56F"/>
    <w:rsid w:val="420EA95A"/>
    <w:rsid w:val="420EADC9"/>
    <w:rsid w:val="420EB31F"/>
    <w:rsid w:val="420EE460"/>
    <w:rsid w:val="420F774A"/>
    <w:rsid w:val="420FC020"/>
    <w:rsid w:val="420FE1E5"/>
    <w:rsid w:val="4210091B"/>
    <w:rsid w:val="42106A68"/>
    <w:rsid w:val="4210A7FF"/>
    <w:rsid w:val="4210D755"/>
    <w:rsid w:val="42113468"/>
    <w:rsid w:val="42117037"/>
    <w:rsid w:val="4211CA48"/>
    <w:rsid w:val="42123608"/>
    <w:rsid w:val="42127D15"/>
    <w:rsid w:val="4212D33C"/>
    <w:rsid w:val="4212FB78"/>
    <w:rsid w:val="4213B56A"/>
    <w:rsid w:val="4213F73A"/>
    <w:rsid w:val="42144B2F"/>
    <w:rsid w:val="42144E35"/>
    <w:rsid w:val="42147C4D"/>
    <w:rsid w:val="421596B0"/>
    <w:rsid w:val="42162D51"/>
    <w:rsid w:val="4216C96E"/>
    <w:rsid w:val="42173999"/>
    <w:rsid w:val="42182447"/>
    <w:rsid w:val="42184890"/>
    <w:rsid w:val="42185827"/>
    <w:rsid w:val="4218CE68"/>
    <w:rsid w:val="421901BE"/>
    <w:rsid w:val="42190F83"/>
    <w:rsid w:val="4219E4B1"/>
    <w:rsid w:val="421A1AD3"/>
    <w:rsid w:val="421A3CEF"/>
    <w:rsid w:val="421AFEE4"/>
    <w:rsid w:val="421B0EAF"/>
    <w:rsid w:val="421B8561"/>
    <w:rsid w:val="421CCA21"/>
    <w:rsid w:val="421D9BD5"/>
    <w:rsid w:val="421E3B0C"/>
    <w:rsid w:val="421EF262"/>
    <w:rsid w:val="421FB7C0"/>
    <w:rsid w:val="421FF71C"/>
    <w:rsid w:val="421FFB24"/>
    <w:rsid w:val="42200FB9"/>
    <w:rsid w:val="422030C3"/>
    <w:rsid w:val="42209734"/>
    <w:rsid w:val="4221553C"/>
    <w:rsid w:val="4221EB70"/>
    <w:rsid w:val="42233D5D"/>
    <w:rsid w:val="42235B12"/>
    <w:rsid w:val="42243577"/>
    <w:rsid w:val="42249406"/>
    <w:rsid w:val="4224C927"/>
    <w:rsid w:val="4224E2C9"/>
    <w:rsid w:val="42251ED2"/>
    <w:rsid w:val="42256CEB"/>
    <w:rsid w:val="42260861"/>
    <w:rsid w:val="42260FD0"/>
    <w:rsid w:val="42261CA3"/>
    <w:rsid w:val="42274D23"/>
    <w:rsid w:val="42275443"/>
    <w:rsid w:val="4228012E"/>
    <w:rsid w:val="4228877B"/>
    <w:rsid w:val="422897C2"/>
    <w:rsid w:val="4228B240"/>
    <w:rsid w:val="4229075B"/>
    <w:rsid w:val="4229BADA"/>
    <w:rsid w:val="422A1C8E"/>
    <w:rsid w:val="422A9D4D"/>
    <w:rsid w:val="422AE4B9"/>
    <w:rsid w:val="422B1E55"/>
    <w:rsid w:val="422BD0C9"/>
    <w:rsid w:val="422C188E"/>
    <w:rsid w:val="422C4224"/>
    <w:rsid w:val="422C4DDA"/>
    <w:rsid w:val="422CF561"/>
    <w:rsid w:val="422D029D"/>
    <w:rsid w:val="422D19EA"/>
    <w:rsid w:val="422E533B"/>
    <w:rsid w:val="422EE970"/>
    <w:rsid w:val="422EFBBB"/>
    <w:rsid w:val="422F2657"/>
    <w:rsid w:val="422FCEDD"/>
    <w:rsid w:val="42305A69"/>
    <w:rsid w:val="4230B834"/>
    <w:rsid w:val="4230DBAE"/>
    <w:rsid w:val="4230E6DB"/>
    <w:rsid w:val="4230F2F4"/>
    <w:rsid w:val="42313A7F"/>
    <w:rsid w:val="42316AAE"/>
    <w:rsid w:val="4231E4B7"/>
    <w:rsid w:val="423219E3"/>
    <w:rsid w:val="4232471B"/>
    <w:rsid w:val="42326D5A"/>
    <w:rsid w:val="42334455"/>
    <w:rsid w:val="4234268F"/>
    <w:rsid w:val="42346B2E"/>
    <w:rsid w:val="42349778"/>
    <w:rsid w:val="4235C1C3"/>
    <w:rsid w:val="4235E758"/>
    <w:rsid w:val="4236304B"/>
    <w:rsid w:val="42368BB8"/>
    <w:rsid w:val="4236A945"/>
    <w:rsid w:val="42371648"/>
    <w:rsid w:val="423746A2"/>
    <w:rsid w:val="42380A17"/>
    <w:rsid w:val="4238A501"/>
    <w:rsid w:val="4238E8DA"/>
    <w:rsid w:val="4238FD12"/>
    <w:rsid w:val="423928C0"/>
    <w:rsid w:val="423945EC"/>
    <w:rsid w:val="423968B8"/>
    <w:rsid w:val="42396C60"/>
    <w:rsid w:val="423A19CC"/>
    <w:rsid w:val="423A311F"/>
    <w:rsid w:val="423C7414"/>
    <w:rsid w:val="423DD592"/>
    <w:rsid w:val="423E5EF2"/>
    <w:rsid w:val="423E6DB3"/>
    <w:rsid w:val="423E8DB9"/>
    <w:rsid w:val="423EAD7F"/>
    <w:rsid w:val="42403018"/>
    <w:rsid w:val="42409A12"/>
    <w:rsid w:val="42412C77"/>
    <w:rsid w:val="4241C6E3"/>
    <w:rsid w:val="42420617"/>
    <w:rsid w:val="42439D11"/>
    <w:rsid w:val="4244A392"/>
    <w:rsid w:val="42453146"/>
    <w:rsid w:val="4245337D"/>
    <w:rsid w:val="424540A4"/>
    <w:rsid w:val="424598A2"/>
    <w:rsid w:val="4245DC67"/>
    <w:rsid w:val="424650A7"/>
    <w:rsid w:val="4246E6F1"/>
    <w:rsid w:val="4246EE25"/>
    <w:rsid w:val="42470E38"/>
    <w:rsid w:val="4247D0C3"/>
    <w:rsid w:val="424828F4"/>
    <w:rsid w:val="4248DC54"/>
    <w:rsid w:val="4248DCF0"/>
    <w:rsid w:val="424914BE"/>
    <w:rsid w:val="424982B2"/>
    <w:rsid w:val="424A02FA"/>
    <w:rsid w:val="424A3A22"/>
    <w:rsid w:val="424AA96F"/>
    <w:rsid w:val="424AB3D5"/>
    <w:rsid w:val="424C1FC3"/>
    <w:rsid w:val="424CBBA4"/>
    <w:rsid w:val="424CF642"/>
    <w:rsid w:val="424D0A77"/>
    <w:rsid w:val="424D1477"/>
    <w:rsid w:val="424D5B6F"/>
    <w:rsid w:val="424D635C"/>
    <w:rsid w:val="424DDE21"/>
    <w:rsid w:val="424E0146"/>
    <w:rsid w:val="424E910D"/>
    <w:rsid w:val="424EEFCC"/>
    <w:rsid w:val="424EF12D"/>
    <w:rsid w:val="424F7E7F"/>
    <w:rsid w:val="424FBA15"/>
    <w:rsid w:val="424FF6BA"/>
    <w:rsid w:val="4250857B"/>
    <w:rsid w:val="4250D13E"/>
    <w:rsid w:val="425109F4"/>
    <w:rsid w:val="42518081"/>
    <w:rsid w:val="4251CD14"/>
    <w:rsid w:val="4251EB3D"/>
    <w:rsid w:val="4251EF8A"/>
    <w:rsid w:val="42520FE4"/>
    <w:rsid w:val="425291A2"/>
    <w:rsid w:val="4253E045"/>
    <w:rsid w:val="4254AF49"/>
    <w:rsid w:val="4255D9A9"/>
    <w:rsid w:val="42569AE7"/>
    <w:rsid w:val="4257F28B"/>
    <w:rsid w:val="42581E2F"/>
    <w:rsid w:val="42586889"/>
    <w:rsid w:val="425870D3"/>
    <w:rsid w:val="4258A0AD"/>
    <w:rsid w:val="4258EF0D"/>
    <w:rsid w:val="425982B7"/>
    <w:rsid w:val="425AA25C"/>
    <w:rsid w:val="425AD909"/>
    <w:rsid w:val="425BA5F2"/>
    <w:rsid w:val="425C4B69"/>
    <w:rsid w:val="425C934C"/>
    <w:rsid w:val="425E0D45"/>
    <w:rsid w:val="425E3FA9"/>
    <w:rsid w:val="425ED7F8"/>
    <w:rsid w:val="425EF4C7"/>
    <w:rsid w:val="425F1F7C"/>
    <w:rsid w:val="425FB187"/>
    <w:rsid w:val="425FC266"/>
    <w:rsid w:val="425FE2A5"/>
    <w:rsid w:val="42603BE7"/>
    <w:rsid w:val="4260496B"/>
    <w:rsid w:val="4260E418"/>
    <w:rsid w:val="42611D29"/>
    <w:rsid w:val="42612ED9"/>
    <w:rsid w:val="42614880"/>
    <w:rsid w:val="4261A887"/>
    <w:rsid w:val="4261C461"/>
    <w:rsid w:val="4261F866"/>
    <w:rsid w:val="42626838"/>
    <w:rsid w:val="4262BBFF"/>
    <w:rsid w:val="42637BE5"/>
    <w:rsid w:val="42637CAC"/>
    <w:rsid w:val="4264A0ED"/>
    <w:rsid w:val="42654B0D"/>
    <w:rsid w:val="42660646"/>
    <w:rsid w:val="4266F2CC"/>
    <w:rsid w:val="4266FAC4"/>
    <w:rsid w:val="42670B40"/>
    <w:rsid w:val="42676196"/>
    <w:rsid w:val="4268189B"/>
    <w:rsid w:val="42682230"/>
    <w:rsid w:val="426841F6"/>
    <w:rsid w:val="42689709"/>
    <w:rsid w:val="42689B14"/>
    <w:rsid w:val="4269214D"/>
    <w:rsid w:val="42697B90"/>
    <w:rsid w:val="4269EAEE"/>
    <w:rsid w:val="426A1A3A"/>
    <w:rsid w:val="426B0D25"/>
    <w:rsid w:val="426B142E"/>
    <w:rsid w:val="426B188D"/>
    <w:rsid w:val="426BDE62"/>
    <w:rsid w:val="426C1413"/>
    <w:rsid w:val="426CC6E1"/>
    <w:rsid w:val="426DC253"/>
    <w:rsid w:val="426DFB77"/>
    <w:rsid w:val="426E61D4"/>
    <w:rsid w:val="426E8119"/>
    <w:rsid w:val="426F520C"/>
    <w:rsid w:val="426F5244"/>
    <w:rsid w:val="426F7EBD"/>
    <w:rsid w:val="42703B38"/>
    <w:rsid w:val="42704197"/>
    <w:rsid w:val="4271218B"/>
    <w:rsid w:val="42713A7E"/>
    <w:rsid w:val="42718ADB"/>
    <w:rsid w:val="4271B145"/>
    <w:rsid w:val="4271E03F"/>
    <w:rsid w:val="42722160"/>
    <w:rsid w:val="42724AAA"/>
    <w:rsid w:val="427270C6"/>
    <w:rsid w:val="42732D4A"/>
    <w:rsid w:val="4273F2AB"/>
    <w:rsid w:val="42741070"/>
    <w:rsid w:val="42745992"/>
    <w:rsid w:val="4274613C"/>
    <w:rsid w:val="42747A5C"/>
    <w:rsid w:val="4274B523"/>
    <w:rsid w:val="4274E858"/>
    <w:rsid w:val="42756417"/>
    <w:rsid w:val="4275DE77"/>
    <w:rsid w:val="4276B3C4"/>
    <w:rsid w:val="427832EC"/>
    <w:rsid w:val="42783845"/>
    <w:rsid w:val="42788B1F"/>
    <w:rsid w:val="4278C002"/>
    <w:rsid w:val="42791F0A"/>
    <w:rsid w:val="4279DC3C"/>
    <w:rsid w:val="427A3003"/>
    <w:rsid w:val="427A877E"/>
    <w:rsid w:val="427A9CBE"/>
    <w:rsid w:val="427C336A"/>
    <w:rsid w:val="427C5187"/>
    <w:rsid w:val="427C62B3"/>
    <w:rsid w:val="427CA634"/>
    <w:rsid w:val="427CD0E1"/>
    <w:rsid w:val="427D8470"/>
    <w:rsid w:val="427DA85D"/>
    <w:rsid w:val="427E35CC"/>
    <w:rsid w:val="427E7427"/>
    <w:rsid w:val="427E977E"/>
    <w:rsid w:val="427EA2DF"/>
    <w:rsid w:val="427ED9C9"/>
    <w:rsid w:val="427EE417"/>
    <w:rsid w:val="427F586A"/>
    <w:rsid w:val="427F9B27"/>
    <w:rsid w:val="427FDCEA"/>
    <w:rsid w:val="42801827"/>
    <w:rsid w:val="42801E76"/>
    <w:rsid w:val="4280F7ED"/>
    <w:rsid w:val="42828C04"/>
    <w:rsid w:val="42837777"/>
    <w:rsid w:val="42847D83"/>
    <w:rsid w:val="42854618"/>
    <w:rsid w:val="42855E34"/>
    <w:rsid w:val="42859190"/>
    <w:rsid w:val="4285E088"/>
    <w:rsid w:val="42862D6B"/>
    <w:rsid w:val="4286561B"/>
    <w:rsid w:val="4286860E"/>
    <w:rsid w:val="428688EA"/>
    <w:rsid w:val="4286A9CD"/>
    <w:rsid w:val="4286AEEE"/>
    <w:rsid w:val="4286CE7B"/>
    <w:rsid w:val="42877A2B"/>
    <w:rsid w:val="4287F09C"/>
    <w:rsid w:val="42881DB0"/>
    <w:rsid w:val="4288227E"/>
    <w:rsid w:val="42883A2D"/>
    <w:rsid w:val="428854A5"/>
    <w:rsid w:val="4288DEBA"/>
    <w:rsid w:val="4288E621"/>
    <w:rsid w:val="4289A94D"/>
    <w:rsid w:val="4289F3A3"/>
    <w:rsid w:val="428A993C"/>
    <w:rsid w:val="428B3E89"/>
    <w:rsid w:val="428DA61F"/>
    <w:rsid w:val="428DF4D3"/>
    <w:rsid w:val="428E41E5"/>
    <w:rsid w:val="428E6711"/>
    <w:rsid w:val="428E81E7"/>
    <w:rsid w:val="4290504C"/>
    <w:rsid w:val="42910061"/>
    <w:rsid w:val="42918424"/>
    <w:rsid w:val="42919E92"/>
    <w:rsid w:val="4291A472"/>
    <w:rsid w:val="4291AE0C"/>
    <w:rsid w:val="429216FD"/>
    <w:rsid w:val="42922D3B"/>
    <w:rsid w:val="42926803"/>
    <w:rsid w:val="42936AF6"/>
    <w:rsid w:val="4293769B"/>
    <w:rsid w:val="4293F5A2"/>
    <w:rsid w:val="42940B62"/>
    <w:rsid w:val="42947C59"/>
    <w:rsid w:val="4294C066"/>
    <w:rsid w:val="429584F5"/>
    <w:rsid w:val="42960549"/>
    <w:rsid w:val="429699AE"/>
    <w:rsid w:val="42971468"/>
    <w:rsid w:val="42979032"/>
    <w:rsid w:val="4297904D"/>
    <w:rsid w:val="429830A7"/>
    <w:rsid w:val="42984EC1"/>
    <w:rsid w:val="4298AB50"/>
    <w:rsid w:val="42991C55"/>
    <w:rsid w:val="4299AE24"/>
    <w:rsid w:val="429A6255"/>
    <w:rsid w:val="429BB8F0"/>
    <w:rsid w:val="429C068C"/>
    <w:rsid w:val="429C1C70"/>
    <w:rsid w:val="429C4EA7"/>
    <w:rsid w:val="429C828C"/>
    <w:rsid w:val="429CA070"/>
    <w:rsid w:val="429CD312"/>
    <w:rsid w:val="429D04D3"/>
    <w:rsid w:val="429D76C5"/>
    <w:rsid w:val="429D9FFF"/>
    <w:rsid w:val="429DAE76"/>
    <w:rsid w:val="429DB46F"/>
    <w:rsid w:val="429DBB38"/>
    <w:rsid w:val="429DE0EF"/>
    <w:rsid w:val="429E7A65"/>
    <w:rsid w:val="429ED3B0"/>
    <w:rsid w:val="429EF4A9"/>
    <w:rsid w:val="429F19CA"/>
    <w:rsid w:val="429F9622"/>
    <w:rsid w:val="42A06F1A"/>
    <w:rsid w:val="42A08ABD"/>
    <w:rsid w:val="42A09BB7"/>
    <w:rsid w:val="42A18657"/>
    <w:rsid w:val="42A197AB"/>
    <w:rsid w:val="42A1A177"/>
    <w:rsid w:val="42A1AACC"/>
    <w:rsid w:val="42A20ED7"/>
    <w:rsid w:val="42A21FD3"/>
    <w:rsid w:val="42A34F2B"/>
    <w:rsid w:val="42A3D685"/>
    <w:rsid w:val="42A42ABC"/>
    <w:rsid w:val="42A47CCD"/>
    <w:rsid w:val="42A47EAA"/>
    <w:rsid w:val="42A4DBDC"/>
    <w:rsid w:val="42A54D98"/>
    <w:rsid w:val="42A61F5A"/>
    <w:rsid w:val="42A6DBED"/>
    <w:rsid w:val="42A71482"/>
    <w:rsid w:val="42A7F32D"/>
    <w:rsid w:val="42A81F00"/>
    <w:rsid w:val="42A861A5"/>
    <w:rsid w:val="42A8926F"/>
    <w:rsid w:val="42A91CF4"/>
    <w:rsid w:val="42A91EC7"/>
    <w:rsid w:val="42A94674"/>
    <w:rsid w:val="42A9B453"/>
    <w:rsid w:val="42AA496D"/>
    <w:rsid w:val="42AB94AD"/>
    <w:rsid w:val="42ABD6DF"/>
    <w:rsid w:val="42AC1719"/>
    <w:rsid w:val="42ACAF01"/>
    <w:rsid w:val="42AD0FA6"/>
    <w:rsid w:val="42AD1568"/>
    <w:rsid w:val="42ADB6CC"/>
    <w:rsid w:val="42AE2CF5"/>
    <w:rsid w:val="42AED6A8"/>
    <w:rsid w:val="42AFDEBF"/>
    <w:rsid w:val="42B02C77"/>
    <w:rsid w:val="42B0898A"/>
    <w:rsid w:val="42B09033"/>
    <w:rsid w:val="42B0C596"/>
    <w:rsid w:val="42B164D5"/>
    <w:rsid w:val="42B165CA"/>
    <w:rsid w:val="42B16607"/>
    <w:rsid w:val="42B293D9"/>
    <w:rsid w:val="42B2BF84"/>
    <w:rsid w:val="42B2E9E5"/>
    <w:rsid w:val="42B33A6B"/>
    <w:rsid w:val="42B39458"/>
    <w:rsid w:val="42B3E4B9"/>
    <w:rsid w:val="42B44AFE"/>
    <w:rsid w:val="42B4606A"/>
    <w:rsid w:val="42B483AC"/>
    <w:rsid w:val="42B52FFB"/>
    <w:rsid w:val="42B58FD3"/>
    <w:rsid w:val="42B59A0E"/>
    <w:rsid w:val="42B5C301"/>
    <w:rsid w:val="42B68742"/>
    <w:rsid w:val="42B6AC39"/>
    <w:rsid w:val="42B6F11E"/>
    <w:rsid w:val="42B71C79"/>
    <w:rsid w:val="42B7C5E1"/>
    <w:rsid w:val="42B87872"/>
    <w:rsid w:val="42B8F98A"/>
    <w:rsid w:val="42B93313"/>
    <w:rsid w:val="42B9D360"/>
    <w:rsid w:val="42BA05A0"/>
    <w:rsid w:val="42BA110D"/>
    <w:rsid w:val="42BAD568"/>
    <w:rsid w:val="42BAE195"/>
    <w:rsid w:val="42BB1366"/>
    <w:rsid w:val="42BB72F9"/>
    <w:rsid w:val="42BB84F1"/>
    <w:rsid w:val="42BB9244"/>
    <w:rsid w:val="42BBA92F"/>
    <w:rsid w:val="42BC5E88"/>
    <w:rsid w:val="42BC6678"/>
    <w:rsid w:val="42BCCAC0"/>
    <w:rsid w:val="42BD094D"/>
    <w:rsid w:val="42BD836E"/>
    <w:rsid w:val="42BDF3DD"/>
    <w:rsid w:val="42BE1E3B"/>
    <w:rsid w:val="42BE8211"/>
    <w:rsid w:val="42BE9BAE"/>
    <w:rsid w:val="42BF1DEE"/>
    <w:rsid w:val="42BF4E7B"/>
    <w:rsid w:val="42BF9257"/>
    <w:rsid w:val="42BFBDF1"/>
    <w:rsid w:val="42C02E39"/>
    <w:rsid w:val="42C04647"/>
    <w:rsid w:val="42C08574"/>
    <w:rsid w:val="42C09476"/>
    <w:rsid w:val="42C0F089"/>
    <w:rsid w:val="42C16942"/>
    <w:rsid w:val="42C21E88"/>
    <w:rsid w:val="42C2361F"/>
    <w:rsid w:val="42C23D71"/>
    <w:rsid w:val="42C254AC"/>
    <w:rsid w:val="42C27186"/>
    <w:rsid w:val="42C296AE"/>
    <w:rsid w:val="42C2C39E"/>
    <w:rsid w:val="42C3641A"/>
    <w:rsid w:val="42C36EBC"/>
    <w:rsid w:val="42C3B9B1"/>
    <w:rsid w:val="42C3D668"/>
    <w:rsid w:val="42C3E90E"/>
    <w:rsid w:val="42C40D4C"/>
    <w:rsid w:val="42C41B4B"/>
    <w:rsid w:val="42C433EF"/>
    <w:rsid w:val="42C46C51"/>
    <w:rsid w:val="42C4A406"/>
    <w:rsid w:val="42C50264"/>
    <w:rsid w:val="42C545F0"/>
    <w:rsid w:val="42C61318"/>
    <w:rsid w:val="42C64064"/>
    <w:rsid w:val="42C66FC0"/>
    <w:rsid w:val="42C695FB"/>
    <w:rsid w:val="42C6F4D9"/>
    <w:rsid w:val="42C72FA5"/>
    <w:rsid w:val="42C76AF6"/>
    <w:rsid w:val="42C7B444"/>
    <w:rsid w:val="42C7FF68"/>
    <w:rsid w:val="42C905AE"/>
    <w:rsid w:val="42C92042"/>
    <w:rsid w:val="42C9CE6B"/>
    <w:rsid w:val="42C9E2C9"/>
    <w:rsid w:val="42CAB097"/>
    <w:rsid w:val="42CAC4BC"/>
    <w:rsid w:val="42CB6247"/>
    <w:rsid w:val="42CB6798"/>
    <w:rsid w:val="42CB698C"/>
    <w:rsid w:val="42CB9D0A"/>
    <w:rsid w:val="42CBA2BA"/>
    <w:rsid w:val="42CC0BC5"/>
    <w:rsid w:val="42CC57A6"/>
    <w:rsid w:val="42CC7773"/>
    <w:rsid w:val="42CCCD83"/>
    <w:rsid w:val="42CCD00F"/>
    <w:rsid w:val="42CCFB60"/>
    <w:rsid w:val="42CDC84C"/>
    <w:rsid w:val="42CE29B7"/>
    <w:rsid w:val="42CE38E0"/>
    <w:rsid w:val="42CEAFE0"/>
    <w:rsid w:val="42CECF9F"/>
    <w:rsid w:val="42CF41DC"/>
    <w:rsid w:val="42CFFBEE"/>
    <w:rsid w:val="42D06399"/>
    <w:rsid w:val="42D0F020"/>
    <w:rsid w:val="42D10378"/>
    <w:rsid w:val="42D1A1F2"/>
    <w:rsid w:val="42D21A71"/>
    <w:rsid w:val="42D25F9A"/>
    <w:rsid w:val="42D2B4C4"/>
    <w:rsid w:val="42D2D3E5"/>
    <w:rsid w:val="42D2E234"/>
    <w:rsid w:val="42D2E32B"/>
    <w:rsid w:val="42D320E8"/>
    <w:rsid w:val="42D35A39"/>
    <w:rsid w:val="42D3DC9C"/>
    <w:rsid w:val="42D45C28"/>
    <w:rsid w:val="42D49EDA"/>
    <w:rsid w:val="42D537B4"/>
    <w:rsid w:val="42D54243"/>
    <w:rsid w:val="42D5A5A0"/>
    <w:rsid w:val="42D5EF3D"/>
    <w:rsid w:val="42D6978D"/>
    <w:rsid w:val="42D6B3C8"/>
    <w:rsid w:val="42D6D825"/>
    <w:rsid w:val="42D6DEFD"/>
    <w:rsid w:val="42D6F870"/>
    <w:rsid w:val="42D7D3C3"/>
    <w:rsid w:val="42D7D88B"/>
    <w:rsid w:val="42D826E9"/>
    <w:rsid w:val="42D842F7"/>
    <w:rsid w:val="42D8CE18"/>
    <w:rsid w:val="42D98FB7"/>
    <w:rsid w:val="42DA20A5"/>
    <w:rsid w:val="42DA417F"/>
    <w:rsid w:val="42DA4762"/>
    <w:rsid w:val="42DAC303"/>
    <w:rsid w:val="42DB01E2"/>
    <w:rsid w:val="42DB0A0E"/>
    <w:rsid w:val="42DB4B2F"/>
    <w:rsid w:val="42DB8072"/>
    <w:rsid w:val="42DB9473"/>
    <w:rsid w:val="42DBA284"/>
    <w:rsid w:val="42DBA5C0"/>
    <w:rsid w:val="42DBB17F"/>
    <w:rsid w:val="42DD0262"/>
    <w:rsid w:val="42DDCDDF"/>
    <w:rsid w:val="42DDFCA1"/>
    <w:rsid w:val="42DE2CF8"/>
    <w:rsid w:val="42DE5675"/>
    <w:rsid w:val="42DE8C97"/>
    <w:rsid w:val="42DEAA76"/>
    <w:rsid w:val="42DEE5E2"/>
    <w:rsid w:val="42DF1AE4"/>
    <w:rsid w:val="42E05810"/>
    <w:rsid w:val="42E0AD99"/>
    <w:rsid w:val="42E0C0A7"/>
    <w:rsid w:val="42E0DF27"/>
    <w:rsid w:val="42E1AF5B"/>
    <w:rsid w:val="42E1F039"/>
    <w:rsid w:val="42E22670"/>
    <w:rsid w:val="42E29E96"/>
    <w:rsid w:val="42E3A625"/>
    <w:rsid w:val="42E435E8"/>
    <w:rsid w:val="42E438D6"/>
    <w:rsid w:val="42E4C5D1"/>
    <w:rsid w:val="42E4D24A"/>
    <w:rsid w:val="42E51410"/>
    <w:rsid w:val="42E529CF"/>
    <w:rsid w:val="42E5620C"/>
    <w:rsid w:val="42E646E3"/>
    <w:rsid w:val="42E66D79"/>
    <w:rsid w:val="42E6F67B"/>
    <w:rsid w:val="42E70388"/>
    <w:rsid w:val="42E7922A"/>
    <w:rsid w:val="42E7DF6C"/>
    <w:rsid w:val="42E92C82"/>
    <w:rsid w:val="42E9366A"/>
    <w:rsid w:val="42E987E6"/>
    <w:rsid w:val="42E9C804"/>
    <w:rsid w:val="42EAB420"/>
    <w:rsid w:val="42EB3AF8"/>
    <w:rsid w:val="42EB8A43"/>
    <w:rsid w:val="42EC67ED"/>
    <w:rsid w:val="42EC7941"/>
    <w:rsid w:val="42EC7D8F"/>
    <w:rsid w:val="42ED03B4"/>
    <w:rsid w:val="42ED339C"/>
    <w:rsid w:val="42ED98E4"/>
    <w:rsid w:val="42EE0C7D"/>
    <w:rsid w:val="42EF2D1E"/>
    <w:rsid w:val="42F01A42"/>
    <w:rsid w:val="42F0669A"/>
    <w:rsid w:val="42F0EB2E"/>
    <w:rsid w:val="42F270E9"/>
    <w:rsid w:val="42F2E258"/>
    <w:rsid w:val="42F31A15"/>
    <w:rsid w:val="42F322C9"/>
    <w:rsid w:val="42F32C90"/>
    <w:rsid w:val="42F34D34"/>
    <w:rsid w:val="42F352B4"/>
    <w:rsid w:val="42F35623"/>
    <w:rsid w:val="42F361B1"/>
    <w:rsid w:val="42F378FE"/>
    <w:rsid w:val="42F42C71"/>
    <w:rsid w:val="42F43207"/>
    <w:rsid w:val="42F4FE74"/>
    <w:rsid w:val="42F56749"/>
    <w:rsid w:val="42F5899B"/>
    <w:rsid w:val="42F6382C"/>
    <w:rsid w:val="42F645FD"/>
    <w:rsid w:val="42F65551"/>
    <w:rsid w:val="42F722AC"/>
    <w:rsid w:val="42F76F77"/>
    <w:rsid w:val="42F7D987"/>
    <w:rsid w:val="42F82D71"/>
    <w:rsid w:val="42F85A95"/>
    <w:rsid w:val="42F8E864"/>
    <w:rsid w:val="42F94303"/>
    <w:rsid w:val="42F95418"/>
    <w:rsid w:val="42F9BB3A"/>
    <w:rsid w:val="42F9E16C"/>
    <w:rsid w:val="42F9F292"/>
    <w:rsid w:val="42FA1E73"/>
    <w:rsid w:val="42FA2693"/>
    <w:rsid w:val="42FA2917"/>
    <w:rsid w:val="42FA4007"/>
    <w:rsid w:val="42FA63AC"/>
    <w:rsid w:val="42FA8BA7"/>
    <w:rsid w:val="42FAF1A0"/>
    <w:rsid w:val="42FB1BD5"/>
    <w:rsid w:val="42FB231A"/>
    <w:rsid w:val="42FB2C1A"/>
    <w:rsid w:val="42FBD0B8"/>
    <w:rsid w:val="42FC47C7"/>
    <w:rsid w:val="42FC5573"/>
    <w:rsid w:val="42FC70F2"/>
    <w:rsid w:val="42FCD509"/>
    <w:rsid w:val="42FD555A"/>
    <w:rsid w:val="42FD8552"/>
    <w:rsid w:val="42FD8B6E"/>
    <w:rsid w:val="42FE02FD"/>
    <w:rsid w:val="42FE13A7"/>
    <w:rsid w:val="42FE5DE0"/>
    <w:rsid w:val="42FE7A5D"/>
    <w:rsid w:val="42FF6DCF"/>
    <w:rsid w:val="42FF7C2A"/>
    <w:rsid w:val="42FFCE6B"/>
    <w:rsid w:val="43010BA8"/>
    <w:rsid w:val="43013AC9"/>
    <w:rsid w:val="4302B23B"/>
    <w:rsid w:val="4302F9D3"/>
    <w:rsid w:val="43032BCE"/>
    <w:rsid w:val="430368F4"/>
    <w:rsid w:val="43038279"/>
    <w:rsid w:val="430417B5"/>
    <w:rsid w:val="4304B2FA"/>
    <w:rsid w:val="4305DD16"/>
    <w:rsid w:val="4305FE84"/>
    <w:rsid w:val="430603D2"/>
    <w:rsid w:val="4306D7A6"/>
    <w:rsid w:val="43076396"/>
    <w:rsid w:val="4307F071"/>
    <w:rsid w:val="4308032B"/>
    <w:rsid w:val="43086576"/>
    <w:rsid w:val="43088863"/>
    <w:rsid w:val="4308C85B"/>
    <w:rsid w:val="4308CF25"/>
    <w:rsid w:val="43090C1E"/>
    <w:rsid w:val="43094ADD"/>
    <w:rsid w:val="43094F64"/>
    <w:rsid w:val="43098DEB"/>
    <w:rsid w:val="430993F1"/>
    <w:rsid w:val="4309C2F3"/>
    <w:rsid w:val="430A7756"/>
    <w:rsid w:val="430AE1AA"/>
    <w:rsid w:val="430BB63C"/>
    <w:rsid w:val="430BF892"/>
    <w:rsid w:val="430BFF3F"/>
    <w:rsid w:val="430C0D06"/>
    <w:rsid w:val="430C7B3A"/>
    <w:rsid w:val="430C8873"/>
    <w:rsid w:val="430C9E9C"/>
    <w:rsid w:val="430CA3EF"/>
    <w:rsid w:val="430D517A"/>
    <w:rsid w:val="430DDB7E"/>
    <w:rsid w:val="430E0120"/>
    <w:rsid w:val="430E62D5"/>
    <w:rsid w:val="430EAFE2"/>
    <w:rsid w:val="430F3D6A"/>
    <w:rsid w:val="430F7AB1"/>
    <w:rsid w:val="430F89CE"/>
    <w:rsid w:val="430FF093"/>
    <w:rsid w:val="431034F6"/>
    <w:rsid w:val="43103858"/>
    <w:rsid w:val="431041A6"/>
    <w:rsid w:val="4310700D"/>
    <w:rsid w:val="431214F8"/>
    <w:rsid w:val="43134178"/>
    <w:rsid w:val="4313613F"/>
    <w:rsid w:val="431376AA"/>
    <w:rsid w:val="4313B4CB"/>
    <w:rsid w:val="4313BAF7"/>
    <w:rsid w:val="4313EF8C"/>
    <w:rsid w:val="4314F8FE"/>
    <w:rsid w:val="43155810"/>
    <w:rsid w:val="431598A5"/>
    <w:rsid w:val="4315C63A"/>
    <w:rsid w:val="43163E31"/>
    <w:rsid w:val="431655D1"/>
    <w:rsid w:val="4316A112"/>
    <w:rsid w:val="4316B83E"/>
    <w:rsid w:val="4316BFB6"/>
    <w:rsid w:val="431700D6"/>
    <w:rsid w:val="43178FD5"/>
    <w:rsid w:val="4317C2CC"/>
    <w:rsid w:val="4317E946"/>
    <w:rsid w:val="43183FB5"/>
    <w:rsid w:val="431855C9"/>
    <w:rsid w:val="43191BFB"/>
    <w:rsid w:val="4319526C"/>
    <w:rsid w:val="43195EED"/>
    <w:rsid w:val="4319791D"/>
    <w:rsid w:val="43199813"/>
    <w:rsid w:val="431A39CA"/>
    <w:rsid w:val="431A6FEC"/>
    <w:rsid w:val="431A885F"/>
    <w:rsid w:val="431AB35F"/>
    <w:rsid w:val="431AC0CD"/>
    <w:rsid w:val="431B5C6A"/>
    <w:rsid w:val="431B6EF2"/>
    <w:rsid w:val="431C6793"/>
    <w:rsid w:val="431CFA8D"/>
    <w:rsid w:val="431D3EB6"/>
    <w:rsid w:val="431D7457"/>
    <w:rsid w:val="431D96D7"/>
    <w:rsid w:val="431E6E34"/>
    <w:rsid w:val="431F2A46"/>
    <w:rsid w:val="431F83F3"/>
    <w:rsid w:val="431FDE16"/>
    <w:rsid w:val="43206079"/>
    <w:rsid w:val="4320B07A"/>
    <w:rsid w:val="43222618"/>
    <w:rsid w:val="4322E6BB"/>
    <w:rsid w:val="4322F8A7"/>
    <w:rsid w:val="43232063"/>
    <w:rsid w:val="43243CF4"/>
    <w:rsid w:val="432446DC"/>
    <w:rsid w:val="4324CF62"/>
    <w:rsid w:val="4324DCDF"/>
    <w:rsid w:val="4325306D"/>
    <w:rsid w:val="4325A578"/>
    <w:rsid w:val="43260EE9"/>
    <w:rsid w:val="43264680"/>
    <w:rsid w:val="432663D6"/>
    <w:rsid w:val="43268BFC"/>
    <w:rsid w:val="4326FF67"/>
    <w:rsid w:val="43275377"/>
    <w:rsid w:val="43278EF1"/>
    <w:rsid w:val="4327DA12"/>
    <w:rsid w:val="4328718F"/>
    <w:rsid w:val="4328CF3C"/>
    <w:rsid w:val="43296910"/>
    <w:rsid w:val="432A4719"/>
    <w:rsid w:val="432AC4CD"/>
    <w:rsid w:val="432B2B21"/>
    <w:rsid w:val="432B84C6"/>
    <w:rsid w:val="432BBE90"/>
    <w:rsid w:val="432BBF34"/>
    <w:rsid w:val="432BE078"/>
    <w:rsid w:val="432BF6E4"/>
    <w:rsid w:val="432D3663"/>
    <w:rsid w:val="432D56B6"/>
    <w:rsid w:val="432E0298"/>
    <w:rsid w:val="432ECC28"/>
    <w:rsid w:val="432F0B7F"/>
    <w:rsid w:val="432F3DFA"/>
    <w:rsid w:val="43315AE4"/>
    <w:rsid w:val="4331C562"/>
    <w:rsid w:val="4332CFCC"/>
    <w:rsid w:val="4333199E"/>
    <w:rsid w:val="43331FD5"/>
    <w:rsid w:val="433323BE"/>
    <w:rsid w:val="4333A22A"/>
    <w:rsid w:val="4333AF55"/>
    <w:rsid w:val="4333B458"/>
    <w:rsid w:val="4333C119"/>
    <w:rsid w:val="43343081"/>
    <w:rsid w:val="43353E2E"/>
    <w:rsid w:val="4335C9EE"/>
    <w:rsid w:val="4335EB49"/>
    <w:rsid w:val="433615D0"/>
    <w:rsid w:val="43369056"/>
    <w:rsid w:val="4336B2D7"/>
    <w:rsid w:val="4336CE18"/>
    <w:rsid w:val="4336EF2C"/>
    <w:rsid w:val="433712C5"/>
    <w:rsid w:val="43376A41"/>
    <w:rsid w:val="43376D0C"/>
    <w:rsid w:val="4337BBF2"/>
    <w:rsid w:val="4338804C"/>
    <w:rsid w:val="433898A3"/>
    <w:rsid w:val="43397157"/>
    <w:rsid w:val="433A0484"/>
    <w:rsid w:val="433AA073"/>
    <w:rsid w:val="433B61C1"/>
    <w:rsid w:val="433CF305"/>
    <w:rsid w:val="433D1532"/>
    <w:rsid w:val="433D79FA"/>
    <w:rsid w:val="433D97C3"/>
    <w:rsid w:val="433DC896"/>
    <w:rsid w:val="433E09C0"/>
    <w:rsid w:val="433F3973"/>
    <w:rsid w:val="433F6E34"/>
    <w:rsid w:val="433F7EC3"/>
    <w:rsid w:val="433FA741"/>
    <w:rsid w:val="433FADF4"/>
    <w:rsid w:val="43402A14"/>
    <w:rsid w:val="434086C0"/>
    <w:rsid w:val="4340C195"/>
    <w:rsid w:val="4341DD5C"/>
    <w:rsid w:val="43427C70"/>
    <w:rsid w:val="43430CC4"/>
    <w:rsid w:val="4343340C"/>
    <w:rsid w:val="4343D393"/>
    <w:rsid w:val="4343F829"/>
    <w:rsid w:val="43442EE4"/>
    <w:rsid w:val="4344337D"/>
    <w:rsid w:val="4344974E"/>
    <w:rsid w:val="4344F76F"/>
    <w:rsid w:val="43453593"/>
    <w:rsid w:val="4345514C"/>
    <w:rsid w:val="43456B64"/>
    <w:rsid w:val="4345FB0F"/>
    <w:rsid w:val="43465C7C"/>
    <w:rsid w:val="4346F824"/>
    <w:rsid w:val="434701C6"/>
    <w:rsid w:val="43473C29"/>
    <w:rsid w:val="43475531"/>
    <w:rsid w:val="4347D247"/>
    <w:rsid w:val="4347D446"/>
    <w:rsid w:val="4347F6FD"/>
    <w:rsid w:val="43487411"/>
    <w:rsid w:val="43487B6A"/>
    <w:rsid w:val="4348B477"/>
    <w:rsid w:val="4348EAFF"/>
    <w:rsid w:val="4349A763"/>
    <w:rsid w:val="4349EAF5"/>
    <w:rsid w:val="434A583B"/>
    <w:rsid w:val="434A7799"/>
    <w:rsid w:val="434AADB2"/>
    <w:rsid w:val="434AB795"/>
    <w:rsid w:val="434B2AA8"/>
    <w:rsid w:val="434B484D"/>
    <w:rsid w:val="434BFBAB"/>
    <w:rsid w:val="434C0621"/>
    <w:rsid w:val="434C0FE5"/>
    <w:rsid w:val="434C230F"/>
    <w:rsid w:val="434C7C8C"/>
    <w:rsid w:val="434CA3A5"/>
    <w:rsid w:val="434CF013"/>
    <w:rsid w:val="434D77C6"/>
    <w:rsid w:val="434E0766"/>
    <w:rsid w:val="434E55A0"/>
    <w:rsid w:val="434E5647"/>
    <w:rsid w:val="434EEBE1"/>
    <w:rsid w:val="434F1F20"/>
    <w:rsid w:val="434F73E7"/>
    <w:rsid w:val="434F73EA"/>
    <w:rsid w:val="434FCC38"/>
    <w:rsid w:val="43504D22"/>
    <w:rsid w:val="43508B05"/>
    <w:rsid w:val="4350BDAE"/>
    <w:rsid w:val="4350D9A4"/>
    <w:rsid w:val="4350DE62"/>
    <w:rsid w:val="4350FFF1"/>
    <w:rsid w:val="4351E668"/>
    <w:rsid w:val="43529039"/>
    <w:rsid w:val="43530A6E"/>
    <w:rsid w:val="4353AC14"/>
    <w:rsid w:val="435404BC"/>
    <w:rsid w:val="43542331"/>
    <w:rsid w:val="43547708"/>
    <w:rsid w:val="4354C3CC"/>
    <w:rsid w:val="4354FE83"/>
    <w:rsid w:val="435520FF"/>
    <w:rsid w:val="43554681"/>
    <w:rsid w:val="43559442"/>
    <w:rsid w:val="435688DF"/>
    <w:rsid w:val="43568DC4"/>
    <w:rsid w:val="4356B541"/>
    <w:rsid w:val="4356D9C9"/>
    <w:rsid w:val="4357033F"/>
    <w:rsid w:val="43573EFF"/>
    <w:rsid w:val="4357E97B"/>
    <w:rsid w:val="4358644F"/>
    <w:rsid w:val="43586494"/>
    <w:rsid w:val="4358B969"/>
    <w:rsid w:val="43590C7D"/>
    <w:rsid w:val="435929EC"/>
    <w:rsid w:val="43596A54"/>
    <w:rsid w:val="435A4874"/>
    <w:rsid w:val="435A593B"/>
    <w:rsid w:val="435AB398"/>
    <w:rsid w:val="435AC3C0"/>
    <w:rsid w:val="435AE413"/>
    <w:rsid w:val="435B1A39"/>
    <w:rsid w:val="435C0CB2"/>
    <w:rsid w:val="435C9301"/>
    <w:rsid w:val="435D74EC"/>
    <w:rsid w:val="435E6B3B"/>
    <w:rsid w:val="435F368C"/>
    <w:rsid w:val="435FDF8E"/>
    <w:rsid w:val="435FF780"/>
    <w:rsid w:val="436045DB"/>
    <w:rsid w:val="43607535"/>
    <w:rsid w:val="4360FD8D"/>
    <w:rsid w:val="43614A38"/>
    <w:rsid w:val="4361C5BD"/>
    <w:rsid w:val="4361F71C"/>
    <w:rsid w:val="4362280C"/>
    <w:rsid w:val="4362444F"/>
    <w:rsid w:val="43624C39"/>
    <w:rsid w:val="43626E8C"/>
    <w:rsid w:val="436298FE"/>
    <w:rsid w:val="4362BDF5"/>
    <w:rsid w:val="4362DBAD"/>
    <w:rsid w:val="43630A46"/>
    <w:rsid w:val="4363F73B"/>
    <w:rsid w:val="4364741D"/>
    <w:rsid w:val="4364C021"/>
    <w:rsid w:val="4364F50D"/>
    <w:rsid w:val="43654B91"/>
    <w:rsid w:val="4365BC0B"/>
    <w:rsid w:val="436657AD"/>
    <w:rsid w:val="43671C71"/>
    <w:rsid w:val="43671D86"/>
    <w:rsid w:val="43675619"/>
    <w:rsid w:val="43684E9B"/>
    <w:rsid w:val="43692C3E"/>
    <w:rsid w:val="43694231"/>
    <w:rsid w:val="43697851"/>
    <w:rsid w:val="43698BBF"/>
    <w:rsid w:val="4369CF1D"/>
    <w:rsid w:val="436A0DA8"/>
    <w:rsid w:val="436AE854"/>
    <w:rsid w:val="436AF5E6"/>
    <w:rsid w:val="436C8230"/>
    <w:rsid w:val="436CA2B7"/>
    <w:rsid w:val="436CCD3E"/>
    <w:rsid w:val="436D8DD2"/>
    <w:rsid w:val="436E0CFA"/>
    <w:rsid w:val="436FE361"/>
    <w:rsid w:val="43701A91"/>
    <w:rsid w:val="43701D57"/>
    <w:rsid w:val="43701FBE"/>
    <w:rsid w:val="43705DE7"/>
    <w:rsid w:val="43706377"/>
    <w:rsid w:val="43708814"/>
    <w:rsid w:val="4370AE06"/>
    <w:rsid w:val="4370BAAB"/>
    <w:rsid w:val="4370E5BE"/>
    <w:rsid w:val="43712473"/>
    <w:rsid w:val="43712488"/>
    <w:rsid w:val="437218DD"/>
    <w:rsid w:val="43721ECA"/>
    <w:rsid w:val="4372AACC"/>
    <w:rsid w:val="4372FE82"/>
    <w:rsid w:val="43736FBE"/>
    <w:rsid w:val="4373BB8A"/>
    <w:rsid w:val="4375B057"/>
    <w:rsid w:val="4375BA0C"/>
    <w:rsid w:val="43760EA4"/>
    <w:rsid w:val="4376D66D"/>
    <w:rsid w:val="4377B83C"/>
    <w:rsid w:val="4378A811"/>
    <w:rsid w:val="4378AF86"/>
    <w:rsid w:val="4378F9CE"/>
    <w:rsid w:val="43792899"/>
    <w:rsid w:val="43795052"/>
    <w:rsid w:val="43795CD5"/>
    <w:rsid w:val="437987D2"/>
    <w:rsid w:val="4379ACE6"/>
    <w:rsid w:val="437A0BAB"/>
    <w:rsid w:val="437ABBBB"/>
    <w:rsid w:val="437AC1E1"/>
    <w:rsid w:val="437B238E"/>
    <w:rsid w:val="437BD875"/>
    <w:rsid w:val="437BEDD7"/>
    <w:rsid w:val="437C15D3"/>
    <w:rsid w:val="437C618E"/>
    <w:rsid w:val="437C6248"/>
    <w:rsid w:val="437CA045"/>
    <w:rsid w:val="437CD09B"/>
    <w:rsid w:val="437D4D8A"/>
    <w:rsid w:val="437DC5AF"/>
    <w:rsid w:val="437DD42F"/>
    <w:rsid w:val="437DDA8A"/>
    <w:rsid w:val="437E400E"/>
    <w:rsid w:val="437E5FF3"/>
    <w:rsid w:val="437F3C5A"/>
    <w:rsid w:val="4380B702"/>
    <w:rsid w:val="4381BCBC"/>
    <w:rsid w:val="4381D073"/>
    <w:rsid w:val="438227A9"/>
    <w:rsid w:val="4383674F"/>
    <w:rsid w:val="43838131"/>
    <w:rsid w:val="4383B9AE"/>
    <w:rsid w:val="438414E0"/>
    <w:rsid w:val="43843DD6"/>
    <w:rsid w:val="43847BD0"/>
    <w:rsid w:val="43848245"/>
    <w:rsid w:val="4384898F"/>
    <w:rsid w:val="4384D8B0"/>
    <w:rsid w:val="4384F9A2"/>
    <w:rsid w:val="4385037E"/>
    <w:rsid w:val="438525AD"/>
    <w:rsid w:val="4385F121"/>
    <w:rsid w:val="438704E7"/>
    <w:rsid w:val="43872156"/>
    <w:rsid w:val="4387ADA9"/>
    <w:rsid w:val="4387AFB4"/>
    <w:rsid w:val="4387CC6B"/>
    <w:rsid w:val="438807D2"/>
    <w:rsid w:val="43882D75"/>
    <w:rsid w:val="438830E4"/>
    <w:rsid w:val="438864D1"/>
    <w:rsid w:val="4388A189"/>
    <w:rsid w:val="4388C465"/>
    <w:rsid w:val="4388D662"/>
    <w:rsid w:val="4389F526"/>
    <w:rsid w:val="438AAEA6"/>
    <w:rsid w:val="438B1242"/>
    <w:rsid w:val="438B91DA"/>
    <w:rsid w:val="438BCC08"/>
    <w:rsid w:val="438BF01C"/>
    <w:rsid w:val="438BF030"/>
    <w:rsid w:val="438E2679"/>
    <w:rsid w:val="438E3D97"/>
    <w:rsid w:val="43900A75"/>
    <w:rsid w:val="439031EE"/>
    <w:rsid w:val="43908657"/>
    <w:rsid w:val="43912C00"/>
    <w:rsid w:val="43913344"/>
    <w:rsid w:val="4391A2A0"/>
    <w:rsid w:val="4391ED1C"/>
    <w:rsid w:val="43920B0E"/>
    <w:rsid w:val="439241D5"/>
    <w:rsid w:val="4392D4DC"/>
    <w:rsid w:val="4393680C"/>
    <w:rsid w:val="4393A6A8"/>
    <w:rsid w:val="4394AAD2"/>
    <w:rsid w:val="4394B220"/>
    <w:rsid w:val="4394BE81"/>
    <w:rsid w:val="4394D8C6"/>
    <w:rsid w:val="43959613"/>
    <w:rsid w:val="4395DAC6"/>
    <w:rsid w:val="4395FCE4"/>
    <w:rsid w:val="439649CF"/>
    <w:rsid w:val="4396E2F4"/>
    <w:rsid w:val="43976BDE"/>
    <w:rsid w:val="43977188"/>
    <w:rsid w:val="43977B19"/>
    <w:rsid w:val="4397A08A"/>
    <w:rsid w:val="43983494"/>
    <w:rsid w:val="43985174"/>
    <w:rsid w:val="4398A333"/>
    <w:rsid w:val="4398B309"/>
    <w:rsid w:val="4398B30F"/>
    <w:rsid w:val="4398CF24"/>
    <w:rsid w:val="43994079"/>
    <w:rsid w:val="43996A0B"/>
    <w:rsid w:val="4399C359"/>
    <w:rsid w:val="439A2620"/>
    <w:rsid w:val="439A4F76"/>
    <w:rsid w:val="439A5AB0"/>
    <w:rsid w:val="439A83C6"/>
    <w:rsid w:val="439AACC9"/>
    <w:rsid w:val="439BB317"/>
    <w:rsid w:val="439C7C8E"/>
    <w:rsid w:val="439D4FBB"/>
    <w:rsid w:val="439D72CE"/>
    <w:rsid w:val="439D9383"/>
    <w:rsid w:val="439DBF78"/>
    <w:rsid w:val="439E2C7A"/>
    <w:rsid w:val="439EB9A2"/>
    <w:rsid w:val="439F57BB"/>
    <w:rsid w:val="439F79A9"/>
    <w:rsid w:val="439FFAF9"/>
    <w:rsid w:val="43A03ACE"/>
    <w:rsid w:val="43A1251B"/>
    <w:rsid w:val="43A13D61"/>
    <w:rsid w:val="43A14ACE"/>
    <w:rsid w:val="43A15B6A"/>
    <w:rsid w:val="43A16C6B"/>
    <w:rsid w:val="43A1AC19"/>
    <w:rsid w:val="43A2435E"/>
    <w:rsid w:val="43A25C57"/>
    <w:rsid w:val="43A2EBC9"/>
    <w:rsid w:val="43A332CC"/>
    <w:rsid w:val="43A3549A"/>
    <w:rsid w:val="43A35F66"/>
    <w:rsid w:val="43A53CD6"/>
    <w:rsid w:val="43A643AD"/>
    <w:rsid w:val="43A6552B"/>
    <w:rsid w:val="43A71170"/>
    <w:rsid w:val="43A85257"/>
    <w:rsid w:val="43A87732"/>
    <w:rsid w:val="43A87891"/>
    <w:rsid w:val="43A889C7"/>
    <w:rsid w:val="43AA8ECB"/>
    <w:rsid w:val="43AAA45C"/>
    <w:rsid w:val="43AAB658"/>
    <w:rsid w:val="43AB32D9"/>
    <w:rsid w:val="43AB7196"/>
    <w:rsid w:val="43ABC8AC"/>
    <w:rsid w:val="43AC171B"/>
    <w:rsid w:val="43AC7570"/>
    <w:rsid w:val="43ADF1FC"/>
    <w:rsid w:val="43AFC915"/>
    <w:rsid w:val="43B0368A"/>
    <w:rsid w:val="43B075C8"/>
    <w:rsid w:val="43B07BAE"/>
    <w:rsid w:val="43B16577"/>
    <w:rsid w:val="43B2B02A"/>
    <w:rsid w:val="43B2B5CA"/>
    <w:rsid w:val="43B2E045"/>
    <w:rsid w:val="43B2FA00"/>
    <w:rsid w:val="43B35A92"/>
    <w:rsid w:val="43B38564"/>
    <w:rsid w:val="43B47BBF"/>
    <w:rsid w:val="43B48724"/>
    <w:rsid w:val="43B510A5"/>
    <w:rsid w:val="43B52327"/>
    <w:rsid w:val="43B5C3A6"/>
    <w:rsid w:val="43B6A2A1"/>
    <w:rsid w:val="43B6B2C3"/>
    <w:rsid w:val="43B6D8A3"/>
    <w:rsid w:val="43B8201C"/>
    <w:rsid w:val="43B830C8"/>
    <w:rsid w:val="43B866CF"/>
    <w:rsid w:val="43B904AF"/>
    <w:rsid w:val="43B91366"/>
    <w:rsid w:val="43B91DFB"/>
    <w:rsid w:val="43B93384"/>
    <w:rsid w:val="43B984A9"/>
    <w:rsid w:val="43B9D087"/>
    <w:rsid w:val="43BB236F"/>
    <w:rsid w:val="43BB5458"/>
    <w:rsid w:val="43BB6176"/>
    <w:rsid w:val="43BB7ACE"/>
    <w:rsid w:val="43BBA822"/>
    <w:rsid w:val="43BBEA4C"/>
    <w:rsid w:val="43BD9AFA"/>
    <w:rsid w:val="43BDA968"/>
    <w:rsid w:val="43BF0E5D"/>
    <w:rsid w:val="43BF191A"/>
    <w:rsid w:val="43BF8451"/>
    <w:rsid w:val="43BFAA15"/>
    <w:rsid w:val="43BFF9F1"/>
    <w:rsid w:val="43C07448"/>
    <w:rsid w:val="43C2157E"/>
    <w:rsid w:val="43C24548"/>
    <w:rsid w:val="43C30BCF"/>
    <w:rsid w:val="43C37752"/>
    <w:rsid w:val="43C3EC9E"/>
    <w:rsid w:val="43C4AC50"/>
    <w:rsid w:val="43C4EA6B"/>
    <w:rsid w:val="43C5A66F"/>
    <w:rsid w:val="43C64306"/>
    <w:rsid w:val="43C6F1B8"/>
    <w:rsid w:val="43C70344"/>
    <w:rsid w:val="43C74FDF"/>
    <w:rsid w:val="43C75AB5"/>
    <w:rsid w:val="43C75B2F"/>
    <w:rsid w:val="43C7961B"/>
    <w:rsid w:val="43C7A042"/>
    <w:rsid w:val="43C8FF42"/>
    <w:rsid w:val="43C9AB36"/>
    <w:rsid w:val="43C9D37E"/>
    <w:rsid w:val="43CA666E"/>
    <w:rsid w:val="43CA947C"/>
    <w:rsid w:val="43CAB18C"/>
    <w:rsid w:val="43CAEEB8"/>
    <w:rsid w:val="43CB3C0F"/>
    <w:rsid w:val="43CB6EDD"/>
    <w:rsid w:val="43CB994A"/>
    <w:rsid w:val="43CC4D7C"/>
    <w:rsid w:val="43CC5AD0"/>
    <w:rsid w:val="43CC934B"/>
    <w:rsid w:val="43CD1054"/>
    <w:rsid w:val="43CD48BB"/>
    <w:rsid w:val="43CD55FD"/>
    <w:rsid w:val="43CDC9B1"/>
    <w:rsid w:val="43CE53EC"/>
    <w:rsid w:val="43CE7F55"/>
    <w:rsid w:val="43CEAF42"/>
    <w:rsid w:val="43CEBFB3"/>
    <w:rsid w:val="43CECBD9"/>
    <w:rsid w:val="43CEF981"/>
    <w:rsid w:val="43CF047D"/>
    <w:rsid w:val="43CF4CE1"/>
    <w:rsid w:val="43D01CC5"/>
    <w:rsid w:val="43D05053"/>
    <w:rsid w:val="43D0F6D1"/>
    <w:rsid w:val="43D1F601"/>
    <w:rsid w:val="43D265DA"/>
    <w:rsid w:val="43D26EDA"/>
    <w:rsid w:val="43D29FD0"/>
    <w:rsid w:val="43D2A78C"/>
    <w:rsid w:val="43D2DF5E"/>
    <w:rsid w:val="43D2E44E"/>
    <w:rsid w:val="43D34868"/>
    <w:rsid w:val="43D3B1A2"/>
    <w:rsid w:val="43D4C02D"/>
    <w:rsid w:val="43D678EB"/>
    <w:rsid w:val="43D77026"/>
    <w:rsid w:val="43D770C2"/>
    <w:rsid w:val="43D7FA86"/>
    <w:rsid w:val="43D82CC4"/>
    <w:rsid w:val="43D88345"/>
    <w:rsid w:val="43D886F7"/>
    <w:rsid w:val="43D8ACD7"/>
    <w:rsid w:val="43D8D4E8"/>
    <w:rsid w:val="43D94810"/>
    <w:rsid w:val="43D9CD93"/>
    <w:rsid w:val="43DA61CE"/>
    <w:rsid w:val="43DA6D99"/>
    <w:rsid w:val="43DA9F00"/>
    <w:rsid w:val="43DB25A9"/>
    <w:rsid w:val="43DB91E8"/>
    <w:rsid w:val="43DBCF26"/>
    <w:rsid w:val="43DC117E"/>
    <w:rsid w:val="43DC9872"/>
    <w:rsid w:val="43DC992B"/>
    <w:rsid w:val="43DCAA29"/>
    <w:rsid w:val="43DCCFC1"/>
    <w:rsid w:val="43DD0B7D"/>
    <w:rsid w:val="43DD2585"/>
    <w:rsid w:val="43DDE11E"/>
    <w:rsid w:val="43DE139D"/>
    <w:rsid w:val="43DE513B"/>
    <w:rsid w:val="43DE7172"/>
    <w:rsid w:val="43DE7414"/>
    <w:rsid w:val="43DE858F"/>
    <w:rsid w:val="43DED8E5"/>
    <w:rsid w:val="43DF61BF"/>
    <w:rsid w:val="43DFFFF1"/>
    <w:rsid w:val="43E05B04"/>
    <w:rsid w:val="43E15E98"/>
    <w:rsid w:val="43E174A2"/>
    <w:rsid w:val="43E1BF3D"/>
    <w:rsid w:val="43E3504B"/>
    <w:rsid w:val="43E3DAB3"/>
    <w:rsid w:val="43E41CDF"/>
    <w:rsid w:val="43E46D05"/>
    <w:rsid w:val="43E51092"/>
    <w:rsid w:val="43E51AF3"/>
    <w:rsid w:val="43E56DC6"/>
    <w:rsid w:val="43E5D667"/>
    <w:rsid w:val="43E648E0"/>
    <w:rsid w:val="43E737E9"/>
    <w:rsid w:val="43E77341"/>
    <w:rsid w:val="43E80824"/>
    <w:rsid w:val="43E82600"/>
    <w:rsid w:val="43E83F99"/>
    <w:rsid w:val="43E8C3AA"/>
    <w:rsid w:val="43E8D752"/>
    <w:rsid w:val="43E92627"/>
    <w:rsid w:val="43E9267A"/>
    <w:rsid w:val="43E9A257"/>
    <w:rsid w:val="43E9A29E"/>
    <w:rsid w:val="43E9B02A"/>
    <w:rsid w:val="43E9B960"/>
    <w:rsid w:val="43E9C60D"/>
    <w:rsid w:val="43EA9175"/>
    <w:rsid w:val="43EADE84"/>
    <w:rsid w:val="43EB0B44"/>
    <w:rsid w:val="43EB6F68"/>
    <w:rsid w:val="43EBF793"/>
    <w:rsid w:val="43EC557E"/>
    <w:rsid w:val="43ECCD95"/>
    <w:rsid w:val="43ED0904"/>
    <w:rsid w:val="43EE1F58"/>
    <w:rsid w:val="43EE32E2"/>
    <w:rsid w:val="43EF42AF"/>
    <w:rsid w:val="43EF4B03"/>
    <w:rsid w:val="43EF5700"/>
    <w:rsid w:val="43EF8B58"/>
    <w:rsid w:val="43EF9771"/>
    <w:rsid w:val="43F09230"/>
    <w:rsid w:val="43F0A4DC"/>
    <w:rsid w:val="43F0C489"/>
    <w:rsid w:val="43F11AED"/>
    <w:rsid w:val="43F12046"/>
    <w:rsid w:val="43F262B8"/>
    <w:rsid w:val="43F3BE55"/>
    <w:rsid w:val="43F3E086"/>
    <w:rsid w:val="43F3F386"/>
    <w:rsid w:val="43F43E1A"/>
    <w:rsid w:val="43F45638"/>
    <w:rsid w:val="43F45C9A"/>
    <w:rsid w:val="43F586F2"/>
    <w:rsid w:val="43F69788"/>
    <w:rsid w:val="43F70BF2"/>
    <w:rsid w:val="43F7303B"/>
    <w:rsid w:val="43F7E9A3"/>
    <w:rsid w:val="43F7EC08"/>
    <w:rsid w:val="43F7F44D"/>
    <w:rsid w:val="43F82208"/>
    <w:rsid w:val="43F8BDD3"/>
    <w:rsid w:val="43F8E835"/>
    <w:rsid w:val="43F928B5"/>
    <w:rsid w:val="43F96374"/>
    <w:rsid w:val="43F9E682"/>
    <w:rsid w:val="43FAA145"/>
    <w:rsid w:val="43FAEC30"/>
    <w:rsid w:val="43FB811A"/>
    <w:rsid w:val="43FB9647"/>
    <w:rsid w:val="43FBD9F5"/>
    <w:rsid w:val="43FC07EB"/>
    <w:rsid w:val="43FD7054"/>
    <w:rsid w:val="43FDEC6D"/>
    <w:rsid w:val="43FE3464"/>
    <w:rsid w:val="43FE40FD"/>
    <w:rsid w:val="43FF4097"/>
    <w:rsid w:val="43FF40CD"/>
    <w:rsid w:val="43FF9BC8"/>
    <w:rsid w:val="43FFA401"/>
    <w:rsid w:val="43FFDB25"/>
    <w:rsid w:val="43FFE272"/>
    <w:rsid w:val="44009350"/>
    <w:rsid w:val="4400ACD8"/>
    <w:rsid w:val="4400C283"/>
    <w:rsid w:val="4400CF7A"/>
    <w:rsid w:val="4400D706"/>
    <w:rsid w:val="4400DB66"/>
    <w:rsid w:val="4400EDD5"/>
    <w:rsid w:val="44028309"/>
    <w:rsid w:val="44028689"/>
    <w:rsid w:val="4402CC45"/>
    <w:rsid w:val="4402CDD7"/>
    <w:rsid w:val="44030298"/>
    <w:rsid w:val="44038B57"/>
    <w:rsid w:val="4403B01B"/>
    <w:rsid w:val="44042BBD"/>
    <w:rsid w:val="4404F0D5"/>
    <w:rsid w:val="4405F8A7"/>
    <w:rsid w:val="44060FC9"/>
    <w:rsid w:val="4406ECEE"/>
    <w:rsid w:val="44077D78"/>
    <w:rsid w:val="44078334"/>
    <w:rsid w:val="4408938D"/>
    <w:rsid w:val="4408F6A2"/>
    <w:rsid w:val="440984DD"/>
    <w:rsid w:val="440988DF"/>
    <w:rsid w:val="4409F25D"/>
    <w:rsid w:val="4409F980"/>
    <w:rsid w:val="440A7D12"/>
    <w:rsid w:val="440BA80B"/>
    <w:rsid w:val="440BF2CD"/>
    <w:rsid w:val="440D00B4"/>
    <w:rsid w:val="440D1C33"/>
    <w:rsid w:val="440E1142"/>
    <w:rsid w:val="440E6C55"/>
    <w:rsid w:val="440F2CF4"/>
    <w:rsid w:val="44107352"/>
    <w:rsid w:val="44107AA0"/>
    <w:rsid w:val="441140BD"/>
    <w:rsid w:val="4411AE10"/>
    <w:rsid w:val="44127F87"/>
    <w:rsid w:val="44135D59"/>
    <w:rsid w:val="44149B31"/>
    <w:rsid w:val="4415272D"/>
    <w:rsid w:val="441567A1"/>
    <w:rsid w:val="4415D917"/>
    <w:rsid w:val="4416AE25"/>
    <w:rsid w:val="441721EF"/>
    <w:rsid w:val="4417ACC9"/>
    <w:rsid w:val="44187170"/>
    <w:rsid w:val="44187712"/>
    <w:rsid w:val="44189C8A"/>
    <w:rsid w:val="4418B7E2"/>
    <w:rsid w:val="4418FA61"/>
    <w:rsid w:val="44193326"/>
    <w:rsid w:val="44198EFA"/>
    <w:rsid w:val="441999FE"/>
    <w:rsid w:val="4419A3DE"/>
    <w:rsid w:val="4419FB6C"/>
    <w:rsid w:val="441A669A"/>
    <w:rsid w:val="441A7AD4"/>
    <w:rsid w:val="441A8401"/>
    <w:rsid w:val="441A8A22"/>
    <w:rsid w:val="441B38A5"/>
    <w:rsid w:val="441B39EB"/>
    <w:rsid w:val="441B88D1"/>
    <w:rsid w:val="441BC72C"/>
    <w:rsid w:val="441BFD80"/>
    <w:rsid w:val="441C32BE"/>
    <w:rsid w:val="441C96A4"/>
    <w:rsid w:val="441CE76E"/>
    <w:rsid w:val="441DD98C"/>
    <w:rsid w:val="441DED72"/>
    <w:rsid w:val="441EF0F4"/>
    <w:rsid w:val="441F80F1"/>
    <w:rsid w:val="4421276C"/>
    <w:rsid w:val="4421361D"/>
    <w:rsid w:val="4421FEEA"/>
    <w:rsid w:val="44222A15"/>
    <w:rsid w:val="442239E2"/>
    <w:rsid w:val="4422E7F7"/>
    <w:rsid w:val="44240AF6"/>
    <w:rsid w:val="44244528"/>
    <w:rsid w:val="4424A92E"/>
    <w:rsid w:val="4424FA58"/>
    <w:rsid w:val="44256698"/>
    <w:rsid w:val="4425CCA8"/>
    <w:rsid w:val="44262015"/>
    <w:rsid w:val="44262584"/>
    <w:rsid w:val="44264B4D"/>
    <w:rsid w:val="4426E0F0"/>
    <w:rsid w:val="44272126"/>
    <w:rsid w:val="442803E7"/>
    <w:rsid w:val="4428048D"/>
    <w:rsid w:val="442851AC"/>
    <w:rsid w:val="4428678D"/>
    <w:rsid w:val="4428D250"/>
    <w:rsid w:val="44293D8F"/>
    <w:rsid w:val="4429A9FE"/>
    <w:rsid w:val="442A1D94"/>
    <w:rsid w:val="442A24EE"/>
    <w:rsid w:val="442A6A20"/>
    <w:rsid w:val="442A8998"/>
    <w:rsid w:val="442B0EE6"/>
    <w:rsid w:val="442B3C57"/>
    <w:rsid w:val="442BED7B"/>
    <w:rsid w:val="442C8484"/>
    <w:rsid w:val="442C891A"/>
    <w:rsid w:val="442C9663"/>
    <w:rsid w:val="442CAA91"/>
    <w:rsid w:val="442D18D5"/>
    <w:rsid w:val="442D59FA"/>
    <w:rsid w:val="442D90D2"/>
    <w:rsid w:val="442DBB39"/>
    <w:rsid w:val="442E1F43"/>
    <w:rsid w:val="442E50AA"/>
    <w:rsid w:val="442EAC98"/>
    <w:rsid w:val="442EF8F3"/>
    <w:rsid w:val="442F154B"/>
    <w:rsid w:val="442FB5A7"/>
    <w:rsid w:val="44300E0E"/>
    <w:rsid w:val="4430B962"/>
    <w:rsid w:val="4430EA78"/>
    <w:rsid w:val="4431CA5B"/>
    <w:rsid w:val="4431EC19"/>
    <w:rsid w:val="4433584B"/>
    <w:rsid w:val="4433945B"/>
    <w:rsid w:val="4433CBB7"/>
    <w:rsid w:val="4433F28B"/>
    <w:rsid w:val="44340E9E"/>
    <w:rsid w:val="4434958B"/>
    <w:rsid w:val="4434E654"/>
    <w:rsid w:val="443525A9"/>
    <w:rsid w:val="4435D5E3"/>
    <w:rsid w:val="4435DC4B"/>
    <w:rsid w:val="44367564"/>
    <w:rsid w:val="44369989"/>
    <w:rsid w:val="4436BA53"/>
    <w:rsid w:val="443764F0"/>
    <w:rsid w:val="443768B1"/>
    <w:rsid w:val="44378551"/>
    <w:rsid w:val="4437D4A3"/>
    <w:rsid w:val="4438F3EC"/>
    <w:rsid w:val="44390113"/>
    <w:rsid w:val="44391AC1"/>
    <w:rsid w:val="443928F9"/>
    <w:rsid w:val="44395926"/>
    <w:rsid w:val="443997AE"/>
    <w:rsid w:val="443A0D82"/>
    <w:rsid w:val="443A1071"/>
    <w:rsid w:val="443A8710"/>
    <w:rsid w:val="443ACA28"/>
    <w:rsid w:val="443B0F8A"/>
    <w:rsid w:val="443B3BFE"/>
    <w:rsid w:val="443BAEF9"/>
    <w:rsid w:val="443BBBFD"/>
    <w:rsid w:val="443C0C01"/>
    <w:rsid w:val="443C3006"/>
    <w:rsid w:val="443C5284"/>
    <w:rsid w:val="443E1A72"/>
    <w:rsid w:val="443E6F14"/>
    <w:rsid w:val="443FBB3A"/>
    <w:rsid w:val="444027E9"/>
    <w:rsid w:val="44402E33"/>
    <w:rsid w:val="44403548"/>
    <w:rsid w:val="44406851"/>
    <w:rsid w:val="4440C9EB"/>
    <w:rsid w:val="44420D90"/>
    <w:rsid w:val="444247AB"/>
    <w:rsid w:val="444291BE"/>
    <w:rsid w:val="4442B34C"/>
    <w:rsid w:val="4442C090"/>
    <w:rsid w:val="4442F523"/>
    <w:rsid w:val="444333CC"/>
    <w:rsid w:val="44434034"/>
    <w:rsid w:val="4443B113"/>
    <w:rsid w:val="4443E7B8"/>
    <w:rsid w:val="4444EC43"/>
    <w:rsid w:val="44456F6B"/>
    <w:rsid w:val="4445A642"/>
    <w:rsid w:val="4445E09C"/>
    <w:rsid w:val="44466BE3"/>
    <w:rsid w:val="4446AC5D"/>
    <w:rsid w:val="4446CE6D"/>
    <w:rsid w:val="4446E102"/>
    <w:rsid w:val="4446E537"/>
    <w:rsid w:val="4446EB7A"/>
    <w:rsid w:val="4446EE29"/>
    <w:rsid w:val="44470A47"/>
    <w:rsid w:val="44471D4A"/>
    <w:rsid w:val="44475594"/>
    <w:rsid w:val="44487FFE"/>
    <w:rsid w:val="4448A439"/>
    <w:rsid w:val="44498C21"/>
    <w:rsid w:val="444A64DF"/>
    <w:rsid w:val="444AD52D"/>
    <w:rsid w:val="444AF550"/>
    <w:rsid w:val="444B5BF8"/>
    <w:rsid w:val="444BEC92"/>
    <w:rsid w:val="444C17F1"/>
    <w:rsid w:val="444D35A6"/>
    <w:rsid w:val="444E29A3"/>
    <w:rsid w:val="444F0C74"/>
    <w:rsid w:val="444F1714"/>
    <w:rsid w:val="444F2467"/>
    <w:rsid w:val="444F2811"/>
    <w:rsid w:val="444FAEC1"/>
    <w:rsid w:val="444FD0A4"/>
    <w:rsid w:val="444FDE46"/>
    <w:rsid w:val="445073BE"/>
    <w:rsid w:val="4450944D"/>
    <w:rsid w:val="44524CB3"/>
    <w:rsid w:val="4452A875"/>
    <w:rsid w:val="445323E8"/>
    <w:rsid w:val="44535A8F"/>
    <w:rsid w:val="445365D2"/>
    <w:rsid w:val="44537B85"/>
    <w:rsid w:val="4453DB29"/>
    <w:rsid w:val="44543C59"/>
    <w:rsid w:val="44547F8F"/>
    <w:rsid w:val="44558D0E"/>
    <w:rsid w:val="44561721"/>
    <w:rsid w:val="44561EEF"/>
    <w:rsid w:val="445661E5"/>
    <w:rsid w:val="4456BB4D"/>
    <w:rsid w:val="4456FB71"/>
    <w:rsid w:val="44574F6D"/>
    <w:rsid w:val="44578CE8"/>
    <w:rsid w:val="445848A2"/>
    <w:rsid w:val="4458622F"/>
    <w:rsid w:val="4458690A"/>
    <w:rsid w:val="4458A295"/>
    <w:rsid w:val="4458A481"/>
    <w:rsid w:val="4458E265"/>
    <w:rsid w:val="445941D7"/>
    <w:rsid w:val="445A62DC"/>
    <w:rsid w:val="445AAD6A"/>
    <w:rsid w:val="445B3DAD"/>
    <w:rsid w:val="445BE0F3"/>
    <w:rsid w:val="445C7D5C"/>
    <w:rsid w:val="445CD256"/>
    <w:rsid w:val="445CDEED"/>
    <w:rsid w:val="445CF2B9"/>
    <w:rsid w:val="445E760F"/>
    <w:rsid w:val="445EB3CF"/>
    <w:rsid w:val="445F2AAA"/>
    <w:rsid w:val="44602E0F"/>
    <w:rsid w:val="446044FF"/>
    <w:rsid w:val="4460DA28"/>
    <w:rsid w:val="446254A5"/>
    <w:rsid w:val="44632BC6"/>
    <w:rsid w:val="4463572F"/>
    <w:rsid w:val="44641362"/>
    <w:rsid w:val="446430A3"/>
    <w:rsid w:val="44644A6D"/>
    <w:rsid w:val="446488F7"/>
    <w:rsid w:val="446510C1"/>
    <w:rsid w:val="446555E5"/>
    <w:rsid w:val="44659782"/>
    <w:rsid w:val="44660330"/>
    <w:rsid w:val="44666900"/>
    <w:rsid w:val="44669E63"/>
    <w:rsid w:val="4466CA8B"/>
    <w:rsid w:val="44670EBB"/>
    <w:rsid w:val="44675459"/>
    <w:rsid w:val="4467C952"/>
    <w:rsid w:val="4467D1BB"/>
    <w:rsid w:val="4468022C"/>
    <w:rsid w:val="44682AD6"/>
    <w:rsid w:val="44688938"/>
    <w:rsid w:val="44691091"/>
    <w:rsid w:val="44692B7E"/>
    <w:rsid w:val="446A8936"/>
    <w:rsid w:val="446AE193"/>
    <w:rsid w:val="446AFE0B"/>
    <w:rsid w:val="446B08C4"/>
    <w:rsid w:val="446C36AD"/>
    <w:rsid w:val="446C9236"/>
    <w:rsid w:val="446CE552"/>
    <w:rsid w:val="446D2464"/>
    <w:rsid w:val="446D85A8"/>
    <w:rsid w:val="446E10F3"/>
    <w:rsid w:val="446E74E5"/>
    <w:rsid w:val="446EFE16"/>
    <w:rsid w:val="446F1EF2"/>
    <w:rsid w:val="446F6AFB"/>
    <w:rsid w:val="446FB9ED"/>
    <w:rsid w:val="446FD680"/>
    <w:rsid w:val="447016BF"/>
    <w:rsid w:val="44704049"/>
    <w:rsid w:val="44705955"/>
    <w:rsid w:val="447153E2"/>
    <w:rsid w:val="44716F22"/>
    <w:rsid w:val="44717336"/>
    <w:rsid w:val="44718180"/>
    <w:rsid w:val="447187EF"/>
    <w:rsid w:val="4471D1DE"/>
    <w:rsid w:val="4471EA21"/>
    <w:rsid w:val="4471F05F"/>
    <w:rsid w:val="44720FC6"/>
    <w:rsid w:val="4472369A"/>
    <w:rsid w:val="447284EA"/>
    <w:rsid w:val="44729248"/>
    <w:rsid w:val="4472A1D6"/>
    <w:rsid w:val="4472C895"/>
    <w:rsid w:val="44737026"/>
    <w:rsid w:val="4473EAF5"/>
    <w:rsid w:val="44748B23"/>
    <w:rsid w:val="4474CFDD"/>
    <w:rsid w:val="44756603"/>
    <w:rsid w:val="44762EA1"/>
    <w:rsid w:val="4476C689"/>
    <w:rsid w:val="447743B8"/>
    <w:rsid w:val="4477734D"/>
    <w:rsid w:val="4477CA00"/>
    <w:rsid w:val="4477CBF5"/>
    <w:rsid w:val="4478368F"/>
    <w:rsid w:val="447879EE"/>
    <w:rsid w:val="4478F98C"/>
    <w:rsid w:val="44793C3D"/>
    <w:rsid w:val="44793E12"/>
    <w:rsid w:val="447A929A"/>
    <w:rsid w:val="447B9478"/>
    <w:rsid w:val="447B9605"/>
    <w:rsid w:val="447BA604"/>
    <w:rsid w:val="447C9A2D"/>
    <w:rsid w:val="447CC493"/>
    <w:rsid w:val="447CEE89"/>
    <w:rsid w:val="447CFBF3"/>
    <w:rsid w:val="447D4252"/>
    <w:rsid w:val="447D49F5"/>
    <w:rsid w:val="447DB30E"/>
    <w:rsid w:val="447DEF49"/>
    <w:rsid w:val="447EA185"/>
    <w:rsid w:val="447EA9CE"/>
    <w:rsid w:val="447EB0B1"/>
    <w:rsid w:val="447F09E4"/>
    <w:rsid w:val="447F7F55"/>
    <w:rsid w:val="447FB3E7"/>
    <w:rsid w:val="4480E3E1"/>
    <w:rsid w:val="448148B8"/>
    <w:rsid w:val="44818954"/>
    <w:rsid w:val="4481CA73"/>
    <w:rsid w:val="4481D720"/>
    <w:rsid w:val="44820BFF"/>
    <w:rsid w:val="44821EDE"/>
    <w:rsid w:val="44826AD2"/>
    <w:rsid w:val="44827646"/>
    <w:rsid w:val="4482C8FA"/>
    <w:rsid w:val="44837176"/>
    <w:rsid w:val="4483B6F1"/>
    <w:rsid w:val="4483E0C7"/>
    <w:rsid w:val="4483EC47"/>
    <w:rsid w:val="44849635"/>
    <w:rsid w:val="4485C71F"/>
    <w:rsid w:val="44862A0B"/>
    <w:rsid w:val="44868F0A"/>
    <w:rsid w:val="4486D923"/>
    <w:rsid w:val="44872488"/>
    <w:rsid w:val="448766D6"/>
    <w:rsid w:val="44877F95"/>
    <w:rsid w:val="4487E72E"/>
    <w:rsid w:val="4488DA5A"/>
    <w:rsid w:val="448A93E9"/>
    <w:rsid w:val="448BB9DD"/>
    <w:rsid w:val="448C33D7"/>
    <w:rsid w:val="448C5482"/>
    <w:rsid w:val="448CD499"/>
    <w:rsid w:val="448D5C71"/>
    <w:rsid w:val="448D72DE"/>
    <w:rsid w:val="448E07A6"/>
    <w:rsid w:val="448E3102"/>
    <w:rsid w:val="448E6F43"/>
    <w:rsid w:val="448ECE4B"/>
    <w:rsid w:val="448ED545"/>
    <w:rsid w:val="448F0CDE"/>
    <w:rsid w:val="448F6D57"/>
    <w:rsid w:val="44900A0D"/>
    <w:rsid w:val="44903F3A"/>
    <w:rsid w:val="44907C3C"/>
    <w:rsid w:val="44908CD9"/>
    <w:rsid w:val="4490F814"/>
    <w:rsid w:val="4491F768"/>
    <w:rsid w:val="44924BC9"/>
    <w:rsid w:val="4492600B"/>
    <w:rsid w:val="4492E40C"/>
    <w:rsid w:val="449346CC"/>
    <w:rsid w:val="44934E97"/>
    <w:rsid w:val="4493624B"/>
    <w:rsid w:val="4493A486"/>
    <w:rsid w:val="4493AB28"/>
    <w:rsid w:val="4493E277"/>
    <w:rsid w:val="44951BE6"/>
    <w:rsid w:val="4495BCEB"/>
    <w:rsid w:val="44972D9A"/>
    <w:rsid w:val="44974A91"/>
    <w:rsid w:val="44976A49"/>
    <w:rsid w:val="4498CB7C"/>
    <w:rsid w:val="449900BE"/>
    <w:rsid w:val="44992F9D"/>
    <w:rsid w:val="44993366"/>
    <w:rsid w:val="44997E7F"/>
    <w:rsid w:val="4499B8FD"/>
    <w:rsid w:val="449A8563"/>
    <w:rsid w:val="449A8D91"/>
    <w:rsid w:val="449AB155"/>
    <w:rsid w:val="449CB99E"/>
    <w:rsid w:val="449D8872"/>
    <w:rsid w:val="449D93C5"/>
    <w:rsid w:val="449E5386"/>
    <w:rsid w:val="449EFF1C"/>
    <w:rsid w:val="449F07F5"/>
    <w:rsid w:val="449F4DC6"/>
    <w:rsid w:val="449FA0B0"/>
    <w:rsid w:val="449FACA8"/>
    <w:rsid w:val="44A01074"/>
    <w:rsid w:val="44A02D93"/>
    <w:rsid w:val="44A1012D"/>
    <w:rsid w:val="44A14BAA"/>
    <w:rsid w:val="44A159FA"/>
    <w:rsid w:val="44A1656F"/>
    <w:rsid w:val="44A181F0"/>
    <w:rsid w:val="44A184EC"/>
    <w:rsid w:val="44A1AEF7"/>
    <w:rsid w:val="44A1FD04"/>
    <w:rsid w:val="44A20E62"/>
    <w:rsid w:val="44A22CFF"/>
    <w:rsid w:val="44A278A4"/>
    <w:rsid w:val="44A2822F"/>
    <w:rsid w:val="44A32431"/>
    <w:rsid w:val="44A3CDD9"/>
    <w:rsid w:val="44A3CEFA"/>
    <w:rsid w:val="44A42055"/>
    <w:rsid w:val="44A43A10"/>
    <w:rsid w:val="44A46DE6"/>
    <w:rsid w:val="44A4E842"/>
    <w:rsid w:val="44A5AFE0"/>
    <w:rsid w:val="44A5D156"/>
    <w:rsid w:val="44A656FA"/>
    <w:rsid w:val="44A66503"/>
    <w:rsid w:val="44A66827"/>
    <w:rsid w:val="44A73299"/>
    <w:rsid w:val="44A7AD21"/>
    <w:rsid w:val="44A7C613"/>
    <w:rsid w:val="44A818CC"/>
    <w:rsid w:val="44A894CF"/>
    <w:rsid w:val="44A8C029"/>
    <w:rsid w:val="44A94715"/>
    <w:rsid w:val="44A965BF"/>
    <w:rsid w:val="44A974CD"/>
    <w:rsid w:val="44A9843B"/>
    <w:rsid w:val="44A99630"/>
    <w:rsid w:val="44A9A26A"/>
    <w:rsid w:val="44A9FA91"/>
    <w:rsid w:val="44AA37BC"/>
    <w:rsid w:val="44AAAA3D"/>
    <w:rsid w:val="44AC1B81"/>
    <w:rsid w:val="44AC54A3"/>
    <w:rsid w:val="44ACD37F"/>
    <w:rsid w:val="44AD077D"/>
    <w:rsid w:val="44AD7A9C"/>
    <w:rsid w:val="44ADB227"/>
    <w:rsid w:val="44ADF19C"/>
    <w:rsid w:val="44AE861D"/>
    <w:rsid w:val="44AF1144"/>
    <w:rsid w:val="44AF2D9F"/>
    <w:rsid w:val="44AF47A7"/>
    <w:rsid w:val="44AF6378"/>
    <w:rsid w:val="44AF7638"/>
    <w:rsid w:val="44AF7CFE"/>
    <w:rsid w:val="44B01B34"/>
    <w:rsid w:val="44B043C6"/>
    <w:rsid w:val="44B055CE"/>
    <w:rsid w:val="44B0700B"/>
    <w:rsid w:val="44B1AC39"/>
    <w:rsid w:val="44B25ABE"/>
    <w:rsid w:val="44B29FB5"/>
    <w:rsid w:val="44B34AF6"/>
    <w:rsid w:val="44B3708D"/>
    <w:rsid w:val="44B3E449"/>
    <w:rsid w:val="44B4D4B8"/>
    <w:rsid w:val="44B54AC3"/>
    <w:rsid w:val="44B5C5C6"/>
    <w:rsid w:val="44B5D3B6"/>
    <w:rsid w:val="44B5DC2E"/>
    <w:rsid w:val="44B64354"/>
    <w:rsid w:val="44B775A7"/>
    <w:rsid w:val="44B78921"/>
    <w:rsid w:val="44B790F1"/>
    <w:rsid w:val="44B85A7E"/>
    <w:rsid w:val="44BAC500"/>
    <w:rsid w:val="44BADF0A"/>
    <w:rsid w:val="44BB067F"/>
    <w:rsid w:val="44BBC1E8"/>
    <w:rsid w:val="44BBE7F6"/>
    <w:rsid w:val="44BC3F0A"/>
    <w:rsid w:val="44BC7B3F"/>
    <w:rsid w:val="44BDCBC8"/>
    <w:rsid w:val="44BF17B7"/>
    <w:rsid w:val="44BF417A"/>
    <w:rsid w:val="44C02C1D"/>
    <w:rsid w:val="44C094AC"/>
    <w:rsid w:val="44C0A85A"/>
    <w:rsid w:val="44C0B8C4"/>
    <w:rsid w:val="44C0F7DE"/>
    <w:rsid w:val="44C19E16"/>
    <w:rsid w:val="44C1C1E4"/>
    <w:rsid w:val="44C21657"/>
    <w:rsid w:val="44C25C72"/>
    <w:rsid w:val="44C2CB6A"/>
    <w:rsid w:val="44C2F373"/>
    <w:rsid w:val="44C31670"/>
    <w:rsid w:val="44C32819"/>
    <w:rsid w:val="44C3E536"/>
    <w:rsid w:val="44C54E99"/>
    <w:rsid w:val="44C5FC2F"/>
    <w:rsid w:val="44C65E1E"/>
    <w:rsid w:val="44C66458"/>
    <w:rsid w:val="44C6973F"/>
    <w:rsid w:val="44C6A0F4"/>
    <w:rsid w:val="44C81D66"/>
    <w:rsid w:val="44C82672"/>
    <w:rsid w:val="44C84D7B"/>
    <w:rsid w:val="44C853CD"/>
    <w:rsid w:val="44C8DB7D"/>
    <w:rsid w:val="44C9417E"/>
    <w:rsid w:val="44C993A5"/>
    <w:rsid w:val="44CA0358"/>
    <w:rsid w:val="44CA82C7"/>
    <w:rsid w:val="44CA8A67"/>
    <w:rsid w:val="44CA8B90"/>
    <w:rsid w:val="44CA9E85"/>
    <w:rsid w:val="44CAB86A"/>
    <w:rsid w:val="44CAEA17"/>
    <w:rsid w:val="44CB4D7D"/>
    <w:rsid w:val="44CB4D82"/>
    <w:rsid w:val="44CBA68A"/>
    <w:rsid w:val="44CBF227"/>
    <w:rsid w:val="44CCBFDE"/>
    <w:rsid w:val="44CCC12F"/>
    <w:rsid w:val="44CCFF7F"/>
    <w:rsid w:val="44CD444A"/>
    <w:rsid w:val="44CD5803"/>
    <w:rsid w:val="44CD7C51"/>
    <w:rsid w:val="44CDED0B"/>
    <w:rsid w:val="44CE1A1C"/>
    <w:rsid w:val="44CF7EF7"/>
    <w:rsid w:val="44CF8A9B"/>
    <w:rsid w:val="44CFA3AD"/>
    <w:rsid w:val="44CFAE88"/>
    <w:rsid w:val="44CFD02D"/>
    <w:rsid w:val="44D096A5"/>
    <w:rsid w:val="44D17F3F"/>
    <w:rsid w:val="44D201CA"/>
    <w:rsid w:val="44D2763F"/>
    <w:rsid w:val="44D32CB3"/>
    <w:rsid w:val="44D3CA99"/>
    <w:rsid w:val="44D410F1"/>
    <w:rsid w:val="44D41BB6"/>
    <w:rsid w:val="44D43A3D"/>
    <w:rsid w:val="44D458F5"/>
    <w:rsid w:val="44D4602C"/>
    <w:rsid w:val="44D46468"/>
    <w:rsid w:val="44D4ED34"/>
    <w:rsid w:val="44D565B4"/>
    <w:rsid w:val="44D606EC"/>
    <w:rsid w:val="44D6CCA8"/>
    <w:rsid w:val="44D6CF7B"/>
    <w:rsid w:val="44D72645"/>
    <w:rsid w:val="44D7CE02"/>
    <w:rsid w:val="44D7F330"/>
    <w:rsid w:val="44D7FCA6"/>
    <w:rsid w:val="44D80A06"/>
    <w:rsid w:val="44D81727"/>
    <w:rsid w:val="44D86174"/>
    <w:rsid w:val="44D932F2"/>
    <w:rsid w:val="44DA2BE2"/>
    <w:rsid w:val="44DA3908"/>
    <w:rsid w:val="44DA66D6"/>
    <w:rsid w:val="44DAB8AF"/>
    <w:rsid w:val="44DAFD06"/>
    <w:rsid w:val="44DBAEAC"/>
    <w:rsid w:val="44DBFB46"/>
    <w:rsid w:val="44DC36F4"/>
    <w:rsid w:val="44DC7179"/>
    <w:rsid w:val="44DCEE0C"/>
    <w:rsid w:val="44DD2879"/>
    <w:rsid w:val="44DD513B"/>
    <w:rsid w:val="44DD9311"/>
    <w:rsid w:val="44DE3BD1"/>
    <w:rsid w:val="44DE84D9"/>
    <w:rsid w:val="44DEBD38"/>
    <w:rsid w:val="44E01BB5"/>
    <w:rsid w:val="44E0BD6D"/>
    <w:rsid w:val="44E2BD16"/>
    <w:rsid w:val="44E3A3A2"/>
    <w:rsid w:val="44E458C4"/>
    <w:rsid w:val="44E47A64"/>
    <w:rsid w:val="44E4A6B2"/>
    <w:rsid w:val="44E4CE4F"/>
    <w:rsid w:val="44E4F409"/>
    <w:rsid w:val="44E4F4D0"/>
    <w:rsid w:val="44E51C37"/>
    <w:rsid w:val="44E6BE2F"/>
    <w:rsid w:val="44E6C1B7"/>
    <w:rsid w:val="44E7033E"/>
    <w:rsid w:val="44E75633"/>
    <w:rsid w:val="44E7A080"/>
    <w:rsid w:val="44E7E665"/>
    <w:rsid w:val="44E836F1"/>
    <w:rsid w:val="44E85EBF"/>
    <w:rsid w:val="44E887BD"/>
    <w:rsid w:val="44E91EAE"/>
    <w:rsid w:val="44E95264"/>
    <w:rsid w:val="44E9A1B8"/>
    <w:rsid w:val="44E9BD71"/>
    <w:rsid w:val="44EABB50"/>
    <w:rsid w:val="44EAF38E"/>
    <w:rsid w:val="44EB5488"/>
    <w:rsid w:val="44EB557E"/>
    <w:rsid w:val="44EBEA53"/>
    <w:rsid w:val="44EC4430"/>
    <w:rsid w:val="44EC6062"/>
    <w:rsid w:val="44ECC95E"/>
    <w:rsid w:val="44ECD523"/>
    <w:rsid w:val="44EDCCC4"/>
    <w:rsid w:val="44EDE75E"/>
    <w:rsid w:val="44EE2911"/>
    <w:rsid w:val="44EEE8D3"/>
    <w:rsid w:val="44EEE8E2"/>
    <w:rsid w:val="44EFFDF0"/>
    <w:rsid w:val="44F015DD"/>
    <w:rsid w:val="44F02F6C"/>
    <w:rsid w:val="44F053BA"/>
    <w:rsid w:val="44F07B37"/>
    <w:rsid w:val="44F0B86B"/>
    <w:rsid w:val="44F0C3B9"/>
    <w:rsid w:val="44F1E955"/>
    <w:rsid w:val="44F1EFC4"/>
    <w:rsid w:val="44F22203"/>
    <w:rsid w:val="44F233DF"/>
    <w:rsid w:val="44F2DB5C"/>
    <w:rsid w:val="44F2E415"/>
    <w:rsid w:val="44F3B6F8"/>
    <w:rsid w:val="44F3DBD9"/>
    <w:rsid w:val="44F4A858"/>
    <w:rsid w:val="44F536CF"/>
    <w:rsid w:val="44F537BE"/>
    <w:rsid w:val="44F6997E"/>
    <w:rsid w:val="44F6A973"/>
    <w:rsid w:val="44F713CE"/>
    <w:rsid w:val="44F72A5A"/>
    <w:rsid w:val="44F74C3F"/>
    <w:rsid w:val="44F82A54"/>
    <w:rsid w:val="44F84A58"/>
    <w:rsid w:val="44F96C2F"/>
    <w:rsid w:val="44F983A8"/>
    <w:rsid w:val="44FA14F9"/>
    <w:rsid w:val="44FA7BC0"/>
    <w:rsid w:val="44FAD9B1"/>
    <w:rsid w:val="44FAFEEF"/>
    <w:rsid w:val="44FB0117"/>
    <w:rsid w:val="44FB2C1E"/>
    <w:rsid w:val="44FBD4E2"/>
    <w:rsid w:val="44FC0628"/>
    <w:rsid w:val="44FC7B12"/>
    <w:rsid w:val="44FC801D"/>
    <w:rsid w:val="44FCCFBC"/>
    <w:rsid w:val="44FCF3CE"/>
    <w:rsid w:val="44FD819E"/>
    <w:rsid w:val="44FDA757"/>
    <w:rsid w:val="44FDE0CA"/>
    <w:rsid w:val="44FE9FBE"/>
    <w:rsid w:val="44FEBBD0"/>
    <w:rsid w:val="44FF0E16"/>
    <w:rsid w:val="44FF369B"/>
    <w:rsid w:val="44FF7F3A"/>
    <w:rsid w:val="44FF86EE"/>
    <w:rsid w:val="45002BD9"/>
    <w:rsid w:val="4500476F"/>
    <w:rsid w:val="45004B8A"/>
    <w:rsid w:val="450069ED"/>
    <w:rsid w:val="45008122"/>
    <w:rsid w:val="45008EE2"/>
    <w:rsid w:val="4500DC55"/>
    <w:rsid w:val="4501104E"/>
    <w:rsid w:val="4501365D"/>
    <w:rsid w:val="45015ED5"/>
    <w:rsid w:val="4501785C"/>
    <w:rsid w:val="45017EEF"/>
    <w:rsid w:val="45019ED1"/>
    <w:rsid w:val="4501A93C"/>
    <w:rsid w:val="4501C833"/>
    <w:rsid w:val="450223E4"/>
    <w:rsid w:val="4502CFC6"/>
    <w:rsid w:val="4502E5FD"/>
    <w:rsid w:val="45034F0E"/>
    <w:rsid w:val="45040A46"/>
    <w:rsid w:val="45043E85"/>
    <w:rsid w:val="4504AD0F"/>
    <w:rsid w:val="4504B382"/>
    <w:rsid w:val="4504D170"/>
    <w:rsid w:val="450536A9"/>
    <w:rsid w:val="45069F25"/>
    <w:rsid w:val="4506DCD4"/>
    <w:rsid w:val="45072DF1"/>
    <w:rsid w:val="4508C121"/>
    <w:rsid w:val="4508F618"/>
    <w:rsid w:val="45093411"/>
    <w:rsid w:val="4509A927"/>
    <w:rsid w:val="4509ACC1"/>
    <w:rsid w:val="4509DEA6"/>
    <w:rsid w:val="4509F3A2"/>
    <w:rsid w:val="450A1AA7"/>
    <w:rsid w:val="450A27CA"/>
    <w:rsid w:val="450A7A87"/>
    <w:rsid w:val="450B4845"/>
    <w:rsid w:val="450B5D42"/>
    <w:rsid w:val="450D1B2C"/>
    <w:rsid w:val="450D1E3A"/>
    <w:rsid w:val="450DF0BB"/>
    <w:rsid w:val="450DFFB8"/>
    <w:rsid w:val="450E41B1"/>
    <w:rsid w:val="450E6E92"/>
    <w:rsid w:val="450E9644"/>
    <w:rsid w:val="450EB6A1"/>
    <w:rsid w:val="450EEAB6"/>
    <w:rsid w:val="450EF922"/>
    <w:rsid w:val="450F794A"/>
    <w:rsid w:val="450FA4F1"/>
    <w:rsid w:val="450FC26D"/>
    <w:rsid w:val="450FF540"/>
    <w:rsid w:val="45105F75"/>
    <w:rsid w:val="451182E7"/>
    <w:rsid w:val="4511EE75"/>
    <w:rsid w:val="45120E45"/>
    <w:rsid w:val="4512ABC9"/>
    <w:rsid w:val="4512B1BA"/>
    <w:rsid w:val="451366CE"/>
    <w:rsid w:val="45149B38"/>
    <w:rsid w:val="4514EA94"/>
    <w:rsid w:val="4515CEF7"/>
    <w:rsid w:val="45168C5E"/>
    <w:rsid w:val="4516C246"/>
    <w:rsid w:val="4516D73E"/>
    <w:rsid w:val="4517B2C1"/>
    <w:rsid w:val="45186DFB"/>
    <w:rsid w:val="4518AFAE"/>
    <w:rsid w:val="4518CBA3"/>
    <w:rsid w:val="4518EC47"/>
    <w:rsid w:val="45194533"/>
    <w:rsid w:val="451973E4"/>
    <w:rsid w:val="4519BDF2"/>
    <w:rsid w:val="4519CBCB"/>
    <w:rsid w:val="451A01E1"/>
    <w:rsid w:val="451A0C43"/>
    <w:rsid w:val="451A47B9"/>
    <w:rsid w:val="451AB490"/>
    <w:rsid w:val="451ABEFB"/>
    <w:rsid w:val="451AF144"/>
    <w:rsid w:val="451AF491"/>
    <w:rsid w:val="451B0923"/>
    <w:rsid w:val="451B2B05"/>
    <w:rsid w:val="451B5D4E"/>
    <w:rsid w:val="451B8B87"/>
    <w:rsid w:val="451BD426"/>
    <w:rsid w:val="451C25CC"/>
    <w:rsid w:val="451C4959"/>
    <w:rsid w:val="451CBB3B"/>
    <w:rsid w:val="451D1038"/>
    <w:rsid w:val="451D3170"/>
    <w:rsid w:val="451D95EC"/>
    <w:rsid w:val="451D99AE"/>
    <w:rsid w:val="451D9FFD"/>
    <w:rsid w:val="451DA13F"/>
    <w:rsid w:val="451E68F9"/>
    <w:rsid w:val="451ECB4D"/>
    <w:rsid w:val="451FE832"/>
    <w:rsid w:val="45200316"/>
    <w:rsid w:val="452057D4"/>
    <w:rsid w:val="4520A868"/>
    <w:rsid w:val="45210529"/>
    <w:rsid w:val="45211379"/>
    <w:rsid w:val="45222265"/>
    <w:rsid w:val="4522B032"/>
    <w:rsid w:val="4522B62F"/>
    <w:rsid w:val="4522CD69"/>
    <w:rsid w:val="452358F8"/>
    <w:rsid w:val="452387DF"/>
    <w:rsid w:val="45241785"/>
    <w:rsid w:val="45243820"/>
    <w:rsid w:val="45245AB0"/>
    <w:rsid w:val="4524632F"/>
    <w:rsid w:val="45246A53"/>
    <w:rsid w:val="452490D2"/>
    <w:rsid w:val="4524A704"/>
    <w:rsid w:val="4524F8BB"/>
    <w:rsid w:val="45251881"/>
    <w:rsid w:val="45257EC0"/>
    <w:rsid w:val="4525BC73"/>
    <w:rsid w:val="4526F23F"/>
    <w:rsid w:val="4527E168"/>
    <w:rsid w:val="452840BE"/>
    <w:rsid w:val="45288C0E"/>
    <w:rsid w:val="45295A80"/>
    <w:rsid w:val="452A1B7C"/>
    <w:rsid w:val="452A5057"/>
    <w:rsid w:val="452A5292"/>
    <w:rsid w:val="452AD3BB"/>
    <w:rsid w:val="452AD5C1"/>
    <w:rsid w:val="452AEDA3"/>
    <w:rsid w:val="452B129C"/>
    <w:rsid w:val="452C6398"/>
    <w:rsid w:val="452CAEAC"/>
    <w:rsid w:val="452D4FED"/>
    <w:rsid w:val="452D7ACE"/>
    <w:rsid w:val="452E9FA7"/>
    <w:rsid w:val="452EB738"/>
    <w:rsid w:val="452ED7CA"/>
    <w:rsid w:val="452F411B"/>
    <w:rsid w:val="452F7E5F"/>
    <w:rsid w:val="452FA7EE"/>
    <w:rsid w:val="452FCE31"/>
    <w:rsid w:val="452FF1B0"/>
    <w:rsid w:val="452FF8A5"/>
    <w:rsid w:val="453016C8"/>
    <w:rsid w:val="453029DF"/>
    <w:rsid w:val="453060F9"/>
    <w:rsid w:val="45306E2E"/>
    <w:rsid w:val="4530A06E"/>
    <w:rsid w:val="4530CAAD"/>
    <w:rsid w:val="4530D2FE"/>
    <w:rsid w:val="4530E5C8"/>
    <w:rsid w:val="45311AB0"/>
    <w:rsid w:val="45311C61"/>
    <w:rsid w:val="4532A97A"/>
    <w:rsid w:val="4532F380"/>
    <w:rsid w:val="45334258"/>
    <w:rsid w:val="4533A43F"/>
    <w:rsid w:val="45359835"/>
    <w:rsid w:val="453637EF"/>
    <w:rsid w:val="45365FAB"/>
    <w:rsid w:val="45380BF2"/>
    <w:rsid w:val="45382690"/>
    <w:rsid w:val="4538BA18"/>
    <w:rsid w:val="4538C9AB"/>
    <w:rsid w:val="45398942"/>
    <w:rsid w:val="453991D2"/>
    <w:rsid w:val="4539E6B2"/>
    <w:rsid w:val="453A1791"/>
    <w:rsid w:val="453A4AB9"/>
    <w:rsid w:val="453A5008"/>
    <w:rsid w:val="453A74D3"/>
    <w:rsid w:val="453CA339"/>
    <w:rsid w:val="453D10DD"/>
    <w:rsid w:val="453D1FD7"/>
    <w:rsid w:val="453D9686"/>
    <w:rsid w:val="453DDF0F"/>
    <w:rsid w:val="453E1FFE"/>
    <w:rsid w:val="453E7A53"/>
    <w:rsid w:val="453E994D"/>
    <w:rsid w:val="453EA6B7"/>
    <w:rsid w:val="453EA8FA"/>
    <w:rsid w:val="453EBDFB"/>
    <w:rsid w:val="453EC707"/>
    <w:rsid w:val="453F1F77"/>
    <w:rsid w:val="453F217C"/>
    <w:rsid w:val="453F2711"/>
    <w:rsid w:val="453F836F"/>
    <w:rsid w:val="45401098"/>
    <w:rsid w:val="4541324D"/>
    <w:rsid w:val="45418B95"/>
    <w:rsid w:val="454196BE"/>
    <w:rsid w:val="4541BB62"/>
    <w:rsid w:val="4541BD85"/>
    <w:rsid w:val="4541DAD8"/>
    <w:rsid w:val="45421ED4"/>
    <w:rsid w:val="45426401"/>
    <w:rsid w:val="4542DDC0"/>
    <w:rsid w:val="45437B48"/>
    <w:rsid w:val="4543C861"/>
    <w:rsid w:val="4544BE1E"/>
    <w:rsid w:val="45455327"/>
    <w:rsid w:val="45458929"/>
    <w:rsid w:val="454611A8"/>
    <w:rsid w:val="45464B3A"/>
    <w:rsid w:val="454692DC"/>
    <w:rsid w:val="45469D43"/>
    <w:rsid w:val="4546B666"/>
    <w:rsid w:val="4546E644"/>
    <w:rsid w:val="45480610"/>
    <w:rsid w:val="45484D86"/>
    <w:rsid w:val="45489F52"/>
    <w:rsid w:val="454937EC"/>
    <w:rsid w:val="4549F11F"/>
    <w:rsid w:val="454AD5C0"/>
    <w:rsid w:val="454AE143"/>
    <w:rsid w:val="454C75D0"/>
    <w:rsid w:val="454C7686"/>
    <w:rsid w:val="454C9DB3"/>
    <w:rsid w:val="454E2C64"/>
    <w:rsid w:val="454E3AFD"/>
    <w:rsid w:val="454E64D3"/>
    <w:rsid w:val="454F278A"/>
    <w:rsid w:val="454F62BD"/>
    <w:rsid w:val="454FA761"/>
    <w:rsid w:val="45503316"/>
    <w:rsid w:val="4550355A"/>
    <w:rsid w:val="4551AF0E"/>
    <w:rsid w:val="4551E758"/>
    <w:rsid w:val="4551EB1B"/>
    <w:rsid w:val="45527BD5"/>
    <w:rsid w:val="45528DB1"/>
    <w:rsid w:val="4552E8C4"/>
    <w:rsid w:val="4553153A"/>
    <w:rsid w:val="45538793"/>
    <w:rsid w:val="4553D8B8"/>
    <w:rsid w:val="45540DB1"/>
    <w:rsid w:val="45549A9F"/>
    <w:rsid w:val="45551AF1"/>
    <w:rsid w:val="45552943"/>
    <w:rsid w:val="4555C67D"/>
    <w:rsid w:val="4555E76A"/>
    <w:rsid w:val="4556B924"/>
    <w:rsid w:val="4556D8C1"/>
    <w:rsid w:val="455738D8"/>
    <w:rsid w:val="4558333C"/>
    <w:rsid w:val="4558FFD7"/>
    <w:rsid w:val="45599F5F"/>
    <w:rsid w:val="455AB51F"/>
    <w:rsid w:val="455AD88E"/>
    <w:rsid w:val="455B3A0B"/>
    <w:rsid w:val="455B3B55"/>
    <w:rsid w:val="455B5771"/>
    <w:rsid w:val="455B68DC"/>
    <w:rsid w:val="455BBC9C"/>
    <w:rsid w:val="455BBF1D"/>
    <w:rsid w:val="455C5E05"/>
    <w:rsid w:val="455C6895"/>
    <w:rsid w:val="455CB6AF"/>
    <w:rsid w:val="455D21A3"/>
    <w:rsid w:val="455E7100"/>
    <w:rsid w:val="455E85D1"/>
    <w:rsid w:val="455EA19F"/>
    <w:rsid w:val="455F59EA"/>
    <w:rsid w:val="455F8769"/>
    <w:rsid w:val="455FA81D"/>
    <w:rsid w:val="455FC826"/>
    <w:rsid w:val="455FEFF3"/>
    <w:rsid w:val="456082C8"/>
    <w:rsid w:val="4561FABC"/>
    <w:rsid w:val="45628ED6"/>
    <w:rsid w:val="4562F41D"/>
    <w:rsid w:val="45630EA6"/>
    <w:rsid w:val="45635AB4"/>
    <w:rsid w:val="45644C6A"/>
    <w:rsid w:val="45647970"/>
    <w:rsid w:val="4564B540"/>
    <w:rsid w:val="4564B6AA"/>
    <w:rsid w:val="4564E9EE"/>
    <w:rsid w:val="4564EE9D"/>
    <w:rsid w:val="4564F0F0"/>
    <w:rsid w:val="456507C4"/>
    <w:rsid w:val="45652781"/>
    <w:rsid w:val="45654D90"/>
    <w:rsid w:val="456553CC"/>
    <w:rsid w:val="45655D5A"/>
    <w:rsid w:val="4565DC70"/>
    <w:rsid w:val="45667CDA"/>
    <w:rsid w:val="456759CF"/>
    <w:rsid w:val="4567E546"/>
    <w:rsid w:val="4568D59A"/>
    <w:rsid w:val="4569DB20"/>
    <w:rsid w:val="456A246C"/>
    <w:rsid w:val="456A4066"/>
    <w:rsid w:val="456AB71E"/>
    <w:rsid w:val="456ABD92"/>
    <w:rsid w:val="456AEA93"/>
    <w:rsid w:val="456B82A0"/>
    <w:rsid w:val="456C6FB6"/>
    <w:rsid w:val="456CB972"/>
    <w:rsid w:val="456CE95E"/>
    <w:rsid w:val="456D32BD"/>
    <w:rsid w:val="456D64A6"/>
    <w:rsid w:val="456DB796"/>
    <w:rsid w:val="456E5A7E"/>
    <w:rsid w:val="456E8C7C"/>
    <w:rsid w:val="456EBF99"/>
    <w:rsid w:val="457025A6"/>
    <w:rsid w:val="457050E7"/>
    <w:rsid w:val="4570DFF3"/>
    <w:rsid w:val="4570E4AD"/>
    <w:rsid w:val="457100EB"/>
    <w:rsid w:val="45712AE4"/>
    <w:rsid w:val="45718F7E"/>
    <w:rsid w:val="4572F393"/>
    <w:rsid w:val="4572FAA2"/>
    <w:rsid w:val="4573127E"/>
    <w:rsid w:val="4573F975"/>
    <w:rsid w:val="457404CE"/>
    <w:rsid w:val="4574932A"/>
    <w:rsid w:val="4574BF8B"/>
    <w:rsid w:val="4574C699"/>
    <w:rsid w:val="457662B1"/>
    <w:rsid w:val="4576735A"/>
    <w:rsid w:val="4576EA21"/>
    <w:rsid w:val="45779D4E"/>
    <w:rsid w:val="45784609"/>
    <w:rsid w:val="45786B0B"/>
    <w:rsid w:val="4578AE91"/>
    <w:rsid w:val="4578D873"/>
    <w:rsid w:val="457941C2"/>
    <w:rsid w:val="4579440A"/>
    <w:rsid w:val="4579AF6A"/>
    <w:rsid w:val="4579BA02"/>
    <w:rsid w:val="4579FD97"/>
    <w:rsid w:val="457A37CA"/>
    <w:rsid w:val="457A4844"/>
    <w:rsid w:val="457BA1B7"/>
    <w:rsid w:val="457BFCE7"/>
    <w:rsid w:val="457C141A"/>
    <w:rsid w:val="457CC088"/>
    <w:rsid w:val="457CDC54"/>
    <w:rsid w:val="457CFFE6"/>
    <w:rsid w:val="457DAF5A"/>
    <w:rsid w:val="457DF39F"/>
    <w:rsid w:val="457E0D67"/>
    <w:rsid w:val="457E137E"/>
    <w:rsid w:val="457F58A7"/>
    <w:rsid w:val="457F8CC2"/>
    <w:rsid w:val="457FBC69"/>
    <w:rsid w:val="458052EE"/>
    <w:rsid w:val="4580E584"/>
    <w:rsid w:val="4580E7A0"/>
    <w:rsid w:val="4581021F"/>
    <w:rsid w:val="458122ED"/>
    <w:rsid w:val="4581543C"/>
    <w:rsid w:val="45816F4A"/>
    <w:rsid w:val="45817E68"/>
    <w:rsid w:val="45819CDC"/>
    <w:rsid w:val="45820682"/>
    <w:rsid w:val="45828FF5"/>
    <w:rsid w:val="4582BE06"/>
    <w:rsid w:val="45839922"/>
    <w:rsid w:val="45841A33"/>
    <w:rsid w:val="45841E41"/>
    <w:rsid w:val="45843FD9"/>
    <w:rsid w:val="45844FA4"/>
    <w:rsid w:val="4584A5B9"/>
    <w:rsid w:val="4584C625"/>
    <w:rsid w:val="45856B2F"/>
    <w:rsid w:val="45857CA7"/>
    <w:rsid w:val="458623C2"/>
    <w:rsid w:val="458671EF"/>
    <w:rsid w:val="4586B729"/>
    <w:rsid w:val="4586D8F3"/>
    <w:rsid w:val="45872950"/>
    <w:rsid w:val="458767BC"/>
    <w:rsid w:val="45876CFA"/>
    <w:rsid w:val="458800DA"/>
    <w:rsid w:val="45885BF7"/>
    <w:rsid w:val="4589F60B"/>
    <w:rsid w:val="458A25E1"/>
    <w:rsid w:val="458A2C6D"/>
    <w:rsid w:val="458A2E2D"/>
    <w:rsid w:val="458AD986"/>
    <w:rsid w:val="458B1020"/>
    <w:rsid w:val="458B40FB"/>
    <w:rsid w:val="458BE4C0"/>
    <w:rsid w:val="458C4CFD"/>
    <w:rsid w:val="458C64FD"/>
    <w:rsid w:val="458CAB07"/>
    <w:rsid w:val="458D19B8"/>
    <w:rsid w:val="458D7D6D"/>
    <w:rsid w:val="458D8944"/>
    <w:rsid w:val="458E7D17"/>
    <w:rsid w:val="458EC565"/>
    <w:rsid w:val="458F2426"/>
    <w:rsid w:val="458F6BDE"/>
    <w:rsid w:val="458F7485"/>
    <w:rsid w:val="4590A76A"/>
    <w:rsid w:val="4591E0D9"/>
    <w:rsid w:val="45926249"/>
    <w:rsid w:val="4593383D"/>
    <w:rsid w:val="459392A4"/>
    <w:rsid w:val="4593EAB5"/>
    <w:rsid w:val="45942B5F"/>
    <w:rsid w:val="45944B7D"/>
    <w:rsid w:val="459486FA"/>
    <w:rsid w:val="4594AFF7"/>
    <w:rsid w:val="4594BF7F"/>
    <w:rsid w:val="4594F37A"/>
    <w:rsid w:val="4595CCAC"/>
    <w:rsid w:val="4596184A"/>
    <w:rsid w:val="45961DE5"/>
    <w:rsid w:val="45965279"/>
    <w:rsid w:val="45966E5D"/>
    <w:rsid w:val="459698F3"/>
    <w:rsid w:val="4596EE58"/>
    <w:rsid w:val="45970105"/>
    <w:rsid w:val="459730F5"/>
    <w:rsid w:val="4597FB13"/>
    <w:rsid w:val="459832C6"/>
    <w:rsid w:val="459869EB"/>
    <w:rsid w:val="45989185"/>
    <w:rsid w:val="45989F2F"/>
    <w:rsid w:val="4599AEEB"/>
    <w:rsid w:val="459A69FE"/>
    <w:rsid w:val="459AB438"/>
    <w:rsid w:val="459B1191"/>
    <w:rsid w:val="459B57DC"/>
    <w:rsid w:val="459B5A71"/>
    <w:rsid w:val="459B91DB"/>
    <w:rsid w:val="459C6DA5"/>
    <w:rsid w:val="459C9055"/>
    <w:rsid w:val="459C98D3"/>
    <w:rsid w:val="459CDFDB"/>
    <w:rsid w:val="459D2234"/>
    <w:rsid w:val="459D2543"/>
    <w:rsid w:val="459D90F2"/>
    <w:rsid w:val="459D9BAF"/>
    <w:rsid w:val="459E24A4"/>
    <w:rsid w:val="459F31C4"/>
    <w:rsid w:val="459FD80E"/>
    <w:rsid w:val="45A0AD22"/>
    <w:rsid w:val="45A12A57"/>
    <w:rsid w:val="45A15D6B"/>
    <w:rsid w:val="45A16FA6"/>
    <w:rsid w:val="45A1859A"/>
    <w:rsid w:val="45A1B507"/>
    <w:rsid w:val="45A1E9E0"/>
    <w:rsid w:val="45A2190D"/>
    <w:rsid w:val="45A22DA8"/>
    <w:rsid w:val="45A38E32"/>
    <w:rsid w:val="45A3DF4D"/>
    <w:rsid w:val="45A455E9"/>
    <w:rsid w:val="45A4F2F3"/>
    <w:rsid w:val="45A52319"/>
    <w:rsid w:val="45A5427A"/>
    <w:rsid w:val="45A5E549"/>
    <w:rsid w:val="45A62F27"/>
    <w:rsid w:val="45A6AC3C"/>
    <w:rsid w:val="45A6D3CF"/>
    <w:rsid w:val="45A6F558"/>
    <w:rsid w:val="45A7AAF9"/>
    <w:rsid w:val="45A7F8C4"/>
    <w:rsid w:val="45A84B5C"/>
    <w:rsid w:val="45A8A0FE"/>
    <w:rsid w:val="45A9397F"/>
    <w:rsid w:val="45A9430B"/>
    <w:rsid w:val="45A970EF"/>
    <w:rsid w:val="45A99825"/>
    <w:rsid w:val="45A99B61"/>
    <w:rsid w:val="45AA4E66"/>
    <w:rsid w:val="45AA9496"/>
    <w:rsid w:val="45AAD2B1"/>
    <w:rsid w:val="45AB197B"/>
    <w:rsid w:val="45AB1AB4"/>
    <w:rsid w:val="45ABE326"/>
    <w:rsid w:val="45ABE59A"/>
    <w:rsid w:val="45AC8350"/>
    <w:rsid w:val="45ACD568"/>
    <w:rsid w:val="45AD4F87"/>
    <w:rsid w:val="45AD7703"/>
    <w:rsid w:val="45ADD4C4"/>
    <w:rsid w:val="45AE16E4"/>
    <w:rsid w:val="45AE2472"/>
    <w:rsid w:val="45B068FB"/>
    <w:rsid w:val="45B23AD5"/>
    <w:rsid w:val="45B2A1A4"/>
    <w:rsid w:val="45B2ADF3"/>
    <w:rsid w:val="45B2DAED"/>
    <w:rsid w:val="45B3191F"/>
    <w:rsid w:val="45B3256F"/>
    <w:rsid w:val="45B3401F"/>
    <w:rsid w:val="45B40CC0"/>
    <w:rsid w:val="45B46857"/>
    <w:rsid w:val="45B49D65"/>
    <w:rsid w:val="45B517C3"/>
    <w:rsid w:val="45B51DEF"/>
    <w:rsid w:val="45B521B2"/>
    <w:rsid w:val="45B56299"/>
    <w:rsid w:val="45B58D23"/>
    <w:rsid w:val="45B5B647"/>
    <w:rsid w:val="45B631F6"/>
    <w:rsid w:val="45B6EE66"/>
    <w:rsid w:val="45B81093"/>
    <w:rsid w:val="45B81CB7"/>
    <w:rsid w:val="45B835E1"/>
    <w:rsid w:val="45B89093"/>
    <w:rsid w:val="45B89AEE"/>
    <w:rsid w:val="45B96579"/>
    <w:rsid w:val="45B98D8F"/>
    <w:rsid w:val="45B99108"/>
    <w:rsid w:val="45B9956D"/>
    <w:rsid w:val="45B9D1BA"/>
    <w:rsid w:val="45B9F405"/>
    <w:rsid w:val="45BADA43"/>
    <w:rsid w:val="45BB64BB"/>
    <w:rsid w:val="45BD1C9A"/>
    <w:rsid w:val="45BD9734"/>
    <w:rsid w:val="45BE181D"/>
    <w:rsid w:val="45BE21E4"/>
    <w:rsid w:val="45BEAE27"/>
    <w:rsid w:val="45BF93E4"/>
    <w:rsid w:val="45BFD0EE"/>
    <w:rsid w:val="45C00540"/>
    <w:rsid w:val="45C016E9"/>
    <w:rsid w:val="45C0660E"/>
    <w:rsid w:val="45C084C8"/>
    <w:rsid w:val="45C09EF6"/>
    <w:rsid w:val="45C1E444"/>
    <w:rsid w:val="45C212C7"/>
    <w:rsid w:val="45C23FA3"/>
    <w:rsid w:val="45C2599A"/>
    <w:rsid w:val="45C265BE"/>
    <w:rsid w:val="45C29277"/>
    <w:rsid w:val="45C33116"/>
    <w:rsid w:val="45C3AFEF"/>
    <w:rsid w:val="45C406F1"/>
    <w:rsid w:val="45C4441A"/>
    <w:rsid w:val="45C4FBD4"/>
    <w:rsid w:val="45C54A25"/>
    <w:rsid w:val="45C54FFF"/>
    <w:rsid w:val="45C56091"/>
    <w:rsid w:val="45C58D94"/>
    <w:rsid w:val="45C6FB1D"/>
    <w:rsid w:val="45C7ADA5"/>
    <w:rsid w:val="45C7F450"/>
    <w:rsid w:val="45C8AC0F"/>
    <w:rsid w:val="45C99363"/>
    <w:rsid w:val="45CA025A"/>
    <w:rsid w:val="45CA1142"/>
    <w:rsid w:val="45CA37FA"/>
    <w:rsid w:val="45CA5302"/>
    <w:rsid w:val="45CA858D"/>
    <w:rsid w:val="45CAE3BD"/>
    <w:rsid w:val="45CB2514"/>
    <w:rsid w:val="45CBDC21"/>
    <w:rsid w:val="45CC2857"/>
    <w:rsid w:val="45CC2DC2"/>
    <w:rsid w:val="45CC9D61"/>
    <w:rsid w:val="45CCB2BD"/>
    <w:rsid w:val="45CD3438"/>
    <w:rsid w:val="45CD372F"/>
    <w:rsid w:val="45CDD0CA"/>
    <w:rsid w:val="45CEB48D"/>
    <w:rsid w:val="45CECE23"/>
    <w:rsid w:val="45CFC8A7"/>
    <w:rsid w:val="45CFD64B"/>
    <w:rsid w:val="45D16A02"/>
    <w:rsid w:val="45D19F06"/>
    <w:rsid w:val="45D1B39B"/>
    <w:rsid w:val="45D22AFA"/>
    <w:rsid w:val="45D23A13"/>
    <w:rsid w:val="45D25FDE"/>
    <w:rsid w:val="45D280D4"/>
    <w:rsid w:val="45D3A21B"/>
    <w:rsid w:val="45D3A38B"/>
    <w:rsid w:val="45D3B251"/>
    <w:rsid w:val="45D3D481"/>
    <w:rsid w:val="45D3DE98"/>
    <w:rsid w:val="45D41CAF"/>
    <w:rsid w:val="45D4D2FC"/>
    <w:rsid w:val="45D51EAA"/>
    <w:rsid w:val="45D5EB72"/>
    <w:rsid w:val="45D615CC"/>
    <w:rsid w:val="45D6B11F"/>
    <w:rsid w:val="45D73E02"/>
    <w:rsid w:val="45D76C00"/>
    <w:rsid w:val="45D7956F"/>
    <w:rsid w:val="45D7D17B"/>
    <w:rsid w:val="45D7D3B5"/>
    <w:rsid w:val="45D7F7A5"/>
    <w:rsid w:val="45D91BB1"/>
    <w:rsid w:val="45DAE0E2"/>
    <w:rsid w:val="45DAE7CC"/>
    <w:rsid w:val="45DAEDAA"/>
    <w:rsid w:val="45DB60FE"/>
    <w:rsid w:val="45DB651E"/>
    <w:rsid w:val="45DB9ED2"/>
    <w:rsid w:val="45DC2B79"/>
    <w:rsid w:val="45DC4407"/>
    <w:rsid w:val="45DCE726"/>
    <w:rsid w:val="45DD46C3"/>
    <w:rsid w:val="45DD701E"/>
    <w:rsid w:val="45DDDC78"/>
    <w:rsid w:val="45DE74FE"/>
    <w:rsid w:val="45DE8898"/>
    <w:rsid w:val="45DFCFEB"/>
    <w:rsid w:val="45E09291"/>
    <w:rsid w:val="45E0CEEA"/>
    <w:rsid w:val="45E14069"/>
    <w:rsid w:val="45E1E5D0"/>
    <w:rsid w:val="45E23C48"/>
    <w:rsid w:val="45E23CCA"/>
    <w:rsid w:val="45E26B09"/>
    <w:rsid w:val="45E27A33"/>
    <w:rsid w:val="45E2D1E4"/>
    <w:rsid w:val="45E36306"/>
    <w:rsid w:val="45E3A7F2"/>
    <w:rsid w:val="45E43141"/>
    <w:rsid w:val="45E4436F"/>
    <w:rsid w:val="45E46D5C"/>
    <w:rsid w:val="45E4DFD0"/>
    <w:rsid w:val="45E5F699"/>
    <w:rsid w:val="45E6022B"/>
    <w:rsid w:val="45E638C0"/>
    <w:rsid w:val="45E6D482"/>
    <w:rsid w:val="45E6E015"/>
    <w:rsid w:val="45E84ECD"/>
    <w:rsid w:val="45E85358"/>
    <w:rsid w:val="45E8F3C4"/>
    <w:rsid w:val="45E99C91"/>
    <w:rsid w:val="45EA0C83"/>
    <w:rsid w:val="45EA63BE"/>
    <w:rsid w:val="45EA99CB"/>
    <w:rsid w:val="45EAA27C"/>
    <w:rsid w:val="45EAC0BA"/>
    <w:rsid w:val="45EAC491"/>
    <w:rsid w:val="45EACDAB"/>
    <w:rsid w:val="45EC2A21"/>
    <w:rsid w:val="45ECA78E"/>
    <w:rsid w:val="45ECAC21"/>
    <w:rsid w:val="45ECD63C"/>
    <w:rsid w:val="45ED184B"/>
    <w:rsid w:val="45ED7B5C"/>
    <w:rsid w:val="45EE4141"/>
    <w:rsid w:val="45EE4A60"/>
    <w:rsid w:val="45EE4C3C"/>
    <w:rsid w:val="45EE84BE"/>
    <w:rsid w:val="45EE84E5"/>
    <w:rsid w:val="45EF433A"/>
    <w:rsid w:val="45F09A4C"/>
    <w:rsid w:val="45F0B97A"/>
    <w:rsid w:val="45F10B77"/>
    <w:rsid w:val="45F15786"/>
    <w:rsid w:val="45F1A916"/>
    <w:rsid w:val="45F2CF8B"/>
    <w:rsid w:val="45F34181"/>
    <w:rsid w:val="45F3C814"/>
    <w:rsid w:val="45F3F690"/>
    <w:rsid w:val="45F44171"/>
    <w:rsid w:val="45F5138E"/>
    <w:rsid w:val="45F55D4E"/>
    <w:rsid w:val="45F56541"/>
    <w:rsid w:val="45F56A71"/>
    <w:rsid w:val="45F5ACE7"/>
    <w:rsid w:val="45F5D1C6"/>
    <w:rsid w:val="45F5E923"/>
    <w:rsid w:val="45F6398C"/>
    <w:rsid w:val="45F70B3A"/>
    <w:rsid w:val="45F7D443"/>
    <w:rsid w:val="45F82151"/>
    <w:rsid w:val="45F84097"/>
    <w:rsid w:val="45F855B1"/>
    <w:rsid w:val="45F96BEE"/>
    <w:rsid w:val="45F982D0"/>
    <w:rsid w:val="45F9D363"/>
    <w:rsid w:val="45FA39F4"/>
    <w:rsid w:val="45FB2638"/>
    <w:rsid w:val="45FB3EED"/>
    <w:rsid w:val="45FBE0F8"/>
    <w:rsid w:val="45FCAD6A"/>
    <w:rsid w:val="45FCCAF0"/>
    <w:rsid w:val="45FCE1A1"/>
    <w:rsid w:val="45FD133B"/>
    <w:rsid w:val="45FD150D"/>
    <w:rsid w:val="45FD163D"/>
    <w:rsid w:val="45FD3099"/>
    <w:rsid w:val="45FD4082"/>
    <w:rsid w:val="45FD828F"/>
    <w:rsid w:val="45FE60C8"/>
    <w:rsid w:val="45FEC47F"/>
    <w:rsid w:val="45FF9C6B"/>
    <w:rsid w:val="460016C3"/>
    <w:rsid w:val="46004566"/>
    <w:rsid w:val="460081D9"/>
    <w:rsid w:val="460099D5"/>
    <w:rsid w:val="46014C5A"/>
    <w:rsid w:val="4601DE0C"/>
    <w:rsid w:val="4602149D"/>
    <w:rsid w:val="46022128"/>
    <w:rsid w:val="4602A2A7"/>
    <w:rsid w:val="4603C707"/>
    <w:rsid w:val="4603F36B"/>
    <w:rsid w:val="4604B77A"/>
    <w:rsid w:val="4605029F"/>
    <w:rsid w:val="46056656"/>
    <w:rsid w:val="4605E24F"/>
    <w:rsid w:val="46065245"/>
    <w:rsid w:val="4607053D"/>
    <w:rsid w:val="46079AF1"/>
    <w:rsid w:val="460848A6"/>
    <w:rsid w:val="4608B9D5"/>
    <w:rsid w:val="46095F67"/>
    <w:rsid w:val="46096F4D"/>
    <w:rsid w:val="460A347A"/>
    <w:rsid w:val="460AB8AA"/>
    <w:rsid w:val="460B5943"/>
    <w:rsid w:val="460B8394"/>
    <w:rsid w:val="460BDF9D"/>
    <w:rsid w:val="460BEAB8"/>
    <w:rsid w:val="460C729C"/>
    <w:rsid w:val="460CF52C"/>
    <w:rsid w:val="460D0F3D"/>
    <w:rsid w:val="460D55CF"/>
    <w:rsid w:val="460DCCE0"/>
    <w:rsid w:val="460DF170"/>
    <w:rsid w:val="460EB329"/>
    <w:rsid w:val="460F1C24"/>
    <w:rsid w:val="460F6266"/>
    <w:rsid w:val="460FD82A"/>
    <w:rsid w:val="46107450"/>
    <w:rsid w:val="4610AD37"/>
    <w:rsid w:val="4611E113"/>
    <w:rsid w:val="46123C3C"/>
    <w:rsid w:val="461278B9"/>
    <w:rsid w:val="46129594"/>
    <w:rsid w:val="4612B384"/>
    <w:rsid w:val="4612B706"/>
    <w:rsid w:val="4612D386"/>
    <w:rsid w:val="46133361"/>
    <w:rsid w:val="4613699C"/>
    <w:rsid w:val="46142A1F"/>
    <w:rsid w:val="4614852B"/>
    <w:rsid w:val="4614AF94"/>
    <w:rsid w:val="461566C0"/>
    <w:rsid w:val="46162C9D"/>
    <w:rsid w:val="46163848"/>
    <w:rsid w:val="4616C494"/>
    <w:rsid w:val="4616DE0D"/>
    <w:rsid w:val="4616F6D6"/>
    <w:rsid w:val="4617764D"/>
    <w:rsid w:val="461783C3"/>
    <w:rsid w:val="4617BE8C"/>
    <w:rsid w:val="46180BB7"/>
    <w:rsid w:val="46186836"/>
    <w:rsid w:val="4618F585"/>
    <w:rsid w:val="4618F5DD"/>
    <w:rsid w:val="46198F0C"/>
    <w:rsid w:val="4619A49D"/>
    <w:rsid w:val="4619C709"/>
    <w:rsid w:val="461A668E"/>
    <w:rsid w:val="461B0D5F"/>
    <w:rsid w:val="461B1DEA"/>
    <w:rsid w:val="461C2CBF"/>
    <w:rsid w:val="461CB02F"/>
    <w:rsid w:val="461CB4BC"/>
    <w:rsid w:val="461D4199"/>
    <w:rsid w:val="461D577F"/>
    <w:rsid w:val="461D896D"/>
    <w:rsid w:val="461D975B"/>
    <w:rsid w:val="461E7C2C"/>
    <w:rsid w:val="461EB489"/>
    <w:rsid w:val="461EC7FA"/>
    <w:rsid w:val="461F10DD"/>
    <w:rsid w:val="461F1FD6"/>
    <w:rsid w:val="461F354E"/>
    <w:rsid w:val="461F8D89"/>
    <w:rsid w:val="461FED97"/>
    <w:rsid w:val="462028EF"/>
    <w:rsid w:val="46204E3C"/>
    <w:rsid w:val="4620FF53"/>
    <w:rsid w:val="46214022"/>
    <w:rsid w:val="46217FAB"/>
    <w:rsid w:val="4621D057"/>
    <w:rsid w:val="46225F68"/>
    <w:rsid w:val="4622825B"/>
    <w:rsid w:val="462292D9"/>
    <w:rsid w:val="462352FD"/>
    <w:rsid w:val="46243760"/>
    <w:rsid w:val="46259991"/>
    <w:rsid w:val="4625D582"/>
    <w:rsid w:val="4626BEF0"/>
    <w:rsid w:val="4627D20E"/>
    <w:rsid w:val="4628E78C"/>
    <w:rsid w:val="4629571C"/>
    <w:rsid w:val="46296B4B"/>
    <w:rsid w:val="4629792C"/>
    <w:rsid w:val="462AC1E0"/>
    <w:rsid w:val="462B488F"/>
    <w:rsid w:val="462B839B"/>
    <w:rsid w:val="462BAF3D"/>
    <w:rsid w:val="462CF6EF"/>
    <w:rsid w:val="462D6DA3"/>
    <w:rsid w:val="462DFC9F"/>
    <w:rsid w:val="462E4D5B"/>
    <w:rsid w:val="462E761E"/>
    <w:rsid w:val="462EC8B9"/>
    <w:rsid w:val="462F2355"/>
    <w:rsid w:val="462F26F2"/>
    <w:rsid w:val="462F3621"/>
    <w:rsid w:val="4630B855"/>
    <w:rsid w:val="4630D626"/>
    <w:rsid w:val="4630DC2B"/>
    <w:rsid w:val="46311071"/>
    <w:rsid w:val="46313770"/>
    <w:rsid w:val="4631D38E"/>
    <w:rsid w:val="46324CE4"/>
    <w:rsid w:val="463265BE"/>
    <w:rsid w:val="46328F47"/>
    <w:rsid w:val="4632A0FB"/>
    <w:rsid w:val="4632C935"/>
    <w:rsid w:val="4633A258"/>
    <w:rsid w:val="4633FA6D"/>
    <w:rsid w:val="4634C4F4"/>
    <w:rsid w:val="46357AD0"/>
    <w:rsid w:val="46362E9D"/>
    <w:rsid w:val="46368D3A"/>
    <w:rsid w:val="46371075"/>
    <w:rsid w:val="46394E7C"/>
    <w:rsid w:val="46396566"/>
    <w:rsid w:val="46398D4A"/>
    <w:rsid w:val="463A0CCF"/>
    <w:rsid w:val="463A1B28"/>
    <w:rsid w:val="463A1F83"/>
    <w:rsid w:val="463A5667"/>
    <w:rsid w:val="463B1C67"/>
    <w:rsid w:val="463B379C"/>
    <w:rsid w:val="463BD4A8"/>
    <w:rsid w:val="463C457A"/>
    <w:rsid w:val="463D03F0"/>
    <w:rsid w:val="463E53E6"/>
    <w:rsid w:val="463E6D8E"/>
    <w:rsid w:val="463EBD03"/>
    <w:rsid w:val="463F90AB"/>
    <w:rsid w:val="463FCBD8"/>
    <w:rsid w:val="463FD06B"/>
    <w:rsid w:val="4640997D"/>
    <w:rsid w:val="4640E687"/>
    <w:rsid w:val="4641C207"/>
    <w:rsid w:val="46421FE8"/>
    <w:rsid w:val="46424D51"/>
    <w:rsid w:val="464304F0"/>
    <w:rsid w:val="46433C8D"/>
    <w:rsid w:val="4643449B"/>
    <w:rsid w:val="4643944C"/>
    <w:rsid w:val="4643A5D5"/>
    <w:rsid w:val="46440879"/>
    <w:rsid w:val="464427EA"/>
    <w:rsid w:val="46443CE5"/>
    <w:rsid w:val="464496F5"/>
    <w:rsid w:val="4644E255"/>
    <w:rsid w:val="46452184"/>
    <w:rsid w:val="46453C04"/>
    <w:rsid w:val="4645C18A"/>
    <w:rsid w:val="4645C7A0"/>
    <w:rsid w:val="464678CD"/>
    <w:rsid w:val="46469469"/>
    <w:rsid w:val="4646DB52"/>
    <w:rsid w:val="46477826"/>
    <w:rsid w:val="46488FEF"/>
    <w:rsid w:val="46489C63"/>
    <w:rsid w:val="4648AA77"/>
    <w:rsid w:val="4648D11C"/>
    <w:rsid w:val="4649625C"/>
    <w:rsid w:val="4649DB08"/>
    <w:rsid w:val="464A6416"/>
    <w:rsid w:val="464A956B"/>
    <w:rsid w:val="464AB2BF"/>
    <w:rsid w:val="464AFC6E"/>
    <w:rsid w:val="464C9E33"/>
    <w:rsid w:val="464CA7FD"/>
    <w:rsid w:val="464D17DF"/>
    <w:rsid w:val="464D4E12"/>
    <w:rsid w:val="464DBA34"/>
    <w:rsid w:val="464E01AB"/>
    <w:rsid w:val="464E4278"/>
    <w:rsid w:val="464E4D0B"/>
    <w:rsid w:val="464EC2B1"/>
    <w:rsid w:val="464ED8D2"/>
    <w:rsid w:val="464EE962"/>
    <w:rsid w:val="464F5553"/>
    <w:rsid w:val="465078D3"/>
    <w:rsid w:val="4650EA29"/>
    <w:rsid w:val="4650F1E3"/>
    <w:rsid w:val="46513323"/>
    <w:rsid w:val="4651477A"/>
    <w:rsid w:val="4651ED50"/>
    <w:rsid w:val="46527C48"/>
    <w:rsid w:val="4653362C"/>
    <w:rsid w:val="46535EA2"/>
    <w:rsid w:val="4653A8F9"/>
    <w:rsid w:val="46541FBC"/>
    <w:rsid w:val="465425D2"/>
    <w:rsid w:val="46545968"/>
    <w:rsid w:val="4654CA1A"/>
    <w:rsid w:val="46553812"/>
    <w:rsid w:val="465544EB"/>
    <w:rsid w:val="4655EAD1"/>
    <w:rsid w:val="46563759"/>
    <w:rsid w:val="46575BB8"/>
    <w:rsid w:val="4657BCAA"/>
    <w:rsid w:val="46580A6E"/>
    <w:rsid w:val="465811E9"/>
    <w:rsid w:val="465833EB"/>
    <w:rsid w:val="46586F62"/>
    <w:rsid w:val="4658CC6E"/>
    <w:rsid w:val="4659636C"/>
    <w:rsid w:val="4659DF55"/>
    <w:rsid w:val="465A3EB5"/>
    <w:rsid w:val="465A7F0E"/>
    <w:rsid w:val="465A8D5B"/>
    <w:rsid w:val="465A9AD0"/>
    <w:rsid w:val="465B1C34"/>
    <w:rsid w:val="465B6C7F"/>
    <w:rsid w:val="465B834B"/>
    <w:rsid w:val="465BC985"/>
    <w:rsid w:val="465D8FDF"/>
    <w:rsid w:val="465D914E"/>
    <w:rsid w:val="465DBF19"/>
    <w:rsid w:val="465E636D"/>
    <w:rsid w:val="465E964B"/>
    <w:rsid w:val="465F2954"/>
    <w:rsid w:val="465FDD2C"/>
    <w:rsid w:val="465FE24A"/>
    <w:rsid w:val="4660CDAD"/>
    <w:rsid w:val="466108E4"/>
    <w:rsid w:val="4661C7CB"/>
    <w:rsid w:val="46621B5C"/>
    <w:rsid w:val="46621DAF"/>
    <w:rsid w:val="46622E8D"/>
    <w:rsid w:val="466247B4"/>
    <w:rsid w:val="466256C3"/>
    <w:rsid w:val="46627C6C"/>
    <w:rsid w:val="4662C3B9"/>
    <w:rsid w:val="4662CE44"/>
    <w:rsid w:val="4662D60D"/>
    <w:rsid w:val="46635531"/>
    <w:rsid w:val="4663C63D"/>
    <w:rsid w:val="4663CBA1"/>
    <w:rsid w:val="4663D3D8"/>
    <w:rsid w:val="4663D90D"/>
    <w:rsid w:val="466402F7"/>
    <w:rsid w:val="466489A7"/>
    <w:rsid w:val="466497AD"/>
    <w:rsid w:val="4665C6F4"/>
    <w:rsid w:val="4665C93A"/>
    <w:rsid w:val="46660191"/>
    <w:rsid w:val="466615AC"/>
    <w:rsid w:val="46665E95"/>
    <w:rsid w:val="46667516"/>
    <w:rsid w:val="46672619"/>
    <w:rsid w:val="46675CBC"/>
    <w:rsid w:val="46679438"/>
    <w:rsid w:val="4667A24D"/>
    <w:rsid w:val="4667F081"/>
    <w:rsid w:val="46682E40"/>
    <w:rsid w:val="46684F8B"/>
    <w:rsid w:val="46687BB0"/>
    <w:rsid w:val="4669515A"/>
    <w:rsid w:val="4669651F"/>
    <w:rsid w:val="46698D46"/>
    <w:rsid w:val="466AA1A7"/>
    <w:rsid w:val="466CB1B2"/>
    <w:rsid w:val="466CE344"/>
    <w:rsid w:val="466D090E"/>
    <w:rsid w:val="466D0E7F"/>
    <w:rsid w:val="466DB95B"/>
    <w:rsid w:val="466E197B"/>
    <w:rsid w:val="466F18B3"/>
    <w:rsid w:val="466FD029"/>
    <w:rsid w:val="466FF4D6"/>
    <w:rsid w:val="46700E6B"/>
    <w:rsid w:val="46701708"/>
    <w:rsid w:val="46702C14"/>
    <w:rsid w:val="4670A271"/>
    <w:rsid w:val="4670B326"/>
    <w:rsid w:val="4670CDDD"/>
    <w:rsid w:val="4671329A"/>
    <w:rsid w:val="46713942"/>
    <w:rsid w:val="46736544"/>
    <w:rsid w:val="4673F762"/>
    <w:rsid w:val="46759102"/>
    <w:rsid w:val="46759802"/>
    <w:rsid w:val="4676E210"/>
    <w:rsid w:val="467729B3"/>
    <w:rsid w:val="46776170"/>
    <w:rsid w:val="46779D1B"/>
    <w:rsid w:val="4678337F"/>
    <w:rsid w:val="4678623E"/>
    <w:rsid w:val="467960D1"/>
    <w:rsid w:val="4679ED75"/>
    <w:rsid w:val="467A5878"/>
    <w:rsid w:val="467A805E"/>
    <w:rsid w:val="467B0F29"/>
    <w:rsid w:val="467B32E2"/>
    <w:rsid w:val="467B9069"/>
    <w:rsid w:val="467B9EED"/>
    <w:rsid w:val="467C1AB2"/>
    <w:rsid w:val="467C73A4"/>
    <w:rsid w:val="467C87EE"/>
    <w:rsid w:val="467CE399"/>
    <w:rsid w:val="467D52C2"/>
    <w:rsid w:val="467D6F03"/>
    <w:rsid w:val="467DC1EA"/>
    <w:rsid w:val="467DD16D"/>
    <w:rsid w:val="467DEE4D"/>
    <w:rsid w:val="467EC403"/>
    <w:rsid w:val="467F316A"/>
    <w:rsid w:val="467F5458"/>
    <w:rsid w:val="467FABCC"/>
    <w:rsid w:val="46804765"/>
    <w:rsid w:val="46808DE9"/>
    <w:rsid w:val="46813D03"/>
    <w:rsid w:val="46814E0E"/>
    <w:rsid w:val="46824BD1"/>
    <w:rsid w:val="46826669"/>
    <w:rsid w:val="46828DBC"/>
    <w:rsid w:val="4682A24B"/>
    <w:rsid w:val="4682A4CE"/>
    <w:rsid w:val="4682E886"/>
    <w:rsid w:val="46830F50"/>
    <w:rsid w:val="4683FF46"/>
    <w:rsid w:val="46845EC4"/>
    <w:rsid w:val="46848959"/>
    <w:rsid w:val="4684A34A"/>
    <w:rsid w:val="4684B4EA"/>
    <w:rsid w:val="4685653B"/>
    <w:rsid w:val="468581E1"/>
    <w:rsid w:val="4686B322"/>
    <w:rsid w:val="4686CF9E"/>
    <w:rsid w:val="4686E046"/>
    <w:rsid w:val="4686E352"/>
    <w:rsid w:val="46871E50"/>
    <w:rsid w:val="4687C1F3"/>
    <w:rsid w:val="4687E85F"/>
    <w:rsid w:val="46882088"/>
    <w:rsid w:val="4688F592"/>
    <w:rsid w:val="468972CF"/>
    <w:rsid w:val="4689A472"/>
    <w:rsid w:val="4689E7CC"/>
    <w:rsid w:val="4689F580"/>
    <w:rsid w:val="468A762F"/>
    <w:rsid w:val="468A9DD9"/>
    <w:rsid w:val="468ADFAE"/>
    <w:rsid w:val="468BBDC8"/>
    <w:rsid w:val="468C4A46"/>
    <w:rsid w:val="468CBF6C"/>
    <w:rsid w:val="468CF31D"/>
    <w:rsid w:val="468D18D6"/>
    <w:rsid w:val="468D803D"/>
    <w:rsid w:val="468E14FF"/>
    <w:rsid w:val="468F2103"/>
    <w:rsid w:val="468FA803"/>
    <w:rsid w:val="46911D36"/>
    <w:rsid w:val="469132C4"/>
    <w:rsid w:val="46918FC1"/>
    <w:rsid w:val="469238F1"/>
    <w:rsid w:val="46926C96"/>
    <w:rsid w:val="4692D995"/>
    <w:rsid w:val="4692DCE2"/>
    <w:rsid w:val="46931824"/>
    <w:rsid w:val="46933546"/>
    <w:rsid w:val="46937B6D"/>
    <w:rsid w:val="46938E89"/>
    <w:rsid w:val="4693E501"/>
    <w:rsid w:val="469431C5"/>
    <w:rsid w:val="469441C5"/>
    <w:rsid w:val="46944E0E"/>
    <w:rsid w:val="4694E0DA"/>
    <w:rsid w:val="4695A15A"/>
    <w:rsid w:val="4695BB0B"/>
    <w:rsid w:val="4695E4D4"/>
    <w:rsid w:val="4696B9D0"/>
    <w:rsid w:val="4696D8C3"/>
    <w:rsid w:val="4696D9A3"/>
    <w:rsid w:val="46978A6C"/>
    <w:rsid w:val="46980355"/>
    <w:rsid w:val="46980D41"/>
    <w:rsid w:val="469864D1"/>
    <w:rsid w:val="46986653"/>
    <w:rsid w:val="4698CA3C"/>
    <w:rsid w:val="4699BFC6"/>
    <w:rsid w:val="4699D5A4"/>
    <w:rsid w:val="469AB3DB"/>
    <w:rsid w:val="469AEC61"/>
    <w:rsid w:val="469BBC27"/>
    <w:rsid w:val="469C68E6"/>
    <w:rsid w:val="469CFFC0"/>
    <w:rsid w:val="469E3158"/>
    <w:rsid w:val="469E3ABC"/>
    <w:rsid w:val="469E6599"/>
    <w:rsid w:val="469E68E0"/>
    <w:rsid w:val="469EC45B"/>
    <w:rsid w:val="469EECB0"/>
    <w:rsid w:val="469EF2BD"/>
    <w:rsid w:val="469F7504"/>
    <w:rsid w:val="469F99B1"/>
    <w:rsid w:val="46A08BC1"/>
    <w:rsid w:val="46A11B4C"/>
    <w:rsid w:val="46A226A6"/>
    <w:rsid w:val="46A22BFA"/>
    <w:rsid w:val="46A2ABDF"/>
    <w:rsid w:val="46A2CCE2"/>
    <w:rsid w:val="46A32B56"/>
    <w:rsid w:val="46A374A5"/>
    <w:rsid w:val="46A393AF"/>
    <w:rsid w:val="46A3D9C6"/>
    <w:rsid w:val="46A40FFD"/>
    <w:rsid w:val="46A4655A"/>
    <w:rsid w:val="46A4BB21"/>
    <w:rsid w:val="46A4CC1C"/>
    <w:rsid w:val="46A4D010"/>
    <w:rsid w:val="46A54ADB"/>
    <w:rsid w:val="46A5996F"/>
    <w:rsid w:val="46A5D9A8"/>
    <w:rsid w:val="46A5E876"/>
    <w:rsid w:val="46A61993"/>
    <w:rsid w:val="46A643D2"/>
    <w:rsid w:val="46A6ACED"/>
    <w:rsid w:val="46A6C9C3"/>
    <w:rsid w:val="46A70165"/>
    <w:rsid w:val="46A7441D"/>
    <w:rsid w:val="46A78285"/>
    <w:rsid w:val="46A7ADE1"/>
    <w:rsid w:val="46A84207"/>
    <w:rsid w:val="46A86E52"/>
    <w:rsid w:val="46A8C0E5"/>
    <w:rsid w:val="46A8E49C"/>
    <w:rsid w:val="46A93C23"/>
    <w:rsid w:val="46A98084"/>
    <w:rsid w:val="46A980A3"/>
    <w:rsid w:val="46A9998A"/>
    <w:rsid w:val="46AA642E"/>
    <w:rsid w:val="46AA8169"/>
    <w:rsid w:val="46AAB2E0"/>
    <w:rsid w:val="46AAC587"/>
    <w:rsid w:val="46AAF440"/>
    <w:rsid w:val="46ABE823"/>
    <w:rsid w:val="46AC25B0"/>
    <w:rsid w:val="46AC2DD7"/>
    <w:rsid w:val="46AE1E75"/>
    <w:rsid w:val="46AEE341"/>
    <w:rsid w:val="46AF1773"/>
    <w:rsid w:val="46AF2861"/>
    <w:rsid w:val="46AF4F97"/>
    <w:rsid w:val="46B0161F"/>
    <w:rsid w:val="46B051B0"/>
    <w:rsid w:val="46B05388"/>
    <w:rsid w:val="46B076E1"/>
    <w:rsid w:val="46B0862D"/>
    <w:rsid w:val="46B09AD6"/>
    <w:rsid w:val="46B0A60C"/>
    <w:rsid w:val="46B136D9"/>
    <w:rsid w:val="46B15E7C"/>
    <w:rsid w:val="46B168B9"/>
    <w:rsid w:val="46B200C8"/>
    <w:rsid w:val="46B2F856"/>
    <w:rsid w:val="46B37FF3"/>
    <w:rsid w:val="46B39A76"/>
    <w:rsid w:val="46B3C0B5"/>
    <w:rsid w:val="46B42E21"/>
    <w:rsid w:val="46B44115"/>
    <w:rsid w:val="46B4FDDF"/>
    <w:rsid w:val="46B53754"/>
    <w:rsid w:val="46B65352"/>
    <w:rsid w:val="46B67458"/>
    <w:rsid w:val="46B79055"/>
    <w:rsid w:val="46B7E3B0"/>
    <w:rsid w:val="46B82277"/>
    <w:rsid w:val="46B86335"/>
    <w:rsid w:val="46B8D523"/>
    <w:rsid w:val="46B9E072"/>
    <w:rsid w:val="46BABEFF"/>
    <w:rsid w:val="46BB10CD"/>
    <w:rsid w:val="46BB5F0E"/>
    <w:rsid w:val="46BB7FE6"/>
    <w:rsid w:val="46BBE55A"/>
    <w:rsid w:val="46BC9FE2"/>
    <w:rsid w:val="46BCC9BB"/>
    <w:rsid w:val="46BD0A03"/>
    <w:rsid w:val="46BD994F"/>
    <w:rsid w:val="46BDF63A"/>
    <w:rsid w:val="46BE9E80"/>
    <w:rsid w:val="46BEF1CA"/>
    <w:rsid w:val="46BF263D"/>
    <w:rsid w:val="46BF4679"/>
    <w:rsid w:val="46BF9201"/>
    <w:rsid w:val="46BFB86F"/>
    <w:rsid w:val="46C03504"/>
    <w:rsid w:val="46C0859E"/>
    <w:rsid w:val="46C0CD28"/>
    <w:rsid w:val="46C0DEFD"/>
    <w:rsid w:val="46C0F7FB"/>
    <w:rsid w:val="46C1111E"/>
    <w:rsid w:val="46C1271A"/>
    <w:rsid w:val="46C127EC"/>
    <w:rsid w:val="46C2301B"/>
    <w:rsid w:val="46C2C9FF"/>
    <w:rsid w:val="46C34251"/>
    <w:rsid w:val="46C39FCD"/>
    <w:rsid w:val="46C39FE3"/>
    <w:rsid w:val="46C4101F"/>
    <w:rsid w:val="46C4B3B8"/>
    <w:rsid w:val="46C4BB8B"/>
    <w:rsid w:val="46C4DE64"/>
    <w:rsid w:val="46C51659"/>
    <w:rsid w:val="46C524FD"/>
    <w:rsid w:val="46C5E7BD"/>
    <w:rsid w:val="46C60286"/>
    <w:rsid w:val="46C637E5"/>
    <w:rsid w:val="46C74BC7"/>
    <w:rsid w:val="46C7B138"/>
    <w:rsid w:val="46C7D6A7"/>
    <w:rsid w:val="46C7E389"/>
    <w:rsid w:val="46C88A46"/>
    <w:rsid w:val="46C89476"/>
    <w:rsid w:val="46C8BCC7"/>
    <w:rsid w:val="46C8CA05"/>
    <w:rsid w:val="46C945A1"/>
    <w:rsid w:val="46CA5334"/>
    <w:rsid w:val="46CA851C"/>
    <w:rsid w:val="46CA8C9A"/>
    <w:rsid w:val="46CAA6BB"/>
    <w:rsid w:val="46CB4A8A"/>
    <w:rsid w:val="46CB625D"/>
    <w:rsid w:val="46CBEB4D"/>
    <w:rsid w:val="46CC5C7A"/>
    <w:rsid w:val="46CCA8A5"/>
    <w:rsid w:val="46CCE472"/>
    <w:rsid w:val="46CD30D7"/>
    <w:rsid w:val="46CD72DF"/>
    <w:rsid w:val="46CE13C1"/>
    <w:rsid w:val="46CED56D"/>
    <w:rsid w:val="46CF8578"/>
    <w:rsid w:val="46CFD21C"/>
    <w:rsid w:val="46CFEC6D"/>
    <w:rsid w:val="46CFF0FD"/>
    <w:rsid w:val="46D0B21F"/>
    <w:rsid w:val="46D0BA1C"/>
    <w:rsid w:val="46D0C390"/>
    <w:rsid w:val="46D14912"/>
    <w:rsid w:val="46D23293"/>
    <w:rsid w:val="46D30D38"/>
    <w:rsid w:val="46D3357F"/>
    <w:rsid w:val="46D3724B"/>
    <w:rsid w:val="46D398BB"/>
    <w:rsid w:val="46D439AA"/>
    <w:rsid w:val="46D48515"/>
    <w:rsid w:val="46D4CEE8"/>
    <w:rsid w:val="46D51C68"/>
    <w:rsid w:val="46D57C54"/>
    <w:rsid w:val="46D5BFF9"/>
    <w:rsid w:val="46D64A5E"/>
    <w:rsid w:val="46D64ED6"/>
    <w:rsid w:val="46D6B9BA"/>
    <w:rsid w:val="46D6C876"/>
    <w:rsid w:val="46D7E551"/>
    <w:rsid w:val="46D85250"/>
    <w:rsid w:val="46D86426"/>
    <w:rsid w:val="46D877FE"/>
    <w:rsid w:val="46D8F82A"/>
    <w:rsid w:val="46D95061"/>
    <w:rsid w:val="46D96EEC"/>
    <w:rsid w:val="46D9A283"/>
    <w:rsid w:val="46D9EA81"/>
    <w:rsid w:val="46DA072D"/>
    <w:rsid w:val="46DABA44"/>
    <w:rsid w:val="46DAC0E8"/>
    <w:rsid w:val="46DB2211"/>
    <w:rsid w:val="46DB7471"/>
    <w:rsid w:val="46DC7E6C"/>
    <w:rsid w:val="46DD241D"/>
    <w:rsid w:val="46DD9291"/>
    <w:rsid w:val="46DDA413"/>
    <w:rsid w:val="46DE845D"/>
    <w:rsid w:val="46DE9AD6"/>
    <w:rsid w:val="46DE9EBB"/>
    <w:rsid w:val="46DED3C1"/>
    <w:rsid w:val="46DF0BFD"/>
    <w:rsid w:val="46DF3B19"/>
    <w:rsid w:val="46DFAEA7"/>
    <w:rsid w:val="46E01652"/>
    <w:rsid w:val="46E091A6"/>
    <w:rsid w:val="46E0B80F"/>
    <w:rsid w:val="46E265DC"/>
    <w:rsid w:val="46E2D948"/>
    <w:rsid w:val="46E30CB0"/>
    <w:rsid w:val="46E32278"/>
    <w:rsid w:val="46E37B39"/>
    <w:rsid w:val="46E3991B"/>
    <w:rsid w:val="46E43E7E"/>
    <w:rsid w:val="46E47D39"/>
    <w:rsid w:val="46E59E02"/>
    <w:rsid w:val="46E6C492"/>
    <w:rsid w:val="46E73FE7"/>
    <w:rsid w:val="46E74CEC"/>
    <w:rsid w:val="46E7554F"/>
    <w:rsid w:val="46E75838"/>
    <w:rsid w:val="46E78EE9"/>
    <w:rsid w:val="46E853E8"/>
    <w:rsid w:val="46E8D531"/>
    <w:rsid w:val="46E9442C"/>
    <w:rsid w:val="46E968CF"/>
    <w:rsid w:val="46E9BEEE"/>
    <w:rsid w:val="46EA3407"/>
    <w:rsid w:val="46EB0C92"/>
    <w:rsid w:val="46EBFEC8"/>
    <w:rsid w:val="46EC2AA4"/>
    <w:rsid w:val="46EC4E5F"/>
    <w:rsid w:val="46EC500B"/>
    <w:rsid w:val="46ECAAB0"/>
    <w:rsid w:val="46ED88E5"/>
    <w:rsid w:val="46ED8E7A"/>
    <w:rsid w:val="46EDC5EE"/>
    <w:rsid w:val="46EE3B13"/>
    <w:rsid w:val="46EE58C8"/>
    <w:rsid w:val="46EECA07"/>
    <w:rsid w:val="46EF9840"/>
    <w:rsid w:val="46EFD700"/>
    <w:rsid w:val="46F014AA"/>
    <w:rsid w:val="46F01849"/>
    <w:rsid w:val="46F0C073"/>
    <w:rsid w:val="46F0F34D"/>
    <w:rsid w:val="46F0FC82"/>
    <w:rsid w:val="46F145B2"/>
    <w:rsid w:val="46F19ED6"/>
    <w:rsid w:val="46F1EFBC"/>
    <w:rsid w:val="46F1F0CE"/>
    <w:rsid w:val="46F1F5AC"/>
    <w:rsid w:val="46F20EB8"/>
    <w:rsid w:val="46F26D5E"/>
    <w:rsid w:val="46F321F8"/>
    <w:rsid w:val="46F38BE1"/>
    <w:rsid w:val="46F4EC9D"/>
    <w:rsid w:val="46F56D40"/>
    <w:rsid w:val="46F661ED"/>
    <w:rsid w:val="46F68651"/>
    <w:rsid w:val="46F6F202"/>
    <w:rsid w:val="46F7135B"/>
    <w:rsid w:val="46F75E0C"/>
    <w:rsid w:val="46F851CC"/>
    <w:rsid w:val="46F870AF"/>
    <w:rsid w:val="46F8AAEC"/>
    <w:rsid w:val="46F8DE1D"/>
    <w:rsid w:val="46F96356"/>
    <w:rsid w:val="46F9D10B"/>
    <w:rsid w:val="46FA4BBE"/>
    <w:rsid w:val="46FA6D0A"/>
    <w:rsid w:val="46FA8578"/>
    <w:rsid w:val="46FAB6A6"/>
    <w:rsid w:val="46FAF533"/>
    <w:rsid w:val="46FB3638"/>
    <w:rsid w:val="46FB4B4A"/>
    <w:rsid w:val="46FBB4D4"/>
    <w:rsid w:val="46FBCAFD"/>
    <w:rsid w:val="46FC8903"/>
    <w:rsid w:val="46FCC8DB"/>
    <w:rsid w:val="46FDA469"/>
    <w:rsid w:val="46FE4A29"/>
    <w:rsid w:val="46FEA2EC"/>
    <w:rsid w:val="46FEF8A0"/>
    <w:rsid w:val="46FF1CE7"/>
    <w:rsid w:val="46FF65AE"/>
    <w:rsid w:val="46FFEEC8"/>
    <w:rsid w:val="46FFF10F"/>
    <w:rsid w:val="47004B72"/>
    <w:rsid w:val="4700C1C1"/>
    <w:rsid w:val="47013A6E"/>
    <w:rsid w:val="470186FF"/>
    <w:rsid w:val="47018DE0"/>
    <w:rsid w:val="4701BB2F"/>
    <w:rsid w:val="4701DAD3"/>
    <w:rsid w:val="4701F3DD"/>
    <w:rsid w:val="47024EAA"/>
    <w:rsid w:val="4703BE45"/>
    <w:rsid w:val="4703FB10"/>
    <w:rsid w:val="4704A18D"/>
    <w:rsid w:val="4704A31B"/>
    <w:rsid w:val="4704F321"/>
    <w:rsid w:val="47058821"/>
    <w:rsid w:val="47058F39"/>
    <w:rsid w:val="4706FDFC"/>
    <w:rsid w:val="470731D5"/>
    <w:rsid w:val="47074E87"/>
    <w:rsid w:val="4707F408"/>
    <w:rsid w:val="47087145"/>
    <w:rsid w:val="47089844"/>
    <w:rsid w:val="4708F72E"/>
    <w:rsid w:val="470954F1"/>
    <w:rsid w:val="4709D38E"/>
    <w:rsid w:val="470A5106"/>
    <w:rsid w:val="470AEF52"/>
    <w:rsid w:val="470B0A13"/>
    <w:rsid w:val="470C5AFC"/>
    <w:rsid w:val="470C6082"/>
    <w:rsid w:val="470CBAF8"/>
    <w:rsid w:val="470CF4B3"/>
    <w:rsid w:val="470D10BB"/>
    <w:rsid w:val="470D6D3A"/>
    <w:rsid w:val="470DF14F"/>
    <w:rsid w:val="470E8126"/>
    <w:rsid w:val="470EA627"/>
    <w:rsid w:val="470F57AA"/>
    <w:rsid w:val="470FA0AA"/>
    <w:rsid w:val="470FC0DF"/>
    <w:rsid w:val="470FC17D"/>
    <w:rsid w:val="470FCF80"/>
    <w:rsid w:val="470FDC20"/>
    <w:rsid w:val="47120691"/>
    <w:rsid w:val="47124776"/>
    <w:rsid w:val="47127B5F"/>
    <w:rsid w:val="4712BEBF"/>
    <w:rsid w:val="4713131F"/>
    <w:rsid w:val="47137662"/>
    <w:rsid w:val="47139CAE"/>
    <w:rsid w:val="4713D748"/>
    <w:rsid w:val="4713F6FC"/>
    <w:rsid w:val="471489BD"/>
    <w:rsid w:val="47149E78"/>
    <w:rsid w:val="4714F544"/>
    <w:rsid w:val="47150D24"/>
    <w:rsid w:val="471572C8"/>
    <w:rsid w:val="4715917D"/>
    <w:rsid w:val="4715BEFC"/>
    <w:rsid w:val="47163891"/>
    <w:rsid w:val="4716A31A"/>
    <w:rsid w:val="4716AAA4"/>
    <w:rsid w:val="4716E842"/>
    <w:rsid w:val="47173685"/>
    <w:rsid w:val="471751C1"/>
    <w:rsid w:val="47176CE6"/>
    <w:rsid w:val="47181239"/>
    <w:rsid w:val="4718623B"/>
    <w:rsid w:val="4718AB24"/>
    <w:rsid w:val="47197CA3"/>
    <w:rsid w:val="47198D42"/>
    <w:rsid w:val="4719B230"/>
    <w:rsid w:val="471A2066"/>
    <w:rsid w:val="471A26E2"/>
    <w:rsid w:val="471A7CCE"/>
    <w:rsid w:val="471B27B9"/>
    <w:rsid w:val="471B7FD7"/>
    <w:rsid w:val="471C36F3"/>
    <w:rsid w:val="471C3C93"/>
    <w:rsid w:val="471CAD49"/>
    <w:rsid w:val="471CCBF2"/>
    <w:rsid w:val="471DAE3D"/>
    <w:rsid w:val="471DCEA9"/>
    <w:rsid w:val="471FF893"/>
    <w:rsid w:val="47202210"/>
    <w:rsid w:val="47202DE5"/>
    <w:rsid w:val="47205E6B"/>
    <w:rsid w:val="4720EACD"/>
    <w:rsid w:val="4721D2EA"/>
    <w:rsid w:val="4721F0E0"/>
    <w:rsid w:val="47228F53"/>
    <w:rsid w:val="4723E3E6"/>
    <w:rsid w:val="47240D25"/>
    <w:rsid w:val="47243A29"/>
    <w:rsid w:val="472445D9"/>
    <w:rsid w:val="4724A726"/>
    <w:rsid w:val="4724CEDE"/>
    <w:rsid w:val="47254B7E"/>
    <w:rsid w:val="4725BC6D"/>
    <w:rsid w:val="4726AD87"/>
    <w:rsid w:val="47272C47"/>
    <w:rsid w:val="4727DB26"/>
    <w:rsid w:val="4727FF71"/>
    <w:rsid w:val="4728C7ED"/>
    <w:rsid w:val="47290324"/>
    <w:rsid w:val="47297FE2"/>
    <w:rsid w:val="4729A589"/>
    <w:rsid w:val="4729C9A8"/>
    <w:rsid w:val="472A2129"/>
    <w:rsid w:val="472A4BAB"/>
    <w:rsid w:val="472A920B"/>
    <w:rsid w:val="472AA388"/>
    <w:rsid w:val="472B2F86"/>
    <w:rsid w:val="472BA90B"/>
    <w:rsid w:val="472D1BE8"/>
    <w:rsid w:val="472F289A"/>
    <w:rsid w:val="472FAF0B"/>
    <w:rsid w:val="47301822"/>
    <w:rsid w:val="4730C3EF"/>
    <w:rsid w:val="4730D047"/>
    <w:rsid w:val="47325145"/>
    <w:rsid w:val="4732B3B7"/>
    <w:rsid w:val="47331CB2"/>
    <w:rsid w:val="4733FC58"/>
    <w:rsid w:val="47348D50"/>
    <w:rsid w:val="47349368"/>
    <w:rsid w:val="4734DDFD"/>
    <w:rsid w:val="47352A50"/>
    <w:rsid w:val="4735B055"/>
    <w:rsid w:val="47376FC6"/>
    <w:rsid w:val="47383F0A"/>
    <w:rsid w:val="47386F96"/>
    <w:rsid w:val="47388152"/>
    <w:rsid w:val="47388A41"/>
    <w:rsid w:val="4738CCF4"/>
    <w:rsid w:val="4738FE01"/>
    <w:rsid w:val="4739122C"/>
    <w:rsid w:val="47396371"/>
    <w:rsid w:val="473A3DD2"/>
    <w:rsid w:val="473AD82F"/>
    <w:rsid w:val="473AFC5A"/>
    <w:rsid w:val="473B0B13"/>
    <w:rsid w:val="473B9383"/>
    <w:rsid w:val="473BF979"/>
    <w:rsid w:val="473BFC45"/>
    <w:rsid w:val="473C9DB3"/>
    <w:rsid w:val="473CA89F"/>
    <w:rsid w:val="473CE6E3"/>
    <w:rsid w:val="473D2B1E"/>
    <w:rsid w:val="473D5097"/>
    <w:rsid w:val="473E2186"/>
    <w:rsid w:val="473E7353"/>
    <w:rsid w:val="473FDD36"/>
    <w:rsid w:val="473FF971"/>
    <w:rsid w:val="47409545"/>
    <w:rsid w:val="4740D0A3"/>
    <w:rsid w:val="4740DC82"/>
    <w:rsid w:val="4740E8D1"/>
    <w:rsid w:val="47418977"/>
    <w:rsid w:val="4741A65A"/>
    <w:rsid w:val="47420ECF"/>
    <w:rsid w:val="474214DD"/>
    <w:rsid w:val="47421CA0"/>
    <w:rsid w:val="474269E9"/>
    <w:rsid w:val="47435F27"/>
    <w:rsid w:val="47438E02"/>
    <w:rsid w:val="4743ABB6"/>
    <w:rsid w:val="47440C89"/>
    <w:rsid w:val="474478CD"/>
    <w:rsid w:val="4744C892"/>
    <w:rsid w:val="4744F455"/>
    <w:rsid w:val="4744FA1A"/>
    <w:rsid w:val="47451572"/>
    <w:rsid w:val="47452832"/>
    <w:rsid w:val="47454ACA"/>
    <w:rsid w:val="47456276"/>
    <w:rsid w:val="47458176"/>
    <w:rsid w:val="4745A8D1"/>
    <w:rsid w:val="4745CDFB"/>
    <w:rsid w:val="47474A9E"/>
    <w:rsid w:val="4747CAF9"/>
    <w:rsid w:val="47483753"/>
    <w:rsid w:val="47484D66"/>
    <w:rsid w:val="4748AAFC"/>
    <w:rsid w:val="4748EC01"/>
    <w:rsid w:val="4749B252"/>
    <w:rsid w:val="474A1B34"/>
    <w:rsid w:val="474A4B0E"/>
    <w:rsid w:val="474A74A4"/>
    <w:rsid w:val="474AB564"/>
    <w:rsid w:val="474AC6AC"/>
    <w:rsid w:val="474AF1F8"/>
    <w:rsid w:val="474B00FB"/>
    <w:rsid w:val="474BA76E"/>
    <w:rsid w:val="474BC4AA"/>
    <w:rsid w:val="474BF627"/>
    <w:rsid w:val="474CCD94"/>
    <w:rsid w:val="474D69BE"/>
    <w:rsid w:val="474DF35D"/>
    <w:rsid w:val="474DFB28"/>
    <w:rsid w:val="474E1CF7"/>
    <w:rsid w:val="474F6CB7"/>
    <w:rsid w:val="474F9676"/>
    <w:rsid w:val="474FA474"/>
    <w:rsid w:val="474FEE51"/>
    <w:rsid w:val="47504037"/>
    <w:rsid w:val="475062EA"/>
    <w:rsid w:val="475090A5"/>
    <w:rsid w:val="4750EFCF"/>
    <w:rsid w:val="47519153"/>
    <w:rsid w:val="475194FD"/>
    <w:rsid w:val="47519D70"/>
    <w:rsid w:val="47527392"/>
    <w:rsid w:val="47528416"/>
    <w:rsid w:val="4752C4C6"/>
    <w:rsid w:val="4752E76D"/>
    <w:rsid w:val="4752EA3C"/>
    <w:rsid w:val="4753E686"/>
    <w:rsid w:val="4754A441"/>
    <w:rsid w:val="4754B3B0"/>
    <w:rsid w:val="4754E1F3"/>
    <w:rsid w:val="47550E9A"/>
    <w:rsid w:val="4755102F"/>
    <w:rsid w:val="47554C2E"/>
    <w:rsid w:val="4755876A"/>
    <w:rsid w:val="475594E6"/>
    <w:rsid w:val="4755C1DE"/>
    <w:rsid w:val="475748C4"/>
    <w:rsid w:val="4758514B"/>
    <w:rsid w:val="47589148"/>
    <w:rsid w:val="4758A085"/>
    <w:rsid w:val="4758CE04"/>
    <w:rsid w:val="4758D18F"/>
    <w:rsid w:val="4758D599"/>
    <w:rsid w:val="4758E9D7"/>
    <w:rsid w:val="47592CAA"/>
    <w:rsid w:val="475B0BF2"/>
    <w:rsid w:val="475B5185"/>
    <w:rsid w:val="475B6549"/>
    <w:rsid w:val="475B8685"/>
    <w:rsid w:val="475B8AE1"/>
    <w:rsid w:val="475BD081"/>
    <w:rsid w:val="475C20AB"/>
    <w:rsid w:val="475D23E3"/>
    <w:rsid w:val="475D2688"/>
    <w:rsid w:val="475D2A5F"/>
    <w:rsid w:val="475E42C0"/>
    <w:rsid w:val="475EFFA1"/>
    <w:rsid w:val="475F2D05"/>
    <w:rsid w:val="475F55FA"/>
    <w:rsid w:val="475FA84D"/>
    <w:rsid w:val="475FDCC6"/>
    <w:rsid w:val="47601F48"/>
    <w:rsid w:val="4760DF57"/>
    <w:rsid w:val="47614261"/>
    <w:rsid w:val="4761B218"/>
    <w:rsid w:val="476272D0"/>
    <w:rsid w:val="4762AE09"/>
    <w:rsid w:val="4763897F"/>
    <w:rsid w:val="4764CABE"/>
    <w:rsid w:val="4764CF12"/>
    <w:rsid w:val="4764E348"/>
    <w:rsid w:val="476569B2"/>
    <w:rsid w:val="4765F415"/>
    <w:rsid w:val="47661978"/>
    <w:rsid w:val="47665342"/>
    <w:rsid w:val="4766D040"/>
    <w:rsid w:val="4766FAC1"/>
    <w:rsid w:val="47673C18"/>
    <w:rsid w:val="47675CBD"/>
    <w:rsid w:val="4767AA06"/>
    <w:rsid w:val="4767C4AE"/>
    <w:rsid w:val="4767DDAA"/>
    <w:rsid w:val="4767FE34"/>
    <w:rsid w:val="4768BD61"/>
    <w:rsid w:val="4768CE2B"/>
    <w:rsid w:val="4769FECE"/>
    <w:rsid w:val="476A3849"/>
    <w:rsid w:val="476A8E05"/>
    <w:rsid w:val="476B302F"/>
    <w:rsid w:val="476B5048"/>
    <w:rsid w:val="476C9A5B"/>
    <w:rsid w:val="476D2369"/>
    <w:rsid w:val="476D84AE"/>
    <w:rsid w:val="476DA632"/>
    <w:rsid w:val="476DCE8F"/>
    <w:rsid w:val="476E0404"/>
    <w:rsid w:val="476E389F"/>
    <w:rsid w:val="476E5461"/>
    <w:rsid w:val="4770CFE2"/>
    <w:rsid w:val="4770FD54"/>
    <w:rsid w:val="47714F99"/>
    <w:rsid w:val="47718711"/>
    <w:rsid w:val="4771D438"/>
    <w:rsid w:val="4771F28C"/>
    <w:rsid w:val="477229FF"/>
    <w:rsid w:val="477232D4"/>
    <w:rsid w:val="47726563"/>
    <w:rsid w:val="47729962"/>
    <w:rsid w:val="4772C104"/>
    <w:rsid w:val="4772C7FD"/>
    <w:rsid w:val="4773591A"/>
    <w:rsid w:val="47742415"/>
    <w:rsid w:val="4774F20A"/>
    <w:rsid w:val="47753435"/>
    <w:rsid w:val="47768C2A"/>
    <w:rsid w:val="47772CF1"/>
    <w:rsid w:val="47772DCE"/>
    <w:rsid w:val="47776FF8"/>
    <w:rsid w:val="477773E3"/>
    <w:rsid w:val="4777F16E"/>
    <w:rsid w:val="4778B84D"/>
    <w:rsid w:val="4778F342"/>
    <w:rsid w:val="4778FF88"/>
    <w:rsid w:val="47799DBE"/>
    <w:rsid w:val="47799ECD"/>
    <w:rsid w:val="477A6541"/>
    <w:rsid w:val="477AD22F"/>
    <w:rsid w:val="477B6CE5"/>
    <w:rsid w:val="477BB454"/>
    <w:rsid w:val="477BF63E"/>
    <w:rsid w:val="477CB723"/>
    <w:rsid w:val="477D0179"/>
    <w:rsid w:val="477D100D"/>
    <w:rsid w:val="477D73F7"/>
    <w:rsid w:val="477D8EF2"/>
    <w:rsid w:val="477E2D15"/>
    <w:rsid w:val="477EA002"/>
    <w:rsid w:val="477EC9DA"/>
    <w:rsid w:val="477F37DB"/>
    <w:rsid w:val="477FD679"/>
    <w:rsid w:val="47800C57"/>
    <w:rsid w:val="47801AF3"/>
    <w:rsid w:val="47804451"/>
    <w:rsid w:val="47805E98"/>
    <w:rsid w:val="4780A20D"/>
    <w:rsid w:val="4780E012"/>
    <w:rsid w:val="4781AE7D"/>
    <w:rsid w:val="478206F5"/>
    <w:rsid w:val="478233E0"/>
    <w:rsid w:val="47829D1A"/>
    <w:rsid w:val="4782BE11"/>
    <w:rsid w:val="478320B5"/>
    <w:rsid w:val="47836544"/>
    <w:rsid w:val="4783E318"/>
    <w:rsid w:val="47842A7F"/>
    <w:rsid w:val="47842AFB"/>
    <w:rsid w:val="4784310F"/>
    <w:rsid w:val="47846631"/>
    <w:rsid w:val="4784B822"/>
    <w:rsid w:val="4784FD03"/>
    <w:rsid w:val="47851EF7"/>
    <w:rsid w:val="4785AF65"/>
    <w:rsid w:val="4785B54C"/>
    <w:rsid w:val="4785B58A"/>
    <w:rsid w:val="47860A71"/>
    <w:rsid w:val="47874C9A"/>
    <w:rsid w:val="478777A1"/>
    <w:rsid w:val="4787E4AA"/>
    <w:rsid w:val="4787F872"/>
    <w:rsid w:val="478818A8"/>
    <w:rsid w:val="4788760F"/>
    <w:rsid w:val="4788A287"/>
    <w:rsid w:val="4789BD73"/>
    <w:rsid w:val="4789EDBA"/>
    <w:rsid w:val="478A34DB"/>
    <w:rsid w:val="478AA569"/>
    <w:rsid w:val="478B183F"/>
    <w:rsid w:val="478B4775"/>
    <w:rsid w:val="478BD4CA"/>
    <w:rsid w:val="478C9DEF"/>
    <w:rsid w:val="478CDB16"/>
    <w:rsid w:val="478D07AA"/>
    <w:rsid w:val="478D3AFB"/>
    <w:rsid w:val="478D584D"/>
    <w:rsid w:val="478DB882"/>
    <w:rsid w:val="478E24BD"/>
    <w:rsid w:val="478E5099"/>
    <w:rsid w:val="478E7148"/>
    <w:rsid w:val="478F06A9"/>
    <w:rsid w:val="478F917D"/>
    <w:rsid w:val="478F95A8"/>
    <w:rsid w:val="47912C2C"/>
    <w:rsid w:val="47916E44"/>
    <w:rsid w:val="47923EF6"/>
    <w:rsid w:val="479279A0"/>
    <w:rsid w:val="4792FF66"/>
    <w:rsid w:val="4793299E"/>
    <w:rsid w:val="47940F66"/>
    <w:rsid w:val="4794E676"/>
    <w:rsid w:val="47951D1D"/>
    <w:rsid w:val="47954FBC"/>
    <w:rsid w:val="4795D60C"/>
    <w:rsid w:val="4795E0AC"/>
    <w:rsid w:val="479629B8"/>
    <w:rsid w:val="479680EC"/>
    <w:rsid w:val="4796A884"/>
    <w:rsid w:val="4797041D"/>
    <w:rsid w:val="47970D79"/>
    <w:rsid w:val="47975456"/>
    <w:rsid w:val="47976808"/>
    <w:rsid w:val="47977DF4"/>
    <w:rsid w:val="4797B9D8"/>
    <w:rsid w:val="47985066"/>
    <w:rsid w:val="47986301"/>
    <w:rsid w:val="47987E40"/>
    <w:rsid w:val="47987F02"/>
    <w:rsid w:val="47988A02"/>
    <w:rsid w:val="4799221B"/>
    <w:rsid w:val="47994211"/>
    <w:rsid w:val="47994714"/>
    <w:rsid w:val="47999052"/>
    <w:rsid w:val="4799A2DB"/>
    <w:rsid w:val="479A0E48"/>
    <w:rsid w:val="479AA9B6"/>
    <w:rsid w:val="479AEE34"/>
    <w:rsid w:val="479B9245"/>
    <w:rsid w:val="479F1C4F"/>
    <w:rsid w:val="479FBB08"/>
    <w:rsid w:val="47A047C7"/>
    <w:rsid w:val="47A16864"/>
    <w:rsid w:val="47A17580"/>
    <w:rsid w:val="47A17581"/>
    <w:rsid w:val="47A277D9"/>
    <w:rsid w:val="47A2AC6E"/>
    <w:rsid w:val="47A2BEE2"/>
    <w:rsid w:val="47A31114"/>
    <w:rsid w:val="47A31C71"/>
    <w:rsid w:val="47A40F9D"/>
    <w:rsid w:val="47A4C515"/>
    <w:rsid w:val="47A5406A"/>
    <w:rsid w:val="47A5558B"/>
    <w:rsid w:val="47A56E84"/>
    <w:rsid w:val="47A6B60B"/>
    <w:rsid w:val="47A6BD06"/>
    <w:rsid w:val="47A81ADA"/>
    <w:rsid w:val="47A9A546"/>
    <w:rsid w:val="47A9B1D6"/>
    <w:rsid w:val="47A9CFC0"/>
    <w:rsid w:val="47AA115E"/>
    <w:rsid w:val="47AAA190"/>
    <w:rsid w:val="47AC721F"/>
    <w:rsid w:val="47AC7F4C"/>
    <w:rsid w:val="47ACBC31"/>
    <w:rsid w:val="47AD1431"/>
    <w:rsid w:val="47AD7F12"/>
    <w:rsid w:val="47ADC27A"/>
    <w:rsid w:val="47ADFBB9"/>
    <w:rsid w:val="47AE8AEC"/>
    <w:rsid w:val="47AF407B"/>
    <w:rsid w:val="47AF72D4"/>
    <w:rsid w:val="47AFFC98"/>
    <w:rsid w:val="47B037AA"/>
    <w:rsid w:val="47B0F12D"/>
    <w:rsid w:val="47B15D0C"/>
    <w:rsid w:val="47B171D9"/>
    <w:rsid w:val="47B2DB1E"/>
    <w:rsid w:val="47B34BC7"/>
    <w:rsid w:val="47B43B1B"/>
    <w:rsid w:val="47B49226"/>
    <w:rsid w:val="47B5205C"/>
    <w:rsid w:val="47B5D83C"/>
    <w:rsid w:val="47B60141"/>
    <w:rsid w:val="47B61D32"/>
    <w:rsid w:val="47B656BD"/>
    <w:rsid w:val="47B69A31"/>
    <w:rsid w:val="47B6A4E1"/>
    <w:rsid w:val="47B6C869"/>
    <w:rsid w:val="47B7F8B2"/>
    <w:rsid w:val="47B85338"/>
    <w:rsid w:val="47B8712B"/>
    <w:rsid w:val="47B88EDE"/>
    <w:rsid w:val="47B910E0"/>
    <w:rsid w:val="47B94095"/>
    <w:rsid w:val="47B99E0B"/>
    <w:rsid w:val="47B9A179"/>
    <w:rsid w:val="47B9E93A"/>
    <w:rsid w:val="47BA573E"/>
    <w:rsid w:val="47BAB0F9"/>
    <w:rsid w:val="47BB3425"/>
    <w:rsid w:val="47BBC2E8"/>
    <w:rsid w:val="47BD3FAE"/>
    <w:rsid w:val="47BE1A03"/>
    <w:rsid w:val="47BE8D6B"/>
    <w:rsid w:val="47BEC851"/>
    <w:rsid w:val="47BF9261"/>
    <w:rsid w:val="47BFAB83"/>
    <w:rsid w:val="47C05C04"/>
    <w:rsid w:val="47C0EE54"/>
    <w:rsid w:val="47C186FC"/>
    <w:rsid w:val="47C201DA"/>
    <w:rsid w:val="47C33628"/>
    <w:rsid w:val="47C3AF39"/>
    <w:rsid w:val="47C3CC13"/>
    <w:rsid w:val="47C3E8E6"/>
    <w:rsid w:val="47C3FD9B"/>
    <w:rsid w:val="47C46C8B"/>
    <w:rsid w:val="47C4A1CB"/>
    <w:rsid w:val="47C587B3"/>
    <w:rsid w:val="47C5F98E"/>
    <w:rsid w:val="47C63B7C"/>
    <w:rsid w:val="47C677CF"/>
    <w:rsid w:val="47C68663"/>
    <w:rsid w:val="47C6B6BD"/>
    <w:rsid w:val="47C6D3D6"/>
    <w:rsid w:val="47C78701"/>
    <w:rsid w:val="47C7F42B"/>
    <w:rsid w:val="47C8194B"/>
    <w:rsid w:val="47C83A89"/>
    <w:rsid w:val="47C8D0E5"/>
    <w:rsid w:val="47C91B04"/>
    <w:rsid w:val="47C98463"/>
    <w:rsid w:val="47C9BE73"/>
    <w:rsid w:val="47C9EA0C"/>
    <w:rsid w:val="47CA03C2"/>
    <w:rsid w:val="47CA50DD"/>
    <w:rsid w:val="47CA9D29"/>
    <w:rsid w:val="47CAA098"/>
    <w:rsid w:val="47CADFB9"/>
    <w:rsid w:val="47CAE284"/>
    <w:rsid w:val="47CAE645"/>
    <w:rsid w:val="47CAEF84"/>
    <w:rsid w:val="47CB1020"/>
    <w:rsid w:val="47CC41C7"/>
    <w:rsid w:val="47CC5DF7"/>
    <w:rsid w:val="47CCAA0A"/>
    <w:rsid w:val="47CCC384"/>
    <w:rsid w:val="47CEFF8C"/>
    <w:rsid w:val="47CF0940"/>
    <w:rsid w:val="47CF5E03"/>
    <w:rsid w:val="47D02FA4"/>
    <w:rsid w:val="47D033F8"/>
    <w:rsid w:val="47D03502"/>
    <w:rsid w:val="47D0B85E"/>
    <w:rsid w:val="47D0E52C"/>
    <w:rsid w:val="47D12208"/>
    <w:rsid w:val="47D1600F"/>
    <w:rsid w:val="47D17009"/>
    <w:rsid w:val="47D1C278"/>
    <w:rsid w:val="47D268ED"/>
    <w:rsid w:val="47D28635"/>
    <w:rsid w:val="47D296C7"/>
    <w:rsid w:val="47D3EE7F"/>
    <w:rsid w:val="47D46BCB"/>
    <w:rsid w:val="47D47891"/>
    <w:rsid w:val="47D479C6"/>
    <w:rsid w:val="47D4CD70"/>
    <w:rsid w:val="47D53C17"/>
    <w:rsid w:val="47D614A3"/>
    <w:rsid w:val="47D8A791"/>
    <w:rsid w:val="47D93568"/>
    <w:rsid w:val="47D98982"/>
    <w:rsid w:val="47DA00DC"/>
    <w:rsid w:val="47DA073E"/>
    <w:rsid w:val="47DA9B1B"/>
    <w:rsid w:val="47DAB238"/>
    <w:rsid w:val="47DABBF7"/>
    <w:rsid w:val="47DADA01"/>
    <w:rsid w:val="47DBB4B8"/>
    <w:rsid w:val="47DBE474"/>
    <w:rsid w:val="47DC7C72"/>
    <w:rsid w:val="47DD7074"/>
    <w:rsid w:val="47DE0A3F"/>
    <w:rsid w:val="47DE0C4E"/>
    <w:rsid w:val="47DE5C23"/>
    <w:rsid w:val="47DE6675"/>
    <w:rsid w:val="47DE8C61"/>
    <w:rsid w:val="47DEDDCA"/>
    <w:rsid w:val="47DEE408"/>
    <w:rsid w:val="47DF1E67"/>
    <w:rsid w:val="47DF3AB2"/>
    <w:rsid w:val="47E01B18"/>
    <w:rsid w:val="47E09774"/>
    <w:rsid w:val="47E0988E"/>
    <w:rsid w:val="47E10625"/>
    <w:rsid w:val="47E12465"/>
    <w:rsid w:val="47E134C8"/>
    <w:rsid w:val="47E202B9"/>
    <w:rsid w:val="47E23CF8"/>
    <w:rsid w:val="47E25950"/>
    <w:rsid w:val="47E2EAAC"/>
    <w:rsid w:val="47E2F2DA"/>
    <w:rsid w:val="47E3179F"/>
    <w:rsid w:val="47E32B26"/>
    <w:rsid w:val="47E49EF5"/>
    <w:rsid w:val="47E4BBBB"/>
    <w:rsid w:val="47E4CC7C"/>
    <w:rsid w:val="47E53102"/>
    <w:rsid w:val="47E601F8"/>
    <w:rsid w:val="47E622D3"/>
    <w:rsid w:val="47E67BB8"/>
    <w:rsid w:val="47E687AC"/>
    <w:rsid w:val="47E69C07"/>
    <w:rsid w:val="47E6AB67"/>
    <w:rsid w:val="47E6B583"/>
    <w:rsid w:val="47E73ACB"/>
    <w:rsid w:val="47E740EF"/>
    <w:rsid w:val="47E84218"/>
    <w:rsid w:val="47E86005"/>
    <w:rsid w:val="47E8C773"/>
    <w:rsid w:val="47E92D89"/>
    <w:rsid w:val="47E93892"/>
    <w:rsid w:val="47E94A37"/>
    <w:rsid w:val="47E9E3DD"/>
    <w:rsid w:val="47EA34E1"/>
    <w:rsid w:val="47EA3F22"/>
    <w:rsid w:val="47EA696C"/>
    <w:rsid w:val="47EB49A5"/>
    <w:rsid w:val="47EBAA70"/>
    <w:rsid w:val="47ED08F2"/>
    <w:rsid w:val="47ED5D8C"/>
    <w:rsid w:val="47EDD60A"/>
    <w:rsid w:val="47EEA143"/>
    <w:rsid w:val="47EEEC17"/>
    <w:rsid w:val="47EF270F"/>
    <w:rsid w:val="47EF3D0E"/>
    <w:rsid w:val="47EFCE08"/>
    <w:rsid w:val="47F0350A"/>
    <w:rsid w:val="47F05308"/>
    <w:rsid w:val="47F0C3D3"/>
    <w:rsid w:val="47F10667"/>
    <w:rsid w:val="47F127B4"/>
    <w:rsid w:val="47F13A93"/>
    <w:rsid w:val="47F1B7C5"/>
    <w:rsid w:val="47F20F93"/>
    <w:rsid w:val="47F2359B"/>
    <w:rsid w:val="47F25A08"/>
    <w:rsid w:val="47F26919"/>
    <w:rsid w:val="47F28D58"/>
    <w:rsid w:val="47F2EA71"/>
    <w:rsid w:val="47F31B09"/>
    <w:rsid w:val="47F4ED88"/>
    <w:rsid w:val="47F4FDEB"/>
    <w:rsid w:val="47F53997"/>
    <w:rsid w:val="47F55BB9"/>
    <w:rsid w:val="47F630D2"/>
    <w:rsid w:val="47F675D1"/>
    <w:rsid w:val="47F6A757"/>
    <w:rsid w:val="47F71FE3"/>
    <w:rsid w:val="47F7A9F8"/>
    <w:rsid w:val="47F7CB52"/>
    <w:rsid w:val="47F94450"/>
    <w:rsid w:val="47F9D209"/>
    <w:rsid w:val="47FA4575"/>
    <w:rsid w:val="47FA9667"/>
    <w:rsid w:val="47FABF7B"/>
    <w:rsid w:val="47FAEB25"/>
    <w:rsid w:val="47FB2DDA"/>
    <w:rsid w:val="47FBAD62"/>
    <w:rsid w:val="47FBE1C7"/>
    <w:rsid w:val="47FBEB5B"/>
    <w:rsid w:val="47FC181B"/>
    <w:rsid w:val="47FC5DC4"/>
    <w:rsid w:val="47FCB774"/>
    <w:rsid w:val="47FD2489"/>
    <w:rsid w:val="47FDB044"/>
    <w:rsid w:val="47FDC38B"/>
    <w:rsid w:val="47FDE8C9"/>
    <w:rsid w:val="47FE4AAC"/>
    <w:rsid w:val="47FE70B7"/>
    <w:rsid w:val="47FE7844"/>
    <w:rsid w:val="47FEB7F9"/>
    <w:rsid w:val="47FEE283"/>
    <w:rsid w:val="47FF91A8"/>
    <w:rsid w:val="47FFA8E9"/>
    <w:rsid w:val="47FFBAC7"/>
    <w:rsid w:val="47FFD0C8"/>
    <w:rsid w:val="48005DB0"/>
    <w:rsid w:val="480098E2"/>
    <w:rsid w:val="48009A10"/>
    <w:rsid w:val="48013EFC"/>
    <w:rsid w:val="480147BE"/>
    <w:rsid w:val="480189A0"/>
    <w:rsid w:val="48018F30"/>
    <w:rsid w:val="4801EBED"/>
    <w:rsid w:val="4802B33F"/>
    <w:rsid w:val="4802F882"/>
    <w:rsid w:val="4803EFE9"/>
    <w:rsid w:val="4804E1FC"/>
    <w:rsid w:val="4804EEBB"/>
    <w:rsid w:val="4804EEF4"/>
    <w:rsid w:val="480555B3"/>
    <w:rsid w:val="4805FF67"/>
    <w:rsid w:val="4806335F"/>
    <w:rsid w:val="4806479C"/>
    <w:rsid w:val="4806A35C"/>
    <w:rsid w:val="48071E19"/>
    <w:rsid w:val="480729E5"/>
    <w:rsid w:val="4807ADF0"/>
    <w:rsid w:val="4807ADFA"/>
    <w:rsid w:val="48081DD1"/>
    <w:rsid w:val="480944E2"/>
    <w:rsid w:val="480958A8"/>
    <w:rsid w:val="4809DA89"/>
    <w:rsid w:val="480A1CDA"/>
    <w:rsid w:val="480ABC0E"/>
    <w:rsid w:val="480AC3BF"/>
    <w:rsid w:val="480B4AE6"/>
    <w:rsid w:val="480B9C5D"/>
    <w:rsid w:val="480BDDF3"/>
    <w:rsid w:val="480BE88B"/>
    <w:rsid w:val="480C089E"/>
    <w:rsid w:val="480C182F"/>
    <w:rsid w:val="480C7B19"/>
    <w:rsid w:val="480CC497"/>
    <w:rsid w:val="480D0BBB"/>
    <w:rsid w:val="480D5B34"/>
    <w:rsid w:val="480D8B3F"/>
    <w:rsid w:val="480DB655"/>
    <w:rsid w:val="480DCF74"/>
    <w:rsid w:val="480E4CEF"/>
    <w:rsid w:val="480E955B"/>
    <w:rsid w:val="480EA666"/>
    <w:rsid w:val="480ED67E"/>
    <w:rsid w:val="480F30EE"/>
    <w:rsid w:val="480F97DD"/>
    <w:rsid w:val="480FA2D7"/>
    <w:rsid w:val="480FCA93"/>
    <w:rsid w:val="4810E75C"/>
    <w:rsid w:val="48118B37"/>
    <w:rsid w:val="481292BF"/>
    <w:rsid w:val="4812B73F"/>
    <w:rsid w:val="4812E270"/>
    <w:rsid w:val="48130271"/>
    <w:rsid w:val="48133A61"/>
    <w:rsid w:val="48133CE2"/>
    <w:rsid w:val="481345B5"/>
    <w:rsid w:val="48138B15"/>
    <w:rsid w:val="48151F23"/>
    <w:rsid w:val="4815B68F"/>
    <w:rsid w:val="4815BA45"/>
    <w:rsid w:val="4815BAAC"/>
    <w:rsid w:val="4816F13D"/>
    <w:rsid w:val="48175388"/>
    <w:rsid w:val="4817AF09"/>
    <w:rsid w:val="4817FD03"/>
    <w:rsid w:val="4817FFE8"/>
    <w:rsid w:val="4818B9E9"/>
    <w:rsid w:val="4818E52C"/>
    <w:rsid w:val="4819117E"/>
    <w:rsid w:val="481A54DD"/>
    <w:rsid w:val="481AB9F4"/>
    <w:rsid w:val="481ABE43"/>
    <w:rsid w:val="481AFDF3"/>
    <w:rsid w:val="481B8C3A"/>
    <w:rsid w:val="481DB735"/>
    <w:rsid w:val="481DE162"/>
    <w:rsid w:val="481E1EF4"/>
    <w:rsid w:val="481E90D4"/>
    <w:rsid w:val="481F60A6"/>
    <w:rsid w:val="481F61F8"/>
    <w:rsid w:val="481FA9F0"/>
    <w:rsid w:val="481FAC6A"/>
    <w:rsid w:val="481FD1FD"/>
    <w:rsid w:val="481FE77E"/>
    <w:rsid w:val="481FFD78"/>
    <w:rsid w:val="4820222F"/>
    <w:rsid w:val="482048F8"/>
    <w:rsid w:val="4820CA45"/>
    <w:rsid w:val="48213B5B"/>
    <w:rsid w:val="482181B7"/>
    <w:rsid w:val="48218BFA"/>
    <w:rsid w:val="4821A941"/>
    <w:rsid w:val="48222FA9"/>
    <w:rsid w:val="4822315B"/>
    <w:rsid w:val="482271E6"/>
    <w:rsid w:val="4822B8D0"/>
    <w:rsid w:val="482323D7"/>
    <w:rsid w:val="4824A719"/>
    <w:rsid w:val="4824BFB4"/>
    <w:rsid w:val="4824F3B2"/>
    <w:rsid w:val="48250E2A"/>
    <w:rsid w:val="48262760"/>
    <w:rsid w:val="48262AF0"/>
    <w:rsid w:val="4826347A"/>
    <w:rsid w:val="48272EE4"/>
    <w:rsid w:val="4827FF7D"/>
    <w:rsid w:val="4828D716"/>
    <w:rsid w:val="482971E6"/>
    <w:rsid w:val="48298B6F"/>
    <w:rsid w:val="482A0CAD"/>
    <w:rsid w:val="482A300C"/>
    <w:rsid w:val="482A3481"/>
    <w:rsid w:val="482AA78A"/>
    <w:rsid w:val="482ADB96"/>
    <w:rsid w:val="482B22EA"/>
    <w:rsid w:val="482B618A"/>
    <w:rsid w:val="482CECD4"/>
    <w:rsid w:val="482CF577"/>
    <w:rsid w:val="482D07C1"/>
    <w:rsid w:val="482DD751"/>
    <w:rsid w:val="482DD7C3"/>
    <w:rsid w:val="482F06F4"/>
    <w:rsid w:val="482F58B2"/>
    <w:rsid w:val="482FF720"/>
    <w:rsid w:val="48302C25"/>
    <w:rsid w:val="48304697"/>
    <w:rsid w:val="48309589"/>
    <w:rsid w:val="4830AE55"/>
    <w:rsid w:val="4830B239"/>
    <w:rsid w:val="4830BD61"/>
    <w:rsid w:val="48310BA4"/>
    <w:rsid w:val="48315A6D"/>
    <w:rsid w:val="483198BA"/>
    <w:rsid w:val="48319F44"/>
    <w:rsid w:val="4831F0AB"/>
    <w:rsid w:val="48323529"/>
    <w:rsid w:val="48323C21"/>
    <w:rsid w:val="4832B5EC"/>
    <w:rsid w:val="4832EA10"/>
    <w:rsid w:val="4833465E"/>
    <w:rsid w:val="483407E8"/>
    <w:rsid w:val="48343C81"/>
    <w:rsid w:val="48354EFE"/>
    <w:rsid w:val="4835A537"/>
    <w:rsid w:val="4836486E"/>
    <w:rsid w:val="48369972"/>
    <w:rsid w:val="48373B5F"/>
    <w:rsid w:val="48379C25"/>
    <w:rsid w:val="4837B882"/>
    <w:rsid w:val="48395D5A"/>
    <w:rsid w:val="48397A13"/>
    <w:rsid w:val="48398792"/>
    <w:rsid w:val="48398A04"/>
    <w:rsid w:val="4839BE5B"/>
    <w:rsid w:val="483A05E6"/>
    <w:rsid w:val="483AC30A"/>
    <w:rsid w:val="483B267E"/>
    <w:rsid w:val="483B9DD2"/>
    <w:rsid w:val="483C8DB7"/>
    <w:rsid w:val="483CDF2D"/>
    <w:rsid w:val="483D807D"/>
    <w:rsid w:val="483DFE8A"/>
    <w:rsid w:val="483F85CF"/>
    <w:rsid w:val="483FE270"/>
    <w:rsid w:val="483FF5C0"/>
    <w:rsid w:val="484066C3"/>
    <w:rsid w:val="48406783"/>
    <w:rsid w:val="4840772C"/>
    <w:rsid w:val="4840D5EE"/>
    <w:rsid w:val="48411224"/>
    <w:rsid w:val="4842989E"/>
    <w:rsid w:val="4842D558"/>
    <w:rsid w:val="4843044C"/>
    <w:rsid w:val="48431658"/>
    <w:rsid w:val="4843A752"/>
    <w:rsid w:val="48448A10"/>
    <w:rsid w:val="4845D87C"/>
    <w:rsid w:val="4846B4C2"/>
    <w:rsid w:val="4846BA72"/>
    <w:rsid w:val="48476DCA"/>
    <w:rsid w:val="48477873"/>
    <w:rsid w:val="484782C5"/>
    <w:rsid w:val="48483978"/>
    <w:rsid w:val="4848C055"/>
    <w:rsid w:val="4848FDD7"/>
    <w:rsid w:val="484934EB"/>
    <w:rsid w:val="48496F99"/>
    <w:rsid w:val="48497F0F"/>
    <w:rsid w:val="484A226D"/>
    <w:rsid w:val="484A8B3F"/>
    <w:rsid w:val="484A97EA"/>
    <w:rsid w:val="484AD4C4"/>
    <w:rsid w:val="484AF17B"/>
    <w:rsid w:val="484B653C"/>
    <w:rsid w:val="484B9ACF"/>
    <w:rsid w:val="484BCB90"/>
    <w:rsid w:val="484C333D"/>
    <w:rsid w:val="484C41A2"/>
    <w:rsid w:val="484C5D34"/>
    <w:rsid w:val="484CD5AC"/>
    <w:rsid w:val="484DB685"/>
    <w:rsid w:val="484DBD08"/>
    <w:rsid w:val="484F49B9"/>
    <w:rsid w:val="484F5E51"/>
    <w:rsid w:val="484F8A01"/>
    <w:rsid w:val="48504FCA"/>
    <w:rsid w:val="48507A4A"/>
    <w:rsid w:val="4850A84F"/>
    <w:rsid w:val="485147D1"/>
    <w:rsid w:val="48519E9F"/>
    <w:rsid w:val="4851CE91"/>
    <w:rsid w:val="485222EA"/>
    <w:rsid w:val="48526BA8"/>
    <w:rsid w:val="4852FC57"/>
    <w:rsid w:val="48533FDF"/>
    <w:rsid w:val="4853D55E"/>
    <w:rsid w:val="4853ED78"/>
    <w:rsid w:val="48543C80"/>
    <w:rsid w:val="4854830C"/>
    <w:rsid w:val="485574F7"/>
    <w:rsid w:val="48560428"/>
    <w:rsid w:val="48561013"/>
    <w:rsid w:val="4856D7D3"/>
    <w:rsid w:val="4856DCEB"/>
    <w:rsid w:val="48574027"/>
    <w:rsid w:val="485745B7"/>
    <w:rsid w:val="48576231"/>
    <w:rsid w:val="485800CF"/>
    <w:rsid w:val="485813FA"/>
    <w:rsid w:val="48582981"/>
    <w:rsid w:val="4858299A"/>
    <w:rsid w:val="48583FB4"/>
    <w:rsid w:val="48585CC6"/>
    <w:rsid w:val="4858F1B9"/>
    <w:rsid w:val="4859481A"/>
    <w:rsid w:val="4859640A"/>
    <w:rsid w:val="48597CF4"/>
    <w:rsid w:val="4859B9FC"/>
    <w:rsid w:val="485A06E4"/>
    <w:rsid w:val="485A153C"/>
    <w:rsid w:val="485AAD59"/>
    <w:rsid w:val="485AB678"/>
    <w:rsid w:val="485ABA66"/>
    <w:rsid w:val="485B3FCA"/>
    <w:rsid w:val="485BA5F3"/>
    <w:rsid w:val="485BDA48"/>
    <w:rsid w:val="485CB408"/>
    <w:rsid w:val="485CDCA1"/>
    <w:rsid w:val="485CDCBF"/>
    <w:rsid w:val="485DA096"/>
    <w:rsid w:val="485DBD4E"/>
    <w:rsid w:val="485DD325"/>
    <w:rsid w:val="485DF586"/>
    <w:rsid w:val="485E0578"/>
    <w:rsid w:val="485E5424"/>
    <w:rsid w:val="485E5E5C"/>
    <w:rsid w:val="485E7CA0"/>
    <w:rsid w:val="485EFCC4"/>
    <w:rsid w:val="485F4D32"/>
    <w:rsid w:val="4860BEFA"/>
    <w:rsid w:val="4860E6F1"/>
    <w:rsid w:val="48619CEA"/>
    <w:rsid w:val="4861ACEE"/>
    <w:rsid w:val="4861E09E"/>
    <w:rsid w:val="4861F97A"/>
    <w:rsid w:val="48624F0C"/>
    <w:rsid w:val="4862A7FE"/>
    <w:rsid w:val="4862B7FE"/>
    <w:rsid w:val="4864DCC7"/>
    <w:rsid w:val="4864FC92"/>
    <w:rsid w:val="48655332"/>
    <w:rsid w:val="48655DF0"/>
    <w:rsid w:val="486576FF"/>
    <w:rsid w:val="4865C74F"/>
    <w:rsid w:val="4866265D"/>
    <w:rsid w:val="4866531C"/>
    <w:rsid w:val="486702F9"/>
    <w:rsid w:val="48686000"/>
    <w:rsid w:val="486891FE"/>
    <w:rsid w:val="4869E21A"/>
    <w:rsid w:val="486AB16B"/>
    <w:rsid w:val="486B0996"/>
    <w:rsid w:val="486BB102"/>
    <w:rsid w:val="486BCED9"/>
    <w:rsid w:val="486C7C79"/>
    <w:rsid w:val="486CB730"/>
    <w:rsid w:val="486CDE88"/>
    <w:rsid w:val="486D86E8"/>
    <w:rsid w:val="486DA78B"/>
    <w:rsid w:val="486DC3EC"/>
    <w:rsid w:val="486ECE80"/>
    <w:rsid w:val="486F0DC6"/>
    <w:rsid w:val="486F34D9"/>
    <w:rsid w:val="486F98F2"/>
    <w:rsid w:val="486FDDF5"/>
    <w:rsid w:val="486FE708"/>
    <w:rsid w:val="487026F9"/>
    <w:rsid w:val="48702987"/>
    <w:rsid w:val="48705E6F"/>
    <w:rsid w:val="48706B8D"/>
    <w:rsid w:val="4870C113"/>
    <w:rsid w:val="48710D84"/>
    <w:rsid w:val="48715836"/>
    <w:rsid w:val="4871ADE0"/>
    <w:rsid w:val="4871CBF5"/>
    <w:rsid w:val="4871F043"/>
    <w:rsid w:val="48722842"/>
    <w:rsid w:val="487299A8"/>
    <w:rsid w:val="48729B72"/>
    <w:rsid w:val="48732FE0"/>
    <w:rsid w:val="48733E0D"/>
    <w:rsid w:val="487349AB"/>
    <w:rsid w:val="48740B37"/>
    <w:rsid w:val="487460FA"/>
    <w:rsid w:val="487507AD"/>
    <w:rsid w:val="48754E4B"/>
    <w:rsid w:val="48758E55"/>
    <w:rsid w:val="4875D05D"/>
    <w:rsid w:val="48769B96"/>
    <w:rsid w:val="4876E705"/>
    <w:rsid w:val="4877204B"/>
    <w:rsid w:val="48774635"/>
    <w:rsid w:val="48776DC0"/>
    <w:rsid w:val="48779145"/>
    <w:rsid w:val="4877BE87"/>
    <w:rsid w:val="4878125B"/>
    <w:rsid w:val="487887F4"/>
    <w:rsid w:val="4879465B"/>
    <w:rsid w:val="48798220"/>
    <w:rsid w:val="487ABCA2"/>
    <w:rsid w:val="487ADD1E"/>
    <w:rsid w:val="487B15FB"/>
    <w:rsid w:val="487B7328"/>
    <w:rsid w:val="487C1A83"/>
    <w:rsid w:val="487CBF4D"/>
    <w:rsid w:val="487D9456"/>
    <w:rsid w:val="487DEEC4"/>
    <w:rsid w:val="487E1365"/>
    <w:rsid w:val="487E6308"/>
    <w:rsid w:val="487EC517"/>
    <w:rsid w:val="487F348F"/>
    <w:rsid w:val="487F4AAD"/>
    <w:rsid w:val="487FBBC7"/>
    <w:rsid w:val="487FCFAE"/>
    <w:rsid w:val="4880C8AF"/>
    <w:rsid w:val="4880FB65"/>
    <w:rsid w:val="488160F5"/>
    <w:rsid w:val="48827C4C"/>
    <w:rsid w:val="48827D40"/>
    <w:rsid w:val="4882D333"/>
    <w:rsid w:val="48833565"/>
    <w:rsid w:val="4883B1D2"/>
    <w:rsid w:val="4884293A"/>
    <w:rsid w:val="48843F68"/>
    <w:rsid w:val="48845B33"/>
    <w:rsid w:val="4884A5BE"/>
    <w:rsid w:val="4884CC40"/>
    <w:rsid w:val="4885179D"/>
    <w:rsid w:val="488563EB"/>
    <w:rsid w:val="4885FFB8"/>
    <w:rsid w:val="48867B18"/>
    <w:rsid w:val="4886CAEB"/>
    <w:rsid w:val="48875458"/>
    <w:rsid w:val="4887C7FF"/>
    <w:rsid w:val="4887E104"/>
    <w:rsid w:val="48883FB2"/>
    <w:rsid w:val="4888B669"/>
    <w:rsid w:val="4888C7CA"/>
    <w:rsid w:val="48893A94"/>
    <w:rsid w:val="4889810B"/>
    <w:rsid w:val="488A4BE9"/>
    <w:rsid w:val="488A6E8E"/>
    <w:rsid w:val="488A9E42"/>
    <w:rsid w:val="488AC493"/>
    <w:rsid w:val="488ADB47"/>
    <w:rsid w:val="488B4794"/>
    <w:rsid w:val="488B67E1"/>
    <w:rsid w:val="488B9F0B"/>
    <w:rsid w:val="488C0A13"/>
    <w:rsid w:val="488DD653"/>
    <w:rsid w:val="488DDC9C"/>
    <w:rsid w:val="488E58D2"/>
    <w:rsid w:val="488EE078"/>
    <w:rsid w:val="488F242F"/>
    <w:rsid w:val="489014AA"/>
    <w:rsid w:val="489039A0"/>
    <w:rsid w:val="48906131"/>
    <w:rsid w:val="4890667A"/>
    <w:rsid w:val="48918B5A"/>
    <w:rsid w:val="489207A3"/>
    <w:rsid w:val="48923EFE"/>
    <w:rsid w:val="48931493"/>
    <w:rsid w:val="48938F82"/>
    <w:rsid w:val="489423A1"/>
    <w:rsid w:val="4894B7AF"/>
    <w:rsid w:val="489528A1"/>
    <w:rsid w:val="48952DE9"/>
    <w:rsid w:val="489545A9"/>
    <w:rsid w:val="4895DA11"/>
    <w:rsid w:val="48965E72"/>
    <w:rsid w:val="48967283"/>
    <w:rsid w:val="48968975"/>
    <w:rsid w:val="48968E16"/>
    <w:rsid w:val="48969AEE"/>
    <w:rsid w:val="4896C3D3"/>
    <w:rsid w:val="4897222F"/>
    <w:rsid w:val="48974E59"/>
    <w:rsid w:val="489766D9"/>
    <w:rsid w:val="4897F28E"/>
    <w:rsid w:val="4897F713"/>
    <w:rsid w:val="4899218E"/>
    <w:rsid w:val="489A6E5D"/>
    <w:rsid w:val="489B320D"/>
    <w:rsid w:val="489B362C"/>
    <w:rsid w:val="489B4D40"/>
    <w:rsid w:val="489B5174"/>
    <w:rsid w:val="489B60B7"/>
    <w:rsid w:val="489BE1C4"/>
    <w:rsid w:val="489BFBDE"/>
    <w:rsid w:val="489CADFA"/>
    <w:rsid w:val="489D6C6E"/>
    <w:rsid w:val="489D70C5"/>
    <w:rsid w:val="489DB3D1"/>
    <w:rsid w:val="489DE1E1"/>
    <w:rsid w:val="489E0312"/>
    <w:rsid w:val="489E1FEF"/>
    <w:rsid w:val="489E70EE"/>
    <w:rsid w:val="489EA0BB"/>
    <w:rsid w:val="489EEE05"/>
    <w:rsid w:val="489F3464"/>
    <w:rsid w:val="489F9C6F"/>
    <w:rsid w:val="489FA0A4"/>
    <w:rsid w:val="489FC7A8"/>
    <w:rsid w:val="48A006A0"/>
    <w:rsid w:val="48A122A2"/>
    <w:rsid w:val="48A27C48"/>
    <w:rsid w:val="48A2805E"/>
    <w:rsid w:val="48A2D782"/>
    <w:rsid w:val="48A31FB8"/>
    <w:rsid w:val="48A3D21E"/>
    <w:rsid w:val="48A4A722"/>
    <w:rsid w:val="48A4BE57"/>
    <w:rsid w:val="48A526BE"/>
    <w:rsid w:val="48A55440"/>
    <w:rsid w:val="48A5779B"/>
    <w:rsid w:val="48A58020"/>
    <w:rsid w:val="48A58C00"/>
    <w:rsid w:val="48A5A434"/>
    <w:rsid w:val="48A61AD8"/>
    <w:rsid w:val="48A62614"/>
    <w:rsid w:val="48A664C2"/>
    <w:rsid w:val="48A699F9"/>
    <w:rsid w:val="48A6EC54"/>
    <w:rsid w:val="48A70525"/>
    <w:rsid w:val="48A78CF9"/>
    <w:rsid w:val="48A801D1"/>
    <w:rsid w:val="48A94A80"/>
    <w:rsid w:val="48A996A4"/>
    <w:rsid w:val="48A9D896"/>
    <w:rsid w:val="48AA0D53"/>
    <w:rsid w:val="48AA1677"/>
    <w:rsid w:val="48AA1B70"/>
    <w:rsid w:val="48AA47DC"/>
    <w:rsid w:val="48AA86E5"/>
    <w:rsid w:val="48AAA3D7"/>
    <w:rsid w:val="48AABB48"/>
    <w:rsid w:val="48ABFA7E"/>
    <w:rsid w:val="48AC8281"/>
    <w:rsid w:val="48AC838A"/>
    <w:rsid w:val="48ACB4F6"/>
    <w:rsid w:val="48AD073B"/>
    <w:rsid w:val="48AD68FB"/>
    <w:rsid w:val="48AD6AAC"/>
    <w:rsid w:val="48ADDB72"/>
    <w:rsid w:val="48AEACCC"/>
    <w:rsid w:val="48AEC240"/>
    <w:rsid w:val="48AEEE78"/>
    <w:rsid w:val="48AF4A61"/>
    <w:rsid w:val="48B1338B"/>
    <w:rsid w:val="48B16DCD"/>
    <w:rsid w:val="48B24524"/>
    <w:rsid w:val="48B260BC"/>
    <w:rsid w:val="48B2C388"/>
    <w:rsid w:val="48B325D4"/>
    <w:rsid w:val="48B32DB6"/>
    <w:rsid w:val="48B3A2E8"/>
    <w:rsid w:val="48B3D7B9"/>
    <w:rsid w:val="48B3FD90"/>
    <w:rsid w:val="48B457A0"/>
    <w:rsid w:val="48B4A73A"/>
    <w:rsid w:val="48B50496"/>
    <w:rsid w:val="48B68BE5"/>
    <w:rsid w:val="48B7B716"/>
    <w:rsid w:val="48B7E000"/>
    <w:rsid w:val="48B8A5FB"/>
    <w:rsid w:val="48B93BBB"/>
    <w:rsid w:val="48B950FB"/>
    <w:rsid w:val="48B966E1"/>
    <w:rsid w:val="48B98B8B"/>
    <w:rsid w:val="48BA0380"/>
    <w:rsid w:val="48BA7C1A"/>
    <w:rsid w:val="48BB1A56"/>
    <w:rsid w:val="48BB5F9F"/>
    <w:rsid w:val="48BC12CD"/>
    <w:rsid w:val="48BCD184"/>
    <w:rsid w:val="48BD724E"/>
    <w:rsid w:val="48BD898D"/>
    <w:rsid w:val="48BE6955"/>
    <w:rsid w:val="48BF0015"/>
    <w:rsid w:val="48BF4BAD"/>
    <w:rsid w:val="48BF7886"/>
    <w:rsid w:val="48BF7C95"/>
    <w:rsid w:val="48BFD9B6"/>
    <w:rsid w:val="48C01624"/>
    <w:rsid w:val="48C0CC78"/>
    <w:rsid w:val="48C0F68E"/>
    <w:rsid w:val="48C18790"/>
    <w:rsid w:val="48C18CA4"/>
    <w:rsid w:val="48C196B4"/>
    <w:rsid w:val="48C196FA"/>
    <w:rsid w:val="48C1EC91"/>
    <w:rsid w:val="48C21F8C"/>
    <w:rsid w:val="48C24E7E"/>
    <w:rsid w:val="48C25ECB"/>
    <w:rsid w:val="48C27528"/>
    <w:rsid w:val="48C35EB9"/>
    <w:rsid w:val="48C39F2A"/>
    <w:rsid w:val="48C492D3"/>
    <w:rsid w:val="48C495E2"/>
    <w:rsid w:val="48C60DF0"/>
    <w:rsid w:val="48C64CEB"/>
    <w:rsid w:val="48C69103"/>
    <w:rsid w:val="48C7E988"/>
    <w:rsid w:val="48C830C0"/>
    <w:rsid w:val="48C844AD"/>
    <w:rsid w:val="48C84EFB"/>
    <w:rsid w:val="48C860B4"/>
    <w:rsid w:val="48C876D5"/>
    <w:rsid w:val="48C87983"/>
    <w:rsid w:val="48C8E6DF"/>
    <w:rsid w:val="48C9354B"/>
    <w:rsid w:val="48C950A0"/>
    <w:rsid w:val="48C96401"/>
    <w:rsid w:val="48C968A4"/>
    <w:rsid w:val="48C9D33E"/>
    <w:rsid w:val="48C9F075"/>
    <w:rsid w:val="48CA52DC"/>
    <w:rsid w:val="48CA790E"/>
    <w:rsid w:val="48CAB9FA"/>
    <w:rsid w:val="48CB0C14"/>
    <w:rsid w:val="48CB4329"/>
    <w:rsid w:val="48CD11DF"/>
    <w:rsid w:val="48CDEE6D"/>
    <w:rsid w:val="48CEAD8A"/>
    <w:rsid w:val="48CEB098"/>
    <w:rsid w:val="48CF0C98"/>
    <w:rsid w:val="48CF26FF"/>
    <w:rsid w:val="48CF3C10"/>
    <w:rsid w:val="48CFD8F3"/>
    <w:rsid w:val="48D06CE9"/>
    <w:rsid w:val="48D111E2"/>
    <w:rsid w:val="48D123D2"/>
    <w:rsid w:val="48D1D925"/>
    <w:rsid w:val="48D20676"/>
    <w:rsid w:val="48D21AFA"/>
    <w:rsid w:val="48D22AD5"/>
    <w:rsid w:val="48D289D6"/>
    <w:rsid w:val="48D3AC19"/>
    <w:rsid w:val="48D46E3D"/>
    <w:rsid w:val="48D5B7CE"/>
    <w:rsid w:val="48D5BC94"/>
    <w:rsid w:val="48D638BE"/>
    <w:rsid w:val="48D63C60"/>
    <w:rsid w:val="48D65918"/>
    <w:rsid w:val="48D6666B"/>
    <w:rsid w:val="48D66DBD"/>
    <w:rsid w:val="48D6FC37"/>
    <w:rsid w:val="48D78AAF"/>
    <w:rsid w:val="48D7917F"/>
    <w:rsid w:val="48D90617"/>
    <w:rsid w:val="48D931AE"/>
    <w:rsid w:val="48D950D1"/>
    <w:rsid w:val="48D968F5"/>
    <w:rsid w:val="48D9750D"/>
    <w:rsid w:val="48DA151A"/>
    <w:rsid w:val="48DAC3E2"/>
    <w:rsid w:val="48DAEC24"/>
    <w:rsid w:val="48DB3AF6"/>
    <w:rsid w:val="48DB8E48"/>
    <w:rsid w:val="48DBC2D9"/>
    <w:rsid w:val="48DBF6E3"/>
    <w:rsid w:val="48DC2B53"/>
    <w:rsid w:val="48DC56E5"/>
    <w:rsid w:val="48DD509B"/>
    <w:rsid w:val="48E1805B"/>
    <w:rsid w:val="48E1EDD8"/>
    <w:rsid w:val="48E23558"/>
    <w:rsid w:val="48E24F37"/>
    <w:rsid w:val="48E28A82"/>
    <w:rsid w:val="48E36616"/>
    <w:rsid w:val="48E39625"/>
    <w:rsid w:val="48E3E1D2"/>
    <w:rsid w:val="48E40929"/>
    <w:rsid w:val="48E45C5A"/>
    <w:rsid w:val="48E49477"/>
    <w:rsid w:val="48E4955A"/>
    <w:rsid w:val="48E50E6E"/>
    <w:rsid w:val="48E53D26"/>
    <w:rsid w:val="48E53EB0"/>
    <w:rsid w:val="48E57B25"/>
    <w:rsid w:val="48E593BD"/>
    <w:rsid w:val="48E6624A"/>
    <w:rsid w:val="48E7B270"/>
    <w:rsid w:val="48E7D85E"/>
    <w:rsid w:val="48E85A6C"/>
    <w:rsid w:val="48E85C41"/>
    <w:rsid w:val="48E8CEF0"/>
    <w:rsid w:val="48E95DF7"/>
    <w:rsid w:val="48E9BF78"/>
    <w:rsid w:val="48E9D6BD"/>
    <w:rsid w:val="48EA47D0"/>
    <w:rsid w:val="48EA8A44"/>
    <w:rsid w:val="48EA8A80"/>
    <w:rsid w:val="48EB71EC"/>
    <w:rsid w:val="48EB9540"/>
    <w:rsid w:val="48EC0765"/>
    <w:rsid w:val="48EC31E4"/>
    <w:rsid w:val="48EC8F44"/>
    <w:rsid w:val="48EE07CA"/>
    <w:rsid w:val="48EE52C9"/>
    <w:rsid w:val="48EECC63"/>
    <w:rsid w:val="48EED0A8"/>
    <w:rsid w:val="48F02F11"/>
    <w:rsid w:val="48F06193"/>
    <w:rsid w:val="48F19C91"/>
    <w:rsid w:val="48F3B026"/>
    <w:rsid w:val="48F3C5D0"/>
    <w:rsid w:val="48F44FD4"/>
    <w:rsid w:val="48F4C0CA"/>
    <w:rsid w:val="48F4EB85"/>
    <w:rsid w:val="48F53DCE"/>
    <w:rsid w:val="48F5C765"/>
    <w:rsid w:val="48F5DDC7"/>
    <w:rsid w:val="48F67E95"/>
    <w:rsid w:val="48F6F0E4"/>
    <w:rsid w:val="48F70A15"/>
    <w:rsid w:val="48F711C8"/>
    <w:rsid w:val="48F7F5CF"/>
    <w:rsid w:val="48F80108"/>
    <w:rsid w:val="48F8A58E"/>
    <w:rsid w:val="48F903EF"/>
    <w:rsid w:val="48F963A8"/>
    <w:rsid w:val="48F9890F"/>
    <w:rsid w:val="48FA2F38"/>
    <w:rsid w:val="48FAB64D"/>
    <w:rsid w:val="48FAE244"/>
    <w:rsid w:val="48FB873B"/>
    <w:rsid w:val="48FC84AC"/>
    <w:rsid w:val="48FCD996"/>
    <w:rsid w:val="48FD05B0"/>
    <w:rsid w:val="48FD0D04"/>
    <w:rsid w:val="48FD28EB"/>
    <w:rsid w:val="48FD5315"/>
    <w:rsid w:val="48FD6579"/>
    <w:rsid w:val="48FD9049"/>
    <w:rsid w:val="48FD92A7"/>
    <w:rsid w:val="48FE44B7"/>
    <w:rsid w:val="48FF0C4C"/>
    <w:rsid w:val="48FF5B42"/>
    <w:rsid w:val="48FF6EC8"/>
    <w:rsid w:val="48FF7A90"/>
    <w:rsid w:val="48FF98C5"/>
    <w:rsid w:val="48FF9AB7"/>
    <w:rsid w:val="48FFF21F"/>
    <w:rsid w:val="49003872"/>
    <w:rsid w:val="490047C0"/>
    <w:rsid w:val="4900D527"/>
    <w:rsid w:val="4900DCF3"/>
    <w:rsid w:val="49017895"/>
    <w:rsid w:val="49017D02"/>
    <w:rsid w:val="4901A065"/>
    <w:rsid w:val="4901C774"/>
    <w:rsid w:val="4901D112"/>
    <w:rsid w:val="49020B62"/>
    <w:rsid w:val="49023BBF"/>
    <w:rsid w:val="490286CE"/>
    <w:rsid w:val="49029202"/>
    <w:rsid w:val="4903A326"/>
    <w:rsid w:val="49044CF1"/>
    <w:rsid w:val="49045E27"/>
    <w:rsid w:val="49049557"/>
    <w:rsid w:val="49051C60"/>
    <w:rsid w:val="49053420"/>
    <w:rsid w:val="49055288"/>
    <w:rsid w:val="49057DEC"/>
    <w:rsid w:val="49065E55"/>
    <w:rsid w:val="49068328"/>
    <w:rsid w:val="490690E5"/>
    <w:rsid w:val="49073A4F"/>
    <w:rsid w:val="49080579"/>
    <w:rsid w:val="4908836D"/>
    <w:rsid w:val="4908BD2A"/>
    <w:rsid w:val="4908BDF6"/>
    <w:rsid w:val="49093072"/>
    <w:rsid w:val="49098814"/>
    <w:rsid w:val="49099A8A"/>
    <w:rsid w:val="4909BC36"/>
    <w:rsid w:val="490A57CB"/>
    <w:rsid w:val="490A7F0B"/>
    <w:rsid w:val="490C4DE8"/>
    <w:rsid w:val="490C5926"/>
    <w:rsid w:val="490D2CC5"/>
    <w:rsid w:val="490DAA4D"/>
    <w:rsid w:val="490DD02C"/>
    <w:rsid w:val="490E2511"/>
    <w:rsid w:val="490E87D2"/>
    <w:rsid w:val="490EF9B6"/>
    <w:rsid w:val="490F5C78"/>
    <w:rsid w:val="490FD89D"/>
    <w:rsid w:val="490FF8A0"/>
    <w:rsid w:val="49101781"/>
    <w:rsid w:val="49109B2F"/>
    <w:rsid w:val="49111199"/>
    <w:rsid w:val="49116502"/>
    <w:rsid w:val="4911CCCD"/>
    <w:rsid w:val="4911F43D"/>
    <w:rsid w:val="4911FAE3"/>
    <w:rsid w:val="4912F73F"/>
    <w:rsid w:val="4913600A"/>
    <w:rsid w:val="49137978"/>
    <w:rsid w:val="491463E6"/>
    <w:rsid w:val="4914B69C"/>
    <w:rsid w:val="491537F7"/>
    <w:rsid w:val="4916CEE2"/>
    <w:rsid w:val="491742FE"/>
    <w:rsid w:val="4917BC92"/>
    <w:rsid w:val="49181D1F"/>
    <w:rsid w:val="49183DD4"/>
    <w:rsid w:val="4918B710"/>
    <w:rsid w:val="4919F90E"/>
    <w:rsid w:val="491A3749"/>
    <w:rsid w:val="491AB8C3"/>
    <w:rsid w:val="491AF45D"/>
    <w:rsid w:val="491B1F38"/>
    <w:rsid w:val="491B93C2"/>
    <w:rsid w:val="491BAC9B"/>
    <w:rsid w:val="491BAED9"/>
    <w:rsid w:val="491BB332"/>
    <w:rsid w:val="491C56F2"/>
    <w:rsid w:val="491C774C"/>
    <w:rsid w:val="491CBBCE"/>
    <w:rsid w:val="491E16F1"/>
    <w:rsid w:val="491E5357"/>
    <w:rsid w:val="491EC148"/>
    <w:rsid w:val="491F1512"/>
    <w:rsid w:val="491F3352"/>
    <w:rsid w:val="491F8A07"/>
    <w:rsid w:val="491F998B"/>
    <w:rsid w:val="49200875"/>
    <w:rsid w:val="4920AB9E"/>
    <w:rsid w:val="4920B4B1"/>
    <w:rsid w:val="4922A920"/>
    <w:rsid w:val="4922E655"/>
    <w:rsid w:val="49239D11"/>
    <w:rsid w:val="4923EF1E"/>
    <w:rsid w:val="4923F291"/>
    <w:rsid w:val="4923F423"/>
    <w:rsid w:val="492429B5"/>
    <w:rsid w:val="49247FAC"/>
    <w:rsid w:val="4924C5D6"/>
    <w:rsid w:val="49259266"/>
    <w:rsid w:val="49267773"/>
    <w:rsid w:val="49271A0F"/>
    <w:rsid w:val="49277027"/>
    <w:rsid w:val="49277D4E"/>
    <w:rsid w:val="4927BA51"/>
    <w:rsid w:val="4928186F"/>
    <w:rsid w:val="49282832"/>
    <w:rsid w:val="49283295"/>
    <w:rsid w:val="49283A21"/>
    <w:rsid w:val="4928A524"/>
    <w:rsid w:val="492912A1"/>
    <w:rsid w:val="4929394A"/>
    <w:rsid w:val="4929C959"/>
    <w:rsid w:val="492B1C3D"/>
    <w:rsid w:val="492BFA3A"/>
    <w:rsid w:val="492BFCF2"/>
    <w:rsid w:val="492C1297"/>
    <w:rsid w:val="492C1342"/>
    <w:rsid w:val="492C1EA4"/>
    <w:rsid w:val="492C5AAE"/>
    <w:rsid w:val="492CD15D"/>
    <w:rsid w:val="492D20A9"/>
    <w:rsid w:val="492D2147"/>
    <w:rsid w:val="492DBFE8"/>
    <w:rsid w:val="492DE47C"/>
    <w:rsid w:val="492E1622"/>
    <w:rsid w:val="492E2C34"/>
    <w:rsid w:val="492E3E6E"/>
    <w:rsid w:val="492EA417"/>
    <w:rsid w:val="492F61B8"/>
    <w:rsid w:val="492FD306"/>
    <w:rsid w:val="492FD993"/>
    <w:rsid w:val="493066C1"/>
    <w:rsid w:val="4930C617"/>
    <w:rsid w:val="4930DE0C"/>
    <w:rsid w:val="49314260"/>
    <w:rsid w:val="493213B9"/>
    <w:rsid w:val="493334B5"/>
    <w:rsid w:val="49336CEC"/>
    <w:rsid w:val="49337013"/>
    <w:rsid w:val="4933751D"/>
    <w:rsid w:val="4933988B"/>
    <w:rsid w:val="49339F38"/>
    <w:rsid w:val="4933A869"/>
    <w:rsid w:val="49347EC6"/>
    <w:rsid w:val="493504E6"/>
    <w:rsid w:val="4935269F"/>
    <w:rsid w:val="493549A1"/>
    <w:rsid w:val="49357513"/>
    <w:rsid w:val="49358C55"/>
    <w:rsid w:val="4935B2E4"/>
    <w:rsid w:val="493641B0"/>
    <w:rsid w:val="49364503"/>
    <w:rsid w:val="4936ACD1"/>
    <w:rsid w:val="4936B0A6"/>
    <w:rsid w:val="4936BF14"/>
    <w:rsid w:val="493724A2"/>
    <w:rsid w:val="49375BDD"/>
    <w:rsid w:val="4937FCF9"/>
    <w:rsid w:val="49388B0F"/>
    <w:rsid w:val="493906A5"/>
    <w:rsid w:val="493926C5"/>
    <w:rsid w:val="49392906"/>
    <w:rsid w:val="4939431E"/>
    <w:rsid w:val="49397016"/>
    <w:rsid w:val="49399200"/>
    <w:rsid w:val="493B2D0C"/>
    <w:rsid w:val="493BB143"/>
    <w:rsid w:val="493BD9ED"/>
    <w:rsid w:val="493BF38C"/>
    <w:rsid w:val="493C4677"/>
    <w:rsid w:val="493C7E36"/>
    <w:rsid w:val="493C9208"/>
    <w:rsid w:val="493C94D4"/>
    <w:rsid w:val="493CB767"/>
    <w:rsid w:val="493D960E"/>
    <w:rsid w:val="493DBA12"/>
    <w:rsid w:val="493DEB1E"/>
    <w:rsid w:val="493EB177"/>
    <w:rsid w:val="493EB954"/>
    <w:rsid w:val="493EE69C"/>
    <w:rsid w:val="493EE878"/>
    <w:rsid w:val="493F9D46"/>
    <w:rsid w:val="4940830F"/>
    <w:rsid w:val="4940E127"/>
    <w:rsid w:val="4940F776"/>
    <w:rsid w:val="4941088A"/>
    <w:rsid w:val="4941CCF5"/>
    <w:rsid w:val="4941E4B5"/>
    <w:rsid w:val="4941FA91"/>
    <w:rsid w:val="49420023"/>
    <w:rsid w:val="4942F214"/>
    <w:rsid w:val="4942F9ED"/>
    <w:rsid w:val="49432350"/>
    <w:rsid w:val="49438D3F"/>
    <w:rsid w:val="4943A7A0"/>
    <w:rsid w:val="4943ABBB"/>
    <w:rsid w:val="4944317F"/>
    <w:rsid w:val="49444FA1"/>
    <w:rsid w:val="49445E00"/>
    <w:rsid w:val="49447D56"/>
    <w:rsid w:val="4944882D"/>
    <w:rsid w:val="49450462"/>
    <w:rsid w:val="4945E9A1"/>
    <w:rsid w:val="4945F0FA"/>
    <w:rsid w:val="4946323B"/>
    <w:rsid w:val="4947CFDE"/>
    <w:rsid w:val="4948718B"/>
    <w:rsid w:val="494876B0"/>
    <w:rsid w:val="49487F46"/>
    <w:rsid w:val="49496FCC"/>
    <w:rsid w:val="4949AAC9"/>
    <w:rsid w:val="4949CF1B"/>
    <w:rsid w:val="494A9B33"/>
    <w:rsid w:val="494AFA8B"/>
    <w:rsid w:val="494B0B3B"/>
    <w:rsid w:val="494B0D90"/>
    <w:rsid w:val="494B1DF2"/>
    <w:rsid w:val="494B2FBC"/>
    <w:rsid w:val="494C023F"/>
    <w:rsid w:val="494C3BDB"/>
    <w:rsid w:val="494C72FE"/>
    <w:rsid w:val="494C9D6C"/>
    <w:rsid w:val="494CEE36"/>
    <w:rsid w:val="494D5123"/>
    <w:rsid w:val="494D8B61"/>
    <w:rsid w:val="494DAE26"/>
    <w:rsid w:val="494DB6CE"/>
    <w:rsid w:val="494EBD6B"/>
    <w:rsid w:val="494F70D7"/>
    <w:rsid w:val="494FF821"/>
    <w:rsid w:val="49506FF0"/>
    <w:rsid w:val="495102C8"/>
    <w:rsid w:val="49511EE1"/>
    <w:rsid w:val="49512D56"/>
    <w:rsid w:val="49515132"/>
    <w:rsid w:val="495161B2"/>
    <w:rsid w:val="49516BC2"/>
    <w:rsid w:val="49517308"/>
    <w:rsid w:val="4951AE37"/>
    <w:rsid w:val="49528CE7"/>
    <w:rsid w:val="495296A5"/>
    <w:rsid w:val="4953446C"/>
    <w:rsid w:val="4953519D"/>
    <w:rsid w:val="49535AC3"/>
    <w:rsid w:val="495389B2"/>
    <w:rsid w:val="4953B979"/>
    <w:rsid w:val="4953C397"/>
    <w:rsid w:val="495424D6"/>
    <w:rsid w:val="49547356"/>
    <w:rsid w:val="495481A5"/>
    <w:rsid w:val="49549F95"/>
    <w:rsid w:val="4954DA41"/>
    <w:rsid w:val="4955922F"/>
    <w:rsid w:val="495607C5"/>
    <w:rsid w:val="4956A164"/>
    <w:rsid w:val="4956C68E"/>
    <w:rsid w:val="4956D46B"/>
    <w:rsid w:val="4957025E"/>
    <w:rsid w:val="495733F8"/>
    <w:rsid w:val="4957BCE8"/>
    <w:rsid w:val="495850E6"/>
    <w:rsid w:val="49586ABD"/>
    <w:rsid w:val="49586FB9"/>
    <w:rsid w:val="49589571"/>
    <w:rsid w:val="49590A10"/>
    <w:rsid w:val="495A290A"/>
    <w:rsid w:val="495A4E25"/>
    <w:rsid w:val="495A5897"/>
    <w:rsid w:val="495AA53F"/>
    <w:rsid w:val="495ACBF0"/>
    <w:rsid w:val="495AEDD1"/>
    <w:rsid w:val="495AFF2F"/>
    <w:rsid w:val="495B0861"/>
    <w:rsid w:val="495BFD5A"/>
    <w:rsid w:val="495C0CE3"/>
    <w:rsid w:val="495C8007"/>
    <w:rsid w:val="495CECDE"/>
    <w:rsid w:val="495D04CE"/>
    <w:rsid w:val="495D6B71"/>
    <w:rsid w:val="495DA224"/>
    <w:rsid w:val="495E4D0D"/>
    <w:rsid w:val="495EA067"/>
    <w:rsid w:val="495FB3F4"/>
    <w:rsid w:val="495FCD03"/>
    <w:rsid w:val="4960318E"/>
    <w:rsid w:val="4960CEF2"/>
    <w:rsid w:val="4961AF9F"/>
    <w:rsid w:val="4961C6C2"/>
    <w:rsid w:val="4962A29D"/>
    <w:rsid w:val="496311A2"/>
    <w:rsid w:val="49632435"/>
    <w:rsid w:val="4963312E"/>
    <w:rsid w:val="4963C8B3"/>
    <w:rsid w:val="4963CDF7"/>
    <w:rsid w:val="4963FDE8"/>
    <w:rsid w:val="49641822"/>
    <w:rsid w:val="49646116"/>
    <w:rsid w:val="49648607"/>
    <w:rsid w:val="49650A7D"/>
    <w:rsid w:val="4966608F"/>
    <w:rsid w:val="496716E2"/>
    <w:rsid w:val="49673AF6"/>
    <w:rsid w:val="496743F8"/>
    <w:rsid w:val="4967DF39"/>
    <w:rsid w:val="4969E0B0"/>
    <w:rsid w:val="496A3035"/>
    <w:rsid w:val="496A433A"/>
    <w:rsid w:val="496A6468"/>
    <w:rsid w:val="496A8E94"/>
    <w:rsid w:val="496A9EE2"/>
    <w:rsid w:val="496AA4AA"/>
    <w:rsid w:val="496AE5A2"/>
    <w:rsid w:val="496B5D30"/>
    <w:rsid w:val="496B600E"/>
    <w:rsid w:val="496BD91D"/>
    <w:rsid w:val="496BE8AE"/>
    <w:rsid w:val="496C0E7E"/>
    <w:rsid w:val="496CC08B"/>
    <w:rsid w:val="496CCFAE"/>
    <w:rsid w:val="496D9ADD"/>
    <w:rsid w:val="496DA917"/>
    <w:rsid w:val="496DAE51"/>
    <w:rsid w:val="496DCB9A"/>
    <w:rsid w:val="496DDE79"/>
    <w:rsid w:val="496FA06D"/>
    <w:rsid w:val="49701D26"/>
    <w:rsid w:val="49707D91"/>
    <w:rsid w:val="49707EB6"/>
    <w:rsid w:val="4971B00F"/>
    <w:rsid w:val="497200BC"/>
    <w:rsid w:val="4972FB17"/>
    <w:rsid w:val="49730698"/>
    <w:rsid w:val="497322A0"/>
    <w:rsid w:val="49737971"/>
    <w:rsid w:val="4973A714"/>
    <w:rsid w:val="4975608A"/>
    <w:rsid w:val="49756529"/>
    <w:rsid w:val="49759E8A"/>
    <w:rsid w:val="4975B228"/>
    <w:rsid w:val="49760AB4"/>
    <w:rsid w:val="49762CB5"/>
    <w:rsid w:val="49762E06"/>
    <w:rsid w:val="49763656"/>
    <w:rsid w:val="49763816"/>
    <w:rsid w:val="4976D02B"/>
    <w:rsid w:val="4976D401"/>
    <w:rsid w:val="4976D52C"/>
    <w:rsid w:val="4979E597"/>
    <w:rsid w:val="497A3B63"/>
    <w:rsid w:val="497A74F8"/>
    <w:rsid w:val="497B6530"/>
    <w:rsid w:val="497B7D19"/>
    <w:rsid w:val="497B8557"/>
    <w:rsid w:val="497C1E6E"/>
    <w:rsid w:val="497CC39A"/>
    <w:rsid w:val="497CF1EF"/>
    <w:rsid w:val="497CF6D2"/>
    <w:rsid w:val="497D1964"/>
    <w:rsid w:val="497DBA13"/>
    <w:rsid w:val="497DD5D0"/>
    <w:rsid w:val="497E177E"/>
    <w:rsid w:val="497EB355"/>
    <w:rsid w:val="497F547E"/>
    <w:rsid w:val="497F66F1"/>
    <w:rsid w:val="497FAB28"/>
    <w:rsid w:val="497FEA4B"/>
    <w:rsid w:val="49808671"/>
    <w:rsid w:val="49808D35"/>
    <w:rsid w:val="49812001"/>
    <w:rsid w:val="49814FB7"/>
    <w:rsid w:val="49816F34"/>
    <w:rsid w:val="4981A865"/>
    <w:rsid w:val="4981AA01"/>
    <w:rsid w:val="49822AF7"/>
    <w:rsid w:val="498238B8"/>
    <w:rsid w:val="4982C6F6"/>
    <w:rsid w:val="49830265"/>
    <w:rsid w:val="49834F7A"/>
    <w:rsid w:val="49847642"/>
    <w:rsid w:val="49850573"/>
    <w:rsid w:val="49854ABC"/>
    <w:rsid w:val="49857909"/>
    <w:rsid w:val="4985E0BE"/>
    <w:rsid w:val="4985F022"/>
    <w:rsid w:val="498616FA"/>
    <w:rsid w:val="49865384"/>
    <w:rsid w:val="4986E98B"/>
    <w:rsid w:val="49873411"/>
    <w:rsid w:val="49874D87"/>
    <w:rsid w:val="49883825"/>
    <w:rsid w:val="4989239E"/>
    <w:rsid w:val="49894A7C"/>
    <w:rsid w:val="49896C72"/>
    <w:rsid w:val="4989E5B2"/>
    <w:rsid w:val="4989F2AC"/>
    <w:rsid w:val="498A2A65"/>
    <w:rsid w:val="498A4CFD"/>
    <w:rsid w:val="498AD2AD"/>
    <w:rsid w:val="498B59D9"/>
    <w:rsid w:val="498B7FA2"/>
    <w:rsid w:val="498C5F5B"/>
    <w:rsid w:val="498C67F0"/>
    <w:rsid w:val="498C7EDA"/>
    <w:rsid w:val="498CF8AE"/>
    <w:rsid w:val="498DDF02"/>
    <w:rsid w:val="498E4EBF"/>
    <w:rsid w:val="498E783B"/>
    <w:rsid w:val="498EAAB3"/>
    <w:rsid w:val="498F46E5"/>
    <w:rsid w:val="498F5FAA"/>
    <w:rsid w:val="498FF8FF"/>
    <w:rsid w:val="49902B82"/>
    <w:rsid w:val="49914785"/>
    <w:rsid w:val="4991AE07"/>
    <w:rsid w:val="49920298"/>
    <w:rsid w:val="49921A1C"/>
    <w:rsid w:val="49921F3C"/>
    <w:rsid w:val="49929A81"/>
    <w:rsid w:val="499332FD"/>
    <w:rsid w:val="4993966B"/>
    <w:rsid w:val="4993BD77"/>
    <w:rsid w:val="499432C0"/>
    <w:rsid w:val="4994636E"/>
    <w:rsid w:val="49947C20"/>
    <w:rsid w:val="4994D095"/>
    <w:rsid w:val="4994E4F9"/>
    <w:rsid w:val="49955AC8"/>
    <w:rsid w:val="49958B2A"/>
    <w:rsid w:val="49964E52"/>
    <w:rsid w:val="49968DAC"/>
    <w:rsid w:val="49969E6B"/>
    <w:rsid w:val="499730D7"/>
    <w:rsid w:val="49974041"/>
    <w:rsid w:val="49976F82"/>
    <w:rsid w:val="4997A11A"/>
    <w:rsid w:val="499855A5"/>
    <w:rsid w:val="499871BA"/>
    <w:rsid w:val="499877BE"/>
    <w:rsid w:val="4998CEFC"/>
    <w:rsid w:val="4998DAFC"/>
    <w:rsid w:val="4999482C"/>
    <w:rsid w:val="499990BC"/>
    <w:rsid w:val="499B1FB4"/>
    <w:rsid w:val="499B6130"/>
    <w:rsid w:val="499B8027"/>
    <w:rsid w:val="499BA2C4"/>
    <w:rsid w:val="499BED30"/>
    <w:rsid w:val="499C7D6F"/>
    <w:rsid w:val="499CD196"/>
    <w:rsid w:val="499CE597"/>
    <w:rsid w:val="499D271A"/>
    <w:rsid w:val="499DAB34"/>
    <w:rsid w:val="499DF7B9"/>
    <w:rsid w:val="499E56E0"/>
    <w:rsid w:val="499E79F3"/>
    <w:rsid w:val="499F58BD"/>
    <w:rsid w:val="49A01916"/>
    <w:rsid w:val="49A03248"/>
    <w:rsid w:val="49A040DE"/>
    <w:rsid w:val="49A04812"/>
    <w:rsid w:val="49A0FB06"/>
    <w:rsid w:val="49A1BC7E"/>
    <w:rsid w:val="49A1D0F2"/>
    <w:rsid w:val="49A275A4"/>
    <w:rsid w:val="49A32567"/>
    <w:rsid w:val="49A372EA"/>
    <w:rsid w:val="49A3D37F"/>
    <w:rsid w:val="49A514CB"/>
    <w:rsid w:val="49A51527"/>
    <w:rsid w:val="49A54977"/>
    <w:rsid w:val="49A5A7FB"/>
    <w:rsid w:val="49A5AA47"/>
    <w:rsid w:val="49A5DCB5"/>
    <w:rsid w:val="49A6AD33"/>
    <w:rsid w:val="49A6BB0B"/>
    <w:rsid w:val="49A6CE98"/>
    <w:rsid w:val="49A70845"/>
    <w:rsid w:val="49A73D91"/>
    <w:rsid w:val="49A75218"/>
    <w:rsid w:val="49A7546D"/>
    <w:rsid w:val="49A79F0B"/>
    <w:rsid w:val="49A7D228"/>
    <w:rsid w:val="49A7E984"/>
    <w:rsid w:val="49A86F7E"/>
    <w:rsid w:val="49A949F8"/>
    <w:rsid w:val="49AAA395"/>
    <w:rsid w:val="49AAE2D0"/>
    <w:rsid w:val="49AB9032"/>
    <w:rsid w:val="49ABF04A"/>
    <w:rsid w:val="49AC0780"/>
    <w:rsid w:val="49AC7475"/>
    <w:rsid w:val="49ACD953"/>
    <w:rsid w:val="49ACF663"/>
    <w:rsid w:val="49AD9832"/>
    <w:rsid w:val="49ADAE82"/>
    <w:rsid w:val="49ADBD88"/>
    <w:rsid w:val="49AE1D23"/>
    <w:rsid w:val="49AE31A9"/>
    <w:rsid w:val="49AF3723"/>
    <w:rsid w:val="49AF6847"/>
    <w:rsid w:val="49AF83B9"/>
    <w:rsid w:val="49B0E0B2"/>
    <w:rsid w:val="49B1413C"/>
    <w:rsid w:val="49B18865"/>
    <w:rsid w:val="49B1AFD1"/>
    <w:rsid w:val="49B1B228"/>
    <w:rsid w:val="49B1BC4D"/>
    <w:rsid w:val="49B1FE49"/>
    <w:rsid w:val="49B2388B"/>
    <w:rsid w:val="49B293CE"/>
    <w:rsid w:val="49B2E55C"/>
    <w:rsid w:val="49B3CA5C"/>
    <w:rsid w:val="49B3FF7B"/>
    <w:rsid w:val="49B44782"/>
    <w:rsid w:val="49B483DF"/>
    <w:rsid w:val="49B4A736"/>
    <w:rsid w:val="49B50491"/>
    <w:rsid w:val="49B52FBB"/>
    <w:rsid w:val="49B53A4A"/>
    <w:rsid w:val="49B54005"/>
    <w:rsid w:val="49B5C30C"/>
    <w:rsid w:val="49B70D37"/>
    <w:rsid w:val="49B723DE"/>
    <w:rsid w:val="49B72625"/>
    <w:rsid w:val="49B8115D"/>
    <w:rsid w:val="49B844BA"/>
    <w:rsid w:val="49B89851"/>
    <w:rsid w:val="49B8A5FF"/>
    <w:rsid w:val="49B8B94B"/>
    <w:rsid w:val="49B8FCC5"/>
    <w:rsid w:val="49B91784"/>
    <w:rsid w:val="49B946EA"/>
    <w:rsid w:val="49B99814"/>
    <w:rsid w:val="49B9D6E4"/>
    <w:rsid w:val="49BA5CC3"/>
    <w:rsid w:val="49BA7610"/>
    <w:rsid w:val="49BAF919"/>
    <w:rsid w:val="49BB230F"/>
    <w:rsid w:val="49BB7F9F"/>
    <w:rsid w:val="49BB85DF"/>
    <w:rsid w:val="49BB880B"/>
    <w:rsid w:val="49BBB676"/>
    <w:rsid w:val="49BBE294"/>
    <w:rsid w:val="49BCB47B"/>
    <w:rsid w:val="49BD66A5"/>
    <w:rsid w:val="49BD7993"/>
    <w:rsid w:val="49BE7C36"/>
    <w:rsid w:val="49BEA5AD"/>
    <w:rsid w:val="49BECEED"/>
    <w:rsid w:val="49BF3C00"/>
    <w:rsid w:val="49BF6E02"/>
    <w:rsid w:val="49BFB313"/>
    <w:rsid w:val="49BFCCF9"/>
    <w:rsid w:val="49BFED60"/>
    <w:rsid w:val="49BFF86E"/>
    <w:rsid w:val="49C0060A"/>
    <w:rsid w:val="49C0743F"/>
    <w:rsid w:val="49C0C6FC"/>
    <w:rsid w:val="49C252D7"/>
    <w:rsid w:val="49C26A33"/>
    <w:rsid w:val="49C2ABA9"/>
    <w:rsid w:val="49C346B0"/>
    <w:rsid w:val="49C39705"/>
    <w:rsid w:val="49C48FF9"/>
    <w:rsid w:val="49C49D91"/>
    <w:rsid w:val="49C4AC81"/>
    <w:rsid w:val="49C51A40"/>
    <w:rsid w:val="49C579F5"/>
    <w:rsid w:val="49C5A25C"/>
    <w:rsid w:val="49C5BBC7"/>
    <w:rsid w:val="49C5CB03"/>
    <w:rsid w:val="49C64ACE"/>
    <w:rsid w:val="49C75018"/>
    <w:rsid w:val="49C78F4D"/>
    <w:rsid w:val="49C80C10"/>
    <w:rsid w:val="49C829BF"/>
    <w:rsid w:val="49C91DAB"/>
    <w:rsid w:val="49CA5212"/>
    <w:rsid w:val="49CA57E2"/>
    <w:rsid w:val="49CA697B"/>
    <w:rsid w:val="49CA9502"/>
    <w:rsid w:val="49CA99D5"/>
    <w:rsid w:val="49CB7E3E"/>
    <w:rsid w:val="49CBC7D6"/>
    <w:rsid w:val="49CBEB5F"/>
    <w:rsid w:val="49CBF9FB"/>
    <w:rsid w:val="49CC50EB"/>
    <w:rsid w:val="49CC784C"/>
    <w:rsid w:val="49CC7A50"/>
    <w:rsid w:val="49CD341B"/>
    <w:rsid w:val="49CD35B3"/>
    <w:rsid w:val="49CD4052"/>
    <w:rsid w:val="49CD56EA"/>
    <w:rsid w:val="49CD967A"/>
    <w:rsid w:val="49CD98E8"/>
    <w:rsid w:val="49CE0393"/>
    <w:rsid w:val="49CE68F4"/>
    <w:rsid w:val="49D010F7"/>
    <w:rsid w:val="49D0F35B"/>
    <w:rsid w:val="49D21BB9"/>
    <w:rsid w:val="49D286A9"/>
    <w:rsid w:val="49D29AF9"/>
    <w:rsid w:val="49D404CA"/>
    <w:rsid w:val="49D426F1"/>
    <w:rsid w:val="49D4DFF4"/>
    <w:rsid w:val="49D53B2D"/>
    <w:rsid w:val="49D552F6"/>
    <w:rsid w:val="49D573C8"/>
    <w:rsid w:val="49D5FC16"/>
    <w:rsid w:val="49D62FBD"/>
    <w:rsid w:val="49D68C03"/>
    <w:rsid w:val="49D78024"/>
    <w:rsid w:val="49D7CADC"/>
    <w:rsid w:val="49D82407"/>
    <w:rsid w:val="49D83A8C"/>
    <w:rsid w:val="49D857F5"/>
    <w:rsid w:val="49D8630A"/>
    <w:rsid w:val="49D8926B"/>
    <w:rsid w:val="49D89852"/>
    <w:rsid w:val="49D8B936"/>
    <w:rsid w:val="49D967D0"/>
    <w:rsid w:val="49D99D87"/>
    <w:rsid w:val="49D9BF61"/>
    <w:rsid w:val="49D9F5D9"/>
    <w:rsid w:val="49DA0E01"/>
    <w:rsid w:val="49DA19EE"/>
    <w:rsid w:val="49DA95C5"/>
    <w:rsid w:val="49DAC6D5"/>
    <w:rsid w:val="49DAF89D"/>
    <w:rsid w:val="49DAF9B1"/>
    <w:rsid w:val="49DB0848"/>
    <w:rsid w:val="49DB4A6F"/>
    <w:rsid w:val="49DC620F"/>
    <w:rsid w:val="49DCB4F8"/>
    <w:rsid w:val="49DD552E"/>
    <w:rsid w:val="49DE1366"/>
    <w:rsid w:val="49DE3BEB"/>
    <w:rsid w:val="49DE5FA0"/>
    <w:rsid w:val="49DE998F"/>
    <w:rsid w:val="49DF03BC"/>
    <w:rsid w:val="49DF7C33"/>
    <w:rsid w:val="49E01A6B"/>
    <w:rsid w:val="49E05575"/>
    <w:rsid w:val="49E06A4E"/>
    <w:rsid w:val="49E1299A"/>
    <w:rsid w:val="49E1962A"/>
    <w:rsid w:val="49E22C80"/>
    <w:rsid w:val="49E24559"/>
    <w:rsid w:val="49E34222"/>
    <w:rsid w:val="49E45401"/>
    <w:rsid w:val="49E45AF2"/>
    <w:rsid w:val="49E4B0E6"/>
    <w:rsid w:val="49E51329"/>
    <w:rsid w:val="49E567BE"/>
    <w:rsid w:val="49E5B32D"/>
    <w:rsid w:val="49E5CEDC"/>
    <w:rsid w:val="49E5DF4A"/>
    <w:rsid w:val="49E5F208"/>
    <w:rsid w:val="49E64332"/>
    <w:rsid w:val="49E652FD"/>
    <w:rsid w:val="49E68678"/>
    <w:rsid w:val="49E6B510"/>
    <w:rsid w:val="49E6EB55"/>
    <w:rsid w:val="49E7DEB8"/>
    <w:rsid w:val="49E90A17"/>
    <w:rsid w:val="49E93E51"/>
    <w:rsid w:val="49E9B16E"/>
    <w:rsid w:val="49EA2A50"/>
    <w:rsid w:val="49EA8661"/>
    <w:rsid w:val="49EAEDA8"/>
    <w:rsid w:val="49EB02DA"/>
    <w:rsid w:val="49EC6BC9"/>
    <w:rsid w:val="49ECBA8C"/>
    <w:rsid w:val="49ED7B45"/>
    <w:rsid w:val="49ED8D4D"/>
    <w:rsid w:val="49ED9986"/>
    <w:rsid w:val="49EE0D35"/>
    <w:rsid w:val="49EE6127"/>
    <w:rsid w:val="49EF97F3"/>
    <w:rsid w:val="49EFDAE0"/>
    <w:rsid w:val="49F03657"/>
    <w:rsid w:val="49F06EBB"/>
    <w:rsid w:val="49F17874"/>
    <w:rsid w:val="49F1FF49"/>
    <w:rsid w:val="49F24371"/>
    <w:rsid w:val="49F25013"/>
    <w:rsid w:val="49F260E3"/>
    <w:rsid w:val="49F2F01C"/>
    <w:rsid w:val="49F30232"/>
    <w:rsid w:val="49F31661"/>
    <w:rsid w:val="49F38A75"/>
    <w:rsid w:val="49F3F75D"/>
    <w:rsid w:val="49F41FE3"/>
    <w:rsid w:val="49F4206F"/>
    <w:rsid w:val="49F4CE87"/>
    <w:rsid w:val="49F54C25"/>
    <w:rsid w:val="49F5DFEC"/>
    <w:rsid w:val="49F62105"/>
    <w:rsid w:val="49F63126"/>
    <w:rsid w:val="49F68DA7"/>
    <w:rsid w:val="49F6C93A"/>
    <w:rsid w:val="49F6CDC0"/>
    <w:rsid w:val="49F6F795"/>
    <w:rsid w:val="49F704A3"/>
    <w:rsid w:val="49F7C7A0"/>
    <w:rsid w:val="49F821D2"/>
    <w:rsid w:val="49F82397"/>
    <w:rsid w:val="49F82AD6"/>
    <w:rsid w:val="49F8EC18"/>
    <w:rsid w:val="49F99EB9"/>
    <w:rsid w:val="49FA0A0D"/>
    <w:rsid w:val="49FA273C"/>
    <w:rsid w:val="49FA66BE"/>
    <w:rsid w:val="49FB5909"/>
    <w:rsid w:val="49FB6D38"/>
    <w:rsid w:val="49FC45DC"/>
    <w:rsid w:val="49FC75C8"/>
    <w:rsid w:val="49FD1408"/>
    <w:rsid w:val="49FD30DA"/>
    <w:rsid w:val="49FD7820"/>
    <w:rsid w:val="49FDA3C0"/>
    <w:rsid w:val="49FEC4D3"/>
    <w:rsid w:val="49FFF684"/>
    <w:rsid w:val="4A00A9AE"/>
    <w:rsid w:val="4A010560"/>
    <w:rsid w:val="4A0153A9"/>
    <w:rsid w:val="4A015776"/>
    <w:rsid w:val="4A017EC3"/>
    <w:rsid w:val="4A022FC3"/>
    <w:rsid w:val="4A026087"/>
    <w:rsid w:val="4A02BA9F"/>
    <w:rsid w:val="4A02E36A"/>
    <w:rsid w:val="4A02F787"/>
    <w:rsid w:val="4A0336AE"/>
    <w:rsid w:val="4A0463AC"/>
    <w:rsid w:val="4A050AE1"/>
    <w:rsid w:val="4A05305D"/>
    <w:rsid w:val="4A06135B"/>
    <w:rsid w:val="4A066086"/>
    <w:rsid w:val="4A06AA7C"/>
    <w:rsid w:val="4A06CB34"/>
    <w:rsid w:val="4A07281C"/>
    <w:rsid w:val="4A07A4E2"/>
    <w:rsid w:val="4A07C943"/>
    <w:rsid w:val="4A07DF5A"/>
    <w:rsid w:val="4A07E083"/>
    <w:rsid w:val="4A095A99"/>
    <w:rsid w:val="4A099C8D"/>
    <w:rsid w:val="4A09C91D"/>
    <w:rsid w:val="4A09EF7C"/>
    <w:rsid w:val="4A0AAC39"/>
    <w:rsid w:val="4A0AF343"/>
    <w:rsid w:val="4A0C8FE0"/>
    <w:rsid w:val="4A0CACF9"/>
    <w:rsid w:val="4A0CDDEA"/>
    <w:rsid w:val="4A0D1771"/>
    <w:rsid w:val="4A0DB240"/>
    <w:rsid w:val="4A0DD1C6"/>
    <w:rsid w:val="4A0EDEA1"/>
    <w:rsid w:val="4A0F6D88"/>
    <w:rsid w:val="4A0F89D9"/>
    <w:rsid w:val="4A0FA353"/>
    <w:rsid w:val="4A101C7C"/>
    <w:rsid w:val="4A102FCE"/>
    <w:rsid w:val="4A10849F"/>
    <w:rsid w:val="4A108839"/>
    <w:rsid w:val="4A10985F"/>
    <w:rsid w:val="4A10B103"/>
    <w:rsid w:val="4A114187"/>
    <w:rsid w:val="4A1173B6"/>
    <w:rsid w:val="4A12659D"/>
    <w:rsid w:val="4A128531"/>
    <w:rsid w:val="4A12DD23"/>
    <w:rsid w:val="4A1347C4"/>
    <w:rsid w:val="4A13A824"/>
    <w:rsid w:val="4A13B255"/>
    <w:rsid w:val="4A15461B"/>
    <w:rsid w:val="4A1551ED"/>
    <w:rsid w:val="4A156814"/>
    <w:rsid w:val="4A1568FC"/>
    <w:rsid w:val="4A15E8F8"/>
    <w:rsid w:val="4A1664E0"/>
    <w:rsid w:val="4A170B42"/>
    <w:rsid w:val="4A172B9A"/>
    <w:rsid w:val="4A179700"/>
    <w:rsid w:val="4A17C36B"/>
    <w:rsid w:val="4A17C9E2"/>
    <w:rsid w:val="4A184E41"/>
    <w:rsid w:val="4A18AA41"/>
    <w:rsid w:val="4A1904C3"/>
    <w:rsid w:val="4A19B729"/>
    <w:rsid w:val="4A19C549"/>
    <w:rsid w:val="4A1A4ED1"/>
    <w:rsid w:val="4A1AC7BB"/>
    <w:rsid w:val="4A1ACB16"/>
    <w:rsid w:val="4A1B9E85"/>
    <w:rsid w:val="4A1C06DA"/>
    <w:rsid w:val="4A1C0814"/>
    <w:rsid w:val="4A1D34E6"/>
    <w:rsid w:val="4A1D3670"/>
    <w:rsid w:val="4A1D60E2"/>
    <w:rsid w:val="4A1D90B6"/>
    <w:rsid w:val="4A1E184A"/>
    <w:rsid w:val="4A1E4901"/>
    <w:rsid w:val="4A1E5C2B"/>
    <w:rsid w:val="4A1F3CDE"/>
    <w:rsid w:val="4A1F7E95"/>
    <w:rsid w:val="4A1FAAED"/>
    <w:rsid w:val="4A1FCE59"/>
    <w:rsid w:val="4A20209A"/>
    <w:rsid w:val="4A203D4E"/>
    <w:rsid w:val="4A2056E8"/>
    <w:rsid w:val="4A21FCA6"/>
    <w:rsid w:val="4A221552"/>
    <w:rsid w:val="4A221EA7"/>
    <w:rsid w:val="4A230DDD"/>
    <w:rsid w:val="4A23B246"/>
    <w:rsid w:val="4A240617"/>
    <w:rsid w:val="4A243E78"/>
    <w:rsid w:val="4A246237"/>
    <w:rsid w:val="4A24919B"/>
    <w:rsid w:val="4A24EC1A"/>
    <w:rsid w:val="4A251F73"/>
    <w:rsid w:val="4A259206"/>
    <w:rsid w:val="4A25C9D7"/>
    <w:rsid w:val="4A25E0FB"/>
    <w:rsid w:val="4A26D707"/>
    <w:rsid w:val="4A26FB5A"/>
    <w:rsid w:val="4A27D6D4"/>
    <w:rsid w:val="4A27EA96"/>
    <w:rsid w:val="4A27F4E9"/>
    <w:rsid w:val="4A28344A"/>
    <w:rsid w:val="4A284144"/>
    <w:rsid w:val="4A291E16"/>
    <w:rsid w:val="4A29A5F0"/>
    <w:rsid w:val="4A29E964"/>
    <w:rsid w:val="4A2A22D2"/>
    <w:rsid w:val="4A2A361A"/>
    <w:rsid w:val="4A2A6B58"/>
    <w:rsid w:val="4A2AEEA4"/>
    <w:rsid w:val="4A2B14EE"/>
    <w:rsid w:val="4A2B7A07"/>
    <w:rsid w:val="4A2BD4D5"/>
    <w:rsid w:val="4A2C31AC"/>
    <w:rsid w:val="4A2C7957"/>
    <w:rsid w:val="4A2DA19D"/>
    <w:rsid w:val="4A2DBFC0"/>
    <w:rsid w:val="4A2E18F1"/>
    <w:rsid w:val="4A2F0143"/>
    <w:rsid w:val="4A2F6757"/>
    <w:rsid w:val="4A2F7ECF"/>
    <w:rsid w:val="4A2FA52A"/>
    <w:rsid w:val="4A309E9C"/>
    <w:rsid w:val="4A318407"/>
    <w:rsid w:val="4A327C7E"/>
    <w:rsid w:val="4A335FBE"/>
    <w:rsid w:val="4A342270"/>
    <w:rsid w:val="4A34B19F"/>
    <w:rsid w:val="4A34C02A"/>
    <w:rsid w:val="4A34F2C6"/>
    <w:rsid w:val="4A351E65"/>
    <w:rsid w:val="4A3527C4"/>
    <w:rsid w:val="4A353210"/>
    <w:rsid w:val="4A358C7A"/>
    <w:rsid w:val="4A35D308"/>
    <w:rsid w:val="4A37263A"/>
    <w:rsid w:val="4A376665"/>
    <w:rsid w:val="4A386027"/>
    <w:rsid w:val="4A386B33"/>
    <w:rsid w:val="4A387189"/>
    <w:rsid w:val="4A395E0E"/>
    <w:rsid w:val="4A3A47F7"/>
    <w:rsid w:val="4A3B799B"/>
    <w:rsid w:val="4A3B92B4"/>
    <w:rsid w:val="4A3BF7E4"/>
    <w:rsid w:val="4A3C24A1"/>
    <w:rsid w:val="4A3CF406"/>
    <w:rsid w:val="4A3CF4AE"/>
    <w:rsid w:val="4A3D0F74"/>
    <w:rsid w:val="4A3E2547"/>
    <w:rsid w:val="4A3E50B5"/>
    <w:rsid w:val="4A3E5927"/>
    <w:rsid w:val="4A3F3F61"/>
    <w:rsid w:val="4A3FAA78"/>
    <w:rsid w:val="4A3FD504"/>
    <w:rsid w:val="4A3FFF2E"/>
    <w:rsid w:val="4A401147"/>
    <w:rsid w:val="4A405B8D"/>
    <w:rsid w:val="4A4097EA"/>
    <w:rsid w:val="4A40DA4A"/>
    <w:rsid w:val="4A423FC9"/>
    <w:rsid w:val="4A427C16"/>
    <w:rsid w:val="4A439A3A"/>
    <w:rsid w:val="4A43A46E"/>
    <w:rsid w:val="4A4402C3"/>
    <w:rsid w:val="4A445E79"/>
    <w:rsid w:val="4A44A8BA"/>
    <w:rsid w:val="4A44C04C"/>
    <w:rsid w:val="4A453DEC"/>
    <w:rsid w:val="4A454970"/>
    <w:rsid w:val="4A457266"/>
    <w:rsid w:val="4A45A4E0"/>
    <w:rsid w:val="4A4628AE"/>
    <w:rsid w:val="4A463A6B"/>
    <w:rsid w:val="4A4664D0"/>
    <w:rsid w:val="4A46B66A"/>
    <w:rsid w:val="4A46CAF2"/>
    <w:rsid w:val="4A47210D"/>
    <w:rsid w:val="4A477BF3"/>
    <w:rsid w:val="4A47FCFB"/>
    <w:rsid w:val="4A483CFB"/>
    <w:rsid w:val="4A487831"/>
    <w:rsid w:val="4A4881EC"/>
    <w:rsid w:val="4A48E2E5"/>
    <w:rsid w:val="4A48EA6F"/>
    <w:rsid w:val="4A497A17"/>
    <w:rsid w:val="4A4991BB"/>
    <w:rsid w:val="4A49AAA2"/>
    <w:rsid w:val="4A49BE4E"/>
    <w:rsid w:val="4A4A7FA5"/>
    <w:rsid w:val="4A4ADFA5"/>
    <w:rsid w:val="4A4B013E"/>
    <w:rsid w:val="4A4B6CB8"/>
    <w:rsid w:val="4A4B9F88"/>
    <w:rsid w:val="4A4BD8D8"/>
    <w:rsid w:val="4A4C0E8E"/>
    <w:rsid w:val="4A4C23FF"/>
    <w:rsid w:val="4A4CA575"/>
    <w:rsid w:val="4A4D0448"/>
    <w:rsid w:val="4A4D2473"/>
    <w:rsid w:val="4A4D4611"/>
    <w:rsid w:val="4A4DB978"/>
    <w:rsid w:val="4A4E9200"/>
    <w:rsid w:val="4A4EB766"/>
    <w:rsid w:val="4A4EC1B2"/>
    <w:rsid w:val="4A4F59EF"/>
    <w:rsid w:val="4A507995"/>
    <w:rsid w:val="4A508836"/>
    <w:rsid w:val="4A50B91A"/>
    <w:rsid w:val="4A50C4D0"/>
    <w:rsid w:val="4A538C76"/>
    <w:rsid w:val="4A539892"/>
    <w:rsid w:val="4A53BFDE"/>
    <w:rsid w:val="4A543831"/>
    <w:rsid w:val="4A545050"/>
    <w:rsid w:val="4A5510A6"/>
    <w:rsid w:val="4A5564B5"/>
    <w:rsid w:val="4A559A80"/>
    <w:rsid w:val="4A57B304"/>
    <w:rsid w:val="4A57FC54"/>
    <w:rsid w:val="4A5812E0"/>
    <w:rsid w:val="4A586668"/>
    <w:rsid w:val="4A591333"/>
    <w:rsid w:val="4A593CFE"/>
    <w:rsid w:val="4A5984E0"/>
    <w:rsid w:val="4A5ABAC4"/>
    <w:rsid w:val="4A5B14E4"/>
    <w:rsid w:val="4A5C15E8"/>
    <w:rsid w:val="4A5C3575"/>
    <w:rsid w:val="4A5C6BBC"/>
    <w:rsid w:val="4A5D2D81"/>
    <w:rsid w:val="4A5D904F"/>
    <w:rsid w:val="4A5DE376"/>
    <w:rsid w:val="4A5E213F"/>
    <w:rsid w:val="4A5E6283"/>
    <w:rsid w:val="4A5E870E"/>
    <w:rsid w:val="4A5EDFB5"/>
    <w:rsid w:val="4A5F800F"/>
    <w:rsid w:val="4A5FBC3D"/>
    <w:rsid w:val="4A5FC314"/>
    <w:rsid w:val="4A605B5D"/>
    <w:rsid w:val="4A60F6BE"/>
    <w:rsid w:val="4A60FAE2"/>
    <w:rsid w:val="4A613025"/>
    <w:rsid w:val="4A6133D8"/>
    <w:rsid w:val="4A620D0C"/>
    <w:rsid w:val="4A623B44"/>
    <w:rsid w:val="4A62557A"/>
    <w:rsid w:val="4A626ACE"/>
    <w:rsid w:val="4A62CAB3"/>
    <w:rsid w:val="4A63804A"/>
    <w:rsid w:val="4A63F7AE"/>
    <w:rsid w:val="4A64FEF8"/>
    <w:rsid w:val="4A6553CF"/>
    <w:rsid w:val="4A655856"/>
    <w:rsid w:val="4A658520"/>
    <w:rsid w:val="4A659442"/>
    <w:rsid w:val="4A66CD60"/>
    <w:rsid w:val="4A66D5A0"/>
    <w:rsid w:val="4A66E74D"/>
    <w:rsid w:val="4A68BC9E"/>
    <w:rsid w:val="4A690EB1"/>
    <w:rsid w:val="4A6923E8"/>
    <w:rsid w:val="4A693473"/>
    <w:rsid w:val="4A696D63"/>
    <w:rsid w:val="4A6AF6BE"/>
    <w:rsid w:val="4A6B7470"/>
    <w:rsid w:val="4A6BF13D"/>
    <w:rsid w:val="4A6C5B00"/>
    <w:rsid w:val="4A6D227D"/>
    <w:rsid w:val="4A6D349B"/>
    <w:rsid w:val="4A6D830E"/>
    <w:rsid w:val="4A6ECE88"/>
    <w:rsid w:val="4A6EDEA8"/>
    <w:rsid w:val="4A6EE54B"/>
    <w:rsid w:val="4A6F10CA"/>
    <w:rsid w:val="4A7089FB"/>
    <w:rsid w:val="4A709E1D"/>
    <w:rsid w:val="4A70E527"/>
    <w:rsid w:val="4A71AF43"/>
    <w:rsid w:val="4A722E06"/>
    <w:rsid w:val="4A725BCF"/>
    <w:rsid w:val="4A737F08"/>
    <w:rsid w:val="4A73A741"/>
    <w:rsid w:val="4A73AF5C"/>
    <w:rsid w:val="4A74A84D"/>
    <w:rsid w:val="4A74AFE9"/>
    <w:rsid w:val="4A74C4C0"/>
    <w:rsid w:val="4A74D6A0"/>
    <w:rsid w:val="4A74FCB0"/>
    <w:rsid w:val="4A754B22"/>
    <w:rsid w:val="4A759BFE"/>
    <w:rsid w:val="4A7631F2"/>
    <w:rsid w:val="4A765308"/>
    <w:rsid w:val="4A76ED2D"/>
    <w:rsid w:val="4A77A4CC"/>
    <w:rsid w:val="4A77A6B1"/>
    <w:rsid w:val="4A77B750"/>
    <w:rsid w:val="4A77F274"/>
    <w:rsid w:val="4A77FD69"/>
    <w:rsid w:val="4A795C6A"/>
    <w:rsid w:val="4A7980C1"/>
    <w:rsid w:val="4A7B8D2C"/>
    <w:rsid w:val="4A7C9900"/>
    <w:rsid w:val="4A7CB617"/>
    <w:rsid w:val="4A7CF8BF"/>
    <w:rsid w:val="4A7E1DD4"/>
    <w:rsid w:val="4A7E8E58"/>
    <w:rsid w:val="4A7E95FA"/>
    <w:rsid w:val="4A7EC412"/>
    <w:rsid w:val="4A7EC76F"/>
    <w:rsid w:val="4A7ED4A9"/>
    <w:rsid w:val="4A803937"/>
    <w:rsid w:val="4A803CD4"/>
    <w:rsid w:val="4A814D75"/>
    <w:rsid w:val="4A81E8FF"/>
    <w:rsid w:val="4A827163"/>
    <w:rsid w:val="4A82A93E"/>
    <w:rsid w:val="4A82F402"/>
    <w:rsid w:val="4A835E2E"/>
    <w:rsid w:val="4A83D3C6"/>
    <w:rsid w:val="4A83F112"/>
    <w:rsid w:val="4A844F98"/>
    <w:rsid w:val="4A84518E"/>
    <w:rsid w:val="4A84CEC9"/>
    <w:rsid w:val="4A85239E"/>
    <w:rsid w:val="4A86B11C"/>
    <w:rsid w:val="4A86DE83"/>
    <w:rsid w:val="4A876DA9"/>
    <w:rsid w:val="4A878863"/>
    <w:rsid w:val="4A885B88"/>
    <w:rsid w:val="4A886728"/>
    <w:rsid w:val="4A88C077"/>
    <w:rsid w:val="4A893358"/>
    <w:rsid w:val="4A8941C2"/>
    <w:rsid w:val="4A89546E"/>
    <w:rsid w:val="4A89A4DE"/>
    <w:rsid w:val="4A8AE93E"/>
    <w:rsid w:val="4A8AF5EF"/>
    <w:rsid w:val="4A8B3B41"/>
    <w:rsid w:val="4A8B3B9B"/>
    <w:rsid w:val="4A8B53C8"/>
    <w:rsid w:val="4A8BE927"/>
    <w:rsid w:val="4A8CB4E1"/>
    <w:rsid w:val="4A8CF1DA"/>
    <w:rsid w:val="4A8D0D5B"/>
    <w:rsid w:val="4A8D4B3B"/>
    <w:rsid w:val="4A8E30B9"/>
    <w:rsid w:val="4A8E42E8"/>
    <w:rsid w:val="4A8EA98B"/>
    <w:rsid w:val="4A8F15D2"/>
    <w:rsid w:val="4A8F7D5A"/>
    <w:rsid w:val="4A8F81E8"/>
    <w:rsid w:val="4A8FB4A8"/>
    <w:rsid w:val="4A8FF5D1"/>
    <w:rsid w:val="4A902F5D"/>
    <w:rsid w:val="4A9031F7"/>
    <w:rsid w:val="4A908400"/>
    <w:rsid w:val="4A910AFC"/>
    <w:rsid w:val="4A91B453"/>
    <w:rsid w:val="4A91C832"/>
    <w:rsid w:val="4A923858"/>
    <w:rsid w:val="4A9268ED"/>
    <w:rsid w:val="4A936325"/>
    <w:rsid w:val="4A938194"/>
    <w:rsid w:val="4A9555A2"/>
    <w:rsid w:val="4A9568F5"/>
    <w:rsid w:val="4A956977"/>
    <w:rsid w:val="4A957E5D"/>
    <w:rsid w:val="4A958DEB"/>
    <w:rsid w:val="4A95DFF6"/>
    <w:rsid w:val="4A9603D6"/>
    <w:rsid w:val="4A97127A"/>
    <w:rsid w:val="4A97229C"/>
    <w:rsid w:val="4A973653"/>
    <w:rsid w:val="4A97A026"/>
    <w:rsid w:val="4A980DAC"/>
    <w:rsid w:val="4A98498A"/>
    <w:rsid w:val="4A989EE6"/>
    <w:rsid w:val="4A98ACF6"/>
    <w:rsid w:val="4A98BD64"/>
    <w:rsid w:val="4A98D7D6"/>
    <w:rsid w:val="4A98ED08"/>
    <w:rsid w:val="4A99A6F3"/>
    <w:rsid w:val="4A99AC4D"/>
    <w:rsid w:val="4A99BBCB"/>
    <w:rsid w:val="4A9A03E3"/>
    <w:rsid w:val="4A9B16F5"/>
    <w:rsid w:val="4A9B55BD"/>
    <w:rsid w:val="4A9B839B"/>
    <w:rsid w:val="4A9BD323"/>
    <w:rsid w:val="4A9C743A"/>
    <w:rsid w:val="4A9C8FE6"/>
    <w:rsid w:val="4A9D099B"/>
    <w:rsid w:val="4A9D1FAC"/>
    <w:rsid w:val="4A9D2524"/>
    <w:rsid w:val="4A9DE1F2"/>
    <w:rsid w:val="4A9E40E9"/>
    <w:rsid w:val="4A9E815F"/>
    <w:rsid w:val="4A9EF4DF"/>
    <w:rsid w:val="4A9EF54F"/>
    <w:rsid w:val="4A9F599F"/>
    <w:rsid w:val="4A9F9A9D"/>
    <w:rsid w:val="4AA0127E"/>
    <w:rsid w:val="4AA090C6"/>
    <w:rsid w:val="4AA0A3B2"/>
    <w:rsid w:val="4AA0BFCF"/>
    <w:rsid w:val="4AA13216"/>
    <w:rsid w:val="4AA172A4"/>
    <w:rsid w:val="4AA212F5"/>
    <w:rsid w:val="4AA2FB1A"/>
    <w:rsid w:val="4AA36559"/>
    <w:rsid w:val="4AA38971"/>
    <w:rsid w:val="4AA3AA25"/>
    <w:rsid w:val="4AA46D04"/>
    <w:rsid w:val="4AA4EED2"/>
    <w:rsid w:val="4AA51335"/>
    <w:rsid w:val="4AA51391"/>
    <w:rsid w:val="4AA5C286"/>
    <w:rsid w:val="4AA5CA37"/>
    <w:rsid w:val="4AA614C6"/>
    <w:rsid w:val="4AA6382A"/>
    <w:rsid w:val="4AA69A7F"/>
    <w:rsid w:val="4AA750DB"/>
    <w:rsid w:val="4AA78124"/>
    <w:rsid w:val="4AA8813D"/>
    <w:rsid w:val="4AA8A9CE"/>
    <w:rsid w:val="4AA94103"/>
    <w:rsid w:val="4AAA2082"/>
    <w:rsid w:val="4AAA6849"/>
    <w:rsid w:val="4AAA6A77"/>
    <w:rsid w:val="4AAA823A"/>
    <w:rsid w:val="4AAAC62A"/>
    <w:rsid w:val="4AAB5F40"/>
    <w:rsid w:val="4AAC5270"/>
    <w:rsid w:val="4AAD03A1"/>
    <w:rsid w:val="4AAD34F4"/>
    <w:rsid w:val="4AAD6143"/>
    <w:rsid w:val="4AADA2A9"/>
    <w:rsid w:val="4AAE1330"/>
    <w:rsid w:val="4AAE16B4"/>
    <w:rsid w:val="4AAE43EB"/>
    <w:rsid w:val="4AAE6D67"/>
    <w:rsid w:val="4AAEA82F"/>
    <w:rsid w:val="4AAF1351"/>
    <w:rsid w:val="4AAFD838"/>
    <w:rsid w:val="4AB00947"/>
    <w:rsid w:val="4AB097EC"/>
    <w:rsid w:val="4AB1DB38"/>
    <w:rsid w:val="4AB232D6"/>
    <w:rsid w:val="4AB23715"/>
    <w:rsid w:val="4AB2D109"/>
    <w:rsid w:val="4AB30550"/>
    <w:rsid w:val="4AB3968D"/>
    <w:rsid w:val="4AB39F01"/>
    <w:rsid w:val="4AB407F8"/>
    <w:rsid w:val="4AB40ACE"/>
    <w:rsid w:val="4AB4159D"/>
    <w:rsid w:val="4AB44E56"/>
    <w:rsid w:val="4AB46A27"/>
    <w:rsid w:val="4AB4780A"/>
    <w:rsid w:val="4AB49077"/>
    <w:rsid w:val="4AB4E0C5"/>
    <w:rsid w:val="4AB4F528"/>
    <w:rsid w:val="4AB4F5AF"/>
    <w:rsid w:val="4AB5850E"/>
    <w:rsid w:val="4AB62F67"/>
    <w:rsid w:val="4AB6EBFB"/>
    <w:rsid w:val="4AB7C020"/>
    <w:rsid w:val="4AB7CEAA"/>
    <w:rsid w:val="4AB7ED88"/>
    <w:rsid w:val="4AB8E57B"/>
    <w:rsid w:val="4AB8E683"/>
    <w:rsid w:val="4AB9DCB5"/>
    <w:rsid w:val="4AB9EAAB"/>
    <w:rsid w:val="4ABA83D8"/>
    <w:rsid w:val="4ABA846A"/>
    <w:rsid w:val="4ABAA914"/>
    <w:rsid w:val="4ABABC90"/>
    <w:rsid w:val="4ABBC7EA"/>
    <w:rsid w:val="4ABDC6ED"/>
    <w:rsid w:val="4ABF8FAB"/>
    <w:rsid w:val="4AC0258B"/>
    <w:rsid w:val="4AC0650E"/>
    <w:rsid w:val="4AC0D857"/>
    <w:rsid w:val="4AC13B59"/>
    <w:rsid w:val="4AC1B2EA"/>
    <w:rsid w:val="4AC1D6A9"/>
    <w:rsid w:val="4AC2D669"/>
    <w:rsid w:val="4AC2DB57"/>
    <w:rsid w:val="4AC37F7F"/>
    <w:rsid w:val="4AC38AA8"/>
    <w:rsid w:val="4AC3A7E0"/>
    <w:rsid w:val="4AC4B0A4"/>
    <w:rsid w:val="4AC55C1F"/>
    <w:rsid w:val="4AC5A41C"/>
    <w:rsid w:val="4AC5BEDD"/>
    <w:rsid w:val="4AC67CED"/>
    <w:rsid w:val="4AC721F1"/>
    <w:rsid w:val="4AC73201"/>
    <w:rsid w:val="4AC738DB"/>
    <w:rsid w:val="4AC7843A"/>
    <w:rsid w:val="4AC86C17"/>
    <w:rsid w:val="4AC96037"/>
    <w:rsid w:val="4AC9F141"/>
    <w:rsid w:val="4ACA3B26"/>
    <w:rsid w:val="4ACA90F4"/>
    <w:rsid w:val="4ACAB57F"/>
    <w:rsid w:val="4ACAD270"/>
    <w:rsid w:val="4ACAE50D"/>
    <w:rsid w:val="4ACB538F"/>
    <w:rsid w:val="4ACBAC94"/>
    <w:rsid w:val="4ACBEA2B"/>
    <w:rsid w:val="4ACC1066"/>
    <w:rsid w:val="4ACC6DB6"/>
    <w:rsid w:val="4ACC7939"/>
    <w:rsid w:val="4ACC8844"/>
    <w:rsid w:val="4ACC9624"/>
    <w:rsid w:val="4ACCFDDF"/>
    <w:rsid w:val="4ACD38A7"/>
    <w:rsid w:val="4ACDAAD8"/>
    <w:rsid w:val="4ACDB34B"/>
    <w:rsid w:val="4ACDBA72"/>
    <w:rsid w:val="4ACE58A7"/>
    <w:rsid w:val="4ACE8A0D"/>
    <w:rsid w:val="4ACEAD5B"/>
    <w:rsid w:val="4ACEDA7B"/>
    <w:rsid w:val="4ACEDF6D"/>
    <w:rsid w:val="4ACFB7C5"/>
    <w:rsid w:val="4AD09A6B"/>
    <w:rsid w:val="4AD0D6AC"/>
    <w:rsid w:val="4AD0E028"/>
    <w:rsid w:val="4AD2600C"/>
    <w:rsid w:val="4AD2A1AB"/>
    <w:rsid w:val="4AD38D20"/>
    <w:rsid w:val="4AD3A116"/>
    <w:rsid w:val="4AD3BBEF"/>
    <w:rsid w:val="4AD47F0D"/>
    <w:rsid w:val="4AD50B7E"/>
    <w:rsid w:val="4AD59F24"/>
    <w:rsid w:val="4AD5B096"/>
    <w:rsid w:val="4AD5F1BB"/>
    <w:rsid w:val="4AD68145"/>
    <w:rsid w:val="4AD689FC"/>
    <w:rsid w:val="4AD72E2D"/>
    <w:rsid w:val="4AD84499"/>
    <w:rsid w:val="4AD88862"/>
    <w:rsid w:val="4AD896F6"/>
    <w:rsid w:val="4AD898AD"/>
    <w:rsid w:val="4AD89EA1"/>
    <w:rsid w:val="4AD8DFE3"/>
    <w:rsid w:val="4AD8FA8E"/>
    <w:rsid w:val="4AD92517"/>
    <w:rsid w:val="4ADA0033"/>
    <w:rsid w:val="4ADA29B4"/>
    <w:rsid w:val="4ADA30F2"/>
    <w:rsid w:val="4ADA83FC"/>
    <w:rsid w:val="4ADC0854"/>
    <w:rsid w:val="4ADC22E3"/>
    <w:rsid w:val="4ADC7179"/>
    <w:rsid w:val="4ADCC205"/>
    <w:rsid w:val="4ADD8DAC"/>
    <w:rsid w:val="4ADE0E70"/>
    <w:rsid w:val="4ADE2EF7"/>
    <w:rsid w:val="4ADE4AC9"/>
    <w:rsid w:val="4ADEDD22"/>
    <w:rsid w:val="4ADEDDBB"/>
    <w:rsid w:val="4ADEDEBE"/>
    <w:rsid w:val="4ADF19D0"/>
    <w:rsid w:val="4ADF2FB9"/>
    <w:rsid w:val="4ADF7654"/>
    <w:rsid w:val="4ADFBFE4"/>
    <w:rsid w:val="4AE01718"/>
    <w:rsid w:val="4AE0D437"/>
    <w:rsid w:val="4AE0EE21"/>
    <w:rsid w:val="4AE12D64"/>
    <w:rsid w:val="4AE15197"/>
    <w:rsid w:val="4AE1749F"/>
    <w:rsid w:val="4AE26000"/>
    <w:rsid w:val="4AE27921"/>
    <w:rsid w:val="4AE27AD0"/>
    <w:rsid w:val="4AE37DDD"/>
    <w:rsid w:val="4AE3D0FA"/>
    <w:rsid w:val="4AE4C488"/>
    <w:rsid w:val="4AE4F9D1"/>
    <w:rsid w:val="4AE528ED"/>
    <w:rsid w:val="4AE615A1"/>
    <w:rsid w:val="4AE621CB"/>
    <w:rsid w:val="4AE622A2"/>
    <w:rsid w:val="4AE65647"/>
    <w:rsid w:val="4AE68AC2"/>
    <w:rsid w:val="4AE6B4D7"/>
    <w:rsid w:val="4AE6EBCE"/>
    <w:rsid w:val="4AE709C2"/>
    <w:rsid w:val="4AE8029D"/>
    <w:rsid w:val="4AE83521"/>
    <w:rsid w:val="4AE9134A"/>
    <w:rsid w:val="4AE921BA"/>
    <w:rsid w:val="4AE977B1"/>
    <w:rsid w:val="4AEA7AA3"/>
    <w:rsid w:val="4AEAB65A"/>
    <w:rsid w:val="4AEAD7AC"/>
    <w:rsid w:val="4AEB1B0C"/>
    <w:rsid w:val="4AEB998B"/>
    <w:rsid w:val="4AEBB86D"/>
    <w:rsid w:val="4AED1BBB"/>
    <w:rsid w:val="4AED2056"/>
    <w:rsid w:val="4AED839D"/>
    <w:rsid w:val="4AEE25D5"/>
    <w:rsid w:val="4AEE5A7A"/>
    <w:rsid w:val="4AEE8EE3"/>
    <w:rsid w:val="4AEE95C9"/>
    <w:rsid w:val="4AEF26B6"/>
    <w:rsid w:val="4AF1C100"/>
    <w:rsid w:val="4AF206C1"/>
    <w:rsid w:val="4AF2F4F1"/>
    <w:rsid w:val="4AF32DC5"/>
    <w:rsid w:val="4AF33166"/>
    <w:rsid w:val="4AF383A4"/>
    <w:rsid w:val="4AF3E6C8"/>
    <w:rsid w:val="4AF482D5"/>
    <w:rsid w:val="4AF4862D"/>
    <w:rsid w:val="4AF4D466"/>
    <w:rsid w:val="4AF59DCA"/>
    <w:rsid w:val="4AF656F8"/>
    <w:rsid w:val="4AF66B43"/>
    <w:rsid w:val="4AF6D590"/>
    <w:rsid w:val="4AF6DE57"/>
    <w:rsid w:val="4AF760AC"/>
    <w:rsid w:val="4AF781DB"/>
    <w:rsid w:val="4AF7D67A"/>
    <w:rsid w:val="4AF7E291"/>
    <w:rsid w:val="4AF82960"/>
    <w:rsid w:val="4AF8BC42"/>
    <w:rsid w:val="4AF95F80"/>
    <w:rsid w:val="4AF97342"/>
    <w:rsid w:val="4AF98ED5"/>
    <w:rsid w:val="4AF9CA2D"/>
    <w:rsid w:val="4AFA3112"/>
    <w:rsid w:val="4AFA4A4B"/>
    <w:rsid w:val="4AFA5844"/>
    <w:rsid w:val="4AFB698F"/>
    <w:rsid w:val="4AFD527A"/>
    <w:rsid w:val="4AFED8A0"/>
    <w:rsid w:val="4AFF02C8"/>
    <w:rsid w:val="4AFF0DDF"/>
    <w:rsid w:val="4AFF4B2B"/>
    <w:rsid w:val="4B005DD1"/>
    <w:rsid w:val="4B00A364"/>
    <w:rsid w:val="4B00E266"/>
    <w:rsid w:val="4B01073D"/>
    <w:rsid w:val="4B012183"/>
    <w:rsid w:val="4B0160CD"/>
    <w:rsid w:val="4B0216C2"/>
    <w:rsid w:val="4B027A6E"/>
    <w:rsid w:val="4B0298AB"/>
    <w:rsid w:val="4B02D721"/>
    <w:rsid w:val="4B02F73E"/>
    <w:rsid w:val="4B032BD5"/>
    <w:rsid w:val="4B037D10"/>
    <w:rsid w:val="4B039FBF"/>
    <w:rsid w:val="4B040BE4"/>
    <w:rsid w:val="4B04A109"/>
    <w:rsid w:val="4B056C5A"/>
    <w:rsid w:val="4B05E518"/>
    <w:rsid w:val="4B06CF52"/>
    <w:rsid w:val="4B075DFA"/>
    <w:rsid w:val="4B0789B9"/>
    <w:rsid w:val="4B07A40F"/>
    <w:rsid w:val="4B08B1F0"/>
    <w:rsid w:val="4B08DDE1"/>
    <w:rsid w:val="4B09AF48"/>
    <w:rsid w:val="4B09DB5C"/>
    <w:rsid w:val="4B0A1EFB"/>
    <w:rsid w:val="4B0A311E"/>
    <w:rsid w:val="4B0A41BF"/>
    <w:rsid w:val="4B0A5D69"/>
    <w:rsid w:val="4B0A8167"/>
    <w:rsid w:val="4B0AB4B4"/>
    <w:rsid w:val="4B0B2A16"/>
    <w:rsid w:val="4B0BE159"/>
    <w:rsid w:val="4B0C3642"/>
    <w:rsid w:val="4B0C5971"/>
    <w:rsid w:val="4B0CBF9F"/>
    <w:rsid w:val="4B0D2132"/>
    <w:rsid w:val="4B0D2DBE"/>
    <w:rsid w:val="4B0DA4BE"/>
    <w:rsid w:val="4B0DF5DA"/>
    <w:rsid w:val="4B0E0B1C"/>
    <w:rsid w:val="4B0E1AA9"/>
    <w:rsid w:val="4B0E3D56"/>
    <w:rsid w:val="4B0E597A"/>
    <w:rsid w:val="4B0EF8E5"/>
    <w:rsid w:val="4B0F0E12"/>
    <w:rsid w:val="4B0F40D9"/>
    <w:rsid w:val="4B10803A"/>
    <w:rsid w:val="4B10CD85"/>
    <w:rsid w:val="4B10E655"/>
    <w:rsid w:val="4B112DDE"/>
    <w:rsid w:val="4B117BB3"/>
    <w:rsid w:val="4B1221B3"/>
    <w:rsid w:val="4B123277"/>
    <w:rsid w:val="4B124FB2"/>
    <w:rsid w:val="4B128471"/>
    <w:rsid w:val="4B12FD37"/>
    <w:rsid w:val="4B139F58"/>
    <w:rsid w:val="4B13CF2B"/>
    <w:rsid w:val="4B13D28F"/>
    <w:rsid w:val="4B145230"/>
    <w:rsid w:val="4B14C7CB"/>
    <w:rsid w:val="4B14CC77"/>
    <w:rsid w:val="4B14EB24"/>
    <w:rsid w:val="4B14FCB2"/>
    <w:rsid w:val="4B15CF17"/>
    <w:rsid w:val="4B160578"/>
    <w:rsid w:val="4B160831"/>
    <w:rsid w:val="4B161FD6"/>
    <w:rsid w:val="4B166976"/>
    <w:rsid w:val="4B16CAA6"/>
    <w:rsid w:val="4B171A32"/>
    <w:rsid w:val="4B172907"/>
    <w:rsid w:val="4B172DA5"/>
    <w:rsid w:val="4B179787"/>
    <w:rsid w:val="4B187F63"/>
    <w:rsid w:val="4B1931CD"/>
    <w:rsid w:val="4B1A1114"/>
    <w:rsid w:val="4B1A2B4C"/>
    <w:rsid w:val="4B1A5BE7"/>
    <w:rsid w:val="4B1AD20F"/>
    <w:rsid w:val="4B1AEBEA"/>
    <w:rsid w:val="4B1B22F5"/>
    <w:rsid w:val="4B1B68F9"/>
    <w:rsid w:val="4B1C2BA7"/>
    <w:rsid w:val="4B1CBC4E"/>
    <w:rsid w:val="4B1CC4C4"/>
    <w:rsid w:val="4B1D03ED"/>
    <w:rsid w:val="4B1D5CC2"/>
    <w:rsid w:val="4B1DE6F9"/>
    <w:rsid w:val="4B1E1B0C"/>
    <w:rsid w:val="4B1E1F77"/>
    <w:rsid w:val="4B1E9EE2"/>
    <w:rsid w:val="4B1EE1C9"/>
    <w:rsid w:val="4B1F6DA3"/>
    <w:rsid w:val="4B1FF10B"/>
    <w:rsid w:val="4B1FF785"/>
    <w:rsid w:val="4B20ABC5"/>
    <w:rsid w:val="4B20D081"/>
    <w:rsid w:val="4B21012E"/>
    <w:rsid w:val="4B2127E9"/>
    <w:rsid w:val="4B220E72"/>
    <w:rsid w:val="4B2222A4"/>
    <w:rsid w:val="4B2282CB"/>
    <w:rsid w:val="4B230A28"/>
    <w:rsid w:val="4B233E87"/>
    <w:rsid w:val="4B2407D0"/>
    <w:rsid w:val="4B244796"/>
    <w:rsid w:val="4B2462FB"/>
    <w:rsid w:val="4B25F44A"/>
    <w:rsid w:val="4B2622A8"/>
    <w:rsid w:val="4B264D8A"/>
    <w:rsid w:val="4B269E0A"/>
    <w:rsid w:val="4B273591"/>
    <w:rsid w:val="4B27D225"/>
    <w:rsid w:val="4B282BFA"/>
    <w:rsid w:val="4B292ADA"/>
    <w:rsid w:val="4B29974F"/>
    <w:rsid w:val="4B29C05F"/>
    <w:rsid w:val="4B2A2BC5"/>
    <w:rsid w:val="4B2A5E98"/>
    <w:rsid w:val="4B2AC885"/>
    <w:rsid w:val="4B2B71FD"/>
    <w:rsid w:val="4B2B7B6E"/>
    <w:rsid w:val="4B2B83B9"/>
    <w:rsid w:val="4B2B8BEE"/>
    <w:rsid w:val="4B2BD93B"/>
    <w:rsid w:val="4B2CCFA3"/>
    <w:rsid w:val="4B2D1783"/>
    <w:rsid w:val="4B2EB187"/>
    <w:rsid w:val="4B2F328D"/>
    <w:rsid w:val="4B2F3E98"/>
    <w:rsid w:val="4B2F5BC9"/>
    <w:rsid w:val="4B2F5BE1"/>
    <w:rsid w:val="4B2FA147"/>
    <w:rsid w:val="4B307B53"/>
    <w:rsid w:val="4B316BDD"/>
    <w:rsid w:val="4B324EE8"/>
    <w:rsid w:val="4B325CEE"/>
    <w:rsid w:val="4B32EB17"/>
    <w:rsid w:val="4B332C56"/>
    <w:rsid w:val="4B33B05C"/>
    <w:rsid w:val="4B33C498"/>
    <w:rsid w:val="4B33F394"/>
    <w:rsid w:val="4B34330F"/>
    <w:rsid w:val="4B343FBA"/>
    <w:rsid w:val="4B345CC9"/>
    <w:rsid w:val="4B359A9C"/>
    <w:rsid w:val="4B35AB32"/>
    <w:rsid w:val="4B35D47C"/>
    <w:rsid w:val="4B367781"/>
    <w:rsid w:val="4B36FD36"/>
    <w:rsid w:val="4B37AD88"/>
    <w:rsid w:val="4B382084"/>
    <w:rsid w:val="4B3884D8"/>
    <w:rsid w:val="4B38C0B5"/>
    <w:rsid w:val="4B391070"/>
    <w:rsid w:val="4B394251"/>
    <w:rsid w:val="4B39AF65"/>
    <w:rsid w:val="4B39E60A"/>
    <w:rsid w:val="4B3A23B6"/>
    <w:rsid w:val="4B3B6A0A"/>
    <w:rsid w:val="4B3B9363"/>
    <w:rsid w:val="4B3C2D33"/>
    <w:rsid w:val="4B3CF3A0"/>
    <w:rsid w:val="4B3D3E1D"/>
    <w:rsid w:val="4B3D73E9"/>
    <w:rsid w:val="4B3D7B88"/>
    <w:rsid w:val="4B3DA034"/>
    <w:rsid w:val="4B3E1A07"/>
    <w:rsid w:val="4B3E2E81"/>
    <w:rsid w:val="4B3F60BE"/>
    <w:rsid w:val="4B3F948A"/>
    <w:rsid w:val="4B3FFCF9"/>
    <w:rsid w:val="4B401871"/>
    <w:rsid w:val="4B402F76"/>
    <w:rsid w:val="4B42B7A9"/>
    <w:rsid w:val="4B4369E9"/>
    <w:rsid w:val="4B43B40B"/>
    <w:rsid w:val="4B43C740"/>
    <w:rsid w:val="4B45610B"/>
    <w:rsid w:val="4B456767"/>
    <w:rsid w:val="4B45A412"/>
    <w:rsid w:val="4B45B180"/>
    <w:rsid w:val="4B45D91A"/>
    <w:rsid w:val="4B469208"/>
    <w:rsid w:val="4B4776A7"/>
    <w:rsid w:val="4B47E437"/>
    <w:rsid w:val="4B482418"/>
    <w:rsid w:val="4B487C93"/>
    <w:rsid w:val="4B490B3F"/>
    <w:rsid w:val="4B4A1D0D"/>
    <w:rsid w:val="4B4A4614"/>
    <w:rsid w:val="4B4AD71B"/>
    <w:rsid w:val="4B4BAE71"/>
    <w:rsid w:val="4B4C184C"/>
    <w:rsid w:val="4B4C5124"/>
    <w:rsid w:val="4B4D4790"/>
    <w:rsid w:val="4B4DDE98"/>
    <w:rsid w:val="4B4E1D4E"/>
    <w:rsid w:val="4B4E73AB"/>
    <w:rsid w:val="4B4EC580"/>
    <w:rsid w:val="4B4ED1AD"/>
    <w:rsid w:val="4B4ED6CA"/>
    <w:rsid w:val="4B4EE552"/>
    <w:rsid w:val="4B4F2B85"/>
    <w:rsid w:val="4B500385"/>
    <w:rsid w:val="4B501796"/>
    <w:rsid w:val="4B501A03"/>
    <w:rsid w:val="4B507982"/>
    <w:rsid w:val="4B51AA88"/>
    <w:rsid w:val="4B522C1F"/>
    <w:rsid w:val="4B52301A"/>
    <w:rsid w:val="4B524BCD"/>
    <w:rsid w:val="4B528E24"/>
    <w:rsid w:val="4B52DD57"/>
    <w:rsid w:val="4B53534B"/>
    <w:rsid w:val="4B544B02"/>
    <w:rsid w:val="4B55580E"/>
    <w:rsid w:val="4B55B8B7"/>
    <w:rsid w:val="4B55BFE5"/>
    <w:rsid w:val="4B55D51C"/>
    <w:rsid w:val="4B56F52D"/>
    <w:rsid w:val="4B57571A"/>
    <w:rsid w:val="4B5809BC"/>
    <w:rsid w:val="4B583EEC"/>
    <w:rsid w:val="4B58DC09"/>
    <w:rsid w:val="4B58EE5E"/>
    <w:rsid w:val="4B59585B"/>
    <w:rsid w:val="4B59920F"/>
    <w:rsid w:val="4B5A5923"/>
    <w:rsid w:val="4B5A98E9"/>
    <w:rsid w:val="4B5AE907"/>
    <w:rsid w:val="4B5AE94E"/>
    <w:rsid w:val="4B5B68A5"/>
    <w:rsid w:val="4B5B7783"/>
    <w:rsid w:val="4B5B844A"/>
    <w:rsid w:val="4B5C1727"/>
    <w:rsid w:val="4B5C599D"/>
    <w:rsid w:val="4B5D915C"/>
    <w:rsid w:val="4B5E1054"/>
    <w:rsid w:val="4B5E81DE"/>
    <w:rsid w:val="4B5F2DC3"/>
    <w:rsid w:val="4B5F49C4"/>
    <w:rsid w:val="4B5F80D6"/>
    <w:rsid w:val="4B5FD65C"/>
    <w:rsid w:val="4B6001BD"/>
    <w:rsid w:val="4B604C43"/>
    <w:rsid w:val="4B608D47"/>
    <w:rsid w:val="4B60FEEE"/>
    <w:rsid w:val="4B616942"/>
    <w:rsid w:val="4B617EA4"/>
    <w:rsid w:val="4B61E98C"/>
    <w:rsid w:val="4B62449F"/>
    <w:rsid w:val="4B62820A"/>
    <w:rsid w:val="4B62C8FE"/>
    <w:rsid w:val="4B632D37"/>
    <w:rsid w:val="4B63360F"/>
    <w:rsid w:val="4B633A65"/>
    <w:rsid w:val="4B63AC8F"/>
    <w:rsid w:val="4B63B6EA"/>
    <w:rsid w:val="4B64471D"/>
    <w:rsid w:val="4B64545B"/>
    <w:rsid w:val="4B648B31"/>
    <w:rsid w:val="4B649A64"/>
    <w:rsid w:val="4B64C235"/>
    <w:rsid w:val="4B64F443"/>
    <w:rsid w:val="4B65343C"/>
    <w:rsid w:val="4B6560B0"/>
    <w:rsid w:val="4B65E4B2"/>
    <w:rsid w:val="4B6634B8"/>
    <w:rsid w:val="4B66834E"/>
    <w:rsid w:val="4B6710EB"/>
    <w:rsid w:val="4B674F0A"/>
    <w:rsid w:val="4B67D8C8"/>
    <w:rsid w:val="4B680D60"/>
    <w:rsid w:val="4B68EB18"/>
    <w:rsid w:val="4B6A1736"/>
    <w:rsid w:val="4B6A3784"/>
    <w:rsid w:val="4B6A3E9F"/>
    <w:rsid w:val="4B6A4DCC"/>
    <w:rsid w:val="4B6A681D"/>
    <w:rsid w:val="4B6CDEBD"/>
    <w:rsid w:val="4B6CE6BB"/>
    <w:rsid w:val="4B6E326A"/>
    <w:rsid w:val="4B6E575F"/>
    <w:rsid w:val="4B6E6153"/>
    <w:rsid w:val="4B6FAD8E"/>
    <w:rsid w:val="4B6FC2ED"/>
    <w:rsid w:val="4B6FDDCC"/>
    <w:rsid w:val="4B6FF74E"/>
    <w:rsid w:val="4B6FF8CF"/>
    <w:rsid w:val="4B7067B8"/>
    <w:rsid w:val="4B7068CC"/>
    <w:rsid w:val="4B71A20A"/>
    <w:rsid w:val="4B71B23E"/>
    <w:rsid w:val="4B71C28C"/>
    <w:rsid w:val="4B721054"/>
    <w:rsid w:val="4B727C11"/>
    <w:rsid w:val="4B72957D"/>
    <w:rsid w:val="4B732947"/>
    <w:rsid w:val="4B7339C6"/>
    <w:rsid w:val="4B748660"/>
    <w:rsid w:val="4B7508DF"/>
    <w:rsid w:val="4B758DB7"/>
    <w:rsid w:val="4B7600AB"/>
    <w:rsid w:val="4B762236"/>
    <w:rsid w:val="4B7658C5"/>
    <w:rsid w:val="4B76BA9E"/>
    <w:rsid w:val="4B76DCFC"/>
    <w:rsid w:val="4B76EE1A"/>
    <w:rsid w:val="4B7713A3"/>
    <w:rsid w:val="4B781261"/>
    <w:rsid w:val="4B7892C4"/>
    <w:rsid w:val="4B796B02"/>
    <w:rsid w:val="4B799282"/>
    <w:rsid w:val="4B79A43C"/>
    <w:rsid w:val="4B79A9FE"/>
    <w:rsid w:val="4B79F3F2"/>
    <w:rsid w:val="4B79FE8C"/>
    <w:rsid w:val="4B7A3EBE"/>
    <w:rsid w:val="4B7BA1DB"/>
    <w:rsid w:val="4B7BF77C"/>
    <w:rsid w:val="4B7C0660"/>
    <w:rsid w:val="4B7C874E"/>
    <w:rsid w:val="4B7C99F9"/>
    <w:rsid w:val="4B7E1C02"/>
    <w:rsid w:val="4B7E8831"/>
    <w:rsid w:val="4B7ECAB1"/>
    <w:rsid w:val="4B7F2672"/>
    <w:rsid w:val="4B7F3990"/>
    <w:rsid w:val="4B7FA783"/>
    <w:rsid w:val="4B7FF70B"/>
    <w:rsid w:val="4B8056B2"/>
    <w:rsid w:val="4B805DDA"/>
    <w:rsid w:val="4B806E72"/>
    <w:rsid w:val="4B80B5FD"/>
    <w:rsid w:val="4B80FC72"/>
    <w:rsid w:val="4B819714"/>
    <w:rsid w:val="4B81AD66"/>
    <w:rsid w:val="4B81BBF7"/>
    <w:rsid w:val="4B82A9FE"/>
    <w:rsid w:val="4B82BA98"/>
    <w:rsid w:val="4B82D37C"/>
    <w:rsid w:val="4B8337F0"/>
    <w:rsid w:val="4B8354D4"/>
    <w:rsid w:val="4B837A9B"/>
    <w:rsid w:val="4B83E099"/>
    <w:rsid w:val="4B845547"/>
    <w:rsid w:val="4B846C43"/>
    <w:rsid w:val="4B849F56"/>
    <w:rsid w:val="4B8529C1"/>
    <w:rsid w:val="4B854998"/>
    <w:rsid w:val="4B85699A"/>
    <w:rsid w:val="4B862F5F"/>
    <w:rsid w:val="4B864422"/>
    <w:rsid w:val="4B864646"/>
    <w:rsid w:val="4B86E39A"/>
    <w:rsid w:val="4B87716F"/>
    <w:rsid w:val="4B87B45E"/>
    <w:rsid w:val="4B883A80"/>
    <w:rsid w:val="4B884EBE"/>
    <w:rsid w:val="4B88B59A"/>
    <w:rsid w:val="4B8A0942"/>
    <w:rsid w:val="4B8AF87B"/>
    <w:rsid w:val="4B8B6ECA"/>
    <w:rsid w:val="4B8BA5EC"/>
    <w:rsid w:val="4B8C1DB8"/>
    <w:rsid w:val="4B8C202D"/>
    <w:rsid w:val="4B8C3F25"/>
    <w:rsid w:val="4B8C6974"/>
    <w:rsid w:val="4B8D64A3"/>
    <w:rsid w:val="4B8D6754"/>
    <w:rsid w:val="4B8D80D6"/>
    <w:rsid w:val="4B8E00F6"/>
    <w:rsid w:val="4B8E0DC0"/>
    <w:rsid w:val="4B8ED9E9"/>
    <w:rsid w:val="4B8F0295"/>
    <w:rsid w:val="4B8F12CD"/>
    <w:rsid w:val="4B8FACBE"/>
    <w:rsid w:val="4B901D6C"/>
    <w:rsid w:val="4B90B2EC"/>
    <w:rsid w:val="4B90F8B1"/>
    <w:rsid w:val="4B917373"/>
    <w:rsid w:val="4B91E568"/>
    <w:rsid w:val="4B927A73"/>
    <w:rsid w:val="4B92D3D7"/>
    <w:rsid w:val="4B92EF92"/>
    <w:rsid w:val="4B9342EE"/>
    <w:rsid w:val="4B935132"/>
    <w:rsid w:val="4B93876D"/>
    <w:rsid w:val="4B939CE7"/>
    <w:rsid w:val="4B93FD04"/>
    <w:rsid w:val="4B9409AC"/>
    <w:rsid w:val="4B94B855"/>
    <w:rsid w:val="4B94C7F7"/>
    <w:rsid w:val="4B950B2B"/>
    <w:rsid w:val="4B9515A1"/>
    <w:rsid w:val="4B95CDEF"/>
    <w:rsid w:val="4B95EFB7"/>
    <w:rsid w:val="4B95FCFB"/>
    <w:rsid w:val="4B9722A4"/>
    <w:rsid w:val="4B97FD2D"/>
    <w:rsid w:val="4B98A9D9"/>
    <w:rsid w:val="4B98E67C"/>
    <w:rsid w:val="4B9927C0"/>
    <w:rsid w:val="4B999F9D"/>
    <w:rsid w:val="4B99FF29"/>
    <w:rsid w:val="4B9A5B69"/>
    <w:rsid w:val="4B9A6642"/>
    <w:rsid w:val="4B9A8A9E"/>
    <w:rsid w:val="4B9B7ACE"/>
    <w:rsid w:val="4B9BA0DE"/>
    <w:rsid w:val="4B9BCE1E"/>
    <w:rsid w:val="4B9C54EE"/>
    <w:rsid w:val="4B9C7D06"/>
    <w:rsid w:val="4B9C877F"/>
    <w:rsid w:val="4B9D30A9"/>
    <w:rsid w:val="4B9EDDCC"/>
    <w:rsid w:val="4B9F437D"/>
    <w:rsid w:val="4B9F9ACB"/>
    <w:rsid w:val="4B9FA6C5"/>
    <w:rsid w:val="4B9FDFEA"/>
    <w:rsid w:val="4BA05F8E"/>
    <w:rsid w:val="4BA0D17E"/>
    <w:rsid w:val="4BA0E582"/>
    <w:rsid w:val="4BA187BE"/>
    <w:rsid w:val="4BA1E905"/>
    <w:rsid w:val="4BA20284"/>
    <w:rsid w:val="4BA24DB7"/>
    <w:rsid w:val="4BA2840A"/>
    <w:rsid w:val="4BA32215"/>
    <w:rsid w:val="4BA3384A"/>
    <w:rsid w:val="4BA33E5F"/>
    <w:rsid w:val="4BA36CCD"/>
    <w:rsid w:val="4BA40878"/>
    <w:rsid w:val="4BA43020"/>
    <w:rsid w:val="4BA4B3CC"/>
    <w:rsid w:val="4BA5145A"/>
    <w:rsid w:val="4BA59972"/>
    <w:rsid w:val="4BA5BFCD"/>
    <w:rsid w:val="4BA5C844"/>
    <w:rsid w:val="4BA6D1C1"/>
    <w:rsid w:val="4BA6EB69"/>
    <w:rsid w:val="4BA70A1A"/>
    <w:rsid w:val="4BA8334F"/>
    <w:rsid w:val="4BA8A3B6"/>
    <w:rsid w:val="4BA8DA75"/>
    <w:rsid w:val="4BA8F0BC"/>
    <w:rsid w:val="4BA9288A"/>
    <w:rsid w:val="4BA9599C"/>
    <w:rsid w:val="4BA998F9"/>
    <w:rsid w:val="4BA9BAAA"/>
    <w:rsid w:val="4BAA0899"/>
    <w:rsid w:val="4BAA0C8C"/>
    <w:rsid w:val="4BAA4322"/>
    <w:rsid w:val="4BAA616D"/>
    <w:rsid w:val="4BAAEFD7"/>
    <w:rsid w:val="4BAB5293"/>
    <w:rsid w:val="4BAB8FA1"/>
    <w:rsid w:val="4BABE23C"/>
    <w:rsid w:val="4BAC16A8"/>
    <w:rsid w:val="4BAC342C"/>
    <w:rsid w:val="4BAC40ED"/>
    <w:rsid w:val="4BACDF65"/>
    <w:rsid w:val="4BAD732B"/>
    <w:rsid w:val="4BAD9FBB"/>
    <w:rsid w:val="4BAE111A"/>
    <w:rsid w:val="4BAEEAF5"/>
    <w:rsid w:val="4BAF6B75"/>
    <w:rsid w:val="4BAFAFB4"/>
    <w:rsid w:val="4BAFC386"/>
    <w:rsid w:val="4BAFD7EE"/>
    <w:rsid w:val="4BAFEEF7"/>
    <w:rsid w:val="4BB00CEF"/>
    <w:rsid w:val="4BB0309F"/>
    <w:rsid w:val="4BB08E6C"/>
    <w:rsid w:val="4BB09467"/>
    <w:rsid w:val="4BB0AB81"/>
    <w:rsid w:val="4BB0BAD8"/>
    <w:rsid w:val="4BB19642"/>
    <w:rsid w:val="4BB1F92C"/>
    <w:rsid w:val="4BB2AFEB"/>
    <w:rsid w:val="4BB2BF60"/>
    <w:rsid w:val="4BB2DB8B"/>
    <w:rsid w:val="4BB37F25"/>
    <w:rsid w:val="4BB3DFAE"/>
    <w:rsid w:val="4BB535A8"/>
    <w:rsid w:val="4BB53D1E"/>
    <w:rsid w:val="4BB56ABB"/>
    <w:rsid w:val="4BB5737B"/>
    <w:rsid w:val="4BB70049"/>
    <w:rsid w:val="4BB75F69"/>
    <w:rsid w:val="4BB7643B"/>
    <w:rsid w:val="4BB7DF75"/>
    <w:rsid w:val="4BB8F69C"/>
    <w:rsid w:val="4BB955C1"/>
    <w:rsid w:val="4BB97839"/>
    <w:rsid w:val="4BB987AF"/>
    <w:rsid w:val="4BB9E9AD"/>
    <w:rsid w:val="4BBABF98"/>
    <w:rsid w:val="4BBB516A"/>
    <w:rsid w:val="4BBB8137"/>
    <w:rsid w:val="4BBC5F7B"/>
    <w:rsid w:val="4BBC824B"/>
    <w:rsid w:val="4BBCA1D7"/>
    <w:rsid w:val="4BBD17CC"/>
    <w:rsid w:val="4BBD2580"/>
    <w:rsid w:val="4BBDFFC3"/>
    <w:rsid w:val="4BBE12DE"/>
    <w:rsid w:val="4BBED96C"/>
    <w:rsid w:val="4BBF1939"/>
    <w:rsid w:val="4BBF40A4"/>
    <w:rsid w:val="4BBFB6C8"/>
    <w:rsid w:val="4BBFFFEB"/>
    <w:rsid w:val="4BC02EA4"/>
    <w:rsid w:val="4BC0579C"/>
    <w:rsid w:val="4BC0F7E2"/>
    <w:rsid w:val="4BC120B5"/>
    <w:rsid w:val="4BC12F7C"/>
    <w:rsid w:val="4BC13583"/>
    <w:rsid w:val="4BC137B3"/>
    <w:rsid w:val="4BC21C3A"/>
    <w:rsid w:val="4BC2543B"/>
    <w:rsid w:val="4BC3839F"/>
    <w:rsid w:val="4BC4C5FC"/>
    <w:rsid w:val="4BC66D60"/>
    <w:rsid w:val="4BC67C7E"/>
    <w:rsid w:val="4BC67F89"/>
    <w:rsid w:val="4BC6E960"/>
    <w:rsid w:val="4BC6FB94"/>
    <w:rsid w:val="4BC7E656"/>
    <w:rsid w:val="4BC80324"/>
    <w:rsid w:val="4BC83D43"/>
    <w:rsid w:val="4BC926AE"/>
    <w:rsid w:val="4BC9F7A7"/>
    <w:rsid w:val="4BCA1BFA"/>
    <w:rsid w:val="4BCAF2D5"/>
    <w:rsid w:val="4BCB3700"/>
    <w:rsid w:val="4BCCE4C8"/>
    <w:rsid w:val="4BCD57E7"/>
    <w:rsid w:val="4BCD73FE"/>
    <w:rsid w:val="4BCD8D0E"/>
    <w:rsid w:val="4BCDF654"/>
    <w:rsid w:val="4BCF19D0"/>
    <w:rsid w:val="4BCF25A9"/>
    <w:rsid w:val="4BCF3D34"/>
    <w:rsid w:val="4BD04E0E"/>
    <w:rsid w:val="4BD053D2"/>
    <w:rsid w:val="4BD05DF0"/>
    <w:rsid w:val="4BD088F0"/>
    <w:rsid w:val="4BD0BAEF"/>
    <w:rsid w:val="4BD0D7AC"/>
    <w:rsid w:val="4BD1040F"/>
    <w:rsid w:val="4BD171BB"/>
    <w:rsid w:val="4BD18965"/>
    <w:rsid w:val="4BD1FA1F"/>
    <w:rsid w:val="4BD2056C"/>
    <w:rsid w:val="4BD26B86"/>
    <w:rsid w:val="4BD285C2"/>
    <w:rsid w:val="4BD292F8"/>
    <w:rsid w:val="4BD30494"/>
    <w:rsid w:val="4BD323DD"/>
    <w:rsid w:val="4BD3641C"/>
    <w:rsid w:val="4BD3F76B"/>
    <w:rsid w:val="4BD43A62"/>
    <w:rsid w:val="4BD4710F"/>
    <w:rsid w:val="4BD4728B"/>
    <w:rsid w:val="4BD4CC94"/>
    <w:rsid w:val="4BD4EAE3"/>
    <w:rsid w:val="4BD51391"/>
    <w:rsid w:val="4BD566D2"/>
    <w:rsid w:val="4BD5BECA"/>
    <w:rsid w:val="4BD5E90C"/>
    <w:rsid w:val="4BD628E4"/>
    <w:rsid w:val="4BD6E64E"/>
    <w:rsid w:val="4BD789CD"/>
    <w:rsid w:val="4BD7A79C"/>
    <w:rsid w:val="4BD7ACDA"/>
    <w:rsid w:val="4BD7D284"/>
    <w:rsid w:val="4BD8EA11"/>
    <w:rsid w:val="4BD92AC8"/>
    <w:rsid w:val="4BD94C3D"/>
    <w:rsid w:val="4BD97E3F"/>
    <w:rsid w:val="4BD9A254"/>
    <w:rsid w:val="4BD9B39E"/>
    <w:rsid w:val="4BD9C20D"/>
    <w:rsid w:val="4BD9F4B8"/>
    <w:rsid w:val="4BDA5561"/>
    <w:rsid w:val="4BDA7F29"/>
    <w:rsid w:val="4BDB5644"/>
    <w:rsid w:val="4BDC1328"/>
    <w:rsid w:val="4BDC1A6D"/>
    <w:rsid w:val="4BDCE9B1"/>
    <w:rsid w:val="4BDDC720"/>
    <w:rsid w:val="4BDDF09D"/>
    <w:rsid w:val="4BDDF54D"/>
    <w:rsid w:val="4BDE9CE6"/>
    <w:rsid w:val="4BDF1011"/>
    <w:rsid w:val="4BDF36D5"/>
    <w:rsid w:val="4BDF71F2"/>
    <w:rsid w:val="4BDF8AA6"/>
    <w:rsid w:val="4BE00306"/>
    <w:rsid w:val="4BE05B68"/>
    <w:rsid w:val="4BE108C5"/>
    <w:rsid w:val="4BE11FA3"/>
    <w:rsid w:val="4BE16873"/>
    <w:rsid w:val="4BE1C096"/>
    <w:rsid w:val="4BE23AF5"/>
    <w:rsid w:val="4BE23B18"/>
    <w:rsid w:val="4BE2B326"/>
    <w:rsid w:val="4BE2C7F4"/>
    <w:rsid w:val="4BE2E607"/>
    <w:rsid w:val="4BE2FA8B"/>
    <w:rsid w:val="4BE3577C"/>
    <w:rsid w:val="4BE3E276"/>
    <w:rsid w:val="4BE41A35"/>
    <w:rsid w:val="4BE4423D"/>
    <w:rsid w:val="4BE459D2"/>
    <w:rsid w:val="4BE46D50"/>
    <w:rsid w:val="4BE486DB"/>
    <w:rsid w:val="4BE589E2"/>
    <w:rsid w:val="4BE60E5A"/>
    <w:rsid w:val="4BE623A9"/>
    <w:rsid w:val="4BE79AE0"/>
    <w:rsid w:val="4BE7C9C2"/>
    <w:rsid w:val="4BE84FC6"/>
    <w:rsid w:val="4BEA5BCF"/>
    <w:rsid w:val="4BEAB427"/>
    <w:rsid w:val="4BEAE8D7"/>
    <w:rsid w:val="4BEAF3B9"/>
    <w:rsid w:val="4BEB0B16"/>
    <w:rsid w:val="4BEB2327"/>
    <w:rsid w:val="4BEB42E6"/>
    <w:rsid w:val="4BEC5D34"/>
    <w:rsid w:val="4BEC7500"/>
    <w:rsid w:val="4BED9F76"/>
    <w:rsid w:val="4BEE2B56"/>
    <w:rsid w:val="4BEEAF89"/>
    <w:rsid w:val="4BEEBC72"/>
    <w:rsid w:val="4BEEC797"/>
    <w:rsid w:val="4BEF50ED"/>
    <w:rsid w:val="4BEFC6A9"/>
    <w:rsid w:val="4BF1926E"/>
    <w:rsid w:val="4BF2BF67"/>
    <w:rsid w:val="4BF2D3DC"/>
    <w:rsid w:val="4BF2E77B"/>
    <w:rsid w:val="4BF37C5E"/>
    <w:rsid w:val="4BF47CC5"/>
    <w:rsid w:val="4BF4C413"/>
    <w:rsid w:val="4BF4EF29"/>
    <w:rsid w:val="4BF61210"/>
    <w:rsid w:val="4BF7DD75"/>
    <w:rsid w:val="4BF7E934"/>
    <w:rsid w:val="4BF9792D"/>
    <w:rsid w:val="4BF9F090"/>
    <w:rsid w:val="4BFA276A"/>
    <w:rsid w:val="4BFA9745"/>
    <w:rsid w:val="4BFAC9BD"/>
    <w:rsid w:val="4BFB28E3"/>
    <w:rsid w:val="4BFB4B90"/>
    <w:rsid w:val="4BFBE834"/>
    <w:rsid w:val="4BFBEFE0"/>
    <w:rsid w:val="4BFC307D"/>
    <w:rsid w:val="4BFC42D7"/>
    <w:rsid w:val="4BFC9D9C"/>
    <w:rsid w:val="4BFCD7FC"/>
    <w:rsid w:val="4BFCE064"/>
    <w:rsid w:val="4BFDF901"/>
    <w:rsid w:val="4BFEAD6B"/>
    <w:rsid w:val="4BFEC4E4"/>
    <w:rsid w:val="4BFEF2EA"/>
    <w:rsid w:val="4BFFDF82"/>
    <w:rsid w:val="4BFFF2E1"/>
    <w:rsid w:val="4C00041C"/>
    <w:rsid w:val="4C006B5C"/>
    <w:rsid w:val="4C0075AF"/>
    <w:rsid w:val="4C0079CA"/>
    <w:rsid w:val="4C008E15"/>
    <w:rsid w:val="4C01A62B"/>
    <w:rsid w:val="4C01BB48"/>
    <w:rsid w:val="4C02027D"/>
    <w:rsid w:val="4C0248C8"/>
    <w:rsid w:val="4C02F457"/>
    <w:rsid w:val="4C0387B4"/>
    <w:rsid w:val="4C03EC95"/>
    <w:rsid w:val="4C04098E"/>
    <w:rsid w:val="4C0420F8"/>
    <w:rsid w:val="4C04AB88"/>
    <w:rsid w:val="4C0540AA"/>
    <w:rsid w:val="4C055581"/>
    <w:rsid w:val="4C05D9EB"/>
    <w:rsid w:val="4C05DA0A"/>
    <w:rsid w:val="4C06055D"/>
    <w:rsid w:val="4C068CE3"/>
    <w:rsid w:val="4C074545"/>
    <w:rsid w:val="4C07DE52"/>
    <w:rsid w:val="4C08B87A"/>
    <w:rsid w:val="4C08C1EC"/>
    <w:rsid w:val="4C08E194"/>
    <w:rsid w:val="4C08E599"/>
    <w:rsid w:val="4C0923EB"/>
    <w:rsid w:val="4C0969E9"/>
    <w:rsid w:val="4C096DAD"/>
    <w:rsid w:val="4C0A417D"/>
    <w:rsid w:val="4C0AD1A6"/>
    <w:rsid w:val="4C0B28FB"/>
    <w:rsid w:val="4C0B7A65"/>
    <w:rsid w:val="4C0BEB22"/>
    <w:rsid w:val="4C0C1117"/>
    <w:rsid w:val="4C0CC33D"/>
    <w:rsid w:val="4C0D0BB0"/>
    <w:rsid w:val="4C0D82C2"/>
    <w:rsid w:val="4C0E62AF"/>
    <w:rsid w:val="4C0EE7A6"/>
    <w:rsid w:val="4C0F1A35"/>
    <w:rsid w:val="4C0F45D2"/>
    <w:rsid w:val="4C0F9716"/>
    <w:rsid w:val="4C0FFCF6"/>
    <w:rsid w:val="4C100EDE"/>
    <w:rsid w:val="4C11327C"/>
    <w:rsid w:val="4C11A7EA"/>
    <w:rsid w:val="4C11ECFA"/>
    <w:rsid w:val="4C130582"/>
    <w:rsid w:val="4C13071A"/>
    <w:rsid w:val="4C132B95"/>
    <w:rsid w:val="4C137A9C"/>
    <w:rsid w:val="4C140C44"/>
    <w:rsid w:val="4C144E5B"/>
    <w:rsid w:val="4C14517F"/>
    <w:rsid w:val="4C15769A"/>
    <w:rsid w:val="4C15872D"/>
    <w:rsid w:val="4C15ADBD"/>
    <w:rsid w:val="4C163AF7"/>
    <w:rsid w:val="4C1683C3"/>
    <w:rsid w:val="4C169881"/>
    <w:rsid w:val="4C16ADCC"/>
    <w:rsid w:val="4C16EA6A"/>
    <w:rsid w:val="4C16F8BB"/>
    <w:rsid w:val="4C177692"/>
    <w:rsid w:val="4C17FD22"/>
    <w:rsid w:val="4C180297"/>
    <w:rsid w:val="4C182E76"/>
    <w:rsid w:val="4C18C877"/>
    <w:rsid w:val="4C1AB34F"/>
    <w:rsid w:val="4C1AE707"/>
    <w:rsid w:val="4C1B815B"/>
    <w:rsid w:val="4C1B94B9"/>
    <w:rsid w:val="4C1C54BE"/>
    <w:rsid w:val="4C1D1677"/>
    <w:rsid w:val="4C1D64EB"/>
    <w:rsid w:val="4C1D6CBB"/>
    <w:rsid w:val="4C1D90CE"/>
    <w:rsid w:val="4C1DBD58"/>
    <w:rsid w:val="4C1E5DB2"/>
    <w:rsid w:val="4C1E766A"/>
    <w:rsid w:val="4C210771"/>
    <w:rsid w:val="4C2145E9"/>
    <w:rsid w:val="4C217C86"/>
    <w:rsid w:val="4C21D4BC"/>
    <w:rsid w:val="4C2265C2"/>
    <w:rsid w:val="4C233513"/>
    <w:rsid w:val="4C238818"/>
    <w:rsid w:val="4C23C21A"/>
    <w:rsid w:val="4C23DDF5"/>
    <w:rsid w:val="4C245A2E"/>
    <w:rsid w:val="4C25121C"/>
    <w:rsid w:val="4C2598EC"/>
    <w:rsid w:val="4C25D22F"/>
    <w:rsid w:val="4C263D12"/>
    <w:rsid w:val="4C264AFC"/>
    <w:rsid w:val="4C266D81"/>
    <w:rsid w:val="4C27133E"/>
    <w:rsid w:val="4C279B97"/>
    <w:rsid w:val="4C27D79F"/>
    <w:rsid w:val="4C28CAFE"/>
    <w:rsid w:val="4C295DFB"/>
    <w:rsid w:val="4C29B99A"/>
    <w:rsid w:val="4C29FA32"/>
    <w:rsid w:val="4C29FB93"/>
    <w:rsid w:val="4C2A012A"/>
    <w:rsid w:val="4C2A7E6E"/>
    <w:rsid w:val="4C2B09EB"/>
    <w:rsid w:val="4C2B2F13"/>
    <w:rsid w:val="4C2B5910"/>
    <w:rsid w:val="4C2BA889"/>
    <w:rsid w:val="4C2BE5B2"/>
    <w:rsid w:val="4C2C3E89"/>
    <w:rsid w:val="4C2C41FF"/>
    <w:rsid w:val="4C2C8E82"/>
    <w:rsid w:val="4C2C9B83"/>
    <w:rsid w:val="4C2CA631"/>
    <w:rsid w:val="4C2D8435"/>
    <w:rsid w:val="4C2D9C33"/>
    <w:rsid w:val="4C2DBBDC"/>
    <w:rsid w:val="4C2DEFE0"/>
    <w:rsid w:val="4C2E8063"/>
    <w:rsid w:val="4C2F26E4"/>
    <w:rsid w:val="4C2FD015"/>
    <w:rsid w:val="4C302695"/>
    <w:rsid w:val="4C3038AE"/>
    <w:rsid w:val="4C30A666"/>
    <w:rsid w:val="4C30BC5B"/>
    <w:rsid w:val="4C311104"/>
    <w:rsid w:val="4C3111A6"/>
    <w:rsid w:val="4C31D269"/>
    <w:rsid w:val="4C3261C0"/>
    <w:rsid w:val="4C339426"/>
    <w:rsid w:val="4C33A94B"/>
    <w:rsid w:val="4C33C190"/>
    <w:rsid w:val="4C34C61A"/>
    <w:rsid w:val="4C357CA5"/>
    <w:rsid w:val="4C3596F4"/>
    <w:rsid w:val="4C36253B"/>
    <w:rsid w:val="4C3669B4"/>
    <w:rsid w:val="4C36E5D7"/>
    <w:rsid w:val="4C373001"/>
    <w:rsid w:val="4C38210A"/>
    <w:rsid w:val="4C388089"/>
    <w:rsid w:val="4C3880C6"/>
    <w:rsid w:val="4C3883A5"/>
    <w:rsid w:val="4C394636"/>
    <w:rsid w:val="4C397D6F"/>
    <w:rsid w:val="4C39F2B1"/>
    <w:rsid w:val="4C39FE4E"/>
    <w:rsid w:val="4C3AD700"/>
    <w:rsid w:val="4C3B2D12"/>
    <w:rsid w:val="4C3BB526"/>
    <w:rsid w:val="4C3CB954"/>
    <w:rsid w:val="4C3D3DB2"/>
    <w:rsid w:val="4C3D8E3D"/>
    <w:rsid w:val="4C3DF2F9"/>
    <w:rsid w:val="4C3E6B75"/>
    <w:rsid w:val="4C3F3EB3"/>
    <w:rsid w:val="4C406F01"/>
    <w:rsid w:val="4C414F35"/>
    <w:rsid w:val="4C419216"/>
    <w:rsid w:val="4C41CB2C"/>
    <w:rsid w:val="4C42338C"/>
    <w:rsid w:val="4C424769"/>
    <w:rsid w:val="4C424C44"/>
    <w:rsid w:val="4C42F9E2"/>
    <w:rsid w:val="4C431CB1"/>
    <w:rsid w:val="4C431FF6"/>
    <w:rsid w:val="4C4376D5"/>
    <w:rsid w:val="4C440442"/>
    <w:rsid w:val="4C440EA4"/>
    <w:rsid w:val="4C4465FA"/>
    <w:rsid w:val="4C449480"/>
    <w:rsid w:val="4C45B9FF"/>
    <w:rsid w:val="4C464ABF"/>
    <w:rsid w:val="4C46C448"/>
    <w:rsid w:val="4C475B0A"/>
    <w:rsid w:val="4C4760EE"/>
    <w:rsid w:val="4C48BA4B"/>
    <w:rsid w:val="4C4915C3"/>
    <w:rsid w:val="4C497C0F"/>
    <w:rsid w:val="4C4992E9"/>
    <w:rsid w:val="4C49C5EB"/>
    <w:rsid w:val="4C49D2B5"/>
    <w:rsid w:val="4C4A03D6"/>
    <w:rsid w:val="4C4A84AD"/>
    <w:rsid w:val="4C4B6913"/>
    <w:rsid w:val="4C4CC64A"/>
    <w:rsid w:val="4C4D8A04"/>
    <w:rsid w:val="4C4DB18A"/>
    <w:rsid w:val="4C4DB37E"/>
    <w:rsid w:val="4C4DCA2A"/>
    <w:rsid w:val="4C4E9982"/>
    <w:rsid w:val="4C4EE47F"/>
    <w:rsid w:val="4C4EF667"/>
    <w:rsid w:val="4C4F8B17"/>
    <w:rsid w:val="4C4FFBDA"/>
    <w:rsid w:val="4C505034"/>
    <w:rsid w:val="4C50EA8B"/>
    <w:rsid w:val="4C51F008"/>
    <w:rsid w:val="4C522882"/>
    <w:rsid w:val="4C52FED1"/>
    <w:rsid w:val="4C530EFA"/>
    <w:rsid w:val="4C533BEC"/>
    <w:rsid w:val="4C539050"/>
    <w:rsid w:val="4C5394CE"/>
    <w:rsid w:val="4C539BCF"/>
    <w:rsid w:val="4C53A16C"/>
    <w:rsid w:val="4C53E1A6"/>
    <w:rsid w:val="4C544AFB"/>
    <w:rsid w:val="4C5461DB"/>
    <w:rsid w:val="4C547AAF"/>
    <w:rsid w:val="4C54AA34"/>
    <w:rsid w:val="4C550A43"/>
    <w:rsid w:val="4C551A2D"/>
    <w:rsid w:val="4C55AD9B"/>
    <w:rsid w:val="4C5758B6"/>
    <w:rsid w:val="4C58B63D"/>
    <w:rsid w:val="4C5906B8"/>
    <w:rsid w:val="4C590A52"/>
    <w:rsid w:val="4C598299"/>
    <w:rsid w:val="4C59ADCD"/>
    <w:rsid w:val="4C59B4DD"/>
    <w:rsid w:val="4C5A8D1A"/>
    <w:rsid w:val="4C5A9C11"/>
    <w:rsid w:val="4C5ACEB3"/>
    <w:rsid w:val="4C5B6248"/>
    <w:rsid w:val="4C5B62C5"/>
    <w:rsid w:val="4C5BF98B"/>
    <w:rsid w:val="4C5C02D7"/>
    <w:rsid w:val="4C5C0598"/>
    <w:rsid w:val="4C5C5FCD"/>
    <w:rsid w:val="4C5C8C96"/>
    <w:rsid w:val="4C5CC661"/>
    <w:rsid w:val="4C5D0F60"/>
    <w:rsid w:val="4C5E89EA"/>
    <w:rsid w:val="4C5E918B"/>
    <w:rsid w:val="4C5F8763"/>
    <w:rsid w:val="4C5F8C6E"/>
    <w:rsid w:val="4C5FB3EC"/>
    <w:rsid w:val="4C5FE93D"/>
    <w:rsid w:val="4C602367"/>
    <w:rsid w:val="4C605BE0"/>
    <w:rsid w:val="4C610147"/>
    <w:rsid w:val="4C610538"/>
    <w:rsid w:val="4C6110D5"/>
    <w:rsid w:val="4C61155B"/>
    <w:rsid w:val="4C6244D7"/>
    <w:rsid w:val="4C626485"/>
    <w:rsid w:val="4C62785F"/>
    <w:rsid w:val="4C627A57"/>
    <w:rsid w:val="4C6318A3"/>
    <w:rsid w:val="4C64911B"/>
    <w:rsid w:val="4C64BD00"/>
    <w:rsid w:val="4C65145A"/>
    <w:rsid w:val="4C651D17"/>
    <w:rsid w:val="4C65ADEA"/>
    <w:rsid w:val="4C65DE18"/>
    <w:rsid w:val="4C65E316"/>
    <w:rsid w:val="4C675969"/>
    <w:rsid w:val="4C678E42"/>
    <w:rsid w:val="4C67E0F4"/>
    <w:rsid w:val="4C683290"/>
    <w:rsid w:val="4C683B65"/>
    <w:rsid w:val="4C68509E"/>
    <w:rsid w:val="4C6870AD"/>
    <w:rsid w:val="4C68C5C0"/>
    <w:rsid w:val="4C68D373"/>
    <w:rsid w:val="4C694F44"/>
    <w:rsid w:val="4C6A0E38"/>
    <w:rsid w:val="4C6A1235"/>
    <w:rsid w:val="4C6A1286"/>
    <w:rsid w:val="4C6AC4C1"/>
    <w:rsid w:val="4C6AE783"/>
    <w:rsid w:val="4C6AF51B"/>
    <w:rsid w:val="4C6BD9C7"/>
    <w:rsid w:val="4C6BFEEF"/>
    <w:rsid w:val="4C6C3882"/>
    <w:rsid w:val="4C6C5089"/>
    <w:rsid w:val="4C6CA042"/>
    <w:rsid w:val="4C6CCBF0"/>
    <w:rsid w:val="4C6CFBF4"/>
    <w:rsid w:val="4C6D7D27"/>
    <w:rsid w:val="4C6D898B"/>
    <w:rsid w:val="4C6DBAB9"/>
    <w:rsid w:val="4C6DBB91"/>
    <w:rsid w:val="4C6DBE01"/>
    <w:rsid w:val="4C6DDD26"/>
    <w:rsid w:val="4C6DE1BD"/>
    <w:rsid w:val="4C6E49D2"/>
    <w:rsid w:val="4C6EE840"/>
    <w:rsid w:val="4C6F7D8D"/>
    <w:rsid w:val="4C6FE7A3"/>
    <w:rsid w:val="4C704DC9"/>
    <w:rsid w:val="4C7059B0"/>
    <w:rsid w:val="4C7067B8"/>
    <w:rsid w:val="4C706BC4"/>
    <w:rsid w:val="4C70938E"/>
    <w:rsid w:val="4C710363"/>
    <w:rsid w:val="4C7174D0"/>
    <w:rsid w:val="4C71EC7D"/>
    <w:rsid w:val="4C720F67"/>
    <w:rsid w:val="4C721CAB"/>
    <w:rsid w:val="4C7255B4"/>
    <w:rsid w:val="4C72C4E9"/>
    <w:rsid w:val="4C731871"/>
    <w:rsid w:val="4C731A2A"/>
    <w:rsid w:val="4C73569E"/>
    <w:rsid w:val="4C73B46A"/>
    <w:rsid w:val="4C73E0E2"/>
    <w:rsid w:val="4C73F796"/>
    <w:rsid w:val="4C7543BF"/>
    <w:rsid w:val="4C755B99"/>
    <w:rsid w:val="4C756F5D"/>
    <w:rsid w:val="4C758F75"/>
    <w:rsid w:val="4C75E493"/>
    <w:rsid w:val="4C760463"/>
    <w:rsid w:val="4C7661C7"/>
    <w:rsid w:val="4C76C7FC"/>
    <w:rsid w:val="4C774F00"/>
    <w:rsid w:val="4C775D9C"/>
    <w:rsid w:val="4C779948"/>
    <w:rsid w:val="4C7799EA"/>
    <w:rsid w:val="4C77B50F"/>
    <w:rsid w:val="4C77E691"/>
    <w:rsid w:val="4C793BB6"/>
    <w:rsid w:val="4C7979DC"/>
    <w:rsid w:val="4C79F7EE"/>
    <w:rsid w:val="4C7A016B"/>
    <w:rsid w:val="4C7A05A5"/>
    <w:rsid w:val="4C7A0F9E"/>
    <w:rsid w:val="4C7A7DE8"/>
    <w:rsid w:val="4C7B0356"/>
    <w:rsid w:val="4C7B936A"/>
    <w:rsid w:val="4C7BA9B7"/>
    <w:rsid w:val="4C7C3D0E"/>
    <w:rsid w:val="4C7CB75C"/>
    <w:rsid w:val="4C7CF7C2"/>
    <w:rsid w:val="4C7CF883"/>
    <w:rsid w:val="4C7D21BA"/>
    <w:rsid w:val="4C7D3FB1"/>
    <w:rsid w:val="4C7DEFE9"/>
    <w:rsid w:val="4C7DFCCB"/>
    <w:rsid w:val="4C7E8D02"/>
    <w:rsid w:val="4C7FBCB0"/>
    <w:rsid w:val="4C80745F"/>
    <w:rsid w:val="4C807FD7"/>
    <w:rsid w:val="4C80B5D7"/>
    <w:rsid w:val="4C810E54"/>
    <w:rsid w:val="4C81642B"/>
    <w:rsid w:val="4C81A774"/>
    <w:rsid w:val="4C821580"/>
    <w:rsid w:val="4C82550A"/>
    <w:rsid w:val="4C82FF8C"/>
    <w:rsid w:val="4C8346B2"/>
    <w:rsid w:val="4C836ECE"/>
    <w:rsid w:val="4C8371BC"/>
    <w:rsid w:val="4C83C480"/>
    <w:rsid w:val="4C85E84A"/>
    <w:rsid w:val="4C862D97"/>
    <w:rsid w:val="4C86564E"/>
    <w:rsid w:val="4C86D399"/>
    <w:rsid w:val="4C86F106"/>
    <w:rsid w:val="4C87059B"/>
    <w:rsid w:val="4C870AFA"/>
    <w:rsid w:val="4C87C27C"/>
    <w:rsid w:val="4C88D320"/>
    <w:rsid w:val="4C88F986"/>
    <w:rsid w:val="4C8AB497"/>
    <w:rsid w:val="4C8CE78B"/>
    <w:rsid w:val="4C8DA0FD"/>
    <w:rsid w:val="4C8DA9F6"/>
    <w:rsid w:val="4C8DEBB4"/>
    <w:rsid w:val="4C8E72C8"/>
    <w:rsid w:val="4C8EA3C5"/>
    <w:rsid w:val="4C8FC95A"/>
    <w:rsid w:val="4C903151"/>
    <w:rsid w:val="4C90E3EF"/>
    <w:rsid w:val="4C91A36E"/>
    <w:rsid w:val="4C92F260"/>
    <w:rsid w:val="4C9351D1"/>
    <w:rsid w:val="4C94F59F"/>
    <w:rsid w:val="4C9514A4"/>
    <w:rsid w:val="4C95CC6C"/>
    <w:rsid w:val="4C95CED5"/>
    <w:rsid w:val="4C95D9F3"/>
    <w:rsid w:val="4C9615D6"/>
    <w:rsid w:val="4C96A21E"/>
    <w:rsid w:val="4C96C9B0"/>
    <w:rsid w:val="4C971460"/>
    <w:rsid w:val="4C97A8C3"/>
    <w:rsid w:val="4C97F035"/>
    <w:rsid w:val="4C97F8D1"/>
    <w:rsid w:val="4C982C2E"/>
    <w:rsid w:val="4C983F13"/>
    <w:rsid w:val="4C98B6AB"/>
    <w:rsid w:val="4C98E165"/>
    <w:rsid w:val="4C995817"/>
    <w:rsid w:val="4C995D6D"/>
    <w:rsid w:val="4C99DA1A"/>
    <w:rsid w:val="4C99E2C3"/>
    <w:rsid w:val="4C9A4527"/>
    <w:rsid w:val="4C9A45B5"/>
    <w:rsid w:val="4C9A5733"/>
    <w:rsid w:val="4C9A83B4"/>
    <w:rsid w:val="4C9AA438"/>
    <w:rsid w:val="4C9B604E"/>
    <w:rsid w:val="4C9B73DB"/>
    <w:rsid w:val="4C9BDEB7"/>
    <w:rsid w:val="4C9C5B25"/>
    <w:rsid w:val="4C9C7300"/>
    <w:rsid w:val="4C9D0A9F"/>
    <w:rsid w:val="4C9D1D96"/>
    <w:rsid w:val="4C9D2939"/>
    <w:rsid w:val="4C9D333A"/>
    <w:rsid w:val="4C9DCB06"/>
    <w:rsid w:val="4C9DF683"/>
    <w:rsid w:val="4C9E5A28"/>
    <w:rsid w:val="4C9E85FC"/>
    <w:rsid w:val="4C9EEC14"/>
    <w:rsid w:val="4C9F5B57"/>
    <w:rsid w:val="4C9F89C4"/>
    <w:rsid w:val="4CA02B3A"/>
    <w:rsid w:val="4CA10CEB"/>
    <w:rsid w:val="4CA24CD8"/>
    <w:rsid w:val="4CA25E9A"/>
    <w:rsid w:val="4CA28BB1"/>
    <w:rsid w:val="4CA35E36"/>
    <w:rsid w:val="4CA397CF"/>
    <w:rsid w:val="4CA41F9C"/>
    <w:rsid w:val="4CA43DCF"/>
    <w:rsid w:val="4CA49851"/>
    <w:rsid w:val="4CA56122"/>
    <w:rsid w:val="4CA5D238"/>
    <w:rsid w:val="4CA5E7E0"/>
    <w:rsid w:val="4CA62840"/>
    <w:rsid w:val="4CA697BB"/>
    <w:rsid w:val="4CA6BD21"/>
    <w:rsid w:val="4CA6CCA9"/>
    <w:rsid w:val="4CA6F6F7"/>
    <w:rsid w:val="4CA71A35"/>
    <w:rsid w:val="4CA79F8D"/>
    <w:rsid w:val="4CA82DF3"/>
    <w:rsid w:val="4CA8A5D1"/>
    <w:rsid w:val="4CA92448"/>
    <w:rsid w:val="4CA991BD"/>
    <w:rsid w:val="4CA9CED9"/>
    <w:rsid w:val="4CA9F621"/>
    <w:rsid w:val="4CAA0813"/>
    <w:rsid w:val="4CAA93B5"/>
    <w:rsid w:val="4CAB0AFD"/>
    <w:rsid w:val="4CAC04CC"/>
    <w:rsid w:val="4CAC5528"/>
    <w:rsid w:val="4CACE65D"/>
    <w:rsid w:val="4CAD191E"/>
    <w:rsid w:val="4CAD4A9D"/>
    <w:rsid w:val="4CAD828B"/>
    <w:rsid w:val="4CADABD0"/>
    <w:rsid w:val="4CAE3B6C"/>
    <w:rsid w:val="4CAE4DA2"/>
    <w:rsid w:val="4CAEF5E8"/>
    <w:rsid w:val="4CAEFD5A"/>
    <w:rsid w:val="4CAF198C"/>
    <w:rsid w:val="4CAF63F2"/>
    <w:rsid w:val="4CB02922"/>
    <w:rsid w:val="4CB0371E"/>
    <w:rsid w:val="4CB08729"/>
    <w:rsid w:val="4CB0C071"/>
    <w:rsid w:val="4CB13FB6"/>
    <w:rsid w:val="4CB14C13"/>
    <w:rsid w:val="4CB26E82"/>
    <w:rsid w:val="4CB30F88"/>
    <w:rsid w:val="4CB37DDA"/>
    <w:rsid w:val="4CB41518"/>
    <w:rsid w:val="4CB41684"/>
    <w:rsid w:val="4CB494FA"/>
    <w:rsid w:val="4CB4B685"/>
    <w:rsid w:val="4CB508E8"/>
    <w:rsid w:val="4CB55DB3"/>
    <w:rsid w:val="4CB58304"/>
    <w:rsid w:val="4CB5BD9B"/>
    <w:rsid w:val="4CB5EFB7"/>
    <w:rsid w:val="4CB5F7A2"/>
    <w:rsid w:val="4CB604A3"/>
    <w:rsid w:val="4CB605CA"/>
    <w:rsid w:val="4CB63C21"/>
    <w:rsid w:val="4CB69F5C"/>
    <w:rsid w:val="4CB7459B"/>
    <w:rsid w:val="4CB821E3"/>
    <w:rsid w:val="4CB82370"/>
    <w:rsid w:val="4CB85179"/>
    <w:rsid w:val="4CB8CCBC"/>
    <w:rsid w:val="4CB8EBCB"/>
    <w:rsid w:val="4CB91152"/>
    <w:rsid w:val="4CBA0006"/>
    <w:rsid w:val="4CBA512E"/>
    <w:rsid w:val="4CBA8C6A"/>
    <w:rsid w:val="4CBB34B9"/>
    <w:rsid w:val="4CBB395D"/>
    <w:rsid w:val="4CBC441D"/>
    <w:rsid w:val="4CBC4475"/>
    <w:rsid w:val="4CBC5B27"/>
    <w:rsid w:val="4CBC821A"/>
    <w:rsid w:val="4CBCADB1"/>
    <w:rsid w:val="4CBCC5F5"/>
    <w:rsid w:val="4CBCCAC7"/>
    <w:rsid w:val="4CBCDA1B"/>
    <w:rsid w:val="4CBD15E5"/>
    <w:rsid w:val="4CBD28CD"/>
    <w:rsid w:val="4CBD4CB0"/>
    <w:rsid w:val="4CBD71C5"/>
    <w:rsid w:val="4CBD9931"/>
    <w:rsid w:val="4CBE60AF"/>
    <w:rsid w:val="4CBEAE5E"/>
    <w:rsid w:val="4CBEBDC5"/>
    <w:rsid w:val="4CBFEEA1"/>
    <w:rsid w:val="4CC012E1"/>
    <w:rsid w:val="4CC065D9"/>
    <w:rsid w:val="4CC0E7D9"/>
    <w:rsid w:val="4CC115E1"/>
    <w:rsid w:val="4CC298A7"/>
    <w:rsid w:val="4CC2B120"/>
    <w:rsid w:val="4CC2EA88"/>
    <w:rsid w:val="4CC30EB5"/>
    <w:rsid w:val="4CC38617"/>
    <w:rsid w:val="4CC48DCC"/>
    <w:rsid w:val="4CC5107E"/>
    <w:rsid w:val="4CC6C221"/>
    <w:rsid w:val="4CC7233F"/>
    <w:rsid w:val="4CC739B3"/>
    <w:rsid w:val="4CC77222"/>
    <w:rsid w:val="4CC78B70"/>
    <w:rsid w:val="4CC84360"/>
    <w:rsid w:val="4CC859F5"/>
    <w:rsid w:val="4CC86975"/>
    <w:rsid w:val="4CC87FB3"/>
    <w:rsid w:val="4CC8A2B1"/>
    <w:rsid w:val="4CC8F2F8"/>
    <w:rsid w:val="4CC97475"/>
    <w:rsid w:val="4CCAA05D"/>
    <w:rsid w:val="4CCAABC7"/>
    <w:rsid w:val="4CCAE4EB"/>
    <w:rsid w:val="4CCB6AC7"/>
    <w:rsid w:val="4CCBA496"/>
    <w:rsid w:val="4CCBC7F7"/>
    <w:rsid w:val="4CCC1196"/>
    <w:rsid w:val="4CCC79AC"/>
    <w:rsid w:val="4CCDBA27"/>
    <w:rsid w:val="4CCEC238"/>
    <w:rsid w:val="4CCF0F3C"/>
    <w:rsid w:val="4CCF460B"/>
    <w:rsid w:val="4CCF8B9D"/>
    <w:rsid w:val="4CCFF996"/>
    <w:rsid w:val="4CD04895"/>
    <w:rsid w:val="4CD0DFB7"/>
    <w:rsid w:val="4CD1C6C5"/>
    <w:rsid w:val="4CD26439"/>
    <w:rsid w:val="4CD2B45D"/>
    <w:rsid w:val="4CD2DC32"/>
    <w:rsid w:val="4CD32C37"/>
    <w:rsid w:val="4CD34F18"/>
    <w:rsid w:val="4CD3906A"/>
    <w:rsid w:val="4CD44470"/>
    <w:rsid w:val="4CD4B9ED"/>
    <w:rsid w:val="4CD4C8F2"/>
    <w:rsid w:val="4CD548BD"/>
    <w:rsid w:val="4CD561FE"/>
    <w:rsid w:val="4CD5F0F9"/>
    <w:rsid w:val="4CD5FF8E"/>
    <w:rsid w:val="4CD630C5"/>
    <w:rsid w:val="4CD6C370"/>
    <w:rsid w:val="4CD74E2F"/>
    <w:rsid w:val="4CD87C09"/>
    <w:rsid w:val="4CD899DD"/>
    <w:rsid w:val="4CD8C205"/>
    <w:rsid w:val="4CD8C401"/>
    <w:rsid w:val="4CD8DAA5"/>
    <w:rsid w:val="4CD955A6"/>
    <w:rsid w:val="4CDA249D"/>
    <w:rsid w:val="4CDC4796"/>
    <w:rsid w:val="4CDC7AFA"/>
    <w:rsid w:val="4CDCBFAA"/>
    <w:rsid w:val="4CDD8E3A"/>
    <w:rsid w:val="4CDE4B2F"/>
    <w:rsid w:val="4CDEB203"/>
    <w:rsid w:val="4CDF45B7"/>
    <w:rsid w:val="4CDF871F"/>
    <w:rsid w:val="4CDF9A6B"/>
    <w:rsid w:val="4CDFD980"/>
    <w:rsid w:val="4CE078FE"/>
    <w:rsid w:val="4CE1C5BD"/>
    <w:rsid w:val="4CE2250A"/>
    <w:rsid w:val="4CE3F5E9"/>
    <w:rsid w:val="4CE4289A"/>
    <w:rsid w:val="4CE444D5"/>
    <w:rsid w:val="4CE47D61"/>
    <w:rsid w:val="4CE49642"/>
    <w:rsid w:val="4CE5084C"/>
    <w:rsid w:val="4CE5B76B"/>
    <w:rsid w:val="4CE5D7A0"/>
    <w:rsid w:val="4CE5E576"/>
    <w:rsid w:val="4CE65F17"/>
    <w:rsid w:val="4CE674EC"/>
    <w:rsid w:val="4CE73CEB"/>
    <w:rsid w:val="4CE7501C"/>
    <w:rsid w:val="4CE7D436"/>
    <w:rsid w:val="4CE86E44"/>
    <w:rsid w:val="4CE8E830"/>
    <w:rsid w:val="4CE956BB"/>
    <w:rsid w:val="4CE976C8"/>
    <w:rsid w:val="4CEAA721"/>
    <w:rsid w:val="4CEABA7E"/>
    <w:rsid w:val="4CEAC703"/>
    <w:rsid w:val="4CEB09EB"/>
    <w:rsid w:val="4CEB701A"/>
    <w:rsid w:val="4CEBFDF5"/>
    <w:rsid w:val="4CED385A"/>
    <w:rsid w:val="4CEDD227"/>
    <w:rsid w:val="4CEDED1A"/>
    <w:rsid w:val="4CEE9A12"/>
    <w:rsid w:val="4CEF0FD2"/>
    <w:rsid w:val="4CEF9074"/>
    <w:rsid w:val="4CF05ED3"/>
    <w:rsid w:val="4CF114FB"/>
    <w:rsid w:val="4CF1197E"/>
    <w:rsid w:val="4CF12557"/>
    <w:rsid w:val="4CF138DF"/>
    <w:rsid w:val="4CF14602"/>
    <w:rsid w:val="4CF14F4F"/>
    <w:rsid w:val="4CF176D5"/>
    <w:rsid w:val="4CF26B4D"/>
    <w:rsid w:val="4CF29FE0"/>
    <w:rsid w:val="4CF31F6E"/>
    <w:rsid w:val="4CF33B4A"/>
    <w:rsid w:val="4CF37EA6"/>
    <w:rsid w:val="4CF3AAB9"/>
    <w:rsid w:val="4CF3BDCE"/>
    <w:rsid w:val="4CF3F9CF"/>
    <w:rsid w:val="4CF46FCE"/>
    <w:rsid w:val="4CF4989E"/>
    <w:rsid w:val="4CF4D375"/>
    <w:rsid w:val="4CF5728F"/>
    <w:rsid w:val="4CF5AC24"/>
    <w:rsid w:val="4CF5C66E"/>
    <w:rsid w:val="4CF5E6A6"/>
    <w:rsid w:val="4CF644DF"/>
    <w:rsid w:val="4CF6661C"/>
    <w:rsid w:val="4CF67EBE"/>
    <w:rsid w:val="4CF6A93C"/>
    <w:rsid w:val="4CF747D0"/>
    <w:rsid w:val="4CF7C746"/>
    <w:rsid w:val="4CF7E720"/>
    <w:rsid w:val="4CF86F18"/>
    <w:rsid w:val="4CF89B46"/>
    <w:rsid w:val="4CF8D99C"/>
    <w:rsid w:val="4CF9BEFD"/>
    <w:rsid w:val="4CFA401B"/>
    <w:rsid w:val="4CFABE40"/>
    <w:rsid w:val="4CFAF028"/>
    <w:rsid w:val="4CFB4AE2"/>
    <w:rsid w:val="4CFB7902"/>
    <w:rsid w:val="4CFC0728"/>
    <w:rsid w:val="4CFCD9F7"/>
    <w:rsid w:val="4CFE1ED6"/>
    <w:rsid w:val="4CFF18AE"/>
    <w:rsid w:val="4CFF6D69"/>
    <w:rsid w:val="4D00DDBF"/>
    <w:rsid w:val="4D00F796"/>
    <w:rsid w:val="4D019903"/>
    <w:rsid w:val="4D01CC8E"/>
    <w:rsid w:val="4D01CF0F"/>
    <w:rsid w:val="4D0214BA"/>
    <w:rsid w:val="4D027B03"/>
    <w:rsid w:val="4D02BD22"/>
    <w:rsid w:val="4D035E4D"/>
    <w:rsid w:val="4D037225"/>
    <w:rsid w:val="4D037A70"/>
    <w:rsid w:val="4D037CC4"/>
    <w:rsid w:val="4D03F603"/>
    <w:rsid w:val="4D04503C"/>
    <w:rsid w:val="4D059B93"/>
    <w:rsid w:val="4D05A4E2"/>
    <w:rsid w:val="4D0617DD"/>
    <w:rsid w:val="4D06849A"/>
    <w:rsid w:val="4D06F5A6"/>
    <w:rsid w:val="4D06F67E"/>
    <w:rsid w:val="4D071405"/>
    <w:rsid w:val="4D0776D6"/>
    <w:rsid w:val="4D079823"/>
    <w:rsid w:val="4D08FEC4"/>
    <w:rsid w:val="4D09083E"/>
    <w:rsid w:val="4D0916E7"/>
    <w:rsid w:val="4D094A1D"/>
    <w:rsid w:val="4D0A1F8A"/>
    <w:rsid w:val="4D0A40B4"/>
    <w:rsid w:val="4D0A69C3"/>
    <w:rsid w:val="4D0AEE82"/>
    <w:rsid w:val="4D0B05D7"/>
    <w:rsid w:val="4D0B80E6"/>
    <w:rsid w:val="4D0C7753"/>
    <w:rsid w:val="4D0C9E42"/>
    <w:rsid w:val="4D0CFA70"/>
    <w:rsid w:val="4D0D4944"/>
    <w:rsid w:val="4D0EA4FF"/>
    <w:rsid w:val="4D0EA77B"/>
    <w:rsid w:val="4D0F205A"/>
    <w:rsid w:val="4D0F316F"/>
    <w:rsid w:val="4D0F79A6"/>
    <w:rsid w:val="4D100693"/>
    <w:rsid w:val="4D1023C7"/>
    <w:rsid w:val="4D10D80F"/>
    <w:rsid w:val="4D10F460"/>
    <w:rsid w:val="4D116D0D"/>
    <w:rsid w:val="4D12A7A7"/>
    <w:rsid w:val="4D12D669"/>
    <w:rsid w:val="4D132137"/>
    <w:rsid w:val="4D137258"/>
    <w:rsid w:val="4D14C92A"/>
    <w:rsid w:val="4D150CD9"/>
    <w:rsid w:val="4D154BCC"/>
    <w:rsid w:val="4D1578E6"/>
    <w:rsid w:val="4D15D0C0"/>
    <w:rsid w:val="4D164AC6"/>
    <w:rsid w:val="4D168092"/>
    <w:rsid w:val="4D1686C4"/>
    <w:rsid w:val="4D16957A"/>
    <w:rsid w:val="4D174753"/>
    <w:rsid w:val="4D1750FA"/>
    <w:rsid w:val="4D17EE3E"/>
    <w:rsid w:val="4D18D540"/>
    <w:rsid w:val="4D18F3DC"/>
    <w:rsid w:val="4D18FFA2"/>
    <w:rsid w:val="4D199593"/>
    <w:rsid w:val="4D199A36"/>
    <w:rsid w:val="4D19A915"/>
    <w:rsid w:val="4D19CCDC"/>
    <w:rsid w:val="4D19EEE3"/>
    <w:rsid w:val="4D1AD92A"/>
    <w:rsid w:val="4D1AE42F"/>
    <w:rsid w:val="4D1B1F27"/>
    <w:rsid w:val="4D1B2834"/>
    <w:rsid w:val="4D1BD56F"/>
    <w:rsid w:val="4D1BEDC3"/>
    <w:rsid w:val="4D1C7E80"/>
    <w:rsid w:val="4D1D0C77"/>
    <w:rsid w:val="4D1E090C"/>
    <w:rsid w:val="4D1E1F5A"/>
    <w:rsid w:val="4D1E78D0"/>
    <w:rsid w:val="4D1E834B"/>
    <w:rsid w:val="4D1EF2EF"/>
    <w:rsid w:val="4D1F3957"/>
    <w:rsid w:val="4D1FDD6C"/>
    <w:rsid w:val="4D205E76"/>
    <w:rsid w:val="4D208D29"/>
    <w:rsid w:val="4D2103AA"/>
    <w:rsid w:val="4D210538"/>
    <w:rsid w:val="4D2162FA"/>
    <w:rsid w:val="4D225436"/>
    <w:rsid w:val="4D227FF6"/>
    <w:rsid w:val="4D2343EB"/>
    <w:rsid w:val="4D2393A1"/>
    <w:rsid w:val="4D23F9F8"/>
    <w:rsid w:val="4D241AED"/>
    <w:rsid w:val="4D242882"/>
    <w:rsid w:val="4D24592F"/>
    <w:rsid w:val="4D24F61F"/>
    <w:rsid w:val="4D257EAF"/>
    <w:rsid w:val="4D2596EE"/>
    <w:rsid w:val="4D25D8B3"/>
    <w:rsid w:val="4D25EE44"/>
    <w:rsid w:val="4D266E57"/>
    <w:rsid w:val="4D26FCED"/>
    <w:rsid w:val="4D27C8D7"/>
    <w:rsid w:val="4D282AB0"/>
    <w:rsid w:val="4D286AD5"/>
    <w:rsid w:val="4D289EB0"/>
    <w:rsid w:val="4D28EF33"/>
    <w:rsid w:val="4D291AF7"/>
    <w:rsid w:val="4D2AD34E"/>
    <w:rsid w:val="4D2B6C26"/>
    <w:rsid w:val="4D2BA909"/>
    <w:rsid w:val="4D2BEB7E"/>
    <w:rsid w:val="4D2C1ECD"/>
    <w:rsid w:val="4D2C37FC"/>
    <w:rsid w:val="4D2C652F"/>
    <w:rsid w:val="4D2C8F4F"/>
    <w:rsid w:val="4D2CE2B6"/>
    <w:rsid w:val="4D2D94CC"/>
    <w:rsid w:val="4D2E2928"/>
    <w:rsid w:val="4D2E4ACC"/>
    <w:rsid w:val="4D2F1CD3"/>
    <w:rsid w:val="4D2F7823"/>
    <w:rsid w:val="4D308D83"/>
    <w:rsid w:val="4D30D70D"/>
    <w:rsid w:val="4D311D9B"/>
    <w:rsid w:val="4D313DF2"/>
    <w:rsid w:val="4D315AB1"/>
    <w:rsid w:val="4D315E92"/>
    <w:rsid w:val="4D317E52"/>
    <w:rsid w:val="4D31D742"/>
    <w:rsid w:val="4D32136E"/>
    <w:rsid w:val="4D3227DD"/>
    <w:rsid w:val="4D328019"/>
    <w:rsid w:val="4D32D403"/>
    <w:rsid w:val="4D33685F"/>
    <w:rsid w:val="4D3395D7"/>
    <w:rsid w:val="4D339809"/>
    <w:rsid w:val="4D340DF3"/>
    <w:rsid w:val="4D344ACC"/>
    <w:rsid w:val="4D3512B5"/>
    <w:rsid w:val="4D35AE47"/>
    <w:rsid w:val="4D35F5CB"/>
    <w:rsid w:val="4D35FA17"/>
    <w:rsid w:val="4D360D99"/>
    <w:rsid w:val="4D3656E7"/>
    <w:rsid w:val="4D369777"/>
    <w:rsid w:val="4D37027D"/>
    <w:rsid w:val="4D373BDB"/>
    <w:rsid w:val="4D39244F"/>
    <w:rsid w:val="4D3942A9"/>
    <w:rsid w:val="4D3971CE"/>
    <w:rsid w:val="4D3A0837"/>
    <w:rsid w:val="4D3A31B9"/>
    <w:rsid w:val="4D3ACFA1"/>
    <w:rsid w:val="4D3AD51D"/>
    <w:rsid w:val="4D3B3DCB"/>
    <w:rsid w:val="4D3B3F0B"/>
    <w:rsid w:val="4D3BB30F"/>
    <w:rsid w:val="4D3C0846"/>
    <w:rsid w:val="4D3C0D36"/>
    <w:rsid w:val="4D3CF6C8"/>
    <w:rsid w:val="4D3D1B6C"/>
    <w:rsid w:val="4D3F3F5E"/>
    <w:rsid w:val="4D3FB90C"/>
    <w:rsid w:val="4D418633"/>
    <w:rsid w:val="4D4292EA"/>
    <w:rsid w:val="4D42ACBF"/>
    <w:rsid w:val="4D42FAC0"/>
    <w:rsid w:val="4D433354"/>
    <w:rsid w:val="4D43BAB3"/>
    <w:rsid w:val="4D43CDBE"/>
    <w:rsid w:val="4D43E979"/>
    <w:rsid w:val="4D448953"/>
    <w:rsid w:val="4D469230"/>
    <w:rsid w:val="4D470347"/>
    <w:rsid w:val="4D470767"/>
    <w:rsid w:val="4D473BC4"/>
    <w:rsid w:val="4D476287"/>
    <w:rsid w:val="4D481FE3"/>
    <w:rsid w:val="4D494000"/>
    <w:rsid w:val="4D4971CE"/>
    <w:rsid w:val="4D49970C"/>
    <w:rsid w:val="4D4A2DE2"/>
    <w:rsid w:val="4D4A6B6F"/>
    <w:rsid w:val="4D4AD706"/>
    <w:rsid w:val="4D4B3952"/>
    <w:rsid w:val="4D4B4897"/>
    <w:rsid w:val="4D4C1F0D"/>
    <w:rsid w:val="4D4C2A1E"/>
    <w:rsid w:val="4D4C4663"/>
    <w:rsid w:val="4D4C5588"/>
    <w:rsid w:val="4D4D0B9B"/>
    <w:rsid w:val="4D4D6710"/>
    <w:rsid w:val="4D4DC50F"/>
    <w:rsid w:val="4D4E9477"/>
    <w:rsid w:val="4D4EDE7D"/>
    <w:rsid w:val="4D4F6251"/>
    <w:rsid w:val="4D4F6E27"/>
    <w:rsid w:val="4D4F94C6"/>
    <w:rsid w:val="4D4FB7CE"/>
    <w:rsid w:val="4D508EAD"/>
    <w:rsid w:val="4D515255"/>
    <w:rsid w:val="4D5155CF"/>
    <w:rsid w:val="4D515B04"/>
    <w:rsid w:val="4D516DB7"/>
    <w:rsid w:val="4D520059"/>
    <w:rsid w:val="4D522630"/>
    <w:rsid w:val="4D524CE9"/>
    <w:rsid w:val="4D54B341"/>
    <w:rsid w:val="4D55BB10"/>
    <w:rsid w:val="4D5696A9"/>
    <w:rsid w:val="4D56F276"/>
    <w:rsid w:val="4D58475C"/>
    <w:rsid w:val="4D58C289"/>
    <w:rsid w:val="4D58EED5"/>
    <w:rsid w:val="4D593425"/>
    <w:rsid w:val="4D594781"/>
    <w:rsid w:val="4D5948DA"/>
    <w:rsid w:val="4D596E05"/>
    <w:rsid w:val="4D598FC0"/>
    <w:rsid w:val="4D5A9A09"/>
    <w:rsid w:val="4D5ABCC9"/>
    <w:rsid w:val="4D5AD7ED"/>
    <w:rsid w:val="4D5AF2F7"/>
    <w:rsid w:val="4D5B30BC"/>
    <w:rsid w:val="4D5BD09D"/>
    <w:rsid w:val="4D5C1D78"/>
    <w:rsid w:val="4D5C7E73"/>
    <w:rsid w:val="4D5C8A46"/>
    <w:rsid w:val="4D5CE0FF"/>
    <w:rsid w:val="4D5D003D"/>
    <w:rsid w:val="4D5D033A"/>
    <w:rsid w:val="4D5D13B1"/>
    <w:rsid w:val="4D5D46C2"/>
    <w:rsid w:val="4D5D64E7"/>
    <w:rsid w:val="4D5DAE58"/>
    <w:rsid w:val="4D5DB48B"/>
    <w:rsid w:val="4D5DD547"/>
    <w:rsid w:val="4D5E591B"/>
    <w:rsid w:val="4D5E7B5C"/>
    <w:rsid w:val="4D5EB192"/>
    <w:rsid w:val="4D5ED641"/>
    <w:rsid w:val="4D5EF0F5"/>
    <w:rsid w:val="4D5F35D4"/>
    <w:rsid w:val="4D5F41DB"/>
    <w:rsid w:val="4D5F502F"/>
    <w:rsid w:val="4D60553A"/>
    <w:rsid w:val="4D60718A"/>
    <w:rsid w:val="4D6097BB"/>
    <w:rsid w:val="4D60F36E"/>
    <w:rsid w:val="4D614832"/>
    <w:rsid w:val="4D61ACC3"/>
    <w:rsid w:val="4D629483"/>
    <w:rsid w:val="4D6294FC"/>
    <w:rsid w:val="4D62A13C"/>
    <w:rsid w:val="4D648FCA"/>
    <w:rsid w:val="4D64A8CA"/>
    <w:rsid w:val="4D6507D0"/>
    <w:rsid w:val="4D65460B"/>
    <w:rsid w:val="4D657797"/>
    <w:rsid w:val="4D663EC0"/>
    <w:rsid w:val="4D66806C"/>
    <w:rsid w:val="4D67AB3B"/>
    <w:rsid w:val="4D67F59B"/>
    <w:rsid w:val="4D681627"/>
    <w:rsid w:val="4D6872C4"/>
    <w:rsid w:val="4D688518"/>
    <w:rsid w:val="4D689073"/>
    <w:rsid w:val="4D68A1CA"/>
    <w:rsid w:val="4D69AFC9"/>
    <w:rsid w:val="4D6AF568"/>
    <w:rsid w:val="4D6AF8BC"/>
    <w:rsid w:val="4D6B1D9F"/>
    <w:rsid w:val="4D6B931E"/>
    <w:rsid w:val="4D6BD0AC"/>
    <w:rsid w:val="4D6BDFBD"/>
    <w:rsid w:val="4D6C546F"/>
    <w:rsid w:val="4D6C584C"/>
    <w:rsid w:val="4D6C8825"/>
    <w:rsid w:val="4D6CD2FB"/>
    <w:rsid w:val="4D6CD51D"/>
    <w:rsid w:val="4D6D4732"/>
    <w:rsid w:val="4D6DAB3C"/>
    <w:rsid w:val="4D6E177E"/>
    <w:rsid w:val="4D6E55FA"/>
    <w:rsid w:val="4D6E9F4E"/>
    <w:rsid w:val="4D6EDB67"/>
    <w:rsid w:val="4D6F22C6"/>
    <w:rsid w:val="4D6FFCCB"/>
    <w:rsid w:val="4D7002D2"/>
    <w:rsid w:val="4D7034F9"/>
    <w:rsid w:val="4D707D5C"/>
    <w:rsid w:val="4D70A678"/>
    <w:rsid w:val="4D70AD54"/>
    <w:rsid w:val="4D7192E6"/>
    <w:rsid w:val="4D71DD07"/>
    <w:rsid w:val="4D71F913"/>
    <w:rsid w:val="4D720377"/>
    <w:rsid w:val="4D734CB5"/>
    <w:rsid w:val="4D73B33D"/>
    <w:rsid w:val="4D7416F4"/>
    <w:rsid w:val="4D74E9DD"/>
    <w:rsid w:val="4D752BA7"/>
    <w:rsid w:val="4D754EE2"/>
    <w:rsid w:val="4D75D946"/>
    <w:rsid w:val="4D7623D3"/>
    <w:rsid w:val="4D763491"/>
    <w:rsid w:val="4D76485C"/>
    <w:rsid w:val="4D76D14E"/>
    <w:rsid w:val="4D76E824"/>
    <w:rsid w:val="4D7716CB"/>
    <w:rsid w:val="4D774874"/>
    <w:rsid w:val="4D783DA8"/>
    <w:rsid w:val="4D7948F4"/>
    <w:rsid w:val="4D799D4E"/>
    <w:rsid w:val="4D79D199"/>
    <w:rsid w:val="4D79EE1B"/>
    <w:rsid w:val="4D79EF2C"/>
    <w:rsid w:val="4D7A8B4D"/>
    <w:rsid w:val="4D7AACE1"/>
    <w:rsid w:val="4D7B9CA7"/>
    <w:rsid w:val="4D7C2DAE"/>
    <w:rsid w:val="4D7C724A"/>
    <w:rsid w:val="4D7CC383"/>
    <w:rsid w:val="4D7D6392"/>
    <w:rsid w:val="4D7D7033"/>
    <w:rsid w:val="4D7DFE99"/>
    <w:rsid w:val="4D7E7171"/>
    <w:rsid w:val="4D803B78"/>
    <w:rsid w:val="4D817C5D"/>
    <w:rsid w:val="4D81DCA0"/>
    <w:rsid w:val="4D8208CF"/>
    <w:rsid w:val="4D828583"/>
    <w:rsid w:val="4D83D988"/>
    <w:rsid w:val="4D8411AF"/>
    <w:rsid w:val="4D847F6B"/>
    <w:rsid w:val="4D84EBB2"/>
    <w:rsid w:val="4D8512EA"/>
    <w:rsid w:val="4D85684F"/>
    <w:rsid w:val="4D859987"/>
    <w:rsid w:val="4D85A516"/>
    <w:rsid w:val="4D87505A"/>
    <w:rsid w:val="4D87D626"/>
    <w:rsid w:val="4D87DFF8"/>
    <w:rsid w:val="4D87ECA7"/>
    <w:rsid w:val="4D88D16C"/>
    <w:rsid w:val="4D88E236"/>
    <w:rsid w:val="4D896EF9"/>
    <w:rsid w:val="4D8976C3"/>
    <w:rsid w:val="4D89DAA4"/>
    <w:rsid w:val="4D8A46E8"/>
    <w:rsid w:val="4D8A5449"/>
    <w:rsid w:val="4D8AD935"/>
    <w:rsid w:val="4D8B2ABB"/>
    <w:rsid w:val="4D8B7E0C"/>
    <w:rsid w:val="4D8B9620"/>
    <w:rsid w:val="4D8BC6DC"/>
    <w:rsid w:val="4D8C32B5"/>
    <w:rsid w:val="4D8C5AA6"/>
    <w:rsid w:val="4D8C6152"/>
    <w:rsid w:val="4D8C6AAC"/>
    <w:rsid w:val="4D8C8E5E"/>
    <w:rsid w:val="4D8CC9A5"/>
    <w:rsid w:val="4D8CFF2E"/>
    <w:rsid w:val="4D8D0BDA"/>
    <w:rsid w:val="4D8E92A9"/>
    <w:rsid w:val="4D8E991C"/>
    <w:rsid w:val="4D8EE2C4"/>
    <w:rsid w:val="4D8F1DCA"/>
    <w:rsid w:val="4D8F8773"/>
    <w:rsid w:val="4D8F88EC"/>
    <w:rsid w:val="4D9026DA"/>
    <w:rsid w:val="4D905D74"/>
    <w:rsid w:val="4D90F500"/>
    <w:rsid w:val="4D9134B4"/>
    <w:rsid w:val="4D9184C5"/>
    <w:rsid w:val="4D92C1CF"/>
    <w:rsid w:val="4D9320D3"/>
    <w:rsid w:val="4D935236"/>
    <w:rsid w:val="4D935E8A"/>
    <w:rsid w:val="4D93FA8B"/>
    <w:rsid w:val="4D9427F0"/>
    <w:rsid w:val="4D944973"/>
    <w:rsid w:val="4D9457A1"/>
    <w:rsid w:val="4D964418"/>
    <w:rsid w:val="4D96CC92"/>
    <w:rsid w:val="4D96D29E"/>
    <w:rsid w:val="4D96DF76"/>
    <w:rsid w:val="4D971AE0"/>
    <w:rsid w:val="4D974522"/>
    <w:rsid w:val="4D97FD01"/>
    <w:rsid w:val="4D9893F3"/>
    <w:rsid w:val="4D998CE2"/>
    <w:rsid w:val="4D99BA8E"/>
    <w:rsid w:val="4D99D744"/>
    <w:rsid w:val="4D9A2F47"/>
    <w:rsid w:val="4D9A8C7F"/>
    <w:rsid w:val="4D9B2249"/>
    <w:rsid w:val="4D9B5CFC"/>
    <w:rsid w:val="4D9BBD4F"/>
    <w:rsid w:val="4D9C1E59"/>
    <w:rsid w:val="4D9C8030"/>
    <w:rsid w:val="4D9D873C"/>
    <w:rsid w:val="4D9E04AF"/>
    <w:rsid w:val="4D9E6AFA"/>
    <w:rsid w:val="4D9E9978"/>
    <w:rsid w:val="4D9ED380"/>
    <w:rsid w:val="4D9EE6A9"/>
    <w:rsid w:val="4D9EEBBE"/>
    <w:rsid w:val="4DA008D1"/>
    <w:rsid w:val="4DA034B7"/>
    <w:rsid w:val="4DA0491B"/>
    <w:rsid w:val="4DA0A3F9"/>
    <w:rsid w:val="4DA13ACF"/>
    <w:rsid w:val="4DA15869"/>
    <w:rsid w:val="4DA1BAFC"/>
    <w:rsid w:val="4DA1E33B"/>
    <w:rsid w:val="4DA20683"/>
    <w:rsid w:val="4DA2BDFF"/>
    <w:rsid w:val="4DA303B9"/>
    <w:rsid w:val="4DA3067D"/>
    <w:rsid w:val="4DA3B337"/>
    <w:rsid w:val="4DA3E786"/>
    <w:rsid w:val="4DA3EA60"/>
    <w:rsid w:val="4DA53B14"/>
    <w:rsid w:val="4DA53CB9"/>
    <w:rsid w:val="4DA57059"/>
    <w:rsid w:val="4DA5AF7B"/>
    <w:rsid w:val="4DA6A51A"/>
    <w:rsid w:val="4DA7A9F2"/>
    <w:rsid w:val="4DA7FBD9"/>
    <w:rsid w:val="4DA8279A"/>
    <w:rsid w:val="4DA86AF9"/>
    <w:rsid w:val="4DA86F1D"/>
    <w:rsid w:val="4DA88274"/>
    <w:rsid w:val="4DA8FF6D"/>
    <w:rsid w:val="4DA93C68"/>
    <w:rsid w:val="4DAB3FF0"/>
    <w:rsid w:val="4DAB4C4B"/>
    <w:rsid w:val="4DAB660F"/>
    <w:rsid w:val="4DAB783F"/>
    <w:rsid w:val="4DAB7DD8"/>
    <w:rsid w:val="4DAB8E99"/>
    <w:rsid w:val="4DABC669"/>
    <w:rsid w:val="4DAC525F"/>
    <w:rsid w:val="4DAC6A45"/>
    <w:rsid w:val="4DACBF6C"/>
    <w:rsid w:val="4DACF5B3"/>
    <w:rsid w:val="4DAD497A"/>
    <w:rsid w:val="4DAE2D41"/>
    <w:rsid w:val="4DAE85D3"/>
    <w:rsid w:val="4DAEA431"/>
    <w:rsid w:val="4DAF1B1D"/>
    <w:rsid w:val="4DAF7CE7"/>
    <w:rsid w:val="4DAFEC15"/>
    <w:rsid w:val="4DB03265"/>
    <w:rsid w:val="4DB05C4E"/>
    <w:rsid w:val="4DB0E37A"/>
    <w:rsid w:val="4DB1190F"/>
    <w:rsid w:val="4DB162E4"/>
    <w:rsid w:val="4DB1AF44"/>
    <w:rsid w:val="4DB2FCAA"/>
    <w:rsid w:val="4DB32901"/>
    <w:rsid w:val="4DB35365"/>
    <w:rsid w:val="4DB4A5BF"/>
    <w:rsid w:val="4DB4D428"/>
    <w:rsid w:val="4DB4F900"/>
    <w:rsid w:val="4DB5B6C8"/>
    <w:rsid w:val="4DB5F7EE"/>
    <w:rsid w:val="4DB608D0"/>
    <w:rsid w:val="4DB65102"/>
    <w:rsid w:val="4DB741BF"/>
    <w:rsid w:val="4DB82488"/>
    <w:rsid w:val="4DB852DE"/>
    <w:rsid w:val="4DB879DD"/>
    <w:rsid w:val="4DB9195D"/>
    <w:rsid w:val="4DB9334C"/>
    <w:rsid w:val="4DB99C3B"/>
    <w:rsid w:val="4DB9AC68"/>
    <w:rsid w:val="4DB9FC6E"/>
    <w:rsid w:val="4DBA0341"/>
    <w:rsid w:val="4DBAA479"/>
    <w:rsid w:val="4DBADA51"/>
    <w:rsid w:val="4DBBA89D"/>
    <w:rsid w:val="4DBBADBF"/>
    <w:rsid w:val="4DBBF044"/>
    <w:rsid w:val="4DBC5532"/>
    <w:rsid w:val="4DBC89FA"/>
    <w:rsid w:val="4DBC8C27"/>
    <w:rsid w:val="4DBD42E2"/>
    <w:rsid w:val="4DBD96F6"/>
    <w:rsid w:val="4DBDF5F6"/>
    <w:rsid w:val="4DBDF9F0"/>
    <w:rsid w:val="4DBE1F07"/>
    <w:rsid w:val="4DBE29F0"/>
    <w:rsid w:val="4DBEBA24"/>
    <w:rsid w:val="4DBEC169"/>
    <w:rsid w:val="4DBF2C9C"/>
    <w:rsid w:val="4DBF34F3"/>
    <w:rsid w:val="4DBFE529"/>
    <w:rsid w:val="4DC09F57"/>
    <w:rsid w:val="4DC0BF4A"/>
    <w:rsid w:val="4DC11ACB"/>
    <w:rsid w:val="4DC13EC5"/>
    <w:rsid w:val="4DC174D2"/>
    <w:rsid w:val="4DC18B9D"/>
    <w:rsid w:val="4DC1E278"/>
    <w:rsid w:val="4DC26ED4"/>
    <w:rsid w:val="4DC2CC50"/>
    <w:rsid w:val="4DC2CE11"/>
    <w:rsid w:val="4DC400A4"/>
    <w:rsid w:val="4DC40961"/>
    <w:rsid w:val="4DC4F66F"/>
    <w:rsid w:val="4DC5C44B"/>
    <w:rsid w:val="4DC60AF9"/>
    <w:rsid w:val="4DC6AE47"/>
    <w:rsid w:val="4DC72B74"/>
    <w:rsid w:val="4DC74B15"/>
    <w:rsid w:val="4DC8C1EE"/>
    <w:rsid w:val="4DC8C7C5"/>
    <w:rsid w:val="4DC914AD"/>
    <w:rsid w:val="4DC91615"/>
    <w:rsid w:val="4DC9185D"/>
    <w:rsid w:val="4DCA9550"/>
    <w:rsid w:val="4DCB3E50"/>
    <w:rsid w:val="4DCB5719"/>
    <w:rsid w:val="4DCBC9E7"/>
    <w:rsid w:val="4DCCDEA8"/>
    <w:rsid w:val="4DCCE943"/>
    <w:rsid w:val="4DCD733A"/>
    <w:rsid w:val="4DCEAC74"/>
    <w:rsid w:val="4DCF4696"/>
    <w:rsid w:val="4DCFD5A6"/>
    <w:rsid w:val="4DD0065A"/>
    <w:rsid w:val="4DD07F3A"/>
    <w:rsid w:val="4DD0AED3"/>
    <w:rsid w:val="4DD1159E"/>
    <w:rsid w:val="4DD2082A"/>
    <w:rsid w:val="4DD23AE1"/>
    <w:rsid w:val="4DD25954"/>
    <w:rsid w:val="4DD35458"/>
    <w:rsid w:val="4DD3988F"/>
    <w:rsid w:val="4DD3AE7A"/>
    <w:rsid w:val="4DD3FE35"/>
    <w:rsid w:val="4DD40B90"/>
    <w:rsid w:val="4DD554BF"/>
    <w:rsid w:val="4DD608BC"/>
    <w:rsid w:val="4DD634A8"/>
    <w:rsid w:val="4DD63557"/>
    <w:rsid w:val="4DD65F02"/>
    <w:rsid w:val="4DD684CF"/>
    <w:rsid w:val="4DD693BA"/>
    <w:rsid w:val="4DD6BF27"/>
    <w:rsid w:val="4DD77DA2"/>
    <w:rsid w:val="4DD7ADB1"/>
    <w:rsid w:val="4DD7AF14"/>
    <w:rsid w:val="4DD7F013"/>
    <w:rsid w:val="4DD8AC5D"/>
    <w:rsid w:val="4DD8E666"/>
    <w:rsid w:val="4DD9280C"/>
    <w:rsid w:val="4DD9A7AE"/>
    <w:rsid w:val="4DD9BC76"/>
    <w:rsid w:val="4DDB6529"/>
    <w:rsid w:val="4DDB7731"/>
    <w:rsid w:val="4DDBB4E1"/>
    <w:rsid w:val="4DDBE780"/>
    <w:rsid w:val="4DDC1AB3"/>
    <w:rsid w:val="4DDCF05F"/>
    <w:rsid w:val="4DDD57FF"/>
    <w:rsid w:val="4DDD5EE6"/>
    <w:rsid w:val="4DDDAD3E"/>
    <w:rsid w:val="4DDE0BA3"/>
    <w:rsid w:val="4DE046E9"/>
    <w:rsid w:val="4DE04DC6"/>
    <w:rsid w:val="4DE05085"/>
    <w:rsid w:val="4DE2193B"/>
    <w:rsid w:val="4DE2590A"/>
    <w:rsid w:val="4DE3273C"/>
    <w:rsid w:val="4DE381B4"/>
    <w:rsid w:val="4DE494FD"/>
    <w:rsid w:val="4DE4D942"/>
    <w:rsid w:val="4DE4FE44"/>
    <w:rsid w:val="4DE5D795"/>
    <w:rsid w:val="4DE5F774"/>
    <w:rsid w:val="4DE6603A"/>
    <w:rsid w:val="4DE6A618"/>
    <w:rsid w:val="4DE6B96B"/>
    <w:rsid w:val="4DE80C3E"/>
    <w:rsid w:val="4DE855B5"/>
    <w:rsid w:val="4DE8B0A7"/>
    <w:rsid w:val="4DE8E3CE"/>
    <w:rsid w:val="4DE91D4A"/>
    <w:rsid w:val="4DE96AF7"/>
    <w:rsid w:val="4DEA7BF1"/>
    <w:rsid w:val="4DEA94C6"/>
    <w:rsid w:val="4DEA9C92"/>
    <w:rsid w:val="4DEAE6D4"/>
    <w:rsid w:val="4DEB5037"/>
    <w:rsid w:val="4DEB86A9"/>
    <w:rsid w:val="4DEBD357"/>
    <w:rsid w:val="4DEC88BD"/>
    <w:rsid w:val="4DECAF18"/>
    <w:rsid w:val="4DECB4DC"/>
    <w:rsid w:val="4DED22F3"/>
    <w:rsid w:val="4DEE15D8"/>
    <w:rsid w:val="4DEE2D41"/>
    <w:rsid w:val="4DEED63C"/>
    <w:rsid w:val="4DEEF328"/>
    <w:rsid w:val="4DEF2AFA"/>
    <w:rsid w:val="4DF089CE"/>
    <w:rsid w:val="4DF13C1F"/>
    <w:rsid w:val="4DF1726C"/>
    <w:rsid w:val="4DF1A31A"/>
    <w:rsid w:val="4DF1F336"/>
    <w:rsid w:val="4DF23E29"/>
    <w:rsid w:val="4DF279C5"/>
    <w:rsid w:val="4DF2DA51"/>
    <w:rsid w:val="4DF36FE2"/>
    <w:rsid w:val="4DF37812"/>
    <w:rsid w:val="4DF3785C"/>
    <w:rsid w:val="4DF379FE"/>
    <w:rsid w:val="4DF3C231"/>
    <w:rsid w:val="4DF422CB"/>
    <w:rsid w:val="4DF44222"/>
    <w:rsid w:val="4DF44460"/>
    <w:rsid w:val="4DF4DC57"/>
    <w:rsid w:val="4DF51186"/>
    <w:rsid w:val="4DF652E6"/>
    <w:rsid w:val="4DF65C40"/>
    <w:rsid w:val="4DF7F4A8"/>
    <w:rsid w:val="4DF80033"/>
    <w:rsid w:val="4DF830C5"/>
    <w:rsid w:val="4DF84661"/>
    <w:rsid w:val="4DF84A0A"/>
    <w:rsid w:val="4DF8A7B5"/>
    <w:rsid w:val="4DF981C1"/>
    <w:rsid w:val="4DF981EC"/>
    <w:rsid w:val="4DFA5793"/>
    <w:rsid w:val="4DFAD954"/>
    <w:rsid w:val="4DFB2A96"/>
    <w:rsid w:val="4DFB6CF0"/>
    <w:rsid w:val="4DFC0B09"/>
    <w:rsid w:val="4DFC7462"/>
    <w:rsid w:val="4DFC9C7F"/>
    <w:rsid w:val="4DFCC0F4"/>
    <w:rsid w:val="4DFCDB11"/>
    <w:rsid w:val="4DFD4D82"/>
    <w:rsid w:val="4DFD86B5"/>
    <w:rsid w:val="4DFE010E"/>
    <w:rsid w:val="4DFE36F2"/>
    <w:rsid w:val="4DFE7515"/>
    <w:rsid w:val="4DFEDB35"/>
    <w:rsid w:val="4DFF80CB"/>
    <w:rsid w:val="4DFFF100"/>
    <w:rsid w:val="4E001F17"/>
    <w:rsid w:val="4E014D26"/>
    <w:rsid w:val="4E01519C"/>
    <w:rsid w:val="4E023B90"/>
    <w:rsid w:val="4E025B0B"/>
    <w:rsid w:val="4E031667"/>
    <w:rsid w:val="4E031AB0"/>
    <w:rsid w:val="4E0342E5"/>
    <w:rsid w:val="4E035CFA"/>
    <w:rsid w:val="4E036C64"/>
    <w:rsid w:val="4E03D28E"/>
    <w:rsid w:val="4E0434F4"/>
    <w:rsid w:val="4E0438E3"/>
    <w:rsid w:val="4E050785"/>
    <w:rsid w:val="4E0525B1"/>
    <w:rsid w:val="4E052D61"/>
    <w:rsid w:val="4E05E44E"/>
    <w:rsid w:val="4E061049"/>
    <w:rsid w:val="4E068D4E"/>
    <w:rsid w:val="4E068E27"/>
    <w:rsid w:val="4E06AE5A"/>
    <w:rsid w:val="4E06F6E6"/>
    <w:rsid w:val="4E074C75"/>
    <w:rsid w:val="4E07CC61"/>
    <w:rsid w:val="4E083344"/>
    <w:rsid w:val="4E085317"/>
    <w:rsid w:val="4E089DBC"/>
    <w:rsid w:val="4E0977EF"/>
    <w:rsid w:val="4E0A04A3"/>
    <w:rsid w:val="4E0A2826"/>
    <w:rsid w:val="4E0A6B83"/>
    <w:rsid w:val="4E0AECF2"/>
    <w:rsid w:val="4E0B7372"/>
    <w:rsid w:val="4E0BB19A"/>
    <w:rsid w:val="4E0BB90C"/>
    <w:rsid w:val="4E0BC1D6"/>
    <w:rsid w:val="4E0BFD55"/>
    <w:rsid w:val="4E0C3A6F"/>
    <w:rsid w:val="4E0C71AE"/>
    <w:rsid w:val="4E0CA554"/>
    <w:rsid w:val="4E0CF064"/>
    <w:rsid w:val="4E0CF730"/>
    <w:rsid w:val="4E0D116E"/>
    <w:rsid w:val="4E0D8A6A"/>
    <w:rsid w:val="4E0DB4D2"/>
    <w:rsid w:val="4E0E4901"/>
    <w:rsid w:val="4E0ECB25"/>
    <w:rsid w:val="4E0F0E9F"/>
    <w:rsid w:val="4E0F3D8C"/>
    <w:rsid w:val="4E0F4100"/>
    <w:rsid w:val="4E0F55F5"/>
    <w:rsid w:val="4E0FCD20"/>
    <w:rsid w:val="4E0FD573"/>
    <w:rsid w:val="4E0FEC96"/>
    <w:rsid w:val="4E108C72"/>
    <w:rsid w:val="4E10FD1C"/>
    <w:rsid w:val="4E113ACD"/>
    <w:rsid w:val="4E11A14A"/>
    <w:rsid w:val="4E11EF2D"/>
    <w:rsid w:val="4E120F2A"/>
    <w:rsid w:val="4E126021"/>
    <w:rsid w:val="4E131B08"/>
    <w:rsid w:val="4E13D8CE"/>
    <w:rsid w:val="4E143F45"/>
    <w:rsid w:val="4E144A05"/>
    <w:rsid w:val="4E1477A5"/>
    <w:rsid w:val="4E1498D8"/>
    <w:rsid w:val="4E14F144"/>
    <w:rsid w:val="4E14F5C6"/>
    <w:rsid w:val="4E153092"/>
    <w:rsid w:val="4E153323"/>
    <w:rsid w:val="4E1557DF"/>
    <w:rsid w:val="4E15CB12"/>
    <w:rsid w:val="4E163EA4"/>
    <w:rsid w:val="4E16606A"/>
    <w:rsid w:val="4E1672FC"/>
    <w:rsid w:val="4E168A97"/>
    <w:rsid w:val="4E168C23"/>
    <w:rsid w:val="4E16A890"/>
    <w:rsid w:val="4E16F6D1"/>
    <w:rsid w:val="4E184F91"/>
    <w:rsid w:val="4E189925"/>
    <w:rsid w:val="4E18E576"/>
    <w:rsid w:val="4E1933B8"/>
    <w:rsid w:val="4E195F3C"/>
    <w:rsid w:val="4E19F791"/>
    <w:rsid w:val="4E1A2B02"/>
    <w:rsid w:val="4E1A4005"/>
    <w:rsid w:val="4E1A44D4"/>
    <w:rsid w:val="4E1A92FD"/>
    <w:rsid w:val="4E1B0F9F"/>
    <w:rsid w:val="4E1B78BC"/>
    <w:rsid w:val="4E1BC458"/>
    <w:rsid w:val="4E1C4D12"/>
    <w:rsid w:val="4E1CA6D9"/>
    <w:rsid w:val="4E1D12EF"/>
    <w:rsid w:val="4E1D929A"/>
    <w:rsid w:val="4E1DCE7B"/>
    <w:rsid w:val="4E1E216A"/>
    <w:rsid w:val="4E1EDCAD"/>
    <w:rsid w:val="4E1FCF70"/>
    <w:rsid w:val="4E1FDAA5"/>
    <w:rsid w:val="4E20145E"/>
    <w:rsid w:val="4E219807"/>
    <w:rsid w:val="4E21CF72"/>
    <w:rsid w:val="4E21D506"/>
    <w:rsid w:val="4E225EB1"/>
    <w:rsid w:val="4E2268A5"/>
    <w:rsid w:val="4E22C7FA"/>
    <w:rsid w:val="4E22F1AF"/>
    <w:rsid w:val="4E236411"/>
    <w:rsid w:val="4E23D1AF"/>
    <w:rsid w:val="4E2434E4"/>
    <w:rsid w:val="4E250613"/>
    <w:rsid w:val="4E2562A9"/>
    <w:rsid w:val="4E256EBE"/>
    <w:rsid w:val="4E25B953"/>
    <w:rsid w:val="4E25D31F"/>
    <w:rsid w:val="4E25FFA5"/>
    <w:rsid w:val="4E2604E6"/>
    <w:rsid w:val="4E261F4B"/>
    <w:rsid w:val="4E2638B5"/>
    <w:rsid w:val="4E267234"/>
    <w:rsid w:val="4E267866"/>
    <w:rsid w:val="4E26A46F"/>
    <w:rsid w:val="4E276BDE"/>
    <w:rsid w:val="4E279FE3"/>
    <w:rsid w:val="4E27A2B9"/>
    <w:rsid w:val="4E284DA7"/>
    <w:rsid w:val="4E286641"/>
    <w:rsid w:val="4E29468E"/>
    <w:rsid w:val="4E294B53"/>
    <w:rsid w:val="4E2A5003"/>
    <w:rsid w:val="4E2AA89A"/>
    <w:rsid w:val="4E2AF127"/>
    <w:rsid w:val="4E2B0151"/>
    <w:rsid w:val="4E2B217B"/>
    <w:rsid w:val="4E2B5F4D"/>
    <w:rsid w:val="4E2B8D5E"/>
    <w:rsid w:val="4E2BC7C2"/>
    <w:rsid w:val="4E2C51AB"/>
    <w:rsid w:val="4E2CF3C0"/>
    <w:rsid w:val="4E2D2010"/>
    <w:rsid w:val="4E2E1FCA"/>
    <w:rsid w:val="4E2E9CD0"/>
    <w:rsid w:val="4E2F099B"/>
    <w:rsid w:val="4E2F6DE1"/>
    <w:rsid w:val="4E2FFA69"/>
    <w:rsid w:val="4E3102CD"/>
    <w:rsid w:val="4E31AB59"/>
    <w:rsid w:val="4E326165"/>
    <w:rsid w:val="4E326246"/>
    <w:rsid w:val="4E32EA6F"/>
    <w:rsid w:val="4E33D3BF"/>
    <w:rsid w:val="4E33F67F"/>
    <w:rsid w:val="4E34CCF5"/>
    <w:rsid w:val="4E3538FC"/>
    <w:rsid w:val="4E354B63"/>
    <w:rsid w:val="4E35983F"/>
    <w:rsid w:val="4E376DD6"/>
    <w:rsid w:val="4E3791BA"/>
    <w:rsid w:val="4E37BA04"/>
    <w:rsid w:val="4E3806DE"/>
    <w:rsid w:val="4E3935E5"/>
    <w:rsid w:val="4E395AED"/>
    <w:rsid w:val="4E398E73"/>
    <w:rsid w:val="4E3B0746"/>
    <w:rsid w:val="4E3B7F0B"/>
    <w:rsid w:val="4E3BC555"/>
    <w:rsid w:val="4E3CA426"/>
    <w:rsid w:val="4E3CACEE"/>
    <w:rsid w:val="4E3CE2FA"/>
    <w:rsid w:val="4E3D3B91"/>
    <w:rsid w:val="4E3DA173"/>
    <w:rsid w:val="4E3DE98E"/>
    <w:rsid w:val="4E3E1FE9"/>
    <w:rsid w:val="4E3EBF08"/>
    <w:rsid w:val="4E3F73AE"/>
    <w:rsid w:val="4E3FD5C6"/>
    <w:rsid w:val="4E402059"/>
    <w:rsid w:val="4E40C607"/>
    <w:rsid w:val="4E416103"/>
    <w:rsid w:val="4E417170"/>
    <w:rsid w:val="4E4229D1"/>
    <w:rsid w:val="4E425CDE"/>
    <w:rsid w:val="4E42EBA3"/>
    <w:rsid w:val="4E42F45E"/>
    <w:rsid w:val="4E439DE6"/>
    <w:rsid w:val="4E43B150"/>
    <w:rsid w:val="4E43C189"/>
    <w:rsid w:val="4E43F5B4"/>
    <w:rsid w:val="4E454F88"/>
    <w:rsid w:val="4E45C94D"/>
    <w:rsid w:val="4E46417E"/>
    <w:rsid w:val="4E467F3E"/>
    <w:rsid w:val="4E469B1A"/>
    <w:rsid w:val="4E4782E6"/>
    <w:rsid w:val="4E47C36E"/>
    <w:rsid w:val="4E4826A3"/>
    <w:rsid w:val="4E4864D6"/>
    <w:rsid w:val="4E489F5E"/>
    <w:rsid w:val="4E496EDA"/>
    <w:rsid w:val="4E4A81DA"/>
    <w:rsid w:val="4E4A8D3E"/>
    <w:rsid w:val="4E4B5C65"/>
    <w:rsid w:val="4E4B692A"/>
    <w:rsid w:val="4E4B9CAC"/>
    <w:rsid w:val="4E4BC8AF"/>
    <w:rsid w:val="4E4BCEC9"/>
    <w:rsid w:val="4E4C89E5"/>
    <w:rsid w:val="4E4C9B3E"/>
    <w:rsid w:val="4E4C9BE7"/>
    <w:rsid w:val="4E4CABCC"/>
    <w:rsid w:val="4E4CC67F"/>
    <w:rsid w:val="4E4CD6E2"/>
    <w:rsid w:val="4E4D6579"/>
    <w:rsid w:val="4E4DA303"/>
    <w:rsid w:val="4E4E4A8B"/>
    <w:rsid w:val="4E4F324A"/>
    <w:rsid w:val="4E4F8B3D"/>
    <w:rsid w:val="4E4FBC71"/>
    <w:rsid w:val="4E500F64"/>
    <w:rsid w:val="4E504877"/>
    <w:rsid w:val="4E5048F8"/>
    <w:rsid w:val="4E507FE3"/>
    <w:rsid w:val="4E512BD7"/>
    <w:rsid w:val="4E526323"/>
    <w:rsid w:val="4E527E4B"/>
    <w:rsid w:val="4E528666"/>
    <w:rsid w:val="4E534A28"/>
    <w:rsid w:val="4E5451E1"/>
    <w:rsid w:val="4E54E63D"/>
    <w:rsid w:val="4E54E698"/>
    <w:rsid w:val="4E557E3F"/>
    <w:rsid w:val="4E560EC3"/>
    <w:rsid w:val="4E5611ED"/>
    <w:rsid w:val="4E575F58"/>
    <w:rsid w:val="4E577452"/>
    <w:rsid w:val="4E577971"/>
    <w:rsid w:val="4E577EF1"/>
    <w:rsid w:val="4E57825B"/>
    <w:rsid w:val="4E57B3FE"/>
    <w:rsid w:val="4E581D86"/>
    <w:rsid w:val="4E588F6A"/>
    <w:rsid w:val="4E592AF9"/>
    <w:rsid w:val="4E593326"/>
    <w:rsid w:val="4E59B4FB"/>
    <w:rsid w:val="4E5A74BB"/>
    <w:rsid w:val="4E5BEB81"/>
    <w:rsid w:val="4E5DE374"/>
    <w:rsid w:val="4E5E333E"/>
    <w:rsid w:val="4E5EC756"/>
    <w:rsid w:val="4E5F6CB5"/>
    <w:rsid w:val="4E606972"/>
    <w:rsid w:val="4E60BA1F"/>
    <w:rsid w:val="4E60C816"/>
    <w:rsid w:val="4E60EEFA"/>
    <w:rsid w:val="4E60F129"/>
    <w:rsid w:val="4E61CAB8"/>
    <w:rsid w:val="4E61F964"/>
    <w:rsid w:val="4E621C4E"/>
    <w:rsid w:val="4E62B6C7"/>
    <w:rsid w:val="4E63583C"/>
    <w:rsid w:val="4E6362F0"/>
    <w:rsid w:val="4E639DBB"/>
    <w:rsid w:val="4E63AF42"/>
    <w:rsid w:val="4E63F225"/>
    <w:rsid w:val="4E66AAAD"/>
    <w:rsid w:val="4E66CEA1"/>
    <w:rsid w:val="4E66F324"/>
    <w:rsid w:val="4E66F76E"/>
    <w:rsid w:val="4E679C25"/>
    <w:rsid w:val="4E68C232"/>
    <w:rsid w:val="4E697159"/>
    <w:rsid w:val="4E6B2DFF"/>
    <w:rsid w:val="4E6BCA66"/>
    <w:rsid w:val="4E6BD542"/>
    <w:rsid w:val="4E6BF0EE"/>
    <w:rsid w:val="4E6C1F1D"/>
    <w:rsid w:val="4E6C3A4B"/>
    <w:rsid w:val="4E6C53B1"/>
    <w:rsid w:val="4E6C5E7D"/>
    <w:rsid w:val="4E6C9AF6"/>
    <w:rsid w:val="4E6CBE06"/>
    <w:rsid w:val="4E6DE99C"/>
    <w:rsid w:val="4E6E7883"/>
    <w:rsid w:val="4E6F188C"/>
    <w:rsid w:val="4E6F5330"/>
    <w:rsid w:val="4E6FA6A9"/>
    <w:rsid w:val="4E6FABE4"/>
    <w:rsid w:val="4E702E9D"/>
    <w:rsid w:val="4E705C10"/>
    <w:rsid w:val="4E70BFCD"/>
    <w:rsid w:val="4E712E98"/>
    <w:rsid w:val="4E71369F"/>
    <w:rsid w:val="4E7177CF"/>
    <w:rsid w:val="4E71AA50"/>
    <w:rsid w:val="4E7296E9"/>
    <w:rsid w:val="4E72C66F"/>
    <w:rsid w:val="4E734095"/>
    <w:rsid w:val="4E748579"/>
    <w:rsid w:val="4E749A7F"/>
    <w:rsid w:val="4E74FF0D"/>
    <w:rsid w:val="4E756FA2"/>
    <w:rsid w:val="4E75DBDB"/>
    <w:rsid w:val="4E760909"/>
    <w:rsid w:val="4E764974"/>
    <w:rsid w:val="4E764B8A"/>
    <w:rsid w:val="4E770ADA"/>
    <w:rsid w:val="4E77BC86"/>
    <w:rsid w:val="4E78056C"/>
    <w:rsid w:val="4E783363"/>
    <w:rsid w:val="4E786B3B"/>
    <w:rsid w:val="4E787564"/>
    <w:rsid w:val="4E789AD8"/>
    <w:rsid w:val="4E7997CA"/>
    <w:rsid w:val="4E7A4134"/>
    <w:rsid w:val="4E7A46CE"/>
    <w:rsid w:val="4E7A6DFB"/>
    <w:rsid w:val="4E7AD94B"/>
    <w:rsid w:val="4E7AEA57"/>
    <w:rsid w:val="4E7B5B70"/>
    <w:rsid w:val="4E7B695F"/>
    <w:rsid w:val="4E7C626B"/>
    <w:rsid w:val="4E7D2A80"/>
    <w:rsid w:val="4E7D74B4"/>
    <w:rsid w:val="4E7D7C10"/>
    <w:rsid w:val="4E7D7FAD"/>
    <w:rsid w:val="4E7E160A"/>
    <w:rsid w:val="4E7E5E68"/>
    <w:rsid w:val="4E7F1BF9"/>
    <w:rsid w:val="4E806E68"/>
    <w:rsid w:val="4E8085B2"/>
    <w:rsid w:val="4E81127D"/>
    <w:rsid w:val="4E818060"/>
    <w:rsid w:val="4E81952A"/>
    <w:rsid w:val="4E81EB21"/>
    <w:rsid w:val="4E821712"/>
    <w:rsid w:val="4E821F13"/>
    <w:rsid w:val="4E82693F"/>
    <w:rsid w:val="4E8302F9"/>
    <w:rsid w:val="4E834FD2"/>
    <w:rsid w:val="4E839B7E"/>
    <w:rsid w:val="4E84367B"/>
    <w:rsid w:val="4E850781"/>
    <w:rsid w:val="4E85973D"/>
    <w:rsid w:val="4E863765"/>
    <w:rsid w:val="4E869398"/>
    <w:rsid w:val="4E871C8F"/>
    <w:rsid w:val="4E882065"/>
    <w:rsid w:val="4E8841CB"/>
    <w:rsid w:val="4E88AF84"/>
    <w:rsid w:val="4E88CCA3"/>
    <w:rsid w:val="4E88D072"/>
    <w:rsid w:val="4E896AF5"/>
    <w:rsid w:val="4E897E15"/>
    <w:rsid w:val="4E897FDD"/>
    <w:rsid w:val="4E89EBF9"/>
    <w:rsid w:val="4E89F1E9"/>
    <w:rsid w:val="4E8A1FB2"/>
    <w:rsid w:val="4E8A422D"/>
    <w:rsid w:val="4E8A9280"/>
    <w:rsid w:val="4E8B1A27"/>
    <w:rsid w:val="4E8B74AD"/>
    <w:rsid w:val="4E8C39DF"/>
    <w:rsid w:val="4E8CB1D0"/>
    <w:rsid w:val="4E8CE4A2"/>
    <w:rsid w:val="4E8D1995"/>
    <w:rsid w:val="4E8D2338"/>
    <w:rsid w:val="4E8D2DCE"/>
    <w:rsid w:val="4E8D2EA7"/>
    <w:rsid w:val="4E8D5C0D"/>
    <w:rsid w:val="4E8E0E83"/>
    <w:rsid w:val="4E8E1CA7"/>
    <w:rsid w:val="4E8E3EFA"/>
    <w:rsid w:val="4E8EFE84"/>
    <w:rsid w:val="4E900D76"/>
    <w:rsid w:val="4E900D9C"/>
    <w:rsid w:val="4E900DD9"/>
    <w:rsid w:val="4E904718"/>
    <w:rsid w:val="4E9091B1"/>
    <w:rsid w:val="4E90DBD7"/>
    <w:rsid w:val="4E910A55"/>
    <w:rsid w:val="4E914558"/>
    <w:rsid w:val="4E92BE9D"/>
    <w:rsid w:val="4E9494FF"/>
    <w:rsid w:val="4E94FF46"/>
    <w:rsid w:val="4E954B6E"/>
    <w:rsid w:val="4E95964E"/>
    <w:rsid w:val="4E964B85"/>
    <w:rsid w:val="4E964F70"/>
    <w:rsid w:val="4E9650C9"/>
    <w:rsid w:val="4E967FF2"/>
    <w:rsid w:val="4E96B8C9"/>
    <w:rsid w:val="4E96F65C"/>
    <w:rsid w:val="4E977B24"/>
    <w:rsid w:val="4E97C495"/>
    <w:rsid w:val="4E9899E4"/>
    <w:rsid w:val="4E992BCD"/>
    <w:rsid w:val="4E99B950"/>
    <w:rsid w:val="4E99E22E"/>
    <w:rsid w:val="4E9A55CA"/>
    <w:rsid w:val="4E9A64F4"/>
    <w:rsid w:val="4E9AF8B3"/>
    <w:rsid w:val="4E9CDE35"/>
    <w:rsid w:val="4E9D3185"/>
    <w:rsid w:val="4E9E30C0"/>
    <w:rsid w:val="4E9E40E0"/>
    <w:rsid w:val="4E9E8C30"/>
    <w:rsid w:val="4E9F03E0"/>
    <w:rsid w:val="4E9FFC4B"/>
    <w:rsid w:val="4EA0C28B"/>
    <w:rsid w:val="4EA1A5A6"/>
    <w:rsid w:val="4EA1A9E3"/>
    <w:rsid w:val="4EA1E1DD"/>
    <w:rsid w:val="4EA1E793"/>
    <w:rsid w:val="4EA22A28"/>
    <w:rsid w:val="4EA2B63D"/>
    <w:rsid w:val="4EA3003E"/>
    <w:rsid w:val="4EA316A0"/>
    <w:rsid w:val="4EA407B1"/>
    <w:rsid w:val="4EA408D0"/>
    <w:rsid w:val="4EA4140C"/>
    <w:rsid w:val="4EA42D9A"/>
    <w:rsid w:val="4EA45008"/>
    <w:rsid w:val="4EA494D3"/>
    <w:rsid w:val="4EA49635"/>
    <w:rsid w:val="4EA4D823"/>
    <w:rsid w:val="4EA50FF7"/>
    <w:rsid w:val="4EA57FCD"/>
    <w:rsid w:val="4EA5D5E7"/>
    <w:rsid w:val="4EA6294F"/>
    <w:rsid w:val="4EA661CD"/>
    <w:rsid w:val="4EA66BDB"/>
    <w:rsid w:val="4EA6B24B"/>
    <w:rsid w:val="4EA6C9A6"/>
    <w:rsid w:val="4EA86401"/>
    <w:rsid w:val="4EA8C028"/>
    <w:rsid w:val="4EA972A0"/>
    <w:rsid w:val="4EAA1F69"/>
    <w:rsid w:val="4EAA71D0"/>
    <w:rsid w:val="4EAA7457"/>
    <w:rsid w:val="4EAAFD58"/>
    <w:rsid w:val="4EAB075D"/>
    <w:rsid w:val="4EAB4345"/>
    <w:rsid w:val="4EABC8DA"/>
    <w:rsid w:val="4EABFD0B"/>
    <w:rsid w:val="4EAC6598"/>
    <w:rsid w:val="4EAC8393"/>
    <w:rsid w:val="4EAD0DFC"/>
    <w:rsid w:val="4EAD21CE"/>
    <w:rsid w:val="4EADEB8B"/>
    <w:rsid w:val="4EAEFDE9"/>
    <w:rsid w:val="4EAF17D5"/>
    <w:rsid w:val="4EAF70D5"/>
    <w:rsid w:val="4EB061D4"/>
    <w:rsid w:val="4EB09A7D"/>
    <w:rsid w:val="4EB0DF71"/>
    <w:rsid w:val="4EB1195C"/>
    <w:rsid w:val="4EB16428"/>
    <w:rsid w:val="4EB1ACF7"/>
    <w:rsid w:val="4EB248BC"/>
    <w:rsid w:val="4EB262D0"/>
    <w:rsid w:val="4EB2B62D"/>
    <w:rsid w:val="4EB2E33F"/>
    <w:rsid w:val="4EB31A8E"/>
    <w:rsid w:val="4EB33DFF"/>
    <w:rsid w:val="4EB3BE45"/>
    <w:rsid w:val="4EB3DB11"/>
    <w:rsid w:val="4EB4317B"/>
    <w:rsid w:val="4EB446CA"/>
    <w:rsid w:val="4EB4AB49"/>
    <w:rsid w:val="4EB4B8F8"/>
    <w:rsid w:val="4EB551D2"/>
    <w:rsid w:val="4EB5DBC6"/>
    <w:rsid w:val="4EB604E8"/>
    <w:rsid w:val="4EB66040"/>
    <w:rsid w:val="4EB6B922"/>
    <w:rsid w:val="4EB6FB12"/>
    <w:rsid w:val="4EB76393"/>
    <w:rsid w:val="4EB764FF"/>
    <w:rsid w:val="4EB7FC3F"/>
    <w:rsid w:val="4EB873F7"/>
    <w:rsid w:val="4EB89585"/>
    <w:rsid w:val="4EB9C3EF"/>
    <w:rsid w:val="4EB9CCF6"/>
    <w:rsid w:val="4EBA05C9"/>
    <w:rsid w:val="4EBA3858"/>
    <w:rsid w:val="4EBA7651"/>
    <w:rsid w:val="4EBBC86D"/>
    <w:rsid w:val="4EBBD7EB"/>
    <w:rsid w:val="4EBC1615"/>
    <w:rsid w:val="4EBC5996"/>
    <w:rsid w:val="4EBC9394"/>
    <w:rsid w:val="4EBCADAE"/>
    <w:rsid w:val="4EBCE3C4"/>
    <w:rsid w:val="4EBD80EA"/>
    <w:rsid w:val="4EBD8548"/>
    <w:rsid w:val="4EBD88D1"/>
    <w:rsid w:val="4EBDB352"/>
    <w:rsid w:val="4EBE03C0"/>
    <w:rsid w:val="4EBE900B"/>
    <w:rsid w:val="4EBEA403"/>
    <w:rsid w:val="4EBECFB8"/>
    <w:rsid w:val="4EBEE0B6"/>
    <w:rsid w:val="4EBEE4D5"/>
    <w:rsid w:val="4EBF534F"/>
    <w:rsid w:val="4EBFA575"/>
    <w:rsid w:val="4EBFC1E0"/>
    <w:rsid w:val="4EC04368"/>
    <w:rsid w:val="4EC05AB2"/>
    <w:rsid w:val="4EC067CA"/>
    <w:rsid w:val="4EC0D213"/>
    <w:rsid w:val="4EC137EA"/>
    <w:rsid w:val="4EC18F4F"/>
    <w:rsid w:val="4EC1AE4E"/>
    <w:rsid w:val="4EC1C604"/>
    <w:rsid w:val="4EC1E9B7"/>
    <w:rsid w:val="4EC242B2"/>
    <w:rsid w:val="4EC2591C"/>
    <w:rsid w:val="4EC2A886"/>
    <w:rsid w:val="4EC2CF5C"/>
    <w:rsid w:val="4EC341CD"/>
    <w:rsid w:val="4EC3C5F3"/>
    <w:rsid w:val="4EC3D08E"/>
    <w:rsid w:val="4EC3DDD4"/>
    <w:rsid w:val="4EC4CA54"/>
    <w:rsid w:val="4EC4DCD2"/>
    <w:rsid w:val="4EC5B33D"/>
    <w:rsid w:val="4EC5E0D1"/>
    <w:rsid w:val="4EC62E80"/>
    <w:rsid w:val="4EC7188A"/>
    <w:rsid w:val="4EC79CB3"/>
    <w:rsid w:val="4EC7B238"/>
    <w:rsid w:val="4EC7FC5C"/>
    <w:rsid w:val="4EC83925"/>
    <w:rsid w:val="4EC84FDF"/>
    <w:rsid w:val="4EC86C8D"/>
    <w:rsid w:val="4EC8834A"/>
    <w:rsid w:val="4EC96CCC"/>
    <w:rsid w:val="4EC9C598"/>
    <w:rsid w:val="4EC9F8A4"/>
    <w:rsid w:val="4ECA6E6C"/>
    <w:rsid w:val="4ECA74E1"/>
    <w:rsid w:val="4ECAB74D"/>
    <w:rsid w:val="4ECB0B39"/>
    <w:rsid w:val="4ECB352E"/>
    <w:rsid w:val="4ECB8203"/>
    <w:rsid w:val="4ECBC246"/>
    <w:rsid w:val="4ECBC52F"/>
    <w:rsid w:val="4ECBE082"/>
    <w:rsid w:val="4ECBE740"/>
    <w:rsid w:val="4ECBF500"/>
    <w:rsid w:val="4ECBFB99"/>
    <w:rsid w:val="4ECD25AE"/>
    <w:rsid w:val="4ECD4FCD"/>
    <w:rsid w:val="4ECD6FF9"/>
    <w:rsid w:val="4ECDF166"/>
    <w:rsid w:val="4ECDFC03"/>
    <w:rsid w:val="4ECEB4E1"/>
    <w:rsid w:val="4ECEBC42"/>
    <w:rsid w:val="4ECF1140"/>
    <w:rsid w:val="4ECF25B8"/>
    <w:rsid w:val="4ECF6361"/>
    <w:rsid w:val="4ED03F14"/>
    <w:rsid w:val="4ED0724C"/>
    <w:rsid w:val="4ED07298"/>
    <w:rsid w:val="4ED0DC5B"/>
    <w:rsid w:val="4ED0EC04"/>
    <w:rsid w:val="4ED154AA"/>
    <w:rsid w:val="4ED1A9FC"/>
    <w:rsid w:val="4ED1ADD9"/>
    <w:rsid w:val="4ED1B3E2"/>
    <w:rsid w:val="4ED2CEDE"/>
    <w:rsid w:val="4ED34452"/>
    <w:rsid w:val="4ED3963F"/>
    <w:rsid w:val="4ED3BAFC"/>
    <w:rsid w:val="4ED44A64"/>
    <w:rsid w:val="4ED4540D"/>
    <w:rsid w:val="4ED49C54"/>
    <w:rsid w:val="4ED4A815"/>
    <w:rsid w:val="4ED50264"/>
    <w:rsid w:val="4ED5530E"/>
    <w:rsid w:val="4ED6D25B"/>
    <w:rsid w:val="4ED72577"/>
    <w:rsid w:val="4ED754E9"/>
    <w:rsid w:val="4ED765D0"/>
    <w:rsid w:val="4ED86103"/>
    <w:rsid w:val="4EDA8066"/>
    <w:rsid w:val="4EDAEC7B"/>
    <w:rsid w:val="4EDB4251"/>
    <w:rsid w:val="4EDB46DB"/>
    <w:rsid w:val="4EDBD0BD"/>
    <w:rsid w:val="4EDCBEF2"/>
    <w:rsid w:val="4EDD7A73"/>
    <w:rsid w:val="4EDD8DD6"/>
    <w:rsid w:val="4EDDB603"/>
    <w:rsid w:val="4EDDE085"/>
    <w:rsid w:val="4EDE548A"/>
    <w:rsid w:val="4EDEFE4C"/>
    <w:rsid w:val="4EDF77E4"/>
    <w:rsid w:val="4EE003E8"/>
    <w:rsid w:val="4EE008D6"/>
    <w:rsid w:val="4EE13A94"/>
    <w:rsid w:val="4EE17342"/>
    <w:rsid w:val="4EE18143"/>
    <w:rsid w:val="4EE187CC"/>
    <w:rsid w:val="4EE1DA2F"/>
    <w:rsid w:val="4EE1F0F0"/>
    <w:rsid w:val="4EE281AA"/>
    <w:rsid w:val="4EE29704"/>
    <w:rsid w:val="4EE2E259"/>
    <w:rsid w:val="4EE38D53"/>
    <w:rsid w:val="4EE3F1DB"/>
    <w:rsid w:val="4EE3F9FA"/>
    <w:rsid w:val="4EE40088"/>
    <w:rsid w:val="4EE454CC"/>
    <w:rsid w:val="4EE46630"/>
    <w:rsid w:val="4EE46958"/>
    <w:rsid w:val="4EE4C8CE"/>
    <w:rsid w:val="4EE5A014"/>
    <w:rsid w:val="4EE5A06E"/>
    <w:rsid w:val="4EE5BB72"/>
    <w:rsid w:val="4EE61D58"/>
    <w:rsid w:val="4EE66960"/>
    <w:rsid w:val="4EE68C16"/>
    <w:rsid w:val="4EE6CCBC"/>
    <w:rsid w:val="4EE6CD8F"/>
    <w:rsid w:val="4EE6D024"/>
    <w:rsid w:val="4EE73C37"/>
    <w:rsid w:val="4EE77C84"/>
    <w:rsid w:val="4EE7C524"/>
    <w:rsid w:val="4EE82C60"/>
    <w:rsid w:val="4EE84A68"/>
    <w:rsid w:val="4EE8DEB0"/>
    <w:rsid w:val="4EE9D2F5"/>
    <w:rsid w:val="4EEA4822"/>
    <w:rsid w:val="4EEA5936"/>
    <w:rsid w:val="4EEAB0AF"/>
    <w:rsid w:val="4EEC6B1E"/>
    <w:rsid w:val="4EEC8733"/>
    <w:rsid w:val="4EEC8BD7"/>
    <w:rsid w:val="4EEC9766"/>
    <w:rsid w:val="4EECA05E"/>
    <w:rsid w:val="4EECD294"/>
    <w:rsid w:val="4EECD5F6"/>
    <w:rsid w:val="4EED1362"/>
    <w:rsid w:val="4EED8D81"/>
    <w:rsid w:val="4EEDA5D9"/>
    <w:rsid w:val="4EEDB412"/>
    <w:rsid w:val="4EEDF953"/>
    <w:rsid w:val="4EEE226C"/>
    <w:rsid w:val="4EEE6461"/>
    <w:rsid w:val="4EEEA60C"/>
    <w:rsid w:val="4EEF0581"/>
    <w:rsid w:val="4EEF26D1"/>
    <w:rsid w:val="4EEF63F8"/>
    <w:rsid w:val="4EEFB919"/>
    <w:rsid w:val="4EF0E67D"/>
    <w:rsid w:val="4EF26FD6"/>
    <w:rsid w:val="4EF28318"/>
    <w:rsid w:val="4EF2CECD"/>
    <w:rsid w:val="4EF3620B"/>
    <w:rsid w:val="4EF39A46"/>
    <w:rsid w:val="4EF3F26D"/>
    <w:rsid w:val="4EF42A86"/>
    <w:rsid w:val="4EF49686"/>
    <w:rsid w:val="4EF59232"/>
    <w:rsid w:val="4EF5F564"/>
    <w:rsid w:val="4EF62B1F"/>
    <w:rsid w:val="4EF691D4"/>
    <w:rsid w:val="4EF6A926"/>
    <w:rsid w:val="4EF6D5F4"/>
    <w:rsid w:val="4EF6DC67"/>
    <w:rsid w:val="4EF6EADA"/>
    <w:rsid w:val="4EF6F46A"/>
    <w:rsid w:val="4EF734E1"/>
    <w:rsid w:val="4EF741AA"/>
    <w:rsid w:val="4EF7A700"/>
    <w:rsid w:val="4EF7DFC8"/>
    <w:rsid w:val="4EF80672"/>
    <w:rsid w:val="4EF850C0"/>
    <w:rsid w:val="4EF85167"/>
    <w:rsid w:val="4EF86108"/>
    <w:rsid w:val="4EF87E56"/>
    <w:rsid w:val="4EF8D91A"/>
    <w:rsid w:val="4EF8FA52"/>
    <w:rsid w:val="4EF93F6C"/>
    <w:rsid w:val="4EF970AA"/>
    <w:rsid w:val="4EF999EC"/>
    <w:rsid w:val="4EFA0A57"/>
    <w:rsid w:val="4EFA2E83"/>
    <w:rsid w:val="4EFABB63"/>
    <w:rsid w:val="4EFAC15A"/>
    <w:rsid w:val="4EFADB11"/>
    <w:rsid w:val="4EFB9640"/>
    <w:rsid w:val="4EFBD64C"/>
    <w:rsid w:val="4EFBE8E8"/>
    <w:rsid w:val="4EFC2E4C"/>
    <w:rsid w:val="4EFC94B3"/>
    <w:rsid w:val="4EFCADF3"/>
    <w:rsid w:val="4EFDB9A5"/>
    <w:rsid w:val="4EFDD178"/>
    <w:rsid w:val="4EFDFF9D"/>
    <w:rsid w:val="4EFE4E5E"/>
    <w:rsid w:val="4EFEC4F7"/>
    <w:rsid w:val="4EFEC762"/>
    <w:rsid w:val="4EFEE74C"/>
    <w:rsid w:val="4EFF8B7E"/>
    <w:rsid w:val="4F0012C8"/>
    <w:rsid w:val="4F00AC43"/>
    <w:rsid w:val="4F015F55"/>
    <w:rsid w:val="4F016897"/>
    <w:rsid w:val="4F01AEF1"/>
    <w:rsid w:val="4F020A77"/>
    <w:rsid w:val="4F02336A"/>
    <w:rsid w:val="4F023BAD"/>
    <w:rsid w:val="4F027FD0"/>
    <w:rsid w:val="4F02D65F"/>
    <w:rsid w:val="4F0303AF"/>
    <w:rsid w:val="4F037C4D"/>
    <w:rsid w:val="4F03EE80"/>
    <w:rsid w:val="4F05509A"/>
    <w:rsid w:val="4F05DCD1"/>
    <w:rsid w:val="4F05E14E"/>
    <w:rsid w:val="4F05EACC"/>
    <w:rsid w:val="4F060B11"/>
    <w:rsid w:val="4F06C078"/>
    <w:rsid w:val="4F070E90"/>
    <w:rsid w:val="4F073B13"/>
    <w:rsid w:val="4F07420F"/>
    <w:rsid w:val="4F07D3F6"/>
    <w:rsid w:val="4F08CAAD"/>
    <w:rsid w:val="4F09526E"/>
    <w:rsid w:val="4F09DF65"/>
    <w:rsid w:val="4F0A1071"/>
    <w:rsid w:val="4F0A56E5"/>
    <w:rsid w:val="4F0AA82F"/>
    <w:rsid w:val="4F0AB85F"/>
    <w:rsid w:val="4F0B12CB"/>
    <w:rsid w:val="4F0B15B1"/>
    <w:rsid w:val="4F0B2D8F"/>
    <w:rsid w:val="4F0B6C4B"/>
    <w:rsid w:val="4F0C3A54"/>
    <w:rsid w:val="4F0D07F0"/>
    <w:rsid w:val="4F0DFA8C"/>
    <w:rsid w:val="4F0DFCDE"/>
    <w:rsid w:val="4F0EF3F5"/>
    <w:rsid w:val="4F0F1ED3"/>
    <w:rsid w:val="4F0F722A"/>
    <w:rsid w:val="4F0F8D2D"/>
    <w:rsid w:val="4F0F937E"/>
    <w:rsid w:val="4F0FA811"/>
    <w:rsid w:val="4F0FBE13"/>
    <w:rsid w:val="4F101B12"/>
    <w:rsid w:val="4F103F66"/>
    <w:rsid w:val="4F108168"/>
    <w:rsid w:val="4F109D7E"/>
    <w:rsid w:val="4F10CAE5"/>
    <w:rsid w:val="4F125365"/>
    <w:rsid w:val="4F131528"/>
    <w:rsid w:val="4F134076"/>
    <w:rsid w:val="4F1349DF"/>
    <w:rsid w:val="4F1368AE"/>
    <w:rsid w:val="4F15B44B"/>
    <w:rsid w:val="4F15C625"/>
    <w:rsid w:val="4F166796"/>
    <w:rsid w:val="4F16A789"/>
    <w:rsid w:val="4F175E91"/>
    <w:rsid w:val="4F182ED0"/>
    <w:rsid w:val="4F191BBA"/>
    <w:rsid w:val="4F1927C3"/>
    <w:rsid w:val="4F19D8C4"/>
    <w:rsid w:val="4F1B59E8"/>
    <w:rsid w:val="4F1B8EA1"/>
    <w:rsid w:val="4F1BA5E1"/>
    <w:rsid w:val="4F1BBC75"/>
    <w:rsid w:val="4F1BC57C"/>
    <w:rsid w:val="4F1C2F37"/>
    <w:rsid w:val="4F1C3996"/>
    <w:rsid w:val="4F1C439F"/>
    <w:rsid w:val="4F1D7EF0"/>
    <w:rsid w:val="4F1DB70A"/>
    <w:rsid w:val="4F1E4FAD"/>
    <w:rsid w:val="4F1EBBA0"/>
    <w:rsid w:val="4F1F20D3"/>
    <w:rsid w:val="4F1F7A47"/>
    <w:rsid w:val="4F1FD21C"/>
    <w:rsid w:val="4F20058D"/>
    <w:rsid w:val="4F217724"/>
    <w:rsid w:val="4F21AA7A"/>
    <w:rsid w:val="4F21ACB5"/>
    <w:rsid w:val="4F223E85"/>
    <w:rsid w:val="4F2247B2"/>
    <w:rsid w:val="4F225758"/>
    <w:rsid w:val="4F2268E7"/>
    <w:rsid w:val="4F234393"/>
    <w:rsid w:val="4F23560F"/>
    <w:rsid w:val="4F23A5A1"/>
    <w:rsid w:val="4F23E255"/>
    <w:rsid w:val="4F23FC88"/>
    <w:rsid w:val="4F244E34"/>
    <w:rsid w:val="4F253500"/>
    <w:rsid w:val="4F259E8E"/>
    <w:rsid w:val="4F25C551"/>
    <w:rsid w:val="4F26B6EB"/>
    <w:rsid w:val="4F270281"/>
    <w:rsid w:val="4F2715E8"/>
    <w:rsid w:val="4F274F6B"/>
    <w:rsid w:val="4F27CEF4"/>
    <w:rsid w:val="4F284A7C"/>
    <w:rsid w:val="4F2982B0"/>
    <w:rsid w:val="4F29856C"/>
    <w:rsid w:val="4F29E8C4"/>
    <w:rsid w:val="4F2A7AD7"/>
    <w:rsid w:val="4F2AACFC"/>
    <w:rsid w:val="4F2C0FEB"/>
    <w:rsid w:val="4F2C1D62"/>
    <w:rsid w:val="4F2C7CAF"/>
    <w:rsid w:val="4F2C9FA2"/>
    <w:rsid w:val="4F2D0F37"/>
    <w:rsid w:val="4F2D13FB"/>
    <w:rsid w:val="4F2D8806"/>
    <w:rsid w:val="4F2E288A"/>
    <w:rsid w:val="4F2E295F"/>
    <w:rsid w:val="4F2E4BBB"/>
    <w:rsid w:val="4F2E5A35"/>
    <w:rsid w:val="4F2E6D98"/>
    <w:rsid w:val="4F2EA9EE"/>
    <w:rsid w:val="4F2ED7A9"/>
    <w:rsid w:val="4F2EEF8A"/>
    <w:rsid w:val="4F2F898A"/>
    <w:rsid w:val="4F303310"/>
    <w:rsid w:val="4F305159"/>
    <w:rsid w:val="4F31A075"/>
    <w:rsid w:val="4F31E679"/>
    <w:rsid w:val="4F325D1E"/>
    <w:rsid w:val="4F325E4F"/>
    <w:rsid w:val="4F32D8FA"/>
    <w:rsid w:val="4F33114B"/>
    <w:rsid w:val="4F331987"/>
    <w:rsid w:val="4F335C89"/>
    <w:rsid w:val="4F33CCC6"/>
    <w:rsid w:val="4F340CE4"/>
    <w:rsid w:val="4F3472A3"/>
    <w:rsid w:val="4F34788E"/>
    <w:rsid w:val="4F3499EE"/>
    <w:rsid w:val="4F34E591"/>
    <w:rsid w:val="4F35098C"/>
    <w:rsid w:val="4F35A4D4"/>
    <w:rsid w:val="4F35E2E5"/>
    <w:rsid w:val="4F35FCD1"/>
    <w:rsid w:val="4F369073"/>
    <w:rsid w:val="4F373BF2"/>
    <w:rsid w:val="4F377ADA"/>
    <w:rsid w:val="4F37E3F1"/>
    <w:rsid w:val="4F38D141"/>
    <w:rsid w:val="4F39905A"/>
    <w:rsid w:val="4F3A906A"/>
    <w:rsid w:val="4F3ACDB2"/>
    <w:rsid w:val="4F3ADA55"/>
    <w:rsid w:val="4F3B8157"/>
    <w:rsid w:val="4F3B84D4"/>
    <w:rsid w:val="4F3CA03D"/>
    <w:rsid w:val="4F3CC77C"/>
    <w:rsid w:val="4F3CFF06"/>
    <w:rsid w:val="4F3D901D"/>
    <w:rsid w:val="4F3DDB5A"/>
    <w:rsid w:val="4F3EC364"/>
    <w:rsid w:val="4F3ECA88"/>
    <w:rsid w:val="4F3ED20C"/>
    <w:rsid w:val="4F3FEA5B"/>
    <w:rsid w:val="4F400C72"/>
    <w:rsid w:val="4F40D784"/>
    <w:rsid w:val="4F411C53"/>
    <w:rsid w:val="4F41F8A7"/>
    <w:rsid w:val="4F421A91"/>
    <w:rsid w:val="4F42415F"/>
    <w:rsid w:val="4F424830"/>
    <w:rsid w:val="4F42AF9B"/>
    <w:rsid w:val="4F42F416"/>
    <w:rsid w:val="4F435448"/>
    <w:rsid w:val="4F435F87"/>
    <w:rsid w:val="4F436B18"/>
    <w:rsid w:val="4F4417BB"/>
    <w:rsid w:val="4F44B94D"/>
    <w:rsid w:val="4F456D7C"/>
    <w:rsid w:val="4F45A67A"/>
    <w:rsid w:val="4F462A34"/>
    <w:rsid w:val="4F4687D9"/>
    <w:rsid w:val="4F46A435"/>
    <w:rsid w:val="4F46B932"/>
    <w:rsid w:val="4F46D24C"/>
    <w:rsid w:val="4F470E4E"/>
    <w:rsid w:val="4F477541"/>
    <w:rsid w:val="4F479581"/>
    <w:rsid w:val="4F47BCAF"/>
    <w:rsid w:val="4F481AB9"/>
    <w:rsid w:val="4F488097"/>
    <w:rsid w:val="4F48A079"/>
    <w:rsid w:val="4F497232"/>
    <w:rsid w:val="4F4A3567"/>
    <w:rsid w:val="4F4A38B4"/>
    <w:rsid w:val="4F4BA5E5"/>
    <w:rsid w:val="4F4BC86F"/>
    <w:rsid w:val="4F4BFA24"/>
    <w:rsid w:val="4F4C05AC"/>
    <w:rsid w:val="4F4C84FD"/>
    <w:rsid w:val="4F4C90F4"/>
    <w:rsid w:val="4F4CAEB1"/>
    <w:rsid w:val="4F4CC708"/>
    <w:rsid w:val="4F4DE019"/>
    <w:rsid w:val="4F4E5F67"/>
    <w:rsid w:val="4F4E68EC"/>
    <w:rsid w:val="4F4EB782"/>
    <w:rsid w:val="4F4FC662"/>
    <w:rsid w:val="4F502344"/>
    <w:rsid w:val="4F50328E"/>
    <w:rsid w:val="4F503C2F"/>
    <w:rsid w:val="4F5044B3"/>
    <w:rsid w:val="4F504805"/>
    <w:rsid w:val="4F50AB81"/>
    <w:rsid w:val="4F50FAB8"/>
    <w:rsid w:val="4F51581E"/>
    <w:rsid w:val="4F52B145"/>
    <w:rsid w:val="4F53FB80"/>
    <w:rsid w:val="4F54466D"/>
    <w:rsid w:val="4F549A3B"/>
    <w:rsid w:val="4F54A3BE"/>
    <w:rsid w:val="4F54C29C"/>
    <w:rsid w:val="4F54FCCB"/>
    <w:rsid w:val="4F551F02"/>
    <w:rsid w:val="4F553B78"/>
    <w:rsid w:val="4F55849F"/>
    <w:rsid w:val="4F55FA08"/>
    <w:rsid w:val="4F566125"/>
    <w:rsid w:val="4F579AB7"/>
    <w:rsid w:val="4F57C84D"/>
    <w:rsid w:val="4F57E6B1"/>
    <w:rsid w:val="4F58EED0"/>
    <w:rsid w:val="4F595315"/>
    <w:rsid w:val="4F597CDE"/>
    <w:rsid w:val="4F598B3E"/>
    <w:rsid w:val="4F5AF4F5"/>
    <w:rsid w:val="4F5B9AD1"/>
    <w:rsid w:val="4F5C5156"/>
    <w:rsid w:val="4F5CB548"/>
    <w:rsid w:val="4F5CC713"/>
    <w:rsid w:val="4F5DE3F1"/>
    <w:rsid w:val="4F5E65F1"/>
    <w:rsid w:val="4F5F04B6"/>
    <w:rsid w:val="4F5F912A"/>
    <w:rsid w:val="4F60DE82"/>
    <w:rsid w:val="4F610BA4"/>
    <w:rsid w:val="4F612918"/>
    <w:rsid w:val="4F614926"/>
    <w:rsid w:val="4F61BA80"/>
    <w:rsid w:val="4F61F8C9"/>
    <w:rsid w:val="4F6215F5"/>
    <w:rsid w:val="4F6218D8"/>
    <w:rsid w:val="4F6238E6"/>
    <w:rsid w:val="4F6242B4"/>
    <w:rsid w:val="4F62CB64"/>
    <w:rsid w:val="4F63354F"/>
    <w:rsid w:val="4F63C3B3"/>
    <w:rsid w:val="4F641E1D"/>
    <w:rsid w:val="4F646AC7"/>
    <w:rsid w:val="4F648534"/>
    <w:rsid w:val="4F6567FD"/>
    <w:rsid w:val="4F65699C"/>
    <w:rsid w:val="4F65A860"/>
    <w:rsid w:val="4F65BF79"/>
    <w:rsid w:val="4F65EA01"/>
    <w:rsid w:val="4F65F5CF"/>
    <w:rsid w:val="4F66131F"/>
    <w:rsid w:val="4F6629F5"/>
    <w:rsid w:val="4F662CA6"/>
    <w:rsid w:val="4F662E35"/>
    <w:rsid w:val="4F664DAF"/>
    <w:rsid w:val="4F66BCFE"/>
    <w:rsid w:val="4F676AE6"/>
    <w:rsid w:val="4F67C063"/>
    <w:rsid w:val="4F684EC2"/>
    <w:rsid w:val="4F68678E"/>
    <w:rsid w:val="4F68A11A"/>
    <w:rsid w:val="4F68D45E"/>
    <w:rsid w:val="4F68DE0E"/>
    <w:rsid w:val="4F692EA8"/>
    <w:rsid w:val="4F6B0AC5"/>
    <w:rsid w:val="4F6B378D"/>
    <w:rsid w:val="4F6B5B79"/>
    <w:rsid w:val="4F6B6008"/>
    <w:rsid w:val="4F6BEC55"/>
    <w:rsid w:val="4F6BFAEA"/>
    <w:rsid w:val="4F6BFB2A"/>
    <w:rsid w:val="4F6C680B"/>
    <w:rsid w:val="4F6CCEC6"/>
    <w:rsid w:val="4F6CE966"/>
    <w:rsid w:val="4F6D387A"/>
    <w:rsid w:val="4F6D5614"/>
    <w:rsid w:val="4F6D91C1"/>
    <w:rsid w:val="4F6DB337"/>
    <w:rsid w:val="4F6E22F9"/>
    <w:rsid w:val="4F6E75E4"/>
    <w:rsid w:val="4F6E8154"/>
    <w:rsid w:val="4F6E9976"/>
    <w:rsid w:val="4F6EA247"/>
    <w:rsid w:val="4F6F70E2"/>
    <w:rsid w:val="4F6FDA0D"/>
    <w:rsid w:val="4F703352"/>
    <w:rsid w:val="4F7041B8"/>
    <w:rsid w:val="4F708D70"/>
    <w:rsid w:val="4F70B479"/>
    <w:rsid w:val="4F70B4E7"/>
    <w:rsid w:val="4F70E08D"/>
    <w:rsid w:val="4F70F0D0"/>
    <w:rsid w:val="4F70F94E"/>
    <w:rsid w:val="4F7112E8"/>
    <w:rsid w:val="4F7164E3"/>
    <w:rsid w:val="4F71729C"/>
    <w:rsid w:val="4F71995E"/>
    <w:rsid w:val="4F721683"/>
    <w:rsid w:val="4F72FECF"/>
    <w:rsid w:val="4F731100"/>
    <w:rsid w:val="4F7311FA"/>
    <w:rsid w:val="4F73442F"/>
    <w:rsid w:val="4F737334"/>
    <w:rsid w:val="4F739BC2"/>
    <w:rsid w:val="4F73D5CA"/>
    <w:rsid w:val="4F743C5B"/>
    <w:rsid w:val="4F74A84F"/>
    <w:rsid w:val="4F75BF24"/>
    <w:rsid w:val="4F75CD0E"/>
    <w:rsid w:val="4F76E2F8"/>
    <w:rsid w:val="4F76E8B6"/>
    <w:rsid w:val="4F7778D2"/>
    <w:rsid w:val="4F77BC09"/>
    <w:rsid w:val="4F77CB2D"/>
    <w:rsid w:val="4F77E374"/>
    <w:rsid w:val="4F781EBE"/>
    <w:rsid w:val="4F7A2FB4"/>
    <w:rsid w:val="4F7A7A6D"/>
    <w:rsid w:val="4F7BC8CB"/>
    <w:rsid w:val="4F7BFF89"/>
    <w:rsid w:val="4F7CB336"/>
    <w:rsid w:val="4F7CE702"/>
    <w:rsid w:val="4F7D01FD"/>
    <w:rsid w:val="4F7D64F4"/>
    <w:rsid w:val="4F7DBEB0"/>
    <w:rsid w:val="4F7DC90D"/>
    <w:rsid w:val="4F7E3798"/>
    <w:rsid w:val="4F7E6435"/>
    <w:rsid w:val="4F7EA632"/>
    <w:rsid w:val="4F7EC25A"/>
    <w:rsid w:val="4F7F6F44"/>
    <w:rsid w:val="4F7FA490"/>
    <w:rsid w:val="4F81579B"/>
    <w:rsid w:val="4F818F87"/>
    <w:rsid w:val="4F822FC1"/>
    <w:rsid w:val="4F826A1C"/>
    <w:rsid w:val="4F828D6D"/>
    <w:rsid w:val="4F828DCC"/>
    <w:rsid w:val="4F82A72B"/>
    <w:rsid w:val="4F82C8C1"/>
    <w:rsid w:val="4F835947"/>
    <w:rsid w:val="4F836716"/>
    <w:rsid w:val="4F83CFCE"/>
    <w:rsid w:val="4F83E5CB"/>
    <w:rsid w:val="4F84053D"/>
    <w:rsid w:val="4F8425D1"/>
    <w:rsid w:val="4F842648"/>
    <w:rsid w:val="4F847A16"/>
    <w:rsid w:val="4F864FBA"/>
    <w:rsid w:val="4F86AEA9"/>
    <w:rsid w:val="4F86AFFE"/>
    <w:rsid w:val="4F86F870"/>
    <w:rsid w:val="4F870A20"/>
    <w:rsid w:val="4F872811"/>
    <w:rsid w:val="4F875371"/>
    <w:rsid w:val="4F879E04"/>
    <w:rsid w:val="4F8815A5"/>
    <w:rsid w:val="4F88B838"/>
    <w:rsid w:val="4F89243C"/>
    <w:rsid w:val="4F895F8D"/>
    <w:rsid w:val="4F89790D"/>
    <w:rsid w:val="4F899F2B"/>
    <w:rsid w:val="4F89DE75"/>
    <w:rsid w:val="4F8AB938"/>
    <w:rsid w:val="4F8AC484"/>
    <w:rsid w:val="4F8AC50F"/>
    <w:rsid w:val="4F8B0014"/>
    <w:rsid w:val="4F8BED37"/>
    <w:rsid w:val="4F8C3B80"/>
    <w:rsid w:val="4F8D4774"/>
    <w:rsid w:val="4F8DDC58"/>
    <w:rsid w:val="4F8FAD22"/>
    <w:rsid w:val="4F906FA3"/>
    <w:rsid w:val="4F90BA5A"/>
    <w:rsid w:val="4F90EE45"/>
    <w:rsid w:val="4F91CC99"/>
    <w:rsid w:val="4F928321"/>
    <w:rsid w:val="4F92EAF1"/>
    <w:rsid w:val="4F9315E1"/>
    <w:rsid w:val="4F9375AB"/>
    <w:rsid w:val="4F93C9B2"/>
    <w:rsid w:val="4F940B9A"/>
    <w:rsid w:val="4F94D250"/>
    <w:rsid w:val="4F950D2F"/>
    <w:rsid w:val="4F951CF6"/>
    <w:rsid w:val="4F955445"/>
    <w:rsid w:val="4F95A626"/>
    <w:rsid w:val="4F95EBFC"/>
    <w:rsid w:val="4F96362B"/>
    <w:rsid w:val="4F96BC22"/>
    <w:rsid w:val="4F96C485"/>
    <w:rsid w:val="4F9837AE"/>
    <w:rsid w:val="4F988174"/>
    <w:rsid w:val="4F98F35F"/>
    <w:rsid w:val="4F99C48A"/>
    <w:rsid w:val="4F99E31A"/>
    <w:rsid w:val="4F99F360"/>
    <w:rsid w:val="4F9A53F2"/>
    <w:rsid w:val="4F9A8153"/>
    <w:rsid w:val="4F9AE23E"/>
    <w:rsid w:val="4F9B1FA1"/>
    <w:rsid w:val="4F9C3D0A"/>
    <w:rsid w:val="4F9C521E"/>
    <w:rsid w:val="4F9CEA2E"/>
    <w:rsid w:val="4F9D6B2B"/>
    <w:rsid w:val="4F9F164B"/>
    <w:rsid w:val="4F9F5B18"/>
    <w:rsid w:val="4FA00B90"/>
    <w:rsid w:val="4FA01C97"/>
    <w:rsid w:val="4FA024F3"/>
    <w:rsid w:val="4FA06E16"/>
    <w:rsid w:val="4FA0C324"/>
    <w:rsid w:val="4FA0DB31"/>
    <w:rsid w:val="4FA19F8C"/>
    <w:rsid w:val="4FA1C724"/>
    <w:rsid w:val="4FA1DF5D"/>
    <w:rsid w:val="4FA20D97"/>
    <w:rsid w:val="4FA2377C"/>
    <w:rsid w:val="4FA25123"/>
    <w:rsid w:val="4FA3B949"/>
    <w:rsid w:val="4FA491D3"/>
    <w:rsid w:val="4FA4BB48"/>
    <w:rsid w:val="4FA530E2"/>
    <w:rsid w:val="4FA5B040"/>
    <w:rsid w:val="4FA7109F"/>
    <w:rsid w:val="4FA73418"/>
    <w:rsid w:val="4FA7AB5A"/>
    <w:rsid w:val="4FA7BA22"/>
    <w:rsid w:val="4FA7E659"/>
    <w:rsid w:val="4FA8BDDB"/>
    <w:rsid w:val="4FA8DBD9"/>
    <w:rsid w:val="4FA8F36D"/>
    <w:rsid w:val="4FA93F13"/>
    <w:rsid w:val="4FA9A18F"/>
    <w:rsid w:val="4FAA250C"/>
    <w:rsid w:val="4FAAAA38"/>
    <w:rsid w:val="4FAB060A"/>
    <w:rsid w:val="4FAB1A57"/>
    <w:rsid w:val="4FAB2D06"/>
    <w:rsid w:val="4FAB77BC"/>
    <w:rsid w:val="4FABBE0C"/>
    <w:rsid w:val="4FABC37E"/>
    <w:rsid w:val="4FABEF2E"/>
    <w:rsid w:val="4FACACE5"/>
    <w:rsid w:val="4FAD92EB"/>
    <w:rsid w:val="4FADBF2E"/>
    <w:rsid w:val="4FADC6D0"/>
    <w:rsid w:val="4FADEF8C"/>
    <w:rsid w:val="4FAE004F"/>
    <w:rsid w:val="4FAE73E2"/>
    <w:rsid w:val="4FAEBE34"/>
    <w:rsid w:val="4FAEE734"/>
    <w:rsid w:val="4FAEEF05"/>
    <w:rsid w:val="4FAF7D46"/>
    <w:rsid w:val="4FAFF2D9"/>
    <w:rsid w:val="4FB02833"/>
    <w:rsid w:val="4FB064DB"/>
    <w:rsid w:val="4FB0C12A"/>
    <w:rsid w:val="4FB14949"/>
    <w:rsid w:val="4FB19C6F"/>
    <w:rsid w:val="4FB1CD62"/>
    <w:rsid w:val="4FB23212"/>
    <w:rsid w:val="4FB25233"/>
    <w:rsid w:val="4FB29052"/>
    <w:rsid w:val="4FB2AAAC"/>
    <w:rsid w:val="4FB34471"/>
    <w:rsid w:val="4FB34DCB"/>
    <w:rsid w:val="4FB3A1E2"/>
    <w:rsid w:val="4FB3B2C8"/>
    <w:rsid w:val="4FB43224"/>
    <w:rsid w:val="4FB5323C"/>
    <w:rsid w:val="4FB5A77E"/>
    <w:rsid w:val="4FB5FAE7"/>
    <w:rsid w:val="4FB689C1"/>
    <w:rsid w:val="4FB6EA09"/>
    <w:rsid w:val="4FB73FF2"/>
    <w:rsid w:val="4FB826BC"/>
    <w:rsid w:val="4FB8FB66"/>
    <w:rsid w:val="4FB9B302"/>
    <w:rsid w:val="4FB9E882"/>
    <w:rsid w:val="4FBA1DC4"/>
    <w:rsid w:val="4FBADE12"/>
    <w:rsid w:val="4FBAF937"/>
    <w:rsid w:val="4FBBA2D3"/>
    <w:rsid w:val="4FBBB054"/>
    <w:rsid w:val="4FBBB057"/>
    <w:rsid w:val="4FBBF30A"/>
    <w:rsid w:val="4FBC0DB0"/>
    <w:rsid w:val="4FBCF01C"/>
    <w:rsid w:val="4FBDB267"/>
    <w:rsid w:val="4FBDFF05"/>
    <w:rsid w:val="4FBEEB77"/>
    <w:rsid w:val="4FBF0748"/>
    <w:rsid w:val="4FBF088F"/>
    <w:rsid w:val="4FBF0997"/>
    <w:rsid w:val="4FBF21A5"/>
    <w:rsid w:val="4FBF8DB0"/>
    <w:rsid w:val="4FBFCB39"/>
    <w:rsid w:val="4FBFD7DB"/>
    <w:rsid w:val="4FC06B04"/>
    <w:rsid w:val="4FC1669B"/>
    <w:rsid w:val="4FC1A3D6"/>
    <w:rsid w:val="4FC1F507"/>
    <w:rsid w:val="4FC27D6C"/>
    <w:rsid w:val="4FC2AD4F"/>
    <w:rsid w:val="4FC2CA11"/>
    <w:rsid w:val="4FC3C40B"/>
    <w:rsid w:val="4FC48C92"/>
    <w:rsid w:val="4FC4EB11"/>
    <w:rsid w:val="4FC57B88"/>
    <w:rsid w:val="4FC5E6A2"/>
    <w:rsid w:val="4FC60B21"/>
    <w:rsid w:val="4FC67539"/>
    <w:rsid w:val="4FC681D0"/>
    <w:rsid w:val="4FC683CD"/>
    <w:rsid w:val="4FC7406E"/>
    <w:rsid w:val="4FC75A7F"/>
    <w:rsid w:val="4FC78ED3"/>
    <w:rsid w:val="4FC85BC9"/>
    <w:rsid w:val="4FC869B1"/>
    <w:rsid w:val="4FC87B40"/>
    <w:rsid w:val="4FC935E7"/>
    <w:rsid w:val="4FC98B3B"/>
    <w:rsid w:val="4FC9E0FB"/>
    <w:rsid w:val="4FCA3F0A"/>
    <w:rsid w:val="4FCA9052"/>
    <w:rsid w:val="4FCB13D0"/>
    <w:rsid w:val="4FCB4B25"/>
    <w:rsid w:val="4FCB6651"/>
    <w:rsid w:val="4FCB6BB7"/>
    <w:rsid w:val="4FCBB528"/>
    <w:rsid w:val="4FCBCB6F"/>
    <w:rsid w:val="4FCD8302"/>
    <w:rsid w:val="4FCDFB22"/>
    <w:rsid w:val="4FCE4322"/>
    <w:rsid w:val="4FCE5FC2"/>
    <w:rsid w:val="4FCF47A2"/>
    <w:rsid w:val="4FCF7A1D"/>
    <w:rsid w:val="4FCFABCB"/>
    <w:rsid w:val="4FD04947"/>
    <w:rsid w:val="4FD07906"/>
    <w:rsid w:val="4FD12876"/>
    <w:rsid w:val="4FD1C0C2"/>
    <w:rsid w:val="4FD328EA"/>
    <w:rsid w:val="4FD3AFE1"/>
    <w:rsid w:val="4FD3EF4D"/>
    <w:rsid w:val="4FD40301"/>
    <w:rsid w:val="4FD44DB1"/>
    <w:rsid w:val="4FD60660"/>
    <w:rsid w:val="4FD703D5"/>
    <w:rsid w:val="4FD71F48"/>
    <w:rsid w:val="4FD73255"/>
    <w:rsid w:val="4FD74B58"/>
    <w:rsid w:val="4FD7781F"/>
    <w:rsid w:val="4FD827FE"/>
    <w:rsid w:val="4FD880F4"/>
    <w:rsid w:val="4FD8879E"/>
    <w:rsid w:val="4FD8B755"/>
    <w:rsid w:val="4FD8E1C2"/>
    <w:rsid w:val="4FD942C9"/>
    <w:rsid w:val="4FD99428"/>
    <w:rsid w:val="4FD994F6"/>
    <w:rsid w:val="4FDA12FA"/>
    <w:rsid w:val="4FDA4802"/>
    <w:rsid w:val="4FDA6FB9"/>
    <w:rsid w:val="4FDA997C"/>
    <w:rsid w:val="4FDAACFF"/>
    <w:rsid w:val="4FDBC168"/>
    <w:rsid w:val="4FDBFB9C"/>
    <w:rsid w:val="4FDCBDA6"/>
    <w:rsid w:val="4FDCDF3E"/>
    <w:rsid w:val="4FDCE53F"/>
    <w:rsid w:val="4FDCF45C"/>
    <w:rsid w:val="4FDD481B"/>
    <w:rsid w:val="4FDD74A2"/>
    <w:rsid w:val="4FDDA5AA"/>
    <w:rsid w:val="4FDDAFA0"/>
    <w:rsid w:val="4FDE293D"/>
    <w:rsid w:val="4FDE990B"/>
    <w:rsid w:val="4FDEA6ED"/>
    <w:rsid w:val="4FDFEA7D"/>
    <w:rsid w:val="4FE043FC"/>
    <w:rsid w:val="4FE058CC"/>
    <w:rsid w:val="4FE0A39C"/>
    <w:rsid w:val="4FE187AD"/>
    <w:rsid w:val="4FE1EAE4"/>
    <w:rsid w:val="4FE21429"/>
    <w:rsid w:val="4FE21A05"/>
    <w:rsid w:val="4FE25712"/>
    <w:rsid w:val="4FE25D88"/>
    <w:rsid w:val="4FE30743"/>
    <w:rsid w:val="4FE456F0"/>
    <w:rsid w:val="4FE49B56"/>
    <w:rsid w:val="4FE4E191"/>
    <w:rsid w:val="4FE52C5E"/>
    <w:rsid w:val="4FE5CD48"/>
    <w:rsid w:val="4FE62424"/>
    <w:rsid w:val="4FE62F1B"/>
    <w:rsid w:val="4FE63B21"/>
    <w:rsid w:val="4FE66209"/>
    <w:rsid w:val="4FE6838C"/>
    <w:rsid w:val="4FE6A57F"/>
    <w:rsid w:val="4FE724B3"/>
    <w:rsid w:val="4FE77327"/>
    <w:rsid w:val="4FE895AD"/>
    <w:rsid w:val="4FE8DF8A"/>
    <w:rsid w:val="4FE8FDC5"/>
    <w:rsid w:val="4FE914DF"/>
    <w:rsid w:val="4FE92B56"/>
    <w:rsid w:val="4FE95CEF"/>
    <w:rsid w:val="4FE97205"/>
    <w:rsid w:val="4FE9D550"/>
    <w:rsid w:val="4FEA6782"/>
    <w:rsid w:val="4FEAA1A6"/>
    <w:rsid w:val="4FEB47BF"/>
    <w:rsid w:val="4FEB4EB2"/>
    <w:rsid w:val="4FEB8FDF"/>
    <w:rsid w:val="4FEBBB89"/>
    <w:rsid w:val="4FEBFA60"/>
    <w:rsid w:val="4FEC3ADF"/>
    <w:rsid w:val="4FEC4DDE"/>
    <w:rsid w:val="4FEC9986"/>
    <w:rsid w:val="4FECA7F2"/>
    <w:rsid w:val="4FEDE303"/>
    <w:rsid w:val="4FEDE5D1"/>
    <w:rsid w:val="4FEE41B9"/>
    <w:rsid w:val="4FEE69FD"/>
    <w:rsid w:val="4FEE7A2E"/>
    <w:rsid w:val="4FEEC4A9"/>
    <w:rsid w:val="4FEF353C"/>
    <w:rsid w:val="4FEF5CA1"/>
    <w:rsid w:val="4FEFBAE1"/>
    <w:rsid w:val="4FF010DB"/>
    <w:rsid w:val="4FF098CD"/>
    <w:rsid w:val="4FF0B392"/>
    <w:rsid w:val="4FF0B8DD"/>
    <w:rsid w:val="4FF0CD28"/>
    <w:rsid w:val="4FF112D9"/>
    <w:rsid w:val="4FF1B87D"/>
    <w:rsid w:val="4FF1C710"/>
    <w:rsid w:val="4FF1CB1D"/>
    <w:rsid w:val="4FF22212"/>
    <w:rsid w:val="4FF2237F"/>
    <w:rsid w:val="4FF2FF6B"/>
    <w:rsid w:val="4FF36A95"/>
    <w:rsid w:val="4FF403D3"/>
    <w:rsid w:val="4FF47913"/>
    <w:rsid w:val="4FF48EDB"/>
    <w:rsid w:val="4FF5904D"/>
    <w:rsid w:val="4FF5B2DA"/>
    <w:rsid w:val="4FF5C896"/>
    <w:rsid w:val="4FF652AC"/>
    <w:rsid w:val="4FF723CB"/>
    <w:rsid w:val="4FF76C80"/>
    <w:rsid w:val="4FF94DDC"/>
    <w:rsid w:val="4FF96B57"/>
    <w:rsid w:val="4FF97166"/>
    <w:rsid w:val="4FF999DA"/>
    <w:rsid w:val="4FFA9B0E"/>
    <w:rsid w:val="4FFB8802"/>
    <w:rsid w:val="4FFB9A63"/>
    <w:rsid w:val="4FFBF404"/>
    <w:rsid w:val="4FFC2918"/>
    <w:rsid w:val="4FFC8355"/>
    <w:rsid w:val="4FFC95D5"/>
    <w:rsid w:val="4FFCBDCF"/>
    <w:rsid w:val="4FFD104F"/>
    <w:rsid w:val="4FFD1B55"/>
    <w:rsid w:val="4FFD67C3"/>
    <w:rsid w:val="4FFDAC39"/>
    <w:rsid w:val="4FFDBB9B"/>
    <w:rsid w:val="4FFDECD0"/>
    <w:rsid w:val="4FFDEEAC"/>
    <w:rsid w:val="4FFE1C14"/>
    <w:rsid w:val="4FFE37A0"/>
    <w:rsid w:val="4FFE4A89"/>
    <w:rsid w:val="4FFEBAAD"/>
    <w:rsid w:val="4FFF70C4"/>
    <w:rsid w:val="4FFF79D0"/>
    <w:rsid w:val="4FFF7A87"/>
    <w:rsid w:val="4FFFD5B7"/>
    <w:rsid w:val="50000BB7"/>
    <w:rsid w:val="5000DA2B"/>
    <w:rsid w:val="50010FD2"/>
    <w:rsid w:val="50012C41"/>
    <w:rsid w:val="5001624D"/>
    <w:rsid w:val="5002A5FD"/>
    <w:rsid w:val="50030C19"/>
    <w:rsid w:val="50036FA3"/>
    <w:rsid w:val="50043EFB"/>
    <w:rsid w:val="500501FE"/>
    <w:rsid w:val="500506E0"/>
    <w:rsid w:val="50051801"/>
    <w:rsid w:val="500561AD"/>
    <w:rsid w:val="5005A28F"/>
    <w:rsid w:val="5006C206"/>
    <w:rsid w:val="500753CC"/>
    <w:rsid w:val="50077D8A"/>
    <w:rsid w:val="50081647"/>
    <w:rsid w:val="50088D5C"/>
    <w:rsid w:val="5008CAFA"/>
    <w:rsid w:val="50092901"/>
    <w:rsid w:val="50092D1B"/>
    <w:rsid w:val="500A4B65"/>
    <w:rsid w:val="500A526D"/>
    <w:rsid w:val="500ADEEB"/>
    <w:rsid w:val="500B3C5D"/>
    <w:rsid w:val="500B4F30"/>
    <w:rsid w:val="500B73A2"/>
    <w:rsid w:val="500BAEF9"/>
    <w:rsid w:val="500BC30E"/>
    <w:rsid w:val="500BD405"/>
    <w:rsid w:val="500C6878"/>
    <w:rsid w:val="500DBCF9"/>
    <w:rsid w:val="500E45B7"/>
    <w:rsid w:val="500EE839"/>
    <w:rsid w:val="500F6078"/>
    <w:rsid w:val="50100E50"/>
    <w:rsid w:val="5010484D"/>
    <w:rsid w:val="5010539D"/>
    <w:rsid w:val="5010CF5A"/>
    <w:rsid w:val="5012097D"/>
    <w:rsid w:val="501244C9"/>
    <w:rsid w:val="50124677"/>
    <w:rsid w:val="501248A8"/>
    <w:rsid w:val="50133214"/>
    <w:rsid w:val="501385DA"/>
    <w:rsid w:val="5013DBBA"/>
    <w:rsid w:val="50142070"/>
    <w:rsid w:val="50142601"/>
    <w:rsid w:val="50156A54"/>
    <w:rsid w:val="5015B03F"/>
    <w:rsid w:val="5015D0CA"/>
    <w:rsid w:val="501612B6"/>
    <w:rsid w:val="50165A64"/>
    <w:rsid w:val="50174506"/>
    <w:rsid w:val="5017545A"/>
    <w:rsid w:val="50179F64"/>
    <w:rsid w:val="50180611"/>
    <w:rsid w:val="50182CFB"/>
    <w:rsid w:val="5018E619"/>
    <w:rsid w:val="501964C1"/>
    <w:rsid w:val="50198C19"/>
    <w:rsid w:val="501A3BA0"/>
    <w:rsid w:val="501A3C67"/>
    <w:rsid w:val="501AB15D"/>
    <w:rsid w:val="501B034B"/>
    <w:rsid w:val="501B1E3F"/>
    <w:rsid w:val="501B1F8D"/>
    <w:rsid w:val="501B803E"/>
    <w:rsid w:val="501C2AC1"/>
    <w:rsid w:val="501D3101"/>
    <w:rsid w:val="501D8F6B"/>
    <w:rsid w:val="501DA83A"/>
    <w:rsid w:val="501DAB56"/>
    <w:rsid w:val="501DBBFB"/>
    <w:rsid w:val="501EF772"/>
    <w:rsid w:val="501F10F0"/>
    <w:rsid w:val="501F846E"/>
    <w:rsid w:val="501FBDFB"/>
    <w:rsid w:val="50205FAD"/>
    <w:rsid w:val="5020BAA4"/>
    <w:rsid w:val="5020D8AD"/>
    <w:rsid w:val="5020E76A"/>
    <w:rsid w:val="502182D4"/>
    <w:rsid w:val="5021B1BD"/>
    <w:rsid w:val="50220879"/>
    <w:rsid w:val="5022989A"/>
    <w:rsid w:val="5023012A"/>
    <w:rsid w:val="502325DC"/>
    <w:rsid w:val="50233980"/>
    <w:rsid w:val="502370F9"/>
    <w:rsid w:val="50239575"/>
    <w:rsid w:val="5023E4F1"/>
    <w:rsid w:val="5023EA7E"/>
    <w:rsid w:val="5024084C"/>
    <w:rsid w:val="50244861"/>
    <w:rsid w:val="50247434"/>
    <w:rsid w:val="502476FA"/>
    <w:rsid w:val="50249C6A"/>
    <w:rsid w:val="5024D30B"/>
    <w:rsid w:val="50250112"/>
    <w:rsid w:val="50256F34"/>
    <w:rsid w:val="50257A26"/>
    <w:rsid w:val="5025B2F9"/>
    <w:rsid w:val="5025F60C"/>
    <w:rsid w:val="5025FF69"/>
    <w:rsid w:val="5026D82A"/>
    <w:rsid w:val="50276C8E"/>
    <w:rsid w:val="502839DB"/>
    <w:rsid w:val="5028569B"/>
    <w:rsid w:val="50285733"/>
    <w:rsid w:val="50288952"/>
    <w:rsid w:val="5028B83F"/>
    <w:rsid w:val="5028D09C"/>
    <w:rsid w:val="5028DC0A"/>
    <w:rsid w:val="50296381"/>
    <w:rsid w:val="5029BC01"/>
    <w:rsid w:val="502A32D5"/>
    <w:rsid w:val="502ACF11"/>
    <w:rsid w:val="502B3C00"/>
    <w:rsid w:val="502BB763"/>
    <w:rsid w:val="502BD9BE"/>
    <w:rsid w:val="502BE7BB"/>
    <w:rsid w:val="502BEB78"/>
    <w:rsid w:val="502C00B6"/>
    <w:rsid w:val="502C5ECA"/>
    <w:rsid w:val="502C6E78"/>
    <w:rsid w:val="502CF164"/>
    <w:rsid w:val="502D0F35"/>
    <w:rsid w:val="502D1FCF"/>
    <w:rsid w:val="502D8779"/>
    <w:rsid w:val="502DAAC8"/>
    <w:rsid w:val="502DC9D1"/>
    <w:rsid w:val="502E0B75"/>
    <w:rsid w:val="502E1F98"/>
    <w:rsid w:val="502E56B3"/>
    <w:rsid w:val="502F82CD"/>
    <w:rsid w:val="502FB5CF"/>
    <w:rsid w:val="502FB607"/>
    <w:rsid w:val="503065C2"/>
    <w:rsid w:val="50306AB3"/>
    <w:rsid w:val="5030C71D"/>
    <w:rsid w:val="503171BC"/>
    <w:rsid w:val="50317717"/>
    <w:rsid w:val="5031B771"/>
    <w:rsid w:val="5031D492"/>
    <w:rsid w:val="5031E524"/>
    <w:rsid w:val="5031F750"/>
    <w:rsid w:val="503264D3"/>
    <w:rsid w:val="5033065C"/>
    <w:rsid w:val="50333223"/>
    <w:rsid w:val="50336402"/>
    <w:rsid w:val="503396CC"/>
    <w:rsid w:val="5033D37E"/>
    <w:rsid w:val="5034969D"/>
    <w:rsid w:val="5034AE01"/>
    <w:rsid w:val="5034BA12"/>
    <w:rsid w:val="50359AD7"/>
    <w:rsid w:val="5035A2D7"/>
    <w:rsid w:val="50364760"/>
    <w:rsid w:val="50365C0D"/>
    <w:rsid w:val="5036E139"/>
    <w:rsid w:val="50379876"/>
    <w:rsid w:val="5038F19F"/>
    <w:rsid w:val="503A2BCF"/>
    <w:rsid w:val="503A620A"/>
    <w:rsid w:val="503A6FD4"/>
    <w:rsid w:val="503AB292"/>
    <w:rsid w:val="503AC0AD"/>
    <w:rsid w:val="503B410F"/>
    <w:rsid w:val="503B442F"/>
    <w:rsid w:val="503B5E0F"/>
    <w:rsid w:val="503C65D6"/>
    <w:rsid w:val="503CA032"/>
    <w:rsid w:val="503CD027"/>
    <w:rsid w:val="503D8126"/>
    <w:rsid w:val="503D8F26"/>
    <w:rsid w:val="503D911A"/>
    <w:rsid w:val="503DD80D"/>
    <w:rsid w:val="503E0359"/>
    <w:rsid w:val="503EB349"/>
    <w:rsid w:val="503ED964"/>
    <w:rsid w:val="503F008C"/>
    <w:rsid w:val="503F3B00"/>
    <w:rsid w:val="503F5D21"/>
    <w:rsid w:val="503FA842"/>
    <w:rsid w:val="503FB7DB"/>
    <w:rsid w:val="50407F69"/>
    <w:rsid w:val="5040B77A"/>
    <w:rsid w:val="5041266A"/>
    <w:rsid w:val="5041960E"/>
    <w:rsid w:val="5041D089"/>
    <w:rsid w:val="504246C2"/>
    <w:rsid w:val="50426049"/>
    <w:rsid w:val="5042C341"/>
    <w:rsid w:val="504302D7"/>
    <w:rsid w:val="50433380"/>
    <w:rsid w:val="5043F3AB"/>
    <w:rsid w:val="50440E0F"/>
    <w:rsid w:val="5044368E"/>
    <w:rsid w:val="50447AD3"/>
    <w:rsid w:val="5044D489"/>
    <w:rsid w:val="50453A42"/>
    <w:rsid w:val="5045A1E5"/>
    <w:rsid w:val="5045C48A"/>
    <w:rsid w:val="5045D7F5"/>
    <w:rsid w:val="5045DBB0"/>
    <w:rsid w:val="50461C5B"/>
    <w:rsid w:val="50462EA9"/>
    <w:rsid w:val="50464226"/>
    <w:rsid w:val="5046D300"/>
    <w:rsid w:val="504759A2"/>
    <w:rsid w:val="5047DBAA"/>
    <w:rsid w:val="5047EB1F"/>
    <w:rsid w:val="5047FB01"/>
    <w:rsid w:val="5048357B"/>
    <w:rsid w:val="50484B13"/>
    <w:rsid w:val="50490880"/>
    <w:rsid w:val="50492198"/>
    <w:rsid w:val="5049C0CC"/>
    <w:rsid w:val="5049D018"/>
    <w:rsid w:val="504AC09A"/>
    <w:rsid w:val="504AD183"/>
    <w:rsid w:val="504B3044"/>
    <w:rsid w:val="504B3AD0"/>
    <w:rsid w:val="504C4FE7"/>
    <w:rsid w:val="504C59D1"/>
    <w:rsid w:val="504CA1A6"/>
    <w:rsid w:val="504D0C42"/>
    <w:rsid w:val="504D8878"/>
    <w:rsid w:val="504DF0A3"/>
    <w:rsid w:val="504E9380"/>
    <w:rsid w:val="504E94DE"/>
    <w:rsid w:val="504EA3E1"/>
    <w:rsid w:val="504EB519"/>
    <w:rsid w:val="504EE8F7"/>
    <w:rsid w:val="504F472F"/>
    <w:rsid w:val="504FD38E"/>
    <w:rsid w:val="50501199"/>
    <w:rsid w:val="50506609"/>
    <w:rsid w:val="505099CB"/>
    <w:rsid w:val="5050D2E9"/>
    <w:rsid w:val="50511ECA"/>
    <w:rsid w:val="50513554"/>
    <w:rsid w:val="50513945"/>
    <w:rsid w:val="50520E90"/>
    <w:rsid w:val="5052C743"/>
    <w:rsid w:val="5052E656"/>
    <w:rsid w:val="5053EE9A"/>
    <w:rsid w:val="505495A3"/>
    <w:rsid w:val="50550394"/>
    <w:rsid w:val="50552976"/>
    <w:rsid w:val="50553707"/>
    <w:rsid w:val="5055CF7C"/>
    <w:rsid w:val="5055E902"/>
    <w:rsid w:val="5055EC01"/>
    <w:rsid w:val="50562AC2"/>
    <w:rsid w:val="505650D1"/>
    <w:rsid w:val="50568AE5"/>
    <w:rsid w:val="5056DC92"/>
    <w:rsid w:val="50571AA7"/>
    <w:rsid w:val="50575E67"/>
    <w:rsid w:val="5057D8AA"/>
    <w:rsid w:val="5058640B"/>
    <w:rsid w:val="5058CAFE"/>
    <w:rsid w:val="5058E483"/>
    <w:rsid w:val="5058F304"/>
    <w:rsid w:val="505977B6"/>
    <w:rsid w:val="505978B7"/>
    <w:rsid w:val="5059AC66"/>
    <w:rsid w:val="5059C6EC"/>
    <w:rsid w:val="505A1CC8"/>
    <w:rsid w:val="505A6469"/>
    <w:rsid w:val="505A71AD"/>
    <w:rsid w:val="505A9DD2"/>
    <w:rsid w:val="505B5AB1"/>
    <w:rsid w:val="505B817C"/>
    <w:rsid w:val="505BE108"/>
    <w:rsid w:val="505CA553"/>
    <w:rsid w:val="505CBF28"/>
    <w:rsid w:val="505CDABA"/>
    <w:rsid w:val="505D75E2"/>
    <w:rsid w:val="505D7DF5"/>
    <w:rsid w:val="505E06F6"/>
    <w:rsid w:val="505E21AB"/>
    <w:rsid w:val="505E5D1D"/>
    <w:rsid w:val="505E7B0B"/>
    <w:rsid w:val="506146BA"/>
    <w:rsid w:val="5061CCF9"/>
    <w:rsid w:val="5062CF5E"/>
    <w:rsid w:val="50632191"/>
    <w:rsid w:val="50643356"/>
    <w:rsid w:val="5064535B"/>
    <w:rsid w:val="50653BA5"/>
    <w:rsid w:val="5065BD78"/>
    <w:rsid w:val="50669778"/>
    <w:rsid w:val="5066A33C"/>
    <w:rsid w:val="5066B7C7"/>
    <w:rsid w:val="5067A7E0"/>
    <w:rsid w:val="50682912"/>
    <w:rsid w:val="5068F800"/>
    <w:rsid w:val="50691C16"/>
    <w:rsid w:val="50693CD1"/>
    <w:rsid w:val="5069CF1F"/>
    <w:rsid w:val="5069E743"/>
    <w:rsid w:val="506A1D9D"/>
    <w:rsid w:val="506A251B"/>
    <w:rsid w:val="506B0A52"/>
    <w:rsid w:val="506B97F7"/>
    <w:rsid w:val="506BB39F"/>
    <w:rsid w:val="506BF19B"/>
    <w:rsid w:val="506C7B38"/>
    <w:rsid w:val="506D4D7B"/>
    <w:rsid w:val="506E7F53"/>
    <w:rsid w:val="506EB92A"/>
    <w:rsid w:val="506EEEFE"/>
    <w:rsid w:val="506F06E4"/>
    <w:rsid w:val="506F215D"/>
    <w:rsid w:val="506FECA9"/>
    <w:rsid w:val="50706668"/>
    <w:rsid w:val="5070A27E"/>
    <w:rsid w:val="5070B71B"/>
    <w:rsid w:val="5070E79A"/>
    <w:rsid w:val="507128F7"/>
    <w:rsid w:val="50725191"/>
    <w:rsid w:val="5072ABD5"/>
    <w:rsid w:val="5072CFEC"/>
    <w:rsid w:val="50733D08"/>
    <w:rsid w:val="507355B2"/>
    <w:rsid w:val="5073950A"/>
    <w:rsid w:val="50748879"/>
    <w:rsid w:val="507512A2"/>
    <w:rsid w:val="5075E459"/>
    <w:rsid w:val="5076007E"/>
    <w:rsid w:val="50760C69"/>
    <w:rsid w:val="5076750F"/>
    <w:rsid w:val="5076799C"/>
    <w:rsid w:val="50768CFA"/>
    <w:rsid w:val="5076BB09"/>
    <w:rsid w:val="5076E8D8"/>
    <w:rsid w:val="50783E57"/>
    <w:rsid w:val="5078B084"/>
    <w:rsid w:val="507A35F1"/>
    <w:rsid w:val="507A7B5B"/>
    <w:rsid w:val="507B2ED0"/>
    <w:rsid w:val="507B611C"/>
    <w:rsid w:val="507BB694"/>
    <w:rsid w:val="507CCC4B"/>
    <w:rsid w:val="507D11EE"/>
    <w:rsid w:val="507D2936"/>
    <w:rsid w:val="507D834A"/>
    <w:rsid w:val="507D84C0"/>
    <w:rsid w:val="507DFB34"/>
    <w:rsid w:val="507E08DD"/>
    <w:rsid w:val="507E0B40"/>
    <w:rsid w:val="507F0E94"/>
    <w:rsid w:val="507F2860"/>
    <w:rsid w:val="507F4C16"/>
    <w:rsid w:val="507F53EE"/>
    <w:rsid w:val="507F9BF2"/>
    <w:rsid w:val="507FD0F3"/>
    <w:rsid w:val="50801525"/>
    <w:rsid w:val="5080B136"/>
    <w:rsid w:val="5080FF8A"/>
    <w:rsid w:val="50817B7D"/>
    <w:rsid w:val="50817C1C"/>
    <w:rsid w:val="50825803"/>
    <w:rsid w:val="508287E4"/>
    <w:rsid w:val="5082CA63"/>
    <w:rsid w:val="5083AAEA"/>
    <w:rsid w:val="50840214"/>
    <w:rsid w:val="50844064"/>
    <w:rsid w:val="508580F7"/>
    <w:rsid w:val="5085C106"/>
    <w:rsid w:val="508687DA"/>
    <w:rsid w:val="50873F41"/>
    <w:rsid w:val="5087C042"/>
    <w:rsid w:val="5087CC0A"/>
    <w:rsid w:val="5087CE41"/>
    <w:rsid w:val="5087EB8E"/>
    <w:rsid w:val="50889D54"/>
    <w:rsid w:val="5088C89B"/>
    <w:rsid w:val="50890F39"/>
    <w:rsid w:val="5089240A"/>
    <w:rsid w:val="508925CF"/>
    <w:rsid w:val="5089883F"/>
    <w:rsid w:val="508AAE48"/>
    <w:rsid w:val="508AB61A"/>
    <w:rsid w:val="508BF2EB"/>
    <w:rsid w:val="508C8454"/>
    <w:rsid w:val="508C9F37"/>
    <w:rsid w:val="508CFA59"/>
    <w:rsid w:val="508D2D12"/>
    <w:rsid w:val="508DE0D4"/>
    <w:rsid w:val="508E1B4A"/>
    <w:rsid w:val="508E98E9"/>
    <w:rsid w:val="508EC741"/>
    <w:rsid w:val="508ED2A0"/>
    <w:rsid w:val="508FF949"/>
    <w:rsid w:val="509177A3"/>
    <w:rsid w:val="5091C6AC"/>
    <w:rsid w:val="5091E6AE"/>
    <w:rsid w:val="50923EEF"/>
    <w:rsid w:val="5092807A"/>
    <w:rsid w:val="5092AE26"/>
    <w:rsid w:val="50936655"/>
    <w:rsid w:val="50936A72"/>
    <w:rsid w:val="5093BD69"/>
    <w:rsid w:val="5093E018"/>
    <w:rsid w:val="50943711"/>
    <w:rsid w:val="5094A31D"/>
    <w:rsid w:val="5094E9CD"/>
    <w:rsid w:val="5095FF35"/>
    <w:rsid w:val="50961B01"/>
    <w:rsid w:val="50966E59"/>
    <w:rsid w:val="5096ECD4"/>
    <w:rsid w:val="5097101F"/>
    <w:rsid w:val="50973D30"/>
    <w:rsid w:val="5097DBA8"/>
    <w:rsid w:val="50986290"/>
    <w:rsid w:val="50988BA2"/>
    <w:rsid w:val="5098C125"/>
    <w:rsid w:val="509965A0"/>
    <w:rsid w:val="509A4D95"/>
    <w:rsid w:val="509B4A46"/>
    <w:rsid w:val="509B5A8D"/>
    <w:rsid w:val="509BA899"/>
    <w:rsid w:val="509C6B9B"/>
    <w:rsid w:val="509C90CE"/>
    <w:rsid w:val="509D372E"/>
    <w:rsid w:val="509DD522"/>
    <w:rsid w:val="509E461D"/>
    <w:rsid w:val="509E75D2"/>
    <w:rsid w:val="509E7863"/>
    <w:rsid w:val="509EC1F1"/>
    <w:rsid w:val="509F0550"/>
    <w:rsid w:val="509F6E16"/>
    <w:rsid w:val="50A067AD"/>
    <w:rsid w:val="50A0F9EC"/>
    <w:rsid w:val="50A14E77"/>
    <w:rsid w:val="50A17434"/>
    <w:rsid w:val="50A1A56F"/>
    <w:rsid w:val="50A24461"/>
    <w:rsid w:val="50A24B1A"/>
    <w:rsid w:val="50A3534F"/>
    <w:rsid w:val="50A453E0"/>
    <w:rsid w:val="50A478B1"/>
    <w:rsid w:val="50A4B47A"/>
    <w:rsid w:val="50A4C9E4"/>
    <w:rsid w:val="50A5F853"/>
    <w:rsid w:val="50A672F5"/>
    <w:rsid w:val="50A6A7DE"/>
    <w:rsid w:val="50A7705A"/>
    <w:rsid w:val="50A7806E"/>
    <w:rsid w:val="50A7953E"/>
    <w:rsid w:val="50A7C84F"/>
    <w:rsid w:val="50A852C1"/>
    <w:rsid w:val="50A85D5C"/>
    <w:rsid w:val="50A8DE19"/>
    <w:rsid w:val="50A8E201"/>
    <w:rsid w:val="50A8F73E"/>
    <w:rsid w:val="50A90CEC"/>
    <w:rsid w:val="50A92065"/>
    <w:rsid w:val="50A9B9D1"/>
    <w:rsid w:val="50A9D12C"/>
    <w:rsid w:val="50AA74A4"/>
    <w:rsid w:val="50AB00DA"/>
    <w:rsid w:val="50ABB773"/>
    <w:rsid w:val="50ABEF23"/>
    <w:rsid w:val="50ACE449"/>
    <w:rsid w:val="50ADCADA"/>
    <w:rsid w:val="50AE8638"/>
    <w:rsid w:val="50AF544B"/>
    <w:rsid w:val="50AF6850"/>
    <w:rsid w:val="50B1012D"/>
    <w:rsid w:val="50B13E86"/>
    <w:rsid w:val="50B162D2"/>
    <w:rsid w:val="50B17A64"/>
    <w:rsid w:val="50B1A6D1"/>
    <w:rsid w:val="50B1DDEA"/>
    <w:rsid w:val="50B21DEC"/>
    <w:rsid w:val="50B22369"/>
    <w:rsid w:val="50B22492"/>
    <w:rsid w:val="50B22DF6"/>
    <w:rsid w:val="50B25EEC"/>
    <w:rsid w:val="50B294E9"/>
    <w:rsid w:val="50B314CB"/>
    <w:rsid w:val="50B3E171"/>
    <w:rsid w:val="50B3EC95"/>
    <w:rsid w:val="50B41174"/>
    <w:rsid w:val="50B41855"/>
    <w:rsid w:val="50B42600"/>
    <w:rsid w:val="50B479A3"/>
    <w:rsid w:val="50B49A87"/>
    <w:rsid w:val="50B4E133"/>
    <w:rsid w:val="50B5155D"/>
    <w:rsid w:val="50B55A57"/>
    <w:rsid w:val="50B58D47"/>
    <w:rsid w:val="50B67242"/>
    <w:rsid w:val="50B6A717"/>
    <w:rsid w:val="50B6BE70"/>
    <w:rsid w:val="50B75A1B"/>
    <w:rsid w:val="50B8D0BE"/>
    <w:rsid w:val="50B9267F"/>
    <w:rsid w:val="50B92947"/>
    <w:rsid w:val="50B960EC"/>
    <w:rsid w:val="50B9A711"/>
    <w:rsid w:val="50B9AD01"/>
    <w:rsid w:val="50B9B0D1"/>
    <w:rsid w:val="50B9EBBA"/>
    <w:rsid w:val="50BA469E"/>
    <w:rsid w:val="50BA59FE"/>
    <w:rsid w:val="50BAF1E9"/>
    <w:rsid w:val="50BB3478"/>
    <w:rsid w:val="50BB4212"/>
    <w:rsid w:val="50BB528E"/>
    <w:rsid w:val="50BB7B9F"/>
    <w:rsid w:val="50BBB2DD"/>
    <w:rsid w:val="50BC0489"/>
    <w:rsid w:val="50BC40E1"/>
    <w:rsid w:val="50BC6A51"/>
    <w:rsid w:val="50BD29E5"/>
    <w:rsid w:val="50BD3D61"/>
    <w:rsid w:val="50BD67AD"/>
    <w:rsid w:val="50BD6EF8"/>
    <w:rsid w:val="50BDB87D"/>
    <w:rsid w:val="50BE1D6F"/>
    <w:rsid w:val="50BE7532"/>
    <w:rsid w:val="50BE7784"/>
    <w:rsid w:val="50BE7D90"/>
    <w:rsid w:val="50BEE774"/>
    <w:rsid w:val="50BEF00B"/>
    <w:rsid w:val="50BF08EB"/>
    <w:rsid w:val="50BF4EC3"/>
    <w:rsid w:val="50BF70F4"/>
    <w:rsid w:val="50BFC895"/>
    <w:rsid w:val="50BFCA19"/>
    <w:rsid w:val="50C09A77"/>
    <w:rsid w:val="50C0BC8F"/>
    <w:rsid w:val="50C0C4E7"/>
    <w:rsid w:val="50C0F2F1"/>
    <w:rsid w:val="50C19B21"/>
    <w:rsid w:val="50C20D4F"/>
    <w:rsid w:val="50C21E62"/>
    <w:rsid w:val="50C2291D"/>
    <w:rsid w:val="50C2A3DC"/>
    <w:rsid w:val="50C2C5FE"/>
    <w:rsid w:val="50C2E992"/>
    <w:rsid w:val="50C32396"/>
    <w:rsid w:val="50C3F29C"/>
    <w:rsid w:val="50C40BB4"/>
    <w:rsid w:val="50C42B74"/>
    <w:rsid w:val="50C4ED7C"/>
    <w:rsid w:val="50C509C5"/>
    <w:rsid w:val="50C58026"/>
    <w:rsid w:val="50C5B97E"/>
    <w:rsid w:val="50C5BCD3"/>
    <w:rsid w:val="50C638A4"/>
    <w:rsid w:val="50C67A21"/>
    <w:rsid w:val="50C6885E"/>
    <w:rsid w:val="50C71F00"/>
    <w:rsid w:val="50C79ADE"/>
    <w:rsid w:val="50C86AC6"/>
    <w:rsid w:val="50C8C558"/>
    <w:rsid w:val="50C90A7F"/>
    <w:rsid w:val="50C90B67"/>
    <w:rsid w:val="50C9FB69"/>
    <w:rsid w:val="50C9FE1B"/>
    <w:rsid w:val="50CB98C5"/>
    <w:rsid w:val="50CCF2FF"/>
    <w:rsid w:val="50CD0F9E"/>
    <w:rsid w:val="50CD308F"/>
    <w:rsid w:val="50CD9E17"/>
    <w:rsid w:val="50CDDC98"/>
    <w:rsid w:val="50CECF71"/>
    <w:rsid w:val="50CF1087"/>
    <w:rsid w:val="50CF9A1D"/>
    <w:rsid w:val="50CF9D2F"/>
    <w:rsid w:val="50CFCDFC"/>
    <w:rsid w:val="50CFDC59"/>
    <w:rsid w:val="50D032DC"/>
    <w:rsid w:val="50D0A2A0"/>
    <w:rsid w:val="50D0D06E"/>
    <w:rsid w:val="50D0F121"/>
    <w:rsid w:val="50D10A0B"/>
    <w:rsid w:val="50D16E0C"/>
    <w:rsid w:val="50D3C233"/>
    <w:rsid w:val="50D4D811"/>
    <w:rsid w:val="50D4E476"/>
    <w:rsid w:val="50D56A4A"/>
    <w:rsid w:val="50D5D135"/>
    <w:rsid w:val="50D64964"/>
    <w:rsid w:val="50D6E0B2"/>
    <w:rsid w:val="50D7AFA2"/>
    <w:rsid w:val="50D7D3FA"/>
    <w:rsid w:val="50D7DF89"/>
    <w:rsid w:val="50D80958"/>
    <w:rsid w:val="50D89CB0"/>
    <w:rsid w:val="50D8B04C"/>
    <w:rsid w:val="50D90889"/>
    <w:rsid w:val="50D90FA6"/>
    <w:rsid w:val="50D9117F"/>
    <w:rsid w:val="50D91B83"/>
    <w:rsid w:val="50D9D0C5"/>
    <w:rsid w:val="50DA2A0E"/>
    <w:rsid w:val="50DA65E2"/>
    <w:rsid w:val="50DAA3DF"/>
    <w:rsid w:val="50DAA4C2"/>
    <w:rsid w:val="50DB6519"/>
    <w:rsid w:val="50DBCEA1"/>
    <w:rsid w:val="50DCEEDA"/>
    <w:rsid w:val="50DD4848"/>
    <w:rsid w:val="50DD79F4"/>
    <w:rsid w:val="50DDB790"/>
    <w:rsid w:val="50DDF249"/>
    <w:rsid w:val="50DDFD8E"/>
    <w:rsid w:val="50DE2D52"/>
    <w:rsid w:val="50DEA5B9"/>
    <w:rsid w:val="50DEE3F0"/>
    <w:rsid w:val="50DEED88"/>
    <w:rsid w:val="50DF435C"/>
    <w:rsid w:val="50DFFB3A"/>
    <w:rsid w:val="50E09762"/>
    <w:rsid w:val="50E12F14"/>
    <w:rsid w:val="50E1DF2D"/>
    <w:rsid w:val="50E2D356"/>
    <w:rsid w:val="50E2DA35"/>
    <w:rsid w:val="50E3303A"/>
    <w:rsid w:val="50E3968E"/>
    <w:rsid w:val="50E45EF2"/>
    <w:rsid w:val="50E46A79"/>
    <w:rsid w:val="50E510AF"/>
    <w:rsid w:val="50E56375"/>
    <w:rsid w:val="50E60C79"/>
    <w:rsid w:val="50E64CA7"/>
    <w:rsid w:val="50E6CA66"/>
    <w:rsid w:val="50E6CF6C"/>
    <w:rsid w:val="50E764C1"/>
    <w:rsid w:val="50E7724B"/>
    <w:rsid w:val="50E78EA6"/>
    <w:rsid w:val="50E7FAA2"/>
    <w:rsid w:val="50E82A09"/>
    <w:rsid w:val="50E8AE4B"/>
    <w:rsid w:val="50E9E00D"/>
    <w:rsid w:val="50E9F3B1"/>
    <w:rsid w:val="50EA2669"/>
    <w:rsid w:val="50EAD2D7"/>
    <w:rsid w:val="50EAF937"/>
    <w:rsid w:val="50EBC4CB"/>
    <w:rsid w:val="50EBF93C"/>
    <w:rsid w:val="50EC3CA2"/>
    <w:rsid w:val="50EC8EAE"/>
    <w:rsid w:val="50ECD877"/>
    <w:rsid w:val="50ECD99C"/>
    <w:rsid w:val="50ECE297"/>
    <w:rsid w:val="50EE60F8"/>
    <w:rsid w:val="50EF028F"/>
    <w:rsid w:val="50EF22EB"/>
    <w:rsid w:val="50EF76FA"/>
    <w:rsid w:val="50EFA290"/>
    <w:rsid w:val="50F065DA"/>
    <w:rsid w:val="50F08009"/>
    <w:rsid w:val="50F0C1A6"/>
    <w:rsid w:val="50F1999D"/>
    <w:rsid w:val="50F1AD54"/>
    <w:rsid w:val="50F22DE6"/>
    <w:rsid w:val="50F2740C"/>
    <w:rsid w:val="50F325C7"/>
    <w:rsid w:val="50F36D6D"/>
    <w:rsid w:val="50F46E5E"/>
    <w:rsid w:val="50F47CA9"/>
    <w:rsid w:val="50F4BE74"/>
    <w:rsid w:val="50F5033D"/>
    <w:rsid w:val="50F55550"/>
    <w:rsid w:val="50F6475F"/>
    <w:rsid w:val="50F65452"/>
    <w:rsid w:val="50F70403"/>
    <w:rsid w:val="50F7922E"/>
    <w:rsid w:val="50F7D925"/>
    <w:rsid w:val="50F8FC72"/>
    <w:rsid w:val="50F9DFEF"/>
    <w:rsid w:val="50FA4577"/>
    <w:rsid w:val="50FA4876"/>
    <w:rsid w:val="50FAD15D"/>
    <w:rsid w:val="50FAE395"/>
    <w:rsid w:val="50FB3F03"/>
    <w:rsid w:val="50FB5349"/>
    <w:rsid w:val="50FB8D37"/>
    <w:rsid w:val="50FCCC28"/>
    <w:rsid w:val="50FDCCD1"/>
    <w:rsid w:val="50FDECB7"/>
    <w:rsid w:val="50FE2E16"/>
    <w:rsid w:val="50FE8AD0"/>
    <w:rsid w:val="50FF7C9A"/>
    <w:rsid w:val="5100202F"/>
    <w:rsid w:val="51006AE4"/>
    <w:rsid w:val="51008BA8"/>
    <w:rsid w:val="5100D4D2"/>
    <w:rsid w:val="5100E5DB"/>
    <w:rsid w:val="5101C118"/>
    <w:rsid w:val="51026DFE"/>
    <w:rsid w:val="51028371"/>
    <w:rsid w:val="51028936"/>
    <w:rsid w:val="51029242"/>
    <w:rsid w:val="510297E6"/>
    <w:rsid w:val="5102F965"/>
    <w:rsid w:val="510314CD"/>
    <w:rsid w:val="51033275"/>
    <w:rsid w:val="51046A26"/>
    <w:rsid w:val="5104B3BD"/>
    <w:rsid w:val="5104B7F1"/>
    <w:rsid w:val="5104FBCB"/>
    <w:rsid w:val="51051742"/>
    <w:rsid w:val="51051B73"/>
    <w:rsid w:val="51056DD0"/>
    <w:rsid w:val="51061DB3"/>
    <w:rsid w:val="5106479D"/>
    <w:rsid w:val="51064DD7"/>
    <w:rsid w:val="5107A4A7"/>
    <w:rsid w:val="5107A97C"/>
    <w:rsid w:val="5107C5F1"/>
    <w:rsid w:val="5107F1EA"/>
    <w:rsid w:val="5108F87F"/>
    <w:rsid w:val="510981C3"/>
    <w:rsid w:val="5109AA47"/>
    <w:rsid w:val="5109E2A8"/>
    <w:rsid w:val="510A6536"/>
    <w:rsid w:val="510A85C8"/>
    <w:rsid w:val="510AAC80"/>
    <w:rsid w:val="510AD091"/>
    <w:rsid w:val="510B7FAA"/>
    <w:rsid w:val="510C4B4C"/>
    <w:rsid w:val="510D80BB"/>
    <w:rsid w:val="510E0084"/>
    <w:rsid w:val="510E3E01"/>
    <w:rsid w:val="510F44B5"/>
    <w:rsid w:val="51104AC4"/>
    <w:rsid w:val="5110DFA3"/>
    <w:rsid w:val="51114F23"/>
    <w:rsid w:val="51116F3E"/>
    <w:rsid w:val="5112104A"/>
    <w:rsid w:val="51122B7D"/>
    <w:rsid w:val="5113746D"/>
    <w:rsid w:val="5113BF0D"/>
    <w:rsid w:val="5113D5B7"/>
    <w:rsid w:val="5113E5B3"/>
    <w:rsid w:val="5114F78A"/>
    <w:rsid w:val="511570FB"/>
    <w:rsid w:val="5115D023"/>
    <w:rsid w:val="5115E83E"/>
    <w:rsid w:val="511617FD"/>
    <w:rsid w:val="5116C6BB"/>
    <w:rsid w:val="5116F44F"/>
    <w:rsid w:val="511737B2"/>
    <w:rsid w:val="51174AB3"/>
    <w:rsid w:val="511777E9"/>
    <w:rsid w:val="5117F676"/>
    <w:rsid w:val="5118A353"/>
    <w:rsid w:val="511980D8"/>
    <w:rsid w:val="5119D684"/>
    <w:rsid w:val="5119D7C2"/>
    <w:rsid w:val="511A9846"/>
    <w:rsid w:val="511B1B4D"/>
    <w:rsid w:val="511BA5CD"/>
    <w:rsid w:val="511C7A0C"/>
    <w:rsid w:val="511C8AAF"/>
    <w:rsid w:val="511D4C07"/>
    <w:rsid w:val="511DADEE"/>
    <w:rsid w:val="511DB1A6"/>
    <w:rsid w:val="511DBE9B"/>
    <w:rsid w:val="511E46EC"/>
    <w:rsid w:val="511EA7A2"/>
    <w:rsid w:val="511F2E33"/>
    <w:rsid w:val="511F3098"/>
    <w:rsid w:val="511F540B"/>
    <w:rsid w:val="51212555"/>
    <w:rsid w:val="5121401F"/>
    <w:rsid w:val="51222727"/>
    <w:rsid w:val="51227247"/>
    <w:rsid w:val="5122C6B2"/>
    <w:rsid w:val="5122F4C7"/>
    <w:rsid w:val="5122F715"/>
    <w:rsid w:val="512309E1"/>
    <w:rsid w:val="5123907E"/>
    <w:rsid w:val="5123D333"/>
    <w:rsid w:val="51247065"/>
    <w:rsid w:val="5124ACAD"/>
    <w:rsid w:val="5124F37F"/>
    <w:rsid w:val="51250E70"/>
    <w:rsid w:val="51251B8C"/>
    <w:rsid w:val="512546B8"/>
    <w:rsid w:val="51254995"/>
    <w:rsid w:val="5125D284"/>
    <w:rsid w:val="51263693"/>
    <w:rsid w:val="51263C54"/>
    <w:rsid w:val="5126C66C"/>
    <w:rsid w:val="5126CFB5"/>
    <w:rsid w:val="51273264"/>
    <w:rsid w:val="51275C4C"/>
    <w:rsid w:val="5127F7F2"/>
    <w:rsid w:val="5127FB65"/>
    <w:rsid w:val="512957B4"/>
    <w:rsid w:val="512973ED"/>
    <w:rsid w:val="5129E86A"/>
    <w:rsid w:val="512A4D08"/>
    <w:rsid w:val="512AF49F"/>
    <w:rsid w:val="512CD21A"/>
    <w:rsid w:val="512D6992"/>
    <w:rsid w:val="512DB381"/>
    <w:rsid w:val="512DBF07"/>
    <w:rsid w:val="512E0C73"/>
    <w:rsid w:val="512E0FFB"/>
    <w:rsid w:val="512E3386"/>
    <w:rsid w:val="512F0E84"/>
    <w:rsid w:val="512F231C"/>
    <w:rsid w:val="512F2FD3"/>
    <w:rsid w:val="512F7A6D"/>
    <w:rsid w:val="512F8487"/>
    <w:rsid w:val="512FB549"/>
    <w:rsid w:val="512FB70F"/>
    <w:rsid w:val="512FC4F0"/>
    <w:rsid w:val="512FDFC8"/>
    <w:rsid w:val="513009C6"/>
    <w:rsid w:val="51308172"/>
    <w:rsid w:val="5130BE69"/>
    <w:rsid w:val="5130F191"/>
    <w:rsid w:val="5131C6EB"/>
    <w:rsid w:val="5131DB64"/>
    <w:rsid w:val="5131F2B6"/>
    <w:rsid w:val="5131FA5F"/>
    <w:rsid w:val="51324B1F"/>
    <w:rsid w:val="5132D223"/>
    <w:rsid w:val="51330329"/>
    <w:rsid w:val="513365EC"/>
    <w:rsid w:val="51337811"/>
    <w:rsid w:val="5133C2A7"/>
    <w:rsid w:val="51349FFA"/>
    <w:rsid w:val="5134A135"/>
    <w:rsid w:val="5135BA11"/>
    <w:rsid w:val="5135ECA8"/>
    <w:rsid w:val="51361D6D"/>
    <w:rsid w:val="51366081"/>
    <w:rsid w:val="513675CF"/>
    <w:rsid w:val="5136D7B4"/>
    <w:rsid w:val="51373D69"/>
    <w:rsid w:val="5137C359"/>
    <w:rsid w:val="5138A70B"/>
    <w:rsid w:val="513A3CA5"/>
    <w:rsid w:val="513C4378"/>
    <w:rsid w:val="513C4F7B"/>
    <w:rsid w:val="513D41F0"/>
    <w:rsid w:val="513D4DAB"/>
    <w:rsid w:val="513D5524"/>
    <w:rsid w:val="513DAC98"/>
    <w:rsid w:val="513DB9B0"/>
    <w:rsid w:val="513DC40E"/>
    <w:rsid w:val="513F0C5A"/>
    <w:rsid w:val="51402FD4"/>
    <w:rsid w:val="51404FE6"/>
    <w:rsid w:val="5140A924"/>
    <w:rsid w:val="514101AF"/>
    <w:rsid w:val="514121A4"/>
    <w:rsid w:val="51414EEA"/>
    <w:rsid w:val="5141808C"/>
    <w:rsid w:val="5141EB21"/>
    <w:rsid w:val="51422493"/>
    <w:rsid w:val="5142A71D"/>
    <w:rsid w:val="51430DB2"/>
    <w:rsid w:val="514362FF"/>
    <w:rsid w:val="5143911A"/>
    <w:rsid w:val="5143F756"/>
    <w:rsid w:val="514596DB"/>
    <w:rsid w:val="5145CCB6"/>
    <w:rsid w:val="51463E42"/>
    <w:rsid w:val="51470188"/>
    <w:rsid w:val="51476CA9"/>
    <w:rsid w:val="5147FBCE"/>
    <w:rsid w:val="5148D190"/>
    <w:rsid w:val="51494BB3"/>
    <w:rsid w:val="51497D5A"/>
    <w:rsid w:val="514A04B2"/>
    <w:rsid w:val="514A6DD5"/>
    <w:rsid w:val="514A78EB"/>
    <w:rsid w:val="514AE5BC"/>
    <w:rsid w:val="514AFDD1"/>
    <w:rsid w:val="514B3E88"/>
    <w:rsid w:val="514B5003"/>
    <w:rsid w:val="514B6CAB"/>
    <w:rsid w:val="514B9AC5"/>
    <w:rsid w:val="514BACFE"/>
    <w:rsid w:val="514CCC15"/>
    <w:rsid w:val="514CD4E4"/>
    <w:rsid w:val="514D1FE1"/>
    <w:rsid w:val="514D5391"/>
    <w:rsid w:val="514D6F11"/>
    <w:rsid w:val="514E108B"/>
    <w:rsid w:val="514E20E8"/>
    <w:rsid w:val="514ECC19"/>
    <w:rsid w:val="514F4695"/>
    <w:rsid w:val="5150048F"/>
    <w:rsid w:val="5150445F"/>
    <w:rsid w:val="5151F4EB"/>
    <w:rsid w:val="5152D3DD"/>
    <w:rsid w:val="515321FE"/>
    <w:rsid w:val="51532584"/>
    <w:rsid w:val="5153B9E7"/>
    <w:rsid w:val="51541F53"/>
    <w:rsid w:val="5154E4D0"/>
    <w:rsid w:val="5154F1B6"/>
    <w:rsid w:val="5154F5E5"/>
    <w:rsid w:val="515540F9"/>
    <w:rsid w:val="51554477"/>
    <w:rsid w:val="5155CFD2"/>
    <w:rsid w:val="5155F95F"/>
    <w:rsid w:val="5156B7C2"/>
    <w:rsid w:val="5157805D"/>
    <w:rsid w:val="5157CA4C"/>
    <w:rsid w:val="51588DF0"/>
    <w:rsid w:val="51590715"/>
    <w:rsid w:val="5159E213"/>
    <w:rsid w:val="5159E4D1"/>
    <w:rsid w:val="515A3F96"/>
    <w:rsid w:val="515A4ACB"/>
    <w:rsid w:val="515A6CFE"/>
    <w:rsid w:val="515B7D01"/>
    <w:rsid w:val="515BE35B"/>
    <w:rsid w:val="515C4485"/>
    <w:rsid w:val="515C6F95"/>
    <w:rsid w:val="515C8AFA"/>
    <w:rsid w:val="515CB9F9"/>
    <w:rsid w:val="515CC1A5"/>
    <w:rsid w:val="515CD270"/>
    <w:rsid w:val="515D3EB6"/>
    <w:rsid w:val="515D95F2"/>
    <w:rsid w:val="515DA70B"/>
    <w:rsid w:val="515DEE64"/>
    <w:rsid w:val="515E2AD6"/>
    <w:rsid w:val="515E50CB"/>
    <w:rsid w:val="515E771A"/>
    <w:rsid w:val="515EB1B5"/>
    <w:rsid w:val="515EE3C2"/>
    <w:rsid w:val="515F1738"/>
    <w:rsid w:val="515F493A"/>
    <w:rsid w:val="51602162"/>
    <w:rsid w:val="5160332D"/>
    <w:rsid w:val="5160D63A"/>
    <w:rsid w:val="5160E856"/>
    <w:rsid w:val="5160EA11"/>
    <w:rsid w:val="51612EE0"/>
    <w:rsid w:val="516131D4"/>
    <w:rsid w:val="51615834"/>
    <w:rsid w:val="51616E7D"/>
    <w:rsid w:val="51617B88"/>
    <w:rsid w:val="516194D3"/>
    <w:rsid w:val="516288D7"/>
    <w:rsid w:val="516299F4"/>
    <w:rsid w:val="51638156"/>
    <w:rsid w:val="5163C252"/>
    <w:rsid w:val="51651287"/>
    <w:rsid w:val="516552A7"/>
    <w:rsid w:val="51656DD4"/>
    <w:rsid w:val="516662E0"/>
    <w:rsid w:val="516817B3"/>
    <w:rsid w:val="51682A58"/>
    <w:rsid w:val="51684A4D"/>
    <w:rsid w:val="5168FB04"/>
    <w:rsid w:val="51698013"/>
    <w:rsid w:val="5169B37D"/>
    <w:rsid w:val="516A1A99"/>
    <w:rsid w:val="516A65BC"/>
    <w:rsid w:val="516AF76F"/>
    <w:rsid w:val="516B85FA"/>
    <w:rsid w:val="516C1D81"/>
    <w:rsid w:val="516C709E"/>
    <w:rsid w:val="516C947C"/>
    <w:rsid w:val="516C99BB"/>
    <w:rsid w:val="516CC081"/>
    <w:rsid w:val="516D17CD"/>
    <w:rsid w:val="516D9AA7"/>
    <w:rsid w:val="516E0B5A"/>
    <w:rsid w:val="516E3009"/>
    <w:rsid w:val="516E7525"/>
    <w:rsid w:val="516EE5C8"/>
    <w:rsid w:val="516F0AA5"/>
    <w:rsid w:val="516F1A92"/>
    <w:rsid w:val="516F38E2"/>
    <w:rsid w:val="516F3B3D"/>
    <w:rsid w:val="516F8E8A"/>
    <w:rsid w:val="516FFDEC"/>
    <w:rsid w:val="5170071A"/>
    <w:rsid w:val="51703FC0"/>
    <w:rsid w:val="517101ED"/>
    <w:rsid w:val="517126AC"/>
    <w:rsid w:val="51713EA3"/>
    <w:rsid w:val="5171AB5D"/>
    <w:rsid w:val="5171C70F"/>
    <w:rsid w:val="517210B1"/>
    <w:rsid w:val="51724C10"/>
    <w:rsid w:val="51725424"/>
    <w:rsid w:val="517290D8"/>
    <w:rsid w:val="5172F1D9"/>
    <w:rsid w:val="5172F3D1"/>
    <w:rsid w:val="5172F737"/>
    <w:rsid w:val="51744501"/>
    <w:rsid w:val="517456C5"/>
    <w:rsid w:val="51748B07"/>
    <w:rsid w:val="5174CCB7"/>
    <w:rsid w:val="5174EC36"/>
    <w:rsid w:val="51766086"/>
    <w:rsid w:val="517698C0"/>
    <w:rsid w:val="5176A7F8"/>
    <w:rsid w:val="5176F366"/>
    <w:rsid w:val="517750F6"/>
    <w:rsid w:val="5177F43C"/>
    <w:rsid w:val="51780E98"/>
    <w:rsid w:val="517822BE"/>
    <w:rsid w:val="51785AC4"/>
    <w:rsid w:val="5178DF02"/>
    <w:rsid w:val="517921D7"/>
    <w:rsid w:val="51799638"/>
    <w:rsid w:val="51799722"/>
    <w:rsid w:val="5179E1CE"/>
    <w:rsid w:val="517A91A7"/>
    <w:rsid w:val="517AC70B"/>
    <w:rsid w:val="517AE5B7"/>
    <w:rsid w:val="517B2765"/>
    <w:rsid w:val="517B59E7"/>
    <w:rsid w:val="517BB52F"/>
    <w:rsid w:val="517BFF85"/>
    <w:rsid w:val="517C9F52"/>
    <w:rsid w:val="517CA73A"/>
    <w:rsid w:val="517CCF9D"/>
    <w:rsid w:val="517CDCA2"/>
    <w:rsid w:val="517E276A"/>
    <w:rsid w:val="517E3DAF"/>
    <w:rsid w:val="517E8457"/>
    <w:rsid w:val="517EBE10"/>
    <w:rsid w:val="517EDC38"/>
    <w:rsid w:val="517F0DBE"/>
    <w:rsid w:val="517F5350"/>
    <w:rsid w:val="51802BD9"/>
    <w:rsid w:val="5180D03B"/>
    <w:rsid w:val="51813617"/>
    <w:rsid w:val="518165EE"/>
    <w:rsid w:val="51820F28"/>
    <w:rsid w:val="518266FE"/>
    <w:rsid w:val="518330E6"/>
    <w:rsid w:val="518344F6"/>
    <w:rsid w:val="5183B71E"/>
    <w:rsid w:val="5183BE84"/>
    <w:rsid w:val="51841DE9"/>
    <w:rsid w:val="51842BB9"/>
    <w:rsid w:val="518438FA"/>
    <w:rsid w:val="5184A59A"/>
    <w:rsid w:val="5184AE62"/>
    <w:rsid w:val="5185051E"/>
    <w:rsid w:val="51856337"/>
    <w:rsid w:val="5185F682"/>
    <w:rsid w:val="5186433D"/>
    <w:rsid w:val="51864E0E"/>
    <w:rsid w:val="51867D4C"/>
    <w:rsid w:val="5186DF75"/>
    <w:rsid w:val="51875414"/>
    <w:rsid w:val="51877D49"/>
    <w:rsid w:val="5187993E"/>
    <w:rsid w:val="5187B32F"/>
    <w:rsid w:val="51887723"/>
    <w:rsid w:val="5189DD12"/>
    <w:rsid w:val="5189E291"/>
    <w:rsid w:val="5189EC8F"/>
    <w:rsid w:val="518A878E"/>
    <w:rsid w:val="518ABC5F"/>
    <w:rsid w:val="518B1D55"/>
    <w:rsid w:val="518B1DA5"/>
    <w:rsid w:val="518B5954"/>
    <w:rsid w:val="518B6A1D"/>
    <w:rsid w:val="518B7392"/>
    <w:rsid w:val="518CB6FC"/>
    <w:rsid w:val="518D182A"/>
    <w:rsid w:val="518D24AF"/>
    <w:rsid w:val="518D3D8A"/>
    <w:rsid w:val="518D6CAC"/>
    <w:rsid w:val="518DA85A"/>
    <w:rsid w:val="518DB276"/>
    <w:rsid w:val="518E12F5"/>
    <w:rsid w:val="518E4EA6"/>
    <w:rsid w:val="518EB9B3"/>
    <w:rsid w:val="518EC1F2"/>
    <w:rsid w:val="518EEAE6"/>
    <w:rsid w:val="518F203E"/>
    <w:rsid w:val="518FFA4A"/>
    <w:rsid w:val="5190536E"/>
    <w:rsid w:val="5190856F"/>
    <w:rsid w:val="5190B025"/>
    <w:rsid w:val="5191397C"/>
    <w:rsid w:val="51916B16"/>
    <w:rsid w:val="5191FFAF"/>
    <w:rsid w:val="51926A5A"/>
    <w:rsid w:val="5192BD07"/>
    <w:rsid w:val="5192F7E0"/>
    <w:rsid w:val="51931B82"/>
    <w:rsid w:val="51932D11"/>
    <w:rsid w:val="5194780C"/>
    <w:rsid w:val="5195050D"/>
    <w:rsid w:val="5195388B"/>
    <w:rsid w:val="51962F8E"/>
    <w:rsid w:val="51962FF4"/>
    <w:rsid w:val="51965BFD"/>
    <w:rsid w:val="51967384"/>
    <w:rsid w:val="51969718"/>
    <w:rsid w:val="5196E938"/>
    <w:rsid w:val="519710AC"/>
    <w:rsid w:val="51973E4B"/>
    <w:rsid w:val="5197A316"/>
    <w:rsid w:val="51983BE1"/>
    <w:rsid w:val="51983C58"/>
    <w:rsid w:val="51987281"/>
    <w:rsid w:val="5198F05D"/>
    <w:rsid w:val="51994E08"/>
    <w:rsid w:val="51999ACA"/>
    <w:rsid w:val="519A225D"/>
    <w:rsid w:val="519AA7FC"/>
    <w:rsid w:val="519ABF6E"/>
    <w:rsid w:val="519ADB89"/>
    <w:rsid w:val="519B15BD"/>
    <w:rsid w:val="519B7020"/>
    <w:rsid w:val="519B8287"/>
    <w:rsid w:val="519C1113"/>
    <w:rsid w:val="519C13DB"/>
    <w:rsid w:val="519D75E6"/>
    <w:rsid w:val="519DCE00"/>
    <w:rsid w:val="519DD618"/>
    <w:rsid w:val="519DEEEA"/>
    <w:rsid w:val="519E7176"/>
    <w:rsid w:val="519E8565"/>
    <w:rsid w:val="519EC570"/>
    <w:rsid w:val="51A0314D"/>
    <w:rsid w:val="51A0D1D8"/>
    <w:rsid w:val="51A210BE"/>
    <w:rsid w:val="51A33E01"/>
    <w:rsid w:val="51A40B30"/>
    <w:rsid w:val="51A41BF6"/>
    <w:rsid w:val="51A4588F"/>
    <w:rsid w:val="51A521CE"/>
    <w:rsid w:val="51A52BAC"/>
    <w:rsid w:val="51A5710E"/>
    <w:rsid w:val="51A5B996"/>
    <w:rsid w:val="51A5C11A"/>
    <w:rsid w:val="51A5C61E"/>
    <w:rsid w:val="51A5CF4A"/>
    <w:rsid w:val="51A5EC6E"/>
    <w:rsid w:val="51A62277"/>
    <w:rsid w:val="51A632B4"/>
    <w:rsid w:val="51A65DF9"/>
    <w:rsid w:val="51A6C4E1"/>
    <w:rsid w:val="51A6F06C"/>
    <w:rsid w:val="51A70B5B"/>
    <w:rsid w:val="51A73E65"/>
    <w:rsid w:val="51A7A3A4"/>
    <w:rsid w:val="51A7B241"/>
    <w:rsid w:val="51A8171C"/>
    <w:rsid w:val="51A831F2"/>
    <w:rsid w:val="51A869C8"/>
    <w:rsid w:val="51A87E5F"/>
    <w:rsid w:val="51A88CA5"/>
    <w:rsid w:val="51A88F1A"/>
    <w:rsid w:val="51A8C9B7"/>
    <w:rsid w:val="51A91081"/>
    <w:rsid w:val="51AA7B87"/>
    <w:rsid w:val="51AAB577"/>
    <w:rsid w:val="51AB2526"/>
    <w:rsid w:val="51ACC22B"/>
    <w:rsid w:val="51AE043B"/>
    <w:rsid w:val="51AE1DE9"/>
    <w:rsid w:val="51AECBD7"/>
    <w:rsid w:val="51AFA4B2"/>
    <w:rsid w:val="51AFD8E8"/>
    <w:rsid w:val="51B02C68"/>
    <w:rsid w:val="51B08983"/>
    <w:rsid w:val="51B099F4"/>
    <w:rsid w:val="51B09F0F"/>
    <w:rsid w:val="51B0B1C4"/>
    <w:rsid w:val="51B0BEDE"/>
    <w:rsid w:val="51B0D665"/>
    <w:rsid w:val="51B0F79F"/>
    <w:rsid w:val="51B14FDB"/>
    <w:rsid w:val="51B161F5"/>
    <w:rsid w:val="51B19B47"/>
    <w:rsid w:val="51B1FDA0"/>
    <w:rsid w:val="51B26620"/>
    <w:rsid w:val="51B2A829"/>
    <w:rsid w:val="51B2B252"/>
    <w:rsid w:val="51B2BE34"/>
    <w:rsid w:val="51B325A9"/>
    <w:rsid w:val="51B389AA"/>
    <w:rsid w:val="51B3A380"/>
    <w:rsid w:val="51B3E4D6"/>
    <w:rsid w:val="51B4519D"/>
    <w:rsid w:val="51B48A15"/>
    <w:rsid w:val="51B49392"/>
    <w:rsid w:val="51B4A2C9"/>
    <w:rsid w:val="51B5643F"/>
    <w:rsid w:val="51B58826"/>
    <w:rsid w:val="51B5BCAC"/>
    <w:rsid w:val="51B5DEF2"/>
    <w:rsid w:val="51B67712"/>
    <w:rsid w:val="51B67A02"/>
    <w:rsid w:val="51B6F8C1"/>
    <w:rsid w:val="51B6FDA9"/>
    <w:rsid w:val="51B74AC1"/>
    <w:rsid w:val="51B77AFE"/>
    <w:rsid w:val="51B82E7A"/>
    <w:rsid w:val="51B841C3"/>
    <w:rsid w:val="51B842DE"/>
    <w:rsid w:val="51B8594A"/>
    <w:rsid w:val="51B89B8E"/>
    <w:rsid w:val="51B9C3E9"/>
    <w:rsid w:val="51BA2002"/>
    <w:rsid w:val="51BA8641"/>
    <w:rsid w:val="51BB302C"/>
    <w:rsid w:val="51BBDE2B"/>
    <w:rsid w:val="51BD0089"/>
    <w:rsid w:val="51BD339C"/>
    <w:rsid w:val="51BDD5B2"/>
    <w:rsid w:val="51BE6868"/>
    <w:rsid w:val="51BE8208"/>
    <w:rsid w:val="51BEB17A"/>
    <w:rsid w:val="51BED73B"/>
    <w:rsid w:val="51BF72E3"/>
    <w:rsid w:val="51BFEB98"/>
    <w:rsid w:val="51C01869"/>
    <w:rsid w:val="51C03C43"/>
    <w:rsid w:val="51C0C1BD"/>
    <w:rsid w:val="51C0F49C"/>
    <w:rsid w:val="51C13C98"/>
    <w:rsid w:val="51C147F3"/>
    <w:rsid w:val="51C22721"/>
    <w:rsid w:val="51C2B320"/>
    <w:rsid w:val="51C2CDF5"/>
    <w:rsid w:val="51C2DDB2"/>
    <w:rsid w:val="51C3037B"/>
    <w:rsid w:val="51C35A22"/>
    <w:rsid w:val="51C361D9"/>
    <w:rsid w:val="51C3ED51"/>
    <w:rsid w:val="51C47419"/>
    <w:rsid w:val="51C5649A"/>
    <w:rsid w:val="51C5864D"/>
    <w:rsid w:val="51C619D1"/>
    <w:rsid w:val="51C670A2"/>
    <w:rsid w:val="51C678CE"/>
    <w:rsid w:val="51C69079"/>
    <w:rsid w:val="51C69DE3"/>
    <w:rsid w:val="51C6BCB6"/>
    <w:rsid w:val="51C829F7"/>
    <w:rsid w:val="51C83392"/>
    <w:rsid w:val="51C83BDE"/>
    <w:rsid w:val="51C86E8B"/>
    <w:rsid w:val="51C87B6B"/>
    <w:rsid w:val="51C8F904"/>
    <w:rsid w:val="51C8FA07"/>
    <w:rsid w:val="51C911B6"/>
    <w:rsid w:val="51C9708C"/>
    <w:rsid w:val="51C9ED70"/>
    <w:rsid w:val="51C9F895"/>
    <w:rsid w:val="51CAF1D1"/>
    <w:rsid w:val="51CB25BE"/>
    <w:rsid w:val="51CB4BAB"/>
    <w:rsid w:val="51CC1CE3"/>
    <w:rsid w:val="51CCD1FD"/>
    <w:rsid w:val="51CCE0DE"/>
    <w:rsid w:val="51CD1076"/>
    <w:rsid w:val="51CD5CD3"/>
    <w:rsid w:val="51CD6D5B"/>
    <w:rsid w:val="51CDB77B"/>
    <w:rsid w:val="51CEA50C"/>
    <w:rsid w:val="51CEC483"/>
    <w:rsid w:val="51CF1833"/>
    <w:rsid w:val="51CF239F"/>
    <w:rsid w:val="51CF751B"/>
    <w:rsid w:val="51CF782C"/>
    <w:rsid w:val="51CFE880"/>
    <w:rsid w:val="51D00738"/>
    <w:rsid w:val="51D04D46"/>
    <w:rsid w:val="51D18F67"/>
    <w:rsid w:val="51D20B38"/>
    <w:rsid w:val="51D2655A"/>
    <w:rsid w:val="51D324AE"/>
    <w:rsid w:val="51D33FAC"/>
    <w:rsid w:val="51D439B7"/>
    <w:rsid w:val="51D50242"/>
    <w:rsid w:val="51D5AB4C"/>
    <w:rsid w:val="51D5B004"/>
    <w:rsid w:val="51D662AE"/>
    <w:rsid w:val="51D70E27"/>
    <w:rsid w:val="51D71774"/>
    <w:rsid w:val="51D7E96F"/>
    <w:rsid w:val="51D83E1B"/>
    <w:rsid w:val="51D8CD8F"/>
    <w:rsid w:val="51D907BB"/>
    <w:rsid w:val="51DA8367"/>
    <w:rsid w:val="51DA85F7"/>
    <w:rsid w:val="51DB5280"/>
    <w:rsid w:val="51DB5E57"/>
    <w:rsid w:val="51DB743F"/>
    <w:rsid w:val="51DBD7C8"/>
    <w:rsid w:val="51DC6D8B"/>
    <w:rsid w:val="51DC7018"/>
    <w:rsid w:val="51DC9012"/>
    <w:rsid w:val="51DCB450"/>
    <w:rsid w:val="51DCCB7B"/>
    <w:rsid w:val="51DCE27E"/>
    <w:rsid w:val="51DD9581"/>
    <w:rsid w:val="51DDC6F1"/>
    <w:rsid w:val="51DFE703"/>
    <w:rsid w:val="51E007FD"/>
    <w:rsid w:val="51E04317"/>
    <w:rsid w:val="51E05703"/>
    <w:rsid w:val="51E07676"/>
    <w:rsid w:val="51E079C1"/>
    <w:rsid w:val="51E14315"/>
    <w:rsid w:val="51E14FB2"/>
    <w:rsid w:val="51E23312"/>
    <w:rsid w:val="51E270A9"/>
    <w:rsid w:val="51E27582"/>
    <w:rsid w:val="51E38CE1"/>
    <w:rsid w:val="51E39E46"/>
    <w:rsid w:val="51E3CE90"/>
    <w:rsid w:val="51E43215"/>
    <w:rsid w:val="51E4542E"/>
    <w:rsid w:val="51E475B5"/>
    <w:rsid w:val="51E4792A"/>
    <w:rsid w:val="51E491B5"/>
    <w:rsid w:val="51E60DC5"/>
    <w:rsid w:val="51E717F7"/>
    <w:rsid w:val="51E74C34"/>
    <w:rsid w:val="51E77655"/>
    <w:rsid w:val="51E7DB83"/>
    <w:rsid w:val="51E7F6C0"/>
    <w:rsid w:val="51E86126"/>
    <w:rsid w:val="51E8E2A4"/>
    <w:rsid w:val="51E965D3"/>
    <w:rsid w:val="51E99178"/>
    <w:rsid w:val="51E9B69A"/>
    <w:rsid w:val="51EAAAD5"/>
    <w:rsid w:val="51EB287E"/>
    <w:rsid w:val="51EB763B"/>
    <w:rsid w:val="51EB8333"/>
    <w:rsid w:val="51EB87D7"/>
    <w:rsid w:val="51EBACAC"/>
    <w:rsid w:val="51EBD8B6"/>
    <w:rsid w:val="51EBDD59"/>
    <w:rsid w:val="51EC1A35"/>
    <w:rsid w:val="51ECBFE0"/>
    <w:rsid w:val="51ECE229"/>
    <w:rsid w:val="51EE391B"/>
    <w:rsid w:val="51EE49F9"/>
    <w:rsid w:val="51EE6778"/>
    <w:rsid w:val="51EE9275"/>
    <w:rsid w:val="51EE9AF1"/>
    <w:rsid w:val="51EEBD9B"/>
    <w:rsid w:val="51EEBEC7"/>
    <w:rsid w:val="51EEF221"/>
    <w:rsid w:val="51EF63BD"/>
    <w:rsid w:val="51EF7ECC"/>
    <w:rsid w:val="51EFBB69"/>
    <w:rsid w:val="51EFC940"/>
    <w:rsid w:val="51EFD690"/>
    <w:rsid w:val="51EFF989"/>
    <w:rsid w:val="51F0456C"/>
    <w:rsid w:val="51F0488E"/>
    <w:rsid w:val="51F0C323"/>
    <w:rsid w:val="51F0C376"/>
    <w:rsid w:val="51F0DA21"/>
    <w:rsid w:val="51F0DC02"/>
    <w:rsid w:val="51F149B1"/>
    <w:rsid w:val="51F14FC7"/>
    <w:rsid w:val="51F280F4"/>
    <w:rsid w:val="51F33606"/>
    <w:rsid w:val="51F3B625"/>
    <w:rsid w:val="51F44E1E"/>
    <w:rsid w:val="51F452F7"/>
    <w:rsid w:val="51F572E0"/>
    <w:rsid w:val="51F65339"/>
    <w:rsid w:val="51F6EAC4"/>
    <w:rsid w:val="51F701F1"/>
    <w:rsid w:val="51F70241"/>
    <w:rsid w:val="51F70364"/>
    <w:rsid w:val="51F83FAD"/>
    <w:rsid w:val="51F8A91F"/>
    <w:rsid w:val="51F9092B"/>
    <w:rsid w:val="51F911D8"/>
    <w:rsid w:val="51F97D98"/>
    <w:rsid w:val="51F99E53"/>
    <w:rsid w:val="51F9CCF3"/>
    <w:rsid w:val="51F9EBBC"/>
    <w:rsid w:val="51FBD8CA"/>
    <w:rsid w:val="51FC1A62"/>
    <w:rsid w:val="51FCBE38"/>
    <w:rsid w:val="51FCDA3E"/>
    <w:rsid w:val="51FD0D95"/>
    <w:rsid w:val="51FD3F84"/>
    <w:rsid w:val="51FD4B34"/>
    <w:rsid w:val="51FD8252"/>
    <w:rsid w:val="51FDB989"/>
    <w:rsid w:val="51FDD06F"/>
    <w:rsid w:val="52006B9E"/>
    <w:rsid w:val="5200700A"/>
    <w:rsid w:val="5200CDB8"/>
    <w:rsid w:val="52011484"/>
    <w:rsid w:val="52016DEB"/>
    <w:rsid w:val="5201849C"/>
    <w:rsid w:val="5201D90F"/>
    <w:rsid w:val="52028175"/>
    <w:rsid w:val="5202EF21"/>
    <w:rsid w:val="520356DC"/>
    <w:rsid w:val="5203BD9D"/>
    <w:rsid w:val="5203CF17"/>
    <w:rsid w:val="5203DD30"/>
    <w:rsid w:val="52056C15"/>
    <w:rsid w:val="5205748E"/>
    <w:rsid w:val="52062C4E"/>
    <w:rsid w:val="5206F35D"/>
    <w:rsid w:val="5207BC00"/>
    <w:rsid w:val="52081721"/>
    <w:rsid w:val="52084696"/>
    <w:rsid w:val="5208758E"/>
    <w:rsid w:val="5208BEAD"/>
    <w:rsid w:val="52093006"/>
    <w:rsid w:val="520A4445"/>
    <w:rsid w:val="520A7788"/>
    <w:rsid w:val="520AC80B"/>
    <w:rsid w:val="520B9D82"/>
    <w:rsid w:val="520BA899"/>
    <w:rsid w:val="520BB96C"/>
    <w:rsid w:val="520BD11C"/>
    <w:rsid w:val="520DD003"/>
    <w:rsid w:val="520DEC48"/>
    <w:rsid w:val="520E4244"/>
    <w:rsid w:val="520E56EC"/>
    <w:rsid w:val="520E5BB8"/>
    <w:rsid w:val="520F1DD3"/>
    <w:rsid w:val="520F53E5"/>
    <w:rsid w:val="520F8E2B"/>
    <w:rsid w:val="520FA44F"/>
    <w:rsid w:val="520FD9EE"/>
    <w:rsid w:val="52114F9C"/>
    <w:rsid w:val="5211FE3C"/>
    <w:rsid w:val="52122FB2"/>
    <w:rsid w:val="52123ACF"/>
    <w:rsid w:val="52128307"/>
    <w:rsid w:val="52129055"/>
    <w:rsid w:val="5212DD78"/>
    <w:rsid w:val="5212FF3A"/>
    <w:rsid w:val="5213BAE9"/>
    <w:rsid w:val="5214012F"/>
    <w:rsid w:val="52152473"/>
    <w:rsid w:val="52155EE1"/>
    <w:rsid w:val="5215C22D"/>
    <w:rsid w:val="5215E452"/>
    <w:rsid w:val="52163ECC"/>
    <w:rsid w:val="5216BBD4"/>
    <w:rsid w:val="5216FBEF"/>
    <w:rsid w:val="521770F9"/>
    <w:rsid w:val="52177735"/>
    <w:rsid w:val="5217974F"/>
    <w:rsid w:val="5217C609"/>
    <w:rsid w:val="52194B1E"/>
    <w:rsid w:val="521957CB"/>
    <w:rsid w:val="52195E02"/>
    <w:rsid w:val="52198657"/>
    <w:rsid w:val="52199637"/>
    <w:rsid w:val="5219B71D"/>
    <w:rsid w:val="5219D09C"/>
    <w:rsid w:val="5219DDD5"/>
    <w:rsid w:val="521A5125"/>
    <w:rsid w:val="521A83CD"/>
    <w:rsid w:val="521AC75C"/>
    <w:rsid w:val="521ACEBC"/>
    <w:rsid w:val="521B1027"/>
    <w:rsid w:val="521B1DB0"/>
    <w:rsid w:val="521BF74A"/>
    <w:rsid w:val="521C0FF8"/>
    <w:rsid w:val="521C56A1"/>
    <w:rsid w:val="521C6ACD"/>
    <w:rsid w:val="521D3C6B"/>
    <w:rsid w:val="521D89CB"/>
    <w:rsid w:val="521EF2DA"/>
    <w:rsid w:val="521F237C"/>
    <w:rsid w:val="521FC02C"/>
    <w:rsid w:val="521FD570"/>
    <w:rsid w:val="521FD731"/>
    <w:rsid w:val="5220E69F"/>
    <w:rsid w:val="5221568A"/>
    <w:rsid w:val="52226F42"/>
    <w:rsid w:val="5222E149"/>
    <w:rsid w:val="5223AAAE"/>
    <w:rsid w:val="5223CD4D"/>
    <w:rsid w:val="52243322"/>
    <w:rsid w:val="52246C4F"/>
    <w:rsid w:val="5225186E"/>
    <w:rsid w:val="5225A724"/>
    <w:rsid w:val="5225C75D"/>
    <w:rsid w:val="5226EE6E"/>
    <w:rsid w:val="52277C7E"/>
    <w:rsid w:val="5227B711"/>
    <w:rsid w:val="5227CBFB"/>
    <w:rsid w:val="522807E1"/>
    <w:rsid w:val="5228118D"/>
    <w:rsid w:val="52283187"/>
    <w:rsid w:val="52284B44"/>
    <w:rsid w:val="52287B59"/>
    <w:rsid w:val="5229139C"/>
    <w:rsid w:val="52295725"/>
    <w:rsid w:val="5229C0A5"/>
    <w:rsid w:val="5229DDA5"/>
    <w:rsid w:val="5229F2B5"/>
    <w:rsid w:val="522A4DDC"/>
    <w:rsid w:val="522AD1E0"/>
    <w:rsid w:val="522AFF18"/>
    <w:rsid w:val="522B04D2"/>
    <w:rsid w:val="522BD19A"/>
    <w:rsid w:val="522BE60C"/>
    <w:rsid w:val="522BEEAC"/>
    <w:rsid w:val="522C5806"/>
    <w:rsid w:val="522CA9DA"/>
    <w:rsid w:val="522DE746"/>
    <w:rsid w:val="522DF4E2"/>
    <w:rsid w:val="522E4DF1"/>
    <w:rsid w:val="522EB0FC"/>
    <w:rsid w:val="522ECFB1"/>
    <w:rsid w:val="522ED4F7"/>
    <w:rsid w:val="522F5F7C"/>
    <w:rsid w:val="522FE105"/>
    <w:rsid w:val="522FE78A"/>
    <w:rsid w:val="5230A695"/>
    <w:rsid w:val="5230B5B4"/>
    <w:rsid w:val="5230BB00"/>
    <w:rsid w:val="5231233F"/>
    <w:rsid w:val="52320241"/>
    <w:rsid w:val="52324213"/>
    <w:rsid w:val="5232ADF4"/>
    <w:rsid w:val="5232FBEB"/>
    <w:rsid w:val="523319E9"/>
    <w:rsid w:val="5233B181"/>
    <w:rsid w:val="5235381A"/>
    <w:rsid w:val="5236A6D0"/>
    <w:rsid w:val="52376FEA"/>
    <w:rsid w:val="5237709A"/>
    <w:rsid w:val="52377806"/>
    <w:rsid w:val="5237C4FE"/>
    <w:rsid w:val="523825B4"/>
    <w:rsid w:val="5238F1BC"/>
    <w:rsid w:val="5238FB9B"/>
    <w:rsid w:val="5239559E"/>
    <w:rsid w:val="5239C09F"/>
    <w:rsid w:val="523A633B"/>
    <w:rsid w:val="523AEFAA"/>
    <w:rsid w:val="523B0DCB"/>
    <w:rsid w:val="523B930E"/>
    <w:rsid w:val="523BAC95"/>
    <w:rsid w:val="523C2106"/>
    <w:rsid w:val="523CE94C"/>
    <w:rsid w:val="523D1EA8"/>
    <w:rsid w:val="523D686D"/>
    <w:rsid w:val="523D80D8"/>
    <w:rsid w:val="523E60CB"/>
    <w:rsid w:val="523E7849"/>
    <w:rsid w:val="523ED074"/>
    <w:rsid w:val="523EE2F5"/>
    <w:rsid w:val="523EF314"/>
    <w:rsid w:val="523EFC02"/>
    <w:rsid w:val="523FC77A"/>
    <w:rsid w:val="523FDCFA"/>
    <w:rsid w:val="524010E7"/>
    <w:rsid w:val="524032D2"/>
    <w:rsid w:val="5240D279"/>
    <w:rsid w:val="5240E54A"/>
    <w:rsid w:val="5240E860"/>
    <w:rsid w:val="524189E0"/>
    <w:rsid w:val="524218DD"/>
    <w:rsid w:val="5242938B"/>
    <w:rsid w:val="5242B10F"/>
    <w:rsid w:val="5242D140"/>
    <w:rsid w:val="52434461"/>
    <w:rsid w:val="52437562"/>
    <w:rsid w:val="52448344"/>
    <w:rsid w:val="5244AD1C"/>
    <w:rsid w:val="5244DE91"/>
    <w:rsid w:val="524510F8"/>
    <w:rsid w:val="52453C48"/>
    <w:rsid w:val="52460BDA"/>
    <w:rsid w:val="5246E5EE"/>
    <w:rsid w:val="52478C3D"/>
    <w:rsid w:val="5247E3C1"/>
    <w:rsid w:val="52485E8D"/>
    <w:rsid w:val="5249A062"/>
    <w:rsid w:val="5249ABFB"/>
    <w:rsid w:val="5249E138"/>
    <w:rsid w:val="524A0A39"/>
    <w:rsid w:val="524A81D8"/>
    <w:rsid w:val="524AAC8B"/>
    <w:rsid w:val="524AFCCB"/>
    <w:rsid w:val="524B00BE"/>
    <w:rsid w:val="524C0375"/>
    <w:rsid w:val="524CA377"/>
    <w:rsid w:val="524D9A18"/>
    <w:rsid w:val="524DDD3B"/>
    <w:rsid w:val="524E3657"/>
    <w:rsid w:val="524E9A3E"/>
    <w:rsid w:val="524ECAC1"/>
    <w:rsid w:val="524F0A57"/>
    <w:rsid w:val="524F2587"/>
    <w:rsid w:val="524F2B73"/>
    <w:rsid w:val="524FCEC1"/>
    <w:rsid w:val="52516B20"/>
    <w:rsid w:val="52524094"/>
    <w:rsid w:val="525251F7"/>
    <w:rsid w:val="52526DCE"/>
    <w:rsid w:val="5253473C"/>
    <w:rsid w:val="5253BF71"/>
    <w:rsid w:val="5253E16F"/>
    <w:rsid w:val="525443D7"/>
    <w:rsid w:val="5254A5E6"/>
    <w:rsid w:val="5254FFE5"/>
    <w:rsid w:val="525574ED"/>
    <w:rsid w:val="52566220"/>
    <w:rsid w:val="5256A3BB"/>
    <w:rsid w:val="5257958B"/>
    <w:rsid w:val="5257B200"/>
    <w:rsid w:val="5257D285"/>
    <w:rsid w:val="52588E0B"/>
    <w:rsid w:val="52597E8E"/>
    <w:rsid w:val="5259C374"/>
    <w:rsid w:val="525A8D9D"/>
    <w:rsid w:val="525A9627"/>
    <w:rsid w:val="525AD6AC"/>
    <w:rsid w:val="525AEEF7"/>
    <w:rsid w:val="525B0CDE"/>
    <w:rsid w:val="525B8FCF"/>
    <w:rsid w:val="525BBBDA"/>
    <w:rsid w:val="525BDEC7"/>
    <w:rsid w:val="525C23CE"/>
    <w:rsid w:val="525C4843"/>
    <w:rsid w:val="525D94A4"/>
    <w:rsid w:val="525DFD41"/>
    <w:rsid w:val="525E374E"/>
    <w:rsid w:val="525E7771"/>
    <w:rsid w:val="525E8113"/>
    <w:rsid w:val="525E949A"/>
    <w:rsid w:val="525F5D58"/>
    <w:rsid w:val="525F7108"/>
    <w:rsid w:val="525FA009"/>
    <w:rsid w:val="525FAAA2"/>
    <w:rsid w:val="5260D01A"/>
    <w:rsid w:val="5260D67D"/>
    <w:rsid w:val="5260DA3F"/>
    <w:rsid w:val="5260DC34"/>
    <w:rsid w:val="52617669"/>
    <w:rsid w:val="52627A5A"/>
    <w:rsid w:val="5262941A"/>
    <w:rsid w:val="52633192"/>
    <w:rsid w:val="5263325C"/>
    <w:rsid w:val="52635687"/>
    <w:rsid w:val="5263824C"/>
    <w:rsid w:val="52638363"/>
    <w:rsid w:val="52638AB8"/>
    <w:rsid w:val="52640EC3"/>
    <w:rsid w:val="52640F40"/>
    <w:rsid w:val="52642D05"/>
    <w:rsid w:val="52647A67"/>
    <w:rsid w:val="52647ECF"/>
    <w:rsid w:val="52650547"/>
    <w:rsid w:val="5265569D"/>
    <w:rsid w:val="526650AA"/>
    <w:rsid w:val="526665FA"/>
    <w:rsid w:val="5266B5D4"/>
    <w:rsid w:val="5266DF2A"/>
    <w:rsid w:val="5266EA77"/>
    <w:rsid w:val="5268D764"/>
    <w:rsid w:val="526966D3"/>
    <w:rsid w:val="5269D928"/>
    <w:rsid w:val="526A89C0"/>
    <w:rsid w:val="526B0A8D"/>
    <w:rsid w:val="526BBA22"/>
    <w:rsid w:val="526C2A65"/>
    <w:rsid w:val="526C8560"/>
    <w:rsid w:val="526C9CCF"/>
    <w:rsid w:val="526CC5F8"/>
    <w:rsid w:val="526CEBA9"/>
    <w:rsid w:val="526D78B9"/>
    <w:rsid w:val="526DB442"/>
    <w:rsid w:val="526DCF18"/>
    <w:rsid w:val="526E09AF"/>
    <w:rsid w:val="526E564B"/>
    <w:rsid w:val="526EDBD6"/>
    <w:rsid w:val="526F0921"/>
    <w:rsid w:val="526F68F8"/>
    <w:rsid w:val="5270038F"/>
    <w:rsid w:val="52705DFA"/>
    <w:rsid w:val="5270F1B4"/>
    <w:rsid w:val="527116AE"/>
    <w:rsid w:val="52716E6F"/>
    <w:rsid w:val="52718C30"/>
    <w:rsid w:val="52726C39"/>
    <w:rsid w:val="52728787"/>
    <w:rsid w:val="52729FE2"/>
    <w:rsid w:val="5272DA46"/>
    <w:rsid w:val="52733C34"/>
    <w:rsid w:val="5273D1F8"/>
    <w:rsid w:val="5274565F"/>
    <w:rsid w:val="5274D997"/>
    <w:rsid w:val="5274DAE4"/>
    <w:rsid w:val="52758075"/>
    <w:rsid w:val="5275952E"/>
    <w:rsid w:val="5275ACBC"/>
    <w:rsid w:val="5275DE68"/>
    <w:rsid w:val="52765F16"/>
    <w:rsid w:val="5276629C"/>
    <w:rsid w:val="52767DAA"/>
    <w:rsid w:val="5276B40F"/>
    <w:rsid w:val="5276C1FE"/>
    <w:rsid w:val="5276C59A"/>
    <w:rsid w:val="5278057C"/>
    <w:rsid w:val="527840CA"/>
    <w:rsid w:val="5278CD9D"/>
    <w:rsid w:val="52790B0E"/>
    <w:rsid w:val="52795446"/>
    <w:rsid w:val="5279586F"/>
    <w:rsid w:val="52795DDB"/>
    <w:rsid w:val="52796128"/>
    <w:rsid w:val="52796EE6"/>
    <w:rsid w:val="5279C60C"/>
    <w:rsid w:val="5279CE2C"/>
    <w:rsid w:val="527ADC5A"/>
    <w:rsid w:val="527AFFEE"/>
    <w:rsid w:val="527B0FAD"/>
    <w:rsid w:val="527B92C1"/>
    <w:rsid w:val="527BE3C7"/>
    <w:rsid w:val="527BF0C6"/>
    <w:rsid w:val="527C3FAC"/>
    <w:rsid w:val="527C6C21"/>
    <w:rsid w:val="527DCBF5"/>
    <w:rsid w:val="527E5988"/>
    <w:rsid w:val="527E81A1"/>
    <w:rsid w:val="527ED998"/>
    <w:rsid w:val="527F02D5"/>
    <w:rsid w:val="527F8C0C"/>
    <w:rsid w:val="527F96A1"/>
    <w:rsid w:val="527FA13C"/>
    <w:rsid w:val="5280ABDA"/>
    <w:rsid w:val="5280ABDC"/>
    <w:rsid w:val="52810CD5"/>
    <w:rsid w:val="52813578"/>
    <w:rsid w:val="52824677"/>
    <w:rsid w:val="5282A7AB"/>
    <w:rsid w:val="52835921"/>
    <w:rsid w:val="5283C8D2"/>
    <w:rsid w:val="5283F64A"/>
    <w:rsid w:val="5284066C"/>
    <w:rsid w:val="528497AD"/>
    <w:rsid w:val="52858BB3"/>
    <w:rsid w:val="5285E172"/>
    <w:rsid w:val="5286580D"/>
    <w:rsid w:val="5286E1CC"/>
    <w:rsid w:val="52871811"/>
    <w:rsid w:val="52878A3C"/>
    <w:rsid w:val="5287BB88"/>
    <w:rsid w:val="5287EC0C"/>
    <w:rsid w:val="52883A81"/>
    <w:rsid w:val="5288947E"/>
    <w:rsid w:val="5288EF05"/>
    <w:rsid w:val="5289860A"/>
    <w:rsid w:val="5289A01D"/>
    <w:rsid w:val="528A0D26"/>
    <w:rsid w:val="528B0204"/>
    <w:rsid w:val="528B2B78"/>
    <w:rsid w:val="528C154F"/>
    <w:rsid w:val="528C1989"/>
    <w:rsid w:val="528C2600"/>
    <w:rsid w:val="528C6577"/>
    <w:rsid w:val="528C6DCC"/>
    <w:rsid w:val="528D113B"/>
    <w:rsid w:val="528DED21"/>
    <w:rsid w:val="528E01E4"/>
    <w:rsid w:val="528EBA2F"/>
    <w:rsid w:val="528F0D3D"/>
    <w:rsid w:val="528F2B3B"/>
    <w:rsid w:val="528FB0A6"/>
    <w:rsid w:val="52912568"/>
    <w:rsid w:val="52916A7E"/>
    <w:rsid w:val="5291E50D"/>
    <w:rsid w:val="52924D13"/>
    <w:rsid w:val="52929A08"/>
    <w:rsid w:val="5292E5B4"/>
    <w:rsid w:val="529319C0"/>
    <w:rsid w:val="5293738E"/>
    <w:rsid w:val="52938035"/>
    <w:rsid w:val="5293BDD7"/>
    <w:rsid w:val="5293DE71"/>
    <w:rsid w:val="5294927E"/>
    <w:rsid w:val="5294C4C7"/>
    <w:rsid w:val="52955D58"/>
    <w:rsid w:val="52957A59"/>
    <w:rsid w:val="5295D7F0"/>
    <w:rsid w:val="5295E67B"/>
    <w:rsid w:val="5295E683"/>
    <w:rsid w:val="52962AE5"/>
    <w:rsid w:val="5296363A"/>
    <w:rsid w:val="5297628F"/>
    <w:rsid w:val="5297FBC0"/>
    <w:rsid w:val="52991374"/>
    <w:rsid w:val="52998561"/>
    <w:rsid w:val="5299CC1B"/>
    <w:rsid w:val="529A2329"/>
    <w:rsid w:val="529A7F6D"/>
    <w:rsid w:val="529A95D6"/>
    <w:rsid w:val="529A998E"/>
    <w:rsid w:val="529AB904"/>
    <w:rsid w:val="529ADE33"/>
    <w:rsid w:val="529B044C"/>
    <w:rsid w:val="529BCA32"/>
    <w:rsid w:val="529BF27E"/>
    <w:rsid w:val="529C51A5"/>
    <w:rsid w:val="529C6AB3"/>
    <w:rsid w:val="529CC952"/>
    <w:rsid w:val="529DA3C8"/>
    <w:rsid w:val="529DF07E"/>
    <w:rsid w:val="529E08A3"/>
    <w:rsid w:val="529E1D84"/>
    <w:rsid w:val="529E89D5"/>
    <w:rsid w:val="529F1135"/>
    <w:rsid w:val="529F5C80"/>
    <w:rsid w:val="52A064A7"/>
    <w:rsid w:val="52A06578"/>
    <w:rsid w:val="52A110F5"/>
    <w:rsid w:val="52A16A7E"/>
    <w:rsid w:val="52A27AFB"/>
    <w:rsid w:val="52A2810F"/>
    <w:rsid w:val="52A2D63B"/>
    <w:rsid w:val="52A2E750"/>
    <w:rsid w:val="52A4463F"/>
    <w:rsid w:val="52A4893D"/>
    <w:rsid w:val="52A4E33B"/>
    <w:rsid w:val="52A4E88E"/>
    <w:rsid w:val="52A65694"/>
    <w:rsid w:val="52A67022"/>
    <w:rsid w:val="52A79BD2"/>
    <w:rsid w:val="52A81841"/>
    <w:rsid w:val="52A83A4C"/>
    <w:rsid w:val="52A91B5C"/>
    <w:rsid w:val="52A9727D"/>
    <w:rsid w:val="52A973CB"/>
    <w:rsid w:val="52A9C5CC"/>
    <w:rsid w:val="52AB268D"/>
    <w:rsid w:val="52AB9246"/>
    <w:rsid w:val="52AB9B56"/>
    <w:rsid w:val="52AD0F06"/>
    <w:rsid w:val="52AD1C2A"/>
    <w:rsid w:val="52ADBF99"/>
    <w:rsid w:val="52AE2F06"/>
    <w:rsid w:val="52AE41F3"/>
    <w:rsid w:val="52AEA7F6"/>
    <w:rsid w:val="52AEF6F6"/>
    <w:rsid w:val="52AF0FFB"/>
    <w:rsid w:val="52AF6F40"/>
    <w:rsid w:val="52AFBEE4"/>
    <w:rsid w:val="52B083CD"/>
    <w:rsid w:val="52B0F1A1"/>
    <w:rsid w:val="52B123FA"/>
    <w:rsid w:val="52B15D14"/>
    <w:rsid w:val="52B16709"/>
    <w:rsid w:val="52B18966"/>
    <w:rsid w:val="52B1DE92"/>
    <w:rsid w:val="52B1DF1D"/>
    <w:rsid w:val="52B2598F"/>
    <w:rsid w:val="52B2C6DD"/>
    <w:rsid w:val="52B2CF47"/>
    <w:rsid w:val="52B367A2"/>
    <w:rsid w:val="52B37C9C"/>
    <w:rsid w:val="52B40DE3"/>
    <w:rsid w:val="52B43B4A"/>
    <w:rsid w:val="52B48608"/>
    <w:rsid w:val="52B4F3E9"/>
    <w:rsid w:val="52B5E4C8"/>
    <w:rsid w:val="52B687C1"/>
    <w:rsid w:val="52B6900D"/>
    <w:rsid w:val="52B7CA7C"/>
    <w:rsid w:val="52B80E31"/>
    <w:rsid w:val="52B84AD6"/>
    <w:rsid w:val="52B97249"/>
    <w:rsid w:val="52B999F7"/>
    <w:rsid w:val="52BA14B4"/>
    <w:rsid w:val="52BA4F4E"/>
    <w:rsid w:val="52BA9E31"/>
    <w:rsid w:val="52BAE7FA"/>
    <w:rsid w:val="52BB2957"/>
    <w:rsid w:val="52BB54D1"/>
    <w:rsid w:val="52BBBEC9"/>
    <w:rsid w:val="52BC39C4"/>
    <w:rsid w:val="52BCB41B"/>
    <w:rsid w:val="52BCE8F3"/>
    <w:rsid w:val="52BD494C"/>
    <w:rsid w:val="52BEBCB7"/>
    <w:rsid w:val="52BEC5BF"/>
    <w:rsid w:val="52BF430C"/>
    <w:rsid w:val="52BF5D55"/>
    <w:rsid w:val="52C0C2A0"/>
    <w:rsid w:val="52C0E101"/>
    <w:rsid w:val="52C0E6A6"/>
    <w:rsid w:val="52C14AF1"/>
    <w:rsid w:val="52C15F1A"/>
    <w:rsid w:val="52C1BF02"/>
    <w:rsid w:val="52C238AE"/>
    <w:rsid w:val="52C24125"/>
    <w:rsid w:val="52C26177"/>
    <w:rsid w:val="52C28F88"/>
    <w:rsid w:val="52C2C2F3"/>
    <w:rsid w:val="52C2EB62"/>
    <w:rsid w:val="52C4B096"/>
    <w:rsid w:val="52C54E1B"/>
    <w:rsid w:val="52C600DD"/>
    <w:rsid w:val="52C66123"/>
    <w:rsid w:val="52C66390"/>
    <w:rsid w:val="52C6A535"/>
    <w:rsid w:val="52C8695E"/>
    <w:rsid w:val="52C9F74D"/>
    <w:rsid w:val="52CAFCB0"/>
    <w:rsid w:val="52CB8025"/>
    <w:rsid w:val="52CBABC7"/>
    <w:rsid w:val="52CC12B0"/>
    <w:rsid w:val="52CC3C9D"/>
    <w:rsid w:val="52CC7F62"/>
    <w:rsid w:val="52CCBEF2"/>
    <w:rsid w:val="52CD1788"/>
    <w:rsid w:val="52CD6342"/>
    <w:rsid w:val="52CD6D28"/>
    <w:rsid w:val="52CD8EE8"/>
    <w:rsid w:val="52CDE9F1"/>
    <w:rsid w:val="52CDF37F"/>
    <w:rsid w:val="52CEB280"/>
    <w:rsid w:val="52CF242F"/>
    <w:rsid w:val="52CF2DFA"/>
    <w:rsid w:val="52CF3E30"/>
    <w:rsid w:val="52CF7FBD"/>
    <w:rsid w:val="52CFEF2E"/>
    <w:rsid w:val="52D02C77"/>
    <w:rsid w:val="52D0F8D6"/>
    <w:rsid w:val="52D0FCB2"/>
    <w:rsid w:val="52D10E74"/>
    <w:rsid w:val="52D13A61"/>
    <w:rsid w:val="52D13B52"/>
    <w:rsid w:val="52D13C15"/>
    <w:rsid w:val="52D16064"/>
    <w:rsid w:val="52D1C522"/>
    <w:rsid w:val="52D1C752"/>
    <w:rsid w:val="52D222F0"/>
    <w:rsid w:val="52D2842D"/>
    <w:rsid w:val="52D2B415"/>
    <w:rsid w:val="52D32E0D"/>
    <w:rsid w:val="52D36F85"/>
    <w:rsid w:val="52D37581"/>
    <w:rsid w:val="52D4708A"/>
    <w:rsid w:val="52D52042"/>
    <w:rsid w:val="52D52982"/>
    <w:rsid w:val="52D52ADB"/>
    <w:rsid w:val="52D6394D"/>
    <w:rsid w:val="52D6400B"/>
    <w:rsid w:val="52D64CC1"/>
    <w:rsid w:val="52D67C6F"/>
    <w:rsid w:val="52D6B0DF"/>
    <w:rsid w:val="52D6ED1D"/>
    <w:rsid w:val="52D6FA77"/>
    <w:rsid w:val="52D6FE2E"/>
    <w:rsid w:val="52D7C1B8"/>
    <w:rsid w:val="52D86050"/>
    <w:rsid w:val="52D8F87E"/>
    <w:rsid w:val="52D989BE"/>
    <w:rsid w:val="52D9B5AD"/>
    <w:rsid w:val="52DA1096"/>
    <w:rsid w:val="52DAEA53"/>
    <w:rsid w:val="52DB2644"/>
    <w:rsid w:val="52DB5066"/>
    <w:rsid w:val="52DBCE5F"/>
    <w:rsid w:val="52DC0E7E"/>
    <w:rsid w:val="52DC8618"/>
    <w:rsid w:val="52DD31AC"/>
    <w:rsid w:val="52DDE67E"/>
    <w:rsid w:val="52DE4AB8"/>
    <w:rsid w:val="52DE9689"/>
    <w:rsid w:val="52DECA05"/>
    <w:rsid w:val="52DF017A"/>
    <w:rsid w:val="52DF17CC"/>
    <w:rsid w:val="52DF3405"/>
    <w:rsid w:val="52DF56CC"/>
    <w:rsid w:val="52DFF5CC"/>
    <w:rsid w:val="52E0DA6B"/>
    <w:rsid w:val="52E166A9"/>
    <w:rsid w:val="52E18977"/>
    <w:rsid w:val="52E23313"/>
    <w:rsid w:val="52E242AD"/>
    <w:rsid w:val="52E2703F"/>
    <w:rsid w:val="52E31920"/>
    <w:rsid w:val="52E3F088"/>
    <w:rsid w:val="52E4FAF9"/>
    <w:rsid w:val="52E52C1D"/>
    <w:rsid w:val="52E5390D"/>
    <w:rsid w:val="52E5CAEA"/>
    <w:rsid w:val="52E61674"/>
    <w:rsid w:val="52E665FF"/>
    <w:rsid w:val="52E672BE"/>
    <w:rsid w:val="52E68868"/>
    <w:rsid w:val="52E6B21F"/>
    <w:rsid w:val="52E7163E"/>
    <w:rsid w:val="52E7387D"/>
    <w:rsid w:val="52E73B20"/>
    <w:rsid w:val="52E7706D"/>
    <w:rsid w:val="52E7FA88"/>
    <w:rsid w:val="52E80C92"/>
    <w:rsid w:val="52E81016"/>
    <w:rsid w:val="52E82F64"/>
    <w:rsid w:val="52E832A5"/>
    <w:rsid w:val="52E87F51"/>
    <w:rsid w:val="52E8E350"/>
    <w:rsid w:val="52E8FE09"/>
    <w:rsid w:val="52E90FD0"/>
    <w:rsid w:val="52E924F9"/>
    <w:rsid w:val="52E94DE7"/>
    <w:rsid w:val="52E9EDFC"/>
    <w:rsid w:val="52EA26DF"/>
    <w:rsid w:val="52EA7292"/>
    <w:rsid w:val="52EB2886"/>
    <w:rsid w:val="52EBD1F3"/>
    <w:rsid w:val="52EC28E1"/>
    <w:rsid w:val="52EC6726"/>
    <w:rsid w:val="52EC7E8A"/>
    <w:rsid w:val="52EC9CAE"/>
    <w:rsid w:val="52ECA907"/>
    <w:rsid w:val="52ED0264"/>
    <w:rsid w:val="52ED1019"/>
    <w:rsid w:val="52EDAD62"/>
    <w:rsid w:val="52EDEACD"/>
    <w:rsid w:val="52EEDEBA"/>
    <w:rsid w:val="52EEE9FD"/>
    <w:rsid w:val="52EF4848"/>
    <w:rsid w:val="52EF53C9"/>
    <w:rsid w:val="52EF66D6"/>
    <w:rsid w:val="52F017FC"/>
    <w:rsid w:val="52F12AAF"/>
    <w:rsid w:val="52F16D51"/>
    <w:rsid w:val="52F19FA6"/>
    <w:rsid w:val="52F1AE8A"/>
    <w:rsid w:val="52F25157"/>
    <w:rsid w:val="52F287A8"/>
    <w:rsid w:val="52F3BF54"/>
    <w:rsid w:val="52F3FAE4"/>
    <w:rsid w:val="52F40193"/>
    <w:rsid w:val="52F40684"/>
    <w:rsid w:val="52F43B69"/>
    <w:rsid w:val="52F499B0"/>
    <w:rsid w:val="52F4CFDB"/>
    <w:rsid w:val="52F4F663"/>
    <w:rsid w:val="52F5CAA8"/>
    <w:rsid w:val="52F6253A"/>
    <w:rsid w:val="52F689B7"/>
    <w:rsid w:val="52F6AC7C"/>
    <w:rsid w:val="52F7132B"/>
    <w:rsid w:val="52F7185C"/>
    <w:rsid w:val="52F7211D"/>
    <w:rsid w:val="52F75AAB"/>
    <w:rsid w:val="52F806D8"/>
    <w:rsid w:val="52F81A67"/>
    <w:rsid w:val="52F84ABC"/>
    <w:rsid w:val="52F8571F"/>
    <w:rsid w:val="52F92E66"/>
    <w:rsid w:val="52F9EDDA"/>
    <w:rsid w:val="52F9F6A7"/>
    <w:rsid w:val="52FA159A"/>
    <w:rsid w:val="52FA5D93"/>
    <w:rsid w:val="52FAB72F"/>
    <w:rsid w:val="52FB07DC"/>
    <w:rsid w:val="52FB496F"/>
    <w:rsid w:val="52FB515E"/>
    <w:rsid w:val="52FB629B"/>
    <w:rsid w:val="52FB854C"/>
    <w:rsid w:val="52FC18F5"/>
    <w:rsid w:val="52FC200B"/>
    <w:rsid w:val="52FC2020"/>
    <w:rsid w:val="52FC3B59"/>
    <w:rsid w:val="52FC5BF2"/>
    <w:rsid w:val="52FD3AEF"/>
    <w:rsid w:val="52FD3BFB"/>
    <w:rsid w:val="52FD41EE"/>
    <w:rsid w:val="52FD4325"/>
    <w:rsid w:val="52FE4460"/>
    <w:rsid w:val="52FF0F63"/>
    <w:rsid w:val="52FF11BA"/>
    <w:rsid w:val="52FF44E8"/>
    <w:rsid w:val="52FFC588"/>
    <w:rsid w:val="52FFFD23"/>
    <w:rsid w:val="53000860"/>
    <w:rsid w:val="53004AAF"/>
    <w:rsid w:val="5300B0C7"/>
    <w:rsid w:val="530196AF"/>
    <w:rsid w:val="5301F31C"/>
    <w:rsid w:val="53023AB9"/>
    <w:rsid w:val="53031652"/>
    <w:rsid w:val="5303FB50"/>
    <w:rsid w:val="53049407"/>
    <w:rsid w:val="5304D73E"/>
    <w:rsid w:val="53055A6B"/>
    <w:rsid w:val="53055BD3"/>
    <w:rsid w:val="5306AC27"/>
    <w:rsid w:val="53075D00"/>
    <w:rsid w:val="5307834E"/>
    <w:rsid w:val="5307D228"/>
    <w:rsid w:val="5307E6EF"/>
    <w:rsid w:val="53093084"/>
    <w:rsid w:val="53094D9E"/>
    <w:rsid w:val="5309643A"/>
    <w:rsid w:val="530A7305"/>
    <w:rsid w:val="530AB128"/>
    <w:rsid w:val="530AB796"/>
    <w:rsid w:val="530C6CF6"/>
    <w:rsid w:val="530D5215"/>
    <w:rsid w:val="530DA6FA"/>
    <w:rsid w:val="530E00F2"/>
    <w:rsid w:val="530E8C6A"/>
    <w:rsid w:val="530F13CD"/>
    <w:rsid w:val="530F6052"/>
    <w:rsid w:val="53105269"/>
    <w:rsid w:val="5310605D"/>
    <w:rsid w:val="53109285"/>
    <w:rsid w:val="53110C76"/>
    <w:rsid w:val="53114C05"/>
    <w:rsid w:val="5311DB0B"/>
    <w:rsid w:val="53121683"/>
    <w:rsid w:val="53145C47"/>
    <w:rsid w:val="53154D07"/>
    <w:rsid w:val="5315C78D"/>
    <w:rsid w:val="531603D5"/>
    <w:rsid w:val="5316102D"/>
    <w:rsid w:val="5316AE40"/>
    <w:rsid w:val="5316DCA5"/>
    <w:rsid w:val="5317069F"/>
    <w:rsid w:val="5317495D"/>
    <w:rsid w:val="5317A855"/>
    <w:rsid w:val="5317B7BF"/>
    <w:rsid w:val="5317C597"/>
    <w:rsid w:val="5317D564"/>
    <w:rsid w:val="5317D832"/>
    <w:rsid w:val="5317E9F0"/>
    <w:rsid w:val="5317F9EC"/>
    <w:rsid w:val="5318082C"/>
    <w:rsid w:val="53183737"/>
    <w:rsid w:val="53185735"/>
    <w:rsid w:val="53188341"/>
    <w:rsid w:val="531895C7"/>
    <w:rsid w:val="5318C706"/>
    <w:rsid w:val="5318D881"/>
    <w:rsid w:val="53190379"/>
    <w:rsid w:val="531968DD"/>
    <w:rsid w:val="5319B5DF"/>
    <w:rsid w:val="5319FE01"/>
    <w:rsid w:val="531A2C61"/>
    <w:rsid w:val="531A44A6"/>
    <w:rsid w:val="531A7280"/>
    <w:rsid w:val="531A9C15"/>
    <w:rsid w:val="531AF152"/>
    <w:rsid w:val="531B029F"/>
    <w:rsid w:val="531B56F4"/>
    <w:rsid w:val="531B5E57"/>
    <w:rsid w:val="531BAF4A"/>
    <w:rsid w:val="531C6922"/>
    <w:rsid w:val="531CB2D1"/>
    <w:rsid w:val="531D89FA"/>
    <w:rsid w:val="531E2050"/>
    <w:rsid w:val="531E6EC0"/>
    <w:rsid w:val="531EE091"/>
    <w:rsid w:val="531F42A0"/>
    <w:rsid w:val="531FA073"/>
    <w:rsid w:val="531FACAB"/>
    <w:rsid w:val="532039EE"/>
    <w:rsid w:val="53203F48"/>
    <w:rsid w:val="53209496"/>
    <w:rsid w:val="5321022F"/>
    <w:rsid w:val="5321299F"/>
    <w:rsid w:val="532133E0"/>
    <w:rsid w:val="5321747D"/>
    <w:rsid w:val="5321ACA5"/>
    <w:rsid w:val="5321D30B"/>
    <w:rsid w:val="5322E39A"/>
    <w:rsid w:val="532321EF"/>
    <w:rsid w:val="5323B33D"/>
    <w:rsid w:val="5323CE0C"/>
    <w:rsid w:val="5323D10F"/>
    <w:rsid w:val="53249C75"/>
    <w:rsid w:val="53250EE3"/>
    <w:rsid w:val="5325419D"/>
    <w:rsid w:val="5325AA3F"/>
    <w:rsid w:val="5325F985"/>
    <w:rsid w:val="53265D71"/>
    <w:rsid w:val="53267CEC"/>
    <w:rsid w:val="5326B3BB"/>
    <w:rsid w:val="5326E071"/>
    <w:rsid w:val="53277AA9"/>
    <w:rsid w:val="5328FB97"/>
    <w:rsid w:val="53293EEB"/>
    <w:rsid w:val="53294F76"/>
    <w:rsid w:val="532972CF"/>
    <w:rsid w:val="53297BCC"/>
    <w:rsid w:val="53298171"/>
    <w:rsid w:val="5329E3B3"/>
    <w:rsid w:val="532A1763"/>
    <w:rsid w:val="532A424E"/>
    <w:rsid w:val="532A71B5"/>
    <w:rsid w:val="532AC3F5"/>
    <w:rsid w:val="532AE66E"/>
    <w:rsid w:val="532AE92C"/>
    <w:rsid w:val="532B4892"/>
    <w:rsid w:val="532B78D4"/>
    <w:rsid w:val="532C56E7"/>
    <w:rsid w:val="532C8168"/>
    <w:rsid w:val="532CB888"/>
    <w:rsid w:val="532D012F"/>
    <w:rsid w:val="532D9ACF"/>
    <w:rsid w:val="532DC349"/>
    <w:rsid w:val="532E4FC4"/>
    <w:rsid w:val="532F07A5"/>
    <w:rsid w:val="532F3444"/>
    <w:rsid w:val="532F8539"/>
    <w:rsid w:val="532F884E"/>
    <w:rsid w:val="53301DA2"/>
    <w:rsid w:val="53306311"/>
    <w:rsid w:val="533151DA"/>
    <w:rsid w:val="5331E9F9"/>
    <w:rsid w:val="533268A7"/>
    <w:rsid w:val="5332AAE9"/>
    <w:rsid w:val="5332D7BE"/>
    <w:rsid w:val="5332F114"/>
    <w:rsid w:val="5333F81C"/>
    <w:rsid w:val="53345839"/>
    <w:rsid w:val="53347E48"/>
    <w:rsid w:val="5334D4CE"/>
    <w:rsid w:val="53352896"/>
    <w:rsid w:val="53354715"/>
    <w:rsid w:val="53357582"/>
    <w:rsid w:val="53359775"/>
    <w:rsid w:val="5336988A"/>
    <w:rsid w:val="53369F19"/>
    <w:rsid w:val="53374EFE"/>
    <w:rsid w:val="533781A0"/>
    <w:rsid w:val="53379001"/>
    <w:rsid w:val="5337D811"/>
    <w:rsid w:val="5339260B"/>
    <w:rsid w:val="533A26D3"/>
    <w:rsid w:val="533A45D4"/>
    <w:rsid w:val="533A5FC2"/>
    <w:rsid w:val="533AA219"/>
    <w:rsid w:val="533B3FFA"/>
    <w:rsid w:val="533B85FA"/>
    <w:rsid w:val="533B8895"/>
    <w:rsid w:val="533BBBE4"/>
    <w:rsid w:val="533C040C"/>
    <w:rsid w:val="533C31A8"/>
    <w:rsid w:val="533D29AF"/>
    <w:rsid w:val="533D2C46"/>
    <w:rsid w:val="533D2EBB"/>
    <w:rsid w:val="533DA81E"/>
    <w:rsid w:val="533DDFAB"/>
    <w:rsid w:val="533E3429"/>
    <w:rsid w:val="533EAB79"/>
    <w:rsid w:val="533F3F08"/>
    <w:rsid w:val="533F5683"/>
    <w:rsid w:val="533FF8D0"/>
    <w:rsid w:val="53401D0D"/>
    <w:rsid w:val="5340B1DC"/>
    <w:rsid w:val="5340F797"/>
    <w:rsid w:val="5341C8D9"/>
    <w:rsid w:val="53421EC8"/>
    <w:rsid w:val="534259CF"/>
    <w:rsid w:val="534272F2"/>
    <w:rsid w:val="53432C28"/>
    <w:rsid w:val="5343C09C"/>
    <w:rsid w:val="53440098"/>
    <w:rsid w:val="53440FC2"/>
    <w:rsid w:val="5344B480"/>
    <w:rsid w:val="53463D34"/>
    <w:rsid w:val="5346801E"/>
    <w:rsid w:val="5346DEBF"/>
    <w:rsid w:val="5346F448"/>
    <w:rsid w:val="5347CADE"/>
    <w:rsid w:val="5347FAED"/>
    <w:rsid w:val="534807B5"/>
    <w:rsid w:val="5348265E"/>
    <w:rsid w:val="53483767"/>
    <w:rsid w:val="5348C5A0"/>
    <w:rsid w:val="5348F6E2"/>
    <w:rsid w:val="534967F9"/>
    <w:rsid w:val="53499333"/>
    <w:rsid w:val="534A2139"/>
    <w:rsid w:val="534A3F81"/>
    <w:rsid w:val="534A4CBD"/>
    <w:rsid w:val="534A5564"/>
    <w:rsid w:val="534A99C2"/>
    <w:rsid w:val="534AD0AA"/>
    <w:rsid w:val="534AEFD5"/>
    <w:rsid w:val="534B068A"/>
    <w:rsid w:val="534B9512"/>
    <w:rsid w:val="534BC58F"/>
    <w:rsid w:val="534C289E"/>
    <w:rsid w:val="534C4155"/>
    <w:rsid w:val="534CBD7D"/>
    <w:rsid w:val="534D02E4"/>
    <w:rsid w:val="534D7382"/>
    <w:rsid w:val="534DB6A5"/>
    <w:rsid w:val="534DD1F9"/>
    <w:rsid w:val="534E1F8E"/>
    <w:rsid w:val="534E714B"/>
    <w:rsid w:val="534F23BB"/>
    <w:rsid w:val="534F8B9B"/>
    <w:rsid w:val="53503E4E"/>
    <w:rsid w:val="53507088"/>
    <w:rsid w:val="535093EF"/>
    <w:rsid w:val="5350E651"/>
    <w:rsid w:val="535102B0"/>
    <w:rsid w:val="535112E7"/>
    <w:rsid w:val="53512156"/>
    <w:rsid w:val="53514066"/>
    <w:rsid w:val="53515D76"/>
    <w:rsid w:val="535239B4"/>
    <w:rsid w:val="535254AD"/>
    <w:rsid w:val="53526353"/>
    <w:rsid w:val="53529B5F"/>
    <w:rsid w:val="5352F0AC"/>
    <w:rsid w:val="53530759"/>
    <w:rsid w:val="5353937F"/>
    <w:rsid w:val="5353CDA4"/>
    <w:rsid w:val="53545918"/>
    <w:rsid w:val="5354CAFC"/>
    <w:rsid w:val="5356C2FA"/>
    <w:rsid w:val="53570321"/>
    <w:rsid w:val="53575E31"/>
    <w:rsid w:val="535762E7"/>
    <w:rsid w:val="5357EA60"/>
    <w:rsid w:val="5357EFC2"/>
    <w:rsid w:val="5358C2FD"/>
    <w:rsid w:val="5359197D"/>
    <w:rsid w:val="5359B4A8"/>
    <w:rsid w:val="535A1966"/>
    <w:rsid w:val="535A49D8"/>
    <w:rsid w:val="535A95C9"/>
    <w:rsid w:val="535AB8B5"/>
    <w:rsid w:val="535ABBED"/>
    <w:rsid w:val="535B5624"/>
    <w:rsid w:val="535C30B0"/>
    <w:rsid w:val="535C4C3D"/>
    <w:rsid w:val="535C67FB"/>
    <w:rsid w:val="535C958D"/>
    <w:rsid w:val="535CBDA5"/>
    <w:rsid w:val="535D68F2"/>
    <w:rsid w:val="535D8A4D"/>
    <w:rsid w:val="535D8F85"/>
    <w:rsid w:val="535DB67C"/>
    <w:rsid w:val="535DECCA"/>
    <w:rsid w:val="535DF45D"/>
    <w:rsid w:val="535E1AD6"/>
    <w:rsid w:val="535EECD8"/>
    <w:rsid w:val="535F1FE4"/>
    <w:rsid w:val="535F7B70"/>
    <w:rsid w:val="535F9E3D"/>
    <w:rsid w:val="535FB009"/>
    <w:rsid w:val="535FF10E"/>
    <w:rsid w:val="5360B53B"/>
    <w:rsid w:val="5361D2D4"/>
    <w:rsid w:val="53628DAC"/>
    <w:rsid w:val="53635606"/>
    <w:rsid w:val="53638422"/>
    <w:rsid w:val="53639FAD"/>
    <w:rsid w:val="53651530"/>
    <w:rsid w:val="53653AED"/>
    <w:rsid w:val="5365C0CD"/>
    <w:rsid w:val="5365C679"/>
    <w:rsid w:val="5365D322"/>
    <w:rsid w:val="5366BDFD"/>
    <w:rsid w:val="53673C2F"/>
    <w:rsid w:val="5367487D"/>
    <w:rsid w:val="53680B18"/>
    <w:rsid w:val="536811F2"/>
    <w:rsid w:val="53681EC4"/>
    <w:rsid w:val="536842DA"/>
    <w:rsid w:val="53686099"/>
    <w:rsid w:val="53687095"/>
    <w:rsid w:val="536871BD"/>
    <w:rsid w:val="53699F49"/>
    <w:rsid w:val="5369C5AA"/>
    <w:rsid w:val="536A2B93"/>
    <w:rsid w:val="536AA467"/>
    <w:rsid w:val="536B447C"/>
    <w:rsid w:val="536B4ABE"/>
    <w:rsid w:val="536B4C87"/>
    <w:rsid w:val="536BD636"/>
    <w:rsid w:val="536C2710"/>
    <w:rsid w:val="536CC8DB"/>
    <w:rsid w:val="536E877E"/>
    <w:rsid w:val="536F6E83"/>
    <w:rsid w:val="53711E05"/>
    <w:rsid w:val="53718087"/>
    <w:rsid w:val="5371EBF7"/>
    <w:rsid w:val="53721C8B"/>
    <w:rsid w:val="5373610B"/>
    <w:rsid w:val="5373703C"/>
    <w:rsid w:val="5373A43E"/>
    <w:rsid w:val="5373CABD"/>
    <w:rsid w:val="5373E6C1"/>
    <w:rsid w:val="53749CD6"/>
    <w:rsid w:val="5374A4F4"/>
    <w:rsid w:val="53753AE7"/>
    <w:rsid w:val="5375E1E9"/>
    <w:rsid w:val="53762E5A"/>
    <w:rsid w:val="5376995B"/>
    <w:rsid w:val="5376A7F3"/>
    <w:rsid w:val="5376B766"/>
    <w:rsid w:val="5376DF93"/>
    <w:rsid w:val="53774C5E"/>
    <w:rsid w:val="5377EFAE"/>
    <w:rsid w:val="53780E97"/>
    <w:rsid w:val="537865F8"/>
    <w:rsid w:val="5378771F"/>
    <w:rsid w:val="5378797C"/>
    <w:rsid w:val="53790F90"/>
    <w:rsid w:val="53794EA3"/>
    <w:rsid w:val="537999AD"/>
    <w:rsid w:val="537A0085"/>
    <w:rsid w:val="537A4FDA"/>
    <w:rsid w:val="537A73C5"/>
    <w:rsid w:val="537AE3ED"/>
    <w:rsid w:val="537B3C6A"/>
    <w:rsid w:val="537B5ED4"/>
    <w:rsid w:val="537B97AB"/>
    <w:rsid w:val="537BD35B"/>
    <w:rsid w:val="537C111F"/>
    <w:rsid w:val="537C550F"/>
    <w:rsid w:val="537C9F4E"/>
    <w:rsid w:val="537CA4DE"/>
    <w:rsid w:val="537D5BF2"/>
    <w:rsid w:val="537D9584"/>
    <w:rsid w:val="537DB619"/>
    <w:rsid w:val="537DE038"/>
    <w:rsid w:val="537E1F5A"/>
    <w:rsid w:val="537E9429"/>
    <w:rsid w:val="537F3CED"/>
    <w:rsid w:val="537F745C"/>
    <w:rsid w:val="53809032"/>
    <w:rsid w:val="5380AF21"/>
    <w:rsid w:val="538119FF"/>
    <w:rsid w:val="53813E2A"/>
    <w:rsid w:val="53819697"/>
    <w:rsid w:val="5381B1D5"/>
    <w:rsid w:val="53822EFD"/>
    <w:rsid w:val="538240F1"/>
    <w:rsid w:val="5382CC51"/>
    <w:rsid w:val="53830CCD"/>
    <w:rsid w:val="53831787"/>
    <w:rsid w:val="53831BAB"/>
    <w:rsid w:val="53833979"/>
    <w:rsid w:val="53835777"/>
    <w:rsid w:val="53836577"/>
    <w:rsid w:val="5383C386"/>
    <w:rsid w:val="53840C65"/>
    <w:rsid w:val="5384A96F"/>
    <w:rsid w:val="5384D3D6"/>
    <w:rsid w:val="5384EDD4"/>
    <w:rsid w:val="53858AA5"/>
    <w:rsid w:val="53858DFA"/>
    <w:rsid w:val="538593C2"/>
    <w:rsid w:val="53860DD5"/>
    <w:rsid w:val="5386B3B3"/>
    <w:rsid w:val="5387D7A7"/>
    <w:rsid w:val="53883C42"/>
    <w:rsid w:val="53887FA1"/>
    <w:rsid w:val="5388A3B1"/>
    <w:rsid w:val="5388EA24"/>
    <w:rsid w:val="5389685F"/>
    <w:rsid w:val="538977A5"/>
    <w:rsid w:val="538A05A1"/>
    <w:rsid w:val="538A18AA"/>
    <w:rsid w:val="538AF63F"/>
    <w:rsid w:val="538B20AC"/>
    <w:rsid w:val="538BB89D"/>
    <w:rsid w:val="538C2906"/>
    <w:rsid w:val="538C571E"/>
    <w:rsid w:val="538C8D4E"/>
    <w:rsid w:val="538C95DC"/>
    <w:rsid w:val="538D50C5"/>
    <w:rsid w:val="538D8EC9"/>
    <w:rsid w:val="538E1A74"/>
    <w:rsid w:val="538E38E3"/>
    <w:rsid w:val="538F2A2D"/>
    <w:rsid w:val="538FBB2B"/>
    <w:rsid w:val="53902847"/>
    <w:rsid w:val="53902A59"/>
    <w:rsid w:val="5391D011"/>
    <w:rsid w:val="5391F2AB"/>
    <w:rsid w:val="5392C6B5"/>
    <w:rsid w:val="53938848"/>
    <w:rsid w:val="53938FC3"/>
    <w:rsid w:val="5393A23B"/>
    <w:rsid w:val="5393A46F"/>
    <w:rsid w:val="5394A776"/>
    <w:rsid w:val="53952637"/>
    <w:rsid w:val="539528C3"/>
    <w:rsid w:val="5395D0A2"/>
    <w:rsid w:val="5396EDFF"/>
    <w:rsid w:val="53976FAD"/>
    <w:rsid w:val="53982DC0"/>
    <w:rsid w:val="53986411"/>
    <w:rsid w:val="53989366"/>
    <w:rsid w:val="539967E2"/>
    <w:rsid w:val="5399E391"/>
    <w:rsid w:val="5399EA03"/>
    <w:rsid w:val="539B0421"/>
    <w:rsid w:val="539B17BB"/>
    <w:rsid w:val="539B5463"/>
    <w:rsid w:val="539BDD14"/>
    <w:rsid w:val="539C7F19"/>
    <w:rsid w:val="539D908D"/>
    <w:rsid w:val="539E025C"/>
    <w:rsid w:val="539EDEF4"/>
    <w:rsid w:val="539EE90B"/>
    <w:rsid w:val="539F0CD1"/>
    <w:rsid w:val="539F2B99"/>
    <w:rsid w:val="539F3635"/>
    <w:rsid w:val="539F4CAE"/>
    <w:rsid w:val="539F598B"/>
    <w:rsid w:val="539F82E1"/>
    <w:rsid w:val="53A04427"/>
    <w:rsid w:val="53A07BEF"/>
    <w:rsid w:val="53A0C240"/>
    <w:rsid w:val="53A14315"/>
    <w:rsid w:val="53A18D73"/>
    <w:rsid w:val="53A2D5DF"/>
    <w:rsid w:val="53A31D34"/>
    <w:rsid w:val="53A3291C"/>
    <w:rsid w:val="53A33AE5"/>
    <w:rsid w:val="53A33F95"/>
    <w:rsid w:val="53A35198"/>
    <w:rsid w:val="53A376E8"/>
    <w:rsid w:val="53A3CCFF"/>
    <w:rsid w:val="53A3E71C"/>
    <w:rsid w:val="53A4B34C"/>
    <w:rsid w:val="53A516A9"/>
    <w:rsid w:val="53A52D39"/>
    <w:rsid w:val="53A583D3"/>
    <w:rsid w:val="53A58869"/>
    <w:rsid w:val="53A6156A"/>
    <w:rsid w:val="53A6894E"/>
    <w:rsid w:val="53A72974"/>
    <w:rsid w:val="53A734A0"/>
    <w:rsid w:val="53A80918"/>
    <w:rsid w:val="53A9941D"/>
    <w:rsid w:val="53AA4623"/>
    <w:rsid w:val="53AA4B96"/>
    <w:rsid w:val="53AA713D"/>
    <w:rsid w:val="53AAFBC2"/>
    <w:rsid w:val="53AB39E4"/>
    <w:rsid w:val="53ABF574"/>
    <w:rsid w:val="53AC01E5"/>
    <w:rsid w:val="53AC33D6"/>
    <w:rsid w:val="53AC89FB"/>
    <w:rsid w:val="53AC942E"/>
    <w:rsid w:val="53ACA8E9"/>
    <w:rsid w:val="53ACD7F2"/>
    <w:rsid w:val="53AD910C"/>
    <w:rsid w:val="53AE6425"/>
    <w:rsid w:val="53AE7D9D"/>
    <w:rsid w:val="53AE9031"/>
    <w:rsid w:val="53AEB622"/>
    <w:rsid w:val="53AEF633"/>
    <w:rsid w:val="53AF5BE4"/>
    <w:rsid w:val="53AF8452"/>
    <w:rsid w:val="53B01405"/>
    <w:rsid w:val="53B03BCC"/>
    <w:rsid w:val="53B14AED"/>
    <w:rsid w:val="53B1717D"/>
    <w:rsid w:val="53B18EB2"/>
    <w:rsid w:val="53B1E196"/>
    <w:rsid w:val="53B203C4"/>
    <w:rsid w:val="53B2A559"/>
    <w:rsid w:val="53B2AC83"/>
    <w:rsid w:val="53B3A2F7"/>
    <w:rsid w:val="53B4013A"/>
    <w:rsid w:val="53B4DD33"/>
    <w:rsid w:val="53B5019E"/>
    <w:rsid w:val="53B5410F"/>
    <w:rsid w:val="53B54662"/>
    <w:rsid w:val="53B5BF19"/>
    <w:rsid w:val="53B633FB"/>
    <w:rsid w:val="53B63894"/>
    <w:rsid w:val="53B6B636"/>
    <w:rsid w:val="53B713FA"/>
    <w:rsid w:val="53B74ACF"/>
    <w:rsid w:val="53B7E4A5"/>
    <w:rsid w:val="53B824FA"/>
    <w:rsid w:val="53B8CFE6"/>
    <w:rsid w:val="53B8DE08"/>
    <w:rsid w:val="53B8EBA2"/>
    <w:rsid w:val="53B957F0"/>
    <w:rsid w:val="53B9B11B"/>
    <w:rsid w:val="53BA21C2"/>
    <w:rsid w:val="53BAB531"/>
    <w:rsid w:val="53BAFC4C"/>
    <w:rsid w:val="53BB079B"/>
    <w:rsid w:val="53BB2013"/>
    <w:rsid w:val="53BB5C40"/>
    <w:rsid w:val="53BB8F75"/>
    <w:rsid w:val="53BBEA10"/>
    <w:rsid w:val="53BC6786"/>
    <w:rsid w:val="53BC98DC"/>
    <w:rsid w:val="53BD488B"/>
    <w:rsid w:val="53BD5E7E"/>
    <w:rsid w:val="53BD84E9"/>
    <w:rsid w:val="53BDB1E1"/>
    <w:rsid w:val="53BDC062"/>
    <w:rsid w:val="53BF1AA5"/>
    <w:rsid w:val="53BF1CDC"/>
    <w:rsid w:val="53BF2FF4"/>
    <w:rsid w:val="53BFA4F2"/>
    <w:rsid w:val="53C0061C"/>
    <w:rsid w:val="53C0913D"/>
    <w:rsid w:val="53C0B803"/>
    <w:rsid w:val="53C0E195"/>
    <w:rsid w:val="53C11417"/>
    <w:rsid w:val="53C13EF3"/>
    <w:rsid w:val="53C14B1E"/>
    <w:rsid w:val="53C1AE5D"/>
    <w:rsid w:val="53C1FF7E"/>
    <w:rsid w:val="53C255E7"/>
    <w:rsid w:val="53C2A1D1"/>
    <w:rsid w:val="53C33B09"/>
    <w:rsid w:val="53C480C3"/>
    <w:rsid w:val="53C5012E"/>
    <w:rsid w:val="53C5B7AA"/>
    <w:rsid w:val="53C5D96E"/>
    <w:rsid w:val="53C62698"/>
    <w:rsid w:val="53C68075"/>
    <w:rsid w:val="53C7352D"/>
    <w:rsid w:val="53C77D89"/>
    <w:rsid w:val="53C83CD2"/>
    <w:rsid w:val="53C8502D"/>
    <w:rsid w:val="53C8E2A9"/>
    <w:rsid w:val="53C91E61"/>
    <w:rsid w:val="53C96125"/>
    <w:rsid w:val="53CB2DC1"/>
    <w:rsid w:val="53CBD93D"/>
    <w:rsid w:val="53CBFF97"/>
    <w:rsid w:val="53CC2B72"/>
    <w:rsid w:val="53CC2CBB"/>
    <w:rsid w:val="53CC9C3F"/>
    <w:rsid w:val="53CD2C76"/>
    <w:rsid w:val="53CD9A9C"/>
    <w:rsid w:val="53CE199F"/>
    <w:rsid w:val="53CF7E83"/>
    <w:rsid w:val="53CFA692"/>
    <w:rsid w:val="53CFFE9C"/>
    <w:rsid w:val="53D11B71"/>
    <w:rsid w:val="53D13817"/>
    <w:rsid w:val="53D1B553"/>
    <w:rsid w:val="53D29C96"/>
    <w:rsid w:val="53D32DA8"/>
    <w:rsid w:val="53D42F71"/>
    <w:rsid w:val="53D42FB7"/>
    <w:rsid w:val="53D4C946"/>
    <w:rsid w:val="53D50A61"/>
    <w:rsid w:val="53D5594C"/>
    <w:rsid w:val="53D55E25"/>
    <w:rsid w:val="53D5818C"/>
    <w:rsid w:val="53D5C8E6"/>
    <w:rsid w:val="53D61E10"/>
    <w:rsid w:val="53D62DD1"/>
    <w:rsid w:val="53D66EA3"/>
    <w:rsid w:val="53D68609"/>
    <w:rsid w:val="53D6A537"/>
    <w:rsid w:val="53D6EEB5"/>
    <w:rsid w:val="53D6F878"/>
    <w:rsid w:val="53D6FABB"/>
    <w:rsid w:val="53D73636"/>
    <w:rsid w:val="53D7664A"/>
    <w:rsid w:val="53D7F7D6"/>
    <w:rsid w:val="53D896BE"/>
    <w:rsid w:val="53DA782F"/>
    <w:rsid w:val="53DA840B"/>
    <w:rsid w:val="53DA92B7"/>
    <w:rsid w:val="53DAAC3C"/>
    <w:rsid w:val="53DACAE1"/>
    <w:rsid w:val="53DAF4B0"/>
    <w:rsid w:val="53DB2F22"/>
    <w:rsid w:val="53DB5EEC"/>
    <w:rsid w:val="53DBC718"/>
    <w:rsid w:val="53DC5D70"/>
    <w:rsid w:val="53DC6148"/>
    <w:rsid w:val="53DC6C96"/>
    <w:rsid w:val="53DCCB2E"/>
    <w:rsid w:val="53DD22A7"/>
    <w:rsid w:val="53DD22DC"/>
    <w:rsid w:val="53DD3493"/>
    <w:rsid w:val="53DD6A2C"/>
    <w:rsid w:val="53DE52E4"/>
    <w:rsid w:val="53DE7A4A"/>
    <w:rsid w:val="53DFAF80"/>
    <w:rsid w:val="53E09026"/>
    <w:rsid w:val="53E0BBF1"/>
    <w:rsid w:val="53E20769"/>
    <w:rsid w:val="53E2A749"/>
    <w:rsid w:val="53E2B505"/>
    <w:rsid w:val="53E31AA5"/>
    <w:rsid w:val="53E3CBDE"/>
    <w:rsid w:val="53E4221F"/>
    <w:rsid w:val="53E46E56"/>
    <w:rsid w:val="53E4B521"/>
    <w:rsid w:val="53E4B591"/>
    <w:rsid w:val="53E4FC29"/>
    <w:rsid w:val="53E58760"/>
    <w:rsid w:val="53E5B33D"/>
    <w:rsid w:val="53E62470"/>
    <w:rsid w:val="53E624B9"/>
    <w:rsid w:val="53E70C54"/>
    <w:rsid w:val="53E73FA1"/>
    <w:rsid w:val="53E77B3C"/>
    <w:rsid w:val="53E7C7B6"/>
    <w:rsid w:val="53E7F4DD"/>
    <w:rsid w:val="53E8186F"/>
    <w:rsid w:val="53E8334A"/>
    <w:rsid w:val="53E8F8C3"/>
    <w:rsid w:val="53E91115"/>
    <w:rsid w:val="53E9AADB"/>
    <w:rsid w:val="53E9F319"/>
    <w:rsid w:val="53EA2B2E"/>
    <w:rsid w:val="53EACAEB"/>
    <w:rsid w:val="53EAD783"/>
    <w:rsid w:val="53EAFAF2"/>
    <w:rsid w:val="53EB23BD"/>
    <w:rsid w:val="53EB695A"/>
    <w:rsid w:val="53EB7066"/>
    <w:rsid w:val="53EBA88A"/>
    <w:rsid w:val="53EBFD95"/>
    <w:rsid w:val="53EC0444"/>
    <w:rsid w:val="53EDB3C9"/>
    <w:rsid w:val="53EE0CDA"/>
    <w:rsid w:val="53EEB3D9"/>
    <w:rsid w:val="53EF460E"/>
    <w:rsid w:val="53EF4808"/>
    <w:rsid w:val="53F07D3B"/>
    <w:rsid w:val="53F188D7"/>
    <w:rsid w:val="53F1961B"/>
    <w:rsid w:val="53F221A6"/>
    <w:rsid w:val="53F23CCF"/>
    <w:rsid w:val="53F2ED93"/>
    <w:rsid w:val="53F34FB2"/>
    <w:rsid w:val="53F37D69"/>
    <w:rsid w:val="53F45D5B"/>
    <w:rsid w:val="53F4622E"/>
    <w:rsid w:val="53F51A7B"/>
    <w:rsid w:val="53F593BE"/>
    <w:rsid w:val="53F62363"/>
    <w:rsid w:val="53F65C92"/>
    <w:rsid w:val="53F89382"/>
    <w:rsid w:val="53F9107A"/>
    <w:rsid w:val="53F92B7D"/>
    <w:rsid w:val="53F93C57"/>
    <w:rsid w:val="53F99721"/>
    <w:rsid w:val="53F9D504"/>
    <w:rsid w:val="53FA07B1"/>
    <w:rsid w:val="53FA356E"/>
    <w:rsid w:val="53FA92CC"/>
    <w:rsid w:val="53FB51B0"/>
    <w:rsid w:val="53FC9EC6"/>
    <w:rsid w:val="53FCB566"/>
    <w:rsid w:val="53FCEB1E"/>
    <w:rsid w:val="53FD2323"/>
    <w:rsid w:val="53FD25E9"/>
    <w:rsid w:val="53FD44C6"/>
    <w:rsid w:val="53FDA3D2"/>
    <w:rsid w:val="53FE096A"/>
    <w:rsid w:val="53FE5A4A"/>
    <w:rsid w:val="53FEED9E"/>
    <w:rsid w:val="53FF14BF"/>
    <w:rsid w:val="53FF1901"/>
    <w:rsid w:val="54004DB8"/>
    <w:rsid w:val="54006CDF"/>
    <w:rsid w:val="5400DED1"/>
    <w:rsid w:val="5400EED2"/>
    <w:rsid w:val="54013B51"/>
    <w:rsid w:val="540254CB"/>
    <w:rsid w:val="54028A6B"/>
    <w:rsid w:val="54029D5B"/>
    <w:rsid w:val="54032761"/>
    <w:rsid w:val="54038E8A"/>
    <w:rsid w:val="5403D2C2"/>
    <w:rsid w:val="54040AA3"/>
    <w:rsid w:val="54043000"/>
    <w:rsid w:val="54046293"/>
    <w:rsid w:val="5404B04B"/>
    <w:rsid w:val="5404BE30"/>
    <w:rsid w:val="5404BFF9"/>
    <w:rsid w:val="5404E9C9"/>
    <w:rsid w:val="5404F43D"/>
    <w:rsid w:val="54053B40"/>
    <w:rsid w:val="540547F3"/>
    <w:rsid w:val="5405DA6D"/>
    <w:rsid w:val="54060B5D"/>
    <w:rsid w:val="5406774E"/>
    <w:rsid w:val="540791C4"/>
    <w:rsid w:val="5407FF8D"/>
    <w:rsid w:val="540810F9"/>
    <w:rsid w:val="54083361"/>
    <w:rsid w:val="5408377B"/>
    <w:rsid w:val="5408D0B3"/>
    <w:rsid w:val="5409161D"/>
    <w:rsid w:val="54092F65"/>
    <w:rsid w:val="54096154"/>
    <w:rsid w:val="5409F0F4"/>
    <w:rsid w:val="5409F2DA"/>
    <w:rsid w:val="540AE079"/>
    <w:rsid w:val="540B6076"/>
    <w:rsid w:val="540B9551"/>
    <w:rsid w:val="540BA775"/>
    <w:rsid w:val="540BA8DC"/>
    <w:rsid w:val="540CE037"/>
    <w:rsid w:val="540DA783"/>
    <w:rsid w:val="540DC72F"/>
    <w:rsid w:val="540DCCB3"/>
    <w:rsid w:val="540E094C"/>
    <w:rsid w:val="540E4DBA"/>
    <w:rsid w:val="540E6596"/>
    <w:rsid w:val="540FE805"/>
    <w:rsid w:val="5410410F"/>
    <w:rsid w:val="5410FB3C"/>
    <w:rsid w:val="5411B80C"/>
    <w:rsid w:val="5411F275"/>
    <w:rsid w:val="5412272C"/>
    <w:rsid w:val="54123748"/>
    <w:rsid w:val="5412F276"/>
    <w:rsid w:val="54133DF9"/>
    <w:rsid w:val="541410CF"/>
    <w:rsid w:val="5414AD06"/>
    <w:rsid w:val="5414F0FD"/>
    <w:rsid w:val="5415129C"/>
    <w:rsid w:val="541541EA"/>
    <w:rsid w:val="54155B2F"/>
    <w:rsid w:val="5415744E"/>
    <w:rsid w:val="5416068D"/>
    <w:rsid w:val="5416C4B8"/>
    <w:rsid w:val="54178A11"/>
    <w:rsid w:val="5417B054"/>
    <w:rsid w:val="5417CA66"/>
    <w:rsid w:val="5418168C"/>
    <w:rsid w:val="5418C501"/>
    <w:rsid w:val="5418CC23"/>
    <w:rsid w:val="54196C3C"/>
    <w:rsid w:val="54197281"/>
    <w:rsid w:val="5419B11E"/>
    <w:rsid w:val="541A2F04"/>
    <w:rsid w:val="541A8118"/>
    <w:rsid w:val="541AC588"/>
    <w:rsid w:val="541B7116"/>
    <w:rsid w:val="541B903E"/>
    <w:rsid w:val="541D025C"/>
    <w:rsid w:val="541F0134"/>
    <w:rsid w:val="541F06DD"/>
    <w:rsid w:val="541F227A"/>
    <w:rsid w:val="5420361F"/>
    <w:rsid w:val="54206FB6"/>
    <w:rsid w:val="54211BC3"/>
    <w:rsid w:val="54212959"/>
    <w:rsid w:val="54217A4A"/>
    <w:rsid w:val="54227FB9"/>
    <w:rsid w:val="54229750"/>
    <w:rsid w:val="5422E8AE"/>
    <w:rsid w:val="5423764E"/>
    <w:rsid w:val="5424AE73"/>
    <w:rsid w:val="54251067"/>
    <w:rsid w:val="5425ADFF"/>
    <w:rsid w:val="5425B95D"/>
    <w:rsid w:val="5425CF7A"/>
    <w:rsid w:val="54260327"/>
    <w:rsid w:val="54263CC6"/>
    <w:rsid w:val="54266EF0"/>
    <w:rsid w:val="5426C813"/>
    <w:rsid w:val="5426FCE6"/>
    <w:rsid w:val="54276582"/>
    <w:rsid w:val="5427824D"/>
    <w:rsid w:val="542793B1"/>
    <w:rsid w:val="5427B520"/>
    <w:rsid w:val="54280AE4"/>
    <w:rsid w:val="5428143F"/>
    <w:rsid w:val="54286482"/>
    <w:rsid w:val="542869E3"/>
    <w:rsid w:val="54287775"/>
    <w:rsid w:val="5428A190"/>
    <w:rsid w:val="5428CB3C"/>
    <w:rsid w:val="54291918"/>
    <w:rsid w:val="54292A6B"/>
    <w:rsid w:val="54294B79"/>
    <w:rsid w:val="5429595B"/>
    <w:rsid w:val="54295B3F"/>
    <w:rsid w:val="5429A59C"/>
    <w:rsid w:val="5429E797"/>
    <w:rsid w:val="542A2239"/>
    <w:rsid w:val="542A334A"/>
    <w:rsid w:val="542A367A"/>
    <w:rsid w:val="542A5958"/>
    <w:rsid w:val="542AA68F"/>
    <w:rsid w:val="542BA5F6"/>
    <w:rsid w:val="542BBC38"/>
    <w:rsid w:val="542C19FC"/>
    <w:rsid w:val="542C3CD1"/>
    <w:rsid w:val="542E5ADB"/>
    <w:rsid w:val="542F0808"/>
    <w:rsid w:val="542F4B17"/>
    <w:rsid w:val="54310CFB"/>
    <w:rsid w:val="54313B96"/>
    <w:rsid w:val="543165F6"/>
    <w:rsid w:val="5432A4A4"/>
    <w:rsid w:val="5432DAC4"/>
    <w:rsid w:val="5432F634"/>
    <w:rsid w:val="54330C9E"/>
    <w:rsid w:val="54344767"/>
    <w:rsid w:val="5434B8C6"/>
    <w:rsid w:val="5434C7E2"/>
    <w:rsid w:val="5434F289"/>
    <w:rsid w:val="54360122"/>
    <w:rsid w:val="5436FA19"/>
    <w:rsid w:val="543723F6"/>
    <w:rsid w:val="543750A6"/>
    <w:rsid w:val="54375585"/>
    <w:rsid w:val="5437D311"/>
    <w:rsid w:val="5437EE0F"/>
    <w:rsid w:val="54381D7F"/>
    <w:rsid w:val="543836DB"/>
    <w:rsid w:val="5438CF0B"/>
    <w:rsid w:val="543906A9"/>
    <w:rsid w:val="5439D488"/>
    <w:rsid w:val="543DB8FD"/>
    <w:rsid w:val="543E4F23"/>
    <w:rsid w:val="543E6179"/>
    <w:rsid w:val="543EEB89"/>
    <w:rsid w:val="543EED8E"/>
    <w:rsid w:val="543F0FF9"/>
    <w:rsid w:val="543FC124"/>
    <w:rsid w:val="543FE2C3"/>
    <w:rsid w:val="543FE38D"/>
    <w:rsid w:val="5440A2BD"/>
    <w:rsid w:val="5440AEC6"/>
    <w:rsid w:val="5440E7F9"/>
    <w:rsid w:val="5440F88C"/>
    <w:rsid w:val="544125B4"/>
    <w:rsid w:val="5441E639"/>
    <w:rsid w:val="54421645"/>
    <w:rsid w:val="5442A9AB"/>
    <w:rsid w:val="5442BBCB"/>
    <w:rsid w:val="54434D1A"/>
    <w:rsid w:val="54435551"/>
    <w:rsid w:val="54439D5F"/>
    <w:rsid w:val="54443DE3"/>
    <w:rsid w:val="54445CB4"/>
    <w:rsid w:val="5444D5F1"/>
    <w:rsid w:val="54452FB8"/>
    <w:rsid w:val="54455E29"/>
    <w:rsid w:val="5446340B"/>
    <w:rsid w:val="54464BBD"/>
    <w:rsid w:val="5446DE01"/>
    <w:rsid w:val="54474527"/>
    <w:rsid w:val="54486682"/>
    <w:rsid w:val="5448D689"/>
    <w:rsid w:val="544908D8"/>
    <w:rsid w:val="5449679E"/>
    <w:rsid w:val="54499A13"/>
    <w:rsid w:val="5449AA5F"/>
    <w:rsid w:val="544B76A5"/>
    <w:rsid w:val="544C8278"/>
    <w:rsid w:val="544C939C"/>
    <w:rsid w:val="544CE19E"/>
    <w:rsid w:val="544D55AA"/>
    <w:rsid w:val="544DD645"/>
    <w:rsid w:val="544E56A9"/>
    <w:rsid w:val="544E83B8"/>
    <w:rsid w:val="544EACC6"/>
    <w:rsid w:val="544F8608"/>
    <w:rsid w:val="544F9392"/>
    <w:rsid w:val="544F9AAC"/>
    <w:rsid w:val="54512183"/>
    <w:rsid w:val="54513603"/>
    <w:rsid w:val="5451477F"/>
    <w:rsid w:val="54516E89"/>
    <w:rsid w:val="5451A770"/>
    <w:rsid w:val="5451F7FB"/>
    <w:rsid w:val="5451FACD"/>
    <w:rsid w:val="5451FFAC"/>
    <w:rsid w:val="545234B2"/>
    <w:rsid w:val="54524FC4"/>
    <w:rsid w:val="5452623C"/>
    <w:rsid w:val="54530357"/>
    <w:rsid w:val="545343A9"/>
    <w:rsid w:val="54535BC6"/>
    <w:rsid w:val="54537E1F"/>
    <w:rsid w:val="54537F1B"/>
    <w:rsid w:val="54545FAF"/>
    <w:rsid w:val="54549FC7"/>
    <w:rsid w:val="5454D234"/>
    <w:rsid w:val="5454E250"/>
    <w:rsid w:val="54550356"/>
    <w:rsid w:val="5455BF8F"/>
    <w:rsid w:val="5455DDE6"/>
    <w:rsid w:val="5455DE5F"/>
    <w:rsid w:val="545639AA"/>
    <w:rsid w:val="54568B2D"/>
    <w:rsid w:val="545692BF"/>
    <w:rsid w:val="54573CB0"/>
    <w:rsid w:val="5457E800"/>
    <w:rsid w:val="54582EDE"/>
    <w:rsid w:val="5459FBA8"/>
    <w:rsid w:val="545A2159"/>
    <w:rsid w:val="545A3B62"/>
    <w:rsid w:val="545ACCD8"/>
    <w:rsid w:val="545B385D"/>
    <w:rsid w:val="545B9CCE"/>
    <w:rsid w:val="545BD767"/>
    <w:rsid w:val="545C319A"/>
    <w:rsid w:val="545C5C4D"/>
    <w:rsid w:val="545C7F68"/>
    <w:rsid w:val="545CE54A"/>
    <w:rsid w:val="545D0194"/>
    <w:rsid w:val="545D3C5C"/>
    <w:rsid w:val="545D69D6"/>
    <w:rsid w:val="545E58C3"/>
    <w:rsid w:val="545E8CAF"/>
    <w:rsid w:val="545E97AC"/>
    <w:rsid w:val="545F29D9"/>
    <w:rsid w:val="545F3142"/>
    <w:rsid w:val="54605A80"/>
    <w:rsid w:val="54618B40"/>
    <w:rsid w:val="54625A86"/>
    <w:rsid w:val="5462A206"/>
    <w:rsid w:val="546330BE"/>
    <w:rsid w:val="546334D9"/>
    <w:rsid w:val="546466F4"/>
    <w:rsid w:val="54647C46"/>
    <w:rsid w:val="54648C19"/>
    <w:rsid w:val="5464C39C"/>
    <w:rsid w:val="5464E153"/>
    <w:rsid w:val="5464EF8B"/>
    <w:rsid w:val="54653FAD"/>
    <w:rsid w:val="546544C5"/>
    <w:rsid w:val="5465C32F"/>
    <w:rsid w:val="5465DAA3"/>
    <w:rsid w:val="5465E698"/>
    <w:rsid w:val="5465E8C3"/>
    <w:rsid w:val="5465EA5B"/>
    <w:rsid w:val="54660C1B"/>
    <w:rsid w:val="546704AB"/>
    <w:rsid w:val="54682CDC"/>
    <w:rsid w:val="54688A16"/>
    <w:rsid w:val="54690C77"/>
    <w:rsid w:val="54690D67"/>
    <w:rsid w:val="54696F8B"/>
    <w:rsid w:val="546993CB"/>
    <w:rsid w:val="546A0643"/>
    <w:rsid w:val="546AD2CD"/>
    <w:rsid w:val="546B6A74"/>
    <w:rsid w:val="546BD61C"/>
    <w:rsid w:val="546C4461"/>
    <w:rsid w:val="546CAC64"/>
    <w:rsid w:val="546DA7F4"/>
    <w:rsid w:val="546E4120"/>
    <w:rsid w:val="546EA55D"/>
    <w:rsid w:val="546F2F71"/>
    <w:rsid w:val="546F35FE"/>
    <w:rsid w:val="546F58AB"/>
    <w:rsid w:val="546F622F"/>
    <w:rsid w:val="546FF24F"/>
    <w:rsid w:val="54701D43"/>
    <w:rsid w:val="54705A63"/>
    <w:rsid w:val="5470A188"/>
    <w:rsid w:val="5470A529"/>
    <w:rsid w:val="5470EE02"/>
    <w:rsid w:val="547189B0"/>
    <w:rsid w:val="5471925D"/>
    <w:rsid w:val="5471AD41"/>
    <w:rsid w:val="5471B645"/>
    <w:rsid w:val="5472032B"/>
    <w:rsid w:val="54724ED2"/>
    <w:rsid w:val="54727F66"/>
    <w:rsid w:val="54730CFB"/>
    <w:rsid w:val="54743F5A"/>
    <w:rsid w:val="54744A59"/>
    <w:rsid w:val="54749ED0"/>
    <w:rsid w:val="5474BEE6"/>
    <w:rsid w:val="54754C9D"/>
    <w:rsid w:val="5475C513"/>
    <w:rsid w:val="54760E5A"/>
    <w:rsid w:val="54769D4A"/>
    <w:rsid w:val="5476EC25"/>
    <w:rsid w:val="547759EA"/>
    <w:rsid w:val="54780EBA"/>
    <w:rsid w:val="5478D6E3"/>
    <w:rsid w:val="5479F64D"/>
    <w:rsid w:val="547A31C6"/>
    <w:rsid w:val="547A4F1A"/>
    <w:rsid w:val="547AB140"/>
    <w:rsid w:val="547B16CB"/>
    <w:rsid w:val="547BDF3B"/>
    <w:rsid w:val="547CFED1"/>
    <w:rsid w:val="547D3623"/>
    <w:rsid w:val="547D3BDD"/>
    <w:rsid w:val="547DC948"/>
    <w:rsid w:val="547EBB26"/>
    <w:rsid w:val="547EE40D"/>
    <w:rsid w:val="547F117B"/>
    <w:rsid w:val="547F5AA9"/>
    <w:rsid w:val="548111BF"/>
    <w:rsid w:val="54811490"/>
    <w:rsid w:val="5481656A"/>
    <w:rsid w:val="5481BFA1"/>
    <w:rsid w:val="54824741"/>
    <w:rsid w:val="548253A8"/>
    <w:rsid w:val="54827F68"/>
    <w:rsid w:val="5483354D"/>
    <w:rsid w:val="54835CAC"/>
    <w:rsid w:val="54835D3B"/>
    <w:rsid w:val="5483ADE6"/>
    <w:rsid w:val="5483E5E5"/>
    <w:rsid w:val="5483E7DF"/>
    <w:rsid w:val="5484295B"/>
    <w:rsid w:val="54846FC4"/>
    <w:rsid w:val="5484EB11"/>
    <w:rsid w:val="5484EE9D"/>
    <w:rsid w:val="548525AE"/>
    <w:rsid w:val="5485C7D2"/>
    <w:rsid w:val="5485DCC8"/>
    <w:rsid w:val="548644D4"/>
    <w:rsid w:val="54867700"/>
    <w:rsid w:val="5486BB3E"/>
    <w:rsid w:val="548714CA"/>
    <w:rsid w:val="54873F02"/>
    <w:rsid w:val="54889782"/>
    <w:rsid w:val="5488E8AE"/>
    <w:rsid w:val="548904E9"/>
    <w:rsid w:val="54892494"/>
    <w:rsid w:val="5489298B"/>
    <w:rsid w:val="54894BB9"/>
    <w:rsid w:val="54897B30"/>
    <w:rsid w:val="5489D11D"/>
    <w:rsid w:val="548A0465"/>
    <w:rsid w:val="548A71D6"/>
    <w:rsid w:val="548AA3BE"/>
    <w:rsid w:val="548ADFE9"/>
    <w:rsid w:val="548B210C"/>
    <w:rsid w:val="548BB198"/>
    <w:rsid w:val="548BB4E9"/>
    <w:rsid w:val="548D5912"/>
    <w:rsid w:val="548D9212"/>
    <w:rsid w:val="548E2424"/>
    <w:rsid w:val="548ED5F7"/>
    <w:rsid w:val="548F4ED2"/>
    <w:rsid w:val="548F7093"/>
    <w:rsid w:val="548F9265"/>
    <w:rsid w:val="54901C47"/>
    <w:rsid w:val="54909DC2"/>
    <w:rsid w:val="5490A4D0"/>
    <w:rsid w:val="5490CB25"/>
    <w:rsid w:val="54910548"/>
    <w:rsid w:val="54916A7F"/>
    <w:rsid w:val="5491EB65"/>
    <w:rsid w:val="54921242"/>
    <w:rsid w:val="5492C514"/>
    <w:rsid w:val="54936C03"/>
    <w:rsid w:val="5494FDC3"/>
    <w:rsid w:val="549503D3"/>
    <w:rsid w:val="5495C9D8"/>
    <w:rsid w:val="54960F50"/>
    <w:rsid w:val="54964774"/>
    <w:rsid w:val="54968498"/>
    <w:rsid w:val="5496AA97"/>
    <w:rsid w:val="5497D3EF"/>
    <w:rsid w:val="54981BC1"/>
    <w:rsid w:val="54990D33"/>
    <w:rsid w:val="549942F8"/>
    <w:rsid w:val="549958C0"/>
    <w:rsid w:val="5499A4F7"/>
    <w:rsid w:val="5499CBE3"/>
    <w:rsid w:val="549B33AE"/>
    <w:rsid w:val="549B5E36"/>
    <w:rsid w:val="549B737F"/>
    <w:rsid w:val="549BDE84"/>
    <w:rsid w:val="549C508E"/>
    <w:rsid w:val="549CFF45"/>
    <w:rsid w:val="549D2838"/>
    <w:rsid w:val="549D41E5"/>
    <w:rsid w:val="549DCE9B"/>
    <w:rsid w:val="549DDE79"/>
    <w:rsid w:val="549EFB80"/>
    <w:rsid w:val="549FB788"/>
    <w:rsid w:val="54A003A8"/>
    <w:rsid w:val="54A004DA"/>
    <w:rsid w:val="54A12FDC"/>
    <w:rsid w:val="54A1D590"/>
    <w:rsid w:val="54A20A18"/>
    <w:rsid w:val="54A21AB5"/>
    <w:rsid w:val="54A25841"/>
    <w:rsid w:val="54A2A1A9"/>
    <w:rsid w:val="54A32B87"/>
    <w:rsid w:val="54A45187"/>
    <w:rsid w:val="54A4A9D1"/>
    <w:rsid w:val="54A4AEB3"/>
    <w:rsid w:val="54A50E47"/>
    <w:rsid w:val="54A527CE"/>
    <w:rsid w:val="54A5AC78"/>
    <w:rsid w:val="54A5ECDB"/>
    <w:rsid w:val="54A624CA"/>
    <w:rsid w:val="54A67A3B"/>
    <w:rsid w:val="54A71FC9"/>
    <w:rsid w:val="54A733F9"/>
    <w:rsid w:val="54A78CAF"/>
    <w:rsid w:val="54A7A363"/>
    <w:rsid w:val="54A8F877"/>
    <w:rsid w:val="54A91A0E"/>
    <w:rsid w:val="54A9D0D2"/>
    <w:rsid w:val="54AAAF94"/>
    <w:rsid w:val="54AAC55E"/>
    <w:rsid w:val="54AB1D4D"/>
    <w:rsid w:val="54AB585A"/>
    <w:rsid w:val="54ACA08C"/>
    <w:rsid w:val="54AD1D3A"/>
    <w:rsid w:val="54ADA5ED"/>
    <w:rsid w:val="54ADEF5E"/>
    <w:rsid w:val="54AE97EF"/>
    <w:rsid w:val="54AF09C8"/>
    <w:rsid w:val="54AF601D"/>
    <w:rsid w:val="54B00171"/>
    <w:rsid w:val="54B0C0E3"/>
    <w:rsid w:val="54B0D8B5"/>
    <w:rsid w:val="54B10B9B"/>
    <w:rsid w:val="54B115AF"/>
    <w:rsid w:val="54B1A3A2"/>
    <w:rsid w:val="54B1F02C"/>
    <w:rsid w:val="54B21E25"/>
    <w:rsid w:val="54B26946"/>
    <w:rsid w:val="54B2A58E"/>
    <w:rsid w:val="54B33242"/>
    <w:rsid w:val="54B3B48D"/>
    <w:rsid w:val="54B49200"/>
    <w:rsid w:val="54B4CB3F"/>
    <w:rsid w:val="54B50F43"/>
    <w:rsid w:val="54B51976"/>
    <w:rsid w:val="54B520B8"/>
    <w:rsid w:val="54B58E75"/>
    <w:rsid w:val="54B5B9F5"/>
    <w:rsid w:val="54B5FFB6"/>
    <w:rsid w:val="54B665BC"/>
    <w:rsid w:val="54B6A7B4"/>
    <w:rsid w:val="54B7F032"/>
    <w:rsid w:val="54B85239"/>
    <w:rsid w:val="54B8C4E6"/>
    <w:rsid w:val="54B8F106"/>
    <w:rsid w:val="54B93A08"/>
    <w:rsid w:val="54B94020"/>
    <w:rsid w:val="54B99373"/>
    <w:rsid w:val="54BA0177"/>
    <w:rsid w:val="54BA018E"/>
    <w:rsid w:val="54BA15EB"/>
    <w:rsid w:val="54BA19DA"/>
    <w:rsid w:val="54BA2ACC"/>
    <w:rsid w:val="54BAE59F"/>
    <w:rsid w:val="54BB8702"/>
    <w:rsid w:val="54BBA064"/>
    <w:rsid w:val="54BBA1C1"/>
    <w:rsid w:val="54BBCFA0"/>
    <w:rsid w:val="54BC0FC0"/>
    <w:rsid w:val="54BCE495"/>
    <w:rsid w:val="54BD3D8B"/>
    <w:rsid w:val="54BD58CF"/>
    <w:rsid w:val="54BF2B05"/>
    <w:rsid w:val="54BF40BF"/>
    <w:rsid w:val="54BF4B6A"/>
    <w:rsid w:val="54BF4DBF"/>
    <w:rsid w:val="54BF9EDF"/>
    <w:rsid w:val="54BFC1F3"/>
    <w:rsid w:val="54BFE041"/>
    <w:rsid w:val="54BFEA70"/>
    <w:rsid w:val="54C00F83"/>
    <w:rsid w:val="54C05759"/>
    <w:rsid w:val="54C0F1AC"/>
    <w:rsid w:val="54C13EB8"/>
    <w:rsid w:val="54C23800"/>
    <w:rsid w:val="54C3088C"/>
    <w:rsid w:val="54C360B3"/>
    <w:rsid w:val="54C38341"/>
    <w:rsid w:val="54C3F2EE"/>
    <w:rsid w:val="54C4D572"/>
    <w:rsid w:val="54C4FEFE"/>
    <w:rsid w:val="54C571E9"/>
    <w:rsid w:val="54C57219"/>
    <w:rsid w:val="54C597F7"/>
    <w:rsid w:val="54C5D8D8"/>
    <w:rsid w:val="54C718E3"/>
    <w:rsid w:val="54C7E5D5"/>
    <w:rsid w:val="54C901D8"/>
    <w:rsid w:val="54C95949"/>
    <w:rsid w:val="54C97CF0"/>
    <w:rsid w:val="54CA30EB"/>
    <w:rsid w:val="54CA8E04"/>
    <w:rsid w:val="54CACF04"/>
    <w:rsid w:val="54CAEBBA"/>
    <w:rsid w:val="54CB0BEE"/>
    <w:rsid w:val="54CB7CEF"/>
    <w:rsid w:val="54CB81BA"/>
    <w:rsid w:val="54CB83F7"/>
    <w:rsid w:val="54CBCEF6"/>
    <w:rsid w:val="54CC7BAA"/>
    <w:rsid w:val="54CDCD2D"/>
    <w:rsid w:val="54CE4C4A"/>
    <w:rsid w:val="54CE835E"/>
    <w:rsid w:val="54CEE4D6"/>
    <w:rsid w:val="54CEFACF"/>
    <w:rsid w:val="54CF14C5"/>
    <w:rsid w:val="54CF9EE5"/>
    <w:rsid w:val="54CFC919"/>
    <w:rsid w:val="54D055BB"/>
    <w:rsid w:val="54D114BA"/>
    <w:rsid w:val="54D1C81C"/>
    <w:rsid w:val="54D1F79C"/>
    <w:rsid w:val="54D2161F"/>
    <w:rsid w:val="54D27879"/>
    <w:rsid w:val="54D280C7"/>
    <w:rsid w:val="54D299BD"/>
    <w:rsid w:val="54D2B814"/>
    <w:rsid w:val="54D2C47D"/>
    <w:rsid w:val="54D2E736"/>
    <w:rsid w:val="54D361A7"/>
    <w:rsid w:val="54D378A3"/>
    <w:rsid w:val="54D3809C"/>
    <w:rsid w:val="54D3D82A"/>
    <w:rsid w:val="54D3FB17"/>
    <w:rsid w:val="54D453E6"/>
    <w:rsid w:val="54D494FE"/>
    <w:rsid w:val="54D51920"/>
    <w:rsid w:val="54D52576"/>
    <w:rsid w:val="54D573C8"/>
    <w:rsid w:val="54D579E3"/>
    <w:rsid w:val="54D5F804"/>
    <w:rsid w:val="54D626FA"/>
    <w:rsid w:val="54D6C171"/>
    <w:rsid w:val="54D76477"/>
    <w:rsid w:val="54D7CB0F"/>
    <w:rsid w:val="54D7DD08"/>
    <w:rsid w:val="54D8144A"/>
    <w:rsid w:val="54D86AD8"/>
    <w:rsid w:val="54D87BD4"/>
    <w:rsid w:val="54D99F83"/>
    <w:rsid w:val="54D9F250"/>
    <w:rsid w:val="54DA229A"/>
    <w:rsid w:val="54DA648B"/>
    <w:rsid w:val="54DA726A"/>
    <w:rsid w:val="54DA80E1"/>
    <w:rsid w:val="54DAAEE6"/>
    <w:rsid w:val="54DB348A"/>
    <w:rsid w:val="54DB759E"/>
    <w:rsid w:val="54DDDE45"/>
    <w:rsid w:val="54DDEF49"/>
    <w:rsid w:val="54DE3934"/>
    <w:rsid w:val="54DF4CA8"/>
    <w:rsid w:val="54DF7700"/>
    <w:rsid w:val="54DF9CF2"/>
    <w:rsid w:val="54DFD523"/>
    <w:rsid w:val="54DFF78C"/>
    <w:rsid w:val="54E0312F"/>
    <w:rsid w:val="54E047D2"/>
    <w:rsid w:val="54E070AA"/>
    <w:rsid w:val="54E0D3C8"/>
    <w:rsid w:val="54E0F124"/>
    <w:rsid w:val="54E12DAE"/>
    <w:rsid w:val="54E1311B"/>
    <w:rsid w:val="54E191CF"/>
    <w:rsid w:val="54E1C42C"/>
    <w:rsid w:val="54E22F7D"/>
    <w:rsid w:val="54E2591C"/>
    <w:rsid w:val="54E334F1"/>
    <w:rsid w:val="54E361AF"/>
    <w:rsid w:val="54E36822"/>
    <w:rsid w:val="54E39207"/>
    <w:rsid w:val="54E3BB44"/>
    <w:rsid w:val="54E3D1C1"/>
    <w:rsid w:val="54E44F82"/>
    <w:rsid w:val="54E4F13B"/>
    <w:rsid w:val="54E567A8"/>
    <w:rsid w:val="54E567D9"/>
    <w:rsid w:val="54E68917"/>
    <w:rsid w:val="54E69FF2"/>
    <w:rsid w:val="54E6EB18"/>
    <w:rsid w:val="54E7244C"/>
    <w:rsid w:val="54E7A9AB"/>
    <w:rsid w:val="54E84743"/>
    <w:rsid w:val="54E87E29"/>
    <w:rsid w:val="54E885E6"/>
    <w:rsid w:val="54E8947E"/>
    <w:rsid w:val="54E89E67"/>
    <w:rsid w:val="54E8CFE9"/>
    <w:rsid w:val="54E9149C"/>
    <w:rsid w:val="54E920C9"/>
    <w:rsid w:val="54E94444"/>
    <w:rsid w:val="54E9875F"/>
    <w:rsid w:val="54E9A386"/>
    <w:rsid w:val="54E9CD33"/>
    <w:rsid w:val="54E9D829"/>
    <w:rsid w:val="54E9E5D1"/>
    <w:rsid w:val="54EB3C3E"/>
    <w:rsid w:val="54EB7660"/>
    <w:rsid w:val="54EB87C3"/>
    <w:rsid w:val="54EBE87B"/>
    <w:rsid w:val="54EC997A"/>
    <w:rsid w:val="54ED3440"/>
    <w:rsid w:val="54ED7C28"/>
    <w:rsid w:val="54EDDAB6"/>
    <w:rsid w:val="54EEA03B"/>
    <w:rsid w:val="54EFFC88"/>
    <w:rsid w:val="54F0B7F6"/>
    <w:rsid w:val="54F1162E"/>
    <w:rsid w:val="54F1196A"/>
    <w:rsid w:val="54F19C65"/>
    <w:rsid w:val="54F26665"/>
    <w:rsid w:val="54F2BF6A"/>
    <w:rsid w:val="54F340CA"/>
    <w:rsid w:val="54F3685B"/>
    <w:rsid w:val="54F3F156"/>
    <w:rsid w:val="54F4379F"/>
    <w:rsid w:val="54F48873"/>
    <w:rsid w:val="54F49029"/>
    <w:rsid w:val="54F5AF1B"/>
    <w:rsid w:val="54F5CBB2"/>
    <w:rsid w:val="54F69883"/>
    <w:rsid w:val="54F6D057"/>
    <w:rsid w:val="54F73749"/>
    <w:rsid w:val="54F757F6"/>
    <w:rsid w:val="54F7F6C9"/>
    <w:rsid w:val="54F84637"/>
    <w:rsid w:val="54F8838B"/>
    <w:rsid w:val="54F954E6"/>
    <w:rsid w:val="54F95CFC"/>
    <w:rsid w:val="54FA8C6C"/>
    <w:rsid w:val="54FAE4FF"/>
    <w:rsid w:val="54FB49A7"/>
    <w:rsid w:val="54FC0FE3"/>
    <w:rsid w:val="54FC5312"/>
    <w:rsid w:val="54FCC06E"/>
    <w:rsid w:val="54FCD6E5"/>
    <w:rsid w:val="54FCE245"/>
    <w:rsid w:val="54FCEE85"/>
    <w:rsid w:val="54FDF999"/>
    <w:rsid w:val="54FF1C34"/>
    <w:rsid w:val="55002191"/>
    <w:rsid w:val="55002776"/>
    <w:rsid w:val="55006505"/>
    <w:rsid w:val="55010FDB"/>
    <w:rsid w:val="5501F5EB"/>
    <w:rsid w:val="55021803"/>
    <w:rsid w:val="55023312"/>
    <w:rsid w:val="55031501"/>
    <w:rsid w:val="5503AACE"/>
    <w:rsid w:val="55041436"/>
    <w:rsid w:val="5504B263"/>
    <w:rsid w:val="5504F756"/>
    <w:rsid w:val="55050A54"/>
    <w:rsid w:val="550578BD"/>
    <w:rsid w:val="5505C668"/>
    <w:rsid w:val="55068809"/>
    <w:rsid w:val="5506AF2A"/>
    <w:rsid w:val="5506C1BD"/>
    <w:rsid w:val="5506D158"/>
    <w:rsid w:val="5506E2A0"/>
    <w:rsid w:val="55072EDC"/>
    <w:rsid w:val="5507D97C"/>
    <w:rsid w:val="5508CE5C"/>
    <w:rsid w:val="5508CE6D"/>
    <w:rsid w:val="5508F5B2"/>
    <w:rsid w:val="5509180B"/>
    <w:rsid w:val="55094D6F"/>
    <w:rsid w:val="55095911"/>
    <w:rsid w:val="55097693"/>
    <w:rsid w:val="5509878A"/>
    <w:rsid w:val="5509DC97"/>
    <w:rsid w:val="550AE9E6"/>
    <w:rsid w:val="550B10C1"/>
    <w:rsid w:val="550B1D39"/>
    <w:rsid w:val="550B5F4C"/>
    <w:rsid w:val="550C0BB0"/>
    <w:rsid w:val="550C5591"/>
    <w:rsid w:val="550C5D5D"/>
    <w:rsid w:val="550C6934"/>
    <w:rsid w:val="550C76CD"/>
    <w:rsid w:val="550CE2A9"/>
    <w:rsid w:val="550D7156"/>
    <w:rsid w:val="550DA688"/>
    <w:rsid w:val="550DD462"/>
    <w:rsid w:val="550E18AB"/>
    <w:rsid w:val="550E4852"/>
    <w:rsid w:val="550F1701"/>
    <w:rsid w:val="550F5DE6"/>
    <w:rsid w:val="550FB4CE"/>
    <w:rsid w:val="550FF7E4"/>
    <w:rsid w:val="551044C6"/>
    <w:rsid w:val="551066D5"/>
    <w:rsid w:val="551156AC"/>
    <w:rsid w:val="5511C27C"/>
    <w:rsid w:val="55128B66"/>
    <w:rsid w:val="5512C86B"/>
    <w:rsid w:val="551312D7"/>
    <w:rsid w:val="55132FB6"/>
    <w:rsid w:val="5513B2DB"/>
    <w:rsid w:val="551460B7"/>
    <w:rsid w:val="5514A8F4"/>
    <w:rsid w:val="5514F189"/>
    <w:rsid w:val="55150284"/>
    <w:rsid w:val="55155EC8"/>
    <w:rsid w:val="55156C52"/>
    <w:rsid w:val="5515B1CE"/>
    <w:rsid w:val="5515D1C4"/>
    <w:rsid w:val="5516F894"/>
    <w:rsid w:val="55177715"/>
    <w:rsid w:val="5517921D"/>
    <w:rsid w:val="5517EE0E"/>
    <w:rsid w:val="551935B4"/>
    <w:rsid w:val="5519D662"/>
    <w:rsid w:val="5519E620"/>
    <w:rsid w:val="5519F040"/>
    <w:rsid w:val="551B27E3"/>
    <w:rsid w:val="551B4433"/>
    <w:rsid w:val="551CAE2E"/>
    <w:rsid w:val="551D9BF6"/>
    <w:rsid w:val="551DDBE4"/>
    <w:rsid w:val="551DE937"/>
    <w:rsid w:val="551F62C5"/>
    <w:rsid w:val="552135AA"/>
    <w:rsid w:val="552138F1"/>
    <w:rsid w:val="55220F48"/>
    <w:rsid w:val="552289F6"/>
    <w:rsid w:val="5522FF2E"/>
    <w:rsid w:val="55230E6F"/>
    <w:rsid w:val="55232497"/>
    <w:rsid w:val="552324B6"/>
    <w:rsid w:val="552343E9"/>
    <w:rsid w:val="55240971"/>
    <w:rsid w:val="552488D9"/>
    <w:rsid w:val="5524D854"/>
    <w:rsid w:val="55252A65"/>
    <w:rsid w:val="5525336A"/>
    <w:rsid w:val="55256CE4"/>
    <w:rsid w:val="552580C7"/>
    <w:rsid w:val="5525816C"/>
    <w:rsid w:val="5525BB03"/>
    <w:rsid w:val="5525EF56"/>
    <w:rsid w:val="5525F51A"/>
    <w:rsid w:val="5526D6C6"/>
    <w:rsid w:val="55276125"/>
    <w:rsid w:val="552781D7"/>
    <w:rsid w:val="5527A58C"/>
    <w:rsid w:val="5527AA46"/>
    <w:rsid w:val="5527BF2F"/>
    <w:rsid w:val="55283007"/>
    <w:rsid w:val="55283F25"/>
    <w:rsid w:val="552864C4"/>
    <w:rsid w:val="55288074"/>
    <w:rsid w:val="55290F1E"/>
    <w:rsid w:val="55293FAC"/>
    <w:rsid w:val="55296658"/>
    <w:rsid w:val="5529E268"/>
    <w:rsid w:val="5529F734"/>
    <w:rsid w:val="552A73DD"/>
    <w:rsid w:val="552AA67D"/>
    <w:rsid w:val="552AC816"/>
    <w:rsid w:val="552AFC06"/>
    <w:rsid w:val="552B2B5B"/>
    <w:rsid w:val="552B869A"/>
    <w:rsid w:val="552C34EF"/>
    <w:rsid w:val="552D4F3F"/>
    <w:rsid w:val="552D6459"/>
    <w:rsid w:val="552DB58C"/>
    <w:rsid w:val="552DB9C0"/>
    <w:rsid w:val="552DC9B5"/>
    <w:rsid w:val="552DFC63"/>
    <w:rsid w:val="552E6973"/>
    <w:rsid w:val="552F2CB5"/>
    <w:rsid w:val="552F33EA"/>
    <w:rsid w:val="552F76D0"/>
    <w:rsid w:val="552FFC06"/>
    <w:rsid w:val="55303AFA"/>
    <w:rsid w:val="55308435"/>
    <w:rsid w:val="5530F471"/>
    <w:rsid w:val="553179C0"/>
    <w:rsid w:val="55319CE6"/>
    <w:rsid w:val="55325704"/>
    <w:rsid w:val="5532DF08"/>
    <w:rsid w:val="55332C78"/>
    <w:rsid w:val="553333B5"/>
    <w:rsid w:val="5535BF23"/>
    <w:rsid w:val="5536A363"/>
    <w:rsid w:val="5537BCC8"/>
    <w:rsid w:val="553854E7"/>
    <w:rsid w:val="5538A969"/>
    <w:rsid w:val="5538AAD5"/>
    <w:rsid w:val="5538D4AE"/>
    <w:rsid w:val="553AA777"/>
    <w:rsid w:val="553AFD22"/>
    <w:rsid w:val="553B5B4B"/>
    <w:rsid w:val="553B5E39"/>
    <w:rsid w:val="553BE2A9"/>
    <w:rsid w:val="553C06F7"/>
    <w:rsid w:val="553D1B66"/>
    <w:rsid w:val="553D8A56"/>
    <w:rsid w:val="553DD5E6"/>
    <w:rsid w:val="553E6BA8"/>
    <w:rsid w:val="553F5041"/>
    <w:rsid w:val="5540C7E8"/>
    <w:rsid w:val="5540F10E"/>
    <w:rsid w:val="554133BB"/>
    <w:rsid w:val="55418E9D"/>
    <w:rsid w:val="5541AB96"/>
    <w:rsid w:val="5542F35F"/>
    <w:rsid w:val="5542F9AA"/>
    <w:rsid w:val="55430951"/>
    <w:rsid w:val="554370F0"/>
    <w:rsid w:val="5543860F"/>
    <w:rsid w:val="55438C68"/>
    <w:rsid w:val="5543BEAB"/>
    <w:rsid w:val="55440C31"/>
    <w:rsid w:val="55441016"/>
    <w:rsid w:val="554483B1"/>
    <w:rsid w:val="5544A3AD"/>
    <w:rsid w:val="5544B089"/>
    <w:rsid w:val="5544D26E"/>
    <w:rsid w:val="5544E6B2"/>
    <w:rsid w:val="554523E7"/>
    <w:rsid w:val="5545687F"/>
    <w:rsid w:val="5545810A"/>
    <w:rsid w:val="5545DDA0"/>
    <w:rsid w:val="554706D1"/>
    <w:rsid w:val="554746E1"/>
    <w:rsid w:val="55475C90"/>
    <w:rsid w:val="554771BE"/>
    <w:rsid w:val="5547FF03"/>
    <w:rsid w:val="554835E3"/>
    <w:rsid w:val="55485E1B"/>
    <w:rsid w:val="5548AFBC"/>
    <w:rsid w:val="5548B7B6"/>
    <w:rsid w:val="5548DEA5"/>
    <w:rsid w:val="5548E651"/>
    <w:rsid w:val="5549E1C5"/>
    <w:rsid w:val="554A9BAA"/>
    <w:rsid w:val="554B570C"/>
    <w:rsid w:val="554C23E3"/>
    <w:rsid w:val="554C2651"/>
    <w:rsid w:val="554CDEF6"/>
    <w:rsid w:val="554CE587"/>
    <w:rsid w:val="554D27E1"/>
    <w:rsid w:val="554D50C9"/>
    <w:rsid w:val="554D7481"/>
    <w:rsid w:val="554E059F"/>
    <w:rsid w:val="554E5812"/>
    <w:rsid w:val="554E712F"/>
    <w:rsid w:val="554EC7E2"/>
    <w:rsid w:val="554ED6DC"/>
    <w:rsid w:val="554F6B58"/>
    <w:rsid w:val="554F6D2E"/>
    <w:rsid w:val="554FD2BB"/>
    <w:rsid w:val="55501AFD"/>
    <w:rsid w:val="55509114"/>
    <w:rsid w:val="55509B26"/>
    <w:rsid w:val="55515005"/>
    <w:rsid w:val="55515649"/>
    <w:rsid w:val="5551D284"/>
    <w:rsid w:val="5551ED4F"/>
    <w:rsid w:val="5552DB8B"/>
    <w:rsid w:val="5552DE82"/>
    <w:rsid w:val="5553239B"/>
    <w:rsid w:val="55535019"/>
    <w:rsid w:val="55539538"/>
    <w:rsid w:val="555439F4"/>
    <w:rsid w:val="5554A5DD"/>
    <w:rsid w:val="5554D366"/>
    <w:rsid w:val="5554E724"/>
    <w:rsid w:val="5554E9DD"/>
    <w:rsid w:val="55551FCA"/>
    <w:rsid w:val="5556E6F6"/>
    <w:rsid w:val="55572AF9"/>
    <w:rsid w:val="55574334"/>
    <w:rsid w:val="555792B9"/>
    <w:rsid w:val="55582E9C"/>
    <w:rsid w:val="5558DE1D"/>
    <w:rsid w:val="5559010F"/>
    <w:rsid w:val="555AA4A3"/>
    <w:rsid w:val="555BAD68"/>
    <w:rsid w:val="555C2E4C"/>
    <w:rsid w:val="555C5E1A"/>
    <w:rsid w:val="555C6154"/>
    <w:rsid w:val="555D4468"/>
    <w:rsid w:val="555DA628"/>
    <w:rsid w:val="555DDAFF"/>
    <w:rsid w:val="555DEF97"/>
    <w:rsid w:val="555E246B"/>
    <w:rsid w:val="555E3F6F"/>
    <w:rsid w:val="555E4EB9"/>
    <w:rsid w:val="555EBB3A"/>
    <w:rsid w:val="555F5F7E"/>
    <w:rsid w:val="555F80AB"/>
    <w:rsid w:val="555F860F"/>
    <w:rsid w:val="55604E75"/>
    <w:rsid w:val="5560C253"/>
    <w:rsid w:val="556137AC"/>
    <w:rsid w:val="55616366"/>
    <w:rsid w:val="5561E814"/>
    <w:rsid w:val="55620B51"/>
    <w:rsid w:val="55623FCC"/>
    <w:rsid w:val="556351A7"/>
    <w:rsid w:val="55638F2B"/>
    <w:rsid w:val="55653AA2"/>
    <w:rsid w:val="556552EC"/>
    <w:rsid w:val="55656E64"/>
    <w:rsid w:val="5565DD9E"/>
    <w:rsid w:val="556770AE"/>
    <w:rsid w:val="55678D20"/>
    <w:rsid w:val="5568104A"/>
    <w:rsid w:val="55685459"/>
    <w:rsid w:val="55685CAE"/>
    <w:rsid w:val="556874C2"/>
    <w:rsid w:val="5569B89A"/>
    <w:rsid w:val="5569C32E"/>
    <w:rsid w:val="556A3AFC"/>
    <w:rsid w:val="556A67C0"/>
    <w:rsid w:val="556A6F4B"/>
    <w:rsid w:val="556AF0DF"/>
    <w:rsid w:val="556BB121"/>
    <w:rsid w:val="556C6BDA"/>
    <w:rsid w:val="556D24DE"/>
    <w:rsid w:val="556D9F9E"/>
    <w:rsid w:val="556DE0D0"/>
    <w:rsid w:val="556E8686"/>
    <w:rsid w:val="556ED7D5"/>
    <w:rsid w:val="556EE24A"/>
    <w:rsid w:val="556F0493"/>
    <w:rsid w:val="557004CE"/>
    <w:rsid w:val="557138A2"/>
    <w:rsid w:val="55722D6C"/>
    <w:rsid w:val="55728599"/>
    <w:rsid w:val="5572CB4E"/>
    <w:rsid w:val="55730654"/>
    <w:rsid w:val="55731908"/>
    <w:rsid w:val="5573955E"/>
    <w:rsid w:val="5573FD0A"/>
    <w:rsid w:val="5574381C"/>
    <w:rsid w:val="5574529C"/>
    <w:rsid w:val="55746F63"/>
    <w:rsid w:val="55749797"/>
    <w:rsid w:val="5574DAC2"/>
    <w:rsid w:val="5575586D"/>
    <w:rsid w:val="5575AB25"/>
    <w:rsid w:val="5576D7B4"/>
    <w:rsid w:val="5577020D"/>
    <w:rsid w:val="557739ED"/>
    <w:rsid w:val="55782453"/>
    <w:rsid w:val="55784844"/>
    <w:rsid w:val="5578770C"/>
    <w:rsid w:val="55788012"/>
    <w:rsid w:val="5578F74A"/>
    <w:rsid w:val="5578FDDB"/>
    <w:rsid w:val="5579022A"/>
    <w:rsid w:val="557A9EDE"/>
    <w:rsid w:val="557AB31D"/>
    <w:rsid w:val="557AE58B"/>
    <w:rsid w:val="557B356D"/>
    <w:rsid w:val="557C66E9"/>
    <w:rsid w:val="557C9AEA"/>
    <w:rsid w:val="557DE1A1"/>
    <w:rsid w:val="557DF0F8"/>
    <w:rsid w:val="557E39CD"/>
    <w:rsid w:val="557E6723"/>
    <w:rsid w:val="557EBCBC"/>
    <w:rsid w:val="557ECB68"/>
    <w:rsid w:val="557EE591"/>
    <w:rsid w:val="557FAEAD"/>
    <w:rsid w:val="55805086"/>
    <w:rsid w:val="55807033"/>
    <w:rsid w:val="5580CC55"/>
    <w:rsid w:val="5580D638"/>
    <w:rsid w:val="558222D3"/>
    <w:rsid w:val="55823A00"/>
    <w:rsid w:val="5582450B"/>
    <w:rsid w:val="5582557C"/>
    <w:rsid w:val="55825586"/>
    <w:rsid w:val="55828766"/>
    <w:rsid w:val="5582EE7B"/>
    <w:rsid w:val="5582F7DC"/>
    <w:rsid w:val="55837034"/>
    <w:rsid w:val="55838FDA"/>
    <w:rsid w:val="558454F5"/>
    <w:rsid w:val="558460F5"/>
    <w:rsid w:val="5585429B"/>
    <w:rsid w:val="5586430C"/>
    <w:rsid w:val="5586AD7E"/>
    <w:rsid w:val="5586D044"/>
    <w:rsid w:val="5586EEB5"/>
    <w:rsid w:val="5586FD57"/>
    <w:rsid w:val="55874B88"/>
    <w:rsid w:val="55876DE8"/>
    <w:rsid w:val="5587AE02"/>
    <w:rsid w:val="5587C4CE"/>
    <w:rsid w:val="55883715"/>
    <w:rsid w:val="55890DE0"/>
    <w:rsid w:val="558911A4"/>
    <w:rsid w:val="5589AAD5"/>
    <w:rsid w:val="5589DC78"/>
    <w:rsid w:val="558AA776"/>
    <w:rsid w:val="558ACBD2"/>
    <w:rsid w:val="558AFADA"/>
    <w:rsid w:val="558BD87C"/>
    <w:rsid w:val="558C64B9"/>
    <w:rsid w:val="558CA1AC"/>
    <w:rsid w:val="558CE068"/>
    <w:rsid w:val="558CEDEB"/>
    <w:rsid w:val="558CF7C0"/>
    <w:rsid w:val="558D7087"/>
    <w:rsid w:val="558DC882"/>
    <w:rsid w:val="558E12EB"/>
    <w:rsid w:val="558E4240"/>
    <w:rsid w:val="558EB89E"/>
    <w:rsid w:val="558EC055"/>
    <w:rsid w:val="558EFBBF"/>
    <w:rsid w:val="55906EE4"/>
    <w:rsid w:val="5590BEAC"/>
    <w:rsid w:val="5590DCEB"/>
    <w:rsid w:val="559127AF"/>
    <w:rsid w:val="55918ED6"/>
    <w:rsid w:val="5592803B"/>
    <w:rsid w:val="5593051D"/>
    <w:rsid w:val="55939817"/>
    <w:rsid w:val="5594136C"/>
    <w:rsid w:val="559416A0"/>
    <w:rsid w:val="55943C04"/>
    <w:rsid w:val="559465D5"/>
    <w:rsid w:val="5594B0E3"/>
    <w:rsid w:val="559525B9"/>
    <w:rsid w:val="5595A467"/>
    <w:rsid w:val="5595D0A9"/>
    <w:rsid w:val="5596032B"/>
    <w:rsid w:val="55967FDE"/>
    <w:rsid w:val="559699FF"/>
    <w:rsid w:val="55975308"/>
    <w:rsid w:val="55975DD9"/>
    <w:rsid w:val="559782D0"/>
    <w:rsid w:val="55978A2A"/>
    <w:rsid w:val="559796F1"/>
    <w:rsid w:val="5597A565"/>
    <w:rsid w:val="5597C307"/>
    <w:rsid w:val="559838AD"/>
    <w:rsid w:val="5598F2CF"/>
    <w:rsid w:val="55992C6E"/>
    <w:rsid w:val="55996A82"/>
    <w:rsid w:val="5599E3A1"/>
    <w:rsid w:val="559A3DF4"/>
    <w:rsid w:val="559A7F45"/>
    <w:rsid w:val="559B26D5"/>
    <w:rsid w:val="559B87FB"/>
    <w:rsid w:val="559B8F91"/>
    <w:rsid w:val="559BF641"/>
    <w:rsid w:val="559C2985"/>
    <w:rsid w:val="559D0C16"/>
    <w:rsid w:val="559D6AA7"/>
    <w:rsid w:val="559DB00A"/>
    <w:rsid w:val="559E2111"/>
    <w:rsid w:val="559E8197"/>
    <w:rsid w:val="559E888A"/>
    <w:rsid w:val="559EE6E9"/>
    <w:rsid w:val="559F6D4D"/>
    <w:rsid w:val="55A06460"/>
    <w:rsid w:val="55A06770"/>
    <w:rsid w:val="55A088BB"/>
    <w:rsid w:val="55A164B2"/>
    <w:rsid w:val="55A1CC13"/>
    <w:rsid w:val="55A1FB74"/>
    <w:rsid w:val="55A243FA"/>
    <w:rsid w:val="55A2C9E0"/>
    <w:rsid w:val="55A32712"/>
    <w:rsid w:val="55A36358"/>
    <w:rsid w:val="55A48903"/>
    <w:rsid w:val="55A48E86"/>
    <w:rsid w:val="55A51F06"/>
    <w:rsid w:val="55A5B5E9"/>
    <w:rsid w:val="55A5C4C5"/>
    <w:rsid w:val="55A5E22C"/>
    <w:rsid w:val="55A5E74E"/>
    <w:rsid w:val="55A65A8A"/>
    <w:rsid w:val="55A6A310"/>
    <w:rsid w:val="55A828C3"/>
    <w:rsid w:val="55A8B45F"/>
    <w:rsid w:val="55A94D11"/>
    <w:rsid w:val="55A95AA8"/>
    <w:rsid w:val="55A9A415"/>
    <w:rsid w:val="55A9D3D8"/>
    <w:rsid w:val="55A9FC09"/>
    <w:rsid w:val="55AA421F"/>
    <w:rsid w:val="55AA5078"/>
    <w:rsid w:val="55AA593C"/>
    <w:rsid w:val="55AA8770"/>
    <w:rsid w:val="55AB2444"/>
    <w:rsid w:val="55AB3D84"/>
    <w:rsid w:val="55ABA895"/>
    <w:rsid w:val="55AC11F6"/>
    <w:rsid w:val="55AC61F8"/>
    <w:rsid w:val="55AC8062"/>
    <w:rsid w:val="55AC8F4B"/>
    <w:rsid w:val="55ACB5E0"/>
    <w:rsid w:val="55ACEF62"/>
    <w:rsid w:val="55AD3108"/>
    <w:rsid w:val="55ADB113"/>
    <w:rsid w:val="55ADEDC7"/>
    <w:rsid w:val="55AEDC9D"/>
    <w:rsid w:val="55AF1194"/>
    <w:rsid w:val="55AF47DE"/>
    <w:rsid w:val="55B03082"/>
    <w:rsid w:val="55B04B58"/>
    <w:rsid w:val="55B07DAC"/>
    <w:rsid w:val="55B11EC4"/>
    <w:rsid w:val="55B12F47"/>
    <w:rsid w:val="55B1FA64"/>
    <w:rsid w:val="55B2CC9A"/>
    <w:rsid w:val="55B36E4F"/>
    <w:rsid w:val="55B49975"/>
    <w:rsid w:val="55B49AD8"/>
    <w:rsid w:val="55B4C609"/>
    <w:rsid w:val="55B4C91A"/>
    <w:rsid w:val="55B522A5"/>
    <w:rsid w:val="55B53566"/>
    <w:rsid w:val="55B55664"/>
    <w:rsid w:val="55B5AC85"/>
    <w:rsid w:val="55B5B266"/>
    <w:rsid w:val="55B8B35C"/>
    <w:rsid w:val="55B8D484"/>
    <w:rsid w:val="55B92B80"/>
    <w:rsid w:val="55B9699E"/>
    <w:rsid w:val="55B99550"/>
    <w:rsid w:val="55B9FF54"/>
    <w:rsid w:val="55BA0828"/>
    <w:rsid w:val="55BA0BD2"/>
    <w:rsid w:val="55BA8180"/>
    <w:rsid w:val="55BA9DE1"/>
    <w:rsid w:val="55BB4D97"/>
    <w:rsid w:val="55BB758E"/>
    <w:rsid w:val="55BBA89F"/>
    <w:rsid w:val="55BBA93A"/>
    <w:rsid w:val="55BBB41E"/>
    <w:rsid w:val="55BC9048"/>
    <w:rsid w:val="55BC9ED5"/>
    <w:rsid w:val="55BCB2BC"/>
    <w:rsid w:val="55BCBE72"/>
    <w:rsid w:val="55BCC075"/>
    <w:rsid w:val="55BD6E54"/>
    <w:rsid w:val="55BD86BF"/>
    <w:rsid w:val="55BE887A"/>
    <w:rsid w:val="55BF39FF"/>
    <w:rsid w:val="55BF9047"/>
    <w:rsid w:val="55BFE03F"/>
    <w:rsid w:val="55C04420"/>
    <w:rsid w:val="55C07C1A"/>
    <w:rsid w:val="55C0FF3A"/>
    <w:rsid w:val="55C1ABB2"/>
    <w:rsid w:val="55C1DBC9"/>
    <w:rsid w:val="55C29686"/>
    <w:rsid w:val="55C31B40"/>
    <w:rsid w:val="55C3444D"/>
    <w:rsid w:val="55C418EE"/>
    <w:rsid w:val="55C53DC6"/>
    <w:rsid w:val="55C692EE"/>
    <w:rsid w:val="55C6EEA9"/>
    <w:rsid w:val="55C70C73"/>
    <w:rsid w:val="55C75CD5"/>
    <w:rsid w:val="55C7765A"/>
    <w:rsid w:val="55C80563"/>
    <w:rsid w:val="55C94FEA"/>
    <w:rsid w:val="55C97A6E"/>
    <w:rsid w:val="55C9AF8B"/>
    <w:rsid w:val="55C9BDCD"/>
    <w:rsid w:val="55CA44E4"/>
    <w:rsid w:val="55CA5ED0"/>
    <w:rsid w:val="55CA8ECE"/>
    <w:rsid w:val="55CA9599"/>
    <w:rsid w:val="55CAD911"/>
    <w:rsid w:val="55CAF509"/>
    <w:rsid w:val="55CB300C"/>
    <w:rsid w:val="55CB458D"/>
    <w:rsid w:val="55CBB7A2"/>
    <w:rsid w:val="55CBC77F"/>
    <w:rsid w:val="55CC4D15"/>
    <w:rsid w:val="55CC7520"/>
    <w:rsid w:val="55CD9B87"/>
    <w:rsid w:val="55CE23DD"/>
    <w:rsid w:val="55CEA136"/>
    <w:rsid w:val="55CEAF67"/>
    <w:rsid w:val="55CEE32A"/>
    <w:rsid w:val="55CF92B0"/>
    <w:rsid w:val="55CFC2FF"/>
    <w:rsid w:val="55CFECE1"/>
    <w:rsid w:val="55D003C3"/>
    <w:rsid w:val="55D03A53"/>
    <w:rsid w:val="55D07484"/>
    <w:rsid w:val="55D0D431"/>
    <w:rsid w:val="55D0EAF6"/>
    <w:rsid w:val="55D1F9D5"/>
    <w:rsid w:val="55D2054F"/>
    <w:rsid w:val="55D2A0F1"/>
    <w:rsid w:val="55D2AEC9"/>
    <w:rsid w:val="55D2AF34"/>
    <w:rsid w:val="55D2B4A8"/>
    <w:rsid w:val="55D349A6"/>
    <w:rsid w:val="55D3BFC9"/>
    <w:rsid w:val="55D3CCF0"/>
    <w:rsid w:val="55D40179"/>
    <w:rsid w:val="55D4B1D3"/>
    <w:rsid w:val="55D4B3CE"/>
    <w:rsid w:val="55D4D790"/>
    <w:rsid w:val="55D4E647"/>
    <w:rsid w:val="55D50E1E"/>
    <w:rsid w:val="55D53389"/>
    <w:rsid w:val="55D54BBA"/>
    <w:rsid w:val="55D585BB"/>
    <w:rsid w:val="55D5C6F8"/>
    <w:rsid w:val="55D5D684"/>
    <w:rsid w:val="55D60B7B"/>
    <w:rsid w:val="55D629B2"/>
    <w:rsid w:val="55D66113"/>
    <w:rsid w:val="55D6BE70"/>
    <w:rsid w:val="55D75215"/>
    <w:rsid w:val="55D7B044"/>
    <w:rsid w:val="55D83192"/>
    <w:rsid w:val="55D847F8"/>
    <w:rsid w:val="55D85684"/>
    <w:rsid w:val="55D8BDD3"/>
    <w:rsid w:val="55D94BB7"/>
    <w:rsid w:val="55D97A63"/>
    <w:rsid w:val="55D9CAC3"/>
    <w:rsid w:val="55DA666E"/>
    <w:rsid w:val="55DBC0D7"/>
    <w:rsid w:val="55DBF7A1"/>
    <w:rsid w:val="55DC4EEA"/>
    <w:rsid w:val="55DCEEC6"/>
    <w:rsid w:val="55DD6274"/>
    <w:rsid w:val="55DE77C2"/>
    <w:rsid w:val="55DF4DE0"/>
    <w:rsid w:val="55DF9D42"/>
    <w:rsid w:val="55E0C6A8"/>
    <w:rsid w:val="55E19AA1"/>
    <w:rsid w:val="55E1DCBB"/>
    <w:rsid w:val="55E20A6F"/>
    <w:rsid w:val="55E22A6F"/>
    <w:rsid w:val="55E24B3F"/>
    <w:rsid w:val="55E2AD69"/>
    <w:rsid w:val="55E3749B"/>
    <w:rsid w:val="55E37F64"/>
    <w:rsid w:val="55E3D3D1"/>
    <w:rsid w:val="55E47A9D"/>
    <w:rsid w:val="55E4D6FA"/>
    <w:rsid w:val="55E58414"/>
    <w:rsid w:val="55E5AC5A"/>
    <w:rsid w:val="55E5E885"/>
    <w:rsid w:val="55E5EC74"/>
    <w:rsid w:val="55E69183"/>
    <w:rsid w:val="55E6E010"/>
    <w:rsid w:val="55E6E256"/>
    <w:rsid w:val="55E703F4"/>
    <w:rsid w:val="55E73C9D"/>
    <w:rsid w:val="55E73D60"/>
    <w:rsid w:val="55E7BDBD"/>
    <w:rsid w:val="55E813BB"/>
    <w:rsid w:val="55E88D41"/>
    <w:rsid w:val="55E8BB3A"/>
    <w:rsid w:val="55E8BB69"/>
    <w:rsid w:val="55E98B99"/>
    <w:rsid w:val="55E9DC65"/>
    <w:rsid w:val="55EA06CD"/>
    <w:rsid w:val="55EA0C7B"/>
    <w:rsid w:val="55EA4ECA"/>
    <w:rsid w:val="55EB3431"/>
    <w:rsid w:val="55EBAE88"/>
    <w:rsid w:val="55EC0573"/>
    <w:rsid w:val="55EC163E"/>
    <w:rsid w:val="55EC58EE"/>
    <w:rsid w:val="55EC6BCB"/>
    <w:rsid w:val="55EC6EAF"/>
    <w:rsid w:val="55ECB90E"/>
    <w:rsid w:val="55ED19ED"/>
    <w:rsid w:val="55ED9333"/>
    <w:rsid w:val="55EEA0B4"/>
    <w:rsid w:val="55EF5C0B"/>
    <w:rsid w:val="55EF928F"/>
    <w:rsid w:val="55EFD3CC"/>
    <w:rsid w:val="55F0085F"/>
    <w:rsid w:val="55F07F61"/>
    <w:rsid w:val="55F0BCB4"/>
    <w:rsid w:val="55F1B8FE"/>
    <w:rsid w:val="55F269EF"/>
    <w:rsid w:val="55F2F8E7"/>
    <w:rsid w:val="55F30809"/>
    <w:rsid w:val="55F383D7"/>
    <w:rsid w:val="55F3AEEC"/>
    <w:rsid w:val="55F42002"/>
    <w:rsid w:val="55F454A8"/>
    <w:rsid w:val="55F470E2"/>
    <w:rsid w:val="55F49694"/>
    <w:rsid w:val="55F49C29"/>
    <w:rsid w:val="55F4D909"/>
    <w:rsid w:val="55F52886"/>
    <w:rsid w:val="55F5EDF1"/>
    <w:rsid w:val="55F612F2"/>
    <w:rsid w:val="55F624A6"/>
    <w:rsid w:val="55F6460F"/>
    <w:rsid w:val="55F6EA5C"/>
    <w:rsid w:val="55F85D96"/>
    <w:rsid w:val="55F8E2DA"/>
    <w:rsid w:val="55F964AD"/>
    <w:rsid w:val="55FAC177"/>
    <w:rsid w:val="55FAD45A"/>
    <w:rsid w:val="55FB3E59"/>
    <w:rsid w:val="55FC0008"/>
    <w:rsid w:val="55FCEACF"/>
    <w:rsid w:val="55FCFD62"/>
    <w:rsid w:val="55FD0881"/>
    <w:rsid w:val="55FD20C6"/>
    <w:rsid w:val="55FD9382"/>
    <w:rsid w:val="55FE3089"/>
    <w:rsid w:val="55FE4191"/>
    <w:rsid w:val="55FE9399"/>
    <w:rsid w:val="55FEAD39"/>
    <w:rsid w:val="55FEAFAE"/>
    <w:rsid w:val="55FF049D"/>
    <w:rsid w:val="55FF09BA"/>
    <w:rsid w:val="55FF4C98"/>
    <w:rsid w:val="55FF5427"/>
    <w:rsid w:val="55FF61E9"/>
    <w:rsid w:val="56001A44"/>
    <w:rsid w:val="5600A820"/>
    <w:rsid w:val="5600C603"/>
    <w:rsid w:val="5600D1DC"/>
    <w:rsid w:val="5601C64D"/>
    <w:rsid w:val="56022483"/>
    <w:rsid w:val="5602868F"/>
    <w:rsid w:val="5602ADBD"/>
    <w:rsid w:val="56043363"/>
    <w:rsid w:val="5604D1FB"/>
    <w:rsid w:val="560522E2"/>
    <w:rsid w:val="5605440F"/>
    <w:rsid w:val="5605D2DC"/>
    <w:rsid w:val="56060B20"/>
    <w:rsid w:val="56063FB5"/>
    <w:rsid w:val="560656EA"/>
    <w:rsid w:val="560676DE"/>
    <w:rsid w:val="5606B7A6"/>
    <w:rsid w:val="56076D4E"/>
    <w:rsid w:val="5607AB8E"/>
    <w:rsid w:val="5607AD93"/>
    <w:rsid w:val="5607EC94"/>
    <w:rsid w:val="56085D55"/>
    <w:rsid w:val="56086867"/>
    <w:rsid w:val="56092657"/>
    <w:rsid w:val="5609B3AD"/>
    <w:rsid w:val="5609E37B"/>
    <w:rsid w:val="560A33A2"/>
    <w:rsid w:val="560A46DD"/>
    <w:rsid w:val="560A8A14"/>
    <w:rsid w:val="560AE804"/>
    <w:rsid w:val="560B4135"/>
    <w:rsid w:val="560BBAC4"/>
    <w:rsid w:val="560C4202"/>
    <w:rsid w:val="560CAC8F"/>
    <w:rsid w:val="560CE749"/>
    <w:rsid w:val="560DE6E5"/>
    <w:rsid w:val="560DFF8E"/>
    <w:rsid w:val="560E4A52"/>
    <w:rsid w:val="560EC155"/>
    <w:rsid w:val="560EFF01"/>
    <w:rsid w:val="560F11A0"/>
    <w:rsid w:val="560F38D3"/>
    <w:rsid w:val="560F43A9"/>
    <w:rsid w:val="560F8CB3"/>
    <w:rsid w:val="56100E41"/>
    <w:rsid w:val="56103270"/>
    <w:rsid w:val="5610886F"/>
    <w:rsid w:val="5610B72F"/>
    <w:rsid w:val="5610C74D"/>
    <w:rsid w:val="561214BF"/>
    <w:rsid w:val="5612A479"/>
    <w:rsid w:val="5612D2AD"/>
    <w:rsid w:val="56139FB1"/>
    <w:rsid w:val="5614C4A3"/>
    <w:rsid w:val="5614DB98"/>
    <w:rsid w:val="5615E2DE"/>
    <w:rsid w:val="56160BB8"/>
    <w:rsid w:val="56163CB0"/>
    <w:rsid w:val="5616447E"/>
    <w:rsid w:val="561652F4"/>
    <w:rsid w:val="56165E6B"/>
    <w:rsid w:val="56167BA1"/>
    <w:rsid w:val="5616A73B"/>
    <w:rsid w:val="5616CFAB"/>
    <w:rsid w:val="5616FA69"/>
    <w:rsid w:val="561737ED"/>
    <w:rsid w:val="5617962D"/>
    <w:rsid w:val="561797A9"/>
    <w:rsid w:val="5617E3EB"/>
    <w:rsid w:val="561849E2"/>
    <w:rsid w:val="56189A01"/>
    <w:rsid w:val="56189CFC"/>
    <w:rsid w:val="5618B342"/>
    <w:rsid w:val="5618C84D"/>
    <w:rsid w:val="5619BC95"/>
    <w:rsid w:val="5619FCC6"/>
    <w:rsid w:val="561A5299"/>
    <w:rsid w:val="561A84DD"/>
    <w:rsid w:val="561AB4EC"/>
    <w:rsid w:val="561AF04E"/>
    <w:rsid w:val="561B2D70"/>
    <w:rsid w:val="561B73FF"/>
    <w:rsid w:val="561BDC2B"/>
    <w:rsid w:val="561BF122"/>
    <w:rsid w:val="561BF184"/>
    <w:rsid w:val="561C3921"/>
    <w:rsid w:val="561CD20D"/>
    <w:rsid w:val="561CDF96"/>
    <w:rsid w:val="561D9C38"/>
    <w:rsid w:val="561E0E16"/>
    <w:rsid w:val="561E94B0"/>
    <w:rsid w:val="561E97A3"/>
    <w:rsid w:val="561EB9E1"/>
    <w:rsid w:val="561FCC47"/>
    <w:rsid w:val="56201AA3"/>
    <w:rsid w:val="562080C9"/>
    <w:rsid w:val="562087A3"/>
    <w:rsid w:val="5620DDA5"/>
    <w:rsid w:val="5620E1B3"/>
    <w:rsid w:val="56210CA7"/>
    <w:rsid w:val="56214370"/>
    <w:rsid w:val="56214716"/>
    <w:rsid w:val="56220424"/>
    <w:rsid w:val="56226D7A"/>
    <w:rsid w:val="5622E157"/>
    <w:rsid w:val="5622EC26"/>
    <w:rsid w:val="5623B150"/>
    <w:rsid w:val="5623C950"/>
    <w:rsid w:val="5623D634"/>
    <w:rsid w:val="56244E0E"/>
    <w:rsid w:val="56247E6C"/>
    <w:rsid w:val="5624CD5F"/>
    <w:rsid w:val="5624DC00"/>
    <w:rsid w:val="5624E54C"/>
    <w:rsid w:val="56253C8D"/>
    <w:rsid w:val="5625A23A"/>
    <w:rsid w:val="562665A8"/>
    <w:rsid w:val="5626FFD2"/>
    <w:rsid w:val="56279BFA"/>
    <w:rsid w:val="5627BA0E"/>
    <w:rsid w:val="5627BD93"/>
    <w:rsid w:val="56281A3D"/>
    <w:rsid w:val="56281CA1"/>
    <w:rsid w:val="56288796"/>
    <w:rsid w:val="5628A2ED"/>
    <w:rsid w:val="5628F3BD"/>
    <w:rsid w:val="5628FA9D"/>
    <w:rsid w:val="562AE81D"/>
    <w:rsid w:val="562B1929"/>
    <w:rsid w:val="562B752D"/>
    <w:rsid w:val="562BFE54"/>
    <w:rsid w:val="562C6F4C"/>
    <w:rsid w:val="562C8209"/>
    <w:rsid w:val="562C8936"/>
    <w:rsid w:val="562CF301"/>
    <w:rsid w:val="562E31F3"/>
    <w:rsid w:val="562E4374"/>
    <w:rsid w:val="562E6097"/>
    <w:rsid w:val="562ED163"/>
    <w:rsid w:val="56302059"/>
    <w:rsid w:val="56303235"/>
    <w:rsid w:val="5630799F"/>
    <w:rsid w:val="56310DE3"/>
    <w:rsid w:val="5631387E"/>
    <w:rsid w:val="56317E27"/>
    <w:rsid w:val="56319704"/>
    <w:rsid w:val="56326BEC"/>
    <w:rsid w:val="5632A85C"/>
    <w:rsid w:val="5632CDC4"/>
    <w:rsid w:val="56338BC6"/>
    <w:rsid w:val="5633EDAC"/>
    <w:rsid w:val="56345478"/>
    <w:rsid w:val="56345D53"/>
    <w:rsid w:val="5634C5F0"/>
    <w:rsid w:val="5634C6CB"/>
    <w:rsid w:val="56354A98"/>
    <w:rsid w:val="5636365F"/>
    <w:rsid w:val="563652EE"/>
    <w:rsid w:val="56367933"/>
    <w:rsid w:val="56368959"/>
    <w:rsid w:val="56373C32"/>
    <w:rsid w:val="56377F19"/>
    <w:rsid w:val="5637D033"/>
    <w:rsid w:val="5637D055"/>
    <w:rsid w:val="563838E0"/>
    <w:rsid w:val="563880B6"/>
    <w:rsid w:val="56390F39"/>
    <w:rsid w:val="56391FE2"/>
    <w:rsid w:val="56392B25"/>
    <w:rsid w:val="5639D837"/>
    <w:rsid w:val="563A5F0C"/>
    <w:rsid w:val="563A6538"/>
    <w:rsid w:val="563AEAB9"/>
    <w:rsid w:val="563B08CA"/>
    <w:rsid w:val="563B11C4"/>
    <w:rsid w:val="563B5965"/>
    <w:rsid w:val="563BABDA"/>
    <w:rsid w:val="563C13DB"/>
    <w:rsid w:val="563C8002"/>
    <w:rsid w:val="563CB9FD"/>
    <w:rsid w:val="563CBE03"/>
    <w:rsid w:val="563CF940"/>
    <w:rsid w:val="563D500D"/>
    <w:rsid w:val="563DB7DE"/>
    <w:rsid w:val="563DBC2A"/>
    <w:rsid w:val="563DDEC7"/>
    <w:rsid w:val="563DF3AB"/>
    <w:rsid w:val="563E2710"/>
    <w:rsid w:val="563EAEB8"/>
    <w:rsid w:val="563ECD2E"/>
    <w:rsid w:val="563F38E2"/>
    <w:rsid w:val="56406B14"/>
    <w:rsid w:val="5640CB85"/>
    <w:rsid w:val="5641A571"/>
    <w:rsid w:val="5641E6A0"/>
    <w:rsid w:val="5642F0D4"/>
    <w:rsid w:val="56432771"/>
    <w:rsid w:val="56437CA0"/>
    <w:rsid w:val="56444B16"/>
    <w:rsid w:val="5644AC3D"/>
    <w:rsid w:val="5644CC64"/>
    <w:rsid w:val="5644EDEF"/>
    <w:rsid w:val="5645FB08"/>
    <w:rsid w:val="56461F94"/>
    <w:rsid w:val="56466341"/>
    <w:rsid w:val="564673DE"/>
    <w:rsid w:val="56469198"/>
    <w:rsid w:val="5647635E"/>
    <w:rsid w:val="5647B1D5"/>
    <w:rsid w:val="5647FD33"/>
    <w:rsid w:val="564869D7"/>
    <w:rsid w:val="56490427"/>
    <w:rsid w:val="564964E8"/>
    <w:rsid w:val="5649826F"/>
    <w:rsid w:val="56499F0B"/>
    <w:rsid w:val="5649E5A1"/>
    <w:rsid w:val="5649EF4D"/>
    <w:rsid w:val="564A3205"/>
    <w:rsid w:val="564A3892"/>
    <w:rsid w:val="564A3CB4"/>
    <w:rsid w:val="564A5B66"/>
    <w:rsid w:val="564B5C21"/>
    <w:rsid w:val="564B9B0B"/>
    <w:rsid w:val="564BA840"/>
    <w:rsid w:val="564BA99E"/>
    <w:rsid w:val="564BCCFE"/>
    <w:rsid w:val="564C0D89"/>
    <w:rsid w:val="564C1F4B"/>
    <w:rsid w:val="564C5A01"/>
    <w:rsid w:val="564D6AB9"/>
    <w:rsid w:val="564E6405"/>
    <w:rsid w:val="564E79D4"/>
    <w:rsid w:val="564ED4FF"/>
    <w:rsid w:val="564F9537"/>
    <w:rsid w:val="564F9D0E"/>
    <w:rsid w:val="56501BF5"/>
    <w:rsid w:val="565037D0"/>
    <w:rsid w:val="56503CC5"/>
    <w:rsid w:val="56503D8E"/>
    <w:rsid w:val="5650468C"/>
    <w:rsid w:val="565174C5"/>
    <w:rsid w:val="5651924B"/>
    <w:rsid w:val="5652BD14"/>
    <w:rsid w:val="5652F581"/>
    <w:rsid w:val="56535888"/>
    <w:rsid w:val="56540BD5"/>
    <w:rsid w:val="56545A87"/>
    <w:rsid w:val="56551A48"/>
    <w:rsid w:val="5655592D"/>
    <w:rsid w:val="56558CF6"/>
    <w:rsid w:val="5655B141"/>
    <w:rsid w:val="5655D036"/>
    <w:rsid w:val="565615FE"/>
    <w:rsid w:val="56562B83"/>
    <w:rsid w:val="5656C451"/>
    <w:rsid w:val="56571E0B"/>
    <w:rsid w:val="565736C7"/>
    <w:rsid w:val="5657E347"/>
    <w:rsid w:val="56586179"/>
    <w:rsid w:val="5658E82F"/>
    <w:rsid w:val="56590A76"/>
    <w:rsid w:val="56592555"/>
    <w:rsid w:val="56592E0F"/>
    <w:rsid w:val="565A9207"/>
    <w:rsid w:val="565C6140"/>
    <w:rsid w:val="565C64F0"/>
    <w:rsid w:val="565C674B"/>
    <w:rsid w:val="565C7436"/>
    <w:rsid w:val="565CCA8E"/>
    <w:rsid w:val="565CF69A"/>
    <w:rsid w:val="565DF65C"/>
    <w:rsid w:val="565E1F7C"/>
    <w:rsid w:val="565EE03F"/>
    <w:rsid w:val="565F3264"/>
    <w:rsid w:val="56609861"/>
    <w:rsid w:val="5660AB3E"/>
    <w:rsid w:val="56614938"/>
    <w:rsid w:val="5661B40D"/>
    <w:rsid w:val="56621C17"/>
    <w:rsid w:val="56624AE0"/>
    <w:rsid w:val="566366E1"/>
    <w:rsid w:val="56643164"/>
    <w:rsid w:val="566489C0"/>
    <w:rsid w:val="5664D2DB"/>
    <w:rsid w:val="5666036E"/>
    <w:rsid w:val="56663334"/>
    <w:rsid w:val="566635BB"/>
    <w:rsid w:val="5666773D"/>
    <w:rsid w:val="56668945"/>
    <w:rsid w:val="5668678C"/>
    <w:rsid w:val="56688FC4"/>
    <w:rsid w:val="5668FAB4"/>
    <w:rsid w:val="5669642C"/>
    <w:rsid w:val="5669C05B"/>
    <w:rsid w:val="566A657E"/>
    <w:rsid w:val="566A9AA9"/>
    <w:rsid w:val="566A9BEE"/>
    <w:rsid w:val="566BA89B"/>
    <w:rsid w:val="566C1546"/>
    <w:rsid w:val="566C6A9C"/>
    <w:rsid w:val="566C8DE2"/>
    <w:rsid w:val="566E2CDF"/>
    <w:rsid w:val="566E2CF3"/>
    <w:rsid w:val="566F003F"/>
    <w:rsid w:val="566F08CE"/>
    <w:rsid w:val="566F18D4"/>
    <w:rsid w:val="566F1C26"/>
    <w:rsid w:val="566F314F"/>
    <w:rsid w:val="566F6CEE"/>
    <w:rsid w:val="566F9B56"/>
    <w:rsid w:val="566F9E0D"/>
    <w:rsid w:val="566FEF84"/>
    <w:rsid w:val="56703093"/>
    <w:rsid w:val="567080C4"/>
    <w:rsid w:val="5670D5ED"/>
    <w:rsid w:val="5671A07A"/>
    <w:rsid w:val="56721F12"/>
    <w:rsid w:val="56724E1C"/>
    <w:rsid w:val="56728B4F"/>
    <w:rsid w:val="5672C717"/>
    <w:rsid w:val="5672E453"/>
    <w:rsid w:val="56731093"/>
    <w:rsid w:val="56739C7C"/>
    <w:rsid w:val="5673D10D"/>
    <w:rsid w:val="5673FB72"/>
    <w:rsid w:val="567410FB"/>
    <w:rsid w:val="56744227"/>
    <w:rsid w:val="56747F4A"/>
    <w:rsid w:val="56750992"/>
    <w:rsid w:val="56750FB7"/>
    <w:rsid w:val="567572D4"/>
    <w:rsid w:val="56758900"/>
    <w:rsid w:val="5675DD9E"/>
    <w:rsid w:val="567614F3"/>
    <w:rsid w:val="56761AEF"/>
    <w:rsid w:val="56767E46"/>
    <w:rsid w:val="56770FE4"/>
    <w:rsid w:val="56775141"/>
    <w:rsid w:val="56780424"/>
    <w:rsid w:val="5678A45E"/>
    <w:rsid w:val="5679A08E"/>
    <w:rsid w:val="5679B50D"/>
    <w:rsid w:val="567A3197"/>
    <w:rsid w:val="567A6216"/>
    <w:rsid w:val="567ABA78"/>
    <w:rsid w:val="567ACE63"/>
    <w:rsid w:val="567ADAF8"/>
    <w:rsid w:val="567B18FF"/>
    <w:rsid w:val="567B44F9"/>
    <w:rsid w:val="567B9222"/>
    <w:rsid w:val="567BBD51"/>
    <w:rsid w:val="567BF578"/>
    <w:rsid w:val="567C3EA8"/>
    <w:rsid w:val="567C6837"/>
    <w:rsid w:val="567CBFEC"/>
    <w:rsid w:val="567CD371"/>
    <w:rsid w:val="567D142C"/>
    <w:rsid w:val="567D1984"/>
    <w:rsid w:val="567D4C66"/>
    <w:rsid w:val="567D966D"/>
    <w:rsid w:val="567E0D63"/>
    <w:rsid w:val="567E1B03"/>
    <w:rsid w:val="567E25CA"/>
    <w:rsid w:val="567E7766"/>
    <w:rsid w:val="567EA1AB"/>
    <w:rsid w:val="567EE697"/>
    <w:rsid w:val="567F09E5"/>
    <w:rsid w:val="567F246B"/>
    <w:rsid w:val="567F76DD"/>
    <w:rsid w:val="567F8049"/>
    <w:rsid w:val="5680204E"/>
    <w:rsid w:val="568051DE"/>
    <w:rsid w:val="56808C80"/>
    <w:rsid w:val="5680DDBC"/>
    <w:rsid w:val="568129FC"/>
    <w:rsid w:val="568137E4"/>
    <w:rsid w:val="56814898"/>
    <w:rsid w:val="568248A7"/>
    <w:rsid w:val="56824FAB"/>
    <w:rsid w:val="5682C424"/>
    <w:rsid w:val="5682D6E3"/>
    <w:rsid w:val="568300E1"/>
    <w:rsid w:val="5684048E"/>
    <w:rsid w:val="56841B19"/>
    <w:rsid w:val="56857A07"/>
    <w:rsid w:val="5685FFB4"/>
    <w:rsid w:val="5686023B"/>
    <w:rsid w:val="5687AA8F"/>
    <w:rsid w:val="5687D860"/>
    <w:rsid w:val="568811AF"/>
    <w:rsid w:val="5688D162"/>
    <w:rsid w:val="568912FB"/>
    <w:rsid w:val="5689850A"/>
    <w:rsid w:val="568A34B2"/>
    <w:rsid w:val="568B74F2"/>
    <w:rsid w:val="568BC5F8"/>
    <w:rsid w:val="568BDCB6"/>
    <w:rsid w:val="568BF8A9"/>
    <w:rsid w:val="568C01E5"/>
    <w:rsid w:val="568C4BA6"/>
    <w:rsid w:val="568C9E39"/>
    <w:rsid w:val="568CB406"/>
    <w:rsid w:val="568CFFF9"/>
    <w:rsid w:val="568D4346"/>
    <w:rsid w:val="568D7A5A"/>
    <w:rsid w:val="568DB3D5"/>
    <w:rsid w:val="568DCA63"/>
    <w:rsid w:val="568DF895"/>
    <w:rsid w:val="568E107C"/>
    <w:rsid w:val="568E25BB"/>
    <w:rsid w:val="568E3193"/>
    <w:rsid w:val="568E6B85"/>
    <w:rsid w:val="568EE635"/>
    <w:rsid w:val="568F9064"/>
    <w:rsid w:val="568FADFD"/>
    <w:rsid w:val="568FD07E"/>
    <w:rsid w:val="568FE25C"/>
    <w:rsid w:val="568FFC84"/>
    <w:rsid w:val="56900F3D"/>
    <w:rsid w:val="56901E92"/>
    <w:rsid w:val="569099E6"/>
    <w:rsid w:val="5691DC20"/>
    <w:rsid w:val="5691FA96"/>
    <w:rsid w:val="5692AE77"/>
    <w:rsid w:val="569368F4"/>
    <w:rsid w:val="56940529"/>
    <w:rsid w:val="5694358E"/>
    <w:rsid w:val="56949FC0"/>
    <w:rsid w:val="5694E133"/>
    <w:rsid w:val="5694ECFD"/>
    <w:rsid w:val="56955E8C"/>
    <w:rsid w:val="5696B706"/>
    <w:rsid w:val="56970087"/>
    <w:rsid w:val="569752A9"/>
    <w:rsid w:val="56987CF4"/>
    <w:rsid w:val="569901FB"/>
    <w:rsid w:val="56993D76"/>
    <w:rsid w:val="569995ED"/>
    <w:rsid w:val="5699A592"/>
    <w:rsid w:val="569A70DC"/>
    <w:rsid w:val="569A9515"/>
    <w:rsid w:val="569ADDED"/>
    <w:rsid w:val="569BA942"/>
    <w:rsid w:val="569C7114"/>
    <w:rsid w:val="569C76E0"/>
    <w:rsid w:val="569D7E5E"/>
    <w:rsid w:val="569E01B5"/>
    <w:rsid w:val="569E05E5"/>
    <w:rsid w:val="569F0AB3"/>
    <w:rsid w:val="569FCDEF"/>
    <w:rsid w:val="56A004F8"/>
    <w:rsid w:val="56A02A04"/>
    <w:rsid w:val="56A0FD6A"/>
    <w:rsid w:val="56A1932B"/>
    <w:rsid w:val="56A1C4FC"/>
    <w:rsid w:val="56A23F47"/>
    <w:rsid w:val="56A2ED6F"/>
    <w:rsid w:val="56A33CE0"/>
    <w:rsid w:val="56A34126"/>
    <w:rsid w:val="56A3F13C"/>
    <w:rsid w:val="56A40AE9"/>
    <w:rsid w:val="56A40FC2"/>
    <w:rsid w:val="56A42750"/>
    <w:rsid w:val="56A44E21"/>
    <w:rsid w:val="56A5C372"/>
    <w:rsid w:val="56A5F11B"/>
    <w:rsid w:val="56A61044"/>
    <w:rsid w:val="56A65AB6"/>
    <w:rsid w:val="56A6BBD5"/>
    <w:rsid w:val="56A6BCFC"/>
    <w:rsid w:val="56A6F30C"/>
    <w:rsid w:val="56A71006"/>
    <w:rsid w:val="56A71323"/>
    <w:rsid w:val="56A7345D"/>
    <w:rsid w:val="56A7D338"/>
    <w:rsid w:val="56A8B82A"/>
    <w:rsid w:val="56A8BE03"/>
    <w:rsid w:val="56A8CE72"/>
    <w:rsid w:val="56A8E939"/>
    <w:rsid w:val="56A9442A"/>
    <w:rsid w:val="56A95D4E"/>
    <w:rsid w:val="56A9B51E"/>
    <w:rsid w:val="56A9C147"/>
    <w:rsid w:val="56AA4DE7"/>
    <w:rsid w:val="56AA7692"/>
    <w:rsid w:val="56AA9DE5"/>
    <w:rsid w:val="56AB20BF"/>
    <w:rsid w:val="56AB8A77"/>
    <w:rsid w:val="56ABC1F7"/>
    <w:rsid w:val="56AC29E3"/>
    <w:rsid w:val="56ACC4C0"/>
    <w:rsid w:val="56AD7A58"/>
    <w:rsid w:val="56AD995D"/>
    <w:rsid w:val="56ADB38B"/>
    <w:rsid w:val="56AE225A"/>
    <w:rsid w:val="56AE440F"/>
    <w:rsid w:val="56AE6CDB"/>
    <w:rsid w:val="56AEB7C8"/>
    <w:rsid w:val="56AEF824"/>
    <w:rsid w:val="56AF5E86"/>
    <w:rsid w:val="56AFBC2C"/>
    <w:rsid w:val="56AFDF86"/>
    <w:rsid w:val="56AFE558"/>
    <w:rsid w:val="56B02660"/>
    <w:rsid w:val="56B02A66"/>
    <w:rsid w:val="56B077E9"/>
    <w:rsid w:val="56B12682"/>
    <w:rsid w:val="56B12C55"/>
    <w:rsid w:val="56B1B4E9"/>
    <w:rsid w:val="56B1BF31"/>
    <w:rsid w:val="56B1CAA7"/>
    <w:rsid w:val="56B216E3"/>
    <w:rsid w:val="56B222D0"/>
    <w:rsid w:val="56B31AC1"/>
    <w:rsid w:val="56B3CDC7"/>
    <w:rsid w:val="56B44B50"/>
    <w:rsid w:val="56B47AAA"/>
    <w:rsid w:val="56B4D204"/>
    <w:rsid w:val="56B54527"/>
    <w:rsid w:val="56B5857B"/>
    <w:rsid w:val="56B59DC5"/>
    <w:rsid w:val="56B5D653"/>
    <w:rsid w:val="56B65596"/>
    <w:rsid w:val="56B6723C"/>
    <w:rsid w:val="56B6C582"/>
    <w:rsid w:val="56B6D33C"/>
    <w:rsid w:val="56B76420"/>
    <w:rsid w:val="56B77778"/>
    <w:rsid w:val="56B791D6"/>
    <w:rsid w:val="56B8CE11"/>
    <w:rsid w:val="56B8CF52"/>
    <w:rsid w:val="56B92D10"/>
    <w:rsid w:val="56B96011"/>
    <w:rsid w:val="56B962F0"/>
    <w:rsid w:val="56B96B03"/>
    <w:rsid w:val="56BA0ABE"/>
    <w:rsid w:val="56BA37DE"/>
    <w:rsid w:val="56BA69BE"/>
    <w:rsid w:val="56BA707D"/>
    <w:rsid w:val="56BA8078"/>
    <w:rsid w:val="56BAD447"/>
    <w:rsid w:val="56BAD824"/>
    <w:rsid w:val="56BB36AA"/>
    <w:rsid w:val="56BBC2C5"/>
    <w:rsid w:val="56BCC28A"/>
    <w:rsid w:val="56BE4F1B"/>
    <w:rsid w:val="56BE5C45"/>
    <w:rsid w:val="56BE81CA"/>
    <w:rsid w:val="56BE92BE"/>
    <w:rsid w:val="56BEFD27"/>
    <w:rsid w:val="56BF80B1"/>
    <w:rsid w:val="56C00795"/>
    <w:rsid w:val="56C03F58"/>
    <w:rsid w:val="56C0933E"/>
    <w:rsid w:val="56C0D21A"/>
    <w:rsid w:val="56C1C7FD"/>
    <w:rsid w:val="56C1E321"/>
    <w:rsid w:val="56C2D82E"/>
    <w:rsid w:val="56C310BA"/>
    <w:rsid w:val="56C340E8"/>
    <w:rsid w:val="56C35459"/>
    <w:rsid w:val="56C360EE"/>
    <w:rsid w:val="56C3DA87"/>
    <w:rsid w:val="56C422A3"/>
    <w:rsid w:val="56C436C9"/>
    <w:rsid w:val="56C46542"/>
    <w:rsid w:val="56C4BDFC"/>
    <w:rsid w:val="56C5AC36"/>
    <w:rsid w:val="56C5B6D1"/>
    <w:rsid w:val="56C5F319"/>
    <w:rsid w:val="56C6B8F4"/>
    <w:rsid w:val="56C72A16"/>
    <w:rsid w:val="56C761D5"/>
    <w:rsid w:val="56C76ECB"/>
    <w:rsid w:val="56C770A6"/>
    <w:rsid w:val="56C83190"/>
    <w:rsid w:val="56C8951E"/>
    <w:rsid w:val="56C89FBB"/>
    <w:rsid w:val="56C92671"/>
    <w:rsid w:val="56C928B7"/>
    <w:rsid w:val="56C9C40C"/>
    <w:rsid w:val="56CA3DB4"/>
    <w:rsid w:val="56CC2313"/>
    <w:rsid w:val="56CD277E"/>
    <w:rsid w:val="56CDA52A"/>
    <w:rsid w:val="56CDE972"/>
    <w:rsid w:val="56CEA9B6"/>
    <w:rsid w:val="56CEC6ED"/>
    <w:rsid w:val="56CF56EC"/>
    <w:rsid w:val="56CF5E15"/>
    <w:rsid w:val="56CFD91A"/>
    <w:rsid w:val="56D00B76"/>
    <w:rsid w:val="56D16E18"/>
    <w:rsid w:val="56D2B908"/>
    <w:rsid w:val="56D38E04"/>
    <w:rsid w:val="56D3D9DD"/>
    <w:rsid w:val="56D3DA85"/>
    <w:rsid w:val="56D454DA"/>
    <w:rsid w:val="56D4E3BB"/>
    <w:rsid w:val="56D4FC78"/>
    <w:rsid w:val="56D5A834"/>
    <w:rsid w:val="56D66D99"/>
    <w:rsid w:val="56D67277"/>
    <w:rsid w:val="56D6CC0C"/>
    <w:rsid w:val="56D6D90A"/>
    <w:rsid w:val="56D764AC"/>
    <w:rsid w:val="56D76F7A"/>
    <w:rsid w:val="56D78826"/>
    <w:rsid w:val="56D7A878"/>
    <w:rsid w:val="56D7AF73"/>
    <w:rsid w:val="56D7B9B2"/>
    <w:rsid w:val="56D7FD6D"/>
    <w:rsid w:val="56D8BF6F"/>
    <w:rsid w:val="56D91066"/>
    <w:rsid w:val="56D93A6F"/>
    <w:rsid w:val="56D93EBD"/>
    <w:rsid w:val="56D94785"/>
    <w:rsid w:val="56D977F3"/>
    <w:rsid w:val="56DA052A"/>
    <w:rsid w:val="56DAAF35"/>
    <w:rsid w:val="56DB8EEA"/>
    <w:rsid w:val="56DBC838"/>
    <w:rsid w:val="56DC03A4"/>
    <w:rsid w:val="56DD3276"/>
    <w:rsid w:val="56DE0716"/>
    <w:rsid w:val="56DE4333"/>
    <w:rsid w:val="56DECFAF"/>
    <w:rsid w:val="56DEEE0B"/>
    <w:rsid w:val="56DF477B"/>
    <w:rsid w:val="56DF8E41"/>
    <w:rsid w:val="56E03E3F"/>
    <w:rsid w:val="56E0D16A"/>
    <w:rsid w:val="56E17C8E"/>
    <w:rsid w:val="56E20064"/>
    <w:rsid w:val="56E208F1"/>
    <w:rsid w:val="56E29569"/>
    <w:rsid w:val="56E2B0CB"/>
    <w:rsid w:val="56E2C50C"/>
    <w:rsid w:val="56E34C3D"/>
    <w:rsid w:val="56E3E6D2"/>
    <w:rsid w:val="56E420C5"/>
    <w:rsid w:val="56E47D78"/>
    <w:rsid w:val="56E54241"/>
    <w:rsid w:val="56E5E1B7"/>
    <w:rsid w:val="56E66F3C"/>
    <w:rsid w:val="56E6723C"/>
    <w:rsid w:val="56E6AFF0"/>
    <w:rsid w:val="56E8863E"/>
    <w:rsid w:val="56E887CD"/>
    <w:rsid w:val="56E889DD"/>
    <w:rsid w:val="56E992DC"/>
    <w:rsid w:val="56E9D45F"/>
    <w:rsid w:val="56EA193B"/>
    <w:rsid w:val="56EA3DB0"/>
    <w:rsid w:val="56EA7830"/>
    <w:rsid w:val="56EAAEB3"/>
    <w:rsid w:val="56EB8509"/>
    <w:rsid w:val="56ECF61E"/>
    <w:rsid w:val="56ECF908"/>
    <w:rsid w:val="56ED8ECB"/>
    <w:rsid w:val="56EDAFEE"/>
    <w:rsid w:val="56EDD9BA"/>
    <w:rsid w:val="56EE135C"/>
    <w:rsid w:val="56EE1B68"/>
    <w:rsid w:val="56EE4A5F"/>
    <w:rsid w:val="56EEA5D2"/>
    <w:rsid w:val="56EF2FDB"/>
    <w:rsid w:val="56EF7324"/>
    <w:rsid w:val="56EF7DA8"/>
    <w:rsid w:val="56EF8CF9"/>
    <w:rsid w:val="56F014FF"/>
    <w:rsid w:val="56F039EB"/>
    <w:rsid w:val="56F11A90"/>
    <w:rsid w:val="56F25F08"/>
    <w:rsid w:val="56F32972"/>
    <w:rsid w:val="56F34292"/>
    <w:rsid w:val="56F38D2E"/>
    <w:rsid w:val="56F3BA84"/>
    <w:rsid w:val="56F3D5FF"/>
    <w:rsid w:val="56F4044B"/>
    <w:rsid w:val="56F47FC6"/>
    <w:rsid w:val="56F5ACE2"/>
    <w:rsid w:val="56F5C5DC"/>
    <w:rsid w:val="56F5C9B5"/>
    <w:rsid w:val="56F5E1BA"/>
    <w:rsid w:val="56F605C3"/>
    <w:rsid w:val="56F636A9"/>
    <w:rsid w:val="56F6B96B"/>
    <w:rsid w:val="56F6CD8E"/>
    <w:rsid w:val="56F6FCAE"/>
    <w:rsid w:val="56F76C33"/>
    <w:rsid w:val="56F80DE0"/>
    <w:rsid w:val="56F8BF64"/>
    <w:rsid w:val="56F8C923"/>
    <w:rsid w:val="56F92F38"/>
    <w:rsid w:val="56F9C9BD"/>
    <w:rsid w:val="56F9E481"/>
    <w:rsid w:val="56F9EE99"/>
    <w:rsid w:val="56FA3C0D"/>
    <w:rsid w:val="56FA9804"/>
    <w:rsid w:val="56FAFD2E"/>
    <w:rsid w:val="56FB482C"/>
    <w:rsid w:val="56FBACD2"/>
    <w:rsid w:val="56FBF625"/>
    <w:rsid w:val="56FCF825"/>
    <w:rsid w:val="56FD71E6"/>
    <w:rsid w:val="56FE9777"/>
    <w:rsid w:val="56FFB32A"/>
    <w:rsid w:val="56FFEEB1"/>
    <w:rsid w:val="570095D6"/>
    <w:rsid w:val="5700DB48"/>
    <w:rsid w:val="57013252"/>
    <w:rsid w:val="5701CD3B"/>
    <w:rsid w:val="5701EDDB"/>
    <w:rsid w:val="57024E9A"/>
    <w:rsid w:val="57027CF3"/>
    <w:rsid w:val="5703001A"/>
    <w:rsid w:val="57034381"/>
    <w:rsid w:val="5705B781"/>
    <w:rsid w:val="5705E396"/>
    <w:rsid w:val="57076C15"/>
    <w:rsid w:val="57079539"/>
    <w:rsid w:val="5707BAEE"/>
    <w:rsid w:val="5708326C"/>
    <w:rsid w:val="5708499F"/>
    <w:rsid w:val="57092C68"/>
    <w:rsid w:val="5709345D"/>
    <w:rsid w:val="57096443"/>
    <w:rsid w:val="570ABA0E"/>
    <w:rsid w:val="570AC066"/>
    <w:rsid w:val="570AEB38"/>
    <w:rsid w:val="570B04A2"/>
    <w:rsid w:val="570B2141"/>
    <w:rsid w:val="570B33B0"/>
    <w:rsid w:val="570BE832"/>
    <w:rsid w:val="570BECD9"/>
    <w:rsid w:val="570C920C"/>
    <w:rsid w:val="570C9C98"/>
    <w:rsid w:val="570CC01D"/>
    <w:rsid w:val="570D7400"/>
    <w:rsid w:val="570D85D1"/>
    <w:rsid w:val="570DFD99"/>
    <w:rsid w:val="570E1193"/>
    <w:rsid w:val="570E4019"/>
    <w:rsid w:val="570F0DA0"/>
    <w:rsid w:val="570FEB05"/>
    <w:rsid w:val="57104506"/>
    <w:rsid w:val="57106EFC"/>
    <w:rsid w:val="571150B4"/>
    <w:rsid w:val="57118E0A"/>
    <w:rsid w:val="57118FBC"/>
    <w:rsid w:val="5711922A"/>
    <w:rsid w:val="5711DCEF"/>
    <w:rsid w:val="57134863"/>
    <w:rsid w:val="57135066"/>
    <w:rsid w:val="5713E38A"/>
    <w:rsid w:val="5713EABF"/>
    <w:rsid w:val="5714354E"/>
    <w:rsid w:val="57144977"/>
    <w:rsid w:val="57145640"/>
    <w:rsid w:val="5714723F"/>
    <w:rsid w:val="57149C37"/>
    <w:rsid w:val="57153177"/>
    <w:rsid w:val="57153FE8"/>
    <w:rsid w:val="57155C29"/>
    <w:rsid w:val="5715BBBD"/>
    <w:rsid w:val="5715F51F"/>
    <w:rsid w:val="57160C79"/>
    <w:rsid w:val="57175DE2"/>
    <w:rsid w:val="571802A5"/>
    <w:rsid w:val="57182931"/>
    <w:rsid w:val="5718A370"/>
    <w:rsid w:val="5718F484"/>
    <w:rsid w:val="5719959A"/>
    <w:rsid w:val="5719D70E"/>
    <w:rsid w:val="571A738A"/>
    <w:rsid w:val="571B73B0"/>
    <w:rsid w:val="571B9836"/>
    <w:rsid w:val="571BC60E"/>
    <w:rsid w:val="571C0F8D"/>
    <w:rsid w:val="571C8691"/>
    <w:rsid w:val="571CB632"/>
    <w:rsid w:val="571CBD1B"/>
    <w:rsid w:val="571D02FA"/>
    <w:rsid w:val="571D2E58"/>
    <w:rsid w:val="571E00F4"/>
    <w:rsid w:val="571E343F"/>
    <w:rsid w:val="571E3DEA"/>
    <w:rsid w:val="571EB523"/>
    <w:rsid w:val="571FA7D2"/>
    <w:rsid w:val="571FA887"/>
    <w:rsid w:val="571FB2EF"/>
    <w:rsid w:val="572007A1"/>
    <w:rsid w:val="5720C935"/>
    <w:rsid w:val="5720E727"/>
    <w:rsid w:val="57210B6B"/>
    <w:rsid w:val="57210F2C"/>
    <w:rsid w:val="572143E6"/>
    <w:rsid w:val="57224653"/>
    <w:rsid w:val="572432F3"/>
    <w:rsid w:val="5724A991"/>
    <w:rsid w:val="5724B113"/>
    <w:rsid w:val="5724B83A"/>
    <w:rsid w:val="5724CCAE"/>
    <w:rsid w:val="5724CF51"/>
    <w:rsid w:val="57253326"/>
    <w:rsid w:val="57266281"/>
    <w:rsid w:val="5726D93E"/>
    <w:rsid w:val="5726EB06"/>
    <w:rsid w:val="5726F89B"/>
    <w:rsid w:val="57279BFA"/>
    <w:rsid w:val="5727ACC1"/>
    <w:rsid w:val="572801B9"/>
    <w:rsid w:val="5729B60D"/>
    <w:rsid w:val="5729BB80"/>
    <w:rsid w:val="5729F6CA"/>
    <w:rsid w:val="572A07AC"/>
    <w:rsid w:val="572A2447"/>
    <w:rsid w:val="572A50EC"/>
    <w:rsid w:val="572A7EDA"/>
    <w:rsid w:val="572A8358"/>
    <w:rsid w:val="572B95A1"/>
    <w:rsid w:val="572C7E9A"/>
    <w:rsid w:val="572C9461"/>
    <w:rsid w:val="572CAC78"/>
    <w:rsid w:val="572D59F1"/>
    <w:rsid w:val="572D95B6"/>
    <w:rsid w:val="572DE978"/>
    <w:rsid w:val="572DFB7B"/>
    <w:rsid w:val="572E679B"/>
    <w:rsid w:val="572E9A6C"/>
    <w:rsid w:val="572FF6F4"/>
    <w:rsid w:val="57304807"/>
    <w:rsid w:val="573107CE"/>
    <w:rsid w:val="57318281"/>
    <w:rsid w:val="57318291"/>
    <w:rsid w:val="57318746"/>
    <w:rsid w:val="5731AA51"/>
    <w:rsid w:val="5731B121"/>
    <w:rsid w:val="57326C85"/>
    <w:rsid w:val="57328CC2"/>
    <w:rsid w:val="573318A1"/>
    <w:rsid w:val="5733E415"/>
    <w:rsid w:val="57342C64"/>
    <w:rsid w:val="57353657"/>
    <w:rsid w:val="57353F77"/>
    <w:rsid w:val="57366ACA"/>
    <w:rsid w:val="5736AB60"/>
    <w:rsid w:val="57370DCB"/>
    <w:rsid w:val="57372480"/>
    <w:rsid w:val="57380DC1"/>
    <w:rsid w:val="573831F8"/>
    <w:rsid w:val="573833C5"/>
    <w:rsid w:val="5738DFA1"/>
    <w:rsid w:val="57391EC9"/>
    <w:rsid w:val="57395111"/>
    <w:rsid w:val="573978CA"/>
    <w:rsid w:val="5739899E"/>
    <w:rsid w:val="573A0CD0"/>
    <w:rsid w:val="573A7FE2"/>
    <w:rsid w:val="573A8521"/>
    <w:rsid w:val="573B237E"/>
    <w:rsid w:val="573B65BE"/>
    <w:rsid w:val="573C552B"/>
    <w:rsid w:val="573CC7EC"/>
    <w:rsid w:val="573CEF7A"/>
    <w:rsid w:val="573D13D8"/>
    <w:rsid w:val="573D559F"/>
    <w:rsid w:val="573DCAB3"/>
    <w:rsid w:val="573E1250"/>
    <w:rsid w:val="573E26F3"/>
    <w:rsid w:val="573E88BE"/>
    <w:rsid w:val="573EA48B"/>
    <w:rsid w:val="573F54EE"/>
    <w:rsid w:val="573F6DD0"/>
    <w:rsid w:val="573FCDFB"/>
    <w:rsid w:val="573FD375"/>
    <w:rsid w:val="57409F96"/>
    <w:rsid w:val="5741FD79"/>
    <w:rsid w:val="57424DCA"/>
    <w:rsid w:val="57427125"/>
    <w:rsid w:val="5742F3A0"/>
    <w:rsid w:val="57435BFD"/>
    <w:rsid w:val="57444211"/>
    <w:rsid w:val="57458793"/>
    <w:rsid w:val="5745E292"/>
    <w:rsid w:val="57461019"/>
    <w:rsid w:val="574672C0"/>
    <w:rsid w:val="57477701"/>
    <w:rsid w:val="5747DD2A"/>
    <w:rsid w:val="5747F1E1"/>
    <w:rsid w:val="57484BDF"/>
    <w:rsid w:val="5748570A"/>
    <w:rsid w:val="574895C7"/>
    <w:rsid w:val="5748F5FF"/>
    <w:rsid w:val="574A7AB7"/>
    <w:rsid w:val="574AD03E"/>
    <w:rsid w:val="574B0290"/>
    <w:rsid w:val="574B16E8"/>
    <w:rsid w:val="574B473C"/>
    <w:rsid w:val="574BCE98"/>
    <w:rsid w:val="574C5570"/>
    <w:rsid w:val="574D31E2"/>
    <w:rsid w:val="574D8136"/>
    <w:rsid w:val="574DB79F"/>
    <w:rsid w:val="574DBCD5"/>
    <w:rsid w:val="574DDAFF"/>
    <w:rsid w:val="574E1F80"/>
    <w:rsid w:val="574E67F8"/>
    <w:rsid w:val="574EB91C"/>
    <w:rsid w:val="574EF336"/>
    <w:rsid w:val="574F4EC8"/>
    <w:rsid w:val="574F711E"/>
    <w:rsid w:val="574F7A69"/>
    <w:rsid w:val="574FB4A3"/>
    <w:rsid w:val="57503EC6"/>
    <w:rsid w:val="57504417"/>
    <w:rsid w:val="57507296"/>
    <w:rsid w:val="57516455"/>
    <w:rsid w:val="5751CBA4"/>
    <w:rsid w:val="5751D3AA"/>
    <w:rsid w:val="5751DA65"/>
    <w:rsid w:val="5751E006"/>
    <w:rsid w:val="5751F39B"/>
    <w:rsid w:val="575265B2"/>
    <w:rsid w:val="57529126"/>
    <w:rsid w:val="5752D147"/>
    <w:rsid w:val="575304FE"/>
    <w:rsid w:val="57531D74"/>
    <w:rsid w:val="57539B4F"/>
    <w:rsid w:val="57546A92"/>
    <w:rsid w:val="5754F5AF"/>
    <w:rsid w:val="5755CD55"/>
    <w:rsid w:val="5756359F"/>
    <w:rsid w:val="575679B1"/>
    <w:rsid w:val="57568B6F"/>
    <w:rsid w:val="5757EACD"/>
    <w:rsid w:val="5757F99B"/>
    <w:rsid w:val="57583088"/>
    <w:rsid w:val="57588A34"/>
    <w:rsid w:val="575899B3"/>
    <w:rsid w:val="57592992"/>
    <w:rsid w:val="575A495A"/>
    <w:rsid w:val="575A862B"/>
    <w:rsid w:val="575A8F5E"/>
    <w:rsid w:val="575B095A"/>
    <w:rsid w:val="575B280F"/>
    <w:rsid w:val="575B4CF2"/>
    <w:rsid w:val="575B63BD"/>
    <w:rsid w:val="575B688B"/>
    <w:rsid w:val="575B95D2"/>
    <w:rsid w:val="575BAE18"/>
    <w:rsid w:val="575BB7A1"/>
    <w:rsid w:val="575C3FE5"/>
    <w:rsid w:val="575CF23B"/>
    <w:rsid w:val="575D5F92"/>
    <w:rsid w:val="575D8EE4"/>
    <w:rsid w:val="575E3A0F"/>
    <w:rsid w:val="575E7B9B"/>
    <w:rsid w:val="575F3853"/>
    <w:rsid w:val="575F4F4E"/>
    <w:rsid w:val="575F9BCB"/>
    <w:rsid w:val="575FEB6E"/>
    <w:rsid w:val="57605BA4"/>
    <w:rsid w:val="5760EC99"/>
    <w:rsid w:val="5760ECF3"/>
    <w:rsid w:val="576167F7"/>
    <w:rsid w:val="5761D75B"/>
    <w:rsid w:val="576204CA"/>
    <w:rsid w:val="57628884"/>
    <w:rsid w:val="5762D310"/>
    <w:rsid w:val="57631B74"/>
    <w:rsid w:val="57637883"/>
    <w:rsid w:val="57644B6D"/>
    <w:rsid w:val="57659724"/>
    <w:rsid w:val="57661732"/>
    <w:rsid w:val="57666701"/>
    <w:rsid w:val="5766A8E6"/>
    <w:rsid w:val="5766ACAF"/>
    <w:rsid w:val="5766DEE8"/>
    <w:rsid w:val="5766EE4A"/>
    <w:rsid w:val="5766F623"/>
    <w:rsid w:val="5767B959"/>
    <w:rsid w:val="5767CD09"/>
    <w:rsid w:val="5767CDD1"/>
    <w:rsid w:val="5767D325"/>
    <w:rsid w:val="57688DF0"/>
    <w:rsid w:val="57690593"/>
    <w:rsid w:val="57692879"/>
    <w:rsid w:val="57692B01"/>
    <w:rsid w:val="57694F48"/>
    <w:rsid w:val="576A0B7A"/>
    <w:rsid w:val="576A5732"/>
    <w:rsid w:val="576AEBF8"/>
    <w:rsid w:val="576B8058"/>
    <w:rsid w:val="576BB916"/>
    <w:rsid w:val="576C6DF3"/>
    <w:rsid w:val="576D3CAC"/>
    <w:rsid w:val="576D72EA"/>
    <w:rsid w:val="576DEF20"/>
    <w:rsid w:val="576DF989"/>
    <w:rsid w:val="576E3ED4"/>
    <w:rsid w:val="576F624A"/>
    <w:rsid w:val="576FC849"/>
    <w:rsid w:val="57700A8E"/>
    <w:rsid w:val="57701D1F"/>
    <w:rsid w:val="57705422"/>
    <w:rsid w:val="5770EDC5"/>
    <w:rsid w:val="57719D23"/>
    <w:rsid w:val="5771BB9B"/>
    <w:rsid w:val="5771BF5D"/>
    <w:rsid w:val="5771CE5E"/>
    <w:rsid w:val="5772459A"/>
    <w:rsid w:val="5772A142"/>
    <w:rsid w:val="57741C25"/>
    <w:rsid w:val="577507DB"/>
    <w:rsid w:val="57754C8B"/>
    <w:rsid w:val="577555D4"/>
    <w:rsid w:val="57757139"/>
    <w:rsid w:val="5775BE44"/>
    <w:rsid w:val="5775F26A"/>
    <w:rsid w:val="5775F776"/>
    <w:rsid w:val="5775FF00"/>
    <w:rsid w:val="5776062C"/>
    <w:rsid w:val="5776A644"/>
    <w:rsid w:val="57770EC8"/>
    <w:rsid w:val="57774228"/>
    <w:rsid w:val="5777EF0F"/>
    <w:rsid w:val="5778203F"/>
    <w:rsid w:val="577868E1"/>
    <w:rsid w:val="5779BE70"/>
    <w:rsid w:val="5779EDAF"/>
    <w:rsid w:val="577A3FAD"/>
    <w:rsid w:val="577AA18B"/>
    <w:rsid w:val="577AF09D"/>
    <w:rsid w:val="577B1871"/>
    <w:rsid w:val="577B4518"/>
    <w:rsid w:val="577B6A35"/>
    <w:rsid w:val="577B7C10"/>
    <w:rsid w:val="577C3E39"/>
    <w:rsid w:val="577D1DC2"/>
    <w:rsid w:val="577D74A7"/>
    <w:rsid w:val="577E0759"/>
    <w:rsid w:val="577EBAA5"/>
    <w:rsid w:val="577F7CD2"/>
    <w:rsid w:val="578117A0"/>
    <w:rsid w:val="57827960"/>
    <w:rsid w:val="5782971D"/>
    <w:rsid w:val="5782BC88"/>
    <w:rsid w:val="5782D0F0"/>
    <w:rsid w:val="5782FDA4"/>
    <w:rsid w:val="57832E10"/>
    <w:rsid w:val="57847D11"/>
    <w:rsid w:val="5784DD03"/>
    <w:rsid w:val="578524AE"/>
    <w:rsid w:val="5785F7D5"/>
    <w:rsid w:val="57860FC5"/>
    <w:rsid w:val="57875AA2"/>
    <w:rsid w:val="5787BC4B"/>
    <w:rsid w:val="578808A7"/>
    <w:rsid w:val="578838D4"/>
    <w:rsid w:val="5788B46A"/>
    <w:rsid w:val="5788BA99"/>
    <w:rsid w:val="5789725A"/>
    <w:rsid w:val="578993EC"/>
    <w:rsid w:val="578AE85B"/>
    <w:rsid w:val="578B5E2E"/>
    <w:rsid w:val="578B90BE"/>
    <w:rsid w:val="578BABA9"/>
    <w:rsid w:val="578BE673"/>
    <w:rsid w:val="578C2986"/>
    <w:rsid w:val="578C4659"/>
    <w:rsid w:val="578CC1E9"/>
    <w:rsid w:val="578E0D80"/>
    <w:rsid w:val="578F22DE"/>
    <w:rsid w:val="57900BC3"/>
    <w:rsid w:val="5790494B"/>
    <w:rsid w:val="579168D0"/>
    <w:rsid w:val="57919650"/>
    <w:rsid w:val="5791A1DC"/>
    <w:rsid w:val="5792222A"/>
    <w:rsid w:val="57924511"/>
    <w:rsid w:val="5792D811"/>
    <w:rsid w:val="5793009F"/>
    <w:rsid w:val="5793874F"/>
    <w:rsid w:val="5793A6D7"/>
    <w:rsid w:val="57943B2B"/>
    <w:rsid w:val="57946926"/>
    <w:rsid w:val="579493A6"/>
    <w:rsid w:val="5794F000"/>
    <w:rsid w:val="5794F3DD"/>
    <w:rsid w:val="57951F01"/>
    <w:rsid w:val="57952FD7"/>
    <w:rsid w:val="5795E252"/>
    <w:rsid w:val="579618D6"/>
    <w:rsid w:val="5796372E"/>
    <w:rsid w:val="57974F6A"/>
    <w:rsid w:val="5797EFB7"/>
    <w:rsid w:val="5798A93B"/>
    <w:rsid w:val="5799C628"/>
    <w:rsid w:val="579A429E"/>
    <w:rsid w:val="579A5821"/>
    <w:rsid w:val="579AB51B"/>
    <w:rsid w:val="579ABC81"/>
    <w:rsid w:val="579B1926"/>
    <w:rsid w:val="579B1A77"/>
    <w:rsid w:val="579B85DF"/>
    <w:rsid w:val="579B989C"/>
    <w:rsid w:val="579BE8F9"/>
    <w:rsid w:val="579C1153"/>
    <w:rsid w:val="579C4EB8"/>
    <w:rsid w:val="579C5D70"/>
    <w:rsid w:val="579C78D5"/>
    <w:rsid w:val="579CA766"/>
    <w:rsid w:val="579CA875"/>
    <w:rsid w:val="579D1D90"/>
    <w:rsid w:val="579DD350"/>
    <w:rsid w:val="579E8278"/>
    <w:rsid w:val="579F25B8"/>
    <w:rsid w:val="579F50D7"/>
    <w:rsid w:val="57A010D2"/>
    <w:rsid w:val="57A03A0C"/>
    <w:rsid w:val="57A0CE33"/>
    <w:rsid w:val="57A220CC"/>
    <w:rsid w:val="57A25C09"/>
    <w:rsid w:val="57A29DC8"/>
    <w:rsid w:val="57A2BEFA"/>
    <w:rsid w:val="57A2BF62"/>
    <w:rsid w:val="57A2F14B"/>
    <w:rsid w:val="57A3ECB8"/>
    <w:rsid w:val="57A4B873"/>
    <w:rsid w:val="57A53AB8"/>
    <w:rsid w:val="57A5A5B2"/>
    <w:rsid w:val="57A5AA98"/>
    <w:rsid w:val="57A5BEE6"/>
    <w:rsid w:val="57A5CA58"/>
    <w:rsid w:val="57A7A1E0"/>
    <w:rsid w:val="57A8166B"/>
    <w:rsid w:val="57A84DF4"/>
    <w:rsid w:val="57A85D99"/>
    <w:rsid w:val="57A89562"/>
    <w:rsid w:val="57A8DC32"/>
    <w:rsid w:val="57A8EAD4"/>
    <w:rsid w:val="57A90087"/>
    <w:rsid w:val="57A92B38"/>
    <w:rsid w:val="57AA7D5E"/>
    <w:rsid w:val="57AA9013"/>
    <w:rsid w:val="57AAD8D7"/>
    <w:rsid w:val="57AC5536"/>
    <w:rsid w:val="57AC5680"/>
    <w:rsid w:val="57AD8615"/>
    <w:rsid w:val="57AE240F"/>
    <w:rsid w:val="57AE33C8"/>
    <w:rsid w:val="57AE583B"/>
    <w:rsid w:val="57AE5C46"/>
    <w:rsid w:val="57AE7E71"/>
    <w:rsid w:val="57AE7F94"/>
    <w:rsid w:val="57AED6A3"/>
    <w:rsid w:val="57AF70D5"/>
    <w:rsid w:val="57B055B0"/>
    <w:rsid w:val="57B0A32F"/>
    <w:rsid w:val="57B0ADC7"/>
    <w:rsid w:val="57B151C1"/>
    <w:rsid w:val="57B1EC90"/>
    <w:rsid w:val="57B1EDE4"/>
    <w:rsid w:val="57B240E2"/>
    <w:rsid w:val="57B293D9"/>
    <w:rsid w:val="57B2D2A1"/>
    <w:rsid w:val="57B30E41"/>
    <w:rsid w:val="57B3B504"/>
    <w:rsid w:val="57B3CFEF"/>
    <w:rsid w:val="57B4101C"/>
    <w:rsid w:val="57B45E45"/>
    <w:rsid w:val="57B49EB8"/>
    <w:rsid w:val="57B4B06E"/>
    <w:rsid w:val="57B4E1D3"/>
    <w:rsid w:val="57B503E5"/>
    <w:rsid w:val="57B58C3D"/>
    <w:rsid w:val="57B59F8B"/>
    <w:rsid w:val="57B5B990"/>
    <w:rsid w:val="57B626AD"/>
    <w:rsid w:val="57B64284"/>
    <w:rsid w:val="57B648EA"/>
    <w:rsid w:val="57B6B83F"/>
    <w:rsid w:val="57B72A02"/>
    <w:rsid w:val="57B7D9B0"/>
    <w:rsid w:val="57B82D3B"/>
    <w:rsid w:val="57B82E0D"/>
    <w:rsid w:val="57B8713F"/>
    <w:rsid w:val="57B8AF04"/>
    <w:rsid w:val="57B8D670"/>
    <w:rsid w:val="57B9EF8D"/>
    <w:rsid w:val="57BB36C7"/>
    <w:rsid w:val="57BBB618"/>
    <w:rsid w:val="57BC54AE"/>
    <w:rsid w:val="57BC6347"/>
    <w:rsid w:val="57BDF34A"/>
    <w:rsid w:val="57BE0651"/>
    <w:rsid w:val="57BE1DE7"/>
    <w:rsid w:val="57BE1FED"/>
    <w:rsid w:val="57BE39EB"/>
    <w:rsid w:val="57BEABA9"/>
    <w:rsid w:val="57BF0B6D"/>
    <w:rsid w:val="57BF37A4"/>
    <w:rsid w:val="57BF3F9F"/>
    <w:rsid w:val="57BF782A"/>
    <w:rsid w:val="57C02ADC"/>
    <w:rsid w:val="57C030B0"/>
    <w:rsid w:val="57C03179"/>
    <w:rsid w:val="57C10D68"/>
    <w:rsid w:val="57C10FF7"/>
    <w:rsid w:val="57C1390C"/>
    <w:rsid w:val="57C180D0"/>
    <w:rsid w:val="57C2C4A4"/>
    <w:rsid w:val="57C2F2E9"/>
    <w:rsid w:val="57C2FD5E"/>
    <w:rsid w:val="57C3586C"/>
    <w:rsid w:val="57C38EF6"/>
    <w:rsid w:val="57C3A88E"/>
    <w:rsid w:val="57C43FF7"/>
    <w:rsid w:val="57C51F52"/>
    <w:rsid w:val="57C53F03"/>
    <w:rsid w:val="57C5D10F"/>
    <w:rsid w:val="57C5DFE0"/>
    <w:rsid w:val="57C63594"/>
    <w:rsid w:val="57C782A6"/>
    <w:rsid w:val="57C807B7"/>
    <w:rsid w:val="57C92516"/>
    <w:rsid w:val="57C92AB5"/>
    <w:rsid w:val="57C97687"/>
    <w:rsid w:val="57C99FF4"/>
    <w:rsid w:val="57C9B5DA"/>
    <w:rsid w:val="57C9C8A5"/>
    <w:rsid w:val="57C9D2D9"/>
    <w:rsid w:val="57C9EBC6"/>
    <w:rsid w:val="57C9F537"/>
    <w:rsid w:val="57CB54FC"/>
    <w:rsid w:val="57CC9241"/>
    <w:rsid w:val="57CCFAB7"/>
    <w:rsid w:val="57CD0301"/>
    <w:rsid w:val="57CD35D1"/>
    <w:rsid w:val="57CDCBAB"/>
    <w:rsid w:val="57CE2FBD"/>
    <w:rsid w:val="57CE3CD5"/>
    <w:rsid w:val="57D0037A"/>
    <w:rsid w:val="57D03070"/>
    <w:rsid w:val="57D03DF8"/>
    <w:rsid w:val="57D04897"/>
    <w:rsid w:val="57D0552C"/>
    <w:rsid w:val="57D0C805"/>
    <w:rsid w:val="57D0E99D"/>
    <w:rsid w:val="57D13355"/>
    <w:rsid w:val="57D16A7C"/>
    <w:rsid w:val="57D26AC7"/>
    <w:rsid w:val="57D2DC5C"/>
    <w:rsid w:val="57D318B2"/>
    <w:rsid w:val="57D32B9E"/>
    <w:rsid w:val="57D331E1"/>
    <w:rsid w:val="57D34F21"/>
    <w:rsid w:val="57D3748D"/>
    <w:rsid w:val="57D3861B"/>
    <w:rsid w:val="57D3BDD4"/>
    <w:rsid w:val="57D3DC8F"/>
    <w:rsid w:val="57D3DEF7"/>
    <w:rsid w:val="57D4312D"/>
    <w:rsid w:val="57D4DFDC"/>
    <w:rsid w:val="57D4ED31"/>
    <w:rsid w:val="57D6AEF6"/>
    <w:rsid w:val="57D77B8E"/>
    <w:rsid w:val="57D80597"/>
    <w:rsid w:val="57D87ECE"/>
    <w:rsid w:val="57D8EDFF"/>
    <w:rsid w:val="57D99655"/>
    <w:rsid w:val="57DA5A4A"/>
    <w:rsid w:val="57DA7EE5"/>
    <w:rsid w:val="57DACE26"/>
    <w:rsid w:val="57DB1FB9"/>
    <w:rsid w:val="57DB7445"/>
    <w:rsid w:val="57DBFC77"/>
    <w:rsid w:val="57DC9963"/>
    <w:rsid w:val="57DD3467"/>
    <w:rsid w:val="57DDB7F4"/>
    <w:rsid w:val="57DF5376"/>
    <w:rsid w:val="57DF5392"/>
    <w:rsid w:val="57DF6E44"/>
    <w:rsid w:val="57E0120C"/>
    <w:rsid w:val="57E07891"/>
    <w:rsid w:val="57E0CABA"/>
    <w:rsid w:val="57E0F5FA"/>
    <w:rsid w:val="57E1428D"/>
    <w:rsid w:val="57E1AF0E"/>
    <w:rsid w:val="57E26023"/>
    <w:rsid w:val="57E2BB37"/>
    <w:rsid w:val="57E2D08F"/>
    <w:rsid w:val="57E2FB8F"/>
    <w:rsid w:val="57E33431"/>
    <w:rsid w:val="57E39045"/>
    <w:rsid w:val="57E3BA42"/>
    <w:rsid w:val="57E44008"/>
    <w:rsid w:val="57E513A4"/>
    <w:rsid w:val="57E51D34"/>
    <w:rsid w:val="57E54EAF"/>
    <w:rsid w:val="57E57035"/>
    <w:rsid w:val="57E5DE3F"/>
    <w:rsid w:val="57E60AF0"/>
    <w:rsid w:val="57E6B871"/>
    <w:rsid w:val="57E6E79D"/>
    <w:rsid w:val="57E79D21"/>
    <w:rsid w:val="57E7DB7B"/>
    <w:rsid w:val="57E7FED6"/>
    <w:rsid w:val="57E86135"/>
    <w:rsid w:val="57E868CD"/>
    <w:rsid w:val="57E87EBD"/>
    <w:rsid w:val="57E8B920"/>
    <w:rsid w:val="57E8F17F"/>
    <w:rsid w:val="57E8F3B6"/>
    <w:rsid w:val="57E90954"/>
    <w:rsid w:val="57E9581F"/>
    <w:rsid w:val="57E99941"/>
    <w:rsid w:val="57E9B259"/>
    <w:rsid w:val="57E9D69A"/>
    <w:rsid w:val="57E9F677"/>
    <w:rsid w:val="57EA4034"/>
    <w:rsid w:val="57EBF968"/>
    <w:rsid w:val="57EC0543"/>
    <w:rsid w:val="57EC4E06"/>
    <w:rsid w:val="57EC5383"/>
    <w:rsid w:val="57EE668D"/>
    <w:rsid w:val="57EEFEEE"/>
    <w:rsid w:val="57EF9B97"/>
    <w:rsid w:val="57EFE741"/>
    <w:rsid w:val="57F036FB"/>
    <w:rsid w:val="57F04AC2"/>
    <w:rsid w:val="57F04F7A"/>
    <w:rsid w:val="57F078F5"/>
    <w:rsid w:val="57F0E9B7"/>
    <w:rsid w:val="57F161D4"/>
    <w:rsid w:val="57F2013D"/>
    <w:rsid w:val="57F216F1"/>
    <w:rsid w:val="57F2D722"/>
    <w:rsid w:val="57F49E5D"/>
    <w:rsid w:val="57F4C256"/>
    <w:rsid w:val="57F4CCBA"/>
    <w:rsid w:val="57F6512C"/>
    <w:rsid w:val="57F7750D"/>
    <w:rsid w:val="57F78513"/>
    <w:rsid w:val="57F7AA5E"/>
    <w:rsid w:val="57F7DA1A"/>
    <w:rsid w:val="57F837E8"/>
    <w:rsid w:val="57F83E2A"/>
    <w:rsid w:val="57F90BD8"/>
    <w:rsid w:val="57F95CA5"/>
    <w:rsid w:val="57F9E64E"/>
    <w:rsid w:val="57FA1608"/>
    <w:rsid w:val="57FA579A"/>
    <w:rsid w:val="57FAA66B"/>
    <w:rsid w:val="57FB2819"/>
    <w:rsid w:val="57FB4DDB"/>
    <w:rsid w:val="57FB8A7B"/>
    <w:rsid w:val="57FB9112"/>
    <w:rsid w:val="57FB9216"/>
    <w:rsid w:val="57FC63CE"/>
    <w:rsid w:val="57FD13AF"/>
    <w:rsid w:val="57FDE204"/>
    <w:rsid w:val="57FE0AA7"/>
    <w:rsid w:val="57FE3DC2"/>
    <w:rsid w:val="57FE99BC"/>
    <w:rsid w:val="57FEE14D"/>
    <w:rsid w:val="57FF1A75"/>
    <w:rsid w:val="57FF1B68"/>
    <w:rsid w:val="57FF6B5F"/>
    <w:rsid w:val="57FF7DC3"/>
    <w:rsid w:val="57FFC931"/>
    <w:rsid w:val="580056C2"/>
    <w:rsid w:val="580067F7"/>
    <w:rsid w:val="58006CF7"/>
    <w:rsid w:val="5800DDD5"/>
    <w:rsid w:val="58018118"/>
    <w:rsid w:val="5801C64D"/>
    <w:rsid w:val="5801ED82"/>
    <w:rsid w:val="58024802"/>
    <w:rsid w:val="5802B039"/>
    <w:rsid w:val="5802B07D"/>
    <w:rsid w:val="58046AA5"/>
    <w:rsid w:val="5804AFFC"/>
    <w:rsid w:val="5804D0AD"/>
    <w:rsid w:val="5804F7DE"/>
    <w:rsid w:val="5805E77A"/>
    <w:rsid w:val="5805E8DD"/>
    <w:rsid w:val="58074070"/>
    <w:rsid w:val="58076FFD"/>
    <w:rsid w:val="5807B89F"/>
    <w:rsid w:val="5807F459"/>
    <w:rsid w:val="58080452"/>
    <w:rsid w:val="5808E29D"/>
    <w:rsid w:val="58095974"/>
    <w:rsid w:val="580AA4EA"/>
    <w:rsid w:val="580BD552"/>
    <w:rsid w:val="580C8255"/>
    <w:rsid w:val="580CDAC5"/>
    <w:rsid w:val="580CF582"/>
    <w:rsid w:val="580D002C"/>
    <w:rsid w:val="580D02CE"/>
    <w:rsid w:val="580D0625"/>
    <w:rsid w:val="580D8DAA"/>
    <w:rsid w:val="580D93E2"/>
    <w:rsid w:val="580DDE22"/>
    <w:rsid w:val="580E6146"/>
    <w:rsid w:val="580F8150"/>
    <w:rsid w:val="580FA71E"/>
    <w:rsid w:val="58102F4F"/>
    <w:rsid w:val="58105E30"/>
    <w:rsid w:val="5810D7D8"/>
    <w:rsid w:val="58111153"/>
    <w:rsid w:val="58116C5C"/>
    <w:rsid w:val="58122194"/>
    <w:rsid w:val="58127777"/>
    <w:rsid w:val="58127E0F"/>
    <w:rsid w:val="5812FDC6"/>
    <w:rsid w:val="5813144B"/>
    <w:rsid w:val="58132993"/>
    <w:rsid w:val="58134776"/>
    <w:rsid w:val="58149928"/>
    <w:rsid w:val="5814E5B7"/>
    <w:rsid w:val="58151CFF"/>
    <w:rsid w:val="58163D41"/>
    <w:rsid w:val="5816A267"/>
    <w:rsid w:val="5816D3F0"/>
    <w:rsid w:val="58173A97"/>
    <w:rsid w:val="5817F223"/>
    <w:rsid w:val="581906E8"/>
    <w:rsid w:val="581B8399"/>
    <w:rsid w:val="581BB37F"/>
    <w:rsid w:val="581BDF64"/>
    <w:rsid w:val="581BFF98"/>
    <w:rsid w:val="581C405D"/>
    <w:rsid w:val="581C7580"/>
    <w:rsid w:val="581CB4F3"/>
    <w:rsid w:val="581D1C1E"/>
    <w:rsid w:val="581D2B88"/>
    <w:rsid w:val="581DD2FC"/>
    <w:rsid w:val="581E77A2"/>
    <w:rsid w:val="581E856F"/>
    <w:rsid w:val="581EDB2B"/>
    <w:rsid w:val="581F461D"/>
    <w:rsid w:val="581F95F9"/>
    <w:rsid w:val="581F9824"/>
    <w:rsid w:val="581FB555"/>
    <w:rsid w:val="581FCCDF"/>
    <w:rsid w:val="582124B2"/>
    <w:rsid w:val="58212BB7"/>
    <w:rsid w:val="5821518F"/>
    <w:rsid w:val="582156D2"/>
    <w:rsid w:val="58215EB2"/>
    <w:rsid w:val="5821B65E"/>
    <w:rsid w:val="5821BE35"/>
    <w:rsid w:val="5821C022"/>
    <w:rsid w:val="58220AC9"/>
    <w:rsid w:val="58221AF9"/>
    <w:rsid w:val="5822D1B0"/>
    <w:rsid w:val="5822EB51"/>
    <w:rsid w:val="5823E7E9"/>
    <w:rsid w:val="58240D79"/>
    <w:rsid w:val="5824AB15"/>
    <w:rsid w:val="5825267C"/>
    <w:rsid w:val="5825836D"/>
    <w:rsid w:val="5825B7C7"/>
    <w:rsid w:val="5826031A"/>
    <w:rsid w:val="582628BA"/>
    <w:rsid w:val="58271153"/>
    <w:rsid w:val="582748BB"/>
    <w:rsid w:val="58278D73"/>
    <w:rsid w:val="582963EE"/>
    <w:rsid w:val="5829D211"/>
    <w:rsid w:val="582A5539"/>
    <w:rsid w:val="582A9D3A"/>
    <w:rsid w:val="582AA2E4"/>
    <w:rsid w:val="582AF4AE"/>
    <w:rsid w:val="582BD9D0"/>
    <w:rsid w:val="582BF70B"/>
    <w:rsid w:val="582BFDD6"/>
    <w:rsid w:val="582C2AE0"/>
    <w:rsid w:val="582C34B8"/>
    <w:rsid w:val="582C94A3"/>
    <w:rsid w:val="582C9BB7"/>
    <w:rsid w:val="582CD0A4"/>
    <w:rsid w:val="582DA3A8"/>
    <w:rsid w:val="582DB206"/>
    <w:rsid w:val="582DB8E3"/>
    <w:rsid w:val="582F154B"/>
    <w:rsid w:val="582F74F2"/>
    <w:rsid w:val="582F7EFD"/>
    <w:rsid w:val="582FECDA"/>
    <w:rsid w:val="58301675"/>
    <w:rsid w:val="583044BF"/>
    <w:rsid w:val="5830AD33"/>
    <w:rsid w:val="5830DE18"/>
    <w:rsid w:val="5830F1BE"/>
    <w:rsid w:val="58310062"/>
    <w:rsid w:val="5831315D"/>
    <w:rsid w:val="58319764"/>
    <w:rsid w:val="58322322"/>
    <w:rsid w:val="583272BA"/>
    <w:rsid w:val="5832D9F8"/>
    <w:rsid w:val="5832F8B0"/>
    <w:rsid w:val="583329F6"/>
    <w:rsid w:val="58332FD1"/>
    <w:rsid w:val="58339104"/>
    <w:rsid w:val="5833ACCA"/>
    <w:rsid w:val="58342C52"/>
    <w:rsid w:val="5834F806"/>
    <w:rsid w:val="58358F69"/>
    <w:rsid w:val="5835AB98"/>
    <w:rsid w:val="5835B77B"/>
    <w:rsid w:val="5835C3A3"/>
    <w:rsid w:val="58364427"/>
    <w:rsid w:val="583664EE"/>
    <w:rsid w:val="5836B3D2"/>
    <w:rsid w:val="583776D2"/>
    <w:rsid w:val="5838341B"/>
    <w:rsid w:val="58386030"/>
    <w:rsid w:val="58387FC6"/>
    <w:rsid w:val="5838D9E3"/>
    <w:rsid w:val="58393F62"/>
    <w:rsid w:val="58394B98"/>
    <w:rsid w:val="58395993"/>
    <w:rsid w:val="583970A8"/>
    <w:rsid w:val="5839E419"/>
    <w:rsid w:val="583AA43B"/>
    <w:rsid w:val="583ACEB6"/>
    <w:rsid w:val="583CA4B7"/>
    <w:rsid w:val="583CD33D"/>
    <w:rsid w:val="583CFD05"/>
    <w:rsid w:val="583D96B8"/>
    <w:rsid w:val="583DD7AF"/>
    <w:rsid w:val="583E13B7"/>
    <w:rsid w:val="583E2B37"/>
    <w:rsid w:val="583E5EED"/>
    <w:rsid w:val="583EADE4"/>
    <w:rsid w:val="583EB75C"/>
    <w:rsid w:val="583F62BA"/>
    <w:rsid w:val="583FAAF6"/>
    <w:rsid w:val="583FD5E4"/>
    <w:rsid w:val="583FE483"/>
    <w:rsid w:val="58401CF6"/>
    <w:rsid w:val="5840A6F0"/>
    <w:rsid w:val="5840E221"/>
    <w:rsid w:val="5841C7D1"/>
    <w:rsid w:val="5841F5ED"/>
    <w:rsid w:val="58420AF8"/>
    <w:rsid w:val="58425D55"/>
    <w:rsid w:val="584338F1"/>
    <w:rsid w:val="58435BEE"/>
    <w:rsid w:val="58435ECC"/>
    <w:rsid w:val="5843BB65"/>
    <w:rsid w:val="5843D86C"/>
    <w:rsid w:val="5843E8F6"/>
    <w:rsid w:val="58447289"/>
    <w:rsid w:val="58447D8D"/>
    <w:rsid w:val="5844C98C"/>
    <w:rsid w:val="584503C0"/>
    <w:rsid w:val="584520B6"/>
    <w:rsid w:val="5845B150"/>
    <w:rsid w:val="5845F4ED"/>
    <w:rsid w:val="58461798"/>
    <w:rsid w:val="58463AC2"/>
    <w:rsid w:val="58465659"/>
    <w:rsid w:val="58468174"/>
    <w:rsid w:val="584690C8"/>
    <w:rsid w:val="58469EF6"/>
    <w:rsid w:val="5846E29A"/>
    <w:rsid w:val="5846EDED"/>
    <w:rsid w:val="5847136C"/>
    <w:rsid w:val="5847F817"/>
    <w:rsid w:val="58485B77"/>
    <w:rsid w:val="58488961"/>
    <w:rsid w:val="5848F2C1"/>
    <w:rsid w:val="58490C1F"/>
    <w:rsid w:val="5849895B"/>
    <w:rsid w:val="58499E45"/>
    <w:rsid w:val="5849C0F7"/>
    <w:rsid w:val="584A9087"/>
    <w:rsid w:val="584AEB2E"/>
    <w:rsid w:val="584B3D85"/>
    <w:rsid w:val="584B9804"/>
    <w:rsid w:val="584BB460"/>
    <w:rsid w:val="584CEEEB"/>
    <w:rsid w:val="584D30CB"/>
    <w:rsid w:val="584E17A0"/>
    <w:rsid w:val="584E31E2"/>
    <w:rsid w:val="584E4D29"/>
    <w:rsid w:val="584E800A"/>
    <w:rsid w:val="584E8024"/>
    <w:rsid w:val="584E8B76"/>
    <w:rsid w:val="584EE9E7"/>
    <w:rsid w:val="584F9BEB"/>
    <w:rsid w:val="585056E3"/>
    <w:rsid w:val="58508CAE"/>
    <w:rsid w:val="5850B3BD"/>
    <w:rsid w:val="5850CB60"/>
    <w:rsid w:val="5850F47F"/>
    <w:rsid w:val="585102AC"/>
    <w:rsid w:val="58520CC1"/>
    <w:rsid w:val="58529AEE"/>
    <w:rsid w:val="58530C79"/>
    <w:rsid w:val="5853159F"/>
    <w:rsid w:val="58533ED7"/>
    <w:rsid w:val="585344E4"/>
    <w:rsid w:val="58535E38"/>
    <w:rsid w:val="5853B6F1"/>
    <w:rsid w:val="5853E264"/>
    <w:rsid w:val="58550584"/>
    <w:rsid w:val="58551AE5"/>
    <w:rsid w:val="5855654B"/>
    <w:rsid w:val="5855B029"/>
    <w:rsid w:val="5855E089"/>
    <w:rsid w:val="585611D4"/>
    <w:rsid w:val="5856260E"/>
    <w:rsid w:val="585672B8"/>
    <w:rsid w:val="5856BDF5"/>
    <w:rsid w:val="5856D1B4"/>
    <w:rsid w:val="58571577"/>
    <w:rsid w:val="58571A0E"/>
    <w:rsid w:val="58571BB3"/>
    <w:rsid w:val="58578990"/>
    <w:rsid w:val="58582D4F"/>
    <w:rsid w:val="5858E068"/>
    <w:rsid w:val="5858EDD9"/>
    <w:rsid w:val="5859484E"/>
    <w:rsid w:val="5859DAD0"/>
    <w:rsid w:val="585A7F05"/>
    <w:rsid w:val="585A9948"/>
    <w:rsid w:val="585AD238"/>
    <w:rsid w:val="585B2921"/>
    <w:rsid w:val="585B2BE4"/>
    <w:rsid w:val="585CE12D"/>
    <w:rsid w:val="585D5C7B"/>
    <w:rsid w:val="585E9A09"/>
    <w:rsid w:val="585EC8C7"/>
    <w:rsid w:val="585EF5F3"/>
    <w:rsid w:val="585F5864"/>
    <w:rsid w:val="585FEB6D"/>
    <w:rsid w:val="5860E025"/>
    <w:rsid w:val="586108C0"/>
    <w:rsid w:val="5861203C"/>
    <w:rsid w:val="58614245"/>
    <w:rsid w:val="58616468"/>
    <w:rsid w:val="58616978"/>
    <w:rsid w:val="58619966"/>
    <w:rsid w:val="58619A39"/>
    <w:rsid w:val="5861D903"/>
    <w:rsid w:val="5862012E"/>
    <w:rsid w:val="586377DB"/>
    <w:rsid w:val="5863E1C3"/>
    <w:rsid w:val="5864035D"/>
    <w:rsid w:val="58640F11"/>
    <w:rsid w:val="586415FE"/>
    <w:rsid w:val="58643777"/>
    <w:rsid w:val="5864B676"/>
    <w:rsid w:val="586517BB"/>
    <w:rsid w:val="58654234"/>
    <w:rsid w:val="5865BB18"/>
    <w:rsid w:val="5866CBCD"/>
    <w:rsid w:val="5866F835"/>
    <w:rsid w:val="5866FA03"/>
    <w:rsid w:val="5867106D"/>
    <w:rsid w:val="58672CE8"/>
    <w:rsid w:val="5867A463"/>
    <w:rsid w:val="5867B1E6"/>
    <w:rsid w:val="5867E02B"/>
    <w:rsid w:val="5867ECB6"/>
    <w:rsid w:val="5868066E"/>
    <w:rsid w:val="586893AC"/>
    <w:rsid w:val="5868B8DF"/>
    <w:rsid w:val="5868C2ED"/>
    <w:rsid w:val="5868F2BC"/>
    <w:rsid w:val="58697B82"/>
    <w:rsid w:val="5869A19E"/>
    <w:rsid w:val="5869FE32"/>
    <w:rsid w:val="586AFFF9"/>
    <w:rsid w:val="586D13CC"/>
    <w:rsid w:val="586D8AEE"/>
    <w:rsid w:val="586E504D"/>
    <w:rsid w:val="586F7217"/>
    <w:rsid w:val="58701D28"/>
    <w:rsid w:val="587023EB"/>
    <w:rsid w:val="5870433A"/>
    <w:rsid w:val="58706BDE"/>
    <w:rsid w:val="5871061B"/>
    <w:rsid w:val="58726430"/>
    <w:rsid w:val="58727B4D"/>
    <w:rsid w:val="58729AC1"/>
    <w:rsid w:val="58729C41"/>
    <w:rsid w:val="5872D963"/>
    <w:rsid w:val="5873BFF6"/>
    <w:rsid w:val="5873CDFD"/>
    <w:rsid w:val="5873F5B6"/>
    <w:rsid w:val="587426DF"/>
    <w:rsid w:val="5874682F"/>
    <w:rsid w:val="5874C345"/>
    <w:rsid w:val="5874E526"/>
    <w:rsid w:val="5874E60A"/>
    <w:rsid w:val="58753541"/>
    <w:rsid w:val="58759970"/>
    <w:rsid w:val="58760D57"/>
    <w:rsid w:val="58761823"/>
    <w:rsid w:val="5876C6A6"/>
    <w:rsid w:val="5876DDA1"/>
    <w:rsid w:val="5877E613"/>
    <w:rsid w:val="5877ECE4"/>
    <w:rsid w:val="5878571F"/>
    <w:rsid w:val="58786F8A"/>
    <w:rsid w:val="5878B302"/>
    <w:rsid w:val="5878CD48"/>
    <w:rsid w:val="5878FE85"/>
    <w:rsid w:val="5879074D"/>
    <w:rsid w:val="5879606E"/>
    <w:rsid w:val="5879A9D2"/>
    <w:rsid w:val="587A95CB"/>
    <w:rsid w:val="587B8221"/>
    <w:rsid w:val="587BC31D"/>
    <w:rsid w:val="587C152C"/>
    <w:rsid w:val="587C2221"/>
    <w:rsid w:val="587C5FEB"/>
    <w:rsid w:val="587CBD49"/>
    <w:rsid w:val="587DB753"/>
    <w:rsid w:val="587E3613"/>
    <w:rsid w:val="587E6648"/>
    <w:rsid w:val="587EA571"/>
    <w:rsid w:val="587F1568"/>
    <w:rsid w:val="587FAE8C"/>
    <w:rsid w:val="587FD3C2"/>
    <w:rsid w:val="58800202"/>
    <w:rsid w:val="588007C3"/>
    <w:rsid w:val="58804455"/>
    <w:rsid w:val="5881C5A7"/>
    <w:rsid w:val="58820ACD"/>
    <w:rsid w:val="5882111B"/>
    <w:rsid w:val="58825018"/>
    <w:rsid w:val="5882BE87"/>
    <w:rsid w:val="58833A3D"/>
    <w:rsid w:val="5883FC50"/>
    <w:rsid w:val="58840C0E"/>
    <w:rsid w:val="58843756"/>
    <w:rsid w:val="58849AB0"/>
    <w:rsid w:val="5884F8B3"/>
    <w:rsid w:val="58853AD4"/>
    <w:rsid w:val="588582F1"/>
    <w:rsid w:val="5885AC55"/>
    <w:rsid w:val="588603A4"/>
    <w:rsid w:val="58860B04"/>
    <w:rsid w:val="58861E18"/>
    <w:rsid w:val="58868537"/>
    <w:rsid w:val="58870EAB"/>
    <w:rsid w:val="588722D1"/>
    <w:rsid w:val="5887590F"/>
    <w:rsid w:val="58875DF1"/>
    <w:rsid w:val="5887BF12"/>
    <w:rsid w:val="588870EE"/>
    <w:rsid w:val="5888A7FE"/>
    <w:rsid w:val="5888DD27"/>
    <w:rsid w:val="58891395"/>
    <w:rsid w:val="58892832"/>
    <w:rsid w:val="58892F7A"/>
    <w:rsid w:val="588978D3"/>
    <w:rsid w:val="5889C2A2"/>
    <w:rsid w:val="588A503F"/>
    <w:rsid w:val="588AE24C"/>
    <w:rsid w:val="588B5D83"/>
    <w:rsid w:val="588B9B2E"/>
    <w:rsid w:val="588C19DD"/>
    <w:rsid w:val="588C1ABE"/>
    <w:rsid w:val="588C1D8D"/>
    <w:rsid w:val="588C9C1C"/>
    <w:rsid w:val="588CAB02"/>
    <w:rsid w:val="588D30D4"/>
    <w:rsid w:val="588DB8C4"/>
    <w:rsid w:val="588E018F"/>
    <w:rsid w:val="588E7C8E"/>
    <w:rsid w:val="588EB000"/>
    <w:rsid w:val="588F2557"/>
    <w:rsid w:val="588F3DC6"/>
    <w:rsid w:val="588F4BC3"/>
    <w:rsid w:val="5890725B"/>
    <w:rsid w:val="5890AA2C"/>
    <w:rsid w:val="5890B467"/>
    <w:rsid w:val="5890EB24"/>
    <w:rsid w:val="589120AD"/>
    <w:rsid w:val="5891B3E5"/>
    <w:rsid w:val="58926C63"/>
    <w:rsid w:val="58927FB8"/>
    <w:rsid w:val="5892B117"/>
    <w:rsid w:val="5892B809"/>
    <w:rsid w:val="5892DCE0"/>
    <w:rsid w:val="58945CC9"/>
    <w:rsid w:val="5894D6C5"/>
    <w:rsid w:val="5894DED9"/>
    <w:rsid w:val="589516AE"/>
    <w:rsid w:val="58958796"/>
    <w:rsid w:val="5895E69C"/>
    <w:rsid w:val="589624BB"/>
    <w:rsid w:val="58966DED"/>
    <w:rsid w:val="589794B2"/>
    <w:rsid w:val="5898C91C"/>
    <w:rsid w:val="58991F7B"/>
    <w:rsid w:val="589946AF"/>
    <w:rsid w:val="5899CD27"/>
    <w:rsid w:val="589A85CA"/>
    <w:rsid w:val="589B6AE4"/>
    <w:rsid w:val="589BA8E7"/>
    <w:rsid w:val="589BCB43"/>
    <w:rsid w:val="589C0A0D"/>
    <w:rsid w:val="589C672E"/>
    <w:rsid w:val="589C9FDA"/>
    <w:rsid w:val="589D0AD6"/>
    <w:rsid w:val="589D27C4"/>
    <w:rsid w:val="589D72FA"/>
    <w:rsid w:val="589E1B9B"/>
    <w:rsid w:val="589EAEC6"/>
    <w:rsid w:val="589EB85E"/>
    <w:rsid w:val="589F2802"/>
    <w:rsid w:val="589F4493"/>
    <w:rsid w:val="58A0056C"/>
    <w:rsid w:val="58A03EF3"/>
    <w:rsid w:val="58A0A58B"/>
    <w:rsid w:val="58A0D289"/>
    <w:rsid w:val="58A13096"/>
    <w:rsid w:val="58A1AADD"/>
    <w:rsid w:val="58A2021A"/>
    <w:rsid w:val="58A27571"/>
    <w:rsid w:val="58A282ED"/>
    <w:rsid w:val="58A28B5D"/>
    <w:rsid w:val="58A32138"/>
    <w:rsid w:val="58A3C6F9"/>
    <w:rsid w:val="58A3D5C1"/>
    <w:rsid w:val="58A48D39"/>
    <w:rsid w:val="58A48F69"/>
    <w:rsid w:val="58A53D48"/>
    <w:rsid w:val="58A67149"/>
    <w:rsid w:val="58A6F579"/>
    <w:rsid w:val="58A79D14"/>
    <w:rsid w:val="58A7ACDA"/>
    <w:rsid w:val="58A8D8F7"/>
    <w:rsid w:val="58A9000E"/>
    <w:rsid w:val="58A9874D"/>
    <w:rsid w:val="58AA89CE"/>
    <w:rsid w:val="58AA8C4D"/>
    <w:rsid w:val="58AB380B"/>
    <w:rsid w:val="58AB9EB3"/>
    <w:rsid w:val="58ABA66D"/>
    <w:rsid w:val="58AC5E9A"/>
    <w:rsid w:val="58AC6BD7"/>
    <w:rsid w:val="58AD9D40"/>
    <w:rsid w:val="58ADEB46"/>
    <w:rsid w:val="58AE30BF"/>
    <w:rsid w:val="58AECE4D"/>
    <w:rsid w:val="58AF2DD1"/>
    <w:rsid w:val="58B01078"/>
    <w:rsid w:val="58B0E21E"/>
    <w:rsid w:val="58B0F66D"/>
    <w:rsid w:val="58B154FC"/>
    <w:rsid w:val="58B1A080"/>
    <w:rsid w:val="58B1B49A"/>
    <w:rsid w:val="58B2A94F"/>
    <w:rsid w:val="58B2DB1F"/>
    <w:rsid w:val="58B2DB6F"/>
    <w:rsid w:val="58B2DDB6"/>
    <w:rsid w:val="58B33B79"/>
    <w:rsid w:val="58B392A8"/>
    <w:rsid w:val="58B3E919"/>
    <w:rsid w:val="58B439F3"/>
    <w:rsid w:val="58B5ABF6"/>
    <w:rsid w:val="58B62ACD"/>
    <w:rsid w:val="58B74731"/>
    <w:rsid w:val="58B76594"/>
    <w:rsid w:val="58B7CF2B"/>
    <w:rsid w:val="58B7E1AF"/>
    <w:rsid w:val="58B7F3A7"/>
    <w:rsid w:val="58B82125"/>
    <w:rsid w:val="58B826F4"/>
    <w:rsid w:val="58B89CC8"/>
    <w:rsid w:val="58B8B945"/>
    <w:rsid w:val="58B8CC71"/>
    <w:rsid w:val="58B93455"/>
    <w:rsid w:val="58B96A0E"/>
    <w:rsid w:val="58B9EA6C"/>
    <w:rsid w:val="58BA64C4"/>
    <w:rsid w:val="58BB16F3"/>
    <w:rsid w:val="58BB5661"/>
    <w:rsid w:val="58BB578A"/>
    <w:rsid w:val="58BBC31E"/>
    <w:rsid w:val="58BD7176"/>
    <w:rsid w:val="58BDCD25"/>
    <w:rsid w:val="58BDCF24"/>
    <w:rsid w:val="58BE30F2"/>
    <w:rsid w:val="58BE977B"/>
    <w:rsid w:val="58BEC754"/>
    <w:rsid w:val="58BEEC19"/>
    <w:rsid w:val="58BF0D93"/>
    <w:rsid w:val="58BFEB08"/>
    <w:rsid w:val="58C0592D"/>
    <w:rsid w:val="58C1823F"/>
    <w:rsid w:val="58C1DF4D"/>
    <w:rsid w:val="58C263A0"/>
    <w:rsid w:val="58C28174"/>
    <w:rsid w:val="58C2BD29"/>
    <w:rsid w:val="58C305F2"/>
    <w:rsid w:val="58C30ACB"/>
    <w:rsid w:val="58C34606"/>
    <w:rsid w:val="58C35DFD"/>
    <w:rsid w:val="58C3CEFF"/>
    <w:rsid w:val="58C48EDE"/>
    <w:rsid w:val="58C49C05"/>
    <w:rsid w:val="58C51645"/>
    <w:rsid w:val="58C566CA"/>
    <w:rsid w:val="58C57EDD"/>
    <w:rsid w:val="58C5E4BB"/>
    <w:rsid w:val="58C61BAF"/>
    <w:rsid w:val="58C61C20"/>
    <w:rsid w:val="58C64B49"/>
    <w:rsid w:val="58C6A4AD"/>
    <w:rsid w:val="58C7417E"/>
    <w:rsid w:val="58C74C6D"/>
    <w:rsid w:val="58C794E9"/>
    <w:rsid w:val="58C81A46"/>
    <w:rsid w:val="58C840D4"/>
    <w:rsid w:val="58C86E0C"/>
    <w:rsid w:val="58C89608"/>
    <w:rsid w:val="58C8AEA5"/>
    <w:rsid w:val="58C93B4E"/>
    <w:rsid w:val="58C98B0F"/>
    <w:rsid w:val="58C9981F"/>
    <w:rsid w:val="58C9D969"/>
    <w:rsid w:val="58C9FF76"/>
    <w:rsid w:val="58CA0120"/>
    <w:rsid w:val="58CAA5C5"/>
    <w:rsid w:val="58CB3A47"/>
    <w:rsid w:val="58CB7A08"/>
    <w:rsid w:val="58CB7F1B"/>
    <w:rsid w:val="58CB99E9"/>
    <w:rsid w:val="58CBB0FF"/>
    <w:rsid w:val="58CBEAAF"/>
    <w:rsid w:val="58CC7EA8"/>
    <w:rsid w:val="58CD32E1"/>
    <w:rsid w:val="58CD7B89"/>
    <w:rsid w:val="58CDA420"/>
    <w:rsid w:val="58CE2A7A"/>
    <w:rsid w:val="58CEE558"/>
    <w:rsid w:val="58CF22F0"/>
    <w:rsid w:val="58CFA1DF"/>
    <w:rsid w:val="58CFC1AD"/>
    <w:rsid w:val="58CFCCA3"/>
    <w:rsid w:val="58CFF5D2"/>
    <w:rsid w:val="58D03ED1"/>
    <w:rsid w:val="58D04972"/>
    <w:rsid w:val="58D18814"/>
    <w:rsid w:val="58D1EB11"/>
    <w:rsid w:val="58D202A2"/>
    <w:rsid w:val="58D24659"/>
    <w:rsid w:val="58D24825"/>
    <w:rsid w:val="58D28E45"/>
    <w:rsid w:val="58D31DB3"/>
    <w:rsid w:val="58D36646"/>
    <w:rsid w:val="58D3CF26"/>
    <w:rsid w:val="58D48C17"/>
    <w:rsid w:val="58D4A02F"/>
    <w:rsid w:val="58D4B6F1"/>
    <w:rsid w:val="58D52E72"/>
    <w:rsid w:val="58D55DF4"/>
    <w:rsid w:val="58D5961E"/>
    <w:rsid w:val="58D5A87F"/>
    <w:rsid w:val="58D5AA93"/>
    <w:rsid w:val="58D5D659"/>
    <w:rsid w:val="58D6AA8A"/>
    <w:rsid w:val="58D6C271"/>
    <w:rsid w:val="58D70569"/>
    <w:rsid w:val="58D772CE"/>
    <w:rsid w:val="58D78FAB"/>
    <w:rsid w:val="58D80E54"/>
    <w:rsid w:val="58D8AE4D"/>
    <w:rsid w:val="58D8BA26"/>
    <w:rsid w:val="58D8C482"/>
    <w:rsid w:val="58D8EA34"/>
    <w:rsid w:val="58D91CEF"/>
    <w:rsid w:val="58D93A38"/>
    <w:rsid w:val="58D96981"/>
    <w:rsid w:val="58D9A6B2"/>
    <w:rsid w:val="58DA68CA"/>
    <w:rsid w:val="58DB7432"/>
    <w:rsid w:val="58DB9F89"/>
    <w:rsid w:val="58DBCF2D"/>
    <w:rsid w:val="58DC5EAC"/>
    <w:rsid w:val="58DC9905"/>
    <w:rsid w:val="58DD244F"/>
    <w:rsid w:val="58DDC175"/>
    <w:rsid w:val="58DDF7AB"/>
    <w:rsid w:val="58DE6E65"/>
    <w:rsid w:val="58DEB576"/>
    <w:rsid w:val="58DEBC3C"/>
    <w:rsid w:val="58DEEAC3"/>
    <w:rsid w:val="58DF62FA"/>
    <w:rsid w:val="58DF9D64"/>
    <w:rsid w:val="58DFC71B"/>
    <w:rsid w:val="58E00841"/>
    <w:rsid w:val="58E041ED"/>
    <w:rsid w:val="58E0A0FB"/>
    <w:rsid w:val="58E0C638"/>
    <w:rsid w:val="58E0CFE4"/>
    <w:rsid w:val="58E1673B"/>
    <w:rsid w:val="58E1BC8F"/>
    <w:rsid w:val="58E203F5"/>
    <w:rsid w:val="58E22C4A"/>
    <w:rsid w:val="58E3076E"/>
    <w:rsid w:val="58E39773"/>
    <w:rsid w:val="58E441CB"/>
    <w:rsid w:val="58E45414"/>
    <w:rsid w:val="58E45685"/>
    <w:rsid w:val="58E4E2E8"/>
    <w:rsid w:val="58E4EE0F"/>
    <w:rsid w:val="58E5161A"/>
    <w:rsid w:val="58E521C1"/>
    <w:rsid w:val="58E54F49"/>
    <w:rsid w:val="58E56B38"/>
    <w:rsid w:val="58E5A5E4"/>
    <w:rsid w:val="58E5B601"/>
    <w:rsid w:val="58E5FD26"/>
    <w:rsid w:val="58E6210B"/>
    <w:rsid w:val="58E6AB7C"/>
    <w:rsid w:val="58E6E5B6"/>
    <w:rsid w:val="58E708EC"/>
    <w:rsid w:val="58E87E0E"/>
    <w:rsid w:val="58E888D4"/>
    <w:rsid w:val="58EB3704"/>
    <w:rsid w:val="58EBDA98"/>
    <w:rsid w:val="58EC37F8"/>
    <w:rsid w:val="58ECC202"/>
    <w:rsid w:val="58ED083E"/>
    <w:rsid w:val="58ED9ABA"/>
    <w:rsid w:val="58EDC297"/>
    <w:rsid w:val="58EE98AB"/>
    <w:rsid w:val="58EEE5F4"/>
    <w:rsid w:val="58EF20BB"/>
    <w:rsid w:val="58EF3B6F"/>
    <w:rsid w:val="58EF606A"/>
    <w:rsid w:val="58EF61BE"/>
    <w:rsid w:val="58EFF10A"/>
    <w:rsid w:val="58F004B6"/>
    <w:rsid w:val="58F05A7F"/>
    <w:rsid w:val="58F05B77"/>
    <w:rsid w:val="58F149CF"/>
    <w:rsid w:val="58F1D6F5"/>
    <w:rsid w:val="58F2A189"/>
    <w:rsid w:val="58F2FF1F"/>
    <w:rsid w:val="58F34E0B"/>
    <w:rsid w:val="58F3B758"/>
    <w:rsid w:val="58F420A7"/>
    <w:rsid w:val="58F42ED7"/>
    <w:rsid w:val="58F4370F"/>
    <w:rsid w:val="58F49D9E"/>
    <w:rsid w:val="58F4C58D"/>
    <w:rsid w:val="58F4DD1F"/>
    <w:rsid w:val="58F59488"/>
    <w:rsid w:val="58F5A718"/>
    <w:rsid w:val="58F5B655"/>
    <w:rsid w:val="58F5C871"/>
    <w:rsid w:val="58F620F9"/>
    <w:rsid w:val="58F627E8"/>
    <w:rsid w:val="58F62AC5"/>
    <w:rsid w:val="58F63487"/>
    <w:rsid w:val="58F72929"/>
    <w:rsid w:val="58F75CA6"/>
    <w:rsid w:val="58F7A465"/>
    <w:rsid w:val="58F84EA7"/>
    <w:rsid w:val="58F92C52"/>
    <w:rsid w:val="58F96A09"/>
    <w:rsid w:val="58FA6BEE"/>
    <w:rsid w:val="58FAF43B"/>
    <w:rsid w:val="58FBA08D"/>
    <w:rsid w:val="58FBD56E"/>
    <w:rsid w:val="58FD336F"/>
    <w:rsid w:val="58FD41FB"/>
    <w:rsid w:val="58FD4316"/>
    <w:rsid w:val="58FDC894"/>
    <w:rsid w:val="58FDDDE4"/>
    <w:rsid w:val="58FEB434"/>
    <w:rsid w:val="58FF089E"/>
    <w:rsid w:val="59000391"/>
    <w:rsid w:val="59001BC0"/>
    <w:rsid w:val="590083C9"/>
    <w:rsid w:val="5900EC7D"/>
    <w:rsid w:val="5902B556"/>
    <w:rsid w:val="5902BF31"/>
    <w:rsid w:val="5902EF9E"/>
    <w:rsid w:val="590317CB"/>
    <w:rsid w:val="5903336B"/>
    <w:rsid w:val="590409D3"/>
    <w:rsid w:val="5904426F"/>
    <w:rsid w:val="590484BF"/>
    <w:rsid w:val="5904A234"/>
    <w:rsid w:val="5904AAE1"/>
    <w:rsid w:val="5905043D"/>
    <w:rsid w:val="590505AC"/>
    <w:rsid w:val="59064591"/>
    <w:rsid w:val="59065BE2"/>
    <w:rsid w:val="59074240"/>
    <w:rsid w:val="5907589B"/>
    <w:rsid w:val="590849E2"/>
    <w:rsid w:val="59085BDA"/>
    <w:rsid w:val="59087621"/>
    <w:rsid w:val="590908E2"/>
    <w:rsid w:val="5909551B"/>
    <w:rsid w:val="5909CE7A"/>
    <w:rsid w:val="590A376F"/>
    <w:rsid w:val="590B0021"/>
    <w:rsid w:val="590B83E2"/>
    <w:rsid w:val="590C8B35"/>
    <w:rsid w:val="590D5CCD"/>
    <w:rsid w:val="590DE420"/>
    <w:rsid w:val="590E031A"/>
    <w:rsid w:val="590E1B27"/>
    <w:rsid w:val="590E915B"/>
    <w:rsid w:val="590EC1F3"/>
    <w:rsid w:val="590EC757"/>
    <w:rsid w:val="590F1A6A"/>
    <w:rsid w:val="590F68E5"/>
    <w:rsid w:val="59107899"/>
    <w:rsid w:val="59110294"/>
    <w:rsid w:val="591104D3"/>
    <w:rsid w:val="5911E9F3"/>
    <w:rsid w:val="5911F0E1"/>
    <w:rsid w:val="591210D8"/>
    <w:rsid w:val="591223A5"/>
    <w:rsid w:val="5912407C"/>
    <w:rsid w:val="591246AD"/>
    <w:rsid w:val="5912A7C3"/>
    <w:rsid w:val="5912AD08"/>
    <w:rsid w:val="5912FC50"/>
    <w:rsid w:val="591303FE"/>
    <w:rsid w:val="591325E6"/>
    <w:rsid w:val="59135BCC"/>
    <w:rsid w:val="59135F50"/>
    <w:rsid w:val="59143E28"/>
    <w:rsid w:val="59147C1D"/>
    <w:rsid w:val="5914EB8B"/>
    <w:rsid w:val="591604CE"/>
    <w:rsid w:val="59168578"/>
    <w:rsid w:val="59168871"/>
    <w:rsid w:val="59174B24"/>
    <w:rsid w:val="59180A69"/>
    <w:rsid w:val="59186252"/>
    <w:rsid w:val="59189979"/>
    <w:rsid w:val="5918FB80"/>
    <w:rsid w:val="59192164"/>
    <w:rsid w:val="59195778"/>
    <w:rsid w:val="5919C2F5"/>
    <w:rsid w:val="5919C868"/>
    <w:rsid w:val="591A0ABF"/>
    <w:rsid w:val="591A6C15"/>
    <w:rsid w:val="591A6EF9"/>
    <w:rsid w:val="591AB655"/>
    <w:rsid w:val="591AE2EC"/>
    <w:rsid w:val="591BD58A"/>
    <w:rsid w:val="591C13DE"/>
    <w:rsid w:val="591C76A7"/>
    <w:rsid w:val="591CDE7A"/>
    <w:rsid w:val="591D7591"/>
    <w:rsid w:val="591D806D"/>
    <w:rsid w:val="591DCAB2"/>
    <w:rsid w:val="591E2AC9"/>
    <w:rsid w:val="591E613C"/>
    <w:rsid w:val="591E61E0"/>
    <w:rsid w:val="591EB875"/>
    <w:rsid w:val="591F6C2A"/>
    <w:rsid w:val="591F884A"/>
    <w:rsid w:val="591FDD6C"/>
    <w:rsid w:val="5920A14B"/>
    <w:rsid w:val="5920A19F"/>
    <w:rsid w:val="59213F6E"/>
    <w:rsid w:val="592150AB"/>
    <w:rsid w:val="5921C01E"/>
    <w:rsid w:val="592241EF"/>
    <w:rsid w:val="59226678"/>
    <w:rsid w:val="5922E01D"/>
    <w:rsid w:val="592373D9"/>
    <w:rsid w:val="5923F83A"/>
    <w:rsid w:val="5924241D"/>
    <w:rsid w:val="5924482B"/>
    <w:rsid w:val="5924A558"/>
    <w:rsid w:val="5924D297"/>
    <w:rsid w:val="592505D4"/>
    <w:rsid w:val="5925267B"/>
    <w:rsid w:val="59257383"/>
    <w:rsid w:val="5925755E"/>
    <w:rsid w:val="592598F6"/>
    <w:rsid w:val="5925F9D9"/>
    <w:rsid w:val="59260E5C"/>
    <w:rsid w:val="592643CA"/>
    <w:rsid w:val="59277B16"/>
    <w:rsid w:val="5927B575"/>
    <w:rsid w:val="5927D32B"/>
    <w:rsid w:val="5927F82E"/>
    <w:rsid w:val="592849FE"/>
    <w:rsid w:val="5928C6FD"/>
    <w:rsid w:val="5929299D"/>
    <w:rsid w:val="592A31AD"/>
    <w:rsid w:val="592A7507"/>
    <w:rsid w:val="592AABBB"/>
    <w:rsid w:val="592AB473"/>
    <w:rsid w:val="592B1F97"/>
    <w:rsid w:val="592B45AA"/>
    <w:rsid w:val="592B800A"/>
    <w:rsid w:val="592BF1C3"/>
    <w:rsid w:val="592D137C"/>
    <w:rsid w:val="592E174D"/>
    <w:rsid w:val="592E1791"/>
    <w:rsid w:val="592E944B"/>
    <w:rsid w:val="592EE8D2"/>
    <w:rsid w:val="592F0D66"/>
    <w:rsid w:val="592F86F6"/>
    <w:rsid w:val="592F88AC"/>
    <w:rsid w:val="592FDD77"/>
    <w:rsid w:val="59305B2A"/>
    <w:rsid w:val="593065FA"/>
    <w:rsid w:val="5930C966"/>
    <w:rsid w:val="5931C2AB"/>
    <w:rsid w:val="5931EAC9"/>
    <w:rsid w:val="59322329"/>
    <w:rsid w:val="5932513F"/>
    <w:rsid w:val="59325D11"/>
    <w:rsid w:val="59325F69"/>
    <w:rsid w:val="59339037"/>
    <w:rsid w:val="5933BE6B"/>
    <w:rsid w:val="59341C3F"/>
    <w:rsid w:val="59343668"/>
    <w:rsid w:val="59348E76"/>
    <w:rsid w:val="5934BE8D"/>
    <w:rsid w:val="5934CF97"/>
    <w:rsid w:val="5934E6D5"/>
    <w:rsid w:val="59356CFC"/>
    <w:rsid w:val="59358A19"/>
    <w:rsid w:val="5936187D"/>
    <w:rsid w:val="5936F0C7"/>
    <w:rsid w:val="593755E6"/>
    <w:rsid w:val="5937A7C9"/>
    <w:rsid w:val="5937A835"/>
    <w:rsid w:val="59383283"/>
    <w:rsid w:val="593854E9"/>
    <w:rsid w:val="59387FE1"/>
    <w:rsid w:val="593908D2"/>
    <w:rsid w:val="5939350A"/>
    <w:rsid w:val="5939CBE3"/>
    <w:rsid w:val="593A041F"/>
    <w:rsid w:val="593A21F5"/>
    <w:rsid w:val="593A5BA8"/>
    <w:rsid w:val="593B6C40"/>
    <w:rsid w:val="593C5DCF"/>
    <w:rsid w:val="593C9CEC"/>
    <w:rsid w:val="593D3561"/>
    <w:rsid w:val="593D9760"/>
    <w:rsid w:val="593E2A7F"/>
    <w:rsid w:val="593E6E94"/>
    <w:rsid w:val="593E89C0"/>
    <w:rsid w:val="593E96F2"/>
    <w:rsid w:val="593F0EB8"/>
    <w:rsid w:val="593F5A04"/>
    <w:rsid w:val="593FF61F"/>
    <w:rsid w:val="5940BB7D"/>
    <w:rsid w:val="59427B7D"/>
    <w:rsid w:val="5942A58C"/>
    <w:rsid w:val="5942BB5D"/>
    <w:rsid w:val="5943479C"/>
    <w:rsid w:val="59443045"/>
    <w:rsid w:val="59446DF6"/>
    <w:rsid w:val="5944B512"/>
    <w:rsid w:val="59459B34"/>
    <w:rsid w:val="59469162"/>
    <w:rsid w:val="59473E51"/>
    <w:rsid w:val="5947ABBF"/>
    <w:rsid w:val="5947F190"/>
    <w:rsid w:val="59482B20"/>
    <w:rsid w:val="59487CC7"/>
    <w:rsid w:val="5948DA06"/>
    <w:rsid w:val="59493C9F"/>
    <w:rsid w:val="5949DCD9"/>
    <w:rsid w:val="5949E964"/>
    <w:rsid w:val="594A97E0"/>
    <w:rsid w:val="594AD813"/>
    <w:rsid w:val="594B3A22"/>
    <w:rsid w:val="594C18B5"/>
    <w:rsid w:val="594C3141"/>
    <w:rsid w:val="594C3407"/>
    <w:rsid w:val="594C36C3"/>
    <w:rsid w:val="594D34AF"/>
    <w:rsid w:val="594DE1D3"/>
    <w:rsid w:val="594DE2CA"/>
    <w:rsid w:val="594E1634"/>
    <w:rsid w:val="594E778E"/>
    <w:rsid w:val="594EFE93"/>
    <w:rsid w:val="594F3C33"/>
    <w:rsid w:val="594F50A4"/>
    <w:rsid w:val="595011AF"/>
    <w:rsid w:val="5950C4C4"/>
    <w:rsid w:val="59515D79"/>
    <w:rsid w:val="595217CF"/>
    <w:rsid w:val="5952300E"/>
    <w:rsid w:val="59528D89"/>
    <w:rsid w:val="59529A3C"/>
    <w:rsid w:val="5952D439"/>
    <w:rsid w:val="595303C5"/>
    <w:rsid w:val="59533425"/>
    <w:rsid w:val="595424CB"/>
    <w:rsid w:val="595453E7"/>
    <w:rsid w:val="59545E86"/>
    <w:rsid w:val="59548B29"/>
    <w:rsid w:val="595599A3"/>
    <w:rsid w:val="5955BA7F"/>
    <w:rsid w:val="595601CD"/>
    <w:rsid w:val="59560B88"/>
    <w:rsid w:val="59565AA6"/>
    <w:rsid w:val="59587F48"/>
    <w:rsid w:val="595942C4"/>
    <w:rsid w:val="5959B5C9"/>
    <w:rsid w:val="595A1E86"/>
    <w:rsid w:val="595A357A"/>
    <w:rsid w:val="595AAE3A"/>
    <w:rsid w:val="595B9025"/>
    <w:rsid w:val="595B9C18"/>
    <w:rsid w:val="595BB83B"/>
    <w:rsid w:val="595C280B"/>
    <w:rsid w:val="595CA52C"/>
    <w:rsid w:val="595D1007"/>
    <w:rsid w:val="595D5131"/>
    <w:rsid w:val="595D6E17"/>
    <w:rsid w:val="595DEF24"/>
    <w:rsid w:val="595E198F"/>
    <w:rsid w:val="595E5D9F"/>
    <w:rsid w:val="595F1FF0"/>
    <w:rsid w:val="595F22F0"/>
    <w:rsid w:val="595F90AA"/>
    <w:rsid w:val="595FB0A6"/>
    <w:rsid w:val="595FED1C"/>
    <w:rsid w:val="59604051"/>
    <w:rsid w:val="5960452E"/>
    <w:rsid w:val="596053BF"/>
    <w:rsid w:val="59606587"/>
    <w:rsid w:val="5961152F"/>
    <w:rsid w:val="5961E172"/>
    <w:rsid w:val="59629242"/>
    <w:rsid w:val="596362C3"/>
    <w:rsid w:val="5963A1E8"/>
    <w:rsid w:val="59642081"/>
    <w:rsid w:val="5964D993"/>
    <w:rsid w:val="5965192A"/>
    <w:rsid w:val="596536BC"/>
    <w:rsid w:val="5965E6EF"/>
    <w:rsid w:val="5965EFB6"/>
    <w:rsid w:val="59660E80"/>
    <w:rsid w:val="59660E96"/>
    <w:rsid w:val="5966780E"/>
    <w:rsid w:val="5966B907"/>
    <w:rsid w:val="5966DD26"/>
    <w:rsid w:val="59678E7E"/>
    <w:rsid w:val="5967A71F"/>
    <w:rsid w:val="5967AE31"/>
    <w:rsid w:val="5969275C"/>
    <w:rsid w:val="5969A01D"/>
    <w:rsid w:val="5969E294"/>
    <w:rsid w:val="596A2C53"/>
    <w:rsid w:val="596A887D"/>
    <w:rsid w:val="596A9715"/>
    <w:rsid w:val="596AC0E2"/>
    <w:rsid w:val="596AE931"/>
    <w:rsid w:val="596B5E85"/>
    <w:rsid w:val="596DA797"/>
    <w:rsid w:val="596FF4FC"/>
    <w:rsid w:val="59702859"/>
    <w:rsid w:val="597097FC"/>
    <w:rsid w:val="5970D780"/>
    <w:rsid w:val="5970E8D9"/>
    <w:rsid w:val="597112BB"/>
    <w:rsid w:val="59714966"/>
    <w:rsid w:val="5971977C"/>
    <w:rsid w:val="59743C5D"/>
    <w:rsid w:val="59748A66"/>
    <w:rsid w:val="59759D65"/>
    <w:rsid w:val="5975DF79"/>
    <w:rsid w:val="5976084B"/>
    <w:rsid w:val="59764241"/>
    <w:rsid w:val="5976A88B"/>
    <w:rsid w:val="5976CE1A"/>
    <w:rsid w:val="59775293"/>
    <w:rsid w:val="59783CBA"/>
    <w:rsid w:val="59784838"/>
    <w:rsid w:val="597946D7"/>
    <w:rsid w:val="597A57BA"/>
    <w:rsid w:val="597A6930"/>
    <w:rsid w:val="597AF960"/>
    <w:rsid w:val="597B1597"/>
    <w:rsid w:val="597BFAA2"/>
    <w:rsid w:val="597D4EAB"/>
    <w:rsid w:val="597D504F"/>
    <w:rsid w:val="597DA8F8"/>
    <w:rsid w:val="597E42CB"/>
    <w:rsid w:val="597E90F9"/>
    <w:rsid w:val="597F9020"/>
    <w:rsid w:val="59801C60"/>
    <w:rsid w:val="59804532"/>
    <w:rsid w:val="59804D41"/>
    <w:rsid w:val="598089B9"/>
    <w:rsid w:val="59808C58"/>
    <w:rsid w:val="5980D9DC"/>
    <w:rsid w:val="5981ABC2"/>
    <w:rsid w:val="59823993"/>
    <w:rsid w:val="59824FD0"/>
    <w:rsid w:val="5982652B"/>
    <w:rsid w:val="5982D1CC"/>
    <w:rsid w:val="5982D732"/>
    <w:rsid w:val="5982DEB2"/>
    <w:rsid w:val="5983C655"/>
    <w:rsid w:val="5984C847"/>
    <w:rsid w:val="598572BE"/>
    <w:rsid w:val="59860927"/>
    <w:rsid w:val="598728F9"/>
    <w:rsid w:val="59873CF2"/>
    <w:rsid w:val="59877874"/>
    <w:rsid w:val="5987F36D"/>
    <w:rsid w:val="59886622"/>
    <w:rsid w:val="5988CC05"/>
    <w:rsid w:val="5988DA12"/>
    <w:rsid w:val="5988DCCA"/>
    <w:rsid w:val="598930BA"/>
    <w:rsid w:val="598993FD"/>
    <w:rsid w:val="5989C8B1"/>
    <w:rsid w:val="5989FC33"/>
    <w:rsid w:val="598A7675"/>
    <w:rsid w:val="598A79A9"/>
    <w:rsid w:val="598A982F"/>
    <w:rsid w:val="598B710C"/>
    <w:rsid w:val="598BF723"/>
    <w:rsid w:val="598C07C1"/>
    <w:rsid w:val="598C5B89"/>
    <w:rsid w:val="598C6D27"/>
    <w:rsid w:val="598C9F92"/>
    <w:rsid w:val="598D3160"/>
    <w:rsid w:val="598D51AA"/>
    <w:rsid w:val="598DA845"/>
    <w:rsid w:val="598DF192"/>
    <w:rsid w:val="598E6B71"/>
    <w:rsid w:val="598F2AC7"/>
    <w:rsid w:val="598F85B6"/>
    <w:rsid w:val="598FC5E8"/>
    <w:rsid w:val="59902C67"/>
    <w:rsid w:val="59927C61"/>
    <w:rsid w:val="59930A43"/>
    <w:rsid w:val="599342E2"/>
    <w:rsid w:val="599361C2"/>
    <w:rsid w:val="5993BC0D"/>
    <w:rsid w:val="59947429"/>
    <w:rsid w:val="5995109F"/>
    <w:rsid w:val="59964FBA"/>
    <w:rsid w:val="59974335"/>
    <w:rsid w:val="59977E57"/>
    <w:rsid w:val="59979C99"/>
    <w:rsid w:val="5997A856"/>
    <w:rsid w:val="5997A99C"/>
    <w:rsid w:val="5997C9EF"/>
    <w:rsid w:val="5997CF5C"/>
    <w:rsid w:val="5997DDEE"/>
    <w:rsid w:val="59982E5F"/>
    <w:rsid w:val="5998F967"/>
    <w:rsid w:val="59998F77"/>
    <w:rsid w:val="599A3B02"/>
    <w:rsid w:val="599A7BE9"/>
    <w:rsid w:val="599B1CBD"/>
    <w:rsid w:val="599B645C"/>
    <w:rsid w:val="599BB66C"/>
    <w:rsid w:val="599C139F"/>
    <w:rsid w:val="599C2391"/>
    <w:rsid w:val="599C3F17"/>
    <w:rsid w:val="599C74CF"/>
    <w:rsid w:val="599CA81A"/>
    <w:rsid w:val="599CBEF3"/>
    <w:rsid w:val="599DEC8F"/>
    <w:rsid w:val="599E0AFD"/>
    <w:rsid w:val="599E1BAB"/>
    <w:rsid w:val="599E5759"/>
    <w:rsid w:val="599EBA35"/>
    <w:rsid w:val="599EF5D7"/>
    <w:rsid w:val="599FEDB1"/>
    <w:rsid w:val="59A0E518"/>
    <w:rsid w:val="59A10E4E"/>
    <w:rsid w:val="59A13021"/>
    <w:rsid w:val="59A136D9"/>
    <w:rsid w:val="59A152E2"/>
    <w:rsid w:val="59A162DF"/>
    <w:rsid w:val="59A166A2"/>
    <w:rsid w:val="59A1A87E"/>
    <w:rsid w:val="59A1AB59"/>
    <w:rsid w:val="59A1D1BF"/>
    <w:rsid w:val="59A1D2C4"/>
    <w:rsid w:val="59A1D681"/>
    <w:rsid w:val="59A214EB"/>
    <w:rsid w:val="59A21A51"/>
    <w:rsid w:val="59A2CEE3"/>
    <w:rsid w:val="59A36280"/>
    <w:rsid w:val="59A377C3"/>
    <w:rsid w:val="59A45730"/>
    <w:rsid w:val="59A49F50"/>
    <w:rsid w:val="59A4D787"/>
    <w:rsid w:val="59A5F441"/>
    <w:rsid w:val="59A65C98"/>
    <w:rsid w:val="59A66F36"/>
    <w:rsid w:val="59A694D3"/>
    <w:rsid w:val="59A6A571"/>
    <w:rsid w:val="59A73567"/>
    <w:rsid w:val="59A74EAC"/>
    <w:rsid w:val="59A77036"/>
    <w:rsid w:val="59A79B96"/>
    <w:rsid w:val="59A7A2DF"/>
    <w:rsid w:val="59A7C538"/>
    <w:rsid w:val="59A7D1CB"/>
    <w:rsid w:val="59A7FFE3"/>
    <w:rsid w:val="59A80C98"/>
    <w:rsid w:val="59A80FE9"/>
    <w:rsid w:val="59A8950E"/>
    <w:rsid w:val="59AA0AA1"/>
    <w:rsid w:val="59AA913F"/>
    <w:rsid w:val="59AAB1F1"/>
    <w:rsid w:val="59AB1DE2"/>
    <w:rsid w:val="59AB4BCF"/>
    <w:rsid w:val="59AB4DD8"/>
    <w:rsid w:val="59AB93E4"/>
    <w:rsid w:val="59ABDAD2"/>
    <w:rsid w:val="59ACF502"/>
    <w:rsid w:val="59AD1178"/>
    <w:rsid w:val="59AE0D7F"/>
    <w:rsid w:val="59AE44BC"/>
    <w:rsid w:val="59AE82D6"/>
    <w:rsid w:val="59AF607D"/>
    <w:rsid w:val="59AF62A7"/>
    <w:rsid w:val="59B08D2F"/>
    <w:rsid w:val="59B0A303"/>
    <w:rsid w:val="59B12EB2"/>
    <w:rsid w:val="59B13890"/>
    <w:rsid w:val="59B18DB3"/>
    <w:rsid w:val="59B19D02"/>
    <w:rsid w:val="59B1F386"/>
    <w:rsid w:val="59B249E2"/>
    <w:rsid w:val="59B28F42"/>
    <w:rsid w:val="59B29F03"/>
    <w:rsid w:val="59B354DA"/>
    <w:rsid w:val="59B36F45"/>
    <w:rsid w:val="59B434B7"/>
    <w:rsid w:val="59B44145"/>
    <w:rsid w:val="59B45BCE"/>
    <w:rsid w:val="59B4761F"/>
    <w:rsid w:val="59B49F29"/>
    <w:rsid w:val="59B4A643"/>
    <w:rsid w:val="59B6418B"/>
    <w:rsid w:val="59B6FC24"/>
    <w:rsid w:val="59B82EC8"/>
    <w:rsid w:val="59B8A142"/>
    <w:rsid w:val="59B8F413"/>
    <w:rsid w:val="59B96FD6"/>
    <w:rsid w:val="59B9BFFD"/>
    <w:rsid w:val="59B9EB5E"/>
    <w:rsid w:val="59BA2BFD"/>
    <w:rsid w:val="59BA722C"/>
    <w:rsid w:val="59BB4280"/>
    <w:rsid w:val="59BB9325"/>
    <w:rsid w:val="59BC14EB"/>
    <w:rsid w:val="59BC315B"/>
    <w:rsid w:val="59BC4931"/>
    <w:rsid w:val="59BC5EEA"/>
    <w:rsid w:val="59BC6EC7"/>
    <w:rsid w:val="59BCA36C"/>
    <w:rsid w:val="59BCF1ED"/>
    <w:rsid w:val="59BD440C"/>
    <w:rsid w:val="59BD4FA5"/>
    <w:rsid w:val="59BD581B"/>
    <w:rsid w:val="59BD8926"/>
    <w:rsid w:val="59BD9AEA"/>
    <w:rsid w:val="59BE28AA"/>
    <w:rsid w:val="59BFF68E"/>
    <w:rsid w:val="59C033BF"/>
    <w:rsid w:val="59C0739F"/>
    <w:rsid w:val="59C0A684"/>
    <w:rsid w:val="59C0EE5F"/>
    <w:rsid w:val="59C11D44"/>
    <w:rsid w:val="59C11D6E"/>
    <w:rsid w:val="59C1A9ED"/>
    <w:rsid w:val="59C1CAFB"/>
    <w:rsid w:val="59C1E3D2"/>
    <w:rsid w:val="59C287D3"/>
    <w:rsid w:val="59C2A171"/>
    <w:rsid w:val="59C35975"/>
    <w:rsid w:val="59C35E71"/>
    <w:rsid w:val="59C3938B"/>
    <w:rsid w:val="59C3AD0A"/>
    <w:rsid w:val="59C44D78"/>
    <w:rsid w:val="59C4DBE7"/>
    <w:rsid w:val="59C56F9F"/>
    <w:rsid w:val="59C5B1E2"/>
    <w:rsid w:val="59C5B215"/>
    <w:rsid w:val="59C6E623"/>
    <w:rsid w:val="59C6F13A"/>
    <w:rsid w:val="59C85CD7"/>
    <w:rsid w:val="59C8A2B9"/>
    <w:rsid w:val="59C8ED34"/>
    <w:rsid w:val="59C91283"/>
    <w:rsid w:val="59CA0462"/>
    <w:rsid w:val="59CA14B3"/>
    <w:rsid w:val="59CA7EB8"/>
    <w:rsid w:val="59CAA2BB"/>
    <w:rsid w:val="59CAF5F1"/>
    <w:rsid w:val="59CBABF2"/>
    <w:rsid w:val="59CBE284"/>
    <w:rsid w:val="59CCC501"/>
    <w:rsid w:val="59CDDAB6"/>
    <w:rsid w:val="59CEBE48"/>
    <w:rsid w:val="59CECA33"/>
    <w:rsid w:val="59CF01DC"/>
    <w:rsid w:val="59CF1039"/>
    <w:rsid w:val="59CF3D4C"/>
    <w:rsid w:val="59CF435D"/>
    <w:rsid w:val="59CFB01E"/>
    <w:rsid w:val="59CFC276"/>
    <w:rsid w:val="59CFDB93"/>
    <w:rsid w:val="59D09BA3"/>
    <w:rsid w:val="59D0E306"/>
    <w:rsid w:val="59D17702"/>
    <w:rsid w:val="59D1B980"/>
    <w:rsid w:val="59D1CCB6"/>
    <w:rsid w:val="59D2013A"/>
    <w:rsid w:val="59D2A7BB"/>
    <w:rsid w:val="59D2E999"/>
    <w:rsid w:val="59D321B8"/>
    <w:rsid w:val="59D3BAB5"/>
    <w:rsid w:val="59D3D860"/>
    <w:rsid w:val="59D3DDBC"/>
    <w:rsid w:val="59D3F8B3"/>
    <w:rsid w:val="59D41EF1"/>
    <w:rsid w:val="59D4466D"/>
    <w:rsid w:val="59D47027"/>
    <w:rsid w:val="59D48F57"/>
    <w:rsid w:val="59D52BBD"/>
    <w:rsid w:val="59D5FA49"/>
    <w:rsid w:val="59D61463"/>
    <w:rsid w:val="59D62430"/>
    <w:rsid w:val="59D72F76"/>
    <w:rsid w:val="59D7B5F8"/>
    <w:rsid w:val="59D7BB49"/>
    <w:rsid w:val="59D84731"/>
    <w:rsid w:val="59D89A00"/>
    <w:rsid w:val="59D8B640"/>
    <w:rsid w:val="59D90C7B"/>
    <w:rsid w:val="59D9DFBD"/>
    <w:rsid w:val="59DA4948"/>
    <w:rsid w:val="59DACA5F"/>
    <w:rsid w:val="59DACF14"/>
    <w:rsid w:val="59DB0068"/>
    <w:rsid w:val="59DB029B"/>
    <w:rsid w:val="59DBA006"/>
    <w:rsid w:val="59DBAFBF"/>
    <w:rsid w:val="59DBE3A2"/>
    <w:rsid w:val="59DBECC8"/>
    <w:rsid w:val="59DC0DFA"/>
    <w:rsid w:val="59DC6EEE"/>
    <w:rsid w:val="59DD120C"/>
    <w:rsid w:val="59DD1798"/>
    <w:rsid w:val="59DD5FC5"/>
    <w:rsid w:val="59DD7971"/>
    <w:rsid w:val="59DDEEF1"/>
    <w:rsid w:val="59DE01BD"/>
    <w:rsid w:val="59DE6E78"/>
    <w:rsid w:val="59DE73A6"/>
    <w:rsid w:val="59DE7877"/>
    <w:rsid w:val="59DE89F3"/>
    <w:rsid w:val="59DE9283"/>
    <w:rsid w:val="59DEA147"/>
    <w:rsid w:val="59DF8E7A"/>
    <w:rsid w:val="59E01526"/>
    <w:rsid w:val="59E01AFA"/>
    <w:rsid w:val="59E03026"/>
    <w:rsid w:val="59E0A601"/>
    <w:rsid w:val="59E0C824"/>
    <w:rsid w:val="59E12E80"/>
    <w:rsid w:val="59E161E3"/>
    <w:rsid w:val="59E17676"/>
    <w:rsid w:val="59E186FA"/>
    <w:rsid w:val="59E2693E"/>
    <w:rsid w:val="59E2DBA7"/>
    <w:rsid w:val="59E38F50"/>
    <w:rsid w:val="59E3DFA8"/>
    <w:rsid w:val="59E43456"/>
    <w:rsid w:val="59E4AB0F"/>
    <w:rsid w:val="59E55570"/>
    <w:rsid w:val="59E5763D"/>
    <w:rsid w:val="59E60B52"/>
    <w:rsid w:val="59E6621B"/>
    <w:rsid w:val="59E66617"/>
    <w:rsid w:val="59E67F58"/>
    <w:rsid w:val="59E68B28"/>
    <w:rsid w:val="59E75A39"/>
    <w:rsid w:val="59E88331"/>
    <w:rsid w:val="59E887C4"/>
    <w:rsid w:val="59EA3FCA"/>
    <w:rsid w:val="59EA4ECD"/>
    <w:rsid w:val="59EA8117"/>
    <w:rsid w:val="59EA8388"/>
    <w:rsid w:val="59EAB1D3"/>
    <w:rsid w:val="59EACB58"/>
    <w:rsid w:val="59EB14A0"/>
    <w:rsid w:val="59EB43D7"/>
    <w:rsid w:val="59EB7C19"/>
    <w:rsid w:val="59EC65CB"/>
    <w:rsid w:val="59ECBA80"/>
    <w:rsid w:val="59ECBD50"/>
    <w:rsid w:val="59ED1229"/>
    <w:rsid w:val="59ED9B3E"/>
    <w:rsid w:val="59EDF572"/>
    <w:rsid w:val="59EDF8CE"/>
    <w:rsid w:val="59EE14D2"/>
    <w:rsid w:val="59EE432B"/>
    <w:rsid w:val="59EE5435"/>
    <w:rsid w:val="59EF0B4F"/>
    <w:rsid w:val="59EF6A0F"/>
    <w:rsid w:val="59EF6E41"/>
    <w:rsid w:val="59F0311B"/>
    <w:rsid w:val="59F1BD50"/>
    <w:rsid w:val="59F1E244"/>
    <w:rsid w:val="59F1ED64"/>
    <w:rsid w:val="59F25242"/>
    <w:rsid w:val="59F2605D"/>
    <w:rsid w:val="59F2D9D0"/>
    <w:rsid w:val="59F385F1"/>
    <w:rsid w:val="59F477D7"/>
    <w:rsid w:val="59F49E04"/>
    <w:rsid w:val="59F5470D"/>
    <w:rsid w:val="59F57464"/>
    <w:rsid w:val="59F5C73F"/>
    <w:rsid w:val="59F5CDC3"/>
    <w:rsid w:val="59F5FE0A"/>
    <w:rsid w:val="59F673BE"/>
    <w:rsid w:val="59F6EEB9"/>
    <w:rsid w:val="59F70BD9"/>
    <w:rsid w:val="59F768EE"/>
    <w:rsid w:val="59F80645"/>
    <w:rsid w:val="59F834F3"/>
    <w:rsid w:val="59F84678"/>
    <w:rsid w:val="59F8EBA6"/>
    <w:rsid w:val="59F931DB"/>
    <w:rsid w:val="59F9546B"/>
    <w:rsid w:val="59F995D2"/>
    <w:rsid w:val="59FA2C35"/>
    <w:rsid w:val="59FA5A19"/>
    <w:rsid w:val="59FAE34C"/>
    <w:rsid w:val="59FC4C87"/>
    <w:rsid w:val="59FC51AC"/>
    <w:rsid w:val="59FC7605"/>
    <w:rsid w:val="59FC9CAD"/>
    <w:rsid w:val="59FE2928"/>
    <w:rsid w:val="59FE40D3"/>
    <w:rsid w:val="59FE7736"/>
    <w:rsid w:val="59FEB505"/>
    <w:rsid w:val="59FEF9C1"/>
    <w:rsid w:val="59FF0751"/>
    <w:rsid w:val="5A004C9B"/>
    <w:rsid w:val="5A016F54"/>
    <w:rsid w:val="5A01B4F2"/>
    <w:rsid w:val="5A01BBDD"/>
    <w:rsid w:val="5A01DFE8"/>
    <w:rsid w:val="5A02CB84"/>
    <w:rsid w:val="5A03073A"/>
    <w:rsid w:val="5A033E81"/>
    <w:rsid w:val="5A03641C"/>
    <w:rsid w:val="5A037372"/>
    <w:rsid w:val="5A0387A3"/>
    <w:rsid w:val="5A03972D"/>
    <w:rsid w:val="5A03B94D"/>
    <w:rsid w:val="5A03D227"/>
    <w:rsid w:val="5A040877"/>
    <w:rsid w:val="5A047A59"/>
    <w:rsid w:val="5A04A0E8"/>
    <w:rsid w:val="5A0530FC"/>
    <w:rsid w:val="5A053B54"/>
    <w:rsid w:val="5A059E37"/>
    <w:rsid w:val="5A06391F"/>
    <w:rsid w:val="5A06E3AB"/>
    <w:rsid w:val="5A06F7AA"/>
    <w:rsid w:val="5A074E60"/>
    <w:rsid w:val="5A078508"/>
    <w:rsid w:val="5A07B02F"/>
    <w:rsid w:val="5A07B240"/>
    <w:rsid w:val="5A07BAF1"/>
    <w:rsid w:val="5A08A0BB"/>
    <w:rsid w:val="5A08BBAB"/>
    <w:rsid w:val="5A08DDB0"/>
    <w:rsid w:val="5A0920A3"/>
    <w:rsid w:val="5A0973FE"/>
    <w:rsid w:val="5A099605"/>
    <w:rsid w:val="5A0A370E"/>
    <w:rsid w:val="5A0AAABD"/>
    <w:rsid w:val="5A0B3627"/>
    <w:rsid w:val="5A0C44AF"/>
    <w:rsid w:val="5A0C4CFE"/>
    <w:rsid w:val="5A0C6207"/>
    <w:rsid w:val="5A0C7C89"/>
    <w:rsid w:val="5A0C8B56"/>
    <w:rsid w:val="5A0C9302"/>
    <w:rsid w:val="5A0D0A27"/>
    <w:rsid w:val="5A0DBE6F"/>
    <w:rsid w:val="5A0DFB46"/>
    <w:rsid w:val="5A0E2328"/>
    <w:rsid w:val="5A0E288F"/>
    <w:rsid w:val="5A0E6876"/>
    <w:rsid w:val="5A0F01F9"/>
    <w:rsid w:val="5A0F5B06"/>
    <w:rsid w:val="5A0F9F41"/>
    <w:rsid w:val="5A0FC9AF"/>
    <w:rsid w:val="5A114890"/>
    <w:rsid w:val="5A1159E6"/>
    <w:rsid w:val="5A1190F9"/>
    <w:rsid w:val="5A11A20B"/>
    <w:rsid w:val="5A11D568"/>
    <w:rsid w:val="5A124076"/>
    <w:rsid w:val="5A12743F"/>
    <w:rsid w:val="5A136416"/>
    <w:rsid w:val="5A13B2C4"/>
    <w:rsid w:val="5A140B38"/>
    <w:rsid w:val="5A1479EC"/>
    <w:rsid w:val="5A14AB2F"/>
    <w:rsid w:val="5A1514A3"/>
    <w:rsid w:val="5A155DCF"/>
    <w:rsid w:val="5A1562DB"/>
    <w:rsid w:val="5A156EC7"/>
    <w:rsid w:val="5A15E57D"/>
    <w:rsid w:val="5A15E721"/>
    <w:rsid w:val="5A16325A"/>
    <w:rsid w:val="5A1704AB"/>
    <w:rsid w:val="5A174B25"/>
    <w:rsid w:val="5A182D07"/>
    <w:rsid w:val="5A18548E"/>
    <w:rsid w:val="5A18A492"/>
    <w:rsid w:val="5A1932FF"/>
    <w:rsid w:val="5A194533"/>
    <w:rsid w:val="5A1AF40A"/>
    <w:rsid w:val="5A1C9166"/>
    <w:rsid w:val="5A1CA31E"/>
    <w:rsid w:val="5A1F254B"/>
    <w:rsid w:val="5A1F2752"/>
    <w:rsid w:val="5A1F6B37"/>
    <w:rsid w:val="5A1FF15B"/>
    <w:rsid w:val="5A206F1D"/>
    <w:rsid w:val="5A21B932"/>
    <w:rsid w:val="5A21BD66"/>
    <w:rsid w:val="5A22AD9D"/>
    <w:rsid w:val="5A23294E"/>
    <w:rsid w:val="5A232BC3"/>
    <w:rsid w:val="5A233B65"/>
    <w:rsid w:val="5A23498D"/>
    <w:rsid w:val="5A24009B"/>
    <w:rsid w:val="5A241692"/>
    <w:rsid w:val="5A24D81D"/>
    <w:rsid w:val="5A24F981"/>
    <w:rsid w:val="5A261245"/>
    <w:rsid w:val="5A264F88"/>
    <w:rsid w:val="5A269D73"/>
    <w:rsid w:val="5A26C353"/>
    <w:rsid w:val="5A2706CE"/>
    <w:rsid w:val="5A272547"/>
    <w:rsid w:val="5A27DF46"/>
    <w:rsid w:val="5A2816E7"/>
    <w:rsid w:val="5A2980D1"/>
    <w:rsid w:val="5A299337"/>
    <w:rsid w:val="5A29A798"/>
    <w:rsid w:val="5A29D43B"/>
    <w:rsid w:val="5A2A65AC"/>
    <w:rsid w:val="5A2AC2D5"/>
    <w:rsid w:val="5A2ACDEF"/>
    <w:rsid w:val="5A2B0D0B"/>
    <w:rsid w:val="5A2B11DC"/>
    <w:rsid w:val="5A2B6CEF"/>
    <w:rsid w:val="5A2C615E"/>
    <w:rsid w:val="5A2CC624"/>
    <w:rsid w:val="5A2D16BB"/>
    <w:rsid w:val="5A2D6412"/>
    <w:rsid w:val="5A2E13AE"/>
    <w:rsid w:val="5A2E180A"/>
    <w:rsid w:val="5A2E3D0F"/>
    <w:rsid w:val="5A2E72E4"/>
    <w:rsid w:val="5A2EB1AD"/>
    <w:rsid w:val="5A2EB243"/>
    <w:rsid w:val="5A2F15B7"/>
    <w:rsid w:val="5A2F30F5"/>
    <w:rsid w:val="5A2F3AA7"/>
    <w:rsid w:val="5A2FEA86"/>
    <w:rsid w:val="5A2FF7F0"/>
    <w:rsid w:val="5A3022A6"/>
    <w:rsid w:val="5A305848"/>
    <w:rsid w:val="5A307635"/>
    <w:rsid w:val="5A3085F2"/>
    <w:rsid w:val="5A31559E"/>
    <w:rsid w:val="5A316E37"/>
    <w:rsid w:val="5A31B9C6"/>
    <w:rsid w:val="5A32C688"/>
    <w:rsid w:val="5A332355"/>
    <w:rsid w:val="5A337181"/>
    <w:rsid w:val="5A33B208"/>
    <w:rsid w:val="5A345FF2"/>
    <w:rsid w:val="5A3470A6"/>
    <w:rsid w:val="5A35121B"/>
    <w:rsid w:val="5A353EFE"/>
    <w:rsid w:val="5A354E95"/>
    <w:rsid w:val="5A354F13"/>
    <w:rsid w:val="5A35B1D9"/>
    <w:rsid w:val="5A360395"/>
    <w:rsid w:val="5A366EF7"/>
    <w:rsid w:val="5A36ECC9"/>
    <w:rsid w:val="5A37240E"/>
    <w:rsid w:val="5A392082"/>
    <w:rsid w:val="5A3994C0"/>
    <w:rsid w:val="5A39999B"/>
    <w:rsid w:val="5A39D13A"/>
    <w:rsid w:val="5A39E994"/>
    <w:rsid w:val="5A3A72E3"/>
    <w:rsid w:val="5A3B69B5"/>
    <w:rsid w:val="5A3B8133"/>
    <w:rsid w:val="5A3BDADB"/>
    <w:rsid w:val="5A3BEFFF"/>
    <w:rsid w:val="5A3C113F"/>
    <w:rsid w:val="5A3C1489"/>
    <w:rsid w:val="5A3C2756"/>
    <w:rsid w:val="5A3C4F9C"/>
    <w:rsid w:val="5A3C516E"/>
    <w:rsid w:val="5A3D13FD"/>
    <w:rsid w:val="5A3D75B9"/>
    <w:rsid w:val="5A3E0133"/>
    <w:rsid w:val="5A3EA22F"/>
    <w:rsid w:val="5A3EC270"/>
    <w:rsid w:val="5A3F1F30"/>
    <w:rsid w:val="5A3F2B65"/>
    <w:rsid w:val="5A4004C2"/>
    <w:rsid w:val="5A403C35"/>
    <w:rsid w:val="5A407806"/>
    <w:rsid w:val="5A40EFE3"/>
    <w:rsid w:val="5A40F9C3"/>
    <w:rsid w:val="5A416393"/>
    <w:rsid w:val="5A41E4FD"/>
    <w:rsid w:val="5A41E7A5"/>
    <w:rsid w:val="5A425AFB"/>
    <w:rsid w:val="5A42BDB4"/>
    <w:rsid w:val="5A42F19B"/>
    <w:rsid w:val="5A4333D0"/>
    <w:rsid w:val="5A4398D8"/>
    <w:rsid w:val="5A43E510"/>
    <w:rsid w:val="5A44E2F5"/>
    <w:rsid w:val="5A4582DF"/>
    <w:rsid w:val="5A45C8B6"/>
    <w:rsid w:val="5A46D76F"/>
    <w:rsid w:val="5A48120F"/>
    <w:rsid w:val="5A481FF4"/>
    <w:rsid w:val="5A488F68"/>
    <w:rsid w:val="5A48AD69"/>
    <w:rsid w:val="5A493FBB"/>
    <w:rsid w:val="5A49B0F1"/>
    <w:rsid w:val="5A4A8FFF"/>
    <w:rsid w:val="5A4AA2FB"/>
    <w:rsid w:val="5A4AACAB"/>
    <w:rsid w:val="5A4B9E86"/>
    <w:rsid w:val="5A4BB2C4"/>
    <w:rsid w:val="5A4C4067"/>
    <w:rsid w:val="5A4C916C"/>
    <w:rsid w:val="5A4CA8D6"/>
    <w:rsid w:val="5A4CC641"/>
    <w:rsid w:val="5A4D5873"/>
    <w:rsid w:val="5A4D6C89"/>
    <w:rsid w:val="5A4D72BD"/>
    <w:rsid w:val="5A4DDA8F"/>
    <w:rsid w:val="5A4DEF86"/>
    <w:rsid w:val="5A4F0AA3"/>
    <w:rsid w:val="5A4F4198"/>
    <w:rsid w:val="5A4FBC4E"/>
    <w:rsid w:val="5A4FE750"/>
    <w:rsid w:val="5A504F85"/>
    <w:rsid w:val="5A5062A7"/>
    <w:rsid w:val="5A50EE1C"/>
    <w:rsid w:val="5A5141E2"/>
    <w:rsid w:val="5A515215"/>
    <w:rsid w:val="5A517141"/>
    <w:rsid w:val="5A518A5C"/>
    <w:rsid w:val="5A518DA4"/>
    <w:rsid w:val="5A51D07D"/>
    <w:rsid w:val="5A524CE3"/>
    <w:rsid w:val="5A52B250"/>
    <w:rsid w:val="5A5372B7"/>
    <w:rsid w:val="5A539999"/>
    <w:rsid w:val="5A539A11"/>
    <w:rsid w:val="5A53CF26"/>
    <w:rsid w:val="5A54759C"/>
    <w:rsid w:val="5A553548"/>
    <w:rsid w:val="5A554F73"/>
    <w:rsid w:val="5A5584E5"/>
    <w:rsid w:val="5A564A0E"/>
    <w:rsid w:val="5A565B66"/>
    <w:rsid w:val="5A56D24E"/>
    <w:rsid w:val="5A56D49F"/>
    <w:rsid w:val="5A56F163"/>
    <w:rsid w:val="5A575851"/>
    <w:rsid w:val="5A5759A4"/>
    <w:rsid w:val="5A57BC92"/>
    <w:rsid w:val="5A5810EB"/>
    <w:rsid w:val="5A5851AD"/>
    <w:rsid w:val="5A5861C0"/>
    <w:rsid w:val="5A5938E6"/>
    <w:rsid w:val="5A594DD8"/>
    <w:rsid w:val="5A59AD86"/>
    <w:rsid w:val="5A59C507"/>
    <w:rsid w:val="5A5A0B83"/>
    <w:rsid w:val="5A5A9859"/>
    <w:rsid w:val="5A5AA443"/>
    <w:rsid w:val="5A5AFD08"/>
    <w:rsid w:val="5A5B60CA"/>
    <w:rsid w:val="5A5B98CA"/>
    <w:rsid w:val="5A5BC2C2"/>
    <w:rsid w:val="5A5C6B4A"/>
    <w:rsid w:val="5A5CB2C5"/>
    <w:rsid w:val="5A5CE05F"/>
    <w:rsid w:val="5A5E3C19"/>
    <w:rsid w:val="5A5F20A3"/>
    <w:rsid w:val="5A5F47F0"/>
    <w:rsid w:val="5A5FCA50"/>
    <w:rsid w:val="5A6050AC"/>
    <w:rsid w:val="5A60884E"/>
    <w:rsid w:val="5A60E534"/>
    <w:rsid w:val="5A613974"/>
    <w:rsid w:val="5A640E04"/>
    <w:rsid w:val="5A643FBC"/>
    <w:rsid w:val="5A649A4D"/>
    <w:rsid w:val="5A64F416"/>
    <w:rsid w:val="5A650383"/>
    <w:rsid w:val="5A655103"/>
    <w:rsid w:val="5A65C881"/>
    <w:rsid w:val="5A65F2ED"/>
    <w:rsid w:val="5A66974C"/>
    <w:rsid w:val="5A66AB69"/>
    <w:rsid w:val="5A679EF3"/>
    <w:rsid w:val="5A67BFE8"/>
    <w:rsid w:val="5A688593"/>
    <w:rsid w:val="5A689B42"/>
    <w:rsid w:val="5A6947F8"/>
    <w:rsid w:val="5A69896C"/>
    <w:rsid w:val="5A6994C7"/>
    <w:rsid w:val="5A6A0D47"/>
    <w:rsid w:val="5A6A8224"/>
    <w:rsid w:val="5A6B4497"/>
    <w:rsid w:val="5A6BD789"/>
    <w:rsid w:val="5A6C6687"/>
    <w:rsid w:val="5A6C6827"/>
    <w:rsid w:val="5A6D2125"/>
    <w:rsid w:val="5A6D2812"/>
    <w:rsid w:val="5A6E68B1"/>
    <w:rsid w:val="5A6EFA34"/>
    <w:rsid w:val="5A6F2860"/>
    <w:rsid w:val="5A6F9212"/>
    <w:rsid w:val="5A7054E5"/>
    <w:rsid w:val="5A70655B"/>
    <w:rsid w:val="5A7096E2"/>
    <w:rsid w:val="5A709EEC"/>
    <w:rsid w:val="5A710569"/>
    <w:rsid w:val="5A72A611"/>
    <w:rsid w:val="5A72AE07"/>
    <w:rsid w:val="5A7429D2"/>
    <w:rsid w:val="5A750731"/>
    <w:rsid w:val="5A754937"/>
    <w:rsid w:val="5A75693F"/>
    <w:rsid w:val="5A75F87B"/>
    <w:rsid w:val="5A76F2A9"/>
    <w:rsid w:val="5A7711FD"/>
    <w:rsid w:val="5A774AF2"/>
    <w:rsid w:val="5A777319"/>
    <w:rsid w:val="5A77899C"/>
    <w:rsid w:val="5A77A4E5"/>
    <w:rsid w:val="5A7827C6"/>
    <w:rsid w:val="5A791601"/>
    <w:rsid w:val="5A79B84D"/>
    <w:rsid w:val="5A7A3FE3"/>
    <w:rsid w:val="5A7B65CD"/>
    <w:rsid w:val="5A7B75BB"/>
    <w:rsid w:val="5A7BE339"/>
    <w:rsid w:val="5A7C2A02"/>
    <w:rsid w:val="5A7C5E7D"/>
    <w:rsid w:val="5A7CE355"/>
    <w:rsid w:val="5A7D3CCC"/>
    <w:rsid w:val="5A7D8E16"/>
    <w:rsid w:val="5A7DA995"/>
    <w:rsid w:val="5A7E1371"/>
    <w:rsid w:val="5A7E4EC9"/>
    <w:rsid w:val="5A7ED0F3"/>
    <w:rsid w:val="5A7F1895"/>
    <w:rsid w:val="5A7F405E"/>
    <w:rsid w:val="5A7F84E9"/>
    <w:rsid w:val="5A7F8C5D"/>
    <w:rsid w:val="5A7F9EBF"/>
    <w:rsid w:val="5A805BCD"/>
    <w:rsid w:val="5A813486"/>
    <w:rsid w:val="5A825B73"/>
    <w:rsid w:val="5A82ED74"/>
    <w:rsid w:val="5A8312AA"/>
    <w:rsid w:val="5A83A1D6"/>
    <w:rsid w:val="5A83A77F"/>
    <w:rsid w:val="5A84B524"/>
    <w:rsid w:val="5A851E5E"/>
    <w:rsid w:val="5A85DE13"/>
    <w:rsid w:val="5A86D142"/>
    <w:rsid w:val="5A871916"/>
    <w:rsid w:val="5A87DC4D"/>
    <w:rsid w:val="5A87DFB6"/>
    <w:rsid w:val="5A885ADA"/>
    <w:rsid w:val="5A8A74FE"/>
    <w:rsid w:val="5A8A7905"/>
    <w:rsid w:val="5A8A8079"/>
    <w:rsid w:val="5A8ABBC8"/>
    <w:rsid w:val="5A8B18F8"/>
    <w:rsid w:val="5A8B48DD"/>
    <w:rsid w:val="5A8B7D60"/>
    <w:rsid w:val="5A8CA726"/>
    <w:rsid w:val="5A8D6E72"/>
    <w:rsid w:val="5A8D80C0"/>
    <w:rsid w:val="5A8DA965"/>
    <w:rsid w:val="5A8DB235"/>
    <w:rsid w:val="5A8DC524"/>
    <w:rsid w:val="5A8DDBB7"/>
    <w:rsid w:val="5A8E1525"/>
    <w:rsid w:val="5A8E9A4D"/>
    <w:rsid w:val="5A8E9EAD"/>
    <w:rsid w:val="5A8FCC61"/>
    <w:rsid w:val="5A903E9E"/>
    <w:rsid w:val="5A90CA50"/>
    <w:rsid w:val="5A913383"/>
    <w:rsid w:val="5A9144D4"/>
    <w:rsid w:val="5A91A729"/>
    <w:rsid w:val="5A91B439"/>
    <w:rsid w:val="5A9215BB"/>
    <w:rsid w:val="5A9249CB"/>
    <w:rsid w:val="5A92ED7F"/>
    <w:rsid w:val="5A930E77"/>
    <w:rsid w:val="5A9321EE"/>
    <w:rsid w:val="5A934852"/>
    <w:rsid w:val="5A93706A"/>
    <w:rsid w:val="5A939569"/>
    <w:rsid w:val="5A93D78F"/>
    <w:rsid w:val="5A93EF51"/>
    <w:rsid w:val="5A949B8F"/>
    <w:rsid w:val="5A94C777"/>
    <w:rsid w:val="5A953DD4"/>
    <w:rsid w:val="5A957E3C"/>
    <w:rsid w:val="5A96DCBC"/>
    <w:rsid w:val="5A970CA6"/>
    <w:rsid w:val="5A97790D"/>
    <w:rsid w:val="5A98514D"/>
    <w:rsid w:val="5A985282"/>
    <w:rsid w:val="5A9869E6"/>
    <w:rsid w:val="5A98B4CA"/>
    <w:rsid w:val="5A98CDA7"/>
    <w:rsid w:val="5A99537A"/>
    <w:rsid w:val="5A996EA7"/>
    <w:rsid w:val="5A99C3AF"/>
    <w:rsid w:val="5A9ACF04"/>
    <w:rsid w:val="5A9AF455"/>
    <w:rsid w:val="5A9C263D"/>
    <w:rsid w:val="5A9C2AA8"/>
    <w:rsid w:val="5A9CAA02"/>
    <w:rsid w:val="5A9CAFBF"/>
    <w:rsid w:val="5A9CF703"/>
    <w:rsid w:val="5A9D950F"/>
    <w:rsid w:val="5A9E33DE"/>
    <w:rsid w:val="5A9E9574"/>
    <w:rsid w:val="5A9F051F"/>
    <w:rsid w:val="5A9F5AD5"/>
    <w:rsid w:val="5A9F6854"/>
    <w:rsid w:val="5A9F7217"/>
    <w:rsid w:val="5A9FDC68"/>
    <w:rsid w:val="5AA06B04"/>
    <w:rsid w:val="5AA0B0AD"/>
    <w:rsid w:val="5AA1060F"/>
    <w:rsid w:val="5AA2397D"/>
    <w:rsid w:val="5AA25B7B"/>
    <w:rsid w:val="5AA2B18C"/>
    <w:rsid w:val="5AA3184C"/>
    <w:rsid w:val="5AA35714"/>
    <w:rsid w:val="5AA37882"/>
    <w:rsid w:val="5AA38F14"/>
    <w:rsid w:val="5AA3B4E6"/>
    <w:rsid w:val="5AA56FA4"/>
    <w:rsid w:val="5AA5968C"/>
    <w:rsid w:val="5AA5FD0E"/>
    <w:rsid w:val="5AA65778"/>
    <w:rsid w:val="5AA67749"/>
    <w:rsid w:val="5AA699FC"/>
    <w:rsid w:val="5AA6B708"/>
    <w:rsid w:val="5AA74498"/>
    <w:rsid w:val="5AA7A648"/>
    <w:rsid w:val="5AA7B25E"/>
    <w:rsid w:val="5AA9A001"/>
    <w:rsid w:val="5AAB3B3B"/>
    <w:rsid w:val="5AAB8596"/>
    <w:rsid w:val="5AABBC59"/>
    <w:rsid w:val="5AAC0D99"/>
    <w:rsid w:val="5AAC1D55"/>
    <w:rsid w:val="5AAC3582"/>
    <w:rsid w:val="5AAC6168"/>
    <w:rsid w:val="5AACAC82"/>
    <w:rsid w:val="5AAD9CF5"/>
    <w:rsid w:val="5AAE5BD8"/>
    <w:rsid w:val="5AAE672B"/>
    <w:rsid w:val="5AAF37A2"/>
    <w:rsid w:val="5AAF4D88"/>
    <w:rsid w:val="5AAF634B"/>
    <w:rsid w:val="5AAF7859"/>
    <w:rsid w:val="5AB0A58E"/>
    <w:rsid w:val="5AB0D5EC"/>
    <w:rsid w:val="5AB174FE"/>
    <w:rsid w:val="5AB1AD82"/>
    <w:rsid w:val="5AB1AE86"/>
    <w:rsid w:val="5AB25AC7"/>
    <w:rsid w:val="5AB2C1A5"/>
    <w:rsid w:val="5AB2F5D7"/>
    <w:rsid w:val="5AB30D54"/>
    <w:rsid w:val="5AB30F99"/>
    <w:rsid w:val="5AB365F6"/>
    <w:rsid w:val="5AB3F46D"/>
    <w:rsid w:val="5AB41EEF"/>
    <w:rsid w:val="5AB42345"/>
    <w:rsid w:val="5AB427DA"/>
    <w:rsid w:val="5AB42D62"/>
    <w:rsid w:val="5AB44587"/>
    <w:rsid w:val="5AB49D19"/>
    <w:rsid w:val="5AB4B5A8"/>
    <w:rsid w:val="5AB56834"/>
    <w:rsid w:val="5AB5BADA"/>
    <w:rsid w:val="5AB5E8B5"/>
    <w:rsid w:val="5AB5EAF1"/>
    <w:rsid w:val="5AB6511F"/>
    <w:rsid w:val="5AB6F3E1"/>
    <w:rsid w:val="5AB768AD"/>
    <w:rsid w:val="5AB82928"/>
    <w:rsid w:val="5AB87A86"/>
    <w:rsid w:val="5AB8B544"/>
    <w:rsid w:val="5AB8C04A"/>
    <w:rsid w:val="5AB8F41D"/>
    <w:rsid w:val="5ABA085D"/>
    <w:rsid w:val="5ABA78FE"/>
    <w:rsid w:val="5ABAA401"/>
    <w:rsid w:val="5ABB2D51"/>
    <w:rsid w:val="5ABB889B"/>
    <w:rsid w:val="5ABBE17E"/>
    <w:rsid w:val="5ABC37E9"/>
    <w:rsid w:val="5ABC4F73"/>
    <w:rsid w:val="5ABC95DF"/>
    <w:rsid w:val="5ABCF3EF"/>
    <w:rsid w:val="5ABCF976"/>
    <w:rsid w:val="5ABD4A74"/>
    <w:rsid w:val="5ABD787D"/>
    <w:rsid w:val="5ABDD3F9"/>
    <w:rsid w:val="5ABDE5E9"/>
    <w:rsid w:val="5ABEA85B"/>
    <w:rsid w:val="5ABF017B"/>
    <w:rsid w:val="5AC0113C"/>
    <w:rsid w:val="5AC025A3"/>
    <w:rsid w:val="5AC0705A"/>
    <w:rsid w:val="5AC0A5FF"/>
    <w:rsid w:val="5AC12A1F"/>
    <w:rsid w:val="5AC258AD"/>
    <w:rsid w:val="5AC258FA"/>
    <w:rsid w:val="5AC2D17D"/>
    <w:rsid w:val="5AC32928"/>
    <w:rsid w:val="5AC3F4DA"/>
    <w:rsid w:val="5AC414BD"/>
    <w:rsid w:val="5AC4241B"/>
    <w:rsid w:val="5AC4EFA7"/>
    <w:rsid w:val="5AC61196"/>
    <w:rsid w:val="5AC62585"/>
    <w:rsid w:val="5AC63CBC"/>
    <w:rsid w:val="5AC73F02"/>
    <w:rsid w:val="5AC75CCD"/>
    <w:rsid w:val="5AC81DC7"/>
    <w:rsid w:val="5AC845A3"/>
    <w:rsid w:val="5AC8D00F"/>
    <w:rsid w:val="5AC9593A"/>
    <w:rsid w:val="5AC9C0DA"/>
    <w:rsid w:val="5ACA4485"/>
    <w:rsid w:val="5ACA4710"/>
    <w:rsid w:val="5ACB3E66"/>
    <w:rsid w:val="5ACBC517"/>
    <w:rsid w:val="5ACC10C6"/>
    <w:rsid w:val="5ACC8500"/>
    <w:rsid w:val="5ACCA27F"/>
    <w:rsid w:val="5ACD5A7C"/>
    <w:rsid w:val="5ACD6BB2"/>
    <w:rsid w:val="5ACD7F69"/>
    <w:rsid w:val="5ACD9C55"/>
    <w:rsid w:val="5ACDA2D8"/>
    <w:rsid w:val="5ACE0E74"/>
    <w:rsid w:val="5ACEDBBC"/>
    <w:rsid w:val="5ACF5A47"/>
    <w:rsid w:val="5ACFD210"/>
    <w:rsid w:val="5AD02203"/>
    <w:rsid w:val="5AD06601"/>
    <w:rsid w:val="5AD08E7E"/>
    <w:rsid w:val="5AD0D9E0"/>
    <w:rsid w:val="5AD331B8"/>
    <w:rsid w:val="5AD3A902"/>
    <w:rsid w:val="5AD48574"/>
    <w:rsid w:val="5AD4961D"/>
    <w:rsid w:val="5AD56CAF"/>
    <w:rsid w:val="5AD65FB9"/>
    <w:rsid w:val="5AD7656C"/>
    <w:rsid w:val="5AD81F15"/>
    <w:rsid w:val="5AD84CFF"/>
    <w:rsid w:val="5AD8CD9C"/>
    <w:rsid w:val="5AD93142"/>
    <w:rsid w:val="5AD99956"/>
    <w:rsid w:val="5ADA3547"/>
    <w:rsid w:val="5ADA3C89"/>
    <w:rsid w:val="5ADA3F16"/>
    <w:rsid w:val="5ADA6A15"/>
    <w:rsid w:val="5ADB8CD7"/>
    <w:rsid w:val="5ADC6B77"/>
    <w:rsid w:val="5ADC9ED8"/>
    <w:rsid w:val="5ADCDE51"/>
    <w:rsid w:val="5ADD9FD8"/>
    <w:rsid w:val="5ADE4A1D"/>
    <w:rsid w:val="5ADF3A96"/>
    <w:rsid w:val="5ADF8888"/>
    <w:rsid w:val="5ADF98D6"/>
    <w:rsid w:val="5ADFFFB2"/>
    <w:rsid w:val="5AE0A7A1"/>
    <w:rsid w:val="5AE0C3C1"/>
    <w:rsid w:val="5AE0E7E1"/>
    <w:rsid w:val="5AE0F702"/>
    <w:rsid w:val="5AE118F0"/>
    <w:rsid w:val="5AE152F7"/>
    <w:rsid w:val="5AE1E599"/>
    <w:rsid w:val="5AE24D2D"/>
    <w:rsid w:val="5AE26865"/>
    <w:rsid w:val="5AE26BC1"/>
    <w:rsid w:val="5AE2B77F"/>
    <w:rsid w:val="5AE3E123"/>
    <w:rsid w:val="5AE49EBB"/>
    <w:rsid w:val="5AE4C176"/>
    <w:rsid w:val="5AE4E02E"/>
    <w:rsid w:val="5AE59185"/>
    <w:rsid w:val="5AE62BF2"/>
    <w:rsid w:val="5AE64257"/>
    <w:rsid w:val="5AE6CB0A"/>
    <w:rsid w:val="5AE792B7"/>
    <w:rsid w:val="5AE7AF62"/>
    <w:rsid w:val="5AE81BF2"/>
    <w:rsid w:val="5AE86553"/>
    <w:rsid w:val="5AE879FD"/>
    <w:rsid w:val="5AE8B38C"/>
    <w:rsid w:val="5AE8D920"/>
    <w:rsid w:val="5AE91FA6"/>
    <w:rsid w:val="5AE94FFC"/>
    <w:rsid w:val="5AE95548"/>
    <w:rsid w:val="5AE9C915"/>
    <w:rsid w:val="5AE9D8FC"/>
    <w:rsid w:val="5AE9DF5C"/>
    <w:rsid w:val="5AEA2C61"/>
    <w:rsid w:val="5AEA7F22"/>
    <w:rsid w:val="5AEB2252"/>
    <w:rsid w:val="5AEB70F6"/>
    <w:rsid w:val="5AEB8E80"/>
    <w:rsid w:val="5AEBFD25"/>
    <w:rsid w:val="5AEC460B"/>
    <w:rsid w:val="5AECB319"/>
    <w:rsid w:val="5AED3299"/>
    <w:rsid w:val="5AEDAE88"/>
    <w:rsid w:val="5AEE3EE6"/>
    <w:rsid w:val="5AEE7603"/>
    <w:rsid w:val="5AEEE410"/>
    <w:rsid w:val="5AEFB0CF"/>
    <w:rsid w:val="5AEFF349"/>
    <w:rsid w:val="5AF094C9"/>
    <w:rsid w:val="5AF10A40"/>
    <w:rsid w:val="5AF15308"/>
    <w:rsid w:val="5AF277E9"/>
    <w:rsid w:val="5AF3D8EF"/>
    <w:rsid w:val="5AF42440"/>
    <w:rsid w:val="5AF44B9E"/>
    <w:rsid w:val="5AF4C60B"/>
    <w:rsid w:val="5AF4DAB4"/>
    <w:rsid w:val="5AF639B0"/>
    <w:rsid w:val="5AF63A94"/>
    <w:rsid w:val="5AF64A88"/>
    <w:rsid w:val="5AF67853"/>
    <w:rsid w:val="5AF73D97"/>
    <w:rsid w:val="5AF77E1A"/>
    <w:rsid w:val="5AF78230"/>
    <w:rsid w:val="5AF87394"/>
    <w:rsid w:val="5AF878BE"/>
    <w:rsid w:val="5AF8A4BE"/>
    <w:rsid w:val="5AF90483"/>
    <w:rsid w:val="5AFB3BCA"/>
    <w:rsid w:val="5AFB6546"/>
    <w:rsid w:val="5AFBAED9"/>
    <w:rsid w:val="5AFC7CBE"/>
    <w:rsid w:val="5AFCF690"/>
    <w:rsid w:val="5AFD000F"/>
    <w:rsid w:val="5AFD0D17"/>
    <w:rsid w:val="5AFD2833"/>
    <w:rsid w:val="5AFD7416"/>
    <w:rsid w:val="5AFDBA58"/>
    <w:rsid w:val="5AFDF70B"/>
    <w:rsid w:val="5AFE2DBF"/>
    <w:rsid w:val="5AFE7F8D"/>
    <w:rsid w:val="5AFEA84C"/>
    <w:rsid w:val="5AFF1026"/>
    <w:rsid w:val="5AFF5DF6"/>
    <w:rsid w:val="5AFF901A"/>
    <w:rsid w:val="5AFFCB1D"/>
    <w:rsid w:val="5AFFF411"/>
    <w:rsid w:val="5B003704"/>
    <w:rsid w:val="5B007AF1"/>
    <w:rsid w:val="5B008C86"/>
    <w:rsid w:val="5B01146E"/>
    <w:rsid w:val="5B013B69"/>
    <w:rsid w:val="5B014D34"/>
    <w:rsid w:val="5B01F397"/>
    <w:rsid w:val="5B02C4A8"/>
    <w:rsid w:val="5B034ECD"/>
    <w:rsid w:val="5B040640"/>
    <w:rsid w:val="5B040A49"/>
    <w:rsid w:val="5B044036"/>
    <w:rsid w:val="5B0477E5"/>
    <w:rsid w:val="5B04842D"/>
    <w:rsid w:val="5B0496D1"/>
    <w:rsid w:val="5B054AA8"/>
    <w:rsid w:val="5B055FA9"/>
    <w:rsid w:val="5B05B2A6"/>
    <w:rsid w:val="5B060895"/>
    <w:rsid w:val="5B06E393"/>
    <w:rsid w:val="5B06F5B7"/>
    <w:rsid w:val="5B077A5D"/>
    <w:rsid w:val="5B07A6F3"/>
    <w:rsid w:val="5B07B824"/>
    <w:rsid w:val="5B08EDAA"/>
    <w:rsid w:val="5B090992"/>
    <w:rsid w:val="5B093343"/>
    <w:rsid w:val="5B09F65D"/>
    <w:rsid w:val="5B0A1A79"/>
    <w:rsid w:val="5B0AE37C"/>
    <w:rsid w:val="5B0B66A3"/>
    <w:rsid w:val="5B0BCEAA"/>
    <w:rsid w:val="5B0C4F92"/>
    <w:rsid w:val="5B0C5C39"/>
    <w:rsid w:val="5B0C662F"/>
    <w:rsid w:val="5B0D1F06"/>
    <w:rsid w:val="5B0D22E5"/>
    <w:rsid w:val="5B0D389C"/>
    <w:rsid w:val="5B0D4F55"/>
    <w:rsid w:val="5B0D7E89"/>
    <w:rsid w:val="5B0EA00F"/>
    <w:rsid w:val="5B0EF94F"/>
    <w:rsid w:val="5B0F3526"/>
    <w:rsid w:val="5B0FE636"/>
    <w:rsid w:val="5B0FFCA1"/>
    <w:rsid w:val="5B104F91"/>
    <w:rsid w:val="5B114828"/>
    <w:rsid w:val="5B114C38"/>
    <w:rsid w:val="5B117DB0"/>
    <w:rsid w:val="5B12691D"/>
    <w:rsid w:val="5B12A9FB"/>
    <w:rsid w:val="5B1387B8"/>
    <w:rsid w:val="5B138D8E"/>
    <w:rsid w:val="5B144197"/>
    <w:rsid w:val="5B15251A"/>
    <w:rsid w:val="5B157D23"/>
    <w:rsid w:val="5B15C21D"/>
    <w:rsid w:val="5B15FCCB"/>
    <w:rsid w:val="5B161FF8"/>
    <w:rsid w:val="5B1682DE"/>
    <w:rsid w:val="5B16E73A"/>
    <w:rsid w:val="5B177C40"/>
    <w:rsid w:val="5B17BB36"/>
    <w:rsid w:val="5B188184"/>
    <w:rsid w:val="5B18A7AF"/>
    <w:rsid w:val="5B18E1E1"/>
    <w:rsid w:val="5B194FB1"/>
    <w:rsid w:val="5B19BD21"/>
    <w:rsid w:val="5B19C92A"/>
    <w:rsid w:val="5B19DB5D"/>
    <w:rsid w:val="5B19EEA7"/>
    <w:rsid w:val="5B1A06C6"/>
    <w:rsid w:val="5B1A5B5A"/>
    <w:rsid w:val="5B1AF422"/>
    <w:rsid w:val="5B1B0CA0"/>
    <w:rsid w:val="5B1B1275"/>
    <w:rsid w:val="5B1B2827"/>
    <w:rsid w:val="5B1B654A"/>
    <w:rsid w:val="5B1B9A78"/>
    <w:rsid w:val="5B1BA844"/>
    <w:rsid w:val="5B1D02B9"/>
    <w:rsid w:val="5B1D4A95"/>
    <w:rsid w:val="5B1DDF38"/>
    <w:rsid w:val="5B1DE724"/>
    <w:rsid w:val="5B1E26CC"/>
    <w:rsid w:val="5B1F7665"/>
    <w:rsid w:val="5B1F808A"/>
    <w:rsid w:val="5B1FE2B3"/>
    <w:rsid w:val="5B1FF05B"/>
    <w:rsid w:val="5B2043C7"/>
    <w:rsid w:val="5B20BECD"/>
    <w:rsid w:val="5B20C72D"/>
    <w:rsid w:val="5B20EAA2"/>
    <w:rsid w:val="5B2136D1"/>
    <w:rsid w:val="5B214B4C"/>
    <w:rsid w:val="5B21E083"/>
    <w:rsid w:val="5B2216F9"/>
    <w:rsid w:val="5B22E217"/>
    <w:rsid w:val="5B22F986"/>
    <w:rsid w:val="5B23061A"/>
    <w:rsid w:val="5B23323A"/>
    <w:rsid w:val="5B233687"/>
    <w:rsid w:val="5B23F0DE"/>
    <w:rsid w:val="5B23FAC1"/>
    <w:rsid w:val="5B242BB4"/>
    <w:rsid w:val="5B249B70"/>
    <w:rsid w:val="5B24EDDF"/>
    <w:rsid w:val="5B24EF44"/>
    <w:rsid w:val="5B2599BF"/>
    <w:rsid w:val="5B26B110"/>
    <w:rsid w:val="5B2716E2"/>
    <w:rsid w:val="5B2755F2"/>
    <w:rsid w:val="5B27AB0F"/>
    <w:rsid w:val="5B27B1BA"/>
    <w:rsid w:val="5B288966"/>
    <w:rsid w:val="5B2A430A"/>
    <w:rsid w:val="5B2A4912"/>
    <w:rsid w:val="5B2B1FCC"/>
    <w:rsid w:val="5B2C89D0"/>
    <w:rsid w:val="5B2D7508"/>
    <w:rsid w:val="5B2D8565"/>
    <w:rsid w:val="5B2F3D8C"/>
    <w:rsid w:val="5B2F9422"/>
    <w:rsid w:val="5B2FA7D7"/>
    <w:rsid w:val="5B2FECEE"/>
    <w:rsid w:val="5B307FB7"/>
    <w:rsid w:val="5B30A3AD"/>
    <w:rsid w:val="5B30FD7C"/>
    <w:rsid w:val="5B31516F"/>
    <w:rsid w:val="5B317FB9"/>
    <w:rsid w:val="5B31A3C3"/>
    <w:rsid w:val="5B31AD82"/>
    <w:rsid w:val="5B322797"/>
    <w:rsid w:val="5B322C74"/>
    <w:rsid w:val="5B334E80"/>
    <w:rsid w:val="5B336292"/>
    <w:rsid w:val="5B3380FB"/>
    <w:rsid w:val="5B34A61B"/>
    <w:rsid w:val="5B34B875"/>
    <w:rsid w:val="5B34D22E"/>
    <w:rsid w:val="5B35C97B"/>
    <w:rsid w:val="5B35DA38"/>
    <w:rsid w:val="5B360F4F"/>
    <w:rsid w:val="5B365923"/>
    <w:rsid w:val="5B36AA13"/>
    <w:rsid w:val="5B36B49A"/>
    <w:rsid w:val="5B36B672"/>
    <w:rsid w:val="5B36C206"/>
    <w:rsid w:val="5B36F906"/>
    <w:rsid w:val="5B370AB6"/>
    <w:rsid w:val="5B3763DD"/>
    <w:rsid w:val="5B37DEB8"/>
    <w:rsid w:val="5B37EB0B"/>
    <w:rsid w:val="5B388316"/>
    <w:rsid w:val="5B38E0A2"/>
    <w:rsid w:val="5B393540"/>
    <w:rsid w:val="5B395441"/>
    <w:rsid w:val="5B39C277"/>
    <w:rsid w:val="5B3A02BF"/>
    <w:rsid w:val="5B3A4EBD"/>
    <w:rsid w:val="5B3A75A3"/>
    <w:rsid w:val="5B3A8C4B"/>
    <w:rsid w:val="5B3ADEF5"/>
    <w:rsid w:val="5B3AF857"/>
    <w:rsid w:val="5B3B2ACA"/>
    <w:rsid w:val="5B3BC451"/>
    <w:rsid w:val="5B3C850C"/>
    <w:rsid w:val="5B3CD37B"/>
    <w:rsid w:val="5B3D1181"/>
    <w:rsid w:val="5B3D4EAD"/>
    <w:rsid w:val="5B3D5892"/>
    <w:rsid w:val="5B3D6AA9"/>
    <w:rsid w:val="5B3DF7DF"/>
    <w:rsid w:val="5B3DFB2F"/>
    <w:rsid w:val="5B3E1F9C"/>
    <w:rsid w:val="5B3E3782"/>
    <w:rsid w:val="5B3E4EF0"/>
    <w:rsid w:val="5B3E542B"/>
    <w:rsid w:val="5B3E91D7"/>
    <w:rsid w:val="5B3E9244"/>
    <w:rsid w:val="5B3ED0CA"/>
    <w:rsid w:val="5B3FA1C0"/>
    <w:rsid w:val="5B4079C5"/>
    <w:rsid w:val="5B4097EA"/>
    <w:rsid w:val="5B41F74B"/>
    <w:rsid w:val="5B429F79"/>
    <w:rsid w:val="5B430CF3"/>
    <w:rsid w:val="5B434A70"/>
    <w:rsid w:val="5B44A823"/>
    <w:rsid w:val="5B44ADAB"/>
    <w:rsid w:val="5B461983"/>
    <w:rsid w:val="5B46229D"/>
    <w:rsid w:val="5B46614F"/>
    <w:rsid w:val="5B46BE44"/>
    <w:rsid w:val="5B46BEF9"/>
    <w:rsid w:val="5B46CF30"/>
    <w:rsid w:val="5B46E61C"/>
    <w:rsid w:val="5B46F778"/>
    <w:rsid w:val="5B473FCF"/>
    <w:rsid w:val="5B479DB8"/>
    <w:rsid w:val="5B47B6AC"/>
    <w:rsid w:val="5B486DB0"/>
    <w:rsid w:val="5B4878C0"/>
    <w:rsid w:val="5B488B33"/>
    <w:rsid w:val="5B4994CB"/>
    <w:rsid w:val="5B4A1B69"/>
    <w:rsid w:val="5B4AA2BB"/>
    <w:rsid w:val="5B4B1950"/>
    <w:rsid w:val="5B4B38DC"/>
    <w:rsid w:val="5B4BB1E4"/>
    <w:rsid w:val="5B4C3948"/>
    <w:rsid w:val="5B4C5EDB"/>
    <w:rsid w:val="5B4C6A88"/>
    <w:rsid w:val="5B4C6F08"/>
    <w:rsid w:val="5B4C99B0"/>
    <w:rsid w:val="5B4CA32D"/>
    <w:rsid w:val="5B4D0E37"/>
    <w:rsid w:val="5B4DC5E2"/>
    <w:rsid w:val="5B4DDB36"/>
    <w:rsid w:val="5B4E2341"/>
    <w:rsid w:val="5B4E7C13"/>
    <w:rsid w:val="5B4F16FB"/>
    <w:rsid w:val="5B4F1C33"/>
    <w:rsid w:val="5B4F3492"/>
    <w:rsid w:val="5B4F4FC1"/>
    <w:rsid w:val="5B4F6F91"/>
    <w:rsid w:val="5B4FE860"/>
    <w:rsid w:val="5B508252"/>
    <w:rsid w:val="5B510349"/>
    <w:rsid w:val="5B51CE8B"/>
    <w:rsid w:val="5B5248B6"/>
    <w:rsid w:val="5B52EFA3"/>
    <w:rsid w:val="5B53BBC5"/>
    <w:rsid w:val="5B5408DA"/>
    <w:rsid w:val="5B5419C6"/>
    <w:rsid w:val="5B5441E4"/>
    <w:rsid w:val="5B54FA96"/>
    <w:rsid w:val="5B550542"/>
    <w:rsid w:val="5B5577A6"/>
    <w:rsid w:val="5B55C83C"/>
    <w:rsid w:val="5B569B03"/>
    <w:rsid w:val="5B570D51"/>
    <w:rsid w:val="5B5783AC"/>
    <w:rsid w:val="5B5915B8"/>
    <w:rsid w:val="5B591A9E"/>
    <w:rsid w:val="5B597F97"/>
    <w:rsid w:val="5B59B185"/>
    <w:rsid w:val="5B5A4972"/>
    <w:rsid w:val="5B5B3155"/>
    <w:rsid w:val="5B5B3904"/>
    <w:rsid w:val="5B5B6815"/>
    <w:rsid w:val="5B5BC8EB"/>
    <w:rsid w:val="5B5CE3F5"/>
    <w:rsid w:val="5B5D0358"/>
    <w:rsid w:val="5B5D0790"/>
    <w:rsid w:val="5B5D723A"/>
    <w:rsid w:val="5B5D8E57"/>
    <w:rsid w:val="5B5DAABB"/>
    <w:rsid w:val="5B5EBBD3"/>
    <w:rsid w:val="5B5EE5E2"/>
    <w:rsid w:val="5B5EF538"/>
    <w:rsid w:val="5B5F0F30"/>
    <w:rsid w:val="5B6013A0"/>
    <w:rsid w:val="5B603F9A"/>
    <w:rsid w:val="5B6093A6"/>
    <w:rsid w:val="5B611E86"/>
    <w:rsid w:val="5B6128A4"/>
    <w:rsid w:val="5B6142FC"/>
    <w:rsid w:val="5B61C28B"/>
    <w:rsid w:val="5B61DE1B"/>
    <w:rsid w:val="5B629987"/>
    <w:rsid w:val="5B62BB58"/>
    <w:rsid w:val="5B631132"/>
    <w:rsid w:val="5B633680"/>
    <w:rsid w:val="5B637894"/>
    <w:rsid w:val="5B64A1C1"/>
    <w:rsid w:val="5B64D3F3"/>
    <w:rsid w:val="5B6509B1"/>
    <w:rsid w:val="5B65511D"/>
    <w:rsid w:val="5B658F92"/>
    <w:rsid w:val="5B6592CB"/>
    <w:rsid w:val="5B65E06C"/>
    <w:rsid w:val="5B6601EB"/>
    <w:rsid w:val="5B66B5FE"/>
    <w:rsid w:val="5B671D66"/>
    <w:rsid w:val="5B6728E5"/>
    <w:rsid w:val="5B679D3D"/>
    <w:rsid w:val="5B67A33F"/>
    <w:rsid w:val="5B67B117"/>
    <w:rsid w:val="5B67B165"/>
    <w:rsid w:val="5B685A6C"/>
    <w:rsid w:val="5B68825E"/>
    <w:rsid w:val="5B688CE6"/>
    <w:rsid w:val="5B6898B4"/>
    <w:rsid w:val="5B68B4A5"/>
    <w:rsid w:val="5B68C729"/>
    <w:rsid w:val="5B69C2FF"/>
    <w:rsid w:val="5B69DC63"/>
    <w:rsid w:val="5B69DFB2"/>
    <w:rsid w:val="5B6A09DD"/>
    <w:rsid w:val="5B6A0BD3"/>
    <w:rsid w:val="5B6A35B2"/>
    <w:rsid w:val="5B6ABE73"/>
    <w:rsid w:val="5B6AFA8E"/>
    <w:rsid w:val="5B6B110B"/>
    <w:rsid w:val="5B6B1820"/>
    <w:rsid w:val="5B6B37A8"/>
    <w:rsid w:val="5B6B8CB8"/>
    <w:rsid w:val="5B6BF5DB"/>
    <w:rsid w:val="5B6C02A0"/>
    <w:rsid w:val="5B6C4389"/>
    <w:rsid w:val="5B6C79F1"/>
    <w:rsid w:val="5B6C89EB"/>
    <w:rsid w:val="5B6CC394"/>
    <w:rsid w:val="5B6CF300"/>
    <w:rsid w:val="5B6E0520"/>
    <w:rsid w:val="5B6E78DD"/>
    <w:rsid w:val="5B6E7EEC"/>
    <w:rsid w:val="5B6FB733"/>
    <w:rsid w:val="5B705598"/>
    <w:rsid w:val="5B70940B"/>
    <w:rsid w:val="5B70C3F9"/>
    <w:rsid w:val="5B70C81C"/>
    <w:rsid w:val="5B70E94A"/>
    <w:rsid w:val="5B70F40D"/>
    <w:rsid w:val="5B711CE3"/>
    <w:rsid w:val="5B71566E"/>
    <w:rsid w:val="5B7163F1"/>
    <w:rsid w:val="5B717FF9"/>
    <w:rsid w:val="5B718160"/>
    <w:rsid w:val="5B718293"/>
    <w:rsid w:val="5B718BF4"/>
    <w:rsid w:val="5B71955A"/>
    <w:rsid w:val="5B71C3D1"/>
    <w:rsid w:val="5B72DF01"/>
    <w:rsid w:val="5B73189D"/>
    <w:rsid w:val="5B733F88"/>
    <w:rsid w:val="5B73C9F0"/>
    <w:rsid w:val="5B743A6D"/>
    <w:rsid w:val="5B744C47"/>
    <w:rsid w:val="5B745091"/>
    <w:rsid w:val="5B748271"/>
    <w:rsid w:val="5B7495FA"/>
    <w:rsid w:val="5B74CF60"/>
    <w:rsid w:val="5B751400"/>
    <w:rsid w:val="5B75274C"/>
    <w:rsid w:val="5B754CBA"/>
    <w:rsid w:val="5B7579AE"/>
    <w:rsid w:val="5B760809"/>
    <w:rsid w:val="5B76CEA0"/>
    <w:rsid w:val="5B76F415"/>
    <w:rsid w:val="5B7728C6"/>
    <w:rsid w:val="5B7776ED"/>
    <w:rsid w:val="5B783E9B"/>
    <w:rsid w:val="5B78924E"/>
    <w:rsid w:val="5B78E0B1"/>
    <w:rsid w:val="5B78F1C9"/>
    <w:rsid w:val="5B78FFE8"/>
    <w:rsid w:val="5B79678B"/>
    <w:rsid w:val="5B798298"/>
    <w:rsid w:val="5B79E6A9"/>
    <w:rsid w:val="5B7A81B2"/>
    <w:rsid w:val="5B7B46BB"/>
    <w:rsid w:val="5B7C0F2A"/>
    <w:rsid w:val="5B7C2EDA"/>
    <w:rsid w:val="5B7C4011"/>
    <w:rsid w:val="5B7C8AFA"/>
    <w:rsid w:val="5B7D1C77"/>
    <w:rsid w:val="5B7D41F9"/>
    <w:rsid w:val="5B7D4F5A"/>
    <w:rsid w:val="5B7D6693"/>
    <w:rsid w:val="5B7EE543"/>
    <w:rsid w:val="5B7F09D5"/>
    <w:rsid w:val="5B7F411F"/>
    <w:rsid w:val="5B809939"/>
    <w:rsid w:val="5B80C542"/>
    <w:rsid w:val="5B80DEA6"/>
    <w:rsid w:val="5B80E77B"/>
    <w:rsid w:val="5B80FBE0"/>
    <w:rsid w:val="5B8174BE"/>
    <w:rsid w:val="5B8215A1"/>
    <w:rsid w:val="5B82247A"/>
    <w:rsid w:val="5B82EA73"/>
    <w:rsid w:val="5B832D4F"/>
    <w:rsid w:val="5B8336C6"/>
    <w:rsid w:val="5B83E616"/>
    <w:rsid w:val="5B84292B"/>
    <w:rsid w:val="5B850232"/>
    <w:rsid w:val="5B8513BC"/>
    <w:rsid w:val="5B8542DD"/>
    <w:rsid w:val="5B855F21"/>
    <w:rsid w:val="5B856091"/>
    <w:rsid w:val="5B85B21C"/>
    <w:rsid w:val="5B85F7CA"/>
    <w:rsid w:val="5B86FE0B"/>
    <w:rsid w:val="5B87A75C"/>
    <w:rsid w:val="5B87C4E2"/>
    <w:rsid w:val="5B87CBF9"/>
    <w:rsid w:val="5B886501"/>
    <w:rsid w:val="5B887A89"/>
    <w:rsid w:val="5B889A44"/>
    <w:rsid w:val="5B89881E"/>
    <w:rsid w:val="5B8A1191"/>
    <w:rsid w:val="5B8A68FC"/>
    <w:rsid w:val="5B8A9AE2"/>
    <w:rsid w:val="5B8AED89"/>
    <w:rsid w:val="5B8B2E4C"/>
    <w:rsid w:val="5B8C3341"/>
    <w:rsid w:val="5B8CD6A1"/>
    <w:rsid w:val="5B8D23B5"/>
    <w:rsid w:val="5B8D421B"/>
    <w:rsid w:val="5B8D82BF"/>
    <w:rsid w:val="5B8DCBC6"/>
    <w:rsid w:val="5B8DE090"/>
    <w:rsid w:val="5B8DF352"/>
    <w:rsid w:val="5B8E0242"/>
    <w:rsid w:val="5B8E17CE"/>
    <w:rsid w:val="5B8E6483"/>
    <w:rsid w:val="5B8E7DFC"/>
    <w:rsid w:val="5B8F0CA9"/>
    <w:rsid w:val="5B8F63AC"/>
    <w:rsid w:val="5B8FA212"/>
    <w:rsid w:val="5B8FF2D5"/>
    <w:rsid w:val="5B9051FD"/>
    <w:rsid w:val="5B905249"/>
    <w:rsid w:val="5B909AA5"/>
    <w:rsid w:val="5B90B662"/>
    <w:rsid w:val="5B90C6C0"/>
    <w:rsid w:val="5B90D101"/>
    <w:rsid w:val="5B90F560"/>
    <w:rsid w:val="5B916D2F"/>
    <w:rsid w:val="5B91C850"/>
    <w:rsid w:val="5B927CBE"/>
    <w:rsid w:val="5B929BDB"/>
    <w:rsid w:val="5B93A55C"/>
    <w:rsid w:val="5B93C981"/>
    <w:rsid w:val="5B93E377"/>
    <w:rsid w:val="5B94122E"/>
    <w:rsid w:val="5B9422D7"/>
    <w:rsid w:val="5B946AF6"/>
    <w:rsid w:val="5B94FECF"/>
    <w:rsid w:val="5B95138B"/>
    <w:rsid w:val="5B9522C5"/>
    <w:rsid w:val="5B955F61"/>
    <w:rsid w:val="5B95794D"/>
    <w:rsid w:val="5B958027"/>
    <w:rsid w:val="5B960C09"/>
    <w:rsid w:val="5B96A939"/>
    <w:rsid w:val="5B970F49"/>
    <w:rsid w:val="5B97530A"/>
    <w:rsid w:val="5B9754B1"/>
    <w:rsid w:val="5B9784E5"/>
    <w:rsid w:val="5B97A9EC"/>
    <w:rsid w:val="5B98763E"/>
    <w:rsid w:val="5B9876C8"/>
    <w:rsid w:val="5B98A6FB"/>
    <w:rsid w:val="5B98C2D5"/>
    <w:rsid w:val="5B992196"/>
    <w:rsid w:val="5B99C690"/>
    <w:rsid w:val="5B9A1221"/>
    <w:rsid w:val="5B9A13EC"/>
    <w:rsid w:val="5B9B4764"/>
    <w:rsid w:val="5B9B976F"/>
    <w:rsid w:val="5B9CFA31"/>
    <w:rsid w:val="5B9E6328"/>
    <w:rsid w:val="5B9F08A7"/>
    <w:rsid w:val="5B9F7DDC"/>
    <w:rsid w:val="5B9F8121"/>
    <w:rsid w:val="5BA05B60"/>
    <w:rsid w:val="5BA0D7AB"/>
    <w:rsid w:val="5BA0F5A0"/>
    <w:rsid w:val="5BA123E2"/>
    <w:rsid w:val="5BA17513"/>
    <w:rsid w:val="5BA18537"/>
    <w:rsid w:val="5BA19112"/>
    <w:rsid w:val="5BA24A8D"/>
    <w:rsid w:val="5BA27A78"/>
    <w:rsid w:val="5BA2ACDE"/>
    <w:rsid w:val="5BA2F857"/>
    <w:rsid w:val="5BA30B32"/>
    <w:rsid w:val="5BA321E8"/>
    <w:rsid w:val="5BA32753"/>
    <w:rsid w:val="5BA3FA44"/>
    <w:rsid w:val="5BA3FE75"/>
    <w:rsid w:val="5BA45AD9"/>
    <w:rsid w:val="5BA47504"/>
    <w:rsid w:val="5BA49609"/>
    <w:rsid w:val="5BA49B0F"/>
    <w:rsid w:val="5BA4FDA2"/>
    <w:rsid w:val="5BA510B3"/>
    <w:rsid w:val="5BA6D113"/>
    <w:rsid w:val="5BA6DD52"/>
    <w:rsid w:val="5BA7CC7E"/>
    <w:rsid w:val="5BA85F40"/>
    <w:rsid w:val="5BA86017"/>
    <w:rsid w:val="5BA8767F"/>
    <w:rsid w:val="5BA8C53A"/>
    <w:rsid w:val="5BA8DCF4"/>
    <w:rsid w:val="5BA911B6"/>
    <w:rsid w:val="5BA93921"/>
    <w:rsid w:val="5BA94360"/>
    <w:rsid w:val="5BAA6879"/>
    <w:rsid w:val="5BAAA6A1"/>
    <w:rsid w:val="5BAB0785"/>
    <w:rsid w:val="5BAB1035"/>
    <w:rsid w:val="5BAB6898"/>
    <w:rsid w:val="5BAB8825"/>
    <w:rsid w:val="5BABFC90"/>
    <w:rsid w:val="5BAC1A5B"/>
    <w:rsid w:val="5BAC38A1"/>
    <w:rsid w:val="5BAC755E"/>
    <w:rsid w:val="5BAE1513"/>
    <w:rsid w:val="5BAEC562"/>
    <w:rsid w:val="5BAEE18E"/>
    <w:rsid w:val="5BAF28BD"/>
    <w:rsid w:val="5BAF4EEE"/>
    <w:rsid w:val="5BAF62B9"/>
    <w:rsid w:val="5BAF98C0"/>
    <w:rsid w:val="5BAFA0C4"/>
    <w:rsid w:val="5BAFAEFC"/>
    <w:rsid w:val="5BB096CA"/>
    <w:rsid w:val="5BB17422"/>
    <w:rsid w:val="5BB17EF6"/>
    <w:rsid w:val="5BB19BCA"/>
    <w:rsid w:val="5BB20DDE"/>
    <w:rsid w:val="5BB30820"/>
    <w:rsid w:val="5BB30B82"/>
    <w:rsid w:val="5BB3724F"/>
    <w:rsid w:val="5BB3BC7C"/>
    <w:rsid w:val="5BB3C80D"/>
    <w:rsid w:val="5BB3F5D9"/>
    <w:rsid w:val="5BB402C6"/>
    <w:rsid w:val="5BB49AB5"/>
    <w:rsid w:val="5BB4B3E7"/>
    <w:rsid w:val="5BB5C663"/>
    <w:rsid w:val="5BB63768"/>
    <w:rsid w:val="5BB63786"/>
    <w:rsid w:val="5BB6D3CB"/>
    <w:rsid w:val="5BB721AD"/>
    <w:rsid w:val="5BB813AB"/>
    <w:rsid w:val="5BB9018B"/>
    <w:rsid w:val="5BB913DF"/>
    <w:rsid w:val="5BB99213"/>
    <w:rsid w:val="5BB9A9C0"/>
    <w:rsid w:val="5BBA043E"/>
    <w:rsid w:val="5BBA9BD9"/>
    <w:rsid w:val="5BBB1EA3"/>
    <w:rsid w:val="5BBB24E9"/>
    <w:rsid w:val="5BBB5C58"/>
    <w:rsid w:val="5BBC1981"/>
    <w:rsid w:val="5BBCFEC4"/>
    <w:rsid w:val="5BBD8DDF"/>
    <w:rsid w:val="5BBDA13F"/>
    <w:rsid w:val="5BBDA8C1"/>
    <w:rsid w:val="5BBDC344"/>
    <w:rsid w:val="5BBDE19D"/>
    <w:rsid w:val="5BBE34AC"/>
    <w:rsid w:val="5BBEAB43"/>
    <w:rsid w:val="5BBF258C"/>
    <w:rsid w:val="5BBF763A"/>
    <w:rsid w:val="5BBFF981"/>
    <w:rsid w:val="5BC01338"/>
    <w:rsid w:val="5BC09009"/>
    <w:rsid w:val="5BC0A6F2"/>
    <w:rsid w:val="5BC0DE0C"/>
    <w:rsid w:val="5BC15F7C"/>
    <w:rsid w:val="5BC1721F"/>
    <w:rsid w:val="5BC175A7"/>
    <w:rsid w:val="5BC1C6DA"/>
    <w:rsid w:val="5BC20D7F"/>
    <w:rsid w:val="5BC21F00"/>
    <w:rsid w:val="5BC25F09"/>
    <w:rsid w:val="5BC2A3D0"/>
    <w:rsid w:val="5BC311C0"/>
    <w:rsid w:val="5BC32F4D"/>
    <w:rsid w:val="5BC3B79D"/>
    <w:rsid w:val="5BC3BA5B"/>
    <w:rsid w:val="5BC3C289"/>
    <w:rsid w:val="5BC3D7D8"/>
    <w:rsid w:val="5BC3E34F"/>
    <w:rsid w:val="5BC48341"/>
    <w:rsid w:val="5BC5BB83"/>
    <w:rsid w:val="5BC62175"/>
    <w:rsid w:val="5BC694C7"/>
    <w:rsid w:val="5BC7AFED"/>
    <w:rsid w:val="5BC7CE10"/>
    <w:rsid w:val="5BC7F88F"/>
    <w:rsid w:val="5BC861B7"/>
    <w:rsid w:val="5BC8BE68"/>
    <w:rsid w:val="5BC8C2A8"/>
    <w:rsid w:val="5BC8DC10"/>
    <w:rsid w:val="5BC92AAF"/>
    <w:rsid w:val="5BC97C93"/>
    <w:rsid w:val="5BCA0704"/>
    <w:rsid w:val="5BCA1F8F"/>
    <w:rsid w:val="5BCAAB77"/>
    <w:rsid w:val="5BCAE570"/>
    <w:rsid w:val="5BCB3ED2"/>
    <w:rsid w:val="5BCB7264"/>
    <w:rsid w:val="5BCBEB39"/>
    <w:rsid w:val="5BCC24CB"/>
    <w:rsid w:val="5BCC39CA"/>
    <w:rsid w:val="5BCCDB71"/>
    <w:rsid w:val="5BCD1A0B"/>
    <w:rsid w:val="5BCD28AB"/>
    <w:rsid w:val="5BCDCA1F"/>
    <w:rsid w:val="5BCE0659"/>
    <w:rsid w:val="5BCEC503"/>
    <w:rsid w:val="5BCEE0AF"/>
    <w:rsid w:val="5BCF344A"/>
    <w:rsid w:val="5BCFA547"/>
    <w:rsid w:val="5BCFEE87"/>
    <w:rsid w:val="5BD02E71"/>
    <w:rsid w:val="5BD11CAE"/>
    <w:rsid w:val="5BD1EBF0"/>
    <w:rsid w:val="5BD202C9"/>
    <w:rsid w:val="5BD272CB"/>
    <w:rsid w:val="5BD37F79"/>
    <w:rsid w:val="5BD38C9A"/>
    <w:rsid w:val="5BD38E87"/>
    <w:rsid w:val="5BD58468"/>
    <w:rsid w:val="5BD5EA5E"/>
    <w:rsid w:val="5BD65CE9"/>
    <w:rsid w:val="5BD695B5"/>
    <w:rsid w:val="5BD73903"/>
    <w:rsid w:val="5BD7966B"/>
    <w:rsid w:val="5BD86EB3"/>
    <w:rsid w:val="5BD88EE7"/>
    <w:rsid w:val="5BD91055"/>
    <w:rsid w:val="5BD91ED0"/>
    <w:rsid w:val="5BD95589"/>
    <w:rsid w:val="5BD9BDA8"/>
    <w:rsid w:val="5BDA9F68"/>
    <w:rsid w:val="5BDAA19F"/>
    <w:rsid w:val="5BDB1890"/>
    <w:rsid w:val="5BDBCD06"/>
    <w:rsid w:val="5BDC02CC"/>
    <w:rsid w:val="5BDC5804"/>
    <w:rsid w:val="5BDC7CB4"/>
    <w:rsid w:val="5BDD3047"/>
    <w:rsid w:val="5BDD737D"/>
    <w:rsid w:val="5BDEAF7E"/>
    <w:rsid w:val="5BE0E1FC"/>
    <w:rsid w:val="5BE0FE76"/>
    <w:rsid w:val="5BE110F2"/>
    <w:rsid w:val="5BE110FB"/>
    <w:rsid w:val="5BE21288"/>
    <w:rsid w:val="5BE25334"/>
    <w:rsid w:val="5BE32D86"/>
    <w:rsid w:val="5BE35EF9"/>
    <w:rsid w:val="5BE39E17"/>
    <w:rsid w:val="5BE3A0F6"/>
    <w:rsid w:val="5BE472B8"/>
    <w:rsid w:val="5BE4C909"/>
    <w:rsid w:val="5BE4D78E"/>
    <w:rsid w:val="5BE5266B"/>
    <w:rsid w:val="5BE56144"/>
    <w:rsid w:val="5BE5D6DD"/>
    <w:rsid w:val="5BE5EAEF"/>
    <w:rsid w:val="5BE62655"/>
    <w:rsid w:val="5BE68C3E"/>
    <w:rsid w:val="5BE6CB12"/>
    <w:rsid w:val="5BE6DCA5"/>
    <w:rsid w:val="5BE6E8EC"/>
    <w:rsid w:val="5BE6FA4A"/>
    <w:rsid w:val="5BE78BBD"/>
    <w:rsid w:val="5BE82F45"/>
    <w:rsid w:val="5BE9C31D"/>
    <w:rsid w:val="5BE9C53E"/>
    <w:rsid w:val="5BEA93F7"/>
    <w:rsid w:val="5BEB55C0"/>
    <w:rsid w:val="5BEBA67E"/>
    <w:rsid w:val="5BEBCC64"/>
    <w:rsid w:val="5BECD57D"/>
    <w:rsid w:val="5BED809A"/>
    <w:rsid w:val="5BEDAB08"/>
    <w:rsid w:val="5BEE529D"/>
    <w:rsid w:val="5BEE68C4"/>
    <w:rsid w:val="5BEEF015"/>
    <w:rsid w:val="5BEFCC38"/>
    <w:rsid w:val="5BF01195"/>
    <w:rsid w:val="5BF063F9"/>
    <w:rsid w:val="5BF1008D"/>
    <w:rsid w:val="5BF13371"/>
    <w:rsid w:val="5BF1AA4A"/>
    <w:rsid w:val="5BF1E8E4"/>
    <w:rsid w:val="5BF24961"/>
    <w:rsid w:val="5BF3A381"/>
    <w:rsid w:val="5BF42EC2"/>
    <w:rsid w:val="5BF46194"/>
    <w:rsid w:val="5BF57DD9"/>
    <w:rsid w:val="5BF5962B"/>
    <w:rsid w:val="5BF59AAC"/>
    <w:rsid w:val="5BF61566"/>
    <w:rsid w:val="5BF6463F"/>
    <w:rsid w:val="5BF69C84"/>
    <w:rsid w:val="5BF6E5F5"/>
    <w:rsid w:val="5BF7483B"/>
    <w:rsid w:val="5BF759E1"/>
    <w:rsid w:val="5BF7A132"/>
    <w:rsid w:val="5BF7C85A"/>
    <w:rsid w:val="5BF81AF2"/>
    <w:rsid w:val="5BF8B1AE"/>
    <w:rsid w:val="5BF8EA74"/>
    <w:rsid w:val="5BF96EA2"/>
    <w:rsid w:val="5BF97E3B"/>
    <w:rsid w:val="5BF9DF61"/>
    <w:rsid w:val="5BFA40F9"/>
    <w:rsid w:val="5BFA54C5"/>
    <w:rsid w:val="5BFB3219"/>
    <w:rsid w:val="5BFB59A4"/>
    <w:rsid w:val="5BFBFA3E"/>
    <w:rsid w:val="5BFC73F3"/>
    <w:rsid w:val="5BFCC3A9"/>
    <w:rsid w:val="5BFCE26A"/>
    <w:rsid w:val="5BFD8A85"/>
    <w:rsid w:val="5BFD9DB5"/>
    <w:rsid w:val="5BFDB95D"/>
    <w:rsid w:val="5BFDD9EC"/>
    <w:rsid w:val="5BFDFC2B"/>
    <w:rsid w:val="5BFE521B"/>
    <w:rsid w:val="5BFE5DE6"/>
    <w:rsid w:val="5BFE68AF"/>
    <w:rsid w:val="5BFF0687"/>
    <w:rsid w:val="5BFF7F10"/>
    <w:rsid w:val="5C0046A4"/>
    <w:rsid w:val="5C008BAF"/>
    <w:rsid w:val="5C01A056"/>
    <w:rsid w:val="5C025C64"/>
    <w:rsid w:val="5C02ABD3"/>
    <w:rsid w:val="5C030D8D"/>
    <w:rsid w:val="5C03D0E7"/>
    <w:rsid w:val="5C04E21A"/>
    <w:rsid w:val="5C04ED00"/>
    <w:rsid w:val="5C05049A"/>
    <w:rsid w:val="5C052C01"/>
    <w:rsid w:val="5C05E0BA"/>
    <w:rsid w:val="5C0611A2"/>
    <w:rsid w:val="5C06B23D"/>
    <w:rsid w:val="5C06B2A4"/>
    <w:rsid w:val="5C06F91E"/>
    <w:rsid w:val="5C070F47"/>
    <w:rsid w:val="5C071077"/>
    <w:rsid w:val="5C07B691"/>
    <w:rsid w:val="5C07B898"/>
    <w:rsid w:val="5C07ED8B"/>
    <w:rsid w:val="5C07FAB5"/>
    <w:rsid w:val="5C085E10"/>
    <w:rsid w:val="5C0874E5"/>
    <w:rsid w:val="5C08862A"/>
    <w:rsid w:val="5C088C9C"/>
    <w:rsid w:val="5C08DFAE"/>
    <w:rsid w:val="5C09BF36"/>
    <w:rsid w:val="5C0A20DB"/>
    <w:rsid w:val="5C0A66C1"/>
    <w:rsid w:val="5C0B0467"/>
    <w:rsid w:val="5C0B6B81"/>
    <w:rsid w:val="5C0BABAD"/>
    <w:rsid w:val="5C0BEE7C"/>
    <w:rsid w:val="5C0C1286"/>
    <w:rsid w:val="5C0C2AA2"/>
    <w:rsid w:val="5C0C600E"/>
    <w:rsid w:val="5C0CD169"/>
    <w:rsid w:val="5C0D3CF9"/>
    <w:rsid w:val="5C0D5086"/>
    <w:rsid w:val="5C0D7BC3"/>
    <w:rsid w:val="5C0D9C93"/>
    <w:rsid w:val="5C0E0843"/>
    <w:rsid w:val="5C0E3D10"/>
    <w:rsid w:val="5C0EB990"/>
    <w:rsid w:val="5C0FBF96"/>
    <w:rsid w:val="5C1003F9"/>
    <w:rsid w:val="5C100AE4"/>
    <w:rsid w:val="5C12869F"/>
    <w:rsid w:val="5C133C6C"/>
    <w:rsid w:val="5C139882"/>
    <w:rsid w:val="5C13CFE6"/>
    <w:rsid w:val="5C140531"/>
    <w:rsid w:val="5C1493B5"/>
    <w:rsid w:val="5C14C270"/>
    <w:rsid w:val="5C1527CE"/>
    <w:rsid w:val="5C163AA1"/>
    <w:rsid w:val="5C168E4C"/>
    <w:rsid w:val="5C173CD6"/>
    <w:rsid w:val="5C17A7C8"/>
    <w:rsid w:val="5C17D3E9"/>
    <w:rsid w:val="5C17F774"/>
    <w:rsid w:val="5C185B50"/>
    <w:rsid w:val="5C18C677"/>
    <w:rsid w:val="5C18CB3C"/>
    <w:rsid w:val="5C18EC8A"/>
    <w:rsid w:val="5C19060C"/>
    <w:rsid w:val="5C191B6E"/>
    <w:rsid w:val="5C19B01A"/>
    <w:rsid w:val="5C19B6F4"/>
    <w:rsid w:val="5C1A4019"/>
    <w:rsid w:val="5C1A493D"/>
    <w:rsid w:val="5C1AC180"/>
    <w:rsid w:val="5C1D95F4"/>
    <w:rsid w:val="5C1DCD1E"/>
    <w:rsid w:val="5C1DCF1E"/>
    <w:rsid w:val="5C1DE83E"/>
    <w:rsid w:val="5C1E9F27"/>
    <w:rsid w:val="5C1F4A00"/>
    <w:rsid w:val="5C1F9F9A"/>
    <w:rsid w:val="5C1FC8AB"/>
    <w:rsid w:val="5C1FE1D1"/>
    <w:rsid w:val="5C1FE891"/>
    <w:rsid w:val="5C20B74B"/>
    <w:rsid w:val="5C20D300"/>
    <w:rsid w:val="5C20DADF"/>
    <w:rsid w:val="5C210E4A"/>
    <w:rsid w:val="5C2128C6"/>
    <w:rsid w:val="5C219081"/>
    <w:rsid w:val="5C21E099"/>
    <w:rsid w:val="5C21EE0A"/>
    <w:rsid w:val="5C229886"/>
    <w:rsid w:val="5C22CEAC"/>
    <w:rsid w:val="5C22F1EF"/>
    <w:rsid w:val="5C2369D8"/>
    <w:rsid w:val="5C23A7BE"/>
    <w:rsid w:val="5C23C193"/>
    <w:rsid w:val="5C23FD83"/>
    <w:rsid w:val="5C24032A"/>
    <w:rsid w:val="5C241161"/>
    <w:rsid w:val="5C242407"/>
    <w:rsid w:val="5C252A6E"/>
    <w:rsid w:val="5C25541B"/>
    <w:rsid w:val="5C256885"/>
    <w:rsid w:val="5C262AFE"/>
    <w:rsid w:val="5C26C40B"/>
    <w:rsid w:val="5C26FA31"/>
    <w:rsid w:val="5C2725E4"/>
    <w:rsid w:val="5C281F47"/>
    <w:rsid w:val="5C286349"/>
    <w:rsid w:val="5C29598D"/>
    <w:rsid w:val="5C29893A"/>
    <w:rsid w:val="5C29E9E7"/>
    <w:rsid w:val="5C2AC20F"/>
    <w:rsid w:val="5C2B680E"/>
    <w:rsid w:val="5C2BCC9A"/>
    <w:rsid w:val="5C2C5AF4"/>
    <w:rsid w:val="5C2C97C5"/>
    <w:rsid w:val="5C2CA533"/>
    <w:rsid w:val="5C2D53E0"/>
    <w:rsid w:val="5C2E14ED"/>
    <w:rsid w:val="5C2E4F53"/>
    <w:rsid w:val="5C2EEB3C"/>
    <w:rsid w:val="5C2F9FB2"/>
    <w:rsid w:val="5C2FC4FB"/>
    <w:rsid w:val="5C2FD2FE"/>
    <w:rsid w:val="5C306225"/>
    <w:rsid w:val="5C30DCDC"/>
    <w:rsid w:val="5C3117BC"/>
    <w:rsid w:val="5C317375"/>
    <w:rsid w:val="5C318FC9"/>
    <w:rsid w:val="5C322AB6"/>
    <w:rsid w:val="5C32D03D"/>
    <w:rsid w:val="5C3318AD"/>
    <w:rsid w:val="5C333EA6"/>
    <w:rsid w:val="5C33BA99"/>
    <w:rsid w:val="5C344F84"/>
    <w:rsid w:val="5C354C49"/>
    <w:rsid w:val="5C35635E"/>
    <w:rsid w:val="5C36385A"/>
    <w:rsid w:val="5C3693DC"/>
    <w:rsid w:val="5C3695EB"/>
    <w:rsid w:val="5C36EAE5"/>
    <w:rsid w:val="5C370FFC"/>
    <w:rsid w:val="5C3827E2"/>
    <w:rsid w:val="5C386D67"/>
    <w:rsid w:val="5C3899AE"/>
    <w:rsid w:val="5C38FE7F"/>
    <w:rsid w:val="5C391172"/>
    <w:rsid w:val="5C391607"/>
    <w:rsid w:val="5C397EF8"/>
    <w:rsid w:val="5C3A01E4"/>
    <w:rsid w:val="5C3A8403"/>
    <w:rsid w:val="5C3BADA8"/>
    <w:rsid w:val="5C3BB118"/>
    <w:rsid w:val="5C3BD6C3"/>
    <w:rsid w:val="5C3BFF7E"/>
    <w:rsid w:val="5C3CDB1E"/>
    <w:rsid w:val="5C3CF2E9"/>
    <w:rsid w:val="5C3D7A55"/>
    <w:rsid w:val="5C3E3831"/>
    <w:rsid w:val="5C3F4E28"/>
    <w:rsid w:val="5C3F7DB9"/>
    <w:rsid w:val="5C40183D"/>
    <w:rsid w:val="5C408FE6"/>
    <w:rsid w:val="5C40E126"/>
    <w:rsid w:val="5C411631"/>
    <w:rsid w:val="5C423CF0"/>
    <w:rsid w:val="5C42E764"/>
    <w:rsid w:val="5C43369B"/>
    <w:rsid w:val="5C433E68"/>
    <w:rsid w:val="5C436B3E"/>
    <w:rsid w:val="5C43F446"/>
    <w:rsid w:val="5C449D77"/>
    <w:rsid w:val="5C44E906"/>
    <w:rsid w:val="5C46880C"/>
    <w:rsid w:val="5C46F43B"/>
    <w:rsid w:val="5C4872AE"/>
    <w:rsid w:val="5C4899F1"/>
    <w:rsid w:val="5C48AE11"/>
    <w:rsid w:val="5C48BF2F"/>
    <w:rsid w:val="5C48D1EB"/>
    <w:rsid w:val="5C49140A"/>
    <w:rsid w:val="5C49A6F6"/>
    <w:rsid w:val="5C49D998"/>
    <w:rsid w:val="5C49F8A6"/>
    <w:rsid w:val="5C4A4EF3"/>
    <w:rsid w:val="5C4AA96D"/>
    <w:rsid w:val="5C4B1DCC"/>
    <w:rsid w:val="5C4B2F3E"/>
    <w:rsid w:val="5C4B9C88"/>
    <w:rsid w:val="5C4BDDE9"/>
    <w:rsid w:val="5C4C03A5"/>
    <w:rsid w:val="5C4C4AEC"/>
    <w:rsid w:val="5C4CC3A2"/>
    <w:rsid w:val="5C4CD382"/>
    <w:rsid w:val="5C4CEA76"/>
    <w:rsid w:val="5C4D6774"/>
    <w:rsid w:val="5C4DBDB7"/>
    <w:rsid w:val="5C4E03A4"/>
    <w:rsid w:val="5C4E896C"/>
    <w:rsid w:val="5C4EAEB4"/>
    <w:rsid w:val="5C4F8C5D"/>
    <w:rsid w:val="5C4FB0A9"/>
    <w:rsid w:val="5C4FE35C"/>
    <w:rsid w:val="5C500B05"/>
    <w:rsid w:val="5C503F06"/>
    <w:rsid w:val="5C50C2C4"/>
    <w:rsid w:val="5C50D3D7"/>
    <w:rsid w:val="5C5117D2"/>
    <w:rsid w:val="5C51E3EE"/>
    <w:rsid w:val="5C529868"/>
    <w:rsid w:val="5C539F5F"/>
    <w:rsid w:val="5C53E5C5"/>
    <w:rsid w:val="5C545FB2"/>
    <w:rsid w:val="5C54AB8E"/>
    <w:rsid w:val="5C568665"/>
    <w:rsid w:val="5C57306C"/>
    <w:rsid w:val="5C5731B9"/>
    <w:rsid w:val="5C578BF3"/>
    <w:rsid w:val="5C579C68"/>
    <w:rsid w:val="5C57C627"/>
    <w:rsid w:val="5C589F68"/>
    <w:rsid w:val="5C58A068"/>
    <w:rsid w:val="5C58CEA9"/>
    <w:rsid w:val="5C5904F0"/>
    <w:rsid w:val="5C595EB2"/>
    <w:rsid w:val="5C59FCEA"/>
    <w:rsid w:val="5C5A6FB6"/>
    <w:rsid w:val="5C5AA9AB"/>
    <w:rsid w:val="5C5AAFF7"/>
    <w:rsid w:val="5C5B0413"/>
    <w:rsid w:val="5C5B19DF"/>
    <w:rsid w:val="5C5B5518"/>
    <w:rsid w:val="5C5B5ADD"/>
    <w:rsid w:val="5C5BCE12"/>
    <w:rsid w:val="5C5C252D"/>
    <w:rsid w:val="5C5C3371"/>
    <w:rsid w:val="5C5C78EA"/>
    <w:rsid w:val="5C5C7FC3"/>
    <w:rsid w:val="5C5CD4AD"/>
    <w:rsid w:val="5C5D1DDB"/>
    <w:rsid w:val="5C5DD33E"/>
    <w:rsid w:val="5C6002AC"/>
    <w:rsid w:val="5C602F5C"/>
    <w:rsid w:val="5C60B63F"/>
    <w:rsid w:val="5C60DCE7"/>
    <w:rsid w:val="5C610B3C"/>
    <w:rsid w:val="5C616225"/>
    <w:rsid w:val="5C616435"/>
    <w:rsid w:val="5C619AAF"/>
    <w:rsid w:val="5C61AB5B"/>
    <w:rsid w:val="5C61EAD4"/>
    <w:rsid w:val="5C621926"/>
    <w:rsid w:val="5C625FB4"/>
    <w:rsid w:val="5C62C781"/>
    <w:rsid w:val="5C62CE2F"/>
    <w:rsid w:val="5C62DF7A"/>
    <w:rsid w:val="5C62F7B6"/>
    <w:rsid w:val="5C63209A"/>
    <w:rsid w:val="5C634275"/>
    <w:rsid w:val="5C63D05B"/>
    <w:rsid w:val="5C63EC35"/>
    <w:rsid w:val="5C6460D8"/>
    <w:rsid w:val="5C64B2E5"/>
    <w:rsid w:val="5C652952"/>
    <w:rsid w:val="5C655751"/>
    <w:rsid w:val="5C662A41"/>
    <w:rsid w:val="5C66708A"/>
    <w:rsid w:val="5C670C3B"/>
    <w:rsid w:val="5C683C05"/>
    <w:rsid w:val="5C684104"/>
    <w:rsid w:val="5C684D63"/>
    <w:rsid w:val="5C689750"/>
    <w:rsid w:val="5C690906"/>
    <w:rsid w:val="5C69309A"/>
    <w:rsid w:val="5C693E79"/>
    <w:rsid w:val="5C693EB1"/>
    <w:rsid w:val="5C69D9F6"/>
    <w:rsid w:val="5C6A5E9F"/>
    <w:rsid w:val="5C6AB497"/>
    <w:rsid w:val="5C6AD8EA"/>
    <w:rsid w:val="5C6B4847"/>
    <w:rsid w:val="5C6C3378"/>
    <w:rsid w:val="5C6C8563"/>
    <w:rsid w:val="5C6CE230"/>
    <w:rsid w:val="5C6D0FBC"/>
    <w:rsid w:val="5C6D689D"/>
    <w:rsid w:val="5C6E092A"/>
    <w:rsid w:val="5C6EAA55"/>
    <w:rsid w:val="5C7000A0"/>
    <w:rsid w:val="5C70601D"/>
    <w:rsid w:val="5C70F1DC"/>
    <w:rsid w:val="5C718F77"/>
    <w:rsid w:val="5C71DC03"/>
    <w:rsid w:val="5C71E6AB"/>
    <w:rsid w:val="5C7206D6"/>
    <w:rsid w:val="5C72A10F"/>
    <w:rsid w:val="5C73B807"/>
    <w:rsid w:val="5C73E56C"/>
    <w:rsid w:val="5C73EE7E"/>
    <w:rsid w:val="5C73EF0A"/>
    <w:rsid w:val="5C745AB1"/>
    <w:rsid w:val="5C749B03"/>
    <w:rsid w:val="5C754141"/>
    <w:rsid w:val="5C7556F6"/>
    <w:rsid w:val="5C756675"/>
    <w:rsid w:val="5C7569E4"/>
    <w:rsid w:val="5C758701"/>
    <w:rsid w:val="5C763B28"/>
    <w:rsid w:val="5C7662C5"/>
    <w:rsid w:val="5C76AB22"/>
    <w:rsid w:val="5C76B4AE"/>
    <w:rsid w:val="5C76BF85"/>
    <w:rsid w:val="5C76C273"/>
    <w:rsid w:val="5C787551"/>
    <w:rsid w:val="5C78989D"/>
    <w:rsid w:val="5C78A1BD"/>
    <w:rsid w:val="5C78B3A1"/>
    <w:rsid w:val="5C7908AC"/>
    <w:rsid w:val="5C791781"/>
    <w:rsid w:val="5C797462"/>
    <w:rsid w:val="5C79B134"/>
    <w:rsid w:val="5C79C3A2"/>
    <w:rsid w:val="5C7A84F2"/>
    <w:rsid w:val="5C7B2382"/>
    <w:rsid w:val="5C7B9508"/>
    <w:rsid w:val="5C7B9DEA"/>
    <w:rsid w:val="5C7BE698"/>
    <w:rsid w:val="5C7CEBEB"/>
    <w:rsid w:val="5C7E4591"/>
    <w:rsid w:val="5C7E9173"/>
    <w:rsid w:val="5C7EEAA5"/>
    <w:rsid w:val="5C7EEEA7"/>
    <w:rsid w:val="5C8014F1"/>
    <w:rsid w:val="5C81307E"/>
    <w:rsid w:val="5C818684"/>
    <w:rsid w:val="5C83E6C6"/>
    <w:rsid w:val="5C84919D"/>
    <w:rsid w:val="5C84E886"/>
    <w:rsid w:val="5C867F82"/>
    <w:rsid w:val="5C87E0D4"/>
    <w:rsid w:val="5C87EA5F"/>
    <w:rsid w:val="5C8824FA"/>
    <w:rsid w:val="5C883407"/>
    <w:rsid w:val="5C886BB9"/>
    <w:rsid w:val="5C88B65A"/>
    <w:rsid w:val="5C88C400"/>
    <w:rsid w:val="5C88E997"/>
    <w:rsid w:val="5C89B8BB"/>
    <w:rsid w:val="5C8A90A7"/>
    <w:rsid w:val="5C8B4054"/>
    <w:rsid w:val="5C8B8703"/>
    <w:rsid w:val="5C8BD629"/>
    <w:rsid w:val="5C8C3129"/>
    <w:rsid w:val="5C8C3BF8"/>
    <w:rsid w:val="5C8CE12A"/>
    <w:rsid w:val="5C8DB086"/>
    <w:rsid w:val="5C8E63D3"/>
    <w:rsid w:val="5C8F411D"/>
    <w:rsid w:val="5C8F9821"/>
    <w:rsid w:val="5C902A76"/>
    <w:rsid w:val="5C9050D4"/>
    <w:rsid w:val="5C907F1B"/>
    <w:rsid w:val="5C90998A"/>
    <w:rsid w:val="5C910776"/>
    <w:rsid w:val="5C915A92"/>
    <w:rsid w:val="5C91831B"/>
    <w:rsid w:val="5C924136"/>
    <w:rsid w:val="5C924222"/>
    <w:rsid w:val="5C92895D"/>
    <w:rsid w:val="5C92D09A"/>
    <w:rsid w:val="5C92F8FD"/>
    <w:rsid w:val="5C933CA6"/>
    <w:rsid w:val="5C938C71"/>
    <w:rsid w:val="5C948D25"/>
    <w:rsid w:val="5C9509B0"/>
    <w:rsid w:val="5C9530B0"/>
    <w:rsid w:val="5C95368D"/>
    <w:rsid w:val="5C954EBC"/>
    <w:rsid w:val="5C95714F"/>
    <w:rsid w:val="5C95A643"/>
    <w:rsid w:val="5C95BCDE"/>
    <w:rsid w:val="5C95CDD6"/>
    <w:rsid w:val="5C95E66A"/>
    <w:rsid w:val="5C965A20"/>
    <w:rsid w:val="5C968BC4"/>
    <w:rsid w:val="5C9837E2"/>
    <w:rsid w:val="5C983EDD"/>
    <w:rsid w:val="5C992D8E"/>
    <w:rsid w:val="5C9975EC"/>
    <w:rsid w:val="5C9AF570"/>
    <w:rsid w:val="5C9B79B1"/>
    <w:rsid w:val="5C9D16C3"/>
    <w:rsid w:val="5C9DB079"/>
    <w:rsid w:val="5C9E0318"/>
    <w:rsid w:val="5C9E5809"/>
    <w:rsid w:val="5C9E6365"/>
    <w:rsid w:val="5C9ED017"/>
    <w:rsid w:val="5C9EE776"/>
    <w:rsid w:val="5C9F1042"/>
    <w:rsid w:val="5CA07B03"/>
    <w:rsid w:val="5CA0AE23"/>
    <w:rsid w:val="5CA0EB46"/>
    <w:rsid w:val="5CA1AED9"/>
    <w:rsid w:val="5CA1CD2F"/>
    <w:rsid w:val="5CA2C848"/>
    <w:rsid w:val="5CA3132E"/>
    <w:rsid w:val="5CA31F89"/>
    <w:rsid w:val="5CA42064"/>
    <w:rsid w:val="5CA4DF09"/>
    <w:rsid w:val="5CA51028"/>
    <w:rsid w:val="5CA55BD3"/>
    <w:rsid w:val="5CA5E008"/>
    <w:rsid w:val="5CA62B6C"/>
    <w:rsid w:val="5CA699EC"/>
    <w:rsid w:val="5CA6E6AE"/>
    <w:rsid w:val="5CA71925"/>
    <w:rsid w:val="5CA71AEB"/>
    <w:rsid w:val="5CA76781"/>
    <w:rsid w:val="5CA77A40"/>
    <w:rsid w:val="5CA84309"/>
    <w:rsid w:val="5CA87889"/>
    <w:rsid w:val="5CA87C4C"/>
    <w:rsid w:val="5CA88198"/>
    <w:rsid w:val="5CA921DF"/>
    <w:rsid w:val="5CA95B6B"/>
    <w:rsid w:val="5CA96B8B"/>
    <w:rsid w:val="5CA9BBDF"/>
    <w:rsid w:val="5CAA1A27"/>
    <w:rsid w:val="5CAA77C5"/>
    <w:rsid w:val="5CAA83E7"/>
    <w:rsid w:val="5CABC6A0"/>
    <w:rsid w:val="5CABC6B6"/>
    <w:rsid w:val="5CABCDDC"/>
    <w:rsid w:val="5CABE7FD"/>
    <w:rsid w:val="5CABF116"/>
    <w:rsid w:val="5CAC1B44"/>
    <w:rsid w:val="5CAC5AB2"/>
    <w:rsid w:val="5CAD2096"/>
    <w:rsid w:val="5CADEED9"/>
    <w:rsid w:val="5CADFBE8"/>
    <w:rsid w:val="5CAE767A"/>
    <w:rsid w:val="5CAF0DAC"/>
    <w:rsid w:val="5CAFBF6B"/>
    <w:rsid w:val="5CB00B59"/>
    <w:rsid w:val="5CB06107"/>
    <w:rsid w:val="5CB0650F"/>
    <w:rsid w:val="5CB09D74"/>
    <w:rsid w:val="5CB0E358"/>
    <w:rsid w:val="5CB1214C"/>
    <w:rsid w:val="5CB1269B"/>
    <w:rsid w:val="5CB1DB81"/>
    <w:rsid w:val="5CB2030D"/>
    <w:rsid w:val="5CB22696"/>
    <w:rsid w:val="5CB27427"/>
    <w:rsid w:val="5CB288F0"/>
    <w:rsid w:val="5CB28ACB"/>
    <w:rsid w:val="5CB34851"/>
    <w:rsid w:val="5CB35BE9"/>
    <w:rsid w:val="5CB375AE"/>
    <w:rsid w:val="5CB39BD8"/>
    <w:rsid w:val="5CB3E3AF"/>
    <w:rsid w:val="5CB3F772"/>
    <w:rsid w:val="5CB445EC"/>
    <w:rsid w:val="5CB5100D"/>
    <w:rsid w:val="5CB52409"/>
    <w:rsid w:val="5CB5A6F6"/>
    <w:rsid w:val="5CB5B258"/>
    <w:rsid w:val="5CB6A8B8"/>
    <w:rsid w:val="5CB6E0F8"/>
    <w:rsid w:val="5CB6EFA7"/>
    <w:rsid w:val="5CB76AA2"/>
    <w:rsid w:val="5CB7C1B6"/>
    <w:rsid w:val="5CB7D664"/>
    <w:rsid w:val="5CB82412"/>
    <w:rsid w:val="5CB88395"/>
    <w:rsid w:val="5CB95E25"/>
    <w:rsid w:val="5CBA6776"/>
    <w:rsid w:val="5CBAB5B1"/>
    <w:rsid w:val="5CBAD12C"/>
    <w:rsid w:val="5CBC0C2D"/>
    <w:rsid w:val="5CBC683B"/>
    <w:rsid w:val="5CBD4379"/>
    <w:rsid w:val="5CBE08E7"/>
    <w:rsid w:val="5CBE1388"/>
    <w:rsid w:val="5CBE6987"/>
    <w:rsid w:val="5CBEF6CE"/>
    <w:rsid w:val="5CBF696A"/>
    <w:rsid w:val="5CBF7B33"/>
    <w:rsid w:val="5CBF83C6"/>
    <w:rsid w:val="5CBF85A2"/>
    <w:rsid w:val="5CBFFD59"/>
    <w:rsid w:val="5CC00A97"/>
    <w:rsid w:val="5CC01001"/>
    <w:rsid w:val="5CC025CB"/>
    <w:rsid w:val="5CC16EE2"/>
    <w:rsid w:val="5CC21CEA"/>
    <w:rsid w:val="5CC23D2D"/>
    <w:rsid w:val="5CC23DAE"/>
    <w:rsid w:val="5CC28A67"/>
    <w:rsid w:val="5CC2E30F"/>
    <w:rsid w:val="5CC34BDB"/>
    <w:rsid w:val="5CC35B65"/>
    <w:rsid w:val="5CC3B0C0"/>
    <w:rsid w:val="5CC499F0"/>
    <w:rsid w:val="5CC4B0D9"/>
    <w:rsid w:val="5CC548AB"/>
    <w:rsid w:val="5CC590DB"/>
    <w:rsid w:val="5CC62715"/>
    <w:rsid w:val="5CC648B8"/>
    <w:rsid w:val="5CC6798D"/>
    <w:rsid w:val="5CC6CC0F"/>
    <w:rsid w:val="5CC70F20"/>
    <w:rsid w:val="5CC739AB"/>
    <w:rsid w:val="5CC7615E"/>
    <w:rsid w:val="5CC78E51"/>
    <w:rsid w:val="5CC8A933"/>
    <w:rsid w:val="5CC90093"/>
    <w:rsid w:val="5CC91D52"/>
    <w:rsid w:val="5CC98109"/>
    <w:rsid w:val="5CCAB22D"/>
    <w:rsid w:val="5CCB5BCF"/>
    <w:rsid w:val="5CCBE472"/>
    <w:rsid w:val="5CCBE662"/>
    <w:rsid w:val="5CCBFD67"/>
    <w:rsid w:val="5CCC220A"/>
    <w:rsid w:val="5CCC2637"/>
    <w:rsid w:val="5CCC3286"/>
    <w:rsid w:val="5CCC511A"/>
    <w:rsid w:val="5CCCAB10"/>
    <w:rsid w:val="5CCCEA2C"/>
    <w:rsid w:val="5CCCFBDD"/>
    <w:rsid w:val="5CCD31A2"/>
    <w:rsid w:val="5CCD9983"/>
    <w:rsid w:val="5CCDC699"/>
    <w:rsid w:val="5CCDD685"/>
    <w:rsid w:val="5CCDF9B1"/>
    <w:rsid w:val="5CCEB3E3"/>
    <w:rsid w:val="5CCEB5DF"/>
    <w:rsid w:val="5CCEC089"/>
    <w:rsid w:val="5CCFC6F0"/>
    <w:rsid w:val="5CD0253C"/>
    <w:rsid w:val="5CD045FD"/>
    <w:rsid w:val="5CD0BCC5"/>
    <w:rsid w:val="5CD11D23"/>
    <w:rsid w:val="5CD14393"/>
    <w:rsid w:val="5CD1FCA2"/>
    <w:rsid w:val="5CD23A6D"/>
    <w:rsid w:val="5CD2C25B"/>
    <w:rsid w:val="5CD35351"/>
    <w:rsid w:val="5CD36E6C"/>
    <w:rsid w:val="5CD37CA4"/>
    <w:rsid w:val="5CD409B1"/>
    <w:rsid w:val="5CD41BDE"/>
    <w:rsid w:val="5CD42553"/>
    <w:rsid w:val="5CD4BB36"/>
    <w:rsid w:val="5CD63CC9"/>
    <w:rsid w:val="5CD6C46B"/>
    <w:rsid w:val="5CD6C628"/>
    <w:rsid w:val="5CD6ED8E"/>
    <w:rsid w:val="5CD70DDD"/>
    <w:rsid w:val="5CD8267E"/>
    <w:rsid w:val="5CD9A5D1"/>
    <w:rsid w:val="5CD9AEEC"/>
    <w:rsid w:val="5CD9DC15"/>
    <w:rsid w:val="5CDA30CF"/>
    <w:rsid w:val="5CDB3C13"/>
    <w:rsid w:val="5CDB9CD0"/>
    <w:rsid w:val="5CDBA668"/>
    <w:rsid w:val="5CDBE3D6"/>
    <w:rsid w:val="5CDBF8DD"/>
    <w:rsid w:val="5CDBFD6D"/>
    <w:rsid w:val="5CDC4D0A"/>
    <w:rsid w:val="5CDC7A70"/>
    <w:rsid w:val="5CDD041F"/>
    <w:rsid w:val="5CDD77E4"/>
    <w:rsid w:val="5CDDE726"/>
    <w:rsid w:val="5CDE209A"/>
    <w:rsid w:val="5CDE35E8"/>
    <w:rsid w:val="5CDEC6DD"/>
    <w:rsid w:val="5CDEDDE6"/>
    <w:rsid w:val="5CDEF47E"/>
    <w:rsid w:val="5CDF96EC"/>
    <w:rsid w:val="5CE0081B"/>
    <w:rsid w:val="5CE041EC"/>
    <w:rsid w:val="5CE0C8AE"/>
    <w:rsid w:val="5CE0D24D"/>
    <w:rsid w:val="5CE0E98E"/>
    <w:rsid w:val="5CE13E3F"/>
    <w:rsid w:val="5CE1B8D1"/>
    <w:rsid w:val="5CE1EF30"/>
    <w:rsid w:val="5CE20E87"/>
    <w:rsid w:val="5CE239B6"/>
    <w:rsid w:val="5CE2C447"/>
    <w:rsid w:val="5CE2F93F"/>
    <w:rsid w:val="5CE31A50"/>
    <w:rsid w:val="5CE35CB5"/>
    <w:rsid w:val="5CE36382"/>
    <w:rsid w:val="5CE3D8F7"/>
    <w:rsid w:val="5CE54DA3"/>
    <w:rsid w:val="5CE5EA61"/>
    <w:rsid w:val="5CE613FD"/>
    <w:rsid w:val="5CE65EE7"/>
    <w:rsid w:val="5CE671EE"/>
    <w:rsid w:val="5CE6D986"/>
    <w:rsid w:val="5CE756AF"/>
    <w:rsid w:val="5CE78656"/>
    <w:rsid w:val="5CE7C208"/>
    <w:rsid w:val="5CE7D32C"/>
    <w:rsid w:val="5CE82FD0"/>
    <w:rsid w:val="5CE8CA26"/>
    <w:rsid w:val="5CE8D757"/>
    <w:rsid w:val="5CE94A95"/>
    <w:rsid w:val="5CEA0B3C"/>
    <w:rsid w:val="5CEA53B9"/>
    <w:rsid w:val="5CEA77D8"/>
    <w:rsid w:val="5CEAAFD7"/>
    <w:rsid w:val="5CEB85BD"/>
    <w:rsid w:val="5CEC4651"/>
    <w:rsid w:val="5CEC8EDC"/>
    <w:rsid w:val="5CECA6DE"/>
    <w:rsid w:val="5CECA74B"/>
    <w:rsid w:val="5CECFA2F"/>
    <w:rsid w:val="5CED2425"/>
    <w:rsid w:val="5CED5743"/>
    <w:rsid w:val="5CED8A60"/>
    <w:rsid w:val="5CEDB8B8"/>
    <w:rsid w:val="5CEE7BF6"/>
    <w:rsid w:val="5CEEA581"/>
    <w:rsid w:val="5CEEA627"/>
    <w:rsid w:val="5CEEB8C9"/>
    <w:rsid w:val="5CEF6E3C"/>
    <w:rsid w:val="5CEFB484"/>
    <w:rsid w:val="5CEFB9E9"/>
    <w:rsid w:val="5CEFC21F"/>
    <w:rsid w:val="5CEFE0DE"/>
    <w:rsid w:val="5CEFE92C"/>
    <w:rsid w:val="5CF006C9"/>
    <w:rsid w:val="5CF070DF"/>
    <w:rsid w:val="5CF09ED6"/>
    <w:rsid w:val="5CF11827"/>
    <w:rsid w:val="5CF16B54"/>
    <w:rsid w:val="5CF25ADC"/>
    <w:rsid w:val="5CF291E4"/>
    <w:rsid w:val="5CF306FF"/>
    <w:rsid w:val="5CF370F3"/>
    <w:rsid w:val="5CF37E6F"/>
    <w:rsid w:val="5CF41A2A"/>
    <w:rsid w:val="5CF42F0D"/>
    <w:rsid w:val="5CF4FF1B"/>
    <w:rsid w:val="5CF5A5BF"/>
    <w:rsid w:val="5CF6C924"/>
    <w:rsid w:val="5CF6D82E"/>
    <w:rsid w:val="5CF6F3CF"/>
    <w:rsid w:val="5CF7F853"/>
    <w:rsid w:val="5CF8BA08"/>
    <w:rsid w:val="5CF90A8C"/>
    <w:rsid w:val="5CF9A9B7"/>
    <w:rsid w:val="5CF9EEB2"/>
    <w:rsid w:val="5CFA10BF"/>
    <w:rsid w:val="5CFA6126"/>
    <w:rsid w:val="5CFA6D8E"/>
    <w:rsid w:val="5CFACE9F"/>
    <w:rsid w:val="5CFBA4B4"/>
    <w:rsid w:val="5CFC22E6"/>
    <w:rsid w:val="5CFD2F91"/>
    <w:rsid w:val="5CFDB986"/>
    <w:rsid w:val="5CFDD9BD"/>
    <w:rsid w:val="5CFE40F0"/>
    <w:rsid w:val="5CFE72CD"/>
    <w:rsid w:val="5CFE7FBC"/>
    <w:rsid w:val="5CFEC320"/>
    <w:rsid w:val="5CFEF411"/>
    <w:rsid w:val="5CFF1A5F"/>
    <w:rsid w:val="5CFF6273"/>
    <w:rsid w:val="5D00B441"/>
    <w:rsid w:val="5D017BFB"/>
    <w:rsid w:val="5D02B4B9"/>
    <w:rsid w:val="5D02F8A2"/>
    <w:rsid w:val="5D035A55"/>
    <w:rsid w:val="5D040E40"/>
    <w:rsid w:val="5D04C266"/>
    <w:rsid w:val="5D04E087"/>
    <w:rsid w:val="5D0506F6"/>
    <w:rsid w:val="5D0517FC"/>
    <w:rsid w:val="5D056041"/>
    <w:rsid w:val="5D05B2FD"/>
    <w:rsid w:val="5D060FCC"/>
    <w:rsid w:val="5D075A4B"/>
    <w:rsid w:val="5D07AB6B"/>
    <w:rsid w:val="5D07FD7A"/>
    <w:rsid w:val="5D08752B"/>
    <w:rsid w:val="5D08B4BD"/>
    <w:rsid w:val="5D08E5D2"/>
    <w:rsid w:val="5D094B77"/>
    <w:rsid w:val="5D0970DE"/>
    <w:rsid w:val="5D09E795"/>
    <w:rsid w:val="5D0A1CD2"/>
    <w:rsid w:val="5D0A79BD"/>
    <w:rsid w:val="5D0A81F2"/>
    <w:rsid w:val="5D0ACEDF"/>
    <w:rsid w:val="5D0B328D"/>
    <w:rsid w:val="5D0B4A68"/>
    <w:rsid w:val="5D0BB62B"/>
    <w:rsid w:val="5D0BCD5A"/>
    <w:rsid w:val="5D0BEEC7"/>
    <w:rsid w:val="5D0CE46E"/>
    <w:rsid w:val="5D0D0714"/>
    <w:rsid w:val="5D0D186E"/>
    <w:rsid w:val="5D0D29A8"/>
    <w:rsid w:val="5D0DAAE8"/>
    <w:rsid w:val="5D0E5905"/>
    <w:rsid w:val="5D0F42C5"/>
    <w:rsid w:val="5D0F4DB0"/>
    <w:rsid w:val="5D0FA5F6"/>
    <w:rsid w:val="5D101520"/>
    <w:rsid w:val="5D1047F7"/>
    <w:rsid w:val="5D104841"/>
    <w:rsid w:val="5D113E82"/>
    <w:rsid w:val="5D11572A"/>
    <w:rsid w:val="5D119288"/>
    <w:rsid w:val="5D11B13C"/>
    <w:rsid w:val="5D1281BB"/>
    <w:rsid w:val="5D12B51F"/>
    <w:rsid w:val="5D12FCD0"/>
    <w:rsid w:val="5D130895"/>
    <w:rsid w:val="5D14498B"/>
    <w:rsid w:val="5D14A4F0"/>
    <w:rsid w:val="5D14FC0A"/>
    <w:rsid w:val="5D153933"/>
    <w:rsid w:val="5D155418"/>
    <w:rsid w:val="5D15BD12"/>
    <w:rsid w:val="5D16228B"/>
    <w:rsid w:val="5D16A475"/>
    <w:rsid w:val="5D16DB5C"/>
    <w:rsid w:val="5D172612"/>
    <w:rsid w:val="5D172FA0"/>
    <w:rsid w:val="5D17B984"/>
    <w:rsid w:val="5D17D81B"/>
    <w:rsid w:val="5D17F6D6"/>
    <w:rsid w:val="5D180D0E"/>
    <w:rsid w:val="5D182BFA"/>
    <w:rsid w:val="5D182FB2"/>
    <w:rsid w:val="5D188EED"/>
    <w:rsid w:val="5D18EAF0"/>
    <w:rsid w:val="5D192684"/>
    <w:rsid w:val="5D193D14"/>
    <w:rsid w:val="5D1A008E"/>
    <w:rsid w:val="5D1A56F3"/>
    <w:rsid w:val="5D1B7E6D"/>
    <w:rsid w:val="5D1BBF0D"/>
    <w:rsid w:val="5D1C0F42"/>
    <w:rsid w:val="5D1C0F48"/>
    <w:rsid w:val="5D1C2DA3"/>
    <w:rsid w:val="5D1C4437"/>
    <w:rsid w:val="5D1C4B48"/>
    <w:rsid w:val="5D1D039A"/>
    <w:rsid w:val="5D1D5EBD"/>
    <w:rsid w:val="5D1D706F"/>
    <w:rsid w:val="5D1EA453"/>
    <w:rsid w:val="5D1F03E8"/>
    <w:rsid w:val="5D1F0C84"/>
    <w:rsid w:val="5D207379"/>
    <w:rsid w:val="5D207B44"/>
    <w:rsid w:val="5D20A854"/>
    <w:rsid w:val="5D20A9AB"/>
    <w:rsid w:val="5D20B47E"/>
    <w:rsid w:val="5D20F4A3"/>
    <w:rsid w:val="5D211B43"/>
    <w:rsid w:val="5D214F8A"/>
    <w:rsid w:val="5D21D0A7"/>
    <w:rsid w:val="5D21F6C0"/>
    <w:rsid w:val="5D223DE9"/>
    <w:rsid w:val="5D229359"/>
    <w:rsid w:val="5D22A544"/>
    <w:rsid w:val="5D23A828"/>
    <w:rsid w:val="5D23D056"/>
    <w:rsid w:val="5D24021F"/>
    <w:rsid w:val="5D244A16"/>
    <w:rsid w:val="5D245311"/>
    <w:rsid w:val="5D248CA3"/>
    <w:rsid w:val="5D24E501"/>
    <w:rsid w:val="5D2504FA"/>
    <w:rsid w:val="5D252D62"/>
    <w:rsid w:val="5D25723A"/>
    <w:rsid w:val="5D260043"/>
    <w:rsid w:val="5D26752F"/>
    <w:rsid w:val="5D26BED6"/>
    <w:rsid w:val="5D26FA7D"/>
    <w:rsid w:val="5D26FE1E"/>
    <w:rsid w:val="5D27014D"/>
    <w:rsid w:val="5D272C0C"/>
    <w:rsid w:val="5D278D55"/>
    <w:rsid w:val="5D27DC4F"/>
    <w:rsid w:val="5D27E4C0"/>
    <w:rsid w:val="5D28EDF1"/>
    <w:rsid w:val="5D2934BC"/>
    <w:rsid w:val="5D296F16"/>
    <w:rsid w:val="5D2A0A94"/>
    <w:rsid w:val="5D2A9A51"/>
    <w:rsid w:val="5D2B7D3D"/>
    <w:rsid w:val="5D2BEF59"/>
    <w:rsid w:val="5D2C469E"/>
    <w:rsid w:val="5D2CB379"/>
    <w:rsid w:val="5D2D3FD1"/>
    <w:rsid w:val="5D2DFE60"/>
    <w:rsid w:val="5D2E3466"/>
    <w:rsid w:val="5D2E4D2B"/>
    <w:rsid w:val="5D2E789F"/>
    <w:rsid w:val="5D2E8702"/>
    <w:rsid w:val="5D2EBE41"/>
    <w:rsid w:val="5D2EE0DD"/>
    <w:rsid w:val="5D2EFC93"/>
    <w:rsid w:val="5D2F423C"/>
    <w:rsid w:val="5D2F7489"/>
    <w:rsid w:val="5D2FC201"/>
    <w:rsid w:val="5D3033D6"/>
    <w:rsid w:val="5D30D14E"/>
    <w:rsid w:val="5D30E4D3"/>
    <w:rsid w:val="5D30EF5F"/>
    <w:rsid w:val="5D310FE8"/>
    <w:rsid w:val="5D3125D3"/>
    <w:rsid w:val="5D314B6A"/>
    <w:rsid w:val="5D325CB8"/>
    <w:rsid w:val="5D33095C"/>
    <w:rsid w:val="5D331904"/>
    <w:rsid w:val="5D33F746"/>
    <w:rsid w:val="5D345638"/>
    <w:rsid w:val="5D34A662"/>
    <w:rsid w:val="5D34FE29"/>
    <w:rsid w:val="5D358BA3"/>
    <w:rsid w:val="5D3691EE"/>
    <w:rsid w:val="5D373198"/>
    <w:rsid w:val="5D374F1D"/>
    <w:rsid w:val="5D3772D0"/>
    <w:rsid w:val="5D37AD9A"/>
    <w:rsid w:val="5D39ECA1"/>
    <w:rsid w:val="5D3A1845"/>
    <w:rsid w:val="5D3B4053"/>
    <w:rsid w:val="5D3B46EF"/>
    <w:rsid w:val="5D3B5C6D"/>
    <w:rsid w:val="5D3C31F6"/>
    <w:rsid w:val="5D3C628E"/>
    <w:rsid w:val="5D3C7286"/>
    <w:rsid w:val="5D3CF0AC"/>
    <w:rsid w:val="5D3D5D5B"/>
    <w:rsid w:val="5D3EFFBF"/>
    <w:rsid w:val="5D3F22D2"/>
    <w:rsid w:val="5D4001C5"/>
    <w:rsid w:val="5D409A6C"/>
    <w:rsid w:val="5D414326"/>
    <w:rsid w:val="5D41F8FF"/>
    <w:rsid w:val="5D4280D2"/>
    <w:rsid w:val="5D42B11F"/>
    <w:rsid w:val="5D430768"/>
    <w:rsid w:val="5D4391BA"/>
    <w:rsid w:val="5D439DE7"/>
    <w:rsid w:val="5D444CB7"/>
    <w:rsid w:val="5D44641F"/>
    <w:rsid w:val="5D4494CB"/>
    <w:rsid w:val="5D44C803"/>
    <w:rsid w:val="5D44EDB9"/>
    <w:rsid w:val="5D44FE14"/>
    <w:rsid w:val="5D46030A"/>
    <w:rsid w:val="5D460C07"/>
    <w:rsid w:val="5D466A11"/>
    <w:rsid w:val="5D467D0C"/>
    <w:rsid w:val="5D46CA9E"/>
    <w:rsid w:val="5D46FFA4"/>
    <w:rsid w:val="5D470941"/>
    <w:rsid w:val="5D479477"/>
    <w:rsid w:val="5D47FEC9"/>
    <w:rsid w:val="5D480CFB"/>
    <w:rsid w:val="5D484F34"/>
    <w:rsid w:val="5D48602B"/>
    <w:rsid w:val="5D4863C4"/>
    <w:rsid w:val="5D48AA9A"/>
    <w:rsid w:val="5D48F1EF"/>
    <w:rsid w:val="5D490397"/>
    <w:rsid w:val="5D492D20"/>
    <w:rsid w:val="5D49418D"/>
    <w:rsid w:val="5D49A3BA"/>
    <w:rsid w:val="5D49B2D3"/>
    <w:rsid w:val="5D49E06F"/>
    <w:rsid w:val="5D4A131C"/>
    <w:rsid w:val="5D4A5C0A"/>
    <w:rsid w:val="5D4A861D"/>
    <w:rsid w:val="5D4A969F"/>
    <w:rsid w:val="5D4AFBBE"/>
    <w:rsid w:val="5D4B8BC1"/>
    <w:rsid w:val="5D4C7036"/>
    <w:rsid w:val="5D4CA533"/>
    <w:rsid w:val="5D4E456D"/>
    <w:rsid w:val="5D4E63AA"/>
    <w:rsid w:val="5D4E7BEF"/>
    <w:rsid w:val="5D4ECE2F"/>
    <w:rsid w:val="5D4F688C"/>
    <w:rsid w:val="5D50176A"/>
    <w:rsid w:val="5D5025C3"/>
    <w:rsid w:val="5D505CE9"/>
    <w:rsid w:val="5D509611"/>
    <w:rsid w:val="5D509BA7"/>
    <w:rsid w:val="5D5220B5"/>
    <w:rsid w:val="5D52C935"/>
    <w:rsid w:val="5D5303E4"/>
    <w:rsid w:val="5D531A9D"/>
    <w:rsid w:val="5D534D33"/>
    <w:rsid w:val="5D537B1C"/>
    <w:rsid w:val="5D5385CD"/>
    <w:rsid w:val="5D53F629"/>
    <w:rsid w:val="5D542F7B"/>
    <w:rsid w:val="5D54EE59"/>
    <w:rsid w:val="5D55EAD9"/>
    <w:rsid w:val="5D5626D2"/>
    <w:rsid w:val="5D563950"/>
    <w:rsid w:val="5D56D97E"/>
    <w:rsid w:val="5D57E141"/>
    <w:rsid w:val="5D59C3F6"/>
    <w:rsid w:val="5D5A5E0E"/>
    <w:rsid w:val="5D5AF1D6"/>
    <w:rsid w:val="5D5B0A81"/>
    <w:rsid w:val="5D5BFB5E"/>
    <w:rsid w:val="5D5C4626"/>
    <w:rsid w:val="5D5C91FD"/>
    <w:rsid w:val="5D5CD30B"/>
    <w:rsid w:val="5D5D06A3"/>
    <w:rsid w:val="5D5D2FC5"/>
    <w:rsid w:val="5D5D8E5C"/>
    <w:rsid w:val="5D5DA3B8"/>
    <w:rsid w:val="5D5DA69A"/>
    <w:rsid w:val="5D5DE4D9"/>
    <w:rsid w:val="5D5FC6BA"/>
    <w:rsid w:val="5D6008C2"/>
    <w:rsid w:val="5D606887"/>
    <w:rsid w:val="5D60799A"/>
    <w:rsid w:val="5D610217"/>
    <w:rsid w:val="5D6106E9"/>
    <w:rsid w:val="5D6139D1"/>
    <w:rsid w:val="5D616659"/>
    <w:rsid w:val="5D618A2C"/>
    <w:rsid w:val="5D61A658"/>
    <w:rsid w:val="5D623612"/>
    <w:rsid w:val="5D6240B5"/>
    <w:rsid w:val="5D6266E6"/>
    <w:rsid w:val="5D629851"/>
    <w:rsid w:val="5D632EDB"/>
    <w:rsid w:val="5D639D82"/>
    <w:rsid w:val="5D642757"/>
    <w:rsid w:val="5D64BAE7"/>
    <w:rsid w:val="5D650E8F"/>
    <w:rsid w:val="5D650EA5"/>
    <w:rsid w:val="5D65FACF"/>
    <w:rsid w:val="5D662B7A"/>
    <w:rsid w:val="5D6631C8"/>
    <w:rsid w:val="5D666824"/>
    <w:rsid w:val="5D669B45"/>
    <w:rsid w:val="5D68F5B9"/>
    <w:rsid w:val="5D69AA8D"/>
    <w:rsid w:val="5D69E798"/>
    <w:rsid w:val="5D6A78DF"/>
    <w:rsid w:val="5D6B00F3"/>
    <w:rsid w:val="5D6B5017"/>
    <w:rsid w:val="5D6BC807"/>
    <w:rsid w:val="5D6C3878"/>
    <w:rsid w:val="5D6C8B61"/>
    <w:rsid w:val="5D6CEF70"/>
    <w:rsid w:val="5D6D0FAA"/>
    <w:rsid w:val="5D6D159D"/>
    <w:rsid w:val="5D6D71F2"/>
    <w:rsid w:val="5D6D75A1"/>
    <w:rsid w:val="5D6DC9D8"/>
    <w:rsid w:val="5D6E051E"/>
    <w:rsid w:val="5D6E2782"/>
    <w:rsid w:val="5D6E2A0B"/>
    <w:rsid w:val="5D6E3236"/>
    <w:rsid w:val="5D6EBAE2"/>
    <w:rsid w:val="5D6F0292"/>
    <w:rsid w:val="5D6FAD61"/>
    <w:rsid w:val="5D7008B2"/>
    <w:rsid w:val="5D7078C7"/>
    <w:rsid w:val="5D70DF36"/>
    <w:rsid w:val="5D718A28"/>
    <w:rsid w:val="5D71C19F"/>
    <w:rsid w:val="5D72350B"/>
    <w:rsid w:val="5D728DC8"/>
    <w:rsid w:val="5D745DFF"/>
    <w:rsid w:val="5D746F72"/>
    <w:rsid w:val="5D7588F2"/>
    <w:rsid w:val="5D75DA8E"/>
    <w:rsid w:val="5D7612F8"/>
    <w:rsid w:val="5D763FC5"/>
    <w:rsid w:val="5D7706D6"/>
    <w:rsid w:val="5D779FAE"/>
    <w:rsid w:val="5D77D1A8"/>
    <w:rsid w:val="5D77FF16"/>
    <w:rsid w:val="5D780B0B"/>
    <w:rsid w:val="5D789DDC"/>
    <w:rsid w:val="5D791371"/>
    <w:rsid w:val="5D7928F5"/>
    <w:rsid w:val="5D795C4B"/>
    <w:rsid w:val="5D79A7D5"/>
    <w:rsid w:val="5D7A433B"/>
    <w:rsid w:val="5D7B8D01"/>
    <w:rsid w:val="5D7BFFB8"/>
    <w:rsid w:val="5D7E8BE8"/>
    <w:rsid w:val="5D7F0025"/>
    <w:rsid w:val="5D7F9AE5"/>
    <w:rsid w:val="5D802C6A"/>
    <w:rsid w:val="5D8059FE"/>
    <w:rsid w:val="5D80B10E"/>
    <w:rsid w:val="5D8139D0"/>
    <w:rsid w:val="5D81EA8E"/>
    <w:rsid w:val="5D82267A"/>
    <w:rsid w:val="5D826445"/>
    <w:rsid w:val="5D828CCE"/>
    <w:rsid w:val="5D8361CB"/>
    <w:rsid w:val="5D844419"/>
    <w:rsid w:val="5D844E74"/>
    <w:rsid w:val="5D86214B"/>
    <w:rsid w:val="5D862F18"/>
    <w:rsid w:val="5D8638BF"/>
    <w:rsid w:val="5D865146"/>
    <w:rsid w:val="5D866FA8"/>
    <w:rsid w:val="5D8692F3"/>
    <w:rsid w:val="5D86A592"/>
    <w:rsid w:val="5D87271A"/>
    <w:rsid w:val="5D87A556"/>
    <w:rsid w:val="5D8812FD"/>
    <w:rsid w:val="5D88A556"/>
    <w:rsid w:val="5D894CB9"/>
    <w:rsid w:val="5D89585E"/>
    <w:rsid w:val="5D89D9A0"/>
    <w:rsid w:val="5D8A6E26"/>
    <w:rsid w:val="5D8AA782"/>
    <w:rsid w:val="5D8AFB66"/>
    <w:rsid w:val="5D8B57D2"/>
    <w:rsid w:val="5D8B91E4"/>
    <w:rsid w:val="5D8D4A02"/>
    <w:rsid w:val="5D8D4C5D"/>
    <w:rsid w:val="5D8D75A0"/>
    <w:rsid w:val="5D8DFD45"/>
    <w:rsid w:val="5D8E2B96"/>
    <w:rsid w:val="5D8E5041"/>
    <w:rsid w:val="5D8E51A3"/>
    <w:rsid w:val="5D8E6211"/>
    <w:rsid w:val="5D8EB1A3"/>
    <w:rsid w:val="5D8EC824"/>
    <w:rsid w:val="5D8EDBE8"/>
    <w:rsid w:val="5D8FD5F1"/>
    <w:rsid w:val="5D902C07"/>
    <w:rsid w:val="5D90BE14"/>
    <w:rsid w:val="5D916EFB"/>
    <w:rsid w:val="5D91857E"/>
    <w:rsid w:val="5D91B678"/>
    <w:rsid w:val="5D91BDA5"/>
    <w:rsid w:val="5D91EDBB"/>
    <w:rsid w:val="5D929096"/>
    <w:rsid w:val="5D929D78"/>
    <w:rsid w:val="5D92AF11"/>
    <w:rsid w:val="5D931805"/>
    <w:rsid w:val="5D9327DF"/>
    <w:rsid w:val="5D936FA3"/>
    <w:rsid w:val="5D940D1F"/>
    <w:rsid w:val="5D953935"/>
    <w:rsid w:val="5D95D719"/>
    <w:rsid w:val="5D96421E"/>
    <w:rsid w:val="5D97E75B"/>
    <w:rsid w:val="5D9890C2"/>
    <w:rsid w:val="5D98EBD5"/>
    <w:rsid w:val="5D99E196"/>
    <w:rsid w:val="5D9A5F7C"/>
    <w:rsid w:val="5D9A623A"/>
    <w:rsid w:val="5D9AC5D0"/>
    <w:rsid w:val="5D9B7D01"/>
    <w:rsid w:val="5D9C6B50"/>
    <w:rsid w:val="5D9C702D"/>
    <w:rsid w:val="5D9D74C2"/>
    <w:rsid w:val="5D9EDB13"/>
    <w:rsid w:val="5D9EFE22"/>
    <w:rsid w:val="5D9FE063"/>
    <w:rsid w:val="5DA00C40"/>
    <w:rsid w:val="5DA04AF5"/>
    <w:rsid w:val="5DA070F9"/>
    <w:rsid w:val="5DA0D9F9"/>
    <w:rsid w:val="5DA0E972"/>
    <w:rsid w:val="5DA0F184"/>
    <w:rsid w:val="5DA127EF"/>
    <w:rsid w:val="5DA1D08C"/>
    <w:rsid w:val="5DA1EE09"/>
    <w:rsid w:val="5DA221AA"/>
    <w:rsid w:val="5DA253EF"/>
    <w:rsid w:val="5DA2B1B3"/>
    <w:rsid w:val="5DA2DD26"/>
    <w:rsid w:val="5DA36818"/>
    <w:rsid w:val="5DA36F14"/>
    <w:rsid w:val="5DA37D8D"/>
    <w:rsid w:val="5DA3BA25"/>
    <w:rsid w:val="5DA3ED6A"/>
    <w:rsid w:val="5DA440BE"/>
    <w:rsid w:val="5DA4BD9A"/>
    <w:rsid w:val="5DA573C0"/>
    <w:rsid w:val="5DA6216F"/>
    <w:rsid w:val="5DA6C098"/>
    <w:rsid w:val="5DA6DADD"/>
    <w:rsid w:val="5DA6DF3B"/>
    <w:rsid w:val="5DA7A34C"/>
    <w:rsid w:val="5DA7A80A"/>
    <w:rsid w:val="5DA81011"/>
    <w:rsid w:val="5DA84FDA"/>
    <w:rsid w:val="5DA87955"/>
    <w:rsid w:val="5DA907FC"/>
    <w:rsid w:val="5DAA0330"/>
    <w:rsid w:val="5DAB2100"/>
    <w:rsid w:val="5DABAF9B"/>
    <w:rsid w:val="5DAC1A1F"/>
    <w:rsid w:val="5DAC1FE2"/>
    <w:rsid w:val="5DACDACD"/>
    <w:rsid w:val="5DAD23F4"/>
    <w:rsid w:val="5DADBA4A"/>
    <w:rsid w:val="5DADD5B8"/>
    <w:rsid w:val="5DAE61E5"/>
    <w:rsid w:val="5DAE62B4"/>
    <w:rsid w:val="5DAE8777"/>
    <w:rsid w:val="5DAEA7C5"/>
    <w:rsid w:val="5DAEE044"/>
    <w:rsid w:val="5DAF1630"/>
    <w:rsid w:val="5DAF2AD9"/>
    <w:rsid w:val="5DAF4E8E"/>
    <w:rsid w:val="5DAF8676"/>
    <w:rsid w:val="5DB01FAA"/>
    <w:rsid w:val="5DB03E7E"/>
    <w:rsid w:val="5DB09DA7"/>
    <w:rsid w:val="5DB0D599"/>
    <w:rsid w:val="5DB11D63"/>
    <w:rsid w:val="5DB11DA8"/>
    <w:rsid w:val="5DB26DA3"/>
    <w:rsid w:val="5DB2BC37"/>
    <w:rsid w:val="5DB3A5D5"/>
    <w:rsid w:val="5DB40EF4"/>
    <w:rsid w:val="5DB4A8A3"/>
    <w:rsid w:val="5DB5066E"/>
    <w:rsid w:val="5DB5CBFA"/>
    <w:rsid w:val="5DB62D10"/>
    <w:rsid w:val="5DB63CBB"/>
    <w:rsid w:val="5DB66475"/>
    <w:rsid w:val="5DB67BF1"/>
    <w:rsid w:val="5DB72D6E"/>
    <w:rsid w:val="5DB7692A"/>
    <w:rsid w:val="5DB7F7C8"/>
    <w:rsid w:val="5DB866DE"/>
    <w:rsid w:val="5DB886A1"/>
    <w:rsid w:val="5DB8E3CE"/>
    <w:rsid w:val="5DB95E89"/>
    <w:rsid w:val="5DB97BDC"/>
    <w:rsid w:val="5DB97DEB"/>
    <w:rsid w:val="5DB9BC65"/>
    <w:rsid w:val="5DBA836E"/>
    <w:rsid w:val="5DBAACB0"/>
    <w:rsid w:val="5DBB02BC"/>
    <w:rsid w:val="5DBB1ADE"/>
    <w:rsid w:val="5DBB3C29"/>
    <w:rsid w:val="5DBBA0CA"/>
    <w:rsid w:val="5DBBD165"/>
    <w:rsid w:val="5DBCCD68"/>
    <w:rsid w:val="5DBD51F9"/>
    <w:rsid w:val="5DBD70FC"/>
    <w:rsid w:val="5DBD8255"/>
    <w:rsid w:val="5DBDAF2C"/>
    <w:rsid w:val="5DBDFEC2"/>
    <w:rsid w:val="5DBE12BD"/>
    <w:rsid w:val="5DBE17FC"/>
    <w:rsid w:val="5DBE4FFE"/>
    <w:rsid w:val="5DBE8936"/>
    <w:rsid w:val="5DBE9043"/>
    <w:rsid w:val="5DBF1FB7"/>
    <w:rsid w:val="5DBF606A"/>
    <w:rsid w:val="5DBF70E6"/>
    <w:rsid w:val="5DC03245"/>
    <w:rsid w:val="5DC07D6D"/>
    <w:rsid w:val="5DC08A4A"/>
    <w:rsid w:val="5DC0D4F1"/>
    <w:rsid w:val="5DC0DD2E"/>
    <w:rsid w:val="5DC13509"/>
    <w:rsid w:val="5DC13DE7"/>
    <w:rsid w:val="5DC1DC05"/>
    <w:rsid w:val="5DC1E7C5"/>
    <w:rsid w:val="5DC20A8E"/>
    <w:rsid w:val="5DC2262A"/>
    <w:rsid w:val="5DC2CA2B"/>
    <w:rsid w:val="5DC336BC"/>
    <w:rsid w:val="5DC34EC3"/>
    <w:rsid w:val="5DC355FA"/>
    <w:rsid w:val="5DC445FB"/>
    <w:rsid w:val="5DC46185"/>
    <w:rsid w:val="5DC4780B"/>
    <w:rsid w:val="5DC49BC0"/>
    <w:rsid w:val="5DC4C625"/>
    <w:rsid w:val="5DC4E5DE"/>
    <w:rsid w:val="5DC54138"/>
    <w:rsid w:val="5DC59A0E"/>
    <w:rsid w:val="5DC5A2E4"/>
    <w:rsid w:val="5DC673E2"/>
    <w:rsid w:val="5DC67E32"/>
    <w:rsid w:val="5DC8B16F"/>
    <w:rsid w:val="5DC8C6D1"/>
    <w:rsid w:val="5DC96EBA"/>
    <w:rsid w:val="5DC97317"/>
    <w:rsid w:val="5DC9A077"/>
    <w:rsid w:val="5DC9F834"/>
    <w:rsid w:val="5DCADDBC"/>
    <w:rsid w:val="5DCB1CD2"/>
    <w:rsid w:val="5DCB2196"/>
    <w:rsid w:val="5DCB4730"/>
    <w:rsid w:val="5DCB5DBB"/>
    <w:rsid w:val="5DCBE9CA"/>
    <w:rsid w:val="5DCC2C91"/>
    <w:rsid w:val="5DCC38E6"/>
    <w:rsid w:val="5DCC497A"/>
    <w:rsid w:val="5DCDB0F7"/>
    <w:rsid w:val="5DCDC9E1"/>
    <w:rsid w:val="5DCE4AF0"/>
    <w:rsid w:val="5DCEAF61"/>
    <w:rsid w:val="5DCEC31F"/>
    <w:rsid w:val="5DCEE1CA"/>
    <w:rsid w:val="5DCFF3CF"/>
    <w:rsid w:val="5DD00BA3"/>
    <w:rsid w:val="5DD03255"/>
    <w:rsid w:val="5DD0C018"/>
    <w:rsid w:val="5DD10915"/>
    <w:rsid w:val="5DD13565"/>
    <w:rsid w:val="5DD18E65"/>
    <w:rsid w:val="5DD2586C"/>
    <w:rsid w:val="5DD2BEC2"/>
    <w:rsid w:val="5DD2E276"/>
    <w:rsid w:val="5DD2FAF5"/>
    <w:rsid w:val="5DD3C6BB"/>
    <w:rsid w:val="5DD3CEA3"/>
    <w:rsid w:val="5DD3FB1B"/>
    <w:rsid w:val="5DD41698"/>
    <w:rsid w:val="5DD4264D"/>
    <w:rsid w:val="5DD4B1CC"/>
    <w:rsid w:val="5DD4B6D4"/>
    <w:rsid w:val="5DD52D2A"/>
    <w:rsid w:val="5DD57F5D"/>
    <w:rsid w:val="5DD61257"/>
    <w:rsid w:val="5DD6E481"/>
    <w:rsid w:val="5DD7A80B"/>
    <w:rsid w:val="5DD83E2D"/>
    <w:rsid w:val="5DD94344"/>
    <w:rsid w:val="5DD96F72"/>
    <w:rsid w:val="5DD99BC1"/>
    <w:rsid w:val="5DD9B20E"/>
    <w:rsid w:val="5DDA19EC"/>
    <w:rsid w:val="5DDA925E"/>
    <w:rsid w:val="5DDAA3EB"/>
    <w:rsid w:val="5DDB1FD2"/>
    <w:rsid w:val="5DDB554F"/>
    <w:rsid w:val="5DDB9D48"/>
    <w:rsid w:val="5DDE315A"/>
    <w:rsid w:val="5DDF2088"/>
    <w:rsid w:val="5DDF8BE1"/>
    <w:rsid w:val="5DDFF0F5"/>
    <w:rsid w:val="5DE003CB"/>
    <w:rsid w:val="5DE03022"/>
    <w:rsid w:val="5DE06052"/>
    <w:rsid w:val="5DE089B0"/>
    <w:rsid w:val="5DE14631"/>
    <w:rsid w:val="5DE185D2"/>
    <w:rsid w:val="5DE1A115"/>
    <w:rsid w:val="5DE1AA5F"/>
    <w:rsid w:val="5DE286DF"/>
    <w:rsid w:val="5DE30182"/>
    <w:rsid w:val="5DE39696"/>
    <w:rsid w:val="5DE4625B"/>
    <w:rsid w:val="5DE470EA"/>
    <w:rsid w:val="5DE48364"/>
    <w:rsid w:val="5DE5A681"/>
    <w:rsid w:val="5DE5E26F"/>
    <w:rsid w:val="5DE61980"/>
    <w:rsid w:val="5DE62ABF"/>
    <w:rsid w:val="5DE62E5F"/>
    <w:rsid w:val="5DE65D42"/>
    <w:rsid w:val="5DE6ABE8"/>
    <w:rsid w:val="5DE6C676"/>
    <w:rsid w:val="5DE6FE99"/>
    <w:rsid w:val="5DE74F9B"/>
    <w:rsid w:val="5DE7CD75"/>
    <w:rsid w:val="5DE81EE3"/>
    <w:rsid w:val="5DE8AB3E"/>
    <w:rsid w:val="5DE8E87B"/>
    <w:rsid w:val="5DE906AF"/>
    <w:rsid w:val="5DE95667"/>
    <w:rsid w:val="5DEA0DE8"/>
    <w:rsid w:val="5DEA3DF2"/>
    <w:rsid w:val="5DEA914B"/>
    <w:rsid w:val="5DEA986C"/>
    <w:rsid w:val="5DEAB1A7"/>
    <w:rsid w:val="5DEAD9CA"/>
    <w:rsid w:val="5DEAEFD8"/>
    <w:rsid w:val="5DEB576A"/>
    <w:rsid w:val="5DEB6045"/>
    <w:rsid w:val="5DECD9E9"/>
    <w:rsid w:val="5DED1E02"/>
    <w:rsid w:val="5DED9A95"/>
    <w:rsid w:val="5DEDFF63"/>
    <w:rsid w:val="5DEE3EA6"/>
    <w:rsid w:val="5DEEBEA9"/>
    <w:rsid w:val="5DEF650E"/>
    <w:rsid w:val="5DF03AFF"/>
    <w:rsid w:val="5DF06EF8"/>
    <w:rsid w:val="5DF0BAA8"/>
    <w:rsid w:val="5DF0E079"/>
    <w:rsid w:val="5DF0E4B0"/>
    <w:rsid w:val="5DF0EABD"/>
    <w:rsid w:val="5DF105B4"/>
    <w:rsid w:val="5DF1330F"/>
    <w:rsid w:val="5DF17C2E"/>
    <w:rsid w:val="5DF18F71"/>
    <w:rsid w:val="5DF1B44A"/>
    <w:rsid w:val="5DF21151"/>
    <w:rsid w:val="5DF26724"/>
    <w:rsid w:val="5DF2AFA9"/>
    <w:rsid w:val="5DF2BB77"/>
    <w:rsid w:val="5DF2C60C"/>
    <w:rsid w:val="5DF2CA52"/>
    <w:rsid w:val="5DF2CC4E"/>
    <w:rsid w:val="5DF2FD00"/>
    <w:rsid w:val="5DF36F18"/>
    <w:rsid w:val="5DF36F39"/>
    <w:rsid w:val="5DF39481"/>
    <w:rsid w:val="5DF3C854"/>
    <w:rsid w:val="5DF3F589"/>
    <w:rsid w:val="5DF414D2"/>
    <w:rsid w:val="5DF4772B"/>
    <w:rsid w:val="5DF4779D"/>
    <w:rsid w:val="5DF49309"/>
    <w:rsid w:val="5DF4B024"/>
    <w:rsid w:val="5DF58581"/>
    <w:rsid w:val="5DF59BA0"/>
    <w:rsid w:val="5DF5CE2D"/>
    <w:rsid w:val="5DF6CB56"/>
    <w:rsid w:val="5DF73023"/>
    <w:rsid w:val="5DF893BC"/>
    <w:rsid w:val="5DF8984D"/>
    <w:rsid w:val="5DF9E018"/>
    <w:rsid w:val="5DFA2CB5"/>
    <w:rsid w:val="5DFA6E49"/>
    <w:rsid w:val="5DFAFAD6"/>
    <w:rsid w:val="5DFB1789"/>
    <w:rsid w:val="5DFC2980"/>
    <w:rsid w:val="5DFC444B"/>
    <w:rsid w:val="5DFCEF0A"/>
    <w:rsid w:val="5DFD751A"/>
    <w:rsid w:val="5DFDBC99"/>
    <w:rsid w:val="5DFDF9B4"/>
    <w:rsid w:val="5DFE1289"/>
    <w:rsid w:val="5DFE2DC0"/>
    <w:rsid w:val="5DFF4FEB"/>
    <w:rsid w:val="5DFFAF17"/>
    <w:rsid w:val="5DFFD116"/>
    <w:rsid w:val="5E0012A0"/>
    <w:rsid w:val="5E003C08"/>
    <w:rsid w:val="5E00581A"/>
    <w:rsid w:val="5E00A100"/>
    <w:rsid w:val="5E013777"/>
    <w:rsid w:val="5E0160E9"/>
    <w:rsid w:val="5E01A51E"/>
    <w:rsid w:val="5E01FFCF"/>
    <w:rsid w:val="5E0212B4"/>
    <w:rsid w:val="5E02A84A"/>
    <w:rsid w:val="5E03C520"/>
    <w:rsid w:val="5E03F5B0"/>
    <w:rsid w:val="5E048B34"/>
    <w:rsid w:val="5E066425"/>
    <w:rsid w:val="5E07A188"/>
    <w:rsid w:val="5E08125A"/>
    <w:rsid w:val="5E08C14B"/>
    <w:rsid w:val="5E08C2CB"/>
    <w:rsid w:val="5E0A3798"/>
    <w:rsid w:val="5E0B89FD"/>
    <w:rsid w:val="5E0C2013"/>
    <w:rsid w:val="5E0C5CC3"/>
    <w:rsid w:val="5E0C8381"/>
    <w:rsid w:val="5E0CE5D2"/>
    <w:rsid w:val="5E0DADF0"/>
    <w:rsid w:val="5E0DB220"/>
    <w:rsid w:val="5E0E98AD"/>
    <w:rsid w:val="5E0EB353"/>
    <w:rsid w:val="5E0F163F"/>
    <w:rsid w:val="5E0F6D3F"/>
    <w:rsid w:val="5E0FBF37"/>
    <w:rsid w:val="5E1052D1"/>
    <w:rsid w:val="5E107E55"/>
    <w:rsid w:val="5E10A3AF"/>
    <w:rsid w:val="5E111535"/>
    <w:rsid w:val="5E112215"/>
    <w:rsid w:val="5E118C5B"/>
    <w:rsid w:val="5E12030F"/>
    <w:rsid w:val="5E1208C3"/>
    <w:rsid w:val="5E124D9B"/>
    <w:rsid w:val="5E126637"/>
    <w:rsid w:val="5E128F14"/>
    <w:rsid w:val="5E137A58"/>
    <w:rsid w:val="5E13CC2F"/>
    <w:rsid w:val="5E146088"/>
    <w:rsid w:val="5E14F9F7"/>
    <w:rsid w:val="5E152CEA"/>
    <w:rsid w:val="5E156CC5"/>
    <w:rsid w:val="5E16675C"/>
    <w:rsid w:val="5E166F5A"/>
    <w:rsid w:val="5E16E455"/>
    <w:rsid w:val="5E173F02"/>
    <w:rsid w:val="5E1807A9"/>
    <w:rsid w:val="5E188B97"/>
    <w:rsid w:val="5E18D0A3"/>
    <w:rsid w:val="5E19DC99"/>
    <w:rsid w:val="5E1B7095"/>
    <w:rsid w:val="5E1C107E"/>
    <w:rsid w:val="5E1C9912"/>
    <w:rsid w:val="5E1CE5F8"/>
    <w:rsid w:val="5E1D5F66"/>
    <w:rsid w:val="5E1DCC27"/>
    <w:rsid w:val="5E1EC4C9"/>
    <w:rsid w:val="5E1F7CC0"/>
    <w:rsid w:val="5E1FD410"/>
    <w:rsid w:val="5E201F34"/>
    <w:rsid w:val="5E2029C0"/>
    <w:rsid w:val="5E204D50"/>
    <w:rsid w:val="5E205ADF"/>
    <w:rsid w:val="5E20A656"/>
    <w:rsid w:val="5E20BD01"/>
    <w:rsid w:val="5E20CDA6"/>
    <w:rsid w:val="5E20D8C5"/>
    <w:rsid w:val="5E20DBC2"/>
    <w:rsid w:val="5E212195"/>
    <w:rsid w:val="5E21671B"/>
    <w:rsid w:val="5E219072"/>
    <w:rsid w:val="5E219BF6"/>
    <w:rsid w:val="5E21CDED"/>
    <w:rsid w:val="5E22EFA6"/>
    <w:rsid w:val="5E239052"/>
    <w:rsid w:val="5E24DEBD"/>
    <w:rsid w:val="5E25143C"/>
    <w:rsid w:val="5E255C8A"/>
    <w:rsid w:val="5E259446"/>
    <w:rsid w:val="5E25EB57"/>
    <w:rsid w:val="5E263557"/>
    <w:rsid w:val="5E278128"/>
    <w:rsid w:val="5E2808C8"/>
    <w:rsid w:val="5E287103"/>
    <w:rsid w:val="5E293EC6"/>
    <w:rsid w:val="5E29DE4C"/>
    <w:rsid w:val="5E2A4961"/>
    <w:rsid w:val="5E2A8A37"/>
    <w:rsid w:val="5E2AE177"/>
    <w:rsid w:val="5E2BA856"/>
    <w:rsid w:val="5E2BA9FF"/>
    <w:rsid w:val="5E2BB8A8"/>
    <w:rsid w:val="5E2C5F7E"/>
    <w:rsid w:val="5E2CD963"/>
    <w:rsid w:val="5E2D48B4"/>
    <w:rsid w:val="5E2DA1A1"/>
    <w:rsid w:val="5E2DC5E8"/>
    <w:rsid w:val="5E2DE38A"/>
    <w:rsid w:val="5E2E2B21"/>
    <w:rsid w:val="5E2E3958"/>
    <w:rsid w:val="5E2EDAB1"/>
    <w:rsid w:val="5E301AA8"/>
    <w:rsid w:val="5E30A2F8"/>
    <w:rsid w:val="5E31359C"/>
    <w:rsid w:val="5E31457E"/>
    <w:rsid w:val="5E3190B3"/>
    <w:rsid w:val="5E31C683"/>
    <w:rsid w:val="5E32BB61"/>
    <w:rsid w:val="5E32BBFC"/>
    <w:rsid w:val="5E32DB3A"/>
    <w:rsid w:val="5E32EFBC"/>
    <w:rsid w:val="5E3339AE"/>
    <w:rsid w:val="5E338C03"/>
    <w:rsid w:val="5E33B6A0"/>
    <w:rsid w:val="5E33C083"/>
    <w:rsid w:val="5E33F258"/>
    <w:rsid w:val="5E343928"/>
    <w:rsid w:val="5E34FEC3"/>
    <w:rsid w:val="5E354185"/>
    <w:rsid w:val="5E363E30"/>
    <w:rsid w:val="5E36B86B"/>
    <w:rsid w:val="5E372057"/>
    <w:rsid w:val="5E374BA2"/>
    <w:rsid w:val="5E376CA7"/>
    <w:rsid w:val="5E37A150"/>
    <w:rsid w:val="5E37A1D0"/>
    <w:rsid w:val="5E381A21"/>
    <w:rsid w:val="5E388E32"/>
    <w:rsid w:val="5E38CD7E"/>
    <w:rsid w:val="5E398F10"/>
    <w:rsid w:val="5E3A5715"/>
    <w:rsid w:val="5E3AA50D"/>
    <w:rsid w:val="5E3AAFF1"/>
    <w:rsid w:val="5E3B52DF"/>
    <w:rsid w:val="5E3C7DD1"/>
    <w:rsid w:val="5E3D20B2"/>
    <w:rsid w:val="5E3E5A32"/>
    <w:rsid w:val="5E3E8B09"/>
    <w:rsid w:val="5E3F2B5C"/>
    <w:rsid w:val="5E3F5151"/>
    <w:rsid w:val="5E3FAF4F"/>
    <w:rsid w:val="5E4010FB"/>
    <w:rsid w:val="5E402364"/>
    <w:rsid w:val="5E404EC8"/>
    <w:rsid w:val="5E40EC0B"/>
    <w:rsid w:val="5E41A3F2"/>
    <w:rsid w:val="5E41CA25"/>
    <w:rsid w:val="5E421841"/>
    <w:rsid w:val="5E421F96"/>
    <w:rsid w:val="5E428C69"/>
    <w:rsid w:val="5E4378D8"/>
    <w:rsid w:val="5E438172"/>
    <w:rsid w:val="5E442759"/>
    <w:rsid w:val="5E4429E5"/>
    <w:rsid w:val="5E4496F7"/>
    <w:rsid w:val="5E4520B0"/>
    <w:rsid w:val="5E453836"/>
    <w:rsid w:val="5E45BAC2"/>
    <w:rsid w:val="5E45F241"/>
    <w:rsid w:val="5E472D58"/>
    <w:rsid w:val="5E4749E5"/>
    <w:rsid w:val="5E475C1A"/>
    <w:rsid w:val="5E47ADDD"/>
    <w:rsid w:val="5E4818FD"/>
    <w:rsid w:val="5E4855B5"/>
    <w:rsid w:val="5E486206"/>
    <w:rsid w:val="5E486F3B"/>
    <w:rsid w:val="5E48DB75"/>
    <w:rsid w:val="5E48E7B2"/>
    <w:rsid w:val="5E499181"/>
    <w:rsid w:val="5E499652"/>
    <w:rsid w:val="5E49D8CE"/>
    <w:rsid w:val="5E49DE4E"/>
    <w:rsid w:val="5E4A5173"/>
    <w:rsid w:val="5E4AF9FE"/>
    <w:rsid w:val="5E4B0B62"/>
    <w:rsid w:val="5E4B1D95"/>
    <w:rsid w:val="5E4B9800"/>
    <w:rsid w:val="5E4BAF76"/>
    <w:rsid w:val="5E4C1FA4"/>
    <w:rsid w:val="5E4C4138"/>
    <w:rsid w:val="5E4C873F"/>
    <w:rsid w:val="5E4CA632"/>
    <w:rsid w:val="5E4D0AD2"/>
    <w:rsid w:val="5E4D777C"/>
    <w:rsid w:val="5E4D8CE4"/>
    <w:rsid w:val="5E4DC4CE"/>
    <w:rsid w:val="5E4DE1E0"/>
    <w:rsid w:val="5E4E6E12"/>
    <w:rsid w:val="5E4E83A4"/>
    <w:rsid w:val="5E4EEA3C"/>
    <w:rsid w:val="5E4F1971"/>
    <w:rsid w:val="5E4FE524"/>
    <w:rsid w:val="5E5029A1"/>
    <w:rsid w:val="5E503E05"/>
    <w:rsid w:val="5E50AD52"/>
    <w:rsid w:val="5E5198AD"/>
    <w:rsid w:val="5E51EEE3"/>
    <w:rsid w:val="5E51F283"/>
    <w:rsid w:val="5E520AED"/>
    <w:rsid w:val="5E522847"/>
    <w:rsid w:val="5E52603E"/>
    <w:rsid w:val="5E529A41"/>
    <w:rsid w:val="5E52AFB4"/>
    <w:rsid w:val="5E53396C"/>
    <w:rsid w:val="5E53747B"/>
    <w:rsid w:val="5E537587"/>
    <w:rsid w:val="5E537D29"/>
    <w:rsid w:val="5E53EB5C"/>
    <w:rsid w:val="5E540280"/>
    <w:rsid w:val="5E541948"/>
    <w:rsid w:val="5E545A3C"/>
    <w:rsid w:val="5E54A3DD"/>
    <w:rsid w:val="5E55131F"/>
    <w:rsid w:val="5E569193"/>
    <w:rsid w:val="5E56E8DF"/>
    <w:rsid w:val="5E57027F"/>
    <w:rsid w:val="5E57D1A6"/>
    <w:rsid w:val="5E57EE52"/>
    <w:rsid w:val="5E583B0A"/>
    <w:rsid w:val="5E586029"/>
    <w:rsid w:val="5E5A2392"/>
    <w:rsid w:val="5E5A83B8"/>
    <w:rsid w:val="5E5B6B83"/>
    <w:rsid w:val="5E5B79CF"/>
    <w:rsid w:val="5E5BF499"/>
    <w:rsid w:val="5E5C7643"/>
    <w:rsid w:val="5E5C7A0D"/>
    <w:rsid w:val="5E5C94D9"/>
    <w:rsid w:val="5E5CE5FA"/>
    <w:rsid w:val="5E5D6150"/>
    <w:rsid w:val="5E5D7C14"/>
    <w:rsid w:val="5E5DD6DD"/>
    <w:rsid w:val="5E5EAB81"/>
    <w:rsid w:val="5E5EDD4C"/>
    <w:rsid w:val="5E5EDEB8"/>
    <w:rsid w:val="5E5F7919"/>
    <w:rsid w:val="5E5F99B3"/>
    <w:rsid w:val="5E604EF7"/>
    <w:rsid w:val="5E60A5F3"/>
    <w:rsid w:val="5E614CA9"/>
    <w:rsid w:val="5E61A4C0"/>
    <w:rsid w:val="5E622419"/>
    <w:rsid w:val="5E622A54"/>
    <w:rsid w:val="5E62384C"/>
    <w:rsid w:val="5E627549"/>
    <w:rsid w:val="5E62D0E9"/>
    <w:rsid w:val="5E62FF24"/>
    <w:rsid w:val="5E630CDF"/>
    <w:rsid w:val="5E634D07"/>
    <w:rsid w:val="5E6371D1"/>
    <w:rsid w:val="5E63B29F"/>
    <w:rsid w:val="5E643EFD"/>
    <w:rsid w:val="5E646A68"/>
    <w:rsid w:val="5E64DE22"/>
    <w:rsid w:val="5E6521A3"/>
    <w:rsid w:val="5E653E02"/>
    <w:rsid w:val="5E65541B"/>
    <w:rsid w:val="5E656B4D"/>
    <w:rsid w:val="5E6578A8"/>
    <w:rsid w:val="5E65E5CC"/>
    <w:rsid w:val="5E66E1EA"/>
    <w:rsid w:val="5E67D7C9"/>
    <w:rsid w:val="5E6888C2"/>
    <w:rsid w:val="5E68B96F"/>
    <w:rsid w:val="5E68EFC5"/>
    <w:rsid w:val="5E691EC5"/>
    <w:rsid w:val="5E6932BB"/>
    <w:rsid w:val="5E694B82"/>
    <w:rsid w:val="5E697C8C"/>
    <w:rsid w:val="5E6A3AB3"/>
    <w:rsid w:val="5E6A7F95"/>
    <w:rsid w:val="5E6ABD17"/>
    <w:rsid w:val="5E6AE0C4"/>
    <w:rsid w:val="5E6B1750"/>
    <w:rsid w:val="5E6BA193"/>
    <w:rsid w:val="5E6BF961"/>
    <w:rsid w:val="5E6CC4BB"/>
    <w:rsid w:val="5E6D438A"/>
    <w:rsid w:val="5E6DB419"/>
    <w:rsid w:val="5E6DCAF6"/>
    <w:rsid w:val="5E6EA228"/>
    <w:rsid w:val="5E6EA990"/>
    <w:rsid w:val="5E6EDB93"/>
    <w:rsid w:val="5E6F27B2"/>
    <w:rsid w:val="5E6F5E8D"/>
    <w:rsid w:val="5E6F7060"/>
    <w:rsid w:val="5E6F7485"/>
    <w:rsid w:val="5E6FA567"/>
    <w:rsid w:val="5E6FECA2"/>
    <w:rsid w:val="5E704E25"/>
    <w:rsid w:val="5E705D65"/>
    <w:rsid w:val="5E70926E"/>
    <w:rsid w:val="5E70BF8B"/>
    <w:rsid w:val="5E70C977"/>
    <w:rsid w:val="5E70DF83"/>
    <w:rsid w:val="5E70FD95"/>
    <w:rsid w:val="5E716121"/>
    <w:rsid w:val="5E7181E6"/>
    <w:rsid w:val="5E71B816"/>
    <w:rsid w:val="5E71B957"/>
    <w:rsid w:val="5E73E077"/>
    <w:rsid w:val="5E7414FE"/>
    <w:rsid w:val="5E7468E0"/>
    <w:rsid w:val="5E74CEE4"/>
    <w:rsid w:val="5E753BCD"/>
    <w:rsid w:val="5E75C638"/>
    <w:rsid w:val="5E76BBB3"/>
    <w:rsid w:val="5E77709C"/>
    <w:rsid w:val="5E77BC3E"/>
    <w:rsid w:val="5E77CC7A"/>
    <w:rsid w:val="5E77E733"/>
    <w:rsid w:val="5E78151E"/>
    <w:rsid w:val="5E788E93"/>
    <w:rsid w:val="5E78B365"/>
    <w:rsid w:val="5E78CD61"/>
    <w:rsid w:val="5E7936FF"/>
    <w:rsid w:val="5E794342"/>
    <w:rsid w:val="5E79B30A"/>
    <w:rsid w:val="5E79D99A"/>
    <w:rsid w:val="5E7A191A"/>
    <w:rsid w:val="5E7A460C"/>
    <w:rsid w:val="5E7A6461"/>
    <w:rsid w:val="5E7A9E3A"/>
    <w:rsid w:val="5E7B31D6"/>
    <w:rsid w:val="5E7B3E33"/>
    <w:rsid w:val="5E7B4881"/>
    <w:rsid w:val="5E7B8913"/>
    <w:rsid w:val="5E7C5C72"/>
    <w:rsid w:val="5E7CAD4B"/>
    <w:rsid w:val="5E7CBE45"/>
    <w:rsid w:val="5E7D134C"/>
    <w:rsid w:val="5E7D1505"/>
    <w:rsid w:val="5E7D30ED"/>
    <w:rsid w:val="5E7D4F97"/>
    <w:rsid w:val="5E7D695B"/>
    <w:rsid w:val="5E7D71BE"/>
    <w:rsid w:val="5E7DF7CD"/>
    <w:rsid w:val="5E7E1CA9"/>
    <w:rsid w:val="5E7E815C"/>
    <w:rsid w:val="5E7EECD7"/>
    <w:rsid w:val="5E7F2719"/>
    <w:rsid w:val="5E7F74FC"/>
    <w:rsid w:val="5E7F9C21"/>
    <w:rsid w:val="5E802C72"/>
    <w:rsid w:val="5E8174E0"/>
    <w:rsid w:val="5E81B407"/>
    <w:rsid w:val="5E82148F"/>
    <w:rsid w:val="5E824FD0"/>
    <w:rsid w:val="5E8264E2"/>
    <w:rsid w:val="5E82722C"/>
    <w:rsid w:val="5E82FEE1"/>
    <w:rsid w:val="5E83BA52"/>
    <w:rsid w:val="5E84C3B4"/>
    <w:rsid w:val="5E84E2D5"/>
    <w:rsid w:val="5E84E363"/>
    <w:rsid w:val="5E85109F"/>
    <w:rsid w:val="5E853C48"/>
    <w:rsid w:val="5E8571C5"/>
    <w:rsid w:val="5E85A986"/>
    <w:rsid w:val="5E8623BD"/>
    <w:rsid w:val="5E86785E"/>
    <w:rsid w:val="5E868350"/>
    <w:rsid w:val="5E87047D"/>
    <w:rsid w:val="5E875D23"/>
    <w:rsid w:val="5E87B4D8"/>
    <w:rsid w:val="5E88CABC"/>
    <w:rsid w:val="5E88F3DA"/>
    <w:rsid w:val="5E891C0F"/>
    <w:rsid w:val="5E89643E"/>
    <w:rsid w:val="5E8A814F"/>
    <w:rsid w:val="5E8AC1F1"/>
    <w:rsid w:val="5E8AEED4"/>
    <w:rsid w:val="5E8B277B"/>
    <w:rsid w:val="5E8B6764"/>
    <w:rsid w:val="5E8B7C6A"/>
    <w:rsid w:val="5E8BB762"/>
    <w:rsid w:val="5E8BCCA4"/>
    <w:rsid w:val="5E8C87A6"/>
    <w:rsid w:val="5E8CB066"/>
    <w:rsid w:val="5E8DCAAE"/>
    <w:rsid w:val="5E8E2F6B"/>
    <w:rsid w:val="5E8E5923"/>
    <w:rsid w:val="5E8EB95B"/>
    <w:rsid w:val="5E8EBDA0"/>
    <w:rsid w:val="5E8F2244"/>
    <w:rsid w:val="5E90739E"/>
    <w:rsid w:val="5E90F0AC"/>
    <w:rsid w:val="5E911011"/>
    <w:rsid w:val="5E917FAC"/>
    <w:rsid w:val="5E91A586"/>
    <w:rsid w:val="5E91AB3D"/>
    <w:rsid w:val="5E9317F1"/>
    <w:rsid w:val="5E932E62"/>
    <w:rsid w:val="5E9369B7"/>
    <w:rsid w:val="5E936D9E"/>
    <w:rsid w:val="5E9375F3"/>
    <w:rsid w:val="5E9385D3"/>
    <w:rsid w:val="5E93D3F1"/>
    <w:rsid w:val="5E9410A4"/>
    <w:rsid w:val="5E94379B"/>
    <w:rsid w:val="5E946D59"/>
    <w:rsid w:val="5E948925"/>
    <w:rsid w:val="5E955CB3"/>
    <w:rsid w:val="5E9572E2"/>
    <w:rsid w:val="5E95B6EE"/>
    <w:rsid w:val="5E960282"/>
    <w:rsid w:val="5E961188"/>
    <w:rsid w:val="5E96D8C0"/>
    <w:rsid w:val="5E9709FF"/>
    <w:rsid w:val="5E9762D8"/>
    <w:rsid w:val="5E984536"/>
    <w:rsid w:val="5E988669"/>
    <w:rsid w:val="5E99049C"/>
    <w:rsid w:val="5E99F175"/>
    <w:rsid w:val="5E9A1C3D"/>
    <w:rsid w:val="5E9AF5FD"/>
    <w:rsid w:val="5E9B09E0"/>
    <w:rsid w:val="5E9C158D"/>
    <w:rsid w:val="5E9C8587"/>
    <w:rsid w:val="5E9D4CD3"/>
    <w:rsid w:val="5E9D831C"/>
    <w:rsid w:val="5E9D8DA9"/>
    <w:rsid w:val="5E9DECC4"/>
    <w:rsid w:val="5E9DF68E"/>
    <w:rsid w:val="5E9E0D85"/>
    <w:rsid w:val="5E9E4FF0"/>
    <w:rsid w:val="5E9FD1AB"/>
    <w:rsid w:val="5EA11799"/>
    <w:rsid w:val="5EA16644"/>
    <w:rsid w:val="5EA188CC"/>
    <w:rsid w:val="5EA217EA"/>
    <w:rsid w:val="5EA27FEC"/>
    <w:rsid w:val="5EA2A72C"/>
    <w:rsid w:val="5EA39CEA"/>
    <w:rsid w:val="5EA3C4C1"/>
    <w:rsid w:val="5EA3EE8A"/>
    <w:rsid w:val="5EA4D507"/>
    <w:rsid w:val="5EA52AD0"/>
    <w:rsid w:val="5EA5A2A5"/>
    <w:rsid w:val="5EA6585F"/>
    <w:rsid w:val="5EA67467"/>
    <w:rsid w:val="5EA6AB49"/>
    <w:rsid w:val="5EA6BB88"/>
    <w:rsid w:val="5EA80938"/>
    <w:rsid w:val="5EA81567"/>
    <w:rsid w:val="5EA8443A"/>
    <w:rsid w:val="5EA9134C"/>
    <w:rsid w:val="5EA94642"/>
    <w:rsid w:val="5EA95A07"/>
    <w:rsid w:val="5EA993BF"/>
    <w:rsid w:val="5EA9E68F"/>
    <w:rsid w:val="5EAA28F3"/>
    <w:rsid w:val="5EAA8B99"/>
    <w:rsid w:val="5EAB5D80"/>
    <w:rsid w:val="5EABDE3A"/>
    <w:rsid w:val="5EAC2742"/>
    <w:rsid w:val="5EAC648E"/>
    <w:rsid w:val="5EAD2106"/>
    <w:rsid w:val="5EAD2FA1"/>
    <w:rsid w:val="5EAD37AD"/>
    <w:rsid w:val="5EAD5ACE"/>
    <w:rsid w:val="5EAD8DF6"/>
    <w:rsid w:val="5EADBF9E"/>
    <w:rsid w:val="5EAEEC96"/>
    <w:rsid w:val="5EAF4A2B"/>
    <w:rsid w:val="5EAF885F"/>
    <w:rsid w:val="5EAF8E6B"/>
    <w:rsid w:val="5EAFD7D5"/>
    <w:rsid w:val="5EB0418F"/>
    <w:rsid w:val="5EB067AE"/>
    <w:rsid w:val="5EB16E91"/>
    <w:rsid w:val="5EB279B5"/>
    <w:rsid w:val="5EB44A2F"/>
    <w:rsid w:val="5EB4CC45"/>
    <w:rsid w:val="5EB528FE"/>
    <w:rsid w:val="5EB5C533"/>
    <w:rsid w:val="5EB60D72"/>
    <w:rsid w:val="5EB665A9"/>
    <w:rsid w:val="5EB6DC47"/>
    <w:rsid w:val="5EB71FE9"/>
    <w:rsid w:val="5EB738B2"/>
    <w:rsid w:val="5EB749A1"/>
    <w:rsid w:val="5EB75693"/>
    <w:rsid w:val="5EB77964"/>
    <w:rsid w:val="5EB78B0F"/>
    <w:rsid w:val="5EB7ACAD"/>
    <w:rsid w:val="5EB7EBE5"/>
    <w:rsid w:val="5EB83500"/>
    <w:rsid w:val="5EB8959A"/>
    <w:rsid w:val="5EB92749"/>
    <w:rsid w:val="5EB9834A"/>
    <w:rsid w:val="5EB985A4"/>
    <w:rsid w:val="5EB9B764"/>
    <w:rsid w:val="5EB9F8BD"/>
    <w:rsid w:val="5EBA58C4"/>
    <w:rsid w:val="5EBB2414"/>
    <w:rsid w:val="5EBB4212"/>
    <w:rsid w:val="5EBB60F4"/>
    <w:rsid w:val="5EBB82B2"/>
    <w:rsid w:val="5EBB9A45"/>
    <w:rsid w:val="5EBBA9BB"/>
    <w:rsid w:val="5EBC2D21"/>
    <w:rsid w:val="5EBC309B"/>
    <w:rsid w:val="5EBC4176"/>
    <w:rsid w:val="5EBD01D0"/>
    <w:rsid w:val="5EBD4C57"/>
    <w:rsid w:val="5EBDFC54"/>
    <w:rsid w:val="5EBE321E"/>
    <w:rsid w:val="5EBEECE7"/>
    <w:rsid w:val="5EBF5B7D"/>
    <w:rsid w:val="5EC0EBC9"/>
    <w:rsid w:val="5EC189C4"/>
    <w:rsid w:val="5EC19AF2"/>
    <w:rsid w:val="5EC1CA08"/>
    <w:rsid w:val="5EC260AB"/>
    <w:rsid w:val="5EC2A993"/>
    <w:rsid w:val="5EC321BA"/>
    <w:rsid w:val="5EC36BB5"/>
    <w:rsid w:val="5EC382B3"/>
    <w:rsid w:val="5EC3B060"/>
    <w:rsid w:val="5EC3E746"/>
    <w:rsid w:val="5EC42311"/>
    <w:rsid w:val="5EC46B21"/>
    <w:rsid w:val="5EC47B93"/>
    <w:rsid w:val="5EC4B1BE"/>
    <w:rsid w:val="5EC4E061"/>
    <w:rsid w:val="5EC4FB60"/>
    <w:rsid w:val="5EC521CA"/>
    <w:rsid w:val="5EC584E2"/>
    <w:rsid w:val="5EC60EE1"/>
    <w:rsid w:val="5EC73C80"/>
    <w:rsid w:val="5EC78BEA"/>
    <w:rsid w:val="5EC7A58A"/>
    <w:rsid w:val="5EC815F0"/>
    <w:rsid w:val="5EC87CBF"/>
    <w:rsid w:val="5EC88D4E"/>
    <w:rsid w:val="5EC90F73"/>
    <w:rsid w:val="5EC94AAE"/>
    <w:rsid w:val="5EC96D8B"/>
    <w:rsid w:val="5EC9AB8B"/>
    <w:rsid w:val="5ECAE9BE"/>
    <w:rsid w:val="5ECC05D0"/>
    <w:rsid w:val="5ECC21AB"/>
    <w:rsid w:val="5ECC60CD"/>
    <w:rsid w:val="5ECCC38A"/>
    <w:rsid w:val="5ECD7F09"/>
    <w:rsid w:val="5ECDD865"/>
    <w:rsid w:val="5ECE02E7"/>
    <w:rsid w:val="5ECE4BA9"/>
    <w:rsid w:val="5ECE68BF"/>
    <w:rsid w:val="5ECEF30B"/>
    <w:rsid w:val="5ECEFE1C"/>
    <w:rsid w:val="5ECF360F"/>
    <w:rsid w:val="5ECF3C45"/>
    <w:rsid w:val="5ED02E68"/>
    <w:rsid w:val="5ED08EC7"/>
    <w:rsid w:val="5ED15287"/>
    <w:rsid w:val="5ED19187"/>
    <w:rsid w:val="5ED20F54"/>
    <w:rsid w:val="5ED23384"/>
    <w:rsid w:val="5ED45E87"/>
    <w:rsid w:val="5ED46F77"/>
    <w:rsid w:val="5ED48954"/>
    <w:rsid w:val="5ED4A7C7"/>
    <w:rsid w:val="5ED4C217"/>
    <w:rsid w:val="5ED68422"/>
    <w:rsid w:val="5ED68465"/>
    <w:rsid w:val="5ED6D110"/>
    <w:rsid w:val="5ED75705"/>
    <w:rsid w:val="5ED79559"/>
    <w:rsid w:val="5ED7AA20"/>
    <w:rsid w:val="5ED7C298"/>
    <w:rsid w:val="5ED82757"/>
    <w:rsid w:val="5ED8E9DA"/>
    <w:rsid w:val="5ED943BF"/>
    <w:rsid w:val="5ED956F2"/>
    <w:rsid w:val="5ED987AC"/>
    <w:rsid w:val="5ED9A05C"/>
    <w:rsid w:val="5EDA4927"/>
    <w:rsid w:val="5EDAC8E0"/>
    <w:rsid w:val="5EDB40AE"/>
    <w:rsid w:val="5EDB4215"/>
    <w:rsid w:val="5EDC1D1B"/>
    <w:rsid w:val="5EDC3A9B"/>
    <w:rsid w:val="5EDC73C6"/>
    <w:rsid w:val="5EDC91B2"/>
    <w:rsid w:val="5EDCC4B5"/>
    <w:rsid w:val="5EDCECD9"/>
    <w:rsid w:val="5EDD088C"/>
    <w:rsid w:val="5EDD8B39"/>
    <w:rsid w:val="5EDE37E7"/>
    <w:rsid w:val="5EDE6888"/>
    <w:rsid w:val="5EDEB33F"/>
    <w:rsid w:val="5EDF25AD"/>
    <w:rsid w:val="5EDF6F75"/>
    <w:rsid w:val="5EDF8F5B"/>
    <w:rsid w:val="5EDFBE5B"/>
    <w:rsid w:val="5EE07FC6"/>
    <w:rsid w:val="5EE0911B"/>
    <w:rsid w:val="5EE0BA3F"/>
    <w:rsid w:val="5EE0D6FF"/>
    <w:rsid w:val="5EE15361"/>
    <w:rsid w:val="5EE18026"/>
    <w:rsid w:val="5EE211C2"/>
    <w:rsid w:val="5EE2338D"/>
    <w:rsid w:val="5EE29BB8"/>
    <w:rsid w:val="5EE2B2F8"/>
    <w:rsid w:val="5EE30BE1"/>
    <w:rsid w:val="5EE3354A"/>
    <w:rsid w:val="5EE34F29"/>
    <w:rsid w:val="5EE37475"/>
    <w:rsid w:val="5EE452F7"/>
    <w:rsid w:val="5EE46B50"/>
    <w:rsid w:val="5EE52A11"/>
    <w:rsid w:val="5EE58628"/>
    <w:rsid w:val="5EE5D659"/>
    <w:rsid w:val="5EE5E454"/>
    <w:rsid w:val="5EE61577"/>
    <w:rsid w:val="5EE63641"/>
    <w:rsid w:val="5EE6AA0E"/>
    <w:rsid w:val="5EE6C558"/>
    <w:rsid w:val="5EE79436"/>
    <w:rsid w:val="5EE7C038"/>
    <w:rsid w:val="5EE939BE"/>
    <w:rsid w:val="5EE96CAB"/>
    <w:rsid w:val="5EE992B0"/>
    <w:rsid w:val="5EE9A3CD"/>
    <w:rsid w:val="5EEA5DC7"/>
    <w:rsid w:val="5EEA7535"/>
    <w:rsid w:val="5EEA9FA6"/>
    <w:rsid w:val="5EEAED90"/>
    <w:rsid w:val="5EEB6F20"/>
    <w:rsid w:val="5EEB85E5"/>
    <w:rsid w:val="5EEBCD5B"/>
    <w:rsid w:val="5EEBD2A9"/>
    <w:rsid w:val="5EECD7A8"/>
    <w:rsid w:val="5EED65FC"/>
    <w:rsid w:val="5EEDE66C"/>
    <w:rsid w:val="5EEE5BB5"/>
    <w:rsid w:val="5EEF109D"/>
    <w:rsid w:val="5EEF281D"/>
    <w:rsid w:val="5EEF38D3"/>
    <w:rsid w:val="5EF00FA4"/>
    <w:rsid w:val="5EF062F0"/>
    <w:rsid w:val="5EF0F6E0"/>
    <w:rsid w:val="5EF0FD83"/>
    <w:rsid w:val="5EF177D0"/>
    <w:rsid w:val="5EF1E62A"/>
    <w:rsid w:val="5EF2A9FC"/>
    <w:rsid w:val="5EF2C0E8"/>
    <w:rsid w:val="5EF2C194"/>
    <w:rsid w:val="5EF32158"/>
    <w:rsid w:val="5EF3F216"/>
    <w:rsid w:val="5EF40541"/>
    <w:rsid w:val="5EF4981A"/>
    <w:rsid w:val="5EF4FA53"/>
    <w:rsid w:val="5EF50E34"/>
    <w:rsid w:val="5EF588C0"/>
    <w:rsid w:val="5EF59984"/>
    <w:rsid w:val="5EF5CDE9"/>
    <w:rsid w:val="5EF6274E"/>
    <w:rsid w:val="5EF65537"/>
    <w:rsid w:val="5EF659B7"/>
    <w:rsid w:val="5EF6902B"/>
    <w:rsid w:val="5EF728CB"/>
    <w:rsid w:val="5EF73527"/>
    <w:rsid w:val="5EF7570F"/>
    <w:rsid w:val="5EF835AA"/>
    <w:rsid w:val="5EF879E8"/>
    <w:rsid w:val="5EF8C05F"/>
    <w:rsid w:val="5EF8C275"/>
    <w:rsid w:val="5EF90927"/>
    <w:rsid w:val="5EF927DC"/>
    <w:rsid w:val="5EF92D1D"/>
    <w:rsid w:val="5EF93240"/>
    <w:rsid w:val="5EF98134"/>
    <w:rsid w:val="5EF98C09"/>
    <w:rsid w:val="5EFA1F66"/>
    <w:rsid w:val="5EFA9F6D"/>
    <w:rsid w:val="5EFABBC3"/>
    <w:rsid w:val="5EFAD568"/>
    <w:rsid w:val="5EFAFB69"/>
    <w:rsid w:val="5EFB961B"/>
    <w:rsid w:val="5EFB9B72"/>
    <w:rsid w:val="5EFBDB87"/>
    <w:rsid w:val="5EFC17E2"/>
    <w:rsid w:val="5EFC1DA7"/>
    <w:rsid w:val="5EFC4143"/>
    <w:rsid w:val="5EFC8123"/>
    <w:rsid w:val="5EFCA6B6"/>
    <w:rsid w:val="5EFCC192"/>
    <w:rsid w:val="5EFD4BD2"/>
    <w:rsid w:val="5EFD4E19"/>
    <w:rsid w:val="5EFE307A"/>
    <w:rsid w:val="5EFE8CC4"/>
    <w:rsid w:val="5EFEA84F"/>
    <w:rsid w:val="5EFED280"/>
    <w:rsid w:val="5EFF20C9"/>
    <w:rsid w:val="5EFFB49A"/>
    <w:rsid w:val="5EFFB942"/>
    <w:rsid w:val="5EFFE12D"/>
    <w:rsid w:val="5F002C24"/>
    <w:rsid w:val="5F0098A0"/>
    <w:rsid w:val="5F00A64E"/>
    <w:rsid w:val="5F00C0B9"/>
    <w:rsid w:val="5F00EA07"/>
    <w:rsid w:val="5F01AA82"/>
    <w:rsid w:val="5F01FD8F"/>
    <w:rsid w:val="5F0260C2"/>
    <w:rsid w:val="5F02AA1F"/>
    <w:rsid w:val="5F02B5FD"/>
    <w:rsid w:val="5F02E76E"/>
    <w:rsid w:val="5F03643C"/>
    <w:rsid w:val="5F039D21"/>
    <w:rsid w:val="5F040842"/>
    <w:rsid w:val="5F043C9B"/>
    <w:rsid w:val="5F043F46"/>
    <w:rsid w:val="5F048FDF"/>
    <w:rsid w:val="5F05FF54"/>
    <w:rsid w:val="5F0713DF"/>
    <w:rsid w:val="5F0741F5"/>
    <w:rsid w:val="5F079C49"/>
    <w:rsid w:val="5F07F5E9"/>
    <w:rsid w:val="5F080824"/>
    <w:rsid w:val="5F08E65C"/>
    <w:rsid w:val="5F08E78E"/>
    <w:rsid w:val="5F0A798F"/>
    <w:rsid w:val="5F0C1943"/>
    <w:rsid w:val="5F0E282B"/>
    <w:rsid w:val="5F0E620E"/>
    <w:rsid w:val="5F0E6BB5"/>
    <w:rsid w:val="5F0ECDDB"/>
    <w:rsid w:val="5F0F38E0"/>
    <w:rsid w:val="5F0F3A51"/>
    <w:rsid w:val="5F10137B"/>
    <w:rsid w:val="5F10272A"/>
    <w:rsid w:val="5F10B0B1"/>
    <w:rsid w:val="5F112013"/>
    <w:rsid w:val="5F114A0E"/>
    <w:rsid w:val="5F118698"/>
    <w:rsid w:val="5F11AADC"/>
    <w:rsid w:val="5F12B305"/>
    <w:rsid w:val="5F1317DD"/>
    <w:rsid w:val="5F133B78"/>
    <w:rsid w:val="5F139063"/>
    <w:rsid w:val="5F13B7F3"/>
    <w:rsid w:val="5F13BA67"/>
    <w:rsid w:val="5F13D48F"/>
    <w:rsid w:val="5F13D80A"/>
    <w:rsid w:val="5F140BC4"/>
    <w:rsid w:val="5F14CD61"/>
    <w:rsid w:val="5F15EF36"/>
    <w:rsid w:val="5F160571"/>
    <w:rsid w:val="5F164E50"/>
    <w:rsid w:val="5F166606"/>
    <w:rsid w:val="5F16A46B"/>
    <w:rsid w:val="5F16F962"/>
    <w:rsid w:val="5F17610C"/>
    <w:rsid w:val="5F17D939"/>
    <w:rsid w:val="5F17F485"/>
    <w:rsid w:val="5F182E6D"/>
    <w:rsid w:val="5F18DC74"/>
    <w:rsid w:val="5F19154B"/>
    <w:rsid w:val="5F192A85"/>
    <w:rsid w:val="5F19AA5D"/>
    <w:rsid w:val="5F19C8E4"/>
    <w:rsid w:val="5F1A1732"/>
    <w:rsid w:val="5F1A6B43"/>
    <w:rsid w:val="5F1A8987"/>
    <w:rsid w:val="5F1A9695"/>
    <w:rsid w:val="5F1B2A1E"/>
    <w:rsid w:val="5F1B368E"/>
    <w:rsid w:val="5F1B9851"/>
    <w:rsid w:val="5F1BCC8F"/>
    <w:rsid w:val="5F1BE00B"/>
    <w:rsid w:val="5F1C47B0"/>
    <w:rsid w:val="5F1D72F2"/>
    <w:rsid w:val="5F1DF998"/>
    <w:rsid w:val="5F1EE55D"/>
    <w:rsid w:val="5F1F7883"/>
    <w:rsid w:val="5F1F873E"/>
    <w:rsid w:val="5F1F954A"/>
    <w:rsid w:val="5F1FB47F"/>
    <w:rsid w:val="5F1FFE9B"/>
    <w:rsid w:val="5F203E7D"/>
    <w:rsid w:val="5F20A95F"/>
    <w:rsid w:val="5F20B984"/>
    <w:rsid w:val="5F20F4E1"/>
    <w:rsid w:val="5F20FE85"/>
    <w:rsid w:val="5F211D69"/>
    <w:rsid w:val="5F215F23"/>
    <w:rsid w:val="5F22D73B"/>
    <w:rsid w:val="5F236467"/>
    <w:rsid w:val="5F23AD3B"/>
    <w:rsid w:val="5F2473E0"/>
    <w:rsid w:val="5F249542"/>
    <w:rsid w:val="5F24981A"/>
    <w:rsid w:val="5F275702"/>
    <w:rsid w:val="5F27C25E"/>
    <w:rsid w:val="5F282A6B"/>
    <w:rsid w:val="5F288E82"/>
    <w:rsid w:val="5F28BDB0"/>
    <w:rsid w:val="5F292B9D"/>
    <w:rsid w:val="5F29B1BF"/>
    <w:rsid w:val="5F2A4E3E"/>
    <w:rsid w:val="5F2BC080"/>
    <w:rsid w:val="5F2BF527"/>
    <w:rsid w:val="5F2CB56E"/>
    <w:rsid w:val="5F2CCF4C"/>
    <w:rsid w:val="5F2D1AFC"/>
    <w:rsid w:val="5F2D2674"/>
    <w:rsid w:val="5F2D60D6"/>
    <w:rsid w:val="5F2DB8C5"/>
    <w:rsid w:val="5F2E4AAF"/>
    <w:rsid w:val="5F2E4E6E"/>
    <w:rsid w:val="5F2EF3FA"/>
    <w:rsid w:val="5F2F1B93"/>
    <w:rsid w:val="5F2F2231"/>
    <w:rsid w:val="5F2FA1D4"/>
    <w:rsid w:val="5F2FFF59"/>
    <w:rsid w:val="5F300000"/>
    <w:rsid w:val="5F301C4A"/>
    <w:rsid w:val="5F3060A7"/>
    <w:rsid w:val="5F311B9F"/>
    <w:rsid w:val="5F3201A1"/>
    <w:rsid w:val="5F32A3E1"/>
    <w:rsid w:val="5F32B49D"/>
    <w:rsid w:val="5F32B7DB"/>
    <w:rsid w:val="5F32C71F"/>
    <w:rsid w:val="5F345945"/>
    <w:rsid w:val="5F345A9C"/>
    <w:rsid w:val="5F348F3A"/>
    <w:rsid w:val="5F34BB46"/>
    <w:rsid w:val="5F350DD8"/>
    <w:rsid w:val="5F35104C"/>
    <w:rsid w:val="5F35AC56"/>
    <w:rsid w:val="5F35C6F1"/>
    <w:rsid w:val="5F362159"/>
    <w:rsid w:val="5F36278D"/>
    <w:rsid w:val="5F368F9B"/>
    <w:rsid w:val="5F36EB5F"/>
    <w:rsid w:val="5F36F86B"/>
    <w:rsid w:val="5F36F9C9"/>
    <w:rsid w:val="5F38A6FF"/>
    <w:rsid w:val="5F390D4B"/>
    <w:rsid w:val="5F3B70C5"/>
    <w:rsid w:val="5F3CD8C5"/>
    <w:rsid w:val="5F3CDDD1"/>
    <w:rsid w:val="5F3D7480"/>
    <w:rsid w:val="5F3E2C4A"/>
    <w:rsid w:val="5F3F524C"/>
    <w:rsid w:val="5F3FBBA8"/>
    <w:rsid w:val="5F3FC03E"/>
    <w:rsid w:val="5F404C21"/>
    <w:rsid w:val="5F406709"/>
    <w:rsid w:val="5F40CEEE"/>
    <w:rsid w:val="5F40E096"/>
    <w:rsid w:val="5F40E76E"/>
    <w:rsid w:val="5F412DA4"/>
    <w:rsid w:val="5F4151A5"/>
    <w:rsid w:val="5F4153D4"/>
    <w:rsid w:val="5F417102"/>
    <w:rsid w:val="5F41AD8E"/>
    <w:rsid w:val="5F423733"/>
    <w:rsid w:val="5F424F65"/>
    <w:rsid w:val="5F4298A6"/>
    <w:rsid w:val="5F42E398"/>
    <w:rsid w:val="5F4326C0"/>
    <w:rsid w:val="5F441189"/>
    <w:rsid w:val="5F4447AC"/>
    <w:rsid w:val="5F448E21"/>
    <w:rsid w:val="5F4506D2"/>
    <w:rsid w:val="5F4539E5"/>
    <w:rsid w:val="5F454443"/>
    <w:rsid w:val="5F45616C"/>
    <w:rsid w:val="5F45AB93"/>
    <w:rsid w:val="5F45ED64"/>
    <w:rsid w:val="5F4633D1"/>
    <w:rsid w:val="5F478F8E"/>
    <w:rsid w:val="5F47F327"/>
    <w:rsid w:val="5F48BEE3"/>
    <w:rsid w:val="5F490EB9"/>
    <w:rsid w:val="5F4973CD"/>
    <w:rsid w:val="5F49FE6B"/>
    <w:rsid w:val="5F4A2745"/>
    <w:rsid w:val="5F4AD3F2"/>
    <w:rsid w:val="5F4B0F4A"/>
    <w:rsid w:val="5F4B1414"/>
    <w:rsid w:val="5F4B6B58"/>
    <w:rsid w:val="5F4BC349"/>
    <w:rsid w:val="5F4BCDB7"/>
    <w:rsid w:val="5F4CD397"/>
    <w:rsid w:val="5F4D2063"/>
    <w:rsid w:val="5F4D86D4"/>
    <w:rsid w:val="5F4E68A5"/>
    <w:rsid w:val="5F4EFD72"/>
    <w:rsid w:val="5F4F0380"/>
    <w:rsid w:val="5F4F237E"/>
    <w:rsid w:val="5F4F83CD"/>
    <w:rsid w:val="5F4FFF79"/>
    <w:rsid w:val="5F502C85"/>
    <w:rsid w:val="5F50521A"/>
    <w:rsid w:val="5F50887A"/>
    <w:rsid w:val="5F50E076"/>
    <w:rsid w:val="5F518B5C"/>
    <w:rsid w:val="5F52A527"/>
    <w:rsid w:val="5F52DB4C"/>
    <w:rsid w:val="5F52F0C3"/>
    <w:rsid w:val="5F53D818"/>
    <w:rsid w:val="5F551030"/>
    <w:rsid w:val="5F552D98"/>
    <w:rsid w:val="5F55D2AC"/>
    <w:rsid w:val="5F563647"/>
    <w:rsid w:val="5F567F9D"/>
    <w:rsid w:val="5F5681A8"/>
    <w:rsid w:val="5F56D6EF"/>
    <w:rsid w:val="5F56F3E0"/>
    <w:rsid w:val="5F571D95"/>
    <w:rsid w:val="5F572612"/>
    <w:rsid w:val="5F5772A3"/>
    <w:rsid w:val="5F57BF3C"/>
    <w:rsid w:val="5F57FE4B"/>
    <w:rsid w:val="5F58A195"/>
    <w:rsid w:val="5F5A444B"/>
    <w:rsid w:val="5F5B4414"/>
    <w:rsid w:val="5F5B46A5"/>
    <w:rsid w:val="5F5B915D"/>
    <w:rsid w:val="5F5BE34F"/>
    <w:rsid w:val="5F5C374F"/>
    <w:rsid w:val="5F5D18AE"/>
    <w:rsid w:val="5F5DCA70"/>
    <w:rsid w:val="5F5DD25D"/>
    <w:rsid w:val="5F5E8069"/>
    <w:rsid w:val="5F5F146D"/>
    <w:rsid w:val="5F5F302D"/>
    <w:rsid w:val="5F5FBE29"/>
    <w:rsid w:val="5F605F85"/>
    <w:rsid w:val="5F6094AC"/>
    <w:rsid w:val="5F60974D"/>
    <w:rsid w:val="5F60CE3D"/>
    <w:rsid w:val="5F60DF88"/>
    <w:rsid w:val="5F6117E7"/>
    <w:rsid w:val="5F61E8D0"/>
    <w:rsid w:val="5F6262F7"/>
    <w:rsid w:val="5F627A46"/>
    <w:rsid w:val="5F63E632"/>
    <w:rsid w:val="5F64C96C"/>
    <w:rsid w:val="5F650A98"/>
    <w:rsid w:val="5F655F67"/>
    <w:rsid w:val="5F686605"/>
    <w:rsid w:val="5F6895FC"/>
    <w:rsid w:val="5F68DB91"/>
    <w:rsid w:val="5F6901E4"/>
    <w:rsid w:val="5F693267"/>
    <w:rsid w:val="5F6966F1"/>
    <w:rsid w:val="5F69BD4D"/>
    <w:rsid w:val="5F69CF3E"/>
    <w:rsid w:val="5F6AA849"/>
    <w:rsid w:val="5F6B18B0"/>
    <w:rsid w:val="5F6B41A3"/>
    <w:rsid w:val="5F6B55C9"/>
    <w:rsid w:val="5F6BF718"/>
    <w:rsid w:val="5F6C3A4C"/>
    <w:rsid w:val="5F6D40B8"/>
    <w:rsid w:val="5F6D952E"/>
    <w:rsid w:val="5F6DFFE3"/>
    <w:rsid w:val="5F6E427D"/>
    <w:rsid w:val="5F6E5E3F"/>
    <w:rsid w:val="5F6E5EC1"/>
    <w:rsid w:val="5F6EBA56"/>
    <w:rsid w:val="5F6F8455"/>
    <w:rsid w:val="5F6F890A"/>
    <w:rsid w:val="5F713864"/>
    <w:rsid w:val="5F7142F3"/>
    <w:rsid w:val="5F7155CC"/>
    <w:rsid w:val="5F719218"/>
    <w:rsid w:val="5F71E09B"/>
    <w:rsid w:val="5F71F92C"/>
    <w:rsid w:val="5F729F0E"/>
    <w:rsid w:val="5F73CE3F"/>
    <w:rsid w:val="5F746FA6"/>
    <w:rsid w:val="5F74F1E8"/>
    <w:rsid w:val="5F7515F2"/>
    <w:rsid w:val="5F7552B5"/>
    <w:rsid w:val="5F755FB2"/>
    <w:rsid w:val="5F75FC28"/>
    <w:rsid w:val="5F760F86"/>
    <w:rsid w:val="5F76752F"/>
    <w:rsid w:val="5F76775D"/>
    <w:rsid w:val="5F77A967"/>
    <w:rsid w:val="5F78DB19"/>
    <w:rsid w:val="5F78DF20"/>
    <w:rsid w:val="5F78F6F6"/>
    <w:rsid w:val="5F795212"/>
    <w:rsid w:val="5F79BB06"/>
    <w:rsid w:val="5F7A7DE2"/>
    <w:rsid w:val="5F7BB9A0"/>
    <w:rsid w:val="5F7BF7E2"/>
    <w:rsid w:val="5F7C1DE1"/>
    <w:rsid w:val="5F7C49E4"/>
    <w:rsid w:val="5F7C5C5B"/>
    <w:rsid w:val="5F7CA103"/>
    <w:rsid w:val="5F7CD161"/>
    <w:rsid w:val="5F7CD781"/>
    <w:rsid w:val="5F7E05A5"/>
    <w:rsid w:val="5F7EB89D"/>
    <w:rsid w:val="5F7F2B61"/>
    <w:rsid w:val="5F7F965B"/>
    <w:rsid w:val="5F7FAC02"/>
    <w:rsid w:val="5F8061DA"/>
    <w:rsid w:val="5F8063EF"/>
    <w:rsid w:val="5F80ABC4"/>
    <w:rsid w:val="5F80C37A"/>
    <w:rsid w:val="5F81775A"/>
    <w:rsid w:val="5F81CB3F"/>
    <w:rsid w:val="5F81F2BC"/>
    <w:rsid w:val="5F83DC31"/>
    <w:rsid w:val="5F84063C"/>
    <w:rsid w:val="5F843AEC"/>
    <w:rsid w:val="5F84450B"/>
    <w:rsid w:val="5F845071"/>
    <w:rsid w:val="5F8465C8"/>
    <w:rsid w:val="5F84DE38"/>
    <w:rsid w:val="5F84F4D8"/>
    <w:rsid w:val="5F854205"/>
    <w:rsid w:val="5F857280"/>
    <w:rsid w:val="5F85A155"/>
    <w:rsid w:val="5F85C408"/>
    <w:rsid w:val="5F866D73"/>
    <w:rsid w:val="5F868C64"/>
    <w:rsid w:val="5F86CC34"/>
    <w:rsid w:val="5F86DCC9"/>
    <w:rsid w:val="5F870BC4"/>
    <w:rsid w:val="5F8722B8"/>
    <w:rsid w:val="5F87D7E6"/>
    <w:rsid w:val="5F87EE4B"/>
    <w:rsid w:val="5F88E5DD"/>
    <w:rsid w:val="5F896CD0"/>
    <w:rsid w:val="5F897025"/>
    <w:rsid w:val="5F8A7281"/>
    <w:rsid w:val="5F8A844E"/>
    <w:rsid w:val="5F8B72A7"/>
    <w:rsid w:val="5F8BBA48"/>
    <w:rsid w:val="5F8BEC64"/>
    <w:rsid w:val="5F8C5FEF"/>
    <w:rsid w:val="5F8CBB87"/>
    <w:rsid w:val="5F8CFFEF"/>
    <w:rsid w:val="5F8D1CD3"/>
    <w:rsid w:val="5F8D7D7D"/>
    <w:rsid w:val="5F8E8CF8"/>
    <w:rsid w:val="5F8EB886"/>
    <w:rsid w:val="5F8F3AEB"/>
    <w:rsid w:val="5F8F84D3"/>
    <w:rsid w:val="5F8F96D2"/>
    <w:rsid w:val="5F9011BA"/>
    <w:rsid w:val="5F901571"/>
    <w:rsid w:val="5F903FF2"/>
    <w:rsid w:val="5F909F06"/>
    <w:rsid w:val="5F90ADD0"/>
    <w:rsid w:val="5F90D64F"/>
    <w:rsid w:val="5F92DD28"/>
    <w:rsid w:val="5F9391C0"/>
    <w:rsid w:val="5F93C94E"/>
    <w:rsid w:val="5F94035C"/>
    <w:rsid w:val="5F942C64"/>
    <w:rsid w:val="5F94FF7E"/>
    <w:rsid w:val="5F952F53"/>
    <w:rsid w:val="5F959E52"/>
    <w:rsid w:val="5F95E52F"/>
    <w:rsid w:val="5F95EE95"/>
    <w:rsid w:val="5F961DCD"/>
    <w:rsid w:val="5F968D98"/>
    <w:rsid w:val="5F97E8DE"/>
    <w:rsid w:val="5F99809A"/>
    <w:rsid w:val="5F9AC043"/>
    <w:rsid w:val="5F9AD820"/>
    <w:rsid w:val="5F9ADE07"/>
    <w:rsid w:val="5F9BD18E"/>
    <w:rsid w:val="5F9C132D"/>
    <w:rsid w:val="5F9C2455"/>
    <w:rsid w:val="5F9C6509"/>
    <w:rsid w:val="5F9C81D2"/>
    <w:rsid w:val="5F9CBF97"/>
    <w:rsid w:val="5F9D2F35"/>
    <w:rsid w:val="5F9DB0F2"/>
    <w:rsid w:val="5F9E53A0"/>
    <w:rsid w:val="5F9EA808"/>
    <w:rsid w:val="5F9EB777"/>
    <w:rsid w:val="5F9EC39A"/>
    <w:rsid w:val="5F9EDADD"/>
    <w:rsid w:val="5F9EF815"/>
    <w:rsid w:val="5F9F982B"/>
    <w:rsid w:val="5F9FCDF6"/>
    <w:rsid w:val="5FA00E48"/>
    <w:rsid w:val="5FA03BA1"/>
    <w:rsid w:val="5FA08E3E"/>
    <w:rsid w:val="5FA0C381"/>
    <w:rsid w:val="5FA17A95"/>
    <w:rsid w:val="5FA17B40"/>
    <w:rsid w:val="5FA19E5A"/>
    <w:rsid w:val="5FA1E536"/>
    <w:rsid w:val="5FA23355"/>
    <w:rsid w:val="5FA248BF"/>
    <w:rsid w:val="5FA28947"/>
    <w:rsid w:val="5FA2CA0C"/>
    <w:rsid w:val="5FA3BB7D"/>
    <w:rsid w:val="5FA3E922"/>
    <w:rsid w:val="5FA3F77E"/>
    <w:rsid w:val="5FA406B3"/>
    <w:rsid w:val="5FA4833E"/>
    <w:rsid w:val="5FA62D79"/>
    <w:rsid w:val="5FA66610"/>
    <w:rsid w:val="5FA72E95"/>
    <w:rsid w:val="5FA73514"/>
    <w:rsid w:val="5FA7DAB1"/>
    <w:rsid w:val="5FA7F1BE"/>
    <w:rsid w:val="5FA8B34C"/>
    <w:rsid w:val="5FA90177"/>
    <w:rsid w:val="5FA964F0"/>
    <w:rsid w:val="5FA96E7A"/>
    <w:rsid w:val="5FA98689"/>
    <w:rsid w:val="5FA98B6F"/>
    <w:rsid w:val="5FAAD340"/>
    <w:rsid w:val="5FAADC38"/>
    <w:rsid w:val="5FAB0431"/>
    <w:rsid w:val="5FAB11B4"/>
    <w:rsid w:val="5FAB7BA3"/>
    <w:rsid w:val="5FAB9031"/>
    <w:rsid w:val="5FAB9CA7"/>
    <w:rsid w:val="5FABB690"/>
    <w:rsid w:val="5FABC966"/>
    <w:rsid w:val="5FAC5405"/>
    <w:rsid w:val="5FAD1E91"/>
    <w:rsid w:val="5FAD22A2"/>
    <w:rsid w:val="5FAD83FC"/>
    <w:rsid w:val="5FAE8CF3"/>
    <w:rsid w:val="5FAEC909"/>
    <w:rsid w:val="5FAED289"/>
    <w:rsid w:val="5FAEED52"/>
    <w:rsid w:val="5FAF3B69"/>
    <w:rsid w:val="5FAF4E65"/>
    <w:rsid w:val="5FAFA918"/>
    <w:rsid w:val="5FB00AD9"/>
    <w:rsid w:val="5FB0538D"/>
    <w:rsid w:val="5FB06F93"/>
    <w:rsid w:val="5FB22131"/>
    <w:rsid w:val="5FB230D5"/>
    <w:rsid w:val="5FB266A7"/>
    <w:rsid w:val="5FB373E9"/>
    <w:rsid w:val="5FB383DB"/>
    <w:rsid w:val="5FB389F4"/>
    <w:rsid w:val="5FB466C4"/>
    <w:rsid w:val="5FB46AC5"/>
    <w:rsid w:val="5FB47335"/>
    <w:rsid w:val="5FB4D816"/>
    <w:rsid w:val="5FB52B0A"/>
    <w:rsid w:val="5FB554D1"/>
    <w:rsid w:val="5FB6222E"/>
    <w:rsid w:val="5FB62292"/>
    <w:rsid w:val="5FB629ED"/>
    <w:rsid w:val="5FB6521E"/>
    <w:rsid w:val="5FB65ACE"/>
    <w:rsid w:val="5FB6C614"/>
    <w:rsid w:val="5FB760FA"/>
    <w:rsid w:val="5FB7A3BC"/>
    <w:rsid w:val="5FB7F8C9"/>
    <w:rsid w:val="5FB863EE"/>
    <w:rsid w:val="5FB87D0D"/>
    <w:rsid w:val="5FB90F22"/>
    <w:rsid w:val="5FBA14A0"/>
    <w:rsid w:val="5FBA375A"/>
    <w:rsid w:val="5FBA7168"/>
    <w:rsid w:val="5FBA75A4"/>
    <w:rsid w:val="5FBB2DC1"/>
    <w:rsid w:val="5FBB2E18"/>
    <w:rsid w:val="5FBB3179"/>
    <w:rsid w:val="5FBB99FD"/>
    <w:rsid w:val="5FBC6B66"/>
    <w:rsid w:val="5FBCD2C1"/>
    <w:rsid w:val="5FBCD855"/>
    <w:rsid w:val="5FBD8373"/>
    <w:rsid w:val="5FBDBED1"/>
    <w:rsid w:val="5FBDDEAD"/>
    <w:rsid w:val="5FBE7D7C"/>
    <w:rsid w:val="5FBEB73B"/>
    <w:rsid w:val="5FC0837F"/>
    <w:rsid w:val="5FC0CD43"/>
    <w:rsid w:val="5FC10292"/>
    <w:rsid w:val="5FC11B04"/>
    <w:rsid w:val="5FC1CC42"/>
    <w:rsid w:val="5FC24AE7"/>
    <w:rsid w:val="5FC27A04"/>
    <w:rsid w:val="5FC280C8"/>
    <w:rsid w:val="5FC37465"/>
    <w:rsid w:val="5FC403E1"/>
    <w:rsid w:val="5FC45670"/>
    <w:rsid w:val="5FC4900F"/>
    <w:rsid w:val="5FC4B849"/>
    <w:rsid w:val="5FC4F208"/>
    <w:rsid w:val="5FC5ACCC"/>
    <w:rsid w:val="5FC6D05C"/>
    <w:rsid w:val="5FC7A6C7"/>
    <w:rsid w:val="5FC7BBE2"/>
    <w:rsid w:val="5FC81EE3"/>
    <w:rsid w:val="5FC8471B"/>
    <w:rsid w:val="5FC87651"/>
    <w:rsid w:val="5FC8A426"/>
    <w:rsid w:val="5FC8D589"/>
    <w:rsid w:val="5FC9160B"/>
    <w:rsid w:val="5FC9AA6B"/>
    <w:rsid w:val="5FC9CBA4"/>
    <w:rsid w:val="5FCA0ED9"/>
    <w:rsid w:val="5FCC4A2B"/>
    <w:rsid w:val="5FCCFB06"/>
    <w:rsid w:val="5FCD6EB0"/>
    <w:rsid w:val="5FCE28A9"/>
    <w:rsid w:val="5FCE931C"/>
    <w:rsid w:val="5FCEDB69"/>
    <w:rsid w:val="5FCFBDFF"/>
    <w:rsid w:val="5FD0450C"/>
    <w:rsid w:val="5FD0ADE0"/>
    <w:rsid w:val="5FD0C70C"/>
    <w:rsid w:val="5FD0EE36"/>
    <w:rsid w:val="5FD12239"/>
    <w:rsid w:val="5FD16EF0"/>
    <w:rsid w:val="5FD179AE"/>
    <w:rsid w:val="5FD19409"/>
    <w:rsid w:val="5FD26BF1"/>
    <w:rsid w:val="5FD26DD8"/>
    <w:rsid w:val="5FD2EEB9"/>
    <w:rsid w:val="5FD32F9B"/>
    <w:rsid w:val="5FD3BD5C"/>
    <w:rsid w:val="5FD3FB25"/>
    <w:rsid w:val="5FD404DA"/>
    <w:rsid w:val="5FD55CE9"/>
    <w:rsid w:val="5FD595F5"/>
    <w:rsid w:val="5FD5AE3D"/>
    <w:rsid w:val="5FD5B85A"/>
    <w:rsid w:val="5FD62BC9"/>
    <w:rsid w:val="5FD6AC40"/>
    <w:rsid w:val="5FD6B203"/>
    <w:rsid w:val="5FD7196C"/>
    <w:rsid w:val="5FD77520"/>
    <w:rsid w:val="5FD7A70B"/>
    <w:rsid w:val="5FD7DD83"/>
    <w:rsid w:val="5FD82CE2"/>
    <w:rsid w:val="5FD8356F"/>
    <w:rsid w:val="5FD875AE"/>
    <w:rsid w:val="5FD8C2B6"/>
    <w:rsid w:val="5FD8F185"/>
    <w:rsid w:val="5FD8FEA5"/>
    <w:rsid w:val="5FD9A166"/>
    <w:rsid w:val="5FD9D276"/>
    <w:rsid w:val="5FDA21B1"/>
    <w:rsid w:val="5FDB4AAA"/>
    <w:rsid w:val="5FDBF308"/>
    <w:rsid w:val="5FDC5456"/>
    <w:rsid w:val="5FDD09A6"/>
    <w:rsid w:val="5FDDC334"/>
    <w:rsid w:val="5FDDE96F"/>
    <w:rsid w:val="5FDE1D78"/>
    <w:rsid w:val="5FDE378C"/>
    <w:rsid w:val="5FDE782F"/>
    <w:rsid w:val="5FDE78E3"/>
    <w:rsid w:val="5FDE9357"/>
    <w:rsid w:val="5FDEC670"/>
    <w:rsid w:val="5FDEF4B4"/>
    <w:rsid w:val="5FDF4752"/>
    <w:rsid w:val="5FDFCD40"/>
    <w:rsid w:val="5FDFD118"/>
    <w:rsid w:val="5FDFDDDB"/>
    <w:rsid w:val="5FE07689"/>
    <w:rsid w:val="5FE0D289"/>
    <w:rsid w:val="5FE14BAC"/>
    <w:rsid w:val="5FE16BBB"/>
    <w:rsid w:val="5FE183C5"/>
    <w:rsid w:val="5FE2016E"/>
    <w:rsid w:val="5FE20BC0"/>
    <w:rsid w:val="5FE24E6B"/>
    <w:rsid w:val="5FE2E069"/>
    <w:rsid w:val="5FE2EEC0"/>
    <w:rsid w:val="5FE30BCE"/>
    <w:rsid w:val="5FE4A19E"/>
    <w:rsid w:val="5FE5DC9B"/>
    <w:rsid w:val="5FE5E0CF"/>
    <w:rsid w:val="5FE6A477"/>
    <w:rsid w:val="5FE7844C"/>
    <w:rsid w:val="5FE7C51B"/>
    <w:rsid w:val="5FE7FDB5"/>
    <w:rsid w:val="5FE83B71"/>
    <w:rsid w:val="5FE85DF9"/>
    <w:rsid w:val="5FE89BF1"/>
    <w:rsid w:val="5FE99266"/>
    <w:rsid w:val="5FE9BF7E"/>
    <w:rsid w:val="5FE9FAF2"/>
    <w:rsid w:val="5FEA09B3"/>
    <w:rsid w:val="5FEA0E76"/>
    <w:rsid w:val="5FEA776C"/>
    <w:rsid w:val="5FEBFDB5"/>
    <w:rsid w:val="5FEC0772"/>
    <w:rsid w:val="5FEC5C1D"/>
    <w:rsid w:val="5FEC60CC"/>
    <w:rsid w:val="5FECE96A"/>
    <w:rsid w:val="5FED673E"/>
    <w:rsid w:val="5FED869C"/>
    <w:rsid w:val="5FED8949"/>
    <w:rsid w:val="5FED9CA7"/>
    <w:rsid w:val="5FEE6DEA"/>
    <w:rsid w:val="5FEEFEDD"/>
    <w:rsid w:val="5FEF2B90"/>
    <w:rsid w:val="5FEF900C"/>
    <w:rsid w:val="5FEFF981"/>
    <w:rsid w:val="5FF0098D"/>
    <w:rsid w:val="5FF0441F"/>
    <w:rsid w:val="5FF0E5B7"/>
    <w:rsid w:val="5FF1C083"/>
    <w:rsid w:val="5FF1E1C6"/>
    <w:rsid w:val="5FF1E6DD"/>
    <w:rsid w:val="5FF24D72"/>
    <w:rsid w:val="5FF353B4"/>
    <w:rsid w:val="5FF38D12"/>
    <w:rsid w:val="5FF39BDB"/>
    <w:rsid w:val="5FF421B4"/>
    <w:rsid w:val="5FF476FC"/>
    <w:rsid w:val="5FF4D884"/>
    <w:rsid w:val="5FF5037D"/>
    <w:rsid w:val="5FF524FD"/>
    <w:rsid w:val="5FF56CEA"/>
    <w:rsid w:val="5FF5AF9D"/>
    <w:rsid w:val="5FF60F6C"/>
    <w:rsid w:val="5FF62C98"/>
    <w:rsid w:val="5FF63A9A"/>
    <w:rsid w:val="5FF7474E"/>
    <w:rsid w:val="5FF7F9B0"/>
    <w:rsid w:val="5FF85D5F"/>
    <w:rsid w:val="5FF892AF"/>
    <w:rsid w:val="5FF8B20A"/>
    <w:rsid w:val="5FF900ED"/>
    <w:rsid w:val="5FF959A6"/>
    <w:rsid w:val="5FFA6AF5"/>
    <w:rsid w:val="5FFA86D4"/>
    <w:rsid w:val="5FFAA296"/>
    <w:rsid w:val="5FFAE92E"/>
    <w:rsid w:val="5FFB44A5"/>
    <w:rsid w:val="5FFC5F01"/>
    <w:rsid w:val="5FFCCE49"/>
    <w:rsid w:val="5FFCE047"/>
    <w:rsid w:val="5FFD6F88"/>
    <w:rsid w:val="5FFF1A1A"/>
    <w:rsid w:val="5FFF53C3"/>
    <w:rsid w:val="5FFFC01D"/>
    <w:rsid w:val="60001B8C"/>
    <w:rsid w:val="6000C6E9"/>
    <w:rsid w:val="6000EC3A"/>
    <w:rsid w:val="6000F2C4"/>
    <w:rsid w:val="6000F888"/>
    <w:rsid w:val="6000FDE2"/>
    <w:rsid w:val="600121FC"/>
    <w:rsid w:val="6001220C"/>
    <w:rsid w:val="60014ED6"/>
    <w:rsid w:val="60015358"/>
    <w:rsid w:val="6001BA31"/>
    <w:rsid w:val="600247AD"/>
    <w:rsid w:val="60026F87"/>
    <w:rsid w:val="6002ACAD"/>
    <w:rsid w:val="60037E9D"/>
    <w:rsid w:val="60041711"/>
    <w:rsid w:val="60044CDE"/>
    <w:rsid w:val="600458BC"/>
    <w:rsid w:val="60047F7F"/>
    <w:rsid w:val="60055F3A"/>
    <w:rsid w:val="60059A73"/>
    <w:rsid w:val="60063DF0"/>
    <w:rsid w:val="600749C9"/>
    <w:rsid w:val="60075878"/>
    <w:rsid w:val="60076467"/>
    <w:rsid w:val="6007B933"/>
    <w:rsid w:val="6007F9FF"/>
    <w:rsid w:val="600838F4"/>
    <w:rsid w:val="60092202"/>
    <w:rsid w:val="60096410"/>
    <w:rsid w:val="60097405"/>
    <w:rsid w:val="60097AAB"/>
    <w:rsid w:val="6009BAF3"/>
    <w:rsid w:val="600A1DC2"/>
    <w:rsid w:val="600B0BD7"/>
    <w:rsid w:val="600BCAB7"/>
    <w:rsid w:val="600C08EE"/>
    <w:rsid w:val="600C67B7"/>
    <w:rsid w:val="600CC84E"/>
    <w:rsid w:val="600CC9AC"/>
    <w:rsid w:val="600D6E93"/>
    <w:rsid w:val="600DCC83"/>
    <w:rsid w:val="600E9D31"/>
    <w:rsid w:val="600F02A8"/>
    <w:rsid w:val="600F6D39"/>
    <w:rsid w:val="600FBE6D"/>
    <w:rsid w:val="600FCC86"/>
    <w:rsid w:val="60105E4F"/>
    <w:rsid w:val="60105F39"/>
    <w:rsid w:val="6010AEF7"/>
    <w:rsid w:val="60115360"/>
    <w:rsid w:val="60117756"/>
    <w:rsid w:val="6011FD97"/>
    <w:rsid w:val="601243CC"/>
    <w:rsid w:val="60126C30"/>
    <w:rsid w:val="601279DA"/>
    <w:rsid w:val="6012AF9B"/>
    <w:rsid w:val="6013109E"/>
    <w:rsid w:val="60133B5E"/>
    <w:rsid w:val="6013EBFD"/>
    <w:rsid w:val="6014077E"/>
    <w:rsid w:val="60142915"/>
    <w:rsid w:val="60144569"/>
    <w:rsid w:val="6014C2A0"/>
    <w:rsid w:val="6014FAB2"/>
    <w:rsid w:val="6014FB20"/>
    <w:rsid w:val="6015424A"/>
    <w:rsid w:val="601587BB"/>
    <w:rsid w:val="6015DD55"/>
    <w:rsid w:val="60164EEE"/>
    <w:rsid w:val="6016B163"/>
    <w:rsid w:val="6016C9B3"/>
    <w:rsid w:val="60170F4B"/>
    <w:rsid w:val="601713C0"/>
    <w:rsid w:val="60176F1E"/>
    <w:rsid w:val="6018255B"/>
    <w:rsid w:val="6018B07B"/>
    <w:rsid w:val="6018F169"/>
    <w:rsid w:val="6018F282"/>
    <w:rsid w:val="60192FC2"/>
    <w:rsid w:val="6019FA92"/>
    <w:rsid w:val="601A0A15"/>
    <w:rsid w:val="601A5E34"/>
    <w:rsid w:val="601A8C50"/>
    <w:rsid w:val="601ABDFE"/>
    <w:rsid w:val="601ACE0E"/>
    <w:rsid w:val="601AF5F5"/>
    <w:rsid w:val="601B3EC8"/>
    <w:rsid w:val="601B42FF"/>
    <w:rsid w:val="601B684B"/>
    <w:rsid w:val="601B85B8"/>
    <w:rsid w:val="601C3E96"/>
    <w:rsid w:val="601E1619"/>
    <w:rsid w:val="601E30C6"/>
    <w:rsid w:val="601EBBCB"/>
    <w:rsid w:val="601EDDF1"/>
    <w:rsid w:val="601F1B18"/>
    <w:rsid w:val="601F65D0"/>
    <w:rsid w:val="601FBD6A"/>
    <w:rsid w:val="60204B3C"/>
    <w:rsid w:val="60208A7F"/>
    <w:rsid w:val="6020D2E6"/>
    <w:rsid w:val="6020FF2B"/>
    <w:rsid w:val="60214221"/>
    <w:rsid w:val="60215192"/>
    <w:rsid w:val="6021D8BF"/>
    <w:rsid w:val="60221703"/>
    <w:rsid w:val="60225FE4"/>
    <w:rsid w:val="6023E874"/>
    <w:rsid w:val="60244025"/>
    <w:rsid w:val="60245E7A"/>
    <w:rsid w:val="6024711F"/>
    <w:rsid w:val="6024B7DA"/>
    <w:rsid w:val="6024DB85"/>
    <w:rsid w:val="6024F1A3"/>
    <w:rsid w:val="60254910"/>
    <w:rsid w:val="60258A28"/>
    <w:rsid w:val="602599C0"/>
    <w:rsid w:val="6025F2D0"/>
    <w:rsid w:val="60260DBE"/>
    <w:rsid w:val="6027085B"/>
    <w:rsid w:val="6027CDF9"/>
    <w:rsid w:val="6028A2C4"/>
    <w:rsid w:val="6028D4AD"/>
    <w:rsid w:val="602983F5"/>
    <w:rsid w:val="60298DDD"/>
    <w:rsid w:val="6029E1EB"/>
    <w:rsid w:val="602A7EA0"/>
    <w:rsid w:val="602A87FD"/>
    <w:rsid w:val="602ADCEF"/>
    <w:rsid w:val="602B599F"/>
    <w:rsid w:val="602B99F8"/>
    <w:rsid w:val="602BF961"/>
    <w:rsid w:val="602C0E0B"/>
    <w:rsid w:val="602CB182"/>
    <w:rsid w:val="602F2844"/>
    <w:rsid w:val="602F6BBA"/>
    <w:rsid w:val="602F82BF"/>
    <w:rsid w:val="602F92C5"/>
    <w:rsid w:val="602FE675"/>
    <w:rsid w:val="60308A7E"/>
    <w:rsid w:val="6030E244"/>
    <w:rsid w:val="6030E3D8"/>
    <w:rsid w:val="603107C1"/>
    <w:rsid w:val="6031FF1D"/>
    <w:rsid w:val="6032063C"/>
    <w:rsid w:val="60331618"/>
    <w:rsid w:val="6033EC1C"/>
    <w:rsid w:val="603422F8"/>
    <w:rsid w:val="603463E5"/>
    <w:rsid w:val="60349373"/>
    <w:rsid w:val="6034F858"/>
    <w:rsid w:val="60350BD3"/>
    <w:rsid w:val="60354742"/>
    <w:rsid w:val="60354F61"/>
    <w:rsid w:val="60354F7A"/>
    <w:rsid w:val="6035AAB4"/>
    <w:rsid w:val="6035DEBA"/>
    <w:rsid w:val="60364A5B"/>
    <w:rsid w:val="60369C5D"/>
    <w:rsid w:val="6036E693"/>
    <w:rsid w:val="6037CDAE"/>
    <w:rsid w:val="60381EDB"/>
    <w:rsid w:val="6038A215"/>
    <w:rsid w:val="6039497F"/>
    <w:rsid w:val="603961C1"/>
    <w:rsid w:val="603963E5"/>
    <w:rsid w:val="6039AED1"/>
    <w:rsid w:val="6039CD91"/>
    <w:rsid w:val="603A70C6"/>
    <w:rsid w:val="603B96EB"/>
    <w:rsid w:val="603BAB66"/>
    <w:rsid w:val="603BEE13"/>
    <w:rsid w:val="603C9D9D"/>
    <w:rsid w:val="603CA943"/>
    <w:rsid w:val="603CD937"/>
    <w:rsid w:val="603D7060"/>
    <w:rsid w:val="603D71D4"/>
    <w:rsid w:val="603DDFD4"/>
    <w:rsid w:val="603E673A"/>
    <w:rsid w:val="603EE532"/>
    <w:rsid w:val="6040465F"/>
    <w:rsid w:val="60406D37"/>
    <w:rsid w:val="60410DC0"/>
    <w:rsid w:val="6041566F"/>
    <w:rsid w:val="6042401C"/>
    <w:rsid w:val="6043226A"/>
    <w:rsid w:val="60438AB5"/>
    <w:rsid w:val="6043B825"/>
    <w:rsid w:val="6043C529"/>
    <w:rsid w:val="60443D96"/>
    <w:rsid w:val="60454C8A"/>
    <w:rsid w:val="604552C2"/>
    <w:rsid w:val="60462DCB"/>
    <w:rsid w:val="60466F5C"/>
    <w:rsid w:val="6046902D"/>
    <w:rsid w:val="6046AB8B"/>
    <w:rsid w:val="6046E74D"/>
    <w:rsid w:val="604721DA"/>
    <w:rsid w:val="6047767A"/>
    <w:rsid w:val="6047B37D"/>
    <w:rsid w:val="60486CA7"/>
    <w:rsid w:val="6048F174"/>
    <w:rsid w:val="60494B5B"/>
    <w:rsid w:val="604A7958"/>
    <w:rsid w:val="604B772C"/>
    <w:rsid w:val="604B976C"/>
    <w:rsid w:val="604BD6AA"/>
    <w:rsid w:val="604C5690"/>
    <w:rsid w:val="604C6B53"/>
    <w:rsid w:val="604C84FE"/>
    <w:rsid w:val="604CB0BB"/>
    <w:rsid w:val="604CBEE6"/>
    <w:rsid w:val="604D29DA"/>
    <w:rsid w:val="604D4E79"/>
    <w:rsid w:val="604DDFD3"/>
    <w:rsid w:val="604E2D3C"/>
    <w:rsid w:val="604EEE05"/>
    <w:rsid w:val="604F3C2A"/>
    <w:rsid w:val="604F7BEE"/>
    <w:rsid w:val="604FACF5"/>
    <w:rsid w:val="60509D51"/>
    <w:rsid w:val="6050BC41"/>
    <w:rsid w:val="605156D5"/>
    <w:rsid w:val="6051D97A"/>
    <w:rsid w:val="60520FB5"/>
    <w:rsid w:val="6052313B"/>
    <w:rsid w:val="60523364"/>
    <w:rsid w:val="6052DE50"/>
    <w:rsid w:val="60533ADB"/>
    <w:rsid w:val="60535960"/>
    <w:rsid w:val="6053DF41"/>
    <w:rsid w:val="6054160A"/>
    <w:rsid w:val="605453CF"/>
    <w:rsid w:val="60546208"/>
    <w:rsid w:val="6054DD3A"/>
    <w:rsid w:val="6055C21A"/>
    <w:rsid w:val="6055F5F1"/>
    <w:rsid w:val="6056BE61"/>
    <w:rsid w:val="6056E2F4"/>
    <w:rsid w:val="605745FA"/>
    <w:rsid w:val="605786E6"/>
    <w:rsid w:val="6057F547"/>
    <w:rsid w:val="60581665"/>
    <w:rsid w:val="605898AC"/>
    <w:rsid w:val="6059ABDB"/>
    <w:rsid w:val="6059B4A6"/>
    <w:rsid w:val="6059BE69"/>
    <w:rsid w:val="605A019F"/>
    <w:rsid w:val="605A2B66"/>
    <w:rsid w:val="605B161C"/>
    <w:rsid w:val="605B28AD"/>
    <w:rsid w:val="605B5E5A"/>
    <w:rsid w:val="605C21E3"/>
    <w:rsid w:val="605D1585"/>
    <w:rsid w:val="605D1671"/>
    <w:rsid w:val="605D99E8"/>
    <w:rsid w:val="605DBF4E"/>
    <w:rsid w:val="605DEB8A"/>
    <w:rsid w:val="605DFF76"/>
    <w:rsid w:val="605E3AB8"/>
    <w:rsid w:val="605E7FAC"/>
    <w:rsid w:val="605F326E"/>
    <w:rsid w:val="605F7325"/>
    <w:rsid w:val="605F8E9B"/>
    <w:rsid w:val="605F9A69"/>
    <w:rsid w:val="605FBB3C"/>
    <w:rsid w:val="606000F9"/>
    <w:rsid w:val="606093D2"/>
    <w:rsid w:val="6060D57A"/>
    <w:rsid w:val="6061451B"/>
    <w:rsid w:val="606166A0"/>
    <w:rsid w:val="6062364B"/>
    <w:rsid w:val="60626926"/>
    <w:rsid w:val="6063B127"/>
    <w:rsid w:val="60642E95"/>
    <w:rsid w:val="606435D1"/>
    <w:rsid w:val="6064FF1C"/>
    <w:rsid w:val="6065784C"/>
    <w:rsid w:val="6065A125"/>
    <w:rsid w:val="606675F9"/>
    <w:rsid w:val="606681E7"/>
    <w:rsid w:val="6067851D"/>
    <w:rsid w:val="6068267C"/>
    <w:rsid w:val="606870DA"/>
    <w:rsid w:val="60689980"/>
    <w:rsid w:val="60689CA1"/>
    <w:rsid w:val="6068A6EE"/>
    <w:rsid w:val="6068EB6D"/>
    <w:rsid w:val="6069B878"/>
    <w:rsid w:val="6069BE1F"/>
    <w:rsid w:val="606A08FE"/>
    <w:rsid w:val="606A3B72"/>
    <w:rsid w:val="606AFE02"/>
    <w:rsid w:val="606B1CF0"/>
    <w:rsid w:val="606C879E"/>
    <w:rsid w:val="606CAE6C"/>
    <w:rsid w:val="606D15D4"/>
    <w:rsid w:val="606D4FCE"/>
    <w:rsid w:val="606D99D4"/>
    <w:rsid w:val="606D9BEA"/>
    <w:rsid w:val="606E780A"/>
    <w:rsid w:val="606EB6F5"/>
    <w:rsid w:val="606F1204"/>
    <w:rsid w:val="606F6C58"/>
    <w:rsid w:val="60703BBF"/>
    <w:rsid w:val="60707081"/>
    <w:rsid w:val="6070822C"/>
    <w:rsid w:val="6070A902"/>
    <w:rsid w:val="6070E66A"/>
    <w:rsid w:val="607167CB"/>
    <w:rsid w:val="6071750A"/>
    <w:rsid w:val="6071CEB8"/>
    <w:rsid w:val="6071D908"/>
    <w:rsid w:val="6072E2AA"/>
    <w:rsid w:val="6072E984"/>
    <w:rsid w:val="6072EC22"/>
    <w:rsid w:val="6073094E"/>
    <w:rsid w:val="60731EBC"/>
    <w:rsid w:val="60733F53"/>
    <w:rsid w:val="6073E627"/>
    <w:rsid w:val="6073F718"/>
    <w:rsid w:val="6074D702"/>
    <w:rsid w:val="6074F052"/>
    <w:rsid w:val="6074F19A"/>
    <w:rsid w:val="60751A5B"/>
    <w:rsid w:val="60751B0D"/>
    <w:rsid w:val="60753091"/>
    <w:rsid w:val="60753F23"/>
    <w:rsid w:val="60755596"/>
    <w:rsid w:val="60759262"/>
    <w:rsid w:val="6076902B"/>
    <w:rsid w:val="607697C7"/>
    <w:rsid w:val="60784861"/>
    <w:rsid w:val="60785120"/>
    <w:rsid w:val="60787F89"/>
    <w:rsid w:val="607899ED"/>
    <w:rsid w:val="6078C345"/>
    <w:rsid w:val="60796CCF"/>
    <w:rsid w:val="607A79E6"/>
    <w:rsid w:val="607ADE65"/>
    <w:rsid w:val="607B108A"/>
    <w:rsid w:val="607CCE7C"/>
    <w:rsid w:val="607CEC44"/>
    <w:rsid w:val="607CF6C6"/>
    <w:rsid w:val="607CF798"/>
    <w:rsid w:val="607D743C"/>
    <w:rsid w:val="607D8C0E"/>
    <w:rsid w:val="607DFD64"/>
    <w:rsid w:val="607E05B4"/>
    <w:rsid w:val="607E459A"/>
    <w:rsid w:val="607ED9D1"/>
    <w:rsid w:val="607F03FC"/>
    <w:rsid w:val="607F1FEE"/>
    <w:rsid w:val="607FE390"/>
    <w:rsid w:val="6080FE52"/>
    <w:rsid w:val="60812E02"/>
    <w:rsid w:val="60816D00"/>
    <w:rsid w:val="608197E2"/>
    <w:rsid w:val="6081F14F"/>
    <w:rsid w:val="608278E3"/>
    <w:rsid w:val="6082B54D"/>
    <w:rsid w:val="6083004E"/>
    <w:rsid w:val="6083706C"/>
    <w:rsid w:val="608376F1"/>
    <w:rsid w:val="6083E082"/>
    <w:rsid w:val="608408D1"/>
    <w:rsid w:val="60843249"/>
    <w:rsid w:val="6084901C"/>
    <w:rsid w:val="6084E4A9"/>
    <w:rsid w:val="6085B0E9"/>
    <w:rsid w:val="6086BB76"/>
    <w:rsid w:val="60870BEB"/>
    <w:rsid w:val="608792EC"/>
    <w:rsid w:val="6088067E"/>
    <w:rsid w:val="60886201"/>
    <w:rsid w:val="6088BB7F"/>
    <w:rsid w:val="6089BE20"/>
    <w:rsid w:val="6089ECAA"/>
    <w:rsid w:val="608A1ED8"/>
    <w:rsid w:val="608A94DB"/>
    <w:rsid w:val="608AB297"/>
    <w:rsid w:val="608B7795"/>
    <w:rsid w:val="608B84DA"/>
    <w:rsid w:val="608BBC19"/>
    <w:rsid w:val="608C1483"/>
    <w:rsid w:val="608D04E4"/>
    <w:rsid w:val="608D3186"/>
    <w:rsid w:val="608D4CCD"/>
    <w:rsid w:val="608DD14F"/>
    <w:rsid w:val="608E5497"/>
    <w:rsid w:val="608E5871"/>
    <w:rsid w:val="608E81FF"/>
    <w:rsid w:val="608F4825"/>
    <w:rsid w:val="608F5F6C"/>
    <w:rsid w:val="608FEEF4"/>
    <w:rsid w:val="60900FD6"/>
    <w:rsid w:val="60909AD4"/>
    <w:rsid w:val="60915365"/>
    <w:rsid w:val="60918A28"/>
    <w:rsid w:val="6091D684"/>
    <w:rsid w:val="60928D86"/>
    <w:rsid w:val="6092B6D4"/>
    <w:rsid w:val="6093457A"/>
    <w:rsid w:val="60943810"/>
    <w:rsid w:val="60944B0F"/>
    <w:rsid w:val="60946EE7"/>
    <w:rsid w:val="6094CA38"/>
    <w:rsid w:val="60955B71"/>
    <w:rsid w:val="6096A373"/>
    <w:rsid w:val="6096DF05"/>
    <w:rsid w:val="60972D59"/>
    <w:rsid w:val="609748DA"/>
    <w:rsid w:val="60978FC4"/>
    <w:rsid w:val="6097D4ED"/>
    <w:rsid w:val="6097E888"/>
    <w:rsid w:val="609842D0"/>
    <w:rsid w:val="60985253"/>
    <w:rsid w:val="609882AF"/>
    <w:rsid w:val="6098AF05"/>
    <w:rsid w:val="6098BECD"/>
    <w:rsid w:val="6098D1FD"/>
    <w:rsid w:val="609969CF"/>
    <w:rsid w:val="60996DA1"/>
    <w:rsid w:val="609A7088"/>
    <w:rsid w:val="609A90C4"/>
    <w:rsid w:val="609AA869"/>
    <w:rsid w:val="609AD6FA"/>
    <w:rsid w:val="609BC114"/>
    <w:rsid w:val="609C9A62"/>
    <w:rsid w:val="609CD0DF"/>
    <w:rsid w:val="609CDBCB"/>
    <w:rsid w:val="609D5239"/>
    <w:rsid w:val="609D5F1A"/>
    <w:rsid w:val="609DB760"/>
    <w:rsid w:val="609EB7B8"/>
    <w:rsid w:val="609EFA0D"/>
    <w:rsid w:val="609FE158"/>
    <w:rsid w:val="609FF219"/>
    <w:rsid w:val="60A0119B"/>
    <w:rsid w:val="60A069FF"/>
    <w:rsid w:val="60A19407"/>
    <w:rsid w:val="60A19472"/>
    <w:rsid w:val="60A1B1A4"/>
    <w:rsid w:val="60A1F38B"/>
    <w:rsid w:val="60A2086D"/>
    <w:rsid w:val="60A236EA"/>
    <w:rsid w:val="60A24D6A"/>
    <w:rsid w:val="60A24E52"/>
    <w:rsid w:val="60A3A246"/>
    <w:rsid w:val="60A3C6F2"/>
    <w:rsid w:val="60A48290"/>
    <w:rsid w:val="60A53DE6"/>
    <w:rsid w:val="60A564B7"/>
    <w:rsid w:val="60A59263"/>
    <w:rsid w:val="60A59E16"/>
    <w:rsid w:val="60A6C385"/>
    <w:rsid w:val="60A72070"/>
    <w:rsid w:val="60A7A9B2"/>
    <w:rsid w:val="60A82B5B"/>
    <w:rsid w:val="60A96D76"/>
    <w:rsid w:val="60A9799A"/>
    <w:rsid w:val="60A9BEBF"/>
    <w:rsid w:val="60A9FF69"/>
    <w:rsid w:val="60AA1C29"/>
    <w:rsid w:val="60AA321A"/>
    <w:rsid w:val="60AA6D86"/>
    <w:rsid w:val="60AAA316"/>
    <w:rsid w:val="60AB359A"/>
    <w:rsid w:val="60ABBA0D"/>
    <w:rsid w:val="60AD8998"/>
    <w:rsid w:val="60AE682C"/>
    <w:rsid w:val="60AEB10D"/>
    <w:rsid w:val="60AEC780"/>
    <w:rsid w:val="60AED33A"/>
    <w:rsid w:val="60AF6028"/>
    <w:rsid w:val="60AF810D"/>
    <w:rsid w:val="60AFB052"/>
    <w:rsid w:val="60B036DC"/>
    <w:rsid w:val="60B0DCC0"/>
    <w:rsid w:val="60B123D9"/>
    <w:rsid w:val="60B1456C"/>
    <w:rsid w:val="60B1850C"/>
    <w:rsid w:val="60B19A65"/>
    <w:rsid w:val="60B2C37F"/>
    <w:rsid w:val="60B2CBBE"/>
    <w:rsid w:val="60B33747"/>
    <w:rsid w:val="60B3B21F"/>
    <w:rsid w:val="60B3C5E3"/>
    <w:rsid w:val="60B3E967"/>
    <w:rsid w:val="60B4133C"/>
    <w:rsid w:val="60B43653"/>
    <w:rsid w:val="60B455D9"/>
    <w:rsid w:val="60B461FB"/>
    <w:rsid w:val="60B4F0B7"/>
    <w:rsid w:val="60B522A8"/>
    <w:rsid w:val="60B538DD"/>
    <w:rsid w:val="60B53F06"/>
    <w:rsid w:val="60B556AF"/>
    <w:rsid w:val="60B56159"/>
    <w:rsid w:val="60B563D4"/>
    <w:rsid w:val="60B58544"/>
    <w:rsid w:val="60B6F748"/>
    <w:rsid w:val="60B72E2D"/>
    <w:rsid w:val="60B75EBE"/>
    <w:rsid w:val="60B8080A"/>
    <w:rsid w:val="60B8673F"/>
    <w:rsid w:val="60B937DF"/>
    <w:rsid w:val="60B97D71"/>
    <w:rsid w:val="60BA2147"/>
    <w:rsid w:val="60BA24C3"/>
    <w:rsid w:val="60BA26FB"/>
    <w:rsid w:val="60BACCDD"/>
    <w:rsid w:val="60BD01B4"/>
    <w:rsid w:val="60BDF26C"/>
    <w:rsid w:val="60BE6774"/>
    <w:rsid w:val="60BFAAD6"/>
    <w:rsid w:val="60C0E01B"/>
    <w:rsid w:val="60C0EE16"/>
    <w:rsid w:val="60C1AA16"/>
    <w:rsid w:val="60C1BC4F"/>
    <w:rsid w:val="60C242BC"/>
    <w:rsid w:val="60C2B0FD"/>
    <w:rsid w:val="60C2E9F8"/>
    <w:rsid w:val="60C36CB9"/>
    <w:rsid w:val="60C412D1"/>
    <w:rsid w:val="60C461AA"/>
    <w:rsid w:val="60C48DB6"/>
    <w:rsid w:val="60C52D9D"/>
    <w:rsid w:val="60C54818"/>
    <w:rsid w:val="60C56FC4"/>
    <w:rsid w:val="60C63E3D"/>
    <w:rsid w:val="60C645E1"/>
    <w:rsid w:val="60C6DFE4"/>
    <w:rsid w:val="60C74E65"/>
    <w:rsid w:val="60C77AA8"/>
    <w:rsid w:val="60C78BF4"/>
    <w:rsid w:val="60C7B14C"/>
    <w:rsid w:val="60C808CC"/>
    <w:rsid w:val="60C86D17"/>
    <w:rsid w:val="60C8783B"/>
    <w:rsid w:val="60C8C08D"/>
    <w:rsid w:val="60C9293D"/>
    <w:rsid w:val="60C9696C"/>
    <w:rsid w:val="60C97E2C"/>
    <w:rsid w:val="60CAF347"/>
    <w:rsid w:val="60CB7867"/>
    <w:rsid w:val="60CBD511"/>
    <w:rsid w:val="60CC1764"/>
    <w:rsid w:val="60CC410A"/>
    <w:rsid w:val="60CC449C"/>
    <w:rsid w:val="60CC69CF"/>
    <w:rsid w:val="60CCA233"/>
    <w:rsid w:val="60CD1042"/>
    <w:rsid w:val="60CDAD2D"/>
    <w:rsid w:val="60CDBDB6"/>
    <w:rsid w:val="60CDD3D8"/>
    <w:rsid w:val="60CE21F5"/>
    <w:rsid w:val="60CEE2EA"/>
    <w:rsid w:val="60CF0E86"/>
    <w:rsid w:val="60CF7AA1"/>
    <w:rsid w:val="60CFEFC1"/>
    <w:rsid w:val="60D0121E"/>
    <w:rsid w:val="60D09FA9"/>
    <w:rsid w:val="60D251F6"/>
    <w:rsid w:val="60D27E9E"/>
    <w:rsid w:val="60D281B9"/>
    <w:rsid w:val="60D2DD67"/>
    <w:rsid w:val="60D3B35E"/>
    <w:rsid w:val="60D3C310"/>
    <w:rsid w:val="60D4163D"/>
    <w:rsid w:val="60D43713"/>
    <w:rsid w:val="60D512E0"/>
    <w:rsid w:val="60D533CE"/>
    <w:rsid w:val="60D567AB"/>
    <w:rsid w:val="60D5C7F2"/>
    <w:rsid w:val="60D605C8"/>
    <w:rsid w:val="60D67E23"/>
    <w:rsid w:val="60D6B5CB"/>
    <w:rsid w:val="60D769BB"/>
    <w:rsid w:val="60D79D99"/>
    <w:rsid w:val="60D7B582"/>
    <w:rsid w:val="60D7E25E"/>
    <w:rsid w:val="60D82665"/>
    <w:rsid w:val="60D89CDB"/>
    <w:rsid w:val="60D89EB1"/>
    <w:rsid w:val="60D8DF44"/>
    <w:rsid w:val="60D928E5"/>
    <w:rsid w:val="60D94FBA"/>
    <w:rsid w:val="60DA5F70"/>
    <w:rsid w:val="60DA6F2B"/>
    <w:rsid w:val="60DAE763"/>
    <w:rsid w:val="60DBC733"/>
    <w:rsid w:val="60DBFC6B"/>
    <w:rsid w:val="60DCD837"/>
    <w:rsid w:val="60DCF08A"/>
    <w:rsid w:val="60DD21AD"/>
    <w:rsid w:val="60DD6294"/>
    <w:rsid w:val="60DD942A"/>
    <w:rsid w:val="60DDAEDA"/>
    <w:rsid w:val="60DDEFE7"/>
    <w:rsid w:val="60DEFA64"/>
    <w:rsid w:val="60DFB6E3"/>
    <w:rsid w:val="60DFFF93"/>
    <w:rsid w:val="60E01515"/>
    <w:rsid w:val="60E0717D"/>
    <w:rsid w:val="60E0BFD6"/>
    <w:rsid w:val="60E0C7E8"/>
    <w:rsid w:val="60E12DCC"/>
    <w:rsid w:val="60E189BE"/>
    <w:rsid w:val="60E202B5"/>
    <w:rsid w:val="60E23F6D"/>
    <w:rsid w:val="60E2C1B4"/>
    <w:rsid w:val="60E3A2F8"/>
    <w:rsid w:val="60E43CB3"/>
    <w:rsid w:val="60E450FC"/>
    <w:rsid w:val="60E462A1"/>
    <w:rsid w:val="60E576BF"/>
    <w:rsid w:val="60E667F2"/>
    <w:rsid w:val="60E6742D"/>
    <w:rsid w:val="60E68751"/>
    <w:rsid w:val="60E69E65"/>
    <w:rsid w:val="60E6BD3A"/>
    <w:rsid w:val="60E7A6F5"/>
    <w:rsid w:val="60E7C442"/>
    <w:rsid w:val="60E7D9C8"/>
    <w:rsid w:val="60E87A22"/>
    <w:rsid w:val="60E92F39"/>
    <w:rsid w:val="60E99CCF"/>
    <w:rsid w:val="60E9A85B"/>
    <w:rsid w:val="60E9BCC4"/>
    <w:rsid w:val="60EA2865"/>
    <w:rsid w:val="60EA5972"/>
    <w:rsid w:val="60EA783C"/>
    <w:rsid w:val="60EACFD4"/>
    <w:rsid w:val="60EB7467"/>
    <w:rsid w:val="60EBFE05"/>
    <w:rsid w:val="60EC8664"/>
    <w:rsid w:val="60EDB354"/>
    <w:rsid w:val="60EE3325"/>
    <w:rsid w:val="60EE9C5F"/>
    <w:rsid w:val="60EF4354"/>
    <w:rsid w:val="60EF60A5"/>
    <w:rsid w:val="60EF895E"/>
    <w:rsid w:val="60EF965A"/>
    <w:rsid w:val="60EFC1F1"/>
    <w:rsid w:val="60F0156C"/>
    <w:rsid w:val="60F0639D"/>
    <w:rsid w:val="60F0B139"/>
    <w:rsid w:val="60F0D895"/>
    <w:rsid w:val="60F102DF"/>
    <w:rsid w:val="60F11119"/>
    <w:rsid w:val="60F2AD55"/>
    <w:rsid w:val="60F346AD"/>
    <w:rsid w:val="60F34B6D"/>
    <w:rsid w:val="60F3D693"/>
    <w:rsid w:val="60F44E53"/>
    <w:rsid w:val="60F4A403"/>
    <w:rsid w:val="60F5A877"/>
    <w:rsid w:val="60F5B70E"/>
    <w:rsid w:val="60F5E0FE"/>
    <w:rsid w:val="60F64A93"/>
    <w:rsid w:val="60F68253"/>
    <w:rsid w:val="60F6B08A"/>
    <w:rsid w:val="60F77572"/>
    <w:rsid w:val="60F779E9"/>
    <w:rsid w:val="60F788C1"/>
    <w:rsid w:val="60F7E1D9"/>
    <w:rsid w:val="60F813BD"/>
    <w:rsid w:val="60F930A6"/>
    <w:rsid w:val="60F93DE4"/>
    <w:rsid w:val="60F98DD2"/>
    <w:rsid w:val="60F998C0"/>
    <w:rsid w:val="60FA88EC"/>
    <w:rsid w:val="60FA9593"/>
    <w:rsid w:val="60FAE54D"/>
    <w:rsid w:val="60FB2486"/>
    <w:rsid w:val="60FBACE7"/>
    <w:rsid w:val="60FBDA12"/>
    <w:rsid w:val="60FC5C93"/>
    <w:rsid w:val="60FC68C1"/>
    <w:rsid w:val="60FC90D0"/>
    <w:rsid w:val="60FC9BA9"/>
    <w:rsid w:val="60FCE461"/>
    <w:rsid w:val="60FD68A1"/>
    <w:rsid w:val="60FDFF89"/>
    <w:rsid w:val="60FE7EE6"/>
    <w:rsid w:val="60FE9466"/>
    <w:rsid w:val="60FE9505"/>
    <w:rsid w:val="60FEB1B6"/>
    <w:rsid w:val="60FF0327"/>
    <w:rsid w:val="60FF3288"/>
    <w:rsid w:val="61005429"/>
    <w:rsid w:val="61012EF8"/>
    <w:rsid w:val="61014FC8"/>
    <w:rsid w:val="6101AD38"/>
    <w:rsid w:val="61024E66"/>
    <w:rsid w:val="610289E0"/>
    <w:rsid w:val="6102E9D6"/>
    <w:rsid w:val="61037208"/>
    <w:rsid w:val="61040B2C"/>
    <w:rsid w:val="61049A6F"/>
    <w:rsid w:val="6104A9EE"/>
    <w:rsid w:val="6105D8D4"/>
    <w:rsid w:val="6106769D"/>
    <w:rsid w:val="61069767"/>
    <w:rsid w:val="610712E9"/>
    <w:rsid w:val="610770E8"/>
    <w:rsid w:val="610793C2"/>
    <w:rsid w:val="6108102C"/>
    <w:rsid w:val="610863FD"/>
    <w:rsid w:val="61087408"/>
    <w:rsid w:val="6108BB09"/>
    <w:rsid w:val="6108CE72"/>
    <w:rsid w:val="6108D08F"/>
    <w:rsid w:val="6108F95F"/>
    <w:rsid w:val="6109CBF3"/>
    <w:rsid w:val="610A41FA"/>
    <w:rsid w:val="610A4973"/>
    <w:rsid w:val="610AFAE5"/>
    <w:rsid w:val="610BAF1A"/>
    <w:rsid w:val="610C11B5"/>
    <w:rsid w:val="610CA090"/>
    <w:rsid w:val="610CCA74"/>
    <w:rsid w:val="610D8525"/>
    <w:rsid w:val="610DCF35"/>
    <w:rsid w:val="610DE0B3"/>
    <w:rsid w:val="610DEB8D"/>
    <w:rsid w:val="610E574A"/>
    <w:rsid w:val="610E6792"/>
    <w:rsid w:val="610E73C6"/>
    <w:rsid w:val="610F19CD"/>
    <w:rsid w:val="610F6203"/>
    <w:rsid w:val="610FD18B"/>
    <w:rsid w:val="61104164"/>
    <w:rsid w:val="61107D67"/>
    <w:rsid w:val="6110B8E3"/>
    <w:rsid w:val="61117745"/>
    <w:rsid w:val="6111821D"/>
    <w:rsid w:val="6111D6E7"/>
    <w:rsid w:val="61123C87"/>
    <w:rsid w:val="61125BC6"/>
    <w:rsid w:val="61128E61"/>
    <w:rsid w:val="6112C4E9"/>
    <w:rsid w:val="61133497"/>
    <w:rsid w:val="611356D5"/>
    <w:rsid w:val="61136EFB"/>
    <w:rsid w:val="6113BE42"/>
    <w:rsid w:val="6113E402"/>
    <w:rsid w:val="6113EC64"/>
    <w:rsid w:val="6114FA95"/>
    <w:rsid w:val="61153088"/>
    <w:rsid w:val="6115C1F5"/>
    <w:rsid w:val="6115DB96"/>
    <w:rsid w:val="611604AF"/>
    <w:rsid w:val="6116545A"/>
    <w:rsid w:val="61175A3F"/>
    <w:rsid w:val="6117DD71"/>
    <w:rsid w:val="6117E9DC"/>
    <w:rsid w:val="61190926"/>
    <w:rsid w:val="61191241"/>
    <w:rsid w:val="611914DC"/>
    <w:rsid w:val="61194BC2"/>
    <w:rsid w:val="6119782A"/>
    <w:rsid w:val="611A0E5A"/>
    <w:rsid w:val="611A25ED"/>
    <w:rsid w:val="611A3974"/>
    <w:rsid w:val="611A3BD5"/>
    <w:rsid w:val="611A8CA3"/>
    <w:rsid w:val="611C6453"/>
    <w:rsid w:val="611CDE03"/>
    <w:rsid w:val="611CE4B1"/>
    <w:rsid w:val="611D2A5C"/>
    <w:rsid w:val="611D49E1"/>
    <w:rsid w:val="611D5FA0"/>
    <w:rsid w:val="611DC66D"/>
    <w:rsid w:val="611DCF76"/>
    <w:rsid w:val="611E005A"/>
    <w:rsid w:val="611E3D7E"/>
    <w:rsid w:val="611E7371"/>
    <w:rsid w:val="611E7821"/>
    <w:rsid w:val="611EBDFE"/>
    <w:rsid w:val="611EDBBD"/>
    <w:rsid w:val="61202DEE"/>
    <w:rsid w:val="61203751"/>
    <w:rsid w:val="6120B281"/>
    <w:rsid w:val="612136DC"/>
    <w:rsid w:val="6121689A"/>
    <w:rsid w:val="612196C2"/>
    <w:rsid w:val="6121A575"/>
    <w:rsid w:val="6121F5C0"/>
    <w:rsid w:val="61227AFA"/>
    <w:rsid w:val="6122902E"/>
    <w:rsid w:val="6122C945"/>
    <w:rsid w:val="6123C95D"/>
    <w:rsid w:val="61243799"/>
    <w:rsid w:val="61245752"/>
    <w:rsid w:val="6124DE4B"/>
    <w:rsid w:val="6124E304"/>
    <w:rsid w:val="6124E843"/>
    <w:rsid w:val="61257FC7"/>
    <w:rsid w:val="612585DA"/>
    <w:rsid w:val="6125DBF4"/>
    <w:rsid w:val="6125EC66"/>
    <w:rsid w:val="61261C21"/>
    <w:rsid w:val="61266A98"/>
    <w:rsid w:val="61287EA7"/>
    <w:rsid w:val="61288F55"/>
    <w:rsid w:val="6128BAA0"/>
    <w:rsid w:val="61299556"/>
    <w:rsid w:val="612A5148"/>
    <w:rsid w:val="612BEABA"/>
    <w:rsid w:val="612BFBFB"/>
    <w:rsid w:val="612BFE6B"/>
    <w:rsid w:val="612C49C6"/>
    <w:rsid w:val="612C65E3"/>
    <w:rsid w:val="612C737F"/>
    <w:rsid w:val="612C981B"/>
    <w:rsid w:val="612CA878"/>
    <w:rsid w:val="612E10AD"/>
    <w:rsid w:val="612E112A"/>
    <w:rsid w:val="612E67DC"/>
    <w:rsid w:val="612E6FE4"/>
    <w:rsid w:val="612E8544"/>
    <w:rsid w:val="612EC3F1"/>
    <w:rsid w:val="612F56C6"/>
    <w:rsid w:val="6130937A"/>
    <w:rsid w:val="6130EAA9"/>
    <w:rsid w:val="6130FBA8"/>
    <w:rsid w:val="61313A6D"/>
    <w:rsid w:val="61316D4A"/>
    <w:rsid w:val="6132320B"/>
    <w:rsid w:val="61325BED"/>
    <w:rsid w:val="61337066"/>
    <w:rsid w:val="6134D5AE"/>
    <w:rsid w:val="613556D8"/>
    <w:rsid w:val="6135E125"/>
    <w:rsid w:val="613627BB"/>
    <w:rsid w:val="6136A099"/>
    <w:rsid w:val="61388F30"/>
    <w:rsid w:val="613930D0"/>
    <w:rsid w:val="61393BEB"/>
    <w:rsid w:val="61393FFD"/>
    <w:rsid w:val="61397F4B"/>
    <w:rsid w:val="6139BD7C"/>
    <w:rsid w:val="6139F26D"/>
    <w:rsid w:val="613A1DDF"/>
    <w:rsid w:val="613A96E5"/>
    <w:rsid w:val="613AB454"/>
    <w:rsid w:val="613B8224"/>
    <w:rsid w:val="613BF643"/>
    <w:rsid w:val="613CA08A"/>
    <w:rsid w:val="613CDD52"/>
    <w:rsid w:val="613D0707"/>
    <w:rsid w:val="613D9E10"/>
    <w:rsid w:val="613DE384"/>
    <w:rsid w:val="613E22F9"/>
    <w:rsid w:val="613EC518"/>
    <w:rsid w:val="613EEAB8"/>
    <w:rsid w:val="613F4B50"/>
    <w:rsid w:val="613FC740"/>
    <w:rsid w:val="613FFD54"/>
    <w:rsid w:val="6140543A"/>
    <w:rsid w:val="61412488"/>
    <w:rsid w:val="614124A1"/>
    <w:rsid w:val="61422DBB"/>
    <w:rsid w:val="61432641"/>
    <w:rsid w:val="614356A2"/>
    <w:rsid w:val="61440EB8"/>
    <w:rsid w:val="61442DE4"/>
    <w:rsid w:val="61446B78"/>
    <w:rsid w:val="61446D18"/>
    <w:rsid w:val="614500DF"/>
    <w:rsid w:val="6145618F"/>
    <w:rsid w:val="61459BC1"/>
    <w:rsid w:val="6145B3D0"/>
    <w:rsid w:val="6145CF99"/>
    <w:rsid w:val="61465895"/>
    <w:rsid w:val="6146A022"/>
    <w:rsid w:val="6146B26F"/>
    <w:rsid w:val="61471E48"/>
    <w:rsid w:val="61473567"/>
    <w:rsid w:val="6148AA98"/>
    <w:rsid w:val="6149E7EA"/>
    <w:rsid w:val="614A0677"/>
    <w:rsid w:val="614A0696"/>
    <w:rsid w:val="614A90DF"/>
    <w:rsid w:val="614AE808"/>
    <w:rsid w:val="614D9AD5"/>
    <w:rsid w:val="614DE16C"/>
    <w:rsid w:val="614DE803"/>
    <w:rsid w:val="614E3E70"/>
    <w:rsid w:val="614EF87D"/>
    <w:rsid w:val="614F4CAA"/>
    <w:rsid w:val="61507F91"/>
    <w:rsid w:val="61517D5B"/>
    <w:rsid w:val="61518D54"/>
    <w:rsid w:val="6151A092"/>
    <w:rsid w:val="6151F6DE"/>
    <w:rsid w:val="6152BE71"/>
    <w:rsid w:val="6152FE5E"/>
    <w:rsid w:val="6153AB64"/>
    <w:rsid w:val="6153D25F"/>
    <w:rsid w:val="61541DBE"/>
    <w:rsid w:val="61546595"/>
    <w:rsid w:val="61552853"/>
    <w:rsid w:val="6155DBC9"/>
    <w:rsid w:val="6155E22E"/>
    <w:rsid w:val="61564A82"/>
    <w:rsid w:val="61567CEA"/>
    <w:rsid w:val="6156DF8B"/>
    <w:rsid w:val="6157081B"/>
    <w:rsid w:val="61574107"/>
    <w:rsid w:val="6157B95C"/>
    <w:rsid w:val="6157DFE9"/>
    <w:rsid w:val="6158F839"/>
    <w:rsid w:val="61590D81"/>
    <w:rsid w:val="6159D7DB"/>
    <w:rsid w:val="6159EDAD"/>
    <w:rsid w:val="615A23B3"/>
    <w:rsid w:val="615B0E4E"/>
    <w:rsid w:val="615B881F"/>
    <w:rsid w:val="615BC95F"/>
    <w:rsid w:val="615BD883"/>
    <w:rsid w:val="615BEBCB"/>
    <w:rsid w:val="615BF191"/>
    <w:rsid w:val="615BF6E7"/>
    <w:rsid w:val="615C8945"/>
    <w:rsid w:val="615CF2A6"/>
    <w:rsid w:val="615D3141"/>
    <w:rsid w:val="615DED93"/>
    <w:rsid w:val="615E0E3C"/>
    <w:rsid w:val="615E1BA8"/>
    <w:rsid w:val="615E78C0"/>
    <w:rsid w:val="615E8A9E"/>
    <w:rsid w:val="615EA0EC"/>
    <w:rsid w:val="615EB2E0"/>
    <w:rsid w:val="615EEBCA"/>
    <w:rsid w:val="615F209E"/>
    <w:rsid w:val="615F2AE2"/>
    <w:rsid w:val="615F5922"/>
    <w:rsid w:val="615FA287"/>
    <w:rsid w:val="6160568B"/>
    <w:rsid w:val="61608752"/>
    <w:rsid w:val="616107FB"/>
    <w:rsid w:val="61610DD1"/>
    <w:rsid w:val="61613809"/>
    <w:rsid w:val="616178FB"/>
    <w:rsid w:val="616189E8"/>
    <w:rsid w:val="6161A4A9"/>
    <w:rsid w:val="6161BA97"/>
    <w:rsid w:val="6161D50C"/>
    <w:rsid w:val="61621DBA"/>
    <w:rsid w:val="6162413B"/>
    <w:rsid w:val="61631714"/>
    <w:rsid w:val="6164E9B9"/>
    <w:rsid w:val="6164F608"/>
    <w:rsid w:val="61652391"/>
    <w:rsid w:val="61652E93"/>
    <w:rsid w:val="61652F0F"/>
    <w:rsid w:val="6165575C"/>
    <w:rsid w:val="6165ED8A"/>
    <w:rsid w:val="6166922B"/>
    <w:rsid w:val="6166E10F"/>
    <w:rsid w:val="6167987E"/>
    <w:rsid w:val="6168AD61"/>
    <w:rsid w:val="6168CDFC"/>
    <w:rsid w:val="61699461"/>
    <w:rsid w:val="6169B1C5"/>
    <w:rsid w:val="6169DCA8"/>
    <w:rsid w:val="616A0473"/>
    <w:rsid w:val="616A0F5B"/>
    <w:rsid w:val="616AEE34"/>
    <w:rsid w:val="616B917A"/>
    <w:rsid w:val="616B9210"/>
    <w:rsid w:val="616B92B7"/>
    <w:rsid w:val="616BC167"/>
    <w:rsid w:val="616BDBB9"/>
    <w:rsid w:val="616BE5E4"/>
    <w:rsid w:val="616C0219"/>
    <w:rsid w:val="616C1ED0"/>
    <w:rsid w:val="616C5901"/>
    <w:rsid w:val="616C5DEE"/>
    <w:rsid w:val="616C8719"/>
    <w:rsid w:val="616CE251"/>
    <w:rsid w:val="616D55CE"/>
    <w:rsid w:val="616DB252"/>
    <w:rsid w:val="616DBEE4"/>
    <w:rsid w:val="616DC91B"/>
    <w:rsid w:val="616E6D02"/>
    <w:rsid w:val="616EAF69"/>
    <w:rsid w:val="616ED1E5"/>
    <w:rsid w:val="616F386D"/>
    <w:rsid w:val="616FC96F"/>
    <w:rsid w:val="6170C2EF"/>
    <w:rsid w:val="61718AFC"/>
    <w:rsid w:val="6171B140"/>
    <w:rsid w:val="61721403"/>
    <w:rsid w:val="6172E122"/>
    <w:rsid w:val="6172EFD3"/>
    <w:rsid w:val="617328ED"/>
    <w:rsid w:val="617381A7"/>
    <w:rsid w:val="617387FC"/>
    <w:rsid w:val="6174CAB8"/>
    <w:rsid w:val="6174F5C7"/>
    <w:rsid w:val="6174FC2E"/>
    <w:rsid w:val="617564A4"/>
    <w:rsid w:val="61762445"/>
    <w:rsid w:val="617648AC"/>
    <w:rsid w:val="617658EC"/>
    <w:rsid w:val="61767FA3"/>
    <w:rsid w:val="6176A4EE"/>
    <w:rsid w:val="617724C8"/>
    <w:rsid w:val="61775951"/>
    <w:rsid w:val="617766C7"/>
    <w:rsid w:val="6179334A"/>
    <w:rsid w:val="61793B61"/>
    <w:rsid w:val="6179FAFF"/>
    <w:rsid w:val="617A4F32"/>
    <w:rsid w:val="617A6918"/>
    <w:rsid w:val="617A85B3"/>
    <w:rsid w:val="617B27CB"/>
    <w:rsid w:val="617B3961"/>
    <w:rsid w:val="617B94C4"/>
    <w:rsid w:val="617BE8F6"/>
    <w:rsid w:val="617C1372"/>
    <w:rsid w:val="617C39B9"/>
    <w:rsid w:val="617C6C4C"/>
    <w:rsid w:val="617CA997"/>
    <w:rsid w:val="617CCF72"/>
    <w:rsid w:val="617CE662"/>
    <w:rsid w:val="617D7307"/>
    <w:rsid w:val="617DB162"/>
    <w:rsid w:val="617E1E49"/>
    <w:rsid w:val="617E37DB"/>
    <w:rsid w:val="617ED115"/>
    <w:rsid w:val="617EE3D3"/>
    <w:rsid w:val="617EF734"/>
    <w:rsid w:val="617F96B3"/>
    <w:rsid w:val="61815876"/>
    <w:rsid w:val="61817221"/>
    <w:rsid w:val="6181CDEC"/>
    <w:rsid w:val="61823CFD"/>
    <w:rsid w:val="618255B2"/>
    <w:rsid w:val="61825775"/>
    <w:rsid w:val="6182836C"/>
    <w:rsid w:val="6182ED8B"/>
    <w:rsid w:val="61838C86"/>
    <w:rsid w:val="6183DDD5"/>
    <w:rsid w:val="6183FBB8"/>
    <w:rsid w:val="61843624"/>
    <w:rsid w:val="61844EA7"/>
    <w:rsid w:val="61846C65"/>
    <w:rsid w:val="6184A6D2"/>
    <w:rsid w:val="6184DABB"/>
    <w:rsid w:val="6184F77B"/>
    <w:rsid w:val="61852BE6"/>
    <w:rsid w:val="61855DA5"/>
    <w:rsid w:val="61857C3F"/>
    <w:rsid w:val="61859B3C"/>
    <w:rsid w:val="61859D65"/>
    <w:rsid w:val="6185D688"/>
    <w:rsid w:val="6185FE45"/>
    <w:rsid w:val="61863268"/>
    <w:rsid w:val="61864EA9"/>
    <w:rsid w:val="618691B9"/>
    <w:rsid w:val="6186C9C6"/>
    <w:rsid w:val="6187A7F9"/>
    <w:rsid w:val="618804B8"/>
    <w:rsid w:val="618843A7"/>
    <w:rsid w:val="6189A25E"/>
    <w:rsid w:val="6189E1CC"/>
    <w:rsid w:val="6189F982"/>
    <w:rsid w:val="618A01DB"/>
    <w:rsid w:val="618A5B63"/>
    <w:rsid w:val="618A5D9D"/>
    <w:rsid w:val="618A9ECA"/>
    <w:rsid w:val="618B43B5"/>
    <w:rsid w:val="618B76B8"/>
    <w:rsid w:val="618CB36F"/>
    <w:rsid w:val="618CD8E5"/>
    <w:rsid w:val="618D4314"/>
    <w:rsid w:val="618F0ED4"/>
    <w:rsid w:val="618F3E9C"/>
    <w:rsid w:val="618FF88A"/>
    <w:rsid w:val="61902EAE"/>
    <w:rsid w:val="6190A610"/>
    <w:rsid w:val="6190AAED"/>
    <w:rsid w:val="61911FDC"/>
    <w:rsid w:val="61916D8A"/>
    <w:rsid w:val="61919787"/>
    <w:rsid w:val="6191C131"/>
    <w:rsid w:val="6191F117"/>
    <w:rsid w:val="6192250B"/>
    <w:rsid w:val="61924E19"/>
    <w:rsid w:val="6192711F"/>
    <w:rsid w:val="6192B477"/>
    <w:rsid w:val="6192D06B"/>
    <w:rsid w:val="6192F060"/>
    <w:rsid w:val="619360B1"/>
    <w:rsid w:val="61937EB3"/>
    <w:rsid w:val="619386D3"/>
    <w:rsid w:val="6193CC0E"/>
    <w:rsid w:val="61945E38"/>
    <w:rsid w:val="61948F21"/>
    <w:rsid w:val="61949145"/>
    <w:rsid w:val="6194B757"/>
    <w:rsid w:val="6194E76E"/>
    <w:rsid w:val="619572E6"/>
    <w:rsid w:val="61959FA2"/>
    <w:rsid w:val="6195EBE7"/>
    <w:rsid w:val="6195EE6E"/>
    <w:rsid w:val="619655C3"/>
    <w:rsid w:val="61966CDD"/>
    <w:rsid w:val="6196B0F4"/>
    <w:rsid w:val="6196F822"/>
    <w:rsid w:val="61970075"/>
    <w:rsid w:val="61971148"/>
    <w:rsid w:val="61972BCD"/>
    <w:rsid w:val="6197524C"/>
    <w:rsid w:val="6197565D"/>
    <w:rsid w:val="61978BE7"/>
    <w:rsid w:val="61978ED2"/>
    <w:rsid w:val="6197C162"/>
    <w:rsid w:val="6197D5C1"/>
    <w:rsid w:val="6197ED11"/>
    <w:rsid w:val="6199D957"/>
    <w:rsid w:val="6199E012"/>
    <w:rsid w:val="619A54D7"/>
    <w:rsid w:val="619A6B49"/>
    <w:rsid w:val="619B5C4D"/>
    <w:rsid w:val="619B65E9"/>
    <w:rsid w:val="619BA87B"/>
    <w:rsid w:val="619D5861"/>
    <w:rsid w:val="619E2C91"/>
    <w:rsid w:val="619E355D"/>
    <w:rsid w:val="619E5ECA"/>
    <w:rsid w:val="619EAA07"/>
    <w:rsid w:val="619F0FF1"/>
    <w:rsid w:val="619F2684"/>
    <w:rsid w:val="619F44B3"/>
    <w:rsid w:val="619F5BA9"/>
    <w:rsid w:val="619F8405"/>
    <w:rsid w:val="61A0A4D6"/>
    <w:rsid w:val="61A0C2C1"/>
    <w:rsid w:val="61A0D23C"/>
    <w:rsid w:val="61A0EC39"/>
    <w:rsid w:val="61A1472E"/>
    <w:rsid w:val="61A15725"/>
    <w:rsid w:val="61A1B658"/>
    <w:rsid w:val="61A1E70F"/>
    <w:rsid w:val="61A305C6"/>
    <w:rsid w:val="61A30735"/>
    <w:rsid w:val="61A34E82"/>
    <w:rsid w:val="61A45EDF"/>
    <w:rsid w:val="61A4B6A8"/>
    <w:rsid w:val="61A59BB7"/>
    <w:rsid w:val="61A60C7C"/>
    <w:rsid w:val="61A62EB5"/>
    <w:rsid w:val="61A66982"/>
    <w:rsid w:val="61A6815F"/>
    <w:rsid w:val="61A6875E"/>
    <w:rsid w:val="61A6C208"/>
    <w:rsid w:val="61A74AF0"/>
    <w:rsid w:val="61A78165"/>
    <w:rsid w:val="61A78450"/>
    <w:rsid w:val="61A794EE"/>
    <w:rsid w:val="61A85F79"/>
    <w:rsid w:val="61A8A1F4"/>
    <w:rsid w:val="61A9191C"/>
    <w:rsid w:val="61AA44A2"/>
    <w:rsid w:val="61AA6281"/>
    <w:rsid w:val="61AB5410"/>
    <w:rsid w:val="61ABC941"/>
    <w:rsid w:val="61AC717F"/>
    <w:rsid w:val="61ACD72D"/>
    <w:rsid w:val="61AE32D9"/>
    <w:rsid w:val="61AE6ACC"/>
    <w:rsid w:val="61AE8557"/>
    <w:rsid w:val="61AF37E8"/>
    <w:rsid w:val="61AF78CD"/>
    <w:rsid w:val="61B07E37"/>
    <w:rsid w:val="61B0CC5E"/>
    <w:rsid w:val="61B0E83C"/>
    <w:rsid w:val="61B17703"/>
    <w:rsid w:val="61B183AD"/>
    <w:rsid w:val="61B1998E"/>
    <w:rsid w:val="61B1B280"/>
    <w:rsid w:val="61B2DC53"/>
    <w:rsid w:val="61B32CBE"/>
    <w:rsid w:val="61B37103"/>
    <w:rsid w:val="61B3C28F"/>
    <w:rsid w:val="61B3E56B"/>
    <w:rsid w:val="61B4FA64"/>
    <w:rsid w:val="61B55702"/>
    <w:rsid w:val="61B5C7F9"/>
    <w:rsid w:val="61B667B2"/>
    <w:rsid w:val="61B75B14"/>
    <w:rsid w:val="61B7C9B6"/>
    <w:rsid w:val="61B88E91"/>
    <w:rsid w:val="61B8CEFD"/>
    <w:rsid w:val="61B91A50"/>
    <w:rsid w:val="61B9DEE6"/>
    <w:rsid w:val="61BA44F9"/>
    <w:rsid w:val="61BB18CC"/>
    <w:rsid w:val="61BB86BE"/>
    <w:rsid w:val="61BB9BD3"/>
    <w:rsid w:val="61BBA04D"/>
    <w:rsid w:val="61BBE0B7"/>
    <w:rsid w:val="61BC399B"/>
    <w:rsid w:val="61BD03A0"/>
    <w:rsid w:val="61BD7DAC"/>
    <w:rsid w:val="61BE5F21"/>
    <w:rsid w:val="61BE7022"/>
    <w:rsid w:val="61BED617"/>
    <w:rsid w:val="61BEF6B0"/>
    <w:rsid w:val="61BF0C74"/>
    <w:rsid w:val="61BF58D8"/>
    <w:rsid w:val="61BF7E53"/>
    <w:rsid w:val="61BFCB50"/>
    <w:rsid w:val="61C013E1"/>
    <w:rsid w:val="61C01E1C"/>
    <w:rsid w:val="61C1031F"/>
    <w:rsid w:val="61C1B345"/>
    <w:rsid w:val="61C21361"/>
    <w:rsid w:val="61C2B17C"/>
    <w:rsid w:val="61C3B033"/>
    <w:rsid w:val="61C3FF86"/>
    <w:rsid w:val="61C45700"/>
    <w:rsid w:val="61C4A779"/>
    <w:rsid w:val="61C4C12A"/>
    <w:rsid w:val="61C4D08D"/>
    <w:rsid w:val="61C50F86"/>
    <w:rsid w:val="61C53935"/>
    <w:rsid w:val="61C5640C"/>
    <w:rsid w:val="61C5CA9A"/>
    <w:rsid w:val="61C66B1D"/>
    <w:rsid w:val="61C77E72"/>
    <w:rsid w:val="61C7C27B"/>
    <w:rsid w:val="61C977A1"/>
    <w:rsid w:val="61C9B6ED"/>
    <w:rsid w:val="61C9EA07"/>
    <w:rsid w:val="61CA1F19"/>
    <w:rsid w:val="61CA728F"/>
    <w:rsid w:val="61CA7DBB"/>
    <w:rsid w:val="61CAF0CA"/>
    <w:rsid w:val="61CB81BF"/>
    <w:rsid w:val="61CBA8A2"/>
    <w:rsid w:val="61CBB613"/>
    <w:rsid w:val="61CBD2D9"/>
    <w:rsid w:val="61CC61BD"/>
    <w:rsid w:val="61CC835C"/>
    <w:rsid w:val="61CC906E"/>
    <w:rsid w:val="61CCB043"/>
    <w:rsid w:val="61CD508C"/>
    <w:rsid w:val="61CD7003"/>
    <w:rsid w:val="61CDEEC0"/>
    <w:rsid w:val="61CE0CA1"/>
    <w:rsid w:val="61CE52DC"/>
    <w:rsid w:val="61CE6D0C"/>
    <w:rsid w:val="61CE7805"/>
    <w:rsid w:val="61CF13FA"/>
    <w:rsid w:val="61CF6766"/>
    <w:rsid w:val="61CF8C0F"/>
    <w:rsid w:val="61D03163"/>
    <w:rsid w:val="61D0326D"/>
    <w:rsid w:val="61D127A9"/>
    <w:rsid w:val="61D1562C"/>
    <w:rsid w:val="61D1F23E"/>
    <w:rsid w:val="61D2723D"/>
    <w:rsid w:val="61D30592"/>
    <w:rsid w:val="61D3CEDE"/>
    <w:rsid w:val="61D3EC94"/>
    <w:rsid w:val="61D43610"/>
    <w:rsid w:val="61D4AF01"/>
    <w:rsid w:val="61D4DAFB"/>
    <w:rsid w:val="61D4FC59"/>
    <w:rsid w:val="61D5595D"/>
    <w:rsid w:val="61D5A770"/>
    <w:rsid w:val="61D66BEE"/>
    <w:rsid w:val="61D6B1E2"/>
    <w:rsid w:val="61D71618"/>
    <w:rsid w:val="61D739A6"/>
    <w:rsid w:val="61D7EA8E"/>
    <w:rsid w:val="61D80B43"/>
    <w:rsid w:val="61D81C88"/>
    <w:rsid w:val="61D8EBC2"/>
    <w:rsid w:val="61D932C6"/>
    <w:rsid w:val="61D9A82E"/>
    <w:rsid w:val="61D9CCAC"/>
    <w:rsid w:val="61DA0882"/>
    <w:rsid w:val="61DA2E1D"/>
    <w:rsid w:val="61DA7F7D"/>
    <w:rsid w:val="61DB8323"/>
    <w:rsid w:val="61DBA995"/>
    <w:rsid w:val="61DD1AD7"/>
    <w:rsid w:val="61DD1EE6"/>
    <w:rsid w:val="61DD2768"/>
    <w:rsid w:val="61DECB9C"/>
    <w:rsid w:val="61DF039B"/>
    <w:rsid w:val="61DFFCE8"/>
    <w:rsid w:val="61E25974"/>
    <w:rsid w:val="61E2A6D0"/>
    <w:rsid w:val="61E2BB59"/>
    <w:rsid w:val="61E3D3CF"/>
    <w:rsid w:val="61E3DE38"/>
    <w:rsid w:val="61E3E402"/>
    <w:rsid w:val="61E3EF17"/>
    <w:rsid w:val="61E45E17"/>
    <w:rsid w:val="61E4882D"/>
    <w:rsid w:val="61E4C992"/>
    <w:rsid w:val="61E5C833"/>
    <w:rsid w:val="61E62856"/>
    <w:rsid w:val="61E66B63"/>
    <w:rsid w:val="61E68897"/>
    <w:rsid w:val="61E72AAB"/>
    <w:rsid w:val="61E741A5"/>
    <w:rsid w:val="61E7889B"/>
    <w:rsid w:val="61E7B6EB"/>
    <w:rsid w:val="61E832B3"/>
    <w:rsid w:val="61E83DFD"/>
    <w:rsid w:val="61E8ED05"/>
    <w:rsid w:val="61EA2A58"/>
    <w:rsid w:val="61EAA313"/>
    <w:rsid w:val="61EAFDB9"/>
    <w:rsid w:val="61EC0867"/>
    <w:rsid w:val="61EC2671"/>
    <w:rsid w:val="61ECC9E1"/>
    <w:rsid w:val="61ECDDB9"/>
    <w:rsid w:val="61ECFF80"/>
    <w:rsid w:val="61ED5D1E"/>
    <w:rsid w:val="61ED60EB"/>
    <w:rsid w:val="61ED61D9"/>
    <w:rsid w:val="61ED7677"/>
    <w:rsid w:val="61EE9DF5"/>
    <w:rsid w:val="61EF1FE6"/>
    <w:rsid w:val="61EF2CF8"/>
    <w:rsid w:val="61EFAC5A"/>
    <w:rsid w:val="61EFB2A5"/>
    <w:rsid w:val="61F09FAD"/>
    <w:rsid w:val="61F1002C"/>
    <w:rsid w:val="61F1383B"/>
    <w:rsid w:val="61F1451A"/>
    <w:rsid w:val="61F15A02"/>
    <w:rsid w:val="61F1832D"/>
    <w:rsid w:val="61F1B3F0"/>
    <w:rsid w:val="61F24946"/>
    <w:rsid w:val="61F38175"/>
    <w:rsid w:val="61F39B04"/>
    <w:rsid w:val="61F3DBFE"/>
    <w:rsid w:val="61F444ED"/>
    <w:rsid w:val="61F4A906"/>
    <w:rsid w:val="61F4B3A4"/>
    <w:rsid w:val="61F50389"/>
    <w:rsid w:val="61F51F02"/>
    <w:rsid w:val="61F52E9A"/>
    <w:rsid w:val="61F586AE"/>
    <w:rsid w:val="61F5DDCF"/>
    <w:rsid w:val="61F62A43"/>
    <w:rsid w:val="61F69186"/>
    <w:rsid w:val="61F6975C"/>
    <w:rsid w:val="61F6EDFF"/>
    <w:rsid w:val="61F71340"/>
    <w:rsid w:val="61F71B2C"/>
    <w:rsid w:val="61F76565"/>
    <w:rsid w:val="61F7ADBF"/>
    <w:rsid w:val="61F7F6A9"/>
    <w:rsid w:val="61F8D56F"/>
    <w:rsid w:val="61F97B11"/>
    <w:rsid w:val="61F993D9"/>
    <w:rsid w:val="61FA02CF"/>
    <w:rsid w:val="61FAD257"/>
    <w:rsid w:val="61FC2CFD"/>
    <w:rsid w:val="61FC8C7A"/>
    <w:rsid w:val="61FD06BE"/>
    <w:rsid w:val="61FDDDBD"/>
    <w:rsid w:val="61FE44C2"/>
    <w:rsid w:val="61FE6521"/>
    <w:rsid w:val="61FECC96"/>
    <w:rsid w:val="61FF0836"/>
    <w:rsid w:val="61FF3CC4"/>
    <w:rsid w:val="62003797"/>
    <w:rsid w:val="620043AF"/>
    <w:rsid w:val="6200ADF3"/>
    <w:rsid w:val="6200FCEC"/>
    <w:rsid w:val="62012CC8"/>
    <w:rsid w:val="620135C2"/>
    <w:rsid w:val="6201805F"/>
    <w:rsid w:val="6201B4E4"/>
    <w:rsid w:val="6201E1E9"/>
    <w:rsid w:val="62027F33"/>
    <w:rsid w:val="62029D41"/>
    <w:rsid w:val="62030D77"/>
    <w:rsid w:val="62035B83"/>
    <w:rsid w:val="62036BA7"/>
    <w:rsid w:val="6203AEF7"/>
    <w:rsid w:val="6204DCA7"/>
    <w:rsid w:val="62050A35"/>
    <w:rsid w:val="6205809B"/>
    <w:rsid w:val="6205B461"/>
    <w:rsid w:val="6205EE7B"/>
    <w:rsid w:val="62063FE8"/>
    <w:rsid w:val="6206463B"/>
    <w:rsid w:val="6206DD9A"/>
    <w:rsid w:val="6206E24C"/>
    <w:rsid w:val="62070E57"/>
    <w:rsid w:val="62073EA1"/>
    <w:rsid w:val="6208C913"/>
    <w:rsid w:val="620A8E15"/>
    <w:rsid w:val="620ABB35"/>
    <w:rsid w:val="620ADA51"/>
    <w:rsid w:val="620B4694"/>
    <w:rsid w:val="620B59E2"/>
    <w:rsid w:val="620B94CE"/>
    <w:rsid w:val="620BC767"/>
    <w:rsid w:val="620BD022"/>
    <w:rsid w:val="620C3DAB"/>
    <w:rsid w:val="620C5A5F"/>
    <w:rsid w:val="620CD5AA"/>
    <w:rsid w:val="620D73ED"/>
    <w:rsid w:val="620D7EAA"/>
    <w:rsid w:val="620EBD65"/>
    <w:rsid w:val="620EC499"/>
    <w:rsid w:val="620F1012"/>
    <w:rsid w:val="620F2655"/>
    <w:rsid w:val="620FBF11"/>
    <w:rsid w:val="62107AFA"/>
    <w:rsid w:val="62109289"/>
    <w:rsid w:val="6211634A"/>
    <w:rsid w:val="6211A15B"/>
    <w:rsid w:val="6212ABA1"/>
    <w:rsid w:val="6212EB67"/>
    <w:rsid w:val="6213720E"/>
    <w:rsid w:val="621388D4"/>
    <w:rsid w:val="62138900"/>
    <w:rsid w:val="6213BC11"/>
    <w:rsid w:val="621459BE"/>
    <w:rsid w:val="6214ED06"/>
    <w:rsid w:val="6214F662"/>
    <w:rsid w:val="621509CE"/>
    <w:rsid w:val="62159B08"/>
    <w:rsid w:val="6216066C"/>
    <w:rsid w:val="62162EA5"/>
    <w:rsid w:val="62167D6B"/>
    <w:rsid w:val="6216AB5B"/>
    <w:rsid w:val="6216E14B"/>
    <w:rsid w:val="6217C354"/>
    <w:rsid w:val="6218307D"/>
    <w:rsid w:val="6218F1D6"/>
    <w:rsid w:val="62191B5E"/>
    <w:rsid w:val="621A5B61"/>
    <w:rsid w:val="621AAC7D"/>
    <w:rsid w:val="621AF707"/>
    <w:rsid w:val="621BCFF0"/>
    <w:rsid w:val="621C0F5D"/>
    <w:rsid w:val="621C3C62"/>
    <w:rsid w:val="621C4BFE"/>
    <w:rsid w:val="621C631F"/>
    <w:rsid w:val="621E88D9"/>
    <w:rsid w:val="621EEB45"/>
    <w:rsid w:val="621F202E"/>
    <w:rsid w:val="621F5DE9"/>
    <w:rsid w:val="62200151"/>
    <w:rsid w:val="622160BA"/>
    <w:rsid w:val="6221A3F3"/>
    <w:rsid w:val="62232DB5"/>
    <w:rsid w:val="62232E62"/>
    <w:rsid w:val="62236D7A"/>
    <w:rsid w:val="62239187"/>
    <w:rsid w:val="6223D91B"/>
    <w:rsid w:val="62243ECF"/>
    <w:rsid w:val="622446CE"/>
    <w:rsid w:val="6224824B"/>
    <w:rsid w:val="6224BA4D"/>
    <w:rsid w:val="6224EA69"/>
    <w:rsid w:val="6224F723"/>
    <w:rsid w:val="62253D88"/>
    <w:rsid w:val="6225AC84"/>
    <w:rsid w:val="62262509"/>
    <w:rsid w:val="62265D9C"/>
    <w:rsid w:val="62280C64"/>
    <w:rsid w:val="62285956"/>
    <w:rsid w:val="62285C97"/>
    <w:rsid w:val="62289DFF"/>
    <w:rsid w:val="6228D6A2"/>
    <w:rsid w:val="6229131B"/>
    <w:rsid w:val="62296929"/>
    <w:rsid w:val="6229B8DC"/>
    <w:rsid w:val="6229D9BA"/>
    <w:rsid w:val="622AE32E"/>
    <w:rsid w:val="622B0A03"/>
    <w:rsid w:val="622BF1EF"/>
    <w:rsid w:val="622BF288"/>
    <w:rsid w:val="622C255D"/>
    <w:rsid w:val="622C2E03"/>
    <w:rsid w:val="622CB3A9"/>
    <w:rsid w:val="622CC368"/>
    <w:rsid w:val="622D3F84"/>
    <w:rsid w:val="622DC1A2"/>
    <w:rsid w:val="622DD0FD"/>
    <w:rsid w:val="623060D7"/>
    <w:rsid w:val="62307236"/>
    <w:rsid w:val="6230C9B3"/>
    <w:rsid w:val="6230D553"/>
    <w:rsid w:val="6230F5DF"/>
    <w:rsid w:val="6231111E"/>
    <w:rsid w:val="623145F7"/>
    <w:rsid w:val="6231BF70"/>
    <w:rsid w:val="62324455"/>
    <w:rsid w:val="6232C8C5"/>
    <w:rsid w:val="6232D92F"/>
    <w:rsid w:val="6233B042"/>
    <w:rsid w:val="62342E0E"/>
    <w:rsid w:val="62348CA0"/>
    <w:rsid w:val="623524A4"/>
    <w:rsid w:val="6235BA27"/>
    <w:rsid w:val="6235DD43"/>
    <w:rsid w:val="623626B2"/>
    <w:rsid w:val="6236596B"/>
    <w:rsid w:val="6236747A"/>
    <w:rsid w:val="62374C93"/>
    <w:rsid w:val="6237F8C6"/>
    <w:rsid w:val="6238359B"/>
    <w:rsid w:val="62384956"/>
    <w:rsid w:val="623889A9"/>
    <w:rsid w:val="6238AE49"/>
    <w:rsid w:val="6238AF4B"/>
    <w:rsid w:val="62390853"/>
    <w:rsid w:val="623B4E58"/>
    <w:rsid w:val="623BBFB1"/>
    <w:rsid w:val="623C35E6"/>
    <w:rsid w:val="623D50AA"/>
    <w:rsid w:val="623DCC8E"/>
    <w:rsid w:val="623DF2E8"/>
    <w:rsid w:val="623E6C67"/>
    <w:rsid w:val="623EC4C9"/>
    <w:rsid w:val="623F36A9"/>
    <w:rsid w:val="623F3EF9"/>
    <w:rsid w:val="623FE905"/>
    <w:rsid w:val="623FF1A0"/>
    <w:rsid w:val="62402597"/>
    <w:rsid w:val="62410704"/>
    <w:rsid w:val="624125CA"/>
    <w:rsid w:val="624168C4"/>
    <w:rsid w:val="62419C7B"/>
    <w:rsid w:val="6241C45E"/>
    <w:rsid w:val="6242677D"/>
    <w:rsid w:val="62429CBB"/>
    <w:rsid w:val="6242A7FF"/>
    <w:rsid w:val="6242B4F3"/>
    <w:rsid w:val="6242C694"/>
    <w:rsid w:val="6242F030"/>
    <w:rsid w:val="624303B5"/>
    <w:rsid w:val="62430A09"/>
    <w:rsid w:val="62435963"/>
    <w:rsid w:val="62436D20"/>
    <w:rsid w:val="62437B7D"/>
    <w:rsid w:val="6244016D"/>
    <w:rsid w:val="62445492"/>
    <w:rsid w:val="624490A9"/>
    <w:rsid w:val="6245A9DE"/>
    <w:rsid w:val="6245CDE1"/>
    <w:rsid w:val="6245D9B2"/>
    <w:rsid w:val="6246E256"/>
    <w:rsid w:val="6247B50D"/>
    <w:rsid w:val="624819F3"/>
    <w:rsid w:val="62486614"/>
    <w:rsid w:val="6248A62A"/>
    <w:rsid w:val="6248C137"/>
    <w:rsid w:val="62493531"/>
    <w:rsid w:val="624A270A"/>
    <w:rsid w:val="624A3DF4"/>
    <w:rsid w:val="624B0994"/>
    <w:rsid w:val="624B37AB"/>
    <w:rsid w:val="624B7E31"/>
    <w:rsid w:val="624BF87A"/>
    <w:rsid w:val="624C3708"/>
    <w:rsid w:val="624C5A42"/>
    <w:rsid w:val="624D2493"/>
    <w:rsid w:val="624D2A2D"/>
    <w:rsid w:val="624E71C5"/>
    <w:rsid w:val="624E8C47"/>
    <w:rsid w:val="624EB385"/>
    <w:rsid w:val="624F307B"/>
    <w:rsid w:val="62505292"/>
    <w:rsid w:val="625067A7"/>
    <w:rsid w:val="6250DFD8"/>
    <w:rsid w:val="625120C6"/>
    <w:rsid w:val="62513F62"/>
    <w:rsid w:val="62516568"/>
    <w:rsid w:val="62518B2E"/>
    <w:rsid w:val="6252011B"/>
    <w:rsid w:val="625215C0"/>
    <w:rsid w:val="62526C48"/>
    <w:rsid w:val="6252C90D"/>
    <w:rsid w:val="62531699"/>
    <w:rsid w:val="6253AC25"/>
    <w:rsid w:val="62540BAC"/>
    <w:rsid w:val="62543FE0"/>
    <w:rsid w:val="6254401D"/>
    <w:rsid w:val="6254D0C6"/>
    <w:rsid w:val="625581B2"/>
    <w:rsid w:val="6255913A"/>
    <w:rsid w:val="625612D1"/>
    <w:rsid w:val="62561AC6"/>
    <w:rsid w:val="625630D1"/>
    <w:rsid w:val="625731B8"/>
    <w:rsid w:val="625768FF"/>
    <w:rsid w:val="6257C111"/>
    <w:rsid w:val="6257F2F3"/>
    <w:rsid w:val="62580FA6"/>
    <w:rsid w:val="62582FFB"/>
    <w:rsid w:val="62586D43"/>
    <w:rsid w:val="6258E6A4"/>
    <w:rsid w:val="62590DB7"/>
    <w:rsid w:val="6259349F"/>
    <w:rsid w:val="625ABE97"/>
    <w:rsid w:val="625B4828"/>
    <w:rsid w:val="625B8650"/>
    <w:rsid w:val="625C3CE1"/>
    <w:rsid w:val="625CAD97"/>
    <w:rsid w:val="625CF51F"/>
    <w:rsid w:val="625D1006"/>
    <w:rsid w:val="625D7CCD"/>
    <w:rsid w:val="625D8C58"/>
    <w:rsid w:val="625D905E"/>
    <w:rsid w:val="625D96B6"/>
    <w:rsid w:val="625DC32D"/>
    <w:rsid w:val="625DFF54"/>
    <w:rsid w:val="625E8CA9"/>
    <w:rsid w:val="625EF036"/>
    <w:rsid w:val="626045A6"/>
    <w:rsid w:val="6261AB80"/>
    <w:rsid w:val="6261B990"/>
    <w:rsid w:val="6261CDF5"/>
    <w:rsid w:val="6261E80E"/>
    <w:rsid w:val="62621D2C"/>
    <w:rsid w:val="62622DC4"/>
    <w:rsid w:val="6262697F"/>
    <w:rsid w:val="6262B795"/>
    <w:rsid w:val="6262CF55"/>
    <w:rsid w:val="6262F03A"/>
    <w:rsid w:val="62630B85"/>
    <w:rsid w:val="626314F1"/>
    <w:rsid w:val="626345AA"/>
    <w:rsid w:val="626375DF"/>
    <w:rsid w:val="62647C76"/>
    <w:rsid w:val="62656D86"/>
    <w:rsid w:val="6265D569"/>
    <w:rsid w:val="6266403F"/>
    <w:rsid w:val="62672615"/>
    <w:rsid w:val="62674328"/>
    <w:rsid w:val="6267EA9D"/>
    <w:rsid w:val="62687751"/>
    <w:rsid w:val="6268F0D8"/>
    <w:rsid w:val="62698918"/>
    <w:rsid w:val="626996CD"/>
    <w:rsid w:val="6269B94D"/>
    <w:rsid w:val="626A37FA"/>
    <w:rsid w:val="626A4C0A"/>
    <w:rsid w:val="626AD051"/>
    <w:rsid w:val="626AE954"/>
    <w:rsid w:val="626C8978"/>
    <w:rsid w:val="626CE2B8"/>
    <w:rsid w:val="626D3170"/>
    <w:rsid w:val="626D82F2"/>
    <w:rsid w:val="626DFC1E"/>
    <w:rsid w:val="626E0917"/>
    <w:rsid w:val="626E3039"/>
    <w:rsid w:val="626F0345"/>
    <w:rsid w:val="626F05E6"/>
    <w:rsid w:val="626F24A7"/>
    <w:rsid w:val="626F3C13"/>
    <w:rsid w:val="626FFAAE"/>
    <w:rsid w:val="62711464"/>
    <w:rsid w:val="62715751"/>
    <w:rsid w:val="62719FE1"/>
    <w:rsid w:val="6271A27C"/>
    <w:rsid w:val="6272DEBC"/>
    <w:rsid w:val="62730419"/>
    <w:rsid w:val="62739EAF"/>
    <w:rsid w:val="6273F45C"/>
    <w:rsid w:val="62742F93"/>
    <w:rsid w:val="6274327C"/>
    <w:rsid w:val="62749880"/>
    <w:rsid w:val="62750B5F"/>
    <w:rsid w:val="62760710"/>
    <w:rsid w:val="627613D4"/>
    <w:rsid w:val="627684B8"/>
    <w:rsid w:val="6276ECC6"/>
    <w:rsid w:val="62774958"/>
    <w:rsid w:val="6277B044"/>
    <w:rsid w:val="62782D1A"/>
    <w:rsid w:val="6279A2D5"/>
    <w:rsid w:val="6279ADA2"/>
    <w:rsid w:val="627A5960"/>
    <w:rsid w:val="627A7AF5"/>
    <w:rsid w:val="627AA7F2"/>
    <w:rsid w:val="627AACCE"/>
    <w:rsid w:val="627B198E"/>
    <w:rsid w:val="627B620D"/>
    <w:rsid w:val="627B7899"/>
    <w:rsid w:val="627B79EE"/>
    <w:rsid w:val="627B9AD4"/>
    <w:rsid w:val="627BC3CE"/>
    <w:rsid w:val="627BE988"/>
    <w:rsid w:val="627C3227"/>
    <w:rsid w:val="627C35CA"/>
    <w:rsid w:val="627C6D0D"/>
    <w:rsid w:val="627C744C"/>
    <w:rsid w:val="627C9685"/>
    <w:rsid w:val="627C980F"/>
    <w:rsid w:val="627CDC28"/>
    <w:rsid w:val="627D1379"/>
    <w:rsid w:val="627D1EC2"/>
    <w:rsid w:val="627D2040"/>
    <w:rsid w:val="627D36DF"/>
    <w:rsid w:val="627D78E5"/>
    <w:rsid w:val="627DF12A"/>
    <w:rsid w:val="627E18A7"/>
    <w:rsid w:val="627F3A33"/>
    <w:rsid w:val="627FAAAA"/>
    <w:rsid w:val="627FDBD0"/>
    <w:rsid w:val="62801EE8"/>
    <w:rsid w:val="628024F6"/>
    <w:rsid w:val="62804377"/>
    <w:rsid w:val="6280456E"/>
    <w:rsid w:val="628098F7"/>
    <w:rsid w:val="6280C634"/>
    <w:rsid w:val="6280D38A"/>
    <w:rsid w:val="6280D896"/>
    <w:rsid w:val="6280DCC9"/>
    <w:rsid w:val="6280EE46"/>
    <w:rsid w:val="62814658"/>
    <w:rsid w:val="628148F5"/>
    <w:rsid w:val="6281B491"/>
    <w:rsid w:val="6282893D"/>
    <w:rsid w:val="6282F019"/>
    <w:rsid w:val="628373F2"/>
    <w:rsid w:val="6283A02E"/>
    <w:rsid w:val="6283DEA0"/>
    <w:rsid w:val="628485FB"/>
    <w:rsid w:val="6284B3CF"/>
    <w:rsid w:val="6285755E"/>
    <w:rsid w:val="62865A68"/>
    <w:rsid w:val="62867A88"/>
    <w:rsid w:val="6286EB6C"/>
    <w:rsid w:val="62872F3F"/>
    <w:rsid w:val="62875CD6"/>
    <w:rsid w:val="628797E8"/>
    <w:rsid w:val="62882BDB"/>
    <w:rsid w:val="6288B68D"/>
    <w:rsid w:val="628936F5"/>
    <w:rsid w:val="62896719"/>
    <w:rsid w:val="6289A3C9"/>
    <w:rsid w:val="628ADDD0"/>
    <w:rsid w:val="628B7166"/>
    <w:rsid w:val="628B7851"/>
    <w:rsid w:val="628BCAB6"/>
    <w:rsid w:val="628C16D6"/>
    <w:rsid w:val="628C4F4A"/>
    <w:rsid w:val="628CA584"/>
    <w:rsid w:val="628DB0D7"/>
    <w:rsid w:val="628E429B"/>
    <w:rsid w:val="628E5E0E"/>
    <w:rsid w:val="628E7558"/>
    <w:rsid w:val="628F3F47"/>
    <w:rsid w:val="628F66F3"/>
    <w:rsid w:val="628F71CF"/>
    <w:rsid w:val="628F88E4"/>
    <w:rsid w:val="628F982C"/>
    <w:rsid w:val="628FAB99"/>
    <w:rsid w:val="628FE3A3"/>
    <w:rsid w:val="629095F0"/>
    <w:rsid w:val="6290AE04"/>
    <w:rsid w:val="6290C0FD"/>
    <w:rsid w:val="62914938"/>
    <w:rsid w:val="6291BCA9"/>
    <w:rsid w:val="6291C86A"/>
    <w:rsid w:val="62924CC2"/>
    <w:rsid w:val="6292FB17"/>
    <w:rsid w:val="629335F9"/>
    <w:rsid w:val="62939966"/>
    <w:rsid w:val="62943409"/>
    <w:rsid w:val="6294412C"/>
    <w:rsid w:val="62946A72"/>
    <w:rsid w:val="6294850F"/>
    <w:rsid w:val="6294B5CC"/>
    <w:rsid w:val="6294C5A7"/>
    <w:rsid w:val="62951938"/>
    <w:rsid w:val="62957EBD"/>
    <w:rsid w:val="62959A63"/>
    <w:rsid w:val="62959C82"/>
    <w:rsid w:val="6295F8F2"/>
    <w:rsid w:val="6296D3E7"/>
    <w:rsid w:val="6296D844"/>
    <w:rsid w:val="6296E151"/>
    <w:rsid w:val="6296E67E"/>
    <w:rsid w:val="6297EF82"/>
    <w:rsid w:val="62981B41"/>
    <w:rsid w:val="62986C58"/>
    <w:rsid w:val="62986E90"/>
    <w:rsid w:val="62987BEA"/>
    <w:rsid w:val="629932CF"/>
    <w:rsid w:val="62997CFC"/>
    <w:rsid w:val="6299A882"/>
    <w:rsid w:val="629A6A32"/>
    <w:rsid w:val="629C2B0B"/>
    <w:rsid w:val="629C5F18"/>
    <w:rsid w:val="629D49F9"/>
    <w:rsid w:val="629DDA6A"/>
    <w:rsid w:val="629DFA6D"/>
    <w:rsid w:val="629ED031"/>
    <w:rsid w:val="629EFA55"/>
    <w:rsid w:val="62A0042B"/>
    <w:rsid w:val="62A083CC"/>
    <w:rsid w:val="62A0CDFD"/>
    <w:rsid w:val="62A1085A"/>
    <w:rsid w:val="62A11A5C"/>
    <w:rsid w:val="62A13530"/>
    <w:rsid w:val="62A1401E"/>
    <w:rsid w:val="62A183D0"/>
    <w:rsid w:val="62A1892F"/>
    <w:rsid w:val="62A20ABD"/>
    <w:rsid w:val="62A21B6D"/>
    <w:rsid w:val="62A25BEC"/>
    <w:rsid w:val="62A2A321"/>
    <w:rsid w:val="62A30572"/>
    <w:rsid w:val="62A3E526"/>
    <w:rsid w:val="62A3F6D0"/>
    <w:rsid w:val="62A409BA"/>
    <w:rsid w:val="62A416C9"/>
    <w:rsid w:val="62A41AF3"/>
    <w:rsid w:val="62A4317E"/>
    <w:rsid w:val="62A4504B"/>
    <w:rsid w:val="62A48900"/>
    <w:rsid w:val="62A4A05E"/>
    <w:rsid w:val="62A4A1D2"/>
    <w:rsid w:val="62A5209B"/>
    <w:rsid w:val="62A535B6"/>
    <w:rsid w:val="62A5C003"/>
    <w:rsid w:val="62A5EB5A"/>
    <w:rsid w:val="62A65FD6"/>
    <w:rsid w:val="62A6A984"/>
    <w:rsid w:val="62A7A74C"/>
    <w:rsid w:val="62A804CE"/>
    <w:rsid w:val="62A8374E"/>
    <w:rsid w:val="62A8655D"/>
    <w:rsid w:val="62A877D6"/>
    <w:rsid w:val="62A8B785"/>
    <w:rsid w:val="62A9000C"/>
    <w:rsid w:val="62A909C4"/>
    <w:rsid w:val="62A9139F"/>
    <w:rsid w:val="62A91F44"/>
    <w:rsid w:val="62A9478F"/>
    <w:rsid w:val="62AA4C5E"/>
    <w:rsid w:val="62AA4F24"/>
    <w:rsid w:val="62AA5BD7"/>
    <w:rsid w:val="62AAAA56"/>
    <w:rsid w:val="62AACF52"/>
    <w:rsid w:val="62AAEDFD"/>
    <w:rsid w:val="62AB5DEB"/>
    <w:rsid w:val="62AC391C"/>
    <w:rsid w:val="62AC4FF9"/>
    <w:rsid w:val="62AC9AF7"/>
    <w:rsid w:val="62ACD3DE"/>
    <w:rsid w:val="62AD3294"/>
    <w:rsid w:val="62AD5799"/>
    <w:rsid w:val="62ADB641"/>
    <w:rsid w:val="62ADF0C6"/>
    <w:rsid w:val="62AE4103"/>
    <w:rsid w:val="62AF2190"/>
    <w:rsid w:val="62AFA7B0"/>
    <w:rsid w:val="62AFECF1"/>
    <w:rsid w:val="62AFFC61"/>
    <w:rsid w:val="62B0B015"/>
    <w:rsid w:val="62B0F99E"/>
    <w:rsid w:val="62B102C2"/>
    <w:rsid w:val="62B1617B"/>
    <w:rsid w:val="62B1F32C"/>
    <w:rsid w:val="62B21C25"/>
    <w:rsid w:val="62B24B67"/>
    <w:rsid w:val="62B24F28"/>
    <w:rsid w:val="62B2BD77"/>
    <w:rsid w:val="62B3783A"/>
    <w:rsid w:val="62B38D69"/>
    <w:rsid w:val="62B38E68"/>
    <w:rsid w:val="62B39BD2"/>
    <w:rsid w:val="62B3C6EE"/>
    <w:rsid w:val="62B468D9"/>
    <w:rsid w:val="62B49B91"/>
    <w:rsid w:val="62B4D076"/>
    <w:rsid w:val="62B53CC6"/>
    <w:rsid w:val="62B58F8E"/>
    <w:rsid w:val="62B684AD"/>
    <w:rsid w:val="62B6E0BB"/>
    <w:rsid w:val="62B7B555"/>
    <w:rsid w:val="62B7F5E3"/>
    <w:rsid w:val="62B8243F"/>
    <w:rsid w:val="62B8416B"/>
    <w:rsid w:val="62B894C6"/>
    <w:rsid w:val="62B8DCC8"/>
    <w:rsid w:val="62B92DF6"/>
    <w:rsid w:val="62B98D6E"/>
    <w:rsid w:val="62BA944B"/>
    <w:rsid w:val="62BB1DAC"/>
    <w:rsid w:val="62BB31E9"/>
    <w:rsid w:val="62BBE05D"/>
    <w:rsid w:val="62BC5016"/>
    <w:rsid w:val="62BC7149"/>
    <w:rsid w:val="62BD4014"/>
    <w:rsid w:val="62BDCDFF"/>
    <w:rsid w:val="62BE203F"/>
    <w:rsid w:val="62BEC0A6"/>
    <w:rsid w:val="62BECCBD"/>
    <w:rsid w:val="62BEFC08"/>
    <w:rsid w:val="62BFDA51"/>
    <w:rsid w:val="62BFEF02"/>
    <w:rsid w:val="62C00728"/>
    <w:rsid w:val="62C00DC3"/>
    <w:rsid w:val="62C03EBA"/>
    <w:rsid w:val="62C087C5"/>
    <w:rsid w:val="62C1104D"/>
    <w:rsid w:val="62C1684F"/>
    <w:rsid w:val="62C1B1A8"/>
    <w:rsid w:val="62C1CF5D"/>
    <w:rsid w:val="62C24C84"/>
    <w:rsid w:val="62C28F20"/>
    <w:rsid w:val="62C3B1F6"/>
    <w:rsid w:val="62C49BFA"/>
    <w:rsid w:val="62C50B45"/>
    <w:rsid w:val="62C56AD9"/>
    <w:rsid w:val="62C58306"/>
    <w:rsid w:val="62C66DF9"/>
    <w:rsid w:val="62C6CF8F"/>
    <w:rsid w:val="62C773D8"/>
    <w:rsid w:val="62C93458"/>
    <w:rsid w:val="62CA15E3"/>
    <w:rsid w:val="62CA3012"/>
    <w:rsid w:val="62CA3BF3"/>
    <w:rsid w:val="62CA3E7A"/>
    <w:rsid w:val="62CAB40E"/>
    <w:rsid w:val="62CAC2FD"/>
    <w:rsid w:val="62CB3F01"/>
    <w:rsid w:val="62CB8324"/>
    <w:rsid w:val="62CBC3B4"/>
    <w:rsid w:val="62CC4260"/>
    <w:rsid w:val="62CCE2D3"/>
    <w:rsid w:val="62CDDC27"/>
    <w:rsid w:val="62CE40F0"/>
    <w:rsid w:val="62CE76A7"/>
    <w:rsid w:val="62CEC433"/>
    <w:rsid w:val="62CEEA6A"/>
    <w:rsid w:val="62CF66C3"/>
    <w:rsid w:val="62D01DCC"/>
    <w:rsid w:val="62D05847"/>
    <w:rsid w:val="62D07D9D"/>
    <w:rsid w:val="62D09C7A"/>
    <w:rsid w:val="62D22279"/>
    <w:rsid w:val="62D249F4"/>
    <w:rsid w:val="62D2BD17"/>
    <w:rsid w:val="62D2E10B"/>
    <w:rsid w:val="62D2E40D"/>
    <w:rsid w:val="62D2E769"/>
    <w:rsid w:val="62D3CCDA"/>
    <w:rsid w:val="62D44BFE"/>
    <w:rsid w:val="62D50A04"/>
    <w:rsid w:val="62D50FE5"/>
    <w:rsid w:val="62D58294"/>
    <w:rsid w:val="62D59892"/>
    <w:rsid w:val="62D67A20"/>
    <w:rsid w:val="62D6B17B"/>
    <w:rsid w:val="62D76200"/>
    <w:rsid w:val="62D7802A"/>
    <w:rsid w:val="62D7B10A"/>
    <w:rsid w:val="62D82A9C"/>
    <w:rsid w:val="62D84BF7"/>
    <w:rsid w:val="62D862A2"/>
    <w:rsid w:val="62D87405"/>
    <w:rsid w:val="62D88091"/>
    <w:rsid w:val="62D88960"/>
    <w:rsid w:val="62D89C11"/>
    <w:rsid w:val="62D8ADBD"/>
    <w:rsid w:val="62D9380A"/>
    <w:rsid w:val="62D95E7D"/>
    <w:rsid w:val="62DA0A8D"/>
    <w:rsid w:val="62DA251D"/>
    <w:rsid w:val="62DA47F5"/>
    <w:rsid w:val="62DA867C"/>
    <w:rsid w:val="62DAA8E0"/>
    <w:rsid w:val="62DAA976"/>
    <w:rsid w:val="62DB0E2C"/>
    <w:rsid w:val="62DB1743"/>
    <w:rsid w:val="62DBE20D"/>
    <w:rsid w:val="62DC0632"/>
    <w:rsid w:val="62DC32F1"/>
    <w:rsid w:val="62DC45AC"/>
    <w:rsid w:val="62DC6D4D"/>
    <w:rsid w:val="62DC83B6"/>
    <w:rsid w:val="62DCF1C1"/>
    <w:rsid w:val="62DCF4FF"/>
    <w:rsid w:val="62DD22B8"/>
    <w:rsid w:val="62DD2370"/>
    <w:rsid w:val="62DD3AA4"/>
    <w:rsid w:val="62DD5A94"/>
    <w:rsid w:val="62DD8EC5"/>
    <w:rsid w:val="62DEFD1A"/>
    <w:rsid w:val="62E04D52"/>
    <w:rsid w:val="62E0CB39"/>
    <w:rsid w:val="62E0F94B"/>
    <w:rsid w:val="62E29F22"/>
    <w:rsid w:val="62E2E927"/>
    <w:rsid w:val="62E2F5BC"/>
    <w:rsid w:val="62E378AF"/>
    <w:rsid w:val="62E392BB"/>
    <w:rsid w:val="62E43385"/>
    <w:rsid w:val="62E44EC2"/>
    <w:rsid w:val="62E49596"/>
    <w:rsid w:val="62E4D1ED"/>
    <w:rsid w:val="62E585CE"/>
    <w:rsid w:val="62E58EB1"/>
    <w:rsid w:val="62E60C5D"/>
    <w:rsid w:val="62E633C8"/>
    <w:rsid w:val="62E6A00C"/>
    <w:rsid w:val="62E6F835"/>
    <w:rsid w:val="62E70512"/>
    <w:rsid w:val="62E751C2"/>
    <w:rsid w:val="62E7EAD6"/>
    <w:rsid w:val="62E7EAE7"/>
    <w:rsid w:val="62E80B9B"/>
    <w:rsid w:val="62E95D62"/>
    <w:rsid w:val="62E97122"/>
    <w:rsid w:val="62E9BD94"/>
    <w:rsid w:val="62EA3990"/>
    <w:rsid w:val="62EA6B83"/>
    <w:rsid w:val="62EA8E73"/>
    <w:rsid w:val="62EB0E30"/>
    <w:rsid w:val="62EBCB41"/>
    <w:rsid w:val="62EBF307"/>
    <w:rsid w:val="62EC4421"/>
    <w:rsid w:val="62ECF196"/>
    <w:rsid w:val="62EF1555"/>
    <w:rsid w:val="62EF1F57"/>
    <w:rsid w:val="62EF7D86"/>
    <w:rsid w:val="62F20681"/>
    <w:rsid w:val="62F2548D"/>
    <w:rsid w:val="62F2C7E2"/>
    <w:rsid w:val="62F396FA"/>
    <w:rsid w:val="62F3E81C"/>
    <w:rsid w:val="62F49E42"/>
    <w:rsid w:val="62F4BB2B"/>
    <w:rsid w:val="62F4FF13"/>
    <w:rsid w:val="62F51D58"/>
    <w:rsid w:val="62F537E1"/>
    <w:rsid w:val="62F5703F"/>
    <w:rsid w:val="62F57144"/>
    <w:rsid w:val="62F5BC30"/>
    <w:rsid w:val="62F5F077"/>
    <w:rsid w:val="62F7038C"/>
    <w:rsid w:val="62F782B5"/>
    <w:rsid w:val="62F854D0"/>
    <w:rsid w:val="62F8D3CB"/>
    <w:rsid w:val="62F8DCE5"/>
    <w:rsid w:val="62F8F6DF"/>
    <w:rsid w:val="62F9E3A3"/>
    <w:rsid w:val="62F9EC18"/>
    <w:rsid w:val="62FA08BD"/>
    <w:rsid w:val="62FA29C5"/>
    <w:rsid w:val="62FA3E2C"/>
    <w:rsid w:val="62FB6FD9"/>
    <w:rsid w:val="62FB9869"/>
    <w:rsid w:val="62FBDF56"/>
    <w:rsid w:val="62FD17E0"/>
    <w:rsid w:val="62FD41AB"/>
    <w:rsid w:val="62FD8AF8"/>
    <w:rsid w:val="62FDAA1E"/>
    <w:rsid w:val="62FDACC6"/>
    <w:rsid w:val="62FE0EA7"/>
    <w:rsid w:val="62FE52E2"/>
    <w:rsid w:val="62FF197D"/>
    <w:rsid w:val="63002D5A"/>
    <w:rsid w:val="6300A53A"/>
    <w:rsid w:val="6300D75C"/>
    <w:rsid w:val="6300F34E"/>
    <w:rsid w:val="63013D1F"/>
    <w:rsid w:val="6301D314"/>
    <w:rsid w:val="630257BF"/>
    <w:rsid w:val="63028FC5"/>
    <w:rsid w:val="6302F59F"/>
    <w:rsid w:val="63032FF0"/>
    <w:rsid w:val="6303EB23"/>
    <w:rsid w:val="630487AB"/>
    <w:rsid w:val="630505DE"/>
    <w:rsid w:val="63053935"/>
    <w:rsid w:val="63053FE7"/>
    <w:rsid w:val="63055FD9"/>
    <w:rsid w:val="630564C7"/>
    <w:rsid w:val="6305B5E2"/>
    <w:rsid w:val="6305BA0E"/>
    <w:rsid w:val="6306286C"/>
    <w:rsid w:val="630668C5"/>
    <w:rsid w:val="6306CC75"/>
    <w:rsid w:val="63082D64"/>
    <w:rsid w:val="63085E13"/>
    <w:rsid w:val="63090514"/>
    <w:rsid w:val="63090BE9"/>
    <w:rsid w:val="63090D5B"/>
    <w:rsid w:val="630A1079"/>
    <w:rsid w:val="630A12B2"/>
    <w:rsid w:val="630A26EE"/>
    <w:rsid w:val="630A4E1F"/>
    <w:rsid w:val="630AA739"/>
    <w:rsid w:val="630AED8E"/>
    <w:rsid w:val="630B2677"/>
    <w:rsid w:val="630B6E2D"/>
    <w:rsid w:val="630B74EC"/>
    <w:rsid w:val="630BA3FE"/>
    <w:rsid w:val="630C1DDF"/>
    <w:rsid w:val="630C4DC0"/>
    <w:rsid w:val="630D0CFA"/>
    <w:rsid w:val="630D11F4"/>
    <w:rsid w:val="630D3BF0"/>
    <w:rsid w:val="630EFE3A"/>
    <w:rsid w:val="630F0C57"/>
    <w:rsid w:val="630F52D9"/>
    <w:rsid w:val="630FBFD7"/>
    <w:rsid w:val="630FDCED"/>
    <w:rsid w:val="6310025F"/>
    <w:rsid w:val="631023AF"/>
    <w:rsid w:val="63108801"/>
    <w:rsid w:val="6310C131"/>
    <w:rsid w:val="63126A2D"/>
    <w:rsid w:val="6312D333"/>
    <w:rsid w:val="6312DD79"/>
    <w:rsid w:val="6313DC86"/>
    <w:rsid w:val="6313EF65"/>
    <w:rsid w:val="631408FB"/>
    <w:rsid w:val="63144F0F"/>
    <w:rsid w:val="631452D1"/>
    <w:rsid w:val="63159BB4"/>
    <w:rsid w:val="63160A5A"/>
    <w:rsid w:val="63164016"/>
    <w:rsid w:val="63168D7A"/>
    <w:rsid w:val="63173117"/>
    <w:rsid w:val="631762C8"/>
    <w:rsid w:val="6317BFA1"/>
    <w:rsid w:val="631965AD"/>
    <w:rsid w:val="6319A617"/>
    <w:rsid w:val="631A8897"/>
    <w:rsid w:val="631AD383"/>
    <w:rsid w:val="631B0599"/>
    <w:rsid w:val="631B514B"/>
    <w:rsid w:val="631B7A22"/>
    <w:rsid w:val="631BA4AF"/>
    <w:rsid w:val="631BB2D4"/>
    <w:rsid w:val="631BC09D"/>
    <w:rsid w:val="631BD70B"/>
    <w:rsid w:val="631BFDE6"/>
    <w:rsid w:val="631C7153"/>
    <w:rsid w:val="631D0275"/>
    <w:rsid w:val="631D61C2"/>
    <w:rsid w:val="631D75C6"/>
    <w:rsid w:val="631D8E52"/>
    <w:rsid w:val="631D9F46"/>
    <w:rsid w:val="631DDF26"/>
    <w:rsid w:val="631DF69E"/>
    <w:rsid w:val="631E06D7"/>
    <w:rsid w:val="631E52E1"/>
    <w:rsid w:val="631E7DA5"/>
    <w:rsid w:val="63217FFA"/>
    <w:rsid w:val="6321F296"/>
    <w:rsid w:val="6322715F"/>
    <w:rsid w:val="63228D4B"/>
    <w:rsid w:val="6322F499"/>
    <w:rsid w:val="63234D80"/>
    <w:rsid w:val="63238994"/>
    <w:rsid w:val="63238A1D"/>
    <w:rsid w:val="6323F409"/>
    <w:rsid w:val="632406A1"/>
    <w:rsid w:val="632433F0"/>
    <w:rsid w:val="63244AF0"/>
    <w:rsid w:val="6324C94A"/>
    <w:rsid w:val="63259C0E"/>
    <w:rsid w:val="63260D0F"/>
    <w:rsid w:val="63261E8F"/>
    <w:rsid w:val="6326B4F8"/>
    <w:rsid w:val="6327F47F"/>
    <w:rsid w:val="63282EF2"/>
    <w:rsid w:val="6328425E"/>
    <w:rsid w:val="63292CC4"/>
    <w:rsid w:val="632A5B0B"/>
    <w:rsid w:val="632B6188"/>
    <w:rsid w:val="632B790E"/>
    <w:rsid w:val="632BDBE7"/>
    <w:rsid w:val="632CE2C9"/>
    <w:rsid w:val="632DAD9E"/>
    <w:rsid w:val="632DDC38"/>
    <w:rsid w:val="632DFF72"/>
    <w:rsid w:val="632EC95A"/>
    <w:rsid w:val="632F115B"/>
    <w:rsid w:val="632F2FB7"/>
    <w:rsid w:val="632F3063"/>
    <w:rsid w:val="632F40A3"/>
    <w:rsid w:val="632F4DF8"/>
    <w:rsid w:val="632F7195"/>
    <w:rsid w:val="632FDEDA"/>
    <w:rsid w:val="63300794"/>
    <w:rsid w:val="63302431"/>
    <w:rsid w:val="633070C3"/>
    <w:rsid w:val="6330B6F6"/>
    <w:rsid w:val="6330EEB6"/>
    <w:rsid w:val="6331AFBE"/>
    <w:rsid w:val="6331CF07"/>
    <w:rsid w:val="6332175F"/>
    <w:rsid w:val="6332CCE3"/>
    <w:rsid w:val="6334B756"/>
    <w:rsid w:val="6335472D"/>
    <w:rsid w:val="63363AD9"/>
    <w:rsid w:val="63366CD4"/>
    <w:rsid w:val="6336A555"/>
    <w:rsid w:val="6336CCD8"/>
    <w:rsid w:val="6336F27F"/>
    <w:rsid w:val="633759F3"/>
    <w:rsid w:val="6337DF6F"/>
    <w:rsid w:val="63380EBA"/>
    <w:rsid w:val="63383B36"/>
    <w:rsid w:val="63388032"/>
    <w:rsid w:val="6338CA03"/>
    <w:rsid w:val="6339C224"/>
    <w:rsid w:val="6339D0A1"/>
    <w:rsid w:val="6339EA9C"/>
    <w:rsid w:val="633A0876"/>
    <w:rsid w:val="633B3CA8"/>
    <w:rsid w:val="633B8B3D"/>
    <w:rsid w:val="633C03CB"/>
    <w:rsid w:val="633C5E95"/>
    <w:rsid w:val="633CAF29"/>
    <w:rsid w:val="633DF567"/>
    <w:rsid w:val="633EDA46"/>
    <w:rsid w:val="633F5C80"/>
    <w:rsid w:val="633F95B4"/>
    <w:rsid w:val="6340AE25"/>
    <w:rsid w:val="6340B3ED"/>
    <w:rsid w:val="634122F1"/>
    <w:rsid w:val="63416EFC"/>
    <w:rsid w:val="6341F927"/>
    <w:rsid w:val="634210C8"/>
    <w:rsid w:val="6342B51D"/>
    <w:rsid w:val="6342C7B1"/>
    <w:rsid w:val="63432AE4"/>
    <w:rsid w:val="634368FC"/>
    <w:rsid w:val="63449FF5"/>
    <w:rsid w:val="6344EB27"/>
    <w:rsid w:val="63455915"/>
    <w:rsid w:val="6345BF28"/>
    <w:rsid w:val="6345C195"/>
    <w:rsid w:val="6345F0A6"/>
    <w:rsid w:val="6346B007"/>
    <w:rsid w:val="63470DF5"/>
    <w:rsid w:val="6347A35C"/>
    <w:rsid w:val="6347E2EF"/>
    <w:rsid w:val="63481F8E"/>
    <w:rsid w:val="63487C0D"/>
    <w:rsid w:val="6348A756"/>
    <w:rsid w:val="63490BFF"/>
    <w:rsid w:val="63496557"/>
    <w:rsid w:val="6349D289"/>
    <w:rsid w:val="6349E83B"/>
    <w:rsid w:val="634A18C4"/>
    <w:rsid w:val="634A7EEC"/>
    <w:rsid w:val="634A823C"/>
    <w:rsid w:val="634AAB26"/>
    <w:rsid w:val="634AD5D8"/>
    <w:rsid w:val="634AE72C"/>
    <w:rsid w:val="634B7905"/>
    <w:rsid w:val="634C3D89"/>
    <w:rsid w:val="634C64CB"/>
    <w:rsid w:val="634C9C59"/>
    <w:rsid w:val="634D976E"/>
    <w:rsid w:val="634DA82B"/>
    <w:rsid w:val="634DF016"/>
    <w:rsid w:val="634E645B"/>
    <w:rsid w:val="634EE845"/>
    <w:rsid w:val="634EF530"/>
    <w:rsid w:val="634F7063"/>
    <w:rsid w:val="634F7846"/>
    <w:rsid w:val="63502A81"/>
    <w:rsid w:val="635056CD"/>
    <w:rsid w:val="6351E071"/>
    <w:rsid w:val="6351FA82"/>
    <w:rsid w:val="63520BCD"/>
    <w:rsid w:val="635284FC"/>
    <w:rsid w:val="6352B186"/>
    <w:rsid w:val="63530CE2"/>
    <w:rsid w:val="63536210"/>
    <w:rsid w:val="635470DD"/>
    <w:rsid w:val="6354A9C6"/>
    <w:rsid w:val="6354CF5C"/>
    <w:rsid w:val="63555A22"/>
    <w:rsid w:val="6355BBE7"/>
    <w:rsid w:val="63562178"/>
    <w:rsid w:val="6356ACF6"/>
    <w:rsid w:val="6356BEA4"/>
    <w:rsid w:val="6357551C"/>
    <w:rsid w:val="63576B18"/>
    <w:rsid w:val="63583EB0"/>
    <w:rsid w:val="63588776"/>
    <w:rsid w:val="6358A109"/>
    <w:rsid w:val="6358F69F"/>
    <w:rsid w:val="63597051"/>
    <w:rsid w:val="6359FB54"/>
    <w:rsid w:val="635A1CE0"/>
    <w:rsid w:val="635A945E"/>
    <w:rsid w:val="635ABC87"/>
    <w:rsid w:val="635AC8D1"/>
    <w:rsid w:val="635B1B28"/>
    <w:rsid w:val="635B8957"/>
    <w:rsid w:val="635BD9B3"/>
    <w:rsid w:val="635C093F"/>
    <w:rsid w:val="635C8BA3"/>
    <w:rsid w:val="635D208E"/>
    <w:rsid w:val="635D2DF9"/>
    <w:rsid w:val="635DEC6C"/>
    <w:rsid w:val="635E4EFA"/>
    <w:rsid w:val="635E9AC3"/>
    <w:rsid w:val="635EA37F"/>
    <w:rsid w:val="635ECE7A"/>
    <w:rsid w:val="635F22F6"/>
    <w:rsid w:val="63603B22"/>
    <w:rsid w:val="6360E760"/>
    <w:rsid w:val="6361197D"/>
    <w:rsid w:val="63613BE5"/>
    <w:rsid w:val="63621C1D"/>
    <w:rsid w:val="63628F33"/>
    <w:rsid w:val="63629661"/>
    <w:rsid w:val="6362AAC7"/>
    <w:rsid w:val="6362C371"/>
    <w:rsid w:val="63636E0D"/>
    <w:rsid w:val="6364A9FE"/>
    <w:rsid w:val="6364C792"/>
    <w:rsid w:val="63650C6F"/>
    <w:rsid w:val="6365C157"/>
    <w:rsid w:val="6365E3E0"/>
    <w:rsid w:val="6365E771"/>
    <w:rsid w:val="636668BE"/>
    <w:rsid w:val="63666C71"/>
    <w:rsid w:val="6366DD37"/>
    <w:rsid w:val="6367208C"/>
    <w:rsid w:val="63672BF1"/>
    <w:rsid w:val="63673136"/>
    <w:rsid w:val="63675FD3"/>
    <w:rsid w:val="63677097"/>
    <w:rsid w:val="6367E0E3"/>
    <w:rsid w:val="636804E8"/>
    <w:rsid w:val="636883A3"/>
    <w:rsid w:val="6368A8E9"/>
    <w:rsid w:val="63690536"/>
    <w:rsid w:val="636957C5"/>
    <w:rsid w:val="6369B5C5"/>
    <w:rsid w:val="636AC95E"/>
    <w:rsid w:val="636AD42B"/>
    <w:rsid w:val="636AD936"/>
    <w:rsid w:val="636B9314"/>
    <w:rsid w:val="636BC8D4"/>
    <w:rsid w:val="636C675D"/>
    <w:rsid w:val="636D2F4B"/>
    <w:rsid w:val="636D30B4"/>
    <w:rsid w:val="636DC112"/>
    <w:rsid w:val="636EF63E"/>
    <w:rsid w:val="636F110E"/>
    <w:rsid w:val="636F7E64"/>
    <w:rsid w:val="636FB3D6"/>
    <w:rsid w:val="636FE722"/>
    <w:rsid w:val="637064B4"/>
    <w:rsid w:val="637085F1"/>
    <w:rsid w:val="63718663"/>
    <w:rsid w:val="63727E34"/>
    <w:rsid w:val="6372B962"/>
    <w:rsid w:val="63735647"/>
    <w:rsid w:val="637361D7"/>
    <w:rsid w:val="637396C7"/>
    <w:rsid w:val="6373CBFE"/>
    <w:rsid w:val="6373D1CF"/>
    <w:rsid w:val="6374323B"/>
    <w:rsid w:val="63748664"/>
    <w:rsid w:val="63751FC8"/>
    <w:rsid w:val="6375511A"/>
    <w:rsid w:val="6376278D"/>
    <w:rsid w:val="63763FA5"/>
    <w:rsid w:val="6376E472"/>
    <w:rsid w:val="6377D982"/>
    <w:rsid w:val="637856A5"/>
    <w:rsid w:val="637868E4"/>
    <w:rsid w:val="6378AAAE"/>
    <w:rsid w:val="637953A2"/>
    <w:rsid w:val="637A4DD6"/>
    <w:rsid w:val="637B2065"/>
    <w:rsid w:val="637B5042"/>
    <w:rsid w:val="637B68E0"/>
    <w:rsid w:val="637BC067"/>
    <w:rsid w:val="637D24A5"/>
    <w:rsid w:val="637D51B9"/>
    <w:rsid w:val="637D7BDB"/>
    <w:rsid w:val="637E1C80"/>
    <w:rsid w:val="637EBEAC"/>
    <w:rsid w:val="637EF818"/>
    <w:rsid w:val="637F2264"/>
    <w:rsid w:val="637F6CED"/>
    <w:rsid w:val="637F9E02"/>
    <w:rsid w:val="637FA961"/>
    <w:rsid w:val="637FE8E5"/>
    <w:rsid w:val="63803D44"/>
    <w:rsid w:val="638042D5"/>
    <w:rsid w:val="6380970D"/>
    <w:rsid w:val="6380BC9E"/>
    <w:rsid w:val="6380CCC1"/>
    <w:rsid w:val="6381399F"/>
    <w:rsid w:val="63815D53"/>
    <w:rsid w:val="6381773F"/>
    <w:rsid w:val="63822691"/>
    <w:rsid w:val="63829A8C"/>
    <w:rsid w:val="6382E3A1"/>
    <w:rsid w:val="63831D1C"/>
    <w:rsid w:val="63834834"/>
    <w:rsid w:val="6383504D"/>
    <w:rsid w:val="6383A4B3"/>
    <w:rsid w:val="6384B866"/>
    <w:rsid w:val="6385377D"/>
    <w:rsid w:val="638538C4"/>
    <w:rsid w:val="63854F4C"/>
    <w:rsid w:val="63858F62"/>
    <w:rsid w:val="63871CBD"/>
    <w:rsid w:val="638737D4"/>
    <w:rsid w:val="6388913D"/>
    <w:rsid w:val="6388D89E"/>
    <w:rsid w:val="638970DF"/>
    <w:rsid w:val="6389DFE7"/>
    <w:rsid w:val="638A4E75"/>
    <w:rsid w:val="638BB070"/>
    <w:rsid w:val="638BB0DE"/>
    <w:rsid w:val="638BE181"/>
    <w:rsid w:val="638BE629"/>
    <w:rsid w:val="638C2524"/>
    <w:rsid w:val="638C60CB"/>
    <w:rsid w:val="638CDABD"/>
    <w:rsid w:val="638D5078"/>
    <w:rsid w:val="638DA16B"/>
    <w:rsid w:val="638E4CE7"/>
    <w:rsid w:val="638E6E6B"/>
    <w:rsid w:val="638EBA8C"/>
    <w:rsid w:val="638ED7CC"/>
    <w:rsid w:val="638F56B8"/>
    <w:rsid w:val="638FB605"/>
    <w:rsid w:val="63903BED"/>
    <w:rsid w:val="639050A2"/>
    <w:rsid w:val="63907B7C"/>
    <w:rsid w:val="639088EF"/>
    <w:rsid w:val="6390E3C0"/>
    <w:rsid w:val="6391FE9B"/>
    <w:rsid w:val="63923068"/>
    <w:rsid w:val="6392B5E9"/>
    <w:rsid w:val="6392BE65"/>
    <w:rsid w:val="6392CF8A"/>
    <w:rsid w:val="639394F3"/>
    <w:rsid w:val="639467AB"/>
    <w:rsid w:val="63949297"/>
    <w:rsid w:val="6394FF9F"/>
    <w:rsid w:val="6395540E"/>
    <w:rsid w:val="6395C19D"/>
    <w:rsid w:val="6395D8FD"/>
    <w:rsid w:val="6396A2E6"/>
    <w:rsid w:val="6396B468"/>
    <w:rsid w:val="63972E63"/>
    <w:rsid w:val="639776BF"/>
    <w:rsid w:val="6397FA2E"/>
    <w:rsid w:val="63981144"/>
    <w:rsid w:val="6398B819"/>
    <w:rsid w:val="6398E093"/>
    <w:rsid w:val="6398FA11"/>
    <w:rsid w:val="63992ADD"/>
    <w:rsid w:val="639A1ED0"/>
    <w:rsid w:val="639AE766"/>
    <w:rsid w:val="639B573D"/>
    <w:rsid w:val="639B620E"/>
    <w:rsid w:val="639B7CD1"/>
    <w:rsid w:val="639C4E46"/>
    <w:rsid w:val="639CEBA4"/>
    <w:rsid w:val="639CF16C"/>
    <w:rsid w:val="639D3EF6"/>
    <w:rsid w:val="639D88C5"/>
    <w:rsid w:val="639D9754"/>
    <w:rsid w:val="639DCA4A"/>
    <w:rsid w:val="639DEEB3"/>
    <w:rsid w:val="639E03CB"/>
    <w:rsid w:val="639E2818"/>
    <w:rsid w:val="639E5DE8"/>
    <w:rsid w:val="639E6097"/>
    <w:rsid w:val="639EF60A"/>
    <w:rsid w:val="639F9799"/>
    <w:rsid w:val="639FF227"/>
    <w:rsid w:val="63A03D4D"/>
    <w:rsid w:val="63A07B3E"/>
    <w:rsid w:val="63A0F640"/>
    <w:rsid w:val="63A1361D"/>
    <w:rsid w:val="63A24E24"/>
    <w:rsid w:val="63A285EF"/>
    <w:rsid w:val="63A2BAA5"/>
    <w:rsid w:val="63A32EF8"/>
    <w:rsid w:val="63A5500C"/>
    <w:rsid w:val="63A5F506"/>
    <w:rsid w:val="63A5F854"/>
    <w:rsid w:val="63A6E9E8"/>
    <w:rsid w:val="63A76922"/>
    <w:rsid w:val="63A7E104"/>
    <w:rsid w:val="63A9FE10"/>
    <w:rsid w:val="63AA2EA2"/>
    <w:rsid w:val="63AA80D1"/>
    <w:rsid w:val="63AA9D1E"/>
    <w:rsid w:val="63ABEE45"/>
    <w:rsid w:val="63AC6AD8"/>
    <w:rsid w:val="63AD4652"/>
    <w:rsid w:val="63AE759E"/>
    <w:rsid w:val="63AE776E"/>
    <w:rsid w:val="63AE968E"/>
    <w:rsid w:val="63AE9807"/>
    <w:rsid w:val="63AEB6BA"/>
    <w:rsid w:val="63AEE0A7"/>
    <w:rsid w:val="63AF534C"/>
    <w:rsid w:val="63AF6E7B"/>
    <w:rsid w:val="63AFA105"/>
    <w:rsid w:val="63B09FFE"/>
    <w:rsid w:val="63B0B360"/>
    <w:rsid w:val="63B154CA"/>
    <w:rsid w:val="63B18D3F"/>
    <w:rsid w:val="63B232D5"/>
    <w:rsid w:val="63B29178"/>
    <w:rsid w:val="63B33ECD"/>
    <w:rsid w:val="63B37F57"/>
    <w:rsid w:val="63B3B9EF"/>
    <w:rsid w:val="63B419B6"/>
    <w:rsid w:val="63B43699"/>
    <w:rsid w:val="63B634B2"/>
    <w:rsid w:val="63B6BB10"/>
    <w:rsid w:val="63B71F8C"/>
    <w:rsid w:val="63B75163"/>
    <w:rsid w:val="63B95792"/>
    <w:rsid w:val="63B96FF0"/>
    <w:rsid w:val="63B9DD12"/>
    <w:rsid w:val="63BA162C"/>
    <w:rsid w:val="63BA2335"/>
    <w:rsid w:val="63BAB9BF"/>
    <w:rsid w:val="63BB653C"/>
    <w:rsid w:val="63BB7860"/>
    <w:rsid w:val="63BB8ED5"/>
    <w:rsid w:val="63BB9387"/>
    <w:rsid w:val="63BDEB6D"/>
    <w:rsid w:val="63BEABC5"/>
    <w:rsid w:val="63BEC412"/>
    <w:rsid w:val="63BEC57D"/>
    <w:rsid w:val="63BECF3A"/>
    <w:rsid w:val="63BF97A8"/>
    <w:rsid w:val="63C02170"/>
    <w:rsid w:val="63C0E549"/>
    <w:rsid w:val="63C168F8"/>
    <w:rsid w:val="63C16C63"/>
    <w:rsid w:val="63C202F2"/>
    <w:rsid w:val="63C27512"/>
    <w:rsid w:val="63C288F4"/>
    <w:rsid w:val="63C2E717"/>
    <w:rsid w:val="63C3A8E8"/>
    <w:rsid w:val="63C41701"/>
    <w:rsid w:val="63C43072"/>
    <w:rsid w:val="63C45843"/>
    <w:rsid w:val="63C48784"/>
    <w:rsid w:val="63C49E4C"/>
    <w:rsid w:val="63C4CDBF"/>
    <w:rsid w:val="63C4D2AE"/>
    <w:rsid w:val="63C5689F"/>
    <w:rsid w:val="63C6BA7A"/>
    <w:rsid w:val="63C6FE62"/>
    <w:rsid w:val="63C71213"/>
    <w:rsid w:val="63C72E82"/>
    <w:rsid w:val="63C75A6E"/>
    <w:rsid w:val="63C8F99D"/>
    <w:rsid w:val="63C944D1"/>
    <w:rsid w:val="63C9C7AA"/>
    <w:rsid w:val="63C9E9EC"/>
    <w:rsid w:val="63CA230E"/>
    <w:rsid w:val="63CA9269"/>
    <w:rsid w:val="63CAAF87"/>
    <w:rsid w:val="63CAC743"/>
    <w:rsid w:val="63CAD1C5"/>
    <w:rsid w:val="63CAE468"/>
    <w:rsid w:val="63CB2B79"/>
    <w:rsid w:val="63CBECE0"/>
    <w:rsid w:val="63CC9F8B"/>
    <w:rsid w:val="63CCAAD6"/>
    <w:rsid w:val="63CD0143"/>
    <w:rsid w:val="63CDF93C"/>
    <w:rsid w:val="63CF0B79"/>
    <w:rsid w:val="63CF1588"/>
    <w:rsid w:val="63CF6397"/>
    <w:rsid w:val="63CF9461"/>
    <w:rsid w:val="63CFA390"/>
    <w:rsid w:val="63D0A214"/>
    <w:rsid w:val="63D168C3"/>
    <w:rsid w:val="63D16DB2"/>
    <w:rsid w:val="63D21FBB"/>
    <w:rsid w:val="63D28EE7"/>
    <w:rsid w:val="63D2B43F"/>
    <w:rsid w:val="63D2B5E2"/>
    <w:rsid w:val="63D41F2B"/>
    <w:rsid w:val="63D43840"/>
    <w:rsid w:val="63D52D28"/>
    <w:rsid w:val="63D55079"/>
    <w:rsid w:val="63D57744"/>
    <w:rsid w:val="63D5AFC4"/>
    <w:rsid w:val="63D5C05E"/>
    <w:rsid w:val="63D6901F"/>
    <w:rsid w:val="63D7576B"/>
    <w:rsid w:val="63D82D02"/>
    <w:rsid w:val="63D837E5"/>
    <w:rsid w:val="63D841AF"/>
    <w:rsid w:val="63D92FD4"/>
    <w:rsid w:val="63D94D32"/>
    <w:rsid w:val="63D9DD7F"/>
    <w:rsid w:val="63D9E74D"/>
    <w:rsid w:val="63DA5586"/>
    <w:rsid w:val="63DA6B2F"/>
    <w:rsid w:val="63DA7783"/>
    <w:rsid w:val="63DACBF7"/>
    <w:rsid w:val="63DB97F6"/>
    <w:rsid w:val="63DC0298"/>
    <w:rsid w:val="63DC4CFC"/>
    <w:rsid w:val="63DC78E6"/>
    <w:rsid w:val="63DCF70C"/>
    <w:rsid w:val="63DD4195"/>
    <w:rsid w:val="63DDD2E5"/>
    <w:rsid w:val="63DE5039"/>
    <w:rsid w:val="63DE5948"/>
    <w:rsid w:val="63DE8E9E"/>
    <w:rsid w:val="63DEEDAB"/>
    <w:rsid w:val="63DF544D"/>
    <w:rsid w:val="63DF6274"/>
    <w:rsid w:val="63DFB12C"/>
    <w:rsid w:val="63DFCAE1"/>
    <w:rsid w:val="63E01492"/>
    <w:rsid w:val="63E06722"/>
    <w:rsid w:val="63E085A8"/>
    <w:rsid w:val="63E0A9B8"/>
    <w:rsid w:val="63E1561D"/>
    <w:rsid w:val="63E19933"/>
    <w:rsid w:val="63E1B346"/>
    <w:rsid w:val="63E1B773"/>
    <w:rsid w:val="63E1D70C"/>
    <w:rsid w:val="63E23EAC"/>
    <w:rsid w:val="63E31C4C"/>
    <w:rsid w:val="63E3281D"/>
    <w:rsid w:val="63E38C0A"/>
    <w:rsid w:val="63E4735E"/>
    <w:rsid w:val="63E50AED"/>
    <w:rsid w:val="63E535F9"/>
    <w:rsid w:val="63E61982"/>
    <w:rsid w:val="63E69CBC"/>
    <w:rsid w:val="63E6D3BD"/>
    <w:rsid w:val="63E6E379"/>
    <w:rsid w:val="63E71A04"/>
    <w:rsid w:val="63E8245A"/>
    <w:rsid w:val="63E8DFFD"/>
    <w:rsid w:val="63E90560"/>
    <w:rsid w:val="63E928C8"/>
    <w:rsid w:val="63E96DD7"/>
    <w:rsid w:val="63E97895"/>
    <w:rsid w:val="63E9A8E5"/>
    <w:rsid w:val="63E9E9EC"/>
    <w:rsid w:val="63EA301A"/>
    <w:rsid w:val="63EB1E28"/>
    <w:rsid w:val="63EBF811"/>
    <w:rsid w:val="63EC0BFE"/>
    <w:rsid w:val="63EC0C91"/>
    <w:rsid w:val="63ECDA67"/>
    <w:rsid w:val="63ED709A"/>
    <w:rsid w:val="63ED761C"/>
    <w:rsid w:val="63EE1C4C"/>
    <w:rsid w:val="63EE202F"/>
    <w:rsid w:val="63EE667E"/>
    <w:rsid w:val="63EE83A6"/>
    <w:rsid w:val="63EF700C"/>
    <w:rsid w:val="63EFB271"/>
    <w:rsid w:val="63EFCFD9"/>
    <w:rsid w:val="63F08C01"/>
    <w:rsid w:val="63F08E4D"/>
    <w:rsid w:val="63F0B174"/>
    <w:rsid w:val="63F0C419"/>
    <w:rsid w:val="63F22EC7"/>
    <w:rsid w:val="63F280C9"/>
    <w:rsid w:val="63F2B639"/>
    <w:rsid w:val="63F2F02E"/>
    <w:rsid w:val="63F2F361"/>
    <w:rsid w:val="63F37627"/>
    <w:rsid w:val="63F3801B"/>
    <w:rsid w:val="63F3C1DF"/>
    <w:rsid w:val="63F4153D"/>
    <w:rsid w:val="63F4A2D2"/>
    <w:rsid w:val="63F4C376"/>
    <w:rsid w:val="63F523E5"/>
    <w:rsid w:val="63F53C2B"/>
    <w:rsid w:val="63F5B3FC"/>
    <w:rsid w:val="63F60252"/>
    <w:rsid w:val="63F60770"/>
    <w:rsid w:val="63F7C05A"/>
    <w:rsid w:val="63F896C8"/>
    <w:rsid w:val="63F897C7"/>
    <w:rsid w:val="63F95647"/>
    <w:rsid w:val="63F969FE"/>
    <w:rsid w:val="63F97E75"/>
    <w:rsid w:val="63F9AA03"/>
    <w:rsid w:val="63F9B593"/>
    <w:rsid w:val="63F9E723"/>
    <w:rsid w:val="63FA02D6"/>
    <w:rsid w:val="63FA033E"/>
    <w:rsid w:val="63FB025A"/>
    <w:rsid w:val="63FB66AB"/>
    <w:rsid w:val="63FB74F7"/>
    <w:rsid w:val="63FBBCD2"/>
    <w:rsid w:val="63FBE93D"/>
    <w:rsid w:val="63FD70E7"/>
    <w:rsid w:val="63FE3888"/>
    <w:rsid w:val="63FE6CE2"/>
    <w:rsid w:val="63FE8D81"/>
    <w:rsid w:val="63FEDE30"/>
    <w:rsid w:val="63FEE392"/>
    <w:rsid w:val="63FFAD61"/>
    <w:rsid w:val="63FFF06B"/>
    <w:rsid w:val="640000ED"/>
    <w:rsid w:val="640013A8"/>
    <w:rsid w:val="640068DE"/>
    <w:rsid w:val="64008A72"/>
    <w:rsid w:val="64013AC6"/>
    <w:rsid w:val="64018BA8"/>
    <w:rsid w:val="6401CE64"/>
    <w:rsid w:val="64023856"/>
    <w:rsid w:val="640245A5"/>
    <w:rsid w:val="64033342"/>
    <w:rsid w:val="6403D48E"/>
    <w:rsid w:val="64043F9C"/>
    <w:rsid w:val="64046491"/>
    <w:rsid w:val="6404E6E2"/>
    <w:rsid w:val="6404FB82"/>
    <w:rsid w:val="64050319"/>
    <w:rsid w:val="64056A1B"/>
    <w:rsid w:val="64058B3D"/>
    <w:rsid w:val="64064BDA"/>
    <w:rsid w:val="6406A101"/>
    <w:rsid w:val="6406B094"/>
    <w:rsid w:val="64077F21"/>
    <w:rsid w:val="6407F99A"/>
    <w:rsid w:val="640844E6"/>
    <w:rsid w:val="64084C9C"/>
    <w:rsid w:val="6408B3EA"/>
    <w:rsid w:val="64092C5B"/>
    <w:rsid w:val="640A6385"/>
    <w:rsid w:val="640A67EF"/>
    <w:rsid w:val="640B4D12"/>
    <w:rsid w:val="640B839B"/>
    <w:rsid w:val="640BE43C"/>
    <w:rsid w:val="640C15F3"/>
    <w:rsid w:val="640C738F"/>
    <w:rsid w:val="640CE685"/>
    <w:rsid w:val="640D0BA8"/>
    <w:rsid w:val="640D180B"/>
    <w:rsid w:val="640D2FF6"/>
    <w:rsid w:val="640D9302"/>
    <w:rsid w:val="640DB72C"/>
    <w:rsid w:val="640DB8B9"/>
    <w:rsid w:val="640DF1B8"/>
    <w:rsid w:val="640E0011"/>
    <w:rsid w:val="640E9BC4"/>
    <w:rsid w:val="640F00C4"/>
    <w:rsid w:val="640F721D"/>
    <w:rsid w:val="640F74E1"/>
    <w:rsid w:val="641002AE"/>
    <w:rsid w:val="64100354"/>
    <w:rsid w:val="64104E83"/>
    <w:rsid w:val="64117F0B"/>
    <w:rsid w:val="6411CBC2"/>
    <w:rsid w:val="641225C0"/>
    <w:rsid w:val="64125E72"/>
    <w:rsid w:val="6412B311"/>
    <w:rsid w:val="6412D4A7"/>
    <w:rsid w:val="64132AB7"/>
    <w:rsid w:val="64139244"/>
    <w:rsid w:val="64142563"/>
    <w:rsid w:val="6414C3D5"/>
    <w:rsid w:val="6414E7E5"/>
    <w:rsid w:val="641571D0"/>
    <w:rsid w:val="641573F7"/>
    <w:rsid w:val="64159056"/>
    <w:rsid w:val="6415EC1B"/>
    <w:rsid w:val="64168381"/>
    <w:rsid w:val="64171245"/>
    <w:rsid w:val="64181705"/>
    <w:rsid w:val="64181EA5"/>
    <w:rsid w:val="64192B5F"/>
    <w:rsid w:val="6419A37E"/>
    <w:rsid w:val="641AA441"/>
    <w:rsid w:val="641AEE69"/>
    <w:rsid w:val="641B5483"/>
    <w:rsid w:val="641BADAF"/>
    <w:rsid w:val="641BCD0D"/>
    <w:rsid w:val="641C0654"/>
    <w:rsid w:val="641C8E4E"/>
    <w:rsid w:val="641CA321"/>
    <w:rsid w:val="641CE100"/>
    <w:rsid w:val="641D0F83"/>
    <w:rsid w:val="641D7F49"/>
    <w:rsid w:val="641DC7EF"/>
    <w:rsid w:val="641DD2F3"/>
    <w:rsid w:val="641E1E73"/>
    <w:rsid w:val="641EA419"/>
    <w:rsid w:val="641EAE68"/>
    <w:rsid w:val="641F3999"/>
    <w:rsid w:val="641F4229"/>
    <w:rsid w:val="64201DD3"/>
    <w:rsid w:val="642045E8"/>
    <w:rsid w:val="64209B6E"/>
    <w:rsid w:val="6420AF82"/>
    <w:rsid w:val="6421242F"/>
    <w:rsid w:val="6421791C"/>
    <w:rsid w:val="6422A5E1"/>
    <w:rsid w:val="6422CCE3"/>
    <w:rsid w:val="64236F23"/>
    <w:rsid w:val="6424FE24"/>
    <w:rsid w:val="6425123D"/>
    <w:rsid w:val="64259C5B"/>
    <w:rsid w:val="6425CA75"/>
    <w:rsid w:val="6425D000"/>
    <w:rsid w:val="6425DA55"/>
    <w:rsid w:val="64260200"/>
    <w:rsid w:val="64261109"/>
    <w:rsid w:val="6426841E"/>
    <w:rsid w:val="64273B80"/>
    <w:rsid w:val="64276A1A"/>
    <w:rsid w:val="642806D6"/>
    <w:rsid w:val="64280BCA"/>
    <w:rsid w:val="642848BF"/>
    <w:rsid w:val="642880EA"/>
    <w:rsid w:val="6429C44C"/>
    <w:rsid w:val="6429F113"/>
    <w:rsid w:val="642A096A"/>
    <w:rsid w:val="642A3150"/>
    <w:rsid w:val="642AE11B"/>
    <w:rsid w:val="642B18B0"/>
    <w:rsid w:val="642B1F17"/>
    <w:rsid w:val="642BC137"/>
    <w:rsid w:val="642BCCF0"/>
    <w:rsid w:val="642CC4C1"/>
    <w:rsid w:val="642DC455"/>
    <w:rsid w:val="642DD932"/>
    <w:rsid w:val="642E0BBF"/>
    <w:rsid w:val="642E8EF1"/>
    <w:rsid w:val="642E8F9B"/>
    <w:rsid w:val="642EAF32"/>
    <w:rsid w:val="642ED74F"/>
    <w:rsid w:val="642F50A5"/>
    <w:rsid w:val="642FB361"/>
    <w:rsid w:val="642FB94A"/>
    <w:rsid w:val="642FD047"/>
    <w:rsid w:val="6430AA2B"/>
    <w:rsid w:val="6430AB7F"/>
    <w:rsid w:val="643113AF"/>
    <w:rsid w:val="643204DE"/>
    <w:rsid w:val="64325B1E"/>
    <w:rsid w:val="64328088"/>
    <w:rsid w:val="6432C565"/>
    <w:rsid w:val="64333E9C"/>
    <w:rsid w:val="64336E29"/>
    <w:rsid w:val="6433EA83"/>
    <w:rsid w:val="6433EC13"/>
    <w:rsid w:val="6434947C"/>
    <w:rsid w:val="6435D17A"/>
    <w:rsid w:val="6435FE30"/>
    <w:rsid w:val="643669E7"/>
    <w:rsid w:val="6437145C"/>
    <w:rsid w:val="6437342C"/>
    <w:rsid w:val="643790AB"/>
    <w:rsid w:val="64380A0A"/>
    <w:rsid w:val="64381493"/>
    <w:rsid w:val="6438C7B4"/>
    <w:rsid w:val="6438D573"/>
    <w:rsid w:val="6439508A"/>
    <w:rsid w:val="64395AC2"/>
    <w:rsid w:val="64398872"/>
    <w:rsid w:val="6439ECFC"/>
    <w:rsid w:val="6439FD5C"/>
    <w:rsid w:val="643A342F"/>
    <w:rsid w:val="643A419A"/>
    <w:rsid w:val="643AACBE"/>
    <w:rsid w:val="643B8E10"/>
    <w:rsid w:val="643BBF1C"/>
    <w:rsid w:val="643CC452"/>
    <w:rsid w:val="643D35F8"/>
    <w:rsid w:val="643D3B18"/>
    <w:rsid w:val="643D606D"/>
    <w:rsid w:val="643DE767"/>
    <w:rsid w:val="643DFB2A"/>
    <w:rsid w:val="643E3EEC"/>
    <w:rsid w:val="643E5232"/>
    <w:rsid w:val="643E77AC"/>
    <w:rsid w:val="643ECA9F"/>
    <w:rsid w:val="643EEC9E"/>
    <w:rsid w:val="643F2355"/>
    <w:rsid w:val="643F47E0"/>
    <w:rsid w:val="64403A77"/>
    <w:rsid w:val="64404E98"/>
    <w:rsid w:val="6440A4BB"/>
    <w:rsid w:val="6440AE7F"/>
    <w:rsid w:val="6440C862"/>
    <w:rsid w:val="6440D815"/>
    <w:rsid w:val="6440F512"/>
    <w:rsid w:val="6440FA21"/>
    <w:rsid w:val="644327ED"/>
    <w:rsid w:val="6444E207"/>
    <w:rsid w:val="6445845C"/>
    <w:rsid w:val="6445C24D"/>
    <w:rsid w:val="64461031"/>
    <w:rsid w:val="64461D38"/>
    <w:rsid w:val="64469FED"/>
    <w:rsid w:val="64472DDC"/>
    <w:rsid w:val="6447A9A1"/>
    <w:rsid w:val="6447CF00"/>
    <w:rsid w:val="644829E8"/>
    <w:rsid w:val="6448DAAF"/>
    <w:rsid w:val="6448F378"/>
    <w:rsid w:val="6449140F"/>
    <w:rsid w:val="644A23E6"/>
    <w:rsid w:val="644A35BF"/>
    <w:rsid w:val="644A3F25"/>
    <w:rsid w:val="644A4C30"/>
    <w:rsid w:val="644A4FA3"/>
    <w:rsid w:val="644A6A6D"/>
    <w:rsid w:val="644A8981"/>
    <w:rsid w:val="644B3818"/>
    <w:rsid w:val="644B5464"/>
    <w:rsid w:val="644C16A1"/>
    <w:rsid w:val="644C1EC3"/>
    <w:rsid w:val="644C5784"/>
    <w:rsid w:val="644C67D9"/>
    <w:rsid w:val="644C816B"/>
    <w:rsid w:val="644C9EC1"/>
    <w:rsid w:val="644D2094"/>
    <w:rsid w:val="644D5FC1"/>
    <w:rsid w:val="644E982B"/>
    <w:rsid w:val="644ED2D6"/>
    <w:rsid w:val="644F75CA"/>
    <w:rsid w:val="644FDBF7"/>
    <w:rsid w:val="644FE7E1"/>
    <w:rsid w:val="6450307A"/>
    <w:rsid w:val="645057DA"/>
    <w:rsid w:val="64512749"/>
    <w:rsid w:val="6451C4A6"/>
    <w:rsid w:val="645285BC"/>
    <w:rsid w:val="64529758"/>
    <w:rsid w:val="6452A1C8"/>
    <w:rsid w:val="6452B51D"/>
    <w:rsid w:val="64530150"/>
    <w:rsid w:val="64530A9B"/>
    <w:rsid w:val="64531CE5"/>
    <w:rsid w:val="64531EE7"/>
    <w:rsid w:val="6453A7D9"/>
    <w:rsid w:val="645457E9"/>
    <w:rsid w:val="64546235"/>
    <w:rsid w:val="64547D67"/>
    <w:rsid w:val="64549C1C"/>
    <w:rsid w:val="6454A3DA"/>
    <w:rsid w:val="64550ADD"/>
    <w:rsid w:val="6455A6F1"/>
    <w:rsid w:val="6455AEE4"/>
    <w:rsid w:val="6456E4E0"/>
    <w:rsid w:val="6456EDFA"/>
    <w:rsid w:val="6457669A"/>
    <w:rsid w:val="64582397"/>
    <w:rsid w:val="64582A5C"/>
    <w:rsid w:val="64597360"/>
    <w:rsid w:val="6459A859"/>
    <w:rsid w:val="645A3208"/>
    <w:rsid w:val="645A4C02"/>
    <w:rsid w:val="645AA504"/>
    <w:rsid w:val="645AEBE3"/>
    <w:rsid w:val="645B21D5"/>
    <w:rsid w:val="645B5E3C"/>
    <w:rsid w:val="645C95E9"/>
    <w:rsid w:val="645C9EBB"/>
    <w:rsid w:val="645CE434"/>
    <w:rsid w:val="645CFD0D"/>
    <w:rsid w:val="645D0E8D"/>
    <w:rsid w:val="645D9A41"/>
    <w:rsid w:val="645DA560"/>
    <w:rsid w:val="645E6753"/>
    <w:rsid w:val="645E8A40"/>
    <w:rsid w:val="645ECF3B"/>
    <w:rsid w:val="645EF1D4"/>
    <w:rsid w:val="645F2A7A"/>
    <w:rsid w:val="6460230F"/>
    <w:rsid w:val="646029D8"/>
    <w:rsid w:val="64602BE1"/>
    <w:rsid w:val="64604BF8"/>
    <w:rsid w:val="6460CFF0"/>
    <w:rsid w:val="646195BE"/>
    <w:rsid w:val="64645D8F"/>
    <w:rsid w:val="646556CE"/>
    <w:rsid w:val="64659B87"/>
    <w:rsid w:val="6465E628"/>
    <w:rsid w:val="6465FA8A"/>
    <w:rsid w:val="64660BCA"/>
    <w:rsid w:val="64663025"/>
    <w:rsid w:val="6466A063"/>
    <w:rsid w:val="6466B02E"/>
    <w:rsid w:val="6466B3F1"/>
    <w:rsid w:val="64673F20"/>
    <w:rsid w:val="646749DA"/>
    <w:rsid w:val="64681BDD"/>
    <w:rsid w:val="64683743"/>
    <w:rsid w:val="64683BAA"/>
    <w:rsid w:val="64687C58"/>
    <w:rsid w:val="64689701"/>
    <w:rsid w:val="64690ACB"/>
    <w:rsid w:val="6469DA91"/>
    <w:rsid w:val="646CD4E8"/>
    <w:rsid w:val="646CE264"/>
    <w:rsid w:val="646DAFE9"/>
    <w:rsid w:val="646E13BE"/>
    <w:rsid w:val="646E14DA"/>
    <w:rsid w:val="646E32C7"/>
    <w:rsid w:val="646F3A9E"/>
    <w:rsid w:val="646F95BC"/>
    <w:rsid w:val="646FB9EF"/>
    <w:rsid w:val="646FF899"/>
    <w:rsid w:val="647008A4"/>
    <w:rsid w:val="6470365C"/>
    <w:rsid w:val="6470BC2A"/>
    <w:rsid w:val="6470C3CF"/>
    <w:rsid w:val="64712289"/>
    <w:rsid w:val="647183C5"/>
    <w:rsid w:val="6471B30D"/>
    <w:rsid w:val="647289A6"/>
    <w:rsid w:val="6472AFCF"/>
    <w:rsid w:val="64730DB3"/>
    <w:rsid w:val="647371F5"/>
    <w:rsid w:val="6473F79D"/>
    <w:rsid w:val="64759AE1"/>
    <w:rsid w:val="6475B805"/>
    <w:rsid w:val="6475C46B"/>
    <w:rsid w:val="64764BBE"/>
    <w:rsid w:val="6476DAB5"/>
    <w:rsid w:val="6477A4C6"/>
    <w:rsid w:val="6477BA5A"/>
    <w:rsid w:val="64780081"/>
    <w:rsid w:val="6478178E"/>
    <w:rsid w:val="64787731"/>
    <w:rsid w:val="6478A66D"/>
    <w:rsid w:val="6478D758"/>
    <w:rsid w:val="64790677"/>
    <w:rsid w:val="64790DAD"/>
    <w:rsid w:val="64794503"/>
    <w:rsid w:val="6479775E"/>
    <w:rsid w:val="64797968"/>
    <w:rsid w:val="6479802A"/>
    <w:rsid w:val="647A6459"/>
    <w:rsid w:val="647AB0EE"/>
    <w:rsid w:val="647B4E00"/>
    <w:rsid w:val="647B59EC"/>
    <w:rsid w:val="647B74EE"/>
    <w:rsid w:val="647C9A2E"/>
    <w:rsid w:val="647D37A0"/>
    <w:rsid w:val="647D4EDE"/>
    <w:rsid w:val="647E38DE"/>
    <w:rsid w:val="647E7099"/>
    <w:rsid w:val="647E99D4"/>
    <w:rsid w:val="647F308F"/>
    <w:rsid w:val="647FABCD"/>
    <w:rsid w:val="64806A5F"/>
    <w:rsid w:val="64806A64"/>
    <w:rsid w:val="64821FDF"/>
    <w:rsid w:val="64826D5A"/>
    <w:rsid w:val="64826FF8"/>
    <w:rsid w:val="64828D5D"/>
    <w:rsid w:val="6482CA7F"/>
    <w:rsid w:val="6483181B"/>
    <w:rsid w:val="64831D55"/>
    <w:rsid w:val="64831D8D"/>
    <w:rsid w:val="64834DAB"/>
    <w:rsid w:val="64835C78"/>
    <w:rsid w:val="64837F94"/>
    <w:rsid w:val="64841D8E"/>
    <w:rsid w:val="64842B45"/>
    <w:rsid w:val="64848715"/>
    <w:rsid w:val="64848DB1"/>
    <w:rsid w:val="6484C986"/>
    <w:rsid w:val="64853775"/>
    <w:rsid w:val="6485B417"/>
    <w:rsid w:val="64860B42"/>
    <w:rsid w:val="6486187B"/>
    <w:rsid w:val="648634C3"/>
    <w:rsid w:val="6487C2E9"/>
    <w:rsid w:val="64883570"/>
    <w:rsid w:val="64886F7B"/>
    <w:rsid w:val="64887910"/>
    <w:rsid w:val="648A360F"/>
    <w:rsid w:val="648AACE7"/>
    <w:rsid w:val="648B299C"/>
    <w:rsid w:val="648BE02D"/>
    <w:rsid w:val="648C4BB0"/>
    <w:rsid w:val="648C95AD"/>
    <w:rsid w:val="648CE880"/>
    <w:rsid w:val="648D5759"/>
    <w:rsid w:val="648E1FD7"/>
    <w:rsid w:val="648E222F"/>
    <w:rsid w:val="648E6C7D"/>
    <w:rsid w:val="648F055B"/>
    <w:rsid w:val="649039A2"/>
    <w:rsid w:val="64908C75"/>
    <w:rsid w:val="6490B6EA"/>
    <w:rsid w:val="6492642C"/>
    <w:rsid w:val="64934808"/>
    <w:rsid w:val="6493B747"/>
    <w:rsid w:val="64941DF5"/>
    <w:rsid w:val="6494BB6B"/>
    <w:rsid w:val="6494F752"/>
    <w:rsid w:val="64953684"/>
    <w:rsid w:val="64966F7C"/>
    <w:rsid w:val="64972C46"/>
    <w:rsid w:val="64974C22"/>
    <w:rsid w:val="64975181"/>
    <w:rsid w:val="64979CDD"/>
    <w:rsid w:val="6497A9D4"/>
    <w:rsid w:val="6497E8FD"/>
    <w:rsid w:val="649839A2"/>
    <w:rsid w:val="6498BF70"/>
    <w:rsid w:val="64994EFD"/>
    <w:rsid w:val="64999A81"/>
    <w:rsid w:val="6499DEEE"/>
    <w:rsid w:val="649A1556"/>
    <w:rsid w:val="649A7571"/>
    <w:rsid w:val="649AA563"/>
    <w:rsid w:val="649B4A9F"/>
    <w:rsid w:val="649B9CE9"/>
    <w:rsid w:val="649BB1AA"/>
    <w:rsid w:val="649C3D3B"/>
    <w:rsid w:val="649C5CF2"/>
    <w:rsid w:val="649CE023"/>
    <w:rsid w:val="649D09D0"/>
    <w:rsid w:val="649D19EC"/>
    <w:rsid w:val="649D27D2"/>
    <w:rsid w:val="649D9FD9"/>
    <w:rsid w:val="649DB89C"/>
    <w:rsid w:val="649DE241"/>
    <w:rsid w:val="649E3E85"/>
    <w:rsid w:val="649F5BDA"/>
    <w:rsid w:val="649FABBF"/>
    <w:rsid w:val="64A07E39"/>
    <w:rsid w:val="64A0CEBB"/>
    <w:rsid w:val="64A12210"/>
    <w:rsid w:val="64A1C5AB"/>
    <w:rsid w:val="64A234CB"/>
    <w:rsid w:val="64A25A61"/>
    <w:rsid w:val="64A2AEC8"/>
    <w:rsid w:val="64A33CBC"/>
    <w:rsid w:val="64A3A7F0"/>
    <w:rsid w:val="64A46AF2"/>
    <w:rsid w:val="64A4786B"/>
    <w:rsid w:val="64A501A6"/>
    <w:rsid w:val="64A5B3E9"/>
    <w:rsid w:val="64A5E2DC"/>
    <w:rsid w:val="64A634A7"/>
    <w:rsid w:val="64A6B57A"/>
    <w:rsid w:val="64A6BC4F"/>
    <w:rsid w:val="64A6C5D5"/>
    <w:rsid w:val="64A6D187"/>
    <w:rsid w:val="64A6FEE1"/>
    <w:rsid w:val="64A72A69"/>
    <w:rsid w:val="64A751C3"/>
    <w:rsid w:val="64A782CE"/>
    <w:rsid w:val="64A7B5B0"/>
    <w:rsid w:val="64A7ED8E"/>
    <w:rsid w:val="64A90FE9"/>
    <w:rsid w:val="64A93F7C"/>
    <w:rsid w:val="64A9575C"/>
    <w:rsid w:val="64A98966"/>
    <w:rsid w:val="64AB0128"/>
    <w:rsid w:val="64AB0BD2"/>
    <w:rsid w:val="64AB3FE1"/>
    <w:rsid w:val="64AB5ACE"/>
    <w:rsid w:val="64AB628F"/>
    <w:rsid w:val="64AC2093"/>
    <w:rsid w:val="64AD0FAF"/>
    <w:rsid w:val="64AD1EEE"/>
    <w:rsid w:val="64AD5ADA"/>
    <w:rsid w:val="64AE5868"/>
    <w:rsid w:val="64AF0E77"/>
    <w:rsid w:val="64B016C0"/>
    <w:rsid w:val="64B07BB6"/>
    <w:rsid w:val="64B11410"/>
    <w:rsid w:val="64B16551"/>
    <w:rsid w:val="64B1CF46"/>
    <w:rsid w:val="64B2262B"/>
    <w:rsid w:val="64B24F1B"/>
    <w:rsid w:val="64B2639C"/>
    <w:rsid w:val="64B2B143"/>
    <w:rsid w:val="64B37B30"/>
    <w:rsid w:val="64B3A9C8"/>
    <w:rsid w:val="64B3D699"/>
    <w:rsid w:val="64B3E7EC"/>
    <w:rsid w:val="64B57F73"/>
    <w:rsid w:val="64B6A2C0"/>
    <w:rsid w:val="64B6B7A5"/>
    <w:rsid w:val="64B72306"/>
    <w:rsid w:val="64B79ED6"/>
    <w:rsid w:val="64B820A9"/>
    <w:rsid w:val="64B899F3"/>
    <w:rsid w:val="64B9E9C3"/>
    <w:rsid w:val="64BA24CC"/>
    <w:rsid w:val="64BB3A45"/>
    <w:rsid w:val="64BCD6CC"/>
    <w:rsid w:val="64BD2451"/>
    <w:rsid w:val="64BD3CE8"/>
    <w:rsid w:val="64BD996F"/>
    <w:rsid w:val="64BDAD42"/>
    <w:rsid w:val="64BE7FA8"/>
    <w:rsid w:val="64BF527E"/>
    <w:rsid w:val="64BFA36D"/>
    <w:rsid w:val="64C05D5D"/>
    <w:rsid w:val="64C078F7"/>
    <w:rsid w:val="64C0B9F2"/>
    <w:rsid w:val="64C11142"/>
    <w:rsid w:val="64C18F32"/>
    <w:rsid w:val="64C22678"/>
    <w:rsid w:val="64C25130"/>
    <w:rsid w:val="64C25FE2"/>
    <w:rsid w:val="64C2853E"/>
    <w:rsid w:val="64C29B12"/>
    <w:rsid w:val="64C369B5"/>
    <w:rsid w:val="64C42D6C"/>
    <w:rsid w:val="64C46E60"/>
    <w:rsid w:val="64C58127"/>
    <w:rsid w:val="64C5F087"/>
    <w:rsid w:val="64C6BA3F"/>
    <w:rsid w:val="64C7EAD3"/>
    <w:rsid w:val="64C8F1B4"/>
    <w:rsid w:val="64C988C7"/>
    <w:rsid w:val="64CA0E08"/>
    <w:rsid w:val="64CB62E5"/>
    <w:rsid w:val="64CC443D"/>
    <w:rsid w:val="64CC7383"/>
    <w:rsid w:val="64CC7B98"/>
    <w:rsid w:val="64CC858F"/>
    <w:rsid w:val="64CD16D2"/>
    <w:rsid w:val="64CD9992"/>
    <w:rsid w:val="64CDA128"/>
    <w:rsid w:val="64CDF2CA"/>
    <w:rsid w:val="64CF3C85"/>
    <w:rsid w:val="64CF52AE"/>
    <w:rsid w:val="64CF9183"/>
    <w:rsid w:val="64CFF810"/>
    <w:rsid w:val="64D00BEE"/>
    <w:rsid w:val="64D073F5"/>
    <w:rsid w:val="64D0FFD6"/>
    <w:rsid w:val="64D10B9A"/>
    <w:rsid w:val="64D12546"/>
    <w:rsid w:val="64D18C3C"/>
    <w:rsid w:val="64D1C48B"/>
    <w:rsid w:val="64D200A2"/>
    <w:rsid w:val="64D28425"/>
    <w:rsid w:val="64D380F2"/>
    <w:rsid w:val="64D3DB8C"/>
    <w:rsid w:val="64D41150"/>
    <w:rsid w:val="64D45E3C"/>
    <w:rsid w:val="64D4A21B"/>
    <w:rsid w:val="64D50798"/>
    <w:rsid w:val="64D573B8"/>
    <w:rsid w:val="64D5BC04"/>
    <w:rsid w:val="64D65488"/>
    <w:rsid w:val="64D6BF51"/>
    <w:rsid w:val="64D6D525"/>
    <w:rsid w:val="64D71813"/>
    <w:rsid w:val="64D7A04D"/>
    <w:rsid w:val="64D7D5D5"/>
    <w:rsid w:val="64D883D9"/>
    <w:rsid w:val="64D975E0"/>
    <w:rsid w:val="64D978E2"/>
    <w:rsid w:val="64DA8482"/>
    <w:rsid w:val="64DAA7DB"/>
    <w:rsid w:val="64DBF6F0"/>
    <w:rsid w:val="64DC7389"/>
    <w:rsid w:val="64DC73E5"/>
    <w:rsid w:val="64DC8949"/>
    <w:rsid w:val="64DD7793"/>
    <w:rsid w:val="64DDA2B7"/>
    <w:rsid w:val="64DDAC67"/>
    <w:rsid w:val="64DDCC21"/>
    <w:rsid w:val="64DE1A0F"/>
    <w:rsid w:val="64DE9972"/>
    <w:rsid w:val="64DE9BD9"/>
    <w:rsid w:val="64DEA70A"/>
    <w:rsid w:val="64DED221"/>
    <w:rsid w:val="64DF3E0C"/>
    <w:rsid w:val="64DF410B"/>
    <w:rsid w:val="64DFC199"/>
    <w:rsid w:val="64E05540"/>
    <w:rsid w:val="64E0D453"/>
    <w:rsid w:val="64E12EC3"/>
    <w:rsid w:val="64E153D6"/>
    <w:rsid w:val="64E1C5A9"/>
    <w:rsid w:val="64E246DB"/>
    <w:rsid w:val="64E26843"/>
    <w:rsid w:val="64E28A97"/>
    <w:rsid w:val="64E2AA30"/>
    <w:rsid w:val="64E33834"/>
    <w:rsid w:val="64E413C4"/>
    <w:rsid w:val="64E4B8A2"/>
    <w:rsid w:val="64E51523"/>
    <w:rsid w:val="64E51AD7"/>
    <w:rsid w:val="64E56A5C"/>
    <w:rsid w:val="64E5BB58"/>
    <w:rsid w:val="64E62776"/>
    <w:rsid w:val="64E64FE6"/>
    <w:rsid w:val="64E6B48E"/>
    <w:rsid w:val="64E77C7B"/>
    <w:rsid w:val="64E7D687"/>
    <w:rsid w:val="64E8680D"/>
    <w:rsid w:val="64E884EF"/>
    <w:rsid w:val="64E8D712"/>
    <w:rsid w:val="64E8F04F"/>
    <w:rsid w:val="64E91BE6"/>
    <w:rsid w:val="64E93398"/>
    <w:rsid w:val="64E9D25F"/>
    <w:rsid w:val="64EAFC22"/>
    <w:rsid w:val="64EB446B"/>
    <w:rsid w:val="64EC2099"/>
    <w:rsid w:val="64EC5F54"/>
    <w:rsid w:val="64ECB103"/>
    <w:rsid w:val="64ECB917"/>
    <w:rsid w:val="64ED78B3"/>
    <w:rsid w:val="64EE058B"/>
    <w:rsid w:val="64EE0FA8"/>
    <w:rsid w:val="64EE3310"/>
    <w:rsid w:val="64EE5106"/>
    <w:rsid w:val="64EE9366"/>
    <w:rsid w:val="64EE941E"/>
    <w:rsid w:val="64EF857B"/>
    <w:rsid w:val="64EFD07A"/>
    <w:rsid w:val="64EFD1CF"/>
    <w:rsid w:val="64F0416D"/>
    <w:rsid w:val="64F056BC"/>
    <w:rsid w:val="64F0E115"/>
    <w:rsid w:val="64F1374F"/>
    <w:rsid w:val="64F151DC"/>
    <w:rsid w:val="64F154E3"/>
    <w:rsid w:val="64F15A81"/>
    <w:rsid w:val="64F1D8D1"/>
    <w:rsid w:val="64F1E54B"/>
    <w:rsid w:val="64F22972"/>
    <w:rsid w:val="64F242B6"/>
    <w:rsid w:val="64F25E99"/>
    <w:rsid w:val="64F32E4E"/>
    <w:rsid w:val="64F362E6"/>
    <w:rsid w:val="64F3730C"/>
    <w:rsid w:val="64F38E43"/>
    <w:rsid w:val="64F45501"/>
    <w:rsid w:val="64F4DC50"/>
    <w:rsid w:val="64F59FA7"/>
    <w:rsid w:val="64F5A73E"/>
    <w:rsid w:val="64F5DC08"/>
    <w:rsid w:val="64F6210A"/>
    <w:rsid w:val="64F6BBC8"/>
    <w:rsid w:val="64F71D3C"/>
    <w:rsid w:val="64F761B9"/>
    <w:rsid w:val="64F77051"/>
    <w:rsid w:val="64F79A0D"/>
    <w:rsid w:val="64F880A7"/>
    <w:rsid w:val="64F97669"/>
    <w:rsid w:val="64FA33D4"/>
    <w:rsid w:val="64FA77FA"/>
    <w:rsid w:val="64FAEF22"/>
    <w:rsid w:val="64FB6A87"/>
    <w:rsid w:val="64FBB0D2"/>
    <w:rsid w:val="64FBC10E"/>
    <w:rsid w:val="64FBC162"/>
    <w:rsid w:val="64FBEA4E"/>
    <w:rsid w:val="64FBF529"/>
    <w:rsid w:val="64FBFFDF"/>
    <w:rsid w:val="64FC798F"/>
    <w:rsid w:val="64FD6DB0"/>
    <w:rsid w:val="64FD730A"/>
    <w:rsid w:val="64FDD83C"/>
    <w:rsid w:val="64FDF050"/>
    <w:rsid w:val="64FE0CB4"/>
    <w:rsid w:val="64FE84F9"/>
    <w:rsid w:val="64FEE95B"/>
    <w:rsid w:val="64FFB407"/>
    <w:rsid w:val="65001A53"/>
    <w:rsid w:val="650036A5"/>
    <w:rsid w:val="65003E6A"/>
    <w:rsid w:val="65009387"/>
    <w:rsid w:val="6500B6C8"/>
    <w:rsid w:val="65013981"/>
    <w:rsid w:val="65018085"/>
    <w:rsid w:val="65019D9C"/>
    <w:rsid w:val="65021ABA"/>
    <w:rsid w:val="650247BD"/>
    <w:rsid w:val="65024B2D"/>
    <w:rsid w:val="65035B13"/>
    <w:rsid w:val="65039B18"/>
    <w:rsid w:val="6503B193"/>
    <w:rsid w:val="6503D08E"/>
    <w:rsid w:val="6503D455"/>
    <w:rsid w:val="65046DFF"/>
    <w:rsid w:val="65051389"/>
    <w:rsid w:val="65056480"/>
    <w:rsid w:val="650611E0"/>
    <w:rsid w:val="65074F1A"/>
    <w:rsid w:val="6507ADC8"/>
    <w:rsid w:val="650812E8"/>
    <w:rsid w:val="6508E479"/>
    <w:rsid w:val="65094237"/>
    <w:rsid w:val="65097356"/>
    <w:rsid w:val="65097E18"/>
    <w:rsid w:val="6509E35A"/>
    <w:rsid w:val="650A5D88"/>
    <w:rsid w:val="650A9F20"/>
    <w:rsid w:val="650AA1B2"/>
    <w:rsid w:val="650B26BE"/>
    <w:rsid w:val="650B86D8"/>
    <w:rsid w:val="650BC6E9"/>
    <w:rsid w:val="650BFDE4"/>
    <w:rsid w:val="650C78C8"/>
    <w:rsid w:val="650C806B"/>
    <w:rsid w:val="650D261A"/>
    <w:rsid w:val="650D672F"/>
    <w:rsid w:val="650D74D6"/>
    <w:rsid w:val="650E17EA"/>
    <w:rsid w:val="650E4CD1"/>
    <w:rsid w:val="650E78FD"/>
    <w:rsid w:val="650EABD3"/>
    <w:rsid w:val="650EB915"/>
    <w:rsid w:val="650EE62E"/>
    <w:rsid w:val="650F18E1"/>
    <w:rsid w:val="650F1C5F"/>
    <w:rsid w:val="650F6CF3"/>
    <w:rsid w:val="650F9766"/>
    <w:rsid w:val="650FEDFA"/>
    <w:rsid w:val="65100A06"/>
    <w:rsid w:val="65102DF5"/>
    <w:rsid w:val="65105B07"/>
    <w:rsid w:val="65106F27"/>
    <w:rsid w:val="651085D1"/>
    <w:rsid w:val="65114C0E"/>
    <w:rsid w:val="65118F4B"/>
    <w:rsid w:val="6512135E"/>
    <w:rsid w:val="65125A68"/>
    <w:rsid w:val="65127A35"/>
    <w:rsid w:val="6512C396"/>
    <w:rsid w:val="6512C8EB"/>
    <w:rsid w:val="6512DCAB"/>
    <w:rsid w:val="651386ED"/>
    <w:rsid w:val="6513B5A4"/>
    <w:rsid w:val="651578AA"/>
    <w:rsid w:val="651640D6"/>
    <w:rsid w:val="6516691D"/>
    <w:rsid w:val="6516E07B"/>
    <w:rsid w:val="6516EF95"/>
    <w:rsid w:val="65171B0F"/>
    <w:rsid w:val="6517B780"/>
    <w:rsid w:val="6518898C"/>
    <w:rsid w:val="6518D54E"/>
    <w:rsid w:val="6519CC67"/>
    <w:rsid w:val="651A3283"/>
    <w:rsid w:val="651A4EF5"/>
    <w:rsid w:val="651B7544"/>
    <w:rsid w:val="651CBB9D"/>
    <w:rsid w:val="651CC119"/>
    <w:rsid w:val="651CCC6F"/>
    <w:rsid w:val="651CFF93"/>
    <w:rsid w:val="651D3B5A"/>
    <w:rsid w:val="651D3DF5"/>
    <w:rsid w:val="651DB545"/>
    <w:rsid w:val="651E6B68"/>
    <w:rsid w:val="651F02C3"/>
    <w:rsid w:val="651F338E"/>
    <w:rsid w:val="651F70CD"/>
    <w:rsid w:val="651F81C9"/>
    <w:rsid w:val="651FA94A"/>
    <w:rsid w:val="651FCB17"/>
    <w:rsid w:val="651FEB61"/>
    <w:rsid w:val="6520CDBC"/>
    <w:rsid w:val="6520EDF5"/>
    <w:rsid w:val="6520FC21"/>
    <w:rsid w:val="65212742"/>
    <w:rsid w:val="6521AA33"/>
    <w:rsid w:val="65220D65"/>
    <w:rsid w:val="652228FF"/>
    <w:rsid w:val="65223697"/>
    <w:rsid w:val="652378B2"/>
    <w:rsid w:val="6524EF3E"/>
    <w:rsid w:val="65255D45"/>
    <w:rsid w:val="65256815"/>
    <w:rsid w:val="6525A42E"/>
    <w:rsid w:val="6525D5C6"/>
    <w:rsid w:val="65260F3D"/>
    <w:rsid w:val="65263B63"/>
    <w:rsid w:val="65266FAD"/>
    <w:rsid w:val="65267754"/>
    <w:rsid w:val="6526B4E3"/>
    <w:rsid w:val="6526C827"/>
    <w:rsid w:val="65271A3F"/>
    <w:rsid w:val="65289EB4"/>
    <w:rsid w:val="65291765"/>
    <w:rsid w:val="652AF36A"/>
    <w:rsid w:val="652B1CCF"/>
    <w:rsid w:val="652B345C"/>
    <w:rsid w:val="652B370C"/>
    <w:rsid w:val="652B9C67"/>
    <w:rsid w:val="652BFFEB"/>
    <w:rsid w:val="652D22EE"/>
    <w:rsid w:val="652D30FB"/>
    <w:rsid w:val="652DBABF"/>
    <w:rsid w:val="652E5D25"/>
    <w:rsid w:val="652F2C73"/>
    <w:rsid w:val="652F58C2"/>
    <w:rsid w:val="652F6468"/>
    <w:rsid w:val="652F8509"/>
    <w:rsid w:val="65302E2B"/>
    <w:rsid w:val="65324320"/>
    <w:rsid w:val="653275D9"/>
    <w:rsid w:val="6532F526"/>
    <w:rsid w:val="653351A3"/>
    <w:rsid w:val="6533F321"/>
    <w:rsid w:val="6534B1D5"/>
    <w:rsid w:val="6534BEF6"/>
    <w:rsid w:val="6534D46C"/>
    <w:rsid w:val="65353CDC"/>
    <w:rsid w:val="653631BE"/>
    <w:rsid w:val="65364690"/>
    <w:rsid w:val="65367456"/>
    <w:rsid w:val="6536A784"/>
    <w:rsid w:val="6536B5AF"/>
    <w:rsid w:val="6537CD62"/>
    <w:rsid w:val="65392903"/>
    <w:rsid w:val="6539D71E"/>
    <w:rsid w:val="6539D8B9"/>
    <w:rsid w:val="653A5869"/>
    <w:rsid w:val="653BDBAE"/>
    <w:rsid w:val="653BF9AC"/>
    <w:rsid w:val="653C176F"/>
    <w:rsid w:val="653C7263"/>
    <w:rsid w:val="653C792F"/>
    <w:rsid w:val="653CC53A"/>
    <w:rsid w:val="653ED442"/>
    <w:rsid w:val="653F6470"/>
    <w:rsid w:val="653F84ED"/>
    <w:rsid w:val="653F98F6"/>
    <w:rsid w:val="653FC5F1"/>
    <w:rsid w:val="6540BC03"/>
    <w:rsid w:val="6540F470"/>
    <w:rsid w:val="6541787B"/>
    <w:rsid w:val="6541E7E3"/>
    <w:rsid w:val="65421C19"/>
    <w:rsid w:val="6542F309"/>
    <w:rsid w:val="654310BC"/>
    <w:rsid w:val="654442DC"/>
    <w:rsid w:val="6545CB52"/>
    <w:rsid w:val="6545FD99"/>
    <w:rsid w:val="65468A40"/>
    <w:rsid w:val="6547A50C"/>
    <w:rsid w:val="65480980"/>
    <w:rsid w:val="65483F49"/>
    <w:rsid w:val="6548CDB7"/>
    <w:rsid w:val="654B3EC1"/>
    <w:rsid w:val="654B9407"/>
    <w:rsid w:val="654B9938"/>
    <w:rsid w:val="654BE1AA"/>
    <w:rsid w:val="654BE96B"/>
    <w:rsid w:val="654BF4E3"/>
    <w:rsid w:val="654C4505"/>
    <w:rsid w:val="654CD559"/>
    <w:rsid w:val="654DD06A"/>
    <w:rsid w:val="654E05C5"/>
    <w:rsid w:val="654E44FD"/>
    <w:rsid w:val="654F2511"/>
    <w:rsid w:val="654F359E"/>
    <w:rsid w:val="65501AE9"/>
    <w:rsid w:val="65501B77"/>
    <w:rsid w:val="65501BFC"/>
    <w:rsid w:val="65502AF3"/>
    <w:rsid w:val="655051C4"/>
    <w:rsid w:val="6550D6C0"/>
    <w:rsid w:val="6550E20E"/>
    <w:rsid w:val="6551431B"/>
    <w:rsid w:val="655183EE"/>
    <w:rsid w:val="6551F39D"/>
    <w:rsid w:val="6551FDD3"/>
    <w:rsid w:val="65520E8A"/>
    <w:rsid w:val="6552C358"/>
    <w:rsid w:val="6552F369"/>
    <w:rsid w:val="65534E55"/>
    <w:rsid w:val="655386A9"/>
    <w:rsid w:val="6553FE3F"/>
    <w:rsid w:val="65553525"/>
    <w:rsid w:val="6555A277"/>
    <w:rsid w:val="65572413"/>
    <w:rsid w:val="6557519A"/>
    <w:rsid w:val="65585E3D"/>
    <w:rsid w:val="65587351"/>
    <w:rsid w:val="65588F5A"/>
    <w:rsid w:val="65590D0A"/>
    <w:rsid w:val="65594913"/>
    <w:rsid w:val="6559952F"/>
    <w:rsid w:val="655A8A16"/>
    <w:rsid w:val="655A8EB4"/>
    <w:rsid w:val="655AF2AC"/>
    <w:rsid w:val="655B85CA"/>
    <w:rsid w:val="655BADE5"/>
    <w:rsid w:val="655C0330"/>
    <w:rsid w:val="655C3A83"/>
    <w:rsid w:val="655C5757"/>
    <w:rsid w:val="655F0EB0"/>
    <w:rsid w:val="655F71DF"/>
    <w:rsid w:val="655F7D7F"/>
    <w:rsid w:val="655F800F"/>
    <w:rsid w:val="655FA0AE"/>
    <w:rsid w:val="6560C5EC"/>
    <w:rsid w:val="65610F51"/>
    <w:rsid w:val="656129D6"/>
    <w:rsid w:val="65615CE2"/>
    <w:rsid w:val="65616341"/>
    <w:rsid w:val="65627979"/>
    <w:rsid w:val="6562E027"/>
    <w:rsid w:val="6563230A"/>
    <w:rsid w:val="656488E5"/>
    <w:rsid w:val="65654B9E"/>
    <w:rsid w:val="65657EFB"/>
    <w:rsid w:val="6565FF75"/>
    <w:rsid w:val="6566079E"/>
    <w:rsid w:val="6566AA3B"/>
    <w:rsid w:val="6566DD23"/>
    <w:rsid w:val="6567202B"/>
    <w:rsid w:val="656745D2"/>
    <w:rsid w:val="656833C3"/>
    <w:rsid w:val="65683EB7"/>
    <w:rsid w:val="65685880"/>
    <w:rsid w:val="65688CB9"/>
    <w:rsid w:val="65692BA2"/>
    <w:rsid w:val="6569F95C"/>
    <w:rsid w:val="656A415E"/>
    <w:rsid w:val="656BE86E"/>
    <w:rsid w:val="656C005D"/>
    <w:rsid w:val="656C6C60"/>
    <w:rsid w:val="656CC111"/>
    <w:rsid w:val="656D1A50"/>
    <w:rsid w:val="656D1FE8"/>
    <w:rsid w:val="656D3BFC"/>
    <w:rsid w:val="656DD5BD"/>
    <w:rsid w:val="656DDD49"/>
    <w:rsid w:val="656E8566"/>
    <w:rsid w:val="656F0C7B"/>
    <w:rsid w:val="656F1EB8"/>
    <w:rsid w:val="656F6190"/>
    <w:rsid w:val="656FA761"/>
    <w:rsid w:val="656FD500"/>
    <w:rsid w:val="656FFE89"/>
    <w:rsid w:val="6570339C"/>
    <w:rsid w:val="65705700"/>
    <w:rsid w:val="6570B689"/>
    <w:rsid w:val="65713601"/>
    <w:rsid w:val="6571BE26"/>
    <w:rsid w:val="6571DCE3"/>
    <w:rsid w:val="6572DB4B"/>
    <w:rsid w:val="65734647"/>
    <w:rsid w:val="6573E029"/>
    <w:rsid w:val="65741660"/>
    <w:rsid w:val="6574952A"/>
    <w:rsid w:val="65752BC1"/>
    <w:rsid w:val="65769715"/>
    <w:rsid w:val="65773F1B"/>
    <w:rsid w:val="6577E141"/>
    <w:rsid w:val="65780774"/>
    <w:rsid w:val="6578328E"/>
    <w:rsid w:val="65788294"/>
    <w:rsid w:val="6578AA81"/>
    <w:rsid w:val="65791E4B"/>
    <w:rsid w:val="657929A2"/>
    <w:rsid w:val="65792B94"/>
    <w:rsid w:val="65797301"/>
    <w:rsid w:val="65799285"/>
    <w:rsid w:val="6579E543"/>
    <w:rsid w:val="657A7011"/>
    <w:rsid w:val="657AED82"/>
    <w:rsid w:val="657B34C6"/>
    <w:rsid w:val="657B3FE4"/>
    <w:rsid w:val="657B7A41"/>
    <w:rsid w:val="657C1D43"/>
    <w:rsid w:val="657CBBBE"/>
    <w:rsid w:val="657D21BD"/>
    <w:rsid w:val="657D2324"/>
    <w:rsid w:val="657DEE96"/>
    <w:rsid w:val="657F018E"/>
    <w:rsid w:val="657F121C"/>
    <w:rsid w:val="657F361B"/>
    <w:rsid w:val="657F4023"/>
    <w:rsid w:val="657FAFAE"/>
    <w:rsid w:val="657FE0A6"/>
    <w:rsid w:val="657FEA81"/>
    <w:rsid w:val="65803E87"/>
    <w:rsid w:val="65807604"/>
    <w:rsid w:val="658102F6"/>
    <w:rsid w:val="65821515"/>
    <w:rsid w:val="65823714"/>
    <w:rsid w:val="65825924"/>
    <w:rsid w:val="6583067B"/>
    <w:rsid w:val="6583ED39"/>
    <w:rsid w:val="658428C0"/>
    <w:rsid w:val="65845593"/>
    <w:rsid w:val="65849CED"/>
    <w:rsid w:val="6584E764"/>
    <w:rsid w:val="6586479B"/>
    <w:rsid w:val="658652AD"/>
    <w:rsid w:val="65869CB0"/>
    <w:rsid w:val="6586F572"/>
    <w:rsid w:val="65870A9B"/>
    <w:rsid w:val="65870B4A"/>
    <w:rsid w:val="65878F7E"/>
    <w:rsid w:val="6587948C"/>
    <w:rsid w:val="6588945E"/>
    <w:rsid w:val="65895043"/>
    <w:rsid w:val="65899229"/>
    <w:rsid w:val="658A394C"/>
    <w:rsid w:val="658A3FD2"/>
    <w:rsid w:val="658A749B"/>
    <w:rsid w:val="658C143C"/>
    <w:rsid w:val="658C4C55"/>
    <w:rsid w:val="658CA23F"/>
    <w:rsid w:val="658D0C1F"/>
    <w:rsid w:val="658D810B"/>
    <w:rsid w:val="658DA0EB"/>
    <w:rsid w:val="658DF676"/>
    <w:rsid w:val="658F096B"/>
    <w:rsid w:val="658F727C"/>
    <w:rsid w:val="658FC0AB"/>
    <w:rsid w:val="659026DE"/>
    <w:rsid w:val="659069C0"/>
    <w:rsid w:val="65908116"/>
    <w:rsid w:val="65909414"/>
    <w:rsid w:val="6590FE19"/>
    <w:rsid w:val="65910704"/>
    <w:rsid w:val="65911069"/>
    <w:rsid w:val="659228D0"/>
    <w:rsid w:val="6592B722"/>
    <w:rsid w:val="6592BCAA"/>
    <w:rsid w:val="65931825"/>
    <w:rsid w:val="65935860"/>
    <w:rsid w:val="6593D456"/>
    <w:rsid w:val="6593F460"/>
    <w:rsid w:val="659405CC"/>
    <w:rsid w:val="6594903C"/>
    <w:rsid w:val="6594AFEC"/>
    <w:rsid w:val="6594EB30"/>
    <w:rsid w:val="65951391"/>
    <w:rsid w:val="6595273F"/>
    <w:rsid w:val="65953D8A"/>
    <w:rsid w:val="65964013"/>
    <w:rsid w:val="6596730B"/>
    <w:rsid w:val="6597174B"/>
    <w:rsid w:val="6597B228"/>
    <w:rsid w:val="6597C95A"/>
    <w:rsid w:val="6597D81E"/>
    <w:rsid w:val="6598332F"/>
    <w:rsid w:val="6598E559"/>
    <w:rsid w:val="659945ED"/>
    <w:rsid w:val="659969D8"/>
    <w:rsid w:val="6599C841"/>
    <w:rsid w:val="659B13A6"/>
    <w:rsid w:val="659BA8E8"/>
    <w:rsid w:val="659C862D"/>
    <w:rsid w:val="659C9D3C"/>
    <w:rsid w:val="659D459F"/>
    <w:rsid w:val="659D7B0F"/>
    <w:rsid w:val="659E0B18"/>
    <w:rsid w:val="659E4C84"/>
    <w:rsid w:val="659FB788"/>
    <w:rsid w:val="65A058BD"/>
    <w:rsid w:val="65A17D26"/>
    <w:rsid w:val="65A1BF90"/>
    <w:rsid w:val="65A1D640"/>
    <w:rsid w:val="65A29BB1"/>
    <w:rsid w:val="65A2AFF1"/>
    <w:rsid w:val="65A2DCE4"/>
    <w:rsid w:val="65A2E643"/>
    <w:rsid w:val="65A2EB26"/>
    <w:rsid w:val="65A3DDB6"/>
    <w:rsid w:val="65A3F044"/>
    <w:rsid w:val="65A43FC3"/>
    <w:rsid w:val="65A48650"/>
    <w:rsid w:val="65A49098"/>
    <w:rsid w:val="65A4B897"/>
    <w:rsid w:val="65A654D1"/>
    <w:rsid w:val="65A669AC"/>
    <w:rsid w:val="65A68AA1"/>
    <w:rsid w:val="65A6CFE7"/>
    <w:rsid w:val="65A7BC00"/>
    <w:rsid w:val="65A85315"/>
    <w:rsid w:val="65A87D65"/>
    <w:rsid w:val="65A88A0D"/>
    <w:rsid w:val="65A934F9"/>
    <w:rsid w:val="65A93958"/>
    <w:rsid w:val="65A96E98"/>
    <w:rsid w:val="65A978FF"/>
    <w:rsid w:val="65A9CEE2"/>
    <w:rsid w:val="65A9D192"/>
    <w:rsid w:val="65A9E1A6"/>
    <w:rsid w:val="65AA0C55"/>
    <w:rsid w:val="65AA67FA"/>
    <w:rsid w:val="65AA8919"/>
    <w:rsid w:val="65AC0446"/>
    <w:rsid w:val="65AC7224"/>
    <w:rsid w:val="65AC89ED"/>
    <w:rsid w:val="65ACD7A9"/>
    <w:rsid w:val="65ACF70A"/>
    <w:rsid w:val="65AD4089"/>
    <w:rsid w:val="65ADD2BE"/>
    <w:rsid w:val="65AE6B31"/>
    <w:rsid w:val="65AE91FC"/>
    <w:rsid w:val="65AEA48D"/>
    <w:rsid w:val="65AF5E2F"/>
    <w:rsid w:val="65AF6D71"/>
    <w:rsid w:val="65AFA181"/>
    <w:rsid w:val="65AFE5CA"/>
    <w:rsid w:val="65B03639"/>
    <w:rsid w:val="65B08195"/>
    <w:rsid w:val="65B0D323"/>
    <w:rsid w:val="65B0DDA9"/>
    <w:rsid w:val="65B1025B"/>
    <w:rsid w:val="65B21E78"/>
    <w:rsid w:val="65B2C2B4"/>
    <w:rsid w:val="65B3A077"/>
    <w:rsid w:val="65B45220"/>
    <w:rsid w:val="65B49FE5"/>
    <w:rsid w:val="65B4C16E"/>
    <w:rsid w:val="65B535BA"/>
    <w:rsid w:val="65B6540C"/>
    <w:rsid w:val="65B71938"/>
    <w:rsid w:val="65B7EC8C"/>
    <w:rsid w:val="65B82772"/>
    <w:rsid w:val="65B8B2B7"/>
    <w:rsid w:val="65B90EB6"/>
    <w:rsid w:val="65B915EE"/>
    <w:rsid w:val="65B95A87"/>
    <w:rsid w:val="65B96BD0"/>
    <w:rsid w:val="65BACD48"/>
    <w:rsid w:val="65BAF100"/>
    <w:rsid w:val="65BB2B48"/>
    <w:rsid w:val="65BBEE3D"/>
    <w:rsid w:val="65BC08BB"/>
    <w:rsid w:val="65BC36BF"/>
    <w:rsid w:val="65BD08CE"/>
    <w:rsid w:val="65BD6CFE"/>
    <w:rsid w:val="65BDA1D3"/>
    <w:rsid w:val="65BECDEF"/>
    <w:rsid w:val="65BF04AB"/>
    <w:rsid w:val="65BF530B"/>
    <w:rsid w:val="65BF5CF0"/>
    <w:rsid w:val="65BFB252"/>
    <w:rsid w:val="65BFEB4F"/>
    <w:rsid w:val="65C02954"/>
    <w:rsid w:val="65C0CC40"/>
    <w:rsid w:val="65C124ED"/>
    <w:rsid w:val="65C18AC6"/>
    <w:rsid w:val="65C1C873"/>
    <w:rsid w:val="65C1D6E6"/>
    <w:rsid w:val="65C1E859"/>
    <w:rsid w:val="65C2587F"/>
    <w:rsid w:val="65C2AF00"/>
    <w:rsid w:val="65C31B0E"/>
    <w:rsid w:val="65C38086"/>
    <w:rsid w:val="65C388B3"/>
    <w:rsid w:val="65C3B3EF"/>
    <w:rsid w:val="65C43C82"/>
    <w:rsid w:val="65C4431D"/>
    <w:rsid w:val="65C567E0"/>
    <w:rsid w:val="65C5D1F3"/>
    <w:rsid w:val="65C5E708"/>
    <w:rsid w:val="65C5EEAD"/>
    <w:rsid w:val="65C616B6"/>
    <w:rsid w:val="65C623E6"/>
    <w:rsid w:val="65C69CAF"/>
    <w:rsid w:val="65C6D41D"/>
    <w:rsid w:val="65C753AD"/>
    <w:rsid w:val="65C7D167"/>
    <w:rsid w:val="65C7F9D8"/>
    <w:rsid w:val="65C82E8C"/>
    <w:rsid w:val="65C8AB8E"/>
    <w:rsid w:val="65C8CD54"/>
    <w:rsid w:val="65C94BD6"/>
    <w:rsid w:val="65C963AB"/>
    <w:rsid w:val="65C9D67D"/>
    <w:rsid w:val="65C9E2D8"/>
    <w:rsid w:val="65C9FB20"/>
    <w:rsid w:val="65CA21BA"/>
    <w:rsid w:val="65CA78C8"/>
    <w:rsid w:val="65CAC3AA"/>
    <w:rsid w:val="65CB214C"/>
    <w:rsid w:val="65CCEE70"/>
    <w:rsid w:val="65CE07AC"/>
    <w:rsid w:val="65CE1381"/>
    <w:rsid w:val="65CE139F"/>
    <w:rsid w:val="65CE7337"/>
    <w:rsid w:val="65CEE697"/>
    <w:rsid w:val="65CF3E02"/>
    <w:rsid w:val="65CF5FB7"/>
    <w:rsid w:val="65CF7174"/>
    <w:rsid w:val="65CF9923"/>
    <w:rsid w:val="65CFD4DD"/>
    <w:rsid w:val="65CFE623"/>
    <w:rsid w:val="65CFFB80"/>
    <w:rsid w:val="65D01544"/>
    <w:rsid w:val="65D0E82B"/>
    <w:rsid w:val="65D16498"/>
    <w:rsid w:val="65D1EF6B"/>
    <w:rsid w:val="65D24D80"/>
    <w:rsid w:val="65D25B67"/>
    <w:rsid w:val="65D26CAB"/>
    <w:rsid w:val="65D2902E"/>
    <w:rsid w:val="65D2AAC4"/>
    <w:rsid w:val="65D3180D"/>
    <w:rsid w:val="65D33A3B"/>
    <w:rsid w:val="65D3E1C4"/>
    <w:rsid w:val="65D3FD07"/>
    <w:rsid w:val="65D40CB1"/>
    <w:rsid w:val="65D4A37B"/>
    <w:rsid w:val="65D4DDFC"/>
    <w:rsid w:val="65D5603D"/>
    <w:rsid w:val="65D5AB26"/>
    <w:rsid w:val="65D5C7D1"/>
    <w:rsid w:val="65D5DCE2"/>
    <w:rsid w:val="65D68516"/>
    <w:rsid w:val="65D6D995"/>
    <w:rsid w:val="65D6FB2F"/>
    <w:rsid w:val="65D8166D"/>
    <w:rsid w:val="65D85551"/>
    <w:rsid w:val="65D8B6EB"/>
    <w:rsid w:val="65D8E638"/>
    <w:rsid w:val="65D93F55"/>
    <w:rsid w:val="65D9673C"/>
    <w:rsid w:val="65D98F8A"/>
    <w:rsid w:val="65D9B7D7"/>
    <w:rsid w:val="65D9BF16"/>
    <w:rsid w:val="65D9CCEF"/>
    <w:rsid w:val="65DAA103"/>
    <w:rsid w:val="65DC827F"/>
    <w:rsid w:val="65DCA626"/>
    <w:rsid w:val="65DCDAC6"/>
    <w:rsid w:val="65DE382B"/>
    <w:rsid w:val="65DE5F9A"/>
    <w:rsid w:val="65DEE05F"/>
    <w:rsid w:val="65DF654A"/>
    <w:rsid w:val="65DFBE92"/>
    <w:rsid w:val="65E0C6E6"/>
    <w:rsid w:val="65E0DF04"/>
    <w:rsid w:val="65E204FF"/>
    <w:rsid w:val="65E22AC7"/>
    <w:rsid w:val="65E2A3D8"/>
    <w:rsid w:val="65E30CE8"/>
    <w:rsid w:val="65E3DC4E"/>
    <w:rsid w:val="65E3E4E2"/>
    <w:rsid w:val="65E42FAB"/>
    <w:rsid w:val="65E46D13"/>
    <w:rsid w:val="65E46E47"/>
    <w:rsid w:val="65E47BBF"/>
    <w:rsid w:val="65E4DFD6"/>
    <w:rsid w:val="65E57B78"/>
    <w:rsid w:val="65E5D8EA"/>
    <w:rsid w:val="65E64155"/>
    <w:rsid w:val="65E65255"/>
    <w:rsid w:val="65E66017"/>
    <w:rsid w:val="65E6670C"/>
    <w:rsid w:val="65E69285"/>
    <w:rsid w:val="65E69961"/>
    <w:rsid w:val="65E6AE1C"/>
    <w:rsid w:val="65E72767"/>
    <w:rsid w:val="65E74CD3"/>
    <w:rsid w:val="65E7EB4A"/>
    <w:rsid w:val="65E7F698"/>
    <w:rsid w:val="65E904B4"/>
    <w:rsid w:val="65E90B22"/>
    <w:rsid w:val="65E9F30D"/>
    <w:rsid w:val="65EA73E9"/>
    <w:rsid w:val="65EAECFD"/>
    <w:rsid w:val="65EBAFC3"/>
    <w:rsid w:val="65EBB02B"/>
    <w:rsid w:val="65EBD0A8"/>
    <w:rsid w:val="65ED2ADD"/>
    <w:rsid w:val="65ED3549"/>
    <w:rsid w:val="65ED4E41"/>
    <w:rsid w:val="65ED88DF"/>
    <w:rsid w:val="65EEA6E3"/>
    <w:rsid w:val="65EEFA20"/>
    <w:rsid w:val="65EF66CC"/>
    <w:rsid w:val="65EF6C6A"/>
    <w:rsid w:val="65EFA54B"/>
    <w:rsid w:val="65EFFEC1"/>
    <w:rsid w:val="65F009E8"/>
    <w:rsid w:val="65F02533"/>
    <w:rsid w:val="65F07950"/>
    <w:rsid w:val="65F086A3"/>
    <w:rsid w:val="65F10564"/>
    <w:rsid w:val="65F10C61"/>
    <w:rsid w:val="65F11A6D"/>
    <w:rsid w:val="65F17AAD"/>
    <w:rsid w:val="65F1A859"/>
    <w:rsid w:val="65F23EA8"/>
    <w:rsid w:val="65F24A43"/>
    <w:rsid w:val="65F263FC"/>
    <w:rsid w:val="65F26AE2"/>
    <w:rsid w:val="65F3D46D"/>
    <w:rsid w:val="65F4117D"/>
    <w:rsid w:val="65F4C0BE"/>
    <w:rsid w:val="65F4C8B3"/>
    <w:rsid w:val="65F5571E"/>
    <w:rsid w:val="65F5CC48"/>
    <w:rsid w:val="65F5F3E1"/>
    <w:rsid w:val="65F5F623"/>
    <w:rsid w:val="65F638B5"/>
    <w:rsid w:val="65F6CD47"/>
    <w:rsid w:val="65F71E63"/>
    <w:rsid w:val="65F75C66"/>
    <w:rsid w:val="65F76155"/>
    <w:rsid w:val="65F78F8D"/>
    <w:rsid w:val="65F7A46C"/>
    <w:rsid w:val="65F7A58E"/>
    <w:rsid w:val="65F835AC"/>
    <w:rsid w:val="65F83AEE"/>
    <w:rsid w:val="65F86774"/>
    <w:rsid w:val="65F913B7"/>
    <w:rsid w:val="65F98939"/>
    <w:rsid w:val="65F9939F"/>
    <w:rsid w:val="65F9960B"/>
    <w:rsid w:val="65FB694E"/>
    <w:rsid w:val="65FD7B41"/>
    <w:rsid w:val="65FDBDBE"/>
    <w:rsid w:val="65FE1D0D"/>
    <w:rsid w:val="65FE64CB"/>
    <w:rsid w:val="65FE7F4C"/>
    <w:rsid w:val="65FF86E5"/>
    <w:rsid w:val="65FF9D3A"/>
    <w:rsid w:val="6600BB87"/>
    <w:rsid w:val="6601692A"/>
    <w:rsid w:val="6601A96E"/>
    <w:rsid w:val="6601FEB4"/>
    <w:rsid w:val="66020B65"/>
    <w:rsid w:val="660273F0"/>
    <w:rsid w:val="66028341"/>
    <w:rsid w:val="6602960E"/>
    <w:rsid w:val="660333DF"/>
    <w:rsid w:val="6604EC54"/>
    <w:rsid w:val="6605B44E"/>
    <w:rsid w:val="6607F6F0"/>
    <w:rsid w:val="660802DC"/>
    <w:rsid w:val="66081271"/>
    <w:rsid w:val="660866B7"/>
    <w:rsid w:val="66091806"/>
    <w:rsid w:val="660924B2"/>
    <w:rsid w:val="6609AA05"/>
    <w:rsid w:val="6609C27D"/>
    <w:rsid w:val="660A352C"/>
    <w:rsid w:val="660A9E38"/>
    <w:rsid w:val="660B4E77"/>
    <w:rsid w:val="660B76DA"/>
    <w:rsid w:val="660B8EFB"/>
    <w:rsid w:val="660B9B4F"/>
    <w:rsid w:val="660C87AF"/>
    <w:rsid w:val="660C8CB9"/>
    <w:rsid w:val="660CF568"/>
    <w:rsid w:val="660E8A5A"/>
    <w:rsid w:val="660EB8D9"/>
    <w:rsid w:val="660EDAAF"/>
    <w:rsid w:val="660F32B0"/>
    <w:rsid w:val="660FED19"/>
    <w:rsid w:val="6610A6F8"/>
    <w:rsid w:val="6610AC9D"/>
    <w:rsid w:val="6610EB56"/>
    <w:rsid w:val="6610EDCF"/>
    <w:rsid w:val="66117B42"/>
    <w:rsid w:val="66119488"/>
    <w:rsid w:val="6611B63D"/>
    <w:rsid w:val="66121CA3"/>
    <w:rsid w:val="66122127"/>
    <w:rsid w:val="66128ED8"/>
    <w:rsid w:val="66138227"/>
    <w:rsid w:val="6613C522"/>
    <w:rsid w:val="6613CFA6"/>
    <w:rsid w:val="6613F9BF"/>
    <w:rsid w:val="66146EDC"/>
    <w:rsid w:val="66149059"/>
    <w:rsid w:val="66152810"/>
    <w:rsid w:val="66152D3B"/>
    <w:rsid w:val="661546BB"/>
    <w:rsid w:val="66156A88"/>
    <w:rsid w:val="6615B108"/>
    <w:rsid w:val="661601C1"/>
    <w:rsid w:val="66164D6C"/>
    <w:rsid w:val="66164F5D"/>
    <w:rsid w:val="66170EFF"/>
    <w:rsid w:val="66178FB4"/>
    <w:rsid w:val="66179603"/>
    <w:rsid w:val="661840F3"/>
    <w:rsid w:val="661841AF"/>
    <w:rsid w:val="6619179A"/>
    <w:rsid w:val="66195832"/>
    <w:rsid w:val="66196151"/>
    <w:rsid w:val="6619F55C"/>
    <w:rsid w:val="661A32C2"/>
    <w:rsid w:val="661A9198"/>
    <w:rsid w:val="661B43B1"/>
    <w:rsid w:val="661BDCFC"/>
    <w:rsid w:val="661BE29A"/>
    <w:rsid w:val="661BE8A5"/>
    <w:rsid w:val="661D9B0F"/>
    <w:rsid w:val="661E26F9"/>
    <w:rsid w:val="661E6074"/>
    <w:rsid w:val="66207DF7"/>
    <w:rsid w:val="6620BEC3"/>
    <w:rsid w:val="6620DB16"/>
    <w:rsid w:val="6621040B"/>
    <w:rsid w:val="6621EA5A"/>
    <w:rsid w:val="66235523"/>
    <w:rsid w:val="6623D1D5"/>
    <w:rsid w:val="66243DB5"/>
    <w:rsid w:val="66245478"/>
    <w:rsid w:val="6624675D"/>
    <w:rsid w:val="662472B5"/>
    <w:rsid w:val="66250AB9"/>
    <w:rsid w:val="66252912"/>
    <w:rsid w:val="66259616"/>
    <w:rsid w:val="6625D901"/>
    <w:rsid w:val="662626C9"/>
    <w:rsid w:val="66265755"/>
    <w:rsid w:val="6626E56B"/>
    <w:rsid w:val="6626FDC1"/>
    <w:rsid w:val="662764EB"/>
    <w:rsid w:val="6627B4BA"/>
    <w:rsid w:val="6627C20D"/>
    <w:rsid w:val="66284B6B"/>
    <w:rsid w:val="6628E654"/>
    <w:rsid w:val="662A091E"/>
    <w:rsid w:val="662A4A21"/>
    <w:rsid w:val="662BAEB0"/>
    <w:rsid w:val="662BDC80"/>
    <w:rsid w:val="662D78FE"/>
    <w:rsid w:val="662E86FC"/>
    <w:rsid w:val="662EBE81"/>
    <w:rsid w:val="662F5ABB"/>
    <w:rsid w:val="66301551"/>
    <w:rsid w:val="66305C5D"/>
    <w:rsid w:val="66307F09"/>
    <w:rsid w:val="6630FB8B"/>
    <w:rsid w:val="66315632"/>
    <w:rsid w:val="663161FC"/>
    <w:rsid w:val="6631689B"/>
    <w:rsid w:val="6632122F"/>
    <w:rsid w:val="6632B9B0"/>
    <w:rsid w:val="66336CE5"/>
    <w:rsid w:val="6633B7D9"/>
    <w:rsid w:val="6633CC43"/>
    <w:rsid w:val="6633E833"/>
    <w:rsid w:val="663437B0"/>
    <w:rsid w:val="66348BAD"/>
    <w:rsid w:val="66351398"/>
    <w:rsid w:val="66356AE3"/>
    <w:rsid w:val="6635811A"/>
    <w:rsid w:val="66359D75"/>
    <w:rsid w:val="6636013B"/>
    <w:rsid w:val="663626CA"/>
    <w:rsid w:val="6636BF49"/>
    <w:rsid w:val="6637300B"/>
    <w:rsid w:val="66375604"/>
    <w:rsid w:val="6638B8DE"/>
    <w:rsid w:val="6638DED4"/>
    <w:rsid w:val="6638EF29"/>
    <w:rsid w:val="663932D1"/>
    <w:rsid w:val="66398BEA"/>
    <w:rsid w:val="66398E0D"/>
    <w:rsid w:val="66399971"/>
    <w:rsid w:val="6639EDB8"/>
    <w:rsid w:val="6639F4BD"/>
    <w:rsid w:val="663B06E1"/>
    <w:rsid w:val="663BD40F"/>
    <w:rsid w:val="663BD540"/>
    <w:rsid w:val="663C134D"/>
    <w:rsid w:val="663D898A"/>
    <w:rsid w:val="663DEF45"/>
    <w:rsid w:val="663E74DB"/>
    <w:rsid w:val="663EB3EB"/>
    <w:rsid w:val="663ECB37"/>
    <w:rsid w:val="663F794E"/>
    <w:rsid w:val="663FBB6F"/>
    <w:rsid w:val="6640D41B"/>
    <w:rsid w:val="6640EBB2"/>
    <w:rsid w:val="66414C54"/>
    <w:rsid w:val="66416178"/>
    <w:rsid w:val="66417E4A"/>
    <w:rsid w:val="664197D8"/>
    <w:rsid w:val="6641CE01"/>
    <w:rsid w:val="6642859B"/>
    <w:rsid w:val="6642D0CA"/>
    <w:rsid w:val="6642D2C7"/>
    <w:rsid w:val="6642E061"/>
    <w:rsid w:val="664340C7"/>
    <w:rsid w:val="664349D1"/>
    <w:rsid w:val="66436FAE"/>
    <w:rsid w:val="6643BB81"/>
    <w:rsid w:val="6643F474"/>
    <w:rsid w:val="66440266"/>
    <w:rsid w:val="6644A617"/>
    <w:rsid w:val="6644B103"/>
    <w:rsid w:val="6644F252"/>
    <w:rsid w:val="66452881"/>
    <w:rsid w:val="66457EEF"/>
    <w:rsid w:val="6646770F"/>
    <w:rsid w:val="664682AD"/>
    <w:rsid w:val="6646932F"/>
    <w:rsid w:val="66474880"/>
    <w:rsid w:val="66474ADE"/>
    <w:rsid w:val="66476472"/>
    <w:rsid w:val="66476693"/>
    <w:rsid w:val="664772BD"/>
    <w:rsid w:val="6647829B"/>
    <w:rsid w:val="66480A10"/>
    <w:rsid w:val="66482693"/>
    <w:rsid w:val="66482788"/>
    <w:rsid w:val="66489D42"/>
    <w:rsid w:val="6648F43C"/>
    <w:rsid w:val="6649D1E3"/>
    <w:rsid w:val="664A9A55"/>
    <w:rsid w:val="664AD2FB"/>
    <w:rsid w:val="664B77EA"/>
    <w:rsid w:val="664BE4C2"/>
    <w:rsid w:val="664C5EE5"/>
    <w:rsid w:val="664CDBD2"/>
    <w:rsid w:val="664D21E7"/>
    <w:rsid w:val="664D23FA"/>
    <w:rsid w:val="664D6503"/>
    <w:rsid w:val="664D82FA"/>
    <w:rsid w:val="664E1663"/>
    <w:rsid w:val="664E25B5"/>
    <w:rsid w:val="664E2D84"/>
    <w:rsid w:val="664F087D"/>
    <w:rsid w:val="664F1EB4"/>
    <w:rsid w:val="664F800A"/>
    <w:rsid w:val="664FDC36"/>
    <w:rsid w:val="665013A3"/>
    <w:rsid w:val="6650EA32"/>
    <w:rsid w:val="6651200E"/>
    <w:rsid w:val="66517489"/>
    <w:rsid w:val="6651C956"/>
    <w:rsid w:val="66529323"/>
    <w:rsid w:val="66529B4C"/>
    <w:rsid w:val="6652EC84"/>
    <w:rsid w:val="66540597"/>
    <w:rsid w:val="66540F02"/>
    <w:rsid w:val="6654805C"/>
    <w:rsid w:val="6654F507"/>
    <w:rsid w:val="66552217"/>
    <w:rsid w:val="665588D3"/>
    <w:rsid w:val="6655B244"/>
    <w:rsid w:val="6656CA0E"/>
    <w:rsid w:val="66571EC7"/>
    <w:rsid w:val="66575B0D"/>
    <w:rsid w:val="6657F930"/>
    <w:rsid w:val="665A2E67"/>
    <w:rsid w:val="665A3922"/>
    <w:rsid w:val="665AD3C4"/>
    <w:rsid w:val="665AFEA2"/>
    <w:rsid w:val="665B346C"/>
    <w:rsid w:val="665B3B6C"/>
    <w:rsid w:val="665BDD95"/>
    <w:rsid w:val="665C5996"/>
    <w:rsid w:val="665CD8C8"/>
    <w:rsid w:val="665CF62D"/>
    <w:rsid w:val="665DD1A2"/>
    <w:rsid w:val="665E266D"/>
    <w:rsid w:val="665E6D4D"/>
    <w:rsid w:val="665EC183"/>
    <w:rsid w:val="665F4E3E"/>
    <w:rsid w:val="665FB7D5"/>
    <w:rsid w:val="665FE407"/>
    <w:rsid w:val="66602657"/>
    <w:rsid w:val="6660328E"/>
    <w:rsid w:val="66604B44"/>
    <w:rsid w:val="66607D62"/>
    <w:rsid w:val="6660A109"/>
    <w:rsid w:val="6660F4EB"/>
    <w:rsid w:val="666127E9"/>
    <w:rsid w:val="666169A4"/>
    <w:rsid w:val="66618C4A"/>
    <w:rsid w:val="6661E950"/>
    <w:rsid w:val="6661FBAC"/>
    <w:rsid w:val="6662142B"/>
    <w:rsid w:val="66629178"/>
    <w:rsid w:val="66635373"/>
    <w:rsid w:val="666372AE"/>
    <w:rsid w:val="66637B5A"/>
    <w:rsid w:val="6663C5D5"/>
    <w:rsid w:val="6663CD71"/>
    <w:rsid w:val="6665026A"/>
    <w:rsid w:val="66651113"/>
    <w:rsid w:val="6665C696"/>
    <w:rsid w:val="66660A7F"/>
    <w:rsid w:val="666616FD"/>
    <w:rsid w:val="6666830F"/>
    <w:rsid w:val="6666BB6F"/>
    <w:rsid w:val="6666BD45"/>
    <w:rsid w:val="6666C9FF"/>
    <w:rsid w:val="666778EA"/>
    <w:rsid w:val="66680D71"/>
    <w:rsid w:val="66684D78"/>
    <w:rsid w:val="6668638F"/>
    <w:rsid w:val="6668D0FD"/>
    <w:rsid w:val="6668F42B"/>
    <w:rsid w:val="6669245E"/>
    <w:rsid w:val="66699C0B"/>
    <w:rsid w:val="6669F297"/>
    <w:rsid w:val="666A9DBF"/>
    <w:rsid w:val="666AB7D0"/>
    <w:rsid w:val="666AD603"/>
    <w:rsid w:val="666B241C"/>
    <w:rsid w:val="666BFFBA"/>
    <w:rsid w:val="666D39DC"/>
    <w:rsid w:val="666D3C9C"/>
    <w:rsid w:val="666D51F8"/>
    <w:rsid w:val="666D9CAF"/>
    <w:rsid w:val="666DA581"/>
    <w:rsid w:val="666DBD87"/>
    <w:rsid w:val="666DF7EC"/>
    <w:rsid w:val="666EBBAA"/>
    <w:rsid w:val="666EE397"/>
    <w:rsid w:val="666F565E"/>
    <w:rsid w:val="666F6FA6"/>
    <w:rsid w:val="666FADED"/>
    <w:rsid w:val="666FFCE4"/>
    <w:rsid w:val="66701221"/>
    <w:rsid w:val="66706F1C"/>
    <w:rsid w:val="66707929"/>
    <w:rsid w:val="6670F2D0"/>
    <w:rsid w:val="66717633"/>
    <w:rsid w:val="66718514"/>
    <w:rsid w:val="6671E6BB"/>
    <w:rsid w:val="667300A5"/>
    <w:rsid w:val="66731915"/>
    <w:rsid w:val="66731B75"/>
    <w:rsid w:val="66741FD1"/>
    <w:rsid w:val="66748220"/>
    <w:rsid w:val="66748895"/>
    <w:rsid w:val="66759ECE"/>
    <w:rsid w:val="66764458"/>
    <w:rsid w:val="66766EB3"/>
    <w:rsid w:val="66768B41"/>
    <w:rsid w:val="66773414"/>
    <w:rsid w:val="667758D5"/>
    <w:rsid w:val="66776D6E"/>
    <w:rsid w:val="6678C457"/>
    <w:rsid w:val="6678CB3C"/>
    <w:rsid w:val="6678CC7C"/>
    <w:rsid w:val="6678ECD6"/>
    <w:rsid w:val="6678F831"/>
    <w:rsid w:val="66798856"/>
    <w:rsid w:val="6679CD68"/>
    <w:rsid w:val="667A0CA3"/>
    <w:rsid w:val="667B5807"/>
    <w:rsid w:val="667B6440"/>
    <w:rsid w:val="667B702B"/>
    <w:rsid w:val="667B8C1A"/>
    <w:rsid w:val="667C3A97"/>
    <w:rsid w:val="667C93C9"/>
    <w:rsid w:val="667D272D"/>
    <w:rsid w:val="667E3143"/>
    <w:rsid w:val="667EC78F"/>
    <w:rsid w:val="667EDF49"/>
    <w:rsid w:val="66807BE3"/>
    <w:rsid w:val="6680AB25"/>
    <w:rsid w:val="6680D9F7"/>
    <w:rsid w:val="6680F24C"/>
    <w:rsid w:val="6681D199"/>
    <w:rsid w:val="66825F61"/>
    <w:rsid w:val="66826598"/>
    <w:rsid w:val="66832082"/>
    <w:rsid w:val="6684879A"/>
    <w:rsid w:val="6684ED24"/>
    <w:rsid w:val="66855A76"/>
    <w:rsid w:val="6685BF72"/>
    <w:rsid w:val="6685D1CE"/>
    <w:rsid w:val="66866F37"/>
    <w:rsid w:val="668686C8"/>
    <w:rsid w:val="6686A642"/>
    <w:rsid w:val="6686B402"/>
    <w:rsid w:val="66871A65"/>
    <w:rsid w:val="66876B67"/>
    <w:rsid w:val="668775FA"/>
    <w:rsid w:val="6687B894"/>
    <w:rsid w:val="6688EC9F"/>
    <w:rsid w:val="668942CC"/>
    <w:rsid w:val="66898116"/>
    <w:rsid w:val="66899F54"/>
    <w:rsid w:val="6689B1E0"/>
    <w:rsid w:val="668A5D5F"/>
    <w:rsid w:val="668AC925"/>
    <w:rsid w:val="668BA7D9"/>
    <w:rsid w:val="668D3161"/>
    <w:rsid w:val="668DD8EC"/>
    <w:rsid w:val="668E1F88"/>
    <w:rsid w:val="668EDADA"/>
    <w:rsid w:val="668F51CA"/>
    <w:rsid w:val="66906546"/>
    <w:rsid w:val="6690A377"/>
    <w:rsid w:val="66910A15"/>
    <w:rsid w:val="66912C83"/>
    <w:rsid w:val="6691E766"/>
    <w:rsid w:val="66925AFD"/>
    <w:rsid w:val="6692CB95"/>
    <w:rsid w:val="66932EA4"/>
    <w:rsid w:val="66938D20"/>
    <w:rsid w:val="6693BEB9"/>
    <w:rsid w:val="66956785"/>
    <w:rsid w:val="669570E1"/>
    <w:rsid w:val="6696304B"/>
    <w:rsid w:val="66977EC4"/>
    <w:rsid w:val="66987911"/>
    <w:rsid w:val="66988940"/>
    <w:rsid w:val="6698BDC9"/>
    <w:rsid w:val="66990419"/>
    <w:rsid w:val="6699599A"/>
    <w:rsid w:val="66998044"/>
    <w:rsid w:val="6699AC95"/>
    <w:rsid w:val="669A4590"/>
    <w:rsid w:val="669B3332"/>
    <w:rsid w:val="669B5E46"/>
    <w:rsid w:val="669BC52D"/>
    <w:rsid w:val="669C047E"/>
    <w:rsid w:val="669CA70F"/>
    <w:rsid w:val="669E8E67"/>
    <w:rsid w:val="669ED314"/>
    <w:rsid w:val="669ED816"/>
    <w:rsid w:val="669F5E8E"/>
    <w:rsid w:val="669F927F"/>
    <w:rsid w:val="66A01273"/>
    <w:rsid w:val="66A03907"/>
    <w:rsid w:val="66A0E865"/>
    <w:rsid w:val="66A12642"/>
    <w:rsid w:val="66A14C2C"/>
    <w:rsid w:val="66A210DA"/>
    <w:rsid w:val="66A23A9D"/>
    <w:rsid w:val="66A28BE0"/>
    <w:rsid w:val="66A30E91"/>
    <w:rsid w:val="66A3706B"/>
    <w:rsid w:val="66A3E7C9"/>
    <w:rsid w:val="66A3FC49"/>
    <w:rsid w:val="66A492A3"/>
    <w:rsid w:val="66A4A772"/>
    <w:rsid w:val="66A4D256"/>
    <w:rsid w:val="66A4D852"/>
    <w:rsid w:val="66A519C6"/>
    <w:rsid w:val="66A525B6"/>
    <w:rsid w:val="66A5459A"/>
    <w:rsid w:val="66A5A8C9"/>
    <w:rsid w:val="66A5BC0C"/>
    <w:rsid w:val="66A5EE91"/>
    <w:rsid w:val="66A64F81"/>
    <w:rsid w:val="66A6F19B"/>
    <w:rsid w:val="66A71F70"/>
    <w:rsid w:val="66A756D0"/>
    <w:rsid w:val="66A83A09"/>
    <w:rsid w:val="66A8DBC8"/>
    <w:rsid w:val="66A9BAA3"/>
    <w:rsid w:val="66A9BF78"/>
    <w:rsid w:val="66AA108C"/>
    <w:rsid w:val="66AA3658"/>
    <w:rsid w:val="66AABA68"/>
    <w:rsid w:val="66AB12DF"/>
    <w:rsid w:val="66ABCF9A"/>
    <w:rsid w:val="66ABD9A0"/>
    <w:rsid w:val="66AC5A89"/>
    <w:rsid w:val="66ACE543"/>
    <w:rsid w:val="66ADB113"/>
    <w:rsid w:val="66ADC769"/>
    <w:rsid w:val="66ADDAE0"/>
    <w:rsid w:val="66ADF7A7"/>
    <w:rsid w:val="66AE2085"/>
    <w:rsid w:val="66AE28F3"/>
    <w:rsid w:val="66AE7DA1"/>
    <w:rsid w:val="66AECCD9"/>
    <w:rsid w:val="66AED704"/>
    <w:rsid w:val="66AF1A51"/>
    <w:rsid w:val="66AF600E"/>
    <w:rsid w:val="66AF7BA3"/>
    <w:rsid w:val="66AF8726"/>
    <w:rsid w:val="66AFCCA5"/>
    <w:rsid w:val="66AFDC30"/>
    <w:rsid w:val="66AFE7E8"/>
    <w:rsid w:val="66B06798"/>
    <w:rsid w:val="66B1D54C"/>
    <w:rsid w:val="66B21E32"/>
    <w:rsid w:val="66B2317A"/>
    <w:rsid w:val="66B24E35"/>
    <w:rsid w:val="66B35A6B"/>
    <w:rsid w:val="66B4613B"/>
    <w:rsid w:val="66B48D32"/>
    <w:rsid w:val="66B4EF05"/>
    <w:rsid w:val="66B517F8"/>
    <w:rsid w:val="66B53CDA"/>
    <w:rsid w:val="66B53FC1"/>
    <w:rsid w:val="66B54AAA"/>
    <w:rsid w:val="66B56A2F"/>
    <w:rsid w:val="66B68A48"/>
    <w:rsid w:val="66B6B6F6"/>
    <w:rsid w:val="66B727FD"/>
    <w:rsid w:val="66B7376E"/>
    <w:rsid w:val="66B776FA"/>
    <w:rsid w:val="66B81DF4"/>
    <w:rsid w:val="66B843C9"/>
    <w:rsid w:val="66B893CE"/>
    <w:rsid w:val="66B8EF10"/>
    <w:rsid w:val="66B92075"/>
    <w:rsid w:val="66B98664"/>
    <w:rsid w:val="66B9AB7A"/>
    <w:rsid w:val="66BAAE7D"/>
    <w:rsid w:val="66BADED4"/>
    <w:rsid w:val="66BAF929"/>
    <w:rsid w:val="66BBA675"/>
    <w:rsid w:val="66BC4A77"/>
    <w:rsid w:val="66BC8FEE"/>
    <w:rsid w:val="66BCF87C"/>
    <w:rsid w:val="66BD191B"/>
    <w:rsid w:val="66BD8A4B"/>
    <w:rsid w:val="66BDAB69"/>
    <w:rsid w:val="66BDEB4B"/>
    <w:rsid w:val="66BE0953"/>
    <w:rsid w:val="66BE549D"/>
    <w:rsid w:val="66BFCE38"/>
    <w:rsid w:val="66C03F7A"/>
    <w:rsid w:val="66C075A5"/>
    <w:rsid w:val="66C09527"/>
    <w:rsid w:val="66C0E081"/>
    <w:rsid w:val="66C1D40D"/>
    <w:rsid w:val="66C1E985"/>
    <w:rsid w:val="66C32D32"/>
    <w:rsid w:val="66C33176"/>
    <w:rsid w:val="66C40AF7"/>
    <w:rsid w:val="66C594CB"/>
    <w:rsid w:val="66C6098A"/>
    <w:rsid w:val="66C66C6E"/>
    <w:rsid w:val="66C66CBA"/>
    <w:rsid w:val="66C6AF0F"/>
    <w:rsid w:val="66C6B7AB"/>
    <w:rsid w:val="66C7872C"/>
    <w:rsid w:val="66C7926E"/>
    <w:rsid w:val="66C7C4C6"/>
    <w:rsid w:val="66C81B8E"/>
    <w:rsid w:val="66C8AB75"/>
    <w:rsid w:val="66C90AA9"/>
    <w:rsid w:val="66C9E99C"/>
    <w:rsid w:val="66CA3D1D"/>
    <w:rsid w:val="66CB9526"/>
    <w:rsid w:val="66CBFE4D"/>
    <w:rsid w:val="66CC4E86"/>
    <w:rsid w:val="66CC5332"/>
    <w:rsid w:val="66CC94A0"/>
    <w:rsid w:val="66CCD27F"/>
    <w:rsid w:val="66CCE1EA"/>
    <w:rsid w:val="66CDA6B1"/>
    <w:rsid w:val="66CE3C3A"/>
    <w:rsid w:val="66CE767C"/>
    <w:rsid w:val="66CEA0C9"/>
    <w:rsid w:val="66CEC1B7"/>
    <w:rsid w:val="66CF05A5"/>
    <w:rsid w:val="66D00783"/>
    <w:rsid w:val="66D138D3"/>
    <w:rsid w:val="66D14BFC"/>
    <w:rsid w:val="66D1EFA1"/>
    <w:rsid w:val="66D2E541"/>
    <w:rsid w:val="66D34D2B"/>
    <w:rsid w:val="66D3C977"/>
    <w:rsid w:val="66D3E608"/>
    <w:rsid w:val="66D56630"/>
    <w:rsid w:val="66D5EB9D"/>
    <w:rsid w:val="66D6082C"/>
    <w:rsid w:val="66D69A5C"/>
    <w:rsid w:val="66D6B4AA"/>
    <w:rsid w:val="66D711C7"/>
    <w:rsid w:val="66D735C5"/>
    <w:rsid w:val="66D73C13"/>
    <w:rsid w:val="66D74264"/>
    <w:rsid w:val="66D74C3B"/>
    <w:rsid w:val="66D78B4A"/>
    <w:rsid w:val="66D796A3"/>
    <w:rsid w:val="66D7A5A8"/>
    <w:rsid w:val="66D812DB"/>
    <w:rsid w:val="66D81DE7"/>
    <w:rsid w:val="66D83179"/>
    <w:rsid w:val="66D8B6B9"/>
    <w:rsid w:val="66D94CF6"/>
    <w:rsid w:val="66DA6768"/>
    <w:rsid w:val="66DB0381"/>
    <w:rsid w:val="66DC01A7"/>
    <w:rsid w:val="66DC5928"/>
    <w:rsid w:val="66DD3A45"/>
    <w:rsid w:val="66DD68F7"/>
    <w:rsid w:val="66DDA7AA"/>
    <w:rsid w:val="66DE7B50"/>
    <w:rsid w:val="66E012CD"/>
    <w:rsid w:val="66E051D1"/>
    <w:rsid w:val="66E0BC82"/>
    <w:rsid w:val="66E0C9B1"/>
    <w:rsid w:val="66E0F62F"/>
    <w:rsid w:val="66E14505"/>
    <w:rsid w:val="66E1D3B7"/>
    <w:rsid w:val="66E1F1D9"/>
    <w:rsid w:val="66E33A15"/>
    <w:rsid w:val="66E3767C"/>
    <w:rsid w:val="66E4699A"/>
    <w:rsid w:val="66E4E5F4"/>
    <w:rsid w:val="66E5B26C"/>
    <w:rsid w:val="66E5F685"/>
    <w:rsid w:val="66E6C173"/>
    <w:rsid w:val="66E7A000"/>
    <w:rsid w:val="66E7BC6E"/>
    <w:rsid w:val="66E7DBAB"/>
    <w:rsid w:val="66E7E609"/>
    <w:rsid w:val="66E85279"/>
    <w:rsid w:val="66E89373"/>
    <w:rsid w:val="66E8F42A"/>
    <w:rsid w:val="66E8FF16"/>
    <w:rsid w:val="66E9967C"/>
    <w:rsid w:val="66E9ABE7"/>
    <w:rsid w:val="66EA445D"/>
    <w:rsid w:val="66EAEE96"/>
    <w:rsid w:val="66EAF4EA"/>
    <w:rsid w:val="66EB3AEB"/>
    <w:rsid w:val="66EB7739"/>
    <w:rsid w:val="66EBC942"/>
    <w:rsid w:val="66EC1701"/>
    <w:rsid w:val="66EC425F"/>
    <w:rsid w:val="66ECCF87"/>
    <w:rsid w:val="66ED4324"/>
    <w:rsid w:val="66ED98F3"/>
    <w:rsid w:val="66EE22C1"/>
    <w:rsid w:val="66EEF3B0"/>
    <w:rsid w:val="66EF04C5"/>
    <w:rsid w:val="66EF29E6"/>
    <w:rsid w:val="66EFC290"/>
    <w:rsid w:val="66EFE82F"/>
    <w:rsid w:val="66F04829"/>
    <w:rsid w:val="66F1138E"/>
    <w:rsid w:val="66F265A0"/>
    <w:rsid w:val="66F2BC82"/>
    <w:rsid w:val="66F341BA"/>
    <w:rsid w:val="66F410AA"/>
    <w:rsid w:val="66F42DD8"/>
    <w:rsid w:val="66F5D66C"/>
    <w:rsid w:val="66F5FB76"/>
    <w:rsid w:val="66F61ACE"/>
    <w:rsid w:val="66F61B44"/>
    <w:rsid w:val="66F642E6"/>
    <w:rsid w:val="66F6C375"/>
    <w:rsid w:val="66F6FDFF"/>
    <w:rsid w:val="66F9D177"/>
    <w:rsid w:val="66FA37B9"/>
    <w:rsid w:val="66FA75A8"/>
    <w:rsid w:val="66FB1A7C"/>
    <w:rsid w:val="66FBBF86"/>
    <w:rsid w:val="66FBEF7D"/>
    <w:rsid w:val="66FCE050"/>
    <w:rsid w:val="66FD95CA"/>
    <w:rsid w:val="66FDE0D0"/>
    <w:rsid w:val="66FE93B0"/>
    <w:rsid w:val="66FEFA23"/>
    <w:rsid w:val="66FF11C5"/>
    <w:rsid w:val="670007FB"/>
    <w:rsid w:val="67005150"/>
    <w:rsid w:val="67006579"/>
    <w:rsid w:val="6700C64B"/>
    <w:rsid w:val="67013A0E"/>
    <w:rsid w:val="67017F50"/>
    <w:rsid w:val="67019D89"/>
    <w:rsid w:val="67020827"/>
    <w:rsid w:val="67021642"/>
    <w:rsid w:val="6703BA50"/>
    <w:rsid w:val="6704AA9B"/>
    <w:rsid w:val="6705180F"/>
    <w:rsid w:val="67056AD4"/>
    <w:rsid w:val="67064E7A"/>
    <w:rsid w:val="6706DC7B"/>
    <w:rsid w:val="6706F31C"/>
    <w:rsid w:val="670743B0"/>
    <w:rsid w:val="67078D58"/>
    <w:rsid w:val="670799C7"/>
    <w:rsid w:val="6707AB0A"/>
    <w:rsid w:val="67085070"/>
    <w:rsid w:val="6708914B"/>
    <w:rsid w:val="6708BA3D"/>
    <w:rsid w:val="67095E21"/>
    <w:rsid w:val="67096F02"/>
    <w:rsid w:val="670A1894"/>
    <w:rsid w:val="670AE2E1"/>
    <w:rsid w:val="670AF7F4"/>
    <w:rsid w:val="670C1C27"/>
    <w:rsid w:val="670C37F0"/>
    <w:rsid w:val="670C9996"/>
    <w:rsid w:val="670D9D03"/>
    <w:rsid w:val="670E3254"/>
    <w:rsid w:val="670EAEB2"/>
    <w:rsid w:val="670FA507"/>
    <w:rsid w:val="670FFE45"/>
    <w:rsid w:val="6710789C"/>
    <w:rsid w:val="67109E2E"/>
    <w:rsid w:val="6710B3AF"/>
    <w:rsid w:val="67114FBC"/>
    <w:rsid w:val="6712220F"/>
    <w:rsid w:val="67125906"/>
    <w:rsid w:val="67136189"/>
    <w:rsid w:val="67139495"/>
    <w:rsid w:val="67141509"/>
    <w:rsid w:val="6714DD8F"/>
    <w:rsid w:val="6715083F"/>
    <w:rsid w:val="671579B8"/>
    <w:rsid w:val="671584E3"/>
    <w:rsid w:val="6715DD65"/>
    <w:rsid w:val="6715F146"/>
    <w:rsid w:val="67160857"/>
    <w:rsid w:val="671672C0"/>
    <w:rsid w:val="67167C35"/>
    <w:rsid w:val="67167FB5"/>
    <w:rsid w:val="671727A9"/>
    <w:rsid w:val="671791EE"/>
    <w:rsid w:val="6717F8B0"/>
    <w:rsid w:val="67183E3E"/>
    <w:rsid w:val="6718D50A"/>
    <w:rsid w:val="6719A769"/>
    <w:rsid w:val="6719B2E3"/>
    <w:rsid w:val="671A0951"/>
    <w:rsid w:val="671AC4F7"/>
    <w:rsid w:val="671B0D27"/>
    <w:rsid w:val="671BC3A3"/>
    <w:rsid w:val="671D552C"/>
    <w:rsid w:val="671E490E"/>
    <w:rsid w:val="671EAA11"/>
    <w:rsid w:val="671EC11F"/>
    <w:rsid w:val="671ED6DF"/>
    <w:rsid w:val="671FAA19"/>
    <w:rsid w:val="671FD645"/>
    <w:rsid w:val="671FFF4F"/>
    <w:rsid w:val="67200C79"/>
    <w:rsid w:val="672072BA"/>
    <w:rsid w:val="67218442"/>
    <w:rsid w:val="6721A929"/>
    <w:rsid w:val="6721FD7F"/>
    <w:rsid w:val="67226BF4"/>
    <w:rsid w:val="6722F1DE"/>
    <w:rsid w:val="672442AD"/>
    <w:rsid w:val="67246CA9"/>
    <w:rsid w:val="672594D0"/>
    <w:rsid w:val="6725D013"/>
    <w:rsid w:val="6727024B"/>
    <w:rsid w:val="67273BFC"/>
    <w:rsid w:val="672752F7"/>
    <w:rsid w:val="67285062"/>
    <w:rsid w:val="67288921"/>
    <w:rsid w:val="6728AB08"/>
    <w:rsid w:val="6729412E"/>
    <w:rsid w:val="672944BB"/>
    <w:rsid w:val="6729479F"/>
    <w:rsid w:val="6729666C"/>
    <w:rsid w:val="6729AD18"/>
    <w:rsid w:val="6729BF7C"/>
    <w:rsid w:val="6729D8C0"/>
    <w:rsid w:val="672A558E"/>
    <w:rsid w:val="672A67DB"/>
    <w:rsid w:val="672AAB5A"/>
    <w:rsid w:val="672C7D29"/>
    <w:rsid w:val="672D5E57"/>
    <w:rsid w:val="672D6982"/>
    <w:rsid w:val="672E64FB"/>
    <w:rsid w:val="672F0E7F"/>
    <w:rsid w:val="67304B4A"/>
    <w:rsid w:val="6731BA2B"/>
    <w:rsid w:val="6732181A"/>
    <w:rsid w:val="67327D0E"/>
    <w:rsid w:val="673304FB"/>
    <w:rsid w:val="67337B38"/>
    <w:rsid w:val="6733D51D"/>
    <w:rsid w:val="6733F4F5"/>
    <w:rsid w:val="6733F60B"/>
    <w:rsid w:val="6733F8E9"/>
    <w:rsid w:val="6733F8ED"/>
    <w:rsid w:val="67344CD5"/>
    <w:rsid w:val="67345D4F"/>
    <w:rsid w:val="673516BD"/>
    <w:rsid w:val="673546DB"/>
    <w:rsid w:val="6735C3F4"/>
    <w:rsid w:val="67367537"/>
    <w:rsid w:val="6736D2FB"/>
    <w:rsid w:val="6736FD7B"/>
    <w:rsid w:val="67373379"/>
    <w:rsid w:val="67376592"/>
    <w:rsid w:val="67379924"/>
    <w:rsid w:val="6737B0DF"/>
    <w:rsid w:val="6737BBA9"/>
    <w:rsid w:val="673850A1"/>
    <w:rsid w:val="6739007E"/>
    <w:rsid w:val="67390C49"/>
    <w:rsid w:val="67393B9B"/>
    <w:rsid w:val="673983C5"/>
    <w:rsid w:val="673A190B"/>
    <w:rsid w:val="673B064E"/>
    <w:rsid w:val="673B3164"/>
    <w:rsid w:val="673BBBF1"/>
    <w:rsid w:val="673C1CC4"/>
    <w:rsid w:val="673C6183"/>
    <w:rsid w:val="673CE47F"/>
    <w:rsid w:val="673D6C46"/>
    <w:rsid w:val="673E892F"/>
    <w:rsid w:val="673EFBD7"/>
    <w:rsid w:val="673F3154"/>
    <w:rsid w:val="673F6B3B"/>
    <w:rsid w:val="673F9633"/>
    <w:rsid w:val="673FD472"/>
    <w:rsid w:val="673FEA4D"/>
    <w:rsid w:val="67409501"/>
    <w:rsid w:val="67415803"/>
    <w:rsid w:val="67417D30"/>
    <w:rsid w:val="6742A2A1"/>
    <w:rsid w:val="6742DC9D"/>
    <w:rsid w:val="6743AA59"/>
    <w:rsid w:val="67445F3D"/>
    <w:rsid w:val="6744C2FE"/>
    <w:rsid w:val="674578EF"/>
    <w:rsid w:val="67458221"/>
    <w:rsid w:val="6745B23D"/>
    <w:rsid w:val="6745E1A6"/>
    <w:rsid w:val="67460FA4"/>
    <w:rsid w:val="674625FC"/>
    <w:rsid w:val="67463192"/>
    <w:rsid w:val="6746F789"/>
    <w:rsid w:val="67473F65"/>
    <w:rsid w:val="6747BE7E"/>
    <w:rsid w:val="6747C398"/>
    <w:rsid w:val="67485B95"/>
    <w:rsid w:val="674865C7"/>
    <w:rsid w:val="67486A7E"/>
    <w:rsid w:val="67490CDE"/>
    <w:rsid w:val="67493275"/>
    <w:rsid w:val="67497F8A"/>
    <w:rsid w:val="6749B98B"/>
    <w:rsid w:val="6749B9DA"/>
    <w:rsid w:val="674B3706"/>
    <w:rsid w:val="674BC01F"/>
    <w:rsid w:val="674C1833"/>
    <w:rsid w:val="674CDED2"/>
    <w:rsid w:val="674D50E0"/>
    <w:rsid w:val="674D516B"/>
    <w:rsid w:val="674DDDEB"/>
    <w:rsid w:val="674E0F0C"/>
    <w:rsid w:val="674E7A25"/>
    <w:rsid w:val="674EF2AE"/>
    <w:rsid w:val="674EF730"/>
    <w:rsid w:val="674F8D45"/>
    <w:rsid w:val="674F9816"/>
    <w:rsid w:val="674FB67D"/>
    <w:rsid w:val="67510050"/>
    <w:rsid w:val="675124CD"/>
    <w:rsid w:val="67513086"/>
    <w:rsid w:val="6751FAE5"/>
    <w:rsid w:val="67523A7F"/>
    <w:rsid w:val="67525D8F"/>
    <w:rsid w:val="675271AB"/>
    <w:rsid w:val="6752F6B4"/>
    <w:rsid w:val="67533CC2"/>
    <w:rsid w:val="6753516F"/>
    <w:rsid w:val="675390A0"/>
    <w:rsid w:val="6753C81F"/>
    <w:rsid w:val="67542C92"/>
    <w:rsid w:val="675505B0"/>
    <w:rsid w:val="67551B25"/>
    <w:rsid w:val="67556518"/>
    <w:rsid w:val="675646FA"/>
    <w:rsid w:val="6757BE20"/>
    <w:rsid w:val="6758ACC2"/>
    <w:rsid w:val="6758BF50"/>
    <w:rsid w:val="6758BFB3"/>
    <w:rsid w:val="6758E207"/>
    <w:rsid w:val="675982BA"/>
    <w:rsid w:val="6759902B"/>
    <w:rsid w:val="675A50C3"/>
    <w:rsid w:val="675A6C59"/>
    <w:rsid w:val="675A9AAF"/>
    <w:rsid w:val="675B13A5"/>
    <w:rsid w:val="675B5EAD"/>
    <w:rsid w:val="675B841C"/>
    <w:rsid w:val="675B905A"/>
    <w:rsid w:val="675BB20E"/>
    <w:rsid w:val="675C4672"/>
    <w:rsid w:val="675C4805"/>
    <w:rsid w:val="675C6B2B"/>
    <w:rsid w:val="675C72F2"/>
    <w:rsid w:val="675CA161"/>
    <w:rsid w:val="675D14E3"/>
    <w:rsid w:val="675D44F2"/>
    <w:rsid w:val="675D47C2"/>
    <w:rsid w:val="675D6C8F"/>
    <w:rsid w:val="675DDFAE"/>
    <w:rsid w:val="675E73E3"/>
    <w:rsid w:val="675F14DA"/>
    <w:rsid w:val="675F2848"/>
    <w:rsid w:val="675F5DD1"/>
    <w:rsid w:val="675FA8FE"/>
    <w:rsid w:val="675FDAB3"/>
    <w:rsid w:val="67603D95"/>
    <w:rsid w:val="676080C0"/>
    <w:rsid w:val="67613D7B"/>
    <w:rsid w:val="67613F47"/>
    <w:rsid w:val="6761B364"/>
    <w:rsid w:val="67621D5A"/>
    <w:rsid w:val="67622458"/>
    <w:rsid w:val="6762335D"/>
    <w:rsid w:val="67629F80"/>
    <w:rsid w:val="6762DB83"/>
    <w:rsid w:val="67631EA8"/>
    <w:rsid w:val="6763FA39"/>
    <w:rsid w:val="6764036B"/>
    <w:rsid w:val="67643C8C"/>
    <w:rsid w:val="67643D30"/>
    <w:rsid w:val="6764F51D"/>
    <w:rsid w:val="6764F71B"/>
    <w:rsid w:val="67650AE9"/>
    <w:rsid w:val="67654312"/>
    <w:rsid w:val="6765EE74"/>
    <w:rsid w:val="67662AC0"/>
    <w:rsid w:val="6766CB14"/>
    <w:rsid w:val="67670C71"/>
    <w:rsid w:val="6767139E"/>
    <w:rsid w:val="6767543E"/>
    <w:rsid w:val="67677B52"/>
    <w:rsid w:val="6767C5D0"/>
    <w:rsid w:val="6768616B"/>
    <w:rsid w:val="6768639E"/>
    <w:rsid w:val="67691B6C"/>
    <w:rsid w:val="676981B0"/>
    <w:rsid w:val="6769CD17"/>
    <w:rsid w:val="676A36DD"/>
    <w:rsid w:val="676B03EB"/>
    <w:rsid w:val="676B3DCC"/>
    <w:rsid w:val="676B8A08"/>
    <w:rsid w:val="676CB7DF"/>
    <w:rsid w:val="676CFBDB"/>
    <w:rsid w:val="676D5661"/>
    <w:rsid w:val="676DA564"/>
    <w:rsid w:val="676E61DE"/>
    <w:rsid w:val="676E6D4E"/>
    <w:rsid w:val="67718789"/>
    <w:rsid w:val="6773009F"/>
    <w:rsid w:val="67732963"/>
    <w:rsid w:val="67732A0E"/>
    <w:rsid w:val="67738701"/>
    <w:rsid w:val="6773D775"/>
    <w:rsid w:val="6773E3DF"/>
    <w:rsid w:val="6773EBEF"/>
    <w:rsid w:val="6774081B"/>
    <w:rsid w:val="67740B03"/>
    <w:rsid w:val="677494D6"/>
    <w:rsid w:val="6774B1F1"/>
    <w:rsid w:val="6774DFAD"/>
    <w:rsid w:val="67756B36"/>
    <w:rsid w:val="67759621"/>
    <w:rsid w:val="6775B5D0"/>
    <w:rsid w:val="6775E1EB"/>
    <w:rsid w:val="6776B22D"/>
    <w:rsid w:val="6776DC9B"/>
    <w:rsid w:val="6776FED3"/>
    <w:rsid w:val="6777176B"/>
    <w:rsid w:val="6777188F"/>
    <w:rsid w:val="67772072"/>
    <w:rsid w:val="677852E0"/>
    <w:rsid w:val="6778EB9D"/>
    <w:rsid w:val="6779A3E4"/>
    <w:rsid w:val="6779F574"/>
    <w:rsid w:val="677A9324"/>
    <w:rsid w:val="677C180D"/>
    <w:rsid w:val="677C2850"/>
    <w:rsid w:val="677CA636"/>
    <w:rsid w:val="677D295B"/>
    <w:rsid w:val="677D73DC"/>
    <w:rsid w:val="677D9CBE"/>
    <w:rsid w:val="677DC383"/>
    <w:rsid w:val="677E3736"/>
    <w:rsid w:val="677E7F72"/>
    <w:rsid w:val="677E8BC9"/>
    <w:rsid w:val="678065B9"/>
    <w:rsid w:val="67819D3B"/>
    <w:rsid w:val="6782E527"/>
    <w:rsid w:val="6782F800"/>
    <w:rsid w:val="678356A2"/>
    <w:rsid w:val="67835D31"/>
    <w:rsid w:val="6783779C"/>
    <w:rsid w:val="6783A759"/>
    <w:rsid w:val="6783B9A3"/>
    <w:rsid w:val="678474C6"/>
    <w:rsid w:val="67848016"/>
    <w:rsid w:val="67848417"/>
    <w:rsid w:val="67854B88"/>
    <w:rsid w:val="67857994"/>
    <w:rsid w:val="6785E7EB"/>
    <w:rsid w:val="6787D4B4"/>
    <w:rsid w:val="6787F57A"/>
    <w:rsid w:val="6787F86B"/>
    <w:rsid w:val="678801E3"/>
    <w:rsid w:val="67883B51"/>
    <w:rsid w:val="6788433D"/>
    <w:rsid w:val="67887EE7"/>
    <w:rsid w:val="6788B747"/>
    <w:rsid w:val="6788FA8E"/>
    <w:rsid w:val="67890E69"/>
    <w:rsid w:val="67891E91"/>
    <w:rsid w:val="67897EB4"/>
    <w:rsid w:val="6789A117"/>
    <w:rsid w:val="6789C0B7"/>
    <w:rsid w:val="6789D601"/>
    <w:rsid w:val="6789F002"/>
    <w:rsid w:val="678A2B54"/>
    <w:rsid w:val="678AF851"/>
    <w:rsid w:val="678B37B9"/>
    <w:rsid w:val="678BEE7B"/>
    <w:rsid w:val="678C0B3A"/>
    <w:rsid w:val="678C3441"/>
    <w:rsid w:val="678CE33A"/>
    <w:rsid w:val="678D105B"/>
    <w:rsid w:val="678D8D83"/>
    <w:rsid w:val="678DED86"/>
    <w:rsid w:val="678E7C16"/>
    <w:rsid w:val="678EE72E"/>
    <w:rsid w:val="678FBD6A"/>
    <w:rsid w:val="678FCF1D"/>
    <w:rsid w:val="679074E3"/>
    <w:rsid w:val="67908FC4"/>
    <w:rsid w:val="67913475"/>
    <w:rsid w:val="679178A6"/>
    <w:rsid w:val="67917C29"/>
    <w:rsid w:val="6791A785"/>
    <w:rsid w:val="6791F09D"/>
    <w:rsid w:val="6791F85E"/>
    <w:rsid w:val="67921428"/>
    <w:rsid w:val="6792973E"/>
    <w:rsid w:val="6792AAF3"/>
    <w:rsid w:val="679302C3"/>
    <w:rsid w:val="6793535B"/>
    <w:rsid w:val="6793FC22"/>
    <w:rsid w:val="67940B0C"/>
    <w:rsid w:val="67945508"/>
    <w:rsid w:val="679462C2"/>
    <w:rsid w:val="6794FA0D"/>
    <w:rsid w:val="67961D4C"/>
    <w:rsid w:val="67968E55"/>
    <w:rsid w:val="67974915"/>
    <w:rsid w:val="679758AC"/>
    <w:rsid w:val="67975A8B"/>
    <w:rsid w:val="6797D492"/>
    <w:rsid w:val="6798011C"/>
    <w:rsid w:val="679811B0"/>
    <w:rsid w:val="67987A55"/>
    <w:rsid w:val="67995354"/>
    <w:rsid w:val="679A3D6F"/>
    <w:rsid w:val="679B0A70"/>
    <w:rsid w:val="679BC6DD"/>
    <w:rsid w:val="679C3359"/>
    <w:rsid w:val="679C5EF6"/>
    <w:rsid w:val="679D0066"/>
    <w:rsid w:val="679D0638"/>
    <w:rsid w:val="679DEBF9"/>
    <w:rsid w:val="679DFC02"/>
    <w:rsid w:val="679E12CC"/>
    <w:rsid w:val="679E526E"/>
    <w:rsid w:val="679F2540"/>
    <w:rsid w:val="679F3646"/>
    <w:rsid w:val="679F4243"/>
    <w:rsid w:val="679F6FF8"/>
    <w:rsid w:val="679FA607"/>
    <w:rsid w:val="679FC2D9"/>
    <w:rsid w:val="67A08D08"/>
    <w:rsid w:val="67A0BA37"/>
    <w:rsid w:val="67A0FA03"/>
    <w:rsid w:val="67A192C1"/>
    <w:rsid w:val="67A231B9"/>
    <w:rsid w:val="67A276FF"/>
    <w:rsid w:val="67A2C78E"/>
    <w:rsid w:val="67A305CE"/>
    <w:rsid w:val="67A3568B"/>
    <w:rsid w:val="67A50B1B"/>
    <w:rsid w:val="67A53CC1"/>
    <w:rsid w:val="67A57462"/>
    <w:rsid w:val="67A58B14"/>
    <w:rsid w:val="67A5B8B3"/>
    <w:rsid w:val="67A60F07"/>
    <w:rsid w:val="67A6FB4B"/>
    <w:rsid w:val="67A7A106"/>
    <w:rsid w:val="67A7A919"/>
    <w:rsid w:val="67A7C26D"/>
    <w:rsid w:val="67A95CA4"/>
    <w:rsid w:val="67A966C9"/>
    <w:rsid w:val="67AAB318"/>
    <w:rsid w:val="67AB0C18"/>
    <w:rsid w:val="67AB656D"/>
    <w:rsid w:val="67ABB897"/>
    <w:rsid w:val="67ABF1A8"/>
    <w:rsid w:val="67AC0B8B"/>
    <w:rsid w:val="67ACECBD"/>
    <w:rsid w:val="67AD65FA"/>
    <w:rsid w:val="67AD7103"/>
    <w:rsid w:val="67ADBE96"/>
    <w:rsid w:val="67ADE415"/>
    <w:rsid w:val="67AEE83E"/>
    <w:rsid w:val="67AFABC2"/>
    <w:rsid w:val="67B00E9B"/>
    <w:rsid w:val="67B0477A"/>
    <w:rsid w:val="67B14773"/>
    <w:rsid w:val="67B16F90"/>
    <w:rsid w:val="67B2CC82"/>
    <w:rsid w:val="67B2FEDE"/>
    <w:rsid w:val="67B34905"/>
    <w:rsid w:val="67B38E3B"/>
    <w:rsid w:val="67B4738A"/>
    <w:rsid w:val="67B49AFB"/>
    <w:rsid w:val="67B53701"/>
    <w:rsid w:val="67B566E5"/>
    <w:rsid w:val="67B5B601"/>
    <w:rsid w:val="67B5C94B"/>
    <w:rsid w:val="67B7599F"/>
    <w:rsid w:val="67B76F01"/>
    <w:rsid w:val="67B831C6"/>
    <w:rsid w:val="67B85E86"/>
    <w:rsid w:val="67B8670B"/>
    <w:rsid w:val="67B86FF2"/>
    <w:rsid w:val="67B8B079"/>
    <w:rsid w:val="67B90484"/>
    <w:rsid w:val="67B90DEA"/>
    <w:rsid w:val="67B99CB5"/>
    <w:rsid w:val="67B9F1D3"/>
    <w:rsid w:val="67BA0D62"/>
    <w:rsid w:val="67BA30C6"/>
    <w:rsid w:val="67BC0986"/>
    <w:rsid w:val="67BC4C52"/>
    <w:rsid w:val="67BCADF7"/>
    <w:rsid w:val="67BCD0B0"/>
    <w:rsid w:val="67BCE4F4"/>
    <w:rsid w:val="67BD0C62"/>
    <w:rsid w:val="67BD271E"/>
    <w:rsid w:val="67BD3B8C"/>
    <w:rsid w:val="67BD92C8"/>
    <w:rsid w:val="67BE3D25"/>
    <w:rsid w:val="67BE5A52"/>
    <w:rsid w:val="67BF56CD"/>
    <w:rsid w:val="67BFA45B"/>
    <w:rsid w:val="67BFDA24"/>
    <w:rsid w:val="67C012FF"/>
    <w:rsid w:val="67C08323"/>
    <w:rsid w:val="67C0CE23"/>
    <w:rsid w:val="67C0FA9D"/>
    <w:rsid w:val="67C2154D"/>
    <w:rsid w:val="67C24431"/>
    <w:rsid w:val="67C2FD0F"/>
    <w:rsid w:val="67C3E856"/>
    <w:rsid w:val="67C4E999"/>
    <w:rsid w:val="67C4EFFA"/>
    <w:rsid w:val="67C50A44"/>
    <w:rsid w:val="67C53011"/>
    <w:rsid w:val="67C60BF6"/>
    <w:rsid w:val="67C63681"/>
    <w:rsid w:val="67C65D1A"/>
    <w:rsid w:val="67C66CE7"/>
    <w:rsid w:val="67C69266"/>
    <w:rsid w:val="67C8006E"/>
    <w:rsid w:val="67C82610"/>
    <w:rsid w:val="67C8319D"/>
    <w:rsid w:val="67C85FBC"/>
    <w:rsid w:val="67C8BDC8"/>
    <w:rsid w:val="67C925CB"/>
    <w:rsid w:val="67C929D4"/>
    <w:rsid w:val="67C937C1"/>
    <w:rsid w:val="67C97206"/>
    <w:rsid w:val="67C9B51B"/>
    <w:rsid w:val="67C9D394"/>
    <w:rsid w:val="67CA4405"/>
    <w:rsid w:val="67CB1CD4"/>
    <w:rsid w:val="67CB367A"/>
    <w:rsid w:val="67CB523D"/>
    <w:rsid w:val="67CB8D9B"/>
    <w:rsid w:val="67CD1BF5"/>
    <w:rsid w:val="67CD30B6"/>
    <w:rsid w:val="67CDACE1"/>
    <w:rsid w:val="67CE604D"/>
    <w:rsid w:val="67CF0141"/>
    <w:rsid w:val="67CFD80B"/>
    <w:rsid w:val="67D003A7"/>
    <w:rsid w:val="67D0532E"/>
    <w:rsid w:val="67D084FF"/>
    <w:rsid w:val="67D19E1B"/>
    <w:rsid w:val="67D1C421"/>
    <w:rsid w:val="67D21E6D"/>
    <w:rsid w:val="67D23B32"/>
    <w:rsid w:val="67D34FA3"/>
    <w:rsid w:val="67D3B21B"/>
    <w:rsid w:val="67D3C76F"/>
    <w:rsid w:val="67D5460A"/>
    <w:rsid w:val="67D56256"/>
    <w:rsid w:val="67D5D1B2"/>
    <w:rsid w:val="67D653DB"/>
    <w:rsid w:val="67D6655B"/>
    <w:rsid w:val="67D726C3"/>
    <w:rsid w:val="67D75758"/>
    <w:rsid w:val="67D79D14"/>
    <w:rsid w:val="67D7B097"/>
    <w:rsid w:val="67D816FD"/>
    <w:rsid w:val="67DA4FFD"/>
    <w:rsid w:val="67DA9314"/>
    <w:rsid w:val="67DB14F8"/>
    <w:rsid w:val="67DB8C26"/>
    <w:rsid w:val="67DC1F55"/>
    <w:rsid w:val="67DC5813"/>
    <w:rsid w:val="67DCB4B2"/>
    <w:rsid w:val="67DD0093"/>
    <w:rsid w:val="67DDE68F"/>
    <w:rsid w:val="67DE530F"/>
    <w:rsid w:val="67DEACC6"/>
    <w:rsid w:val="67DEC2AB"/>
    <w:rsid w:val="67DF5913"/>
    <w:rsid w:val="67DF9FF0"/>
    <w:rsid w:val="67E02A6E"/>
    <w:rsid w:val="67E080EA"/>
    <w:rsid w:val="67E0B3FB"/>
    <w:rsid w:val="67E0F16D"/>
    <w:rsid w:val="67E17AE7"/>
    <w:rsid w:val="67E1C36E"/>
    <w:rsid w:val="67E30195"/>
    <w:rsid w:val="67E3BF94"/>
    <w:rsid w:val="67E3D25E"/>
    <w:rsid w:val="67E4399E"/>
    <w:rsid w:val="67E485A4"/>
    <w:rsid w:val="67E53ED1"/>
    <w:rsid w:val="67E5DE1A"/>
    <w:rsid w:val="67E5EFB9"/>
    <w:rsid w:val="67E70983"/>
    <w:rsid w:val="67E81873"/>
    <w:rsid w:val="67E8D243"/>
    <w:rsid w:val="67E953D8"/>
    <w:rsid w:val="67E9E58C"/>
    <w:rsid w:val="67E9F988"/>
    <w:rsid w:val="67E9FE50"/>
    <w:rsid w:val="67EA3840"/>
    <w:rsid w:val="67EA46F7"/>
    <w:rsid w:val="67EA6CF7"/>
    <w:rsid w:val="67EA7AD4"/>
    <w:rsid w:val="67EA9488"/>
    <w:rsid w:val="67EAA69E"/>
    <w:rsid w:val="67EAC2FB"/>
    <w:rsid w:val="67EACB4F"/>
    <w:rsid w:val="67EB08B6"/>
    <w:rsid w:val="67EB4058"/>
    <w:rsid w:val="67EBCA85"/>
    <w:rsid w:val="67EBE941"/>
    <w:rsid w:val="67EC38B2"/>
    <w:rsid w:val="67EC9E57"/>
    <w:rsid w:val="67ECC360"/>
    <w:rsid w:val="67ED6FD1"/>
    <w:rsid w:val="67ED9B20"/>
    <w:rsid w:val="67ED9BAA"/>
    <w:rsid w:val="67EDAB35"/>
    <w:rsid w:val="67EDF7AC"/>
    <w:rsid w:val="67EE1187"/>
    <w:rsid w:val="67EEFA71"/>
    <w:rsid w:val="67EF52F2"/>
    <w:rsid w:val="67EF5C48"/>
    <w:rsid w:val="67EF9EFC"/>
    <w:rsid w:val="67EFBDF5"/>
    <w:rsid w:val="67F0DAA7"/>
    <w:rsid w:val="67F141AC"/>
    <w:rsid w:val="67F194F3"/>
    <w:rsid w:val="67F19C14"/>
    <w:rsid w:val="67F26B34"/>
    <w:rsid w:val="67F2B8EF"/>
    <w:rsid w:val="67F2D377"/>
    <w:rsid w:val="67F32F03"/>
    <w:rsid w:val="67F3B09B"/>
    <w:rsid w:val="67F3D0A8"/>
    <w:rsid w:val="67F3D504"/>
    <w:rsid w:val="67F48C7C"/>
    <w:rsid w:val="67F5043E"/>
    <w:rsid w:val="67F52273"/>
    <w:rsid w:val="67F5801E"/>
    <w:rsid w:val="67F5E5C7"/>
    <w:rsid w:val="67F5F48C"/>
    <w:rsid w:val="67F60969"/>
    <w:rsid w:val="67F65471"/>
    <w:rsid w:val="67F77FD5"/>
    <w:rsid w:val="67F854C7"/>
    <w:rsid w:val="67F8D936"/>
    <w:rsid w:val="67F9587E"/>
    <w:rsid w:val="67F9A06E"/>
    <w:rsid w:val="67F9A7E4"/>
    <w:rsid w:val="67F9BE55"/>
    <w:rsid w:val="67F9C02A"/>
    <w:rsid w:val="67FA3208"/>
    <w:rsid w:val="67FA4CF1"/>
    <w:rsid w:val="67FA8718"/>
    <w:rsid w:val="67FADC0B"/>
    <w:rsid w:val="67FADC98"/>
    <w:rsid w:val="67FBF3E1"/>
    <w:rsid w:val="67FC8957"/>
    <w:rsid w:val="67FCF1C4"/>
    <w:rsid w:val="67FD0A9D"/>
    <w:rsid w:val="67FD5053"/>
    <w:rsid w:val="67FD9021"/>
    <w:rsid w:val="67FE124F"/>
    <w:rsid w:val="67FF959E"/>
    <w:rsid w:val="68003C79"/>
    <w:rsid w:val="680093E6"/>
    <w:rsid w:val="6800C2CC"/>
    <w:rsid w:val="6800C4CC"/>
    <w:rsid w:val="680105E1"/>
    <w:rsid w:val="680164CA"/>
    <w:rsid w:val="68026305"/>
    <w:rsid w:val="6802786D"/>
    <w:rsid w:val="680279B7"/>
    <w:rsid w:val="680304E3"/>
    <w:rsid w:val="6803287F"/>
    <w:rsid w:val="68033D07"/>
    <w:rsid w:val="68035C5A"/>
    <w:rsid w:val="68037342"/>
    <w:rsid w:val="6803952E"/>
    <w:rsid w:val="6803BFA8"/>
    <w:rsid w:val="68040EC9"/>
    <w:rsid w:val="6804C4E7"/>
    <w:rsid w:val="68051137"/>
    <w:rsid w:val="6805330A"/>
    <w:rsid w:val="68054161"/>
    <w:rsid w:val="6805F0C0"/>
    <w:rsid w:val="68061909"/>
    <w:rsid w:val="68066367"/>
    <w:rsid w:val="6806CB5B"/>
    <w:rsid w:val="6806ECDA"/>
    <w:rsid w:val="6807223A"/>
    <w:rsid w:val="68084234"/>
    <w:rsid w:val="6808BA33"/>
    <w:rsid w:val="6808C7AA"/>
    <w:rsid w:val="6809C1C7"/>
    <w:rsid w:val="680A2F48"/>
    <w:rsid w:val="680BEFDC"/>
    <w:rsid w:val="680BF7DF"/>
    <w:rsid w:val="680CB561"/>
    <w:rsid w:val="680CCB09"/>
    <w:rsid w:val="680D311D"/>
    <w:rsid w:val="680D7E74"/>
    <w:rsid w:val="680DEB81"/>
    <w:rsid w:val="680E41FA"/>
    <w:rsid w:val="680E861E"/>
    <w:rsid w:val="680F0FD9"/>
    <w:rsid w:val="680F3BD2"/>
    <w:rsid w:val="680FFDE8"/>
    <w:rsid w:val="6810237F"/>
    <w:rsid w:val="6810688A"/>
    <w:rsid w:val="68109EEA"/>
    <w:rsid w:val="6810A34D"/>
    <w:rsid w:val="68112ABF"/>
    <w:rsid w:val="6811A943"/>
    <w:rsid w:val="6811BD37"/>
    <w:rsid w:val="681246FB"/>
    <w:rsid w:val="6812F2EF"/>
    <w:rsid w:val="68140AE1"/>
    <w:rsid w:val="6814C28D"/>
    <w:rsid w:val="6815228C"/>
    <w:rsid w:val="681552FC"/>
    <w:rsid w:val="68157EA1"/>
    <w:rsid w:val="6816B144"/>
    <w:rsid w:val="68173310"/>
    <w:rsid w:val="68173552"/>
    <w:rsid w:val="68177871"/>
    <w:rsid w:val="68181944"/>
    <w:rsid w:val="681832FA"/>
    <w:rsid w:val="68188A36"/>
    <w:rsid w:val="68197C90"/>
    <w:rsid w:val="6819B25D"/>
    <w:rsid w:val="6819D73B"/>
    <w:rsid w:val="681A46F9"/>
    <w:rsid w:val="681A49FA"/>
    <w:rsid w:val="681A8069"/>
    <w:rsid w:val="681B1A48"/>
    <w:rsid w:val="681B4048"/>
    <w:rsid w:val="681B40B1"/>
    <w:rsid w:val="681BC3B3"/>
    <w:rsid w:val="681C97B9"/>
    <w:rsid w:val="681CA4AB"/>
    <w:rsid w:val="681CB156"/>
    <w:rsid w:val="681D52EB"/>
    <w:rsid w:val="681D5738"/>
    <w:rsid w:val="681DA714"/>
    <w:rsid w:val="681DE085"/>
    <w:rsid w:val="681E4205"/>
    <w:rsid w:val="681EBDF4"/>
    <w:rsid w:val="681EF8E5"/>
    <w:rsid w:val="681F53A9"/>
    <w:rsid w:val="681FB05B"/>
    <w:rsid w:val="68212176"/>
    <w:rsid w:val="68214E01"/>
    <w:rsid w:val="6821510C"/>
    <w:rsid w:val="68216432"/>
    <w:rsid w:val="68223A9A"/>
    <w:rsid w:val="68223AC6"/>
    <w:rsid w:val="682244A4"/>
    <w:rsid w:val="68226F59"/>
    <w:rsid w:val="6822C8F2"/>
    <w:rsid w:val="6822F777"/>
    <w:rsid w:val="6823341A"/>
    <w:rsid w:val="68236EB5"/>
    <w:rsid w:val="68237411"/>
    <w:rsid w:val="68237817"/>
    <w:rsid w:val="6823FF9F"/>
    <w:rsid w:val="68240F5D"/>
    <w:rsid w:val="6825C991"/>
    <w:rsid w:val="68275445"/>
    <w:rsid w:val="6827ABEC"/>
    <w:rsid w:val="6827B7EF"/>
    <w:rsid w:val="68283997"/>
    <w:rsid w:val="68283D01"/>
    <w:rsid w:val="6829EBAB"/>
    <w:rsid w:val="682A0646"/>
    <w:rsid w:val="682A7AB8"/>
    <w:rsid w:val="682B6101"/>
    <w:rsid w:val="682B6D8B"/>
    <w:rsid w:val="682B7D6E"/>
    <w:rsid w:val="682B8303"/>
    <w:rsid w:val="682BFD2E"/>
    <w:rsid w:val="682C12F1"/>
    <w:rsid w:val="682C3DD7"/>
    <w:rsid w:val="682C690E"/>
    <w:rsid w:val="682C967F"/>
    <w:rsid w:val="682DB496"/>
    <w:rsid w:val="682E12E6"/>
    <w:rsid w:val="682E46D1"/>
    <w:rsid w:val="682E8A02"/>
    <w:rsid w:val="682E9175"/>
    <w:rsid w:val="682ED30B"/>
    <w:rsid w:val="682ED823"/>
    <w:rsid w:val="682F08CF"/>
    <w:rsid w:val="682F3015"/>
    <w:rsid w:val="682F56BA"/>
    <w:rsid w:val="682FC635"/>
    <w:rsid w:val="68300DFF"/>
    <w:rsid w:val="68307145"/>
    <w:rsid w:val="683089BC"/>
    <w:rsid w:val="6830A1C8"/>
    <w:rsid w:val="6830C3EB"/>
    <w:rsid w:val="6830C891"/>
    <w:rsid w:val="6830E69F"/>
    <w:rsid w:val="683184DD"/>
    <w:rsid w:val="6831CE92"/>
    <w:rsid w:val="68322795"/>
    <w:rsid w:val="6832DB31"/>
    <w:rsid w:val="68335752"/>
    <w:rsid w:val="683368F9"/>
    <w:rsid w:val="68337D23"/>
    <w:rsid w:val="6833A8D9"/>
    <w:rsid w:val="6833AE42"/>
    <w:rsid w:val="6833E0F8"/>
    <w:rsid w:val="68341832"/>
    <w:rsid w:val="6834A3FE"/>
    <w:rsid w:val="6834B2EA"/>
    <w:rsid w:val="6834F37F"/>
    <w:rsid w:val="68350D57"/>
    <w:rsid w:val="68356F9E"/>
    <w:rsid w:val="6835BE5D"/>
    <w:rsid w:val="6835CD86"/>
    <w:rsid w:val="6837FA13"/>
    <w:rsid w:val="6838C8AB"/>
    <w:rsid w:val="68391DF6"/>
    <w:rsid w:val="6839521C"/>
    <w:rsid w:val="6839726D"/>
    <w:rsid w:val="68399167"/>
    <w:rsid w:val="6839A769"/>
    <w:rsid w:val="6839ADFD"/>
    <w:rsid w:val="6839B93E"/>
    <w:rsid w:val="6839CC97"/>
    <w:rsid w:val="683A1CB6"/>
    <w:rsid w:val="683A7ABB"/>
    <w:rsid w:val="683AA641"/>
    <w:rsid w:val="683AF067"/>
    <w:rsid w:val="683C3236"/>
    <w:rsid w:val="683C91BA"/>
    <w:rsid w:val="683D1EA2"/>
    <w:rsid w:val="683DC944"/>
    <w:rsid w:val="683DDE11"/>
    <w:rsid w:val="683E257B"/>
    <w:rsid w:val="683FD127"/>
    <w:rsid w:val="6841D60A"/>
    <w:rsid w:val="6841DFBA"/>
    <w:rsid w:val="6841EA3B"/>
    <w:rsid w:val="684214A1"/>
    <w:rsid w:val="6842C2C9"/>
    <w:rsid w:val="68436011"/>
    <w:rsid w:val="68439DAD"/>
    <w:rsid w:val="6843AA67"/>
    <w:rsid w:val="6843E0FB"/>
    <w:rsid w:val="6844040F"/>
    <w:rsid w:val="68449939"/>
    <w:rsid w:val="6844D120"/>
    <w:rsid w:val="6844F5C5"/>
    <w:rsid w:val="6846BABD"/>
    <w:rsid w:val="6846D1D2"/>
    <w:rsid w:val="68475FFA"/>
    <w:rsid w:val="684773C7"/>
    <w:rsid w:val="684805D0"/>
    <w:rsid w:val="6849525C"/>
    <w:rsid w:val="684A1D8C"/>
    <w:rsid w:val="684A220E"/>
    <w:rsid w:val="684B3ABB"/>
    <w:rsid w:val="684B7702"/>
    <w:rsid w:val="684C2935"/>
    <w:rsid w:val="684C43C6"/>
    <w:rsid w:val="684C98A8"/>
    <w:rsid w:val="684CEB7B"/>
    <w:rsid w:val="684DA2F2"/>
    <w:rsid w:val="684E1ED4"/>
    <w:rsid w:val="684E7DC9"/>
    <w:rsid w:val="684ECA66"/>
    <w:rsid w:val="684EF027"/>
    <w:rsid w:val="684F7790"/>
    <w:rsid w:val="684FA724"/>
    <w:rsid w:val="684FCF96"/>
    <w:rsid w:val="6850547A"/>
    <w:rsid w:val="68508B0D"/>
    <w:rsid w:val="6850C5A7"/>
    <w:rsid w:val="68524A70"/>
    <w:rsid w:val="68526BFC"/>
    <w:rsid w:val="6852AAE8"/>
    <w:rsid w:val="6852D5A1"/>
    <w:rsid w:val="6852D81A"/>
    <w:rsid w:val="685371F0"/>
    <w:rsid w:val="6853A46E"/>
    <w:rsid w:val="68549F61"/>
    <w:rsid w:val="6854F9EF"/>
    <w:rsid w:val="68551CB2"/>
    <w:rsid w:val="6855669C"/>
    <w:rsid w:val="68565DF9"/>
    <w:rsid w:val="68572B67"/>
    <w:rsid w:val="685744E3"/>
    <w:rsid w:val="68576894"/>
    <w:rsid w:val="6859118A"/>
    <w:rsid w:val="68591FDD"/>
    <w:rsid w:val="68592AA6"/>
    <w:rsid w:val="68594904"/>
    <w:rsid w:val="6859E0BE"/>
    <w:rsid w:val="685A3E15"/>
    <w:rsid w:val="685A9209"/>
    <w:rsid w:val="685B1F31"/>
    <w:rsid w:val="685B2176"/>
    <w:rsid w:val="685BDEF0"/>
    <w:rsid w:val="685BF8A7"/>
    <w:rsid w:val="685C3116"/>
    <w:rsid w:val="685C59D8"/>
    <w:rsid w:val="685C7137"/>
    <w:rsid w:val="685C8571"/>
    <w:rsid w:val="685C884E"/>
    <w:rsid w:val="685CD075"/>
    <w:rsid w:val="685D35D9"/>
    <w:rsid w:val="685D4065"/>
    <w:rsid w:val="685E3217"/>
    <w:rsid w:val="685E491F"/>
    <w:rsid w:val="685E8639"/>
    <w:rsid w:val="685EC3F0"/>
    <w:rsid w:val="685F34E4"/>
    <w:rsid w:val="685F72B7"/>
    <w:rsid w:val="685FC9E4"/>
    <w:rsid w:val="685FD760"/>
    <w:rsid w:val="685FE869"/>
    <w:rsid w:val="68601306"/>
    <w:rsid w:val="6860A4CB"/>
    <w:rsid w:val="6860CF8B"/>
    <w:rsid w:val="6861070D"/>
    <w:rsid w:val="6861E9CB"/>
    <w:rsid w:val="6861FA1A"/>
    <w:rsid w:val="6861FB58"/>
    <w:rsid w:val="68629957"/>
    <w:rsid w:val="6862AA91"/>
    <w:rsid w:val="68631CF0"/>
    <w:rsid w:val="686351C6"/>
    <w:rsid w:val="68637CE7"/>
    <w:rsid w:val="6863BD18"/>
    <w:rsid w:val="68640CDE"/>
    <w:rsid w:val="6864A0C3"/>
    <w:rsid w:val="686549B6"/>
    <w:rsid w:val="68662316"/>
    <w:rsid w:val="6866C1ED"/>
    <w:rsid w:val="6866DB1F"/>
    <w:rsid w:val="6866E6B6"/>
    <w:rsid w:val="68679D86"/>
    <w:rsid w:val="686819A0"/>
    <w:rsid w:val="68689644"/>
    <w:rsid w:val="68689CEB"/>
    <w:rsid w:val="68697600"/>
    <w:rsid w:val="6869B5AE"/>
    <w:rsid w:val="686A2FA1"/>
    <w:rsid w:val="686A3D53"/>
    <w:rsid w:val="686A7993"/>
    <w:rsid w:val="686BDA23"/>
    <w:rsid w:val="686C7DD0"/>
    <w:rsid w:val="686CBA62"/>
    <w:rsid w:val="686D1AF1"/>
    <w:rsid w:val="686D7BF8"/>
    <w:rsid w:val="686D7D4B"/>
    <w:rsid w:val="686EB614"/>
    <w:rsid w:val="686EB9EF"/>
    <w:rsid w:val="686EF797"/>
    <w:rsid w:val="686F60A8"/>
    <w:rsid w:val="686F9F2B"/>
    <w:rsid w:val="686FC31B"/>
    <w:rsid w:val="686FECD3"/>
    <w:rsid w:val="68701119"/>
    <w:rsid w:val="68702892"/>
    <w:rsid w:val="6870403A"/>
    <w:rsid w:val="68705E0B"/>
    <w:rsid w:val="6870773A"/>
    <w:rsid w:val="68708506"/>
    <w:rsid w:val="6870F6A1"/>
    <w:rsid w:val="68711F00"/>
    <w:rsid w:val="68711FB0"/>
    <w:rsid w:val="68713FEC"/>
    <w:rsid w:val="68717FA2"/>
    <w:rsid w:val="68719407"/>
    <w:rsid w:val="6871A349"/>
    <w:rsid w:val="6871C156"/>
    <w:rsid w:val="687280C8"/>
    <w:rsid w:val="6872B239"/>
    <w:rsid w:val="68735F83"/>
    <w:rsid w:val="68736A4E"/>
    <w:rsid w:val="6873AEA9"/>
    <w:rsid w:val="6873EEDD"/>
    <w:rsid w:val="68744EC7"/>
    <w:rsid w:val="68746906"/>
    <w:rsid w:val="6874D73B"/>
    <w:rsid w:val="687521F5"/>
    <w:rsid w:val="6875B0E1"/>
    <w:rsid w:val="6875D3B7"/>
    <w:rsid w:val="68765E71"/>
    <w:rsid w:val="68766768"/>
    <w:rsid w:val="6876E297"/>
    <w:rsid w:val="6877082F"/>
    <w:rsid w:val="6877424A"/>
    <w:rsid w:val="6878F352"/>
    <w:rsid w:val="68792A11"/>
    <w:rsid w:val="687A1083"/>
    <w:rsid w:val="687A5489"/>
    <w:rsid w:val="687A5E0B"/>
    <w:rsid w:val="687A6389"/>
    <w:rsid w:val="687A922C"/>
    <w:rsid w:val="687A9758"/>
    <w:rsid w:val="687AACEA"/>
    <w:rsid w:val="687B0B1B"/>
    <w:rsid w:val="687B1888"/>
    <w:rsid w:val="687CDCD9"/>
    <w:rsid w:val="687D2E92"/>
    <w:rsid w:val="687D34D8"/>
    <w:rsid w:val="687D5826"/>
    <w:rsid w:val="687DFB3D"/>
    <w:rsid w:val="687EFB27"/>
    <w:rsid w:val="687EFFD1"/>
    <w:rsid w:val="687FB234"/>
    <w:rsid w:val="687FBB34"/>
    <w:rsid w:val="687FE583"/>
    <w:rsid w:val="68801E23"/>
    <w:rsid w:val="68804034"/>
    <w:rsid w:val="68809DCE"/>
    <w:rsid w:val="68809DDD"/>
    <w:rsid w:val="6880D922"/>
    <w:rsid w:val="6880EB94"/>
    <w:rsid w:val="68824F2B"/>
    <w:rsid w:val="68826753"/>
    <w:rsid w:val="68834372"/>
    <w:rsid w:val="68839D05"/>
    <w:rsid w:val="6883CA5D"/>
    <w:rsid w:val="688437D0"/>
    <w:rsid w:val="688485AB"/>
    <w:rsid w:val="6884AEBD"/>
    <w:rsid w:val="688500E2"/>
    <w:rsid w:val="68853261"/>
    <w:rsid w:val="68853D1A"/>
    <w:rsid w:val="6885AAE8"/>
    <w:rsid w:val="68866A29"/>
    <w:rsid w:val="6886782D"/>
    <w:rsid w:val="68871FDC"/>
    <w:rsid w:val="6887462F"/>
    <w:rsid w:val="6887642D"/>
    <w:rsid w:val="6887C768"/>
    <w:rsid w:val="688862F0"/>
    <w:rsid w:val="6888AA12"/>
    <w:rsid w:val="6888D70A"/>
    <w:rsid w:val="6889A7AE"/>
    <w:rsid w:val="6889F09C"/>
    <w:rsid w:val="688A7448"/>
    <w:rsid w:val="688A7AFD"/>
    <w:rsid w:val="688A7E56"/>
    <w:rsid w:val="688AA0CC"/>
    <w:rsid w:val="688BB6D1"/>
    <w:rsid w:val="688C0069"/>
    <w:rsid w:val="688C57B7"/>
    <w:rsid w:val="688C57FE"/>
    <w:rsid w:val="688C818B"/>
    <w:rsid w:val="688C89F4"/>
    <w:rsid w:val="688CFDBB"/>
    <w:rsid w:val="688DA8F7"/>
    <w:rsid w:val="688F1051"/>
    <w:rsid w:val="68907A8F"/>
    <w:rsid w:val="68911985"/>
    <w:rsid w:val="689125D5"/>
    <w:rsid w:val="68914545"/>
    <w:rsid w:val="689174E8"/>
    <w:rsid w:val="68921B49"/>
    <w:rsid w:val="6892F0F3"/>
    <w:rsid w:val="6892F335"/>
    <w:rsid w:val="6894FA1A"/>
    <w:rsid w:val="6896091D"/>
    <w:rsid w:val="689673B6"/>
    <w:rsid w:val="6896CB63"/>
    <w:rsid w:val="68970C4D"/>
    <w:rsid w:val="68979420"/>
    <w:rsid w:val="6897A431"/>
    <w:rsid w:val="6897EFCD"/>
    <w:rsid w:val="6897F630"/>
    <w:rsid w:val="68993032"/>
    <w:rsid w:val="68994D67"/>
    <w:rsid w:val="6899AF5C"/>
    <w:rsid w:val="6899FC51"/>
    <w:rsid w:val="689A4069"/>
    <w:rsid w:val="689AE3DE"/>
    <w:rsid w:val="689B8FC0"/>
    <w:rsid w:val="689C4D5A"/>
    <w:rsid w:val="689C707F"/>
    <w:rsid w:val="689C8A81"/>
    <w:rsid w:val="689CB6BD"/>
    <w:rsid w:val="689D35C0"/>
    <w:rsid w:val="689E10AF"/>
    <w:rsid w:val="689E2F0C"/>
    <w:rsid w:val="689E77B0"/>
    <w:rsid w:val="689EF8AA"/>
    <w:rsid w:val="689F1A38"/>
    <w:rsid w:val="689F1F14"/>
    <w:rsid w:val="689F2627"/>
    <w:rsid w:val="689F56BD"/>
    <w:rsid w:val="68A00BAC"/>
    <w:rsid w:val="68A0BA10"/>
    <w:rsid w:val="68A0E629"/>
    <w:rsid w:val="68A1F315"/>
    <w:rsid w:val="68A25A6C"/>
    <w:rsid w:val="68A26D13"/>
    <w:rsid w:val="68A2A7F9"/>
    <w:rsid w:val="68A2AD9E"/>
    <w:rsid w:val="68A2BADF"/>
    <w:rsid w:val="68A3D014"/>
    <w:rsid w:val="68A42C0D"/>
    <w:rsid w:val="68A43748"/>
    <w:rsid w:val="68A48CDE"/>
    <w:rsid w:val="68A4FE26"/>
    <w:rsid w:val="68A52F03"/>
    <w:rsid w:val="68A53F32"/>
    <w:rsid w:val="68A546A5"/>
    <w:rsid w:val="68A5E859"/>
    <w:rsid w:val="68A6548A"/>
    <w:rsid w:val="68A66B2C"/>
    <w:rsid w:val="68A68770"/>
    <w:rsid w:val="68A6CA24"/>
    <w:rsid w:val="68A72558"/>
    <w:rsid w:val="68A7D821"/>
    <w:rsid w:val="68A94A98"/>
    <w:rsid w:val="68A95FDF"/>
    <w:rsid w:val="68A9EF10"/>
    <w:rsid w:val="68AA2A32"/>
    <w:rsid w:val="68AB2E8E"/>
    <w:rsid w:val="68ABBAD5"/>
    <w:rsid w:val="68AC0636"/>
    <w:rsid w:val="68AC7203"/>
    <w:rsid w:val="68AC9340"/>
    <w:rsid w:val="68AC9AE0"/>
    <w:rsid w:val="68ACA324"/>
    <w:rsid w:val="68ACA816"/>
    <w:rsid w:val="68ADED62"/>
    <w:rsid w:val="68AE1161"/>
    <w:rsid w:val="68AE1BC0"/>
    <w:rsid w:val="68AE3294"/>
    <w:rsid w:val="68AE38AD"/>
    <w:rsid w:val="68AE6B2D"/>
    <w:rsid w:val="68AF46FC"/>
    <w:rsid w:val="68AF6579"/>
    <w:rsid w:val="68AF6AD0"/>
    <w:rsid w:val="68AFD866"/>
    <w:rsid w:val="68AFEDAC"/>
    <w:rsid w:val="68B06349"/>
    <w:rsid w:val="68B07E75"/>
    <w:rsid w:val="68B14340"/>
    <w:rsid w:val="68B1C433"/>
    <w:rsid w:val="68B2B253"/>
    <w:rsid w:val="68B2B327"/>
    <w:rsid w:val="68B36284"/>
    <w:rsid w:val="68B37DD0"/>
    <w:rsid w:val="68B3BB72"/>
    <w:rsid w:val="68B3EBC1"/>
    <w:rsid w:val="68B47158"/>
    <w:rsid w:val="68B4D93B"/>
    <w:rsid w:val="68B515D2"/>
    <w:rsid w:val="68B51EF9"/>
    <w:rsid w:val="68B55DE1"/>
    <w:rsid w:val="68B5EBB4"/>
    <w:rsid w:val="68B769A3"/>
    <w:rsid w:val="68B85F30"/>
    <w:rsid w:val="68B8CA9E"/>
    <w:rsid w:val="68B8D587"/>
    <w:rsid w:val="68B8DADA"/>
    <w:rsid w:val="68B8F113"/>
    <w:rsid w:val="68B93A20"/>
    <w:rsid w:val="68B941AA"/>
    <w:rsid w:val="68BA0547"/>
    <w:rsid w:val="68BA7BC0"/>
    <w:rsid w:val="68BA9C0B"/>
    <w:rsid w:val="68BB99BC"/>
    <w:rsid w:val="68BBA734"/>
    <w:rsid w:val="68BBCB25"/>
    <w:rsid w:val="68BC0A31"/>
    <w:rsid w:val="68BC2EF4"/>
    <w:rsid w:val="68BC7D74"/>
    <w:rsid w:val="68BC80A2"/>
    <w:rsid w:val="68BC989E"/>
    <w:rsid w:val="68BC9F91"/>
    <w:rsid w:val="68BCBFD3"/>
    <w:rsid w:val="68BCFFCD"/>
    <w:rsid w:val="68BD8918"/>
    <w:rsid w:val="68BD9AF2"/>
    <w:rsid w:val="68BDD627"/>
    <w:rsid w:val="68BE15A8"/>
    <w:rsid w:val="68BE3829"/>
    <w:rsid w:val="68BEA9CF"/>
    <w:rsid w:val="68BF32F0"/>
    <w:rsid w:val="68BF4FA7"/>
    <w:rsid w:val="68BF6CDC"/>
    <w:rsid w:val="68BF74AF"/>
    <w:rsid w:val="68C021FB"/>
    <w:rsid w:val="68C045C0"/>
    <w:rsid w:val="68C16F88"/>
    <w:rsid w:val="68C1D25E"/>
    <w:rsid w:val="68C1E332"/>
    <w:rsid w:val="68C23504"/>
    <w:rsid w:val="68C237D1"/>
    <w:rsid w:val="68C31AF4"/>
    <w:rsid w:val="68C33394"/>
    <w:rsid w:val="68C35663"/>
    <w:rsid w:val="68C3C9EE"/>
    <w:rsid w:val="68C3DA7D"/>
    <w:rsid w:val="68C4901A"/>
    <w:rsid w:val="68C530C4"/>
    <w:rsid w:val="68C68A4F"/>
    <w:rsid w:val="68C7805D"/>
    <w:rsid w:val="68C7E2FA"/>
    <w:rsid w:val="68C80527"/>
    <w:rsid w:val="68C83196"/>
    <w:rsid w:val="68C8388F"/>
    <w:rsid w:val="68C84523"/>
    <w:rsid w:val="68C8494B"/>
    <w:rsid w:val="68C8DCDD"/>
    <w:rsid w:val="68CA00F0"/>
    <w:rsid w:val="68CA4D06"/>
    <w:rsid w:val="68CAFA2F"/>
    <w:rsid w:val="68CB59B5"/>
    <w:rsid w:val="68CBBA76"/>
    <w:rsid w:val="68CC24AA"/>
    <w:rsid w:val="68CCB93B"/>
    <w:rsid w:val="68CCEA55"/>
    <w:rsid w:val="68CE267D"/>
    <w:rsid w:val="68CE3482"/>
    <w:rsid w:val="68CE40FF"/>
    <w:rsid w:val="68CEC0DF"/>
    <w:rsid w:val="68D04306"/>
    <w:rsid w:val="68D0751A"/>
    <w:rsid w:val="68D144CE"/>
    <w:rsid w:val="68D157E4"/>
    <w:rsid w:val="68D16947"/>
    <w:rsid w:val="68D1E0B6"/>
    <w:rsid w:val="68D2125A"/>
    <w:rsid w:val="68D2979A"/>
    <w:rsid w:val="68D2B1C2"/>
    <w:rsid w:val="68D2E58F"/>
    <w:rsid w:val="68D35BF0"/>
    <w:rsid w:val="68D38DB5"/>
    <w:rsid w:val="68D3FAA3"/>
    <w:rsid w:val="68D41E84"/>
    <w:rsid w:val="68D5445F"/>
    <w:rsid w:val="68D58D3C"/>
    <w:rsid w:val="68D5B84F"/>
    <w:rsid w:val="68D5ECF9"/>
    <w:rsid w:val="68D66EB8"/>
    <w:rsid w:val="68D685DB"/>
    <w:rsid w:val="68D6AFF3"/>
    <w:rsid w:val="68D6C9C7"/>
    <w:rsid w:val="68D6DE06"/>
    <w:rsid w:val="68D7EC6D"/>
    <w:rsid w:val="68D8CF0B"/>
    <w:rsid w:val="68D9A879"/>
    <w:rsid w:val="68D9C72A"/>
    <w:rsid w:val="68DB6977"/>
    <w:rsid w:val="68DB6E8B"/>
    <w:rsid w:val="68DBCAB0"/>
    <w:rsid w:val="68DBE17E"/>
    <w:rsid w:val="68DD7334"/>
    <w:rsid w:val="68DDC9CA"/>
    <w:rsid w:val="68DDCF6C"/>
    <w:rsid w:val="68DDDE3A"/>
    <w:rsid w:val="68DE2AC4"/>
    <w:rsid w:val="68DF266E"/>
    <w:rsid w:val="68DF2D4D"/>
    <w:rsid w:val="68DF2F00"/>
    <w:rsid w:val="68DF3249"/>
    <w:rsid w:val="68DF5214"/>
    <w:rsid w:val="68DFA460"/>
    <w:rsid w:val="68DFAEB1"/>
    <w:rsid w:val="68E0D143"/>
    <w:rsid w:val="68E0E7BF"/>
    <w:rsid w:val="68E23162"/>
    <w:rsid w:val="68E28403"/>
    <w:rsid w:val="68E2EAC3"/>
    <w:rsid w:val="68E2F913"/>
    <w:rsid w:val="68E30F3E"/>
    <w:rsid w:val="68E4980C"/>
    <w:rsid w:val="68E507FD"/>
    <w:rsid w:val="68E54EF6"/>
    <w:rsid w:val="68E56251"/>
    <w:rsid w:val="68E5AB2F"/>
    <w:rsid w:val="68E5BD59"/>
    <w:rsid w:val="68E5F063"/>
    <w:rsid w:val="68E65365"/>
    <w:rsid w:val="68E6D9C6"/>
    <w:rsid w:val="68E7853D"/>
    <w:rsid w:val="68E806D0"/>
    <w:rsid w:val="68E809B1"/>
    <w:rsid w:val="68E829B9"/>
    <w:rsid w:val="68E85985"/>
    <w:rsid w:val="68E8A185"/>
    <w:rsid w:val="68E97863"/>
    <w:rsid w:val="68E9A3D9"/>
    <w:rsid w:val="68E9D3B5"/>
    <w:rsid w:val="68EA2B1E"/>
    <w:rsid w:val="68EA3D78"/>
    <w:rsid w:val="68EA4B96"/>
    <w:rsid w:val="68EAC79C"/>
    <w:rsid w:val="68EB4386"/>
    <w:rsid w:val="68EB5E0E"/>
    <w:rsid w:val="68ECBB4B"/>
    <w:rsid w:val="68ECCA19"/>
    <w:rsid w:val="68ECF2C2"/>
    <w:rsid w:val="68ED5CDD"/>
    <w:rsid w:val="68ED6791"/>
    <w:rsid w:val="68EDCA60"/>
    <w:rsid w:val="68EE120C"/>
    <w:rsid w:val="68EE2AE8"/>
    <w:rsid w:val="68EE355F"/>
    <w:rsid w:val="68EE6A87"/>
    <w:rsid w:val="68EE8679"/>
    <w:rsid w:val="68EE9D13"/>
    <w:rsid w:val="68EEA534"/>
    <w:rsid w:val="68EED729"/>
    <w:rsid w:val="68EFB714"/>
    <w:rsid w:val="68F03F38"/>
    <w:rsid w:val="68F04F85"/>
    <w:rsid w:val="68F0A502"/>
    <w:rsid w:val="68F0A7EB"/>
    <w:rsid w:val="68F0FE9E"/>
    <w:rsid w:val="68F140C3"/>
    <w:rsid w:val="68F15220"/>
    <w:rsid w:val="68F1A742"/>
    <w:rsid w:val="68F1D1B5"/>
    <w:rsid w:val="68F1D5E5"/>
    <w:rsid w:val="68F31EEC"/>
    <w:rsid w:val="68F3ACF7"/>
    <w:rsid w:val="68F3ED61"/>
    <w:rsid w:val="68F41A95"/>
    <w:rsid w:val="68F429CB"/>
    <w:rsid w:val="68F4E4D9"/>
    <w:rsid w:val="68F620FC"/>
    <w:rsid w:val="68F62C81"/>
    <w:rsid w:val="68F70E3E"/>
    <w:rsid w:val="68F73195"/>
    <w:rsid w:val="68F86821"/>
    <w:rsid w:val="68F909C9"/>
    <w:rsid w:val="68F97CEE"/>
    <w:rsid w:val="68F9A1F2"/>
    <w:rsid w:val="68F9B685"/>
    <w:rsid w:val="68FA5EC4"/>
    <w:rsid w:val="68FAC913"/>
    <w:rsid w:val="68FBB282"/>
    <w:rsid w:val="68FC1844"/>
    <w:rsid w:val="68FCF0A7"/>
    <w:rsid w:val="68FD0DF6"/>
    <w:rsid w:val="68FD5044"/>
    <w:rsid w:val="68FD6856"/>
    <w:rsid w:val="68FDC6D9"/>
    <w:rsid w:val="68FE1C20"/>
    <w:rsid w:val="68FE3C22"/>
    <w:rsid w:val="68FE554A"/>
    <w:rsid w:val="68FF67C9"/>
    <w:rsid w:val="68FFCBEB"/>
    <w:rsid w:val="69015965"/>
    <w:rsid w:val="6901E7EB"/>
    <w:rsid w:val="6901FC70"/>
    <w:rsid w:val="69020CF1"/>
    <w:rsid w:val="6902A257"/>
    <w:rsid w:val="6902AD0C"/>
    <w:rsid w:val="6903AE24"/>
    <w:rsid w:val="6903B57E"/>
    <w:rsid w:val="69048C8B"/>
    <w:rsid w:val="6904D910"/>
    <w:rsid w:val="69052432"/>
    <w:rsid w:val="6905278A"/>
    <w:rsid w:val="69064C1C"/>
    <w:rsid w:val="69064FF0"/>
    <w:rsid w:val="6906773E"/>
    <w:rsid w:val="690717A3"/>
    <w:rsid w:val="69080694"/>
    <w:rsid w:val="69082B48"/>
    <w:rsid w:val="69083E97"/>
    <w:rsid w:val="6908F863"/>
    <w:rsid w:val="69097476"/>
    <w:rsid w:val="6909ADBD"/>
    <w:rsid w:val="6909CA1C"/>
    <w:rsid w:val="690A76B8"/>
    <w:rsid w:val="690B42C4"/>
    <w:rsid w:val="690B4A61"/>
    <w:rsid w:val="690BC91A"/>
    <w:rsid w:val="690BFD97"/>
    <w:rsid w:val="690CCF31"/>
    <w:rsid w:val="690CF4A4"/>
    <w:rsid w:val="690D228D"/>
    <w:rsid w:val="690D8FD8"/>
    <w:rsid w:val="690DFDF1"/>
    <w:rsid w:val="690E03C5"/>
    <w:rsid w:val="690E4BB2"/>
    <w:rsid w:val="690E67C6"/>
    <w:rsid w:val="690E6CEF"/>
    <w:rsid w:val="690E9FE1"/>
    <w:rsid w:val="690F7590"/>
    <w:rsid w:val="690F7D0F"/>
    <w:rsid w:val="690F89D1"/>
    <w:rsid w:val="69103024"/>
    <w:rsid w:val="69103523"/>
    <w:rsid w:val="69105DF6"/>
    <w:rsid w:val="69113C34"/>
    <w:rsid w:val="691157EE"/>
    <w:rsid w:val="69117E87"/>
    <w:rsid w:val="6911FFD2"/>
    <w:rsid w:val="69123554"/>
    <w:rsid w:val="69124A90"/>
    <w:rsid w:val="6912E708"/>
    <w:rsid w:val="6913A8E1"/>
    <w:rsid w:val="6913D71A"/>
    <w:rsid w:val="69154A72"/>
    <w:rsid w:val="69157760"/>
    <w:rsid w:val="6915A564"/>
    <w:rsid w:val="69164390"/>
    <w:rsid w:val="69165DFE"/>
    <w:rsid w:val="6916B991"/>
    <w:rsid w:val="691712BD"/>
    <w:rsid w:val="69174874"/>
    <w:rsid w:val="6917D6FB"/>
    <w:rsid w:val="6917FF23"/>
    <w:rsid w:val="69180701"/>
    <w:rsid w:val="6918481B"/>
    <w:rsid w:val="6918AAB1"/>
    <w:rsid w:val="6919A656"/>
    <w:rsid w:val="691A6AF9"/>
    <w:rsid w:val="691AD8E4"/>
    <w:rsid w:val="691BB5AE"/>
    <w:rsid w:val="691C3383"/>
    <w:rsid w:val="691CBC76"/>
    <w:rsid w:val="691CE419"/>
    <w:rsid w:val="691D4281"/>
    <w:rsid w:val="691D5035"/>
    <w:rsid w:val="691ED24A"/>
    <w:rsid w:val="691F2CBC"/>
    <w:rsid w:val="691F6DCA"/>
    <w:rsid w:val="691F8EBC"/>
    <w:rsid w:val="691FCEBB"/>
    <w:rsid w:val="6920007F"/>
    <w:rsid w:val="69215530"/>
    <w:rsid w:val="6921BDB2"/>
    <w:rsid w:val="6921F81C"/>
    <w:rsid w:val="692239D5"/>
    <w:rsid w:val="69229124"/>
    <w:rsid w:val="6922F293"/>
    <w:rsid w:val="69230ABF"/>
    <w:rsid w:val="69231B7B"/>
    <w:rsid w:val="69232A48"/>
    <w:rsid w:val="69237EE9"/>
    <w:rsid w:val="69239650"/>
    <w:rsid w:val="69240067"/>
    <w:rsid w:val="6924A7B5"/>
    <w:rsid w:val="69256EED"/>
    <w:rsid w:val="6925A941"/>
    <w:rsid w:val="692643EC"/>
    <w:rsid w:val="69264C8A"/>
    <w:rsid w:val="6926ACB6"/>
    <w:rsid w:val="69272D2F"/>
    <w:rsid w:val="69273AFD"/>
    <w:rsid w:val="692765D9"/>
    <w:rsid w:val="692799E6"/>
    <w:rsid w:val="69279BE2"/>
    <w:rsid w:val="6927D115"/>
    <w:rsid w:val="69280FCC"/>
    <w:rsid w:val="692815EE"/>
    <w:rsid w:val="6928B6A5"/>
    <w:rsid w:val="6928FADD"/>
    <w:rsid w:val="6929D8AA"/>
    <w:rsid w:val="692A066E"/>
    <w:rsid w:val="692A6E46"/>
    <w:rsid w:val="692AFD3A"/>
    <w:rsid w:val="692B2A66"/>
    <w:rsid w:val="692B51F9"/>
    <w:rsid w:val="692BFF5D"/>
    <w:rsid w:val="692C2C1B"/>
    <w:rsid w:val="692C7CF6"/>
    <w:rsid w:val="692D8CB2"/>
    <w:rsid w:val="692DEE54"/>
    <w:rsid w:val="692E0467"/>
    <w:rsid w:val="692E592C"/>
    <w:rsid w:val="692F2FFC"/>
    <w:rsid w:val="692F9079"/>
    <w:rsid w:val="69304C5C"/>
    <w:rsid w:val="6930D9A7"/>
    <w:rsid w:val="6931567B"/>
    <w:rsid w:val="6931808D"/>
    <w:rsid w:val="6931A892"/>
    <w:rsid w:val="6931E6B7"/>
    <w:rsid w:val="6931E6C3"/>
    <w:rsid w:val="693237DF"/>
    <w:rsid w:val="6932805E"/>
    <w:rsid w:val="69328F66"/>
    <w:rsid w:val="6933627C"/>
    <w:rsid w:val="69344294"/>
    <w:rsid w:val="69347FED"/>
    <w:rsid w:val="6934909D"/>
    <w:rsid w:val="6935468D"/>
    <w:rsid w:val="69358896"/>
    <w:rsid w:val="69366C8C"/>
    <w:rsid w:val="6936C0E1"/>
    <w:rsid w:val="6936CC03"/>
    <w:rsid w:val="693707F0"/>
    <w:rsid w:val="693732E7"/>
    <w:rsid w:val="69377FC8"/>
    <w:rsid w:val="69378A33"/>
    <w:rsid w:val="6937EA07"/>
    <w:rsid w:val="6937F634"/>
    <w:rsid w:val="69388222"/>
    <w:rsid w:val="6938C9FD"/>
    <w:rsid w:val="6939EA58"/>
    <w:rsid w:val="693A25D8"/>
    <w:rsid w:val="693AA90D"/>
    <w:rsid w:val="693AE585"/>
    <w:rsid w:val="693AEDDC"/>
    <w:rsid w:val="693B99C9"/>
    <w:rsid w:val="693C4B5B"/>
    <w:rsid w:val="693C96CA"/>
    <w:rsid w:val="693CD125"/>
    <w:rsid w:val="693CE41C"/>
    <w:rsid w:val="693D2DE4"/>
    <w:rsid w:val="693DD0C7"/>
    <w:rsid w:val="693DFEBB"/>
    <w:rsid w:val="693E6AB2"/>
    <w:rsid w:val="693EB32B"/>
    <w:rsid w:val="6940EC91"/>
    <w:rsid w:val="69415D6F"/>
    <w:rsid w:val="69417067"/>
    <w:rsid w:val="6941788B"/>
    <w:rsid w:val="6941D957"/>
    <w:rsid w:val="6943517C"/>
    <w:rsid w:val="69439407"/>
    <w:rsid w:val="6943B7B7"/>
    <w:rsid w:val="6943CA71"/>
    <w:rsid w:val="6943EB96"/>
    <w:rsid w:val="6944F7ED"/>
    <w:rsid w:val="694623B8"/>
    <w:rsid w:val="69465970"/>
    <w:rsid w:val="6946B3A9"/>
    <w:rsid w:val="6946C29C"/>
    <w:rsid w:val="6946F400"/>
    <w:rsid w:val="69473443"/>
    <w:rsid w:val="69477AA9"/>
    <w:rsid w:val="6947EBF5"/>
    <w:rsid w:val="6947FC91"/>
    <w:rsid w:val="694806AD"/>
    <w:rsid w:val="69484F5E"/>
    <w:rsid w:val="6948F956"/>
    <w:rsid w:val="6949F039"/>
    <w:rsid w:val="694A2C70"/>
    <w:rsid w:val="694A86B0"/>
    <w:rsid w:val="694B7357"/>
    <w:rsid w:val="694C4EE8"/>
    <w:rsid w:val="694CA423"/>
    <w:rsid w:val="694CBE8F"/>
    <w:rsid w:val="694D4AC6"/>
    <w:rsid w:val="694D5518"/>
    <w:rsid w:val="694DD23B"/>
    <w:rsid w:val="694DD2F0"/>
    <w:rsid w:val="694DEBCE"/>
    <w:rsid w:val="694E02C3"/>
    <w:rsid w:val="694E773D"/>
    <w:rsid w:val="694EDA94"/>
    <w:rsid w:val="694EDB8F"/>
    <w:rsid w:val="694FC7A8"/>
    <w:rsid w:val="694FE8EA"/>
    <w:rsid w:val="694FF981"/>
    <w:rsid w:val="694FFEDF"/>
    <w:rsid w:val="69507EB3"/>
    <w:rsid w:val="6950CC3B"/>
    <w:rsid w:val="6950F743"/>
    <w:rsid w:val="69512321"/>
    <w:rsid w:val="69512594"/>
    <w:rsid w:val="6951493F"/>
    <w:rsid w:val="6951B390"/>
    <w:rsid w:val="6952BA8E"/>
    <w:rsid w:val="6952ED9B"/>
    <w:rsid w:val="6953711D"/>
    <w:rsid w:val="695385FE"/>
    <w:rsid w:val="6954E207"/>
    <w:rsid w:val="6954F956"/>
    <w:rsid w:val="695546A5"/>
    <w:rsid w:val="6955CC07"/>
    <w:rsid w:val="69572460"/>
    <w:rsid w:val="69579CF2"/>
    <w:rsid w:val="69579DF5"/>
    <w:rsid w:val="6957A405"/>
    <w:rsid w:val="69581AC8"/>
    <w:rsid w:val="6958A60E"/>
    <w:rsid w:val="6958FB9F"/>
    <w:rsid w:val="69590E3D"/>
    <w:rsid w:val="6959A4E8"/>
    <w:rsid w:val="6959C91F"/>
    <w:rsid w:val="6959D284"/>
    <w:rsid w:val="695AAB1B"/>
    <w:rsid w:val="695AFEDF"/>
    <w:rsid w:val="695B043F"/>
    <w:rsid w:val="695B23C9"/>
    <w:rsid w:val="695B7D57"/>
    <w:rsid w:val="695BC304"/>
    <w:rsid w:val="695BFF2C"/>
    <w:rsid w:val="695C99C9"/>
    <w:rsid w:val="695CB82C"/>
    <w:rsid w:val="695CC4E8"/>
    <w:rsid w:val="695CE3E0"/>
    <w:rsid w:val="695D8115"/>
    <w:rsid w:val="695DA8BE"/>
    <w:rsid w:val="695DCC07"/>
    <w:rsid w:val="695E33D5"/>
    <w:rsid w:val="695F2BF0"/>
    <w:rsid w:val="695F3808"/>
    <w:rsid w:val="695F4801"/>
    <w:rsid w:val="695F5F32"/>
    <w:rsid w:val="695FA264"/>
    <w:rsid w:val="6960A0EE"/>
    <w:rsid w:val="6960AB29"/>
    <w:rsid w:val="69612B41"/>
    <w:rsid w:val="6961B30F"/>
    <w:rsid w:val="6961F9F6"/>
    <w:rsid w:val="69623BE8"/>
    <w:rsid w:val="6962721B"/>
    <w:rsid w:val="6962A4AF"/>
    <w:rsid w:val="696390DE"/>
    <w:rsid w:val="69643C44"/>
    <w:rsid w:val="69650BF2"/>
    <w:rsid w:val="69653282"/>
    <w:rsid w:val="69657D8B"/>
    <w:rsid w:val="6965D5A3"/>
    <w:rsid w:val="69661514"/>
    <w:rsid w:val="69663255"/>
    <w:rsid w:val="6966768E"/>
    <w:rsid w:val="6966866F"/>
    <w:rsid w:val="6966F980"/>
    <w:rsid w:val="6967A4FC"/>
    <w:rsid w:val="6968316F"/>
    <w:rsid w:val="6968E525"/>
    <w:rsid w:val="6969270F"/>
    <w:rsid w:val="696948D6"/>
    <w:rsid w:val="6969C8A7"/>
    <w:rsid w:val="6969FC07"/>
    <w:rsid w:val="696AEE14"/>
    <w:rsid w:val="696BDBBF"/>
    <w:rsid w:val="696C895D"/>
    <w:rsid w:val="696D262C"/>
    <w:rsid w:val="696D4E26"/>
    <w:rsid w:val="696E8A4B"/>
    <w:rsid w:val="696EFA02"/>
    <w:rsid w:val="696F8513"/>
    <w:rsid w:val="6970EA20"/>
    <w:rsid w:val="69712979"/>
    <w:rsid w:val="6972AE35"/>
    <w:rsid w:val="6972C132"/>
    <w:rsid w:val="69739928"/>
    <w:rsid w:val="6974378D"/>
    <w:rsid w:val="69745C11"/>
    <w:rsid w:val="69754056"/>
    <w:rsid w:val="697683DA"/>
    <w:rsid w:val="6976D0FC"/>
    <w:rsid w:val="6976EA48"/>
    <w:rsid w:val="6977A17A"/>
    <w:rsid w:val="6977BA6F"/>
    <w:rsid w:val="6977C3EB"/>
    <w:rsid w:val="6977D611"/>
    <w:rsid w:val="6977DC99"/>
    <w:rsid w:val="6977E3AA"/>
    <w:rsid w:val="6977E683"/>
    <w:rsid w:val="697858B0"/>
    <w:rsid w:val="69785D90"/>
    <w:rsid w:val="6978787C"/>
    <w:rsid w:val="69790974"/>
    <w:rsid w:val="697999CF"/>
    <w:rsid w:val="697A451B"/>
    <w:rsid w:val="697ACBD2"/>
    <w:rsid w:val="697AFF8B"/>
    <w:rsid w:val="697BF52F"/>
    <w:rsid w:val="697C0997"/>
    <w:rsid w:val="697C185D"/>
    <w:rsid w:val="697C4F4C"/>
    <w:rsid w:val="697D73E9"/>
    <w:rsid w:val="697DBC55"/>
    <w:rsid w:val="697DC9DC"/>
    <w:rsid w:val="697DD832"/>
    <w:rsid w:val="697E3E93"/>
    <w:rsid w:val="697E796A"/>
    <w:rsid w:val="697EF2AE"/>
    <w:rsid w:val="697F0251"/>
    <w:rsid w:val="697FC258"/>
    <w:rsid w:val="697FC489"/>
    <w:rsid w:val="698003EE"/>
    <w:rsid w:val="69811721"/>
    <w:rsid w:val="698171DF"/>
    <w:rsid w:val="6981CB25"/>
    <w:rsid w:val="69833B94"/>
    <w:rsid w:val="69836F6A"/>
    <w:rsid w:val="69844D9F"/>
    <w:rsid w:val="698453FA"/>
    <w:rsid w:val="69846897"/>
    <w:rsid w:val="69849B76"/>
    <w:rsid w:val="6984AF74"/>
    <w:rsid w:val="6984D660"/>
    <w:rsid w:val="6984F6B4"/>
    <w:rsid w:val="69860804"/>
    <w:rsid w:val="69865209"/>
    <w:rsid w:val="69869C69"/>
    <w:rsid w:val="6986B0B6"/>
    <w:rsid w:val="69872096"/>
    <w:rsid w:val="69872772"/>
    <w:rsid w:val="69873321"/>
    <w:rsid w:val="69873B3E"/>
    <w:rsid w:val="69875E08"/>
    <w:rsid w:val="6987978B"/>
    <w:rsid w:val="6987B725"/>
    <w:rsid w:val="6987C8CE"/>
    <w:rsid w:val="69889113"/>
    <w:rsid w:val="6989AD9A"/>
    <w:rsid w:val="698AB03A"/>
    <w:rsid w:val="698B012E"/>
    <w:rsid w:val="698B2850"/>
    <w:rsid w:val="698BCEF1"/>
    <w:rsid w:val="698C939A"/>
    <w:rsid w:val="698CC71B"/>
    <w:rsid w:val="698CE9FB"/>
    <w:rsid w:val="698CF5CC"/>
    <w:rsid w:val="698D0688"/>
    <w:rsid w:val="698E07CE"/>
    <w:rsid w:val="698E2681"/>
    <w:rsid w:val="698E8C25"/>
    <w:rsid w:val="698EA9BD"/>
    <w:rsid w:val="698EC10A"/>
    <w:rsid w:val="698EDD34"/>
    <w:rsid w:val="698EE795"/>
    <w:rsid w:val="698F54E5"/>
    <w:rsid w:val="698F8C4B"/>
    <w:rsid w:val="69901A96"/>
    <w:rsid w:val="6990501B"/>
    <w:rsid w:val="6990530C"/>
    <w:rsid w:val="6990534F"/>
    <w:rsid w:val="699088B0"/>
    <w:rsid w:val="69915B4F"/>
    <w:rsid w:val="699180EA"/>
    <w:rsid w:val="69918349"/>
    <w:rsid w:val="6991BC8A"/>
    <w:rsid w:val="6992118B"/>
    <w:rsid w:val="69929F7F"/>
    <w:rsid w:val="6992AF7D"/>
    <w:rsid w:val="6992C5AC"/>
    <w:rsid w:val="69932799"/>
    <w:rsid w:val="69946A6F"/>
    <w:rsid w:val="6994DF45"/>
    <w:rsid w:val="69950D8E"/>
    <w:rsid w:val="699556E8"/>
    <w:rsid w:val="6996140C"/>
    <w:rsid w:val="69963409"/>
    <w:rsid w:val="69966F3B"/>
    <w:rsid w:val="6996C488"/>
    <w:rsid w:val="6996F981"/>
    <w:rsid w:val="69974266"/>
    <w:rsid w:val="699814EF"/>
    <w:rsid w:val="69987320"/>
    <w:rsid w:val="6998AB88"/>
    <w:rsid w:val="6998CFDF"/>
    <w:rsid w:val="69992701"/>
    <w:rsid w:val="69992B43"/>
    <w:rsid w:val="699932B0"/>
    <w:rsid w:val="6999A701"/>
    <w:rsid w:val="6999F1FE"/>
    <w:rsid w:val="699A4E1B"/>
    <w:rsid w:val="699AE508"/>
    <w:rsid w:val="699B5B64"/>
    <w:rsid w:val="699BD93B"/>
    <w:rsid w:val="699BFFB6"/>
    <w:rsid w:val="699C89B1"/>
    <w:rsid w:val="699CC378"/>
    <w:rsid w:val="699CCED4"/>
    <w:rsid w:val="699CF74E"/>
    <w:rsid w:val="699D2E6C"/>
    <w:rsid w:val="699D4F82"/>
    <w:rsid w:val="699D5C88"/>
    <w:rsid w:val="699D8C57"/>
    <w:rsid w:val="699D8FE1"/>
    <w:rsid w:val="699D9E76"/>
    <w:rsid w:val="699E0993"/>
    <w:rsid w:val="699E4CBD"/>
    <w:rsid w:val="699E5A15"/>
    <w:rsid w:val="699EDA1E"/>
    <w:rsid w:val="699EDB69"/>
    <w:rsid w:val="699F0F72"/>
    <w:rsid w:val="699F91FD"/>
    <w:rsid w:val="699FAF9A"/>
    <w:rsid w:val="69A0B646"/>
    <w:rsid w:val="69A0CC42"/>
    <w:rsid w:val="69A238F7"/>
    <w:rsid w:val="69A2AAE2"/>
    <w:rsid w:val="69A2AF78"/>
    <w:rsid w:val="69A2BC1C"/>
    <w:rsid w:val="69A34B93"/>
    <w:rsid w:val="69A36179"/>
    <w:rsid w:val="69A66057"/>
    <w:rsid w:val="69A6CA0B"/>
    <w:rsid w:val="69A6FAB3"/>
    <w:rsid w:val="69A75BB6"/>
    <w:rsid w:val="69A79A52"/>
    <w:rsid w:val="69A7A908"/>
    <w:rsid w:val="69A7AC81"/>
    <w:rsid w:val="69A898E1"/>
    <w:rsid w:val="69A8C19A"/>
    <w:rsid w:val="69A8D4ED"/>
    <w:rsid w:val="69A9264E"/>
    <w:rsid w:val="69A9AE21"/>
    <w:rsid w:val="69A9C542"/>
    <w:rsid w:val="69A9DA66"/>
    <w:rsid w:val="69A9E128"/>
    <w:rsid w:val="69A9F497"/>
    <w:rsid w:val="69AA9F9A"/>
    <w:rsid w:val="69AB45EE"/>
    <w:rsid w:val="69ABE5DB"/>
    <w:rsid w:val="69AC0A4A"/>
    <w:rsid w:val="69AC9A45"/>
    <w:rsid w:val="69AD1D3E"/>
    <w:rsid w:val="69AD62E2"/>
    <w:rsid w:val="69AE4362"/>
    <w:rsid w:val="69AEC3A5"/>
    <w:rsid w:val="69AF1A19"/>
    <w:rsid w:val="69AF71EC"/>
    <w:rsid w:val="69AF8F98"/>
    <w:rsid w:val="69AFC61D"/>
    <w:rsid w:val="69AFEDAA"/>
    <w:rsid w:val="69B00125"/>
    <w:rsid w:val="69B0E7A7"/>
    <w:rsid w:val="69B0F842"/>
    <w:rsid w:val="69B109CA"/>
    <w:rsid w:val="69B203A0"/>
    <w:rsid w:val="69B2416D"/>
    <w:rsid w:val="69B31E89"/>
    <w:rsid w:val="69B389A8"/>
    <w:rsid w:val="69B3BE62"/>
    <w:rsid w:val="69B3C043"/>
    <w:rsid w:val="69B3EEE0"/>
    <w:rsid w:val="69B64FD8"/>
    <w:rsid w:val="69B692FB"/>
    <w:rsid w:val="69B6E31F"/>
    <w:rsid w:val="69B6E8F9"/>
    <w:rsid w:val="69B71192"/>
    <w:rsid w:val="69B7EA70"/>
    <w:rsid w:val="69B86568"/>
    <w:rsid w:val="69B8D7A2"/>
    <w:rsid w:val="69B8E38C"/>
    <w:rsid w:val="69B9555E"/>
    <w:rsid w:val="69B95E9D"/>
    <w:rsid w:val="69B98657"/>
    <w:rsid w:val="69B9B69D"/>
    <w:rsid w:val="69B9E7A6"/>
    <w:rsid w:val="69B9FB09"/>
    <w:rsid w:val="69BA400C"/>
    <w:rsid w:val="69BA51A5"/>
    <w:rsid w:val="69BAC5BE"/>
    <w:rsid w:val="69BB0693"/>
    <w:rsid w:val="69BC5069"/>
    <w:rsid w:val="69BC7D78"/>
    <w:rsid w:val="69BD972D"/>
    <w:rsid w:val="69BDBC55"/>
    <w:rsid w:val="69BDC690"/>
    <w:rsid w:val="69BE6960"/>
    <w:rsid w:val="69BF5BAA"/>
    <w:rsid w:val="69BF655E"/>
    <w:rsid w:val="69C0452D"/>
    <w:rsid w:val="69C07114"/>
    <w:rsid w:val="69C161E6"/>
    <w:rsid w:val="69C1BA13"/>
    <w:rsid w:val="69C25A6C"/>
    <w:rsid w:val="69C2E003"/>
    <w:rsid w:val="69C2F5D9"/>
    <w:rsid w:val="69C4144F"/>
    <w:rsid w:val="69C41654"/>
    <w:rsid w:val="69C4BF74"/>
    <w:rsid w:val="69C4CA89"/>
    <w:rsid w:val="69C57C1B"/>
    <w:rsid w:val="69C60494"/>
    <w:rsid w:val="69C69713"/>
    <w:rsid w:val="69C6BCDB"/>
    <w:rsid w:val="69C70278"/>
    <w:rsid w:val="69C703DD"/>
    <w:rsid w:val="69C7261A"/>
    <w:rsid w:val="69C726E2"/>
    <w:rsid w:val="69C750F3"/>
    <w:rsid w:val="69C7BA32"/>
    <w:rsid w:val="69C7EED1"/>
    <w:rsid w:val="69C80DCD"/>
    <w:rsid w:val="69C81104"/>
    <w:rsid w:val="69C8314D"/>
    <w:rsid w:val="69C83BA3"/>
    <w:rsid w:val="69C83E10"/>
    <w:rsid w:val="69C881CB"/>
    <w:rsid w:val="69C8C600"/>
    <w:rsid w:val="69C955AC"/>
    <w:rsid w:val="69C998A9"/>
    <w:rsid w:val="69C99A20"/>
    <w:rsid w:val="69C9A148"/>
    <w:rsid w:val="69C9AADA"/>
    <w:rsid w:val="69C9E1C6"/>
    <w:rsid w:val="69CA38E1"/>
    <w:rsid w:val="69CA8C49"/>
    <w:rsid w:val="69CAFAA6"/>
    <w:rsid w:val="69CB1420"/>
    <w:rsid w:val="69CB355F"/>
    <w:rsid w:val="69CB79EA"/>
    <w:rsid w:val="69CBA25F"/>
    <w:rsid w:val="69CC5BE5"/>
    <w:rsid w:val="69CD3604"/>
    <w:rsid w:val="69CD98F6"/>
    <w:rsid w:val="69CDC928"/>
    <w:rsid w:val="69CDCE2B"/>
    <w:rsid w:val="69CE014E"/>
    <w:rsid w:val="69CE8C0E"/>
    <w:rsid w:val="69CEB2D5"/>
    <w:rsid w:val="69CEB39B"/>
    <w:rsid w:val="69CF2534"/>
    <w:rsid w:val="69CF31DE"/>
    <w:rsid w:val="69CF8E53"/>
    <w:rsid w:val="69CFD2C4"/>
    <w:rsid w:val="69CFD593"/>
    <w:rsid w:val="69D03337"/>
    <w:rsid w:val="69D05335"/>
    <w:rsid w:val="69D08846"/>
    <w:rsid w:val="69D0AFCC"/>
    <w:rsid w:val="69D0D575"/>
    <w:rsid w:val="69D0ED45"/>
    <w:rsid w:val="69D1027E"/>
    <w:rsid w:val="69D25BC0"/>
    <w:rsid w:val="69D2A52F"/>
    <w:rsid w:val="69D303C4"/>
    <w:rsid w:val="69D30AEA"/>
    <w:rsid w:val="69D3401B"/>
    <w:rsid w:val="69D34271"/>
    <w:rsid w:val="69D481AB"/>
    <w:rsid w:val="69D4AC4B"/>
    <w:rsid w:val="69D4AE20"/>
    <w:rsid w:val="69D51FEE"/>
    <w:rsid w:val="69D5AFD0"/>
    <w:rsid w:val="69D5EFDC"/>
    <w:rsid w:val="69D69618"/>
    <w:rsid w:val="69D6CB04"/>
    <w:rsid w:val="69D74820"/>
    <w:rsid w:val="69D76625"/>
    <w:rsid w:val="69D83979"/>
    <w:rsid w:val="69D86483"/>
    <w:rsid w:val="69D99D85"/>
    <w:rsid w:val="69D9B70D"/>
    <w:rsid w:val="69DA83D5"/>
    <w:rsid w:val="69DB0DC6"/>
    <w:rsid w:val="69DB8F6A"/>
    <w:rsid w:val="69DB9290"/>
    <w:rsid w:val="69DBF99B"/>
    <w:rsid w:val="69DC5986"/>
    <w:rsid w:val="69DC8522"/>
    <w:rsid w:val="69DC99D3"/>
    <w:rsid w:val="69DCA56B"/>
    <w:rsid w:val="69DD39D3"/>
    <w:rsid w:val="69DE399A"/>
    <w:rsid w:val="69DE40F8"/>
    <w:rsid w:val="69DE4FE5"/>
    <w:rsid w:val="69DE56EC"/>
    <w:rsid w:val="69DE78F0"/>
    <w:rsid w:val="69DE902E"/>
    <w:rsid w:val="69DE9D77"/>
    <w:rsid w:val="69DEFCF9"/>
    <w:rsid w:val="69DF127C"/>
    <w:rsid w:val="69DF454A"/>
    <w:rsid w:val="69DFA9D4"/>
    <w:rsid w:val="69DFD736"/>
    <w:rsid w:val="69DFF04A"/>
    <w:rsid w:val="69E0021E"/>
    <w:rsid w:val="69E04153"/>
    <w:rsid w:val="69E0C04B"/>
    <w:rsid w:val="69E0E0CE"/>
    <w:rsid w:val="69E0E968"/>
    <w:rsid w:val="69E104E7"/>
    <w:rsid w:val="69E10C62"/>
    <w:rsid w:val="69E197DD"/>
    <w:rsid w:val="69E1C558"/>
    <w:rsid w:val="69E22880"/>
    <w:rsid w:val="69E3358C"/>
    <w:rsid w:val="69E344CD"/>
    <w:rsid w:val="69E35D6C"/>
    <w:rsid w:val="69E44F71"/>
    <w:rsid w:val="69E4F3DC"/>
    <w:rsid w:val="69E523A6"/>
    <w:rsid w:val="69E5541D"/>
    <w:rsid w:val="69E59490"/>
    <w:rsid w:val="69E61590"/>
    <w:rsid w:val="69E6E3AD"/>
    <w:rsid w:val="69E81433"/>
    <w:rsid w:val="69E9661B"/>
    <w:rsid w:val="69E98F30"/>
    <w:rsid w:val="69E9E012"/>
    <w:rsid w:val="69E9F09D"/>
    <w:rsid w:val="69E9FD9D"/>
    <w:rsid w:val="69EAB11E"/>
    <w:rsid w:val="69EAD4C3"/>
    <w:rsid w:val="69EB0CD5"/>
    <w:rsid w:val="69EBC05E"/>
    <w:rsid w:val="69EBD28A"/>
    <w:rsid w:val="69EBD864"/>
    <w:rsid w:val="69EC8251"/>
    <w:rsid w:val="69ED1ED7"/>
    <w:rsid w:val="69ED1F65"/>
    <w:rsid w:val="69ED323C"/>
    <w:rsid w:val="69ED674F"/>
    <w:rsid w:val="69ED8B62"/>
    <w:rsid w:val="69EF0839"/>
    <w:rsid w:val="69EF2C1C"/>
    <w:rsid w:val="69F0292C"/>
    <w:rsid w:val="69F03A21"/>
    <w:rsid w:val="69F041D1"/>
    <w:rsid w:val="69F075C1"/>
    <w:rsid w:val="69F0AA8A"/>
    <w:rsid w:val="69F0B215"/>
    <w:rsid w:val="69F0C344"/>
    <w:rsid w:val="69F14FFD"/>
    <w:rsid w:val="69F152CA"/>
    <w:rsid w:val="69F1C30C"/>
    <w:rsid w:val="69F1C3BC"/>
    <w:rsid w:val="69F2937F"/>
    <w:rsid w:val="69F29A08"/>
    <w:rsid w:val="69F3AFE9"/>
    <w:rsid w:val="69F4B115"/>
    <w:rsid w:val="69F53DE8"/>
    <w:rsid w:val="69F57E63"/>
    <w:rsid w:val="69F59DCC"/>
    <w:rsid w:val="69F6B0CC"/>
    <w:rsid w:val="69F6B168"/>
    <w:rsid w:val="69F738E1"/>
    <w:rsid w:val="69F7A790"/>
    <w:rsid w:val="69F7E819"/>
    <w:rsid w:val="69F8254B"/>
    <w:rsid w:val="69F8748B"/>
    <w:rsid w:val="69F8BE4E"/>
    <w:rsid w:val="69F8E54B"/>
    <w:rsid w:val="69F8EAF3"/>
    <w:rsid w:val="69F99214"/>
    <w:rsid w:val="69FB15F7"/>
    <w:rsid w:val="69FB6C37"/>
    <w:rsid w:val="69FB7689"/>
    <w:rsid w:val="69FBCBB7"/>
    <w:rsid w:val="69FC7D92"/>
    <w:rsid w:val="69FCD7D8"/>
    <w:rsid w:val="69FDAB63"/>
    <w:rsid w:val="69FE9C5C"/>
    <w:rsid w:val="69FED940"/>
    <w:rsid w:val="69FF0C3C"/>
    <w:rsid w:val="69FF16F0"/>
    <w:rsid w:val="69FF5B6F"/>
    <w:rsid w:val="69FFC5F6"/>
    <w:rsid w:val="6A002224"/>
    <w:rsid w:val="6A00B2DE"/>
    <w:rsid w:val="6A012B32"/>
    <w:rsid w:val="6A0150F1"/>
    <w:rsid w:val="6A01F853"/>
    <w:rsid w:val="6A02E05D"/>
    <w:rsid w:val="6A034471"/>
    <w:rsid w:val="6A03D152"/>
    <w:rsid w:val="6A046CBD"/>
    <w:rsid w:val="6A04AE05"/>
    <w:rsid w:val="6A04EF6B"/>
    <w:rsid w:val="6A054EFC"/>
    <w:rsid w:val="6A0607FA"/>
    <w:rsid w:val="6A067072"/>
    <w:rsid w:val="6A0762DE"/>
    <w:rsid w:val="6A076E58"/>
    <w:rsid w:val="6A07B715"/>
    <w:rsid w:val="6A083417"/>
    <w:rsid w:val="6A0A4CEA"/>
    <w:rsid w:val="6A0ACBC3"/>
    <w:rsid w:val="6A0BDEBF"/>
    <w:rsid w:val="6A0C793A"/>
    <w:rsid w:val="6A0C8FCD"/>
    <w:rsid w:val="6A0D0205"/>
    <w:rsid w:val="6A0D2B78"/>
    <w:rsid w:val="6A0D479B"/>
    <w:rsid w:val="6A0D717E"/>
    <w:rsid w:val="6A0D76F8"/>
    <w:rsid w:val="6A0DAD60"/>
    <w:rsid w:val="6A0F4FE5"/>
    <w:rsid w:val="6A0F9165"/>
    <w:rsid w:val="6A1038C6"/>
    <w:rsid w:val="6A106263"/>
    <w:rsid w:val="6A10CA61"/>
    <w:rsid w:val="6A10E0C4"/>
    <w:rsid w:val="6A10FBEF"/>
    <w:rsid w:val="6A111880"/>
    <w:rsid w:val="6A11EA64"/>
    <w:rsid w:val="6A126C4E"/>
    <w:rsid w:val="6A12A0B6"/>
    <w:rsid w:val="6A132506"/>
    <w:rsid w:val="6A1327D8"/>
    <w:rsid w:val="6A141C90"/>
    <w:rsid w:val="6A147F55"/>
    <w:rsid w:val="6A15182E"/>
    <w:rsid w:val="6A1550B8"/>
    <w:rsid w:val="6A15CCF3"/>
    <w:rsid w:val="6A1615D7"/>
    <w:rsid w:val="6A16A92C"/>
    <w:rsid w:val="6A16D635"/>
    <w:rsid w:val="6A17BE14"/>
    <w:rsid w:val="6A180E7E"/>
    <w:rsid w:val="6A18404D"/>
    <w:rsid w:val="6A189A7A"/>
    <w:rsid w:val="6A18A81A"/>
    <w:rsid w:val="6A18B217"/>
    <w:rsid w:val="6A192D9C"/>
    <w:rsid w:val="6A195E54"/>
    <w:rsid w:val="6A19B30F"/>
    <w:rsid w:val="6A1AA616"/>
    <w:rsid w:val="6A1ABE19"/>
    <w:rsid w:val="6A1ADCDD"/>
    <w:rsid w:val="6A1B3C92"/>
    <w:rsid w:val="6A1BCF28"/>
    <w:rsid w:val="6A1C8E88"/>
    <w:rsid w:val="6A1DD9A3"/>
    <w:rsid w:val="6A1DF5B6"/>
    <w:rsid w:val="6A1E0422"/>
    <w:rsid w:val="6A1E9E06"/>
    <w:rsid w:val="6A1F0074"/>
    <w:rsid w:val="6A1F496B"/>
    <w:rsid w:val="6A1F828A"/>
    <w:rsid w:val="6A20CB76"/>
    <w:rsid w:val="6A20F892"/>
    <w:rsid w:val="6A21623E"/>
    <w:rsid w:val="6A219A16"/>
    <w:rsid w:val="6A21CAD2"/>
    <w:rsid w:val="6A231833"/>
    <w:rsid w:val="6A23C3AD"/>
    <w:rsid w:val="6A2435FF"/>
    <w:rsid w:val="6A24544A"/>
    <w:rsid w:val="6A24BE5E"/>
    <w:rsid w:val="6A24C2CB"/>
    <w:rsid w:val="6A250DFB"/>
    <w:rsid w:val="6A259B1E"/>
    <w:rsid w:val="6A2765E7"/>
    <w:rsid w:val="6A281696"/>
    <w:rsid w:val="6A289C2A"/>
    <w:rsid w:val="6A28B14D"/>
    <w:rsid w:val="6A28D659"/>
    <w:rsid w:val="6A29138C"/>
    <w:rsid w:val="6A2A1F11"/>
    <w:rsid w:val="6A2A4CC0"/>
    <w:rsid w:val="6A2A7F29"/>
    <w:rsid w:val="6A2ABAC6"/>
    <w:rsid w:val="6A2AF208"/>
    <w:rsid w:val="6A2B85C2"/>
    <w:rsid w:val="6A2BCA91"/>
    <w:rsid w:val="6A2CF7D6"/>
    <w:rsid w:val="6A2D0E98"/>
    <w:rsid w:val="6A2D1898"/>
    <w:rsid w:val="6A2E26B1"/>
    <w:rsid w:val="6A2ECC58"/>
    <w:rsid w:val="6A2EE573"/>
    <w:rsid w:val="6A2F36E6"/>
    <w:rsid w:val="6A3034B5"/>
    <w:rsid w:val="6A3131DC"/>
    <w:rsid w:val="6A323B35"/>
    <w:rsid w:val="6A325807"/>
    <w:rsid w:val="6A327374"/>
    <w:rsid w:val="6A328525"/>
    <w:rsid w:val="6A329883"/>
    <w:rsid w:val="6A32FA49"/>
    <w:rsid w:val="6A3375F0"/>
    <w:rsid w:val="6A338025"/>
    <w:rsid w:val="6A3394E2"/>
    <w:rsid w:val="6A33AA29"/>
    <w:rsid w:val="6A33AAE1"/>
    <w:rsid w:val="6A33ACCF"/>
    <w:rsid w:val="6A340A8E"/>
    <w:rsid w:val="6A349926"/>
    <w:rsid w:val="6A34EC6A"/>
    <w:rsid w:val="6A373979"/>
    <w:rsid w:val="6A37456D"/>
    <w:rsid w:val="6A374679"/>
    <w:rsid w:val="6A383035"/>
    <w:rsid w:val="6A3944DC"/>
    <w:rsid w:val="6A39464D"/>
    <w:rsid w:val="6A39A2A0"/>
    <w:rsid w:val="6A39B369"/>
    <w:rsid w:val="6A39F19E"/>
    <w:rsid w:val="6A39F6C6"/>
    <w:rsid w:val="6A3B45CF"/>
    <w:rsid w:val="6A3B7F1C"/>
    <w:rsid w:val="6A3BF0C2"/>
    <w:rsid w:val="6A3CB62B"/>
    <w:rsid w:val="6A3D5517"/>
    <w:rsid w:val="6A3DEE94"/>
    <w:rsid w:val="6A3E4199"/>
    <w:rsid w:val="6A3EDC62"/>
    <w:rsid w:val="6A3EF181"/>
    <w:rsid w:val="6A3F24DE"/>
    <w:rsid w:val="6A3F556A"/>
    <w:rsid w:val="6A3FC8AF"/>
    <w:rsid w:val="6A406521"/>
    <w:rsid w:val="6A407025"/>
    <w:rsid w:val="6A408E6B"/>
    <w:rsid w:val="6A409F8B"/>
    <w:rsid w:val="6A40F9ED"/>
    <w:rsid w:val="6A411A36"/>
    <w:rsid w:val="6A413EE8"/>
    <w:rsid w:val="6A42005E"/>
    <w:rsid w:val="6A42B986"/>
    <w:rsid w:val="6A43F2C3"/>
    <w:rsid w:val="6A442FE2"/>
    <w:rsid w:val="6A445B99"/>
    <w:rsid w:val="6A4463F8"/>
    <w:rsid w:val="6A4466EE"/>
    <w:rsid w:val="6A447387"/>
    <w:rsid w:val="6A4488E5"/>
    <w:rsid w:val="6A448D2A"/>
    <w:rsid w:val="6A4495B9"/>
    <w:rsid w:val="6A458541"/>
    <w:rsid w:val="6A458C09"/>
    <w:rsid w:val="6A460414"/>
    <w:rsid w:val="6A46B026"/>
    <w:rsid w:val="6A46FEA2"/>
    <w:rsid w:val="6A47B889"/>
    <w:rsid w:val="6A47E071"/>
    <w:rsid w:val="6A484F1E"/>
    <w:rsid w:val="6A484F3D"/>
    <w:rsid w:val="6A48545A"/>
    <w:rsid w:val="6A48EFD3"/>
    <w:rsid w:val="6A498973"/>
    <w:rsid w:val="6A4A32F4"/>
    <w:rsid w:val="6A4A6E0A"/>
    <w:rsid w:val="6A4B5105"/>
    <w:rsid w:val="6A4C8C7B"/>
    <w:rsid w:val="6A4CD0EE"/>
    <w:rsid w:val="6A4CFEF9"/>
    <w:rsid w:val="6A4D3CE4"/>
    <w:rsid w:val="6A4DBAD6"/>
    <w:rsid w:val="6A4E6190"/>
    <w:rsid w:val="6A4E8EB2"/>
    <w:rsid w:val="6A4ED8A4"/>
    <w:rsid w:val="6A4F4F5A"/>
    <w:rsid w:val="6A4FBBC1"/>
    <w:rsid w:val="6A500E6E"/>
    <w:rsid w:val="6A509BFF"/>
    <w:rsid w:val="6A50A5CE"/>
    <w:rsid w:val="6A510559"/>
    <w:rsid w:val="6A5118DC"/>
    <w:rsid w:val="6A5271BA"/>
    <w:rsid w:val="6A52795E"/>
    <w:rsid w:val="6A52A4AD"/>
    <w:rsid w:val="6A53177E"/>
    <w:rsid w:val="6A53E4F2"/>
    <w:rsid w:val="6A545334"/>
    <w:rsid w:val="6A54BB06"/>
    <w:rsid w:val="6A54F850"/>
    <w:rsid w:val="6A557186"/>
    <w:rsid w:val="6A56141F"/>
    <w:rsid w:val="6A564033"/>
    <w:rsid w:val="6A56CC10"/>
    <w:rsid w:val="6A580ACC"/>
    <w:rsid w:val="6A58CDC0"/>
    <w:rsid w:val="6A58E6CF"/>
    <w:rsid w:val="6A59B680"/>
    <w:rsid w:val="6A59FE8F"/>
    <w:rsid w:val="6A5A05F5"/>
    <w:rsid w:val="6A5A3252"/>
    <w:rsid w:val="6A5A6C78"/>
    <w:rsid w:val="6A5AA71F"/>
    <w:rsid w:val="6A5ADB5A"/>
    <w:rsid w:val="6A5AF1DD"/>
    <w:rsid w:val="6A5B2006"/>
    <w:rsid w:val="6A5BC499"/>
    <w:rsid w:val="6A5C65FB"/>
    <w:rsid w:val="6A5CF56E"/>
    <w:rsid w:val="6A5D4897"/>
    <w:rsid w:val="6A5D68EF"/>
    <w:rsid w:val="6A5DCC62"/>
    <w:rsid w:val="6A5E3B9F"/>
    <w:rsid w:val="6A5EB3C1"/>
    <w:rsid w:val="6A5F6E2E"/>
    <w:rsid w:val="6A5F9E6A"/>
    <w:rsid w:val="6A5FA057"/>
    <w:rsid w:val="6A615C17"/>
    <w:rsid w:val="6A61FF66"/>
    <w:rsid w:val="6A623ACA"/>
    <w:rsid w:val="6A623F1E"/>
    <w:rsid w:val="6A6297B4"/>
    <w:rsid w:val="6A62DE9C"/>
    <w:rsid w:val="6A63C244"/>
    <w:rsid w:val="6A63F9E1"/>
    <w:rsid w:val="6A6474E5"/>
    <w:rsid w:val="6A664E29"/>
    <w:rsid w:val="6A67099B"/>
    <w:rsid w:val="6A671902"/>
    <w:rsid w:val="6A6753FD"/>
    <w:rsid w:val="6A679E99"/>
    <w:rsid w:val="6A68653A"/>
    <w:rsid w:val="6A6867E6"/>
    <w:rsid w:val="6A687E1F"/>
    <w:rsid w:val="6A68C4C4"/>
    <w:rsid w:val="6A6910CE"/>
    <w:rsid w:val="6A6917AB"/>
    <w:rsid w:val="6A69605F"/>
    <w:rsid w:val="6A6A2A5B"/>
    <w:rsid w:val="6A6AA605"/>
    <w:rsid w:val="6A6AE048"/>
    <w:rsid w:val="6A6B6119"/>
    <w:rsid w:val="6A6BC88C"/>
    <w:rsid w:val="6A6BDBEB"/>
    <w:rsid w:val="6A6C1689"/>
    <w:rsid w:val="6A6C6ACE"/>
    <w:rsid w:val="6A6DAA29"/>
    <w:rsid w:val="6A6DF182"/>
    <w:rsid w:val="6A6E9863"/>
    <w:rsid w:val="6A6FD3B1"/>
    <w:rsid w:val="6A7085C2"/>
    <w:rsid w:val="6A718C28"/>
    <w:rsid w:val="6A71DE73"/>
    <w:rsid w:val="6A7270A0"/>
    <w:rsid w:val="6A72F187"/>
    <w:rsid w:val="6A737A11"/>
    <w:rsid w:val="6A73AF6A"/>
    <w:rsid w:val="6A7434BE"/>
    <w:rsid w:val="6A74AD73"/>
    <w:rsid w:val="6A7590E0"/>
    <w:rsid w:val="6A75DD9D"/>
    <w:rsid w:val="6A76014C"/>
    <w:rsid w:val="6A767F7F"/>
    <w:rsid w:val="6A7755B8"/>
    <w:rsid w:val="6A776062"/>
    <w:rsid w:val="6A782B74"/>
    <w:rsid w:val="6A79A265"/>
    <w:rsid w:val="6A79CEBE"/>
    <w:rsid w:val="6A79EF1C"/>
    <w:rsid w:val="6A7A0678"/>
    <w:rsid w:val="6A7AB0AF"/>
    <w:rsid w:val="6A7B04BC"/>
    <w:rsid w:val="6A7B1406"/>
    <w:rsid w:val="6A7C7E4D"/>
    <w:rsid w:val="6A7D6834"/>
    <w:rsid w:val="6A7D7E44"/>
    <w:rsid w:val="6A7D80C4"/>
    <w:rsid w:val="6A7D9A65"/>
    <w:rsid w:val="6A7DABEF"/>
    <w:rsid w:val="6A7E0B54"/>
    <w:rsid w:val="6A801E0D"/>
    <w:rsid w:val="6A80E10E"/>
    <w:rsid w:val="6A80EA4C"/>
    <w:rsid w:val="6A81EB1C"/>
    <w:rsid w:val="6A825B75"/>
    <w:rsid w:val="6A82B735"/>
    <w:rsid w:val="6A8310C5"/>
    <w:rsid w:val="6A8346C0"/>
    <w:rsid w:val="6A842453"/>
    <w:rsid w:val="6A842830"/>
    <w:rsid w:val="6A85A71D"/>
    <w:rsid w:val="6A85DEB6"/>
    <w:rsid w:val="6A862CB6"/>
    <w:rsid w:val="6A865BA9"/>
    <w:rsid w:val="6A869E1A"/>
    <w:rsid w:val="6A86A603"/>
    <w:rsid w:val="6A86C454"/>
    <w:rsid w:val="6A874B79"/>
    <w:rsid w:val="6A87A8D2"/>
    <w:rsid w:val="6A885088"/>
    <w:rsid w:val="6A887E87"/>
    <w:rsid w:val="6A887F97"/>
    <w:rsid w:val="6A88D7E9"/>
    <w:rsid w:val="6A88F0D7"/>
    <w:rsid w:val="6A890A82"/>
    <w:rsid w:val="6A89D642"/>
    <w:rsid w:val="6A89DF05"/>
    <w:rsid w:val="6A8A6CE7"/>
    <w:rsid w:val="6A8A8B0F"/>
    <w:rsid w:val="6A8B56D8"/>
    <w:rsid w:val="6A8C01BB"/>
    <w:rsid w:val="6A8C567E"/>
    <w:rsid w:val="6A8C8AF9"/>
    <w:rsid w:val="6A8D2365"/>
    <w:rsid w:val="6A8DCFA0"/>
    <w:rsid w:val="6A8EFB3B"/>
    <w:rsid w:val="6A8F0AD1"/>
    <w:rsid w:val="6A8F677A"/>
    <w:rsid w:val="6A8F9F7A"/>
    <w:rsid w:val="6A8FDE9B"/>
    <w:rsid w:val="6A8FFA42"/>
    <w:rsid w:val="6A915E6D"/>
    <w:rsid w:val="6A923105"/>
    <w:rsid w:val="6A9241CF"/>
    <w:rsid w:val="6A924515"/>
    <w:rsid w:val="6A92590F"/>
    <w:rsid w:val="6A928924"/>
    <w:rsid w:val="6A92B3A8"/>
    <w:rsid w:val="6A92EB3D"/>
    <w:rsid w:val="6A93884B"/>
    <w:rsid w:val="6A94534F"/>
    <w:rsid w:val="6A949696"/>
    <w:rsid w:val="6A94EACD"/>
    <w:rsid w:val="6A94F661"/>
    <w:rsid w:val="6A95CC01"/>
    <w:rsid w:val="6A973D7F"/>
    <w:rsid w:val="6A977485"/>
    <w:rsid w:val="6A9790C1"/>
    <w:rsid w:val="6A98405B"/>
    <w:rsid w:val="6A985575"/>
    <w:rsid w:val="6A986E62"/>
    <w:rsid w:val="6A995EC1"/>
    <w:rsid w:val="6A9A06AC"/>
    <w:rsid w:val="6A9A6D3C"/>
    <w:rsid w:val="6A9AE4EE"/>
    <w:rsid w:val="6A9AFA0B"/>
    <w:rsid w:val="6A9B118D"/>
    <w:rsid w:val="6A9B3DAB"/>
    <w:rsid w:val="6A9B777F"/>
    <w:rsid w:val="6A9B9F18"/>
    <w:rsid w:val="6A9BF633"/>
    <w:rsid w:val="6A9C2EDD"/>
    <w:rsid w:val="6A9CC50E"/>
    <w:rsid w:val="6A9CCFD5"/>
    <w:rsid w:val="6A9D0B8B"/>
    <w:rsid w:val="6A9D0BCD"/>
    <w:rsid w:val="6A9D0E32"/>
    <w:rsid w:val="6A9D3D90"/>
    <w:rsid w:val="6A9D7DC7"/>
    <w:rsid w:val="6A9DAE4E"/>
    <w:rsid w:val="6A9DEF3A"/>
    <w:rsid w:val="6A9E26DB"/>
    <w:rsid w:val="6A9E481D"/>
    <w:rsid w:val="6A9F1AC5"/>
    <w:rsid w:val="6A9F63C2"/>
    <w:rsid w:val="6A9F8C09"/>
    <w:rsid w:val="6AA05316"/>
    <w:rsid w:val="6AA09495"/>
    <w:rsid w:val="6AA09F83"/>
    <w:rsid w:val="6AA213DB"/>
    <w:rsid w:val="6AA3321D"/>
    <w:rsid w:val="6AA38713"/>
    <w:rsid w:val="6AA3B152"/>
    <w:rsid w:val="6AA3F286"/>
    <w:rsid w:val="6AA4BBBC"/>
    <w:rsid w:val="6AA50214"/>
    <w:rsid w:val="6AA58887"/>
    <w:rsid w:val="6AA5A8E0"/>
    <w:rsid w:val="6AA5E7AF"/>
    <w:rsid w:val="6AA78018"/>
    <w:rsid w:val="6AA7909C"/>
    <w:rsid w:val="6AA7DE44"/>
    <w:rsid w:val="6AA9C33E"/>
    <w:rsid w:val="6AA9F1F6"/>
    <w:rsid w:val="6AAA7650"/>
    <w:rsid w:val="6AAAA84C"/>
    <w:rsid w:val="6AAABFDF"/>
    <w:rsid w:val="6AAB0D41"/>
    <w:rsid w:val="6AAB8528"/>
    <w:rsid w:val="6AABD660"/>
    <w:rsid w:val="6AAC9349"/>
    <w:rsid w:val="6AACA5BF"/>
    <w:rsid w:val="6AAD2E2A"/>
    <w:rsid w:val="6AAE1A02"/>
    <w:rsid w:val="6AAE73B9"/>
    <w:rsid w:val="6AAE9CC8"/>
    <w:rsid w:val="6AAF0E70"/>
    <w:rsid w:val="6AAF273A"/>
    <w:rsid w:val="6AAF8B77"/>
    <w:rsid w:val="6AB052C8"/>
    <w:rsid w:val="6AB0848B"/>
    <w:rsid w:val="6AB0DC50"/>
    <w:rsid w:val="6AB22FBB"/>
    <w:rsid w:val="6AB25115"/>
    <w:rsid w:val="6AB26C55"/>
    <w:rsid w:val="6AB2D397"/>
    <w:rsid w:val="6AB30382"/>
    <w:rsid w:val="6AB37E14"/>
    <w:rsid w:val="6AB45EE8"/>
    <w:rsid w:val="6AB46BD5"/>
    <w:rsid w:val="6AB4E9B2"/>
    <w:rsid w:val="6AB4EEF4"/>
    <w:rsid w:val="6AB52095"/>
    <w:rsid w:val="6AB534A1"/>
    <w:rsid w:val="6AB6154E"/>
    <w:rsid w:val="6AB681F5"/>
    <w:rsid w:val="6AB6DA85"/>
    <w:rsid w:val="6AB7842F"/>
    <w:rsid w:val="6AB863AE"/>
    <w:rsid w:val="6AB89088"/>
    <w:rsid w:val="6AB95CD5"/>
    <w:rsid w:val="6ABA128D"/>
    <w:rsid w:val="6ABA897B"/>
    <w:rsid w:val="6ABBB41D"/>
    <w:rsid w:val="6ABC677E"/>
    <w:rsid w:val="6ABC8986"/>
    <w:rsid w:val="6ABCF475"/>
    <w:rsid w:val="6ABD36C7"/>
    <w:rsid w:val="6ABD433D"/>
    <w:rsid w:val="6ABE6B98"/>
    <w:rsid w:val="6ABF11AB"/>
    <w:rsid w:val="6ABFAFFD"/>
    <w:rsid w:val="6AC025E5"/>
    <w:rsid w:val="6AC10848"/>
    <w:rsid w:val="6AC19BE1"/>
    <w:rsid w:val="6AC1AEE9"/>
    <w:rsid w:val="6AC1C7F6"/>
    <w:rsid w:val="6AC207A2"/>
    <w:rsid w:val="6AC23B0F"/>
    <w:rsid w:val="6AC2BE8F"/>
    <w:rsid w:val="6AC30179"/>
    <w:rsid w:val="6AC3A6B7"/>
    <w:rsid w:val="6AC4AA44"/>
    <w:rsid w:val="6AC50924"/>
    <w:rsid w:val="6AC51DBF"/>
    <w:rsid w:val="6AC5E437"/>
    <w:rsid w:val="6AC6469D"/>
    <w:rsid w:val="6AC7DAFC"/>
    <w:rsid w:val="6AC86976"/>
    <w:rsid w:val="6AC8E238"/>
    <w:rsid w:val="6AC908C7"/>
    <w:rsid w:val="6AC923F3"/>
    <w:rsid w:val="6AC947CC"/>
    <w:rsid w:val="6AC966EF"/>
    <w:rsid w:val="6AC997FC"/>
    <w:rsid w:val="6AC9A4C5"/>
    <w:rsid w:val="6AC9AA51"/>
    <w:rsid w:val="6AC9E688"/>
    <w:rsid w:val="6ACA1F72"/>
    <w:rsid w:val="6ACA9929"/>
    <w:rsid w:val="6ACADFF9"/>
    <w:rsid w:val="6ACAF945"/>
    <w:rsid w:val="6ACB0ADC"/>
    <w:rsid w:val="6ACBD6E3"/>
    <w:rsid w:val="6ACBFF79"/>
    <w:rsid w:val="6ACC4149"/>
    <w:rsid w:val="6ACC8A74"/>
    <w:rsid w:val="6ACCDA93"/>
    <w:rsid w:val="6ACD17D2"/>
    <w:rsid w:val="6ACD9272"/>
    <w:rsid w:val="6ACF1F5C"/>
    <w:rsid w:val="6AD05A21"/>
    <w:rsid w:val="6AD0C3F2"/>
    <w:rsid w:val="6AD0FA68"/>
    <w:rsid w:val="6AD0FCA3"/>
    <w:rsid w:val="6AD18F2D"/>
    <w:rsid w:val="6AD32956"/>
    <w:rsid w:val="6AD40AC7"/>
    <w:rsid w:val="6AD4F192"/>
    <w:rsid w:val="6AD50069"/>
    <w:rsid w:val="6AD55D7F"/>
    <w:rsid w:val="6AD5C45E"/>
    <w:rsid w:val="6AD66E6E"/>
    <w:rsid w:val="6AD6EF31"/>
    <w:rsid w:val="6AD76498"/>
    <w:rsid w:val="6AD77B4C"/>
    <w:rsid w:val="6AD846DB"/>
    <w:rsid w:val="6AD931E2"/>
    <w:rsid w:val="6AD98F20"/>
    <w:rsid w:val="6ADA6802"/>
    <w:rsid w:val="6ADA6D41"/>
    <w:rsid w:val="6ADB3AEF"/>
    <w:rsid w:val="6ADB4270"/>
    <w:rsid w:val="6ADB809D"/>
    <w:rsid w:val="6ADBF7E7"/>
    <w:rsid w:val="6ADBF896"/>
    <w:rsid w:val="6ADC956F"/>
    <w:rsid w:val="6ADC96BB"/>
    <w:rsid w:val="6ADCDE6B"/>
    <w:rsid w:val="6ADD835F"/>
    <w:rsid w:val="6ADE1FA4"/>
    <w:rsid w:val="6ADE9768"/>
    <w:rsid w:val="6ADE9E22"/>
    <w:rsid w:val="6ADEA62E"/>
    <w:rsid w:val="6ADF8A54"/>
    <w:rsid w:val="6ADFC32E"/>
    <w:rsid w:val="6ADFC7CF"/>
    <w:rsid w:val="6ADFDE89"/>
    <w:rsid w:val="6AE0A076"/>
    <w:rsid w:val="6AE0B99A"/>
    <w:rsid w:val="6AE0DAE7"/>
    <w:rsid w:val="6AE0E227"/>
    <w:rsid w:val="6AE19676"/>
    <w:rsid w:val="6AE1D859"/>
    <w:rsid w:val="6AE21547"/>
    <w:rsid w:val="6AE21DB5"/>
    <w:rsid w:val="6AE27D17"/>
    <w:rsid w:val="6AE2A6CC"/>
    <w:rsid w:val="6AE2CE97"/>
    <w:rsid w:val="6AE30687"/>
    <w:rsid w:val="6AE30A01"/>
    <w:rsid w:val="6AE4CEAC"/>
    <w:rsid w:val="6AE4E584"/>
    <w:rsid w:val="6AE52BD7"/>
    <w:rsid w:val="6AE53CAC"/>
    <w:rsid w:val="6AE53DD9"/>
    <w:rsid w:val="6AE77A4F"/>
    <w:rsid w:val="6AE7B5D0"/>
    <w:rsid w:val="6AE8F6EA"/>
    <w:rsid w:val="6AE9195B"/>
    <w:rsid w:val="6AE93687"/>
    <w:rsid w:val="6AE93C95"/>
    <w:rsid w:val="6AE9A8CD"/>
    <w:rsid w:val="6AEA0218"/>
    <w:rsid w:val="6AEA9A40"/>
    <w:rsid w:val="6AEB120B"/>
    <w:rsid w:val="6AEB613D"/>
    <w:rsid w:val="6AEBA65B"/>
    <w:rsid w:val="6AEBD2FF"/>
    <w:rsid w:val="6AEBF4BA"/>
    <w:rsid w:val="6AEC1C66"/>
    <w:rsid w:val="6AEC5474"/>
    <w:rsid w:val="6AED1368"/>
    <w:rsid w:val="6AED2052"/>
    <w:rsid w:val="6AEE14B5"/>
    <w:rsid w:val="6AEE37C6"/>
    <w:rsid w:val="6AEE47AC"/>
    <w:rsid w:val="6AEE4ECD"/>
    <w:rsid w:val="6AEE5BBB"/>
    <w:rsid w:val="6AEEA631"/>
    <w:rsid w:val="6AEF2BEA"/>
    <w:rsid w:val="6AEF6C46"/>
    <w:rsid w:val="6AF02026"/>
    <w:rsid w:val="6AF05549"/>
    <w:rsid w:val="6AF0B71D"/>
    <w:rsid w:val="6AF0BDB9"/>
    <w:rsid w:val="6AF1FA9E"/>
    <w:rsid w:val="6AF1FDD1"/>
    <w:rsid w:val="6AF213A3"/>
    <w:rsid w:val="6AF31E3B"/>
    <w:rsid w:val="6AF329FE"/>
    <w:rsid w:val="6AF3EE89"/>
    <w:rsid w:val="6AF46F11"/>
    <w:rsid w:val="6AF4B143"/>
    <w:rsid w:val="6AF5599E"/>
    <w:rsid w:val="6AF588BF"/>
    <w:rsid w:val="6AF64017"/>
    <w:rsid w:val="6AF67CC1"/>
    <w:rsid w:val="6AF681DE"/>
    <w:rsid w:val="6AF68FC7"/>
    <w:rsid w:val="6AF704AF"/>
    <w:rsid w:val="6AF75A23"/>
    <w:rsid w:val="6AF78DA7"/>
    <w:rsid w:val="6AF82043"/>
    <w:rsid w:val="6AF8F70E"/>
    <w:rsid w:val="6AF97637"/>
    <w:rsid w:val="6AF99B71"/>
    <w:rsid w:val="6AFA7802"/>
    <w:rsid w:val="6AFACA1B"/>
    <w:rsid w:val="6AFACC5A"/>
    <w:rsid w:val="6AFB5632"/>
    <w:rsid w:val="6AFB6FAB"/>
    <w:rsid w:val="6AFB796B"/>
    <w:rsid w:val="6AFC08C8"/>
    <w:rsid w:val="6AFC60FB"/>
    <w:rsid w:val="6AFCCA0F"/>
    <w:rsid w:val="6AFCDF39"/>
    <w:rsid w:val="6AFD3184"/>
    <w:rsid w:val="6AFD9B81"/>
    <w:rsid w:val="6AFDDD28"/>
    <w:rsid w:val="6AFDEA05"/>
    <w:rsid w:val="6AFDF040"/>
    <w:rsid w:val="6AFE041A"/>
    <w:rsid w:val="6AFE974C"/>
    <w:rsid w:val="6AFE9FEC"/>
    <w:rsid w:val="6AFEE0AA"/>
    <w:rsid w:val="6AFF3B01"/>
    <w:rsid w:val="6AFFC43C"/>
    <w:rsid w:val="6AFFCA2F"/>
    <w:rsid w:val="6B009FB1"/>
    <w:rsid w:val="6B01C492"/>
    <w:rsid w:val="6B025FF0"/>
    <w:rsid w:val="6B0276C6"/>
    <w:rsid w:val="6B027A6C"/>
    <w:rsid w:val="6B0336EA"/>
    <w:rsid w:val="6B036D3B"/>
    <w:rsid w:val="6B03D5FF"/>
    <w:rsid w:val="6B045688"/>
    <w:rsid w:val="6B046F1B"/>
    <w:rsid w:val="6B048CB7"/>
    <w:rsid w:val="6B048EED"/>
    <w:rsid w:val="6B0563ED"/>
    <w:rsid w:val="6B05BBD8"/>
    <w:rsid w:val="6B05C3BD"/>
    <w:rsid w:val="6B0617D3"/>
    <w:rsid w:val="6B0671BB"/>
    <w:rsid w:val="6B073CD7"/>
    <w:rsid w:val="6B07484B"/>
    <w:rsid w:val="6B07D36B"/>
    <w:rsid w:val="6B07E60E"/>
    <w:rsid w:val="6B08429E"/>
    <w:rsid w:val="6B08970F"/>
    <w:rsid w:val="6B08EC2A"/>
    <w:rsid w:val="6B08F478"/>
    <w:rsid w:val="6B092E05"/>
    <w:rsid w:val="6B0A09B7"/>
    <w:rsid w:val="6B0A1F9F"/>
    <w:rsid w:val="6B0B02D0"/>
    <w:rsid w:val="6B0BC856"/>
    <w:rsid w:val="6B0DCF48"/>
    <w:rsid w:val="6B0E5AEF"/>
    <w:rsid w:val="6B0EF76B"/>
    <w:rsid w:val="6B100FCD"/>
    <w:rsid w:val="6B1047C9"/>
    <w:rsid w:val="6B10C2BC"/>
    <w:rsid w:val="6B1112DB"/>
    <w:rsid w:val="6B112A15"/>
    <w:rsid w:val="6B1131BE"/>
    <w:rsid w:val="6B1173AC"/>
    <w:rsid w:val="6B119963"/>
    <w:rsid w:val="6B1228C5"/>
    <w:rsid w:val="6B124C00"/>
    <w:rsid w:val="6B12A5D3"/>
    <w:rsid w:val="6B146D62"/>
    <w:rsid w:val="6B155849"/>
    <w:rsid w:val="6B155B31"/>
    <w:rsid w:val="6B159370"/>
    <w:rsid w:val="6B15EEA6"/>
    <w:rsid w:val="6B1677E9"/>
    <w:rsid w:val="6B1699D5"/>
    <w:rsid w:val="6B16A353"/>
    <w:rsid w:val="6B17D115"/>
    <w:rsid w:val="6B180E1A"/>
    <w:rsid w:val="6B181A81"/>
    <w:rsid w:val="6B182AEF"/>
    <w:rsid w:val="6B197452"/>
    <w:rsid w:val="6B19C260"/>
    <w:rsid w:val="6B1A3498"/>
    <w:rsid w:val="6B1AED3F"/>
    <w:rsid w:val="6B1BF72E"/>
    <w:rsid w:val="6B1C89F0"/>
    <w:rsid w:val="6B1CD278"/>
    <w:rsid w:val="6B1CF36A"/>
    <w:rsid w:val="6B1D0CA4"/>
    <w:rsid w:val="6B1D48E8"/>
    <w:rsid w:val="6B1D655E"/>
    <w:rsid w:val="6B1D7579"/>
    <w:rsid w:val="6B1DF3BE"/>
    <w:rsid w:val="6B1F4116"/>
    <w:rsid w:val="6B1F73B2"/>
    <w:rsid w:val="6B1F8667"/>
    <w:rsid w:val="6B201A8F"/>
    <w:rsid w:val="6B2029FB"/>
    <w:rsid w:val="6B20793D"/>
    <w:rsid w:val="6B20A319"/>
    <w:rsid w:val="6B21DD1B"/>
    <w:rsid w:val="6B220F94"/>
    <w:rsid w:val="6B2232C6"/>
    <w:rsid w:val="6B223F4C"/>
    <w:rsid w:val="6B2271E2"/>
    <w:rsid w:val="6B2317ED"/>
    <w:rsid w:val="6B2323F2"/>
    <w:rsid w:val="6B232ED5"/>
    <w:rsid w:val="6B236534"/>
    <w:rsid w:val="6B23888F"/>
    <w:rsid w:val="6B259F48"/>
    <w:rsid w:val="6B25EBAE"/>
    <w:rsid w:val="6B26AEB8"/>
    <w:rsid w:val="6B26CE43"/>
    <w:rsid w:val="6B271815"/>
    <w:rsid w:val="6B27BA3C"/>
    <w:rsid w:val="6B284235"/>
    <w:rsid w:val="6B287355"/>
    <w:rsid w:val="6B28AC79"/>
    <w:rsid w:val="6B29EA42"/>
    <w:rsid w:val="6B2A0DEA"/>
    <w:rsid w:val="6B2AB3C3"/>
    <w:rsid w:val="6B2AE016"/>
    <w:rsid w:val="6B2AF0D2"/>
    <w:rsid w:val="6B2B504A"/>
    <w:rsid w:val="6B2B7E43"/>
    <w:rsid w:val="6B2BC56F"/>
    <w:rsid w:val="6B2BDB0E"/>
    <w:rsid w:val="6B2C4A68"/>
    <w:rsid w:val="6B2C75D3"/>
    <w:rsid w:val="6B2C8D83"/>
    <w:rsid w:val="6B2D91E1"/>
    <w:rsid w:val="6B2DA78D"/>
    <w:rsid w:val="6B2FAC8B"/>
    <w:rsid w:val="6B2FC527"/>
    <w:rsid w:val="6B2FDACF"/>
    <w:rsid w:val="6B2FDFB9"/>
    <w:rsid w:val="6B2FFAB2"/>
    <w:rsid w:val="6B30021D"/>
    <w:rsid w:val="6B308534"/>
    <w:rsid w:val="6B314485"/>
    <w:rsid w:val="6B31D6AD"/>
    <w:rsid w:val="6B31F116"/>
    <w:rsid w:val="6B32DFAB"/>
    <w:rsid w:val="6B331A99"/>
    <w:rsid w:val="6B33D8E2"/>
    <w:rsid w:val="6B348230"/>
    <w:rsid w:val="6B350DFB"/>
    <w:rsid w:val="6B358EFB"/>
    <w:rsid w:val="6B36DB5C"/>
    <w:rsid w:val="6B36EBC1"/>
    <w:rsid w:val="6B37E69E"/>
    <w:rsid w:val="6B384E66"/>
    <w:rsid w:val="6B389450"/>
    <w:rsid w:val="6B38C61C"/>
    <w:rsid w:val="6B393B03"/>
    <w:rsid w:val="6B3949A1"/>
    <w:rsid w:val="6B398763"/>
    <w:rsid w:val="6B39B522"/>
    <w:rsid w:val="6B39B933"/>
    <w:rsid w:val="6B3A4481"/>
    <w:rsid w:val="6B3A8574"/>
    <w:rsid w:val="6B3AC3DA"/>
    <w:rsid w:val="6B3B227C"/>
    <w:rsid w:val="6B3B7603"/>
    <w:rsid w:val="6B3BBE10"/>
    <w:rsid w:val="6B3C2059"/>
    <w:rsid w:val="6B3C6AB6"/>
    <w:rsid w:val="6B3C8426"/>
    <w:rsid w:val="6B3CD6EB"/>
    <w:rsid w:val="6B3CF37E"/>
    <w:rsid w:val="6B3F28DF"/>
    <w:rsid w:val="6B3F4842"/>
    <w:rsid w:val="6B3F978E"/>
    <w:rsid w:val="6B4066B8"/>
    <w:rsid w:val="6B40AFE9"/>
    <w:rsid w:val="6B40C05C"/>
    <w:rsid w:val="6B40CD68"/>
    <w:rsid w:val="6B414B44"/>
    <w:rsid w:val="6B417C4A"/>
    <w:rsid w:val="6B41F495"/>
    <w:rsid w:val="6B420029"/>
    <w:rsid w:val="6B422B8B"/>
    <w:rsid w:val="6B42A95B"/>
    <w:rsid w:val="6B42B213"/>
    <w:rsid w:val="6B430038"/>
    <w:rsid w:val="6B43B316"/>
    <w:rsid w:val="6B445A3C"/>
    <w:rsid w:val="6B454F94"/>
    <w:rsid w:val="6B45E27C"/>
    <w:rsid w:val="6B45F720"/>
    <w:rsid w:val="6B464FC3"/>
    <w:rsid w:val="6B46C779"/>
    <w:rsid w:val="6B46D2A7"/>
    <w:rsid w:val="6B46FAE8"/>
    <w:rsid w:val="6B471E72"/>
    <w:rsid w:val="6B47266C"/>
    <w:rsid w:val="6B477C13"/>
    <w:rsid w:val="6B47B689"/>
    <w:rsid w:val="6B47BB43"/>
    <w:rsid w:val="6B499159"/>
    <w:rsid w:val="6B4A256F"/>
    <w:rsid w:val="6B4A401D"/>
    <w:rsid w:val="6B4A743F"/>
    <w:rsid w:val="6B4A77FD"/>
    <w:rsid w:val="6B4A98E2"/>
    <w:rsid w:val="6B4AF625"/>
    <w:rsid w:val="6B4B6A39"/>
    <w:rsid w:val="6B4BD2B5"/>
    <w:rsid w:val="6B4BEED6"/>
    <w:rsid w:val="6B4C1633"/>
    <w:rsid w:val="6B4C4A7E"/>
    <w:rsid w:val="6B4C73E1"/>
    <w:rsid w:val="6B4CBC56"/>
    <w:rsid w:val="6B4D031F"/>
    <w:rsid w:val="6B4D0763"/>
    <w:rsid w:val="6B4DF69B"/>
    <w:rsid w:val="6B4E25E0"/>
    <w:rsid w:val="6B4E2FFB"/>
    <w:rsid w:val="6B4E3D7D"/>
    <w:rsid w:val="6B4E495E"/>
    <w:rsid w:val="6B4E5BB2"/>
    <w:rsid w:val="6B4E7BAE"/>
    <w:rsid w:val="6B4EDC0C"/>
    <w:rsid w:val="6B4EFEE6"/>
    <w:rsid w:val="6B4F8A54"/>
    <w:rsid w:val="6B50078F"/>
    <w:rsid w:val="6B50A5F3"/>
    <w:rsid w:val="6B513446"/>
    <w:rsid w:val="6B518A6E"/>
    <w:rsid w:val="6B51F05B"/>
    <w:rsid w:val="6B520C5B"/>
    <w:rsid w:val="6B528C24"/>
    <w:rsid w:val="6B53682E"/>
    <w:rsid w:val="6B53867F"/>
    <w:rsid w:val="6B540B5B"/>
    <w:rsid w:val="6B545B1C"/>
    <w:rsid w:val="6B55404A"/>
    <w:rsid w:val="6B5579B4"/>
    <w:rsid w:val="6B558B92"/>
    <w:rsid w:val="6B55AF60"/>
    <w:rsid w:val="6B565920"/>
    <w:rsid w:val="6B56612A"/>
    <w:rsid w:val="6B57C029"/>
    <w:rsid w:val="6B57FEEA"/>
    <w:rsid w:val="6B58EEC6"/>
    <w:rsid w:val="6B592069"/>
    <w:rsid w:val="6B596131"/>
    <w:rsid w:val="6B599500"/>
    <w:rsid w:val="6B5A0C5F"/>
    <w:rsid w:val="6B5A8979"/>
    <w:rsid w:val="6B5AA890"/>
    <w:rsid w:val="6B5ABC49"/>
    <w:rsid w:val="6B5AC5CB"/>
    <w:rsid w:val="6B5B0A52"/>
    <w:rsid w:val="6B5BA093"/>
    <w:rsid w:val="6B5BAA9C"/>
    <w:rsid w:val="6B5BB686"/>
    <w:rsid w:val="6B5BF0F2"/>
    <w:rsid w:val="6B5C107C"/>
    <w:rsid w:val="6B5D1CD3"/>
    <w:rsid w:val="6B5D8C3B"/>
    <w:rsid w:val="6B5E01A9"/>
    <w:rsid w:val="6B5E4223"/>
    <w:rsid w:val="6B5F07D7"/>
    <w:rsid w:val="6B5F1435"/>
    <w:rsid w:val="6B5F79F7"/>
    <w:rsid w:val="6B5F97C7"/>
    <w:rsid w:val="6B5FE3A1"/>
    <w:rsid w:val="6B5FFA67"/>
    <w:rsid w:val="6B60DD74"/>
    <w:rsid w:val="6B6164FD"/>
    <w:rsid w:val="6B61B380"/>
    <w:rsid w:val="6B61FF3A"/>
    <w:rsid w:val="6B620D6F"/>
    <w:rsid w:val="6B621AFD"/>
    <w:rsid w:val="6B625E44"/>
    <w:rsid w:val="6B62E571"/>
    <w:rsid w:val="6B631D91"/>
    <w:rsid w:val="6B632076"/>
    <w:rsid w:val="6B633101"/>
    <w:rsid w:val="6B6358BC"/>
    <w:rsid w:val="6B64BF86"/>
    <w:rsid w:val="6B652BB7"/>
    <w:rsid w:val="6B65D500"/>
    <w:rsid w:val="6B662726"/>
    <w:rsid w:val="6B67A45B"/>
    <w:rsid w:val="6B694344"/>
    <w:rsid w:val="6B6958CF"/>
    <w:rsid w:val="6B6981BF"/>
    <w:rsid w:val="6B69D812"/>
    <w:rsid w:val="6B6A12B9"/>
    <w:rsid w:val="6B6A3FA4"/>
    <w:rsid w:val="6B6B5EE3"/>
    <w:rsid w:val="6B6B8057"/>
    <w:rsid w:val="6B6C43D0"/>
    <w:rsid w:val="6B6CAB66"/>
    <w:rsid w:val="6B6E0CDA"/>
    <w:rsid w:val="6B6E66B7"/>
    <w:rsid w:val="6B6E6E35"/>
    <w:rsid w:val="6B6EF0AD"/>
    <w:rsid w:val="6B6F6BC5"/>
    <w:rsid w:val="6B6F896B"/>
    <w:rsid w:val="6B6FB10D"/>
    <w:rsid w:val="6B705E19"/>
    <w:rsid w:val="6B70D3AD"/>
    <w:rsid w:val="6B71DBDD"/>
    <w:rsid w:val="6B71E5DE"/>
    <w:rsid w:val="6B729641"/>
    <w:rsid w:val="6B72E390"/>
    <w:rsid w:val="6B72EBB5"/>
    <w:rsid w:val="6B740395"/>
    <w:rsid w:val="6B74131D"/>
    <w:rsid w:val="6B74355A"/>
    <w:rsid w:val="6B74594A"/>
    <w:rsid w:val="6B7466DF"/>
    <w:rsid w:val="6B756DA8"/>
    <w:rsid w:val="6B757B29"/>
    <w:rsid w:val="6B75EAD6"/>
    <w:rsid w:val="6B76258B"/>
    <w:rsid w:val="6B7642FE"/>
    <w:rsid w:val="6B76ED9B"/>
    <w:rsid w:val="6B771F25"/>
    <w:rsid w:val="6B77BFE3"/>
    <w:rsid w:val="6B7828DB"/>
    <w:rsid w:val="6B782B01"/>
    <w:rsid w:val="6B78847D"/>
    <w:rsid w:val="6B78CCC7"/>
    <w:rsid w:val="6B795170"/>
    <w:rsid w:val="6B795BD2"/>
    <w:rsid w:val="6B79FCCF"/>
    <w:rsid w:val="6B7AAD68"/>
    <w:rsid w:val="6B7B2833"/>
    <w:rsid w:val="6B7B3FB8"/>
    <w:rsid w:val="6B7BB377"/>
    <w:rsid w:val="6B7C3202"/>
    <w:rsid w:val="6B7C43AC"/>
    <w:rsid w:val="6B7C6D56"/>
    <w:rsid w:val="6B7D633A"/>
    <w:rsid w:val="6B7DD73A"/>
    <w:rsid w:val="6B7DF975"/>
    <w:rsid w:val="6B7E4AFD"/>
    <w:rsid w:val="6B7EC2A8"/>
    <w:rsid w:val="6B7ED502"/>
    <w:rsid w:val="6B7ED929"/>
    <w:rsid w:val="6B7EF49E"/>
    <w:rsid w:val="6B7F09B8"/>
    <w:rsid w:val="6B7F1FB5"/>
    <w:rsid w:val="6B7F5EAB"/>
    <w:rsid w:val="6B7F7137"/>
    <w:rsid w:val="6B80501F"/>
    <w:rsid w:val="6B8181D4"/>
    <w:rsid w:val="6B820414"/>
    <w:rsid w:val="6B823478"/>
    <w:rsid w:val="6B827213"/>
    <w:rsid w:val="6B8353DD"/>
    <w:rsid w:val="6B83B9F6"/>
    <w:rsid w:val="6B83DE24"/>
    <w:rsid w:val="6B83E4D1"/>
    <w:rsid w:val="6B83F92D"/>
    <w:rsid w:val="6B843902"/>
    <w:rsid w:val="6B843B2B"/>
    <w:rsid w:val="6B84C41C"/>
    <w:rsid w:val="6B84E1DF"/>
    <w:rsid w:val="6B84EC98"/>
    <w:rsid w:val="6B84FFBE"/>
    <w:rsid w:val="6B8560CD"/>
    <w:rsid w:val="6B85D491"/>
    <w:rsid w:val="6B85DC36"/>
    <w:rsid w:val="6B85DF40"/>
    <w:rsid w:val="6B861C6D"/>
    <w:rsid w:val="6B869528"/>
    <w:rsid w:val="6B86B828"/>
    <w:rsid w:val="6B8718FE"/>
    <w:rsid w:val="6B87C89F"/>
    <w:rsid w:val="6B87FDD7"/>
    <w:rsid w:val="6B882B77"/>
    <w:rsid w:val="6B884D6D"/>
    <w:rsid w:val="6B885065"/>
    <w:rsid w:val="6B886E64"/>
    <w:rsid w:val="6B8A7661"/>
    <w:rsid w:val="6B8B4567"/>
    <w:rsid w:val="6B8BC323"/>
    <w:rsid w:val="6B8C1FE1"/>
    <w:rsid w:val="6B8C432E"/>
    <w:rsid w:val="6B8D2DCD"/>
    <w:rsid w:val="6B8D3DE6"/>
    <w:rsid w:val="6B8DE3BD"/>
    <w:rsid w:val="6B8E1B66"/>
    <w:rsid w:val="6B8ECBBE"/>
    <w:rsid w:val="6B8ED117"/>
    <w:rsid w:val="6B8F7805"/>
    <w:rsid w:val="6B8F7CB2"/>
    <w:rsid w:val="6B8FFB85"/>
    <w:rsid w:val="6B90302B"/>
    <w:rsid w:val="6B907D8A"/>
    <w:rsid w:val="6B91331B"/>
    <w:rsid w:val="6B913B5F"/>
    <w:rsid w:val="6B914B0D"/>
    <w:rsid w:val="6B918D5B"/>
    <w:rsid w:val="6B927A7D"/>
    <w:rsid w:val="6B93199A"/>
    <w:rsid w:val="6B939281"/>
    <w:rsid w:val="6B941931"/>
    <w:rsid w:val="6B94802B"/>
    <w:rsid w:val="6B94B36D"/>
    <w:rsid w:val="6B96D700"/>
    <w:rsid w:val="6B96EA80"/>
    <w:rsid w:val="6B9780E0"/>
    <w:rsid w:val="6B978465"/>
    <w:rsid w:val="6B97BDE9"/>
    <w:rsid w:val="6B990312"/>
    <w:rsid w:val="6B99F0C0"/>
    <w:rsid w:val="6B9A1CDE"/>
    <w:rsid w:val="6B9AB793"/>
    <w:rsid w:val="6B9AB838"/>
    <w:rsid w:val="6B9ACFE1"/>
    <w:rsid w:val="6B9B371A"/>
    <w:rsid w:val="6B9B4335"/>
    <w:rsid w:val="6B9B6ADB"/>
    <w:rsid w:val="6B9B6C39"/>
    <w:rsid w:val="6B9BAF23"/>
    <w:rsid w:val="6B9C4FEE"/>
    <w:rsid w:val="6B9C60FC"/>
    <w:rsid w:val="6B9C85F5"/>
    <w:rsid w:val="6B9CA725"/>
    <w:rsid w:val="6B9D4151"/>
    <w:rsid w:val="6B9D6DBE"/>
    <w:rsid w:val="6B9E2467"/>
    <w:rsid w:val="6B9E36C9"/>
    <w:rsid w:val="6B9E3D26"/>
    <w:rsid w:val="6B9EBC84"/>
    <w:rsid w:val="6B9EBCE4"/>
    <w:rsid w:val="6B9F8B38"/>
    <w:rsid w:val="6BA033A5"/>
    <w:rsid w:val="6BA0FCBE"/>
    <w:rsid w:val="6BA104B4"/>
    <w:rsid w:val="6BA233DB"/>
    <w:rsid w:val="6BA2D664"/>
    <w:rsid w:val="6BA2E0C5"/>
    <w:rsid w:val="6BA32A47"/>
    <w:rsid w:val="6BA33837"/>
    <w:rsid w:val="6BA4E09A"/>
    <w:rsid w:val="6BA4FA3F"/>
    <w:rsid w:val="6BA58939"/>
    <w:rsid w:val="6BA5C830"/>
    <w:rsid w:val="6BA5D600"/>
    <w:rsid w:val="6BA5F595"/>
    <w:rsid w:val="6BA608B4"/>
    <w:rsid w:val="6BA685BE"/>
    <w:rsid w:val="6BA68812"/>
    <w:rsid w:val="6BA710B8"/>
    <w:rsid w:val="6BA738E9"/>
    <w:rsid w:val="6BA82273"/>
    <w:rsid w:val="6BA82619"/>
    <w:rsid w:val="6BA890CA"/>
    <w:rsid w:val="6BA9A4AB"/>
    <w:rsid w:val="6BAB1069"/>
    <w:rsid w:val="6BAB1318"/>
    <w:rsid w:val="6BAB1FCC"/>
    <w:rsid w:val="6BAB3895"/>
    <w:rsid w:val="6BAB8671"/>
    <w:rsid w:val="6BABDEC7"/>
    <w:rsid w:val="6BAC4672"/>
    <w:rsid w:val="6BAC4F73"/>
    <w:rsid w:val="6BAC54D1"/>
    <w:rsid w:val="6BAC679E"/>
    <w:rsid w:val="6BACCD3C"/>
    <w:rsid w:val="6BACDA92"/>
    <w:rsid w:val="6BACFC53"/>
    <w:rsid w:val="6BAD40D0"/>
    <w:rsid w:val="6BAD72EC"/>
    <w:rsid w:val="6BAD806D"/>
    <w:rsid w:val="6BAE0337"/>
    <w:rsid w:val="6BAE845E"/>
    <w:rsid w:val="6BAF3069"/>
    <w:rsid w:val="6BAF6FDE"/>
    <w:rsid w:val="6BAF8D3A"/>
    <w:rsid w:val="6BAFDF71"/>
    <w:rsid w:val="6BB03608"/>
    <w:rsid w:val="6BB04859"/>
    <w:rsid w:val="6BB0B930"/>
    <w:rsid w:val="6BB0F022"/>
    <w:rsid w:val="6BB110E7"/>
    <w:rsid w:val="6BB2463B"/>
    <w:rsid w:val="6BB251FB"/>
    <w:rsid w:val="6BB3A055"/>
    <w:rsid w:val="6BB4A22E"/>
    <w:rsid w:val="6BB54516"/>
    <w:rsid w:val="6BB5C64A"/>
    <w:rsid w:val="6BB60E21"/>
    <w:rsid w:val="6BB63E76"/>
    <w:rsid w:val="6BB6E4C4"/>
    <w:rsid w:val="6BB7AA15"/>
    <w:rsid w:val="6BB7D04D"/>
    <w:rsid w:val="6BB7E4FD"/>
    <w:rsid w:val="6BB83271"/>
    <w:rsid w:val="6BB87703"/>
    <w:rsid w:val="6BB8870A"/>
    <w:rsid w:val="6BB8A013"/>
    <w:rsid w:val="6BB91E73"/>
    <w:rsid w:val="6BB9A77B"/>
    <w:rsid w:val="6BB9F087"/>
    <w:rsid w:val="6BBA6ED5"/>
    <w:rsid w:val="6BBAC477"/>
    <w:rsid w:val="6BBAF6E4"/>
    <w:rsid w:val="6BBBAADC"/>
    <w:rsid w:val="6BBBCBDC"/>
    <w:rsid w:val="6BBC84A6"/>
    <w:rsid w:val="6BBCB478"/>
    <w:rsid w:val="6BBCD72F"/>
    <w:rsid w:val="6BBDFCC7"/>
    <w:rsid w:val="6BBE21C3"/>
    <w:rsid w:val="6BBE3947"/>
    <w:rsid w:val="6BBE3992"/>
    <w:rsid w:val="6BBE7ED5"/>
    <w:rsid w:val="6BBF9AAD"/>
    <w:rsid w:val="6BBFF9C1"/>
    <w:rsid w:val="6BC00BE7"/>
    <w:rsid w:val="6BC00D8E"/>
    <w:rsid w:val="6BC060E9"/>
    <w:rsid w:val="6BC075EB"/>
    <w:rsid w:val="6BC093B3"/>
    <w:rsid w:val="6BC095EE"/>
    <w:rsid w:val="6BC0D9D2"/>
    <w:rsid w:val="6BC0FE36"/>
    <w:rsid w:val="6BC1DE28"/>
    <w:rsid w:val="6BC25EE9"/>
    <w:rsid w:val="6BC36D8A"/>
    <w:rsid w:val="6BC38FB2"/>
    <w:rsid w:val="6BC3A997"/>
    <w:rsid w:val="6BC3CCFB"/>
    <w:rsid w:val="6BC3F295"/>
    <w:rsid w:val="6BC41274"/>
    <w:rsid w:val="6BC491CE"/>
    <w:rsid w:val="6BC56494"/>
    <w:rsid w:val="6BC5C20F"/>
    <w:rsid w:val="6BC6E034"/>
    <w:rsid w:val="6BC6E2D8"/>
    <w:rsid w:val="6BC7346A"/>
    <w:rsid w:val="6BC79425"/>
    <w:rsid w:val="6BC7E8C6"/>
    <w:rsid w:val="6BC85175"/>
    <w:rsid w:val="6BC8A12F"/>
    <w:rsid w:val="6BC91241"/>
    <w:rsid w:val="6BCA107E"/>
    <w:rsid w:val="6BCA83E7"/>
    <w:rsid w:val="6BCAAD72"/>
    <w:rsid w:val="6BCAE018"/>
    <w:rsid w:val="6BCB743B"/>
    <w:rsid w:val="6BCB8CAA"/>
    <w:rsid w:val="6BCBE9AD"/>
    <w:rsid w:val="6BCC1760"/>
    <w:rsid w:val="6BCDA37A"/>
    <w:rsid w:val="6BD07BA0"/>
    <w:rsid w:val="6BD0804D"/>
    <w:rsid w:val="6BD0B9DA"/>
    <w:rsid w:val="6BD166F3"/>
    <w:rsid w:val="6BD1E0A9"/>
    <w:rsid w:val="6BD2078C"/>
    <w:rsid w:val="6BD25225"/>
    <w:rsid w:val="6BD3152A"/>
    <w:rsid w:val="6BD3A767"/>
    <w:rsid w:val="6BD3B2B8"/>
    <w:rsid w:val="6BD3E53E"/>
    <w:rsid w:val="6BD4A8EA"/>
    <w:rsid w:val="6BD4CC7E"/>
    <w:rsid w:val="6BD4D350"/>
    <w:rsid w:val="6BD56537"/>
    <w:rsid w:val="6BD59474"/>
    <w:rsid w:val="6BD61955"/>
    <w:rsid w:val="6BD6A295"/>
    <w:rsid w:val="6BD6F65C"/>
    <w:rsid w:val="6BD744D6"/>
    <w:rsid w:val="6BD840AE"/>
    <w:rsid w:val="6BDA5339"/>
    <w:rsid w:val="6BDA59A8"/>
    <w:rsid w:val="6BDA5C2C"/>
    <w:rsid w:val="6BDB3BBE"/>
    <w:rsid w:val="6BDB75AF"/>
    <w:rsid w:val="6BDBA2FE"/>
    <w:rsid w:val="6BDC636A"/>
    <w:rsid w:val="6BDCA6CF"/>
    <w:rsid w:val="6BDCBE79"/>
    <w:rsid w:val="6BDDD840"/>
    <w:rsid w:val="6BDE09DD"/>
    <w:rsid w:val="6BDE4C7C"/>
    <w:rsid w:val="6BDE5A40"/>
    <w:rsid w:val="6BDE77F4"/>
    <w:rsid w:val="6BDF0E6B"/>
    <w:rsid w:val="6BDF81CC"/>
    <w:rsid w:val="6BDFB289"/>
    <w:rsid w:val="6BDFC8A1"/>
    <w:rsid w:val="6BE0EC73"/>
    <w:rsid w:val="6BE146A2"/>
    <w:rsid w:val="6BE173E1"/>
    <w:rsid w:val="6BE1A554"/>
    <w:rsid w:val="6BE1B8BF"/>
    <w:rsid w:val="6BE282F4"/>
    <w:rsid w:val="6BE29DCE"/>
    <w:rsid w:val="6BE2EE6E"/>
    <w:rsid w:val="6BE32548"/>
    <w:rsid w:val="6BE32635"/>
    <w:rsid w:val="6BE35A3B"/>
    <w:rsid w:val="6BE3D779"/>
    <w:rsid w:val="6BE50072"/>
    <w:rsid w:val="6BE5D005"/>
    <w:rsid w:val="6BE60EB0"/>
    <w:rsid w:val="6BE626D4"/>
    <w:rsid w:val="6BE6480D"/>
    <w:rsid w:val="6BE6C5F0"/>
    <w:rsid w:val="6BE7052F"/>
    <w:rsid w:val="6BE72655"/>
    <w:rsid w:val="6BE7D1F5"/>
    <w:rsid w:val="6BE87001"/>
    <w:rsid w:val="6BE8C0A1"/>
    <w:rsid w:val="6BE903D8"/>
    <w:rsid w:val="6BE91D9B"/>
    <w:rsid w:val="6BE9B858"/>
    <w:rsid w:val="6BE9C26D"/>
    <w:rsid w:val="6BE9D276"/>
    <w:rsid w:val="6BEA10D8"/>
    <w:rsid w:val="6BEAA20D"/>
    <w:rsid w:val="6BEB3E64"/>
    <w:rsid w:val="6BEBCA11"/>
    <w:rsid w:val="6BEC7CF9"/>
    <w:rsid w:val="6BED5677"/>
    <w:rsid w:val="6BED6C2F"/>
    <w:rsid w:val="6BEDD8D7"/>
    <w:rsid w:val="6BEDEC6A"/>
    <w:rsid w:val="6BEE4BF8"/>
    <w:rsid w:val="6BEE930B"/>
    <w:rsid w:val="6BEEDF53"/>
    <w:rsid w:val="6BEF10D5"/>
    <w:rsid w:val="6BEF533A"/>
    <w:rsid w:val="6BEF61E0"/>
    <w:rsid w:val="6BEF6B5B"/>
    <w:rsid w:val="6BEFA659"/>
    <w:rsid w:val="6BF034BE"/>
    <w:rsid w:val="6BF12834"/>
    <w:rsid w:val="6BF12EA8"/>
    <w:rsid w:val="6BF1744B"/>
    <w:rsid w:val="6BF1A32F"/>
    <w:rsid w:val="6BF1AC8B"/>
    <w:rsid w:val="6BF225CB"/>
    <w:rsid w:val="6BF250F0"/>
    <w:rsid w:val="6BF2BAFA"/>
    <w:rsid w:val="6BF2BEF1"/>
    <w:rsid w:val="6BF41875"/>
    <w:rsid w:val="6BF45C28"/>
    <w:rsid w:val="6BF47FE2"/>
    <w:rsid w:val="6BF52A95"/>
    <w:rsid w:val="6BF57395"/>
    <w:rsid w:val="6BF58A4A"/>
    <w:rsid w:val="6BF5AAA8"/>
    <w:rsid w:val="6BF62056"/>
    <w:rsid w:val="6BF62678"/>
    <w:rsid w:val="6BF73ACA"/>
    <w:rsid w:val="6BF76A0E"/>
    <w:rsid w:val="6BF7786F"/>
    <w:rsid w:val="6BF78970"/>
    <w:rsid w:val="6BF849FD"/>
    <w:rsid w:val="6BF8E425"/>
    <w:rsid w:val="6BF9DC15"/>
    <w:rsid w:val="6BF9DC7F"/>
    <w:rsid w:val="6BF9DECD"/>
    <w:rsid w:val="6BF9E1F6"/>
    <w:rsid w:val="6BFA3F84"/>
    <w:rsid w:val="6BFB4A25"/>
    <w:rsid w:val="6BFBD65D"/>
    <w:rsid w:val="6BFC3B80"/>
    <w:rsid w:val="6BFC5E98"/>
    <w:rsid w:val="6BFC8C1F"/>
    <w:rsid w:val="6BFD96AC"/>
    <w:rsid w:val="6BFDA01E"/>
    <w:rsid w:val="6BFE46CC"/>
    <w:rsid w:val="6BFE54B5"/>
    <w:rsid w:val="6BFEE14F"/>
    <w:rsid w:val="6BFEE56F"/>
    <w:rsid w:val="6BFF1973"/>
    <w:rsid w:val="6BFF7A7E"/>
    <w:rsid w:val="6BFFCB36"/>
    <w:rsid w:val="6C000E32"/>
    <w:rsid w:val="6C000EB2"/>
    <w:rsid w:val="6C002859"/>
    <w:rsid w:val="6C0144AE"/>
    <w:rsid w:val="6C0169A1"/>
    <w:rsid w:val="6C019F33"/>
    <w:rsid w:val="6C01C108"/>
    <w:rsid w:val="6C01D667"/>
    <w:rsid w:val="6C0224E9"/>
    <w:rsid w:val="6C02E686"/>
    <w:rsid w:val="6C037401"/>
    <w:rsid w:val="6C03942C"/>
    <w:rsid w:val="6C03F2DA"/>
    <w:rsid w:val="6C040B44"/>
    <w:rsid w:val="6C048D90"/>
    <w:rsid w:val="6C0647CD"/>
    <w:rsid w:val="6C06BA2F"/>
    <w:rsid w:val="6C06FD86"/>
    <w:rsid w:val="6C070D5C"/>
    <w:rsid w:val="6C080BB1"/>
    <w:rsid w:val="6C080F48"/>
    <w:rsid w:val="6C0821BB"/>
    <w:rsid w:val="6C082FAE"/>
    <w:rsid w:val="6C085050"/>
    <w:rsid w:val="6C085E5D"/>
    <w:rsid w:val="6C08D452"/>
    <w:rsid w:val="6C0923F3"/>
    <w:rsid w:val="6C09254B"/>
    <w:rsid w:val="6C092D7D"/>
    <w:rsid w:val="6C09A55C"/>
    <w:rsid w:val="6C0A24A1"/>
    <w:rsid w:val="6C0ACC65"/>
    <w:rsid w:val="6C0B2E57"/>
    <w:rsid w:val="6C0BB48C"/>
    <w:rsid w:val="6C0C3622"/>
    <w:rsid w:val="6C0D84B8"/>
    <w:rsid w:val="6C0DA34E"/>
    <w:rsid w:val="6C0DB142"/>
    <w:rsid w:val="6C0DE03C"/>
    <w:rsid w:val="6C0E4D4D"/>
    <w:rsid w:val="6C0E907A"/>
    <w:rsid w:val="6C0EA2F9"/>
    <w:rsid w:val="6C0ED0F8"/>
    <w:rsid w:val="6C0EF602"/>
    <w:rsid w:val="6C0F74AD"/>
    <w:rsid w:val="6C0F83C1"/>
    <w:rsid w:val="6C1005CC"/>
    <w:rsid w:val="6C10A5E3"/>
    <w:rsid w:val="6C12214C"/>
    <w:rsid w:val="6C12465E"/>
    <w:rsid w:val="6C12C507"/>
    <w:rsid w:val="6C130390"/>
    <w:rsid w:val="6C134FC5"/>
    <w:rsid w:val="6C135AA7"/>
    <w:rsid w:val="6C13948D"/>
    <w:rsid w:val="6C13C895"/>
    <w:rsid w:val="6C13FED3"/>
    <w:rsid w:val="6C14E63A"/>
    <w:rsid w:val="6C152060"/>
    <w:rsid w:val="6C15560F"/>
    <w:rsid w:val="6C15EB6F"/>
    <w:rsid w:val="6C160783"/>
    <w:rsid w:val="6C165AAA"/>
    <w:rsid w:val="6C167248"/>
    <w:rsid w:val="6C169CC5"/>
    <w:rsid w:val="6C1786B6"/>
    <w:rsid w:val="6C178746"/>
    <w:rsid w:val="6C17ACA1"/>
    <w:rsid w:val="6C18052C"/>
    <w:rsid w:val="6C18361C"/>
    <w:rsid w:val="6C190FF3"/>
    <w:rsid w:val="6C196C6E"/>
    <w:rsid w:val="6C199745"/>
    <w:rsid w:val="6C1ACD54"/>
    <w:rsid w:val="6C1ADCED"/>
    <w:rsid w:val="6C1AF024"/>
    <w:rsid w:val="6C1B1854"/>
    <w:rsid w:val="6C1B4748"/>
    <w:rsid w:val="6C1BD616"/>
    <w:rsid w:val="6C1C0794"/>
    <w:rsid w:val="6C1C9219"/>
    <w:rsid w:val="6C1CC984"/>
    <w:rsid w:val="6C1DFE8C"/>
    <w:rsid w:val="6C1E3C5F"/>
    <w:rsid w:val="6C1F6057"/>
    <w:rsid w:val="6C1FB9CE"/>
    <w:rsid w:val="6C2083B4"/>
    <w:rsid w:val="6C20A750"/>
    <w:rsid w:val="6C20DA45"/>
    <w:rsid w:val="6C219E54"/>
    <w:rsid w:val="6C21E1AE"/>
    <w:rsid w:val="6C225D83"/>
    <w:rsid w:val="6C2264EA"/>
    <w:rsid w:val="6C239E74"/>
    <w:rsid w:val="6C23F707"/>
    <w:rsid w:val="6C241782"/>
    <w:rsid w:val="6C251440"/>
    <w:rsid w:val="6C2566D8"/>
    <w:rsid w:val="6C25D3B5"/>
    <w:rsid w:val="6C25E235"/>
    <w:rsid w:val="6C264993"/>
    <w:rsid w:val="6C2657C4"/>
    <w:rsid w:val="6C267355"/>
    <w:rsid w:val="6C270365"/>
    <w:rsid w:val="6C2712D4"/>
    <w:rsid w:val="6C27213A"/>
    <w:rsid w:val="6C277A52"/>
    <w:rsid w:val="6C2782A6"/>
    <w:rsid w:val="6C27E8D0"/>
    <w:rsid w:val="6C285679"/>
    <w:rsid w:val="6C28AE4F"/>
    <w:rsid w:val="6C28DDF8"/>
    <w:rsid w:val="6C294675"/>
    <w:rsid w:val="6C2966AE"/>
    <w:rsid w:val="6C29BF5C"/>
    <w:rsid w:val="6C29C781"/>
    <w:rsid w:val="6C29CD17"/>
    <w:rsid w:val="6C2A222E"/>
    <w:rsid w:val="6C2AE20B"/>
    <w:rsid w:val="6C2AF28F"/>
    <w:rsid w:val="6C2AFC28"/>
    <w:rsid w:val="6C2AFE0C"/>
    <w:rsid w:val="6C2B340A"/>
    <w:rsid w:val="6C2C72B8"/>
    <w:rsid w:val="6C2C8E51"/>
    <w:rsid w:val="6C2CD644"/>
    <w:rsid w:val="6C2D48B4"/>
    <w:rsid w:val="6C2D5874"/>
    <w:rsid w:val="6C2D743D"/>
    <w:rsid w:val="6C2D8949"/>
    <w:rsid w:val="6C2DA403"/>
    <w:rsid w:val="6C2E5798"/>
    <w:rsid w:val="6C2E6151"/>
    <w:rsid w:val="6C2FB0CF"/>
    <w:rsid w:val="6C3067B1"/>
    <w:rsid w:val="6C30771D"/>
    <w:rsid w:val="6C30B5C8"/>
    <w:rsid w:val="6C3105F6"/>
    <w:rsid w:val="6C316F48"/>
    <w:rsid w:val="6C31DB44"/>
    <w:rsid w:val="6C33B832"/>
    <w:rsid w:val="6C343F2D"/>
    <w:rsid w:val="6C344689"/>
    <w:rsid w:val="6C344DD1"/>
    <w:rsid w:val="6C35C58B"/>
    <w:rsid w:val="6C372267"/>
    <w:rsid w:val="6C37330C"/>
    <w:rsid w:val="6C3734F5"/>
    <w:rsid w:val="6C374513"/>
    <w:rsid w:val="6C37A158"/>
    <w:rsid w:val="6C37EC18"/>
    <w:rsid w:val="6C38014A"/>
    <w:rsid w:val="6C391FB7"/>
    <w:rsid w:val="6C39C100"/>
    <w:rsid w:val="6C39D703"/>
    <w:rsid w:val="6C39F1DE"/>
    <w:rsid w:val="6C3AE820"/>
    <w:rsid w:val="6C3B073D"/>
    <w:rsid w:val="6C3B5B7F"/>
    <w:rsid w:val="6C3B8C0B"/>
    <w:rsid w:val="6C3B9B4F"/>
    <w:rsid w:val="6C3BD576"/>
    <w:rsid w:val="6C3C3291"/>
    <w:rsid w:val="6C3C453A"/>
    <w:rsid w:val="6C3CD650"/>
    <w:rsid w:val="6C3CFFD9"/>
    <w:rsid w:val="6C3D06B6"/>
    <w:rsid w:val="6C3D0D95"/>
    <w:rsid w:val="6C3D6F2D"/>
    <w:rsid w:val="6C3DFF5E"/>
    <w:rsid w:val="6C3E64FB"/>
    <w:rsid w:val="6C407739"/>
    <w:rsid w:val="6C40A5CB"/>
    <w:rsid w:val="6C40C632"/>
    <w:rsid w:val="6C416353"/>
    <w:rsid w:val="6C417748"/>
    <w:rsid w:val="6C41BA1E"/>
    <w:rsid w:val="6C41ED63"/>
    <w:rsid w:val="6C42C0F8"/>
    <w:rsid w:val="6C4362DB"/>
    <w:rsid w:val="6C43B715"/>
    <w:rsid w:val="6C43C0E0"/>
    <w:rsid w:val="6C444DA5"/>
    <w:rsid w:val="6C4532D3"/>
    <w:rsid w:val="6C45C13D"/>
    <w:rsid w:val="6C45CEB8"/>
    <w:rsid w:val="6C465AD4"/>
    <w:rsid w:val="6C470393"/>
    <w:rsid w:val="6C48513D"/>
    <w:rsid w:val="6C487AD0"/>
    <w:rsid w:val="6C4887CE"/>
    <w:rsid w:val="6C48C2E9"/>
    <w:rsid w:val="6C495B7B"/>
    <w:rsid w:val="6C4973A8"/>
    <w:rsid w:val="6C497F3F"/>
    <w:rsid w:val="6C4AD4E7"/>
    <w:rsid w:val="6C4AEF2F"/>
    <w:rsid w:val="6C4B6E90"/>
    <w:rsid w:val="6C4BD001"/>
    <w:rsid w:val="6C4CAC38"/>
    <w:rsid w:val="6C4D6EC7"/>
    <w:rsid w:val="6C4E20CA"/>
    <w:rsid w:val="6C4E7792"/>
    <w:rsid w:val="6C4E7965"/>
    <w:rsid w:val="6C4EA2BB"/>
    <w:rsid w:val="6C4F69F3"/>
    <w:rsid w:val="6C4FEE86"/>
    <w:rsid w:val="6C500E5A"/>
    <w:rsid w:val="6C507763"/>
    <w:rsid w:val="6C50F9D4"/>
    <w:rsid w:val="6C51A160"/>
    <w:rsid w:val="6C51AA80"/>
    <w:rsid w:val="6C51D72A"/>
    <w:rsid w:val="6C527366"/>
    <w:rsid w:val="6C528110"/>
    <w:rsid w:val="6C52BEC4"/>
    <w:rsid w:val="6C531D54"/>
    <w:rsid w:val="6C532DDC"/>
    <w:rsid w:val="6C533569"/>
    <w:rsid w:val="6C537C8E"/>
    <w:rsid w:val="6C538B6B"/>
    <w:rsid w:val="6C53DC32"/>
    <w:rsid w:val="6C53FA26"/>
    <w:rsid w:val="6C54014A"/>
    <w:rsid w:val="6C554EEF"/>
    <w:rsid w:val="6C5621AD"/>
    <w:rsid w:val="6C563772"/>
    <w:rsid w:val="6C5693B0"/>
    <w:rsid w:val="6C56B5B2"/>
    <w:rsid w:val="6C571D01"/>
    <w:rsid w:val="6C5797C5"/>
    <w:rsid w:val="6C57CD8A"/>
    <w:rsid w:val="6C587DEA"/>
    <w:rsid w:val="6C58AC89"/>
    <w:rsid w:val="6C5901E4"/>
    <w:rsid w:val="6C5A0C30"/>
    <w:rsid w:val="6C5B06E6"/>
    <w:rsid w:val="6C5B896F"/>
    <w:rsid w:val="6C5BA7BB"/>
    <w:rsid w:val="6C5BD5F8"/>
    <w:rsid w:val="6C5C0E14"/>
    <w:rsid w:val="6C5CBD57"/>
    <w:rsid w:val="6C5DCE3D"/>
    <w:rsid w:val="6C5DE076"/>
    <w:rsid w:val="6C5DE7A8"/>
    <w:rsid w:val="6C5E721C"/>
    <w:rsid w:val="6C5F218B"/>
    <w:rsid w:val="6C5F48D9"/>
    <w:rsid w:val="6C5FFF8F"/>
    <w:rsid w:val="6C60D21B"/>
    <w:rsid w:val="6C6143A2"/>
    <w:rsid w:val="6C61479A"/>
    <w:rsid w:val="6C618F34"/>
    <w:rsid w:val="6C61EC1C"/>
    <w:rsid w:val="6C620E6C"/>
    <w:rsid w:val="6C625A35"/>
    <w:rsid w:val="6C625D10"/>
    <w:rsid w:val="6C62C13C"/>
    <w:rsid w:val="6C62EE64"/>
    <w:rsid w:val="6C62EEBC"/>
    <w:rsid w:val="6C6316C4"/>
    <w:rsid w:val="6C637ECA"/>
    <w:rsid w:val="6C64196D"/>
    <w:rsid w:val="6C6439B4"/>
    <w:rsid w:val="6C6467C2"/>
    <w:rsid w:val="6C650353"/>
    <w:rsid w:val="6C65143E"/>
    <w:rsid w:val="6C661FF0"/>
    <w:rsid w:val="6C681D3E"/>
    <w:rsid w:val="6C681EEF"/>
    <w:rsid w:val="6C68BFA0"/>
    <w:rsid w:val="6C68DB4B"/>
    <w:rsid w:val="6C693E68"/>
    <w:rsid w:val="6C69920E"/>
    <w:rsid w:val="6C6C7650"/>
    <w:rsid w:val="6C6C8D87"/>
    <w:rsid w:val="6C6D5EB1"/>
    <w:rsid w:val="6C6E3D31"/>
    <w:rsid w:val="6C6E7354"/>
    <w:rsid w:val="6C6E8333"/>
    <w:rsid w:val="6C6F5D59"/>
    <w:rsid w:val="6C702BA9"/>
    <w:rsid w:val="6C703C39"/>
    <w:rsid w:val="6C706496"/>
    <w:rsid w:val="6C707B5F"/>
    <w:rsid w:val="6C708696"/>
    <w:rsid w:val="6C70FD72"/>
    <w:rsid w:val="6C71857E"/>
    <w:rsid w:val="6C718A92"/>
    <w:rsid w:val="6C71ABA7"/>
    <w:rsid w:val="6C71C0CF"/>
    <w:rsid w:val="6C731CE7"/>
    <w:rsid w:val="6C733496"/>
    <w:rsid w:val="6C73AC23"/>
    <w:rsid w:val="6C73C616"/>
    <w:rsid w:val="6C73FB6A"/>
    <w:rsid w:val="6C7402D4"/>
    <w:rsid w:val="6C744999"/>
    <w:rsid w:val="6C744E30"/>
    <w:rsid w:val="6C759AD3"/>
    <w:rsid w:val="6C75B8EE"/>
    <w:rsid w:val="6C75DE6F"/>
    <w:rsid w:val="6C7650DE"/>
    <w:rsid w:val="6C7651F2"/>
    <w:rsid w:val="6C76681D"/>
    <w:rsid w:val="6C767D32"/>
    <w:rsid w:val="6C77EBEE"/>
    <w:rsid w:val="6C78309E"/>
    <w:rsid w:val="6C783EA1"/>
    <w:rsid w:val="6C784ED4"/>
    <w:rsid w:val="6C78F5A8"/>
    <w:rsid w:val="6C790125"/>
    <w:rsid w:val="6C790D5E"/>
    <w:rsid w:val="6C7915A6"/>
    <w:rsid w:val="6C795814"/>
    <w:rsid w:val="6C79D73B"/>
    <w:rsid w:val="6C79EE09"/>
    <w:rsid w:val="6C7A1C0E"/>
    <w:rsid w:val="6C7AA43A"/>
    <w:rsid w:val="6C7AD80B"/>
    <w:rsid w:val="6C7B0184"/>
    <w:rsid w:val="6C7B6B0D"/>
    <w:rsid w:val="6C7B84AA"/>
    <w:rsid w:val="6C7BC60B"/>
    <w:rsid w:val="6C7C1438"/>
    <w:rsid w:val="6C7C83DB"/>
    <w:rsid w:val="6C7CACBA"/>
    <w:rsid w:val="6C7DDDA8"/>
    <w:rsid w:val="6C7E1DBF"/>
    <w:rsid w:val="6C7ED925"/>
    <w:rsid w:val="6C7F2823"/>
    <w:rsid w:val="6C7F5001"/>
    <w:rsid w:val="6C7F99C4"/>
    <w:rsid w:val="6C7FAFBC"/>
    <w:rsid w:val="6C808061"/>
    <w:rsid w:val="6C80830D"/>
    <w:rsid w:val="6C80EC89"/>
    <w:rsid w:val="6C81551D"/>
    <w:rsid w:val="6C8215E7"/>
    <w:rsid w:val="6C83730A"/>
    <w:rsid w:val="6C83912E"/>
    <w:rsid w:val="6C83CAD5"/>
    <w:rsid w:val="6C83FA4B"/>
    <w:rsid w:val="6C844124"/>
    <w:rsid w:val="6C8480E9"/>
    <w:rsid w:val="6C84B237"/>
    <w:rsid w:val="6C84CAF7"/>
    <w:rsid w:val="6C851A11"/>
    <w:rsid w:val="6C85C913"/>
    <w:rsid w:val="6C862568"/>
    <w:rsid w:val="6C8645CF"/>
    <w:rsid w:val="6C8655AB"/>
    <w:rsid w:val="6C870760"/>
    <w:rsid w:val="6C876223"/>
    <w:rsid w:val="6C877580"/>
    <w:rsid w:val="6C89F98E"/>
    <w:rsid w:val="6C8A293B"/>
    <w:rsid w:val="6C8AA35B"/>
    <w:rsid w:val="6C8AA661"/>
    <w:rsid w:val="6C8AFC0A"/>
    <w:rsid w:val="6C8BD98B"/>
    <w:rsid w:val="6C8C052C"/>
    <w:rsid w:val="6C8C2982"/>
    <w:rsid w:val="6C8CAF89"/>
    <w:rsid w:val="6C8DDD03"/>
    <w:rsid w:val="6C8DECED"/>
    <w:rsid w:val="6C8DF88B"/>
    <w:rsid w:val="6C8E4267"/>
    <w:rsid w:val="6C8F2771"/>
    <w:rsid w:val="6C8FC0AF"/>
    <w:rsid w:val="6C8FE175"/>
    <w:rsid w:val="6C8FEE55"/>
    <w:rsid w:val="6C9063BD"/>
    <w:rsid w:val="6C9066A4"/>
    <w:rsid w:val="6C9076B1"/>
    <w:rsid w:val="6C90B59B"/>
    <w:rsid w:val="6C910664"/>
    <w:rsid w:val="6C9127F9"/>
    <w:rsid w:val="6C912EDC"/>
    <w:rsid w:val="6C91A2D6"/>
    <w:rsid w:val="6C91B3DF"/>
    <w:rsid w:val="6C9214C4"/>
    <w:rsid w:val="6C931B02"/>
    <w:rsid w:val="6C9369EC"/>
    <w:rsid w:val="6C9383AD"/>
    <w:rsid w:val="6C93B826"/>
    <w:rsid w:val="6C941260"/>
    <w:rsid w:val="6C94450E"/>
    <w:rsid w:val="6C945A20"/>
    <w:rsid w:val="6C9549F3"/>
    <w:rsid w:val="6C955790"/>
    <w:rsid w:val="6C96A488"/>
    <w:rsid w:val="6C9744B1"/>
    <w:rsid w:val="6C9790C4"/>
    <w:rsid w:val="6C980802"/>
    <w:rsid w:val="6C982D5A"/>
    <w:rsid w:val="6C9875C0"/>
    <w:rsid w:val="6C98C870"/>
    <w:rsid w:val="6C98E973"/>
    <w:rsid w:val="6C98F596"/>
    <w:rsid w:val="6C98F6CA"/>
    <w:rsid w:val="6C991912"/>
    <w:rsid w:val="6C992E95"/>
    <w:rsid w:val="6C99E7FC"/>
    <w:rsid w:val="6C99FF3A"/>
    <w:rsid w:val="6C9B04E4"/>
    <w:rsid w:val="6C9B525D"/>
    <w:rsid w:val="6C9BCD48"/>
    <w:rsid w:val="6C9C4138"/>
    <w:rsid w:val="6C9C70DD"/>
    <w:rsid w:val="6C9CA711"/>
    <w:rsid w:val="6C9D10D4"/>
    <w:rsid w:val="6C9D1CCB"/>
    <w:rsid w:val="6C9D2204"/>
    <w:rsid w:val="6C9D793D"/>
    <w:rsid w:val="6C9DAA75"/>
    <w:rsid w:val="6C9DBD0C"/>
    <w:rsid w:val="6C9DD715"/>
    <w:rsid w:val="6C9DFAFF"/>
    <w:rsid w:val="6C9DFD2A"/>
    <w:rsid w:val="6C9E3B85"/>
    <w:rsid w:val="6C9EFECA"/>
    <w:rsid w:val="6C9F4C04"/>
    <w:rsid w:val="6C9FCCA1"/>
    <w:rsid w:val="6CA02BFB"/>
    <w:rsid w:val="6CA171FB"/>
    <w:rsid w:val="6CA17F6D"/>
    <w:rsid w:val="6CA1D870"/>
    <w:rsid w:val="6CA28CB9"/>
    <w:rsid w:val="6CA3580D"/>
    <w:rsid w:val="6CA35CBE"/>
    <w:rsid w:val="6CA3CDC7"/>
    <w:rsid w:val="6CA42E3B"/>
    <w:rsid w:val="6CA445F4"/>
    <w:rsid w:val="6CA537AE"/>
    <w:rsid w:val="6CA578EC"/>
    <w:rsid w:val="6CA67B1A"/>
    <w:rsid w:val="6CA77A17"/>
    <w:rsid w:val="6CA7AAEA"/>
    <w:rsid w:val="6CA92262"/>
    <w:rsid w:val="6CA971B0"/>
    <w:rsid w:val="6CA98271"/>
    <w:rsid w:val="6CA9CBF5"/>
    <w:rsid w:val="6CA9EC98"/>
    <w:rsid w:val="6CAB4C3C"/>
    <w:rsid w:val="6CAB8A20"/>
    <w:rsid w:val="6CAC0A64"/>
    <w:rsid w:val="6CAC4292"/>
    <w:rsid w:val="6CAC4D06"/>
    <w:rsid w:val="6CAC971A"/>
    <w:rsid w:val="6CAD0DE7"/>
    <w:rsid w:val="6CAD5F1A"/>
    <w:rsid w:val="6CADB42D"/>
    <w:rsid w:val="6CAF1924"/>
    <w:rsid w:val="6CAF7FBD"/>
    <w:rsid w:val="6CB021F3"/>
    <w:rsid w:val="6CB0C682"/>
    <w:rsid w:val="6CB13862"/>
    <w:rsid w:val="6CB181CF"/>
    <w:rsid w:val="6CB1DB00"/>
    <w:rsid w:val="6CB1F057"/>
    <w:rsid w:val="6CB2CE29"/>
    <w:rsid w:val="6CB37A54"/>
    <w:rsid w:val="6CB3B216"/>
    <w:rsid w:val="6CB41CC7"/>
    <w:rsid w:val="6CB559F0"/>
    <w:rsid w:val="6CB57873"/>
    <w:rsid w:val="6CB5BE17"/>
    <w:rsid w:val="6CB67AB3"/>
    <w:rsid w:val="6CB750F5"/>
    <w:rsid w:val="6CB853DB"/>
    <w:rsid w:val="6CB94175"/>
    <w:rsid w:val="6CBA7D0F"/>
    <w:rsid w:val="6CBB541B"/>
    <w:rsid w:val="6CBC75F6"/>
    <w:rsid w:val="6CBCBF53"/>
    <w:rsid w:val="6CBD47B5"/>
    <w:rsid w:val="6CBD5401"/>
    <w:rsid w:val="6CBD8869"/>
    <w:rsid w:val="6CBDD45B"/>
    <w:rsid w:val="6CBE1AC5"/>
    <w:rsid w:val="6CBF58DB"/>
    <w:rsid w:val="6CBF58DD"/>
    <w:rsid w:val="6CBFFAF2"/>
    <w:rsid w:val="6CC0231B"/>
    <w:rsid w:val="6CC045D7"/>
    <w:rsid w:val="6CC07C81"/>
    <w:rsid w:val="6CC0C2A8"/>
    <w:rsid w:val="6CC1ADC6"/>
    <w:rsid w:val="6CC1D2E1"/>
    <w:rsid w:val="6CC208CA"/>
    <w:rsid w:val="6CC25F25"/>
    <w:rsid w:val="6CC3BE81"/>
    <w:rsid w:val="6CC40969"/>
    <w:rsid w:val="6CC41998"/>
    <w:rsid w:val="6CC4C208"/>
    <w:rsid w:val="6CC4CCFE"/>
    <w:rsid w:val="6CC4DB3A"/>
    <w:rsid w:val="6CC4F32A"/>
    <w:rsid w:val="6CC50E2D"/>
    <w:rsid w:val="6CC553CE"/>
    <w:rsid w:val="6CC571ED"/>
    <w:rsid w:val="6CC62119"/>
    <w:rsid w:val="6CC647AE"/>
    <w:rsid w:val="6CC6CE7A"/>
    <w:rsid w:val="6CC77C52"/>
    <w:rsid w:val="6CC7C920"/>
    <w:rsid w:val="6CC87B30"/>
    <w:rsid w:val="6CC8B883"/>
    <w:rsid w:val="6CC98B82"/>
    <w:rsid w:val="6CC99D77"/>
    <w:rsid w:val="6CC9A0FD"/>
    <w:rsid w:val="6CC9BE53"/>
    <w:rsid w:val="6CC9E4FB"/>
    <w:rsid w:val="6CCB1DB9"/>
    <w:rsid w:val="6CCCE3BA"/>
    <w:rsid w:val="6CCD0E85"/>
    <w:rsid w:val="6CCD59EF"/>
    <w:rsid w:val="6CCD9AAE"/>
    <w:rsid w:val="6CCE21FC"/>
    <w:rsid w:val="6CCE237D"/>
    <w:rsid w:val="6CCE6A1D"/>
    <w:rsid w:val="6CCEB480"/>
    <w:rsid w:val="6CCF08B5"/>
    <w:rsid w:val="6CCFF5DD"/>
    <w:rsid w:val="6CD0CA1D"/>
    <w:rsid w:val="6CD138C7"/>
    <w:rsid w:val="6CD1952D"/>
    <w:rsid w:val="6CD1B525"/>
    <w:rsid w:val="6CD221DF"/>
    <w:rsid w:val="6CD22986"/>
    <w:rsid w:val="6CD237D6"/>
    <w:rsid w:val="6CD23A83"/>
    <w:rsid w:val="6CD26739"/>
    <w:rsid w:val="6CD285AB"/>
    <w:rsid w:val="6CD28826"/>
    <w:rsid w:val="6CD2DB1B"/>
    <w:rsid w:val="6CD2EED0"/>
    <w:rsid w:val="6CD309E3"/>
    <w:rsid w:val="6CD33F83"/>
    <w:rsid w:val="6CD376B5"/>
    <w:rsid w:val="6CD4198B"/>
    <w:rsid w:val="6CD4434C"/>
    <w:rsid w:val="6CD46BE7"/>
    <w:rsid w:val="6CD480B7"/>
    <w:rsid w:val="6CD4EC8C"/>
    <w:rsid w:val="6CD567E8"/>
    <w:rsid w:val="6CD60ABA"/>
    <w:rsid w:val="6CD6682A"/>
    <w:rsid w:val="6CD7D0AA"/>
    <w:rsid w:val="6CD842E9"/>
    <w:rsid w:val="6CD8C90D"/>
    <w:rsid w:val="6CD8D899"/>
    <w:rsid w:val="6CD9B3DF"/>
    <w:rsid w:val="6CDBB878"/>
    <w:rsid w:val="6CDC460C"/>
    <w:rsid w:val="6CDCEA98"/>
    <w:rsid w:val="6CDCF24C"/>
    <w:rsid w:val="6CDDC74A"/>
    <w:rsid w:val="6CDDDCFD"/>
    <w:rsid w:val="6CDDE249"/>
    <w:rsid w:val="6CDE1352"/>
    <w:rsid w:val="6CDE90A4"/>
    <w:rsid w:val="6CDEBAA9"/>
    <w:rsid w:val="6CDF10A5"/>
    <w:rsid w:val="6CE01B40"/>
    <w:rsid w:val="6CE0EC4C"/>
    <w:rsid w:val="6CE1609D"/>
    <w:rsid w:val="6CE16E9A"/>
    <w:rsid w:val="6CE271B4"/>
    <w:rsid w:val="6CE370A5"/>
    <w:rsid w:val="6CE41487"/>
    <w:rsid w:val="6CE432BC"/>
    <w:rsid w:val="6CE434FB"/>
    <w:rsid w:val="6CE43B8D"/>
    <w:rsid w:val="6CE4C6C6"/>
    <w:rsid w:val="6CE5F620"/>
    <w:rsid w:val="6CE5FF3A"/>
    <w:rsid w:val="6CE61B73"/>
    <w:rsid w:val="6CE647C1"/>
    <w:rsid w:val="6CE65219"/>
    <w:rsid w:val="6CE67A4E"/>
    <w:rsid w:val="6CE7041C"/>
    <w:rsid w:val="6CE7A3BD"/>
    <w:rsid w:val="6CE7B8B2"/>
    <w:rsid w:val="6CE80C9F"/>
    <w:rsid w:val="6CE86009"/>
    <w:rsid w:val="6CE8E92E"/>
    <w:rsid w:val="6CE92A75"/>
    <w:rsid w:val="6CE93B41"/>
    <w:rsid w:val="6CE973D5"/>
    <w:rsid w:val="6CE9977F"/>
    <w:rsid w:val="6CE9BD6E"/>
    <w:rsid w:val="6CEA2980"/>
    <w:rsid w:val="6CEA33DE"/>
    <w:rsid w:val="6CEA4CE5"/>
    <w:rsid w:val="6CEAC076"/>
    <w:rsid w:val="6CEB38D2"/>
    <w:rsid w:val="6CEB6D58"/>
    <w:rsid w:val="6CEB7F19"/>
    <w:rsid w:val="6CEBC700"/>
    <w:rsid w:val="6CEBF1FF"/>
    <w:rsid w:val="6CEC0E68"/>
    <w:rsid w:val="6CECAAC4"/>
    <w:rsid w:val="6CED9BBE"/>
    <w:rsid w:val="6CEE8DA1"/>
    <w:rsid w:val="6CEF3559"/>
    <w:rsid w:val="6CEF903A"/>
    <w:rsid w:val="6CEFA496"/>
    <w:rsid w:val="6CEFB4C4"/>
    <w:rsid w:val="6CF0D58A"/>
    <w:rsid w:val="6CF1246E"/>
    <w:rsid w:val="6CF15F0E"/>
    <w:rsid w:val="6CF1FF4B"/>
    <w:rsid w:val="6CF26AB7"/>
    <w:rsid w:val="6CF2BA5F"/>
    <w:rsid w:val="6CF300F8"/>
    <w:rsid w:val="6CF3BBBD"/>
    <w:rsid w:val="6CF3FC9A"/>
    <w:rsid w:val="6CF44E77"/>
    <w:rsid w:val="6CF456BF"/>
    <w:rsid w:val="6CF519F6"/>
    <w:rsid w:val="6CF5B25B"/>
    <w:rsid w:val="6CF601E8"/>
    <w:rsid w:val="6CF61831"/>
    <w:rsid w:val="6CF62668"/>
    <w:rsid w:val="6CF643F3"/>
    <w:rsid w:val="6CF79E34"/>
    <w:rsid w:val="6CF7E077"/>
    <w:rsid w:val="6CF7E0C7"/>
    <w:rsid w:val="6CF7F670"/>
    <w:rsid w:val="6CF802F3"/>
    <w:rsid w:val="6CF838E6"/>
    <w:rsid w:val="6CF83C5B"/>
    <w:rsid w:val="6CF8BD2F"/>
    <w:rsid w:val="6CF96019"/>
    <w:rsid w:val="6CF9832B"/>
    <w:rsid w:val="6CF9CD8B"/>
    <w:rsid w:val="6CFA5543"/>
    <w:rsid w:val="6CFC1F7E"/>
    <w:rsid w:val="6CFC2178"/>
    <w:rsid w:val="6CFC5409"/>
    <w:rsid w:val="6CFC761E"/>
    <w:rsid w:val="6CFC92C8"/>
    <w:rsid w:val="6CFCB414"/>
    <w:rsid w:val="6CFD0924"/>
    <w:rsid w:val="6CFDA404"/>
    <w:rsid w:val="6CFDC37B"/>
    <w:rsid w:val="6CFE3D96"/>
    <w:rsid w:val="6CFE4841"/>
    <w:rsid w:val="6CFE82B7"/>
    <w:rsid w:val="6CFECD0D"/>
    <w:rsid w:val="6CFF6355"/>
    <w:rsid w:val="6D001E71"/>
    <w:rsid w:val="6D0023FA"/>
    <w:rsid w:val="6D008738"/>
    <w:rsid w:val="6D00FB10"/>
    <w:rsid w:val="6D011933"/>
    <w:rsid w:val="6D014339"/>
    <w:rsid w:val="6D01A749"/>
    <w:rsid w:val="6D01D903"/>
    <w:rsid w:val="6D01E689"/>
    <w:rsid w:val="6D026E5A"/>
    <w:rsid w:val="6D0311F0"/>
    <w:rsid w:val="6D035AC8"/>
    <w:rsid w:val="6D04D3E9"/>
    <w:rsid w:val="6D05419D"/>
    <w:rsid w:val="6D054FF1"/>
    <w:rsid w:val="6D0560DA"/>
    <w:rsid w:val="6D05DD70"/>
    <w:rsid w:val="6D0671EC"/>
    <w:rsid w:val="6D0696EB"/>
    <w:rsid w:val="6D06C5F1"/>
    <w:rsid w:val="6D06F27F"/>
    <w:rsid w:val="6D074845"/>
    <w:rsid w:val="6D078BED"/>
    <w:rsid w:val="6D07B4FF"/>
    <w:rsid w:val="6D085B97"/>
    <w:rsid w:val="6D089CEA"/>
    <w:rsid w:val="6D098F08"/>
    <w:rsid w:val="6D09A32C"/>
    <w:rsid w:val="6D09BF02"/>
    <w:rsid w:val="6D0A42BF"/>
    <w:rsid w:val="6D0A473A"/>
    <w:rsid w:val="6D0B05D7"/>
    <w:rsid w:val="6D0B5C0C"/>
    <w:rsid w:val="6D0B75E9"/>
    <w:rsid w:val="6D0BB4F8"/>
    <w:rsid w:val="6D0C57F7"/>
    <w:rsid w:val="6D0C7332"/>
    <w:rsid w:val="6D0C9ED4"/>
    <w:rsid w:val="6D0D240D"/>
    <w:rsid w:val="6D0D5DAC"/>
    <w:rsid w:val="6D0D7E3F"/>
    <w:rsid w:val="6D0D907D"/>
    <w:rsid w:val="6D0DEF48"/>
    <w:rsid w:val="6D0F0659"/>
    <w:rsid w:val="6D0F29C0"/>
    <w:rsid w:val="6D0F41E2"/>
    <w:rsid w:val="6D0F5F9C"/>
    <w:rsid w:val="6D0F794D"/>
    <w:rsid w:val="6D0FE8EF"/>
    <w:rsid w:val="6D104D40"/>
    <w:rsid w:val="6D10729A"/>
    <w:rsid w:val="6D108B0B"/>
    <w:rsid w:val="6D10AF4C"/>
    <w:rsid w:val="6D10E8A4"/>
    <w:rsid w:val="6D116626"/>
    <w:rsid w:val="6D1196C9"/>
    <w:rsid w:val="6D123129"/>
    <w:rsid w:val="6D12477C"/>
    <w:rsid w:val="6D124BA0"/>
    <w:rsid w:val="6D1261F0"/>
    <w:rsid w:val="6D1262C2"/>
    <w:rsid w:val="6D12BD8D"/>
    <w:rsid w:val="6D12E6DD"/>
    <w:rsid w:val="6D137550"/>
    <w:rsid w:val="6D138D9F"/>
    <w:rsid w:val="6D140171"/>
    <w:rsid w:val="6D142658"/>
    <w:rsid w:val="6D14424E"/>
    <w:rsid w:val="6D14E67B"/>
    <w:rsid w:val="6D14FE8E"/>
    <w:rsid w:val="6D15220F"/>
    <w:rsid w:val="6D153462"/>
    <w:rsid w:val="6D154170"/>
    <w:rsid w:val="6D15471D"/>
    <w:rsid w:val="6D15BB0F"/>
    <w:rsid w:val="6D15C591"/>
    <w:rsid w:val="6D15D3D9"/>
    <w:rsid w:val="6D15E29B"/>
    <w:rsid w:val="6D16E3CE"/>
    <w:rsid w:val="6D173945"/>
    <w:rsid w:val="6D17400D"/>
    <w:rsid w:val="6D179D90"/>
    <w:rsid w:val="6D17AF26"/>
    <w:rsid w:val="6D181B60"/>
    <w:rsid w:val="6D192103"/>
    <w:rsid w:val="6D193ACB"/>
    <w:rsid w:val="6D197D82"/>
    <w:rsid w:val="6D19BC7B"/>
    <w:rsid w:val="6D19E935"/>
    <w:rsid w:val="6D19EFBE"/>
    <w:rsid w:val="6D1A5DFE"/>
    <w:rsid w:val="6D1AFBF0"/>
    <w:rsid w:val="6D1B1B8B"/>
    <w:rsid w:val="6D1C16A2"/>
    <w:rsid w:val="6D1CFA85"/>
    <w:rsid w:val="6D1D72AA"/>
    <w:rsid w:val="6D1D9EE7"/>
    <w:rsid w:val="6D1F1C08"/>
    <w:rsid w:val="6D20762E"/>
    <w:rsid w:val="6D208CA6"/>
    <w:rsid w:val="6D209DC9"/>
    <w:rsid w:val="6D21A696"/>
    <w:rsid w:val="6D225C6C"/>
    <w:rsid w:val="6D22883B"/>
    <w:rsid w:val="6D228DE8"/>
    <w:rsid w:val="6D22E52B"/>
    <w:rsid w:val="6D235EC9"/>
    <w:rsid w:val="6D2379EC"/>
    <w:rsid w:val="6D2388DC"/>
    <w:rsid w:val="6D23B3D2"/>
    <w:rsid w:val="6D23E418"/>
    <w:rsid w:val="6D242B26"/>
    <w:rsid w:val="6D25571E"/>
    <w:rsid w:val="6D256F2F"/>
    <w:rsid w:val="6D25ED0A"/>
    <w:rsid w:val="6D2632A1"/>
    <w:rsid w:val="6D265D60"/>
    <w:rsid w:val="6D267C30"/>
    <w:rsid w:val="6D2694E8"/>
    <w:rsid w:val="6D26D410"/>
    <w:rsid w:val="6D2760F3"/>
    <w:rsid w:val="6D279A3E"/>
    <w:rsid w:val="6D27AD6F"/>
    <w:rsid w:val="6D282C06"/>
    <w:rsid w:val="6D29B4E0"/>
    <w:rsid w:val="6D29BBF1"/>
    <w:rsid w:val="6D2A25E0"/>
    <w:rsid w:val="6D2AB461"/>
    <w:rsid w:val="6D2ABDE2"/>
    <w:rsid w:val="6D2AF99C"/>
    <w:rsid w:val="6D2B4048"/>
    <w:rsid w:val="6D2B8684"/>
    <w:rsid w:val="6D2C5C98"/>
    <w:rsid w:val="6D2C9941"/>
    <w:rsid w:val="6D2D5A98"/>
    <w:rsid w:val="6D2DB119"/>
    <w:rsid w:val="6D2E29C4"/>
    <w:rsid w:val="6D2E989C"/>
    <w:rsid w:val="6D2EA834"/>
    <w:rsid w:val="6D2F2CA1"/>
    <w:rsid w:val="6D2FCFAA"/>
    <w:rsid w:val="6D2FFB0F"/>
    <w:rsid w:val="6D308D4C"/>
    <w:rsid w:val="6D30A281"/>
    <w:rsid w:val="6D31017A"/>
    <w:rsid w:val="6D31C2B3"/>
    <w:rsid w:val="6D3432FD"/>
    <w:rsid w:val="6D35169F"/>
    <w:rsid w:val="6D35A837"/>
    <w:rsid w:val="6D35B82F"/>
    <w:rsid w:val="6D35E461"/>
    <w:rsid w:val="6D367275"/>
    <w:rsid w:val="6D3690B6"/>
    <w:rsid w:val="6D36BB32"/>
    <w:rsid w:val="6D36C6CA"/>
    <w:rsid w:val="6D36CCEB"/>
    <w:rsid w:val="6D37314B"/>
    <w:rsid w:val="6D373AFA"/>
    <w:rsid w:val="6D375A3A"/>
    <w:rsid w:val="6D37B051"/>
    <w:rsid w:val="6D37BB0F"/>
    <w:rsid w:val="6D37F452"/>
    <w:rsid w:val="6D3808B1"/>
    <w:rsid w:val="6D380C8B"/>
    <w:rsid w:val="6D3836CA"/>
    <w:rsid w:val="6D38435B"/>
    <w:rsid w:val="6D387DB3"/>
    <w:rsid w:val="6D38B01F"/>
    <w:rsid w:val="6D394C8D"/>
    <w:rsid w:val="6D394FFA"/>
    <w:rsid w:val="6D399291"/>
    <w:rsid w:val="6D3AF323"/>
    <w:rsid w:val="6D3B4703"/>
    <w:rsid w:val="6D3B4BDF"/>
    <w:rsid w:val="6D3B742D"/>
    <w:rsid w:val="6D3D0377"/>
    <w:rsid w:val="6D3D50C6"/>
    <w:rsid w:val="6D3EBC1B"/>
    <w:rsid w:val="6D40112B"/>
    <w:rsid w:val="6D406473"/>
    <w:rsid w:val="6D40EF2E"/>
    <w:rsid w:val="6D414D5E"/>
    <w:rsid w:val="6D41A43E"/>
    <w:rsid w:val="6D4200C5"/>
    <w:rsid w:val="6D42466C"/>
    <w:rsid w:val="6D42585C"/>
    <w:rsid w:val="6D42CF08"/>
    <w:rsid w:val="6D4341CB"/>
    <w:rsid w:val="6D435CAB"/>
    <w:rsid w:val="6D4381AD"/>
    <w:rsid w:val="6D43BC69"/>
    <w:rsid w:val="6D43E551"/>
    <w:rsid w:val="6D443AB7"/>
    <w:rsid w:val="6D444A59"/>
    <w:rsid w:val="6D447150"/>
    <w:rsid w:val="6D447530"/>
    <w:rsid w:val="6D44A463"/>
    <w:rsid w:val="6D44BE3B"/>
    <w:rsid w:val="6D44E993"/>
    <w:rsid w:val="6D450079"/>
    <w:rsid w:val="6D45E2F1"/>
    <w:rsid w:val="6D46581E"/>
    <w:rsid w:val="6D468876"/>
    <w:rsid w:val="6D46B513"/>
    <w:rsid w:val="6D4747F9"/>
    <w:rsid w:val="6D47BA79"/>
    <w:rsid w:val="6D47D74F"/>
    <w:rsid w:val="6D47F3B7"/>
    <w:rsid w:val="6D4895BE"/>
    <w:rsid w:val="6D48977F"/>
    <w:rsid w:val="6D48B63E"/>
    <w:rsid w:val="6D491B4F"/>
    <w:rsid w:val="6D4951EC"/>
    <w:rsid w:val="6D4997F1"/>
    <w:rsid w:val="6D4A9BA3"/>
    <w:rsid w:val="6D4AF33F"/>
    <w:rsid w:val="6D4B5938"/>
    <w:rsid w:val="6D4B6D37"/>
    <w:rsid w:val="6D4BE689"/>
    <w:rsid w:val="6D4BEB12"/>
    <w:rsid w:val="6D4C03E0"/>
    <w:rsid w:val="6D4C24DB"/>
    <w:rsid w:val="6D4C8544"/>
    <w:rsid w:val="6D4E0758"/>
    <w:rsid w:val="6D4E40BC"/>
    <w:rsid w:val="6D4E4E76"/>
    <w:rsid w:val="6D4EBE89"/>
    <w:rsid w:val="6D4F4DBA"/>
    <w:rsid w:val="6D4F8503"/>
    <w:rsid w:val="6D4FB0D7"/>
    <w:rsid w:val="6D503F00"/>
    <w:rsid w:val="6D516B87"/>
    <w:rsid w:val="6D51CFF7"/>
    <w:rsid w:val="6D5211F0"/>
    <w:rsid w:val="6D525A19"/>
    <w:rsid w:val="6D537580"/>
    <w:rsid w:val="6D5382DF"/>
    <w:rsid w:val="6D53ACBD"/>
    <w:rsid w:val="6D540300"/>
    <w:rsid w:val="6D5496A9"/>
    <w:rsid w:val="6D551C48"/>
    <w:rsid w:val="6D558B34"/>
    <w:rsid w:val="6D562AAC"/>
    <w:rsid w:val="6D56B29F"/>
    <w:rsid w:val="6D56F005"/>
    <w:rsid w:val="6D588B77"/>
    <w:rsid w:val="6D591490"/>
    <w:rsid w:val="6D5A5ED4"/>
    <w:rsid w:val="6D5AAD93"/>
    <w:rsid w:val="6D5B0989"/>
    <w:rsid w:val="6D5B2778"/>
    <w:rsid w:val="6D5B55A1"/>
    <w:rsid w:val="6D5BC625"/>
    <w:rsid w:val="6D5BF529"/>
    <w:rsid w:val="6D5C2D61"/>
    <w:rsid w:val="6D5C5942"/>
    <w:rsid w:val="6D5D06D2"/>
    <w:rsid w:val="6D5D1A4B"/>
    <w:rsid w:val="6D5D8139"/>
    <w:rsid w:val="6D5F36CC"/>
    <w:rsid w:val="6D5F98E9"/>
    <w:rsid w:val="6D603E9A"/>
    <w:rsid w:val="6D605DF5"/>
    <w:rsid w:val="6D608269"/>
    <w:rsid w:val="6D60EF99"/>
    <w:rsid w:val="6D60F9B8"/>
    <w:rsid w:val="6D613CAA"/>
    <w:rsid w:val="6D615459"/>
    <w:rsid w:val="6D61F49C"/>
    <w:rsid w:val="6D62282C"/>
    <w:rsid w:val="6D62BC8A"/>
    <w:rsid w:val="6D630561"/>
    <w:rsid w:val="6D631106"/>
    <w:rsid w:val="6D641AE7"/>
    <w:rsid w:val="6D642BC4"/>
    <w:rsid w:val="6D646D5A"/>
    <w:rsid w:val="6D6481AB"/>
    <w:rsid w:val="6D659DE4"/>
    <w:rsid w:val="6D661065"/>
    <w:rsid w:val="6D66E894"/>
    <w:rsid w:val="6D66F089"/>
    <w:rsid w:val="6D67B8E5"/>
    <w:rsid w:val="6D67BE4C"/>
    <w:rsid w:val="6D68051A"/>
    <w:rsid w:val="6D681A39"/>
    <w:rsid w:val="6D68781B"/>
    <w:rsid w:val="6D68C39E"/>
    <w:rsid w:val="6D690CB2"/>
    <w:rsid w:val="6D697F5F"/>
    <w:rsid w:val="6D6986BD"/>
    <w:rsid w:val="6D69A7C5"/>
    <w:rsid w:val="6D69A988"/>
    <w:rsid w:val="6D69B1EC"/>
    <w:rsid w:val="6D69CB43"/>
    <w:rsid w:val="6D69F938"/>
    <w:rsid w:val="6D69FA88"/>
    <w:rsid w:val="6D6A0EBA"/>
    <w:rsid w:val="6D6AFC2D"/>
    <w:rsid w:val="6D6B03FE"/>
    <w:rsid w:val="6D6B0F6B"/>
    <w:rsid w:val="6D6B274B"/>
    <w:rsid w:val="6D6B9D78"/>
    <w:rsid w:val="6D6C2EE1"/>
    <w:rsid w:val="6D6C3390"/>
    <w:rsid w:val="6D6C8CC3"/>
    <w:rsid w:val="6D6CDB64"/>
    <w:rsid w:val="6D6D1F01"/>
    <w:rsid w:val="6D6D8BFE"/>
    <w:rsid w:val="6D6DEF82"/>
    <w:rsid w:val="6D6E27F8"/>
    <w:rsid w:val="6D6E2AC6"/>
    <w:rsid w:val="6D6E2D9C"/>
    <w:rsid w:val="6D6E491E"/>
    <w:rsid w:val="6D6E4DDA"/>
    <w:rsid w:val="6D6E933A"/>
    <w:rsid w:val="6D6F2EE8"/>
    <w:rsid w:val="6D6F53B2"/>
    <w:rsid w:val="6D6F717C"/>
    <w:rsid w:val="6D6FA825"/>
    <w:rsid w:val="6D6FD358"/>
    <w:rsid w:val="6D6FFB0C"/>
    <w:rsid w:val="6D70A591"/>
    <w:rsid w:val="6D70DFC2"/>
    <w:rsid w:val="6D71343B"/>
    <w:rsid w:val="6D71DD03"/>
    <w:rsid w:val="6D721897"/>
    <w:rsid w:val="6D724728"/>
    <w:rsid w:val="6D7271BC"/>
    <w:rsid w:val="6D727788"/>
    <w:rsid w:val="6D72826A"/>
    <w:rsid w:val="6D728C0A"/>
    <w:rsid w:val="6D72A44E"/>
    <w:rsid w:val="6D73CDEE"/>
    <w:rsid w:val="6D74B14E"/>
    <w:rsid w:val="6D759904"/>
    <w:rsid w:val="6D75C3B1"/>
    <w:rsid w:val="6D769902"/>
    <w:rsid w:val="6D777175"/>
    <w:rsid w:val="6D77EF7E"/>
    <w:rsid w:val="6D77FA66"/>
    <w:rsid w:val="6D78479F"/>
    <w:rsid w:val="6D792860"/>
    <w:rsid w:val="6D7963AB"/>
    <w:rsid w:val="6D79AD57"/>
    <w:rsid w:val="6D7A98AE"/>
    <w:rsid w:val="6D7ADC93"/>
    <w:rsid w:val="6D7B52E7"/>
    <w:rsid w:val="6D7BF5C5"/>
    <w:rsid w:val="6D7C6271"/>
    <w:rsid w:val="6D7DB299"/>
    <w:rsid w:val="6D7DD99B"/>
    <w:rsid w:val="6D7E452B"/>
    <w:rsid w:val="6D7E499E"/>
    <w:rsid w:val="6D7E93D8"/>
    <w:rsid w:val="6D7E972F"/>
    <w:rsid w:val="6D7EEBF0"/>
    <w:rsid w:val="6D7F38B5"/>
    <w:rsid w:val="6D7FAD3D"/>
    <w:rsid w:val="6D7FDA7F"/>
    <w:rsid w:val="6D803709"/>
    <w:rsid w:val="6D80609B"/>
    <w:rsid w:val="6D816875"/>
    <w:rsid w:val="6D817800"/>
    <w:rsid w:val="6D833066"/>
    <w:rsid w:val="6D835FB9"/>
    <w:rsid w:val="6D838702"/>
    <w:rsid w:val="6D852911"/>
    <w:rsid w:val="6D8559F3"/>
    <w:rsid w:val="6D856FE8"/>
    <w:rsid w:val="6D85A1DD"/>
    <w:rsid w:val="6D85B88C"/>
    <w:rsid w:val="6D861D13"/>
    <w:rsid w:val="6D873494"/>
    <w:rsid w:val="6D87A452"/>
    <w:rsid w:val="6D885350"/>
    <w:rsid w:val="6D887F9C"/>
    <w:rsid w:val="6D8881D7"/>
    <w:rsid w:val="6D888820"/>
    <w:rsid w:val="6D88931E"/>
    <w:rsid w:val="6D88B60F"/>
    <w:rsid w:val="6D895AFA"/>
    <w:rsid w:val="6D8978CA"/>
    <w:rsid w:val="6D8A840A"/>
    <w:rsid w:val="6D8A8484"/>
    <w:rsid w:val="6D8AB712"/>
    <w:rsid w:val="6D8B6289"/>
    <w:rsid w:val="6D8BE22E"/>
    <w:rsid w:val="6D8BFF27"/>
    <w:rsid w:val="6D8CF429"/>
    <w:rsid w:val="6D8D4435"/>
    <w:rsid w:val="6D8D4939"/>
    <w:rsid w:val="6D8D4A60"/>
    <w:rsid w:val="6D8DEF26"/>
    <w:rsid w:val="6D8E0630"/>
    <w:rsid w:val="6D8EB8C2"/>
    <w:rsid w:val="6D8F28EF"/>
    <w:rsid w:val="6D8F3DB9"/>
    <w:rsid w:val="6D90009C"/>
    <w:rsid w:val="6D9020AC"/>
    <w:rsid w:val="6D902BAD"/>
    <w:rsid w:val="6D90E0D6"/>
    <w:rsid w:val="6D9118DE"/>
    <w:rsid w:val="6D916461"/>
    <w:rsid w:val="6D923CDD"/>
    <w:rsid w:val="6D925E0D"/>
    <w:rsid w:val="6D92799E"/>
    <w:rsid w:val="6D92851E"/>
    <w:rsid w:val="6D92C809"/>
    <w:rsid w:val="6D92D61D"/>
    <w:rsid w:val="6D92D6C4"/>
    <w:rsid w:val="6D93A660"/>
    <w:rsid w:val="6D93D353"/>
    <w:rsid w:val="6D93D948"/>
    <w:rsid w:val="6D9432D4"/>
    <w:rsid w:val="6D948B1E"/>
    <w:rsid w:val="6D952BF2"/>
    <w:rsid w:val="6D95791A"/>
    <w:rsid w:val="6D958A0A"/>
    <w:rsid w:val="6D960E5A"/>
    <w:rsid w:val="6D96E415"/>
    <w:rsid w:val="6D97166A"/>
    <w:rsid w:val="6D971C0C"/>
    <w:rsid w:val="6D97C523"/>
    <w:rsid w:val="6D97C8D3"/>
    <w:rsid w:val="6D99AC6F"/>
    <w:rsid w:val="6D9B08BF"/>
    <w:rsid w:val="6D9B1626"/>
    <w:rsid w:val="6D9B4C82"/>
    <w:rsid w:val="6D9BA9EA"/>
    <w:rsid w:val="6D9BBB23"/>
    <w:rsid w:val="6D9C251A"/>
    <w:rsid w:val="6D9D8CFE"/>
    <w:rsid w:val="6D9DB273"/>
    <w:rsid w:val="6D9E7A02"/>
    <w:rsid w:val="6D9F16FA"/>
    <w:rsid w:val="6D9F5350"/>
    <w:rsid w:val="6D9FA164"/>
    <w:rsid w:val="6D9FC18C"/>
    <w:rsid w:val="6DA08DC8"/>
    <w:rsid w:val="6DA0A3CB"/>
    <w:rsid w:val="6DA0C760"/>
    <w:rsid w:val="6DA0E58D"/>
    <w:rsid w:val="6DA10561"/>
    <w:rsid w:val="6DA162F9"/>
    <w:rsid w:val="6DA1727E"/>
    <w:rsid w:val="6DA19810"/>
    <w:rsid w:val="6DA1E022"/>
    <w:rsid w:val="6DA1FC79"/>
    <w:rsid w:val="6DA213E1"/>
    <w:rsid w:val="6DA2225D"/>
    <w:rsid w:val="6DA31E3E"/>
    <w:rsid w:val="6DA44C36"/>
    <w:rsid w:val="6DA54E31"/>
    <w:rsid w:val="6DA571D9"/>
    <w:rsid w:val="6DA5FB85"/>
    <w:rsid w:val="6DA64643"/>
    <w:rsid w:val="6DA65574"/>
    <w:rsid w:val="6DA70DA4"/>
    <w:rsid w:val="6DA821AE"/>
    <w:rsid w:val="6DA8FCEB"/>
    <w:rsid w:val="6DA91B62"/>
    <w:rsid w:val="6DA93D5C"/>
    <w:rsid w:val="6DA94365"/>
    <w:rsid w:val="6DA98177"/>
    <w:rsid w:val="6DAA2716"/>
    <w:rsid w:val="6DAB8B34"/>
    <w:rsid w:val="6DABB7E2"/>
    <w:rsid w:val="6DABC0E6"/>
    <w:rsid w:val="6DABCB82"/>
    <w:rsid w:val="6DAC2776"/>
    <w:rsid w:val="6DAD51E7"/>
    <w:rsid w:val="6DAE52F0"/>
    <w:rsid w:val="6DAF2D85"/>
    <w:rsid w:val="6DAF451B"/>
    <w:rsid w:val="6DAF8BEA"/>
    <w:rsid w:val="6DAF9E3A"/>
    <w:rsid w:val="6DAFB146"/>
    <w:rsid w:val="6DAFD27E"/>
    <w:rsid w:val="6DAFF5BE"/>
    <w:rsid w:val="6DB00C02"/>
    <w:rsid w:val="6DB04F0A"/>
    <w:rsid w:val="6DB089CB"/>
    <w:rsid w:val="6DB0EE8A"/>
    <w:rsid w:val="6DB0FAB6"/>
    <w:rsid w:val="6DB22026"/>
    <w:rsid w:val="6DB22CC0"/>
    <w:rsid w:val="6DB39DCC"/>
    <w:rsid w:val="6DB3CDBE"/>
    <w:rsid w:val="6DB466E0"/>
    <w:rsid w:val="6DB47EC1"/>
    <w:rsid w:val="6DB510FA"/>
    <w:rsid w:val="6DB515E0"/>
    <w:rsid w:val="6DB5B4B2"/>
    <w:rsid w:val="6DB5E3FE"/>
    <w:rsid w:val="6DB60F62"/>
    <w:rsid w:val="6DB7B91B"/>
    <w:rsid w:val="6DB8BC62"/>
    <w:rsid w:val="6DB98A85"/>
    <w:rsid w:val="6DB9CB4C"/>
    <w:rsid w:val="6DB9EA5A"/>
    <w:rsid w:val="6DBA0F9F"/>
    <w:rsid w:val="6DBAAC14"/>
    <w:rsid w:val="6DBAF0EE"/>
    <w:rsid w:val="6DBB4ACC"/>
    <w:rsid w:val="6DBB7E39"/>
    <w:rsid w:val="6DBC21B1"/>
    <w:rsid w:val="6DBC255F"/>
    <w:rsid w:val="6DBC4D02"/>
    <w:rsid w:val="6DBD0F9E"/>
    <w:rsid w:val="6DBDE035"/>
    <w:rsid w:val="6DBE7E90"/>
    <w:rsid w:val="6DBEF4FE"/>
    <w:rsid w:val="6DBF6CCC"/>
    <w:rsid w:val="6DC006B1"/>
    <w:rsid w:val="6DC02A12"/>
    <w:rsid w:val="6DC12E7A"/>
    <w:rsid w:val="6DC182EA"/>
    <w:rsid w:val="6DC19C8E"/>
    <w:rsid w:val="6DC1C4EC"/>
    <w:rsid w:val="6DC21256"/>
    <w:rsid w:val="6DC363C8"/>
    <w:rsid w:val="6DC38BA8"/>
    <w:rsid w:val="6DC3B371"/>
    <w:rsid w:val="6DC3D850"/>
    <w:rsid w:val="6DC550E5"/>
    <w:rsid w:val="6DC616F9"/>
    <w:rsid w:val="6DC6C0CB"/>
    <w:rsid w:val="6DC6F10C"/>
    <w:rsid w:val="6DC75785"/>
    <w:rsid w:val="6DC7C700"/>
    <w:rsid w:val="6DC9768F"/>
    <w:rsid w:val="6DCA278A"/>
    <w:rsid w:val="6DCAF2E5"/>
    <w:rsid w:val="6DCB18F0"/>
    <w:rsid w:val="6DCB6FBD"/>
    <w:rsid w:val="6DCBD08E"/>
    <w:rsid w:val="6DCC2569"/>
    <w:rsid w:val="6DCC6622"/>
    <w:rsid w:val="6DCC6CF7"/>
    <w:rsid w:val="6DCC7F94"/>
    <w:rsid w:val="6DCCD630"/>
    <w:rsid w:val="6DCCE7F6"/>
    <w:rsid w:val="6DCD0BFF"/>
    <w:rsid w:val="6DCDA729"/>
    <w:rsid w:val="6DCDDE54"/>
    <w:rsid w:val="6DCE0000"/>
    <w:rsid w:val="6DCE0D97"/>
    <w:rsid w:val="6DCE34B7"/>
    <w:rsid w:val="6DCE8638"/>
    <w:rsid w:val="6DCEFBA8"/>
    <w:rsid w:val="6DCF4D1A"/>
    <w:rsid w:val="6DCFF5E5"/>
    <w:rsid w:val="6DD0F0FB"/>
    <w:rsid w:val="6DD18E73"/>
    <w:rsid w:val="6DD21C5E"/>
    <w:rsid w:val="6DD30FF9"/>
    <w:rsid w:val="6DD323F1"/>
    <w:rsid w:val="6DD36C9F"/>
    <w:rsid w:val="6DD397A2"/>
    <w:rsid w:val="6DD481E8"/>
    <w:rsid w:val="6DD4B083"/>
    <w:rsid w:val="6DD534AB"/>
    <w:rsid w:val="6DD5598C"/>
    <w:rsid w:val="6DD55B2A"/>
    <w:rsid w:val="6DD56D68"/>
    <w:rsid w:val="6DD5A6C8"/>
    <w:rsid w:val="6DD5F01B"/>
    <w:rsid w:val="6DD60562"/>
    <w:rsid w:val="6DD65714"/>
    <w:rsid w:val="6DD704CF"/>
    <w:rsid w:val="6DD710E5"/>
    <w:rsid w:val="6DD8A7EF"/>
    <w:rsid w:val="6DD9079C"/>
    <w:rsid w:val="6DD95F45"/>
    <w:rsid w:val="6DD9B671"/>
    <w:rsid w:val="6DD9C405"/>
    <w:rsid w:val="6DDA0E3C"/>
    <w:rsid w:val="6DDAA715"/>
    <w:rsid w:val="6DDAB942"/>
    <w:rsid w:val="6DDAD352"/>
    <w:rsid w:val="6DDBE88C"/>
    <w:rsid w:val="6DDC64BD"/>
    <w:rsid w:val="6DDC75B7"/>
    <w:rsid w:val="6DDC80C4"/>
    <w:rsid w:val="6DDCAD0C"/>
    <w:rsid w:val="6DDCAD3B"/>
    <w:rsid w:val="6DDCDFFC"/>
    <w:rsid w:val="6DDD28B7"/>
    <w:rsid w:val="6DDD7C19"/>
    <w:rsid w:val="6DDD8ED2"/>
    <w:rsid w:val="6DDDFFBE"/>
    <w:rsid w:val="6DDE05F0"/>
    <w:rsid w:val="6DDE3BC9"/>
    <w:rsid w:val="6DDF099F"/>
    <w:rsid w:val="6DDF5CAF"/>
    <w:rsid w:val="6DDF764E"/>
    <w:rsid w:val="6DDF9542"/>
    <w:rsid w:val="6DDFE05C"/>
    <w:rsid w:val="6DDFEC5C"/>
    <w:rsid w:val="6DE0A9F8"/>
    <w:rsid w:val="6DE11CE2"/>
    <w:rsid w:val="6DE154A7"/>
    <w:rsid w:val="6DE163F4"/>
    <w:rsid w:val="6DE17241"/>
    <w:rsid w:val="6DE25155"/>
    <w:rsid w:val="6DE26329"/>
    <w:rsid w:val="6DE2D9E2"/>
    <w:rsid w:val="6DE304BC"/>
    <w:rsid w:val="6DE37AE1"/>
    <w:rsid w:val="6DE39240"/>
    <w:rsid w:val="6DE44EE4"/>
    <w:rsid w:val="6DE45481"/>
    <w:rsid w:val="6DE4DC21"/>
    <w:rsid w:val="6DE51DBD"/>
    <w:rsid w:val="6DE5306E"/>
    <w:rsid w:val="6DE55290"/>
    <w:rsid w:val="6DE5A585"/>
    <w:rsid w:val="6DE5B09D"/>
    <w:rsid w:val="6DE5EE97"/>
    <w:rsid w:val="6DE6DBDF"/>
    <w:rsid w:val="6DE70EDE"/>
    <w:rsid w:val="6DE73F6C"/>
    <w:rsid w:val="6DE82A82"/>
    <w:rsid w:val="6DE911A6"/>
    <w:rsid w:val="6DE914C6"/>
    <w:rsid w:val="6DE91F60"/>
    <w:rsid w:val="6DE9582D"/>
    <w:rsid w:val="6DE966C9"/>
    <w:rsid w:val="6DEA2E2D"/>
    <w:rsid w:val="6DEA96BB"/>
    <w:rsid w:val="6DEAA664"/>
    <w:rsid w:val="6DEB84D6"/>
    <w:rsid w:val="6DEBD262"/>
    <w:rsid w:val="6DEC0962"/>
    <w:rsid w:val="6DEC51B3"/>
    <w:rsid w:val="6DED341E"/>
    <w:rsid w:val="6DED426A"/>
    <w:rsid w:val="6DEE321E"/>
    <w:rsid w:val="6DEE3E9C"/>
    <w:rsid w:val="6DEE9B85"/>
    <w:rsid w:val="6DEF1313"/>
    <w:rsid w:val="6DEF4AE1"/>
    <w:rsid w:val="6DEF73A2"/>
    <w:rsid w:val="6DEFEA1B"/>
    <w:rsid w:val="6DF023CE"/>
    <w:rsid w:val="6DF03B5E"/>
    <w:rsid w:val="6DF05133"/>
    <w:rsid w:val="6DF0D1ED"/>
    <w:rsid w:val="6DF165D1"/>
    <w:rsid w:val="6DF19BA1"/>
    <w:rsid w:val="6DF1A880"/>
    <w:rsid w:val="6DF1C603"/>
    <w:rsid w:val="6DF1DA13"/>
    <w:rsid w:val="6DF2318B"/>
    <w:rsid w:val="6DF2B0BB"/>
    <w:rsid w:val="6DF2DAFD"/>
    <w:rsid w:val="6DF2FE7D"/>
    <w:rsid w:val="6DF37C6C"/>
    <w:rsid w:val="6DF3FFF3"/>
    <w:rsid w:val="6DF49D0A"/>
    <w:rsid w:val="6DF4C372"/>
    <w:rsid w:val="6DF529E7"/>
    <w:rsid w:val="6DF5DF43"/>
    <w:rsid w:val="6DF6585A"/>
    <w:rsid w:val="6DF662FF"/>
    <w:rsid w:val="6DF70E60"/>
    <w:rsid w:val="6DF745B6"/>
    <w:rsid w:val="6DF76799"/>
    <w:rsid w:val="6DF7BBA9"/>
    <w:rsid w:val="6DF825F3"/>
    <w:rsid w:val="6DF870A9"/>
    <w:rsid w:val="6DF96851"/>
    <w:rsid w:val="6DF9B826"/>
    <w:rsid w:val="6DFA0766"/>
    <w:rsid w:val="6DFA6FAA"/>
    <w:rsid w:val="6DFA8F41"/>
    <w:rsid w:val="6DFAD3A6"/>
    <w:rsid w:val="6DFB2FBE"/>
    <w:rsid w:val="6DFB3ED3"/>
    <w:rsid w:val="6DFB4AD1"/>
    <w:rsid w:val="6DFB98FE"/>
    <w:rsid w:val="6DFBA3DF"/>
    <w:rsid w:val="6DFBBCF5"/>
    <w:rsid w:val="6DFBD983"/>
    <w:rsid w:val="6DFC1381"/>
    <w:rsid w:val="6DFD1714"/>
    <w:rsid w:val="6DFD8151"/>
    <w:rsid w:val="6DFE1295"/>
    <w:rsid w:val="6DFE6632"/>
    <w:rsid w:val="6DFE9B0F"/>
    <w:rsid w:val="6DFF0921"/>
    <w:rsid w:val="6DFF798B"/>
    <w:rsid w:val="6DFF8A8B"/>
    <w:rsid w:val="6DFFADE1"/>
    <w:rsid w:val="6E003DF5"/>
    <w:rsid w:val="6E00C716"/>
    <w:rsid w:val="6E016B4E"/>
    <w:rsid w:val="6E019EF1"/>
    <w:rsid w:val="6E020235"/>
    <w:rsid w:val="6E023746"/>
    <w:rsid w:val="6E037266"/>
    <w:rsid w:val="6E038162"/>
    <w:rsid w:val="6E03A97B"/>
    <w:rsid w:val="6E05152B"/>
    <w:rsid w:val="6E055BA9"/>
    <w:rsid w:val="6E0564FF"/>
    <w:rsid w:val="6E057F3E"/>
    <w:rsid w:val="6E05AD43"/>
    <w:rsid w:val="6E066AC8"/>
    <w:rsid w:val="6E07ECCA"/>
    <w:rsid w:val="6E082F14"/>
    <w:rsid w:val="6E087DC4"/>
    <w:rsid w:val="6E08FFC4"/>
    <w:rsid w:val="6E09A34E"/>
    <w:rsid w:val="6E0A1189"/>
    <w:rsid w:val="6E0A1579"/>
    <w:rsid w:val="6E0A7102"/>
    <w:rsid w:val="6E0A7983"/>
    <w:rsid w:val="6E0A7B52"/>
    <w:rsid w:val="6E0A913D"/>
    <w:rsid w:val="6E0AC5BD"/>
    <w:rsid w:val="6E0ACB9B"/>
    <w:rsid w:val="6E0AD5AD"/>
    <w:rsid w:val="6E0ADCB7"/>
    <w:rsid w:val="6E0B0D32"/>
    <w:rsid w:val="6E0B23D2"/>
    <w:rsid w:val="6E0B305D"/>
    <w:rsid w:val="6E0B63AD"/>
    <w:rsid w:val="6E0BBC31"/>
    <w:rsid w:val="6E0C03F1"/>
    <w:rsid w:val="6E0C64D5"/>
    <w:rsid w:val="6E0CF340"/>
    <w:rsid w:val="6E0D0359"/>
    <w:rsid w:val="6E0D18FF"/>
    <w:rsid w:val="6E0D2DC5"/>
    <w:rsid w:val="6E0DA7A0"/>
    <w:rsid w:val="6E0DF508"/>
    <w:rsid w:val="6E0E6AEA"/>
    <w:rsid w:val="6E0E7F2B"/>
    <w:rsid w:val="6E0F69B3"/>
    <w:rsid w:val="6E0F6E06"/>
    <w:rsid w:val="6E0FF9D5"/>
    <w:rsid w:val="6E1010B7"/>
    <w:rsid w:val="6E107198"/>
    <w:rsid w:val="6E110D01"/>
    <w:rsid w:val="6E11CF99"/>
    <w:rsid w:val="6E12FA29"/>
    <w:rsid w:val="6E130701"/>
    <w:rsid w:val="6E1351A0"/>
    <w:rsid w:val="6E139A3D"/>
    <w:rsid w:val="6E13F850"/>
    <w:rsid w:val="6E142AB3"/>
    <w:rsid w:val="6E1531EF"/>
    <w:rsid w:val="6E15600B"/>
    <w:rsid w:val="6E165C28"/>
    <w:rsid w:val="6E169CC7"/>
    <w:rsid w:val="6E16AD71"/>
    <w:rsid w:val="6E170945"/>
    <w:rsid w:val="6E172B6D"/>
    <w:rsid w:val="6E172C47"/>
    <w:rsid w:val="6E1739F0"/>
    <w:rsid w:val="6E176C14"/>
    <w:rsid w:val="6E178EB3"/>
    <w:rsid w:val="6E184338"/>
    <w:rsid w:val="6E186147"/>
    <w:rsid w:val="6E1995A8"/>
    <w:rsid w:val="6E19C749"/>
    <w:rsid w:val="6E1A81B2"/>
    <w:rsid w:val="6E1ACBD5"/>
    <w:rsid w:val="6E1B70C9"/>
    <w:rsid w:val="6E1B90F8"/>
    <w:rsid w:val="6E1D11E7"/>
    <w:rsid w:val="6E1D786A"/>
    <w:rsid w:val="6E1DECFE"/>
    <w:rsid w:val="6E1E14E5"/>
    <w:rsid w:val="6E1E61C4"/>
    <w:rsid w:val="6E1EF191"/>
    <w:rsid w:val="6E1FB65E"/>
    <w:rsid w:val="6E203B9B"/>
    <w:rsid w:val="6E2122F3"/>
    <w:rsid w:val="6E2183D9"/>
    <w:rsid w:val="6E218BD1"/>
    <w:rsid w:val="6E21A898"/>
    <w:rsid w:val="6E2224B7"/>
    <w:rsid w:val="6E23024C"/>
    <w:rsid w:val="6E23277B"/>
    <w:rsid w:val="6E2356A8"/>
    <w:rsid w:val="6E23A8BE"/>
    <w:rsid w:val="6E23E2F6"/>
    <w:rsid w:val="6E23F730"/>
    <w:rsid w:val="6E23FF9C"/>
    <w:rsid w:val="6E241902"/>
    <w:rsid w:val="6E24D8A5"/>
    <w:rsid w:val="6E251AE7"/>
    <w:rsid w:val="6E2595EC"/>
    <w:rsid w:val="6E25D78E"/>
    <w:rsid w:val="6E2610E0"/>
    <w:rsid w:val="6E2616AF"/>
    <w:rsid w:val="6E26DFCC"/>
    <w:rsid w:val="6E26E10F"/>
    <w:rsid w:val="6E274049"/>
    <w:rsid w:val="6E278212"/>
    <w:rsid w:val="6E2790A1"/>
    <w:rsid w:val="6E27EB5C"/>
    <w:rsid w:val="6E27F77D"/>
    <w:rsid w:val="6E281610"/>
    <w:rsid w:val="6E289FBD"/>
    <w:rsid w:val="6E28A59B"/>
    <w:rsid w:val="6E291B30"/>
    <w:rsid w:val="6E292AF2"/>
    <w:rsid w:val="6E2982CE"/>
    <w:rsid w:val="6E29F175"/>
    <w:rsid w:val="6E2A4D0C"/>
    <w:rsid w:val="6E2A95FD"/>
    <w:rsid w:val="6E2AF19E"/>
    <w:rsid w:val="6E2B6552"/>
    <w:rsid w:val="6E2B71C7"/>
    <w:rsid w:val="6E2BA079"/>
    <w:rsid w:val="6E2C0520"/>
    <w:rsid w:val="6E2CA72C"/>
    <w:rsid w:val="6E2CE04F"/>
    <w:rsid w:val="6E2DF04F"/>
    <w:rsid w:val="6E2DFAC7"/>
    <w:rsid w:val="6E2E924A"/>
    <w:rsid w:val="6E2EDD81"/>
    <w:rsid w:val="6E2EEB64"/>
    <w:rsid w:val="6E2FD5BA"/>
    <w:rsid w:val="6E2FE70E"/>
    <w:rsid w:val="6E2FE88D"/>
    <w:rsid w:val="6E303375"/>
    <w:rsid w:val="6E30B23C"/>
    <w:rsid w:val="6E30B962"/>
    <w:rsid w:val="6E310B5B"/>
    <w:rsid w:val="6E311724"/>
    <w:rsid w:val="6E314B96"/>
    <w:rsid w:val="6E318D88"/>
    <w:rsid w:val="6E31EA28"/>
    <w:rsid w:val="6E3280CF"/>
    <w:rsid w:val="6E328419"/>
    <w:rsid w:val="6E3379C3"/>
    <w:rsid w:val="6E33A725"/>
    <w:rsid w:val="6E34B560"/>
    <w:rsid w:val="6E34F3F1"/>
    <w:rsid w:val="6E35179D"/>
    <w:rsid w:val="6E360572"/>
    <w:rsid w:val="6E3643F7"/>
    <w:rsid w:val="6E368BB8"/>
    <w:rsid w:val="6E37A44B"/>
    <w:rsid w:val="6E37B344"/>
    <w:rsid w:val="6E384918"/>
    <w:rsid w:val="6E3863B9"/>
    <w:rsid w:val="6E38E9F0"/>
    <w:rsid w:val="6E395F8F"/>
    <w:rsid w:val="6E39E856"/>
    <w:rsid w:val="6E3A23E7"/>
    <w:rsid w:val="6E3A2E06"/>
    <w:rsid w:val="6E3AA940"/>
    <w:rsid w:val="6E3B1217"/>
    <w:rsid w:val="6E3B7E76"/>
    <w:rsid w:val="6E3BCD37"/>
    <w:rsid w:val="6E3C465D"/>
    <w:rsid w:val="6E3CA97C"/>
    <w:rsid w:val="6E3CB049"/>
    <w:rsid w:val="6E3D21F6"/>
    <w:rsid w:val="6E3D9CB9"/>
    <w:rsid w:val="6E3E1079"/>
    <w:rsid w:val="6E3E4C9A"/>
    <w:rsid w:val="6E3E50F6"/>
    <w:rsid w:val="6E3E73F1"/>
    <w:rsid w:val="6E3E7C82"/>
    <w:rsid w:val="6E3E9F6E"/>
    <w:rsid w:val="6E3EB386"/>
    <w:rsid w:val="6E3EE058"/>
    <w:rsid w:val="6E412C1B"/>
    <w:rsid w:val="6E413C8C"/>
    <w:rsid w:val="6E41641C"/>
    <w:rsid w:val="6E416DE6"/>
    <w:rsid w:val="6E4205CF"/>
    <w:rsid w:val="6E437B60"/>
    <w:rsid w:val="6E43E922"/>
    <w:rsid w:val="6E445978"/>
    <w:rsid w:val="6E447460"/>
    <w:rsid w:val="6E448A4C"/>
    <w:rsid w:val="6E44DFD9"/>
    <w:rsid w:val="6E44EF68"/>
    <w:rsid w:val="6E454559"/>
    <w:rsid w:val="6E455F1D"/>
    <w:rsid w:val="6E458739"/>
    <w:rsid w:val="6E45B34E"/>
    <w:rsid w:val="6E46704C"/>
    <w:rsid w:val="6E46D9A0"/>
    <w:rsid w:val="6E46DA63"/>
    <w:rsid w:val="6E47EC51"/>
    <w:rsid w:val="6E486CC9"/>
    <w:rsid w:val="6E48D7BA"/>
    <w:rsid w:val="6E48E439"/>
    <w:rsid w:val="6E490D52"/>
    <w:rsid w:val="6E4938F3"/>
    <w:rsid w:val="6E49E869"/>
    <w:rsid w:val="6E4A1F0F"/>
    <w:rsid w:val="6E4A60D8"/>
    <w:rsid w:val="6E4B16F1"/>
    <w:rsid w:val="6E4BA0A2"/>
    <w:rsid w:val="6E4C096A"/>
    <w:rsid w:val="6E4C1ECB"/>
    <w:rsid w:val="6E4C1FE7"/>
    <w:rsid w:val="6E4C923C"/>
    <w:rsid w:val="6E4C9765"/>
    <w:rsid w:val="6E4CBC6C"/>
    <w:rsid w:val="6E4D18CC"/>
    <w:rsid w:val="6E4D68F3"/>
    <w:rsid w:val="6E4D6CD1"/>
    <w:rsid w:val="6E4D85B4"/>
    <w:rsid w:val="6E4EE3B7"/>
    <w:rsid w:val="6E4F26FF"/>
    <w:rsid w:val="6E4F45DF"/>
    <w:rsid w:val="6E4F650A"/>
    <w:rsid w:val="6E4F6C84"/>
    <w:rsid w:val="6E4F968F"/>
    <w:rsid w:val="6E5039EC"/>
    <w:rsid w:val="6E50640A"/>
    <w:rsid w:val="6E50B366"/>
    <w:rsid w:val="6E510177"/>
    <w:rsid w:val="6E511F20"/>
    <w:rsid w:val="6E512595"/>
    <w:rsid w:val="6E5147BA"/>
    <w:rsid w:val="6E522412"/>
    <w:rsid w:val="6E52CF5A"/>
    <w:rsid w:val="6E52D21E"/>
    <w:rsid w:val="6E52E11B"/>
    <w:rsid w:val="6E531FB3"/>
    <w:rsid w:val="6E532E3B"/>
    <w:rsid w:val="6E53BE8D"/>
    <w:rsid w:val="6E53E425"/>
    <w:rsid w:val="6E5440A7"/>
    <w:rsid w:val="6E54EC30"/>
    <w:rsid w:val="6E54F617"/>
    <w:rsid w:val="6E551D39"/>
    <w:rsid w:val="6E55723C"/>
    <w:rsid w:val="6E558CD8"/>
    <w:rsid w:val="6E55944B"/>
    <w:rsid w:val="6E55D2DE"/>
    <w:rsid w:val="6E55F253"/>
    <w:rsid w:val="6E5608B0"/>
    <w:rsid w:val="6E569782"/>
    <w:rsid w:val="6E56AF8A"/>
    <w:rsid w:val="6E56C31C"/>
    <w:rsid w:val="6E56DFE3"/>
    <w:rsid w:val="6E57057A"/>
    <w:rsid w:val="6E576269"/>
    <w:rsid w:val="6E5778A5"/>
    <w:rsid w:val="6E585621"/>
    <w:rsid w:val="6E5922EC"/>
    <w:rsid w:val="6E595C1A"/>
    <w:rsid w:val="6E597BDF"/>
    <w:rsid w:val="6E5A3A1C"/>
    <w:rsid w:val="6E5A9F8C"/>
    <w:rsid w:val="6E5AE418"/>
    <w:rsid w:val="6E5B0C8F"/>
    <w:rsid w:val="6E5B1011"/>
    <w:rsid w:val="6E5B324E"/>
    <w:rsid w:val="6E5B44F9"/>
    <w:rsid w:val="6E5B975D"/>
    <w:rsid w:val="6E5C913B"/>
    <w:rsid w:val="6E5CCAC0"/>
    <w:rsid w:val="6E5CD89E"/>
    <w:rsid w:val="6E5D15E8"/>
    <w:rsid w:val="6E5D9EFA"/>
    <w:rsid w:val="6E5DF739"/>
    <w:rsid w:val="6E5E6A84"/>
    <w:rsid w:val="6E5E71CA"/>
    <w:rsid w:val="6E5EF97F"/>
    <w:rsid w:val="6E5F075C"/>
    <w:rsid w:val="6E5F15C3"/>
    <w:rsid w:val="6E5F2F91"/>
    <w:rsid w:val="6E5F9607"/>
    <w:rsid w:val="6E609C56"/>
    <w:rsid w:val="6E60A851"/>
    <w:rsid w:val="6E612446"/>
    <w:rsid w:val="6E61ACCC"/>
    <w:rsid w:val="6E61DE08"/>
    <w:rsid w:val="6E61E32F"/>
    <w:rsid w:val="6E645E79"/>
    <w:rsid w:val="6E648EE5"/>
    <w:rsid w:val="6E64A89E"/>
    <w:rsid w:val="6E6518E1"/>
    <w:rsid w:val="6E658AF1"/>
    <w:rsid w:val="6E65D4EF"/>
    <w:rsid w:val="6E6624AF"/>
    <w:rsid w:val="6E6710B2"/>
    <w:rsid w:val="6E677A4A"/>
    <w:rsid w:val="6E679BF5"/>
    <w:rsid w:val="6E67E4D7"/>
    <w:rsid w:val="6E67ECFE"/>
    <w:rsid w:val="6E684FB6"/>
    <w:rsid w:val="6E6885CB"/>
    <w:rsid w:val="6E690513"/>
    <w:rsid w:val="6E69268E"/>
    <w:rsid w:val="6E695D45"/>
    <w:rsid w:val="6E699513"/>
    <w:rsid w:val="6E69D3FC"/>
    <w:rsid w:val="6E6A9BA5"/>
    <w:rsid w:val="6E6B0E4D"/>
    <w:rsid w:val="6E6B1126"/>
    <w:rsid w:val="6E6BD57B"/>
    <w:rsid w:val="6E6CEE25"/>
    <w:rsid w:val="6E6D60CA"/>
    <w:rsid w:val="6E6D73B5"/>
    <w:rsid w:val="6E6D9C2D"/>
    <w:rsid w:val="6E6DA45B"/>
    <w:rsid w:val="6E6DC593"/>
    <w:rsid w:val="6E6E1868"/>
    <w:rsid w:val="6E6E618C"/>
    <w:rsid w:val="6E6E91F3"/>
    <w:rsid w:val="6E6F555A"/>
    <w:rsid w:val="6E6F6ED0"/>
    <w:rsid w:val="6E6FB162"/>
    <w:rsid w:val="6E6FCCD3"/>
    <w:rsid w:val="6E704CC5"/>
    <w:rsid w:val="6E710F7B"/>
    <w:rsid w:val="6E713DAA"/>
    <w:rsid w:val="6E71412B"/>
    <w:rsid w:val="6E7185EA"/>
    <w:rsid w:val="6E7297AA"/>
    <w:rsid w:val="6E72B323"/>
    <w:rsid w:val="6E7349B1"/>
    <w:rsid w:val="6E735C87"/>
    <w:rsid w:val="6E738AE2"/>
    <w:rsid w:val="6E73E543"/>
    <w:rsid w:val="6E74B238"/>
    <w:rsid w:val="6E74D633"/>
    <w:rsid w:val="6E750297"/>
    <w:rsid w:val="6E7591F1"/>
    <w:rsid w:val="6E764F43"/>
    <w:rsid w:val="6E778AAE"/>
    <w:rsid w:val="6E781698"/>
    <w:rsid w:val="6E782217"/>
    <w:rsid w:val="6E7890CF"/>
    <w:rsid w:val="6E797403"/>
    <w:rsid w:val="6E79866F"/>
    <w:rsid w:val="6E7A7AB2"/>
    <w:rsid w:val="6E7ABB32"/>
    <w:rsid w:val="6E7BDA46"/>
    <w:rsid w:val="6E7BDE6A"/>
    <w:rsid w:val="6E7C0BE5"/>
    <w:rsid w:val="6E7C5881"/>
    <w:rsid w:val="6E7C9344"/>
    <w:rsid w:val="6E7D3CA6"/>
    <w:rsid w:val="6E7D478E"/>
    <w:rsid w:val="6E7DC30A"/>
    <w:rsid w:val="6E7E2F66"/>
    <w:rsid w:val="6E7E52C5"/>
    <w:rsid w:val="6E7E900F"/>
    <w:rsid w:val="6E7E97E4"/>
    <w:rsid w:val="6E7F1F91"/>
    <w:rsid w:val="6E7F20D0"/>
    <w:rsid w:val="6E7F833B"/>
    <w:rsid w:val="6E7FE20B"/>
    <w:rsid w:val="6E805F93"/>
    <w:rsid w:val="6E80E340"/>
    <w:rsid w:val="6E80E3B8"/>
    <w:rsid w:val="6E814BC8"/>
    <w:rsid w:val="6E819F74"/>
    <w:rsid w:val="6E81C304"/>
    <w:rsid w:val="6E81CE17"/>
    <w:rsid w:val="6E829B55"/>
    <w:rsid w:val="6E82B887"/>
    <w:rsid w:val="6E833A75"/>
    <w:rsid w:val="6E838CED"/>
    <w:rsid w:val="6E8395AC"/>
    <w:rsid w:val="6E848A34"/>
    <w:rsid w:val="6E849608"/>
    <w:rsid w:val="6E84CB82"/>
    <w:rsid w:val="6E84F15E"/>
    <w:rsid w:val="6E84F196"/>
    <w:rsid w:val="6E84F5E4"/>
    <w:rsid w:val="6E850C68"/>
    <w:rsid w:val="6E85341C"/>
    <w:rsid w:val="6E857F0C"/>
    <w:rsid w:val="6E857F2E"/>
    <w:rsid w:val="6E85B48D"/>
    <w:rsid w:val="6E863269"/>
    <w:rsid w:val="6E87B6B2"/>
    <w:rsid w:val="6E8845C2"/>
    <w:rsid w:val="6E887ABA"/>
    <w:rsid w:val="6E88F26B"/>
    <w:rsid w:val="6E891604"/>
    <w:rsid w:val="6E892877"/>
    <w:rsid w:val="6E89390A"/>
    <w:rsid w:val="6E89A0B0"/>
    <w:rsid w:val="6E89E204"/>
    <w:rsid w:val="6E8A0892"/>
    <w:rsid w:val="6E8C1BA9"/>
    <w:rsid w:val="6E8CA6B7"/>
    <w:rsid w:val="6E8CDEF1"/>
    <w:rsid w:val="6E8D5EA6"/>
    <w:rsid w:val="6E8E9B15"/>
    <w:rsid w:val="6E8EB653"/>
    <w:rsid w:val="6E8F1952"/>
    <w:rsid w:val="6E8FF5F3"/>
    <w:rsid w:val="6E907825"/>
    <w:rsid w:val="6E909B7D"/>
    <w:rsid w:val="6E90E41F"/>
    <w:rsid w:val="6E919BF5"/>
    <w:rsid w:val="6E91FF1D"/>
    <w:rsid w:val="6E927435"/>
    <w:rsid w:val="6E92A0C9"/>
    <w:rsid w:val="6E932543"/>
    <w:rsid w:val="6E9349FA"/>
    <w:rsid w:val="6E9376C1"/>
    <w:rsid w:val="6E938D67"/>
    <w:rsid w:val="6E93B352"/>
    <w:rsid w:val="6E943DDC"/>
    <w:rsid w:val="6E94F9E0"/>
    <w:rsid w:val="6E956933"/>
    <w:rsid w:val="6E9620EF"/>
    <w:rsid w:val="6E969146"/>
    <w:rsid w:val="6E976674"/>
    <w:rsid w:val="6E977DA8"/>
    <w:rsid w:val="6E97E79A"/>
    <w:rsid w:val="6E98C214"/>
    <w:rsid w:val="6E98C617"/>
    <w:rsid w:val="6E98E263"/>
    <w:rsid w:val="6E9905C3"/>
    <w:rsid w:val="6E990C81"/>
    <w:rsid w:val="6E992DCA"/>
    <w:rsid w:val="6E99CDDB"/>
    <w:rsid w:val="6E9A7847"/>
    <w:rsid w:val="6E9A94F4"/>
    <w:rsid w:val="6E9AA5B6"/>
    <w:rsid w:val="6E9AFB76"/>
    <w:rsid w:val="6E9B632C"/>
    <w:rsid w:val="6E9BD644"/>
    <w:rsid w:val="6E9C0747"/>
    <w:rsid w:val="6E9C0BDA"/>
    <w:rsid w:val="6E9C13E9"/>
    <w:rsid w:val="6E9D6594"/>
    <w:rsid w:val="6E9DA805"/>
    <w:rsid w:val="6E9FC06D"/>
    <w:rsid w:val="6E9FE05D"/>
    <w:rsid w:val="6EA0EAF6"/>
    <w:rsid w:val="6EA23BF9"/>
    <w:rsid w:val="6EA27BBE"/>
    <w:rsid w:val="6EA2CFCA"/>
    <w:rsid w:val="6EA32F49"/>
    <w:rsid w:val="6EA480E0"/>
    <w:rsid w:val="6EA4A757"/>
    <w:rsid w:val="6EA4A980"/>
    <w:rsid w:val="6EA4C622"/>
    <w:rsid w:val="6EA572F6"/>
    <w:rsid w:val="6EA5B337"/>
    <w:rsid w:val="6EA64D5E"/>
    <w:rsid w:val="6EA692DA"/>
    <w:rsid w:val="6EA6A160"/>
    <w:rsid w:val="6EA780E3"/>
    <w:rsid w:val="6EA7B2EB"/>
    <w:rsid w:val="6EA87F9C"/>
    <w:rsid w:val="6EA8F5AC"/>
    <w:rsid w:val="6EA92919"/>
    <w:rsid w:val="6EA938D6"/>
    <w:rsid w:val="6EA98529"/>
    <w:rsid w:val="6EA9FE6F"/>
    <w:rsid w:val="6EAA072C"/>
    <w:rsid w:val="6EAA8D28"/>
    <w:rsid w:val="6EAAA2CB"/>
    <w:rsid w:val="6EAAB8EC"/>
    <w:rsid w:val="6EAACDBD"/>
    <w:rsid w:val="6EAB3343"/>
    <w:rsid w:val="6EAB4EC9"/>
    <w:rsid w:val="6EAB8143"/>
    <w:rsid w:val="6EABA4F7"/>
    <w:rsid w:val="6EAC132B"/>
    <w:rsid w:val="6EAC4842"/>
    <w:rsid w:val="6EAC5B6D"/>
    <w:rsid w:val="6EACE077"/>
    <w:rsid w:val="6EAD2E66"/>
    <w:rsid w:val="6EAD394A"/>
    <w:rsid w:val="6EAD6D50"/>
    <w:rsid w:val="6EADD3A5"/>
    <w:rsid w:val="6EAED543"/>
    <w:rsid w:val="6EAEDBE3"/>
    <w:rsid w:val="6EAF0BB4"/>
    <w:rsid w:val="6EAF631A"/>
    <w:rsid w:val="6EAF776F"/>
    <w:rsid w:val="6EAFF557"/>
    <w:rsid w:val="6EAFFCD9"/>
    <w:rsid w:val="6EB05B37"/>
    <w:rsid w:val="6EB09B4F"/>
    <w:rsid w:val="6EB17AFF"/>
    <w:rsid w:val="6EB275E8"/>
    <w:rsid w:val="6EB35BAF"/>
    <w:rsid w:val="6EB3D87C"/>
    <w:rsid w:val="6EB3E9F7"/>
    <w:rsid w:val="6EB45EA8"/>
    <w:rsid w:val="6EB46894"/>
    <w:rsid w:val="6EB4F9C0"/>
    <w:rsid w:val="6EB51741"/>
    <w:rsid w:val="6EB5590B"/>
    <w:rsid w:val="6EB562F9"/>
    <w:rsid w:val="6EB57A99"/>
    <w:rsid w:val="6EB638FC"/>
    <w:rsid w:val="6EB678C4"/>
    <w:rsid w:val="6EB6F512"/>
    <w:rsid w:val="6EB74EC2"/>
    <w:rsid w:val="6EB75AD1"/>
    <w:rsid w:val="6EB76D4F"/>
    <w:rsid w:val="6EB8BC8D"/>
    <w:rsid w:val="6EB9994C"/>
    <w:rsid w:val="6EB9FD0A"/>
    <w:rsid w:val="6EBA17D1"/>
    <w:rsid w:val="6EBA8F51"/>
    <w:rsid w:val="6EBAA282"/>
    <w:rsid w:val="6EBB6F1A"/>
    <w:rsid w:val="6EBB85EF"/>
    <w:rsid w:val="6EBBA370"/>
    <w:rsid w:val="6EBCFAE5"/>
    <w:rsid w:val="6EBD46FF"/>
    <w:rsid w:val="6EBD757C"/>
    <w:rsid w:val="6EBDC2FC"/>
    <w:rsid w:val="6EBED0C2"/>
    <w:rsid w:val="6EBED48A"/>
    <w:rsid w:val="6EBEF834"/>
    <w:rsid w:val="6EBF19FA"/>
    <w:rsid w:val="6EBFCC36"/>
    <w:rsid w:val="6EBFDCDB"/>
    <w:rsid w:val="6EC05DE3"/>
    <w:rsid w:val="6EC15F0B"/>
    <w:rsid w:val="6EC16AD8"/>
    <w:rsid w:val="6EC1896D"/>
    <w:rsid w:val="6EC1E5A7"/>
    <w:rsid w:val="6EC1E81D"/>
    <w:rsid w:val="6EC2C617"/>
    <w:rsid w:val="6EC2DF43"/>
    <w:rsid w:val="6EC2FDB8"/>
    <w:rsid w:val="6EC32A2F"/>
    <w:rsid w:val="6EC347F1"/>
    <w:rsid w:val="6EC3D1EE"/>
    <w:rsid w:val="6EC4BB8C"/>
    <w:rsid w:val="6EC57386"/>
    <w:rsid w:val="6EC5A8AA"/>
    <w:rsid w:val="6EC5C94C"/>
    <w:rsid w:val="6EC64CA8"/>
    <w:rsid w:val="6EC683C5"/>
    <w:rsid w:val="6EC68835"/>
    <w:rsid w:val="6EC765BF"/>
    <w:rsid w:val="6EC7B839"/>
    <w:rsid w:val="6EC7F280"/>
    <w:rsid w:val="6EC813DD"/>
    <w:rsid w:val="6EC8CD46"/>
    <w:rsid w:val="6EC92384"/>
    <w:rsid w:val="6EC959AD"/>
    <w:rsid w:val="6EC9E2AA"/>
    <w:rsid w:val="6ECA146E"/>
    <w:rsid w:val="6ECAEF0E"/>
    <w:rsid w:val="6ECB0A41"/>
    <w:rsid w:val="6ECB2529"/>
    <w:rsid w:val="6ECB8467"/>
    <w:rsid w:val="6ECBBCC0"/>
    <w:rsid w:val="6ECC126F"/>
    <w:rsid w:val="6ECC35DE"/>
    <w:rsid w:val="6ECC7CFA"/>
    <w:rsid w:val="6ECD1A12"/>
    <w:rsid w:val="6ECD7514"/>
    <w:rsid w:val="6ECD991A"/>
    <w:rsid w:val="6ECDC3B6"/>
    <w:rsid w:val="6ECDCE6C"/>
    <w:rsid w:val="6ECE4F7C"/>
    <w:rsid w:val="6ECE57FA"/>
    <w:rsid w:val="6ECE63FA"/>
    <w:rsid w:val="6ECE8886"/>
    <w:rsid w:val="6ECED87C"/>
    <w:rsid w:val="6ECF3568"/>
    <w:rsid w:val="6ECF407B"/>
    <w:rsid w:val="6ECFA0EB"/>
    <w:rsid w:val="6ED02367"/>
    <w:rsid w:val="6ED187D7"/>
    <w:rsid w:val="6ED1ED01"/>
    <w:rsid w:val="6ED2D666"/>
    <w:rsid w:val="6ED3053F"/>
    <w:rsid w:val="6ED30606"/>
    <w:rsid w:val="6ED42456"/>
    <w:rsid w:val="6ED4474D"/>
    <w:rsid w:val="6ED4D76A"/>
    <w:rsid w:val="6ED4E971"/>
    <w:rsid w:val="6ED588B2"/>
    <w:rsid w:val="6ED59D86"/>
    <w:rsid w:val="6ED5EEDB"/>
    <w:rsid w:val="6ED5F303"/>
    <w:rsid w:val="6ED5F3E9"/>
    <w:rsid w:val="6ED5FB73"/>
    <w:rsid w:val="6ED60B91"/>
    <w:rsid w:val="6ED61837"/>
    <w:rsid w:val="6ED622FF"/>
    <w:rsid w:val="6ED63F7B"/>
    <w:rsid w:val="6ED65443"/>
    <w:rsid w:val="6ED68C11"/>
    <w:rsid w:val="6ED69A4C"/>
    <w:rsid w:val="6ED6F7F1"/>
    <w:rsid w:val="6ED705FE"/>
    <w:rsid w:val="6ED72EB1"/>
    <w:rsid w:val="6ED74924"/>
    <w:rsid w:val="6ED777E9"/>
    <w:rsid w:val="6ED7EE29"/>
    <w:rsid w:val="6ED949F6"/>
    <w:rsid w:val="6ED99161"/>
    <w:rsid w:val="6EDA4F0E"/>
    <w:rsid w:val="6EDA618D"/>
    <w:rsid w:val="6EDA7BD0"/>
    <w:rsid w:val="6EDA88E0"/>
    <w:rsid w:val="6EDB25F9"/>
    <w:rsid w:val="6EDB63E4"/>
    <w:rsid w:val="6EDBD972"/>
    <w:rsid w:val="6EDD2D1B"/>
    <w:rsid w:val="6EDD733C"/>
    <w:rsid w:val="6EDDB802"/>
    <w:rsid w:val="6EDE70FA"/>
    <w:rsid w:val="6EDF9D00"/>
    <w:rsid w:val="6EDFBA22"/>
    <w:rsid w:val="6EDFFFF5"/>
    <w:rsid w:val="6EE12051"/>
    <w:rsid w:val="6EE15934"/>
    <w:rsid w:val="6EE1E6E2"/>
    <w:rsid w:val="6EE24351"/>
    <w:rsid w:val="6EE29125"/>
    <w:rsid w:val="6EE2C8E3"/>
    <w:rsid w:val="6EE4225C"/>
    <w:rsid w:val="6EE4BE99"/>
    <w:rsid w:val="6EE4CCE5"/>
    <w:rsid w:val="6EE578D6"/>
    <w:rsid w:val="6EE58419"/>
    <w:rsid w:val="6EE66F61"/>
    <w:rsid w:val="6EE6765B"/>
    <w:rsid w:val="6EE681E9"/>
    <w:rsid w:val="6EE692ED"/>
    <w:rsid w:val="6EE71A46"/>
    <w:rsid w:val="6EE79A75"/>
    <w:rsid w:val="6EE7D617"/>
    <w:rsid w:val="6EE7E402"/>
    <w:rsid w:val="6EE82A65"/>
    <w:rsid w:val="6EE84CCC"/>
    <w:rsid w:val="6EE86BA3"/>
    <w:rsid w:val="6EE896CA"/>
    <w:rsid w:val="6EE89807"/>
    <w:rsid w:val="6EE8D26C"/>
    <w:rsid w:val="6EEA028E"/>
    <w:rsid w:val="6EEA290C"/>
    <w:rsid w:val="6EEACA14"/>
    <w:rsid w:val="6EEB3A7E"/>
    <w:rsid w:val="6EEB9140"/>
    <w:rsid w:val="6EEBCBB5"/>
    <w:rsid w:val="6EEBE6B4"/>
    <w:rsid w:val="6EECC7B2"/>
    <w:rsid w:val="6EED26EF"/>
    <w:rsid w:val="6EEDBE05"/>
    <w:rsid w:val="6EEDD9DC"/>
    <w:rsid w:val="6EEEAB79"/>
    <w:rsid w:val="6EEEDFDC"/>
    <w:rsid w:val="6EEF0864"/>
    <w:rsid w:val="6EEF956C"/>
    <w:rsid w:val="6EEF9FB0"/>
    <w:rsid w:val="6EEFD023"/>
    <w:rsid w:val="6EEFFBA4"/>
    <w:rsid w:val="6EF05C1E"/>
    <w:rsid w:val="6EF08CA5"/>
    <w:rsid w:val="6EF09868"/>
    <w:rsid w:val="6EF09C8D"/>
    <w:rsid w:val="6EF0D9FC"/>
    <w:rsid w:val="6EF0DD31"/>
    <w:rsid w:val="6EF17FB7"/>
    <w:rsid w:val="6EF18AC9"/>
    <w:rsid w:val="6EF2758D"/>
    <w:rsid w:val="6EF36B89"/>
    <w:rsid w:val="6EF3DCCE"/>
    <w:rsid w:val="6EF49954"/>
    <w:rsid w:val="6EF4E50F"/>
    <w:rsid w:val="6EF5221E"/>
    <w:rsid w:val="6EF5AD4F"/>
    <w:rsid w:val="6EF5E00D"/>
    <w:rsid w:val="6EF67F91"/>
    <w:rsid w:val="6EF72681"/>
    <w:rsid w:val="6EF73AEF"/>
    <w:rsid w:val="6EF7835E"/>
    <w:rsid w:val="6EF7B829"/>
    <w:rsid w:val="6EF80A6D"/>
    <w:rsid w:val="6EF81975"/>
    <w:rsid w:val="6EF829E0"/>
    <w:rsid w:val="6EF8885C"/>
    <w:rsid w:val="6EF8D159"/>
    <w:rsid w:val="6EF93466"/>
    <w:rsid w:val="6EF9A952"/>
    <w:rsid w:val="6EF9EC70"/>
    <w:rsid w:val="6EFA2F68"/>
    <w:rsid w:val="6EFA424E"/>
    <w:rsid w:val="6EFB27B3"/>
    <w:rsid w:val="6EFB46C9"/>
    <w:rsid w:val="6EFB485B"/>
    <w:rsid w:val="6EFD7670"/>
    <w:rsid w:val="6EFE311F"/>
    <w:rsid w:val="6EFE92B9"/>
    <w:rsid w:val="6EFEEC13"/>
    <w:rsid w:val="6EFF1B29"/>
    <w:rsid w:val="6EFF537E"/>
    <w:rsid w:val="6EFF9B1A"/>
    <w:rsid w:val="6F001E7B"/>
    <w:rsid w:val="6F00415E"/>
    <w:rsid w:val="6F004E8C"/>
    <w:rsid w:val="6F006F7E"/>
    <w:rsid w:val="6F017556"/>
    <w:rsid w:val="6F01F415"/>
    <w:rsid w:val="6F02422E"/>
    <w:rsid w:val="6F02687A"/>
    <w:rsid w:val="6F02BC31"/>
    <w:rsid w:val="6F036997"/>
    <w:rsid w:val="6F03D2EF"/>
    <w:rsid w:val="6F049AD3"/>
    <w:rsid w:val="6F05008C"/>
    <w:rsid w:val="6F05C501"/>
    <w:rsid w:val="6F0695C7"/>
    <w:rsid w:val="6F07A9B3"/>
    <w:rsid w:val="6F086C0F"/>
    <w:rsid w:val="6F08848D"/>
    <w:rsid w:val="6F0A02B3"/>
    <w:rsid w:val="6F0A03DD"/>
    <w:rsid w:val="6F0A2AEB"/>
    <w:rsid w:val="6F0A5139"/>
    <w:rsid w:val="6F0A68F0"/>
    <w:rsid w:val="6F0A7A0B"/>
    <w:rsid w:val="6F0A8922"/>
    <w:rsid w:val="6F0AE07D"/>
    <w:rsid w:val="6F0B16AC"/>
    <w:rsid w:val="6F0B27C4"/>
    <w:rsid w:val="6F0B58C2"/>
    <w:rsid w:val="6F0BA126"/>
    <w:rsid w:val="6F0BA3A2"/>
    <w:rsid w:val="6F0C2415"/>
    <w:rsid w:val="6F0C2F37"/>
    <w:rsid w:val="6F0C865E"/>
    <w:rsid w:val="6F0C9DB9"/>
    <w:rsid w:val="6F0CA357"/>
    <w:rsid w:val="6F0D6B18"/>
    <w:rsid w:val="6F0E04A5"/>
    <w:rsid w:val="6F0E05E0"/>
    <w:rsid w:val="6F0E4AC2"/>
    <w:rsid w:val="6F0E65A2"/>
    <w:rsid w:val="6F0E70CE"/>
    <w:rsid w:val="6F0F0CEA"/>
    <w:rsid w:val="6F0F6E1B"/>
    <w:rsid w:val="6F0F86A5"/>
    <w:rsid w:val="6F0FA662"/>
    <w:rsid w:val="6F102BC4"/>
    <w:rsid w:val="6F116566"/>
    <w:rsid w:val="6F11E388"/>
    <w:rsid w:val="6F127B70"/>
    <w:rsid w:val="6F132736"/>
    <w:rsid w:val="6F1415DB"/>
    <w:rsid w:val="6F144916"/>
    <w:rsid w:val="6F14DB9A"/>
    <w:rsid w:val="6F1533E6"/>
    <w:rsid w:val="6F159798"/>
    <w:rsid w:val="6F15F675"/>
    <w:rsid w:val="6F16C036"/>
    <w:rsid w:val="6F16C04E"/>
    <w:rsid w:val="6F1736BE"/>
    <w:rsid w:val="6F17AFD7"/>
    <w:rsid w:val="6F18E6D3"/>
    <w:rsid w:val="6F190D61"/>
    <w:rsid w:val="6F1980B4"/>
    <w:rsid w:val="6F19AC2A"/>
    <w:rsid w:val="6F19F2F1"/>
    <w:rsid w:val="6F1A017F"/>
    <w:rsid w:val="6F1B3244"/>
    <w:rsid w:val="6F1B3ABB"/>
    <w:rsid w:val="6F1B7E78"/>
    <w:rsid w:val="6F1BAAF0"/>
    <w:rsid w:val="6F1BFB4A"/>
    <w:rsid w:val="6F1C4065"/>
    <w:rsid w:val="6F1C86A3"/>
    <w:rsid w:val="6F1CD929"/>
    <w:rsid w:val="6F1D72E4"/>
    <w:rsid w:val="6F1EBC13"/>
    <w:rsid w:val="6F1EC3F4"/>
    <w:rsid w:val="6F1EDBE0"/>
    <w:rsid w:val="6F1F6542"/>
    <w:rsid w:val="6F1F66AC"/>
    <w:rsid w:val="6F1FCA95"/>
    <w:rsid w:val="6F200546"/>
    <w:rsid w:val="6F201FAB"/>
    <w:rsid w:val="6F20578F"/>
    <w:rsid w:val="6F2076A4"/>
    <w:rsid w:val="6F207B1C"/>
    <w:rsid w:val="6F20B99A"/>
    <w:rsid w:val="6F20D3AF"/>
    <w:rsid w:val="6F20DDFF"/>
    <w:rsid w:val="6F212460"/>
    <w:rsid w:val="6F2125C0"/>
    <w:rsid w:val="6F2196F4"/>
    <w:rsid w:val="6F21B7DE"/>
    <w:rsid w:val="6F21BF28"/>
    <w:rsid w:val="6F21DE3F"/>
    <w:rsid w:val="6F232AB5"/>
    <w:rsid w:val="6F239376"/>
    <w:rsid w:val="6F23EDA5"/>
    <w:rsid w:val="6F246465"/>
    <w:rsid w:val="6F2475F7"/>
    <w:rsid w:val="6F24ACD7"/>
    <w:rsid w:val="6F24DAA3"/>
    <w:rsid w:val="6F2516B8"/>
    <w:rsid w:val="6F257F24"/>
    <w:rsid w:val="6F2634E4"/>
    <w:rsid w:val="6F26EDE5"/>
    <w:rsid w:val="6F2727EA"/>
    <w:rsid w:val="6F28196E"/>
    <w:rsid w:val="6F2856EE"/>
    <w:rsid w:val="6F287CD6"/>
    <w:rsid w:val="6F2899C4"/>
    <w:rsid w:val="6F290514"/>
    <w:rsid w:val="6F2ABE55"/>
    <w:rsid w:val="6F2ADF67"/>
    <w:rsid w:val="6F2AECA0"/>
    <w:rsid w:val="6F2B7961"/>
    <w:rsid w:val="6F2BA6F5"/>
    <w:rsid w:val="6F2CD4F8"/>
    <w:rsid w:val="6F2CDB00"/>
    <w:rsid w:val="6F2CDFE1"/>
    <w:rsid w:val="6F2CEE1B"/>
    <w:rsid w:val="6F2D17E5"/>
    <w:rsid w:val="6F2E19E3"/>
    <w:rsid w:val="6F2E830E"/>
    <w:rsid w:val="6F2ED593"/>
    <w:rsid w:val="6F2EFEF0"/>
    <w:rsid w:val="6F2F0299"/>
    <w:rsid w:val="6F2F4726"/>
    <w:rsid w:val="6F2F48D9"/>
    <w:rsid w:val="6F2FB3C1"/>
    <w:rsid w:val="6F2FD7FA"/>
    <w:rsid w:val="6F30123D"/>
    <w:rsid w:val="6F3162F4"/>
    <w:rsid w:val="6F3180CA"/>
    <w:rsid w:val="6F31AB98"/>
    <w:rsid w:val="6F32A8CC"/>
    <w:rsid w:val="6F32C4DD"/>
    <w:rsid w:val="6F3381EE"/>
    <w:rsid w:val="6F3402A0"/>
    <w:rsid w:val="6F34050F"/>
    <w:rsid w:val="6F344AD5"/>
    <w:rsid w:val="6F34C362"/>
    <w:rsid w:val="6F34E0DA"/>
    <w:rsid w:val="6F34FAA3"/>
    <w:rsid w:val="6F37A964"/>
    <w:rsid w:val="6F3811D1"/>
    <w:rsid w:val="6F383928"/>
    <w:rsid w:val="6F38C94D"/>
    <w:rsid w:val="6F38CBE3"/>
    <w:rsid w:val="6F38E5AF"/>
    <w:rsid w:val="6F39250E"/>
    <w:rsid w:val="6F393185"/>
    <w:rsid w:val="6F393EEB"/>
    <w:rsid w:val="6F3963CB"/>
    <w:rsid w:val="6F3A6B26"/>
    <w:rsid w:val="6F3A7AF1"/>
    <w:rsid w:val="6F3A9085"/>
    <w:rsid w:val="6F3C1B46"/>
    <w:rsid w:val="6F3CDC94"/>
    <w:rsid w:val="6F3D40AA"/>
    <w:rsid w:val="6F3D7046"/>
    <w:rsid w:val="6F410524"/>
    <w:rsid w:val="6F411773"/>
    <w:rsid w:val="6F416B1F"/>
    <w:rsid w:val="6F42454E"/>
    <w:rsid w:val="6F42B8EC"/>
    <w:rsid w:val="6F42DB3D"/>
    <w:rsid w:val="6F430E96"/>
    <w:rsid w:val="6F43A2E2"/>
    <w:rsid w:val="6F43C759"/>
    <w:rsid w:val="6F4428FD"/>
    <w:rsid w:val="6F450CA7"/>
    <w:rsid w:val="6F458087"/>
    <w:rsid w:val="6F45E08B"/>
    <w:rsid w:val="6F45E23A"/>
    <w:rsid w:val="6F463EA4"/>
    <w:rsid w:val="6F465581"/>
    <w:rsid w:val="6F46E6DD"/>
    <w:rsid w:val="6F483B2F"/>
    <w:rsid w:val="6F4A39C8"/>
    <w:rsid w:val="6F4B4548"/>
    <w:rsid w:val="6F4B48E4"/>
    <w:rsid w:val="6F4B7AAC"/>
    <w:rsid w:val="6F4B9CEC"/>
    <w:rsid w:val="6F4BAFF7"/>
    <w:rsid w:val="6F4BCC05"/>
    <w:rsid w:val="6F4C15DA"/>
    <w:rsid w:val="6F4C5D25"/>
    <w:rsid w:val="6F4C7B6E"/>
    <w:rsid w:val="6F4C83A1"/>
    <w:rsid w:val="6F4D22E4"/>
    <w:rsid w:val="6F4D3AA0"/>
    <w:rsid w:val="6F4D670F"/>
    <w:rsid w:val="6F4DAE3C"/>
    <w:rsid w:val="6F4DEDA2"/>
    <w:rsid w:val="6F4E823A"/>
    <w:rsid w:val="6F4F4D3B"/>
    <w:rsid w:val="6F4FA0EC"/>
    <w:rsid w:val="6F4FAA0C"/>
    <w:rsid w:val="6F503ED7"/>
    <w:rsid w:val="6F50E302"/>
    <w:rsid w:val="6F5105F2"/>
    <w:rsid w:val="6F51F792"/>
    <w:rsid w:val="6F51F836"/>
    <w:rsid w:val="6F522457"/>
    <w:rsid w:val="6F5253B2"/>
    <w:rsid w:val="6F527F63"/>
    <w:rsid w:val="6F529B00"/>
    <w:rsid w:val="6F52E8A8"/>
    <w:rsid w:val="6F53D67F"/>
    <w:rsid w:val="6F53DFDD"/>
    <w:rsid w:val="6F53FE5E"/>
    <w:rsid w:val="6F541A0C"/>
    <w:rsid w:val="6F551315"/>
    <w:rsid w:val="6F555EB8"/>
    <w:rsid w:val="6F557927"/>
    <w:rsid w:val="6F5626AE"/>
    <w:rsid w:val="6F563190"/>
    <w:rsid w:val="6F5693AB"/>
    <w:rsid w:val="6F5753AA"/>
    <w:rsid w:val="6F57A1DC"/>
    <w:rsid w:val="6F57C50B"/>
    <w:rsid w:val="6F57E379"/>
    <w:rsid w:val="6F5808CB"/>
    <w:rsid w:val="6F5839DB"/>
    <w:rsid w:val="6F58BF36"/>
    <w:rsid w:val="6F58EA0C"/>
    <w:rsid w:val="6F59B441"/>
    <w:rsid w:val="6F5A02CD"/>
    <w:rsid w:val="6F5A2D5E"/>
    <w:rsid w:val="6F5A6D74"/>
    <w:rsid w:val="6F5AE18E"/>
    <w:rsid w:val="6F5B332E"/>
    <w:rsid w:val="6F5B817A"/>
    <w:rsid w:val="6F5C5B28"/>
    <w:rsid w:val="6F5C9D40"/>
    <w:rsid w:val="6F5CA8D3"/>
    <w:rsid w:val="6F5CAD7B"/>
    <w:rsid w:val="6F5CC2E7"/>
    <w:rsid w:val="6F5D4920"/>
    <w:rsid w:val="6F5DADA7"/>
    <w:rsid w:val="6F5DBD94"/>
    <w:rsid w:val="6F5F28B2"/>
    <w:rsid w:val="6F5F51FD"/>
    <w:rsid w:val="6F5FA2EF"/>
    <w:rsid w:val="6F5FD9BD"/>
    <w:rsid w:val="6F5FE9B5"/>
    <w:rsid w:val="6F607D55"/>
    <w:rsid w:val="6F608BD5"/>
    <w:rsid w:val="6F6092D1"/>
    <w:rsid w:val="6F60FF10"/>
    <w:rsid w:val="6F616FB1"/>
    <w:rsid w:val="6F617A46"/>
    <w:rsid w:val="6F62CBC4"/>
    <w:rsid w:val="6F62E858"/>
    <w:rsid w:val="6F634CB4"/>
    <w:rsid w:val="6F637125"/>
    <w:rsid w:val="6F6415A9"/>
    <w:rsid w:val="6F64A70E"/>
    <w:rsid w:val="6F64C011"/>
    <w:rsid w:val="6F659761"/>
    <w:rsid w:val="6F65B163"/>
    <w:rsid w:val="6F65B3D6"/>
    <w:rsid w:val="6F65B420"/>
    <w:rsid w:val="6F664BCC"/>
    <w:rsid w:val="6F66606D"/>
    <w:rsid w:val="6F66C2A8"/>
    <w:rsid w:val="6F674547"/>
    <w:rsid w:val="6F67D2A3"/>
    <w:rsid w:val="6F67E3A2"/>
    <w:rsid w:val="6F685059"/>
    <w:rsid w:val="6F68CC64"/>
    <w:rsid w:val="6F6901C4"/>
    <w:rsid w:val="6F690667"/>
    <w:rsid w:val="6F6951EA"/>
    <w:rsid w:val="6F696E1C"/>
    <w:rsid w:val="6F6A2686"/>
    <w:rsid w:val="6F6A592B"/>
    <w:rsid w:val="6F6ABB77"/>
    <w:rsid w:val="6F6B6318"/>
    <w:rsid w:val="6F6B9541"/>
    <w:rsid w:val="6F6B9A77"/>
    <w:rsid w:val="6F6BFC22"/>
    <w:rsid w:val="6F6BFD64"/>
    <w:rsid w:val="6F6C0EB4"/>
    <w:rsid w:val="6F6C8C16"/>
    <w:rsid w:val="6F6C9B9A"/>
    <w:rsid w:val="6F6CDB22"/>
    <w:rsid w:val="6F6D0248"/>
    <w:rsid w:val="6F6D2876"/>
    <w:rsid w:val="6F6D33F4"/>
    <w:rsid w:val="6F6D924A"/>
    <w:rsid w:val="6F6F25AA"/>
    <w:rsid w:val="6F6F2E61"/>
    <w:rsid w:val="6F6FCAAB"/>
    <w:rsid w:val="6F6FF778"/>
    <w:rsid w:val="6F700D74"/>
    <w:rsid w:val="6F702ADA"/>
    <w:rsid w:val="6F70565D"/>
    <w:rsid w:val="6F7077C4"/>
    <w:rsid w:val="6F7083D9"/>
    <w:rsid w:val="6F708696"/>
    <w:rsid w:val="6F709792"/>
    <w:rsid w:val="6F71AD29"/>
    <w:rsid w:val="6F723A24"/>
    <w:rsid w:val="6F72483E"/>
    <w:rsid w:val="6F728C27"/>
    <w:rsid w:val="6F72D778"/>
    <w:rsid w:val="6F732DDA"/>
    <w:rsid w:val="6F73578D"/>
    <w:rsid w:val="6F749C30"/>
    <w:rsid w:val="6F75172C"/>
    <w:rsid w:val="6F755FEA"/>
    <w:rsid w:val="6F758A20"/>
    <w:rsid w:val="6F75BF15"/>
    <w:rsid w:val="6F75DE57"/>
    <w:rsid w:val="6F7644BC"/>
    <w:rsid w:val="6F76493D"/>
    <w:rsid w:val="6F764B2D"/>
    <w:rsid w:val="6F769A09"/>
    <w:rsid w:val="6F76E7FC"/>
    <w:rsid w:val="6F76E870"/>
    <w:rsid w:val="6F76F747"/>
    <w:rsid w:val="6F778ABE"/>
    <w:rsid w:val="6F77BC65"/>
    <w:rsid w:val="6F780506"/>
    <w:rsid w:val="6F782CB2"/>
    <w:rsid w:val="6F7840F7"/>
    <w:rsid w:val="6F787547"/>
    <w:rsid w:val="6F7882F1"/>
    <w:rsid w:val="6F7884E6"/>
    <w:rsid w:val="6F78ED34"/>
    <w:rsid w:val="6F79CA1F"/>
    <w:rsid w:val="6F7A6073"/>
    <w:rsid w:val="6F7A7235"/>
    <w:rsid w:val="6F7A9B25"/>
    <w:rsid w:val="6F7AC84F"/>
    <w:rsid w:val="6F7B4582"/>
    <w:rsid w:val="6F7B7DEC"/>
    <w:rsid w:val="6F7BBAE4"/>
    <w:rsid w:val="6F7BF536"/>
    <w:rsid w:val="6F7C33BD"/>
    <w:rsid w:val="6F7C9A89"/>
    <w:rsid w:val="6F7C9D94"/>
    <w:rsid w:val="6F7F5216"/>
    <w:rsid w:val="6F8007FB"/>
    <w:rsid w:val="6F801818"/>
    <w:rsid w:val="6F8035B5"/>
    <w:rsid w:val="6F8054D6"/>
    <w:rsid w:val="6F80734C"/>
    <w:rsid w:val="6F809A2A"/>
    <w:rsid w:val="6F80AC23"/>
    <w:rsid w:val="6F80BBE9"/>
    <w:rsid w:val="6F810DBA"/>
    <w:rsid w:val="6F8114AC"/>
    <w:rsid w:val="6F81A7B7"/>
    <w:rsid w:val="6F81B76C"/>
    <w:rsid w:val="6F823825"/>
    <w:rsid w:val="6F82A53B"/>
    <w:rsid w:val="6F830D88"/>
    <w:rsid w:val="6F8339BB"/>
    <w:rsid w:val="6F837DEB"/>
    <w:rsid w:val="6F83FB4B"/>
    <w:rsid w:val="6F84017F"/>
    <w:rsid w:val="6F8432E2"/>
    <w:rsid w:val="6F843772"/>
    <w:rsid w:val="6F84E628"/>
    <w:rsid w:val="6F8526B4"/>
    <w:rsid w:val="6F8554B3"/>
    <w:rsid w:val="6F87E1D1"/>
    <w:rsid w:val="6F87E8FF"/>
    <w:rsid w:val="6F88BB4E"/>
    <w:rsid w:val="6F88D5D0"/>
    <w:rsid w:val="6F88E75F"/>
    <w:rsid w:val="6F88FE28"/>
    <w:rsid w:val="6F8908E1"/>
    <w:rsid w:val="6F898014"/>
    <w:rsid w:val="6F8A3936"/>
    <w:rsid w:val="6F8A7F1B"/>
    <w:rsid w:val="6F8AA961"/>
    <w:rsid w:val="6F8B9EBC"/>
    <w:rsid w:val="6F8BE6E0"/>
    <w:rsid w:val="6F8C845D"/>
    <w:rsid w:val="6F8C94F5"/>
    <w:rsid w:val="6F8CB248"/>
    <w:rsid w:val="6F8D3DC2"/>
    <w:rsid w:val="6F8DA7FF"/>
    <w:rsid w:val="6F8DDD99"/>
    <w:rsid w:val="6F8DF208"/>
    <w:rsid w:val="6F8E0E7E"/>
    <w:rsid w:val="6F8E22CF"/>
    <w:rsid w:val="6F8E3BCD"/>
    <w:rsid w:val="6F8E77FE"/>
    <w:rsid w:val="6F8E8AA2"/>
    <w:rsid w:val="6F8EA12A"/>
    <w:rsid w:val="6F8F01C7"/>
    <w:rsid w:val="6F8F4AE3"/>
    <w:rsid w:val="6F8F8FA2"/>
    <w:rsid w:val="6F9034D1"/>
    <w:rsid w:val="6F9172FF"/>
    <w:rsid w:val="6F918282"/>
    <w:rsid w:val="6F91A251"/>
    <w:rsid w:val="6F91FFA3"/>
    <w:rsid w:val="6F926096"/>
    <w:rsid w:val="6F92CE86"/>
    <w:rsid w:val="6F937983"/>
    <w:rsid w:val="6F93844D"/>
    <w:rsid w:val="6F938773"/>
    <w:rsid w:val="6F939578"/>
    <w:rsid w:val="6F93A033"/>
    <w:rsid w:val="6F9465CC"/>
    <w:rsid w:val="6F959CED"/>
    <w:rsid w:val="6F968C76"/>
    <w:rsid w:val="6F96BDE5"/>
    <w:rsid w:val="6F975EA6"/>
    <w:rsid w:val="6F97994C"/>
    <w:rsid w:val="6F98DB9F"/>
    <w:rsid w:val="6F98EAE0"/>
    <w:rsid w:val="6F98FF53"/>
    <w:rsid w:val="6F990DB7"/>
    <w:rsid w:val="6F997627"/>
    <w:rsid w:val="6F99F36E"/>
    <w:rsid w:val="6F9A5138"/>
    <w:rsid w:val="6F9B0775"/>
    <w:rsid w:val="6F9B2582"/>
    <w:rsid w:val="6F9BDFD8"/>
    <w:rsid w:val="6F9CC439"/>
    <w:rsid w:val="6F9CC8C7"/>
    <w:rsid w:val="6F9DAD87"/>
    <w:rsid w:val="6F9E1BEF"/>
    <w:rsid w:val="6F9F0011"/>
    <w:rsid w:val="6F9FB3AD"/>
    <w:rsid w:val="6F9FCB0B"/>
    <w:rsid w:val="6F9FD94C"/>
    <w:rsid w:val="6F9FFACB"/>
    <w:rsid w:val="6FA03666"/>
    <w:rsid w:val="6FA05AD6"/>
    <w:rsid w:val="6FA0EE02"/>
    <w:rsid w:val="6FA11F67"/>
    <w:rsid w:val="6FA1C38B"/>
    <w:rsid w:val="6FA1D318"/>
    <w:rsid w:val="6FA1D959"/>
    <w:rsid w:val="6FA25D6D"/>
    <w:rsid w:val="6FA2BDC9"/>
    <w:rsid w:val="6FA31ABC"/>
    <w:rsid w:val="6FA32C9C"/>
    <w:rsid w:val="6FA39FE6"/>
    <w:rsid w:val="6FA42759"/>
    <w:rsid w:val="6FA463B4"/>
    <w:rsid w:val="6FA4C680"/>
    <w:rsid w:val="6FA544A6"/>
    <w:rsid w:val="6FA55A2D"/>
    <w:rsid w:val="6FA63BF8"/>
    <w:rsid w:val="6FA66EFA"/>
    <w:rsid w:val="6FA67184"/>
    <w:rsid w:val="6FA68E19"/>
    <w:rsid w:val="6FA6CD09"/>
    <w:rsid w:val="6FA7A79B"/>
    <w:rsid w:val="6FA7DE72"/>
    <w:rsid w:val="6FA7E536"/>
    <w:rsid w:val="6FA82AAD"/>
    <w:rsid w:val="6FA940CC"/>
    <w:rsid w:val="6FA95B63"/>
    <w:rsid w:val="6FA9994A"/>
    <w:rsid w:val="6FA9B256"/>
    <w:rsid w:val="6FA9F0B2"/>
    <w:rsid w:val="6FAA21B0"/>
    <w:rsid w:val="6FAAEFFF"/>
    <w:rsid w:val="6FAC2662"/>
    <w:rsid w:val="6FAC9D6B"/>
    <w:rsid w:val="6FACF8C7"/>
    <w:rsid w:val="6FAD5A82"/>
    <w:rsid w:val="6FAD9ABC"/>
    <w:rsid w:val="6FAE3254"/>
    <w:rsid w:val="6FAE77D5"/>
    <w:rsid w:val="6FAED058"/>
    <w:rsid w:val="6FAF1D5B"/>
    <w:rsid w:val="6FAFC6FE"/>
    <w:rsid w:val="6FAFC8B1"/>
    <w:rsid w:val="6FAFCB06"/>
    <w:rsid w:val="6FB07602"/>
    <w:rsid w:val="6FB28BB2"/>
    <w:rsid w:val="6FB29A97"/>
    <w:rsid w:val="6FB2AB80"/>
    <w:rsid w:val="6FB2B58B"/>
    <w:rsid w:val="6FB322A8"/>
    <w:rsid w:val="6FB342FF"/>
    <w:rsid w:val="6FB4A188"/>
    <w:rsid w:val="6FB4BA47"/>
    <w:rsid w:val="6FB4F39F"/>
    <w:rsid w:val="6FB515E1"/>
    <w:rsid w:val="6FB54B2B"/>
    <w:rsid w:val="6FB599E7"/>
    <w:rsid w:val="6FB64BBE"/>
    <w:rsid w:val="6FB67170"/>
    <w:rsid w:val="6FB71E4F"/>
    <w:rsid w:val="6FB7C176"/>
    <w:rsid w:val="6FB859B5"/>
    <w:rsid w:val="6FB8A7BE"/>
    <w:rsid w:val="6FB8A848"/>
    <w:rsid w:val="6FB8CC30"/>
    <w:rsid w:val="6FB9072E"/>
    <w:rsid w:val="6FB97DDB"/>
    <w:rsid w:val="6FB9F609"/>
    <w:rsid w:val="6FBA0B6E"/>
    <w:rsid w:val="6FBA52C6"/>
    <w:rsid w:val="6FBA7783"/>
    <w:rsid w:val="6FBAD3A7"/>
    <w:rsid w:val="6FBAFDA2"/>
    <w:rsid w:val="6FBB035F"/>
    <w:rsid w:val="6FBB7D8A"/>
    <w:rsid w:val="6FBBB9A1"/>
    <w:rsid w:val="6FBC8151"/>
    <w:rsid w:val="6FBCE4AE"/>
    <w:rsid w:val="6FBD2926"/>
    <w:rsid w:val="6FBD3163"/>
    <w:rsid w:val="6FBDCCC8"/>
    <w:rsid w:val="6FBDD97E"/>
    <w:rsid w:val="6FBDE690"/>
    <w:rsid w:val="6FBDF08A"/>
    <w:rsid w:val="6FBE338C"/>
    <w:rsid w:val="6FBE9F7B"/>
    <w:rsid w:val="6FBEC5A9"/>
    <w:rsid w:val="6FBF02BB"/>
    <w:rsid w:val="6FBF449F"/>
    <w:rsid w:val="6FBF8C2E"/>
    <w:rsid w:val="6FBFEA03"/>
    <w:rsid w:val="6FC0B2BD"/>
    <w:rsid w:val="6FC1A7D9"/>
    <w:rsid w:val="6FC23704"/>
    <w:rsid w:val="6FC2AE44"/>
    <w:rsid w:val="6FC39335"/>
    <w:rsid w:val="6FC3EEE9"/>
    <w:rsid w:val="6FC3F84C"/>
    <w:rsid w:val="6FC41C94"/>
    <w:rsid w:val="6FC4443D"/>
    <w:rsid w:val="6FC52D3A"/>
    <w:rsid w:val="6FC52F1B"/>
    <w:rsid w:val="6FC58D7A"/>
    <w:rsid w:val="6FC5B1E2"/>
    <w:rsid w:val="6FC5DF18"/>
    <w:rsid w:val="6FC6A31B"/>
    <w:rsid w:val="6FC741B5"/>
    <w:rsid w:val="6FC7E86C"/>
    <w:rsid w:val="6FC7FFD7"/>
    <w:rsid w:val="6FC82562"/>
    <w:rsid w:val="6FC84B92"/>
    <w:rsid w:val="6FC8509F"/>
    <w:rsid w:val="6FC858EB"/>
    <w:rsid w:val="6FC8B0F3"/>
    <w:rsid w:val="6FC8C2B9"/>
    <w:rsid w:val="6FC9552B"/>
    <w:rsid w:val="6FC966FA"/>
    <w:rsid w:val="6FC96A7D"/>
    <w:rsid w:val="6FC9FC5A"/>
    <w:rsid w:val="6FCAB550"/>
    <w:rsid w:val="6FCAFC19"/>
    <w:rsid w:val="6FCB307C"/>
    <w:rsid w:val="6FCB49A0"/>
    <w:rsid w:val="6FCB8D9C"/>
    <w:rsid w:val="6FCB91C9"/>
    <w:rsid w:val="6FCBD401"/>
    <w:rsid w:val="6FCBFB18"/>
    <w:rsid w:val="6FCCB41A"/>
    <w:rsid w:val="6FCD4E70"/>
    <w:rsid w:val="6FCDAAE3"/>
    <w:rsid w:val="6FCDF611"/>
    <w:rsid w:val="6FCEB6AC"/>
    <w:rsid w:val="6FCF451F"/>
    <w:rsid w:val="6FCF78D8"/>
    <w:rsid w:val="6FCFD72D"/>
    <w:rsid w:val="6FD041AB"/>
    <w:rsid w:val="6FD090CB"/>
    <w:rsid w:val="6FD091A2"/>
    <w:rsid w:val="6FD0EEED"/>
    <w:rsid w:val="6FD0F42F"/>
    <w:rsid w:val="6FD15E65"/>
    <w:rsid w:val="6FD18F92"/>
    <w:rsid w:val="6FD19D83"/>
    <w:rsid w:val="6FD2A1A8"/>
    <w:rsid w:val="6FD320D6"/>
    <w:rsid w:val="6FD3BBD7"/>
    <w:rsid w:val="6FD3D2FE"/>
    <w:rsid w:val="6FD4069D"/>
    <w:rsid w:val="6FD44110"/>
    <w:rsid w:val="6FD45761"/>
    <w:rsid w:val="6FD4E1D4"/>
    <w:rsid w:val="6FD5143B"/>
    <w:rsid w:val="6FD56635"/>
    <w:rsid w:val="6FD57452"/>
    <w:rsid w:val="6FD69EC7"/>
    <w:rsid w:val="6FD72BCE"/>
    <w:rsid w:val="6FD7A71B"/>
    <w:rsid w:val="6FD7F445"/>
    <w:rsid w:val="6FD8B00E"/>
    <w:rsid w:val="6FD96B01"/>
    <w:rsid w:val="6FDA1D16"/>
    <w:rsid w:val="6FDA7378"/>
    <w:rsid w:val="6FDAEC3B"/>
    <w:rsid w:val="6FDB20AF"/>
    <w:rsid w:val="6FDB7D7F"/>
    <w:rsid w:val="6FDBED09"/>
    <w:rsid w:val="6FDC5498"/>
    <w:rsid w:val="6FDCAFD0"/>
    <w:rsid w:val="6FDCCC00"/>
    <w:rsid w:val="6FDD0913"/>
    <w:rsid w:val="6FDD1B62"/>
    <w:rsid w:val="6FDE40B7"/>
    <w:rsid w:val="6FDEEACD"/>
    <w:rsid w:val="6FDF6853"/>
    <w:rsid w:val="6FDF8CB1"/>
    <w:rsid w:val="6FDF994F"/>
    <w:rsid w:val="6FDFA03E"/>
    <w:rsid w:val="6FE07202"/>
    <w:rsid w:val="6FE07BAC"/>
    <w:rsid w:val="6FE07CFE"/>
    <w:rsid w:val="6FE08BDF"/>
    <w:rsid w:val="6FE0A1B2"/>
    <w:rsid w:val="6FE0FEA4"/>
    <w:rsid w:val="6FE141CC"/>
    <w:rsid w:val="6FE1B6C1"/>
    <w:rsid w:val="6FE20B6C"/>
    <w:rsid w:val="6FE242CC"/>
    <w:rsid w:val="6FE27156"/>
    <w:rsid w:val="6FE2968A"/>
    <w:rsid w:val="6FE2B539"/>
    <w:rsid w:val="6FE38340"/>
    <w:rsid w:val="6FE3866C"/>
    <w:rsid w:val="6FE44798"/>
    <w:rsid w:val="6FE573C4"/>
    <w:rsid w:val="6FE647E0"/>
    <w:rsid w:val="6FE6A6D9"/>
    <w:rsid w:val="6FE6EAE1"/>
    <w:rsid w:val="6FE6F22C"/>
    <w:rsid w:val="6FE7CC6A"/>
    <w:rsid w:val="6FE85C68"/>
    <w:rsid w:val="6FE88995"/>
    <w:rsid w:val="6FE8C3DB"/>
    <w:rsid w:val="6FE8F95D"/>
    <w:rsid w:val="6FE90F82"/>
    <w:rsid w:val="6FEB1229"/>
    <w:rsid w:val="6FEB2709"/>
    <w:rsid w:val="6FEC1C18"/>
    <w:rsid w:val="6FEC4E01"/>
    <w:rsid w:val="6FEC6E2B"/>
    <w:rsid w:val="6FECAF5E"/>
    <w:rsid w:val="6FEDB4A2"/>
    <w:rsid w:val="6FEF596F"/>
    <w:rsid w:val="6FEF986E"/>
    <w:rsid w:val="6FEFCE4F"/>
    <w:rsid w:val="6FF13788"/>
    <w:rsid w:val="6FF282F8"/>
    <w:rsid w:val="6FF2A932"/>
    <w:rsid w:val="6FF2D146"/>
    <w:rsid w:val="6FF30641"/>
    <w:rsid w:val="6FF35619"/>
    <w:rsid w:val="6FF3D98E"/>
    <w:rsid w:val="6FF4B61A"/>
    <w:rsid w:val="6FF4D237"/>
    <w:rsid w:val="6FF4DA5D"/>
    <w:rsid w:val="6FF59F38"/>
    <w:rsid w:val="6FF5F143"/>
    <w:rsid w:val="6FF66B39"/>
    <w:rsid w:val="6FF6E2E4"/>
    <w:rsid w:val="6FF717FA"/>
    <w:rsid w:val="6FF76068"/>
    <w:rsid w:val="6FF7B770"/>
    <w:rsid w:val="6FF7F01C"/>
    <w:rsid w:val="6FF8034B"/>
    <w:rsid w:val="6FF80FA3"/>
    <w:rsid w:val="6FF8164D"/>
    <w:rsid w:val="6FF8799F"/>
    <w:rsid w:val="6FF92B70"/>
    <w:rsid w:val="6FF982CB"/>
    <w:rsid w:val="6FF9882D"/>
    <w:rsid w:val="6FFA555B"/>
    <w:rsid w:val="6FFAB098"/>
    <w:rsid w:val="6FFB054A"/>
    <w:rsid w:val="6FFB14CF"/>
    <w:rsid w:val="6FFB219E"/>
    <w:rsid w:val="6FFB520F"/>
    <w:rsid w:val="6FFB8255"/>
    <w:rsid w:val="6FFC2189"/>
    <w:rsid w:val="6FFC232F"/>
    <w:rsid w:val="6FFC6BCA"/>
    <w:rsid w:val="6FFCAD85"/>
    <w:rsid w:val="6FFD642B"/>
    <w:rsid w:val="6FFD6D11"/>
    <w:rsid w:val="6FFD79A4"/>
    <w:rsid w:val="6FFD9A0D"/>
    <w:rsid w:val="6FFE0AF5"/>
    <w:rsid w:val="6FFE48D8"/>
    <w:rsid w:val="6FFE9464"/>
    <w:rsid w:val="6FFEA185"/>
    <w:rsid w:val="6FFEB478"/>
    <w:rsid w:val="6FFEB761"/>
    <w:rsid w:val="6FFF54CE"/>
    <w:rsid w:val="6FFFF079"/>
    <w:rsid w:val="70000C37"/>
    <w:rsid w:val="7000B11A"/>
    <w:rsid w:val="7000D70E"/>
    <w:rsid w:val="70013753"/>
    <w:rsid w:val="70019AB7"/>
    <w:rsid w:val="7001AA56"/>
    <w:rsid w:val="70031174"/>
    <w:rsid w:val="7003215A"/>
    <w:rsid w:val="700369AD"/>
    <w:rsid w:val="700389E7"/>
    <w:rsid w:val="70040D06"/>
    <w:rsid w:val="70040FF1"/>
    <w:rsid w:val="7004C288"/>
    <w:rsid w:val="700518A7"/>
    <w:rsid w:val="70052305"/>
    <w:rsid w:val="7005233D"/>
    <w:rsid w:val="7005FF9A"/>
    <w:rsid w:val="70061B89"/>
    <w:rsid w:val="70074D9A"/>
    <w:rsid w:val="70078BB8"/>
    <w:rsid w:val="7007E393"/>
    <w:rsid w:val="7007F05B"/>
    <w:rsid w:val="7007F802"/>
    <w:rsid w:val="70083C1B"/>
    <w:rsid w:val="7008E1CD"/>
    <w:rsid w:val="7008FD98"/>
    <w:rsid w:val="70098220"/>
    <w:rsid w:val="70098A9E"/>
    <w:rsid w:val="700AE01D"/>
    <w:rsid w:val="700AF535"/>
    <w:rsid w:val="700BA831"/>
    <w:rsid w:val="700BCEC3"/>
    <w:rsid w:val="700C15FD"/>
    <w:rsid w:val="700C1BBB"/>
    <w:rsid w:val="700CB427"/>
    <w:rsid w:val="700CFE2D"/>
    <w:rsid w:val="700D385B"/>
    <w:rsid w:val="700D69D7"/>
    <w:rsid w:val="700E2485"/>
    <w:rsid w:val="700E61F8"/>
    <w:rsid w:val="700EBB33"/>
    <w:rsid w:val="700EC50A"/>
    <w:rsid w:val="700EECD6"/>
    <w:rsid w:val="700F2F61"/>
    <w:rsid w:val="700F4938"/>
    <w:rsid w:val="700F9F11"/>
    <w:rsid w:val="700FB61D"/>
    <w:rsid w:val="701034DA"/>
    <w:rsid w:val="70113D2F"/>
    <w:rsid w:val="70114890"/>
    <w:rsid w:val="7011C851"/>
    <w:rsid w:val="7011D935"/>
    <w:rsid w:val="70129F71"/>
    <w:rsid w:val="7012B5E9"/>
    <w:rsid w:val="7012DB3E"/>
    <w:rsid w:val="7013F69D"/>
    <w:rsid w:val="701636D9"/>
    <w:rsid w:val="70164375"/>
    <w:rsid w:val="7016BCC4"/>
    <w:rsid w:val="7016E2EB"/>
    <w:rsid w:val="70180535"/>
    <w:rsid w:val="7018AE3B"/>
    <w:rsid w:val="7018CAAF"/>
    <w:rsid w:val="7018EFA2"/>
    <w:rsid w:val="7019BB04"/>
    <w:rsid w:val="7019BB23"/>
    <w:rsid w:val="7019BEDD"/>
    <w:rsid w:val="7019FC19"/>
    <w:rsid w:val="701A2290"/>
    <w:rsid w:val="701A5219"/>
    <w:rsid w:val="701A54B4"/>
    <w:rsid w:val="701ABA37"/>
    <w:rsid w:val="701AD917"/>
    <w:rsid w:val="701AE8DF"/>
    <w:rsid w:val="701B021A"/>
    <w:rsid w:val="701B4C50"/>
    <w:rsid w:val="701B79D0"/>
    <w:rsid w:val="701B7D9E"/>
    <w:rsid w:val="701BB277"/>
    <w:rsid w:val="701BFB70"/>
    <w:rsid w:val="701CB61A"/>
    <w:rsid w:val="701DE330"/>
    <w:rsid w:val="701E0CC9"/>
    <w:rsid w:val="701EEB50"/>
    <w:rsid w:val="701EF816"/>
    <w:rsid w:val="701F59E3"/>
    <w:rsid w:val="701F5F9E"/>
    <w:rsid w:val="701F7597"/>
    <w:rsid w:val="701FC5C6"/>
    <w:rsid w:val="70208D8A"/>
    <w:rsid w:val="702170D1"/>
    <w:rsid w:val="7022C156"/>
    <w:rsid w:val="7022E5A0"/>
    <w:rsid w:val="7023A892"/>
    <w:rsid w:val="7023E965"/>
    <w:rsid w:val="702483D6"/>
    <w:rsid w:val="7024D3C3"/>
    <w:rsid w:val="70258B7D"/>
    <w:rsid w:val="7026E26E"/>
    <w:rsid w:val="70279366"/>
    <w:rsid w:val="7027EBA3"/>
    <w:rsid w:val="70281C90"/>
    <w:rsid w:val="70281F59"/>
    <w:rsid w:val="7028AB65"/>
    <w:rsid w:val="7028FE6B"/>
    <w:rsid w:val="7029B9D0"/>
    <w:rsid w:val="7029BB22"/>
    <w:rsid w:val="7029D33B"/>
    <w:rsid w:val="702A3700"/>
    <w:rsid w:val="702A8F7F"/>
    <w:rsid w:val="702AE327"/>
    <w:rsid w:val="702BED1B"/>
    <w:rsid w:val="702C74E6"/>
    <w:rsid w:val="702C7622"/>
    <w:rsid w:val="702CF5D1"/>
    <w:rsid w:val="702D7647"/>
    <w:rsid w:val="702E3365"/>
    <w:rsid w:val="702E7041"/>
    <w:rsid w:val="702EDC94"/>
    <w:rsid w:val="702F2330"/>
    <w:rsid w:val="702F8D1C"/>
    <w:rsid w:val="702FAC2D"/>
    <w:rsid w:val="702FB755"/>
    <w:rsid w:val="702FF53A"/>
    <w:rsid w:val="703105CC"/>
    <w:rsid w:val="7031126B"/>
    <w:rsid w:val="703142D7"/>
    <w:rsid w:val="70317DBD"/>
    <w:rsid w:val="7031CFD0"/>
    <w:rsid w:val="7032E9A7"/>
    <w:rsid w:val="703309F2"/>
    <w:rsid w:val="70336907"/>
    <w:rsid w:val="70338636"/>
    <w:rsid w:val="70338780"/>
    <w:rsid w:val="7033ADB9"/>
    <w:rsid w:val="7033EE0C"/>
    <w:rsid w:val="70346459"/>
    <w:rsid w:val="703464EB"/>
    <w:rsid w:val="7034B5B3"/>
    <w:rsid w:val="7034C57A"/>
    <w:rsid w:val="7035614F"/>
    <w:rsid w:val="7035A619"/>
    <w:rsid w:val="7036B491"/>
    <w:rsid w:val="7036E6C7"/>
    <w:rsid w:val="70370289"/>
    <w:rsid w:val="70376B8C"/>
    <w:rsid w:val="7038EAD8"/>
    <w:rsid w:val="70390EB8"/>
    <w:rsid w:val="70392D26"/>
    <w:rsid w:val="70395F0E"/>
    <w:rsid w:val="70398DA4"/>
    <w:rsid w:val="703A1700"/>
    <w:rsid w:val="703A29F3"/>
    <w:rsid w:val="703AD71E"/>
    <w:rsid w:val="703B5533"/>
    <w:rsid w:val="703BBEB3"/>
    <w:rsid w:val="703C41D4"/>
    <w:rsid w:val="703CFDF4"/>
    <w:rsid w:val="703D5751"/>
    <w:rsid w:val="703D97EC"/>
    <w:rsid w:val="703DEFF0"/>
    <w:rsid w:val="703EB22D"/>
    <w:rsid w:val="703ECFFA"/>
    <w:rsid w:val="703F6E32"/>
    <w:rsid w:val="703F9851"/>
    <w:rsid w:val="704062DA"/>
    <w:rsid w:val="7040AD50"/>
    <w:rsid w:val="7040B245"/>
    <w:rsid w:val="7040F122"/>
    <w:rsid w:val="704140FD"/>
    <w:rsid w:val="70417AC4"/>
    <w:rsid w:val="7041980B"/>
    <w:rsid w:val="7041B0E4"/>
    <w:rsid w:val="7041B256"/>
    <w:rsid w:val="7041E935"/>
    <w:rsid w:val="70426369"/>
    <w:rsid w:val="7042CE1F"/>
    <w:rsid w:val="70436530"/>
    <w:rsid w:val="70439EF4"/>
    <w:rsid w:val="7043BFBD"/>
    <w:rsid w:val="7043E489"/>
    <w:rsid w:val="7043F54D"/>
    <w:rsid w:val="70440BE5"/>
    <w:rsid w:val="7044453D"/>
    <w:rsid w:val="70452749"/>
    <w:rsid w:val="70457F90"/>
    <w:rsid w:val="7045CB97"/>
    <w:rsid w:val="70466231"/>
    <w:rsid w:val="70474405"/>
    <w:rsid w:val="7047DB45"/>
    <w:rsid w:val="704855FC"/>
    <w:rsid w:val="7048A1F3"/>
    <w:rsid w:val="7048B602"/>
    <w:rsid w:val="7048ED6B"/>
    <w:rsid w:val="704A0729"/>
    <w:rsid w:val="704A4A46"/>
    <w:rsid w:val="704A865F"/>
    <w:rsid w:val="704AACF7"/>
    <w:rsid w:val="704ABC93"/>
    <w:rsid w:val="704ADE11"/>
    <w:rsid w:val="704B0B69"/>
    <w:rsid w:val="704B15E3"/>
    <w:rsid w:val="704B5D46"/>
    <w:rsid w:val="704B842A"/>
    <w:rsid w:val="704C035B"/>
    <w:rsid w:val="704C238F"/>
    <w:rsid w:val="704CE89F"/>
    <w:rsid w:val="704D559A"/>
    <w:rsid w:val="704D6DAE"/>
    <w:rsid w:val="704D89F5"/>
    <w:rsid w:val="704DE6E7"/>
    <w:rsid w:val="704E6BA7"/>
    <w:rsid w:val="704EF35E"/>
    <w:rsid w:val="704EF532"/>
    <w:rsid w:val="7050394E"/>
    <w:rsid w:val="705062F0"/>
    <w:rsid w:val="70509535"/>
    <w:rsid w:val="70511A74"/>
    <w:rsid w:val="70522FDB"/>
    <w:rsid w:val="7052354F"/>
    <w:rsid w:val="705275FC"/>
    <w:rsid w:val="705316EF"/>
    <w:rsid w:val="70535EB4"/>
    <w:rsid w:val="7053717D"/>
    <w:rsid w:val="7053ABAE"/>
    <w:rsid w:val="705417BB"/>
    <w:rsid w:val="70546F85"/>
    <w:rsid w:val="7054B337"/>
    <w:rsid w:val="7054B487"/>
    <w:rsid w:val="7055816F"/>
    <w:rsid w:val="7055E13D"/>
    <w:rsid w:val="7055ED31"/>
    <w:rsid w:val="7055F566"/>
    <w:rsid w:val="70569A49"/>
    <w:rsid w:val="7056ED7C"/>
    <w:rsid w:val="70579358"/>
    <w:rsid w:val="7057A21D"/>
    <w:rsid w:val="7057E505"/>
    <w:rsid w:val="7057F703"/>
    <w:rsid w:val="705801E9"/>
    <w:rsid w:val="70584167"/>
    <w:rsid w:val="7058B424"/>
    <w:rsid w:val="70591CE2"/>
    <w:rsid w:val="70595974"/>
    <w:rsid w:val="705974E8"/>
    <w:rsid w:val="70599B63"/>
    <w:rsid w:val="7059AE48"/>
    <w:rsid w:val="7059E053"/>
    <w:rsid w:val="705A5B5D"/>
    <w:rsid w:val="705A9EB6"/>
    <w:rsid w:val="705AA7D3"/>
    <w:rsid w:val="705ACD1D"/>
    <w:rsid w:val="705B3E97"/>
    <w:rsid w:val="705C33E0"/>
    <w:rsid w:val="705D04F6"/>
    <w:rsid w:val="705D05A0"/>
    <w:rsid w:val="705D0DAB"/>
    <w:rsid w:val="705E347C"/>
    <w:rsid w:val="705E4FB8"/>
    <w:rsid w:val="705F58F4"/>
    <w:rsid w:val="705F752A"/>
    <w:rsid w:val="70602059"/>
    <w:rsid w:val="706061AF"/>
    <w:rsid w:val="7060DA5D"/>
    <w:rsid w:val="70610DB8"/>
    <w:rsid w:val="70618056"/>
    <w:rsid w:val="7061C37A"/>
    <w:rsid w:val="7061EA6F"/>
    <w:rsid w:val="70623655"/>
    <w:rsid w:val="70627363"/>
    <w:rsid w:val="70627622"/>
    <w:rsid w:val="706384B1"/>
    <w:rsid w:val="7063FDEC"/>
    <w:rsid w:val="7064F8FC"/>
    <w:rsid w:val="7065287E"/>
    <w:rsid w:val="706569E9"/>
    <w:rsid w:val="7065AEF7"/>
    <w:rsid w:val="7065DFE0"/>
    <w:rsid w:val="70660BB4"/>
    <w:rsid w:val="70662E54"/>
    <w:rsid w:val="706637A8"/>
    <w:rsid w:val="70669609"/>
    <w:rsid w:val="7066D15C"/>
    <w:rsid w:val="706764B6"/>
    <w:rsid w:val="7067C711"/>
    <w:rsid w:val="70682707"/>
    <w:rsid w:val="7068947C"/>
    <w:rsid w:val="7069072C"/>
    <w:rsid w:val="70690F85"/>
    <w:rsid w:val="70693621"/>
    <w:rsid w:val="70695A6E"/>
    <w:rsid w:val="7069ECBB"/>
    <w:rsid w:val="706A3BA1"/>
    <w:rsid w:val="706AF500"/>
    <w:rsid w:val="706B18D6"/>
    <w:rsid w:val="706B4422"/>
    <w:rsid w:val="706C18EA"/>
    <w:rsid w:val="706C2C02"/>
    <w:rsid w:val="706CC1C4"/>
    <w:rsid w:val="706D45DF"/>
    <w:rsid w:val="706DA521"/>
    <w:rsid w:val="706E09C6"/>
    <w:rsid w:val="706EB564"/>
    <w:rsid w:val="706F6B7F"/>
    <w:rsid w:val="706F79FC"/>
    <w:rsid w:val="706FC8CA"/>
    <w:rsid w:val="706FD2E5"/>
    <w:rsid w:val="706FFB65"/>
    <w:rsid w:val="70708F64"/>
    <w:rsid w:val="707094EA"/>
    <w:rsid w:val="707119A9"/>
    <w:rsid w:val="707166DA"/>
    <w:rsid w:val="707190FD"/>
    <w:rsid w:val="70719330"/>
    <w:rsid w:val="7071ACA5"/>
    <w:rsid w:val="7071D738"/>
    <w:rsid w:val="7071DDE5"/>
    <w:rsid w:val="7072310D"/>
    <w:rsid w:val="707294D5"/>
    <w:rsid w:val="70729906"/>
    <w:rsid w:val="7072E41A"/>
    <w:rsid w:val="70731127"/>
    <w:rsid w:val="7073CE9B"/>
    <w:rsid w:val="7074106B"/>
    <w:rsid w:val="70742BE5"/>
    <w:rsid w:val="7074357F"/>
    <w:rsid w:val="70746ED0"/>
    <w:rsid w:val="70753A11"/>
    <w:rsid w:val="707568AF"/>
    <w:rsid w:val="7075A8D0"/>
    <w:rsid w:val="7075B425"/>
    <w:rsid w:val="7075C292"/>
    <w:rsid w:val="7076974D"/>
    <w:rsid w:val="7077020F"/>
    <w:rsid w:val="70770FEB"/>
    <w:rsid w:val="70771A8E"/>
    <w:rsid w:val="70776DB3"/>
    <w:rsid w:val="7078EC29"/>
    <w:rsid w:val="7079CDDC"/>
    <w:rsid w:val="7079E5C3"/>
    <w:rsid w:val="7079EC31"/>
    <w:rsid w:val="7079F20F"/>
    <w:rsid w:val="707A280D"/>
    <w:rsid w:val="707A2A8C"/>
    <w:rsid w:val="707A7EE5"/>
    <w:rsid w:val="707AA9DB"/>
    <w:rsid w:val="707AC881"/>
    <w:rsid w:val="707AF915"/>
    <w:rsid w:val="707B15EB"/>
    <w:rsid w:val="707B6CAD"/>
    <w:rsid w:val="707B817F"/>
    <w:rsid w:val="707B9932"/>
    <w:rsid w:val="707BF02F"/>
    <w:rsid w:val="707C1009"/>
    <w:rsid w:val="707C1A81"/>
    <w:rsid w:val="707CA4F9"/>
    <w:rsid w:val="707CBF18"/>
    <w:rsid w:val="707CEBA5"/>
    <w:rsid w:val="707D1F90"/>
    <w:rsid w:val="707D4528"/>
    <w:rsid w:val="707D46DE"/>
    <w:rsid w:val="707D9DD0"/>
    <w:rsid w:val="707E357A"/>
    <w:rsid w:val="707EEC33"/>
    <w:rsid w:val="707F1A0E"/>
    <w:rsid w:val="707F596D"/>
    <w:rsid w:val="707F7989"/>
    <w:rsid w:val="707FAE2D"/>
    <w:rsid w:val="707FF633"/>
    <w:rsid w:val="70802E5D"/>
    <w:rsid w:val="708121CC"/>
    <w:rsid w:val="70813E82"/>
    <w:rsid w:val="70818B08"/>
    <w:rsid w:val="7081FB91"/>
    <w:rsid w:val="70824279"/>
    <w:rsid w:val="708326D6"/>
    <w:rsid w:val="70832716"/>
    <w:rsid w:val="7083685F"/>
    <w:rsid w:val="70842A23"/>
    <w:rsid w:val="70857116"/>
    <w:rsid w:val="70858595"/>
    <w:rsid w:val="7085BD70"/>
    <w:rsid w:val="70864936"/>
    <w:rsid w:val="7086C91F"/>
    <w:rsid w:val="70872D00"/>
    <w:rsid w:val="708794B6"/>
    <w:rsid w:val="708841A5"/>
    <w:rsid w:val="708844E1"/>
    <w:rsid w:val="70887816"/>
    <w:rsid w:val="70893277"/>
    <w:rsid w:val="70894F9F"/>
    <w:rsid w:val="70895881"/>
    <w:rsid w:val="7089C5B6"/>
    <w:rsid w:val="7089DCFA"/>
    <w:rsid w:val="708A297A"/>
    <w:rsid w:val="708A4CA8"/>
    <w:rsid w:val="708B2205"/>
    <w:rsid w:val="708B5554"/>
    <w:rsid w:val="708BAB78"/>
    <w:rsid w:val="708BD941"/>
    <w:rsid w:val="708C167E"/>
    <w:rsid w:val="708CA94B"/>
    <w:rsid w:val="708D24B8"/>
    <w:rsid w:val="708E20CD"/>
    <w:rsid w:val="708F2F9D"/>
    <w:rsid w:val="708F7994"/>
    <w:rsid w:val="70901692"/>
    <w:rsid w:val="70908EB7"/>
    <w:rsid w:val="7090B15A"/>
    <w:rsid w:val="7090B98D"/>
    <w:rsid w:val="70914300"/>
    <w:rsid w:val="709153F3"/>
    <w:rsid w:val="70915E1A"/>
    <w:rsid w:val="70917C8E"/>
    <w:rsid w:val="7091C19A"/>
    <w:rsid w:val="7091E19D"/>
    <w:rsid w:val="709212E1"/>
    <w:rsid w:val="70929EDB"/>
    <w:rsid w:val="7092AC2B"/>
    <w:rsid w:val="7092B2FC"/>
    <w:rsid w:val="70935EB1"/>
    <w:rsid w:val="70938128"/>
    <w:rsid w:val="70947EDF"/>
    <w:rsid w:val="7094AE6B"/>
    <w:rsid w:val="7094CA9A"/>
    <w:rsid w:val="7094D203"/>
    <w:rsid w:val="7094E2EA"/>
    <w:rsid w:val="709564FC"/>
    <w:rsid w:val="7095A888"/>
    <w:rsid w:val="7095E499"/>
    <w:rsid w:val="709702EE"/>
    <w:rsid w:val="709746BA"/>
    <w:rsid w:val="7097C9F9"/>
    <w:rsid w:val="7097EF17"/>
    <w:rsid w:val="7098003D"/>
    <w:rsid w:val="70986FD9"/>
    <w:rsid w:val="7099B30E"/>
    <w:rsid w:val="7099EA36"/>
    <w:rsid w:val="7099FC70"/>
    <w:rsid w:val="709A9112"/>
    <w:rsid w:val="709AA1F7"/>
    <w:rsid w:val="709AD3F4"/>
    <w:rsid w:val="709BB8AC"/>
    <w:rsid w:val="709BD7CB"/>
    <w:rsid w:val="709C919F"/>
    <w:rsid w:val="709CC924"/>
    <w:rsid w:val="709CD553"/>
    <w:rsid w:val="709D762D"/>
    <w:rsid w:val="709D7C21"/>
    <w:rsid w:val="709D97CE"/>
    <w:rsid w:val="709DC07A"/>
    <w:rsid w:val="709E02C2"/>
    <w:rsid w:val="709E3659"/>
    <w:rsid w:val="709E5626"/>
    <w:rsid w:val="709F1A53"/>
    <w:rsid w:val="709F2B1C"/>
    <w:rsid w:val="709FF84E"/>
    <w:rsid w:val="70A0418A"/>
    <w:rsid w:val="70A0700B"/>
    <w:rsid w:val="70A0B2C0"/>
    <w:rsid w:val="70A0DDC1"/>
    <w:rsid w:val="70A1170C"/>
    <w:rsid w:val="70A11E2F"/>
    <w:rsid w:val="70A128AF"/>
    <w:rsid w:val="70A1A36C"/>
    <w:rsid w:val="70A3092C"/>
    <w:rsid w:val="70A3423E"/>
    <w:rsid w:val="70A3AB7F"/>
    <w:rsid w:val="70A3AC35"/>
    <w:rsid w:val="70A45835"/>
    <w:rsid w:val="70A4BD89"/>
    <w:rsid w:val="70A4BF6F"/>
    <w:rsid w:val="70A4E027"/>
    <w:rsid w:val="70A590CD"/>
    <w:rsid w:val="70A5C943"/>
    <w:rsid w:val="70A5D574"/>
    <w:rsid w:val="70A5F237"/>
    <w:rsid w:val="70A61DAA"/>
    <w:rsid w:val="70A66830"/>
    <w:rsid w:val="70A6EA24"/>
    <w:rsid w:val="70A6F1A7"/>
    <w:rsid w:val="70A74DDE"/>
    <w:rsid w:val="70A78054"/>
    <w:rsid w:val="70A7AC91"/>
    <w:rsid w:val="70A9BA84"/>
    <w:rsid w:val="70A9BCBA"/>
    <w:rsid w:val="70A9EFA9"/>
    <w:rsid w:val="70AA446C"/>
    <w:rsid w:val="70AA66C1"/>
    <w:rsid w:val="70AA6E5B"/>
    <w:rsid w:val="70AAFF0A"/>
    <w:rsid w:val="70ABFC92"/>
    <w:rsid w:val="70AC42DE"/>
    <w:rsid w:val="70AC4EBC"/>
    <w:rsid w:val="70ACC007"/>
    <w:rsid w:val="70ACE0FC"/>
    <w:rsid w:val="70AD19ED"/>
    <w:rsid w:val="70AD4BBB"/>
    <w:rsid w:val="70AD562F"/>
    <w:rsid w:val="70AE3616"/>
    <w:rsid w:val="70AE3D03"/>
    <w:rsid w:val="70AFB3B4"/>
    <w:rsid w:val="70B14B64"/>
    <w:rsid w:val="70B15584"/>
    <w:rsid w:val="70B18F0E"/>
    <w:rsid w:val="70B19864"/>
    <w:rsid w:val="70B1E2DB"/>
    <w:rsid w:val="70B2A41A"/>
    <w:rsid w:val="70B2B52F"/>
    <w:rsid w:val="70B2ED0A"/>
    <w:rsid w:val="70B2FDE9"/>
    <w:rsid w:val="70B4211A"/>
    <w:rsid w:val="70B45868"/>
    <w:rsid w:val="70B46CE4"/>
    <w:rsid w:val="70B4CBBD"/>
    <w:rsid w:val="70B4E521"/>
    <w:rsid w:val="70B52787"/>
    <w:rsid w:val="70B57854"/>
    <w:rsid w:val="70B58B74"/>
    <w:rsid w:val="70B5B542"/>
    <w:rsid w:val="70B5CC03"/>
    <w:rsid w:val="70B5FCEE"/>
    <w:rsid w:val="70B64C76"/>
    <w:rsid w:val="70B69B1C"/>
    <w:rsid w:val="70B6A398"/>
    <w:rsid w:val="70B70E7C"/>
    <w:rsid w:val="70B75FD2"/>
    <w:rsid w:val="70B7857B"/>
    <w:rsid w:val="70B7D0C8"/>
    <w:rsid w:val="70B8197B"/>
    <w:rsid w:val="70B85C0A"/>
    <w:rsid w:val="70B85C26"/>
    <w:rsid w:val="70B8BCA8"/>
    <w:rsid w:val="70B91633"/>
    <w:rsid w:val="70BA4531"/>
    <w:rsid w:val="70BA6131"/>
    <w:rsid w:val="70BA762B"/>
    <w:rsid w:val="70BB07ED"/>
    <w:rsid w:val="70BB4502"/>
    <w:rsid w:val="70BB48E0"/>
    <w:rsid w:val="70BBB50E"/>
    <w:rsid w:val="70BBD783"/>
    <w:rsid w:val="70BC2887"/>
    <w:rsid w:val="70BC3A55"/>
    <w:rsid w:val="70BC68E9"/>
    <w:rsid w:val="70BD38F0"/>
    <w:rsid w:val="70BDF2CC"/>
    <w:rsid w:val="70BE459A"/>
    <w:rsid w:val="70BED2CC"/>
    <w:rsid w:val="70BF11EF"/>
    <w:rsid w:val="70BFC02C"/>
    <w:rsid w:val="70C01C7E"/>
    <w:rsid w:val="70C03856"/>
    <w:rsid w:val="70C070A0"/>
    <w:rsid w:val="70C0B1E7"/>
    <w:rsid w:val="70C1BF7B"/>
    <w:rsid w:val="70C1F5DE"/>
    <w:rsid w:val="70C2716B"/>
    <w:rsid w:val="70C274F9"/>
    <w:rsid w:val="70C4E526"/>
    <w:rsid w:val="70C57503"/>
    <w:rsid w:val="70C5DE37"/>
    <w:rsid w:val="70C5F00C"/>
    <w:rsid w:val="70C68009"/>
    <w:rsid w:val="70C68F1A"/>
    <w:rsid w:val="70C76E19"/>
    <w:rsid w:val="70C77763"/>
    <w:rsid w:val="70C78785"/>
    <w:rsid w:val="70C81B73"/>
    <w:rsid w:val="70C8D97D"/>
    <w:rsid w:val="70C97933"/>
    <w:rsid w:val="70C99B09"/>
    <w:rsid w:val="70C9C64C"/>
    <w:rsid w:val="70CA05E6"/>
    <w:rsid w:val="70CA35D3"/>
    <w:rsid w:val="70CA45A6"/>
    <w:rsid w:val="70CB4192"/>
    <w:rsid w:val="70CB8243"/>
    <w:rsid w:val="70CBC121"/>
    <w:rsid w:val="70CC6AF0"/>
    <w:rsid w:val="70CCB4B0"/>
    <w:rsid w:val="70CCC084"/>
    <w:rsid w:val="70CD00F1"/>
    <w:rsid w:val="70CFFF5B"/>
    <w:rsid w:val="70D007DD"/>
    <w:rsid w:val="70D02C21"/>
    <w:rsid w:val="70D02F72"/>
    <w:rsid w:val="70D038E4"/>
    <w:rsid w:val="70D04C3C"/>
    <w:rsid w:val="70D0891E"/>
    <w:rsid w:val="70D09141"/>
    <w:rsid w:val="70D11C21"/>
    <w:rsid w:val="70D14AE2"/>
    <w:rsid w:val="70D1D6AD"/>
    <w:rsid w:val="70D1EF9E"/>
    <w:rsid w:val="70D291AA"/>
    <w:rsid w:val="70D2B6B7"/>
    <w:rsid w:val="70D32FB4"/>
    <w:rsid w:val="70D3B417"/>
    <w:rsid w:val="70D4849B"/>
    <w:rsid w:val="70D5385B"/>
    <w:rsid w:val="70D5B69F"/>
    <w:rsid w:val="70D6ACE4"/>
    <w:rsid w:val="70D6BFB1"/>
    <w:rsid w:val="70D6CBAE"/>
    <w:rsid w:val="70D6D889"/>
    <w:rsid w:val="70D7520B"/>
    <w:rsid w:val="70D7ACC2"/>
    <w:rsid w:val="70D7BDC4"/>
    <w:rsid w:val="70D7D4C3"/>
    <w:rsid w:val="70D8439B"/>
    <w:rsid w:val="70D8F002"/>
    <w:rsid w:val="70D90D65"/>
    <w:rsid w:val="70D95535"/>
    <w:rsid w:val="70D974D8"/>
    <w:rsid w:val="70D9AF5D"/>
    <w:rsid w:val="70D9F6CA"/>
    <w:rsid w:val="70DA0EBF"/>
    <w:rsid w:val="70DA7FD6"/>
    <w:rsid w:val="70DACC2A"/>
    <w:rsid w:val="70DB02CB"/>
    <w:rsid w:val="70DB085E"/>
    <w:rsid w:val="70DB3E4F"/>
    <w:rsid w:val="70DC0CB7"/>
    <w:rsid w:val="70DCC453"/>
    <w:rsid w:val="70DCE6DF"/>
    <w:rsid w:val="70DD1122"/>
    <w:rsid w:val="70DD2762"/>
    <w:rsid w:val="70DDFF21"/>
    <w:rsid w:val="70DE33FE"/>
    <w:rsid w:val="70DE9C3D"/>
    <w:rsid w:val="70DF7E95"/>
    <w:rsid w:val="70E0B789"/>
    <w:rsid w:val="70E0B96F"/>
    <w:rsid w:val="70E13D47"/>
    <w:rsid w:val="70E17EA6"/>
    <w:rsid w:val="70E1F4A2"/>
    <w:rsid w:val="70E261EA"/>
    <w:rsid w:val="70E2AE5C"/>
    <w:rsid w:val="70E2B1B8"/>
    <w:rsid w:val="70E33129"/>
    <w:rsid w:val="70E3F5E7"/>
    <w:rsid w:val="70E42A54"/>
    <w:rsid w:val="70E4A902"/>
    <w:rsid w:val="70E4B3D3"/>
    <w:rsid w:val="70E4E809"/>
    <w:rsid w:val="70E52302"/>
    <w:rsid w:val="70E525EB"/>
    <w:rsid w:val="70E53804"/>
    <w:rsid w:val="70E5D256"/>
    <w:rsid w:val="70E5F3CD"/>
    <w:rsid w:val="70E61C17"/>
    <w:rsid w:val="70E63D15"/>
    <w:rsid w:val="70E69ED8"/>
    <w:rsid w:val="70E6BE3D"/>
    <w:rsid w:val="70E79534"/>
    <w:rsid w:val="70E8D18E"/>
    <w:rsid w:val="70E8DD7F"/>
    <w:rsid w:val="70E9497E"/>
    <w:rsid w:val="70E9ED73"/>
    <w:rsid w:val="70E9FF6C"/>
    <w:rsid w:val="70EA27EB"/>
    <w:rsid w:val="70EB3A69"/>
    <w:rsid w:val="70EC983E"/>
    <w:rsid w:val="70ED1F58"/>
    <w:rsid w:val="70ED36B3"/>
    <w:rsid w:val="70ED486B"/>
    <w:rsid w:val="70EDC222"/>
    <w:rsid w:val="70EE9B32"/>
    <w:rsid w:val="70EEACDE"/>
    <w:rsid w:val="70EEDB37"/>
    <w:rsid w:val="70EFA913"/>
    <w:rsid w:val="70EFB267"/>
    <w:rsid w:val="70F025AE"/>
    <w:rsid w:val="70F12E15"/>
    <w:rsid w:val="70F15A79"/>
    <w:rsid w:val="70F1AE73"/>
    <w:rsid w:val="70F1F931"/>
    <w:rsid w:val="70F2638D"/>
    <w:rsid w:val="70F28355"/>
    <w:rsid w:val="70F29AE3"/>
    <w:rsid w:val="70F31DAE"/>
    <w:rsid w:val="70F3245B"/>
    <w:rsid w:val="70F5F7DD"/>
    <w:rsid w:val="70F60826"/>
    <w:rsid w:val="70F6218F"/>
    <w:rsid w:val="70F6355E"/>
    <w:rsid w:val="70F6FC3B"/>
    <w:rsid w:val="70F7B1C0"/>
    <w:rsid w:val="70F7BFD0"/>
    <w:rsid w:val="70F7F114"/>
    <w:rsid w:val="70F87CBA"/>
    <w:rsid w:val="70F887AE"/>
    <w:rsid w:val="70F8BD62"/>
    <w:rsid w:val="70F8FC05"/>
    <w:rsid w:val="70FA2012"/>
    <w:rsid w:val="70FA371C"/>
    <w:rsid w:val="70FA521C"/>
    <w:rsid w:val="70FA684D"/>
    <w:rsid w:val="70FBED7C"/>
    <w:rsid w:val="70FC1EBA"/>
    <w:rsid w:val="70FD894D"/>
    <w:rsid w:val="70FDCA39"/>
    <w:rsid w:val="70FEA8AE"/>
    <w:rsid w:val="70FEE75A"/>
    <w:rsid w:val="70FF025E"/>
    <w:rsid w:val="70FF3638"/>
    <w:rsid w:val="70FF3D37"/>
    <w:rsid w:val="70FFC677"/>
    <w:rsid w:val="70FFD335"/>
    <w:rsid w:val="70FFDDE0"/>
    <w:rsid w:val="70FFEDA7"/>
    <w:rsid w:val="71004B91"/>
    <w:rsid w:val="71009083"/>
    <w:rsid w:val="71009109"/>
    <w:rsid w:val="7100F276"/>
    <w:rsid w:val="71017D4E"/>
    <w:rsid w:val="7101B31F"/>
    <w:rsid w:val="71034DF7"/>
    <w:rsid w:val="7103CBDA"/>
    <w:rsid w:val="7104036C"/>
    <w:rsid w:val="71040E1E"/>
    <w:rsid w:val="71043BE0"/>
    <w:rsid w:val="7104A56E"/>
    <w:rsid w:val="7104B1AB"/>
    <w:rsid w:val="710507DA"/>
    <w:rsid w:val="710594AE"/>
    <w:rsid w:val="7105E17C"/>
    <w:rsid w:val="71063813"/>
    <w:rsid w:val="71068AFD"/>
    <w:rsid w:val="71069211"/>
    <w:rsid w:val="7106B96D"/>
    <w:rsid w:val="7106D943"/>
    <w:rsid w:val="71076F99"/>
    <w:rsid w:val="7107CA98"/>
    <w:rsid w:val="710832B6"/>
    <w:rsid w:val="7108A7D1"/>
    <w:rsid w:val="710904E9"/>
    <w:rsid w:val="7109A975"/>
    <w:rsid w:val="710A70E2"/>
    <w:rsid w:val="710A887B"/>
    <w:rsid w:val="710A9678"/>
    <w:rsid w:val="710B47C2"/>
    <w:rsid w:val="710B708C"/>
    <w:rsid w:val="710CC36E"/>
    <w:rsid w:val="710CE69F"/>
    <w:rsid w:val="710D29E2"/>
    <w:rsid w:val="710EF501"/>
    <w:rsid w:val="710FF93A"/>
    <w:rsid w:val="71101D1C"/>
    <w:rsid w:val="7110BFEC"/>
    <w:rsid w:val="7110E06A"/>
    <w:rsid w:val="7112377D"/>
    <w:rsid w:val="71123CC7"/>
    <w:rsid w:val="71123DC5"/>
    <w:rsid w:val="71125870"/>
    <w:rsid w:val="7113222F"/>
    <w:rsid w:val="71137B9F"/>
    <w:rsid w:val="711410D2"/>
    <w:rsid w:val="71147531"/>
    <w:rsid w:val="7115C82B"/>
    <w:rsid w:val="7116186F"/>
    <w:rsid w:val="7116E11C"/>
    <w:rsid w:val="7117199F"/>
    <w:rsid w:val="7117460A"/>
    <w:rsid w:val="71175547"/>
    <w:rsid w:val="71180425"/>
    <w:rsid w:val="71186048"/>
    <w:rsid w:val="7118C32C"/>
    <w:rsid w:val="7119B78D"/>
    <w:rsid w:val="711A0B23"/>
    <w:rsid w:val="711A503F"/>
    <w:rsid w:val="711AD117"/>
    <w:rsid w:val="711AD99C"/>
    <w:rsid w:val="711B3653"/>
    <w:rsid w:val="711B680B"/>
    <w:rsid w:val="711BCB6F"/>
    <w:rsid w:val="711BD171"/>
    <w:rsid w:val="711C1E21"/>
    <w:rsid w:val="711C515E"/>
    <w:rsid w:val="711C7168"/>
    <w:rsid w:val="711D1204"/>
    <w:rsid w:val="711E4237"/>
    <w:rsid w:val="711F209C"/>
    <w:rsid w:val="711F389D"/>
    <w:rsid w:val="711F4A09"/>
    <w:rsid w:val="711F652C"/>
    <w:rsid w:val="711FE8D1"/>
    <w:rsid w:val="71201B57"/>
    <w:rsid w:val="712149B3"/>
    <w:rsid w:val="7121B5B0"/>
    <w:rsid w:val="7121E128"/>
    <w:rsid w:val="712282AC"/>
    <w:rsid w:val="7122CC3C"/>
    <w:rsid w:val="71232C3F"/>
    <w:rsid w:val="71235938"/>
    <w:rsid w:val="71241238"/>
    <w:rsid w:val="71242FE8"/>
    <w:rsid w:val="712450D6"/>
    <w:rsid w:val="71248011"/>
    <w:rsid w:val="71248937"/>
    <w:rsid w:val="7124FD67"/>
    <w:rsid w:val="712517FD"/>
    <w:rsid w:val="71256DA0"/>
    <w:rsid w:val="71257FE8"/>
    <w:rsid w:val="7125BEFA"/>
    <w:rsid w:val="7125D60A"/>
    <w:rsid w:val="7125FDE7"/>
    <w:rsid w:val="71261BF6"/>
    <w:rsid w:val="71265D6F"/>
    <w:rsid w:val="71267506"/>
    <w:rsid w:val="71268380"/>
    <w:rsid w:val="7127679C"/>
    <w:rsid w:val="7128DABE"/>
    <w:rsid w:val="7128EB77"/>
    <w:rsid w:val="71292E08"/>
    <w:rsid w:val="71294A7B"/>
    <w:rsid w:val="7129A3E6"/>
    <w:rsid w:val="7129C254"/>
    <w:rsid w:val="7129F630"/>
    <w:rsid w:val="712A4343"/>
    <w:rsid w:val="712A79F0"/>
    <w:rsid w:val="712B0557"/>
    <w:rsid w:val="712B61E0"/>
    <w:rsid w:val="712C043F"/>
    <w:rsid w:val="712C5022"/>
    <w:rsid w:val="712D668E"/>
    <w:rsid w:val="712D7A85"/>
    <w:rsid w:val="712D9FA7"/>
    <w:rsid w:val="712E1CDD"/>
    <w:rsid w:val="712E28E4"/>
    <w:rsid w:val="712E37A1"/>
    <w:rsid w:val="712FAEA7"/>
    <w:rsid w:val="712FB404"/>
    <w:rsid w:val="712FDF61"/>
    <w:rsid w:val="712FFA43"/>
    <w:rsid w:val="71303730"/>
    <w:rsid w:val="71304E3B"/>
    <w:rsid w:val="7130B41C"/>
    <w:rsid w:val="7130CB95"/>
    <w:rsid w:val="7130E3C2"/>
    <w:rsid w:val="7131ADDA"/>
    <w:rsid w:val="71322701"/>
    <w:rsid w:val="71333F10"/>
    <w:rsid w:val="7133A889"/>
    <w:rsid w:val="7133AB17"/>
    <w:rsid w:val="713439C7"/>
    <w:rsid w:val="71348B71"/>
    <w:rsid w:val="7134C8CB"/>
    <w:rsid w:val="713592FD"/>
    <w:rsid w:val="713596C0"/>
    <w:rsid w:val="7135B358"/>
    <w:rsid w:val="7135C66C"/>
    <w:rsid w:val="7135C91A"/>
    <w:rsid w:val="7135E915"/>
    <w:rsid w:val="7136569D"/>
    <w:rsid w:val="7136D913"/>
    <w:rsid w:val="71374E04"/>
    <w:rsid w:val="7138A35E"/>
    <w:rsid w:val="7138B5E6"/>
    <w:rsid w:val="713905E4"/>
    <w:rsid w:val="713920FB"/>
    <w:rsid w:val="713947EB"/>
    <w:rsid w:val="713993FA"/>
    <w:rsid w:val="713A2404"/>
    <w:rsid w:val="713A8863"/>
    <w:rsid w:val="713A88EA"/>
    <w:rsid w:val="713B142A"/>
    <w:rsid w:val="713B3F3F"/>
    <w:rsid w:val="713B6CC4"/>
    <w:rsid w:val="713B6CD2"/>
    <w:rsid w:val="713BC2D9"/>
    <w:rsid w:val="713C2304"/>
    <w:rsid w:val="713CC9B8"/>
    <w:rsid w:val="713CF1C5"/>
    <w:rsid w:val="713DEA6F"/>
    <w:rsid w:val="713E0348"/>
    <w:rsid w:val="71400A2D"/>
    <w:rsid w:val="7140EACA"/>
    <w:rsid w:val="71416DC7"/>
    <w:rsid w:val="7141A702"/>
    <w:rsid w:val="71420D22"/>
    <w:rsid w:val="71427CCD"/>
    <w:rsid w:val="71429843"/>
    <w:rsid w:val="71429881"/>
    <w:rsid w:val="7142B1AC"/>
    <w:rsid w:val="7142D804"/>
    <w:rsid w:val="71434180"/>
    <w:rsid w:val="7143EC5C"/>
    <w:rsid w:val="7144849B"/>
    <w:rsid w:val="7144A283"/>
    <w:rsid w:val="7145965B"/>
    <w:rsid w:val="7145C2BB"/>
    <w:rsid w:val="7145EBEF"/>
    <w:rsid w:val="71469914"/>
    <w:rsid w:val="7146B848"/>
    <w:rsid w:val="7146ED20"/>
    <w:rsid w:val="7146FBAB"/>
    <w:rsid w:val="7147B0D5"/>
    <w:rsid w:val="7147E18B"/>
    <w:rsid w:val="71488E4C"/>
    <w:rsid w:val="7148DE7F"/>
    <w:rsid w:val="7148E04C"/>
    <w:rsid w:val="71492FD9"/>
    <w:rsid w:val="71498DEA"/>
    <w:rsid w:val="714A4F6A"/>
    <w:rsid w:val="714A6498"/>
    <w:rsid w:val="714A7C09"/>
    <w:rsid w:val="714AD273"/>
    <w:rsid w:val="714BF4E4"/>
    <w:rsid w:val="714C467D"/>
    <w:rsid w:val="714CC7F3"/>
    <w:rsid w:val="714D767D"/>
    <w:rsid w:val="714E3FD4"/>
    <w:rsid w:val="714EAEAF"/>
    <w:rsid w:val="714EFEB1"/>
    <w:rsid w:val="714F66FE"/>
    <w:rsid w:val="714F8D07"/>
    <w:rsid w:val="714FBA92"/>
    <w:rsid w:val="71503009"/>
    <w:rsid w:val="7150A282"/>
    <w:rsid w:val="715130F2"/>
    <w:rsid w:val="71515E68"/>
    <w:rsid w:val="71520216"/>
    <w:rsid w:val="7152F8D0"/>
    <w:rsid w:val="7152FCEA"/>
    <w:rsid w:val="71536462"/>
    <w:rsid w:val="7153C4A3"/>
    <w:rsid w:val="715401F0"/>
    <w:rsid w:val="715435CE"/>
    <w:rsid w:val="715438C8"/>
    <w:rsid w:val="7154827C"/>
    <w:rsid w:val="7154CF1B"/>
    <w:rsid w:val="71552B94"/>
    <w:rsid w:val="71555A77"/>
    <w:rsid w:val="7155B31D"/>
    <w:rsid w:val="71561E75"/>
    <w:rsid w:val="715663FC"/>
    <w:rsid w:val="715696A8"/>
    <w:rsid w:val="7156E745"/>
    <w:rsid w:val="71573241"/>
    <w:rsid w:val="7157433C"/>
    <w:rsid w:val="7157B35C"/>
    <w:rsid w:val="7157D1EE"/>
    <w:rsid w:val="715803EF"/>
    <w:rsid w:val="71582E6E"/>
    <w:rsid w:val="71583F02"/>
    <w:rsid w:val="7158C391"/>
    <w:rsid w:val="7158DE20"/>
    <w:rsid w:val="7159E3DA"/>
    <w:rsid w:val="715A21DC"/>
    <w:rsid w:val="715A882E"/>
    <w:rsid w:val="715AB7A4"/>
    <w:rsid w:val="715AFE45"/>
    <w:rsid w:val="715B0FA1"/>
    <w:rsid w:val="715B2EAF"/>
    <w:rsid w:val="715BF343"/>
    <w:rsid w:val="715C16D3"/>
    <w:rsid w:val="715C2ACD"/>
    <w:rsid w:val="715C2D39"/>
    <w:rsid w:val="715C2DEE"/>
    <w:rsid w:val="715C6107"/>
    <w:rsid w:val="715C7C2A"/>
    <w:rsid w:val="715CCFC7"/>
    <w:rsid w:val="715CD25A"/>
    <w:rsid w:val="715CEA7D"/>
    <w:rsid w:val="715D4B4A"/>
    <w:rsid w:val="715DDFB2"/>
    <w:rsid w:val="715E9B8F"/>
    <w:rsid w:val="715E9CE1"/>
    <w:rsid w:val="715EA871"/>
    <w:rsid w:val="715F0DF9"/>
    <w:rsid w:val="715F19E4"/>
    <w:rsid w:val="715F1A04"/>
    <w:rsid w:val="71602219"/>
    <w:rsid w:val="7160323A"/>
    <w:rsid w:val="716037BF"/>
    <w:rsid w:val="71607613"/>
    <w:rsid w:val="71609068"/>
    <w:rsid w:val="71614FD6"/>
    <w:rsid w:val="71615942"/>
    <w:rsid w:val="716228E4"/>
    <w:rsid w:val="716239F3"/>
    <w:rsid w:val="716263A6"/>
    <w:rsid w:val="716279D6"/>
    <w:rsid w:val="7162D8CC"/>
    <w:rsid w:val="7162FFED"/>
    <w:rsid w:val="7163122D"/>
    <w:rsid w:val="716326B9"/>
    <w:rsid w:val="716482FA"/>
    <w:rsid w:val="71658A01"/>
    <w:rsid w:val="7165D7B4"/>
    <w:rsid w:val="7166D034"/>
    <w:rsid w:val="716710F5"/>
    <w:rsid w:val="71679979"/>
    <w:rsid w:val="71679C19"/>
    <w:rsid w:val="7167A479"/>
    <w:rsid w:val="7168071E"/>
    <w:rsid w:val="7168108A"/>
    <w:rsid w:val="71685166"/>
    <w:rsid w:val="71688E91"/>
    <w:rsid w:val="7168A81F"/>
    <w:rsid w:val="7168F947"/>
    <w:rsid w:val="71697912"/>
    <w:rsid w:val="716A768C"/>
    <w:rsid w:val="716AB632"/>
    <w:rsid w:val="716AEFC2"/>
    <w:rsid w:val="716B3166"/>
    <w:rsid w:val="716B6522"/>
    <w:rsid w:val="716B6648"/>
    <w:rsid w:val="716B823C"/>
    <w:rsid w:val="716C14CE"/>
    <w:rsid w:val="716CBD31"/>
    <w:rsid w:val="716D24C4"/>
    <w:rsid w:val="716DE2F3"/>
    <w:rsid w:val="716E5D08"/>
    <w:rsid w:val="716F4417"/>
    <w:rsid w:val="716FA1BD"/>
    <w:rsid w:val="716FDACE"/>
    <w:rsid w:val="717024E3"/>
    <w:rsid w:val="71704CA3"/>
    <w:rsid w:val="71706A66"/>
    <w:rsid w:val="717094B0"/>
    <w:rsid w:val="71715EE5"/>
    <w:rsid w:val="71716D3D"/>
    <w:rsid w:val="7171CD6F"/>
    <w:rsid w:val="7171DB0F"/>
    <w:rsid w:val="7171DDC4"/>
    <w:rsid w:val="71723449"/>
    <w:rsid w:val="717308B2"/>
    <w:rsid w:val="71733BC5"/>
    <w:rsid w:val="7173E30C"/>
    <w:rsid w:val="717414BE"/>
    <w:rsid w:val="717444C8"/>
    <w:rsid w:val="7174B806"/>
    <w:rsid w:val="717509DE"/>
    <w:rsid w:val="71754242"/>
    <w:rsid w:val="71759E38"/>
    <w:rsid w:val="7176FA40"/>
    <w:rsid w:val="71775774"/>
    <w:rsid w:val="717775FC"/>
    <w:rsid w:val="7177A7E3"/>
    <w:rsid w:val="7177CCFF"/>
    <w:rsid w:val="717891EE"/>
    <w:rsid w:val="71791314"/>
    <w:rsid w:val="71792108"/>
    <w:rsid w:val="7179B917"/>
    <w:rsid w:val="717A0D07"/>
    <w:rsid w:val="717B62E1"/>
    <w:rsid w:val="717C05B5"/>
    <w:rsid w:val="717C72B2"/>
    <w:rsid w:val="717CAD4B"/>
    <w:rsid w:val="717D321A"/>
    <w:rsid w:val="717D3761"/>
    <w:rsid w:val="717D80F5"/>
    <w:rsid w:val="717EEC3F"/>
    <w:rsid w:val="717EF2C5"/>
    <w:rsid w:val="717F5D6F"/>
    <w:rsid w:val="717FF0CB"/>
    <w:rsid w:val="7180AE51"/>
    <w:rsid w:val="7181169F"/>
    <w:rsid w:val="718125C3"/>
    <w:rsid w:val="718170E5"/>
    <w:rsid w:val="718217AD"/>
    <w:rsid w:val="718226A8"/>
    <w:rsid w:val="718311D1"/>
    <w:rsid w:val="7183B9BD"/>
    <w:rsid w:val="7183F556"/>
    <w:rsid w:val="7184FB66"/>
    <w:rsid w:val="718512BB"/>
    <w:rsid w:val="71851460"/>
    <w:rsid w:val="71859E13"/>
    <w:rsid w:val="7186F9CC"/>
    <w:rsid w:val="718728AD"/>
    <w:rsid w:val="718776A4"/>
    <w:rsid w:val="7187AF15"/>
    <w:rsid w:val="71883FE4"/>
    <w:rsid w:val="71885E7C"/>
    <w:rsid w:val="71890080"/>
    <w:rsid w:val="718920B2"/>
    <w:rsid w:val="71895F6F"/>
    <w:rsid w:val="718967A5"/>
    <w:rsid w:val="7189D414"/>
    <w:rsid w:val="718A07E3"/>
    <w:rsid w:val="718A88B2"/>
    <w:rsid w:val="718ABD53"/>
    <w:rsid w:val="718ACB8F"/>
    <w:rsid w:val="718C4CA0"/>
    <w:rsid w:val="718C583A"/>
    <w:rsid w:val="718CFDA5"/>
    <w:rsid w:val="718D6AFE"/>
    <w:rsid w:val="718DF94D"/>
    <w:rsid w:val="718E5472"/>
    <w:rsid w:val="718EBD51"/>
    <w:rsid w:val="718EFF61"/>
    <w:rsid w:val="718F7CBA"/>
    <w:rsid w:val="718FFD8E"/>
    <w:rsid w:val="71911392"/>
    <w:rsid w:val="719121DE"/>
    <w:rsid w:val="71913CCE"/>
    <w:rsid w:val="7191DB51"/>
    <w:rsid w:val="71924CE0"/>
    <w:rsid w:val="7192612B"/>
    <w:rsid w:val="71927FC5"/>
    <w:rsid w:val="719287EB"/>
    <w:rsid w:val="719372B2"/>
    <w:rsid w:val="7193F0C9"/>
    <w:rsid w:val="71940110"/>
    <w:rsid w:val="71941983"/>
    <w:rsid w:val="7194C036"/>
    <w:rsid w:val="719576B7"/>
    <w:rsid w:val="7195E3F9"/>
    <w:rsid w:val="7196C697"/>
    <w:rsid w:val="71971F5B"/>
    <w:rsid w:val="719727BC"/>
    <w:rsid w:val="71977D26"/>
    <w:rsid w:val="7197C8C4"/>
    <w:rsid w:val="7197E40D"/>
    <w:rsid w:val="71980FE4"/>
    <w:rsid w:val="71987392"/>
    <w:rsid w:val="7198A71E"/>
    <w:rsid w:val="71991D26"/>
    <w:rsid w:val="71993DC6"/>
    <w:rsid w:val="7199978B"/>
    <w:rsid w:val="719A3EF3"/>
    <w:rsid w:val="719A5A31"/>
    <w:rsid w:val="719A5E54"/>
    <w:rsid w:val="719A8FF2"/>
    <w:rsid w:val="719B0F0B"/>
    <w:rsid w:val="719B76AF"/>
    <w:rsid w:val="719B92C3"/>
    <w:rsid w:val="719BF05A"/>
    <w:rsid w:val="719D770A"/>
    <w:rsid w:val="719D8D9D"/>
    <w:rsid w:val="719E145E"/>
    <w:rsid w:val="719E2682"/>
    <w:rsid w:val="719E4BBF"/>
    <w:rsid w:val="719E54AB"/>
    <w:rsid w:val="719EB8B8"/>
    <w:rsid w:val="719EC6C9"/>
    <w:rsid w:val="719ECE53"/>
    <w:rsid w:val="719F6940"/>
    <w:rsid w:val="719FD007"/>
    <w:rsid w:val="719FFE7A"/>
    <w:rsid w:val="71A01BA9"/>
    <w:rsid w:val="71A07663"/>
    <w:rsid w:val="71A0BE05"/>
    <w:rsid w:val="71A2198A"/>
    <w:rsid w:val="71A25314"/>
    <w:rsid w:val="71A273DB"/>
    <w:rsid w:val="71A2BE77"/>
    <w:rsid w:val="71A329BB"/>
    <w:rsid w:val="71A356FB"/>
    <w:rsid w:val="71A383E6"/>
    <w:rsid w:val="71A3EF88"/>
    <w:rsid w:val="71A42F24"/>
    <w:rsid w:val="71A480FE"/>
    <w:rsid w:val="71A4BB4B"/>
    <w:rsid w:val="71A4C482"/>
    <w:rsid w:val="71A50762"/>
    <w:rsid w:val="71A591AC"/>
    <w:rsid w:val="71A6DCFD"/>
    <w:rsid w:val="71A71A7D"/>
    <w:rsid w:val="71A752A3"/>
    <w:rsid w:val="71A754AC"/>
    <w:rsid w:val="71A78E9F"/>
    <w:rsid w:val="71A7C103"/>
    <w:rsid w:val="71A8E65C"/>
    <w:rsid w:val="71A92D81"/>
    <w:rsid w:val="71A9A9EE"/>
    <w:rsid w:val="71A9D2A2"/>
    <w:rsid w:val="71AA4201"/>
    <w:rsid w:val="71AA8DDB"/>
    <w:rsid w:val="71AADBD4"/>
    <w:rsid w:val="71AADE7F"/>
    <w:rsid w:val="71AB34D0"/>
    <w:rsid w:val="71AB4980"/>
    <w:rsid w:val="71AC0D65"/>
    <w:rsid w:val="71AC233E"/>
    <w:rsid w:val="71AC74CF"/>
    <w:rsid w:val="71AC7839"/>
    <w:rsid w:val="71ACE0D7"/>
    <w:rsid w:val="71AD0878"/>
    <w:rsid w:val="71AD3B7F"/>
    <w:rsid w:val="71AE40F3"/>
    <w:rsid w:val="71AE7757"/>
    <w:rsid w:val="71AF5150"/>
    <w:rsid w:val="71AF6568"/>
    <w:rsid w:val="71AF77DB"/>
    <w:rsid w:val="71AFD7E8"/>
    <w:rsid w:val="71AFEA5A"/>
    <w:rsid w:val="71AFFE90"/>
    <w:rsid w:val="71B02985"/>
    <w:rsid w:val="71B0AE95"/>
    <w:rsid w:val="71B14909"/>
    <w:rsid w:val="71B16708"/>
    <w:rsid w:val="71B1F63B"/>
    <w:rsid w:val="71B26893"/>
    <w:rsid w:val="71B2B7B8"/>
    <w:rsid w:val="71B2FAAD"/>
    <w:rsid w:val="71B399A9"/>
    <w:rsid w:val="71B44AD1"/>
    <w:rsid w:val="71B510C8"/>
    <w:rsid w:val="71B5F781"/>
    <w:rsid w:val="71B6117D"/>
    <w:rsid w:val="71B7051E"/>
    <w:rsid w:val="71B7259A"/>
    <w:rsid w:val="71B75058"/>
    <w:rsid w:val="71B77071"/>
    <w:rsid w:val="71B77AEF"/>
    <w:rsid w:val="71B7844A"/>
    <w:rsid w:val="71B78FAA"/>
    <w:rsid w:val="71B7D035"/>
    <w:rsid w:val="71B7D688"/>
    <w:rsid w:val="71B80B8B"/>
    <w:rsid w:val="71B87342"/>
    <w:rsid w:val="71B875B1"/>
    <w:rsid w:val="71B8790E"/>
    <w:rsid w:val="71B902A1"/>
    <w:rsid w:val="71B939F8"/>
    <w:rsid w:val="71B9675D"/>
    <w:rsid w:val="71B980AF"/>
    <w:rsid w:val="71B98743"/>
    <w:rsid w:val="71BAE90D"/>
    <w:rsid w:val="71BB6F15"/>
    <w:rsid w:val="71BB727A"/>
    <w:rsid w:val="71BB89BA"/>
    <w:rsid w:val="71BBBD71"/>
    <w:rsid w:val="71BBC850"/>
    <w:rsid w:val="71BCF631"/>
    <w:rsid w:val="71BE2DC4"/>
    <w:rsid w:val="71BE670E"/>
    <w:rsid w:val="71BF4497"/>
    <w:rsid w:val="71BF5997"/>
    <w:rsid w:val="71C0C27B"/>
    <w:rsid w:val="71C0CF4A"/>
    <w:rsid w:val="71C0F4B6"/>
    <w:rsid w:val="71C15114"/>
    <w:rsid w:val="71C1B4DF"/>
    <w:rsid w:val="71C1B61F"/>
    <w:rsid w:val="71C2912A"/>
    <w:rsid w:val="71C2A6A2"/>
    <w:rsid w:val="71C38B44"/>
    <w:rsid w:val="71C3BB5B"/>
    <w:rsid w:val="71C4C83E"/>
    <w:rsid w:val="71C62472"/>
    <w:rsid w:val="71C62EEC"/>
    <w:rsid w:val="71C66E6D"/>
    <w:rsid w:val="71C670A1"/>
    <w:rsid w:val="71C68186"/>
    <w:rsid w:val="71C6BD4C"/>
    <w:rsid w:val="71C6F6E4"/>
    <w:rsid w:val="71C7491C"/>
    <w:rsid w:val="71C74C9B"/>
    <w:rsid w:val="71C75FE7"/>
    <w:rsid w:val="71C79053"/>
    <w:rsid w:val="71C89576"/>
    <w:rsid w:val="71C9A0AE"/>
    <w:rsid w:val="71C9D0C4"/>
    <w:rsid w:val="71C9E82F"/>
    <w:rsid w:val="71CA8C3A"/>
    <w:rsid w:val="71CA9D79"/>
    <w:rsid w:val="71CAB54D"/>
    <w:rsid w:val="71CADDA6"/>
    <w:rsid w:val="71CB9D0C"/>
    <w:rsid w:val="71CC2A40"/>
    <w:rsid w:val="71CC8600"/>
    <w:rsid w:val="71CC93E7"/>
    <w:rsid w:val="71CCE509"/>
    <w:rsid w:val="71CCE923"/>
    <w:rsid w:val="71CD77D4"/>
    <w:rsid w:val="71CDAD5C"/>
    <w:rsid w:val="71CDBA14"/>
    <w:rsid w:val="71CDCB09"/>
    <w:rsid w:val="71CF9613"/>
    <w:rsid w:val="71D00EAC"/>
    <w:rsid w:val="71D0859D"/>
    <w:rsid w:val="71D0D123"/>
    <w:rsid w:val="71D0DE59"/>
    <w:rsid w:val="71D10A48"/>
    <w:rsid w:val="71D1AAFC"/>
    <w:rsid w:val="71D1B180"/>
    <w:rsid w:val="71D2C7E3"/>
    <w:rsid w:val="71D2CA28"/>
    <w:rsid w:val="71D2D716"/>
    <w:rsid w:val="71D30147"/>
    <w:rsid w:val="71D35CBA"/>
    <w:rsid w:val="71D4D2EB"/>
    <w:rsid w:val="71D72FEE"/>
    <w:rsid w:val="71D73A57"/>
    <w:rsid w:val="71D753AF"/>
    <w:rsid w:val="71D79D53"/>
    <w:rsid w:val="71D7EE25"/>
    <w:rsid w:val="71D7F08F"/>
    <w:rsid w:val="71D80235"/>
    <w:rsid w:val="71D825A9"/>
    <w:rsid w:val="71D8D191"/>
    <w:rsid w:val="71D8DB22"/>
    <w:rsid w:val="71D9D013"/>
    <w:rsid w:val="71D9D05B"/>
    <w:rsid w:val="71DA8E59"/>
    <w:rsid w:val="71DAAE06"/>
    <w:rsid w:val="71DAB9D1"/>
    <w:rsid w:val="71DAF42E"/>
    <w:rsid w:val="71DAF6DE"/>
    <w:rsid w:val="71DB0BEF"/>
    <w:rsid w:val="71DB30B9"/>
    <w:rsid w:val="71DBAA5A"/>
    <w:rsid w:val="71DBD763"/>
    <w:rsid w:val="71DC73BC"/>
    <w:rsid w:val="71DD6247"/>
    <w:rsid w:val="71DDBD30"/>
    <w:rsid w:val="71DEBFC9"/>
    <w:rsid w:val="71DEF6BE"/>
    <w:rsid w:val="71DF367F"/>
    <w:rsid w:val="71DF54A8"/>
    <w:rsid w:val="71E060B2"/>
    <w:rsid w:val="71E0E1A3"/>
    <w:rsid w:val="71E0F2E7"/>
    <w:rsid w:val="71E12FCF"/>
    <w:rsid w:val="71E275B6"/>
    <w:rsid w:val="71E29D9D"/>
    <w:rsid w:val="71E2DD2D"/>
    <w:rsid w:val="71E3D42B"/>
    <w:rsid w:val="71E46D27"/>
    <w:rsid w:val="71E77F85"/>
    <w:rsid w:val="71E7944F"/>
    <w:rsid w:val="71E7A0EE"/>
    <w:rsid w:val="71E7C4E7"/>
    <w:rsid w:val="71E7D085"/>
    <w:rsid w:val="71E82738"/>
    <w:rsid w:val="71E85877"/>
    <w:rsid w:val="71E88485"/>
    <w:rsid w:val="71E8DCC9"/>
    <w:rsid w:val="71E91199"/>
    <w:rsid w:val="71E91E71"/>
    <w:rsid w:val="71E92033"/>
    <w:rsid w:val="71EA2E47"/>
    <w:rsid w:val="71EAB0B8"/>
    <w:rsid w:val="71EABAAB"/>
    <w:rsid w:val="71EACA9A"/>
    <w:rsid w:val="71EB1801"/>
    <w:rsid w:val="71EB3047"/>
    <w:rsid w:val="71EB682B"/>
    <w:rsid w:val="71EB9700"/>
    <w:rsid w:val="71EC54C6"/>
    <w:rsid w:val="71ECD5EB"/>
    <w:rsid w:val="71ECF58E"/>
    <w:rsid w:val="71EDE261"/>
    <w:rsid w:val="71EE7339"/>
    <w:rsid w:val="71EE783D"/>
    <w:rsid w:val="71EEBE41"/>
    <w:rsid w:val="71EEFC6B"/>
    <w:rsid w:val="71EF2FED"/>
    <w:rsid w:val="71EF557C"/>
    <w:rsid w:val="71EF7B0C"/>
    <w:rsid w:val="71F00896"/>
    <w:rsid w:val="71F017EB"/>
    <w:rsid w:val="71F045C6"/>
    <w:rsid w:val="71F128AE"/>
    <w:rsid w:val="71F167D4"/>
    <w:rsid w:val="71F2F7CE"/>
    <w:rsid w:val="71F301FB"/>
    <w:rsid w:val="71F36C9D"/>
    <w:rsid w:val="71F37E05"/>
    <w:rsid w:val="71F41EC8"/>
    <w:rsid w:val="71F463B3"/>
    <w:rsid w:val="71F47FF0"/>
    <w:rsid w:val="71F48322"/>
    <w:rsid w:val="71F4BDB8"/>
    <w:rsid w:val="71F505FF"/>
    <w:rsid w:val="71F51BE4"/>
    <w:rsid w:val="71F58660"/>
    <w:rsid w:val="71F59C9D"/>
    <w:rsid w:val="71F671B9"/>
    <w:rsid w:val="71F76504"/>
    <w:rsid w:val="71F7C1F7"/>
    <w:rsid w:val="71F7CA25"/>
    <w:rsid w:val="71F895A8"/>
    <w:rsid w:val="71F8B06E"/>
    <w:rsid w:val="71F944CE"/>
    <w:rsid w:val="71F96543"/>
    <w:rsid w:val="71F97C04"/>
    <w:rsid w:val="71F9DA82"/>
    <w:rsid w:val="71FA85D2"/>
    <w:rsid w:val="71FA8BF1"/>
    <w:rsid w:val="71FAF80E"/>
    <w:rsid w:val="71FC849D"/>
    <w:rsid w:val="71FCAE39"/>
    <w:rsid w:val="71FCE10C"/>
    <w:rsid w:val="71FCEB33"/>
    <w:rsid w:val="71FDC6E4"/>
    <w:rsid w:val="71FE030B"/>
    <w:rsid w:val="71FE50ED"/>
    <w:rsid w:val="71FE72F0"/>
    <w:rsid w:val="71FEB8C4"/>
    <w:rsid w:val="71FEBAE1"/>
    <w:rsid w:val="71FEE3CB"/>
    <w:rsid w:val="71FF3281"/>
    <w:rsid w:val="71FF6833"/>
    <w:rsid w:val="71FF6ED3"/>
    <w:rsid w:val="71FF9240"/>
    <w:rsid w:val="72001331"/>
    <w:rsid w:val="7202077D"/>
    <w:rsid w:val="72028545"/>
    <w:rsid w:val="7202A2C3"/>
    <w:rsid w:val="7202A5E5"/>
    <w:rsid w:val="7202D738"/>
    <w:rsid w:val="72046C17"/>
    <w:rsid w:val="7204893F"/>
    <w:rsid w:val="7204A742"/>
    <w:rsid w:val="7206757F"/>
    <w:rsid w:val="7206AE9E"/>
    <w:rsid w:val="7206FAF8"/>
    <w:rsid w:val="7207734A"/>
    <w:rsid w:val="7207A1DD"/>
    <w:rsid w:val="7207BFB8"/>
    <w:rsid w:val="720806A1"/>
    <w:rsid w:val="72087EDB"/>
    <w:rsid w:val="72088F05"/>
    <w:rsid w:val="720A5A2E"/>
    <w:rsid w:val="720B6735"/>
    <w:rsid w:val="720BC0EA"/>
    <w:rsid w:val="720C7074"/>
    <w:rsid w:val="720CF0B6"/>
    <w:rsid w:val="720D75AE"/>
    <w:rsid w:val="720DD092"/>
    <w:rsid w:val="720DEC86"/>
    <w:rsid w:val="720E0548"/>
    <w:rsid w:val="720EC6CD"/>
    <w:rsid w:val="720F9038"/>
    <w:rsid w:val="720FC2F5"/>
    <w:rsid w:val="72109D70"/>
    <w:rsid w:val="7210AD94"/>
    <w:rsid w:val="7210DACE"/>
    <w:rsid w:val="7211089A"/>
    <w:rsid w:val="7211E8BE"/>
    <w:rsid w:val="7212B0CF"/>
    <w:rsid w:val="7213063C"/>
    <w:rsid w:val="72130CCD"/>
    <w:rsid w:val="721357FB"/>
    <w:rsid w:val="7213CBE9"/>
    <w:rsid w:val="7214298D"/>
    <w:rsid w:val="7214A514"/>
    <w:rsid w:val="721539E8"/>
    <w:rsid w:val="72154E22"/>
    <w:rsid w:val="7216227A"/>
    <w:rsid w:val="7216E21C"/>
    <w:rsid w:val="7217A2C1"/>
    <w:rsid w:val="72189208"/>
    <w:rsid w:val="72189873"/>
    <w:rsid w:val="7218E7CF"/>
    <w:rsid w:val="72190CE6"/>
    <w:rsid w:val="721919C5"/>
    <w:rsid w:val="72193658"/>
    <w:rsid w:val="72199677"/>
    <w:rsid w:val="721AD46E"/>
    <w:rsid w:val="721B0BCA"/>
    <w:rsid w:val="721B3676"/>
    <w:rsid w:val="721B8CF1"/>
    <w:rsid w:val="721BB888"/>
    <w:rsid w:val="721C10BC"/>
    <w:rsid w:val="721C2B75"/>
    <w:rsid w:val="721C6BB7"/>
    <w:rsid w:val="721CEDE1"/>
    <w:rsid w:val="721D7321"/>
    <w:rsid w:val="721D7BF4"/>
    <w:rsid w:val="721D8D66"/>
    <w:rsid w:val="721DE225"/>
    <w:rsid w:val="721E68E6"/>
    <w:rsid w:val="721F72D7"/>
    <w:rsid w:val="72205E71"/>
    <w:rsid w:val="7220ECBB"/>
    <w:rsid w:val="72229180"/>
    <w:rsid w:val="722415C9"/>
    <w:rsid w:val="72244DFA"/>
    <w:rsid w:val="72246F8D"/>
    <w:rsid w:val="72250B57"/>
    <w:rsid w:val="722525B6"/>
    <w:rsid w:val="722595F3"/>
    <w:rsid w:val="7225A9FD"/>
    <w:rsid w:val="7225E709"/>
    <w:rsid w:val="7225FF3F"/>
    <w:rsid w:val="72260B04"/>
    <w:rsid w:val="72262748"/>
    <w:rsid w:val="72264EAB"/>
    <w:rsid w:val="7226EB06"/>
    <w:rsid w:val="7227049F"/>
    <w:rsid w:val="72270A3A"/>
    <w:rsid w:val="72284F2C"/>
    <w:rsid w:val="7228535C"/>
    <w:rsid w:val="722887D2"/>
    <w:rsid w:val="7228B9E7"/>
    <w:rsid w:val="7229F08C"/>
    <w:rsid w:val="7229F6E0"/>
    <w:rsid w:val="722AF64C"/>
    <w:rsid w:val="722B29A3"/>
    <w:rsid w:val="722B3185"/>
    <w:rsid w:val="722C1EF3"/>
    <w:rsid w:val="722C777D"/>
    <w:rsid w:val="722CBEEF"/>
    <w:rsid w:val="722D5F98"/>
    <w:rsid w:val="722DA240"/>
    <w:rsid w:val="722DC535"/>
    <w:rsid w:val="722DCAB9"/>
    <w:rsid w:val="722E33AC"/>
    <w:rsid w:val="722E3758"/>
    <w:rsid w:val="722ED79B"/>
    <w:rsid w:val="722F20FD"/>
    <w:rsid w:val="722F3E6F"/>
    <w:rsid w:val="722FCA2F"/>
    <w:rsid w:val="722FD1D1"/>
    <w:rsid w:val="722FEB7C"/>
    <w:rsid w:val="72301529"/>
    <w:rsid w:val="72307B91"/>
    <w:rsid w:val="7230BFB1"/>
    <w:rsid w:val="72317338"/>
    <w:rsid w:val="72335E69"/>
    <w:rsid w:val="72345EC3"/>
    <w:rsid w:val="723472FA"/>
    <w:rsid w:val="72349188"/>
    <w:rsid w:val="7235833F"/>
    <w:rsid w:val="7235BF38"/>
    <w:rsid w:val="72362E43"/>
    <w:rsid w:val="723635AE"/>
    <w:rsid w:val="72364E2E"/>
    <w:rsid w:val="7236F709"/>
    <w:rsid w:val="72373C59"/>
    <w:rsid w:val="72374822"/>
    <w:rsid w:val="7237AD47"/>
    <w:rsid w:val="7237EF7B"/>
    <w:rsid w:val="7237F945"/>
    <w:rsid w:val="723842D5"/>
    <w:rsid w:val="723855CD"/>
    <w:rsid w:val="72386FA8"/>
    <w:rsid w:val="72387060"/>
    <w:rsid w:val="7238FF02"/>
    <w:rsid w:val="723A1C03"/>
    <w:rsid w:val="723A5329"/>
    <w:rsid w:val="723ADC6E"/>
    <w:rsid w:val="723C4B29"/>
    <w:rsid w:val="723C6774"/>
    <w:rsid w:val="723C7E14"/>
    <w:rsid w:val="723CAC24"/>
    <w:rsid w:val="723CEDBC"/>
    <w:rsid w:val="723D0A0E"/>
    <w:rsid w:val="723D0FEB"/>
    <w:rsid w:val="723D3531"/>
    <w:rsid w:val="723D6114"/>
    <w:rsid w:val="723D92AC"/>
    <w:rsid w:val="723EBB03"/>
    <w:rsid w:val="723F0ADB"/>
    <w:rsid w:val="723F1F14"/>
    <w:rsid w:val="723F219D"/>
    <w:rsid w:val="723F844E"/>
    <w:rsid w:val="7240F73D"/>
    <w:rsid w:val="72410732"/>
    <w:rsid w:val="724262A4"/>
    <w:rsid w:val="7242E7FE"/>
    <w:rsid w:val="724319FF"/>
    <w:rsid w:val="72432044"/>
    <w:rsid w:val="724371B6"/>
    <w:rsid w:val="7243D8FC"/>
    <w:rsid w:val="7244352C"/>
    <w:rsid w:val="7245364D"/>
    <w:rsid w:val="724569C2"/>
    <w:rsid w:val="72458DA8"/>
    <w:rsid w:val="7245A990"/>
    <w:rsid w:val="7245E158"/>
    <w:rsid w:val="72463BDF"/>
    <w:rsid w:val="72468ECB"/>
    <w:rsid w:val="7246C421"/>
    <w:rsid w:val="7246CE38"/>
    <w:rsid w:val="724759F3"/>
    <w:rsid w:val="72483C05"/>
    <w:rsid w:val="7249102E"/>
    <w:rsid w:val="7249559D"/>
    <w:rsid w:val="7249C70C"/>
    <w:rsid w:val="7249F991"/>
    <w:rsid w:val="724A7131"/>
    <w:rsid w:val="724A8C95"/>
    <w:rsid w:val="724A9FFA"/>
    <w:rsid w:val="724B514C"/>
    <w:rsid w:val="724B9F02"/>
    <w:rsid w:val="724BA633"/>
    <w:rsid w:val="724BA893"/>
    <w:rsid w:val="724BB090"/>
    <w:rsid w:val="724BD3FD"/>
    <w:rsid w:val="724BEF2A"/>
    <w:rsid w:val="724C1215"/>
    <w:rsid w:val="724C806D"/>
    <w:rsid w:val="724CEBA1"/>
    <w:rsid w:val="724E03FC"/>
    <w:rsid w:val="724F619B"/>
    <w:rsid w:val="724FD42F"/>
    <w:rsid w:val="72503989"/>
    <w:rsid w:val="72505DB5"/>
    <w:rsid w:val="7250F5CF"/>
    <w:rsid w:val="725147B2"/>
    <w:rsid w:val="72514F30"/>
    <w:rsid w:val="725186E1"/>
    <w:rsid w:val="7251DBE2"/>
    <w:rsid w:val="7252217D"/>
    <w:rsid w:val="72525A91"/>
    <w:rsid w:val="72534747"/>
    <w:rsid w:val="72537E27"/>
    <w:rsid w:val="72537E4D"/>
    <w:rsid w:val="7253A355"/>
    <w:rsid w:val="7253B1AB"/>
    <w:rsid w:val="7253D80A"/>
    <w:rsid w:val="72542F0D"/>
    <w:rsid w:val="72544334"/>
    <w:rsid w:val="725448EB"/>
    <w:rsid w:val="72558ED9"/>
    <w:rsid w:val="72559AB1"/>
    <w:rsid w:val="72559CB3"/>
    <w:rsid w:val="72569F41"/>
    <w:rsid w:val="725742BB"/>
    <w:rsid w:val="72576AF0"/>
    <w:rsid w:val="72577AF7"/>
    <w:rsid w:val="7257CAB6"/>
    <w:rsid w:val="7257F43E"/>
    <w:rsid w:val="7257F721"/>
    <w:rsid w:val="72581AD9"/>
    <w:rsid w:val="7258AF01"/>
    <w:rsid w:val="7258EF1F"/>
    <w:rsid w:val="7259825C"/>
    <w:rsid w:val="7259BEB3"/>
    <w:rsid w:val="7259E240"/>
    <w:rsid w:val="725A3A6F"/>
    <w:rsid w:val="725B7FF5"/>
    <w:rsid w:val="725B9055"/>
    <w:rsid w:val="725BC995"/>
    <w:rsid w:val="725C492F"/>
    <w:rsid w:val="725C5809"/>
    <w:rsid w:val="725D7B0D"/>
    <w:rsid w:val="725E281B"/>
    <w:rsid w:val="725E9861"/>
    <w:rsid w:val="72602504"/>
    <w:rsid w:val="72602A1A"/>
    <w:rsid w:val="72613403"/>
    <w:rsid w:val="7261542F"/>
    <w:rsid w:val="72615FEC"/>
    <w:rsid w:val="7261972C"/>
    <w:rsid w:val="72621DC6"/>
    <w:rsid w:val="7262DF6D"/>
    <w:rsid w:val="72630D8B"/>
    <w:rsid w:val="72632256"/>
    <w:rsid w:val="7263CD44"/>
    <w:rsid w:val="726465E2"/>
    <w:rsid w:val="726512E8"/>
    <w:rsid w:val="72651957"/>
    <w:rsid w:val="72652032"/>
    <w:rsid w:val="72652B4C"/>
    <w:rsid w:val="7265332F"/>
    <w:rsid w:val="72659E3F"/>
    <w:rsid w:val="726653D3"/>
    <w:rsid w:val="7266A369"/>
    <w:rsid w:val="72685014"/>
    <w:rsid w:val="7268B507"/>
    <w:rsid w:val="7269867B"/>
    <w:rsid w:val="726A21DE"/>
    <w:rsid w:val="726A86E6"/>
    <w:rsid w:val="726A9CC3"/>
    <w:rsid w:val="726B03B5"/>
    <w:rsid w:val="726B13C2"/>
    <w:rsid w:val="726B2587"/>
    <w:rsid w:val="726B49D1"/>
    <w:rsid w:val="726B4FFC"/>
    <w:rsid w:val="726B9C3F"/>
    <w:rsid w:val="726BC9AB"/>
    <w:rsid w:val="726BF6DE"/>
    <w:rsid w:val="726C37DE"/>
    <w:rsid w:val="726C9A09"/>
    <w:rsid w:val="726D034E"/>
    <w:rsid w:val="726D329D"/>
    <w:rsid w:val="726D7404"/>
    <w:rsid w:val="726DA3B6"/>
    <w:rsid w:val="726E6CAB"/>
    <w:rsid w:val="726EA1B9"/>
    <w:rsid w:val="726EAEAD"/>
    <w:rsid w:val="726EC39B"/>
    <w:rsid w:val="726ED5D7"/>
    <w:rsid w:val="726F3968"/>
    <w:rsid w:val="726F9FEB"/>
    <w:rsid w:val="726FC3EE"/>
    <w:rsid w:val="72703316"/>
    <w:rsid w:val="7270C012"/>
    <w:rsid w:val="7271B40D"/>
    <w:rsid w:val="7271C34D"/>
    <w:rsid w:val="7271D4B0"/>
    <w:rsid w:val="72721585"/>
    <w:rsid w:val="72723941"/>
    <w:rsid w:val="72727BAF"/>
    <w:rsid w:val="7272C26F"/>
    <w:rsid w:val="7272E0AE"/>
    <w:rsid w:val="7273FC99"/>
    <w:rsid w:val="7274486F"/>
    <w:rsid w:val="7274578B"/>
    <w:rsid w:val="7274693C"/>
    <w:rsid w:val="727480CE"/>
    <w:rsid w:val="7274F66F"/>
    <w:rsid w:val="72758DA7"/>
    <w:rsid w:val="7275E6D8"/>
    <w:rsid w:val="72760B2E"/>
    <w:rsid w:val="727643D2"/>
    <w:rsid w:val="72764947"/>
    <w:rsid w:val="727667A6"/>
    <w:rsid w:val="72771605"/>
    <w:rsid w:val="727773D1"/>
    <w:rsid w:val="7277CD49"/>
    <w:rsid w:val="72781B96"/>
    <w:rsid w:val="727868D8"/>
    <w:rsid w:val="7278831B"/>
    <w:rsid w:val="7278B500"/>
    <w:rsid w:val="72798A66"/>
    <w:rsid w:val="7279B29A"/>
    <w:rsid w:val="727A3F0D"/>
    <w:rsid w:val="727B79BC"/>
    <w:rsid w:val="727BEA6A"/>
    <w:rsid w:val="727C1FF9"/>
    <w:rsid w:val="727C5AEF"/>
    <w:rsid w:val="727CAEA4"/>
    <w:rsid w:val="727D6401"/>
    <w:rsid w:val="727D9C1F"/>
    <w:rsid w:val="727DA4F3"/>
    <w:rsid w:val="727F0323"/>
    <w:rsid w:val="727F52E8"/>
    <w:rsid w:val="727FAA32"/>
    <w:rsid w:val="727FBCFE"/>
    <w:rsid w:val="727FD349"/>
    <w:rsid w:val="72807AAA"/>
    <w:rsid w:val="7280EB92"/>
    <w:rsid w:val="7281E230"/>
    <w:rsid w:val="72833A1D"/>
    <w:rsid w:val="72835D6E"/>
    <w:rsid w:val="728377ED"/>
    <w:rsid w:val="7284B97E"/>
    <w:rsid w:val="7284C275"/>
    <w:rsid w:val="7284DB8A"/>
    <w:rsid w:val="72851440"/>
    <w:rsid w:val="7285246E"/>
    <w:rsid w:val="7285254F"/>
    <w:rsid w:val="72857D33"/>
    <w:rsid w:val="7285A629"/>
    <w:rsid w:val="7285E154"/>
    <w:rsid w:val="7286622C"/>
    <w:rsid w:val="7287F7C8"/>
    <w:rsid w:val="7288DC96"/>
    <w:rsid w:val="728AB7D6"/>
    <w:rsid w:val="728AF9E2"/>
    <w:rsid w:val="728B8B2F"/>
    <w:rsid w:val="728BE9DB"/>
    <w:rsid w:val="728BF5E5"/>
    <w:rsid w:val="728C4351"/>
    <w:rsid w:val="728D49A4"/>
    <w:rsid w:val="728D87E0"/>
    <w:rsid w:val="728DB47E"/>
    <w:rsid w:val="728DE447"/>
    <w:rsid w:val="728EA219"/>
    <w:rsid w:val="72900719"/>
    <w:rsid w:val="72907785"/>
    <w:rsid w:val="729143B5"/>
    <w:rsid w:val="72915C6F"/>
    <w:rsid w:val="7291DB81"/>
    <w:rsid w:val="729213C4"/>
    <w:rsid w:val="72923680"/>
    <w:rsid w:val="72927FAD"/>
    <w:rsid w:val="7292D748"/>
    <w:rsid w:val="72930221"/>
    <w:rsid w:val="7293184F"/>
    <w:rsid w:val="7293F0BD"/>
    <w:rsid w:val="7294DCC5"/>
    <w:rsid w:val="7295614A"/>
    <w:rsid w:val="7295A4F8"/>
    <w:rsid w:val="7295FC51"/>
    <w:rsid w:val="72961D4D"/>
    <w:rsid w:val="729644F7"/>
    <w:rsid w:val="72965547"/>
    <w:rsid w:val="7296F7E2"/>
    <w:rsid w:val="729776B0"/>
    <w:rsid w:val="7297B546"/>
    <w:rsid w:val="7297C71F"/>
    <w:rsid w:val="729877DE"/>
    <w:rsid w:val="7298A78A"/>
    <w:rsid w:val="7298BAF8"/>
    <w:rsid w:val="7298BEC4"/>
    <w:rsid w:val="7298C45D"/>
    <w:rsid w:val="7299002C"/>
    <w:rsid w:val="72990295"/>
    <w:rsid w:val="729A76EB"/>
    <w:rsid w:val="729AB5DC"/>
    <w:rsid w:val="729B6013"/>
    <w:rsid w:val="729B76A3"/>
    <w:rsid w:val="729B7D08"/>
    <w:rsid w:val="729BFD7E"/>
    <w:rsid w:val="729C1E09"/>
    <w:rsid w:val="729C8A72"/>
    <w:rsid w:val="729CB242"/>
    <w:rsid w:val="729CC796"/>
    <w:rsid w:val="729D4EED"/>
    <w:rsid w:val="729D8EDF"/>
    <w:rsid w:val="729DF52F"/>
    <w:rsid w:val="729E3961"/>
    <w:rsid w:val="729F1B59"/>
    <w:rsid w:val="72A0406D"/>
    <w:rsid w:val="72A0B576"/>
    <w:rsid w:val="72A0F604"/>
    <w:rsid w:val="72A0F821"/>
    <w:rsid w:val="72A11A70"/>
    <w:rsid w:val="72A14B5F"/>
    <w:rsid w:val="72A1500B"/>
    <w:rsid w:val="72A1515D"/>
    <w:rsid w:val="72A15FAA"/>
    <w:rsid w:val="72A1983C"/>
    <w:rsid w:val="72A1B374"/>
    <w:rsid w:val="72A1D721"/>
    <w:rsid w:val="72A20183"/>
    <w:rsid w:val="72A2522B"/>
    <w:rsid w:val="72A333F5"/>
    <w:rsid w:val="72A41247"/>
    <w:rsid w:val="72A4C43A"/>
    <w:rsid w:val="72A61A0F"/>
    <w:rsid w:val="72A630DA"/>
    <w:rsid w:val="72A803D2"/>
    <w:rsid w:val="72A826B6"/>
    <w:rsid w:val="72A84B93"/>
    <w:rsid w:val="72A8EC89"/>
    <w:rsid w:val="72A90297"/>
    <w:rsid w:val="72A9313A"/>
    <w:rsid w:val="72A9368C"/>
    <w:rsid w:val="72A94087"/>
    <w:rsid w:val="72A9A5CD"/>
    <w:rsid w:val="72A9DBD2"/>
    <w:rsid w:val="72AA31FB"/>
    <w:rsid w:val="72AA504C"/>
    <w:rsid w:val="72AA5926"/>
    <w:rsid w:val="72AA99A1"/>
    <w:rsid w:val="72AB05A1"/>
    <w:rsid w:val="72AB161F"/>
    <w:rsid w:val="72AB7382"/>
    <w:rsid w:val="72ABDE58"/>
    <w:rsid w:val="72AD6659"/>
    <w:rsid w:val="72AD8FE7"/>
    <w:rsid w:val="72AE8896"/>
    <w:rsid w:val="72AF1D8C"/>
    <w:rsid w:val="72AF746C"/>
    <w:rsid w:val="72AFA971"/>
    <w:rsid w:val="72AFBBEF"/>
    <w:rsid w:val="72AFCD3F"/>
    <w:rsid w:val="72AFE9DB"/>
    <w:rsid w:val="72B01719"/>
    <w:rsid w:val="72B034E6"/>
    <w:rsid w:val="72B06FF0"/>
    <w:rsid w:val="72B07D13"/>
    <w:rsid w:val="72B0BE38"/>
    <w:rsid w:val="72B15971"/>
    <w:rsid w:val="72B1CABF"/>
    <w:rsid w:val="72B1E83E"/>
    <w:rsid w:val="72B1FB56"/>
    <w:rsid w:val="72B21A62"/>
    <w:rsid w:val="72B21DBD"/>
    <w:rsid w:val="72B24A0D"/>
    <w:rsid w:val="72B24EA2"/>
    <w:rsid w:val="72B24FA0"/>
    <w:rsid w:val="72B2D9A6"/>
    <w:rsid w:val="72B37136"/>
    <w:rsid w:val="72B3C305"/>
    <w:rsid w:val="72B41319"/>
    <w:rsid w:val="72B65998"/>
    <w:rsid w:val="72B65CF2"/>
    <w:rsid w:val="72B66565"/>
    <w:rsid w:val="72B695C0"/>
    <w:rsid w:val="72B6BD7C"/>
    <w:rsid w:val="72B6C793"/>
    <w:rsid w:val="72B75173"/>
    <w:rsid w:val="72B7B974"/>
    <w:rsid w:val="72B7DF2B"/>
    <w:rsid w:val="72B82D0D"/>
    <w:rsid w:val="72B89860"/>
    <w:rsid w:val="72B89885"/>
    <w:rsid w:val="72B8E4BC"/>
    <w:rsid w:val="72B8FA03"/>
    <w:rsid w:val="72B912CB"/>
    <w:rsid w:val="72B962C6"/>
    <w:rsid w:val="72B9DDB1"/>
    <w:rsid w:val="72BA3E69"/>
    <w:rsid w:val="72BA8F6C"/>
    <w:rsid w:val="72BB3A3D"/>
    <w:rsid w:val="72BB43DE"/>
    <w:rsid w:val="72BB7AD3"/>
    <w:rsid w:val="72BB8E77"/>
    <w:rsid w:val="72BC41C6"/>
    <w:rsid w:val="72BC6334"/>
    <w:rsid w:val="72BD84F3"/>
    <w:rsid w:val="72BDD3A1"/>
    <w:rsid w:val="72BDDD28"/>
    <w:rsid w:val="72BDF8F1"/>
    <w:rsid w:val="72BE6F7B"/>
    <w:rsid w:val="72BEE731"/>
    <w:rsid w:val="72BEF2EC"/>
    <w:rsid w:val="72BF086D"/>
    <w:rsid w:val="72BFE1DA"/>
    <w:rsid w:val="72C08D76"/>
    <w:rsid w:val="72C09586"/>
    <w:rsid w:val="72C0AB39"/>
    <w:rsid w:val="72C0D50A"/>
    <w:rsid w:val="72C10477"/>
    <w:rsid w:val="72C1AAE5"/>
    <w:rsid w:val="72C1F6FD"/>
    <w:rsid w:val="72C49BAE"/>
    <w:rsid w:val="72C4F318"/>
    <w:rsid w:val="72C55918"/>
    <w:rsid w:val="72C5C40E"/>
    <w:rsid w:val="72C63384"/>
    <w:rsid w:val="72C69AB8"/>
    <w:rsid w:val="72C6F9AC"/>
    <w:rsid w:val="72C717EC"/>
    <w:rsid w:val="72C73F0C"/>
    <w:rsid w:val="72C73FF6"/>
    <w:rsid w:val="72C785CB"/>
    <w:rsid w:val="72C79B46"/>
    <w:rsid w:val="72C7DA36"/>
    <w:rsid w:val="72C7E77C"/>
    <w:rsid w:val="72C819A2"/>
    <w:rsid w:val="72C83245"/>
    <w:rsid w:val="72C855AE"/>
    <w:rsid w:val="72C86077"/>
    <w:rsid w:val="72C87E56"/>
    <w:rsid w:val="72C9102B"/>
    <w:rsid w:val="72C977F8"/>
    <w:rsid w:val="72CA413B"/>
    <w:rsid w:val="72CA6BA6"/>
    <w:rsid w:val="72CA6C45"/>
    <w:rsid w:val="72CA9602"/>
    <w:rsid w:val="72CAAEE3"/>
    <w:rsid w:val="72CC4B28"/>
    <w:rsid w:val="72CCA0B6"/>
    <w:rsid w:val="72CCAF5F"/>
    <w:rsid w:val="72CCB57E"/>
    <w:rsid w:val="72CD30D5"/>
    <w:rsid w:val="72CD3985"/>
    <w:rsid w:val="72CD46C1"/>
    <w:rsid w:val="72CD84DA"/>
    <w:rsid w:val="72CDF586"/>
    <w:rsid w:val="72CE2E73"/>
    <w:rsid w:val="72CE5142"/>
    <w:rsid w:val="72CE7EDA"/>
    <w:rsid w:val="72CE853B"/>
    <w:rsid w:val="72CEAB28"/>
    <w:rsid w:val="72CED1BD"/>
    <w:rsid w:val="72CF28D0"/>
    <w:rsid w:val="72CF35B3"/>
    <w:rsid w:val="72CF517E"/>
    <w:rsid w:val="72D05E21"/>
    <w:rsid w:val="72D086E4"/>
    <w:rsid w:val="72D0EB49"/>
    <w:rsid w:val="72D0EE38"/>
    <w:rsid w:val="72D17C70"/>
    <w:rsid w:val="72D1C924"/>
    <w:rsid w:val="72D256C7"/>
    <w:rsid w:val="72D2867F"/>
    <w:rsid w:val="72D3EC6C"/>
    <w:rsid w:val="72D3F1CD"/>
    <w:rsid w:val="72D3F288"/>
    <w:rsid w:val="72D41AE7"/>
    <w:rsid w:val="72D46DA2"/>
    <w:rsid w:val="72D4C191"/>
    <w:rsid w:val="72D4D7C1"/>
    <w:rsid w:val="72D53104"/>
    <w:rsid w:val="72D54942"/>
    <w:rsid w:val="72D5ED90"/>
    <w:rsid w:val="72D667D2"/>
    <w:rsid w:val="72D66A7C"/>
    <w:rsid w:val="72D6A39C"/>
    <w:rsid w:val="72D70371"/>
    <w:rsid w:val="72D7B3B9"/>
    <w:rsid w:val="72D7B4BA"/>
    <w:rsid w:val="72D7C0FC"/>
    <w:rsid w:val="72D7EDDC"/>
    <w:rsid w:val="72D911DA"/>
    <w:rsid w:val="72D93DB9"/>
    <w:rsid w:val="72D9B758"/>
    <w:rsid w:val="72D9B8BC"/>
    <w:rsid w:val="72DA92E0"/>
    <w:rsid w:val="72DAF3A9"/>
    <w:rsid w:val="72DB80AD"/>
    <w:rsid w:val="72DBDE58"/>
    <w:rsid w:val="72DBE529"/>
    <w:rsid w:val="72DCA6F6"/>
    <w:rsid w:val="72DCF4CB"/>
    <w:rsid w:val="72DD0158"/>
    <w:rsid w:val="72DE217B"/>
    <w:rsid w:val="72DECAC2"/>
    <w:rsid w:val="72DF4C67"/>
    <w:rsid w:val="72DFBA6A"/>
    <w:rsid w:val="72E09EDE"/>
    <w:rsid w:val="72E0B01D"/>
    <w:rsid w:val="72E0B21F"/>
    <w:rsid w:val="72E0FAC6"/>
    <w:rsid w:val="72E1DE4E"/>
    <w:rsid w:val="72E1F330"/>
    <w:rsid w:val="72E1FD48"/>
    <w:rsid w:val="72E29DB8"/>
    <w:rsid w:val="72E2CCB5"/>
    <w:rsid w:val="72E2ED7F"/>
    <w:rsid w:val="72E2F07F"/>
    <w:rsid w:val="72E3008F"/>
    <w:rsid w:val="72E435D9"/>
    <w:rsid w:val="72E436AA"/>
    <w:rsid w:val="72E447BC"/>
    <w:rsid w:val="72E48CD7"/>
    <w:rsid w:val="72E54CB1"/>
    <w:rsid w:val="72E5A148"/>
    <w:rsid w:val="72E6191C"/>
    <w:rsid w:val="72E6D0E3"/>
    <w:rsid w:val="72E71675"/>
    <w:rsid w:val="72E85941"/>
    <w:rsid w:val="72E85C4F"/>
    <w:rsid w:val="72E90B05"/>
    <w:rsid w:val="72EA28EF"/>
    <w:rsid w:val="72EA68AE"/>
    <w:rsid w:val="72EAB77A"/>
    <w:rsid w:val="72EADE20"/>
    <w:rsid w:val="72EAFE1B"/>
    <w:rsid w:val="72EB67EA"/>
    <w:rsid w:val="72EB6E18"/>
    <w:rsid w:val="72EB9FC9"/>
    <w:rsid w:val="72EBC1E0"/>
    <w:rsid w:val="72EC29BB"/>
    <w:rsid w:val="72EC2B6E"/>
    <w:rsid w:val="72ED164C"/>
    <w:rsid w:val="72ED24A9"/>
    <w:rsid w:val="72ED3EE5"/>
    <w:rsid w:val="72ED6860"/>
    <w:rsid w:val="72ED7684"/>
    <w:rsid w:val="72ED7F7D"/>
    <w:rsid w:val="72EDD180"/>
    <w:rsid w:val="72EE23EB"/>
    <w:rsid w:val="72EE2739"/>
    <w:rsid w:val="72EE400D"/>
    <w:rsid w:val="72EEA744"/>
    <w:rsid w:val="72EF5AFD"/>
    <w:rsid w:val="72EF9F53"/>
    <w:rsid w:val="72F0065B"/>
    <w:rsid w:val="72F02DAF"/>
    <w:rsid w:val="72F1023A"/>
    <w:rsid w:val="72F17BE0"/>
    <w:rsid w:val="72F1DAD8"/>
    <w:rsid w:val="72F27F43"/>
    <w:rsid w:val="72F38DA9"/>
    <w:rsid w:val="72F39D15"/>
    <w:rsid w:val="72F3E761"/>
    <w:rsid w:val="72F486F2"/>
    <w:rsid w:val="72F4925E"/>
    <w:rsid w:val="72F514FE"/>
    <w:rsid w:val="72F5315D"/>
    <w:rsid w:val="72F54F98"/>
    <w:rsid w:val="72F5CC10"/>
    <w:rsid w:val="72F60443"/>
    <w:rsid w:val="72F63A51"/>
    <w:rsid w:val="72F6B6C9"/>
    <w:rsid w:val="72F6EAE3"/>
    <w:rsid w:val="72F760F9"/>
    <w:rsid w:val="72F77EAB"/>
    <w:rsid w:val="72F7AD69"/>
    <w:rsid w:val="72F7C607"/>
    <w:rsid w:val="72F7E914"/>
    <w:rsid w:val="72F8EC0D"/>
    <w:rsid w:val="72F9464C"/>
    <w:rsid w:val="72F9FF0A"/>
    <w:rsid w:val="72FA2E60"/>
    <w:rsid w:val="72FA89BF"/>
    <w:rsid w:val="72FA904D"/>
    <w:rsid w:val="72FAAD6A"/>
    <w:rsid w:val="72FB10A6"/>
    <w:rsid w:val="72FB9DE6"/>
    <w:rsid w:val="72FC71F2"/>
    <w:rsid w:val="72FCEDEB"/>
    <w:rsid w:val="72FCFCB5"/>
    <w:rsid w:val="72FD54EC"/>
    <w:rsid w:val="72FE7A42"/>
    <w:rsid w:val="72FF311C"/>
    <w:rsid w:val="72FF336B"/>
    <w:rsid w:val="72FF81E2"/>
    <w:rsid w:val="72FFFFE5"/>
    <w:rsid w:val="7300031A"/>
    <w:rsid w:val="7300546C"/>
    <w:rsid w:val="7300E66C"/>
    <w:rsid w:val="7300E928"/>
    <w:rsid w:val="73011D96"/>
    <w:rsid w:val="73018089"/>
    <w:rsid w:val="7301FB8C"/>
    <w:rsid w:val="73039FA3"/>
    <w:rsid w:val="7303C6F2"/>
    <w:rsid w:val="7303F28F"/>
    <w:rsid w:val="73041587"/>
    <w:rsid w:val="730421F7"/>
    <w:rsid w:val="7304364C"/>
    <w:rsid w:val="73045083"/>
    <w:rsid w:val="73049CCF"/>
    <w:rsid w:val="7305FDE8"/>
    <w:rsid w:val="7306CD72"/>
    <w:rsid w:val="73071494"/>
    <w:rsid w:val="73077D2C"/>
    <w:rsid w:val="7307AB67"/>
    <w:rsid w:val="7307EAAF"/>
    <w:rsid w:val="7307F624"/>
    <w:rsid w:val="730937B9"/>
    <w:rsid w:val="7309A4E7"/>
    <w:rsid w:val="7309BD2F"/>
    <w:rsid w:val="730A1AE4"/>
    <w:rsid w:val="730A5D08"/>
    <w:rsid w:val="730A8BD4"/>
    <w:rsid w:val="730AA6C9"/>
    <w:rsid w:val="730B4358"/>
    <w:rsid w:val="730BE7EE"/>
    <w:rsid w:val="730C994F"/>
    <w:rsid w:val="730D6669"/>
    <w:rsid w:val="730D6EAE"/>
    <w:rsid w:val="730DCADE"/>
    <w:rsid w:val="730DEF02"/>
    <w:rsid w:val="730E091B"/>
    <w:rsid w:val="730E116C"/>
    <w:rsid w:val="730EE771"/>
    <w:rsid w:val="730F54AB"/>
    <w:rsid w:val="73103D31"/>
    <w:rsid w:val="7310D677"/>
    <w:rsid w:val="7310E46F"/>
    <w:rsid w:val="73110A93"/>
    <w:rsid w:val="7311847F"/>
    <w:rsid w:val="7312206E"/>
    <w:rsid w:val="73124A3C"/>
    <w:rsid w:val="7312776E"/>
    <w:rsid w:val="7313BB2F"/>
    <w:rsid w:val="7313FE6A"/>
    <w:rsid w:val="7314A557"/>
    <w:rsid w:val="73155034"/>
    <w:rsid w:val="73156E0B"/>
    <w:rsid w:val="7315DF9A"/>
    <w:rsid w:val="7315E2A1"/>
    <w:rsid w:val="7315EB97"/>
    <w:rsid w:val="7316622D"/>
    <w:rsid w:val="7316A6C9"/>
    <w:rsid w:val="73177C8C"/>
    <w:rsid w:val="731796AB"/>
    <w:rsid w:val="7317C019"/>
    <w:rsid w:val="7317F95E"/>
    <w:rsid w:val="731873E6"/>
    <w:rsid w:val="7318D283"/>
    <w:rsid w:val="7318F682"/>
    <w:rsid w:val="731A176B"/>
    <w:rsid w:val="731AD57D"/>
    <w:rsid w:val="731B8E84"/>
    <w:rsid w:val="731C0711"/>
    <w:rsid w:val="731C7136"/>
    <w:rsid w:val="731CFD9D"/>
    <w:rsid w:val="731D9A0E"/>
    <w:rsid w:val="731E2432"/>
    <w:rsid w:val="731E86D4"/>
    <w:rsid w:val="731F0D07"/>
    <w:rsid w:val="731F0E15"/>
    <w:rsid w:val="732045F1"/>
    <w:rsid w:val="7320CFF0"/>
    <w:rsid w:val="73216AF9"/>
    <w:rsid w:val="7321B6D8"/>
    <w:rsid w:val="732235F6"/>
    <w:rsid w:val="73224DDD"/>
    <w:rsid w:val="73226756"/>
    <w:rsid w:val="73237265"/>
    <w:rsid w:val="73238B32"/>
    <w:rsid w:val="73240ED5"/>
    <w:rsid w:val="7324651E"/>
    <w:rsid w:val="73249AFC"/>
    <w:rsid w:val="7324FBFB"/>
    <w:rsid w:val="73257FEC"/>
    <w:rsid w:val="73262E1F"/>
    <w:rsid w:val="7326311C"/>
    <w:rsid w:val="73263AAC"/>
    <w:rsid w:val="7326A2CB"/>
    <w:rsid w:val="7326B5E0"/>
    <w:rsid w:val="7326E7A8"/>
    <w:rsid w:val="7326E991"/>
    <w:rsid w:val="73274CBA"/>
    <w:rsid w:val="73279DBB"/>
    <w:rsid w:val="7327D866"/>
    <w:rsid w:val="7327DA5C"/>
    <w:rsid w:val="7327EA66"/>
    <w:rsid w:val="7327F61F"/>
    <w:rsid w:val="7327F7C5"/>
    <w:rsid w:val="7328F3CC"/>
    <w:rsid w:val="732943BB"/>
    <w:rsid w:val="732967D2"/>
    <w:rsid w:val="7329AE31"/>
    <w:rsid w:val="7329C81F"/>
    <w:rsid w:val="732A4DF9"/>
    <w:rsid w:val="732A5D6B"/>
    <w:rsid w:val="732AB231"/>
    <w:rsid w:val="732B21D6"/>
    <w:rsid w:val="732B6B62"/>
    <w:rsid w:val="732B78C8"/>
    <w:rsid w:val="732B7D4C"/>
    <w:rsid w:val="732B98B2"/>
    <w:rsid w:val="732C052D"/>
    <w:rsid w:val="732C8C75"/>
    <w:rsid w:val="732D595C"/>
    <w:rsid w:val="732D995B"/>
    <w:rsid w:val="732E8F5A"/>
    <w:rsid w:val="732F2C96"/>
    <w:rsid w:val="732F8107"/>
    <w:rsid w:val="732F9514"/>
    <w:rsid w:val="732FF8E1"/>
    <w:rsid w:val="733029FE"/>
    <w:rsid w:val="73302F3E"/>
    <w:rsid w:val="7330C8E7"/>
    <w:rsid w:val="7330DF5C"/>
    <w:rsid w:val="7330E6B0"/>
    <w:rsid w:val="7330F873"/>
    <w:rsid w:val="733105CE"/>
    <w:rsid w:val="73320B6C"/>
    <w:rsid w:val="7332ED92"/>
    <w:rsid w:val="7333E16F"/>
    <w:rsid w:val="73345D26"/>
    <w:rsid w:val="733475D5"/>
    <w:rsid w:val="7334FAC4"/>
    <w:rsid w:val="7335B972"/>
    <w:rsid w:val="7335CD39"/>
    <w:rsid w:val="733641BA"/>
    <w:rsid w:val="73365BC3"/>
    <w:rsid w:val="73367C67"/>
    <w:rsid w:val="73368C7D"/>
    <w:rsid w:val="7336943D"/>
    <w:rsid w:val="7336FEEA"/>
    <w:rsid w:val="73374B30"/>
    <w:rsid w:val="73375413"/>
    <w:rsid w:val="7337ADA2"/>
    <w:rsid w:val="7337C30F"/>
    <w:rsid w:val="7337D907"/>
    <w:rsid w:val="733891CE"/>
    <w:rsid w:val="73391C9F"/>
    <w:rsid w:val="73392DD3"/>
    <w:rsid w:val="7339909D"/>
    <w:rsid w:val="7339A165"/>
    <w:rsid w:val="733A3768"/>
    <w:rsid w:val="733ABDD4"/>
    <w:rsid w:val="733AE28E"/>
    <w:rsid w:val="733B641E"/>
    <w:rsid w:val="733D28AC"/>
    <w:rsid w:val="733D5EAB"/>
    <w:rsid w:val="733DACA3"/>
    <w:rsid w:val="733DFF2F"/>
    <w:rsid w:val="733F53CB"/>
    <w:rsid w:val="73409BC9"/>
    <w:rsid w:val="7340FD61"/>
    <w:rsid w:val="73418E30"/>
    <w:rsid w:val="7341BD91"/>
    <w:rsid w:val="73421427"/>
    <w:rsid w:val="7342474A"/>
    <w:rsid w:val="73429ACB"/>
    <w:rsid w:val="73432A84"/>
    <w:rsid w:val="73437589"/>
    <w:rsid w:val="7343E8C8"/>
    <w:rsid w:val="73443BBE"/>
    <w:rsid w:val="7344A80B"/>
    <w:rsid w:val="7344C3F4"/>
    <w:rsid w:val="73450E52"/>
    <w:rsid w:val="73465A55"/>
    <w:rsid w:val="7346D49E"/>
    <w:rsid w:val="7347457D"/>
    <w:rsid w:val="73475C1D"/>
    <w:rsid w:val="73478F9A"/>
    <w:rsid w:val="7347953E"/>
    <w:rsid w:val="7347C25D"/>
    <w:rsid w:val="7347CBB8"/>
    <w:rsid w:val="73480495"/>
    <w:rsid w:val="734826D6"/>
    <w:rsid w:val="73486ABA"/>
    <w:rsid w:val="73487CD0"/>
    <w:rsid w:val="7348D2E1"/>
    <w:rsid w:val="73491769"/>
    <w:rsid w:val="73493521"/>
    <w:rsid w:val="7349423F"/>
    <w:rsid w:val="734A6043"/>
    <w:rsid w:val="734A7C03"/>
    <w:rsid w:val="734AB46D"/>
    <w:rsid w:val="734B24CE"/>
    <w:rsid w:val="734B260A"/>
    <w:rsid w:val="734B5732"/>
    <w:rsid w:val="734B5813"/>
    <w:rsid w:val="734B8F7E"/>
    <w:rsid w:val="734BA936"/>
    <w:rsid w:val="734BBE2D"/>
    <w:rsid w:val="734C677C"/>
    <w:rsid w:val="734CD0B4"/>
    <w:rsid w:val="734D4D20"/>
    <w:rsid w:val="734D4FAD"/>
    <w:rsid w:val="734D5D0C"/>
    <w:rsid w:val="734D69D8"/>
    <w:rsid w:val="734D7D7F"/>
    <w:rsid w:val="734E0D25"/>
    <w:rsid w:val="734E255B"/>
    <w:rsid w:val="734E71B8"/>
    <w:rsid w:val="734E7F6B"/>
    <w:rsid w:val="734F5476"/>
    <w:rsid w:val="734FED5B"/>
    <w:rsid w:val="73504635"/>
    <w:rsid w:val="73504E68"/>
    <w:rsid w:val="7350AAE9"/>
    <w:rsid w:val="7350EAC6"/>
    <w:rsid w:val="7351A25E"/>
    <w:rsid w:val="7351B874"/>
    <w:rsid w:val="7351BF98"/>
    <w:rsid w:val="7351F2DB"/>
    <w:rsid w:val="7351FFF8"/>
    <w:rsid w:val="735200B2"/>
    <w:rsid w:val="735202D4"/>
    <w:rsid w:val="73522D2F"/>
    <w:rsid w:val="7352513B"/>
    <w:rsid w:val="73525C25"/>
    <w:rsid w:val="7352626F"/>
    <w:rsid w:val="7352CAF7"/>
    <w:rsid w:val="7352D015"/>
    <w:rsid w:val="735311D4"/>
    <w:rsid w:val="73535417"/>
    <w:rsid w:val="73540389"/>
    <w:rsid w:val="7354243B"/>
    <w:rsid w:val="7355122A"/>
    <w:rsid w:val="7355406A"/>
    <w:rsid w:val="7355749B"/>
    <w:rsid w:val="7355761A"/>
    <w:rsid w:val="7355A890"/>
    <w:rsid w:val="7355CA72"/>
    <w:rsid w:val="7355EBC5"/>
    <w:rsid w:val="7356A7E8"/>
    <w:rsid w:val="7356CD42"/>
    <w:rsid w:val="73571AD6"/>
    <w:rsid w:val="7357791F"/>
    <w:rsid w:val="735875EE"/>
    <w:rsid w:val="7358E4CD"/>
    <w:rsid w:val="735917AB"/>
    <w:rsid w:val="73593E6E"/>
    <w:rsid w:val="73597646"/>
    <w:rsid w:val="7359FAE0"/>
    <w:rsid w:val="735A565E"/>
    <w:rsid w:val="735A8DA3"/>
    <w:rsid w:val="735ADDCA"/>
    <w:rsid w:val="735AE8FE"/>
    <w:rsid w:val="735B88D6"/>
    <w:rsid w:val="735BCF05"/>
    <w:rsid w:val="735C015F"/>
    <w:rsid w:val="735C24AB"/>
    <w:rsid w:val="735C631A"/>
    <w:rsid w:val="735CEEF8"/>
    <w:rsid w:val="735DC2DA"/>
    <w:rsid w:val="735E09AB"/>
    <w:rsid w:val="735E0A99"/>
    <w:rsid w:val="735E0AE2"/>
    <w:rsid w:val="735E6EF7"/>
    <w:rsid w:val="735EC6DC"/>
    <w:rsid w:val="735EC905"/>
    <w:rsid w:val="735EEA90"/>
    <w:rsid w:val="735F84ED"/>
    <w:rsid w:val="735FF257"/>
    <w:rsid w:val="735FFECA"/>
    <w:rsid w:val="7360691E"/>
    <w:rsid w:val="7360D87A"/>
    <w:rsid w:val="7360F75D"/>
    <w:rsid w:val="73615C25"/>
    <w:rsid w:val="73616D5F"/>
    <w:rsid w:val="7361A7D7"/>
    <w:rsid w:val="7362382C"/>
    <w:rsid w:val="7362B8B9"/>
    <w:rsid w:val="7362D247"/>
    <w:rsid w:val="7362FB50"/>
    <w:rsid w:val="73630BDE"/>
    <w:rsid w:val="73638CCB"/>
    <w:rsid w:val="736394CC"/>
    <w:rsid w:val="73648B60"/>
    <w:rsid w:val="7364BAAC"/>
    <w:rsid w:val="7364E8EA"/>
    <w:rsid w:val="7365817B"/>
    <w:rsid w:val="73666399"/>
    <w:rsid w:val="7366C47B"/>
    <w:rsid w:val="7366C7CB"/>
    <w:rsid w:val="7366CD0A"/>
    <w:rsid w:val="736707BA"/>
    <w:rsid w:val="73674A0A"/>
    <w:rsid w:val="7367B05A"/>
    <w:rsid w:val="7367F954"/>
    <w:rsid w:val="7367FE2D"/>
    <w:rsid w:val="73696321"/>
    <w:rsid w:val="736A82A9"/>
    <w:rsid w:val="736A82BE"/>
    <w:rsid w:val="736A9F62"/>
    <w:rsid w:val="736B0C0D"/>
    <w:rsid w:val="736BFD56"/>
    <w:rsid w:val="736C7261"/>
    <w:rsid w:val="736C86D9"/>
    <w:rsid w:val="736D4137"/>
    <w:rsid w:val="736D7AF3"/>
    <w:rsid w:val="736E7CD2"/>
    <w:rsid w:val="736F9FC9"/>
    <w:rsid w:val="73705810"/>
    <w:rsid w:val="73709581"/>
    <w:rsid w:val="7370F2F7"/>
    <w:rsid w:val="73713151"/>
    <w:rsid w:val="73714B5E"/>
    <w:rsid w:val="7371836F"/>
    <w:rsid w:val="73718AB6"/>
    <w:rsid w:val="73719088"/>
    <w:rsid w:val="7371EDD3"/>
    <w:rsid w:val="7372D8C5"/>
    <w:rsid w:val="7372E6CC"/>
    <w:rsid w:val="7372F74A"/>
    <w:rsid w:val="73730A85"/>
    <w:rsid w:val="7373270B"/>
    <w:rsid w:val="7373468A"/>
    <w:rsid w:val="7373502A"/>
    <w:rsid w:val="737359C0"/>
    <w:rsid w:val="7373619D"/>
    <w:rsid w:val="737446D4"/>
    <w:rsid w:val="7374BD4F"/>
    <w:rsid w:val="7374F537"/>
    <w:rsid w:val="73750D0A"/>
    <w:rsid w:val="737558E1"/>
    <w:rsid w:val="7375C24B"/>
    <w:rsid w:val="7375E277"/>
    <w:rsid w:val="73769D47"/>
    <w:rsid w:val="73770495"/>
    <w:rsid w:val="73770784"/>
    <w:rsid w:val="73775E3B"/>
    <w:rsid w:val="7377C6C5"/>
    <w:rsid w:val="737818C0"/>
    <w:rsid w:val="73783C4F"/>
    <w:rsid w:val="7378ADBD"/>
    <w:rsid w:val="7378D1B5"/>
    <w:rsid w:val="7379D227"/>
    <w:rsid w:val="7379DEE0"/>
    <w:rsid w:val="737A1E43"/>
    <w:rsid w:val="737A3EA6"/>
    <w:rsid w:val="737B26A3"/>
    <w:rsid w:val="737B3DD1"/>
    <w:rsid w:val="737C29D9"/>
    <w:rsid w:val="737C4D15"/>
    <w:rsid w:val="737CE75E"/>
    <w:rsid w:val="737D5B9E"/>
    <w:rsid w:val="737DF316"/>
    <w:rsid w:val="737DF54A"/>
    <w:rsid w:val="737E5298"/>
    <w:rsid w:val="737E85DB"/>
    <w:rsid w:val="737F1E56"/>
    <w:rsid w:val="737F6F70"/>
    <w:rsid w:val="737F7B01"/>
    <w:rsid w:val="737FE432"/>
    <w:rsid w:val="73802218"/>
    <w:rsid w:val="73806D79"/>
    <w:rsid w:val="7380B3A1"/>
    <w:rsid w:val="738181A8"/>
    <w:rsid w:val="7381C498"/>
    <w:rsid w:val="738206CA"/>
    <w:rsid w:val="7382382B"/>
    <w:rsid w:val="73825C96"/>
    <w:rsid w:val="73827C6E"/>
    <w:rsid w:val="7382D15B"/>
    <w:rsid w:val="7383A11E"/>
    <w:rsid w:val="7383F07F"/>
    <w:rsid w:val="738430A5"/>
    <w:rsid w:val="7384D42B"/>
    <w:rsid w:val="7385180D"/>
    <w:rsid w:val="73854FC4"/>
    <w:rsid w:val="7385EE8C"/>
    <w:rsid w:val="7386B461"/>
    <w:rsid w:val="73872A94"/>
    <w:rsid w:val="73879587"/>
    <w:rsid w:val="73886112"/>
    <w:rsid w:val="73898467"/>
    <w:rsid w:val="738A797A"/>
    <w:rsid w:val="738AA6FE"/>
    <w:rsid w:val="738B04D9"/>
    <w:rsid w:val="738B3E3E"/>
    <w:rsid w:val="738CD51D"/>
    <w:rsid w:val="738E0EFF"/>
    <w:rsid w:val="738E5093"/>
    <w:rsid w:val="738E635F"/>
    <w:rsid w:val="738EA610"/>
    <w:rsid w:val="738F1213"/>
    <w:rsid w:val="738FDD50"/>
    <w:rsid w:val="739030E1"/>
    <w:rsid w:val="73905EA4"/>
    <w:rsid w:val="73906C8F"/>
    <w:rsid w:val="7390D5C8"/>
    <w:rsid w:val="7390F3A0"/>
    <w:rsid w:val="73912307"/>
    <w:rsid w:val="73924DE6"/>
    <w:rsid w:val="7392B3D4"/>
    <w:rsid w:val="7392BEFE"/>
    <w:rsid w:val="7392CE5E"/>
    <w:rsid w:val="73942A08"/>
    <w:rsid w:val="73949CEA"/>
    <w:rsid w:val="7395BD31"/>
    <w:rsid w:val="7396619F"/>
    <w:rsid w:val="73968870"/>
    <w:rsid w:val="7396ED5C"/>
    <w:rsid w:val="7396EEB4"/>
    <w:rsid w:val="739784BF"/>
    <w:rsid w:val="7397D508"/>
    <w:rsid w:val="739853A5"/>
    <w:rsid w:val="73985424"/>
    <w:rsid w:val="7398A797"/>
    <w:rsid w:val="7398CA17"/>
    <w:rsid w:val="73991B22"/>
    <w:rsid w:val="73993708"/>
    <w:rsid w:val="739B1F8E"/>
    <w:rsid w:val="739B2D6F"/>
    <w:rsid w:val="739B5733"/>
    <w:rsid w:val="739C02CA"/>
    <w:rsid w:val="739C902F"/>
    <w:rsid w:val="739CBF96"/>
    <w:rsid w:val="739D14ED"/>
    <w:rsid w:val="739D7B2F"/>
    <w:rsid w:val="739DB459"/>
    <w:rsid w:val="739E6197"/>
    <w:rsid w:val="739FD2FA"/>
    <w:rsid w:val="73A176DC"/>
    <w:rsid w:val="73A1C48B"/>
    <w:rsid w:val="73A1E943"/>
    <w:rsid w:val="73A1F110"/>
    <w:rsid w:val="73A2B2AD"/>
    <w:rsid w:val="73A306D8"/>
    <w:rsid w:val="73A37D12"/>
    <w:rsid w:val="73A3A6C9"/>
    <w:rsid w:val="73A3C569"/>
    <w:rsid w:val="73A3D7C2"/>
    <w:rsid w:val="73A3ECBD"/>
    <w:rsid w:val="73A40E37"/>
    <w:rsid w:val="73A418D7"/>
    <w:rsid w:val="73A45CEC"/>
    <w:rsid w:val="73A48C24"/>
    <w:rsid w:val="73A5560D"/>
    <w:rsid w:val="73A57888"/>
    <w:rsid w:val="73A58D08"/>
    <w:rsid w:val="73A79303"/>
    <w:rsid w:val="73A7A95B"/>
    <w:rsid w:val="73A7C453"/>
    <w:rsid w:val="73A7D681"/>
    <w:rsid w:val="73A83778"/>
    <w:rsid w:val="73A84682"/>
    <w:rsid w:val="73A84FC1"/>
    <w:rsid w:val="73A89314"/>
    <w:rsid w:val="73A89E74"/>
    <w:rsid w:val="73A91D6D"/>
    <w:rsid w:val="73A95455"/>
    <w:rsid w:val="73A95D47"/>
    <w:rsid w:val="73A9F9B8"/>
    <w:rsid w:val="73AA67C1"/>
    <w:rsid w:val="73AA9D48"/>
    <w:rsid w:val="73AAEC36"/>
    <w:rsid w:val="73AB3386"/>
    <w:rsid w:val="73AC4577"/>
    <w:rsid w:val="73AC9015"/>
    <w:rsid w:val="73ADAC4B"/>
    <w:rsid w:val="73AE17CA"/>
    <w:rsid w:val="73AE72FF"/>
    <w:rsid w:val="73AE7DB4"/>
    <w:rsid w:val="73AEB767"/>
    <w:rsid w:val="73AEBBD6"/>
    <w:rsid w:val="73AF28EA"/>
    <w:rsid w:val="73AF6A8C"/>
    <w:rsid w:val="73AF7DD2"/>
    <w:rsid w:val="73AFCF2C"/>
    <w:rsid w:val="73B03845"/>
    <w:rsid w:val="73B039B5"/>
    <w:rsid w:val="73B074E0"/>
    <w:rsid w:val="73B18B3B"/>
    <w:rsid w:val="73B19FC2"/>
    <w:rsid w:val="73B2011C"/>
    <w:rsid w:val="73B20E9D"/>
    <w:rsid w:val="73B29167"/>
    <w:rsid w:val="73B39A49"/>
    <w:rsid w:val="73B45EC1"/>
    <w:rsid w:val="73B49FBC"/>
    <w:rsid w:val="73B4A342"/>
    <w:rsid w:val="73B57471"/>
    <w:rsid w:val="73B58B82"/>
    <w:rsid w:val="73B67535"/>
    <w:rsid w:val="73B6DBA4"/>
    <w:rsid w:val="73B78609"/>
    <w:rsid w:val="73B78C49"/>
    <w:rsid w:val="73B7B217"/>
    <w:rsid w:val="73B81D52"/>
    <w:rsid w:val="73B89592"/>
    <w:rsid w:val="73B8D1EE"/>
    <w:rsid w:val="73B8F923"/>
    <w:rsid w:val="73B9C3BA"/>
    <w:rsid w:val="73BA0B6A"/>
    <w:rsid w:val="73BA5AE1"/>
    <w:rsid w:val="73BA8144"/>
    <w:rsid w:val="73BB6926"/>
    <w:rsid w:val="73BB7270"/>
    <w:rsid w:val="73BB8159"/>
    <w:rsid w:val="73BBE5D9"/>
    <w:rsid w:val="73BBF16B"/>
    <w:rsid w:val="73BC597F"/>
    <w:rsid w:val="73BCAEC3"/>
    <w:rsid w:val="73BDCC66"/>
    <w:rsid w:val="73BE5B16"/>
    <w:rsid w:val="73BE65E0"/>
    <w:rsid w:val="73BEBC0D"/>
    <w:rsid w:val="73BEED57"/>
    <w:rsid w:val="73BF1D01"/>
    <w:rsid w:val="73BF5574"/>
    <w:rsid w:val="73C05C28"/>
    <w:rsid w:val="73C0B862"/>
    <w:rsid w:val="73C17CBF"/>
    <w:rsid w:val="73C18A91"/>
    <w:rsid w:val="73C18E24"/>
    <w:rsid w:val="73C1B2FF"/>
    <w:rsid w:val="73C1DE75"/>
    <w:rsid w:val="73C1E7B6"/>
    <w:rsid w:val="73C1EC40"/>
    <w:rsid w:val="73C1F0C2"/>
    <w:rsid w:val="73C2A0A3"/>
    <w:rsid w:val="73C2BEFE"/>
    <w:rsid w:val="73C2EA4B"/>
    <w:rsid w:val="73C2FF55"/>
    <w:rsid w:val="73C32A3C"/>
    <w:rsid w:val="73C34255"/>
    <w:rsid w:val="73C34529"/>
    <w:rsid w:val="73C36761"/>
    <w:rsid w:val="73C3C31C"/>
    <w:rsid w:val="73C487C9"/>
    <w:rsid w:val="73C4B33B"/>
    <w:rsid w:val="73C4FD18"/>
    <w:rsid w:val="73C5166F"/>
    <w:rsid w:val="73C58562"/>
    <w:rsid w:val="73C5AB57"/>
    <w:rsid w:val="73C746A0"/>
    <w:rsid w:val="73C7908B"/>
    <w:rsid w:val="73C7A81A"/>
    <w:rsid w:val="73C7E8AB"/>
    <w:rsid w:val="73C83E9D"/>
    <w:rsid w:val="73C85BC6"/>
    <w:rsid w:val="73C8A803"/>
    <w:rsid w:val="73C96E86"/>
    <w:rsid w:val="73C9C544"/>
    <w:rsid w:val="73CAF82F"/>
    <w:rsid w:val="73CB1840"/>
    <w:rsid w:val="73CB31BF"/>
    <w:rsid w:val="73CB59E4"/>
    <w:rsid w:val="73CC2FE8"/>
    <w:rsid w:val="73CC4AE8"/>
    <w:rsid w:val="73CD0DA0"/>
    <w:rsid w:val="73CD3DDE"/>
    <w:rsid w:val="73CDBD5D"/>
    <w:rsid w:val="73CDC1FF"/>
    <w:rsid w:val="73CEEEFD"/>
    <w:rsid w:val="73CF7488"/>
    <w:rsid w:val="73D00EC0"/>
    <w:rsid w:val="73D055CE"/>
    <w:rsid w:val="73D07166"/>
    <w:rsid w:val="73D07BF8"/>
    <w:rsid w:val="73D10C17"/>
    <w:rsid w:val="73D1BC8A"/>
    <w:rsid w:val="73D1E801"/>
    <w:rsid w:val="73D1E8E2"/>
    <w:rsid w:val="73D2740E"/>
    <w:rsid w:val="73D3803B"/>
    <w:rsid w:val="73D385F3"/>
    <w:rsid w:val="73D4532C"/>
    <w:rsid w:val="73D4AD92"/>
    <w:rsid w:val="73D4B2B2"/>
    <w:rsid w:val="73D4D7EE"/>
    <w:rsid w:val="73D50EDC"/>
    <w:rsid w:val="73D57C5C"/>
    <w:rsid w:val="73D597E7"/>
    <w:rsid w:val="73D5CC73"/>
    <w:rsid w:val="73D7229B"/>
    <w:rsid w:val="73D7A4DD"/>
    <w:rsid w:val="73D7DB06"/>
    <w:rsid w:val="73D7E466"/>
    <w:rsid w:val="73D7EE1A"/>
    <w:rsid w:val="73D8F96A"/>
    <w:rsid w:val="73D907AB"/>
    <w:rsid w:val="73D98E03"/>
    <w:rsid w:val="73DA2AEA"/>
    <w:rsid w:val="73DA4EFF"/>
    <w:rsid w:val="73DA5BE5"/>
    <w:rsid w:val="73DB5882"/>
    <w:rsid w:val="73DB5A97"/>
    <w:rsid w:val="73DB7904"/>
    <w:rsid w:val="73DC3C00"/>
    <w:rsid w:val="73DCE337"/>
    <w:rsid w:val="73DCE4A3"/>
    <w:rsid w:val="73DCF0A6"/>
    <w:rsid w:val="73DD83A1"/>
    <w:rsid w:val="73DE32E2"/>
    <w:rsid w:val="73DEFCA5"/>
    <w:rsid w:val="73DF3A91"/>
    <w:rsid w:val="73DFBEE4"/>
    <w:rsid w:val="73DFDD67"/>
    <w:rsid w:val="73E05052"/>
    <w:rsid w:val="73E0D848"/>
    <w:rsid w:val="73E12421"/>
    <w:rsid w:val="73E1B0E7"/>
    <w:rsid w:val="73E20CF4"/>
    <w:rsid w:val="73E36EC4"/>
    <w:rsid w:val="73E3A0F1"/>
    <w:rsid w:val="73E557DA"/>
    <w:rsid w:val="73E68675"/>
    <w:rsid w:val="73E699BF"/>
    <w:rsid w:val="73E7218F"/>
    <w:rsid w:val="73E73559"/>
    <w:rsid w:val="73E73A4A"/>
    <w:rsid w:val="73E74090"/>
    <w:rsid w:val="73E7459A"/>
    <w:rsid w:val="73E761C4"/>
    <w:rsid w:val="73E7CA39"/>
    <w:rsid w:val="73E89581"/>
    <w:rsid w:val="73E8C665"/>
    <w:rsid w:val="73E8ECAD"/>
    <w:rsid w:val="73E91A3C"/>
    <w:rsid w:val="73E91EE8"/>
    <w:rsid w:val="73E94DD5"/>
    <w:rsid w:val="73E9A882"/>
    <w:rsid w:val="73E9D59E"/>
    <w:rsid w:val="73E9EA08"/>
    <w:rsid w:val="73EA09B5"/>
    <w:rsid w:val="73EB212E"/>
    <w:rsid w:val="73EB7E50"/>
    <w:rsid w:val="73EB8FE3"/>
    <w:rsid w:val="73EC1105"/>
    <w:rsid w:val="73EC4D0E"/>
    <w:rsid w:val="73EC7C90"/>
    <w:rsid w:val="73EC7F5B"/>
    <w:rsid w:val="73EC885B"/>
    <w:rsid w:val="73EDBCE3"/>
    <w:rsid w:val="73EDE4B1"/>
    <w:rsid w:val="73EE870A"/>
    <w:rsid w:val="73EEA685"/>
    <w:rsid w:val="73EECCC1"/>
    <w:rsid w:val="73EED596"/>
    <w:rsid w:val="73EFE1B0"/>
    <w:rsid w:val="73EFFA88"/>
    <w:rsid w:val="73F09D0E"/>
    <w:rsid w:val="73F13840"/>
    <w:rsid w:val="73F186DE"/>
    <w:rsid w:val="73F28EB7"/>
    <w:rsid w:val="73F2CFC7"/>
    <w:rsid w:val="73F3A670"/>
    <w:rsid w:val="73F460C6"/>
    <w:rsid w:val="73F47B55"/>
    <w:rsid w:val="73F485CE"/>
    <w:rsid w:val="73F53316"/>
    <w:rsid w:val="73F534A2"/>
    <w:rsid w:val="73F5B622"/>
    <w:rsid w:val="73F64FBC"/>
    <w:rsid w:val="73F69E3A"/>
    <w:rsid w:val="73F74D13"/>
    <w:rsid w:val="73F7D01B"/>
    <w:rsid w:val="73F83E4B"/>
    <w:rsid w:val="73F8479E"/>
    <w:rsid w:val="73F8A232"/>
    <w:rsid w:val="73F96EDC"/>
    <w:rsid w:val="73F9C525"/>
    <w:rsid w:val="73FA23D4"/>
    <w:rsid w:val="73FAA85B"/>
    <w:rsid w:val="73FAB70C"/>
    <w:rsid w:val="73FADC83"/>
    <w:rsid w:val="73FBCD35"/>
    <w:rsid w:val="73FC075B"/>
    <w:rsid w:val="73FC178B"/>
    <w:rsid w:val="73FD213F"/>
    <w:rsid w:val="73FD596B"/>
    <w:rsid w:val="73FE75C8"/>
    <w:rsid w:val="73FEF107"/>
    <w:rsid w:val="73FF10A4"/>
    <w:rsid w:val="73FFAE35"/>
    <w:rsid w:val="73FFFE47"/>
    <w:rsid w:val="740086E2"/>
    <w:rsid w:val="7400A789"/>
    <w:rsid w:val="74011ECA"/>
    <w:rsid w:val="74017482"/>
    <w:rsid w:val="7401B3A1"/>
    <w:rsid w:val="74026991"/>
    <w:rsid w:val="7402A56B"/>
    <w:rsid w:val="7402E854"/>
    <w:rsid w:val="740342D4"/>
    <w:rsid w:val="74035EDC"/>
    <w:rsid w:val="740395C3"/>
    <w:rsid w:val="7403E585"/>
    <w:rsid w:val="74046180"/>
    <w:rsid w:val="7404CC01"/>
    <w:rsid w:val="740527A2"/>
    <w:rsid w:val="74056C1D"/>
    <w:rsid w:val="740589A5"/>
    <w:rsid w:val="7406523F"/>
    <w:rsid w:val="7406535A"/>
    <w:rsid w:val="7406D9E9"/>
    <w:rsid w:val="74070942"/>
    <w:rsid w:val="7407E895"/>
    <w:rsid w:val="7407FA78"/>
    <w:rsid w:val="74088063"/>
    <w:rsid w:val="7408FB5A"/>
    <w:rsid w:val="7409DC0A"/>
    <w:rsid w:val="740A0EF3"/>
    <w:rsid w:val="740ADF36"/>
    <w:rsid w:val="740AE4D4"/>
    <w:rsid w:val="740C7CAD"/>
    <w:rsid w:val="740CC5D7"/>
    <w:rsid w:val="740D3F27"/>
    <w:rsid w:val="740D54FC"/>
    <w:rsid w:val="740D8930"/>
    <w:rsid w:val="740E0DC0"/>
    <w:rsid w:val="740EDE42"/>
    <w:rsid w:val="740EDECC"/>
    <w:rsid w:val="740F0FB6"/>
    <w:rsid w:val="740F656E"/>
    <w:rsid w:val="740FC5EA"/>
    <w:rsid w:val="740FE227"/>
    <w:rsid w:val="7410AA16"/>
    <w:rsid w:val="7410BD85"/>
    <w:rsid w:val="7410D6A1"/>
    <w:rsid w:val="741232C2"/>
    <w:rsid w:val="7412DF2E"/>
    <w:rsid w:val="7413898D"/>
    <w:rsid w:val="7413E3E2"/>
    <w:rsid w:val="7413E758"/>
    <w:rsid w:val="74143F51"/>
    <w:rsid w:val="741474E5"/>
    <w:rsid w:val="7415BDF3"/>
    <w:rsid w:val="7415D227"/>
    <w:rsid w:val="7415E40F"/>
    <w:rsid w:val="74163274"/>
    <w:rsid w:val="74165326"/>
    <w:rsid w:val="74166299"/>
    <w:rsid w:val="741685BC"/>
    <w:rsid w:val="7416AC1F"/>
    <w:rsid w:val="7416C482"/>
    <w:rsid w:val="74170D34"/>
    <w:rsid w:val="74176F9E"/>
    <w:rsid w:val="741813A5"/>
    <w:rsid w:val="741839EB"/>
    <w:rsid w:val="74184380"/>
    <w:rsid w:val="7418C7A4"/>
    <w:rsid w:val="7418D25F"/>
    <w:rsid w:val="74193063"/>
    <w:rsid w:val="7419D51E"/>
    <w:rsid w:val="741A0704"/>
    <w:rsid w:val="741A6889"/>
    <w:rsid w:val="741AB732"/>
    <w:rsid w:val="741AF533"/>
    <w:rsid w:val="741B1A7A"/>
    <w:rsid w:val="741B8078"/>
    <w:rsid w:val="741B9A43"/>
    <w:rsid w:val="741BDA32"/>
    <w:rsid w:val="741BDF19"/>
    <w:rsid w:val="741BDF41"/>
    <w:rsid w:val="741C560D"/>
    <w:rsid w:val="741CB23F"/>
    <w:rsid w:val="741CFFD5"/>
    <w:rsid w:val="741D02E5"/>
    <w:rsid w:val="741D11C6"/>
    <w:rsid w:val="741D96CC"/>
    <w:rsid w:val="741DFC5C"/>
    <w:rsid w:val="741E867B"/>
    <w:rsid w:val="741F226D"/>
    <w:rsid w:val="741F6A75"/>
    <w:rsid w:val="741FCA58"/>
    <w:rsid w:val="7420E6D6"/>
    <w:rsid w:val="742110A0"/>
    <w:rsid w:val="7422BA78"/>
    <w:rsid w:val="7422C735"/>
    <w:rsid w:val="74232A59"/>
    <w:rsid w:val="74253947"/>
    <w:rsid w:val="74264BA4"/>
    <w:rsid w:val="7426BC21"/>
    <w:rsid w:val="7426C353"/>
    <w:rsid w:val="74271F63"/>
    <w:rsid w:val="7427B336"/>
    <w:rsid w:val="7427B3AA"/>
    <w:rsid w:val="7427D14B"/>
    <w:rsid w:val="7428221D"/>
    <w:rsid w:val="742863BE"/>
    <w:rsid w:val="7428E96F"/>
    <w:rsid w:val="74290685"/>
    <w:rsid w:val="742909CF"/>
    <w:rsid w:val="74293173"/>
    <w:rsid w:val="742947CB"/>
    <w:rsid w:val="7429865A"/>
    <w:rsid w:val="742A15B0"/>
    <w:rsid w:val="742A8232"/>
    <w:rsid w:val="742AB068"/>
    <w:rsid w:val="742AC8B1"/>
    <w:rsid w:val="742ACCA4"/>
    <w:rsid w:val="742ACF6F"/>
    <w:rsid w:val="742B9949"/>
    <w:rsid w:val="742BA6E0"/>
    <w:rsid w:val="742C4862"/>
    <w:rsid w:val="742CD36A"/>
    <w:rsid w:val="742CFDC5"/>
    <w:rsid w:val="742D0CE3"/>
    <w:rsid w:val="742E772E"/>
    <w:rsid w:val="742E93E4"/>
    <w:rsid w:val="742E9ACD"/>
    <w:rsid w:val="742EDD36"/>
    <w:rsid w:val="742EF616"/>
    <w:rsid w:val="742F01D6"/>
    <w:rsid w:val="742F329D"/>
    <w:rsid w:val="742F330F"/>
    <w:rsid w:val="742F3D2E"/>
    <w:rsid w:val="742F85D6"/>
    <w:rsid w:val="742FABEF"/>
    <w:rsid w:val="742FAC70"/>
    <w:rsid w:val="74305A6F"/>
    <w:rsid w:val="7430CD20"/>
    <w:rsid w:val="7430FA3C"/>
    <w:rsid w:val="74310FC5"/>
    <w:rsid w:val="74322660"/>
    <w:rsid w:val="74325C3C"/>
    <w:rsid w:val="743260EA"/>
    <w:rsid w:val="74329B79"/>
    <w:rsid w:val="74331E35"/>
    <w:rsid w:val="74337C72"/>
    <w:rsid w:val="7433830F"/>
    <w:rsid w:val="743389BC"/>
    <w:rsid w:val="7433D7D3"/>
    <w:rsid w:val="743403CC"/>
    <w:rsid w:val="74357DBE"/>
    <w:rsid w:val="7435B582"/>
    <w:rsid w:val="74363644"/>
    <w:rsid w:val="74363949"/>
    <w:rsid w:val="74365DBA"/>
    <w:rsid w:val="7436D62D"/>
    <w:rsid w:val="743728AC"/>
    <w:rsid w:val="7437558C"/>
    <w:rsid w:val="74377F04"/>
    <w:rsid w:val="7437A955"/>
    <w:rsid w:val="7437B335"/>
    <w:rsid w:val="74391D04"/>
    <w:rsid w:val="743941EF"/>
    <w:rsid w:val="7439F8CF"/>
    <w:rsid w:val="743A7788"/>
    <w:rsid w:val="743B1CEE"/>
    <w:rsid w:val="743B5935"/>
    <w:rsid w:val="743B6F60"/>
    <w:rsid w:val="743BB1E9"/>
    <w:rsid w:val="743BC74C"/>
    <w:rsid w:val="743BC8E1"/>
    <w:rsid w:val="743BDE08"/>
    <w:rsid w:val="743C8A49"/>
    <w:rsid w:val="743C8C7B"/>
    <w:rsid w:val="743D407C"/>
    <w:rsid w:val="743DE2EE"/>
    <w:rsid w:val="743E224E"/>
    <w:rsid w:val="743EE000"/>
    <w:rsid w:val="743F21DC"/>
    <w:rsid w:val="743F4F9C"/>
    <w:rsid w:val="743FA20F"/>
    <w:rsid w:val="743FB32F"/>
    <w:rsid w:val="744063E2"/>
    <w:rsid w:val="74409A56"/>
    <w:rsid w:val="74420090"/>
    <w:rsid w:val="744212F0"/>
    <w:rsid w:val="74422BFC"/>
    <w:rsid w:val="7442703C"/>
    <w:rsid w:val="74428ACE"/>
    <w:rsid w:val="7442AD17"/>
    <w:rsid w:val="74432CD8"/>
    <w:rsid w:val="74435BD7"/>
    <w:rsid w:val="74437713"/>
    <w:rsid w:val="74438133"/>
    <w:rsid w:val="7444382D"/>
    <w:rsid w:val="74444FE2"/>
    <w:rsid w:val="74449896"/>
    <w:rsid w:val="7444AD56"/>
    <w:rsid w:val="7445639D"/>
    <w:rsid w:val="74456CCE"/>
    <w:rsid w:val="7445814F"/>
    <w:rsid w:val="744595ED"/>
    <w:rsid w:val="7445B25C"/>
    <w:rsid w:val="7445B65C"/>
    <w:rsid w:val="744607DE"/>
    <w:rsid w:val="7446534C"/>
    <w:rsid w:val="74465DF1"/>
    <w:rsid w:val="7447407A"/>
    <w:rsid w:val="74479972"/>
    <w:rsid w:val="7447CA67"/>
    <w:rsid w:val="74486675"/>
    <w:rsid w:val="744879CE"/>
    <w:rsid w:val="74488B51"/>
    <w:rsid w:val="7448B3B1"/>
    <w:rsid w:val="7448E96A"/>
    <w:rsid w:val="7448EB74"/>
    <w:rsid w:val="744A9DF0"/>
    <w:rsid w:val="744AB063"/>
    <w:rsid w:val="744B3A8F"/>
    <w:rsid w:val="744BBE0E"/>
    <w:rsid w:val="744BCEFB"/>
    <w:rsid w:val="744C9FA7"/>
    <w:rsid w:val="744CD5D0"/>
    <w:rsid w:val="744D2675"/>
    <w:rsid w:val="7450267C"/>
    <w:rsid w:val="74504E75"/>
    <w:rsid w:val="7450EAF7"/>
    <w:rsid w:val="7450ECE2"/>
    <w:rsid w:val="74511351"/>
    <w:rsid w:val="7451AD5C"/>
    <w:rsid w:val="7451C285"/>
    <w:rsid w:val="7451C82E"/>
    <w:rsid w:val="7451E02B"/>
    <w:rsid w:val="745287F3"/>
    <w:rsid w:val="74528827"/>
    <w:rsid w:val="7452DADD"/>
    <w:rsid w:val="7454744F"/>
    <w:rsid w:val="7454888B"/>
    <w:rsid w:val="74554096"/>
    <w:rsid w:val="745576B7"/>
    <w:rsid w:val="745579E3"/>
    <w:rsid w:val="7456352A"/>
    <w:rsid w:val="74564AE8"/>
    <w:rsid w:val="74567078"/>
    <w:rsid w:val="74573830"/>
    <w:rsid w:val="74576D04"/>
    <w:rsid w:val="74579468"/>
    <w:rsid w:val="74583072"/>
    <w:rsid w:val="7459852D"/>
    <w:rsid w:val="745AAED0"/>
    <w:rsid w:val="745AB34F"/>
    <w:rsid w:val="745AEEEB"/>
    <w:rsid w:val="745BE575"/>
    <w:rsid w:val="745C06C4"/>
    <w:rsid w:val="745C0BB1"/>
    <w:rsid w:val="745C1108"/>
    <w:rsid w:val="745C41BA"/>
    <w:rsid w:val="745CE82D"/>
    <w:rsid w:val="745D0536"/>
    <w:rsid w:val="745D635B"/>
    <w:rsid w:val="745D8CDE"/>
    <w:rsid w:val="745DC640"/>
    <w:rsid w:val="745E3166"/>
    <w:rsid w:val="745E88D7"/>
    <w:rsid w:val="745EC9A6"/>
    <w:rsid w:val="745EF671"/>
    <w:rsid w:val="745F6EC7"/>
    <w:rsid w:val="745F802D"/>
    <w:rsid w:val="745F8D6C"/>
    <w:rsid w:val="745FC040"/>
    <w:rsid w:val="7460141A"/>
    <w:rsid w:val="74613933"/>
    <w:rsid w:val="7461CDD2"/>
    <w:rsid w:val="7461FEB7"/>
    <w:rsid w:val="74620643"/>
    <w:rsid w:val="74626BE1"/>
    <w:rsid w:val="746291C4"/>
    <w:rsid w:val="74633329"/>
    <w:rsid w:val="74638B5E"/>
    <w:rsid w:val="7463CCE8"/>
    <w:rsid w:val="7463D55E"/>
    <w:rsid w:val="74641E38"/>
    <w:rsid w:val="74643218"/>
    <w:rsid w:val="7464BA22"/>
    <w:rsid w:val="7464C440"/>
    <w:rsid w:val="7464CF89"/>
    <w:rsid w:val="7464D7B2"/>
    <w:rsid w:val="746544D4"/>
    <w:rsid w:val="7465CC86"/>
    <w:rsid w:val="7465F8DF"/>
    <w:rsid w:val="74660525"/>
    <w:rsid w:val="74669233"/>
    <w:rsid w:val="74669546"/>
    <w:rsid w:val="74676AEC"/>
    <w:rsid w:val="7467FB4C"/>
    <w:rsid w:val="746866F5"/>
    <w:rsid w:val="74686D69"/>
    <w:rsid w:val="74689CD2"/>
    <w:rsid w:val="74692A76"/>
    <w:rsid w:val="746A4097"/>
    <w:rsid w:val="746A5DCC"/>
    <w:rsid w:val="746A7A21"/>
    <w:rsid w:val="746B2B76"/>
    <w:rsid w:val="746B877D"/>
    <w:rsid w:val="746B9AD6"/>
    <w:rsid w:val="746BA178"/>
    <w:rsid w:val="746BC141"/>
    <w:rsid w:val="746BDF79"/>
    <w:rsid w:val="746C247E"/>
    <w:rsid w:val="746C541F"/>
    <w:rsid w:val="746CA58B"/>
    <w:rsid w:val="746D3C11"/>
    <w:rsid w:val="746D8BB3"/>
    <w:rsid w:val="746DC52F"/>
    <w:rsid w:val="746E2703"/>
    <w:rsid w:val="746E89BA"/>
    <w:rsid w:val="746EDD96"/>
    <w:rsid w:val="747060E5"/>
    <w:rsid w:val="7470B90C"/>
    <w:rsid w:val="7471C613"/>
    <w:rsid w:val="7472EA6A"/>
    <w:rsid w:val="74734FEA"/>
    <w:rsid w:val="74736711"/>
    <w:rsid w:val="7473BFCF"/>
    <w:rsid w:val="7473CBD7"/>
    <w:rsid w:val="7473D9FD"/>
    <w:rsid w:val="7474852D"/>
    <w:rsid w:val="7474E538"/>
    <w:rsid w:val="747516B0"/>
    <w:rsid w:val="747521BB"/>
    <w:rsid w:val="74753110"/>
    <w:rsid w:val="74753C89"/>
    <w:rsid w:val="747578CF"/>
    <w:rsid w:val="747580FC"/>
    <w:rsid w:val="74759785"/>
    <w:rsid w:val="7475B7A5"/>
    <w:rsid w:val="74762B9B"/>
    <w:rsid w:val="74769D8E"/>
    <w:rsid w:val="7476BFEC"/>
    <w:rsid w:val="7476C7E7"/>
    <w:rsid w:val="7476EF0D"/>
    <w:rsid w:val="747733D6"/>
    <w:rsid w:val="7477CD84"/>
    <w:rsid w:val="7478D22A"/>
    <w:rsid w:val="7479FE91"/>
    <w:rsid w:val="747B0DC5"/>
    <w:rsid w:val="747B2AE0"/>
    <w:rsid w:val="747B6183"/>
    <w:rsid w:val="747BA149"/>
    <w:rsid w:val="747BC6CF"/>
    <w:rsid w:val="747C2756"/>
    <w:rsid w:val="747CB144"/>
    <w:rsid w:val="747CDB7E"/>
    <w:rsid w:val="747DD31B"/>
    <w:rsid w:val="747DD66C"/>
    <w:rsid w:val="747DEDB8"/>
    <w:rsid w:val="747E3C96"/>
    <w:rsid w:val="747E4BDD"/>
    <w:rsid w:val="747E7C96"/>
    <w:rsid w:val="747F85C2"/>
    <w:rsid w:val="747FBDEB"/>
    <w:rsid w:val="7480A336"/>
    <w:rsid w:val="7480A468"/>
    <w:rsid w:val="7480AE59"/>
    <w:rsid w:val="7480B005"/>
    <w:rsid w:val="748132C4"/>
    <w:rsid w:val="74819DEC"/>
    <w:rsid w:val="7481A2AD"/>
    <w:rsid w:val="7481DA10"/>
    <w:rsid w:val="74822C5D"/>
    <w:rsid w:val="7482477B"/>
    <w:rsid w:val="7483710E"/>
    <w:rsid w:val="748399DC"/>
    <w:rsid w:val="7483B0CE"/>
    <w:rsid w:val="7484062E"/>
    <w:rsid w:val="7484EF36"/>
    <w:rsid w:val="74850620"/>
    <w:rsid w:val="74853103"/>
    <w:rsid w:val="74859C6C"/>
    <w:rsid w:val="748695BF"/>
    <w:rsid w:val="748705BD"/>
    <w:rsid w:val="7487136C"/>
    <w:rsid w:val="74874182"/>
    <w:rsid w:val="7488770B"/>
    <w:rsid w:val="7488B5D7"/>
    <w:rsid w:val="748A36B2"/>
    <w:rsid w:val="748A6BCB"/>
    <w:rsid w:val="748AC19B"/>
    <w:rsid w:val="748B3959"/>
    <w:rsid w:val="748BA663"/>
    <w:rsid w:val="748C1D0D"/>
    <w:rsid w:val="748CA7E8"/>
    <w:rsid w:val="748CC4D3"/>
    <w:rsid w:val="748D1F71"/>
    <w:rsid w:val="748DB15F"/>
    <w:rsid w:val="748DC32C"/>
    <w:rsid w:val="748DC44D"/>
    <w:rsid w:val="748DC6FA"/>
    <w:rsid w:val="748DFBC3"/>
    <w:rsid w:val="748E48B5"/>
    <w:rsid w:val="748ECF28"/>
    <w:rsid w:val="748ED0D5"/>
    <w:rsid w:val="748ED7FC"/>
    <w:rsid w:val="748F53D6"/>
    <w:rsid w:val="748F9E3B"/>
    <w:rsid w:val="7490233F"/>
    <w:rsid w:val="74904082"/>
    <w:rsid w:val="74904DC4"/>
    <w:rsid w:val="74905755"/>
    <w:rsid w:val="749087FC"/>
    <w:rsid w:val="749092D6"/>
    <w:rsid w:val="7490A8C9"/>
    <w:rsid w:val="7491563B"/>
    <w:rsid w:val="7491570E"/>
    <w:rsid w:val="7491B322"/>
    <w:rsid w:val="7491CC5B"/>
    <w:rsid w:val="7491EF6B"/>
    <w:rsid w:val="74920C3E"/>
    <w:rsid w:val="74925BF6"/>
    <w:rsid w:val="74927512"/>
    <w:rsid w:val="74927F6A"/>
    <w:rsid w:val="74931519"/>
    <w:rsid w:val="74937448"/>
    <w:rsid w:val="7493977B"/>
    <w:rsid w:val="7493D364"/>
    <w:rsid w:val="74942675"/>
    <w:rsid w:val="74946B38"/>
    <w:rsid w:val="7494A410"/>
    <w:rsid w:val="7494ADB8"/>
    <w:rsid w:val="7494CB15"/>
    <w:rsid w:val="7494F959"/>
    <w:rsid w:val="7494FC7E"/>
    <w:rsid w:val="7495B1DF"/>
    <w:rsid w:val="7495FB8C"/>
    <w:rsid w:val="74967FCB"/>
    <w:rsid w:val="7496C2F4"/>
    <w:rsid w:val="74974332"/>
    <w:rsid w:val="74978352"/>
    <w:rsid w:val="7498E75E"/>
    <w:rsid w:val="7499D54C"/>
    <w:rsid w:val="7499F36D"/>
    <w:rsid w:val="749AD94E"/>
    <w:rsid w:val="749B3A85"/>
    <w:rsid w:val="749B3ACD"/>
    <w:rsid w:val="749C3829"/>
    <w:rsid w:val="749C5214"/>
    <w:rsid w:val="749C53AB"/>
    <w:rsid w:val="749C5CD5"/>
    <w:rsid w:val="749C9EF7"/>
    <w:rsid w:val="749D607C"/>
    <w:rsid w:val="749D8A43"/>
    <w:rsid w:val="749DB024"/>
    <w:rsid w:val="749DC24E"/>
    <w:rsid w:val="749DD228"/>
    <w:rsid w:val="749DD4DB"/>
    <w:rsid w:val="749DD79A"/>
    <w:rsid w:val="749DFC03"/>
    <w:rsid w:val="749E0CD9"/>
    <w:rsid w:val="749E3453"/>
    <w:rsid w:val="749E58EB"/>
    <w:rsid w:val="749E5FCA"/>
    <w:rsid w:val="749F1216"/>
    <w:rsid w:val="749F1BF3"/>
    <w:rsid w:val="749F1BF7"/>
    <w:rsid w:val="749F30A5"/>
    <w:rsid w:val="749F8163"/>
    <w:rsid w:val="749F9C6B"/>
    <w:rsid w:val="74A01C81"/>
    <w:rsid w:val="74A03944"/>
    <w:rsid w:val="74A0847B"/>
    <w:rsid w:val="74A088E7"/>
    <w:rsid w:val="74A1593C"/>
    <w:rsid w:val="74A1617D"/>
    <w:rsid w:val="74A38D9A"/>
    <w:rsid w:val="74A38FC7"/>
    <w:rsid w:val="74A3C824"/>
    <w:rsid w:val="74A42828"/>
    <w:rsid w:val="74A43CD2"/>
    <w:rsid w:val="74A472A9"/>
    <w:rsid w:val="74A4C798"/>
    <w:rsid w:val="74A4C8BE"/>
    <w:rsid w:val="74A5D52C"/>
    <w:rsid w:val="74A5EFC8"/>
    <w:rsid w:val="74A601B3"/>
    <w:rsid w:val="74A6B815"/>
    <w:rsid w:val="74A6ED75"/>
    <w:rsid w:val="74A7F057"/>
    <w:rsid w:val="74A80503"/>
    <w:rsid w:val="74A8749F"/>
    <w:rsid w:val="74A8B0E5"/>
    <w:rsid w:val="74A8DD1D"/>
    <w:rsid w:val="74A8E87F"/>
    <w:rsid w:val="74A8F925"/>
    <w:rsid w:val="74A92139"/>
    <w:rsid w:val="74A9316F"/>
    <w:rsid w:val="74A977D8"/>
    <w:rsid w:val="74A97F9C"/>
    <w:rsid w:val="74AA0094"/>
    <w:rsid w:val="74AA5D40"/>
    <w:rsid w:val="74AA7EB5"/>
    <w:rsid w:val="74AB1CEC"/>
    <w:rsid w:val="74ABBD9C"/>
    <w:rsid w:val="74AC8CB2"/>
    <w:rsid w:val="74ACABE6"/>
    <w:rsid w:val="74ACCB68"/>
    <w:rsid w:val="74AD8AEC"/>
    <w:rsid w:val="74AE8B4E"/>
    <w:rsid w:val="74AEB950"/>
    <w:rsid w:val="74AF0A92"/>
    <w:rsid w:val="74AF5E7B"/>
    <w:rsid w:val="74AF755E"/>
    <w:rsid w:val="74AFD1B4"/>
    <w:rsid w:val="74AFD4F7"/>
    <w:rsid w:val="74AFFF3E"/>
    <w:rsid w:val="74B02FF6"/>
    <w:rsid w:val="74B0C9C8"/>
    <w:rsid w:val="74B12ECD"/>
    <w:rsid w:val="74B13919"/>
    <w:rsid w:val="74B1B0FD"/>
    <w:rsid w:val="74B1BEA2"/>
    <w:rsid w:val="74B1E58D"/>
    <w:rsid w:val="74B2D31A"/>
    <w:rsid w:val="74B2DBFE"/>
    <w:rsid w:val="74B2E61D"/>
    <w:rsid w:val="74B38665"/>
    <w:rsid w:val="74B46C9B"/>
    <w:rsid w:val="74B4E900"/>
    <w:rsid w:val="74B524FF"/>
    <w:rsid w:val="74B5429E"/>
    <w:rsid w:val="74B5592F"/>
    <w:rsid w:val="74B58934"/>
    <w:rsid w:val="74B5B4A1"/>
    <w:rsid w:val="74B5E8F2"/>
    <w:rsid w:val="74B65BD8"/>
    <w:rsid w:val="74B68C4E"/>
    <w:rsid w:val="74B6D918"/>
    <w:rsid w:val="74B7133E"/>
    <w:rsid w:val="74B75324"/>
    <w:rsid w:val="74B75963"/>
    <w:rsid w:val="74B77668"/>
    <w:rsid w:val="74B7FDD8"/>
    <w:rsid w:val="74B80E95"/>
    <w:rsid w:val="74B820AA"/>
    <w:rsid w:val="74B853D2"/>
    <w:rsid w:val="74B85F35"/>
    <w:rsid w:val="74B87EF7"/>
    <w:rsid w:val="74B8A1CC"/>
    <w:rsid w:val="74B8A37A"/>
    <w:rsid w:val="74B942EE"/>
    <w:rsid w:val="74B9546B"/>
    <w:rsid w:val="74BB020A"/>
    <w:rsid w:val="74BB1251"/>
    <w:rsid w:val="74BB370A"/>
    <w:rsid w:val="74BCE10B"/>
    <w:rsid w:val="74BCFFC3"/>
    <w:rsid w:val="74BD7825"/>
    <w:rsid w:val="74BDA009"/>
    <w:rsid w:val="74BDAD49"/>
    <w:rsid w:val="74BDB7F2"/>
    <w:rsid w:val="74BE1729"/>
    <w:rsid w:val="74BF2C2F"/>
    <w:rsid w:val="74BF33B6"/>
    <w:rsid w:val="74C016EF"/>
    <w:rsid w:val="74C01D87"/>
    <w:rsid w:val="74C02411"/>
    <w:rsid w:val="74C048D0"/>
    <w:rsid w:val="74C0AD5B"/>
    <w:rsid w:val="74C17F15"/>
    <w:rsid w:val="74C1A914"/>
    <w:rsid w:val="74C1FE7A"/>
    <w:rsid w:val="74C27E31"/>
    <w:rsid w:val="74C3480E"/>
    <w:rsid w:val="74C3E34A"/>
    <w:rsid w:val="74C49396"/>
    <w:rsid w:val="74C4A273"/>
    <w:rsid w:val="74C4CFDA"/>
    <w:rsid w:val="74C4D986"/>
    <w:rsid w:val="74C550A7"/>
    <w:rsid w:val="74C5E99D"/>
    <w:rsid w:val="74C63720"/>
    <w:rsid w:val="74C66856"/>
    <w:rsid w:val="74C6EF61"/>
    <w:rsid w:val="74C6F56F"/>
    <w:rsid w:val="74C70B53"/>
    <w:rsid w:val="74C71886"/>
    <w:rsid w:val="74C8DFA8"/>
    <w:rsid w:val="74C8FA3A"/>
    <w:rsid w:val="74C93DFD"/>
    <w:rsid w:val="74CA25C8"/>
    <w:rsid w:val="74CB09D5"/>
    <w:rsid w:val="74CB511A"/>
    <w:rsid w:val="74CC4DEB"/>
    <w:rsid w:val="74CC8B5E"/>
    <w:rsid w:val="74CC943F"/>
    <w:rsid w:val="74CD64F7"/>
    <w:rsid w:val="74CE0AF1"/>
    <w:rsid w:val="74CE2C15"/>
    <w:rsid w:val="74CECCDB"/>
    <w:rsid w:val="74CF506E"/>
    <w:rsid w:val="74CF814F"/>
    <w:rsid w:val="74CF87A2"/>
    <w:rsid w:val="74D00AEC"/>
    <w:rsid w:val="74D01B81"/>
    <w:rsid w:val="74D052ED"/>
    <w:rsid w:val="74D05D12"/>
    <w:rsid w:val="74D0D5D7"/>
    <w:rsid w:val="74D11BE9"/>
    <w:rsid w:val="74D16BC8"/>
    <w:rsid w:val="74D17207"/>
    <w:rsid w:val="74D1844E"/>
    <w:rsid w:val="74D1D64A"/>
    <w:rsid w:val="74D221F2"/>
    <w:rsid w:val="74D276A7"/>
    <w:rsid w:val="74D29AFF"/>
    <w:rsid w:val="74D2FA89"/>
    <w:rsid w:val="74D3CE71"/>
    <w:rsid w:val="74D4B439"/>
    <w:rsid w:val="74D4B7E1"/>
    <w:rsid w:val="74D591D1"/>
    <w:rsid w:val="74D61951"/>
    <w:rsid w:val="74D655F9"/>
    <w:rsid w:val="74D702CE"/>
    <w:rsid w:val="74D7768E"/>
    <w:rsid w:val="74D77D39"/>
    <w:rsid w:val="74D78165"/>
    <w:rsid w:val="74D7E671"/>
    <w:rsid w:val="74D7F296"/>
    <w:rsid w:val="74D82831"/>
    <w:rsid w:val="74D843BF"/>
    <w:rsid w:val="74D8570D"/>
    <w:rsid w:val="74D91376"/>
    <w:rsid w:val="74D99EDB"/>
    <w:rsid w:val="74D9A4D0"/>
    <w:rsid w:val="74DA40B0"/>
    <w:rsid w:val="74DA6402"/>
    <w:rsid w:val="74DA720F"/>
    <w:rsid w:val="74DAA134"/>
    <w:rsid w:val="74DB7F8D"/>
    <w:rsid w:val="74DC3907"/>
    <w:rsid w:val="74DC50F1"/>
    <w:rsid w:val="74DCDD57"/>
    <w:rsid w:val="74DD1867"/>
    <w:rsid w:val="74DD3D13"/>
    <w:rsid w:val="74DD56FE"/>
    <w:rsid w:val="74DDE81C"/>
    <w:rsid w:val="74DE2643"/>
    <w:rsid w:val="74DFED3B"/>
    <w:rsid w:val="74DFEEC4"/>
    <w:rsid w:val="74DFEF5D"/>
    <w:rsid w:val="74E192F7"/>
    <w:rsid w:val="74E1A44E"/>
    <w:rsid w:val="74E1B5A6"/>
    <w:rsid w:val="74E1BC1A"/>
    <w:rsid w:val="74E1E4E0"/>
    <w:rsid w:val="74E1E762"/>
    <w:rsid w:val="74E1F4A0"/>
    <w:rsid w:val="74E2BC52"/>
    <w:rsid w:val="74E2D504"/>
    <w:rsid w:val="74E305C8"/>
    <w:rsid w:val="74E33887"/>
    <w:rsid w:val="74E3BF2B"/>
    <w:rsid w:val="74E3DC7F"/>
    <w:rsid w:val="74E4BC31"/>
    <w:rsid w:val="74E4DB8E"/>
    <w:rsid w:val="74E5255E"/>
    <w:rsid w:val="74E5BE27"/>
    <w:rsid w:val="74E5CB32"/>
    <w:rsid w:val="74E6B09A"/>
    <w:rsid w:val="74E6DB15"/>
    <w:rsid w:val="74E714CE"/>
    <w:rsid w:val="74E75276"/>
    <w:rsid w:val="74E7B7A9"/>
    <w:rsid w:val="74E86040"/>
    <w:rsid w:val="74E88A8C"/>
    <w:rsid w:val="74E8C4CF"/>
    <w:rsid w:val="74E98BC2"/>
    <w:rsid w:val="74EA0AD5"/>
    <w:rsid w:val="74EA4900"/>
    <w:rsid w:val="74EA762E"/>
    <w:rsid w:val="74EAA18A"/>
    <w:rsid w:val="74EAAB71"/>
    <w:rsid w:val="74EAC3B9"/>
    <w:rsid w:val="74EAFDCE"/>
    <w:rsid w:val="74EB3E45"/>
    <w:rsid w:val="74EC2AB8"/>
    <w:rsid w:val="74EC71FF"/>
    <w:rsid w:val="74ED72D0"/>
    <w:rsid w:val="74EDD0C7"/>
    <w:rsid w:val="74EDEA82"/>
    <w:rsid w:val="74EDEA8D"/>
    <w:rsid w:val="74EE3644"/>
    <w:rsid w:val="74EE4FFD"/>
    <w:rsid w:val="74EEA299"/>
    <w:rsid w:val="74EF1BBC"/>
    <w:rsid w:val="74EF70A4"/>
    <w:rsid w:val="74EF8A8C"/>
    <w:rsid w:val="74EFA744"/>
    <w:rsid w:val="74EFEC86"/>
    <w:rsid w:val="74F033E9"/>
    <w:rsid w:val="74F048FA"/>
    <w:rsid w:val="74F078B1"/>
    <w:rsid w:val="74F1B7FB"/>
    <w:rsid w:val="74F1BB10"/>
    <w:rsid w:val="74F1FB8C"/>
    <w:rsid w:val="74F244AC"/>
    <w:rsid w:val="74F2568B"/>
    <w:rsid w:val="74F28F29"/>
    <w:rsid w:val="74F2B8B5"/>
    <w:rsid w:val="74F33592"/>
    <w:rsid w:val="74F3C370"/>
    <w:rsid w:val="74F3C42E"/>
    <w:rsid w:val="74F42599"/>
    <w:rsid w:val="74F4CE78"/>
    <w:rsid w:val="74F4DCC6"/>
    <w:rsid w:val="74F4E944"/>
    <w:rsid w:val="74F51577"/>
    <w:rsid w:val="74F523C7"/>
    <w:rsid w:val="74F680CE"/>
    <w:rsid w:val="74F69B91"/>
    <w:rsid w:val="74F77BAE"/>
    <w:rsid w:val="74F7E5B4"/>
    <w:rsid w:val="74F814FF"/>
    <w:rsid w:val="74F92A3A"/>
    <w:rsid w:val="74F95420"/>
    <w:rsid w:val="74F97002"/>
    <w:rsid w:val="74FB1C35"/>
    <w:rsid w:val="74FB7694"/>
    <w:rsid w:val="74FB7ECE"/>
    <w:rsid w:val="74FB963C"/>
    <w:rsid w:val="74FBC9FC"/>
    <w:rsid w:val="74FC5A45"/>
    <w:rsid w:val="74FC73FA"/>
    <w:rsid w:val="74FCF315"/>
    <w:rsid w:val="74FD13BE"/>
    <w:rsid w:val="74FD1774"/>
    <w:rsid w:val="74FE074C"/>
    <w:rsid w:val="74FE41CB"/>
    <w:rsid w:val="74FE5DF1"/>
    <w:rsid w:val="74FEA9A9"/>
    <w:rsid w:val="74FF1F12"/>
    <w:rsid w:val="74FF39E7"/>
    <w:rsid w:val="74FFAB8C"/>
    <w:rsid w:val="74FFAE45"/>
    <w:rsid w:val="74FFD968"/>
    <w:rsid w:val="74FFF7CB"/>
    <w:rsid w:val="750003A6"/>
    <w:rsid w:val="75018545"/>
    <w:rsid w:val="75026FE6"/>
    <w:rsid w:val="75030520"/>
    <w:rsid w:val="7503E9D3"/>
    <w:rsid w:val="75043B18"/>
    <w:rsid w:val="7504851F"/>
    <w:rsid w:val="75049A2C"/>
    <w:rsid w:val="750572F7"/>
    <w:rsid w:val="75058D49"/>
    <w:rsid w:val="7506074F"/>
    <w:rsid w:val="750682E5"/>
    <w:rsid w:val="75081C6C"/>
    <w:rsid w:val="75082536"/>
    <w:rsid w:val="7508B6F1"/>
    <w:rsid w:val="750A1D5F"/>
    <w:rsid w:val="750AC66D"/>
    <w:rsid w:val="750AF1FF"/>
    <w:rsid w:val="750B78E0"/>
    <w:rsid w:val="750BF616"/>
    <w:rsid w:val="750C5E14"/>
    <w:rsid w:val="750D1F4C"/>
    <w:rsid w:val="750D42CD"/>
    <w:rsid w:val="750D8E45"/>
    <w:rsid w:val="750DE766"/>
    <w:rsid w:val="750E2623"/>
    <w:rsid w:val="750E93AD"/>
    <w:rsid w:val="750F4DCF"/>
    <w:rsid w:val="750F5AAA"/>
    <w:rsid w:val="750FAC7A"/>
    <w:rsid w:val="750FF820"/>
    <w:rsid w:val="75107356"/>
    <w:rsid w:val="7511354B"/>
    <w:rsid w:val="7511D919"/>
    <w:rsid w:val="7511E389"/>
    <w:rsid w:val="7511F1EE"/>
    <w:rsid w:val="751272D1"/>
    <w:rsid w:val="75129790"/>
    <w:rsid w:val="7512F6F5"/>
    <w:rsid w:val="75132447"/>
    <w:rsid w:val="751327A5"/>
    <w:rsid w:val="7513D4BC"/>
    <w:rsid w:val="7513EFFF"/>
    <w:rsid w:val="7513FF9D"/>
    <w:rsid w:val="75155FEB"/>
    <w:rsid w:val="75171D6C"/>
    <w:rsid w:val="751759DF"/>
    <w:rsid w:val="7517729B"/>
    <w:rsid w:val="7518A9BF"/>
    <w:rsid w:val="7518C79F"/>
    <w:rsid w:val="75197CC5"/>
    <w:rsid w:val="7519A42F"/>
    <w:rsid w:val="7519D0BB"/>
    <w:rsid w:val="751A1735"/>
    <w:rsid w:val="751A4D37"/>
    <w:rsid w:val="751ACFA6"/>
    <w:rsid w:val="751AE106"/>
    <w:rsid w:val="751B3538"/>
    <w:rsid w:val="751B377A"/>
    <w:rsid w:val="751B90F2"/>
    <w:rsid w:val="751BAD70"/>
    <w:rsid w:val="751C4F91"/>
    <w:rsid w:val="751C6950"/>
    <w:rsid w:val="751CA47F"/>
    <w:rsid w:val="751CCECB"/>
    <w:rsid w:val="751CD556"/>
    <w:rsid w:val="751CED8A"/>
    <w:rsid w:val="751CFB65"/>
    <w:rsid w:val="751D05E1"/>
    <w:rsid w:val="751D3AC3"/>
    <w:rsid w:val="751D92B4"/>
    <w:rsid w:val="751E394A"/>
    <w:rsid w:val="751EB33B"/>
    <w:rsid w:val="751EB694"/>
    <w:rsid w:val="751F9E1E"/>
    <w:rsid w:val="751FAB23"/>
    <w:rsid w:val="751FAE71"/>
    <w:rsid w:val="7520A3D5"/>
    <w:rsid w:val="7520BEBE"/>
    <w:rsid w:val="7520E4F1"/>
    <w:rsid w:val="752116C7"/>
    <w:rsid w:val="7521CBB5"/>
    <w:rsid w:val="7521FD7E"/>
    <w:rsid w:val="752282CC"/>
    <w:rsid w:val="7522B84F"/>
    <w:rsid w:val="7523440E"/>
    <w:rsid w:val="75237B4D"/>
    <w:rsid w:val="7523BA74"/>
    <w:rsid w:val="7523C048"/>
    <w:rsid w:val="7523C709"/>
    <w:rsid w:val="75244713"/>
    <w:rsid w:val="75245B29"/>
    <w:rsid w:val="75246D8B"/>
    <w:rsid w:val="75255644"/>
    <w:rsid w:val="752592AD"/>
    <w:rsid w:val="7525F1EC"/>
    <w:rsid w:val="75264B6F"/>
    <w:rsid w:val="75265044"/>
    <w:rsid w:val="752660BE"/>
    <w:rsid w:val="7526AA47"/>
    <w:rsid w:val="75270C59"/>
    <w:rsid w:val="75273199"/>
    <w:rsid w:val="75273630"/>
    <w:rsid w:val="7527D03C"/>
    <w:rsid w:val="752874ED"/>
    <w:rsid w:val="7528948B"/>
    <w:rsid w:val="7528ECF8"/>
    <w:rsid w:val="7529DD2E"/>
    <w:rsid w:val="7529EC83"/>
    <w:rsid w:val="752A3C36"/>
    <w:rsid w:val="752AA51A"/>
    <w:rsid w:val="752AC53D"/>
    <w:rsid w:val="752AE115"/>
    <w:rsid w:val="752AFC72"/>
    <w:rsid w:val="752BD0DF"/>
    <w:rsid w:val="752BD1B5"/>
    <w:rsid w:val="752BE246"/>
    <w:rsid w:val="752BF3BE"/>
    <w:rsid w:val="752C5A2D"/>
    <w:rsid w:val="752D1411"/>
    <w:rsid w:val="752DD39B"/>
    <w:rsid w:val="752EBC6E"/>
    <w:rsid w:val="752ECF8B"/>
    <w:rsid w:val="752EDA66"/>
    <w:rsid w:val="75304FEA"/>
    <w:rsid w:val="7530E145"/>
    <w:rsid w:val="7530FA10"/>
    <w:rsid w:val="753126A9"/>
    <w:rsid w:val="753169BD"/>
    <w:rsid w:val="7531A1D5"/>
    <w:rsid w:val="75325159"/>
    <w:rsid w:val="75326551"/>
    <w:rsid w:val="7532AD0B"/>
    <w:rsid w:val="7532CE6B"/>
    <w:rsid w:val="75332982"/>
    <w:rsid w:val="75333D98"/>
    <w:rsid w:val="75333FEC"/>
    <w:rsid w:val="75336C95"/>
    <w:rsid w:val="7533D8FE"/>
    <w:rsid w:val="753431E6"/>
    <w:rsid w:val="753454BB"/>
    <w:rsid w:val="75346E07"/>
    <w:rsid w:val="75346EC6"/>
    <w:rsid w:val="7534B558"/>
    <w:rsid w:val="7534DAB7"/>
    <w:rsid w:val="75352258"/>
    <w:rsid w:val="753534EA"/>
    <w:rsid w:val="7535F73D"/>
    <w:rsid w:val="7535FCD9"/>
    <w:rsid w:val="75364277"/>
    <w:rsid w:val="75364939"/>
    <w:rsid w:val="75372DF5"/>
    <w:rsid w:val="75373A04"/>
    <w:rsid w:val="75375D32"/>
    <w:rsid w:val="7537A9E1"/>
    <w:rsid w:val="7538003A"/>
    <w:rsid w:val="7538885A"/>
    <w:rsid w:val="7538AF74"/>
    <w:rsid w:val="75398B56"/>
    <w:rsid w:val="7539C0A9"/>
    <w:rsid w:val="7539DE5D"/>
    <w:rsid w:val="753A06BA"/>
    <w:rsid w:val="753A5B39"/>
    <w:rsid w:val="753B5D8F"/>
    <w:rsid w:val="753B6749"/>
    <w:rsid w:val="753BFE17"/>
    <w:rsid w:val="753D4FF1"/>
    <w:rsid w:val="753E6B44"/>
    <w:rsid w:val="753F1A97"/>
    <w:rsid w:val="753F4C2F"/>
    <w:rsid w:val="753FA2FE"/>
    <w:rsid w:val="75421382"/>
    <w:rsid w:val="75424530"/>
    <w:rsid w:val="7542D53A"/>
    <w:rsid w:val="754330D2"/>
    <w:rsid w:val="7543ED2E"/>
    <w:rsid w:val="7543F94C"/>
    <w:rsid w:val="7544A27D"/>
    <w:rsid w:val="7544C221"/>
    <w:rsid w:val="7544D5B1"/>
    <w:rsid w:val="75451246"/>
    <w:rsid w:val="75455932"/>
    <w:rsid w:val="7545A86B"/>
    <w:rsid w:val="7546BE57"/>
    <w:rsid w:val="7546CD3C"/>
    <w:rsid w:val="7546F610"/>
    <w:rsid w:val="7547E0D4"/>
    <w:rsid w:val="7547EEF6"/>
    <w:rsid w:val="7547FF8C"/>
    <w:rsid w:val="754827A3"/>
    <w:rsid w:val="754918E7"/>
    <w:rsid w:val="75494D7B"/>
    <w:rsid w:val="754A9FAE"/>
    <w:rsid w:val="754B4F54"/>
    <w:rsid w:val="754B5015"/>
    <w:rsid w:val="754B723A"/>
    <w:rsid w:val="754B7EE6"/>
    <w:rsid w:val="754B8310"/>
    <w:rsid w:val="754BAC68"/>
    <w:rsid w:val="754BEA2A"/>
    <w:rsid w:val="754C25B4"/>
    <w:rsid w:val="754CDAEF"/>
    <w:rsid w:val="754D0ADF"/>
    <w:rsid w:val="754D0C1E"/>
    <w:rsid w:val="754E1916"/>
    <w:rsid w:val="754E7E50"/>
    <w:rsid w:val="754E82EA"/>
    <w:rsid w:val="754E8784"/>
    <w:rsid w:val="754ED1AC"/>
    <w:rsid w:val="754ED8A2"/>
    <w:rsid w:val="754FB5DA"/>
    <w:rsid w:val="754FD480"/>
    <w:rsid w:val="75502D8A"/>
    <w:rsid w:val="7551E111"/>
    <w:rsid w:val="75524BDC"/>
    <w:rsid w:val="7552560E"/>
    <w:rsid w:val="7552BCD8"/>
    <w:rsid w:val="7552FBAE"/>
    <w:rsid w:val="75532705"/>
    <w:rsid w:val="75535198"/>
    <w:rsid w:val="7553CE99"/>
    <w:rsid w:val="7553ED39"/>
    <w:rsid w:val="7553F5F2"/>
    <w:rsid w:val="755408EC"/>
    <w:rsid w:val="75541594"/>
    <w:rsid w:val="75541C80"/>
    <w:rsid w:val="75541D16"/>
    <w:rsid w:val="7554780A"/>
    <w:rsid w:val="7554F054"/>
    <w:rsid w:val="75565579"/>
    <w:rsid w:val="7556B785"/>
    <w:rsid w:val="7557671D"/>
    <w:rsid w:val="75577189"/>
    <w:rsid w:val="7557E488"/>
    <w:rsid w:val="7559716A"/>
    <w:rsid w:val="75597791"/>
    <w:rsid w:val="7559E92F"/>
    <w:rsid w:val="7559F953"/>
    <w:rsid w:val="755AD750"/>
    <w:rsid w:val="755ADFD0"/>
    <w:rsid w:val="755B9BA6"/>
    <w:rsid w:val="755C8BC0"/>
    <w:rsid w:val="755C8F55"/>
    <w:rsid w:val="755CD5F5"/>
    <w:rsid w:val="755D0F2F"/>
    <w:rsid w:val="755D722E"/>
    <w:rsid w:val="755DF00C"/>
    <w:rsid w:val="755E0467"/>
    <w:rsid w:val="755E2CCF"/>
    <w:rsid w:val="755E4015"/>
    <w:rsid w:val="755E7844"/>
    <w:rsid w:val="755F1505"/>
    <w:rsid w:val="755F18A6"/>
    <w:rsid w:val="755F1CC0"/>
    <w:rsid w:val="756063B3"/>
    <w:rsid w:val="75608B4E"/>
    <w:rsid w:val="7560C57E"/>
    <w:rsid w:val="7561253F"/>
    <w:rsid w:val="7561C36B"/>
    <w:rsid w:val="75621906"/>
    <w:rsid w:val="756232A4"/>
    <w:rsid w:val="75638B40"/>
    <w:rsid w:val="7563EDCE"/>
    <w:rsid w:val="7563F4F4"/>
    <w:rsid w:val="756444D9"/>
    <w:rsid w:val="75644B0E"/>
    <w:rsid w:val="75644C11"/>
    <w:rsid w:val="7564D8D0"/>
    <w:rsid w:val="7564FFD3"/>
    <w:rsid w:val="75659F01"/>
    <w:rsid w:val="7565D1DF"/>
    <w:rsid w:val="7567F2B4"/>
    <w:rsid w:val="7567FBFC"/>
    <w:rsid w:val="7568C374"/>
    <w:rsid w:val="7568EA64"/>
    <w:rsid w:val="75692096"/>
    <w:rsid w:val="7569A37F"/>
    <w:rsid w:val="7569FB76"/>
    <w:rsid w:val="756AB8D2"/>
    <w:rsid w:val="756ABF74"/>
    <w:rsid w:val="756AFCF6"/>
    <w:rsid w:val="756C58A9"/>
    <w:rsid w:val="756D7A01"/>
    <w:rsid w:val="756D8D5B"/>
    <w:rsid w:val="756E5B77"/>
    <w:rsid w:val="756E5C6D"/>
    <w:rsid w:val="756E771E"/>
    <w:rsid w:val="756EA39D"/>
    <w:rsid w:val="756F121A"/>
    <w:rsid w:val="756F98E1"/>
    <w:rsid w:val="75716D66"/>
    <w:rsid w:val="7572506D"/>
    <w:rsid w:val="757274D7"/>
    <w:rsid w:val="7572D65E"/>
    <w:rsid w:val="75733AC1"/>
    <w:rsid w:val="75736693"/>
    <w:rsid w:val="75742B21"/>
    <w:rsid w:val="7575807E"/>
    <w:rsid w:val="7575872F"/>
    <w:rsid w:val="7575A67F"/>
    <w:rsid w:val="7575E2C1"/>
    <w:rsid w:val="7575F9C2"/>
    <w:rsid w:val="75761BD5"/>
    <w:rsid w:val="7576A835"/>
    <w:rsid w:val="75770A5F"/>
    <w:rsid w:val="7577551C"/>
    <w:rsid w:val="7577C371"/>
    <w:rsid w:val="757830D3"/>
    <w:rsid w:val="75784E62"/>
    <w:rsid w:val="75786A05"/>
    <w:rsid w:val="757888B6"/>
    <w:rsid w:val="7578F9BF"/>
    <w:rsid w:val="75791C9E"/>
    <w:rsid w:val="757A02AB"/>
    <w:rsid w:val="757BA2CC"/>
    <w:rsid w:val="757BC9B2"/>
    <w:rsid w:val="757C22B4"/>
    <w:rsid w:val="757C30E9"/>
    <w:rsid w:val="757C8724"/>
    <w:rsid w:val="757CBD42"/>
    <w:rsid w:val="757D330E"/>
    <w:rsid w:val="757D4F3C"/>
    <w:rsid w:val="757DD597"/>
    <w:rsid w:val="757DDEBF"/>
    <w:rsid w:val="757DEB78"/>
    <w:rsid w:val="757E3836"/>
    <w:rsid w:val="757E9289"/>
    <w:rsid w:val="757EF80C"/>
    <w:rsid w:val="757F6257"/>
    <w:rsid w:val="757F9BC2"/>
    <w:rsid w:val="757FAAC5"/>
    <w:rsid w:val="757FD7E1"/>
    <w:rsid w:val="7580046C"/>
    <w:rsid w:val="75801633"/>
    <w:rsid w:val="75801D87"/>
    <w:rsid w:val="75803F45"/>
    <w:rsid w:val="7580A592"/>
    <w:rsid w:val="7581A6ED"/>
    <w:rsid w:val="7581E01B"/>
    <w:rsid w:val="75823F50"/>
    <w:rsid w:val="758240A1"/>
    <w:rsid w:val="7582C95B"/>
    <w:rsid w:val="7582DF77"/>
    <w:rsid w:val="75830370"/>
    <w:rsid w:val="75831885"/>
    <w:rsid w:val="75835987"/>
    <w:rsid w:val="7584651F"/>
    <w:rsid w:val="75848E06"/>
    <w:rsid w:val="7584A987"/>
    <w:rsid w:val="7585059B"/>
    <w:rsid w:val="75858219"/>
    <w:rsid w:val="7586138C"/>
    <w:rsid w:val="75865CFD"/>
    <w:rsid w:val="7586D474"/>
    <w:rsid w:val="75875B4C"/>
    <w:rsid w:val="75879825"/>
    <w:rsid w:val="7587FE1D"/>
    <w:rsid w:val="758827A0"/>
    <w:rsid w:val="7588E5D1"/>
    <w:rsid w:val="75893A7C"/>
    <w:rsid w:val="7589F43A"/>
    <w:rsid w:val="758A2DCC"/>
    <w:rsid w:val="758ADF7B"/>
    <w:rsid w:val="758B8A16"/>
    <w:rsid w:val="758CA2F7"/>
    <w:rsid w:val="758CA3BC"/>
    <w:rsid w:val="758D4A01"/>
    <w:rsid w:val="758D95F9"/>
    <w:rsid w:val="758DEB54"/>
    <w:rsid w:val="758DF32D"/>
    <w:rsid w:val="758DFC75"/>
    <w:rsid w:val="758DFE5B"/>
    <w:rsid w:val="758E0EB1"/>
    <w:rsid w:val="758E5A5F"/>
    <w:rsid w:val="758E680C"/>
    <w:rsid w:val="75914708"/>
    <w:rsid w:val="7591584F"/>
    <w:rsid w:val="759186A8"/>
    <w:rsid w:val="75918E40"/>
    <w:rsid w:val="7591AD6A"/>
    <w:rsid w:val="75921779"/>
    <w:rsid w:val="759217C2"/>
    <w:rsid w:val="7592562B"/>
    <w:rsid w:val="75929B5E"/>
    <w:rsid w:val="7592D2D3"/>
    <w:rsid w:val="75931D52"/>
    <w:rsid w:val="75934739"/>
    <w:rsid w:val="75936ABE"/>
    <w:rsid w:val="7593C61B"/>
    <w:rsid w:val="759429C9"/>
    <w:rsid w:val="75957C92"/>
    <w:rsid w:val="75965802"/>
    <w:rsid w:val="7596EF9B"/>
    <w:rsid w:val="75976D41"/>
    <w:rsid w:val="7598E705"/>
    <w:rsid w:val="75990BCF"/>
    <w:rsid w:val="75993885"/>
    <w:rsid w:val="7599A8B4"/>
    <w:rsid w:val="7599BCB8"/>
    <w:rsid w:val="759A5D03"/>
    <w:rsid w:val="759A83EB"/>
    <w:rsid w:val="759A8905"/>
    <w:rsid w:val="759B5BCF"/>
    <w:rsid w:val="759B5E23"/>
    <w:rsid w:val="759B9956"/>
    <w:rsid w:val="759BA852"/>
    <w:rsid w:val="759C0430"/>
    <w:rsid w:val="759C3A0B"/>
    <w:rsid w:val="759C41EF"/>
    <w:rsid w:val="759C4400"/>
    <w:rsid w:val="759C5013"/>
    <w:rsid w:val="759C6C26"/>
    <w:rsid w:val="759C7C2D"/>
    <w:rsid w:val="759C96DE"/>
    <w:rsid w:val="759CE291"/>
    <w:rsid w:val="759D4C91"/>
    <w:rsid w:val="759DFDD1"/>
    <w:rsid w:val="759E0211"/>
    <w:rsid w:val="759E1528"/>
    <w:rsid w:val="759EA344"/>
    <w:rsid w:val="759F100E"/>
    <w:rsid w:val="759F383B"/>
    <w:rsid w:val="759F6188"/>
    <w:rsid w:val="759F6EB7"/>
    <w:rsid w:val="759F70FB"/>
    <w:rsid w:val="759FC0F4"/>
    <w:rsid w:val="759FEEF9"/>
    <w:rsid w:val="75A04489"/>
    <w:rsid w:val="75A063F8"/>
    <w:rsid w:val="75A1D954"/>
    <w:rsid w:val="75A224A9"/>
    <w:rsid w:val="75A27379"/>
    <w:rsid w:val="75A2C754"/>
    <w:rsid w:val="75A2F219"/>
    <w:rsid w:val="75A34E46"/>
    <w:rsid w:val="75A409B6"/>
    <w:rsid w:val="75A432F3"/>
    <w:rsid w:val="75A43FB1"/>
    <w:rsid w:val="75A44029"/>
    <w:rsid w:val="75A4E36C"/>
    <w:rsid w:val="75A54E20"/>
    <w:rsid w:val="75A55AD0"/>
    <w:rsid w:val="75A56FB6"/>
    <w:rsid w:val="75A61549"/>
    <w:rsid w:val="75A61786"/>
    <w:rsid w:val="75A64AB8"/>
    <w:rsid w:val="75A751F4"/>
    <w:rsid w:val="75A83BB2"/>
    <w:rsid w:val="75A845C7"/>
    <w:rsid w:val="75A89E65"/>
    <w:rsid w:val="75A8BFE3"/>
    <w:rsid w:val="75A8C1A0"/>
    <w:rsid w:val="75A8C313"/>
    <w:rsid w:val="75A8CC7E"/>
    <w:rsid w:val="75A9AB01"/>
    <w:rsid w:val="75AA4884"/>
    <w:rsid w:val="75AA710C"/>
    <w:rsid w:val="75AABA9A"/>
    <w:rsid w:val="75AAD1D7"/>
    <w:rsid w:val="75AB04BD"/>
    <w:rsid w:val="75AB4C3D"/>
    <w:rsid w:val="75ABA153"/>
    <w:rsid w:val="75ABE2CC"/>
    <w:rsid w:val="75ABE78F"/>
    <w:rsid w:val="75AC4765"/>
    <w:rsid w:val="75AC9EE5"/>
    <w:rsid w:val="75ACA272"/>
    <w:rsid w:val="75ACBA2C"/>
    <w:rsid w:val="75ACC8FA"/>
    <w:rsid w:val="75ACF1D2"/>
    <w:rsid w:val="75ACFA13"/>
    <w:rsid w:val="75AD50C1"/>
    <w:rsid w:val="75AD811B"/>
    <w:rsid w:val="75AD8AD3"/>
    <w:rsid w:val="75AD9C99"/>
    <w:rsid w:val="75ADB2E9"/>
    <w:rsid w:val="75ADF0AC"/>
    <w:rsid w:val="75AE1534"/>
    <w:rsid w:val="75AE347A"/>
    <w:rsid w:val="75AECB22"/>
    <w:rsid w:val="75AF2AF0"/>
    <w:rsid w:val="75AF5D14"/>
    <w:rsid w:val="75AF60CC"/>
    <w:rsid w:val="75AF872D"/>
    <w:rsid w:val="75AF98C0"/>
    <w:rsid w:val="75AF9B70"/>
    <w:rsid w:val="75B01139"/>
    <w:rsid w:val="75B02DDF"/>
    <w:rsid w:val="75B03302"/>
    <w:rsid w:val="75B0599E"/>
    <w:rsid w:val="75B0B55D"/>
    <w:rsid w:val="75B11D5D"/>
    <w:rsid w:val="75B18FEC"/>
    <w:rsid w:val="75B1D662"/>
    <w:rsid w:val="75B29CCB"/>
    <w:rsid w:val="75B35434"/>
    <w:rsid w:val="75B3DE29"/>
    <w:rsid w:val="75B40BF8"/>
    <w:rsid w:val="75B4234E"/>
    <w:rsid w:val="75B61395"/>
    <w:rsid w:val="75B66DB3"/>
    <w:rsid w:val="75B70A7B"/>
    <w:rsid w:val="75B71C39"/>
    <w:rsid w:val="75B7214D"/>
    <w:rsid w:val="75B7C1E2"/>
    <w:rsid w:val="75B7C3F3"/>
    <w:rsid w:val="75B7C8E5"/>
    <w:rsid w:val="75B803E3"/>
    <w:rsid w:val="75B80F7E"/>
    <w:rsid w:val="75B8362E"/>
    <w:rsid w:val="75B84981"/>
    <w:rsid w:val="75B884D1"/>
    <w:rsid w:val="75B8A619"/>
    <w:rsid w:val="75B91F56"/>
    <w:rsid w:val="75B94726"/>
    <w:rsid w:val="75B9A079"/>
    <w:rsid w:val="75BA8110"/>
    <w:rsid w:val="75BB290C"/>
    <w:rsid w:val="75BB77F7"/>
    <w:rsid w:val="75BC1AC5"/>
    <w:rsid w:val="75BCD353"/>
    <w:rsid w:val="75BD144B"/>
    <w:rsid w:val="75BD1850"/>
    <w:rsid w:val="75BD30D6"/>
    <w:rsid w:val="75BD3E8E"/>
    <w:rsid w:val="75BD9B45"/>
    <w:rsid w:val="75BF7523"/>
    <w:rsid w:val="75BFB0D0"/>
    <w:rsid w:val="75C02959"/>
    <w:rsid w:val="75C039C4"/>
    <w:rsid w:val="75C06109"/>
    <w:rsid w:val="75C06E45"/>
    <w:rsid w:val="75C0920A"/>
    <w:rsid w:val="75C16805"/>
    <w:rsid w:val="75C212E4"/>
    <w:rsid w:val="75C234C6"/>
    <w:rsid w:val="75C27C9C"/>
    <w:rsid w:val="75C30213"/>
    <w:rsid w:val="75C3430B"/>
    <w:rsid w:val="75C38A09"/>
    <w:rsid w:val="75C414CE"/>
    <w:rsid w:val="75C42C39"/>
    <w:rsid w:val="75C436FF"/>
    <w:rsid w:val="75C4490D"/>
    <w:rsid w:val="75C46A44"/>
    <w:rsid w:val="75C59556"/>
    <w:rsid w:val="75C5B45A"/>
    <w:rsid w:val="75C5D372"/>
    <w:rsid w:val="75C5DA2C"/>
    <w:rsid w:val="75C5F16A"/>
    <w:rsid w:val="75C63639"/>
    <w:rsid w:val="75C65826"/>
    <w:rsid w:val="75C65E32"/>
    <w:rsid w:val="75C84BF0"/>
    <w:rsid w:val="75C8615D"/>
    <w:rsid w:val="75C8EA27"/>
    <w:rsid w:val="75C8EBE1"/>
    <w:rsid w:val="75C8FC94"/>
    <w:rsid w:val="75C924C1"/>
    <w:rsid w:val="75CA5111"/>
    <w:rsid w:val="75CB3B7E"/>
    <w:rsid w:val="75CB5B65"/>
    <w:rsid w:val="75CBA488"/>
    <w:rsid w:val="75CBA5DD"/>
    <w:rsid w:val="75CBC73B"/>
    <w:rsid w:val="75CCC878"/>
    <w:rsid w:val="75CD23CB"/>
    <w:rsid w:val="75CD6517"/>
    <w:rsid w:val="75CE46A2"/>
    <w:rsid w:val="75CEA8F8"/>
    <w:rsid w:val="75CF1FD8"/>
    <w:rsid w:val="75CF8513"/>
    <w:rsid w:val="75D01431"/>
    <w:rsid w:val="75D06EBB"/>
    <w:rsid w:val="75D1070E"/>
    <w:rsid w:val="75D1672E"/>
    <w:rsid w:val="75D1A4DB"/>
    <w:rsid w:val="75D2544D"/>
    <w:rsid w:val="75D26BD6"/>
    <w:rsid w:val="75D27179"/>
    <w:rsid w:val="75D2E197"/>
    <w:rsid w:val="75D374BF"/>
    <w:rsid w:val="75D3D036"/>
    <w:rsid w:val="75D5000C"/>
    <w:rsid w:val="75D5300D"/>
    <w:rsid w:val="75D58BAF"/>
    <w:rsid w:val="75D5B403"/>
    <w:rsid w:val="75D5FA2B"/>
    <w:rsid w:val="75D62E40"/>
    <w:rsid w:val="75D6AEFD"/>
    <w:rsid w:val="75D6E9A7"/>
    <w:rsid w:val="75D71616"/>
    <w:rsid w:val="75D73E20"/>
    <w:rsid w:val="75D768D0"/>
    <w:rsid w:val="75D7AECB"/>
    <w:rsid w:val="75D7BFF7"/>
    <w:rsid w:val="75D7FD85"/>
    <w:rsid w:val="75D826F7"/>
    <w:rsid w:val="75D83085"/>
    <w:rsid w:val="75D85552"/>
    <w:rsid w:val="75D8A1E2"/>
    <w:rsid w:val="75D98388"/>
    <w:rsid w:val="75D9A7AF"/>
    <w:rsid w:val="75D9B1D4"/>
    <w:rsid w:val="75D9FD23"/>
    <w:rsid w:val="75DA6C75"/>
    <w:rsid w:val="75DA846B"/>
    <w:rsid w:val="75DA928A"/>
    <w:rsid w:val="75DB4950"/>
    <w:rsid w:val="75DBB3C5"/>
    <w:rsid w:val="75DC06CF"/>
    <w:rsid w:val="75DC47B3"/>
    <w:rsid w:val="75DC82A8"/>
    <w:rsid w:val="75DCA1EC"/>
    <w:rsid w:val="75DD7879"/>
    <w:rsid w:val="75DDB54B"/>
    <w:rsid w:val="75DDBEFE"/>
    <w:rsid w:val="75DE0E62"/>
    <w:rsid w:val="75DE62F3"/>
    <w:rsid w:val="75DE733E"/>
    <w:rsid w:val="75DE9452"/>
    <w:rsid w:val="75DEDF1C"/>
    <w:rsid w:val="75E02E59"/>
    <w:rsid w:val="75E09E5E"/>
    <w:rsid w:val="75E0ACA7"/>
    <w:rsid w:val="75E0D730"/>
    <w:rsid w:val="75E0F317"/>
    <w:rsid w:val="75E13C7F"/>
    <w:rsid w:val="75E22D73"/>
    <w:rsid w:val="75E2DFDE"/>
    <w:rsid w:val="75E2E44C"/>
    <w:rsid w:val="75E30AB5"/>
    <w:rsid w:val="75E3B192"/>
    <w:rsid w:val="75E479A5"/>
    <w:rsid w:val="75E5036A"/>
    <w:rsid w:val="75E55079"/>
    <w:rsid w:val="75E5C5C3"/>
    <w:rsid w:val="75E5D462"/>
    <w:rsid w:val="75E5DDDA"/>
    <w:rsid w:val="75E69FCD"/>
    <w:rsid w:val="75E7984E"/>
    <w:rsid w:val="75E80A54"/>
    <w:rsid w:val="75E9BC92"/>
    <w:rsid w:val="75E9DB85"/>
    <w:rsid w:val="75E9DC23"/>
    <w:rsid w:val="75E9EBF3"/>
    <w:rsid w:val="75EA0E33"/>
    <w:rsid w:val="75EA5C73"/>
    <w:rsid w:val="75EACEA3"/>
    <w:rsid w:val="75EB355B"/>
    <w:rsid w:val="75EB480D"/>
    <w:rsid w:val="75EB4F90"/>
    <w:rsid w:val="75EC0793"/>
    <w:rsid w:val="75EC4A4A"/>
    <w:rsid w:val="75ED35C0"/>
    <w:rsid w:val="75ED36B8"/>
    <w:rsid w:val="75ED4ECC"/>
    <w:rsid w:val="75ED6C37"/>
    <w:rsid w:val="75EEEB23"/>
    <w:rsid w:val="75EF659F"/>
    <w:rsid w:val="75EF6995"/>
    <w:rsid w:val="75F00330"/>
    <w:rsid w:val="75F01395"/>
    <w:rsid w:val="75F0AB01"/>
    <w:rsid w:val="75F10F47"/>
    <w:rsid w:val="75F1C752"/>
    <w:rsid w:val="75F30D35"/>
    <w:rsid w:val="75F3C90D"/>
    <w:rsid w:val="75F41F1C"/>
    <w:rsid w:val="75F44B92"/>
    <w:rsid w:val="75F486A5"/>
    <w:rsid w:val="75F51350"/>
    <w:rsid w:val="75F528B7"/>
    <w:rsid w:val="75F658A6"/>
    <w:rsid w:val="75F6E014"/>
    <w:rsid w:val="75F6E962"/>
    <w:rsid w:val="75F77184"/>
    <w:rsid w:val="75F7BD1C"/>
    <w:rsid w:val="75F7C5E8"/>
    <w:rsid w:val="75F7D199"/>
    <w:rsid w:val="75F7F75E"/>
    <w:rsid w:val="75F82B38"/>
    <w:rsid w:val="75F97B0A"/>
    <w:rsid w:val="75F9DCEF"/>
    <w:rsid w:val="75FA0626"/>
    <w:rsid w:val="75FA445B"/>
    <w:rsid w:val="75FB3493"/>
    <w:rsid w:val="75FBA335"/>
    <w:rsid w:val="75FC1284"/>
    <w:rsid w:val="75FDC500"/>
    <w:rsid w:val="75FF0D94"/>
    <w:rsid w:val="75FFC837"/>
    <w:rsid w:val="75FFD1A8"/>
    <w:rsid w:val="760097E0"/>
    <w:rsid w:val="76011F32"/>
    <w:rsid w:val="76013718"/>
    <w:rsid w:val="76014804"/>
    <w:rsid w:val="760178DD"/>
    <w:rsid w:val="7601FA65"/>
    <w:rsid w:val="7602224F"/>
    <w:rsid w:val="76025BA9"/>
    <w:rsid w:val="7602AFBE"/>
    <w:rsid w:val="7603798F"/>
    <w:rsid w:val="7603F27B"/>
    <w:rsid w:val="7603F448"/>
    <w:rsid w:val="76044286"/>
    <w:rsid w:val="76046698"/>
    <w:rsid w:val="76049062"/>
    <w:rsid w:val="7604BBC5"/>
    <w:rsid w:val="760576EB"/>
    <w:rsid w:val="76057C24"/>
    <w:rsid w:val="7606530C"/>
    <w:rsid w:val="760667BB"/>
    <w:rsid w:val="7606730A"/>
    <w:rsid w:val="7606D401"/>
    <w:rsid w:val="76075580"/>
    <w:rsid w:val="76075810"/>
    <w:rsid w:val="7607F466"/>
    <w:rsid w:val="7607F4F0"/>
    <w:rsid w:val="76087233"/>
    <w:rsid w:val="76089B23"/>
    <w:rsid w:val="76090250"/>
    <w:rsid w:val="76096889"/>
    <w:rsid w:val="760A03AD"/>
    <w:rsid w:val="760B49DC"/>
    <w:rsid w:val="760B721C"/>
    <w:rsid w:val="760C157C"/>
    <w:rsid w:val="760C5F28"/>
    <w:rsid w:val="760C9929"/>
    <w:rsid w:val="760CC098"/>
    <w:rsid w:val="760D23F2"/>
    <w:rsid w:val="760D31CA"/>
    <w:rsid w:val="760E4CD7"/>
    <w:rsid w:val="760ECD9C"/>
    <w:rsid w:val="760EE2C9"/>
    <w:rsid w:val="760EFD15"/>
    <w:rsid w:val="760F1588"/>
    <w:rsid w:val="760F3F31"/>
    <w:rsid w:val="760FB1BF"/>
    <w:rsid w:val="760FE318"/>
    <w:rsid w:val="76106121"/>
    <w:rsid w:val="76122E7A"/>
    <w:rsid w:val="76130FC2"/>
    <w:rsid w:val="76135F4E"/>
    <w:rsid w:val="761383CE"/>
    <w:rsid w:val="7613B0D5"/>
    <w:rsid w:val="76141821"/>
    <w:rsid w:val="76141825"/>
    <w:rsid w:val="76150AE3"/>
    <w:rsid w:val="76150B64"/>
    <w:rsid w:val="7615338A"/>
    <w:rsid w:val="76154252"/>
    <w:rsid w:val="7615743A"/>
    <w:rsid w:val="761578E3"/>
    <w:rsid w:val="7615968E"/>
    <w:rsid w:val="761611D5"/>
    <w:rsid w:val="76164624"/>
    <w:rsid w:val="7616E71B"/>
    <w:rsid w:val="761729D1"/>
    <w:rsid w:val="761780D4"/>
    <w:rsid w:val="76180063"/>
    <w:rsid w:val="76187D16"/>
    <w:rsid w:val="76194FC1"/>
    <w:rsid w:val="7619C049"/>
    <w:rsid w:val="7619DEA2"/>
    <w:rsid w:val="761A1402"/>
    <w:rsid w:val="761A8926"/>
    <w:rsid w:val="761A98FC"/>
    <w:rsid w:val="761AD76C"/>
    <w:rsid w:val="761B00D3"/>
    <w:rsid w:val="761B32B5"/>
    <w:rsid w:val="761B4424"/>
    <w:rsid w:val="761C3CA1"/>
    <w:rsid w:val="761D3F79"/>
    <w:rsid w:val="761D818B"/>
    <w:rsid w:val="761D8CE5"/>
    <w:rsid w:val="761DD013"/>
    <w:rsid w:val="761DF65D"/>
    <w:rsid w:val="761E2259"/>
    <w:rsid w:val="761E4367"/>
    <w:rsid w:val="761E4B3A"/>
    <w:rsid w:val="761E6047"/>
    <w:rsid w:val="761E669C"/>
    <w:rsid w:val="761E6712"/>
    <w:rsid w:val="761E7BE4"/>
    <w:rsid w:val="761E9E9C"/>
    <w:rsid w:val="761EB209"/>
    <w:rsid w:val="761F4520"/>
    <w:rsid w:val="761F79B7"/>
    <w:rsid w:val="761F7AF8"/>
    <w:rsid w:val="761FC001"/>
    <w:rsid w:val="761FEEB5"/>
    <w:rsid w:val="76200DEE"/>
    <w:rsid w:val="76200E20"/>
    <w:rsid w:val="7620537F"/>
    <w:rsid w:val="76213760"/>
    <w:rsid w:val="7621605C"/>
    <w:rsid w:val="76224F61"/>
    <w:rsid w:val="7622910A"/>
    <w:rsid w:val="76229726"/>
    <w:rsid w:val="7622A8B6"/>
    <w:rsid w:val="762341D6"/>
    <w:rsid w:val="7623D8CC"/>
    <w:rsid w:val="762401B2"/>
    <w:rsid w:val="7624338E"/>
    <w:rsid w:val="76247BEC"/>
    <w:rsid w:val="76249AFF"/>
    <w:rsid w:val="76251E91"/>
    <w:rsid w:val="76252E22"/>
    <w:rsid w:val="762549BD"/>
    <w:rsid w:val="7625BC1F"/>
    <w:rsid w:val="76262FE9"/>
    <w:rsid w:val="76269898"/>
    <w:rsid w:val="762698DE"/>
    <w:rsid w:val="76274BC2"/>
    <w:rsid w:val="762763ED"/>
    <w:rsid w:val="76282874"/>
    <w:rsid w:val="762865F2"/>
    <w:rsid w:val="76291CD8"/>
    <w:rsid w:val="7629DED5"/>
    <w:rsid w:val="7629EBC1"/>
    <w:rsid w:val="762A57B2"/>
    <w:rsid w:val="762AC702"/>
    <w:rsid w:val="762ACABA"/>
    <w:rsid w:val="762B6BB5"/>
    <w:rsid w:val="762C6780"/>
    <w:rsid w:val="762D0C3C"/>
    <w:rsid w:val="762D187F"/>
    <w:rsid w:val="762D8BAC"/>
    <w:rsid w:val="762D951E"/>
    <w:rsid w:val="762E5EB5"/>
    <w:rsid w:val="762EAD1A"/>
    <w:rsid w:val="762EF974"/>
    <w:rsid w:val="762F284E"/>
    <w:rsid w:val="76302DDD"/>
    <w:rsid w:val="7630B215"/>
    <w:rsid w:val="76313D6B"/>
    <w:rsid w:val="7631A1E7"/>
    <w:rsid w:val="7631A307"/>
    <w:rsid w:val="7631A70E"/>
    <w:rsid w:val="7632193E"/>
    <w:rsid w:val="7632347C"/>
    <w:rsid w:val="76327E85"/>
    <w:rsid w:val="76331CAE"/>
    <w:rsid w:val="76336DE3"/>
    <w:rsid w:val="763381C6"/>
    <w:rsid w:val="76344479"/>
    <w:rsid w:val="76347881"/>
    <w:rsid w:val="7634EB9D"/>
    <w:rsid w:val="76350B12"/>
    <w:rsid w:val="763580A0"/>
    <w:rsid w:val="7635F2F0"/>
    <w:rsid w:val="76361603"/>
    <w:rsid w:val="7636584F"/>
    <w:rsid w:val="763680F8"/>
    <w:rsid w:val="7636EBC0"/>
    <w:rsid w:val="7637EDA2"/>
    <w:rsid w:val="763805FB"/>
    <w:rsid w:val="76384C79"/>
    <w:rsid w:val="763874F7"/>
    <w:rsid w:val="76391A07"/>
    <w:rsid w:val="7639C080"/>
    <w:rsid w:val="7639DDE2"/>
    <w:rsid w:val="763A542A"/>
    <w:rsid w:val="763A56E5"/>
    <w:rsid w:val="763A6BE6"/>
    <w:rsid w:val="763A8E50"/>
    <w:rsid w:val="763AA3F9"/>
    <w:rsid w:val="763BBAB9"/>
    <w:rsid w:val="763BBB7A"/>
    <w:rsid w:val="763C0671"/>
    <w:rsid w:val="763CBC70"/>
    <w:rsid w:val="763CEC4E"/>
    <w:rsid w:val="763D4A23"/>
    <w:rsid w:val="763F0864"/>
    <w:rsid w:val="763FF63F"/>
    <w:rsid w:val="76400C65"/>
    <w:rsid w:val="76404104"/>
    <w:rsid w:val="7640F192"/>
    <w:rsid w:val="76410745"/>
    <w:rsid w:val="76414CDD"/>
    <w:rsid w:val="7641A434"/>
    <w:rsid w:val="76420D09"/>
    <w:rsid w:val="76426CC0"/>
    <w:rsid w:val="764344EC"/>
    <w:rsid w:val="7643B61B"/>
    <w:rsid w:val="76441122"/>
    <w:rsid w:val="76441ADA"/>
    <w:rsid w:val="7644431A"/>
    <w:rsid w:val="764457C6"/>
    <w:rsid w:val="7644ADBE"/>
    <w:rsid w:val="76455EA1"/>
    <w:rsid w:val="7645E726"/>
    <w:rsid w:val="7645FCDF"/>
    <w:rsid w:val="76464162"/>
    <w:rsid w:val="76468897"/>
    <w:rsid w:val="76468E58"/>
    <w:rsid w:val="7646FBC4"/>
    <w:rsid w:val="764708E2"/>
    <w:rsid w:val="76477E4A"/>
    <w:rsid w:val="76489681"/>
    <w:rsid w:val="7648CE88"/>
    <w:rsid w:val="76490EF0"/>
    <w:rsid w:val="76491F90"/>
    <w:rsid w:val="76492EE1"/>
    <w:rsid w:val="7649A21A"/>
    <w:rsid w:val="764A5BD1"/>
    <w:rsid w:val="764A98C4"/>
    <w:rsid w:val="764AA6A0"/>
    <w:rsid w:val="764AB9CE"/>
    <w:rsid w:val="764AE592"/>
    <w:rsid w:val="764B273F"/>
    <w:rsid w:val="764BBF8F"/>
    <w:rsid w:val="764C1E79"/>
    <w:rsid w:val="764D9EF0"/>
    <w:rsid w:val="764DDC06"/>
    <w:rsid w:val="764EED1F"/>
    <w:rsid w:val="764F8698"/>
    <w:rsid w:val="764FBD9E"/>
    <w:rsid w:val="764FCAAF"/>
    <w:rsid w:val="764FF374"/>
    <w:rsid w:val="7650070A"/>
    <w:rsid w:val="76510109"/>
    <w:rsid w:val="7652251A"/>
    <w:rsid w:val="76525579"/>
    <w:rsid w:val="765295EF"/>
    <w:rsid w:val="7652A56B"/>
    <w:rsid w:val="7652F699"/>
    <w:rsid w:val="76533227"/>
    <w:rsid w:val="7653444D"/>
    <w:rsid w:val="7653C505"/>
    <w:rsid w:val="76540BDD"/>
    <w:rsid w:val="76540CCA"/>
    <w:rsid w:val="76548815"/>
    <w:rsid w:val="7654A502"/>
    <w:rsid w:val="765518A1"/>
    <w:rsid w:val="7655EE66"/>
    <w:rsid w:val="76560956"/>
    <w:rsid w:val="76564DCA"/>
    <w:rsid w:val="76567A4A"/>
    <w:rsid w:val="7656DCE3"/>
    <w:rsid w:val="7658B1BC"/>
    <w:rsid w:val="7658EBB2"/>
    <w:rsid w:val="76592E06"/>
    <w:rsid w:val="7659B883"/>
    <w:rsid w:val="765A90C2"/>
    <w:rsid w:val="765A98EF"/>
    <w:rsid w:val="765AA9B4"/>
    <w:rsid w:val="765AAA8D"/>
    <w:rsid w:val="765B03FD"/>
    <w:rsid w:val="765B0E4C"/>
    <w:rsid w:val="765B2389"/>
    <w:rsid w:val="765B5B71"/>
    <w:rsid w:val="765B73A8"/>
    <w:rsid w:val="765BD884"/>
    <w:rsid w:val="765C20F0"/>
    <w:rsid w:val="765C3A2A"/>
    <w:rsid w:val="765CD6F7"/>
    <w:rsid w:val="765D4BB5"/>
    <w:rsid w:val="765DFD2D"/>
    <w:rsid w:val="765E54F2"/>
    <w:rsid w:val="766094BC"/>
    <w:rsid w:val="7661160F"/>
    <w:rsid w:val="76618AE1"/>
    <w:rsid w:val="7661A9F9"/>
    <w:rsid w:val="766255AF"/>
    <w:rsid w:val="76627442"/>
    <w:rsid w:val="7662F4FD"/>
    <w:rsid w:val="76634A64"/>
    <w:rsid w:val="76636822"/>
    <w:rsid w:val="76638BBD"/>
    <w:rsid w:val="7663DBAA"/>
    <w:rsid w:val="7664AB60"/>
    <w:rsid w:val="7664FB23"/>
    <w:rsid w:val="766507CA"/>
    <w:rsid w:val="76652BDE"/>
    <w:rsid w:val="766579BC"/>
    <w:rsid w:val="7665FD80"/>
    <w:rsid w:val="76663357"/>
    <w:rsid w:val="766638BB"/>
    <w:rsid w:val="7666C251"/>
    <w:rsid w:val="76678C82"/>
    <w:rsid w:val="7667CCB2"/>
    <w:rsid w:val="7667CF2F"/>
    <w:rsid w:val="76682046"/>
    <w:rsid w:val="7668B7BA"/>
    <w:rsid w:val="76692DCB"/>
    <w:rsid w:val="76693A1E"/>
    <w:rsid w:val="76698A7C"/>
    <w:rsid w:val="766A37C4"/>
    <w:rsid w:val="766A8D8F"/>
    <w:rsid w:val="766A9E04"/>
    <w:rsid w:val="766AAD38"/>
    <w:rsid w:val="766ABA91"/>
    <w:rsid w:val="766AC67C"/>
    <w:rsid w:val="766AC704"/>
    <w:rsid w:val="766ACBBD"/>
    <w:rsid w:val="766AF95A"/>
    <w:rsid w:val="766B30E4"/>
    <w:rsid w:val="766B5172"/>
    <w:rsid w:val="766BC0BF"/>
    <w:rsid w:val="766C6E7B"/>
    <w:rsid w:val="766C780A"/>
    <w:rsid w:val="766D0C88"/>
    <w:rsid w:val="766E6886"/>
    <w:rsid w:val="766EA4EF"/>
    <w:rsid w:val="766F34F6"/>
    <w:rsid w:val="767077DB"/>
    <w:rsid w:val="7670F7DB"/>
    <w:rsid w:val="767168A8"/>
    <w:rsid w:val="76717A8B"/>
    <w:rsid w:val="7672351A"/>
    <w:rsid w:val="7672F356"/>
    <w:rsid w:val="76732D9E"/>
    <w:rsid w:val="7673603D"/>
    <w:rsid w:val="7673A2FB"/>
    <w:rsid w:val="7673A7C0"/>
    <w:rsid w:val="76741B52"/>
    <w:rsid w:val="76748571"/>
    <w:rsid w:val="767549AC"/>
    <w:rsid w:val="7675CB1A"/>
    <w:rsid w:val="7675D365"/>
    <w:rsid w:val="767613ED"/>
    <w:rsid w:val="76761BDC"/>
    <w:rsid w:val="76762E89"/>
    <w:rsid w:val="7676527E"/>
    <w:rsid w:val="767698F9"/>
    <w:rsid w:val="7676B6F4"/>
    <w:rsid w:val="76770317"/>
    <w:rsid w:val="76771A4F"/>
    <w:rsid w:val="76775C31"/>
    <w:rsid w:val="76782566"/>
    <w:rsid w:val="76790F29"/>
    <w:rsid w:val="767924D6"/>
    <w:rsid w:val="7679379A"/>
    <w:rsid w:val="7679865C"/>
    <w:rsid w:val="7679AAB1"/>
    <w:rsid w:val="7679F974"/>
    <w:rsid w:val="767A2764"/>
    <w:rsid w:val="767A43E8"/>
    <w:rsid w:val="767A49EA"/>
    <w:rsid w:val="767A5462"/>
    <w:rsid w:val="767A856A"/>
    <w:rsid w:val="767A951D"/>
    <w:rsid w:val="767A9D5E"/>
    <w:rsid w:val="767C38A6"/>
    <w:rsid w:val="767C6ECD"/>
    <w:rsid w:val="767D4A2E"/>
    <w:rsid w:val="767D853E"/>
    <w:rsid w:val="767E1F03"/>
    <w:rsid w:val="767E5656"/>
    <w:rsid w:val="767E6637"/>
    <w:rsid w:val="767F3D9C"/>
    <w:rsid w:val="767FDB9A"/>
    <w:rsid w:val="7680764F"/>
    <w:rsid w:val="76810903"/>
    <w:rsid w:val="768114D5"/>
    <w:rsid w:val="768148B1"/>
    <w:rsid w:val="76818A00"/>
    <w:rsid w:val="768216C5"/>
    <w:rsid w:val="7682287F"/>
    <w:rsid w:val="76827639"/>
    <w:rsid w:val="76828340"/>
    <w:rsid w:val="76838BB5"/>
    <w:rsid w:val="768426C5"/>
    <w:rsid w:val="76846918"/>
    <w:rsid w:val="7684DD46"/>
    <w:rsid w:val="76862802"/>
    <w:rsid w:val="76864D26"/>
    <w:rsid w:val="76873907"/>
    <w:rsid w:val="7687DAED"/>
    <w:rsid w:val="76880DED"/>
    <w:rsid w:val="7688230E"/>
    <w:rsid w:val="7688537E"/>
    <w:rsid w:val="7688540E"/>
    <w:rsid w:val="76889F88"/>
    <w:rsid w:val="7688A345"/>
    <w:rsid w:val="7688A45C"/>
    <w:rsid w:val="7689407B"/>
    <w:rsid w:val="768A7E60"/>
    <w:rsid w:val="768ADDED"/>
    <w:rsid w:val="768B1BE4"/>
    <w:rsid w:val="768B8A2E"/>
    <w:rsid w:val="768C05EB"/>
    <w:rsid w:val="768DA9AA"/>
    <w:rsid w:val="768DBCEC"/>
    <w:rsid w:val="768DC3BE"/>
    <w:rsid w:val="768EC5F4"/>
    <w:rsid w:val="768F2000"/>
    <w:rsid w:val="768F22D0"/>
    <w:rsid w:val="768F7A78"/>
    <w:rsid w:val="768F80E5"/>
    <w:rsid w:val="76906DCF"/>
    <w:rsid w:val="769255E0"/>
    <w:rsid w:val="769278DC"/>
    <w:rsid w:val="769369ED"/>
    <w:rsid w:val="769449B6"/>
    <w:rsid w:val="76945F92"/>
    <w:rsid w:val="7695348D"/>
    <w:rsid w:val="76953B01"/>
    <w:rsid w:val="76959C8C"/>
    <w:rsid w:val="7696FA01"/>
    <w:rsid w:val="76976E48"/>
    <w:rsid w:val="7698FACB"/>
    <w:rsid w:val="769912CF"/>
    <w:rsid w:val="76992145"/>
    <w:rsid w:val="76994C78"/>
    <w:rsid w:val="769998C6"/>
    <w:rsid w:val="769A452B"/>
    <w:rsid w:val="769A6496"/>
    <w:rsid w:val="769AFB55"/>
    <w:rsid w:val="769C2F30"/>
    <w:rsid w:val="769C5257"/>
    <w:rsid w:val="769C98CA"/>
    <w:rsid w:val="769CD388"/>
    <w:rsid w:val="769D4BF2"/>
    <w:rsid w:val="769D7C74"/>
    <w:rsid w:val="769D8642"/>
    <w:rsid w:val="769E9F71"/>
    <w:rsid w:val="769ED5FE"/>
    <w:rsid w:val="769EFC90"/>
    <w:rsid w:val="769F0698"/>
    <w:rsid w:val="769F946B"/>
    <w:rsid w:val="769FA98F"/>
    <w:rsid w:val="769FF704"/>
    <w:rsid w:val="76A03EC1"/>
    <w:rsid w:val="76A088AD"/>
    <w:rsid w:val="76A0F2EF"/>
    <w:rsid w:val="76A1FB67"/>
    <w:rsid w:val="76A2A068"/>
    <w:rsid w:val="76A2B018"/>
    <w:rsid w:val="76A2BDDC"/>
    <w:rsid w:val="76A2DC24"/>
    <w:rsid w:val="76A2E267"/>
    <w:rsid w:val="76A36425"/>
    <w:rsid w:val="76A3951F"/>
    <w:rsid w:val="76A39B32"/>
    <w:rsid w:val="76A3A5A9"/>
    <w:rsid w:val="76A4751D"/>
    <w:rsid w:val="76A51066"/>
    <w:rsid w:val="76A59AB2"/>
    <w:rsid w:val="76A5ABA7"/>
    <w:rsid w:val="76A5FCC9"/>
    <w:rsid w:val="76A60DB1"/>
    <w:rsid w:val="76A735E8"/>
    <w:rsid w:val="76A76115"/>
    <w:rsid w:val="76A76AAA"/>
    <w:rsid w:val="76A89D1F"/>
    <w:rsid w:val="76A8ABA5"/>
    <w:rsid w:val="76A943D5"/>
    <w:rsid w:val="76A981F9"/>
    <w:rsid w:val="76A99E8E"/>
    <w:rsid w:val="76A9B6A8"/>
    <w:rsid w:val="76A9C5C0"/>
    <w:rsid w:val="76A9D5C1"/>
    <w:rsid w:val="76AA2365"/>
    <w:rsid w:val="76AA91CE"/>
    <w:rsid w:val="76AAD820"/>
    <w:rsid w:val="76AAF7D9"/>
    <w:rsid w:val="76AAFAA3"/>
    <w:rsid w:val="76AAFD40"/>
    <w:rsid w:val="76ABD314"/>
    <w:rsid w:val="76AC4623"/>
    <w:rsid w:val="76AC61B5"/>
    <w:rsid w:val="76ACEC15"/>
    <w:rsid w:val="76AD35CE"/>
    <w:rsid w:val="76AD5B08"/>
    <w:rsid w:val="76AE56CC"/>
    <w:rsid w:val="76AE855E"/>
    <w:rsid w:val="76B01F19"/>
    <w:rsid w:val="76B04027"/>
    <w:rsid w:val="76B1C22E"/>
    <w:rsid w:val="76B27470"/>
    <w:rsid w:val="76B2CC94"/>
    <w:rsid w:val="76B2F7D2"/>
    <w:rsid w:val="76B3AD79"/>
    <w:rsid w:val="76B3CA38"/>
    <w:rsid w:val="76B4916F"/>
    <w:rsid w:val="76B4D9DB"/>
    <w:rsid w:val="76B51AC8"/>
    <w:rsid w:val="76B5233B"/>
    <w:rsid w:val="76B567BA"/>
    <w:rsid w:val="76B59543"/>
    <w:rsid w:val="76B5A482"/>
    <w:rsid w:val="76B5A79F"/>
    <w:rsid w:val="76B5D0BD"/>
    <w:rsid w:val="76B627B4"/>
    <w:rsid w:val="76B6D6E7"/>
    <w:rsid w:val="76B6E97A"/>
    <w:rsid w:val="76B6EAFD"/>
    <w:rsid w:val="76B6FC95"/>
    <w:rsid w:val="76B719B8"/>
    <w:rsid w:val="76B71BD4"/>
    <w:rsid w:val="76B7E410"/>
    <w:rsid w:val="76B7E625"/>
    <w:rsid w:val="76B8390B"/>
    <w:rsid w:val="76B8393D"/>
    <w:rsid w:val="76B852C5"/>
    <w:rsid w:val="76B8ED40"/>
    <w:rsid w:val="76B94383"/>
    <w:rsid w:val="76BB0C59"/>
    <w:rsid w:val="76BB6622"/>
    <w:rsid w:val="76BB89BA"/>
    <w:rsid w:val="76BBD793"/>
    <w:rsid w:val="76BCEBFE"/>
    <w:rsid w:val="76BD6F86"/>
    <w:rsid w:val="76BDF6EE"/>
    <w:rsid w:val="76BE4655"/>
    <w:rsid w:val="76BE9CAB"/>
    <w:rsid w:val="76BEC2B0"/>
    <w:rsid w:val="76BF029B"/>
    <w:rsid w:val="76BF0E5B"/>
    <w:rsid w:val="76BF1228"/>
    <w:rsid w:val="76BF91B4"/>
    <w:rsid w:val="76BFDA96"/>
    <w:rsid w:val="76C0152C"/>
    <w:rsid w:val="76C03925"/>
    <w:rsid w:val="76C061F9"/>
    <w:rsid w:val="76C0D728"/>
    <w:rsid w:val="76C13A5B"/>
    <w:rsid w:val="76C1BC4F"/>
    <w:rsid w:val="76C21A31"/>
    <w:rsid w:val="76C243B2"/>
    <w:rsid w:val="76C37303"/>
    <w:rsid w:val="76C3C957"/>
    <w:rsid w:val="76C4378F"/>
    <w:rsid w:val="76C4A897"/>
    <w:rsid w:val="76C51D92"/>
    <w:rsid w:val="76C5C92B"/>
    <w:rsid w:val="76C6D540"/>
    <w:rsid w:val="76C79BC0"/>
    <w:rsid w:val="76C7D27B"/>
    <w:rsid w:val="76C804D2"/>
    <w:rsid w:val="76C8769C"/>
    <w:rsid w:val="76C89C27"/>
    <w:rsid w:val="76C91409"/>
    <w:rsid w:val="76C936C3"/>
    <w:rsid w:val="76C9E550"/>
    <w:rsid w:val="76CA1476"/>
    <w:rsid w:val="76CA9AE7"/>
    <w:rsid w:val="76CAED2F"/>
    <w:rsid w:val="76CB1B28"/>
    <w:rsid w:val="76CB1F42"/>
    <w:rsid w:val="76CBE8F9"/>
    <w:rsid w:val="76CDEC69"/>
    <w:rsid w:val="76CDED5F"/>
    <w:rsid w:val="76CFFF09"/>
    <w:rsid w:val="76D04F77"/>
    <w:rsid w:val="76D064FC"/>
    <w:rsid w:val="76D07807"/>
    <w:rsid w:val="76D085E3"/>
    <w:rsid w:val="76D0A901"/>
    <w:rsid w:val="76D0F857"/>
    <w:rsid w:val="76D16B5A"/>
    <w:rsid w:val="76D16CC2"/>
    <w:rsid w:val="76D1C84B"/>
    <w:rsid w:val="76D1F39D"/>
    <w:rsid w:val="76D24010"/>
    <w:rsid w:val="76D27B66"/>
    <w:rsid w:val="76D28963"/>
    <w:rsid w:val="76D30FF2"/>
    <w:rsid w:val="76D359E2"/>
    <w:rsid w:val="76D6527B"/>
    <w:rsid w:val="76D65F24"/>
    <w:rsid w:val="76D67380"/>
    <w:rsid w:val="76D760A8"/>
    <w:rsid w:val="76D84669"/>
    <w:rsid w:val="76DA1DDF"/>
    <w:rsid w:val="76DA9722"/>
    <w:rsid w:val="76DA9A95"/>
    <w:rsid w:val="76DAB758"/>
    <w:rsid w:val="76DBC3A9"/>
    <w:rsid w:val="76DBEB93"/>
    <w:rsid w:val="76DC0B9B"/>
    <w:rsid w:val="76DC6070"/>
    <w:rsid w:val="76DC909F"/>
    <w:rsid w:val="76DD5E1B"/>
    <w:rsid w:val="76DD7402"/>
    <w:rsid w:val="76DD8C74"/>
    <w:rsid w:val="76DDF4CD"/>
    <w:rsid w:val="76DEC412"/>
    <w:rsid w:val="76DFCB5A"/>
    <w:rsid w:val="76E1710F"/>
    <w:rsid w:val="76E252A2"/>
    <w:rsid w:val="76E28894"/>
    <w:rsid w:val="76E29798"/>
    <w:rsid w:val="76E2A64F"/>
    <w:rsid w:val="76E38ABD"/>
    <w:rsid w:val="76E3D299"/>
    <w:rsid w:val="76E4BADF"/>
    <w:rsid w:val="76E519BC"/>
    <w:rsid w:val="76E58122"/>
    <w:rsid w:val="76E5D009"/>
    <w:rsid w:val="76E608D7"/>
    <w:rsid w:val="76E6B238"/>
    <w:rsid w:val="76E6FE6F"/>
    <w:rsid w:val="76E809AE"/>
    <w:rsid w:val="76E8C049"/>
    <w:rsid w:val="76E91AE3"/>
    <w:rsid w:val="76E9AA29"/>
    <w:rsid w:val="76E9D28B"/>
    <w:rsid w:val="76EA180B"/>
    <w:rsid w:val="76EA9955"/>
    <w:rsid w:val="76EACBB6"/>
    <w:rsid w:val="76EAED7C"/>
    <w:rsid w:val="76EB2C4D"/>
    <w:rsid w:val="76EBEAB1"/>
    <w:rsid w:val="76EBEF40"/>
    <w:rsid w:val="76EC558B"/>
    <w:rsid w:val="76ECA520"/>
    <w:rsid w:val="76ECA762"/>
    <w:rsid w:val="76ED1BDB"/>
    <w:rsid w:val="76ED3D86"/>
    <w:rsid w:val="76EDDA02"/>
    <w:rsid w:val="76EDEC2D"/>
    <w:rsid w:val="76EE06A0"/>
    <w:rsid w:val="76EE0DC9"/>
    <w:rsid w:val="76EE6785"/>
    <w:rsid w:val="76EE67CF"/>
    <w:rsid w:val="76EEBC47"/>
    <w:rsid w:val="76EF7F50"/>
    <w:rsid w:val="76EF9E15"/>
    <w:rsid w:val="76EFFA29"/>
    <w:rsid w:val="76F0F88C"/>
    <w:rsid w:val="76F15861"/>
    <w:rsid w:val="76F2135A"/>
    <w:rsid w:val="76F2A882"/>
    <w:rsid w:val="76F2C560"/>
    <w:rsid w:val="76F2E9BB"/>
    <w:rsid w:val="76F3420E"/>
    <w:rsid w:val="76F4253E"/>
    <w:rsid w:val="76F45F7A"/>
    <w:rsid w:val="76F4B056"/>
    <w:rsid w:val="76F58A54"/>
    <w:rsid w:val="76F620D6"/>
    <w:rsid w:val="76F624CD"/>
    <w:rsid w:val="76F628F6"/>
    <w:rsid w:val="76F639C1"/>
    <w:rsid w:val="76F64863"/>
    <w:rsid w:val="76F66F44"/>
    <w:rsid w:val="76F67FF9"/>
    <w:rsid w:val="76F6AB1D"/>
    <w:rsid w:val="76F726DC"/>
    <w:rsid w:val="76F7435B"/>
    <w:rsid w:val="76F784EA"/>
    <w:rsid w:val="76F7A2C4"/>
    <w:rsid w:val="76F7D724"/>
    <w:rsid w:val="76F8037A"/>
    <w:rsid w:val="76F835F7"/>
    <w:rsid w:val="76F85CAF"/>
    <w:rsid w:val="76F8AF79"/>
    <w:rsid w:val="76F8D93E"/>
    <w:rsid w:val="76F93886"/>
    <w:rsid w:val="76F969D9"/>
    <w:rsid w:val="76FA210E"/>
    <w:rsid w:val="76FA4121"/>
    <w:rsid w:val="76FAAA99"/>
    <w:rsid w:val="76FAFE5C"/>
    <w:rsid w:val="76FB0CE0"/>
    <w:rsid w:val="76FB1162"/>
    <w:rsid w:val="76FC46C1"/>
    <w:rsid w:val="76FCC454"/>
    <w:rsid w:val="76FD2542"/>
    <w:rsid w:val="76FD3092"/>
    <w:rsid w:val="76FDF0E3"/>
    <w:rsid w:val="76FE36E6"/>
    <w:rsid w:val="76FE891E"/>
    <w:rsid w:val="76FEE310"/>
    <w:rsid w:val="76FEF061"/>
    <w:rsid w:val="76FF24BF"/>
    <w:rsid w:val="76FFCD63"/>
    <w:rsid w:val="77000CC1"/>
    <w:rsid w:val="7700D3FC"/>
    <w:rsid w:val="77011FBE"/>
    <w:rsid w:val="7701BCED"/>
    <w:rsid w:val="7701CE14"/>
    <w:rsid w:val="7701E308"/>
    <w:rsid w:val="77022476"/>
    <w:rsid w:val="770246F8"/>
    <w:rsid w:val="77024FB2"/>
    <w:rsid w:val="77026FD1"/>
    <w:rsid w:val="77035058"/>
    <w:rsid w:val="77050568"/>
    <w:rsid w:val="77052DD2"/>
    <w:rsid w:val="7705BB97"/>
    <w:rsid w:val="77060422"/>
    <w:rsid w:val="770626A7"/>
    <w:rsid w:val="7706328E"/>
    <w:rsid w:val="77063368"/>
    <w:rsid w:val="77063B78"/>
    <w:rsid w:val="7706801B"/>
    <w:rsid w:val="77068272"/>
    <w:rsid w:val="77073A8F"/>
    <w:rsid w:val="77085D17"/>
    <w:rsid w:val="77094BA6"/>
    <w:rsid w:val="7709B27E"/>
    <w:rsid w:val="770A6A09"/>
    <w:rsid w:val="770AF731"/>
    <w:rsid w:val="770B4F49"/>
    <w:rsid w:val="770C617E"/>
    <w:rsid w:val="770CD8B8"/>
    <w:rsid w:val="770DC88A"/>
    <w:rsid w:val="770E3A57"/>
    <w:rsid w:val="770E3D51"/>
    <w:rsid w:val="770ED178"/>
    <w:rsid w:val="770EECEE"/>
    <w:rsid w:val="770F372B"/>
    <w:rsid w:val="770FB865"/>
    <w:rsid w:val="770FEF51"/>
    <w:rsid w:val="77101B28"/>
    <w:rsid w:val="77104CCC"/>
    <w:rsid w:val="7711456C"/>
    <w:rsid w:val="771174AF"/>
    <w:rsid w:val="7711752D"/>
    <w:rsid w:val="7711F0C7"/>
    <w:rsid w:val="7711F0F8"/>
    <w:rsid w:val="77122330"/>
    <w:rsid w:val="7713C5B5"/>
    <w:rsid w:val="77144B11"/>
    <w:rsid w:val="77145974"/>
    <w:rsid w:val="77147BB7"/>
    <w:rsid w:val="7714F8BF"/>
    <w:rsid w:val="7715028B"/>
    <w:rsid w:val="77152CE5"/>
    <w:rsid w:val="7715BD0A"/>
    <w:rsid w:val="77166660"/>
    <w:rsid w:val="7716A444"/>
    <w:rsid w:val="77176749"/>
    <w:rsid w:val="77176E05"/>
    <w:rsid w:val="77181B2A"/>
    <w:rsid w:val="77181F57"/>
    <w:rsid w:val="7718482F"/>
    <w:rsid w:val="77187AD4"/>
    <w:rsid w:val="7718DCFD"/>
    <w:rsid w:val="77199590"/>
    <w:rsid w:val="7719B209"/>
    <w:rsid w:val="7719D514"/>
    <w:rsid w:val="771AD648"/>
    <w:rsid w:val="771B0EE5"/>
    <w:rsid w:val="771B5E48"/>
    <w:rsid w:val="771B6895"/>
    <w:rsid w:val="771B847E"/>
    <w:rsid w:val="771CB1B6"/>
    <w:rsid w:val="771E0892"/>
    <w:rsid w:val="771E1FC9"/>
    <w:rsid w:val="771EE5B2"/>
    <w:rsid w:val="77200763"/>
    <w:rsid w:val="7720E1E2"/>
    <w:rsid w:val="772225EF"/>
    <w:rsid w:val="77224050"/>
    <w:rsid w:val="77225EAF"/>
    <w:rsid w:val="7722EAF6"/>
    <w:rsid w:val="7723641B"/>
    <w:rsid w:val="772392FB"/>
    <w:rsid w:val="77248EC3"/>
    <w:rsid w:val="77252D33"/>
    <w:rsid w:val="7725F1E4"/>
    <w:rsid w:val="77263E85"/>
    <w:rsid w:val="77266D22"/>
    <w:rsid w:val="772709CA"/>
    <w:rsid w:val="77276FF2"/>
    <w:rsid w:val="7728128B"/>
    <w:rsid w:val="7728286C"/>
    <w:rsid w:val="772864FB"/>
    <w:rsid w:val="7729225E"/>
    <w:rsid w:val="77294914"/>
    <w:rsid w:val="772984E9"/>
    <w:rsid w:val="772A4DBF"/>
    <w:rsid w:val="772A59CB"/>
    <w:rsid w:val="772A723A"/>
    <w:rsid w:val="772B0DD5"/>
    <w:rsid w:val="772B17E4"/>
    <w:rsid w:val="772BA180"/>
    <w:rsid w:val="772BD238"/>
    <w:rsid w:val="772C589C"/>
    <w:rsid w:val="772C7EFE"/>
    <w:rsid w:val="772C9DF0"/>
    <w:rsid w:val="772CA857"/>
    <w:rsid w:val="772DC8B9"/>
    <w:rsid w:val="772DF940"/>
    <w:rsid w:val="772E9E4E"/>
    <w:rsid w:val="772EBE03"/>
    <w:rsid w:val="772ED864"/>
    <w:rsid w:val="772EFFC4"/>
    <w:rsid w:val="772F128B"/>
    <w:rsid w:val="772F169C"/>
    <w:rsid w:val="772FD2B8"/>
    <w:rsid w:val="7730103F"/>
    <w:rsid w:val="773024C4"/>
    <w:rsid w:val="773042DE"/>
    <w:rsid w:val="77306804"/>
    <w:rsid w:val="773174D1"/>
    <w:rsid w:val="773185F4"/>
    <w:rsid w:val="7731BB38"/>
    <w:rsid w:val="7731DDB9"/>
    <w:rsid w:val="7732516B"/>
    <w:rsid w:val="7732D7C5"/>
    <w:rsid w:val="7732F144"/>
    <w:rsid w:val="7734062A"/>
    <w:rsid w:val="773430D4"/>
    <w:rsid w:val="773464DE"/>
    <w:rsid w:val="7735167E"/>
    <w:rsid w:val="7735B0FD"/>
    <w:rsid w:val="7735BDE6"/>
    <w:rsid w:val="7735CB1C"/>
    <w:rsid w:val="77368F31"/>
    <w:rsid w:val="7736B2DA"/>
    <w:rsid w:val="7736BC99"/>
    <w:rsid w:val="773727A2"/>
    <w:rsid w:val="77373414"/>
    <w:rsid w:val="7737B3A9"/>
    <w:rsid w:val="77388F12"/>
    <w:rsid w:val="7738D28E"/>
    <w:rsid w:val="7739EADF"/>
    <w:rsid w:val="773A244D"/>
    <w:rsid w:val="773AA05A"/>
    <w:rsid w:val="773B05AD"/>
    <w:rsid w:val="773B3B05"/>
    <w:rsid w:val="773BC91B"/>
    <w:rsid w:val="773C2AD8"/>
    <w:rsid w:val="773C7671"/>
    <w:rsid w:val="773D6049"/>
    <w:rsid w:val="773D65A6"/>
    <w:rsid w:val="773E0613"/>
    <w:rsid w:val="773E38CD"/>
    <w:rsid w:val="7740582C"/>
    <w:rsid w:val="7740C9FA"/>
    <w:rsid w:val="77418C12"/>
    <w:rsid w:val="7742BC08"/>
    <w:rsid w:val="7742C5E4"/>
    <w:rsid w:val="7742FAE1"/>
    <w:rsid w:val="77430741"/>
    <w:rsid w:val="774399D1"/>
    <w:rsid w:val="7743B442"/>
    <w:rsid w:val="7743B902"/>
    <w:rsid w:val="774589A5"/>
    <w:rsid w:val="77458D96"/>
    <w:rsid w:val="7745BE4A"/>
    <w:rsid w:val="7745EE0D"/>
    <w:rsid w:val="7746328B"/>
    <w:rsid w:val="77466767"/>
    <w:rsid w:val="7746C707"/>
    <w:rsid w:val="7747184F"/>
    <w:rsid w:val="77471AD7"/>
    <w:rsid w:val="774757A6"/>
    <w:rsid w:val="77480A2E"/>
    <w:rsid w:val="77490A01"/>
    <w:rsid w:val="7749EFC0"/>
    <w:rsid w:val="774AD647"/>
    <w:rsid w:val="774C3EC4"/>
    <w:rsid w:val="774C45E5"/>
    <w:rsid w:val="774CF324"/>
    <w:rsid w:val="774D92BA"/>
    <w:rsid w:val="774E394E"/>
    <w:rsid w:val="774E5AF8"/>
    <w:rsid w:val="774ECE69"/>
    <w:rsid w:val="774F86B5"/>
    <w:rsid w:val="774FB0B2"/>
    <w:rsid w:val="774FD8CD"/>
    <w:rsid w:val="775006C3"/>
    <w:rsid w:val="77501199"/>
    <w:rsid w:val="7750E050"/>
    <w:rsid w:val="7750F082"/>
    <w:rsid w:val="7750FCED"/>
    <w:rsid w:val="775139A4"/>
    <w:rsid w:val="77521346"/>
    <w:rsid w:val="7752AC0E"/>
    <w:rsid w:val="7752D4DA"/>
    <w:rsid w:val="77531F7B"/>
    <w:rsid w:val="77538A4E"/>
    <w:rsid w:val="775413F9"/>
    <w:rsid w:val="775499BB"/>
    <w:rsid w:val="7754B1E1"/>
    <w:rsid w:val="7754F907"/>
    <w:rsid w:val="775553CC"/>
    <w:rsid w:val="77557E00"/>
    <w:rsid w:val="7755B79B"/>
    <w:rsid w:val="77561612"/>
    <w:rsid w:val="7756ABA3"/>
    <w:rsid w:val="7756BDB2"/>
    <w:rsid w:val="77574B45"/>
    <w:rsid w:val="7757DD94"/>
    <w:rsid w:val="7758043F"/>
    <w:rsid w:val="775811F9"/>
    <w:rsid w:val="7759179D"/>
    <w:rsid w:val="775A19BC"/>
    <w:rsid w:val="775A5FA3"/>
    <w:rsid w:val="775ABA4D"/>
    <w:rsid w:val="775AEE0E"/>
    <w:rsid w:val="775B76AC"/>
    <w:rsid w:val="775B958D"/>
    <w:rsid w:val="775BBE39"/>
    <w:rsid w:val="775C1184"/>
    <w:rsid w:val="775C80F3"/>
    <w:rsid w:val="775CA9D5"/>
    <w:rsid w:val="775CC306"/>
    <w:rsid w:val="775CDB2D"/>
    <w:rsid w:val="775D49C6"/>
    <w:rsid w:val="775DE6B1"/>
    <w:rsid w:val="775E6763"/>
    <w:rsid w:val="775EB244"/>
    <w:rsid w:val="775EB52E"/>
    <w:rsid w:val="775FE848"/>
    <w:rsid w:val="7760B5D3"/>
    <w:rsid w:val="7760D997"/>
    <w:rsid w:val="77614A55"/>
    <w:rsid w:val="77615CD0"/>
    <w:rsid w:val="776182FB"/>
    <w:rsid w:val="77624093"/>
    <w:rsid w:val="77624A08"/>
    <w:rsid w:val="77628D6A"/>
    <w:rsid w:val="77629D01"/>
    <w:rsid w:val="7762D745"/>
    <w:rsid w:val="77631F25"/>
    <w:rsid w:val="77632008"/>
    <w:rsid w:val="77632F60"/>
    <w:rsid w:val="7763AA11"/>
    <w:rsid w:val="7763D49D"/>
    <w:rsid w:val="7764B8FD"/>
    <w:rsid w:val="7764DADC"/>
    <w:rsid w:val="7764FD1F"/>
    <w:rsid w:val="7765D346"/>
    <w:rsid w:val="77661EBA"/>
    <w:rsid w:val="77663D10"/>
    <w:rsid w:val="7766C3E5"/>
    <w:rsid w:val="776766D0"/>
    <w:rsid w:val="77677B86"/>
    <w:rsid w:val="7767D342"/>
    <w:rsid w:val="7767F1CF"/>
    <w:rsid w:val="776806D3"/>
    <w:rsid w:val="77688772"/>
    <w:rsid w:val="7768C1DC"/>
    <w:rsid w:val="7768D929"/>
    <w:rsid w:val="776A1D13"/>
    <w:rsid w:val="776A64CF"/>
    <w:rsid w:val="776ACAC9"/>
    <w:rsid w:val="776B1089"/>
    <w:rsid w:val="776B9766"/>
    <w:rsid w:val="776BBCDF"/>
    <w:rsid w:val="776BEFE9"/>
    <w:rsid w:val="776C1E66"/>
    <w:rsid w:val="776C44F9"/>
    <w:rsid w:val="776C45B2"/>
    <w:rsid w:val="776C4998"/>
    <w:rsid w:val="776C87A4"/>
    <w:rsid w:val="776C9160"/>
    <w:rsid w:val="776CE61B"/>
    <w:rsid w:val="776D0A9C"/>
    <w:rsid w:val="776D7D19"/>
    <w:rsid w:val="776D8CDB"/>
    <w:rsid w:val="776D9B5A"/>
    <w:rsid w:val="776DFEC1"/>
    <w:rsid w:val="776EF7B0"/>
    <w:rsid w:val="776F0BD3"/>
    <w:rsid w:val="776F1675"/>
    <w:rsid w:val="776F2803"/>
    <w:rsid w:val="776F3958"/>
    <w:rsid w:val="776F5959"/>
    <w:rsid w:val="776F816C"/>
    <w:rsid w:val="776F92FF"/>
    <w:rsid w:val="776FA83A"/>
    <w:rsid w:val="776FDEB7"/>
    <w:rsid w:val="77701382"/>
    <w:rsid w:val="7770165A"/>
    <w:rsid w:val="777027EF"/>
    <w:rsid w:val="77705DB8"/>
    <w:rsid w:val="7770C91E"/>
    <w:rsid w:val="7770F6CC"/>
    <w:rsid w:val="77712623"/>
    <w:rsid w:val="77717D8C"/>
    <w:rsid w:val="77718434"/>
    <w:rsid w:val="77718C7C"/>
    <w:rsid w:val="7771C5C7"/>
    <w:rsid w:val="7771E433"/>
    <w:rsid w:val="77722BD0"/>
    <w:rsid w:val="7772B556"/>
    <w:rsid w:val="77732300"/>
    <w:rsid w:val="777343C0"/>
    <w:rsid w:val="7773748D"/>
    <w:rsid w:val="77742250"/>
    <w:rsid w:val="7775BB89"/>
    <w:rsid w:val="77761B2A"/>
    <w:rsid w:val="77770971"/>
    <w:rsid w:val="77770CEE"/>
    <w:rsid w:val="77775B0D"/>
    <w:rsid w:val="7777DDC2"/>
    <w:rsid w:val="77781E98"/>
    <w:rsid w:val="77782A69"/>
    <w:rsid w:val="77790EA5"/>
    <w:rsid w:val="777914CC"/>
    <w:rsid w:val="777925FF"/>
    <w:rsid w:val="77792FBD"/>
    <w:rsid w:val="777954E3"/>
    <w:rsid w:val="7779FAFC"/>
    <w:rsid w:val="777AE816"/>
    <w:rsid w:val="777BA7DF"/>
    <w:rsid w:val="777CA408"/>
    <w:rsid w:val="777CEC3B"/>
    <w:rsid w:val="777D47CA"/>
    <w:rsid w:val="777D8518"/>
    <w:rsid w:val="777F1E7F"/>
    <w:rsid w:val="777FB5E4"/>
    <w:rsid w:val="777FFABD"/>
    <w:rsid w:val="778184DD"/>
    <w:rsid w:val="7781E751"/>
    <w:rsid w:val="77825BB4"/>
    <w:rsid w:val="77826F0C"/>
    <w:rsid w:val="778272A7"/>
    <w:rsid w:val="7782F34F"/>
    <w:rsid w:val="77848A81"/>
    <w:rsid w:val="77856A43"/>
    <w:rsid w:val="77857B51"/>
    <w:rsid w:val="7785901B"/>
    <w:rsid w:val="7785B706"/>
    <w:rsid w:val="7785C17D"/>
    <w:rsid w:val="7785D95A"/>
    <w:rsid w:val="778605C5"/>
    <w:rsid w:val="77866CD5"/>
    <w:rsid w:val="7786F4D4"/>
    <w:rsid w:val="778770A0"/>
    <w:rsid w:val="77878A3C"/>
    <w:rsid w:val="77879156"/>
    <w:rsid w:val="7787C7A8"/>
    <w:rsid w:val="77884864"/>
    <w:rsid w:val="7788720A"/>
    <w:rsid w:val="7788D5F7"/>
    <w:rsid w:val="7788DFA0"/>
    <w:rsid w:val="77891030"/>
    <w:rsid w:val="77893AF4"/>
    <w:rsid w:val="778A8D0B"/>
    <w:rsid w:val="778B576D"/>
    <w:rsid w:val="778B670F"/>
    <w:rsid w:val="778BA521"/>
    <w:rsid w:val="778BF7CD"/>
    <w:rsid w:val="778D20F3"/>
    <w:rsid w:val="778DC301"/>
    <w:rsid w:val="778E050C"/>
    <w:rsid w:val="778E7A32"/>
    <w:rsid w:val="778EBC5A"/>
    <w:rsid w:val="778F71F5"/>
    <w:rsid w:val="778FEDFE"/>
    <w:rsid w:val="7790576C"/>
    <w:rsid w:val="77908738"/>
    <w:rsid w:val="7790C751"/>
    <w:rsid w:val="7790CBDB"/>
    <w:rsid w:val="77917E29"/>
    <w:rsid w:val="77920BF2"/>
    <w:rsid w:val="7792D64D"/>
    <w:rsid w:val="779316FA"/>
    <w:rsid w:val="779333B8"/>
    <w:rsid w:val="7793EA0C"/>
    <w:rsid w:val="7793F1D0"/>
    <w:rsid w:val="77943F40"/>
    <w:rsid w:val="77950FC1"/>
    <w:rsid w:val="77958521"/>
    <w:rsid w:val="7795B1A4"/>
    <w:rsid w:val="779632D8"/>
    <w:rsid w:val="77964890"/>
    <w:rsid w:val="7796A321"/>
    <w:rsid w:val="7796C735"/>
    <w:rsid w:val="77975DEE"/>
    <w:rsid w:val="77978B01"/>
    <w:rsid w:val="77979E97"/>
    <w:rsid w:val="7797E69B"/>
    <w:rsid w:val="779822D8"/>
    <w:rsid w:val="77988DED"/>
    <w:rsid w:val="7798A792"/>
    <w:rsid w:val="77990B4A"/>
    <w:rsid w:val="77997116"/>
    <w:rsid w:val="779A86F0"/>
    <w:rsid w:val="779AE50A"/>
    <w:rsid w:val="779B2E4F"/>
    <w:rsid w:val="779B9794"/>
    <w:rsid w:val="779BBC0D"/>
    <w:rsid w:val="779C4D5F"/>
    <w:rsid w:val="779C5570"/>
    <w:rsid w:val="779CB416"/>
    <w:rsid w:val="779CD680"/>
    <w:rsid w:val="779CFBF7"/>
    <w:rsid w:val="779D376B"/>
    <w:rsid w:val="779D4849"/>
    <w:rsid w:val="779DB919"/>
    <w:rsid w:val="779E5327"/>
    <w:rsid w:val="77A02501"/>
    <w:rsid w:val="77A02DB1"/>
    <w:rsid w:val="77A0F980"/>
    <w:rsid w:val="77A1CCB6"/>
    <w:rsid w:val="77A20F1E"/>
    <w:rsid w:val="77A24E39"/>
    <w:rsid w:val="77A337D6"/>
    <w:rsid w:val="77A3AD1D"/>
    <w:rsid w:val="77A3E876"/>
    <w:rsid w:val="77A3FCC4"/>
    <w:rsid w:val="77A426C2"/>
    <w:rsid w:val="77A452B9"/>
    <w:rsid w:val="77A48BD0"/>
    <w:rsid w:val="77A49B4F"/>
    <w:rsid w:val="77A4C22E"/>
    <w:rsid w:val="77A4D091"/>
    <w:rsid w:val="77A4D26D"/>
    <w:rsid w:val="77A503DC"/>
    <w:rsid w:val="77A50E1D"/>
    <w:rsid w:val="77A52F37"/>
    <w:rsid w:val="77A53A9F"/>
    <w:rsid w:val="77A543F0"/>
    <w:rsid w:val="77A57D13"/>
    <w:rsid w:val="77A59B33"/>
    <w:rsid w:val="77A5A61E"/>
    <w:rsid w:val="77A5A8E6"/>
    <w:rsid w:val="77A5D50D"/>
    <w:rsid w:val="77A618FC"/>
    <w:rsid w:val="77A65B67"/>
    <w:rsid w:val="77A67A9E"/>
    <w:rsid w:val="77A6AFEB"/>
    <w:rsid w:val="77A75549"/>
    <w:rsid w:val="77A76CD8"/>
    <w:rsid w:val="77A78853"/>
    <w:rsid w:val="77A7F13D"/>
    <w:rsid w:val="77A81D57"/>
    <w:rsid w:val="77A870B4"/>
    <w:rsid w:val="77A8D243"/>
    <w:rsid w:val="77A8DE7E"/>
    <w:rsid w:val="77A94B15"/>
    <w:rsid w:val="77A99A29"/>
    <w:rsid w:val="77A9A34A"/>
    <w:rsid w:val="77A9D6F8"/>
    <w:rsid w:val="77AA1958"/>
    <w:rsid w:val="77AADA3F"/>
    <w:rsid w:val="77ABD3C7"/>
    <w:rsid w:val="77ABDB63"/>
    <w:rsid w:val="77AC2A7B"/>
    <w:rsid w:val="77AD38D5"/>
    <w:rsid w:val="77AD8EB1"/>
    <w:rsid w:val="77ADB92A"/>
    <w:rsid w:val="77ADC072"/>
    <w:rsid w:val="77ADE42E"/>
    <w:rsid w:val="77AE12BE"/>
    <w:rsid w:val="77AE1ABF"/>
    <w:rsid w:val="77AEF803"/>
    <w:rsid w:val="77AF00E6"/>
    <w:rsid w:val="77AF1675"/>
    <w:rsid w:val="77AF41BA"/>
    <w:rsid w:val="77AFBC69"/>
    <w:rsid w:val="77AFCED9"/>
    <w:rsid w:val="77B05A11"/>
    <w:rsid w:val="77B08853"/>
    <w:rsid w:val="77B170C2"/>
    <w:rsid w:val="77B1A8CF"/>
    <w:rsid w:val="77B1DAB3"/>
    <w:rsid w:val="77B1FC85"/>
    <w:rsid w:val="77B230AB"/>
    <w:rsid w:val="77B28B82"/>
    <w:rsid w:val="77B2B954"/>
    <w:rsid w:val="77B2DEE9"/>
    <w:rsid w:val="77B35561"/>
    <w:rsid w:val="77B3BAED"/>
    <w:rsid w:val="77B3D080"/>
    <w:rsid w:val="77B4AA67"/>
    <w:rsid w:val="77B5F545"/>
    <w:rsid w:val="77B694CC"/>
    <w:rsid w:val="77B6D8CB"/>
    <w:rsid w:val="77B71A08"/>
    <w:rsid w:val="77B742E4"/>
    <w:rsid w:val="77B75EF9"/>
    <w:rsid w:val="77B7D485"/>
    <w:rsid w:val="77B85791"/>
    <w:rsid w:val="77B8A270"/>
    <w:rsid w:val="77B8A55B"/>
    <w:rsid w:val="77B8D958"/>
    <w:rsid w:val="77B8F3B9"/>
    <w:rsid w:val="77B95F15"/>
    <w:rsid w:val="77B9667B"/>
    <w:rsid w:val="77B9FBD8"/>
    <w:rsid w:val="77BA1CAE"/>
    <w:rsid w:val="77BA61DD"/>
    <w:rsid w:val="77BA635A"/>
    <w:rsid w:val="77BA6F97"/>
    <w:rsid w:val="77BAEA17"/>
    <w:rsid w:val="77BB2CE8"/>
    <w:rsid w:val="77BB530C"/>
    <w:rsid w:val="77BCBEB1"/>
    <w:rsid w:val="77BD800D"/>
    <w:rsid w:val="77BDD442"/>
    <w:rsid w:val="77BDE850"/>
    <w:rsid w:val="77BDFBF1"/>
    <w:rsid w:val="77BE7A56"/>
    <w:rsid w:val="77BE809F"/>
    <w:rsid w:val="77BF29C9"/>
    <w:rsid w:val="77BF591F"/>
    <w:rsid w:val="77BF83DF"/>
    <w:rsid w:val="77C0384D"/>
    <w:rsid w:val="77C053F2"/>
    <w:rsid w:val="77C0BFAB"/>
    <w:rsid w:val="77C1538B"/>
    <w:rsid w:val="77C19AC6"/>
    <w:rsid w:val="77C1C043"/>
    <w:rsid w:val="77C2D96D"/>
    <w:rsid w:val="77C3877B"/>
    <w:rsid w:val="77C38AB0"/>
    <w:rsid w:val="77C3FC60"/>
    <w:rsid w:val="77C4002C"/>
    <w:rsid w:val="77C4352B"/>
    <w:rsid w:val="77C499EC"/>
    <w:rsid w:val="77C4ABFF"/>
    <w:rsid w:val="77C4B254"/>
    <w:rsid w:val="77C5034B"/>
    <w:rsid w:val="77C52C96"/>
    <w:rsid w:val="77C53221"/>
    <w:rsid w:val="77C53837"/>
    <w:rsid w:val="77C66FCB"/>
    <w:rsid w:val="77C67F65"/>
    <w:rsid w:val="77C78667"/>
    <w:rsid w:val="77C7BC03"/>
    <w:rsid w:val="77C7E40D"/>
    <w:rsid w:val="77C877FF"/>
    <w:rsid w:val="77C88F0C"/>
    <w:rsid w:val="77C964F3"/>
    <w:rsid w:val="77C97DFD"/>
    <w:rsid w:val="77C99323"/>
    <w:rsid w:val="77C9C3FF"/>
    <w:rsid w:val="77C9C4DA"/>
    <w:rsid w:val="77C9F066"/>
    <w:rsid w:val="77CA7A7B"/>
    <w:rsid w:val="77CAAB83"/>
    <w:rsid w:val="77CB0087"/>
    <w:rsid w:val="77CB0BA0"/>
    <w:rsid w:val="77CB11A5"/>
    <w:rsid w:val="77CB89E4"/>
    <w:rsid w:val="77CBD57B"/>
    <w:rsid w:val="77CBE814"/>
    <w:rsid w:val="77CC7EE9"/>
    <w:rsid w:val="77CCA507"/>
    <w:rsid w:val="77CCAFCB"/>
    <w:rsid w:val="77CCEF82"/>
    <w:rsid w:val="77CD1815"/>
    <w:rsid w:val="77CE0E66"/>
    <w:rsid w:val="77CED369"/>
    <w:rsid w:val="77CF10FF"/>
    <w:rsid w:val="77CFCA1A"/>
    <w:rsid w:val="77D03C88"/>
    <w:rsid w:val="77D05050"/>
    <w:rsid w:val="77D063B0"/>
    <w:rsid w:val="77D10163"/>
    <w:rsid w:val="77D13A53"/>
    <w:rsid w:val="77D20085"/>
    <w:rsid w:val="77D20F74"/>
    <w:rsid w:val="77D21561"/>
    <w:rsid w:val="77D23627"/>
    <w:rsid w:val="77D2EBDD"/>
    <w:rsid w:val="77D3ADBB"/>
    <w:rsid w:val="77D3B8F0"/>
    <w:rsid w:val="77D3C497"/>
    <w:rsid w:val="77D47EDE"/>
    <w:rsid w:val="77D525B6"/>
    <w:rsid w:val="77D60451"/>
    <w:rsid w:val="77D61FC0"/>
    <w:rsid w:val="77D64ADD"/>
    <w:rsid w:val="77D6D1E3"/>
    <w:rsid w:val="77D6E7FB"/>
    <w:rsid w:val="77D706EC"/>
    <w:rsid w:val="77D7521A"/>
    <w:rsid w:val="77D7958C"/>
    <w:rsid w:val="77D80FA2"/>
    <w:rsid w:val="77D871E6"/>
    <w:rsid w:val="77D91ECB"/>
    <w:rsid w:val="77D94AE2"/>
    <w:rsid w:val="77D9CB36"/>
    <w:rsid w:val="77DA44BB"/>
    <w:rsid w:val="77DA6C4B"/>
    <w:rsid w:val="77DA9DA2"/>
    <w:rsid w:val="77DAC956"/>
    <w:rsid w:val="77DAD82C"/>
    <w:rsid w:val="77DBECF3"/>
    <w:rsid w:val="77DC3CF0"/>
    <w:rsid w:val="77DCD0EB"/>
    <w:rsid w:val="77DD4F8F"/>
    <w:rsid w:val="77DDED33"/>
    <w:rsid w:val="77DE3C06"/>
    <w:rsid w:val="77DE5974"/>
    <w:rsid w:val="77DE6383"/>
    <w:rsid w:val="77DE6827"/>
    <w:rsid w:val="77DEBB23"/>
    <w:rsid w:val="77DEF92C"/>
    <w:rsid w:val="77DEF982"/>
    <w:rsid w:val="77DEFFCB"/>
    <w:rsid w:val="77DF3F55"/>
    <w:rsid w:val="77E01BB4"/>
    <w:rsid w:val="77E14B34"/>
    <w:rsid w:val="77E19999"/>
    <w:rsid w:val="77E1E8CA"/>
    <w:rsid w:val="77E201EB"/>
    <w:rsid w:val="77E21C16"/>
    <w:rsid w:val="77E27E72"/>
    <w:rsid w:val="77E28574"/>
    <w:rsid w:val="77E2C881"/>
    <w:rsid w:val="77E341CB"/>
    <w:rsid w:val="77E35863"/>
    <w:rsid w:val="77E3A831"/>
    <w:rsid w:val="77E3AACC"/>
    <w:rsid w:val="77E3E041"/>
    <w:rsid w:val="77E4A2A0"/>
    <w:rsid w:val="77E4DC50"/>
    <w:rsid w:val="77E4F06E"/>
    <w:rsid w:val="77E62BD6"/>
    <w:rsid w:val="77E6407D"/>
    <w:rsid w:val="77E65263"/>
    <w:rsid w:val="77E6C12E"/>
    <w:rsid w:val="77E6F944"/>
    <w:rsid w:val="77E76F40"/>
    <w:rsid w:val="77E79037"/>
    <w:rsid w:val="77E7BC84"/>
    <w:rsid w:val="77E7D1E0"/>
    <w:rsid w:val="77E8CC67"/>
    <w:rsid w:val="77E9C5A2"/>
    <w:rsid w:val="77E9E2BF"/>
    <w:rsid w:val="77E9FC5B"/>
    <w:rsid w:val="77EACA3A"/>
    <w:rsid w:val="77EADA35"/>
    <w:rsid w:val="77EBA38F"/>
    <w:rsid w:val="77EC235B"/>
    <w:rsid w:val="77ECA7D2"/>
    <w:rsid w:val="77EE5018"/>
    <w:rsid w:val="77EEA98B"/>
    <w:rsid w:val="77EF4A0A"/>
    <w:rsid w:val="77EFAC10"/>
    <w:rsid w:val="77EFC2E5"/>
    <w:rsid w:val="77F101CA"/>
    <w:rsid w:val="77F1D8F5"/>
    <w:rsid w:val="77F25E8D"/>
    <w:rsid w:val="77F2FA7D"/>
    <w:rsid w:val="77F37599"/>
    <w:rsid w:val="77F48CC5"/>
    <w:rsid w:val="77F4D8C1"/>
    <w:rsid w:val="77F4F8AF"/>
    <w:rsid w:val="77F4FD64"/>
    <w:rsid w:val="77F5295B"/>
    <w:rsid w:val="77F578A2"/>
    <w:rsid w:val="77F61AD1"/>
    <w:rsid w:val="77F64820"/>
    <w:rsid w:val="77F6999D"/>
    <w:rsid w:val="77F69A63"/>
    <w:rsid w:val="77F6C7EE"/>
    <w:rsid w:val="77F7E740"/>
    <w:rsid w:val="77F83995"/>
    <w:rsid w:val="77F852D5"/>
    <w:rsid w:val="77F866BD"/>
    <w:rsid w:val="77F91341"/>
    <w:rsid w:val="77F92D56"/>
    <w:rsid w:val="77F97183"/>
    <w:rsid w:val="77F99437"/>
    <w:rsid w:val="77F9FAF0"/>
    <w:rsid w:val="77FA1F77"/>
    <w:rsid w:val="77FA28A9"/>
    <w:rsid w:val="77FA77C3"/>
    <w:rsid w:val="77FAD758"/>
    <w:rsid w:val="77FB8475"/>
    <w:rsid w:val="77FBABD3"/>
    <w:rsid w:val="77FC1BE4"/>
    <w:rsid w:val="77FD3309"/>
    <w:rsid w:val="77FD4E4E"/>
    <w:rsid w:val="77FE0562"/>
    <w:rsid w:val="77FE1076"/>
    <w:rsid w:val="77FE4F1B"/>
    <w:rsid w:val="77FF1424"/>
    <w:rsid w:val="77FF3EFA"/>
    <w:rsid w:val="77FF6252"/>
    <w:rsid w:val="780033E3"/>
    <w:rsid w:val="780077B0"/>
    <w:rsid w:val="78027A67"/>
    <w:rsid w:val="7802A947"/>
    <w:rsid w:val="7802C10B"/>
    <w:rsid w:val="78034108"/>
    <w:rsid w:val="7803693F"/>
    <w:rsid w:val="78038ECB"/>
    <w:rsid w:val="78041E04"/>
    <w:rsid w:val="78041F93"/>
    <w:rsid w:val="7804604F"/>
    <w:rsid w:val="78048F23"/>
    <w:rsid w:val="7805E779"/>
    <w:rsid w:val="78062CDB"/>
    <w:rsid w:val="78068E59"/>
    <w:rsid w:val="7806DBE2"/>
    <w:rsid w:val="7806FF84"/>
    <w:rsid w:val="78072F39"/>
    <w:rsid w:val="780763FE"/>
    <w:rsid w:val="7807D8EF"/>
    <w:rsid w:val="780865E8"/>
    <w:rsid w:val="7808A7BC"/>
    <w:rsid w:val="7808C8F4"/>
    <w:rsid w:val="780923E0"/>
    <w:rsid w:val="780962C7"/>
    <w:rsid w:val="7809DC22"/>
    <w:rsid w:val="780A1C96"/>
    <w:rsid w:val="780A997C"/>
    <w:rsid w:val="780B0EB0"/>
    <w:rsid w:val="780CB72C"/>
    <w:rsid w:val="780CFE3C"/>
    <w:rsid w:val="780DECC9"/>
    <w:rsid w:val="780E20E5"/>
    <w:rsid w:val="780E8475"/>
    <w:rsid w:val="780EDCC6"/>
    <w:rsid w:val="780F3291"/>
    <w:rsid w:val="78105B94"/>
    <w:rsid w:val="7810A350"/>
    <w:rsid w:val="781102BF"/>
    <w:rsid w:val="7811874A"/>
    <w:rsid w:val="78119D6F"/>
    <w:rsid w:val="7812188B"/>
    <w:rsid w:val="7812F889"/>
    <w:rsid w:val="78135C3A"/>
    <w:rsid w:val="7813FEA9"/>
    <w:rsid w:val="78142D95"/>
    <w:rsid w:val="78150105"/>
    <w:rsid w:val="7815B43B"/>
    <w:rsid w:val="7815B97C"/>
    <w:rsid w:val="781720BC"/>
    <w:rsid w:val="7817C210"/>
    <w:rsid w:val="781887A8"/>
    <w:rsid w:val="7818D116"/>
    <w:rsid w:val="7819505D"/>
    <w:rsid w:val="781955F3"/>
    <w:rsid w:val="78199F1F"/>
    <w:rsid w:val="7819BC05"/>
    <w:rsid w:val="781A5989"/>
    <w:rsid w:val="781A7D58"/>
    <w:rsid w:val="781A8C2A"/>
    <w:rsid w:val="781A99BA"/>
    <w:rsid w:val="781AA6FF"/>
    <w:rsid w:val="781B4B17"/>
    <w:rsid w:val="781B66FD"/>
    <w:rsid w:val="781CE26F"/>
    <w:rsid w:val="781E0FD8"/>
    <w:rsid w:val="781EF0C8"/>
    <w:rsid w:val="781F4E80"/>
    <w:rsid w:val="781FC8B1"/>
    <w:rsid w:val="781FD7A0"/>
    <w:rsid w:val="7820B686"/>
    <w:rsid w:val="7820CFF1"/>
    <w:rsid w:val="7820D828"/>
    <w:rsid w:val="7820E515"/>
    <w:rsid w:val="78211782"/>
    <w:rsid w:val="78214013"/>
    <w:rsid w:val="782183CA"/>
    <w:rsid w:val="782208AC"/>
    <w:rsid w:val="782215B3"/>
    <w:rsid w:val="78221FA1"/>
    <w:rsid w:val="78235F14"/>
    <w:rsid w:val="7824A840"/>
    <w:rsid w:val="7824A9BB"/>
    <w:rsid w:val="7825B2F6"/>
    <w:rsid w:val="7826171F"/>
    <w:rsid w:val="7826629D"/>
    <w:rsid w:val="782666D8"/>
    <w:rsid w:val="78267DD3"/>
    <w:rsid w:val="78269D2F"/>
    <w:rsid w:val="782700C9"/>
    <w:rsid w:val="78272A1D"/>
    <w:rsid w:val="782750E2"/>
    <w:rsid w:val="782796A8"/>
    <w:rsid w:val="7827C231"/>
    <w:rsid w:val="7827CA42"/>
    <w:rsid w:val="7827D8CE"/>
    <w:rsid w:val="78284EDE"/>
    <w:rsid w:val="78285459"/>
    <w:rsid w:val="7828BFCA"/>
    <w:rsid w:val="7828D1EB"/>
    <w:rsid w:val="7829465F"/>
    <w:rsid w:val="78296DFC"/>
    <w:rsid w:val="782A20C9"/>
    <w:rsid w:val="782A4C61"/>
    <w:rsid w:val="782AC4AD"/>
    <w:rsid w:val="782ACF54"/>
    <w:rsid w:val="782B8491"/>
    <w:rsid w:val="782B8F5D"/>
    <w:rsid w:val="782BA931"/>
    <w:rsid w:val="782BD513"/>
    <w:rsid w:val="782C0521"/>
    <w:rsid w:val="782CB601"/>
    <w:rsid w:val="782CC85B"/>
    <w:rsid w:val="782D61C7"/>
    <w:rsid w:val="782D9576"/>
    <w:rsid w:val="782DB68F"/>
    <w:rsid w:val="782E3BFA"/>
    <w:rsid w:val="782E84B8"/>
    <w:rsid w:val="782E9587"/>
    <w:rsid w:val="782EC365"/>
    <w:rsid w:val="782EE810"/>
    <w:rsid w:val="782F52F5"/>
    <w:rsid w:val="782F7481"/>
    <w:rsid w:val="782FCF84"/>
    <w:rsid w:val="78304760"/>
    <w:rsid w:val="78309F78"/>
    <w:rsid w:val="78310346"/>
    <w:rsid w:val="78310D14"/>
    <w:rsid w:val="7831A526"/>
    <w:rsid w:val="7831C19F"/>
    <w:rsid w:val="7831D268"/>
    <w:rsid w:val="7831D6A7"/>
    <w:rsid w:val="78321051"/>
    <w:rsid w:val="78324754"/>
    <w:rsid w:val="783294F4"/>
    <w:rsid w:val="7832F2F1"/>
    <w:rsid w:val="78333BDD"/>
    <w:rsid w:val="7833684E"/>
    <w:rsid w:val="7833D68B"/>
    <w:rsid w:val="783492F8"/>
    <w:rsid w:val="78349CBA"/>
    <w:rsid w:val="7835275D"/>
    <w:rsid w:val="78359090"/>
    <w:rsid w:val="7835BE60"/>
    <w:rsid w:val="7836D8E1"/>
    <w:rsid w:val="78372D79"/>
    <w:rsid w:val="7837B850"/>
    <w:rsid w:val="783852D0"/>
    <w:rsid w:val="78391228"/>
    <w:rsid w:val="783921C8"/>
    <w:rsid w:val="783976A0"/>
    <w:rsid w:val="783A6978"/>
    <w:rsid w:val="783AC0AE"/>
    <w:rsid w:val="783B2639"/>
    <w:rsid w:val="783B388D"/>
    <w:rsid w:val="783BC7F0"/>
    <w:rsid w:val="783C6A8D"/>
    <w:rsid w:val="783CE921"/>
    <w:rsid w:val="783F070A"/>
    <w:rsid w:val="783F3FF6"/>
    <w:rsid w:val="783F68D7"/>
    <w:rsid w:val="783F77E3"/>
    <w:rsid w:val="783FC9E7"/>
    <w:rsid w:val="783FCF1B"/>
    <w:rsid w:val="7840F8DA"/>
    <w:rsid w:val="7840FFBF"/>
    <w:rsid w:val="7841BE19"/>
    <w:rsid w:val="7841F7C8"/>
    <w:rsid w:val="78425FE3"/>
    <w:rsid w:val="784280E5"/>
    <w:rsid w:val="7842DF29"/>
    <w:rsid w:val="784358A7"/>
    <w:rsid w:val="7843B96E"/>
    <w:rsid w:val="78441597"/>
    <w:rsid w:val="7844533E"/>
    <w:rsid w:val="7844A10C"/>
    <w:rsid w:val="78455451"/>
    <w:rsid w:val="784576AC"/>
    <w:rsid w:val="784582E6"/>
    <w:rsid w:val="7845D583"/>
    <w:rsid w:val="7845D616"/>
    <w:rsid w:val="784684D0"/>
    <w:rsid w:val="7846AB99"/>
    <w:rsid w:val="7846E92E"/>
    <w:rsid w:val="7847EB5B"/>
    <w:rsid w:val="7848098B"/>
    <w:rsid w:val="784820BE"/>
    <w:rsid w:val="7848730C"/>
    <w:rsid w:val="7849801A"/>
    <w:rsid w:val="7849A105"/>
    <w:rsid w:val="7849EBC8"/>
    <w:rsid w:val="784A7699"/>
    <w:rsid w:val="784B47A7"/>
    <w:rsid w:val="784B6EB6"/>
    <w:rsid w:val="784BCB9C"/>
    <w:rsid w:val="784C6414"/>
    <w:rsid w:val="784CE7D1"/>
    <w:rsid w:val="784D2545"/>
    <w:rsid w:val="784D4ED3"/>
    <w:rsid w:val="784D8934"/>
    <w:rsid w:val="784DEFEB"/>
    <w:rsid w:val="784DF582"/>
    <w:rsid w:val="784E21D7"/>
    <w:rsid w:val="784E2B9C"/>
    <w:rsid w:val="784E3BEF"/>
    <w:rsid w:val="784EAFA3"/>
    <w:rsid w:val="784EC7F1"/>
    <w:rsid w:val="784EE455"/>
    <w:rsid w:val="784F0C09"/>
    <w:rsid w:val="784F1C5C"/>
    <w:rsid w:val="784FFA4F"/>
    <w:rsid w:val="78501998"/>
    <w:rsid w:val="785063C7"/>
    <w:rsid w:val="7850BE53"/>
    <w:rsid w:val="78511F91"/>
    <w:rsid w:val="78528666"/>
    <w:rsid w:val="785290FE"/>
    <w:rsid w:val="7852A312"/>
    <w:rsid w:val="7852AE9A"/>
    <w:rsid w:val="7853A977"/>
    <w:rsid w:val="7853CB0A"/>
    <w:rsid w:val="78547F87"/>
    <w:rsid w:val="7854E830"/>
    <w:rsid w:val="785507C4"/>
    <w:rsid w:val="78550C01"/>
    <w:rsid w:val="78550E21"/>
    <w:rsid w:val="785557F4"/>
    <w:rsid w:val="7855EBA8"/>
    <w:rsid w:val="785663BD"/>
    <w:rsid w:val="7856774B"/>
    <w:rsid w:val="785692AE"/>
    <w:rsid w:val="78571686"/>
    <w:rsid w:val="7857F1C3"/>
    <w:rsid w:val="7858D277"/>
    <w:rsid w:val="7858FE3E"/>
    <w:rsid w:val="78595871"/>
    <w:rsid w:val="785A8F57"/>
    <w:rsid w:val="785AA8E7"/>
    <w:rsid w:val="785AA96C"/>
    <w:rsid w:val="785BC7A4"/>
    <w:rsid w:val="785BE3A4"/>
    <w:rsid w:val="785C2A8D"/>
    <w:rsid w:val="785C6C6A"/>
    <w:rsid w:val="785D21E5"/>
    <w:rsid w:val="785D54BE"/>
    <w:rsid w:val="785E7266"/>
    <w:rsid w:val="785EC30B"/>
    <w:rsid w:val="785F7321"/>
    <w:rsid w:val="785F7AE1"/>
    <w:rsid w:val="785FF16A"/>
    <w:rsid w:val="7860D027"/>
    <w:rsid w:val="7861DE42"/>
    <w:rsid w:val="7861E7A1"/>
    <w:rsid w:val="7861F598"/>
    <w:rsid w:val="7863123D"/>
    <w:rsid w:val="7863BB8F"/>
    <w:rsid w:val="7864485E"/>
    <w:rsid w:val="78650914"/>
    <w:rsid w:val="78655B90"/>
    <w:rsid w:val="78658911"/>
    <w:rsid w:val="78659130"/>
    <w:rsid w:val="7865EE3A"/>
    <w:rsid w:val="7865F053"/>
    <w:rsid w:val="7865F1B2"/>
    <w:rsid w:val="78667021"/>
    <w:rsid w:val="7866DA93"/>
    <w:rsid w:val="78670FA5"/>
    <w:rsid w:val="7867228A"/>
    <w:rsid w:val="786749B8"/>
    <w:rsid w:val="78678BE8"/>
    <w:rsid w:val="7868065F"/>
    <w:rsid w:val="78681C60"/>
    <w:rsid w:val="78681DA9"/>
    <w:rsid w:val="7868491A"/>
    <w:rsid w:val="78693DA4"/>
    <w:rsid w:val="78699993"/>
    <w:rsid w:val="786ABBEC"/>
    <w:rsid w:val="786B7E47"/>
    <w:rsid w:val="786C4C7E"/>
    <w:rsid w:val="786C8268"/>
    <w:rsid w:val="786C9B0A"/>
    <w:rsid w:val="786D1AB9"/>
    <w:rsid w:val="786D3962"/>
    <w:rsid w:val="786D9EF8"/>
    <w:rsid w:val="786E51B7"/>
    <w:rsid w:val="786EFE9F"/>
    <w:rsid w:val="7870A8D6"/>
    <w:rsid w:val="7870E58E"/>
    <w:rsid w:val="78719D8A"/>
    <w:rsid w:val="7871A2D5"/>
    <w:rsid w:val="7872DA92"/>
    <w:rsid w:val="7873122E"/>
    <w:rsid w:val="78738E70"/>
    <w:rsid w:val="7874CE55"/>
    <w:rsid w:val="7874E7B6"/>
    <w:rsid w:val="78753CCF"/>
    <w:rsid w:val="78762F1A"/>
    <w:rsid w:val="78765E4E"/>
    <w:rsid w:val="78767D4E"/>
    <w:rsid w:val="787750B6"/>
    <w:rsid w:val="787760F3"/>
    <w:rsid w:val="78776F03"/>
    <w:rsid w:val="78779D14"/>
    <w:rsid w:val="7877B152"/>
    <w:rsid w:val="78782D1E"/>
    <w:rsid w:val="7878445C"/>
    <w:rsid w:val="7878F81B"/>
    <w:rsid w:val="7879700B"/>
    <w:rsid w:val="78798C4A"/>
    <w:rsid w:val="7879B807"/>
    <w:rsid w:val="7879C27D"/>
    <w:rsid w:val="787A384C"/>
    <w:rsid w:val="787A77FE"/>
    <w:rsid w:val="787B0EEA"/>
    <w:rsid w:val="787B2F99"/>
    <w:rsid w:val="787C0C15"/>
    <w:rsid w:val="787C8952"/>
    <w:rsid w:val="787CBDB1"/>
    <w:rsid w:val="787D2F8B"/>
    <w:rsid w:val="787D793E"/>
    <w:rsid w:val="787DFD1C"/>
    <w:rsid w:val="787E0B32"/>
    <w:rsid w:val="787EACFF"/>
    <w:rsid w:val="787F32A6"/>
    <w:rsid w:val="787F6BC7"/>
    <w:rsid w:val="78801DB5"/>
    <w:rsid w:val="78809E25"/>
    <w:rsid w:val="78813B39"/>
    <w:rsid w:val="7881622A"/>
    <w:rsid w:val="7881815F"/>
    <w:rsid w:val="78818DB8"/>
    <w:rsid w:val="7881E445"/>
    <w:rsid w:val="7881E708"/>
    <w:rsid w:val="78824E33"/>
    <w:rsid w:val="788288AC"/>
    <w:rsid w:val="788344BA"/>
    <w:rsid w:val="7883B249"/>
    <w:rsid w:val="7884047E"/>
    <w:rsid w:val="78841B40"/>
    <w:rsid w:val="78844E40"/>
    <w:rsid w:val="7884C9B0"/>
    <w:rsid w:val="78871A2A"/>
    <w:rsid w:val="788757E1"/>
    <w:rsid w:val="78889363"/>
    <w:rsid w:val="7888999D"/>
    <w:rsid w:val="7888B7CD"/>
    <w:rsid w:val="7888F313"/>
    <w:rsid w:val="78892843"/>
    <w:rsid w:val="788A0D8E"/>
    <w:rsid w:val="788A1515"/>
    <w:rsid w:val="788A5CF6"/>
    <w:rsid w:val="788A9E72"/>
    <w:rsid w:val="788AB6C2"/>
    <w:rsid w:val="788B4B66"/>
    <w:rsid w:val="788B50AD"/>
    <w:rsid w:val="788B7899"/>
    <w:rsid w:val="788B974B"/>
    <w:rsid w:val="788BB35D"/>
    <w:rsid w:val="788C19D3"/>
    <w:rsid w:val="788C1A54"/>
    <w:rsid w:val="788C80CB"/>
    <w:rsid w:val="788D3CAC"/>
    <w:rsid w:val="788D57B0"/>
    <w:rsid w:val="788E3320"/>
    <w:rsid w:val="788E7AC2"/>
    <w:rsid w:val="788F8571"/>
    <w:rsid w:val="788FCB80"/>
    <w:rsid w:val="78904E59"/>
    <w:rsid w:val="78908662"/>
    <w:rsid w:val="78911B55"/>
    <w:rsid w:val="78921380"/>
    <w:rsid w:val="78927D9E"/>
    <w:rsid w:val="7892AEFD"/>
    <w:rsid w:val="7892C521"/>
    <w:rsid w:val="78933177"/>
    <w:rsid w:val="78939C0E"/>
    <w:rsid w:val="7893B4EA"/>
    <w:rsid w:val="7894794E"/>
    <w:rsid w:val="78959B68"/>
    <w:rsid w:val="78960A0B"/>
    <w:rsid w:val="78969585"/>
    <w:rsid w:val="789715A8"/>
    <w:rsid w:val="7897455A"/>
    <w:rsid w:val="7897460F"/>
    <w:rsid w:val="78977A45"/>
    <w:rsid w:val="78978A78"/>
    <w:rsid w:val="7897EF18"/>
    <w:rsid w:val="7897F858"/>
    <w:rsid w:val="789811DB"/>
    <w:rsid w:val="7898E570"/>
    <w:rsid w:val="78992B00"/>
    <w:rsid w:val="78992BA2"/>
    <w:rsid w:val="78996FEB"/>
    <w:rsid w:val="7899DE27"/>
    <w:rsid w:val="7899FEDE"/>
    <w:rsid w:val="789A6149"/>
    <w:rsid w:val="789ADEAE"/>
    <w:rsid w:val="789B2626"/>
    <w:rsid w:val="789B4697"/>
    <w:rsid w:val="789B5DD3"/>
    <w:rsid w:val="789B655D"/>
    <w:rsid w:val="789B7985"/>
    <w:rsid w:val="789B7A00"/>
    <w:rsid w:val="789B8217"/>
    <w:rsid w:val="789B82F7"/>
    <w:rsid w:val="789BBA3B"/>
    <w:rsid w:val="789C3E1F"/>
    <w:rsid w:val="789C40E5"/>
    <w:rsid w:val="789D8285"/>
    <w:rsid w:val="789D862F"/>
    <w:rsid w:val="789DBCB2"/>
    <w:rsid w:val="789E0E7A"/>
    <w:rsid w:val="789E1E92"/>
    <w:rsid w:val="789E70C9"/>
    <w:rsid w:val="789ED53D"/>
    <w:rsid w:val="789F7D23"/>
    <w:rsid w:val="789FDA75"/>
    <w:rsid w:val="78A06472"/>
    <w:rsid w:val="78A08D88"/>
    <w:rsid w:val="78A09D27"/>
    <w:rsid w:val="78A0FB21"/>
    <w:rsid w:val="78A143F3"/>
    <w:rsid w:val="78A19109"/>
    <w:rsid w:val="78A239F6"/>
    <w:rsid w:val="78A24DF4"/>
    <w:rsid w:val="78A3C52E"/>
    <w:rsid w:val="78A4A158"/>
    <w:rsid w:val="78A56786"/>
    <w:rsid w:val="78A56B32"/>
    <w:rsid w:val="78A57933"/>
    <w:rsid w:val="78A588CD"/>
    <w:rsid w:val="78A59FC8"/>
    <w:rsid w:val="78A72A74"/>
    <w:rsid w:val="78A74EB0"/>
    <w:rsid w:val="78A79FE9"/>
    <w:rsid w:val="78A7E58A"/>
    <w:rsid w:val="78A83A6B"/>
    <w:rsid w:val="78A88C97"/>
    <w:rsid w:val="78A88FFA"/>
    <w:rsid w:val="78A8C831"/>
    <w:rsid w:val="78A9960E"/>
    <w:rsid w:val="78A9C5F3"/>
    <w:rsid w:val="78A9E23D"/>
    <w:rsid w:val="78AAB040"/>
    <w:rsid w:val="78AB0620"/>
    <w:rsid w:val="78AB07DA"/>
    <w:rsid w:val="78ABFB07"/>
    <w:rsid w:val="78AC1CEC"/>
    <w:rsid w:val="78AC37E4"/>
    <w:rsid w:val="78AC67BE"/>
    <w:rsid w:val="78AC849E"/>
    <w:rsid w:val="78AD2DF8"/>
    <w:rsid w:val="78ADB4DA"/>
    <w:rsid w:val="78AE023E"/>
    <w:rsid w:val="78AE60DB"/>
    <w:rsid w:val="78AEB299"/>
    <w:rsid w:val="78AEDBF8"/>
    <w:rsid w:val="78AF0F8F"/>
    <w:rsid w:val="78AFF395"/>
    <w:rsid w:val="78B02211"/>
    <w:rsid w:val="78B066BD"/>
    <w:rsid w:val="78B0B87E"/>
    <w:rsid w:val="78B0BAF5"/>
    <w:rsid w:val="78B14596"/>
    <w:rsid w:val="78B1A588"/>
    <w:rsid w:val="78B25458"/>
    <w:rsid w:val="78B293C1"/>
    <w:rsid w:val="78B2CD00"/>
    <w:rsid w:val="78B2E658"/>
    <w:rsid w:val="78B2FB2A"/>
    <w:rsid w:val="78B30C15"/>
    <w:rsid w:val="78B35E0B"/>
    <w:rsid w:val="78B3AE1B"/>
    <w:rsid w:val="78B3DDD3"/>
    <w:rsid w:val="78B413AE"/>
    <w:rsid w:val="78B44406"/>
    <w:rsid w:val="78B48D77"/>
    <w:rsid w:val="78B4D981"/>
    <w:rsid w:val="78B5597E"/>
    <w:rsid w:val="78B5823E"/>
    <w:rsid w:val="78B5C21B"/>
    <w:rsid w:val="78B5DF8C"/>
    <w:rsid w:val="78B5F1F6"/>
    <w:rsid w:val="78B5FBFD"/>
    <w:rsid w:val="78B65180"/>
    <w:rsid w:val="78B87458"/>
    <w:rsid w:val="78B87CB2"/>
    <w:rsid w:val="78B90080"/>
    <w:rsid w:val="78B96499"/>
    <w:rsid w:val="78B9FEC2"/>
    <w:rsid w:val="78BA1108"/>
    <w:rsid w:val="78BA2487"/>
    <w:rsid w:val="78BA91D2"/>
    <w:rsid w:val="78BAA7B1"/>
    <w:rsid w:val="78BAC4B2"/>
    <w:rsid w:val="78BAF58B"/>
    <w:rsid w:val="78BB2456"/>
    <w:rsid w:val="78BB485F"/>
    <w:rsid w:val="78BB840C"/>
    <w:rsid w:val="78BB8A74"/>
    <w:rsid w:val="78BBE203"/>
    <w:rsid w:val="78BC4BCF"/>
    <w:rsid w:val="78BC7B59"/>
    <w:rsid w:val="78BCA29B"/>
    <w:rsid w:val="78BD921E"/>
    <w:rsid w:val="78BDE59B"/>
    <w:rsid w:val="78BDF3EF"/>
    <w:rsid w:val="78BEB242"/>
    <w:rsid w:val="78BF2C5C"/>
    <w:rsid w:val="78BFF41D"/>
    <w:rsid w:val="78C042DA"/>
    <w:rsid w:val="78C05B1D"/>
    <w:rsid w:val="78C05FA7"/>
    <w:rsid w:val="78C08E73"/>
    <w:rsid w:val="78C125FD"/>
    <w:rsid w:val="78C15E25"/>
    <w:rsid w:val="78C19059"/>
    <w:rsid w:val="78C1C245"/>
    <w:rsid w:val="78C1D78A"/>
    <w:rsid w:val="78C2027C"/>
    <w:rsid w:val="78C2365B"/>
    <w:rsid w:val="78C25855"/>
    <w:rsid w:val="78C2ECFD"/>
    <w:rsid w:val="78C327C7"/>
    <w:rsid w:val="78C36923"/>
    <w:rsid w:val="78C3C68A"/>
    <w:rsid w:val="78C3FFFF"/>
    <w:rsid w:val="78C404BB"/>
    <w:rsid w:val="78C406F4"/>
    <w:rsid w:val="78C425E5"/>
    <w:rsid w:val="78C42F20"/>
    <w:rsid w:val="78C49030"/>
    <w:rsid w:val="78C4D616"/>
    <w:rsid w:val="78C4E9A8"/>
    <w:rsid w:val="78C5057D"/>
    <w:rsid w:val="78C5C573"/>
    <w:rsid w:val="78C60526"/>
    <w:rsid w:val="78C636D9"/>
    <w:rsid w:val="78C651E4"/>
    <w:rsid w:val="78C6C8E1"/>
    <w:rsid w:val="78C6F942"/>
    <w:rsid w:val="78C6FC6C"/>
    <w:rsid w:val="78C74040"/>
    <w:rsid w:val="78C7481A"/>
    <w:rsid w:val="78C76614"/>
    <w:rsid w:val="78C79AB4"/>
    <w:rsid w:val="78C80793"/>
    <w:rsid w:val="78C82A2D"/>
    <w:rsid w:val="78C8432F"/>
    <w:rsid w:val="78C8C812"/>
    <w:rsid w:val="78C8DC01"/>
    <w:rsid w:val="78C97825"/>
    <w:rsid w:val="78C9F46C"/>
    <w:rsid w:val="78CA23B9"/>
    <w:rsid w:val="78CA7C81"/>
    <w:rsid w:val="78CAA057"/>
    <w:rsid w:val="78CAADF6"/>
    <w:rsid w:val="78CADD2D"/>
    <w:rsid w:val="78CB2A3C"/>
    <w:rsid w:val="78CB3545"/>
    <w:rsid w:val="78CB7E67"/>
    <w:rsid w:val="78CBB8D8"/>
    <w:rsid w:val="78CBBB47"/>
    <w:rsid w:val="78CC2520"/>
    <w:rsid w:val="78CCFC76"/>
    <w:rsid w:val="78CD5B7E"/>
    <w:rsid w:val="78CDD202"/>
    <w:rsid w:val="78CE48C8"/>
    <w:rsid w:val="78CE8058"/>
    <w:rsid w:val="78CF0695"/>
    <w:rsid w:val="78CF1F4B"/>
    <w:rsid w:val="78CF7DD0"/>
    <w:rsid w:val="78CF8014"/>
    <w:rsid w:val="78CFAB67"/>
    <w:rsid w:val="78D02ACD"/>
    <w:rsid w:val="78D06C1F"/>
    <w:rsid w:val="78D0C438"/>
    <w:rsid w:val="78D1C69A"/>
    <w:rsid w:val="78D1CD87"/>
    <w:rsid w:val="78D21490"/>
    <w:rsid w:val="78D26B16"/>
    <w:rsid w:val="78D3B7B8"/>
    <w:rsid w:val="78D3C58B"/>
    <w:rsid w:val="78D4AC2A"/>
    <w:rsid w:val="78D50A32"/>
    <w:rsid w:val="78D54B92"/>
    <w:rsid w:val="78D579F6"/>
    <w:rsid w:val="78D5DD3A"/>
    <w:rsid w:val="78D648E7"/>
    <w:rsid w:val="78D6F2A0"/>
    <w:rsid w:val="78D6F354"/>
    <w:rsid w:val="78D75E74"/>
    <w:rsid w:val="78D7E857"/>
    <w:rsid w:val="78D7EE33"/>
    <w:rsid w:val="78D8168A"/>
    <w:rsid w:val="78D85890"/>
    <w:rsid w:val="78D89285"/>
    <w:rsid w:val="78D89FCD"/>
    <w:rsid w:val="78D8B87C"/>
    <w:rsid w:val="78D91C91"/>
    <w:rsid w:val="78D92712"/>
    <w:rsid w:val="78D93C27"/>
    <w:rsid w:val="78D9C2A0"/>
    <w:rsid w:val="78DAB1B0"/>
    <w:rsid w:val="78DAC65F"/>
    <w:rsid w:val="78DB5BA3"/>
    <w:rsid w:val="78DC1810"/>
    <w:rsid w:val="78DC724C"/>
    <w:rsid w:val="78DCAD97"/>
    <w:rsid w:val="78DCE550"/>
    <w:rsid w:val="78DE12D3"/>
    <w:rsid w:val="78DE573C"/>
    <w:rsid w:val="78DE6EE4"/>
    <w:rsid w:val="78DE9594"/>
    <w:rsid w:val="78DEAAC5"/>
    <w:rsid w:val="78DEAFFE"/>
    <w:rsid w:val="78DEEAFA"/>
    <w:rsid w:val="78DF6C37"/>
    <w:rsid w:val="78DF9676"/>
    <w:rsid w:val="78E017BA"/>
    <w:rsid w:val="78E03BCD"/>
    <w:rsid w:val="78E04FDB"/>
    <w:rsid w:val="78E0DCBB"/>
    <w:rsid w:val="78E1F259"/>
    <w:rsid w:val="78E23E1F"/>
    <w:rsid w:val="78E251D6"/>
    <w:rsid w:val="78E27671"/>
    <w:rsid w:val="78E2F429"/>
    <w:rsid w:val="78E37B9E"/>
    <w:rsid w:val="78E3916B"/>
    <w:rsid w:val="78E3CDC6"/>
    <w:rsid w:val="78E3D8F0"/>
    <w:rsid w:val="78E4328A"/>
    <w:rsid w:val="78E4E3AE"/>
    <w:rsid w:val="78E573E2"/>
    <w:rsid w:val="78E699C7"/>
    <w:rsid w:val="78E6C718"/>
    <w:rsid w:val="78E727D2"/>
    <w:rsid w:val="78E8080B"/>
    <w:rsid w:val="78E846AD"/>
    <w:rsid w:val="78E8E019"/>
    <w:rsid w:val="78E939A3"/>
    <w:rsid w:val="78E95B09"/>
    <w:rsid w:val="78E97FEE"/>
    <w:rsid w:val="78E98BAF"/>
    <w:rsid w:val="78E9BF1C"/>
    <w:rsid w:val="78E9C9B6"/>
    <w:rsid w:val="78E9E4B7"/>
    <w:rsid w:val="78EACA10"/>
    <w:rsid w:val="78EB35F7"/>
    <w:rsid w:val="78EBD0D6"/>
    <w:rsid w:val="78EC34CD"/>
    <w:rsid w:val="78EDCBE5"/>
    <w:rsid w:val="78EE1BC1"/>
    <w:rsid w:val="78EE407F"/>
    <w:rsid w:val="78EECCBA"/>
    <w:rsid w:val="78EEF482"/>
    <w:rsid w:val="78EF0A9E"/>
    <w:rsid w:val="78EF63C8"/>
    <w:rsid w:val="78EFF22F"/>
    <w:rsid w:val="78EFF7AA"/>
    <w:rsid w:val="78F00BA2"/>
    <w:rsid w:val="78F090DC"/>
    <w:rsid w:val="78F277B0"/>
    <w:rsid w:val="78F28409"/>
    <w:rsid w:val="78F28872"/>
    <w:rsid w:val="78F2A78B"/>
    <w:rsid w:val="78F2B736"/>
    <w:rsid w:val="78F2EE46"/>
    <w:rsid w:val="78F3B293"/>
    <w:rsid w:val="78F42E6C"/>
    <w:rsid w:val="78F43CD8"/>
    <w:rsid w:val="78F44512"/>
    <w:rsid w:val="78F56527"/>
    <w:rsid w:val="78F5A0D9"/>
    <w:rsid w:val="78F5C98E"/>
    <w:rsid w:val="78F5EC31"/>
    <w:rsid w:val="78F635BB"/>
    <w:rsid w:val="78F6A12B"/>
    <w:rsid w:val="78F6C401"/>
    <w:rsid w:val="78F6D19B"/>
    <w:rsid w:val="78F6F1F4"/>
    <w:rsid w:val="78F723DF"/>
    <w:rsid w:val="78F7F85F"/>
    <w:rsid w:val="78F81C90"/>
    <w:rsid w:val="78F828E4"/>
    <w:rsid w:val="78F86CEC"/>
    <w:rsid w:val="78F8A94C"/>
    <w:rsid w:val="78F8E416"/>
    <w:rsid w:val="78F93D3E"/>
    <w:rsid w:val="78F9B0C3"/>
    <w:rsid w:val="78F9B7CC"/>
    <w:rsid w:val="78F9E148"/>
    <w:rsid w:val="78FA0056"/>
    <w:rsid w:val="78FA1254"/>
    <w:rsid w:val="78FAC58B"/>
    <w:rsid w:val="78FAD718"/>
    <w:rsid w:val="78FAF0AB"/>
    <w:rsid w:val="78FAF8D8"/>
    <w:rsid w:val="78FB075F"/>
    <w:rsid w:val="78FB0C37"/>
    <w:rsid w:val="78FB10F3"/>
    <w:rsid w:val="78FB42EE"/>
    <w:rsid w:val="78FBD475"/>
    <w:rsid w:val="78FC277E"/>
    <w:rsid w:val="78FC9F64"/>
    <w:rsid w:val="78FCEA05"/>
    <w:rsid w:val="78FD18EC"/>
    <w:rsid w:val="78FDA174"/>
    <w:rsid w:val="78FE36B6"/>
    <w:rsid w:val="78FE57B3"/>
    <w:rsid w:val="78FE6D18"/>
    <w:rsid w:val="78FE7B66"/>
    <w:rsid w:val="78FEB070"/>
    <w:rsid w:val="78FEF768"/>
    <w:rsid w:val="78FFAF3D"/>
    <w:rsid w:val="78FFCBF2"/>
    <w:rsid w:val="78FFD515"/>
    <w:rsid w:val="7900B097"/>
    <w:rsid w:val="7900E346"/>
    <w:rsid w:val="79012334"/>
    <w:rsid w:val="790172F3"/>
    <w:rsid w:val="7901A139"/>
    <w:rsid w:val="7902A92A"/>
    <w:rsid w:val="7902C7B3"/>
    <w:rsid w:val="7903A6FC"/>
    <w:rsid w:val="79042F1A"/>
    <w:rsid w:val="79047DAE"/>
    <w:rsid w:val="7905160C"/>
    <w:rsid w:val="79057C28"/>
    <w:rsid w:val="7906435D"/>
    <w:rsid w:val="79067824"/>
    <w:rsid w:val="7906A551"/>
    <w:rsid w:val="7906AD5E"/>
    <w:rsid w:val="7906C22F"/>
    <w:rsid w:val="79073725"/>
    <w:rsid w:val="790758F6"/>
    <w:rsid w:val="7907871C"/>
    <w:rsid w:val="79082498"/>
    <w:rsid w:val="79088B6D"/>
    <w:rsid w:val="7908AB24"/>
    <w:rsid w:val="7908B20E"/>
    <w:rsid w:val="7908C989"/>
    <w:rsid w:val="79093A27"/>
    <w:rsid w:val="790996FC"/>
    <w:rsid w:val="7909ADEC"/>
    <w:rsid w:val="790A6B07"/>
    <w:rsid w:val="790A9ABC"/>
    <w:rsid w:val="790AC28B"/>
    <w:rsid w:val="790AC3A7"/>
    <w:rsid w:val="790ADBDE"/>
    <w:rsid w:val="790B8D21"/>
    <w:rsid w:val="790C4F12"/>
    <w:rsid w:val="790C5AA1"/>
    <w:rsid w:val="790C712A"/>
    <w:rsid w:val="790C7ED5"/>
    <w:rsid w:val="790CD125"/>
    <w:rsid w:val="790D0767"/>
    <w:rsid w:val="790D11A4"/>
    <w:rsid w:val="790DAA38"/>
    <w:rsid w:val="790DB87E"/>
    <w:rsid w:val="790DCDF3"/>
    <w:rsid w:val="790E5446"/>
    <w:rsid w:val="790EDA92"/>
    <w:rsid w:val="790EE682"/>
    <w:rsid w:val="790FAEC5"/>
    <w:rsid w:val="790FF98F"/>
    <w:rsid w:val="7910152E"/>
    <w:rsid w:val="79104C58"/>
    <w:rsid w:val="7910BC0B"/>
    <w:rsid w:val="7910D627"/>
    <w:rsid w:val="7910F7F7"/>
    <w:rsid w:val="79113681"/>
    <w:rsid w:val="7911498A"/>
    <w:rsid w:val="7911A187"/>
    <w:rsid w:val="791400A6"/>
    <w:rsid w:val="7914619B"/>
    <w:rsid w:val="791471A7"/>
    <w:rsid w:val="79154587"/>
    <w:rsid w:val="7915E43D"/>
    <w:rsid w:val="7915EAC0"/>
    <w:rsid w:val="79165B1B"/>
    <w:rsid w:val="79169C39"/>
    <w:rsid w:val="7916E6F7"/>
    <w:rsid w:val="79170F92"/>
    <w:rsid w:val="7917DC21"/>
    <w:rsid w:val="79183950"/>
    <w:rsid w:val="7918C32C"/>
    <w:rsid w:val="7918FD67"/>
    <w:rsid w:val="7918FF78"/>
    <w:rsid w:val="79193481"/>
    <w:rsid w:val="79193B73"/>
    <w:rsid w:val="7919BC90"/>
    <w:rsid w:val="791A87A2"/>
    <w:rsid w:val="791C76B8"/>
    <w:rsid w:val="791CC3B3"/>
    <w:rsid w:val="791D0A4C"/>
    <w:rsid w:val="791D53CC"/>
    <w:rsid w:val="791D90C9"/>
    <w:rsid w:val="791E42FF"/>
    <w:rsid w:val="791E8705"/>
    <w:rsid w:val="791EBAF5"/>
    <w:rsid w:val="791F4F53"/>
    <w:rsid w:val="791F531C"/>
    <w:rsid w:val="79207FAB"/>
    <w:rsid w:val="7920996D"/>
    <w:rsid w:val="7920AB25"/>
    <w:rsid w:val="7920E07A"/>
    <w:rsid w:val="7920E9D8"/>
    <w:rsid w:val="7921100A"/>
    <w:rsid w:val="792171EB"/>
    <w:rsid w:val="7921EC47"/>
    <w:rsid w:val="792292C8"/>
    <w:rsid w:val="79233630"/>
    <w:rsid w:val="7923D285"/>
    <w:rsid w:val="792447FA"/>
    <w:rsid w:val="7924D734"/>
    <w:rsid w:val="79254971"/>
    <w:rsid w:val="7925AC9A"/>
    <w:rsid w:val="7925D712"/>
    <w:rsid w:val="7925F86D"/>
    <w:rsid w:val="79273243"/>
    <w:rsid w:val="79275BAC"/>
    <w:rsid w:val="7927FED5"/>
    <w:rsid w:val="7928FD81"/>
    <w:rsid w:val="7929455B"/>
    <w:rsid w:val="792953D8"/>
    <w:rsid w:val="79299FA9"/>
    <w:rsid w:val="7929C6CA"/>
    <w:rsid w:val="792AA101"/>
    <w:rsid w:val="792BE1B6"/>
    <w:rsid w:val="792C83E5"/>
    <w:rsid w:val="792CA09E"/>
    <w:rsid w:val="792CA17A"/>
    <w:rsid w:val="792D1DB8"/>
    <w:rsid w:val="792DF5B5"/>
    <w:rsid w:val="792E1AA4"/>
    <w:rsid w:val="792EC42B"/>
    <w:rsid w:val="792ED5AC"/>
    <w:rsid w:val="792EDE85"/>
    <w:rsid w:val="792EEE03"/>
    <w:rsid w:val="792F4BEA"/>
    <w:rsid w:val="792F5CB7"/>
    <w:rsid w:val="793054A7"/>
    <w:rsid w:val="7930ABC7"/>
    <w:rsid w:val="7930DC41"/>
    <w:rsid w:val="7931095E"/>
    <w:rsid w:val="7931199A"/>
    <w:rsid w:val="7931CE3F"/>
    <w:rsid w:val="7931EC3E"/>
    <w:rsid w:val="793261B7"/>
    <w:rsid w:val="79327564"/>
    <w:rsid w:val="7932A896"/>
    <w:rsid w:val="793321EC"/>
    <w:rsid w:val="79338FE1"/>
    <w:rsid w:val="7933DF03"/>
    <w:rsid w:val="7933F924"/>
    <w:rsid w:val="79350849"/>
    <w:rsid w:val="793530A7"/>
    <w:rsid w:val="79354B03"/>
    <w:rsid w:val="79359ECC"/>
    <w:rsid w:val="7935E922"/>
    <w:rsid w:val="7935F49B"/>
    <w:rsid w:val="7936D416"/>
    <w:rsid w:val="7936F1B2"/>
    <w:rsid w:val="79372B6A"/>
    <w:rsid w:val="7937395C"/>
    <w:rsid w:val="7937451A"/>
    <w:rsid w:val="79379734"/>
    <w:rsid w:val="79389AD4"/>
    <w:rsid w:val="7938DA9E"/>
    <w:rsid w:val="793A4AB0"/>
    <w:rsid w:val="793ACED8"/>
    <w:rsid w:val="793B1696"/>
    <w:rsid w:val="793B2647"/>
    <w:rsid w:val="793B500C"/>
    <w:rsid w:val="793B5E24"/>
    <w:rsid w:val="793B5FCE"/>
    <w:rsid w:val="793B8CBD"/>
    <w:rsid w:val="793BB225"/>
    <w:rsid w:val="793C0E22"/>
    <w:rsid w:val="793D263D"/>
    <w:rsid w:val="793D50F7"/>
    <w:rsid w:val="793DF36A"/>
    <w:rsid w:val="793F1CF1"/>
    <w:rsid w:val="793F1FFB"/>
    <w:rsid w:val="793F30EA"/>
    <w:rsid w:val="793F3F4D"/>
    <w:rsid w:val="7940087E"/>
    <w:rsid w:val="79400A83"/>
    <w:rsid w:val="79400E92"/>
    <w:rsid w:val="7940BA58"/>
    <w:rsid w:val="7940D513"/>
    <w:rsid w:val="7940F911"/>
    <w:rsid w:val="794106C3"/>
    <w:rsid w:val="79411C74"/>
    <w:rsid w:val="794183E1"/>
    <w:rsid w:val="79419C50"/>
    <w:rsid w:val="7941A3B7"/>
    <w:rsid w:val="7941E4B0"/>
    <w:rsid w:val="79421CEA"/>
    <w:rsid w:val="7942DA8E"/>
    <w:rsid w:val="79435001"/>
    <w:rsid w:val="79435E5F"/>
    <w:rsid w:val="79436A26"/>
    <w:rsid w:val="794387A0"/>
    <w:rsid w:val="7944226E"/>
    <w:rsid w:val="79443712"/>
    <w:rsid w:val="7944F3DF"/>
    <w:rsid w:val="79451063"/>
    <w:rsid w:val="794517E6"/>
    <w:rsid w:val="79459FA3"/>
    <w:rsid w:val="7945BFFC"/>
    <w:rsid w:val="7946621E"/>
    <w:rsid w:val="79466687"/>
    <w:rsid w:val="79470FAB"/>
    <w:rsid w:val="794715C6"/>
    <w:rsid w:val="7947EDC1"/>
    <w:rsid w:val="79485084"/>
    <w:rsid w:val="7948B946"/>
    <w:rsid w:val="794A093F"/>
    <w:rsid w:val="794A76D3"/>
    <w:rsid w:val="794B034C"/>
    <w:rsid w:val="794B3488"/>
    <w:rsid w:val="794B8FFB"/>
    <w:rsid w:val="794BC1EC"/>
    <w:rsid w:val="794C7032"/>
    <w:rsid w:val="794CCC20"/>
    <w:rsid w:val="794D83A3"/>
    <w:rsid w:val="794DED85"/>
    <w:rsid w:val="794E1023"/>
    <w:rsid w:val="794E171E"/>
    <w:rsid w:val="794E3217"/>
    <w:rsid w:val="794E5D1C"/>
    <w:rsid w:val="794EC361"/>
    <w:rsid w:val="794ED348"/>
    <w:rsid w:val="794F3DB5"/>
    <w:rsid w:val="794F4B9C"/>
    <w:rsid w:val="794FB1F8"/>
    <w:rsid w:val="794FE993"/>
    <w:rsid w:val="79500CCA"/>
    <w:rsid w:val="795045FE"/>
    <w:rsid w:val="79508562"/>
    <w:rsid w:val="795097BF"/>
    <w:rsid w:val="7950A92F"/>
    <w:rsid w:val="7950CC7F"/>
    <w:rsid w:val="79517AD4"/>
    <w:rsid w:val="79522811"/>
    <w:rsid w:val="7952A680"/>
    <w:rsid w:val="7952B6D6"/>
    <w:rsid w:val="795380A6"/>
    <w:rsid w:val="79545F41"/>
    <w:rsid w:val="795482A5"/>
    <w:rsid w:val="7954945C"/>
    <w:rsid w:val="7954A029"/>
    <w:rsid w:val="7955139F"/>
    <w:rsid w:val="79555525"/>
    <w:rsid w:val="795561F6"/>
    <w:rsid w:val="7955791E"/>
    <w:rsid w:val="79559333"/>
    <w:rsid w:val="7956BCAA"/>
    <w:rsid w:val="7957EDE5"/>
    <w:rsid w:val="79580736"/>
    <w:rsid w:val="79596388"/>
    <w:rsid w:val="7959C0DD"/>
    <w:rsid w:val="795A20A9"/>
    <w:rsid w:val="795A3D52"/>
    <w:rsid w:val="795A7C34"/>
    <w:rsid w:val="795A9FB8"/>
    <w:rsid w:val="795B04A7"/>
    <w:rsid w:val="795B921D"/>
    <w:rsid w:val="795BDC8F"/>
    <w:rsid w:val="795C0222"/>
    <w:rsid w:val="795CB408"/>
    <w:rsid w:val="795D4274"/>
    <w:rsid w:val="795E11D5"/>
    <w:rsid w:val="795E16DE"/>
    <w:rsid w:val="795E8746"/>
    <w:rsid w:val="795EB465"/>
    <w:rsid w:val="795EBF4B"/>
    <w:rsid w:val="795F945C"/>
    <w:rsid w:val="795F990F"/>
    <w:rsid w:val="795FB562"/>
    <w:rsid w:val="7960492D"/>
    <w:rsid w:val="79609323"/>
    <w:rsid w:val="7960FFE5"/>
    <w:rsid w:val="796151B3"/>
    <w:rsid w:val="79615C72"/>
    <w:rsid w:val="796162D8"/>
    <w:rsid w:val="79616A2D"/>
    <w:rsid w:val="796191AF"/>
    <w:rsid w:val="796198B3"/>
    <w:rsid w:val="7961E7FB"/>
    <w:rsid w:val="79625C92"/>
    <w:rsid w:val="7962D2C9"/>
    <w:rsid w:val="796309B0"/>
    <w:rsid w:val="7963C592"/>
    <w:rsid w:val="79645DF7"/>
    <w:rsid w:val="7964AFD0"/>
    <w:rsid w:val="7964F17E"/>
    <w:rsid w:val="7964F943"/>
    <w:rsid w:val="79651F21"/>
    <w:rsid w:val="796538C5"/>
    <w:rsid w:val="7965C043"/>
    <w:rsid w:val="79660CB9"/>
    <w:rsid w:val="796619E3"/>
    <w:rsid w:val="79664F35"/>
    <w:rsid w:val="796674D2"/>
    <w:rsid w:val="79669F29"/>
    <w:rsid w:val="7966F8D7"/>
    <w:rsid w:val="796723EB"/>
    <w:rsid w:val="7968023E"/>
    <w:rsid w:val="79684ED5"/>
    <w:rsid w:val="7968ACF6"/>
    <w:rsid w:val="7968E97A"/>
    <w:rsid w:val="7969922F"/>
    <w:rsid w:val="7969C62D"/>
    <w:rsid w:val="7969EBB1"/>
    <w:rsid w:val="796AD69F"/>
    <w:rsid w:val="796AECCA"/>
    <w:rsid w:val="796AF05B"/>
    <w:rsid w:val="796B5484"/>
    <w:rsid w:val="796B8E7B"/>
    <w:rsid w:val="796B9F21"/>
    <w:rsid w:val="796C9FEF"/>
    <w:rsid w:val="796DB0D7"/>
    <w:rsid w:val="796F0DF3"/>
    <w:rsid w:val="796F808F"/>
    <w:rsid w:val="796F90DE"/>
    <w:rsid w:val="796FAD40"/>
    <w:rsid w:val="797028ED"/>
    <w:rsid w:val="79704570"/>
    <w:rsid w:val="7970502C"/>
    <w:rsid w:val="7970B247"/>
    <w:rsid w:val="7970CDA3"/>
    <w:rsid w:val="797174EA"/>
    <w:rsid w:val="797190C1"/>
    <w:rsid w:val="7971AABF"/>
    <w:rsid w:val="7971B319"/>
    <w:rsid w:val="79720AB1"/>
    <w:rsid w:val="79721038"/>
    <w:rsid w:val="7972590A"/>
    <w:rsid w:val="7972B070"/>
    <w:rsid w:val="7972E1C9"/>
    <w:rsid w:val="79743204"/>
    <w:rsid w:val="79744409"/>
    <w:rsid w:val="79745A54"/>
    <w:rsid w:val="7974FA5C"/>
    <w:rsid w:val="79750071"/>
    <w:rsid w:val="79755974"/>
    <w:rsid w:val="7975859C"/>
    <w:rsid w:val="79761327"/>
    <w:rsid w:val="7976379B"/>
    <w:rsid w:val="7976B205"/>
    <w:rsid w:val="7976DBA5"/>
    <w:rsid w:val="7977641E"/>
    <w:rsid w:val="7978127D"/>
    <w:rsid w:val="7979D8BC"/>
    <w:rsid w:val="797A5419"/>
    <w:rsid w:val="797B0B92"/>
    <w:rsid w:val="797B3597"/>
    <w:rsid w:val="797B3733"/>
    <w:rsid w:val="797B8AE3"/>
    <w:rsid w:val="797C2B97"/>
    <w:rsid w:val="797C37FB"/>
    <w:rsid w:val="797C5510"/>
    <w:rsid w:val="797C79E4"/>
    <w:rsid w:val="797CDFB4"/>
    <w:rsid w:val="797D1913"/>
    <w:rsid w:val="797D273B"/>
    <w:rsid w:val="797D3D0A"/>
    <w:rsid w:val="797DA24A"/>
    <w:rsid w:val="797DD14A"/>
    <w:rsid w:val="797E1BEC"/>
    <w:rsid w:val="797F479C"/>
    <w:rsid w:val="797F48B2"/>
    <w:rsid w:val="797FB8DD"/>
    <w:rsid w:val="797FCAD4"/>
    <w:rsid w:val="797FEE25"/>
    <w:rsid w:val="79808410"/>
    <w:rsid w:val="79809839"/>
    <w:rsid w:val="7980F49B"/>
    <w:rsid w:val="79815F21"/>
    <w:rsid w:val="7981886B"/>
    <w:rsid w:val="7981C086"/>
    <w:rsid w:val="7981D1A7"/>
    <w:rsid w:val="7982129D"/>
    <w:rsid w:val="7982CA6F"/>
    <w:rsid w:val="7982D5A5"/>
    <w:rsid w:val="7982D9D1"/>
    <w:rsid w:val="7982DCE7"/>
    <w:rsid w:val="798333B1"/>
    <w:rsid w:val="79838649"/>
    <w:rsid w:val="79839292"/>
    <w:rsid w:val="7983A309"/>
    <w:rsid w:val="7983D76F"/>
    <w:rsid w:val="79842263"/>
    <w:rsid w:val="79848C01"/>
    <w:rsid w:val="7984DD61"/>
    <w:rsid w:val="7985359C"/>
    <w:rsid w:val="79857CA3"/>
    <w:rsid w:val="7985F83C"/>
    <w:rsid w:val="798676C2"/>
    <w:rsid w:val="7986B6F9"/>
    <w:rsid w:val="7987551C"/>
    <w:rsid w:val="7987649F"/>
    <w:rsid w:val="7987B262"/>
    <w:rsid w:val="79880ECC"/>
    <w:rsid w:val="79881A6A"/>
    <w:rsid w:val="798848CF"/>
    <w:rsid w:val="7988E0D3"/>
    <w:rsid w:val="79893EEB"/>
    <w:rsid w:val="79897290"/>
    <w:rsid w:val="79898FCA"/>
    <w:rsid w:val="7989B282"/>
    <w:rsid w:val="798A6429"/>
    <w:rsid w:val="798AA5FC"/>
    <w:rsid w:val="798AFC7A"/>
    <w:rsid w:val="798B7AAB"/>
    <w:rsid w:val="798C09F2"/>
    <w:rsid w:val="798C90BE"/>
    <w:rsid w:val="798CC1F3"/>
    <w:rsid w:val="798D6DD3"/>
    <w:rsid w:val="798D9033"/>
    <w:rsid w:val="798D9801"/>
    <w:rsid w:val="798DA5AE"/>
    <w:rsid w:val="798DBDD8"/>
    <w:rsid w:val="798DF898"/>
    <w:rsid w:val="798E9EC2"/>
    <w:rsid w:val="798F1C4A"/>
    <w:rsid w:val="798F3B86"/>
    <w:rsid w:val="798F55A9"/>
    <w:rsid w:val="798F7F6A"/>
    <w:rsid w:val="798FEBAA"/>
    <w:rsid w:val="79905C20"/>
    <w:rsid w:val="7990AEF6"/>
    <w:rsid w:val="7991239B"/>
    <w:rsid w:val="79913D7C"/>
    <w:rsid w:val="799141D1"/>
    <w:rsid w:val="79914AFE"/>
    <w:rsid w:val="7991AC20"/>
    <w:rsid w:val="79924B94"/>
    <w:rsid w:val="79929F3A"/>
    <w:rsid w:val="7992AAE5"/>
    <w:rsid w:val="7993021C"/>
    <w:rsid w:val="7993432E"/>
    <w:rsid w:val="7993EB26"/>
    <w:rsid w:val="79941EEA"/>
    <w:rsid w:val="79947813"/>
    <w:rsid w:val="7994FF56"/>
    <w:rsid w:val="79951F6F"/>
    <w:rsid w:val="7995C27B"/>
    <w:rsid w:val="7995E8F7"/>
    <w:rsid w:val="79965134"/>
    <w:rsid w:val="7996D156"/>
    <w:rsid w:val="7997BEDA"/>
    <w:rsid w:val="7997BFA2"/>
    <w:rsid w:val="7997CF8A"/>
    <w:rsid w:val="79984CD7"/>
    <w:rsid w:val="799919F1"/>
    <w:rsid w:val="7999EECF"/>
    <w:rsid w:val="799A62FE"/>
    <w:rsid w:val="799B434A"/>
    <w:rsid w:val="799B7D65"/>
    <w:rsid w:val="799BB997"/>
    <w:rsid w:val="799BFF78"/>
    <w:rsid w:val="799C24B4"/>
    <w:rsid w:val="799CD1B3"/>
    <w:rsid w:val="799D23ED"/>
    <w:rsid w:val="799D56C8"/>
    <w:rsid w:val="799D72AB"/>
    <w:rsid w:val="799D88F2"/>
    <w:rsid w:val="799E157B"/>
    <w:rsid w:val="799E3E96"/>
    <w:rsid w:val="799E4EC4"/>
    <w:rsid w:val="799EAA6A"/>
    <w:rsid w:val="799F242A"/>
    <w:rsid w:val="79A016DB"/>
    <w:rsid w:val="79A0D4E4"/>
    <w:rsid w:val="79A0E53D"/>
    <w:rsid w:val="79A20F03"/>
    <w:rsid w:val="79A21433"/>
    <w:rsid w:val="79A2517B"/>
    <w:rsid w:val="79A27C8A"/>
    <w:rsid w:val="79A333AE"/>
    <w:rsid w:val="79A35DF5"/>
    <w:rsid w:val="79A368B7"/>
    <w:rsid w:val="79A38BE1"/>
    <w:rsid w:val="79A3A937"/>
    <w:rsid w:val="79A3EF9C"/>
    <w:rsid w:val="79A3F9F4"/>
    <w:rsid w:val="79A45038"/>
    <w:rsid w:val="79A4A9D7"/>
    <w:rsid w:val="79A4C428"/>
    <w:rsid w:val="79A4C5A0"/>
    <w:rsid w:val="79A4DE8B"/>
    <w:rsid w:val="79A55D6B"/>
    <w:rsid w:val="79A589AC"/>
    <w:rsid w:val="79A64D7C"/>
    <w:rsid w:val="79A73852"/>
    <w:rsid w:val="79A7BA1F"/>
    <w:rsid w:val="79A7D329"/>
    <w:rsid w:val="79A7EA7E"/>
    <w:rsid w:val="79A7EE4D"/>
    <w:rsid w:val="79A88E72"/>
    <w:rsid w:val="79A93020"/>
    <w:rsid w:val="79A93CEF"/>
    <w:rsid w:val="79A99726"/>
    <w:rsid w:val="79A9ADFA"/>
    <w:rsid w:val="79AAC1DB"/>
    <w:rsid w:val="79AB8D6A"/>
    <w:rsid w:val="79ABD982"/>
    <w:rsid w:val="79ABE471"/>
    <w:rsid w:val="79AC23F2"/>
    <w:rsid w:val="79AC5150"/>
    <w:rsid w:val="79AD5C60"/>
    <w:rsid w:val="79AD9A53"/>
    <w:rsid w:val="79AD9DE7"/>
    <w:rsid w:val="79AE3331"/>
    <w:rsid w:val="79AE54EA"/>
    <w:rsid w:val="79AE6517"/>
    <w:rsid w:val="79AE76E6"/>
    <w:rsid w:val="79AE81DB"/>
    <w:rsid w:val="79AEA23C"/>
    <w:rsid w:val="79AF297A"/>
    <w:rsid w:val="79AF5C26"/>
    <w:rsid w:val="79AF64DD"/>
    <w:rsid w:val="79AF6DB5"/>
    <w:rsid w:val="79B08087"/>
    <w:rsid w:val="79B090CE"/>
    <w:rsid w:val="79B0CAC5"/>
    <w:rsid w:val="79B0D6EB"/>
    <w:rsid w:val="79B1837A"/>
    <w:rsid w:val="79B1AC05"/>
    <w:rsid w:val="79B1B4D2"/>
    <w:rsid w:val="79B210EC"/>
    <w:rsid w:val="79B21DE0"/>
    <w:rsid w:val="79B324BE"/>
    <w:rsid w:val="79B354AB"/>
    <w:rsid w:val="79B3D824"/>
    <w:rsid w:val="79B3F7FC"/>
    <w:rsid w:val="79B4661C"/>
    <w:rsid w:val="79B48ADB"/>
    <w:rsid w:val="79B4CC44"/>
    <w:rsid w:val="79B5B42A"/>
    <w:rsid w:val="79B62F5D"/>
    <w:rsid w:val="79B6AAF3"/>
    <w:rsid w:val="79B73900"/>
    <w:rsid w:val="79B76241"/>
    <w:rsid w:val="79B766E1"/>
    <w:rsid w:val="79B79FF3"/>
    <w:rsid w:val="79B96428"/>
    <w:rsid w:val="79B97F01"/>
    <w:rsid w:val="79B9EEB3"/>
    <w:rsid w:val="79B9F7BC"/>
    <w:rsid w:val="79BA6DB9"/>
    <w:rsid w:val="79BAD64D"/>
    <w:rsid w:val="79BADDBA"/>
    <w:rsid w:val="79BB2554"/>
    <w:rsid w:val="79BB5A05"/>
    <w:rsid w:val="79BB8930"/>
    <w:rsid w:val="79BB9455"/>
    <w:rsid w:val="79BC344B"/>
    <w:rsid w:val="79BC6A2A"/>
    <w:rsid w:val="79BCC625"/>
    <w:rsid w:val="79BD6AC7"/>
    <w:rsid w:val="79BD7304"/>
    <w:rsid w:val="79BD96E4"/>
    <w:rsid w:val="79BDA2EC"/>
    <w:rsid w:val="79BE884E"/>
    <w:rsid w:val="79BED96B"/>
    <w:rsid w:val="79BEF719"/>
    <w:rsid w:val="79BF0292"/>
    <w:rsid w:val="79BF747D"/>
    <w:rsid w:val="79C016A3"/>
    <w:rsid w:val="79C0A2A1"/>
    <w:rsid w:val="79C102A8"/>
    <w:rsid w:val="79C11BA9"/>
    <w:rsid w:val="79C1375E"/>
    <w:rsid w:val="79C216C1"/>
    <w:rsid w:val="79C2E70B"/>
    <w:rsid w:val="79C32D09"/>
    <w:rsid w:val="79C34035"/>
    <w:rsid w:val="79C34C30"/>
    <w:rsid w:val="79C3A9D4"/>
    <w:rsid w:val="79C4162B"/>
    <w:rsid w:val="79C43F7C"/>
    <w:rsid w:val="79C49234"/>
    <w:rsid w:val="79C49390"/>
    <w:rsid w:val="79C4B421"/>
    <w:rsid w:val="79C4E1A7"/>
    <w:rsid w:val="79C4E351"/>
    <w:rsid w:val="79C531D8"/>
    <w:rsid w:val="79C5A9A1"/>
    <w:rsid w:val="79C5C97C"/>
    <w:rsid w:val="79C60295"/>
    <w:rsid w:val="79C60C53"/>
    <w:rsid w:val="79C67DAA"/>
    <w:rsid w:val="79C7084C"/>
    <w:rsid w:val="79C7BFD8"/>
    <w:rsid w:val="79C7DF39"/>
    <w:rsid w:val="79C7F211"/>
    <w:rsid w:val="79C82B97"/>
    <w:rsid w:val="79C8B0D1"/>
    <w:rsid w:val="79C8D6D4"/>
    <w:rsid w:val="79C9F763"/>
    <w:rsid w:val="79CA1D13"/>
    <w:rsid w:val="79CA3D8E"/>
    <w:rsid w:val="79CA9DF4"/>
    <w:rsid w:val="79CAF774"/>
    <w:rsid w:val="79CBB124"/>
    <w:rsid w:val="79CBBB3B"/>
    <w:rsid w:val="79CBC3E6"/>
    <w:rsid w:val="79CBCE7F"/>
    <w:rsid w:val="79CBDE15"/>
    <w:rsid w:val="79CD5520"/>
    <w:rsid w:val="79CE7DB4"/>
    <w:rsid w:val="79CE8A72"/>
    <w:rsid w:val="79CEB78D"/>
    <w:rsid w:val="79CEDE67"/>
    <w:rsid w:val="79CF3D39"/>
    <w:rsid w:val="79CF6749"/>
    <w:rsid w:val="79CFED60"/>
    <w:rsid w:val="79D07C78"/>
    <w:rsid w:val="79D0CAD0"/>
    <w:rsid w:val="79D0CD6C"/>
    <w:rsid w:val="79D21F04"/>
    <w:rsid w:val="79D2245D"/>
    <w:rsid w:val="79D22E43"/>
    <w:rsid w:val="79D26DFA"/>
    <w:rsid w:val="79D33BED"/>
    <w:rsid w:val="79D3E6E2"/>
    <w:rsid w:val="79D3F0D8"/>
    <w:rsid w:val="79D4369E"/>
    <w:rsid w:val="79D44753"/>
    <w:rsid w:val="79D4C1B8"/>
    <w:rsid w:val="79D4E95D"/>
    <w:rsid w:val="79D52627"/>
    <w:rsid w:val="79D57C92"/>
    <w:rsid w:val="79D8B007"/>
    <w:rsid w:val="79D8B14C"/>
    <w:rsid w:val="79D8C481"/>
    <w:rsid w:val="79D8DF40"/>
    <w:rsid w:val="79D8F2F5"/>
    <w:rsid w:val="79D903AA"/>
    <w:rsid w:val="79D945DF"/>
    <w:rsid w:val="79D953B1"/>
    <w:rsid w:val="79D9A831"/>
    <w:rsid w:val="79DAF69F"/>
    <w:rsid w:val="79DB0D48"/>
    <w:rsid w:val="79DB391C"/>
    <w:rsid w:val="79DB5713"/>
    <w:rsid w:val="79DC4456"/>
    <w:rsid w:val="79DC8992"/>
    <w:rsid w:val="79DC9168"/>
    <w:rsid w:val="79DCD4E5"/>
    <w:rsid w:val="79DD37D0"/>
    <w:rsid w:val="79DDE6E8"/>
    <w:rsid w:val="79DE0D3C"/>
    <w:rsid w:val="79DE1D4C"/>
    <w:rsid w:val="79DE8E7B"/>
    <w:rsid w:val="79DEDE5D"/>
    <w:rsid w:val="79DEEC27"/>
    <w:rsid w:val="79DF1728"/>
    <w:rsid w:val="79DF9F40"/>
    <w:rsid w:val="79DFB87B"/>
    <w:rsid w:val="79E07365"/>
    <w:rsid w:val="79E09B53"/>
    <w:rsid w:val="79E0EDAE"/>
    <w:rsid w:val="79E0F4B1"/>
    <w:rsid w:val="79E199FC"/>
    <w:rsid w:val="79E2E54B"/>
    <w:rsid w:val="79E37D35"/>
    <w:rsid w:val="79E38971"/>
    <w:rsid w:val="79E3B0F2"/>
    <w:rsid w:val="79E487C7"/>
    <w:rsid w:val="79E4A239"/>
    <w:rsid w:val="79E4C37C"/>
    <w:rsid w:val="79E58CEA"/>
    <w:rsid w:val="79E58F81"/>
    <w:rsid w:val="79E5BAD3"/>
    <w:rsid w:val="79E5E212"/>
    <w:rsid w:val="79E7CE07"/>
    <w:rsid w:val="79E7D5D7"/>
    <w:rsid w:val="79E8E03A"/>
    <w:rsid w:val="79E8EB45"/>
    <w:rsid w:val="79E9133B"/>
    <w:rsid w:val="79E94055"/>
    <w:rsid w:val="79E98EAF"/>
    <w:rsid w:val="79EA538C"/>
    <w:rsid w:val="79EB1930"/>
    <w:rsid w:val="79EB2002"/>
    <w:rsid w:val="79EB54A4"/>
    <w:rsid w:val="79EBB933"/>
    <w:rsid w:val="79EBC0C7"/>
    <w:rsid w:val="79EBED50"/>
    <w:rsid w:val="79ED047F"/>
    <w:rsid w:val="79ED32A1"/>
    <w:rsid w:val="79ED4699"/>
    <w:rsid w:val="79EF78C9"/>
    <w:rsid w:val="79EF7E97"/>
    <w:rsid w:val="79EF8129"/>
    <w:rsid w:val="79EF8194"/>
    <w:rsid w:val="79EFE946"/>
    <w:rsid w:val="79F08E55"/>
    <w:rsid w:val="79F163E2"/>
    <w:rsid w:val="79F17022"/>
    <w:rsid w:val="79F1A572"/>
    <w:rsid w:val="79F1AA21"/>
    <w:rsid w:val="79F21D07"/>
    <w:rsid w:val="79F267E0"/>
    <w:rsid w:val="79F2BA2E"/>
    <w:rsid w:val="79F2CB38"/>
    <w:rsid w:val="79F2FAAE"/>
    <w:rsid w:val="79F3010B"/>
    <w:rsid w:val="79F345EF"/>
    <w:rsid w:val="79F35BBF"/>
    <w:rsid w:val="79F381FE"/>
    <w:rsid w:val="79F39158"/>
    <w:rsid w:val="79F3A423"/>
    <w:rsid w:val="79F3B223"/>
    <w:rsid w:val="79F3BD16"/>
    <w:rsid w:val="79F3D614"/>
    <w:rsid w:val="79F3F6C4"/>
    <w:rsid w:val="79F42B4D"/>
    <w:rsid w:val="79F47715"/>
    <w:rsid w:val="79F48716"/>
    <w:rsid w:val="79F4F86B"/>
    <w:rsid w:val="79F62CFC"/>
    <w:rsid w:val="79F6E781"/>
    <w:rsid w:val="79F8194B"/>
    <w:rsid w:val="79F823CF"/>
    <w:rsid w:val="79F8D700"/>
    <w:rsid w:val="79F8EDE8"/>
    <w:rsid w:val="79F932D5"/>
    <w:rsid w:val="79F94DAA"/>
    <w:rsid w:val="79F95478"/>
    <w:rsid w:val="79F97E30"/>
    <w:rsid w:val="79F9B989"/>
    <w:rsid w:val="79F9F9C3"/>
    <w:rsid w:val="79FA6B2B"/>
    <w:rsid w:val="79FA9C7F"/>
    <w:rsid w:val="79FB6F5E"/>
    <w:rsid w:val="79FBBFF6"/>
    <w:rsid w:val="79FBF796"/>
    <w:rsid w:val="79FC0954"/>
    <w:rsid w:val="79FC1377"/>
    <w:rsid w:val="79FC41F3"/>
    <w:rsid w:val="79FC6610"/>
    <w:rsid w:val="79FCEA04"/>
    <w:rsid w:val="79FE8E3F"/>
    <w:rsid w:val="79FE9B42"/>
    <w:rsid w:val="79FEC875"/>
    <w:rsid w:val="79FF807A"/>
    <w:rsid w:val="79FFA26B"/>
    <w:rsid w:val="7A000450"/>
    <w:rsid w:val="7A0045E8"/>
    <w:rsid w:val="7A00CBA3"/>
    <w:rsid w:val="7A00FD0F"/>
    <w:rsid w:val="7A01EFF3"/>
    <w:rsid w:val="7A02225C"/>
    <w:rsid w:val="7A0399C4"/>
    <w:rsid w:val="7A03E7B6"/>
    <w:rsid w:val="7A03EA57"/>
    <w:rsid w:val="7A03FD4B"/>
    <w:rsid w:val="7A0441B2"/>
    <w:rsid w:val="7A0472F5"/>
    <w:rsid w:val="7A04C122"/>
    <w:rsid w:val="7A05129D"/>
    <w:rsid w:val="7A054DDD"/>
    <w:rsid w:val="7A0637F9"/>
    <w:rsid w:val="7A06CB8F"/>
    <w:rsid w:val="7A06FC39"/>
    <w:rsid w:val="7A073B61"/>
    <w:rsid w:val="7A08D984"/>
    <w:rsid w:val="7A0901B0"/>
    <w:rsid w:val="7A0995AE"/>
    <w:rsid w:val="7A0A55FA"/>
    <w:rsid w:val="7A0A5EA3"/>
    <w:rsid w:val="7A0B034D"/>
    <w:rsid w:val="7A0B2D05"/>
    <w:rsid w:val="7A0B3CE2"/>
    <w:rsid w:val="7A0B6492"/>
    <w:rsid w:val="7A0BF118"/>
    <w:rsid w:val="7A0C30F1"/>
    <w:rsid w:val="7A0C4085"/>
    <w:rsid w:val="7A0C88C1"/>
    <w:rsid w:val="7A0CA7FF"/>
    <w:rsid w:val="7A0CFF57"/>
    <w:rsid w:val="7A0D0A2F"/>
    <w:rsid w:val="7A0D49D8"/>
    <w:rsid w:val="7A0D7DD3"/>
    <w:rsid w:val="7A0DA13D"/>
    <w:rsid w:val="7A0DD268"/>
    <w:rsid w:val="7A0EFAFC"/>
    <w:rsid w:val="7A0F364D"/>
    <w:rsid w:val="7A0FB9F4"/>
    <w:rsid w:val="7A10A733"/>
    <w:rsid w:val="7A10FADA"/>
    <w:rsid w:val="7A11E1E5"/>
    <w:rsid w:val="7A122069"/>
    <w:rsid w:val="7A12C7AA"/>
    <w:rsid w:val="7A138BAF"/>
    <w:rsid w:val="7A13E17A"/>
    <w:rsid w:val="7A14B4E2"/>
    <w:rsid w:val="7A14C1E4"/>
    <w:rsid w:val="7A1502A7"/>
    <w:rsid w:val="7A157579"/>
    <w:rsid w:val="7A158505"/>
    <w:rsid w:val="7A16083D"/>
    <w:rsid w:val="7A162179"/>
    <w:rsid w:val="7A1624B4"/>
    <w:rsid w:val="7A164B85"/>
    <w:rsid w:val="7A1866EB"/>
    <w:rsid w:val="7A1868D2"/>
    <w:rsid w:val="7A188895"/>
    <w:rsid w:val="7A18BA7A"/>
    <w:rsid w:val="7A19BA57"/>
    <w:rsid w:val="7A19BA74"/>
    <w:rsid w:val="7A19D2CA"/>
    <w:rsid w:val="7A1A6C6E"/>
    <w:rsid w:val="7A1A6D6D"/>
    <w:rsid w:val="7A1A7A24"/>
    <w:rsid w:val="7A1AF306"/>
    <w:rsid w:val="7A1AFB69"/>
    <w:rsid w:val="7A1AFB92"/>
    <w:rsid w:val="7A1B66C1"/>
    <w:rsid w:val="7A1B8056"/>
    <w:rsid w:val="7A1BC5A5"/>
    <w:rsid w:val="7A1CE8A8"/>
    <w:rsid w:val="7A1D1902"/>
    <w:rsid w:val="7A1DBF5C"/>
    <w:rsid w:val="7A1DDE65"/>
    <w:rsid w:val="7A1DFA7B"/>
    <w:rsid w:val="7A1E7AE3"/>
    <w:rsid w:val="7A1ED317"/>
    <w:rsid w:val="7A1ED54E"/>
    <w:rsid w:val="7A1F73E4"/>
    <w:rsid w:val="7A1F77EE"/>
    <w:rsid w:val="7A1FA496"/>
    <w:rsid w:val="7A1FB0A7"/>
    <w:rsid w:val="7A1FD83C"/>
    <w:rsid w:val="7A1FF75E"/>
    <w:rsid w:val="7A2133C4"/>
    <w:rsid w:val="7A2147C1"/>
    <w:rsid w:val="7A222497"/>
    <w:rsid w:val="7A22D1EA"/>
    <w:rsid w:val="7A23802F"/>
    <w:rsid w:val="7A2382C7"/>
    <w:rsid w:val="7A238807"/>
    <w:rsid w:val="7A24086E"/>
    <w:rsid w:val="7A24E34A"/>
    <w:rsid w:val="7A251581"/>
    <w:rsid w:val="7A252C9C"/>
    <w:rsid w:val="7A25A2F7"/>
    <w:rsid w:val="7A25B632"/>
    <w:rsid w:val="7A25F0AD"/>
    <w:rsid w:val="7A25F71A"/>
    <w:rsid w:val="7A278975"/>
    <w:rsid w:val="7A28288F"/>
    <w:rsid w:val="7A28CCA0"/>
    <w:rsid w:val="7A28DC07"/>
    <w:rsid w:val="7A294DC3"/>
    <w:rsid w:val="7A2968AE"/>
    <w:rsid w:val="7A298B97"/>
    <w:rsid w:val="7A2A954B"/>
    <w:rsid w:val="7A2B2BC7"/>
    <w:rsid w:val="7A2B5493"/>
    <w:rsid w:val="7A2B5B9B"/>
    <w:rsid w:val="7A2B97CD"/>
    <w:rsid w:val="7A2BA948"/>
    <w:rsid w:val="7A2C70A9"/>
    <w:rsid w:val="7A2C8288"/>
    <w:rsid w:val="7A2C972A"/>
    <w:rsid w:val="7A2CA651"/>
    <w:rsid w:val="7A2CDE1F"/>
    <w:rsid w:val="7A2CEEC4"/>
    <w:rsid w:val="7A2D2AE1"/>
    <w:rsid w:val="7A2D62BC"/>
    <w:rsid w:val="7A2E2C2D"/>
    <w:rsid w:val="7A2E3C9D"/>
    <w:rsid w:val="7A2E5A12"/>
    <w:rsid w:val="7A2EAEB4"/>
    <w:rsid w:val="7A2F2955"/>
    <w:rsid w:val="7A2F2EB1"/>
    <w:rsid w:val="7A2FAC62"/>
    <w:rsid w:val="7A30403C"/>
    <w:rsid w:val="7A30EFD3"/>
    <w:rsid w:val="7A31081C"/>
    <w:rsid w:val="7A31739D"/>
    <w:rsid w:val="7A31A7BC"/>
    <w:rsid w:val="7A31B555"/>
    <w:rsid w:val="7A31DDD9"/>
    <w:rsid w:val="7A329926"/>
    <w:rsid w:val="7A32B1DC"/>
    <w:rsid w:val="7A33261B"/>
    <w:rsid w:val="7A333791"/>
    <w:rsid w:val="7A33B4BA"/>
    <w:rsid w:val="7A33BC84"/>
    <w:rsid w:val="7A33CC73"/>
    <w:rsid w:val="7A3460C3"/>
    <w:rsid w:val="7A346FD4"/>
    <w:rsid w:val="7A34F1BC"/>
    <w:rsid w:val="7A34F759"/>
    <w:rsid w:val="7A354627"/>
    <w:rsid w:val="7A358EE1"/>
    <w:rsid w:val="7A35F5E2"/>
    <w:rsid w:val="7A361DA4"/>
    <w:rsid w:val="7A3659AF"/>
    <w:rsid w:val="7A36B67D"/>
    <w:rsid w:val="7A3736BB"/>
    <w:rsid w:val="7A374579"/>
    <w:rsid w:val="7A379CCB"/>
    <w:rsid w:val="7A37B6B3"/>
    <w:rsid w:val="7A37EF7B"/>
    <w:rsid w:val="7A381085"/>
    <w:rsid w:val="7A3818B7"/>
    <w:rsid w:val="7A39FC50"/>
    <w:rsid w:val="7A3A44FB"/>
    <w:rsid w:val="7A3A64D2"/>
    <w:rsid w:val="7A3AC55E"/>
    <w:rsid w:val="7A3BA4E2"/>
    <w:rsid w:val="7A3BF995"/>
    <w:rsid w:val="7A3D0D5F"/>
    <w:rsid w:val="7A3D13AF"/>
    <w:rsid w:val="7A3D4678"/>
    <w:rsid w:val="7A3D657D"/>
    <w:rsid w:val="7A3DB9A7"/>
    <w:rsid w:val="7A3E481E"/>
    <w:rsid w:val="7A3EB9B9"/>
    <w:rsid w:val="7A3ECFA1"/>
    <w:rsid w:val="7A3EFDB9"/>
    <w:rsid w:val="7A3F64FB"/>
    <w:rsid w:val="7A3FB44D"/>
    <w:rsid w:val="7A3FD19C"/>
    <w:rsid w:val="7A3FF08B"/>
    <w:rsid w:val="7A403776"/>
    <w:rsid w:val="7A40D9DB"/>
    <w:rsid w:val="7A40E3A3"/>
    <w:rsid w:val="7A411611"/>
    <w:rsid w:val="7A412A84"/>
    <w:rsid w:val="7A414D89"/>
    <w:rsid w:val="7A419993"/>
    <w:rsid w:val="7A41EC5E"/>
    <w:rsid w:val="7A43307E"/>
    <w:rsid w:val="7A4353E4"/>
    <w:rsid w:val="7A43552A"/>
    <w:rsid w:val="7A438964"/>
    <w:rsid w:val="7A43D931"/>
    <w:rsid w:val="7A448CE4"/>
    <w:rsid w:val="7A449299"/>
    <w:rsid w:val="7A44E9B7"/>
    <w:rsid w:val="7A4527E6"/>
    <w:rsid w:val="7A4528F1"/>
    <w:rsid w:val="7A453EEB"/>
    <w:rsid w:val="7A454F80"/>
    <w:rsid w:val="7A456F73"/>
    <w:rsid w:val="7A45C274"/>
    <w:rsid w:val="7A461A5C"/>
    <w:rsid w:val="7A46A585"/>
    <w:rsid w:val="7A46BC7E"/>
    <w:rsid w:val="7A470CBE"/>
    <w:rsid w:val="7A47BDFA"/>
    <w:rsid w:val="7A4802E5"/>
    <w:rsid w:val="7A48886D"/>
    <w:rsid w:val="7A4917CA"/>
    <w:rsid w:val="7A49294F"/>
    <w:rsid w:val="7A49371C"/>
    <w:rsid w:val="7A49F652"/>
    <w:rsid w:val="7A4AF427"/>
    <w:rsid w:val="7A4B4829"/>
    <w:rsid w:val="7A4B976D"/>
    <w:rsid w:val="7A4BA7D5"/>
    <w:rsid w:val="7A4BC095"/>
    <w:rsid w:val="7A4C0CA7"/>
    <w:rsid w:val="7A4C741E"/>
    <w:rsid w:val="7A4C7A3C"/>
    <w:rsid w:val="7A4D07EE"/>
    <w:rsid w:val="7A4D36DC"/>
    <w:rsid w:val="7A4E3DE6"/>
    <w:rsid w:val="7A4EBCC7"/>
    <w:rsid w:val="7A4ECB2E"/>
    <w:rsid w:val="7A4F02EA"/>
    <w:rsid w:val="7A4F0670"/>
    <w:rsid w:val="7A5086C0"/>
    <w:rsid w:val="7A5086CD"/>
    <w:rsid w:val="7A509D8C"/>
    <w:rsid w:val="7A51473E"/>
    <w:rsid w:val="7A515565"/>
    <w:rsid w:val="7A5206B3"/>
    <w:rsid w:val="7A529EDA"/>
    <w:rsid w:val="7A52D3E4"/>
    <w:rsid w:val="7A5345FE"/>
    <w:rsid w:val="7A535947"/>
    <w:rsid w:val="7A53CAE2"/>
    <w:rsid w:val="7A5400FE"/>
    <w:rsid w:val="7A544406"/>
    <w:rsid w:val="7A555400"/>
    <w:rsid w:val="7A556D68"/>
    <w:rsid w:val="7A55A9E2"/>
    <w:rsid w:val="7A55ADCF"/>
    <w:rsid w:val="7A565002"/>
    <w:rsid w:val="7A56A3AC"/>
    <w:rsid w:val="7A592ED3"/>
    <w:rsid w:val="7A59DC22"/>
    <w:rsid w:val="7A5A583D"/>
    <w:rsid w:val="7A5A5EBA"/>
    <w:rsid w:val="7A5AA561"/>
    <w:rsid w:val="7A5AF935"/>
    <w:rsid w:val="7A5B56C7"/>
    <w:rsid w:val="7A5C0AE6"/>
    <w:rsid w:val="7A5C6B92"/>
    <w:rsid w:val="7A5C6BB1"/>
    <w:rsid w:val="7A5C78BC"/>
    <w:rsid w:val="7A5CB40D"/>
    <w:rsid w:val="7A5CE599"/>
    <w:rsid w:val="7A5CE68E"/>
    <w:rsid w:val="7A5E160E"/>
    <w:rsid w:val="7A5E5E59"/>
    <w:rsid w:val="7A5E7402"/>
    <w:rsid w:val="7A5EEE4B"/>
    <w:rsid w:val="7A5F9C1D"/>
    <w:rsid w:val="7A604B2C"/>
    <w:rsid w:val="7A60A893"/>
    <w:rsid w:val="7A60B0E6"/>
    <w:rsid w:val="7A614ED9"/>
    <w:rsid w:val="7A615126"/>
    <w:rsid w:val="7A61E131"/>
    <w:rsid w:val="7A626AB6"/>
    <w:rsid w:val="7A628868"/>
    <w:rsid w:val="7A62B303"/>
    <w:rsid w:val="7A630578"/>
    <w:rsid w:val="7A6359F0"/>
    <w:rsid w:val="7A637B50"/>
    <w:rsid w:val="7A6490E6"/>
    <w:rsid w:val="7A65C236"/>
    <w:rsid w:val="7A666764"/>
    <w:rsid w:val="7A670E25"/>
    <w:rsid w:val="7A671C41"/>
    <w:rsid w:val="7A6786FF"/>
    <w:rsid w:val="7A689BC7"/>
    <w:rsid w:val="7A69D68F"/>
    <w:rsid w:val="7A69EE4B"/>
    <w:rsid w:val="7A69F083"/>
    <w:rsid w:val="7A6A2DEB"/>
    <w:rsid w:val="7A6A69C6"/>
    <w:rsid w:val="7A6A6AD9"/>
    <w:rsid w:val="7A6AB4C8"/>
    <w:rsid w:val="7A6AE585"/>
    <w:rsid w:val="7A6C2A31"/>
    <w:rsid w:val="7A6C5A53"/>
    <w:rsid w:val="7A6C80B8"/>
    <w:rsid w:val="7A6CAD97"/>
    <w:rsid w:val="7A6CB100"/>
    <w:rsid w:val="7A6CC1DD"/>
    <w:rsid w:val="7A6D8AEA"/>
    <w:rsid w:val="7A6DDCB6"/>
    <w:rsid w:val="7A6DDEBA"/>
    <w:rsid w:val="7A6E10AD"/>
    <w:rsid w:val="7A6E610F"/>
    <w:rsid w:val="7A6EDC12"/>
    <w:rsid w:val="7A6F5AE9"/>
    <w:rsid w:val="7A6FF364"/>
    <w:rsid w:val="7A6FF6C6"/>
    <w:rsid w:val="7A70010D"/>
    <w:rsid w:val="7A7003D3"/>
    <w:rsid w:val="7A703C50"/>
    <w:rsid w:val="7A7044BE"/>
    <w:rsid w:val="7A712664"/>
    <w:rsid w:val="7A719FDE"/>
    <w:rsid w:val="7A71CA94"/>
    <w:rsid w:val="7A71F1FC"/>
    <w:rsid w:val="7A71F2E7"/>
    <w:rsid w:val="7A72AE51"/>
    <w:rsid w:val="7A72B95E"/>
    <w:rsid w:val="7A738DCD"/>
    <w:rsid w:val="7A742BDE"/>
    <w:rsid w:val="7A743AFB"/>
    <w:rsid w:val="7A74B687"/>
    <w:rsid w:val="7A751296"/>
    <w:rsid w:val="7A75530D"/>
    <w:rsid w:val="7A7555AE"/>
    <w:rsid w:val="7A75B9C0"/>
    <w:rsid w:val="7A75E25C"/>
    <w:rsid w:val="7A765817"/>
    <w:rsid w:val="7A76C461"/>
    <w:rsid w:val="7A76E0E2"/>
    <w:rsid w:val="7A7710A3"/>
    <w:rsid w:val="7A775573"/>
    <w:rsid w:val="7A7769C6"/>
    <w:rsid w:val="7A788802"/>
    <w:rsid w:val="7A78AE9E"/>
    <w:rsid w:val="7A78FAEB"/>
    <w:rsid w:val="7A792A8A"/>
    <w:rsid w:val="7A792CF1"/>
    <w:rsid w:val="7A798DDC"/>
    <w:rsid w:val="7A79BF88"/>
    <w:rsid w:val="7A7A43D7"/>
    <w:rsid w:val="7A7B5D48"/>
    <w:rsid w:val="7A7B8AB8"/>
    <w:rsid w:val="7A7BEF96"/>
    <w:rsid w:val="7A7C184A"/>
    <w:rsid w:val="7A7CFD47"/>
    <w:rsid w:val="7A7D7686"/>
    <w:rsid w:val="7A7D994C"/>
    <w:rsid w:val="7A7DE861"/>
    <w:rsid w:val="7A7E1C4C"/>
    <w:rsid w:val="7A7E7866"/>
    <w:rsid w:val="7A7EFA59"/>
    <w:rsid w:val="7A7FB841"/>
    <w:rsid w:val="7A7FBF6E"/>
    <w:rsid w:val="7A80E388"/>
    <w:rsid w:val="7A81A632"/>
    <w:rsid w:val="7A8340EC"/>
    <w:rsid w:val="7A838265"/>
    <w:rsid w:val="7A83A8DB"/>
    <w:rsid w:val="7A84C4B1"/>
    <w:rsid w:val="7A84F242"/>
    <w:rsid w:val="7A85453A"/>
    <w:rsid w:val="7A8657D1"/>
    <w:rsid w:val="7A868AA3"/>
    <w:rsid w:val="7A86C0F4"/>
    <w:rsid w:val="7A86C100"/>
    <w:rsid w:val="7A86DF0D"/>
    <w:rsid w:val="7A874678"/>
    <w:rsid w:val="7A87BEB6"/>
    <w:rsid w:val="7A87EA84"/>
    <w:rsid w:val="7A880F75"/>
    <w:rsid w:val="7A88335A"/>
    <w:rsid w:val="7A88A99E"/>
    <w:rsid w:val="7A88AC2F"/>
    <w:rsid w:val="7A8A9F3C"/>
    <w:rsid w:val="7A8BBCF9"/>
    <w:rsid w:val="7A8BC223"/>
    <w:rsid w:val="7A8CB9EC"/>
    <w:rsid w:val="7A8DC8DE"/>
    <w:rsid w:val="7A8DF1DB"/>
    <w:rsid w:val="7A8E551A"/>
    <w:rsid w:val="7A8E71CE"/>
    <w:rsid w:val="7A8F7600"/>
    <w:rsid w:val="7A8F7ADA"/>
    <w:rsid w:val="7A8F806C"/>
    <w:rsid w:val="7A8FA593"/>
    <w:rsid w:val="7A8FD502"/>
    <w:rsid w:val="7A8FFFC1"/>
    <w:rsid w:val="7A908CFB"/>
    <w:rsid w:val="7A90A915"/>
    <w:rsid w:val="7A90CDCB"/>
    <w:rsid w:val="7A91046E"/>
    <w:rsid w:val="7A917192"/>
    <w:rsid w:val="7A91BF7A"/>
    <w:rsid w:val="7A91E110"/>
    <w:rsid w:val="7A9286B5"/>
    <w:rsid w:val="7A933797"/>
    <w:rsid w:val="7A9370A2"/>
    <w:rsid w:val="7A93A789"/>
    <w:rsid w:val="7A940E8C"/>
    <w:rsid w:val="7A94279D"/>
    <w:rsid w:val="7A9446C6"/>
    <w:rsid w:val="7A94A7AD"/>
    <w:rsid w:val="7A954530"/>
    <w:rsid w:val="7A9559C1"/>
    <w:rsid w:val="7A9564BC"/>
    <w:rsid w:val="7A956A2F"/>
    <w:rsid w:val="7A95789C"/>
    <w:rsid w:val="7A9644B4"/>
    <w:rsid w:val="7A968F7D"/>
    <w:rsid w:val="7A96B88C"/>
    <w:rsid w:val="7A96DD58"/>
    <w:rsid w:val="7A96F4E6"/>
    <w:rsid w:val="7A970567"/>
    <w:rsid w:val="7A97AB7B"/>
    <w:rsid w:val="7A97FA44"/>
    <w:rsid w:val="7A98F4D8"/>
    <w:rsid w:val="7A9953D5"/>
    <w:rsid w:val="7A9994A1"/>
    <w:rsid w:val="7A99D199"/>
    <w:rsid w:val="7A9AE361"/>
    <w:rsid w:val="7A9B8566"/>
    <w:rsid w:val="7A9CA114"/>
    <w:rsid w:val="7A9D7F12"/>
    <w:rsid w:val="7A9D982E"/>
    <w:rsid w:val="7A9E247D"/>
    <w:rsid w:val="7A9E2D3F"/>
    <w:rsid w:val="7A9E5795"/>
    <w:rsid w:val="7A9E79E3"/>
    <w:rsid w:val="7A9ECA4C"/>
    <w:rsid w:val="7A9FCDE9"/>
    <w:rsid w:val="7A9FD3C1"/>
    <w:rsid w:val="7A9FE71E"/>
    <w:rsid w:val="7AA033BD"/>
    <w:rsid w:val="7AA04A12"/>
    <w:rsid w:val="7AA0CFF3"/>
    <w:rsid w:val="7AA0D0FF"/>
    <w:rsid w:val="7AA0EC0F"/>
    <w:rsid w:val="7AA1351E"/>
    <w:rsid w:val="7AA1EE68"/>
    <w:rsid w:val="7AA27E02"/>
    <w:rsid w:val="7AA28D88"/>
    <w:rsid w:val="7AA2C0E7"/>
    <w:rsid w:val="7AA2DB3B"/>
    <w:rsid w:val="7AA45B4B"/>
    <w:rsid w:val="7AA46571"/>
    <w:rsid w:val="7AA4AFB3"/>
    <w:rsid w:val="7AA4C16A"/>
    <w:rsid w:val="7AA4F065"/>
    <w:rsid w:val="7AA55462"/>
    <w:rsid w:val="7AA57766"/>
    <w:rsid w:val="7AA6784C"/>
    <w:rsid w:val="7AA68CE8"/>
    <w:rsid w:val="7AA729E7"/>
    <w:rsid w:val="7AA7AFDF"/>
    <w:rsid w:val="7AA819AE"/>
    <w:rsid w:val="7AA930A9"/>
    <w:rsid w:val="7AA96054"/>
    <w:rsid w:val="7AA9BF1F"/>
    <w:rsid w:val="7AAA99E8"/>
    <w:rsid w:val="7AAC0C77"/>
    <w:rsid w:val="7AAC351A"/>
    <w:rsid w:val="7AACB327"/>
    <w:rsid w:val="7AACCC48"/>
    <w:rsid w:val="7AACD13E"/>
    <w:rsid w:val="7AAD1E9A"/>
    <w:rsid w:val="7AAD3268"/>
    <w:rsid w:val="7AAE3D23"/>
    <w:rsid w:val="7AAEE92D"/>
    <w:rsid w:val="7AAF0598"/>
    <w:rsid w:val="7AAF2561"/>
    <w:rsid w:val="7AB06104"/>
    <w:rsid w:val="7AB07412"/>
    <w:rsid w:val="7AB1686C"/>
    <w:rsid w:val="7AB27B08"/>
    <w:rsid w:val="7AB2C6FE"/>
    <w:rsid w:val="7AB3165F"/>
    <w:rsid w:val="7AB34E54"/>
    <w:rsid w:val="7AB38C36"/>
    <w:rsid w:val="7AB434AC"/>
    <w:rsid w:val="7AB4B56D"/>
    <w:rsid w:val="7AB4BF3E"/>
    <w:rsid w:val="7AB4F6FD"/>
    <w:rsid w:val="7AB4FEE1"/>
    <w:rsid w:val="7AB550EC"/>
    <w:rsid w:val="7AB5630F"/>
    <w:rsid w:val="7AB56890"/>
    <w:rsid w:val="7AB5C712"/>
    <w:rsid w:val="7AB65534"/>
    <w:rsid w:val="7AB6D0CA"/>
    <w:rsid w:val="7AB6E6C8"/>
    <w:rsid w:val="7AB75D8E"/>
    <w:rsid w:val="7AB8002B"/>
    <w:rsid w:val="7AB818B5"/>
    <w:rsid w:val="7AB8D45B"/>
    <w:rsid w:val="7AB904CC"/>
    <w:rsid w:val="7AB916EF"/>
    <w:rsid w:val="7AB91C6A"/>
    <w:rsid w:val="7AB92DF9"/>
    <w:rsid w:val="7AB9E9BE"/>
    <w:rsid w:val="7ABA4F96"/>
    <w:rsid w:val="7ABA55CD"/>
    <w:rsid w:val="7ABA7B31"/>
    <w:rsid w:val="7ABB39F5"/>
    <w:rsid w:val="7ABC4EC3"/>
    <w:rsid w:val="7ABDE1F9"/>
    <w:rsid w:val="7ABE0781"/>
    <w:rsid w:val="7ABE2C03"/>
    <w:rsid w:val="7ABE40D1"/>
    <w:rsid w:val="7ABEF5DD"/>
    <w:rsid w:val="7ABF744A"/>
    <w:rsid w:val="7AC05A60"/>
    <w:rsid w:val="7AC05BB3"/>
    <w:rsid w:val="7AC06D6E"/>
    <w:rsid w:val="7AC07235"/>
    <w:rsid w:val="7AC0D1B8"/>
    <w:rsid w:val="7AC0F347"/>
    <w:rsid w:val="7AC139E2"/>
    <w:rsid w:val="7AC19F79"/>
    <w:rsid w:val="7AC1A78B"/>
    <w:rsid w:val="7AC1E44F"/>
    <w:rsid w:val="7AC27367"/>
    <w:rsid w:val="7AC34098"/>
    <w:rsid w:val="7AC356AB"/>
    <w:rsid w:val="7AC368C7"/>
    <w:rsid w:val="7AC3B46C"/>
    <w:rsid w:val="7AC3F160"/>
    <w:rsid w:val="7AC407E3"/>
    <w:rsid w:val="7AC4211F"/>
    <w:rsid w:val="7AC53803"/>
    <w:rsid w:val="7AC6222B"/>
    <w:rsid w:val="7AC64F20"/>
    <w:rsid w:val="7AC65DD9"/>
    <w:rsid w:val="7AC66972"/>
    <w:rsid w:val="7AC6748C"/>
    <w:rsid w:val="7AC6A2DA"/>
    <w:rsid w:val="7AC6E683"/>
    <w:rsid w:val="7AC74C05"/>
    <w:rsid w:val="7AC785F7"/>
    <w:rsid w:val="7AC7E6C3"/>
    <w:rsid w:val="7AC8850C"/>
    <w:rsid w:val="7AC94960"/>
    <w:rsid w:val="7ACA2395"/>
    <w:rsid w:val="7ACA4789"/>
    <w:rsid w:val="7ACA594D"/>
    <w:rsid w:val="7ACB84EA"/>
    <w:rsid w:val="7ACB884F"/>
    <w:rsid w:val="7ACC421D"/>
    <w:rsid w:val="7ACC7F85"/>
    <w:rsid w:val="7ACCE45F"/>
    <w:rsid w:val="7ACD28EB"/>
    <w:rsid w:val="7ACD8ED6"/>
    <w:rsid w:val="7ACDC4BB"/>
    <w:rsid w:val="7ACDE1CA"/>
    <w:rsid w:val="7ACE360C"/>
    <w:rsid w:val="7ACEA5B3"/>
    <w:rsid w:val="7ACF5C22"/>
    <w:rsid w:val="7ACFA029"/>
    <w:rsid w:val="7ACFC483"/>
    <w:rsid w:val="7AD00A2F"/>
    <w:rsid w:val="7AD0BD0B"/>
    <w:rsid w:val="7AD0F198"/>
    <w:rsid w:val="7AD15997"/>
    <w:rsid w:val="7AD16FB3"/>
    <w:rsid w:val="7AD18CEA"/>
    <w:rsid w:val="7AD1A56D"/>
    <w:rsid w:val="7AD35434"/>
    <w:rsid w:val="7AD3594A"/>
    <w:rsid w:val="7AD35E9D"/>
    <w:rsid w:val="7AD3B0B5"/>
    <w:rsid w:val="7AD3F4CA"/>
    <w:rsid w:val="7AD4B58A"/>
    <w:rsid w:val="7AD4CFBE"/>
    <w:rsid w:val="7AD5076C"/>
    <w:rsid w:val="7AD5DDAC"/>
    <w:rsid w:val="7AD600F5"/>
    <w:rsid w:val="7AD670DE"/>
    <w:rsid w:val="7AD681C3"/>
    <w:rsid w:val="7AD6B123"/>
    <w:rsid w:val="7AD852C7"/>
    <w:rsid w:val="7AD890EB"/>
    <w:rsid w:val="7AD8F7A0"/>
    <w:rsid w:val="7AD93425"/>
    <w:rsid w:val="7AD9BAD1"/>
    <w:rsid w:val="7ADA1D51"/>
    <w:rsid w:val="7ADA2C2F"/>
    <w:rsid w:val="7ADAE5A0"/>
    <w:rsid w:val="7ADB7767"/>
    <w:rsid w:val="7ADCA3CE"/>
    <w:rsid w:val="7ADD2853"/>
    <w:rsid w:val="7ADD3DC4"/>
    <w:rsid w:val="7ADD77FA"/>
    <w:rsid w:val="7ADD7F8C"/>
    <w:rsid w:val="7ADE35C6"/>
    <w:rsid w:val="7ADE6CC0"/>
    <w:rsid w:val="7ADE715B"/>
    <w:rsid w:val="7ADE7ECB"/>
    <w:rsid w:val="7ADF1ECD"/>
    <w:rsid w:val="7ADF7220"/>
    <w:rsid w:val="7ADFD021"/>
    <w:rsid w:val="7ADFD1BC"/>
    <w:rsid w:val="7AE00722"/>
    <w:rsid w:val="7AE0683B"/>
    <w:rsid w:val="7AE0ED0A"/>
    <w:rsid w:val="7AE0F5AA"/>
    <w:rsid w:val="7AE102CB"/>
    <w:rsid w:val="7AE16E44"/>
    <w:rsid w:val="7AE21C65"/>
    <w:rsid w:val="7AE2439C"/>
    <w:rsid w:val="7AE245D8"/>
    <w:rsid w:val="7AE25171"/>
    <w:rsid w:val="7AE279FF"/>
    <w:rsid w:val="7AE283CE"/>
    <w:rsid w:val="7AE33ADF"/>
    <w:rsid w:val="7AE3EBBE"/>
    <w:rsid w:val="7AE40A0F"/>
    <w:rsid w:val="7AE47499"/>
    <w:rsid w:val="7AE50573"/>
    <w:rsid w:val="7AE566DE"/>
    <w:rsid w:val="7AE569DF"/>
    <w:rsid w:val="7AE5A21A"/>
    <w:rsid w:val="7AE62437"/>
    <w:rsid w:val="7AE6A731"/>
    <w:rsid w:val="7AE6E278"/>
    <w:rsid w:val="7AE7036E"/>
    <w:rsid w:val="7AE70FF1"/>
    <w:rsid w:val="7AE73195"/>
    <w:rsid w:val="7AE7501B"/>
    <w:rsid w:val="7AE78960"/>
    <w:rsid w:val="7AE7C09C"/>
    <w:rsid w:val="7AE8339B"/>
    <w:rsid w:val="7AE8713D"/>
    <w:rsid w:val="7AE8B5E7"/>
    <w:rsid w:val="7AE9065E"/>
    <w:rsid w:val="7AEA1F4E"/>
    <w:rsid w:val="7AEA3FFA"/>
    <w:rsid w:val="7AEA42CF"/>
    <w:rsid w:val="7AEA6E7C"/>
    <w:rsid w:val="7AEA7410"/>
    <w:rsid w:val="7AEAE0F3"/>
    <w:rsid w:val="7AEAFFD6"/>
    <w:rsid w:val="7AEC0B46"/>
    <w:rsid w:val="7AEC4805"/>
    <w:rsid w:val="7AEC7872"/>
    <w:rsid w:val="7AECB742"/>
    <w:rsid w:val="7AEDC36B"/>
    <w:rsid w:val="7AEE1637"/>
    <w:rsid w:val="7AEEE188"/>
    <w:rsid w:val="7AEF00D7"/>
    <w:rsid w:val="7AEFA785"/>
    <w:rsid w:val="7AF01A4E"/>
    <w:rsid w:val="7AF02144"/>
    <w:rsid w:val="7AF02496"/>
    <w:rsid w:val="7AF10615"/>
    <w:rsid w:val="7AF2A5BB"/>
    <w:rsid w:val="7AF2C492"/>
    <w:rsid w:val="7AF2EBB5"/>
    <w:rsid w:val="7AF2FC7E"/>
    <w:rsid w:val="7AF30769"/>
    <w:rsid w:val="7AF30CB0"/>
    <w:rsid w:val="7AF34081"/>
    <w:rsid w:val="7AF34802"/>
    <w:rsid w:val="7AF3B84A"/>
    <w:rsid w:val="7AF3ECB3"/>
    <w:rsid w:val="7AF412E2"/>
    <w:rsid w:val="7AF476EF"/>
    <w:rsid w:val="7AF51FC0"/>
    <w:rsid w:val="7AF58C93"/>
    <w:rsid w:val="7AF92E55"/>
    <w:rsid w:val="7AF936F7"/>
    <w:rsid w:val="7AF9D2D3"/>
    <w:rsid w:val="7AF9F78F"/>
    <w:rsid w:val="7AFAFD2C"/>
    <w:rsid w:val="7AFC0DD8"/>
    <w:rsid w:val="7AFC552A"/>
    <w:rsid w:val="7AFC719B"/>
    <w:rsid w:val="7AFCC48D"/>
    <w:rsid w:val="7AFCE61B"/>
    <w:rsid w:val="7AFD91E1"/>
    <w:rsid w:val="7AFDE462"/>
    <w:rsid w:val="7AFDEB93"/>
    <w:rsid w:val="7AFE29CC"/>
    <w:rsid w:val="7AFEEC69"/>
    <w:rsid w:val="7AFF93C8"/>
    <w:rsid w:val="7B009AC5"/>
    <w:rsid w:val="7B00BE98"/>
    <w:rsid w:val="7B00CA03"/>
    <w:rsid w:val="7B0137DF"/>
    <w:rsid w:val="7B013BF7"/>
    <w:rsid w:val="7B01709D"/>
    <w:rsid w:val="7B01977D"/>
    <w:rsid w:val="7B01B9FC"/>
    <w:rsid w:val="7B02F59A"/>
    <w:rsid w:val="7B0316D2"/>
    <w:rsid w:val="7B03CA61"/>
    <w:rsid w:val="7B04A170"/>
    <w:rsid w:val="7B04C51C"/>
    <w:rsid w:val="7B04EE6F"/>
    <w:rsid w:val="7B051FE7"/>
    <w:rsid w:val="7B05ED9F"/>
    <w:rsid w:val="7B061AAA"/>
    <w:rsid w:val="7B063885"/>
    <w:rsid w:val="7B07B554"/>
    <w:rsid w:val="7B07F9E9"/>
    <w:rsid w:val="7B081335"/>
    <w:rsid w:val="7B08C22A"/>
    <w:rsid w:val="7B08F926"/>
    <w:rsid w:val="7B0A89FC"/>
    <w:rsid w:val="7B0A8F50"/>
    <w:rsid w:val="7B0AB4EA"/>
    <w:rsid w:val="7B0AC5A7"/>
    <w:rsid w:val="7B0B9C21"/>
    <w:rsid w:val="7B0C1AD6"/>
    <w:rsid w:val="7B0C88B6"/>
    <w:rsid w:val="7B0D6A02"/>
    <w:rsid w:val="7B0DA9AF"/>
    <w:rsid w:val="7B0DBEA0"/>
    <w:rsid w:val="7B0DEC14"/>
    <w:rsid w:val="7B0E6969"/>
    <w:rsid w:val="7B0E88C8"/>
    <w:rsid w:val="7B0F6853"/>
    <w:rsid w:val="7B0F6A6E"/>
    <w:rsid w:val="7B0FA694"/>
    <w:rsid w:val="7B0FA93E"/>
    <w:rsid w:val="7B0FDDE7"/>
    <w:rsid w:val="7B115A4C"/>
    <w:rsid w:val="7B123F19"/>
    <w:rsid w:val="7B12406A"/>
    <w:rsid w:val="7B126B27"/>
    <w:rsid w:val="7B12BC5F"/>
    <w:rsid w:val="7B13E608"/>
    <w:rsid w:val="7B14262E"/>
    <w:rsid w:val="7B1454C6"/>
    <w:rsid w:val="7B14657C"/>
    <w:rsid w:val="7B148298"/>
    <w:rsid w:val="7B14D164"/>
    <w:rsid w:val="7B15076E"/>
    <w:rsid w:val="7B1514CD"/>
    <w:rsid w:val="7B155AFA"/>
    <w:rsid w:val="7B156610"/>
    <w:rsid w:val="7B15C163"/>
    <w:rsid w:val="7B168A33"/>
    <w:rsid w:val="7B16963B"/>
    <w:rsid w:val="7B16B61C"/>
    <w:rsid w:val="7B16FF9D"/>
    <w:rsid w:val="7B172F0B"/>
    <w:rsid w:val="7B17AD19"/>
    <w:rsid w:val="7B187450"/>
    <w:rsid w:val="7B187652"/>
    <w:rsid w:val="7B187C69"/>
    <w:rsid w:val="7B188467"/>
    <w:rsid w:val="7B195F1F"/>
    <w:rsid w:val="7B199E1B"/>
    <w:rsid w:val="7B19D36E"/>
    <w:rsid w:val="7B1A6554"/>
    <w:rsid w:val="7B1A7F1F"/>
    <w:rsid w:val="7B1AF672"/>
    <w:rsid w:val="7B1AFF2F"/>
    <w:rsid w:val="7B1B534D"/>
    <w:rsid w:val="7B1C2CB1"/>
    <w:rsid w:val="7B1C554B"/>
    <w:rsid w:val="7B1C9BA0"/>
    <w:rsid w:val="7B1CD29F"/>
    <w:rsid w:val="7B1D26CC"/>
    <w:rsid w:val="7B1DA895"/>
    <w:rsid w:val="7B1DC0B6"/>
    <w:rsid w:val="7B1EB5D4"/>
    <w:rsid w:val="7B1F469A"/>
    <w:rsid w:val="7B1F8928"/>
    <w:rsid w:val="7B1F9078"/>
    <w:rsid w:val="7B1FB79C"/>
    <w:rsid w:val="7B20361B"/>
    <w:rsid w:val="7B204514"/>
    <w:rsid w:val="7B208955"/>
    <w:rsid w:val="7B20B0FF"/>
    <w:rsid w:val="7B20F38F"/>
    <w:rsid w:val="7B20F8A9"/>
    <w:rsid w:val="7B21200C"/>
    <w:rsid w:val="7B21882A"/>
    <w:rsid w:val="7B21AFA7"/>
    <w:rsid w:val="7B2222B5"/>
    <w:rsid w:val="7B2248FE"/>
    <w:rsid w:val="7B22B7A6"/>
    <w:rsid w:val="7B22DD28"/>
    <w:rsid w:val="7B22F3C6"/>
    <w:rsid w:val="7B231C07"/>
    <w:rsid w:val="7B234815"/>
    <w:rsid w:val="7B23AC0C"/>
    <w:rsid w:val="7B23D56A"/>
    <w:rsid w:val="7B23E491"/>
    <w:rsid w:val="7B24003E"/>
    <w:rsid w:val="7B246C81"/>
    <w:rsid w:val="7B24C70B"/>
    <w:rsid w:val="7B24CF8B"/>
    <w:rsid w:val="7B24F239"/>
    <w:rsid w:val="7B256268"/>
    <w:rsid w:val="7B26848C"/>
    <w:rsid w:val="7B269F4F"/>
    <w:rsid w:val="7B26F8F1"/>
    <w:rsid w:val="7B2713D5"/>
    <w:rsid w:val="7B280F8B"/>
    <w:rsid w:val="7B2816F4"/>
    <w:rsid w:val="7B286279"/>
    <w:rsid w:val="7B29A20B"/>
    <w:rsid w:val="7B29CDE4"/>
    <w:rsid w:val="7B2A25C3"/>
    <w:rsid w:val="7B2A56B1"/>
    <w:rsid w:val="7B2A8EAE"/>
    <w:rsid w:val="7B2B090D"/>
    <w:rsid w:val="7B2B2F6A"/>
    <w:rsid w:val="7B2B4ACB"/>
    <w:rsid w:val="7B2BB8A0"/>
    <w:rsid w:val="7B2C9DA5"/>
    <w:rsid w:val="7B2CC044"/>
    <w:rsid w:val="7B2D3A4B"/>
    <w:rsid w:val="7B2D80DD"/>
    <w:rsid w:val="7B2DA7ED"/>
    <w:rsid w:val="7B2F7ECE"/>
    <w:rsid w:val="7B2FA007"/>
    <w:rsid w:val="7B2FA04B"/>
    <w:rsid w:val="7B3022D0"/>
    <w:rsid w:val="7B309A21"/>
    <w:rsid w:val="7B31828C"/>
    <w:rsid w:val="7B31BE6A"/>
    <w:rsid w:val="7B31C415"/>
    <w:rsid w:val="7B328D40"/>
    <w:rsid w:val="7B32B164"/>
    <w:rsid w:val="7B349AEF"/>
    <w:rsid w:val="7B350D02"/>
    <w:rsid w:val="7B369141"/>
    <w:rsid w:val="7B36E0E2"/>
    <w:rsid w:val="7B371F22"/>
    <w:rsid w:val="7B374B1C"/>
    <w:rsid w:val="7B377DF7"/>
    <w:rsid w:val="7B380E17"/>
    <w:rsid w:val="7B388BB5"/>
    <w:rsid w:val="7B38E31F"/>
    <w:rsid w:val="7B3942D2"/>
    <w:rsid w:val="7B39568C"/>
    <w:rsid w:val="7B39569D"/>
    <w:rsid w:val="7B3982BA"/>
    <w:rsid w:val="7B3AAAD5"/>
    <w:rsid w:val="7B3AE901"/>
    <w:rsid w:val="7B3AF47F"/>
    <w:rsid w:val="7B3B56F5"/>
    <w:rsid w:val="7B3B77E7"/>
    <w:rsid w:val="7B3B8939"/>
    <w:rsid w:val="7B3BBD57"/>
    <w:rsid w:val="7B3C6BE6"/>
    <w:rsid w:val="7B3C9552"/>
    <w:rsid w:val="7B3CDE3D"/>
    <w:rsid w:val="7B3D2D9F"/>
    <w:rsid w:val="7B3E42A2"/>
    <w:rsid w:val="7B3EF4D8"/>
    <w:rsid w:val="7B3F2A5B"/>
    <w:rsid w:val="7B3F3F88"/>
    <w:rsid w:val="7B3F8833"/>
    <w:rsid w:val="7B3FB4A6"/>
    <w:rsid w:val="7B404C98"/>
    <w:rsid w:val="7B408DF5"/>
    <w:rsid w:val="7B4131C5"/>
    <w:rsid w:val="7B41CFFB"/>
    <w:rsid w:val="7B41E63B"/>
    <w:rsid w:val="7B424B58"/>
    <w:rsid w:val="7B4257A1"/>
    <w:rsid w:val="7B425BD2"/>
    <w:rsid w:val="7B42A71A"/>
    <w:rsid w:val="7B42D14C"/>
    <w:rsid w:val="7B435954"/>
    <w:rsid w:val="7B436030"/>
    <w:rsid w:val="7B43C317"/>
    <w:rsid w:val="7B449851"/>
    <w:rsid w:val="7B465FA6"/>
    <w:rsid w:val="7B467B7F"/>
    <w:rsid w:val="7B468F03"/>
    <w:rsid w:val="7B469D3C"/>
    <w:rsid w:val="7B47E6FD"/>
    <w:rsid w:val="7B47F88A"/>
    <w:rsid w:val="7B4819F8"/>
    <w:rsid w:val="7B483E1F"/>
    <w:rsid w:val="7B486916"/>
    <w:rsid w:val="7B4908F1"/>
    <w:rsid w:val="7B498F64"/>
    <w:rsid w:val="7B49B8EB"/>
    <w:rsid w:val="7B49CF18"/>
    <w:rsid w:val="7B4A0313"/>
    <w:rsid w:val="7B4A14C0"/>
    <w:rsid w:val="7B4A5E5E"/>
    <w:rsid w:val="7B4A87AD"/>
    <w:rsid w:val="7B4AE165"/>
    <w:rsid w:val="7B4B163C"/>
    <w:rsid w:val="7B4BC900"/>
    <w:rsid w:val="7B4BEBBB"/>
    <w:rsid w:val="7B4CC3DB"/>
    <w:rsid w:val="7B4CDF73"/>
    <w:rsid w:val="7B4CED5A"/>
    <w:rsid w:val="7B4CF455"/>
    <w:rsid w:val="7B4D0036"/>
    <w:rsid w:val="7B4D11CE"/>
    <w:rsid w:val="7B4DF1B5"/>
    <w:rsid w:val="7B4EACB9"/>
    <w:rsid w:val="7B4EBAAD"/>
    <w:rsid w:val="7B4FB37C"/>
    <w:rsid w:val="7B500D0E"/>
    <w:rsid w:val="7B50FC9E"/>
    <w:rsid w:val="7B517674"/>
    <w:rsid w:val="7B52636D"/>
    <w:rsid w:val="7B526425"/>
    <w:rsid w:val="7B526635"/>
    <w:rsid w:val="7B544627"/>
    <w:rsid w:val="7B5449C3"/>
    <w:rsid w:val="7B545D1B"/>
    <w:rsid w:val="7B545E2A"/>
    <w:rsid w:val="7B5537C9"/>
    <w:rsid w:val="7B5544CE"/>
    <w:rsid w:val="7B55C35D"/>
    <w:rsid w:val="7B55DFD2"/>
    <w:rsid w:val="7B562D9C"/>
    <w:rsid w:val="7B56BA40"/>
    <w:rsid w:val="7B572E74"/>
    <w:rsid w:val="7B57950F"/>
    <w:rsid w:val="7B57B485"/>
    <w:rsid w:val="7B58C14A"/>
    <w:rsid w:val="7B590789"/>
    <w:rsid w:val="7B592554"/>
    <w:rsid w:val="7B5A2C4E"/>
    <w:rsid w:val="7B5ABFD5"/>
    <w:rsid w:val="7B5B6E70"/>
    <w:rsid w:val="7B5B83F8"/>
    <w:rsid w:val="7B5C0436"/>
    <w:rsid w:val="7B5DA76D"/>
    <w:rsid w:val="7B5DF496"/>
    <w:rsid w:val="7B5E5366"/>
    <w:rsid w:val="7B5E7F89"/>
    <w:rsid w:val="7B5EA9AD"/>
    <w:rsid w:val="7B5EE06D"/>
    <w:rsid w:val="7B5FF605"/>
    <w:rsid w:val="7B600B5E"/>
    <w:rsid w:val="7B605531"/>
    <w:rsid w:val="7B60D78C"/>
    <w:rsid w:val="7B616570"/>
    <w:rsid w:val="7B632365"/>
    <w:rsid w:val="7B6333B4"/>
    <w:rsid w:val="7B6355A4"/>
    <w:rsid w:val="7B63650F"/>
    <w:rsid w:val="7B63FCCD"/>
    <w:rsid w:val="7B640E4F"/>
    <w:rsid w:val="7B64FFCC"/>
    <w:rsid w:val="7B659942"/>
    <w:rsid w:val="7B660D7A"/>
    <w:rsid w:val="7B663BAA"/>
    <w:rsid w:val="7B6652A7"/>
    <w:rsid w:val="7B666CDC"/>
    <w:rsid w:val="7B677E71"/>
    <w:rsid w:val="7B684EEA"/>
    <w:rsid w:val="7B686953"/>
    <w:rsid w:val="7B69123A"/>
    <w:rsid w:val="7B692A0E"/>
    <w:rsid w:val="7B694943"/>
    <w:rsid w:val="7B69A43E"/>
    <w:rsid w:val="7B69B460"/>
    <w:rsid w:val="7B6A01E2"/>
    <w:rsid w:val="7B6AEE21"/>
    <w:rsid w:val="7B6BED9B"/>
    <w:rsid w:val="7B6CD381"/>
    <w:rsid w:val="7B6D7DBF"/>
    <w:rsid w:val="7B6DEE65"/>
    <w:rsid w:val="7B6E20EC"/>
    <w:rsid w:val="7B6E27A0"/>
    <w:rsid w:val="7B6E27A6"/>
    <w:rsid w:val="7B6EABF2"/>
    <w:rsid w:val="7B6EACD2"/>
    <w:rsid w:val="7B6ED50A"/>
    <w:rsid w:val="7B6EE048"/>
    <w:rsid w:val="7B6F0128"/>
    <w:rsid w:val="7B6F0675"/>
    <w:rsid w:val="7B6F23CC"/>
    <w:rsid w:val="7B6F811C"/>
    <w:rsid w:val="7B6FCCD5"/>
    <w:rsid w:val="7B709A34"/>
    <w:rsid w:val="7B71552B"/>
    <w:rsid w:val="7B715B64"/>
    <w:rsid w:val="7B715E03"/>
    <w:rsid w:val="7B71FCD7"/>
    <w:rsid w:val="7B72247C"/>
    <w:rsid w:val="7B724DF9"/>
    <w:rsid w:val="7B72639D"/>
    <w:rsid w:val="7B728E82"/>
    <w:rsid w:val="7B72C82E"/>
    <w:rsid w:val="7B733F5B"/>
    <w:rsid w:val="7B73B970"/>
    <w:rsid w:val="7B750979"/>
    <w:rsid w:val="7B75323C"/>
    <w:rsid w:val="7B758694"/>
    <w:rsid w:val="7B75FD46"/>
    <w:rsid w:val="7B761752"/>
    <w:rsid w:val="7B763FDF"/>
    <w:rsid w:val="7B770049"/>
    <w:rsid w:val="7B771B27"/>
    <w:rsid w:val="7B7731BA"/>
    <w:rsid w:val="7B7731D5"/>
    <w:rsid w:val="7B77D117"/>
    <w:rsid w:val="7B78227F"/>
    <w:rsid w:val="7B782540"/>
    <w:rsid w:val="7B799026"/>
    <w:rsid w:val="7B7ACB53"/>
    <w:rsid w:val="7B7ADB86"/>
    <w:rsid w:val="7B7ADD57"/>
    <w:rsid w:val="7B7B5E39"/>
    <w:rsid w:val="7B7B8FBA"/>
    <w:rsid w:val="7B7C5121"/>
    <w:rsid w:val="7B7C9B94"/>
    <w:rsid w:val="7B7CB635"/>
    <w:rsid w:val="7B7D0E23"/>
    <w:rsid w:val="7B7D70EB"/>
    <w:rsid w:val="7B7D90FE"/>
    <w:rsid w:val="7B7DF233"/>
    <w:rsid w:val="7B7ED436"/>
    <w:rsid w:val="7B800CAA"/>
    <w:rsid w:val="7B8011A2"/>
    <w:rsid w:val="7B804F12"/>
    <w:rsid w:val="7B81132B"/>
    <w:rsid w:val="7B813669"/>
    <w:rsid w:val="7B81A3BE"/>
    <w:rsid w:val="7B822566"/>
    <w:rsid w:val="7B823CF5"/>
    <w:rsid w:val="7B82A4D8"/>
    <w:rsid w:val="7B832431"/>
    <w:rsid w:val="7B83D29E"/>
    <w:rsid w:val="7B844B29"/>
    <w:rsid w:val="7B84B88D"/>
    <w:rsid w:val="7B84B94A"/>
    <w:rsid w:val="7B850820"/>
    <w:rsid w:val="7B857B2A"/>
    <w:rsid w:val="7B858D37"/>
    <w:rsid w:val="7B85FEF1"/>
    <w:rsid w:val="7B8651F6"/>
    <w:rsid w:val="7B874632"/>
    <w:rsid w:val="7B8771B7"/>
    <w:rsid w:val="7B878BFD"/>
    <w:rsid w:val="7B88218F"/>
    <w:rsid w:val="7B888927"/>
    <w:rsid w:val="7B88C2FA"/>
    <w:rsid w:val="7B88EDDF"/>
    <w:rsid w:val="7B88EFDF"/>
    <w:rsid w:val="7B895D8F"/>
    <w:rsid w:val="7B8A6509"/>
    <w:rsid w:val="7B8A72E0"/>
    <w:rsid w:val="7B8AE44D"/>
    <w:rsid w:val="7B8BB93C"/>
    <w:rsid w:val="7B8BBA24"/>
    <w:rsid w:val="7B8BE12B"/>
    <w:rsid w:val="7B8C04A4"/>
    <w:rsid w:val="7B8C35EC"/>
    <w:rsid w:val="7B8C3884"/>
    <w:rsid w:val="7B8CAA0C"/>
    <w:rsid w:val="7B8CFF32"/>
    <w:rsid w:val="7B8CFF4E"/>
    <w:rsid w:val="7B8D1F07"/>
    <w:rsid w:val="7B8D4723"/>
    <w:rsid w:val="7B8DE830"/>
    <w:rsid w:val="7B8DF9BF"/>
    <w:rsid w:val="7B8E770C"/>
    <w:rsid w:val="7B8EA535"/>
    <w:rsid w:val="7B8ED891"/>
    <w:rsid w:val="7B8F498B"/>
    <w:rsid w:val="7B8FDBF3"/>
    <w:rsid w:val="7B903403"/>
    <w:rsid w:val="7B9080D9"/>
    <w:rsid w:val="7B908BC6"/>
    <w:rsid w:val="7B90C925"/>
    <w:rsid w:val="7B90D922"/>
    <w:rsid w:val="7B910EC8"/>
    <w:rsid w:val="7B91361D"/>
    <w:rsid w:val="7B9161C3"/>
    <w:rsid w:val="7B91F252"/>
    <w:rsid w:val="7B92AC9B"/>
    <w:rsid w:val="7B930AFC"/>
    <w:rsid w:val="7B935C5C"/>
    <w:rsid w:val="7B939A99"/>
    <w:rsid w:val="7B93E3B4"/>
    <w:rsid w:val="7B94639A"/>
    <w:rsid w:val="7B950F29"/>
    <w:rsid w:val="7B955672"/>
    <w:rsid w:val="7B9616F3"/>
    <w:rsid w:val="7B961BFF"/>
    <w:rsid w:val="7B961DF0"/>
    <w:rsid w:val="7B965516"/>
    <w:rsid w:val="7B965B8B"/>
    <w:rsid w:val="7B96679A"/>
    <w:rsid w:val="7B96E815"/>
    <w:rsid w:val="7B970046"/>
    <w:rsid w:val="7B977690"/>
    <w:rsid w:val="7B9826FE"/>
    <w:rsid w:val="7B983CFB"/>
    <w:rsid w:val="7B9872E6"/>
    <w:rsid w:val="7B9897FD"/>
    <w:rsid w:val="7B98CC09"/>
    <w:rsid w:val="7B9962B8"/>
    <w:rsid w:val="7B999AF7"/>
    <w:rsid w:val="7B99EFDB"/>
    <w:rsid w:val="7B9A8779"/>
    <w:rsid w:val="7B9AACDB"/>
    <w:rsid w:val="7B9AD261"/>
    <w:rsid w:val="7B9AD41B"/>
    <w:rsid w:val="7B9AF68D"/>
    <w:rsid w:val="7B9C07FC"/>
    <w:rsid w:val="7B9C497F"/>
    <w:rsid w:val="7B9C555D"/>
    <w:rsid w:val="7B9CDC96"/>
    <w:rsid w:val="7B9D13F9"/>
    <w:rsid w:val="7B9DD73A"/>
    <w:rsid w:val="7B9E4F84"/>
    <w:rsid w:val="7B9E68CA"/>
    <w:rsid w:val="7B9E9B1F"/>
    <w:rsid w:val="7B9EC270"/>
    <w:rsid w:val="7B9EE7E3"/>
    <w:rsid w:val="7BA00241"/>
    <w:rsid w:val="7BA196D9"/>
    <w:rsid w:val="7BA1E8D3"/>
    <w:rsid w:val="7BA2E76B"/>
    <w:rsid w:val="7BA31039"/>
    <w:rsid w:val="7BA36486"/>
    <w:rsid w:val="7BA3D1D4"/>
    <w:rsid w:val="7BA3F88D"/>
    <w:rsid w:val="7BA45ED4"/>
    <w:rsid w:val="7BA48979"/>
    <w:rsid w:val="7BA4F96B"/>
    <w:rsid w:val="7BA52EAE"/>
    <w:rsid w:val="7BA5B18F"/>
    <w:rsid w:val="7BA5C7E5"/>
    <w:rsid w:val="7BA629AB"/>
    <w:rsid w:val="7BA6AD43"/>
    <w:rsid w:val="7BA75395"/>
    <w:rsid w:val="7BA79D09"/>
    <w:rsid w:val="7BA83625"/>
    <w:rsid w:val="7BA8A91E"/>
    <w:rsid w:val="7BA90DC3"/>
    <w:rsid w:val="7BA94269"/>
    <w:rsid w:val="7BAA1E06"/>
    <w:rsid w:val="7BAA5BAF"/>
    <w:rsid w:val="7BAA6125"/>
    <w:rsid w:val="7BAAD15C"/>
    <w:rsid w:val="7BAB486C"/>
    <w:rsid w:val="7BAB4C36"/>
    <w:rsid w:val="7BABBED8"/>
    <w:rsid w:val="7BABD3EE"/>
    <w:rsid w:val="7BABF6DF"/>
    <w:rsid w:val="7BAC1E24"/>
    <w:rsid w:val="7BAD11D0"/>
    <w:rsid w:val="7BAD4A73"/>
    <w:rsid w:val="7BAD701D"/>
    <w:rsid w:val="7BAD7EED"/>
    <w:rsid w:val="7BAE1268"/>
    <w:rsid w:val="7BAEAD36"/>
    <w:rsid w:val="7BAEF8AB"/>
    <w:rsid w:val="7BAF0F1F"/>
    <w:rsid w:val="7BAF5471"/>
    <w:rsid w:val="7BAF9A6E"/>
    <w:rsid w:val="7BAFA9D7"/>
    <w:rsid w:val="7BAFC22E"/>
    <w:rsid w:val="7BB01FC4"/>
    <w:rsid w:val="7BB11F3A"/>
    <w:rsid w:val="7BB156D0"/>
    <w:rsid w:val="7BB18309"/>
    <w:rsid w:val="7BB2B60B"/>
    <w:rsid w:val="7BB33E7D"/>
    <w:rsid w:val="7BB37BB5"/>
    <w:rsid w:val="7BB417F1"/>
    <w:rsid w:val="7BB4F224"/>
    <w:rsid w:val="7BB5298C"/>
    <w:rsid w:val="7BB63336"/>
    <w:rsid w:val="7BB63984"/>
    <w:rsid w:val="7BB6CF0E"/>
    <w:rsid w:val="7BB7B184"/>
    <w:rsid w:val="7BB7E4DE"/>
    <w:rsid w:val="7BB7F2D4"/>
    <w:rsid w:val="7BB80F6A"/>
    <w:rsid w:val="7BB87996"/>
    <w:rsid w:val="7BB8A686"/>
    <w:rsid w:val="7BB9466C"/>
    <w:rsid w:val="7BB996B8"/>
    <w:rsid w:val="7BB9D121"/>
    <w:rsid w:val="7BBA8732"/>
    <w:rsid w:val="7BBAB591"/>
    <w:rsid w:val="7BBADEEA"/>
    <w:rsid w:val="7BBB6807"/>
    <w:rsid w:val="7BBB77BB"/>
    <w:rsid w:val="7BBB7EA7"/>
    <w:rsid w:val="7BBBCED9"/>
    <w:rsid w:val="7BBC53C1"/>
    <w:rsid w:val="7BBC555B"/>
    <w:rsid w:val="7BBD62B6"/>
    <w:rsid w:val="7BBDA492"/>
    <w:rsid w:val="7BBDEBE6"/>
    <w:rsid w:val="7BBE13F0"/>
    <w:rsid w:val="7BBE55D1"/>
    <w:rsid w:val="7BBE7FD5"/>
    <w:rsid w:val="7BBF305A"/>
    <w:rsid w:val="7BBF49F3"/>
    <w:rsid w:val="7BC0C191"/>
    <w:rsid w:val="7BC14C7E"/>
    <w:rsid w:val="7BC19CD1"/>
    <w:rsid w:val="7BC1B53E"/>
    <w:rsid w:val="7BC1D38B"/>
    <w:rsid w:val="7BC2082B"/>
    <w:rsid w:val="7BC27262"/>
    <w:rsid w:val="7BC28E12"/>
    <w:rsid w:val="7BC2A407"/>
    <w:rsid w:val="7BC34F05"/>
    <w:rsid w:val="7BC3764F"/>
    <w:rsid w:val="7BC3C9AF"/>
    <w:rsid w:val="7BC3F303"/>
    <w:rsid w:val="7BC404F4"/>
    <w:rsid w:val="7BC45F17"/>
    <w:rsid w:val="7BC49899"/>
    <w:rsid w:val="7BC4C240"/>
    <w:rsid w:val="7BC56D31"/>
    <w:rsid w:val="7BC59649"/>
    <w:rsid w:val="7BC6685F"/>
    <w:rsid w:val="7BC68B42"/>
    <w:rsid w:val="7BC7151E"/>
    <w:rsid w:val="7BC75389"/>
    <w:rsid w:val="7BC7B237"/>
    <w:rsid w:val="7BC83662"/>
    <w:rsid w:val="7BC94545"/>
    <w:rsid w:val="7BC9A079"/>
    <w:rsid w:val="7BC9D80C"/>
    <w:rsid w:val="7BCA42A5"/>
    <w:rsid w:val="7BCAC09F"/>
    <w:rsid w:val="7BCB3471"/>
    <w:rsid w:val="7BCB5E94"/>
    <w:rsid w:val="7BCB75B7"/>
    <w:rsid w:val="7BCC5936"/>
    <w:rsid w:val="7BCD0732"/>
    <w:rsid w:val="7BCD0F62"/>
    <w:rsid w:val="7BCD783F"/>
    <w:rsid w:val="7BCD7FA9"/>
    <w:rsid w:val="7BCE08F6"/>
    <w:rsid w:val="7BCE6174"/>
    <w:rsid w:val="7BCEAAF3"/>
    <w:rsid w:val="7BCEFA72"/>
    <w:rsid w:val="7BCFFE7C"/>
    <w:rsid w:val="7BD053AF"/>
    <w:rsid w:val="7BD0E819"/>
    <w:rsid w:val="7BD115BA"/>
    <w:rsid w:val="7BD1997B"/>
    <w:rsid w:val="7BD1AB38"/>
    <w:rsid w:val="7BD1CEA0"/>
    <w:rsid w:val="7BD1D1E9"/>
    <w:rsid w:val="7BD21CE4"/>
    <w:rsid w:val="7BD2A745"/>
    <w:rsid w:val="7BD35C71"/>
    <w:rsid w:val="7BD36423"/>
    <w:rsid w:val="7BD3CC1F"/>
    <w:rsid w:val="7BD3FA1F"/>
    <w:rsid w:val="7BD45FBB"/>
    <w:rsid w:val="7BD5125B"/>
    <w:rsid w:val="7BD567E2"/>
    <w:rsid w:val="7BD58404"/>
    <w:rsid w:val="7BD5B2CE"/>
    <w:rsid w:val="7BD5EB5C"/>
    <w:rsid w:val="7BD5F399"/>
    <w:rsid w:val="7BD65776"/>
    <w:rsid w:val="7BD67CD1"/>
    <w:rsid w:val="7BD6CC6B"/>
    <w:rsid w:val="7BD6E9F2"/>
    <w:rsid w:val="7BD776D7"/>
    <w:rsid w:val="7BD791C9"/>
    <w:rsid w:val="7BD80FAA"/>
    <w:rsid w:val="7BD81BAA"/>
    <w:rsid w:val="7BD829C5"/>
    <w:rsid w:val="7BD876F1"/>
    <w:rsid w:val="7BD886CC"/>
    <w:rsid w:val="7BD9951B"/>
    <w:rsid w:val="7BD9E18C"/>
    <w:rsid w:val="7BDA6D9D"/>
    <w:rsid w:val="7BDB520D"/>
    <w:rsid w:val="7BDB7E99"/>
    <w:rsid w:val="7BDBD2FF"/>
    <w:rsid w:val="7BDD76E6"/>
    <w:rsid w:val="7BDDA55B"/>
    <w:rsid w:val="7BDDEF49"/>
    <w:rsid w:val="7BDE55A6"/>
    <w:rsid w:val="7BDE9849"/>
    <w:rsid w:val="7BDEB779"/>
    <w:rsid w:val="7BE01162"/>
    <w:rsid w:val="7BE109AF"/>
    <w:rsid w:val="7BE1A98C"/>
    <w:rsid w:val="7BE1AA2B"/>
    <w:rsid w:val="7BE1BA4A"/>
    <w:rsid w:val="7BE1E8BA"/>
    <w:rsid w:val="7BE1F717"/>
    <w:rsid w:val="7BE253D3"/>
    <w:rsid w:val="7BE2C798"/>
    <w:rsid w:val="7BE2F7F7"/>
    <w:rsid w:val="7BE324DF"/>
    <w:rsid w:val="7BE34A97"/>
    <w:rsid w:val="7BE35138"/>
    <w:rsid w:val="7BE37337"/>
    <w:rsid w:val="7BE3ACBF"/>
    <w:rsid w:val="7BE3EBD7"/>
    <w:rsid w:val="7BE44177"/>
    <w:rsid w:val="7BE49CDE"/>
    <w:rsid w:val="7BE4B676"/>
    <w:rsid w:val="7BE4C67E"/>
    <w:rsid w:val="7BE4D776"/>
    <w:rsid w:val="7BE4F398"/>
    <w:rsid w:val="7BE4FD8A"/>
    <w:rsid w:val="7BE567EE"/>
    <w:rsid w:val="7BE58A6C"/>
    <w:rsid w:val="7BE5CEDB"/>
    <w:rsid w:val="7BE60590"/>
    <w:rsid w:val="7BE72665"/>
    <w:rsid w:val="7BE7636C"/>
    <w:rsid w:val="7BE7A601"/>
    <w:rsid w:val="7BE7D88F"/>
    <w:rsid w:val="7BE7E492"/>
    <w:rsid w:val="7BE84BA1"/>
    <w:rsid w:val="7BE8BB32"/>
    <w:rsid w:val="7BE8BE04"/>
    <w:rsid w:val="7BE99787"/>
    <w:rsid w:val="7BE9C5CC"/>
    <w:rsid w:val="7BE9F2C5"/>
    <w:rsid w:val="7BEA30F8"/>
    <w:rsid w:val="7BEA35CB"/>
    <w:rsid w:val="7BEA5328"/>
    <w:rsid w:val="7BEA69F5"/>
    <w:rsid w:val="7BEA7862"/>
    <w:rsid w:val="7BEA9118"/>
    <w:rsid w:val="7BEABF13"/>
    <w:rsid w:val="7BEADB0B"/>
    <w:rsid w:val="7BEAF870"/>
    <w:rsid w:val="7BEAFFA5"/>
    <w:rsid w:val="7BEBE94A"/>
    <w:rsid w:val="7BEC794A"/>
    <w:rsid w:val="7BED268D"/>
    <w:rsid w:val="7BED28F7"/>
    <w:rsid w:val="7BED3B5D"/>
    <w:rsid w:val="7BEDC4EF"/>
    <w:rsid w:val="7BEEED79"/>
    <w:rsid w:val="7BF03B56"/>
    <w:rsid w:val="7BF085F9"/>
    <w:rsid w:val="7BF0A94A"/>
    <w:rsid w:val="7BF11B67"/>
    <w:rsid w:val="7BF14D4B"/>
    <w:rsid w:val="7BF1B039"/>
    <w:rsid w:val="7BF1BD4E"/>
    <w:rsid w:val="7BF1CA0F"/>
    <w:rsid w:val="7BF285C4"/>
    <w:rsid w:val="7BF2D949"/>
    <w:rsid w:val="7BF32179"/>
    <w:rsid w:val="7BF37838"/>
    <w:rsid w:val="7BF3BA8F"/>
    <w:rsid w:val="7BF3D297"/>
    <w:rsid w:val="7BF4A124"/>
    <w:rsid w:val="7BF4BE95"/>
    <w:rsid w:val="7BF4EA6E"/>
    <w:rsid w:val="7BF4FDE5"/>
    <w:rsid w:val="7BF522B8"/>
    <w:rsid w:val="7BF5556B"/>
    <w:rsid w:val="7BF5C13A"/>
    <w:rsid w:val="7BF6134B"/>
    <w:rsid w:val="7BF61422"/>
    <w:rsid w:val="7BF665CF"/>
    <w:rsid w:val="7BF6B896"/>
    <w:rsid w:val="7BF6C73B"/>
    <w:rsid w:val="7BF6F569"/>
    <w:rsid w:val="7BF74E5F"/>
    <w:rsid w:val="7BF7BEC2"/>
    <w:rsid w:val="7BF7E98B"/>
    <w:rsid w:val="7BF81CFC"/>
    <w:rsid w:val="7BF8C528"/>
    <w:rsid w:val="7BF8E200"/>
    <w:rsid w:val="7BF8FD3B"/>
    <w:rsid w:val="7BF901A7"/>
    <w:rsid w:val="7BF931EC"/>
    <w:rsid w:val="7BFA86C5"/>
    <w:rsid w:val="7BFAB6FF"/>
    <w:rsid w:val="7BFAC5B5"/>
    <w:rsid w:val="7BFAD1C9"/>
    <w:rsid w:val="7BFAFF1B"/>
    <w:rsid w:val="7BFBFA50"/>
    <w:rsid w:val="7BFC01CF"/>
    <w:rsid w:val="7BFC2398"/>
    <w:rsid w:val="7BFCB6E5"/>
    <w:rsid w:val="7BFD7E04"/>
    <w:rsid w:val="7BFD9EFB"/>
    <w:rsid w:val="7BFE339D"/>
    <w:rsid w:val="7BFE7182"/>
    <w:rsid w:val="7BFEEFFC"/>
    <w:rsid w:val="7BFEF8B6"/>
    <w:rsid w:val="7BFF4357"/>
    <w:rsid w:val="7BFF6A2E"/>
    <w:rsid w:val="7BFF6B66"/>
    <w:rsid w:val="7C009CAA"/>
    <w:rsid w:val="7C01ACAF"/>
    <w:rsid w:val="7C02E008"/>
    <w:rsid w:val="7C02EFC9"/>
    <w:rsid w:val="7C035A7F"/>
    <w:rsid w:val="7C046360"/>
    <w:rsid w:val="7C055B54"/>
    <w:rsid w:val="7C05749B"/>
    <w:rsid w:val="7C05D0CF"/>
    <w:rsid w:val="7C05DE10"/>
    <w:rsid w:val="7C064F56"/>
    <w:rsid w:val="7C067E2B"/>
    <w:rsid w:val="7C0691C7"/>
    <w:rsid w:val="7C070E15"/>
    <w:rsid w:val="7C080D5C"/>
    <w:rsid w:val="7C084CE7"/>
    <w:rsid w:val="7C0882C4"/>
    <w:rsid w:val="7C08C9B7"/>
    <w:rsid w:val="7C0908E2"/>
    <w:rsid w:val="7C0912F6"/>
    <w:rsid w:val="7C094531"/>
    <w:rsid w:val="7C099BBE"/>
    <w:rsid w:val="7C09F175"/>
    <w:rsid w:val="7C0A14F0"/>
    <w:rsid w:val="7C0A2BFF"/>
    <w:rsid w:val="7C0A55DB"/>
    <w:rsid w:val="7C0AD612"/>
    <w:rsid w:val="7C0AE886"/>
    <w:rsid w:val="7C0B0BC0"/>
    <w:rsid w:val="7C0B1A29"/>
    <w:rsid w:val="7C0B304B"/>
    <w:rsid w:val="7C0BA363"/>
    <w:rsid w:val="7C0BDEF0"/>
    <w:rsid w:val="7C0C0142"/>
    <w:rsid w:val="7C0D0EFD"/>
    <w:rsid w:val="7C0D10B2"/>
    <w:rsid w:val="7C0D1C7E"/>
    <w:rsid w:val="7C0D40F2"/>
    <w:rsid w:val="7C0DA02B"/>
    <w:rsid w:val="7C0E0243"/>
    <w:rsid w:val="7C0EF892"/>
    <w:rsid w:val="7C0F5879"/>
    <w:rsid w:val="7C0FB66D"/>
    <w:rsid w:val="7C101556"/>
    <w:rsid w:val="7C101657"/>
    <w:rsid w:val="7C1056BE"/>
    <w:rsid w:val="7C10A84E"/>
    <w:rsid w:val="7C10C339"/>
    <w:rsid w:val="7C10C875"/>
    <w:rsid w:val="7C1147DF"/>
    <w:rsid w:val="7C118D84"/>
    <w:rsid w:val="7C11949D"/>
    <w:rsid w:val="7C11FBCD"/>
    <w:rsid w:val="7C120BF0"/>
    <w:rsid w:val="7C1347FF"/>
    <w:rsid w:val="7C137DCB"/>
    <w:rsid w:val="7C137EA5"/>
    <w:rsid w:val="7C13BE18"/>
    <w:rsid w:val="7C141375"/>
    <w:rsid w:val="7C1433A8"/>
    <w:rsid w:val="7C143ECC"/>
    <w:rsid w:val="7C14A978"/>
    <w:rsid w:val="7C14B6E0"/>
    <w:rsid w:val="7C14C5ED"/>
    <w:rsid w:val="7C14C6FD"/>
    <w:rsid w:val="7C1541B9"/>
    <w:rsid w:val="7C154C6D"/>
    <w:rsid w:val="7C15A1D6"/>
    <w:rsid w:val="7C15C225"/>
    <w:rsid w:val="7C168965"/>
    <w:rsid w:val="7C16B3DD"/>
    <w:rsid w:val="7C1722FD"/>
    <w:rsid w:val="7C172408"/>
    <w:rsid w:val="7C178699"/>
    <w:rsid w:val="7C17C168"/>
    <w:rsid w:val="7C17E0CA"/>
    <w:rsid w:val="7C18303C"/>
    <w:rsid w:val="7C184BA7"/>
    <w:rsid w:val="7C18C0FA"/>
    <w:rsid w:val="7C19D7F3"/>
    <w:rsid w:val="7C19DD10"/>
    <w:rsid w:val="7C1A06DF"/>
    <w:rsid w:val="7C1A2076"/>
    <w:rsid w:val="7C1A69C1"/>
    <w:rsid w:val="7C1AFEC4"/>
    <w:rsid w:val="7C1B0BE3"/>
    <w:rsid w:val="7C1B4501"/>
    <w:rsid w:val="7C1B56D2"/>
    <w:rsid w:val="7C1B5E56"/>
    <w:rsid w:val="7C1B9854"/>
    <w:rsid w:val="7C1C25C1"/>
    <w:rsid w:val="7C1C3DE1"/>
    <w:rsid w:val="7C1C5238"/>
    <w:rsid w:val="7C1DCF34"/>
    <w:rsid w:val="7C1EE9BD"/>
    <w:rsid w:val="7C1F13D7"/>
    <w:rsid w:val="7C1F2229"/>
    <w:rsid w:val="7C1FB0C5"/>
    <w:rsid w:val="7C1FB788"/>
    <w:rsid w:val="7C1FF1DD"/>
    <w:rsid w:val="7C201F95"/>
    <w:rsid w:val="7C204CA9"/>
    <w:rsid w:val="7C2083B5"/>
    <w:rsid w:val="7C212D24"/>
    <w:rsid w:val="7C21690F"/>
    <w:rsid w:val="7C2199DF"/>
    <w:rsid w:val="7C222F32"/>
    <w:rsid w:val="7C225163"/>
    <w:rsid w:val="7C22D933"/>
    <w:rsid w:val="7C22FC55"/>
    <w:rsid w:val="7C234237"/>
    <w:rsid w:val="7C2348F5"/>
    <w:rsid w:val="7C2354CD"/>
    <w:rsid w:val="7C23A4D9"/>
    <w:rsid w:val="7C23A530"/>
    <w:rsid w:val="7C23D31B"/>
    <w:rsid w:val="7C23ECA1"/>
    <w:rsid w:val="7C240B85"/>
    <w:rsid w:val="7C245E63"/>
    <w:rsid w:val="7C24FDB4"/>
    <w:rsid w:val="7C25505A"/>
    <w:rsid w:val="7C2558B3"/>
    <w:rsid w:val="7C2633DB"/>
    <w:rsid w:val="7C274432"/>
    <w:rsid w:val="7C2811AD"/>
    <w:rsid w:val="7C289D72"/>
    <w:rsid w:val="7C28A6A9"/>
    <w:rsid w:val="7C290D93"/>
    <w:rsid w:val="7C294F9D"/>
    <w:rsid w:val="7C29B70B"/>
    <w:rsid w:val="7C29D4C8"/>
    <w:rsid w:val="7C29D4FF"/>
    <w:rsid w:val="7C29DECC"/>
    <w:rsid w:val="7C2A3828"/>
    <w:rsid w:val="7C2ACBFC"/>
    <w:rsid w:val="7C2B106B"/>
    <w:rsid w:val="7C2B7950"/>
    <w:rsid w:val="7C2C11D6"/>
    <w:rsid w:val="7C2C241A"/>
    <w:rsid w:val="7C2C6337"/>
    <w:rsid w:val="7C2C9F6C"/>
    <w:rsid w:val="7C2CA513"/>
    <w:rsid w:val="7C2CF6A0"/>
    <w:rsid w:val="7C2D1504"/>
    <w:rsid w:val="7C2D22CA"/>
    <w:rsid w:val="7C2D26D6"/>
    <w:rsid w:val="7C2D27E3"/>
    <w:rsid w:val="7C2D4269"/>
    <w:rsid w:val="7C2DBC50"/>
    <w:rsid w:val="7C2DCD19"/>
    <w:rsid w:val="7C2E05FC"/>
    <w:rsid w:val="7C2E2F94"/>
    <w:rsid w:val="7C2E5109"/>
    <w:rsid w:val="7C2E7E3D"/>
    <w:rsid w:val="7C2F00DF"/>
    <w:rsid w:val="7C2F074B"/>
    <w:rsid w:val="7C2F7677"/>
    <w:rsid w:val="7C2F7AF7"/>
    <w:rsid w:val="7C2F9EB9"/>
    <w:rsid w:val="7C300CB9"/>
    <w:rsid w:val="7C306B89"/>
    <w:rsid w:val="7C311943"/>
    <w:rsid w:val="7C319482"/>
    <w:rsid w:val="7C31AD0F"/>
    <w:rsid w:val="7C323056"/>
    <w:rsid w:val="7C326C47"/>
    <w:rsid w:val="7C3351AC"/>
    <w:rsid w:val="7C33558D"/>
    <w:rsid w:val="7C338FBD"/>
    <w:rsid w:val="7C33B017"/>
    <w:rsid w:val="7C3443D9"/>
    <w:rsid w:val="7C34511C"/>
    <w:rsid w:val="7C351E9B"/>
    <w:rsid w:val="7C353FEB"/>
    <w:rsid w:val="7C356073"/>
    <w:rsid w:val="7C3580B6"/>
    <w:rsid w:val="7C35CC5E"/>
    <w:rsid w:val="7C35F04C"/>
    <w:rsid w:val="7C35F2B0"/>
    <w:rsid w:val="7C35F47A"/>
    <w:rsid w:val="7C362A4C"/>
    <w:rsid w:val="7C36D6B1"/>
    <w:rsid w:val="7C37D2ED"/>
    <w:rsid w:val="7C39460C"/>
    <w:rsid w:val="7C3980F3"/>
    <w:rsid w:val="7C398E9E"/>
    <w:rsid w:val="7C3A506E"/>
    <w:rsid w:val="7C3BF480"/>
    <w:rsid w:val="7C3D2B06"/>
    <w:rsid w:val="7C3DE7B0"/>
    <w:rsid w:val="7C3E2D90"/>
    <w:rsid w:val="7C3EAEE9"/>
    <w:rsid w:val="7C3EBD4E"/>
    <w:rsid w:val="7C3F7FDE"/>
    <w:rsid w:val="7C406201"/>
    <w:rsid w:val="7C406A51"/>
    <w:rsid w:val="7C406C3C"/>
    <w:rsid w:val="7C410F6B"/>
    <w:rsid w:val="7C4137BE"/>
    <w:rsid w:val="7C417D6D"/>
    <w:rsid w:val="7C418D14"/>
    <w:rsid w:val="7C421051"/>
    <w:rsid w:val="7C42CE79"/>
    <w:rsid w:val="7C4342D3"/>
    <w:rsid w:val="7C434EE7"/>
    <w:rsid w:val="7C437EA7"/>
    <w:rsid w:val="7C445373"/>
    <w:rsid w:val="7C44BBB0"/>
    <w:rsid w:val="7C4504D4"/>
    <w:rsid w:val="7C459E93"/>
    <w:rsid w:val="7C468842"/>
    <w:rsid w:val="7C47F5E6"/>
    <w:rsid w:val="7C485A19"/>
    <w:rsid w:val="7C48EE31"/>
    <w:rsid w:val="7C4986F8"/>
    <w:rsid w:val="7C49CD6D"/>
    <w:rsid w:val="7C49D471"/>
    <w:rsid w:val="7C4A8380"/>
    <w:rsid w:val="7C4AE091"/>
    <w:rsid w:val="7C4B6A82"/>
    <w:rsid w:val="7C4BD28A"/>
    <w:rsid w:val="7C4BFACA"/>
    <w:rsid w:val="7C4C7E96"/>
    <w:rsid w:val="7C4D57E5"/>
    <w:rsid w:val="7C4D8136"/>
    <w:rsid w:val="7C4DB1BE"/>
    <w:rsid w:val="7C4EA33B"/>
    <w:rsid w:val="7C4EF516"/>
    <w:rsid w:val="7C4F52EE"/>
    <w:rsid w:val="7C4F68E8"/>
    <w:rsid w:val="7C4F70D3"/>
    <w:rsid w:val="7C4FEAA4"/>
    <w:rsid w:val="7C50178B"/>
    <w:rsid w:val="7C509AA7"/>
    <w:rsid w:val="7C5123D0"/>
    <w:rsid w:val="7C5195A4"/>
    <w:rsid w:val="7C51BE58"/>
    <w:rsid w:val="7C521B6A"/>
    <w:rsid w:val="7C528288"/>
    <w:rsid w:val="7C53D4AA"/>
    <w:rsid w:val="7C54045C"/>
    <w:rsid w:val="7C54353C"/>
    <w:rsid w:val="7C547DEA"/>
    <w:rsid w:val="7C5499B1"/>
    <w:rsid w:val="7C54C9FE"/>
    <w:rsid w:val="7C556410"/>
    <w:rsid w:val="7C559DBF"/>
    <w:rsid w:val="7C55A11D"/>
    <w:rsid w:val="7C55B7DF"/>
    <w:rsid w:val="7C55B900"/>
    <w:rsid w:val="7C5684B0"/>
    <w:rsid w:val="7C56CEA2"/>
    <w:rsid w:val="7C5793EF"/>
    <w:rsid w:val="7C5819F9"/>
    <w:rsid w:val="7C5826AA"/>
    <w:rsid w:val="7C58283A"/>
    <w:rsid w:val="7C587BC3"/>
    <w:rsid w:val="7C58FF80"/>
    <w:rsid w:val="7C59D566"/>
    <w:rsid w:val="7C59DE34"/>
    <w:rsid w:val="7C5B434B"/>
    <w:rsid w:val="7C5BA0A1"/>
    <w:rsid w:val="7C5BBD86"/>
    <w:rsid w:val="7C5BF637"/>
    <w:rsid w:val="7C5C55FB"/>
    <w:rsid w:val="7C5CE640"/>
    <w:rsid w:val="7C5D0AB4"/>
    <w:rsid w:val="7C5D50A3"/>
    <w:rsid w:val="7C5D6816"/>
    <w:rsid w:val="7C5D9E44"/>
    <w:rsid w:val="7C5E35B0"/>
    <w:rsid w:val="7C5E3C49"/>
    <w:rsid w:val="7C5E73DB"/>
    <w:rsid w:val="7C5EB3FF"/>
    <w:rsid w:val="7C5F261C"/>
    <w:rsid w:val="7C5FA7B8"/>
    <w:rsid w:val="7C605422"/>
    <w:rsid w:val="7C60B38F"/>
    <w:rsid w:val="7C60BCBB"/>
    <w:rsid w:val="7C60E895"/>
    <w:rsid w:val="7C616A9A"/>
    <w:rsid w:val="7C61B3D9"/>
    <w:rsid w:val="7C6233B3"/>
    <w:rsid w:val="7C62A5CA"/>
    <w:rsid w:val="7C632019"/>
    <w:rsid w:val="7C638326"/>
    <w:rsid w:val="7C63D208"/>
    <w:rsid w:val="7C643743"/>
    <w:rsid w:val="7C645EC9"/>
    <w:rsid w:val="7C64B338"/>
    <w:rsid w:val="7C651BAF"/>
    <w:rsid w:val="7C653A36"/>
    <w:rsid w:val="7C65465F"/>
    <w:rsid w:val="7C65AC9A"/>
    <w:rsid w:val="7C65B3B0"/>
    <w:rsid w:val="7C662904"/>
    <w:rsid w:val="7C671A50"/>
    <w:rsid w:val="7C6855F5"/>
    <w:rsid w:val="7C69048F"/>
    <w:rsid w:val="7C6909BB"/>
    <w:rsid w:val="7C6A71CA"/>
    <w:rsid w:val="7C6A77E3"/>
    <w:rsid w:val="7C6BBF48"/>
    <w:rsid w:val="7C6C3C54"/>
    <w:rsid w:val="7C6CA661"/>
    <w:rsid w:val="7C6D0D89"/>
    <w:rsid w:val="7C6D2C8B"/>
    <w:rsid w:val="7C6DD916"/>
    <w:rsid w:val="7C6E678E"/>
    <w:rsid w:val="7C6FB5A8"/>
    <w:rsid w:val="7C6FC321"/>
    <w:rsid w:val="7C706618"/>
    <w:rsid w:val="7C7171A4"/>
    <w:rsid w:val="7C718EF2"/>
    <w:rsid w:val="7C71D799"/>
    <w:rsid w:val="7C722738"/>
    <w:rsid w:val="7C730337"/>
    <w:rsid w:val="7C732EEA"/>
    <w:rsid w:val="7C73560D"/>
    <w:rsid w:val="7C73E052"/>
    <w:rsid w:val="7C7431A0"/>
    <w:rsid w:val="7C74F1B5"/>
    <w:rsid w:val="7C75E3A9"/>
    <w:rsid w:val="7C76FFA4"/>
    <w:rsid w:val="7C77C37A"/>
    <w:rsid w:val="7C77EC2D"/>
    <w:rsid w:val="7C785600"/>
    <w:rsid w:val="7C7882F9"/>
    <w:rsid w:val="7C798651"/>
    <w:rsid w:val="7C798E6E"/>
    <w:rsid w:val="7C799A3B"/>
    <w:rsid w:val="7C7A48AD"/>
    <w:rsid w:val="7C7B01E7"/>
    <w:rsid w:val="7C7B108A"/>
    <w:rsid w:val="7C7B72DC"/>
    <w:rsid w:val="7C7BBF18"/>
    <w:rsid w:val="7C7C1B9A"/>
    <w:rsid w:val="7C7C3303"/>
    <w:rsid w:val="7C7C4A3E"/>
    <w:rsid w:val="7C7C5D3A"/>
    <w:rsid w:val="7C7C6B48"/>
    <w:rsid w:val="7C7CF6B6"/>
    <w:rsid w:val="7C7D861B"/>
    <w:rsid w:val="7C7E1F6E"/>
    <w:rsid w:val="7C7EE2DA"/>
    <w:rsid w:val="7C7F0709"/>
    <w:rsid w:val="7C7F5BC4"/>
    <w:rsid w:val="7C7F6B01"/>
    <w:rsid w:val="7C807C73"/>
    <w:rsid w:val="7C80D09B"/>
    <w:rsid w:val="7C810FC6"/>
    <w:rsid w:val="7C8197F1"/>
    <w:rsid w:val="7C81F66B"/>
    <w:rsid w:val="7C81F686"/>
    <w:rsid w:val="7C821F97"/>
    <w:rsid w:val="7C823BB2"/>
    <w:rsid w:val="7C82FCE4"/>
    <w:rsid w:val="7C837409"/>
    <w:rsid w:val="7C83E31C"/>
    <w:rsid w:val="7C84033F"/>
    <w:rsid w:val="7C84B910"/>
    <w:rsid w:val="7C84BA0C"/>
    <w:rsid w:val="7C85015E"/>
    <w:rsid w:val="7C852306"/>
    <w:rsid w:val="7C8580C9"/>
    <w:rsid w:val="7C85BCD4"/>
    <w:rsid w:val="7C85DDE6"/>
    <w:rsid w:val="7C85FCEC"/>
    <w:rsid w:val="7C8617AE"/>
    <w:rsid w:val="7C86B1BB"/>
    <w:rsid w:val="7C86F741"/>
    <w:rsid w:val="7C8735C0"/>
    <w:rsid w:val="7C873927"/>
    <w:rsid w:val="7C877B51"/>
    <w:rsid w:val="7C878B53"/>
    <w:rsid w:val="7C878F97"/>
    <w:rsid w:val="7C88BD4D"/>
    <w:rsid w:val="7C88BD7C"/>
    <w:rsid w:val="7C88C28C"/>
    <w:rsid w:val="7C891BFB"/>
    <w:rsid w:val="7C894DB3"/>
    <w:rsid w:val="7C894E33"/>
    <w:rsid w:val="7C8A08C6"/>
    <w:rsid w:val="7C8AACA8"/>
    <w:rsid w:val="7C8ABFF4"/>
    <w:rsid w:val="7C8B4C5D"/>
    <w:rsid w:val="7C8C608A"/>
    <w:rsid w:val="7C8CACC3"/>
    <w:rsid w:val="7C8E41B7"/>
    <w:rsid w:val="7C8E51CA"/>
    <w:rsid w:val="7C8E86B6"/>
    <w:rsid w:val="7C8EA9ED"/>
    <w:rsid w:val="7C8EEE7E"/>
    <w:rsid w:val="7C8F167E"/>
    <w:rsid w:val="7C8F5CC8"/>
    <w:rsid w:val="7C8F5E29"/>
    <w:rsid w:val="7C8FE55D"/>
    <w:rsid w:val="7C8FEB89"/>
    <w:rsid w:val="7C904A61"/>
    <w:rsid w:val="7C905DD7"/>
    <w:rsid w:val="7C906DA6"/>
    <w:rsid w:val="7C919B8B"/>
    <w:rsid w:val="7C91B945"/>
    <w:rsid w:val="7C91F4EF"/>
    <w:rsid w:val="7C92C51A"/>
    <w:rsid w:val="7C93AAF6"/>
    <w:rsid w:val="7C93C0D9"/>
    <w:rsid w:val="7C946B7C"/>
    <w:rsid w:val="7C950FC9"/>
    <w:rsid w:val="7C952A8F"/>
    <w:rsid w:val="7C958618"/>
    <w:rsid w:val="7C95C65A"/>
    <w:rsid w:val="7C95EF61"/>
    <w:rsid w:val="7C9643F5"/>
    <w:rsid w:val="7C96D530"/>
    <w:rsid w:val="7C96F517"/>
    <w:rsid w:val="7C9727A0"/>
    <w:rsid w:val="7C974A84"/>
    <w:rsid w:val="7C97638F"/>
    <w:rsid w:val="7C97E185"/>
    <w:rsid w:val="7C980622"/>
    <w:rsid w:val="7C98282D"/>
    <w:rsid w:val="7C98A854"/>
    <w:rsid w:val="7C98BC5E"/>
    <w:rsid w:val="7C98FB8B"/>
    <w:rsid w:val="7C99727B"/>
    <w:rsid w:val="7C99AB12"/>
    <w:rsid w:val="7C99F4DA"/>
    <w:rsid w:val="7C9A0A3D"/>
    <w:rsid w:val="7C9A8081"/>
    <w:rsid w:val="7C9AC0AE"/>
    <w:rsid w:val="7C9B4587"/>
    <w:rsid w:val="7C9B71A1"/>
    <w:rsid w:val="7C9BB991"/>
    <w:rsid w:val="7C9C06AD"/>
    <w:rsid w:val="7C9C2EA3"/>
    <w:rsid w:val="7C9CD266"/>
    <w:rsid w:val="7C9D0F1A"/>
    <w:rsid w:val="7C9D2E27"/>
    <w:rsid w:val="7C9D6889"/>
    <w:rsid w:val="7C9D763E"/>
    <w:rsid w:val="7C9E2D7F"/>
    <w:rsid w:val="7C9E62AC"/>
    <w:rsid w:val="7C9FBDB3"/>
    <w:rsid w:val="7C9FCDFA"/>
    <w:rsid w:val="7CA01014"/>
    <w:rsid w:val="7CA090D3"/>
    <w:rsid w:val="7CA1401C"/>
    <w:rsid w:val="7CA143E4"/>
    <w:rsid w:val="7CA1882B"/>
    <w:rsid w:val="7CA1B71E"/>
    <w:rsid w:val="7CA2FFC0"/>
    <w:rsid w:val="7CA31CCF"/>
    <w:rsid w:val="7CA37C64"/>
    <w:rsid w:val="7CA3C02F"/>
    <w:rsid w:val="7CA3CC53"/>
    <w:rsid w:val="7CA3FDEE"/>
    <w:rsid w:val="7CA48082"/>
    <w:rsid w:val="7CA4CE51"/>
    <w:rsid w:val="7CA4EC95"/>
    <w:rsid w:val="7CA525AD"/>
    <w:rsid w:val="7CA536C3"/>
    <w:rsid w:val="7CA57E23"/>
    <w:rsid w:val="7CA5D562"/>
    <w:rsid w:val="7CA60618"/>
    <w:rsid w:val="7CA60E44"/>
    <w:rsid w:val="7CA70B6B"/>
    <w:rsid w:val="7CA7C3D5"/>
    <w:rsid w:val="7CA7CE6A"/>
    <w:rsid w:val="7CA9636A"/>
    <w:rsid w:val="7CAA937E"/>
    <w:rsid w:val="7CAAB20B"/>
    <w:rsid w:val="7CAAE810"/>
    <w:rsid w:val="7CAAF6DD"/>
    <w:rsid w:val="7CAB9CAF"/>
    <w:rsid w:val="7CABF4CC"/>
    <w:rsid w:val="7CABF5DA"/>
    <w:rsid w:val="7CAC1D5C"/>
    <w:rsid w:val="7CAD2914"/>
    <w:rsid w:val="7CADAFB3"/>
    <w:rsid w:val="7CAE4EF0"/>
    <w:rsid w:val="7CAF2411"/>
    <w:rsid w:val="7CB0202A"/>
    <w:rsid w:val="7CB0B44A"/>
    <w:rsid w:val="7CB10537"/>
    <w:rsid w:val="7CB16E35"/>
    <w:rsid w:val="7CB1B26D"/>
    <w:rsid w:val="7CB2973B"/>
    <w:rsid w:val="7CB31C88"/>
    <w:rsid w:val="7CB3512D"/>
    <w:rsid w:val="7CB3F242"/>
    <w:rsid w:val="7CB45D27"/>
    <w:rsid w:val="7CB47EA5"/>
    <w:rsid w:val="7CB49CD2"/>
    <w:rsid w:val="7CB4D99F"/>
    <w:rsid w:val="7CB535DC"/>
    <w:rsid w:val="7CB5B0EF"/>
    <w:rsid w:val="7CB64258"/>
    <w:rsid w:val="7CB75F10"/>
    <w:rsid w:val="7CB76D3A"/>
    <w:rsid w:val="7CB7EDF5"/>
    <w:rsid w:val="7CB89944"/>
    <w:rsid w:val="7CB8ADAD"/>
    <w:rsid w:val="7CB8F36D"/>
    <w:rsid w:val="7CB985F1"/>
    <w:rsid w:val="7CB9C058"/>
    <w:rsid w:val="7CB9C241"/>
    <w:rsid w:val="7CB9EA95"/>
    <w:rsid w:val="7CBA481C"/>
    <w:rsid w:val="7CBA4E8A"/>
    <w:rsid w:val="7CBA772D"/>
    <w:rsid w:val="7CBB2FAB"/>
    <w:rsid w:val="7CBB30A4"/>
    <w:rsid w:val="7CBC5101"/>
    <w:rsid w:val="7CBC9565"/>
    <w:rsid w:val="7CBCA677"/>
    <w:rsid w:val="7CBCD195"/>
    <w:rsid w:val="7CBD0E68"/>
    <w:rsid w:val="7CBDDEB5"/>
    <w:rsid w:val="7CBDF64D"/>
    <w:rsid w:val="7CBE1649"/>
    <w:rsid w:val="7CBE27AA"/>
    <w:rsid w:val="7CBE988C"/>
    <w:rsid w:val="7CBF29C5"/>
    <w:rsid w:val="7CBF9336"/>
    <w:rsid w:val="7CBF9571"/>
    <w:rsid w:val="7CC040D8"/>
    <w:rsid w:val="7CC07C27"/>
    <w:rsid w:val="7CC10865"/>
    <w:rsid w:val="7CC1266F"/>
    <w:rsid w:val="7CC14000"/>
    <w:rsid w:val="7CC1927C"/>
    <w:rsid w:val="7CC21AAE"/>
    <w:rsid w:val="7CC2C31A"/>
    <w:rsid w:val="7CC37D62"/>
    <w:rsid w:val="7CC37E3E"/>
    <w:rsid w:val="7CC3E28F"/>
    <w:rsid w:val="7CC404E9"/>
    <w:rsid w:val="7CC468CE"/>
    <w:rsid w:val="7CC49E1B"/>
    <w:rsid w:val="7CC4E25B"/>
    <w:rsid w:val="7CC57E9D"/>
    <w:rsid w:val="7CC5B9E0"/>
    <w:rsid w:val="7CC5E3FF"/>
    <w:rsid w:val="7CC60E73"/>
    <w:rsid w:val="7CC70A44"/>
    <w:rsid w:val="7CC789BB"/>
    <w:rsid w:val="7CC7A04F"/>
    <w:rsid w:val="7CC7EDDC"/>
    <w:rsid w:val="7CC84EC4"/>
    <w:rsid w:val="7CC84ED8"/>
    <w:rsid w:val="7CC91F47"/>
    <w:rsid w:val="7CC92B6A"/>
    <w:rsid w:val="7CC9C00D"/>
    <w:rsid w:val="7CC9FEF6"/>
    <w:rsid w:val="7CCBE30D"/>
    <w:rsid w:val="7CCC2288"/>
    <w:rsid w:val="7CCC8AE1"/>
    <w:rsid w:val="7CCCD80A"/>
    <w:rsid w:val="7CCCF7C7"/>
    <w:rsid w:val="7CCE027C"/>
    <w:rsid w:val="7CCED1EB"/>
    <w:rsid w:val="7CCF19FE"/>
    <w:rsid w:val="7CCF3847"/>
    <w:rsid w:val="7CCF5416"/>
    <w:rsid w:val="7CCF656C"/>
    <w:rsid w:val="7CCFC928"/>
    <w:rsid w:val="7CCFDC2B"/>
    <w:rsid w:val="7CD0732A"/>
    <w:rsid w:val="7CD0BA0A"/>
    <w:rsid w:val="7CD0C86B"/>
    <w:rsid w:val="7CD0EF14"/>
    <w:rsid w:val="7CD18750"/>
    <w:rsid w:val="7CD18DC2"/>
    <w:rsid w:val="7CD1C6C8"/>
    <w:rsid w:val="7CD1DFA0"/>
    <w:rsid w:val="7CD2A76F"/>
    <w:rsid w:val="7CD3C22B"/>
    <w:rsid w:val="7CD447D6"/>
    <w:rsid w:val="7CD5DD84"/>
    <w:rsid w:val="7CD5E944"/>
    <w:rsid w:val="7CD65E60"/>
    <w:rsid w:val="7CD6CABC"/>
    <w:rsid w:val="7CD6FA0D"/>
    <w:rsid w:val="7CD72BD6"/>
    <w:rsid w:val="7CD759CC"/>
    <w:rsid w:val="7CD793BB"/>
    <w:rsid w:val="7CD85BA4"/>
    <w:rsid w:val="7CD86935"/>
    <w:rsid w:val="7CD90CA2"/>
    <w:rsid w:val="7CD92570"/>
    <w:rsid w:val="7CD9AB46"/>
    <w:rsid w:val="7CD9F8E8"/>
    <w:rsid w:val="7CDABDB5"/>
    <w:rsid w:val="7CDAC19A"/>
    <w:rsid w:val="7CDAC64E"/>
    <w:rsid w:val="7CDB09A3"/>
    <w:rsid w:val="7CDB0BE2"/>
    <w:rsid w:val="7CDB2423"/>
    <w:rsid w:val="7CDB379E"/>
    <w:rsid w:val="7CDBDBC2"/>
    <w:rsid w:val="7CDC6172"/>
    <w:rsid w:val="7CDC661D"/>
    <w:rsid w:val="7CDC7708"/>
    <w:rsid w:val="7CDC9EEF"/>
    <w:rsid w:val="7CDCDB02"/>
    <w:rsid w:val="7CDD3D5F"/>
    <w:rsid w:val="7CDD552B"/>
    <w:rsid w:val="7CDD5BF3"/>
    <w:rsid w:val="7CDEF574"/>
    <w:rsid w:val="7CDF0BC6"/>
    <w:rsid w:val="7CDF0CDB"/>
    <w:rsid w:val="7CDF65DF"/>
    <w:rsid w:val="7CDF9037"/>
    <w:rsid w:val="7CE03CF8"/>
    <w:rsid w:val="7CE04386"/>
    <w:rsid w:val="7CE08E9B"/>
    <w:rsid w:val="7CE0BA95"/>
    <w:rsid w:val="7CE18869"/>
    <w:rsid w:val="7CE32C94"/>
    <w:rsid w:val="7CE422F7"/>
    <w:rsid w:val="7CE44584"/>
    <w:rsid w:val="7CE4823E"/>
    <w:rsid w:val="7CE4CBE7"/>
    <w:rsid w:val="7CE54691"/>
    <w:rsid w:val="7CE5743C"/>
    <w:rsid w:val="7CE58A34"/>
    <w:rsid w:val="7CE5A5A0"/>
    <w:rsid w:val="7CE5B2C3"/>
    <w:rsid w:val="7CE76537"/>
    <w:rsid w:val="7CE7E59A"/>
    <w:rsid w:val="7CE81EA7"/>
    <w:rsid w:val="7CE855D9"/>
    <w:rsid w:val="7CE8782B"/>
    <w:rsid w:val="7CE8BE2D"/>
    <w:rsid w:val="7CE8C13D"/>
    <w:rsid w:val="7CE8DBE3"/>
    <w:rsid w:val="7CE8F924"/>
    <w:rsid w:val="7CE9A13A"/>
    <w:rsid w:val="7CE9B8DF"/>
    <w:rsid w:val="7CEA32FB"/>
    <w:rsid w:val="7CEAD98C"/>
    <w:rsid w:val="7CEBA1F5"/>
    <w:rsid w:val="7CED5CA4"/>
    <w:rsid w:val="7CEE3200"/>
    <w:rsid w:val="7CEE4057"/>
    <w:rsid w:val="7CEE74F8"/>
    <w:rsid w:val="7CEEC4C8"/>
    <w:rsid w:val="7CEF148A"/>
    <w:rsid w:val="7CEF8085"/>
    <w:rsid w:val="7CEFABC9"/>
    <w:rsid w:val="7CF023E3"/>
    <w:rsid w:val="7CF05706"/>
    <w:rsid w:val="7CF13805"/>
    <w:rsid w:val="7CF1595E"/>
    <w:rsid w:val="7CF18B6C"/>
    <w:rsid w:val="7CF1B4D5"/>
    <w:rsid w:val="7CF1D636"/>
    <w:rsid w:val="7CF1DFC9"/>
    <w:rsid w:val="7CF37132"/>
    <w:rsid w:val="7CF3EEE6"/>
    <w:rsid w:val="7CF3F7B4"/>
    <w:rsid w:val="7CF48431"/>
    <w:rsid w:val="7CF4E53F"/>
    <w:rsid w:val="7CF4EBF7"/>
    <w:rsid w:val="7CF5917B"/>
    <w:rsid w:val="7CF6F992"/>
    <w:rsid w:val="7CF70CA6"/>
    <w:rsid w:val="7CF74B13"/>
    <w:rsid w:val="7CF7AF06"/>
    <w:rsid w:val="7CF7AFA8"/>
    <w:rsid w:val="7CF871F0"/>
    <w:rsid w:val="7CF88CF5"/>
    <w:rsid w:val="7CF8DC90"/>
    <w:rsid w:val="7CF8F730"/>
    <w:rsid w:val="7CF90DD5"/>
    <w:rsid w:val="7CF9A50A"/>
    <w:rsid w:val="7CF9D022"/>
    <w:rsid w:val="7CFA58A2"/>
    <w:rsid w:val="7CFAB812"/>
    <w:rsid w:val="7CFB00DE"/>
    <w:rsid w:val="7CFB058A"/>
    <w:rsid w:val="7CFB3FE0"/>
    <w:rsid w:val="7CFC194E"/>
    <w:rsid w:val="7CFCF471"/>
    <w:rsid w:val="7CFD092C"/>
    <w:rsid w:val="7CFD3B03"/>
    <w:rsid w:val="7CFD668F"/>
    <w:rsid w:val="7CFD7407"/>
    <w:rsid w:val="7CFE89DA"/>
    <w:rsid w:val="7CFEA889"/>
    <w:rsid w:val="7CFECEF2"/>
    <w:rsid w:val="7CFF4F31"/>
    <w:rsid w:val="7CFFE9EB"/>
    <w:rsid w:val="7CFFF6A8"/>
    <w:rsid w:val="7D0034F5"/>
    <w:rsid w:val="7D006B75"/>
    <w:rsid w:val="7D008578"/>
    <w:rsid w:val="7D014AC9"/>
    <w:rsid w:val="7D01BF39"/>
    <w:rsid w:val="7D022681"/>
    <w:rsid w:val="7D0238EB"/>
    <w:rsid w:val="7D04D227"/>
    <w:rsid w:val="7D051E62"/>
    <w:rsid w:val="7D0525CC"/>
    <w:rsid w:val="7D053A69"/>
    <w:rsid w:val="7D0562E3"/>
    <w:rsid w:val="7D056D17"/>
    <w:rsid w:val="7D057F4A"/>
    <w:rsid w:val="7D058722"/>
    <w:rsid w:val="7D05E855"/>
    <w:rsid w:val="7D05EB4C"/>
    <w:rsid w:val="7D05FF53"/>
    <w:rsid w:val="7D06407A"/>
    <w:rsid w:val="7D071290"/>
    <w:rsid w:val="7D07252E"/>
    <w:rsid w:val="7D074A30"/>
    <w:rsid w:val="7D075B4A"/>
    <w:rsid w:val="7D07B12D"/>
    <w:rsid w:val="7D0964F6"/>
    <w:rsid w:val="7D097BD1"/>
    <w:rsid w:val="7D0AA062"/>
    <w:rsid w:val="7D0B010A"/>
    <w:rsid w:val="7D0B3F55"/>
    <w:rsid w:val="7D0B5054"/>
    <w:rsid w:val="7D0BBAF3"/>
    <w:rsid w:val="7D0BE345"/>
    <w:rsid w:val="7D0BF385"/>
    <w:rsid w:val="7D0C1B12"/>
    <w:rsid w:val="7D0C7C74"/>
    <w:rsid w:val="7D0E2CE4"/>
    <w:rsid w:val="7D0E4DCE"/>
    <w:rsid w:val="7D0E5E8A"/>
    <w:rsid w:val="7D0F992E"/>
    <w:rsid w:val="7D1034DA"/>
    <w:rsid w:val="7D103657"/>
    <w:rsid w:val="7D103912"/>
    <w:rsid w:val="7D10407A"/>
    <w:rsid w:val="7D106A84"/>
    <w:rsid w:val="7D10C6A8"/>
    <w:rsid w:val="7D115976"/>
    <w:rsid w:val="7D11F6E7"/>
    <w:rsid w:val="7D12499C"/>
    <w:rsid w:val="7D125CC7"/>
    <w:rsid w:val="7D1300F5"/>
    <w:rsid w:val="7D13B042"/>
    <w:rsid w:val="7D141666"/>
    <w:rsid w:val="7D144684"/>
    <w:rsid w:val="7D14614B"/>
    <w:rsid w:val="7D149528"/>
    <w:rsid w:val="7D14FB10"/>
    <w:rsid w:val="7D15A9F6"/>
    <w:rsid w:val="7D15E0BD"/>
    <w:rsid w:val="7D15FF41"/>
    <w:rsid w:val="7D161FED"/>
    <w:rsid w:val="7D16A2A6"/>
    <w:rsid w:val="7D16EB2B"/>
    <w:rsid w:val="7D17AACF"/>
    <w:rsid w:val="7D180B32"/>
    <w:rsid w:val="7D182FF6"/>
    <w:rsid w:val="7D19814D"/>
    <w:rsid w:val="7D19CA23"/>
    <w:rsid w:val="7D1A1FD3"/>
    <w:rsid w:val="7D1A5AC4"/>
    <w:rsid w:val="7D1AC00A"/>
    <w:rsid w:val="7D1B3719"/>
    <w:rsid w:val="7D1B8C6E"/>
    <w:rsid w:val="7D1BFE6A"/>
    <w:rsid w:val="7D1C07A9"/>
    <w:rsid w:val="7D1C3491"/>
    <w:rsid w:val="7D1C6FBC"/>
    <w:rsid w:val="7D1C9098"/>
    <w:rsid w:val="7D1CD537"/>
    <w:rsid w:val="7D1D3973"/>
    <w:rsid w:val="7D1D67D6"/>
    <w:rsid w:val="7D1E6719"/>
    <w:rsid w:val="7D1F746A"/>
    <w:rsid w:val="7D1FEAAD"/>
    <w:rsid w:val="7D20207C"/>
    <w:rsid w:val="7D20BF78"/>
    <w:rsid w:val="7D20F0B0"/>
    <w:rsid w:val="7D2180E4"/>
    <w:rsid w:val="7D21CBE9"/>
    <w:rsid w:val="7D220F3E"/>
    <w:rsid w:val="7D22A8B8"/>
    <w:rsid w:val="7D2317B3"/>
    <w:rsid w:val="7D237573"/>
    <w:rsid w:val="7D23C9A2"/>
    <w:rsid w:val="7D23CF97"/>
    <w:rsid w:val="7D249771"/>
    <w:rsid w:val="7D24F8A8"/>
    <w:rsid w:val="7D2512C3"/>
    <w:rsid w:val="7D251CCF"/>
    <w:rsid w:val="7D253C10"/>
    <w:rsid w:val="7D25A57E"/>
    <w:rsid w:val="7D25E77B"/>
    <w:rsid w:val="7D25F607"/>
    <w:rsid w:val="7D2677AA"/>
    <w:rsid w:val="7D26824B"/>
    <w:rsid w:val="7D27BCB5"/>
    <w:rsid w:val="7D28E952"/>
    <w:rsid w:val="7D28F134"/>
    <w:rsid w:val="7D292A99"/>
    <w:rsid w:val="7D2946E0"/>
    <w:rsid w:val="7D29B66F"/>
    <w:rsid w:val="7D29FEBF"/>
    <w:rsid w:val="7D2A2593"/>
    <w:rsid w:val="7D2A801B"/>
    <w:rsid w:val="7D2B299E"/>
    <w:rsid w:val="7D2B39B6"/>
    <w:rsid w:val="7D2B46EF"/>
    <w:rsid w:val="7D2BA20A"/>
    <w:rsid w:val="7D2C2F84"/>
    <w:rsid w:val="7D2CACC5"/>
    <w:rsid w:val="7D2D8463"/>
    <w:rsid w:val="7D2E3E39"/>
    <w:rsid w:val="7D2E4881"/>
    <w:rsid w:val="7D2E4EE2"/>
    <w:rsid w:val="7D2E9D8F"/>
    <w:rsid w:val="7D2EEA2E"/>
    <w:rsid w:val="7D2F7236"/>
    <w:rsid w:val="7D2F9640"/>
    <w:rsid w:val="7D3027DB"/>
    <w:rsid w:val="7D305737"/>
    <w:rsid w:val="7D310650"/>
    <w:rsid w:val="7D315ED0"/>
    <w:rsid w:val="7D31BB9F"/>
    <w:rsid w:val="7D335ACA"/>
    <w:rsid w:val="7D337A30"/>
    <w:rsid w:val="7D347608"/>
    <w:rsid w:val="7D348848"/>
    <w:rsid w:val="7D3490A2"/>
    <w:rsid w:val="7D34942D"/>
    <w:rsid w:val="7D34AC03"/>
    <w:rsid w:val="7D3529E3"/>
    <w:rsid w:val="7D3590AC"/>
    <w:rsid w:val="7D35FC50"/>
    <w:rsid w:val="7D369811"/>
    <w:rsid w:val="7D37A39C"/>
    <w:rsid w:val="7D37C23F"/>
    <w:rsid w:val="7D37D577"/>
    <w:rsid w:val="7D37E834"/>
    <w:rsid w:val="7D37F2E8"/>
    <w:rsid w:val="7D391AE4"/>
    <w:rsid w:val="7D396030"/>
    <w:rsid w:val="7D396573"/>
    <w:rsid w:val="7D39813B"/>
    <w:rsid w:val="7D3989C4"/>
    <w:rsid w:val="7D39ED39"/>
    <w:rsid w:val="7D3A0D07"/>
    <w:rsid w:val="7D3AF2D6"/>
    <w:rsid w:val="7D3B07A1"/>
    <w:rsid w:val="7D3B63DB"/>
    <w:rsid w:val="7D3C7FC9"/>
    <w:rsid w:val="7D3C9AD2"/>
    <w:rsid w:val="7D3D2D3B"/>
    <w:rsid w:val="7D3D3141"/>
    <w:rsid w:val="7D3D5315"/>
    <w:rsid w:val="7D3DC602"/>
    <w:rsid w:val="7D3E0D92"/>
    <w:rsid w:val="7D3F7A00"/>
    <w:rsid w:val="7D3FCEB8"/>
    <w:rsid w:val="7D400405"/>
    <w:rsid w:val="7D403E60"/>
    <w:rsid w:val="7D40818B"/>
    <w:rsid w:val="7D408FF6"/>
    <w:rsid w:val="7D40BBF7"/>
    <w:rsid w:val="7D40C66F"/>
    <w:rsid w:val="7D40D000"/>
    <w:rsid w:val="7D41271C"/>
    <w:rsid w:val="7D416B64"/>
    <w:rsid w:val="7D41972B"/>
    <w:rsid w:val="7D420404"/>
    <w:rsid w:val="7D42C4DB"/>
    <w:rsid w:val="7D4331D8"/>
    <w:rsid w:val="7D436334"/>
    <w:rsid w:val="7D43771B"/>
    <w:rsid w:val="7D43967B"/>
    <w:rsid w:val="7D43E4DA"/>
    <w:rsid w:val="7D4400F9"/>
    <w:rsid w:val="7D4419D3"/>
    <w:rsid w:val="7D442832"/>
    <w:rsid w:val="7D447EB7"/>
    <w:rsid w:val="7D44820D"/>
    <w:rsid w:val="7D45BEA1"/>
    <w:rsid w:val="7D467D69"/>
    <w:rsid w:val="7D46EAC4"/>
    <w:rsid w:val="7D477F3F"/>
    <w:rsid w:val="7D47EC44"/>
    <w:rsid w:val="7D481031"/>
    <w:rsid w:val="7D485DED"/>
    <w:rsid w:val="7D491E48"/>
    <w:rsid w:val="7D492D65"/>
    <w:rsid w:val="7D49AFFF"/>
    <w:rsid w:val="7D4A1EEC"/>
    <w:rsid w:val="7D4A2307"/>
    <w:rsid w:val="7D4A90B6"/>
    <w:rsid w:val="7D4AE864"/>
    <w:rsid w:val="7D4B2FB5"/>
    <w:rsid w:val="7D4B4609"/>
    <w:rsid w:val="7D4BB2D7"/>
    <w:rsid w:val="7D4BF649"/>
    <w:rsid w:val="7D4CEBD9"/>
    <w:rsid w:val="7D4D0EA1"/>
    <w:rsid w:val="7D4D17BB"/>
    <w:rsid w:val="7D4D4665"/>
    <w:rsid w:val="7D4D6341"/>
    <w:rsid w:val="7D4D6DBF"/>
    <w:rsid w:val="7D4DF25D"/>
    <w:rsid w:val="7D4E241D"/>
    <w:rsid w:val="7D4F52D1"/>
    <w:rsid w:val="7D502C89"/>
    <w:rsid w:val="7D504E9E"/>
    <w:rsid w:val="7D50A3A1"/>
    <w:rsid w:val="7D514C75"/>
    <w:rsid w:val="7D5206DF"/>
    <w:rsid w:val="7D520D6F"/>
    <w:rsid w:val="7D52E820"/>
    <w:rsid w:val="7D52F47C"/>
    <w:rsid w:val="7D538A5B"/>
    <w:rsid w:val="7D53DC32"/>
    <w:rsid w:val="7D53EDC9"/>
    <w:rsid w:val="7D543B7C"/>
    <w:rsid w:val="7D5476DF"/>
    <w:rsid w:val="7D54F986"/>
    <w:rsid w:val="7D5538CB"/>
    <w:rsid w:val="7D55A451"/>
    <w:rsid w:val="7D575EED"/>
    <w:rsid w:val="7D578AFD"/>
    <w:rsid w:val="7D57FBA1"/>
    <w:rsid w:val="7D582753"/>
    <w:rsid w:val="7D588F3C"/>
    <w:rsid w:val="7D589CFC"/>
    <w:rsid w:val="7D58E751"/>
    <w:rsid w:val="7D594638"/>
    <w:rsid w:val="7D59FDF4"/>
    <w:rsid w:val="7D5B534C"/>
    <w:rsid w:val="7D5B7921"/>
    <w:rsid w:val="7D5B9BEA"/>
    <w:rsid w:val="7D5BECF3"/>
    <w:rsid w:val="7D5C5C5D"/>
    <w:rsid w:val="7D5CFADE"/>
    <w:rsid w:val="7D5D0177"/>
    <w:rsid w:val="7D5D20AD"/>
    <w:rsid w:val="7D5D4DCA"/>
    <w:rsid w:val="7D5D5F87"/>
    <w:rsid w:val="7D5DF465"/>
    <w:rsid w:val="7D5E321E"/>
    <w:rsid w:val="7D5EA4EB"/>
    <w:rsid w:val="7D5ED578"/>
    <w:rsid w:val="7D5F0E9A"/>
    <w:rsid w:val="7D6001C1"/>
    <w:rsid w:val="7D6003F5"/>
    <w:rsid w:val="7D612994"/>
    <w:rsid w:val="7D614606"/>
    <w:rsid w:val="7D61529A"/>
    <w:rsid w:val="7D6192A5"/>
    <w:rsid w:val="7D627D48"/>
    <w:rsid w:val="7D628580"/>
    <w:rsid w:val="7D6288BE"/>
    <w:rsid w:val="7D6415A3"/>
    <w:rsid w:val="7D6464F2"/>
    <w:rsid w:val="7D648D4A"/>
    <w:rsid w:val="7D64A756"/>
    <w:rsid w:val="7D65054A"/>
    <w:rsid w:val="7D65065B"/>
    <w:rsid w:val="7D6548C1"/>
    <w:rsid w:val="7D655988"/>
    <w:rsid w:val="7D657E4A"/>
    <w:rsid w:val="7D65F056"/>
    <w:rsid w:val="7D66C9A6"/>
    <w:rsid w:val="7D673D49"/>
    <w:rsid w:val="7D6748DC"/>
    <w:rsid w:val="7D67E0CD"/>
    <w:rsid w:val="7D681DE0"/>
    <w:rsid w:val="7D6838FA"/>
    <w:rsid w:val="7D68A672"/>
    <w:rsid w:val="7D693CE1"/>
    <w:rsid w:val="7D694263"/>
    <w:rsid w:val="7D69641B"/>
    <w:rsid w:val="7D69BE49"/>
    <w:rsid w:val="7D6A7560"/>
    <w:rsid w:val="7D6AD49D"/>
    <w:rsid w:val="7D6ADDAE"/>
    <w:rsid w:val="7D6B7447"/>
    <w:rsid w:val="7D6B8845"/>
    <w:rsid w:val="7D6D9341"/>
    <w:rsid w:val="7D6DF2CC"/>
    <w:rsid w:val="7D6E1040"/>
    <w:rsid w:val="7D6EBFF8"/>
    <w:rsid w:val="7D6FDD59"/>
    <w:rsid w:val="7D7029CE"/>
    <w:rsid w:val="7D70541F"/>
    <w:rsid w:val="7D70A43F"/>
    <w:rsid w:val="7D721EE8"/>
    <w:rsid w:val="7D72767C"/>
    <w:rsid w:val="7D73396D"/>
    <w:rsid w:val="7D742071"/>
    <w:rsid w:val="7D7471B8"/>
    <w:rsid w:val="7D74A2F6"/>
    <w:rsid w:val="7D74F940"/>
    <w:rsid w:val="7D7500FC"/>
    <w:rsid w:val="7D750E58"/>
    <w:rsid w:val="7D7567DB"/>
    <w:rsid w:val="7D75D1AB"/>
    <w:rsid w:val="7D75E616"/>
    <w:rsid w:val="7D75F0BC"/>
    <w:rsid w:val="7D76CBF5"/>
    <w:rsid w:val="7D76D65E"/>
    <w:rsid w:val="7D770E7D"/>
    <w:rsid w:val="7D775DFA"/>
    <w:rsid w:val="7D77E411"/>
    <w:rsid w:val="7D788FF4"/>
    <w:rsid w:val="7D792AA8"/>
    <w:rsid w:val="7D79553C"/>
    <w:rsid w:val="7D799846"/>
    <w:rsid w:val="7D79B1E9"/>
    <w:rsid w:val="7D7A4049"/>
    <w:rsid w:val="7D7A5166"/>
    <w:rsid w:val="7D7B0A62"/>
    <w:rsid w:val="7D7B2E36"/>
    <w:rsid w:val="7D7BCB1F"/>
    <w:rsid w:val="7D7C3FB7"/>
    <w:rsid w:val="7D7C89EE"/>
    <w:rsid w:val="7D7C9C24"/>
    <w:rsid w:val="7D7CA384"/>
    <w:rsid w:val="7D7D5A63"/>
    <w:rsid w:val="7D7E2A58"/>
    <w:rsid w:val="7D7E2E41"/>
    <w:rsid w:val="7D7E7255"/>
    <w:rsid w:val="7D7E9E04"/>
    <w:rsid w:val="7D7ECBF1"/>
    <w:rsid w:val="7D7F1665"/>
    <w:rsid w:val="7D806655"/>
    <w:rsid w:val="7D812121"/>
    <w:rsid w:val="7D8189E2"/>
    <w:rsid w:val="7D819136"/>
    <w:rsid w:val="7D81B682"/>
    <w:rsid w:val="7D82262B"/>
    <w:rsid w:val="7D8242D2"/>
    <w:rsid w:val="7D82D855"/>
    <w:rsid w:val="7D82EA95"/>
    <w:rsid w:val="7D833B41"/>
    <w:rsid w:val="7D83B2BC"/>
    <w:rsid w:val="7D83F18B"/>
    <w:rsid w:val="7D84A7FC"/>
    <w:rsid w:val="7D84CDD2"/>
    <w:rsid w:val="7D8562F9"/>
    <w:rsid w:val="7D8581CB"/>
    <w:rsid w:val="7D85D9B5"/>
    <w:rsid w:val="7D86316C"/>
    <w:rsid w:val="7D87E88F"/>
    <w:rsid w:val="7D893464"/>
    <w:rsid w:val="7D8A40D3"/>
    <w:rsid w:val="7D8BD4A2"/>
    <w:rsid w:val="7D8C48BD"/>
    <w:rsid w:val="7D8CC9EE"/>
    <w:rsid w:val="7D8CD48C"/>
    <w:rsid w:val="7D8CEEDF"/>
    <w:rsid w:val="7D8D4CF0"/>
    <w:rsid w:val="7D8D65A2"/>
    <w:rsid w:val="7D8D7159"/>
    <w:rsid w:val="7D8DC53D"/>
    <w:rsid w:val="7D8EF2B8"/>
    <w:rsid w:val="7D8F09A1"/>
    <w:rsid w:val="7D8F2172"/>
    <w:rsid w:val="7D8F4FF6"/>
    <w:rsid w:val="7D90149B"/>
    <w:rsid w:val="7D9048FE"/>
    <w:rsid w:val="7D904C69"/>
    <w:rsid w:val="7D9073E2"/>
    <w:rsid w:val="7D90800E"/>
    <w:rsid w:val="7D90E075"/>
    <w:rsid w:val="7D920C62"/>
    <w:rsid w:val="7D9213BB"/>
    <w:rsid w:val="7D92A61F"/>
    <w:rsid w:val="7D92E2E1"/>
    <w:rsid w:val="7D92EFCD"/>
    <w:rsid w:val="7D938987"/>
    <w:rsid w:val="7D93A5FE"/>
    <w:rsid w:val="7D93C01D"/>
    <w:rsid w:val="7D93D176"/>
    <w:rsid w:val="7D93FD95"/>
    <w:rsid w:val="7D94800B"/>
    <w:rsid w:val="7D95A8B8"/>
    <w:rsid w:val="7D95BE61"/>
    <w:rsid w:val="7D95C34B"/>
    <w:rsid w:val="7D95EC16"/>
    <w:rsid w:val="7D95F65C"/>
    <w:rsid w:val="7D963531"/>
    <w:rsid w:val="7D964731"/>
    <w:rsid w:val="7D966005"/>
    <w:rsid w:val="7D96876A"/>
    <w:rsid w:val="7D96EF29"/>
    <w:rsid w:val="7D972718"/>
    <w:rsid w:val="7D974286"/>
    <w:rsid w:val="7D97ADBC"/>
    <w:rsid w:val="7D97E627"/>
    <w:rsid w:val="7D97F875"/>
    <w:rsid w:val="7D982CC6"/>
    <w:rsid w:val="7D986D36"/>
    <w:rsid w:val="7D9987C4"/>
    <w:rsid w:val="7D99B1AA"/>
    <w:rsid w:val="7D99CB74"/>
    <w:rsid w:val="7D99EE30"/>
    <w:rsid w:val="7D9A5484"/>
    <w:rsid w:val="7D9A75E5"/>
    <w:rsid w:val="7D9B460F"/>
    <w:rsid w:val="7D9BCB12"/>
    <w:rsid w:val="7D9BD46A"/>
    <w:rsid w:val="7D9CFE3D"/>
    <w:rsid w:val="7D9D36FF"/>
    <w:rsid w:val="7D9D47A4"/>
    <w:rsid w:val="7D9DDE36"/>
    <w:rsid w:val="7D9DF10D"/>
    <w:rsid w:val="7D9E065F"/>
    <w:rsid w:val="7D9EADFA"/>
    <w:rsid w:val="7D9EB605"/>
    <w:rsid w:val="7D9EE0E3"/>
    <w:rsid w:val="7D9F991A"/>
    <w:rsid w:val="7D9FD2E6"/>
    <w:rsid w:val="7DA0634E"/>
    <w:rsid w:val="7DA09075"/>
    <w:rsid w:val="7DA09183"/>
    <w:rsid w:val="7DA0C184"/>
    <w:rsid w:val="7DA0EFA7"/>
    <w:rsid w:val="7DA0F11A"/>
    <w:rsid w:val="7DA1C113"/>
    <w:rsid w:val="7DA1D8FF"/>
    <w:rsid w:val="7DA23C56"/>
    <w:rsid w:val="7DA252AC"/>
    <w:rsid w:val="7DA2EC0D"/>
    <w:rsid w:val="7DA2FBEF"/>
    <w:rsid w:val="7DA3A70A"/>
    <w:rsid w:val="7DA403EB"/>
    <w:rsid w:val="7DA4B37C"/>
    <w:rsid w:val="7DA4ED16"/>
    <w:rsid w:val="7DA5027D"/>
    <w:rsid w:val="7DA514A8"/>
    <w:rsid w:val="7DA5646D"/>
    <w:rsid w:val="7DA57B80"/>
    <w:rsid w:val="7DA62BDA"/>
    <w:rsid w:val="7DA6B775"/>
    <w:rsid w:val="7DA798A0"/>
    <w:rsid w:val="7DA821CC"/>
    <w:rsid w:val="7DA860CA"/>
    <w:rsid w:val="7DA936AA"/>
    <w:rsid w:val="7DA97A99"/>
    <w:rsid w:val="7DA9FAF6"/>
    <w:rsid w:val="7DAA411F"/>
    <w:rsid w:val="7DAB6DCD"/>
    <w:rsid w:val="7DABAA59"/>
    <w:rsid w:val="7DABCB29"/>
    <w:rsid w:val="7DAD1A02"/>
    <w:rsid w:val="7DAD20F3"/>
    <w:rsid w:val="7DAE0A59"/>
    <w:rsid w:val="7DAE6AC2"/>
    <w:rsid w:val="7DAF0BFA"/>
    <w:rsid w:val="7DAF134B"/>
    <w:rsid w:val="7DAF2D38"/>
    <w:rsid w:val="7DAFA883"/>
    <w:rsid w:val="7DB0390C"/>
    <w:rsid w:val="7DB056F8"/>
    <w:rsid w:val="7DB0B328"/>
    <w:rsid w:val="7DB10C55"/>
    <w:rsid w:val="7DB11501"/>
    <w:rsid w:val="7DB18CEF"/>
    <w:rsid w:val="7DB1B9F5"/>
    <w:rsid w:val="7DB1E571"/>
    <w:rsid w:val="7DB20AC0"/>
    <w:rsid w:val="7DB26BFB"/>
    <w:rsid w:val="7DB465E9"/>
    <w:rsid w:val="7DB4B7F4"/>
    <w:rsid w:val="7DB4E2D9"/>
    <w:rsid w:val="7DB528D3"/>
    <w:rsid w:val="7DB52C78"/>
    <w:rsid w:val="7DB54E76"/>
    <w:rsid w:val="7DB5910B"/>
    <w:rsid w:val="7DB5B0B8"/>
    <w:rsid w:val="7DB5F9A1"/>
    <w:rsid w:val="7DB62C04"/>
    <w:rsid w:val="7DB66E85"/>
    <w:rsid w:val="7DB68951"/>
    <w:rsid w:val="7DB6CE09"/>
    <w:rsid w:val="7DB8670A"/>
    <w:rsid w:val="7DB92540"/>
    <w:rsid w:val="7DB9F69D"/>
    <w:rsid w:val="7DBAE146"/>
    <w:rsid w:val="7DBB76F1"/>
    <w:rsid w:val="7DBBA33E"/>
    <w:rsid w:val="7DBBA4F3"/>
    <w:rsid w:val="7DBBA8EF"/>
    <w:rsid w:val="7DBBB66D"/>
    <w:rsid w:val="7DBBBD93"/>
    <w:rsid w:val="7DBC2C8D"/>
    <w:rsid w:val="7DBC640E"/>
    <w:rsid w:val="7DBCC8A2"/>
    <w:rsid w:val="7DBDCD6B"/>
    <w:rsid w:val="7DBE3AA9"/>
    <w:rsid w:val="7DBE828B"/>
    <w:rsid w:val="7DBEB73D"/>
    <w:rsid w:val="7DBEC2DE"/>
    <w:rsid w:val="7DBF0208"/>
    <w:rsid w:val="7DBF0BB4"/>
    <w:rsid w:val="7DBF2287"/>
    <w:rsid w:val="7DBF7CF4"/>
    <w:rsid w:val="7DBF8CA5"/>
    <w:rsid w:val="7DBFB544"/>
    <w:rsid w:val="7DC027AB"/>
    <w:rsid w:val="7DC10B86"/>
    <w:rsid w:val="7DC14830"/>
    <w:rsid w:val="7DC1EFE5"/>
    <w:rsid w:val="7DC2391B"/>
    <w:rsid w:val="7DC24088"/>
    <w:rsid w:val="7DC2BEAB"/>
    <w:rsid w:val="7DC36721"/>
    <w:rsid w:val="7DC440AA"/>
    <w:rsid w:val="7DC4BB90"/>
    <w:rsid w:val="7DC4CE62"/>
    <w:rsid w:val="7DC51722"/>
    <w:rsid w:val="7DC51C0B"/>
    <w:rsid w:val="7DC6118F"/>
    <w:rsid w:val="7DC63766"/>
    <w:rsid w:val="7DC76DF7"/>
    <w:rsid w:val="7DC792C1"/>
    <w:rsid w:val="7DC7DAB5"/>
    <w:rsid w:val="7DC8B0C8"/>
    <w:rsid w:val="7DC90261"/>
    <w:rsid w:val="7DC90E19"/>
    <w:rsid w:val="7DC91FD2"/>
    <w:rsid w:val="7DC943EB"/>
    <w:rsid w:val="7DC9DDE7"/>
    <w:rsid w:val="7DCA9D62"/>
    <w:rsid w:val="7DCAA886"/>
    <w:rsid w:val="7DCAF86B"/>
    <w:rsid w:val="7DCB95CE"/>
    <w:rsid w:val="7DCD285C"/>
    <w:rsid w:val="7DCD2CF1"/>
    <w:rsid w:val="7DCD5EA5"/>
    <w:rsid w:val="7DCDC84A"/>
    <w:rsid w:val="7DCE5211"/>
    <w:rsid w:val="7DCEAF64"/>
    <w:rsid w:val="7DCEB9C1"/>
    <w:rsid w:val="7DCED232"/>
    <w:rsid w:val="7DCF0107"/>
    <w:rsid w:val="7DCF815A"/>
    <w:rsid w:val="7DCF8510"/>
    <w:rsid w:val="7DD07EA0"/>
    <w:rsid w:val="7DD14B41"/>
    <w:rsid w:val="7DD158BB"/>
    <w:rsid w:val="7DD18890"/>
    <w:rsid w:val="7DD227B8"/>
    <w:rsid w:val="7DD2F784"/>
    <w:rsid w:val="7DD363F7"/>
    <w:rsid w:val="7DD3F6F6"/>
    <w:rsid w:val="7DD40225"/>
    <w:rsid w:val="7DD4621B"/>
    <w:rsid w:val="7DD48751"/>
    <w:rsid w:val="7DD4BD09"/>
    <w:rsid w:val="7DD4DCAA"/>
    <w:rsid w:val="7DD51DBB"/>
    <w:rsid w:val="7DD5A951"/>
    <w:rsid w:val="7DD5B5C3"/>
    <w:rsid w:val="7DD5D747"/>
    <w:rsid w:val="7DD5E90B"/>
    <w:rsid w:val="7DD61C7D"/>
    <w:rsid w:val="7DD63A4B"/>
    <w:rsid w:val="7DD6B725"/>
    <w:rsid w:val="7DD6DC2E"/>
    <w:rsid w:val="7DD898BB"/>
    <w:rsid w:val="7DD8CF14"/>
    <w:rsid w:val="7DDB2F0F"/>
    <w:rsid w:val="7DDBA461"/>
    <w:rsid w:val="7DDCBD16"/>
    <w:rsid w:val="7DDCE307"/>
    <w:rsid w:val="7DDCF68A"/>
    <w:rsid w:val="7DDD4ADB"/>
    <w:rsid w:val="7DDE0174"/>
    <w:rsid w:val="7DDE60B2"/>
    <w:rsid w:val="7DDF222C"/>
    <w:rsid w:val="7DDF61AD"/>
    <w:rsid w:val="7DDFC911"/>
    <w:rsid w:val="7DE1E301"/>
    <w:rsid w:val="7DE21066"/>
    <w:rsid w:val="7DE27AC1"/>
    <w:rsid w:val="7DE28469"/>
    <w:rsid w:val="7DE2E6D5"/>
    <w:rsid w:val="7DE2E870"/>
    <w:rsid w:val="7DE2EFA2"/>
    <w:rsid w:val="7DE2EFE2"/>
    <w:rsid w:val="7DE390D8"/>
    <w:rsid w:val="7DE3B07E"/>
    <w:rsid w:val="7DE3E644"/>
    <w:rsid w:val="7DE3FCBE"/>
    <w:rsid w:val="7DE42137"/>
    <w:rsid w:val="7DE4500F"/>
    <w:rsid w:val="7DE45F89"/>
    <w:rsid w:val="7DE49DBF"/>
    <w:rsid w:val="7DE4AB04"/>
    <w:rsid w:val="7DE4D8EF"/>
    <w:rsid w:val="7DE5873D"/>
    <w:rsid w:val="7DE5A3CD"/>
    <w:rsid w:val="7DE652FB"/>
    <w:rsid w:val="7DE6FEBD"/>
    <w:rsid w:val="7DE71E2B"/>
    <w:rsid w:val="7DE7759B"/>
    <w:rsid w:val="7DE7BFE4"/>
    <w:rsid w:val="7DE81612"/>
    <w:rsid w:val="7DE8250A"/>
    <w:rsid w:val="7DE837B2"/>
    <w:rsid w:val="7DE93605"/>
    <w:rsid w:val="7DE93A5F"/>
    <w:rsid w:val="7DE9AD42"/>
    <w:rsid w:val="7DE9B78E"/>
    <w:rsid w:val="7DEA22F7"/>
    <w:rsid w:val="7DEC8540"/>
    <w:rsid w:val="7DECD727"/>
    <w:rsid w:val="7DED2A5E"/>
    <w:rsid w:val="7DEDAB97"/>
    <w:rsid w:val="7DEE06E2"/>
    <w:rsid w:val="7DEE4279"/>
    <w:rsid w:val="7DEE7F09"/>
    <w:rsid w:val="7DEE840C"/>
    <w:rsid w:val="7DEF8CCC"/>
    <w:rsid w:val="7DF02398"/>
    <w:rsid w:val="7DF0B5DD"/>
    <w:rsid w:val="7DF0FA51"/>
    <w:rsid w:val="7DF106CC"/>
    <w:rsid w:val="7DF1C81E"/>
    <w:rsid w:val="7DF2282A"/>
    <w:rsid w:val="7DF2AF27"/>
    <w:rsid w:val="7DF2E35A"/>
    <w:rsid w:val="7DF3A2AC"/>
    <w:rsid w:val="7DF3D2E7"/>
    <w:rsid w:val="7DF4A262"/>
    <w:rsid w:val="7DF4E406"/>
    <w:rsid w:val="7DF52C1C"/>
    <w:rsid w:val="7DF52CA5"/>
    <w:rsid w:val="7DF53872"/>
    <w:rsid w:val="7DF60F35"/>
    <w:rsid w:val="7DF67FAE"/>
    <w:rsid w:val="7DF703FB"/>
    <w:rsid w:val="7DF7440B"/>
    <w:rsid w:val="7DF758DA"/>
    <w:rsid w:val="7DF76E61"/>
    <w:rsid w:val="7DF7B3D5"/>
    <w:rsid w:val="7DF841B2"/>
    <w:rsid w:val="7DF8AB46"/>
    <w:rsid w:val="7DF8BC3C"/>
    <w:rsid w:val="7DF8CC11"/>
    <w:rsid w:val="7DF8E602"/>
    <w:rsid w:val="7DF90478"/>
    <w:rsid w:val="7DF94FC4"/>
    <w:rsid w:val="7DF9C634"/>
    <w:rsid w:val="7DFA2F13"/>
    <w:rsid w:val="7DFA5506"/>
    <w:rsid w:val="7DFB2214"/>
    <w:rsid w:val="7DFBA3FC"/>
    <w:rsid w:val="7DFCBCF1"/>
    <w:rsid w:val="7DFD2B3D"/>
    <w:rsid w:val="7DFD318F"/>
    <w:rsid w:val="7DFD91A6"/>
    <w:rsid w:val="7DFDDA92"/>
    <w:rsid w:val="7DFE01B3"/>
    <w:rsid w:val="7DFFACEE"/>
    <w:rsid w:val="7DFFC600"/>
    <w:rsid w:val="7DFFEF10"/>
    <w:rsid w:val="7E006042"/>
    <w:rsid w:val="7E00923C"/>
    <w:rsid w:val="7E00ACC3"/>
    <w:rsid w:val="7E01A90F"/>
    <w:rsid w:val="7E01B9C4"/>
    <w:rsid w:val="7E0209D2"/>
    <w:rsid w:val="7E020BEB"/>
    <w:rsid w:val="7E021E56"/>
    <w:rsid w:val="7E0248B8"/>
    <w:rsid w:val="7E027A8B"/>
    <w:rsid w:val="7E034BAE"/>
    <w:rsid w:val="7E037D2E"/>
    <w:rsid w:val="7E040AD6"/>
    <w:rsid w:val="7E043CC5"/>
    <w:rsid w:val="7E0491D5"/>
    <w:rsid w:val="7E04FE96"/>
    <w:rsid w:val="7E051333"/>
    <w:rsid w:val="7E05205D"/>
    <w:rsid w:val="7E053BC8"/>
    <w:rsid w:val="7E0573F7"/>
    <w:rsid w:val="7E06D892"/>
    <w:rsid w:val="7E0762A4"/>
    <w:rsid w:val="7E07E275"/>
    <w:rsid w:val="7E082E7C"/>
    <w:rsid w:val="7E08618C"/>
    <w:rsid w:val="7E087289"/>
    <w:rsid w:val="7E0918B4"/>
    <w:rsid w:val="7E0982E9"/>
    <w:rsid w:val="7E0A2ED1"/>
    <w:rsid w:val="7E0A6804"/>
    <w:rsid w:val="7E0A79DB"/>
    <w:rsid w:val="7E0B4FDE"/>
    <w:rsid w:val="7E0C71EC"/>
    <w:rsid w:val="7E0D8A2E"/>
    <w:rsid w:val="7E0DAB16"/>
    <w:rsid w:val="7E0DCB9D"/>
    <w:rsid w:val="7E0DDE33"/>
    <w:rsid w:val="7E0E0CC9"/>
    <w:rsid w:val="7E0E9703"/>
    <w:rsid w:val="7E0EC1E2"/>
    <w:rsid w:val="7E0ED833"/>
    <w:rsid w:val="7E0EE397"/>
    <w:rsid w:val="7E0F31CA"/>
    <w:rsid w:val="7E0F6E8A"/>
    <w:rsid w:val="7E0F7E6C"/>
    <w:rsid w:val="7E0FC74C"/>
    <w:rsid w:val="7E1086FB"/>
    <w:rsid w:val="7E10ADDA"/>
    <w:rsid w:val="7E10CE02"/>
    <w:rsid w:val="7E112ED0"/>
    <w:rsid w:val="7E118A38"/>
    <w:rsid w:val="7E122883"/>
    <w:rsid w:val="7E13471C"/>
    <w:rsid w:val="7E135933"/>
    <w:rsid w:val="7E13CFB4"/>
    <w:rsid w:val="7E147675"/>
    <w:rsid w:val="7E14B8F0"/>
    <w:rsid w:val="7E14C55C"/>
    <w:rsid w:val="7E15234F"/>
    <w:rsid w:val="7E15EAC2"/>
    <w:rsid w:val="7E161292"/>
    <w:rsid w:val="7E162DBF"/>
    <w:rsid w:val="7E16919A"/>
    <w:rsid w:val="7E16D77C"/>
    <w:rsid w:val="7E172BDB"/>
    <w:rsid w:val="7E1833EE"/>
    <w:rsid w:val="7E18A702"/>
    <w:rsid w:val="7E18BABD"/>
    <w:rsid w:val="7E18C14F"/>
    <w:rsid w:val="7E1ABDF2"/>
    <w:rsid w:val="7E1B5012"/>
    <w:rsid w:val="7E1B536A"/>
    <w:rsid w:val="7E1CE404"/>
    <w:rsid w:val="7E1D24CD"/>
    <w:rsid w:val="7E1D32B9"/>
    <w:rsid w:val="7E1EBEAB"/>
    <w:rsid w:val="7E1F8824"/>
    <w:rsid w:val="7E1FFD27"/>
    <w:rsid w:val="7E20612B"/>
    <w:rsid w:val="7E20D2D2"/>
    <w:rsid w:val="7E214C55"/>
    <w:rsid w:val="7E21DF8C"/>
    <w:rsid w:val="7E21E09E"/>
    <w:rsid w:val="7E224324"/>
    <w:rsid w:val="7E227D31"/>
    <w:rsid w:val="7E229B97"/>
    <w:rsid w:val="7E23CB05"/>
    <w:rsid w:val="7E241B36"/>
    <w:rsid w:val="7E245535"/>
    <w:rsid w:val="7E246291"/>
    <w:rsid w:val="7E248671"/>
    <w:rsid w:val="7E24D9EC"/>
    <w:rsid w:val="7E2549F0"/>
    <w:rsid w:val="7E256372"/>
    <w:rsid w:val="7E268FF4"/>
    <w:rsid w:val="7E26B4FE"/>
    <w:rsid w:val="7E26FA60"/>
    <w:rsid w:val="7E274906"/>
    <w:rsid w:val="7E288DDB"/>
    <w:rsid w:val="7E28EE8F"/>
    <w:rsid w:val="7E2951E6"/>
    <w:rsid w:val="7E298835"/>
    <w:rsid w:val="7E298A9F"/>
    <w:rsid w:val="7E2A8940"/>
    <w:rsid w:val="7E2B044E"/>
    <w:rsid w:val="7E2B3F06"/>
    <w:rsid w:val="7E2B9163"/>
    <w:rsid w:val="7E2BF9E9"/>
    <w:rsid w:val="7E2C23B7"/>
    <w:rsid w:val="7E2D489E"/>
    <w:rsid w:val="7E2D5525"/>
    <w:rsid w:val="7E2D6F62"/>
    <w:rsid w:val="7E2DAA5F"/>
    <w:rsid w:val="7E2DAA69"/>
    <w:rsid w:val="7E2EE6EC"/>
    <w:rsid w:val="7E2F3A7C"/>
    <w:rsid w:val="7E2F9C02"/>
    <w:rsid w:val="7E310504"/>
    <w:rsid w:val="7E31DC54"/>
    <w:rsid w:val="7E32AEC1"/>
    <w:rsid w:val="7E32E60E"/>
    <w:rsid w:val="7E33477A"/>
    <w:rsid w:val="7E334D65"/>
    <w:rsid w:val="7E33A1A1"/>
    <w:rsid w:val="7E345DD5"/>
    <w:rsid w:val="7E34A806"/>
    <w:rsid w:val="7E35148F"/>
    <w:rsid w:val="7E35A5EE"/>
    <w:rsid w:val="7E3669B4"/>
    <w:rsid w:val="7E367AB2"/>
    <w:rsid w:val="7E36E2EF"/>
    <w:rsid w:val="7E36F0DE"/>
    <w:rsid w:val="7E378CCE"/>
    <w:rsid w:val="7E37AC1A"/>
    <w:rsid w:val="7E37D7C8"/>
    <w:rsid w:val="7E385C27"/>
    <w:rsid w:val="7E38D63A"/>
    <w:rsid w:val="7E391487"/>
    <w:rsid w:val="7E394CD7"/>
    <w:rsid w:val="7E39A046"/>
    <w:rsid w:val="7E3A1ADC"/>
    <w:rsid w:val="7E3A7D05"/>
    <w:rsid w:val="7E3AC3BD"/>
    <w:rsid w:val="7E3AE76F"/>
    <w:rsid w:val="7E3B2BC1"/>
    <w:rsid w:val="7E3BC128"/>
    <w:rsid w:val="7E3BF19B"/>
    <w:rsid w:val="7E3C44B7"/>
    <w:rsid w:val="7E3C600E"/>
    <w:rsid w:val="7E3CA024"/>
    <w:rsid w:val="7E3D2EC7"/>
    <w:rsid w:val="7E3D3466"/>
    <w:rsid w:val="7E3DA264"/>
    <w:rsid w:val="7E3DD586"/>
    <w:rsid w:val="7E3DE26B"/>
    <w:rsid w:val="7E3E85E4"/>
    <w:rsid w:val="7E3EC5D6"/>
    <w:rsid w:val="7E3FF900"/>
    <w:rsid w:val="7E406995"/>
    <w:rsid w:val="7E407A69"/>
    <w:rsid w:val="7E407D0A"/>
    <w:rsid w:val="7E415742"/>
    <w:rsid w:val="7E4169A5"/>
    <w:rsid w:val="7E41E9A9"/>
    <w:rsid w:val="7E41EAFB"/>
    <w:rsid w:val="7E42EA88"/>
    <w:rsid w:val="7E431744"/>
    <w:rsid w:val="7E43A887"/>
    <w:rsid w:val="7E43C110"/>
    <w:rsid w:val="7E43E494"/>
    <w:rsid w:val="7E43E512"/>
    <w:rsid w:val="7E4483B6"/>
    <w:rsid w:val="7E4485FF"/>
    <w:rsid w:val="7E451CB8"/>
    <w:rsid w:val="7E45E4A6"/>
    <w:rsid w:val="7E46236F"/>
    <w:rsid w:val="7E4711D5"/>
    <w:rsid w:val="7E473445"/>
    <w:rsid w:val="7E484C85"/>
    <w:rsid w:val="7E488495"/>
    <w:rsid w:val="7E489F23"/>
    <w:rsid w:val="7E493B39"/>
    <w:rsid w:val="7E4AE189"/>
    <w:rsid w:val="7E4B2E96"/>
    <w:rsid w:val="7E4B78C7"/>
    <w:rsid w:val="7E4C94E1"/>
    <w:rsid w:val="7E4CA133"/>
    <w:rsid w:val="7E4D3EAB"/>
    <w:rsid w:val="7E4DCE26"/>
    <w:rsid w:val="7E4E264E"/>
    <w:rsid w:val="7E4E31B5"/>
    <w:rsid w:val="7E4E58B1"/>
    <w:rsid w:val="7E4E7C7F"/>
    <w:rsid w:val="7E4F2ECD"/>
    <w:rsid w:val="7E4F3AEC"/>
    <w:rsid w:val="7E4FA17B"/>
    <w:rsid w:val="7E4FDFB6"/>
    <w:rsid w:val="7E500113"/>
    <w:rsid w:val="7E5079B6"/>
    <w:rsid w:val="7E51025B"/>
    <w:rsid w:val="7E5122A3"/>
    <w:rsid w:val="7E5136B0"/>
    <w:rsid w:val="7E5138F5"/>
    <w:rsid w:val="7E51DAD0"/>
    <w:rsid w:val="7E523020"/>
    <w:rsid w:val="7E52A4C8"/>
    <w:rsid w:val="7E52A728"/>
    <w:rsid w:val="7E52C1F4"/>
    <w:rsid w:val="7E52D252"/>
    <w:rsid w:val="7E533B31"/>
    <w:rsid w:val="7E545B21"/>
    <w:rsid w:val="7E548113"/>
    <w:rsid w:val="7E548D96"/>
    <w:rsid w:val="7E54A888"/>
    <w:rsid w:val="7E54ED9A"/>
    <w:rsid w:val="7E552099"/>
    <w:rsid w:val="7E553547"/>
    <w:rsid w:val="7E555605"/>
    <w:rsid w:val="7E56EC10"/>
    <w:rsid w:val="7E56F329"/>
    <w:rsid w:val="7E570364"/>
    <w:rsid w:val="7E5745CD"/>
    <w:rsid w:val="7E57A7E7"/>
    <w:rsid w:val="7E58CBC1"/>
    <w:rsid w:val="7E58F8B5"/>
    <w:rsid w:val="7E59D296"/>
    <w:rsid w:val="7E5A14AA"/>
    <w:rsid w:val="7E5A43BD"/>
    <w:rsid w:val="7E5A5B05"/>
    <w:rsid w:val="7E5AF1F2"/>
    <w:rsid w:val="7E5B4BEC"/>
    <w:rsid w:val="7E5B4DB0"/>
    <w:rsid w:val="7E5BBC58"/>
    <w:rsid w:val="7E5BBEA0"/>
    <w:rsid w:val="7E5BD213"/>
    <w:rsid w:val="7E5C2B6D"/>
    <w:rsid w:val="7E5C43A8"/>
    <w:rsid w:val="7E5C5110"/>
    <w:rsid w:val="7E5CDBFB"/>
    <w:rsid w:val="7E5E034F"/>
    <w:rsid w:val="7E5E9D3C"/>
    <w:rsid w:val="7E5EB8FE"/>
    <w:rsid w:val="7E60100E"/>
    <w:rsid w:val="7E609D1D"/>
    <w:rsid w:val="7E60C34C"/>
    <w:rsid w:val="7E61BE6A"/>
    <w:rsid w:val="7E623291"/>
    <w:rsid w:val="7E627D24"/>
    <w:rsid w:val="7E628A27"/>
    <w:rsid w:val="7E62980D"/>
    <w:rsid w:val="7E62B84A"/>
    <w:rsid w:val="7E63D6DF"/>
    <w:rsid w:val="7E63F25C"/>
    <w:rsid w:val="7E641DEF"/>
    <w:rsid w:val="7E6441BB"/>
    <w:rsid w:val="7E6489D5"/>
    <w:rsid w:val="7E649A1F"/>
    <w:rsid w:val="7E650408"/>
    <w:rsid w:val="7E65230B"/>
    <w:rsid w:val="7E656660"/>
    <w:rsid w:val="7E658E1D"/>
    <w:rsid w:val="7E65E14D"/>
    <w:rsid w:val="7E66FB5D"/>
    <w:rsid w:val="7E671FC9"/>
    <w:rsid w:val="7E678907"/>
    <w:rsid w:val="7E6795A8"/>
    <w:rsid w:val="7E68A700"/>
    <w:rsid w:val="7E6944D3"/>
    <w:rsid w:val="7E6A8073"/>
    <w:rsid w:val="7E6C0EEC"/>
    <w:rsid w:val="7E6C364B"/>
    <w:rsid w:val="7E6C48ED"/>
    <w:rsid w:val="7E6D2829"/>
    <w:rsid w:val="7E6DA81B"/>
    <w:rsid w:val="7E6DB7A7"/>
    <w:rsid w:val="7E6E2671"/>
    <w:rsid w:val="7E6EBAF5"/>
    <w:rsid w:val="7E6ED940"/>
    <w:rsid w:val="7E6EFD51"/>
    <w:rsid w:val="7E6F0049"/>
    <w:rsid w:val="7E6F282B"/>
    <w:rsid w:val="7E6F398E"/>
    <w:rsid w:val="7E6F98A8"/>
    <w:rsid w:val="7E6FD12D"/>
    <w:rsid w:val="7E6FEFFF"/>
    <w:rsid w:val="7E703DB5"/>
    <w:rsid w:val="7E7054A3"/>
    <w:rsid w:val="7E7072CA"/>
    <w:rsid w:val="7E712CDA"/>
    <w:rsid w:val="7E71489F"/>
    <w:rsid w:val="7E71FF39"/>
    <w:rsid w:val="7E72B592"/>
    <w:rsid w:val="7E72D328"/>
    <w:rsid w:val="7E72D630"/>
    <w:rsid w:val="7E733DBD"/>
    <w:rsid w:val="7E7409F8"/>
    <w:rsid w:val="7E741533"/>
    <w:rsid w:val="7E744AA9"/>
    <w:rsid w:val="7E74E019"/>
    <w:rsid w:val="7E756EC6"/>
    <w:rsid w:val="7E75A6BC"/>
    <w:rsid w:val="7E760DAB"/>
    <w:rsid w:val="7E768AA2"/>
    <w:rsid w:val="7E76D49E"/>
    <w:rsid w:val="7E76E2E5"/>
    <w:rsid w:val="7E79100E"/>
    <w:rsid w:val="7E795F4A"/>
    <w:rsid w:val="7E7A1574"/>
    <w:rsid w:val="7E7AA817"/>
    <w:rsid w:val="7E7AAF9B"/>
    <w:rsid w:val="7E7AC60C"/>
    <w:rsid w:val="7E7BBB5D"/>
    <w:rsid w:val="7E7BE62F"/>
    <w:rsid w:val="7E7BEAC1"/>
    <w:rsid w:val="7E7C3292"/>
    <w:rsid w:val="7E7C378A"/>
    <w:rsid w:val="7E7C629A"/>
    <w:rsid w:val="7E7D7477"/>
    <w:rsid w:val="7E7D7D6A"/>
    <w:rsid w:val="7E7DDDB7"/>
    <w:rsid w:val="7E7DE3DD"/>
    <w:rsid w:val="7E7DF319"/>
    <w:rsid w:val="7E7E3C58"/>
    <w:rsid w:val="7E7EB5F8"/>
    <w:rsid w:val="7E7F1D8C"/>
    <w:rsid w:val="7E7F3FBE"/>
    <w:rsid w:val="7E7F6798"/>
    <w:rsid w:val="7E7FFC46"/>
    <w:rsid w:val="7E8025C5"/>
    <w:rsid w:val="7E80986A"/>
    <w:rsid w:val="7E814532"/>
    <w:rsid w:val="7E81CB89"/>
    <w:rsid w:val="7E828C34"/>
    <w:rsid w:val="7E82C5AC"/>
    <w:rsid w:val="7E8317FA"/>
    <w:rsid w:val="7E8327DC"/>
    <w:rsid w:val="7E83B27C"/>
    <w:rsid w:val="7E83D2F9"/>
    <w:rsid w:val="7E84EBD8"/>
    <w:rsid w:val="7E84FBE0"/>
    <w:rsid w:val="7E855771"/>
    <w:rsid w:val="7E85740F"/>
    <w:rsid w:val="7E860984"/>
    <w:rsid w:val="7E863369"/>
    <w:rsid w:val="7E86EC3C"/>
    <w:rsid w:val="7E874B06"/>
    <w:rsid w:val="7E878A1C"/>
    <w:rsid w:val="7E878A75"/>
    <w:rsid w:val="7E882055"/>
    <w:rsid w:val="7E88B371"/>
    <w:rsid w:val="7E89852C"/>
    <w:rsid w:val="7E898FDB"/>
    <w:rsid w:val="7E89AF53"/>
    <w:rsid w:val="7E89B25E"/>
    <w:rsid w:val="7E8ABA41"/>
    <w:rsid w:val="7E8B003D"/>
    <w:rsid w:val="7E8B3613"/>
    <w:rsid w:val="7E8BBD26"/>
    <w:rsid w:val="7E8BCF59"/>
    <w:rsid w:val="7E8BF860"/>
    <w:rsid w:val="7E8C4C9F"/>
    <w:rsid w:val="7E8DBA88"/>
    <w:rsid w:val="7E8DC1BA"/>
    <w:rsid w:val="7E8DF21F"/>
    <w:rsid w:val="7E8E21CE"/>
    <w:rsid w:val="7E8E893C"/>
    <w:rsid w:val="7E8E8C3E"/>
    <w:rsid w:val="7E8E91ED"/>
    <w:rsid w:val="7E8EEFBE"/>
    <w:rsid w:val="7E8FAC64"/>
    <w:rsid w:val="7E9225DF"/>
    <w:rsid w:val="7E92500E"/>
    <w:rsid w:val="7E932632"/>
    <w:rsid w:val="7E93ABEB"/>
    <w:rsid w:val="7E948DA3"/>
    <w:rsid w:val="7E95374D"/>
    <w:rsid w:val="7E9561FC"/>
    <w:rsid w:val="7E95B058"/>
    <w:rsid w:val="7E96023F"/>
    <w:rsid w:val="7E9689E9"/>
    <w:rsid w:val="7E968B88"/>
    <w:rsid w:val="7E969A27"/>
    <w:rsid w:val="7E96ACF0"/>
    <w:rsid w:val="7E96B428"/>
    <w:rsid w:val="7E9752FD"/>
    <w:rsid w:val="7E97630A"/>
    <w:rsid w:val="7E978208"/>
    <w:rsid w:val="7E980707"/>
    <w:rsid w:val="7E984DFA"/>
    <w:rsid w:val="7E98660E"/>
    <w:rsid w:val="7E98CA5A"/>
    <w:rsid w:val="7E98F24F"/>
    <w:rsid w:val="7E99326C"/>
    <w:rsid w:val="7E99525E"/>
    <w:rsid w:val="7E99ED54"/>
    <w:rsid w:val="7E9A1533"/>
    <w:rsid w:val="7E9A2968"/>
    <w:rsid w:val="7E9A668B"/>
    <w:rsid w:val="7E9B4729"/>
    <w:rsid w:val="7E9C2AF0"/>
    <w:rsid w:val="7E9C2BFB"/>
    <w:rsid w:val="7E9C3BF1"/>
    <w:rsid w:val="7E9C9C9A"/>
    <w:rsid w:val="7E9CA8EE"/>
    <w:rsid w:val="7E9CB18B"/>
    <w:rsid w:val="7E9CEC07"/>
    <w:rsid w:val="7E9D1081"/>
    <w:rsid w:val="7E9D219D"/>
    <w:rsid w:val="7E9DF4DB"/>
    <w:rsid w:val="7E9E4B47"/>
    <w:rsid w:val="7E9E95B1"/>
    <w:rsid w:val="7E9F15BE"/>
    <w:rsid w:val="7E9FAA02"/>
    <w:rsid w:val="7EA0CF73"/>
    <w:rsid w:val="7EA1262C"/>
    <w:rsid w:val="7EA1519C"/>
    <w:rsid w:val="7EA1581A"/>
    <w:rsid w:val="7EA184F9"/>
    <w:rsid w:val="7EA1EEFB"/>
    <w:rsid w:val="7EA264E1"/>
    <w:rsid w:val="7EA27238"/>
    <w:rsid w:val="7EA27C43"/>
    <w:rsid w:val="7EA29EE3"/>
    <w:rsid w:val="7EA2BC81"/>
    <w:rsid w:val="7EA2F09F"/>
    <w:rsid w:val="7EA30B6D"/>
    <w:rsid w:val="7EA356EF"/>
    <w:rsid w:val="7EA40AE0"/>
    <w:rsid w:val="7EA44933"/>
    <w:rsid w:val="7EA51F69"/>
    <w:rsid w:val="7EA52808"/>
    <w:rsid w:val="7EA53782"/>
    <w:rsid w:val="7EA589E6"/>
    <w:rsid w:val="7EA61DD6"/>
    <w:rsid w:val="7EA68B58"/>
    <w:rsid w:val="7EA69535"/>
    <w:rsid w:val="7EA6A803"/>
    <w:rsid w:val="7EA70711"/>
    <w:rsid w:val="7EA7E0EF"/>
    <w:rsid w:val="7EA835F4"/>
    <w:rsid w:val="7EA89475"/>
    <w:rsid w:val="7EA8ACFF"/>
    <w:rsid w:val="7EA8B17F"/>
    <w:rsid w:val="7EA8C390"/>
    <w:rsid w:val="7EA91177"/>
    <w:rsid w:val="7EA929DB"/>
    <w:rsid w:val="7EAA0EE0"/>
    <w:rsid w:val="7EAAAB4F"/>
    <w:rsid w:val="7EAADA72"/>
    <w:rsid w:val="7EAB3B2C"/>
    <w:rsid w:val="7EABAF84"/>
    <w:rsid w:val="7EAC440F"/>
    <w:rsid w:val="7EAC9D7F"/>
    <w:rsid w:val="7EAD37B4"/>
    <w:rsid w:val="7EAE9F37"/>
    <w:rsid w:val="7EAED6D8"/>
    <w:rsid w:val="7EAF6DF7"/>
    <w:rsid w:val="7EAF9B12"/>
    <w:rsid w:val="7EAFA3CF"/>
    <w:rsid w:val="7EAFD2A9"/>
    <w:rsid w:val="7EAFFDEB"/>
    <w:rsid w:val="7EB0F5D8"/>
    <w:rsid w:val="7EB102D5"/>
    <w:rsid w:val="7EB1E6B6"/>
    <w:rsid w:val="7EB22EA3"/>
    <w:rsid w:val="7EB2491E"/>
    <w:rsid w:val="7EB381E8"/>
    <w:rsid w:val="7EB3CB9F"/>
    <w:rsid w:val="7EB3D39E"/>
    <w:rsid w:val="7EB45406"/>
    <w:rsid w:val="7EB48D41"/>
    <w:rsid w:val="7EB5716E"/>
    <w:rsid w:val="7EB5F803"/>
    <w:rsid w:val="7EB5FE56"/>
    <w:rsid w:val="7EB62781"/>
    <w:rsid w:val="7EB64F9B"/>
    <w:rsid w:val="7EB67D3D"/>
    <w:rsid w:val="7EB6D23D"/>
    <w:rsid w:val="7EB6F06A"/>
    <w:rsid w:val="7EB6FF76"/>
    <w:rsid w:val="7EB750B5"/>
    <w:rsid w:val="7EB755B5"/>
    <w:rsid w:val="7EB758CC"/>
    <w:rsid w:val="7EB7AA52"/>
    <w:rsid w:val="7EB7E691"/>
    <w:rsid w:val="7EB8759B"/>
    <w:rsid w:val="7EB9912F"/>
    <w:rsid w:val="7EB9BD48"/>
    <w:rsid w:val="7EBAAD41"/>
    <w:rsid w:val="7EBAEA60"/>
    <w:rsid w:val="7EBBDD84"/>
    <w:rsid w:val="7EBCE82B"/>
    <w:rsid w:val="7EBE0F8F"/>
    <w:rsid w:val="7EBE98A6"/>
    <w:rsid w:val="7EBEA08C"/>
    <w:rsid w:val="7EBECA16"/>
    <w:rsid w:val="7EBF1F6A"/>
    <w:rsid w:val="7EBFAD67"/>
    <w:rsid w:val="7EC00815"/>
    <w:rsid w:val="7EC016F8"/>
    <w:rsid w:val="7EC0220F"/>
    <w:rsid w:val="7EC056DB"/>
    <w:rsid w:val="7EC0E50B"/>
    <w:rsid w:val="7EC167AA"/>
    <w:rsid w:val="7EC21243"/>
    <w:rsid w:val="7EC225CE"/>
    <w:rsid w:val="7EC24691"/>
    <w:rsid w:val="7EC326B6"/>
    <w:rsid w:val="7EC3543D"/>
    <w:rsid w:val="7EC47D59"/>
    <w:rsid w:val="7EC4EFAA"/>
    <w:rsid w:val="7EC56DE9"/>
    <w:rsid w:val="7EC576F3"/>
    <w:rsid w:val="7EC5D446"/>
    <w:rsid w:val="7EC5FF29"/>
    <w:rsid w:val="7EC6C012"/>
    <w:rsid w:val="7EC6EFE6"/>
    <w:rsid w:val="7EC7D084"/>
    <w:rsid w:val="7EC7D7BB"/>
    <w:rsid w:val="7EC7EE6A"/>
    <w:rsid w:val="7EC85796"/>
    <w:rsid w:val="7EC88547"/>
    <w:rsid w:val="7EC8BC16"/>
    <w:rsid w:val="7EC8D876"/>
    <w:rsid w:val="7ECA6A72"/>
    <w:rsid w:val="7ECAB1EF"/>
    <w:rsid w:val="7ECAF89C"/>
    <w:rsid w:val="7ECB400F"/>
    <w:rsid w:val="7ECC4DA9"/>
    <w:rsid w:val="7ECC6084"/>
    <w:rsid w:val="7ECC9A80"/>
    <w:rsid w:val="7ECCF67C"/>
    <w:rsid w:val="7ECCFA37"/>
    <w:rsid w:val="7ECD2615"/>
    <w:rsid w:val="7ECDC9E7"/>
    <w:rsid w:val="7ECDE17D"/>
    <w:rsid w:val="7ECE1485"/>
    <w:rsid w:val="7ECE3110"/>
    <w:rsid w:val="7ECE35D7"/>
    <w:rsid w:val="7ECEC7C4"/>
    <w:rsid w:val="7ECF19A6"/>
    <w:rsid w:val="7ECF8663"/>
    <w:rsid w:val="7ECF86ED"/>
    <w:rsid w:val="7ECFF188"/>
    <w:rsid w:val="7ED01A8D"/>
    <w:rsid w:val="7ED05916"/>
    <w:rsid w:val="7ED08D66"/>
    <w:rsid w:val="7ED1BC2A"/>
    <w:rsid w:val="7ED1D225"/>
    <w:rsid w:val="7ED2D8C6"/>
    <w:rsid w:val="7ED4BD67"/>
    <w:rsid w:val="7ED4E19D"/>
    <w:rsid w:val="7ED59CE7"/>
    <w:rsid w:val="7ED5E373"/>
    <w:rsid w:val="7ED66F0B"/>
    <w:rsid w:val="7ED6815B"/>
    <w:rsid w:val="7ED69DC3"/>
    <w:rsid w:val="7ED70BF7"/>
    <w:rsid w:val="7ED72C59"/>
    <w:rsid w:val="7ED79EBF"/>
    <w:rsid w:val="7ED7A554"/>
    <w:rsid w:val="7ED9A023"/>
    <w:rsid w:val="7ED9B2BD"/>
    <w:rsid w:val="7ED9C2D5"/>
    <w:rsid w:val="7EDA52C4"/>
    <w:rsid w:val="7EDA6848"/>
    <w:rsid w:val="7EDB2CC8"/>
    <w:rsid w:val="7EDB6723"/>
    <w:rsid w:val="7EDB6969"/>
    <w:rsid w:val="7EDBE96C"/>
    <w:rsid w:val="7EDC7A1A"/>
    <w:rsid w:val="7EDCDDC6"/>
    <w:rsid w:val="7EDCEF23"/>
    <w:rsid w:val="7EDCFD12"/>
    <w:rsid w:val="7EDD4CC6"/>
    <w:rsid w:val="7EDD77A1"/>
    <w:rsid w:val="7EDE066A"/>
    <w:rsid w:val="7EDE0C6F"/>
    <w:rsid w:val="7EDE49E6"/>
    <w:rsid w:val="7EDE9FDA"/>
    <w:rsid w:val="7EDEB16C"/>
    <w:rsid w:val="7EDEF1E9"/>
    <w:rsid w:val="7EDF0AE2"/>
    <w:rsid w:val="7EDF84A4"/>
    <w:rsid w:val="7EE01999"/>
    <w:rsid w:val="7EE064A7"/>
    <w:rsid w:val="7EE08011"/>
    <w:rsid w:val="7EE08C9B"/>
    <w:rsid w:val="7EE09279"/>
    <w:rsid w:val="7EE0A7D1"/>
    <w:rsid w:val="7EE0C9EA"/>
    <w:rsid w:val="7EE13A31"/>
    <w:rsid w:val="7EE2101A"/>
    <w:rsid w:val="7EE229CF"/>
    <w:rsid w:val="7EE22CA1"/>
    <w:rsid w:val="7EE27A4A"/>
    <w:rsid w:val="7EE28F59"/>
    <w:rsid w:val="7EE300FD"/>
    <w:rsid w:val="7EE3A522"/>
    <w:rsid w:val="7EE440CE"/>
    <w:rsid w:val="7EE44523"/>
    <w:rsid w:val="7EE4719C"/>
    <w:rsid w:val="7EE4BF9F"/>
    <w:rsid w:val="7EE50D8A"/>
    <w:rsid w:val="7EE61ABC"/>
    <w:rsid w:val="7EE7B2E5"/>
    <w:rsid w:val="7EE7FFB8"/>
    <w:rsid w:val="7EE80F51"/>
    <w:rsid w:val="7EE834E4"/>
    <w:rsid w:val="7EE8A31D"/>
    <w:rsid w:val="7EEA1241"/>
    <w:rsid w:val="7EEA6BC1"/>
    <w:rsid w:val="7EEB1726"/>
    <w:rsid w:val="7EEB8168"/>
    <w:rsid w:val="7EEC6B60"/>
    <w:rsid w:val="7EECE4EE"/>
    <w:rsid w:val="7EED8F57"/>
    <w:rsid w:val="7EEE0C5B"/>
    <w:rsid w:val="7EEE111E"/>
    <w:rsid w:val="7EEE2682"/>
    <w:rsid w:val="7EEE54AE"/>
    <w:rsid w:val="7EEF735E"/>
    <w:rsid w:val="7EEFE704"/>
    <w:rsid w:val="7EF0BCDE"/>
    <w:rsid w:val="7EF13482"/>
    <w:rsid w:val="7EF206B2"/>
    <w:rsid w:val="7EF20E7C"/>
    <w:rsid w:val="7EF2593B"/>
    <w:rsid w:val="7EF29875"/>
    <w:rsid w:val="7EF367BB"/>
    <w:rsid w:val="7EF4C167"/>
    <w:rsid w:val="7EF4F6C4"/>
    <w:rsid w:val="7EF5B27B"/>
    <w:rsid w:val="7EF5EF9E"/>
    <w:rsid w:val="7EF5EFE4"/>
    <w:rsid w:val="7EF6D526"/>
    <w:rsid w:val="7EF73BD7"/>
    <w:rsid w:val="7EF79B5B"/>
    <w:rsid w:val="7EF7B0CA"/>
    <w:rsid w:val="7EF80F95"/>
    <w:rsid w:val="7EF84C73"/>
    <w:rsid w:val="7EF89FAE"/>
    <w:rsid w:val="7EF91A3B"/>
    <w:rsid w:val="7EF96579"/>
    <w:rsid w:val="7EF9677E"/>
    <w:rsid w:val="7EF96CE3"/>
    <w:rsid w:val="7EF9987A"/>
    <w:rsid w:val="7EF9A650"/>
    <w:rsid w:val="7EFA097F"/>
    <w:rsid w:val="7EFA199A"/>
    <w:rsid w:val="7EFAE940"/>
    <w:rsid w:val="7EFB2494"/>
    <w:rsid w:val="7EFB3D94"/>
    <w:rsid w:val="7EFB3DC6"/>
    <w:rsid w:val="7EFB9714"/>
    <w:rsid w:val="7EFC8FEE"/>
    <w:rsid w:val="7EFC9C29"/>
    <w:rsid w:val="7EFCCC6B"/>
    <w:rsid w:val="7EFCE37E"/>
    <w:rsid w:val="7EFDA141"/>
    <w:rsid w:val="7EFE7220"/>
    <w:rsid w:val="7EFEA9CC"/>
    <w:rsid w:val="7EFF1735"/>
    <w:rsid w:val="7EFF24BA"/>
    <w:rsid w:val="7EFF461D"/>
    <w:rsid w:val="7EFFAA86"/>
    <w:rsid w:val="7F008725"/>
    <w:rsid w:val="7F00AA19"/>
    <w:rsid w:val="7F010B82"/>
    <w:rsid w:val="7F010FD3"/>
    <w:rsid w:val="7F0139B2"/>
    <w:rsid w:val="7F014B9D"/>
    <w:rsid w:val="7F0162AE"/>
    <w:rsid w:val="7F016E31"/>
    <w:rsid w:val="7F01B408"/>
    <w:rsid w:val="7F028422"/>
    <w:rsid w:val="7F029730"/>
    <w:rsid w:val="7F02D1B9"/>
    <w:rsid w:val="7F036E5E"/>
    <w:rsid w:val="7F03E8B2"/>
    <w:rsid w:val="7F04552A"/>
    <w:rsid w:val="7F04719D"/>
    <w:rsid w:val="7F0531F8"/>
    <w:rsid w:val="7F0555FA"/>
    <w:rsid w:val="7F056EC6"/>
    <w:rsid w:val="7F05910F"/>
    <w:rsid w:val="7F067107"/>
    <w:rsid w:val="7F068513"/>
    <w:rsid w:val="7F074595"/>
    <w:rsid w:val="7F079341"/>
    <w:rsid w:val="7F084AEE"/>
    <w:rsid w:val="7F089109"/>
    <w:rsid w:val="7F089475"/>
    <w:rsid w:val="7F08A5E2"/>
    <w:rsid w:val="7F08BAD7"/>
    <w:rsid w:val="7F098050"/>
    <w:rsid w:val="7F098C4B"/>
    <w:rsid w:val="7F09EF14"/>
    <w:rsid w:val="7F0A9579"/>
    <w:rsid w:val="7F0AED94"/>
    <w:rsid w:val="7F0B061F"/>
    <w:rsid w:val="7F0B474A"/>
    <w:rsid w:val="7F0B51B8"/>
    <w:rsid w:val="7F0BEE53"/>
    <w:rsid w:val="7F0C5439"/>
    <w:rsid w:val="7F0CA063"/>
    <w:rsid w:val="7F0D8873"/>
    <w:rsid w:val="7F0E7D2A"/>
    <w:rsid w:val="7F0EB2BF"/>
    <w:rsid w:val="7F10493E"/>
    <w:rsid w:val="7F1057CA"/>
    <w:rsid w:val="7F1117E4"/>
    <w:rsid w:val="7F117AAE"/>
    <w:rsid w:val="7F11C45D"/>
    <w:rsid w:val="7F121AFB"/>
    <w:rsid w:val="7F125C6F"/>
    <w:rsid w:val="7F126FBC"/>
    <w:rsid w:val="7F12789C"/>
    <w:rsid w:val="7F12A7F0"/>
    <w:rsid w:val="7F131B93"/>
    <w:rsid w:val="7F135ADE"/>
    <w:rsid w:val="7F138540"/>
    <w:rsid w:val="7F13DBE7"/>
    <w:rsid w:val="7F14A5C8"/>
    <w:rsid w:val="7F15327D"/>
    <w:rsid w:val="7F1541A0"/>
    <w:rsid w:val="7F159A4E"/>
    <w:rsid w:val="7F15CF67"/>
    <w:rsid w:val="7F16112E"/>
    <w:rsid w:val="7F16D1F4"/>
    <w:rsid w:val="7F16FB60"/>
    <w:rsid w:val="7F170C4D"/>
    <w:rsid w:val="7F17567A"/>
    <w:rsid w:val="7F17F815"/>
    <w:rsid w:val="7F17F8AB"/>
    <w:rsid w:val="7F18705F"/>
    <w:rsid w:val="7F18A490"/>
    <w:rsid w:val="7F18C2B5"/>
    <w:rsid w:val="7F18C926"/>
    <w:rsid w:val="7F18EF20"/>
    <w:rsid w:val="7F1A5A55"/>
    <w:rsid w:val="7F1AAB50"/>
    <w:rsid w:val="7F1AAF36"/>
    <w:rsid w:val="7F1AD3EC"/>
    <w:rsid w:val="7F1AF800"/>
    <w:rsid w:val="7F1B41A4"/>
    <w:rsid w:val="7F1B6CDF"/>
    <w:rsid w:val="7F1BED4A"/>
    <w:rsid w:val="7F1C9974"/>
    <w:rsid w:val="7F1CC170"/>
    <w:rsid w:val="7F1CD763"/>
    <w:rsid w:val="7F1DA42A"/>
    <w:rsid w:val="7F1DCCE5"/>
    <w:rsid w:val="7F1DD4FF"/>
    <w:rsid w:val="7F1DD7E6"/>
    <w:rsid w:val="7F1DE906"/>
    <w:rsid w:val="7F1EAB33"/>
    <w:rsid w:val="7F1F6736"/>
    <w:rsid w:val="7F1FDB73"/>
    <w:rsid w:val="7F202D13"/>
    <w:rsid w:val="7F205C10"/>
    <w:rsid w:val="7F20E305"/>
    <w:rsid w:val="7F20F714"/>
    <w:rsid w:val="7F2111AE"/>
    <w:rsid w:val="7F2129C3"/>
    <w:rsid w:val="7F21846C"/>
    <w:rsid w:val="7F222E92"/>
    <w:rsid w:val="7F228EC9"/>
    <w:rsid w:val="7F22AB0D"/>
    <w:rsid w:val="7F233CF4"/>
    <w:rsid w:val="7F2354B4"/>
    <w:rsid w:val="7F23792E"/>
    <w:rsid w:val="7F2447C7"/>
    <w:rsid w:val="7F24911A"/>
    <w:rsid w:val="7F24B536"/>
    <w:rsid w:val="7F24B642"/>
    <w:rsid w:val="7F24E889"/>
    <w:rsid w:val="7F250996"/>
    <w:rsid w:val="7F251D77"/>
    <w:rsid w:val="7F256514"/>
    <w:rsid w:val="7F25D880"/>
    <w:rsid w:val="7F264454"/>
    <w:rsid w:val="7F265AB5"/>
    <w:rsid w:val="7F27077C"/>
    <w:rsid w:val="7F2739FE"/>
    <w:rsid w:val="7F28792B"/>
    <w:rsid w:val="7F288D8D"/>
    <w:rsid w:val="7F2905D6"/>
    <w:rsid w:val="7F2925B5"/>
    <w:rsid w:val="7F294233"/>
    <w:rsid w:val="7F298021"/>
    <w:rsid w:val="7F298353"/>
    <w:rsid w:val="7F29BDF9"/>
    <w:rsid w:val="7F2A533B"/>
    <w:rsid w:val="7F2ABDDB"/>
    <w:rsid w:val="7F2AE558"/>
    <w:rsid w:val="7F2B5FC2"/>
    <w:rsid w:val="7F2BC0F3"/>
    <w:rsid w:val="7F2BD81A"/>
    <w:rsid w:val="7F2C3E42"/>
    <w:rsid w:val="7F2C4537"/>
    <w:rsid w:val="7F2C8F21"/>
    <w:rsid w:val="7F2CC17D"/>
    <w:rsid w:val="7F2CEEA8"/>
    <w:rsid w:val="7F2D9502"/>
    <w:rsid w:val="7F2E2C88"/>
    <w:rsid w:val="7F2EA2F2"/>
    <w:rsid w:val="7F2EF819"/>
    <w:rsid w:val="7F2F066A"/>
    <w:rsid w:val="7F2F6FF7"/>
    <w:rsid w:val="7F2FB7CB"/>
    <w:rsid w:val="7F30316C"/>
    <w:rsid w:val="7F305322"/>
    <w:rsid w:val="7F30FBFF"/>
    <w:rsid w:val="7F314876"/>
    <w:rsid w:val="7F3180EB"/>
    <w:rsid w:val="7F31C8D3"/>
    <w:rsid w:val="7F321231"/>
    <w:rsid w:val="7F321F36"/>
    <w:rsid w:val="7F3313C9"/>
    <w:rsid w:val="7F33DC7A"/>
    <w:rsid w:val="7F341F57"/>
    <w:rsid w:val="7F34529D"/>
    <w:rsid w:val="7F365AD7"/>
    <w:rsid w:val="7F36C01A"/>
    <w:rsid w:val="7F36D6A3"/>
    <w:rsid w:val="7F382A23"/>
    <w:rsid w:val="7F38A770"/>
    <w:rsid w:val="7F38AD59"/>
    <w:rsid w:val="7F39A9C6"/>
    <w:rsid w:val="7F39D1A8"/>
    <w:rsid w:val="7F3A038D"/>
    <w:rsid w:val="7F3AE34C"/>
    <w:rsid w:val="7F3BA61F"/>
    <w:rsid w:val="7F3C5771"/>
    <w:rsid w:val="7F3C61E4"/>
    <w:rsid w:val="7F3C68FC"/>
    <w:rsid w:val="7F3CE063"/>
    <w:rsid w:val="7F3CF176"/>
    <w:rsid w:val="7F3D02BD"/>
    <w:rsid w:val="7F3DBDC8"/>
    <w:rsid w:val="7F3E0C20"/>
    <w:rsid w:val="7F3E2A74"/>
    <w:rsid w:val="7F3EBB37"/>
    <w:rsid w:val="7F3F20DD"/>
    <w:rsid w:val="7F3F7D69"/>
    <w:rsid w:val="7F3F8675"/>
    <w:rsid w:val="7F3F9244"/>
    <w:rsid w:val="7F3FA1B4"/>
    <w:rsid w:val="7F404B23"/>
    <w:rsid w:val="7F416501"/>
    <w:rsid w:val="7F4184D8"/>
    <w:rsid w:val="7F41BFD4"/>
    <w:rsid w:val="7F427438"/>
    <w:rsid w:val="7F42A148"/>
    <w:rsid w:val="7F44096A"/>
    <w:rsid w:val="7F441BB4"/>
    <w:rsid w:val="7F444678"/>
    <w:rsid w:val="7F4453F7"/>
    <w:rsid w:val="7F44FE8C"/>
    <w:rsid w:val="7F451808"/>
    <w:rsid w:val="7F454D22"/>
    <w:rsid w:val="7F45D9A4"/>
    <w:rsid w:val="7F46880F"/>
    <w:rsid w:val="7F468BF8"/>
    <w:rsid w:val="7F478C7B"/>
    <w:rsid w:val="7F47DE55"/>
    <w:rsid w:val="7F482F66"/>
    <w:rsid w:val="7F487879"/>
    <w:rsid w:val="7F48D022"/>
    <w:rsid w:val="7F48E23D"/>
    <w:rsid w:val="7F48E8F3"/>
    <w:rsid w:val="7F492976"/>
    <w:rsid w:val="7F492C57"/>
    <w:rsid w:val="7F4A5789"/>
    <w:rsid w:val="7F4BF9A9"/>
    <w:rsid w:val="7F4CB9D4"/>
    <w:rsid w:val="7F4D559C"/>
    <w:rsid w:val="7F4D5CFD"/>
    <w:rsid w:val="7F4D6410"/>
    <w:rsid w:val="7F4DAAD1"/>
    <w:rsid w:val="7F4DFA47"/>
    <w:rsid w:val="7F4E193B"/>
    <w:rsid w:val="7F4E2957"/>
    <w:rsid w:val="7F4EC716"/>
    <w:rsid w:val="7F4EFF2F"/>
    <w:rsid w:val="7F4F0EC6"/>
    <w:rsid w:val="7F4F8A3B"/>
    <w:rsid w:val="7F5052B9"/>
    <w:rsid w:val="7F5215CD"/>
    <w:rsid w:val="7F52A551"/>
    <w:rsid w:val="7F5349E6"/>
    <w:rsid w:val="7F535BDD"/>
    <w:rsid w:val="7F550173"/>
    <w:rsid w:val="7F550C84"/>
    <w:rsid w:val="7F550F82"/>
    <w:rsid w:val="7F5647FE"/>
    <w:rsid w:val="7F56BF5C"/>
    <w:rsid w:val="7F56E226"/>
    <w:rsid w:val="7F56FC4C"/>
    <w:rsid w:val="7F57548A"/>
    <w:rsid w:val="7F576B81"/>
    <w:rsid w:val="7F577F98"/>
    <w:rsid w:val="7F58BD13"/>
    <w:rsid w:val="7F59BCB5"/>
    <w:rsid w:val="7F59C02D"/>
    <w:rsid w:val="7F59DACD"/>
    <w:rsid w:val="7F59F3A6"/>
    <w:rsid w:val="7F5B8172"/>
    <w:rsid w:val="7F5C34CB"/>
    <w:rsid w:val="7F5C35B1"/>
    <w:rsid w:val="7F5CAD7F"/>
    <w:rsid w:val="7F5D6AE4"/>
    <w:rsid w:val="7F5DBED7"/>
    <w:rsid w:val="7F5E27D4"/>
    <w:rsid w:val="7F5F33BF"/>
    <w:rsid w:val="7F5F854E"/>
    <w:rsid w:val="7F5F8723"/>
    <w:rsid w:val="7F5FBB10"/>
    <w:rsid w:val="7F5FD057"/>
    <w:rsid w:val="7F601215"/>
    <w:rsid w:val="7F601510"/>
    <w:rsid w:val="7F60B792"/>
    <w:rsid w:val="7F60DF13"/>
    <w:rsid w:val="7F610D9D"/>
    <w:rsid w:val="7F615655"/>
    <w:rsid w:val="7F6190E9"/>
    <w:rsid w:val="7F61AC0E"/>
    <w:rsid w:val="7F623607"/>
    <w:rsid w:val="7F62635E"/>
    <w:rsid w:val="7F62A6EC"/>
    <w:rsid w:val="7F63A9A0"/>
    <w:rsid w:val="7F642594"/>
    <w:rsid w:val="7F64A0F6"/>
    <w:rsid w:val="7F64B878"/>
    <w:rsid w:val="7F654457"/>
    <w:rsid w:val="7F6555A0"/>
    <w:rsid w:val="7F657431"/>
    <w:rsid w:val="7F65B4E3"/>
    <w:rsid w:val="7F66627D"/>
    <w:rsid w:val="7F6696EE"/>
    <w:rsid w:val="7F66C4B1"/>
    <w:rsid w:val="7F66ECAD"/>
    <w:rsid w:val="7F67105C"/>
    <w:rsid w:val="7F67116E"/>
    <w:rsid w:val="7F673BC4"/>
    <w:rsid w:val="7F677998"/>
    <w:rsid w:val="7F67A4A7"/>
    <w:rsid w:val="7F67F205"/>
    <w:rsid w:val="7F67FB93"/>
    <w:rsid w:val="7F685882"/>
    <w:rsid w:val="7F6863F3"/>
    <w:rsid w:val="7F689066"/>
    <w:rsid w:val="7F68A65D"/>
    <w:rsid w:val="7F68C3EA"/>
    <w:rsid w:val="7F694EC3"/>
    <w:rsid w:val="7F69A435"/>
    <w:rsid w:val="7F69FD78"/>
    <w:rsid w:val="7F6A624F"/>
    <w:rsid w:val="7F6A7DF6"/>
    <w:rsid w:val="7F6A8943"/>
    <w:rsid w:val="7F6BD037"/>
    <w:rsid w:val="7F6C62F0"/>
    <w:rsid w:val="7F6D1A8E"/>
    <w:rsid w:val="7F6DD04F"/>
    <w:rsid w:val="7F6DD569"/>
    <w:rsid w:val="7F6E3838"/>
    <w:rsid w:val="7F6E6DB7"/>
    <w:rsid w:val="7F6ED72E"/>
    <w:rsid w:val="7F6F4C98"/>
    <w:rsid w:val="7F6F5F3B"/>
    <w:rsid w:val="7F6F9DE7"/>
    <w:rsid w:val="7F703A6A"/>
    <w:rsid w:val="7F703F93"/>
    <w:rsid w:val="7F706202"/>
    <w:rsid w:val="7F70758C"/>
    <w:rsid w:val="7F715627"/>
    <w:rsid w:val="7F728718"/>
    <w:rsid w:val="7F729D7F"/>
    <w:rsid w:val="7F72EDF6"/>
    <w:rsid w:val="7F735349"/>
    <w:rsid w:val="7F738927"/>
    <w:rsid w:val="7F73FB85"/>
    <w:rsid w:val="7F7490A7"/>
    <w:rsid w:val="7F74C590"/>
    <w:rsid w:val="7F759B6A"/>
    <w:rsid w:val="7F762575"/>
    <w:rsid w:val="7F763F3A"/>
    <w:rsid w:val="7F76703F"/>
    <w:rsid w:val="7F76E4A4"/>
    <w:rsid w:val="7F773D09"/>
    <w:rsid w:val="7F784436"/>
    <w:rsid w:val="7F787892"/>
    <w:rsid w:val="7F7894F0"/>
    <w:rsid w:val="7F789D1E"/>
    <w:rsid w:val="7F78BB94"/>
    <w:rsid w:val="7F78E3C0"/>
    <w:rsid w:val="7F799E34"/>
    <w:rsid w:val="7F7A5CD6"/>
    <w:rsid w:val="7F7A935D"/>
    <w:rsid w:val="7F7AA5F7"/>
    <w:rsid w:val="7F7ADD9E"/>
    <w:rsid w:val="7F7AF048"/>
    <w:rsid w:val="7F7B00AF"/>
    <w:rsid w:val="7F7B1CCE"/>
    <w:rsid w:val="7F7B6CAF"/>
    <w:rsid w:val="7F7B98FC"/>
    <w:rsid w:val="7F7BBEA3"/>
    <w:rsid w:val="7F7C2410"/>
    <w:rsid w:val="7F7C537D"/>
    <w:rsid w:val="7F7CC212"/>
    <w:rsid w:val="7F7D58DB"/>
    <w:rsid w:val="7F7DEC42"/>
    <w:rsid w:val="7F7DEDF2"/>
    <w:rsid w:val="7F7E0BD0"/>
    <w:rsid w:val="7F7E80D8"/>
    <w:rsid w:val="7F7EBA1E"/>
    <w:rsid w:val="7F7F25F8"/>
    <w:rsid w:val="7F7F65EE"/>
    <w:rsid w:val="7F7FF027"/>
    <w:rsid w:val="7F808F42"/>
    <w:rsid w:val="7F820F50"/>
    <w:rsid w:val="7F822FB1"/>
    <w:rsid w:val="7F828685"/>
    <w:rsid w:val="7F82AAD0"/>
    <w:rsid w:val="7F82E4E3"/>
    <w:rsid w:val="7F835079"/>
    <w:rsid w:val="7F8382CD"/>
    <w:rsid w:val="7F83AB94"/>
    <w:rsid w:val="7F83D8B9"/>
    <w:rsid w:val="7F83F81D"/>
    <w:rsid w:val="7F841FFD"/>
    <w:rsid w:val="7F84667B"/>
    <w:rsid w:val="7F84D74F"/>
    <w:rsid w:val="7F84FECC"/>
    <w:rsid w:val="7F863558"/>
    <w:rsid w:val="7F86DEE5"/>
    <w:rsid w:val="7F8710ED"/>
    <w:rsid w:val="7F871FFD"/>
    <w:rsid w:val="7F872122"/>
    <w:rsid w:val="7F873FF8"/>
    <w:rsid w:val="7F87BC4B"/>
    <w:rsid w:val="7F8878FC"/>
    <w:rsid w:val="7F89120C"/>
    <w:rsid w:val="7F892061"/>
    <w:rsid w:val="7F8960D8"/>
    <w:rsid w:val="7F89994E"/>
    <w:rsid w:val="7F89ADCE"/>
    <w:rsid w:val="7F89C55D"/>
    <w:rsid w:val="7F8AD65D"/>
    <w:rsid w:val="7F8B37F8"/>
    <w:rsid w:val="7F8B5439"/>
    <w:rsid w:val="7F8B5A9E"/>
    <w:rsid w:val="7F8B9708"/>
    <w:rsid w:val="7F8BBD83"/>
    <w:rsid w:val="7F8C0AA1"/>
    <w:rsid w:val="7F8C540A"/>
    <w:rsid w:val="7F8D9953"/>
    <w:rsid w:val="7F8DBE17"/>
    <w:rsid w:val="7F8E39BB"/>
    <w:rsid w:val="7F8E81A2"/>
    <w:rsid w:val="7F8EC47A"/>
    <w:rsid w:val="7F8EDE9F"/>
    <w:rsid w:val="7F8EFDC2"/>
    <w:rsid w:val="7F8F409B"/>
    <w:rsid w:val="7F8F5090"/>
    <w:rsid w:val="7F8F7592"/>
    <w:rsid w:val="7F907670"/>
    <w:rsid w:val="7F918837"/>
    <w:rsid w:val="7F91DC51"/>
    <w:rsid w:val="7F9259F1"/>
    <w:rsid w:val="7F926914"/>
    <w:rsid w:val="7F92849E"/>
    <w:rsid w:val="7F9339DA"/>
    <w:rsid w:val="7F935D73"/>
    <w:rsid w:val="7F9374D1"/>
    <w:rsid w:val="7F938749"/>
    <w:rsid w:val="7F93B6B3"/>
    <w:rsid w:val="7F943D24"/>
    <w:rsid w:val="7F94430B"/>
    <w:rsid w:val="7F947AAA"/>
    <w:rsid w:val="7F949C65"/>
    <w:rsid w:val="7F94E3D6"/>
    <w:rsid w:val="7F951FAA"/>
    <w:rsid w:val="7F955029"/>
    <w:rsid w:val="7F955CF8"/>
    <w:rsid w:val="7F958F0D"/>
    <w:rsid w:val="7F95ECAD"/>
    <w:rsid w:val="7F96D966"/>
    <w:rsid w:val="7F971A99"/>
    <w:rsid w:val="7F973F7A"/>
    <w:rsid w:val="7F981093"/>
    <w:rsid w:val="7F988CE5"/>
    <w:rsid w:val="7F98919C"/>
    <w:rsid w:val="7F98996B"/>
    <w:rsid w:val="7F98F3E9"/>
    <w:rsid w:val="7F9AAC2B"/>
    <w:rsid w:val="7F9B3383"/>
    <w:rsid w:val="7F9B71F1"/>
    <w:rsid w:val="7F9C4B17"/>
    <w:rsid w:val="7F9CDBF8"/>
    <w:rsid w:val="7F9D1EA8"/>
    <w:rsid w:val="7F9D8EB3"/>
    <w:rsid w:val="7F9E8DB0"/>
    <w:rsid w:val="7F9E8E3A"/>
    <w:rsid w:val="7F9ED2B5"/>
    <w:rsid w:val="7F9F4A4E"/>
    <w:rsid w:val="7F9F92E7"/>
    <w:rsid w:val="7F9FB011"/>
    <w:rsid w:val="7F9FEA2F"/>
    <w:rsid w:val="7FA0FE64"/>
    <w:rsid w:val="7FA10CEB"/>
    <w:rsid w:val="7FA135A4"/>
    <w:rsid w:val="7FA1620C"/>
    <w:rsid w:val="7FA19E06"/>
    <w:rsid w:val="7FA1BCC7"/>
    <w:rsid w:val="7FA20250"/>
    <w:rsid w:val="7FA3885E"/>
    <w:rsid w:val="7FA461F7"/>
    <w:rsid w:val="7FA49262"/>
    <w:rsid w:val="7FA4B792"/>
    <w:rsid w:val="7FA4DB19"/>
    <w:rsid w:val="7FA51882"/>
    <w:rsid w:val="7FA51C27"/>
    <w:rsid w:val="7FA5257E"/>
    <w:rsid w:val="7FA53022"/>
    <w:rsid w:val="7FA67864"/>
    <w:rsid w:val="7FA6CD50"/>
    <w:rsid w:val="7FA735B8"/>
    <w:rsid w:val="7FA76F5C"/>
    <w:rsid w:val="7FA7A8C9"/>
    <w:rsid w:val="7FA7F92B"/>
    <w:rsid w:val="7FA881D8"/>
    <w:rsid w:val="7FA8DEFB"/>
    <w:rsid w:val="7FA9438D"/>
    <w:rsid w:val="7FA97648"/>
    <w:rsid w:val="7FA9DFA6"/>
    <w:rsid w:val="7FAA5730"/>
    <w:rsid w:val="7FAA5791"/>
    <w:rsid w:val="7FAAAFB0"/>
    <w:rsid w:val="7FAB7827"/>
    <w:rsid w:val="7FAB807F"/>
    <w:rsid w:val="7FAB9709"/>
    <w:rsid w:val="7FABBB25"/>
    <w:rsid w:val="7FABE9C2"/>
    <w:rsid w:val="7FAC17D8"/>
    <w:rsid w:val="7FAC2972"/>
    <w:rsid w:val="7FAC3111"/>
    <w:rsid w:val="7FAC71F1"/>
    <w:rsid w:val="7FAC9A09"/>
    <w:rsid w:val="7FACD396"/>
    <w:rsid w:val="7FAD77E8"/>
    <w:rsid w:val="7FADC204"/>
    <w:rsid w:val="7FAE67F3"/>
    <w:rsid w:val="7FAEA4C0"/>
    <w:rsid w:val="7FAEB896"/>
    <w:rsid w:val="7FAF45AD"/>
    <w:rsid w:val="7FAFA633"/>
    <w:rsid w:val="7FAFCDD0"/>
    <w:rsid w:val="7FB00184"/>
    <w:rsid w:val="7FB014E9"/>
    <w:rsid w:val="7FB0CB5B"/>
    <w:rsid w:val="7FB134B9"/>
    <w:rsid w:val="7FB1A1A1"/>
    <w:rsid w:val="7FB1B174"/>
    <w:rsid w:val="7FB28926"/>
    <w:rsid w:val="7FB2BBB5"/>
    <w:rsid w:val="7FB311E4"/>
    <w:rsid w:val="7FB35420"/>
    <w:rsid w:val="7FB3B49D"/>
    <w:rsid w:val="7FB3B4DA"/>
    <w:rsid w:val="7FB404A9"/>
    <w:rsid w:val="7FB40BEC"/>
    <w:rsid w:val="7FB4426A"/>
    <w:rsid w:val="7FB46983"/>
    <w:rsid w:val="7FB58D3F"/>
    <w:rsid w:val="7FB5B13A"/>
    <w:rsid w:val="7FB5FA65"/>
    <w:rsid w:val="7FB681F0"/>
    <w:rsid w:val="7FB6B37B"/>
    <w:rsid w:val="7FB6E76D"/>
    <w:rsid w:val="7FB72348"/>
    <w:rsid w:val="7FB73FE8"/>
    <w:rsid w:val="7FB79469"/>
    <w:rsid w:val="7FB7B4CD"/>
    <w:rsid w:val="7FB7D527"/>
    <w:rsid w:val="7FB8542F"/>
    <w:rsid w:val="7FB85D99"/>
    <w:rsid w:val="7FB95DB4"/>
    <w:rsid w:val="7FB9DFD7"/>
    <w:rsid w:val="7FBA001C"/>
    <w:rsid w:val="7FBA4225"/>
    <w:rsid w:val="7FBACC6E"/>
    <w:rsid w:val="7FBAF861"/>
    <w:rsid w:val="7FBB0083"/>
    <w:rsid w:val="7FBB1F89"/>
    <w:rsid w:val="7FBB20ED"/>
    <w:rsid w:val="7FBB2F07"/>
    <w:rsid w:val="7FBB58BE"/>
    <w:rsid w:val="7FBBA161"/>
    <w:rsid w:val="7FBBD8D6"/>
    <w:rsid w:val="7FBBE15B"/>
    <w:rsid w:val="7FBBF0FC"/>
    <w:rsid w:val="7FBC0E38"/>
    <w:rsid w:val="7FBC6BEF"/>
    <w:rsid w:val="7FBCEDEB"/>
    <w:rsid w:val="7FBD2334"/>
    <w:rsid w:val="7FBD9BE5"/>
    <w:rsid w:val="7FBE26CF"/>
    <w:rsid w:val="7FBE53AC"/>
    <w:rsid w:val="7FBE6966"/>
    <w:rsid w:val="7FBE84AD"/>
    <w:rsid w:val="7FBF4BE4"/>
    <w:rsid w:val="7FC03EBC"/>
    <w:rsid w:val="7FC04475"/>
    <w:rsid w:val="7FC10A52"/>
    <w:rsid w:val="7FC1262A"/>
    <w:rsid w:val="7FC17B1F"/>
    <w:rsid w:val="7FC17E05"/>
    <w:rsid w:val="7FC18804"/>
    <w:rsid w:val="7FC21540"/>
    <w:rsid w:val="7FC2F3DE"/>
    <w:rsid w:val="7FC2FBD0"/>
    <w:rsid w:val="7FC329D9"/>
    <w:rsid w:val="7FC36315"/>
    <w:rsid w:val="7FC3C8DC"/>
    <w:rsid w:val="7FC3DA51"/>
    <w:rsid w:val="7FC3E9E1"/>
    <w:rsid w:val="7FC3F393"/>
    <w:rsid w:val="7FC49791"/>
    <w:rsid w:val="7FC53C4E"/>
    <w:rsid w:val="7FC563A8"/>
    <w:rsid w:val="7FC58DEE"/>
    <w:rsid w:val="7FC63DAC"/>
    <w:rsid w:val="7FC69DA1"/>
    <w:rsid w:val="7FC6D649"/>
    <w:rsid w:val="7FC70260"/>
    <w:rsid w:val="7FC732A8"/>
    <w:rsid w:val="7FC73434"/>
    <w:rsid w:val="7FC78C04"/>
    <w:rsid w:val="7FC8F1D4"/>
    <w:rsid w:val="7FC9544A"/>
    <w:rsid w:val="7FC9CCC1"/>
    <w:rsid w:val="7FC9DF23"/>
    <w:rsid w:val="7FCA339F"/>
    <w:rsid w:val="7FCA7AC1"/>
    <w:rsid w:val="7FCA7F0F"/>
    <w:rsid w:val="7FCB427A"/>
    <w:rsid w:val="7FCB6301"/>
    <w:rsid w:val="7FCC04B8"/>
    <w:rsid w:val="7FCC28D0"/>
    <w:rsid w:val="7FCCB823"/>
    <w:rsid w:val="7FCDDEE2"/>
    <w:rsid w:val="7FCE2AE3"/>
    <w:rsid w:val="7FCE2E21"/>
    <w:rsid w:val="7FCECD25"/>
    <w:rsid w:val="7FCFA350"/>
    <w:rsid w:val="7FCFBBB9"/>
    <w:rsid w:val="7FCFDEA1"/>
    <w:rsid w:val="7FD00B64"/>
    <w:rsid w:val="7FD01B3B"/>
    <w:rsid w:val="7FD042E7"/>
    <w:rsid w:val="7FD053A8"/>
    <w:rsid w:val="7FD0807A"/>
    <w:rsid w:val="7FD0B365"/>
    <w:rsid w:val="7FD157F8"/>
    <w:rsid w:val="7FD2085C"/>
    <w:rsid w:val="7FD23539"/>
    <w:rsid w:val="7FD26982"/>
    <w:rsid w:val="7FD29879"/>
    <w:rsid w:val="7FD2D41B"/>
    <w:rsid w:val="7FD420C9"/>
    <w:rsid w:val="7FD4344A"/>
    <w:rsid w:val="7FD4B579"/>
    <w:rsid w:val="7FD4C055"/>
    <w:rsid w:val="7FD54AED"/>
    <w:rsid w:val="7FD57627"/>
    <w:rsid w:val="7FD5AB0D"/>
    <w:rsid w:val="7FD5C4B3"/>
    <w:rsid w:val="7FD6B8D6"/>
    <w:rsid w:val="7FD7B3C8"/>
    <w:rsid w:val="7FD7DD01"/>
    <w:rsid w:val="7FD8247D"/>
    <w:rsid w:val="7FD88D33"/>
    <w:rsid w:val="7FD8E7A1"/>
    <w:rsid w:val="7FDA5A6F"/>
    <w:rsid w:val="7FDAE603"/>
    <w:rsid w:val="7FDB32A8"/>
    <w:rsid w:val="7FDB953D"/>
    <w:rsid w:val="7FDBBC7B"/>
    <w:rsid w:val="7FDC63FC"/>
    <w:rsid w:val="7FDC8F9C"/>
    <w:rsid w:val="7FDCC825"/>
    <w:rsid w:val="7FDCDA35"/>
    <w:rsid w:val="7FDDB6DF"/>
    <w:rsid w:val="7FDE2A85"/>
    <w:rsid w:val="7FDE2ECE"/>
    <w:rsid w:val="7FDE377E"/>
    <w:rsid w:val="7FDF4C8C"/>
    <w:rsid w:val="7FDF8A6D"/>
    <w:rsid w:val="7FDFA308"/>
    <w:rsid w:val="7FE01B6F"/>
    <w:rsid w:val="7FE05299"/>
    <w:rsid w:val="7FE07615"/>
    <w:rsid w:val="7FE0CBB9"/>
    <w:rsid w:val="7FE0DCF0"/>
    <w:rsid w:val="7FE13CEA"/>
    <w:rsid w:val="7FE1997E"/>
    <w:rsid w:val="7FE1D076"/>
    <w:rsid w:val="7FE21E02"/>
    <w:rsid w:val="7FE262BD"/>
    <w:rsid w:val="7FE26530"/>
    <w:rsid w:val="7FE2915C"/>
    <w:rsid w:val="7FE352C5"/>
    <w:rsid w:val="7FE3C529"/>
    <w:rsid w:val="7FE3C9FB"/>
    <w:rsid w:val="7FE40484"/>
    <w:rsid w:val="7FE4143C"/>
    <w:rsid w:val="7FE4AD6C"/>
    <w:rsid w:val="7FE5791F"/>
    <w:rsid w:val="7FE5D2B6"/>
    <w:rsid w:val="7FE603A2"/>
    <w:rsid w:val="7FE6CF48"/>
    <w:rsid w:val="7FE6D8AC"/>
    <w:rsid w:val="7FE73907"/>
    <w:rsid w:val="7FE79C29"/>
    <w:rsid w:val="7FE81B91"/>
    <w:rsid w:val="7FE8EBAD"/>
    <w:rsid w:val="7FE90D05"/>
    <w:rsid w:val="7FE9285B"/>
    <w:rsid w:val="7FE93104"/>
    <w:rsid w:val="7FE9EE42"/>
    <w:rsid w:val="7FEA65A2"/>
    <w:rsid w:val="7FEAA3CB"/>
    <w:rsid w:val="7FEAB1CC"/>
    <w:rsid w:val="7FEB0BD8"/>
    <w:rsid w:val="7FEB3478"/>
    <w:rsid w:val="7FEBE581"/>
    <w:rsid w:val="7FEC7834"/>
    <w:rsid w:val="7FEC9FF3"/>
    <w:rsid w:val="7FECA8A2"/>
    <w:rsid w:val="7FECC766"/>
    <w:rsid w:val="7FED8F19"/>
    <w:rsid w:val="7FED98D7"/>
    <w:rsid w:val="7FEDB508"/>
    <w:rsid w:val="7FEDD6F3"/>
    <w:rsid w:val="7FEE8D03"/>
    <w:rsid w:val="7FEED103"/>
    <w:rsid w:val="7FEED500"/>
    <w:rsid w:val="7FEF0965"/>
    <w:rsid w:val="7FEF9B2A"/>
    <w:rsid w:val="7FF10236"/>
    <w:rsid w:val="7FF1BDD7"/>
    <w:rsid w:val="7FF1FE25"/>
    <w:rsid w:val="7FF2073E"/>
    <w:rsid w:val="7FF3116C"/>
    <w:rsid w:val="7FF3570D"/>
    <w:rsid w:val="7FF4F7FC"/>
    <w:rsid w:val="7FF4F9EB"/>
    <w:rsid w:val="7FF543C9"/>
    <w:rsid w:val="7FF5ABAB"/>
    <w:rsid w:val="7FF5EFE5"/>
    <w:rsid w:val="7FF622CC"/>
    <w:rsid w:val="7FF652E0"/>
    <w:rsid w:val="7FF6882B"/>
    <w:rsid w:val="7FF6E129"/>
    <w:rsid w:val="7FF70DCA"/>
    <w:rsid w:val="7FF745FD"/>
    <w:rsid w:val="7FF77B36"/>
    <w:rsid w:val="7FF827C0"/>
    <w:rsid w:val="7FF84EA3"/>
    <w:rsid w:val="7FF86383"/>
    <w:rsid w:val="7FF8645E"/>
    <w:rsid w:val="7FF8C8DC"/>
    <w:rsid w:val="7FF8D2C1"/>
    <w:rsid w:val="7FF9201F"/>
    <w:rsid w:val="7FF97376"/>
    <w:rsid w:val="7FF99330"/>
    <w:rsid w:val="7FFA3476"/>
    <w:rsid w:val="7FFAD024"/>
    <w:rsid w:val="7FFB4509"/>
    <w:rsid w:val="7FFB6889"/>
    <w:rsid w:val="7FFB9325"/>
    <w:rsid w:val="7FFBEA8D"/>
    <w:rsid w:val="7FFC2273"/>
    <w:rsid w:val="7FFCD849"/>
    <w:rsid w:val="7FFDEB10"/>
    <w:rsid w:val="7FFDF2C1"/>
    <w:rsid w:val="7FFE66DE"/>
    <w:rsid w:val="7FFEB8C7"/>
    <w:rsid w:val="7FFF31D7"/>
    <w:rsid w:val="7FFF46F9"/>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8806C53"/>
  <w15:docId w15:val="{3C76C2F1-AAB6-4308-9F93-145B4B8B0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nb-NO"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0112"/>
    <w:pPr>
      <w:spacing w:after="240" w:line="240" w:lineRule="atLeast"/>
    </w:pPr>
    <w:rPr>
      <w:sz w:val="22"/>
    </w:rPr>
  </w:style>
  <w:style w:type="paragraph" w:styleId="Overskrift1">
    <w:name w:val="heading 1"/>
    <w:basedOn w:val="Normal"/>
    <w:next w:val="Normal"/>
    <w:link w:val="Overskrift1Tegn"/>
    <w:uiPriority w:val="9"/>
    <w:qFormat/>
    <w:rsid w:val="00D51C75"/>
    <w:pPr>
      <w:keepNext/>
      <w:keepLines/>
      <w:spacing w:after="180" w:line="240" w:lineRule="auto"/>
      <w:outlineLvl w:val="0"/>
    </w:pPr>
    <w:rPr>
      <w:rFonts w:eastAsiaTheme="majorEastAsia" w:cstheme="majorBidi"/>
      <w:b/>
      <w:color w:val="000000" w:themeColor="text1"/>
      <w:sz w:val="28"/>
      <w:szCs w:val="32"/>
    </w:rPr>
  </w:style>
  <w:style w:type="paragraph" w:styleId="Overskrift2">
    <w:name w:val="heading 2"/>
    <w:basedOn w:val="Normal"/>
    <w:next w:val="Normal"/>
    <w:link w:val="Overskrift2Tegn"/>
    <w:uiPriority w:val="9"/>
    <w:qFormat/>
    <w:rsid w:val="002772C9"/>
    <w:pPr>
      <w:keepNext/>
      <w:keepLines/>
      <w:spacing w:before="240" w:after="180"/>
      <w:outlineLvl w:val="1"/>
    </w:pPr>
    <w:rPr>
      <w:rFonts w:eastAsiaTheme="majorEastAsia"/>
      <w:b/>
      <w:color w:val="000000" w:themeColor="text1"/>
      <w:sz w:val="24"/>
      <w:szCs w:val="24"/>
    </w:rPr>
  </w:style>
  <w:style w:type="paragraph" w:styleId="Overskrift3">
    <w:name w:val="heading 3"/>
    <w:basedOn w:val="Normal"/>
    <w:next w:val="Normal"/>
    <w:link w:val="Overskrift3Tegn"/>
    <w:uiPriority w:val="9"/>
    <w:semiHidden/>
    <w:qFormat/>
    <w:rsid w:val="005151F6"/>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Overskrift4">
    <w:name w:val="heading 4"/>
    <w:basedOn w:val="Normal"/>
    <w:next w:val="Normal"/>
    <w:link w:val="Overskrift4Tegn"/>
    <w:uiPriority w:val="9"/>
    <w:semiHidden/>
    <w:qFormat/>
    <w:rsid w:val="008C21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semiHidden/>
    <w:qFormat/>
    <w:rsid w:val="008C21A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qFormat/>
    <w:rsid w:val="00D51C75"/>
    <w:rPr>
      <w:rFonts w:eastAsiaTheme="majorEastAsia" w:cstheme="majorBidi"/>
      <w:b/>
      <w:color w:val="000000" w:themeColor="text1"/>
      <w:sz w:val="28"/>
      <w:szCs w:val="32"/>
    </w:rPr>
  </w:style>
  <w:style w:type="character" w:customStyle="1" w:styleId="Overskrift2Tegn">
    <w:name w:val="Overskrift 2 Tegn"/>
    <w:basedOn w:val="Standardskriftforavsnitt"/>
    <w:link w:val="Overskrift2"/>
    <w:uiPriority w:val="9"/>
    <w:qFormat/>
    <w:rsid w:val="002772C9"/>
    <w:rPr>
      <w:rFonts w:eastAsiaTheme="majorEastAsia"/>
      <w:b/>
      <w:color w:val="000000" w:themeColor="text1"/>
      <w:sz w:val="24"/>
      <w:szCs w:val="24"/>
    </w:rPr>
  </w:style>
  <w:style w:type="character" w:customStyle="1" w:styleId="TopptekstTegn">
    <w:name w:val="Topptekst Tegn"/>
    <w:basedOn w:val="Standardskriftforavsnitt"/>
    <w:link w:val="Topptekst"/>
    <w:uiPriority w:val="99"/>
    <w:qFormat/>
    <w:rsid w:val="00FB7E9A"/>
  </w:style>
  <w:style w:type="character" w:customStyle="1" w:styleId="BunntekstTegn">
    <w:name w:val="Bunntekst Tegn"/>
    <w:basedOn w:val="Standardskriftforavsnitt"/>
    <w:link w:val="Bunntekst"/>
    <w:uiPriority w:val="99"/>
    <w:qFormat/>
    <w:rsid w:val="00FB7E9A"/>
    <w:rPr>
      <w:color w:val="373F66"/>
      <w:sz w:val="18"/>
    </w:rPr>
  </w:style>
  <w:style w:type="character" w:styleId="Plassholdertekst">
    <w:name w:val="Placeholder Text"/>
    <w:basedOn w:val="Standardskriftforavsnitt"/>
    <w:uiPriority w:val="99"/>
    <w:semiHidden/>
    <w:qFormat/>
    <w:rsid w:val="00294FE7"/>
    <w:rPr>
      <w:color w:val="808080"/>
    </w:rPr>
  </w:style>
  <w:style w:type="character" w:customStyle="1" w:styleId="InternetLink">
    <w:name w:val="Internet Link"/>
    <w:basedOn w:val="Standardskriftforavsnitt"/>
    <w:uiPriority w:val="99"/>
    <w:semiHidden/>
    <w:rsid w:val="00C85347"/>
    <w:rPr>
      <w:color w:val="0563C1" w:themeColor="hyperlink"/>
      <w:u w:val="single"/>
    </w:rPr>
  </w:style>
  <w:style w:type="character" w:customStyle="1" w:styleId="Ulstomtale1">
    <w:name w:val="Uløst omtale1"/>
    <w:basedOn w:val="Standardskriftforavsnitt"/>
    <w:uiPriority w:val="99"/>
    <w:semiHidden/>
    <w:qFormat/>
    <w:rsid w:val="00C85347"/>
    <w:rPr>
      <w:color w:val="808080"/>
      <w:shd w:val="clear" w:color="auto" w:fill="E6E6E6"/>
    </w:rPr>
  </w:style>
  <w:style w:type="character" w:customStyle="1" w:styleId="ListLabel48">
    <w:name w:val="ListLabel 48"/>
    <w:qFormat/>
    <w:rPr>
      <w:szCs w:val="22"/>
    </w:rPr>
  </w:style>
  <w:style w:type="character" w:customStyle="1" w:styleId="ListLabel49">
    <w:name w:val="ListLabel 49"/>
    <w:qFormat/>
  </w:style>
  <w:style w:type="character" w:customStyle="1" w:styleId="ListLabel50">
    <w:name w:val="ListLabel 50"/>
    <w:qFormat/>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paragraph" w:customStyle="1" w:styleId="Heading">
    <w:name w:val="Heading"/>
    <w:basedOn w:val="Normal"/>
    <w:next w:val="Brdtekst"/>
    <w:qFormat/>
    <w:pPr>
      <w:keepNext/>
      <w:spacing w:before="240" w:after="120"/>
    </w:pPr>
    <w:rPr>
      <w:rFonts w:ascii="Liberation Sans" w:eastAsia="AR PL SungtiL GB" w:hAnsi="Liberation Sans" w:cs="Lohit Devanagari"/>
      <w:sz w:val="28"/>
      <w:szCs w:val="28"/>
    </w:rPr>
  </w:style>
  <w:style w:type="paragraph" w:styleId="Brdtekst">
    <w:name w:val="Body Text"/>
    <w:basedOn w:val="Normal"/>
    <w:link w:val="BrdtekstTegn"/>
    <w:pPr>
      <w:spacing w:after="140" w:line="276" w:lineRule="auto"/>
    </w:pPr>
  </w:style>
  <w:style w:type="paragraph" w:styleId="Liste">
    <w:name w:val="List"/>
    <w:basedOn w:val="Brdtekst"/>
    <w:rPr>
      <w:rFonts w:cs="Lohit Devanagari"/>
    </w:rPr>
  </w:style>
  <w:style w:type="paragraph" w:styleId="Bildetekst">
    <w:name w:val="caption"/>
    <w:basedOn w:val="Normal"/>
    <w:qFormat/>
    <w:rsid w:val="00484AE7"/>
    <w:pPr>
      <w:suppressLineNumbers/>
      <w:spacing w:before="120" w:after="0" w:line="240" w:lineRule="auto"/>
    </w:pPr>
    <w:rPr>
      <w:rFonts w:cs="Lohit Devanagari"/>
      <w:b/>
      <w:iCs/>
      <w:color w:val="595959" w:themeColor="text1" w:themeTint="A6"/>
      <w:sz w:val="20"/>
      <w:szCs w:val="18"/>
    </w:rPr>
  </w:style>
  <w:style w:type="paragraph" w:customStyle="1" w:styleId="Index">
    <w:name w:val="Index"/>
    <w:basedOn w:val="Normal"/>
    <w:qFormat/>
    <w:pPr>
      <w:suppressLineNumbers/>
    </w:pPr>
    <w:rPr>
      <w:rFonts w:cs="Lohit Devanagari"/>
    </w:rPr>
  </w:style>
  <w:style w:type="paragraph" w:styleId="Topptekst">
    <w:name w:val="header"/>
    <w:basedOn w:val="Normal"/>
    <w:link w:val="TopptekstTegn"/>
    <w:uiPriority w:val="99"/>
    <w:rsid w:val="00FB7E9A"/>
    <w:pPr>
      <w:tabs>
        <w:tab w:val="center" w:pos="4536"/>
        <w:tab w:val="right" w:pos="9072"/>
      </w:tabs>
      <w:spacing w:after="0" w:line="240" w:lineRule="auto"/>
    </w:pPr>
  </w:style>
  <w:style w:type="paragraph" w:styleId="Bunntekst">
    <w:name w:val="footer"/>
    <w:basedOn w:val="Normal"/>
    <w:link w:val="BunntekstTegn"/>
    <w:uiPriority w:val="99"/>
    <w:rsid w:val="00FB7E9A"/>
    <w:pPr>
      <w:tabs>
        <w:tab w:val="center" w:pos="4536"/>
        <w:tab w:val="right" w:pos="9072"/>
      </w:tabs>
      <w:spacing w:after="0" w:line="240" w:lineRule="auto"/>
    </w:pPr>
    <w:rPr>
      <w:color w:val="373F66"/>
      <w:sz w:val="18"/>
    </w:rPr>
  </w:style>
  <w:style w:type="paragraph" w:customStyle="1" w:styleId="FrameContents">
    <w:name w:val="Frame Contents"/>
    <w:basedOn w:val="Normal"/>
    <w:qFormat/>
  </w:style>
  <w:style w:type="paragraph" w:customStyle="1" w:styleId="HorizontalLine">
    <w:name w:val="Horizontal Line"/>
    <w:basedOn w:val="Normal"/>
    <w:qFormat/>
    <w:pPr>
      <w:suppressLineNumbers/>
      <w:pBdr>
        <w:bottom w:val="double" w:sz="2" w:space="0" w:color="808080"/>
      </w:pBdr>
      <w:spacing w:after="283"/>
    </w:pPr>
    <w:rPr>
      <w:sz w:val="12"/>
      <w:szCs w:val="12"/>
    </w:rPr>
  </w:style>
  <w:style w:type="paragraph" w:styleId="Tittel">
    <w:name w:val="Title"/>
    <w:basedOn w:val="Heading"/>
    <w:qFormat/>
    <w:pPr>
      <w:jc w:val="center"/>
    </w:pPr>
    <w:rPr>
      <w:b/>
      <w:bCs/>
      <w:color w:val="FFFFFF"/>
      <w:sz w:val="4"/>
      <w:szCs w:val="56"/>
    </w:rPr>
  </w:style>
  <w:style w:type="table" w:styleId="Tabellrutenett">
    <w:name w:val="Table Grid"/>
    <w:aliases w:val="Tabellrutenett Influnsa Topp"/>
    <w:basedOn w:val="Vanligtabell"/>
    <w:uiPriority w:val="59"/>
    <w:rsid w:val="00294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nligtabell2">
    <w:name w:val="Plain Table 2"/>
    <w:basedOn w:val="Vanligtabel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FHI-tabell-oggraftittel">
    <w:name w:val="FHI-tabell- og graftittel"/>
    <w:qFormat/>
    <w:rsid w:val="00A50977"/>
    <w:pPr>
      <w:snapToGrid w:val="0"/>
      <w:spacing w:after="120"/>
    </w:pPr>
    <w:rPr>
      <w:rFonts w:ascii="Calibri" w:eastAsiaTheme="minorEastAsia" w:hAnsi="Calibri"/>
      <w:b/>
      <w:color w:val="404040" w:themeColor="text1" w:themeTint="BF"/>
      <w:szCs w:val="24"/>
      <w:lang w:eastAsia="nb-NO"/>
    </w:rPr>
  </w:style>
  <w:style w:type="paragraph" w:styleId="Listeavsnitt">
    <w:name w:val="List Paragraph"/>
    <w:basedOn w:val="Normal"/>
    <w:link w:val="ListeavsnittTegn"/>
    <w:uiPriority w:val="34"/>
    <w:qFormat/>
    <w:rsid w:val="00144DD9"/>
    <w:pPr>
      <w:spacing w:line="240" w:lineRule="auto"/>
      <w:ind w:left="720"/>
    </w:pPr>
  </w:style>
  <w:style w:type="character" w:styleId="Merknadsreferanse">
    <w:name w:val="annotation reference"/>
    <w:basedOn w:val="Standardskriftforavsnitt"/>
    <w:uiPriority w:val="99"/>
    <w:semiHidden/>
    <w:rsid w:val="00874E31"/>
    <w:rPr>
      <w:sz w:val="16"/>
      <w:szCs w:val="16"/>
    </w:rPr>
  </w:style>
  <w:style w:type="paragraph" w:styleId="Merknadstekst">
    <w:name w:val="annotation text"/>
    <w:basedOn w:val="Normal"/>
    <w:link w:val="MerknadstekstTegn"/>
    <w:uiPriority w:val="99"/>
    <w:rsid w:val="00874E31"/>
    <w:pPr>
      <w:spacing w:line="240" w:lineRule="auto"/>
    </w:pPr>
    <w:rPr>
      <w:sz w:val="20"/>
      <w:szCs w:val="20"/>
    </w:rPr>
  </w:style>
  <w:style w:type="character" w:customStyle="1" w:styleId="MerknadstekstTegn">
    <w:name w:val="Merknadstekst Tegn"/>
    <w:basedOn w:val="Standardskriftforavsnitt"/>
    <w:link w:val="Merknadstekst"/>
    <w:uiPriority w:val="99"/>
    <w:rsid w:val="00874E31"/>
    <w:rPr>
      <w:szCs w:val="20"/>
    </w:rPr>
  </w:style>
  <w:style w:type="paragraph" w:styleId="Kommentaremne">
    <w:name w:val="annotation subject"/>
    <w:basedOn w:val="Merknadstekst"/>
    <w:next w:val="Merknadstekst"/>
    <w:link w:val="KommentaremneTegn"/>
    <w:uiPriority w:val="99"/>
    <w:semiHidden/>
    <w:rsid w:val="00874E31"/>
    <w:rPr>
      <w:b/>
      <w:bCs/>
    </w:rPr>
  </w:style>
  <w:style w:type="character" w:customStyle="1" w:styleId="KommentaremneTegn">
    <w:name w:val="Kommentaremne Tegn"/>
    <w:basedOn w:val="MerknadstekstTegn"/>
    <w:link w:val="Kommentaremne"/>
    <w:uiPriority w:val="99"/>
    <w:semiHidden/>
    <w:rsid w:val="00874E31"/>
    <w:rPr>
      <w:b/>
      <w:bCs/>
      <w:szCs w:val="20"/>
    </w:rPr>
  </w:style>
  <w:style w:type="paragraph" w:styleId="Bobletekst">
    <w:name w:val="Balloon Text"/>
    <w:basedOn w:val="Normal"/>
    <w:link w:val="BobletekstTegn"/>
    <w:uiPriority w:val="99"/>
    <w:semiHidden/>
    <w:rsid w:val="00874E3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74E31"/>
    <w:rPr>
      <w:rFonts w:ascii="Segoe UI" w:hAnsi="Segoe UI" w:cs="Segoe UI"/>
      <w:sz w:val="18"/>
      <w:szCs w:val="18"/>
    </w:rPr>
  </w:style>
  <w:style w:type="character" w:styleId="Hyperkobling">
    <w:name w:val="Hyperlink"/>
    <w:basedOn w:val="Standardskriftforavsnitt"/>
    <w:uiPriority w:val="99"/>
    <w:rsid w:val="00874E31"/>
    <w:rPr>
      <w:color w:val="0563C1" w:themeColor="hyperlink"/>
      <w:u w:val="single"/>
    </w:rPr>
  </w:style>
  <w:style w:type="paragraph" w:styleId="Revisjon">
    <w:name w:val="Revision"/>
    <w:hidden/>
    <w:uiPriority w:val="99"/>
    <w:semiHidden/>
    <w:rsid w:val="001071B7"/>
    <w:rPr>
      <w:sz w:val="24"/>
    </w:rPr>
  </w:style>
  <w:style w:type="character" w:customStyle="1" w:styleId="normaltextrun">
    <w:name w:val="normaltextrun"/>
    <w:basedOn w:val="Standardskriftforavsnitt"/>
    <w:rsid w:val="00727FB4"/>
  </w:style>
  <w:style w:type="character" w:customStyle="1" w:styleId="Overskrift3Tegn">
    <w:name w:val="Overskrift 3 Tegn"/>
    <w:basedOn w:val="Standardskriftforavsnitt"/>
    <w:link w:val="Overskrift3"/>
    <w:uiPriority w:val="9"/>
    <w:semiHidden/>
    <w:rsid w:val="005151F6"/>
    <w:rPr>
      <w:rFonts w:asciiTheme="majorHAnsi" w:eastAsiaTheme="majorEastAsia" w:hAnsiTheme="majorHAnsi" w:cstheme="majorBidi"/>
      <w:color w:val="1F3763" w:themeColor="accent1" w:themeShade="7F"/>
      <w:sz w:val="24"/>
      <w:szCs w:val="24"/>
    </w:rPr>
  </w:style>
  <w:style w:type="paragraph" w:styleId="INNH1">
    <w:name w:val="toc 1"/>
    <w:basedOn w:val="Normal"/>
    <w:next w:val="Normal"/>
    <w:autoRedefine/>
    <w:uiPriority w:val="39"/>
    <w:rsid w:val="004B1C53"/>
    <w:pPr>
      <w:tabs>
        <w:tab w:val="right" w:leader="underscore" w:pos="9060"/>
      </w:tabs>
      <w:spacing w:before="20" w:after="20" w:line="240" w:lineRule="auto"/>
    </w:pPr>
  </w:style>
  <w:style w:type="paragraph" w:styleId="INNH2">
    <w:name w:val="toc 2"/>
    <w:basedOn w:val="Normal"/>
    <w:next w:val="Normal"/>
    <w:autoRedefine/>
    <w:uiPriority w:val="39"/>
    <w:rsid w:val="007B485F"/>
    <w:pPr>
      <w:tabs>
        <w:tab w:val="right" w:leader="underscore" w:pos="9060"/>
      </w:tabs>
      <w:spacing w:before="60" w:after="60" w:line="240" w:lineRule="auto"/>
      <w:ind w:left="238"/>
    </w:pPr>
  </w:style>
  <w:style w:type="character" w:styleId="Sidetall">
    <w:name w:val="page number"/>
    <w:basedOn w:val="Standardskriftforavsnitt"/>
    <w:uiPriority w:val="99"/>
    <w:semiHidden/>
    <w:rsid w:val="0041773B"/>
  </w:style>
  <w:style w:type="character" w:customStyle="1" w:styleId="BrdtekstTegn">
    <w:name w:val="Brødtekst Tegn"/>
    <w:basedOn w:val="Standardskriftforavsnitt"/>
    <w:link w:val="Brdtekst"/>
    <w:rsid w:val="005151F6"/>
    <w:rPr>
      <w:sz w:val="24"/>
    </w:rPr>
  </w:style>
  <w:style w:type="character" w:styleId="Fulgthyperkobling">
    <w:name w:val="FollowedHyperlink"/>
    <w:basedOn w:val="Standardskriftforavsnitt"/>
    <w:uiPriority w:val="99"/>
    <w:semiHidden/>
    <w:rsid w:val="00932D1F"/>
    <w:rPr>
      <w:color w:val="954F72" w:themeColor="followedHyperlink"/>
      <w:u w:val="single"/>
    </w:rPr>
  </w:style>
  <w:style w:type="table" w:styleId="Rutenettabelllys">
    <w:name w:val="Grid Table Light"/>
    <w:basedOn w:val="Vanligtabel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tion1">
    <w:name w:val="Mention1"/>
    <w:basedOn w:val="Standardskriftforavsnitt"/>
    <w:uiPriority w:val="99"/>
    <w:unhideWhenUsed/>
    <w:rsid w:val="00F01894"/>
    <w:rPr>
      <w:color w:val="2B579A"/>
      <w:shd w:val="clear" w:color="auto" w:fill="E6E6E6"/>
    </w:rPr>
  </w:style>
  <w:style w:type="character" w:customStyle="1" w:styleId="UnresolvedMention1">
    <w:name w:val="Unresolved Mention1"/>
    <w:basedOn w:val="Standardskriftforavsnitt"/>
    <w:uiPriority w:val="99"/>
    <w:semiHidden/>
    <w:unhideWhenUsed/>
    <w:rsid w:val="006E1714"/>
    <w:rPr>
      <w:color w:val="605E5C"/>
      <w:shd w:val="clear" w:color="auto" w:fill="E1DFDD"/>
    </w:rPr>
  </w:style>
  <w:style w:type="paragraph" w:styleId="Ingenmellomrom">
    <w:name w:val="No Spacing"/>
    <w:uiPriority w:val="1"/>
    <w:qFormat/>
    <w:rsid w:val="000A51D0"/>
    <w:rPr>
      <w:sz w:val="22"/>
    </w:rPr>
  </w:style>
  <w:style w:type="paragraph" w:styleId="HTML-forhndsformatert">
    <w:name w:val="HTML Preformatted"/>
    <w:basedOn w:val="Normal"/>
    <w:link w:val="HTML-forhndsformatertTegn"/>
    <w:uiPriority w:val="99"/>
    <w:semiHidden/>
    <w:unhideWhenUsed/>
    <w:rsid w:val="000A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forhndsformatertTegn">
    <w:name w:val="HTML-forhåndsformatert Tegn"/>
    <w:basedOn w:val="Standardskriftforavsnitt"/>
    <w:link w:val="HTML-forhndsformatert"/>
    <w:uiPriority w:val="99"/>
    <w:semiHidden/>
    <w:rsid w:val="000A51D0"/>
    <w:rPr>
      <w:rFonts w:ascii="Courier New" w:eastAsia="Times New Roman" w:hAnsi="Courier New" w:cs="Courier New"/>
      <w:szCs w:val="20"/>
      <w:lang w:val="en-GB" w:eastAsia="en-GB"/>
    </w:rPr>
  </w:style>
  <w:style w:type="character" w:customStyle="1" w:styleId="gd15mcfcktb">
    <w:name w:val="gd15mcfcktb"/>
    <w:basedOn w:val="Standardskriftforavsnitt"/>
    <w:rsid w:val="000A51D0"/>
  </w:style>
  <w:style w:type="character" w:customStyle="1" w:styleId="Mention2">
    <w:name w:val="Mention2"/>
    <w:basedOn w:val="Standardskriftforavsnitt"/>
    <w:uiPriority w:val="99"/>
    <w:unhideWhenUsed/>
    <w:rsid w:val="00176DF7"/>
    <w:rPr>
      <w:color w:val="2B579A"/>
      <w:shd w:val="clear" w:color="auto" w:fill="E6E6E6"/>
    </w:rPr>
  </w:style>
  <w:style w:type="paragraph" w:styleId="Brdtekst2">
    <w:name w:val="Body Text 2"/>
    <w:basedOn w:val="Normal"/>
    <w:link w:val="Brdtekst2Tegn"/>
    <w:uiPriority w:val="99"/>
    <w:semiHidden/>
    <w:rsid w:val="00144DD9"/>
    <w:pPr>
      <w:spacing w:after="120" w:line="480" w:lineRule="auto"/>
    </w:pPr>
  </w:style>
  <w:style w:type="character" w:customStyle="1" w:styleId="Brdtekst2Tegn">
    <w:name w:val="Brødtekst 2 Tegn"/>
    <w:basedOn w:val="Standardskriftforavsnitt"/>
    <w:link w:val="Brdtekst2"/>
    <w:uiPriority w:val="99"/>
    <w:semiHidden/>
    <w:rsid w:val="00144DD9"/>
    <w:rPr>
      <w:sz w:val="24"/>
    </w:rPr>
  </w:style>
  <w:style w:type="paragraph" w:styleId="Brdtekst-frsteinnrykk">
    <w:name w:val="Body Text First Indent"/>
    <w:basedOn w:val="Brdtekst"/>
    <w:link w:val="Brdtekst-frsteinnrykkTegn"/>
    <w:uiPriority w:val="99"/>
    <w:semiHidden/>
    <w:rsid w:val="00144DD9"/>
    <w:pPr>
      <w:spacing w:after="240" w:line="240" w:lineRule="atLeast"/>
      <w:ind w:firstLine="360"/>
    </w:pPr>
  </w:style>
  <w:style w:type="character" w:customStyle="1" w:styleId="Brdtekst-frsteinnrykkTegn">
    <w:name w:val="Brødtekst - første innrykk Tegn"/>
    <w:basedOn w:val="BrdtekstTegn"/>
    <w:link w:val="Brdtekst-frsteinnrykk"/>
    <w:uiPriority w:val="99"/>
    <w:semiHidden/>
    <w:rsid w:val="00144DD9"/>
    <w:rPr>
      <w:sz w:val="24"/>
    </w:rPr>
  </w:style>
  <w:style w:type="character" w:customStyle="1" w:styleId="UnresolvedMention2">
    <w:name w:val="Unresolved Mention2"/>
    <w:basedOn w:val="Standardskriftforavsnitt"/>
    <w:uiPriority w:val="99"/>
    <w:semiHidden/>
    <w:unhideWhenUsed/>
    <w:rsid w:val="0071284E"/>
    <w:rPr>
      <w:color w:val="605E5C"/>
      <w:shd w:val="clear" w:color="auto" w:fill="E1DFDD"/>
    </w:rPr>
  </w:style>
  <w:style w:type="character" w:customStyle="1" w:styleId="Mention3">
    <w:name w:val="Mention3"/>
    <w:basedOn w:val="Standardskriftforavsnitt"/>
    <w:uiPriority w:val="99"/>
    <w:unhideWhenUsed/>
    <w:rsid w:val="00E5183B"/>
    <w:rPr>
      <w:color w:val="2B579A"/>
      <w:shd w:val="clear" w:color="auto" w:fill="E6E6E6"/>
    </w:rPr>
  </w:style>
  <w:style w:type="character" w:customStyle="1" w:styleId="Mention30">
    <w:name w:val="Mention30"/>
    <w:basedOn w:val="Standardskriftforavsnitt"/>
    <w:uiPriority w:val="99"/>
    <w:unhideWhenUsed/>
    <w:rsid w:val="00136DCE"/>
    <w:rPr>
      <w:color w:val="2B579A"/>
      <w:shd w:val="clear" w:color="auto" w:fill="E6E6E6"/>
    </w:rPr>
  </w:style>
  <w:style w:type="character" w:customStyle="1" w:styleId="UnresolvedMention3">
    <w:name w:val="Unresolved Mention3"/>
    <w:basedOn w:val="Standardskriftforavsnitt"/>
    <w:uiPriority w:val="99"/>
    <w:semiHidden/>
    <w:unhideWhenUsed/>
    <w:rsid w:val="003D37A6"/>
    <w:rPr>
      <w:color w:val="605E5C"/>
      <w:shd w:val="clear" w:color="auto" w:fill="E1DFDD"/>
    </w:rPr>
  </w:style>
  <w:style w:type="character" w:customStyle="1" w:styleId="UnresolvedMention4">
    <w:name w:val="Unresolved Mention4"/>
    <w:basedOn w:val="Standardskriftforavsnitt"/>
    <w:uiPriority w:val="99"/>
    <w:semiHidden/>
    <w:unhideWhenUsed/>
    <w:rsid w:val="00207F68"/>
    <w:rPr>
      <w:color w:val="605E5C"/>
      <w:shd w:val="clear" w:color="auto" w:fill="E1DFDD"/>
    </w:rPr>
  </w:style>
  <w:style w:type="character" w:customStyle="1" w:styleId="Omtale1">
    <w:name w:val="Omtale1"/>
    <w:basedOn w:val="Standardskriftforavsnitt"/>
    <w:uiPriority w:val="99"/>
    <w:unhideWhenUsed/>
    <w:rsid w:val="007452FD"/>
    <w:rPr>
      <w:color w:val="2B579A"/>
      <w:shd w:val="clear" w:color="auto" w:fill="E6E6E6"/>
    </w:rPr>
  </w:style>
  <w:style w:type="character" w:customStyle="1" w:styleId="Mention4">
    <w:name w:val="Mention4"/>
    <w:basedOn w:val="Standardskriftforavsnitt"/>
    <w:uiPriority w:val="99"/>
    <w:unhideWhenUsed/>
    <w:rsid w:val="007D1EC1"/>
    <w:rPr>
      <w:color w:val="2B579A"/>
      <w:shd w:val="clear" w:color="auto" w:fill="E6E6E6"/>
    </w:rPr>
  </w:style>
  <w:style w:type="character" w:customStyle="1" w:styleId="UnresolvedMention5">
    <w:name w:val="Unresolved Mention5"/>
    <w:basedOn w:val="Standardskriftforavsnitt"/>
    <w:uiPriority w:val="99"/>
    <w:semiHidden/>
    <w:unhideWhenUsed/>
    <w:rsid w:val="00DA509C"/>
    <w:rPr>
      <w:color w:val="605E5C"/>
      <w:shd w:val="clear" w:color="auto" w:fill="E1DFDD"/>
    </w:rPr>
  </w:style>
  <w:style w:type="character" w:customStyle="1" w:styleId="Mention5">
    <w:name w:val="Mention5"/>
    <w:basedOn w:val="Standardskriftforavsnitt"/>
    <w:uiPriority w:val="99"/>
    <w:unhideWhenUsed/>
    <w:rsid w:val="00E24AFB"/>
    <w:rPr>
      <w:color w:val="2B579A"/>
      <w:shd w:val="clear" w:color="auto" w:fill="E6E6E6"/>
    </w:rPr>
  </w:style>
  <w:style w:type="character" w:customStyle="1" w:styleId="Ulstomtale2">
    <w:name w:val="Uløst omtale2"/>
    <w:basedOn w:val="Standardskriftforavsnitt"/>
    <w:uiPriority w:val="99"/>
    <w:semiHidden/>
    <w:unhideWhenUsed/>
    <w:rsid w:val="009B7250"/>
    <w:rPr>
      <w:color w:val="605E5C"/>
      <w:shd w:val="clear" w:color="auto" w:fill="E1DFDD"/>
    </w:rPr>
  </w:style>
  <w:style w:type="paragraph" w:customStyle="1" w:styleId="paragraph">
    <w:name w:val="paragraph"/>
    <w:basedOn w:val="Normal"/>
    <w:rsid w:val="008923CA"/>
    <w:pPr>
      <w:spacing w:before="100" w:beforeAutospacing="1" w:after="100" w:afterAutospacing="1" w:line="240" w:lineRule="auto"/>
    </w:pPr>
    <w:rPr>
      <w:rFonts w:ascii="Calibri" w:hAnsi="Calibri" w:cs="Calibri"/>
      <w:lang w:eastAsia="nb-NO"/>
    </w:rPr>
  </w:style>
  <w:style w:type="character" w:customStyle="1" w:styleId="eop">
    <w:name w:val="eop"/>
    <w:basedOn w:val="Standardskriftforavsnitt"/>
    <w:rsid w:val="008923CA"/>
  </w:style>
  <w:style w:type="character" w:customStyle="1" w:styleId="spellingerror">
    <w:name w:val="spellingerror"/>
    <w:basedOn w:val="Standardskriftforavsnitt"/>
    <w:rsid w:val="00715D8F"/>
  </w:style>
  <w:style w:type="paragraph" w:styleId="NormalWeb">
    <w:name w:val="Normal (Web)"/>
    <w:basedOn w:val="Normal"/>
    <w:uiPriority w:val="99"/>
    <w:semiHidden/>
    <w:unhideWhenUsed/>
    <w:rsid w:val="00715D8F"/>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Rutenettabell1lys">
    <w:name w:val="Grid Table 1 Light"/>
    <w:basedOn w:val="Vanligtabell"/>
    <w:uiPriority w:val="46"/>
    <w:rsid w:val="00971E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60">
    <w:name w:val="Unresolved Mention60"/>
    <w:basedOn w:val="Standardskriftforavsnitt"/>
    <w:uiPriority w:val="99"/>
    <w:semiHidden/>
    <w:unhideWhenUsed/>
    <w:rsid w:val="003013C4"/>
    <w:rPr>
      <w:color w:val="605E5C"/>
      <w:shd w:val="clear" w:color="auto" w:fill="E1DFDD"/>
    </w:rPr>
  </w:style>
  <w:style w:type="character" w:customStyle="1" w:styleId="UnresolvedMention6">
    <w:name w:val="Unresolved Mention6"/>
    <w:basedOn w:val="Standardskriftforavsnitt"/>
    <w:uiPriority w:val="99"/>
    <w:semiHidden/>
    <w:unhideWhenUsed/>
    <w:rsid w:val="00713215"/>
    <w:rPr>
      <w:color w:val="605E5C"/>
      <w:shd w:val="clear" w:color="auto" w:fill="E1DFDD"/>
    </w:rPr>
  </w:style>
  <w:style w:type="character" w:customStyle="1" w:styleId="Ulstomtale3">
    <w:name w:val="Uløst omtale3"/>
    <w:basedOn w:val="Standardskriftforavsnitt"/>
    <w:uiPriority w:val="99"/>
    <w:unhideWhenUsed/>
    <w:rsid w:val="002C3363"/>
    <w:rPr>
      <w:color w:val="605E5C"/>
      <w:shd w:val="clear" w:color="auto" w:fill="E1DFDD"/>
    </w:rPr>
  </w:style>
  <w:style w:type="character" w:customStyle="1" w:styleId="Omtale2">
    <w:name w:val="Omtale2"/>
    <w:basedOn w:val="Standardskriftforavsnitt"/>
    <w:uiPriority w:val="99"/>
    <w:unhideWhenUsed/>
    <w:rsid w:val="002C3363"/>
    <w:rPr>
      <w:color w:val="2B579A"/>
      <w:shd w:val="clear" w:color="auto" w:fill="E1DFDD"/>
    </w:rPr>
  </w:style>
  <w:style w:type="character" w:customStyle="1" w:styleId="UnresolvedMention8">
    <w:name w:val="Unresolved Mention8"/>
    <w:basedOn w:val="Standardskriftforavsnitt"/>
    <w:uiPriority w:val="99"/>
    <w:semiHidden/>
    <w:unhideWhenUsed/>
    <w:rsid w:val="00F45469"/>
    <w:rPr>
      <w:color w:val="605E5C"/>
      <w:shd w:val="clear" w:color="auto" w:fill="E1DFDD"/>
    </w:rPr>
  </w:style>
  <w:style w:type="character" w:customStyle="1" w:styleId="UnresolvedMention7">
    <w:name w:val="Unresolved Mention7"/>
    <w:basedOn w:val="Standardskriftforavsnitt"/>
    <w:uiPriority w:val="99"/>
    <w:semiHidden/>
    <w:unhideWhenUsed/>
    <w:rsid w:val="006751A1"/>
    <w:rPr>
      <w:color w:val="605E5C"/>
      <w:shd w:val="clear" w:color="auto" w:fill="E1DFDD"/>
    </w:rPr>
  </w:style>
  <w:style w:type="character" w:customStyle="1" w:styleId="Ulstomtale4">
    <w:name w:val="Uløst omtale4"/>
    <w:basedOn w:val="Standardskriftforavsnitt"/>
    <w:uiPriority w:val="99"/>
    <w:unhideWhenUsed/>
    <w:rsid w:val="00102EBE"/>
    <w:rPr>
      <w:color w:val="605E5C"/>
      <w:shd w:val="clear" w:color="auto" w:fill="E1DFDD"/>
    </w:rPr>
  </w:style>
  <w:style w:type="character" w:customStyle="1" w:styleId="Omtale3">
    <w:name w:val="Omtale3"/>
    <w:basedOn w:val="Standardskriftforavsnitt"/>
    <w:uiPriority w:val="99"/>
    <w:unhideWhenUsed/>
    <w:rsid w:val="00102EBE"/>
    <w:rPr>
      <w:color w:val="2B579A"/>
      <w:shd w:val="clear" w:color="auto" w:fill="E1DFDD"/>
    </w:rPr>
  </w:style>
  <w:style w:type="paragraph" w:customStyle="1" w:styleId="Default">
    <w:name w:val="Default"/>
    <w:rsid w:val="00824BA3"/>
    <w:pPr>
      <w:autoSpaceDE w:val="0"/>
      <w:autoSpaceDN w:val="0"/>
      <w:adjustRightInd w:val="0"/>
    </w:pPr>
    <w:rPr>
      <w:rFonts w:ascii="Calibri" w:hAnsi="Calibri" w:cs="Calibri"/>
      <w:color w:val="000000"/>
      <w:sz w:val="24"/>
      <w:szCs w:val="24"/>
    </w:rPr>
  </w:style>
  <w:style w:type="character" w:customStyle="1" w:styleId="Ulstomtale5">
    <w:name w:val="Uløst omtale5"/>
    <w:basedOn w:val="Standardskriftforavsnitt"/>
    <w:uiPriority w:val="99"/>
    <w:unhideWhenUsed/>
    <w:rsid w:val="00DA0F3E"/>
    <w:rPr>
      <w:color w:val="605E5C"/>
      <w:shd w:val="clear" w:color="auto" w:fill="E1DFDD"/>
    </w:rPr>
  </w:style>
  <w:style w:type="character" w:customStyle="1" w:styleId="Mention6">
    <w:name w:val="Mention6"/>
    <w:basedOn w:val="Standardskriftforavsnitt"/>
    <w:uiPriority w:val="99"/>
    <w:unhideWhenUsed/>
    <w:rsid w:val="009A79FF"/>
    <w:rPr>
      <w:color w:val="2B579A"/>
      <w:shd w:val="clear" w:color="auto" w:fill="E6E6E6"/>
    </w:rPr>
  </w:style>
  <w:style w:type="character" w:customStyle="1" w:styleId="Omtale4">
    <w:name w:val="Omtale4"/>
    <w:basedOn w:val="Standardskriftforavsnitt"/>
    <w:uiPriority w:val="99"/>
    <w:unhideWhenUsed/>
    <w:rsid w:val="00DA0F3E"/>
    <w:rPr>
      <w:color w:val="2B579A"/>
      <w:shd w:val="clear" w:color="auto" w:fill="E1DFDD"/>
    </w:rPr>
  </w:style>
  <w:style w:type="character" w:customStyle="1" w:styleId="Overskrift4Tegn">
    <w:name w:val="Overskrift 4 Tegn"/>
    <w:basedOn w:val="Standardskriftforavsnitt"/>
    <w:link w:val="Overskrift4"/>
    <w:uiPriority w:val="9"/>
    <w:semiHidden/>
    <w:rsid w:val="008C21A5"/>
    <w:rPr>
      <w:rFonts w:asciiTheme="majorHAnsi" w:eastAsiaTheme="majorEastAsia" w:hAnsiTheme="majorHAnsi" w:cstheme="majorBidi"/>
      <w:i/>
      <w:iCs/>
      <w:color w:val="2F5496" w:themeColor="accent1" w:themeShade="BF"/>
      <w:sz w:val="22"/>
    </w:rPr>
  </w:style>
  <w:style w:type="character" w:customStyle="1" w:styleId="Overskrift5Tegn">
    <w:name w:val="Overskrift 5 Tegn"/>
    <w:basedOn w:val="Standardskriftforavsnitt"/>
    <w:link w:val="Overskrift5"/>
    <w:uiPriority w:val="9"/>
    <w:semiHidden/>
    <w:rsid w:val="008C21A5"/>
    <w:rPr>
      <w:rFonts w:asciiTheme="majorHAnsi" w:eastAsiaTheme="majorEastAsia" w:hAnsiTheme="majorHAnsi" w:cstheme="majorBidi"/>
      <w:color w:val="2F5496" w:themeColor="accent1" w:themeShade="BF"/>
      <w:sz w:val="22"/>
    </w:rPr>
  </w:style>
  <w:style w:type="character" w:customStyle="1" w:styleId="Mention7">
    <w:name w:val="Mention7"/>
    <w:basedOn w:val="Standardskriftforavsnitt"/>
    <w:uiPriority w:val="99"/>
    <w:unhideWhenUsed/>
    <w:rsid w:val="00A12FBE"/>
    <w:rPr>
      <w:color w:val="2B579A"/>
      <w:shd w:val="clear" w:color="auto" w:fill="E6E6E6"/>
    </w:rPr>
  </w:style>
  <w:style w:type="character" w:customStyle="1" w:styleId="Mention70">
    <w:name w:val="Mention70"/>
    <w:basedOn w:val="Standardskriftforavsnitt"/>
    <w:uiPriority w:val="99"/>
    <w:unhideWhenUsed/>
    <w:rsid w:val="009E509E"/>
    <w:rPr>
      <w:color w:val="2B579A"/>
      <w:shd w:val="clear" w:color="auto" w:fill="E6E6E6"/>
    </w:rPr>
  </w:style>
  <w:style w:type="character" w:customStyle="1" w:styleId="Mention9">
    <w:name w:val="Mention9"/>
    <w:basedOn w:val="Standardskriftforavsnitt"/>
    <w:uiPriority w:val="99"/>
    <w:unhideWhenUsed/>
    <w:rsid w:val="00A170C6"/>
    <w:rPr>
      <w:color w:val="2B579A"/>
      <w:shd w:val="clear" w:color="auto" w:fill="E6E6E6"/>
    </w:rPr>
  </w:style>
  <w:style w:type="character" w:customStyle="1" w:styleId="Mention8">
    <w:name w:val="Mention8"/>
    <w:basedOn w:val="Standardskriftforavsnitt"/>
    <w:uiPriority w:val="99"/>
    <w:unhideWhenUsed/>
    <w:rsid w:val="000D07C1"/>
    <w:rPr>
      <w:color w:val="2B579A"/>
      <w:shd w:val="clear" w:color="auto" w:fill="E6E6E6"/>
    </w:rPr>
  </w:style>
  <w:style w:type="character" w:customStyle="1" w:styleId="UnresolvedMention9">
    <w:name w:val="Unresolved Mention9"/>
    <w:basedOn w:val="Standardskriftforavsnitt"/>
    <w:uiPriority w:val="99"/>
    <w:unhideWhenUsed/>
    <w:rsid w:val="000D07C1"/>
    <w:rPr>
      <w:color w:val="605E5C"/>
      <w:shd w:val="clear" w:color="auto" w:fill="E1DFDD"/>
    </w:rPr>
  </w:style>
  <w:style w:type="character" w:styleId="Sterk">
    <w:name w:val="Strong"/>
    <w:basedOn w:val="Standardskriftforavsnitt"/>
    <w:uiPriority w:val="22"/>
    <w:qFormat/>
    <w:rsid w:val="00AE7E15"/>
    <w:rPr>
      <w:b/>
      <w:bCs/>
    </w:rPr>
  </w:style>
  <w:style w:type="character" w:customStyle="1" w:styleId="Mention10">
    <w:name w:val="Mention10"/>
    <w:basedOn w:val="Standardskriftforavsnitt"/>
    <w:uiPriority w:val="99"/>
    <w:unhideWhenUsed/>
    <w:rsid w:val="00B0712F"/>
    <w:rPr>
      <w:color w:val="2B579A"/>
      <w:shd w:val="clear" w:color="auto" w:fill="E6E6E6"/>
    </w:rPr>
  </w:style>
  <w:style w:type="character" w:customStyle="1" w:styleId="UnresolvedMention10">
    <w:name w:val="Unresolved Mention10"/>
    <w:basedOn w:val="Standardskriftforavsnitt"/>
    <w:uiPriority w:val="99"/>
    <w:unhideWhenUsed/>
    <w:rsid w:val="00B0712F"/>
    <w:rPr>
      <w:color w:val="605E5C"/>
      <w:shd w:val="clear" w:color="auto" w:fill="E1DFDD"/>
    </w:rPr>
  </w:style>
  <w:style w:type="character" w:customStyle="1" w:styleId="Mention11">
    <w:name w:val="Mention11"/>
    <w:basedOn w:val="Standardskriftforavsnitt"/>
    <w:uiPriority w:val="99"/>
    <w:unhideWhenUsed/>
    <w:rsid w:val="00F142D2"/>
    <w:rPr>
      <w:color w:val="2B579A"/>
      <w:shd w:val="clear" w:color="auto" w:fill="E6E6E6"/>
    </w:rPr>
  </w:style>
  <w:style w:type="character" w:customStyle="1" w:styleId="UnresolvedMention11">
    <w:name w:val="Unresolved Mention11"/>
    <w:basedOn w:val="Standardskriftforavsnitt"/>
    <w:uiPriority w:val="99"/>
    <w:unhideWhenUsed/>
    <w:rsid w:val="00EC259A"/>
    <w:rPr>
      <w:color w:val="605E5C"/>
      <w:shd w:val="clear" w:color="auto" w:fill="E1DFDD"/>
    </w:rPr>
  </w:style>
  <w:style w:type="character" w:customStyle="1" w:styleId="Mention12">
    <w:name w:val="Mention12"/>
    <w:basedOn w:val="Standardskriftforavsnitt"/>
    <w:uiPriority w:val="99"/>
    <w:unhideWhenUsed/>
    <w:rsid w:val="00EC259A"/>
    <w:rPr>
      <w:color w:val="2B579A"/>
      <w:shd w:val="clear" w:color="auto" w:fill="E1DFDD"/>
    </w:rPr>
  </w:style>
  <w:style w:type="character" w:customStyle="1" w:styleId="Mention13">
    <w:name w:val="Mention13"/>
    <w:basedOn w:val="Standardskriftforavsnitt"/>
    <w:uiPriority w:val="99"/>
    <w:unhideWhenUsed/>
    <w:rPr>
      <w:color w:val="2B579A"/>
      <w:shd w:val="clear" w:color="auto" w:fill="E6E6E6"/>
    </w:rPr>
  </w:style>
  <w:style w:type="character" w:customStyle="1" w:styleId="ggboefpdpvb">
    <w:name w:val="ggboefpdpvb"/>
    <w:basedOn w:val="Standardskriftforavsnitt"/>
    <w:rsid w:val="00770ED5"/>
  </w:style>
  <w:style w:type="character" w:customStyle="1" w:styleId="Mention14">
    <w:name w:val="Mention14"/>
    <w:basedOn w:val="Standardskriftforavsnitt"/>
    <w:uiPriority w:val="99"/>
    <w:unhideWhenUsed/>
    <w:rsid w:val="00B560F2"/>
    <w:rPr>
      <w:color w:val="2B579A"/>
      <w:shd w:val="clear" w:color="auto" w:fill="E6E6E6"/>
    </w:rPr>
  </w:style>
  <w:style w:type="character" w:customStyle="1" w:styleId="Mention15">
    <w:name w:val="Mention15"/>
    <w:basedOn w:val="Standardskriftforavsnitt"/>
    <w:uiPriority w:val="99"/>
    <w:unhideWhenUsed/>
    <w:rsid w:val="00AF5627"/>
    <w:rPr>
      <w:color w:val="2B579A"/>
      <w:shd w:val="clear" w:color="auto" w:fill="E6E6E6"/>
    </w:rPr>
  </w:style>
  <w:style w:type="character" w:customStyle="1" w:styleId="UnresolvedMention13">
    <w:name w:val="Unresolved Mention13"/>
    <w:basedOn w:val="Standardskriftforavsnitt"/>
    <w:uiPriority w:val="99"/>
    <w:unhideWhenUsed/>
    <w:rsid w:val="007A0CEF"/>
    <w:rPr>
      <w:color w:val="605E5C"/>
      <w:shd w:val="clear" w:color="auto" w:fill="E1DFDD"/>
    </w:rPr>
  </w:style>
  <w:style w:type="character" w:customStyle="1" w:styleId="Mention17">
    <w:name w:val="Mention17"/>
    <w:basedOn w:val="Standardskriftforavsnitt"/>
    <w:uiPriority w:val="99"/>
    <w:unhideWhenUsed/>
    <w:rsid w:val="007A0CEF"/>
    <w:rPr>
      <w:color w:val="2B579A"/>
      <w:shd w:val="clear" w:color="auto" w:fill="E1DFDD"/>
    </w:rPr>
  </w:style>
  <w:style w:type="character" w:customStyle="1" w:styleId="UnresolvedMention12">
    <w:name w:val="Unresolved Mention12"/>
    <w:basedOn w:val="Standardskriftforavsnitt"/>
    <w:uiPriority w:val="99"/>
    <w:unhideWhenUsed/>
    <w:rsid w:val="007B169A"/>
    <w:rPr>
      <w:color w:val="605E5C"/>
      <w:shd w:val="clear" w:color="auto" w:fill="E1DFDD"/>
    </w:rPr>
  </w:style>
  <w:style w:type="character" w:customStyle="1" w:styleId="Mention16">
    <w:name w:val="Mention16"/>
    <w:basedOn w:val="Standardskriftforavsnitt"/>
    <w:uiPriority w:val="99"/>
    <w:unhideWhenUsed/>
    <w:rsid w:val="007B169A"/>
    <w:rPr>
      <w:color w:val="2B579A"/>
      <w:shd w:val="clear" w:color="auto" w:fill="E1DFDD"/>
    </w:rPr>
  </w:style>
  <w:style w:type="character" w:customStyle="1" w:styleId="UnresolvedMention14">
    <w:name w:val="Unresolved Mention14"/>
    <w:basedOn w:val="Standardskriftforavsnitt"/>
    <w:uiPriority w:val="99"/>
    <w:semiHidden/>
    <w:unhideWhenUsed/>
    <w:rsid w:val="00815337"/>
    <w:rPr>
      <w:color w:val="605E5C"/>
      <w:shd w:val="clear" w:color="auto" w:fill="E1DFDD"/>
    </w:rPr>
  </w:style>
  <w:style w:type="character" w:customStyle="1" w:styleId="UnresolvedMention1500">
    <w:name w:val="Unresolved Mention1500"/>
    <w:basedOn w:val="Standardskriftforavsnitt"/>
    <w:uiPriority w:val="99"/>
    <w:unhideWhenUsed/>
    <w:rsid w:val="00E941BF"/>
    <w:rPr>
      <w:color w:val="605E5C"/>
      <w:shd w:val="clear" w:color="auto" w:fill="E1DFDD"/>
    </w:rPr>
  </w:style>
  <w:style w:type="character" w:customStyle="1" w:styleId="Mention1800">
    <w:name w:val="Mention1800"/>
    <w:basedOn w:val="Standardskriftforavsnitt"/>
    <w:uiPriority w:val="99"/>
    <w:unhideWhenUsed/>
    <w:rsid w:val="00E941BF"/>
    <w:rPr>
      <w:color w:val="2B579A"/>
      <w:shd w:val="clear" w:color="auto" w:fill="E1DFDD"/>
    </w:rPr>
  </w:style>
  <w:style w:type="character" w:customStyle="1" w:styleId="UnresolvedMention15">
    <w:name w:val="Unresolved Mention15"/>
    <w:basedOn w:val="Standardskriftforavsnitt"/>
    <w:uiPriority w:val="99"/>
    <w:unhideWhenUsed/>
    <w:rsid w:val="00266C30"/>
    <w:rPr>
      <w:color w:val="605E5C"/>
      <w:shd w:val="clear" w:color="auto" w:fill="E1DFDD"/>
    </w:rPr>
  </w:style>
  <w:style w:type="character" w:customStyle="1" w:styleId="Mention18">
    <w:name w:val="Mention18"/>
    <w:basedOn w:val="Standardskriftforavsnitt"/>
    <w:uiPriority w:val="99"/>
    <w:unhideWhenUsed/>
    <w:rsid w:val="00266C30"/>
    <w:rPr>
      <w:color w:val="2B579A"/>
      <w:shd w:val="clear" w:color="auto" w:fill="E1DFDD"/>
    </w:rPr>
  </w:style>
  <w:style w:type="character" w:customStyle="1" w:styleId="UnresolvedMention150">
    <w:name w:val="Unresolved Mention150"/>
    <w:basedOn w:val="Standardskriftforavsnitt"/>
    <w:uiPriority w:val="99"/>
    <w:unhideWhenUsed/>
    <w:rsid w:val="005A469F"/>
    <w:rPr>
      <w:color w:val="605E5C"/>
      <w:shd w:val="clear" w:color="auto" w:fill="E1DFDD"/>
    </w:rPr>
  </w:style>
  <w:style w:type="character" w:customStyle="1" w:styleId="Mention180">
    <w:name w:val="Mention180"/>
    <w:basedOn w:val="Standardskriftforavsnitt"/>
    <w:uiPriority w:val="99"/>
    <w:unhideWhenUsed/>
    <w:rsid w:val="005A469F"/>
    <w:rPr>
      <w:color w:val="2B579A"/>
      <w:shd w:val="clear" w:color="auto" w:fill="E1DFDD"/>
    </w:rPr>
  </w:style>
  <w:style w:type="character" w:customStyle="1" w:styleId="UnresolvedMention15000">
    <w:name w:val="Unresolved Mention15000"/>
    <w:basedOn w:val="Standardskriftforavsnitt"/>
    <w:uiPriority w:val="99"/>
    <w:unhideWhenUsed/>
    <w:rsid w:val="004D4805"/>
    <w:rPr>
      <w:color w:val="605E5C"/>
      <w:shd w:val="clear" w:color="auto" w:fill="E1DFDD"/>
    </w:rPr>
  </w:style>
  <w:style w:type="character" w:customStyle="1" w:styleId="Mention18000">
    <w:name w:val="Mention18000"/>
    <w:basedOn w:val="Standardskriftforavsnitt"/>
    <w:uiPriority w:val="99"/>
    <w:unhideWhenUsed/>
    <w:rsid w:val="004D4805"/>
    <w:rPr>
      <w:color w:val="2B579A"/>
      <w:shd w:val="clear" w:color="auto" w:fill="E1DFDD"/>
    </w:rPr>
  </w:style>
  <w:style w:type="character" w:customStyle="1" w:styleId="Ulstomtale6">
    <w:name w:val="Uløst omtale6"/>
    <w:basedOn w:val="Standardskriftforavsnitt"/>
    <w:uiPriority w:val="99"/>
    <w:unhideWhenUsed/>
    <w:rsid w:val="00DA75B9"/>
    <w:rPr>
      <w:color w:val="605E5C"/>
      <w:shd w:val="clear" w:color="auto" w:fill="E1DFDD"/>
    </w:rPr>
  </w:style>
  <w:style w:type="character" w:customStyle="1" w:styleId="Omtale5">
    <w:name w:val="Omtale5"/>
    <w:basedOn w:val="Standardskriftforavsnitt"/>
    <w:uiPriority w:val="99"/>
    <w:unhideWhenUsed/>
    <w:rsid w:val="00DA75B9"/>
    <w:rPr>
      <w:color w:val="2B579A"/>
      <w:shd w:val="clear" w:color="auto" w:fill="E1DFDD"/>
    </w:rPr>
  </w:style>
  <w:style w:type="character" w:customStyle="1" w:styleId="UnresolvedMention16">
    <w:name w:val="Unresolved Mention16"/>
    <w:basedOn w:val="Standardskriftforavsnitt"/>
    <w:uiPriority w:val="99"/>
    <w:unhideWhenUsed/>
    <w:rsid w:val="000D3EDF"/>
    <w:rPr>
      <w:color w:val="605E5C"/>
      <w:shd w:val="clear" w:color="auto" w:fill="E1DFDD"/>
    </w:rPr>
  </w:style>
  <w:style w:type="character" w:customStyle="1" w:styleId="Mention19">
    <w:name w:val="Mention19"/>
    <w:basedOn w:val="Standardskriftforavsnitt"/>
    <w:uiPriority w:val="99"/>
    <w:unhideWhenUsed/>
    <w:rsid w:val="000D3EDF"/>
    <w:rPr>
      <w:color w:val="2B579A"/>
      <w:shd w:val="clear" w:color="auto" w:fill="E1DFDD"/>
    </w:rPr>
  </w:style>
  <w:style w:type="character" w:customStyle="1" w:styleId="UnresolvedMention17">
    <w:name w:val="Unresolved Mention17"/>
    <w:basedOn w:val="Standardskriftforavsnitt"/>
    <w:uiPriority w:val="99"/>
    <w:unhideWhenUsed/>
    <w:rsid w:val="00BA2EC1"/>
    <w:rPr>
      <w:color w:val="605E5C"/>
      <w:shd w:val="clear" w:color="auto" w:fill="E1DFDD"/>
    </w:rPr>
  </w:style>
  <w:style w:type="character" w:customStyle="1" w:styleId="Mention20">
    <w:name w:val="Mention20"/>
    <w:basedOn w:val="Standardskriftforavsnitt"/>
    <w:uiPriority w:val="99"/>
    <w:unhideWhenUsed/>
    <w:rsid w:val="00BA2EC1"/>
    <w:rPr>
      <w:color w:val="2B579A"/>
      <w:shd w:val="clear" w:color="auto" w:fill="E1DFDD"/>
    </w:rPr>
  </w:style>
  <w:style w:type="character" w:customStyle="1" w:styleId="Mention2100">
    <w:name w:val="Mention2100"/>
    <w:basedOn w:val="Standardskriftforavsnitt"/>
    <w:uiPriority w:val="99"/>
    <w:unhideWhenUsed/>
    <w:rsid w:val="0066430E"/>
    <w:rPr>
      <w:color w:val="2B579A"/>
      <w:shd w:val="clear" w:color="auto" w:fill="E6E6E6"/>
    </w:rPr>
  </w:style>
  <w:style w:type="character" w:customStyle="1" w:styleId="Mention21">
    <w:name w:val="Mention21"/>
    <w:basedOn w:val="Standardskriftforavsnitt"/>
    <w:uiPriority w:val="99"/>
    <w:unhideWhenUsed/>
    <w:rPr>
      <w:color w:val="2B579A"/>
      <w:shd w:val="clear" w:color="auto" w:fill="E6E6E6"/>
    </w:rPr>
  </w:style>
  <w:style w:type="character" w:customStyle="1" w:styleId="UnresolvedMention190">
    <w:name w:val="Unresolved Mention190"/>
    <w:basedOn w:val="Standardskriftforavsnitt"/>
    <w:uiPriority w:val="99"/>
    <w:unhideWhenUsed/>
    <w:rsid w:val="00D260FB"/>
    <w:rPr>
      <w:color w:val="605E5C"/>
      <w:shd w:val="clear" w:color="auto" w:fill="E1DFDD"/>
    </w:rPr>
  </w:style>
  <w:style w:type="character" w:customStyle="1" w:styleId="UnresolvedMention18">
    <w:name w:val="Unresolved Mention18"/>
    <w:basedOn w:val="Standardskriftforavsnitt"/>
    <w:uiPriority w:val="99"/>
    <w:unhideWhenUsed/>
    <w:rsid w:val="00E47D33"/>
    <w:rPr>
      <w:color w:val="605E5C"/>
      <w:shd w:val="clear" w:color="auto" w:fill="E1DFDD"/>
    </w:rPr>
  </w:style>
  <w:style w:type="character" w:customStyle="1" w:styleId="Mention210">
    <w:name w:val="Mention210"/>
    <w:basedOn w:val="Standardskriftforavsnitt"/>
    <w:uiPriority w:val="99"/>
    <w:unhideWhenUsed/>
    <w:rsid w:val="0068289A"/>
    <w:rPr>
      <w:color w:val="2B579A"/>
      <w:shd w:val="clear" w:color="auto" w:fill="E1DFDD"/>
    </w:rPr>
  </w:style>
  <w:style w:type="character" w:customStyle="1" w:styleId="Mention22">
    <w:name w:val="Mention22"/>
    <w:basedOn w:val="Standardskriftforavsnitt"/>
    <w:uiPriority w:val="99"/>
    <w:unhideWhenUsed/>
    <w:rsid w:val="00740AC0"/>
    <w:rPr>
      <w:color w:val="2B579A"/>
      <w:shd w:val="clear" w:color="auto" w:fill="E6E6E6"/>
    </w:rPr>
  </w:style>
  <w:style w:type="character" w:customStyle="1" w:styleId="Mention230">
    <w:name w:val="Mention230"/>
    <w:basedOn w:val="Standardskriftforavsnitt"/>
    <w:uiPriority w:val="99"/>
    <w:unhideWhenUsed/>
    <w:rsid w:val="00D260FB"/>
    <w:rPr>
      <w:color w:val="2B579A"/>
      <w:shd w:val="clear" w:color="auto" w:fill="E1DFDD"/>
    </w:rPr>
  </w:style>
  <w:style w:type="character" w:customStyle="1" w:styleId="UnresolvedMention19">
    <w:name w:val="Unresolved Mention19"/>
    <w:basedOn w:val="Standardskriftforavsnitt"/>
    <w:uiPriority w:val="99"/>
    <w:unhideWhenUsed/>
    <w:rsid w:val="003854ED"/>
    <w:rPr>
      <w:color w:val="605E5C"/>
      <w:shd w:val="clear" w:color="auto" w:fill="E1DFDD"/>
    </w:rPr>
  </w:style>
  <w:style w:type="character" w:customStyle="1" w:styleId="Mention23">
    <w:name w:val="Mention23"/>
    <w:basedOn w:val="Standardskriftforavsnitt"/>
    <w:uiPriority w:val="99"/>
    <w:unhideWhenUsed/>
    <w:rsid w:val="003854ED"/>
    <w:rPr>
      <w:color w:val="2B579A"/>
      <w:shd w:val="clear" w:color="auto" w:fill="E1DFDD"/>
    </w:rPr>
  </w:style>
  <w:style w:type="character" w:customStyle="1" w:styleId="UnresolvedMention20">
    <w:name w:val="Unresolved Mention20"/>
    <w:basedOn w:val="Standardskriftforavsnitt"/>
    <w:uiPriority w:val="99"/>
    <w:unhideWhenUsed/>
    <w:rsid w:val="003600ED"/>
    <w:rPr>
      <w:color w:val="605E5C"/>
      <w:shd w:val="clear" w:color="auto" w:fill="E1DFDD"/>
    </w:rPr>
  </w:style>
  <w:style w:type="character" w:customStyle="1" w:styleId="Mention24">
    <w:name w:val="Mention24"/>
    <w:basedOn w:val="Standardskriftforavsnitt"/>
    <w:uiPriority w:val="99"/>
    <w:unhideWhenUsed/>
    <w:rsid w:val="003600ED"/>
    <w:rPr>
      <w:color w:val="2B579A"/>
      <w:shd w:val="clear" w:color="auto" w:fill="E1DFDD"/>
    </w:rPr>
  </w:style>
  <w:style w:type="character" w:customStyle="1" w:styleId="UnresolvedMention22">
    <w:name w:val="Unresolved Mention22"/>
    <w:basedOn w:val="Standardskriftforavsnitt"/>
    <w:uiPriority w:val="99"/>
    <w:semiHidden/>
    <w:unhideWhenUsed/>
    <w:rsid w:val="00DE1EE8"/>
    <w:rPr>
      <w:color w:val="605E5C"/>
      <w:shd w:val="clear" w:color="auto" w:fill="E1DFDD"/>
    </w:rPr>
  </w:style>
  <w:style w:type="character" w:customStyle="1" w:styleId="UnresolvedMention21">
    <w:name w:val="Unresolved Mention21"/>
    <w:basedOn w:val="Standardskriftforavsnitt"/>
    <w:uiPriority w:val="99"/>
    <w:unhideWhenUsed/>
    <w:rsid w:val="00222739"/>
    <w:rPr>
      <w:color w:val="605E5C"/>
      <w:shd w:val="clear" w:color="auto" w:fill="E1DFDD"/>
    </w:rPr>
  </w:style>
  <w:style w:type="character" w:customStyle="1" w:styleId="Mention25">
    <w:name w:val="Mention25"/>
    <w:basedOn w:val="Standardskriftforavsnitt"/>
    <w:uiPriority w:val="99"/>
    <w:unhideWhenUsed/>
    <w:rsid w:val="00222739"/>
    <w:rPr>
      <w:color w:val="2B579A"/>
      <w:shd w:val="clear" w:color="auto" w:fill="E1DFDD"/>
    </w:rPr>
  </w:style>
  <w:style w:type="character" w:customStyle="1" w:styleId="Mention26">
    <w:name w:val="Mention26"/>
    <w:basedOn w:val="Standardskriftforavsnitt"/>
    <w:uiPriority w:val="99"/>
    <w:unhideWhenUsed/>
    <w:rsid w:val="00001331"/>
    <w:rPr>
      <w:color w:val="2B579A"/>
      <w:shd w:val="clear" w:color="auto" w:fill="E6E6E6"/>
    </w:rPr>
  </w:style>
  <w:style w:type="character" w:customStyle="1" w:styleId="Mention27">
    <w:name w:val="Mention27"/>
    <w:basedOn w:val="Standardskriftforavsnitt"/>
    <w:uiPriority w:val="99"/>
    <w:unhideWhenUsed/>
    <w:rsid w:val="00001331"/>
    <w:rPr>
      <w:color w:val="2B579A"/>
      <w:shd w:val="clear" w:color="auto" w:fill="E6E6E6"/>
    </w:rPr>
  </w:style>
  <w:style w:type="character" w:customStyle="1" w:styleId="UnresolvedMention23">
    <w:name w:val="Unresolved Mention23"/>
    <w:basedOn w:val="Standardskriftforavsnitt"/>
    <w:uiPriority w:val="99"/>
    <w:unhideWhenUsed/>
    <w:rsid w:val="008D320F"/>
    <w:rPr>
      <w:color w:val="605E5C"/>
      <w:shd w:val="clear" w:color="auto" w:fill="E1DFDD"/>
    </w:rPr>
  </w:style>
  <w:style w:type="character" w:customStyle="1" w:styleId="UnresolvedMention24">
    <w:name w:val="Unresolved Mention24"/>
    <w:basedOn w:val="Standardskriftforavsnitt"/>
    <w:uiPriority w:val="99"/>
    <w:unhideWhenUsed/>
    <w:rsid w:val="003B19D2"/>
    <w:rPr>
      <w:color w:val="605E5C"/>
      <w:shd w:val="clear" w:color="auto" w:fill="E1DFDD"/>
    </w:rPr>
  </w:style>
  <w:style w:type="character" w:customStyle="1" w:styleId="Mention28">
    <w:name w:val="Mention28"/>
    <w:basedOn w:val="Standardskriftforavsnitt"/>
    <w:uiPriority w:val="99"/>
    <w:unhideWhenUsed/>
    <w:rsid w:val="003B19D2"/>
    <w:rPr>
      <w:color w:val="2B579A"/>
      <w:shd w:val="clear" w:color="auto" w:fill="E1DFDD"/>
    </w:rPr>
  </w:style>
  <w:style w:type="character" w:customStyle="1" w:styleId="Mention29">
    <w:name w:val="Mention29"/>
    <w:basedOn w:val="Standardskriftforavsnitt"/>
    <w:uiPriority w:val="99"/>
    <w:unhideWhenUsed/>
    <w:rsid w:val="0090265F"/>
    <w:rPr>
      <w:color w:val="2B579A"/>
      <w:shd w:val="clear" w:color="auto" w:fill="E6E6E6"/>
    </w:rPr>
  </w:style>
  <w:style w:type="character" w:customStyle="1" w:styleId="UnresolvedMention25">
    <w:name w:val="Unresolved Mention25"/>
    <w:basedOn w:val="Standardskriftforavsnitt"/>
    <w:uiPriority w:val="99"/>
    <w:unhideWhenUsed/>
    <w:rsid w:val="0090265F"/>
    <w:rPr>
      <w:color w:val="605E5C"/>
      <w:shd w:val="clear" w:color="auto" w:fill="E1DFDD"/>
    </w:rPr>
  </w:style>
  <w:style w:type="character" w:customStyle="1" w:styleId="UnresolvedMention230">
    <w:name w:val="Unresolved Mention230"/>
    <w:basedOn w:val="Standardskriftforavsnitt"/>
    <w:uiPriority w:val="99"/>
    <w:unhideWhenUsed/>
    <w:rsid w:val="00D93DF2"/>
    <w:rPr>
      <w:color w:val="605E5C"/>
      <w:shd w:val="clear" w:color="auto" w:fill="E1DFDD"/>
    </w:rPr>
  </w:style>
  <w:style w:type="character" w:customStyle="1" w:styleId="Mention280">
    <w:name w:val="Mention280"/>
    <w:basedOn w:val="Standardskriftforavsnitt"/>
    <w:uiPriority w:val="99"/>
    <w:unhideWhenUsed/>
    <w:rsid w:val="00D93DF2"/>
    <w:rPr>
      <w:color w:val="2B579A"/>
      <w:shd w:val="clear" w:color="auto" w:fill="E1DFDD"/>
    </w:rPr>
  </w:style>
  <w:style w:type="character" w:customStyle="1" w:styleId="UnresolvedMention26">
    <w:name w:val="Unresolved Mention26"/>
    <w:basedOn w:val="Standardskriftforavsnitt"/>
    <w:uiPriority w:val="99"/>
    <w:unhideWhenUsed/>
    <w:rsid w:val="00D93DF2"/>
    <w:rPr>
      <w:color w:val="605E5C"/>
      <w:shd w:val="clear" w:color="auto" w:fill="E1DFDD"/>
    </w:rPr>
  </w:style>
  <w:style w:type="character" w:customStyle="1" w:styleId="Mention31">
    <w:name w:val="Mention31"/>
    <w:basedOn w:val="Standardskriftforavsnitt"/>
    <w:uiPriority w:val="99"/>
    <w:unhideWhenUsed/>
    <w:rsid w:val="00D93DF2"/>
    <w:rPr>
      <w:color w:val="2B579A"/>
      <w:shd w:val="clear" w:color="auto" w:fill="E1DFDD"/>
    </w:rPr>
  </w:style>
  <w:style w:type="character" w:customStyle="1" w:styleId="UnresolvedMention2300">
    <w:name w:val="Unresolved Mention2300"/>
    <w:basedOn w:val="Standardskriftforavsnitt"/>
    <w:uiPriority w:val="99"/>
    <w:unhideWhenUsed/>
    <w:rsid w:val="00D93DF2"/>
    <w:rPr>
      <w:color w:val="605E5C"/>
      <w:shd w:val="clear" w:color="auto" w:fill="E1DFDD"/>
    </w:rPr>
  </w:style>
  <w:style w:type="character" w:customStyle="1" w:styleId="Mention2800">
    <w:name w:val="Mention2800"/>
    <w:basedOn w:val="Standardskriftforavsnitt"/>
    <w:uiPriority w:val="99"/>
    <w:unhideWhenUsed/>
    <w:rsid w:val="00D93DF2"/>
    <w:rPr>
      <w:color w:val="2B579A"/>
      <w:shd w:val="clear" w:color="auto" w:fill="E1DFDD"/>
    </w:rPr>
  </w:style>
  <w:style w:type="character" w:customStyle="1" w:styleId="Mention320">
    <w:name w:val="Mention320"/>
    <w:basedOn w:val="Standardskriftforavsnitt"/>
    <w:uiPriority w:val="99"/>
    <w:unhideWhenUsed/>
    <w:rsid w:val="00D93DF2"/>
    <w:rPr>
      <w:color w:val="2B579A"/>
      <w:shd w:val="clear" w:color="auto" w:fill="E6E6E6"/>
    </w:rPr>
  </w:style>
  <w:style w:type="character" w:customStyle="1" w:styleId="UnresolvedMention270">
    <w:name w:val="Unresolved Mention270"/>
    <w:basedOn w:val="Standardskriftforavsnitt"/>
    <w:uiPriority w:val="99"/>
    <w:unhideWhenUsed/>
    <w:rsid w:val="00D93DF2"/>
    <w:rPr>
      <w:color w:val="605E5C"/>
      <w:shd w:val="clear" w:color="auto" w:fill="E1DFDD"/>
    </w:rPr>
  </w:style>
  <w:style w:type="character" w:customStyle="1" w:styleId="Mention32">
    <w:name w:val="Mention32"/>
    <w:basedOn w:val="Standardskriftforavsnitt"/>
    <w:uiPriority w:val="99"/>
    <w:unhideWhenUsed/>
    <w:rsid w:val="00D93DF2"/>
    <w:rPr>
      <w:color w:val="2B579A"/>
      <w:shd w:val="clear" w:color="auto" w:fill="E1DFDD"/>
    </w:rPr>
  </w:style>
  <w:style w:type="character" w:customStyle="1" w:styleId="UnresolvedMention27">
    <w:name w:val="Unresolved Mention27"/>
    <w:basedOn w:val="Standardskriftforavsnitt"/>
    <w:uiPriority w:val="99"/>
    <w:unhideWhenUsed/>
    <w:rsid w:val="00D93DF2"/>
    <w:rPr>
      <w:color w:val="605E5C"/>
      <w:shd w:val="clear" w:color="auto" w:fill="E1DFDD"/>
    </w:rPr>
  </w:style>
  <w:style w:type="character" w:customStyle="1" w:styleId="UnresolvedMention23000">
    <w:name w:val="Unresolved Mention23000"/>
    <w:basedOn w:val="Standardskriftforavsnitt"/>
    <w:uiPriority w:val="99"/>
    <w:unhideWhenUsed/>
    <w:rsid w:val="00D93DF2"/>
    <w:rPr>
      <w:color w:val="605E5C"/>
      <w:shd w:val="clear" w:color="auto" w:fill="E1DFDD"/>
    </w:rPr>
  </w:style>
  <w:style w:type="character" w:customStyle="1" w:styleId="Mention28000">
    <w:name w:val="Mention28000"/>
    <w:basedOn w:val="Standardskriftforavsnitt"/>
    <w:uiPriority w:val="99"/>
    <w:unhideWhenUsed/>
    <w:rsid w:val="00D93DF2"/>
    <w:rPr>
      <w:color w:val="2B579A"/>
      <w:shd w:val="clear" w:color="auto" w:fill="E1DFDD"/>
    </w:rPr>
  </w:style>
  <w:style w:type="character" w:customStyle="1" w:styleId="UnresolvedMention230000">
    <w:name w:val="Unresolved Mention230000"/>
    <w:basedOn w:val="Standardskriftforavsnitt"/>
    <w:uiPriority w:val="99"/>
    <w:unhideWhenUsed/>
    <w:rsid w:val="00D93DF2"/>
    <w:rPr>
      <w:color w:val="605E5C"/>
      <w:shd w:val="clear" w:color="auto" w:fill="E1DFDD"/>
    </w:rPr>
  </w:style>
  <w:style w:type="character" w:customStyle="1" w:styleId="Mention280000">
    <w:name w:val="Mention280000"/>
    <w:basedOn w:val="Standardskriftforavsnitt"/>
    <w:uiPriority w:val="99"/>
    <w:unhideWhenUsed/>
    <w:rsid w:val="00D93DF2"/>
    <w:rPr>
      <w:color w:val="2B579A"/>
      <w:shd w:val="clear" w:color="auto" w:fill="E1DFDD"/>
    </w:rPr>
  </w:style>
  <w:style w:type="character" w:customStyle="1" w:styleId="UnresolvedMention2300000">
    <w:name w:val="Unresolved Mention2300000"/>
    <w:basedOn w:val="Standardskriftforavsnitt"/>
    <w:uiPriority w:val="99"/>
    <w:unhideWhenUsed/>
    <w:rsid w:val="00D93DF2"/>
    <w:rPr>
      <w:color w:val="605E5C"/>
      <w:shd w:val="clear" w:color="auto" w:fill="E1DFDD"/>
    </w:rPr>
  </w:style>
  <w:style w:type="character" w:customStyle="1" w:styleId="Mention2800000">
    <w:name w:val="Mention2800000"/>
    <w:basedOn w:val="Standardskriftforavsnitt"/>
    <w:uiPriority w:val="99"/>
    <w:unhideWhenUsed/>
    <w:rsid w:val="00D93DF2"/>
    <w:rPr>
      <w:color w:val="2B579A"/>
      <w:shd w:val="clear" w:color="auto" w:fill="E1DFDD"/>
    </w:rPr>
  </w:style>
  <w:style w:type="character" w:customStyle="1" w:styleId="UnresolvedMention2300000000">
    <w:name w:val="Unresolved Mention2300000000"/>
    <w:basedOn w:val="Standardskriftforavsnitt"/>
    <w:uiPriority w:val="99"/>
    <w:unhideWhenUsed/>
    <w:rsid w:val="00D93DF2"/>
    <w:rPr>
      <w:color w:val="605E5C"/>
      <w:shd w:val="clear" w:color="auto" w:fill="E1DFDD"/>
    </w:rPr>
  </w:style>
  <w:style w:type="character" w:customStyle="1" w:styleId="Mention2800000000">
    <w:name w:val="Mention2800000000"/>
    <w:basedOn w:val="Standardskriftforavsnitt"/>
    <w:uiPriority w:val="99"/>
    <w:unhideWhenUsed/>
    <w:rsid w:val="00D93DF2"/>
    <w:rPr>
      <w:color w:val="2B579A"/>
      <w:shd w:val="clear" w:color="auto" w:fill="E1DFDD"/>
    </w:rPr>
  </w:style>
  <w:style w:type="character" w:customStyle="1" w:styleId="UnresolvedMention23000000">
    <w:name w:val="Unresolved Mention23000000"/>
    <w:basedOn w:val="Standardskriftforavsnitt"/>
    <w:uiPriority w:val="99"/>
    <w:unhideWhenUsed/>
    <w:rsid w:val="00D93DF2"/>
    <w:rPr>
      <w:color w:val="605E5C"/>
      <w:shd w:val="clear" w:color="auto" w:fill="E1DFDD"/>
    </w:rPr>
  </w:style>
  <w:style w:type="character" w:customStyle="1" w:styleId="Mention28000000">
    <w:name w:val="Mention28000000"/>
    <w:basedOn w:val="Standardskriftforavsnitt"/>
    <w:uiPriority w:val="99"/>
    <w:unhideWhenUsed/>
    <w:rsid w:val="00D93DF2"/>
    <w:rPr>
      <w:color w:val="2B579A"/>
      <w:shd w:val="clear" w:color="auto" w:fill="E1DFDD"/>
    </w:rPr>
  </w:style>
  <w:style w:type="character" w:customStyle="1" w:styleId="UnresolvedMention230000000">
    <w:name w:val="Unresolved Mention230000000"/>
    <w:basedOn w:val="Standardskriftforavsnitt"/>
    <w:uiPriority w:val="99"/>
    <w:unhideWhenUsed/>
    <w:rsid w:val="00D93DF2"/>
    <w:rPr>
      <w:color w:val="605E5C"/>
      <w:shd w:val="clear" w:color="auto" w:fill="E1DFDD"/>
    </w:rPr>
  </w:style>
  <w:style w:type="character" w:customStyle="1" w:styleId="Mention280000000">
    <w:name w:val="Mention280000000"/>
    <w:basedOn w:val="Standardskriftforavsnitt"/>
    <w:uiPriority w:val="99"/>
    <w:unhideWhenUsed/>
    <w:rsid w:val="00D93DF2"/>
    <w:rPr>
      <w:color w:val="2B579A"/>
      <w:shd w:val="clear" w:color="auto" w:fill="E1DFDD"/>
    </w:rPr>
  </w:style>
  <w:style w:type="character" w:customStyle="1" w:styleId="UnresolvedMention28">
    <w:name w:val="Unresolved Mention28"/>
    <w:basedOn w:val="Standardskriftforavsnitt"/>
    <w:uiPriority w:val="99"/>
    <w:unhideWhenUsed/>
    <w:rsid w:val="00D93DF2"/>
    <w:rPr>
      <w:color w:val="605E5C"/>
      <w:shd w:val="clear" w:color="auto" w:fill="E1DFDD"/>
    </w:rPr>
  </w:style>
  <w:style w:type="character" w:customStyle="1" w:styleId="Mention33">
    <w:name w:val="Mention33"/>
    <w:basedOn w:val="Standardskriftforavsnitt"/>
    <w:uiPriority w:val="99"/>
    <w:unhideWhenUsed/>
    <w:rsid w:val="00D93DF2"/>
    <w:rPr>
      <w:color w:val="2B579A"/>
      <w:shd w:val="clear" w:color="auto" w:fill="E1DFDD"/>
    </w:rPr>
  </w:style>
  <w:style w:type="character" w:customStyle="1" w:styleId="Mention34">
    <w:name w:val="Mention34"/>
    <w:basedOn w:val="Standardskriftforavsnitt"/>
    <w:uiPriority w:val="99"/>
    <w:unhideWhenUsed/>
    <w:rsid w:val="00D93DF2"/>
    <w:rPr>
      <w:color w:val="2B579A"/>
      <w:shd w:val="clear" w:color="auto" w:fill="E6E6E6"/>
    </w:rPr>
  </w:style>
  <w:style w:type="character" w:customStyle="1" w:styleId="gd15mcfceub">
    <w:name w:val="gd15mcfceub"/>
    <w:basedOn w:val="Standardskriftforavsnitt"/>
    <w:rsid w:val="00D93DF2"/>
  </w:style>
  <w:style w:type="character" w:customStyle="1" w:styleId="UnresolvedMention2300000001">
    <w:name w:val="Unresolved Mention2300000001"/>
    <w:basedOn w:val="Standardskriftforavsnitt"/>
    <w:uiPriority w:val="99"/>
    <w:unhideWhenUsed/>
    <w:rsid w:val="00D93DF2"/>
    <w:rPr>
      <w:color w:val="605E5C"/>
      <w:shd w:val="clear" w:color="auto" w:fill="E1DFDD"/>
    </w:rPr>
  </w:style>
  <w:style w:type="character" w:customStyle="1" w:styleId="Mention2800000001">
    <w:name w:val="Mention2800000001"/>
    <w:basedOn w:val="Standardskriftforavsnitt"/>
    <w:uiPriority w:val="99"/>
    <w:unhideWhenUsed/>
    <w:rsid w:val="00D93DF2"/>
    <w:rPr>
      <w:color w:val="2B579A"/>
      <w:shd w:val="clear" w:color="auto" w:fill="E1DFDD"/>
    </w:rPr>
  </w:style>
  <w:style w:type="character" w:customStyle="1" w:styleId="UnresolvedMention23000000010">
    <w:name w:val="Unresolved Mention23000000010"/>
    <w:basedOn w:val="Standardskriftforavsnitt"/>
    <w:uiPriority w:val="99"/>
    <w:unhideWhenUsed/>
    <w:rsid w:val="00D93DF2"/>
    <w:rPr>
      <w:color w:val="605E5C"/>
      <w:shd w:val="clear" w:color="auto" w:fill="E1DFDD"/>
    </w:rPr>
  </w:style>
  <w:style w:type="character" w:customStyle="1" w:styleId="Mention28000000010">
    <w:name w:val="Mention28000000010"/>
    <w:basedOn w:val="Standardskriftforavsnitt"/>
    <w:uiPriority w:val="99"/>
    <w:unhideWhenUsed/>
    <w:rsid w:val="00D93DF2"/>
    <w:rPr>
      <w:color w:val="2B579A"/>
      <w:shd w:val="clear" w:color="auto" w:fill="E1DFDD"/>
    </w:rPr>
  </w:style>
  <w:style w:type="character" w:customStyle="1" w:styleId="UnresolvedMention230000000100">
    <w:name w:val="Unresolved Mention230000000100"/>
    <w:basedOn w:val="Standardskriftforavsnitt"/>
    <w:uiPriority w:val="99"/>
    <w:unhideWhenUsed/>
    <w:rsid w:val="00D93DF2"/>
    <w:rPr>
      <w:color w:val="605E5C"/>
      <w:shd w:val="clear" w:color="auto" w:fill="E1DFDD"/>
    </w:rPr>
  </w:style>
  <w:style w:type="character" w:customStyle="1" w:styleId="Mention280000000100">
    <w:name w:val="Mention280000000100"/>
    <w:basedOn w:val="Standardskriftforavsnitt"/>
    <w:uiPriority w:val="99"/>
    <w:unhideWhenUsed/>
    <w:rsid w:val="00D93DF2"/>
    <w:rPr>
      <w:color w:val="2B579A"/>
      <w:shd w:val="clear" w:color="auto" w:fill="E1DFDD"/>
    </w:rPr>
  </w:style>
  <w:style w:type="character" w:customStyle="1" w:styleId="UnresolvedMention2300000001000">
    <w:name w:val="Unresolved Mention2300000001000"/>
    <w:basedOn w:val="Standardskriftforavsnitt"/>
    <w:uiPriority w:val="99"/>
    <w:unhideWhenUsed/>
    <w:rsid w:val="00D93DF2"/>
    <w:rPr>
      <w:color w:val="605E5C"/>
      <w:shd w:val="clear" w:color="auto" w:fill="E1DFDD"/>
    </w:rPr>
  </w:style>
  <w:style w:type="character" w:customStyle="1" w:styleId="Mention2800000001000">
    <w:name w:val="Mention2800000001000"/>
    <w:basedOn w:val="Standardskriftforavsnitt"/>
    <w:uiPriority w:val="99"/>
    <w:unhideWhenUsed/>
    <w:rsid w:val="00D93DF2"/>
    <w:rPr>
      <w:color w:val="2B579A"/>
      <w:shd w:val="clear" w:color="auto" w:fill="E1DFDD"/>
    </w:rPr>
  </w:style>
  <w:style w:type="character" w:customStyle="1" w:styleId="UnresolvedMention23000000010000">
    <w:name w:val="Unresolved Mention23000000010000"/>
    <w:basedOn w:val="Standardskriftforavsnitt"/>
    <w:uiPriority w:val="99"/>
    <w:unhideWhenUsed/>
    <w:rsid w:val="00D93DF2"/>
    <w:rPr>
      <w:color w:val="605E5C"/>
      <w:shd w:val="clear" w:color="auto" w:fill="E1DFDD"/>
    </w:rPr>
  </w:style>
  <w:style w:type="character" w:customStyle="1" w:styleId="Mention28000000010000">
    <w:name w:val="Mention28000000010000"/>
    <w:basedOn w:val="Standardskriftforavsnitt"/>
    <w:uiPriority w:val="99"/>
    <w:unhideWhenUsed/>
    <w:rsid w:val="00D93DF2"/>
    <w:rPr>
      <w:color w:val="2B579A"/>
      <w:shd w:val="clear" w:color="auto" w:fill="E1DFDD"/>
    </w:rPr>
  </w:style>
  <w:style w:type="character" w:customStyle="1" w:styleId="UnresolvedMention230000000100000">
    <w:name w:val="Unresolved Mention230000000100000"/>
    <w:basedOn w:val="Standardskriftforavsnitt"/>
    <w:uiPriority w:val="99"/>
    <w:unhideWhenUsed/>
    <w:rsid w:val="00D93DF2"/>
    <w:rPr>
      <w:color w:val="605E5C"/>
      <w:shd w:val="clear" w:color="auto" w:fill="E1DFDD"/>
    </w:rPr>
  </w:style>
  <w:style w:type="character" w:customStyle="1" w:styleId="Mention280000000100000">
    <w:name w:val="Mention280000000100000"/>
    <w:basedOn w:val="Standardskriftforavsnitt"/>
    <w:uiPriority w:val="99"/>
    <w:unhideWhenUsed/>
    <w:rsid w:val="00D93DF2"/>
    <w:rPr>
      <w:color w:val="2B579A"/>
      <w:shd w:val="clear" w:color="auto" w:fill="E1DFDD"/>
    </w:rPr>
  </w:style>
  <w:style w:type="character" w:customStyle="1" w:styleId="UnresolvedMention2300000001000000">
    <w:name w:val="Unresolved Mention2300000001000000"/>
    <w:basedOn w:val="Standardskriftforavsnitt"/>
    <w:uiPriority w:val="99"/>
    <w:unhideWhenUsed/>
    <w:rsid w:val="00D93DF2"/>
    <w:rPr>
      <w:color w:val="605E5C"/>
      <w:shd w:val="clear" w:color="auto" w:fill="E1DFDD"/>
    </w:rPr>
  </w:style>
  <w:style w:type="character" w:customStyle="1" w:styleId="Mention2800000001000000">
    <w:name w:val="Mention2800000001000000"/>
    <w:basedOn w:val="Standardskriftforavsnitt"/>
    <w:uiPriority w:val="99"/>
    <w:unhideWhenUsed/>
    <w:rsid w:val="00D93DF2"/>
    <w:rPr>
      <w:color w:val="2B579A"/>
      <w:shd w:val="clear" w:color="auto" w:fill="E1DFDD"/>
    </w:rPr>
  </w:style>
  <w:style w:type="character" w:customStyle="1" w:styleId="UnresolvedMention23000000010000000">
    <w:name w:val="Unresolved Mention23000000010000000"/>
    <w:basedOn w:val="Standardskriftforavsnitt"/>
    <w:uiPriority w:val="99"/>
    <w:unhideWhenUsed/>
    <w:rsid w:val="00D93DF2"/>
    <w:rPr>
      <w:color w:val="605E5C"/>
      <w:shd w:val="clear" w:color="auto" w:fill="E1DFDD"/>
    </w:rPr>
  </w:style>
  <w:style w:type="character" w:customStyle="1" w:styleId="Mention28000000010000000">
    <w:name w:val="Mention28000000010000000"/>
    <w:basedOn w:val="Standardskriftforavsnitt"/>
    <w:uiPriority w:val="99"/>
    <w:unhideWhenUsed/>
    <w:rsid w:val="00D93DF2"/>
    <w:rPr>
      <w:color w:val="2B579A"/>
      <w:shd w:val="clear" w:color="auto" w:fill="E1DFDD"/>
    </w:rPr>
  </w:style>
  <w:style w:type="character" w:customStyle="1" w:styleId="UnresolvedMention230000000100000000">
    <w:name w:val="Unresolved Mention230000000100000000"/>
    <w:basedOn w:val="Standardskriftforavsnitt"/>
    <w:uiPriority w:val="99"/>
    <w:unhideWhenUsed/>
    <w:rsid w:val="00D93DF2"/>
    <w:rPr>
      <w:color w:val="605E5C"/>
      <w:shd w:val="clear" w:color="auto" w:fill="E1DFDD"/>
    </w:rPr>
  </w:style>
  <w:style w:type="character" w:customStyle="1" w:styleId="Mention280000000100000000">
    <w:name w:val="Mention280000000100000000"/>
    <w:basedOn w:val="Standardskriftforavsnitt"/>
    <w:uiPriority w:val="99"/>
    <w:unhideWhenUsed/>
    <w:rsid w:val="00D93DF2"/>
    <w:rPr>
      <w:color w:val="2B579A"/>
      <w:shd w:val="clear" w:color="auto" w:fill="E1DFDD"/>
    </w:rPr>
  </w:style>
  <w:style w:type="character" w:customStyle="1" w:styleId="UnresolvedMention2300000001000000000">
    <w:name w:val="Unresolved Mention2300000001000000000"/>
    <w:basedOn w:val="Standardskriftforavsnitt"/>
    <w:uiPriority w:val="99"/>
    <w:unhideWhenUsed/>
    <w:rsid w:val="00D93DF2"/>
    <w:rPr>
      <w:color w:val="605E5C"/>
      <w:shd w:val="clear" w:color="auto" w:fill="E1DFDD"/>
    </w:rPr>
  </w:style>
  <w:style w:type="character" w:customStyle="1" w:styleId="Mention2800000001000000000">
    <w:name w:val="Mention2800000001000000000"/>
    <w:basedOn w:val="Standardskriftforavsnitt"/>
    <w:uiPriority w:val="99"/>
    <w:unhideWhenUsed/>
    <w:rsid w:val="00D93DF2"/>
    <w:rPr>
      <w:color w:val="2B579A"/>
      <w:shd w:val="clear" w:color="auto" w:fill="E1DFDD"/>
    </w:rPr>
  </w:style>
  <w:style w:type="character" w:customStyle="1" w:styleId="UnresolvedMention23000000010000000000">
    <w:name w:val="Unresolved Mention23000000010000000000"/>
    <w:basedOn w:val="Standardskriftforavsnitt"/>
    <w:uiPriority w:val="99"/>
    <w:unhideWhenUsed/>
    <w:rsid w:val="00D93DF2"/>
    <w:rPr>
      <w:color w:val="605E5C"/>
      <w:shd w:val="clear" w:color="auto" w:fill="E1DFDD"/>
    </w:rPr>
  </w:style>
  <w:style w:type="character" w:customStyle="1" w:styleId="Mention28000000010000000000">
    <w:name w:val="Mention28000000010000000000"/>
    <w:basedOn w:val="Standardskriftforavsnitt"/>
    <w:uiPriority w:val="99"/>
    <w:unhideWhenUsed/>
    <w:rsid w:val="00D93DF2"/>
    <w:rPr>
      <w:color w:val="2B579A"/>
      <w:shd w:val="clear" w:color="auto" w:fill="E1DFDD"/>
    </w:rPr>
  </w:style>
  <w:style w:type="character" w:customStyle="1" w:styleId="UnresolvedMention230000000100000000000">
    <w:name w:val="Unresolved Mention230000000100000000000"/>
    <w:basedOn w:val="Standardskriftforavsnitt"/>
    <w:uiPriority w:val="99"/>
    <w:unhideWhenUsed/>
    <w:rsid w:val="00D93DF2"/>
    <w:rPr>
      <w:color w:val="605E5C"/>
      <w:shd w:val="clear" w:color="auto" w:fill="E1DFDD"/>
    </w:rPr>
  </w:style>
  <w:style w:type="character" w:customStyle="1" w:styleId="Mention280000000100000000000">
    <w:name w:val="Mention280000000100000000000"/>
    <w:basedOn w:val="Standardskriftforavsnitt"/>
    <w:uiPriority w:val="99"/>
    <w:unhideWhenUsed/>
    <w:rsid w:val="00D93DF2"/>
    <w:rPr>
      <w:color w:val="2B579A"/>
      <w:shd w:val="clear" w:color="auto" w:fill="E1DFDD"/>
    </w:rPr>
  </w:style>
  <w:style w:type="character" w:customStyle="1" w:styleId="UnresolvedMention29">
    <w:name w:val="Unresolved Mention29"/>
    <w:basedOn w:val="Standardskriftforavsnitt"/>
    <w:uiPriority w:val="99"/>
    <w:unhideWhenUsed/>
    <w:rsid w:val="00733D4F"/>
    <w:rPr>
      <w:color w:val="605E5C"/>
      <w:shd w:val="clear" w:color="auto" w:fill="E1DFDD"/>
    </w:rPr>
  </w:style>
  <w:style w:type="character" w:customStyle="1" w:styleId="Mention35">
    <w:name w:val="Mention35"/>
    <w:basedOn w:val="Standardskriftforavsnitt"/>
    <w:uiPriority w:val="99"/>
    <w:unhideWhenUsed/>
    <w:rsid w:val="00733D4F"/>
    <w:rPr>
      <w:color w:val="2B579A"/>
      <w:shd w:val="clear" w:color="auto" w:fill="E1DFDD"/>
    </w:rPr>
  </w:style>
  <w:style w:type="character" w:customStyle="1" w:styleId="Mention36">
    <w:name w:val="Mention36"/>
    <w:basedOn w:val="Standardskriftforavsnitt"/>
    <w:uiPriority w:val="99"/>
    <w:unhideWhenUsed/>
    <w:rsid w:val="00BE09C1"/>
    <w:rPr>
      <w:color w:val="2B579A"/>
      <w:shd w:val="clear" w:color="auto" w:fill="E6E6E6"/>
    </w:rPr>
  </w:style>
  <w:style w:type="character" w:customStyle="1" w:styleId="UnresolvedMention30">
    <w:name w:val="Unresolved Mention30"/>
    <w:basedOn w:val="Standardskriftforavsnitt"/>
    <w:uiPriority w:val="99"/>
    <w:unhideWhenUsed/>
    <w:rsid w:val="00BE09C1"/>
    <w:rPr>
      <w:color w:val="605E5C"/>
      <w:shd w:val="clear" w:color="auto" w:fill="E1DFDD"/>
    </w:rPr>
  </w:style>
  <w:style w:type="character" w:customStyle="1" w:styleId="UnresolvedMention31">
    <w:name w:val="Unresolved Mention31"/>
    <w:basedOn w:val="Standardskriftforavsnitt"/>
    <w:uiPriority w:val="99"/>
    <w:unhideWhenUsed/>
    <w:rsid w:val="00BE09C1"/>
    <w:rPr>
      <w:color w:val="605E5C"/>
      <w:shd w:val="clear" w:color="auto" w:fill="E1DFDD"/>
    </w:rPr>
  </w:style>
  <w:style w:type="character" w:customStyle="1" w:styleId="Mention37">
    <w:name w:val="Mention37"/>
    <w:basedOn w:val="Standardskriftforavsnitt"/>
    <w:uiPriority w:val="99"/>
    <w:unhideWhenUsed/>
    <w:rsid w:val="00BE09C1"/>
    <w:rPr>
      <w:color w:val="2B579A"/>
      <w:shd w:val="clear" w:color="auto" w:fill="E1DFDD"/>
    </w:rPr>
  </w:style>
  <w:style w:type="character" w:customStyle="1" w:styleId="UnresolvedMention32">
    <w:name w:val="Unresolved Mention32"/>
    <w:basedOn w:val="Standardskriftforavsnitt"/>
    <w:uiPriority w:val="99"/>
    <w:unhideWhenUsed/>
    <w:rsid w:val="00BE09C1"/>
    <w:rPr>
      <w:color w:val="605E5C"/>
      <w:shd w:val="clear" w:color="auto" w:fill="E1DFDD"/>
    </w:rPr>
  </w:style>
  <w:style w:type="character" w:customStyle="1" w:styleId="Mention38">
    <w:name w:val="Mention38"/>
    <w:basedOn w:val="Standardskriftforavsnitt"/>
    <w:uiPriority w:val="99"/>
    <w:unhideWhenUsed/>
    <w:rsid w:val="00BE09C1"/>
    <w:rPr>
      <w:color w:val="2B579A"/>
      <w:shd w:val="clear" w:color="auto" w:fill="E1DFDD"/>
    </w:rPr>
  </w:style>
  <w:style w:type="character" w:customStyle="1" w:styleId="UnresolvedMention320">
    <w:name w:val="Unresolved Mention320"/>
    <w:basedOn w:val="Standardskriftforavsnitt"/>
    <w:uiPriority w:val="99"/>
    <w:unhideWhenUsed/>
    <w:rsid w:val="00BE09C1"/>
    <w:rPr>
      <w:color w:val="605E5C"/>
      <w:shd w:val="clear" w:color="auto" w:fill="E1DFDD"/>
    </w:rPr>
  </w:style>
  <w:style w:type="character" w:customStyle="1" w:styleId="Mention380">
    <w:name w:val="Mention380"/>
    <w:basedOn w:val="Standardskriftforavsnitt"/>
    <w:uiPriority w:val="99"/>
    <w:unhideWhenUsed/>
    <w:rsid w:val="00BE09C1"/>
    <w:rPr>
      <w:color w:val="2B579A"/>
      <w:shd w:val="clear" w:color="auto" w:fill="E1DFDD"/>
    </w:rPr>
  </w:style>
  <w:style w:type="character" w:customStyle="1" w:styleId="UnresolvedMention33">
    <w:name w:val="Unresolved Mention33"/>
    <w:basedOn w:val="Standardskriftforavsnitt"/>
    <w:uiPriority w:val="99"/>
    <w:unhideWhenUsed/>
    <w:rsid w:val="006A7A0F"/>
    <w:rPr>
      <w:color w:val="605E5C"/>
      <w:shd w:val="clear" w:color="auto" w:fill="E1DFDD"/>
    </w:rPr>
  </w:style>
  <w:style w:type="character" w:customStyle="1" w:styleId="Mention39">
    <w:name w:val="Mention39"/>
    <w:basedOn w:val="Standardskriftforavsnitt"/>
    <w:uiPriority w:val="99"/>
    <w:unhideWhenUsed/>
    <w:rsid w:val="006A7A0F"/>
    <w:rPr>
      <w:color w:val="2B579A"/>
      <w:shd w:val="clear" w:color="auto" w:fill="E1DFDD"/>
    </w:rPr>
  </w:style>
  <w:style w:type="character" w:customStyle="1" w:styleId="Mention40">
    <w:name w:val="Mention40"/>
    <w:basedOn w:val="Standardskriftforavsnitt"/>
    <w:uiPriority w:val="99"/>
    <w:unhideWhenUsed/>
    <w:rsid w:val="00ED3566"/>
    <w:rPr>
      <w:color w:val="2B579A"/>
      <w:shd w:val="clear" w:color="auto" w:fill="E6E6E6"/>
    </w:rPr>
  </w:style>
  <w:style w:type="character" w:customStyle="1" w:styleId="UnresolvedMention34">
    <w:name w:val="Unresolved Mention34"/>
    <w:basedOn w:val="Standardskriftforavsnitt"/>
    <w:uiPriority w:val="99"/>
    <w:unhideWhenUsed/>
    <w:rsid w:val="00ED3566"/>
    <w:rPr>
      <w:color w:val="605E5C"/>
      <w:shd w:val="clear" w:color="auto" w:fill="E1DFDD"/>
    </w:rPr>
  </w:style>
  <w:style w:type="character" w:customStyle="1" w:styleId="apple-converted-space">
    <w:name w:val="apple-converted-space"/>
    <w:basedOn w:val="Standardskriftforavsnitt"/>
    <w:rsid w:val="00A50977"/>
  </w:style>
  <w:style w:type="character" w:customStyle="1" w:styleId="UnresolvedMention35">
    <w:name w:val="Unresolved Mention35"/>
    <w:basedOn w:val="Standardskriftforavsnitt"/>
    <w:uiPriority w:val="99"/>
    <w:unhideWhenUsed/>
    <w:rsid w:val="00215840"/>
    <w:rPr>
      <w:color w:val="605E5C"/>
      <w:shd w:val="clear" w:color="auto" w:fill="E1DFDD"/>
    </w:rPr>
  </w:style>
  <w:style w:type="character" w:customStyle="1" w:styleId="Mention41">
    <w:name w:val="Mention41"/>
    <w:basedOn w:val="Standardskriftforavsnitt"/>
    <w:uiPriority w:val="99"/>
    <w:unhideWhenUsed/>
    <w:rsid w:val="00A26547"/>
    <w:rPr>
      <w:color w:val="2B579A"/>
      <w:shd w:val="clear" w:color="auto" w:fill="E1DFDD"/>
    </w:rPr>
  </w:style>
  <w:style w:type="character" w:customStyle="1" w:styleId="Mention44">
    <w:name w:val="Mention44"/>
    <w:basedOn w:val="Standardskriftforavsnitt"/>
    <w:uiPriority w:val="99"/>
    <w:unhideWhenUsed/>
    <w:rsid w:val="00497B88"/>
    <w:rPr>
      <w:color w:val="2B579A"/>
      <w:shd w:val="clear" w:color="auto" w:fill="E6E6E6"/>
    </w:rPr>
  </w:style>
  <w:style w:type="character" w:customStyle="1" w:styleId="UnresolvedMention36">
    <w:name w:val="Unresolved Mention36"/>
    <w:basedOn w:val="Standardskriftforavsnitt"/>
    <w:uiPriority w:val="99"/>
    <w:unhideWhenUsed/>
    <w:rsid w:val="00E672A5"/>
    <w:rPr>
      <w:color w:val="605E5C"/>
      <w:shd w:val="clear" w:color="auto" w:fill="E1DFDD"/>
    </w:rPr>
  </w:style>
  <w:style w:type="character" w:customStyle="1" w:styleId="Mention42">
    <w:name w:val="Mention42"/>
    <w:basedOn w:val="Standardskriftforavsnitt"/>
    <w:uiPriority w:val="99"/>
    <w:unhideWhenUsed/>
    <w:rsid w:val="00CE7AFC"/>
    <w:rPr>
      <w:color w:val="2B579A"/>
      <w:shd w:val="clear" w:color="auto" w:fill="E1DFDD"/>
    </w:rPr>
  </w:style>
  <w:style w:type="character" w:customStyle="1" w:styleId="Mention43">
    <w:name w:val="Mention43"/>
    <w:basedOn w:val="Standardskriftforavsnitt"/>
    <w:uiPriority w:val="99"/>
    <w:unhideWhenUsed/>
    <w:rsid w:val="005D0EDD"/>
    <w:rPr>
      <w:color w:val="2B579A"/>
      <w:shd w:val="clear" w:color="auto" w:fill="E6E6E6"/>
    </w:rPr>
  </w:style>
  <w:style w:type="character" w:customStyle="1" w:styleId="UnresolvedMention37">
    <w:name w:val="Unresolved Mention37"/>
    <w:basedOn w:val="Standardskriftforavsnitt"/>
    <w:uiPriority w:val="99"/>
    <w:unhideWhenUsed/>
    <w:rsid w:val="005D0EDD"/>
    <w:rPr>
      <w:color w:val="605E5C"/>
      <w:shd w:val="clear" w:color="auto" w:fill="E1DFDD"/>
    </w:rPr>
  </w:style>
  <w:style w:type="character" w:styleId="Fotnotereferanse">
    <w:name w:val="footnote reference"/>
    <w:basedOn w:val="Standardskriftforavsnitt"/>
    <w:uiPriority w:val="99"/>
    <w:semiHidden/>
    <w:unhideWhenUsed/>
    <w:rsid w:val="00E702BB"/>
    <w:rPr>
      <w:vertAlign w:val="superscript"/>
    </w:rPr>
  </w:style>
  <w:style w:type="character" w:customStyle="1" w:styleId="FotnotetekstTegn">
    <w:name w:val="Fotnotetekst Tegn"/>
    <w:basedOn w:val="Standardskriftforavsnitt"/>
    <w:link w:val="Fotnotetekst"/>
    <w:uiPriority w:val="99"/>
    <w:rsid w:val="00E702BB"/>
    <w:rPr>
      <w:szCs w:val="20"/>
    </w:rPr>
  </w:style>
  <w:style w:type="paragraph" w:styleId="Fotnotetekst">
    <w:name w:val="footnote text"/>
    <w:basedOn w:val="Normal"/>
    <w:link w:val="FotnotetekstTegn"/>
    <w:uiPriority w:val="99"/>
    <w:unhideWhenUsed/>
    <w:rsid w:val="00E702BB"/>
    <w:pPr>
      <w:spacing w:after="0" w:line="240" w:lineRule="auto"/>
    </w:pPr>
    <w:rPr>
      <w:sz w:val="20"/>
      <w:szCs w:val="20"/>
    </w:rPr>
  </w:style>
  <w:style w:type="character" w:customStyle="1" w:styleId="FotnotetekstTegn1">
    <w:name w:val="Fotnotetekst Tegn1"/>
    <w:basedOn w:val="Standardskriftforavsnitt"/>
    <w:uiPriority w:val="99"/>
    <w:semiHidden/>
    <w:rsid w:val="00E702BB"/>
    <w:rPr>
      <w:szCs w:val="20"/>
    </w:rPr>
  </w:style>
  <w:style w:type="character" w:customStyle="1" w:styleId="UnresolvedMention38">
    <w:name w:val="Unresolved Mention38"/>
    <w:basedOn w:val="Standardskriftforavsnitt"/>
    <w:uiPriority w:val="99"/>
    <w:unhideWhenUsed/>
    <w:rsid w:val="00FE0069"/>
    <w:rPr>
      <w:color w:val="605E5C"/>
      <w:shd w:val="clear" w:color="auto" w:fill="E1DFDD"/>
    </w:rPr>
  </w:style>
  <w:style w:type="character" w:customStyle="1" w:styleId="Mention45">
    <w:name w:val="Mention45"/>
    <w:basedOn w:val="Standardskriftforavsnitt"/>
    <w:uiPriority w:val="99"/>
    <w:unhideWhenUsed/>
    <w:rsid w:val="00FE0069"/>
    <w:rPr>
      <w:color w:val="2B579A"/>
      <w:shd w:val="clear" w:color="auto" w:fill="E1DFDD"/>
    </w:rPr>
  </w:style>
  <w:style w:type="character" w:customStyle="1" w:styleId="UnresolvedMention39">
    <w:name w:val="Unresolved Mention39"/>
    <w:basedOn w:val="Standardskriftforavsnitt"/>
    <w:uiPriority w:val="99"/>
    <w:unhideWhenUsed/>
    <w:rsid w:val="002A1152"/>
    <w:rPr>
      <w:color w:val="605E5C"/>
      <w:shd w:val="clear" w:color="auto" w:fill="E1DFDD"/>
    </w:rPr>
  </w:style>
  <w:style w:type="character" w:customStyle="1" w:styleId="Mention46">
    <w:name w:val="Mention46"/>
    <w:basedOn w:val="Standardskriftforavsnitt"/>
    <w:uiPriority w:val="99"/>
    <w:unhideWhenUsed/>
    <w:rsid w:val="002A1152"/>
    <w:rPr>
      <w:color w:val="2B579A"/>
      <w:shd w:val="clear" w:color="auto" w:fill="E1DFDD"/>
    </w:rPr>
  </w:style>
  <w:style w:type="character" w:customStyle="1" w:styleId="UnresolvedMention390">
    <w:name w:val="Unresolved Mention390"/>
    <w:basedOn w:val="Standardskriftforavsnitt"/>
    <w:uiPriority w:val="99"/>
    <w:unhideWhenUsed/>
    <w:rsid w:val="000907A6"/>
    <w:rPr>
      <w:color w:val="605E5C"/>
      <w:shd w:val="clear" w:color="auto" w:fill="E1DFDD"/>
    </w:rPr>
  </w:style>
  <w:style w:type="character" w:customStyle="1" w:styleId="Mention460">
    <w:name w:val="Mention460"/>
    <w:basedOn w:val="Standardskriftforavsnitt"/>
    <w:uiPriority w:val="99"/>
    <w:unhideWhenUsed/>
    <w:rsid w:val="000907A6"/>
    <w:rPr>
      <w:color w:val="2B579A"/>
      <w:shd w:val="clear" w:color="auto" w:fill="E1DFDD"/>
    </w:rPr>
  </w:style>
  <w:style w:type="character" w:customStyle="1" w:styleId="Mention47">
    <w:name w:val="Mention47"/>
    <w:basedOn w:val="Standardskriftforavsnitt"/>
    <w:uiPriority w:val="99"/>
    <w:unhideWhenUsed/>
    <w:rsid w:val="00503988"/>
    <w:rPr>
      <w:color w:val="2B579A"/>
      <w:shd w:val="clear" w:color="auto" w:fill="E6E6E6"/>
    </w:rPr>
  </w:style>
  <w:style w:type="character" w:customStyle="1" w:styleId="UnresolvedMention40">
    <w:name w:val="Unresolved Mention40"/>
    <w:basedOn w:val="Standardskriftforavsnitt"/>
    <w:uiPriority w:val="99"/>
    <w:unhideWhenUsed/>
    <w:rsid w:val="00503988"/>
    <w:rPr>
      <w:color w:val="605E5C"/>
      <w:shd w:val="clear" w:color="auto" w:fill="E1DFDD"/>
    </w:rPr>
  </w:style>
  <w:style w:type="character" w:customStyle="1" w:styleId="UnresolvedMention3900">
    <w:name w:val="Unresolved Mention3900"/>
    <w:basedOn w:val="Standardskriftforavsnitt"/>
    <w:uiPriority w:val="99"/>
    <w:unhideWhenUsed/>
    <w:rsid w:val="001D66A6"/>
    <w:rPr>
      <w:color w:val="605E5C"/>
      <w:shd w:val="clear" w:color="auto" w:fill="E1DFDD"/>
    </w:rPr>
  </w:style>
  <w:style w:type="character" w:customStyle="1" w:styleId="Mention4600">
    <w:name w:val="Mention4600"/>
    <w:basedOn w:val="Standardskriftforavsnitt"/>
    <w:uiPriority w:val="99"/>
    <w:unhideWhenUsed/>
    <w:rsid w:val="001D66A6"/>
    <w:rPr>
      <w:color w:val="2B579A"/>
      <w:shd w:val="clear" w:color="auto" w:fill="E1DFDD"/>
    </w:rPr>
  </w:style>
  <w:style w:type="character" w:customStyle="1" w:styleId="UnresolvedMention41">
    <w:name w:val="Unresolved Mention41"/>
    <w:basedOn w:val="Standardskriftforavsnitt"/>
    <w:uiPriority w:val="99"/>
    <w:unhideWhenUsed/>
    <w:rsid w:val="007C59F2"/>
    <w:rPr>
      <w:color w:val="605E5C"/>
      <w:shd w:val="clear" w:color="auto" w:fill="E1DFDD"/>
    </w:rPr>
  </w:style>
  <w:style w:type="character" w:customStyle="1" w:styleId="Mention48">
    <w:name w:val="Mention48"/>
    <w:basedOn w:val="Standardskriftforavsnitt"/>
    <w:uiPriority w:val="99"/>
    <w:unhideWhenUsed/>
    <w:rsid w:val="007C59F2"/>
    <w:rPr>
      <w:color w:val="2B579A"/>
      <w:shd w:val="clear" w:color="auto" w:fill="E1DFDD"/>
    </w:rPr>
  </w:style>
  <w:style w:type="character" w:customStyle="1" w:styleId="UnresolvedMention42">
    <w:name w:val="Unresolved Mention42"/>
    <w:basedOn w:val="Standardskriftforavsnitt"/>
    <w:uiPriority w:val="99"/>
    <w:unhideWhenUsed/>
    <w:rsid w:val="0032182B"/>
    <w:rPr>
      <w:color w:val="605E5C"/>
      <w:shd w:val="clear" w:color="auto" w:fill="E1DFDD"/>
    </w:rPr>
  </w:style>
  <w:style w:type="character" w:customStyle="1" w:styleId="Mention49">
    <w:name w:val="Mention49"/>
    <w:basedOn w:val="Standardskriftforavsnitt"/>
    <w:uiPriority w:val="99"/>
    <w:unhideWhenUsed/>
    <w:rsid w:val="00514A96"/>
    <w:rPr>
      <w:color w:val="2B579A"/>
      <w:shd w:val="clear" w:color="auto" w:fill="E1DFDD"/>
    </w:rPr>
  </w:style>
  <w:style w:type="character" w:customStyle="1" w:styleId="Mention50">
    <w:name w:val="Mention50"/>
    <w:basedOn w:val="Standardskriftforavsnitt"/>
    <w:uiPriority w:val="99"/>
    <w:unhideWhenUsed/>
    <w:rsid w:val="004D5079"/>
    <w:rPr>
      <w:color w:val="2B579A"/>
      <w:shd w:val="clear" w:color="auto" w:fill="E6E6E6"/>
    </w:rPr>
  </w:style>
  <w:style w:type="character" w:customStyle="1" w:styleId="UnresolvedMention440">
    <w:name w:val="Unresolved Mention440"/>
    <w:basedOn w:val="Standardskriftforavsnitt"/>
    <w:uiPriority w:val="99"/>
    <w:unhideWhenUsed/>
    <w:rsid w:val="004E2F4C"/>
    <w:rPr>
      <w:color w:val="605E5C"/>
      <w:shd w:val="clear" w:color="auto" w:fill="E1DFDD"/>
    </w:rPr>
  </w:style>
  <w:style w:type="character" w:customStyle="1" w:styleId="Mention520">
    <w:name w:val="Mention520"/>
    <w:basedOn w:val="Standardskriftforavsnitt"/>
    <w:uiPriority w:val="99"/>
    <w:unhideWhenUsed/>
    <w:rsid w:val="004E2F4C"/>
    <w:rPr>
      <w:color w:val="2B579A"/>
      <w:shd w:val="clear" w:color="auto" w:fill="E1DFDD"/>
    </w:rPr>
  </w:style>
  <w:style w:type="character" w:customStyle="1" w:styleId="contextualspellingandgrammarerror">
    <w:name w:val="contextualspellingandgrammarerror"/>
    <w:basedOn w:val="Standardskriftforavsnitt"/>
    <w:rsid w:val="000B7932"/>
  </w:style>
  <w:style w:type="character" w:customStyle="1" w:styleId="UnresolvedMention43">
    <w:name w:val="Unresolved Mention43"/>
    <w:basedOn w:val="Standardskriftforavsnitt"/>
    <w:uiPriority w:val="99"/>
    <w:unhideWhenUsed/>
    <w:rsid w:val="00D01E0C"/>
    <w:rPr>
      <w:color w:val="605E5C"/>
      <w:shd w:val="clear" w:color="auto" w:fill="E1DFDD"/>
    </w:rPr>
  </w:style>
  <w:style w:type="character" w:customStyle="1" w:styleId="Mention51">
    <w:name w:val="Mention51"/>
    <w:basedOn w:val="Standardskriftforavsnitt"/>
    <w:uiPriority w:val="99"/>
    <w:unhideWhenUsed/>
    <w:rsid w:val="00D01E0C"/>
    <w:rPr>
      <w:color w:val="2B579A"/>
      <w:shd w:val="clear" w:color="auto" w:fill="E1DFDD"/>
    </w:rPr>
  </w:style>
  <w:style w:type="character" w:customStyle="1" w:styleId="UnresolvedMention44">
    <w:name w:val="Unresolved Mention44"/>
    <w:basedOn w:val="Standardskriftforavsnitt"/>
    <w:uiPriority w:val="99"/>
    <w:unhideWhenUsed/>
    <w:rsid w:val="005533F4"/>
    <w:rPr>
      <w:color w:val="605E5C"/>
      <w:shd w:val="clear" w:color="auto" w:fill="E1DFDD"/>
    </w:rPr>
  </w:style>
  <w:style w:type="character" w:customStyle="1" w:styleId="Mention52">
    <w:name w:val="Mention52"/>
    <w:basedOn w:val="Standardskriftforavsnitt"/>
    <w:uiPriority w:val="99"/>
    <w:unhideWhenUsed/>
    <w:rsid w:val="005533F4"/>
    <w:rPr>
      <w:color w:val="2B579A"/>
      <w:shd w:val="clear" w:color="auto" w:fill="E1DFDD"/>
    </w:rPr>
  </w:style>
  <w:style w:type="character" w:customStyle="1" w:styleId="scxw163221309">
    <w:name w:val="scxw163221309"/>
    <w:basedOn w:val="Standardskriftforavsnitt"/>
    <w:rsid w:val="00010348"/>
  </w:style>
  <w:style w:type="character" w:customStyle="1" w:styleId="UnresolvedMention45">
    <w:name w:val="Unresolved Mention45"/>
    <w:basedOn w:val="Standardskriftforavsnitt"/>
    <w:uiPriority w:val="99"/>
    <w:unhideWhenUsed/>
    <w:rsid w:val="000B2101"/>
    <w:rPr>
      <w:color w:val="605E5C"/>
      <w:shd w:val="clear" w:color="auto" w:fill="E1DFDD"/>
    </w:rPr>
  </w:style>
  <w:style w:type="character" w:customStyle="1" w:styleId="Mention53">
    <w:name w:val="Mention53"/>
    <w:basedOn w:val="Standardskriftforavsnitt"/>
    <w:uiPriority w:val="99"/>
    <w:unhideWhenUsed/>
    <w:rsid w:val="000B2101"/>
    <w:rPr>
      <w:color w:val="2B579A"/>
      <w:shd w:val="clear" w:color="auto" w:fill="E1DFDD"/>
    </w:rPr>
  </w:style>
  <w:style w:type="table" w:styleId="Tabell-Web3">
    <w:name w:val="Table Web 3"/>
    <w:basedOn w:val="Vanligtabell"/>
    <w:uiPriority w:val="99"/>
    <w:rsid w:val="006347C9"/>
    <w:pPr>
      <w:spacing w:after="24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mtale6">
    <w:name w:val="Omtale6"/>
    <w:basedOn w:val="Standardskriftforavsnitt"/>
    <w:uiPriority w:val="99"/>
    <w:unhideWhenUsed/>
    <w:rsid w:val="000A256B"/>
    <w:rPr>
      <w:color w:val="2B579A"/>
      <w:shd w:val="clear" w:color="auto" w:fill="E6E6E6"/>
    </w:rPr>
  </w:style>
  <w:style w:type="character" w:customStyle="1" w:styleId="Ulstomtale7">
    <w:name w:val="Uløst omtale7"/>
    <w:basedOn w:val="Standardskriftforavsnitt"/>
    <w:uiPriority w:val="99"/>
    <w:unhideWhenUsed/>
    <w:rsid w:val="000A256B"/>
    <w:rPr>
      <w:color w:val="605E5C"/>
      <w:shd w:val="clear" w:color="auto" w:fill="E1DFDD"/>
    </w:rPr>
  </w:style>
  <w:style w:type="table" w:customStyle="1" w:styleId="Tabellrutenett1">
    <w:name w:val="Tabellrutenett1"/>
    <w:basedOn w:val="Vanligtabell"/>
    <w:next w:val="Tabellrutenett"/>
    <w:uiPriority w:val="39"/>
    <w:rsid w:val="003E6B8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60">
    <w:name w:val="Unresolved Mention460"/>
    <w:basedOn w:val="Standardskriftforavsnitt"/>
    <w:uiPriority w:val="99"/>
    <w:unhideWhenUsed/>
    <w:rsid w:val="001B09FD"/>
    <w:rPr>
      <w:color w:val="605E5C"/>
      <w:shd w:val="clear" w:color="auto" w:fill="E1DFDD"/>
    </w:rPr>
  </w:style>
  <w:style w:type="character" w:customStyle="1" w:styleId="UnresolvedMention46">
    <w:name w:val="Unresolved Mention46"/>
    <w:basedOn w:val="Standardskriftforavsnitt"/>
    <w:uiPriority w:val="99"/>
    <w:unhideWhenUsed/>
    <w:rsid w:val="004223C9"/>
    <w:rPr>
      <w:color w:val="605E5C"/>
      <w:shd w:val="clear" w:color="auto" w:fill="E1DFDD"/>
    </w:rPr>
  </w:style>
  <w:style w:type="character" w:customStyle="1" w:styleId="Mention54">
    <w:name w:val="Mention54"/>
    <w:basedOn w:val="Standardskriftforavsnitt"/>
    <w:uiPriority w:val="99"/>
    <w:unhideWhenUsed/>
    <w:rsid w:val="004223C9"/>
    <w:rPr>
      <w:color w:val="2B579A"/>
      <w:shd w:val="clear" w:color="auto" w:fill="E1DFDD"/>
    </w:rPr>
  </w:style>
  <w:style w:type="character" w:customStyle="1" w:styleId="Mention550">
    <w:name w:val="Mention550"/>
    <w:basedOn w:val="Standardskriftforavsnitt"/>
    <w:uiPriority w:val="99"/>
    <w:unhideWhenUsed/>
    <w:rsid w:val="001B09FD"/>
    <w:rPr>
      <w:color w:val="2B579A"/>
      <w:shd w:val="clear" w:color="auto" w:fill="E1DFDD"/>
    </w:rPr>
  </w:style>
  <w:style w:type="character" w:customStyle="1" w:styleId="Mention55">
    <w:name w:val="Mention55"/>
    <w:basedOn w:val="Standardskriftforavsnitt"/>
    <w:uiPriority w:val="99"/>
    <w:unhideWhenUsed/>
    <w:rsid w:val="000466D9"/>
    <w:rPr>
      <w:color w:val="2B579A"/>
      <w:shd w:val="clear" w:color="auto" w:fill="E1DFDD"/>
    </w:rPr>
  </w:style>
  <w:style w:type="character" w:customStyle="1" w:styleId="Ulstomtale8">
    <w:name w:val="Uløst omtale8"/>
    <w:basedOn w:val="Standardskriftforavsnitt"/>
    <w:uiPriority w:val="99"/>
    <w:unhideWhenUsed/>
    <w:rsid w:val="00027667"/>
    <w:rPr>
      <w:color w:val="605E5C"/>
      <w:shd w:val="clear" w:color="auto" w:fill="E1DFDD"/>
    </w:rPr>
  </w:style>
  <w:style w:type="character" w:customStyle="1" w:styleId="Omtale7">
    <w:name w:val="Omtale7"/>
    <w:basedOn w:val="Standardskriftforavsnitt"/>
    <w:uiPriority w:val="99"/>
    <w:unhideWhenUsed/>
    <w:rsid w:val="000C0385"/>
    <w:rPr>
      <w:color w:val="2B579A"/>
      <w:shd w:val="clear" w:color="auto" w:fill="E1DFDD"/>
    </w:rPr>
  </w:style>
  <w:style w:type="character" w:customStyle="1" w:styleId="UnresolvedMention47">
    <w:name w:val="Unresolved Mention47"/>
    <w:basedOn w:val="Standardskriftforavsnitt"/>
    <w:uiPriority w:val="99"/>
    <w:unhideWhenUsed/>
    <w:rsid w:val="00C066AF"/>
    <w:rPr>
      <w:color w:val="605E5C"/>
      <w:shd w:val="clear" w:color="auto" w:fill="E1DFDD"/>
    </w:rPr>
  </w:style>
  <w:style w:type="character" w:customStyle="1" w:styleId="Mention56">
    <w:name w:val="Mention56"/>
    <w:basedOn w:val="Standardskriftforavsnitt"/>
    <w:uiPriority w:val="99"/>
    <w:unhideWhenUsed/>
    <w:rsid w:val="00C066AF"/>
    <w:rPr>
      <w:color w:val="2B579A"/>
      <w:shd w:val="clear" w:color="auto" w:fill="E1DFDD"/>
    </w:rPr>
  </w:style>
  <w:style w:type="character" w:customStyle="1" w:styleId="UnresolvedMention48">
    <w:name w:val="Unresolved Mention48"/>
    <w:basedOn w:val="Standardskriftforavsnitt"/>
    <w:uiPriority w:val="99"/>
    <w:unhideWhenUsed/>
    <w:rsid w:val="00497770"/>
    <w:rPr>
      <w:color w:val="605E5C"/>
      <w:shd w:val="clear" w:color="auto" w:fill="E1DFDD"/>
    </w:rPr>
  </w:style>
  <w:style w:type="character" w:customStyle="1" w:styleId="Mention57">
    <w:name w:val="Mention57"/>
    <w:basedOn w:val="Standardskriftforavsnitt"/>
    <w:uiPriority w:val="99"/>
    <w:unhideWhenUsed/>
    <w:rsid w:val="00497770"/>
    <w:rPr>
      <w:color w:val="2B579A"/>
      <w:shd w:val="clear" w:color="auto" w:fill="E1DFDD"/>
    </w:rPr>
  </w:style>
  <w:style w:type="character" w:customStyle="1" w:styleId="Heading1Char">
    <w:name w:val="Heading 1 Char"/>
    <w:basedOn w:val="Standardskriftforavsnitt"/>
    <w:uiPriority w:val="9"/>
    <w:rPr>
      <w:rFonts w:asciiTheme="majorHAnsi" w:eastAsiaTheme="majorEastAsia" w:hAnsiTheme="majorHAnsi" w:cstheme="majorBidi"/>
      <w:color w:val="2F5496" w:themeColor="accent1" w:themeShade="BF"/>
      <w:sz w:val="32"/>
      <w:szCs w:val="32"/>
    </w:rPr>
  </w:style>
  <w:style w:type="character" w:customStyle="1" w:styleId="Mention58">
    <w:name w:val="Mention58"/>
    <w:basedOn w:val="Standardskriftforavsnitt"/>
    <w:uiPriority w:val="99"/>
    <w:unhideWhenUsed/>
    <w:rsid w:val="00A01A75"/>
    <w:rPr>
      <w:color w:val="2B579A"/>
      <w:shd w:val="clear" w:color="auto" w:fill="E6E6E6"/>
    </w:rPr>
  </w:style>
  <w:style w:type="character" w:customStyle="1" w:styleId="Omtale8">
    <w:name w:val="Omtale8"/>
    <w:basedOn w:val="Standardskriftforavsnitt"/>
    <w:uiPriority w:val="99"/>
    <w:unhideWhenUsed/>
    <w:rsid w:val="005F175B"/>
    <w:rPr>
      <w:color w:val="2B579A"/>
      <w:shd w:val="clear" w:color="auto" w:fill="E6E6E6"/>
    </w:rPr>
  </w:style>
  <w:style w:type="paragraph" w:customStyle="1" w:styleId="msonormal0">
    <w:name w:val="msonormal"/>
    <w:basedOn w:val="Normal"/>
    <w:rsid w:val="00397AF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textrun">
    <w:name w:val="textrun"/>
    <w:basedOn w:val="Standardskriftforavsnitt"/>
    <w:rsid w:val="00397AF5"/>
  </w:style>
  <w:style w:type="character" w:customStyle="1" w:styleId="linebreakblob">
    <w:name w:val="linebreakblob"/>
    <w:basedOn w:val="Standardskriftforavsnitt"/>
    <w:rsid w:val="00397AF5"/>
  </w:style>
  <w:style w:type="character" w:customStyle="1" w:styleId="scxw159780513">
    <w:name w:val="scxw159780513"/>
    <w:basedOn w:val="Standardskriftforavsnitt"/>
    <w:rsid w:val="00397AF5"/>
  </w:style>
  <w:style w:type="character" w:customStyle="1" w:styleId="wacimagecontainer">
    <w:name w:val="wacimagecontainer"/>
    <w:basedOn w:val="Standardskriftforavsnitt"/>
    <w:rsid w:val="00397AF5"/>
  </w:style>
  <w:style w:type="character" w:customStyle="1" w:styleId="fieldrange">
    <w:name w:val="fieldrange"/>
    <w:basedOn w:val="Standardskriftforavsnitt"/>
    <w:rsid w:val="00397AF5"/>
  </w:style>
  <w:style w:type="character" w:customStyle="1" w:styleId="Mention61">
    <w:name w:val="Mention61"/>
    <w:basedOn w:val="Standardskriftforavsnitt"/>
    <w:uiPriority w:val="99"/>
    <w:unhideWhenUsed/>
    <w:rsid w:val="00BF30FE"/>
    <w:rPr>
      <w:color w:val="2B579A"/>
      <w:shd w:val="clear" w:color="auto" w:fill="E6E6E6"/>
    </w:rPr>
  </w:style>
  <w:style w:type="character" w:customStyle="1" w:styleId="UnresolvedMention49">
    <w:name w:val="Unresolved Mention49"/>
    <w:basedOn w:val="Standardskriftforavsnitt"/>
    <w:uiPriority w:val="99"/>
    <w:unhideWhenUsed/>
    <w:rsid w:val="007C48C6"/>
    <w:rPr>
      <w:color w:val="605E5C"/>
      <w:shd w:val="clear" w:color="auto" w:fill="E1DFDD"/>
    </w:rPr>
  </w:style>
  <w:style w:type="character" w:customStyle="1" w:styleId="Mention59">
    <w:name w:val="Mention59"/>
    <w:basedOn w:val="Standardskriftforavsnitt"/>
    <w:uiPriority w:val="99"/>
    <w:unhideWhenUsed/>
    <w:rsid w:val="007B6AA4"/>
    <w:rPr>
      <w:color w:val="2B579A"/>
      <w:shd w:val="clear" w:color="auto" w:fill="E6E6E6"/>
    </w:rPr>
  </w:style>
  <w:style w:type="character" w:customStyle="1" w:styleId="UnresolvedMention50">
    <w:name w:val="Unresolved Mention50"/>
    <w:basedOn w:val="Standardskriftforavsnitt"/>
    <w:uiPriority w:val="99"/>
    <w:unhideWhenUsed/>
    <w:rsid w:val="00E87DB4"/>
    <w:rPr>
      <w:color w:val="605E5C"/>
      <w:shd w:val="clear" w:color="auto" w:fill="E1DFDD"/>
    </w:rPr>
  </w:style>
  <w:style w:type="character" w:customStyle="1" w:styleId="UnresolvedMention51">
    <w:name w:val="Unresolved Mention51"/>
    <w:basedOn w:val="Standardskriftforavsnitt"/>
    <w:uiPriority w:val="99"/>
    <w:unhideWhenUsed/>
    <w:rsid w:val="00003DE2"/>
    <w:rPr>
      <w:color w:val="605E5C"/>
      <w:shd w:val="clear" w:color="auto" w:fill="E1DFDD"/>
    </w:rPr>
  </w:style>
  <w:style w:type="character" w:customStyle="1" w:styleId="Mention60">
    <w:name w:val="Mention60"/>
    <w:basedOn w:val="Standardskriftforavsnitt"/>
    <w:uiPriority w:val="99"/>
    <w:unhideWhenUsed/>
    <w:rsid w:val="00003DE2"/>
    <w:rPr>
      <w:color w:val="2B579A"/>
      <w:shd w:val="clear" w:color="auto" w:fill="E1DFDD"/>
    </w:rPr>
  </w:style>
  <w:style w:type="paragraph" w:styleId="Overskriftforinnholdsfortegnelse">
    <w:name w:val="TOC Heading"/>
    <w:basedOn w:val="Overskrift1"/>
    <w:next w:val="Normal"/>
    <w:uiPriority w:val="39"/>
    <w:unhideWhenUsed/>
    <w:qFormat/>
    <w:rsid w:val="00330CE5"/>
    <w:pPr>
      <w:spacing w:before="240" w:after="0" w:line="259" w:lineRule="auto"/>
      <w:outlineLvl w:val="9"/>
    </w:pPr>
    <w:rPr>
      <w:rFonts w:asciiTheme="majorHAnsi" w:hAnsiTheme="majorHAnsi"/>
      <w:b w:val="0"/>
      <w:color w:val="2F5496" w:themeColor="accent1" w:themeShade="BF"/>
      <w:sz w:val="32"/>
      <w:lang w:eastAsia="nb-NO"/>
    </w:rPr>
  </w:style>
  <w:style w:type="paragraph" w:styleId="INNH3">
    <w:name w:val="toc 3"/>
    <w:basedOn w:val="Normal"/>
    <w:next w:val="Normal"/>
    <w:autoRedefine/>
    <w:uiPriority w:val="39"/>
    <w:rsid w:val="00330CE5"/>
    <w:pPr>
      <w:spacing w:after="100"/>
      <w:ind w:left="440"/>
    </w:pPr>
  </w:style>
  <w:style w:type="character" w:customStyle="1" w:styleId="UnresolvedMention52">
    <w:name w:val="Unresolved Mention52"/>
    <w:basedOn w:val="Standardskriftforavsnitt"/>
    <w:uiPriority w:val="99"/>
    <w:unhideWhenUsed/>
    <w:rsid w:val="00CD360B"/>
    <w:rPr>
      <w:color w:val="605E5C"/>
      <w:shd w:val="clear" w:color="auto" w:fill="E1DFDD"/>
    </w:rPr>
  </w:style>
  <w:style w:type="character" w:customStyle="1" w:styleId="Mention62">
    <w:name w:val="Mention62"/>
    <w:basedOn w:val="Standardskriftforavsnitt"/>
    <w:uiPriority w:val="99"/>
    <w:unhideWhenUsed/>
    <w:rsid w:val="00CD360B"/>
    <w:rPr>
      <w:color w:val="2B579A"/>
      <w:shd w:val="clear" w:color="auto" w:fill="E1DFDD"/>
    </w:rPr>
  </w:style>
  <w:style w:type="character" w:customStyle="1" w:styleId="Mention630">
    <w:name w:val="Mention630"/>
    <w:basedOn w:val="Standardskriftforavsnitt"/>
    <w:uiPriority w:val="99"/>
    <w:unhideWhenUsed/>
    <w:rsid w:val="00A82849"/>
    <w:rPr>
      <w:color w:val="2B579A"/>
      <w:shd w:val="clear" w:color="auto" w:fill="E1DFDD"/>
    </w:rPr>
  </w:style>
  <w:style w:type="character" w:customStyle="1" w:styleId="UnresolvedMention530">
    <w:name w:val="Unresolved Mention530"/>
    <w:basedOn w:val="Standardskriftforavsnitt"/>
    <w:uiPriority w:val="99"/>
    <w:unhideWhenUsed/>
    <w:rsid w:val="005D035D"/>
    <w:rPr>
      <w:color w:val="605E5C"/>
      <w:shd w:val="clear" w:color="auto" w:fill="E1DFDD"/>
    </w:rPr>
  </w:style>
  <w:style w:type="character" w:customStyle="1" w:styleId="UnresolvedMention53">
    <w:name w:val="Unresolved Mention53"/>
    <w:basedOn w:val="Standardskriftforavsnitt"/>
    <w:uiPriority w:val="99"/>
    <w:unhideWhenUsed/>
    <w:rsid w:val="00BE3EBC"/>
    <w:rPr>
      <w:color w:val="605E5C"/>
      <w:shd w:val="clear" w:color="auto" w:fill="E1DFDD"/>
    </w:rPr>
  </w:style>
  <w:style w:type="character" w:customStyle="1" w:styleId="Mention63">
    <w:name w:val="Mention63"/>
    <w:basedOn w:val="Standardskriftforavsnitt"/>
    <w:uiPriority w:val="99"/>
    <w:unhideWhenUsed/>
    <w:rsid w:val="008501AC"/>
    <w:rPr>
      <w:color w:val="2B579A"/>
      <w:shd w:val="clear" w:color="auto" w:fill="E6E6E6"/>
    </w:rPr>
  </w:style>
  <w:style w:type="character" w:customStyle="1" w:styleId="Mention66">
    <w:name w:val="Mention66"/>
    <w:basedOn w:val="Standardskriftforavsnitt"/>
    <w:uiPriority w:val="99"/>
    <w:unhideWhenUsed/>
    <w:rsid w:val="001670F1"/>
    <w:rPr>
      <w:color w:val="2B579A"/>
      <w:shd w:val="clear" w:color="auto" w:fill="E1DFDD"/>
    </w:rPr>
  </w:style>
  <w:style w:type="character" w:customStyle="1" w:styleId="Mention64">
    <w:name w:val="Mention64"/>
    <w:basedOn w:val="Standardskriftforavsnitt"/>
    <w:uiPriority w:val="99"/>
    <w:unhideWhenUsed/>
    <w:rsid w:val="00A21E70"/>
    <w:rPr>
      <w:color w:val="2B579A"/>
      <w:shd w:val="clear" w:color="auto" w:fill="E1DFDD"/>
    </w:rPr>
  </w:style>
  <w:style w:type="character" w:customStyle="1" w:styleId="UnresolvedMention54">
    <w:name w:val="Unresolved Mention54"/>
    <w:basedOn w:val="Standardskriftforavsnitt"/>
    <w:uiPriority w:val="99"/>
    <w:unhideWhenUsed/>
    <w:rsid w:val="00693994"/>
    <w:rPr>
      <w:color w:val="605E5C"/>
      <w:shd w:val="clear" w:color="auto" w:fill="E1DFDD"/>
    </w:rPr>
  </w:style>
  <w:style w:type="character" w:customStyle="1" w:styleId="Mention65">
    <w:name w:val="Mention65"/>
    <w:basedOn w:val="Standardskriftforavsnitt"/>
    <w:uiPriority w:val="99"/>
    <w:unhideWhenUsed/>
    <w:rsid w:val="009E3A77"/>
    <w:rPr>
      <w:color w:val="2B579A"/>
      <w:shd w:val="clear" w:color="auto" w:fill="E1DFDD"/>
    </w:rPr>
  </w:style>
  <w:style w:type="character" w:customStyle="1" w:styleId="UnresolvedMention540">
    <w:name w:val="Unresolved Mention540"/>
    <w:basedOn w:val="Standardskriftforavsnitt"/>
    <w:uiPriority w:val="99"/>
    <w:unhideWhenUsed/>
    <w:rsid w:val="00225B0B"/>
    <w:rPr>
      <w:color w:val="605E5C"/>
      <w:shd w:val="clear" w:color="auto" w:fill="E1DFDD"/>
    </w:rPr>
  </w:style>
  <w:style w:type="character" w:customStyle="1" w:styleId="UnresolvedMention55">
    <w:name w:val="Unresolved Mention55"/>
    <w:basedOn w:val="Standardskriftforavsnitt"/>
    <w:uiPriority w:val="99"/>
    <w:unhideWhenUsed/>
    <w:rsid w:val="008C23B2"/>
    <w:rPr>
      <w:color w:val="605E5C"/>
      <w:shd w:val="clear" w:color="auto" w:fill="E1DFDD"/>
    </w:rPr>
  </w:style>
  <w:style w:type="character" w:customStyle="1" w:styleId="Mention67">
    <w:name w:val="Mention67"/>
    <w:basedOn w:val="Standardskriftforavsnitt"/>
    <w:uiPriority w:val="99"/>
    <w:unhideWhenUsed/>
    <w:rsid w:val="008C23B2"/>
    <w:rPr>
      <w:color w:val="2B579A"/>
      <w:shd w:val="clear" w:color="auto" w:fill="E1DFDD"/>
    </w:rPr>
  </w:style>
  <w:style w:type="character" w:customStyle="1" w:styleId="Ulstomtale9">
    <w:name w:val="Uløst omtale9"/>
    <w:basedOn w:val="Standardskriftforavsnitt"/>
    <w:uiPriority w:val="99"/>
    <w:unhideWhenUsed/>
    <w:rsid w:val="00C347E2"/>
    <w:rPr>
      <w:color w:val="605E5C"/>
      <w:shd w:val="clear" w:color="auto" w:fill="E1DFDD"/>
    </w:rPr>
  </w:style>
  <w:style w:type="character" w:customStyle="1" w:styleId="Mention69">
    <w:name w:val="Mention69"/>
    <w:basedOn w:val="Standardskriftforavsnitt"/>
    <w:uiPriority w:val="99"/>
    <w:unhideWhenUsed/>
    <w:rsid w:val="00F61796"/>
    <w:rPr>
      <w:color w:val="2B579A"/>
      <w:shd w:val="clear" w:color="auto" w:fill="E6E6E6"/>
    </w:rPr>
  </w:style>
  <w:style w:type="table" w:customStyle="1" w:styleId="Tabellrutenett2">
    <w:name w:val="Tabellrutenett2"/>
    <w:basedOn w:val="Vanligtabell"/>
    <w:next w:val="Tabellrutenett"/>
    <w:uiPriority w:val="59"/>
    <w:rsid w:val="00D14FCD"/>
    <w:rPr>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56">
    <w:name w:val="Unresolved Mention56"/>
    <w:basedOn w:val="Standardskriftforavsnitt"/>
    <w:uiPriority w:val="99"/>
    <w:unhideWhenUsed/>
    <w:rsid w:val="006E61A2"/>
    <w:rPr>
      <w:color w:val="605E5C"/>
      <w:shd w:val="clear" w:color="auto" w:fill="E1DFDD"/>
    </w:rPr>
  </w:style>
  <w:style w:type="character" w:customStyle="1" w:styleId="Mention68">
    <w:name w:val="Mention68"/>
    <w:basedOn w:val="Standardskriftforavsnitt"/>
    <w:uiPriority w:val="99"/>
    <w:unhideWhenUsed/>
    <w:rsid w:val="006E61A2"/>
    <w:rPr>
      <w:color w:val="2B579A"/>
      <w:shd w:val="clear" w:color="auto" w:fill="E1DFDD"/>
    </w:rPr>
  </w:style>
  <w:style w:type="character" w:customStyle="1" w:styleId="Mention71">
    <w:name w:val="Mention71"/>
    <w:basedOn w:val="Standardskriftforavsnitt"/>
    <w:uiPriority w:val="99"/>
    <w:unhideWhenUsed/>
    <w:rsid w:val="00F31A1E"/>
    <w:rPr>
      <w:color w:val="2B579A"/>
      <w:shd w:val="clear" w:color="auto" w:fill="E6E6E6"/>
    </w:rPr>
  </w:style>
  <w:style w:type="character" w:customStyle="1" w:styleId="Omtale9">
    <w:name w:val="Omtale9"/>
    <w:basedOn w:val="Standardskriftforavsnitt"/>
    <w:uiPriority w:val="99"/>
    <w:unhideWhenUsed/>
    <w:rsid w:val="00C347E2"/>
    <w:rPr>
      <w:color w:val="2B579A"/>
      <w:shd w:val="clear" w:color="auto" w:fill="E1DFDD"/>
    </w:rPr>
  </w:style>
  <w:style w:type="paragraph" w:customStyle="1" w:styleId="Knepet">
    <w:name w:val="Knepet"/>
    <w:aliases w:val="1"/>
    <w:basedOn w:val="Normal"/>
    <w:link w:val="KnepetTegn"/>
    <w:qFormat/>
    <w:rsid w:val="00E92E3A"/>
    <w:rPr>
      <w:spacing w:val="-2"/>
    </w:rPr>
  </w:style>
  <w:style w:type="character" w:customStyle="1" w:styleId="ListeavsnittTegn">
    <w:name w:val="Listeavsnitt Tegn"/>
    <w:basedOn w:val="Standardskriftforavsnitt"/>
    <w:link w:val="Listeavsnitt"/>
    <w:uiPriority w:val="34"/>
    <w:rsid w:val="00A95A3F"/>
    <w:rPr>
      <w:sz w:val="22"/>
    </w:rPr>
  </w:style>
  <w:style w:type="character" w:customStyle="1" w:styleId="KnepetTegn">
    <w:name w:val="Knepet Tegn"/>
    <w:aliases w:val="1 Tegn"/>
    <w:basedOn w:val="ListeavsnittTegn"/>
    <w:link w:val="Knepet"/>
    <w:rsid w:val="00E92E3A"/>
    <w:rPr>
      <w:spacing w:val="-2"/>
      <w:sz w:val="22"/>
    </w:rPr>
  </w:style>
  <w:style w:type="table" w:customStyle="1" w:styleId="Tabellrutenett3">
    <w:name w:val="Tabellrutenett3"/>
    <w:basedOn w:val="Vanligtabell"/>
    <w:next w:val="Tabellrutenett"/>
    <w:uiPriority w:val="59"/>
    <w:rsid w:val="00637030"/>
    <w:rPr>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2">
    <w:name w:val="Mention72"/>
    <w:basedOn w:val="Standardskriftforavsnitt"/>
    <w:uiPriority w:val="99"/>
    <w:unhideWhenUsed/>
    <w:rsid w:val="00464967"/>
    <w:rPr>
      <w:color w:val="2B579A"/>
      <w:shd w:val="clear" w:color="auto" w:fill="E6E6E6"/>
    </w:rPr>
  </w:style>
  <w:style w:type="table" w:customStyle="1" w:styleId="Tabellrutenett4">
    <w:name w:val="Tabellrutenett4"/>
    <w:basedOn w:val="Vanligtabell"/>
    <w:next w:val="Tabellrutenett"/>
    <w:uiPriority w:val="59"/>
    <w:rsid w:val="00637030"/>
    <w:rPr>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rutenett5">
    <w:name w:val="Tabellrutenett5"/>
    <w:basedOn w:val="Vanligtabell"/>
    <w:next w:val="Tabellrutenett"/>
    <w:uiPriority w:val="59"/>
    <w:rsid w:val="00637030"/>
    <w:rPr>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58">
    <w:name w:val="Unresolved Mention58"/>
    <w:basedOn w:val="Standardskriftforavsnitt"/>
    <w:uiPriority w:val="99"/>
    <w:unhideWhenUsed/>
    <w:rsid w:val="002169DE"/>
    <w:rPr>
      <w:color w:val="605E5C"/>
      <w:shd w:val="clear" w:color="auto" w:fill="E1DFDD"/>
    </w:rPr>
  </w:style>
  <w:style w:type="character" w:customStyle="1" w:styleId="Mention74">
    <w:name w:val="Mention74"/>
    <w:basedOn w:val="Standardskriftforavsnitt"/>
    <w:uiPriority w:val="99"/>
    <w:unhideWhenUsed/>
    <w:rsid w:val="002169DE"/>
    <w:rPr>
      <w:color w:val="2B579A"/>
      <w:shd w:val="clear" w:color="auto" w:fill="E1DFDD"/>
    </w:rPr>
  </w:style>
  <w:style w:type="character" w:customStyle="1" w:styleId="scxw63691140">
    <w:name w:val="scxw63691140"/>
    <w:basedOn w:val="Standardskriftforavsnitt"/>
    <w:rsid w:val="009F3568"/>
  </w:style>
  <w:style w:type="character" w:customStyle="1" w:styleId="UnresolvedMention57">
    <w:name w:val="Unresolved Mention57"/>
    <w:basedOn w:val="Standardskriftforavsnitt"/>
    <w:uiPriority w:val="99"/>
    <w:unhideWhenUsed/>
    <w:rsid w:val="00522B59"/>
    <w:rPr>
      <w:color w:val="605E5C"/>
      <w:shd w:val="clear" w:color="auto" w:fill="E1DFDD"/>
    </w:rPr>
  </w:style>
  <w:style w:type="character" w:customStyle="1" w:styleId="Mention73">
    <w:name w:val="Mention73"/>
    <w:basedOn w:val="Standardskriftforavsnitt"/>
    <w:uiPriority w:val="99"/>
    <w:unhideWhenUsed/>
    <w:rsid w:val="00522B59"/>
    <w:rPr>
      <w:color w:val="2B579A"/>
      <w:shd w:val="clear" w:color="auto" w:fill="E1DFDD"/>
    </w:rPr>
  </w:style>
  <w:style w:type="character" w:customStyle="1" w:styleId="UnresolvedMention59">
    <w:name w:val="Unresolved Mention59"/>
    <w:basedOn w:val="Standardskriftforavsnitt"/>
    <w:uiPriority w:val="99"/>
    <w:unhideWhenUsed/>
    <w:rsid w:val="006132A0"/>
    <w:rPr>
      <w:color w:val="605E5C"/>
      <w:shd w:val="clear" w:color="auto" w:fill="E1DFDD"/>
    </w:rPr>
  </w:style>
  <w:style w:type="character" w:customStyle="1" w:styleId="Mention75">
    <w:name w:val="Mention75"/>
    <w:basedOn w:val="Standardskriftforavsnitt"/>
    <w:uiPriority w:val="99"/>
    <w:unhideWhenUsed/>
    <w:rsid w:val="006132A0"/>
    <w:rPr>
      <w:color w:val="2B579A"/>
      <w:shd w:val="clear" w:color="auto" w:fill="E1DFDD"/>
    </w:rPr>
  </w:style>
  <w:style w:type="character" w:customStyle="1" w:styleId="UnresolvedMention61">
    <w:name w:val="Unresolved Mention61"/>
    <w:basedOn w:val="Standardskriftforavsnitt"/>
    <w:uiPriority w:val="99"/>
    <w:unhideWhenUsed/>
    <w:rsid w:val="00C70B07"/>
    <w:rPr>
      <w:color w:val="605E5C"/>
      <w:shd w:val="clear" w:color="auto" w:fill="E1DFDD"/>
    </w:rPr>
  </w:style>
  <w:style w:type="table" w:customStyle="1" w:styleId="Tabellrutenett6">
    <w:name w:val="Tabellrutenett6"/>
    <w:basedOn w:val="Vanligtabell"/>
    <w:next w:val="Tabellrutenett"/>
    <w:uiPriority w:val="59"/>
    <w:rsid w:val="00DC72E2"/>
    <w:rPr>
      <w:sz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76">
    <w:name w:val="Mention76"/>
    <w:basedOn w:val="Standardskriftforavsnitt"/>
    <w:uiPriority w:val="99"/>
    <w:unhideWhenUsed/>
    <w:rsid w:val="003F7405"/>
    <w:rPr>
      <w:color w:val="2B579A"/>
      <w:shd w:val="clear" w:color="auto" w:fill="E1DFDD"/>
    </w:rPr>
  </w:style>
  <w:style w:type="character" w:styleId="Omtale">
    <w:name w:val="Mention"/>
    <w:basedOn w:val="Standardskriftforavsnitt"/>
    <w:uiPriority w:val="99"/>
    <w:unhideWhenUsed/>
    <w:rsid w:val="00A13633"/>
    <w:rPr>
      <w:color w:val="2B579A"/>
      <w:shd w:val="clear" w:color="auto" w:fill="E6E6E6"/>
    </w:rPr>
  </w:style>
  <w:style w:type="character" w:customStyle="1" w:styleId="UnresolvedMention62">
    <w:name w:val="Unresolved Mention62"/>
    <w:basedOn w:val="Standardskriftforavsnitt"/>
    <w:uiPriority w:val="99"/>
    <w:unhideWhenUsed/>
    <w:rsid w:val="00874847"/>
    <w:rPr>
      <w:color w:val="605E5C"/>
      <w:shd w:val="clear" w:color="auto" w:fill="E1DFDD"/>
    </w:rPr>
  </w:style>
  <w:style w:type="character" w:customStyle="1" w:styleId="Mention77">
    <w:name w:val="Mention77"/>
    <w:basedOn w:val="Standardskriftforavsnitt"/>
    <w:uiPriority w:val="99"/>
    <w:unhideWhenUsed/>
    <w:rsid w:val="00874847"/>
    <w:rPr>
      <w:color w:val="2B579A"/>
      <w:shd w:val="clear" w:color="auto" w:fill="E1DFDD"/>
    </w:rPr>
  </w:style>
  <w:style w:type="character" w:customStyle="1" w:styleId="UnresolvedMention63">
    <w:name w:val="Unresolved Mention63"/>
    <w:basedOn w:val="Standardskriftforavsnitt"/>
    <w:uiPriority w:val="99"/>
    <w:unhideWhenUsed/>
    <w:rsid w:val="006C6BE1"/>
    <w:rPr>
      <w:color w:val="605E5C"/>
      <w:shd w:val="clear" w:color="auto" w:fill="E1DFDD"/>
    </w:rPr>
  </w:style>
  <w:style w:type="character" w:customStyle="1" w:styleId="Mention78">
    <w:name w:val="Mention78"/>
    <w:basedOn w:val="Standardskriftforavsnitt"/>
    <w:uiPriority w:val="99"/>
    <w:unhideWhenUsed/>
    <w:rsid w:val="006C6BE1"/>
    <w:rPr>
      <w:color w:val="2B579A"/>
      <w:shd w:val="clear" w:color="auto" w:fill="E1DFDD"/>
    </w:rPr>
  </w:style>
  <w:style w:type="character" w:customStyle="1" w:styleId="UnresolvedMention620">
    <w:name w:val="Unresolved Mention620"/>
    <w:basedOn w:val="Standardskriftforavsnitt"/>
    <w:uiPriority w:val="99"/>
    <w:unhideWhenUsed/>
    <w:rsid w:val="00C139B9"/>
    <w:rPr>
      <w:color w:val="605E5C"/>
      <w:shd w:val="clear" w:color="auto" w:fill="E1DFDD"/>
    </w:rPr>
  </w:style>
  <w:style w:type="character" w:customStyle="1" w:styleId="Mention770">
    <w:name w:val="Mention770"/>
    <w:basedOn w:val="Standardskriftforavsnitt"/>
    <w:uiPriority w:val="99"/>
    <w:unhideWhenUsed/>
    <w:rsid w:val="00C139B9"/>
    <w:rPr>
      <w:color w:val="2B579A"/>
      <w:shd w:val="clear" w:color="auto" w:fill="E1DFDD"/>
    </w:rPr>
  </w:style>
  <w:style w:type="character" w:styleId="Ulstomtale">
    <w:name w:val="Unresolved Mention"/>
    <w:basedOn w:val="Standardskriftforavsnitt"/>
    <w:uiPriority w:val="99"/>
    <w:unhideWhenUsed/>
    <w:rsid w:val="00516019"/>
    <w:rPr>
      <w:color w:val="605E5C"/>
      <w:shd w:val="clear" w:color="auto" w:fill="E1DFDD"/>
    </w:rPr>
  </w:style>
  <w:style w:type="character" w:customStyle="1" w:styleId="Mention79">
    <w:name w:val="Mention79"/>
    <w:basedOn w:val="Standardskriftforavsnitt"/>
    <w:uiPriority w:val="99"/>
    <w:unhideWhenUsed/>
    <w:rsid w:val="002E6513"/>
    <w:rPr>
      <w:color w:val="2B579A"/>
      <w:shd w:val="clear" w:color="auto" w:fill="E1DFDD"/>
    </w:rPr>
  </w:style>
  <w:style w:type="character" w:customStyle="1" w:styleId="Mention7700">
    <w:name w:val="Mention7700"/>
    <w:basedOn w:val="Standardskriftforavsnitt"/>
    <w:uiPriority w:val="99"/>
    <w:unhideWhenUsed/>
    <w:rsid w:val="009A6FD0"/>
    <w:rPr>
      <w:color w:val="2B579A"/>
      <w:shd w:val="clear" w:color="auto" w:fill="E1DFDD"/>
    </w:rPr>
  </w:style>
  <w:style w:type="character" w:customStyle="1" w:styleId="Mention80">
    <w:name w:val="Mention80"/>
    <w:basedOn w:val="Standardskriftforavsnitt"/>
    <w:uiPriority w:val="99"/>
    <w:unhideWhenUsed/>
    <w:rsid w:val="009A6FD0"/>
    <w:rPr>
      <w:color w:val="2B579A"/>
      <w:shd w:val="clear" w:color="auto" w:fill="E6E6E6"/>
    </w:rPr>
  </w:style>
  <w:style w:type="character" w:customStyle="1" w:styleId="UnresolvedMention64">
    <w:name w:val="Unresolved Mention64"/>
    <w:basedOn w:val="Standardskriftforavsnitt"/>
    <w:uiPriority w:val="99"/>
    <w:semiHidden/>
    <w:unhideWhenUsed/>
    <w:rsid w:val="009A6FD0"/>
    <w:rPr>
      <w:color w:val="605E5C"/>
      <w:shd w:val="clear" w:color="auto" w:fill="E1DFDD"/>
    </w:rPr>
  </w:style>
  <w:style w:type="character" w:customStyle="1" w:styleId="UnresolvedMention65">
    <w:name w:val="Unresolved Mention65"/>
    <w:basedOn w:val="Standardskriftforavsnitt"/>
    <w:uiPriority w:val="99"/>
    <w:unhideWhenUsed/>
    <w:rsid w:val="009A6FD0"/>
    <w:rPr>
      <w:color w:val="605E5C"/>
      <w:shd w:val="clear" w:color="auto" w:fill="E1DFDD"/>
    </w:rPr>
  </w:style>
  <w:style w:type="character" w:customStyle="1" w:styleId="Mention81">
    <w:name w:val="Mention81"/>
    <w:basedOn w:val="Standardskriftforavsnitt"/>
    <w:uiPriority w:val="99"/>
    <w:unhideWhenUsed/>
    <w:rsid w:val="009A6FD0"/>
    <w:rPr>
      <w:color w:val="2B579A"/>
      <w:shd w:val="clear" w:color="auto" w:fill="E1DFDD"/>
    </w:rPr>
  </w:style>
  <w:style w:type="paragraph" w:styleId="Punktliste">
    <w:name w:val="List Bullet"/>
    <w:basedOn w:val="Normal"/>
    <w:uiPriority w:val="99"/>
    <w:semiHidden/>
    <w:rsid w:val="009A6FD0"/>
    <w:pPr>
      <w:numPr>
        <w:numId w:val="16"/>
      </w:numPr>
      <w:contextualSpacing/>
    </w:pPr>
  </w:style>
  <w:style w:type="character" w:customStyle="1" w:styleId="Mention82">
    <w:name w:val="Mention82"/>
    <w:basedOn w:val="Standardskriftforavsnitt"/>
    <w:uiPriority w:val="99"/>
    <w:unhideWhenUsed/>
    <w:rsid w:val="009A6FD0"/>
    <w:rPr>
      <w:color w:val="2B579A"/>
      <w:shd w:val="clear" w:color="auto" w:fill="E6E6E6"/>
    </w:rPr>
  </w:style>
  <w:style w:type="character" w:customStyle="1" w:styleId="UnresolvedMention66">
    <w:name w:val="Unresolved Mention66"/>
    <w:basedOn w:val="Standardskriftforavsnitt"/>
    <w:uiPriority w:val="99"/>
    <w:unhideWhenUsed/>
    <w:rsid w:val="009A6FD0"/>
    <w:rPr>
      <w:color w:val="605E5C"/>
      <w:shd w:val="clear" w:color="auto" w:fill="E1DFDD"/>
    </w:rPr>
  </w:style>
  <w:style w:type="character" w:customStyle="1" w:styleId="Mention83">
    <w:name w:val="Mention83"/>
    <w:basedOn w:val="Standardskriftforavsnitt"/>
    <w:uiPriority w:val="99"/>
    <w:unhideWhenUsed/>
    <w:rsid w:val="009A6FD0"/>
    <w:rPr>
      <w:color w:val="2B579A"/>
      <w:shd w:val="clear" w:color="auto" w:fill="E6E6E6"/>
    </w:rPr>
  </w:style>
  <w:style w:type="table" w:styleId="Vanligtabell3">
    <w:name w:val="Plain Table 3"/>
    <w:basedOn w:val="Vanligtabell"/>
    <w:uiPriority w:val="43"/>
    <w:rsid w:val="009A6F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rutenett9">
    <w:name w:val="Tabellrutenett9"/>
    <w:basedOn w:val="Vanligtabell"/>
    <w:next w:val="Tabellrutenett"/>
    <w:uiPriority w:val="59"/>
    <w:rsid w:val="00257A31"/>
    <w:rPr>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rutenett10">
    <w:name w:val="Tabellrutenett10"/>
    <w:basedOn w:val="Vanligtabell"/>
    <w:next w:val="Tabellrutenett"/>
    <w:uiPriority w:val="59"/>
    <w:rsid w:val="00257A31"/>
    <w:rPr>
      <w:sz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6200">
    <w:name w:val="Unresolved Mention6200"/>
    <w:basedOn w:val="Standardskriftforavsnitt"/>
    <w:uiPriority w:val="99"/>
    <w:unhideWhenUsed/>
    <w:rsid w:val="008E1055"/>
    <w:rPr>
      <w:color w:val="605E5C"/>
      <w:shd w:val="clear" w:color="auto" w:fill="E1DFDD"/>
    </w:rPr>
  </w:style>
  <w:style w:type="character" w:customStyle="1" w:styleId="Mention790">
    <w:name w:val="Mention790"/>
    <w:basedOn w:val="Standardskriftforavsnitt"/>
    <w:uiPriority w:val="99"/>
    <w:unhideWhenUsed/>
    <w:rsid w:val="008E1055"/>
    <w:rPr>
      <w:color w:val="2B579A"/>
      <w:shd w:val="clear" w:color="auto" w:fill="E1DFDD"/>
    </w:rPr>
  </w:style>
  <w:style w:type="character" w:customStyle="1" w:styleId="UnresolvedMention67">
    <w:name w:val="Unresolved Mention67"/>
    <w:basedOn w:val="Standardskriftforavsnitt"/>
    <w:uiPriority w:val="99"/>
    <w:unhideWhenUsed/>
    <w:rsid w:val="008E1055"/>
    <w:rPr>
      <w:color w:val="605E5C"/>
      <w:shd w:val="clear" w:color="auto" w:fill="E1DFDD"/>
    </w:rPr>
  </w:style>
  <w:style w:type="character" w:customStyle="1" w:styleId="pagebreaktextspan">
    <w:name w:val="pagebreaktextspan"/>
    <w:basedOn w:val="Standardskriftforavsnitt"/>
    <w:rsid w:val="00D72767"/>
  </w:style>
  <w:style w:type="character" w:customStyle="1" w:styleId="advancedproofingissue">
    <w:name w:val="advancedproofingissue"/>
    <w:basedOn w:val="Standardskriftforavsnitt"/>
    <w:rsid w:val="00D72767"/>
  </w:style>
  <w:style w:type="character" w:customStyle="1" w:styleId="superscript">
    <w:name w:val="superscript"/>
    <w:basedOn w:val="Standardskriftforavsnitt"/>
    <w:rsid w:val="00D72767"/>
  </w:style>
  <w:style w:type="character" w:customStyle="1" w:styleId="tabchar">
    <w:name w:val="tabchar"/>
    <w:basedOn w:val="Standardskriftforavsnitt"/>
    <w:rsid w:val="00D72767"/>
  </w:style>
  <w:style w:type="paragraph" w:customStyle="1" w:styleId="outlineelement">
    <w:name w:val="outlineelement"/>
    <w:basedOn w:val="Normal"/>
    <w:rsid w:val="00D7276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pagebreakblob">
    <w:name w:val="pagebreakblob"/>
    <w:basedOn w:val="Standardskriftforavsnitt"/>
    <w:rsid w:val="00D72767"/>
  </w:style>
  <w:style w:type="character" w:customStyle="1" w:styleId="pagebreakborderspan">
    <w:name w:val="pagebreakborderspan"/>
    <w:basedOn w:val="Standardskriftforavsnitt"/>
    <w:rsid w:val="00D72767"/>
  </w:style>
  <w:style w:type="paragraph" w:styleId="Sluttnotetekst">
    <w:name w:val="endnote text"/>
    <w:basedOn w:val="Normal"/>
    <w:link w:val="SluttnotetekstTegn"/>
    <w:uiPriority w:val="99"/>
    <w:semiHidden/>
    <w:unhideWhenUsed/>
    <w:rsid w:val="00D72767"/>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D72767"/>
    <w:rPr>
      <w:szCs w:val="20"/>
    </w:rPr>
  </w:style>
  <w:style w:type="character" w:styleId="Sluttnotereferanse">
    <w:name w:val="endnote reference"/>
    <w:basedOn w:val="Standardskriftforavsnitt"/>
    <w:uiPriority w:val="99"/>
    <w:semiHidden/>
    <w:unhideWhenUsed/>
    <w:rsid w:val="00D727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957">
      <w:bodyDiv w:val="1"/>
      <w:marLeft w:val="0"/>
      <w:marRight w:val="0"/>
      <w:marTop w:val="0"/>
      <w:marBottom w:val="0"/>
      <w:divBdr>
        <w:top w:val="none" w:sz="0" w:space="0" w:color="auto"/>
        <w:left w:val="none" w:sz="0" w:space="0" w:color="auto"/>
        <w:bottom w:val="none" w:sz="0" w:space="0" w:color="auto"/>
        <w:right w:val="none" w:sz="0" w:space="0" w:color="auto"/>
      </w:divBdr>
    </w:div>
    <w:div w:id="17893328">
      <w:bodyDiv w:val="1"/>
      <w:marLeft w:val="0"/>
      <w:marRight w:val="0"/>
      <w:marTop w:val="0"/>
      <w:marBottom w:val="0"/>
      <w:divBdr>
        <w:top w:val="none" w:sz="0" w:space="0" w:color="auto"/>
        <w:left w:val="none" w:sz="0" w:space="0" w:color="auto"/>
        <w:bottom w:val="none" w:sz="0" w:space="0" w:color="auto"/>
        <w:right w:val="none" w:sz="0" w:space="0" w:color="auto"/>
      </w:divBdr>
    </w:div>
    <w:div w:id="27949791">
      <w:bodyDiv w:val="1"/>
      <w:marLeft w:val="0"/>
      <w:marRight w:val="0"/>
      <w:marTop w:val="0"/>
      <w:marBottom w:val="0"/>
      <w:divBdr>
        <w:top w:val="none" w:sz="0" w:space="0" w:color="auto"/>
        <w:left w:val="none" w:sz="0" w:space="0" w:color="auto"/>
        <w:bottom w:val="none" w:sz="0" w:space="0" w:color="auto"/>
        <w:right w:val="none" w:sz="0" w:space="0" w:color="auto"/>
      </w:divBdr>
    </w:div>
    <w:div w:id="47149078">
      <w:bodyDiv w:val="1"/>
      <w:marLeft w:val="0"/>
      <w:marRight w:val="0"/>
      <w:marTop w:val="0"/>
      <w:marBottom w:val="0"/>
      <w:divBdr>
        <w:top w:val="none" w:sz="0" w:space="0" w:color="auto"/>
        <w:left w:val="none" w:sz="0" w:space="0" w:color="auto"/>
        <w:bottom w:val="none" w:sz="0" w:space="0" w:color="auto"/>
        <w:right w:val="none" w:sz="0" w:space="0" w:color="auto"/>
      </w:divBdr>
    </w:div>
    <w:div w:id="54206657">
      <w:bodyDiv w:val="1"/>
      <w:marLeft w:val="0"/>
      <w:marRight w:val="0"/>
      <w:marTop w:val="0"/>
      <w:marBottom w:val="0"/>
      <w:divBdr>
        <w:top w:val="none" w:sz="0" w:space="0" w:color="auto"/>
        <w:left w:val="none" w:sz="0" w:space="0" w:color="auto"/>
        <w:bottom w:val="none" w:sz="0" w:space="0" w:color="auto"/>
        <w:right w:val="none" w:sz="0" w:space="0" w:color="auto"/>
      </w:divBdr>
    </w:div>
    <w:div w:id="107821918">
      <w:bodyDiv w:val="1"/>
      <w:marLeft w:val="0"/>
      <w:marRight w:val="0"/>
      <w:marTop w:val="0"/>
      <w:marBottom w:val="0"/>
      <w:divBdr>
        <w:top w:val="none" w:sz="0" w:space="0" w:color="auto"/>
        <w:left w:val="none" w:sz="0" w:space="0" w:color="auto"/>
        <w:bottom w:val="none" w:sz="0" w:space="0" w:color="auto"/>
        <w:right w:val="none" w:sz="0" w:space="0" w:color="auto"/>
      </w:divBdr>
    </w:div>
    <w:div w:id="109477611">
      <w:bodyDiv w:val="1"/>
      <w:marLeft w:val="0"/>
      <w:marRight w:val="0"/>
      <w:marTop w:val="0"/>
      <w:marBottom w:val="0"/>
      <w:divBdr>
        <w:top w:val="none" w:sz="0" w:space="0" w:color="auto"/>
        <w:left w:val="none" w:sz="0" w:space="0" w:color="auto"/>
        <w:bottom w:val="none" w:sz="0" w:space="0" w:color="auto"/>
        <w:right w:val="none" w:sz="0" w:space="0" w:color="auto"/>
      </w:divBdr>
      <w:divsChild>
        <w:div w:id="1305310977">
          <w:marLeft w:val="0"/>
          <w:marRight w:val="0"/>
          <w:marTop w:val="0"/>
          <w:marBottom w:val="0"/>
          <w:divBdr>
            <w:top w:val="none" w:sz="0" w:space="0" w:color="auto"/>
            <w:left w:val="none" w:sz="0" w:space="0" w:color="auto"/>
            <w:bottom w:val="none" w:sz="0" w:space="0" w:color="auto"/>
            <w:right w:val="none" w:sz="0" w:space="0" w:color="auto"/>
          </w:divBdr>
          <w:divsChild>
            <w:div w:id="127670015">
              <w:marLeft w:val="0"/>
              <w:marRight w:val="0"/>
              <w:marTop w:val="0"/>
              <w:marBottom w:val="0"/>
              <w:divBdr>
                <w:top w:val="none" w:sz="0" w:space="0" w:color="auto"/>
                <w:left w:val="none" w:sz="0" w:space="0" w:color="auto"/>
                <w:bottom w:val="none" w:sz="0" w:space="0" w:color="auto"/>
                <w:right w:val="none" w:sz="0" w:space="0" w:color="auto"/>
              </w:divBdr>
              <w:divsChild>
                <w:div w:id="4788509">
                  <w:marLeft w:val="0"/>
                  <w:marRight w:val="0"/>
                  <w:marTop w:val="0"/>
                  <w:marBottom w:val="0"/>
                  <w:divBdr>
                    <w:top w:val="none" w:sz="0" w:space="0" w:color="auto"/>
                    <w:left w:val="none" w:sz="0" w:space="0" w:color="auto"/>
                    <w:bottom w:val="none" w:sz="0" w:space="0" w:color="auto"/>
                    <w:right w:val="none" w:sz="0" w:space="0" w:color="auto"/>
                  </w:divBdr>
                  <w:divsChild>
                    <w:div w:id="394595699">
                      <w:marLeft w:val="0"/>
                      <w:marRight w:val="0"/>
                      <w:marTop w:val="0"/>
                      <w:marBottom w:val="0"/>
                      <w:divBdr>
                        <w:top w:val="none" w:sz="0" w:space="0" w:color="auto"/>
                        <w:left w:val="none" w:sz="0" w:space="0" w:color="auto"/>
                        <w:bottom w:val="none" w:sz="0" w:space="0" w:color="auto"/>
                        <w:right w:val="none" w:sz="0" w:space="0" w:color="auto"/>
                      </w:divBdr>
                      <w:divsChild>
                        <w:div w:id="1435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030878">
          <w:marLeft w:val="0"/>
          <w:marRight w:val="0"/>
          <w:marTop w:val="0"/>
          <w:marBottom w:val="0"/>
          <w:divBdr>
            <w:top w:val="none" w:sz="0" w:space="0" w:color="auto"/>
            <w:left w:val="none" w:sz="0" w:space="0" w:color="auto"/>
            <w:bottom w:val="none" w:sz="0" w:space="0" w:color="auto"/>
            <w:right w:val="none" w:sz="0" w:space="0" w:color="auto"/>
          </w:divBdr>
          <w:divsChild>
            <w:div w:id="74129126">
              <w:marLeft w:val="0"/>
              <w:marRight w:val="0"/>
              <w:marTop w:val="0"/>
              <w:marBottom w:val="0"/>
              <w:divBdr>
                <w:top w:val="none" w:sz="0" w:space="0" w:color="auto"/>
                <w:left w:val="none" w:sz="0" w:space="0" w:color="auto"/>
                <w:bottom w:val="none" w:sz="0" w:space="0" w:color="auto"/>
                <w:right w:val="none" w:sz="0" w:space="0" w:color="auto"/>
              </w:divBdr>
              <w:divsChild>
                <w:div w:id="1453282660">
                  <w:marLeft w:val="0"/>
                  <w:marRight w:val="0"/>
                  <w:marTop w:val="0"/>
                  <w:marBottom w:val="0"/>
                  <w:divBdr>
                    <w:top w:val="none" w:sz="0" w:space="0" w:color="auto"/>
                    <w:left w:val="none" w:sz="0" w:space="0" w:color="auto"/>
                    <w:bottom w:val="none" w:sz="0" w:space="0" w:color="auto"/>
                    <w:right w:val="none" w:sz="0" w:space="0" w:color="auto"/>
                  </w:divBdr>
                  <w:divsChild>
                    <w:div w:id="1012955690">
                      <w:marLeft w:val="0"/>
                      <w:marRight w:val="0"/>
                      <w:marTop w:val="0"/>
                      <w:marBottom w:val="0"/>
                      <w:divBdr>
                        <w:top w:val="none" w:sz="0" w:space="0" w:color="auto"/>
                        <w:left w:val="none" w:sz="0" w:space="0" w:color="auto"/>
                        <w:bottom w:val="none" w:sz="0" w:space="0" w:color="auto"/>
                        <w:right w:val="none" w:sz="0" w:space="0" w:color="auto"/>
                      </w:divBdr>
                      <w:divsChild>
                        <w:div w:id="497038464">
                          <w:marLeft w:val="0"/>
                          <w:marRight w:val="0"/>
                          <w:marTop w:val="0"/>
                          <w:marBottom w:val="0"/>
                          <w:divBdr>
                            <w:top w:val="none" w:sz="0" w:space="0" w:color="auto"/>
                            <w:left w:val="none" w:sz="0" w:space="0" w:color="auto"/>
                            <w:bottom w:val="none" w:sz="0" w:space="0" w:color="auto"/>
                            <w:right w:val="none" w:sz="0" w:space="0" w:color="auto"/>
                          </w:divBdr>
                          <w:divsChild>
                            <w:div w:id="1647465922">
                              <w:marLeft w:val="0"/>
                              <w:marRight w:val="300"/>
                              <w:marTop w:val="180"/>
                              <w:marBottom w:val="0"/>
                              <w:divBdr>
                                <w:top w:val="none" w:sz="0" w:space="0" w:color="auto"/>
                                <w:left w:val="none" w:sz="0" w:space="0" w:color="auto"/>
                                <w:bottom w:val="none" w:sz="0" w:space="0" w:color="auto"/>
                                <w:right w:val="none" w:sz="0" w:space="0" w:color="auto"/>
                              </w:divBdr>
                              <w:divsChild>
                                <w:div w:id="15265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6655">
      <w:bodyDiv w:val="1"/>
      <w:marLeft w:val="0"/>
      <w:marRight w:val="0"/>
      <w:marTop w:val="0"/>
      <w:marBottom w:val="0"/>
      <w:divBdr>
        <w:top w:val="none" w:sz="0" w:space="0" w:color="auto"/>
        <w:left w:val="none" w:sz="0" w:space="0" w:color="auto"/>
        <w:bottom w:val="none" w:sz="0" w:space="0" w:color="auto"/>
        <w:right w:val="none" w:sz="0" w:space="0" w:color="auto"/>
      </w:divBdr>
    </w:div>
    <w:div w:id="127627130">
      <w:bodyDiv w:val="1"/>
      <w:marLeft w:val="0"/>
      <w:marRight w:val="0"/>
      <w:marTop w:val="0"/>
      <w:marBottom w:val="0"/>
      <w:divBdr>
        <w:top w:val="none" w:sz="0" w:space="0" w:color="auto"/>
        <w:left w:val="none" w:sz="0" w:space="0" w:color="auto"/>
        <w:bottom w:val="none" w:sz="0" w:space="0" w:color="auto"/>
        <w:right w:val="none" w:sz="0" w:space="0" w:color="auto"/>
      </w:divBdr>
    </w:div>
    <w:div w:id="131286953">
      <w:bodyDiv w:val="1"/>
      <w:marLeft w:val="0"/>
      <w:marRight w:val="0"/>
      <w:marTop w:val="0"/>
      <w:marBottom w:val="0"/>
      <w:divBdr>
        <w:top w:val="none" w:sz="0" w:space="0" w:color="auto"/>
        <w:left w:val="none" w:sz="0" w:space="0" w:color="auto"/>
        <w:bottom w:val="none" w:sz="0" w:space="0" w:color="auto"/>
        <w:right w:val="none" w:sz="0" w:space="0" w:color="auto"/>
      </w:divBdr>
      <w:divsChild>
        <w:div w:id="1912155863">
          <w:marLeft w:val="0"/>
          <w:marRight w:val="0"/>
          <w:marTop w:val="0"/>
          <w:marBottom w:val="0"/>
          <w:divBdr>
            <w:top w:val="none" w:sz="0" w:space="0" w:color="auto"/>
            <w:left w:val="none" w:sz="0" w:space="0" w:color="auto"/>
            <w:bottom w:val="none" w:sz="0" w:space="0" w:color="auto"/>
            <w:right w:val="none" w:sz="0" w:space="0" w:color="auto"/>
          </w:divBdr>
        </w:div>
        <w:div w:id="1964387595">
          <w:marLeft w:val="0"/>
          <w:marRight w:val="0"/>
          <w:marTop w:val="0"/>
          <w:marBottom w:val="0"/>
          <w:divBdr>
            <w:top w:val="none" w:sz="0" w:space="0" w:color="auto"/>
            <w:left w:val="none" w:sz="0" w:space="0" w:color="auto"/>
            <w:bottom w:val="none" w:sz="0" w:space="0" w:color="auto"/>
            <w:right w:val="none" w:sz="0" w:space="0" w:color="auto"/>
          </w:divBdr>
        </w:div>
      </w:divsChild>
    </w:div>
    <w:div w:id="136339251">
      <w:bodyDiv w:val="1"/>
      <w:marLeft w:val="0"/>
      <w:marRight w:val="0"/>
      <w:marTop w:val="0"/>
      <w:marBottom w:val="0"/>
      <w:divBdr>
        <w:top w:val="none" w:sz="0" w:space="0" w:color="auto"/>
        <w:left w:val="none" w:sz="0" w:space="0" w:color="auto"/>
        <w:bottom w:val="none" w:sz="0" w:space="0" w:color="auto"/>
        <w:right w:val="none" w:sz="0" w:space="0" w:color="auto"/>
      </w:divBdr>
    </w:div>
    <w:div w:id="141048875">
      <w:bodyDiv w:val="1"/>
      <w:marLeft w:val="0"/>
      <w:marRight w:val="0"/>
      <w:marTop w:val="0"/>
      <w:marBottom w:val="0"/>
      <w:divBdr>
        <w:top w:val="none" w:sz="0" w:space="0" w:color="auto"/>
        <w:left w:val="none" w:sz="0" w:space="0" w:color="auto"/>
        <w:bottom w:val="none" w:sz="0" w:space="0" w:color="auto"/>
        <w:right w:val="none" w:sz="0" w:space="0" w:color="auto"/>
      </w:divBdr>
    </w:div>
    <w:div w:id="143670618">
      <w:bodyDiv w:val="1"/>
      <w:marLeft w:val="0"/>
      <w:marRight w:val="0"/>
      <w:marTop w:val="0"/>
      <w:marBottom w:val="0"/>
      <w:divBdr>
        <w:top w:val="none" w:sz="0" w:space="0" w:color="auto"/>
        <w:left w:val="none" w:sz="0" w:space="0" w:color="auto"/>
        <w:bottom w:val="none" w:sz="0" w:space="0" w:color="auto"/>
        <w:right w:val="none" w:sz="0" w:space="0" w:color="auto"/>
      </w:divBdr>
    </w:div>
    <w:div w:id="155997475">
      <w:bodyDiv w:val="1"/>
      <w:marLeft w:val="0"/>
      <w:marRight w:val="0"/>
      <w:marTop w:val="0"/>
      <w:marBottom w:val="0"/>
      <w:divBdr>
        <w:top w:val="none" w:sz="0" w:space="0" w:color="auto"/>
        <w:left w:val="none" w:sz="0" w:space="0" w:color="auto"/>
        <w:bottom w:val="none" w:sz="0" w:space="0" w:color="auto"/>
        <w:right w:val="none" w:sz="0" w:space="0" w:color="auto"/>
      </w:divBdr>
    </w:div>
    <w:div w:id="161047252">
      <w:bodyDiv w:val="1"/>
      <w:marLeft w:val="0"/>
      <w:marRight w:val="0"/>
      <w:marTop w:val="0"/>
      <w:marBottom w:val="0"/>
      <w:divBdr>
        <w:top w:val="none" w:sz="0" w:space="0" w:color="auto"/>
        <w:left w:val="none" w:sz="0" w:space="0" w:color="auto"/>
        <w:bottom w:val="none" w:sz="0" w:space="0" w:color="auto"/>
        <w:right w:val="none" w:sz="0" w:space="0" w:color="auto"/>
      </w:divBdr>
    </w:div>
    <w:div w:id="161818071">
      <w:bodyDiv w:val="1"/>
      <w:marLeft w:val="0"/>
      <w:marRight w:val="0"/>
      <w:marTop w:val="0"/>
      <w:marBottom w:val="0"/>
      <w:divBdr>
        <w:top w:val="none" w:sz="0" w:space="0" w:color="auto"/>
        <w:left w:val="none" w:sz="0" w:space="0" w:color="auto"/>
        <w:bottom w:val="none" w:sz="0" w:space="0" w:color="auto"/>
        <w:right w:val="none" w:sz="0" w:space="0" w:color="auto"/>
      </w:divBdr>
    </w:div>
    <w:div w:id="164517408">
      <w:bodyDiv w:val="1"/>
      <w:marLeft w:val="0"/>
      <w:marRight w:val="0"/>
      <w:marTop w:val="0"/>
      <w:marBottom w:val="0"/>
      <w:divBdr>
        <w:top w:val="none" w:sz="0" w:space="0" w:color="auto"/>
        <w:left w:val="none" w:sz="0" w:space="0" w:color="auto"/>
        <w:bottom w:val="none" w:sz="0" w:space="0" w:color="auto"/>
        <w:right w:val="none" w:sz="0" w:space="0" w:color="auto"/>
      </w:divBdr>
    </w:div>
    <w:div w:id="190844012">
      <w:bodyDiv w:val="1"/>
      <w:marLeft w:val="0"/>
      <w:marRight w:val="0"/>
      <w:marTop w:val="0"/>
      <w:marBottom w:val="0"/>
      <w:divBdr>
        <w:top w:val="none" w:sz="0" w:space="0" w:color="auto"/>
        <w:left w:val="none" w:sz="0" w:space="0" w:color="auto"/>
        <w:bottom w:val="none" w:sz="0" w:space="0" w:color="auto"/>
        <w:right w:val="none" w:sz="0" w:space="0" w:color="auto"/>
      </w:divBdr>
    </w:div>
    <w:div w:id="196091499">
      <w:bodyDiv w:val="1"/>
      <w:marLeft w:val="0"/>
      <w:marRight w:val="0"/>
      <w:marTop w:val="0"/>
      <w:marBottom w:val="0"/>
      <w:divBdr>
        <w:top w:val="none" w:sz="0" w:space="0" w:color="auto"/>
        <w:left w:val="none" w:sz="0" w:space="0" w:color="auto"/>
        <w:bottom w:val="none" w:sz="0" w:space="0" w:color="auto"/>
        <w:right w:val="none" w:sz="0" w:space="0" w:color="auto"/>
      </w:divBdr>
    </w:div>
    <w:div w:id="196159184">
      <w:bodyDiv w:val="1"/>
      <w:marLeft w:val="0"/>
      <w:marRight w:val="0"/>
      <w:marTop w:val="0"/>
      <w:marBottom w:val="0"/>
      <w:divBdr>
        <w:top w:val="none" w:sz="0" w:space="0" w:color="auto"/>
        <w:left w:val="none" w:sz="0" w:space="0" w:color="auto"/>
        <w:bottom w:val="none" w:sz="0" w:space="0" w:color="auto"/>
        <w:right w:val="none" w:sz="0" w:space="0" w:color="auto"/>
      </w:divBdr>
    </w:div>
    <w:div w:id="204681936">
      <w:bodyDiv w:val="1"/>
      <w:marLeft w:val="0"/>
      <w:marRight w:val="0"/>
      <w:marTop w:val="0"/>
      <w:marBottom w:val="0"/>
      <w:divBdr>
        <w:top w:val="none" w:sz="0" w:space="0" w:color="auto"/>
        <w:left w:val="none" w:sz="0" w:space="0" w:color="auto"/>
        <w:bottom w:val="none" w:sz="0" w:space="0" w:color="auto"/>
        <w:right w:val="none" w:sz="0" w:space="0" w:color="auto"/>
      </w:divBdr>
      <w:divsChild>
        <w:div w:id="2173887">
          <w:marLeft w:val="0"/>
          <w:marRight w:val="0"/>
          <w:marTop w:val="0"/>
          <w:marBottom w:val="0"/>
          <w:divBdr>
            <w:top w:val="none" w:sz="0" w:space="0" w:color="auto"/>
            <w:left w:val="none" w:sz="0" w:space="0" w:color="auto"/>
            <w:bottom w:val="none" w:sz="0" w:space="0" w:color="auto"/>
            <w:right w:val="none" w:sz="0" w:space="0" w:color="auto"/>
          </w:divBdr>
          <w:divsChild>
            <w:div w:id="755126144">
              <w:marLeft w:val="0"/>
              <w:marRight w:val="0"/>
              <w:marTop w:val="0"/>
              <w:marBottom w:val="0"/>
              <w:divBdr>
                <w:top w:val="none" w:sz="0" w:space="0" w:color="auto"/>
                <w:left w:val="none" w:sz="0" w:space="0" w:color="auto"/>
                <w:bottom w:val="none" w:sz="0" w:space="0" w:color="auto"/>
                <w:right w:val="none" w:sz="0" w:space="0" w:color="auto"/>
              </w:divBdr>
            </w:div>
          </w:divsChild>
        </w:div>
        <w:div w:id="15085014">
          <w:marLeft w:val="0"/>
          <w:marRight w:val="0"/>
          <w:marTop w:val="0"/>
          <w:marBottom w:val="0"/>
          <w:divBdr>
            <w:top w:val="none" w:sz="0" w:space="0" w:color="auto"/>
            <w:left w:val="none" w:sz="0" w:space="0" w:color="auto"/>
            <w:bottom w:val="none" w:sz="0" w:space="0" w:color="auto"/>
            <w:right w:val="none" w:sz="0" w:space="0" w:color="auto"/>
          </w:divBdr>
          <w:divsChild>
            <w:div w:id="538205674">
              <w:marLeft w:val="0"/>
              <w:marRight w:val="0"/>
              <w:marTop w:val="0"/>
              <w:marBottom w:val="0"/>
              <w:divBdr>
                <w:top w:val="none" w:sz="0" w:space="0" w:color="auto"/>
                <w:left w:val="none" w:sz="0" w:space="0" w:color="auto"/>
                <w:bottom w:val="none" w:sz="0" w:space="0" w:color="auto"/>
                <w:right w:val="none" w:sz="0" w:space="0" w:color="auto"/>
              </w:divBdr>
            </w:div>
          </w:divsChild>
        </w:div>
        <w:div w:id="23098725">
          <w:marLeft w:val="0"/>
          <w:marRight w:val="0"/>
          <w:marTop w:val="0"/>
          <w:marBottom w:val="0"/>
          <w:divBdr>
            <w:top w:val="none" w:sz="0" w:space="0" w:color="auto"/>
            <w:left w:val="none" w:sz="0" w:space="0" w:color="auto"/>
            <w:bottom w:val="none" w:sz="0" w:space="0" w:color="auto"/>
            <w:right w:val="none" w:sz="0" w:space="0" w:color="auto"/>
          </w:divBdr>
          <w:divsChild>
            <w:div w:id="1395085895">
              <w:marLeft w:val="0"/>
              <w:marRight w:val="0"/>
              <w:marTop w:val="0"/>
              <w:marBottom w:val="0"/>
              <w:divBdr>
                <w:top w:val="none" w:sz="0" w:space="0" w:color="auto"/>
                <w:left w:val="none" w:sz="0" w:space="0" w:color="auto"/>
                <w:bottom w:val="none" w:sz="0" w:space="0" w:color="auto"/>
                <w:right w:val="none" w:sz="0" w:space="0" w:color="auto"/>
              </w:divBdr>
            </w:div>
          </w:divsChild>
        </w:div>
        <w:div w:id="31731833">
          <w:marLeft w:val="0"/>
          <w:marRight w:val="0"/>
          <w:marTop w:val="0"/>
          <w:marBottom w:val="0"/>
          <w:divBdr>
            <w:top w:val="none" w:sz="0" w:space="0" w:color="auto"/>
            <w:left w:val="none" w:sz="0" w:space="0" w:color="auto"/>
            <w:bottom w:val="none" w:sz="0" w:space="0" w:color="auto"/>
            <w:right w:val="none" w:sz="0" w:space="0" w:color="auto"/>
          </w:divBdr>
          <w:divsChild>
            <w:div w:id="1327980791">
              <w:marLeft w:val="0"/>
              <w:marRight w:val="0"/>
              <w:marTop w:val="0"/>
              <w:marBottom w:val="0"/>
              <w:divBdr>
                <w:top w:val="none" w:sz="0" w:space="0" w:color="auto"/>
                <w:left w:val="none" w:sz="0" w:space="0" w:color="auto"/>
                <w:bottom w:val="none" w:sz="0" w:space="0" w:color="auto"/>
                <w:right w:val="none" w:sz="0" w:space="0" w:color="auto"/>
              </w:divBdr>
            </w:div>
          </w:divsChild>
        </w:div>
        <w:div w:id="64030582">
          <w:marLeft w:val="0"/>
          <w:marRight w:val="0"/>
          <w:marTop w:val="0"/>
          <w:marBottom w:val="0"/>
          <w:divBdr>
            <w:top w:val="none" w:sz="0" w:space="0" w:color="auto"/>
            <w:left w:val="none" w:sz="0" w:space="0" w:color="auto"/>
            <w:bottom w:val="none" w:sz="0" w:space="0" w:color="auto"/>
            <w:right w:val="none" w:sz="0" w:space="0" w:color="auto"/>
          </w:divBdr>
          <w:divsChild>
            <w:div w:id="1909995931">
              <w:marLeft w:val="0"/>
              <w:marRight w:val="0"/>
              <w:marTop w:val="0"/>
              <w:marBottom w:val="0"/>
              <w:divBdr>
                <w:top w:val="none" w:sz="0" w:space="0" w:color="auto"/>
                <w:left w:val="none" w:sz="0" w:space="0" w:color="auto"/>
                <w:bottom w:val="none" w:sz="0" w:space="0" w:color="auto"/>
                <w:right w:val="none" w:sz="0" w:space="0" w:color="auto"/>
              </w:divBdr>
            </w:div>
          </w:divsChild>
        </w:div>
        <w:div w:id="80689854">
          <w:marLeft w:val="0"/>
          <w:marRight w:val="0"/>
          <w:marTop w:val="0"/>
          <w:marBottom w:val="0"/>
          <w:divBdr>
            <w:top w:val="none" w:sz="0" w:space="0" w:color="auto"/>
            <w:left w:val="none" w:sz="0" w:space="0" w:color="auto"/>
            <w:bottom w:val="none" w:sz="0" w:space="0" w:color="auto"/>
            <w:right w:val="none" w:sz="0" w:space="0" w:color="auto"/>
          </w:divBdr>
          <w:divsChild>
            <w:div w:id="1710687502">
              <w:marLeft w:val="0"/>
              <w:marRight w:val="0"/>
              <w:marTop w:val="0"/>
              <w:marBottom w:val="0"/>
              <w:divBdr>
                <w:top w:val="none" w:sz="0" w:space="0" w:color="auto"/>
                <w:left w:val="none" w:sz="0" w:space="0" w:color="auto"/>
                <w:bottom w:val="none" w:sz="0" w:space="0" w:color="auto"/>
                <w:right w:val="none" w:sz="0" w:space="0" w:color="auto"/>
              </w:divBdr>
            </w:div>
          </w:divsChild>
        </w:div>
        <w:div w:id="159081949">
          <w:marLeft w:val="0"/>
          <w:marRight w:val="0"/>
          <w:marTop w:val="0"/>
          <w:marBottom w:val="0"/>
          <w:divBdr>
            <w:top w:val="none" w:sz="0" w:space="0" w:color="auto"/>
            <w:left w:val="none" w:sz="0" w:space="0" w:color="auto"/>
            <w:bottom w:val="none" w:sz="0" w:space="0" w:color="auto"/>
            <w:right w:val="none" w:sz="0" w:space="0" w:color="auto"/>
          </w:divBdr>
          <w:divsChild>
            <w:div w:id="1417248257">
              <w:marLeft w:val="0"/>
              <w:marRight w:val="0"/>
              <w:marTop w:val="0"/>
              <w:marBottom w:val="0"/>
              <w:divBdr>
                <w:top w:val="none" w:sz="0" w:space="0" w:color="auto"/>
                <w:left w:val="none" w:sz="0" w:space="0" w:color="auto"/>
                <w:bottom w:val="none" w:sz="0" w:space="0" w:color="auto"/>
                <w:right w:val="none" w:sz="0" w:space="0" w:color="auto"/>
              </w:divBdr>
            </w:div>
          </w:divsChild>
        </w:div>
        <w:div w:id="191309816">
          <w:marLeft w:val="0"/>
          <w:marRight w:val="0"/>
          <w:marTop w:val="0"/>
          <w:marBottom w:val="0"/>
          <w:divBdr>
            <w:top w:val="none" w:sz="0" w:space="0" w:color="auto"/>
            <w:left w:val="none" w:sz="0" w:space="0" w:color="auto"/>
            <w:bottom w:val="none" w:sz="0" w:space="0" w:color="auto"/>
            <w:right w:val="none" w:sz="0" w:space="0" w:color="auto"/>
          </w:divBdr>
          <w:divsChild>
            <w:div w:id="1201162932">
              <w:marLeft w:val="0"/>
              <w:marRight w:val="0"/>
              <w:marTop w:val="0"/>
              <w:marBottom w:val="0"/>
              <w:divBdr>
                <w:top w:val="none" w:sz="0" w:space="0" w:color="auto"/>
                <w:left w:val="none" w:sz="0" w:space="0" w:color="auto"/>
                <w:bottom w:val="none" w:sz="0" w:space="0" w:color="auto"/>
                <w:right w:val="none" w:sz="0" w:space="0" w:color="auto"/>
              </w:divBdr>
            </w:div>
          </w:divsChild>
        </w:div>
        <w:div w:id="224223175">
          <w:marLeft w:val="0"/>
          <w:marRight w:val="0"/>
          <w:marTop w:val="0"/>
          <w:marBottom w:val="0"/>
          <w:divBdr>
            <w:top w:val="none" w:sz="0" w:space="0" w:color="auto"/>
            <w:left w:val="none" w:sz="0" w:space="0" w:color="auto"/>
            <w:bottom w:val="none" w:sz="0" w:space="0" w:color="auto"/>
            <w:right w:val="none" w:sz="0" w:space="0" w:color="auto"/>
          </w:divBdr>
          <w:divsChild>
            <w:div w:id="302585978">
              <w:marLeft w:val="0"/>
              <w:marRight w:val="0"/>
              <w:marTop w:val="0"/>
              <w:marBottom w:val="0"/>
              <w:divBdr>
                <w:top w:val="none" w:sz="0" w:space="0" w:color="auto"/>
                <w:left w:val="none" w:sz="0" w:space="0" w:color="auto"/>
                <w:bottom w:val="none" w:sz="0" w:space="0" w:color="auto"/>
                <w:right w:val="none" w:sz="0" w:space="0" w:color="auto"/>
              </w:divBdr>
            </w:div>
          </w:divsChild>
        </w:div>
        <w:div w:id="253321990">
          <w:marLeft w:val="0"/>
          <w:marRight w:val="0"/>
          <w:marTop w:val="0"/>
          <w:marBottom w:val="0"/>
          <w:divBdr>
            <w:top w:val="none" w:sz="0" w:space="0" w:color="auto"/>
            <w:left w:val="none" w:sz="0" w:space="0" w:color="auto"/>
            <w:bottom w:val="none" w:sz="0" w:space="0" w:color="auto"/>
            <w:right w:val="none" w:sz="0" w:space="0" w:color="auto"/>
          </w:divBdr>
          <w:divsChild>
            <w:div w:id="2042658495">
              <w:marLeft w:val="0"/>
              <w:marRight w:val="0"/>
              <w:marTop w:val="0"/>
              <w:marBottom w:val="0"/>
              <w:divBdr>
                <w:top w:val="none" w:sz="0" w:space="0" w:color="auto"/>
                <w:left w:val="none" w:sz="0" w:space="0" w:color="auto"/>
                <w:bottom w:val="none" w:sz="0" w:space="0" w:color="auto"/>
                <w:right w:val="none" w:sz="0" w:space="0" w:color="auto"/>
              </w:divBdr>
            </w:div>
          </w:divsChild>
        </w:div>
        <w:div w:id="270018989">
          <w:marLeft w:val="0"/>
          <w:marRight w:val="0"/>
          <w:marTop w:val="0"/>
          <w:marBottom w:val="0"/>
          <w:divBdr>
            <w:top w:val="none" w:sz="0" w:space="0" w:color="auto"/>
            <w:left w:val="none" w:sz="0" w:space="0" w:color="auto"/>
            <w:bottom w:val="none" w:sz="0" w:space="0" w:color="auto"/>
            <w:right w:val="none" w:sz="0" w:space="0" w:color="auto"/>
          </w:divBdr>
          <w:divsChild>
            <w:div w:id="1075083776">
              <w:marLeft w:val="0"/>
              <w:marRight w:val="0"/>
              <w:marTop w:val="0"/>
              <w:marBottom w:val="0"/>
              <w:divBdr>
                <w:top w:val="none" w:sz="0" w:space="0" w:color="auto"/>
                <w:left w:val="none" w:sz="0" w:space="0" w:color="auto"/>
                <w:bottom w:val="none" w:sz="0" w:space="0" w:color="auto"/>
                <w:right w:val="none" w:sz="0" w:space="0" w:color="auto"/>
              </w:divBdr>
            </w:div>
          </w:divsChild>
        </w:div>
        <w:div w:id="298341209">
          <w:marLeft w:val="0"/>
          <w:marRight w:val="0"/>
          <w:marTop w:val="0"/>
          <w:marBottom w:val="0"/>
          <w:divBdr>
            <w:top w:val="none" w:sz="0" w:space="0" w:color="auto"/>
            <w:left w:val="none" w:sz="0" w:space="0" w:color="auto"/>
            <w:bottom w:val="none" w:sz="0" w:space="0" w:color="auto"/>
            <w:right w:val="none" w:sz="0" w:space="0" w:color="auto"/>
          </w:divBdr>
          <w:divsChild>
            <w:div w:id="541140772">
              <w:marLeft w:val="0"/>
              <w:marRight w:val="0"/>
              <w:marTop w:val="0"/>
              <w:marBottom w:val="0"/>
              <w:divBdr>
                <w:top w:val="none" w:sz="0" w:space="0" w:color="auto"/>
                <w:left w:val="none" w:sz="0" w:space="0" w:color="auto"/>
                <w:bottom w:val="none" w:sz="0" w:space="0" w:color="auto"/>
                <w:right w:val="none" w:sz="0" w:space="0" w:color="auto"/>
              </w:divBdr>
            </w:div>
          </w:divsChild>
        </w:div>
        <w:div w:id="388457572">
          <w:marLeft w:val="0"/>
          <w:marRight w:val="0"/>
          <w:marTop w:val="0"/>
          <w:marBottom w:val="0"/>
          <w:divBdr>
            <w:top w:val="none" w:sz="0" w:space="0" w:color="auto"/>
            <w:left w:val="none" w:sz="0" w:space="0" w:color="auto"/>
            <w:bottom w:val="none" w:sz="0" w:space="0" w:color="auto"/>
            <w:right w:val="none" w:sz="0" w:space="0" w:color="auto"/>
          </w:divBdr>
          <w:divsChild>
            <w:div w:id="456727511">
              <w:marLeft w:val="0"/>
              <w:marRight w:val="0"/>
              <w:marTop w:val="0"/>
              <w:marBottom w:val="0"/>
              <w:divBdr>
                <w:top w:val="none" w:sz="0" w:space="0" w:color="auto"/>
                <w:left w:val="none" w:sz="0" w:space="0" w:color="auto"/>
                <w:bottom w:val="none" w:sz="0" w:space="0" w:color="auto"/>
                <w:right w:val="none" w:sz="0" w:space="0" w:color="auto"/>
              </w:divBdr>
            </w:div>
          </w:divsChild>
        </w:div>
        <w:div w:id="409617388">
          <w:marLeft w:val="0"/>
          <w:marRight w:val="0"/>
          <w:marTop w:val="0"/>
          <w:marBottom w:val="0"/>
          <w:divBdr>
            <w:top w:val="none" w:sz="0" w:space="0" w:color="auto"/>
            <w:left w:val="none" w:sz="0" w:space="0" w:color="auto"/>
            <w:bottom w:val="none" w:sz="0" w:space="0" w:color="auto"/>
            <w:right w:val="none" w:sz="0" w:space="0" w:color="auto"/>
          </w:divBdr>
          <w:divsChild>
            <w:div w:id="1953172988">
              <w:marLeft w:val="0"/>
              <w:marRight w:val="0"/>
              <w:marTop w:val="0"/>
              <w:marBottom w:val="0"/>
              <w:divBdr>
                <w:top w:val="none" w:sz="0" w:space="0" w:color="auto"/>
                <w:left w:val="none" w:sz="0" w:space="0" w:color="auto"/>
                <w:bottom w:val="none" w:sz="0" w:space="0" w:color="auto"/>
                <w:right w:val="none" w:sz="0" w:space="0" w:color="auto"/>
              </w:divBdr>
            </w:div>
          </w:divsChild>
        </w:div>
        <w:div w:id="512450709">
          <w:marLeft w:val="0"/>
          <w:marRight w:val="0"/>
          <w:marTop w:val="0"/>
          <w:marBottom w:val="0"/>
          <w:divBdr>
            <w:top w:val="none" w:sz="0" w:space="0" w:color="auto"/>
            <w:left w:val="none" w:sz="0" w:space="0" w:color="auto"/>
            <w:bottom w:val="none" w:sz="0" w:space="0" w:color="auto"/>
            <w:right w:val="none" w:sz="0" w:space="0" w:color="auto"/>
          </w:divBdr>
          <w:divsChild>
            <w:div w:id="276256414">
              <w:marLeft w:val="0"/>
              <w:marRight w:val="0"/>
              <w:marTop w:val="0"/>
              <w:marBottom w:val="0"/>
              <w:divBdr>
                <w:top w:val="none" w:sz="0" w:space="0" w:color="auto"/>
                <w:left w:val="none" w:sz="0" w:space="0" w:color="auto"/>
                <w:bottom w:val="none" w:sz="0" w:space="0" w:color="auto"/>
                <w:right w:val="none" w:sz="0" w:space="0" w:color="auto"/>
              </w:divBdr>
            </w:div>
          </w:divsChild>
        </w:div>
        <w:div w:id="584850393">
          <w:marLeft w:val="0"/>
          <w:marRight w:val="0"/>
          <w:marTop w:val="0"/>
          <w:marBottom w:val="0"/>
          <w:divBdr>
            <w:top w:val="none" w:sz="0" w:space="0" w:color="auto"/>
            <w:left w:val="none" w:sz="0" w:space="0" w:color="auto"/>
            <w:bottom w:val="none" w:sz="0" w:space="0" w:color="auto"/>
            <w:right w:val="none" w:sz="0" w:space="0" w:color="auto"/>
          </w:divBdr>
          <w:divsChild>
            <w:div w:id="748649642">
              <w:marLeft w:val="0"/>
              <w:marRight w:val="0"/>
              <w:marTop w:val="0"/>
              <w:marBottom w:val="0"/>
              <w:divBdr>
                <w:top w:val="none" w:sz="0" w:space="0" w:color="auto"/>
                <w:left w:val="none" w:sz="0" w:space="0" w:color="auto"/>
                <w:bottom w:val="none" w:sz="0" w:space="0" w:color="auto"/>
                <w:right w:val="none" w:sz="0" w:space="0" w:color="auto"/>
              </w:divBdr>
            </w:div>
          </w:divsChild>
        </w:div>
        <w:div w:id="655884305">
          <w:marLeft w:val="0"/>
          <w:marRight w:val="0"/>
          <w:marTop w:val="0"/>
          <w:marBottom w:val="0"/>
          <w:divBdr>
            <w:top w:val="none" w:sz="0" w:space="0" w:color="auto"/>
            <w:left w:val="none" w:sz="0" w:space="0" w:color="auto"/>
            <w:bottom w:val="none" w:sz="0" w:space="0" w:color="auto"/>
            <w:right w:val="none" w:sz="0" w:space="0" w:color="auto"/>
          </w:divBdr>
          <w:divsChild>
            <w:div w:id="1262645560">
              <w:marLeft w:val="0"/>
              <w:marRight w:val="0"/>
              <w:marTop w:val="0"/>
              <w:marBottom w:val="0"/>
              <w:divBdr>
                <w:top w:val="none" w:sz="0" w:space="0" w:color="auto"/>
                <w:left w:val="none" w:sz="0" w:space="0" w:color="auto"/>
                <w:bottom w:val="none" w:sz="0" w:space="0" w:color="auto"/>
                <w:right w:val="none" w:sz="0" w:space="0" w:color="auto"/>
              </w:divBdr>
            </w:div>
          </w:divsChild>
        </w:div>
        <w:div w:id="657998549">
          <w:marLeft w:val="0"/>
          <w:marRight w:val="0"/>
          <w:marTop w:val="0"/>
          <w:marBottom w:val="0"/>
          <w:divBdr>
            <w:top w:val="none" w:sz="0" w:space="0" w:color="auto"/>
            <w:left w:val="none" w:sz="0" w:space="0" w:color="auto"/>
            <w:bottom w:val="none" w:sz="0" w:space="0" w:color="auto"/>
            <w:right w:val="none" w:sz="0" w:space="0" w:color="auto"/>
          </w:divBdr>
          <w:divsChild>
            <w:div w:id="1526870718">
              <w:marLeft w:val="0"/>
              <w:marRight w:val="0"/>
              <w:marTop w:val="0"/>
              <w:marBottom w:val="0"/>
              <w:divBdr>
                <w:top w:val="none" w:sz="0" w:space="0" w:color="auto"/>
                <w:left w:val="none" w:sz="0" w:space="0" w:color="auto"/>
                <w:bottom w:val="none" w:sz="0" w:space="0" w:color="auto"/>
                <w:right w:val="none" w:sz="0" w:space="0" w:color="auto"/>
              </w:divBdr>
            </w:div>
          </w:divsChild>
        </w:div>
        <w:div w:id="660234287">
          <w:marLeft w:val="0"/>
          <w:marRight w:val="0"/>
          <w:marTop w:val="0"/>
          <w:marBottom w:val="0"/>
          <w:divBdr>
            <w:top w:val="none" w:sz="0" w:space="0" w:color="auto"/>
            <w:left w:val="none" w:sz="0" w:space="0" w:color="auto"/>
            <w:bottom w:val="none" w:sz="0" w:space="0" w:color="auto"/>
            <w:right w:val="none" w:sz="0" w:space="0" w:color="auto"/>
          </w:divBdr>
          <w:divsChild>
            <w:div w:id="350882157">
              <w:marLeft w:val="0"/>
              <w:marRight w:val="0"/>
              <w:marTop w:val="0"/>
              <w:marBottom w:val="0"/>
              <w:divBdr>
                <w:top w:val="none" w:sz="0" w:space="0" w:color="auto"/>
                <w:left w:val="none" w:sz="0" w:space="0" w:color="auto"/>
                <w:bottom w:val="none" w:sz="0" w:space="0" w:color="auto"/>
                <w:right w:val="none" w:sz="0" w:space="0" w:color="auto"/>
              </w:divBdr>
            </w:div>
          </w:divsChild>
        </w:div>
        <w:div w:id="714624065">
          <w:marLeft w:val="0"/>
          <w:marRight w:val="0"/>
          <w:marTop w:val="0"/>
          <w:marBottom w:val="0"/>
          <w:divBdr>
            <w:top w:val="none" w:sz="0" w:space="0" w:color="auto"/>
            <w:left w:val="none" w:sz="0" w:space="0" w:color="auto"/>
            <w:bottom w:val="none" w:sz="0" w:space="0" w:color="auto"/>
            <w:right w:val="none" w:sz="0" w:space="0" w:color="auto"/>
          </w:divBdr>
          <w:divsChild>
            <w:div w:id="1462184754">
              <w:marLeft w:val="0"/>
              <w:marRight w:val="0"/>
              <w:marTop w:val="0"/>
              <w:marBottom w:val="0"/>
              <w:divBdr>
                <w:top w:val="none" w:sz="0" w:space="0" w:color="auto"/>
                <w:left w:val="none" w:sz="0" w:space="0" w:color="auto"/>
                <w:bottom w:val="none" w:sz="0" w:space="0" w:color="auto"/>
                <w:right w:val="none" w:sz="0" w:space="0" w:color="auto"/>
              </w:divBdr>
            </w:div>
          </w:divsChild>
        </w:div>
        <w:div w:id="816842196">
          <w:marLeft w:val="0"/>
          <w:marRight w:val="0"/>
          <w:marTop w:val="0"/>
          <w:marBottom w:val="0"/>
          <w:divBdr>
            <w:top w:val="none" w:sz="0" w:space="0" w:color="auto"/>
            <w:left w:val="none" w:sz="0" w:space="0" w:color="auto"/>
            <w:bottom w:val="none" w:sz="0" w:space="0" w:color="auto"/>
            <w:right w:val="none" w:sz="0" w:space="0" w:color="auto"/>
          </w:divBdr>
          <w:divsChild>
            <w:div w:id="578560841">
              <w:marLeft w:val="0"/>
              <w:marRight w:val="0"/>
              <w:marTop w:val="0"/>
              <w:marBottom w:val="0"/>
              <w:divBdr>
                <w:top w:val="none" w:sz="0" w:space="0" w:color="auto"/>
                <w:left w:val="none" w:sz="0" w:space="0" w:color="auto"/>
                <w:bottom w:val="none" w:sz="0" w:space="0" w:color="auto"/>
                <w:right w:val="none" w:sz="0" w:space="0" w:color="auto"/>
              </w:divBdr>
            </w:div>
          </w:divsChild>
        </w:div>
        <w:div w:id="821851769">
          <w:marLeft w:val="0"/>
          <w:marRight w:val="0"/>
          <w:marTop w:val="0"/>
          <w:marBottom w:val="0"/>
          <w:divBdr>
            <w:top w:val="none" w:sz="0" w:space="0" w:color="auto"/>
            <w:left w:val="none" w:sz="0" w:space="0" w:color="auto"/>
            <w:bottom w:val="none" w:sz="0" w:space="0" w:color="auto"/>
            <w:right w:val="none" w:sz="0" w:space="0" w:color="auto"/>
          </w:divBdr>
          <w:divsChild>
            <w:div w:id="974215579">
              <w:marLeft w:val="0"/>
              <w:marRight w:val="0"/>
              <w:marTop w:val="0"/>
              <w:marBottom w:val="0"/>
              <w:divBdr>
                <w:top w:val="none" w:sz="0" w:space="0" w:color="auto"/>
                <w:left w:val="none" w:sz="0" w:space="0" w:color="auto"/>
                <w:bottom w:val="none" w:sz="0" w:space="0" w:color="auto"/>
                <w:right w:val="none" w:sz="0" w:space="0" w:color="auto"/>
              </w:divBdr>
            </w:div>
          </w:divsChild>
        </w:div>
        <w:div w:id="824277048">
          <w:marLeft w:val="0"/>
          <w:marRight w:val="0"/>
          <w:marTop w:val="0"/>
          <w:marBottom w:val="0"/>
          <w:divBdr>
            <w:top w:val="none" w:sz="0" w:space="0" w:color="auto"/>
            <w:left w:val="none" w:sz="0" w:space="0" w:color="auto"/>
            <w:bottom w:val="none" w:sz="0" w:space="0" w:color="auto"/>
            <w:right w:val="none" w:sz="0" w:space="0" w:color="auto"/>
          </w:divBdr>
          <w:divsChild>
            <w:div w:id="267742437">
              <w:marLeft w:val="0"/>
              <w:marRight w:val="0"/>
              <w:marTop w:val="0"/>
              <w:marBottom w:val="0"/>
              <w:divBdr>
                <w:top w:val="none" w:sz="0" w:space="0" w:color="auto"/>
                <w:left w:val="none" w:sz="0" w:space="0" w:color="auto"/>
                <w:bottom w:val="none" w:sz="0" w:space="0" w:color="auto"/>
                <w:right w:val="none" w:sz="0" w:space="0" w:color="auto"/>
              </w:divBdr>
            </w:div>
          </w:divsChild>
        </w:div>
        <w:div w:id="864750432">
          <w:marLeft w:val="0"/>
          <w:marRight w:val="0"/>
          <w:marTop w:val="0"/>
          <w:marBottom w:val="0"/>
          <w:divBdr>
            <w:top w:val="none" w:sz="0" w:space="0" w:color="auto"/>
            <w:left w:val="none" w:sz="0" w:space="0" w:color="auto"/>
            <w:bottom w:val="none" w:sz="0" w:space="0" w:color="auto"/>
            <w:right w:val="none" w:sz="0" w:space="0" w:color="auto"/>
          </w:divBdr>
          <w:divsChild>
            <w:div w:id="2108193468">
              <w:marLeft w:val="0"/>
              <w:marRight w:val="0"/>
              <w:marTop w:val="0"/>
              <w:marBottom w:val="0"/>
              <w:divBdr>
                <w:top w:val="none" w:sz="0" w:space="0" w:color="auto"/>
                <w:left w:val="none" w:sz="0" w:space="0" w:color="auto"/>
                <w:bottom w:val="none" w:sz="0" w:space="0" w:color="auto"/>
                <w:right w:val="none" w:sz="0" w:space="0" w:color="auto"/>
              </w:divBdr>
            </w:div>
          </w:divsChild>
        </w:div>
        <w:div w:id="890964893">
          <w:marLeft w:val="0"/>
          <w:marRight w:val="0"/>
          <w:marTop w:val="0"/>
          <w:marBottom w:val="0"/>
          <w:divBdr>
            <w:top w:val="none" w:sz="0" w:space="0" w:color="auto"/>
            <w:left w:val="none" w:sz="0" w:space="0" w:color="auto"/>
            <w:bottom w:val="none" w:sz="0" w:space="0" w:color="auto"/>
            <w:right w:val="none" w:sz="0" w:space="0" w:color="auto"/>
          </w:divBdr>
          <w:divsChild>
            <w:div w:id="1170175833">
              <w:marLeft w:val="0"/>
              <w:marRight w:val="0"/>
              <w:marTop w:val="0"/>
              <w:marBottom w:val="0"/>
              <w:divBdr>
                <w:top w:val="none" w:sz="0" w:space="0" w:color="auto"/>
                <w:left w:val="none" w:sz="0" w:space="0" w:color="auto"/>
                <w:bottom w:val="none" w:sz="0" w:space="0" w:color="auto"/>
                <w:right w:val="none" w:sz="0" w:space="0" w:color="auto"/>
              </w:divBdr>
            </w:div>
          </w:divsChild>
        </w:div>
        <w:div w:id="948320522">
          <w:marLeft w:val="0"/>
          <w:marRight w:val="0"/>
          <w:marTop w:val="0"/>
          <w:marBottom w:val="0"/>
          <w:divBdr>
            <w:top w:val="none" w:sz="0" w:space="0" w:color="auto"/>
            <w:left w:val="none" w:sz="0" w:space="0" w:color="auto"/>
            <w:bottom w:val="none" w:sz="0" w:space="0" w:color="auto"/>
            <w:right w:val="none" w:sz="0" w:space="0" w:color="auto"/>
          </w:divBdr>
          <w:divsChild>
            <w:div w:id="875118981">
              <w:marLeft w:val="0"/>
              <w:marRight w:val="0"/>
              <w:marTop w:val="0"/>
              <w:marBottom w:val="0"/>
              <w:divBdr>
                <w:top w:val="none" w:sz="0" w:space="0" w:color="auto"/>
                <w:left w:val="none" w:sz="0" w:space="0" w:color="auto"/>
                <w:bottom w:val="none" w:sz="0" w:space="0" w:color="auto"/>
                <w:right w:val="none" w:sz="0" w:space="0" w:color="auto"/>
              </w:divBdr>
            </w:div>
          </w:divsChild>
        </w:div>
        <w:div w:id="1013610213">
          <w:marLeft w:val="0"/>
          <w:marRight w:val="0"/>
          <w:marTop w:val="0"/>
          <w:marBottom w:val="0"/>
          <w:divBdr>
            <w:top w:val="none" w:sz="0" w:space="0" w:color="auto"/>
            <w:left w:val="none" w:sz="0" w:space="0" w:color="auto"/>
            <w:bottom w:val="none" w:sz="0" w:space="0" w:color="auto"/>
            <w:right w:val="none" w:sz="0" w:space="0" w:color="auto"/>
          </w:divBdr>
          <w:divsChild>
            <w:div w:id="1969237887">
              <w:marLeft w:val="0"/>
              <w:marRight w:val="0"/>
              <w:marTop w:val="0"/>
              <w:marBottom w:val="0"/>
              <w:divBdr>
                <w:top w:val="none" w:sz="0" w:space="0" w:color="auto"/>
                <w:left w:val="none" w:sz="0" w:space="0" w:color="auto"/>
                <w:bottom w:val="none" w:sz="0" w:space="0" w:color="auto"/>
                <w:right w:val="none" w:sz="0" w:space="0" w:color="auto"/>
              </w:divBdr>
            </w:div>
          </w:divsChild>
        </w:div>
        <w:div w:id="1026953521">
          <w:marLeft w:val="0"/>
          <w:marRight w:val="0"/>
          <w:marTop w:val="0"/>
          <w:marBottom w:val="0"/>
          <w:divBdr>
            <w:top w:val="none" w:sz="0" w:space="0" w:color="auto"/>
            <w:left w:val="none" w:sz="0" w:space="0" w:color="auto"/>
            <w:bottom w:val="none" w:sz="0" w:space="0" w:color="auto"/>
            <w:right w:val="none" w:sz="0" w:space="0" w:color="auto"/>
          </w:divBdr>
          <w:divsChild>
            <w:div w:id="1672172258">
              <w:marLeft w:val="0"/>
              <w:marRight w:val="0"/>
              <w:marTop w:val="0"/>
              <w:marBottom w:val="0"/>
              <w:divBdr>
                <w:top w:val="none" w:sz="0" w:space="0" w:color="auto"/>
                <w:left w:val="none" w:sz="0" w:space="0" w:color="auto"/>
                <w:bottom w:val="none" w:sz="0" w:space="0" w:color="auto"/>
                <w:right w:val="none" w:sz="0" w:space="0" w:color="auto"/>
              </w:divBdr>
            </w:div>
          </w:divsChild>
        </w:div>
        <w:div w:id="1036085391">
          <w:marLeft w:val="0"/>
          <w:marRight w:val="0"/>
          <w:marTop w:val="0"/>
          <w:marBottom w:val="0"/>
          <w:divBdr>
            <w:top w:val="none" w:sz="0" w:space="0" w:color="auto"/>
            <w:left w:val="none" w:sz="0" w:space="0" w:color="auto"/>
            <w:bottom w:val="none" w:sz="0" w:space="0" w:color="auto"/>
            <w:right w:val="none" w:sz="0" w:space="0" w:color="auto"/>
          </w:divBdr>
          <w:divsChild>
            <w:div w:id="302197644">
              <w:marLeft w:val="0"/>
              <w:marRight w:val="0"/>
              <w:marTop w:val="0"/>
              <w:marBottom w:val="0"/>
              <w:divBdr>
                <w:top w:val="none" w:sz="0" w:space="0" w:color="auto"/>
                <w:left w:val="none" w:sz="0" w:space="0" w:color="auto"/>
                <w:bottom w:val="none" w:sz="0" w:space="0" w:color="auto"/>
                <w:right w:val="none" w:sz="0" w:space="0" w:color="auto"/>
              </w:divBdr>
            </w:div>
          </w:divsChild>
        </w:div>
        <w:div w:id="1042512629">
          <w:marLeft w:val="0"/>
          <w:marRight w:val="0"/>
          <w:marTop w:val="0"/>
          <w:marBottom w:val="0"/>
          <w:divBdr>
            <w:top w:val="none" w:sz="0" w:space="0" w:color="auto"/>
            <w:left w:val="none" w:sz="0" w:space="0" w:color="auto"/>
            <w:bottom w:val="none" w:sz="0" w:space="0" w:color="auto"/>
            <w:right w:val="none" w:sz="0" w:space="0" w:color="auto"/>
          </w:divBdr>
          <w:divsChild>
            <w:div w:id="1480921124">
              <w:marLeft w:val="0"/>
              <w:marRight w:val="0"/>
              <w:marTop w:val="0"/>
              <w:marBottom w:val="0"/>
              <w:divBdr>
                <w:top w:val="none" w:sz="0" w:space="0" w:color="auto"/>
                <w:left w:val="none" w:sz="0" w:space="0" w:color="auto"/>
                <w:bottom w:val="none" w:sz="0" w:space="0" w:color="auto"/>
                <w:right w:val="none" w:sz="0" w:space="0" w:color="auto"/>
              </w:divBdr>
            </w:div>
          </w:divsChild>
        </w:div>
        <w:div w:id="1052538045">
          <w:marLeft w:val="0"/>
          <w:marRight w:val="0"/>
          <w:marTop w:val="0"/>
          <w:marBottom w:val="0"/>
          <w:divBdr>
            <w:top w:val="none" w:sz="0" w:space="0" w:color="auto"/>
            <w:left w:val="none" w:sz="0" w:space="0" w:color="auto"/>
            <w:bottom w:val="none" w:sz="0" w:space="0" w:color="auto"/>
            <w:right w:val="none" w:sz="0" w:space="0" w:color="auto"/>
          </w:divBdr>
          <w:divsChild>
            <w:div w:id="394399980">
              <w:marLeft w:val="0"/>
              <w:marRight w:val="0"/>
              <w:marTop w:val="0"/>
              <w:marBottom w:val="0"/>
              <w:divBdr>
                <w:top w:val="none" w:sz="0" w:space="0" w:color="auto"/>
                <w:left w:val="none" w:sz="0" w:space="0" w:color="auto"/>
                <w:bottom w:val="none" w:sz="0" w:space="0" w:color="auto"/>
                <w:right w:val="none" w:sz="0" w:space="0" w:color="auto"/>
              </w:divBdr>
            </w:div>
          </w:divsChild>
        </w:div>
        <w:div w:id="1110474170">
          <w:marLeft w:val="0"/>
          <w:marRight w:val="0"/>
          <w:marTop w:val="0"/>
          <w:marBottom w:val="0"/>
          <w:divBdr>
            <w:top w:val="none" w:sz="0" w:space="0" w:color="auto"/>
            <w:left w:val="none" w:sz="0" w:space="0" w:color="auto"/>
            <w:bottom w:val="none" w:sz="0" w:space="0" w:color="auto"/>
            <w:right w:val="none" w:sz="0" w:space="0" w:color="auto"/>
          </w:divBdr>
          <w:divsChild>
            <w:div w:id="1760062450">
              <w:marLeft w:val="0"/>
              <w:marRight w:val="0"/>
              <w:marTop w:val="0"/>
              <w:marBottom w:val="0"/>
              <w:divBdr>
                <w:top w:val="none" w:sz="0" w:space="0" w:color="auto"/>
                <w:left w:val="none" w:sz="0" w:space="0" w:color="auto"/>
                <w:bottom w:val="none" w:sz="0" w:space="0" w:color="auto"/>
                <w:right w:val="none" w:sz="0" w:space="0" w:color="auto"/>
              </w:divBdr>
            </w:div>
          </w:divsChild>
        </w:div>
        <w:div w:id="1134371014">
          <w:marLeft w:val="0"/>
          <w:marRight w:val="0"/>
          <w:marTop w:val="0"/>
          <w:marBottom w:val="0"/>
          <w:divBdr>
            <w:top w:val="none" w:sz="0" w:space="0" w:color="auto"/>
            <w:left w:val="none" w:sz="0" w:space="0" w:color="auto"/>
            <w:bottom w:val="none" w:sz="0" w:space="0" w:color="auto"/>
            <w:right w:val="none" w:sz="0" w:space="0" w:color="auto"/>
          </w:divBdr>
          <w:divsChild>
            <w:div w:id="1981231316">
              <w:marLeft w:val="0"/>
              <w:marRight w:val="0"/>
              <w:marTop w:val="0"/>
              <w:marBottom w:val="0"/>
              <w:divBdr>
                <w:top w:val="none" w:sz="0" w:space="0" w:color="auto"/>
                <w:left w:val="none" w:sz="0" w:space="0" w:color="auto"/>
                <w:bottom w:val="none" w:sz="0" w:space="0" w:color="auto"/>
                <w:right w:val="none" w:sz="0" w:space="0" w:color="auto"/>
              </w:divBdr>
            </w:div>
          </w:divsChild>
        </w:div>
        <w:div w:id="1324967995">
          <w:marLeft w:val="0"/>
          <w:marRight w:val="0"/>
          <w:marTop w:val="0"/>
          <w:marBottom w:val="0"/>
          <w:divBdr>
            <w:top w:val="none" w:sz="0" w:space="0" w:color="auto"/>
            <w:left w:val="none" w:sz="0" w:space="0" w:color="auto"/>
            <w:bottom w:val="none" w:sz="0" w:space="0" w:color="auto"/>
            <w:right w:val="none" w:sz="0" w:space="0" w:color="auto"/>
          </w:divBdr>
          <w:divsChild>
            <w:div w:id="632101965">
              <w:marLeft w:val="0"/>
              <w:marRight w:val="0"/>
              <w:marTop w:val="0"/>
              <w:marBottom w:val="0"/>
              <w:divBdr>
                <w:top w:val="none" w:sz="0" w:space="0" w:color="auto"/>
                <w:left w:val="none" w:sz="0" w:space="0" w:color="auto"/>
                <w:bottom w:val="none" w:sz="0" w:space="0" w:color="auto"/>
                <w:right w:val="none" w:sz="0" w:space="0" w:color="auto"/>
              </w:divBdr>
            </w:div>
          </w:divsChild>
        </w:div>
        <w:div w:id="1340279783">
          <w:marLeft w:val="0"/>
          <w:marRight w:val="0"/>
          <w:marTop w:val="0"/>
          <w:marBottom w:val="0"/>
          <w:divBdr>
            <w:top w:val="none" w:sz="0" w:space="0" w:color="auto"/>
            <w:left w:val="none" w:sz="0" w:space="0" w:color="auto"/>
            <w:bottom w:val="none" w:sz="0" w:space="0" w:color="auto"/>
            <w:right w:val="none" w:sz="0" w:space="0" w:color="auto"/>
          </w:divBdr>
          <w:divsChild>
            <w:div w:id="735857501">
              <w:marLeft w:val="0"/>
              <w:marRight w:val="0"/>
              <w:marTop w:val="0"/>
              <w:marBottom w:val="0"/>
              <w:divBdr>
                <w:top w:val="none" w:sz="0" w:space="0" w:color="auto"/>
                <w:left w:val="none" w:sz="0" w:space="0" w:color="auto"/>
                <w:bottom w:val="none" w:sz="0" w:space="0" w:color="auto"/>
                <w:right w:val="none" w:sz="0" w:space="0" w:color="auto"/>
              </w:divBdr>
            </w:div>
          </w:divsChild>
        </w:div>
        <w:div w:id="1344892740">
          <w:marLeft w:val="0"/>
          <w:marRight w:val="0"/>
          <w:marTop w:val="0"/>
          <w:marBottom w:val="0"/>
          <w:divBdr>
            <w:top w:val="none" w:sz="0" w:space="0" w:color="auto"/>
            <w:left w:val="none" w:sz="0" w:space="0" w:color="auto"/>
            <w:bottom w:val="none" w:sz="0" w:space="0" w:color="auto"/>
            <w:right w:val="none" w:sz="0" w:space="0" w:color="auto"/>
          </w:divBdr>
          <w:divsChild>
            <w:div w:id="2031762228">
              <w:marLeft w:val="0"/>
              <w:marRight w:val="0"/>
              <w:marTop w:val="0"/>
              <w:marBottom w:val="0"/>
              <w:divBdr>
                <w:top w:val="none" w:sz="0" w:space="0" w:color="auto"/>
                <w:left w:val="none" w:sz="0" w:space="0" w:color="auto"/>
                <w:bottom w:val="none" w:sz="0" w:space="0" w:color="auto"/>
                <w:right w:val="none" w:sz="0" w:space="0" w:color="auto"/>
              </w:divBdr>
            </w:div>
          </w:divsChild>
        </w:div>
        <w:div w:id="1408727728">
          <w:marLeft w:val="0"/>
          <w:marRight w:val="0"/>
          <w:marTop w:val="0"/>
          <w:marBottom w:val="0"/>
          <w:divBdr>
            <w:top w:val="none" w:sz="0" w:space="0" w:color="auto"/>
            <w:left w:val="none" w:sz="0" w:space="0" w:color="auto"/>
            <w:bottom w:val="none" w:sz="0" w:space="0" w:color="auto"/>
            <w:right w:val="none" w:sz="0" w:space="0" w:color="auto"/>
          </w:divBdr>
          <w:divsChild>
            <w:div w:id="360404513">
              <w:marLeft w:val="0"/>
              <w:marRight w:val="0"/>
              <w:marTop w:val="0"/>
              <w:marBottom w:val="0"/>
              <w:divBdr>
                <w:top w:val="none" w:sz="0" w:space="0" w:color="auto"/>
                <w:left w:val="none" w:sz="0" w:space="0" w:color="auto"/>
                <w:bottom w:val="none" w:sz="0" w:space="0" w:color="auto"/>
                <w:right w:val="none" w:sz="0" w:space="0" w:color="auto"/>
              </w:divBdr>
            </w:div>
          </w:divsChild>
        </w:div>
        <w:div w:id="1558011047">
          <w:marLeft w:val="0"/>
          <w:marRight w:val="0"/>
          <w:marTop w:val="0"/>
          <w:marBottom w:val="0"/>
          <w:divBdr>
            <w:top w:val="none" w:sz="0" w:space="0" w:color="auto"/>
            <w:left w:val="none" w:sz="0" w:space="0" w:color="auto"/>
            <w:bottom w:val="none" w:sz="0" w:space="0" w:color="auto"/>
            <w:right w:val="none" w:sz="0" w:space="0" w:color="auto"/>
          </w:divBdr>
          <w:divsChild>
            <w:div w:id="9574634">
              <w:marLeft w:val="0"/>
              <w:marRight w:val="0"/>
              <w:marTop w:val="0"/>
              <w:marBottom w:val="0"/>
              <w:divBdr>
                <w:top w:val="none" w:sz="0" w:space="0" w:color="auto"/>
                <w:left w:val="none" w:sz="0" w:space="0" w:color="auto"/>
                <w:bottom w:val="none" w:sz="0" w:space="0" w:color="auto"/>
                <w:right w:val="none" w:sz="0" w:space="0" w:color="auto"/>
              </w:divBdr>
            </w:div>
          </w:divsChild>
        </w:div>
        <w:div w:id="1614705869">
          <w:marLeft w:val="0"/>
          <w:marRight w:val="0"/>
          <w:marTop w:val="0"/>
          <w:marBottom w:val="0"/>
          <w:divBdr>
            <w:top w:val="none" w:sz="0" w:space="0" w:color="auto"/>
            <w:left w:val="none" w:sz="0" w:space="0" w:color="auto"/>
            <w:bottom w:val="none" w:sz="0" w:space="0" w:color="auto"/>
            <w:right w:val="none" w:sz="0" w:space="0" w:color="auto"/>
          </w:divBdr>
          <w:divsChild>
            <w:div w:id="1996376622">
              <w:marLeft w:val="0"/>
              <w:marRight w:val="0"/>
              <w:marTop w:val="0"/>
              <w:marBottom w:val="0"/>
              <w:divBdr>
                <w:top w:val="none" w:sz="0" w:space="0" w:color="auto"/>
                <w:left w:val="none" w:sz="0" w:space="0" w:color="auto"/>
                <w:bottom w:val="none" w:sz="0" w:space="0" w:color="auto"/>
                <w:right w:val="none" w:sz="0" w:space="0" w:color="auto"/>
              </w:divBdr>
            </w:div>
          </w:divsChild>
        </w:div>
        <w:div w:id="1623610783">
          <w:marLeft w:val="0"/>
          <w:marRight w:val="0"/>
          <w:marTop w:val="0"/>
          <w:marBottom w:val="0"/>
          <w:divBdr>
            <w:top w:val="none" w:sz="0" w:space="0" w:color="auto"/>
            <w:left w:val="none" w:sz="0" w:space="0" w:color="auto"/>
            <w:bottom w:val="none" w:sz="0" w:space="0" w:color="auto"/>
            <w:right w:val="none" w:sz="0" w:space="0" w:color="auto"/>
          </w:divBdr>
          <w:divsChild>
            <w:div w:id="2094429598">
              <w:marLeft w:val="0"/>
              <w:marRight w:val="0"/>
              <w:marTop w:val="0"/>
              <w:marBottom w:val="0"/>
              <w:divBdr>
                <w:top w:val="none" w:sz="0" w:space="0" w:color="auto"/>
                <w:left w:val="none" w:sz="0" w:space="0" w:color="auto"/>
                <w:bottom w:val="none" w:sz="0" w:space="0" w:color="auto"/>
                <w:right w:val="none" w:sz="0" w:space="0" w:color="auto"/>
              </w:divBdr>
            </w:div>
          </w:divsChild>
        </w:div>
        <w:div w:id="1656298207">
          <w:marLeft w:val="0"/>
          <w:marRight w:val="0"/>
          <w:marTop w:val="0"/>
          <w:marBottom w:val="0"/>
          <w:divBdr>
            <w:top w:val="none" w:sz="0" w:space="0" w:color="auto"/>
            <w:left w:val="none" w:sz="0" w:space="0" w:color="auto"/>
            <w:bottom w:val="none" w:sz="0" w:space="0" w:color="auto"/>
            <w:right w:val="none" w:sz="0" w:space="0" w:color="auto"/>
          </w:divBdr>
          <w:divsChild>
            <w:div w:id="52436840">
              <w:marLeft w:val="0"/>
              <w:marRight w:val="0"/>
              <w:marTop w:val="0"/>
              <w:marBottom w:val="0"/>
              <w:divBdr>
                <w:top w:val="none" w:sz="0" w:space="0" w:color="auto"/>
                <w:left w:val="none" w:sz="0" w:space="0" w:color="auto"/>
                <w:bottom w:val="none" w:sz="0" w:space="0" w:color="auto"/>
                <w:right w:val="none" w:sz="0" w:space="0" w:color="auto"/>
              </w:divBdr>
            </w:div>
          </w:divsChild>
        </w:div>
        <w:div w:id="1667709403">
          <w:marLeft w:val="0"/>
          <w:marRight w:val="0"/>
          <w:marTop w:val="0"/>
          <w:marBottom w:val="0"/>
          <w:divBdr>
            <w:top w:val="none" w:sz="0" w:space="0" w:color="auto"/>
            <w:left w:val="none" w:sz="0" w:space="0" w:color="auto"/>
            <w:bottom w:val="none" w:sz="0" w:space="0" w:color="auto"/>
            <w:right w:val="none" w:sz="0" w:space="0" w:color="auto"/>
          </w:divBdr>
          <w:divsChild>
            <w:div w:id="1470902815">
              <w:marLeft w:val="0"/>
              <w:marRight w:val="0"/>
              <w:marTop w:val="0"/>
              <w:marBottom w:val="0"/>
              <w:divBdr>
                <w:top w:val="none" w:sz="0" w:space="0" w:color="auto"/>
                <w:left w:val="none" w:sz="0" w:space="0" w:color="auto"/>
                <w:bottom w:val="none" w:sz="0" w:space="0" w:color="auto"/>
                <w:right w:val="none" w:sz="0" w:space="0" w:color="auto"/>
              </w:divBdr>
            </w:div>
          </w:divsChild>
        </w:div>
        <w:div w:id="1734037710">
          <w:marLeft w:val="0"/>
          <w:marRight w:val="0"/>
          <w:marTop w:val="0"/>
          <w:marBottom w:val="0"/>
          <w:divBdr>
            <w:top w:val="none" w:sz="0" w:space="0" w:color="auto"/>
            <w:left w:val="none" w:sz="0" w:space="0" w:color="auto"/>
            <w:bottom w:val="none" w:sz="0" w:space="0" w:color="auto"/>
            <w:right w:val="none" w:sz="0" w:space="0" w:color="auto"/>
          </w:divBdr>
          <w:divsChild>
            <w:div w:id="1722947301">
              <w:marLeft w:val="0"/>
              <w:marRight w:val="0"/>
              <w:marTop w:val="0"/>
              <w:marBottom w:val="0"/>
              <w:divBdr>
                <w:top w:val="none" w:sz="0" w:space="0" w:color="auto"/>
                <w:left w:val="none" w:sz="0" w:space="0" w:color="auto"/>
                <w:bottom w:val="none" w:sz="0" w:space="0" w:color="auto"/>
                <w:right w:val="none" w:sz="0" w:space="0" w:color="auto"/>
              </w:divBdr>
            </w:div>
          </w:divsChild>
        </w:div>
        <w:div w:id="1762988320">
          <w:marLeft w:val="0"/>
          <w:marRight w:val="0"/>
          <w:marTop w:val="0"/>
          <w:marBottom w:val="0"/>
          <w:divBdr>
            <w:top w:val="none" w:sz="0" w:space="0" w:color="auto"/>
            <w:left w:val="none" w:sz="0" w:space="0" w:color="auto"/>
            <w:bottom w:val="none" w:sz="0" w:space="0" w:color="auto"/>
            <w:right w:val="none" w:sz="0" w:space="0" w:color="auto"/>
          </w:divBdr>
          <w:divsChild>
            <w:div w:id="549223916">
              <w:marLeft w:val="0"/>
              <w:marRight w:val="0"/>
              <w:marTop w:val="0"/>
              <w:marBottom w:val="0"/>
              <w:divBdr>
                <w:top w:val="none" w:sz="0" w:space="0" w:color="auto"/>
                <w:left w:val="none" w:sz="0" w:space="0" w:color="auto"/>
                <w:bottom w:val="none" w:sz="0" w:space="0" w:color="auto"/>
                <w:right w:val="none" w:sz="0" w:space="0" w:color="auto"/>
              </w:divBdr>
            </w:div>
          </w:divsChild>
        </w:div>
        <w:div w:id="1793135454">
          <w:marLeft w:val="0"/>
          <w:marRight w:val="0"/>
          <w:marTop w:val="0"/>
          <w:marBottom w:val="0"/>
          <w:divBdr>
            <w:top w:val="none" w:sz="0" w:space="0" w:color="auto"/>
            <w:left w:val="none" w:sz="0" w:space="0" w:color="auto"/>
            <w:bottom w:val="none" w:sz="0" w:space="0" w:color="auto"/>
            <w:right w:val="none" w:sz="0" w:space="0" w:color="auto"/>
          </w:divBdr>
          <w:divsChild>
            <w:div w:id="1425613869">
              <w:marLeft w:val="0"/>
              <w:marRight w:val="0"/>
              <w:marTop w:val="0"/>
              <w:marBottom w:val="0"/>
              <w:divBdr>
                <w:top w:val="none" w:sz="0" w:space="0" w:color="auto"/>
                <w:left w:val="none" w:sz="0" w:space="0" w:color="auto"/>
                <w:bottom w:val="none" w:sz="0" w:space="0" w:color="auto"/>
                <w:right w:val="none" w:sz="0" w:space="0" w:color="auto"/>
              </w:divBdr>
            </w:div>
          </w:divsChild>
        </w:div>
        <w:div w:id="1801917889">
          <w:marLeft w:val="0"/>
          <w:marRight w:val="0"/>
          <w:marTop w:val="0"/>
          <w:marBottom w:val="0"/>
          <w:divBdr>
            <w:top w:val="none" w:sz="0" w:space="0" w:color="auto"/>
            <w:left w:val="none" w:sz="0" w:space="0" w:color="auto"/>
            <w:bottom w:val="none" w:sz="0" w:space="0" w:color="auto"/>
            <w:right w:val="none" w:sz="0" w:space="0" w:color="auto"/>
          </w:divBdr>
          <w:divsChild>
            <w:div w:id="1389302771">
              <w:marLeft w:val="0"/>
              <w:marRight w:val="0"/>
              <w:marTop w:val="0"/>
              <w:marBottom w:val="0"/>
              <w:divBdr>
                <w:top w:val="none" w:sz="0" w:space="0" w:color="auto"/>
                <w:left w:val="none" w:sz="0" w:space="0" w:color="auto"/>
                <w:bottom w:val="none" w:sz="0" w:space="0" w:color="auto"/>
                <w:right w:val="none" w:sz="0" w:space="0" w:color="auto"/>
              </w:divBdr>
            </w:div>
          </w:divsChild>
        </w:div>
        <w:div w:id="1835685072">
          <w:marLeft w:val="0"/>
          <w:marRight w:val="0"/>
          <w:marTop w:val="0"/>
          <w:marBottom w:val="0"/>
          <w:divBdr>
            <w:top w:val="none" w:sz="0" w:space="0" w:color="auto"/>
            <w:left w:val="none" w:sz="0" w:space="0" w:color="auto"/>
            <w:bottom w:val="none" w:sz="0" w:space="0" w:color="auto"/>
            <w:right w:val="none" w:sz="0" w:space="0" w:color="auto"/>
          </w:divBdr>
          <w:divsChild>
            <w:div w:id="723143598">
              <w:marLeft w:val="0"/>
              <w:marRight w:val="0"/>
              <w:marTop w:val="0"/>
              <w:marBottom w:val="0"/>
              <w:divBdr>
                <w:top w:val="none" w:sz="0" w:space="0" w:color="auto"/>
                <w:left w:val="none" w:sz="0" w:space="0" w:color="auto"/>
                <w:bottom w:val="none" w:sz="0" w:space="0" w:color="auto"/>
                <w:right w:val="none" w:sz="0" w:space="0" w:color="auto"/>
              </w:divBdr>
            </w:div>
          </w:divsChild>
        </w:div>
        <w:div w:id="1891527087">
          <w:marLeft w:val="0"/>
          <w:marRight w:val="0"/>
          <w:marTop w:val="0"/>
          <w:marBottom w:val="0"/>
          <w:divBdr>
            <w:top w:val="none" w:sz="0" w:space="0" w:color="auto"/>
            <w:left w:val="none" w:sz="0" w:space="0" w:color="auto"/>
            <w:bottom w:val="none" w:sz="0" w:space="0" w:color="auto"/>
            <w:right w:val="none" w:sz="0" w:space="0" w:color="auto"/>
          </w:divBdr>
          <w:divsChild>
            <w:div w:id="986058462">
              <w:marLeft w:val="0"/>
              <w:marRight w:val="0"/>
              <w:marTop w:val="0"/>
              <w:marBottom w:val="0"/>
              <w:divBdr>
                <w:top w:val="none" w:sz="0" w:space="0" w:color="auto"/>
                <w:left w:val="none" w:sz="0" w:space="0" w:color="auto"/>
                <w:bottom w:val="none" w:sz="0" w:space="0" w:color="auto"/>
                <w:right w:val="none" w:sz="0" w:space="0" w:color="auto"/>
              </w:divBdr>
            </w:div>
          </w:divsChild>
        </w:div>
        <w:div w:id="1942031097">
          <w:marLeft w:val="0"/>
          <w:marRight w:val="0"/>
          <w:marTop w:val="0"/>
          <w:marBottom w:val="0"/>
          <w:divBdr>
            <w:top w:val="none" w:sz="0" w:space="0" w:color="auto"/>
            <w:left w:val="none" w:sz="0" w:space="0" w:color="auto"/>
            <w:bottom w:val="none" w:sz="0" w:space="0" w:color="auto"/>
            <w:right w:val="none" w:sz="0" w:space="0" w:color="auto"/>
          </w:divBdr>
          <w:divsChild>
            <w:div w:id="52436013">
              <w:marLeft w:val="0"/>
              <w:marRight w:val="0"/>
              <w:marTop w:val="0"/>
              <w:marBottom w:val="0"/>
              <w:divBdr>
                <w:top w:val="none" w:sz="0" w:space="0" w:color="auto"/>
                <w:left w:val="none" w:sz="0" w:space="0" w:color="auto"/>
                <w:bottom w:val="none" w:sz="0" w:space="0" w:color="auto"/>
                <w:right w:val="none" w:sz="0" w:space="0" w:color="auto"/>
              </w:divBdr>
            </w:div>
          </w:divsChild>
        </w:div>
        <w:div w:id="2083289686">
          <w:marLeft w:val="0"/>
          <w:marRight w:val="0"/>
          <w:marTop w:val="0"/>
          <w:marBottom w:val="0"/>
          <w:divBdr>
            <w:top w:val="none" w:sz="0" w:space="0" w:color="auto"/>
            <w:left w:val="none" w:sz="0" w:space="0" w:color="auto"/>
            <w:bottom w:val="none" w:sz="0" w:space="0" w:color="auto"/>
            <w:right w:val="none" w:sz="0" w:space="0" w:color="auto"/>
          </w:divBdr>
          <w:divsChild>
            <w:div w:id="329606648">
              <w:marLeft w:val="0"/>
              <w:marRight w:val="0"/>
              <w:marTop w:val="0"/>
              <w:marBottom w:val="0"/>
              <w:divBdr>
                <w:top w:val="none" w:sz="0" w:space="0" w:color="auto"/>
                <w:left w:val="none" w:sz="0" w:space="0" w:color="auto"/>
                <w:bottom w:val="none" w:sz="0" w:space="0" w:color="auto"/>
                <w:right w:val="none" w:sz="0" w:space="0" w:color="auto"/>
              </w:divBdr>
            </w:div>
          </w:divsChild>
        </w:div>
        <w:div w:id="2087727488">
          <w:marLeft w:val="0"/>
          <w:marRight w:val="0"/>
          <w:marTop w:val="0"/>
          <w:marBottom w:val="0"/>
          <w:divBdr>
            <w:top w:val="none" w:sz="0" w:space="0" w:color="auto"/>
            <w:left w:val="none" w:sz="0" w:space="0" w:color="auto"/>
            <w:bottom w:val="none" w:sz="0" w:space="0" w:color="auto"/>
            <w:right w:val="none" w:sz="0" w:space="0" w:color="auto"/>
          </w:divBdr>
          <w:divsChild>
            <w:div w:id="345715562">
              <w:marLeft w:val="0"/>
              <w:marRight w:val="0"/>
              <w:marTop w:val="0"/>
              <w:marBottom w:val="0"/>
              <w:divBdr>
                <w:top w:val="none" w:sz="0" w:space="0" w:color="auto"/>
                <w:left w:val="none" w:sz="0" w:space="0" w:color="auto"/>
                <w:bottom w:val="none" w:sz="0" w:space="0" w:color="auto"/>
                <w:right w:val="none" w:sz="0" w:space="0" w:color="auto"/>
              </w:divBdr>
            </w:div>
          </w:divsChild>
        </w:div>
        <w:div w:id="2093233233">
          <w:marLeft w:val="0"/>
          <w:marRight w:val="0"/>
          <w:marTop w:val="0"/>
          <w:marBottom w:val="0"/>
          <w:divBdr>
            <w:top w:val="none" w:sz="0" w:space="0" w:color="auto"/>
            <w:left w:val="none" w:sz="0" w:space="0" w:color="auto"/>
            <w:bottom w:val="none" w:sz="0" w:space="0" w:color="auto"/>
            <w:right w:val="none" w:sz="0" w:space="0" w:color="auto"/>
          </w:divBdr>
          <w:divsChild>
            <w:div w:id="20167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4902">
      <w:bodyDiv w:val="1"/>
      <w:marLeft w:val="0"/>
      <w:marRight w:val="0"/>
      <w:marTop w:val="0"/>
      <w:marBottom w:val="0"/>
      <w:divBdr>
        <w:top w:val="none" w:sz="0" w:space="0" w:color="auto"/>
        <w:left w:val="none" w:sz="0" w:space="0" w:color="auto"/>
        <w:bottom w:val="none" w:sz="0" w:space="0" w:color="auto"/>
        <w:right w:val="none" w:sz="0" w:space="0" w:color="auto"/>
      </w:divBdr>
    </w:div>
    <w:div w:id="210071952">
      <w:bodyDiv w:val="1"/>
      <w:marLeft w:val="0"/>
      <w:marRight w:val="0"/>
      <w:marTop w:val="0"/>
      <w:marBottom w:val="0"/>
      <w:divBdr>
        <w:top w:val="none" w:sz="0" w:space="0" w:color="auto"/>
        <w:left w:val="none" w:sz="0" w:space="0" w:color="auto"/>
        <w:bottom w:val="none" w:sz="0" w:space="0" w:color="auto"/>
        <w:right w:val="none" w:sz="0" w:space="0" w:color="auto"/>
      </w:divBdr>
    </w:div>
    <w:div w:id="213271561">
      <w:bodyDiv w:val="1"/>
      <w:marLeft w:val="0"/>
      <w:marRight w:val="0"/>
      <w:marTop w:val="0"/>
      <w:marBottom w:val="0"/>
      <w:divBdr>
        <w:top w:val="none" w:sz="0" w:space="0" w:color="auto"/>
        <w:left w:val="none" w:sz="0" w:space="0" w:color="auto"/>
        <w:bottom w:val="none" w:sz="0" w:space="0" w:color="auto"/>
        <w:right w:val="none" w:sz="0" w:space="0" w:color="auto"/>
      </w:divBdr>
    </w:div>
    <w:div w:id="213856053">
      <w:bodyDiv w:val="1"/>
      <w:marLeft w:val="0"/>
      <w:marRight w:val="0"/>
      <w:marTop w:val="0"/>
      <w:marBottom w:val="0"/>
      <w:divBdr>
        <w:top w:val="none" w:sz="0" w:space="0" w:color="auto"/>
        <w:left w:val="none" w:sz="0" w:space="0" w:color="auto"/>
        <w:bottom w:val="none" w:sz="0" w:space="0" w:color="auto"/>
        <w:right w:val="none" w:sz="0" w:space="0" w:color="auto"/>
      </w:divBdr>
    </w:div>
    <w:div w:id="214435802">
      <w:bodyDiv w:val="1"/>
      <w:marLeft w:val="0"/>
      <w:marRight w:val="0"/>
      <w:marTop w:val="0"/>
      <w:marBottom w:val="0"/>
      <w:divBdr>
        <w:top w:val="none" w:sz="0" w:space="0" w:color="auto"/>
        <w:left w:val="none" w:sz="0" w:space="0" w:color="auto"/>
        <w:bottom w:val="none" w:sz="0" w:space="0" w:color="auto"/>
        <w:right w:val="none" w:sz="0" w:space="0" w:color="auto"/>
      </w:divBdr>
    </w:div>
    <w:div w:id="216086968">
      <w:bodyDiv w:val="1"/>
      <w:marLeft w:val="0"/>
      <w:marRight w:val="0"/>
      <w:marTop w:val="0"/>
      <w:marBottom w:val="0"/>
      <w:divBdr>
        <w:top w:val="none" w:sz="0" w:space="0" w:color="auto"/>
        <w:left w:val="none" w:sz="0" w:space="0" w:color="auto"/>
        <w:bottom w:val="none" w:sz="0" w:space="0" w:color="auto"/>
        <w:right w:val="none" w:sz="0" w:space="0" w:color="auto"/>
      </w:divBdr>
    </w:div>
    <w:div w:id="222369612">
      <w:bodyDiv w:val="1"/>
      <w:marLeft w:val="0"/>
      <w:marRight w:val="0"/>
      <w:marTop w:val="0"/>
      <w:marBottom w:val="0"/>
      <w:divBdr>
        <w:top w:val="none" w:sz="0" w:space="0" w:color="auto"/>
        <w:left w:val="none" w:sz="0" w:space="0" w:color="auto"/>
        <w:bottom w:val="none" w:sz="0" w:space="0" w:color="auto"/>
        <w:right w:val="none" w:sz="0" w:space="0" w:color="auto"/>
      </w:divBdr>
    </w:div>
    <w:div w:id="228925124">
      <w:bodyDiv w:val="1"/>
      <w:marLeft w:val="0"/>
      <w:marRight w:val="0"/>
      <w:marTop w:val="0"/>
      <w:marBottom w:val="0"/>
      <w:divBdr>
        <w:top w:val="none" w:sz="0" w:space="0" w:color="auto"/>
        <w:left w:val="none" w:sz="0" w:space="0" w:color="auto"/>
        <w:bottom w:val="none" w:sz="0" w:space="0" w:color="auto"/>
        <w:right w:val="none" w:sz="0" w:space="0" w:color="auto"/>
      </w:divBdr>
    </w:div>
    <w:div w:id="228931597">
      <w:bodyDiv w:val="1"/>
      <w:marLeft w:val="0"/>
      <w:marRight w:val="0"/>
      <w:marTop w:val="0"/>
      <w:marBottom w:val="0"/>
      <w:divBdr>
        <w:top w:val="none" w:sz="0" w:space="0" w:color="auto"/>
        <w:left w:val="none" w:sz="0" w:space="0" w:color="auto"/>
        <w:bottom w:val="none" w:sz="0" w:space="0" w:color="auto"/>
        <w:right w:val="none" w:sz="0" w:space="0" w:color="auto"/>
      </w:divBdr>
    </w:div>
    <w:div w:id="232086077">
      <w:bodyDiv w:val="1"/>
      <w:marLeft w:val="0"/>
      <w:marRight w:val="0"/>
      <w:marTop w:val="0"/>
      <w:marBottom w:val="0"/>
      <w:divBdr>
        <w:top w:val="none" w:sz="0" w:space="0" w:color="auto"/>
        <w:left w:val="none" w:sz="0" w:space="0" w:color="auto"/>
        <w:bottom w:val="none" w:sz="0" w:space="0" w:color="auto"/>
        <w:right w:val="none" w:sz="0" w:space="0" w:color="auto"/>
      </w:divBdr>
    </w:div>
    <w:div w:id="232274948">
      <w:bodyDiv w:val="1"/>
      <w:marLeft w:val="0"/>
      <w:marRight w:val="0"/>
      <w:marTop w:val="0"/>
      <w:marBottom w:val="0"/>
      <w:divBdr>
        <w:top w:val="none" w:sz="0" w:space="0" w:color="auto"/>
        <w:left w:val="none" w:sz="0" w:space="0" w:color="auto"/>
        <w:bottom w:val="none" w:sz="0" w:space="0" w:color="auto"/>
        <w:right w:val="none" w:sz="0" w:space="0" w:color="auto"/>
      </w:divBdr>
    </w:div>
    <w:div w:id="251624246">
      <w:bodyDiv w:val="1"/>
      <w:marLeft w:val="0"/>
      <w:marRight w:val="0"/>
      <w:marTop w:val="0"/>
      <w:marBottom w:val="0"/>
      <w:divBdr>
        <w:top w:val="none" w:sz="0" w:space="0" w:color="auto"/>
        <w:left w:val="none" w:sz="0" w:space="0" w:color="auto"/>
        <w:bottom w:val="none" w:sz="0" w:space="0" w:color="auto"/>
        <w:right w:val="none" w:sz="0" w:space="0" w:color="auto"/>
      </w:divBdr>
      <w:divsChild>
        <w:div w:id="1560554002">
          <w:marLeft w:val="0"/>
          <w:marRight w:val="0"/>
          <w:marTop w:val="0"/>
          <w:marBottom w:val="0"/>
          <w:divBdr>
            <w:top w:val="none" w:sz="0" w:space="0" w:color="auto"/>
            <w:left w:val="none" w:sz="0" w:space="0" w:color="auto"/>
            <w:bottom w:val="none" w:sz="0" w:space="0" w:color="auto"/>
            <w:right w:val="none" w:sz="0" w:space="0" w:color="auto"/>
          </w:divBdr>
        </w:div>
      </w:divsChild>
    </w:div>
    <w:div w:id="267086587">
      <w:bodyDiv w:val="1"/>
      <w:marLeft w:val="0"/>
      <w:marRight w:val="0"/>
      <w:marTop w:val="0"/>
      <w:marBottom w:val="0"/>
      <w:divBdr>
        <w:top w:val="none" w:sz="0" w:space="0" w:color="auto"/>
        <w:left w:val="none" w:sz="0" w:space="0" w:color="auto"/>
        <w:bottom w:val="none" w:sz="0" w:space="0" w:color="auto"/>
        <w:right w:val="none" w:sz="0" w:space="0" w:color="auto"/>
      </w:divBdr>
    </w:div>
    <w:div w:id="281154486">
      <w:bodyDiv w:val="1"/>
      <w:marLeft w:val="0"/>
      <w:marRight w:val="0"/>
      <w:marTop w:val="0"/>
      <w:marBottom w:val="0"/>
      <w:divBdr>
        <w:top w:val="none" w:sz="0" w:space="0" w:color="auto"/>
        <w:left w:val="none" w:sz="0" w:space="0" w:color="auto"/>
        <w:bottom w:val="none" w:sz="0" w:space="0" w:color="auto"/>
        <w:right w:val="none" w:sz="0" w:space="0" w:color="auto"/>
      </w:divBdr>
    </w:div>
    <w:div w:id="304893884">
      <w:bodyDiv w:val="1"/>
      <w:marLeft w:val="0"/>
      <w:marRight w:val="0"/>
      <w:marTop w:val="0"/>
      <w:marBottom w:val="0"/>
      <w:divBdr>
        <w:top w:val="none" w:sz="0" w:space="0" w:color="auto"/>
        <w:left w:val="none" w:sz="0" w:space="0" w:color="auto"/>
        <w:bottom w:val="none" w:sz="0" w:space="0" w:color="auto"/>
        <w:right w:val="none" w:sz="0" w:space="0" w:color="auto"/>
      </w:divBdr>
    </w:div>
    <w:div w:id="306782694">
      <w:bodyDiv w:val="1"/>
      <w:marLeft w:val="0"/>
      <w:marRight w:val="0"/>
      <w:marTop w:val="0"/>
      <w:marBottom w:val="0"/>
      <w:divBdr>
        <w:top w:val="none" w:sz="0" w:space="0" w:color="auto"/>
        <w:left w:val="none" w:sz="0" w:space="0" w:color="auto"/>
        <w:bottom w:val="none" w:sz="0" w:space="0" w:color="auto"/>
        <w:right w:val="none" w:sz="0" w:space="0" w:color="auto"/>
      </w:divBdr>
    </w:div>
    <w:div w:id="310643301">
      <w:bodyDiv w:val="1"/>
      <w:marLeft w:val="0"/>
      <w:marRight w:val="0"/>
      <w:marTop w:val="0"/>
      <w:marBottom w:val="0"/>
      <w:divBdr>
        <w:top w:val="none" w:sz="0" w:space="0" w:color="auto"/>
        <w:left w:val="none" w:sz="0" w:space="0" w:color="auto"/>
        <w:bottom w:val="none" w:sz="0" w:space="0" w:color="auto"/>
        <w:right w:val="none" w:sz="0" w:space="0" w:color="auto"/>
      </w:divBdr>
      <w:divsChild>
        <w:div w:id="583611179">
          <w:marLeft w:val="0"/>
          <w:marRight w:val="0"/>
          <w:marTop w:val="0"/>
          <w:marBottom w:val="0"/>
          <w:divBdr>
            <w:top w:val="none" w:sz="0" w:space="0" w:color="auto"/>
            <w:left w:val="none" w:sz="0" w:space="0" w:color="auto"/>
            <w:bottom w:val="none" w:sz="0" w:space="0" w:color="auto"/>
            <w:right w:val="none" w:sz="0" w:space="0" w:color="auto"/>
          </w:divBdr>
        </w:div>
      </w:divsChild>
    </w:div>
    <w:div w:id="314993722">
      <w:bodyDiv w:val="1"/>
      <w:marLeft w:val="0"/>
      <w:marRight w:val="0"/>
      <w:marTop w:val="0"/>
      <w:marBottom w:val="0"/>
      <w:divBdr>
        <w:top w:val="none" w:sz="0" w:space="0" w:color="auto"/>
        <w:left w:val="none" w:sz="0" w:space="0" w:color="auto"/>
        <w:bottom w:val="none" w:sz="0" w:space="0" w:color="auto"/>
        <w:right w:val="none" w:sz="0" w:space="0" w:color="auto"/>
      </w:divBdr>
    </w:div>
    <w:div w:id="319431823">
      <w:bodyDiv w:val="1"/>
      <w:marLeft w:val="0"/>
      <w:marRight w:val="0"/>
      <w:marTop w:val="0"/>
      <w:marBottom w:val="0"/>
      <w:divBdr>
        <w:top w:val="none" w:sz="0" w:space="0" w:color="auto"/>
        <w:left w:val="none" w:sz="0" w:space="0" w:color="auto"/>
        <w:bottom w:val="none" w:sz="0" w:space="0" w:color="auto"/>
        <w:right w:val="none" w:sz="0" w:space="0" w:color="auto"/>
      </w:divBdr>
    </w:div>
    <w:div w:id="324939721">
      <w:bodyDiv w:val="1"/>
      <w:marLeft w:val="0"/>
      <w:marRight w:val="0"/>
      <w:marTop w:val="0"/>
      <w:marBottom w:val="0"/>
      <w:divBdr>
        <w:top w:val="none" w:sz="0" w:space="0" w:color="auto"/>
        <w:left w:val="none" w:sz="0" w:space="0" w:color="auto"/>
        <w:bottom w:val="none" w:sz="0" w:space="0" w:color="auto"/>
        <w:right w:val="none" w:sz="0" w:space="0" w:color="auto"/>
      </w:divBdr>
    </w:div>
    <w:div w:id="349138798">
      <w:bodyDiv w:val="1"/>
      <w:marLeft w:val="0"/>
      <w:marRight w:val="0"/>
      <w:marTop w:val="0"/>
      <w:marBottom w:val="0"/>
      <w:divBdr>
        <w:top w:val="none" w:sz="0" w:space="0" w:color="auto"/>
        <w:left w:val="none" w:sz="0" w:space="0" w:color="auto"/>
        <w:bottom w:val="none" w:sz="0" w:space="0" w:color="auto"/>
        <w:right w:val="none" w:sz="0" w:space="0" w:color="auto"/>
      </w:divBdr>
    </w:div>
    <w:div w:id="350885240">
      <w:bodyDiv w:val="1"/>
      <w:marLeft w:val="0"/>
      <w:marRight w:val="0"/>
      <w:marTop w:val="0"/>
      <w:marBottom w:val="0"/>
      <w:divBdr>
        <w:top w:val="none" w:sz="0" w:space="0" w:color="auto"/>
        <w:left w:val="none" w:sz="0" w:space="0" w:color="auto"/>
        <w:bottom w:val="none" w:sz="0" w:space="0" w:color="auto"/>
        <w:right w:val="none" w:sz="0" w:space="0" w:color="auto"/>
      </w:divBdr>
    </w:div>
    <w:div w:id="355237707">
      <w:bodyDiv w:val="1"/>
      <w:marLeft w:val="0"/>
      <w:marRight w:val="0"/>
      <w:marTop w:val="0"/>
      <w:marBottom w:val="0"/>
      <w:divBdr>
        <w:top w:val="none" w:sz="0" w:space="0" w:color="auto"/>
        <w:left w:val="none" w:sz="0" w:space="0" w:color="auto"/>
        <w:bottom w:val="none" w:sz="0" w:space="0" w:color="auto"/>
        <w:right w:val="none" w:sz="0" w:space="0" w:color="auto"/>
      </w:divBdr>
    </w:div>
    <w:div w:id="355741949">
      <w:bodyDiv w:val="1"/>
      <w:marLeft w:val="0"/>
      <w:marRight w:val="0"/>
      <w:marTop w:val="0"/>
      <w:marBottom w:val="0"/>
      <w:divBdr>
        <w:top w:val="none" w:sz="0" w:space="0" w:color="auto"/>
        <w:left w:val="none" w:sz="0" w:space="0" w:color="auto"/>
        <w:bottom w:val="none" w:sz="0" w:space="0" w:color="auto"/>
        <w:right w:val="none" w:sz="0" w:space="0" w:color="auto"/>
      </w:divBdr>
    </w:div>
    <w:div w:id="363749157">
      <w:bodyDiv w:val="1"/>
      <w:marLeft w:val="0"/>
      <w:marRight w:val="0"/>
      <w:marTop w:val="0"/>
      <w:marBottom w:val="0"/>
      <w:divBdr>
        <w:top w:val="none" w:sz="0" w:space="0" w:color="auto"/>
        <w:left w:val="none" w:sz="0" w:space="0" w:color="auto"/>
        <w:bottom w:val="none" w:sz="0" w:space="0" w:color="auto"/>
        <w:right w:val="none" w:sz="0" w:space="0" w:color="auto"/>
      </w:divBdr>
    </w:div>
    <w:div w:id="385103517">
      <w:bodyDiv w:val="1"/>
      <w:marLeft w:val="0"/>
      <w:marRight w:val="0"/>
      <w:marTop w:val="0"/>
      <w:marBottom w:val="0"/>
      <w:divBdr>
        <w:top w:val="none" w:sz="0" w:space="0" w:color="auto"/>
        <w:left w:val="none" w:sz="0" w:space="0" w:color="auto"/>
        <w:bottom w:val="none" w:sz="0" w:space="0" w:color="auto"/>
        <w:right w:val="none" w:sz="0" w:space="0" w:color="auto"/>
      </w:divBdr>
    </w:div>
    <w:div w:id="386728489">
      <w:bodyDiv w:val="1"/>
      <w:marLeft w:val="0"/>
      <w:marRight w:val="0"/>
      <w:marTop w:val="0"/>
      <w:marBottom w:val="0"/>
      <w:divBdr>
        <w:top w:val="none" w:sz="0" w:space="0" w:color="auto"/>
        <w:left w:val="none" w:sz="0" w:space="0" w:color="auto"/>
        <w:bottom w:val="none" w:sz="0" w:space="0" w:color="auto"/>
        <w:right w:val="none" w:sz="0" w:space="0" w:color="auto"/>
      </w:divBdr>
    </w:div>
    <w:div w:id="388116276">
      <w:bodyDiv w:val="1"/>
      <w:marLeft w:val="0"/>
      <w:marRight w:val="0"/>
      <w:marTop w:val="0"/>
      <w:marBottom w:val="0"/>
      <w:divBdr>
        <w:top w:val="none" w:sz="0" w:space="0" w:color="auto"/>
        <w:left w:val="none" w:sz="0" w:space="0" w:color="auto"/>
        <w:bottom w:val="none" w:sz="0" w:space="0" w:color="auto"/>
        <w:right w:val="none" w:sz="0" w:space="0" w:color="auto"/>
      </w:divBdr>
    </w:div>
    <w:div w:id="400755610">
      <w:bodyDiv w:val="1"/>
      <w:marLeft w:val="0"/>
      <w:marRight w:val="0"/>
      <w:marTop w:val="0"/>
      <w:marBottom w:val="0"/>
      <w:divBdr>
        <w:top w:val="none" w:sz="0" w:space="0" w:color="auto"/>
        <w:left w:val="none" w:sz="0" w:space="0" w:color="auto"/>
        <w:bottom w:val="none" w:sz="0" w:space="0" w:color="auto"/>
        <w:right w:val="none" w:sz="0" w:space="0" w:color="auto"/>
      </w:divBdr>
    </w:div>
    <w:div w:id="401022373">
      <w:bodyDiv w:val="1"/>
      <w:marLeft w:val="0"/>
      <w:marRight w:val="0"/>
      <w:marTop w:val="0"/>
      <w:marBottom w:val="0"/>
      <w:divBdr>
        <w:top w:val="none" w:sz="0" w:space="0" w:color="auto"/>
        <w:left w:val="none" w:sz="0" w:space="0" w:color="auto"/>
        <w:bottom w:val="none" w:sz="0" w:space="0" w:color="auto"/>
        <w:right w:val="none" w:sz="0" w:space="0" w:color="auto"/>
      </w:divBdr>
    </w:div>
    <w:div w:id="406462558">
      <w:bodyDiv w:val="1"/>
      <w:marLeft w:val="0"/>
      <w:marRight w:val="0"/>
      <w:marTop w:val="0"/>
      <w:marBottom w:val="0"/>
      <w:divBdr>
        <w:top w:val="none" w:sz="0" w:space="0" w:color="auto"/>
        <w:left w:val="none" w:sz="0" w:space="0" w:color="auto"/>
        <w:bottom w:val="none" w:sz="0" w:space="0" w:color="auto"/>
        <w:right w:val="none" w:sz="0" w:space="0" w:color="auto"/>
      </w:divBdr>
    </w:div>
    <w:div w:id="417286506">
      <w:bodyDiv w:val="1"/>
      <w:marLeft w:val="0"/>
      <w:marRight w:val="0"/>
      <w:marTop w:val="0"/>
      <w:marBottom w:val="0"/>
      <w:divBdr>
        <w:top w:val="none" w:sz="0" w:space="0" w:color="auto"/>
        <w:left w:val="none" w:sz="0" w:space="0" w:color="auto"/>
        <w:bottom w:val="none" w:sz="0" w:space="0" w:color="auto"/>
        <w:right w:val="none" w:sz="0" w:space="0" w:color="auto"/>
      </w:divBdr>
    </w:div>
    <w:div w:id="460194100">
      <w:bodyDiv w:val="1"/>
      <w:marLeft w:val="0"/>
      <w:marRight w:val="0"/>
      <w:marTop w:val="0"/>
      <w:marBottom w:val="0"/>
      <w:divBdr>
        <w:top w:val="none" w:sz="0" w:space="0" w:color="auto"/>
        <w:left w:val="none" w:sz="0" w:space="0" w:color="auto"/>
        <w:bottom w:val="none" w:sz="0" w:space="0" w:color="auto"/>
        <w:right w:val="none" w:sz="0" w:space="0" w:color="auto"/>
      </w:divBdr>
    </w:div>
    <w:div w:id="462816960">
      <w:bodyDiv w:val="1"/>
      <w:marLeft w:val="0"/>
      <w:marRight w:val="0"/>
      <w:marTop w:val="0"/>
      <w:marBottom w:val="0"/>
      <w:divBdr>
        <w:top w:val="none" w:sz="0" w:space="0" w:color="auto"/>
        <w:left w:val="none" w:sz="0" w:space="0" w:color="auto"/>
        <w:bottom w:val="none" w:sz="0" w:space="0" w:color="auto"/>
        <w:right w:val="none" w:sz="0" w:space="0" w:color="auto"/>
      </w:divBdr>
    </w:div>
    <w:div w:id="469633837">
      <w:bodyDiv w:val="1"/>
      <w:marLeft w:val="0"/>
      <w:marRight w:val="0"/>
      <w:marTop w:val="0"/>
      <w:marBottom w:val="0"/>
      <w:divBdr>
        <w:top w:val="none" w:sz="0" w:space="0" w:color="auto"/>
        <w:left w:val="none" w:sz="0" w:space="0" w:color="auto"/>
        <w:bottom w:val="none" w:sz="0" w:space="0" w:color="auto"/>
        <w:right w:val="none" w:sz="0" w:space="0" w:color="auto"/>
      </w:divBdr>
    </w:div>
    <w:div w:id="473521590">
      <w:bodyDiv w:val="1"/>
      <w:marLeft w:val="0"/>
      <w:marRight w:val="0"/>
      <w:marTop w:val="0"/>
      <w:marBottom w:val="0"/>
      <w:divBdr>
        <w:top w:val="none" w:sz="0" w:space="0" w:color="auto"/>
        <w:left w:val="none" w:sz="0" w:space="0" w:color="auto"/>
        <w:bottom w:val="none" w:sz="0" w:space="0" w:color="auto"/>
        <w:right w:val="none" w:sz="0" w:space="0" w:color="auto"/>
      </w:divBdr>
      <w:divsChild>
        <w:div w:id="2097479856">
          <w:marLeft w:val="0"/>
          <w:marRight w:val="0"/>
          <w:marTop w:val="0"/>
          <w:marBottom w:val="0"/>
          <w:divBdr>
            <w:top w:val="none" w:sz="0" w:space="0" w:color="auto"/>
            <w:left w:val="none" w:sz="0" w:space="0" w:color="auto"/>
            <w:bottom w:val="none" w:sz="0" w:space="0" w:color="auto"/>
            <w:right w:val="none" w:sz="0" w:space="0" w:color="auto"/>
          </w:divBdr>
        </w:div>
      </w:divsChild>
    </w:div>
    <w:div w:id="474033524">
      <w:bodyDiv w:val="1"/>
      <w:marLeft w:val="0"/>
      <w:marRight w:val="0"/>
      <w:marTop w:val="0"/>
      <w:marBottom w:val="0"/>
      <w:divBdr>
        <w:top w:val="none" w:sz="0" w:space="0" w:color="auto"/>
        <w:left w:val="none" w:sz="0" w:space="0" w:color="auto"/>
        <w:bottom w:val="none" w:sz="0" w:space="0" w:color="auto"/>
        <w:right w:val="none" w:sz="0" w:space="0" w:color="auto"/>
      </w:divBdr>
    </w:div>
    <w:div w:id="474680747">
      <w:bodyDiv w:val="1"/>
      <w:marLeft w:val="0"/>
      <w:marRight w:val="0"/>
      <w:marTop w:val="0"/>
      <w:marBottom w:val="0"/>
      <w:divBdr>
        <w:top w:val="none" w:sz="0" w:space="0" w:color="auto"/>
        <w:left w:val="none" w:sz="0" w:space="0" w:color="auto"/>
        <w:bottom w:val="none" w:sz="0" w:space="0" w:color="auto"/>
        <w:right w:val="none" w:sz="0" w:space="0" w:color="auto"/>
      </w:divBdr>
    </w:div>
    <w:div w:id="475071651">
      <w:bodyDiv w:val="1"/>
      <w:marLeft w:val="0"/>
      <w:marRight w:val="0"/>
      <w:marTop w:val="0"/>
      <w:marBottom w:val="0"/>
      <w:divBdr>
        <w:top w:val="none" w:sz="0" w:space="0" w:color="auto"/>
        <w:left w:val="none" w:sz="0" w:space="0" w:color="auto"/>
        <w:bottom w:val="none" w:sz="0" w:space="0" w:color="auto"/>
        <w:right w:val="none" w:sz="0" w:space="0" w:color="auto"/>
      </w:divBdr>
    </w:div>
    <w:div w:id="479930928">
      <w:bodyDiv w:val="1"/>
      <w:marLeft w:val="0"/>
      <w:marRight w:val="0"/>
      <w:marTop w:val="0"/>
      <w:marBottom w:val="0"/>
      <w:divBdr>
        <w:top w:val="none" w:sz="0" w:space="0" w:color="auto"/>
        <w:left w:val="none" w:sz="0" w:space="0" w:color="auto"/>
        <w:bottom w:val="none" w:sz="0" w:space="0" w:color="auto"/>
        <w:right w:val="none" w:sz="0" w:space="0" w:color="auto"/>
      </w:divBdr>
    </w:div>
    <w:div w:id="484471403">
      <w:bodyDiv w:val="1"/>
      <w:marLeft w:val="0"/>
      <w:marRight w:val="0"/>
      <w:marTop w:val="0"/>
      <w:marBottom w:val="0"/>
      <w:divBdr>
        <w:top w:val="none" w:sz="0" w:space="0" w:color="auto"/>
        <w:left w:val="none" w:sz="0" w:space="0" w:color="auto"/>
        <w:bottom w:val="none" w:sz="0" w:space="0" w:color="auto"/>
        <w:right w:val="none" w:sz="0" w:space="0" w:color="auto"/>
      </w:divBdr>
    </w:div>
    <w:div w:id="486867591">
      <w:bodyDiv w:val="1"/>
      <w:marLeft w:val="0"/>
      <w:marRight w:val="0"/>
      <w:marTop w:val="0"/>
      <w:marBottom w:val="0"/>
      <w:divBdr>
        <w:top w:val="none" w:sz="0" w:space="0" w:color="auto"/>
        <w:left w:val="none" w:sz="0" w:space="0" w:color="auto"/>
        <w:bottom w:val="none" w:sz="0" w:space="0" w:color="auto"/>
        <w:right w:val="none" w:sz="0" w:space="0" w:color="auto"/>
      </w:divBdr>
    </w:div>
    <w:div w:id="488598661">
      <w:bodyDiv w:val="1"/>
      <w:marLeft w:val="0"/>
      <w:marRight w:val="0"/>
      <w:marTop w:val="0"/>
      <w:marBottom w:val="0"/>
      <w:divBdr>
        <w:top w:val="none" w:sz="0" w:space="0" w:color="auto"/>
        <w:left w:val="none" w:sz="0" w:space="0" w:color="auto"/>
        <w:bottom w:val="none" w:sz="0" w:space="0" w:color="auto"/>
        <w:right w:val="none" w:sz="0" w:space="0" w:color="auto"/>
      </w:divBdr>
    </w:div>
    <w:div w:id="491796638">
      <w:bodyDiv w:val="1"/>
      <w:marLeft w:val="0"/>
      <w:marRight w:val="0"/>
      <w:marTop w:val="0"/>
      <w:marBottom w:val="0"/>
      <w:divBdr>
        <w:top w:val="none" w:sz="0" w:space="0" w:color="auto"/>
        <w:left w:val="none" w:sz="0" w:space="0" w:color="auto"/>
        <w:bottom w:val="none" w:sz="0" w:space="0" w:color="auto"/>
        <w:right w:val="none" w:sz="0" w:space="0" w:color="auto"/>
      </w:divBdr>
    </w:div>
    <w:div w:id="500314083">
      <w:bodyDiv w:val="1"/>
      <w:marLeft w:val="0"/>
      <w:marRight w:val="0"/>
      <w:marTop w:val="0"/>
      <w:marBottom w:val="0"/>
      <w:divBdr>
        <w:top w:val="none" w:sz="0" w:space="0" w:color="auto"/>
        <w:left w:val="none" w:sz="0" w:space="0" w:color="auto"/>
        <w:bottom w:val="none" w:sz="0" w:space="0" w:color="auto"/>
        <w:right w:val="none" w:sz="0" w:space="0" w:color="auto"/>
      </w:divBdr>
    </w:div>
    <w:div w:id="512690574">
      <w:bodyDiv w:val="1"/>
      <w:marLeft w:val="0"/>
      <w:marRight w:val="0"/>
      <w:marTop w:val="0"/>
      <w:marBottom w:val="0"/>
      <w:divBdr>
        <w:top w:val="none" w:sz="0" w:space="0" w:color="auto"/>
        <w:left w:val="none" w:sz="0" w:space="0" w:color="auto"/>
        <w:bottom w:val="none" w:sz="0" w:space="0" w:color="auto"/>
        <w:right w:val="none" w:sz="0" w:space="0" w:color="auto"/>
      </w:divBdr>
      <w:divsChild>
        <w:div w:id="27030010">
          <w:marLeft w:val="0"/>
          <w:marRight w:val="0"/>
          <w:marTop w:val="0"/>
          <w:marBottom w:val="0"/>
          <w:divBdr>
            <w:top w:val="none" w:sz="0" w:space="0" w:color="auto"/>
            <w:left w:val="none" w:sz="0" w:space="0" w:color="auto"/>
            <w:bottom w:val="none" w:sz="0" w:space="0" w:color="auto"/>
            <w:right w:val="none" w:sz="0" w:space="0" w:color="auto"/>
          </w:divBdr>
        </w:div>
        <w:div w:id="48960054">
          <w:marLeft w:val="0"/>
          <w:marRight w:val="0"/>
          <w:marTop w:val="0"/>
          <w:marBottom w:val="0"/>
          <w:divBdr>
            <w:top w:val="none" w:sz="0" w:space="0" w:color="auto"/>
            <w:left w:val="none" w:sz="0" w:space="0" w:color="auto"/>
            <w:bottom w:val="none" w:sz="0" w:space="0" w:color="auto"/>
            <w:right w:val="none" w:sz="0" w:space="0" w:color="auto"/>
          </w:divBdr>
        </w:div>
        <w:div w:id="867984103">
          <w:marLeft w:val="0"/>
          <w:marRight w:val="0"/>
          <w:marTop w:val="0"/>
          <w:marBottom w:val="0"/>
          <w:divBdr>
            <w:top w:val="none" w:sz="0" w:space="0" w:color="auto"/>
            <w:left w:val="none" w:sz="0" w:space="0" w:color="auto"/>
            <w:bottom w:val="none" w:sz="0" w:space="0" w:color="auto"/>
            <w:right w:val="none" w:sz="0" w:space="0" w:color="auto"/>
          </w:divBdr>
        </w:div>
        <w:div w:id="917783537">
          <w:marLeft w:val="0"/>
          <w:marRight w:val="0"/>
          <w:marTop w:val="0"/>
          <w:marBottom w:val="0"/>
          <w:divBdr>
            <w:top w:val="none" w:sz="0" w:space="0" w:color="auto"/>
            <w:left w:val="none" w:sz="0" w:space="0" w:color="auto"/>
            <w:bottom w:val="none" w:sz="0" w:space="0" w:color="auto"/>
            <w:right w:val="none" w:sz="0" w:space="0" w:color="auto"/>
          </w:divBdr>
        </w:div>
        <w:div w:id="1086153515">
          <w:marLeft w:val="0"/>
          <w:marRight w:val="0"/>
          <w:marTop w:val="0"/>
          <w:marBottom w:val="0"/>
          <w:divBdr>
            <w:top w:val="none" w:sz="0" w:space="0" w:color="auto"/>
            <w:left w:val="none" w:sz="0" w:space="0" w:color="auto"/>
            <w:bottom w:val="none" w:sz="0" w:space="0" w:color="auto"/>
            <w:right w:val="none" w:sz="0" w:space="0" w:color="auto"/>
          </w:divBdr>
        </w:div>
        <w:div w:id="1380200673">
          <w:marLeft w:val="0"/>
          <w:marRight w:val="0"/>
          <w:marTop w:val="0"/>
          <w:marBottom w:val="0"/>
          <w:divBdr>
            <w:top w:val="none" w:sz="0" w:space="0" w:color="auto"/>
            <w:left w:val="none" w:sz="0" w:space="0" w:color="auto"/>
            <w:bottom w:val="none" w:sz="0" w:space="0" w:color="auto"/>
            <w:right w:val="none" w:sz="0" w:space="0" w:color="auto"/>
          </w:divBdr>
        </w:div>
      </w:divsChild>
    </w:div>
    <w:div w:id="517619651">
      <w:bodyDiv w:val="1"/>
      <w:marLeft w:val="0"/>
      <w:marRight w:val="0"/>
      <w:marTop w:val="0"/>
      <w:marBottom w:val="0"/>
      <w:divBdr>
        <w:top w:val="none" w:sz="0" w:space="0" w:color="auto"/>
        <w:left w:val="none" w:sz="0" w:space="0" w:color="auto"/>
        <w:bottom w:val="none" w:sz="0" w:space="0" w:color="auto"/>
        <w:right w:val="none" w:sz="0" w:space="0" w:color="auto"/>
      </w:divBdr>
    </w:div>
    <w:div w:id="518391635">
      <w:bodyDiv w:val="1"/>
      <w:marLeft w:val="0"/>
      <w:marRight w:val="0"/>
      <w:marTop w:val="0"/>
      <w:marBottom w:val="0"/>
      <w:divBdr>
        <w:top w:val="none" w:sz="0" w:space="0" w:color="auto"/>
        <w:left w:val="none" w:sz="0" w:space="0" w:color="auto"/>
        <w:bottom w:val="none" w:sz="0" w:space="0" w:color="auto"/>
        <w:right w:val="none" w:sz="0" w:space="0" w:color="auto"/>
      </w:divBdr>
    </w:div>
    <w:div w:id="536815390">
      <w:bodyDiv w:val="1"/>
      <w:marLeft w:val="0"/>
      <w:marRight w:val="0"/>
      <w:marTop w:val="0"/>
      <w:marBottom w:val="0"/>
      <w:divBdr>
        <w:top w:val="none" w:sz="0" w:space="0" w:color="auto"/>
        <w:left w:val="none" w:sz="0" w:space="0" w:color="auto"/>
        <w:bottom w:val="none" w:sz="0" w:space="0" w:color="auto"/>
        <w:right w:val="none" w:sz="0" w:space="0" w:color="auto"/>
      </w:divBdr>
    </w:div>
    <w:div w:id="538205438">
      <w:bodyDiv w:val="1"/>
      <w:marLeft w:val="0"/>
      <w:marRight w:val="0"/>
      <w:marTop w:val="0"/>
      <w:marBottom w:val="0"/>
      <w:divBdr>
        <w:top w:val="none" w:sz="0" w:space="0" w:color="auto"/>
        <w:left w:val="none" w:sz="0" w:space="0" w:color="auto"/>
        <w:bottom w:val="none" w:sz="0" w:space="0" w:color="auto"/>
        <w:right w:val="none" w:sz="0" w:space="0" w:color="auto"/>
      </w:divBdr>
    </w:div>
    <w:div w:id="540048640">
      <w:bodyDiv w:val="1"/>
      <w:marLeft w:val="0"/>
      <w:marRight w:val="0"/>
      <w:marTop w:val="0"/>
      <w:marBottom w:val="0"/>
      <w:divBdr>
        <w:top w:val="none" w:sz="0" w:space="0" w:color="auto"/>
        <w:left w:val="none" w:sz="0" w:space="0" w:color="auto"/>
        <w:bottom w:val="none" w:sz="0" w:space="0" w:color="auto"/>
        <w:right w:val="none" w:sz="0" w:space="0" w:color="auto"/>
      </w:divBdr>
    </w:div>
    <w:div w:id="542445669">
      <w:bodyDiv w:val="1"/>
      <w:marLeft w:val="0"/>
      <w:marRight w:val="0"/>
      <w:marTop w:val="0"/>
      <w:marBottom w:val="0"/>
      <w:divBdr>
        <w:top w:val="none" w:sz="0" w:space="0" w:color="auto"/>
        <w:left w:val="none" w:sz="0" w:space="0" w:color="auto"/>
        <w:bottom w:val="none" w:sz="0" w:space="0" w:color="auto"/>
        <w:right w:val="none" w:sz="0" w:space="0" w:color="auto"/>
      </w:divBdr>
    </w:div>
    <w:div w:id="545021478">
      <w:bodyDiv w:val="1"/>
      <w:marLeft w:val="0"/>
      <w:marRight w:val="0"/>
      <w:marTop w:val="0"/>
      <w:marBottom w:val="0"/>
      <w:divBdr>
        <w:top w:val="none" w:sz="0" w:space="0" w:color="auto"/>
        <w:left w:val="none" w:sz="0" w:space="0" w:color="auto"/>
        <w:bottom w:val="none" w:sz="0" w:space="0" w:color="auto"/>
        <w:right w:val="none" w:sz="0" w:space="0" w:color="auto"/>
      </w:divBdr>
    </w:div>
    <w:div w:id="547181388">
      <w:bodyDiv w:val="1"/>
      <w:marLeft w:val="0"/>
      <w:marRight w:val="0"/>
      <w:marTop w:val="0"/>
      <w:marBottom w:val="0"/>
      <w:divBdr>
        <w:top w:val="none" w:sz="0" w:space="0" w:color="auto"/>
        <w:left w:val="none" w:sz="0" w:space="0" w:color="auto"/>
        <w:bottom w:val="none" w:sz="0" w:space="0" w:color="auto"/>
        <w:right w:val="none" w:sz="0" w:space="0" w:color="auto"/>
      </w:divBdr>
    </w:div>
    <w:div w:id="553347231">
      <w:bodyDiv w:val="1"/>
      <w:marLeft w:val="0"/>
      <w:marRight w:val="0"/>
      <w:marTop w:val="0"/>
      <w:marBottom w:val="0"/>
      <w:divBdr>
        <w:top w:val="none" w:sz="0" w:space="0" w:color="auto"/>
        <w:left w:val="none" w:sz="0" w:space="0" w:color="auto"/>
        <w:bottom w:val="none" w:sz="0" w:space="0" w:color="auto"/>
        <w:right w:val="none" w:sz="0" w:space="0" w:color="auto"/>
      </w:divBdr>
    </w:div>
    <w:div w:id="557403117">
      <w:bodyDiv w:val="1"/>
      <w:marLeft w:val="0"/>
      <w:marRight w:val="0"/>
      <w:marTop w:val="0"/>
      <w:marBottom w:val="0"/>
      <w:divBdr>
        <w:top w:val="none" w:sz="0" w:space="0" w:color="auto"/>
        <w:left w:val="none" w:sz="0" w:space="0" w:color="auto"/>
        <w:bottom w:val="none" w:sz="0" w:space="0" w:color="auto"/>
        <w:right w:val="none" w:sz="0" w:space="0" w:color="auto"/>
      </w:divBdr>
    </w:div>
    <w:div w:id="572785844">
      <w:bodyDiv w:val="1"/>
      <w:marLeft w:val="0"/>
      <w:marRight w:val="0"/>
      <w:marTop w:val="0"/>
      <w:marBottom w:val="0"/>
      <w:divBdr>
        <w:top w:val="none" w:sz="0" w:space="0" w:color="auto"/>
        <w:left w:val="none" w:sz="0" w:space="0" w:color="auto"/>
        <w:bottom w:val="none" w:sz="0" w:space="0" w:color="auto"/>
        <w:right w:val="none" w:sz="0" w:space="0" w:color="auto"/>
      </w:divBdr>
    </w:div>
    <w:div w:id="580604582">
      <w:bodyDiv w:val="1"/>
      <w:marLeft w:val="0"/>
      <w:marRight w:val="0"/>
      <w:marTop w:val="0"/>
      <w:marBottom w:val="0"/>
      <w:divBdr>
        <w:top w:val="none" w:sz="0" w:space="0" w:color="auto"/>
        <w:left w:val="none" w:sz="0" w:space="0" w:color="auto"/>
        <w:bottom w:val="none" w:sz="0" w:space="0" w:color="auto"/>
        <w:right w:val="none" w:sz="0" w:space="0" w:color="auto"/>
      </w:divBdr>
    </w:div>
    <w:div w:id="582104282">
      <w:bodyDiv w:val="1"/>
      <w:marLeft w:val="0"/>
      <w:marRight w:val="0"/>
      <w:marTop w:val="0"/>
      <w:marBottom w:val="0"/>
      <w:divBdr>
        <w:top w:val="none" w:sz="0" w:space="0" w:color="auto"/>
        <w:left w:val="none" w:sz="0" w:space="0" w:color="auto"/>
        <w:bottom w:val="none" w:sz="0" w:space="0" w:color="auto"/>
        <w:right w:val="none" w:sz="0" w:space="0" w:color="auto"/>
      </w:divBdr>
    </w:div>
    <w:div w:id="586619132">
      <w:bodyDiv w:val="1"/>
      <w:marLeft w:val="0"/>
      <w:marRight w:val="0"/>
      <w:marTop w:val="0"/>
      <w:marBottom w:val="0"/>
      <w:divBdr>
        <w:top w:val="none" w:sz="0" w:space="0" w:color="auto"/>
        <w:left w:val="none" w:sz="0" w:space="0" w:color="auto"/>
        <w:bottom w:val="none" w:sz="0" w:space="0" w:color="auto"/>
        <w:right w:val="none" w:sz="0" w:space="0" w:color="auto"/>
      </w:divBdr>
    </w:div>
    <w:div w:id="586765557">
      <w:bodyDiv w:val="1"/>
      <w:marLeft w:val="0"/>
      <w:marRight w:val="0"/>
      <w:marTop w:val="0"/>
      <w:marBottom w:val="0"/>
      <w:divBdr>
        <w:top w:val="none" w:sz="0" w:space="0" w:color="auto"/>
        <w:left w:val="none" w:sz="0" w:space="0" w:color="auto"/>
        <w:bottom w:val="none" w:sz="0" w:space="0" w:color="auto"/>
        <w:right w:val="none" w:sz="0" w:space="0" w:color="auto"/>
      </w:divBdr>
    </w:div>
    <w:div w:id="599609478">
      <w:bodyDiv w:val="1"/>
      <w:marLeft w:val="0"/>
      <w:marRight w:val="0"/>
      <w:marTop w:val="0"/>
      <w:marBottom w:val="0"/>
      <w:divBdr>
        <w:top w:val="none" w:sz="0" w:space="0" w:color="auto"/>
        <w:left w:val="none" w:sz="0" w:space="0" w:color="auto"/>
        <w:bottom w:val="none" w:sz="0" w:space="0" w:color="auto"/>
        <w:right w:val="none" w:sz="0" w:space="0" w:color="auto"/>
      </w:divBdr>
    </w:div>
    <w:div w:id="602541125">
      <w:bodyDiv w:val="1"/>
      <w:marLeft w:val="0"/>
      <w:marRight w:val="0"/>
      <w:marTop w:val="0"/>
      <w:marBottom w:val="0"/>
      <w:divBdr>
        <w:top w:val="none" w:sz="0" w:space="0" w:color="auto"/>
        <w:left w:val="none" w:sz="0" w:space="0" w:color="auto"/>
        <w:bottom w:val="none" w:sz="0" w:space="0" w:color="auto"/>
        <w:right w:val="none" w:sz="0" w:space="0" w:color="auto"/>
      </w:divBdr>
    </w:div>
    <w:div w:id="625814627">
      <w:bodyDiv w:val="1"/>
      <w:marLeft w:val="0"/>
      <w:marRight w:val="0"/>
      <w:marTop w:val="0"/>
      <w:marBottom w:val="0"/>
      <w:divBdr>
        <w:top w:val="none" w:sz="0" w:space="0" w:color="auto"/>
        <w:left w:val="none" w:sz="0" w:space="0" w:color="auto"/>
        <w:bottom w:val="none" w:sz="0" w:space="0" w:color="auto"/>
        <w:right w:val="none" w:sz="0" w:space="0" w:color="auto"/>
      </w:divBdr>
    </w:div>
    <w:div w:id="629752988">
      <w:bodyDiv w:val="1"/>
      <w:marLeft w:val="0"/>
      <w:marRight w:val="0"/>
      <w:marTop w:val="0"/>
      <w:marBottom w:val="0"/>
      <w:divBdr>
        <w:top w:val="none" w:sz="0" w:space="0" w:color="auto"/>
        <w:left w:val="none" w:sz="0" w:space="0" w:color="auto"/>
        <w:bottom w:val="none" w:sz="0" w:space="0" w:color="auto"/>
        <w:right w:val="none" w:sz="0" w:space="0" w:color="auto"/>
      </w:divBdr>
    </w:div>
    <w:div w:id="632712644">
      <w:bodyDiv w:val="1"/>
      <w:marLeft w:val="0"/>
      <w:marRight w:val="0"/>
      <w:marTop w:val="0"/>
      <w:marBottom w:val="0"/>
      <w:divBdr>
        <w:top w:val="none" w:sz="0" w:space="0" w:color="auto"/>
        <w:left w:val="none" w:sz="0" w:space="0" w:color="auto"/>
        <w:bottom w:val="none" w:sz="0" w:space="0" w:color="auto"/>
        <w:right w:val="none" w:sz="0" w:space="0" w:color="auto"/>
      </w:divBdr>
    </w:div>
    <w:div w:id="633488140">
      <w:bodyDiv w:val="1"/>
      <w:marLeft w:val="0"/>
      <w:marRight w:val="0"/>
      <w:marTop w:val="0"/>
      <w:marBottom w:val="0"/>
      <w:divBdr>
        <w:top w:val="none" w:sz="0" w:space="0" w:color="auto"/>
        <w:left w:val="none" w:sz="0" w:space="0" w:color="auto"/>
        <w:bottom w:val="none" w:sz="0" w:space="0" w:color="auto"/>
        <w:right w:val="none" w:sz="0" w:space="0" w:color="auto"/>
      </w:divBdr>
      <w:divsChild>
        <w:div w:id="527717456">
          <w:marLeft w:val="0"/>
          <w:marRight w:val="0"/>
          <w:marTop w:val="0"/>
          <w:marBottom w:val="0"/>
          <w:divBdr>
            <w:top w:val="none" w:sz="0" w:space="0" w:color="auto"/>
            <w:left w:val="none" w:sz="0" w:space="0" w:color="auto"/>
            <w:bottom w:val="none" w:sz="0" w:space="0" w:color="auto"/>
            <w:right w:val="none" w:sz="0" w:space="0" w:color="auto"/>
          </w:divBdr>
        </w:div>
      </w:divsChild>
    </w:div>
    <w:div w:id="637690746">
      <w:bodyDiv w:val="1"/>
      <w:marLeft w:val="0"/>
      <w:marRight w:val="0"/>
      <w:marTop w:val="0"/>
      <w:marBottom w:val="0"/>
      <w:divBdr>
        <w:top w:val="none" w:sz="0" w:space="0" w:color="auto"/>
        <w:left w:val="none" w:sz="0" w:space="0" w:color="auto"/>
        <w:bottom w:val="none" w:sz="0" w:space="0" w:color="auto"/>
        <w:right w:val="none" w:sz="0" w:space="0" w:color="auto"/>
      </w:divBdr>
    </w:div>
    <w:div w:id="638000961">
      <w:bodyDiv w:val="1"/>
      <w:marLeft w:val="0"/>
      <w:marRight w:val="0"/>
      <w:marTop w:val="0"/>
      <w:marBottom w:val="0"/>
      <w:divBdr>
        <w:top w:val="none" w:sz="0" w:space="0" w:color="auto"/>
        <w:left w:val="none" w:sz="0" w:space="0" w:color="auto"/>
        <w:bottom w:val="none" w:sz="0" w:space="0" w:color="auto"/>
        <w:right w:val="none" w:sz="0" w:space="0" w:color="auto"/>
      </w:divBdr>
    </w:div>
    <w:div w:id="649166664">
      <w:bodyDiv w:val="1"/>
      <w:marLeft w:val="0"/>
      <w:marRight w:val="0"/>
      <w:marTop w:val="0"/>
      <w:marBottom w:val="0"/>
      <w:divBdr>
        <w:top w:val="none" w:sz="0" w:space="0" w:color="auto"/>
        <w:left w:val="none" w:sz="0" w:space="0" w:color="auto"/>
        <w:bottom w:val="none" w:sz="0" w:space="0" w:color="auto"/>
        <w:right w:val="none" w:sz="0" w:space="0" w:color="auto"/>
      </w:divBdr>
    </w:div>
    <w:div w:id="654453498">
      <w:bodyDiv w:val="1"/>
      <w:marLeft w:val="0"/>
      <w:marRight w:val="0"/>
      <w:marTop w:val="0"/>
      <w:marBottom w:val="0"/>
      <w:divBdr>
        <w:top w:val="none" w:sz="0" w:space="0" w:color="auto"/>
        <w:left w:val="none" w:sz="0" w:space="0" w:color="auto"/>
        <w:bottom w:val="none" w:sz="0" w:space="0" w:color="auto"/>
        <w:right w:val="none" w:sz="0" w:space="0" w:color="auto"/>
      </w:divBdr>
    </w:div>
    <w:div w:id="666445481">
      <w:bodyDiv w:val="1"/>
      <w:marLeft w:val="0"/>
      <w:marRight w:val="0"/>
      <w:marTop w:val="0"/>
      <w:marBottom w:val="0"/>
      <w:divBdr>
        <w:top w:val="none" w:sz="0" w:space="0" w:color="auto"/>
        <w:left w:val="none" w:sz="0" w:space="0" w:color="auto"/>
        <w:bottom w:val="none" w:sz="0" w:space="0" w:color="auto"/>
        <w:right w:val="none" w:sz="0" w:space="0" w:color="auto"/>
      </w:divBdr>
    </w:div>
    <w:div w:id="670137639">
      <w:bodyDiv w:val="1"/>
      <w:marLeft w:val="0"/>
      <w:marRight w:val="0"/>
      <w:marTop w:val="0"/>
      <w:marBottom w:val="0"/>
      <w:divBdr>
        <w:top w:val="none" w:sz="0" w:space="0" w:color="auto"/>
        <w:left w:val="none" w:sz="0" w:space="0" w:color="auto"/>
        <w:bottom w:val="none" w:sz="0" w:space="0" w:color="auto"/>
        <w:right w:val="none" w:sz="0" w:space="0" w:color="auto"/>
      </w:divBdr>
    </w:div>
    <w:div w:id="672755558">
      <w:bodyDiv w:val="1"/>
      <w:marLeft w:val="0"/>
      <w:marRight w:val="0"/>
      <w:marTop w:val="0"/>
      <w:marBottom w:val="0"/>
      <w:divBdr>
        <w:top w:val="none" w:sz="0" w:space="0" w:color="auto"/>
        <w:left w:val="none" w:sz="0" w:space="0" w:color="auto"/>
        <w:bottom w:val="none" w:sz="0" w:space="0" w:color="auto"/>
        <w:right w:val="none" w:sz="0" w:space="0" w:color="auto"/>
      </w:divBdr>
    </w:div>
    <w:div w:id="687410303">
      <w:bodyDiv w:val="1"/>
      <w:marLeft w:val="0"/>
      <w:marRight w:val="0"/>
      <w:marTop w:val="0"/>
      <w:marBottom w:val="0"/>
      <w:divBdr>
        <w:top w:val="none" w:sz="0" w:space="0" w:color="auto"/>
        <w:left w:val="none" w:sz="0" w:space="0" w:color="auto"/>
        <w:bottom w:val="none" w:sz="0" w:space="0" w:color="auto"/>
        <w:right w:val="none" w:sz="0" w:space="0" w:color="auto"/>
      </w:divBdr>
    </w:div>
    <w:div w:id="689836930">
      <w:bodyDiv w:val="1"/>
      <w:marLeft w:val="0"/>
      <w:marRight w:val="0"/>
      <w:marTop w:val="0"/>
      <w:marBottom w:val="0"/>
      <w:divBdr>
        <w:top w:val="none" w:sz="0" w:space="0" w:color="auto"/>
        <w:left w:val="none" w:sz="0" w:space="0" w:color="auto"/>
        <w:bottom w:val="none" w:sz="0" w:space="0" w:color="auto"/>
        <w:right w:val="none" w:sz="0" w:space="0" w:color="auto"/>
      </w:divBdr>
    </w:div>
    <w:div w:id="691567177">
      <w:bodyDiv w:val="1"/>
      <w:marLeft w:val="0"/>
      <w:marRight w:val="0"/>
      <w:marTop w:val="0"/>
      <w:marBottom w:val="0"/>
      <w:divBdr>
        <w:top w:val="none" w:sz="0" w:space="0" w:color="auto"/>
        <w:left w:val="none" w:sz="0" w:space="0" w:color="auto"/>
        <w:bottom w:val="none" w:sz="0" w:space="0" w:color="auto"/>
        <w:right w:val="none" w:sz="0" w:space="0" w:color="auto"/>
      </w:divBdr>
      <w:divsChild>
        <w:div w:id="23599658">
          <w:marLeft w:val="0"/>
          <w:marRight w:val="0"/>
          <w:marTop w:val="0"/>
          <w:marBottom w:val="0"/>
          <w:divBdr>
            <w:top w:val="none" w:sz="0" w:space="0" w:color="auto"/>
            <w:left w:val="none" w:sz="0" w:space="0" w:color="auto"/>
            <w:bottom w:val="none" w:sz="0" w:space="0" w:color="auto"/>
            <w:right w:val="none" w:sz="0" w:space="0" w:color="auto"/>
          </w:divBdr>
          <w:divsChild>
            <w:div w:id="14500131">
              <w:marLeft w:val="0"/>
              <w:marRight w:val="0"/>
              <w:marTop w:val="0"/>
              <w:marBottom w:val="0"/>
              <w:divBdr>
                <w:top w:val="none" w:sz="0" w:space="0" w:color="auto"/>
                <w:left w:val="none" w:sz="0" w:space="0" w:color="auto"/>
                <w:bottom w:val="none" w:sz="0" w:space="0" w:color="auto"/>
                <w:right w:val="none" w:sz="0" w:space="0" w:color="auto"/>
              </w:divBdr>
            </w:div>
          </w:divsChild>
        </w:div>
        <w:div w:id="114521383">
          <w:marLeft w:val="0"/>
          <w:marRight w:val="0"/>
          <w:marTop w:val="0"/>
          <w:marBottom w:val="0"/>
          <w:divBdr>
            <w:top w:val="none" w:sz="0" w:space="0" w:color="auto"/>
            <w:left w:val="none" w:sz="0" w:space="0" w:color="auto"/>
            <w:bottom w:val="none" w:sz="0" w:space="0" w:color="auto"/>
            <w:right w:val="none" w:sz="0" w:space="0" w:color="auto"/>
          </w:divBdr>
          <w:divsChild>
            <w:div w:id="957638974">
              <w:marLeft w:val="0"/>
              <w:marRight w:val="0"/>
              <w:marTop w:val="0"/>
              <w:marBottom w:val="0"/>
              <w:divBdr>
                <w:top w:val="none" w:sz="0" w:space="0" w:color="auto"/>
                <w:left w:val="none" w:sz="0" w:space="0" w:color="auto"/>
                <w:bottom w:val="none" w:sz="0" w:space="0" w:color="auto"/>
                <w:right w:val="none" w:sz="0" w:space="0" w:color="auto"/>
              </w:divBdr>
            </w:div>
          </w:divsChild>
        </w:div>
        <w:div w:id="134223796">
          <w:marLeft w:val="0"/>
          <w:marRight w:val="0"/>
          <w:marTop w:val="0"/>
          <w:marBottom w:val="0"/>
          <w:divBdr>
            <w:top w:val="none" w:sz="0" w:space="0" w:color="auto"/>
            <w:left w:val="none" w:sz="0" w:space="0" w:color="auto"/>
            <w:bottom w:val="none" w:sz="0" w:space="0" w:color="auto"/>
            <w:right w:val="none" w:sz="0" w:space="0" w:color="auto"/>
          </w:divBdr>
          <w:divsChild>
            <w:div w:id="2088652342">
              <w:marLeft w:val="0"/>
              <w:marRight w:val="0"/>
              <w:marTop w:val="0"/>
              <w:marBottom w:val="0"/>
              <w:divBdr>
                <w:top w:val="none" w:sz="0" w:space="0" w:color="auto"/>
                <w:left w:val="none" w:sz="0" w:space="0" w:color="auto"/>
                <w:bottom w:val="none" w:sz="0" w:space="0" w:color="auto"/>
                <w:right w:val="none" w:sz="0" w:space="0" w:color="auto"/>
              </w:divBdr>
            </w:div>
          </w:divsChild>
        </w:div>
        <w:div w:id="174349702">
          <w:marLeft w:val="0"/>
          <w:marRight w:val="0"/>
          <w:marTop w:val="0"/>
          <w:marBottom w:val="0"/>
          <w:divBdr>
            <w:top w:val="none" w:sz="0" w:space="0" w:color="auto"/>
            <w:left w:val="none" w:sz="0" w:space="0" w:color="auto"/>
            <w:bottom w:val="none" w:sz="0" w:space="0" w:color="auto"/>
            <w:right w:val="none" w:sz="0" w:space="0" w:color="auto"/>
          </w:divBdr>
          <w:divsChild>
            <w:div w:id="1161195521">
              <w:marLeft w:val="0"/>
              <w:marRight w:val="0"/>
              <w:marTop w:val="0"/>
              <w:marBottom w:val="0"/>
              <w:divBdr>
                <w:top w:val="none" w:sz="0" w:space="0" w:color="auto"/>
                <w:left w:val="none" w:sz="0" w:space="0" w:color="auto"/>
                <w:bottom w:val="none" w:sz="0" w:space="0" w:color="auto"/>
                <w:right w:val="none" w:sz="0" w:space="0" w:color="auto"/>
              </w:divBdr>
            </w:div>
          </w:divsChild>
        </w:div>
        <w:div w:id="204291927">
          <w:marLeft w:val="0"/>
          <w:marRight w:val="0"/>
          <w:marTop w:val="0"/>
          <w:marBottom w:val="0"/>
          <w:divBdr>
            <w:top w:val="none" w:sz="0" w:space="0" w:color="auto"/>
            <w:left w:val="none" w:sz="0" w:space="0" w:color="auto"/>
            <w:bottom w:val="none" w:sz="0" w:space="0" w:color="auto"/>
            <w:right w:val="none" w:sz="0" w:space="0" w:color="auto"/>
          </w:divBdr>
          <w:divsChild>
            <w:div w:id="506602155">
              <w:marLeft w:val="0"/>
              <w:marRight w:val="0"/>
              <w:marTop w:val="0"/>
              <w:marBottom w:val="0"/>
              <w:divBdr>
                <w:top w:val="none" w:sz="0" w:space="0" w:color="auto"/>
                <w:left w:val="none" w:sz="0" w:space="0" w:color="auto"/>
                <w:bottom w:val="none" w:sz="0" w:space="0" w:color="auto"/>
                <w:right w:val="none" w:sz="0" w:space="0" w:color="auto"/>
              </w:divBdr>
            </w:div>
          </w:divsChild>
        </w:div>
        <w:div w:id="207650427">
          <w:marLeft w:val="0"/>
          <w:marRight w:val="0"/>
          <w:marTop w:val="0"/>
          <w:marBottom w:val="0"/>
          <w:divBdr>
            <w:top w:val="none" w:sz="0" w:space="0" w:color="auto"/>
            <w:left w:val="none" w:sz="0" w:space="0" w:color="auto"/>
            <w:bottom w:val="none" w:sz="0" w:space="0" w:color="auto"/>
            <w:right w:val="none" w:sz="0" w:space="0" w:color="auto"/>
          </w:divBdr>
          <w:divsChild>
            <w:div w:id="181286169">
              <w:marLeft w:val="0"/>
              <w:marRight w:val="0"/>
              <w:marTop w:val="0"/>
              <w:marBottom w:val="0"/>
              <w:divBdr>
                <w:top w:val="none" w:sz="0" w:space="0" w:color="auto"/>
                <w:left w:val="none" w:sz="0" w:space="0" w:color="auto"/>
                <w:bottom w:val="none" w:sz="0" w:space="0" w:color="auto"/>
                <w:right w:val="none" w:sz="0" w:space="0" w:color="auto"/>
              </w:divBdr>
            </w:div>
          </w:divsChild>
        </w:div>
        <w:div w:id="249391303">
          <w:marLeft w:val="0"/>
          <w:marRight w:val="0"/>
          <w:marTop w:val="0"/>
          <w:marBottom w:val="0"/>
          <w:divBdr>
            <w:top w:val="none" w:sz="0" w:space="0" w:color="auto"/>
            <w:left w:val="none" w:sz="0" w:space="0" w:color="auto"/>
            <w:bottom w:val="none" w:sz="0" w:space="0" w:color="auto"/>
            <w:right w:val="none" w:sz="0" w:space="0" w:color="auto"/>
          </w:divBdr>
          <w:divsChild>
            <w:div w:id="189492712">
              <w:marLeft w:val="0"/>
              <w:marRight w:val="0"/>
              <w:marTop w:val="0"/>
              <w:marBottom w:val="0"/>
              <w:divBdr>
                <w:top w:val="none" w:sz="0" w:space="0" w:color="auto"/>
                <w:left w:val="none" w:sz="0" w:space="0" w:color="auto"/>
                <w:bottom w:val="none" w:sz="0" w:space="0" w:color="auto"/>
                <w:right w:val="none" w:sz="0" w:space="0" w:color="auto"/>
              </w:divBdr>
            </w:div>
          </w:divsChild>
        </w:div>
        <w:div w:id="309605014">
          <w:marLeft w:val="0"/>
          <w:marRight w:val="0"/>
          <w:marTop w:val="0"/>
          <w:marBottom w:val="0"/>
          <w:divBdr>
            <w:top w:val="none" w:sz="0" w:space="0" w:color="auto"/>
            <w:left w:val="none" w:sz="0" w:space="0" w:color="auto"/>
            <w:bottom w:val="none" w:sz="0" w:space="0" w:color="auto"/>
            <w:right w:val="none" w:sz="0" w:space="0" w:color="auto"/>
          </w:divBdr>
          <w:divsChild>
            <w:div w:id="1556546144">
              <w:marLeft w:val="0"/>
              <w:marRight w:val="0"/>
              <w:marTop w:val="0"/>
              <w:marBottom w:val="0"/>
              <w:divBdr>
                <w:top w:val="none" w:sz="0" w:space="0" w:color="auto"/>
                <w:left w:val="none" w:sz="0" w:space="0" w:color="auto"/>
                <w:bottom w:val="none" w:sz="0" w:space="0" w:color="auto"/>
                <w:right w:val="none" w:sz="0" w:space="0" w:color="auto"/>
              </w:divBdr>
            </w:div>
          </w:divsChild>
        </w:div>
        <w:div w:id="352918969">
          <w:marLeft w:val="0"/>
          <w:marRight w:val="0"/>
          <w:marTop w:val="0"/>
          <w:marBottom w:val="0"/>
          <w:divBdr>
            <w:top w:val="none" w:sz="0" w:space="0" w:color="auto"/>
            <w:left w:val="none" w:sz="0" w:space="0" w:color="auto"/>
            <w:bottom w:val="none" w:sz="0" w:space="0" w:color="auto"/>
            <w:right w:val="none" w:sz="0" w:space="0" w:color="auto"/>
          </w:divBdr>
          <w:divsChild>
            <w:div w:id="442262222">
              <w:marLeft w:val="0"/>
              <w:marRight w:val="0"/>
              <w:marTop w:val="0"/>
              <w:marBottom w:val="0"/>
              <w:divBdr>
                <w:top w:val="none" w:sz="0" w:space="0" w:color="auto"/>
                <w:left w:val="none" w:sz="0" w:space="0" w:color="auto"/>
                <w:bottom w:val="none" w:sz="0" w:space="0" w:color="auto"/>
                <w:right w:val="none" w:sz="0" w:space="0" w:color="auto"/>
              </w:divBdr>
            </w:div>
          </w:divsChild>
        </w:div>
        <w:div w:id="357436086">
          <w:marLeft w:val="0"/>
          <w:marRight w:val="0"/>
          <w:marTop w:val="0"/>
          <w:marBottom w:val="0"/>
          <w:divBdr>
            <w:top w:val="none" w:sz="0" w:space="0" w:color="auto"/>
            <w:left w:val="none" w:sz="0" w:space="0" w:color="auto"/>
            <w:bottom w:val="none" w:sz="0" w:space="0" w:color="auto"/>
            <w:right w:val="none" w:sz="0" w:space="0" w:color="auto"/>
          </w:divBdr>
          <w:divsChild>
            <w:div w:id="149561307">
              <w:marLeft w:val="0"/>
              <w:marRight w:val="0"/>
              <w:marTop w:val="0"/>
              <w:marBottom w:val="0"/>
              <w:divBdr>
                <w:top w:val="none" w:sz="0" w:space="0" w:color="auto"/>
                <w:left w:val="none" w:sz="0" w:space="0" w:color="auto"/>
                <w:bottom w:val="none" w:sz="0" w:space="0" w:color="auto"/>
                <w:right w:val="none" w:sz="0" w:space="0" w:color="auto"/>
              </w:divBdr>
            </w:div>
          </w:divsChild>
        </w:div>
        <w:div w:id="359815261">
          <w:marLeft w:val="0"/>
          <w:marRight w:val="0"/>
          <w:marTop w:val="0"/>
          <w:marBottom w:val="0"/>
          <w:divBdr>
            <w:top w:val="none" w:sz="0" w:space="0" w:color="auto"/>
            <w:left w:val="none" w:sz="0" w:space="0" w:color="auto"/>
            <w:bottom w:val="none" w:sz="0" w:space="0" w:color="auto"/>
            <w:right w:val="none" w:sz="0" w:space="0" w:color="auto"/>
          </w:divBdr>
          <w:divsChild>
            <w:div w:id="2039549046">
              <w:marLeft w:val="0"/>
              <w:marRight w:val="0"/>
              <w:marTop w:val="0"/>
              <w:marBottom w:val="0"/>
              <w:divBdr>
                <w:top w:val="none" w:sz="0" w:space="0" w:color="auto"/>
                <w:left w:val="none" w:sz="0" w:space="0" w:color="auto"/>
                <w:bottom w:val="none" w:sz="0" w:space="0" w:color="auto"/>
                <w:right w:val="none" w:sz="0" w:space="0" w:color="auto"/>
              </w:divBdr>
            </w:div>
          </w:divsChild>
        </w:div>
        <w:div w:id="368603717">
          <w:marLeft w:val="0"/>
          <w:marRight w:val="0"/>
          <w:marTop w:val="0"/>
          <w:marBottom w:val="0"/>
          <w:divBdr>
            <w:top w:val="none" w:sz="0" w:space="0" w:color="auto"/>
            <w:left w:val="none" w:sz="0" w:space="0" w:color="auto"/>
            <w:bottom w:val="none" w:sz="0" w:space="0" w:color="auto"/>
            <w:right w:val="none" w:sz="0" w:space="0" w:color="auto"/>
          </w:divBdr>
          <w:divsChild>
            <w:div w:id="180900433">
              <w:marLeft w:val="0"/>
              <w:marRight w:val="0"/>
              <w:marTop w:val="0"/>
              <w:marBottom w:val="0"/>
              <w:divBdr>
                <w:top w:val="none" w:sz="0" w:space="0" w:color="auto"/>
                <w:left w:val="none" w:sz="0" w:space="0" w:color="auto"/>
                <w:bottom w:val="none" w:sz="0" w:space="0" w:color="auto"/>
                <w:right w:val="none" w:sz="0" w:space="0" w:color="auto"/>
              </w:divBdr>
            </w:div>
          </w:divsChild>
        </w:div>
        <w:div w:id="391465319">
          <w:marLeft w:val="0"/>
          <w:marRight w:val="0"/>
          <w:marTop w:val="0"/>
          <w:marBottom w:val="0"/>
          <w:divBdr>
            <w:top w:val="none" w:sz="0" w:space="0" w:color="auto"/>
            <w:left w:val="none" w:sz="0" w:space="0" w:color="auto"/>
            <w:bottom w:val="none" w:sz="0" w:space="0" w:color="auto"/>
            <w:right w:val="none" w:sz="0" w:space="0" w:color="auto"/>
          </w:divBdr>
          <w:divsChild>
            <w:div w:id="1234386959">
              <w:marLeft w:val="0"/>
              <w:marRight w:val="0"/>
              <w:marTop w:val="0"/>
              <w:marBottom w:val="0"/>
              <w:divBdr>
                <w:top w:val="none" w:sz="0" w:space="0" w:color="auto"/>
                <w:left w:val="none" w:sz="0" w:space="0" w:color="auto"/>
                <w:bottom w:val="none" w:sz="0" w:space="0" w:color="auto"/>
                <w:right w:val="none" w:sz="0" w:space="0" w:color="auto"/>
              </w:divBdr>
            </w:div>
          </w:divsChild>
        </w:div>
        <w:div w:id="441874894">
          <w:marLeft w:val="0"/>
          <w:marRight w:val="0"/>
          <w:marTop w:val="0"/>
          <w:marBottom w:val="0"/>
          <w:divBdr>
            <w:top w:val="none" w:sz="0" w:space="0" w:color="auto"/>
            <w:left w:val="none" w:sz="0" w:space="0" w:color="auto"/>
            <w:bottom w:val="none" w:sz="0" w:space="0" w:color="auto"/>
            <w:right w:val="none" w:sz="0" w:space="0" w:color="auto"/>
          </w:divBdr>
          <w:divsChild>
            <w:div w:id="1920401715">
              <w:marLeft w:val="0"/>
              <w:marRight w:val="0"/>
              <w:marTop w:val="0"/>
              <w:marBottom w:val="0"/>
              <w:divBdr>
                <w:top w:val="none" w:sz="0" w:space="0" w:color="auto"/>
                <w:left w:val="none" w:sz="0" w:space="0" w:color="auto"/>
                <w:bottom w:val="none" w:sz="0" w:space="0" w:color="auto"/>
                <w:right w:val="none" w:sz="0" w:space="0" w:color="auto"/>
              </w:divBdr>
            </w:div>
          </w:divsChild>
        </w:div>
        <w:div w:id="494688832">
          <w:marLeft w:val="0"/>
          <w:marRight w:val="0"/>
          <w:marTop w:val="0"/>
          <w:marBottom w:val="0"/>
          <w:divBdr>
            <w:top w:val="none" w:sz="0" w:space="0" w:color="auto"/>
            <w:left w:val="none" w:sz="0" w:space="0" w:color="auto"/>
            <w:bottom w:val="none" w:sz="0" w:space="0" w:color="auto"/>
            <w:right w:val="none" w:sz="0" w:space="0" w:color="auto"/>
          </w:divBdr>
          <w:divsChild>
            <w:div w:id="228544301">
              <w:marLeft w:val="0"/>
              <w:marRight w:val="0"/>
              <w:marTop w:val="0"/>
              <w:marBottom w:val="0"/>
              <w:divBdr>
                <w:top w:val="none" w:sz="0" w:space="0" w:color="auto"/>
                <w:left w:val="none" w:sz="0" w:space="0" w:color="auto"/>
                <w:bottom w:val="none" w:sz="0" w:space="0" w:color="auto"/>
                <w:right w:val="none" w:sz="0" w:space="0" w:color="auto"/>
              </w:divBdr>
            </w:div>
          </w:divsChild>
        </w:div>
        <w:div w:id="588076920">
          <w:marLeft w:val="0"/>
          <w:marRight w:val="0"/>
          <w:marTop w:val="0"/>
          <w:marBottom w:val="0"/>
          <w:divBdr>
            <w:top w:val="none" w:sz="0" w:space="0" w:color="auto"/>
            <w:left w:val="none" w:sz="0" w:space="0" w:color="auto"/>
            <w:bottom w:val="none" w:sz="0" w:space="0" w:color="auto"/>
            <w:right w:val="none" w:sz="0" w:space="0" w:color="auto"/>
          </w:divBdr>
          <w:divsChild>
            <w:div w:id="879560091">
              <w:marLeft w:val="0"/>
              <w:marRight w:val="0"/>
              <w:marTop w:val="0"/>
              <w:marBottom w:val="0"/>
              <w:divBdr>
                <w:top w:val="none" w:sz="0" w:space="0" w:color="auto"/>
                <w:left w:val="none" w:sz="0" w:space="0" w:color="auto"/>
                <w:bottom w:val="none" w:sz="0" w:space="0" w:color="auto"/>
                <w:right w:val="none" w:sz="0" w:space="0" w:color="auto"/>
              </w:divBdr>
            </w:div>
          </w:divsChild>
        </w:div>
        <w:div w:id="605043656">
          <w:marLeft w:val="0"/>
          <w:marRight w:val="0"/>
          <w:marTop w:val="0"/>
          <w:marBottom w:val="0"/>
          <w:divBdr>
            <w:top w:val="none" w:sz="0" w:space="0" w:color="auto"/>
            <w:left w:val="none" w:sz="0" w:space="0" w:color="auto"/>
            <w:bottom w:val="none" w:sz="0" w:space="0" w:color="auto"/>
            <w:right w:val="none" w:sz="0" w:space="0" w:color="auto"/>
          </w:divBdr>
          <w:divsChild>
            <w:div w:id="1131947525">
              <w:marLeft w:val="0"/>
              <w:marRight w:val="0"/>
              <w:marTop w:val="0"/>
              <w:marBottom w:val="0"/>
              <w:divBdr>
                <w:top w:val="none" w:sz="0" w:space="0" w:color="auto"/>
                <w:left w:val="none" w:sz="0" w:space="0" w:color="auto"/>
                <w:bottom w:val="none" w:sz="0" w:space="0" w:color="auto"/>
                <w:right w:val="none" w:sz="0" w:space="0" w:color="auto"/>
              </w:divBdr>
            </w:div>
          </w:divsChild>
        </w:div>
        <w:div w:id="654067521">
          <w:marLeft w:val="0"/>
          <w:marRight w:val="0"/>
          <w:marTop w:val="0"/>
          <w:marBottom w:val="0"/>
          <w:divBdr>
            <w:top w:val="none" w:sz="0" w:space="0" w:color="auto"/>
            <w:left w:val="none" w:sz="0" w:space="0" w:color="auto"/>
            <w:bottom w:val="none" w:sz="0" w:space="0" w:color="auto"/>
            <w:right w:val="none" w:sz="0" w:space="0" w:color="auto"/>
          </w:divBdr>
          <w:divsChild>
            <w:div w:id="1012293760">
              <w:marLeft w:val="0"/>
              <w:marRight w:val="0"/>
              <w:marTop w:val="0"/>
              <w:marBottom w:val="0"/>
              <w:divBdr>
                <w:top w:val="none" w:sz="0" w:space="0" w:color="auto"/>
                <w:left w:val="none" w:sz="0" w:space="0" w:color="auto"/>
                <w:bottom w:val="none" w:sz="0" w:space="0" w:color="auto"/>
                <w:right w:val="none" w:sz="0" w:space="0" w:color="auto"/>
              </w:divBdr>
            </w:div>
          </w:divsChild>
        </w:div>
        <w:div w:id="689139397">
          <w:marLeft w:val="0"/>
          <w:marRight w:val="0"/>
          <w:marTop w:val="0"/>
          <w:marBottom w:val="0"/>
          <w:divBdr>
            <w:top w:val="none" w:sz="0" w:space="0" w:color="auto"/>
            <w:left w:val="none" w:sz="0" w:space="0" w:color="auto"/>
            <w:bottom w:val="none" w:sz="0" w:space="0" w:color="auto"/>
            <w:right w:val="none" w:sz="0" w:space="0" w:color="auto"/>
          </w:divBdr>
          <w:divsChild>
            <w:div w:id="1581408634">
              <w:marLeft w:val="0"/>
              <w:marRight w:val="0"/>
              <w:marTop w:val="0"/>
              <w:marBottom w:val="0"/>
              <w:divBdr>
                <w:top w:val="none" w:sz="0" w:space="0" w:color="auto"/>
                <w:left w:val="none" w:sz="0" w:space="0" w:color="auto"/>
                <w:bottom w:val="none" w:sz="0" w:space="0" w:color="auto"/>
                <w:right w:val="none" w:sz="0" w:space="0" w:color="auto"/>
              </w:divBdr>
            </w:div>
          </w:divsChild>
        </w:div>
        <w:div w:id="719279924">
          <w:marLeft w:val="0"/>
          <w:marRight w:val="0"/>
          <w:marTop w:val="0"/>
          <w:marBottom w:val="0"/>
          <w:divBdr>
            <w:top w:val="none" w:sz="0" w:space="0" w:color="auto"/>
            <w:left w:val="none" w:sz="0" w:space="0" w:color="auto"/>
            <w:bottom w:val="none" w:sz="0" w:space="0" w:color="auto"/>
            <w:right w:val="none" w:sz="0" w:space="0" w:color="auto"/>
          </w:divBdr>
          <w:divsChild>
            <w:div w:id="1763449512">
              <w:marLeft w:val="0"/>
              <w:marRight w:val="0"/>
              <w:marTop w:val="0"/>
              <w:marBottom w:val="0"/>
              <w:divBdr>
                <w:top w:val="none" w:sz="0" w:space="0" w:color="auto"/>
                <w:left w:val="none" w:sz="0" w:space="0" w:color="auto"/>
                <w:bottom w:val="none" w:sz="0" w:space="0" w:color="auto"/>
                <w:right w:val="none" w:sz="0" w:space="0" w:color="auto"/>
              </w:divBdr>
            </w:div>
          </w:divsChild>
        </w:div>
        <w:div w:id="803736345">
          <w:marLeft w:val="0"/>
          <w:marRight w:val="0"/>
          <w:marTop w:val="0"/>
          <w:marBottom w:val="0"/>
          <w:divBdr>
            <w:top w:val="none" w:sz="0" w:space="0" w:color="auto"/>
            <w:left w:val="none" w:sz="0" w:space="0" w:color="auto"/>
            <w:bottom w:val="none" w:sz="0" w:space="0" w:color="auto"/>
            <w:right w:val="none" w:sz="0" w:space="0" w:color="auto"/>
          </w:divBdr>
          <w:divsChild>
            <w:div w:id="248657144">
              <w:marLeft w:val="0"/>
              <w:marRight w:val="0"/>
              <w:marTop w:val="0"/>
              <w:marBottom w:val="0"/>
              <w:divBdr>
                <w:top w:val="none" w:sz="0" w:space="0" w:color="auto"/>
                <w:left w:val="none" w:sz="0" w:space="0" w:color="auto"/>
                <w:bottom w:val="none" w:sz="0" w:space="0" w:color="auto"/>
                <w:right w:val="none" w:sz="0" w:space="0" w:color="auto"/>
              </w:divBdr>
            </w:div>
          </w:divsChild>
        </w:div>
        <w:div w:id="858543679">
          <w:marLeft w:val="0"/>
          <w:marRight w:val="0"/>
          <w:marTop w:val="0"/>
          <w:marBottom w:val="0"/>
          <w:divBdr>
            <w:top w:val="none" w:sz="0" w:space="0" w:color="auto"/>
            <w:left w:val="none" w:sz="0" w:space="0" w:color="auto"/>
            <w:bottom w:val="none" w:sz="0" w:space="0" w:color="auto"/>
            <w:right w:val="none" w:sz="0" w:space="0" w:color="auto"/>
          </w:divBdr>
          <w:divsChild>
            <w:div w:id="1634023826">
              <w:marLeft w:val="0"/>
              <w:marRight w:val="0"/>
              <w:marTop w:val="0"/>
              <w:marBottom w:val="0"/>
              <w:divBdr>
                <w:top w:val="none" w:sz="0" w:space="0" w:color="auto"/>
                <w:left w:val="none" w:sz="0" w:space="0" w:color="auto"/>
                <w:bottom w:val="none" w:sz="0" w:space="0" w:color="auto"/>
                <w:right w:val="none" w:sz="0" w:space="0" w:color="auto"/>
              </w:divBdr>
            </w:div>
          </w:divsChild>
        </w:div>
        <w:div w:id="922031412">
          <w:marLeft w:val="0"/>
          <w:marRight w:val="0"/>
          <w:marTop w:val="0"/>
          <w:marBottom w:val="0"/>
          <w:divBdr>
            <w:top w:val="none" w:sz="0" w:space="0" w:color="auto"/>
            <w:left w:val="none" w:sz="0" w:space="0" w:color="auto"/>
            <w:bottom w:val="none" w:sz="0" w:space="0" w:color="auto"/>
            <w:right w:val="none" w:sz="0" w:space="0" w:color="auto"/>
          </w:divBdr>
          <w:divsChild>
            <w:div w:id="811290104">
              <w:marLeft w:val="0"/>
              <w:marRight w:val="0"/>
              <w:marTop w:val="0"/>
              <w:marBottom w:val="0"/>
              <w:divBdr>
                <w:top w:val="none" w:sz="0" w:space="0" w:color="auto"/>
                <w:left w:val="none" w:sz="0" w:space="0" w:color="auto"/>
                <w:bottom w:val="none" w:sz="0" w:space="0" w:color="auto"/>
                <w:right w:val="none" w:sz="0" w:space="0" w:color="auto"/>
              </w:divBdr>
            </w:div>
          </w:divsChild>
        </w:div>
        <w:div w:id="1025209267">
          <w:marLeft w:val="0"/>
          <w:marRight w:val="0"/>
          <w:marTop w:val="0"/>
          <w:marBottom w:val="0"/>
          <w:divBdr>
            <w:top w:val="none" w:sz="0" w:space="0" w:color="auto"/>
            <w:left w:val="none" w:sz="0" w:space="0" w:color="auto"/>
            <w:bottom w:val="none" w:sz="0" w:space="0" w:color="auto"/>
            <w:right w:val="none" w:sz="0" w:space="0" w:color="auto"/>
          </w:divBdr>
          <w:divsChild>
            <w:div w:id="1758212952">
              <w:marLeft w:val="0"/>
              <w:marRight w:val="0"/>
              <w:marTop w:val="0"/>
              <w:marBottom w:val="0"/>
              <w:divBdr>
                <w:top w:val="none" w:sz="0" w:space="0" w:color="auto"/>
                <w:left w:val="none" w:sz="0" w:space="0" w:color="auto"/>
                <w:bottom w:val="none" w:sz="0" w:space="0" w:color="auto"/>
                <w:right w:val="none" w:sz="0" w:space="0" w:color="auto"/>
              </w:divBdr>
            </w:div>
          </w:divsChild>
        </w:div>
        <w:div w:id="1028795507">
          <w:marLeft w:val="0"/>
          <w:marRight w:val="0"/>
          <w:marTop w:val="0"/>
          <w:marBottom w:val="0"/>
          <w:divBdr>
            <w:top w:val="none" w:sz="0" w:space="0" w:color="auto"/>
            <w:left w:val="none" w:sz="0" w:space="0" w:color="auto"/>
            <w:bottom w:val="none" w:sz="0" w:space="0" w:color="auto"/>
            <w:right w:val="none" w:sz="0" w:space="0" w:color="auto"/>
          </w:divBdr>
          <w:divsChild>
            <w:div w:id="2037340398">
              <w:marLeft w:val="0"/>
              <w:marRight w:val="0"/>
              <w:marTop w:val="0"/>
              <w:marBottom w:val="0"/>
              <w:divBdr>
                <w:top w:val="none" w:sz="0" w:space="0" w:color="auto"/>
                <w:left w:val="none" w:sz="0" w:space="0" w:color="auto"/>
                <w:bottom w:val="none" w:sz="0" w:space="0" w:color="auto"/>
                <w:right w:val="none" w:sz="0" w:space="0" w:color="auto"/>
              </w:divBdr>
            </w:div>
          </w:divsChild>
        </w:div>
        <w:div w:id="1048725658">
          <w:marLeft w:val="0"/>
          <w:marRight w:val="0"/>
          <w:marTop w:val="0"/>
          <w:marBottom w:val="0"/>
          <w:divBdr>
            <w:top w:val="none" w:sz="0" w:space="0" w:color="auto"/>
            <w:left w:val="none" w:sz="0" w:space="0" w:color="auto"/>
            <w:bottom w:val="none" w:sz="0" w:space="0" w:color="auto"/>
            <w:right w:val="none" w:sz="0" w:space="0" w:color="auto"/>
          </w:divBdr>
          <w:divsChild>
            <w:div w:id="1800562947">
              <w:marLeft w:val="0"/>
              <w:marRight w:val="0"/>
              <w:marTop w:val="0"/>
              <w:marBottom w:val="0"/>
              <w:divBdr>
                <w:top w:val="none" w:sz="0" w:space="0" w:color="auto"/>
                <w:left w:val="none" w:sz="0" w:space="0" w:color="auto"/>
                <w:bottom w:val="none" w:sz="0" w:space="0" w:color="auto"/>
                <w:right w:val="none" w:sz="0" w:space="0" w:color="auto"/>
              </w:divBdr>
            </w:div>
          </w:divsChild>
        </w:div>
        <w:div w:id="1072507901">
          <w:marLeft w:val="0"/>
          <w:marRight w:val="0"/>
          <w:marTop w:val="0"/>
          <w:marBottom w:val="0"/>
          <w:divBdr>
            <w:top w:val="none" w:sz="0" w:space="0" w:color="auto"/>
            <w:left w:val="none" w:sz="0" w:space="0" w:color="auto"/>
            <w:bottom w:val="none" w:sz="0" w:space="0" w:color="auto"/>
            <w:right w:val="none" w:sz="0" w:space="0" w:color="auto"/>
          </w:divBdr>
          <w:divsChild>
            <w:div w:id="1269969738">
              <w:marLeft w:val="0"/>
              <w:marRight w:val="0"/>
              <w:marTop w:val="0"/>
              <w:marBottom w:val="0"/>
              <w:divBdr>
                <w:top w:val="none" w:sz="0" w:space="0" w:color="auto"/>
                <w:left w:val="none" w:sz="0" w:space="0" w:color="auto"/>
                <w:bottom w:val="none" w:sz="0" w:space="0" w:color="auto"/>
                <w:right w:val="none" w:sz="0" w:space="0" w:color="auto"/>
              </w:divBdr>
            </w:div>
          </w:divsChild>
        </w:div>
        <w:div w:id="1124427713">
          <w:marLeft w:val="0"/>
          <w:marRight w:val="0"/>
          <w:marTop w:val="0"/>
          <w:marBottom w:val="0"/>
          <w:divBdr>
            <w:top w:val="none" w:sz="0" w:space="0" w:color="auto"/>
            <w:left w:val="none" w:sz="0" w:space="0" w:color="auto"/>
            <w:bottom w:val="none" w:sz="0" w:space="0" w:color="auto"/>
            <w:right w:val="none" w:sz="0" w:space="0" w:color="auto"/>
          </w:divBdr>
          <w:divsChild>
            <w:div w:id="1702512159">
              <w:marLeft w:val="0"/>
              <w:marRight w:val="0"/>
              <w:marTop w:val="0"/>
              <w:marBottom w:val="0"/>
              <w:divBdr>
                <w:top w:val="none" w:sz="0" w:space="0" w:color="auto"/>
                <w:left w:val="none" w:sz="0" w:space="0" w:color="auto"/>
                <w:bottom w:val="none" w:sz="0" w:space="0" w:color="auto"/>
                <w:right w:val="none" w:sz="0" w:space="0" w:color="auto"/>
              </w:divBdr>
            </w:div>
          </w:divsChild>
        </w:div>
        <w:div w:id="1144740501">
          <w:marLeft w:val="0"/>
          <w:marRight w:val="0"/>
          <w:marTop w:val="0"/>
          <w:marBottom w:val="0"/>
          <w:divBdr>
            <w:top w:val="none" w:sz="0" w:space="0" w:color="auto"/>
            <w:left w:val="none" w:sz="0" w:space="0" w:color="auto"/>
            <w:bottom w:val="none" w:sz="0" w:space="0" w:color="auto"/>
            <w:right w:val="none" w:sz="0" w:space="0" w:color="auto"/>
          </w:divBdr>
          <w:divsChild>
            <w:div w:id="444423103">
              <w:marLeft w:val="0"/>
              <w:marRight w:val="0"/>
              <w:marTop w:val="0"/>
              <w:marBottom w:val="0"/>
              <w:divBdr>
                <w:top w:val="none" w:sz="0" w:space="0" w:color="auto"/>
                <w:left w:val="none" w:sz="0" w:space="0" w:color="auto"/>
                <w:bottom w:val="none" w:sz="0" w:space="0" w:color="auto"/>
                <w:right w:val="none" w:sz="0" w:space="0" w:color="auto"/>
              </w:divBdr>
            </w:div>
          </w:divsChild>
        </w:div>
        <w:div w:id="1164392322">
          <w:marLeft w:val="0"/>
          <w:marRight w:val="0"/>
          <w:marTop w:val="0"/>
          <w:marBottom w:val="0"/>
          <w:divBdr>
            <w:top w:val="none" w:sz="0" w:space="0" w:color="auto"/>
            <w:left w:val="none" w:sz="0" w:space="0" w:color="auto"/>
            <w:bottom w:val="none" w:sz="0" w:space="0" w:color="auto"/>
            <w:right w:val="none" w:sz="0" w:space="0" w:color="auto"/>
          </w:divBdr>
          <w:divsChild>
            <w:div w:id="2110153226">
              <w:marLeft w:val="0"/>
              <w:marRight w:val="0"/>
              <w:marTop w:val="0"/>
              <w:marBottom w:val="0"/>
              <w:divBdr>
                <w:top w:val="none" w:sz="0" w:space="0" w:color="auto"/>
                <w:left w:val="none" w:sz="0" w:space="0" w:color="auto"/>
                <w:bottom w:val="none" w:sz="0" w:space="0" w:color="auto"/>
                <w:right w:val="none" w:sz="0" w:space="0" w:color="auto"/>
              </w:divBdr>
            </w:div>
          </w:divsChild>
        </w:div>
        <w:div w:id="1179469249">
          <w:marLeft w:val="0"/>
          <w:marRight w:val="0"/>
          <w:marTop w:val="0"/>
          <w:marBottom w:val="0"/>
          <w:divBdr>
            <w:top w:val="none" w:sz="0" w:space="0" w:color="auto"/>
            <w:left w:val="none" w:sz="0" w:space="0" w:color="auto"/>
            <w:bottom w:val="none" w:sz="0" w:space="0" w:color="auto"/>
            <w:right w:val="none" w:sz="0" w:space="0" w:color="auto"/>
          </w:divBdr>
          <w:divsChild>
            <w:div w:id="613488346">
              <w:marLeft w:val="0"/>
              <w:marRight w:val="0"/>
              <w:marTop w:val="0"/>
              <w:marBottom w:val="0"/>
              <w:divBdr>
                <w:top w:val="none" w:sz="0" w:space="0" w:color="auto"/>
                <w:left w:val="none" w:sz="0" w:space="0" w:color="auto"/>
                <w:bottom w:val="none" w:sz="0" w:space="0" w:color="auto"/>
                <w:right w:val="none" w:sz="0" w:space="0" w:color="auto"/>
              </w:divBdr>
            </w:div>
          </w:divsChild>
        </w:div>
        <w:div w:id="1193836443">
          <w:marLeft w:val="0"/>
          <w:marRight w:val="0"/>
          <w:marTop w:val="0"/>
          <w:marBottom w:val="0"/>
          <w:divBdr>
            <w:top w:val="none" w:sz="0" w:space="0" w:color="auto"/>
            <w:left w:val="none" w:sz="0" w:space="0" w:color="auto"/>
            <w:bottom w:val="none" w:sz="0" w:space="0" w:color="auto"/>
            <w:right w:val="none" w:sz="0" w:space="0" w:color="auto"/>
          </w:divBdr>
          <w:divsChild>
            <w:div w:id="253711871">
              <w:marLeft w:val="0"/>
              <w:marRight w:val="0"/>
              <w:marTop w:val="0"/>
              <w:marBottom w:val="0"/>
              <w:divBdr>
                <w:top w:val="none" w:sz="0" w:space="0" w:color="auto"/>
                <w:left w:val="none" w:sz="0" w:space="0" w:color="auto"/>
                <w:bottom w:val="none" w:sz="0" w:space="0" w:color="auto"/>
                <w:right w:val="none" w:sz="0" w:space="0" w:color="auto"/>
              </w:divBdr>
            </w:div>
          </w:divsChild>
        </w:div>
        <w:div w:id="1194265496">
          <w:marLeft w:val="0"/>
          <w:marRight w:val="0"/>
          <w:marTop w:val="0"/>
          <w:marBottom w:val="0"/>
          <w:divBdr>
            <w:top w:val="none" w:sz="0" w:space="0" w:color="auto"/>
            <w:left w:val="none" w:sz="0" w:space="0" w:color="auto"/>
            <w:bottom w:val="none" w:sz="0" w:space="0" w:color="auto"/>
            <w:right w:val="none" w:sz="0" w:space="0" w:color="auto"/>
          </w:divBdr>
          <w:divsChild>
            <w:div w:id="855074682">
              <w:marLeft w:val="0"/>
              <w:marRight w:val="0"/>
              <w:marTop w:val="0"/>
              <w:marBottom w:val="0"/>
              <w:divBdr>
                <w:top w:val="none" w:sz="0" w:space="0" w:color="auto"/>
                <w:left w:val="none" w:sz="0" w:space="0" w:color="auto"/>
                <w:bottom w:val="none" w:sz="0" w:space="0" w:color="auto"/>
                <w:right w:val="none" w:sz="0" w:space="0" w:color="auto"/>
              </w:divBdr>
            </w:div>
          </w:divsChild>
        </w:div>
        <w:div w:id="1218936621">
          <w:marLeft w:val="0"/>
          <w:marRight w:val="0"/>
          <w:marTop w:val="0"/>
          <w:marBottom w:val="0"/>
          <w:divBdr>
            <w:top w:val="none" w:sz="0" w:space="0" w:color="auto"/>
            <w:left w:val="none" w:sz="0" w:space="0" w:color="auto"/>
            <w:bottom w:val="none" w:sz="0" w:space="0" w:color="auto"/>
            <w:right w:val="none" w:sz="0" w:space="0" w:color="auto"/>
          </w:divBdr>
          <w:divsChild>
            <w:div w:id="1639997172">
              <w:marLeft w:val="0"/>
              <w:marRight w:val="0"/>
              <w:marTop w:val="0"/>
              <w:marBottom w:val="0"/>
              <w:divBdr>
                <w:top w:val="none" w:sz="0" w:space="0" w:color="auto"/>
                <w:left w:val="none" w:sz="0" w:space="0" w:color="auto"/>
                <w:bottom w:val="none" w:sz="0" w:space="0" w:color="auto"/>
                <w:right w:val="none" w:sz="0" w:space="0" w:color="auto"/>
              </w:divBdr>
            </w:div>
          </w:divsChild>
        </w:div>
        <w:div w:id="1223055365">
          <w:marLeft w:val="0"/>
          <w:marRight w:val="0"/>
          <w:marTop w:val="0"/>
          <w:marBottom w:val="0"/>
          <w:divBdr>
            <w:top w:val="none" w:sz="0" w:space="0" w:color="auto"/>
            <w:left w:val="none" w:sz="0" w:space="0" w:color="auto"/>
            <w:bottom w:val="none" w:sz="0" w:space="0" w:color="auto"/>
            <w:right w:val="none" w:sz="0" w:space="0" w:color="auto"/>
          </w:divBdr>
          <w:divsChild>
            <w:div w:id="517351128">
              <w:marLeft w:val="0"/>
              <w:marRight w:val="0"/>
              <w:marTop w:val="0"/>
              <w:marBottom w:val="0"/>
              <w:divBdr>
                <w:top w:val="none" w:sz="0" w:space="0" w:color="auto"/>
                <w:left w:val="none" w:sz="0" w:space="0" w:color="auto"/>
                <w:bottom w:val="none" w:sz="0" w:space="0" w:color="auto"/>
                <w:right w:val="none" w:sz="0" w:space="0" w:color="auto"/>
              </w:divBdr>
            </w:div>
          </w:divsChild>
        </w:div>
        <w:div w:id="1334188141">
          <w:marLeft w:val="0"/>
          <w:marRight w:val="0"/>
          <w:marTop w:val="0"/>
          <w:marBottom w:val="0"/>
          <w:divBdr>
            <w:top w:val="none" w:sz="0" w:space="0" w:color="auto"/>
            <w:left w:val="none" w:sz="0" w:space="0" w:color="auto"/>
            <w:bottom w:val="none" w:sz="0" w:space="0" w:color="auto"/>
            <w:right w:val="none" w:sz="0" w:space="0" w:color="auto"/>
          </w:divBdr>
          <w:divsChild>
            <w:div w:id="143088351">
              <w:marLeft w:val="0"/>
              <w:marRight w:val="0"/>
              <w:marTop w:val="0"/>
              <w:marBottom w:val="0"/>
              <w:divBdr>
                <w:top w:val="none" w:sz="0" w:space="0" w:color="auto"/>
                <w:left w:val="none" w:sz="0" w:space="0" w:color="auto"/>
                <w:bottom w:val="none" w:sz="0" w:space="0" w:color="auto"/>
                <w:right w:val="none" w:sz="0" w:space="0" w:color="auto"/>
              </w:divBdr>
            </w:div>
          </w:divsChild>
        </w:div>
        <w:div w:id="1368795154">
          <w:marLeft w:val="0"/>
          <w:marRight w:val="0"/>
          <w:marTop w:val="0"/>
          <w:marBottom w:val="0"/>
          <w:divBdr>
            <w:top w:val="none" w:sz="0" w:space="0" w:color="auto"/>
            <w:left w:val="none" w:sz="0" w:space="0" w:color="auto"/>
            <w:bottom w:val="none" w:sz="0" w:space="0" w:color="auto"/>
            <w:right w:val="none" w:sz="0" w:space="0" w:color="auto"/>
          </w:divBdr>
          <w:divsChild>
            <w:div w:id="2080250267">
              <w:marLeft w:val="0"/>
              <w:marRight w:val="0"/>
              <w:marTop w:val="0"/>
              <w:marBottom w:val="0"/>
              <w:divBdr>
                <w:top w:val="none" w:sz="0" w:space="0" w:color="auto"/>
                <w:left w:val="none" w:sz="0" w:space="0" w:color="auto"/>
                <w:bottom w:val="none" w:sz="0" w:space="0" w:color="auto"/>
                <w:right w:val="none" w:sz="0" w:space="0" w:color="auto"/>
              </w:divBdr>
            </w:div>
          </w:divsChild>
        </w:div>
        <w:div w:id="1371150544">
          <w:marLeft w:val="0"/>
          <w:marRight w:val="0"/>
          <w:marTop w:val="0"/>
          <w:marBottom w:val="0"/>
          <w:divBdr>
            <w:top w:val="none" w:sz="0" w:space="0" w:color="auto"/>
            <w:left w:val="none" w:sz="0" w:space="0" w:color="auto"/>
            <w:bottom w:val="none" w:sz="0" w:space="0" w:color="auto"/>
            <w:right w:val="none" w:sz="0" w:space="0" w:color="auto"/>
          </w:divBdr>
          <w:divsChild>
            <w:div w:id="770471573">
              <w:marLeft w:val="0"/>
              <w:marRight w:val="0"/>
              <w:marTop w:val="0"/>
              <w:marBottom w:val="0"/>
              <w:divBdr>
                <w:top w:val="none" w:sz="0" w:space="0" w:color="auto"/>
                <w:left w:val="none" w:sz="0" w:space="0" w:color="auto"/>
                <w:bottom w:val="none" w:sz="0" w:space="0" w:color="auto"/>
                <w:right w:val="none" w:sz="0" w:space="0" w:color="auto"/>
              </w:divBdr>
            </w:div>
          </w:divsChild>
        </w:div>
        <w:div w:id="1373069666">
          <w:marLeft w:val="0"/>
          <w:marRight w:val="0"/>
          <w:marTop w:val="0"/>
          <w:marBottom w:val="0"/>
          <w:divBdr>
            <w:top w:val="none" w:sz="0" w:space="0" w:color="auto"/>
            <w:left w:val="none" w:sz="0" w:space="0" w:color="auto"/>
            <w:bottom w:val="none" w:sz="0" w:space="0" w:color="auto"/>
            <w:right w:val="none" w:sz="0" w:space="0" w:color="auto"/>
          </w:divBdr>
          <w:divsChild>
            <w:div w:id="2082213934">
              <w:marLeft w:val="0"/>
              <w:marRight w:val="0"/>
              <w:marTop w:val="0"/>
              <w:marBottom w:val="0"/>
              <w:divBdr>
                <w:top w:val="none" w:sz="0" w:space="0" w:color="auto"/>
                <w:left w:val="none" w:sz="0" w:space="0" w:color="auto"/>
                <w:bottom w:val="none" w:sz="0" w:space="0" w:color="auto"/>
                <w:right w:val="none" w:sz="0" w:space="0" w:color="auto"/>
              </w:divBdr>
            </w:div>
          </w:divsChild>
        </w:div>
        <w:div w:id="1411728536">
          <w:marLeft w:val="0"/>
          <w:marRight w:val="0"/>
          <w:marTop w:val="0"/>
          <w:marBottom w:val="0"/>
          <w:divBdr>
            <w:top w:val="none" w:sz="0" w:space="0" w:color="auto"/>
            <w:left w:val="none" w:sz="0" w:space="0" w:color="auto"/>
            <w:bottom w:val="none" w:sz="0" w:space="0" w:color="auto"/>
            <w:right w:val="none" w:sz="0" w:space="0" w:color="auto"/>
          </w:divBdr>
          <w:divsChild>
            <w:div w:id="2135827023">
              <w:marLeft w:val="0"/>
              <w:marRight w:val="0"/>
              <w:marTop w:val="0"/>
              <w:marBottom w:val="0"/>
              <w:divBdr>
                <w:top w:val="none" w:sz="0" w:space="0" w:color="auto"/>
                <w:left w:val="none" w:sz="0" w:space="0" w:color="auto"/>
                <w:bottom w:val="none" w:sz="0" w:space="0" w:color="auto"/>
                <w:right w:val="none" w:sz="0" w:space="0" w:color="auto"/>
              </w:divBdr>
            </w:div>
          </w:divsChild>
        </w:div>
        <w:div w:id="1474978706">
          <w:marLeft w:val="0"/>
          <w:marRight w:val="0"/>
          <w:marTop w:val="0"/>
          <w:marBottom w:val="0"/>
          <w:divBdr>
            <w:top w:val="none" w:sz="0" w:space="0" w:color="auto"/>
            <w:left w:val="none" w:sz="0" w:space="0" w:color="auto"/>
            <w:bottom w:val="none" w:sz="0" w:space="0" w:color="auto"/>
            <w:right w:val="none" w:sz="0" w:space="0" w:color="auto"/>
          </w:divBdr>
          <w:divsChild>
            <w:div w:id="1302925575">
              <w:marLeft w:val="0"/>
              <w:marRight w:val="0"/>
              <w:marTop w:val="0"/>
              <w:marBottom w:val="0"/>
              <w:divBdr>
                <w:top w:val="none" w:sz="0" w:space="0" w:color="auto"/>
                <w:left w:val="none" w:sz="0" w:space="0" w:color="auto"/>
                <w:bottom w:val="none" w:sz="0" w:space="0" w:color="auto"/>
                <w:right w:val="none" w:sz="0" w:space="0" w:color="auto"/>
              </w:divBdr>
            </w:div>
          </w:divsChild>
        </w:div>
        <w:div w:id="1618873337">
          <w:marLeft w:val="0"/>
          <w:marRight w:val="0"/>
          <w:marTop w:val="0"/>
          <w:marBottom w:val="0"/>
          <w:divBdr>
            <w:top w:val="none" w:sz="0" w:space="0" w:color="auto"/>
            <w:left w:val="none" w:sz="0" w:space="0" w:color="auto"/>
            <w:bottom w:val="none" w:sz="0" w:space="0" w:color="auto"/>
            <w:right w:val="none" w:sz="0" w:space="0" w:color="auto"/>
          </w:divBdr>
          <w:divsChild>
            <w:div w:id="1934434062">
              <w:marLeft w:val="0"/>
              <w:marRight w:val="0"/>
              <w:marTop w:val="0"/>
              <w:marBottom w:val="0"/>
              <w:divBdr>
                <w:top w:val="none" w:sz="0" w:space="0" w:color="auto"/>
                <w:left w:val="none" w:sz="0" w:space="0" w:color="auto"/>
                <w:bottom w:val="none" w:sz="0" w:space="0" w:color="auto"/>
                <w:right w:val="none" w:sz="0" w:space="0" w:color="auto"/>
              </w:divBdr>
            </w:div>
          </w:divsChild>
        </w:div>
        <w:div w:id="1622879603">
          <w:marLeft w:val="0"/>
          <w:marRight w:val="0"/>
          <w:marTop w:val="0"/>
          <w:marBottom w:val="0"/>
          <w:divBdr>
            <w:top w:val="none" w:sz="0" w:space="0" w:color="auto"/>
            <w:left w:val="none" w:sz="0" w:space="0" w:color="auto"/>
            <w:bottom w:val="none" w:sz="0" w:space="0" w:color="auto"/>
            <w:right w:val="none" w:sz="0" w:space="0" w:color="auto"/>
          </w:divBdr>
          <w:divsChild>
            <w:div w:id="495146596">
              <w:marLeft w:val="0"/>
              <w:marRight w:val="0"/>
              <w:marTop w:val="0"/>
              <w:marBottom w:val="0"/>
              <w:divBdr>
                <w:top w:val="none" w:sz="0" w:space="0" w:color="auto"/>
                <w:left w:val="none" w:sz="0" w:space="0" w:color="auto"/>
                <w:bottom w:val="none" w:sz="0" w:space="0" w:color="auto"/>
                <w:right w:val="none" w:sz="0" w:space="0" w:color="auto"/>
              </w:divBdr>
            </w:div>
          </w:divsChild>
        </w:div>
        <w:div w:id="1631860591">
          <w:marLeft w:val="0"/>
          <w:marRight w:val="0"/>
          <w:marTop w:val="0"/>
          <w:marBottom w:val="0"/>
          <w:divBdr>
            <w:top w:val="none" w:sz="0" w:space="0" w:color="auto"/>
            <w:left w:val="none" w:sz="0" w:space="0" w:color="auto"/>
            <w:bottom w:val="none" w:sz="0" w:space="0" w:color="auto"/>
            <w:right w:val="none" w:sz="0" w:space="0" w:color="auto"/>
          </w:divBdr>
          <w:divsChild>
            <w:div w:id="348682671">
              <w:marLeft w:val="0"/>
              <w:marRight w:val="0"/>
              <w:marTop w:val="0"/>
              <w:marBottom w:val="0"/>
              <w:divBdr>
                <w:top w:val="none" w:sz="0" w:space="0" w:color="auto"/>
                <w:left w:val="none" w:sz="0" w:space="0" w:color="auto"/>
                <w:bottom w:val="none" w:sz="0" w:space="0" w:color="auto"/>
                <w:right w:val="none" w:sz="0" w:space="0" w:color="auto"/>
              </w:divBdr>
            </w:div>
          </w:divsChild>
        </w:div>
        <w:div w:id="1720545682">
          <w:marLeft w:val="0"/>
          <w:marRight w:val="0"/>
          <w:marTop w:val="0"/>
          <w:marBottom w:val="0"/>
          <w:divBdr>
            <w:top w:val="none" w:sz="0" w:space="0" w:color="auto"/>
            <w:left w:val="none" w:sz="0" w:space="0" w:color="auto"/>
            <w:bottom w:val="none" w:sz="0" w:space="0" w:color="auto"/>
            <w:right w:val="none" w:sz="0" w:space="0" w:color="auto"/>
          </w:divBdr>
          <w:divsChild>
            <w:div w:id="378361624">
              <w:marLeft w:val="0"/>
              <w:marRight w:val="0"/>
              <w:marTop w:val="0"/>
              <w:marBottom w:val="0"/>
              <w:divBdr>
                <w:top w:val="none" w:sz="0" w:space="0" w:color="auto"/>
                <w:left w:val="none" w:sz="0" w:space="0" w:color="auto"/>
                <w:bottom w:val="none" w:sz="0" w:space="0" w:color="auto"/>
                <w:right w:val="none" w:sz="0" w:space="0" w:color="auto"/>
              </w:divBdr>
            </w:div>
          </w:divsChild>
        </w:div>
        <w:div w:id="1722096283">
          <w:marLeft w:val="0"/>
          <w:marRight w:val="0"/>
          <w:marTop w:val="0"/>
          <w:marBottom w:val="0"/>
          <w:divBdr>
            <w:top w:val="none" w:sz="0" w:space="0" w:color="auto"/>
            <w:left w:val="none" w:sz="0" w:space="0" w:color="auto"/>
            <w:bottom w:val="none" w:sz="0" w:space="0" w:color="auto"/>
            <w:right w:val="none" w:sz="0" w:space="0" w:color="auto"/>
          </w:divBdr>
          <w:divsChild>
            <w:div w:id="1498380806">
              <w:marLeft w:val="0"/>
              <w:marRight w:val="0"/>
              <w:marTop w:val="0"/>
              <w:marBottom w:val="0"/>
              <w:divBdr>
                <w:top w:val="none" w:sz="0" w:space="0" w:color="auto"/>
                <w:left w:val="none" w:sz="0" w:space="0" w:color="auto"/>
                <w:bottom w:val="none" w:sz="0" w:space="0" w:color="auto"/>
                <w:right w:val="none" w:sz="0" w:space="0" w:color="auto"/>
              </w:divBdr>
            </w:div>
          </w:divsChild>
        </w:div>
        <w:div w:id="1762413334">
          <w:marLeft w:val="0"/>
          <w:marRight w:val="0"/>
          <w:marTop w:val="0"/>
          <w:marBottom w:val="0"/>
          <w:divBdr>
            <w:top w:val="none" w:sz="0" w:space="0" w:color="auto"/>
            <w:left w:val="none" w:sz="0" w:space="0" w:color="auto"/>
            <w:bottom w:val="none" w:sz="0" w:space="0" w:color="auto"/>
            <w:right w:val="none" w:sz="0" w:space="0" w:color="auto"/>
          </w:divBdr>
          <w:divsChild>
            <w:div w:id="1206256169">
              <w:marLeft w:val="0"/>
              <w:marRight w:val="0"/>
              <w:marTop w:val="0"/>
              <w:marBottom w:val="0"/>
              <w:divBdr>
                <w:top w:val="none" w:sz="0" w:space="0" w:color="auto"/>
                <w:left w:val="none" w:sz="0" w:space="0" w:color="auto"/>
                <w:bottom w:val="none" w:sz="0" w:space="0" w:color="auto"/>
                <w:right w:val="none" w:sz="0" w:space="0" w:color="auto"/>
              </w:divBdr>
            </w:div>
          </w:divsChild>
        </w:div>
        <w:div w:id="1773741877">
          <w:marLeft w:val="0"/>
          <w:marRight w:val="0"/>
          <w:marTop w:val="0"/>
          <w:marBottom w:val="0"/>
          <w:divBdr>
            <w:top w:val="none" w:sz="0" w:space="0" w:color="auto"/>
            <w:left w:val="none" w:sz="0" w:space="0" w:color="auto"/>
            <w:bottom w:val="none" w:sz="0" w:space="0" w:color="auto"/>
            <w:right w:val="none" w:sz="0" w:space="0" w:color="auto"/>
          </w:divBdr>
          <w:divsChild>
            <w:div w:id="1115901503">
              <w:marLeft w:val="0"/>
              <w:marRight w:val="0"/>
              <w:marTop w:val="0"/>
              <w:marBottom w:val="0"/>
              <w:divBdr>
                <w:top w:val="none" w:sz="0" w:space="0" w:color="auto"/>
                <w:left w:val="none" w:sz="0" w:space="0" w:color="auto"/>
                <w:bottom w:val="none" w:sz="0" w:space="0" w:color="auto"/>
                <w:right w:val="none" w:sz="0" w:space="0" w:color="auto"/>
              </w:divBdr>
            </w:div>
          </w:divsChild>
        </w:div>
        <w:div w:id="1808620110">
          <w:marLeft w:val="0"/>
          <w:marRight w:val="0"/>
          <w:marTop w:val="0"/>
          <w:marBottom w:val="0"/>
          <w:divBdr>
            <w:top w:val="none" w:sz="0" w:space="0" w:color="auto"/>
            <w:left w:val="none" w:sz="0" w:space="0" w:color="auto"/>
            <w:bottom w:val="none" w:sz="0" w:space="0" w:color="auto"/>
            <w:right w:val="none" w:sz="0" w:space="0" w:color="auto"/>
          </w:divBdr>
          <w:divsChild>
            <w:div w:id="1520705891">
              <w:marLeft w:val="0"/>
              <w:marRight w:val="0"/>
              <w:marTop w:val="0"/>
              <w:marBottom w:val="0"/>
              <w:divBdr>
                <w:top w:val="none" w:sz="0" w:space="0" w:color="auto"/>
                <w:left w:val="none" w:sz="0" w:space="0" w:color="auto"/>
                <w:bottom w:val="none" w:sz="0" w:space="0" w:color="auto"/>
                <w:right w:val="none" w:sz="0" w:space="0" w:color="auto"/>
              </w:divBdr>
            </w:div>
          </w:divsChild>
        </w:div>
        <w:div w:id="1810853504">
          <w:marLeft w:val="0"/>
          <w:marRight w:val="0"/>
          <w:marTop w:val="0"/>
          <w:marBottom w:val="0"/>
          <w:divBdr>
            <w:top w:val="none" w:sz="0" w:space="0" w:color="auto"/>
            <w:left w:val="none" w:sz="0" w:space="0" w:color="auto"/>
            <w:bottom w:val="none" w:sz="0" w:space="0" w:color="auto"/>
            <w:right w:val="none" w:sz="0" w:space="0" w:color="auto"/>
          </w:divBdr>
          <w:divsChild>
            <w:div w:id="1232428852">
              <w:marLeft w:val="0"/>
              <w:marRight w:val="0"/>
              <w:marTop w:val="0"/>
              <w:marBottom w:val="0"/>
              <w:divBdr>
                <w:top w:val="none" w:sz="0" w:space="0" w:color="auto"/>
                <w:left w:val="none" w:sz="0" w:space="0" w:color="auto"/>
                <w:bottom w:val="none" w:sz="0" w:space="0" w:color="auto"/>
                <w:right w:val="none" w:sz="0" w:space="0" w:color="auto"/>
              </w:divBdr>
            </w:div>
          </w:divsChild>
        </w:div>
        <w:div w:id="1902399571">
          <w:marLeft w:val="0"/>
          <w:marRight w:val="0"/>
          <w:marTop w:val="0"/>
          <w:marBottom w:val="0"/>
          <w:divBdr>
            <w:top w:val="none" w:sz="0" w:space="0" w:color="auto"/>
            <w:left w:val="none" w:sz="0" w:space="0" w:color="auto"/>
            <w:bottom w:val="none" w:sz="0" w:space="0" w:color="auto"/>
            <w:right w:val="none" w:sz="0" w:space="0" w:color="auto"/>
          </w:divBdr>
          <w:divsChild>
            <w:div w:id="1427849437">
              <w:marLeft w:val="0"/>
              <w:marRight w:val="0"/>
              <w:marTop w:val="0"/>
              <w:marBottom w:val="0"/>
              <w:divBdr>
                <w:top w:val="none" w:sz="0" w:space="0" w:color="auto"/>
                <w:left w:val="none" w:sz="0" w:space="0" w:color="auto"/>
                <w:bottom w:val="none" w:sz="0" w:space="0" w:color="auto"/>
                <w:right w:val="none" w:sz="0" w:space="0" w:color="auto"/>
              </w:divBdr>
            </w:div>
          </w:divsChild>
        </w:div>
        <w:div w:id="1970474399">
          <w:marLeft w:val="0"/>
          <w:marRight w:val="0"/>
          <w:marTop w:val="0"/>
          <w:marBottom w:val="0"/>
          <w:divBdr>
            <w:top w:val="none" w:sz="0" w:space="0" w:color="auto"/>
            <w:left w:val="none" w:sz="0" w:space="0" w:color="auto"/>
            <w:bottom w:val="none" w:sz="0" w:space="0" w:color="auto"/>
            <w:right w:val="none" w:sz="0" w:space="0" w:color="auto"/>
          </w:divBdr>
          <w:divsChild>
            <w:div w:id="2121754497">
              <w:marLeft w:val="0"/>
              <w:marRight w:val="0"/>
              <w:marTop w:val="0"/>
              <w:marBottom w:val="0"/>
              <w:divBdr>
                <w:top w:val="none" w:sz="0" w:space="0" w:color="auto"/>
                <w:left w:val="none" w:sz="0" w:space="0" w:color="auto"/>
                <w:bottom w:val="none" w:sz="0" w:space="0" w:color="auto"/>
                <w:right w:val="none" w:sz="0" w:space="0" w:color="auto"/>
              </w:divBdr>
            </w:div>
          </w:divsChild>
        </w:div>
        <w:div w:id="2016883871">
          <w:marLeft w:val="0"/>
          <w:marRight w:val="0"/>
          <w:marTop w:val="0"/>
          <w:marBottom w:val="0"/>
          <w:divBdr>
            <w:top w:val="none" w:sz="0" w:space="0" w:color="auto"/>
            <w:left w:val="none" w:sz="0" w:space="0" w:color="auto"/>
            <w:bottom w:val="none" w:sz="0" w:space="0" w:color="auto"/>
            <w:right w:val="none" w:sz="0" w:space="0" w:color="auto"/>
          </w:divBdr>
          <w:divsChild>
            <w:div w:id="1941522210">
              <w:marLeft w:val="0"/>
              <w:marRight w:val="0"/>
              <w:marTop w:val="0"/>
              <w:marBottom w:val="0"/>
              <w:divBdr>
                <w:top w:val="none" w:sz="0" w:space="0" w:color="auto"/>
                <w:left w:val="none" w:sz="0" w:space="0" w:color="auto"/>
                <w:bottom w:val="none" w:sz="0" w:space="0" w:color="auto"/>
                <w:right w:val="none" w:sz="0" w:space="0" w:color="auto"/>
              </w:divBdr>
            </w:div>
          </w:divsChild>
        </w:div>
        <w:div w:id="2036998714">
          <w:marLeft w:val="0"/>
          <w:marRight w:val="0"/>
          <w:marTop w:val="0"/>
          <w:marBottom w:val="0"/>
          <w:divBdr>
            <w:top w:val="none" w:sz="0" w:space="0" w:color="auto"/>
            <w:left w:val="none" w:sz="0" w:space="0" w:color="auto"/>
            <w:bottom w:val="none" w:sz="0" w:space="0" w:color="auto"/>
            <w:right w:val="none" w:sz="0" w:space="0" w:color="auto"/>
          </w:divBdr>
          <w:divsChild>
            <w:div w:id="136411194">
              <w:marLeft w:val="0"/>
              <w:marRight w:val="0"/>
              <w:marTop w:val="0"/>
              <w:marBottom w:val="0"/>
              <w:divBdr>
                <w:top w:val="none" w:sz="0" w:space="0" w:color="auto"/>
                <w:left w:val="none" w:sz="0" w:space="0" w:color="auto"/>
                <w:bottom w:val="none" w:sz="0" w:space="0" w:color="auto"/>
                <w:right w:val="none" w:sz="0" w:space="0" w:color="auto"/>
              </w:divBdr>
            </w:div>
          </w:divsChild>
        </w:div>
        <w:div w:id="2099671420">
          <w:marLeft w:val="0"/>
          <w:marRight w:val="0"/>
          <w:marTop w:val="0"/>
          <w:marBottom w:val="0"/>
          <w:divBdr>
            <w:top w:val="none" w:sz="0" w:space="0" w:color="auto"/>
            <w:left w:val="none" w:sz="0" w:space="0" w:color="auto"/>
            <w:bottom w:val="none" w:sz="0" w:space="0" w:color="auto"/>
            <w:right w:val="none" w:sz="0" w:space="0" w:color="auto"/>
          </w:divBdr>
          <w:divsChild>
            <w:div w:id="1009211421">
              <w:marLeft w:val="0"/>
              <w:marRight w:val="0"/>
              <w:marTop w:val="0"/>
              <w:marBottom w:val="0"/>
              <w:divBdr>
                <w:top w:val="none" w:sz="0" w:space="0" w:color="auto"/>
                <w:left w:val="none" w:sz="0" w:space="0" w:color="auto"/>
                <w:bottom w:val="none" w:sz="0" w:space="0" w:color="auto"/>
                <w:right w:val="none" w:sz="0" w:space="0" w:color="auto"/>
              </w:divBdr>
            </w:div>
          </w:divsChild>
        </w:div>
        <w:div w:id="2127456102">
          <w:marLeft w:val="0"/>
          <w:marRight w:val="0"/>
          <w:marTop w:val="0"/>
          <w:marBottom w:val="0"/>
          <w:divBdr>
            <w:top w:val="none" w:sz="0" w:space="0" w:color="auto"/>
            <w:left w:val="none" w:sz="0" w:space="0" w:color="auto"/>
            <w:bottom w:val="none" w:sz="0" w:space="0" w:color="auto"/>
            <w:right w:val="none" w:sz="0" w:space="0" w:color="auto"/>
          </w:divBdr>
          <w:divsChild>
            <w:div w:id="211624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87163">
      <w:bodyDiv w:val="1"/>
      <w:marLeft w:val="0"/>
      <w:marRight w:val="0"/>
      <w:marTop w:val="0"/>
      <w:marBottom w:val="0"/>
      <w:divBdr>
        <w:top w:val="none" w:sz="0" w:space="0" w:color="auto"/>
        <w:left w:val="none" w:sz="0" w:space="0" w:color="auto"/>
        <w:bottom w:val="none" w:sz="0" w:space="0" w:color="auto"/>
        <w:right w:val="none" w:sz="0" w:space="0" w:color="auto"/>
      </w:divBdr>
    </w:div>
    <w:div w:id="718163578">
      <w:bodyDiv w:val="1"/>
      <w:marLeft w:val="0"/>
      <w:marRight w:val="0"/>
      <w:marTop w:val="0"/>
      <w:marBottom w:val="0"/>
      <w:divBdr>
        <w:top w:val="none" w:sz="0" w:space="0" w:color="auto"/>
        <w:left w:val="none" w:sz="0" w:space="0" w:color="auto"/>
        <w:bottom w:val="none" w:sz="0" w:space="0" w:color="auto"/>
        <w:right w:val="none" w:sz="0" w:space="0" w:color="auto"/>
      </w:divBdr>
    </w:div>
    <w:div w:id="723219988">
      <w:bodyDiv w:val="1"/>
      <w:marLeft w:val="0"/>
      <w:marRight w:val="0"/>
      <w:marTop w:val="0"/>
      <w:marBottom w:val="0"/>
      <w:divBdr>
        <w:top w:val="none" w:sz="0" w:space="0" w:color="auto"/>
        <w:left w:val="none" w:sz="0" w:space="0" w:color="auto"/>
        <w:bottom w:val="none" w:sz="0" w:space="0" w:color="auto"/>
        <w:right w:val="none" w:sz="0" w:space="0" w:color="auto"/>
      </w:divBdr>
    </w:div>
    <w:div w:id="749162813">
      <w:bodyDiv w:val="1"/>
      <w:marLeft w:val="0"/>
      <w:marRight w:val="0"/>
      <w:marTop w:val="0"/>
      <w:marBottom w:val="0"/>
      <w:divBdr>
        <w:top w:val="none" w:sz="0" w:space="0" w:color="auto"/>
        <w:left w:val="none" w:sz="0" w:space="0" w:color="auto"/>
        <w:bottom w:val="none" w:sz="0" w:space="0" w:color="auto"/>
        <w:right w:val="none" w:sz="0" w:space="0" w:color="auto"/>
      </w:divBdr>
    </w:div>
    <w:div w:id="757211435">
      <w:bodyDiv w:val="1"/>
      <w:marLeft w:val="0"/>
      <w:marRight w:val="0"/>
      <w:marTop w:val="0"/>
      <w:marBottom w:val="0"/>
      <w:divBdr>
        <w:top w:val="none" w:sz="0" w:space="0" w:color="auto"/>
        <w:left w:val="none" w:sz="0" w:space="0" w:color="auto"/>
        <w:bottom w:val="none" w:sz="0" w:space="0" w:color="auto"/>
        <w:right w:val="none" w:sz="0" w:space="0" w:color="auto"/>
      </w:divBdr>
    </w:div>
    <w:div w:id="760953451">
      <w:bodyDiv w:val="1"/>
      <w:marLeft w:val="0"/>
      <w:marRight w:val="0"/>
      <w:marTop w:val="0"/>
      <w:marBottom w:val="0"/>
      <w:divBdr>
        <w:top w:val="none" w:sz="0" w:space="0" w:color="auto"/>
        <w:left w:val="none" w:sz="0" w:space="0" w:color="auto"/>
        <w:bottom w:val="none" w:sz="0" w:space="0" w:color="auto"/>
        <w:right w:val="none" w:sz="0" w:space="0" w:color="auto"/>
      </w:divBdr>
    </w:div>
    <w:div w:id="777212068">
      <w:bodyDiv w:val="1"/>
      <w:marLeft w:val="0"/>
      <w:marRight w:val="0"/>
      <w:marTop w:val="0"/>
      <w:marBottom w:val="0"/>
      <w:divBdr>
        <w:top w:val="none" w:sz="0" w:space="0" w:color="auto"/>
        <w:left w:val="none" w:sz="0" w:space="0" w:color="auto"/>
        <w:bottom w:val="none" w:sz="0" w:space="0" w:color="auto"/>
        <w:right w:val="none" w:sz="0" w:space="0" w:color="auto"/>
      </w:divBdr>
    </w:div>
    <w:div w:id="787314282">
      <w:bodyDiv w:val="1"/>
      <w:marLeft w:val="0"/>
      <w:marRight w:val="0"/>
      <w:marTop w:val="0"/>
      <w:marBottom w:val="0"/>
      <w:divBdr>
        <w:top w:val="none" w:sz="0" w:space="0" w:color="auto"/>
        <w:left w:val="none" w:sz="0" w:space="0" w:color="auto"/>
        <w:bottom w:val="none" w:sz="0" w:space="0" w:color="auto"/>
        <w:right w:val="none" w:sz="0" w:space="0" w:color="auto"/>
      </w:divBdr>
    </w:div>
    <w:div w:id="787360643">
      <w:bodyDiv w:val="1"/>
      <w:marLeft w:val="0"/>
      <w:marRight w:val="0"/>
      <w:marTop w:val="0"/>
      <w:marBottom w:val="0"/>
      <w:divBdr>
        <w:top w:val="none" w:sz="0" w:space="0" w:color="auto"/>
        <w:left w:val="none" w:sz="0" w:space="0" w:color="auto"/>
        <w:bottom w:val="none" w:sz="0" w:space="0" w:color="auto"/>
        <w:right w:val="none" w:sz="0" w:space="0" w:color="auto"/>
      </w:divBdr>
    </w:div>
    <w:div w:id="789475094">
      <w:bodyDiv w:val="1"/>
      <w:marLeft w:val="0"/>
      <w:marRight w:val="0"/>
      <w:marTop w:val="0"/>
      <w:marBottom w:val="0"/>
      <w:divBdr>
        <w:top w:val="none" w:sz="0" w:space="0" w:color="auto"/>
        <w:left w:val="none" w:sz="0" w:space="0" w:color="auto"/>
        <w:bottom w:val="none" w:sz="0" w:space="0" w:color="auto"/>
        <w:right w:val="none" w:sz="0" w:space="0" w:color="auto"/>
      </w:divBdr>
    </w:div>
    <w:div w:id="791560267">
      <w:bodyDiv w:val="1"/>
      <w:marLeft w:val="0"/>
      <w:marRight w:val="0"/>
      <w:marTop w:val="0"/>
      <w:marBottom w:val="0"/>
      <w:divBdr>
        <w:top w:val="none" w:sz="0" w:space="0" w:color="auto"/>
        <w:left w:val="none" w:sz="0" w:space="0" w:color="auto"/>
        <w:bottom w:val="none" w:sz="0" w:space="0" w:color="auto"/>
        <w:right w:val="none" w:sz="0" w:space="0" w:color="auto"/>
      </w:divBdr>
      <w:divsChild>
        <w:div w:id="97261786">
          <w:marLeft w:val="0"/>
          <w:marRight w:val="0"/>
          <w:marTop w:val="0"/>
          <w:marBottom w:val="0"/>
          <w:divBdr>
            <w:top w:val="none" w:sz="0" w:space="0" w:color="auto"/>
            <w:left w:val="none" w:sz="0" w:space="0" w:color="auto"/>
            <w:bottom w:val="none" w:sz="0" w:space="0" w:color="auto"/>
            <w:right w:val="none" w:sz="0" w:space="0" w:color="auto"/>
          </w:divBdr>
        </w:div>
        <w:div w:id="138424192">
          <w:marLeft w:val="0"/>
          <w:marRight w:val="0"/>
          <w:marTop w:val="0"/>
          <w:marBottom w:val="0"/>
          <w:divBdr>
            <w:top w:val="none" w:sz="0" w:space="0" w:color="auto"/>
            <w:left w:val="none" w:sz="0" w:space="0" w:color="auto"/>
            <w:bottom w:val="none" w:sz="0" w:space="0" w:color="auto"/>
            <w:right w:val="none" w:sz="0" w:space="0" w:color="auto"/>
          </w:divBdr>
        </w:div>
        <w:div w:id="424694943">
          <w:marLeft w:val="0"/>
          <w:marRight w:val="0"/>
          <w:marTop w:val="0"/>
          <w:marBottom w:val="0"/>
          <w:divBdr>
            <w:top w:val="none" w:sz="0" w:space="0" w:color="auto"/>
            <w:left w:val="none" w:sz="0" w:space="0" w:color="auto"/>
            <w:bottom w:val="none" w:sz="0" w:space="0" w:color="auto"/>
            <w:right w:val="none" w:sz="0" w:space="0" w:color="auto"/>
          </w:divBdr>
          <w:divsChild>
            <w:div w:id="100102866">
              <w:marLeft w:val="-75"/>
              <w:marRight w:val="0"/>
              <w:marTop w:val="30"/>
              <w:marBottom w:val="30"/>
              <w:divBdr>
                <w:top w:val="none" w:sz="0" w:space="0" w:color="auto"/>
                <w:left w:val="none" w:sz="0" w:space="0" w:color="auto"/>
                <w:bottom w:val="none" w:sz="0" w:space="0" w:color="auto"/>
                <w:right w:val="none" w:sz="0" w:space="0" w:color="auto"/>
              </w:divBdr>
              <w:divsChild>
                <w:div w:id="5912846">
                  <w:marLeft w:val="0"/>
                  <w:marRight w:val="0"/>
                  <w:marTop w:val="0"/>
                  <w:marBottom w:val="0"/>
                  <w:divBdr>
                    <w:top w:val="none" w:sz="0" w:space="0" w:color="auto"/>
                    <w:left w:val="none" w:sz="0" w:space="0" w:color="auto"/>
                    <w:bottom w:val="none" w:sz="0" w:space="0" w:color="auto"/>
                    <w:right w:val="none" w:sz="0" w:space="0" w:color="auto"/>
                  </w:divBdr>
                  <w:divsChild>
                    <w:div w:id="133059890">
                      <w:marLeft w:val="0"/>
                      <w:marRight w:val="0"/>
                      <w:marTop w:val="0"/>
                      <w:marBottom w:val="0"/>
                      <w:divBdr>
                        <w:top w:val="none" w:sz="0" w:space="0" w:color="auto"/>
                        <w:left w:val="none" w:sz="0" w:space="0" w:color="auto"/>
                        <w:bottom w:val="none" w:sz="0" w:space="0" w:color="auto"/>
                        <w:right w:val="none" w:sz="0" w:space="0" w:color="auto"/>
                      </w:divBdr>
                    </w:div>
                  </w:divsChild>
                </w:div>
                <w:div w:id="23213243">
                  <w:marLeft w:val="0"/>
                  <w:marRight w:val="0"/>
                  <w:marTop w:val="0"/>
                  <w:marBottom w:val="0"/>
                  <w:divBdr>
                    <w:top w:val="none" w:sz="0" w:space="0" w:color="auto"/>
                    <w:left w:val="none" w:sz="0" w:space="0" w:color="auto"/>
                    <w:bottom w:val="none" w:sz="0" w:space="0" w:color="auto"/>
                    <w:right w:val="none" w:sz="0" w:space="0" w:color="auto"/>
                  </w:divBdr>
                  <w:divsChild>
                    <w:div w:id="1299457337">
                      <w:marLeft w:val="0"/>
                      <w:marRight w:val="0"/>
                      <w:marTop w:val="0"/>
                      <w:marBottom w:val="0"/>
                      <w:divBdr>
                        <w:top w:val="none" w:sz="0" w:space="0" w:color="auto"/>
                        <w:left w:val="none" w:sz="0" w:space="0" w:color="auto"/>
                        <w:bottom w:val="none" w:sz="0" w:space="0" w:color="auto"/>
                        <w:right w:val="none" w:sz="0" w:space="0" w:color="auto"/>
                      </w:divBdr>
                    </w:div>
                  </w:divsChild>
                </w:div>
                <w:div w:id="38669480">
                  <w:marLeft w:val="0"/>
                  <w:marRight w:val="0"/>
                  <w:marTop w:val="0"/>
                  <w:marBottom w:val="0"/>
                  <w:divBdr>
                    <w:top w:val="none" w:sz="0" w:space="0" w:color="auto"/>
                    <w:left w:val="none" w:sz="0" w:space="0" w:color="auto"/>
                    <w:bottom w:val="none" w:sz="0" w:space="0" w:color="auto"/>
                    <w:right w:val="none" w:sz="0" w:space="0" w:color="auto"/>
                  </w:divBdr>
                  <w:divsChild>
                    <w:div w:id="2075354306">
                      <w:marLeft w:val="0"/>
                      <w:marRight w:val="0"/>
                      <w:marTop w:val="0"/>
                      <w:marBottom w:val="0"/>
                      <w:divBdr>
                        <w:top w:val="none" w:sz="0" w:space="0" w:color="auto"/>
                        <w:left w:val="none" w:sz="0" w:space="0" w:color="auto"/>
                        <w:bottom w:val="none" w:sz="0" w:space="0" w:color="auto"/>
                        <w:right w:val="none" w:sz="0" w:space="0" w:color="auto"/>
                      </w:divBdr>
                    </w:div>
                  </w:divsChild>
                </w:div>
                <w:div w:id="40137101">
                  <w:marLeft w:val="0"/>
                  <w:marRight w:val="0"/>
                  <w:marTop w:val="0"/>
                  <w:marBottom w:val="0"/>
                  <w:divBdr>
                    <w:top w:val="none" w:sz="0" w:space="0" w:color="auto"/>
                    <w:left w:val="none" w:sz="0" w:space="0" w:color="auto"/>
                    <w:bottom w:val="none" w:sz="0" w:space="0" w:color="auto"/>
                    <w:right w:val="none" w:sz="0" w:space="0" w:color="auto"/>
                  </w:divBdr>
                  <w:divsChild>
                    <w:div w:id="1509325512">
                      <w:marLeft w:val="0"/>
                      <w:marRight w:val="0"/>
                      <w:marTop w:val="0"/>
                      <w:marBottom w:val="0"/>
                      <w:divBdr>
                        <w:top w:val="none" w:sz="0" w:space="0" w:color="auto"/>
                        <w:left w:val="none" w:sz="0" w:space="0" w:color="auto"/>
                        <w:bottom w:val="none" w:sz="0" w:space="0" w:color="auto"/>
                        <w:right w:val="none" w:sz="0" w:space="0" w:color="auto"/>
                      </w:divBdr>
                    </w:div>
                  </w:divsChild>
                </w:div>
                <w:div w:id="45230273">
                  <w:marLeft w:val="0"/>
                  <w:marRight w:val="0"/>
                  <w:marTop w:val="0"/>
                  <w:marBottom w:val="0"/>
                  <w:divBdr>
                    <w:top w:val="none" w:sz="0" w:space="0" w:color="auto"/>
                    <w:left w:val="none" w:sz="0" w:space="0" w:color="auto"/>
                    <w:bottom w:val="none" w:sz="0" w:space="0" w:color="auto"/>
                    <w:right w:val="none" w:sz="0" w:space="0" w:color="auto"/>
                  </w:divBdr>
                  <w:divsChild>
                    <w:div w:id="1840997813">
                      <w:marLeft w:val="0"/>
                      <w:marRight w:val="0"/>
                      <w:marTop w:val="0"/>
                      <w:marBottom w:val="0"/>
                      <w:divBdr>
                        <w:top w:val="none" w:sz="0" w:space="0" w:color="auto"/>
                        <w:left w:val="none" w:sz="0" w:space="0" w:color="auto"/>
                        <w:bottom w:val="none" w:sz="0" w:space="0" w:color="auto"/>
                        <w:right w:val="none" w:sz="0" w:space="0" w:color="auto"/>
                      </w:divBdr>
                    </w:div>
                  </w:divsChild>
                </w:div>
                <w:div w:id="59132587">
                  <w:marLeft w:val="0"/>
                  <w:marRight w:val="0"/>
                  <w:marTop w:val="0"/>
                  <w:marBottom w:val="0"/>
                  <w:divBdr>
                    <w:top w:val="none" w:sz="0" w:space="0" w:color="auto"/>
                    <w:left w:val="none" w:sz="0" w:space="0" w:color="auto"/>
                    <w:bottom w:val="none" w:sz="0" w:space="0" w:color="auto"/>
                    <w:right w:val="none" w:sz="0" w:space="0" w:color="auto"/>
                  </w:divBdr>
                  <w:divsChild>
                    <w:div w:id="1120341733">
                      <w:marLeft w:val="0"/>
                      <w:marRight w:val="0"/>
                      <w:marTop w:val="0"/>
                      <w:marBottom w:val="0"/>
                      <w:divBdr>
                        <w:top w:val="none" w:sz="0" w:space="0" w:color="auto"/>
                        <w:left w:val="none" w:sz="0" w:space="0" w:color="auto"/>
                        <w:bottom w:val="none" w:sz="0" w:space="0" w:color="auto"/>
                        <w:right w:val="none" w:sz="0" w:space="0" w:color="auto"/>
                      </w:divBdr>
                    </w:div>
                  </w:divsChild>
                </w:div>
                <w:div w:id="100998584">
                  <w:marLeft w:val="0"/>
                  <w:marRight w:val="0"/>
                  <w:marTop w:val="0"/>
                  <w:marBottom w:val="0"/>
                  <w:divBdr>
                    <w:top w:val="none" w:sz="0" w:space="0" w:color="auto"/>
                    <w:left w:val="none" w:sz="0" w:space="0" w:color="auto"/>
                    <w:bottom w:val="none" w:sz="0" w:space="0" w:color="auto"/>
                    <w:right w:val="none" w:sz="0" w:space="0" w:color="auto"/>
                  </w:divBdr>
                  <w:divsChild>
                    <w:div w:id="193004281">
                      <w:marLeft w:val="0"/>
                      <w:marRight w:val="0"/>
                      <w:marTop w:val="0"/>
                      <w:marBottom w:val="0"/>
                      <w:divBdr>
                        <w:top w:val="none" w:sz="0" w:space="0" w:color="auto"/>
                        <w:left w:val="none" w:sz="0" w:space="0" w:color="auto"/>
                        <w:bottom w:val="none" w:sz="0" w:space="0" w:color="auto"/>
                        <w:right w:val="none" w:sz="0" w:space="0" w:color="auto"/>
                      </w:divBdr>
                    </w:div>
                  </w:divsChild>
                </w:div>
                <w:div w:id="106508489">
                  <w:marLeft w:val="0"/>
                  <w:marRight w:val="0"/>
                  <w:marTop w:val="0"/>
                  <w:marBottom w:val="0"/>
                  <w:divBdr>
                    <w:top w:val="none" w:sz="0" w:space="0" w:color="auto"/>
                    <w:left w:val="none" w:sz="0" w:space="0" w:color="auto"/>
                    <w:bottom w:val="none" w:sz="0" w:space="0" w:color="auto"/>
                    <w:right w:val="none" w:sz="0" w:space="0" w:color="auto"/>
                  </w:divBdr>
                  <w:divsChild>
                    <w:div w:id="573123767">
                      <w:marLeft w:val="0"/>
                      <w:marRight w:val="0"/>
                      <w:marTop w:val="0"/>
                      <w:marBottom w:val="0"/>
                      <w:divBdr>
                        <w:top w:val="none" w:sz="0" w:space="0" w:color="auto"/>
                        <w:left w:val="none" w:sz="0" w:space="0" w:color="auto"/>
                        <w:bottom w:val="none" w:sz="0" w:space="0" w:color="auto"/>
                        <w:right w:val="none" w:sz="0" w:space="0" w:color="auto"/>
                      </w:divBdr>
                    </w:div>
                  </w:divsChild>
                </w:div>
                <w:div w:id="121122881">
                  <w:marLeft w:val="0"/>
                  <w:marRight w:val="0"/>
                  <w:marTop w:val="0"/>
                  <w:marBottom w:val="0"/>
                  <w:divBdr>
                    <w:top w:val="none" w:sz="0" w:space="0" w:color="auto"/>
                    <w:left w:val="none" w:sz="0" w:space="0" w:color="auto"/>
                    <w:bottom w:val="none" w:sz="0" w:space="0" w:color="auto"/>
                    <w:right w:val="none" w:sz="0" w:space="0" w:color="auto"/>
                  </w:divBdr>
                  <w:divsChild>
                    <w:div w:id="794524814">
                      <w:marLeft w:val="0"/>
                      <w:marRight w:val="0"/>
                      <w:marTop w:val="0"/>
                      <w:marBottom w:val="0"/>
                      <w:divBdr>
                        <w:top w:val="none" w:sz="0" w:space="0" w:color="auto"/>
                        <w:left w:val="none" w:sz="0" w:space="0" w:color="auto"/>
                        <w:bottom w:val="none" w:sz="0" w:space="0" w:color="auto"/>
                        <w:right w:val="none" w:sz="0" w:space="0" w:color="auto"/>
                      </w:divBdr>
                    </w:div>
                  </w:divsChild>
                </w:div>
                <w:div w:id="140931099">
                  <w:marLeft w:val="0"/>
                  <w:marRight w:val="0"/>
                  <w:marTop w:val="0"/>
                  <w:marBottom w:val="0"/>
                  <w:divBdr>
                    <w:top w:val="none" w:sz="0" w:space="0" w:color="auto"/>
                    <w:left w:val="none" w:sz="0" w:space="0" w:color="auto"/>
                    <w:bottom w:val="none" w:sz="0" w:space="0" w:color="auto"/>
                    <w:right w:val="none" w:sz="0" w:space="0" w:color="auto"/>
                  </w:divBdr>
                  <w:divsChild>
                    <w:div w:id="1128934617">
                      <w:marLeft w:val="0"/>
                      <w:marRight w:val="0"/>
                      <w:marTop w:val="0"/>
                      <w:marBottom w:val="0"/>
                      <w:divBdr>
                        <w:top w:val="none" w:sz="0" w:space="0" w:color="auto"/>
                        <w:left w:val="none" w:sz="0" w:space="0" w:color="auto"/>
                        <w:bottom w:val="none" w:sz="0" w:space="0" w:color="auto"/>
                        <w:right w:val="none" w:sz="0" w:space="0" w:color="auto"/>
                      </w:divBdr>
                    </w:div>
                  </w:divsChild>
                </w:div>
                <w:div w:id="146670704">
                  <w:marLeft w:val="0"/>
                  <w:marRight w:val="0"/>
                  <w:marTop w:val="0"/>
                  <w:marBottom w:val="0"/>
                  <w:divBdr>
                    <w:top w:val="none" w:sz="0" w:space="0" w:color="auto"/>
                    <w:left w:val="none" w:sz="0" w:space="0" w:color="auto"/>
                    <w:bottom w:val="none" w:sz="0" w:space="0" w:color="auto"/>
                    <w:right w:val="none" w:sz="0" w:space="0" w:color="auto"/>
                  </w:divBdr>
                  <w:divsChild>
                    <w:div w:id="1309896535">
                      <w:marLeft w:val="0"/>
                      <w:marRight w:val="0"/>
                      <w:marTop w:val="0"/>
                      <w:marBottom w:val="0"/>
                      <w:divBdr>
                        <w:top w:val="none" w:sz="0" w:space="0" w:color="auto"/>
                        <w:left w:val="none" w:sz="0" w:space="0" w:color="auto"/>
                        <w:bottom w:val="none" w:sz="0" w:space="0" w:color="auto"/>
                        <w:right w:val="none" w:sz="0" w:space="0" w:color="auto"/>
                      </w:divBdr>
                    </w:div>
                  </w:divsChild>
                </w:div>
                <w:div w:id="159585948">
                  <w:marLeft w:val="0"/>
                  <w:marRight w:val="0"/>
                  <w:marTop w:val="0"/>
                  <w:marBottom w:val="0"/>
                  <w:divBdr>
                    <w:top w:val="none" w:sz="0" w:space="0" w:color="auto"/>
                    <w:left w:val="none" w:sz="0" w:space="0" w:color="auto"/>
                    <w:bottom w:val="none" w:sz="0" w:space="0" w:color="auto"/>
                    <w:right w:val="none" w:sz="0" w:space="0" w:color="auto"/>
                  </w:divBdr>
                  <w:divsChild>
                    <w:div w:id="2127577706">
                      <w:marLeft w:val="0"/>
                      <w:marRight w:val="0"/>
                      <w:marTop w:val="0"/>
                      <w:marBottom w:val="0"/>
                      <w:divBdr>
                        <w:top w:val="none" w:sz="0" w:space="0" w:color="auto"/>
                        <w:left w:val="none" w:sz="0" w:space="0" w:color="auto"/>
                        <w:bottom w:val="none" w:sz="0" w:space="0" w:color="auto"/>
                        <w:right w:val="none" w:sz="0" w:space="0" w:color="auto"/>
                      </w:divBdr>
                    </w:div>
                  </w:divsChild>
                </w:div>
                <w:div w:id="186408216">
                  <w:marLeft w:val="0"/>
                  <w:marRight w:val="0"/>
                  <w:marTop w:val="0"/>
                  <w:marBottom w:val="0"/>
                  <w:divBdr>
                    <w:top w:val="none" w:sz="0" w:space="0" w:color="auto"/>
                    <w:left w:val="none" w:sz="0" w:space="0" w:color="auto"/>
                    <w:bottom w:val="none" w:sz="0" w:space="0" w:color="auto"/>
                    <w:right w:val="none" w:sz="0" w:space="0" w:color="auto"/>
                  </w:divBdr>
                  <w:divsChild>
                    <w:div w:id="1563635228">
                      <w:marLeft w:val="0"/>
                      <w:marRight w:val="0"/>
                      <w:marTop w:val="0"/>
                      <w:marBottom w:val="0"/>
                      <w:divBdr>
                        <w:top w:val="none" w:sz="0" w:space="0" w:color="auto"/>
                        <w:left w:val="none" w:sz="0" w:space="0" w:color="auto"/>
                        <w:bottom w:val="none" w:sz="0" w:space="0" w:color="auto"/>
                        <w:right w:val="none" w:sz="0" w:space="0" w:color="auto"/>
                      </w:divBdr>
                    </w:div>
                  </w:divsChild>
                </w:div>
                <w:div w:id="191918364">
                  <w:marLeft w:val="0"/>
                  <w:marRight w:val="0"/>
                  <w:marTop w:val="0"/>
                  <w:marBottom w:val="0"/>
                  <w:divBdr>
                    <w:top w:val="none" w:sz="0" w:space="0" w:color="auto"/>
                    <w:left w:val="none" w:sz="0" w:space="0" w:color="auto"/>
                    <w:bottom w:val="none" w:sz="0" w:space="0" w:color="auto"/>
                    <w:right w:val="none" w:sz="0" w:space="0" w:color="auto"/>
                  </w:divBdr>
                  <w:divsChild>
                    <w:div w:id="1794253269">
                      <w:marLeft w:val="0"/>
                      <w:marRight w:val="0"/>
                      <w:marTop w:val="0"/>
                      <w:marBottom w:val="0"/>
                      <w:divBdr>
                        <w:top w:val="none" w:sz="0" w:space="0" w:color="auto"/>
                        <w:left w:val="none" w:sz="0" w:space="0" w:color="auto"/>
                        <w:bottom w:val="none" w:sz="0" w:space="0" w:color="auto"/>
                        <w:right w:val="none" w:sz="0" w:space="0" w:color="auto"/>
                      </w:divBdr>
                    </w:div>
                  </w:divsChild>
                </w:div>
                <w:div w:id="201721282">
                  <w:marLeft w:val="0"/>
                  <w:marRight w:val="0"/>
                  <w:marTop w:val="0"/>
                  <w:marBottom w:val="0"/>
                  <w:divBdr>
                    <w:top w:val="none" w:sz="0" w:space="0" w:color="auto"/>
                    <w:left w:val="none" w:sz="0" w:space="0" w:color="auto"/>
                    <w:bottom w:val="none" w:sz="0" w:space="0" w:color="auto"/>
                    <w:right w:val="none" w:sz="0" w:space="0" w:color="auto"/>
                  </w:divBdr>
                  <w:divsChild>
                    <w:div w:id="1417745913">
                      <w:marLeft w:val="0"/>
                      <w:marRight w:val="0"/>
                      <w:marTop w:val="0"/>
                      <w:marBottom w:val="0"/>
                      <w:divBdr>
                        <w:top w:val="none" w:sz="0" w:space="0" w:color="auto"/>
                        <w:left w:val="none" w:sz="0" w:space="0" w:color="auto"/>
                        <w:bottom w:val="none" w:sz="0" w:space="0" w:color="auto"/>
                        <w:right w:val="none" w:sz="0" w:space="0" w:color="auto"/>
                      </w:divBdr>
                    </w:div>
                  </w:divsChild>
                </w:div>
                <w:div w:id="208498442">
                  <w:marLeft w:val="0"/>
                  <w:marRight w:val="0"/>
                  <w:marTop w:val="0"/>
                  <w:marBottom w:val="0"/>
                  <w:divBdr>
                    <w:top w:val="none" w:sz="0" w:space="0" w:color="auto"/>
                    <w:left w:val="none" w:sz="0" w:space="0" w:color="auto"/>
                    <w:bottom w:val="none" w:sz="0" w:space="0" w:color="auto"/>
                    <w:right w:val="none" w:sz="0" w:space="0" w:color="auto"/>
                  </w:divBdr>
                  <w:divsChild>
                    <w:div w:id="59056574">
                      <w:marLeft w:val="0"/>
                      <w:marRight w:val="0"/>
                      <w:marTop w:val="0"/>
                      <w:marBottom w:val="0"/>
                      <w:divBdr>
                        <w:top w:val="none" w:sz="0" w:space="0" w:color="auto"/>
                        <w:left w:val="none" w:sz="0" w:space="0" w:color="auto"/>
                        <w:bottom w:val="none" w:sz="0" w:space="0" w:color="auto"/>
                        <w:right w:val="none" w:sz="0" w:space="0" w:color="auto"/>
                      </w:divBdr>
                    </w:div>
                  </w:divsChild>
                </w:div>
                <w:div w:id="209925596">
                  <w:marLeft w:val="0"/>
                  <w:marRight w:val="0"/>
                  <w:marTop w:val="0"/>
                  <w:marBottom w:val="0"/>
                  <w:divBdr>
                    <w:top w:val="none" w:sz="0" w:space="0" w:color="auto"/>
                    <w:left w:val="none" w:sz="0" w:space="0" w:color="auto"/>
                    <w:bottom w:val="none" w:sz="0" w:space="0" w:color="auto"/>
                    <w:right w:val="none" w:sz="0" w:space="0" w:color="auto"/>
                  </w:divBdr>
                  <w:divsChild>
                    <w:div w:id="2144688441">
                      <w:marLeft w:val="0"/>
                      <w:marRight w:val="0"/>
                      <w:marTop w:val="0"/>
                      <w:marBottom w:val="0"/>
                      <w:divBdr>
                        <w:top w:val="none" w:sz="0" w:space="0" w:color="auto"/>
                        <w:left w:val="none" w:sz="0" w:space="0" w:color="auto"/>
                        <w:bottom w:val="none" w:sz="0" w:space="0" w:color="auto"/>
                        <w:right w:val="none" w:sz="0" w:space="0" w:color="auto"/>
                      </w:divBdr>
                    </w:div>
                  </w:divsChild>
                </w:div>
                <w:div w:id="217593668">
                  <w:marLeft w:val="0"/>
                  <w:marRight w:val="0"/>
                  <w:marTop w:val="0"/>
                  <w:marBottom w:val="0"/>
                  <w:divBdr>
                    <w:top w:val="none" w:sz="0" w:space="0" w:color="auto"/>
                    <w:left w:val="none" w:sz="0" w:space="0" w:color="auto"/>
                    <w:bottom w:val="none" w:sz="0" w:space="0" w:color="auto"/>
                    <w:right w:val="none" w:sz="0" w:space="0" w:color="auto"/>
                  </w:divBdr>
                  <w:divsChild>
                    <w:div w:id="526526914">
                      <w:marLeft w:val="0"/>
                      <w:marRight w:val="0"/>
                      <w:marTop w:val="0"/>
                      <w:marBottom w:val="0"/>
                      <w:divBdr>
                        <w:top w:val="none" w:sz="0" w:space="0" w:color="auto"/>
                        <w:left w:val="none" w:sz="0" w:space="0" w:color="auto"/>
                        <w:bottom w:val="none" w:sz="0" w:space="0" w:color="auto"/>
                        <w:right w:val="none" w:sz="0" w:space="0" w:color="auto"/>
                      </w:divBdr>
                    </w:div>
                  </w:divsChild>
                </w:div>
                <w:div w:id="217673474">
                  <w:marLeft w:val="0"/>
                  <w:marRight w:val="0"/>
                  <w:marTop w:val="0"/>
                  <w:marBottom w:val="0"/>
                  <w:divBdr>
                    <w:top w:val="none" w:sz="0" w:space="0" w:color="auto"/>
                    <w:left w:val="none" w:sz="0" w:space="0" w:color="auto"/>
                    <w:bottom w:val="none" w:sz="0" w:space="0" w:color="auto"/>
                    <w:right w:val="none" w:sz="0" w:space="0" w:color="auto"/>
                  </w:divBdr>
                  <w:divsChild>
                    <w:div w:id="864442341">
                      <w:marLeft w:val="0"/>
                      <w:marRight w:val="0"/>
                      <w:marTop w:val="0"/>
                      <w:marBottom w:val="0"/>
                      <w:divBdr>
                        <w:top w:val="none" w:sz="0" w:space="0" w:color="auto"/>
                        <w:left w:val="none" w:sz="0" w:space="0" w:color="auto"/>
                        <w:bottom w:val="none" w:sz="0" w:space="0" w:color="auto"/>
                        <w:right w:val="none" w:sz="0" w:space="0" w:color="auto"/>
                      </w:divBdr>
                    </w:div>
                  </w:divsChild>
                </w:div>
                <w:div w:id="231283011">
                  <w:marLeft w:val="0"/>
                  <w:marRight w:val="0"/>
                  <w:marTop w:val="0"/>
                  <w:marBottom w:val="0"/>
                  <w:divBdr>
                    <w:top w:val="none" w:sz="0" w:space="0" w:color="auto"/>
                    <w:left w:val="none" w:sz="0" w:space="0" w:color="auto"/>
                    <w:bottom w:val="none" w:sz="0" w:space="0" w:color="auto"/>
                    <w:right w:val="none" w:sz="0" w:space="0" w:color="auto"/>
                  </w:divBdr>
                  <w:divsChild>
                    <w:div w:id="2083864491">
                      <w:marLeft w:val="0"/>
                      <w:marRight w:val="0"/>
                      <w:marTop w:val="0"/>
                      <w:marBottom w:val="0"/>
                      <w:divBdr>
                        <w:top w:val="none" w:sz="0" w:space="0" w:color="auto"/>
                        <w:left w:val="none" w:sz="0" w:space="0" w:color="auto"/>
                        <w:bottom w:val="none" w:sz="0" w:space="0" w:color="auto"/>
                        <w:right w:val="none" w:sz="0" w:space="0" w:color="auto"/>
                      </w:divBdr>
                    </w:div>
                  </w:divsChild>
                </w:div>
                <w:div w:id="238907742">
                  <w:marLeft w:val="0"/>
                  <w:marRight w:val="0"/>
                  <w:marTop w:val="0"/>
                  <w:marBottom w:val="0"/>
                  <w:divBdr>
                    <w:top w:val="none" w:sz="0" w:space="0" w:color="auto"/>
                    <w:left w:val="none" w:sz="0" w:space="0" w:color="auto"/>
                    <w:bottom w:val="none" w:sz="0" w:space="0" w:color="auto"/>
                    <w:right w:val="none" w:sz="0" w:space="0" w:color="auto"/>
                  </w:divBdr>
                  <w:divsChild>
                    <w:div w:id="979698802">
                      <w:marLeft w:val="0"/>
                      <w:marRight w:val="0"/>
                      <w:marTop w:val="0"/>
                      <w:marBottom w:val="0"/>
                      <w:divBdr>
                        <w:top w:val="none" w:sz="0" w:space="0" w:color="auto"/>
                        <w:left w:val="none" w:sz="0" w:space="0" w:color="auto"/>
                        <w:bottom w:val="none" w:sz="0" w:space="0" w:color="auto"/>
                        <w:right w:val="none" w:sz="0" w:space="0" w:color="auto"/>
                      </w:divBdr>
                    </w:div>
                  </w:divsChild>
                </w:div>
                <w:div w:id="239681987">
                  <w:marLeft w:val="0"/>
                  <w:marRight w:val="0"/>
                  <w:marTop w:val="0"/>
                  <w:marBottom w:val="0"/>
                  <w:divBdr>
                    <w:top w:val="none" w:sz="0" w:space="0" w:color="auto"/>
                    <w:left w:val="none" w:sz="0" w:space="0" w:color="auto"/>
                    <w:bottom w:val="none" w:sz="0" w:space="0" w:color="auto"/>
                    <w:right w:val="none" w:sz="0" w:space="0" w:color="auto"/>
                  </w:divBdr>
                  <w:divsChild>
                    <w:div w:id="924731718">
                      <w:marLeft w:val="0"/>
                      <w:marRight w:val="0"/>
                      <w:marTop w:val="0"/>
                      <w:marBottom w:val="0"/>
                      <w:divBdr>
                        <w:top w:val="none" w:sz="0" w:space="0" w:color="auto"/>
                        <w:left w:val="none" w:sz="0" w:space="0" w:color="auto"/>
                        <w:bottom w:val="none" w:sz="0" w:space="0" w:color="auto"/>
                        <w:right w:val="none" w:sz="0" w:space="0" w:color="auto"/>
                      </w:divBdr>
                    </w:div>
                  </w:divsChild>
                </w:div>
                <w:div w:id="253100284">
                  <w:marLeft w:val="0"/>
                  <w:marRight w:val="0"/>
                  <w:marTop w:val="0"/>
                  <w:marBottom w:val="0"/>
                  <w:divBdr>
                    <w:top w:val="none" w:sz="0" w:space="0" w:color="auto"/>
                    <w:left w:val="none" w:sz="0" w:space="0" w:color="auto"/>
                    <w:bottom w:val="none" w:sz="0" w:space="0" w:color="auto"/>
                    <w:right w:val="none" w:sz="0" w:space="0" w:color="auto"/>
                  </w:divBdr>
                  <w:divsChild>
                    <w:div w:id="1280140986">
                      <w:marLeft w:val="0"/>
                      <w:marRight w:val="0"/>
                      <w:marTop w:val="0"/>
                      <w:marBottom w:val="0"/>
                      <w:divBdr>
                        <w:top w:val="none" w:sz="0" w:space="0" w:color="auto"/>
                        <w:left w:val="none" w:sz="0" w:space="0" w:color="auto"/>
                        <w:bottom w:val="none" w:sz="0" w:space="0" w:color="auto"/>
                        <w:right w:val="none" w:sz="0" w:space="0" w:color="auto"/>
                      </w:divBdr>
                    </w:div>
                  </w:divsChild>
                </w:div>
                <w:div w:id="259946543">
                  <w:marLeft w:val="0"/>
                  <w:marRight w:val="0"/>
                  <w:marTop w:val="0"/>
                  <w:marBottom w:val="0"/>
                  <w:divBdr>
                    <w:top w:val="none" w:sz="0" w:space="0" w:color="auto"/>
                    <w:left w:val="none" w:sz="0" w:space="0" w:color="auto"/>
                    <w:bottom w:val="none" w:sz="0" w:space="0" w:color="auto"/>
                    <w:right w:val="none" w:sz="0" w:space="0" w:color="auto"/>
                  </w:divBdr>
                  <w:divsChild>
                    <w:div w:id="647247319">
                      <w:marLeft w:val="0"/>
                      <w:marRight w:val="0"/>
                      <w:marTop w:val="0"/>
                      <w:marBottom w:val="0"/>
                      <w:divBdr>
                        <w:top w:val="none" w:sz="0" w:space="0" w:color="auto"/>
                        <w:left w:val="none" w:sz="0" w:space="0" w:color="auto"/>
                        <w:bottom w:val="none" w:sz="0" w:space="0" w:color="auto"/>
                        <w:right w:val="none" w:sz="0" w:space="0" w:color="auto"/>
                      </w:divBdr>
                    </w:div>
                  </w:divsChild>
                </w:div>
                <w:div w:id="262609608">
                  <w:marLeft w:val="0"/>
                  <w:marRight w:val="0"/>
                  <w:marTop w:val="0"/>
                  <w:marBottom w:val="0"/>
                  <w:divBdr>
                    <w:top w:val="none" w:sz="0" w:space="0" w:color="auto"/>
                    <w:left w:val="none" w:sz="0" w:space="0" w:color="auto"/>
                    <w:bottom w:val="none" w:sz="0" w:space="0" w:color="auto"/>
                    <w:right w:val="none" w:sz="0" w:space="0" w:color="auto"/>
                  </w:divBdr>
                  <w:divsChild>
                    <w:div w:id="1424298209">
                      <w:marLeft w:val="0"/>
                      <w:marRight w:val="0"/>
                      <w:marTop w:val="0"/>
                      <w:marBottom w:val="0"/>
                      <w:divBdr>
                        <w:top w:val="none" w:sz="0" w:space="0" w:color="auto"/>
                        <w:left w:val="none" w:sz="0" w:space="0" w:color="auto"/>
                        <w:bottom w:val="none" w:sz="0" w:space="0" w:color="auto"/>
                        <w:right w:val="none" w:sz="0" w:space="0" w:color="auto"/>
                      </w:divBdr>
                    </w:div>
                  </w:divsChild>
                </w:div>
                <w:div w:id="277562981">
                  <w:marLeft w:val="0"/>
                  <w:marRight w:val="0"/>
                  <w:marTop w:val="0"/>
                  <w:marBottom w:val="0"/>
                  <w:divBdr>
                    <w:top w:val="none" w:sz="0" w:space="0" w:color="auto"/>
                    <w:left w:val="none" w:sz="0" w:space="0" w:color="auto"/>
                    <w:bottom w:val="none" w:sz="0" w:space="0" w:color="auto"/>
                    <w:right w:val="none" w:sz="0" w:space="0" w:color="auto"/>
                  </w:divBdr>
                  <w:divsChild>
                    <w:div w:id="79181711">
                      <w:marLeft w:val="0"/>
                      <w:marRight w:val="0"/>
                      <w:marTop w:val="0"/>
                      <w:marBottom w:val="0"/>
                      <w:divBdr>
                        <w:top w:val="none" w:sz="0" w:space="0" w:color="auto"/>
                        <w:left w:val="none" w:sz="0" w:space="0" w:color="auto"/>
                        <w:bottom w:val="none" w:sz="0" w:space="0" w:color="auto"/>
                        <w:right w:val="none" w:sz="0" w:space="0" w:color="auto"/>
                      </w:divBdr>
                    </w:div>
                  </w:divsChild>
                </w:div>
                <w:div w:id="287316322">
                  <w:marLeft w:val="0"/>
                  <w:marRight w:val="0"/>
                  <w:marTop w:val="0"/>
                  <w:marBottom w:val="0"/>
                  <w:divBdr>
                    <w:top w:val="none" w:sz="0" w:space="0" w:color="auto"/>
                    <w:left w:val="none" w:sz="0" w:space="0" w:color="auto"/>
                    <w:bottom w:val="none" w:sz="0" w:space="0" w:color="auto"/>
                    <w:right w:val="none" w:sz="0" w:space="0" w:color="auto"/>
                  </w:divBdr>
                  <w:divsChild>
                    <w:div w:id="687291096">
                      <w:marLeft w:val="0"/>
                      <w:marRight w:val="0"/>
                      <w:marTop w:val="0"/>
                      <w:marBottom w:val="0"/>
                      <w:divBdr>
                        <w:top w:val="none" w:sz="0" w:space="0" w:color="auto"/>
                        <w:left w:val="none" w:sz="0" w:space="0" w:color="auto"/>
                        <w:bottom w:val="none" w:sz="0" w:space="0" w:color="auto"/>
                        <w:right w:val="none" w:sz="0" w:space="0" w:color="auto"/>
                      </w:divBdr>
                    </w:div>
                  </w:divsChild>
                </w:div>
                <w:div w:id="294802381">
                  <w:marLeft w:val="0"/>
                  <w:marRight w:val="0"/>
                  <w:marTop w:val="0"/>
                  <w:marBottom w:val="0"/>
                  <w:divBdr>
                    <w:top w:val="none" w:sz="0" w:space="0" w:color="auto"/>
                    <w:left w:val="none" w:sz="0" w:space="0" w:color="auto"/>
                    <w:bottom w:val="none" w:sz="0" w:space="0" w:color="auto"/>
                    <w:right w:val="none" w:sz="0" w:space="0" w:color="auto"/>
                  </w:divBdr>
                  <w:divsChild>
                    <w:div w:id="1010182060">
                      <w:marLeft w:val="0"/>
                      <w:marRight w:val="0"/>
                      <w:marTop w:val="0"/>
                      <w:marBottom w:val="0"/>
                      <w:divBdr>
                        <w:top w:val="none" w:sz="0" w:space="0" w:color="auto"/>
                        <w:left w:val="none" w:sz="0" w:space="0" w:color="auto"/>
                        <w:bottom w:val="none" w:sz="0" w:space="0" w:color="auto"/>
                        <w:right w:val="none" w:sz="0" w:space="0" w:color="auto"/>
                      </w:divBdr>
                    </w:div>
                  </w:divsChild>
                </w:div>
                <w:div w:id="307982213">
                  <w:marLeft w:val="0"/>
                  <w:marRight w:val="0"/>
                  <w:marTop w:val="0"/>
                  <w:marBottom w:val="0"/>
                  <w:divBdr>
                    <w:top w:val="none" w:sz="0" w:space="0" w:color="auto"/>
                    <w:left w:val="none" w:sz="0" w:space="0" w:color="auto"/>
                    <w:bottom w:val="none" w:sz="0" w:space="0" w:color="auto"/>
                    <w:right w:val="none" w:sz="0" w:space="0" w:color="auto"/>
                  </w:divBdr>
                  <w:divsChild>
                    <w:div w:id="843979158">
                      <w:marLeft w:val="0"/>
                      <w:marRight w:val="0"/>
                      <w:marTop w:val="0"/>
                      <w:marBottom w:val="0"/>
                      <w:divBdr>
                        <w:top w:val="none" w:sz="0" w:space="0" w:color="auto"/>
                        <w:left w:val="none" w:sz="0" w:space="0" w:color="auto"/>
                        <w:bottom w:val="none" w:sz="0" w:space="0" w:color="auto"/>
                        <w:right w:val="none" w:sz="0" w:space="0" w:color="auto"/>
                      </w:divBdr>
                    </w:div>
                  </w:divsChild>
                </w:div>
                <w:div w:id="328410406">
                  <w:marLeft w:val="0"/>
                  <w:marRight w:val="0"/>
                  <w:marTop w:val="0"/>
                  <w:marBottom w:val="0"/>
                  <w:divBdr>
                    <w:top w:val="none" w:sz="0" w:space="0" w:color="auto"/>
                    <w:left w:val="none" w:sz="0" w:space="0" w:color="auto"/>
                    <w:bottom w:val="none" w:sz="0" w:space="0" w:color="auto"/>
                    <w:right w:val="none" w:sz="0" w:space="0" w:color="auto"/>
                  </w:divBdr>
                  <w:divsChild>
                    <w:div w:id="23604861">
                      <w:marLeft w:val="0"/>
                      <w:marRight w:val="0"/>
                      <w:marTop w:val="0"/>
                      <w:marBottom w:val="0"/>
                      <w:divBdr>
                        <w:top w:val="none" w:sz="0" w:space="0" w:color="auto"/>
                        <w:left w:val="none" w:sz="0" w:space="0" w:color="auto"/>
                        <w:bottom w:val="none" w:sz="0" w:space="0" w:color="auto"/>
                        <w:right w:val="none" w:sz="0" w:space="0" w:color="auto"/>
                      </w:divBdr>
                    </w:div>
                  </w:divsChild>
                </w:div>
                <w:div w:id="329412315">
                  <w:marLeft w:val="0"/>
                  <w:marRight w:val="0"/>
                  <w:marTop w:val="0"/>
                  <w:marBottom w:val="0"/>
                  <w:divBdr>
                    <w:top w:val="none" w:sz="0" w:space="0" w:color="auto"/>
                    <w:left w:val="none" w:sz="0" w:space="0" w:color="auto"/>
                    <w:bottom w:val="none" w:sz="0" w:space="0" w:color="auto"/>
                    <w:right w:val="none" w:sz="0" w:space="0" w:color="auto"/>
                  </w:divBdr>
                  <w:divsChild>
                    <w:div w:id="1878810357">
                      <w:marLeft w:val="0"/>
                      <w:marRight w:val="0"/>
                      <w:marTop w:val="0"/>
                      <w:marBottom w:val="0"/>
                      <w:divBdr>
                        <w:top w:val="none" w:sz="0" w:space="0" w:color="auto"/>
                        <w:left w:val="none" w:sz="0" w:space="0" w:color="auto"/>
                        <w:bottom w:val="none" w:sz="0" w:space="0" w:color="auto"/>
                        <w:right w:val="none" w:sz="0" w:space="0" w:color="auto"/>
                      </w:divBdr>
                    </w:div>
                  </w:divsChild>
                </w:div>
                <w:div w:id="330958841">
                  <w:marLeft w:val="0"/>
                  <w:marRight w:val="0"/>
                  <w:marTop w:val="0"/>
                  <w:marBottom w:val="0"/>
                  <w:divBdr>
                    <w:top w:val="none" w:sz="0" w:space="0" w:color="auto"/>
                    <w:left w:val="none" w:sz="0" w:space="0" w:color="auto"/>
                    <w:bottom w:val="none" w:sz="0" w:space="0" w:color="auto"/>
                    <w:right w:val="none" w:sz="0" w:space="0" w:color="auto"/>
                  </w:divBdr>
                  <w:divsChild>
                    <w:div w:id="2084913220">
                      <w:marLeft w:val="0"/>
                      <w:marRight w:val="0"/>
                      <w:marTop w:val="0"/>
                      <w:marBottom w:val="0"/>
                      <w:divBdr>
                        <w:top w:val="none" w:sz="0" w:space="0" w:color="auto"/>
                        <w:left w:val="none" w:sz="0" w:space="0" w:color="auto"/>
                        <w:bottom w:val="none" w:sz="0" w:space="0" w:color="auto"/>
                        <w:right w:val="none" w:sz="0" w:space="0" w:color="auto"/>
                      </w:divBdr>
                    </w:div>
                  </w:divsChild>
                </w:div>
                <w:div w:id="340396701">
                  <w:marLeft w:val="0"/>
                  <w:marRight w:val="0"/>
                  <w:marTop w:val="0"/>
                  <w:marBottom w:val="0"/>
                  <w:divBdr>
                    <w:top w:val="none" w:sz="0" w:space="0" w:color="auto"/>
                    <w:left w:val="none" w:sz="0" w:space="0" w:color="auto"/>
                    <w:bottom w:val="none" w:sz="0" w:space="0" w:color="auto"/>
                    <w:right w:val="none" w:sz="0" w:space="0" w:color="auto"/>
                  </w:divBdr>
                  <w:divsChild>
                    <w:div w:id="1098675269">
                      <w:marLeft w:val="0"/>
                      <w:marRight w:val="0"/>
                      <w:marTop w:val="0"/>
                      <w:marBottom w:val="0"/>
                      <w:divBdr>
                        <w:top w:val="none" w:sz="0" w:space="0" w:color="auto"/>
                        <w:left w:val="none" w:sz="0" w:space="0" w:color="auto"/>
                        <w:bottom w:val="none" w:sz="0" w:space="0" w:color="auto"/>
                        <w:right w:val="none" w:sz="0" w:space="0" w:color="auto"/>
                      </w:divBdr>
                    </w:div>
                  </w:divsChild>
                </w:div>
                <w:div w:id="358236181">
                  <w:marLeft w:val="0"/>
                  <w:marRight w:val="0"/>
                  <w:marTop w:val="0"/>
                  <w:marBottom w:val="0"/>
                  <w:divBdr>
                    <w:top w:val="none" w:sz="0" w:space="0" w:color="auto"/>
                    <w:left w:val="none" w:sz="0" w:space="0" w:color="auto"/>
                    <w:bottom w:val="none" w:sz="0" w:space="0" w:color="auto"/>
                    <w:right w:val="none" w:sz="0" w:space="0" w:color="auto"/>
                  </w:divBdr>
                  <w:divsChild>
                    <w:div w:id="2060862579">
                      <w:marLeft w:val="0"/>
                      <w:marRight w:val="0"/>
                      <w:marTop w:val="0"/>
                      <w:marBottom w:val="0"/>
                      <w:divBdr>
                        <w:top w:val="none" w:sz="0" w:space="0" w:color="auto"/>
                        <w:left w:val="none" w:sz="0" w:space="0" w:color="auto"/>
                        <w:bottom w:val="none" w:sz="0" w:space="0" w:color="auto"/>
                        <w:right w:val="none" w:sz="0" w:space="0" w:color="auto"/>
                      </w:divBdr>
                    </w:div>
                  </w:divsChild>
                </w:div>
                <w:div w:id="360253142">
                  <w:marLeft w:val="0"/>
                  <w:marRight w:val="0"/>
                  <w:marTop w:val="0"/>
                  <w:marBottom w:val="0"/>
                  <w:divBdr>
                    <w:top w:val="none" w:sz="0" w:space="0" w:color="auto"/>
                    <w:left w:val="none" w:sz="0" w:space="0" w:color="auto"/>
                    <w:bottom w:val="none" w:sz="0" w:space="0" w:color="auto"/>
                    <w:right w:val="none" w:sz="0" w:space="0" w:color="auto"/>
                  </w:divBdr>
                  <w:divsChild>
                    <w:div w:id="1362392940">
                      <w:marLeft w:val="0"/>
                      <w:marRight w:val="0"/>
                      <w:marTop w:val="0"/>
                      <w:marBottom w:val="0"/>
                      <w:divBdr>
                        <w:top w:val="none" w:sz="0" w:space="0" w:color="auto"/>
                        <w:left w:val="none" w:sz="0" w:space="0" w:color="auto"/>
                        <w:bottom w:val="none" w:sz="0" w:space="0" w:color="auto"/>
                        <w:right w:val="none" w:sz="0" w:space="0" w:color="auto"/>
                      </w:divBdr>
                    </w:div>
                  </w:divsChild>
                </w:div>
                <w:div w:id="361129668">
                  <w:marLeft w:val="0"/>
                  <w:marRight w:val="0"/>
                  <w:marTop w:val="0"/>
                  <w:marBottom w:val="0"/>
                  <w:divBdr>
                    <w:top w:val="none" w:sz="0" w:space="0" w:color="auto"/>
                    <w:left w:val="none" w:sz="0" w:space="0" w:color="auto"/>
                    <w:bottom w:val="none" w:sz="0" w:space="0" w:color="auto"/>
                    <w:right w:val="none" w:sz="0" w:space="0" w:color="auto"/>
                  </w:divBdr>
                  <w:divsChild>
                    <w:div w:id="1312293755">
                      <w:marLeft w:val="0"/>
                      <w:marRight w:val="0"/>
                      <w:marTop w:val="0"/>
                      <w:marBottom w:val="0"/>
                      <w:divBdr>
                        <w:top w:val="none" w:sz="0" w:space="0" w:color="auto"/>
                        <w:left w:val="none" w:sz="0" w:space="0" w:color="auto"/>
                        <w:bottom w:val="none" w:sz="0" w:space="0" w:color="auto"/>
                        <w:right w:val="none" w:sz="0" w:space="0" w:color="auto"/>
                      </w:divBdr>
                    </w:div>
                  </w:divsChild>
                </w:div>
                <w:div w:id="375199757">
                  <w:marLeft w:val="0"/>
                  <w:marRight w:val="0"/>
                  <w:marTop w:val="0"/>
                  <w:marBottom w:val="0"/>
                  <w:divBdr>
                    <w:top w:val="none" w:sz="0" w:space="0" w:color="auto"/>
                    <w:left w:val="none" w:sz="0" w:space="0" w:color="auto"/>
                    <w:bottom w:val="none" w:sz="0" w:space="0" w:color="auto"/>
                    <w:right w:val="none" w:sz="0" w:space="0" w:color="auto"/>
                  </w:divBdr>
                  <w:divsChild>
                    <w:div w:id="654064164">
                      <w:marLeft w:val="0"/>
                      <w:marRight w:val="0"/>
                      <w:marTop w:val="0"/>
                      <w:marBottom w:val="0"/>
                      <w:divBdr>
                        <w:top w:val="none" w:sz="0" w:space="0" w:color="auto"/>
                        <w:left w:val="none" w:sz="0" w:space="0" w:color="auto"/>
                        <w:bottom w:val="none" w:sz="0" w:space="0" w:color="auto"/>
                        <w:right w:val="none" w:sz="0" w:space="0" w:color="auto"/>
                      </w:divBdr>
                    </w:div>
                  </w:divsChild>
                </w:div>
                <w:div w:id="379596644">
                  <w:marLeft w:val="0"/>
                  <w:marRight w:val="0"/>
                  <w:marTop w:val="0"/>
                  <w:marBottom w:val="0"/>
                  <w:divBdr>
                    <w:top w:val="none" w:sz="0" w:space="0" w:color="auto"/>
                    <w:left w:val="none" w:sz="0" w:space="0" w:color="auto"/>
                    <w:bottom w:val="none" w:sz="0" w:space="0" w:color="auto"/>
                    <w:right w:val="none" w:sz="0" w:space="0" w:color="auto"/>
                  </w:divBdr>
                  <w:divsChild>
                    <w:div w:id="1878663167">
                      <w:marLeft w:val="0"/>
                      <w:marRight w:val="0"/>
                      <w:marTop w:val="0"/>
                      <w:marBottom w:val="0"/>
                      <w:divBdr>
                        <w:top w:val="none" w:sz="0" w:space="0" w:color="auto"/>
                        <w:left w:val="none" w:sz="0" w:space="0" w:color="auto"/>
                        <w:bottom w:val="none" w:sz="0" w:space="0" w:color="auto"/>
                        <w:right w:val="none" w:sz="0" w:space="0" w:color="auto"/>
                      </w:divBdr>
                    </w:div>
                  </w:divsChild>
                </w:div>
                <w:div w:id="399524622">
                  <w:marLeft w:val="0"/>
                  <w:marRight w:val="0"/>
                  <w:marTop w:val="0"/>
                  <w:marBottom w:val="0"/>
                  <w:divBdr>
                    <w:top w:val="none" w:sz="0" w:space="0" w:color="auto"/>
                    <w:left w:val="none" w:sz="0" w:space="0" w:color="auto"/>
                    <w:bottom w:val="none" w:sz="0" w:space="0" w:color="auto"/>
                    <w:right w:val="none" w:sz="0" w:space="0" w:color="auto"/>
                  </w:divBdr>
                  <w:divsChild>
                    <w:div w:id="680813585">
                      <w:marLeft w:val="0"/>
                      <w:marRight w:val="0"/>
                      <w:marTop w:val="0"/>
                      <w:marBottom w:val="0"/>
                      <w:divBdr>
                        <w:top w:val="none" w:sz="0" w:space="0" w:color="auto"/>
                        <w:left w:val="none" w:sz="0" w:space="0" w:color="auto"/>
                        <w:bottom w:val="none" w:sz="0" w:space="0" w:color="auto"/>
                        <w:right w:val="none" w:sz="0" w:space="0" w:color="auto"/>
                      </w:divBdr>
                    </w:div>
                  </w:divsChild>
                </w:div>
                <w:div w:id="403112772">
                  <w:marLeft w:val="0"/>
                  <w:marRight w:val="0"/>
                  <w:marTop w:val="0"/>
                  <w:marBottom w:val="0"/>
                  <w:divBdr>
                    <w:top w:val="none" w:sz="0" w:space="0" w:color="auto"/>
                    <w:left w:val="none" w:sz="0" w:space="0" w:color="auto"/>
                    <w:bottom w:val="none" w:sz="0" w:space="0" w:color="auto"/>
                    <w:right w:val="none" w:sz="0" w:space="0" w:color="auto"/>
                  </w:divBdr>
                  <w:divsChild>
                    <w:div w:id="370152453">
                      <w:marLeft w:val="0"/>
                      <w:marRight w:val="0"/>
                      <w:marTop w:val="0"/>
                      <w:marBottom w:val="0"/>
                      <w:divBdr>
                        <w:top w:val="none" w:sz="0" w:space="0" w:color="auto"/>
                        <w:left w:val="none" w:sz="0" w:space="0" w:color="auto"/>
                        <w:bottom w:val="none" w:sz="0" w:space="0" w:color="auto"/>
                        <w:right w:val="none" w:sz="0" w:space="0" w:color="auto"/>
                      </w:divBdr>
                    </w:div>
                  </w:divsChild>
                </w:div>
                <w:div w:id="411004723">
                  <w:marLeft w:val="0"/>
                  <w:marRight w:val="0"/>
                  <w:marTop w:val="0"/>
                  <w:marBottom w:val="0"/>
                  <w:divBdr>
                    <w:top w:val="none" w:sz="0" w:space="0" w:color="auto"/>
                    <w:left w:val="none" w:sz="0" w:space="0" w:color="auto"/>
                    <w:bottom w:val="none" w:sz="0" w:space="0" w:color="auto"/>
                    <w:right w:val="none" w:sz="0" w:space="0" w:color="auto"/>
                  </w:divBdr>
                  <w:divsChild>
                    <w:div w:id="1771123960">
                      <w:marLeft w:val="0"/>
                      <w:marRight w:val="0"/>
                      <w:marTop w:val="0"/>
                      <w:marBottom w:val="0"/>
                      <w:divBdr>
                        <w:top w:val="none" w:sz="0" w:space="0" w:color="auto"/>
                        <w:left w:val="none" w:sz="0" w:space="0" w:color="auto"/>
                        <w:bottom w:val="none" w:sz="0" w:space="0" w:color="auto"/>
                        <w:right w:val="none" w:sz="0" w:space="0" w:color="auto"/>
                      </w:divBdr>
                    </w:div>
                  </w:divsChild>
                </w:div>
                <w:div w:id="413934082">
                  <w:marLeft w:val="0"/>
                  <w:marRight w:val="0"/>
                  <w:marTop w:val="0"/>
                  <w:marBottom w:val="0"/>
                  <w:divBdr>
                    <w:top w:val="none" w:sz="0" w:space="0" w:color="auto"/>
                    <w:left w:val="none" w:sz="0" w:space="0" w:color="auto"/>
                    <w:bottom w:val="none" w:sz="0" w:space="0" w:color="auto"/>
                    <w:right w:val="none" w:sz="0" w:space="0" w:color="auto"/>
                  </w:divBdr>
                  <w:divsChild>
                    <w:div w:id="1309894987">
                      <w:marLeft w:val="0"/>
                      <w:marRight w:val="0"/>
                      <w:marTop w:val="0"/>
                      <w:marBottom w:val="0"/>
                      <w:divBdr>
                        <w:top w:val="none" w:sz="0" w:space="0" w:color="auto"/>
                        <w:left w:val="none" w:sz="0" w:space="0" w:color="auto"/>
                        <w:bottom w:val="none" w:sz="0" w:space="0" w:color="auto"/>
                        <w:right w:val="none" w:sz="0" w:space="0" w:color="auto"/>
                      </w:divBdr>
                    </w:div>
                  </w:divsChild>
                </w:div>
                <w:div w:id="414320863">
                  <w:marLeft w:val="0"/>
                  <w:marRight w:val="0"/>
                  <w:marTop w:val="0"/>
                  <w:marBottom w:val="0"/>
                  <w:divBdr>
                    <w:top w:val="none" w:sz="0" w:space="0" w:color="auto"/>
                    <w:left w:val="none" w:sz="0" w:space="0" w:color="auto"/>
                    <w:bottom w:val="none" w:sz="0" w:space="0" w:color="auto"/>
                    <w:right w:val="none" w:sz="0" w:space="0" w:color="auto"/>
                  </w:divBdr>
                  <w:divsChild>
                    <w:div w:id="2072342626">
                      <w:marLeft w:val="0"/>
                      <w:marRight w:val="0"/>
                      <w:marTop w:val="0"/>
                      <w:marBottom w:val="0"/>
                      <w:divBdr>
                        <w:top w:val="none" w:sz="0" w:space="0" w:color="auto"/>
                        <w:left w:val="none" w:sz="0" w:space="0" w:color="auto"/>
                        <w:bottom w:val="none" w:sz="0" w:space="0" w:color="auto"/>
                        <w:right w:val="none" w:sz="0" w:space="0" w:color="auto"/>
                      </w:divBdr>
                    </w:div>
                  </w:divsChild>
                </w:div>
                <w:div w:id="422537153">
                  <w:marLeft w:val="0"/>
                  <w:marRight w:val="0"/>
                  <w:marTop w:val="0"/>
                  <w:marBottom w:val="0"/>
                  <w:divBdr>
                    <w:top w:val="none" w:sz="0" w:space="0" w:color="auto"/>
                    <w:left w:val="none" w:sz="0" w:space="0" w:color="auto"/>
                    <w:bottom w:val="none" w:sz="0" w:space="0" w:color="auto"/>
                    <w:right w:val="none" w:sz="0" w:space="0" w:color="auto"/>
                  </w:divBdr>
                  <w:divsChild>
                    <w:div w:id="1442189707">
                      <w:marLeft w:val="0"/>
                      <w:marRight w:val="0"/>
                      <w:marTop w:val="0"/>
                      <w:marBottom w:val="0"/>
                      <w:divBdr>
                        <w:top w:val="none" w:sz="0" w:space="0" w:color="auto"/>
                        <w:left w:val="none" w:sz="0" w:space="0" w:color="auto"/>
                        <w:bottom w:val="none" w:sz="0" w:space="0" w:color="auto"/>
                        <w:right w:val="none" w:sz="0" w:space="0" w:color="auto"/>
                      </w:divBdr>
                    </w:div>
                  </w:divsChild>
                </w:div>
                <w:div w:id="426312198">
                  <w:marLeft w:val="0"/>
                  <w:marRight w:val="0"/>
                  <w:marTop w:val="0"/>
                  <w:marBottom w:val="0"/>
                  <w:divBdr>
                    <w:top w:val="none" w:sz="0" w:space="0" w:color="auto"/>
                    <w:left w:val="none" w:sz="0" w:space="0" w:color="auto"/>
                    <w:bottom w:val="none" w:sz="0" w:space="0" w:color="auto"/>
                    <w:right w:val="none" w:sz="0" w:space="0" w:color="auto"/>
                  </w:divBdr>
                  <w:divsChild>
                    <w:div w:id="621502254">
                      <w:marLeft w:val="0"/>
                      <w:marRight w:val="0"/>
                      <w:marTop w:val="0"/>
                      <w:marBottom w:val="0"/>
                      <w:divBdr>
                        <w:top w:val="none" w:sz="0" w:space="0" w:color="auto"/>
                        <w:left w:val="none" w:sz="0" w:space="0" w:color="auto"/>
                        <w:bottom w:val="none" w:sz="0" w:space="0" w:color="auto"/>
                        <w:right w:val="none" w:sz="0" w:space="0" w:color="auto"/>
                      </w:divBdr>
                    </w:div>
                  </w:divsChild>
                </w:div>
                <w:div w:id="439954663">
                  <w:marLeft w:val="0"/>
                  <w:marRight w:val="0"/>
                  <w:marTop w:val="0"/>
                  <w:marBottom w:val="0"/>
                  <w:divBdr>
                    <w:top w:val="none" w:sz="0" w:space="0" w:color="auto"/>
                    <w:left w:val="none" w:sz="0" w:space="0" w:color="auto"/>
                    <w:bottom w:val="none" w:sz="0" w:space="0" w:color="auto"/>
                    <w:right w:val="none" w:sz="0" w:space="0" w:color="auto"/>
                  </w:divBdr>
                  <w:divsChild>
                    <w:div w:id="1897819278">
                      <w:marLeft w:val="0"/>
                      <w:marRight w:val="0"/>
                      <w:marTop w:val="0"/>
                      <w:marBottom w:val="0"/>
                      <w:divBdr>
                        <w:top w:val="none" w:sz="0" w:space="0" w:color="auto"/>
                        <w:left w:val="none" w:sz="0" w:space="0" w:color="auto"/>
                        <w:bottom w:val="none" w:sz="0" w:space="0" w:color="auto"/>
                        <w:right w:val="none" w:sz="0" w:space="0" w:color="auto"/>
                      </w:divBdr>
                    </w:div>
                  </w:divsChild>
                </w:div>
                <w:div w:id="445082013">
                  <w:marLeft w:val="0"/>
                  <w:marRight w:val="0"/>
                  <w:marTop w:val="0"/>
                  <w:marBottom w:val="0"/>
                  <w:divBdr>
                    <w:top w:val="none" w:sz="0" w:space="0" w:color="auto"/>
                    <w:left w:val="none" w:sz="0" w:space="0" w:color="auto"/>
                    <w:bottom w:val="none" w:sz="0" w:space="0" w:color="auto"/>
                    <w:right w:val="none" w:sz="0" w:space="0" w:color="auto"/>
                  </w:divBdr>
                  <w:divsChild>
                    <w:div w:id="1850096131">
                      <w:marLeft w:val="0"/>
                      <w:marRight w:val="0"/>
                      <w:marTop w:val="0"/>
                      <w:marBottom w:val="0"/>
                      <w:divBdr>
                        <w:top w:val="none" w:sz="0" w:space="0" w:color="auto"/>
                        <w:left w:val="none" w:sz="0" w:space="0" w:color="auto"/>
                        <w:bottom w:val="none" w:sz="0" w:space="0" w:color="auto"/>
                        <w:right w:val="none" w:sz="0" w:space="0" w:color="auto"/>
                      </w:divBdr>
                    </w:div>
                  </w:divsChild>
                </w:div>
                <w:div w:id="445588595">
                  <w:marLeft w:val="0"/>
                  <w:marRight w:val="0"/>
                  <w:marTop w:val="0"/>
                  <w:marBottom w:val="0"/>
                  <w:divBdr>
                    <w:top w:val="none" w:sz="0" w:space="0" w:color="auto"/>
                    <w:left w:val="none" w:sz="0" w:space="0" w:color="auto"/>
                    <w:bottom w:val="none" w:sz="0" w:space="0" w:color="auto"/>
                    <w:right w:val="none" w:sz="0" w:space="0" w:color="auto"/>
                  </w:divBdr>
                  <w:divsChild>
                    <w:div w:id="560678991">
                      <w:marLeft w:val="0"/>
                      <w:marRight w:val="0"/>
                      <w:marTop w:val="0"/>
                      <w:marBottom w:val="0"/>
                      <w:divBdr>
                        <w:top w:val="none" w:sz="0" w:space="0" w:color="auto"/>
                        <w:left w:val="none" w:sz="0" w:space="0" w:color="auto"/>
                        <w:bottom w:val="none" w:sz="0" w:space="0" w:color="auto"/>
                        <w:right w:val="none" w:sz="0" w:space="0" w:color="auto"/>
                      </w:divBdr>
                    </w:div>
                  </w:divsChild>
                </w:div>
                <w:div w:id="456484029">
                  <w:marLeft w:val="0"/>
                  <w:marRight w:val="0"/>
                  <w:marTop w:val="0"/>
                  <w:marBottom w:val="0"/>
                  <w:divBdr>
                    <w:top w:val="none" w:sz="0" w:space="0" w:color="auto"/>
                    <w:left w:val="none" w:sz="0" w:space="0" w:color="auto"/>
                    <w:bottom w:val="none" w:sz="0" w:space="0" w:color="auto"/>
                    <w:right w:val="none" w:sz="0" w:space="0" w:color="auto"/>
                  </w:divBdr>
                  <w:divsChild>
                    <w:div w:id="742411477">
                      <w:marLeft w:val="0"/>
                      <w:marRight w:val="0"/>
                      <w:marTop w:val="0"/>
                      <w:marBottom w:val="0"/>
                      <w:divBdr>
                        <w:top w:val="none" w:sz="0" w:space="0" w:color="auto"/>
                        <w:left w:val="none" w:sz="0" w:space="0" w:color="auto"/>
                        <w:bottom w:val="none" w:sz="0" w:space="0" w:color="auto"/>
                        <w:right w:val="none" w:sz="0" w:space="0" w:color="auto"/>
                      </w:divBdr>
                    </w:div>
                  </w:divsChild>
                </w:div>
                <w:div w:id="461928595">
                  <w:marLeft w:val="0"/>
                  <w:marRight w:val="0"/>
                  <w:marTop w:val="0"/>
                  <w:marBottom w:val="0"/>
                  <w:divBdr>
                    <w:top w:val="none" w:sz="0" w:space="0" w:color="auto"/>
                    <w:left w:val="none" w:sz="0" w:space="0" w:color="auto"/>
                    <w:bottom w:val="none" w:sz="0" w:space="0" w:color="auto"/>
                    <w:right w:val="none" w:sz="0" w:space="0" w:color="auto"/>
                  </w:divBdr>
                  <w:divsChild>
                    <w:div w:id="625431375">
                      <w:marLeft w:val="0"/>
                      <w:marRight w:val="0"/>
                      <w:marTop w:val="0"/>
                      <w:marBottom w:val="0"/>
                      <w:divBdr>
                        <w:top w:val="none" w:sz="0" w:space="0" w:color="auto"/>
                        <w:left w:val="none" w:sz="0" w:space="0" w:color="auto"/>
                        <w:bottom w:val="none" w:sz="0" w:space="0" w:color="auto"/>
                        <w:right w:val="none" w:sz="0" w:space="0" w:color="auto"/>
                      </w:divBdr>
                    </w:div>
                  </w:divsChild>
                </w:div>
                <w:div w:id="486018573">
                  <w:marLeft w:val="0"/>
                  <w:marRight w:val="0"/>
                  <w:marTop w:val="0"/>
                  <w:marBottom w:val="0"/>
                  <w:divBdr>
                    <w:top w:val="none" w:sz="0" w:space="0" w:color="auto"/>
                    <w:left w:val="none" w:sz="0" w:space="0" w:color="auto"/>
                    <w:bottom w:val="none" w:sz="0" w:space="0" w:color="auto"/>
                    <w:right w:val="none" w:sz="0" w:space="0" w:color="auto"/>
                  </w:divBdr>
                  <w:divsChild>
                    <w:div w:id="1542672927">
                      <w:marLeft w:val="0"/>
                      <w:marRight w:val="0"/>
                      <w:marTop w:val="0"/>
                      <w:marBottom w:val="0"/>
                      <w:divBdr>
                        <w:top w:val="none" w:sz="0" w:space="0" w:color="auto"/>
                        <w:left w:val="none" w:sz="0" w:space="0" w:color="auto"/>
                        <w:bottom w:val="none" w:sz="0" w:space="0" w:color="auto"/>
                        <w:right w:val="none" w:sz="0" w:space="0" w:color="auto"/>
                      </w:divBdr>
                    </w:div>
                  </w:divsChild>
                </w:div>
                <w:div w:id="493031729">
                  <w:marLeft w:val="0"/>
                  <w:marRight w:val="0"/>
                  <w:marTop w:val="0"/>
                  <w:marBottom w:val="0"/>
                  <w:divBdr>
                    <w:top w:val="none" w:sz="0" w:space="0" w:color="auto"/>
                    <w:left w:val="none" w:sz="0" w:space="0" w:color="auto"/>
                    <w:bottom w:val="none" w:sz="0" w:space="0" w:color="auto"/>
                    <w:right w:val="none" w:sz="0" w:space="0" w:color="auto"/>
                  </w:divBdr>
                  <w:divsChild>
                    <w:div w:id="101455904">
                      <w:marLeft w:val="0"/>
                      <w:marRight w:val="0"/>
                      <w:marTop w:val="0"/>
                      <w:marBottom w:val="0"/>
                      <w:divBdr>
                        <w:top w:val="none" w:sz="0" w:space="0" w:color="auto"/>
                        <w:left w:val="none" w:sz="0" w:space="0" w:color="auto"/>
                        <w:bottom w:val="none" w:sz="0" w:space="0" w:color="auto"/>
                        <w:right w:val="none" w:sz="0" w:space="0" w:color="auto"/>
                      </w:divBdr>
                    </w:div>
                  </w:divsChild>
                </w:div>
                <w:div w:id="502477379">
                  <w:marLeft w:val="0"/>
                  <w:marRight w:val="0"/>
                  <w:marTop w:val="0"/>
                  <w:marBottom w:val="0"/>
                  <w:divBdr>
                    <w:top w:val="none" w:sz="0" w:space="0" w:color="auto"/>
                    <w:left w:val="none" w:sz="0" w:space="0" w:color="auto"/>
                    <w:bottom w:val="none" w:sz="0" w:space="0" w:color="auto"/>
                    <w:right w:val="none" w:sz="0" w:space="0" w:color="auto"/>
                  </w:divBdr>
                  <w:divsChild>
                    <w:div w:id="1716002909">
                      <w:marLeft w:val="0"/>
                      <w:marRight w:val="0"/>
                      <w:marTop w:val="0"/>
                      <w:marBottom w:val="0"/>
                      <w:divBdr>
                        <w:top w:val="none" w:sz="0" w:space="0" w:color="auto"/>
                        <w:left w:val="none" w:sz="0" w:space="0" w:color="auto"/>
                        <w:bottom w:val="none" w:sz="0" w:space="0" w:color="auto"/>
                        <w:right w:val="none" w:sz="0" w:space="0" w:color="auto"/>
                      </w:divBdr>
                    </w:div>
                  </w:divsChild>
                </w:div>
                <w:div w:id="507140497">
                  <w:marLeft w:val="0"/>
                  <w:marRight w:val="0"/>
                  <w:marTop w:val="0"/>
                  <w:marBottom w:val="0"/>
                  <w:divBdr>
                    <w:top w:val="none" w:sz="0" w:space="0" w:color="auto"/>
                    <w:left w:val="none" w:sz="0" w:space="0" w:color="auto"/>
                    <w:bottom w:val="none" w:sz="0" w:space="0" w:color="auto"/>
                    <w:right w:val="none" w:sz="0" w:space="0" w:color="auto"/>
                  </w:divBdr>
                  <w:divsChild>
                    <w:div w:id="283050138">
                      <w:marLeft w:val="0"/>
                      <w:marRight w:val="0"/>
                      <w:marTop w:val="0"/>
                      <w:marBottom w:val="0"/>
                      <w:divBdr>
                        <w:top w:val="none" w:sz="0" w:space="0" w:color="auto"/>
                        <w:left w:val="none" w:sz="0" w:space="0" w:color="auto"/>
                        <w:bottom w:val="none" w:sz="0" w:space="0" w:color="auto"/>
                        <w:right w:val="none" w:sz="0" w:space="0" w:color="auto"/>
                      </w:divBdr>
                    </w:div>
                  </w:divsChild>
                </w:div>
                <w:div w:id="511342689">
                  <w:marLeft w:val="0"/>
                  <w:marRight w:val="0"/>
                  <w:marTop w:val="0"/>
                  <w:marBottom w:val="0"/>
                  <w:divBdr>
                    <w:top w:val="none" w:sz="0" w:space="0" w:color="auto"/>
                    <w:left w:val="none" w:sz="0" w:space="0" w:color="auto"/>
                    <w:bottom w:val="none" w:sz="0" w:space="0" w:color="auto"/>
                    <w:right w:val="none" w:sz="0" w:space="0" w:color="auto"/>
                  </w:divBdr>
                  <w:divsChild>
                    <w:div w:id="732239551">
                      <w:marLeft w:val="0"/>
                      <w:marRight w:val="0"/>
                      <w:marTop w:val="0"/>
                      <w:marBottom w:val="0"/>
                      <w:divBdr>
                        <w:top w:val="none" w:sz="0" w:space="0" w:color="auto"/>
                        <w:left w:val="none" w:sz="0" w:space="0" w:color="auto"/>
                        <w:bottom w:val="none" w:sz="0" w:space="0" w:color="auto"/>
                        <w:right w:val="none" w:sz="0" w:space="0" w:color="auto"/>
                      </w:divBdr>
                    </w:div>
                  </w:divsChild>
                </w:div>
                <w:div w:id="514198556">
                  <w:marLeft w:val="0"/>
                  <w:marRight w:val="0"/>
                  <w:marTop w:val="0"/>
                  <w:marBottom w:val="0"/>
                  <w:divBdr>
                    <w:top w:val="none" w:sz="0" w:space="0" w:color="auto"/>
                    <w:left w:val="none" w:sz="0" w:space="0" w:color="auto"/>
                    <w:bottom w:val="none" w:sz="0" w:space="0" w:color="auto"/>
                    <w:right w:val="none" w:sz="0" w:space="0" w:color="auto"/>
                  </w:divBdr>
                  <w:divsChild>
                    <w:div w:id="1870138403">
                      <w:marLeft w:val="0"/>
                      <w:marRight w:val="0"/>
                      <w:marTop w:val="0"/>
                      <w:marBottom w:val="0"/>
                      <w:divBdr>
                        <w:top w:val="none" w:sz="0" w:space="0" w:color="auto"/>
                        <w:left w:val="none" w:sz="0" w:space="0" w:color="auto"/>
                        <w:bottom w:val="none" w:sz="0" w:space="0" w:color="auto"/>
                        <w:right w:val="none" w:sz="0" w:space="0" w:color="auto"/>
                      </w:divBdr>
                    </w:div>
                  </w:divsChild>
                </w:div>
                <w:div w:id="522590656">
                  <w:marLeft w:val="0"/>
                  <w:marRight w:val="0"/>
                  <w:marTop w:val="0"/>
                  <w:marBottom w:val="0"/>
                  <w:divBdr>
                    <w:top w:val="none" w:sz="0" w:space="0" w:color="auto"/>
                    <w:left w:val="none" w:sz="0" w:space="0" w:color="auto"/>
                    <w:bottom w:val="none" w:sz="0" w:space="0" w:color="auto"/>
                    <w:right w:val="none" w:sz="0" w:space="0" w:color="auto"/>
                  </w:divBdr>
                  <w:divsChild>
                    <w:div w:id="1976788099">
                      <w:marLeft w:val="0"/>
                      <w:marRight w:val="0"/>
                      <w:marTop w:val="0"/>
                      <w:marBottom w:val="0"/>
                      <w:divBdr>
                        <w:top w:val="none" w:sz="0" w:space="0" w:color="auto"/>
                        <w:left w:val="none" w:sz="0" w:space="0" w:color="auto"/>
                        <w:bottom w:val="none" w:sz="0" w:space="0" w:color="auto"/>
                        <w:right w:val="none" w:sz="0" w:space="0" w:color="auto"/>
                      </w:divBdr>
                    </w:div>
                  </w:divsChild>
                </w:div>
                <w:div w:id="531497431">
                  <w:marLeft w:val="0"/>
                  <w:marRight w:val="0"/>
                  <w:marTop w:val="0"/>
                  <w:marBottom w:val="0"/>
                  <w:divBdr>
                    <w:top w:val="none" w:sz="0" w:space="0" w:color="auto"/>
                    <w:left w:val="none" w:sz="0" w:space="0" w:color="auto"/>
                    <w:bottom w:val="none" w:sz="0" w:space="0" w:color="auto"/>
                    <w:right w:val="none" w:sz="0" w:space="0" w:color="auto"/>
                  </w:divBdr>
                  <w:divsChild>
                    <w:div w:id="876427355">
                      <w:marLeft w:val="0"/>
                      <w:marRight w:val="0"/>
                      <w:marTop w:val="0"/>
                      <w:marBottom w:val="0"/>
                      <w:divBdr>
                        <w:top w:val="none" w:sz="0" w:space="0" w:color="auto"/>
                        <w:left w:val="none" w:sz="0" w:space="0" w:color="auto"/>
                        <w:bottom w:val="none" w:sz="0" w:space="0" w:color="auto"/>
                        <w:right w:val="none" w:sz="0" w:space="0" w:color="auto"/>
                      </w:divBdr>
                    </w:div>
                  </w:divsChild>
                </w:div>
                <w:div w:id="544561512">
                  <w:marLeft w:val="0"/>
                  <w:marRight w:val="0"/>
                  <w:marTop w:val="0"/>
                  <w:marBottom w:val="0"/>
                  <w:divBdr>
                    <w:top w:val="none" w:sz="0" w:space="0" w:color="auto"/>
                    <w:left w:val="none" w:sz="0" w:space="0" w:color="auto"/>
                    <w:bottom w:val="none" w:sz="0" w:space="0" w:color="auto"/>
                    <w:right w:val="none" w:sz="0" w:space="0" w:color="auto"/>
                  </w:divBdr>
                  <w:divsChild>
                    <w:div w:id="1774590879">
                      <w:marLeft w:val="0"/>
                      <w:marRight w:val="0"/>
                      <w:marTop w:val="0"/>
                      <w:marBottom w:val="0"/>
                      <w:divBdr>
                        <w:top w:val="none" w:sz="0" w:space="0" w:color="auto"/>
                        <w:left w:val="none" w:sz="0" w:space="0" w:color="auto"/>
                        <w:bottom w:val="none" w:sz="0" w:space="0" w:color="auto"/>
                        <w:right w:val="none" w:sz="0" w:space="0" w:color="auto"/>
                      </w:divBdr>
                    </w:div>
                  </w:divsChild>
                </w:div>
                <w:div w:id="550846151">
                  <w:marLeft w:val="0"/>
                  <w:marRight w:val="0"/>
                  <w:marTop w:val="0"/>
                  <w:marBottom w:val="0"/>
                  <w:divBdr>
                    <w:top w:val="none" w:sz="0" w:space="0" w:color="auto"/>
                    <w:left w:val="none" w:sz="0" w:space="0" w:color="auto"/>
                    <w:bottom w:val="none" w:sz="0" w:space="0" w:color="auto"/>
                    <w:right w:val="none" w:sz="0" w:space="0" w:color="auto"/>
                  </w:divBdr>
                  <w:divsChild>
                    <w:div w:id="1517233439">
                      <w:marLeft w:val="0"/>
                      <w:marRight w:val="0"/>
                      <w:marTop w:val="0"/>
                      <w:marBottom w:val="0"/>
                      <w:divBdr>
                        <w:top w:val="none" w:sz="0" w:space="0" w:color="auto"/>
                        <w:left w:val="none" w:sz="0" w:space="0" w:color="auto"/>
                        <w:bottom w:val="none" w:sz="0" w:space="0" w:color="auto"/>
                        <w:right w:val="none" w:sz="0" w:space="0" w:color="auto"/>
                      </w:divBdr>
                    </w:div>
                  </w:divsChild>
                </w:div>
                <w:div w:id="556086146">
                  <w:marLeft w:val="0"/>
                  <w:marRight w:val="0"/>
                  <w:marTop w:val="0"/>
                  <w:marBottom w:val="0"/>
                  <w:divBdr>
                    <w:top w:val="none" w:sz="0" w:space="0" w:color="auto"/>
                    <w:left w:val="none" w:sz="0" w:space="0" w:color="auto"/>
                    <w:bottom w:val="none" w:sz="0" w:space="0" w:color="auto"/>
                    <w:right w:val="none" w:sz="0" w:space="0" w:color="auto"/>
                  </w:divBdr>
                  <w:divsChild>
                    <w:div w:id="346950804">
                      <w:marLeft w:val="0"/>
                      <w:marRight w:val="0"/>
                      <w:marTop w:val="0"/>
                      <w:marBottom w:val="0"/>
                      <w:divBdr>
                        <w:top w:val="none" w:sz="0" w:space="0" w:color="auto"/>
                        <w:left w:val="none" w:sz="0" w:space="0" w:color="auto"/>
                        <w:bottom w:val="none" w:sz="0" w:space="0" w:color="auto"/>
                        <w:right w:val="none" w:sz="0" w:space="0" w:color="auto"/>
                      </w:divBdr>
                    </w:div>
                  </w:divsChild>
                </w:div>
                <w:div w:id="558370243">
                  <w:marLeft w:val="0"/>
                  <w:marRight w:val="0"/>
                  <w:marTop w:val="0"/>
                  <w:marBottom w:val="0"/>
                  <w:divBdr>
                    <w:top w:val="none" w:sz="0" w:space="0" w:color="auto"/>
                    <w:left w:val="none" w:sz="0" w:space="0" w:color="auto"/>
                    <w:bottom w:val="none" w:sz="0" w:space="0" w:color="auto"/>
                    <w:right w:val="none" w:sz="0" w:space="0" w:color="auto"/>
                  </w:divBdr>
                  <w:divsChild>
                    <w:div w:id="1143304201">
                      <w:marLeft w:val="0"/>
                      <w:marRight w:val="0"/>
                      <w:marTop w:val="0"/>
                      <w:marBottom w:val="0"/>
                      <w:divBdr>
                        <w:top w:val="none" w:sz="0" w:space="0" w:color="auto"/>
                        <w:left w:val="none" w:sz="0" w:space="0" w:color="auto"/>
                        <w:bottom w:val="none" w:sz="0" w:space="0" w:color="auto"/>
                        <w:right w:val="none" w:sz="0" w:space="0" w:color="auto"/>
                      </w:divBdr>
                    </w:div>
                  </w:divsChild>
                </w:div>
                <w:div w:id="562107261">
                  <w:marLeft w:val="0"/>
                  <w:marRight w:val="0"/>
                  <w:marTop w:val="0"/>
                  <w:marBottom w:val="0"/>
                  <w:divBdr>
                    <w:top w:val="none" w:sz="0" w:space="0" w:color="auto"/>
                    <w:left w:val="none" w:sz="0" w:space="0" w:color="auto"/>
                    <w:bottom w:val="none" w:sz="0" w:space="0" w:color="auto"/>
                    <w:right w:val="none" w:sz="0" w:space="0" w:color="auto"/>
                  </w:divBdr>
                  <w:divsChild>
                    <w:div w:id="1770002828">
                      <w:marLeft w:val="0"/>
                      <w:marRight w:val="0"/>
                      <w:marTop w:val="0"/>
                      <w:marBottom w:val="0"/>
                      <w:divBdr>
                        <w:top w:val="none" w:sz="0" w:space="0" w:color="auto"/>
                        <w:left w:val="none" w:sz="0" w:space="0" w:color="auto"/>
                        <w:bottom w:val="none" w:sz="0" w:space="0" w:color="auto"/>
                        <w:right w:val="none" w:sz="0" w:space="0" w:color="auto"/>
                      </w:divBdr>
                    </w:div>
                  </w:divsChild>
                </w:div>
                <w:div w:id="565410107">
                  <w:marLeft w:val="0"/>
                  <w:marRight w:val="0"/>
                  <w:marTop w:val="0"/>
                  <w:marBottom w:val="0"/>
                  <w:divBdr>
                    <w:top w:val="none" w:sz="0" w:space="0" w:color="auto"/>
                    <w:left w:val="none" w:sz="0" w:space="0" w:color="auto"/>
                    <w:bottom w:val="none" w:sz="0" w:space="0" w:color="auto"/>
                    <w:right w:val="none" w:sz="0" w:space="0" w:color="auto"/>
                  </w:divBdr>
                  <w:divsChild>
                    <w:div w:id="369645792">
                      <w:marLeft w:val="0"/>
                      <w:marRight w:val="0"/>
                      <w:marTop w:val="0"/>
                      <w:marBottom w:val="0"/>
                      <w:divBdr>
                        <w:top w:val="none" w:sz="0" w:space="0" w:color="auto"/>
                        <w:left w:val="none" w:sz="0" w:space="0" w:color="auto"/>
                        <w:bottom w:val="none" w:sz="0" w:space="0" w:color="auto"/>
                        <w:right w:val="none" w:sz="0" w:space="0" w:color="auto"/>
                      </w:divBdr>
                    </w:div>
                  </w:divsChild>
                </w:div>
                <w:div w:id="569972069">
                  <w:marLeft w:val="0"/>
                  <w:marRight w:val="0"/>
                  <w:marTop w:val="0"/>
                  <w:marBottom w:val="0"/>
                  <w:divBdr>
                    <w:top w:val="none" w:sz="0" w:space="0" w:color="auto"/>
                    <w:left w:val="none" w:sz="0" w:space="0" w:color="auto"/>
                    <w:bottom w:val="none" w:sz="0" w:space="0" w:color="auto"/>
                    <w:right w:val="none" w:sz="0" w:space="0" w:color="auto"/>
                  </w:divBdr>
                  <w:divsChild>
                    <w:div w:id="1252812544">
                      <w:marLeft w:val="0"/>
                      <w:marRight w:val="0"/>
                      <w:marTop w:val="0"/>
                      <w:marBottom w:val="0"/>
                      <w:divBdr>
                        <w:top w:val="none" w:sz="0" w:space="0" w:color="auto"/>
                        <w:left w:val="none" w:sz="0" w:space="0" w:color="auto"/>
                        <w:bottom w:val="none" w:sz="0" w:space="0" w:color="auto"/>
                        <w:right w:val="none" w:sz="0" w:space="0" w:color="auto"/>
                      </w:divBdr>
                    </w:div>
                  </w:divsChild>
                </w:div>
                <w:div w:id="581381084">
                  <w:marLeft w:val="0"/>
                  <w:marRight w:val="0"/>
                  <w:marTop w:val="0"/>
                  <w:marBottom w:val="0"/>
                  <w:divBdr>
                    <w:top w:val="none" w:sz="0" w:space="0" w:color="auto"/>
                    <w:left w:val="none" w:sz="0" w:space="0" w:color="auto"/>
                    <w:bottom w:val="none" w:sz="0" w:space="0" w:color="auto"/>
                    <w:right w:val="none" w:sz="0" w:space="0" w:color="auto"/>
                  </w:divBdr>
                  <w:divsChild>
                    <w:div w:id="409625337">
                      <w:marLeft w:val="0"/>
                      <w:marRight w:val="0"/>
                      <w:marTop w:val="0"/>
                      <w:marBottom w:val="0"/>
                      <w:divBdr>
                        <w:top w:val="none" w:sz="0" w:space="0" w:color="auto"/>
                        <w:left w:val="none" w:sz="0" w:space="0" w:color="auto"/>
                        <w:bottom w:val="none" w:sz="0" w:space="0" w:color="auto"/>
                        <w:right w:val="none" w:sz="0" w:space="0" w:color="auto"/>
                      </w:divBdr>
                    </w:div>
                  </w:divsChild>
                </w:div>
                <w:div w:id="585963265">
                  <w:marLeft w:val="0"/>
                  <w:marRight w:val="0"/>
                  <w:marTop w:val="0"/>
                  <w:marBottom w:val="0"/>
                  <w:divBdr>
                    <w:top w:val="none" w:sz="0" w:space="0" w:color="auto"/>
                    <w:left w:val="none" w:sz="0" w:space="0" w:color="auto"/>
                    <w:bottom w:val="none" w:sz="0" w:space="0" w:color="auto"/>
                    <w:right w:val="none" w:sz="0" w:space="0" w:color="auto"/>
                  </w:divBdr>
                  <w:divsChild>
                    <w:div w:id="347173270">
                      <w:marLeft w:val="0"/>
                      <w:marRight w:val="0"/>
                      <w:marTop w:val="0"/>
                      <w:marBottom w:val="0"/>
                      <w:divBdr>
                        <w:top w:val="none" w:sz="0" w:space="0" w:color="auto"/>
                        <w:left w:val="none" w:sz="0" w:space="0" w:color="auto"/>
                        <w:bottom w:val="none" w:sz="0" w:space="0" w:color="auto"/>
                        <w:right w:val="none" w:sz="0" w:space="0" w:color="auto"/>
                      </w:divBdr>
                    </w:div>
                  </w:divsChild>
                </w:div>
                <w:div w:id="592933621">
                  <w:marLeft w:val="0"/>
                  <w:marRight w:val="0"/>
                  <w:marTop w:val="0"/>
                  <w:marBottom w:val="0"/>
                  <w:divBdr>
                    <w:top w:val="none" w:sz="0" w:space="0" w:color="auto"/>
                    <w:left w:val="none" w:sz="0" w:space="0" w:color="auto"/>
                    <w:bottom w:val="none" w:sz="0" w:space="0" w:color="auto"/>
                    <w:right w:val="none" w:sz="0" w:space="0" w:color="auto"/>
                  </w:divBdr>
                  <w:divsChild>
                    <w:div w:id="1680616395">
                      <w:marLeft w:val="0"/>
                      <w:marRight w:val="0"/>
                      <w:marTop w:val="0"/>
                      <w:marBottom w:val="0"/>
                      <w:divBdr>
                        <w:top w:val="none" w:sz="0" w:space="0" w:color="auto"/>
                        <w:left w:val="none" w:sz="0" w:space="0" w:color="auto"/>
                        <w:bottom w:val="none" w:sz="0" w:space="0" w:color="auto"/>
                        <w:right w:val="none" w:sz="0" w:space="0" w:color="auto"/>
                      </w:divBdr>
                    </w:div>
                  </w:divsChild>
                </w:div>
                <w:div w:id="626739973">
                  <w:marLeft w:val="0"/>
                  <w:marRight w:val="0"/>
                  <w:marTop w:val="0"/>
                  <w:marBottom w:val="0"/>
                  <w:divBdr>
                    <w:top w:val="none" w:sz="0" w:space="0" w:color="auto"/>
                    <w:left w:val="none" w:sz="0" w:space="0" w:color="auto"/>
                    <w:bottom w:val="none" w:sz="0" w:space="0" w:color="auto"/>
                    <w:right w:val="none" w:sz="0" w:space="0" w:color="auto"/>
                  </w:divBdr>
                  <w:divsChild>
                    <w:div w:id="525405269">
                      <w:marLeft w:val="0"/>
                      <w:marRight w:val="0"/>
                      <w:marTop w:val="0"/>
                      <w:marBottom w:val="0"/>
                      <w:divBdr>
                        <w:top w:val="none" w:sz="0" w:space="0" w:color="auto"/>
                        <w:left w:val="none" w:sz="0" w:space="0" w:color="auto"/>
                        <w:bottom w:val="none" w:sz="0" w:space="0" w:color="auto"/>
                        <w:right w:val="none" w:sz="0" w:space="0" w:color="auto"/>
                      </w:divBdr>
                    </w:div>
                  </w:divsChild>
                </w:div>
                <w:div w:id="629626273">
                  <w:marLeft w:val="0"/>
                  <w:marRight w:val="0"/>
                  <w:marTop w:val="0"/>
                  <w:marBottom w:val="0"/>
                  <w:divBdr>
                    <w:top w:val="none" w:sz="0" w:space="0" w:color="auto"/>
                    <w:left w:val="none" w:sz="0" w:space="0" w:color="auto"/>
                    <w:bottom w:val="none" w:sz="0" w:space="0" w:color="auto"/>
                    <w:right w:val="none" w:sz="0" w:space="0" w:color="auto"/>
                  </w:divBdr>
                  <w:divsChild>
                    <w:div w:id="1589777934">
                      <w:marLeft w:val="0"/>
                      <w:marRight w:val="0"/>
                      <w:marTop w:val="0"/>
                      <w:marBottom w:val="0"/>
                      <w:divBdr>
                        <w:top w:val="none" w:sz="0" w:space="0" w:color="auto"/>
                        <w:left w:val="none" w:sz="0" w:space="0" w:color="auto"/>
                        <w:bottom w:val="none" w:sz="0" w:space="0" w:color="auto"/>
                        <w:right w:val="none" w:sz="0" w:space="0" w:color="auto"/>
                      </w:divBdr>
                    </w:div>
                  </w:divsChild>
                </w:div>
                <w:div w:id="634721549">
                  <w:marLeft w:val="0"/>
                  <w:marRight w:val="0"/>
                  <w:marTop w:val="0"/>
                  <w:marBottom w:val="0"/>
                  <w:divBdr>
                    <w:top w:val="none" w:sz="0" w:space="0" w:color="auto"/>
                    <w:left w:val="none" w:sz="0" w:space="0" w:color="auto"/>
                    <w:bottom w:val="none" w:sz="0" w:space="0" w:color="auto"/>
                    <w:right w:val="none" w:sz="0" w:space="0" w:color="auto"/>
                  </w:divBdr>
                  <w:divsChild>
                    <w:div w:id="1888833049">
                      <w:marLeft w:val="0"/>
                      <w:marRight w:val="0"/>
                      <w:marTop w:val="0"/>
                      <w:marBottom w:val="0"/>
                      <w:divBdr>
                        <w:top w:val="none" w:sz="0" w:space="0" w:color="auto"/>
                        <w:left w:val="none" w:sz="0" w:space="0" w:color="auto"/>
                        <w:bottom w:val="none" w:sz="0" w:space="0" w:color="auto"/>
                        <w:right w:val="none" w:sz="0" w:space="0" w:color="auto"/>
                      </w:divBdr>
                    </w:div>
                  </w:divsChild>
                </w:div>
                <w:div w:id="635532107">
                  <w:marLeft w:val="0"/>
                  <w:marRight w:val="0"/>
                  <w:marTop w:val="0"/>
                  <w:marBottom w:val="0"/>
                  <w:divBdr>
                    <w:top w:val="none" w:sz="0" w:space="0" w:color="auto"/>
                    <w:left w:val="none" w:sz="0" w:space="0" w:color="auto"/>
                    <w:bottom w:val="none" w:sz="0" w:space="0" w:color="auto"/>
                    <w:right w:val="none" w:sz="0" w:space="0" w:color="auto"/>
                  </w:divBdr>
                  <w:divsChild>
                    <w:div w:id="240913873">
                      <w:marLeft w:val="0"/>
                      <w:marRight w:val="0"/>
                      <w:marTop w:val="0"/>
                      <w:marBottom w:val="0"/>
                      <w:divBdr>
                        <w:top w:val="none" w:sz="0" w:space="0" w:color="auto"/>
                        <w:left w:val="none" w:sz="0" w:space="0" w:color="auto"/>
                        <w:bottom w:val="none" w:sz="0" w:space="0" w:color="auto"/>
                        <w:right w:val="none" w:sz="0" w:space="0" w:color="auto"/>
                      </w:divBdr>
                    </w:div>
                  </w:divsChild>
                </w:div>
                <w:div w:id="636300871">
                  <w:marLeft w:val="0"/>
                  <w:marRight w:val="0"/>
                  <w:marTop w:val="0"/>
                  <w:marBottom w:val="0"/>
                  <w:divBdr>
                    <w:top w:val="none" w:sz="0" w:space="0" w:color="auto"/>
                    <w:left w:val="none" w:sz="0" w:space="0" w:color="auto"/>
                    <w:bottom w:val="none" w:sz="0" w:space="0" w:color="auto"/>
                    <w:right w:val="none" w:sz="0" w:space="0" w:color="auto"/>
                  </w:divBdr>
                  <w:divsChild>
                    <w:div w:id="1300721412">
                      <w:marLeft w:val="0"/>
                      <w:marRight w:val="0"/>
                      <w:marTop w:val="0"/>
                      <w:marBottom w:val="0"/>
                      <w:divBdr>
                        <w:top w:val="none" w:sz="0" w:space="0" w:color="auto"/>
                        <w:left w:val="none" w:sz="0" w:space="0" w:color="auto"/>
                        <w:bottom w:val="none" w:sz="0" w:space="0" w:color="auto"/>
                        <w:right w:val="none" w:sz="0" w:space="0" w:color="auto"/>
                      </w:divBdr>
                    </w:div>
                  </w:divsChild>
                </w:div>
                <w:div w:id="639651953">
                  <w:marLeft w:val="0"/>
                  <w:marRight w:val="0"/>
                  <w:marTop w:val="0"/>
                  <w:marBottom w:val="0"/>
                  <w:divBdr>
                    <w:top w:val="none" w:sz="0" w:space="0" w:color="auto"/>
                    <w:left w:val="none" w:sz="0" w:space="0" w:color="auto"/>
                    <w:bottom w:val="none" w:sz="0" w:space="0" w:color="auto"/>
                    <w:right w:val="none" w:sz="0" w:space="0" w:color="auto"/>
                  </w:divBdr>
                  <w:divsChild>
                    <w:div w:id="223570716">
                      <w:marLeft w:val="0"/>
                      <w:marRight w:val="0"/>
                      <w:marTop w:val="0"/>
                      <w:marBottom w:val="0"/>
                      <w:divBdr>
                        <w:top w:val="none" w:sz="0" w:space="0" w:color="auto"/>
                        <w:left w:val="none" w:sz="0" w:space="0" w:color="auto"/>
                        <w:bottom w:val="none" w:sz="0" w:space="0" w:color="auto"/>
                        <w:right w:val="none" w:sz="0" w:space="0" w:color="auto"/>
                      </w:divBdr>
                    </w:div>
                  </w:divsChild>
                </w:div>
                <w:div w:id="650059633">
                  <w:marLeft w:val="0"/>
                  <w:marRight w:val="0"/>
                  <w:marTop w:val="0"/>
                  <w:marBottom w:val="0"/>
                  <w:divBdr>
                    <w:top w:val="none" w:sz="0" w:space="0" w:color="auto"/>
                    <w:left w:val="none" w:sz="0" w:space="0" w:color="auto"/>
                    <w:bottom w:val="none" w:sz="0" w:space="0" w:color="auto"/>
                    <w:right w:val="none" w:sz="0" w:space="0" w:color="auto"/>
                  </w:divBdr>
                  <w:divsChild>
                    <w:div w:id="1915705321">
                      <w:marLeft w:val="0"/>
                      <w:marRight w:val="0"/>
                      <w:marTop w:val="0"/>
                      <w:marBottom w:val="0"/>
                      <w:divBdr>
                        <w:top w:val="none" w:sz="0" w:space="0" w:color="auto"/>
                        <w:left w:val="none" w:sz="0" w:space="0" w:color="auto"/>
                        <w:bottom w:val="none" w:sz="0" w:space="0" w:color="auto"/>
                        <w:right w:val="none" w:sz="0" w:space="0" w:color="auto"/>
                      </w:divBdr>
                    </w:div>
                  </w:divsChild>
                </w:div>
                <w:div w:id="663125980">
                  <w:marLeft w:val="0"/>
                  <w:marRight w:val="0"/>
                  <w:marTop w:val="0"/>
                  <w:marBottom w:val="0"/>
                  <w:divBdr>
                    <w:top w:val="none" w:sz="0" w:space="0" w:color="auto"/>
                    <w:left w:val="none" w:sz="0" w:space="0" w:color="auto"/>
                    <w:bottom w:val="none" w:sz="0" w:space="0" w:color="auto"/>
                    <w:right w:val="none" w:sz="0" w:space="0" w:color="auto"/>
                  </w:divBdr>
                  <w:divsChild>
                    <w:div w:id="2051295702">
                      <w:marLeft w:val="0"/>
                      <w:marRight w:val="0"/>
                      <w:marTop w:val="0"/>
                      <w:marBottom w:val="0"/>
                      <w:divBdr>
                        <w:top w:val="none" w:sz="0" w:space="0" w:color="auto"/>
                        <w:left w:val="none" w:sz="0" w:space="0" w:color="auto"/>
                        <w:bottom w:val="none" w:sz="0" w:space="0" w:color="auto"/>
                        <w:right w:val="none" w:sz="0" w:space="0" w:color="auto"/>
                      </w:divBdr>
                    </w:div>
                  </w:divsChild>
                </w:div>
                <w:div w:id="669865865">
                  <w:marLeft w:val="0"/>
                  <w:marRight w:val="0"/>
                  <w:marTop w:val="0"/>
                  <w:marBottom w:val="0"/>
                  <w:divBdr>
                    <w:top w:val="none" w:sz="0" w:space="0" w:color="auto"/>
                    <w:left w:val="none" w:sz="0" w:space="0" w:color="auto"/>
                    <w:bottom w:val="none" w:sz="0" w:space="0" w:color="auto"/>
                    <w:right w:val="none" w:sz="0" w:space="0" w:color="auto"/>
                  </w:divBdr>
                  <w:divsChild>
                    <w:div w:id="671492240">
                      <w:marLeft w:val="0"/>
                      <w:marRight w:val="0"/>
                      <w:marTop w:val="0"/>
                      <w:marBottom w:val="0"/>
                      <w:divBdr>
                        <w:top w:val="none" w:sz="0" w:space="0" w:color="auto"/>
                        <w:left w:val="none" w:sz="0" w:space="0" w:color="auto"/>
                        <w:bottom w:val="none" w:sz="0" w:space="0" w:color="auto"/>
                        <w:right w:val="none" w:sz="0" w:space="0" w:color="auto"/>
                      </w:divBdr>
                    </w:div>
                  </w:divsChild>
                </w:div>
                <w:div w:id="674694940">
                  <w:marLeft w:val="0"/>
                  <w:marRight w:val="0"/>
                  <w:marTop w:val="0"/>
                  <w:marBottom w:val="0"/>
                  <w:divBdr>
                    <w:top w:val="none" w:sz="0" w:space="0" w:color="auto"/>
                    <w:left w:val="none" w:sz="0" w:space="0" w:color="auto"/>
                    <w:bottom w:val="none" w:sz="0" w:space="0" w:color="auto"/>
                    <w:right w:val="none" w:sz="0" w:space="0" w:color="auto"/>
                  </w:divBdr>
                  <w:divsChild>
                    <w:div w:id="751312836">
                      <w:marLeft w:val="0"/>
                      <w:marRight w:val="0"/>
                      <w:marTop w:val="0"/>
                      <w:marBottom w:val="0"/>
                      <w:divBdr>
                        <w:top w:val="none" w:sz="0" w:space="0" w:color="auto"/>
                        <w:left w:val="none" w:sz="0" w:space="0" w:color="auto"/>
                        <w:bottom w:val="none" w:sz="0" w:space="0" w:color="auto"/>
                        <w:right w:val="none" w:sz="0" w:space="0" w:color="auto"/>
                      </w:divBdr>
                    </w:div>
                  </w:divsChild>
                </w:div>
                <w:div w:id="692540940">
                  <w:marLeft w:val="0"/>
                  <w:marRight w:val="0"/>
                  <w:marTop w:val="0"/>
                  <w:marBottom w:val="0"/>
                  <w:divBdr>
                    <w:top w:val="none" w:sz="0" w:space="0" w:color="auto"/>
                    <w:left w:val="none" w:sz="0" w:space="0" w:color="auto"/>
                    <w:bottom w:val="none" w:sz="0" w:space="0" w:color="auto"/>
                    <w:right w:val="none" w:sz="0" w:space="0" w:color="auto"/>
                  </w:divBdr>
                  <w:divsChild>
                    <w:div w:id="1429154850">
                      <w:marLeft w:val="0"/>
                      <w:marRight w:val="0"/>
                      <w:marTop w:val="0"/>
                      <w:marBottom w:val="0"/>
                      <w:divBdr>
                        <w:top w:val="none" w:sz="0" w:space="0" w:color="auto"/>
                        <w:left w:val="none" w:sz="0" w:space="0" w:color="auto"/>
                        <w:bottom w:val="none" w:sz="0" w:space="0" w:color="auto"/>
                        <w:right w:val="none" w:sz="0" w:space="0" w:color="auto"/>
                      </w:divBdr>
                    </w:div>
                  </w:divsChild>
                </w:div>
                <w:div w:id="692801457">
                  <w:marLeft w:val="0"/>
                  <w:marRight w:val="0"/>
                  <w:marTop w:val="0"/>
                  <w:marBottom w:val="0"/>
                  <w:divBdr>
                    <w:top w:val="none" w:sz="0" w:space="0" w:color="auto"/>
                    <w:left w:val="none" w:sz="0" w:space="0" w:color="auto"/>
                    <w:bottom w:val="none" w:sz="0" w:space="0" w:color="auto"/>
                    <w:right w:val="none" w:sz="0" w:space="0" w:color="auto"/>
                  </w:divBdr>
                  <w:divsChild>
                    <w:div w:id="1455175194">
                      <w:marLeft w:val="0"/>
                      <w:marRight w:val="0"/>
                      <w:marTop w:val="0"/>
                      <w:marBottom w:val="0"/>
                      <w:divBdr>
                        <w:top w:val="none" w:sz="0" w:space="0" w:color="auto"/>
                        <w:left w:val="none" w:sz="0" w:space="0" w:color="auto"/>
                        <w:bottom w:val="none" w:sz="0" w:space="0" w:color="auto"/>
                        <w:right w:val="none" w:sz="0" w:space="0" w:color="auto"/>
                      </w:divBdr>
                    </w:div>
                  </w:divsChild>
                </w:div>
                <w:div w:id="696269625">
                  <w:marLeft w:val="0"/>
                  <w:marRight w:val="0"/>
                  <w:marTop w:val="0"/>
                  <w:marBottom w:val="0"/>
                  <w:divBdr>
                    <w:top w:val="none" w:sz="0" w:space="0" w:color="auto"/>
                    <w:left w:val="none" w:sz="0" w:space="0" w:color="auto"/>
                    <w:bottom w:val="none" w:sz="0" w:space="0" w:color="auto"/>
                    <w:right w:val="none" w:sz="0" w:space="0" w:color="auto"/>
                  </w:divBdr>
                  <w:divsChild>
                    <w:div w:id="1209486235">
                      <w:marLeft w:val="0"/>
                      <w:marRight w:val="0"/>
                      <w:marTop w:val="0"/>
                      <w:marBottom w:val="0"/>
                      <w:divBdr>
                        <w:top w:val="none" w:sz="0" w:space="0" w:color="auto"/>
                        <w:left w:val="none" w:sz="0" w:space="0" w:color="auto"/>
                        <w:bottom w:val="none" w:sz="0" w:space="0" w:color="auto"/>
                        <w:right w:val="none" w:sz="0" w:space="0" w:color="auto"/>
                      </w:divBdr>
                    </w:div>
                  </w:divsChild>
                </w:div>
                <w:div w:id="698700925">
                  <w:marLeft w:val="0"/>
                  <w:marRight w:val="0"/>
                  <w:marTop w:val="0"/>
                  <w:marBottom w:val="0"/>
                  <w:divBdr>
                    <w:top w:val="none" w:sz="0" w:space="0" w:color="auto"/>
                    <w:left w:val="none" w:sz="0" w:space="0" w:color="auto"/>
                    <w:bottom w:val="none" w:sz="0" w:space="0" w:color="auto"/>
                    <w:right w:val="none" w:sz="0" w:space="0" w:color="auto"/>
                  </w:divBdr>
                  <w:divsChild>
                    <w:div w:id="198976208">
                      <w:marLeft w:val="0"/>
                      <w:marRight w:val="0"/>
                      <w:marTop w:val="0"/>
                      <w:marBottom w:val="0"/>
                      <w:divBdr>
                        <w:top w:val="none" w:sz="0" w:space="0" w:color="auto"/>
                        <w:left w:val="none" w:sz="0" w:space="0" w:color="auto"/>
                        <w:bottom w:val="none" w:sz="0" w:space="0" w:color="auto"/>
                        <w:right w:val="none" w:sz="0" w:space="0" w:color="auto"/>
                      </w:divBdr>
                    </w:div>
                  </w:divsChild>
                </w:div>
                <w:div w:id="699667279">
                  <w:marLeft w:val="0"/>
                  <w:marRight w:val="0"/>
                  <w:marTop w:val="0"/>
                  <w:marBottom w:val="0"/>
                  <w:divBdr>
                    <w:top w:val="none" w:sz="0" w:space="0" w:color="auto"/>
                    <w:left w:val="none" w:sz="0" w:space="0" w:color="auto"/>
                    <w:bottom w:val="none" w:sz="0" w:space="0" w:color="auto"/>
                    <w:right w:val="none" w:sz="0" w:space="0" w:color="auto"/>
                  </w:divBdr>
                  <w:divsChild>
                    <w:div w:id="1443648092">
                      <w:marLeft w:val="0"/>
                      <w:marRight w:val="0"/>
                      <w:marTop w:val="0"/>
                      <w:marBottom w:val="0"/>
                      <w:divBdr>
                        <w:top w:val="none" w:sz="0" w:space="0" w:color="auto"/>
                        <w:left w:val="none" w:sz="0" w:space="0" w:color="auto"/>
                        <w:bottom w:val="none" w:sz="0" w:space="0" w:color="auto"/>
                        <w:right w:val="none" w:sz="0" w:space="0" w:color="auto"/>
                      </w:divBdr>
                    </w:div>
                  </w:divsChild>
                </w:div>
                <w:div w:id="707293282">
                  <w:marLeft w:val="0"/>
                  <w:marRight w:val="0"/>
                  <w:marTop w:val="0"/>
                  <w:marBottom w:val="0"/>
                  <w:divBdr>
                    <w:top w:val="none" w:sz="0" w:space="0" w:color="auto"/>
                    <w:left w:val="none" w:sz="0" w:space="0" w:color="auto"/>
                    <w:bottom w:val="none" w:sz="0" w:space="0" w:color="auto"/>
                    <w:right w:val="none" w:sz="0" w:space="0" w:color="auto"/>
                  </w:divBdr>
                  <w:divsChild>
                    <w:div w:id="1515609686">
                      <w:marLeft w:val="0"/>
                      <w:marRight w:val="0"/>
                      <w:marTop w:val="0"/>
                      <w:marBottom w:val="0"/>
                      <w:divBdr>
                        <w:top w:val="none" w:sz="0" w:space="0" w:color="auto"/>
                        <w:left w:val="none" w:sz="0" w:space="0" w:color="auto"/>
                        <w:bottom w:val="none" w:sz="0" w:space="0" w:color="auto"/>
                        <w:right w:val="none" w:sz="0" w:space="0" w:color="auto"/>
                      </w:divBdr>
                    </w:div>
                  </w:divsChild>
                </w:div>
                <w:div w:id="729040493">
                  <w:marLeft w:val="0"/>
                  <w:marRight w:val="0"/>
                  <w:marTop w:val="0"/>
                  <w:marBottom w:val="0"/>
                  <w:divBdr>
                    <w:top w:val="none" w:sz="0" w:space="0" w:color="auto"/>
                    <w:left w:val="none" w:sz="0" w:space="0" w:color="auto"/>
                    <w:bottom w:val="none" w:sz="0" w:space="0" w:color="auto"/>
                    <w:right w:val="none" w:sz="0" w:space="0" w:color="auto"/>
                  </w:divBdr>
                  <w:divsChild>
                    <w:div w:id="1473058929">
                      <w:marLeft w:val="0"/>
                      <w:marRight w:val="0"/>
                      <w:marTop w:val="0"/>
                      <w:marBottom w:val="0"/>
                      <w:divBdr>
                        <w:top w:val="none" w:sz="0" w:space="0" w:color="auto"/>
                        <w:left w:val="none" w:sz="0" w:space="0" w:color="auto"/>
                        <w:bottom w:val="none" w:sz="0" w:space="0" w:color="auto"/>
                        <w:right w:val="none" w:sz="0" w:space="0" w:color="auto"/>
                      </w:divBdr>
                    </w:div>
                  </w:divsChild>
                </w:div>
                <w:div w:id="729155527">
                  <w:marLeft w:val="0"/>
                  <w:marRight w:val="0"/>
                  <w:marTop w:val="0"/>
                  <w:marBottom w:val="0"/>
                  <w:divBdr>
                    <w:top w:val="none" w:sz="0" w:space="0" w:color="auto"/>
                    <w:left w:val="none" w:sz="0" w:space="0" w:color="auto"/>
                    <w:bottom w:val="none" w:sz="0" w:space="0" w:color="auto"/>
                    <w:right w:val="none" w:sz="0" w:space="0" w:color="auto"/>
                  </w:divBdr>
                  <w:divsChild>
                    <w:div w:id="1640066687">
                      <w:marLeft w:val="0"/>
                      <w:marRight w:val="0"/>
                      <w:marTop w:val="0"/>
                      <w:marBottom w:val="0"/>
                      <w:divBdr>
                        <w:top w:val="none" w:sz="0" w:space="0" w:color="auto"/>
                        <w:left w:val="none" w:sz="0" w:space="0" w:color="auto"/>
                        <w:bottom w:val="none" w:sz="0" w:space="0" w:color="auto"/>
                        <w:right w:val="none" w:sz="0" w:space="0" w:color="auto"/>
                      </w:divBdr>
                    </w:div>
                  </w:divsChild>
                </w:div>
                <w:div w:id="729420377">
                  <w:marLeft w:val="0"/>
                  <w:marRight w:val="0"/>
                  <w:marTop w:val="0"/>
                  <w:marBottom w:val="0"/>
                  <w:divBdr>
                    <w:top w:val="none" w:sz="0" w:space="0" w:color="auto"/>
                    <w:left w:val="none" w:sz="0" w:space="0" w:color="auto"/>
                    <w:bottom w:val="none" w:sz="0" w:space="0" w:color="auto"/>
                    <w:right w:val="none" w:sz="0" w:space="0" w:color="auto"/>
                  </w:divBdr>
                  <w:divsChild>
                    <w:div w:id="1181046528">
                      <w:marLeft w:val="0"/>
                      <w:marRight w:val="0"/>
                      <w:marTop w:val="0"/>
                      <w:marBottom w:val="0"/>
                      <w:divBdr>
                        <w:top w:val="none" w:sz="0" w:space="0" w:color="auto"/>
                        <w:left w:val="none" w:sz="0" w:space="0" w:color="auto"/>
                        <w:bottom w:val="none" w:sz="0" w:space="0" w:color="auto"/>
                        <w:right w:val="none" w:sz="0" w:space="0" w:color="auto"/>
                      </w:divBdr>
                    </w:div>
                  </w:divsChild>
                </w:div>
                <w:div w:id="740832574">
                  <w:marLeft w:val="0"/>
                  <w:marRight w:val="0"/>
                  <w:marTop w:val="0"/>
                  <w:marBottom w:val="0"/>
                  <w:divBdr>
                    <w:top w:val="none" w:sz="0" w:space="0" w:color="auto"/>
                    <w:left w:val="none" w:sz="0" w:space="0" w:color="auto"/>
                    <w:bottom w:val="none" w:sz="0" w:space="0" w:color="auto"/>
                    <w:right w:val="none" w:sz="0" w:space="0" w:color="auto"/>
                  </w:divBdr>
                  <w:divsChild>
                    <w:div w:id="352074624">
                      <w:marLeft w:val="0"/>
                      <w:marRight w:val="0"/>
                      <w:marTop w:val="0"/>
                      <w:marBottom w:val="0"/>
                      <w:divBdr>
                        <w:top w:val="none" w:sz="0" w:space="0" w:color="auto"/>
                        <w:left w:val="none" w:sz="0" w:space="0" w:color="auto"/>
                        <w:bottom w:val="none" w:sz="0" w:space="0" w:color="auto"/>
                        <w:right w:val="none" w:sz="0" w:space="0" w:color="auto"/>
                      </w:divBdr>
                    </w:div>
                  </w:divsChild>
                </w:div>
                <w:div w:id="741097533">
                  <w:marLeft w:val="0"/>
                  <w:marRight w:val="0"/>
                  <w:marTop w:val="0"/>
                  <w:marBottom w:val="0"/>
                  <w:divBdr>
                    <w:top w:val="none" w:sz="0" w:space="0" w:color="auto"/>
                    <w:left w:val="none" w:sz="0" w:space="0" w:color="auto"/>
                    <w:bottom w:val="none" w:sz="0" w:space="0" w:color="auto"/>
                    <w:right w:val="none" w:sz="0" w:space="0" w:color="auto"/>
                  </w:divBdr>
                  <w:divsChild>
                    <w:div w:id="2033189542">
                      <w:marLeft w:val="0"/>
                      <w:marRight w:val="0"/>
                      <w:marTop w:val="0"/>
                      <w:marBottom w:val="0"/>
                      <w:divBdr>
                        <w:top w:val="none" w:sz="0" w:space="0" w:color="auto"/>
                        <w:left w:val="none" w:sz="0" w:space="0" w:color="auto"/>
                        <w:bottom w:val="none" w:sz="0" w:space="0" w:color="auto"/>
                        <w:right w:val="none" w:sz="0" w:space="0" w:color="auto"/>
                      </w:divBdr>
                    </w:div>
                  </w:divsChild>
                </w:div>
                <w:div w:id="747732792">
                  <w:marLeft w:val="0"/>
                  <w:marRight w:val="0"/>
                  <w:marTop w:val="0"/>
                  <w:marBottom w:val="0"/>
                  <w:divBdr>
                    <w:top w:val="none" w:sz="0" w:space="0" w:color="auto"/>
                    <w:left w:val="none" w:sz="0" w:space="0" w:color="auto"/>
                    <w:bottom w:val="none" w:sz="0" w:space="0" w:color="auto"/>
                    <w:right w:val="none" w:sz="0" w:space="0" w:color="auto"/>
                  </w:divBdr>
                  <w:divsChild>
                    <w:div w:id="1892960222">
                      <w:marLeft w:val="0"/>
                      <w:marRight w:val="0"/>
                      <w:marTop w:val="0"/>
                      <w:marBottom w:val="0"/>
                      <w:divBdr>
                        <w:top w:val="none" w:sz="0" w:space="0" w:color="auto"/>
                        <w:left w:val="none" w:sz="0" w:space="0" w:color="auto"/>
                        <w:bottom w:val="none" w:sz="0" w:space="0" w:color="auto"/>
                        <w:right w:val="none" w:sz="0" w:space="0" w:color="auto"/>
                      </w:divBdr>
                    </w:div>
                  </w:divsChild>
                </w:div>
                <w:div w:id="756293157">
                  <w:marLeft w:val="0"/>
                  <w:marRight w:val="0"/>
                  <w:marTop w:val="0"/>
                  <w:marBottom w:val="0"/>
                  <w:divBdr>
                    <w:top w:val="none" w:sz="0" w:space="0" w:color="auto"/>
                    <w:left w:val="none" w:sz="0" w:space="0" w:color="auto"/>
                    <w:bottom w:val="none" w:sz="0" w:space="0" w:color="auto"/>
                    <w:right w:val="none" w:sz="0" w:space="0" w:color="auto"/>
                  </w:divBdr>
                  <w:divsChild>
                    <w:div w:id="571964095">
                      <w:marLeft w:val="0"/>
                      <w:marRight w:val="0"/>
                      <w:marTop w:val="0"/>
                      <w:marBottom w:val="0"/>
                      <w:divBdr>
                        <w:top w:val="none" w:sz="0" w:space="0" w:color="auto"/>
                        <w:left w:val="none" w:sz="0" w:space="0" w:color="auto"/>
                        <w:bottom w:val="none" w:sz="0" w:space="0" w:color="auto"/>
                        <w:right w:val="none" w:sz="0" w:space="0" w:color="auto"/>
                      </w:divBdr>
                    </w:div>
                  </w:divsChild>
                </w:div>
                <w:div w:id="767774049">
                  <w:marLeft w:val="0"/>
                  <w:marRight w:val="0"/>
                  <w:marTop w:val="0"/>
                  <w:marBottom w:val="0"/>
                  <w:divBdr>
                    <w:top w:val="none" w:sz="0" w:space="0" w:color="auto"/>
                    <w:left w:val="none" w:sz="0" w:space="0" w:color="auto"/>
                    <w:bottom w:val="none" w:sz="0" w:space="0" w:color="auto"/>
                    <w:right w:val="none" w:sz="0" w:space="0" w:color="auto"/>
                  </w:divBdr>
                  <w:divsChild>
                    <w:div w:id="285044355">
                      <w:marLeft w:val="0"/>
                      <w:marRight w:val="0"/>
                      <w:marTop w:val="0"/>
                      <w:marBottom w:val="0"/>
                      <w:divBdr>
                        <w:top w:val="none" w:sz="0" w:space="0" w:color="auto"/>
                        <w:left w:val="none" w:sz="0" w:space="0" w:color="auto"/>
                        <w:bottom w:val="none" w:sz="0" w:space="0" w:color="auto"/>
                        <w:right w:val="none" w:sz="0" w:space="0" w:color="auto"/>
                      </w:divBdr>
                    </w:div>
                  </w:divsChild>
                </w:div>
                <w:div w:id="776753845">
                  <w:marLeft w:val="0"/>
                  <w:marRight w:val="0"/>
                  <w:marTop w:val="0"/>
                  <w:marBottom w:val="0"/>
                  <w:divBdr>
                    <w:top w:val="none" w:sz="0" w:space="0" w:color="auto"/>
                    <w:left w:val="none" w:sz="0" w:space="0" w:color="auto"/>
                    <w:bottom w:val="none" w:sz="0" w:space="0" w:color="auto"/>
                    <w:right w:val="none" w:sz="0" w:space="0" w:color="auto"/>
                  </w:divBdr>
                  <w:divsChild>
                    <w:div w:id="951857867">
                      <w:marLeft w:val="0"/>
                      <w:marRight w:val="0"/>
                      <w:marTop w:val="0"/>
                      <w:marBottom w:val="0"/>
                      <w:divBdr>
                        <w:top w:val="none" w:sz="0" w:space="0" w:color="auto"/>
                        <w:left w:val="none" w:sz="0" w:space="0" w:color="auto"/>
                        <w:bottom w:val="none" w:sz="0" w:space="0" w:color="auto"/>
                        <w:right w:val="none" w:sz="0" w:space="0" w:color="auto"/>
                      </w:divBdr>
                    </w:div>
                  </w:divsChild>
                </w:div>
                <w:div w:id="778767580">
                  <w:marLeft w:val="0"/>
                  <w:marRight w:val="0"/>
                  <w:marTop w:val="0"/>
                  <w:marBottom w:val="0"/>
                  <w:divBdr>
                    <w:top w:val="none" w:sz="0" w:space="0" w:color="auto"/>
                    <w:left w:val="none" w:sz="0" w:space="0" w:color="auto"/>
                    <w:bottom w:val="none" w:sz="0" w:space="0" w:color="auto"/>
                    <w:right w:val="none" w:sz="0" w:space="0" w:color="auto"/>
                  </w:divBdr>
                  <w:divsChild>
                    <w:div w:id="1044448895">
                      <w:marLeft w:val="0"/>
                      <w:marRight w:val="0"/>
                      <w:marTop w:val="0"/>
                      <w:marBottom w:val="0"/>
                      <w:divBdr>
                        <w:top w:val="none" w:sz="0" w:space="0" w:color="auto"/>
                        <w:left w:val="none" w:sz="0" w:space="0" w:color="auto"/>
                        <w:bottom w:val="none" w:sz="0" w:space="0" w:color="auto"/>
                        <w:right w:val="none" w:sz="0" w:space="0" w:color="auto"/>
                      </w:divBdr>
                    </w:div>
                  </w:divsChild>
                </w:div>
                <w:div w:id="779641427">
                  <w:marLeft w:val="0"/>
                  <w:marRight w:val="0"/>
                  <w:marTop w:val="0"/>
                  <w:marBottom w:val="0"/>
                  <w:divBdr>
                    <w:top w:val="none" w:sz="0" w:space="0" w:color="auto"/>
                    <w:left w:val="none" w:sz="0" w:space="0" w:color="auto"/>
                    <w:bottom w:val="none" w:sz="0" w:space="0" w:color="auto"/>
                    <w:right w:val="none" w:sz="0" w:space="0" w:color="auto"/>
                  </w:divBdr>
                  <w:divsChild>
                    <w:div w:id="1177311973">
                      <w:marLeft w:val="0"/>
                      <w:marRight w:val="0"/>
                      <w:marTop w:val="0"/>
                      <w:marBottom w:val="0"/>
                      <w:divBdr>
                        <w:top w:val="none" w:sz="0" w:space="0" w:color="auto"/>
                        <w:left w:val="none" w:sz="0" w:space="0" w:color="auto"/>
                        <w:bottom w:val="none" w:sz="0" w:space="0" w:color="auto"/>
                        <w:right w:val="none" w:sz="0" w:space="0" w:color="auto"/>
                      </w:divBdr>
                    </w:div>
                  </w:divsChild>
                </w:div>
                <w:div w:id="787622863">
                  <w:marLeft w:val="0"/>
                  <w:marRight w:val="0"/>
                  <w:marTop w:val="0"/>
                  <w:marBottom w:val="0"/>
                  <w:divBdr>
                    <w:top w:val="none" w:sz="0" w:space="0" w:color="auto"/>
                    <w:left w:val="none" w:sz="0" w:space="0" w:color="auto"/>
                    <w:bottom w:val="none" w:sz="0" w:space="0" w:color="auto"/>
                    <w:right w:val="none" w:sz="0" w:space="0" w:color="auto"/>
                  </w:divBdr>
                  <w:divsChild>
                    <w:div w:id="1997759726">
                      <w:marLeft w:val="0"/>
                      <w:marRight w:val="0"/>
                      <w:marTop w:val="0"/>
                      <w:marBottom w:val="0"/>
                      <w:divBdr>
                        <w:top w:val="none" w:sz="0" w:space="0" w:color="auto"/>
                        <w:left w:val="none" w:sz="0" w:space="0" w:color="auto"/>
                        <w:bottom w:val="none" w:sz="0" w:space="0" w:color="auto"/>
                        <w:right w:val="none" w:sz="0" w:space="0" w:color="auto"/>
                      </w:divBdr>
                    </w:div>
                  </w:divsChild>
                </w:div>
                <w:div w:id="822164561">
                  <w:marLeft w:val="0"/>
                  <w:marRight w:val="0"/>
                  <w:marTop w:val="0"/>
                  <w:marBottom w:val="0"/>
                  <w:divBdr>
                    <w:top w:val="none" w:sz="0" w:space="0" w:color="auto"/>
                    <w:left w:val="none" w:sz="0" w:space="0" w:color="auto"/>
                    <w:bottom w:val="none" w:sz="0" w:space="0" w:color="auto"/>
                    <w:right w:val="none" w:sz="0" w:space="0" w:color="auto"/>
                  </w:divBdr>
                  <w:divsChild>
                    <w:div w:id="164328250">
                      <w:marLeft w:val="0"/>
                      <w:marRight w:val="0"/>
                      <w:marTop w:val="0"/>
                      <w:marBottom w:val="0"/>
                      <w:divBdr>
                        <w:top w:val="none" w:sz="0" w:space="0" w:color="auto"/>
                        <w:left w:val="none" w:sz="0" w:space="0" w:color="auto"/>
                        <w:bottom w:val="none" w:sz="0" w:space="0" w:color="auto"/>
                        <w:right w:val="none" w:sz="0" w:space="0" w:color="auto"/>
                      </w:divBdr>
                    </w:div>
                  </w:divsChild>
                </w:div>
                <w:div w:id="825240988">
                  <w:marLeft w:val="0"/>
                  <w:marRight w:val="0"/>
                  <w:marTop w:val="0"/>
                  <w:marBottom w:val="0"/>
                  <w:divBdr>
                    <w:top w:val="none" w:sz="0" w:space="0" w:color="auto"/>
                    <w:left w:val="none" w:sz="0" w:space="0" w:color="auto"/>
                    <w:bottom w:val="none" w:sz="0" w:space="0" w:color="auto"/>
                    <w:right w:val="none" w:sz="0" w:space="0" w:color="auto"/>
                  </w:divBdr>
                  <w:divsChild>
                    <w:div w:id="1323851534">
                      <w:marLeft w:val="0"/>
                      <w:marRight w:val="0"/>
                      <w:marTop w:val="0"/>
                      <w:marBottom w:val="0"/>
                      <w:divBdr>
                        <w:top w:val="none" w:sz="0" w:space="0" w:color="auto"/>
                        <w:left w:val="none" w:sz="0" w:space="0" w:color="auto"/>
                        <w:bottom w:val="none" w:sz="0" w:space="0" w:color="auto"/>
                        <w:right w:val="none" w:sz="0" w:space="0" w:color="auto"/>
                      </w:divBdr>
                    </w:div>
                  </w:divsChild>
                </w:div>
                <w:div w:id="828794013">
                  <w:marLeft w:val="0"/>
                  <w:marRight w:val="0"/>
                  <w:marTop w:val="0"/>
                  <w:marBottom w:val="0"/>
                  <w:divBdr>
                    <w:top w:val="none" w:sz="0" w:space="0" w:color="auto"/>
                    <w:left w:val="none" w:sz="0" w:space="0" w:color="auto"/>
                    <w:bottom w:val="none" w:sz="0" w:space="0" w:color="auto"/>
                    <w:right w:val="none" w:sz="0" w:space="0" w:color="auto"/>
                  </w:divBdr>
                  <w:divsChild>
                    <w:div w:id="517549888">
                      <w:marLeft w:val="0"/>
                      <w:marRight w:val="0"/>
                      <w:marTop w:val="0"/>
                      <w:marBottom w:val="0"/>
                      <w:divBdr>
                        <w:top w:val="none" w:sz="0" w:space="0" w:color="auto"/>
                        <w:left w:val="none" w:sz="0" w:space="0" w:color="auto"/>
                        <w:bottom w:val="none" w:sz="0" w:space="0" w:color="auto"/>
                        <w:right w:val="none" w:sz="0" w:space="0" w:color="auto"/>
                      </w:divBdr>
                    </w:div>
                  </w:divsChild>
                </w:div>
                <w:div w:id="829060720">
                  <w:marLeft w:val="0"/>
                  <w:marRight w:val="0"/>
                  <w:marTop w:val="0"/>
                  <w:marBottom w:val="0"/>
                  <w:divBdr>
                    <w:top w:val="none" w:sz="0" w:space="0" w:color="auto"/>
                    <w:left w:val="none" w:sz="0" w:space="0" w:color="auto"/>
                    <w:bottom w:val="none" w:sz="0" w:space="0" w:color="auto"/>
                    <w:right w:val="none" w:sz="0" w:space="0" w:color="auto"/>
                  </w:divBdr>
                  <w:divsChild>
                    <w:div w:id="761101168">
                      <w:marLeft w:val="0"/>
                      <w:marRight w:val="0"/>
                      <w:marTop w:val="0"/>
                      <w:marBottom w:val="0"/>
                      <w:divBdr>
                        <w:top w:val="none" w:sz="0" w:space="0" w:color="auto"/>
                        <w:left w:val="none" w:sz="0" w:space="0" w:color="auto"/>
                        <w:bottom w:val="none" w:sz="0" w:space="0" w:color="auto"/>
                        <w:right w:val="none" w:sz="0" w:space="0" w:color="auto"/>
                      </w:divBdr>
                    </w:div>
                  </w:divsChild>
                </w:div>
                <w:div w:id="835077635">
                  <w:marLeft w:val="0"/>
                  <w:marRight w:val="0"/>
                  <w:marTop w:val="0"/>
                  <w:marBottom w:val="0"/>
                  <w:divBdr>
                    <w:top w:val="none" w:sz="0" w:space="0" w:color="auto"/>
                    <w:left w:val="none" w:sz="0" w:space="0" w:color="auto"/>
                    <w:bottom w:val="none" w:sz="0" w:space="0" w:color="auto"/>
                    <w:right w:val="none" w:sz="0" w:space="0" w:color="auto"/>
                  </w:divBdr>
                  <w:divsChild>
                    <w:div w:id="1427144697">
                      <w:marLeft w:val="0"/>
                      <w:marRight w:val="0"/>
                      <w:marTop w:val="0"/>
                      <w:marBottom w:val="0"/>
                      <w:divBdr>
                        <w:top w:val="none" w:sz="0" w:space="0" w:color="auto"/>
                        <w:left w:val="none" w:sz="0" w:space="0" w:color="auto"/>
                        <w:bottom w:val="none" w:sz="0" w:space="0" w:color="auto"/>
                        <w:right w:val="none" w:sz="0" w:space="0" w:color="auto"/>
                      </w:divBdr>
                    </w:div>
                  </w:divsChild>
                </w:div>
                <w:div w:id="846139107">
                  <w:marLeft w:val="0"/>
                  <w:marRight w:val="0"/>
                  <w:marTop w:val="0"/>
                  <w:marBottom w:val="0"/>
                  <w:divBdr>
                    <w:top w:val="none" w:sz="0" w:space="0" w:color="auto"/>
                    <w:left w:val="none" w:sz="0" w:space="0" w:color="auto"/>
                    <w:bottom w:val="none" w:sz="0" w:space="0" w:color="auto"/>
                    <w:right w:val="none" w:sz="0" w:space="0" w:color="auto"/>
                  </w:divBdr>
                  <w:divsChild>
                    <w:div w:id="947930231">
                      <w:marLeft w:val="0"/>
                      <w:marRight w:val="0"/>
                      <w:marTop w:val="0"/>
                      <w:marBottom w:val="0"/>
                      <w:divBdr>
                        <w:top w:val="none" w:sz="0" w:space="0" w:color="auto"/>
                        <w:left w:val="none" w:sz="0" w:space="0" w:color="auto"/>
                        <w:bottom w:val="none" w:sz="0" w:space="0" w:color="auto"/>
                        <w:right w:val="none" w:sz="0" w:space="0" w:color="auto"/>
                      </w:divBdr>
                    </w:div>
                  </w:divsChild>
                </w:div>
                <w:div w:id="859203325">
                  <w:marLeft w:val="0"/>
                  <w:marRight w:val="0"/>
                  <w:marTop w:val="0"/>
                  <w:marBottom w:val="0"/>
                  <w:divBdr>
                    <w:top w:val="none" w:sz="0" w:space="0" w:color="auto"/>
                    <w:left w:val="none" w:sz="0" w:space="0" w:color="auto"/>
                    <w:bottom w:val="none" w:sz="0" w:space="0" w:color="auto"/>
                    <w:right w:val="none" w:sz="0" w:space="0" w:color="auto"/>
                  </w:divBdr>
                  <w:divsChild>
                    <w:div w:id="1345329889">
                      <w:marLeft w:val="0"/>
                      <w:marRight w:val="0"/>
                      <w:marTop w:val="0"/>
                      <w:marBottom w:val="0"/>
                      <w:divBdr>
                        <w:top w:val="none" w:sz="0" w:space="0" w:color="auto"/>
                        <w:left w:val="none" w:sz="0" w:space="0" w:color="auto"/>
                        <w:bottom w:val="none" w:sz="0" w:space="0" w:color="auto"/>
                        <w:right w:val="none" w:sz="0" w:space="0" w:color="auto"/>
                      </w:divBdr>
                    </w:div>
                  </w:divsChild>
                </w:div>
                <w:div w:id="869413168">
                  <w:marLeft w:val="0"/>
                  <w:marRight w:val="0"/>
                  <w:marTop w:val="0"/>
                  <w:marBottom w:val="0"/>
                  <w:divBdr>
                    <w:top w:val="none" w:sz="0" w:space="0" w:color="auto"/>
                    <w:left w:val="none" w:sz="0" w:space="0" w:color="auto"/>
                    <w:bottom w:val="none" w:sz="0" w:space="0" w:color="auto"/>
                    <w:right w:val="none" w:sz="0" w:space="0" w:color="auto"/>
                  </w:divBdr>
                  <w:divsChild>
                    <w:div w:id="633291608">
                      <w:marLeft w:val="0"/>
                      <w:marRight w:val="0"/>
                      <w:marTop w:val="0"/>
                      <w:marBottom w:val="0"/>
                      <w:divBdr>
                        <w:top w:val="none" w:sz="0" w:space="0" w:color="auto"/>
                        <w:left w:val="none" w:sz="0" w:space="0" w:color="auto"/>
                        <w:bottom w:val="none" w:sz="0" w:space="0" w:color="auto"/>
                        <w:right w:val="none" w:sz="0" w:space="0" w:color="auto"/>
                      </w:divBdr>
                    </w:div>
                  </w:divsChild>
                </w:div>
                <w:div w:id="881013619">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
                  </w:divsChild>
                </w:div>
                <w:div w:id="881593100">
                  <w:marLeft w:val="0"/>
                  <w:marRight w:val="0"/>
                  <w:marTop w:val="0"/>
                  <w:marBottom w:val="0"/>
                  <w:divBdr>
                    <w:top w:val="none" w:sz="0" w:space="0" w:color="auto"/>
                    <w:left w:val="none" w:sz="0" w:space="0" w:color="auto"/>
                    <w:bottom w:val="none" w:sz="0" w:space="0" w:color="auto"/>
                    <w:right w:val="none" w:sz="0" w:space="0" w:color="auto"/>
                  </w:divBdr>
                  <w:divsChild>
                    <w:div w:id="1513840571">
                      <w:marLeft w:val="0"/>
                      <w:marRight w:val="0"/>
                      <w:marTop w:val="0"/>
                      <w:marBottom w:val="0"/>
                      <w:divBdr>
                        <w:top w:val="none" w:sz="0" w:space="0" w:color="auto"/>
                        <w:left w:val="none" w:sz="0" w:space="0" w:color="auto"/>
                        <w:bottom w:val="none" w:sz="0" w:space="0" w:color="auto"/>
                        <w:right w:val="none" w:sz="0" w:space="0" w:color="auto"/>
                      </w:divBdr>
                    </w:div>
                  </w:divsChild>
                </w:div>
                <w:div w:id="883446919">
                  <w:marLeft w:val="0"/>
                  <w:marRight w:val="0"/>
                  <w:marTop w:val="0"/>
                  <w:marBottom w:val="0"/>
                  <w:divBdr>
                    <w:top w:val="none" w:sz="0" w:space="0" w:color="auto"/>
                    <w:left w:val="none" w:sz="0" w:space="0" w:color="auto"/>
                    <w:bottom w:val="none" w:sz="0" w:space="0" w:color="auto"/>
                    <w:right w:val="none" w:sz="0" w:space="0" w:color="auto"/>
                  </w:divBdr>
                  <w:divsChild>
                    <w:div w:id="1455051620">
                      <w:marLeft w:val="0"/>
                      <w:marRight w:val="0"/>
                      <w:marTop w:val="0"/>
                      <w:marBottom w:val="0"/>
                      <w:divBdr>
                        <w:top w:val="none" w:sz="0" w:space="0" w:color="auto"/>
                        <w:left w:val="none" w:sz="0" w:space="0" w:color="auto"/>
                        <w:bottom w:val="none" w:sz="0" w:space="0" w:color="auto"/>
                        <w:right w:val="none" w:sz="0" w:space="0" w:color="auto"/>
                      </w:divBdr>
                    </w:div>
                  </w:divsChild>
                </w:div>
                <w:div w:id="890506964">
                  <w:marLeft w:val="0"/>
                  <w:marRight w:val="0"/>
                  <w:marTop w:val="0"/>
                  <w:marBottom w:val="0"/>
                  <w:divBdr>
                    <w:top w:val="none" w:sz="0" w:space="0" w:color="auto"/>
                    <w:left w:val="none" w:sz="0" w:space="0" w:color="auto"/>
                    <w:bottom w:val="none" w:sz="0" w:space="0" w:color="auto"/>
                    <w:right w:val="none" w:sz="0" w:space="0" w:color="auto"/>
                  </w:divBdr>
                  <w:divsChild>
                    <w:div w:id="2038920558">
                      <w:marLeft w:val="0"/>
                      <w:marRight w:val="0"/>
                      <w:marTop w:val="0"/>
                      <w:marBottom w:val="0"/>
                      <w:divBdr>
                        <w:top w:val="none" w:sz="0" w:space="0" w:color="auto"/>
                        <w:left w:val="none" w:sz="0" w:space="0" w:color="auto"/>
                        <w:bottom w:val="none" w:sz="0" w:space="0" w:color="auto"/>
                        <w:right w:val="none" w:sz="0" w:space="0" w:color="auto"/>
                      </w:divBdr>
                    </w:div>
                  </w:divsChild>
                </w:div>
                <w:div w:id="892497076">
                  <w:marLeft w:val="0"/>
                  <w:marRight w:val="0"/>
                  <w:marTop w:val="0"/>
                  <w:marBottom w:val="0"/>
                  <w:divBdr>
                    <w:top w:val="none" w:sz="0" w:space="0" w:color="auto"/>
                    <w:left w:val="none" w:sz="0" w:space="0" w:color="auto"/>
                    <w:bottom w:val="none" w:sz="0" w:space="0" w:color="auto"/>
                    <w:right w:val="none" w:sz="0" w:space="0" w:color="auto"/>
                  </w:divBdr>
                  <w:divsChild>
                    <w:div w:id="455872368">
                      <w:marLeft w:val="0"/>
                      <w:marRight w:val="0"/>
                      <w:marTop w:val="0"/>
                      <w:marBottom w:val="0"/>
                      <w:divBdr>
                        <w:top w:val="none" w:sz="0" w:space="0" w:color="auto"/>
                        <w:left w:val="none" w:sz="0" w:space="0" w:color="auto"/>
                        <w:bottom w:val="none" w:sz="0" w:space="0" w:color="auto"/>
                        <w:right w:val="none" w:sz="0" w:space="0" w:color="auto"/>
                      </w:divBdr>
                    </w:div>
                  </w:divsChild>
                </w:div>
                <w:div w:id="896628491">
                  <w:marLeft w:val="0"/>
                  <w:marRight w:val="0"/>
                  <w:marTop w:val="0"/>
                  <w:marBottom w:val="0"/>
                  <w:divBdr>
                    <w:top w:val="none" w:sz="0" w:space="0" w:color="auto"/>
                    <w:left w:val="none" w:sz="0" w:space="0" w:color="auto"/>
                    <w:bottom w:val="none" w:sz="0" w:space="0" w:color="auto"/>
                    <w:right w:val="none" w:sz="0" w:space="0" w:color="auto"/>
                  </w:divBdr>
                  <w:divsChild>
                    <w:div w:id="1170025486">
                      <w:marLeft w:val="0"/>
                      <w:marRight w:val="0"/>
                      <w:marTop w:val="0"/>
                      <w:marBottom w:val="0"/>
                      <w:divBdr>
                        <w:top w:val="none" w:sz="0" w:space="0" w:color="auto"/>
                        <w:left w:val="none" w:sz="0" w:space="0" w:color="auto"/>
                        <w:bottom w:val="none" w:sz="0" w:space="0" w:color="auto"/>
                        <w:right w:val="none" w:sz="0" w:space="0" w:color="auto"/>
                      </w:divBdr>
                    </w:div>
                  </w:divsChild>
                </w:div>
                <w:div w:id="922837218">
                  <w:marLeft w:val="0"/>
                  <w:marRight w:val="0"/>
                  <w:marTop w:val="0"/>
                  <w:marBottom w:val="0"/>
                  <w:divBdr>
                    <w:top w:val="none" w:sz="0" w:space="0" w:color="auto"/>
                    <w:left w:val="none" w:sz="0" w:space="0" w:color="auto"/>
                    <w:bottom w:val="none" w:sz="0" w:space="0" w:color="auto"/>
                    <w:right w:val="none" w:sz="0" w:space="0" w:color="auto"/>
                  </w:divBdr>
                  <w:divsChild>
                    <w:div w:id="1286696792">
                      <w:marLeft w:val="0"/>
                      <w:marRight w:val="0"/>
                      <w:marTop w:val="0"/>
                      <w:marBottom w:val="0"/>
                      <w:divBdr>
                        <w:top w:val="none" w:sz="0" w:space="0" w:color="auto"/>
                        <w:left w:val="none" w:sz="0" w:space="0" w:color="auto"/>
                        <w:bottom w:val="none" w:sz="0" w:space="0" w:color="auto"/>
                        <w:right w:val="none" w:sz="0" w:space="0" w:color="auto"/>
                      </w:divBdr>
                    </w:div>
                  </w:divsChild>
                </w:div>
                <w:div w:id="923414902">
                  <w:marLeft w:val="0"/>
                  <w:marRight w:val="0"/>
                  <w:marTop w:val="0"/>
                  <w:marBottom w:val="0"/>
                  <w:divBdr>
                    <w:top w:val="none" w:sz="0" w:space="0" w:color="auto"/>
                    <w:left w:val="none" w:sz="0" w:space="0" w:color="auto"/>
                    <w:bottom w:val="none" w:sz="0" w:space="0" w:color="auto"/>
                    <w:right w:val="none" w:sz="0" w:space="0" w:color="auto"/>
                  </w:divBdr>
                  <w:divsChild>
                    <w:div w:id="1770350934">
                      <w:marLeft w:val="0"/>
                      <w:marRight w:val="0"/>
                      <w:marTop w:val="0"/>
                      <w:marBottom w:val="0"/>
                      <w:divBdr>
                        <w:top w:val="none" w:sz="0" w:space="0" w:color="auto"/>
                        <w:left w:val="none" w:sz="0" w:space="0" w:color="auto"/>
                        <w:bottom w:val="none" w:sz="0" w:space="0" w:color="auto"/>
                        <w:right w:val="none" w:sz="0" w:space="0" w:color="auto"/>
                      </w:divBdr>
                    </w:div>
                  </w:divsChild>
                </w:div>
                <w:div w:id="927150414">
                  <w:marLeft w:val="0"/>
                  <w:marRight w:val="0"/>
                  <w:marTop w:val="0"/>
                  <w:marBottom w:val="0"/>
                  <w:divBdr>
                    <w:top w:val="none" w:sz="0" w:space="0" w:color="auto"/>
                    <w:left w:val="none" w:sz="0" w:space="0" w:color="auto"/>
                    <w:bottom w:val="none" w:sz="0" w:space="0" w:color="auto"/>
                    <w:right w:val="none" w:sz="0" w:space="0" w:color="auto"/>
                  </w:divBdr>
                  <w:divsChild>
                    <w:div w:id="1521121100">
                      <w:marLeft w:val="0"/>
                      <w:marRight w:val="0"/>
                      <w:marTop w:val="0"/>
                      <w:marBottom w:val="0"/>
                      <w:divBdr>
                        <w:top w:val="none" w:sz="0" w:space="0" w:color="auto"/>
                        <w:left w:val="none" w:sz="0" w:space="0" w:color="auto"/>
                        <w:bottom w:val="none" w:sz="0" w:space="0" w:color="auto"/>
                        <w:right w:val="none" w:sz="0" w:space="0" w:color="auto"/>
                      </w:divBdr>
                    </w:div>
                  </w:divsChild>
                </w:div>
                <w:div w:id="932477527">
                  <w:marLeft w:val="0"/>
                  <w:marRight w:val="0"/>
                  <w:marTop w:val="0"/>
                  <w:marBottom w:val="0"/>
                  <w:divBdr>
                    <w:top w:val="none" w:sz="0" w:space="0" w:color="auto"/>
                    <w:left w:val="none" w:sz="0" w:space="0" w:color="auto"/>
                    <w:bottom w:val="none" w:sz="0" w:space="0" w:color="auto"/>
                    <w:right w:val="none" w:sz="0" w:space="0" w:color="auto"/>
                  </w:divBdr>
                  <w:divsChild>
                    <w:div w:id="1786383048">
                      <w:marLeft w:val="0"/>
                      <w:marRight w:val="0"/>
                      <w:marTop w:val="0"/>
                      <w:marBottom w:val="0"/>
                      <w:divBdr>
                        <w:top w:val="none" w:sz="0" w:space="0" w:color="auto"/>
                        <w:left w:val="none" w:sz="0" w:space="0" w:color="auto"/>
                        <w:bottom w:val="none" w:sz="0" w:space="0" w:color="auto"/>
                        <w:right w:val="none" w:sz="0" w:space="0" w:color="auto"/>
                      </w:divBdr>
                    </w:div>
                  </w:divsChild>
                </w:div>
                <w:div w:id="942567592">
                  <w:marLeft w:val="0"/>
                  <w:marRight w:val="0"/>
                  <w:marTop w:val="0"/>
                  <w:marBottom w:val="0"/>
                  <w:divBdr>
                    <w:top w:val="none" w:sz="0" w:space="0" w:color="auto"/>
                    <w:left w:val="none" w:sz="0" w:space="0" w:color="auto"/>
                    <w:bottom w:val="none" w:sz="0" w:space="0" w:color="auto"/>
                    <w:right w:val="none" w:sz="0" w:space="0" w:color="auto"/>
                  </w:divBdr>
                  <w:divsChild>
                    <w:div w:id="1581914442">
                      <w:marLeft w:val="0"/>
                      <w:marRight w:val="0"/>
                      <w:marTop w:val="0"/>
                      <w:marBottom w:val="0"/>
                      <w:divBdr>
                        <w:top w:val="none" w:sz="0" w:space="0" w:color="auto"/>
                        <w:left w:val="none" w:sz="0" w:space="0" w:color="auto"/>
                        <w:bottom w:val="none" w:sz="0" w:space="0" w:color="auto"/>
                        <w:right w:val="none" w:sz="0" w:space="0" w:color="auto"/>
                      </w:divBdr>
                    </w:div>
                  </w:divsChild>
                </w:div>
                <w:div w:id="957101156">
                  <w:marLeft w:val="0"/>
                  <w:marRight w:val="0"/>
                  <w:marTop w:val="0"/>
                  <w:marBottom w:val="0"/>
                  <w:divBdr>
                    <w:top w:val="none" w:sz="0" w:space="0" w:color="auto"/>
                    <w:left w:val="none" w:sz="0" w:space="0" w:color="auto"/>
                    <w:bottom w:val="none" w:sz="0" w:space="0" w:color="auto"/>
                    <w:right w:val="none" w:sz="0" w:space="0" w:color="auto"/>
                  </w:divBdr>
                  <w:divsChild>
                    <w:div w:id="113135993">
                      <w:marLeft w:val="0"/>
                      <w:marRight w:val="0"/>
                      <w:marTop w:val="0"/>
                      <w:marBottom w:val="0"/>
                      <w:divBdr>
                        <w:top w:val="none" w:sz="0" w:space="0" w:color="auto"/>
                        <w:left w:val="none" w:sz="0" w:space="0" w:color="auto"/>
                        <w:bottom w:val="none" w:sz="0" w:space="0" w:color="auto"/>
                        <w:right w:val="none" w:sz="0" w:space="0" w:color="auto"/>
                      </w:divBdr>
                    </w:div>
                  </w:divsChild>
                </w:div>
                <w:div w:id="971903587">
                  <w:marLeft w:val="0"/>
                  <w:marRight w:val="0"/>
                  <w:marTop w:val="0"/>
                  <w:marBottom w:val="0"/>
                  <w:divBdr>
                    <w:top w:val="none" w:sz="0" w:space="0" w:color="auto"/>
                    <w:left w:val="none" w:sz="0" w:space="0" w:color="auto"/>
                    <w:bottom w:val="none" w:sz="0" w:space="0" w:color="auto"/>
                    <w:right w:val="none" w:sz="0" w:space="0" w:color="auto"/>
                  </w:divBdr>
                  <w:divsChild>
                    <w:div w:id="289095649">
                      <w:marLeft w:val="0"/>
                      <w:marRight w:val="0"/>
                      <w:marTop w:val="0"/>
                      <w:marBottom w:val="0"/>
                      <w:divBdr>
                        <w:top w:val="none" w:sz="0" w:space="0" w:color="auto"/>
                        <w:left w:val="none" w:sz="0" w:space="0" w:color="auto"/>
                        <w:bottom w:val="none" w:sz="0" w:space="0" w:color="auto"/>
                        <w:right w:val="none" w:sz="0" w:space="0" w:color="auto"/>
                      </w:divBdr>
                    </w:div>
                  </w:divsChild>
                </w:div>
                <w:div w:id="981882418">
                  <w:marLeft w:val="0"/>
                  <w:marRight w:val="0"/>
                  <w:marTop w:val="0"/>
                  <w:marBottom w:val="0"/>
                  <w:divBdr>
                    <w:top w:val="none" w:sz="0" w:space="0" w:color="auto"/>
                    <w:left w:val="none" w:sz="0" w:space="0" w:color="auto"/>
                    <w:bottom w:val="none" w:sz="0" w:space="0" w:color="auto"/>
                    <w:right w:val="none" w:sz="0" w:space="0" w:color="auto"/>
                  </w:divBdr>
                  <w:divsChild>
                    <w:div w:id="1397431213">
                      <w:marLeft w:val="0"/>
                      <w:marRight w:val="0"/>
                      <w:marTop w:val="0"/>
                      <w:marBottom w:val="0"/>
                      <w:divBdr>
                        <w:top w:val="none" w:sz="0" w:space="0" w:color="auto"/>
                        <w:left w:val="none" w:sz="0" w:space="0" w:color="auto"/>
                        <w:bottom w:val="none" w:sz="0" w:space="0" w:color="auto"/>
                        <w:right w:val="none" w:sz="0" w:space="0" w:color="auto"/>
                      </w:divBdr>
                    </w:div>
                  </w:divsChild>
                </w:div>
                <w:div w:id="1001395224">
                  <w:marLeft w:val="0"/>
                  <w:marRight w:val="0"/>
                  <w:marTop w:val="0"/>
                  <w:marBottom w:val="0"/>
                  <w:divBdr>
                    <w:top w:val="none" w:sz="0" w:space="0" w:color="auto"/>
                    <w:left w:val="none" w:sz="0" w:space="0" w:color="auto"/>
                    <w:bottom w:val="none" w:sz="0" w:space="0" w:color="auto"/>
                    <w:right w:val="none" w:sz="0" w:space="0" w:color="auto"/>
                  </w:divBdr>
                  <w:divsChild>
                    <w:div w:id="451020201">
                      <w:marLeft w:val="0"/>
                      <w:marRight w:val="0"/>
                      <w:marTop w:val="0"/>
                      <w:marBottom w:val="0"/>
                      <w:divBdr>
                        <w:top w:val="none" w:sz="0" w:space="0" w:color="auto"/>
                        <w:left w:val="none" w:sz="0" w:space="0" w:color="auto"/>
                        <w:bottom w:val="none" w:sz="0" w:space="0" w:color="auto"/>
                        <w:right w:val="none" w:sz="0" w:space="0" w:color="auto"/>
                      </w:divBdr>
                    </w:div>
                  </w:divsChild>
                </w:div>
                <w:div w:id="1025444553">
                  <w:marLeft w:val="0"/>
                  <w:marRight w:val="0"/>
                  <w:marTop w:val="0"/>
                  <w:marBottom w:val="0"/>
                  <w:divBdr>
                    <w:top w:val="none" w:sz="0" w:space="0" w:color="auto"/>
                    <w:left w:val="none" w:sz="0" w:space="0" w:color="auto"/>
                    <w:bottom w:val="none" w:sz="0" w:space="0" w:color="auto"/>
                    <w:right w:val="none" w:sz="0" w:space="0" w:color="auto"/>
                  </w:divBdr>
                  <w:divsChild>
                    <w:div w:id="429618202">
                      <w:marLeft w:val="0"/>
                      <w:marRight w:val="0"/>
                      <w:marTop w:val="0"/>
                      <w:marBottom w:val="0"/>
                      <w:divBdr>
                        <w:top w:val="none" w:sz="0" w:space="0" w:color="auto"/>
                        <w:left w:val="none" w:sz="0" w:space="0" w:color="auto"/>
                        <w:bottom w:val="none" w:sz="0" w:space="0" w:color="auto"/>
                        <w:right w:val="none" w:sz="0" w:space="0" w:color="auto"/>
                      </w:divBdr>
                    </w:div>
                  </w:divsChild>
                </w:div>
                <w:div w:id="1027146681">
                  <w:marLeft w:val="0"/>
                  <w:marRight w:val="0"/>
                  <w:marTop w:val="0"/>
                  <w:marBottom w:val="0"/>
                  <w:divBdr>
                    <w:top w:val="none" w:sz="0" w:space="0" w:color="auto"/>
                    <w:left w:val="none" w:sz="0" w:space="0" w:color="auto"/>
                    <w:bottom w:val="none" w:sz="0" w:space="0" w:color="auto"/>
                    <w:right w:val="none" w:sz="0" w:space="0" w:color="auto"/>
                  </w:divBdr>
                  <w:divsChild>
                    <w:div w:id="1221941029">
                      <w:marLeft w:val="0"/>
                      <w:marRight w:val="0"/>
                      <w:marTop w:val="0"/>
                      <w:marBottom w:val="0"/>
                      <w:divBdr>
                        <w:top w:val="none" w:sz="0" w:space="0" w:color="auto"/>
                        <w:left w:val="none" w:sz="0" w:space="0" w:color="auto"/>
                        <w:bottom w:val="none" w:sz="0" w:space="0" w:color="auto"/>
                        <w:right w:val="none" w:sz="0" w:space="0" w:color="auto"/>
                      </w:divBdr>
                    </w:div>
                  </w:divsChild>
                </w:div>
                <w:div w:id="1042290531">
                  <w:marLeft w:val="0"/>
                  <w:marRight w:val="0"/>
                  <w:marTop w:val="0"/>
                  <w:marBottom w:val="0"/>
                  <w:divBdr>
                    <w:top w:val="none" w:sz="0" w:space="0" w:color="auto"/>
                    <w:left w:val="none" w:sz="0" w:space="0" w:color="auto"/>
                    <w:bottom w:val="none" w:sz="0" w:space="0" w:color="auto"/>
                    <w:right w:val="none" w:sz="0" w:space="0" w:color="auto"/>
                  </w:divBdr>
                  <w:divsChild>
                    <w:div w:id="776364040">
                      <w:marLeft w:val="0"/>
                      <w:marRight w:val="0"/>
                      <w:marTop w:val="0"/>
                      <w:marBottom w:val="0"/>
                      <w:divBdr>
                        <w:top w:val="none" w:sz="0" w:space="0" w:color="auto"/>
                        <w:left w:val="none" w:sz="0" w:space="0" w:color="auto"/>
                        <w:bottom w:val="none" w:sz="0" w:space="0" w:color="auto"/>
                        <w:right w:val="none" w:sz="0" w:space="0" w:color="auto"/>
                      </w:divBdr>
                    </w:div>
                  </w:divsChild>
                </w:div>
                <w:div w:id="1043215781">
                  <w:marLeft w:val="0"/>
                  <w:marRight w:val="0"/>
                  <w:marTop w:val="0"/>
                  <w:marBottom w:val="0"/>
                  <w:divBdr>
                    <w:top w:val="none" w:sz="0" w:space="0" w:color="auto"/>
                    <w:left w:val="none" w:sz="0" w:space="0" w:color="auto"/>
                    <w:bottom w:val="none" w:sz="0" w:space="0" w:color="auto"/>
                    <w:right w:val="none" w:sz="0" w:space="0" w:color="auto"/>
                  </w:divBdr>
                  <w:divsChild>
                    <w:div w:id="896673046">
                      <w:marLeft w:val="0"/>
                      <w:marRight w:val="0"/>
                      <w:marTop w:val="0"/>
                      <w:marBottom w:val="0"/>
                      <w:divBdr>
                        <w:top w:val="none" w:sz="0" w:space="0" w:color="auto"/>
                        <w:left w:val="none" w:sz="0" w:space="0" w:color="auto"/>
                        <w:bottom w:val="none" w:sz="0" w:space="0" w:color="auto"/>
                        <w:right w:val="none" w:sz="0" w:space="0" w:color="auto"/>
                      </w:divBdr>
                    </w:div>
                  </w:divsChild>
                </w:div>
                <w:div w:id="1045986891">
                  <w:marLeft w:val="0"/>
                  <w:marRight w:val="0"/>
                  <w:marTop w:val="0"/>
                  <w:marBottom w:val="0"/>
                  <w:divBdr>
                    <w:top w:val="none" w:sz="0" w:space="0" w:color="auto"/>
                    <w:left w:val="none" w:sz="0" w:space="0" w:color="auto"/>
                    <w:bottom w:val="none" w:sz="0" w:space="0" w:color="auto"/>
                    <w:right w:val="none" w:sz="0" w:space="0" w:color="auto"/>
                  </w:divBdr>
                  <w:divsChild>
                    <w:div w:id="2053335222">
                      <w:marLeft w:val="0"/>
                      <w:marRight w:val="0"/>
                      <w:marTop w:val="0"/>
                      <w:marBottom w:val="0"/>
                      <w:divBdr>
                        <w:top w:val="none" w:sz="0" w:space="0" w:color="auto"/>
                        <w:left w:val="none" w:sz="0" w:space="0" w:color="auto"/>
                        <w:bottom w:val="none" w:sz="0" w:space="0" w:color="auto"/>
                        <w:right w:val="none" w:sz="0" w:space="0" w:color="auto"/>
                      </w:divBdr>
                    </w:div>
                  </w:divsChild>
                </w:div>
                <w:div w:id="1049065134">
                  <w:marLeft w:val="0"/>
                  <w:marRight w:val="0"/>
                  <w:marTop w:val="0"/>
                  <w:marBottom w:val="0"/>
                  <w:divBdr>
                    <w:top w:val="none" w:sz="0" w:space="0" w:color="auto"/>
                    <w:left w:val="none" w:sz="0" w:space="0" w:color="auto"/>
                    <w:bottom w:val="none" w:sz="0" w:space="0" w:color="auto"/>
                    <w:right w:val="none" w:sz="0" w:space="0" w:color="auto"/>
                  </w:divBdr>
                  <w:divsChild>
                    <w:div w:id="1731491056">
                      <w:marLeft w:val="0"/>
                      <w:marRight w:val="0"/>
                      <w:marTop w:val="0"/>
                      <w:marBottom w:val="0"/>
                      <w:divBdr>
                        <w:top w:val="none" w:sz="0" w:space="0" w:color="auto"/>
                        <w:left w:val="none" w:sz="0" w:space="0" w:color="auto"/>
                        <w:bottom w:val="none" w:sz="0" w:space="0" w:color="auto"/>
                        <w:right w:val="none" w:sz="0" w:space="0" w:color="auto"/>
                      </w:divBdr>
                    </w:div>
                  </w:divsChild>
                </w:div>
                <w:div w:id="1057434657">
                  <w:marLeft w:val="0"/>
                  <w:marRight w:val="0"/>
                  <w:marTop w:val="0"/>
                  <w:marBottom w:val="0"/>
                  <w:divBdr>
                    <w:top w:val="none" w:sz="0" w:space="0" w:color="auto"/>
                    <w:left w:val="none" w:sz="0" w:space="0" w:color="auto"/>
                    <w:bottom w:val="none" w:sz="0" w:space="0" w:color="auto"/>
                    <w:right w:val="none" w:sz="0" w:space="0" w:color="auto"/>
                  </w:divBdr>
                  <w:divsChild>
                    <w:div w:id="2081980163">
                      <w:marLeft w:val="0"/>
                      <w:marRight w:val="0"/>
                      <w:marTop w:val="0"/>
                      <w:marBottom w:val="0"/>
                      <w:divBdr>
                        <w:top w:val="none" w:sz="0" w:space="0" w:color="auto"/>
                        <w:left w:val="none" w:sz="0" w:space="0" w:color="auto"/>
                        <w:bottom w:val="none" w:sz="0" w:space="0" w:color="auto"/>
                        <w:right w:val="none" w:sz="0" w:space="0" w:color="auto"/>
                      </w:divBdr>
                    </w:div>
                  </w:divsChild>
                </w:div>
                <w:div w:id="1072046474">
                  <w:marLeft w:val="0"/>
                  <w:marRight w:val="0"/>
                  <w:marTop w:val="0"/>
                  <w:marBottom w:val="0"/>
                  <w:divBdr>
                    <w:top w:val="none" w:sz="0" w:space="0" w:color="auto"/>
                    <w:left w:val="none" w:sz="0" w:space="0" w:color="auto"/>
                    <w:bottom w:val="none" w:sz="0" w:space="0" w:color="auto"/>
                    <w:right w:val="none" w:sz="0" w:space="0" w:color="auto"/>
                  </w:divBdr>
                  <w:divsChild>
                    <w:div w:id="914705762">
                      <w:marLeft w:val="0"/>
                      <w:marRight w:val="0"/>
                      <w:marTop w:val="0"/>
                      <w:marBottom w:val="0"/>
                      <w:divBdr>
                        <w:top w:val="none" w:sz="0" w:space="0" w:color="auto"/>
                        <w:left w:val="none" w:sz="0" w:space="0" w:color="auto"/>
                        <w:bottom w:val="none" w:sz="0" w:space="0" w:color="auto"/>
                        <w:right w:val="none" w:sz="0" w:space="0" w:color="auto"/>
                      </w:divBdr>
                    </w:div>
                  </w:divsChild>
                </w:div>
                <w:div w:id="1076971284">
                  <w:marLeft w:val="0"/>
                  <w:marRight w:val="0"/>
                  <w:marTop w:val="0"/>
                  <w:marBottom w:val="0"/>
                  <w:divBdr>
                    <w:top w:val="none" w:sz="0" w:space="0" w:color="auto"/>
                    <w:left w:val="none" w:sz="0" w:space="0" w:color="auto"/>
                    <w:bottom w:val="none" w:sz="0" w:space="0" w:color="auto"/>
                    <w:right w:val="none" w:sz="0" w:space="0" w:color="auto"/>
                  </w:divBdr>
                  <w:divsChild>
                    <w:div w:id="690379163">
                      <w:marLeft w:val="0"/>
                      <w:marRight w:val="0"/>
                      <w:marTop w:val="0"/>
                      <w:marBottom w:val="0"/>
                      <w:divBdr>
                        <w:top w:val="none" w:sz="0" w:space="0" w:color="auto"/>
                        <w:left w:val="none" w:sz="0" w:space="0" w:color="auto"/>
                        <w:bottom w:val="none" w:sz="0" w:space="0" w:color="auto"/>
                        <w:right w:val="none" w:sz="0" w:space="0" w:color="auto"/>
                      </w:divBdr>
                    </w:div>
                  </w:divsChild>
                </w:div>
                <w:div w:id="1087534094">
                  <w:marLeft w:val="0"/>
                  <w:marRight w:val="0"/>
                  <w:marTop w:val="0"/>
                  <w:marBottom w:val="0"/>
                  <w:divBdr>
                    <w:top w:val="none" w:sz="0" w:space="0" w:color="auto"/>
                    <w:left w:val="none" w:sz="0" w:space="0" w:color="auto"/>
                    <w:bottom w:val="none" w:sz="0" w:space="0" w:color="auto"/>
                    <w:right w:val="none" w:sz="0" w:space="0" w:color="auto"/>
                  </w:divBdr>
                  <w:divsChild>
                    <w:div w:id="1049450767">
                      <w:marLeft w:val="0"/>
                      <w:marRight w:val="0"/>
                      <w:marTop w:val="0"/>
                      <w:marBottom w:val="0"/>
                      <w:divBdr>
                        <w:top w:val="none" w:sz="0" w:space="0" w:color="auto"/>
                        <w:left w:val="none" w:sz="0" w:space="0" w:color="auto"/>
                        <w:bottom w:val="none" w:sz="0" w:space="0" w:color="auto"/>
                        <w:right w:val="none" w:sz="0" w:space="0" w:color="auto"/>
                      </w:divBdr>
                    </w:div>
                  </w:divsChild>
                </w:div>
                <w:div w:id="1089234346">
                  <w:marLeft w:val="0"/>
                  <w:marRight w:val="0"/>
                  <w:marTop w:val="0"/>
                  <w:marBottom w:val="0"/>
                  <w:divBdr>
                    <w:top w:val="none" w:sz="0" w:space="0" w:color="auto"/>
                    <w:left w:val="none" w:sz="0" w:space="0" w:color="auto"/>
                    <w:bottom w:val="none" w:sz="0" w:space="0" w:color="auto"/>
                    <w:right w:val="none" w:sz="0" w:space="0" w:color="auto"/>
                  </w:divBdr>
                  <w:divsChild>
                    <w:div w:id="491600818">
                      <w:marLeft w:val="0"/>
                      <w:marRight w:val="0"/>
                      <w:marTop w:val="0"/>
                      <w:marBottom w:val="0"/>
                      <w:divBdr>
                        <w:top w:val="none" w:sz="0" w:space="0" w:color="auto"/>
                        <w:left w:val="none" w:sz="0" w:space="0" w:color="auto"/>
                        <w:bottom w:val="none" w:sz="0" w:space="0" w:color="auto"/>
                        <w:right w:val="none" w:sz="0" w:space="0" w:color="auto"/>
                      </w:divBdr>
                    </w:div>
                  </w:divsChild>
                </w:div>
                <w:div w:id="1098141980">
                  <w:marLeft w:val="0"/>
                  <w:marRight w:val="0"/>
                  <w:marTop w:val="0"/>
                  <w:marBottom w:val="0"/>
                  <w:divBdr>
                    <w:top w:val="none" w:sz="0" w:space="0" w:color="auto"/>
                    <w:left w:val="none" w:sz="0" w:space="0" w:color="auto"/>
                    <w:bottom w:val="none" w:sz="0" w:space="0" w:color="auto"/>
                    <w:right w:val="none" w:sz="0" w:space="0" w:color="auto"/>
                  </w:divBdr>
                  <w:divsChild>
                    <w:div w:id="424809622">
                      <w:marLeft w:val="0"/>
                      <w:marRight w:val="0"/>
                      <w:marTop w:val="0"/>
                      <w:marBottom w:val="0"/>
                      <w:divBdr>
                        <w:top w:val="none" w:sz="0" w:space="0" w:color="auto"/>
                        <w:left w:val="none" w:sz="0" w:space="0" w:color="auto"/>
                        <w:bottom w:val="none" w:sz="0" w:space="0" w:color="auto"/>
                        <w:right w:val="none" w:sz="0" w:space="0" w:color="auto"/>
                      </w:divBdr>
                    </w:div>
                  </w:divsChild>
                </w:div>
                <w:div w:id="1123620689">
                  <w:marLeft w:val="0"/>
                  <w:marRight w:val="0"/>
                  <w:marTop w:val="0"/>
                  <w:marBottom w:val="0"/>
                  <w:divBdr>
                    <w:top w:val="none" w:sz="0" w:space="0" w:color="auto"/>
                    <w:left w:val="none" w:sz="0" w:space="0" w:color="auto"/>
                    <w:bottom w:val="none" w:sz="0" w:space="0" w:color="auto"/>
                    <w:right w:val="none" w:sz="0" w:space="0" w:color="auto"/>
                  </w:divBdr>
                  <w:divsChild>
                    <w:div w:id="900405455">
                      <w:marLeft w:val="0"/>
                      <w:marRight w:val="0"/>
                      <w:marTop w:val="0"/>
                      <w:marBottom w:val="0"/>
                      <w:divBdr>
                        <w:top w:val="none" w:sz="0" w:space="0" w:color="auto"/>
                        <w:left w:val="none" w:sz="0" w:space="0" w:color="auto"/>
                        <w:bottom w:val="none" w:sz="0" w:space="0" w:color="auto"/>
                        <w:right w:val="none" w:sz="0" w:space="0" w:color="auto"/>
                      </w:divBdr>
                    </w:div>
                  </w:divsChild>
                </w:div>
                <w:div w:id="1131367732">
                  <w:marLeft w:val="0"/>
                  <w:marRight w:val="0"/>
                  <w:marTop w:val="0"/>
                  <w:marBottom w:val="0"/>
                  <w:divBdr>
                    <w:top w:val="none" w:sz="0" w:space="0" w:color="auto"/>
                    <w:left w:val="none" w:sz="0" w:space="0" w:color="auto"/>
                    <w:bottom w:val="none" w:sz="0" w:space="0" w:color="auto"/>
                    <w:right w:val="none" w:sz="0" w:space="0" w:color="auto"/>
                  </w:divBdr>
                  <w:divsChild>
                    <w:div w:id="710568072">
                      <w:marLeft w:val="0"/>
                      <w:marRight w:val="0"/>
                      <w:marTop w:val="0"/>
                      <w:marBottom w:val="0"/>
                      <w:divBdr>
                        <w:top w:val="none" w:sz="0" w:space="0" w:color="auto"/>
                        <w:left w:val="none" w:sz="0" w:space="0" w:color="auto"/>
                        <w:bottom w:val="none" w:sz="0" w:space="0" w:color="auto"/>
                        <w:right w:val="none" w:sz="0" w:space="0" w:color="auto"/>
                      </w:divBdr>
                    </w:div>
                  </w:divsChild>
                </w:div>
                <w:div w:id="1140340983">
                  <w:marLeft w:val="0"/>
                  <w:marRight w:val="0"/>
                  <w:marTop w:val="0"/>
                  <w:marBottom w:val="0"/>
                  <w:divBdr>
                    <w:top w:val="none" w:sz="0" w:space="0" w:color="auto"/>
                    <w:left w:val="none" w:sz="0" w:space="0" w:color="auto"/>
                    <w:bottom w:val="none" w:sz="0" w:space="0" w:color="auto"/>
                    <w:right w:val="none" w:sz="0" w:space="0" w:color="auto"/>
                  </w:divBdr>
                  <w:divsChild>
                    <w:div w:id="90518140">
                      <w:marLeft w:val="0"/>
                      <w:marRight w:val="0"/>
                      <w:marTop w:val="0"/>
                      <w:marBottom w:val="0"/>
                      <w:divBdr>
                        <w:top w:val="none" w:sz="0" w:space="0" w:color="auto"/>
                        <w:left w:val="none" w:sz="0" w:space="0" w:color="auto"/>
                        <w:bottom w:val="none" w:sz="0" w:space="0" w:color="auto"/>
                        <w:right w:val="none" w:sz="0" w:space="0" w:color="auto"/>
                      </w:divBdr>
                    </w:div>
                  </w:divsChild>
                </w:div>
                <w:div w:id="1143156710">
                  <w:marLeft w:val="0"/>
                  <w:marRight w:val="0"/>
                  <w:marTop w:val="0"/>
                  <w:marBottom w:val="0"/>
                  <w:divBdr>
                    <w:top w:val="none" w:sz="0" w:space="0" w:color="auto"/>
                    <w:left w:val="none" w:sz="0" w:space="0" w:color="auto"/>
                    <w:bottom w:val="none" w:sz="0" w:space="0" w:color="auto"/>
                    <w:right w:val="none" w:sz="0" w:space="0" w:color="auto"/>
                  </w:divBdr>
                  <w:divsChild>
                    <w:div w:id="1680548541">
                      <w:marLeft w:val="0"/>
                      <w:marRight w:val="0"/>
                      <w:marTop w:val="0"/>
                      <w:marBottom w:val="0"/>
                      <w:divBdr>
                        <w:top w:val="none" w:sz="0" w:space="0" w:color="auto"/>
                        <w:left w:val="none" w:sz="0" w:space="0" w:color="auto"/>
                        <w:bottom w:val="none" w:sz="0" w:space="0" w:color="auto"/>
                        <w:right w:val="none" w:sz="0" w:space="0" w:color="auto"/>
                      </w:divBdr>
                    </w:div>
                  </w:divsChild>
                </w:div>
                <w:div w:id="1157458205">
                  <w:marLeft w:val="0"/>
                  <w:marRight w:val="0"/>
                  <w:marTop w:val="0"/>
                  <w:marBottom w:val="0"/>
                  <w:divBdr>
                    <w:top w:val="none" w:sz="0" w:space="0" w:color="auto"/>
                    <w:left w:val="none" w:sz="0" w:space="0" w:color="auto"/>
                    <w:bottom w:val="none" w:sz="0" w:space="0" w:color="auto"/>
                    <w:right w:val="none" w:sz="0" w:space="0" w:color="auto"/>
                  </w:divBdr>
                  <w:divsChild>
                    <w:div w:id="582450570">
                      <w:marLeft w:val="0"/>
                      <w:marRight w:val="0"/>
                      <w:marTop w:val="0"/>
                      <w:marBottom w:val="0"/>
                      <w:divBdr>
                        <w:top w:val="none" w:sz="0" w:space="0" w:color="auto"/>
                        <w:left w:val="none" w:sz="0" w:space="0" w:color="auto"/>
                        <w:bottom w:val="none" w:sz="0" w:space="0" w:color="auto"/>
                        <w:right w:val="none" w:sz="0" w:space="0" w:color="auto"/>
                      </w:divBdr>
                    </w:div>
                  </w:divsChild>
                </w:div>
                <w:div w:id="1159268794">
                  <w:marLeft w:val="0"/>
                  <w:marRight w:val="0"/>
                  <w:marTop w:val="0"/>
                  <w:marBottom w:val="0"/>
                  <w:divBdr>
                    <w:top w:val="none" w:sz="0" w:space="0" w:color="auto"/>
                    <w:left w:val="none" w:sz="0" w:space="0" w:color="auto"/>
                    <w:bottom w:val="none" w:sz="0" w:space="0" w:color="auto"/>
                    <w:right w:val="none" w:sz="0" w:space="0" w:color="auto"/>
                  </w:divBdr>
                  <w:divsChild>
                    <w:div w:id="66927135">
                      <w:marLeft w:val="0"/>
                      <w:marRight w:val="0"/>
                      <w:marTop w:val="0"/>
                      <w:marBottom w:val="0"/>
                      <w:divBdr>
                        <w:top w:val="none" w:sz="0" w:space="0" w:color="auto"/>
                        <w:left w:val="none" w:sz="0" w:space="0" w:color="auto"/>
                        <w:bottom w:val="none" w:sz="0" w:space="0" w:color="auto"/>
                        <w:right w:val="none" w:sz="0" w:space="0" w:color="auto"/>
                      </w:divBdr>
                    </w:div>
                  </w:divsChild>
                </w:div>
                <w:div w:id="1161501269">
                  <w:marLeft w:val="0"/>
                  <w:marRight w:val="0"/>
                  <w:marTop w:val="0"/>
                  <w:marBottom w:val="0"/>
                  <w:divBdr>
                    <w:top w:val="none" w:sz="0" w:space="0" w:color="auto"/>
                    <w:left w:val="none" w:sz="0" w:space="0" w:color="auto"/>
                    <w:bottom w:val="none" w:sz="0" w:space="0" w:color="auto"/>
                    <w:right w:val="none" w:sz="0" w:space="0" w:color="auto"/>
                  </w:divBdr>
                  <w:divsChild>
                    <w:div w:id="1793396515">
                      <w:marLeft w:val="0"/>
                      <w:marRight w:val="0"/>
                      <w:marTop w:val="0"/>
                      <w:marBottom w:val="0"/>
                      <w:divBdr>
                        <w:top w:val="none" w:sz="0" w:space="0" w:color="auto"/>
                        <w:left w:val="none" w:sz="0" w:space="0" w:color="auto"/>
                        <w:bottom w:val="none" w:sz="0" w:space="0" w:color="auto"/>
                        <w:right w:val="none" w:sz="0" w:space="0" w:color="auto"/>
                      </w:divBdr>
                    </w:div>
                  </w:divsChild>
                </w:div>
                <w:div w:id="1170029021">
                  <w:marLeft w:val="0"/>
                  <w:marRight w:val="0"/>
                  <w:marTop w:val="0"/>
                  <w:marBottom w:val="0"/>
                  <w:divBdr>
                    <w:top w:val="none" w:sz="0" w:space="0" w:color="auto"/>
                    <w:left w:val="none" w:sz="0" w:space="0" w:color="auto"/>
                    <w:bottom w:val="none" w:sz="0" w:space="0" w:color="auto"/>
                    <w:right w:val="none" w:sz="0" w:space="0" w:color="auto"/>
                  </w:divBdr>
                  <w:divsChild>
                    <w:div w:id="217979360">
                      <w:marLeft w:val="0"/>
                      <w:marRight w:val="0"/>
                      <w:marTop w:val="0"/>
                      <w:marBottom w:val="0"/>
                      <w:divBdr>
                        <w:top w:val="none" w:sz="0" w:space="0" w:color="auto"/>
                        <w:left w:val="none" w:sz="0" w:space="0" w:color="auto"/>
                        <w:bottom w:val="none" w:sz="0" w:space="0" w:color="auto"/>
                        <w:right w:val="none" w:sz="0" w:space="0" w:color="auto"/>
                      </w:divBdr>
                    </w:div>
                  </w:divsChild>
                </w:div>
                <w:div w:id="1179080867">
                  <w:marLeft w:val="0"/>
                  <w:marRight w:val="0"/>
                  <w:marTop w:val="0"/>
                  <w:marBottom w:val="0"/>
                  <w:divBdr>
                    <w:top w:val="none" w:sz="0" w:space="0" w:color="auto"/>
                    <w:left w:val="none" w:sz="0" w:space="0" w:color="auto"/>
                    <w:bottom w:val="none" w:sz="0" w:space="0" w:color="auto"/>
                    <w:right w:val="none" w:sz="0" w:space="0" w:color="auto"/>
                  </w:divBdr>
                  <w:divsChild>
                    <w:div w:id="2095470260">
                      <w:marLeft w:val="0"/>
                      <w:marRight w:val="0"/>
                      <w:marTop w:val="0"/>
                      <w:marBottom w:val="0"/>
                      <w:divBdr>
                        <w:top w:val="none" w:sz="0" w:space="0" w:color="auto"/>
                        <w:left w:val="none" w:sz="0" w:space="0" w:color="auto"/>
                        <w:bottom w:val="none" w:sz="0" w:space="0" w:color="auto"/>
                        <w:right w:val="none" w:sz="0" w:space="0" w:color="auto"/>
                      </w:divBdr>
                    </w:div>
                  </w:divsChild>
                </w:div>
                <w:div w:id="1181090203">
                  <w:marLeft w:val="0"/>
                  <w:marRight w:val="0"/>
                  <w:marTop w:val="0"/>
                  <w:marBottom w:val="0"/>
                  <w:divBdr>
                    <w:top w:val="none" w:sz="0" w:space="0" w:color="auto"/>
                    <w:left w:val="none" w:sz="0" w:space="0" w:color="auto"/>
                    <w:bottom w:val="none" w:sz="0" w:space="0" w:color="auto"/>
                    <w:right w:val="none" w:sz="0" w:space="0" w:color="auto"/>
                  </w:divBdr>
                  <w:divsChild>
                    <w:div w:id="1821460620">
                      <w:marLeft w:val="0"/>
                      <w:marRight w:val="0"/>
                      <w:marTop w:val="0"/>
                      <w:marBottom w:val="0"/>
                      <w:divBdr>
                        <w:top w:val="none" w:sz="0" w:space="0" w:color="auto"/>
                        <w:left w:val="none" w:sz="0" w:space="0" w:color="auto"/>
                        <w:bottom w:val="none" w:sz="0" w:space="0" w:color="auto"/>
                        <w:right w:val="none" w:sz="0" w:space="0" w:color="auto"/>
                      </w:divBdr>
                    </w:div>
                  </w:divsChild>
                </w:div>
                <w:div w:id="1196698582">
                  <w:marLeft w:val="0"/>
                  <w:marRight w:val="0"/>
                  <w:marTop w:val="0"/>
                  <w:marBottom w:val="0"/>
                  <w:divBdr>
                    <w:top w:val="none" w:sz="0" w:space="0" w:color="auto"/>
                    <w:left w:val="none" w:sz="0" w:space="0" w:color="auto"/>
                    <w:bottom w:val="none" w:sz="0" w:space="0" w:color="auto"/>
                    <w:right w:val="none" w:sz="0" w:space="0" w:color="auto"/>
                  </w:divBdr>
                  <w:divsChild>
                    <w:div w:id="1305280834">
                      <w:marLeft w:val="0"/>
                      <w:marRight w:val="0"/>
                      <w:marTop w:val="0"/>
                      <w:marBottom w:val="0"/>
                      <w:divBdr>
                        <w:top w:val="none" w:sz="0" w:space="0" w:color="auto"/>
                        <w:left w:val="none" w:sz="0" w:space="0" w:color="auto"/>
                        <w:bottom w:val="none" w:sz="0" w:space="0" w:color="auto"/>
                        <w:right w:val="none" w:sz="0" w:space="0" w:color="auto"/>
                      </w:divBdr>
                    </w:div>
                  </w:divsChild>
                </w:div>
                <w:div w:id="1196888744">
                  <w:marLeft w:val="0"/>
                  <w:marRight w:val="0"/>
                  <w:marTop w:val="0"/>
                  <w:marBottom w:val="0"/>
                  <w:divBdr>
                    <w:top w:val="none" w:sz="0" w:space="0" w:color="auto"/>
                    <w:left w:val="none" w:sz="0" w:space="0" w:color="auto"/>
                    <w:bottom w:val="none" w:sz="0" w:space="0" w:color="auto"/>
                    <w:right w:val="none" w:sz="0" w:space="0" w:color="auto"/>
                  </w:divBdr>
                  <w:divsChild>
                    <w:div w:id="1695837327">
                      <w:marLeft w:val="0"/>
                      <w:marRight w:val="0"/>
                      <w:marTop w:val="0"/>
                      <w:marBottom w:val="0"/>
                      <w:divBdr>
                        <w:top w:val="none" w:sz="0" w:space="0" w:color="auto"/>
                        <w:left w:val="none" w:sz="0" w:space="0" w:color="auto"/>
                        <w:bottom w:val="none" w:sz="0" w:space="0" w:color="auto"/>
                        <w:right w:val="none" w:sz="0" w:space="0" w:color="auto"/>
                      </w:divBdr>
                    </w:div>
                  </w:divsChild>
                </w:div>
                <w:div w:id="1198660165">
                  <w:marLeft w:val="0"/>
                  <w:marRight w:val="0"/>
                  <w:marTop w:val="0"/>
                  <w:marBottom w:val="0"/>
                  <w:divBdr>
                    <w:top w:val="none" w:sz="0" w:space="0" w:color="auto"/>
                    <w:left w:val="none" w:sz="0" w:space="0" w:color="auto"/>
                    <w:bottom w:val="none" w:sz="0" w:space="0" w:color="auto"/>
                    <w:right w:val="none" w:sz="0" w:space="0" w:color="auto"/>
                  </w:divBdr>
                  <w:divsChild>
                    <w:div w:id="2137794698">
                      <w:marLeft w:val="0"/>
                      <w:marRight w:val="0"/>
                      <w:marTop w:val="0"/>
                      <w:marBottom w:val="0"/>
                      <w:divBdr>
                        <w:top w:val="none" w:sz="0" w:space="0" w:color="auto"/>
                        <w:left w:val="none" w:sz="0" w:space="0" w:color="auto"/>
                        <w:bottom w:val="none" w:sz="0" w:space="0" w:color="auto"/>
                        <w:right w:val="none" w:sz="0" w:space="0" w:color="auto"/>
                      </w:divBdr>
                    </w:div>
                  </w:divsChild>
                </w:div>
                <w:div w:id="1200127516">
                  <w:marLeft w:val="0"/>
                  <w:marRight w:val="0"/>
                  <w:marTop w:val="0"/>
                  <w:marBottom w:val="0"/>
                  <w:divBdr>
                    <w:top w:val="none" w:sz="0" w:space="0" w:color="auto"/>
                    <w:left w:val="none" w:sz="0" w:space="0" w:color="auto"/>
                    <w:bottom w:val="none" w:sz="0" w:space="0" w:color="auto"/>
                    <w:right w:val="none" w:sz="0" w:space="0" w:color="auto"/>
                  </w:divBdr>
                  <w:divsChild>
                    <w:div w:id="163058528">
                      <w:marLeft w:val="0"/>
                      <w:marRight w:val="0"/>
                      <w:marTop w:val="0"/>
                      <w:marBottom w:val="0"/>
                      <w:divBdr>
                        <w:top w:val="none" w:sz="0" w:space="0" w:color="auto"/>
                        <w:left w:val="none" w:sz="0" w:space="0" w:color="auto"/>
                        <w:bottom w:val="none" w:sz="0" w:space="0" w:color="auto"/>
                        <w:right w:val="none" w:sz="0" w:space="0" w:color="auto"/>
                      </w:divBdr>
                    </w:div>
                  </w:divsChild>
                </w:div>
                <w:div w:id="1209145537">
                  <w:marLeft w:val="0"/>
                  <w:marRight w:val="0"/>
                  <w:marTop w:val="0"/>
                  <w:marBottom w:val="0"/>
                  <w:divBdr>
                    <w:top w:val="none" w:sz="0" w:space="0" w:color="auto"/>
                    <w:left w:val="none" w:sz="0" w:space="0" w:color="auto"/>
                    <w:bottom w:val="none" w:sz="0" w:space="0" w:color="auto"/>
                    <w:right w:val="none" w:sz="0" w:space="0" w:color="auto"/>
                  </w:divBdr>
                  <w:divsChild>
                    <w:div w:id="2051568610">
                      <w:marLeft w:val="0"/>
                      <w:marRight w:val="0"/>
                      <w:marTop w:val="0"/>
                      <w:marBottom w:val="0"/>
                      <w:divBdr>
                        <w:top w:val="none" w:sz="0" w:space="0" w:color="auto"/>
                        <w:left w:val="none" w:sz="0" w:space="0" w:color="auto"/>
                        <w:bottom w:val="none" w:sz="0" w:space="0" w:color="auto"/>
                        <w:right w:val="none" w:sz="0" w:space="0" w:color="auto"/>
                      </w:divBdr>
                    </w:div>
                  </w:divsChild>
                </w:div>
                <w:div w:id="1213493469">
                  <w:marLeft w:val="0"/>
                  <w:marRight w:val="0"/>
                  <w:marTop w:val="0"/>
                  <w:marBottom w:val="0"/>
                  <w:divBdr>
                    <w:top w:val="none" w:sz="0" w:space="0" w:color="auto"/>
                    <w:left w:val="none" w:sz="0" w:space="0" w:color="auto"/>
                    <w:bottom w:val="none" w:sz="0" w:space="0" w:color="auto"/>
                    <w:right w:val="none" w:sz="0" w:space="0" w:color="auto"/>
                  </w:divBdr>
                  <w:divsChild>
                    <w:div w:id="1101877459">
                      <w:marLeft w:val="0"/>
                      <w:marRight w:val="0"/>
                      <w:marTop w:val="0"/>
                      <w:marBottom w:val="0"/>
                      <w:divBdr>
                        <w:top w:val="none" w:sz="0" w:space="0" w:color="auto"/>
                        <w:left w:val="none" w:sz="0" w:space="0" w:color="auto"/>
                        <w:bottom w:val="none" w:sz="0" w:space="0" w:color="auto"/>
                        <w:right w:val="none" w:sz="0" w:space="0" w:color="auto"/>
                      </w:divBdr>
                    </w:div>
                  </w:divsChild>
                </w:div>
                <w:div w:id="1216544972">
                  <w:marLeft w:val="0"/>
                  <w:marRight w:val="0"/>
                  <w:marTop w:val="0"/>
                  <w:marBottom w:val="0"/>
                  <w:divBdr>
                    <w:top w:val="none" w:sz="0" w:space="0" w:color="auto"/>
                    <w:left w:val="none" w:sz="0" w:space="0" w:color="auto"/>
                    <w:bottom w:val="none" w:sz="0" w:space="0" w:color="auto"/>
                    <w:right w:val="none" w:sz="0" w:space="0" w:color="auto"/>
                  </w:divBdr>
                  <w:divsChild>
                    <w:div w:id="1300381175">
                      <w:marLeft w:val="0"/>
                      <w:marRight w:val="0"/>
                      <w:marTop w:val="0"/>
                      <w:marBottom w:val="0"/>
                      <w:divBdr>
                        <w:top w:val="none" w:sz="0" w:space="0" w:color="auto"/>
                        <w:left w:val="none" w:sz="0" w:space="0" w:color="auto"/>
                        <w:bottom w:val="none" w:sz="0" w:space="0" w:color="auto"/>
                        <w:right w:val="none" w:sz="0" w:space="0" w:color="auto"/>
                      </w:divBdr>
                    </w:div>
                  </w:divsChild>
                </w:div>
                <w:div w:id="1238977086">
                  <w:marLeft w:val="0"/>
                  <w:marRight w:val="0"/>
                  <w:marTop w:val="0"/>
                  <w:marBottom w:val="0"/>
                  <w:divBdr>
                    <w:top w:val="none" w:sz="0" w:space="0" w:color="auto"/>
                    <w:left w:val="none" w:sz="0" w:space="0" w:color="auto"/>
                    <w:bottom w:val="none" w:sz="0" w:space="0" w:color="auto"/>
                    <w:right w:val="none" w:sz="0" w:space="0" w:color="auto"/>
                  </w:divBdr>
                  <w:divsChild>
                    <w:div w:id="948312454">
                      <w:marLeft w:val="0"/>
                      <w:marRight w:val="0"/>
                      <w:marTop w:val="0"/>
                      <w:marBottom w:val="0"/>
                      <w:divBdr>
                        <w:top w:val="none" w:sz="0" w:space="0" w:color="auto"/>
                        <w:left w:val="none" w:sz="0" w:space="0" w:color="auto"/>
                        <w:bottom w:val="none" w:sz="0" w:space="0" w:color="auto"/>
                        <w:right w:val="none" w:sz="0" w:space="0" w:color="auto"/>
                      </w:divBdr>
                    </w:div>
                  </w:divsChild>
                </w:div>
                <w:div w:id="1239247694">
                  <w:marLeft w:val="0"/>
                  <w:marRight w:val="0"/>
                  <w:marTop w:val="0"/>
                  <w:marBottom w:val="0"/>
                  <w:divBdr>
                    <w:top w:val="none" w:sz="0" w:space="0" w:color="auto"/>
                    <w:left w:val="none" w:sz="0" w:space="0" w:color="auto"/>
                    <w:bottom w:val="none" w:sz="0" w:space="0" w:color="auto"/>
                    <w:right w:val="none" w:sz="0" w:space="0" w:color="auto"/>
                  </w:divBdr>
                  <w:divsChild>
                    <w:div w:id="411507909">
                      <w:marLeft w:val="0"/>
                      <w:marRight w:val="0"/>
                      <w:marTop w:val="0"/>
                      <w:marBottom w:val="0"/>
                      <w:divBdr>
                        <w:top w:val="none" w:sz="0" w:space="0" w:color="auto"/>
                        <w:left w:val="none" w:sz="0" w:space="0" w:color="auto"/>
                        <w:bottom w:val="none" w:sz="0" w:space="0" w:color="auto"/>
                        <w:right w:val="none" w:sz="0" w:space="0" w:color="auto"/>
                      </w:divBdr>
                    </w:div>
                  </w:divsChild>
                </w:div>
                <w:div w:id="1247350569">
                  <w:marLeft w:val="0"/>
                  <w:marRight w:val="0"/>
                  <w:marTop w:val="0"/>
                  <w:marBottom w:val="0"/>
                  <w:divBdr>
                    <w:top w:val="none" w:sz="0" w:space="0" w:color="auto"/>
                    <w:left w:val="none" w:sz="0" w:space="0" w:color="auto"/>
                    <w:bottom w:val="none" w:sz="0" w:space="0" w:color="auto"/>
                    <w:right w:val="none" w:sz="0" w:space="0" w:color="auto"/>
                  </w:divBdr>
                  <w:divsChild>
                    <w:div w:id="1301155106">
                      <w:marLeft w:val="0"/>
                      <w:marRight w:val="0"/>
                      <w:marTop w:val="0"/>
                      <w:marBottom w:val="0"/>
                      <w:divBdr>
                        <w:top w:val="none" w:sz="0" w:space="0" w:color="auto"/>
                        <w:left w:val="none" w:sz="0" w:space="0" w:color="auto"/>
                        <w:bottom w:val="none" w:sz="0" w:space="0" w:color="auto"/>
                        <w:right w:val="none" w:sz="0" w:space="0" w:color="auto"/>
                      </w:divBdr>
                    </w:div>
                  </w:divsChild>
                </w:div>
                <w:div w:id="1256785546">
                  <w:marLeft w:val="0"/>
                  <w:marRight w:val="0"/>
                  <w:marTop w:val="0"/>
                  <w:marBottom w:val="0"/>
                  <w:divBdr>
                    <w:top w:val="none" w:sz="0" w:space="0" w:color="auto"/>
                    <w:left w:val="none" w:sz="0" w:space="0" w:color="auto"/>
                    <w:bottom w:val="none" w:sz="0" w:space="0" w:color="auto"/>
                    <w:right w:val="none" w:sz="0" w:space="0" w:color="auto"/>
                  </w:divBdr>
                  <w:divsChild>
                    <w:div w:id="47074074">
                      <w:marLeft w:val="0"/>
                      <w:marRight w:val="0"/>
                      <w:marTop w:val="0"/>
                      <w:marBottom w:val="0"/>
                      <w:divBdr>
                        <w:top w:val="none" w:sz="0" w:space="0" w:color="auto"/>
                        <w:left w:val="none" w:sz="0" w:space="0" w:color="auto"/>
                        <w:bottom w:val="none" w:sz="0" w:space="0" w:color="auto"/>
                        <w:right w:val="none" w:sz="0" w:space="0" w:color="auto"/>
                      </w:divBdr>
                    </w:div>
                  </w:divsChild>
                </w:div>
                <w:div w:id="1263493603">
                  <w:marLeft w:val="0"/>
                  <w:marRight w:val="0"/>
                  <w:marTop w:val="0"/>
                  <w:marBottom w:val="0"/>
                  <w:divBdr>
                    <w:top w:val="none" w:sz="0" w:space="0" w:color="auto"/>
                    <w:left w:val="none" w:sz="0" w:space="0" w:color="auto"/>
                    <w:bottom w:val="none" w:sz="0" w:space="0" w:color="auto"/>
                    <w:right w:val="none" w:sz="0" w:space="0" w:color="auto"/>
                  </w:divBdr>
                  <w:divsChild>
                    <w:div w:id="1226717774">
                      <w:marLeft w:val="0"/>
                      <w:marRight w:val="0"/>
                      <w:marTop w:val="0"/>
                      <w:marBottom w:val="0"/>
                      <w:divBdr>
                        <w:top w:val="none" w:sz="0" w:space="0" w:color="auto"/>
                        <w:left w:val="none" w:sz="0" w:space="0" w:color="auto"/>
                        <w:bottom w:val="none" w:sz="0" w:space="0" w:color="auto"/>
                        <w:right w:val="none" w:sz="0" w:space="0" w:color="auto"/>
                      </w:divBdr>
                    </w:div>
                  </w:divsChild>
                </w:div>
                <w:div w:id="1265500487">
                  <w:marLeft w:val="0"/>
                  <w:marRight w:val="0"/>
                  <w:marTop w:val="0"/>
                  <w:marBottom w:val="0"/>
                  <w:divBdr>
                    <w:top w:val="none" w:sz="0" w:space="0" w:color="auto"/>
                    <w:left w:val="none" w:sz="0" w:space="0" w:color="auto"/>
                    <w:bottom w:val="none" w:sz="0" w:space="0" w:color="auto"/>
                    <w:right w:val="none" w:sz="0" w:space="0" w:color="auto"/>
                  </w:divBdr>
                  <w:divsChild>
                    <w:div w:id="1690108837">
                      <w:marLeft w:val="0"/>
                      <w:marRight w:val="0"/>
                      <w:marTop w:val="0"/>
                      <w:marBottom w:val="0"/>
                      <w:divBdr>
                        <w:top w:val="none" w:sz="0" w:space="0" w:color="auto"/>
                        <w:left w:val="none" w:sz="0" w:space="0" w:color="auto"/>
                        <w:bottom w:val="none" w:sz="0" w:space="0" w:color="auto"/>
                        <w:right w:val="none" w:sz="0" w:space="0" w:color="auto"/>
                      </w:divBdr>
                    </w:div>
                  </w:divsChild>
                </w:div>
                <w:div w:id="1285580595">
                  <w:marLeft w:val="0"/>
                  <w:marRight w:val="0"/>
                  <w:marTop w:val="0"/>
                  <w:marBottom w:val="0"/>
                  <w:divBdr>
                    <w:top w:val="none" w:sz="0" w:space="0" w:color="auto"/>
                    <w:left w:val="none" w:sz="0" w:space="0" w:color="auto"/>
                    <w:bottom w:val="none" w:sz="0" w:space="0" w:color="auto"/>
                    <w:right w:val="none" w:sz="0" w:space="0" w:color="auto"/>
                  </w:divBdr>
                  <w:divsChild>
                    <w:div w:id="550385847">
                      <w:marLeft w:val="0"/>
                      <w:marRight w:val="0"/>
                      <w:marTop w:val="0"/>
                      <w:marBottom w:val="0"/>
                      <w:divBdr>
                        <w:top w:val="none" w:sz="0" w:space="0" w:color="auto"/>
                        <w:left w:val="none" w:sz="0" w:space="0" w:color="auto"/>
                        <w:bottom w:val="none" w:sz="0" w:space="0" w:color="auto"/>
                        <w:right w:val="none" w:sz="0" w:space="0" w:color="auto"/>
                      </w:divBdr>
                    </w:div>
                  </w:divsChild>
                </w:div>
                <w:div w:id="1302468322">
                  <w:marLeft w:val="0"/>
                  <w:marRight w:val="0"/>
                  <w:marTop w:val="0"/>
                  <w:marBottom w:val="0"/>
                  <w:divBdr>
                    <w:top w:val="none" w:sz="0" w:space="0" w:color="auto"/>
                    <w:left w:val="none" w:sz="0" w:space="0" w:color="auto"/>
                    <w:bottom w:val="none" w:sz="0" w:space="0" w:color="auto"/>
                    <w:right w:val="none" w:sz="0" w:space="0" w:color="auto"/>
                  </w:divBdr>
                  <w:divsChild>
                    <w:div w:id="737632301">
                      <w:marLeft w:val="0"/>
                      <w:marRight w:val="0"/>
                      <w:marTop w:val="0"/>
                      <w:marBottom w:val="0"/>
                      <w:divBdr>
                        <w:top w:val="none" w:sz="0" w:space="0" w:color="auto"/>
                        <w:left w:val="none" w:sz="0" w:space="0" w:color="auto"/>
                        <w:bottom w:val="none" w:sz="0" w:space="0" w:color="auto"/>
                        <w:right w:val="none" w:sz="0" w:space="0" w:color="auto"/>
                      </w:divBdr>
                    </w:div>
                  </w:divsChild>
                </w:div>
                <w:div w:id="1307051179">
                  <w:marLeft w:val="0"/>
                  <w:marRight w:val="0"/>
                  <w:marTop w:val="0"/>
                  <w:marBottom w:val="0"/>
                  <w:divBdr>
                    <w:top w:val="none" w:sz="0" w:space="0" w:color="auto"/>
                    <w:left w:val="none" w:sz="0" w:space="0" w:color="auto"/>
                    <w:bottom w:val="none" w:sz="0" w:space="0" w:color="auto"/>
                    <w:right w:val="none" w:sz="0" w:space="0" w:color="auto"/>
                  </w:divBdr>
                  <w:divsChild>
                    <w:div w:id="133179644">
                      <w:marLeft w:val="0"/>
                      <w:marRight w:val="0"/>
                      <w:marTop w:val="0"/>
                      <w:marBottom w:val="0"/>
                      <w:divBdr>
                        <w:top w:val="none" w:sz="0" w:space="0" w:color="auto"/>
                        <w:left w:val="none" w:sz="0" w:space="0" w:color="auto"/>
                        <w:bottom w:val="none" w:sz="0" w:space="0" w:color="auto"/>
                        <w:right w:val="none" w:sz="0" w:space="0" w:color="auto"/>
                      </w:divBdr>
                    </w:div>
                  </w:divsChild>
                </w:div>
                <w:div w:id="1307247416">
                  <w:marLeft w:val="0"/>
                  <w:marRight w:val="0"/>
                  <w:marTop w:val="0"/>
                  <w:marBottom w:val="0"/>
                  <w:divBdr>
                    <w:top w:val="none" w:sz="0" w:space="0" w:color="auto"/>
                    <w:left w:val="none" w:sz="0" w:space="0" w:color="auto"/>
                    <w:bottom w:val="none" w:sz="0" w:space="0" w:color="auto"/>
                    <w:right w:val="none" w:sz="0" w:space="0" w:color="auto"/>
                  </w:divBdr>
                  <w:divsChild>
                    <w:div w:id="314339004">
                      <w:marLeft w:val="0"/>
                      <w:marRight w:val="0"/>
                      <w:marTop w:val="0"/>
                      <w:marBottom w:val="0"/>
                      <w:divBdr>
                        <w:top w:val="none" w:sz="0" w:space="0" w:color="auto"/>
                        <w:left w:val="none" w:sz="0" w:space="0" w:color="auto"/>
                        <w:bottom w:val="none" w:sz="0" w:space="0" w:color="auto"/>
                        <w:right w:val="none" w:sz="0" w:space="0" w:color="auto"/>
                      </w:divBdr>
                    </w:div>
                  </w:divsChild>
                </w:div>
                <w:div w:id="1311057316">
                  <w:marLeft w:val="0"/>
                  <w:marRight w:val="0"/>
                  <w:marTop w:val="0"/>
                  <w:marBottom w:val="0"/>
                  <w:divBdr>
                    <w:top w:val="none" w:sz="0" w:space="0" w:color="auto"/>
                    <w:left w:val="none" w:sz="0" w:space="0" w:color="auto"/>
                    <w:bottom w:val="none" w:sz="0" w:space="0" w:color="auto"/>
                    <w:right w:val="none" w:sz="0" w:space="0" w:color="auto"/>
                  </w:divBdr>
                  <w:divsChild>
                    <w:div w:id="2076125809">
                      <w:marLeft w:val="0"/>
                      <w:marRight w:val="0"/>
                      <w:marTop w:val="0"/>
                      <w:marBottom w:val="0"/>
                      <w:divBdr>
                        <w:top w:val="none" w:sz="0" w:space="0" w:color="auto"/>
                        <w:left w:val="none" w:sz="0" w:space="0" w:color="auto"/>
                        <w:bottom w:val="none" w:sz="0" w:space="0" w:color="auto"/>
                        <w:right w:val="none" w:sz="0" w:space="0" w:color="auto"/>
                      </w:divBdr>
                    </w:div>
                  </w:divsChild>
                </w:div>
                <w:div w:id="1317763632">
                  <w:marLeft w:val="0"/>
                  <w:marRight w:val="0"/>
                  <w:marTop w:val="0"/>
                  <w:marBottom w:val="0"/>
                  <w:divBdr>
                    <w:top w:val="none" w:sz="0" w:space="0" w:color="auto"/>
                    <w:left w:val="none" w:sz="0" w:space="0" w:color="auto"/>
                    <w:bottom w:val="none" w:sz="0" w:space="0" w:color="auto"/>
                    <w:right w:val="none" w:sz="0" w:space="0" w:color="auto"/>
                  </w:divBdr>
                  <w:divsChild>
                    <w:div w:id="2070960013">
                      <w:marLeft w:val="0"/>
                      <w:marRight w:val="0"/>
                      <w:marTop w:val="0"/>
                      <w:marBottom w:val="0"/>
                      <w:divBdr>
                        <w:top w:val="none" w:sz="0" w:space="0" w:color="auto"/>
                        <w:left w:val="none" w:sz="0" w:space="0" w:color="auto"/>
                        <w:bottom w:val="none" w:sz="0" w:space="0" w:color="auto"/>
                        <w:right w:val="none" w:sz="0" w:space="0" w:color="auto"/>
                      </w:divBdr>
                    </w:div>
                  </w:divsChild>
                </w:div>
                <w:div w:id="1328745390">
                  <w:marLeft w:val="0"/>
                  <w:marRight w:val="0"/>
                  <w:marTop w:val="0"/>
                  <w:marBottom w:val="0"/>
                  <w:divBdr>
                    <w:top w:val="none" w:sz="0" w:space="0" w:color="auto"/>
                    <w:left w:val="none" w:sz="0" w:space="0" w:color="auto"/>
                    <w:bottom w:val="none" w:sz="0" w:space="0" w:color="auto"/>
                    <w:right w:val="none" w:sz="0" w:space="0" w:color="auto"/>
                  </w:divBdr>
                  <w:divsChild>
                    <w:div w:id="436561669">
                      <w:marLeft w:val="0"/>
                      <w:marRight w:val="0"/>
                      <w:marTop w:val="0"/>
                      <w:marBottom w:val="0"/>
                      <w:divBdr>
                        <w:top w:val="none" w:sz="0" w:space="0" w:color="auto"/>
                        <w:left w:val="none" w:sz="0" w:space="0" w:color="auto"/>
                        <w:bottom w:val="none" w:sz="0" w:space="0" w:color="auto"/>
                        <w:right w:val="none" w:sz="0" w:space="0" w:color="auto"/>
                      </w:divBdr>
                    </w:div>
                  </w:divsChild>
                </w:div>
                <w:div w:id="1333951030">
                  <w:marLeft w:val="0"/>
                  <w:marRight w:val="0"/>
                  <w:marTop w:val="0"/>
                  <w:marBottom w:val="0"/>
                  <w:divBdr>
                    <w:top w:val="none" w:sz="0" w:space="0" w:color="auto"/>
                    <w:left w:val="none" w:sz="0" w:space="0" w:color="auto"/>
                    <w:bottom w:val="none" w:sz="0" w:space="0" w:color="auto"/>
                    <w:right w:val="none" w:sz="0" w:space="0" w:color="auto"/>
                  </w:divBdr>
                  <w:divsChild>
                    <w:div w:id="1183283637">
                      <w:marLeft w:val="0"/>
                      <w:marRight w:val="0"/>
                      <w:marTop w:val="0"/>
                      <w:marBottom w:val="0"/>
                      <w:divBdr>
                        <w:top w:val="none" w:sz="0" w:space="0" w:color="auto"/>
                        <w:left w:val="none" w:sz="0" w:space="0" w:color="auto"/>
                        <w:bottom w:val="none" w:sz="0" w:space="0" w:color="auto"/>
                        <w:right w:val="none" w:sz="0" w:space="0" w:color="auto"/>
                      </w:divBdr>
                    </w:div>
                  </w:divsChild>
                </w:div>
                <w:div w:id="1341738227">
                  <w:marLeft w:val="0"/>
                  <w:marRight w:val="0"/>
                  <w:marTop w:val="0"/>
                  <w:marBottom w:val="0"/>
                  <w:divBdr>
                    <w:top w:val="none" w:sz="0" w:space="0" w:color="auto"/>
                    <w:left w:val="none" w:sz="0" w:space="0" w:color="auto"/>
                    <w:bottom w:val="none" w:sz="0" w:space="0" w:color="auto"/>
                    <w:right w:val="none" w:sz="0" w:space="0" w:color="auto"/>
                  </w:divBdr>
                  <w:divsChild>
                    <w:div w:id="1173296105">
                      <w:marLeft w:val="0"/>
                      <w:marRight w:val="0"/>
                      <w:marTop w:val="0"/>
                      <w:marBottom w:val="0"/>
                      <w:divBdr>
                        <w:top w:val="none" w:sz="0" w:space="0" w:color="auto"/>
                        <w:left w:val="none" w:sz="0" w:space="0" w:color="auto"/>
                        <w:bottom w:val="none" w:sz="0" w:space="0" w:color="auto"/>
                        <w:right w:val="none" w:sz="0" w:space="0" w:color="auto"/>
                      </w:divBdr>
                    </w:div>
                  </w:divsChild>
                </w:div>
                <w:div w:id="1347092767">
                  <w:marLeft w:val="0"/>
                  <w:marRight w:val="0"/>
                  <w:marTop w:val="0"/>
                  <w:marBottom w:val="0"/>
                  <w:divBdr>
                    <w:top w:val="none" w:sz="0" w:space="0" w:color="auto"/>
                    <w:left w:val="none" w:sz="0" w:space="0" w:color="auto"/>
                    <w:bottom w:val="none" w:sz="0" w:space="0" w:color="auto"/>
                    <w:right w:val="none" w:sz="0" w:space="0" w:color="auto"/>
                  </w:divBdr>
                  <w:divsChild>
                    <w:div w:id="1643656358">
                      <w:marLeft w:val="0"/>
                      <w:marRight w:val="0"/>
                      <w:marTop w:val="0"/>
                      <w:marBottom w:val="0"/>
                      <w:divBdr>
                        <w:top w:val="none" w:sz="0" w:space="0" w:color="auto"/>
                        <w:left w:val="none" w:sz="0" w:space="0" w:color="auto"/>
                        <w:bottom w:val="none" w:sz="0" w:space="0" w:color="auto"/>
                        <w:right w:val="none" w:sz="0" w:space="0" w:color="auto"/>
                      </w:divBdr>
                    </w:div>
                  </w:divsChild>
                </w:div>
                <w:div w:id="1347828723">
                  <w:marLeft w:val="0"/>
                  <w:marRight w:val="0"/>
                  <w:marTop w:val="0"/>
                  <w:marBottom w:val="0"/>
                  <w:divBdr>
                    <w:top w:val="none" w:sz="0" w:space="0" w:color="auto"/>
                    <w:left w:val="none" w:sz="0" w:space="0" w:color="auto"/>
                    <w:bottom w:val="none" w:sz="0" w:space="0" w:color="auto"/>
                    <w:right w:val="none" w:sz="0" w:space="0" w:color="auto"/>
                  </w:divBdr>
                  <w:divsChild>
                    <w:div w:id="1400395494">
                      <w:marLeft w:val="0"/>
                      <w:marRight w:val="0"/>
                      <w:marTop w:val="0"/>
                      <w:marBottom w:val="0"/>
                      <w:divBdr>
                        <w:top w:val="none" w:sz="0" w:space="0" w:color="auto"/>
                        <w:left w:val="none" w:sz="0" w:space="0" w:color="auto"/>
                        <w:bottom w:val="none" w:sz="0" w:space="0" w:color="auto"/>
                        <w:right w:val="none" w:sz="0" w:space="0" w:color="auto"/>
                      </w:divBdr>
                    </w:div>
                  </w:divsChild>
                </w:div>
                <w:div w:id="1376733557">
                  <w:marLeft w:val="0"/>
                  <w:marRight w:val="0"/>
                  <w:marTop w:val="0"/>
                  <w:marBottom w:val="0"/>
                  <w:divBdr>
                    <w:top w:val="none" w:sz="0" w:space="0" w:color="auto"/>
                    <w:left w:val="none" w:sz="0" w:space="0" w:color="auto"/>
                    <w:bottom w:val="none" w:sz="0" w:space="0" w:color="auto"/>
                    <w:right w:val="none" w:sz="0" w:space="0" w:color="auto"/>
                  </w:divBdr>
                  <w:divsChild>
                    <w:div w:id="222063742">
                      <w:marLeft w:val="0"/>
                      <w:marRight w:val="0"/>
                      <w:marTop w:val="0"/>
                      <w:marBottom w:val="0"/>
                      <w:divBdr>
                        <w:top w:val="none" w:sz="0" w:space="0" w:color="auto"/>
                        <w:left w:val="none" w:sz="0" w:space="0" w:color="auto"/>
                        <w:bottom w:val="none" w:sz="0" w:space="0" w:color="auto"/>
                        <w:right w:val="none" w:sz="0" w:space="0" w:color="auto"/>
                      </w:divBdr>
                    </w:div>
                  </w:divsChild>
                </w:div>
                <w:div w:id="1380127404">
                  <w:marLeft w:val="0"/>
                  <w:marRight w:val="0"/>
                  <w:marTop w:val="0"/>
                  <w:marBottom w:val="0"/>
                  <w:divBdr>
                    <w:top w:val="none" w:sz="0" w:space="0" w:color="auto"/>
                    <w:left w:val="none" w:sz="0" w:space="0" w:color="auto"/>
                    <w:bottom w:val="none" w:sz="0" w:space="0" w:color="auto"/>
                    <w:right w:val="none" w:sz="0" w:space="0" w:color="auto"/>
                  </w:divBdr>
                  <w:divsChild>
                    <w:div w:id="2051226150">
                      <w:marLeft w:val="0"/>
                      <w:marRight w:val="0"/>
                      <w:marTop w:val="0"/>
                      <w:marBottom w:val="0"/>
                      <w:divBdr>
                        <w:top w:val="none" w:sz="0" w:space="0" w:color="auto"/>
                        <w:left w:val="none" w:sz="0" w:space="0" w:color="auto"/>
                        <w:bottom w:val="none" w:sz="0" w:space="0" w:color="auto"/>
                        <w:right w:val="none" w:sz="0" w:space="0" w:color="auto"/>
                      </w:divBdr>
                    </w:div>
                  </w:divsChild>
                </w:div>
                <w:div w:id="1381974608">
                  <w:marLeft w:val="0"/>
                  <w:marRight w:val="0"/>
                  <w:marTop w:val="0"/>
                  <w:marBottom w:val="0"/>
                  <w:divBdr>
                    <w:top w:val="none" w:sz="0" w:space="0" w:color="auto"/>
                    <w:left w:val="none" w:sz="0" w:space="0" w:color="auto"/>
                    <w:bottom w:val="none" w:sz="0" w:space="0" w:color="auto"/>
                    <w:right w:val="none" w:sz="0" w:space="0" w:color="auto"/>
                  </w:divBdr>
                  <w:divsChild>
                    <w:div w:id="1845709668">
                      <w:marLeft w:val="0"/>
                      <w:marRight w:val="0"/>
                      <w:marTop w:val="0"/>
                      <w:marBottom w:val="0"/>
                      <w:divBdr>
                        <w:top w:val="none" w:sz="0" w:space="0" w:color="auto"/>
                        <w:left w:val="none" w:sz="0" w:space="0" w:color="auto"/>
                        <w:bottom w:val="none" w:sz="0" w:space="0" w:color="auto"/>
                        <w:right w:val="none" w:sz="0" w:space="0" w:color="auto"/>
                      </w:divBdr>
                    </w:div>
                  </w:divsChild>
                </w:div>
                <w:div w:id="1385132331">
                  <w:marLeft w:val="0"/>
                  <w:marRight w:val="0"/>
                  <w:marTop w:val="0"/>
                  <w:marBottom w:val="0"/>
                  <w:divBdr>
                    <w:top w:val="none" w:sz="0" w:space="0" w:color="auto"/>
                    <w:left w:val="none" w:sz="0" w:space="0" w:color="auto"/>
                    <w:bottom w:val="none" w:sz="0" w:space="0" w:color="auto"/>
                    <w:right w:val="none" w:sz="0" w:space="0" w:color="auto"/>
                  </w:divBdr>
                  <w:divsChild>
                    <w:div w:id="1626814523">
                      <w:marLeft w:val="0"/>
                      <w:marRight w:val="0"/>
                      <w:marTop w:val="0"/>
                      <w:marBottom w:val="0"/>
                      <w:divBdr>
                        <w:top w:val="none" w:sz="0" w:space="0" w:color="auto"/>
                        <w:left w:val="none" w:sz="0" w:space="0" w:color="auto"/>
                        <w:bottom w:val="none" w:sz="0" w:space="0" w:color="auto"/>
                        <w:right w:val="none" w:sz="0" w:space="0" w:color="auto"/>
                      </w:divBdr>
                    </w:div>
                  </w:divsChild>
                </w:div>
                <w:div w:id="1395664956">
                  <w:marLeft w:val="0"/>
                  <w:marRight w:val="0"/>
                  <w:marTop w:val="0"/>
                  <w:marBottom w:val="0"/>
                  <w:divBdr>
                    <w:top w:val="none" w:sz="0" w:space="0" w:color="auto"/>
                    <w:left w:val="none" w:sz="0" w:space="0" w:color="auto"/>
                    <w:bottom w:val="none" w:sz="0" w:space="0" w:color="auto"/>
                    <w:right w:val="none" w:sz="0" w:space="0" w:color="auto"/>
                  </w:divBdr>
                  <w:divsChild>
                    <w:div w:id="1436511091">
                      <w:marLeft w:val="0"/>
                      <w:marRight w:val="0"/>
                      <w:marTop w:val="0"/>
                      <w:marBottom w:val="0"/>
                      <w:divBdr>
                        <w:top w:val="none" w:sz="0" w:space="0" w:color="auto"/>
                        <w:left w:val="none" w:sz="0" w:space="0" w:color="auto"/>
                        <w:bottom w:val="none" w:sz="0" w:space="0" w:color="auto"/>
                        <w:right w:val="none" w:sz="0" w:space="0" w:color="auto"/>
                      </w:divBdr>
                    </w:div>
                  </w:divsChild>
                </w:div>
                <w:div w:id="1398940024">
                  <w:marLeft w:val="0"/>
                  <w:marRight w:val="0"/>
                  <w:marTop w:val="0"/>
                  <w:marBottom w:val="0"/>
                  <w:divBdr>
                    <w:top w:val="none" w:sz="0" w:space="0" w:color="auto"/>
                    <w:left w:val="none" w:sz="0" w:space="0" w:color="auto"/>
                    <w:bottom w:val="none" w:sz="0" w:space="0" w:color="auto"/>
                    <w:right w:val="none" w:sz="0" w:space="0" w:color="auto"/>
                  </w:divBdr>
                  <w:divsChild>
                    <w:div w:id="453251392">
                      <w:marLeft w:val="0"/>
                      <w:marRight w:val="0"/>
                      <w:marTop w:val="0"/>
                      <w:marBottom w:val="0"/>
                      <w:divBdr>
                        <w:top w:val="none" w:sz="0" w:space="0" w:color="auto"/>
                        <w:left w:val="none" w:sz="0" w:space="0" w:color="auto"/>
                        <w:bottom w:val="none" w:sz="0" w:space="0" w:color="auto"/>
                        <w:right w:val="none" w:sz="0" w:space="0" w:color="auto"/>
                      </w:divBdr>
                    </w:div>
                  </w:divsChild>
                </w:div>
                <w:div w:id="1403870867">
                  <w:marLeft w:val="0"/>
                  <w:marRight w:val="0"/>
                  <w:marTop w:val="0"/>
                  <w:marBottom w:val="0"/>
                  <w:divBdr>
                    <w:top w:val="none" w:sz="0" w:space="0" w:color="auto"/>
                    <w:left w:val="none" w:sz="0" w:space="0" w:color="auto"/>
                    <w:bottom w:val="none" w:sz="0" w:space="0" w:color="auto"/>
                    <w:right w:val="none" w:sz="0" w:space="0" w:color="auto"/>
                  </w:divBdr>
                  <w:divsChild>
                    <w:div w:id="1966043112">
                      <w:marLeft w:val="0"/>
                      <w:marRight w:val="0"/>
                      <w:marTop w:val="0"/>
                      <w:marBottom w:val="0"/>
                      <w:divBdr>
                        <w:top w:val="none" w:sz="0" w:space="0" w:color="auto"/>
                        <w:left w:val="none" w:sz="0" w:space="0" w:color="auto"/>
                        <w:bottom w:val="none" w:sz="0" w:space="0" w:color="auto"/>
                        <w:right w:val="none" w:sz="0" w:space="0" w:color="auto"/>
                      </w:divBdr>
                    </w:div>
                  </w:divsChild>
                </w:div>
                <w:div w:id="1412891736">
                  <w:marLeft w:val="0"/>
                  <w:marRight w:val="0"/>
                  <w:marTop w:val="0"/>
                  <w:marBottom w:val="0"/>
                  <w:divBdr>
                    <w:top w:val="none" w:sz="0" w:space="0" w:color="auto"/>
                    <w:left w:val="none" w:sz="0" w:space="0" w:color="auto"/>
                    <w:bottom w:val="none" w:sz="0" w:space="0" w:color="auto"/>
                    <w:right w:val="none" w:sz="0" w:space="0" w:color="auto"/>
                  </w:divBdr>
                  <w:divsChild>
                    <w:div w:id="1933779552">
                      <w:marLeft w:val="0"/>
                      <w:marRight w:val="0"/>
                      <w:marTop w:val="0"/>
                      <w:marBottom w:val="0"/>
                      <w:divBdr>
                        <w:top w:val="none" w:sz="0" w:space="0" w:color="auto"/>
                        <w:left w:val="none" w:sz="0" w:space="0" w:color="auto"/>
                        <w:bottom w:val="none" w:sz="0" w:space="0" w:color="auto"/>
                        <w:right w:val="none" w:sz="0" w:space="0" w:color="auto"/>
                      </w:divBdr>
                    </w:div>
                  </w:divsChild>
                </w:div>
                <w:div w:id="1415475569">
                  <w:marLeft w:val="0"/>
                  <w:marRight w:val="0"/>
                  <w:marTop w:val="0"/>
                  <w:marBottom w:val="0"/>
                  <w:divBdr>
                    <w:top w:val="none" w:sz="0" w:space="0" w:color="auto"/>
                    <w:left w:val="none" w:sz="0" w:space="0" w:color="auto"/>
                    <w:bottom w:val="none" w:sz="0" w:space="0" w:color="auto"/>
                    <w:right w:val="none" w:sz="0" w:space="0" w:color="auto"/>
                  </w:divBdr>
                  <w:divsChild>
                    <w:div w:id="961036605">
                      <w:marLeft w:val="0"/>
                      <w:marRight w:val="0"/>
                      <w:marTop w:val="0"/>
                      <w:marBottom w:val="0"/>
                      <w:divBdr>
                        <w:top w:val="none" w:sz="0" w:space="0" w:color="auto"/>
                        <w:left w:val="none" w:sz="0" w:space="0" w:color="auto"/>
                        <w:bottom w:val="none" w:sz="0" w:space="0" w:color="auto"/>
                        <w:right w:val="none" w:sz="0" w:space="0" w:color="auto"/>
                      </w:divBdr>
                    </w:div>
                  </w:divsChild>
                </w:div>
                <w:div w:id="1416899825">
                  <w:marLeft w:val="0"/>
                  <w:marRight w:val="0"/>
                  <w:marTop w:val="0"/>
                  <w:marBottom w:val="0"/>
                  <w:divBdr>
                    <w:top w:val="none" w:sz="0" w:space="0" w:color="auto"/>
                    <w:left w:val="none" w:sz="0" w:space="0" w:color="auto"/>
                    <w:bottom w:val="none" w:sz="0" w:space="0" w:color="auto"/>
                    <w:right w:val="none" w:sz="0" w:space="0" w:color="auto"/>
                  </w:divBdr>
                  <w:divsChild>
                    <w:div w:id="1560744059">
                      <w:marLeft w:val="0"/>
                      <w:marRight w:val="0"/>
                      <w:marTop w:val="0"/>
                      <w:marBottom w:val="0"/>
                      <w:divBdr>
                        <w:top w:val="none" w:sz="0" w:space="0" w:color="auto"/>
                        <w:left w:val="none" w:sz="0" w:space="0" w:color="auto"/>
                        <w:bottom w:val="none" w:sz="0" w:space="0" w:color="auto"/>
                        <w:right w:val="none" w:sz="0" w:space="0" w:color="auto"/>
                      </w:divBdr>
                    </w:div>
                  </w:divsChild>
                </w:div>
                <w:div w:id="1421412111">
                  <w:marLeft w:val="0"/>
                  <w:marRight w:val="0"/>
                  <w:marTop w:val="0"/>
                  <w:marBottom w:val="0"/>
                  <w:divBdr>
                    <w:top w:val="none" w:sz="0" w:space="0" w:color="auto"/>
                    <w:left w:val="none" w:sz="0" w:space="0" w:color="auto"/>
                    <w:bottom w:val="none" w:sz="0" w:space="0" w:color="auto"/>
                    <w:right w:val="none" w:sz="0" w:space="0" w:color="auto"/>
                  </w:divBdr>
                  <w:divsChild>
                    <w:div w:id="834225109">
                      <w:marLeft w:val="0"/>
                      <w:marRight w:val="0"/>
                      <w:marTop w:val="0"/>
                      <w:marBottom w:val="0"/>
                      <w:divBdr>
                        <w:top w:val="none" w:sz="0" w:space="0" w:color="auto"/>
                        <w:left w:val="none" w:sz="0" w:space="0" w:color="auto"/>
                        <w:bottom w:val="none" w:sz="0" w:space="0" w:color="auto"/>
                        <w:right w:val="none" w:sz="0" w:space="0" w:color="auto"/>
                      </w:divBdr>
                    </w:div>
                  </w:divsChild>
                </w:div>
                <w:div w:id="1434394606">
                  <w:marLeft w:val="0"/>
                  <w:marRight w:val="0"/>
                  <w:marTop w:val="0"/>
                  <w:marBottom w:val="0"/>
                  <w:divBdr>
                    <w:top w:val="none" w:sz="0" w:space="0" w:color="auto"/>
                    <w:left w:val="none" w:sz="0" w:space="0" w:color="auto"/>
                    <w:bottom w:val="none" w:sz="0" w:space="0" w:color="auto"/>
                    <w:right w:val="none" w:sz="0" w:space="0" w:color="auto"/>
                  </w:divBdr>
                  <w:divsChild>
                    <w:div w:id="1528517647">
                      <w:marLeft w:val="0"/>
                      <w:marRight w:val="0"/>
                      <w:marTop w:val="0"/>
                      <w:marBottom w:val="0"/>
                      <w:divBdr>
                        <w:top w:val="none" w:sz="0" w:space="0" w:color="auto"/>
                        <w:left w:val="none" w:sz="0" w:space="0" w:color="auto"/>
                        <w:bottom w:val="none" w:sz="0" w:space="0" w:color="auto"/>
                        <w:right w:val="none" w:sz="0" w:space="0" w:color="auto"/>
                      </w:divBdr>
                    </w:div>
                  </w:divsChild>
                </w:div>
                <w:div w:id="1434786197">
                  <w:marLeft w:val="0"/>
                  <w:marRight w:val="0"/>
                  <w:marTop w:val="0"/>
                  <w:marBottom w:val="0"/>
                  <w:divBdr>
                    <w:top w:val="none" w:sz="0" w:space="0" w:color="auto"/>
                    <w:left w:val="none" w:sz="0" w:space="0" w:color="auto"/>
                    <w:bottom w:val="none" w:sz="0" w:space="0" w:color="auto"/>
                    <w:right w:val="none" w:sz="0" w:space="0" w:color="auto"/>
                  </w:divBdr>
                  <w:divsChild>
                    <w:div w:id="2138060349">
                      <w:marLeft w:val="0"/>
                      <w:marRight w:val="0"/>
                      <w:marTop w:val="0"/>
                      <w:marBottom w:val="0"/>
                      <w:divBdr>
                        <w:top w:val="none" w:sz="0" w:space="0" w:color="auto"/>
                        <w:left w:val="none" w:sz="0" w:space="0" w:color="auto"/>
                        <w:bottom w:val="none" w:sz="0" w:space="0" w:color="auto"/>
                        <w:right w:val="none" w:sz="0" w:space="0" w:color="auto"/>
                      </w:divBdr>
                    </w:div>
                  </w:divsChild>
                </w:div>
                <w:div w:id="1435860173">
                  <w:marLeft w:val="0"/>
                  <w:marRight w:val="0"/>
                  <w:marTop w:val="0"/>
                  <w:marBottom w:val="0"/>
                  <w:divBdr>
                    <w:top w:val="none" w:sz="0" w:space="0" w:color="auto"/>
                    <w:left w:val="none" w:sz="0" w:space="0" w:color="auto"/>
                    <w:bottom w:val="none" w:sz="0" w:space="0" w:color="auto"/>
                    <w:right w:val="none" w:sz="0" w:space="0" w:color="auto"/>
                  </w:divBdr>
                  <w:divsChild>
                    <w:div w:id="150026783">
                      <w:marLeft w:val="0"/>
                      <w:marRight w:val="0"/>
                      <w:marTop w:val="0"/>
                      <w:marBottom w:val="0"/>
                      <w:divBdr>
                        <w:top w:val="none" w:sz="0" w:space="0" w:color="auto"/>
                        <w:left w:val="none" w:sz="0" w:space="0" w:color="auto"/>
                        <w:bottom w:val="none" w:sz="0" w:space="0" w:color="auto"/>
                        <w:right w:val="none" w:sz="0" w:space="0" w:color="auto"/>
                      </w:divBdr>
                    </w:div>
                  </w:divsChild>
                </w:div>
                <w:div w:id="1436367905">
                  <w:marLeft w:val="0"/>
                  <w:marRight w:val="0"/>
                  <w:marTop w:val="0"/>
                  <w:marBottom w:val="0"/>
                  <w:divBdr>
                    <w:top w:val="none" w:sz="0" w:space="0" w:color="auto"/>
                    <w:left w:val="none" w:sz="0" w:space="0" w:color="auto"/>
                    <w:bottom w:val="none" w:sz="0" w:space="0" w:color="auto"/>
                    <w:right w:val="none" w:sz="0" w:space="0" w:color="auto"/>
                  </w:divBdr>
                  <w:divsChild>
                    <w:div w:id="1253396648">
                      <w:marLeft w:val="0"/>
                      <w:marRight w:val="0"/>
                      <w:marTop w:val="0"/>
                      <w:marBottom w:val="0"/>
                      <w:divBdr>
                        <w:top w:val="none" w:sz="0" w:space="0" w:color="auto"/>
                        <w:left w:val="none" w:sz="0" w:space="0" w:color="auto"/>
                        <w:bottom w:val="none" w:sz="0" w:space="0" w:color="auto"/>
                        <w:right w:val="none" w:sz="0" w:space="0" w:color="auto"/>
                      </w:divBdr>
                    </w:div>
                  </w:divsChild>
                </w:div>
                <w:div w:id="1438869715">
                  <w:marLeft w:val="0"/>
                  <w:marRight w:val="0"/>
                  <w:marTop w:val="0"/>
                  <w:marBottom w:val="0"/>
                  <w:divBdr>
                    <w:top w:val="none" w:sz="0" w:space="0" w:color="auto"/>
                    <w:left w:val="none" w:sz="0" w:space="0" w:color="auto"/>
                    <w:bottom w:val="none" w:sz="0" w:space="0" w:color="auto"/>
                    <w:right w:val="none" w:sz="0" w:space="0" w:color="auto"/>
                  </w:divBdr>
                  <w:divsChild>
                    <w:div w:id="61217269">
                      <w:marLeft w:val="0"/>
                      <w:marRight w:val="0"/>
                      <w:marTop w:val="0"/>
                      <w:marBottom w:val="0"/>
                      <w:divBdr>
                        <w:top w:val="none" w:sz="0" w:space="0" w:color="auto"/>
                        <w:left w:val="none" w:sz="0" w:space="0" w:color="auto"/>
                        <w:bottom w:val="none" w:sz="0" w:space="0" w:color="auto"/>
                        <w:right w:val="none" w:sz="0" w:space="0" w:color="auto"/>
                      </w:divBdr>
                    </w:div>
                  </w:divsChild>
                </w:div>
                <w:div w:id="1451239590">
                  <w:marLeft w:val="0"/>
                  <w:marRight w:val="0"/>
                  <w:marTop w:val="0"/>
                  <w:marBottom w:val="0"/>
                  <w:divBdr>
                    <w:top w:val="none" w:sz="0" w:space="0" w:color="auto"/>
                    <w:left w:val="none" w:sz="0" w:space="0" w:color="auto"/>
                    <w:bottom w:val="none" w:sz="0" w:space="0" w:color="auto"/>
                    <w:right w:val="none" w:sz="0" w:space="0" w:color="auto"/>
                  </w:divBdr>
                  <w:divsChild>
                    <w:div w:id="1539465595">
                      <w:marLeft w:val="0"/>
                      <w:marRight w:val="0"/>
                      <w:marTop w:val="0"/>
                      <w:marBottom w:val="0"/>
                      <w:divBdr>
                        <w:top w:val="none" w:sz="0" w:space="0" w:color="auto"/>
                        <w:left w:val="none" w:sz="0" w:space="0" w:color="auto"/>
                        <w:bottom w:val="none" w:sz="0" w:space="0" w:color="auto"/>
                        <w:right w:val="none" w:sz="0" w:space="0" w:color="auto"/>
                      </w:divBdr>
                    </w:div>
                  </w:divsChild>
                </w:div>
                <w:div w:id="1453741501">
                  <w:marLeft w:val="0"/>
                  <w:marRight w:val="0"/>
                  <w:marTop w:val="0"/>
                  <w:marBottom w:val="0"/>
                  <w:divBdr>
                    <w:top w:val="none" w:sz="0" w:space="0" w:color="auto"/>
                    <w:left w:val="none" w:sz="0" w:space="0" w:color="auto"/>
                    <w:bottom w:val="none" w:sz="0" w:space="0" w:color="auto"/>
                    <w:right w:val="none" w:sz="0" w:space="0" w:color="auto"/>
                  </w:divBdr>
                  <w:divsChild>
                    <w:div w:id="489638306">
                      <w:marLeft w:val="0"/>
                      <w:marRight w:val="0"/>
                      <w:marTop w:val="0"/>
                      <w:marBottom w:val="0"/>
                      <w:divBdr>
                        <w:top w:val="none" w:sz="0" w:space="0" w:color="auto"/>
                        <w:left w:val="none" w:sz="0" w:space="0" w:color="auto"/>
                        <w:bottom w:val="none" w:sz="0" w:space="0" w:color="auto"/>
                        <w:right w:val="none" w:sz="0" w:space="0" w:color="auto"/>
                      </w:divBdr>
                    </w:div>
                  </w:divsChild>
                </w:div>
                <w:div w:id="1465537164">
                  <w:marLeft w:val="0"/>
                  <w:marRight w:val="0"/>
                  <w:marTop w:val="0"/>
                  <w:marBottom w:val="0"/>
                  <w:divBdr>
                    <w:top w:val="none" w:sz="0" w:space="0" w:color="auto"/>
                    <w:left w:val="none" w:sz="0" w:space="0" w:color="auto"/>
                    <w:bottom w:val="none" w:sz="0" w:space="0" w:color="auto"/>
                    <w:right w:val="none" w:sz="0" w:space="0" w:color="auto"/>
                  </w:divBdr>
                  <w:divsChild>
                    <w:div w:id="1129981109">
                      <w:marLeft w:val="0"/>
                      <w:marRight w:val="0"/>
                      <w:marTop w:val="0"/>
                      <w:marBottom w:val="0"/>
                      <w:divBdr>
                        <w:top w:val="none" w:sz="0" w:space="0" w:color="auto"/>
                        <w:left w:val="none" w:sz="0" w:space="0" w:color="auto"/>
                        <w:bottom w:val="none" w:sz="0" w:space="0" w:color="auto"/>
                        <w:right w:val="none" w:sz="0" w:space="0" w:color="auto"/>
                      </w:divBdr>
                    </w:div>
                  </w:divsChild>
                </w:div>
                <w:div w:id="1470248773">
                  <w:marLeft w:val="0"/>
                  <w:marRight w:val="0"/>
                  <w:marTop w:val="0"/>
                  <w:marBottom w:val="0"/>
                  <w:divBdr>
                    <w:top w:val="none" w:sz="0" w:space="0" w:color="auto"/>
                    <w:left w:val="none" w:sz="0" w:space="0" w:color="auto"/>
                    <w:bottom w:val="none" w:sz="0" w:space="0" w:color="auto"/>
                    <w:right w:val="none" w:sz="0" w:space="0" w:color="auto"/>
                  </w:divBdr>
                  <w:divsChild>
                    <w:div w:id="648098785">
                      <w:marLeft w:val="0"/>
                      <w:marRight w:val="0"/>
                      <w:marTop w:val="0"/>
                      <w:marBottom w:val="0"/>
                      <w:divBdr>
                        <w:top w:val="none" w:sz="0" w:space="0" w:color="auto"/>
                        <w:left w:val="none" w:sz="0" w:space="0" w:color="auto"/>
                        <w:bottom w:val="none" w:sz="0" w:space="0" w:color="auto"/>
                        <w:right w:val="none" w:sz="0" w:space="0" w:color="auto"/>
                      </w:divBdr>
                    </w:div>
                  </w:divsChild>
                </w:div>
                <w:div w:id="1478259779">
                  <w:marLeft w:val="0"/>
                  <w:marRight w:val="0"/>
                  <w:marTop w:val="0"/>
                  <w:marBottom w:val="0"/>
                  <w:divBdr>
                    <w:top w:val="none" w:sz="0" w:space="0" w:color="auto"/>
                    <w:left w:val="none" w:sz="0" w:space="0" w:color="auto"/>
                    <w:bottom w:val="none" w:sz="0" w:space="0" w:color="auto"/>
                    <w:right w:val="none" w:sz="0" w:space="0" w:color="auto"/>
                  </w:divBdr>
                  <w:divsChild>
                    <w:div w:id="1660957558">
                      <w:marLeft w:val="0"/>
                      <w:marRight w:val="0"/>
                      <w:marTop w:val="0"/>
                      <w:marBottom w:val="0"/>
                      <w:divBdr>
                        <w:top w:val="none" w:sz="0" w:space="0" w:color="auto"/>
                        <w:left w:val="none" w:sz="0" w:space="0" w:color="auto"/>
                        <w:bottom w:val="none" w:sz="0" w:space="0" w:color="auto"/>
                        <w:right w:val="none" w:sz="0" w:space="0" w:color="auto"/>
                      </w:divBdr>
                    </w:div>
                  </w:divsChild>
                </w:div>
                <w:div w:id="1486555871">
                  <w:marLeft w:val="0"/>
                  <w:marRight w:val="0"/>
                  <w:marTop w:val="0"/>
                  <w:marBottom w:val="0"/>
                  <w:divBdr>
                    <w:top w:val="none" w:sz="0" w:space="0" w:color="auto"/>
                    <w:left w:val="none" w:sz="0" w:space="0" w:color="auto"/>
                    <w:bottom w:val="none" w:sz="0" w:space="0" w:color="auto"/>
                    <w:right w:val="none" w:sz="0" w:space="0" w:color="auto"/>
                  </w:divBdr>
                  <w:divsChild>
                    <w:div w:id="2082557936">
                      <w:marLeft w:val="0"/>
                      <w:marRight w:val="0"/>
                      <w:marTop w:val="0"/>
                      <w:marBottom w:val="0"/>
                      <w:divBdr>
                        <w:top w:val="none" w:sz="0" w:space="0" w:color="auto"/>
                        <w:left w:val="none" w:sz="0" w:space="0" w:color="auto"/>
                        <w:bottom w:val="none" w:sz="0" w:space="0" w:color="auto"/>
                        <w:right w:val="none" w:sz="0" w:space="0" w:color="auto"/>
                      </w:divBdr>
                    </w:div>
                  </w:divsChild>
                </w:div>
                <w:div w:id="1489132729">
                  <w:marLeft w:val="0"/>
                  <w:marRight w:val="0"/>
                  <w:marTop w:val="0"/>
                  <w:marBottom w:val="0"/>
                  <w:divBdr>
                    <w:top w:val="none" w:sz="0" w:space="0" w:color="auto"/>
                    <w:left w:val="none" w:sz="0" w:space="0" w:color="auto"/>
                    <w:bottom w:val="none" w:sz="0" w:space="0" w:color="auto"/>
                    <w:right w:val="none" w:sz="0" w:space="0" w:color="auto"/>
                  </w:divBdr>
                  <w:divsChild>
                    <w:div w:id="60568582">
                      <w:marLeft w:val="0"/>
                      <w:marRight w:val="0"/>
                      <w:marTop w:val="0"/>
                      <w:marBottom w:val="0"/>
                      <w:divBdr>
                        <w:top w:val="none" w:sz="0" w:space="0" w:color="auto"/>
                        <w:left w:val="none" w:sz="0" w:space="0" w:color="auto"/>
                        <w:bottom w:val="none" w:sz="0" w:space="0" w:color="auto"/>
                        <w:right w:val="none" w:sz="0" w:space="0" w:color="auto"/>
                      </w:divBdr>
                    </w:div>
                  </w:divsChild>
                </w:div>
                <w:div w:id="1490947645">
                  <w:marLeft w:val="0"/>
                  <w:marRight w:val="0"/>
                  <w:marTop w:val="0"/>
                  <w:marBottom w:val="0"/>
                  <w:divBdr>
                    <w:top w:val="none" w:sz="0" w:space="0" w:color="auto"/>
                    <w:left w:val="none" w:sz="0" w:space="0" w:color="auto"/>
                    <w:bottom w:val="none" w:sz="0" w:space="0" w:color="auto"/>
                    <w:right w:val="none" w:sz="0" w:space="0" w:color="auto"/>
                  </w:divBdr>
                  <w:divsChild>
                    <w:div w:id="871726391">
                      <w:marLeft w:val="0"/>
                      <w:marRight w:val="0"/>
                      <w:marTop w:val="0"/>
                      <w:marBottom w:val="0"/>
                      <w:divBdr>
                        <w:top w:val="none" w:sz="0" w:space="0" w:color="auto"/>
                        <w:left w:val="none" w:sz="0" w:space="0" w:color="auto"/>
                        <w:bottom w:val="none" w:sz="0" w:space="0" w:color="auto"/>
                        <w:right w:val="none" w:sz="0" w:space="0" w:color="auto"/>
                      </w:divBdr>
                    </w:div>
                  </w:divsChild>
                </w:div>
                <w:div w:id="1492795276">
                  <w:marLeft w:val="0"/>
                  <w:marRight w:val="0"/>
                  <w:marTop w:val="0"/>
                  <w:marBottom w:val="0"/>
                  <w:divBdr>
                    <w:top w:val="none" w:sz="0" w:space="0" w:color="auto"/>
                    <w:left w:val="none" w:sz="0" w:space="0" w:color="auto"/>
                    <w:bottom w:val="none" w:sz="0" w:space="0" w:color="auto"/>
                    <w:right w:val="none" w:sz="0" w:space="0" w:color="auto"/>
                  </w:divBdr>
                  <w:divsChild>
                    <w:div w:id="449054573">
                      <w:marLeft w:val="0"/>
                      <w:marRight w:val="0"/>
                      <w:marTop w:val="0"/>
                      <w:marBottom w:val="0"/>
                      <w:divBdr>
                        <w:top w:val="none" w:sz="0" w:space="0" w:color="auto"/>
                        <w:left w:val="none" w:sz="0" w:space="0" w:color="auto"/>
                        <w:bottom w:val="none" w:sz="0" w:space="0" w:color="auto"/>
                        <w:right w:val="none" w:sz="0" w:space="0" w:color="auto"/>
                      </w:divBdr>
                    </w:div>
                  </w:divsChild>
                </w:div>
                <w:div w:id="1495415091">
                  <w:marLeft w:val="0"/>
                  <w:marRight w:val="0"/>
                  <w:marTop w:val="0"/>
                  <w:marBottom w:val="0"/>
                  <w:divBdr>
                    <w:top w:val="none" w:sz="0" w:space="0" w:color="auto"/>
                    <w:left w:val="none" w:sz="0" w:space="0" w:color="auto"/>
                    <w:bottom w:val="none" w:sz="0" w:space="0" w:color="auto"/>
                    <w:right w:val="none" w:sz="0" w:space="0" w:color="auto"/>
                  </w:divBdr>
                  <w:divsChild>
                    <w:div w:id="1508671112">
                      <w:marLeft w:val="0"/>
                      <w:marRight w:val="0"/>
                      <w:marTop w:val="0"/>
                      <w:marBottom w:val="0"/>
                      <w:divBdr>
                        <w:top w:val="none" w:sz="0" w:space="0" w:color="auto"/>
                        <w:left w:val="none" w:sz="0" w:space="0" w:color="auto"/>
                        <w:bottom w:val="none" w:sz="0" w:space="0" w:color="auto"/>
                        <w:right w:val="none" w:sz="0" w:space="0" w:color="auto"/>
                      </w:divBdr>
                    </w:div>
                  </w:divsChild>
                </w:div>
                <w:div w:id="1497841942">
                  <w:marLeft w:val="0"/>
                  <w:marRight w:val="0"/>
                  <w:marTop w:val="0"/>
                  <w:marBottom w:val="0"/>
                  <w:divBdr>
                    <w:top w:val="none" w:sz="0" w:space="0" w:color="auto"/>
                    <w:left w:val="none" w:sz="0" w:space="0" w:color="auto"/>
                    <w:bottom w:val="none" w:sz="0" w:space="0" w:color="auto"/>
                    <w:right w:val="none" w:sz="0" w:space="0" w:color="auto"/>
                  </w:divBdr>
                  <w:divsChild>
                    <w:div w:id="737747662">
                      <w:marLeft w:val="0"/>
                      <w:marRight w:val="0"/>
                      <w:marTop w:val="0"/>
                      <w:marBottom w:val="0"/>
                      <w:divBdr>
                        <w:top w:val="none" w:sz="0" w:space="0" w:color="auto"/>
                        <w:left w:val="none" w:sz="0" w:space="0" w:color="auto"/>
                        <w:bottom w:val="none" w:sz="0" w:space="0" w:color="auto"/>
                        <w:right w:val="none" w:sz="0" w:space="0" w:color="auto"/>
                      </w:divBdr>
                    </w:div>
                  </w:divsChild>
                </w:div>
                <w:div w:id="1498765796">
                  <w:marLeft w:val="0"/>
                  <w:marRight w:val="0"/>
                  <w:marTop w:val="0"/>
                  <w:marBottom w:val="0"/>
                  <w:divBdr>
                    <w:top w:val="none" w:sz="0" w:space="0" w:color="auto"/>
                    <w:left w:val="none" w:sz="0" w:space="0" w:color="auto"/>
                    <w:bottom w:val="none" w:sz="0" w:space="0" w:color="auto"/>
                    <w:right w:val="none" w:sz="0" w:space="0" w:color="auto"/>
                  </w:divBdr>
                  <w:divsChild>
                    <w:div w:id="400445821">
                      <w:marLeft w:val="0"/>
                      <w:marRight w:val="0"/>
                      <w:marTop w:val="0"/>
                      <w:marBottom w:val="0"/>
                      <w:divBdr>
                        <w:top w:val="none" w:sz="0" w:space="0" w:color="auto"/>
                        <w:left w:val="none" w:sz="0" w:space="0" w:color="auto"/>
                        <w:bottom w:val="none" w:sz="0" w:space="0" w:color="auto"/>
                        <w:right w:val="none" w:sz="0" w:space="0" w:color="auto"/>
                      </w:divBdr>
                    </w:div>
                  </w:divsChild>
                </w:div>
                <w:div w:id="1520119238">
                  <w:marLeft w:val="0"/>
                  <w:marRight w:val="0"/>
                  <w:marTop w:val="0"/>
                  <w:marBottom w:val="0"/>
                  <w:divBdr>
                    <w:top w:val="none" w:sz="0" w:space="0" w:color="auto"/>
                    <w:left w:val="none" w:sz="0" w:space="0" w:color="auto"/>
                    <w:bottom w:val="none" w:sz="0" w:space="0" w:color="auto"/>
                    <w:right w:val="none" w:sz="0" w:space="0" w:color="auto"/>
                  </w:divBdr>
                  <w:divsChild>
                    <w:div w:id="777020899">
                      <w:marLeft w:val="0"/>
                      <w:marRight w:val="0"/>
                      <w:marTop w:val="0"/>
                      <w:marBottom w:val="0"/>
                      <w:divBdr>
                        <w:top w:val="none" w:sz="0" w:space="0" w:color="auto"/>
                        <w:left w:val="none" w:sz="0" w:space="0" w:color="auto"/>
                        <w:bottom w:val="none" w:sz="0" w:space="0" w:color="auto"/>
                        <w:right w:val="none" w:sz="0" w:space="0" w:color="auto"/>
                      </w:divBdr>
                    </w:div>
                  </w:divsChild>
                </w:div>
                <w:div w:id="1535727484">
                  <w:marLeft w:val="0"/>
                  <w:marRight w:val="0"/>
                  <w:marTop w:val="0"/>
                  <w:marBottom w:val="0"/>
                  <w:divBdr>
                    <w:top w:val="none" w:sz="0" w:space="0" w:color="auto"/>
                    <w:left w:val="none" w:sz="0" w:space="0" w:color="auto"/>
                    <w:bottom w:val="none" w:sz="0" w:space="0" w:color="auto"/>
                    <w:right w:val="none" w:sz="0" w:space="0" w:color="auto"/>
                  </w:divBdr>
                  <w:divsChild>
                    <w:div w:id="281696405">
                      <w:marLeft w:val="0"/>
                      <w:marRight w:val="0"/>
                      <w:marTop w:val="0"/>
                      <w:marBottom w:val="0"/>
                      <w:divBdr>
                        <w:top w:val="none" w:sz="0" w:space="0" w:color="auto"/>
                        <w:left w:val="none" w:sz="0" w:space="0" w:color="auto"/>
                        <w:bottom w:val="none" w:sz="0" w:space="0" w:color="auto"/>
                        <w:right w:val="none" w:sz="0" w:space="0" w:color="auto"/>
                      </w:divBdr>
                    </w:div>
                  </w:divsChild>
                </w:div>
                <w:div w:id="1538354775">
                  <w:marLeft w:val="0"/>
                  <w:marRight w:val="0"/>
                  <w:marTop w:val="0"/>
                  <w:marBottom w:val="0"/>
                  <w:divBdr>
                    <w:top w:val="none" w:sz="0" w:space="0" w:color="auto"/>
                    <w:left w:val="none" w:sz="0" w:space="0" w:color="auto"/>
                    <w:bottom w:val="none" w:sz="0" w:space="0" w:color="auto"/>
                    <w:right w:val="none" w:sz="0" w:space="0" w:color="auto"/>
                  </w:divBdr>
                  <w:divsChild>
                    <w:div w:id="1818642593">
                      <w:marLeft w:val="0"/>
                      <w:marRight w:val="0"/>
                      <w:marTop w:val="0"/>
                      <w:marBottom w:val="0"/>
                      <w:divBdr>
                        <w:top w:val="none" w:sz="0" w:space="0" w:color="auto"/>
                        <w:left w:val="none" w:sz="0" w:space="0" w:color="auto"/>
                        <w:bottom w:val="none" w:sz="0" w:space="0" w:color="auto"/>
                        <w:right w:val="none" w:sz="0" w:space="0" w:color="auto"/>
                      </w:divBdr>
                    </w:div>
                  </w:divsChild>
                </w:div>
                <w:div w:id="1538735585">
                  <w:marLeft w:val="0"/>
                  <w:marRight w:val="0"/>
                  <w:marTop w:val="0"/>
                  <w:marBottom w:val="0"/>
                  <w:divBdr>
                    <w:top w:val="none" w:sz="0" w:space="0" w:color="auto"/>
                    <w:left w:val="none" w:sz="0" w:space="0" w:color="auto"/>
                    <w:bottom w:val="none" w:sz="0" w:space="0" w:color="auto"/>
                    <w:right w:val="none" w:sz="0" w:space="0" w:color="auto"/>
                  </w:divBdr>
                  <w:divsChild>
                    <w:div w:id="659583373">
                      <w:marLeft w:val="0"/>
                      <w:marRight w:val="0"/>
                      <w:marTop w:val="0"/>
                      <w:marBottom w:val="0"/>
                      <w:divBdr>
                        <w:top w:val="none" w:sz="0" w:space="0" w:color="auto"/>
                        <w:left w:val="none" w:sz="0" w:space="0" w:color="auto"/>
                        <w:bottom w:val="none" w:sz="0" w:space="0" w:color="auto"/>
                        <w:right w:val="none" w:sz="0" w:space="0" w:color="auto"/>
                      </w:divBdr>
                    </w:div>
                  </w:divsChild>
                </w:div>
                <w:div w:id="1564365506">
                  <w:marLeft w:val="0"/>
                  <w:marRight w:val="0"/>
                  <w:marTop w:val="0"/>
                  <w:marBottom w:val="0"/>
                  <w:divBdr>
                    <w:top w:val="none" w:sz="0" w:space="0" w:color="auto"/>
                    <w:left w:val="none" w:sz="0" w:space="0" w:color="auto"/>
                    <w:bottom w:val="none" w:sz="0" w:space="0" w:color="auto"/>
                    <w:right w:val="none" w:sz="0" w:space="0" w:color="auto"/>
                  </w:divBdr>
                  <w:divsChild>
                    <w:div w:id="500195454">
                      <w:marLeft w:val="0"/>
                      <w:marRight w:val="0"/>
                      <w:marTop w:val="0"/>
                      <w:marBottom w:val="0"/>
                      <w:divBdr>
                        <w:top w:val="none" w:sz="0" w:space="0" w:color="auto"/>
                        <w:left w:val="none" w:sz="0" w:space="0" w:color="auto"/>
                        <w:bottom w:val="none" w:sz="0" w:space="0" w:color="auto"/>
                        <w:right w:val="none" w:sz="0" w:space="0" w:color="auto"/>
                      </w:divBdr>
                    </w:div>
                  </w:divsChild>
                </w:div>
                <w:div w:id="1573272261">
                  <w:marLeft w:val="0"/>
                  <w:marRight w:val="0"/>
                  <w:marTop w:val="0"/>
                  <w:marBottom w:val="0"/>
                  <w:divBdr>
                    <w:top w:val="none" w:sz="0" w:space="0" w:color="auto"/>
                    <w:left w:val="none" w:sz="0" w:space="0" w:color="auto"/>
                    <w:bottom w:val="none" w:sz="0" w:space="0" w:color="auto"/>
                    <w:right w:val="none" w:sz="0" w:space="0" w:color="auto"/>
                  </w:divBdr>
                  <w:divsChild>
                    <w:div w:id="1829469869">
                      <w:marLeft w:val="0"/>
                      <w:marRight w:val="0"/>
                      <w:marTop w:val="0"/>
                      <w:marBottom w:val="0"/>
                      <w:divBdr>
                        <w:top w:val="none" w:sz="0" w:space="0" w:color="auto"/>
                        <w:left w:val="none" w:sz="0" w:space="0" w:color="auto"/>
                        <w:bottom w:val="none" w:sz="0" w:space="0" w:color="auto"/>
                        <w:right w:val="none" w:sz="0" w:space="0" w:color="auto"/>
                      </w:divBdr>
                    </w:div>
                  </w:divsChild>
                </w:div>
                <w:div w:id="1573612643">
                  <w:marLeft w:val="0"/>
                  <w:marRight w:val="0"/>
                  <w:marTop w:val="0"/>
                  <w:marBottom w:val="0"/>
                  <w:divBdr>
                    <w:top w:val="none" w:sz="0" w:space="0" w:color="auto"/>
                    <w:left w:val="none" w:sz="0" w:space="0" w:color="auto"/>
                    <w:bottom w:val="none" w:sz="0" w:space="0" w:color="auto"/>
                    <w:right w:val="none" w:sz="0" w:space="0" w:color="auto"/>
                  </w:divBdr>
                  <w:divsChild>
                    <w:div w:id="1922060890">
                      <w:marLeft w:val="0"/>
                      <w:marRight w:val="0"/>
                      <w:marTop w:val="0"/>
                      <w:marBottom w:val="0"/>
                      <w:divBdr>
                        <w:top w:val="none" w:sz="0" w:space="0" w:color="auto"/>
                        <w:left w:val="none" w:sz="0" w:space="0" w:color="auto"/>
                        <w:bottom w:val="none" w:sz="0" w:space="0" w:color="auto"/>
                        <w:right w:val="none" w:sz="0" w:space="0" w:color="auto"/>
                      </w:divBdr>
                    </w:div>
                  </w:divsChild>
                </w:div>
                <w:div w:id="1577666133">
                  <w:marLeft w:val="0"/>
                  <w:marRight w:val="0"/>
                  <w:marTop w:val="0"/>
                  <w:marBottom w:val="0"/>
                  <w:divBdr>
                    <w:top w:val="none" w:sz="0" w:space="0" w:color="auto"/>
                    <w:left w:val="none" w:sz="0" w:space="0" w:color="auto"/>
                    <w:bottom w:val="none" w:sz="0" w:space="0" w:color="auto"/>
                    <w:right w:val="none" w:sz="0" w:space="0" w:color="auto"/>
                  </w:divBdr>
                  <w:divsChild>
                    <w:div w:id="608003602">
                      <w:marLeft w:val="0"/>
                      <w:marRight w:val="0"/>
                      <w:marTop w:val="0"/>
                      <w:marBottom w:val="0"/>
                      <w:divBdr>
                        <w:top w:val="none" w:sz="0" w:space="0" w:color="auto"/>
                        <w:left w:val="none" w:sz="0" w:space="0" w:color="auto"/>
                        <w:bottom w:val="none" w:sz="0" w:space="0" w:color="auto"/>
                        <w:right w:val="none" w:sz="0" w:space="0" w:color="auto"/>
                      </w:divBdr>
                    </w:div>
                  </w:divsChild>
                </w:div>
                <w:div w:id="1589462895">
                  <w:marLeft w:val="0"/>
                  <w:marRight w:val="0"/>
                  <w:marTop w:val="0"/>
                  <w:marBottom w:val="0"/>
                  <w:divBdr>
                    <w:top w:val="none" w:sz="0" w:space="0" w:color="auto"/>
                    <w:left w:val="none" w:sz="0" w:space="0" w:color="auto"/>
                    <w:bottom w:val="none" w:sz="0" w:space="0" w:color="auto"/>
                    <w:right w:val="none" w:sz="0" w:space="0" w:color="auto"/>
                  </w:divBdr>
                  <w:divsChild>
                    <w:div w:id="1295330903">
                      <w:marLeft w:val="0"/>
                      <w:marRight w:val="0"/>
                      <w:marTop w:val="0"/>
                      <w:marBottom w:val="0"/>
                      <w:divBdr>
                        <w:top w:val="none" w:sz="0" w:space="0" w:color="auto"/>
                        <w:left w:val="none" w:sz="0" w:space="0" w:color="auto"/>
                        <w:bottom w:val="none" w:sz="0" w:space="0" w:color="auto"/>
                        <w:right w:val="none" w:sz="0" w:space="0" w:color="auto"/>
                      </w:divBdr>
                    </w:div>
                  </w:divsChild>
                </w:div>
                <w:div w:id="1599170980">
                  <w:marLeft w:val="0"/>
                  <w:marRight w:val="0"/>
                  <w:marTop w:val="0"/>
                  <w:marBottom w:val="0"/>
                  <w:divBdr>
                    <w:top w:val="none" w:sz="0" w:space="0" w:color="auto"/>
                    <w:left w:val="none" w:sz="0" w:space="0" w:color="auto"/>
                    <w:bottom w:val="none" w:sz="0" w:space="0" w:color="auto"/>
                    <w:right w:val="none" w:sz="0" w:space="0" w:color="auto"/>
                  </w:divBdr>
                  <w:divsChild>
                    <w:div w:id="1879970650">
                      <w:marLeft w:val="0"/>
                      <w:marRight w:val="0"/>
                      <w:marTop w:val="0"/>
                      <w:marBottom w:val="0"/>
                      <w:divBdr>
                        <w:top w:val="none" w:sz="0" w:space="0" w:color="auto"/>
                        <w:left w:val="none" w:sz="0" w:space="0" w:color="auto"/>
                        <w:bottom w:val="none" w:sz="0" w:space="0" w:color="auto"/>
                        <w:right w:val="none" w:sz="0" w:space="0" w:color="auto"/>
                      </w:divBdr>
                    </w:div>
                  </w:divsChild>
                </w:div>
                <w:div w:id="1608539724">
                  <w:marLeft w:val="0"/>
                  <w:marRight w:val="0"/>
                  <w:marTop w:val="0"/>
                  <w:marBottom w:val="0"/>
                  <w:divBdr>
                    <w:top w:val="none" w:sz="0" w:space="0" w:color="auto"/>
                    <w:left w:val="none" w:sz="0" w:space="0" w:color="auto"/>
                    <w:bottom w:val="none" w:sz="0" w:space="0" w:color="auto"/>
                    <w:right w:val="none" w:sz="0" w:space="0" w:color="auto"/>
                  </w:divBdr>
                  <w:divsChild>
                    <w:div w:id="1179540993">
                      <w:marLeft w:val="0"/>
                      <w:marRight w:val="0"/>
                      <w:marTop w:val="0"/>
                      <w:marBottom w:val="0"/>
                      <w:divBdr>
                        <w:top w:val="none" w:sz="0" w:space="0" w:color="auto"/>
                        <w:left w:val="none" w:sz="0" w:space="0" w:color="auto"/>
                        <w:bottom w:val="none" w:sz="0" w:space="0" w:color="auto"/>
                        <w:right w:val="none" w:sz="0" w:space="0" w:color="auto"/>
                      </w:divBdr>
                    </w:div>
                  </w:divsChild>
                </w:div>
                <w:div w:id="1622803531">
                  <w:marLeft w:val="0"/>
                  <w:marRight w:val="0"/>
                  <w:marTop w:val="0"/>
                  <w:marBottom w:val="0"/>
                  <w:divBdr>
                    <w:top w:val="none" w:sz="0" w:space="0" w:color="auto"/>
                    <w:left w:val="none" w:sz="0" w:space="0" w:color="auto"/>
                    <w:bottom w:val="none" w:sz="0" w:space="0" w:color="auto"/>
                    <w:right w:val="none" w:sz="0" w:space="0" w:color="auto"/>
                  </w:divBdr>
                  <w:divsChild>
                    <w:div w:id="1802727057">
                      <w:marLeft w:val="0"/>
                      <w:marRight w:val="0"/>
                      <w:marTop w:val="0"/>
                      <w:marBottom w:val="0"/>
                      <w:divBdr>
                        <w:top w:val="none" w:sz="0" w:space="0" w:color="auto"/>
                        <w:left w:val="none" w:sz="0" w:space="0" w:color="auto"/>
                        <w:bottom w:val="none" w:sz="0" w:space="0" w:color="auto"/>
                        <w:right w:val="none" w:sz="0" w:space="0" w:color="auto"/>
                      </w:divBdr>
                    </w:div>
                  </w:divsChild>
                </w:div>
                <w:div w:id="1626079605">
                  <w:marLeft w:val="0"/>
                  <w:marRight w:val="0"/>
                  <w:marTop w:val="0"/>
                  <w:marBottom w:val="0"/>
                  <w:divBdr>
                    <w:top w:val="none" w:sz="0" w:space="0" w:color="auto"/>
                    <w:left w:val="none" w:sz="0" w:space="0" w:color="auto"/>
                    <w:bottom w:val="none" w:sz="0" w:space="0" w:color="auto"/>
                    <w:right w:val="none" w:sz="0" w:space="0" w:color="auto"/>
                  </w:divBdr>
                  <w:divsChild>
                    <w:div w:id="1148399852">
                      <w:marLeft w:val="0"/>
                      <w:marRight w:val="0"/>
                      <w:marTop w:val="0"/>
                      <w:marBottom w:val="0"/>
                      <w:divBdr>
                        <w:top w:val="none" w:sz="0" w:space="0" w:color="auto"/>
                        <w:left w:val="none" w:sz="0" w:space="0" w:color="auto"/>
                        <w:bottom w:val="none" w:sz="0" w:space="0" w:color="auto"/>
                        <w:right w:val="none" w:sz="0" w:space="0" w:color="auto"/>
                      </w:divBdr>
                    </w:div>
                  </w:divsChild>
                </w:div>
                <w:div w:id="1629581920">
                  <w:marLeft w:val="0"/>
                  <w:marRight w:val="0"/>
                  <w:marTop w:val="0"/>
                  <w:marBottom w:val="0"/>
                  <w:divBdr>
                    <w:top w:val="none" w:sz="0" w:space="0" w:color="auto"/>
                    <w:left w:val="none" w:sz="0" w:space="0" w:color="auto"/>
                    <w:bottom w:val="none" w:sz="0" w:space="0" w:color="auto"/>
                    <w:right w:val="none" w:sz="0" w:space="0" w:color="auto"/>
                  </w:divBdr>
                  <w:divsChild>
                    <w:div w:id="149833392">
                      <w:marLeft w:val="0"/>
                      <w:marRight w:val="0"/>
                      <w:marTop w:val="0"/>
                      <w:marBottom w:val="0"/>
                      <w:divBdr>
                        <w:top w:val="none" w:sz="0" w:space="0" w:color="auto"/>
                        <w:left w:val="none" w:sz="0" w:space="0" w:color="auto"/>
                        <w:bottom w:val="none" w:sz="0" w:space="0" w:color="auto"/>
                        <w:right w:val="none" w:sz="0" w:space="0" w:color="auto"/>
                      </w:divBdr>
                    </w:div>
                  </w:divsChild>
                </w:div>
                <w:div w:id="1630283167">
                  <w:marLeft w:val="0"/>
                  <w:marRight w:val="0"/>
                  <w:marTop w:val="0"/>
                  <w:marBottom w:val="0"/>
                  <w:divBdr>
                    <w:top w:val="none" w:sz="0" w:space="0" w:color="auto"/>
                    <w:left w:val="none" w:sz="0" w:space="0" w:color="auto"/>
                    <w:bottom w:val="none" w:sz="0" w:space="0" w:color="auto"/>
                    <w:right w:val="none" w:sz="0" w:space="0" w:color="auto"/>
                  </w:divBdr>
                  <w:divsChild>
                    <w:div w:id="1054624162">
                      <w:marLeft w:val="0"/>
                      <w:marRight w:val="0"/>
                      <w:marTop w:val="0"/>
                      <w:marBottom w:val="0"/>
                      <w:divBdr>
                        <w:top w:val="none" w:sz="0" w:space="0" w:color="auto"/>
                        <w:left w:val="none" w:sz="0" w:space="0" w:color="auto"/>
                        <w:bottom w:val="none" w:sz="0" w:space="0" w:color="auto"/>
                        <w:right w:val="none" w:sz="0" w:space="0" w:color="auto"/>
                      </w:divBdr>
                    </w:div>
                  </w:divsChild>
                </w:div>
                <w:div w:id="1640767683">
                  <w:marLeft w:val="0"/>
                  <w:marRight w:val="0"/>
                  <w:marTop w:val="0"/>
                  <w:marBottom w:val="0"/>
                  <w:divBdr>
                    <w:top w:val="none" w:sz="0" w:space="0" w:color="auto"/>
                    <w:left w:val="none" w:sz="0" w:space="0" w:color="auto"/>
                    <w:bottom w:val="none" w:sz="0" w:space="0" w:color="auto"/>
                    <w:right w:val="none" w:sz="0" w:space="0" w:color="auto"/>
                  </w:divBdr>
                  <w:divsChild>
                    <w:div w:id="322666334">
                      <w:marLeft w:val="0"/>
                      <w:marRight w:val="0"/>
                      <w:marTop w:val="0"/>
                      <w:marBottom w:val="0"/>
                      <w:divBdr>
                        <w:top w:val="none" w:sz="0" w:space="0" w:color="auto"/>
                        <w:left w:val="none" w:sz="0" w:space="0" w:color="auto"/>
                        <w:bottom w:val="none" w:sz="0" w:space="0" w:color="auto"/>
                        <w:right w:val="none" w:sz="0" w:space="0" w:color="auto"/>
                      </w:divBdr>
                    </w:div>
                  </w:divsChild>
                </w:div>
                <w:div w:id="1642997810">
                  <w:marLeft w:val="0"/>
                  <w:marRight w:val="0"/>
                  <w:marTop w:val="0"/>
                  <w:marBottom w:val="0"/>
                  <w:divBdr>
                    <w:top w:val="none" w:sz="0" w:space="0" w:color="auto"/>
                    <w:left w:val="none" w:sz="0" w:space="0" w:color="auto"/>
                    <w:bottom w:val="none" w:sz="0" w:space="0" w:color="auto"/>
                    <w:right w:val="none" w:sz="0" w:space="0" w:color="auto"/>
                  </w:divBdr>
                  <w:divsChild>
                    <w:div w:id="1149397779">
                      <w:marLeft w:val="0"/>
                      <w:marRight w:val="0"/>
                      <w:marTop w:val="0"/>
                      <w:marBottom w:val="0"/>
                      <w:divBdr>
                        <w:top w:val="none" w:sz="0" w:space="0" w:color="auto"/>
                        <w:left w:val="none" w:sz="0" w:space="0" w:color="auto"/>
                        <w:bottom w:val="none" w:sz="0" w:space="0" w:color="auto"/>
                        <w:right w:val="none" w:sz="0" w:space="0" w:color="auto"/>
                      </w:divBdr>
                    </w:div>
                  </w:divsChild>
                </w:div>
                <w:div w:id="1645310588">
                  <w:marLeft w:val="0"/>
                  <w:marRight w:val="0"/>
                  <w:marTop w:val="0"/>
                  <w:marBottom w:val="0"/>
                  <w:divBdr>
                    <w:top w:val="none" w:sz="0" w:space="0" w:color="auto"/>
                    <w:left w:val="none" w:sz="0" w:space="0" w:color="auto"/>
                    <w:bottom w:val="none" w:sz="0" w:space="0" w:color="auto"/>
                    <w:right w:val="none" w:sz="0" w:space="0" w:color="auto"/>
                  </w:divBdr>
                  <w:divsChild>
                    <w:div w:id="412436621">
                      <w:marLeft w:val="0"/>
                      <w:marRight w:val="0"/>
                      <w:marTop w:val="0"/>
                      <w:marBottom w:val="0"/>
                      <w:divBdr>
                        <w:top w:val="none" w:sz="0" w:space="0" w:color="auto"/>
                        <w:left w:val="none" w:sz="0" w:space="0" w:color="auto"/>
                        <w:bottom w:val="none" w:sz="0" w:space="0" w:color="auto"/>
                        <w:right w:val="none" w:sz="0" w:space="0" w:color="auto"/>
                      </w:divBdr>
                    </w:div>
                  </w:divsChild>
                </w:div>
                <w:div w:id="1646280017">
                  <w:marLeft w:val="0"/>
                  <w:marRight w:val="0"/>
                  <w:marTop w:val="0"/>
                  <w:marBottom w:val="0"/>
                  <w:divBdr>
                    <w:top w:val="none" w:sz="0" w:space="0" w:color="auto"/>
                    <w:left w:val="none" w:sz="0" w:space="0" w:color="auto"/>
                    <w:bottom w:val="none" w:sz="0" w:space="0" w:color="auto"/>
                    <w:right w:val="none" w:sz="0" w:space="0" w:color="auto"/>
                  </w:divBdr>
                  <w:divsChild>
                    <w:div w:id="905992965">
                      <w:marLeft w:val="0"/>
                      <w:marRight w:val="0"/>
                      <w:marTop w:val="0"/>
                      <w:marBottom w:val="0"/>
                      <w:divBdr>
                        <w:top w:val="none" w:sz="0" w:space="0" w:color="auto"/>
                        <w:left w:val="none" w:sz="0" w:space="0" w:color="auto"/>
                        <w:bottom w:val="none" w:sz="0" w:space="0" w:color="auto"/>
                        <w:right w:val="none" w:sz="0" w:space="0" w:color="auto"/>
                      </w:divBdr>
                    </w:div>
                  </w:divsChild>
                </w:div>
                <w:div w:id="1653636135">
                  <w:marLeft w:val="0"/>
                  <w:marRight w:val="0"/>
                  <w:marTop w:val="0"/>
                  <w:marBottom w:val="0"/>
                  <w:divBdr>
                    <w:top w:val="none" w:sz="0" w:space="0" w:color="auto"/>
                    <w:left w:val="none" w:sz="0" w:space="0" w:color="auto"/>
                    <w:bottom w:val="none" w:sz="0" w:space="0" w:color="auto"/>
                    <w:right w:val="none" w:sz="0" w:space="0" w:color="auto"/>
                  </w:divBdr>
                  <w:divsChild>
                    <w:div w:id="1005595904">
                      <w:marLeft w:val="0"/>
                      <w:marRight w:val="0"/>
                      <w:marTop w:val="0"/>
                      <w:marBottom w:val="0"/>
                      <w:divBdr>
                        <w:top w:val="none" w:sz="0" w:space="0" w:color="auto"/>
                        <w:left w:val="none" w:sz="0" w:space="0" w:color="auto"/>
                        <w:bottom w:val="none" w:sz="0" w:space="0" w:color="auto"/>
                        <w:right w:val="none" w:sz="0" w:space="0" w:color="auto"/>
                      </w:divBdr>
                    </w:div>
                  </w:divsChild>
                </w:div>
                <w:div w:id="1654095728">
                  <w:marLeft w:val="0"/>
                  <w:marRight w:val="0"/>
                  <w:marTop w:val="0"/>
                  <w:marBottom w:val="0"/>
                  <w:divBdr>
                    <w:top w:val="none" w:sz="0" w:space="0" w:color="auto"/>
                    <w:left w:val="none" w:sz="0" w:space="0" w:color="auto"/>
                    <w:bottom w:val="none" w:sz="0" w:space="0" w:color="auto"/>
                    <w:right w:val="none" w:sz="0" w:space="0" w:color="auto"/>
                  </w:divBdr>
                  <w:divsChild>
                    <w:div w:id="979267171">
                      <w:marLeft w:val="0"/>
                      <w:marRight w:val="0"/>
                      <w:marTop w:val="0"/>
                      <w:marBottom w:val="0"/>
                      <w:divBdr>
                        <w:top w:val="none" w:sz="0" w:space="0" w:color="auto"/>
                        <w:left w:val="none" w:sz="0" w:space="0" w:color="auto"/>
                        <w:bottom w:val="none" w:sz="0" w:space="0" w:color="auto"/>
                        <w:right w:val="none" w:sz="0" w:space="0" w:color="auto"/>
                      </w:divBdr>
                    </w:div>
                  </w:divsChild>
                </w:div>
                <w:div w:id="1683506118">
                  <w:marLeft w:val="0"/>
                  <w:marRight w:val="0"/>
                  <w:marTop w:val="0"/>
                  <w:marBottom w:val="0"/>
                  <w:divBdr>
                    <w:top w:val="none" w:sz="0" w:space="0" w:color="auto"/>
                    <w:left w:val="none" w:sz="0" w:space="0" w:color="auto"/>
                    <w:bottom w:val="none" w:sz="0" w:space="0" w:color="auto"/>
                    <w:right w:val="none" w:sz="0" w:space="0" w:color="auto"/>
                  </w:divBdr>
                  <w:divsChild>
                    <w:div w:id="1499299751">
                      <w:marLeft w:val="0"/>
                      <w:marRight w:val="0"/>
                      <w:marTop w:val="0"/>
                      <w:marBottom w:val="0"/>
                      <w:divBdr>
                        <w:top w:val="none" w:sz="0" w:space="0" w:color="auto"/>
                        <w:left w:val="none" w:sz="0" w:space="0" w:color="auto"/>
                        <w:bottom w:val="none" w:sz="0" w:space="0" w:color="auto"/>
                        <w:right w:val="none" w:sz="0" w:space="0" w:color="auto"/>
                      </w:divBdr>
                    </w:div>
                  </w:divsChild>
                </w:div>
                <w:div w:id="1690255867">
                  <w:marLeft w:val="0"/>
                  <w:marRight w:val="0"/>
                  <w:marTop w:val="0"/>
                  <w:marBottom w:val="0"/>
                  <w:divBdr>
                    <w:top w:val="none" w:sz="0" w:space="0" w:color="auto"/>
                    <w:left w:val="none" w:sz="0" w:space="0" w:color="auto"/>
                    <w:bottom w:val="none" w:sz="0" w:space="0" w:color="auto"/>
                    <w:right w:val="none" w:sz="0" w:space="0" w:color="auto"/>
                  </w:divBdr>
                  <w:divsChild>
                    <w:div w:id="569966715">
                      <w:marLeft w:val="0"/>
                      <w:marRight w:val="0"/>
                      <w:marTop w:val="0"/>
                      <w:marBottom w:val="0"/>
                      <w:divBdr>
                        <w:top w:val="none" w:sz="0" w:space="0" w:color="auto"/>
                        <w:left w:val="none" w:sz="0" w:space="0" w:color="auto"/>
                        <w:bottom w:val="none" w:sz="0" w:space="0" w:color="auto"/>
                        <w:right w:val="none" w:sz="0" w:space="0" w:color="auto"/>
                      </w:divBdr>
                    </w:div>
                  </w:divsChild>
                </w:div>
                <w:div w:id="1698312441">
                  <w:marLeft w:val="0"/>
                  <w:marRight w:val="0"/>
                  <w:marTop w:val="0"/>
                  <w:marBottom w:val="0"/>
                  <w:divBdr>
                    <w:top w:val="none" w:sz="0" w:space="0" w:color="auto"/>
                    <w:left w:val="none" w:sz="0" w:space="0" w:color="auto"/>
                    <w:bottom w:val="none" w:sz="0" w:space="0" w:color="auto"/>
                    <w:right w:val="none" w:sz="0" w:space="0" w:color="auto"/>
                  </w:divBdr>
                  <w:divsChild>
                    <w:div w:id="1037047148">
                      <w:marLeft w:val="0"/>
                      <w:marRight w:val="0"/>
                      <w:marTop w:val="0"/>
                      <w:marBottom w:val="0"/>
                      <w:divBdr>
                        <w:top w:val="none" w:sz="0" w:space="0" w:color="auto"/>
                        <w:left w:val="none" w:sz="0" w:space="0" w:color="auto"/>
                        <w:bottom w:val="none" w:sz="0" w:space="0" w:color="auto"/>
                        <w:right w:val="none" w:sz="0" w:space="0" w:color="auto"/>
                      </w:divBdr>
                    </w:div>
                  </w:divsChild>
                </w:div>
                <w:div w:id="1699118245">
                  <w:marLeft w:val="0"/>
                  <w:marRight w:val="0"/>
                  <w:marTop w:val="0"/>
                  <w:marBottom w:val="0"/>
                  <w:divBdr>
                    <w:top w:val="none" w:sz="0" w:space="0" w:color="auto"/>
                    <w:left w:val="none" w:sz="0" w:space="0" w:color="auto"/>
                    <w:bottom w:val="none" w:sz="0" w:space="0" w:color="auto"/>
                    <w:right w:val="none" w:sz="0" w:space="0" w:color="auto"/>
                  </w:divBdr>
                  <w:divsChild>
                    <w:div w:id="388571871">
                      <w:marLeft w:val="0"/>
                      <w:marRight w:val="0"/>
                      <w:marTop w:val="0"/>
                      <w:marBottom w:val="0"/>
                      <w:divBdr>
                        <w:top w:val="none" w:sz="0" w:space="0" w:color="auto"/>
                        <w:left w:val="none" w:sz="0" w:space="0" w:color="auto"/>
                        <w:bottom w:val="none" w:sz="0" w:space="0" w:color="auto"/>
                        <w:right w:val="none" w:sz="0" w:space="0" w:color="auto"/>
                      </w:divBdr>
                    </w:div>
                  </w:divsChild>
                </w:div>
                <w:div w:id="1705519860">
                  <w:marLeft w:val="0"/>
                  <w:marRight w:val="0"/>
                  <w:marTop w:val="0"/>
                  <w:marBottom w:val="0"/>
                  <w:divBdr>
                    <w:top w:val="none" w:sz="0" w:space="0" w:color="auto"/>
                    <w:left w:val="none" w:sz="0" w:space="0" w:color="auto"/>
                    <w:bottom w:val="none" w:sz="0" w:space="0" w:color="auto"/>
                    <w:right w:val="none" w:sz="0" w:space="0" w:color="auto"/>
                  </w:divBdr>
                  <w:divsChild>
                    <w:div w:id="410156634">
                      <w:marLeft w:val="0"/>
                      <w:marRight w:val="0"/>
                      <w:marTop w:val="0"/>
                      <w:marBottom w:val="0"/>
                      <w:divBdr>
                        <w:top w:val="none" w:sz="0" w:space="0" w:color="auto"/>
                        <w:left w:val="none" w:sz="0" w:space="0" w:color="auto"/>
                        <w:bottom w:val="none" w:sz="0" w:space="0" w:color="auto"/>
                        <w:right w:val="none" w:sz="0" w:space="0" w:color="auto"/>
                      </w:divBdr>
                    </w:div>
                  </w:divsChild>
                </w:div>
                <w:div w:id="1710109359">
                  <w:marLeft w:val="0"/>
                  <w:marRight w:val="0"/>
                  <w:marTop w:val="0"/>
                  <w:marBottom w:val="0"/>
                  <w:divBdr>
                    <w:top w:val="none" w:sz="0" w:space="0" w:color="auto"/>
                    <w:left w:val="none" w:sz="0" w:space="0" w:color="auto"/>
                    <w:bottom w:val="none" w:sz="0" w:space="0" w:color="auto"/>
                    <w:right w:val="none" w:sz="0" w:space="0" w:color="auto"/>
                  </w:divBdr>
                  <w:divsChild>
                    <w:div w:id="1947082840">
                      <w:marLeft w:val="0"/>
                      <w:marRight w:val="0"/>
                      <w:marTop w:val="0"/>
                      <w:marBottom w:val="0"/>
                      <w:divBdr>
                        <w:top w:val="none" w:sz="0" w:space="0" w:color="auto"/>
                        <w:left w:val="none" w:sz="0" w:space="0" w:color="auto"/>
                        <w:bottom w:val="none" w:sz="0" w:space="0" w:color="auto"/>
                        <w:right w:val="none" w:sz="0" w:space="0" w:color="auto"/>
                      </w:divBdr>
                    </w:div>
                  </w:divsChild>
                </w:div>
                <w:div w:id="1711607303">
                  <w:marLeft w:val="0"/>
                  <w:marRight w:val="0"/>
                  <w:marTop w:val="0"/>
                  <w:marBottom w:val="0"/>
                  <w:divBdr>
                    <w:top w:val="none" w:sz="0" w:space="0" w:color="auto"/>
                    <w:left w:val="none" w:sz="0" w:space="0" w:color="auto"/>
                    <w:bottom w:val="none" w:sz="0" w:space="0" w:color="auto"/>
                    <w:right w:val="none" w:sz="0" w:space="0" w:color="auto"/>
                  </w:divBdr>
                  <w:divsChild>
                    <w:div w:id="173034147">
                      <w:marLeft w:val="0"/>
                      <w:marRight w:val="0"/>
                      <w:marTop w:val="0"/>
                      <w:marBottom w:val="0"/>
                      <w:divBdr>
                        <w:top w:val="none" w:sz="0" w:space="0" w:color="auto"/>
                        <w:left w:val="none" w:sz="0" w:space="0" w:color="auto"/>
                        <w:bottom w:val="none" w:sz="0" w:space="0" w:color="auto"/>
                        <w:right w:val="none" w:sz="0" w:space="0" w:color="auto"/>
                      </w:divBdr>
                    </w:div>
                  </w:divsChild>
                </w:div>
                <w:div w:id="1716347979">
                  <w:marLeft w:val="0"/>
                  <w:marRight w:val="0"/>
                  <w:marTop w:val="0"/>
                  <w:marBottom w:val="0"/>
                  <w:divBdr>
                    <w:top w:val="none" w:sz="0" w:space="0" w:color="auto"/>
                    <w:left w:val="none" w:sz="0" w:space="0" w:color="auto"/>
                    <w:bottom w:val="none" w:sz="0" w:space="0" w:color="auto"/>
                    <w:right w:val="none" w:sz="0" w:space="0" w:color="auto"/>
                  </w:divBdr>
                  <w:divsChild>
                    <w:div w:id="2105108089">
                      <w:marLeft w:val="0"/>
                      <w:marRight w:val="0"/>
                      <w:marTop w:val="0"/>
                      <w:marBottom w:val="0"/>
                      <w:divBdr>
                        <w:top w:val="none" w:sz="0" w:space="0" w:color="auto"/>
                        <w:left w:val="none" w:sz="0" w:space="0" w:color="auto"/>
                        <w:bottom w:val="none" w:sz="0" w:space="0" w:color="auto"/>
                        <w:right w:val="none" w:sz="0" w:space="0" w:color="auto"/>
                      </w:divBdr>
                    </w:div>
                  </w:divsChild>
                </w:div>
                <w:div w:id="1721787048">
                  <w:marLeft w:val="0"/>
                  <w:marRight w:val="0"/>
                  <w:marTop w:val="0"/>
                  <w:marBottom w:val="0"/>
                  <w:divBdr>
                    <w:top w:val="none" w:sz="0" w:space="0" w:color="auto"/>
                    <w:left w:val="none" w:sz="0" w:space="0" w:color="auto"/>
                    <w:bottom w:val="none" w:sz="0" w:space="0" w:color="auto"/>
                    <w:right w:val="none" w:sz="0" w:space="0" w:color="auto"/>
                  </w:divBdr>
                  <w:divsChild>
                    <w:div w:id="2111124550">
                      <w:marLeft w:val="0"/>
                      <w:marRight w:val="0"/>
                      <w:marTop w:val="0"/>
                      <w:marBottom w:val="0"/>
                      <w:divBdr>
                        <w:top w:val="none" w:sz="0" w:space="0" w:color="auto"/>
                        <w:left w:val="none" w:sz="0" w:space="0" w:color="auto"/>
                        <w:bottom w:val="none" w:sz="0" w:space="0" w:color="auto"/>
                        <w:right w:val="none" w:sz="0" w:space="0" w:color="auto"/>
                      </w:divBdr>
                    </w:div>
                  </w:divsChild>
                </w:div>
                <w:div w:id="1726024907">
                  <w:marLeft w:val="0"/>
                  <w:marRight w:val="0"/>
                  <w:marTop w:val="0"/>
                  <w:marBottom w:val="0"/>
                  <w:divBdr>
                    <w:top w:val="none" w:sz="0" w:space="0" w:color="auto"/>
                    <w:left w:val="none" w:sz="0" w:space="0" w:color="auto"/>
                    <w:bottom w:val="none" w:sz="0" w:space="0" w:color="auto"/>
                    <w:right w:val="none" w:sz="0" w:space="0" w:color="auto"/>
                  </w:divBdr>
                  <w:divsChild>
                    <w:div w:id="1647978972">
                      <w:marLeft w:val="0"/>
                      <w:marRight w:val="0"/>
                      <w:marTop w:val="0"/>
                      <w:marBottom w:val="0"/>
                      <w:divBdr>
                        <w:top w:val="none" w:sz="0" w:space="0" w:color="auto"/>
                        <w:left w:val="none" w:sz="0" w:space="0" w:color="auto"/>
                        <w:bottom w:val="none" w:sz="0" w:space="0" w:color="auto"/>
                        <w:right w:val="none" w:sz="0" w:space="0" w:color="auto"/>
                      </w:divBdr>
                    </w:div>
                  </w:divsChild>
                </w:div>
                <w:div w:id="1735813229">
                  <w:marLeft w:val="0"/>
                  <w:marRight w:val="0"/>
                  <w:marTop w:val="0"/>
                  <w:marBottom w:val="0"/>
                  <w:divBdr>
                    <w:top w:val="none" w:sz="0" w:space="0" w:color="auto"/>
                    <w:left w:val="none" w:sz="0" w:space="0" w:color="auto"/>
                    <w:bottom w:val="none" w:sz="0" w:space="0" w:color="auto"/>
                    <w:right w:val="none" w:sz="0" w:space="0" w:color="auto"/>
                  </w:divBdr>
                  <w:divsChild>
                    <w:div w:id="304359806">
                      <w:marLeft w:val="0"/>
                      <w:marRight w:val="0"/>
                      <w:marTop w:val="0"/>
                      <w:marBottom w:val="0"/>
                      <w:divBdr>
                        <w:top w:val="none" w:sz="0" w:space="0" w:color="auto"/>
                        <w:left w:val="none" w:sz="0" w:space="0" w:color="auto"/>
                        <w:bottom w:val="none" w:sz="0" w:space="0" w:color="auto"/>
                        <w:right w:val="none" w:sz="0" w:space="0" w:color="auto"/>
                      </w:divBdr>
                    </w:div>
                  </w:divsChild>
                </w:div>
                <w:div w:id="1740979739">
                  <w:marLeft w:val="0"/>
                  <w:marRight w:val="0"/>
                  <w:marTop w:val="0"/>
                  <w:marBottom w:val="0"/>
                  <w:divBdr>
                    <w:top w:val="none" w:sz="0" w:space="0" w:color="auto"/>
                    <w:left w:val="none" w:sz="0" w:space="0" w:color="auto"/>
                    <w:bottom w:val="none" w:sz="0" w:space="0" w:color="auto"/>
                    <w:right w:val="none" w:sz="0" w:space="0" w:color="auto"/>
                  </w:divBdr>
                  <w:divsChild>
                    <w:div w:id="1028798090">
                      <w:marLeft w:val="0"/>
                      <w:marRight w:val="0"/>
                      <w:marTop w:val="0"/>
                      <w:marBottom w:val="0"/>
                      <w:divBdr>
                        <w:top w:val="none" w:sz="0" w:space="0" w:color="auto"/>
                        <w:left w:val="none" w:sz="0" w:space="0" w:color="auto"/>
                        <w:bottom w:val="none" w:sz="0" w:space="0" w:color="auto"/>
                        <w:right w:val="none" w:sz="0" w:space="0" w:color="auto"/>
                      </w:divBdr>
                    </w:div>
                  </w:divsChild>
                </w:div>
                <w:div w:id="1780485809">
                  <w:marLeft w:val="0"/>
                  <w:marRight w:val="0"/>
                  <w:marTop w:val="0"/>
                  <w:marBottom w:val="0"/>
                  <w:divBdr>
                    <w:top w:val="none" w:sz="0" w:space="0" w:color="auto"/>
                    <w:left w:val="none" w:sz="0" w:space="0" w:color="auto"/>
                    <w:bottom w:val="none" w:sz="0" w:space="0" w:color="auto"/>
                    <w:right w:val="none" w:sz="0" w:space="0" w:color="auto"/>
                  </w:divBdr>
                  <w:divsChild>
                    <w:div w:id="1779180502">
                      <w:marLeft w:val="0"/>
                      <w:marRight w:val="0"/>
                      <w:marTop w:val="0"/>
                      <w:marBottom w:val="0"/>
                      <w:divBdr>
                        <w:top w:val="none" w:sz="0" w:space="0" w:color="auto"/>
                        <w:left w:val="none" w:sz="0" w:space="0" w:color="auto"/>
                        <w:bottom w:val="none" w:sz="0" w:space="0" w:color="auto"/>
                        <w:right w:val="none" w:sz="0" w:space="0" w:color="auto"/>
                      </w:divBdr>
                    </w:div>
                  </w:divsChild>
                </w:div>
                <w:div w:id="1787965452">
                  <w:marLeft w:val="0"/>
                  <w:marRight w:val="0"/>
                  <w:marTop w:val="0"/>
                  <w:marBottom w:val="0"/>
                  <w:divBdr>
                    <w:top w:val="none" w:sz="0" w:space="0" w:color="auto"/>
                    <w:left w:val="none" w:sz="0" w:space="0" w:color="auto"/>
                    <w:bottom w:val="none" w:sz="0" w:space="0" w:color="auto"/>
                    <w:right w:val="none" w:sz="0" w:space="0" w:color="auto"/>
                  </w:divBdr>
                  <w:divsChild>
                    <w:div w:id="837499250">
                      <w:marLeft w:val="0"/>
                      <w:marRight w:val="0"/>
                      <w:marTop w:val="0"/>
                      <w:marBottom w:val="0"/>
                      <w:divBdr>
                        <w:top w:val="none" w:sz="0" w:space="0" w:color="auto"/>
                        <w:left w:val="none" w:sz="0" w:space="0" w:color="auto"/>
                        <w:bottom w:val="none" w:sz="0" w:space="0" w:color="auto"/>
                        <w:right w:val="none" w:sz="0" w:space="0" w:color="auto"/>
                      </w:divBdr>
                    </w:div>
                  </w:divsChild>
                </w:div>
                <w:div w:id="1824391704">
                  <w:marLeft w:val="0"/>
                  <w:marRight w:val="0"/>
                  <w:marTop w:val="0"/>
                  <w:marBottom w:val="0"/>
                  <w:divBdr>
                    <w:top w:val="none" w:sz="0" w:space="0" w:color="auto"/>
                    <w:left w:val="none" w:sz="0" w:space="0" w:color="auto"/>
                    <w:bottom w:val="none" w:sz="0" w:space="0" w:color="auto"/>
                    <w:right w:val="none" w:sz="0" w:space="0" w:color="auto"/>
                  </w:divBdr>
                  <w:divsChild>
                    <w:div w:id="1405685760">
                      <w:marLeft w:val="0"/>
                      <w:marRight w:val="0"/>
                      <w:marTop w:val="0"/>
                      <w:marBottom w:val="0"/>
                      <w:divBdr>
                        <w:top w:val="none" w:sz="0" w:space="0" w:color="auto"/>
                        <w:left w:val="none" w:sz="0" w:space="0" w:color="auto"/>
                        <w:bottom w:val="none" w:sz="0" w:space="0" w:color="auto"/>
                        <w:right w:val="none" w:sz="0" w:space="0" w:color="auto"/>
                      </w:divBdr>
                    </w:div>
                  </w:divsChild>
                </w:div>
                <w:div w:id="1828669679">
                  <w:marLeft w:val="0"/>
                  <w:marRight w:val="0"/>
                  <w:marTop w:val="0"/>
                  <w:marBottom w:val="0"/>
                  <w:divBdr>
                    <w:top w:val="none" w:sz="0" w:space="0" w:color="auto"/>
                    <w:left w:val="none" w:sz="0" w:space="0" w:color="auto"/>
                    <w:bottom w:val="none" w:sz="0" w:space="0" w:color="auto"/>
                    <w:right w:val="none" w:sz="0" w:space="0" w:color="auto"/>
                  </w:divBdr>
                  <w:divsChild>
                    <w:div w:id="774325456">
                      <w:marLeft w:val="0"/>
                      <w:marRight w:val="0"/>
                      <w:marTop w:val="0"/>
                      <w:marBottom w:val="0"/>
                      <w:divBdr>
                        <w:top w:val="none" w:sz="0" w:space="0" w:color="auto"/>
                        <w:left w:val="none" w:sz="0" w:space="0" w:color="auto"/>
                        <w:bottom w:val="none" w:sz="0" w:space="0" w:color="auto"/>
                        <w:right w:val="none" w:sz="0" w:space="0" w:color="auto"/>
                      </w:divBdr>
                    </w:div>
                  </w:divsChild>
                </w:div>
                <w:div w:id="1847985285">
                  <w:marLeft w:val="0"/>
                  <w:marRight w:val="0"/>
                  <w:marTop w:val="0"/>
                  <w:marBottom w:val="0"/>
                  <w:divBdr>
                    <w:top w:val="none" w:sz="0" w:space="0" w:color="auto"/>
                    <w:left w:val="none" w:sz="0" w:space="0" w:color="auto"/>
                    <w:bottom w:val="none" w:sz="0" w:space="0" w:color="auto"/>
                    <w:right w:val="none" w:sz="0" w:space="0" w:color="auto"/>
                  </w:divBdr>
                  <w:divsChild>
                    <w:div w:id="1005354052">
                      <w:marLeft w:val="0"/>
                      <w:marRight w:val="0"/>
                      <w:marTop w:val="0"/>
                      <w:marBottom w:val="0"/>
                      <w:divBdr>
                        <w:top w:val="none" w:sz="0" w:space="0" w:color="auto"/>
                        <w:left w:val="none" w:sz="0" w:space="0" w:color="auto"/>
                        <w:bottom w:val="none" w:sz="0" w:space="0" w:color="auto"/>
                        <w:right w:val="none" w:sz="0" w:space="0" w:color="auto"/>
                      </w:divBdr>
                    </w:div>
                  </w:divsChild>
                </w:div>
                <w:div w:id="1868788879">
                  <w:marLeft w:val="0"/>
                  <w:marRight w:val="0"/>
                  <w:marTop w:val="0"/>
                  <w:marBottom w:val="0"/>
                  <w:divBdr>
                    <w:top w:val="none" w:sz="0" w:space="0" w:color="auto"/>
                    <w:left w:val="none" w:sz="0" w:space="0" w:color="auto"/>
                    <w:bottom w:val="none" w:sz="0" w:space="0" w:color="auto"/>
                    <w:right w:val="none" w:sz="0" w:space="0" w:color="auto"/>
                  </w:divBdr>
                  <w:divsChild>
                    <w:div w:id="1202791302">
                      <w:marLeft w:val="0"/>
                      <w:marRight w:val="0"/>
                      <w:marTop w:val="0"/>
                      <w:marBottom w:val="0"/>
                      <w:divBdr>
                        <w:top w:val="none" w:sz="0" w:space="0" w:color="auto"/>
                        <w:left w:val="none" w:sz="0" w:space="0" w:color="auto"/>
                        <w:bottom w:val="none" w:sz="0" w:space="0" w:color="auto"/>
                        <w:right w:val="none" w:sz="0" w:space="0" w:color="auto"/>
                      </w:divBdr>
                    </w:div>
                  </w:divsChild>
                </w:div>
                <w:div w:id="1918392369">
                  <w:marLeft w:val="0"/>
                  <w:marRight w:val="0"/>
                  <w:marTop w:val="0"/>
                  <w:marBottom w:val="0"/>
                  <w:divBdr>
                    <w:top w:val="none" w:sz="0" w:space="0" w:color="auto"/>
                    <w:left w:val="none" w:sz="0" w:space="0" w:color="auto"/>
                    <w:bottom w:val="none" w:sz="0" w:space="0" w:color="auto"/>
                    <w:right w:val="none" w:sz="0" w:space="0" w:color="auto"/>
                  </w:divBdr>
                  <w:divsChild>
                    <w:div w:id="613682076">
                      <w:marLeft w:val="0"/>
                      <w:marRight w:val="0"/>
                      <w:marTop w:val="0"/>
                      <w:marBottom w:val="0"/>
                      <w:divBdr>
                        <w:top w:val="none" w:sz="0" w:space="0" w:color="auto"/>
                        <w:left w:val="none" w:sz="0" w:space="0" w:color="auto"/>
                        <w:bottom w:val="none" w:sz="0" w:space="0" w:color="auto"/>
                        <w:right w:val="none" w:sz="0" w:space="0" w:color="auto"/>
                      </w:divBdr>
                    </w:div>
                  </w:divsChild>
                </w:div>
                <w:div w:id="1924220580">
                  <w:marLeft w:val="0"/>
                  <w:marRight w:val="0"/>
                  <w:marTop w:val="0"/>
                  <w:marBottom w:val="0"/>
                  <w:divBdr>
                    <w:top w:val="none" w:sz="0" w:space="0" w:color="auto"/>
                    <w:left w:val="none" w:sz="0" w:space="0" w:color="auto"/>
                    <w:bottom w:val="none" w:sz="0" w:space="0" w:color="auto"/>
                    <w:right w:val="none" w:sz="0" w:space="0" w:color="auto"/>
                  </w:divBdr>
                  <w:divsChild>
                    <w:div w:id="2124301330">
                      <w:marLeft w:val="0"/>
                      <w:marRight w:val="0"/>
                      <w:marTop w:val="0"/>
                      <w:marBottom w:val="0"/>
                      <w:divBdr>
                        <w:top w:val="none" w:sz="0" w:space="0" w:color="auto"/>
                        <w:left w:val="none" w:sz="0" w:space="0" w:color="auto"/>
                        <w:bottom w:val="none" w:sz="0" w:space="0" w:color="auto"/>
                        <w:right w:val="none" w:sz="0" w:space="0" w:color="auto"/>
                      </w:divBdr>
                    </w:div>
                  </w:divsChild>
                </w:div>
                <w:div w:id="1926762393">
                  <w:marLeft w:val="0"/>
                  <w:marRight w:val="0"/>
                  <w:marTop w:val="0"/>
                  <w:marBottom w:val="0"/>
                  <w:divBdr>
                    <w:top w:val="none" w:sz="0" w:space="0" w:color="auto"/>
                    <w:left w:val="none" w:sz="0" w:space="0" w:color="auto"/>
                    <w:bottom w:val="none" w:sz="0" w:space="0" w:color="auto"/>
                    <w:right w:val="none" w:sz="0" w:space="0" w:color="auto"/>
                  </w:divBdr>
                  <w:divsChild>
                    <w:div w:id="298264879">
                      <w:marLeft w:val="0"/>
                      <w:marRight w:val="0"/>
                      <w:marTop w:val="0"/>
                      <w:marBottom w:val="0"/>
                      <w:divBdr>
                        <w:top w:val="none" w:sz="0" w:space="0" w:color="auto"/>
                        <w:left w:val="none" w:sz="0" w:space="0" w:color="auto"/>
                        <w:bottom w:val="none" w:sz="0" w:space="0" w:color="auto"/>
                        <w:right w:val="none" w:sz="0" w:space="0" w:color="auto"/>
                      </w:divBdr>
                    </w:div>
                  </w:divsChild>
                </w:div>
                <w:div w:id="1940989407">
                  <w:marLeft w:val="0"/>
                  <w:marRight w:val="0"/>
                  <w:marTop w:val="0"/>
                  <w:marBottom w:val="0"/>
                  <w:divBdr>
                    <w:top w:val="none" w:sz="0" w:space="0" w:color="auto"/>
                    <w:left w:val="none" w:sz="0" w:space="0" w:color="auto"/>
                    <w:bottom w:val="none" w:sz="0" w:space="0" w:color="auto"/>
                    <w:right w:val="none" w:sz="0" w:space="0" w:color="auto"/>
                  </w:divBdr>
                  <w:divsChild>
                    <w:div w:id="168759987">
                      <w:marLeft w:val="0"/>
                      <w:marRight w:val="0"/>
                      <w:marTop w:val="0"/>
                      <w:marBottom w:val="0"/>
                      <w:divBdr>
                        <w:top w:val="none" w:sz="0" w:space="0" w:color="auto"/>
                        <w:left w:val="none" w:sz="0" w:space="0" w:color="auto"/>
                        <w:bottom w:val="none" w:sz="0" w:space="0" w:color="auto"/>
                        <w:right w:val="none" w:sz="0" w:space="0" w:color="auto"/>
                      </w:divBdr>
                    </w:div>
                  </w:divsChild>
                </w:div>
                <w:div w:id="1945307617">
                  <w:marLeft w:val="0"/>
                  <w:marRight w:val="0"/>
                  <w:marTop w:val="0"/>
                  <w:marBottom w:val="0"/>
                  <w:divBdr>
                    <w:top w:val="none" w:sz="0" w:space="0" w:color="auto"/>
                    <w:left w:val="none" w:sz="0" w:space="0" w:color="auto"/>
                    <w:bottom w:val="none" w:sz="0" w:space="0" w:color="auto"/>
                    <w:right w:val="none" w:sz="0" w:space="0" w:color="auto"/>
                  </w:divBdr>
                  <w:divsChild>
                    <w:div w:id="919292903">
                      <w:marLeft w:val="0"/>
                      <w:marRight w:val="0"/>
                      <w:marTop w:val="0"/>
                      <w:marBottom w:val="0"/>
                      <w:divBdr>
                        <w:top w:val="none" w:sz="0" w:space="0" w:color="auto"/>
                        <w:left w:val="none" w:sz="0" w:space="0" w:color="auto"/>
                        <w:bottom w:val="none" w:sz="0" w:space="0" w:color="auto"/>
                        <w:right w:val="none" w:sz="0" w:space="0" w:color="auto"/>
                      </w:divBdr>
                    </w:div>
                  </w:divsChild>
                </w:div>
                <w:div w:id="1950240516">
                  <w:marLeft w:val="0"/>
                  <w:marRight w:val="0"/>
                  <w:marTop w:val="0"/>
                  <w:marBottom w:val="0"/>
                  <w:divBdr>
                    <w:top w:val="none" w:sz="0" w:space="0" w:color="auto"/>
                    <w:left w:val="none" w:sz="0" w:space="0" w:color="auto"/>
                    <w:bottom w:val="none" w:sz="0" w:space="0" w:color="auto"/>
                    <w:right w:val="none" w:sz="0" w:space="0" w:color="auto"/>
                  </w:divBdr>
                  <w:divsChild>
                    <w:div w:id="1419137086">
                      <w:marLeft w:val="0"/>
                      <w:marRight w:val="0"/>
                      <w:marTop w:val="0"/>
                      <w:marBottom w:val="0"/>
                      <w:divBdr>
                        <w:top w:val="none" w:sz="0" w:space="0" w:color="auto"/>
                        <w:left w:val="none" w:sz="0" w:space="0" w:color="auto"/>
                        <w:bottom w:val="none" w:sz="0" w:space="0" w:color="auto"/>
                        <w:right w:val="none" w:sz="0" w:space="0" w:color="auto"/>
                      </w:divBdr>
                    </w:div>
                  </w:divsChild>
                </w:div>
                <w:div w:id="1958755433">
                  <w:marLeft w:val="0"/>
                  <w:marRight w:val="0"/>
                  <w:marTop w:val="0"/>
                  <w:marBottom w:val="0"/>
                  <w:divBdr>
                    <w:top w:val="none" w:sz="0" w:space="0" w:color="auto"/>
                    <w:left w:val="none" w:sz="0" w:space="0" w:color="auto"/>
                    <w:bottom w:val="none" w:sz="0" w:space="0" w:color="auto"/>
                    <w:right w:val="none" w:sz="0" w:space="0" w:color="auto"/>
                  </w:divBdr>
                  <w:divsChild>
                    <w:div w:id="1612931272">
                      <w:marLeft w:val="0"/>
                      <w:marRight w:val="0"/>
                      <w:marTop w:val="0"/>
                      <w:marBottom w:val="0"/>
                      <w:divBdr>
                        <w:top w:val="none" w:sz="0" w:space="0" w:color="auto"/>
                        <w:left w:val="none" w:sz="0" w:space="0" w:color="auto"/>
                        <w:bottom w:val="none" w:sz="0" w:space="0" w:color="auto"/>
                        <w:right w:val="none" w:sz="0" w:space="0" w:color="auto"/>
                      </w:divBdr>
                    </w:div>
                  </w:divsChild>
                </w:div>
                <w:div w:id="1958827469">
                  <w:marLeft w:val="0"/>
                  <w:marRight w:val="0"/>
                  <w:marTop w:val="0"/>
                  <w:marBottom w:val="0"/>
                  <w:divBdr>
                    <w:top w:val="none" w:sz="0" w:space="0" w:color="auto"/>
                    <w:left w:val="none" w:sz="0" w:space="0" w:color="auto"/>
                    <w:bottom w:val="none" w:sz="0" w:space="0" w:color="auto"/>
                    <w:right w:val="none" w:sz="0" w:space="0" w:color="auto"/>
                  </w:divBdr>
                  <w:divsChild>
                    <w:div w:id="524560280">
                      <w:marLeft w:val="0"/>
                      <w:marRight w:val="0"/>
                      <w:marTop w:val="0"/>
                      <w:marBottom w:val="0"/>
                      <w:divBdr>
                        <w:top w:val="none" w:sz="0" w:space="0" w:color="auto"/>
                        <w:left w:val="none" w:sz="0" w:space="0" w:color="auto"/>
                        <w:bottom w:val="none" w:sz="0" w:space="0" w:color="auto"/>
                        <w:right w:val="none" w:sz="0" w:space="0" w:color="auto"/>
                      </w:divBdr>
                    </w:div>
                  </w:divsChild>
                </w:div>
                <w:div w:id="1960842516">
                  <w:marLeft w:val="0"/>
                  <w:marRight w:val="0"/>
                  <w:marTop w:val="0"/>
                  <w:marBottom w:val="0"/>
                  <w:divBdr>
                    <w:top w:val="none" w:sz="0" w:space="0" w:color="auto"/>
                    <w:left w:val="none" w:sz="0" w:space="0" w:color="auto"/>
                    <w:bottom w:val="none" w:sz="0" w:space="0" w:color="auto"/>
                    <w:right w:val="none" w:sz="0" w:space="0" w:color="auto"/>
                  </w:divBdr>
                  <w:divsChild>
                    <w:div w:id="2082368165">
                      <w:marLeft w:val="0"/>
                      <w:marRight w:val="0"/>
                      <w:marTop w:val="0"/>
                      <w:marBottom w:val="0"/>
                      <w:divBdr>
                        <w:top w:val="none" w:sz="0" w:space="0" w:color="auto"/>
                        <w:left w:val="none" w:sz="0" w:space="0" w:color="auto"/>
                        <w:bottom w:val="none" w:sz="0" w:space="0" w:color="auto"/>
                        <w:right w:val="none" w:sz="0" w:space="0" w:color="auto"/>
                      </w:divBdr>
                    </w:div>
                  </w:divsChild>
                </w:div>
                <w:div w:id="1963883207">
                  <w:marLeft w:val="0"/>
                  <w:marRight w:val="0"/>
                  <w:marTop w:val="0"/>
                  <w:marBottom w:val="0"/>
                  <w:divBdr>
                    <w:top w:val="none" w:sz="0" w:space="0" w:color="auto"/>
                    <w:left w:val="none" w:sz="0" w:space="0" w:color="auto"/>
                    <w:bottom w:val="none" w:sz="0" w:space="0" w:color="auto"/>
                    <w:right w:val="none" w:sz="0" w:space="0" w:color="auto"/>
                  </w:divBdr>
                  <w:divsChild>
                    <w:div w:id="801308788">
                      <w:marLeft w:val="0"/>
                      <w:marRight w:val="0"/>
                      <w:marTop w:val="0"/>
                      <w:marBottom w:val="0"/>
                      <w:divBdr>
                        <w:top w:val="none" w:sz="0" w:space="0" w:color="auto"/>
                        <w:left w:val="none" w:sz="0" w:space="0" w:color="auto"/>
                        <w:bottom w:val="none" w:sz="0" w:space="0" w:color="auto"/>
                        <w:right w:val="none" w:sz="0" w:space="0" w:color="auto"/>
                      </w:divBdr>
                    </w:div>
                  </w:divsChild>
                </w:div>
                <w:div w:id="1976064176">
                  <w:marLeft w:val="0"/>
                  <w:marRight w:val="0"/>
                  <w:marTop w:val="0"/>
                  <w:marBottom w:val="0"/>
                  <w:divBdr>
                    <w:top w:val="none" w:sz="0" w:space="0" w:color="auto"/>
                    <w:left w:val="none" w:sz="0" w:space="0" w:color="auto"/>
                    <w:bottom w:val="none" w:sz="0" w:space="0" w:color="auto"/>
                    <w:right w:val="none" w:sz="0" w:space="0" w:color="auto"/>
                  </w:divBdr>
                  <w:divsChild>
                    <w:div w:id="636649264">
                      <w:marLeft w:val="0"/>
                      <w:marRight w:val="0"/>
                      <w:marTop w:val="0"/>
                      <w:marBottom w:val="0"/>
                      <w:divBdr>
                        <w:top w:val="none" w:sz="0" w:space="0" w:color="auto"/>
                        <w:left w:val="none" w:sz="0" w:space="0" w:color="auto"/>
                        <w:bottom w:val="none" w:sz="0" w:space="0" w:color="auto"/>
                        <w:right w:val="none" w:sz="0" w:space="0" w:color="auto"/>
                      </w:divBdr>
                    </w:div>
                  </w:divsChild>
                </w:div>
                <w:div w:id="1976597044">
                  <w:marLeft w:val="0"/>
                  <w:marRight w:val="0"/>
                  <w:marTop w:val="0"/>
                  <w:marBottom w:val="0"/>
                  <w:divBdr>
                    <w:top w:val="none" w:sz="0" w:space="0" w:color="auto"/>
                    <w:left w:val="none" w:sz="0" w:space="0" w:color="auto"/>
                    <w:bottom w:val="none" w:sz="0" w:space="0" w:color="auto"/>
                    <w:right w:val="none" w:sz="0" w:space="0" w:color="auto"/>
                  </w:divBdr>
                  <w:divsChild>
                    <w:div w:id="1764839699">
                      <w:marLeft w:val="0"/>
                      <w:marRight w:val="0"/>
                      <w:marTop w:val="0"/>
                      <w:marBottom w:val="0"/>
                      <w:divBdr>
                        <w:top w:val="none" w:sz="0" w:space="0" w:color="auto"/>
                        <w:left w:val="none" w:sz="0" w:space="0" w:color="auto"/>
                        <w:bottom w:val="none" w:sz="0" w:space="0" w:color="auto"/>
                        <w:right w:val="none" w:sz="0" w:space="0" w:color="auto"/>
                      </w:divBdr>
                    </w:div>
                  </w:divsChild>
                </w:div>
                <w:div w:id="1977635929">
                  <w:marLeft w:val="0"/>
                  <w:marRight w:val="0"/>
                  <w:marTop w:val="0"/>
                  <w:marBottom w:val="0"/>
                  <w:divBdr>
                    <w:top w:val="none" w:sz="0" w:space="0" w:color="auto"/>
                    <w:left w:val="none" w:sz="0" w:space="0" w:color="auto"/>
                    <w:bottom w:val="none" w:sz="0" w:space="0" w:color="auto"/>
                    <w:right w:val="none" w:sz="0" w:space="0" w:color="auto"/>
                  </w:divBdr>
                  <w:divsChild>
                    <w:div w:id="1218317863">
                      <w:marLeft w:val="0"/>
                      <w:marRight w:val="0"/>
                      <w:marTop w:val="0"/>
                      <w:marBottom w:val="0"/>
                      <w:divBdr>
                        <w:top w:val="none" w:sz="0" w:space="0" w:color="auto"/>
                        <w:left w:val="none" w:sz="0" w:space="0" w:color="auto"/>
                        <w:bottom w:val="none" w:sz="0" w:space="0" w:color="auto"/>
                        <w:right w:val="none" w:sz="0" w:space="0" w:color="auto"/>
                      </w:divBdr>
                    </w:div>
                  </w:divsChild>
                </w:div>
                <w:div w:id="1980961829">
                  <w:marLeft w:val="0"/>
                  <w:marRight w:val="0"/>
                  <w:marTop w:val="0"/>
                  <w:marBottom w:val="0"/>
                  <w:divBdr>
                    <w:top w:val="none" w:sz="0" w:space="0" w:color="auto"/>
                    <w:left w:val="none" w:sz="0" w:space="0" w:color="auto"/>
                    <w:bottom w:val="none" w:sz="0" w:space="0" w:color="auto"/>
                    <w:right w:val="none" w:sz="0" w:space="0" w:color="auto"/>
                  </w:divBdr>
                  <w:divsChild>
                    <w:div w:id="622425816">
                      <w:marLeft w:val="0"/>
                      <w:marRight w:val="0"/>
                      <w:marTop w:val="0"/>
                      <w:marBottom w:val="0"/>
                      <w:divBdr>
                        <w:top w:val="none" w:sz="0" w:space="0" w:color="auto"/>
                        <w:left w:val="none" w:sz="0" w:space="0" w:color="auto"/>
                        <w:bottom w:val="none" w:sz="0" w:space="0" w:color="auto"/>
                        <w:right w:val="none" w:sz="0" w:space="0" w:color="auto"/>
                      </w:divBdr>
                    </w:div>
                  </w:divsChild>
                </w:div>
                <w:div w:id="1989507076">
                  <w:marLeft w:val="0"/>
                  <w:marRight w:val="0"/>
                  <w:marTop w:val="0"/>
                  <w:marBottom w:val="0"/>
                  <w:divBdr>
                    <w:top w:val="none" w:sz="0" w:space="0" w:color="auto"/>
                    <w:left w:val="none" w:sz="0" w:space="0" w:color="auto"/>
                    <w:bottom w:val="none" w:sz="0" w:space="0" w:color="auto"/>
                    <w:right w:val="none" w:sz="0" w:space="0" w:color="auto"/>
                  </w:divBdr>
                  <w:divsChild>
                    <w:div w:id="1925261822">
                      <w:marLeft w:val="0"/>
                      <w:marRight w:val="0"/>
                      <w:marTop w:val="0"/>
                      <w:marBottom w:val="0"/>
                      <w:divBdr>
                        <w:top w:val="none" w:sz="0" w:space="0" w:color="auto"/>
                        <w:left w:val="none" w:sz="0" w:space="0" w:color="auto"/>
                        <w:bottom w:val="none" w:sz="0" w:space="0" w:color="auto"/>
                        <w:right w:val="none" w:sz="0" w:space="0" w:color="auto"/>
                      </w:divBdr>
                    </w:div>
                  </w:divsChild>
                </w:div>
                <w:div w:id="2002419711">
                  <w:marLeft w:val="0"/>
                  <w:marRight w:val="0"/>
                  <w:marTop w:val="0"/>
                  <w:marBottom w:val="0"/>
                  <w:divBdr>
                    <w:top w:val="none" w:sz="0" w:space="0" w:color="auto"/>
                    <w:left w:val="none" w:sz="0" w:space="0" w:color="auto"/>
                    <w:bottom w:val="none" w:sz="0" w:space="0" w:color="auto"/>
                    <w:right w:val="none" w:sz="0" w:space="0" w:color="auto"/>
                  </w:divBdr>
                  <w:divsChild>
                    <w:div w:id="1581982485">
                      <w:marLeft w:val="0"/>
                      <w:marRight w:val="0"/>
                      <w:marTop w:val="0"/>
                      <w:marBottom w:val="0"/>
                      <w:divBdr>
                        <w:top w:val="none" w:sz="0" w:space="0" w:color="auto"/>
                        <w:left w:val="none" w:sz="0" w:space="0" w:color="auto"/>
                        <w:bottom w:val="none" w:sz="0" w:space="0" w:color="auto"/>
                        <w:right w:val="none" w:sz="0" w:space="0" w:color="auto"/>
                      </w:divBdr>
                    </w:div>
                  </w:divsChild>
                </w:div>
                <w:div w:id="2011053874">
                  <w:marLeft w:val="0"/>
                  <w:marRight w:val="0"/>
                  <w:marTop w:val="0"/>
                  <w:marBottom w:val="0"/>
                  <w:divBdr>
                    <w:top w:val="none" w:sz="0" w:space="0" w:color="auto"/>
                    <w:left w:val="none" w:sz="0" w:space="0" w:color="auto"/>
                    <w:bottom w:val="none" w:sz="0" w:space="0" w:color="auto"/>
                    <w:right w:val="none" w:sz="0" w:space="0" w:color="auto"/>
                  </w:divBdr>
                  <w:divsChild>
                    <w:div w:id="435640019">
                      <w:marLeft w:val="0"/>
                      <w:marRight w:val="0"/>
                      <w:marTop w:val="0"/>
                      <w:marBottom w:val="0"/>
                      <w:divBdr>
                        <w:top w:val="none" w:sz="0" w:space="0" w:color="auto"/>
                        <w:left w:val="none" w:sz="0" w:space="0" w:color="auto"/>
                        <w:bottom w:val="none" w:sz="0" w:space="0" w:color="auto"/>
                        <w:right w:val="none" w:sz="0" w:space="0" w:color="auto"/>
                      </w:divBdr>
                    </w:div>
                  </w:divsChild>
                </w:div>
                <w:div w:id="2034185813">
                  <w:marLeft w:val="0"/>
                  <w:marRight w:val="0"/>
                  <w:marTop w:val="0"/>
                  <w:marBottom w:val="0"/>
                  <w:divBdr>
                    <w:top w:val="none" w:sz="0" w:space="0" w:color="auto"/>
                    <w:left w:val="none" w:sz="0" w:space="0" w:color="auto"/>
                    <w:bottom w:val="none" w:sz="0" w:space="0" w:color="auto"/>
                    <w:right w:val="none" w:sz="0" w:space="0" w:color="auto"/>
                  </w:divBdr>
                  <w:divsChild>
                    <w:div w:id="1612009330">
                      <w:marLeft w:val="0"/>
                      <w:marRight w:val="0"/>
                      <w:marTop w:val="0"/>
                      <w:marBottom w:val="0"/>
                      <w:divBdr>
                        <w:top w:val="none" w:sz="0" w:space="0" w:color="auto"/>
                        <w:left w:val="none" w:sz="0" w:space="0" w:color="auto"/>
                        <w:bottom w:val="none" w:sz="0" w:space="0" w:color="auto"/>
                        <w:right w:val="none" w:sz="0" w:space="0" w:color="auto"/>
                      </w:divBdr>
                    </w:div>
                  </w:divsChild>
                </w:div>
                <w:div w:id="2067559746">
                  <w:marLeft w:val="0"/>
                  <w:marRight w:val="0"/>
                  <w:marTop w:val="0"/>
                  <w:marBottom w:val="0"/>
                  <w:divBdr>
                    <w:top w:val="none" w:sz="0" w:space="0" w:color="auto"/>
                    <w:left w:val="none" w:sz="0" w:space="0" w:color="auto"/>
                    <w:bottom w:val="none" w:sz="0" w:space="0" w:color="auto"/>
                    <w:right w:val="none" w:sz="0" w:space="0" w:color="auto"/>
                  </w:divBdr>
                  <w:divsChild>
                    <w:div w:id="1939368157">
                      <w:marLeft w:val="0"/>
                      <w:marRight w:val="0"/>
                      <w:marTop w:val="0"/>
                      <w:marBottom w:val="0"/>
                      <w:divBdr>
                        <w:top w:val="none" w:sz="0" w:space="0" w:color="auto"/>
                        <w:left w:val="none" w:sz="0" w:space="0" w:color="auto"/>
                        <w:bottom w:val="none" w:sz="0" w:space="0" w:color="auto"/>
                        <w:right w:val="none" w:sz="0" w:space="0" w:color="auto"/>
                      </w:divBdr>
                    </w:div>
                  </w:divsChild>
                </w:div>
                <w:div w:id="2073188461">
                  <w:marLeft w:val="0"/>
                  <w:marRight w:val="0"/>
                  <w:marTop w:val="0"/>
                  <w:marBottom w:val="0"/>
                  <w:divBdr>
                    <w:top w:val="none" w:sz="0" w:space="0" w:color="auto"/>
                    <w:left w:val="none" w:sz="0" w:space="0" w:color="auto"/>
                    <w:bottom w:val="none" w:sz="0" w:space="0" w:color="auto"/>
                    <w:right w:val="none" w:sz="0" w:space="0" w:color="auto"/>
                  </w:divBdr>
                  <w:divsChild>
                    <w:div w:id="175317087">
                      <w:marLeft w:val="0"/>
                      <w:marRight w:val="0"/>
                      <w:marTop w:val="0"/>
                      <w:marBottom w:val="0"/>
                      <w:divBdr>
                        <w:top w:val="none" w:sz="0" w:space="0" w:color="auto"/>
                        <w:left w:val="none" w:sz="0" w:space="0" w:color="auto"/>
                        <w:bottom w:val="none" w:sz="0" w:space="0" w:color="auto"/>
                        <w:right w:val="none" w:sz="0" w:space="0" w:color="auto"/>
                      </w:divBdr>
                    </w:div>
                  </w:divsChild>
                </w:div>
                <w:div w:id="2076471776">
                  <w:marLeft w:val="0"/>
                  <w:marRight w:val="0"/>
                  <w:marTop w:val="0"/>
                  <w:marBottom w:val="0"/>
                  <w:divBdr>
                    <w:top w:val="none" w:sz="0" w:space="0" w:color="auto"/>
                    <w:left w:val="none" w:sz="0" w:space="0" w:color="auto"/>
                    <w:bottom w:val="none" w:sz="0" w:space="0" w:color="auto"/>
                    <w:right w:val="none" w:sz="0" w:space="0" w:color="auto"/>
                  </w:divBdr>
                  <w:divsChild>
                    <w:div w:id="1498886327">
                      <w:marLeft w:val="0"/>
                      <w:marRight w:val="0"/>
                      <w:marTop w:val="0"/>
                      <w:marBottom w:val="0"/>
                      <w:divBdr>
                        <w:top w:val="none" w:sz="0" w:space="0" w:color="auto"/>
                        <w:left w:val="none" w:sz="0" w:space="0" w:color="auto"/>
                        <w:bottom w:val="none" w:sz="0" w:space="0" w:color="auto"/>
                        <w:right w:val="none" w:sz="0" w:space="0" w:color="auto"/>
                      </w:divBdr>
                    </w:div>
                  </w:divsChild>
                </w:div>
                <w:div w:id="2098398355">
                  <w:marLeft w:val="0"/>
                  <w:marRight w:val="0"/>
                  <w:marTop w:val="0"/>
                  <w:marBottom w:val="0"/>
                  <w:divBdr>
                    <w:top w:val="none" w:sz="0" w:space="0" w:color="auto"/>
                    <w:left w:val="none" w:sz="0" w:space="0" w:color="auto"/>
                    <w:bottom w:val="none" w:sz="0" w:space="0" w:color="auto"/>
                    <w:right w:val="none" w:sz="0" w:space="0" w:color="auto"/>
                  </w:divBdr>
                  <w:divsChild>
                    <w:div w:id="1690595029">
                      <w:marLeft w:val="0"/>
                      <w:marRight w:val="0"/>
                      <w:marTop w:val="0"/>
                      <w:marBottom w:val="0"/>
                      <w:divBdr>
                        <w:top w:val="none" w:sz="0" w:space="0" w:color="auto"/>
                        <w:left w:val="none" w:sz="0" w:space="0" w:color="auto"/>
                        <w:bottom w:val="none" w:sz="0" w:space="0" w:color="auto"/>
                        <w:right w:val="none" w:sz="0" w:space="0" w:color="auto"/>
                      </w:divBdr>
                    </w:div>
                  </w:divsChild>
                </w:div>
                <w:div w:id="2102094238">
                  <w:marLeft w:val="0"/>
                  <w:marRight w:val="0"/>
                  <w:marTop w:val="0"/>
                  <w:marBottom w:val="0"/>
                  <w:divBdr>
                    <w:top w:val="none" w:sz="0" w:space="0" w:color="auto"/>
                    <w:left w:val="none" w:sz="0" w:space="0" w:color="auto"/>
                    <w:bottom w:val="none" w:sz="0" w:space="0" w:color="auto"/>
                    <w:right w:val="none" w:sz="0" w:space="0" w:color="auto"/>
                  </w:divBdr>
                  <w:divsChild>
                    <w:div w:id="138545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77242">
          <w:marLeft w:val="0"/>
          <w:marRight w:val="0"/>
          <w:marTop w:val="0"/>
          <w:marBottom w:val="0"/>
          <w:divBdr>
            <w:top w:val="none" w:sz="0" w:space="0" w:color="auto"/>
            <w:left w:val="none" w:sz="0" w:space="0" w:color="auto"/>
            <w:bottom w:val="none" w:sz="0" w:space="0" w:color="auto"/>
            <w:right w:val="none" w:sz="0" w:space="0" w:color="auto"/>
          </w:divBdr>
        </w:div>
        <w:div w:id="497765760">
          <w:marLeft w:val="0"/>
          <w:marRight w:val="0"/>
          <w:marTop w:val="0"/>
          <w:marBottom w:val="0"/>
          <w:divBdr>
            <w:top w:val="none" w:sz="0" w:space="0" w:color="auto"/>
            <w:left w:val="none" w:sz="0" w:space="0" w:color="auto"/>
            <w:bottom w:val="none" w:sz="0" w:space="0" w:color="auto"/>
            <w:right w:val="none" w:sz="0" w:space="0" w:color="auto"/>
          </w:divBdr>
        </w:div>
        <w:div w:id="583489751">
          <w:marLeft w:val="0"/>
          <w:marRight w:val="0"/>
          <w:marTop w:val="0"/>
          <w:marBottom w:val="0"/>
          <w:divBdr>
            <w:top w:val="none" w:sz="0" w:space="0" w:color="auto"/>
            <w:left w:val="none" w:sz="0" w:space="0" w:color="auto"/>
            <w:bottom w:val="none" w:sz="0" w:space="0" w:color="auto"/>
            <w:right w:val="none" w:sz="0" w:space="0" w:color="auto"/>
          </w:divBdr>
        </w:div>
        <w:div w:id="662124079">
          <w:marLeft w:val="0"/>
          <w:marRight w:val="0"/>
          <w:marTop w:val="0"/>
          <w:marBottom w:val="0"/>
          <w:divBdr>
            <w:top w:val="none" w:sz="0" w:space="0" w:color="auto"/>
            <w:left w:val="none" w:sz="0" w:space="0" w:color="auto"/>
            <w:bottom w:val="none" w:sz="0" w:space="0" w:color="auto"/>
            <w:right w:val="none" w:sz="0" w:space="0" w:color="auto"/>
          </w:divBdr>
        </w:div>
        <w:div w:id="822087503">
          <w:marLeft w:val="0"/>
          <w:marRight w:val="0"/>
          <w:marTop w:val="0"/>
          <w:marBottom w:val="0"/>
          <w:divBdr>
            <w:top w:val="none" w:sz="0" w:space="0" w:color="auto"/>
            <w:left w:val="none" w:sz="0" w:space="0" w:color="auto"/>
            <w:bottom w:val="none" w:sz="0" w:space="0" w:color="auto"/>
            <w:right w:val="none" w:sz="0" w:space="0" w:color="auto"/>
          </w:divBdr>
        </w:div>
        <w:div w:id="1031152847">
          <w:marLeft w:val="0"/>
          <w:marRight w:val="0"/>
          <w:marTop w:val="0"/>
          <w:marBottom w:val="0"/>
          <w:divBdr>
            <w:top w:val="none" w:sz="0" w:space="0" w:color="auto"/>
            <w:left w:val="none" w:sz="0" w:space="0" w:color="auto"/>
            <w:bottom w:val="none" w:sz="0" w:space="0" w:color="auto"/>
            <w:right w:val="none" w:sz="0" w:space="0" w:color="auto"/>
          </w:divBdr>
        </w:div>
        <w:div w:id="1100415168">
          <w:marLeft w:val="0"/>
          <w:marRight w:val="0"/>
          <w:marTop w:val="0"/>
          <w:marBottom w:val="0"/>
          <w:divBdr>
            <w:top w:val="none" w:sz="0" w:space="0" w:color="auto"/>
            <w:left w:val="none" w:sz="0" w:space="0" w:color="auto"/>
            <w:bottom w:val="none" w:sz="0" w:space="0" w:color="auto"/>
            <w:right w:val="none" w:sz="0" w:space="0" w:color="auto"/>
          </w:divBdr>
        </w:div>
        <w:div w:id="1128475736">
          <w:marLeft w:val="0"/>
          <w:marRight w:val="0"/>
          <w:marTop w:val="0"/>
          <w:marBottom w:val="0"/>
          <w:divBdr>
            <w:top w:val="none" w:sz="0" w:space="0" w:color="auto"/>
            <w:left w:val="none" w:sz="0" w:space="0" w:color="auto"/>
            <w:bottom w:val="none" w:sz="0" w:space="0" w:color="auto"/>
            <w:right w:val="none" w:sz="0" w:space="0" w:color="auto"/>
          </w:divBdr>
        </w:div>
        <w:div w:id="1151599029">
          <w:marLeft w:val="0"/>
          <w:marRight w:val="0"/>
          <w:marTop w:val="0"/>
          <w:marBottom w:val="0"/>
          <w:divBdr>
            <w:top w:val="none" w:sz="0" w:space="0" w:color="auto"/>
            <w:left w:val="none" w:sz="0" w:space="0" w:color="auto"/>
            <w:bottom w:val="none" w:sz="0" w:space="0" w:color="auto"/>
            <w:right w:val="none" w:sz="0" w:space="0" w:color="auto"/>
          </w:divBdr>
        </w:div>
        <w:div w:id="1163620772">
          <w:marLeft w:val="0"/>
          <w:marRight w:val="0"/>
          <w:marTop w:val="0"/>
          <w:marBottom w:val="0"/>
          <w:divBdr>
            <w:top w:val="none" w:sz="0" w:space="0" w:color="auto"/>
            <w:left w:val="none" w:sz="0" w:space="0" w:color="auto"/>
            <w:bottom w:val="none" w:sz="0" w:space="0" w:color="auto"/>
            <w:right w:val="none" w:sz="0" w:space="0" w:color="auto"/>
          </w:divBdr>
        </w:div>
        <w:div w:id="1242178728">
          <w:marLeft w:val="0"/>
          <w:marRight w:val="0"/>
          <w:marTop w:val="0"/>
          <w:marBottom w:val="0"/>
          <w:divBdr>
            <w:top w:val="none" w:sz="0" w:space="0" w:color="auto"/>
            <w:left w:val="none" w:sz="0" w:space="0" w:color="auto"/>
            <w:bottom w:val="none" w:sz="0" w:space="0" w:color="auto"/>
            <w:right w:val="none" w:sz="0" w:space="0" w:color="auto"/>
          </w:divBdr>
        </w:div>
        <w:div w:id="1257789199">
          <w:marLeft w:val="0"/>
          <w:marRight w:val="0"/>
          <w:marTop w:val="0"/>
          <w:marBottom w:val="0"/>
          <w:divBdr>
            <w:top w:val="none" w:sz="0" w:space="0" w:color="auto"/>
            <w:left w:val="none" w:sz="0" w:space="0" w:color="auto"/>
            <w:bottom w:val="none" w:sz="0" w:space="0" w:color="auto"/>
            <w:right w:val="none" w:sz="0" w:space="0" w:color="auto"/>
          </w:divBdr>
        </w:div>
        <w:div w:id="1265305065">
          <w:marLeft w:val="0"/>
          <w:marRight w:val="0"/>
          <w:marTop w:val="0"/>
          <w:marBottom w:val="0"/>
          <w:divBdr>
            <w:top w:val="none" w:sz="0" w:space="0" w:color="auto"/>
            <w:left w:val="none" w:sz="0" w:space="0" w:color="auto"/>
            <w:bottom w:val="none" w:sz="0" w:space="0" w:color="auto"/>
            <w:right w:val="none" w:sz="0" w:space="0" w:color="auto"/>
          </w:divBdr>
        </w:div>
        <w:div w:id="1608273732">
          <w:marLeft w:val="0"/>
          <w:marRight w:val="0"/>
          <w:marTop w:val="0"/>
          <w:marBottom w:val="0"/>
          <w:divBdr>
            <w:top w:val="none" w:sz="0" w:space="0" w:color="auto"/>
            <w:left w:val="none" w:sz="0" w:space="0" w:color="auto"/>
            <w:bottom w:val="none" w:sz="0" w:space="0" w:color="auto"/>
            <w:right w:val="none" w:sz="0" w:space="0" w:color="auto"/>
          </w:divBdr>
        </w:div>
        <w:div w:id="1635868246">
          <w:marLeft w:val="0"/>
          <w:marRight w:val="0"/>
          <w:marTop w:val="0"/>
          <w:marBottom w:val="0"/>
          <w:divBdr>
            <w:top w:val="none" w:sz="0" w:space="0" w:color="auto"/>
            <w:left w:val="none" w:sz="0" w:space="0" w:color="auto"/>
            <w:bottom w:val="none" w:sz="0" w:space="0" w:color="auto"/>
            <w:right w:val="none" w:sz="0" w:space="0" w:color="auto"/>
          </w:divBdr>
        </w:div>
        <w:div w:id="1672290766">
          <w:marLeft w:val="0"/>
          <w:marRight w:val="0"/>
          <w:marTop w:val="0"/>
          <w:marBottom w:val="0"/>
          <w:divBdr>
            <w:top w:val="none" w:sz="0" w:space="0" w:color="auto"/>
            <w:left w:val="none" w:sz="0" w:space="0" w:color="auto"/>
            <w:bottom w:val="none" w:sz="0" w:space="0" w:color="auto"/>
            <w:right w:val="none" w:sz="0" w:space="0" w:color="auto"/>
          </w:divBdr>
          <w:divsChild>
            <w:div w:id="1100105495">
              <w:marLeft w:val="-75"/>
              <w:marRight w:val="0"/>
              <w:marTop w:val="30"/>
              <w:marBottom w:val="30"/>
              <w:divBdr>
                <w:top w:val="none" w:sz="0" w:space="0" w:color="auto"/>
                <w:left w:val="none" w:sz="0" w:space="0" w:color="auto"/>
                <w:bottom w:val="none" w:sz="0" w:space="0" w:color="auto"/>
                <w:right w:val="none" w:sz="0" w:space="0" w:color="auto"/>
              </w:divBdr>
              <w:divsChild>
                <w:div w:id="11809643">
                  <w:marLeft w:val="0"/>
                  <w:marRight w:val="0"/>
                  <w:marTop w:val="0"/>
                  <w:marBottom w:val="0"/>
                  <w:divBdr>
                    <w:top w:val="none" w:sz="0" w:space="0" w:color="auto"/>
                    <w:left w:val="none" w:sz="0" w:space="0" w:color="auto"/>
                    <w:bottom w:val="none" w:sz="0" w:space="0" w:color="auto"/>
                    <w:right w:val="none" w:sz="0" w:space="0" w:color="auto"/>
                  </w:divBdr>
                  <w:divsChild>
                    <w:div w:id="1168443873">
                      <w:marLeft w:val="0"/>
                      <w:marRight w:val="0"/>
                      <w:marTop w:val="0"/>
                      <w:marBottom w:val="0"/>
                      <w:divBdr>
                        <w:top w:val="none" w:sz="0" w:space="0" w:color="auto"/>
                        <w:left w:val="none" w:sz="0" w:space="0" w:color="auto"/>
                        <w:bottom w:val="none" w:sz="0" w:space="0" w:color="auto"/>
                        <w:right w:val="none" w:sz="0" w:space="0" w:color="auto"/>
                      </w:divBdr>
                    </w:div>
                  </w:divsChild>
                </w:div>
                <w:div w:id="12078432">
                  <w:marLeft w:val="0"/>
                  <w:marRight w:val="0"/>
                  <w:marTop w:val="0"/>
                  <w:marBottom w:val="0"/>
                  <w:divBdr>
                    <w:top w:val="none" w:sz="0" w:space="0" w:color="auto"/>
                    <w:left w:val="none" w:sz="0" w:space="0" w:color="auto"/>
                    <w:bottom w:val="none" w:sz="0" w:space="0" w:color="auto"/>
                    <w:right w:val="none" w:sz="0" w:space="0" w:color="auto"/>
                  </w:divBdr>
                  <w:divsChild>
                    <w:div w:id="1679850475">
                      <w:marLeft w:val="0"/>
                      <w:marRight w:val="0"/>
                      <w:marTop w:val="0"/>
                      <w:marBottom w:val="0"/>
                      <w:divBdr>
                        <w:top w:val="none" w:sz="0" w:space="0" w:color="auto"/>
                        <w:left w:val="none" w:sz="0" w:space="0" w:color="auto"/>
                        <w:bottom w:val="none" w:sz="0" w:space="0" w:color="auto"/>
                        <w:right w:val="none" w:sz="0" w:space="0" w:color="auto"/>
                      </w:divBdr>
                    </w:div>
                  </w:divsChild>
                </w:div>
                <w:div w:id="19742517">
                  <w:marLeft w:val="0"/>
                  <w:marRight w:val="0"/>
                  <w:marTop w:val="0"/>
                  <w:marBottom w:val="0"/>
                  <w:divBdr>
                    <w:top w:val="none" w:sz="0" w:space="0" w:color="auto"/>
                    <w:left w:val="none" w:sz="0" w:space="0" w:color="auto"/>
                    <w:bottom w:val="none" w:sz="0" w:space="0" w:color="auto"/>
                    <w:right w:val="none" w:sz="0" w:space="0" w:color="auto"/>
                  </w:divBdr>
                  <w:divsChild>
                    <w:div w:id="1337002829">
                      <w:marLeft w:val="0"/>
                      <w:marRight w:val="0"/>
                      <w:marTop w:val="0"/>
                      <w:marBottom w:val="0"/>
                      <w:divBdr>
                        <w:top w:val="none" w:sz="0" w:space="0" w:color="auto"/>
                        <w:left w:val="none" w:sz="0" w:space="0" w:color="auto"/>
                        <w:bottom w:val="none" w:sz="0" w:space="0" w:color="auto"/>
                        <w:right w:val="none" w:sz="0" w:space="0" w:color="auto"/>
                      </w:divBdr>
                    </w:div>
                  </w:divsChild>
                </w:div>
                <w:div w:id="69617548">
                  <w:marLeft w:val="0"/>
                  <w:marRight w:val="0"/>
                  <w:marTop w:val="0"/>
                  <w:marBottom w:val="0"/>
                  <w:divBdr>
                    <w:top w:val="none" w:sz="0" w:space="0" w:color="auto"/>
                    <w:left w:val="none" w:sz="0" w:space="0" w:color="auto"/>
                    <w:bottom w:val="none" w:sz="0" w:space="0" w:color="auto"/>
                    <w:right w:val="none" w:sz="0" w:space="0" w:color="auto"/>
                  </w:divBdr>
                  <w:divsChild>
                    <w:div w:id="1687172887">
                      <w:marLeft w:val="0"/>
                      <w:marRight w:val="0"/>
                      <w:marTop w:val="0"/>
                      <w:marBottom w:val="0"/>
                      <w:divBdr>
                        <w:top w:val="none" w:sz="0" w:space="0" w:color="auto"/>
                        <w:left w:val="none" w:sz="0" w:space="0" w:color="auto"/>
                        <w:bottom w:val="none" w:sz="0" w:space="0" w:color="auto"/>
                        <w:right w:val="none" w:sz="0" w:space="0" w:color="auto"/>
                      </w:divBdr>
                    </w:div>
                  </w:divsChild>
                </w:div>
                <w:div w:id="105122018">
                  <w:marLeft w:val="0"/>
                  <w:marRight w:val="0"/>
                  <w:marTop w:val="0"/>
                  <w:marBottom w:val="0"/>
                  <w:divBdr>
                    <w:top w:val="none" w:sz="0" w:space="0" w:color="auto"/>
                    <w:left w:val="none" w:sz="0" w:space="0" w:color="auto"/>
                    <w:bottom w:val="none" w:sz="0" w:space="0" w:color="auto"/>
                    <w:right w:val="none" w:sz="0" w:space="0" w:color="auto"/>
                  </w:divBdr>
                  <w:divsChild>
                    <w:div w:id="624386555">
                      <w:marLeft w:val="0"/>
                      <w:marRight w:val="0"/>
                      <w:marTop w:val="0"/>
                      <w:marBottom w:val="0"/>
                      <w:divBdr>
                        <w:top w:val="none" w:sz="0" w:space="0" w:color="auto"/>
                        <w:left w:val="none" w:sz="0" w:space="0" w:color="auto"/>
                        <w:bottom w:val="none" w:sz="0" w:space="0" w:color="auto"/>
                        <w:right w:val="none" w:sz="0" w:space="0" w:color="auto"/>
                      </w:divBdr>
                    </w:div>
                  </w:divsChild>
                </w:div>
                <w:div w:id="109129067">
                  <w:marLeft w:val="0"/>
                  <w:marRight w:val="0"/>
                  <w:marTop w:val="0"/>
                  <w:marBottom w:val="0"/>
                  <w:divBdr>
                    <w:top w:val="none" w:sz="0" w:space="0" w:color="auto"/>
                    <w:left w:val="none" w:sz="0" w:space="0" w:color="auto"/>
                    <w:bottom w:val="none" w:sz="0" w:space="0" w:color="auto"/>
                    <w:right w:val="none" w:sz="0" w:space="0" w:color="auto"/>
                  </w:divBdr>
                  <w:divsChild>
                    <w:div w:id="1591087239">
                      <w:marLeft w:val="0"/>
                      <w:marRight w:val="0"/>
                      <w:marTop w:val="0"/>
                      <w:marBottom w:val="0"/>
                      <w:divBdr>
                        <w:top w:val="none" w:sz="0" w:space="0" w:color="auto"/>
                        <w:left w:val="none" w:sz="0" w:space="0" w:color="auto"/>
                        <w:bottom w:val="none" w:sz="0" w:space="0" w:color="auto"/>
                        <w:right w:val="none" w:sz="0" w:space="0" w:color="auto"/>
                      </w:divBdr>
                    </w:div>
                  </w:divsChild>
                </w:div>
                <w:div w:id="127096257">
                  <w:marLeft w:val="0"/>
                  <w:marRight w:val="0"/>
                  <w:marTop w:val="0"/>
                  <w:marBottom w:val="0"/>
                  <w:divBdr>
                    <w:top w:val="none" w:sz="0" w:space="0" w:color="auto"/>
                    <w:left w:val="none" w:sz="0" w:space="0" w:color="auto"/>
                    <w:bottom w:val="none" w:sz="0" w:space="0" w:color="auto"/>
                    <w:right w:val="none" w:sz="0" w:space="0" w:color="auto"/>
                  </w:divBdr>
                  <w:divsChild>
                    <w:div w:id="1311061006">
                      <w:marLeft w:val="0"/>
                      <w:marRight w:val="0"/>
                      <w:marTop w:val="0"/>
                      <w:marBottom w:val="0"/>
                      <w:divBdr>
                        <w:top w:val="none" w:sz="0" w:space="0" w:color="auto"/>
                        <w:left w:val="none" w:sz="0" w:space="0" w:color="auto"/>
                        <w:bottom w:val="none" w:sz="0" w:space="0" w:color="auto"/>
                        <w:right w:val="none" w:sz="0" w:space="0" w:color="auto"/>
                      </w:divBdr>
                    </w:div>
                  </w:divsChild>
                </w:div>
                <w:div w:id="172186807">
                  <w:marLeft w:val="0"/>
                  <w:marRight w:val="0"/>
                  <w:marTop w:val="0"/>
                  <w:marBottom w:val="0"/>
                  <w:divBdr>
                    <w:top w:val="none" w:sz="0" w:space="0" w:color="auto"/>
                    <w:left w:val="none" w:sz="0" w:space="0" w:color="auto"/>
                    <w:bottom w:val="none" w:sz="0" w:space="0" w:color="auto"/>
                    <w:right w:val="none" w:sz="0" w:space="0" w:color="auto"/>
                  </w:divBdr>
                  <w:divsChild>
                    <w:div w:id="1910071059">
                      <w:marLeft w:val="0"/>
                      <w:marRight w:val="0"/>
                      <w:marTop w:val="0"/>
                      <w:marBottom w:val="0"/>
                      <w:divBdr>
                        <w:top w:val="none" w:sz="0" w:space="0" w:color="auto"/>
                        <w:left w:val="none" w:sz="0" w:space="0" w:color="auto"/>
                        <w:bottom w:val="none" w:sz="0" w:space="0" w:color="auto"/>
                        <w:right w:val="none" w:sz="0" w:space="0" w:color="auto"/>
                      </w:divBdr>
                    </w:div>
                  </w:divsChild>
                </w:div>
                <w:div w:id="211885950">
                  <w:marLeft w:val="0"/>
                  <w:marRight w:val="0"/>
                  <w:marTop w:val="0"/>
                  <w:marBottom w:val="0"/>
                  <w:divBdr>
                    <w:top w:val="none" w:sz="0" w:space="0" w:color="auto"/>
                    <w:left w:val="none" w:sz="0" w:space="0" w:color="auto"/>
                    <w:bottom w:val="none" w:sz="0" w:space="0" w:color="auto"/>
                    <w:right w:val="none" w:sz="0" w:space="0" w:color="auto"/>
                  </w:divBdr>
                  <w:divsChild>
                    <w:div w:id="1222130526">
                      <w:marLeft w:val="0"/>
                      <w:marRight w:val="0"/>
                      <w:marTop w:val="0"/>
                      <w:marBottom w:val="0"/>
                      <w:divBdr>
                        <w:top w:val="none" w:sz="0" w:space="0" w:color="auto"/>
                        <w:left w:val="none" w:sz="0" w:space="0" w:color="auto"/>
                        <w:bottom w:val="none" w:sz="0" w:space="0" w:color="auto"/>
                        <w:right w:val="none" w:sz="0" w:space="0" w:color="auto"/>
                      </w:divBdr>
                    </w:div>
                  </w:divsChild>
                </w:div>
                <w:div w:id="213006518">
                  <w:marLeft w:val="0"/>
                  <w:marRight w:val="0"/>
                  <w:marTop w:val="0"/>
                  <w:marBottom w:val="0"/>
                  <w:divBdr>
                    <w:top w:val="none" w:sz="0" w:space="0" w:color="auto"/>
                    <w:left w:val="none" w:sz="0" w:space="0" w:color="auto"/>
                    <w:bottom w:val="none" w:sz="0" w:space="0" w:color="auto"/>
                    <w:right w:val="none" w:sz="0" w:space="0" w:color="auto"/>
                  </w:divBdr>
                  <w:divsChild>
                    <w:div w:id="1908761714">
                      <w:marLeft w:val="0"/>
                      <w:marRight w:val="0"/>
                      <w:marTop w:val="0"/>
                      <w:marBottom w:val="0"/>
                      <w:divBdr>
                        <w:top w:val="none" w:sz="0" w:space="0" w:color="auto"/>
                        <w:left w:val="none" w:sz="0" w:space="0" w:color="auto"/>
                        <w:bottom w:val="none" w:sz="0" w:space="0" w:color="auto"/>
                        <w:right w:val="none" w:sz="0" w:space="0" w:color="auto"/>
                      </w:divBdr>
                    </w:div>
                  </w:divsChild>
                </w:div>
                <w:div w:id="250547049">
                  <w:marLeft w:val="0"/>
                  <w:marRight w:val="0"/>
                  <w:marTop w:val="0"/>
                  <w:marBottom w:val="0"/>
                  <w:divBdr>
                    <w:top w:val="none" w:sz="0" w:space="0" w:color="auto"/>
                    <w:left w:val="none" w:sz="0" w:space="0" w:color="auto"/>
                    <w:bottom w:val="none" w:sz="0" w:space="0" w:color="auto"/>
                    <w:right w:val="none" w:sz="0" w:space="0" w:color="auto"/>
                  </w:divBdr>
                  <w:divsChild>
                    <w:div w:id="544409120">
                      <w:marLeft w:val="0"/>
                      <w:marRight w:val="0"/>
                      <w:marTop w:val="0"/>
                      <w:marBottom w:val="0"/>
                      <w:divBdr>
                        <w:top w:val="none" w:sz="0" w:space="0" w:color="auto"/>
                        <w:left w:val="none" w:sz="0" w:space="0" w:color="auto"/>
                        <w:bottom w:val="none" w:sz="0" w:space="0" w:color="auto"/>
                        <w:right w:val="none" w:sz="0" w:space="0" w:color="auto"/>
                      </w:divBdr>
                    </w:div>
                  </w:divsChild>
                </w:div>
                <w:div w:id="261113982">
                  <w:marLeft w:val="0"/>
                  <w:marRight w:val="0"/>
                  <w:marTop w:val="0"/>
                  <w:marBottom w:val="0"/>
                  <w:divBdr>
                    <w:top w:val="none" w:sz="0" w:space="0" w:color="auto"/>
                    <w:left w:val="none" w:sz="0" w:space="0" w:color="auto"/>
                    <w:bottom w:val="none" w:sz="0" w:space="0" w:color="auto"/>
                    <w:right w:val="none" w:sz="0" w:space="0" w:color="auto"/>
                  </w:divBdr>
                  <w:divsChild>
                    <w:div w:id="1436363589">
                      <w:marLeft w:val="0"/>
                      <w:marRight w:val="0"/>
                      <w:marTop w:val="0"/>
                      <w:marBottom w:val="0"/>
                      <w:divBdr>
                        <w:top w:val="none" w:sz="0" w:space="0" w:color="auto"/>
                        <w:left w:val="none" w:sz="0" w:space="0" w:color="auto"/>
                        <w:bottom w:val="none" w:sz="0" w:space="0" w:color="auto"/>
                        <w:right w:val="none" w:sz="0" w:space="0" w:color="auto"/>
                      </w:divBdr>
                    </w:div>
                  </w:divsChild>
                </w:div>
                <w:div w:id="330064465">
                  <w:marLeft w:val="0"/>
                  <w:marRight w:val="0"/>
                  <w:marTop w:val="0"/>
                  <w:marBottom w:val="0"/>
                  <w:divBdr>
                    <w:top w:val="none" w:sz="0" w:space="0" w:color="auto"/>
                    <w:left w:val="none" w:sz="0" w:space="0" w:color="auto"/>
                    <w:bottom w:val="none" w:sz="0" w:space="0" w:color="auto"/>
                    <w:right w:val="none" w:sz="0" w:space="0" w:color="auto"/>
                  </w:divBdr>
                  <w:divsChild>
                    <w:div w:id="1579362401">
                      <w:marLeft w:val="0"/>
                      <w:marRight w:val="0"/>
                      <w:marTop w:val="0"/>
                      <w:marBottom w:val="0"/>
                      <w:divBdr>
                        <w:top w:val="none" w:sz="0" w:space="0" w:color="auto"/>
                        <w:left w:val="none" w:sz="0" w:space="0" w:color="auto"/>
                        <w:bottom w:val="none" w:sz="0" w:space="0" w:color="auto"/>
                        <w:right w:val="none" w:sz="0" w:space="0" w:color="auto"/>
                      </w:divBdr>
                    </w:div>
                  </w:divsChild>
                </w:div>
                <w:div w:id="369844187">
                  <w:marLeft w:val="0"/>
                  <w:marRight w:val="0"/>
                  <w:marTop w:val="0"/>
                  <w:marBottom w:val="0"/>
                  <w:divBdr>
                    <w:top w:val="none" w:sz="0" w:space="0" w:color="auto"/>
                    <w:left w:val="none" w:sz="0" w:space="0" w:color="auto"/>
                    <w:bottom w:val="none" w:sz="0" w:space="0" w:color="auto"/>
                    <w:right w:val="none" w:sz="0" w:space="0" w:color="auto"/>
                  </w:divBdr>
                  <w:divsChild>
                    <w:div w:id="539631115">
                      <w:marLeft w:val="0"/>
                      <w:marRight w:val="0"/>
                      <w:marTop w:val="0"/>
                      <w:marBottom w:val="0"/>
                      <w:divBdr>
                        <w:top w:val="none" w:sz="0" w:space="0" w:color="auto"/>
                        <w:left w:val="none" w:sz="0" w:space="0" w:color="auto"/>
                        <w:bottom w:val="none" w:sz="0" w:space="0" w:color="auto"/>
                        <w:right w:val="none" w:sz="0" w:space="0" w:color="auto"/>
                      </w:divBdr>
                    </w:div>
                  </w:divsChild>
                </w:div>
                <w:div w:id="406651370">
                  <w:marLeft w:val="0"/>
                  <w:marRight w:val="0"/>
                  <w:marTop w:val="0"/>
                  <w:marBottom w:val="0"/>
                  <w:divBdr>
                    <w:top w:val="none" w:sz="0" w:space="0" w:color="auto"/>
                    <w:left w:val="none" w:sz="0" w:space="0" w:color="auto"/>
                    <w:bottom w:val="none" w:sz="0" w:space="0" w:color="auto"/>
                    <w:right w:val="none" w:sz="0" w:space="0" w:color="auto"/>
                  </w:divBdr>
                  <w:divsChild>
                    <w:div w:id="583760061">
                      <w:marLeft w:val="0"/>
                      <w:marRight w:val="0"/>
                      <w:marTop w:val="0"/>
                      <w:marBottom w:val="0"/>
                      <w:divBdr>
                        <w:top w:val="none" w:sz="0" w:space="0" w:color="auto"/>
                        <w:left w:val="none" w:sz="0" w:space="0" w:color="auto"/>
                        <w:bottom w:val="none" w:sz="0" w:space="0" w:color="auto"/>
                        <w:right w:val="none" w:sz="0" w:space="0" w:color="auto"/>
                      </w:divBdr>
                    </w:div>
                  </w:divsChild>
                </w:div>
                <w:div w:id="440028222">
                  <w:marLeft w:val="0"/>
                  <w:marRight w:val="0"/>
                  <w:marTop w:val="0"/>
                  <w:marBottom w:val="0"/>
                  <w:divBdr>
                    <w:top w:val="none" w:sz="0" w:space="0" w:color="auto"/>
                    <w:left w:val="none" w:sz="0" w:space="0" w:color="auto"/>
                    <w:bottom w:val="none" w:sz="0" w:space="0" w:color="auto"/>
                    <w:right w:val="none" w:sz="0" w:space="0" w:color="auto"/>
                  </w:divBdr>
                  <w:divsChild>
                    <w:div w:id="1874493012">
                      <w:marLeft w:val="0"/>
                      <w:marRight w:val="0"/>
                      <w:marTop w:val="0"/>
                      <w:marBottom w:val="0"/>
                      <w:divBdr>
                        <w:top w:val="none" w:sz="0" w:space="0" w:color="auto"/>
                        <w:left w:val="none" w:sz="0" w:space="0" w:color="auto"/>
                        <w:bottom w:val="none" w:sz="0" w:space="0" w:color="auto"/>
                        <w:right w:val="none" w:sz="0" w:space="0" w:color="auto"/>
                      </w:divBdr>
                    </w:div>
                  </w:divsChild>
                </w:div>
                <w:div w:id="442000270">
                  <w:marLeft w:val="0"/>
                  <w:marRight w:val="0"/>
                  <w:marTop w:val="0"/>
                  <w:marBottom w:val="0"/>
                  <w:divBdr>
                    <w:top w:val="none" w:sz="0" w:space="0" w:color="auto"/>
                    <w:left w:val="none" w:sz="0" w:space="0" w:color="auto"/>
                    <w:bottom w:val="none" w:sz="0" w:space="0" w:color="auto"/>
                    <w:right w:val="none" w:sz="0" w:space="0" w:color="auto"/>
                  </w:divBdr>
                  <w:divsChild>
                    <w:div w:id="1631786099">
                      <w:marLeft w:val="0"/>
                      <w:marRight w:val="0"/>
                      <w:marTop w:val="0"/>
                      <w:marBottom w:val="0"/>
                      <w:divBdr>
                        <w:top w:val="none" w:sz="0" w:space="0" w:color="auto"/>
                        <w:left w:val="none" w:sz="0" w:space="0" w:color="auto"/>
                        <w:bottom w:val="none" w:sz="0" w:space="0" w:color="auto"/>
                        <w:right w:val="none" w:sz="0" w:space="0" w:color="auto"/>
                      </w:divBdr>
                    </w:div>
                  </w:divsChild>
                </w:div>
                <w:div w:id="442311043">
                  <w:marLeft w:val="0"/>
                  <w:marRight w:val="0"/>
                  <w:marTop w:val="0"/>
                  <w:marBottom w:val="0"/>
                  <w:divBdr>
                    <w:top w:val="none" w:sz="0" w:space="0" w:color="auto"/>
                    <w:left w:val="none" w:sz="0" w:space="0" w:color="auto"/>
                    <w:bottom w:val="none" w:sz="0" w:space="0" w:color="auto"/>
                    <w:right w:val="none" w:sz="0" w:space="0" w:color="auto"/>
                  </w:divBdr>
                  <w:divsChild>
                    <w:div w:id="329724418">
                      <w:marLeft w:val="0"/>
                      <w:marRight w:val="0"/>
                      <w:marTop w:val="0"/>
                      <w:marBottom w:val="0"/>
                      <w:divBdr>
                        <w:top w:val="none" w:sz="0" w:space="0" w:color="auto"/>
                        <w:left w:val="none" w:sz="0" w:space="0" w:color="auto"/>
                        <w:bottom w:val="none" w:sz="0" w:space="0" w:color="auto"/>
                        <w:right w:val="none" w:sz="0" w:space="0" w:color="auto"/>
                      </w:divBdr>
                    </w:div>
                  </w:divsChild>
                </w:div>
                <w:div w:id="443234702">
                  <w:marLeft w:val="0"/>
                  <w:marRight w:val="0"/>
                  <w:marTop w:val="0"/>
                  <w:marBottom w:val="0"/>
                  <w:divBdr>
                    <w:top w:val="none" w:sz="0" w:space="0" w:color="auto"/>
                    <w:left w:val="none" w:sz="0" w:space="0" w:color="auto"/>
                    <w:bottom w:val="none" w:sz="0" w:space="0" w:color="auto"/>
                    <w:right w:val="none" w:sz="0" w:space="0" w:color="auto"/>
                  </w:divBdr>
                  <w:divsChild>
                    <w:div w:id="1830368143">
                      <w:marLeft w:val="0"/>
                      <w:marRight w:val="0"/>
                      <w:marTop w:val="0"/>
                      <w:marBottom w:val="0"/>
                      <w:divBdr>
                        <w:top w:val="none" w:sz="0" w:space="0" w:color="auto"/>
                        <w:left w:val="none" w:sz="0" w:space="0" w:color="auto"/>
                        <w:bottom w:val="none" w:sz="0" w:space="0" w:color="auto"/>
                        <w:right w:val="none" w:sz="0" w:space="0" w:color="auto"/>
                      </w:divBdr>
                    </w:div>
                  </w:divsChild>
                </w:div>
                <w:div w:id="458644878">
                  <w:marLeft w:val="0"/>
                  <w:marRight w:val="0"/>
                  <w:marTop w:val="0"/>
                  <w:marBottom w:val="0"/>
                  <w:divBdr>
                    <w:top w:val="none" w:sz="0" w:space="0" w:color="auto"/>
                    <w:left w:val="none" w:sz="0" w:space="0" w:color="auto"/>
                    <w:bottom w:val="none" w:sz="0" w:space="0" w:color="auto"/>
                    <w:right w:val="none" w:sz="0" w:space="0" w:color="auto"/>
                  </w:divBdr>
                  <w:divsChild>
                    <w:div w:id="548804797">
                      <w:marLeft w:val="0"/>
                      <w:marRight w:val="0"/>
                      <w:marTop w:val="0"/>
                      <w:marBottom w:val="0"/>
                      <w:divBdr>
                        <w:top w:val="none" w:sz="0" w:space="0" w:color="auto"/>
                        <w:left w:val="none" w:sz="0" w:space="0" w:color="auto"/>
                        <w:bottom w:val="none" w:sz="0" w:space="0" w:color="auto"/>
                        <w:right w:val="none" w:sz="0" w:space="0" w:color="auto"/>
                      </w:divBdr>
                    </w:div>
                  </w:divsChild>
                </w:div>
                <w:div w:id="517156600">
                  <w:marLeft w:val="0"/>
                  <w:marRight w:val="0"/>
                  <w:marTop w:val="0"/>
                  <w:marBottom w:val="0"/>
                  <w:divBdr>
                    <w:top w:val="none" w:sz="0" w:space="0" w:color="auto"/>
                    <w:left w:val="none" w:sz="0" w:space="0" w:color="auto"/>
                    <w:bottom w:val="none" w:sz="0" w:space="0" w:color="auto"/>
                    <w:right w:val="none" w:sz="0" w:space="0" w:color="auto"/>
                  </w:divBdr>
                  <w:divsChild>
                    <w:div w:id="705449523">
                      <w:marLeft w:val="0"/>
                      <w:marRight w:val="0"/>
                      <w:marTop w:val="0"/>
                      <w:marBottom w:val="0"/>
                      <w:divBdr>
                        <w:top w:val="none" w:sz="0" w:space="0" w:color="auto"/>
                        <w:left w:val="none" w:sz="0" w:space="0" w:color="auto"/>
                        <w:bottom w:val="none" w:sz="0" w:space="0" w:color="auto"/>
                        <w:right w:val="none" w:sz="0" w:space="0" w:color="auto"/>
                      </w:divBdr>
                    </w:div>
                  </w:divsChild>
                </w:div>
                <w:div w:id="520246740">
                  <w:marLeft w:val="0"/>
                  <w:marRight w:val="0"/>
                  <w:marTop w:val="0"/>
                  <w:marBottom w:val="0"/>
                  <w:divBdr>
                    <w:top w:val="none" w:sz="0" w:space="0" w:color="auto"/>
                    <w:left w:val="none" w:sz="0" w:space="0" w:color="auto"/>
                    <w:bottom w:val="none" w:sz="0" w:space="0" w:color="auto"/>
                    <w:right w:val="none" w:sz="0" w:space="0" w:color="auto"/>
                  </w:divBdr>
                  <w:divsChild>
                    <w:div w:id="1211115840">
                      <w:marLeft w:val="0"/>
                      <w:marRight w:val="0"/>
                      <w:marTop w:val="0"/>
                      <w:marBottom w:val="0"/>
                      <w:divBdr>
                        <w:top w:val="none" w:sz="0" w:space="0" w:color="auto"/>
                        <w:left w:val="none" w:sz="0" w:space="0" w:color="auto"/>
                        <w:bottom w:val="none" w:sz="0" w:space="0" w:color="auto"/>
                        <w:right w:val="none" w:sz="0" w:space="0" w:color="auto"/>
                      </w:divBdr>
                    </w:div>
                  </w:divsChild>
                </w:div>
                <w:div w:id="581377702">
                  <w:marLeft w:val="0"/>
                  <w:marRight w:val="0"/>
                  <w:marTop w:val="0"/>
                  <w:marBottom w:val="0"/>
                  <w:divBdr>
                    <w:top w:val="none" w:sz="0" w:space="0" w:color="auto"/>
                    <w:left w:val="none" w:sz="0" w:space="0" w:color="auto"/>
                    <w:bottom w:val="none" w:sz="0" w:space="0" w:color="auto"/>
                    <w:right w:val="none" w:sz="0" w:space="0" w:color="auto"/>
                  </w:divBdr>
                  <w:divsChild>
                    <w:div w:id="219243878">
                      <w:marLeft w:val="0"/>
                      <w:marRight w:val="0"/>
                      <w:marTop w:val="0"/>
                      <w:marBottom w:val="0"/>
                      <w:divBdr>
                        <w:top w:val="none" w:sz="0" w:space="0" w:color="auto"/>
                        <w:left w:val="none" w:sz="0" w:space="0" w:color="auto"/>
                        <w:bottom w:val="none" w:sz="0" w:space="0" w:color="auto"/>
                        <w:right w:val="none" w:sz="0" w:space="0" w:color="auto"/>
                      </w:divBdr>
                    </w:div>
                  </w:divsChild>
                </w:div>
                <w:div w:id="605041457">
                  <w:marLeft w:val="0"/>
                  <w:marRight w:val="0"/>
                  <w:marTop w:val="0"/>
                  <w:marBottom w:val="0"/>
                  <w:divBdr>
                    <w:top w:val="none" w:sz="0" w:space="0" w:color="auto"/>
                    <w:left w:val="none" w:sz="0" w:space="0" w:color="auto"/>
                    <w:bottom w:val="none" w:sz="0" w:space="0" w:color="auto"/>
                    <w:right w:val="none" w:sz="0" w:space="0" w:color="auto"/>
                  </w:divBdr>
                  <w:divsChild>
                    <w:div w:id="2072069226">
                      <w:marLeft w:val="0"/>
                      <w:marRight w:val="0"/>
                      <w:marTop w:val="0"/>
                      <w:marBottom w:val="0"/>
                      <w:divBdr>
                        <w:top w:val="none" w:sz="0" w:space="0" w:color="auto"/>
                        <w:left w:val="none" w:sz="0" w:space="0" w:color="auto"/>
                        <w:bottom w:val="none" w:sz="0" w:space="0" w:color="auto"/>
                        <w:right w:val="none" w:sz="0" w:space="0" w:color="auto"/>
                      </w:divBdr>
                    </w:div>
                  </w:divsChild>
                </w:div>
                <w:div w:id="689792684">
                  <w:marLeft w:val="0"/>
                  <w:marRight w:val="0"/>
                  <w:marTop w:val="0"/>
                  <w:marBottom w:val="0"/>
                  <w:divBdr>
                    <w:top w:val="none" w:sz="0" w:space="0" w:color="auto"/>
                    <w:left w:val="none" w:sz="0" w:space="0" w:color="auto"/>
                    <w:bottom w:val="none" w:sz="0" w:space="0" w:color="auto"/>
                    <w:right w:val="none" w:sz="0" w:space="0" w:color="auto"/>
                  </w:divBdr>
                  <w:divsChild>
                    <w:div w:id="9071384">
                      <w:marLeft w:val="0"/>
                      <w:marRight w:val="0"/>
                      <w:marTop w:val="0"/>
                      <w:marBottom w:val="0"/>
                      <w:divBdr>
                        <w:top w:val="none" w:sz="0" w:space="0" w:color="auto"/>
                        <w:left w:val="none" w:sz="0" w:space="0" w:color="auto"/>
                        <w:bottom w:val="none" w:sz="0" w:space="0" w:color="auto"/>
                        <w:right w:val="none" w:sz="0" w:space="0" w:color="auto"/>
                      </w:divBdr>
                    </w:div>
                  </w:divsChild>
                </w:div>
                <w:div w:id="729156069">
                  <w:marLeft w:val="0"/>
                  <w:marRight w:val="0"/>
                  <w:marTop w:val="0"/>
                  <w:marBottom w:val="0"/>
                  <w:divBdr>
                    <w:top w:val="none" w:sz="0" w:space="0" w:color="auto"/>
                    <w:left w:val="none" w:sz="0" w:space="0" w:color="auto"/>
                    <w:bottom w:val="none" w:sz="0" w:space="0" w:color="auto"/>
                    <w:right w:val="none" w:sz="0" w:space="0" w:color="auto"/>
                  </w:divBdr>
                  <w:divsChild>
                    <w:div w:id="142889253">
                      <w:marLeft w:val="0"/>
                      <w:marRight w:val="0"/>
                      <w:marTop w:val="0"/>
                      <w:marBottom w:val="0"/>
                      <w:divBdr>
                        <w:top w:val="none" w:sz="0" w:space="0" w:color="auto"/>
                        <w:left w:val="none" w:sz="0" w:space="0" w:color="auto"/>
                        <w:bottom w:val="none" w:sz="0" w:space="0" w:color="auto"/>
                        <w:right w:val="none" w:sz="0" w:space="0" w:color="auto"/>
                      </w:divBdr>
                    </w:div>
                  </w:divsChild>
                </w:div>
                <w:div w:id="736172941">
                  <w:marLeft w:val="0"/>
                  <w:marRight w:val="0"/>
                  <w:marTop w:val="0"/>
                  <w:marBottom w:val="0"/>
                  <w:divBdr>
                    <w:top w:val="none" w:sz="0" w:space="0" w:color="auto"/>
                    <w:left w:val="none" w:sz="0" w:space="0" w:color="auto"/>
                    <w:bottom w:val="none" w:sz="0" w:space="0" w:color="auto"/>
                    <w:right w:val="none" w:sz="0" w:space="0" w:color="auto"/>
                  </w:divBdr>
                  <w:divsChild>
                    <w:div w:id="1083798437">
                      <w:marLeft w:val="0"/>
                      <w:marRight w:val="0"/>
                      <w:marTop w:val="0"/>
                      <w:marBottom w:val="0"/>
                      <w:divBdr>
                        <w:top w:val="none" w:sz="0" w:space="0" w:color="auto"/>
                        <w:left w:val="none" w:sz="0" w:space="0" w:color="auto"/>
                        <w:bottom w:val="none" w:sz="0" w:space="0" w:color="auto"/>
                        <w:right w:val="none" w:sz="0" w:space="0" w:color="auto"/>
                      </w:divBdr>
                    </w:div>
                  </w:divsChild>
                </w:div>
                <w:div w:id="758791036">
                  <w:marLeft w:val="0"/>
                  <w:marRight w:val="0"/>
                  <w:marTop w:val="0"/>
                  <w:marBottom w:val="0"/>
                  <w:divBdr>
                    <w:top w:val="none" w:sz="0" w:space="0" w:color="auto"/>
                    <w:left w:val="none" w:sz="0" w:space="0" w:color="auto"/>
                    <w:bottom w:val="none" w:sz="0" w:space="0" w:color="auto"/>
                    <w:right w:val="none" w:sz="0" w:space="0" w:color="auto"/>
                  </w:divBdr>
                  <w:divsChild>
                    <w:div w:id="1762528648">
                      <w:marLeft w:val="0"/>
                      <w:marRight w:val="0"/>
                      <w:marTop w:val="0"/>
                      <w:marBottom w:val="0"/>
                      <w:divBdr>
                        <w:top w:val="none" w:sz="0" w:space="0" w:color="auto"/>
                        <w:left w:val="none" w:sz="0" w:space="0" w:color="auto"/>
                        <w:bottom w:val="none" w:sz="0" w:space="0" w:color="auto"/>
                        <w:right w:val="none" w:sz="0" w:space="0" w:color="auto"/>
                      </w:divBdr>
                    </w:div>
                  </w:divsChild>
                </w:div>
                <w:div w:id="773208302">
                  <w:marLeft w:val="0"/>
                  <w:marRight w:val="0"/>
                  <w:marTop w:val="0"/>
                  <w:marBottom w:val="0"/>
                  <w:divBdr>
                    <w:top w:val="none" w:sz="0" w:space="0" w:color="auto"/>
                    <w:left w:val="none" w:sz="0" w:space="0" w:color="auto"/>
                    <w:bottom w:val="none" w:sz="0" w:space="0" w:color="auto"/>
                    <w:right w:val="none" w:sz="0" w:space="0" w:color="auto"/>
                  </w:divBdr>
                  <w:divsChild>
                    <w:div w:id="460156433">
                      <w:marLeft w:val="0"/>
                      <w:marRight w:val="0"/>
                      <w:marTop w:val="0"/>
                      <w:marBottom w:val="0"/>
                      <w:divBdr>
                        <w:top w:val="none" w:sz="0" w:space="0" w:color="auto"/>
                        <w:left w:val="none" w:sz="0" w:space="0" w:color="auto"/>
                        <w:bottom w:val="none" w:sz="0" w:space="0" w:color="auto"/>
                        <w:right w:val="none" w:sz="0" w:space="0" w:color="auto"/>
                      </w:divBdr>
                    </w:div>
                  </w:divsChild>
                </w:div>
                <w:div w:id="820342324">
                  <w:marLeft w:val="0"/>
                  <w:marRight w:val="0"/>
                  <w:marTop w:val="0"/>
                  <w:marBottom w:val="0"/>
                  <w:divBdr>
                    <w:top w:val="none" w:sz="0" w:space="0" w:color="auto"/>
                    <w:left w:val="none" w:sz="0" w:space="0" w:color="auto"/>
                    <w:bottom w:val="none" w:sz="0" w:space="0" w:color="auto"/>
                    <w:right w:val="none" w:sz="0" w:space="0" w:color="auto"/>
                  </w:divBdr>
                  <w:divsChild>
                    <w:div w:id="571082483">
                      <w:marLeft w:val="0"/>
                      <w:marRight w:val="0"/>
                      <w:marTop w:val="0"/>
                      <w:marBottom w:val="0"/>
                      <w:divBdr>
                        <w:top w:val="none" w:sz="0" w:space="0" w:color="auto"/>
                        <w:left w:val="none" w:sz="0" w:space="0" w:color="auto"/>
                        <w:bottom w:val="none" w:sz="0" w:space="0" w:color="auto"/>
                        <w:right w:val="none" w:sz="0" w:space="0" w:color="auto"/>
                      </w:divBdr>
                    </w:div>
                  </w:divsChild>
                </w:div>
                <w:div w:id="835264764">
                  <w:marLeft w:val="0"/>
                  <w:marRight w:val="0"/>
                  <w:marTop w:val="0"/>
                  <w:marBottom w:val="0"/>
                  <w:divBdr>
                    <w:top w:val="none" w:sz="0" w:space="0" w:color="auto"/>
                    <w:left w:val="none" w:sz="0" w:space="0" w:color="auto"/>
                    <w:bottom w:val="none" w:sz="0" w:space="0" w:color="auto"/>
                    <w:right w:val="none" w:sz="0" w:space="0" w:color="auto"/>
                  </w:divBdr>
                  <w:divsChild>
                    <w:div w:id="1428964968">
                      <w:marLeft w:val="0"/>
                      <w:marRight w:val="0"/>
                      <w:marTop w:val="0"/>
                      <w:marBottom w:val="0"/>
                      <w:divBdr>
                        <w:top w:val="none" w:sz="0" w:space="0" w:color="auto"/>
                        <w:left w:val="none" w:sz="0" w:space="0" w:color="auto"/>
                        <w:bottom w:val="none" w:sz="0" w:space="0" w:color="auto"/>
                        <w:right w:val="none" w:sz="0" w:space="0" w:color="auto"/>
                      </w:divBdr>
                    </w:div>
                  </w:divsChild>
                </w:div>
                <w:div w:id="871042735">
                  <w:marLeft w:val="0"/>
                  <w:marRight w:val="0"/>
                  <w:marTop w:val="0"/>
                  <w:marBottom w:val="0"/>
                  <w:divBdr>
                    <w:top w:val="none" w:sz="0" w:space="0" w:color="auto"/>
                    <w:left w:val="none" w:sz="0" w:space="0" w:color="auto"/>
                    <w:bottom w:val="none" w:sz="0" w:space="0" w:color="auto"/>
                    <w:right w:val="none" w:sz="0" w:space="0" w:color="auto"/>
                  </w:divBdr>
                  <w:divsChild>
                    <w:div w:id="365566349">
                      <w:marLeft w:val="0"/>
                      <w:marRight w:val="0"/>
                      <w:marTop w:val="0"/>
                      <w:marBottom w:val="0"/>
                      <w:divBdr>
                        <w:top w:val="none" w:sz="0" w:space="0" w:color="auto"/>
                        <w:left w:val="none" w:sz="0" w:space="0" w:color="auto"/>
                        <w:bottom w:val="none" w:sz="0" w:space="0" w:color="auto"/>
                        <w:right w:val="none" w:sz="0" w:space="0" w:color="auto"/>
                      </w:divBdr>
                    </w:div>
                  </w:divsChild>
                </w:div>
                <w:div w:id="926888628">
                  <w:marLeft w:val="0"/>
                  <w:marRight w:val="0"/>
                  <w:marTop w:val="0"/>
                  <w:marBottom w:val="0"/>
                  <w:divBdr>
                    <w:top w:val="none" w:sz="0" w:space="0" w:color="auto"/>
                    <w:left w:val="none" w:sz="0" w:space="0" w:color="auto"/>
                    <w:bottom w:val="none" w:sz="0" w:space="0" w:color="auto"/>
                    <w:right w:val="none" w:sz="0" w:space="0" w:color="auto"/>
                  </w:divBdr>
                  <w:divsChild>
                    <w:div w:id="1690637875">
                      <w:marLeft w:val="0"/>
                      <w:marRight w:val="0"/>
                      <w:marTop w:val="0"/>
                      <w:marBottom w:val="0"/>
                      <w:divBdr>
                        <w:top w:val="none" w:sz="0" w:space="0" w:color="auto"/>
                        <w:left w:val="none" w:sz="0" w:space="0" w:color="auto"/>
                        <w:bottom w:val="none" w:sz="0" w:space="0" w:color="auto"/>
                        <w:right w:val="none" w:sz="0" w:space="0" w:color="auto"/>
                      </w:divBdr>
                    </w:div>
                  </w:divsChild>
                </w:div>
                <w:div w:id="1066413501">
                  <w:marLeft w:val="0"/>
                  <w:marRight w:val="0"/>
                  <w:marTop w:val="0"/>
                  <w:marBottom w:val="0"/>
                  <w:divBdr>
                    <w:top w:val="none" w:sz="0" w:space="0" w:color="auto"/>
                    <w:left w:val="none" w:sz="0" w:space="0" w:color="auto"/>
                    <w:bottom w:val="none" w:sz="0" w:space="0" w:color="auto"/>
                    <w:right w:val="none" w:sz="0" w:space="0" w:color="auto"/>
                  </w:divBdr>
                  <w:divsChild>
                    <w:div w:id="576864375">
                      <w:marLeft w:val="0"/>
                      <w:marRight w:val="0"/>
                      <w:marTop w:val="0"/>
                      <w:marBottom w:val="0"/>
                      <w:divBdr>
                        <w:top w:val="none" w:sz="0" w:space="0" w:color="auto"/>
                        <w:left w:val="none" w:sz="0" w:space="0" w:color="auto"/>
                        <w:bottom w:val="none" w:sz="0" w:space="0" w:color="auto"/>
                        <w:right w:val="none" w:sz="0" w:space="0" w:color="auto"/>
                      </w:divBdr>
                    </w:div>
                  </w:divsChild>
                </w:div>
                <w:div w:id="1075519141">
                  <w:marLeft w:val="0"/>
                  <w:marRight w:val="0"/>
                  <w:marTop w:val="0"/>
                  <w:marBottom w:val="0"/>
                  <w:divBdr>
                    <w:top w:val="none" w:sz="0" w:space="0" w:color="auto"/>
                    <w:left w:val="none" w:sz="0" w:space="0" w:color="auto"/>
                    <w:bottom w:val="none" w:sz="0" w:space="0" w:color="auto"/>
                    <w:right w:val="none" w:sz="0" w:space="0" w:color="auto"/>
                  </w:divBdr>
                  <w:divsChild>
                    <w:div w:id="356270950">
                      <w:marLeft w:val="0"/>
                      <w:marRight w:val="0"/>
                      <w:marTop w:val="0"/>
                      <w:marBottom w:val="0"/>
                      <w:divBdr>
                        <w:top w:val="none" w:sz="0" w:space="0" w:color="auto"/>
                        <w:left w:val="none" w:sz="0" w:space="0" w:color="auto"/>
                        <w:bottom w:val="none" w:sz="0" w:space="0" w:color="auto"/>
                        <w:right w:val="none" w:sz="0" w:space="0" w:color="auto"/>
                      </w:divBdr>
                    </w:div>
                  </w:divsChild>
                </w:div>
                <w:div w:id="1178349080">
                  <w:marLeft w:val="0"/>
                  <w:marRight w:val="0"/>
                  <w:marTop w:val="0"/>
                  <w:marBottom w:val="0"/>
                  <w:divBdr>
                    <w:top w:val="none" w:sz="0" w:space="0" w:color="auto"/>
                    <w:left w:val="none" w:sz="0" w:space="0" w:color="auto"/>
                    <w:bottom w:val="none" w:sz="0" w:space="0" w:color="auto"/>
                    <w:right w:val="none" w:sz="0" w:space="0" w:color="auto"/>
                  </w:divBdr>
                  <w:divsChild>
                    <w:div w:id="97869305">
                      <w:marLeft w:val="0"/>
                      <w:marRight w:val="0"/>
                      <w:marTop w:val="0"/>
                      <w:marBottom w:val="0"/>
                      <w:divBdr>
                        <w:top w:val="none" w:sz="0" w:space="0" w:color="auto"/>
                        <w:left w:val="none" w:sz="0" w:space="0" w:color="auto"/>
                        <w:bottom w:val="none" w:sz="0" w:space="0" w:color="auto"/>
                        <w:right w:val="none" w:sz="0" w:space="0" w:color="auto"/>
                      </w:divBdr>
                    </w:div>
                  </w:divsChild>
                </w:div>
                <w:div w:id="1182086715">
                  <w:marLeft w:val="0"/>
                  <w:marRight w:val="0"/>
                  <w:marTop w:val="0"/>
                  <w:marBottom w:val="0"/>
                  <w:divBdr>
                    <w:top w:val="none" w:sz="0" w:space="0" w:color="auto"/>
                    <w:left w:val="none" w:sz="0" w:space="0" w:color="auto"/>
                    <w:bottom w:val="none" w:sz="0" w:space="0" w:color="auto"/>
                    <w:right w:val="none" w:sz="0" w:space="0" w:color="auto"/>
                  </w:divBdr>
                  <w:divsChild>
                    <w:div w:id="1379814597">
                      <w:marLeft w:val="0"/>
                      <w:marRight w:val="0"/>
                      <w:marTop w:val="0"/>
                      <w:marBottom w:val="0"/>
                      <w:divBdr>
                        <w:top w:val="none" w:sz="0" w:space="0" w:color="auto"/>
                        <w:left w:val="none" w:sz="0" w:space="0" w:color="auto"/>
                        <w:bottom w:val="none" w:sz="0" w:space="0" w:color="auto"/>
                        <w:right w:val="none" w:sz="0" w:space="0" w:color="auto"/>
                      </w:divBdr>
                    </w:div>
                  </w:divsChild>
                </w:div>
                <w:div w:id="1203861028">
                  <w:marLeft w:val="0"/>
                  <w:marRight w:val="0"/>
                  <w:marTop w:val="0"/>
                  <w:marBottom w:val="0"/>
                  <w:divBdr>
                    <w:top w:val="none" w:sz="0" w:space="0" w:color="auto"/>
                    <w:left w:val="none" w:sz="0" w:space="0" w:color="auto"/>
                    <w:bottom w:val="none" w:sz="0" w:space="0" w:color="auto"/>
                    <w:right w:val="none" w:sz="0" w:space="0" w:color="auto"/>
                  </w:divBdr>
                  <w:divsChild>
                    <w:div w:id="1766029746">
                      <w:marLeft w:val="0"/>
                      <w:marRight w:val="0"/>
                      <w:marTop w:val="0"/>
                      <w:marBottom w:val="0"/>
                      <w:divBdr>
                        <w:top w:val="none" w:sz="0" w:space="0" w:color="auto"/>
                        <w:left w:val="none" w:sz="0" w:space="0" w:color="auto"/>
                        <w:bottom w:val="none" w:sz="0" w:space="0" w:color="auto"/>
                        <w:right w:val="none" w:sz="0" w:space="0" w:color="auto"/>
                      </w:divBdr>
                    </w:div>
                  </w:divsChild>
                </w:div>
                <w:div w:id="1313485333">
                  <w:marLeft w:val="0"/>
                  <w:marRight w:val="0"/>
                  <w:marTop w:val="0"/>
                  <w:marBottom w:val="0"/>
                  <w:divBdr>
                    <w:top w:val="none" w:sz="0" w:space="0" w:color="auto"/>
                    <w:left w:val="none" w:sz="0" w:space="0" w:color="auto"/>
                    <w:bottom w:val="none" w:sz="0" w:space="0" w:color="auto"/>
                    <w:right w:val="none" w:sz="0" w:space="0" w:color="auto"/>
                  </w:divBdr>
                  <w:divsChild>
                    <w:div w:id="1925534094">
                      <w:marLeft w:val="0"/>
                      <w:marRight w:val="0"/>
                      <w:marTop w:val="0"/>
                      <w:marBottom w:val="0"/>
                      <w:divBdr>
                        <w:top w:val="none" w:sz="0" w:space="0" w:color="auto"/>
                        <w:left w:val="none" w:sz="0" w:space="0" w:color="auto"/>
                        <w:bottom w:val="none" w:sz="0" w:space="0" w:color="auto"/>
                        <w:right w:val="none" w:sz="0" w:space="0" w:color="auto"/>
                      </w:divBdr>
                    </w:div>
                  </w:divsChild>
                </w:div>
                <w:div w:id="1336034360">
                  <w:marLeft w:val="0"/>
                  <w:marRight w:val="0"/>
                  <w:marTop w:val="0"/>
                  <w:marBottom w:val="0"/>
                  <w:divBdr>
                    <w:top w:val="none" w:sz="0" w:space="0" w:color="auto"/>
                    <w:left w:val="none" w:sz="0" w:space="0" w:color="auto"/>
                    <w:bottom w:val="none" w:sz="0" w:space="0" w:color="auto"/>
                    <w:right w:val="none" w:sz="0" w:space="0" w:color="auto"/>
                  </w:divBdr>
                  <w:divsChild>
                    <w:div w:id="392775560">
                      <w:marLeft w:val="0"/>
                      <w:marRight w:val="0"/>
                      <w:marTop w:val="0"/>
                      <w:marBottom w:val="0"/>
                      <w:divBdr>
                        <w:top w:val="none" w:sz="0" w:space="0" w:color="auto"/>
                        <w:left w:val="none" w:sz="0" w:space="0" w:color="auto"/>
                        <w:bottom w:val="none" w:sz="0" w:space="0" w:color="auto"/>
                        <w:right w:val="none" w:sz="0" w:space="0" w:color="auto"/>
                      </w:divBdr>
                    </w:div>
                  </w:divsChild>
                </w:div>
                <w:div w:id="1340230555">
                  <w:marLeft w:val="0"/>
                  <w:marRight w:val="0"/>
                  <w:marTop w:val="0"/>
                  <w:marBottom w:val="0"/>
                  <w:divBdr>
                    <w:top w:val="none" w:sz="0" w:space="0" w:color="auto"/>
                    <w:left w:val="none" w:sz="0" w:space="0" w:color="auto"/>
                    <w:bottom w:val="none" w:sz="0" w:space="0" w:color="auto"/>
                    <w:right w:val="none" w:sz="0" w:space="0" w:color="auto"/>
                  </w:divBdr>
                  <w:divsChild>
                    <w:div w:id="624577176">
                      <w:marLeft w:val="0"/>
                      <w:marRight w:val="0"/>
                      <w:marTop w:val="0"/>
                      <w:marBottom w:val="0"/>
                      <w:divBdr>
                        <w:top w:val="none" w:sz="0" w:space="0" w:color="auto"/>
                        <w:left w:val="none" w:sz="0" w:space="0" w:color="auto"/>
                        <w:bottom w:val="none" w:sz="0" w:space="0" w:color="auto"/>
                        <w:right w:val="none" w:sz="0" w:space="0" w:color="auto"/>
                      </w:divBdr>
                    </w:div>
                  </w:divsChild>
                </w:div>
                <w:div w:id="1379670655">
                  <w:marLeft w:val="0"/>
                  <w:marRight w:val="0"/>
                  <w:marTop w:val="0"/>
                  <w:marBottom w:val="0"/>
                  <w:divBdr>
                    <w:top w:val="none" w:sz="0" w:space="0" w:color="auto"/>
                    <w:left w:val="none" w:sz="0" w:space="0" w:color="auto"/>
                    <w:bottom w:val="none" w:sz="0" w:space="0" w:color="auto"/>
                    <w:right w:val="none" w:sz="0" w:space="0" w:color="auto"/>
                  </w:divBdr>
                  <w:divsChild>
                    <w:div w:id="1167020927">
                      <w:marLeft w:val="0"/>
                      <w:marRight w:val="0"/>
                      <w:marTop w:val="0"/>
                      <w:marBottom w:val="0"/>
                      <w:divBdr>
                        <w:top w:val="none" w:sz="0" w:space="0" w:color="auto"/>
                        <w:left w:val="none" w:sz="0" w:space="0" w:color="auto"/>
                        <w:bottom w:val="none" w:sz="0" w:space="0" w:color="auto"/>
                        <w:right w:val="none" w:sz="0" w:space="0" w:color="auto"/>
                      </w:divBdr>
                    </w:div>
                  </w:divsChild>
                </w:div>
                <w:div w:id="1382557349">
                  <w:marLeft w:val="0"/>
                  <w:marRight w:val="0"/>
                  <w:marTop w:val="0"/>
                  <w:marBottom w:val="0"/>
                  <w:divBdr>
                    <w:top w:val="none" w:sz="0" w:space="0" w:color="auto"/>
                    <w:left w:val="none" w:sz="0" w:space="0" w:color="auto"/>
                    <w:bottom w:val="none" w:sz="0" w:space="0" w:color="auto"/>
                    <w:right w:val="none" w:sz="0" w:space="0" w:color="auto"/>
                  </w:divBdr>
                  <w:divsChild>
                    <w:div w:id="1196970222">
                      <w:marLeft w:val="0"/>
                      <w:marRight w:val="0"/>
                      <w:marTop w:val="0"/>
                      <w:marBottom w:val="0"/>
                      <w:divBdr>
                        <w:top w:val="none" w:sz="0" w:space="0" w:color="auto"/>
                        <w:left w:val="none" w:sz="0" w:space="0" w:color="auto"/>
                        <w:bottom w:val="none" w:sz="0" w:space="0" w:color="auto"/>
                        <w:right w:val="none" w:sz="0" w:space="0" w:color="auto"/>
                      </w:divBdr>
                    </w:div>
                  </w:divsChild>
                </w:div>
                <w:div w:id="1420718380">
                  <w:marLeft w:val="0"/>
                  <w:marRight w:val="0"/>
                  <w:marTop w:val="0"/>
                  <w:marBottom w:val="0"/>
                  <w:divBdr>
                    <w:top w:val="none" w:sz="0" w:space="0" w:color="auto"/>
                    <w:left w:val="none" w:sz="0" w:space="0" w:color="auto"/>
                    <w:bottom w:val="none" w:sz="0" w:space="0" w:color="auto"/>
                    <w:right w:val="none" w:sz="0" w:space="0" w:color="auto"/>
                  </w:divBdr>
                  <w:divsChild>
                    <w:div w:id="247159743">
                      <w:marLeft w:val="0"/>
                      <w:marRight w:val="0"/>
                      <w:marTop w:val="0"/>
                      <w:marBottom w:val="0"/>
                      <w:divBdr>
                        <w:top w:val="none" w:sz="0" w:space="0" w:color="auto"/>
                        <w:left w:val="none" w:sz="0" w:space="0" w:color="auto"/>
                        <w:bottom w:val="none" w:sz="0" w:space="0" w:color="auto"/>
                        <w:right w:val="none" w:sz="0" w:space="0" w:color="auto"/>
                      </w:divBdr>
                    </w:div>
                  </w:divsChild>
                </w:div>
                <w:div w:id="1454515010">
                  <w:marLeft w:val="0"/>
                  <w:marRight w:val="0"/>
                  <w:marTop w:val="0"/>
                  <w:marBottom w:val="0"/>
                  <w:divBdr>
                    <w:top w:val="none" w:sz="0" w:space="0" w:color="auto"/>
                    <w:left w:val="none" w:sz="0" w:space="0" w:color="auto"/>
                    <w:bottom w:val="none" w:sz="0" w:space="0" w:color="auto"/>
                    <w:right w:val="none" w:sz="0" w:space="0" w:color="auto"/>
                  </w:divBdr>
                  <w:divsChild>
                    <w:div w:id="1040520973">
                      <w:marLeft w:val="0"/>
                      <w:marRight w:val="0"/>
                      <w:marTop w:val="0"/>
                      <w:marBottom w:val="0"/>
                      <w:divBdr>
                        <w:top w:val="none" w:sz="0" w:space="0" w:color="auto"/>
                        <w:left w:val="none" w:sz="0" w:space="0" w:color="auto"/>
                        <w:bottom w:val="none" w:sz="0" w:space="0" w:color="auto"/>
                        <w:right w:val="none" w:sz="0" w:space="0" w:color="auto"/>
                      </w:divBdr>
                    </w:div>
                  </w:divsChild>
                </w:div>
                <w:div w:id="1462453722">
                  <w:marLeft w:val="0"/>
                  <w:marRight w:val="0"/>
                  <w:marTop w:val="0"/>
                  <w:marBottom w:val="0"/>
                  <w:divBdr>
                    <w:top w:val="none" w:sz="0" w:space="0" w:color="auto"/>
                    <w:left w:val="none" w:sz="0" w:space="0" w:color="auto"/>
                    <w:bottom w:val="none" w:sz="0" w:space="0" w:color="auto"/>
                    <w:right w:val="none" w:sz="0" w:space="0" w:color="auto"/>
                  </w:divBdr>
                  <w:divsChild>
                    <w:div w:id="831216408">
                      <w:marLeft w:val="0"/>
                      <w:marRight w:val="0"/>
                      <w:marTop w:val="0"/>
                      <w:marBottom w:val="0"/>
                      <w:divBdr>
                        <w:top w:val="none" w:sz="0" w:space="0" w:color="auto"/>
                        <w:left w:val="none" w:sz="0" w:space="0" w:color="auto"/>
                        <w:bottom w:val="none" w:sz="0" w:space="0" w:color="auto"/>
                        <w:right w:val="none" w:sz="0" w:space="0" w:color="auto"/>
                      </w:divBdr>
                    </w:div>
                  </w:divsChild>
                </w:div>
                <w:div w:id="1492404183">
                  <w:marLeft w:val="0"/>
                  <w:marRight w:val="0"/>
                  <w:marTop w:val="0"/>
                  <w:marBottom w:val="0"/>
                  <w:divBdr>
                    <w:top w:val="none" w:sz="0" w:space="0" w:color="auto"/>
                    <w:left w:val="none" w:sz="0" w:space="0" w:color="auto"/>
                    <w:bottom w:val="none" w:sz="0" w:space="0" w:color="auto"/>
                    <w:right w:val="none" w:sz="0" w:space="0" w:color="auto"/>
                  </w:divBdr>
                  <w:divsChild>
                    <w:div w:id="1276408242">
                      <w:marLeft w:val="0"/>
                      <w:marRight w:val="0"/>
                      <w:marTop w:val="0"/>
                      <w:marBottom w:val="0"/>
                      <w:divBdr>
                        <w:top w:val="none" w:sz="0" w:space="0" w:color="auto"/>
                        <w:left w:val="none" w:sz="0" w:space="0" w:color="auto"/>
                        <w:bottom w:val="none" w:sz="0" w:space="0" w:color="auto"/>
                        <w:right w:val="none" w:sz="0" w:space="0" w:color="auto"/>
                      </w:divBdr>
                    </w:div>
                  </w:divsChild>
                </w:div>
                <w:div w:id="1522083660">
                  <w:marLeft w:val="0"/>
                  <w:marRight w:val="0"/>
                  <w:marTop w:val="0"/>
                  <w:marBottom w:val="0"/>
                  <w:divBdr>
                    <w:top w:val="none" w:sz="0" w:space="0" w:color="auto"/>
                    <w:left w:val="none" w:sz="0" w:space="0" w:color="auto"/>
                    <w:bottom w:val="none" w:sz="0" w:space="0" w:color="auto"/>
                    <w:right w:val="none" w:sz="0" w:space="0" w:color="auto"/>
                  </w:divBdr>
                  <w:divsChild>
                    <w:div w:id="307132907">
                      <w:marLeft w:val="0"/>
                      <w:marRight w:val="0"/>
                      <w:marTop w:val="0"/>
                      <w:marBottom w:val="0"/>
                      <w:divBdr>
                        <w:top w:val="none" w:sz="0" w:space="0" w:color="auto"/>
                        <w:left w:val="none" w:sz="0" w:space="0" w:color="auto"/>
                        <w:bottom w:val="none" w:sz="0" w:space="0" w:color="auto"/>
                        <w:right w:val="none" w:sz="0" w:space="0" w:color="auto"/>
                      </w:divBdr>
                    </w:div>
                  </w:divsChild>
                </w:div>
                <w:div w:id="1557202498">
                  <w:marLeft w:val="0"/>
                  <w:marRight w:val="0"/>
                  <w:marTop w:val="0"/>
                  <w:marBottom w:val="0"/>
                  <w:divBdr>
                    <w:top w:val="none" w:sz="0" w:space="0" w:color="auto"/>
                    <w:left w:val="none" w:sz="0" w:space="0" w:color="auto"/>
                    <w:bottom w:val="none" w:sz="0" w:space="0" w:color="auto"/>
                    <w:right w:val="none" w:sz="0" w:space="0" w:color="auto"/>
                  </w:divBdr>
                  <w:divsChild>
                    <w:div w:id="76290125">
                      <w:marLeft w:val="0"/>
                      <w:marRight w:val="0"/>
                      <w:marTop w:val="0"/>
                      <w:marBottom w:val="0"/>
                      <w:divBdr>
                        <w:top w:val="none" w:sz="0" w:space="0" w:color="auto"/>
                        <w:left w:val="none" w:sz="0" w:space="0" w:color="auto"/>
                        <w:bottom w:val="none" w:sz="0" w:space="0" w:color="auto"/>
                        <w:right w:val="none" w:sz="0" w:space="0" w:color="auto"/>
                      </w:divBdr>
                    </w:div>
                  </w:divsChild>
                </w:div>
                <w:div w:id="1574968095">
                  <w:marLeft w:val="0"/>
                  <w:marRight w:val="0"/>
                  <w:marTop w:val="0"/>
                  <w:marBottom w:val="0"/>
                  <w:divBdr>
                    <w:top w:val="none" w:sz="0" w:space="0" w:color="auto"/>
                    <w:left w:val="none" w:sz="0" w:space="0" w:color="auto"/>
                    <w:bottom w:val="none" w:sz="0" w:space="0" w:color="auto"/>
                    <w:right w:val="none" w:sz="0" w:space="0" w:color="auto"/>
                  </w:divBdr>
                  <w:divsChild>
                    <w:div w:id="1843278484">
                      <w:marLeft w:val="0"/>
                      <w:marRight w:val="0"/>
                      <w:marTop w:val="0"/>
                      <w:marBottom w:val="0"/>
                      <w:divBdr>
                        <w:top w:val="none" w:sz="0" w:space="0" w:color="auto"/>
                        <w:left w:val="none" w:sz="0" w:space="0" w:color="auto"/>
                        <w:bottom w:val="none" w:sz="0" w:space="0" w:color="auto"/>
                        <w:right w:val="none" w:sz="0" w:space="0" w:color="auto"/>
                      </w:divBdr>
                    </w:div>
                  </w:divsChild>
                </w:div>
                <w:div w:id="1624383702">
                  <w:marLeft w:val="0"/>
                  <w:marRight w:val="0"/>
                  <w:marTop w:val="0"/>
                  <w:marBottom w:val="0"/>
                  <w:divBdr>
                    <w:top w:val="none" w:sz="0" w:space="0" w:color="auto"/>
                    <w:left w:val="none" w:sz="0" w:space="0" w:color="auto"/>
                    <w:bottom w:val="none" w:sz="0" w:space="0" w:color="auto"/>
                    <w:right w:val="none" w:sz="0" w:space="0" w:color="auto"/>
                  </w:divBdr>
                  <w:divsChild>
                    <w:div w:id="634868437">
                      <w:marLeft w:val="0"/>
                      <w:marRight w:val="0"/>
                      <w:marTop w:val="0"/>
                      <w:marBottom w:val="0"/>
                      <w:divBdr>
                        <w:top w:val="none" w:sz="0" w:space="0" w:color="auto"/>
                        <w:left w:val="none" w:sz="0" w:space="0" w:color="auto"/>
                        <w:bottom w:val="none" w:sz="0" w:space="0" w:color="auto"/>
                        <w:right w:val="none" w:sz="0" w:space="0" w:color="auto"/>
                      </w:divBdr>
                    </w:div>
                  </w:divsChild>
                </w:div>
                <w:div w:id="1635138433">
                  <w:marLeft w:val="0"/>
                  <w:marRight w:val="0"/>
                  <w:marTop w:val="0"/>
                  <w:marBottom w:val="0"/>
                  <w:divBdr>
                    <w:top w:val="none" w:sz="0" w:space="0" w:color="auto"/>
                    <w:left w:val="none" w:sz="0" w:space="0" w:color="auto"/>
                    <w:bottom w:val="none" w:sz="0" w:space="0" w:color="auto"/>
                    <w:right w:val="none" w:sz="0" w:space="0" w:color="auto"/>
                  </w:divBdr>
                  <w:divsChild>
                    <w:div w:id="1147091978">
                      <w:marLeft w:val="0"/>
                      <w:marRight w:val="0"/>
                      <w:marTop w:val="0"/>
                      <w:marBottom w:val="0"/>
                      <w:divBdr>
                        <w:top w:val="none" w:sz="0" w:space="0" w:color="auto"/>
                        <w:left w:val="none" w:sz="0" w:space="0" w:color="auto"/>
                        <w:bottom w:val="none" w:sz="0" w:space="0" w:color="auto"/>
                        <w:right w:val="none" w:sz="0" w:space="0" w:color="auto"/>
                      </w:divBdr>
                    </w:div>
                  </w:divsChild>
                </w:div>
                <w:div w:id="1673993068">
                  <w:marLeft w:val="0"/>
                  <w:marRight w:val="0"/>
                  <w:marTop w:val="0"/>
                  <w:marBottom w:val="0"/>
                  <w:divBdr>
                    <w:top w:val="none" w:sz="0" w:space="0" w:color="auto"/>
                    <w:left w:val="none" w:sz="0" w:space="0" w:color="auto"/>
                    <w:bottom w:val="none" w:sz="0" w:space="0" w:color="auto"/>
                    <w:right w:val="none" w:sz="0" w:space="0" w:color="auto"/>
                  </w:divBdr>
                  <w:divsChild>
                    <w:div w:id="2128623866">
                      <w:marLeft w:val="0"/>
                      <w:marRight w:val="0"/>
                      <w:marTop w:val="0"/>
                      <w:marBottom w:val="0"/>
                      <w:divBdr>
                        <w:top w:val="none" w:sz="0" w:space="0" w:color="auto"/>
                        <w:left w:val="none" w:sz="0" w:space="0" w:color="auto"/>
                        <w:bottom w:val="none" w:sz="0" w:space="0" w:color="auto"/>
                        <w:right w:val="none" w:sz="0" w:space="0" w:color="auto"/>
                      </w:divBdr>
                    </w:div>
                  </w:divsChild>
                </w:div>
                <w:div w:id="1689675271">
                  <w:marLeft w:val="0"/>
                  <w:marRight w:val="0"/>
                  <w:marTop w:val="0"/>
                  <w:marBottom w:val="0"/>
                  <w:divBdr>
                    <w:top w:val="none" w:sz="0" w:space="0" w:color="auto"/>
                    <w:left w:val="none" w:sz="0" w:space="0" w:color="auto"/>
                    <w:bottom w:val="none" w:sz="0" w:space="0" w:color="auto"/>
                    <w:right w:val="none" w:sz="0" w:space="0" w:color="auto"/>
                  </w:divBdr>
                  <w:divsChild>
                    <w:div w:id="1975980533">
                      <w:marLeft w:val="0"/>
                      <w:marRight w:val="0"/>
                      <w:marTop w:val="0"/>
                      <w:marBottom w:val="0"/>
                      <w:divBdr>
                        <w:top w:val="none" w:sz="0" w:space="0" w:color="auto"/>
                        <w:left w:val="none" w:sz="0" w:space="0" w:color="auto"/>
                        <w:bottom w:val="none" w:sz="0" w:space="0" w:color="auto"/>
                        <w:right w:val="none" w:sz="0" w:space="0" w:color="auto"/>
                      </w:divBdr>
                    </w:div>
                  </w:divsChild>
                </w:div>
                <w:div w:id="1696613851">
                  <w:marLeft w:val="0"/>
                  <w:marRight w:val="0"/>
                  <w:marTop w:val="0"/>
                  <w:marBottom w:val="0"/>
                  <w:divBdr>
                    <w:top w:val="none" w:sz="0" w:space="0" w:color="auto"/>
                    <w:left w:val="none" w:sz="0" w:space="0" w:color="auto"/>
                    <w:bottom w:val="none" w:sz="0" w:space="0" w:color="auto"/>
                    <w:right w:val="none" w:sz="0" w:space="0" w:color="auto"/>
                  </w:divBdr>
                  <w:divsChild>
                    <w:div w:id="1371373513">
                      <w:marLeft w:val="0"/>
                      <w:marRight w:val="0"/>
                      <w:marTop w:val="0"/>
                      <w:marBottom w:val="0"/>
                      <w:divBdr>
                        <w:top w:val="none" w:sz="0" w:space="0" w:color="auto"/>
                        <w:left w:val="none" w:sz="0" w:space="0" w:color="auto"/>
                        <w:bottom w:val="none" w:sz="0" w:space="0" w:color="auto"/>
                        <w:right w:val="none" w:sz="0" w:space="0" w:color="auto"/>
                      </w:divBdr>
                    </w:div>
                  </w:divsChild>
                </w:div>
                <w:div w:id="1702511962">
                  <w:marLeft w:val="0"/>
                  <w:marRight w:val="0"/>
                  <w:marTop w:val="0"/>
                  <w:marBottom w:val="0"/>
                  <w:divBdr>
                    <w:top w:val="none" w:sz="0" w:space="0" w:color="auto"/>
                    <w:left w:val="none" w:sz="0" w:space="0" w:color="auto"/>
                    <w:bottom w:val="none" w:sz="0" w:space="0" w:color="auto"/>
                    <w:right w:val="none" w:sz="0" w:space="0" w:color="auto"/>
                  </w:divBdr>
                  <w:divsChild>
                    <w:div w:id="1226187638">
                      <w:marLeft w:val="0"/>
                      <w:marRight w:val="0"/>
                      <w:marTop w:val="0"/>
                      <w:marBottom w:val="0"/>
                      <w:divBdr>
                        <w:top w:val="none" w:sz="0" w:space="0" w:color="auto"/>
                        <w:left w:val="none" w:sz="0" w:space="0" w:color="auto"/>
                        <w:bottom w:val="none" w:sz="0" w:space="0" w:color="auto"/>
                        <w:right w:val="none" w:sz="0" w:space="0" w:color="auto"/>
                      </w:divBdr>
                    </w:div>
                  </w:divsChild>
                </w:div>
                <w:div w:id="1732386138">
                  <w:marLeft w:val="0"/>
                  <w:marRight w:val="0"/>
                  <w:marTop w:val="0"/>
                  <w:marBottom w:val="0"/>
                  <w:divBdr>
                    <w:top w:val="none" w:sz="0" w:space="0" w:color="auto"/>
                    <w:left w:val="none" w:sz="0" w:space="0" w:color="auto"/>
                    <w:bottom w:val="none" w:sz="0" w:space="0" w:color="auto"/>
                    <w:right w:val="none" w:sz="0" w:space="0" w:color="auto"/>
                  </w:divBdr>
                  <w:divsChild>
                    <w:div w:id="1800683791">
                      <w:marLeft w:val="0"/>
                      <w:marRight w:val="0"/>
                      <w:marTop w:val="0"/>
                      <w:marBottom w:val="0"/>
                      <w:divBdr>
                        <w:top w:val="none" w:sz="0" w:space="0" w:color="auto"/>
                        <w:left w:val="none" w:sz="0" w:space="0" w:color="auto"/>
                        <w:bottom w:val="none" w:sz="0" w:space="0" w:color="auto"/>
                        <w:right w:val="none" w:sz="0" w:space="0" w:color="auto"/>
                      </w:divBdr>
                    </w:div>
                  </w:divsChild>
                </w:div>
                <w:div w:id="1750688424">
                  <w:marLeft w:val="0"/>
                  <w:marRight w:val="0"/>
                  <w:marTop w:val="0"/>
                  <w:marBottom w:val="0"/>
                  <w:divBdr>
                    <w:top w:val="none" w:sz="0" w:space="0" w:color="auto"/>
                    <w:left w:val="none" w:sz="0" w:space="0" w:color="auto"/>
                    <w:bottom w:val="none" w:sz="0" w:space="0" w:color="auto"/>
                    <w:right w:val="none" w:sz="0" w:space="0" w:color="auto"/>
                  </w:divBdr>
                  <w:divsChild>
                    <w:div w:id="383993406">
                      <w:marLeft w:val="0"/>
                      <w:marRight w:val="0"/>
                      <w:marTop w:val="0"/>
                      <w:marBottom w:val="0"/>
                      <w:divBdr>
                        <w:top w:val="none" w:sz="0" w:space="0" w:color="auto"/>
                        <w:left w:val="none" w:sz="0" w:space="0" w:color="auto"/>
                        <w:bottom w:val="none" w:sz="0" w:space="0" w:color="auto"/>
                        <w:right w:val="none" w:sz="0" w:space="0" w:color="auto"/>
                      </w:divBdr>
                    </w:div>
                  </w:divsChild>
                </w:div>
                <w:div w:id="1800297827">
                  <w:marLeft w:val="0"/>
                  <w:marRight w:val="0"/>
                  <w:marTop w:val="0"/>
                  <w:marBottom w:val="0"/>
                  <w:divBdr>
                    <w:top w:val="none" w:sz="0" w:space="0" w:color="auto"/>
                    <w:left w:val="none" w:sz="0" w:space="0" w:color="auto"/>
                    <w:bottom w:val="none" w:sz="0" w:space="0" w:color="auto"/>
                    <w:right w:val="none" w:sz="0" w:space="0" w:color="auto"/>
                  </w:divBdr>
                  <w:divsChild>
                    <w:div w:id="1432583440">
                      <w:marLeft w:val="0"/>
                      <w:marRight w:val="0"/>
                      <w:marTop w:val="0"/>
                      <w:marBottom w:val="0"/>
                      <w:divBdr>
                        <w:top w:val="none" w:sz="0" w:space="0" w:color="auto"/>
                        <w:left w:val="none" w:sz="0" w:space="0" w:color="auto"/>
                        <w:bottom w:val="none" w:sz="0" w:space="0" w:color="auto"/>
                        <w:right w:val="none" w:sz="0" w:space="0" w:color="auto"/>
                      </w:divBdr>
                    </w:div>
                  </w:divsChild>
                </w:div>
                <w:div w:id="1827740282">
                  <w:marLeft w:val="0"/>
                  <w:marRight w:val="0"/>
                  <w:marTop w:val="0"/>
                  <w:marBottom w:val="0"/>
                  <w:divBdr>
                    <w:top w:val="none" w:sz="0" w:space="0" w:color="auto"/>
                    <w:left w:val="none" w:sz="0" w:space="0" w:color="auto"/>
                    <w:bottom w:val="none" w:sz="0" w:space="0" w:color="auto"/>
                    <w:right w:val="none" w:sz="0" w:space="0" w:color="auto"/>
                  </w:divBdr>
                  <w:divsChild>
                    <w:div w:id="242642965">
                      <w:marLeft w:val="0"/>
                      <w:marRight w:val="0"/>
                      <w:marTop w:val="0"/>
                      <w:marBottom w:val="0"/>
                      <w:divBdr>
                        <w:top w:val="none" w:sz="0" w:space="0" w:color="auto"/>
                        <w:left w:val="none" w:sz="0" w:space="0" w:color="auto"/>
                        <w:bottom w:val="none" w:sz="0" w:space="0" w:color="auto"/>
                        <w:right w:val="none" w:sz="0" w:space="0" w:color="auto"/>
                      </w:divBdr>
                    </w:div>
                  </w:divsChild>
                </w:div>
                <w:div w:id="1882472893">
                  <w:marLeft w:val="0"/>
                  <w:marRight w:val="0"/>
                  <w:marTop w:val="0"/>
                  <w:marBottom w:val="0"/>
                  <w:divBdr>
                    <w:top w:val="none" w:sz="0" w:space="0" w:color="auto"/>
                    <w:left w:val="none" w:sz="0" w:space="0" w:color="auto"/>
                    <w:bottom w:val="none" w:sz="0" w:space="0" w:color="auto"/>
                    <w:right w:val="none" w:sz="0" w:space="0" w:color="auto"/>
                  </w:divBdr>
                  <w:divsChild>
                    <w:div w:id="471169039">
                      <w:marLeft w:val="0"/>
                      <w:marRight w:val="0"/>
                      <w:marTop w:val="0"/>
                      <w:marBottom w:val="0"/>
                      <w:divBdr>
                        <w:top w:val="none" w:sz="0" w:space="0" w:color="auto"/>
                        <w:left w:val="none" w:sz="0" w:space="0" w:color="auto"/>
                        <w:bottom w:val="none" w:sz="0" w:space="0" w:color="auto"/>
                        <w:right w:val="none" w:sz="0" w:space="0" w:color="auto"/>
                      </w:divBdr>
                    </w:div>
                  </w:divsChild>
                </w:div>
                <w:div w:id="1888032973">
                  <w:marLeft w:val="0"/>
                  <w:marRight w:val="0"/>
                  <w:marTop w:val="0"/>
                  <w:marBottom w:val="0"/>
                  <w:divBdr>
                    <w:top w:val="none" w:sz="0" w:space="0" w:color="auto"/>
                    <w:left w:val="none" w:sz="0" w:space="0" w:color="auto"/>
                    <w:bottom w:val="none" w:sz="0" w:space="0" w:color="auto"/>
                    <w:right w:val="none" w:sz="0" w:space="0" w:color="auto"/>
                  </w:divBdr>
                  <w:divsChild>
                    <w:div w:id="232468653">
                      <w:marLeft w:val="0"/>
                      <w:marRight w:val="0"/>
                      <w:marTop w:val="0"/>
                      <w:marBottom w:val="0"/>
                      <w:divBdr>
                        <w:top w:val="none" w:sz="0" w:space="0" w:color="auto"/>
                        <w:left w:val="none" w:sz="0" w:space="0" w:color="auto"/>
                        <w:bottom w:val="none" w:sz="0" w:space="0" w:color="auto"/>
                        <w:right w:val="none" w:sz="0" w:space="0" w:color="auto"/>
                      </w:divBdr>
                    </w:div>
                  </w:divsChild>
                </w:div>
                <w:div w:id="1908028782">
                  <w:marLeft w:val="0"/>
                  <w:marRight w:val="0"/>
                  <w:marTop w:val="0"/>
                  <w:marBottom w:val="0"/>
                  <w:divBdr>
                    <w:top w:val="none" w:sz="0" w:space="0" w:color="auto"/>
                    <w:left w:val="none" w:sz="0" w:space="0" w:color="auto"/>
                    <w:bottom w:val="none" w:sz="0" w:space="0" w:color="auto"/>
                    <w:right w:val="none" w:sz="0" w:space="0" w:color="auto"/>
                  </w:divBdr>
                  <w:divsChild>
                    <w:div w:id="1923486000">
                      <w:marLeft w:val="0"/>
                      <w:marRight w:val="0"/>
                      <w:marTop w:val="0"/>
                      <w:marBottom w:val="0"/>
                      <w:divBdr>
                        <w:top w:val="none" w:sz="0" w:space="0" w:color="auto"/>
                        <w:left w:val="none" w:sz="0" w:space="0" w:color="auto"/>
                        <w:bottom w:val="none" w:sz="0" w:space="0" w:color="auto"/>
                        <w:right w:val="none" w:sz="0" w:space="0" w:color="auto"/>
                      </w:divBdr>
                    </w:div>
                  </w:divsChild>
                </w:div>
                <w:div w:id="1943492945">
                  <w:marLeft w:val="0"/>
                  <w:marRight w:val="0"/>
                  <w:marTop w:val="0"/>
                  <w:marBottom w:val="0"/>
                  <w:divBdr>
                    <w:top w:val="none" w:sz="0" w:space="0" w:color="auto"/>
                    <w:left w:val="none" w:sz="0" w:space="0" w:color="auto"/>
                    <w:bottom w:val="none" w:sz="0" w:space="0" w:color="auto"/>
                    <w:right w:val="none" w:sz="0" w:space="0" w:color="auto"/>
                  </w:divBdr>
                  <w:divsChild>
                    <w:div w:id="1912959414">
                      <w:marLeft w:val="0"/>
                      <w:marRight w:val="0"/>
                      <w:marTop w:val="0"/>
                      <w:marBottom w:val="0"/>
                      <w:divBdr>
                        <w:top w:val="none" w:sz="0" w:space="0" w:color="auto"/>
                        <w:left w:val="none" w:sz="0" w:space="0" w:color="auto"/>
                        <w:bottom w:val="none" w:sz="0" w:space="0" w:color="auto"/>
                        <w:right w:val="none" w:sz="0" w:space="0" w:color="auto"/>
                      </w:divBdr>
                    </w:div>
                  </w:divsChild>
                </w:div>
                <w:div w:id="1960455974">
                  <w:marLeft w:val="0"/>
                  <w:marRight w:val="0"/>
                  <w:marTop w:val="0"/>
                  <w:marBottom w:val="0"/>
                  <w:divBdr>
                    <w:top w:val="none" w:sz="0" w:space="0" w:color="auto"/>
                    <w:left w:val="none" w:sz="0" w:space="0" w:color="auto"/>
                    <w:bottom w:val="none" w:sz="0" w:space="0" w:color="auto"/>
                    <w:right w:val="none" w:sz="0" w:space="0" w:color="auto"/>
                  </w:divBdr>
                  <w:divsChild>
                    <w:div w:id="867766409">
                      <w:marLeft w:val="0"/>
                      <w:marRight w:val="0"/>
                      <w:marTop w:val="0"/>
                      <w:marBottom w:val="0"/>
                      <w:divBdr>
                        <w:top w:val="none" w:sz="0" w:space="0" w:color="auto"/>
                        <w:left w:val="none" w:sz="0" w:space="0" w:color="auto"/>
                        <w:bottom w:val="none" w:sz="0" w:space="0" w:color="auto"/>
                        <w:right w:val="none" w:sz="0" w:space="0" w:color="auto"/>
                      </w:divBdr>
                    </w:div>
                  </w:divsChild>
                </w:div>
                <w:div w:id="1963606647">
                  <w:marLeft w:val="0"/>
                  <w:marRight w:val="0"/>
                  <w:marTop w:val="0"/>
                  <w:marBottom w:val="0"/>
                  <w:divBdr>
                    <w:top w:val="none" w:sz="0" w:space="0" w:color="auto"/>
                    <w:left w:val="none" w:sz="0" w:space="0" w:color="auto"/>
                    <w:bottom w:val="none" w:sz="0" w:space="0" w:color="auto"/>
                    <w:right w:val="none" w:sz="0" w:space="0" w:color="auto"/>
                  </w:divBdr>
                  <w:divsChild>
                    <w:div w:id="1552378370">
                      <w:marLeft w:val="0"/>
                      <w:marRight w:val="0"/>
                      <w:marTop w:val="0"/>
                      <w:marBottom w:val="0"/>
                      <w:divBdr>
                        <w:top w:val="none" w:sz="0" w:space="0" w:color="auto"/>
                        <w:left w:val="none" w:sz="0" w:space="0" w:color="auto"/>
                        <w:bottom w:val="none" w:sz="0" w:space="0" w:color="auto"/>
                        <w:right w:val="none" w:sz="0" w:space="0" w:color="auto"/>
                      </w:divBdr>
                    </w:div>
                  </w:divsChild>
                </w:div>
                <w:div w:id="1968585899">
                  <w:marLeft w:val="0"/>
                  <w:marRight w:val="0"/>
                  <w:marTop w:val="0"/>
                  <w:marBottom w:val="0"/>
                  <w:divBdr>
                    <w:top w:val="none" w:sz="0" w:space="0" w:color="auto"/>
                    <w:left w:val="none" w:sz="0" w:space="0" w:color="auto"/>
                    <w:bottom w:val="none" w:sz="0" w:space="0" w:color="auto"/>
                    <w:right w:val="none" w:sz="0" w:space="0" w:color="auto"/>
                  </w:divBdr>
                  <w:divsChild>
                    <w:div w:id="379403938">
                      <w:marLeft w:val="0"/>
                      <w:marRight w:val="0"/>
                      <w:marTop w:val="0"/>
                      <w:marBottom w:val="0"/>
                      <w:divBdr>
                        <w:top w:val="none" w:sz="0" w:space="0" w:color="auto"/>
                        <w:left w:val="none" w:sz="0" w:space="0" w:color="auto"/>
                        <w:bottom w:val="none" w:sz="0" w:space="0" w:color="auto"/>
                        <w:right w:val="none" w:sz="0" w:space="0" w:color="auto"/>
                      </w:divBdr>
                    </w:div>
                  </w:divsChild>
                </w:div>
                <w:div w:id="1981879647">
                  <w:marLeft w:val="0"/>
                  <w:marRight w:val="0"/>
                  <w:marTop w:val="0"/>
                  <w:marBottom w:val="0"/>
                  <w:divBdr>
                    <w:top w:val="none" w:sz="0" w:space="0" w:color="auto"/>
                    <w:left w:val="none" w:sz="0" w:space="0" w:color="auto"/>
                    <w:bottom w:val="none" w:sz="0" w:space="0" w:color="auto"/>
                    <w:right w:val="none" w:sz="0" w:space="0" w:color="auto"/>
                  </w:divBdr>
                  <w:divsChild>
                    <w:div w:id="438767063">
                      <w:marLeft w:val="0"/>
                      <w:marRight w:val="0"/>
                      <w:marTop w:val="0"/>
                      <w:marBottom w:val="0"/>
                      <w:divBdr>
                        <w:top w:val="none" w:sz="0" w:space="0" w:color="auto"/>
                        <w:left w:val="none" w:sz="0" w:space="0" w:color="auto"/>
                        <w:bottom w:val="none" w:sz="0" w:space="0" w:color="auto"/>
                        <w:right w:val="none" w:sz="0" w:space="0" w:color="auto"/>
                      </w:divBdr>
                    </w:div>
                  </w:divsChild>
                </w:div>
                <w:div w:id="2016613091">
                  <w:marLeft w:val="0"/>
                  <w:marRight w:val="0"/>
                  <w:marTop w:val="0"/>
                  <w:marBottom w:val="0"/>
                  <w:divBdr>
                    <w:top w:val="none" w:sz="0" w:space="0" w:color="auto"/>
                    <w:left w:val="none" w:sz="0" w:space="0" w:color="auto"/>
                    <w:bottom w:val="none" w:sz="0" w:space="0" w:color="auto"/>
                    <w:right w:val="none" w:sz="0" w:space="0" w:color="auto"/>
                  </w:divBdr>
                  <w:divsChild>
                    <w:div w:id="527645333">
                      <w:marLeft w:val="0"/>
                      <w:marRight w:val="0"/>
                      <w:marTop w:val="0"/>
                      <w:marBottom w:val="0"/>
                      <w:divBdr>
                        <w:top w:val="none" w:sz="0" w:space="0" w:color="auto"/>
                        <w:left w:val="none" w:sz="0" w:space="0" w:color="auto"/>
                        <w:bottom w:val="none" w:sz="0" w:space="0" w:color="auto"/>
                        <w:right w:val="none" w:sz="0" w:space="0" w:color="auto"/>
                      </w:divBdr>
                    </w:div>
                  </w:divsChild>
                </w:div>
                <w:div w:id="2023704412">
                  <w:marLeft w:val="0"/>
                  <w:marRight w:val="0"/>
                  <w:marTop w:val="0"/>
                  <w:marBottom w:val="0"/>
                  <w:divBdr>
                    <w:top w:val="none" w:sz="0" w:space="0" w:color="auto"/>
                    <w:left w:val="none" w:sz="0" w:space="0" w:color="auto"/>
                    <w:bottom w:val="none" w:sz="0" w:space="0" w:color="auto"/>
                    <w:right w:val="none" w:sz="0" w:space="0" w:color="auto"/>
                  </w:divBdr>
                  <w:divsChild>
                    <w:div w:id="1965380056">
                      <w:marLeft w:val="0"/>
                      <w:marRight w:val="0"/>
                      <w:marTop w:val="0"/>
                      <w:marBottom w:val="0"/>
                      <w:divBdr>
                        <w:top w:val="none" w:sz="0" w:space="0" w:color="auto"/>
                        <w:left w:val="none" w:sz="0" w:space="0" w:color="auto"/>
                        <w:bottom w:val="none" w:sz="0" w:space="0" w:color="auto"/>
                        <w:right w:val="none" w:sz="0" w:space="0" w:color="auto"/>
                      </w:divBdr>
                    </w:div>
                  </w:divsChild>
                </w:div>
                <w:div w:id="2027753626">
                  <w:marLeft w:val="0"/>
                  <w:marRight w:val="0"/>
                  <w:marTop w:val="0"/>
                  <w:marBottom w:val="0"/>
                  <w:divBdr>
                    <w:top w:val="none" w:sz="0" w:space="0" w:color="auto"/>
                    <w:left w:val="none" w:sz="0" w:space="0" w:color="auto"/>
                    <w:bottom w:val="none" w:sz="0" w:space="0" w:color="auto"/>
                    <w:right w:val="none" w:sz="0" w:space="0" w:color="auto"/>
                  </w:divBdr>
                  <w:divsChild>
                    <w:div w:id="10300555">
                      <w:marLeft w:val="0"/>
                      <w:marRight w:val="0"/>
                      <w:marTop w:val="0"/>
                      <w:marBottom w:val="0"/>
                      <w:divBdr>
                        <w:top w:val="none" w:sz="0" w:space="0" w:color="auto"/>
                        <w:left w:val="none" w:sz="0" w:space="0" w:color="auto"/>
                        <w:bottom w:val="none" w:sz="0" w:space="0" w:color="auto"/>
                        <w:right w:val="none" w:sz="0" w:space="0" w:color="auto"/>
                      </w:divBdr>
                    </w:div>
                  </w:divsChild>
                </w:div>
                <w:div w:id="2031372739">
                  <w:marLeft w:val="0"/>
                  <w:marRight w:val="0"/>
                  <w:marTop w:val="0"/>
                  <w:marBottom w:val="0"/>
                  <w:divBdr>
                    <w:top w:val="none" w:sz="0" w:space="0" w:color="auto"/>
                    <w:left w:val="none" w:sz="0" w:space="0" w:color="auto"/>
                    <w:bottom w:val="none" w:sz="0" w:space="0" w:color="auto"/>
                    <w:right w:val="none" w:sz="0" w:space="0" w:color="auto"/>
                  </w:divBdr>
                  <w:divsChild>
                    <w:div w:id="1206872671">
                      <w:marLeft w:val="0"/>
                      <w:marRight w:val="0"/>
                      <w:marTop w:val="0"/>
                      <w:marBottom w:val="0"/>
                      <w:divBdr>
                        <w:top w:val="none" w:sz="0" w:space="0" w:color="auto"/>
                        <w:left w:val="none" w:sz="0" w:space="0" w:color="auto"/>
                        <w:bottom w:val="none" w:sz="0" w:space="0" w:color="auto"/>
                        <w:right w:val="none" w:sz="0" w:space="0" w:color="auto"/>
                      </w:divBdr>
                    </w:div>
                  </w:divsChild>
                </w:div>
                <w:div w:id="2065373404">
                  <w:marLeft w:val="0"/>
                  <w:marRight w:val="0"/>
                  <w:marTop w:val="0"/>
                  <w:marBottom w:val="0"/>
                  <w:divBdr>
                    <w:top w:val="none" w:sz="0" w:space="0" w:color="auto"/>
                    <w:left w:val="none" w:sz="0" w:space="0" w:color="auto"/>
                    <w:bottom w:val="none" w:sz="0" w:space="0" w:color="auto"/>
                    <w:right w:val="none" w:sz="0" w:space="0" w:color="auto"/>
                  </w:divBdr>
                  <w:divsChild>
                    <w:div w:id="18798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7009">
          <w:marLeft w:val="0"/>
          <w:marRight w:val="0"/>
          <w:marTop w:val="0"/>
          <w:marBottom w:val="0"/>
          <w:divBdr>
            <w:top w:val="none" w:sz="0" w:space="0" w:color="auto"/>
            <w:left w:val="none" w:sz="0" w:space="0" w:color="auto"/>
            <w:bottom w:val="none" w:sz="0" w:space="0" w:color="auto"/>
            <w:right w:val="none" w:sz="0" w:space="0" w:color="auto"/>
          </w:divBdr>
        </w:div>
        <w:div w:id="1778019949">
          <w:marLeft w:val="0"/>
          <w:marRight w:val="0"/>
          <w:marTop w:val="0"/>
          <w:marBottom w:val="0"/>
          <w:divBdr>
            <w:top w:val="none" w:sz="0" w:space="0" w:color="auto"/>
            <w:left w:val="none" w:sz="0" w:space="0" w:color="auto"/>
            <w:bottom w:val="none" w:sz="0" w:space="0" w:color="auto"/>
            <w:right w:val="none" w:sz="0" w:space="0" w:color="auto"/>
          </w:divBdr>
        </w:div>
        <w:div w:id="1793556297">
          <w:marLeft w:val="0"/>
          <w:marRight w:val="0"/>
          <w:marTop w:val="0"/>
          <w:marBottom w:val="0"/>
          <w:divBdr>
            <w:top w:val="none" w:sz="0" w:space="0" w:color="auto"/>
            <w:left w:val="none" w:sz="0" w:space="0" w:color="auto"/>
            <w:bottom w:val="none" w:sz="0" w:space="0" w:color="auto"/>
            <w:right w:val="none" w:sz="0" w:space="0" w:color="auto"/>
          </w:divBdr>
        </w:div>
        <w:div w:id="1801798699">
          <w:marLeft w:val="0"/>
          <w:marRight w:val="0"/>
          <w:marTop w:val="0"/>
          <w:marBottom w:val="0"/>
          <w:divBdr>
            <w:top w:val="none" w:sz="0" w:space="0" w:color="auto"/>
            <w:left w:val="none" w:sz="0" w:space="0" w:color="auto"/>
            <w:bottom w:val="none" w:sz="0" w:space="0" w:color="auto"/>
            <w:right w:val="none" w:sz="0" w:space="0" w:color="auto"/>
          </w:divBdr>
        </w:div>
        <w:div w:id="1863203525">
          <w:marLeft w:val="0"/>
          <w:marRight w:val="0"/>
          <w:marTop w:val="0"/>
          <w:marBottom w:val="0"/>
          <w:divBdr>
            <w:top w:val="none" w:sz="0" w:space="0" w:color="auto"/>
            <w:left w:val="none" w:sz="0" w:space="0" w:color="auto"/>
            <w:bottom w:val="none" w:sz="0" w:space="0" w:color="auto"/>
            <w:right w:val="none" w:sz="0" w:space="0" w:color="auto"/>
          </w:divBdr>
        </w:div>
        <w:div w:id="1894803055">
          <w:marLeft w:val="0"/>
          <w:marRight w:val="0"/>
          <w:marTop w:val="0"/>
          <w:marBottom w:val="0"/>
          <w:divBdr>
            <w:top w:val="none" w:sz="0" w:space="0" w:color="auto"/>
            <w:left w:val="none" w:sz="0" w:space="0" w:color="auto"/>
            <w:bottom w:val="none" w:sz="0" w:space="0" w:color="auto"/>
            <w:right w:val="none" w:sz="0" w:space="0" w:color="auto"/>
          </w:divBdr>
          <w:divsChild>
            <w:div w:id="1368599054">
              <w:marLeft w:val="-75"/>
              <w:marRight w:val="0"/>
              <w:marTop w:val="30"/>
              <w:marBottom w:val="30"/>
              <w:divBdr>
                <w:top w:val="none" w:sz="0" w:space="0" w:color="auto"/>
                <w:left w:val="none" w:sz="0" w:space="0" w:color="auto"/>
                <w:bottom w:val="none" w:sz="0" w:space="0" w:color="auto"/>
                <w:right w:val="none" w:sz="0" w:space="0" w:color="auto"/>
              </w:divBdr>
              <w:divsChild>
                <w:div w:id="2243786">
                  <w:marLeft w:val="0"/>
                  <w:marRight w:val="0"/>
                  <w:marTop w:val="0"/>
                  <w:marBottom w:val="0"/>
                  <w:divBdr>
                    <w:top w:val="none" w:sz="0" w:space="0" w:color="auto"/>
                    <w:left w:val="none" w:sz="0" w:space="0" w:color="auto"/>
                    <w:bottom w:val="none" w:sz="0" w:space="0" w:color="auto"/>
                    <w:right w:val="none" w:sz="0" w:space="0" w:color="auto"/>
                  </w:divBdr>
                  <w:divsChild>
                    <w:div w:id="2006744523">
                      <w:marLeft w:val="0"/>
                      <w:marRight w:val="0"/>
                      <w:marTop w:val="0"/>
                      <w:marBottom w:val="0"/>
                      <w:divBdr>
                        <w:top w:val="none" w:sz="0" w:space="0" w:color="auto"/>
                        <w:left w:val="none" w:sz="0" w:space="0" w:color="auto"/>
                        <w:bottom w:val="none" w:sz="0" w:space="0" w:color="auto"/>
                        <w:right w:val="none" w:sz="0" w:space="0" w:color="auto"/>
                      </w:divBdr>
                    </w:div>
                  </w:divsChild>
                </w:div>
                <w:div w:id="3749411">
                  <w:marLeft w:val="0"/>
                  <w:marRight w:val="0"/>
                  <w:marTop w:val="0"/>
                  <w:marBottom w:val="0"/>
                  <w:divBdr>
                    <w:top w:val="none" w:sz="0" w:space="0" w:color="auto"/>
                    <w:left w:val="none" w:sz="0" w:space="0" w:color="auto"/>
                    <w:bottom w:val="none" w:sz="0" w:space="0" w:color="auto"/>
                    <w:right w:val="none" w:sz="0" w:space="0" w:color="auto"/>
                  </w:divBdr>
                  <w:divsChild>
                    <w:div w:id="1671368935">
                      <w:marLeft w:val="0"/>
                      <w:marRight w:val="0"/>
                      <w:marTop w:val="0"/>
                      <w:marBottom w:val="0"/>
                      <w:divBdr>
                        <w:top w:val="none" w:sz="0" w:space="0" w:color="auto"/>
                        <w:left w:val="none" w:sz="0" w:space="0" w:color="auto"/>
                        <w:bottom w:val="none" w:sz="0" w:space="0" w:color="auto"/>
                        <w:right w:val="none" w:sz="0" w:space="0" w:color="auto"/>
                      </w:divBdr>
                    </w:div>
                  </w:divsChild>
                </w:div>
                <w:div w:id="12418331">
                  <w:marLeft w:val="0"/>
                  <w:marRight w:val="0"/>
                  <w:marTop w:val="0"/>
                  <w:marBottom w:val="0"/>
                  <w:divBdr>
                    <w:top w:val="none" w:sz="0" w:space="0" w:color="auto"/>
                    <w:left w:val="none" w:sz="0" w:space="0" w:color="auto"/>
                    <w:bottom w:val="none" w:sz="0" w:space="0" w:color="auto"/>
                    <w:right w:val="none" w:sz="0" w:space="0" w:color="auto"/>
                  </w:divBdr>
                  <w:divsChild>
                    <w:div w:id="1967537790">
                      <w:marLeft w:val="0"/>
                      <w:marRight w:val="0"/>
                      <w:marTop w:val="0"/>
                      <w:marBottom w:val="0"/>
                      <w:divBdr>
                        <w:top w:val="none" w:sz="0" w:space="0" w:color="auto"/>
                        <w:left w:val="none" w:sz="0" w:space="0" w:color="auto"/>
                        <w:bottom w:val="none" w:sz="0" w:space="0" w:color="auto"/>
                        <w:right w:val="none" w:sz="0" w:space="0" w:color="auto"/>
                      </w:divBdr>
                    </w:div>
                  </w:divsChild>
                </w:div>
                <w:div w:id="21788895">
                  <w:marLeft w:val="0"/>
                  <w:marRight w:val="0"/>
                  <w:marTop w:val="0"/>
                  <w:marBottom w:val="0"/>
                  <w:divBdr>
                    <w:top w:val="none" w:sz="0" w:space="0" w:color="auto"/>
                    <w:left w:val="none" w:sz="0" w:space="0" w:color="auto"/>
                    <w:bottom w:val="none" w:sz="0" w:space="0" w:color="auto"/>
                    <w:right w:val="none" w:sz="0" w:space="0" w:color="auto"/>
                  </w:divBdr>
                  <w:divsChild>
                    <w:div w:id="1433742139">
                      <w:marLeft w:val="0"/>
                      <w:marRight w:val="0"/>
                      <w:marTop w:val="0"/>
                      <w:marBottom w:val="0"/>
                      <w:divBdr>
                        <w:top w:val="none" w:sz="0" w:space="0" w:color="auto"/>
                        <w:left w:val="none" w:sz="0" w:space="0" w:color="auto"/>
                        <w:bottom w:val="none" w:sz="0" w:space="0" w:color="auto"/>
                        <w:right w:val="none" w:sz="0" w:space="0" w:color="auto"/>
                      </w:divBdr>
                    </w:div>
                  </w:divsChild>
                </w:div>
                <w:div w:id="61759747">
                  <w:marLeft w:val="0"/>
                  <w:marRight w:val="0"/>
                  <w:marTop w:val="0"/>
                  <w:marBottom w:val="0"/>
                  <w:divBdr>
                    <w:top w:val="none" w:sz="0" w:space="0" w:color="auto"/>
                    <w:left w:val="none" w:sz="0" w:space="0" w:color="auto"/>
                    <w:bottom w:val="none" w:sz="0" w:space="0" w:color="auto"/>
                    <w:right w:val="none" w:sz="0" w:space="0" w:color="auto"/>
                  </w:divBdr>
                  <w:divsChild>
                    <w:div w:id="105276460">
                      <w:marLeft w:val="0"/>
                      <w:marRight w:val="0"/>
                      <w:marTop w:val="0"/>
                      <w:marBottom w:val="0"/>
                      <w:divBdr>
                        <w:top w:val="none" w:sz="0" w:space="0" w:color="auto"/>
                        <w:left w:val="none" w:sz="0" w:space="0" w:color="auto"/>
                        <w:bottom w:val="none" w:sz="0" w:space="0" w:color="auto"/>
                        <w:right w:val="none" w:sz="0" w:space="0" w:color="auto"/>
                      </w:divBdr>
                    </w:div>
                  </w:divsChild>
                </w:div>
                <w:div w:id="65031294">
                  <w:marLeft w:val="0"/>
                  <w:marRight w:val="0"/>
                  <w:marTop w:val="0"/>
                  <w:marBottom w:val="0"/>
                  <w:divBdr>
                    <w:top w:val="none" w:sz="0" w:space="0" w:color="auto"/>
                    <w:left w:val="none" w:sz="0" w:space="0" w:color="auto"/>
                    <w:bottom w:val="none" w:sz="0" w:space="0" w:color="auto"/>
                    <w:right w:val="none" w:sz="0" w:space="0" w:color="auto"/>
                  </w:divBdr>
                  <w:divsChild>
                    <w:div w:id="111632821">
                      <w:marLeft w:val="0"/>
                      <w:marRight w:val="0"/>
                      <w:marTop w:val="0"/>
                      <w:marBottom w:val="0"/>
                      <w:divBdr>
                        <w:top w:val="none" w:sz="0" w:space="0" w:color="auto"/>
                        <w:left w:val="none" w:sz="0" w:space="0" w:color="auto"/>
                        <w:bottom w:val="none" w:sz="0" w:space="0" w:color="auto"/>
                        <w:right w:val="none" w:sz="0" w:space="0" w:color="auto"/>
                      </w:divBdr>
                    </w:div>
                  </w:divsChild>
                </w:div>
                <w:div w:id="68961686">
                  <w:marLeft w:val="0"/>
                  <w:marRight w:val="0"/>
                  <w:marTop w:val="0"/>
                  <w:marBottom w:val="0"/>
                  <w:divBdr>
                    <w:top w:val="none" w:sz="0" w:space="0" w:color="auto"/>
                    <w:left w:val="none" w:sz="0" w:space="0" w:color="auto"/>
                    <w:bottom w:val="none" w:sz="0" w:space="0" w:color="auto"/>
                    <w:right w:val="none" w:sz="0" w:space="0" w:color="auto"/>
                  </w:divBdr>
                  <w:divsChild>
                    <w:div w:id="1919630801">
                      <w:marLeft w:val="0"/>
                      <w:marRight w:val="0"/>
                      <w:marTop w:val="0"/>
                      <w:marBottom w:val="0"/>
                      <w:divBdr>
                        <w:top w:val="none" w:sz="0" w:space="0" w:color="auto"/>
                        <w:left w:val="none" w:sz="0" w:space="0" w:color="auto"/>
                        <w:bottom w:val="none" w:sz="0" w:space="0" w:color="auto"/>
                        <w:right w:val="none" w:sz="0" w:space="0" w:color="auto"/>
                      </w:divBdr>
                    </w:div>
                  </w:divsChild>
                </w:div>
                <w:div w:id="69424404">
                  <w:marLeft w:val="0"/>
                  <w:marRight w:val="0"/>
                  <w:marTop w:val="0"/>
                  <w:marBottom w:val="0"/>
                  <w:divBdr>
                    <w:top w:val="none" w:sz="0" w:space="0" w:color="auto"/>
                    <w:left w:val="none" w:sz="0" w:space="0" w:color="auto"/>
                    <w:bottom w:val="none" w:sz="0" w:space="0" w:color="auto"/>
                    <w:right w:val="none" w:sz="0" w:space="0" w:color="auto"/>
                  </w:divBdr>
                  <w:divsChild>
                    <w:div w:id="1419789861">
                      <w:marLeft w:val="0"/>
                      <w:marRight w:val="0"/>
                      <w:marTop w:val="0"/>
                      <w:marBottom w:val="0"/>
                      <w:divBdr>
                        <w:top w:val="none" w:sz="0" w:space="0" w:color="auto"/>
                        <w:left w:val="none" w:sz="0" w:space="0" w:color="auto"/>
                        <w:bottom w:val="none" w:sz="0" w:space="0" w:color="auto"/>
                        <w:right w:val="none" w:sz="0" w:space="0" w:color="auto"/>
                      </w:divBdr>
                    </w:div>
                  </w:divsChild>
                </w:div>
                <w:div w:id="75397698">
                  <w:marLeft w:val="0"/>
                  <w:marRight w:val="0"/>
                  <w:marTop w:val="0"/>
                  <w:marBottom w:val="0"/>
                  <w:divBdr>
                    <w:top w:val="none" w:sz="0" w:space="0" w:color="auto"/>
                    <w:left w:val="none" w:sz="0" w:space="0" w:color="auto"/>
                    <w:bottom w:val="none" w:sz="0" w:space="0" w:color="auto"/>
                    <w:right w:val="none" w:sz="0" w:space="0" w:color="auto"/>
                  </w:divBdr>
                  <w:divsChild>
                    <w:div w:id="838931114">
                      <w:marLeft w:val="0"/>
                      <w:marRight w:val="0"/>
                      <w:marTop w:val="0"/>
                      <w:marBottom w:val="0"/>
                      <w:divBdr>
                        <w:top w:val="none" w:sz="0" w:space="0" w:color="auto"/>
                        <w:left w:val="none" w:sz="0" w:space="0" w:color="auto"/>
                        <w:bottom w:val="none" w:sz="0" w:space="0" w:color="auto"/>
                        <w:right w:val="none" w:sz="0" w:space="0" w:color="auto"/>
                      </w:divBdr>
                    </w:div>
                  </w:divsChild>
                </w:div>
                <w:div w:id="95057183">
                  <w:marLeft w:val="0"/>
                  <w:marRight w:val="0"/>
                  <w:marTop w:val="0"/>
                  <w:marBottom w:val="0"/>
                  <w:divBdr>
                    <w:top w:val="none" w:sz="0" w:space="0" w:color="auto"/>
                    <w:left w:val="none" w:sz="0" w:space="0" w:color="auto"/>
                    <w:bottom w:val="none" w:sz="0" w:space="0" w:color="auto"/>
                    <w:right w:val="none" w:sz="0" w:space="0" w:color="auto"/>
                  </w:divBdr>
                  <w:divsChild>
                    <w:div w:id="529420183">
                      <w:marLeft w:val="0"/>
                      <w:marRight w:val="0"/>
                      <w:marTop w:val="0"/>
                      <w:marBottom w:val="0"/>
                      <w:divBdr>
                        <w:top w:val="none" w:sz="0" w:space="0" w:color="auto"/>
                        <w:left w:val="none" w:sz="0" w:space="0" w:color="auto"/>
                        <w:bottom w:val="none" w:sz="0" w:space="0" w:color="auto"/>
                        <w:right w:val="none" w:sz="0" w:space="0" w:color="auto"/>
                      </w:divBdr>
                    </w:div>
                  </w:divsChild>
                </w:div>
                <w:div w:id="101609977">
                  <w:marLeft w:val="0"/>
                  <w:marRight w:val="0"/>
                  <w:marTop w:val="0"/>
                  <w:marBottom w:val="0"/>
                  <w:divBdr>
                    <w:top w:val="none" w:sz="0" w:space="0" w:color="auto"/>
                    <w:left w:val="none" w:sz="0" w:space="0" w:color="auto"/>
                    <w:bottom w:val="none" w:sz="0" w:space="0" w:color="auto"/>
                    <w:right w:val="none" w:sz="0" w:space="0" w:color="auto"/>
                  </w:divBdr>
                  <w:divsChild>
                    <w:div w:id="1424376383">
                      <w:marLeft w:val="0"/>
                      <w:marRight w:val="0"/>
                      <w:marTop w:val="0"/>
                      <w:marBottom w:val="0"/>
                      <w:divBdr>
                        <w:top w:val="none" w:sz="0" w:space="0" w:color="auto"/>
                        <w:left w:val="none" w:sz="0" w:space="0" w:color="auto"/>
                        <w:bottom w:val="none" w:sz="0" w:space="0" w:color="auto"/>
                        <w:right w:val="none" w:sz="0" w:space="0" w:color="auto"/>
                      </w:divBdr>
                    </w:div>
                  </w:divsChild>
                </w:div>
                <w:div w:id="106705998">
                  <w:marLeft w:val="0"/>
                  <w:marRight w:val="0"/>
                  <w:marTop w:val="0"/>
                  <w:marBottom w:val="0"/>
                  <w:divBdr>
                    <w:top w:val="none" w:sz="0" w:space="0" w:color="auto"/>
                    <w:left w:val="none" w:sz="0" w:space="0" w:color="auto"/>
                    <w:bottom w:val="none" w:sz="0" w:space="0" w:color="auto"/>
                    <w:right w:val="none" w:sz="0" w:space="0" w:color="auto"/>
                  </w:divBdr>
                  <w:divsChild>
                    <w:div w:id="1511145557">
                      <w:marLeft w:val="0"/>
                      <w:marRight w:val="0"/>
                      <w:marTop w:val="0"/>
                      <w:marBottom w:val="0"/>
                      <w:divBdr>
                        <w:top w:val="none" w:sz="0" w:space="0" w:color="auto"/>
                        <w:left w:val="none" w:sz="0" w:space="0" w:color="auto"/>
                        <w:bottom w:val="none" w:sz="0" w:space="0" w:color="auto"/>
                        <w:right w:val="none" w:sz="0" w:space="0" w:color="auto"/>
                      </w:divBdr>
                    </w:div>
                  </w:divsChild>
                </w:div>
                <w:div w:id="110320930">
                  <w:marLeft w:val="0"/>
                  <w:marRight w:val="0"/>
                  <w:marTop w:val="0"/>
                  <w:marBottom w:val="0"/>
                  <w:divBdr>
                    <w:top w:val="none" w:sz="0" w:space="0" w:color="auto"/>
                    <w:left w:val="none" w:sz="0" w:space="0" w:color="auto"/>
                    <w:bottom w:val="none" w:sz="0" w:space="0" w:color="auto"/>
                    <w:right w:val="none" w:sz="0" w:space="0" w:color="auto"/>
                  </w:divBdr>
                  <w:divsChild>
                    <w:div w:id="900284911">
                      <w:marLeft w:val="0"/>
                      <w:marRight w:val="0"/>
                      <w:marTop w:val="0"/>
                      <w:marBottom w:val="0"/>
                      <w:divBdr>
                        <w:top w:val="none" w:sz="0" w:space="0" w:color="auto"/>
                        <w:left w:val="none" w:sz="0" w:space="0" w:color="auto"/>
                        <w:bottom w:val="none" w:sz="0" w:space="0" w:color="auto"/>
                        <w:right w:val="none" w:sz="0" w:space="0" w:color="auto"/>
                      </w:divBdr>
                    </w:div>
                  </w:divsChild>
                </w:div>
                <w:div w:id="115416426">
                  <w:marLeft w:val="0"/>
                  <w:marRight w:val="0"/>
                  <w:marTop w:val="0"/>
                  <w:marBottom w:val="0"/>
                  <w:divBdr>
                    <w:top w:val="none" w:sz="0" w:space="0" w:color="auto"/>
                    <w:left w:val="none" w:sz="0" w:space="0" w:color="auto"/>
                    <w:bottom w:val="none" w:sz="0" w:space="0" w:color="auto"/>
                    <w:right w:val="none" w:sz="0" w:space="0" w:color="auto"/>
                  </w:divBdr>
                  <w:divsChild>
                    <w:div w:id="132525122">
                      <w:marLeft w:val="0"/>
                      <w:marRight w:val="0"/>
                      <w:marTop w:val="0"/>
                      <w:marBottom w:val="0"/>
                      <w:divBdr>
                        <w:top w:val="none" w:sz="0" w:space="0" w:color="auto"/>
                        <w:left w:val="none" w:sz="0" w:space="0" w:color="auto"/>
                        <w:bottom w:val="none" w:sz="0" w:space="0" w:color="auto"/>
                        <w:right w:val="none" w:sz="0" w:space="0" w:color="auto"/>
                      </w:divBdr>
                    </w:div>
                  </w:divsChild>
                </w:div>
                <w:div w:id="135685442">
                  <w:marLeft w:val="0"/>
                  <w:marRight w:val="0"/>
                  <w:marTop w:val="0"/>
                  <w:marBottom w:val="0"/>
                  <w:divBdr>
                    <w:top w:val="none" w:sz="0" w:space="0" w:color="auto"/>
                    <w:left w:val="none" w:sz="0" w:space="0" w:color="auto"/>
                    <w:bottom w:val="none" w:sz="0" w:space="0" w:color="auto"/>
                    <w:right w:val="none" w:sz="0" w:space="0" w:color="auto"/>
                  </w:divBdr>
                  <w:divsChild>
                    <w:div w:id="148405731">
                      <w:marLeft w:val="0"/>
                      <w:marRight w:val="0"/>
                      <w:marTop w:val="0"/>
                      <w:marBottom w:val="0"/>
                      <w:divBdr>
                        <w:top w:val="none" w:sz="0" w:space="0" w:color="auto"/>
                        <w:left w:val="none" w:sz="0" w:space="0" w:color="auto"/>
                        <w:bottom w:val="none" w:sz="0" w:space="0" w:color="auto"/>
                        <w:right w:val="none" w:sz="0" w:space="0" w:color="auto"/>
                      </w:divBdr>
                    </w:div>
                  </w:divsChild>
                </w:div>
                <w:div w:id="139618673">
                  <w:marLeft w:val="0"/>
                  <w:marRight w:val="0"/>
                  <w:marTop w:val="0"/>
                  <w:marBottom w:val="0"/>
                  <w:divBdr>
                    <w:top w:val="none" w:sz="0" w:space="0" w:color="auto"/>
                    <w:left w:val="none" w:sz="0" w:space="0" w:color="auto"/>
                    <w:bottom w:val="none" w:sz="0" w:space="0" w:color="auto"/>
                    <w:right w:val="none" w:sz="0" w:space="0" w:color="auto"/>
                  </w:divBdr>
                  <w:divsChild>
                    <w:div w:id="577835790">
                      <w:marLeft w:val="0"/>
                      <w:marRight w:val="0"/>
                      <w:marTop w:val="0"/>
                      <w:marBottom w:val="0"/>
                      <w:divBdr>
                        <w:top w:val="none" w:sz="0" w:space="0" w:color="auto"/>
                        <w:left w:val="none" w:sz="0" w:space="0" w:color="auto"/>
                        <w:bottom w:val="none" w:sz="0" w:space="0" w:color="auto"/>
                        <w:right w:val="none" w:sz="0" w:space="0" w:color="auto"/>
                      </w:divBdr>
                    </w:div>
                  </w:divsChild>
                </w:div>
                <w:div w:id="178006500">
                  <w:marLeft w:val="0"/>
                  <w:marRight w:val="0"/>
                  <w:marTop w:val="0"/>
                  <w:marBottom w:val="0"/>
                  <w:divBdr>
                    <w:top w:val="none" w:sz="0" w:space="0" w:color="auto"/>
                    <w:left w:val="none" w:sz="0" w:space="0" w:color="auto"/>
                    <w:bottom w:val="none" w:sz="0" w:space="0" w:color="auto"/>
                    <w:right w:val="none" w:sz="0" w:space="0" w:color="auto"/>
                  </w:divBdr>
                  <w:divsChild>
                    <w:div w:id="1758867940">
                      <w:marLeft w:val="0"/>
                      <w:marRight w:val="0"/>
                      <w:marTop w:val="0"/>
                      <w:marBottom w:val="0"/>
                      <w:divBdr>
                        <w:top w:val="none" w:sz="0" w:space="0" w:color="auto"/>
                        <w:left w:val="none" w:sz="0" w:space="0" w:color="auto"/>
                        <w:bottom w:val="none" w:sz="0" w:space="0" w:color="auto"/>
                        <w:right w:val="none" w:sz="0" w:space="0" w:color="auto"/>
                      </w:divBdr>
                    </w:div>
                  </w:divsChild>
                </w:div>
                <w:div w:id="181164452">
                  <w:marLeft w:val="0"/>
                  <w:marRight w:val="0"/>
                  <w:marTop w:val="0"/>
                  <w:marBottom w:val="0"/>
                  <w:divBdr>
                    <w:top w:val="none" w:sz="0" w:space="0" w:color="auto"/>
                    <w:left w:val="none" w:sz="0" w:space="0" w:color="auto"/>
                    <w:bottom w:val="none" w:sz="0" w:space="0" w:color="auto"/>
                    <w:right w:val="none" w:sz="0" w:space="0" w:color="auto"/>
                  </w:divBdr>
                  <w:divsChild>
                    <w:div w:id="1572737492">
                      <w:marLeft w:val="0"/>
                      <w:marRight w:val="0"/>
                      <w:marTop w:val="0"/>
                      <w:marBottom w:val="0"/>
                      <w:divBdr>
                        <w:top w:val="none" w:sz="0" w:space="0" w:color="auto"/>
                        <w:left w:val="none" w:sz="0" w:space="0" w:color="auto"/>
                        <w:bottom w:val="none" w:sz="0" w:space="0" w:color="auto"/>
                        <w:right w:val="none" w:sz="0" w:space="0" w:color="auto"/>
                      </w:divBdr>
                    </w:div>
                  </w:divsChild>
                </w:div>
                <w:div w:id="181945283">
                  <w:marLeft w:val="0"/>
                  <w:marRight w:val="0"/>
                  <w:marTop w:val="0"/>
                  <w:marBottom w:val="0"/>
                  <w:divBdr>
                    <w:top w:val="none" w:sz="0" w:space="0" w:color="auto"/>
                    <w:left w:val="none" w:sz="0" w:space="0" w:color="auto"/>
                    <w:bottom w:val="none" w:sz="0" w:space="0" w:color="auto"/>
                    <w:right w:val="none" w:sz="0" w:space="0" w:color="auto"/>
                  </w:divBdr>
                  <w:divsChild>
                    <w:div w:id="464397688">
                      <w:marLeft w:val="0"/>
                      <w:marRight w:val="0"/>
                      <w:marTop w:val="0"/>
                      <w:marBottom w:val="0"/>
                      <w:divBdr>
                        <w:top w:val="none" w:sz="0" w:space="0" w:color="auto"/>
                        <w:left w:val="none" w:sz="0" w:space="0" w:color="auto"/>
                        <w:bottom w:val="none" w:sz="0" w:space="0" w:color="auto"/>
                        <w:right w:val="none" w:sz="0" w:space="0" w:color="auto"/>
                      </w:divBdr>
                    </w:div>
                  </w:divsChild>
                </w:div>
                <w:div w:id="193352396">
                  <w:marLeft w:val="0"/>
                  <w:marRight w:val="0"/>
                  <w:marTop w:val="0"/>
                  <w:marBottom w:val="0"/>
                  <w:divBdr>
                    <w:top w:val="none" w:sz="0" w:space="0" w:color="auto"/>
                    <w:left w:val="none" w:sz="0" w:space="0" w:color="auto"/>
                    <w:bottom w:val="none" w:sz="0" w:space="0" w:color="auto"/>
                    <w:right w:val="none" w:sz="0" w:space="0" w:color="auto"/>
                  </w:divBdr>
                  <w:divsChild>
                    <w:div w:id="1335107977">
                      <w:marLeft w:val="0"/>
                      <w:marRight w:val="0"/>
                      <w:marTop w:val="0"/>
                      <w:marBottom w:val="0"/>
                      <w:divBdr>
                        <w:top w:val="none" w:sz="0" w:space="0" w:color="auto"/>
                        <w:left w:val="none" w:sz="0" w:space="0" w:color="auto"/>
                        <w:bottom w:val="none" w:sz="0" w:space="0" w:color="auto"/>
                        <w:right w:val="none" w:sz="0" w:space="0" w:color="auto"/>
                      </w:divBdr>
                    </w:div>
                  </w:divsChild>
                </w:div>
                <w:div w:id="200869940">
                  <w:marLeft w:val="0"/>
                  <w:marRight w:val="0"/>
                  <w:marTop w:val="0"/>
                  <w:marBottom w:val="0"/>
                  <w:divBdr>
                    <w:top w:val="none" w:sz="0" w:space="0" w:color="auto"/>
                    <w:left w:val="none" w:sz="0" w:space="0" w:color="auto"/>
                    <w:bottom w:val="none" w:sz="0" w:space="0" w:color="auto"/>
                    <w:right w:val="none" w:sz="0" w:space="0" w:color="auto"/>
                  </w:divBdr>
                  <w:divsChild>
                    <w:div w:id="1113668092">
                      <w:marLeft w:val="0"/>
                      <w:marRight w:val="0"/>
                      <w:marTop w:val="0"/>
                      <w:marBottom w:val="0"/>
                      <w:divBdr>
                        <w:top w:val="none" w:sz="0" w:space="0" w:color="auto"/>
                        <w:left w:val="none" w:sz="0" w:space="0" w:color="auto"/>
                        <w:bottom w:val="none" w:sz="0" w:space="0" w:color="auto"/>
                        <w:right w:val="none" w:sz="0" w:space="0" w:color="auto"/>
                      </w:divBdr>
                    </w:div>
                  </w:divsChild>
                </w:div>
                <w:div w:id="204417521">
                  <w:marLeft w:val="0"/>
                  <w:marRight w:val="0"/>
                  <w:marTop w:val="0"/>
                  <w:marBottom w:val="0"/>
                  <w:divBdr>
                    <w:top w:val="none" w:sz="0" w:space="0" w:color="auto"/>
                    <w:left w:val="none" w:sz="0" w:space="0" w:color="auto"/>
                    <w:bottom w:val="none" w:sz="0" w:space="0" w:color="auto"/>
                    <w:right w:val="none" w:sz="0" w:space="0" w:color="auto"/>
                  </w:divBdr>
                  <w:divsChild>
                    <w:div w:id="18746269">
                      <w:marLeft w:val="0"/>
                      <w:marRight w:val="0"/>
                      <w:marTop w:val="0"/>
                      <w:marBottom w:val="0"/>
                      <w:divBdr>
                        <w:top w:val="none" w:sz="0" w:space="0" w:color="auto"/>
                        <w:left w:val="none" w:sz="0" w:space="0" w:color="auto"/>
                        <w:bottom w:val="none" w:sz="0" w:space="0" w:color="auto"/>
                        <w:right w:val="none" w:sz="0" w:space="0" w:color="auto"/>
                      </w:divBdr>
                    </w:div>
                  </w:divsChild>
                </w:div>
                <w:div w:id="215553021">
                  <w:marLeft w:val="0"/>
                  <w:marRight w:val="0"/>
                  <w:marTop w:val="0"/>
                  <w:marBottom w:val="0"/>
                  <w:divBdr>
                    <w:top w:val="none" w:sz="0" w:space="0" w:color="auto"/>
                    <w:left w:val="none" w:sz="0" w:space="0" w:color="auto"/>
                    <w:bottom w:val="none" w:sz="0" w:space="0" w:color="auto"/>
                    <w:right w:val="none" w:sz="0" w:space="0" w:color="auto"/>
                  </w:divBdr>
                  <w:divsChild>
                    <w:div w:id="1682900629">
                      <w:marLeft w:val="0"/>
                      <w:marRight w:val="0"/>
                      <w:marTop w:val="0"/>
                      <w:marBottom w:val="0"/>
                      <w:divBdr>
                        <w:top w:val="none" w:sz="0" w:space="0" w:color="auto"/>
                        <w:left w:val="none" w:sz="0" w:space="0" w:color="auto"/>
                        <w:bottom w:val="none" w:sz="0" w:space="0" w:color="auto"/>
                        <w:right w:val="none" w:sz="0" w:space="0" w:color="auto"/>
                      </w:divBdr>
                    </w:div>
                  </w:divsChild>
                </w:div>
                <w:div w:id="215826137">
                  <w:marLeft w:val="0"/>
                  <w:marRight w:val="0"/>
                  <w:marTop w:val="0"/>
                  <w:marBottom w:val="0"/>
                  <w:divBdr>
                    <w:top w:val="none" w:sz="0" w:space="0" w:color="auto"/>
                    <w:left w:val="none" w:sz="0" w:space="0" w:color="auto"/>
                    <w:bottom w:val="none" w:sz="0" w:space="0" w:color="auto"/>
                    <w:right w:val="none" w:sz="0" w:space="0" w:color="auto"/>
                  </w:divBdr>
                  <w:divsChild>
                    <w:div w:id="12463394">
                      <w:marLeft w:val="0"/>
                      <w:marRight w:val="0"/>
                      <w:marTop w:val="0"/>
                      <w:marBottom w:val="0"/>
                      <w:divBdr>
                        <w:top w:val="none" w:sz="0" w:space="0" w:color="auto"/>
                        <w:left w:val="none" w:sz="0" w:space="0" w:color="auto"/>
                        <w:bottom w:val="none" w:sz="0" w:space="0" w:color="auto"/>
                        <w:right w:val="none" w:sz="0" w:space="0" w:color="auto"/>
                      </w:divBdr>
                    </w:div>
                  </w:divsChild>
                </w:div>
                <w:div w:id="221644596">
                  <w:marLeft w:val="0"/>
                  <w:marRight w:val="0"/>
                  <w:marTop w:val="0"/>
                  <w:marBottom w:val="0"/>
                  <w:divBdr>
                    <w:top w:val="none" w:sz="0" w:space="0" w:color="auto"/>
                    <w:left w:val="none" w:sz="0" w:space="0" w:color="auto"/>
                    <w:bottom w:val="none" w:sz="0" w:space="0" w:color="auto"/>
                    <w:right w:val="none" w:sz="0" w:space="0" w:color="auto"/>
                  </w:divBdr>
                  <w:divsChild>
                    <w:div w:id="1789660154">
                      <w:marLeft w:val="0"/>
                      <w:marRight w:val="0"/>
                      <w:marTop w:val="0"/>
                      <w:marBottom w:val="0"/>
                      <w:divBdr>
                        <w:top w:val="none" w:sz="0" w:space="0" w:color="auto"/>
                        <w:left w:val="none" w:sz="0" w:space="0" w:color="auto"/>
                        <w:bottom w:val="none" w:sz="0" w:space="0" w:color="auto"/>
                        <w:right w:val="none" w:sz="0" w:space="0" w:color="auto"/>
                      </w:divBdr>
                    </w:div>
                  </w:divsChild>
                </w:div>
                <w:div w:id="234897164">
                  <w:marLeft w:val="0"/>
                  <w:marRight w:val="0"/>
                  <w:marTop w:val="0"/>
                  <w:marBottom w:val="0"/>
                  <w:divBdr>
                    <w:top w:val="none" w:sz="0" w:space="0" w:color="auto"/>
                    <w:left w:val="none" w:sz="0" w:space="0" w:color="auto"/>
                    <w:bottom w:val="none" w:sz="0" w:space="0" w:color="auto"/>
                    <w:right w:val="none" w:sz="0" w:space="0" w:color="auto"/>
                  </w:divBdr>
                  <w:divsChild>
                    <w:div w:id="556864570">
                      <w:marLeft w:val="0"/>
                      <w:marRight w:val="0"/>
                      <w:marTop w:val="0"/>
                      <w:marBottom w:val="0"/>
                      <w:divBdr>
                        <w:top w:val="none" w:sz="0" w:space="0" w:color="auto"/>
                        <w:left w:val="none" w:sz="0" w:space="0" w:color="auto"/>
                        <w:bottom w:val="none" w:sz="0" w:space="0" w:color="auto"/>
                        <w:right w:val="none" w:sz="0" w:space="0" w:color="auto"/>
                      </w:divBdr>
                    </w:div>
                  </w:divsChild>
                </w:div>
                <w:div w:id="241719133">
                  <w:marLeft w:val="0"/>
                  <w:marRight w:val="0"/>
                  <w:marTop w:val="0"/>
                  <w:marBottom w:val="0"/>
                  <w:divBdr>
                    <w:top w:val="none" w:sz="0" w:space="0" w:color="auto"/>
                    <w:left w:val="none" w:sz="0" w:space="0" w:color="auto"/>
                    <w:bottom w:val="none" w:sz="0" w:space="0" w:color="auto"/>
                    <w:right w:val="none" w:sz="0" w:space="0" w:color="auto"/>
                  </w:divBdr>
                  <w:divsChild>
                    <w:div w:id="312301521">
                      <w:marLeft w:val="0"/>
                      <w:marRight w:val="0"/>
                      <w:marTop w:val="0"/>
                      <w:marBottom w:val="0"/>
                      <w:divBdr>
                        <w:top w:val="none" w:sz="0" w:space="0" w:color="auto"/>
                        <w:left w:val="none" w:sz="0" w:space="0" w:color="auto"/>
                        <w:bottom w:val="none" w:sz="0" w:space="0" w:color="auto"/>
                        <w:right w:val="none" w:sz="0" w:space="0" w:color="auto"/>
                      </w:divBdr>
                    </w:div>
                  </w:divsChild>
                </w:div>
                <w:div w:id="256981150">
                  <w:marLeft w:val="0"/>
                  <w:marRight w:val="0"/>
                  <w:marTop w:val="0"/>
                  <w:marBottom w:val="0"/>
                  <w:divBdr>
                    <w:top w:val="none" w:sz="0" w:space="0" w:color="auto"/>
                    <w:left w:val="none" w:sz="0" w:space="0" w:color="auto"/>
                    <w:bottom w:val="none" w:sz="0" w:space="0" w:color="auto"/>
                    <w:right w:val="none" w:sz="0" w:space="0" w:color="auto"/>
                  </w:divBdr>
                  <w:divsChild>
                    <w:div w:id="1318221539">
                      <w:marLeft w:val="0"/>
                      <w:marRight w:val="0"/>
                      <w:marTop w:val="0"/>
                      <w:marBottom w:val="0"/>
                      <w:divBdr>
                        <w:top w:val="none" w:sz="0" w:space="0" w:color="auto"/>
                        <w:left w:val="none" w:sz="0" w:space="0" w:color="auto"/>
                        <w:bottom w:val="none" w:sz="0" w:space="0" w:color="auto"/>
                        <w:right w:val="none" w:sz="0" w:space="0" w:color="auto"/>
                      </w:divBdr>
                    </w:div>
                  </w:divsChild>
                </w:div>
                <w:div w:id="295381954">
                  <w:marLeft w:val="0"/>
                  <w:marRight w:val="0"/>
                  <w:marTop w:val="0"/>
                  <w:marBottom w:val="0"/>
                  <w:divBdr>
                    <w:top w:val="none" w:sz="0" w:space="0" w:color="auto"/>
                    <w:left w:val="none" w:sz="0" w:space="0" w:color="auto"/>
                    <w:bottom w:val="none" w:sz="0" w:space="0" w:color="auto"/>
                    <w:right w:val="none" w:sz="0" w:space="0" w:color="auto"/>
                  </w:divBdr>
                  <w:divsChild>
                    <w:div w:id="795946204">
                      <w:marLeft w:val="0"/>
                      <w:marRight w:val="0"/>
                      <w:marTop w:val="0"/>
                      <w:marBottom w:val="0"/>
                      <w:divBdr>
                        <w:top w:val="none" w:sz="0" w:space="0" w:color="auto"/>
                        <w:left w:val="none" w:sz="0" w:space="0" w:color="auto"/>
                        <w:bottom w:val="none" w:sz="0" w:space="0" w:color="auto"/>
                        <w:right w:val="none" w:sz="0" w:space="0" w:color="auto"/>
                      </w:divBdr>
                    </w:div>
                  </w:divsChild>
                </w:div>
                <w:div w:id="297880549">
                  <w:marLeft w:val="0"/>
                  <w:marRight w:val="0"/>
                  <w:marTop w:val="0"/>
                  <w:marBottom w:val="0"/>
                  <w:divBdr>
                    <w:top w:val="none" w:sz="0" w:space="0" w:color="auto"/>
                    <w:left w:val="none" w:sz="0" w:space="0" w:color="auto"/>
                    <w:bottom w:val="none" w:sz="0" w:space="0" w:color="auto"/>
                    <w:right w:val="none" w:sz="0" w:space="0" w:color="auto"/>
                  </w:divBdr>
                  <w:divsChild>
                    <w:div w:id="723067947">
                      <w:marLeft w:val="0"/>
                      <w:marRight w:val="0"/>
                      <w:marTop w:val="0"/>
                      <w:marBottom w:val="0"/>
                      <w:divBdr>
                        <w:top w:val="none" w:sz="0" w:space="0" w:color="auto"/>
                        <w:left w:val="none" w:sz="0" w:space="0" w:color="auto"/>
                        <w:bottom w:val="none" w:sz="0" w:space="0" w:color="auto"/>
                        <w:right w:val="none" w:sz="0" w:space="0" w:color="auto"/>
                      </w:divBdr>
                    </w:div>
                  </w:divsChild>
                </w:div>
                <w:div w:id="301615765">
                  <w:marLeft w:val="0"/>
                  <w:marRight w:val="0"/>
                  <w:marTop w:val="0"/>
                  <w:marBottom w:val="0"/>
                  <w:divBdr>
                    <w:top w:val="none" w:sz="0" w:space="0" w:color="auto"/>
                    <w:left w:val="none" w:sz="0" w:space="0" w:color="auto"/>
                    <w:bottom w:val="none" w:sz="0" w:space="0" w:color="auto"/>
                    <w:right w:val="none" w:sz="0" w:space="0" w:color="auto"/>
                  </w:divBdr>
                  <w:divsChild>
                    <w:div w:id="219899942">
                      <w:marLeft w:val="0"/>
                      <w:marRight w:val="0"/>
                      <w:marTop w:val="0"/>
                      <w:marBottom w:val="0"/>
                      <w:divBdr>
                        <w:top w:val="none" w:sz="0" w:space="0" w:color="auto"/>
                        <w:left w:val="none" w:sz="0" w:space="0" w:color="auto"/>
                        <w:bottom w:val="none" w:sz="0" w:space="0" w:color="auto"/>
                        <w:right w:val="none" w:sz="0" w:space="0" w:color="auto"/>
                      </w:divBdr>
                    </w:div>
                  </w:divsChild>
                </w:div>
                <w:div w:id="307979572">
                  <w:marLeft w:val="0"/>
                  <w:marRight w:val="0"/>
                  <w:marTop w:val="0"/>
                  <w:marBottom w:val="0"/>
                  <w:divBdr>
                    <w:top w:val="none" w:sz="0" w:space="0" w:color="auto"/>
                    <w:left w:val="none" w:sz="0" w:space="0" w:color="auto"/>
                    <w:bottom w:val="none" w:sz="0" w:space="0" w:color="auto"/>
                    <w:right w:val="none" w:sz="0" w:space="0" w:color="auto"/>
                  </w:divBdr>
                  <w:divsChild>
                    <w:div w:id="1257593976">
                      <w:marLeft w:val="0"/>
                      <w:marRight w:val="0"/>
                      <w:marTop w:val="0"/>
                      <w:marBottom w:val="0"/>
                      <w:divBdr>
                        <w:top w:val="none" w:sz="0" w:space="0" w:color="auto"/>
                        <w:left w:val="none" w:sz="0" w:space="0" w:color="auto"/>
                        <w:bottom w:val="none" w:sz="0" w:space="0" w:color="auto"/>
                        <w:right w:val="none" w:sz="0" w:space="0" w:color="auto"/>
                      </w:divBdr>
                    </w:div>
                  </w:divsChild>
                </w:div>
                <w:div w:id="318845273">
                  <w:marLeft w:val="0"/>
                  <w:marRight w:val="0"/>
                  <w:marTop w:val="0"/>
                  <w:marBottom w:val="0"/>
                  <w:divBdr>
                    <w:top w:val="none" w:sz="0" w:space="0" w:color="auto"/>
                    <w:left w:val="none" w:sz="0" w:space="0" w:color="auto"/>
                    <w:bottom w:val="none" w:sz="0" w:space="0" w:color="auto"/>
                    <w:right w:val="none" w:sz="0" w:space="0" w:color="auto"/>
                  </w:divBdr>
                  <w:divsChild>
                    <w:div w:id="1080100104">
                      <w:marLeft w:val="0"/>
                      <w:marRight w:val="0"/>
                      <w:marTop w:val="0"/>
                      <w:marBottom w:val="0"/>
                      <w:divBdr>
                        <w:top w:val="none" w:sz="0" w:space="0" w:color="auto"/>
                        <w:left w:val="none" w:sz="0" w:space="0" w:color="auto"/>
                        <w:bottom w:val="none" w:sz="0" w:space="0" w:color="auto"/>
                        <w:right w:val="none" w:sz="0" w:space="0" w:color="auto"/>
                      </w:divBdr>
                    </w:div>
                  </w:divsChild>
                </w:div>
                <w:div w:id="321348648">
                  <w:marLeft w:val="0"/>
                  <w:marRight w:val="0"/>
                  <w:marTop w:val="0"/>
                  <w:marBottom w:val="0"/>
                  <w:divBdr>
                    <w:top w:val="none" w:sz="0" w:space="0" w:color="auto"/>
                    <w:left w:val="none" w:sz="0" w:space="0" w:color="auto"/>
                    <w:bottom w:val="none" w:sz="0" w:space="0" w:color="auto"/>
                    <w:right w:val="none" w:sz="0" w:space="0" w:color="auto"/>
                  </w:divBdr>
                  <w:divsChild>
                    <w:div w:id="1271089104">
                      <w:marLeft w:val="0"/>
                      <w:marRight w:val="0"/>
                      <w:marTop w:val="0"/>
                      <w:marBottom w:val="0"/>
                      <w:divBdr>
                        <w:top w:val="none" w:sz="0" w:space="0" w:color="auto"/>
                        <w:left w:val="none" w:sz="0" w:space="0" w:color="auto"/>
                        <w:bottom w:val="none" w:sz="0" w:space="0" w:color="auto"/>
                        <w:right w:val="none" w:sz="0" w:space="0" w:color="auto"/>
                      </w:divBdr>
                    </w:div>
                  </w:divsChild>
                </w:div>
                <w:div w:id="330714889">
                  <w:marLeft w:val="0"/>
                  <w:marRight w:val="0"/>
                  <w:marTop w:val="0"/>
                  <w:marBottom w:val="0"/>
                  <w:divBdr>
                    <w:top w:val="none" w:sz="0" w:space="0" w:color="auto"/>
                    <w:left w:val="none" w:sz="0" w:space="0" w:color="auto"/>
                    <w:bottom w:val="none" w:sz="0" w:space="0" w:color="auto"/>
                    <w:right w:val="none" w:sz="0" w:space="0" w:color="auto"/>
                  </w:divBdr>
                  <w:divsChild>
                    <w:div w:id="1158839025">
                      <w:marLeft w:val="0"/>
                      <w:marRight w:val="0"/>
                      <w:marTop w:val="0"/>
                      <w:marBottom w:val="0"/>
                      <w:divBdr>
                        <w:top w:val="none" w:sz="0" w:space="0" w:color="auto"/>
                        <w:left w:val="none" w:sz="0" w:space="0" w:color="auto"/>
                        <w:bottom w:val="none" w:sz="0" w:space="0" w:color="auto"/>
                        <w:right w:val="none" w:sz="0" w:space="0" w:color="auto"/>
                      </w:divBdr>
                    </w:div>
                  </w:divsChild>
                </w:div>
                <w:div w:id="346753068">
                  <w:marLeft w:val="0"/>
                  <w:marRight w:val="0"/>
                  <w:marTop w:val="0"/>
                  <w:marBottom w:val="0"/>
                  <w:divBdr>
                    <w:top w:val="none" w:sz="0" w:space="0" w:color="auto"/>
                    <w:left w:val="none" w:sz="0" w:space="0" w:color="auto"/>
                    <w:bottom w:val="none" w:sz="0" w:space="0" w:color="auto"/>
                    <w:right w:val="none" w:sz="0" w:space="0" w:color="auto"/>
                  </w:divBdr>
                  <w:divsChild>
                    <w:div w:id="2113546420">
                      <w:marLeft w:val="0"/>
                      <w:marRight w:val="0"/>
                      <w:marTop w:val="0"/>
                      <w:marBottom w:val="0"/>
                      <w:divBdr>
                        <w:top w:val="none" w:sz="0" w:space="0" w:color="auto"/>
                        <w:left w:val="none" w:sz="0" w:space="0" w:color="auto"/>
                        <w:bottom w:val="none" w:sz="0" w:space="0" w:color="auto"/>
                        <w:right w:val="none" w:sz="0" w:space="0" w:color="auto"/>
                      </w:divBdr>
                    </w:div>
                  </w:divsChild>
                </w:div>
                <w:div w:id="357585500">
                  <w:marLeft w:val="0"/>
                  <w:marRight w:val="0"/>
                  <w:marTop w:val="0"/>
                  <w:marBottom w:val="0"/>
                  <w:divBdr>
                    <w:top w:val="none" w:sz="0" w:space="0" w:color="auto"/>
                    <w:left w:val="none" w:sz="0" w:space="0" w:color="auto"/>
                    <w:bottom w:val="none" w:sz="0" w:space="0" w:color="auto"/>
                    <w:right w:val="none" w:sz="0" w:space="0" w:color="auto"/>
                  </w:divBdr>
                  <w:divsChild>
                    <w:div w:id="1828014069">
                      <w:marLeft w:val="0"/>
                      <w:marRight w:val="0"/>
                      <w:marTop w:val="0"/>
                      <w:marBottom w:val="0"/>
                      <w:divBdr>
                        <w:top w:val="none" w:sz="0" w:space="0" w:color="auto"/>
                        <w:left w:val="none" w:sz="0" w:space="0" w:color="auto"/>
                        <w:bottom w:val="none" w:sz="0" w:space="0" w:color="auto"/>
                        <w:right w:val="none" w:sz="0" w:space="0" w:color="auto"/>
                      </w:divBdr>
                    </w:div>
                  </w:divsChild>
                </w:div>
                <w:div w:id="369769142">
                  <w:marLeft w:val="0"/>
                  <w:marRight w:val="0"/>
                  <w:marTop w:val="0"/>
                  <w:marBottom w:val="0"/>
                  <w:divBdr>
                    <w:top w:val="none" w:sz="0" w:space="0" w:color="auto"/>
                    <w:left w:val="none" w:sz="0" w:space="0" w:color="auto"/>
                    <w:bottom w:val="none" w:sz="0" w:space="0" w:color="auto"/>
                    <w:right w:val="none" w:sz="0" w:space="0" w:color="auto"/>
                  </w:divBdr>
                  <w:divsChild>
                    <w:div w:id="286088092">
                      <w:marLeft w:val="0"/>
                      <w:marRight w:val="0"/>
                      <w:marTop w:val="0"/>
                      <w:marBottom w:val="0"/>
                      <w:divBdr>
                        <w:top w:val="none" w:sz="0" w:space="0" w:color="auto"/>
                        <w:left w:val="none" w:sz="0" w:space="0" w:color="auto"/>
                        <w:bottom w:val="none" w:sz="0" w:space="0" w:color="auto"/>
                        <w:right w:val="none" w:sz="0" w:space="0" w:color="auto"/>
                      </w:divBdr>
                    </w:div>
                  </w:divsChild>
                </w:div>
                <w:div w:id="381707735">
                  <w:marLeft w:val="0"/>
                  <w:marRight w:val="0"/>
                  <w:marTop w:val="0"/>
                  <w:marBottom w:val="0"/>
                  <w:divBdr>
                    <w:top w:val="none" w:sz="0" w:space="0" w:color="auto"/>
                    <w:left w:val="none" w:sz="0" w:space="0" w:color="auto"/>
                    <w:bottom w:val="none" w:sz="0" w:space="0" w:color="auto"/>
                    <w:right w:val="none" w:sz="0" w:space="0" w:color="auto"/>
                  </w:divBdr>
                  <w:divsChild>
                    <w:div w:id="1211724278">
                      <w:marLeft w:val="0"/>
                      <w:marRight w:val="0"/>
                      <w:marTop w:val="0"/>
                      <w:marBottom w:val="0"/>
                      <w:divBdr>
                        <w:top w:val="none" w:sz="0" w:space="0" w:color="auto"/>
                        <w:left w:val="none" w:sz="0" w:space="0" w:color="auto"/>
                        <w:bottom w:val="none" w:sz="0" w:space="0" w:color="auto"/>
                        <w:right w:val="none" w:sz="0" w:space="0" w:color="auto"/>
                      </w:divBdr>
                    </w:div>
                  </w:divsChild>
                </w:div>
                <w:div w:id="388309631">
                  <w:marLeft w:val="0"/>
                  <w:marRight w:val="0"/>
                  <w:marTop w:val="0"/>
                  <w:marBottom w:val="0"/>
                  <w:divBdr>
                    <w:top w:val="none" w:sz="0" w:space="0" w:color="auto"/>
                    <w:left w:val="none" w:sz="0" w:space="0" w:color="auto"/>
                    <w:bottom w:val="none" w:sz="0" w:space="0" w:color="auto"/>
                    <w:right w:val="none" w:sz="0" w:space="0" w:color="auto"/>
                  </w:divBdr>
                  <w:divsChild>
                    <w:div w:id="2083719983">
                      <w:marLeft w:val="0"/>
                      <w:marRight w:val="0"/>
                      <w:marTop w:val="0"/>
                      <w:marBottom w:val="0"/>
                      <w:divBdr>
                        <w:top w:val="none" w:sz="0" w:space="0" w:color="auto"/>
                        <w:left w:val="none" w:sz="0" w:space="0" w:color="auto"/>
                        <w:bottom w:val="none" w:sz="0" w:space="0" w:color="auto"/>
                        <w:right w:val="none" w:sz="0" w:space="0" w:color="auto"/>
                      </w:divBdr>
                    </w:div>
                  </w:divsChild>
                </w:div>
                <w:div w:id="393234421">
                  <w:marLeft w:val="0"/>
                  <w:marRight w:val="0"/>
                  <w:marTop w:val="0"/>
                  <w:marBottom w:val="0"/>
                  <w:divBdr>
                    <w:top w:val="none" w:sz="0" w:space="0" w:color="auto"/>
                    <w:left w:val="none" w:sz="0" w:space="0" w:color="auto"/>
                    <w:bottom w:val="none" w:sz="0" w:space="0" w:color="auto"/>
                    <w:right w:val="none" w:sz="0" w:space="0" w:color="auto"/>
                  </w:divBdr>
                  <w:divsChild>
                    <w:div w:id="1580871330">
                      <w:marLeft w:val="0"/>
                      <w:marRight w:val="0"/>
                      <w:marTop w:val="0"/>
                      <w:marBottom w:val="0"/>
                      <w:divBdr>
                        <w:top w:val="none" w:sz="0" w:space="0" w:color="auto"/>
                        <w:left w:val="none" w:sz="0" w:space="0" w:color="auto"/>
                        <w:bottom w:val="none" w:sz="0" w:space="0" w:color="auto"/>
                        <w:right w:val="none" w:sz="0" w:space="0" w:color="auto"/>
                      </w:divBdr>
                    </w:div>
                  </w:divsChild>
                </w:div>
                <w:div w:id="394402199">
                  <w:marLeft w:val="0"/>
                  <w:marRight w:val="0"/>
                  <w:marTop w:val="0"/>
                  <w:marBottom w:val="0"/>
                  <w:divBdr>
                    <w:top w:val="none" w:sz="0" w:space="0" w:color="auto"/>
                    <w:left w:val="none" w:sz="0" w:space="0" w:color="auto"/>
                    <w:bottom w:val="none" w:sz="0" w:space="0" w:color="auto"/>
                    <w:right w:val="none" w:sz="0" w:space="0" w:color="auto"/>
                  </w:divBdr>
                  <w:divsChild>
                    <w:div w:id="940339709">
                      <w:marLeft w:val="0"/>
                      <w:marRight w:val="0"/>
                      <w:marTop w:val="0"/>
                      <w:marBottom w:val="0"/>
                      <w:divBdr>
                        <w:top w:val="none" w:sz="0" w:space="0" w:color="auto"/>
                        <w:left w:val="none" w:sz="0" w:space="0" w:color="auto"/>
                        <w:bottom w:val="none" w:sz="0" w:space="0" w:color="auto"/>
                        <w:right w:val="none" w:sz="0" w:space="0" w:color="auto"/>
                      </w:divBdr>
                    </w:div>
                  </w:divsChild>
                </w:div>
                <w:div w:id="395012000">
                  <w:marLeft w:val="0"/>
                  <w:marRight w:val="0"/>
                  <w:marTop w:val="0"/>
                  <w:marBottom w:val="0"/>
                  <w:divBdr>
                    <w:top w:val="none" w:sz="0" w:space="0" w:color="auto"/>
                    <w:left w:val="none" w:sz="0" w:space="0" w:color="auto"/>
                    <w:bottom w:val="none" w:sz="0" w:space="0" w:color="auto"/>
                    <w:right w:val="none" w:sz="0" w:space="0" w:color="auto"/>
                  </w:divBdr>
                  <w:divsChild>
                    <w:div w:id="301081406">
                      <w:marLeft w:val="0"/>
                      <w:marRight w:val="0"/>
                      <w:marTop w:val="0"/>
                      <w:marBottom w:val="0"/>
                      <w:divBdr>
                        <w:top w:val="none" w:sz="0" w:space="0" w:color="auto"/>
                        <w:left w:val="none" w:sz="0" w:space="0" w:color="auto"/>
                        <w:bottom w:val="none" w:sz="0" w:space="0" w:color="auto"/>
                        <w:right w:val="none" w:sz="0" w:space="0" w:color="auto"/>
                      </w:divBdr>
                    </w:div>
                  </w:divsChild>
                </w:div>
                <w:div w:id="407534162">
                  <w:marLeft w:val="0"/>
                  <w:marRight w:val="0"/>
                  <w:marTop w:val="0"/>
                  <w:marBottom w:val="0"/>
                  <w:divBdr>
                    <w:top w:val="none" w:sz="0" w:space="0" w:color="auto"/>
                    <w:left w:val="none" w:sz="0" w:space="0" w:color="auto"/>
                    <w:bottom w:val="none" w:sz="0" w:space="0" w:color="auto"/>
                    <w:right w:val="none" w:sz="0" w:space="0" w:color="auto"/>
                  </w:divBdr>
                  <w:divsChild>
                    <w:div w:id="245380958">
                      <w:marLeft w:val="0"/>
                      <w:marRight w:val="0"/>
                      <w:marTop w:val="0"/>
                      <w:marBottom w:val="0"/>
                      <w:divBdr>
                        <w:top w:val="none" w:sz="0" w:space="0" w:color="auto"/>
                        <w:left w:val="none" w:sz="0" w:space="0" w:color="auto"/>
                        <w:bottom w:val="none" w:sz="0" w:space="0" w:color="auto"/>
                        <w:right w:val="none" w:sz="0" w:space="0" w:color="auto"/>
                      </w:divBdr>
                    </w:div>
                  </w:divsChild>
                </w:div>
                <w:div w:id="408428733">
                  <w:marLeft w:val="0"/>
                  <w:marRight w:val="0"/>
                  <w:marTop w:val="0"/>
                  <w:marBottom w:val="0"/>
                  <w:divBdr>
                    <w:top w:val="none" w:sz="0" w:space="0" w:color="auto"/>
                    <w:left w:val="none" w:sz="0" w:space="0" w:color="auto"/>
                    <w:bottom w:val="none" w:sz="0" w:space="0" w:color="auto"/>
                    <w:right w:val="none" w:sz="0" w:space="0" w:color="auto"/>
                  </w:divBdr>
                  <w:divsChild>
                    <w:div w:id="1729303173">
                      <w:marLeft w:val="0"/>
                      <w:marRight w:val="0"/>
                      <w:marTop w:val="0"/>
                      <w:marBottom w:val="0"/>
                      <w:divBdr>
                        <w:top w:val="none" w:sz="0" w:space="0" w:color="auto"/>
                        <w:left w:val="none" w:sz="0" w:space="0" w:color="auto"/>
                        <w:bottom w:val="none" w:sz="0" w:space="0" w:color="auto"/>
                        <w:right w:val="none" w:sz="0" w:space="0" w:color="auto"/>
                      </w:divBdr>
                    </w:div>
                  </w:divsChild>
                </w:div>
                <w:div w:id="414285670">
                  <w:marLeft w:val="0"/>
                  <w:marRight w:val="0"/>
                  <w:marTop w:val="0"/>
                  <w:marBottom w:val="0"/>
                  <w:divBdr>
                    <w:top w:val="none" w:sz="0" w:space="0" w:color="auto"/>
                    <w:left w:val="none" w:sz="0" w:space="0" w:color="auto"/>
                    <w:bottom w:val="none" w:sz="0" w:space="0" w:color="auto"/>
                    <w:right w:val="none" w:sz="0" w:space="0" w:color="auto"/>
                  </w:divBdr>
                  <w:divsChild>
                    <w:div w:id="1112894182">
                      <w:marLeft w:val="0"/>
                      <w:marRight w:val="0"/>
                      <w:marTop w:val="0"/>
                      <w:marBottom w:val="0"/>
                      <w:divBdr>
                        <w:top w:val="none" w:sz="0" w:space="0" w:color="auto"/>
                        <w:left w:val="none" w:sz="0" w:space="0" w:color="auto"/>
                        <w:bottom w:val="none" w:sz="0" w:space="0" w:color="auto"/>
                        <w:right w:val="none" w:sz="0" w:space="0" w:color="auto"/>
                      </w:divBdr>
                    </w:div>
                  </w:divsChild>
                </w:div>
                <w:div w:id="428815486">
                  <w:marLeft w:val="0"/>
                  <w:marRight w:val="0"/>
                  <w:marTop w:val="0"/>
                  <w:marBottom w:val="0"/>
                  <w:divBdr>
                    <w:top w:val="none" w:sz="0" w:space="0" w:color="auto"/>
                    <w:left w:val="none" w:sz="0" w:space="0" w:color="auto"/>
                    <w:bottom w:val="none" w:sz="0" w:space="0" w:color="auto"/>
                    <w:right w:val="none" w:sz="0" w:space="0" w:color="auto"/>
                  </w:divBdr>
                  <w:divsChild>
                    <w:div w:id="1900247629">
                      <w:marLeft w:val="0"/>
                      <w:marRight w:val="0"/>
                      <w:marTop w:val="0"/>
                      <w:marBottom w:val="0"/>
                      <w:divBdr>
                        <w:top w:val="none" w:sz="0" w:space="0" w:color="auto"/>
                        <w:left w:val="none" w:sz="0" w:space="0" w:color="auto"/>
                        <w:bottom w:val="none" w:sz="0" w:space="0" w:color="auto"/>
                        <w:right w:val="none" w:sz="0" w:space="0" w:color="auto"/>
                      </w:divBdr>
                    </w:div>
                  </w:divsChild>
                </w:div>
                <w:div w:id="433017225">
                  <w:marLeft w:val="0"/>
                  <w:marRight w:val="0"/>
                  <w:marTop w:val="0"/>
                  <w:marBottom w:val="0"/>
                  <w:divBdr>
                    <w:top w:val="none" w:sz="0" w:space="0" w:color="auto"/>
                    <w:left w:val="none" w:sz="0" w:space="0" w:color="auto"/>
                    <w:bottom w:val="none" w:sz="0" w:space="0" w:color="auto"/>
                    <w:right w:val="none" w:sz="0" w:space="0" w:color="auto"/>
                  </w:divBdr>
                  <w:divsChild>
                    <w:div w:id="335420272">
                      <w:marLeft w:val="0"/>
                      <w:marRight w:val="0"/>
                      <w:marTop w:val="0"/>
                      <w:marBottom w:val="0"/>
                      <w:divBdr>
                        <w:top w:val="none" w:sz="0" w:space="0" w:color="auto"/>
                        <w:left w:val="none" w:sz="0" w:space="0" w:color="auto"/>
                        <w:bottom w:val="none" w:sz="0" w:space="0" w:color="auto"/>
                        <w:right w:val="none" w:sz="0" w:space="0" w:color="auto"/>
                      </w:divBdr>
                    </w:div>
                  </w:divsChild>
                </w:div>
                <w:div w:id="435951458">
                  <w:marLeft w:val="0"/>
                  <w:marRight w:val="0"/>
                  <w:marTop w:val="0"/>
                  <w:marBottom w:val="0"/>
                  <w:divBdr>
                    <w:top w:val="none" w:sz="0" w:space="0" w:color="auto"/>
                    <w:left w:val="none" w:sz="0" w:space="0" w:color="auto"/>
                    <w:bottom w:val="none" w:sz="0" w:space="0" w:color="auto"/>
                    <w:right w:val="none" w:sz="0" w:space="0" w:color="auto"/>
                  </w:divBdr>
                  <w:divsChild>
                    <w:div w:id="1892036809">
                      <w:marLeft w:val="0"/>
                      <w:marRight w:val="0"/>
                      <w:marTop w:val="0"/>
                      <w:marBottom w:val="0"/>
                      <w:divBdr>
                        <w:top w:val="none" w:sz="0" w:space="0" w:color="auto"/>
                        <w:left w:val="none" w:sz="0" w:space="0" w:color="auto"/>
                        <w:bottom w:val="none" w:sz="0" w:space="0" w:color="auto"/>
                        <w:right w:val="none" w:sz="0" w:space="0" w:color="auto"/>
                      </w:divBdr>
                    </w:div>
                  </w:divsChild>
                </w:div>
                <w:div w:id="442264487">
                  <w:marLeft w:val="0"/>
                  <w:marRight w:val="0"/>
                  <w:marTop w:val="0"/>
                  <w:marBottom w:val="0"/>
                  <w:divBdr>
                    <w:top w:val="none" w:sz="0" w:space="0" w:color="auto"/>
                    <w:left w:val="none" w:sz="0" w:space="0" w:color="auto"/>
                    <w:bottom w:val="none" w:sz="0" w:space="0" w:color="auto"/>
                    <w:right w:val="none" w:sz="0" w:space="0" w:color="auto"/>
                  </w:divBdr>
                  <w:divsChild>
                    <w:div w:id="1935671907">
                      <w:marLeft w:val="0"/>
                      <w:marRight w:val="0"/>
                      <w:marTop w:val="0"/>
                      <w:marBottom w:val="0"/>
                      <w:divBdr>
                        <w:top w:val="none" w:sz="0" w:space="0" w:color="auto"/>
                        <w:left w:val="none" w:sz="0" w:space="0" w:color="auto"/>
                        <w:bottom w:val="none" w:sz="0" w:space="0" w:color="auto"/>
                        <w:right w:val="none" w:sz="0" w:space="0" w:color="auto"/>
                      </w:divBdr>
                    </w:div>
                  </w:divsChild>
                </w:div>
                <w:div w:id="468941390">
                  <w:marLeft w:val="0"/>
                  <w:marRight w:val="0"/>
                  <w:marTop w:val="0"/>
                  <w:marBottom w:val="0"/>
                  <w:divBdr>
                    <w:top w:val="none" w:sz="0" w:space="0" w:color="auto"/>
                    <w:left w:val="none" w:sz="0" w:space="0" w:color="auto"/>
                    <w:bottom w:val="none" w:sz="0" w:space="0" w:color="auto"/>
                    <w:right w:val="none" w:sz="0" w:space="0" w:color="auto"/>
                  </w:divBdr>
                  <w:divsChild>
                    <w:div w:id="1098329769">
                      <w:marLeft w:val="0"/>
                      <w:marRight w:val="0"/>
                      <w:marTop w:val="0"/>
                      <w:marBottom w:val="0"/>
                      <w:divBdr>
                        <w:top w:val="none" w:sz="0" w:space="0" w:color="auto"/>
                        <w:left w:val="none" w:sz="0" w:space="0" w:color="auto"/>
                        <w:bottom w:val="none" w:sz="0" w:space="0" w:color="auto"/>
                        <w:right w:val="none" w:sz="0" w:space="0" w:color="auto"/>
                      </w:divBdr>
                    </w:div>
                  </w:divsChild>
                </w:div>
                <w:div w:id="471681202">
                  <w:marLeft w:val="0"/>
                  <w:marRight w:val="0"/>
                  <w:marTop w:val="0"/>
                  <w:marBottom w:val="0"/>
                  <w:divBdr>
                    <w:top w:val="none" w:sz="0" w:space="0" w:color="auto"/>
                    <w:left w:val="none" w:sz="0" w:space="0" w:color="auto"/>
                    <w:bottom w:val="none" w:sz="0" w:space="0" w:color="auto"/>
                    <w:right w:val="none" w:sz="0" w:space="0" w:color="auto"/>
                  </w:divBdr>
                  <w:divsChild>
                    <w:div w:id="106046831">
                      <w:marLeft w:val="0"/>
                      <w:marRight w:val="0"/>
                      <w:marTop w:val="0"/>
                      <w:marBottom w:val="0"/>
                      <w:divBdr>
                        <w:top w:val="none" w:sz="0" w:space="0" w:color="auto"/>
                        <w:left w:val="none" w:sz="0" w:space="0" w:color="auto"/>
                        <w:bottom w:val="none" w:sz="0" w:space="0" w:color="auto"/>
                        <w:right w:val="none" w:sz="0" w:space="0" w:color="auto"/>
                      </w:divBdr>
                    </w:div>
                  </w:divsChild>
                </w:div>
                <w:div w:id="498161430">
                  <w:marLeft w:val="0"/>
                  <w:marRight w:val="0"/>
                  <w:marTop w:val="0"/>
                  <w:marBottom w:val="0"/>
                  <w:divBdr>
                    <w:top w:val="none" w:sz="0" w:space="0" w:color="auto"/>
                    <w:left w:val="none" w:sz="0" w:space="0" w:color="auto"/>
                    <w:bottom w:val="none" w:sz="0" w:space="0" w:color="auto"/>
                    <w:right w:val="none" w:sz="0" w:space="0" w:color="auto"/>
                  </w:divBdr>
                  <w:divsChild>
                    <w:div w:id="994065196">
                      <w:marLeft w:val="0"/>
                      <w:marRight w:val="0"/>
                      <w:marTop w:val="0"/>
                      <w:marBottom w:val="0"/>
                      <w:divBdr>
                        <w:top w:val="none" w:sz="0" w:space="0" w:color="auto"/>
                        <w:left w:val="none" w:sz="0" w:space="0" w:color="auto"/>
                        <w:bottom w:val="none" w:sz="0" w:space="0" w:color="auto"/>
                        <w:right w:val="none" w:sz="0" w:space="0" w:color="auto"/>
                      </w:divBdr>
                    </w:div>
                  </w:divsChild>
                </w:div>
                <w:div w:id="503785004">
                  <w:marLeft w:val="0"/>
                  <w:marRight w:val="0"/>
                  <w:marTop w:val="0"/>
                  <w:marBottom w:val="0"/>
                  <w:divBdr>
                    <w:top w:val="none" w:sz="0" w:space="0" w:color="auto"/>
                    <w:left w:val="none" w:sz="0" w:space="0" w:color="auto"/>
                    <w:bottom w:val="none" w:sz="0" w:space="0" w:color="auto"/>
                    <w:right w:val="none" w:sz="0" w:space="0" w:color="auto"/>
                  </w:divBdr>
                  <w:divsChild>
                    <w:div w:id="580412374">
                      <w:marLeft w:val="0"/>
                      <w:marRight w:val="0"/>
                      <w:marTop w:val="0"/>
                      <w:marBottom w:val="0"/>
                      <w:divBdr>
                        <w:top w:val="none" w:sz="0" w:space="0" w:color="auto"/>
                        <w:left w:val="none" w:sz="0" w:space="0" w:color="auto"/>
                        <w:bottom w:val="none" w:sz="0" w:space="0" w:color="auto"/>
                        <w:right w:val="none" w:sz="0" w:space="0" w:color="auto"/>
                      </w:divBdr>
                    </w:div>
                  </w:divsChild>
                </w:div>
                <w:div w:id="507403046">
                  <w:marLeft w:val="0"/>
                  <w:marRight w:val="0"/>
                  <w:marTop w:val="0"/>
                  <w:marBottom w:val="0"/>
                  <w:divBdr>
                    <w:top w:val="none" w:sz="0" w:space="0" w:color="auto"/>
                    <w:left w:val="none" w:sz="0" w:space="0" w:color="auto"/>
                    <w:bottom w:val="none" w:sz="0" w:space="0" w:color="auto"/>
                    <w:right w:val="none" w:sz="0" w:space="0" w:color="auto"/>
                  </w:divBdr>
                  <w:divsChild>
                    <w:div w:id="415899931">
                      <w:marLeft w:val="0"/>
                      <w:marRight w:val="0"/>
                      <w:marTop w:val="0"/>
                      <w:marBottom w:val="0"/>
                      <w:divBdr>
                        <w:top w:val="none" w:sz="0" w:space="0" w:color="auto"/>
                        <w:left w:val="none" w:sz="0" w:space="0" w:color="auto"/>
                        <w:bottom w:val="none" w:sz="0" w:space="0" w:color="auto"/>
                        <w:right w:val="none" w:sz="0" w:space="0" w:color="auto"/>
                      </w:divBdr>
                    </w:div>
                  </w:divsChild>
                </w:div>
                <w:div w:id="531040498">
                  <w:marLeft w:val="0"/>
                  <w:marRight w:val="0"/>
                  <w:marTop w:val="0"/>
                  <w:marBottom w:val="0"/>
                  <w:divBdr>
                    <w:top w:val="none" w:sz="0" w:space="0" w:color="auto"/>
                    <w:left w:val="none" w:sz="0" w:space="0" w:color="auto"/>
                    <w:bottom w:val="none" w:sz="0" w:space="0" w:color="auto"/>
                    <w:right w:val="none" w:sz="0" w:space="0" w:color="auto"/>
                  </w:divBdr>
                  <w:divsChild>
                    <w:div w:id="1972634094">
                      <w:marLeft w:val="0"/>
                      <w:marRight w:val="0"/>
                      <w:marTop w:val="0"/>
                      <w:marBottom w:val="0"/>
                      <w:divBdr>
                        <w:top w:val="none" w:sz="0" w:space="0" w:color="auto"/>
                        <w:left w:val="none" w:sz="0" w:space="0" w:color="auto"/>
                        <w:bottom w:val="none" w:sz="0" w:space="0" w:color="auto"/>
                        <w:right w:val="none" w:sz="0" w:space="0" w:color="auto"/>
                      </w:divBdr>
                    </w:div>
                  </w:divsChild>
                </w:div>
                <w:div w:id="538125558">
                  <w:marLeft w:val="0"/>
                  <w:marRight w:val="0"/>
                  <w:marTop w:val="0"/>
                  <w:marBottom w:val="0"/>
                  <w:divBdr>
                    <w:top w:val="none" w:sz="0" w:space="0" w:color="auto"/>
                    <w:left w:val="none" w:sz="0" w:space="0" w:color="auto"/>
                    <w:bottom w:val="none" w:sz="0" w:space="0" w:color="auto"/>
                    <w:right w:val="none" w:sz="0" w:space="0" w:color="auto"/>
                  </w:divBdr>
                  <w:divsChild>
                    <w:div w:id="326787420">
                      <w:marLeft w:val="0"/>
                      <w:marRight w:val="0"/>
                      <w:marTop w:val="0"/>
                      <w:marBottom w:val="0"/>
                      <w:divBdr>
                        <w:top w:val="none" w:sz="0" w:space="0" w:color="auto"/>
                        <w:left w:val="none" w:sz="0" w:space="0" w:color="auto"/>
                        <w:bottom w:val="none" w:sz="0" w:space="0" w:color="auto"/>
                        <w:right w:val="none" w:sz="0" w:space="0" w:color="auto"/>
                      </w:divBdr>
                    </w:div>
                  </w:divsChild>
                </w:div>
                <w:div w:id="542599095">
                  <w:marLeft w:val="0"/>
                  <w:marRight w:val="0"/>
                  <w:marTop w:val="0"/>
                  <w:marBottom w:val="0"/>
                  <w:divBdr>
                    <w:top w:val="none" w:sz="0" w:space="0" w:color="auto"/>
                    <w:left w:val="none" w:sz="0" w:space="0" w:color="auto"/>
                    <w:bottom w:val="none" w:sz="0" w:space="0" w:color="auto"/>
                    <w:right w:val="none" w:sz="0" w:space="0" w:color="auto"/>
                  </w:divBdr>
                  <w:divsChild>
                    <w:div w:id="787890415">
                      <w:marLeft w:val="0"/>
                      <w:marRight w:val="0"/>
                      <w:marTop w:val="0"/>
                      <w:marBottom w:val="0"/>
                      <w:divBdr>
                        <w:top w:val="none" w:sz="0" w:space="0" w:color="auto"/>
                        <w:left w:val="none" w:sz="0" w:space="0" w:color="auto"/>
                        <w:bottom w:val="none" w:sz="0" w:space="0" w:color="auto"/>
                        <w:right w:val="none" w:sz="0" w:space="0" w:color="auto"/>
                      </w:divBdr>
                    </w:div>
                  </w:divsChild>
                </w:div>
                <w:div w:id="549806220">
                  <w:marLeft w:val="0"/>
                  <w:marRight w:val="0"/>
                  <w:marTop w:val="0"/>
                  <w:marBottom w:val="0"/>
                  <w:divBdr>
                    <w:top w:val="none" w:sz="0" w:space="0" w:color="auto"/>
                    <w:left w:val="none" w:sz="0" w:space="0" w:color="auto"/>
                    <w:bottom w:val="none" w:sz="0" w:space="0" w:color="auto"/>
                    <w:right w:val="none" w:sz="0" w:space="0" w:color="auto"/>
                  </w:divBdr>
                  <w:divsChild>
                    <w:div w:id="1320306280">
                      <w:marLeft w:val="0"/>
                      <w:marRight w:val="0"/>
                      <w:marTop w:val="0"/>
                      <w:marBottom w:val="0"/>
                      <w:divBdr>
                        <w:top w:val="none" w:sz="0" w:space="0" w:color="auto"/>
                        <w:left w:val="none" w:sz="0" w:space="0" w:color="auto"/>
                        <w:bottom w:val="none" w:sz="0" w:space="0" w:color="auto"/>
                        <w:right w:val="none" w:sz="0" w:space="0" w:color="auto"/>
                      </w:divBdr>
                    </w:div>
                  </w:divsChild>
                </w:div>
                <w:div w:id="559093510">
                  <w:marLeft w:val="0"/>
                  <w:marRight w:val="0"/>
                  <w:marTop w:val="0"/>
                  <w:marBottom w:val="0"/>
                  <w:divBdr>
                    <w:top w:val="none" w:sz="0" w:space="0" w:color="auto"/>
                    <w:left w:val="none" w:sz="0" w:space="0" w:color="auto"/>
                    <w:bottom w:val="none" w:sz="0" w:space="0" w:color="auto"/>
                    <w:right w:val="none" w:sz="0" w:space="0" w:color="auto"/>
                  </w:divBdr>
                  <w:divsChild>
                    <w:div w:id="1391005017">
                      <w:marLeft w:val="0"/>
                      <w:marRight w:val="0"/>
                      <w:marTop w:val="0"/>
                      <w:marBottom w:val="0"/>
                      <w:divBdr>
                        <w:top w:val="none" w:sz="0" w:space="0" w:color="auto"/>
                        <w:left w:val="none" w:sz="0" w:space="0" w:color="auto"/>
                        <w:bottom w:val="none" w:sz="0" w:space="0" w:color="auto"/>
                        <w:right w:val="none" w:sz="0" w:space="0" w:color="auto"/>
                      </w:divBdr>
                    </w:div>
                  </w:divsChild>
                </w:div>
                <w:div w:id="567494890">
                  <w:marLeft w:val="0"/>
                  <w:marRight w:val="0"/>
                  <w:marTop w:val="0"/>
                  <w:marBottom w:val="0"/>
                  <w:divBdr>
                    <w:top w:val="none" w:sz="0" w:space="0" w:color="auto"/>
                    <w:left w:val="none" w:sz="0" w:space="0" w:color="auto"/>
                    <w:bottom w:val="none" w:sz="0" w:space="0" w:color="auto"/>
                    <w:right w:val="none" w:sz="0" w:space="0" w:color="auto"/>
                  </w:divBdr>
                  <w:divsChild>
                    <w:div w:id="92291438">
                      <w:marLeft w:val="0"/>
                      <w:marRight w:val="0"/>
                      <w:marTop w:val="0"/>
                      <w:marBottom w:val="0"/>
                      <w:divBdr>
                        <w:top w:val="none" w:sz="0" w:space="0" w:color="auto"/>
                        <w:left w:val="none" w:sz="0" w:space="0" w:color="auto"/>
                        <w:bottom w:val="none" w:sz="0" w:space="0" w:color="auto"/>
                        <w:right w:val="none" w:sz="0" w:space="0" w:color="auto"/>
                      </w:divBdr>
                    </w:div>
                  </w:divsChild>
                </w:div>
                <w:div w:id="569463883">
                  <w:marLeft w:val="0"/>
                  <w:marRight w:val="0"/>
                  <w:marTop w:val="0"/>
                  <w:marBottom w:val="0"/>
                  <w:divBdr>
                    <w:top w:val="none" w:sz="0" w:space="0" w:color="auto"/>
                    <w:left w:val="none" w:sz="0" w:space="0" w:color="auto"/>
                    <w:bottom w:val="none" w:sz="0" w:space="0" w:color="auto"/>
                    <w:right w:val="none" w:sz="0" w:space="0" w:color="auto"/>
                  </w:divBdr>
                  <w:divsChild>
                    <w:div w:id="556086296">
                      <w:marLeft w:val="0"/>
                      <w:marRight w:val="0"/>
                      <w:marTop w:val="0"/>
                      <w:marBottom w:val="0"/>
                      <w:divBdr>
                        <w:top w:val="none" w:sz="0" w:space="0" w:color="auto"/>
                        <w:left w:val="none" w:sz="0" w:space="0" w:color="auto"/>
                        <w:bottom w:val="none" w:sz="0" w:space="0" w:color="auto"/>
                        <w:right w:val="none" w:sz="0" w:space="0" w:color="auto"/>
                      </w:divBdr>
                    </w:div>
                  </w:divsChild>
                </w:div>
                <w:div w:id="586036147">
                  <w:marLeft w:val="0"/>
                  <w:marRight w:val="0"/>
                  <w:marTop w:val="0"/>
                  <w:marBottom w:val="0"/>
                  <w:divBdr>
                    <w:top w:val="none" w:sz="0" w:space="0" w:color="auto"/>
                    <w:left w:val="none" w:sz="0" w:space="0" w:color="auto"/>
                    <w:bottom w:val="none" w:sz="0" w:space="0" w:color="auto"/>
                    <w:right w:val="none" w:sz="0" w:space="0" w:color="auto"/>
                  </w:divBdr>
                  <w:divsChild>
                    <w:div w:id="810755436">
                      <w:marLeft w:val="0"/>
                      <w:marRight w:val="0"/>
                      <w:marTop w:val="0"/>
                      <w:marBottom w:val="0"/>
                      <w:divBdr>
                        <w:top w:val="none" w:sz="0" w:space="0" w:color="auto"/>
                        <w:left w:val="none" w:sz="0" w:space="0" w:color="auto"/>
                        <w:bottom w:val="none" w:sz="0" w:space="0" w:color="auto"/>
                        <w:right w:val="none" w:sz="0" w:space="0" w:color="auto"/>
                      </w:divBdr>
                    </w:div>
                  </w:divsChild>
                </w:div>
                <w:div w:id="602543036">
                  <w:marLeft w:val="0"/>
                  <w:marRight w:val="0"/>
                  <w:marTop w:val="0"/>
                  <w:marBottom w:val="0"/>
                  <w:divBdr>
                    <w:top w:val="none" w:sz="0" w:space="0" w:color="auto"/>
                    <w:left w:val="none" w:sz="0" w:space="0" w:color="auto"/>
                    <w:bottom w:val="none" w:sz="0" w:space="0" w:color="auto"/>
                    <w:right w:val="none" w:sz="0" w:space="0" w:color="auto"/>
                  </w:divBdr>
                  <w:divsChild>
                    <w:div w:id="1730229072">
                      <w:marLeft w:val="0"/>
                      <w:marRight w:val="0"/>
                      <w:marTop w:val="0"/>
                      <w:marBottom w:val="0"/>
                      <w:divBdr>
                        <w:top w:val="none" w:sz="0" w:space="0" w:color="auto"/>
                        <w:left w:val="none" w:sz="0" w:space="0" w:color="auto"/>
                        <w:bottom w:val="none" w:sz="0" w:space="0" w:color="auto"/>
                        <w:right w:val="none" w:sz="0" w:space="0" w:color="auto"/>
                      </w:divBdr>
                    </w:div>
                  </w:divsChild>
                </w:div>
                <w:div w:id="605771415">
                  <w:marLeft w:val="0"/>
                  <w:marRight w:val="0"/>
                  <w:marTop w:val="0"/>
                  <w:marBottom w:val="0"/>
                  <w:divBdr>
                    <w:top w:val="none" w:sz="0" w:space="0" w:color="auto"/>
                    <w:left w:val="none" w:sz="0" w:space="0" w:color="auto"/>
                    <w:bottom w:val="none" w:sz="0" w:space="0" w:color="auto"/>
                    <w:right w:val="none" w:sz="0" w:space="0" w:color="auto"/>
                  </w:divBdr>
                  <w:divsChild>
                    <w:div w:id="260794643">
                      <w:marLeft w:val="0"/>
                      <w:marRight w:val="0"/>
                      <w:marTop w:val="0"/>
                      <w:marBottom w:val="0"/>
                      <w:divBdr>
                        <w:top w:val="none" w:sz="0" w:space="0" w:color="auto"/>
                        <w:left w:val="none" w:sz="0" w:space="0" w:color="auto"/>
                        <w:bottom w:val="none" w:sz="0" w:space="0" w:color="auto"/>
                        <w:right w:val="none" w:sz="0" w:space="0" w:color="auto"/>
                      </w:divBdr>
                    </w:div>
                  </w:divsChild>
                </w:div>
                <w:div w:id="611741202">
                  <w:marLeft w:val="0"/>
                  <w:marRight w:val="0"/>
                  <w:marTop w:val="0"/>
                  <w:marBottom w:val="0"/>
                  <w:divBdr>
                    <w:top w:val="none" w:sz="0" w:space="0" w:color="auto"/>
                    <w:left w:val="none" w:sz="0" w:space="0" w:color="auto"/>
                    <w:bottom w:val="none" w:sz="0" w:space="0" w:color="auto"/>
                    <w:right w:val="none" w:sz="0" w:space="0" w:color="auto"/>
                  </w:divBdr>
                  <w:divsChild>
                    <w:div w:id="1071388678">
                      <w:marLeft w:val="0"/>
                      <w:marRight w:val="0"/>
                      <w:marTop w:val="0"/>
                      <w:marBottom w:val="0"/>
                      <w:divBdr>
                        <w:top w:val="none" w:sz="0" w:space="0" w:color="auto"/>
                        <w:left w:val="none" w:sz="0" w:space="0" w:color="auto"/>
                        <w:bottom w:val="none" w:sz="0" w:space="0" w:color="auto"/>
                        <w:right w:val="none" w:sz="0" w:space="0" w:color="auto"/>
                      </w:divBdr>
                    </w:div>
                  </w:divsChild>
                </w:div>
                <w:div w:id="612173933">
                  <w:marLeft w:val="0"/>
                  <w:marRight w:val="0"/>
                  <w:marTop w:val="0"/>
                  <w:marBottom w:val="0"/>
                  <w:divBdr>
                    <w:top w:val="none" w:sz="0" w:space="0" w:color="auto"/>
                    <w:left w:val="none" w:sz="0" w:space="0" w:color="auto"/>
                    <w:bottom w:val="none" w:sz="0" w:space="0" w:color="auto"/>
                    <w:right w:val="none" w:sz="0" w:space="0" w:color="auto"/>
                  </w:divBdr>
                  <w:divsChild>
                    <w:div w:id="471024832">
                      <w:marLeft w:val="0"/>
                      <w:marRight w:val="0"/>
                      <w:marTop w:val="0"/>
                      <w:marBottom w:val="0"/>
                      <w:divBdr>
                        <w:top w:val="none" w:sz="0" w:space="0" w:color="auto"/>
                        <w:left w:val="none" w:sz="0" w:space="0" w:color="auto"/>
                        <w:bottom w:val="none" w:sz="0" w:space="0" w:color="auto"/>
                        <w:right w:val="none" w:sz="0" w:space="0" w:color="auto"/>
                      </w:divBdr>
                    </w:div>
                  </w:divsChild>
                </w:div>
                <w:div w:id="612594025">
                  <w:marLeft w:val="0"/>
                  <w:marRight w:val="0"/>
                  <w:marTop w:val="0"/>
                  <w:marBottom w:val="0"/>
                  <w:divBdr>
                    <w:top w:val="none" w:sz="0" w:space="0" w:color="auto"/>
                    <w:left w:val="none" w:sz="0" w:space="0" w:color="auto"/>
                    <w:bottom w:val="none" w:sz="0" w:space="0" w:color="auto"/>
                    <w:right w:val="none" w:sz="0" w:space="0" w:color="auto"/>
                  </w:divBdr>
                  <w:divsChild>
                    <w:div w:id="1479803875">
                      <w:marLeft w:val="0"/>
                      <w:marRight w:val="0"/>
                      <w:marTop w:val="0"/>
                      <w:marBottom w:val="0"/>
                      <w:divBdr>
                        <w:top w:val="none" w:sz="0" w:space="0" w:color="auto"/>
                        <w:left w:val="none" w:sz="0" w:space="0" w:color="auto"/>
                        <w:bottom w:val="none" w:sz="0" w:space="0" w:color="auto"/>
                        <w:right w:val="none" w:sz="0" w:space="0" w:color="auto"/>
                      </w:divBdr>
                    </w:div>
                  </w:divsChild>
                </w:div>
                <w:div w:id="619919570">
                  <w:marLeft w:val="0"/>
                  <w:marRight w:val="0"/>
                  <w:marTop w:val="0"/>
                  <w:marBottom w:val="0"/>
                  <w:divBdr>
                    <w:top w:val="none" w:sz="0" w:space="0" w:color="auto"/>
                    <w:left w:val="none" w:sz="0" w:space="0" w:color="auto"/>
                    <w:bottom w:val="none" w:sz="0" w:space="0" w:color="auto"/>
                    <w:right w:val="none" w:sz="0" w:space="0" w:color="auto"/>
                  </w:divBdr>
                  <w:divsChild>
                    <w:div w:id="1597667284">
                      <w:marLeft w:val="0"/>
                      <w:marRight w:val="0"/>
                      <w:marTop w:val="0"/>
                      <w:marBottom w:val="0"/>
                      <w:divBdr>
                        <w:top w:val="none" w:sz="0" w:space="0" w:color="auto"/>
                        <w:left w:val="none" w:sz="0" w:space="0" w:color="auto"/>
                        <w:bottom w:val="none" w:sz="0" w:space="0" w:color="auto"/>
                        <w:right w:val="none" w:sz="0" w:space="0" w:color="auto"/>
                      </w:divBdr>
                    </w:div>
                  </w:divsChild>
                </w:div>
                <w:div w:id="626013017">
                  <w:marLeft w:val="0"/>
                  <w:marRight w:val="0"/>
                  <w:marTop w:val="0"/>
                  <w:marBottom w:val="0"/>
                  <w:divBdr>
                    <w:top w:val="none" w:sz="0" w:space="0" w:color="auto"/>
                    <w:left w:val="none" w:sz="0" w:space="0" w:color="auto"/>
                    <w:bottom w:val="none" w:sz="0" w:space="0" w:color="auto"/>
                    <w:right w:val="none" w:sz="0" w:space="0" w:color="auto"/>
                  </w:divBdr>
                  <w:divsChild>
                    <w:div w:id="1612741595">
                      <w:marLeft w:val="0"/>
                      <w:marRight w:val="0"/>
                      <w:marTop w:val="0"/>
                      <w:marBottom w:val="0"/>
                      <w:divBdr>
                        <w:top w:val="none" w:sz="0" w:space="0" w:color="auto"/>
                        <w:left w:val="none" w:sz="0" w:space="0" w:color="auto"/>
                        <w:bottom w:val="none" w:sz="0" w:space="0" w:color="auto"/>
                        <w:right w:val="none" w:sz="0" w:space="0" w:color="auto"/>
                      </w:divBdr>
                    </w:div>
                  </w:divsChild>
                </w:div>
                <w:div w:id="627592734">
                  <w:marLeft w:val="0"/>
                  <w:marRight w:val="0"/>
                  <w:marTop w:val="0"/>
                  <w:marBottom w:val="0"/>
                  <w:divBdr>
                    <w:top w:val="none" w:sz="0" w:space="0" w:color="auto"/>
                    <w:left w:val="none" w:sz="0" w:space="0" w:color="auto"/>
                    <w:bottom w:val="none" w:sz="0" w:space="0" w:color="auto"/>
                    <w:right w:val="none" w:sz="0" w:space="0" w:color="auto"/>
                  </w:divBdr>
                  <w:divsChild>
                    <w:div w:id="1487548003">
                      <w:marLeft w:val="0"/>
                      <w:marRight w:val="0"/>
                      <w:marTop w:val="0"/>
                      <w:marBottom w:val="0"/>
                      <w:divBdr>
                        <w:top w:val="none" w:sz="0" w:space="0" w:color="auto"/>
                        <w:left w:val="none" w:sz="0" w:space="0" w:color="auto"/>
                        <w:bottom w:val="none" w:sz="0" w:space="0" w:color="auto"/>
                        <w:right w:val="none" w:sz="0" w:space="0" w:color="auto"/>
                      </w:divBdr>
                    </w:div>
                  </w:divsChild>
                </w:div>
                <w:div w:id="631444991">
                  <w:marLeft w:val="0"/>
                  <w:marRight w:val="0"/>
                  <w:marTop w:val="0"/>
                  <w:marBottom w:val="0"/>
                  <w:divBdr>
                    <w:top w:val="none" w:sz="0" w:space="0" w:color="auto"/>
                    <w:left w:val="none" w:sz="0" w:space="0" w:color="auto"/>
                    <w:bottom w:val="none" w:sz="0" w:space="0" w:color="auto"/>
                    <w:right w:val="none" w:sz="0" w:space="0" w:color="auto"/>
                  </w:divBdr>
                  <w:divsChild>
                    <w:div w:id="775641285">
                      <w:marLeft w:val="0"/>
                      <w:marRight w:val="0"/>
                      <w:marTop w:val="0"/>
                      <w:marBottom w:val="0"/>
                      <w:divBdr>
                        <w:top w:val="none" w:sz="0" w:space="0" w:color="auto"/>
                        <w:left w:val="none" w:sz="0" w:space="0" w:color="auto"/>
                        <w:bottom w:val="none" w:sz="0" w:space="0" w:color="auto"/>
                        <w:right w:val="none" w:sz="0" w:space="0" w:color="auto"/>
                      </w:divBdr>
                    </w:div>
                  </w:divsChild>
                </w:div>
                <w:div w:id="632253683">
                  <w:marLeft w:val="0"/>
                  <w:marRight w:val="0"/>
                  <w:marTop w:val="0"/>
                  <w:marBottom w:val="0"/>
                  <w:divBdr>
                    <w:top w:val="none" w:sz="0" w:space="0" w:color="auto"/>
                    <w:left w:val="none" w:sz="0" w:space="0" w:color="auto"/>
                    <w:bottom w:val="none" w:sz="0" w:space="0" w:color="auto"/>
                    <w:right w:val="none" w:sz="0" w:space="0" w:color="auto"/>
                  </w:divBdr>
                  <w:divsChild>
                    <w:div w:id="71782683">
                      <w:marLeft w:val="0"/>
                      <w:marRight w:val="0"/>
                      <w:marTop w:val="0"/>
                      <w:marBottom w:val="0"/>
                      <w:divBdr>
                        <w:top w:val="none" w:sz="0" w:space="0" w:color="auto"/>
                        <w:left w:val="none" w:sz="0" w:space="0" w:color="auto"/>
                        <w:bottom w:val="none" w:sz="0" w:space="0" w:color="auto"/>
                        <w:right w:val="none" w:sz="0" w:space="0" w:color="auto"/>
                      </w:divBdr>
                    </w:div>
                  </w:divsChild>
                </w:div>
                <w:div w:id="634259996">
                  <w:marLeft w:val="0"/>
                  <w:marRight w:val="0"/>
                  <w:marTop w:val="0"/>
                  <w:marBottom w:val="0"/>
                  <w:divBdr>
                    <w:top w:val="none" w:sz="0" w:space="0" w:color="auto"/>
                    <w:left w:val="none" w:sz="0" w:space="0" w:color="auto"/>
                    <w:bottom w:val="none" w:sz="0" w:space="0" w:color="auto"/>
                    <w:right w:val="none" w:sz="0" w:space="0" w:color="auto"/>
                  </w:divBdr>
                  <w:divsChild>
                    <w:div w:id="2085106599">
                      <w:marLeft w:val="0"/>
                      <w:marRight w:val="0"/>
                      <w:marTop w:val="0"/>
                      <w:marBottom w:val="0"/>
                      <w:divBdr>
                        <w:top w:val="none" w:sz="0" w:space="0" w:color="auto"/>
                        <w:left w:val="none" w:sz="0" w:space="0" w:color="auto"/>
                        <w:bottom w:val="none" w:sz="0" w:space="0" w:color="auto"/>
                        <w:right w:val="none" w:sz="0" w:space="0" w:color="auto"/>
                      </w:divBdr>
                    </w:div>
                  </w:divsChild>
                </w:div>
                <w:div w:id="671025967">
                  <w:marLeft w:val="0"/>
                  <w:marRight w:val="0"/>
                  <w:marTop w:val="0"/>
                  <w:marBottom w:val="0"/>
                  <w:divBdr>
                    <w:top w:val="none" w:sz="0" w:space="0" w:color="auto"/>
                    <w:left w:val="none" w:sz="0" w:space="0" w:color="auto"/>
                    <w:bottom w:val="none" w:sz="0" w:space="0" w:color="auto"/>
                    <w:right w:val="none" w:sz="0" w:space="0" w:color="auto"/>
                  </w:divBdr>
                  <w:divsChild>
                    <w:div w:id="723260992">
                      <w:marLeft w:val="0"/>
                      <w:marRight w:val="0"/>
                      <w:marTop w:val="0"/>
                      <w:marBottom w:val="0"/>
                      <w:divBdr>
                        <w:top w:val="none" w:sz="0" w:space="0" w:color="auto"/>
                        <w:left w:val="none" w:sz="0" w:space="0" w:color="auto"/>
                        <w:bottom w:val="none" w:sz="0" w:space="0" w:color="auto"/>
                        <w:right w:val="none" w:sz="0" w:space="0" w:color="auto"/>
                      </w:divBdr>
                    </w:div>
                  </w:divsChild>
                </w:div>
                <w:div w:id="671375538">
                  <w:marLeft w:val="0"/>
                  <w:marRight w:val="0"/>
                  <w:marTop w:val="0"/>
                  <w:marBottom w:val="0"/>
                  <w:divBdr>
                    <w:top w:val="none" w:sz="0" w:space="0" w:color="auto"/>
                    <w:left w:val="none" w:sz="0" w:space="0" w:color="auto"/>
                    <w:bottom w:val="none" w:sz="0" w:space="0" w:color="auto"/>
                    <w:right w:val="none" w:sz="0" w:space="0" w:color="auto"/>
                  </w:divBdr>
                  <w:divsChild>
                    <w:div w:id="769471990">
                      <w:marLeft w:val="0"/>
                      <w:marRight w:val="0"/>
                      <w:marTop w:val="0"/>
                      <w:marBottom w:val="0"/>
                      <w:divBdr>
                        <w:top w:val="none" w:sz="0" w:space="0" w:color="auto"/>
                        <w:left w:val="none" w:sz="0" w:space="0" w:color="auto"/>
                        <w:bottom w:val="none" w:sz="0" w:space="0" w:color="auto"/>
                        <w:right w:val="none" w:sz="0" w:space="0" w:color="auto"/>
                      </w:divBdr>
                    </w:div>
                  </w:divsChild>
                </w:div>
                <w:div w:id="671493882">
                  <w:marLeft w:val="0"/>
                  <w:marRight w:val="0"/>
                  <w:marTop w:val="0"/>
                  <w:marBottom w:val="0"/>
                  <w:divBdr>
                    <w:top w:val="none" w:sz="0" w:space="0" w:color="auto"/>
                    <w:left w:val="none" w:sz="0" w:space="0" w:color="auto"/>
                    <w:bottom w:val="none" w:sz="0" w:space="0" w:color="auto"/>
                    <w:right w:val="none" w:sz="0" w:space="0" w:color="auto"/>
                  </w:divBdr>
                  <w:divsChild>
                    <w:div w:id="1917204201">
                      <w:marLeft w:val="0"/>
                      <w:marRight w:val="0"/>
                      <w:marTop w:val="0"/>
                      <w:marBottom w:val="0"/>
                      <w:divBdr>
                        <w:top w:val="none" w:sz="0" w:space="0" w:color="auto"/>
                        <w:left w:val="none" w:sz="0" w:space="0" w:color="auto"/>
                        <w:bottom w:val="none" w:sz="0" w:space="0" w:color="auto"/>
                        <w:right w:val="none" w:sz="0" w:space="0" w:color="auto"/>
                      </w:divBdr>
                    </w:div>
                  </w:divsChild>
                </w:div>
                <w:div w:id="675690189">
                  <w:marLeft w:val="0"/>
                  <w:marRight w:val="0"/>
                  <w:marTop w:val="0"/>
                  <w:marBottom w:val="0"/>
                  <w:divBdr>
                    <w:top w:val="none" w:sz="0" w:space="0" w:color="auto"/>
                    <w:left w:val="none" w:sz="0" w:space="0" w:color="auto"/>
                    <w:bottom w:val="none" w:sz="0" w:space="0" w:color="auto"/>
                    <w:right w:val="none" w:sz="0" w:space="0" w:color="auto"/>
                  </w:divBdr>
                  <w:divsChild>
                    <w:div w:id="177888647">
                      <w:marLeft w:val="0"/>
                      <w:marRight w:val="0"/>
                      <w:marTop w:val="0"/>
                      <w:marBottom w:val="0"/>
                      <w:divBdr>
                        <w:top w:val="none" w:sz="0" w:space="0" w:color="auto"/>
                        <w:left w:val="none" w:sz="0" w:space="0" w:color="auto"/>
                        <w:bottom w:val="none" w:sz="0" w:space="0" w:color="auto"/>
                        <w:right w:val="none" w:sz="0" w:space="0" w:color="auto"/>
                      </w:divBdr>
                    </w:div>
                  </w:divsChild>
                </w:div>
                <w:div w:id="678391877">
                  <w:marLeft w:val="0"/>
                  <w:marRight w:val="0"/>
                  <w:marTop w:val="0"/>
                  <w:marBottom w:val="0"/>
                  <w:divBdr>
                    <w:top w:val="none" w:sz="0" w:space="0" w:color="auto"/>
                    <w:left w:val="none" w:sz="0" w:space="0" w:color="auto"/>
                    <w:bottom w:val="none" w:sz="0" w:space="0" w:color="auto"/>
                    <w:right w:val="none" w:sz="0" w:space="0" w:color="auto"/>
                  </w:divBdr>
                  <w:divsChild>
                    <w:div w:id="961182252">
                      <w:marLeft w:val="0"/>
                      <w:marRight w:val="0"/>
                      <w:marTop w:val="0"/>
                      <w:marBottom w:val="0"/>
                      <w:divBdr>
                        <w:top w:val="none" w:sz="0" w:space="0" w:color="auto"/>
                        <w:left w:val="none" w:sz="0" w:space="0" w:color="auto"/>
                        <w:bottom w:val="none" w:sz="0" w:space="0" w:color="auto"/>
                        <w:right w:val="none" w:sz="0" w:space="0" w:color="auto"/>
                      </w:divBdr>
                    </w:div>
                  </w:divsChild>
                </w:div>
                <w:div w:id="704907085">
                  <w:marLeft w:val="0"/>
                  <w:marRight w:val="0"/>
                  <w:marTop w:val="0"/>
                  <w:marBottom w:val="0"/>
                  <w:divBdr>
                    <w:top w:val="none" w:sz="0" w:space="0" w:color="auto"/>
                    <w:left w:val="none" w:sz="0" w:space="0" w:color="auto"/>
                    <w:bottom w:val="none" w:sz="0" w:space="0" w:color="auto"/>
                    <w:right w:val="none" w:sz="0" w:space="0" w:color="auto"/>
                  </w:divBdr>
                  <w:divsChild>
                    <w:div w:id="1835998147">
                      <w:marLeft w:val="0"/>
                      <w:marRight w:val="0"/>
                      <w:marTop w:val="0"/>
                      <w:marBottom w:val="0"/>
                      <w:divBdr>
                        <w:top w:val="none" w:sz="0" w:space="0" w:color="auto"/>
                        <w:left w:val="none" w:sz="0" w:space="0" w:color="auto"/>
                        <w:bottom w:val="none" w:sz="0" w:space="0" w:color="auto"/>
                        <w:right w:val="none" w:sz="0" w:space="0" w:color="auto"/>
                      </w:divBdr>
                    </w:div>
                  </w:divsChild>
                </w:div>
                <w:div w:id="707025585">
                  <w:marLeft w:val="0"/>
                  <w:marRight w:val="0"/>
                  <w:marTop w:val="0"/>
                  <w:marBottom w:val="0"/>
                  <w:divBdr>
                    <w:top w:val="none" w:sz="0" w:space="0" w:color="auto"/>
                    <w:left w:val="none" w:sz="0" w:space="0" w:color="auto"/>
                    <w:bottom w:val="none" w:sz="0" w:space="0" w:color="auto"/>
                    <w:right w:val="none" w:sz="0" w:space="0" w:color="auto"/>
                  </w:divBdr>
                  <w:divsChild>
                    <w:div w:id="1880580878">
                      <w:marLeft w:val="0"/>
                      <w:marRight w:val="0"/>
                      <w:marTop w:val="0"/>
                      <w:marBottom w:val="0"/>
                      <w:divBdr>
                        <w:top w:val="none" w:sz="0" w:space="0" w:color="auto"/>
                        <w:left w:val="none" w:sz="0" w:space="0" w:color="auto"/>
                        <w:bottom w:val="none" w:sz="0" w:space="0" w:color="auto"/>
                        <w:right w:val="none" w:sz="0" w:space="0" w:color="auto"/>
                      </w:divBdr>
                    </w:div>
                  </w:divsChild>
                </w:div>
                <w:div w:id="713695123">
                  <w:marLeft w:val="0"/>
                  <w:marRight w:val="0"/>
                  <w:marTop w:val="0"/>
                  <w:marBottom w:val="0"/>
                  <w:divBdr>
                    <w:top w:val="none" w:sz="0" w:space="0" w:color="auto"/>
                    <w:left w:val="none" w:sz="0" w:space="0" w:color="auto"/>
                    <w:bottom w:val="none" w:sz="0" w:space="0" w:color="auto"/>
                    <w:right w:val="none" w:sz="0" w:space="0" w:color="auto"/>
                  </w:divBdr>
                  <w:divsChild>
                    <w:div w:id="1456635193">
                      <w:marLeft w:val="0"/>
                      <w:marRight w:val="0"/>
                      <w:marTop w:val="0"/>
                      <w:marBottom w:val="0"/>
                      <w:divBdr>
                        <w:top w:val="none" w:sz="0" w:space="0" w:color="auto"/>
                        <w:left w:val="none" w:sz="0" w:space="0" w:color="auto"/>
                        <w:bottom w:val="none" w:sz="0" w:space="0" w:color="auto"/>
                        <w:right w:val="none" w:sz="0" w:space="0" w:color="auto"/>
                      </w:divBdr>
                    </w:div>
                  </w:divsChild>
                </w:div>
                <w:div w:id="716858706">
                  <w:marLeft w:val="0"/>
                  <w:marRight w:val="0"/>
                  <w:marTop w:val="0"/>
                  <w:marBottom w:val="0"/>
                  <w:divBdr>
                    <w:top w:val="none" w:sz="0" w:space="0" w:color="auto"/>
                    <w:left w:val="none" w:sz="0" w:space="0" w:color="auto"/>
                    <w:bottom w:val="none" w:sz="0" w:space="0" w:color="auto"/>
                    <w:right w:val="none" w:sz="0" w:space="0" w:color="auto"/>
                  </w:divBdr>
                  <w:divsChild>
                    <w:div w:id="865485930">
                      <w:marLeft w:val="0"/>
                      <w:marRight w:val="0"/>
                      <w:marTop w:val="0"/>
                      <w:marBottom w:val="0"/>
                      <w:divBdr>
                        <w:top w:val="none" w:sz="0" w:space="0" w:color="auto"/>
                        <w:left w:val="none" w:sz="0" w:space="0" w:color="auto"/>
                        <w:bottom w:val="none" w:sz="0" w:space="0" w:color="auto"/>
                        <w:right w:val="none" w:sz="0" w:space="0" w:color="auto"/>
                      </w:divBdr>
                    </w:div>
                  </w:divsChild>
                </w:div>
                <w:div w:id="729307079">
                  <w:marLeft w:val="0"/>
                  <w:marRight w:val="0"/>
                  <w:marTop w:val="0"/>
                  <w:marBottom w:val="0"/>
                  <w:divBdr>
                    <w:top w:val="none" w:sz="0" w:space="0" w:color="auto"/>
                    <w:left w:val="none" w:sz="0" w:space="0" w:color="auto"/>
                    <w:bottom w:val="none" w:sz="0" w:space="0" w:color="auto"/>
                    <w:right w:val="none" w:sz="0" w:space="0" w:color="auto"/>
                  </w:divBdr>
                  <w:divsChild>
                    <w:div w:id="681473050">
                      <w:marLeft w:val="0"/>
                      <w:marRight w:val="0"/>
                      <w:marTop w:val="0"/>
                      <w:marBottom w:val="0"/>
                      <w:divBdr>
                        <w:top w:val="none" w:sz="0" w:space="0" w:color="auto"/>
                        <w:left w:val="none" w:sz="0" w:space="0" w:color="auto"/>
                        <w:bottom w:val="none" w:sz="0" w:space="0" w:color="auto"/>
                        <w:right w:val="none" w:sz="0" w:space="0" w:color="auto"/>
                      </w:divBdr>
                    </w:div>
                  </w:divsChild>
                </w:div>
                <w:div w:id="735058147">
                  <w:marLeft w:val="0"/>
                  <w:marRight w:val="0"/>
                  <w:marTop w:val="0"/>
                  <w:marBottom w:val="0"/>
                  <w:divBdr>
                    <w:top w:val="none" w:sz="0" w:space="0" w:color="auto"/>
                    <w:left w:val="none" w:sz="0" w:space="0" w:color="auto"/>
                    <w:bottom w:val="none" w:sz="0" w:space="0" w:color="auto"/>
                    <w:right w:val="none" w:sz="0" w:space="0" w:color="auto"/>
                  </w:divBdr>
                  <w:divsChild>
                    <w:div w:id="1980453221">
                      <w:marLeft w:val="0"/>
                      <w:marRight w:val="0"/>
                      <w:marTop w:val="0"/>
                      <w:marBottom w:val="0"/>
                      <w:divBdr>
                        <w:top w:val="none" w:sz="0" w:space="0" w:color="auto"/>
                        <w:left w:val="none" w:sz="0" w:space="0" w:color="auto"/>
                        <w:bottom w:val="none" w:sz="0" w:space="0" w:color="auto"/>
                        <w:right w:val="none" w:sz="0" w:space="0" w:color="auto"/>
                      </w:divBdr>
                    </w:div>
                  </w:divsChild>
                </w:div>
                <w:div w:id="741147813">
                  <w:marLeft w:val="0"/>
                  <w:marRight w:val="0"/>
                  <w:marTop w:val="0"/>
                  <w:marBottom w:val="0"/>
                  <w:divBdr>
                    <w:top w:val="none" w:sz="0" w:space="0" w:color="auto"/>
                    <w:left w:val="none" w:sz="0" w:space="0" w:color="auto"/>
                    <w:bottom w:val="none" w:sz="0" w:space="0" w:color="auto"/>
                    <w:right w:val="none" w:sz="0" w:space="0" w:color="auto"/>
                  </w:divBdr>
                  <w:divsChild>
                    <w:div w:id="420640157">
                      <w:marLeft w:val="0"/>
                      <w:marRight w:val="0"/>
                      <w:marTop w:val="0"/>
                      <w:marBottom w:val="0"/>
                      <w:divBdr>
                        <w:top w:val="none" w:sz="0" w:space="0" w:color="auto"/>
                        <w:left w:val="none" w:sz="0" w:space="0" w:color="auto"/>
                        <w:bottom w:val="none" w:sz="0" w:space="0" w:color="auto"/>
                        <w:right w:val="none" w:sz="0" w:space="0" w:color="auto"/>
                      </w:divBdr>
                    </w:div>
                  </w:divsChild>
                </w:div>
                <w:div w:id="741559159">
                  <w:marLeft w:val="0"/>
                  <w:marRight w:val="0"/>
                  <w:marTop w:val="0"/>
                  <w:marBottom w:val="0"/>
                  <w:divBdr>
                    <w:top w:val="none" w:sz="0" w:space="0" w:color="auto"/>
                    <w:left w:val="none" w:sz="0" w:space="0" w:color="auto"/>
                    <w:bottom w:val="none" w:sz="0" w:space="0" w:color="auto"/>
                    <w:right w:val="none" w:sz="0" w:space="0" w:color="auto"/>
                  </w:divBdr>
                  <w:divsChild>
                    <w:div w:id="457068944">
                      <w:marLeft w:val="0"/>
                      <w:marRight w:val="0"/>
                      <w:marTop w:val="0"/>
                      <w:marBottom w:val="0"/>
                      <w:divBdr>
                        <w:top w:val="none" w:sz="0" w:space="0" w:color="auto"/>
                        <w:left w:val="none" w:sz="0" w:space="0" w:color="auto"/>
                        <w:bottom w:val="none" w:sz="0" w:space="0" w:color="auto"/>
                        <w:right w:val="none" w:sz="0" w:space="0" w:color="auto"/>
                      </w:divBdr>
                    </w:div>
                  </w:divsChild>
                </w:div>
                <w:div w:id="745959722">
                  <w:marLeft w:val="0"/>
                  <w:marRight w:val="0"/>
                  <w:marTop w:val="0"/>
                  <w:marBottom w:val="0"/>
                  <w:divBdr>
                    <w:top w:val="none" w:sz="0" w:space="0" w:color="auto"/>
                    <w:left w:val="none" w:sz="0" w:space="0" w:color="auto"/>
                    <w:bottom w:val="none" w:sz="0" w:space="0" w:color="auto"/>
                    <w:right w:val="none" w:sz="0" w:space="0" w:color="auto"/>
                  </w:divBdr>
                  <w:divsChild>
                    <w:div w:id="897857644">
                      <w:marLeft w:val="0"/>
                      <w:marRight w:val="0"/>
                      <w:marTop w:val="0"/>
                      <w:marBottom w:val="0"/>
                      <w:divBdr>
                        <w:top w:val="none" w:sz="0" w:space="0" w:color="auto"/>
                        <w:left w:val="none" w:sz="0" w:space="0" w:color="auto"/>
                        <w:bottom w:val="none" w:sz="0" w:space="0" w:color="auto"/>
                        <w:right w:val="none" w:sz="0" w:space="0" w:color="auto"/>
                      </w:divBdr>
                    </w:div>
                  </w:divsChild>
                </w:div>
                <w:div w:id="769088697">
                  <w:marLeft w:val="0"/>
                  <w:marRight w:val="0"/>
                  <w:marTop w:val="0"/>
                  <w:marBottom w:val="0"/>
                  <w:divBdr>
                    <w:top w:val="none" w:sz="0" w:space="0" w:color="auto"/>
                    <w:left w:val="none" w:sz="0" w:space="0" w:color="auto"/>
                    <w:bottom w:val="none" w:sz="0" w:space="0" w:color="auto"/>
                    <w:right w:val="none" w:sz="0" w:space="0" w:color="auto"/>
                  </w:divBdr>
                  <w:divsChild>
                    <w:div w:id="1295982448">
                      <w:marLeft w:val="0"/>
                      <w:marRight w:val="0"/>
                      <w:marTop w:val="0"/>
                      <w:marBottom w:val="0"/>
                      <w:divBdr>
                        <w:top w:val="none" w:sz="0" w:space="0" w:color="auto"/>
                        <w:left w:val="none" w:sz="0" w:space="0" w:color="auto"/>
                        <w:bottom w:val="none" w:sz="0" w:space="0" w:color="auto"/>
                        <w:right w:val="none" w:sz="0" w:space="0" w:color="auto"/>
                      </w:divBdr>
                    </w:div>
                  </w:divsChild>
                </w:div>
                <w:div w:id="777725152">
                  <w:marLeft w:val="0"/>
                  <w:marRight w:val="0"/>
                  <w:marTop w:val="0"/>
                  <w:marBottom w:val="0"/>
                  <w:divBdr>
                    <w:top w:val="none" w:sz="0" w:space="0" w:color="auto"/>
                    <w:left w:val="none" w:sz="0" w:space="0" w:color="auto"/>
                    <w:bottom w:val="none" w:sz="0" w:space="0" w:color="auto"/>
                    <w:right w:val="none" w:sz="0" w:space="0" w:color="auto"/>
                  </w:divBdr>
                  <w:divsChild>
                    <w:div w:id="989215632">
                      <w:marLeft w:val="0"/>
                      <w:marRight w:val="0"/>
                      <w:marTop w:val="0"/>
                      <w:marBottom w:val="0"/>
                      <w:divBdr>
                        <w:top w:val="none" w:sz="0" w:space="0" w:color="auto"/>
                        <w:left w:val="none" w:sz="0" w:space="0" w:color="auto"/>
                        <w:bottom w:val="none" w:sz="0" w:space="0" w:color="auto"/>
                        <w:right w:val="none" w:sz="0" w:space="0" w:color="auto"/>
                      </w:divBdr>
                    </w:div>
                  </w:divsChild>
                </w:div>
                <w:div w:id="798839884">
                  <w:marLeft w:val="0"/>
                  <w:marRight w:val="0"/>
                  <w:marTop w:val="0"/>
                  <w:marBottom w:val="0"/>
                  <w:divBdr>
                    <w:top w:val="none" w:sz="0" w:space="0" w:color="auto"/>
                    <w:left w:val="none" w:sz="0" w:space="0" w:color="auto"/>
                    <w:bottom w:val="none" w:sz="0" w:space="0" w:color="auto"/>
                    <w:right w:val="none" w:sz="0" w:space="0" w:color="auto"/>
                  </w:divBdr>
                  <w:divsChild>
                    <w:div w:id="1221984924">
                      <w:marLeft w:val="0"/>
                      <w:marRight w:val="0"/>
                      <w:marTop w:val="0"/>
                      <w:marBottom w:val="0"/>
                      <w:divBdr>
                        <w:top w:val="none" w:sz="0" w:space="0" w:color="auto"/>
                        <w:left w:val="none" w:sz="0" w:space="0" w:color="auto"/>
                        <w:bottom w:val="none" w:sz="0" w:space="0" w:color="auto"/>
                        <w:right w:val="none" w:sz="0" w:space="0" w:color="auto"/>
                      </w:divBdr>
                    </w:div>
                  </w:divsChild>
                </w:div>
                <w:div w:id="848721093">
                  <w:marLeft w:val="0"/>
                  <w:marRight w:val="0"/>
                  <w:marTop w:val="0"/>
                  <w:marBottom w:val="0"/>
                  <w:divBdr>
                    <w:top w:val="none" w:sz="0" w:space="0" w:color="auto"/>
                    <w:left w:val="none" w:sz="0" w:space="0" w:color="auto"/>
                    <w:bottom w:val="none" w:sz="0" w:space="0" w:color="auto"/>
                    <w:right w:val="none" w:sz="0" w:space="0" w:color="auto"/>
                  </w:divBdr>
                  <w:divsChild>
                    <w:div w:id="157187772">
                      <w:marLeft w:val="0"/>
                      <w:marRight w:val="0"/>
                      <w:marTop w:val="0"/>
                      <w:marBottom w:val="0"/>
                      <w:divBdr>
                        <w:top w:val="none" w:sz="0" w:space="0" w:color="auto"/>
                        <w:left w:val="none" w:sz="0" w:space="0" w:color="auto"/>
                        <w:bottom w:val="none" w:sz="0" w:space="0" w:color="auto"/>
                        <w:right w:val="none" w:sz="0" w:space="0" w:color="auto"/>
                      </w:divBdr>
                    </w:div>
                  </w:divsChild>
                </w:div>
                <w:div w:id="860817714">
                  <w:marLeft w:val="0"/>
                  <w:marRight w:val="0"/>
                  <w:marTop w:val="0"/>
                  <w:marBottom w:val="0"/>
                  <w:divBdr>
                    <w:top w:val="none" w:sz="0" w:space="0" w:color="auto"/>
                    <w:left w:val="none" w:sz="0" w:space="0" w:color="auto"/>
                    <w:bottom w:val="none" w:sz="0" w:space="0" w:color="auto"/>
                    <w:right w:val="none" w:sz="0" w:space="0" w:color="auto"/>
                  </w:divBdr>
                  <w:divsChild>
                    <w:div w:id="684751061">
                      <w:marLeft w:val="0"/>
                      <w:marRight w:val="0"/>
                      <w:marTop w:val="0"/>
                      <w:marBottom w:val="0"/>
                      <w:divBdr>
                        <w:top w:val="none" w:sz="0" w:space="0" w:color="auto"/>
                        <w:left w:val="none" w:sz="0" w:space="0" w:color="auto"/>
                        <w:bottom w:val="none" w:sz="0" w:space="0" w:color="auto"/>
                        <w:right w:val="none" w:sz="0" w:space="0" w:color="auto"/>
                      </w:divBdr>
                    </w:div>
                  </w:divsChild>
                </w:div>
                <w:div w:id="865293692">
                  <w:marLeft w:val="0"/>
                  <w:marRight w:val="0"/>
                  <w:marTop w:val="0"/>
                  <w:marBottom w:val="0"/>
                  <w:divBdr>
                    <w:top w:val="none" w:sz="0" w:space="0" w:color="auto"/>
                    <w:left w:val="none" w:sz="0" w:space="0" w:color="auto"/>
                    <w:bottom w:val="none" w:sz="0" w:space="0" w:color="auto"/>
                    <w:right w:val="none" w:sz="0" w:space="0" w:color="auto"/>
                  </w:divBdr>
                  <w:divsChild>
                    <w:div w:id="1998263549">
                      <w:marLeft w:val="0"/>
                      <w:marRight w:val="0"/>
                      <w:marTop w:val="0"/>
                      <w:marBottom w:val="0"/>
                      <w:divBdr>
                        <w:top w:val="none" w:sz="0" w:space="0" w:color="auto"/>
                        <w:left w:val="none" w:sz="0" w:space="0" w:color="auto"/>
                        <w:bottom w:val="none" w:sz="0" w:space="0" w:color="auto"/>
                        <w:right w:val="none" w:sz="0" w:space="0" w:color="auto"/>
                      </w:divBdr>
                    </w:div>
                  </w:divsChild>
                </w:div>
                <w:div w:id="867766220">
                  <w:marLeft w:val="0"/>
                  <w:marRight w:val="0"/>
                  <w:marTop w:val="0"/>
                  <w:marBottom w:val="0"/>
                  <w:divBdr>
                    <w:top w:val="none" w:sz="0" w:space="0" w:color="auto"/>
                    <w:left w:val="none" w:sz="0" w:space="0" w:color="auto"/>
                    <w:bottom w:val="none" w:sz="0" w:space="0" w:color="auto"/>
                    <w:right w:val="none" w:sz="0" w:space="0" w:color="auto"/>
                  </w:divBdr>
                  <w:divsChild>
                    <w:div w:id="653265048">
                      <w:marLeft w:val="0"/>
                      <w:marRight w:val="0"/>
                      <w:marTop w:val="0"/>
                      <w:marBottom w:val="0"/>
                      <w:divBdr>
                        <w:top w:val="none" w:sz="0" w:space="0" w:color="auto"/>
                        <w:left w:val="none" w:sz="0" w:space="0" w:color="auto"/>
                        <w:bottom w:val="none" w:sz="0" w:space="0" w:color="auto"/>
                        <w:right w:val="none" w:sz="0" w:space="0" w:color="auto"/>
                      </w:divBdr>
                    </w:div>
                  </w:divsChild>
                </w:div>
                <w:div w:id="876351693">
                  <w:marLeft w:val="0"/>
                  <w:marRight w:val="0"/>
                  <w:marTop w:val="0"/>
                  <w:marBottom w:val="0"/>
                  <w:divBdr>
                    <w:top w:val="none" w:sz="0" w:space="0" w:color="auto"/>
                    <w:left w:val="none" w:sz="0" w:space="0" w:color="auto"/>
                    <w:bottom w:val="none" w:sz="0" w:space="0" w:color="auto"/>
                    <w:right w:val="none" w:sz="0" w:space="0" w:color="auto"/>
                  </w:divBdr>
                  <w:divsChild>
                    <w:div w:id="427123273">
                      <w:marLeft w:val="0"/>
                      <w:marRight w:val="0"/>
                      <w:marTop w:val="0"/>
                      <w:marBottom w:val="0"/>
                      <w:divBdr>
                        <w:top w:val="none" w:sz="0" w:space="0" w:color="auto"/>
                        <w:left w:val="none" w:sz="0" w:space="0" w:color="auto"/>
                        <w:bottom w:val="none" w:sz="0" w:space="0" w:color="auto"/>
                        <w:right w:val="none" w:sz="0" w:space="0" w:color="auto"/>
                      </w:divBdr>
                    </w:div>
                  </w:divsChild>
                </w:div>
                <w:div w:id="879051036">
                  <w:marLeft w:val="0"/>
                  <w:marRight w:val="0"/>
                  <w:marTop w:val="0"/>
                  <w:marBottom w:val="0"/>
                  <w:divBdr>
                    <w:top w:val="none" w:sz="0" w:space="0" w:color="auto"/>
                    <w:left w:val="none" w:sz="0" w:space="0" w:color="auto"/>
                    <w:bottom w:val="none" w:sz="0" w:space="0" w:color="auto"/>
                    <w:right w:val="none" w:sz="0" w:space="0" w:color="auto"/>
                  </w:divBdr>
                  <w:divsChild>
                    <w:div w:id="2105492753">
                      <w:marLeft w:val="0"/>
                      <w:marRight w:val="0"/>
                      <w:marTop w:val="0"/>
                      <w:marBottom w:val="0"/>
                      <w:divBdr>
                        <w:top w:val="none" w:sz="0" w:space="0" w:color="auto"/>
                        <w:left w:val="none" w:sz="0" w:space="0" w:color="auto"/>
                        <w:bottom w:val="none" w:sz="0" w:space="0" w:color="auto"/>
                        <w:right w:val="none" w:sz="0" w:space="0" w:color="auto"/>
                      </w:divBdr>
                    </w:div>
                  </w:divsChild>
                </w:div>
                <w:div w:id="884409679">
                  <w:marLeft w:val="0"/>
                  <w:marRight w:val="0"/>
                  <w:marTop w:val="0"/>
                  <w:marBottom w:val="0"/>
                  <w:divBdr>
                    <w:top w:val="none" w:sz="0" w:space="0" w:color="auto"/>
                    <w:left w:val="none" w:sz="0" w:space="0" w:color="auto"/>
                    <w:bottom w:val="none" w:sz="0" w:space="0" w:color="auto"/>
                    <w:right w:val="none" w:sz="0" w:space="0" w:color="auto"/>
                  </w:divBdr>
                  <w:divsChild>
                    <w:div w:id="1457792407">
                      <w:marLeft w:val="0"/>
                      <w:marRight w:val="0"/>
                      <w:marTop w:val="0"/>
                      <w:marBottom w:val="0"/>
                      <w:divBdr>
                        <w:top w:val="none" w:sz="0" w:space="0" w:color="auto"/>
                        <w:left w:val="none" w:sz="0" w:space="0" w:color="auto"/>
                        <w:bottom w:val="none" w:sz="0" w:space="0" w:color="auto"/>
                        <w:right w:val="none" w:sz="0" w:space="0" w:color="auto"/>
                      </w:divBdr>
                    </w:div>
                  </w:divsChild>
                </w:div>
                <w:div w:id="909071582">
                  <w:marLeft w:val="0"/>
                  <w:marRight w:val="0"/>
                  <w:marTop w:val="0"/>
                  <w:marBottom w:val="0"/>
                  <w:divBdr>
                    <w:top w:val="none" w:sz="0" w:space="0" w:color="auto"/>
                    <w:left w:val="none" w:sz="0" w:space="0" w:color="auto"/>
                    <w:bottom w:val="none" w:sz="0" w:space="0" w:color="auto"/>
                    <w:right w:val="none" w:sz="0" w:space="0" w:color="auto"/>
                  </w:divBdr>
                  <w:divsChild>
                    <w:div w:id="1629121461">
                      <w:marLeft w:val="0"/>
                      <w:marRight w:val="0"/>
                      <w:marTop w:val="0"/>
                      <w:marBottom w:val="0"/>
                      <w:divBdr>
                        <w:top w:val="none" w:sz="0" w:space="0" w:color="auto"/>
                        <w:left w:val="none" w:sz="0" w:space="0" w:color="auto"/>
                        <w:bottom w:val="none" w:sz="0" w:space="0" w:color="auto"/>
                        <w:right w:val="none" w:sz="0" w:space="0" w:color="auto"/>
                      </w:divBdr>
                    </w:div>
                  </w:divsChild>
                </w:div>
                <w:div w:id="914510113">
                  <w:marLeft w:val="0"/>
                  <w:marRight w:val="0"/>
                  <w:marTop w:val="0"/>
                  <w:marBottom w:val="0"/>
                  <w:divBdr>
                    <w:top w:val="none" w:sz="0" w:space="0" w:color="auto"/>
                    <w:left w:val="none" w:sz="0" w:space="0" w:color="auto"/>
                    <w:bottom w:val="none" w:sz="0" w:space="0" w:color="auto"/>
                    <w:right w:val="none" w:sz="0" w:space="0" w:color="auto"/>
                  </w:divBdr>
                  <w:divsChild>
                    <w:div w:id="2061711585">
                      <w:marLeft w:val="0"/>
                      <w:marRight w:val="0"/>
                      <w:marTop w:val="0"/>
                      <w:marBottom w:val="0"/>
                      <w:divBdr>
                        <w:top w:val="none" w:sz="0" w:space="0" w:color="auto"/>
                        <w:left w:val="none" w:sz="0" w:space="0" w:color="auto"/>
                        <w:bottom w:val="none" w:sz="0" w:space="0" w:color="auto"/>
                        <w:right w:val="none" w:sz="0" w:space="0" w:color="auto"/>
                      </w:divBdr>
                    </w:div>
                  </w:divsChild>
                </w:div>
                <w:div w:id="924337871">
                  <w:marLeft w:val="0"/>
                  <w:marRight w:val="0"/>
                  <w:marTop w:val="0"/>
                  <w:marBottom w:val="0"/>
                  <w:divBdr>
                    <w:top w:val="none" w:sz="0" w:space="0" w:color="auto"/>
                    <w:left w:val="none" w:sz="0" w:space="0" w:color="auto"/>
                    <w:bottom w:val="none" w:sz="0" w:space="0" w:color="auto"/>
                    <w:right w:val="none" w:sz="0" w:space="0" w:color="auto"/>
                  </w:divBdr>
                  <w:divsChild>
                    <w:div w:id="253363288">
                      <w:marLeft w:val="0"/>
                      <w:marRight w:val="0"/>
                      <w:marTop w:val="0"/>
                      <w:marBottom w:val="0"/>
                      <w:divBdr>
                        <w:top w:val="none" w:sz="0" w:space="0" w:color="auto"/>
                        <w:left w:val="none" w:sz="0" w:space="0" w:color="auto"/>
                        <w:bottom w:val="none" w:sz="0" w:space="0" w:color="auto"/>
                        <w:right w:val="none" w:sz="0" w:space="0" w:color="auto"/>
                      </w:divBdr>
                    </w:div>
                  </w:divsChild>
                </w:div>
                <w:div w:id="930115917">
                  <w:marLeft w:val="0"/>
                  <w:marRight w:val="0"/>
                  <w:marTop w:val="0"/>
                  <w:marBottom w:val="0"/>
                  <w:divBdr>
                    <w:top w:val="none" w:sz="0" w:space="0" w:color="auto"/>
                    <w:left w:val="none" w:sz="0" w:space="0" w:color="auto"/>
                    <w:bottom w:val="none" w:sz="0" w:space="0" w:color="auto"/>
                    <w:right w:val="none" w:sz="0" w:space="0" w:color="auto"/>
                  </w:divBdr>
                  <w:divsChild>
                    <w:div w:id="2067871542">
                      <w:marLeft w:val="0"/>
                      <w:marRight w:val="0"/>
                      <w:marTop w:val="0"/>
                      <w:marBottom w:val="0"/>
                      <w:divBdr>
                        <w:top w:val="none" w:sz="0" w:space="0" w:color="auto"/>
                        <w:left w:val="none" w:sz="0" w:space="0" w:color="auto"/>
                        <w:bottom w:val="none" w:sz="0" w:space="0" w:color="auto"/>
                        <w:right w:val="none" w:sz="0" w:space="0" w:color="auto"/>
                      </w:divBdr>
                    </w:div>
                  </w:divsChild>
                </w:div>
                <w:div w:id="943075565">
                  <w:marLeft w:val="0"/>
                  <w:marRight w:val="0"/>
                  <w:marTop w:val="0"/>
                  <w:marBottom w:val="0"/>
                  <w:divBdr>
                    <w:top w:val="none" w:sz="0" w:space="0" w:color="auto"/>
                    <w:left w:val="none" w:sz="0" w:space="0" w:color="auto"/>
                    <w:bottom w:val="none" w:sz="0" w:space="0" w:color="auto"/>
                    <w:right w:val="none" w:sz="0" w:space="0" w:color="auto"/>
                  </w:divBdr>
                  <w:divsChild>
                    <w:div w:id="315955330">
                      <w:marLeft w:val="0"/>
                      <w:marRight w:val="0"/>
                      <w:marTop w:val="0"/>
                      <w:marBottom w:val="0"/>
                      <w:divBdr>
                        <w:top w:val="none" w:sz="0" w:space="0" w:color="auto"/>
                        <w:left w:val="none" w:sz="0" w:space="0" w:color="auto"/>
                        <w:bottom w:val="none" w:sz="0" w:space="0" w:color="auto"/>
                        <w:right w:val="none" w:sz="0" w:space="0" w:color="auto"/>
                      </w:divBdr>
                    </w:div>
                    <w:div w:id="919364869">
                      <w:marLeft w:val="0"/>
                      <w:marRight w:val="0"/>
                      <w:marTop w:val="0"/>
                      <w:marBottom w:val="0"/>
                      <w:divBdr>
                        <w:top w:val="none" w:sz="0" w:space="0" w:color="auto"/>
                        <w:left w:val="none" w:sz="0" w:space="0" w:color="auto"/>
                        <w:bottom w:val="none" w:sz="0" w:space="0" w:color="auto"/>
                        <w:right w:val="none" w:sz="0" w:space="0" w:color="auto"/>
                      </w:divBdr>
                    </w:div>
                  </w:divsChild>
                </w:div>
                <w:div w:id="947009033">
                  <w:marLeft w:val="0"/>
                  <w:marRight w:val="0"/>
                  <w:marTop w:val="0"/>
                  <w:marBottom w:val="0"/>
                  <w:divBdr>
                    <w:top w:val="none" w:sz="0" w:space="0" w:color="auto"/>
                    <w:left w:val="none" w:sz="0" w:space="0" w:color="auto"/>
                    <w:bottom w:val="none" w:sz="0" w:space="0" w:color="auto"/>
                    <w:right w:val="none" w:sz="0" w:space="0" w:color="auto"/>
                  </w:divBdr>
                  <w:divsChild>
                    <w:div w:id="1414275296">
                      <w:marLeft w:val="0"/>
                      <w:marRight w:val="0"/>
                      <w:marTop w:val="0"/>
                      <w:marBottom w:val="0"/>
                      <w:divBdr>
                        <w:top w:val="none" w:sz="0" w:space="0" w:color="auto"/>
                        <w:left w:val="none" w:sz="0" w:space="0" w:color="auto"/>
                        <w:bottom w:val="none" w:sz="0" w:space="0" w:color="auto"/>
                        <w:right w:val="none" w:sz="0" w:space="0" w:color="auto"/>
                      </w:divBdr>
                    </w:div>
                  </w:divsChild>
                </w:div>
                <w:div w:id="951135055">
                  <w:marLeft w:val="0"/>
                  <w:marRight w:val="0"/>
                  <w:marTop w:val="0"/>
                  <w:marBottom w:val="0"/>
                  <w:divBdr>
                    <w:top w:val="none" w:sz="0" w:space="0" w:color="auto"/>
                    <w:left w:val="none" w:sz="0" w:space="0" w:color="auto"/>
                    <w:bottom w:val="none" w:sz="0" w:space="0" w:color="auto"/>
                    <w:right w:val="none" w:sz="0" w:space="0" w:color="auto"/>
                  </w:divBdr>
                  <w:divsChild>
                    <w:div w:id="407464392">
                      <w:marLeft w:val="0"/>
                      <w:marRight w:val="0"/>
                      <w:marTop w:val="0"/>
                      <w:marBottom w:val="0"/>
                      <w:divBdr>
                        <w:top w:val="none" w:sz="0" w:space="0" w:color="auto"/>
                        <w:left w:val="none" w:sz="0" w:space="0" w:color="auto"/>
                        <w:bottom w:val="none" w:sz="0" w:space="0" w:color="auto"/>
                        <w:right w:val="none" w:sz="0" w:space="0" w:color="auto"/>
                      </w:divBdr>
                    </w:div>
                  </w:divsChild>
                </w:div>
                <w:div w:id="957834800">
                  <w:marLeft w:val="0"/>
                  <w:marRight w:val="0"/>
                  <w:marTop w:val="0"/>
                  <w:marBottom w:val="0"/>
                  <w:divBdr>
                    <w:top w:val="none" w:sz="0" w:space="0" w:color="auto"/>
                    <w:left w:val="none" w:sz="0" w:space="0" w:color="auto"/>
                    <w:bottom w:val="none" w:sz="0" w:space="0" w:color="auto"/>
                    <w:right w:val="none" w:sz="0" w:space="0" w:color="auto"/>
                  </w:divBdr>
                  <w:divsChild>
                    <w:div w:id="811941757">
                      <w:marLeft w:val="0"/>
                      <w:marRight w:val="0"/>
                      <w:marTop w:val="0"/>
                      <w:marBottom w:val="0"/>
                      <w:divBdr>
                        <w:top w:val="none" w:sz="0" w:space="0" w:color="auto"/>
                        <w:left w:val="none" w:sz="0" w:space="0" w:color="auto"/>
                        <w:bottom w:val="none" w:sz="0" w:space="0" w:color="auto"/>
                        <w:right w:val="none" w:sz="0" w:space="0" w:color="auto"/>
                      </w:divBdr>
                    </w:div>
                  </w:divsChild>
                </w:div>
                <w:div w:id="976421403">
                  <w:marLeft w:val="0"/>
                  <w:marRight w:val="0"/>
                  <w:marTop w:val="0"/>
                  <w:marBottom w:val="0"/>
                  <w:divBdr>
                    <w:top w:val="none" w:sz="0" w:space="0" w:color="auto"/>
                    <w:left w:val="none" w:sz="0" w:space="0" w:color="auto"/>
                    <w:bottom w:val="none" w:sz="0" w:space="0" w:color="auto"/>
                    <w:right w:val="none" w:sz="0" w:space="0" w:color="auto"/>
                  </w:divBdr>
                  <w:divsChild>
                    <w:div w:id="2077969248">
                      <w:marLeft w:val="0"/>
                      <w:marRight w:val="0"/>
                      <w:marTop w:val="0"/>
                      <w:marBottom w:val="0"/>
                      <w:divBdr>
                        <w:top w:val="none" w:sz="0" w:space="0" w:color="auto"/>
                        <w:left w:val="none" w:sz="0" w:space="0" w:color="auto"/>
                        <w:bottom w:val="none" w:sz="0" w:space="0" w:color="auto"/>
                        <w:right w:val="none" w:sz="0" w:space="0" w:color="auto"/>
                      </w:divBdr>
                    </w:div>
                  </w:divsChild>
                </w:div>
                <w:div w:id="1006058604">
                  <w:marLeft w:val="0"/>
                  <w:marRight w:val="0"/>
                  <w:marTop w:val="0"/>
                  <w:marBottom w:val="0"/>
                  <w:divBdr>
                    <w:top w:val="none" w:sz="0" w:space="0" w:color="auto"/>
                    <w:left w:val="none" w:sz="0" w:space="0" w:color="auto"/>
                    <w:bottom w:val="none" w:sz="0" w:space="0" w:color="auto"/>
                    <w:right w:val="none" w:sz="0" w:space="0" w:color="auto"/>
                  </w:divBdr>
                  <w:divsChild>
                    <w:div w:id="695036160">
                      <w:marLeft w:val="0"/>
                      <w:marRight w:val="0"/>
                      <w:marTop w:val="0"/>
                      <w:marBottom w:val="0"/>
                      <w:divBdr>
                        <w:top w:val="none" w:sz="0" w:space="0" w:color="auto"/>
                        <w:left w:val="none" w:sz="0" w:space="0" w:color="auto"/>
                        <w:bottom w:val="none" w:sz="0" w:space="0" w:color="auto"/>
                        <w:right w:val="none" w:sz="0" w:space="0" w:color="auto"/>
                      </w:divBdr>
                    </w:div>
                  </w:divsChild>
                </w:div>
                <w:div w:id="1012027176">
                  <w:marLeft w:val="0"/>
                  <w:marRight w:val="0"/>
                  <w:marTop w:val="0"/>
                  <w:marBottom w:val="0"/>
                  <w:divBdr>
                    <w:top w:val="none" w:sz="0" w:space="0" w:color="auto"/>
                    <w:left w:val="none" w:sz="0" w:space="0" w:color="auto"/>
                    <w:bottom w:val="none" w:sz="0" w:space="0" w:color="auto"/>
                    <w:right w:val="none" w:sz="0" w:space="0" w:color="auto"/>
                  </w:divBdr>
                  <w:divsChild>
                    <w:div w:id="1425220752">
                      <w:marLeft w:val="0"/>
                      <w:marRight w:val="0"/>
                      <w:marTop w:val="0"/>
                      <w:marBottom w:val="0"/>
                      <w:divBdr>
                        <w:top w:val="none" w:sz="0" w:space="0" w:color="auto"/>
                        <w:left w:val="none" w:sz="0" w:space="0" w:color="auto"/>
                        <w:bottom w:val="none" w:sz="0" w:space="0" w:color="auto"/>
                        <w:right w:val="none" w:sz="0" w:space="0" w:color="auto"/>
                      </w:divBdr>
                    </w:div>
                  </w:divsChild>
                </w:div>
                <w:div w:id="1012538282">
                  <w:marLeft w:val="0"/>
                  <w:marRight w:val="0"/>
                  <w:marTop w:val="0"/>
                  <w:marBottom w:val="0"/>
                  <w:divBdr>
                    <w:top w:val="none" w:sz="0" w:space="0" w:color="auto"/>
                    <w:left w:val="none" w:sz="0" w:space="0" w:color="auto"/>
                    <w:bottom w:val="none" w:sz="0" w:space="0" w:color="auto"/>
                    <w:right w:val="none" w:sz="0" w:space="0" w:color="auto"/>
                  </w:divBdr>
                  <w:divsChild>
                    <w:div w:id="2035575113">
                      <w:marLeft w:val="0"/>
                      <w:marRight w:val="0"/>
                      <w:marTop w:val="0"/>
                      <w:marBottom w:val="0"/>
                      <w:divBdr>
                        <w:top w:val="none" w:sz="0" w:space="0" w:color="auto"/>
                        <w:left w:val="none" w:sz="0" w:space="0" w:color="auto"/>
                        <w:bottom w:val="none" w:sz="0" w:space="0" w:color="auto"/>
                        <w:right w:val="none" w:sz="0" w:space="0" w:color="auto"/>
                      </w:divBdr>
                    </w:div>
                  </w:divsChild>
                </w:div>
                <w:div w:id="1014649823">
                  <w:marLeft w:val="0"/>
                  <w:marRight w:val="0"/>
                  <w:marTop w:val="0"/>
                  <w:marBottom w:val="0"/>
                  <w:divBdr>
                    <w:top w:val="none" w:sz="0" w:space="0" w:color="auto"/>
                    <w:left w:val="none" w:sz="0" w:space="0" w:color="auto"/>
                    <w:bottom w:val="none" w:sz="0" w:space="0" w:color="auto"/>
                    <w:right w:val="none" w:sz="0" w:space="0" w:color="auto"/>
                  </w:divBdr>
                  <w:divsChild>
                    <w:div w:id="1455833361">
                      <w:marLeft w:val="0"/>
                      <w:marRight w:val="0"/>
                      <w:marTop w:val="0"/>
                      <w:marBottom w:val="0"/>
                      <w:divBdr>
                        <w:top w:val="none" w:sz="0" w:space="0" w:color="auto"/>
                        <w:left w:val="none" w:sz="0" w:space="0" w:color="auto"/>
                        <w:bottom w:val="none" w:sz="0" w:space="0" w:color="auto"/>
                        <w:right w:val="none" w:sz="0" w:space="0" w:color="auto"/>
                      </w:divBdr>
                    </w:div>
                  </w:divsChild>
                </w:div>
                <w:div w:id="1041052614">
                  <w:marLeft w:val="0"/>
                  <w:marRight w:val="0"/>
                  <w:marTop w:val="0"/>
                  <w:marBottom w:val="0"/>
                  <w:divBdr>
                    <w:top w:val="none" w:sz="0" w:space="0" w:color="auto"/>
                    <w:left w:val="none" w:sz="0" w:space="0" w:color="auto"/>
                    <w:bottom w:val="none" w:sz="0" w:space="0" w:color="auto"/>
                    <w:right w:val="none" w:sz="0" w:space="0" w:color="auto"/>
                  </w:divBdr>
                  <w:divsChild>
                    <w:div w:id="575671502">
                      <w:marLeft w:val="0"/>
                      <w:marRight w:val="0"/>
                      <w:marTop w:val="0"/>
                      <w:marBottom w:val="0"/>
                      <w:divBdr>
                        <w:top w:val="none" w:sz="0" w:space="0" w:color="auto"/>
                        <w:left w:val="none" w:sz="0" w:space="0" w:color="auto"/>
                        <w:bottom w:val="none" w:sz="0" w:space="0" w:color="auto"/>
                        <w:right w:val="none" w:sz="0" w:space="0" w:color="auto"/>
                      </w:divBdr>
                    </w:div>
                  </w:divsChild>
                </w:div>
                <w:div w:id="1050961499">
                  <w:marLeft w:val="0"/>
                  <w:marRight w:val="0"/>
                  <w:marTop w:val="0"/>
                  <w:marBottom w:val="0"/>
                  <w:divBdr>
                    <w:top w:val="none" w:sz="0" w:space="0" w:color="auto"/>
                    <w:left w:val="none" w:sz="0" w:space="0" w:color="auto"/>
                    <w:bottom w:val="none" w:sz="0" w:space="0" w:color="auto"/>
                    <w:right w:val="none" w:sz="0" w:space="0" w:color="auto"/>
                  </w:divBdr>
                  <w:divsChild>
                    <w:div w:id="1026567366">
                      <w:marLeft w:val="0"/>
                      <w:marRight w:val="0"/>
                      <w:marTop w:val="0"/>
                      <w:marBottom w:val="0"/>
                      <w:divBdr>
                        <w:top w:val="none" w:sz="0" w:space="0" w:color="auto"/>
                        <w:left w:val="none" w:sz="0" w:space="0" w:color="auto"/>
                        <w:bottom w:val="none" w:sz="0" w:space="0" w:color="auto"/>
                        <w:right w:val="none" w:sz="0" w:space="0" w:color="auto"/>
                      </w:divBdr>
                    </w:div>
                  </w:divsChild>
                </w:div>
                <w:div w:id="1062366628">
                  <w:marLeft w:val="0"/>
                  <w:marRight w:val="0"/>
                  <w:marTop w:val="0"/>
                  <w:marBottom w:val="0"/>
                  <w:divBdr>
                    <w:top w:val="none" w:sz="0" w:space="0" w:color="auto"/>
                    <w:left w:val="none" w:sz="0" w:space="0" w:color="auto"/>
                    <w:bottom w:val="none" w:sz="0" w:space="0" w:color="auto"/>
                    <w:right w:val="none" w:sz="0" w:space="0" w:color="auto"/>
                  </w:divBdr>
                  <w:divsChild>
                    <w:div w:id="1537042834">
                      <w:marLeft w:val="0"/>
                      <w:marRight w:val="0"/>
                      <w:marTop w:val="0"/>
                      <w:marBottom w:val="0"/>
                      <w:divBdr>
                        <w:top w:val="none" w:sz="0" w:space="0" w:color="auto"/>
                        <w:left w:val="none" w:sz="0" w:space="0" w:color="auto"/>
                        <w:bottom w:val="none" w:sz="0" w:space="0" w:color="auto"/>
                        <w:right w:val="none" w:sz="0" w:space="0" w:color="auto"/>
                      </w:divBdr>
                    </w:div>
                  </w:divsChild>
                </w:div>
                <w:div w:id="1070231520">
                  <w:marLeft w:val="0"/>
                  <w:marRight w:val="0"/>
                  <w:marTop w:val="0"/>
                  <w:marBottom w:val="0"/>
                  <w:divBdr>
                    <w:top w:val="none" w:sz="0" w:space="0" w:color="auto"/>
                    <w:left w:val="none" w:sz="0" w:space="0" w:color="auto"/>
                    <w:bottom w:val="none" w:sz="0" w:space="0" w:color="auto"/>
                    <w:right w:val="none" w:sz="0" w:space="0" w:color="auto"/>
                  </w:divBdr>
                  <w:divsChild>
                    <w:div w:id="419526192">
                      <w:marLeft w:val="0"/>
                      <w:marRight w:val="0"/>
                      <w:marTop w:val="0"/>
                      <w:marBottom w:val="0"/>
                      <w:divBdr>
                        <w:top w:val="none" w:sz="0" w:space="0" w:color="auto"/>
                        <w:left w:val="none" w:sz="0" w:space="0" w:color="auto"/>
                        <w:bottom w:val="none" w:sz="0" w:space="0" w:color="auto"/>
                        <w:right w:val="none" w:sz="0" w:space="0" w:color="auto"/>
                      </w:divBdr>
                    </w:div>
                  </w:divsChild>
                </w:div>
                <w:div w:id="1086999868">
                  <w:marLeft w:val="0"/>
                  <w:marRight w:val="0"/>
                  <w:marTop w:val="0"/>
                  <w:marBottom w:val="0"/>
                  <w:divBdr>
                    <w:top w:val="none" w:sz="0" w:space="0" w:color="auto"/>
                    <w:left w:val="none" w:sz="0" w:space="0" w:color="auto"/>
                    <w:bottom w:val="none" w:sz="0" w:space="0" w:color="auto"/>
                    <w:right w:val="none" w:sz="0" w:space="0" w:color="auto"/>
                  </w:divBdr>
                  <w:divsChild>
                    <w:div w:id="1351952368">
                      <w:marLeft w:val="0"/>
                      <w:marRight w:val="0"/>
                      <w:marTop w:val="0"/>
                      <w:marBottom w:val="0"/>
                      <w:divBdr>
                        <w:top w:val="none" w:sz="0" w:space="0" w:color="auto"/>
                        <w:left w:val="none" w:sz="0" w:space="0" w:color="auto"/>
                        <w:bottom w:val="none" w:sz="0" w:space="0" w:color="auto"/>
                        <w:right w:val="none" w:sz="0" w:space="0" w:color="auto"/>
                      </w:divBdr>
                    </w:div>
                  </w:divsChild>
                </w:div>
                <w:div w:id="1095439710">
                  <w:marLeft w:val="0"/>
                  <w:marRight w:val="0"/>
                  <w:marTop w:val="0"/>
                  <w:marBottom w:val="0"/>
                  <w:divBdr>
                    <w:top w:val="none" w:sz="0" w:space="0" w:color="auto"/>
                    <w:left w:val="none" w:sz="0" w:space="0" w:color="auto"/>
                    <w:bottom w:val="none" w:sz="0" w:space="0" w:color="auto"/>
                    <w:right w:val="none" w:sz="0" w:space="0" w:color="auto"/>
                  </w:divBdr>
                  <w:divsChild>
                    <w:div w:id="1274946517">
                      <w:marLeft w:val="0"/>
                      <w:marRight w:val="0"/>
                      <w:marTop w:val="0"/>
                      <w:marBottom w:val="0"/>
                      <w:divBdr>
                        <w:top w:val="none" w:sz="0" w:space="0" w:color="auto"/>
                        <w:left w:val="none" w:sz="0" w:space="0" w:color="auto"/>
                        <w:bottom w:val="none" w:sz="0" w:space="0" w:color="auto"/>
                        <w:right w:val="none" w:sz="0" w:space="0" w:color="auto"/>
                      </w:divBdr>
                    </w:div>
                  </w:divsChild>
                </w:div>
                <w:div w:id="1099913895">
                  <w:marLeft w:val="0"/>
                  <w:marRight w:val="0"/>
                  <w:marTop w:val="0"/>
                  <w:marBottom w:val="0"/>
                  <w:divBdr>
                    <w:top w:val="none" w:sz="0" w:space="0" w:color="auto"/>
                    <w:left w:val="none" w:sz="0" w:space="0" w:color="auto"/>
                    <w:bottom w:val="none" w:sz="0" w:space="0" w:color="auto"/>
                    <w:right w:val="none" w:sz="0" w:space="0" w:color="auto"/>
                  </w:divBdr>
                  <w:divsChild>
                    <w:div w:id="1557928673">
                      <w:marLeft w:val="0"/>
                      <w:marRight w:val="0"/>
                      <w:marTop w:val="0"/>
                      <w:marBottom w:val="0"/>
                      <w:divBdr>
                        <w:top w:val="none" w:sz="0" w:space="0" w:color="auto"/>
                        <w:left w:val="none" w:sz="0" w:space="0" w:color="auto"/>
                        <w:bottom w:val="none" w:sz="0" w:space="0" w:color="auto"/>
                        <w:right w:val="none" w:sz="0" w:space="0" w:color="auto"/>
                      </w:divBdr>
                    </w:div>
                  </w:divsChild>
                </w:div>
                <w:div w:id="1104882922">
                  <w:marLeft w:val="0"/>
                  <w:marRight w:val="0"/>
                  <w:marTop w:val="0"/>
                  <w:marBottom w:val="0"/>
                  <w:divBdr>
                    <w:top w:val="none" w:sz="0" w:space="0" w:color="auto"/>
                    <w:left w:val="none" w:sz="0" w:space="0" w:color="auto"/>
                    <w:bottom w:val="none" w:sz="0" w:space="0" w:color="auto"/>
                    <w:right w:val="none" w:sz="0" w:space="0" w:color="auto"/>
                  </w:divBdr>
                  <w:divsChild>
                    <w:div w:id="880021293">
                      <w:marLeft w:val="0"/>
                      <w:marRight w:val="0"/>
                      <w:marTop w:val="0"/>
                      <w:marBottom w:val="0"/>
                      <w:divBdr>
                        <w:top w:val="none" w:sz="0" w:space="0" w:color="auto"/>
                        <w:left w:val="none" w:sz="0" w:space="0" w:color="auto"/>
                        <w:bottom w:val="none" w:sz="0" w:space="0" w:color="auto"/>
                        <w:right w:val="none" w:sz="0" w:space="0" w:color="auto"/>
                      </w:divBdr>
                    </w:div>
                  </w:divsChild>
                </w:div>
                <w:div w:id="1107892671">
                  <w:marLeft w:val="0"/>
                  <w:marRight w:val="0"/>
                  <w:marTop w:val="0"/>
                  <w:marBottom w:val="0"/>
                  <w:divBdr>
                    <w:top w:val="none" w:sz="0" w:space="0" w:color="auto"/>
                    <w:left w:val="none" w:sz="0" w:space="0" w:color="auto"/>
                    <w:bottom w:val="none" w:sz="0" w:space="0" w:color="auto"/>
                    <w:right w:val="none" w:sz="0" w:space="0" w:color="auto"/>
                  </w:divBdr>
                  <w:divsChild>
                    <w:div w:id="1415397165">
                      <w:marLeft w:val="0"/>
                      <w:marRight w:val="0"/>
                      <w:marTop w:val="0"/>
                      <w:marBottom w:val="0"/>
                      <w:divBdr>
                        <w:top w:val="none" w:sz="0" w:space="0" w:color="auto"/>
                        <w:left w:val="none" w:sz="0" w:space="0" w:color="auto"/>
                        <w:bottom w:val="none" w:sz="0" w:space="0" w:color="auto"/>
                        <w:right w:val="none" w:sz="0" w:space="0" w:color="auto"/>
                      </w:divBdr>
                    </w:div>
                  </w:divsChild>
                </w:div>
                <w:div w:id="1116605369">
                  <w:marLeft w:val="0"/>
                  <w:marRight w:val="0"/>
                  <w:marTop w:val="0"/>
                  <w:marBottom w:val="0"/>
                  <w:divBdr>
                    <w:top w:val="none" w:sz="0" w:space="0" w:color="auto"/>
                    <w:left w:val="none" w:sz="0" w:space="0" w:color="auto"/>
                    <w:bottom w:val="none" w:sz="0" w:space="0" w:color="auto"/>
                    <w:right w:val="none" w:sz="0" w:space="0" w:color="auto"/>
                  </w:divBdr>
                  <w:divsChild>
                    <w:div w:id="1808007864">
                      <w:marLeft w:val="0"/>
                      <w:marRight w:val="0"/>
                      <w:marTop w:val="0"/>
                      <w:marBottom w:val="0"/>
                      <w:divBdr>
                        <w:top w:val="none" w:sz="0" w:space="0" w:color="auto"/>
                        <w:left w:val="none" w:sz="0" w:space="0" w:color="auto"/>
                        <w:bottom w:val="none" w:sz="0" w:space="0" w:color="auto"/>
                        <w:right w:val="none" w:sz="0" w:space="0" w:color="auto"/>
                      </w:divBdr>
                    </w:div>
                  </w:divsChild>
                </w:div>
                <w:div w:id="1133904395">
                  <w:marLeft w:val="0"/>
                  <w:marRight w:val="0"/>
                  <w:marTop w:val="0"/>
                  <w:marBottom w:val="0"/>
                  <w:divBdr>
                    <w:top w:val="none" w:sz="0" w:space="0" w:color="auto"/>
                    <w:left w:val="none" w:sz="0" w:space="0" w:color="auto"/>
                    <w:bottom w:val="none" w:sz="0" w:space="0" w:color="auto"/>
                    <w:right w:val="none" w:sz="0" w:space="0" w:color="auto"/>
                  </w:divBdr>
                  <w:divsChild>
                    <w:div w:id="1588616087">
                      <w:marLeft w:val="0"/>
                      <w:marRight w:val="0"/>
                      <w:marTop w:val="0"/>
                      <w:marBottom w:val="0"/>
                      <w:divBdr>
                        <w:top w:val="none" w:sz="0" w:space="0" w:color="auto"/>
                        <w:left w:val="none" w:sz="0" w:space="0" w:color="auto"/>
                        <w:bottom w:val="none" w:sz="0" w:space="0" w:color="auto"/>
                        <w:right w:val="none" w:sz="0" w:space="0" w:color="auto"/>
                      </w:divBdr>
                    </w:div>
                  </w:divsChild>
                </w:div>
                <w:div w:id="1159615067">
                  <w:marLeft w:val="0"/>
                  <w:marRight w:val="0"/>
                  <w:marTop w:val="0"/>
                  <w:marBottom w:val="0"/>
                  <w:divBdr>
                    <w:top w:val="none" w:sz="0" w:space="0" w:color="auto"/>
                    <w:left w:val="none" w:sz="0" w:space="0" w:color="auto"/>
                    <w:bottom w:val="none" w:sz="0" w:space="0" w:color="auto"/>
                    <w:right w:val="none" w:sz="0" w:space="0" w:color="auto"/>
                  </w:divBdr>
                  <w:divsChild>
                    <w:div w:id="1434746694">
                      <w:marLeft w:val="0"/>
                      <w:marRight w:val="0"/>
                      <w:marTop w:val="0"/>
                      <w:marBottom w:val="0"/>
                      <w:divBdr>
                        <w:top w:val="none" w:sz="0" w:space="0" w:color="auto"/>
                        <w:left w:val="none" w:sz="0" w:space="0" w:color="auto"/>
                        <w:bottom w:val="none" w:sz="0" w:space="0" w:color="auto"/>
                        <w:right w:val="none" w:sz="0" w:space="0" w:color="auto"/>
                      </w:divBdr>
                    </w:div>
                  </w:divsChild>
                </w:div>
                <w:div w:id="1163201556">
                  <w:marLeft w:val="0"/>
                  <w:marRight w:val="0"/>
                  <w:marTop w:val="0"/>
                  <w:marBottom w:val="0"/>
                  <w:divBdr>
                    <w:top w:val="none" w:sz="0" w:space="0" w:color="auto"/>
                    <w:left w:val="none" w:sz="0" w:space="0" w:color="auto"/>
                    <w:bottom w:val="none" w:sz="0" w:space="0" w:color="auto"/>
                    <w:right w:val="none" w:sz="0" w:space="0" w:color="auto"/>
                  </w:divBdr>
                  <w:divsChild>
                    <w:div w:id="556821957">
                      <w:marLeft w:val="0"/>
                      <w:marRight w:val="0"/>
                      <w:marTop w:val="0"/>
                      <w:marBottom w:val="0"/>
                      <w:divBdr>
                        <w:top w:val="none" w:sz="0" w:space="0" w:color="auto"/>
                        <w:left w:val="none" w:sz="0" w:space="0" w:color="auto"/>
                        <w:bottom w:val="none" w:sz="0" w:space="0" w:color="auto"/>
                        <w:right w:val="none" w:sz="0" w:space="0" w:color="auto"/>
                      </w:divBdr>
                    </w:div>
                  </w:divsChild>
                </w:div>
                <w:div w:id="1179007793">
                  <w:marLeft w:val="0"/>
                  <w:marRight w:val="0"/>
                  <w:marTop w:val="0"/>
                  <w:marBottom w:val="0"/>
                  <w:divBdr>
                    <w:top w:val="none" w:sz="0" w:space="0" w:color="auto"/>
                    <w:left w:val="none" w:sz="0" w:space="0" w:color="auto"/>
                    <w:bottom w:val="none" w:sz="0" w:space="0" w:color="auto"/>
                    <w:right w:val="none" w:sz="0" w:space="0" w:color="auto"/>
                  </w:divBdr>
                  <w:divsChild>
                    <w:div w:id="642660257">
                      <w:marLeft w:val="0"/>
                      <w:marRight w:val="0"/>
                      <w:marTop w:val="0"/>
                      <w:marBottom w:val="0"/>
                      <w:divBdr>
                        <w:top w:val="none" w:sz="0" w:space="0" w:color="auto"/>
                        <w:left w:val="none" w:sz="0" w:space="0" w:color="auto"/>
                        <w:bottom w:val="none" w:sz="0" w:space="0" w:color="auto"/>
                        <w:right w:val="none" w:sz="0" w:space="0" w:color="auto"/>
                      </w:divBdr>
                    </w:div>
                  </w:divsChild>
                </w:div>
                <w:div w:id="1181892411">
                  <w:marLeft w:val="0"/>
                  <w:marRight w:val="0"/>
                  <w:marTop w:val="0"/>
                  <w:marBottom w:val="0"/>
                  <w:divBdr>
                    <w:top w:val="none" w:sz="0" w:space="0" w:color="auto"/>
                    <w:left w:val="none" w:sz="0" w:space="0" w:color="auto"/>
                    <w:bottom w:val="none" w:sz="0" w:space="0" w:color="auto"/>
                    <w:right w:val="none" w:sz="0" w:space="0" w:color="auto"/>
                  </w:divBdr>
                  <w:divsChild>
                    <w:div w:id="1095055122">
                      <w:marLeft w:val="0"/>
                      <w:marRight w:val="0"/>
                      <w:marTop w:val="0"/>
                      <w:marBottom w:val="0"/>
                      <w:divBdr>
                        <w:top w:val="none" w:sz="0" w:space="0" w:color="auto"/>
                        <w:left w:val="none" w:sz="0" w:space="0" w:color="auto"/>
                        <w:bottom w:val="none" w:sz="0" w:space="0" w:color="auto"/>
                        <w:right w:val="none" w:sz="0" w:space="0" w:color="auto"/>
                      </w:divBdr>
                    </w:div>
                  </w:divsChild>
                </w:div>
                <w:div w:id="1183396692">
                  <w:marLeft w:val="0"/>
                  <w:marRight w:val="0"/>
                  <w:marTop w:val="0"/>
                  <w:marBottom w:val="0"/>
                  <w:divBdr>
                    <w:top w:val="none" w:sz="0" w:space="0" w:color="auto"/>
                    <w:left w:val="none" w:sz="0" w:space="0" w:color="auto"/>
                    <w:bottom w:val="none" w:sz="0" w:space="0" w:color="auto"/>
                    <w:right w:val="none" w:sz="0" w:space="0" w:color="auto"/>
                  </w:divBdr>
                  <w:divsChild>
                    <w:div w:id="934555079">
                      <w:marLeft w:val="0"/>
                      <w:marRight w:val="0"/>
                      <w:marTop w:val="0"/>
                      <w:marBottom w:val="0"/>
                      <w:divBdr>
                        <w:top w:val="none" w:sz="0" w:space="0" w:color="auto"/>
                        <w:left w:val="none" w:sz="0" w:space="0" w:color="auto"/>
                        <w:bottom w:val="none" w:sz="0" w:space="0" w:color="auto"/>
                        <w:right w:val="none" w:sz="0" w:space="0" w:color="auto"/>
                      </w:divBdr>
                    </w:div>
                  </w:divsChild>
                </w:div>
                <w:div w:id="1195389935">
                  <w:marLeft w:val="0"/>
                  <w:marRight w:val="0"/>
                  <w:marTop w:val="0"/>
                  <w:marBottom w:val="0"/>
                  <w:divBdr>
                    <w:top w:val="none" w:sz="0" w:space="0" w:color="auto"/>
                    <w:left w:val="none" w:sz="0" w:space="0" w:color="auto"/>
                    <w:bottom w:val="none" w:sz="0" w:space="0" w:color="auto"/>
                    <w:right w:val="none" w:sz="0" w:space="0" w:color="auto"/>
                  </w:divBdr>
                  <w:divsChild>
                    <w:div w:id="1176504612">
                      <w:marLeft w:val="0"/>
                      <w:marRight w:val="0"/>
                      <w:marTop w:val="0"/>
                      <w:marBottom w:val="0"/>
                      <w:divBdr>
                        <w:top w:val="none" w:sz="0" w:space="0" w:color="auto"/>
                        <w:left w:val="none" w:sz="0" w:space="0" w:color="auto"/>
                        <w:bottom w:val="none" w:sz="0" w:space="0" w:color="auto"/>
                        <w:right w:val="none" w:sz="0" w:space="0" w:color="auto"/>
                      </w:divBdr>
                    </w:div>
                  </w:divsChild>
                </w:div>
                <w:div w:id="1208180951">
                  <w:marLeft w:val="0"/>
                  <w:marRight w:val="0"/>
                  <w:marTop w:val="0"/>
                  <w:marBottom w:val="0"/>
                  <w:divBdr>
                    <w:top w:val="none" w:sz="0" w:space="0" w:color="auto"/>
                    <w:left w:val="none" w:sz="0" w:space="0" w:color="auto"/>
                    <w:bottom w:val="none" w:sz="0" w:space="0" w:color="auto"/>
                    <w:right w:val="none" w:sz="0" w:space="0" w:color="auto"/>
                  </w:divBdr>
                  <w:divsChild>
                    <w:div w:id="1392002945">
                      <w:marLeft w:val="0"/>
                      <w:marRight w:val="0"/>
                      <w:marTop w:val="0"/>
                      <w:marBottom w:val="0"/>
                      <w:divBdr>
                        <w:top w:val="none" w:sz="0" w:space="0" w:color="auto"/>
                        <w:left w:val="none" w:sz="0" w:space="0" w:color="auto"/>
                        <w:bottom w:val="none" w:sz="0" w:space="0" w:color="auto"/>
                        <w:right w:val="none" w:sz="0" w:space="0" w:color="auto"/>
                      </w:divBdr>
                    </w:div>
                  </w:divsChild>
                </w:div>
                <w:div w:id="1208958101">
                  <w:marLeft w:val="0"/>
                  <w:marRight w:val="0"/>
                  <w:marTop w:val="0"/>
                  <w:marBottom w:val="0"/>
                  <w:divBdr>
                    <w:top w:val="none" w:sz="0" w:space="0" w:color="auto"/>
                    <w:left w:val="none" w:sz="0" w:space="0" w:color="auto"/>
                    <w:bottom w:val="none" w:sz="0" w:space="0" w:color="auto"/>
                    <w:right w:val="none" w:sz="0" w:space="0" w:color="auto"/>
                  </w:divBdr>
                  <w:divsChild>
                    <w:div w:id="849682566">
                      <w:marLeft w:val="0"/>
                      <w:marRight w:val="0"/>
                      <w:marTop w:val="0"/>
                      <w:marBottom w:val="0"/>
                      <w:divBdr>
                        <w:top w:val="none" w:sz="0" w:space="0" w:color="auto"/>
                        <w:left w:val="none" w:sz="0" w:space="0" w:color="auto"/>
                        <w:bottom w:val="none" w:sz="0" w:space="0" w:color="auto"/>
                        <w:right w:val="none" w:sz="0" w:space="0" w:color="auto"/>
                      </w:divBdr>
                    </w:div>
                  </w:divsChild>
                </w:div>
                <w:div w:id="1212770449">
                  <w:marLeft w:val="0"/>
                  <w:marRight w:val="0"/>
                  <w:marTop w:val="0"/>
                  <w:marBottom w:val="0"/>
                  <w:divBdr>
                    <w:top w:val="none" w:sz="0" w:space="0" w:color="auto"/>
                    <w:left w:val="none" w:sz="0" w:space="0" w:color="auto"/>
                    <w:bottom w:val="none" w:sz="0" w:space="0" w:color="auto"/>
                    <w:right w:val="none" w:sz="0" w:space="0" w:color="auto"/>
                  </w:divBdr>
                  <w:divsChild>
                    <w:div w:id="1735541243">
                      <w:marLeft w:val="0"/>
                      <w:marRight w:val="0"/>
                      <w:marTop w:val="0"/>
                      <w:marBottom w:val="0"/>
                      <w:divBdr>
                        <w:top w:val="none" w:sz="0" w:space="0" w:color="auto"/>
                        <w:left w:val="none" w:sz="0" w:space="0" w:color="auto"/>
                        <w:bottom w:val="none" w:sz="0" w:space="0" w:color="auto"/>
                        <w:right w:val="none" w:sz="0" w:space="0" w:color="auto"/>
                      </w:divBdr>
                    </w:div>
                  </w:divsChild>
                </w:div>
                <w:div w:id="1218585099">
                  <w:marLeft w:val="0"/>
                  <w:marRight w:val="0"/>
                  <w:marTop w:val="0"/>
                  <w:marBottom w:val="0"/>
                  <w:divBdr>
                    <w:top w:val="none" w:sz="0" w:space="0" w:color="auto"/>
                    <w:left w:val="none" w:sz="0" w:space="0" w:color="auto"/>
                    <w:bottom w:val="none" w:sz="0" w:space="0" w:color="auto"/>
                    <w:right w:val="none" w:sz="0" w:space="0" w:color="auto"/>
                  </w:divBdr>
                  <w:divsChild>
                    <w:div w:id="2077824607">
                      <w:marLeft w:val="0"/>
                      <w:marRight w:val="0"/>
                      <w:marTop w:val="0"/>
                      <w:marBottom w:val="0"/>
                      <w:divBdr>
                        <w:top w:val="none" w:sz="0" w:space="0" w:color="auto"/>
                        <w:left w:val="none" w:sz="0" w:space="0" w:color="auto"/>
                        <w:bottom w:val="none" w:sz="0" w:space="0" w:color="auto"/>
                        <w:right w:val="none" w:sz="0" w:space="0" w:color="auto"/>
                      </w:divBdr>
                    </w:div>
                  </w:divsChild>
                </w:div>
                <w:div w:id="1235778144">
                  <w:marLeft w:val="0"/>
                  <w:marRight w:val="0"/>
                  <w:marTop w:val="0"/>
                  <w:marBottom w:val="0"/>
                  <w:divBdr>
                    <w:top w:val="none" w:sz="0" w:space="0" w:color="auto"/>
                    <w:left w:val="none" w:sz="0" w:space="0" w:color="auto"/>
                    <w:bottom w:val="none" w:sz="0" w:space="0" w:color="auto"/>
                    <w:right w:val="none" w:sz="0" w:space="0" w:color="auto"/>
                  </w:divBdr>
                  <w:divsChild>
                    <w:div w:id="761223293">
                      <w:marLeft w:val="0"/>
                      <w:marRight w:val="0"/>
                      <w:marTop w:val="0"/>
                      <w:marBottom w:val="0"/>
                      <w:divBdr>
                        <w:top w:val="none" w:sz="0" w:space="0" w:color="auto"/>
                        <w:left w:val="none" w:sz="0" w:space="0" w:color="auto"/>
                        <w:bottom w:val="none" w:sz="0" w:space="0" w:color="auto"/>
                        <w:right w:val="none" w:sz="0" w:space="0" w:color="auto"/>
                      </w:divBdr>
                    </w:div>
                  </w:divsChild>
                </w:div>
                <w:div w:id="1244606277">
                  <w:marLeft w:val="0"/>
                  <w:marRight w:val="0"/>
                  <w:marTop w:val="0"/>
                  <w:marBottom w:val="0"/>
                  <w:divBdr>
                    <w:top w:val="none" w:sz="0" w:space="0" w:color="auto"/>
                    <w:left w:val="none" w:sz="0" w:space="0" w:color="auto"/>
                    <w:bottom w:val="none" w:sz="0" w:space="0" w:color="auto"/>
                    <w:right w:val="none" w:sz="0" w:space="0" w:color="auto"/>
                  </w:divBdr>
                  <w:divsChild>
                    <w:div w:id="1259170745">
                      <w:marLeft w:val="0"/>
                      <w:marRight w:val="0"/>
                      <w:marTop w:val="0"/>
                      <w:marBottom w:val="0"/>
                      <w:divBdr>
                        <w:top w:val="none" w:sz="0" w:space="0" w:color="auto"/>
                        <w:left w:val="none" w:sz="0" w:space="0" w:color="auto"/>
                        <w:bottom w:val="none" w:sz="0" w:space="0" w:color="auto"/>
                        <w:right w:val="none" w:sz="0" w:space="0" w:color="auto"/>
                      </w:divBdr>
                    </w:div>
                  </w:divsChild>
                </w:div>
                <w:div w:id="1245408116">
                  <w:marLeft w:val="0"/>
                  <w:marRight w:val="0"/>
                  <w:marTop w:val="0"/>
                  <w:marBottom w:val="0"/>
                  <w:divBdr>
                    <w:top w:val="none" w:sz="0" w:space="0" w:color="auto"/>
                    <w:left w:val="none" w:sz="0" w:space="0" w:color="auto"/>
                    <w:bottom w:val="none" w:sz="0" w:space="0" w:color="auto"/>
                    <w:right w:val="none" w:sz="0" w:space="0" w:color="auto"/>
                  </w:divBdr>
                  <w:divsChild>
                    <w:div w:id="1488092074">
                      <w:marLeft w:val="0"/>
                      <w:marRight w:val="0"/>
                      <w:marTop w:val="0"/>
                      <w:marBottom w:val="0"/>
                      <w:divBdr>
                        <w:top w:val="none" w:sz="0" w:space="0" w:color="auto"/>
                        <w:left w:val="none" w:sz="0" w:space="0" w:color="auto"/>
                        <w:bottom w:val="none" w:sz="0" w:space="0" w:color="auto"/>
                        <w:right w:val="none" w:sz="0" w:space="0" w:color="auto"/>
                      </w:divBdr>
                    </w:div>
                  </w:divsChild>
                </w:div>
                <w:div w:id="1311405659">
                  <w:marLeft w:val="0"/>
                  <w:marRight w:val="0"/>
                  <w:marTop w:val="0"/>
                  <w:marBottom w:val="0"/>
                  <w:divBdr>
                    <w:top w:val="none" w:sz="0" w:space="0" w:color="auto"/>
                    <w:left w:val="none" w:sz="0" w:space="0" w:color="auto"/>
                    <w:bottom w:val="none" w:sz="0" w:space="0" w:color="auto"/>
                    <w:right w:val="none" w:sz="0" w:space="0" w:color="auto"/>
                  </w:divBdr>
                  <w:divsChild>
                    <w:div w:id="1040737956">
                      <w:marLeft w:val="0"/>
                      <w:marRight w:val="0"/>
                      <w:marTop w:val="0"/>
                      <w:marBottom w:val="0"/>
                      <w:divBdr>
                        <w:top w:val="none" w:sz="0" w:space="0" w:color="auto"/>
                        <w:left w:val="none" w:sz="0" w:space="0" w:color="auto"/>
                        <w:bottom w:val="none" w:sz="0" w:space="0" w:color="auto"/>
                        <w:right w:val="none" w:sz="0" w:space="0" w:color="auto"/>
                      </w:divBdr>
                    </w:div>
                  </w:divsChild>
                </w:div>
                <w:div w:id="1316951534">
                  <w:marLeft w:val="0"/>
                  <w:marRight w:val="0"/>
                  <w:marTop w:val="0"/>
                  <w:marBottom w:val="0"/>
                  <w:divBdr>
                    <w:top w:val="none" w:sz="0" w:space="0" w:color="auto"/>
                    <w:left w:val="none" w:sz="0" w:space="0" w:color="auto"/>
                    <w:bottom w:val="none" w:sz="0" w:space="0" w:color="auto"/>
                    <w:right w:val="none" w:sz="0" w:space="0" w:color="auto"/>
                  </w:divBdr>
                  <w:divsChild>
                    <w:div w:id="369300350">
                      <w:marLeft w:val="0"/>
                      <w:marRight w:val="0"/>
                      <w:marTop w:val="0"/>
                      <w:marBottom w:val="0"/>
                      <w:divBdr>
                        <w:top w:val="none" w:sz="0" w:space="0" w:color="auto"/>
                        <w:left w:val="none" w:sz="0" w:space="0" w:color="auto"/>
                        <w:bottom w:val="none" w:sz="0" w:space="0" w:color="auto"/>
                        <w:right w:val="none" w:sz="0" w:space="0" w:color="auto"/>
                      </w:divBdr>
                    </w:div>
                  </w:divsChild>
                </w:div>
                <w:div w:id="1340742387">
                  <w:marLeft w:val="0"/>
                  <w:marRight w:val="0"/>
                  <w:marTop w:val="0"/>
                  <w:marBottom w:val="0"/>
                  <w:divBdr>
                    <w:top w:val="none" w:sz="0" w:space="0" w:color="auto"/>
                    <w:left w:val="none" w:sz="0" w:space="0" w:color="auto"/>
                    <w:bottom w:val="none" w:sz="0" w:space="0" w:color="auto"/>
                    <w:right w:val="none" w:sz="0" w:space="0" w:color="auto"/>
                  </w:divBdr>
                  <w:divsChild>
                    <w:div w:id="2060394877">
                      <w:marLeft w:val="0"/>
                      <w:marRight w:val="0"/>
                      <w:marTop w:val="0"/>
                      <w:marBottom w:val="0"/>
                      <w:divBdr>
                        <w:top w:val="none" w:sz="0" w:space="0" w:color="auto"/>
                        <w:left w:val="none" w:sz="0" w:space="0" w:color="auto"/>
                        <w:bottom w:val="none" w:sz="0" w:space="0" w:color="auto"/>
                        <w:right w:val="none" w:sz="0" w:space="0" w:color="auto"/>
                      </w:divBdr>
                    </w:div>
                  </w:divsChild>
                </w:div>
                <w:div w:id="1361206526">
                  <w:marLeft w:val="0"/>
                  <w:marRight w:val="0"/>
                  <w:marTop w:val="0"/>
                  <w:marBottom w:val="0"/>
                  <w:divBdr>
                    <w:top w:val="none" w:sz="0" w:space="0" w:color="auto"/>
                    <w:left w:val="none" w:sz="0" w:space="0" w:color="auto"/>
                    <w:bottom w:val="none" w:sz="0" w:space="0" w:color="auto"/>
                    <w:right w:val="none" w:sz="0" w:space="0" w:color="auto"/>
                  </w:divBdr>
                  <w:divsChild>
                    <w:div w:id="1995715713">
                      <w:marLeft w:val="0"/>
                      <w:marRight w:val="0"/>
                      <w:marTop w:val="0"/>
                      <w:marBottom w:val="0"/>
                      <w:divBdr>
                        <w:top w:val="none" w:sz="0" w:space="0" w:color="auto"/>
                        <w:left w:val="none" w:sz="0" w:space="0" w:color="auto"/>
                        <w:bottom w:val="none" w:sz="0" w:space="0" w:color="auto"/>
                        <w:right w:val="none" w:sz="0" w:space="0" w:color="auto"/>
                      </w:divBdr>
                    </w:div>
                  </w:divsChild>
                </w:div>
                <w:div w:id="1364743046">
                  <w:marLeft w:val="0"/>
                  <w:marRight w:val="0"/>
                  <w:marTop w:val="0"/>
                  <w:marBottom w:val="0"/>
                  <w:divBdr>
                    <w:top w:val="none" w:sz="0" w:space="0" w:color="auto"/>
                    <w:left w:val="none" w:sz="0" w:space="0" w:color="auto"/>
                    <w:bottom w:val="none" w:sz="0" w:space="0" w:color="auto"/>
                    <w:right w:val="none" w:sz="0" w:space="0" w:color="auto"/>
                  </w:divBdr>
                  <w:divsChild>
                    <w:div w:id="458694333">
                      <w:marLeft w:val="0"/>
                      <w:marRight w:val="0"/>
                      <w:marTop w:val="0"/>
                      <w:marBottom w:val="0"/>
                      <w:divBdr>
                        <w:top w:val="none" w:sz="0" w:space="0" w:color="auto"/>
                        <w:left w:val="none" w:sz="0" w:space="0" w:color="auto"/>
                        <w:bottom w:val="none" w:sz="0" w:space="0" w:color="auto"/>
                        <w:right w:val="none" w:sz="0" w:space="0" w:color="auto"/>
                      </w:divBdr>
                    </w:div>
                  </w:divsChild>
                </w:div>
                <w:div w:id="1384257489">
                  <w:marLeft w:val="0"/>
                  <w:marRight w:val="0"/>
                  <w:marTop w:val="0"/>
                  <w:marBottom w:val="0"/>
                  <w:divBdr>
                    <w:top w:val="none" w:sz="0" w:space="0" w:color="auto"/>
                    <w:left w:val="none" w:sz="0" w:space="0" w:color="auto"/>
                    <w:bottom w:val="none" w:sz="0" w:space="0" w:color="auto"/>
                    <w:right w:val="none" w:sz="0" w:space="0" w:color="auto"/>
                  </w:divBdr>
                  <w:divsChild>
                    <w:div w:id="397017957">
                      <w:marLeft w:val="0"/>
                      <w:marRight w:val="0"/>
                      <w:marTop w:val="0"/>
                      <w:marBottom w:val="0"/>
                      <w:divBdr>
                        <w:top w:val="none" w:sz="0" w:space="0" w:color="auto"/>
                        <w:left w:val="none" w:sz="0" w:space="0" w:color="auto"/>
                        <w:bottom w:val="none" w:sz="0" w:space="0" w:color="auto"/>
                        <w:right w:val="none" w:sz="0" w:space="0" w:color="auto"/>
                      </w:divBdr>
                    </w:div>
                  </w:divsChild>
                </w:div>
                <w:div w:id="1394426841">
                  <w:marLeft w:val="0"/>
                  <w:marRight w:val="0"/>
                  <w:marTop w:val="0"/>
                  <w:marBottom w:val="0"/>
                  <w:divBdr>
                    <w:top w:val="none" w:sz="0" w:space="0" w:color="auto"/>
                    <w:left w:val="none" w:sz="0" w:space="0" w:color="auto"/>
                    <w:bottom w:val="none" w:sz="0" w:space="0" w:color="auto"/>
                    <w:right w:val="none" w:sz="0" w:space="0" w:color="auto"/>
                  </w:divBdr>
                  <w:divsChild>
                    <w:div w:id="693458996">
                      <w:marLeft w:val="0"/>
                      <w:marRight w:val="0"/>
                      <w:marTop w:val="0"/>
                      <w:marBottom w:val="0"/>
                      <w:divBdr>
                        <w:top w:val="none" w:sz="0" w:space="0" w:color="auto"/>
                        <w:left w:val="none" w:sz="0" w:space="0" w:color="auto"/>
                        <w:bottom w:val="none" w:sz="0" w:space="0" w:color="auto"/>
                        <w:right w:val="none" w:sz="0" w:space="0" w:color="auto"/>
                      </w:divBdr>
                    </w:div>
                  </w:divsChild>
                </w:div>
                <w:div w:id="1395857681">
                  <w:marLeft w:val="0"/>
                  <w:marRight w:val="0"/>
                  <w:marTop w:val="0"/>
                  <w:marBottom w:val="0"/>
                  <w:divBdr>
                    <w:top w:val="none" w:sz="0" w:space="0" w:color="auto"/>
                    <w:left w:val="none" w:sz="0" w:space="0" w:color="auto"/>
                    <w:bottom w:val="none" w:sz="0" w:space="0" w:color="auto"/>
                    <w:right w:val="none" w:sz="0" w:space="0" w:color="auto"/>
                  </w:divBdr>
                  <w:divsChild>
                    <w:div w:id="1011564314">
                      <w:marLeft w:val="0"/>
                      <w:marRight w:val="0"/>
                      <w:marTop w:val="0"/>
                      <w:marBottom w:val="0"/>
                      <w:divBdr>
                        <w:top w:val="none" w:sz="0" w:space="0" w:color="auto"/>
                        <w:left w:val="none" w:sz="0" w:space="0" w:color="auto"/>
                        <w:bottom w:val="none" w:sz="0" w:space="0" w:color="auto"/>
                        <w:right w:val="none" w:sz="0" w:space="0" w:color="auto"/>
                      </w:divBdr>
                    </w:div>
                  </w:divsChild>
                </w:div>
                <w:div w:id="1398819762">
                  <w:marLeft w:val="0"/>
                  <w:marRight w:val="0"/>
                  <w:marTop w:val="0"/>
                  <w:marBottom w:val="0"/>
                  <w:divBdr>
                    <w:top w:val="none" w:sz="0" w:space="0" w:color="auto"/>
                    <w:left w:val="none" w:sz="0" w:space="0" w:color="auto"/>
                    <w:bottom w:val="none" w:sz="0" w:space="0" w:color="auto"/>
                    <w:right w:val="none" w:sz="0" w:space="0" w:color="auto"/>
                  </w:divBdr>
                  <w:divsChild>
                    <w:div w:id="516702868">
                      <w:marLeft w:val="0"/>
                      <w:marRight w:val="0"/>
                      <w:marTop w:val="0"/>
                      <w:marBottom w:val="0"/>
                      <w:divBdr>
                        <w:top w:val="none" w:sz="0" w:space="0" w:color="auto"/>
                        <w:left w:val="none" w:sz="0" w:space="0" w:color="auto"/>
                        <w:bottom w:val="none" w:sz="0" w:space="0" w:color="auto"/>
                        <w:right w:val="none" w:sz="0" w:space="0" w:color="auto"/>
                      </w:divBdr>
                    </w:div>
                  </w:divsChild>
                </w:div>
                <w:div w:id="1400636619">
                  <w:marLeft w:val="0"/>
                  <w:marRight w:val="0"/>
                  <w:marTop w:val="0"/>
                  <w:marBottom w:val="0"/>
                  <w:divBdr>
                    <w:top w:val="none" w:sz="0" w:space="0" w:color="auto"/>
                    <w:left w:val="none" w:sz="0" w:space="0" w:color="auto"/>
                    <w:bottom w:val="none" w:sz="0" w:space="0" w:color="auto"/>
                    <w:right w:val="none" w:sz="0" w:space="0" w:color="auto"/>
                  </w:divBdr>
                  <w:divsChild>
                    <w:div w:id="95175887">
                      <w:marLeft w:val="0"/>
                      <w:marRight w:val="0"/>
                      <w:marTop w:val="0"/>
                      <w:marBottom w:val="0"/>
                      <w:divBdr>
                        <w:top w:val="none" w:sz="0" w:space="0" w:color="auto"/>
                        <w:left w:val="none" w:sz="0" w:space="0" w:color="auto"/>
                        <w:bottom w:val="none" w:sz="0" w:space="0" w:color="auto"/>
                        <w:right w:val="none" w:sz="0" w:space="0" w:color="auto"/>
                      </w:divBdr>
                    </w:div>
                  </w:divsChild>
                </w:div>
                <w:div w:id="1408380586">
                  <w:marLeft w:val="0"/>
                  <w:marRight w:val="0"/>
                  <w:marTop w:val="0"/>
                  <w:marBottom w:val="0"/>
                  <w:divBdr>
                    <w:top w:val="none" w:sz="0" w:space="0" w:color="auto"/>
                    <w:left w:val="none" w:sz="0" w:space="0" w:color="auto"/>
                    <w:bottom w:val="none" w:sz="0" w:space="0" w:color="auto"/>
                    <w:right w:val="none" w:sz="0" w:space="0" w:color="auto"/>
                  </w:divBdr>
                  <w:divsChild>
                    <w:div w:id="626814472">
                      <w:marLeft w:val="0"/>
                      <w:marRight w:val="0"/>
                      <w:marTop w:val="0"/>
                      <w:marBottom w:val="0"/>
                      <w:divBdr>
                        <w:top w:val="none" w:sz="0" w:space="0" w:color="auto"/>
                        <w:left w:val="none" w:sz="0" w:space="0" w:color="auto"/>
                        <w:bottom w:val="none" w:sz="0" w:space="0" w:color="auto"/>
                        <w:right w:val="none" w:sz="0" w:space="0" w:color="auto"/>
                      </w:divBdr>
                    </w:div>
                  </w:divsChild>
                </w:div>
                <w:div w:id="1418942124">
                  <w:marLeft w:val="0"/>
                  <w:marRight w:val="0"/>
                  <w:marTop w:val="0"/>
                  <w:marBottom w:val="0"/>
                  <w:divBdr>
                    <w:top w:val="none" w:sz="0" w:space="0" w:color="auto"/>
                    <w:left w:val="none" w:sz="0" w:space="0" w:color="auto"/>
                    <w:bottom w:val="none" w:sz="0" w:space="0" w:color="auto"/>
                    <w:right w:val="none" w:sz="0" w:space="0" w:color="auto"/>
                  </w:divBdr>
                  <w:divsChild>
                    <w:div w:id="1122189649">
                      <w:marLeft w:val="0"/>
                      <w:marRight w:val="0"/>
                      <w:marTop w:val="0"/>
                      <w:marBottom w:val="0"/>
                      <w:divBdr>
                        <w:top w:val="none" w:sz="0" w:space="0" w:color="auto"/>
                        <w:left w:val="none" w:sz="0" w:space="0" w:color="auto"/>
                        <w:bottom w:val="none" w:sz="0" w:space="0" w:color="auto"/>
                        <w:right w:val="none" w:sz="0" w:space="0" w:color="auto"/>
                      </w:divBdr>
                    </w:div>
                  </w:divsChild>
                </w:div>
                <w:div w:id="1428234148">
                  <w:marLeft w:val="0"/>
                  <w:marRight w:val="0"/>
                  <w:marTop w:val="0"/>
                  <w:marBottom w:val="0"/>
                  <w:divBdr>
                    <w:top w:val="none" w:sz="0" w:space="0" w:color="auto"/>
                    <w:left w:val="none" w:sz="0" w:space="0" w:color="auto"/>
                    <w:bottom w:val="none" w:sz="0" w:space="0" w:color="auto"/>
                    <w:right w:val="none" w:sz="0" w:space="0" w:color="auto"/>
                  </w:divBdr>
                  <w:divsChild>
                    <w:div w:id="2095199928">
                      <w:marLeft w:val="0"/>
                      <w:marRight w:val="0"/>
                      <w:marTop w:val="0"/>
                      <w:marBottom w:val="0"/>
                      <w:divBdr>
                        <w:top w:val="none" w:sz="0" w:space="0" w:color="auto"/>
                        <w:left w:val="none" w:sz="0" w:space="0" w:color="auto"/>
                        <w:bottom w:val="none" w:sz="0" w:space="0" w:color="auto"/>
                        <w:right w:val="none" w:sz="0" w:space="0" w:color="auto"/>
                      </w:divBdr>
                    </w:div>
                  </w:divsChild>
                </w:div>
                <w:div w:id="1433474274">
                  <w:marLeft w:val="0"/>
                  <w:marRight w:val="0"/>
                  <w:marTop w:val="0"/>
                  <w:marBottom w:val="0"/>
                  <w:divBdr>
                    <w:top w:val="none" w:sz="0" w:space="0" w:color="auto"/>
                    <w:left w:val="none" w:sz="0" w:space="0" w:color="auto"/>
                    <w:bottom w:val="none" w:sz="0" w:space="0" w:color="auto"/>
                    <w:right w:val="none" w:sz="0" w:space="0" w:color="auto"/>
                  </w:divBdr>
                  <w:divsChild>
                    <w:div w:id="1926458071">
                      <w:marLeft w:val="0"/>
                      <w:marRight w:val="0"/>
                      <w:marTop w:val="0"/>
                      <w:marBottom w:val="0"/>
                      <w:divBdr>
                        <w:top w:val="none" w:sz="0" w:space="0" w:color="auto"/>
                        <w:left w:val="none" w:sz="0" w:space="0" w:color="auto"/>
                        <w:bottom w:val="none" w:sz="0" w:space="0" w:color="auto"/>
                        <w:right w:val="none" w:sz="0" w:space="0" w:color="auto"/>
                      </w:divBdr>
                    </w:div>
                  </w:divsChild>
                </w:div>
                <w:div w:id="1442920793">
                  <w:marLeft w:val="0"/>
                  <w:marRight w:val="0"/>
                  <w:marTop w:val="0"/>
                  <w:marBottom w:val="0"/>
                  <w:divBdr>
                    <w:top w:val="none" w:sz="0" w:space="0" w:color="auto"/>
                    <w:left w:val="none" w:sz="0" w:space="0" w:color="auto"/>
                    <w:bottom w:val="none" w:sz="0" w:space="0" w:color="auto"/>
                    <w:right w:val="none" w:sz="0" w:space="0" w:color="auto"/>
                  </w:divBdr>
                  <w:divsChild>
                    <w:div w:id="111677183">
                      <w:marLeft w:val="0"/>
                      <w:marRight w:val="0"/>
                      <w:marTop w:val="0"/>
                      <w:marBottom w:val="0"/>
                      <w:divBdr>
                        <w:top w:val="none" w:sz="0" w:space="0" w:color="auto"/>
                        <w:left w:val="none" w:sz="0" w:space="0" w:color="auto"/>
                        <w:bottom w:val="none" w:sz="0" w:space="0" w:color="auto"/>
                        <w:right w:val="none" w:sz="0" w:space="0" w:color="auto"/>
                      </w:divBdr>
                    </w:div>
                  </w:divsChild>
                </w:div>
                <w:div w:id="1446075683">
                  <w:marLeft w:val="0"/>
                  <w:marRight w:val="0"/>
                  <w:marTop w:val="0"/>
                  <w:marBottom w:val="0"/>
                  <w:divBdr>
                    <w:top w:val="none" w:sz="0" w:space="0" w:color="auto"/>
                    <w:left w:val="none" w:sz="0" w:space="0" w:color="auto"/>
                    <w:bottom w:val="none" w:sz="0" w:space="0" w:color="auto"/>
                    <w:right w:val="none" w:sz="0" w:space="0" w:color="auto"/>
                  </w:divBdr>
                  <w:divsChild>
                    <w:div w:id="947784327">
                      <w:marLeft w:val="0"/>
                      <w:marRight w:val="0"/>
                      <w:marTop w:val="0"/>
                      <w:marBottom w:val="0"/>
                      <w:divBdr>
                        <w:top w:val="none" w:sz="0" w:space="0" w:color="auto"/>
                        <w:left w:val="none" w:sz="0" w:space="0" w:color="auto"/>
                        <w:bottom w:val="none" w:sz="0" w:space="0" w:color="auto"/>
                        <w:right w:val="none" w:sz="0" w:space="0" w:color="auto"/>
                      </w:divBdr>
                    </w:div>
                  </w:divsChild>
                </w:div>
                <w:div w:id="1449668281">
                  <w:marLeft w:val="0"/>
                  <w:marRight w:val="0"/>
                  <w:marTop w:val="0"/>
                  <w:marBottom w:val="0"/>
                  <w:divBdr>
                    <w:top w:val="none" w:sz="0" w:space="0" w:color="auto"/>
                    <w:left w:val="none" w:sz="0" w:space="0" w:color="auto"/>
                    <w:bottom w:val="none" w:sz="0" w:space="0" w:color="auto"/>
                    <w:right w:val="none" w:sz="0" w:space="0" w:color="auto"/>
                  </w:divBdr>
                  <w:divsChild>
                    <w:div w:id="1284073121">
                      <w:marLeft w:val="0"/>
                      <w:marRight w:val="0"/>
                      <w:marTop w:val="0"/>
                      <w:marBottom w:val="0"/>
                      <w:divBdr>
                        <w:top w:val="none" w:sz="0" w:space="0" w:color="auto"/>
                        <w:left w:val="none" w:sz="0" w:space="0" w:color="auto"/>
                        <w:bottom w:val="none" w:sz="0" w:space="0" w:color="auto"/>
                        <w:right w:val="none" w:sz="0" w:space="0" w:color="auto"/>
                      </w:divBdr>
                    </w:div>
                  </w:divsChild>
                </w:div>
                <w:div w:id="1470123986">
                  <w:marLeft w:val="0"/>
                  <w:marRight w:val="0"/>
                  <w:marTop w:val="0"/>
                  <w:marBottom w:val="0"/>
                  <w:divBdr>
                    <w:top w:val="none" w:sz="0" w:space="0" w:color="auto"/>
                    <w:left w:val="none" w:sz="0" w:space="0" w:color="auto"/>
                    <w:bottom w:val="none" w:sz="0" w:space="0" w:color="auto"/>
                    <w:right w:val="none" w:sz="0" w:space="0" w:color="auto"/>
                  </w:divBdr>
                  <w:divsChild>
                    <w:div w:id="407312274">
                      <w:marLeft w:val="0"/>
                      <w:marRight w:val="0"/>
                      <w:marTop w:val="0"/>
                      <w:marBottom w:val="0"/>
                      <w:divBdr>
                        <w:top w:val="none" w:sz="0" w:space="0" w:color="auto"/>
                        <w:left w:val="none" w:sz="0" w:space="0" w:color="auto"/>
                        <w:bottom w:val="none" w:sz="0" w:space="0" w:color="auto"/>
                        <w:right w:val="none" w:sz="0" w:space="0" w:color="auto"/>
                      </w:divBdr>
                    </w:div>
                  </w:divsChild>
                </w:div>
                <w:div w:id="1473130297">
                  <w:marLeft w:val="0"/>
                  <w:marRight w:val="0"/>
                  <w:marTop w:val="0"/>
                  <w:marBottom w:val="0"/>
                  <w:divBdr>
                    <w:top w:val="none" w:sz="0" w:space="0" w:color="auto"/>
                    <w:left w:val="none" w:sz="0" w:space="0" w:color="auto"/>
                    <w:bottom w:val="none" w:sz="0" w:space="0" w:color="auto"/>
                    <w:right w:val="none" w:sz="0" w:space="0" w:color="auto"/>
                  </w:divBdr>
                  <w:divsChild>
                    <w:div w:id="1985505406">
                      <w:marLeft w:val="0"/>
                      <w:marRight w:val="0"/>
                      <w:marTop w:val="0"/>
                      <w:marBottom w:val="0"/>
                      <w:divBdr>
                        <w:top w:val="none" w:sz="0" w:space="0" w:color="auto"/>
                        <w:left w:val="none" w:sz="0" w:space="0" w:color="auto"/>
                        <w:bottom w:val="none" w:sz="0" w:space="0" w:color="auto"/>
                        <w:right w:val="none" w:sz="0" w:space="0" w:color="auto"/>
                      </w:divBdr>
                    </w:div>
                  </w:divsChild>
                </w:div>
                <w:div w:id="1475021239">
                  <w:marLeft w:val="0"/>
                  <w:marRight w:val="0"/>
                  <w:marTop w:val="0"/>
                  <w:marBottom w:val="0"/>
                  <w:divBdr>
                    <w:top w:val="none" w:sz="0" w:space="0" w:color="auto"/>
                    <w:left w:val="none" w:sz="0" w:space="0" w:color="auto"/>
                    <w:bottom w:val="none" w:sz="0" w:space="0" w:color="auto"/>
                    <w:right w:val="none" w:sz="0" w:space="0" w:color="auto"/>
                  </w:divBdr>
                  <w:divsChild>
                    <w:div w:id="1612473120">
                      <w:marLeft w:val="0"/>
                      <w:marRight w:val="0"/>
                      <w:marTop w:val="0"/>
                      <w:marBottom w:val="0"/>
                      <w:divBdr>
                        <w:top w:val="none" w:sz="0" w:space="0" w:color="auto"/>
                        <w:left w:val="none" w:sz="0" w:space="0" w:color="auto"/>
                        <w:bottom w:val="none" w:sz="0" w:space="0" w:color="auto"/>
                        <w:right w:val="none" w:sz="0" w:space="0" w:color="auto"/>
                      </w:divBdr>
                    </w:div>
                  </w:divsChild>
                </w:div>
                <w:div w:id="1485968497">
                  <w:marLeft w:val="0"/>
                  <w:marRight w:val="0"/>
                  <w:marTop w:val="0"/>
                  <w:marBottom w:val="0"/>
                  <w:divBdr>
                    <w:top w:val="none" w:sz="0" w:space="0" w:color="auto"/>
                    <w:left w:val="none" w:sz="0" w:space="0" w:color="auto"/>
                    <w:bottom w:val="none" w:sz="0" w:space="0" w:color="auto"/>
                    <w:right w:val="none" w:sz="0" w:space="0" w:color="auto"/>
                  </w:divBdr>
                  <w:divsChild>
                    <w:div w:id="434516771">
                      <w:marLeft w:val="0"/>
                      <w:marRight w:val="0"/>
                      <w:marTop w:val="0"/>
                      <w:marBottom w:val="0"/>
                      <w:divBdr>
                        <w:top w:val="none" w:sz="0" w:space="0" w:color="auto"/>
                        <w:left w:val="none" w:sz="0" w:space="0" w:color="auto"/>
                        <w:bottom w:val="none" w:sz="0" w:space="0" w:color="auto"/>
                        <w:right w:val="none" w:sz="0" w:space="0" w:color="auto"/>
                      </w:divBdr>
                    </w:div>
                  </w:divsChild>
                </w:div>
                <w:div w:id="1507669628">
                  <w:marLeft w:val="0"/>
                  <w:marRight w:val="0"/>
                  <w:marTop w:val="0"/>
                  <w:marBottom w:val="0"/>
                  <w:divBdr>
                    <w:top w:val="none" w:sz="0" w:space="0" w:color="auto"/>
                    <w:left w:val="none" w:sz="0" w:space="0" w:color="auto"/>
                    <w:bottom w:val="none" w:sz="0" w:space="0" w:color="auto"/>
                    <w:right w:val="none" w:sz="0" w:space="0" w:color="auto"/>
                  </w:divBdr>
                  <w:divsChild>
                    <w:div w:id="485781657">
                      <w:marLeft w:val="0"/>
                      <w:marRight w:val="0"/>
                      <w:marTop w:val="0"/>
                      <w:marBottom w:val="0"/>
                      <w:divBdr>
                        <w:top w:val="none" w:sz="0" w:space="0" w:color="auto"/>
                        <w:left w:val="none" w:sz="0" w:space="0" w:color="auto"/>
                        <w:bottom w:val="none" w:sz="0" w:space="0" w:color="auto"/>
                        <w:right w:val="none" w:sz="0" w:space="0" w:color="auto"/>
                      </w:divBdr>
                    </w:div>
                  </w:divsChild>
                </w:div>
                <w:div w:id="1511868304">
                  <w:marLeft w:val="0"/>
                  <w:marRight w:val="0"/>
                  <w:marTop w:val="0"/>
                  <w:marBottom w:val="0"/>
                  <w:divBdr>
                    <w:top w:val="none" w:sz="0" w:space="0" w:color="auto"/>
                    <w:left w:val="none" w:sz="0" w:space="0" w:color="auto"/>
                    <w:bottom w:val="none" w:sz="0" w:space="0" w:color="auto"/>
                    <w:right w:val="none" w:sz="0" w:space="0" w:color="auto"/>
                  </w:divBdr>
                  <w:divsChild>
                    <w:div w:id="448163973">
                      <w:marLeft w:val="0"/>
                      <w:marRight w:val="0"/>
                      <w:marTop w:val="0"/>
                      <w:marBottom w:val="0"/>
                      <w:divBdr>
                        <w:top w:val="none" w:sz="0" w:space="0" w:color="auto"/>
                        <w:left w:val="none" w:sz="0" w:space="0" w:color="auto"/>
                        <w:bottom w:val="none" w:sz="0" w:space="0" w:color="auto"/>
                        <w:right w:val="none" w:sz="0" w:space="0" w:color="auto"/>
                      </w:divBdr>
                    </w:div>
                  </w:divsChild>
                </w:div>
                <w:div w:id="1530796675">
                  <w:marLeft w:val="0"/>
                  <w:marRight w:val="0"/>
                  <w:marTop w:val="0"/>
                  <w:marBottom w:val="0"/>
                  <w:divBdr>
                    <w:top w:val="none" w:sz="0" w:space="0" w:color="auto"/>
                    <w:left w:val="none" w:sz="0" w:space="0" w:color="auto"/>
                    <w:bottom w:val="none" w:sz="0" w:space="0" w:color="auto"/>
                    <w:right w:val="none" w:sz="0" w:space="0" w:color="auto"/>
                  </w:divBdr>
                  <w:divsChild>
                    <w:div w:id="1675062522">
                      <w:marLeft w:val="0"/>
                      <w:marRight w:val="0"/>
                      <w:marTop w:val="0"/>
                      <w:marBottom w:val="0"/>
                      <w:divBdr>
                        <w:top w:val="none" w:sz="0" w:space="0" w:color="auto"/>
                        <w:left w:val="none" w:sz="0" w:space="0" w:color="auto"/>
                        <w:bottom w:val="none" w:sz="0" w:space="0" w:color="auto"/>
                        <w:right w:val="none" w:sz="0" w:space="0" w:color="auto"/>
                      </w:divBdr>
                    </w:div>
                  </w:divsChild>
                </w:div>
                <w:div w:id="1541629961">
                  <w:marLeft w:val="0"/>
                  <w:marRight w:val="0"/>
                  <w:marTop w:val="0"/>
                  <w:marBottom w:val="0"/>
                  <w:divBdr>
                    <w:top w:val="none" w:sz="0" w:space="0" w:color="auto"/>
                    <w:left w:val="none" w:sz="0" w:space="0" w:color="auto"/>
                    <w:bottom w:val="none" w:sz="0" w:space="0" w:color="auto"/>
                    <w:right w:val="none" w:sz="0" w:space="0" w:color="auto"/>
                  </w:divBdr>
                  <w:divsChild>
                    <w:div w:id="1719626538">
                      <w:marLeft w:val="0"/>
                      <w:marRight w:val="0"/>
                      <w:marTop w:val="0"/>
                      <w:marBottom w:val="0"/>
                      <w:divBdr>
                        <w:top w:val="none" w:sz="0" w:space="0" w:color="auto"/>
                        <w:left w:val="none" w:sz="0" w:space="0" w:color="auto"/>
                        <w:bottom w:val="none" w:sz="0" w:space="0" w:color="auto"/>
                        <w:right w:val="none" w:sz="0" w:space="0" w:color="auto"/>
                      </w:divBdr>
                    </w:div>
                  </w:divsChild>
                </w:div>
                <w:div w:id="1560440945">
                  <w:marLeft w:val="0"/>
                  <w:marRight w:val="0"/>
                  <w:marTop w:val="0"/>
                  <w:marBottom w:val="0"/>
                  <w:divBdr>
                    <w:top w:val="none" w:sz="0" w:space="0" w:color="auto"/>
                    <w:left w:val="none" w:sz="0" w:space="0" w:color="auto"/>
                    <w:bottom w:val="none" w:sz="0" w:space="0" w:color="auto"/>
                    <w:right w:val="none" w:sz="0" w:space="0" w:color="auto"/>
                  </w:divBdr>
                  <w:divsChild>
                    <w:div w:id="1975912524">
                      <w:marLeft w:val="0"/>
                      <w:marRight w:val="0"/>
                      <w:marTop w:val="0"/>
                      <w:marBottom w:val="0"/>
                      <w:divBdr>
                        <w:top w:val="none" w:sz="0" w:space="0" w:color="auto"/>
                        <w:left w:val="none" w:sz="0" w:space="0" w:color="auto"/>
                        <w:bottom w:val="none" w:sz="0" w:space="0" w:color="auto"/>
                        <w:right w:val="none" w:sz="0" w:space="0" w:color="auto"/>
                      </w:divBdr>
                    </w:div>
                  </w:divsChild>
                </w:div>
                <w:div w:id="1572157793">
                  <w:marLeft w:val="0"/>
                  <w:marRight w:val="0"/>
                  <w:marTop w:val="0"/>
                  <w:marBottom w:val="0"/>
                  <w:divBdr>
                    <w:top w:val="none" w:sz="0" w:space="0" w:color="auto"/>
                    <w:left w:val="none" w:sz="0" w:space="0" w:color="auto"/>
                    <w:bottom w:val="none" w:sz="0" w:space="0" w:color="auto"/>
                    <w:right w:val="none" w:sz="0" w:space="0" w:color="auto"/>
                  </w:divBdr>
                  <w:divsChild>
                    <w:div w:id="1428043859">
                      <w:marLeft w:val="0"/>
                      <w:marRight w:val="0"/>
                      <w:marTop w:val="0"/>
                      <w:marBottom w:val="0"/>
                      <w:divBdr>
                        <w:top w:val="none" w:sz="0" w:space="0" w:color="auto"/>
                        <w:left w:val="none" w:sz="0" w:space="0" w:color="auto"/>
                        <w:bottom w:val="none" w:sz="0" w:space="0" w:color="auto"/>
                        <w:right w:val="none" w:sz="0" w:space="0" w:color="auto"/>
                      </w:divBdr>
                    </w:div>
                  </w:divsChild>
                </w:div>
                <w:div w:id="1574391176">
                  <w:marLeft w:val="0"/>
                  <w:marRight w:val="0"/>
                  <w:marTop w:val="0"/>
                  <w:marBottom w:val="0"/>
                  <w:divBdr>
                    <w:top w:val="none" w:sz="0" w:space="0" w:color="auto"/>
                    <w:left w:val="none" w:sz="0" w:space="0" w:color="auto"/>
                    <w:bottom w:val="none" w:sz="0" w:space="0" w:color="auto"/>
                    <w:right w:val="none" w:sz="0" w:space="0" w:color="auto"/>
                  </w:divBdr>
                  <w:divsChild>
                    <w:div w:id="1542133140">
                      <w:marLeft w:val="0"/>
                      <w:marRight w:val="0"/>
                      <w:marTop w:val="0"/>
                      <w:marBottom w:val="0"/>
                      <w:divBdr>
                        <w:top w:val="none" w:sz="0" w:space="0" w:color="auto"/>
                        <w:left w:val="none" w:sz="0" w:space="0" w:color="auto"/>
                        <w:bottom w:val="none" w:sz="0" w:space="0" w:color="auto"/>
                        <w:right w:val="none" w:sz="0" w:space="0" w:color="auto"/>
                      </w:divBdr>
                    </w:div>
                  </w:divsChild>
                </w:div>
                <w:div w:id="1578637773">
                  <w:marLeft w:val="0"/>
                  <w:marRight w:val="0"/>
                  <w:marTop w:val="0"/>
                  <w:marBottom w:val="0"/>
                  <w:divBdr>
                    <w:top w:val="none" w:sz="0" w:space="0" w:color="auto"/>
                    <w:left w:val="none" w:sz="0" w:space="0" w:color="auto"/>
                    <w:bottom w:val="none" w:sz="0" w:space="0" w:color="auto"/>
                    <w:right w:val="none" w:sz="0" w:space="0" w:color="auto"/>
                  </w:divBdr>
                  <w:divsChild>
                    <w:div w:id="993411432">
                      <w:marLeft w:val="0"/>
                      <w:marRight w:val="0"/>
                      <w:marTop w:val="0"/>
                      <w:marBottom w:val="0"/>
                      <w:divBdr>
                        <w:top w:val="none" w:sz="0" w:space="0" w:color="auto"/>
                        <w:left w:val="none" w:sz="0" w:space="0" w:color="auto"/>
                        <w:bottom w:val="none" w:sz="0" w:space="0" w:color="auto"/>
                        <w:right w:val="none" w:sz="0" w:space="0" w:color="auto"/>
                      </w:divBdr>
                    </w:div>
                  </w:divsChild>
                </w:div>
                <w:div w:id="1580752780">
                  <w:marLeft w:val="0"/>
                  <w:marRight w:val="0"/>
                  <w:marTop w:val="0"/>
                  <w:marBottom w:val="0"/>
                  <w:divBdr>
                    <w:top w:val="none" w:sz="0" w:space="0" w:color="auto"/>
                    <w:left w:val="none" w:sz="0" w:space="0" w:color="auto"/>
                    <w:bottom w:val="none" w:sz="0" w:space="0" w:color="auto"/>
                    <w:right w:val="none" w:sz="0" w:space="0" w:color="auto"/>
                  </w:divBdr>
                  <w:divsChild>
                    <w:div w:id="1505852324">
                      <w:marLeft w:val="0"/>
                      <w:marRight w:val="0"/>
                      <w:marTop w:val="0"/>
                      <w:marBottom w:val="0"/>
                      <w:divBdr>
                        <w:top w:val="none" w:sz="0" w:space="0" w:color="auto"/>
                        <w:left w:val="none" w:sz="0" w:space="0" w:color="auto"/>
                        <w:bottom w:val="none" w:sz="0" w:space="0" w:color="auto"/>
                        <w:right w:val="none" w:sz="0" w:space="0" w:color="auto"/>
                      </w:divBdr>
                    </w:div>
                  </w:divsChild>
                </w:div>
                <w:div w:id="1583952770">
                  <w:marLeft w:val="0"/>
                  <w:marRight w:val="0"/>
                  <w:marTop w:val="0"/>
                  <w:marBottom w:val="0"/>
                  <w:divBdr>
                    <w:top w:val="none" w:sz="0" w:space="0" w:color="auto"/>
                    <w:left w:val="none" w:sz="0" w:space="0" w:color="auto"/>
                    <w:bottom w:val="none" w:sz="0" w:space="0" w:color="auto"/>
                    <w:right w:val="none" w:sz="0" w:space="0" w:color="auto"/>
                  </w:divBdr>
                  <w:divsChild>
                    <w:div w:id="1931161562">
                      <w:marLeft w:val="0"/>
                      <w:marRight w:val="0"/>
                      <w:marTop w:val="0"/>
                      <w:marBottom w:val="0"/>
                      <w:divBdr>
                        <w:top w:val="none" w:sz="0" w:space="0" w:color="auto"/>
                        <w:left w:val="none" w:sz="0" w:space="0" w:color="auto"/>
                        <w:bottom w:val="none" w:sz="0" w:space="0" w:color="auto"/>
                        <w:right w:val="none" w:sz="0" w:space="0" w:color="auto"/>
                      </w:divBdr>
                    </w:div>
                  </w:divsChild>
                </w:div>
                <w:div w:id="1584602479">
                  <w:marLeft w:val="0"/>
                  <w:marRight w:val="0"/>
                  <w:marTop w:val="0"/>
                  <w:marBottom w:val="0"/>
                  <w:divBdr>
                    <w:top w:val="none" w:sz="0" w:space="0" w:color="auto"/>
                    <w:left w:val="none" w:sz="0" w:space="0" w:color="auto"/>
                    <w:bottom w:val="none" w:sz="0" w:space="0" w:color="auto"/>
                    <w:right w:val="none" w:sz="0" w:space="0" w:color="auto"/>
                  </w:divBdr>
                  <w:divsChild>
                    <w:div w:id="494297821">
                      <w:marLeft w:val="0"/>
                      <w:marRight w:val="0"/>
                      <w:marTop w:val="0"/>
                      <w:marBottom w:val="0"/>
                      <w:divBdr>
                        <w:top w:val="none" w:sz="0" w:space="0" w:color="auto"/>
                        <w:left w:val="none" w:sz="0" w:space="0" w:color="auto"/>
                        <w:bottom w:val="none" w:sz="0" w:space="0" w:color="auto"/>
                        <w:right w:val="none" w:sz="0" w:space="0" w:color="auto"/>
                      </w:divBdr>
                    </w:div>
                  </w:divsChild>
                </w:div>
                <w:div w:id="1585649584">
                  <w:marLeft w:val="0"/>
                  <w:marRight w:val="0"/>
                  <w:marTop w:val="0"/>
                  <w:marBottom w:val="0"/>
                  <w:divBdr>
                    <w:top w:val="none" w:sz="0" w:space="0" w:color="auto"/>
                    <w:left w:val="none" w:sz="0" w:space="0" w:color="auto"/>
                    <w:bottom w:val="none" w:sz="0" w:space="0" w:color="auto"/>
                    <w:right w:val="none" w:sz="0" w:space="0" w:color="auto"/>
                  </w:divBdr>
                  <w:divsChild>
                    <w:div w:id="1576814966">
                      <w:marLeft w:val="0"/>
                      <w:marRight w:val="0"/>
                      <w:marTop w:val="0"/>
                      <w:marBottom w:val="0"/>
                      <w:divBdr>
                        <w:top w:val="none" w:sz="0" w:space="0" w:color="auto"/>
                        <w:left w:val="none" w:sz="0" w:space="0" w:color="auto"/>
                        <w:bottom w:val="none" w:sz="0" w:space="0" w:color="auto"/>
                        <w:right w:val="none" w:sz="0" w:space="0" w:color="auto"/>
                      </w:divBdr>
                    </w:div>
                  </w:divsChild>
                </w:div>
                <w:div w:id="1588346175">
                  <w:marLeft w:val="0"/>
                  <w:marRight w:val="0"/>
                  <w:marTop w:val="0"/>
                  <w:marBottom w:val="0"/>
                  <w:divBdr>
                    <w:top w:val="none" w:sz="0" w:space="0" w:color="auto"/>
                    <w:left w:val="none" w:sz="0" w:space="0" w:color="auto"/>
                    <w:bottom w:val="none" w:sz="0" w:space="0" w:color="auto"/>
                    <w:right w:val="none" w:sz="0" w:space="0" w:color="auto"/>
                  </w:divBdr>
                  <w:divsChild>
                    <w:div w:id="412556633">
                      <w:marLeft w:val="0"/>
                      <w:marRight w:val="0"/>
                      <w:marTop w:val="0"/>
                      <w:marBottom w:val="0"/>
                      <w:divBdr>
                        <w:top w:val="none" w:sz="0" w:space="0" w:color="auto"/>
                        <w:left w:val="none" w:sz="0" w:space="0" w:color="auto"/>
                        <w:bottom w:val="none" w:sz="0" w:space="0" w:color="auto"/>
                        <w:right w:val="none" w:sz="0" w:space="0" w:color="auto"/>
                      </w:divBdr>
                    </w:div>
                  </w:divsChild>
                </w:div>
                <w:div w:id="1635408668">
                  <w:marLeft w:val="0"/>
                  <w:marRight w:val="0"/>
                  <w:marTop w:val="0"/>
                  <w:marBottom w:val="0"/>
                  <w:divBdr>
                    <w:top w:val="none" w:sz="0" w:space="0" w:color="auto"/>
                    <w:left w:val="none" w:sz="0" w:space="0" w:color="auto"/>
                    <w:bottom w:val="none" w:sz="0" w:space="0" w:color="auto"/>
                    <w:right w:val="none" w:sz="0" w:space="0" w:color="auto"/>
                  </w:divBdr>
                  <w:divsChild>
                    <w:div w:id="874460940">
                      <w:marLeft w:val="0"/>
                      <w:marRight w:val="0"/>
                      <w:marTop w:val="0"/>
                      <w:marBottom w:val="0"/>
                      <w:divBdr>
                        <w:top w:val="none" w:sz="0" w:space="0" w:color="auto"/>
                        <w:left w:val="none" w:sz="0" w:space="0" w:color="auto"/>
                        <w:bottom w:val="none" w:sz="0" w:space="0" w:color="auto"/>
                        <w:right w:val="none" w:sz="0" w:space="0" w:color="auto"/>
                      </w:divBdr>
                    </w:div>
                  </w:divsChild>
                </w:div>
                <w:div w:id="1638948248">
                  <w:marLeft w:val="0"/>
                  <w:marRight w:val="0"/>
                  <w:marTop w:val="0"/>
                  <w:marBottom w:val="0"/>
                  <w:divBdr>
                    <w:top w:val="none" w:sz="0" w:space="0" w:color="auto"/>
                    <w:left w:val="none" w:sz="0" w:space="0" w:color="auto"/>
                    <w:bottom w:val="none" w:sz="0" w:space="0" w:color="auto"/>
                    <w:right w:val="none" w:sz="0" w:space="0" w:color="auto"/>
                  </w:divBdr>
                  <w:divsChild>
                    <w:div w:id="77867887">
                      <w:marLeft w:val="0"/>
                      <w:marRight w:val="0"/>
                      <w:marTop w:val="0"/>
                      <w:marBottom w:val="0"/>
                      <w:divBdr>
                        <w:top w:val="none" w:sz="0" w:space="0" w:color="auto"/>
                        <w:left w:val="none" w:sz="0" w:space="0" w:color="auto"/>
                        <w:bottom w:val="none" w:sz="0" w:space="0" w:color="auto"/>
                        <w:right w:val="none" w:sz="0" w:space="0" w:color="auto"/>
                      </w:divBdr>
                    </w:div>
                  </w:divsChild>
                </w:div>
                <w:div w:id="1643120440">
                  <w:marLeft w:val="0"/>
                  <w:marRight w:val="0"/>
                  <w:marTop w:val="0"/>
                  <w:marBottom w:val="0"/>
                  <w:divBdr>
                    <w:top w:val="none" w:sz="0" w:space="0" w:color="auto"/>
                    <w:left w:val="none" w:sz="0" w:space="0" w:color="auto"/>
                    <w:bottom w:val="none" w:sz="0" w:space="0" w:color="auto"/>
                    <w:right w:val="none" w:sz="0" w:space="0" w:color="auto"/>
                  </w:divBdr>
                  <w:divsChild>
                    <w:div w:id="2024553405">
                      <w:marLeft w:val="0"/>
                      <w:marRight w:val="0"/>
                      <w:marTop w:val="0"/>
                      <w:marBottom w:val="0"/>
                      <w:divBdr>
                        <w:top w:val="none" w:sz="0" w:space="0" w:color="auto"/>
                        <w:left w:val="none" w:sz="0" w:space="0" w:color="auto"/>
                        <w:bottom w:val="none" w:sz="0" w:space="0" w:color="auto"/>
                        <w:right w:val="none" w:sz="0" w:space="0" w:color="auto"/>
                      </w:divBdr>
                    </w:div>
                  </w:divsChild>
                </w:div>
                <w:div w:id="1647011095">
                  <w:marLeft w:val="0"/>
                  <w:marRight w:val="0"/>
                  <w:marTop w:val="0"/>
                  <w:marBottom w:val="0"/>
                  <w:divBdr>
                    <w:top w:val="none" w:sz="0" w:space="0" w:color="auto"/>
                    <w:left w:val="none" w:sz="0" w:space="0" w:color="auto"/>
                    <w:bottom w:val="none" w:sz="0" w:space="0" w:color="auto"/>
                    <w:right w:val="none" w:sz="0" w:space="0" w:color="auto"/>
                  </w:divBdr>
                  <w:divsChild>
                    <w:div w:id="1258171721">
                      <w:marLeft w:val="0"/>
                      <w:marRight w:val="0"/>
                      <w:marTop w:val="0"/>
                      <w:marBottom w:val="0"/>
                      <w:divBdr>
                        <w:top w:val="none" w:sz="0" w:space="0" w:color="auto"/>
                        <w:left w:val="none" w:sz="0" w:space="0" w:color="auto"/>
                        <w:bottom w:val="none" w:sz="0" w:space="0" w:color="auto"/>
                        <w:right w:val="none" w:sz="0" w:space="0" w:color="auto"/>
                      </w:divBdr>
                    </w:div>
                  </w:divsChild>
                </w:div>
                <w:div w:id="1663657948">
                  <w:marLeft w:val="0"/>
                  <w:marRight w:val="0"/>
                  <w:marTop w:val="0"/>
                  <w:marBottom w:val="0"/>
                  <w:divBdr>
                    <w:top w:val="none" w:sz="0" w:space="0" w:color="auto"/>
                    <w:left w:val="none" w:sz="0" w:space="0" w:color="auto"/>
                    <w:bottom w:val="none" w:sz="0" w:space="0" w:color="auto"/>
                    <w:right w:val="none" w:sz="0" w:space="0" w:color="auto"/>
                  </w:divBdr>
                  <w:divsChild>
                    <w:div w:id="454762354">
                      <w:marLeft w:val="0"/>
                      <w:marRight w:val="0"/>
                      <w:marTop w:val="0"/>
                      <w:marBottom w:val="0"/>
                      <w:divBdr>
                        <w:top w:val="none" w:sz="0" w:space="0" w:color="auto"/>
                        <w:left w:val="none" w:sz="0" w:space="0" w:color="auto"/>
                        <w:bottom w:val="none" w:sz="0" w:space="0" w:color="auto"/>
                        <w:right w:val="none" w:sz="0" w:space="0" w:color="auto"/>
                      </w:divBdr>
                    </w:div>
                  </w:divsChild>
                </w:div>
                <w:div w:id="1686058244">
                  <w:marLeft w:val="0"/>
                  <w:marRight w:val="0"/>
                  <w:marTop w:val="0"/>
                  <w:marBottom w:val="0"/>
                  <w:divBdr>
                    <w:top w:val="none" w:sz="0" w:space="0" w:color="auto"/>
                    <w:left w:val="none" w:sz="0" w:space="0" w:color="auto"/>
                    <w:bottom w:val="none" w:sz="0" w:space="0" w:color="auto"/>
                    <w:right w:val="none" w:sz="0" w:space="0" w:color="auto"/>
                  </w:divBdr>
                  <w:divsChild>
                    <w:div w:id="1320383132">
                      <w:marLeft w:val="0"/>
                      <w:marRight w:val="0"/>
                      <w:marTop w:val="0"/>
                      <w:marBottom w:val="0"/>
                      <w:divBdr>
                        <w:top w:val="none" w:sz="0" w:space="0" w:color="auto"/>
                        <w:left w:val="none" w:sz="0" w:space="0" w:color="auto"/>
                        <w:bottom w:val="none" w:sz="0" w:space="0" w:color="auto"/>
                        <w:right w:val="none" w:sz="0" w:space="0" w:color="auto"/>
                      </w:divBdr>
                    </w:div>
                  </w:divsChild>
                </w:div>
                <w:div w:id="1691179076">
                  <w:marLeft w:val="0"/>
                  <w:marRight w:val="0"/>
                  <w:marTop w:val="0"/>
                  <w:marBottom w:val="0"/>
                  <w:divBdr>
                    <w:top w:val="none" w:sz="0" w:space="0" w:color="auto"/>
                    <w:left w:val="none" w:sz="0" w:space="0" w:color="auto"/>
                    <w:bottom w:val="none" w:sz="0" w:space="0" w:color="auto"/>
                    <w:right w:val="none" w:sz="0" w:space="0" w:color="auto"/>
                  </w:divBdr>
                  <w:divsChild>
                    <w:div w:id="1732999396">
                      <w:marLeft w:val="0"/>
                      <w:marRight w:val="0"/>
                      <w:marTop w:val="0"/>
                      <w:marBottom w:val="0"/>
                      <w:divBdr>
                        <w:top w:val="none" w:sz="0" w:space="0" w:color="auto"/>
                        <w:left w:val="none" w:sz="0" w:space="0" w:color="auto"/>
                        <w:bottom w:val="none" w:sz="0" w:space="0" w:color="auto"/>
                        <w:right w:val="none" w:sz="0" w:space="0" w:color="auto"/>
                      </w:divBdr>
                    </w:div>
                  </w:divsChild>
                </w:div>
                <w:div w:id="1693334801">
                  <w:marLeft w:val="0"/>
                  <w:marRight w:val="0"/>
                  <w:marTop w:val="0"/>
                  <w:marBottom w:val="0"/>
                  <w:divBdr>
                    <w:top w:val="none" w:sz="0" w:space="0" w:color="auto"/>
                    <w:left w:val="none" w:sz="0" w:space="0" w:color="auto"/>
                    <w:bottom w:val="none" w:sz="0" w:space="0" w:color="auto"/>
                    <w:right w:val="none" w:sz="0" w:space="0" w:color="auto"/>
                  </w:divBdr>
                  <w:divsChild>
                    <w:div w:id="694424086">
                      <w:marLeft w:val="0"/>
                      <w:marRight w:val="0"/>
                      <w:marTop w:val="0"/>
                      <w:marBottom w:val="0"/>
                      <w:divBdr>
                        <w:top w:val="none" w:sz="0" w:space="0" w:color="auto"/>
                        <w:left w:val="none" w:sz="0" w:space="0" w:color="auto"/>
                        <w:bottom w:val="none" w:sz="0" w:space="0" w:color="auto"/>
                        <w:right w:val="none" w:sz="0" w:space="0" w:color="auto"/>
                      </w:divBdr>
                    </w:div>
                  </w:divsChild>
                </w:div>
                <w:div w:id="1695110512">
                  <w:marLeft w:val="0"/>
                  <w:marRight w:val="0"/>
                  <w:marTop w:val="0"/>
                  <w:marBottom w:val="0"/>
                  <w:divBdr>
                    <w:top w:val="none" w:sz="0" w:space="0" w:color="auto"/>
                    <w:left w:val="none" w:sz="0" w:space="0" w:color="auto"/>
                    <w:bottom w:val="none" w:sz="0" w:space="0" w:color="auto"/>
                    <w:right w:val="none" w:sz="0" w:space="0" w:color="auto"/>
                  </w:divBdr>
                  <w:divsChild>
                    <w:div w:id="750081733">
                      <w:marLeft w:val="0"/>
                      <w:marRight w:val="0"/>
                      <w:marTop w:val="0"/>
                      <w:marBottom w:val="0"/>
                      <w:divBdr>
                        <w:top w:val="none" w:sz="0" w:space="0" w:color="auto"/>
                        <w:left w:val="none" w:sz="0" w:space="0" w:color="auto"/>
                        <w:bottom w:val="none" w:sz="0" w:space="0" w:color="auto"/>
                        <w:right w:val="none" w:sz="0" w:space="0" w:color="auto"/>
                      </w:divBdr>
                    </w:div>
                  </w:divsChild>
                </w:div>
                <w:div w:id="1709181387">
                  <w:marLeft w:val="0"/>
                  <w:marRight w:val="0"/>
                  <w:marTop w:val="0"/>
                  <w:marBottom w:val="0"/>
                  <w:divBdr>
                    <w:top w:val="none" w:sz="0" w:space="0" w:color="auto"/>
                    <w:left w:val="none" w:sz="0" w:space="0" w:color="auto"/>
                    <w:bottom w:val="none" w:sz="0" w:space="0" w:color="auto"/>
                    <w:right w:val="none" w:sz="0" w:space="0" w:color="auto"/>
                  </w:divBdr>
                  <w:divsChild>
                    <w:div w:id="1738169553">
                      <w:marLeft w:val="0"/>
                      <w:marRight w:val="0"/>
                      <w:marTop w:val="0"/>
                      <w:marBottom w:val="0"/>
                      <w:divBdr>
                        <w:top w:val="none" w:sz="0" w:space="0" w:color="auto"/>
                        <w:left w:val="none" w:sz="0" w:space="0" w:color="auto"/>
                        <w:bottom w:val="none" w:sz="0" w:space="0" w:color="auto"/>
                        <w:right w:val="none" w:sz="0" w:space="0" w:color="auto"/>
                      </w:divBdr>
                    </w:div>
                  </w:divsChild>
                </w:div>
                <w:div w:id="1712269843">
                  <w:marLeft w:val="0"/>
                  <w:marRight w:val="0"/>
                  <w:marTop w:val="0"/>
                  <w:marBottom w:val="0"/>
                  <w:divBdr>
                    <w:top w:val="none" w:sz="0" w:space="0" w:color="auto"/>
                    <w:left w:val="none" w:sz="0" w:space="0" w:color="auto"/>
                    <w:bottom w:val="none" w:sz="0" w:space="0" w:color="auto"/>
                    <w:right w:val="none" w:sz="0" w:space="0" w:color="auto"/>
                  </w:divBdr>
                  <w:divsChild>
                    <w:div w:id="1179350774">
                      <w:marLeft w:val="0"/>
                      <w:marRight w:val="0"/>
                      <w:marTop w:val="0"/>
                      <w:marBottom w:val="0"/>
                      <w:divBdr>
                        <w:top w:val="none" w:sz="0" w:space="0" w:color="auto"/>
                        <w:left w:val="none" w:sz="0" w:space="0" w:color="auto"/>
                        <w:bottom w:val="none" w:sz="0" w:space="0" w:color="auto"/>
                        <w:right w:val="none" w:sz="0" w:space="0" w:color="auto"/>
                      </w:divBdr>
                    </w:div>
                  </w:divsChild>
                </w:div>
                <w:div w:id="1723403111">
                  <w:marLeft w:val="0"/>
                  <w:marRight w:val="0"/>
                  <w:marTop w:val="0"/>
                  <w:marBottom w:val="0"/>
                  <w:divBdr>
                    <w:top w:val="none" w:sz="0" w:space="0" w:color="auto"/>
                    <w:left w:val="none" w:sz="0" w:space="0" w:color="auto"/>
                    <w:bottom w:val="none" w:sz="0" w:space="0" w:color="auto"/>
                    <w:right w:val="none" w:sz="0" w:space="0" w:color="auto"/>
                  </w:divBdr>
                  <w:divsChild>
                    <w:div w:id="325207835">
                      <w:marLeft w:val="0"/>
                      <w:marRight w:val="0"/>
                      <w:marTop w:val="0"/>
                      <w:marBottom w:val="0"/>
                      <w:divBdr>
                        <w:top w:val="none" w:sz="0" w:space="0" w:color="auto"/>
                        <w:left w:val="none" w:sz="0" w:space="0" w:color="auto"/>
                        <w:bottom w:val="none" w:sz="0" w:space="0" w:color="auto"/>
                        <w:right w:val="none" w:sz="0" w:space="0" w:color="auto"/>
                      </w:divBdr>
                    </w:div>
                  </w:divsChild>
                </w:div>
                <w:div w:id="1727947931">
                  <w:marLeft w:val="0"/>
                  <w:marRight w:val="0"/>
                  <w:marTop w:val="0"/>
                  <w:marBottom w:val="0"/>
                  <w:divBdr>
                    <w:top w:val="none" w:sz="0" w:space="0" w:color="auto"/>
                    <w:left w:val="none" w:sz="0" w:space="0" w:color="auto"/>
                    <w:bottom w:val="none" w:sz="0" w:space="0" w:color="auto"/>
                    <w:right w:val="none" w:sz="0" w:space="0" w:color="auto"/>
                  </w:divBdr>
                  <w:divsChild>
                    <w:div w:id="1865627031">
                      <w:marLeft w:val="0"/>
                      <w:marRight w:val="0"/>
                      <w:marTop w:val="0"/>
                      <w:marBottom w:val="0"/>
                      <w:divBdr>
                        <w:top w:val="none" w:sz="0" w:space="0" w:color="auto"/>
                        <w:left w:val="none" w:sz="0" w:space="0" w:color="auto"/>
                        <w:bottom w:val="none" w:sz="0" w:space="0" w:color="auto"/>
                        <w:right w:val="none" w:sz="0" w:space="0" w:color="auto"/>
                      </w:divBdr>
                    </w:div>
                  </w:divsChild>
                </w:div>
                <w:div w:id="1734818506">
                  <w:marLeft w:val="0"/>
                  <w:marRight w:val="0"/>
                  <w:marTop w:val="0"/>
                  <w:marBottom w:val="0"/>
                  <w:divBdr>
                    <w:top w:val="none" w:sz="0" w:space="0" w:color="auto"/>
                    <w:left w:val="none" w:sz="0" w:space="0" w:color="auto"/>
                    <w:bottom w:val="none" w:sz="0" w:space="0" w:color="auto"/>
                    <w:right w:val="none" w:sz="0" w:space="0" w:color="auto"/>
                  </w:divBdr>
                  <w:divsChild>
                    <w:div w:id="1072240437">
                      <w:marLeft w:val="0"/>
                      <w:marRight w:val="0"/>
                      <w:marTop w:val="0"/>
                      <w:marBottom w:val="0"/>
                      <w:divBdr>
                        <w:top w:val="none" w:sz="0" w:space="0" w:color="auto"/>
                        <w:left w:val="none" w:sz="0" w:space="0" w:color="auto"/>
                        <w:bottom w:val="none" w:sz="0" w:space="0" w:color="auto"/>
                        <w:right w:val="none" w:sz="0" w:space="0" w:color="auto"/>
                      </w:divBdr>
                    </w:div>
                  </w:divsChild>
                </w:div>
                <w:div w:id="1737781712">
                  <w:marLeft w:val="0"/>
                  <w:marRight w:val="0"/>
                  <w:marTop w:val="0"/>
                  <w:marBottom w:val="0"/>
                  <w:divBdr>
                    <w:top w:val="none" w:sz="0" w:space="0" w:color="auto"/>
                    <w:left w:val="none" w:sz="0" w:space="0" w:color="auto"/>
                    <w:bottom w:val="none" w:sz="0" w:space="0" w:color="auto"/>
                    <w:right w:val="none" w:sz="0" w:space="0" w:color="auto"/>
                  </w:divBdr>
                  <w:divsChild>
                    <w:div w:id="1329284160">
                      <w:marLeft w:val="0"/>
                      <w:marRight w:val="0"/>
                      <w:marTop w:val="0"/>
                      <w:marBottom w:val="0"/>
                      <w:divBdr>
                        <w:top w:val="none" w:sz="0" w:space="0" w:color="auto"/>
                        <w:left w:val="none" w:sz="0" w:space="0" w:color="auto"/>
                        <w:bottom w:val="none" w:sz="0" w:space="0" w:color="auto"/>
                        <w:right w:val="none" w:sz="0" w:space="0" w:color="auto"/>
                      </w:divBdr>
                    </w:div>
                  </w:divsChild>
                </w:div>
                <w:div w:id="1742603203">
                  <w:marLeft w:val="0"/>
                  <w:marRight w:val="0"/>
                  <w:marTop w:val="0"/>
                  <w:marBottom w:val="0"/>
                  <w:divBdr>
                    <w:top w:val="none" w:sz="0" w:space="0" w:color="auto"/>
                    <w:left w:val="none" w:sz="0" w:space="0" w:color="auto"/>
                    <w:bottom w:val="none" w:sz="0" w:space="0" w:color="auto"/>
                    <w:right w:val="none" w:sz="0" w:space="0" w:color="auto"/>
                  </w:divBdr>
                  <w:divsChild>
                    <w:div w:id="2137596256">
                      <w:marLeft w:val="0"/>
                      <w:marRight w:val="0"/>
                      <w:marTop w:val="0"/>
                      <w:marBottom w:val="0"/>
                      <w:divBdr>
                        <w:top w:val="none" w:sz="0" w:space="0" w:color="auto"/>
                        <w:left w:val="none" w:sz="0" w:space="0" w:color="auto"/>
                        <w:bottom w:val="none" w:sz="0" w:space="0" w:color="auto"/>
                        <w:right w:val="none" w:sz="0" w:space="0" w:color="auto"/>
                      </w:divBdr>
                    </w:div>
                  </w:divsChild>
                </w:div>
                <w:div w:id="1743605037">
                  <w:marLeft w:val="0"/>
                  <w:marRight w:val="0"/>
                  <w:marTop w:val="0"/>
                  <w:marBottom w:val="0"/>
                  <w:divBdr>
                    <w:top w:val="none" w:sz="0" w:space="0" w:color="auto"/>
                    <w:left w:val="none" w:sz="0" w:space="0" w:color="auto"/>
                    <w:bottom w:val="none" w:sz="0" w:space="0" w:color="auto"/>
                    <w:right w:val="none" w:sz="0" w:space="0" w:color="auto"/>
                  </w:divBdr>
                  <w:divsChild>
                    <w:div w:id="1615790743">
                      <w:marLeft w:val="0"/>
                      <w:marRight w:val="0"/>
                      <w:marTop w:val="0"/>
                      <w:marBottom w:val="0"/>
                      <w:divBdr>
                        <w:top w:val="none" w:sz="0" w:space="0" w:color="auto"/>
                        <w:left w:val="none" w:sz="0" w:space="0" w:color="auto"/>
                        <w:bottom w:val="none" w:sz="0" w:space="0" w:color="auto"/>
                        <w:right w:val="none" w:sz="0" w:space="0" w:color="auto"/>
                      </w:divBdr>
                    </w:div>
                  </w:divsChild>
                </w:div>
                <w:div w:id="1747150336">
                  <w:marLeft w:val="0"/>
                  <w:marRight w:val="0"/>
                  <w:marTop w:val="0"/>
                  <w:marBottom w:val="0"/>
                  <w:divBdr>
                    <w:top w:val="none" w:sz="0" w:space="0" w:color="auto"/>
                    <w:left w:val="none" w:sz="0" w:space="0" w:color="auto"/>
                    <w:bottom w:val="none" w:sz="0" w:space="0" w:color="auto"/>
                    <w:right w:val="none" w:sz="0" w:space="0" w:color="auto"/>
                  </w:divBdr>
                  <w:divsChild>
                    <w:div w:id="212038156">
                      <w:marLeft w:val="0"/>
                      <w:marRight w:val="0"/>
                      <w:marTop w:val="0"/>
                      <w:marBottom w:val="0"/>
                      <w:divBdr>
                        <w:top w:val="none" w:sz="0" w:space="0" w:color="auto"/>
                        <w:left w:val="none" w:sz="0" w:space="0" w:color="auto"/>
                        <w:bottom w:val="none" w:sz="0" w:space="0" w:color="auto"/>
                        <w:right w:val="none" w:sz="0" w:space="0" w:color="auto"/>
                      </w:divBdr>
                    </w:div>
                  </w:divsChild>
                </w:div>
                <w:div w:id="1756513858">
                  <w:marLeft w:val="0"/>
                  <w:marRight w:val="0"/>
                  <w:marTop w:val="0"/>
                  <w:marBottom w:val="0"/>
                  <w:divBdr>
                    <w:top w:val="none" w:sz="0" w:space="0" w:color="auto"/>
                    <w:left w:val="none" w:sz="0" w:space="0" w:color="auto"/>
                    <w:bottom w:val="none" w:sz="0" w:space="0" w:color="auto"/>
                    <w:right w:val="none" w:sz="0" w:space="0" w:color="auto"/>
                  </w:divBdr>
                  <w:divsChild>
                    <w:div w:id="112291930">
                      <w:marLeft w:val="0"/>
                      <w:marRight w:val="0"/>
                      <w:marTop w:val="0"/>
                      <w:marBottom w:val="0"/>
                      <w:divBdr>
                        <w:top w:val="none" w:sz="0" w:space="0" w:color="auto"/>
                        <w:left w:val="none" w:sz="0" w:space="0" w:color="auto"/>
                        <w:bottom w:val="none" w:sz="0" w:space="0" w:color="auto"/>
                        <w:right w:val="none" w:sz="0" w:space="0" w:color="auto"/>
                      </w:divBdr>
                    </w:div>
                  </w:divsChild>
                </w:div>
                <w:div w:id="1786727152">
                  <w:marLeft w:val="0"/>
                  <w:marRight w:val="0"/>
                  <w:marTop w:val="0"/>
                  <w:marBottom w:val="0"/>
                  <w:divBdr>
                    <w:top w:val="none" w:sz="0" w:space="0" w:color="auto"/>
                    <w:left w:val="none" w:sz="0" w:space="0" w:color="auto"/>
                    <w:bottom w:val="none" w:sz="0" w:space="0" w:color="auto"/>
                    <w:right w:val="none" w:sz="0" w:space="0" w:color="auto"/>
                  </w:divBdr>
                  <w:divsChild>
                    <w:div w:id="290986779">
                      <w:marLeft w:val="0"/>
                      <w:marRight w:val="0"/>
                      <w:marTop w:val="0"/>
                      <w:marBottom w:val="0"/>
                      <w:divBdr>
                        <w:top w:val="none" w:sz="0" w:space="0" w:color="auto"/>
                        <w:left w:val="none" w:sz="0" w:space="0" w:color="auto"/>
                        <w:bottom w:val="none" w:sz="0" w:space="0" w:color="auto"/>
                        <w:right w:val="none" w:sz="0" w:space="0" w:color="auto"/>
                      </w:divBdr>
                    </w:div>
                  </w:divsChild>
                </w:div>
                <w:div w:id="1828282199">
                  <w:marLeft w:val="0"/>
                  <w:marRight w:val="0"/>
                  <w:marTop w:val="0"/>
                  <w:marBottom w:val="0"/>
                  <w:divBdr>
                    <w:top w:val="none" w:sz="0" w:space="0" w:color="auto"/>
                    <w:left w:val="none" w:sz="0" w:space="0" w:color="auto"/>
                    <w:bottom w:val="none" w:sz="0" w:space="0" w:color="auto"/>
                    <w:right w:val="none" w:sz="0" w:space="0" w:color="auto"/>
                  </w:divBdr>
                  <w:divsChild>
                    <w:div w:id="429084924">
                      <w:marLeft w:val="0"/>
                      <w:marRight w:val="0"/>
                      <w:marTop w:val="0"/>
                      <w:marBottom w:val="0"/>
                      <w:divBdr>
                        <w:top w:val="none" w:sz="0" w:space="0" w:color="auto"/>
                        <w:left w:val="none" w:sz="0" w:space="0" w:color="auto"/>
                        <w:bottom w:val="none" w:sz="0" w:space="0" w:color="auto"/>
                        <w:right w:val="none" w:sz="0" w:space="0" w:color="auto"/>
                      </w:divBdr>
                    </w:div>
                  </w:divsChild>
                </w:div>
                <w:div w:id="1829832363">
                  <w:marLeft w:val="0"/>
                  <w:marRight w:val="0"/>
                  <w:marTop w:val="0"/>
                  <w:marBottom w:val="0"/>
                  <w:divBdr>
                    <w:top w:val="none" w:sz="0" w:space="0" w:color="auto"/>
                    <w:left w:val="none" w:sz="0" w:space="0" w:color="auto"/>
                    <w:bottom w:val="none" w:sz="0" w:space="0" w:color="auto"/>
                    <w:right w:val="none" w:sz="0" w:space="0" w:color="auto"/>
                  </w:divBdr>
                  <w:divsChild>
                    <w:div w:id="2133161641">
                      <w:marLeft w:val="0"/>
                      <w:marRight w:val="0"/>
                      <w:marTop w:val="0"/>
                      <w:marBottom w:val="0"/>
                      <w:divBdr>
                        <w:top w:val="none" w:sz="0" w:space="0" w:color="auto"/>
                        <w:left w:val="none" w:sz="0" w:space="0" w:color="auto"/>
                        <w:bottom w:val="none" w:sz="0" w:space="0" w:color="auto"/>
                        <w:right w:val="none" w:sz="0" w:space="0" w:color="auto"/>
                      </w:divBdr>
                    </w:div>
                  </w:divsChild>
                </w:div>
                <w:div w:id="1835023252">
                  <w:marLeft w:val="0"/>
                  <w:marRight w:val="0"/>
                  <w:marTop w:val="0"/>
                  <w:marBottom w:val="0"/>
                  <w:divBdr>
                    <w:top w:val="none" w:sz="0" w:space="0" w:color="auto"/>
                    <w:left w:val="none" w:sz="0" w:space="0" w:color="auto"/>
                    <w:bottom w:val="none" w:sz="0" w:space="0" w:color="auto"/>
                    <w:right w:val="none" w:sz="0" w:space="0" w:color="auto"/>
                  </w:divBdr>
                  <w:divsChild>
                    <w:div w:id="1026370155">
                      <w:marLeft w:val="0"/>
                      <w:marRight w:val="0"/>
                      <w:marTop w:val="0"/>
                      <w:marBottom w:val="0"/>
                      <w:divBdr>
                        <w:top w:val="none" w:sz="0" w:space="0" w:color="auto"/>
                        <w:left w:val="none" w:sz="0" w:space="0" w:color="auto"/>
                        <w:bottom w:val="none" w:sz="0" w:space="0" w:color="auto"/>
                        <w:right w:val="none" w:sz="0" w:space="0" w:color="auto"/>
                      </w:divBdr>
                    </w:div>
                  </w:divsChild>
                </w:div>
                <w:div w:id="1842164129">
                  <w:marLeft w:val="0"/>
                  <w:marRight w:val="0"/>
                  <w:marTop w:val="0"/>
                  <w:marBottom w:val="0"/>
                  <w:divBdr>
                    <w:top w:val="none" w:sz="0" w:space="0" w:color="auto"/>
                    <w:left w:val="none" w:sz="0" w:space="0" w:color="auto"/>
                    <w:bottom w:val="none" w:sz="0" w:space="0" w:color="auto"/>
                    <w:right w:val="none" w:sz="0" w:space="0" w:color="auto"/>
                  </w:divBdr>
                  <w:divsChild>
                    <w:div w:id="732964886">
                      <w:marLeft w:val="0"/>
                      <w:marRight w:val="0"/>
                      <w:marTop w:val="0"/>
                      <w:marBottom w:val="0"/>
                      <w:divBdr>
                        <w:top w:val="none" w:sz="0" w:space="0" w:color="auto"/>
                        <w:left w:val="none" w:sz="0" w:space="0" w:color="auto"/>
                        <w:bottom w:val="none" w:sz="0" w:space="0" w:color="auto"/>
                        <w:right w:val="none" w:sz="0" w:space="0" w:color="auto"/>
                      </w:divBdr>
                    </w:div>
                  </w:divsChild>
                </w:div>
                <w:div w:id="1850951390">
                  <w:marLeft w:val="0"/>
                  <w:marRight w:val="0"/>
                  <w:marTop w:val="0"/>
                  <w:marBottom w:val="0"/>
                  <w:divBdr>
                    <w:top w:val="none" w:sz="0" w:space="0" w:color="auto"/>
                    <w:left w:val="none" w:sz="0" w:space="0" w:color="auto"/>
                    <w:bottom w:val="none" w:sz="0" w:space="0" w:color="auto"/>
                    <w:right w:val="none" w:sz="0" w:space="0" w:color="auto"/>
                  </w:divBdr>
                  <w:divsChild>
                    <w:div w:id="276638782">
                      <w:marLeft w:val="0"/>
                      <w:marRight w:val="0"/>
                      <w:marTop w:val="0"/>
                      <w:marBottom w:val="0"/>
                      <w:divBdr>
                        <w:top w:val="none" w:sz="0" w:space="0" w:color="auto"/>
                        <w:left w:val="none" w:sz="0" w:space="0" w:color="auto"/>
                        <w:bottom w:val="none" w:sz="0" w:space="0" w:color="auto"/>
                        <w:right w:val="none" w:sz="0" w:space="0" w:color="auto"/>
                      </w:divBdr>
                    </w:div>
                  </w:divsChild>
                </w:div>
                <w:div w:id="1860662211">
                  <w:marLeft w:val="0"/>
                  <w:marRight w:val="0"/>
                  <w:marTop w:val="0"/>
                  <w:marBottom w:val="0"/>
                  <w:divBdr>
                    <w:top w:val="none" w:sz="0" w:space="0" w:color="auto"/>
                    <w:left w:val="none" w:sz="0" w:space="0" w:color="auto"/>
                    <w:bottom w:val="none" w:sz="0" w:space="0" w:color="auto"/>
                    <w:right w:val="none" w:sz="0" w:space="0" w:color="auto"/>
                  </w:divBdr>
                  <w:divsChild>
                    <w:div w:id="739324454">
                      <w:marLeft w:val="0"/>
                      <w:marRight w:val="0"/>
                      <w:marTop w:val="0"/>
                      <w:marBottom w:val="0"/>
                      <w:divBdr>
                        <w:top w:val="none" w:sz="0" w:space="0" w:color="auto"/>
                        <w:left w:val="none" w:sz="0" w:space="0" w:color="auto"/>
                        <w:bottom w:val="none" w:sz="0" w:space="0" w:color="auto"/>
                        <w:right w:val="none" w:sz="0" w:space="0" w:color="auto"/>
                      </w:divBdr>
                    </w:div>
                  </w:divsChild>
                </w:div>
                <w:div w:id="1862356318">
                  <w:marLeft w:val="0"/>
                  <w:marRight w:val="0"/>
                  <w:marTop w:val="0"/>
                  <w:marBottom w:val="0"/>
                  <w:divBdr>
                    <w:top w:val="none" w:sz="0" w:space="0" w:color="auto"/>
                    <w:left w:val="none" w:sz="0" w:space="0" w:color="auto"/>
                    <w:bottom w:val="none" w:sz="0" w:space="0" w:color="auto"/>
                    <w:right w:val="none" w:sz="0" w:space="0" w:color="auto"/>
                  </w:divBdr>
                  <w:divsChild>
                    <w:div w:id="637804375">
                      <w:marLeft w:val="0"/>
                      <w:marRight w:val="0"/>
                      <w:marTop w:val="0"/>
                      <w:marBottom w:val="0"/>
                      <w:divBdr>
                        <w:top w:val="none" w:sz="0" w:space="0" w:color="auto"/>
                        <w:left w:val="none" w:sz="0" w:space="0" w:color="auto"/>
                        <w:bottom w:val="none" w:sz="0" w:space="0" w:color="auto"/>
                        <w:right w:val="none" w:sz="0" w:space="0" w:color="auto"/>
                      </w:divBdr>
                    </w:div>
                  </w:divsChild>
                </w:div>
                <w:div w:id="1868249195">
                  <w:marLeft w:val="0"/>
                  <w:marRight w:val="0"/>
                  <w:marTop w:val="0"/>
                  <w:marBottom w:val="0"/>
                  <w:divBdr>
                    <w:top w:val="none" w:sz="0" w:space="0" w:color="auto"/>
                    <w:left w:val="none" w:sz="0" w:space="0" w:color="auto"/>
                    <w:bottom w:val="none" w:sz="0" w:space="0" w:color="auto"/>
                    <w:right w:val="none" w:sz="0" w:space="0" w:color="auto"/>
                  </w:divBdr>
                  <w:divsChild>
                    <w:div w:id="660623649">
                      <w:marLeft w:val="0"/>
                      <w:marRight w:val="0"/>
                      <w:marTop w:val="0"/>
                      <w:marBottom w:val="0"/>
                      <w:divBdr>
                        <w:top w:val="none" w:sz="0" w:space="0" w:color="auto"/>
                        <w:left w:val="none" w:sz="0" w:space="0" w:color="auto"/>
                        <w:bottom w:val="none" w:sz="0" w:space="0" w:color="auto"/>
                        <w:right w:val="none" w:sz="0" w:space="0" w:color="auto"/>
                      </w:divBdr>
                    </w:div>
                  </w:divsChild>
                </w:div>
                <w:div w:id="1881163893">
                  <w:marLeft w:val="0"/>
                  <w:marRight w:val="0"/>
                  <w:marTop w:val="0"/>
                  <w:marBottom w:val="0"/>
                  <w:divBdr>
                    <w:top w:val="none" w:sz="0" w:space="0" w:color="auto"/>
                    <w:left w:val="none" w:sz="0" w:space="0" w:color="auto"/>
                    <w:bottom w:val="none" w:sz="0" w:space="0" w:color="auto"/>
                    <w:right w:val="none" w:sz="0" w:space="0" w:color="auto"/>
                  </w:divBdr>
                  <w:divsChild>
                    <w:div w:id="1826120240">
                      <w:marLeft w:val="0"/>
                      <w:marRight w:val="0"/>
                      <w:marTop w:val="0"/>
                      <w:marBottom w:val="0"/>
                      <w:divBdr>
                        <w:top w:val="none" w:sz="0" w:space="0" w:color="auto"/>
                        <w:left w:val="none" w:sz="0" w:space="0" w:color="auto"/>
                        <w:bottom w:val="none" w:sz="0" w:space="0" w:color="auto"/>
                        <w:right w:val="none" w:sz="0" w:space="0" w:color="auto"/>
                      </w:divBdr>
                    </w:div>
                  </w:divsChild>
                </w:div>
                <w:div w:id="1896308471">
                  <w:marLeft w:val="0"/>
                  <w:marRight w:val="0"/>
                  <w:marTop w:val="0"/>
                  <w:marBottom w:val="0"/>
                  <w:divBdr>
                    <w:top w:val="none" w:sz="0" w:space="0" w:color="auto"/>
                    <w:left w:val="none" w:sz="0" w:space="0" w:color="auto"/>
                    <w:bottom w:val="none" w:sz="0" w:space="0" w:color="auto"/>
                    <w:right w:val="none" w:sz="0" w:space="0" w:color="auto"/>
                  </w:divBdr>
                  <w:divsChild>
                    <w:div w:id="1595479228">
                      <w:marLeft w:val="0"/>
                      <w:marRight w:val="0"/>
                      <w:marTop w:val="0"/>
                      <w:marBottom w:val="0"/>
                      <w:divBdr>
                        <w:top w:val="none" w:sz="0" w:space="0" w:color="auto"/>
                        <w:left w:val="none" w:sz="0" w:space="0" w:color="auto"/>
                        <w:bottom w:val="none" w:sz="0" w:space="0" w:color="auto"/>
                        <w:right w:val="none" w:sz="0" w:space="0" w:color="auto"/>
                      </w:divBdr>
                    </w:div>
                  </w:divsChild>
                </w:div>
                <w:div w:id="1899317315">
                  <w:marLeft w:val="0"/>
                  <w:marRight w:val="0"/>
                  <w:marTop w:val="0"/>
                  <w:marBottom w:val="0"/>
                  <w:divBdr>
                    <w:top w:val="none" w:sz="0" w:space="0" w:color="auto"/>
                    <w:left w:val="none" w:sz="0" w:space="0" w:color="auto"/>
                    <w:bottom w:val="none" w:sz="0" w:space="0" w:color="auto"/>
                    <w:right w:val="none" w:sz="0" w:space="0" w:color="auto"/>
                  </w:divBdr>
                  <w:divsChild>
                    <w:div w:id="101346111">
                      <w:marLeft w:val="0"/>
                      <w:marRight w:val="0"/>
                      <w:marTop w:val="0"/>
                      <w:marBottom w:val="0"/>
                      <w:divBdr>
                        <w:top w:val="none" w:sz="0" w:space="0" w:color="auto"/>
                        <w:left w:val="none" w:sz="0" w:space="0" w:color="auto"/>
                        <w:bottom w:val="none" w:sz="0" w:space="0" w:color="auto"/>
                        <w:right w:val="none" w:sz="0" w:space="0" w:color="auto"/>
                      </w:divBdr>
                    </w:div>
                  </w:divsChild>
                </w:div>
                <w:div w:id="1902906689">
                  <w:marLeft w:val="0"/>
                  <w:marRight w:val="0"/>
                  <w:marTop w:val="0"/>
                  <w:marBottom w:val="0"/>
                  <w:divBdr>
                    <w:top w:val="none" w:sz="0" w:space="0" w:color="auto"/>
                    <w:left w:val="none" w:sz="0" w:space="0" w:color="auto"/>
                    <w:bottom w:val="none" w:sz="0" w:space="0" w:color="auto"/>
                    <w:right w:val="none" w:sz="0" w:space="0" w:color="auto"/>
                  </w:divBdr>
                  <w:divsChild>
                    <w:div w:id="709453767">
                      <w:marLeft w:val="0"/>
                      <w:marRight w:val="0"/>
                      <w:marTop w:val="0"/>
                      <w:marBottom w:val="0"/>
                      <w:divBdr>
                        <w:top w:val="none" w:sz="0" w:space="0" w:color="auto"/>
                        <w:left w:val="none" w:sz="0" w:space="0" w:color="auto"/>
                        <w:bottom w:val="none" w:sz="0" w:space="0" w:color="auto"/>
                        <w:right w:val="none" w:sz="0" w:space="0" w:color="auto"/>
                      </w:divBdr>
                    </w:div>
                  </w:divsChild>
                </w:div>
                <w:div w:id="1923247946">
                  <w:marLeft w:val="0"/>
                  <w:marRight w:val="0"/>
                  <w:marTop w:val="0"/>
                  <w:marBottom w:val="0"/>
                  <w:divBdr>
                    <w:top w:val="none" w:sz="0" w:space="0" w:color="auto"/>
                    <w:left w:val="none" w:sz="0" w:space="0" w:color="auto"/>
                    <w:bottom w:val="none" w:sz="0" w:space="0" w:color="auto"/>
                    <w:right w:val="none" w:sz="0" w:space="0" w:color="auto"/>
                  </w:divBdr>
                  <w:divsChild>
                    <w:div w:id="685442822">
                      <w:marLeft w:val="0"/>
                      <w:marRight w:val="0"/>
                      <w:marTop w:val="0"/>
                      <w:marBottom w:val="0"/>
                      <w:divBdr>
                        <w:top w:val="none" w:sz="0" w:space="0" w:color="auto"/>
                        <w:left w:val="none" w:sz="0" w:space="0" w:color="auto"/>
                        <w:bottom w:val="none" w:sz="0" w:space="0" w:color="auto"/>
                        <w:right w:val="none" w:sz="0" w:space="0" w:color="auto"/>
                      </w:divBdr>
                    </w:div>
                  </w:divsChild>
                </w:div>
                <w:div w:id="1931699937">
                  <w:marLeft w:val="0"/>
                  <w:marRight w:val="0"/>
                  <w:marTop w:val="0"/>
                  <w:marBottom w:val="0"/>
                  <w:divBdr>
                    <w:top w:val="none" w:sz="0" w:space="0" w:color="auto"/>
                    <w:left w:val="none" w:sz="0" w:space="0" w:color="auto"/>
                    <w:bottom w:val="none" w:sz="0" w:space="0" w:color="auto"/>
                    <w:right w:val="none" w:sz="0" w:space="0" w:color="auto"/>
                  </w:divBdr>
                  <w:divsChild>
                    <w:div w:id="1998415922">
                      <w:marLeft w:val="0"/>
                      <w:marRight w:val="0"/>
                      <w:marTop w:val="0"/>
                      <w:marBottom w:val="0"/>
                      <w:divBdr>
                        <w:top w:val="none" w:sz="0" w:space="0" w:color="auto"/>
                        <w:left w:val="none" w:sz="0" w:space="0" w:color="auto"/>
                        <w:bottom w:val="none" w:sz="0" w:space="0" w:color="auto"/>
                        <w:right w:val="none" w:sz="0" w:space="0" w:color="auto"/>
                      </w:divBdr>
                    </w:div>
                  </w:divsChild>
                </w:div>
                <w:div w:id="1933123005">
                  <w:marLeft w:val="0"/>
                  <w:marRight w:val="0"/>
                  <w:marTop w:val="0"/>
                  <w:marBottom w:val="0"/>
                  <w:divBdr>
                    <w:top w:val="none" w:sz="0" w:space="0" w:color="auto"/>
                    <w:left w:val="none" w:sz="0" w:space="0" w:color="auto"/>
                    <w:bottom w:val="none" w:sz="0" w:space="0" w:color="auto"/>
                    <w:right w:val="none" w:sz="0" w:space="0" w:color="auto"/>
                  </w:divBdr>
                  <w:divsChild>
                    <w:div w:id="1497651252">
                      <w:marLeft w:val="0"/>
                      <w:marRight w:val="0"/>
                      <w:marTop w:val="0"/>
                      <w:marBottom w:val="0"/>
                      <w:divBdr>
                        <w:top w:val="none" w:sz="0" w:space="0" w:color="auto"/>
                        <w:left w:val="none" w:sz="0" w:space="0" w:color="auto"/>
                        <w:bottom w:val="none" w:sz="0" w:space="0" w:color="auto"/>
                        <w:right w:val="none" w:sz="0" w:space="0" w:color="auto"/>
                      </w:divBdr>
                    </w:div>
                  </w:divsChild>
                </w:div>
                <w:div w:id="1944803429">
                  <w:marLeft w:val="0"/>
                  <w:marRight w:val="0"/>
                  <w:marTop w:val="0"/>
                  <w:marBottom w:val="0"/>
                  <w:divBdr>
                    <w:top w:val="none" w:sz="0" w:space="0" w:color="auto"/>
                    <w:left w:val="none" w:sz="0" w:space="0" w:color="auto"/>
                    <w:bottom w:val="none" w:sz="0" w:space="0" w:color="auto"/>
                    <w:right w:val="none" w:sz="0" w:space="0" w:color="auto"/>
                  </w:divBdr>
                  <w:divsChild>
                    <w:div w:id="1893733867">
                      <w:marLeft w:val="0"/>
                      <w:marRight w:val="0"/>
                      <w:marTop w:val="0"/>
                      <w:marBottom w:val="0"/>
                      <w:divBdr>
                        <w:top w:val="none" w:sz="0" w:space="0" w:color="auto"/>
                        <w:left w:val="none" w:sz="0" w:space="0" w:color="auto"/>
                        <w:bottom w:val="none" w:sz="0" w:space="0" w:color="auto"/>
                        <w:right w:val="none" w:sz="0" w:space="0" w:color="auto"/>
                      </w:divBdr>
                    </w:div>
                  </w:divsChild>
                </w:div>
                <w:div w:id="1945913799">
                  <w:marLeft w:val="0"/>
                  <w:marRight w:val="0"/>
                  <w:marTop w:val="0"/>
                  <w:marBottom w:val="0"/>
                  <w:divBdr>
                    <w:top w:val="none" w:sz="0" w:space="0" w:color="auto"/>
                    <w:left w:val="none" w:sz="0" w:space="0" w:color="auto"/>
                    <w:bottom w:val="none" w:sz="0" w:space="0" w:color="auto"/>
                    <w:right w:val="none" w:sz="0" w:space="0" w:color="auto"/>
                  </w:divBdr>
                  <w:divsChild>
                    <w:div w:id="1562784451">
                      <w:marLeft w:val="0"/>
                      <w:marRight w:val="0"/>
                      <w:marTop w:val="0"/>
                      <w:marBottom w:val="0"/>
                      <w:divBdr>
                        <w:top w:val="none" w:sz="0" w:space="0" w:color="auto"/>
                        <w:left w:val="none" w:sz="0" w:space="0" w:color="auto"/>
                        <w:bottom w:val="none" w:sz="0" w:space="0" w:color="auto"/>
                        <w:right w:val="none" w:sz="0" w:space="0" w:color="auto"/>
                      </w:divBdr>
                    </w:div>
                  </w:divsChild>
                </w:div>
                <w:div w:id="1956057229">
                  <w:marLeft w:val="0"/>
                  <w:marRight w:val="0"/>
                  <w:marTop w:val="0"/>
                  <w:marBottom w:val="0"/>
                  <w:divBdr>
                    <w:top w:val="none" w:sz="0" w:space="0" w:color="auto"/>
                    <w:left w:val="none" w:sz="0" w:space="0" w:color="auto"/>
                    <w:bottom w:val="none" w:sz="0" w:space="0" w:color="auto"/>
                    <w:right w:val="none" w:sz="0" w:space="0" w:color="auto"/>
                  </w:divBdr>
                  <w:divsChild>
                    <w:div w:id="1153834489">
                      <w:marLeft w:val="0"/>
                      <w:marRight w:val="0"/>
                      <w:marTop w:val="0"/>
                      <w:marBottom w:val="0"/>
                      <w:divBdr>
                        <w:top w:val="none" w:sz="0" w:space="0" w:color="auto"/>
                        <w:left w:val="none" w:sz="0" w:space="0" w:color="auto"/>
                        <w:bottom w:val="none" w:sz="0" w:space="0" w:color="auto"/>
                        <w:right w:val="none" w:sz="0" w:space="0" w:color="auto"/>
                      </w:divBdr>
                    </w:div>
                  </w:divsChild>
                </w:div>
                <w:div w:id="1973751681">
                  <w:marLeft w:val="0"/>
                  <w:marRight w:val="0"/>
                  <w:marTop w:val="0"/>
                  <w:marBottom w:val="0"/>
                  <w:divBdr>
                    <w:top w:val="none" w:sz="0" w:space="0" w:color="auto"/>
                    <w:left w:val="none" w:sz="0" w:space="0" w:color="auto"/>
                    <w:bottom w:val="none" w:sz="0" w:space="0" w:color="auto"/>
                    <w:right w:val="none" w:sz="0" w:space="0" w:color="auto"/>
                  </w:divBdr>
                  <w:divsChild>
                    <w:div w:id="1908149455">
                      <w:marLeft w:val="0"/>
                      <w:marRight w:val="0"/>
                      <w:marTop w:val="0"/>
                      <w:marBottom w:val="0"/>
                      <w:divBdr>
                        <w:top w:val="none" w:sz="0" w:space="0" w:color="auto"/>
                        <w:left w:val="none" w:sz="0" w:space="0" w:color="auto"/>
                        <w:bottom w:val="none" w:sz="0" w:space="0" w:color="auto"/>
                        <w:right w:val="none" w:sz="0" w:space="0" w:color="auto"/>
                      </w:divBdr>
                    </w:div>
                  </w:divsChild>
                </w:div>
                <w:div w:id="1975480675">
                  <w:marLeft w:val="0"/>
                  <w:marRight w:val="0"/>
                  <w:marTop w:val="0"/>
                  <w:marBottom w:val="0"/>
                  <w:divBdr>
                    <w:top w:val="none" w:sz="0" w:space="0" w:color="auto"/>
                    <w:left w:val="none" w:sz="0" w:space="0" w:color="auto"/>
                    <w:bottom w:val="none" w:sz="0" w:space="0" w:color="auto"/>
                    <w:right w:val="none" w:sz="0" w:space="0" w:color="auto"/>
                  </w:divBdr>
                  <w:divsChild>
                    <w:div w:id="891618741">
                      <w:marLeft w:val="0"/>
                      <w:marRight w:val="0"/>
                      <w:marTop w:val="0"/>
                      <w:marBottom w:val="0"/>
                      <w:divBdr>
                        <w:top w:val="none" w:sz="0" w:space="0" w:color="auto"/>
                        <w:left w:val="none" w:sz="0" w:space="0" w:color="auto"/>
                        <w:bottom w:val="none" w:sz="0" w:space="0" w:color="auto"/>
                        <w:right w:val="none" w:sz="0" w:space="0" w:color="auto"/>
                      </w:divBdr>
                    </w:div>
                  </w:divsChild>
                </w:div>
                <w:div w:id="1984575288">
                  <w:marLeft w:val="0"/>
                  <w:marRight w:val="0"/>
                  <w:marTop w:val="0"/>
                  <w:marBottom w:val="0"/>
                  <w:divBdr>
                    <w:top w:val="none" w:sz="0" w:space="0" w:color="auto"/>
                    <w:left w:val="none" w:sz="0" w:space="0" w:color="auto"/>
                    <w:bottom w:val="none" w:sz="0" w:space="0" w:color="auto"/>
                    <w:right w:val="none" w:sz="0" w:space="0" w:color="auto"/>
                  </w:divBdr>
                  <w:divsChild>
                    <w:div w:id="1514607744">
                      <w:marLeft w:val="0"/>
                      <w:marRight w:val="0"/>
                      <w:marTop w:val="0"/>
                      <w:marBottom w:val="0"/>
                      <w:divBdr>
                        <w:top w:val="none" w:sz="0" w:space="0" w:color="auto"/>
                        <w:left w:val="none" w:sz="0" w:space="0" w:color="auto"/>
                        <w:bottom w:val="none" w:sz="0" w:space="0" w:color="auto"/>
                        <w:right w:val="none" w:sz="0" w:space="0" w:color="auto"/>
                      </w:divBdr>
                    </w:div>
                  </w:divsChild>
                </w:div>
                <w:div w:id="1989673336">
                  <w:marLeft w:val="0"/>
                  <w:marRight w:val="0"/>
                  <w:marTop w:val="0"/>
                  <w:marBottom w:val="0"/>
                  <w:divBdr>
                    <w:top w:val="none" w:sz="0" w:space="0" w:color="auto"/>
                    <w:left w:val="none" w:sz="0" w:space="0" w:color="auto"/>
                    <w:bottom w:val="none" w:sz="0" w:space="0" w:color="auto"/>
                    <w:right w:val="none" w:sz="0" w:space="0" w:color="auto"/>
                  </w:divBdr>
                  <w:divsChild>
                    <w:div w:id="1155999666">
                      <w:marLeft w:val="0"/>
                      <w:marRight w:val="0"/>
                      <w:marTop w:val="0"/>
                      <w:marBottom w:val="0"/>
                      <w:divBdr>
                        <w:top w:val="none" w:sz="0" w:space="0" w:color="auto"/>
                        <w:left w:val="none" w:sz="0" w:space="0" w:color="auto"/>
                        <w:bottom w:val="none" w:sz="0" w:space="0" w:color="auto"/>
                        <w:right w:val="none" w:sz="0" w:space="0" w:color="auto"/>
                      </w:divBdr>
                    </w:div>
                  </w:divsChild>
                </w:div>
                <w:div w:id="1992714543">
                  <w:marLeft w:val="0"/>
                  <w:marRight w:val="0"/>
                  <w:marTop w:val="0"/>
                  <w:marBottom w:val="0"/>
                  <w:divBdr>
                    <w:top w:val="none" w:sz="0" w:space="0" w:color="auto"/>
                    <w:left w:val="none" w:sz="0" w:space="0" w:color="auto"/>
                    <w:bottom w:val="none" w:sz="0" w:space="0" w:color="auto"/>
                    <w:right w:val="none" w:sz="0" w:space="0" w:color="auto"/>
                  </w:divBdr>
                  <w:divsChild>
                    <w:div w:id="1508523749">
                      <w:marLeft w:val="0"/>
                      <w:marRight w:val="0"/>
                      <w:marTop w:val="0"/>
                      <w:marBottom w:val="0"/>
                      <w:divBdr>
                        <w:top w:val="none" w:sz="0" w:space="0" w:color="auto"/>
                        <w:left w:val="none" w:sz="0" w:space="0" w:color="auto"/>
                        <w:bottom w:val="none" w:sz="0" w:space="0" w:color="auto"/>
                        <w:right w:val="none" w:sz="0" w:space="0" w:color="auto"/>
                      </w:divBdr>
                    </w:div>
                  </w:divsChild>
                </w:div>
                <w:div w:id="1994604140">
                  <w:marLeft w:val="0"/>
                  <w:marRight w:val="0"/>
                  <w:marTop w:val="0"/>
                  <w:marBottom w:val="0"/>
                  <w:divBdr>
                    <w:top w:val="none" w:sz="0" w:space="0" w:color="auto"/>
                    <w:left w:val="none" w:sz="0" w:space="0" w:color="auto"/>
                    <w:bottom w:val="none" w:sz="0" w:space="0" w:color="auto"/>
                    <w:right w:val="none" w:sz="0" w:space="0" w:color="auto"/>
                  </w:divBdr>
                  <w:divsChild>
                    <w:div w:id="709842216">
                      <w:marLeft w:val="0"/>
                      <w:marRight w:val="0"/>
                      <w:marTop w:val="0"/>
                      <w:marBottom w:val="0"/>
                      <w:divBdr>
                        <w:top w:val="none" w:sz="0" w:space="0" w:color="auto"/>
                        <w:left w:val="none" w:sz="0" w:space="0" w:color="auto"/>
                        <w:bottom w:val="none" w:sz="0" w:space="0" w:color="auto"/>
                        <w:right w:val="none" w:sz="0" w:space="0" w:color="auto"/>
                      </w:divBdr>
                    </w:div>
                  </w:divsChild>
                </w:div>
                <w:div w:id="1997762220">
                  <w:marLeft w:val="0"/>
                  <w:marRight w:val="0"/>
                  <w:marTop w:val="0"/>
                  <w:marBottom w:val="0"/>
                  <w:divBdr>
                    <w:top w:val="none" w:sz="0" w:space="0" w:color="auto"/>
                    <w:left w:val="none" w:sz="0" w:space="0" w:color="auto"/>
                    <w:bottom w:val="none" w:sz="0" w:space="0" w:color="auto"/>
                    <w:right w:val="none" w:sz="0" w:space="0" w:color="auto"/>
                  </w:divBdr>
                  <w:divsChild>
                    <w:div w:id="1036858311">
                      <w:marLeft w:val="0"/>
                      <w:marRight w:val="0"/>
                      <w:marTop w:val="0"/>
                      <w:marBottom w:val="0"/>
                      <w:divBdr>
                        <w:top w:val="none" w:sz="0" w:space="0" w:color="auto"/>
                        <w:left w:val="none" w:sz="0" w:space="0" w:color="auto"/>
                        <w:bottom w:val="none" w:sz="0" w:space="0" w:color="auto"/>
                        <w:right w:val="none" w:sz="0" w:space="0" w:color="auto"/>
                      </w:divBdr>
                    </w:div>
                  </w:divsChild>
                </w:div>
                <w:div w:id="1999847057">
                  <w:marLeft w:val="0"/>
                  <w:marRight w:val="0"/>
                  <w:marTop w:val="0"/>
                  <w:marBottom w:val="0"/>
                  <w:divBdr>
                    <w:top w:val="none" w:sz="0" w:space="0" w:color="auto"/>
                    <w:left w:val="none" w:sz="0" w:space="0" w:color="auto"/>
                    <w:bottom w:val="none" w:sz="0" w:space="0" w:color="auto"/>
                    <w:right w:val="none" w:sz="0" w:space="0" w:color="auto"/>
                  </w:divBdr>
                  <w:divsChild>
                    <w:div w:id="186138248">
                      <w:marLeft w:val="0"/>
                      <w:marRight w:val="0"/>
                      <w:marTop w:val="0"/>
                      <w:marBottom w:val="0"/>
                      <w:divBdr>
                        <w:top w:val="none" w:sz="0" w:space="0" w:color="auto"/>
                        <w:left w:val="none" w:sz="0" w:space="0" w:color="auto"/>
                        <w:bottom w:val="none" w:sz="0" w:space="0" w:color="auto"/>
                        <w:right w:val="none" w:sz="0" w:space="0" w:color="auto"/>
                      </w:divBdr>
                    </w:div>
                  </w:divsChild>
                </w:div>
                <w:div w:id="2003198757">
                  <w:marLeft w:val="0"/>
                  <w:marRight w:val="0"/>
                  <w:marTop w:val="0"/>
                  <w:marBottom w:val="0"/>
                  <w:divBdr>
                    <w:top w:val="none" w:sz="0" w:space="0" w:color="auto"/>
                    <w:left w:val="none" w:sz="0" w:space="0" w:color="auto"/>
                    <w:bottom w:val="none" w:sz="0" w:space="0" w:color="auto"/>
                    <w:right w:val="none" w:sz="0" w:space="0" w:color="auto"/>
                  </w:divBdr>
                  <w:divsChild>
                    <w:div w:id="979653267">
                      <w:marLeft w:val="0"/>
                      <w:marRight w:val="0"/>
                      <w:marTop w:val="0"/>
                      <w:marBottom w:val="0"/>
                      <w:divBdr>
                        <w:top w:val="none" w:sz="0" w:space="0" w:color="auto"/>
                        <w:left w:val="none" w:sz="0" w:space="0" w:color="auto"/>
                        <w:bottom w:val="none" w:sz="0" w:space="0" w:color="auto"/>
                        <w:right w:val="none" w:sz="0" w:space="0" w:color="auto"/>
                      </w:divBdr>
                    </w:div>
                  </w:divsChild>
                </w:div>
                <w:div w:id="2004703593">
                  <w:marLeft w:val="0"/>
                  <w:marRight w:val="0"/>
                  <w:marTop w:val="0"/>
                  <w:marBottom w:val="0"/>
                  <w:divBdr>
                    <w:top w:val="none" w:sz="0" w:space="0" w:color="auto"/>
                    <w:left w:val="none" w:sz="0" w:space="0" w:color="auto"/>
                    <w:bottom w:val="none" w:sz="0" w:space="0" w:color="auto"/>
                    <w:right w:val="none" w:sz="0" w:space="0" w:color="auto"/>
                  </w:divBdr>
                  <w:divsChild>
                    <w:div w:id="1161390050">
                      <w:marLeft w:val="0"/>
                      <w:marRight w:val="0"/>
                      <w:marTop w:val="0"/>
                      <w:marBottom w:val="0"/>
                      <w:divBdr>
                        <w:top w:val="none" w:sz="0" w:space="0" w:color="auto"/>
                        <w:left w:val="none" w:sz="0" w:space="0" w:color="auto"/>
                        <w:bottom w:val="none" w:sz="0" w:space="0" w:color="auto"/>
                        <w:right w:val="none" w:sz="0" w:space="0" w:color="auto"/>
                      </w:divBdr>
                    </w:div>
                  </w:divsChild>
                </w:div>
                <w:div w:id="2007586853">
                  <w:marLeft w:val="0"/>
                  <w:marRight w:val="0"/>
                  <w:marTop w:val="0"/>
                  <w:marBottom w:val="0"/>
                  <w:divBdr>
                    <w:top w:val="none" w:sz="0" w:space="0" w:color="auto"/>
                    <w:left w:val="none" w:sz="0" w:space="0" w:color="auto"/>
                    <w:bottom w:val="none" w:sz="0" w:space="0" w:color="auto"/>
                    <w:right w:val="none" w:sz="0" w:space="0" w:color="auto"/>
                  </w:divBdr>
                  <w:divsChild>
                    <w:div w:id="1110786156">
                      <w:marLeft w:val="0"/>
                      <w:marRight w:val="0"/>
                      <w:marTop w:val="0"/>
                      <w:marBottom w:val="0"/>
                      <w:divBdr>
                        <w:top w:val="none" w:sz="0" w:space="0" w:color="auto"/>
                        <w:left w:val="none" w:sz="0" w:space="0" w:color="auto"/>
                        <w:bottom w:val="none" w:sz="0" w:space="0" w:color="auto"/>
                        <w:right w:val="none" w:sz="0" w:space="0" w:color="auto"/>
                      </w:divBdr>
                    </w:div>
                  </w:divsChild>
                </w:div>
                <w:div w:id="2030334279">
                  <w:marLeft w:val="0"/>
                  <w:marRight w:val="0"/>
                  <w:marTop w:val="0"/>
                  <w:marBottom w:val="0"/>
                  <w:divBdr>
                    <w:top w:val="none" w:sz="0" w:space="0" w:color="auto"/>
                    <w:left w:val="none" w:sz="0" w:space="0" w:color="auto"/>
                    <w:bottom w:val="none" w:sz="0" w:space="0" w:color="auto"/>
                    <w:right w:val="none" w:sz="0" w:space="0" w:color="auto"/>
                  </w:divBdr>
                  <w:divsChild>
                    <w:div w:id="1337464897">
                      <w:marLeft w:val="0"/>
                      <w:marRight w:val="0"/>
                      <w:marTop w:val="0"/>
                      <w:marBottom w:val="0"/>
                      <w:divBdr>
                        <w:top w:val="none" w:sz="0" w:space="0" w:color="auto"/>
                        <w:left w:val="none" w:sz="0" w:space="0" w:color="auto"/>
                        <w:bottom w:val="none" w:sz="0" w:space="0" w:color="auto"/>
                        <w:right w:val="none" w:sz="0" w:space="0" w:color="auto"/>
                      </w:divBdr>
                    </w:div>
                  </w:divsChild>
                </w:div>
                <w:div w:id="2040281462">
                  <w:marLeft w:val="0"/>
                  <w:marRight w:val="0"/>
                  <w:marTop w:val="0"/>
                  <w:marBottom w:val="0"/>
                  <w:divBdr>
                    <w:top w:val="none" w:sz="0" w:space="0" w:color="auto"/>
                    <w:left w:val="none" w:sz="0" w:space="0" w:color="auto"/>
                    <w:bottom w:val="none" w:sz="0" w:space="0" w:color="auto"/>
                    <w:right w:val="none" w:sz="0" w:space="0" w:color="auto"/>
                  </w:divBdr>
                  <w:divsChild>
                    <w:div w:id="732462572">
                      <w:marLeft w:val="0"/>
                      <w:marRight w:val="0"/>
                      <w:marTop w:val="0"/>
                      <w:marBottom w:val="0"/>
                      <w:divBdr>
                        <w:top w:val="none" w:sz="0" w:space="0" w:color="auto"/>
                        <w:left w:val="none" w:sz="0" w:space="0" w:color="auto"/>
                        <w:bottom w:val="none" w:sz="0" w:space="0" w:color="auto"/>
                        <w:right w:val="none" w:sz="0" w:space="0" w:color="auto"/>
                      </w:divBdr>
                    </w:div>
                  </w:divsChild>
                </w:div>
                <w:div w:id="2042170635">
                  <w:marLeft w:val="0"/>
                  <w:marRight w:val="0"/>
                  <w:marTop w:val="0"/>
                  <w:marBottom w:val="0"/>
                  <w:divBdr>
                    <w:top w:val="none" w:sz="0" w:space="0" w:color="auto"/>
                    <w:left w:val="none" w:sz="0" w:space="0" w:color="auto"/>
                    <w:bottom w:val="none" w:sz="0" w:space="0" w:color="auto"/>
                    <w:right w:val="none" w:sz="0" w:space="0" w:color="auto"/>
                  </w:divBdr>
                  <w:divsChild>
                    <w:div w:id="939678012">
                      <w:marLeft w:val="0"/>
                      <w:marRight w:val="0"/>
                      <w:marTop w:val="0"/>
                      <w:marBottom w:val="0"/>
                      <w:divBdr>
                        <w:top w:val="none" w:sz="0" w:space="0" w:color="auto"/>
                        <w:left w:val="none" w:sz="0" w:space="0" w:color="auto"/>
                        <w:bottom w:val="none" w:sz="0" w:space="0" w:color="auto"/>
                        <w:right w:val="none" w:sz="0" w:space="0" w:color="auto"/>
                      </w:divBdr>
                    </w:div>
                  </w:divsChild>
                </w:div>
                <w:div w:id="2046447010">
                  <w:marLeft w:val="0"/>
                  <w:marRight w:val="0"/>
                  <w:marTop w:val="0"/>
                  <w:marBottom w:val="0"/>
                  <w:divBdr>
                    <w:top w:val="none" w:sz="0" w:space="0" w:color="auto"/>
                    <w:left w:val="none" w:sz="0" w:space="0" w:color="auto"/>
                    <w:bottom w:val="none" w:sz="0" w:space="0" w:color="auto"/>
                    <w:right w:val="none" w:sz="0" w:space="0" w:color="auto"/>
                  </w:divBdr>
                  <w:divsChild>
                    <w:div w:id="608436380">
                      <w:marLeft w:val="0"/>
                      <w:marRight w:val="0"/>
                      <w:marTop w:val="0"/>
                      <w:marBottom w:val="0"/>
                      <w:divBdr>
                        <w:top w:val="none" w:sz="0" w:space="0" w:color="auto"/>
                        <w:left w:val="none" w:sz="0" w:space="0" w:color="auto"/>
                        <w:bottom w:val="none" w:sz="0" w:space="0" w:color="auto"/>
                        <w:right w:val="none" w:sz="0" w:space="0" w:color="auto"/>
                      </w:divBdr>
                    </w:div>
                  </w:divsChild>
                </w:div>
                <w:div w:id="2051344703">
                  <w:marLeft w:val="0"/>
                  <w:marRight w:val="0"/>
                  <w:marTop w:val="0"/>
                  <w:marBottom w:val="0"/>
                  <w:divBdr>
                    <w:top w:val="none" w:sz="0" w:space="0" w:color="auto"/>
                    <w:left w:val="none" w:sz="0" w:space="0" w:color="auto"/>
                    <w:bottom w:val="none" w:sz="0" w:space="0" w:color="auto"/>
                    <w:right w:val="none" w:sz="0" w:space="0" w:color="auto"/>
                  </w:divBdr>
                  <w:divsChild>
                    <w:div w:id="379790962">
                      <w:marLeft w:val="0"/>
                      <w:marRight w:val="0"/>
                      <w:marTop w:val="0"/>
                      <w:marBottom w:val="0"/>
                      <w:divBdr>
                        <w:top w:val="none" w:sz="0" w:space="0" w:color="auto"/>
                        <w:left w:val="none" w:sz="0" w:space="0" w:color="auto"/>
                        <w:bottom w:val="none" w:sz="0" w:space="0" w:color="auto"/>
                        <w:right w:val="none" w:sz="0" w:space="0" w:color="auto"/>
                      </w:divBdr>
                    </w:div>
                  </w:divsChild>
                </w:div>
                <w:div w:id="2055108686">
                  <w:marLeft w:val="0"/>
                  <w:marRight w:val="0"/>
                  <w:marTop w:val="0"/>
                  <w:marBottom w:val="0"/>
                  <w:divBdr>
                    <w:top w:val="none" w:sz="0" w:space="0" w:color="auto"/>
                    <w:left w:val="none" w:sz="0" w:space="0" w:color="auto"/>
                    <w:bottom w:val="none" w:sz="0" w:space="0" w:color="auto"/>
                    <w:right w:val="none" w:sz="0" w:space="0" w:color="auto"/>
                  </w:divBdr>
                  <w:divsChild>
                    <w:div w:id="1125736378">
                      <w:marLeft w:val="0"/>
                      <w:marRight w:val="0"/>
                      <w:marTop w:val="0"/>
                      <w:marBottom w:val="0"/>
                      <w:divBdr>
                        <w:top w:val="none" w:sz="0" w:space="0" w:color="auto"/>
                        <w:left w:val="none" w:sz="0" w:space="0" w:color="auto"/>
                        <w:bottom w:val="none" w:sz="0" w:space="0" w:color="auto"/>
                        <w:right w:val="none" w:sz="0" w:space="0" w:color="auto"/>
                      </w:divBdr>
                    </w:div>
                  </w:divsChild>
                </w:div>
                <w:div w:id="2058356690">
                  <w:marLeft w:val="0"/>
                  <w:marRight w:val="0"/>
                  <w:marTop w:val="0"/>
                  <w:marBottom w:val="0"/>
                  <w:divBdr>
                    <w:top w:val="none" w:sz="0" w:space="0" w:color="auto"/>
                    <w:left w:val="none" w:sz="0" w:space="0" w:color="auto"/>
                    <w:bottom w:val="none" w:sz="0" w:space="0" w:color="auto"/>
                    <w:right w:val="none" w:sz="0" w:space="0" w:color="auto"/>
                  </w:divBdr>
                  <w:divsChild>
                    <w:div w:id="2129547406">
                      <w:marLeft w:val="0"/>
                      <w:marRight w:val="0"/>
                      <w:marTop w:val="0"/>
                      <w:marBottom w:val="0"/>
                      <w:divBdr>
                        <w:top w:val="none" w:sz="0" w:space="0" w:color="auto"/>
                        <w:left w:val="none" w:sz="0" w:space="0" w:color="auto"/>
                        <w:bottom w:val="none" w:sz="0" w:space="0" w:color="auto"/>
                        <w:right w:val="none" w:sz="0" w:space="0" w:color="auto"/>
                      </w:divBdr>
                    </w:div>
                  </w:divsChild>
                </w:div>
                <w:div w:id="2062049748">
                  <w:marLeft w:val="0"/>
                  <w:marRight w:val="0"/>
                  <w:marTop w:val="0"/>
                  <w:marBottom w:val="0"/>
                  <w:divBdr>
                    <w:top w:val="none" w:sz="0" w:space="0" w:color="auto"/>
                    <w:left w:val="none" w:sz="0" w:space="0" w:color="auto"/>
                    <w:bottom w:val="none" w:sz="0" w:space="0" w:color="auto"/>
                    <w:right w:val="none" w:sz="0" w:space="0" w:color="auto"/>
                  </w:divBdr>
                  <w:divsChild>
                    <w:div w:id="317609736">
                      <w:marLeft w:val="0"/>
                      <w:marRight w:val="0"/>
                      <w:marTop w:val="0"/>
                      <w:marBottom w:val="0"/>
                      <w:divBdr>
                        <w:top w:val="none" w:sz="0" w:space="0" w:color="auto"/>
                        <w:left w:val="none" w:sz="0" w:space="0" w:color="auto"/>
                        <w:bottom w:val="none" w:sz="0" w:space="0" w:color="auto"/>
                        <w:right w:val="none" w:sz="0" w:space="0" w:color="auto"/>
                      </w:divBdr>
                    </w:div>
                  </w:divsChild>
                </w:div>
                <w:div w:id="2075467547">
                  <w:marLeft w:val="0"/>
                  <w:marRight w:val="0"/>
                  <w:marTop w:val="0"/>
                  <w:marBottom w:val="0"/>
                  <w:divBdr>
                    <w:top w:val="none" w:sz="0" w:space="0" w:color="auto"/>
                    <w:left w:val="none" w:sz="0" w:space="0" w:color="auto"/>
                    <w:bottom w:val="none" w:sz="0" w:space="0" w:color="auto"/>
                    <w:right w:val="none" w:sz="0" w:space="0" w:color="auto"/>
                  </w:divBdr>
                  <w:divsChild>
                    <w:div w:id="2117016788">
                      <w:marLeft w:val="0"/>
                      <w:marRight w:val="0"/>
                      <w:marTop w:val="0"/>
                      <w:marBottom w:val="0"/>
                      <w:divBdr>
                        <w:top w:val="none" w:sz="0" w:space="0" w:color="auto"/>
                        <w:left w:val="none" w:sz="0" w:space="0" w:color="auto"/>
                        <w:bottom w:val="none" w:sz="0" w:space="0" w:color="auto"/>
                        <w:right w:val="none" w:sz="0" w:space="0" w:color="auto"/>
                      </w:divBdr>
                    </w:div>
                  </w:divsChild>
                </w:div>
                <w:div w:id="2078017676">
                  <w:marLeft w:val="0"/>
                  <w:marRight w:val="0"/>
                  <w:marTop w:val="0"/>
                  <w:marBottom w:val="0"/>
                  <w:divBdr>
                    <w:top w:val="none" w:sz="0" w:space="0" w:color="auto"/>
                    <w:left w:val="none" w:sz="0" w:space="0" w:color="auto"/>
                    <w:bottom w:val="none" w:sz="0" w:space="0" w:color="auto"/>
                    <w:right w:val="none" w:sz="0" w:space="0" w:color="auto"/>
                  </w:divBdr>
                  <w:divsChild>
                    <w:div w:id="1838182081">
                      <w:marLeft w:val="0"/>
                      <w:marRight w:val="0"/>
                      <w:marTop w:val="0"/>
                      <w:marBottom w:val="0"/>
                      <w:divBdr>
                        <w:top w:val="none" w:sz="0" w:space="0" w:color="auto"/>
                        <w:left w:val="none" w:sz="0" w:space="0" w:color="auto"/>
                        <w:bottom w:val="none" w:sz="0" w:space="0" w:color="auto"/>
                        <w:right w:val="none" w:sz="0" w:space="0" w:color="auto"/>
                      </w:divBdr>
                    </w:div>
                  </w:divsChild>
                </w:div>
                <w:div w:id="2083401983">
                  <w:marLeft w:val="0"/>
                  <w:marRight w:val="0"/>
                  <w:marTop w:val="0"/>
                  <w:marBottom w:val="0"/>
                  <w:divBdr>
                    <w:top w:val="none" w:sz="0" w:space="0" w:color="auto"/>
                    <w:left w:val="none" w:sz="0" w:space="0" w:color="auto"/>
                    <w:bottom w:val="none" w:sz="0" w:space="0" w:color="auto"/>
                    <w:right w:val="none" w:sz="0" w:space="0" w:color="auto"/>
                  </w:divBdr>
                  <w:divsChild>
                    <w:div w:id="688216100">
                      <w:marLeft w:val="0"/>
                      <w:marRight w:val="0"/>
                      <w:marTop w:val="0"/>
                      <w:marBottom w:val="0"/>
                      <w:divBdr>
                        <w:top w:val="none" w:sz="0" w:space="0" w:color="auto"/>
                        <w:left w:val="none" w:sz="0" w:space="0" w:color="auto"/>
                        <w:bottom w:val="none" w:sz="0" w:space="0" w:color="auto"/>
                        <w:right w:val="none" w:sz="0" w:space="0" w:color="auto"/>
                      </w:divBdr>
                    </w:div>
                  </w:divsChild>
                </w:div>
                <w:div w:id="2091076764">
                  <w:marLeft w:val="0"/>
                  <w:marRight w:val="0"/>
                  <w:marTop w:val="0"/>
                  <w:marBottom w:val="0"/>
                  <w:divBdr>
                    <w:top w:val="none" w:sz="0" w:space="0" w:color="auto"/>
                    <w:left w:val="none" w:sz="0" w:space="0" w:color="auto"/>
                    <w:bottom w:val="none" w:sz="0" w:space="0" w:color="auto"/>
                    <w:right w:val="none" w:sz="0" w:space="0" w:color="auto"/>
                  </w:divBdr>
                  <w:divsChild>
                    <w:div w:id="45841620">
                      <w:marLeft w:val="0"/>
                      <w:marRight w:val="0"/>
                      <w:marTop w:val="0"/>
                      <w:marBottom w:val="0"/>
                      <w:divBdr>
                        <w:top w:val="none" w:sz="0" w:space="0" w:color="auto"/>
                        <w:left w:val="none" w:sz="0" w:space="0" w:color="auto"/>
                        <w:bottom w:val="none" w:sz="0" w:space="0" w:color="auto"/>
                        <w:right w:val="none" w:sz="0" w:space="0" w:color="auto"/>
                      </w:divBdr>
                    </w:div>
                  </w:divsChild>
                </w:div>
                <w:div w:id="2112818260">
                  <w:marLeft w:val="0"/>
                  <w:marRight w:val="0"/>
                  <w:marTop w:val="0"/>
                  <w:marBottom w:val="0"/>
                  <w:divBdr>
                    <w:top w:val="none" w:sz="0" w:space="0" w:color="auto"/>
                    <w:left w:val="none" w:sz="0" w:space="0" w:color="auto"/>
                    <w:bottom w:val="none" w:sz="0" w:space="0" w:color="auto"/>
                    <w:right w:val="none" w:sz="0" w:space="0" w:color="auto"/>
                  </w:divBdr>
                  <w:divsChild>
                    <w:div w:id="1485732689">
                      <w:marLeft w:val="0"/>
                      <w:marRight w:val="0"/>
                      <w:marTop w:val="0"/>
                      <w:marBottom w:val="0"/>
                      <w:divBdr>
                        <w:top w:val="none" w:sz="0" w:space="0" w:color="auto"/>
                        <w:left w:val="none" w:sz="0" w:space="0" w:color="auto"/>
                        <w:bottom w:val="none" w:sz="0" w:space="0" w:color="auto"/>
                        <w:right w:val="none" w:sz="0" w:space="0" w:color="auto"/>
                      </w:divBdr>
                    </w:div>
                  </w:divsChild>
                </w:div>
                <w:div w:id="2136093310">
                  <w:marLeft w:val="0"/>
                  <w:marRight w:val="0"/>
                  <w:marTop w:val="0"/>
                  <w:marBottom w:val="0"/>
                  <w:divBdr>
                    <w:top w:val="none" w:sz="0" w:space="0" w:color="auto"/>
                    <w:left w:val="none" w:sz="0" w:space="0" w:color="auto"/>
                    <w:bottom w:val="none" w:sz="0" w:space="0" w:color="auto"/>
                    <w:right w:val="none" w:sz="0" w:space="0" w:color="auto"/>
                  </w:divBdr>
                  <w:divsChild>
                    <w:div w:id="8708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738435">
          <w:marLeft w:val="0"/>
          <w:marRight w:val="0"/>
          <w:marTop w:val="0"/>
          <w:marBottom w:val="0"/>
          <w:divBdr>
            <w:top w:val="none" w:sz="0" w:space="0" w:color="auto"/>
            <w:left w:val="none" w:sz="0" w:space="0" w:color="auto"/>
            <w:bottom w:val="none" w:sz="0" w:space="0" w:color="auto"/>
            <w:right w:val="none" w:sz="0" w:space="0" w:color="auto"/>
          </w:divBdr>
        </w:div>
        <w:div w:id="1995990197">
          <w:marLeft w:val="0"/>
          <w:marRight w:val="0"/>
          <w:marTop w:val="0"/>
          <w:marBottom w:val="0"/>
          <w:divBdr>
            <w:top w:val="none" w:sz="0" w:space="0" w:color="auto"/>
            <w:left w:val="none" w:sz="0" w:space="0" w:color="auto"/>
            <w:bottom w:val="none" w:sz="0" w:space="0" w:color="auto"/>
            <w:right w:val="none" w:sz="0" w:space="0" w:color="auto"/>
          </w:divBdr>
        </w:div>
        <w:div w:id="2072340168">
          <w:marLeft w:val="0"/>
          <w:marRight w:val="0"/>
          <w:marTop w:val="0"/>
          <w:marBottom w:val="0"/>
          <w:divBdr>
            <w:top w:val="none" w:sz="0" w:space="0" w:color="auto"/>
            <w:left w:val="none" w:sz="0" w:space="0" w:color="auto"/>
            <w:bottom w:val="none" w:sz="0" w:space="0" w:color="auto"/>
            <w:right w:val="none" w:sz="0" w:space="0" w:color="auto"/>
          </w:divBdr>
        </w:div>
        <w:div w:id="2076849745">
          <w:marLeft w:val="0"/>
          <w:marRight w:val="0"/>
          <w:marTop w:val="0"/>
          <w:marBottom w:val="0"/>
          <w:divBdr>
            <w:top w:val="none" w:sz="0" w:space="0" w:color="auto"/>
            <w:left w:val="none" w:sz="0" w:space="0" w:color="auto"/>
            <w:bottom w:val="none" w:sz="0" w:space="0" w:color="auto"/>
            <w:right w:val="none" w:sz="0" w:space="0" w:color="auto"/>
          </w:divBdr>
        </w:div>
        <w:div w:id="2091196418">
          <w:marLeft w:val="0"/>
          <w:marRight w:val="0"/>
          <w:marTop w:val="0"/>
          <w:marBottom w:val="0"/>
          <w:divBdr>
            <w:top w:val="none" w:sz="0" w:space="0" w:color="auto"/>
            <w:left w:val="none" w:sz="0" w:space="0" w:color="auto"/>
            <w:bottom w:val="none" w:sz="0" w:space="0" w:color="auto"/>
            <w:right w:val="none" w:sz="0" w:space="0" w:color="auto"/>
          </w:divBdr>
        </w:div>
        <w:div w:id="2112702240">
          <w:marLeft w:val="0"/>
          <w:marRight w:val="0"/>
          <w:marTop w:val="0"/>
          <w:marBottom w:val="0"/>
          <w:divBdr>
            <w:top w:val="none" w:sz="0" w:space="0" w:color="auto"/>
            <w:left w:val="none" w:sz="0" w:space="0" w:color="auto"/>
            <w:bottom w:val="none" w:sz="0" w:space="0" w:color="auto"/>
            <w:right w:val="none" w:sz="0" w:space="0" w:color="auto"/>
          </w:divBdr>
          <w:divsChild>
            <w:div w:id="838354151">
              <w:marLeft w:val="-75"/>
              <w:marRight w:val="0"/>
              <w:marTop w:val="30"/>
              <w:marBottom w:val="30"/>
              <w:divBdr>
                <w:top w:val="none" w:sz="0" w:space="0" w:color="auto"/>
                <w:left w:val="none" w:sz="0" w:space="0" w:color="auto"/>
                <w:bottom w:val="none" w:sz="0" w:space="0" w:color="auto"/>
                <w:right w:val="none" w:sz="0" w:space="0" w:color="auto"/>
              </w:divBdr>
              <w:divsChild>
                <w:div w:id="35812683">
                  <w:marLeft w:val="0"/>
                  <w:marRight w:val="0"/>
                  <w:marTop w:val="0"/>
                  <w:marBottom w:val="0"/>
                  <w:divBdr>
                    <w:top w:val="none" w:sz="0" w:space="0" w:color="auto"/>
                    <w:left w:val="none" w:sz="0" w:space="0" w:color="auto"/>
                    <w:bottom w:val="none" w:sz="0" w:space="0" w:color="auto"/>
                    <w:right w:val="none" w:sz="0" w:space="0" w:color="auto"/>
                  </w:divBdr>
                  <w:divsChild>
                    <w:div w:id="821309103">
                      <w:marLeft w:val="0"/>
                      <w:marRight w:val="0"/>
                      <w:marTop w:val="0"/>
                      <w:marBottom w:val="0"/>
                      <w:divBdr>
                        <w:top w:val="none" w:sz="0" w:space="0" w:color="auto"/>
                        <w:left w:val="none" w:sz="0" w:space="0" w:color="auto"/>
                        <w:bottom w:val="none" w:sz="0" w:space="0" w:color="auto"/>
                        <w:right w:val="none" w:sz="0" w:space="0" w:color="auto"/>
                      </w:divBdr>
                    </w:div>
                  </w:divsChild>
                </w:div>
                <w:div w:id="171916507">
                  <w:marLeft w:val="0"/>
                  <w:marRight w:val="0"/>
                  <w:marTop w:val="0"/>
                  <w:marBottom w:val="0"/>
                  <w:divBdr>
                    <w:top w:val="none" w:sz="0" w:space="0" w:color="auto"/>
                    <w:left w:val="none" w:sz="0" w:space="0" w:color="auto"/>
                    <w:bottom w:val="none" w:sz="0" w:space="0" w:color="auto"/>
                    <w:right w:val="none" w:sz="0" w:space="0" w:color="auto"/>
                  </w:divBdr>
                  <w:divsChild>
                    <w:div w:id="1014722765">
                      <w:marLeft w:val="0"/>
                      <w:marRight w:val="0"/>
                      <w:marTop w:val="0"/>
                      <w:marBottom w:val="0"/>
                      <w:divBdr>
                        <w:top w:val="none" w:sz="0" w:space="0" w:color="auto"/>
                        <w:left w:val="none" w:sz="0" w:space="0" w:color="auto"/>
                        <w:bottom w:val="none" w:sz="0" w:space="0" w:color="auto"/>
                        <w:right w:val="none" w:sz="0" w:space="0" w:color="auto"/>
                      </w:divBdr>
                    </w:div>
                  </w:divsChild>
                </w:div>
                <w:div w:id="182669344">
                  <w:marLeft w:val="0"/>
                  <w:marRight w:val="0"/>
                  <w:marTop w:val="0"/>
                  <w:marBottom w:val="0"/>
                  <w:divBdr>
                    <w:top w:val="none" w:sz="0" w:space="0" w:color="auto"/>
                    <w:left w:val="none" w:sz="0" w:space="0" w:color="auto"/>
                    <w:bottom w:val="none" w:sz="0" w:space="0" w:color="auto"/>
                    <w:right w:val="none" w:sz="0" w:space="0" w:color="auto"/>
                  </w:divBdr>
                  <w:divsChild>
                    <w:div w:id="1267736642">
                      <w:marLeft w:val="0"/>
                      <w:marRight w:val="0"/>
                      <w:marTop w:val="0"/>
                      <w:marBottom w:val="0"/>
                      <w:divBdr>
                        <w:top w:val="none" w:sz="0" w:space="0" w:color="auto"/>
                        <w:left w:val="none" w:sz="0" w:space="0" w:color="auto"/>
                        <w:bottom w:val="none" w:sz="0" w:space="0" w:color="auto"/>
                        <w:right w:val="none" w:sz="0" w:space="0" w:color="auto"/>
                      </w:divBdr>
                    </w:div>
                  </w:divsChild>
                </w:div>
                <w:div w:id="208038437">
                  <w:marLeft w:val="0"/>
                  <w:marRight w:val="0"/>
                  <w:marTop w:val="0"/>
                  <w:marBottom w:val="0"/>
                  <w:divBdr>
                    <w:top w:val="none" w:sz="0" w:space="0" w:color="auto"/>
                    <w:left w:val="none" w:sz="0" w:space="0" w:color="auto"/>
                    <w:bottom w:val="none" w:sz="0" w:space="0" w:color="auto"/>
                    <w:right w:val="none" w:sz="0" w:space="0" w:color="auto"/>
                  </w:divBdr>
                  <w:divsChild>
                    <w:div w:id="1630934204">
                      <w:marLeft w:val="0"/>
                      <w:marRight w:val="0"/>
                      <w:marTop w:val="0"/>
                      <w:marBottom w:val="0"/>
                      <w:divBdr>
                        <w:top w:val="none" w:sz="0" w:space="0" w:color="auto"/>
                        <w:left w:val="none" w:sz="0" w:space="0" w:color="auto"/>
                        <w:bottom w:val="none" w:sz="0" w:space="0" w:color="auto"/>
                        <w:right w:val="none" w:sz="0" w:space="0" w:color="auto"/>
                      </w:divBdr>
                    </w:div>
                  </w:divsChild>
                </w:div>
                <w:div w:id="299846716">
                  <w:marLeft w:val="0"/>
                  <w:marRight w:val="0"/>
                  <w:marTop w:val="0"/>
                  <w:marBottom w:val="0"/>
                  <w:divBdr>
                    <w:top w:val="none" w:sz="0" w:space="0" w:color="auto"/>
                    <w:left w:val="none" w:sz="0" w:space="0" w:color="auto"/>
                    <w:bottom w:val="none" w:sz="0" w:space="0" w:color="auto"/>
                    <w:right w:val="none" w:sz="0" w:space="0" w:color="auto"/>
                  </w:divBdr>
                  <w:divsChild>
                    <w:div w:id="673386811">
                      <w:marLeft w:val="0"/>
                      <w:marRight w:val="0"/>
                      <w:marTop w:val="0"/>
                      <w:marBottom w:val="0"/>
                      <w:divBdr>
                        <w:top w:val="none" w:sz="0" w:space="0" w:color="auto"/>
                        <w:left w:val="none" w:sz="0" w:space="0" w:color="auto"/>
                        <w:bottom w:val="none" w:sz="0" w:space="0" w:color="auto"/>
                        <w:right w:val="none" w:sz="0" w:space="0" w:color="auto"/>
                      </w:divBdr>
                    </w:div>
                  </w:divsChild>
                </w:div>
                <w:div w:id="414397924">
                  <w:marLeft w:val="0"/>
                  <w:marRight w:val="0"/>
                  <w:marTop w:val="0"/>
                  <w:marBottom w:val="0"/>
                  <w:divBdr>
                    <w:top w:val="none" w:sz="0" w:space="0" w:color="auto"/>
                    <w:left w:val="none" w:sz="0" w:space="0" w:color="auto"/>
                    <w:bottom w:val="none" w:sz="0" w:space="0" w:color="auto"/>
                    <w:right w:val="none" w:sz="0" w:space="0" w:color="auto"/>
                  </w:divBdr>
                  <w:divsChild>
                    <w:div w:id="394858257">
                      <w:marLeft w:val="0"/>
                      <w:marRight w:val="0"/>
                      <w:marTop w:val="0"/>
                      <w:marBottom w:val="0"/>
                      <w:divBdr>
                        <w:top w:val="none" w:sz="0" w:space="0" w:color="auto"/>
                        <w:left w:val="none" w:sz="0" w:space="0" w:color="auto"/>
                        <w:bottom w:val="none" w:sz="0" w:space="0" w:color="auto"/>
                        <w:right w:val="none" w:sz="0" w:space="0" w:color="auto"/>
                      </w:divBdr>
                    </w:div>
                  </w:divsChild>
                </w:div>
                <w:div w:id="624577456">
                  <w:marLeft w:val="0"/>
                  <w:marRight w:val="0"/>
                  <w:marTop w:val="0"/>
                  <w:marBottom w:val="0"/>
                  <w:divBdr>
                    <w:top w:val="none" w:sz="0" w:space="0" w:color="auto"/>
                    <w:left w:val="none" w:sz="0" w:space="0" w:color="auto"/>
                    <w:bottom w:val="none" w:sz="0" w:space="0" w:color="auto"/>
                    <w:right w:val="none" w:sz="0" w:space="0" w:color="auto"/>
                  </w:divBdr>
                  <w:divsChild>
                    <w:div w:id="1282610622">
                      <w:marLeft w:val="0"/>
                      <w:marRight w:val="0"/>
                      <w:marTop w:val="0"/>
                      <w:marBottom w:val="0"/>
                      <w:divBdr>
                        <w:top w:val="none" w:sz="0" w:space="0" w:color="auto"/>
                        <w:left w:val="none" w:sz="0" w:space="0" w:color="auto"/>
                        <w:bottom w:val="none" w:sz="0" w:space="0" w:color="auto"/>
                        <w:right w:val="none" w:sz="0" w:space="0" w:color="auto"/>
                      </w:divBdr>
                    </w:div>
                  </w:divsChild>
                </w:div>
                <w:div w:id="718288652">
                  <w:marLeft w:val="0"/>
                  <w:marRight w:val="0"/>
                  <w:marTop w:val="0"/>
                  <w:marBottom w:val="0"/>
                  <w:divBdr>
                    <w:top w:val="none" w:sz="0" w:space="0" w:color="auto"/>
                    <w:left w:val="none" w:sz="0" w:space="0" w:color="auto"/>
                    <w:bottom w:val="none" w:sz="0" w:space="0" w:color="auto"/>
                    <w:right w:val="none" w:sz="0" w:space="0" w:color="auto"/>
                  </w:divBdr>
                  <w:divsChild>
                    <w:div w:id="1157725717">
                      <w:marLeft w:val="0"/>
                      <w:marRight w:val="0"/>
                      <w:marTop w:val="0"/>
                      <w:marBottom w:val="0"/>
                      <w:divBdr>
                        <w:top w:val="none" w:sz="0" w:space="0" w:color="auto"/>
                        <w:left w:val="none" w:sz="0" w:space="0" w:color="auto"/>
                        <w:bottom w:val="none" w:sz="0" w:space="0" w:color="auto"/>
                        <w:right w:val="none" w:sz="0" w:space="0" w:color="auto"/>
                      </w:divBdr>
                    </w:div>
                  </w:divsChild>
                </w:div>
                <w:div w:id="719091984">
                  <w:marLeft w:val="0"/>
                  <w:marRight w:val="0"/>
                  <w:marTop w:val="0"/>
                  <w:marBottom w:val="0"/>
                  <w:divBdr>
                    <w:top w:val="none" w:sz="0" w:space="0" w:color="auto"/>
                    <w:left w:val="none" w:sz="0" w:space="0" w:color="auto"/>
                    <w:bottom w:val="none" w:sz="0" w:space="0" w:color="auto"/>
                    <w:right w:val="none" w:sz="0" w:space="0" w:color="auto"/>
                  </w:divBdr>
                  <w:divsChild>
                    <w:div w:id="1870294665">
                      <w:marLeft w:val="0"/>
                      <w:marRight w:val="0"/>
                      <w:marTop w:val="0"/>
                      <w:marBottom w:val="0"/>
                      <w:divBdr>
                        <w:top w:val="none" w:sz="0" w:space="0" w:color="auto"/>
                        <w:left w:val="none" w:sz="0" w:space="0" w:color="auto"/>
                        <w:bottom w:val="none" w:sz="0" w:space="0" w:color="auto"/>
                        <w:right w:val="none" w:sz="0" w:space="0" w:color="auto"/>
                      </w:divBdr>
                    </w:div>
                  </w:divsChild>
                </w:div>
                <w:div w:id="740295235">
                  <w:marLeft w:val="0"/>
                  <w:marRight w:val="0"/>
                  <w:marTop w:val="0"/>
                  <w:marBottom w:val="0"/>
                  <w:divBdr>
                    <w:top w:val="none" w:sz="0" w:space="0" w:color="auto"/>
                    <w:left w:val="none" w:sz="0" w:space="0" w:color="auto"/>
                    <w:bottom w:val="none" w:sz="0" w:space="0" w:color="auto"/>
                    <w:right w:val="none" w:sz="0" w:space="0" w:color="auto"/>
                  </w:divBdr>
                  <w:divsChild>
                    <w:div w:id="578371509">
                      <w:marLeft w:val="0"/>
                      <w:marRight w:val="0"/>
                      <w:marTop w:val="0"/>
                      <w:marBottom w:val="0"/>
                      <w:divBdr>
                        <w:top w:val="none" w:sz="0" w:space="0" w:color="auto"/>
                        <w:left w:val="none" w:sz="0" w:space="0" w:color="auto"/>
                        <w:bottom w:val="none" w:sz="0" w:space="0" w:color="auto"/>
                        <w:right w:val="none" w:sz="0" w:space="0" w:color="auto"/>
                      </w:divBdr>
                    </w:div>
                  </w:divsChild>
                </w:div>
                <w:div w:id="803547351">
                  <w:marLeft w:val="0"/>
                  <w:marRight w:val="0"/>
                  <w:marTop w:val="0"/>
                  <w:marBottom w:val="0"/>
                  <w:divBdr>
                    <w:top w:val="none" w:sz="0" w:space="0" w:color="auto"/>
                    <w:left w:val="none" w:sz="0" w:space="0" w:color="auto"/>
                    <w:bottom w:val="none" w:sz="0" w:space="0" w:color="auto"/>
                    <w:right w:val="none" w:sz="0" w:space="0" w:color="auto"/>
                  </w:divBdr>
                  <w:divsChild>
                    <w:div w:id="1038512070">
                      <w:marLeft w:val="0"/>
                      <w:marRight w:val="0"/>
                      <w:marTop w:val="0"/>
                      <w:marBottom w:val="0"/>
                      <w:divBdr>
                        <w:top w:val="none" w:sz="0" w:space="0" w:color="auto"/>
                        <w:left w:val="none" w:sz="0" w:space="0" w:color="auto"/>
                        <w:bottom w:val="none" w:sz="0" w:space="0" w:color="auto"/>
                        <w:right w:val="none" w:sz="0" w:space="0" w:color="auto"/>
                      </w:divBdr>
                    </w:div>
                  </w:divsChild>
                </w:div>
                <w:div w:id="805587718">
                  <w:marLeft w:val="0"/>
                  <w:marRight w:val="0"/>
                  <w:marTop w:val="0"/>
                  <w:marBottom w:val="0"/>
                  <w:divBdr>
                    <w:top w:val="none" w:sz="0" w:space="0" w:color="auto"/>
                    <w:left w:val="none" w:sz="0" w:space="0" w:color="auto"/>
                    <w:bottom w:val="none" w:sz="0" w:space="0" w:color="auto"/>
                    <w:right w:val="none" w:sz="0" w:space="0" w:color="auto"/>
                  </w:divBdr>
                  <w:divsChild>
                    <w:div w:id="44182305">
                      <w:marLeft w:val="0"/>
                      <w:marRight w:val="0"/>
                      <w:marTop w:val="0"/>
                      <w:marBottom w:val="0"/>
                      <w:divBdr>
                        <w:top w:val="none" w:sz="0" w:space="0" w:color="auto"/>
                        <w:left w:val="none" w:sz="0" w:space="0" w:color="auto"/>
                        <w:bottom w:val="none" w:sz="0" w:space="0" w:color="auto"/>
                        <w:right w:val="none" w:sz="0" w:space="0" w:color="auto"/>
                      </w:divBdr>
                    </w:div>
                  </w:divsChild>
                </w:div>
                <w:div w:id="816721580">
                  <w:marLeft w:val="0"/>
                  <w:marRight w:val="0"/>
                  <w:marTop w:val="0"/>
                  <w:marBottom w:val="0"/>
                  <w:divBdr>
                    <w:top w:val="none" w:sz="0" w:space="0" w:color="auto"/>
                    <w:left w:val="none" w:sz="0" w:space="0" w:color="auto"/>
                    <w:bottom w:val="none" w:sz="0" w:space="0" w:color="auto"/>
                    <w:right w:val="none" w:sz="0" w:space="0" w:color="auto"/>
                  </w:divBdr>
                  <w:divsChild>
                    <w:div w:id="799306845">
                      <w:marLeft w:val="0"/>
                      <w:marRight w:val="0"/>
                      <w:marTop w:val="0"/>
                      <w:marBottom w:val="0"/>
                      <w:divBdr>
                        <w:top w:val="none" w:sz="0" w:space="0" w:color="auto"/>
                        <w:left w:val="none" w:sz="0" w:space="0" w:color="auto"/>
                        <w:bottom w:val="none" w:sz="0" w:space="0" w:color="auto"/>
                        <w:right w:val="none" w:sz="0" w:space="0" w:color="auto"/>
                      </w:divBdr>
                    </w:div>
                  </w:divsChild>
                </w:div>
                <w:div w:id="828835485">
                  <w:marLeft w:val="0"/>
                  <w:marRight w:val="0"/>
                  <w:marTop w:val="0"/>
                  <w:marBottom w:val="0"/>
                  <w:divBdr>
                    <w:top w:val="none" w:sz="0" w:space="0" w:color="auto"/>
                    <w:left w:val="none" w:sz="0" w:space="0" w:color="auto"/>
                    <w:bottom w:val="none" w:sz="0" w:space="0" w:color="auto"/>
                    <w:right w:val="none" w:sz="0" w:space="0" w:color="auto"/>
                  </w:divBdr>
                  <w:divsChild>
                    <w:div w:id="1855260684">
                      <w:marLeft w:val="0"/>
                      <w:marRight w:val="0"/>
                      <w:marTop w:val="0"/>
                      <w:marBottom w:val="0"/>
                      <w:divBdr>
                        <w:top w:val="none" w:sz="0" w:space="0" w:color="auto"/>
                        <w:left w:val="none" w:sz="0" w:space="0" w:color="auto"/>
                        <w:bottom w:val="none" w:sz="0" w:space="0" w:color="auto"/>
                        <w:right w:val="none" w:sz="0" w:space="0" w:color="auto"/>
                      </w:divBdr>
                    </w:div>
                  </w:divsChild>
                </w:div>
                <w:div w:id="1000889674">
                  <w:marLeft w:val="0"/>
                  <w:marRight w:val="0"/>
                  <w:marTop w:val="0"/>
                  <w:marBottom w:val="0"/>
                  <w:divBdr>
                    <w:top w:val="none" w:sz="0" w:space="0" w:color="auto"/>
                    <w:left w:val="none" w:sz="0" w:space="0" w:color="auto"/>
                    <w:bottom w:val="none" w:sz="0" w:space="0" w:color="auto"/>
                    <w:right w:val="none" w:sz="0" w:space="0" w:color="auto"/>
                  </w:divBdr>
                  <w:divsChild>
                    <w:div w:id="366761204">
                      <w:marLeft w:val="0"/>
                      <w:marRight w:val="0"/>
                      <w:marTop w:val="0"/>
                      <w:marBottom w:val="0"/>
                      <w:divBdr>
                        <w:top w:val="none" w:sz="0" w:space="0" w:color="auto"/>
                        <w:left w:val="none" w:sz="0" w:space="0" w:color="auto"/>
                        <w:bottom w:val="none" w:sz="0" w:space="0" w:color="auto"/>
                        <w:right w:val="none" w:sz="0" w:space="0" w:color="auto"/>
                      </w:divBdr>
                    </w:div>
                  </w:divsChild>
                </w:div>
                <w:div w:id="1064136242">
                  <w:marLeft w:val="0"/>
                  <w:marRight w:val="0"/>
                  <w:marTop w:val="0"/>
                  <w:marBottom w:val="0"/>
                  <w:divBdr>
                    <w:top w:val="none" w:sz="0" w:space="0" w:color="auto"/>
                    <w:left w:val="none" w:sz="0" w:space="0" w:color="auto"/>
                    <w:bottom w:val="none" w:sz="0" w:space="0" w:color="auto"/>
                    <w:right w:val="none" w:sz="0" w:space="0" w:color="auto"/>
                  </w:divBdr>
                  <w:divsChild>
                    <w:div w:id="650721149">
                      <w:marLeft w:val="0"/>
                      <w:marRight w:val="0"/>
                      <w:marTop w:val="0"/>
                      <w:marBottom w:val="0"/>
                      <w:divBdr>
                        <w:top w:val="none" w:sz="0" w:space="0" w:color="auto"/>
                        <w:left w:val="none" w:sz="0" w:space="0" w:color="auto"/>
                        <w:bottom w:val="none" w:sz="0" w:space="0" w:color="auto"/>
                        <w:right w:val="none" w:sz="0" w:space="0" w:color="auto"/>
                      </w:divBdr>
                    </w:div>
                  </w:divsChild>
                </w:div>
                <w:div w:id="1118992915">
                  <w:marLeft w:val="0"/>
                  <w:marRight w:val="0"/>
                  <w:marTop w:val="0"/>
                  <w:marBottom w:val="0"/>
                  <w:divBdr>
                    <w:top w:val="none" w:sz="0" w:space="0" w:color="auto"/>
                    <w:left w:val="none" w:sz="0" w:space="0" w:color="auto"/>
                    <w:bottom w:val="none" w:sz="0" w:space="0" w:color="auto"/>
                    <w:right w:val="none" w:sz="0" w:space="0" w:color="auto"/>
                  </w:divBdr>
                  <w:divsChild>
                    <w:div w:id="1209758376">
                      <w:marLeft w:val="0"/>
                      <w:marRight w:val="0"/>
                      <w:marTop w:val="0"/>
                      <w:marBottom w:val="0"/>
                      <w:divBdr>
                        <w:top w:val="none" w:sz="0" w:space="0" w:color="auto"/>
                        <w:left w:val="none" w:sz="0" w:space="0" w:color="auto"/>
                        <w:bottom w:val="none" w:sz="0" w:space="0" w:color="auto"/>
                        <w:right w:val="none" w:sz="0" w:space="0" w:color="auto"/>
                      </w:divBdr>
                    </w:div>
                  </w:divsChild>
                </w:div>
                <w:div w:id="1139344973">
                  <w:marLeft w:val="0"/>
                  <w:marRight w:val="0"/>
                  <w:marTop w:val="0"/>
                  <w:marBottom w:val="0"/>
                  <w:divBdr>
                    <w:top w:val="none" w:sz="0" w:space="0" w:color="auto"/>
                    <w:left w:val="none" w:sz="0" w:space="0" w:color="auto"/>
                    <w:bottom w:val="none" w:sz="0" w:space="0" w:color="auto"/>
                    <w:right w:val="none" w:sz="0" w:space="0" w:color="auto"/>
                  </w:divBdr>
                  <w:divsChild>
                    <w:div w:id="1078360948">
                      <w:marLeft w:val="0"/>
                      <w:marRight w:val="0"/>
                      <w:marTop w:val="0"/>
                      <w:marBottom w:val="0"/>
                      <w:divBdr>
                        <w:top w:val="none" w:sz="0" w:space="0" w:color="auto"/>
                        <w:left w:val="none" w:sz="0" w:space="0" w:color="auto"/>
                        <w:bottom w:val="none" w:sz="0" w:space="0" w:color="auto"/>
                        <w:right w:val="none" w:sz="0" w:space="0" w:color="auto"/>
                      </w:divBdr>
                    </w:div>
                  </w:divsChild>
                </w:div>
                <w:div w:id="1153254125">
                  <w:marLeft w:val="0"/>
                  <w:marRight w:val="0"/>
                  <w:marTop w:val="0"/>
                  <w:marBottom w:val="0"/>
                  <w:divBdr>
                    <w:top w:val="none" w:sz="0" w:space="0" w:color="auto"/>
                    <w:left w:val="none" w:sz="0" w:space="0" w:color="auto"/>
                    <w:bottom w:val="none" w:sz="0" w:space="0" w:color="auto"/>
                    <w:right w:val="none" w:sz="0" w:space="0" w:color="auto"/>
                  </w:divBdr>
                  <w:divsChild>
                    <w:div w:id="625427626">
                      <w:marLeft w:val="0"/>
                      <w:marRight w:val="0"/>
                      <w:marTop w:val="0"/>
                      <w:marBottom w:val="0"/>
                      <w:divBdr>
                        <w:top w:val="none" w:sz="0" w:space="0" w:color="auto"/>
                        <w:left w:val="none" w:sz="0" w:space="0" w:color="auto"/>
                        <w:bottom w:val="none" w:sz="0" w:space="0" w:color="auto"/>
                        <w:right w:val="none" w:sz="0" w:space="0" w:color="auto"/>
                      </w:divBdr>
                    </w:div>
                  </w:divsChild>
                </w:div>
                <w:div w:id="1154108079">
                  <w:marLeft w:val="0"/>
                  <w:marRight w:val="0"/>
                  <w:marTop w:val="0"/>
                  <w:marBottom w:val="0"/>
                  <w:divBdr>
                    <w:top w:val="none" w:sz="0" w:space="0" w:color="auto"/>
                    <w:left w:val="none" w:sz="0" w:space="0" w:color="auto"/>
                    <w:bottom w:val="none" w:sz="0" w:space="0" w:color="auto"/>
                    <w:right w:val="none" w:sz="0" w:space="0" w:color="auto"/>
                  </w:divBdr>
                  <w:divsChild>
                    <w:div w:id="1068696561">
                      <w:marLeft w:val="0"/>
                      <w:marRight w:val="0"/>
                      <w:marTop w:val="0"/>
                      <w:marBottom w:val="0"/>
                      <w:divBdr>
                        <w:top w:val="none" w:sz="0" w:space="0" w:color="auto"/>
                        <w:left w:val="none" w:sz="0" w:space="0" w:color="auto"/>
                        <w:bottom w:val="none" w:sz="0" w:space="0" w:color="auto"/>
                        <w:right w:val="none" w:sz="0" w:space="0" w:color="auto"/>
                      </w:divBdr>
                    </w:div>
                  </w:divsChild>
                </w:div>
                <w:div w:id="1211915159">
                  <w:marLeft w:val="0"/>
                  <w:marRight w:val="0"/>
                  <w:marTop w:val="0"/>
                  <w:marBottom w:val="0"/>
                  <w:divBdr>
                    <w:top w:val="none" w:sz="0" w:space="0" w:color="auto"/>
                    <w:left w:val="none" w:sz="0" w:space="0" w:color="auto"/>
                    <w:bottom w:val="none" w:sz="0" w:space="0" w:color="auto"/>
                    <w:right w:val="none" w:sz="0" w:space="0" w:color="auto"/>
                  </w:divBdr>
                  <w:divsChild>
                    <w:div w:id="824082036">
                      <w:marLeft w:val="0"/>
                      <w:marRight w:val="0"/>
                      <w:marTop w:val="0"/>
                      <w:marBottom w:val="0"/>
                      <w:divBdr>
                        <w:top w:val="none" w:sz="0" w:space="0" w:color="auto"/>
                        <w:left w:val="none" w:sz="0" w:space="0" w:color="auto"/>
                        <w:bottom w:val="none" w:sz="0" w:space="0" w:color="auto"/>
                        <w:right w:val="none" w:sz="0" w:space="0" w:color="auto"/>
                      </w:divBdr>
                    </w:div>
                  </w:divsChild>
                </w:div>
                <w:div w:id="1216969028">
                  <w:marLeft w:val="0"/>
                  <w:marRight w:val="0"/>
                  <w:marTop w:val="0"/>
                  <w:marBottom w:val="0"/>
                  <w:divBdr>
                    <w:top w:val="none" w:sz="0" w:space="0" w:color="auto"/>
                    <w:left w:val="none" w:sz="0" w:space="0" w:color="auto"/>
                    <w:bottom w:val="none" w:sz="0" w:space="0" w:color="auto"/>
                    <w:right w:val="none" w:sz="0" w:space="0" w:color="auto"/>
                  </w:divBdr>
                  <w:divsChild>
                    <w:div w:id="1035691671">
                      <w:marLeft w:val="0"/>
                      <w:marRight w:val="0"/>
                      <w:marTop w:val="0"/>
                      <w:marBottom w:val="0"/>
                      <w:divBdr>
                        <w:top w:val="none" w:sz="0" w:space="0" w:color="auto"/>
                        <w:left w:val="none" w:sz="0" w:space="0" w:color="auto"/>
                        <w:bottom w:val="none" w:sz="0" w:space="0" w:color="auto"/>
                        <w:right w:val="none" w:sz="0" w:space="0" w:color="auto"/>
                      </w:divBdr>
                    </w:div>
                  </w:divsChild>
                </w:div>
                <w:div w:id="1452476865">
                  <w:marLeft w:val="0"/>
                  <w:marRight w:val="0"/>
                  <w:marTop w:val="0"/>
                  <w:marBottom w:val="0"/>
                  <w:divBdr>
                    <w:top w:val="none" w:sz="0" w:space="0" w:color="auto"/>
                    <w:left w:val="none" w:sz="0" w:space="0" w:color="auto"/>
                    <w:bottom w:val="none" w:sz="0" w:space="0" w:color="auto"/>
                    <w:right w:val="none" w:sz="0" w:space="0" w:color="auto"/>
                  </w:divBdr>
                  <w:divsChild>
                    <w:div w:id="1161431276">
                      <w:marLeft w:val="0"/>
                      <w:marRight w:val="0"/>
                      <w:marTop w:val="0"/>
                      <w:marBottom w:val="0"/>
                      <w:divBdr>
                        <w:top w:val="none" w:sz="0" w:space="0" w:color="auto"/>
                        <w:left w:val="none" w:sz="0" w:space="0" w:color="auto"/>
                        <w:bottom w:val="none" w:sz="0" w:space="0" w:color="auto"/>
                        <w:right w:val="none" w:sz="0" w:space="0" w:color="auto"/>
                      </w:divBdr>
                    </w:div>
                  </w:divsChild>
                </w:div>
                <w:div w:id="1494446229">
                  <w:marLeft w:val="0"/>
                  <w:marRight w:val="0"/>
                  <w:marTop w:val="0"/>
                  <w:marBottom w:val="0"/>
                  <w:divBdr>
                    <w:top w:val="none" w:sz="0" w:space="0" w:color="auto"/>
                    <w:left w:val="none" w:sz="0" w:space="0" w:color="auto"/>
                    <w:bottom w:val="none" w:sz="0" w:space="0" w:color="auto"/>
                    <w:right w:val="none" w:sz="0" w:space="0" w:color="auto"/>
                  </w:divBdr>
                  <w:divsChild>
                    <w:div w:id="937760271">
                      <w:marLeft w:val="0"/>
                      <w:marRight w:val="0"/>
                      <w:marTop w:val="0"/>
                      <w:marBottom w:val="0"/>
                      <w:divBdr>
                        <w:top w:val="none" w:sz="0" w:space="0" w:color="auto"/>
                        <w:left w:val="none" w:sz="0" w:space="0" w:color="auto"/>
                        <w:bottom w:val="none" w:sz="0" w:space="0" w:color="auto"/>
                        <w:right w:val="none" w:sz="0" w:space="0" w:color="auto"/>
                      </w:divBdr>
                    </w:div>
                  </w:divsChild>
                </w:div>
                <w:div w:id="1552569445">
                  <w:marLeft w:val="0"/>
                  <w:marRight w:val="0"/>
                  <w:marTop w:val="0"/>
                  <w:marBottom w:val="0"/>
                  <w:divBdr>
                    <w:top w:val="none" w:sz="0" w:space="0" w:color="auto"/>
                    <w:left w:val="none" w:sz="0" w:space="0" w:color="auto"/>
                    <w:bottom w:val="none" w:sz="0" w:space="0" w:color="auto"/>
                    <w:right w:val="none" w:sz="0" w:space="0" w:color="auto"/>
                  </w:divBdr>
                  <w:divsChild>
                    <w:div w:id="50731559">
                      <w:marLeft w:val="0"/>
                      <w:marRight w:val="0"/>
                      <w:marTop w:val="0"/>
                      <w:marBottom w:val="0"/>
                      <w:divBdr>
                        <w:top w:val="none" w:sz="0" w:space="0" w:color="auto"/>
                        <w:left w:val="none" w:sz="0" w:space="0" w:color="auto"/>
                        <w:bottom w:val="none" w:sz="0" w:space="0" w:color="auto"/>
                        <w:right w:val="none" w:sz="0" w:space="0" w:color="auto"/>
                      </w:divBdr>
                    </w:div>
                  </w:divsChild>
                </w:div>
                <w:div w:id="1563640381">
                  <w:marLeft w:val="0"/>
                  <w:marRight w:val="0"/>
                  <w:marTop w:val="0"/>
                  <w:marBottom w:val="0"/>
                  <w:divBdr>
                    <w:top w:val="none" w:sz="0" w:space="0" w:color="auto"/>
                    <w:left w:val="none" w:sz="0" w:space="0" w:color="auto"/>
                    <w:bottom w:val="none" w:sz="0" w:space="0" w:color="auto"/>
                    <w:right w:val="none" w:sz="0" w:space="0" w:color="auto"/>
                  </w:divBdr>
                  <w:divsChild>
                    <w:div w:id="1097797592">
                      <w:marLeft w:val="0"/>
                      <w:marRight w:val="0"/>
                      <w:marTop w:val="0"/>
                      <w:marBottom w:val="0"/>
                      <w:divBdr>
                        <w:top w:val="none" w:sz="0" w:space="0" w:color="auto"/>
                        <w:left w:val="none" w:sz="0" w:space="0" w:color="auto"/>
                        <w:bottom w:val="none" w:sz="0" w:space="0" w:color="auto"/>
                        <w:right w:val="none" w:sz="0" w:space="0" w:color="auto"/>
                      </w:divBdr>
                    </w:div>
                  </w:divsChild>
                </w:div>
                <w:div w:id="1629898094">
                  <w:marLeft w:val="0"/>
                  <w:marRight w:val="0"/>
                  <w:marTop w:val="0"/>
                  <w:marBottom w:val="0"/>
                  <w:divBdr>
                    <w:top w:val="none" w:sz="0" w:space="0" w:color="auto"/>
                    <w:left w:val="none" w:sz="0" w:space="0" w:color="auto"/>
                    <w:bottom w:val="none" w:sz="0" w:space="0" w:color="auto"/>
                    <w:right w:val="none" w:sz="0" w:space="0" w:color="auto"/>
                  </w:divBdr>
                  <w:divsChild>
                    <w:div w:id="921836111">
                      <w:marLeft w:val="0"/>
                      <w:marRight w:val="0"/>
                      <w:marTop w:val="0"/>
                      <w:marBottom w:val="0"/>
                      <w:divBdr>
                        <w:top w:val="none" w:sz="0" w:space="0" w:color="auto"/>
                        <w:left w:val="none" w:sz="0" w:space="0" w:color="auto"/>
                        <w:bottom w:val="none" w:sz="0" w:space="0" w:color="auto"/>
                        <w:right w:val="none" w:sz="0" w:space="0" w:color="auto"/>
                      </w:divBdr>
                    </w:div>
                  </w:divsChild>
                </w:div>
                <w:div w:id="1769277876">
                  <w:marLeft w:val="0"/>
                  <w:marRight w:val="0"/>
                  <w:marTop w:val="0"/>
                  <w:marBottom w:val="0"/>
                  <w:divBdr>
                    <w:top w:val="none" w:sz="0" w:space="0" w:color="auto"/>
                    <w:left w:val="none" w:sz="0" w:space="0" w:color="auto"/>
                    <w:bottom w:val="none" w:sz="0" w:space="0" w:color="auto"/>
                    <w:right w:val="none" w:sz="0" w:space="0" w:color="auto"/>
                  </w:divBdr>
                  <w:divsChild>
                    <w:div w:id="1192376837">
                      <w:marLeft w:val="0"/>
                      <w:marRight w:val="0"/>
                      <w:marTop w:val="0"/>
                      <w:marBottom w:val="0"/>
                      <w:divBdr>
                        <w:top w:val="none" w:sz="0" w:space="0" w:color="auto"/>
                        <w:left w:val="none" w:sz="0" w:space="0" w:color="auto"/>
                        <w:bottom w:val="none" w:sz="0" w:space="0" w:color="auto"/>
                        <w:right w:val="none" w:sz="0" w:space="0" w:color="auto"/>
                      </w:divBdr>
                    </w:div>
                  </w:divsChild>
                </w:div>
                <w:div w:id="1773085326">
                  <w:marLeft w:val="0"/>
                  <w:marRight w:val="0"/>
                  <w:marTop w:val="0"/>
                  <w:marBottom w:val="0"/>
                  <w:divBdr>
                    <w:top w:val="none" w:sz="0" w:space="0" w:color="auto"/>
                    <w:left w:val="none" w:sz="0" w:space="0" w:color="auto"/>
                    <w:bottom w:val="none" w:sz="0" w:space="0" w:color="auto"/>
                    <w:right w:val="none" w:sz="0" w:space="0" w:color="auto"/>
                  </w:divBdr>
                  <w:divsChild>
                    <w:div w:id="634215380">
                      <w:marLeft w:val="0"/>
                      <w:marRight w:val="0"/>
                      <w:marTop w:val="0"/>
                      <w:marBottom w:val="0"/>
                      <w:divBdr>
                        <w:top w:val="none" w:sz="0" w:space="0" w:color="auto"/>
                        <w:left w:val="none" w:sz="0" w:space="0" w:color="auto"/>
                        <w:bottom w:val="none" w:sz="0" w:space="0" w:color="auto"/>
                        <w:right w:val="none" w:sz="0" w:space="0" w:color="auto"/>
                      </w:divBdr>
                    </w:div>
                  </w:divsChild>
                </w:div>
                <w:div w:id="1825389036">
                  <w:marLeft w:val="0"/>
                  <w:marRight w:val="0"/>
                  <w:marTop w:val="0"/>
                  <w:marBottom w:val="0"/>
                  <w:divBdr>
                    <w:top w:val="none" w:sz="0" w:space="0" w:color="auto"/>
                    <w:left w:val="none" w:sz="0" w:space="0" w:color="auto"/>
                    <w:bottom w:val="none" w:sz="0" w:space="0" w:color="auto"/>
                    <w:right w:val="none" w:sz="0" w:space="0" w:color="auto"/>
                  </w:divBdr>
                  <w:divsChild>
                    <w:div w:id="711226195">
                      <w:marLeft w:val="0"/>
                      <w:marRight w:val="0"/>
                      <w:marTop w:val="0"/>
                      <w:marBottom w:val="0"/>
                      <w:divBdr>
                        <w:top w:val="none" w:sz="0" w:space="0" w:color="auto"/>
                        <w:left w:val="none" w:sz="0" w:space="0" w:color="auto"/>
                        <w:bottom w:val="none" w:sz="0" w:space="0" w:color="auto"/>
                        <w:right w:val="none" w:sz="0" w:space="0" w:color="auto"/>
                      </w:divBdr>
                    </w:div>
                  </w:divsChild>
                </w:div>
                <w:div w:id="2072191810">
                  <w:marLeft w:val="0"/>
                  <w:marRight w:val="0"/>
                  <w:marTop w:val="0"/>
                  <w:marBottom w:val="0"/>
                  <w:divBdr>
                    <w:top w:val="none" w:sz="0" w:space="0" w:color="auto"/>
                    <w:left w:val="none" w:sz="0" w:space="0" w:color="auto"/>
                    <w:bottom w:val="none" w:sz="0" w:space="0" w:color="auto"/>
                    <w:right w:val="none" w:sz="0" w:space="0" w:color="auto"/>
                  </w:divBdr>
                  <w:divsChild>
                    <w:div w:id="1391418828">
                      <w:marLeft w:val="0"/>
                      <w:marRight w:val="0"/>
                      <w:marTop w:val="0"/>
                      <w:marBottom w:val="0"/>
                      <w:divBdr>
                        <w:top w:val="none" w:sz="0" w:space="0" w:color="auto"/>
                        <w:left w:val="none" w:sz="0" w:space="0" w:color="auto"/>
                        <w:bottom w:val="none" w:sz="0" w:space="0" w:color="auto"/>
                        <w:right w:val="none" w:sz="0" w:space="0" w:color="auto"/>
                      </w:divBdr>
                    </w:div>
                  </w:divsChild>
                </w:div>
                <w:div w:id="2143689336">
                  <w:marLeft w:val="0"/>
                  <w:marRight w:val="0"/>
                  <w:marTop w:val="0"/>
                  <w:marBottom w:val="0"/>
                  <w:divBdr>
                    <w:top w:val="none" w:sz="0" w:space="0" w:color="auto"/>
                    <w:left w:val="none" w:sz="0" w:space="0" w:color="auto"/>
                    <w:bottom w:val="none" w:sz="0" w:space="0" w:color="auto"/>
                    <w:right w:val="none" w:sz="0" w:space="0" w:color="auto"/>
                  </w:divBdr>
                  <w:divsChild>
                    <w:div w:id="1624655573">
                      <w:marLeft w:val="0"/>
                      <w:marRight w:val="0"/>
                      <w:marTop w:val="0"/>
                      <w:marBottom w:val="0"/>
                      <w:divBdr>
                        <w:top w:val="none" w:sz="0" w:space="0" w:color="auto"/>
                        <w:left w:val="none" w:sz="0" w:space="0" w:color="auto"/>
                        <w:bottom w:val="none" w:sz="0" w:space="0" w:color="auto"/>
                        <w:right w:val="none" w:sz="0" w:space="0" w:color="auto"/>
                      </w:divBdr>
                    </w:div>
                  </w:divsChild>
                </w:div>
                <w:div w:id="2143843151">
                  <w:marLeft w:val="0"/>
                  <w:marRight w:val="0"/>
                  <w:marTop w:val="0"/>
                  <w:marBottom w:val="0"/>
                  <w:divBdr>
                    <w:top w:val="none" w:sz="0" w:space="0" w:color="auto"/>
                    <w:left w:val="none" w:sz="0" w:space="0" w:color="auto"/>
                    <w:bottom w:val="none" w:sz="0" w:space="0" w:color="auto"/>
                    <w:right w:val="none" w:sz="0" w:space="0" w:color="auto"/>
                  </w:divBdr>
                  <w:divsChild>
                    <w:div w:id="214180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851252">
      <w:bodyDiv w:val="1"/>
      <w:marLeft w:val="0"/>
      <w:marRight w:val="0"/>
      <w:marTop w:val="0"/>
      <w:marBottom w:val="0"/>
      <w:divBdr>
        <w:top w:val="none" w:sz="0" w:space="0" w:color="auto"/>
        <w:left w:val="none" w:sz="0" w:space="0" w:color="auto"/>
        <w:bottom w:val="none" w:sz="0" w:space="0" w:color="auto"/>
        <w:right w:val="none" w:sz="0" w:space="0" w:color="auto"/>
      </w:divBdr>
    </w:div>
    <w:div w:id="804347536">
      <w:bodyDiv w:val="1"/>
      <w:marLeft w:val="0"/>
      <w:marRight w:val="0"/>
      <w:marTop w:val="0"/>
      <w:marBottom w:val="0"/>
      <w:divBdr>
        <w:top w:val="none" w:sz="0" w:space="0" w:color="auto"/>
        <w:left w:val="none" w:sz="0" w:space="0" w:color="auto"/>
        <w:bottom w:val="none" w:sz="0" w:space="0" w:color="auto"/>
        <w:right w:val="none" w:sz="0" w:space="0" w:color="auto"/>
      </w:divBdr>
    </w:div>
    <w:div w:id="825708939">
      <w:bodyDiv w:val="1"/>
      <w:marLeft w:val="0"/>
      <w:marRight w:val="0"/>
      <w:marTop w:val="0"/>
      <w:marBottom w:val="0"/>
      <w:divBdr>
        <w:top w:val="none" w:sz="0" w:space="0" w:color="auto"/>
        <w:left w:val="none" w:sz="0" w:space="0" w:color="auto"/>
        <w:bottom w:val="none" w:sz="0" w:space="0" w:color="auto"/>
        <w:right w:val="none" w:sz="0" w:space="0" w:color="auto"/>
      </w:divBdr>
    </w:div>
    <w:div w:id="846407668">
      <w:bodyDiv w:val="1"/>
      <w:marLeft w:val="0"/>
      <w:marRight w:val="0"/>
      <w:marTop w:val="0"/>
      <w:marBottom w:val="0"/>
      <w:divBdr>
        <w:top w:val="none" w:sz="0" w:space="0" w:color="auto"/>
        <w:left w:val="none" w:sz="0" w:space="0" w:color="auto"/>
        <w:bottom w:val="none" w:sz="0" w:space="0" w:color="auto"/>
        <w:right w:val="none" w:sz="0" w:space="0" w:color="auto"/>
      </w:divBdr>
    </w:div>
    <w:div w:id="858347390">
      <w:bodyDiv w:val="1"/>
      <w:marLeft w:val="0"/>
      <w:marRight w:val="0"/>
      <w:marTop w:val="0"/>
      <w:marBottom w:val="0"/>
      <w:divBdr>
        <w:top w:val="none" w:sz="0" w:space="0" w:color="auto"/>
        <w:left w:val="none" w:sz="0" w:space="0" w:color="auto"/>
        <w:bottom w:val="none" w:sz="0" w:space="0" w:color="auto"/>
        <w:right w:val="none" w:sz="0" w:space="0" w:color="auto"/>
      </w:divBdr>
    </w:div>
    <w:div w:id="858465740">
      <w:bodyDiv w:val="1"/>
      <w:marLeft w:val="0"/>
      <w:marRight w:val="0"/>
      <w:marTop w:val="0"/>
      <w:marBottom w:val="0"/>
      <w:divBdr>
        <w:top w:val="none" w:sz="0" w:space="0" w:color="auto"/>
        <w:left w:val="none" w:sz="0" w:space="0" w:color="auto"/>
        <w:bottom w:val="none" w:sz="0" w:space="0" w:color="auto"/>
        <w:right w:val="none" w:sz="0" w:space="0" w:color="auto"/>
      </w:divBdr>
    </w:div>
    <w:div w:id="864246897">
      <w:bodyDiv w:val="1"/>
      <w:marLeft w:val="0"/>
      <w:marRight w:val="0"/>
      <w:marTop w:val="0"/>
      <w:marBottom w:val="0"/>
      <w:divBdr>
        <w:top w:val="none" w:sz="0" w:space="0" w:color="auto"/>
        <w:left w:val="none" w:sz="0" w:space="0" w:color="auto"/>
        <w:bottom w:val="none" w:sz="0" w:space="0" w:color="auto"/>
        <w:right w:val="none" w:sz="0" w:space="0" w:color="auto"/>
      </w:divBdr>
      <w:divsChild>
        <w:div w:id="2029939154">
          <w:marLeft w:val="0"/>
          <w:marRight w:val="0"/>
          <w:marTop w:val="0"/>
          <w:marBottom w:val="0"/>
          <w:divBdr>
            <w:top w:val="none" w:sz="0" w:space="0" w:color="auto"/>
            <w:left w:val="none" w:sz="0" w:space="0" w:color="auto"/>
            <w:bottom w:val="none" w:sz="0" w:space="0" w:color="auto"/>
            <w:right w:val="none" w:sz="0" w:space="0" w:color="auto"/>
          </w:divBdr>
        </w:div>
      </w:divsChild>
    </w:div>
    <w:div w:id="879363905">
      <w:bodyDiv w:val="1"/>
      <w:marLeft w:val="0"/>
      <w:marRight w:val="0"/>
      <w:marTop w:val="0"/>
      <w:marBottom w:val="0"/>
      <w:divBdr>
        <w:top w:val="none" w:sz="0" w:space="0" w:color="auto"/>
        <w:left w:val="none" w:sz="0" w:space="0" w:color="auto"/>
        <w:bottom w:val="none" w:sz="0" w:space="0" w:color="auto"/>
        <w:right w:val="none" w:sz="0" w:space="0" w:color="auto"/>
      </w:divBdr>
    </w:div>
    <w:div w:id="885602748">
      <w:bodyDiv w:val="1"/>
      <w:marLeft w:val="0"/>
      <w:marRight w:val="0"/>
      <w:marTop w:val="0"/>
      <w:marBottom w:val="0"/>
      <w:divBdr>
        <w:top w:val="none" w:sz="0" w:space="0" w:color="auto"/>
        <w:left w:val="none" w:sz="0" w:space="0" w:color="auto"/>
        <w:bottom w:val="none" w:sz="0" w:space="0" w:color="auto"/>
        <w:right w:val="none" w:sz="0" w:space="0" w:color="auto"/>
      </w:divBdr>
    </w:div>
    <w:div w:id="891041521">
      <w:bodyDiv w:val="1"/>
      <w:marLeft w:val="0"/>
      <w:marRight w:val="0"/>
      <w:marTop w:val="0"/>
      <w:marBottom w:val="0"/>
      <w:divBdr>
        <w:top w:val="none" w:sz="0" w:space="0" w:color="auto"/>
        <w:left w:val="none" w:sz="0" w:space="0" w:color="auto"/>
        <w:bottom w:val="none" w:sz="0" w:space="0" w:color="auto"/>
        <w:right w:val="none" w:sz="0" w:space="0" w:color="auto"/>
      </w:divBdr>
    </w:div>
    <w:div w:id="898249091">
      <w:bodyDiv w:val="1"/>
      <w:marLeft w:val="0"/>
      <w:marRight w:val="0"/>
      <w:marTop w:val="0"/>
      <w:marBottom w:val="0"/>
      <w:divBdr>
        <w:top w:val="none" w:sz="0" w:space="0" w:color="auto"/>
        <w:left w:val="none" w:sz="0" w:space="0" w:color="auto"/>
        <w:bottom w:val="none" w:sz="0" w:space="0" w:color="auto"/>
        <w:right w:val="none" w:sz="0" w:space="0" w:color="auto"/>
      </w:divBdr>
    </w:div>
    <w:div w:id="911424043">
      <w:bodyDiv w:val="1"/>
      <w:marLeft w:val="0"/>
      <w:marRight w:val="0"/>
      <w:marTop w:val="0"/>
      <w:marBottom w:val="0"/>
      <w:divBdr>
        <w:top w:val="none" w:sz="0" w:space="0" w:color="auto"/>
        <w:left w:val="none" w:sz="0" w:space="0" w:color="auto"/>
        <w:bottom w:val="none" w:sz="0" w:space="0" w:color="auto"/>
        <w:right w:val="none" w:sz="0" w:space="0" w:color="auto"/>
      </w:divBdr>
    </w:div>
    <w:div w:id="915554058">
      <w:bodyDiv w:val="1"/>
      <w:marLeft w:val="0"/>
      <w:marRight w:val="0"/>
      <w:marTop w:val="0"/>
      <w:marBottom w:val="0"/>
      <w:divBdr>
        <w:top w:val="none" w:sz="0" w:space="0" w:color="auto"/>
        <w:left w:val="none" w:sz="0" w:space="0" w:color="auto"/>
        <w:bottom w:val="none" w:sz="0" w:space="0" w:color="auto"/>
        <w:right w:val="none" w:sz="0" w:space="0" w:color="auto"/>
      </w:divBdr>
    </w:div>
    <w:div w:id="923102707">
      <w:bodyDiv w:val="1"/>
      <w:marLeft w:val="0"/>
      <w:marRight w:val="0"/>
      <w:marTop w:val="0"/>
      <w:marBottom w:val="0"/>
      <w:divBdr>
        <w:top w:val="none" w:sz="0" w:space="0" w:color="auto"/>
        <w:left w:val="none" w:sz="0" w:space="0" w:color="auto"/>
        <w:bottom w:val="none" w:sz="0" w:space="0" w:color="auto"/>
        <w:right w:val="none" w:sz="0" w:space="0" w:color="auto"/>
      </w:divBdr>
    </w:div>
    <w:div w:id="930965142">
      <w:bodyDiv w:val="1"/>
      <w:marLeft w:val="0"/>
      <w:marRight w:val="0"/>
      <w:marTop w:val="0"/>
      <w:marBottom w:val="0"/>
      <w:divBdr>
        <w:top w:val="none" w:sz="0" w:space="0" w:color="auto"/>
        <w:left w:val="none" w:sz="0" w:space="0" w:color="auto"/>
        <w:bottom w:val="none" w:sz="0" w:space="0" w:color="auto"/>
        <w:right w:val="none" w:sz="0" w:space="0" w:color="auto"/>
      </w:divBdr>
      <w:divsChild>
        <w:div w:id="183986644">
          <w:marLeft w:val="0"/>
          <w:marRight w:val="0"/>
          <w:marTop w:val="0"/>
          <w:marBottom w:val="0"/>
          <w:divBdr>
            <w:top w:val="none" w:sz="0" w:space="0" w:color="auto"/>
            <w:left w:val="none" w:sz="0" w:space="0" w:color="auto"/>
            <w:bottom w:val="none" w:sz="0" w:space="0" w:color="auto"/>
            <w:right w:val="none" w:sz="0" w:space="0" w:color="auto"/>
          </w:divBdr>
        </w:div>
        <w:div w:id="298727080">
          <w:marLeft w:val="0"/>
          <w:marRight w:val="0"/>
          <w:marTop w:val="0"/>
          <w:marBottom w:val="0"/>
          <w:divBdr>
            <w:top w:val="none" w:sz="0" w:space="0" w:color="auto"/>
            <w:left w:val="none" w:sz="0" w:space="0" w:color="auto"/>
            <w:bottom w:val="none" w:sz="0" w:space="0" w:color="auto"/>
            <w:right w:val="none" w:sz="0" w:space="0" w:color="auto"/>
          </w:divBdr>
        </w:div>
        <w:div w:id="458037570">
          <w:marLeft w:val="0"/>
          <w:marRight w:val="0"/>
          <w:marTop w:val="0"/>
          <w:marBottom w:val="0"/>
          <w:divBdr>
            <w:top w:val="none" w:sz="0" w:space="0" w:color="auto"/>
            <w:left w:val="none" w:sz="0" w:space="0" w:color="auto"/>
            <w:bottom w:val="none" w:sz="0" w:space="0" w:color="auto"/>
            <w:right w:val="none" w:sz="0" w:space="0" w:color="auto"/>
          </w:divBdr>
        </w:div>
        <w:div w:id="578833802">
          <w:marLeft w:val="0"/>
          <w:marRight w:val="0"/>
          <w:marTop w:val="0"/>
          <w:marBottom w:val="0"/>
          <w:divBdr>
            <w:top w:val="none" w:sz="0" w:space="0" w:color="auto"/>
            <w:left w:val="none" w:sz="0" w:space="0" w:color="auto"/>
            <w:bottom w:val="none" w:sz="0" w:space="0" w:color="auto"/>
            <w:right w:val="none" w:sz="0" w:space="0" w:color="auto"/>
          </w:divBdr>
        </w:div>
        <w:div w:id="629675486">
          <w:marLeft w:val="0"/>
          <w:marRight w:val="0"/>
          <w:marTop w:val="0"/>
          <w:marBottom w:val="0"/>
          <w:divBdr>
            <w:top w:val="none" w:sz="0" w:space="0" w:color="auto"/>
            <w:left w:val="none" w:sz="0" w:space="0" w:color="auto"/>
            <w:bottom w:val="none" w:sz="0" w:space="0" w:color="auto"/>
            <w:right w:val="none" w:sz="0" w:space="0" w:color="auto"/>
          </w:divBdr>
        </w:div>
        <w:div w:id="768089613">
          <w:marLeft w:val="0"/>
          <w:marRight w:val="0"/>
          <w:marTop w:val="0"/>
          <w:marBottom w:val="0"/>
          <w:divBdr>
            <w:top w:val="none" w:sz="0" w:space="0" w:color="auto"/>
            <w:left w:val="none" w:sz="0" w:space="0" w:color="auto"/>
            <w:bottom w:val="none" w:sz="0" w:space="0" w:color="auto"/>
            <w:right w:val="none" w:sz="0" w:space="0" w:color="auto"/>
          </w:divBdr>
        </w:div>
        <w:div w:id="775367965">
          <w:marLeft w:val="0"/>
          <w:marRight w:val="0"/>
          <w:marTop w:val="0"/>
          <w:marBottom w:val="0"/>
          <w:divBdr>
            <w:top w:val="none" w:sz="0" w:space="0" w:color="auto"/>
            <w:left w:val="none" w:sz="0" w:space="0" w:color="auto"/>
            <w:bottom w:val="none" w:sz="0" w:space="0" w:color="auto"/>
            <w:right w:val="none" w:sz="0" w:space="0" w:color="auto"/>
          </w:divBdr>
        </w:div>
        <w:div w:id="804155703">
          <w:marLeft w:val="0"/>
          <w:marRight w:val="0"/>
          <w:marTop w:val="0"/>
          <w:marBottom w:val="0"/>
          <w:divBdr>
            <w:top w:val="none" w:sz="0" w:space="0" w:color="auto"/>
            <w:left w:val="none" w:sz="0" w:space="0" w:color="auto"/>
            <w:bottom w:val="none" w:sz="0" w:space="0" w:color="auto"/>
            <w:right w:val="none" w:sz="0" w:space="0" w:color="auto"/>
          </w:divBdr>
        </w:div>
        <w:div w:id="875044635">
          <w:marLeft w:val="0"/>
          <w:marRight w:val="0"/>
          <w:marTop w:val="0"/>
          <w:marBottom w:val="0"/>
          <w:divBdr>
            <w:top w:val="none" w:sz="0" w:space="0" w:color="auto"/>
            <w:left w:val="none" w:sz="0" w:space="0" w:color="auto"/>
            <w:bottom w:val="none" w:sz="0" w:space="0" w:color="auto"/>
            <w:right w:val="none" w:sz="0" w:space="0" w:color="auto"/>
          </w:divBdr>
        </w:div>
        <w:div w:id="888104732">
          <w:marLeft w:val="0"/>
          <w:marRight w:val="0"/>
          <w:marTop w:val="0"/>
          <w:marBottom w:val="0"/>
          <w:divBdr>
            <w:top w:val="none" w:sz="0" w:space="0" w:color="auto"/>
            <w:left w:val="none" w:sz="0" w:space="0" w:color="auto"/>
            <w:bottom w:val="none" w:sz="0" w:space="0" w:color="auto"/>
            <w:right w:val="none" w:sz="0" w:space="0" w:color="auto"/>
          </w:divBdr>
        </w:div>
        <w:div w:id="908657633">
          <w:marLeft w:val="0"/>
          <w:marRight w:val="0"/>
          <w:marTop w:val="0"/>
          <w:marBottom w:val="0"/>
          <w:divBdr>
            <w:top w:val="none" w:sz="0" w:space="0" w:color="auto"/>
            <w:left w:val="none" w:sz="0" w:space="0" w:color="auto"/>
            <w:bottom w:val="none" w:sz="0" w:space="0" w:color="auto"/>
            <w:right w:val="none" w:sz="0" w:space="0" w:color="auto"/>
          </w:divBdr>
        </w:div>
        <w:div w:id="1000817888">
          <w:marLeft w:val="0"/>
          <w:marRight w:val="0"/>
          <w:marTop w:val="0"/>
          <w:marBottom w:val="0"/>
          <w:divBdr>
            <w:top w:val="none" w:sz="0" w:space="0" w:color="auto"/>
            <w:left w:val="none" w:sz="0" w:space="0" w:color="auto"/>
            <w:bottom w:val="none" w:sz="0" w:space="0" w:color="auto"/>
            <w:right w:val="none" w:sz="0" w:space="0" w:color="auto"/>
          </w:divBdr>
        </w:div>
        <w:div w:id="1062099849">
          <w:marLeft w:val="0"/>
          <w:marRight w:val="0"/>
          <w:marTop w:val="0"/>
          <w:marBottom w:val="0"/>
          <w:divBdr>
            <w:top w:val="none" w:sz="0" w:space="0" w:color="auto"/>
            <w:left w:val="none" w:sz="0" w:space="0" w:color="auto"/>
            <w:bottom w:val="none" w:sz="0" w:space="0" w:color="auto"/>
            <w:right w:val="none" w:sz="0" w:space="0" w:color="auto"/>
          </w:divBdr>
          <w:divsChild>
            <w:div w:id="468013750">
              <w:marLeft w:val="-75"/>
              <w:marRight w:val="0"/>
              <w:marTop w:val="30"/>
              <w:marBottom w:val="30"/>
              <w:divBdr>
                <w:top w:val="none" w:sz="0" w:space="0" w:color="auto"/>
                <w:left w:val="none" w:sz="0" w:space="0" w:color="auto"/>
                <w:bottom w:val="none" w:sz="0" w:space="0" w:color="auto"/>
                <w:right w:val="none" w:sz="0" w:space="0" w:color="auto"/>
              </w:divBdr>
              <w:divsChild>
                <w:div w:id="17701705">
                  <w:marLeft w:val="0"/>
                  <w:marRight w:val="0"/>
                  <w:marTop w:val="0"/>
                  <w:marBottom w:val="0"/>
                  <w:divBdr>
                    <w:top w:val="none" w:sz="0" w:space="0" w:color="auto"/>
                    <w:left w:val="none" w:sz="0" w:space="0" w:color="auto"/>
                    <w:bottom w:val="none" w:sz="0" w:space="0" w:color="auto"/>
                    <w:right w:val="none" w:sz="0" w:space="0" w:color="auto"/>
                  </w:divBdr>
                  <w:divsChild>
                    <w:div w:id="1962763631">
                      <w:marLeft w:val="0"/>
                      <w:marRight w:val="0"/>
                      <w:marTop w:val="0"/>
                      <w:marBottom w:val="0"/>
                      <w:divBdr>
                        <w:top w:val="none" w:sz="0" w:space="0" w:color="auto"/>
                        <w:left w:val="none" w:sz="0" w:space="0" w:color="auto"/>
                        <w:bottom w:val="none" w:sz="0" w:space="0" w:color="auto"/>
                        <w:right w:val="none" w:sz="0" w:space="0" w:color="auto"/>
                      </w:divBdr>
                    </w:div>
                  </w:divsChild>
                </w:div>
                <w:div w:id="33577258">
                  <w:marLeft w:val="0"/>
                  <w:marRight w:val="0"/>
                  <w:marTop w:val="0"/>
                  <w:marBottom w:val="0"/>
                  <w:divBdr>
                    <w:top w:val="none" w:sz="0" w:space="0" w:color="auto"/>
                    <w:left w:val="none" w:sz="0" w:space="0" w:color="auto"/>
                    <w:bottom w:val="none" w:sz="0" w:space="0" w:color="auto"/>
                    <w:right w:val="none" w:sz="0" w:space="0" w:color="auto"/>
                  </w:divBdr>
                  <w:divsChild>
                    <w:div w:id="781189430">
                      <w:marLeft w:val="0"/>
                      <w:marRight w:val="0"/>
                      <w:marTop w:val="0"/>
                      <w:marBottom w:val="0"/>
                      <w:divBdr>
                        <w:top w:val="none" w:sz="0" w:space="0" w:color="auto"/>
                        <w:left w:val="none" w:sz="0" w:space="0" w:color="auto"/>
                        <w:bottom w:val="none" w:sz="0" w:space="0" w:color="auto"/>
                        <w:right w:val="none" w:sz="0" w:space="0" w:color="auto"/>
                      </w:divBdr>
                    </w:div>
                  </w:divsChild>
                </w:div>
                <w:div w:id="262609926">
                  <w:marLeft w:val="0"/>
                  <w:marRight w:val="0"/>
                  <w:marTop w:val="0"/>
                  <w:marBottom w:val="0"/>
                  <w:divBdr>
                    <w:top w:val="none" w:sz="0" w:space="0" w:color="auto"/>
                    <w:left w:val="none" w:sz="0" w:space="0" w:color="auto"/>
                    <w:bottom w:val="none" w:sz="0" w:space="0" w:color="auto"/>
                    <w:right w:val="none" w:sz="0" w:space="0" w:color="auto"/>
                  </w:divBdr>
                  <w:divsChild>
                    <w:div w:id="643235910">
                      <w:marLeft w:val="0"/>
                      <w:marRight w:val="0"/>
                      <w:marTop w:val="0"/>
                      <w:marBottom w:val="0"/>
                      <w:divBdr>
                        <w:top w:val="none" w:sz="0" w:space="0" w:color="auto"/>
                        <w:left w:val="none" w:sz="0" w:space="0" w:color="auto"/>
                        <w:bottom w:val="none" w:sz="0" w:space="0" w:color="auto"/>
                        <w:right w:val="none" w:sz="0" w:space="0" w:color="auto"/>
                      </w:divBdr>
                    </w:div>
                  </w:divsChild>
                </w:div>
                <w:div w:id="379865726">
                  <w:marLeft w:val="0"/>
                  <w:marRight w:val="0"/>
                  <w:marTop w:val="0"/>
                  <w:marBottom w:val="0"/>
                  <w:divBdr>
                    <w:top w:val="none" w:sz="0" w:space="0" w:color="auto"/>
                    <w:left w:val="none" w:sz="0" w:space="0" w:color="auto"/>
                    <w:bottom w:val="none" w:sz="0" w:space="0" w:color="auto"/>
                    <w:right w:val="none" w:sz="0" w:space="0" w:color="auto"/>
                  </w:divBdr>
                  <w:divsChild>
                    <w:div w:id="1563560844">
                      <w:marLeft w:val="0"/>
                      <w:marRight w:val="0"/>
                      <w:marTop w:val="0"/>
                      <w:marBottom w:val="0"/>
                      <w:divBdr>
                        <w:top w:val="none" w:sz="0" w:space="0" w:color="auto"/>
                        <w:left w:val="none" w:sz="0" w:space="0" w:color="auto"/>
                        <w:bottom w:val="none" w:sz="0" w:space="0" w:color="auto"/>
                        <w:right w:val="none" w:sz="0" w:space="0" w:color="auto"/>
                      </w:divBdr>
                    </w:div>
                  </w:divsChild>
                </w:div>
                <w:div w:id="464589306">
                  <w:marLeft w:val="0"/>
                  <w:marRight w:val="0"/>
                  <w:marTop w:val="0"/>
                  <w:marBottom w:val="0"/>
                  <w:divBdr>
                    <w:top w:val="none" w:sz="0" w:space="0" w:color="auto"/>
                    <w:left w:val="none" w:sz="0" w:space="0" w:color="auto"/>
                    <w:bottom w:val="none" w:sz="0" w:space="0" w:color="auto"/>
                    <w:right w:val="none" w:sz="0" w:space="0" w:color="auto"/>
                  </w:divBdr>
                  <w:divsChild>
                    <w:div w:id="1414546491">
                      <w:marLeft w:val="0"/>
                      <w:marRight w:val="0"/>
                      <w:marTop w:val="0"/>
                      <w:marBottom w:val="0"/>
                      <w:divBdr>
                        <w:top w:val="none" w:sz="0" w:space="0" w:color="auto"/>
                        <w:left w:val="none" w:sz="0" w:space="0" w:color="auto"/>
                        <w:bottom w:val="none" w:sz="0" w:space="0" w:color="auto"/>
                        <w:right w:val="none" w:sz="0" w:space="0" w:color="auto"/>
                      </w:divBdr>
                    </w:div>
                  </w:divsChild>
                </w:div>
                <w:div w:id="469442996">
                  <w:marLeft w:val="0"/>
                  <w:marRight w:val="0"/>
                  <w:marTop w:val="0"/>
                  <w:marBottom w:val="0"/>
                  <w:divBdr>
                    <w:top w:val="none" w:sz="0" w:space="0" w:color="auto"/>
                    <w:left w:val="none" w:sz="0" w:space="0" w:color="auto"/>
                    <w:bottom w:val="none" w:sz="0" w:space="0" w:color="auto"/>
                    <w:right w:val="none" w:sz="0" w:space="0" w:color="auto"/>
                  </w:divBdr>
                  <w:divsChild>
                    <w:div w:id="576281921">
                      <w:marLeft w:val="0"/>
                      <w:marRight w:val="0"/>
                      <w:marTop w:val="0"/>
                      <w:marBottom w:val="0"/>
                      <w:divBdr>
                        <w:top w:val="none" w:sz="0" w:space="0" w:color="auto"/>
                        <w:left w:val="none" w:sz="0" w:space="0" w:color="auto"/>
                        <w:bottom w:val="none" w:sz="0" w:space="0" w:color="auto"/>
                        <w:right w:val="none" w:sz="0" w:space="0" w:color="auto"/>
                      </w:divBdr>
                    </w:div>
                  </w:divsChild>
                </w:div>
                <w:div w:id="494802602">
                  <w:marLeft w:val="0"/>
                  <w:marRight w:val="0"/>
                  <w:marTop w:val="0"/>
                  <w:marBottom w:val="0"/>
                  <w:divBdr>
                    <w:top w:val="none" w:sz="0" w:space="0" w:color="auto"/>
                    <w:left w:val="none" w:sz="0" w:space="0" w:color="auto"/>
                    <w:bottom w:val="none" w:sz="0" w:space="0" w:color="auto"/>
                    <w:right w:val="none" w:sz="0" w:space="0" w:color="auto"/>
                  </w:divBdr>
                  <w:divsChild>
                    <w:div w:id="668752873">
                      <w:marLeft w:val="0"/>
                      <w:marRight w:val="0"/>
                      <w:marTop w:val="0"/>
                      <w:marBottom w:val="0"/>
                      <w:divBdr>
                        <w:top w:val="none" w:sz="0" w:space="0" w:color="auto"/>
                        <w:left w:val="none" w:sz="0" w:space="0" w:color="auto"/>
                        <w:bottom w:val="none" w:sz="0" w:space="0" w:color="auto"/>
                        <w:right w:val="none" w:sz="0" w:space="0" w:color="auto"/>
                      </w:divBdr>
                    </w:div>
                  </w:divsChild>
                </w:div>
                <w:div w:id="512450314">
                  <w:marLeft w:val="0"/>
                  <w:marRight w:val="0"/>
                  <w:marTop w:val="0"/>
                  <w:marBottom w:val="0"/>
                  <w:divBdr>
                    <w:top w:val="none" w:sz="0" w:space="0" w:color="auto"/>
                    <w:left w:val="none" w:sz="0" w:space="0" w:color="auto"/>
                    <w:bottom w:val="none" w:sz="0" w:space="0" w:color="auto"/>
                    <w:right w:val="none" w:sz="0" w:space="0" w:color="auto"/>
                  </w:divBdr>
                  <w:divsChild>
                    <w:div w:id="873035148">
                      <w:marLeft w:val="0"/>
                      <w:marRight w:val="0"/>
                      <w:marTop w:val="0"/>
                      <w:marBottom w:val="0"/>
                      <w:divBdr>
                        <w:top w:val="none" w:sz="0" w:space="0" w:color="auto"/>
                        <w:left w:val="none" w:sz="0" w:space="0" w:color="auto"/>
                        <w:bottom w:val="none" w:sz="0" w:space="0" w:color="auto"/>
                        <w:right w:val="none" w:sz="0" w:space="0" w:color="auto"/>
                      </w:divBdr>
                    </w:div>
                  </w:divsChild>
                </w:div>
                <w:div w:id="662048017">
                  <w:marLeft w:val="0"/>
                  <w:marRight w:val="0"/>
                  <w:marTop w:val="0"/>
                  <w:marBottom w:val="0"/>
                  <w:divBdr>
                    <w:top w:val="none" w:sz="0" w:space="0" w:color="auto"/>
                    <w:left w:val="none" w:sz="0" w:space="0" w:color="auto"/>
                    <w:bottom w:val="none" w:sz="0" w:space="0" w:color="auto"/>
                    <w:right w:val="none" w:sz="0" w:space="0" w:color="auto"/>
                  </w:divBdr>
                  <w:divsChild>
                    <w:div w:id="878472170">
                      <w:marLeft w:val="0"/>
                      <w:marRight w:val="0"/>
                      <w:marTop w:val="0"/>
                      <w:marBottom w:val="0"/>
                      <w:divBdr>
                        <w:top w:val="none" w:sz="0" w:space="0" w:color="auto"/>
                        <w:left w:val="none" w:sz="0" w:space="0" w:color="auto"/>
                        <w:bottom w:val="none" w:sz="0" w:space="0" w:color="auto"/>
                        <w:right w:val="none" w:sz="0" w:space="0" w:color="auto"/>
                      </w:divBdr>
                    </w:div>
                  </w:divsChild>
                </w:div>
                <w:div w:id="915359861">
                  <w:marLeft w:val="0"/>
                  <w:marRight w:val="0"/>
                  <w:marTop w:val="0"/>
                  <w:marBottom w:val="0"/>
                  <w:divBdr>
                    <w:top w:val="none" w:sz="0" w:space="0" w:color="auto"/>
                    <w:left w:val="none" w:sz="0" w:space="0" w:color="auto"/>
                    <w:bottom w:val="none" w:sz="0" w:space="0" w:color="auto"/>
                    <w:right w:val="none" w:sz="0" w:space="0" w:color="auto"/>
                  </w:divBdr>
                  <w:divsChild>
                    <w:div w:id="534512712">
                      <w:marLeft w:val="0"/>
                      <w:marRight w:val="0"/>
                      <w:marTop w:val="0"/>
                      <w:marBottom w:val="0"/>
                      <w:divBdr>
                        <w:top w:val="none" w:sz="0" w:space="0" w:color="auto"/>
                        <w:left w:val="none" w:sz="0" w:space="0" w:color="auto"/>
                        <w:bottom w:val="none" w:sz="0" w:space="0" w:color="auto"/>
                        <w:right w:val="none" w:sz="0" w:space="0" w:color="auto"/>
                      </w:divBdr>
                    </w:div>
                  </w:divsChild>
                </w:div>
                <w:div w:id="944846949">
                  <w:marLeft w:val="0"/>
                  <w:marRight w:val="0"/>
                  <w:marTop w:val="0"/>
                  <w:marBottom w:val="0"/>
                  <w:divBdr>
                    <w:top w:val="none" w:sz="0" w:space="0" w:color="auto"/>
                    <w:left w:val="none" w:sz="0" w:space="0" w:color="auto"/>
                    <w:bottom w:val="none" w:sz="0" w:space="0" w:color="auto"/>
                    <w:right w:val="none" w:sz="0" w:space="0" w:color="auto"/>
                  </w:divBdr>
                  <w:divsChild>
                    <w:div w:id="438916140">
                      <w:marLeft w:val="0"/>
                      <w:marRight w:val="0"/>
                      <w:marTop w:val="0"/>
                      <w:marBottom w:val="0"/>
                      <w:divBdr>
                        <w:top w:val="none" w:sz="0" w:space="0" w:color="auto"/>
                        <w:left w:val="none" w:sz="0" w:space="0" w:color="auto"/>
                        <w:bottom w:val="none" w:sz="0" w:space="0" w:color="auto"/>
                        <w:right w:val="none" w:sz="0" w:space="0" w:color="auto"/>
                      </w:divBdr>
                    </w:div>
                  </w:divsChild>
                </w:div>
                <w:div w:id="973027927">
                  <w:marLeft w:val="0"/>
                  <w:marRight w:val="0"/>
                  <w:marTop w:val="0"/>
                  <w:marBottom w:val="0"/>
                  <w:divBdr>
                    <w:top w:val="none" w:sz="0" w:space="0" w:color="auto"/>
                    <w:left w:val="none" w:sz="0" w:space="0" w:color="auto"/>
                    <w:bottom w:val="none" w:sz="0" w:space="0" w:color="auto"/>
                    <w:right w:val="none" w:sz="0" w:space="0" w:color="auto"/>
                  </w:divBdr>
                  <w:divsChild>
                    <w:div w:id="426930145">
                      <w:marLeft w:val="0"/>
                      <w:marRight w:val="0"/>
                      <w:marTop w:val="0"/>
                      <w:marBottom w:val="0"/>
                      <w:divBdr>
                        <w:top w:val="none" w:sz="0" w:space="0" w:color="auto"/>
                        <w:left w:val="none" w:sz="0" w:space="0" w:color="auto"/>
                        <w:bottom w:val="none" w:sz="0" w:space="0" w:color="auto"/>
                        <w:right w:val="none" w:sz="0" w:space="0" w:color="auto"/>
                      </w:divBdr>
                    </w:div>
                  </w:divsChild>
                </w:div>
                <w:div w:id="981230453">
                  <w:marLeft w:val="0"/>
                  <w:marRight w:val="0"/>
                  <w:marTop w:val="0"/>
                  <w:marBottom w:val="0"/>
                  <w:divBdr>
                    <w:top w:val="none" w:sz="0" w:space="0" w:color="auto"/>
                    <w:left w:val="none" w:sz="0" w:space="0" w:color="auto"/>
                    <w:bottom w:val="none" w:sz="0" w:space="0" w:color="auto"/>
                    <w:right w:val="none" w:sz="0" w:space="0" w:color="auto"/>
                  </w:divBdr>
                  <w:divsChild>
                    <w:div w:id="1662200549">
                      <w:marLeft w:val="0"/>
                      <w:marRight w:val="0"/>
                      <w:marTop w:val="0"/>
                      <w:marBottom w:val="0"/>
                      <w:divBdr>
                        <w:top w:val="none" w:sz="0" w:space="0" w:color="auto"/>
                        <w:left w:val="none" w:sz="0" w:space="0" w:color="auto"/>
                        <w:bottom w:val="none" w:sz="0" w:space="0" w:color="auto"/>
                        <w:right w:val="none" w:sz="0" w:space="0" w:color="auto"/>
                      </w:divBdr>
                    </w:div>
                  </w:divsChild>
                </w:div>
                <w:div w:id="1006442903">
                  <w:marLeft w:val="0"/>
                  <w:marRight w:val="0"/>
                  <w:marTop w:val="0"/>
                  <w:marBottom w:val="0"/>
                  <w:divBdr>
                    <w:top w:val="none" w:sz="0" w:space="0" w:color="auto"/>
                    <w:left w:val="none" w:sz="0" w:space="0" w:color="auto"/>
                    <w:bottom w:val="none" w:sz="0" w:space="0" w:color="auto"/>
                    <w:right w:val="none" w:sz="0" w:space="0" w:color="auto"/>
                  </w:divBdr>
                  <w:divsChild>
                    <w:div w:id="615798992">
                      <w:marLeft w:val="0"/>
                      <w:marRight w:val="0"/>
                      <w:marTop w:val="0"/>
                      <w:marBottom w:val="0"/>
                      <w:divBdr>
                        <w:top w:val="none" w:sz="0" w:space="0" w:color="auto"/>
                        <w:left w:val="none" w:sz="0" w:space="0" w:color="auto"/>
                        <w:bottom w:val="none" w:sz="0" w:space="0" w:color="auto"/>
                        <w:right w:val="none" w:sz="0" w:space="0" w:color="auto"/>
                      </w:divBdr>
                    </w:div>
                  </w:divsChild>
                </w:div>
                <w:div w:id="1022367270">
                  <w:marLeft w:val="0"/>
                  <w:marRight w:val="0"/>
                  <w:marTop w:val="0"/>
                  <w:marBottom w:val="0"/>
                  <w:divBdr>
                    <w:top w:val="none" w:sz="0" w:space="0" w:color="auto"/>
                    <w:left w:val="none" w:sz="0" w:space="0" w:color="auto"/>
                    <w:bottom w:val="none" w:sz="0" w:space="0" w:color="auto"/>
                    <w:right w:val="none" w:sz="0" w:space="0" w:color="auto"/>
                  </w:divBdr>
                  <w:divsChild>
                    <w:div w:id="179660011">
                      <w:marLeft w:val="0"/>
                      <w:marRight w:val="0"/>
                      <w:marTop w:val="0"/>
                      <w:marBottom w:val="0"/>
                      <w:divBdr>
                        <w:top w:val="none" w:sz="0" w:space="0" w:color="auto"/>
                        <w:left w:val="none" w:sz="0" w:space="0" w:color="auto"/>
                        <w:bottom w:val="none" w:sz="0" w:space="0" w:color="auto"/>
                        <w:right w:val="none" w:sz="0" w:space="0" w:color="auto"/>
                      </w:divBdr>
                    </w:div>
                  </w:divsChild>
                </w:div>
                <w:div w:id="1025909627">
                  <w:marLeft w:val="0"/>
                  <w:marRight w:val="0"/>
                  <w:marTop w:val="0"/>
                  <w:marBottom w:val="0"/>
                  <w:divBdr>
                    <w:top w:val="none" w:sz="0" w:space="0" w:color="auto"/>
                    <w:left w:val="none" w:sz="0" w:space="0" w:color="auto"/>
                    <w:bottom w:val="none" w:sz="0" w:space="0" w:color="auto"/>
                    <w:right w:val="none" w:sz="0" w:space="0" w:color="auto"/>
                  </w:divBdr>
                  <w:divsChild>
                    <w:div w:id="1485193819">
                      <w:marLeft w:val="0"/>
                      <w:marRight w:val="0"/>
                      <w:marTop w:val="0"/>
                      <w:marBottom w:val="0"/>
                      <w:divBdr>
                        <w:top w:val="none" w:sz="0" w:space="0" w:color="auto"/>
                        <w:left w:val="none" w:sz="0" w:space="0" w:color="auto"/>
                        <w:bottom w:val="none" w:sz="0" w:space="0" w:color="auto"/>
                        <w:right w:val="none" w:sz="0" w:space="0" w:color="auto"/>
                      </w:divBdr>
                    </w:div>
                  </w:divsChild>
                </w:div>
                <w:div w:id="1027483414">
                  <w:marLeft w:val="0"/>
                  <w:marRight w:val="0"/>
                  <w:marTop w:val="0"/>
                  <w:marBottom w:val="0"/>
                  <w:divBdr>
                    <w:top w:val="none" w:sz="0" w:space="0" w:color="auto"/>
                    <w:left w:val="none" w:sz="0" w:space="0" w:color="auto"/>
                    <w:bottom w:val="none" w:sz="0" w:space="0" w:color="auto"/>
                    <w:right w:val="none" w:sz="0" w:space="0" w:color="auto"/>
                  </w:divBdr>
                  <w:divsChild>
                    <w:div w:id="1387296151">
                      <w:marLeft w:val="0"/>
                      <w:marRight w:val="0"/>
                      <w:marTop w:val="0"/>
                      <w:marBottom w:val="0"/>
                      <w:divBdr>
                        <w:top w:val="none" w:sz="0" w:space="0" w:color="auto"/>
                        <w:left w:val="none" w:sz="0" w:space="0" w:color="auto"/>
                        <w:bottom w:val="none" w:sz="0" w:space="0" w:color="auto"/>
                        <w:right w:val="none" w:sz="0" w:space="0" w:color="auto"/>
                      </w:divBdr>
                    </w:div>
                  </w:divsChild>
                </w:div>
                <w:div w:id="1070082483">
                  <w:marLeft w:val="0"/>
                  <w:marRight w:val="0"/>
                  <w:marTop w:val="0"/>
                  <w:marBottom w:val="0"/>
                  <w:divBdr>
                    <w:top w:val="none" w:sz="0" w:space="0" w:color="auto"/>
                    <w:left w:val="none" w:sz="0" w:space="0" w:color="auto"/>
                    <w:bottom w:val="none" w:sz="0" w:space="0" w:color="auto"/>
                    <w:right w:val="none" w:sz="0" w:space="0" w:color="auto"/>
                  </w:divBdr>
                  <w:divsChild>
                    <w:div w:id="145173218">
                      <w:marLeft w:val="0"/>
                      <w:marRight w:val="0"/>
                      <w:marTop w:val="0"/>
                      <w:marBottom w:val="0"/>
                      <w:divBdr>
                        <w:top w:val="none" w:sz="0" w:space="0" w:color="auto"/>
                        <w:left w:val="none" w:sz="0" w:space="0" w:color="auto"/>
                        <w:bottom w:val="none" w:sz="0" w:space="0" w:color="auto"/>
                        <w:right w:val="none" w:sz="0" w:space="0" w:color="auto"/>
                      </w:divBdr>
                    </w:div>
                  </w:divsChild>
                </w:div>
                <w:div w:id="1141070561">
                  <w:marLeft w:val="0"/>
                  <w:marRight w:val="0"/>
                  <w:marTop w:val="0"/>
                  <w:marBottom w:val="0"/>
                  <w:divBdr>
                    <w:top w:val="none" w:sz="0" w:space="0" w:color="auto"/>
                    <w:left w:val="none" w:sz="0" w:space="0" w:color="auto"/>
                    <w:bottom w:val="none" w:sz="0" w:space="0" w:color="auto"/>
                    <w:right w:val="none" w:sz="0" w:space="0" w:color="auto"/>
                  </w:divBdr>
                  <w:divsChild>
                    <w:div w:id="1149905975">
                      <w:marLeft w:val="0"/>
                      <w:marRight w:val="0"/>
                      <w:marTop w:val="0"/>
                      <w:marBottom w:val="0"/>
                      <w:divBdr>
                        <w:top w:val="none" w:sz="0" w:space="0" w:color="auto"/>
                        <w:left w:val="none" w:sz="0" w:space="0" w:color="auto"/>
                        <w:bottom w:val="none" w:sz="0" w:space="0" w:color="auto"/>
                        <w:right w:val="none" w:sz="0" w:space="0" w:color="auto"/>
                      </w:divBdr>
                    </w:div>
                  </w:divsChild>
                </w:div>
                <w:div w:id="1179276498">
                  <w:marLeft w:val="0"/>
                  <w:marRight w:val="0"/>
                  <w:marTop w:val="0"/>
                  <w:marBottom w:val="0"/>
                  <w:divBdr>
                    <w:top w:val="none" w:sz="0" w:space="0" w:color="auto"/>
                    <w:left w:val="none" w:sz="0" w:space="0" w:color="auto"/>
                    <w:bottom w:val="none" w:sz="0" w:space="0" w:color="auto"/>
                    <w:right w:val="none" w:sz="0" w:space="0" w:color="auto"/>
                  </w:divBdr>
                  <w:divsChild>
                    <w:div w:id="419720181">
                      <w:marLeft w:val="0"/>
                      <w:marRight w:val="0"/>
                      <w:marTop w:val="0"/>
                      <w:marBottom w:val="0"/>
                      <w:divBdr>
                        <w:top w:val="none" w:sz="0" w:space="0" w:color="auto"/>
                        <w:left w:val="none" w:sz="0" w:space="0" w:color="auto"/>
                        <w:bottom w:val="none" w:sz="0" w:space="0" w:color="auto"/>
                        <w:right w:val="none" w:sz="0" w:space="0" w:color="auto"/>
                      </w:divBdr>
                    </w:div>
                  </w:divsChild>
                </w:div>
                <w:div w:id="1185825053">
                  <w:marLeft w:val="0"/>
                  <w:marRight w:val="0"/>
                  <w:marTop w:val="0"/>
                  <w:marBottom w:val="0"/>
                  <w:divBdr>
                    <w:top w:val="none" w:sz="0" w:space="0" w:color="auto"/>
                    <w:left w:val="none" w:sz="0" w:space="0" w:color="auto"/>
                    <w:bottom w:val="none" w:sz="0" w:space="0" w:color="auto"/>
                    <w:right w:val="none" w:sz="0" w:space="0" w:color="auto"/>
                  </w:divBdr>
                  <w:divsChild>
                    <w:div w:id="826899863">
                      <w:marLeft w:val="0"/>
                      <w:marRight w:val="0"/>
                      <w:marTop w:val="0"/>
                      <w:marBottom w:val="0"/>
                      <w:divBdr>
                        <w:top w:val="none" w:sz="0" w:space="0" w:color="auto"/>
                        <w:left w:val="none" w:sz="0" w:space="0" w:color="auto"/>
                        <w:bottom w:val="none" w:sz="0" w:space="0" w:color="auto"/>
                        <w:right w:val="none" w:sz="0" w:space="0" w:color="auto"/>
                      </w:divBdr>
                    </w:div>
                  </w:divsChild>
                </w:div>
                <w:div w:id="1223785673">
                  <w:marLeft w:val="0"/>
                  <w:marRight w:val="0"/>
                  <w:marTop w:val="0"/>
                  <w:marBottom w:val="0"/>
                  <w:divBdr>
                    <w:top w:val="none" w:sz="0" w:space="0" w:color="auto"/>
                    <w:left w:val="none" w:sz="0" w:space="0" w:color="auto"/>
                    <w:bottom w:val="none" w:sz="0" w:space="0" w:color="auto"/>
                    <w:right w:val="none" w:sz="0" w:space="0" w:color="auto"/>
                  </w:divBdr>
                  <w:divsChild>
                    <w:div w:id="1242062843">
                      <w:marLeft w:val="0"/>
                      <w:marRight w:val="0"/>
                      <w:marTop w:val="0"/>
                      <w:marBottom w:val="0"/>
                      <w:divBdr>
                        <w:top w:val="none" w:sz="0" w:space="0" w:color="auto"/>
                        <w:left w:val="none" w:sz="0" w:space="0" w:color="auto"/>
                        <w:bottom w:val="none" w:sz="0" w:space="0" w:color="auto"/>
                        <w:right w:val="none" w:sz="0" w:space="0" w:color="auto"/>
                      </w:divBdr>
                    </w:div>
                  </w:divsChild>
                </w:div>
                <w:div w:id="1249778302">
                  <w:marLeft w:val="0"/>
                  <w:marRight w:val="0"/>
                  <w:marTop w:val="0"/>
                  <w:marBottom w:val="0"/>
                  <w:divBdr>
                    <w:top w:val="none" w:sz="0" w:space="0" w:color="auto"/>
                    <w:left w:val="none" w:sz="0" w:space="0" w:color="auto"/>
                    <w:bottom w:val="none" w:sz="0" w:space="0" w:color="auto"/>
                    <w:right w:val="none" w:sz="0" w:space="0" w:color="auto"/>
                  </w:divBdr>
                  <w:divsChild>
                    <w:div w:id="1225262276">
                      <w:marLeft w:val="0"/>
                      <w:marRight w:val="0"/>
                      <w:marTop w:val="0"/>
                      <w:marBottom w:val="0"/>
                      <w:divBdr>
                        <w:top w:val="none" w:sz="0" w:space="0" w:color="auto"/>
                        <w:left w:val="none" w:sz="0" w:space="0" w:color="auto"/>
                        <w:bottom w:val="none" w:sz="0" w:space="0" w:color="auto"/>
                        <w:right w:val="none" w:sz="0" w:space="0" w:color="auto"/>
                      </w:divBdr>
                    </w:div>
                  </w:divsChild>
                </w:div>
                <w:div w:id="1253008332">
                  <w:marLeft w:val="0"/>
                  <w:marRight w:val="0"/>
                  <w:marTop w:val="0"/>
                  <w:marBottom w:val="0"/>
                  <w:divBdr>
                    <w:top w:val="none" w:sz="0" w:space="0" w:color="auto"/>
                    <w:left w:val="none" w:sz="0" w:space="0" w:color="auto"/>
                    <w:bottom w:val="none" w:sz="0" w:space="0" w:color="auto"/>
                    <w:right w:val="none" w:sz="0" w:space="0" w:color="auto"/>
                  </w:divBdr>
                  <w:divsChild>
                    <w:div w:id="1769932652">
                      <w:marLeft w:val="0"/>
                      <w:marRight w:val="0"/>
                      <w:marTop w:val="0"/>
                      <w:marBottom w:val="0"/>
                      <w:divBdr>
                        <w:top w:val="none" w:sz="0" w:space="0" w:color="auto"/>
                        <w:left w:val="none" w:sz="0" w:space="0" w:color="auto"/>
                        <w:bottom w:val="none" w:sz="0" w:space="0" w:color="auto"/>
                        <w:right w:val="none" w:sz="0" w:space="0" w:color="auto"/>
                      </w:divBdr>
                    </w:div>
                  </w:divsChild>
                </w:div>
                <w:div w:id="1385522957">
                  <w:marLeft w:val="0"/>
                  <w:marRight w:val="0"/>
                  <w:marTop w:val="0"/>
                  <w:marBottom w:val="0"/>
                  <w:divBdr>
                    <w:top w:val="none" w:sz="0" w:space="0" w:color="auto"/>
                    <w:left w:val="none" w:sz="0" w:space="0" w:color="auto"/>
                    <w:bottom w:val="none" w:sz="0" w:space="0" w:color="auto"/>
                    <w:right w:val="none" w:sz="0" w:space="0" w:color="auto"/>
                  </w:divBdr>
                  <w:divsChild>
                    <w:div w:id="1140995551">
                      <w:marLeft w:val="0"/>
                      <w:marRight w:val="0"/>
                      <w:marTop w:val="0"/>
                      <w:marBottom w:val="0"/>
                      <w:divBdr>
                        <w:top w:val="none" w:sz="0" w:space="0" w:color="auto"/>
                        <w:left w:val="none" w:sz="0" w:space="0" w:color="auto"/>
                        <w:bottom w:val="none" w:sz="0" w:space="0" w:color="auto"/>
                        <w:right w:val="none" w:sz="0" w:space="0" w:color="auto"/>
                      </w:divBdr>
                    </w:div>
                  </w:divsChild>
                </w:div>
                <w:div w:id="1600135462">
                  <w:marLeft w:val="0"/>
                  <w:marRight w:val="0"/>
                  <w:marTop w:val="0"/>
                  <w:marBottom w:val="0"/>
                  <w:divBdr>
                    <w:top w:val="none" w:sz="0" w:space="0" w:color="auto"/>
                    <w:left w:val="none" w:sz="0" w:space="0" w:color="auto"/>
                    <w:bottom w:val="none" w:sz="0" w:space="0" w:color="auto"/>
                    <w:right w:val="none" w:sz="0" w:space="0" w:color="auto"/>
                  </w:divBdr>
                  <w:divsChild>
                    <w:div w:id="350836641">
                      <w:marLeft w:val="0"/>
                      <w:marRight w:val="0"/>
                      <w:marTop w:val="0"/>
                      <w:marBottom w:val="0"/>
                      <w:divBdr>
                        <w:top w:val="none" w:sz="0" w:space="0" w:color="auto"/>
                        <w:left w:val="none" w:sz="0" w:space="0" w:color="auto"/>
                        <w:bottom w:val="none" w:sz="0" w:space="0" w:color="auto"/>
                        <w:right w:val="none" w:sz="0" w:space="0" w:color="auto"/>
                      </w:divBdr>
                    </w:div>
                  </w:divsChild>
                </w:div>
                <w:div w:id="1672369139">
                  <w:marLeft w:val="0"/>
                  <w:marRight w:val="0"/>
                  <w:marTop w:val="0"/>
                  <w:marBottom w:val="0"/>
                  <w:divBdr>
                    <w:top w:val="none" w:sz="0" w:space="0" w:color="auto"/>
                    <w:left w:val="none" w:sz="0" w:space="0" w:color="auto"/>
                    <w:bottom w:val="none" w:sz="0" w:space="0" w:color="auto"/>
                    <w:right w:val="none" w:sz="0" w:space="0" w:color="auto"/>
                  </w:divBdr>
                  <w:divsChild>
                    <w:div w:id="814493248">
                      <w:marLeft w:val="0"/>
                      <w:marRight w:val="0"/>
                      <w:marTop w:val="0"/>
                      <w:marBottom w:val="0"/>
                      <w:divBdr>
                        <w:top w:val="none" w:sz="0" w:space="0" w:color="auto"/>
                        <w:left w:val="none" w:sz="0" w:space="0" w:color="auto"/>
                        <w:bottom w:val="none" w:sz="0" w:space="0" w:color="auto"/>
                        <w:right w:val="none" w:sz="0" w:space="0" w:color="auto"/>
                      </w:divBdr>
                    </w:div>
                  </w:divsChild>
                </w:div>
                <w:div w:id="1830976791">
                  <w:marLeft w:val="0"/>
                  <w:marRight w:val="0"/>
                  <w:marTop w:val="0"/>
                  <w:marBottom w:val="0"/>
                  <w:divBdr>
                    <w:top w:val="none" w:sz="0" w:space="0" w:color="auto"/>
                    <w:left w:val="none" w:sz="0" w:space="0" w:color="auto"/>
                    <w:bottom w:val="none" w:sz="0" w:space="0" w:color="auto"/>
                    <w:right w:val="none" w:sz="0" w:space="0" w:color="auto"/>
                  </w:divBdr>
                  <w:divsChild>
                    <w:div w:id="778839666">
                      <w:marLeft w:val="0"/>
                      <w:marRight w:val="0"/>
                      <w:marTop w:val="0"/>
                      <w:marBottom w:val="0"/>
                      <w:divBdr>
                        <w:top w:val="none" w:sz="0" w:space="0" w:color="auto"/>
                        <w:left w:val="none" w:sz="0" w:space="0" w:color="auto"/>
                        <w:bottom w:val="none" w:sz="0" w:space="0" w:color="auto"/>
                        <w:right w:val="none" w:sz="0" w:space="0" w:color="auto"/>
                      </w:divBdr>
                    </w:div>
                  </w:divsChild>
                </w:div>
                <w:div w:id="1905604772">
                  <w:marLeft w:val="0"/>
                  <w:marRight w:val="0"/>
                  <w:marTop w:val="0"/>
                  <w:marBottom w:val="0"/>
                  <w:divBdr>
                    <w:top w:val="none" w:sz="0" w:space="0" w:color="auto"/>
                    <w:left w:val="none" w:sz="0" w:space="0" w:color="auto"/>
                    <w:bottom w:val="none" w:sz="0" w:space="0" w:color="auto"/>
                    <w:right w:val="none" w:sz="0" w:space="0" w:color="auto"/>
                  </w:divBdr>
                  <w:divsChild>
                    <w:div w:id="539166974">
                      <w:marLeft w:val="0"/>
                      <w:marRight w:val="0"/>
                      <w:marTop w:val="0"/>
                      <w:marBottom w:val="0"/>
                      <w:divBdr>
                        <w:top w:val="none" w:sz="0" w:space="0" w:color="auto"/>
                        <w:left w:val="none" w:sz="0" w:space="0" w:color="auto"/>
                        <w:bottom w:val="none" w:sz="0" w:space="0" w:color="auto"/>
                        <w:right w:val="none" w:sz="0" w:space="0" w:color="auto"/>
                      </w:divBdr>
                    </w:div>
                  </w:divsChild>
                </w:div>
                <w:div w:id="1937059693">
                  <w:marLeft w:val="0"/>
                  <w:marRight w:val="0"/>
                  <w:marTop w:val="0"/>
                  <w:marBottom w:val="0"/>
                  <w:divBdr>
                    <w:top w:val="none" w:sz="0" w:space="0" w:color="auto"/>
                    <w:left w:val="none" w:sz="0" w:space="0" w:color="auto"/>
                    <w:bottom w:val="none" w:sz="0" w:space="0" w:color="auto"/>
                    <w:right w:val="none" w:sz="0" w:space="0" w:color="auto"/>
                  </w:divBdr>
                  <w:divsChild>
                    <w:div w:id="425542814">
                      <w:marLeft w:val="0"/>
                      <w:marRight w:val="0"/>
                      <w:marTop w:val="0"/>
                      <w:marBottom w:val="0"/>
                      <w:divBdr>
                        <w:top w:val="none" w:sz="0" w:space="0" w:color="auto"/>
                        <w:left w:val="none" w:sz="0" w:space="0" w:color="auto"/>
                        <w:bottom w:val="none" w:sz="0" w:space="0" w:color="auto"/>
                        <w:right w:val="none" w:sz="0" w:space="0" w:color="auto"/>
                      </w:divBdr>
                    </w:div>
                  </w:divsChild>
                </w:div>
                <w:div w:id="1954628213">
                  <w:marLeft w:val="0"/>
                  <w:marRight w:val="0"/>
                  <w:marTop w:val="0"/>
                  <w:marBottom w:val="0"/>
                  <w:divBdr>
                    <w:top w:val="none" w:sz="0" w:space="0" w:color="auto"/>
                    <w:left w:val="none" w:sz="0" w:space="0" w:color="auto"/>
                    <w:bottom w:val="none" w:sz="0" w:space="0" w:color="auto"/>
                    <w:right w:val="none" w:sz="0" w:space="0" w:color="auto"/>
                  </w:divBdr>
                  <w:divsChild>
                    <w:div w:id="2002930476">
                      <w:marLeft w:val="0"/>
                      <w:marRight w:val="0"/>
                      <w:marTop w:val="0"/>
                      <w:marBottom w:val="0"/>
                      <w:divBdr>
                        <w:top w:val="none" w:sz="0" w:space="0" w:color="auto"/>
                        <w:left w:val="none" w:sz="0" w:space="0" w:color="auto"/>
                        <w:bottom w:val="none" w:sz="0" w:space="0" w:color="auto"/>
                        <w:right w:val="none" w:sz="0" w:space="0" w:color="auto"/>
                      </w:divBdr>
                    </w:div>
                  </w:divsChild>
                </w:div>
                <w:div w:id="2062559122">
                  <w:marLeft w:val="0"/>
                  <w:marRight w:val="0"/>
                  <w:marTop w:val="0"/>
                  <w:marBottom w:val="0"/>
                  <w:divBdr>
                    <w:top w:val="none" w:sz="0" w:space="0" w:color="auto"/>
                    <w:left w:val="none" w:sz="0" w:space="0" w:color="auto"/>
                    <w:bottom w:val="none" w:sz="0" w:space="0" w:color="auto"/>
                    <w:right w:val="none" w:sz="0" w:space="0" w:color="auto"/>
                  </w:divBdr>
                  <w:divsChild>
                    <w:div w:id="861557282">
                      <w:marLeft w:val="0"/>
                      <w:marRight w:val="0"/>
                      <w:marTop w:val="0"/>
                      <w:marBottom w:val="0"/>
                      <w:divBdr>
                        <w:top w:val="none" w:sz="0" w:space="0" w:color="auto"/>
                        <w:left w:val="none" w:sz="0" w:space="0" w:color="auto"/>
                        <w:bottom w:val="none" w:sz="0" w:space="0" w:color="auto"/>
                        <w:right w:val="none" w:sz="0" w:space="0" w:color="auto"/>
                      </w:divBdr>
                    </w:div>
                  </w:divsChild>
                </w:div>
                <w:div w:id="2098208326">
                  <w:marLeft w:val="0"/>
                  <w:marRight w:val="0"/>
                  <w:marTop w:val="0"/>
                  <w:marBottom w:val="0"/>
                  <w:divBdr>
                    <w:top w:val="none" w:sz="0" w:space="0" w:color="auto"/>
                    <w:left w:val="none" w:sz="0" w:space="0" w:color="auto"/>
                    <w:bottom w:val="none" w:sz="0" w:space="0" w:color="auto"/>
                    <w:right w:val="none" w:sz="0" w:space="0" w:color="auto"/>
                  </w:divBdr>
                  <w:divsChild>
                    <w:div w:id="11339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5411">
          <w:marLeft w:val="0"/>
          <w:marRight w:val="0"/>
          <w:marTop w:val="0"/>
          <w:marBottom w:val="0"/>
          <w:divBdr>
            <w:top w:val="none" w:sz="0" w:space="0" w:color="auto"/>
            <w:left w:val="none" w:sz="0" w:space="0" w:color="auto"/>
            <w:bottom w:val="none" w:sz="0" w:space="0" w:color="auto"/>
            <w:right w:val="none" w:sz="0" w:space="0" w:color="auto"/>
          </w:divBdr>
          <w:divsChild>
            <w:div w:id="145050431">
              <w:marLeft w:val="-75"/>
              <w:marRight w:val="0"/>
              <w:marTop w:val="30"/>
              <w:marBottom w:val="30"/>
              <w:divBdr>
                <w:top w:val="none" w:sz="0" w:space="0" w:color="auto"/>
                <w:left w:val="none" w:sz="0" w:space="0" w:color="auto"/>
                <w:bottom w:val="none" w:sz="0" w:space="0" w:color="auto"/>
                <w:right w:val="none" w:sz="0" w:space="0" w:color="auto"/>
              </w:divBdr>
              <w:divsChild>
                <w:div w:id="12345040">
                  <w:marLeft w:val="0"/>
                  <w:marRight w:val="0"/>
                  <w:marTop w:val="0"/>
                  <w:marBottom w:val="0"/>
                  <w:divBdr>
                    <w:top w:val="none" w:sz="0" w:space="0" w:color="auto"/>
                    <w:left w:val="none" w:sz="0" w:space="0" w:color="auto"/>
                    <w:bottom w:val="none" w:sz="0" w:space="0" w:color="auto"/>
                    <w:right w:val="none" w:sz="0" w:space="0" w:color="auto"/>
                  </w:divBdr>
                  <w:divsChild>
                    <w:div w:id="1010720311">
                      <w:marLeft w:val="0"/>
                      <w:marRight w:val="0"/>
                      <w:marTop w:val="0"/>
                      <w:marBottom w:val="0"/>
                      <w:divBdr>
                        <w:top w:val="none" w:sz="0" w:space="0" w:color="auto"/>
                        <w:left w:val="none" w:sz="0" w:space="0" w:color="auto"/>
                        <w:bottom w:val="none" w:sz="0" w:space="0" w:color="auto"/>
                        <w:right w:val="none" w:sz="0" w:space="0" w:color="auto"/>
                      </w:divBdr>
                    </w:div>
                  </w:divsChild>
                </w:div>
                <w:div w:id="14384696">
                  <w:marLeft w:val="0"/>
                  <w:marRight w:val="0"/>
                  <w:marTop w:val="0"/>
                  <w:marBottom w:val="0"/>
                  <w:divBdr>
                    <w:top w:val="none" w:sz="0" w:space="0" w:color="auto"/>
                    <w:left w:val="none" w:sz="0" w:space="0" w:color="auto"/>
                    <w:bottom w:val="none" w:sz="0" w:space="0" w:color="auto"/>
                    <w:right w:val="none" w:sz="0" w:space="0" w:color="auto"/>
                  </w:divBdr>
                  <w:divsChild>
                    <w:div w:id="2016885077">
                      <w:marLeft w:val="0"/>
                      <w:marRight w:val="0"/>
                      <w:marTop w:val="0"/>
                      <w:marBottom w:val="0"/>
                      <w:divBdr>
                        <w:top w:val="none" w:sz="0" w:space="0" w:color="auto"/>
                        <w:left w:val="none" w:sz="0" w:space="0" w:color="auto"/>
                        <w:bottom w:val="none" w:sz="0" w:space="0" w:color="auto"/>
                        <w:right w:val="none" w:sz="0" w:space="0" w:color="auto"/>
                      </w:divBdr>
                    </w:div>
                  </w:divsChild>
                </w:div>
                <w:div w:id="18895784">
                  <w:marLeft w:val="0"/>
                  <w:marRight w:val="0"/>
                  <w:marTop w:val="0"/>
                  <w:marBottom w:val="0"/>
                  <w:divBdr>
                    <w:top w:val="none" w:sz="0" w:space="0" w:color="auto"/>
                    <w:left w:val="none" w:sz="0" w:space="0" w:color="auto"/>
                    <w:bottom w:val="none" w:sz="0" w:space="0" w:color="auto"/>
                    <w:right w:val="none" w:sz="0" w:space="0" w:color="auto"/>
                  </w:divBdr>
                  <w:divsChild>
                    <w:div w:id="1366638610">
                      <w:marLeft w:val="0"/>
                      <w:marRight w:val="0"/>
                      <w:marTop w:val="0"/>
                      <w:marBottom w:val="0"/>
                      <w:divBdr>
                        <w:top w:val="none" w:sz="0" w:space="0" w:color="auto"/>
                        <w:left w:val="none" w:sz="0" w:space="0" w:color="auto"/>
                        <w:bottom w:val="none" w:sz="0" w:space="0" w:color="auto"/>
                        <w:right w:val="none" w:sz="0" w:space="0" w:color="auto"/>
                      </w:divBdr>
                    </w:div>
                  </w:divsChild>
                </w:div>
                <w:div w:id="24722473">
                  <w:marLeft w:val="0"/>
                  <w:marRight w:val="0"/>
                  <w:marTop w:val="0"/>
                  <w:marBottom w:val="0"/>
                  <w:divBdr>
                    <w:top w:val="none" w:sz="0" w:space="0" w:color="auto"/>
                    <w:left w:val="none" w:sz="0" w:space="0" w:color="auto"/>
                    <w:bottom w:val="none" w:sz="0" w:space="0" w:color="auto"/>
                    <w:right w:val="none" w:sz="0" w:space="0" w:color="auto"/>
                  </w:divBdr>
                  <w:divsChild>
                    <w:div w:id="961417797">
                      <w:marLeft w:val="0"/>
                      <w:marRight w:val="0"/>
                      <w:marTop w:val="0"/>
                      <w:marBottom w:val="0"/>
                      <w:divBdr>
                        <w:top w:val="none" w:sz="0" w:space="0" w:color="auto"/>
                        <w:left w:val="none" w:sz="0" w:space="0" w:color="auto"/>
                        <w:bottom w:val="none" w:sz="0" w:space="0" w:color="auto"/>
                        <w:right w:val="none" w:sz="0" w:space="0" w:color="auto"/>
                      </w:divBdr>
                    </w:div>
                  </w:divsChild>
                </w:div>
                <w:div w:id="33234571">
                  <w:marLeft w:val="0"/>
                  <w:marRight w:val="0"/>
                  <w:marTop w:val="0"/>
                  <w:marBottom w:val="0"/>
                  <w:divBdr>
                    <w:top w:val="none" w:sz="0" w:space="0" w:color="auto"/>
                    <w:left w:val="none" w:sz="0" w:space="0" w:color="auto"/>
                    <w:bottom w:val="none" w:sz="0" w:space="0" w:color="auto"/>
                    <w:right w:val="none" w:sz="0" w:space="0" w:color="auto"/>
                  </w:divBdr>
                  <w:divsChild>
                    <w:div w:id="2023117953">
                      <w:marLeft w:val="0"/>
                      <w:marRight w:val="0"/>
                      <w:marTop w:val="0"/>
                      <w:marBottom w:val="0"/>
                      <w:divBdr>
                        <w:top w:val="none" w:sz="0" w:space="0" w:color="auto"/>
                        <w:left w:val="none" w:sz="0" w:space="0" w:color="auto"/>
                        <w:bottom w:val="none" w:sz="0" w:space="0" w:color="auto"/>
                        <w:right w:val="none" w:sz="0" w:space="0" w:color="auto"/>
                      </w:divBdr>
                    </w:div>
                  </w:divsChild>
                </w:div>
                <w:div w:id="33584531">
                  <w:marLeft w:val="0"/>
                  <w:marRight w:val="0"/>
                  <w:marTop w:val="0"/>
                  <w:marBottom w:val="0"/>
                  <w:divBdr>
                    <w:top w:val="none" w:sz="0" w:space="0" w:color="auto"/>
                    <w:left w:val="none" w:sz="0" w:space="0" w:color="auto"/>
                    <w:bottom w:val="none" w:sz="0" w:space="0" w:color="auto"/>
                    <w:right w:val="none" w:sz="0" w:space="0" w:color="auto"/>
                  </w:divBdr>
                  <w:divsChild>
                    <w:div w:id="1787239156">
                      <w:marLeft w:val="0"/>
                      <w:marRight w:val="0"/>
                      <w:marTop w:val="0"/>
                      <w:marBottom w:val="0"/>
                      <w:divBdr>
                        <w:top w:val="none" w:sz="0" w:space="0" w:color="auto"/>
                        <w:left w:val="none" w:sz="0" w:space="0" w:color="auto"/>
                        <w:bottom w:val="none" w:sz="0" w:space="0" w:color="auto"/>
                        <w:right w:val="none" w:sz="0" w:space="0" w:color="auto"/>
                      </w:divBdr>
                    </w:div>
                  </w:divsChild>
                </w:div>
                <w:div w:id="35200810">
                  <w:marLeft w:val="0"/>
                  <w:marRight w:val="0"/>
                  <w:marTop w:val="0"/>
                  <w:marBottom w:val="0"/>
                  <w:divBdr>
                    <w:top w:val="none" w:sz="0" w:space="0" w:color="auto"/>
                    <w:left w:val="none" w:sz="0" w:space="0" w:color="auto"/>
                    <w:bottom w:val="none" w:sz="0" w:space="0" w:color="auto"/>
                    <w:right w:val="none" w:sz="0" w:space="0" w:color="auto"/>
                  </w:divBdr>
                  <w:divsChild>
                    <w:div w:id="448550421">
                      <w:marLeft w:val="0"/>
                      <w:marRight w:val="0"/>
                      <w:marTop w:val="0"/>
                      <w:marBottom w:val="0"/>
                      <w:divBdr>
                        <w:top w:val="none" w:sz="0" w:space="0" w:color="auto"/>
                        <w:left w:val="none" w:sz="0" w:space="0" w:color="auto"/>
                        <w:bottom w:val="none" w:sz="0" w:space="0" w:color="auto"/>
                        <w:right w:val="none" w:sz="0" w:space="0" w:color="auto"/>
                      </w:divBdr>
                    </w:div>
                  </w:divsChild>
                </w:div>
                <w:div w:id="36854700">
                  <w:marLeft w:val="0"/>
                  <w:marRight w:val="0"/>
                  <w:marTop w:val="0"/>
                  <w:marBottom w:val="0"/>
                  <w:divBdr>
                    <w:top w:val="none" w:sz="0" w:space="0" w:color="auto"/>
                    <w:left w:val="none" w:sz="0" w:space="0" w:color="auto"/>
                    <w:bottom w:val="none" w:sz="0" w:space="0" w:color="auto"/>
                    <w:right w:val="none" w:sz="0" w:space="0" w:color="auto"/>
                  </w:divBdr>
                  <w:divsChild>
                    <w:div w:id="493686768">
                      <w:marLeft w:val="0"/>
                      <w:marRight w:val="0"/>
                      <w:marTop w:val="0"/>
                      <w:marBottom w:val="0"/>
                      <w:divBdr>
                        <w:top w:val="none" w:sz="0" w:space="0" w:color="auto"/>
                        <w:left w:val="none" w:sz="0" w:space="0" w:color="auto"/>
                        <w:bottom w:val="none" w:sz="0" w:space="0" w:color="auto"/>
                        <w:right w:val="none" w:sz="0" w:space="0" w:color="auto"/>
                      </w:divBdr>
                    </w:div>
                  </w:divsChild>
                </w:div>
                <w:div w:id="38359695">
                  <w:marLeft w:val="0"/>
                  <w:marRight w:val="0"/>
                  <w:marTop w:val="0"/>
                  <w:marBottom w:val="0"/>
                  <w:divBdr>
                    <w:top w:val="none" w:sz="0" w:space="0" w:color="auto"/>
                    <w:left w:val="none" w:sz="0" w:space="0" w:color="auto"/>
                    <w:bottom w:val="none" w:sz="0" w:space="0" w:color="auto"/>
                    <w:right w:val="none" w:sz="0" w:space="0" w:color="auto"/>
                  </w:divBdr>
                  <w:divsChild>
                    <w:div w:id="1869565420">
                      <w:marLeft w:val="0"/>
                      <w:marRight w:val="0"/>
                      <w:marTop w:val="0"/>
                      <w:marBottom w:val="0"/>
                      <w:divBdr>
                        <w:top w:val="none" w:sz="0" w:space="0" w:color="auto"/>
                        <w:left w:val="none" w:sz="0" w:space="0" w:color="auto"/>
                        <w:bottom w:val="none" w:sz="0" w:space="0" w:color="auto"/>
                        <w:right w:val="none" w:sz="0" w:space="0" w:color="auto"/>
                      </w:divBdr>
                    </w:div>
                  </w:divsChild>
                </w:div>
                <w:div w:id="53698398">
                  <w:marLeft w:val="0"/>
                  <w:marRight w:val="0"/>
                  <w:marTop w:val="0"/>
                  <w:marBottom w:val="0"/>
                  <w:divBdr>
                    <w:top w:val="none" w:sz="0" w:space="0" w:color="auto"/>
                    <w:left w:val="none" w:sz="0" w:space="0" w:color="auto"/>
                    <w:bottom w:val="none" w:sz="0" w:space="0" w:color="auto"/>
                    <w:right w:val="none" w:sz="0" w:space="0" w:color="auto"/>
                  </w:divBdr>
                  <w:divsChild>
                    <w:div w:id="2112703507">
                      <w:marLeft w:val="0"/>
                      <w:marRight w:val="0"/>
                      <w:marTop w:val="0"/>
                      <w:marBottom w:val="0"/>
                      <w:divBdr>
                        <w:top w:val="none" w:sz="0" w:space="0" w:color="auto"/>
                        <w:left w:val="none" w:sz="0" w:space="0" w:color="auto"/>
                        <w:bottom w:val="none" w:sz="0" w:space="0" w:color="auto"/>
                        <w:right w:val="none" w:sz="0" w:space="0" w:color="auto"/>
                      </w:divBdr>
                    </w:div>
                  </w:divsChild>
                </w:div>
                <w:div w:id="63332424">
                  <w:marLeft w:val="0"/>
                  <w:marRight w:val="0"/>
                  <w:marTop w:val="0"/>
                  <w:marBottom w:val="0"/>
                  <w:divBdr>
                    <w:top w:val="none" w:sz="0" w:space="0" w:color="auto"/>
                    <w:left w:val="none" w:sz="0" w:space="0" w:color="auto"/>
                    <w:bottom w:val="none" w:sz="0" w:space="0" w:color="auto"/>
                    <w:right w:val="none" w:sz="0" w:space="0" w:color="auto"/>
                  </w:divBdr>
                  <w:divsChild>
                    <w:div w:id="1755586379">
                      <w:marLeft w:val="0"/>
                      <w:marRight w:val="0"/>
                      <w:marTop w:val="0"/>
                      <w:marBottom w:val="0"/>
                      <w:divBdr>
                        <w:top w:val="none" w:sz="0" w:space="0" w:color="auto"/>
                        <w:left w:val="none" w:sz="0" w:space="0" w:color="auto"/>
                        <w:bottom w:val="none" w:sz="0" w:space="0" w:color="auto"/>
                        <w:right w:val="none" w:sz="0" w:space="0" w:color="auto"/>
                      </w:divBdr>
                    </w:div>
                  </w:divsChild>
                </w:div>
                <w:div w:id="77486422">
                  <w:marLeft w:val="0"/>
                  <w:marRight w:val="0"/>
                  <w:marTop w:val="0"/>
                  <w:marBottom w:val="0"/>
                  <w:divBdr>
                    <w:top w:val="none" w:sz="0" w:space="0" w:color="auto"/>
                    <w:left w:val="none" w:sz="0" w:space="0" w:color="auto"/>
                    <w:bottom w:val="none" w:sz="0" w:space="0" w:color="auto"/>
                    <w:right w:val="none" w:sz="0" w:space="0" w:color="auto"/>
                  </w:divBdr>
                  <w:divsChild>
                    <w:div w:id="1135096749">
                      <w:marLeft w:val="0"/>
                      <w:marRight w:val="0"/>
                      <w:marTop w:val="0"/>
                      <w:marBottom w:val="0"/>
                      <w:divBdr>
                        <w:top w:val="none" w:sz="0" w:space="0" w:color="auto"/>
                        <w:left w:val="none" w:sz="0" w:space="0" w:color="auto"/>
                        <w:bottom w:val="none" w:sz="0" w:space="0" w:color="auto"/>
                        <w:right w:val="none" w:sz="0" w:space="0" w:color="auto"/>
                      </w:divBdr>
                    </w:div>
                  </w:divsChild>
                </w:div>
                <w:div w:id="81344879">
                  <w:marLeft w:val="0"/>
                  <w:marRight w:val="0"/>
                  <w:marTop w:val="0"/>
                  <w:marBottom w:val="0"/>
                  <w:divBdr>
                    <w:top w:val="none" w:sz="0" w:space="0" w:color="auto"/>
                    <w:left w:val="none" w:sz="0" w:space="0" w:color="auto"/>
                    <w:bottom w:val="none" w:sz="0" w:space="0" w:color="auto"/>
                    <w:right w:val="none" w:sz="0" w:space="0" w:color="auto"/>
                  </w:divBdr>
                  <w:divsChild>
                    <w:div w:id="487019856">
                      <w:marLeft w:val="0"/>
                      <w:marRight w:val="0"/>
                      <w:marTop w:val="0"/>
                      <w:marBottom w:val="0"/>
                      <w:divBdr>
                        <w:top w:val="none" w:sz="0" w:space="0" w:color="auto"/>
                        <w:left w:val="none" w:sz="0" w:space="0" w:color="auto"/>
                        <w:bottom w:val="none" w:sz="0" w:space="0" w:color="auto"/>
                        <w:right w:val="none" w:sz="0" w:space="0" w:color="auto"/>
                      </w:divBdr>
                    </w:div>
                  </w:divsChild>
                </w:div>
                <w:div w:id="91554814">
                  <w:marLeft w:val="0"/>
                  <w:marRight w:val="0"/>
                  <w:marTop w:val="0"/>
                  <w:marBottom w:val="0"/>
                  <w:divBdr>
                    <w:top w:val="none" w:sz="0" w:space="0" w:color="auto"/>
                    <w:left w:val="none" w:sz="0" w:space="0" w:color="auto"/>
                    <w:bottom w:val="none" w:sz="0" w:space="0" w:color="auto"/>
                    <w:right w:val="none" w:sz="0" w:space="0" w:color="auto"/>
                  </w:divBdr>
                  <w:divsChild>
                    <w:div w:id="948120689">
                      <w:marLeft w:val="0"/>
                      <w:marRight w:val="0"/>
                      <w:marTop w:val="0"/>
                      <w:marBottom w:val="0"/>
                      <w:divBdr>
                        <w:top w:val="none" w:sz="0" w:space="0" w:color="auto"/>
                        <w:left w:val="none" w:sz="0" w:space="0" w:color="auto"/>
                        <w:bottom w:val="none" w:sz="0" w:space="0" w:color="auto"/>
                        <w:right w:val="none" w:sz="0" w:space="0" w:color="auto"/>
                      </w:divBdr>
                    </w:div>
                  </w:divsChild>
                </w:div>
                <w:div w:id="92091211">
                  <w:marLeft w:val="0"/>
                  <w:marRight w:val="0"/>
                  <w:marTop w:val="0"/>
                  <w:marBottom w:val="0"/>
                  <w:divBdr>
                    <w:top w:val="none" w:sz="0" w:space="0" w:color="auto"/>
                    <w:left w:val="none" w:sz="0" w:space="0" w:color="auto"/>
                    <w:bottom w:val="none" w:sz="0" w:space="0" w:color="auto"/>
                    <w:right w:val="none" w:sz="0" w:space="0" w:color="auto"/>
                  </w:divBdr>
                  <w:divsChild>
                    <w:div w:id="1515805856">
                      <w:marLeft w:val="0"/>
                      <w:marRight w:val="0"/>
                      <w:marTop w:val="0"/>
                      <w:marBottom w:val="0"/>
                      <w:divBdr>
                        <w:top w:val="none" w:sz="0" w:space="0" w:color="auto"/>
                        <w:left w:val="none" w:sz="0" w:space="0" w:color="auto"/>
                        <w:bottom w:val="none" w:sz="0" w:space="0" w:color="auto"/>
                        <w:right w:val="none" w:sz="0" w:space="0" w:color="auto"/>
                      </w:divBdr>
                    </w:div>
                  </w:divsChild>
                </w:div>
                <w:div w:id="95102691">
                  <w:marLeft w:val="0"/>
                  <w:marRight w:val="0"/>
                  <w:marTop w:val="0"/>
                  <w:marBottom w:val="0"/>
                  <w:divBdr>
                    <w:top w:val="none" w:sz="0" w:space="0" w:color="auto"/>
                    <w:left w:val="none" w:sz="0" w:space="0" w:color="auto"/>
                    <w:bottom w:val="none" w:sz="0" w:space="0" w:color="auto"/>
                    <w:right w:val="none" w:sz="0" w:space="0" w:color="auto"/>
                  </w:divBdr>
                  <w:divsChild>
                    <w:div w:id="1743408684">
                      <w:marLeft w:val="0"/>
                      <w:marRight w:val="0"/>
                      <w:marTop w:val="0"/>
                      <w:marBottom w:val="0"/>
                      <w:divBdr>
                        <w:top w:val="none" w:sz="0" w:space="0" w:color="auto"/>
                        <w:left w:val="none" w:sz="0" w:space="0" w:color="auto"/>
                        <w:bottom w:val="none" w:sz="0" w:space="0" w:color="auto"/>
                        <w:right w:val="none" w:sz="0" w:space="0" w:color="auto"/>
                      </w:divBdr>
                    </w:div>
                  </w:divsChild>
                </w:div>
                <w:div w:id="95181179">
                  <w:marLeft w:val="0"/>
                  <w:marRight w:val="0"/>
                  <w:marTop w:val="0"/>
                  <w:marBottom w:val="0"/>
                  <w:divBdr>
                    <w:top w:val="none" w:sz="0" w:space="0" w:color="auto"/>
                    <w:left w:val="none" w:sz="0" w:space="0" w:color="auto"/>
                    <w:bottom w:val="none" w:sz="0" w:space="0" w:color="auto"/>
                    <w:right w:val="none" w:sz="0" w:space="0" w:color="auto"/>
                  </w:divBdr>
                  <w:divsChild>
                    <w:div w:id="616913182">
                      <w:marLeft w:val="0"/>
                      <w:marRight w:val="0"/>
                      <w:marTop w:val="0"/>
                      <w:marBottom w:val="0"/>
                      <w:divBdr>
                        <w:top w:val="none" w:sz="0" w:space="0" w:color="auto"/>
                        <w:left w:val="none" w:sz="0" w:space="0" w:color="auto"/>
                        <w:bottom w:val="none" w:sz="0" w:space="0" w:color="auto"/>
                        <w:right w:val="none" w:sz="0" w:space="0" w:color="auto"/>
                      </w:divBdr>
                    </w:div>
                  </w:divsChild>
                </w:div>
                <w:div w:id="116800174">
                  <w:marLeft w:val="0"/>
                  <w:marRight w:val="0"/>
                  <w:marTop w:val="0"/>
                  <w:marBottom w:val="0"/>
                  <w:divBdr>
                    <w:top w:val="none" w:sz="0" w:space="0" w:color="auto"/>
                    <w:left w:val="none" w:sz="0" w:space="0" w:color="auto"/>
                    <w:bottom w:val="none" w:sz="0" w:space="0" w:color="auto"/>
                    <w:right w:val="none" w:sz="0" w:space="0" w:color="auto"/>
                  </w:divBdr>
                  <w:divsChild>
                    <w:div w:id="1233396008">
                      <w:marLeft w:val="0"/>
                      <w:marRight w:val="0"/>
                      <w:marTop w:val="0"/>
                      <w:marBottom w:val="0"/>
                      <w:divBdr>
                        <w:top w:val="none" w:sz="0" w:space="0" w:color="auto"/>
                        <w:left w:val="none" w:sz="0" w:space="0" w:color="auto"/>
                        <w:bottom w:val="none" w:sz="0" w:space="0" w:color="auto"/>
                        <w:right w:val="none" w:sz="0" w:space="0" w:color="auto"/>
                      </w:divBdr>
                    </w:div>
                  </w:divsChild>
                </w:div>
                <w:div w:id="118497711">
                  <w:marLeft w:val="0"/>
                  <w:marRight w:val="0"/>
                  <w:marTop w:val="0"/>
                  <w:marBottom w:val="0"/>
                  <w:divBdr>
                    <w:top w:val="none" w:sz="0" w:space="0" w:color="auto"/>
                    <w:left w:val="none" w:sz="0" w:space="0" w:color="auto"/>
                    <w:bottom w:val="none" w:sz="0" w:space="0" w:color="auto"/>
                    <w:right w:val="none" w:sz="0" w:space="0" w:color="auto"/>
                  </w:divBdr>
                  <w:divsChild>
                    <w:div w:id="190193536">
                      <w:marLeft w:val="0"/>
                      <w:marRight w:val="0"/>
                      <w:marTop w:val="0"/>
                      <w:marBottom w:val="0"/>
                      <w:divBdr>
                        <w:top w:val="none" w:sz="0" w:space="0" w:color="auto"/>
                        <w:left w:val="none" w:sz="0" w:space="0" w:color="auto"/>
                        <w:bottom w:val="none" w:sz="0" w:space="0" w:color="auto"/>
                        <w:right w:val="none" w:sz="0" w:space="0" w:color="auto"/>
                      </w:divBdr>
                    </w:div>
                  </w:divsChild>
                </w:div>
                <w:div w:id="118690816">
                  <w:marLeft w:val="0"/>
                  <w:marRight w:val="0"/>
                  <w:marTop w:val="0"/>
                  <w:marBottom w:val="0"/>
                  <w:divBdr>
                    <w:top w:val="none" w:sz="0" w:space="0" w:color="auto"/>
                    <w:left w:val="none" w:sz="0" w:space="0" w:color="auto"/>
                    <w:bottom w:val="none" w:sz="0" w:space="0" w:color="auto"/>
                    <w:right w:val="none" w:sz="0" w:space="0" w:color="auto"/>
                  </w:divBdr>
                  <w:divsChild>
                    <w:div w:id="636107026">
                      <w:marLeft w:val="0"/>
                      <w:marRight w:val="0"/>
                      <w:marTop w:val="0"/>
                      <w:marBottom w:val="0"/>
                      <w:divBdr>
                        <w:top w:val="none" w:sz="0" w:space="0" w:color="auto"/>
                        <w:left w:val="none" w:sz="0" w:space="0" w:color="auto"/>
                        <w:bottom w:val="none" w:sz="0" w:space="0" w:color="auto"/>
                        <w:right w:val="none" w:sz="0" w:space="0" w:color="auto"/>
                      </w:divBdr>
                    </w:div>
                  </w:divsChild>
                </w:div>
                <w:div w:id="124274935">
                  <w:marLeft w:val="0"/>
                  <w:marRight w:val="0"/>
                  <w:marTop w:val="0"/>
                  <w:marBottom w:val="0"/>
                  <w:divBdr>
                    <w:top w:val="none" w:sz="0" w:space="0" w:color="auto"/>
                    <w:left w:val="none" w:sz="0" w:space="0" w:color="auto"/>
                    <w:bottom w:val="none" w:sz="0" w:space="0" w:color="auto"/>
                    <w:right w:val="none" w:sz="0" w:space="0" w:color="auto"/>
                  </w:divBdr>
                  <w:divsChild>
                    <w:div w:id="916745737">
                      <w:marLeft w:val="0"/>
                      <w:marRight w:val="0"/>
                      <w:marTop w:val="0"/>
                      <w:marBottom w:val="0"/>
                      <w:divBdr>
                        <w:top w:val="none" w:sz="0" w:space="0" w:color="auto"/>
                        <w:left w:val="none" w:sz="0" w:space="0" w:color="auto"/>
                        <w:bottom w:val="none" w:sz="0" w:space="0" w:color="auto"/>
                        <w:right w:val="none" w:sz="0" w:space="0" w:color="auto"/>
                      </w:divBdr>
                    </w:div>
                  </w:divsChild>
                </w:div>
                <w:div w:id="133186959">
                  <w:marLeft w:val="0"/>
                  <w:marRight w:val="0"/>
                  <w:marTop w:val="0"/>
                  <w:marBottom w:val="0"/>
                  <w:divBdr>
                    <w:top w:val="none" w:sz="0" w:space="0" w:color="auto"/>
                    <w:left w:val="none" w:sz="0" w:space="0" w:color="auto"/>
                    <w:bottom w:val="none" w:sz="0" w:space="0" w:color="auto"/>
                    <w:right w:val="none" w:sz="0" w:space="0" w:color="auto"/>
                  </w:divBdr>
                  <w:divsChild>
                    <w:div w:id="602149816">
                      <w:marLeft w:val="0"/>
                      <w:marRight w:val="0"/>
                      <w:marTop w:val="0"/>
                      <w:marBottom w:val="0"/>
                      <w:divBdr>
                        <w:top w:val="none" w:sz="0" w:space="0" w:color="auto"/>
                        <w:left w:val="none" w:sz="0" w:space="0" w:color="auto"/>
                        <w:bottom w:val="none" w:sz="0" w:space="0" w:color="auto"/>
                        <w:right w:val="none" w:sz="0" w:space="0" w:color="auto"/>
                      </w:divBdr>
                    </w:div>
                  </w:divsChild>
                </w:div>
                <w:div w:id="135297762">
                  <w:marLeft w:val="0"/>
                  <w:marRight w:val="0"/>
                  <w:marTop w:val="0"/>
                  <w:marBottom w:val="0"/>
                  <w:divBdr>
                    <w:top w:val="none" w:sz="0" w:space="0" w:color="auto"/>
                    <w:left w:val="none" w:sz="0" w:space="0" w:color="auto"/>
                    <w:bottom w:val="none" w:sz="0" w:space="0" w:color="auto"/>
                    <w:right w:val="none" w:sz="0" w:space="0" w:color="auto"/>
                  </w:divBdr>
                  <w:divsChild>
                    <w:div w:id="874736804">
                      <w:marLeft w:val="0"/>
                      <w:marRight w:val="0"/>
                      <w:marTop w:val="0"/>
                      <w:marBottom w:val="0"/>
                      <w:divBdr>
                        <w:top w:val="none" w:sz="0" w:space="0" w:color="auto"/>
                        <w:left w:val="none" w:sz="0" w:space="0" w:color="auto"/>
                        <w:bottom w:val="none" w:sz="0" w:space="0" w:color="auto"/>
                        <w:right w:val="none" w:sz="0" w:space="0" w:color="auto"/>
                      </w:divBdr>
                    </w:div>
                  </w:divsChild>
                </w:div>
                <w:div w:id="153957585">
                  <w:marLeft w:val="0"/>
                  <w:marRight w:val="0"/>
                  <w:marTop w:val="0"/>
                  <w:marBottom w:val="0"/>
                  <w:divBdr>
                    <w:top w:val="none" w:sz="0" w:space="0" w:color="auto"/>
                    <w:left w:val="none" w:sz="0" w:space="0" w:color="auto"/>
                    <w:bottom w:val="none" w:sz="0" w:space="0" w:color="auto"/>
                    <w:right w:val="none" w:sz="0" w:space="0" w:color="auto"/>
                  </w:divBdr>
                  <w:divsChild>
                    <w:div w:id="1039430030">
                      <w:marLeft w:val="0"/>
                      <w:marRight w:val="0"/>
                      <w:marTop w:val="0"/>
                      <w:marBottom w:val="0"/>
                      <w:divBdr>
                        <w:top w:val="none" w:sz="0" w:space="0" w:color="auto"/>
                        <w:left w:val="none" w:sz="0" w:space="0" w:color="auto"/>
                        <w:bottom w:val="none" w:sz="0" w:space="0" w:color="auto"/>
                        <w:right w:val="none" w:sz="0" w:space="0" w:color="auto"/>
                      </w:divBdr>
                    </w:div>
                  </w:divsChild>
                </w:div>
                <w:div w:id="160394491">
                  <w:marLeft w:val="0"/>
                  <w:marRight w:val="0"/>
                  <w:marTop w:val="0"/>
                  <w:marBottom w:val="0"/>
                  <w:divBdr>
                    <w:top w:val="none" w:sz="0" w:space="0" w:color="auto"/>
                    <w:left w:val="none" w:sz="0" w:space="0" w:color="auto"/>
                    <w:bottom w:val="none" w:sz="0" w:space="0" w:color="auto"/>
                    <w:right w:val="none" w:sz="0" w:space="0" w:color="auto"/>
                  </w:divBdr>
                  <w:divsChild>
                    <w:div w:id="1657948999">
                      <w:marLeft w:val="0"/>
                      <w:marRight w:val="0"/>
                      <w:marTop w:val="0"/>
                      <w:marBottom w:val="0"/>
                      <w:divBdr>
                        <w:top w:val="none" w:sz="0" w:space="0" w:color="auto"/>
                        <w:left w:val="none" w:sz="0" w:space="0" w:color="auto"/>
                        <w:bottom w:val="none" w:sz="0" w:space="0" w:color="auto"/>
                        <w:right w:val="none" w:sz="0" w:space="0" w:color="auto"/>
                      </w:divBdr>
                    </w:div>
                  </w:divsChild>
                </w:div>
                <w:div w:id="165486259">
                  <w:marLeft w:val="0"/>
                  <w:marRight w:val="0"/>
                  <w:marTop w:val="0"/>
                  <w:marBottom w:val="0"/>
                  <w:divBdr>
                    <w:top w:val="none" w:sz="0" w:space="0" w:color="auto"/>
                    <w:left w:val="none" w:sz="0" w:space="0" w:color="auto"/>
                    <w:bottom w:val="none" w:sz="0" w:space="0" w:color="auto"/>
                    <w:right w:val="none" w:sz="0" w:space="0" w:color="auto"/>
                  </w:divBdr>
                  <w:divsChild>
                    <w:div w:id="908078086">
                      <w:marLeft w:val="0"/>
                      <w:marRight w:val="0"/>
                      <w:marTop w:val="0"/>
                      <w:marBottom w:val="0"/>
                      <w:divBdr>
                        <w:top w:val="none" w:sz="0" w:space="0" w:color="auto"/>
                        <w:left w:val="none" w:sz="0" w:space="0" w:color="auto"/>
                        <w:bottom w:val="none" w:sz="0" w:space="0" w:color="auto"/>
                        <w:right w:val="none" w:sz="0" w:space="0" w:color="auto"/>
                      </w:divBdr>
                    </w:div>
                  </w:divsChild>
                </w:div>
                <w:div w:id="167137322">
                  <w:marLeft w:val="0"/>
                  <w:marRight w:val="0"/>
                  <w:marTop w:val="0"/>
                  <w:marBottom w:val="0"/>
                  <w:divBdr>
                    <w:top w:val="none" w:sz="0" w:space="0" w:color="auto"/>
                    <w:left w:val="none" w:sz="0" w:space="0" w:color="auto"/>
                    <w:bottom w:val="none" w:sz="0" w:space="0" w:color="auto"/>
                    <w:right w:val="none" w:sz="0" w:space="0" w:color="auto"/>
                  </w:divBdr>
                  <w:divsChild>
                    <w:div w:id="1568765770">
                      <w:marLeft w:val="0"/>
                      <w:marRight w:val="0"/>
                      <w:marTop w:val="0"/>
                      <w:marBottom w:val="0"/>
                      <w:divBdr>
                        <w:top w:val="none" w:sz="0" w:space="0" w:color="auto"/>
                        <w:left w:val="none" w:sz="0" w:space="0" w:color="auto"/>
                        <w:bottom w:val="none" w:sz="0" w:space="0" w:color="auto"/>
                        <w:right w:val="none" w:sz="0" w:space="0" w:color="auto"/>
                      </w:divBdr>
                    </w:div>
                  </w:divsChild>
                </w:div>
                <w:div w:id="202522979">
                  <w:marLeft w:val="0"/>
                  <w:marRight w:val="0"/>
                  <w:marTop w:val="0"/>
                  <w:marBottom w:val="0"/>
                  <w:divBdr>
                    <w:top w:val="none" w:sz="0" w:space="0" w:color="auto"/>
                    <w:left w:val="none" w:sz="0" w:space="0" w:color="auto"/>
                    <w:bottom w:val="none" w:sz="0" w:space="0" w:color="auto"/>
                    <w:right w:val="none" w:sz="0" w:space="0" w:color="auto"/>
                  </w:divBdr>
                  <w:divsChild>
                    <w:div w:id="1274819801">
                      <w:marLeft w:val="0"/>
                      <w:marRight w:val="0"/>
                      <w:marTop w:val="0"/>
                      <w:marBottom w:val="0"/>
                      <w:divBdr>
                        <w:top w:val="none" w:sz="0" w:space="0" w:color="auto"/>
                        <w:left w:val="none" w:sz="0" w:space="0" w:color="auto"/>
                        <w:bottom w:val="none" w:sz="0" w:space="0" w:color="auto"/>
                        <w:right w:val="none" w:sz="0" w:space="0" w:color="auto"/>
                      </w:divBdr>
                    </w:div>
                  </w:divsChild>
                </w:div>
                <w:div w:id="204756680">
                  <w:marLeft w:val="0"/>
                  <w:marRight w:val="0"/>
                  <w:marTop w:val="0"/>
                  <w:marBottom w:val="0"/>
                  <w:divBdr>
                    <w:top w:val="none" w:sz="0" w:space="0" w:color="auto"/>
                    <w:left w:val="none" w:sz="0" w:space="0" w:color="auto"/>
                    <w:bottom w:val="none" w:sz="0" w:space="0" w:color="auto"/>
                    <w:right w:val="none" w:sz="0" w:space="0" w:color="auto"/>
                  </w:divBdr>
                  <w:divsChild>
                    <w:div w:id="372194348">
                      <w:marLeft w:val="0"/>
                      <w:marRight w:val="0"/>
                      <w:marTop w:val="0"/>
                      <w:marBottom w:val="0"/>
                      <w:divBdr>
                        <w:top w:val="none" w:sz="0" w:space="0" w:color="auto"/>
                        <w:left w:val="none" w:sz="0" w:space="0" w:color="auto"/>
                        <w:bottom w:val="none" w:sz="0" w:space="0" w:color="auto"/>
                        <w:right w:val="none" w:sz="0" w:space="0" w:color="auto"/>
                      </w:divBdr>
                    </w:div>
                  </w:divsChild>
                </w:div>
                <w:div w:id="214394877">
                  <w:marLeft w:val="0"/>
                  <w:marRight w:val="0"/>
                  <w:marTop w:val="0"/>
                  <w:marBottom w:val="0"/>
                  <w:divBdr>
                    <w:top w:val="none" w:sz="0" w:space="0" w:color="auto"/>
                    <w:left w:val="none" w:sz="0" w:space="0" w:color="auto"/>
                    <w:bottom w:val="none" w:sz="0" w:space="0" w:color="auto"/>
                    <w:right w:val="none" w:sz="0" w:space="0" w:color="auto"/>
                  </w:divBdr>
                  <w:divsChild>
                    <w:div w:id="1558662169">
                      <w:marLeft w:val="0"/>
                      <w:marRight w:val="0"/>
                      <w:marTop w:val="0"/>
                      <w:marBottom w:val="0"/>
                      <w:divBdr>
                        <w:top w:val="none" w:sz="0" w:space="0" w:color="auto"/>
                        <w:left w:val="none" w:sz="0" w:space="0" w:color="auto"/>
                        <w:bottom w:val="none" w:sz="0" w:space="0" w:color="auto"/>
                        <w:right w:val="none" w:sz="0" w:space="0" w:color="auto"/>
                      </w:divBdr>
                    </w:div>
                  </w:divsChild>
                </w:div>
                <w:div w:id="216092623">
                  <w:marLeft w:val="0"/>
                  <w:marRight w:val="0"/>
                  <w:marTop w:val="0"/>
                  <w:marBottom w:val="0"/>
                  <w:divBdr>
                    <w:top w:val="none" w:sz="0" w:space="0" w:color="auto"/>
                    <w:left w:val="none" w:sz="0" w:space="0" w:color="auto"/>
                    <w:bottom w:val="none" w:sz="0" w:space="0" w:color="auto"/>
                    <w:right w:val="none" w:sz="0" w:space="0" w:color="auto"/>
                  </w:divBdr>
                  <w:divsChild>
                    <w:div w:id="835223434">
                      <w:marLeft w:val="0"/>
                      <w:marRight w:val="0"/>
                      <w:marTop w:val="0"/>
                      <w:marBottom w:val="0"/>
                      <w:divBdr>
                        <w:top w:val="none" w:sz="0" w:space="0" w:color="auto"/>
                        <w:left w:val="none" w:sz="0" w:space="0" w:color="auto"/>
                        <w:bottom w:val="none" w:sz="0" w:space="0" w:color="auto"/>
                        <w:right w:val="none" w:sz="0" w:space="0" w:color="auto"/>
                      </w:divBdr>
                    </w:div>
                  </w:divsChild>
                </w:div>
                <w:div w:id="234441146">
                  <w:marLeft w:val="0"/>
                  <w:marRight w:val="0"/>
                  <w:marTop w:val="0"/>
                  <w:marBottom w:val="0"/>
                  <w:divBdr>
                    <w:top w:val="none" w:sz="0" w:space="0" w:color="auto"/>
                    <w:left w:val="none" w:sz="0" w:space="0" w:color="auto"/>
                    <w:bottom w:val="none" w:sz="0" w:space="0" w:color="auto"/>
                    <w:right w:val="none" w:sz="0" w:space="0" w:color="auto"/>
                  </w:divBdr>
                  <w:divsChild>
                    <w:div w:id="222788630">
                      <w:marLeft w:val="0"/>
                      <w:marRight w:val="0"/>
                      <w:marTop w:val="0"/>
                      <w:marBottom w:val="0"/>
                      <w:divBdr>
                        <w:top w:val="none" w:sz="0" w:space="0" w:color="auto"/>
                        <w:left w:val="none" w:sz="0" w:space="0" w:color="auto"/>
                        <w:bottom w:val="none" w:sz="0" w:space="0" w:color="auto"/>
                        <w:right w:val="none" w:sz="0" w:space="0" w:color="auto"/>
                      </w:divBdr>
                    </w:div>
                  </w:divsChild>
                </w:div>
                <w:div w:id="249169165">
                  <w:marLeft w:val="0"/>
                  <w:marRight w:val="0"/>
                  <w:marTop w:val="0"/>
                  <w:marBottom w:val="0"/>
                  <w:divBdr>
                    <w:top w:val="none" w:sz="0" w:space="0" w:color="auto"/>
                    <w:left w:val="none" w:sz="0" w:space="0" w:color="auto"/>
                    <w:bottom w:val="none" w:sz="0" w:space="0" w:color="auto"/>
                    <w:right w:val="none" w:sz="0" w:space="0" w:color="auto"/>
                  </w:divBdr>
                  <w:divsChild>
                    <w:div w:id="1528636589">
                      <w:marLeft w:val="0"/>
                      <w:marRight w:val="0"/>
                      <w:marTop w:val="0"/>
                      <w:marBottom w:val="0"/>
                      <w:divBdr>
                        <w:top w:val="none" w:sz="0" w:space="0" w:color="auto"/>
                        <w:left w:val="none" w:sz="0" w:space="0" w:color="auto"/>
                        <w:bottom w:val="none" w:sz="0" w:space="0" w:color="auto"/>
                        <w:right w:val="none" w:sz="0" w:space="0" w:color="auto"/>
                      </w:divBdr>
                    </w:div>
                  </w:divsChild>
                </w:div>
                <w:div w:id="258100625">
                  <w:marLeft w:val="0"/>
                  <w:marRight w:val="0"/>
                  <w:marTop w:val="0"/>
                  <w:marBottom w:val="0"/>
                  <w:divBdr>
                    <w:top w:val="none" w:sz="0" w:space="0" w:color="auto"/>
                    <w:left w:val="none" w:sz="0" w:space="0" w:color="auto"/>
                    <w:bottom w:val="none" w:sz="0" w:space="0" w:color="auto"/>
                    <w:right w:val="none" w:sz="0" w:space="0" w:color="auto"/>
                  </w:divBdr>
                  <w:divsChild>
                    <w:div w:id="419376468">
                      <w:marLeft w:val="0"/>
                      <w:marRight w:val="0"/>
                      <w:marTop w:val="0"/>
                      <w:marBottom w:val="0"/>
                      <w:divBdr>
                        <w:top w:val="none" w:sz="0" w:space="0" w:color="auto"/>
                        <w:left w:val="none" w:sz="0" w:space="0" w:color="auto"/>
                        <w:bottom w:val="none" w:sz="0" w:space="0" w:color="auto"/>
                        <w:right w:val="none" w:sz="0" w:space="0" w:color="auto"/>
                      </w:divBdr>
                    </w:div>
                  </w:divsChild>
                </w:div>
                <w:div w:id="263617008">
                  <w:marLeft w:val="0"/>
                  <w:marRight w:val="0"/>
                  <w:marTop w:val="0"/>
                  <w:marBottom w:val="0"/>
                  <w:divBdr>
                    <w:top w:val="none" w:sz="0" w:space="0" w:color="auto"/>
                    <w:left w:val="none" w:sz="0" w:space="0" w:color="auto"/>
                    <w:bottom w:val="none" w:sz="0" w:space="0" w:color="auto"/>
                    <w:right w:val="none" w:sz="0" w:space="0" w:color="auto"/>
                  </w:divBdr>
                  <w:divsChild>
                    <w:div w:id="1512137271">
                      <w:marLeft w:val="0"/>
                      <w:marRight w:val="0"/>
                      <w:marTop w:val="0"/>
                      <w:marBottom w:val="0"/>
                      <w:divBdr>
                        <w:top w:val="none" w:sz="0" w:space="0" w:color="auto"/>
                        <w:left w:val="none" w:sz="0" w:space="0" w:color="auto"/>
                        <w:bottom w:val="none" w:sz="0" w:space="0" w:color="auto"/>
                        <w:right w:val="none" w:sz="0" w:space="0" w:color="auto"/>
                      </w:divBdr>
                    </w:div>
                  </w:divsChild>
                </w:div>
                <w:div w:id="266154533">
                  <w:marLeft w:val="0"/>
                  <w:marRight w:val="0"/>
                  <w:marTop w:val="0"/>
                  <w:marBottom w:val="0"/>
                  <w:divBdr>
                    <w:top w:val="none" w:sz="0" w:space="0" w:color="auto"/>
                    <w:left w:val="none" w:sz="0" w:space="0" w:color="auto"/>
                    <w:bottom w:val="none" w:sz="0" w:space="0" w:color="auto"/>
                    <w:right w:val="none" w:sz="0" w:space="0" w:color="auto"/>
                  </w:divBdr>
                  <w:divsChild>
                    <w:div w:id="1341160173">
                      <w:marLeft w:val="0"/>
                      <w:marRight w:val="0"/>
                      <w:marTop w:val="0"/>
                      <w:marBottom w:val="0"/>
                      <w:divBdr>
                        <w:top w:val="none" w:sz="0" w:space="0" w:color="auto"/>
                        <w:left w:val="none" w:sz="0" w:space="0" w:color="auto"/>
                        <w:bottom w:val="none" w:sz="0" w:space="0" w:color="auto"/>
                        <w:right w:val="none" w:sz="0" w:space="0" w:color="auto"/>
                      </w:divBdr>
                    </w:div>
                  </w:divsChild>
                </w:div>
                <w:div w:id="276300967">
                  <w:marLeft w:val="0"/>
                  <w:marRight w:val="0"/>
                  <w:marTop w:val="0"/>
                  <w:marBottom w:val="0"/>
                  <w:divBdr>
                    <w:top w:val="none" w:sz="0" w:space="0" w:color="auto"/>
                    <w:left w:val="none" w:sz="0" w:space="0" w:color="auto"/>
                    <w:bottom w:val="none" w:sz="0" w:space="0" w:color="auto"/>
                    <w:right w:val="none" w:sz="0" w:space="0" w:color="auto"/>
                  </w:divBdr>
                  <w:divsChild>
                    <w:div w:id="1585871501">
                      <w:marLeft w:val="0"/>
                      <w:marRight w:val="0"/>
                      <w:marTop w:val="0"/>
                      <w:marBottom w:val="0"/>
                      <w:divBdr>
                        <w:top w:val="none" w:sz="0" w:space="0" w:color="auto"/>
                        <w:left w:val="none" w:sz="0" w:space="0" w:color="auto"/>
                        <w:bottom w:val="none" w:sz="0" w:space="0" w:color="auto"/>
                        <w:right w:val="none" w:sz="0" w:space="0" w:color="auto"/>
                      </w:divBdr>
                    </w:div>
                  </w:divsChild>
                </w:div>
                <w:div w:id="277762361">
                  <w:marLeft w:val="0"/>
                  <w:marRight w:val="0"/>
                  <w:marTop w:val="0"/>
                  <w:marBottom w:val="0"/>
                  <w:divBdr>
                    <w:top w:val="none" w:sz="0" w:space="0" w:color="auto"/>
                    <w:left w:val="none" w:sz="0" w:space="0" w:color="auto"/>
                    <w:bottom w:val="none" w:sz="0" w:space="0" w:color="auto"/>
                    <w:right w:val="none" w:sz="0" w:space="0" w:color="auto"/>
                  </w:divBdr>
                  <w:divsChild>
                    <w:div w:id="827135358">
                      <w:marLeft w:val="0"/>
                      <w:marRight w:val="0"/>
                      <w:marTop w:val="0"/>
                      <w:marBottom w:val="0"/>
                      <w:divBdr>
                        <w:top w:val="none" w:sz="0" w:space="0" w:color="auto"/>
                        <w:left w:val="none" w:sz="0" w:space="0" w:color="auto"/>
                        <w:bottom w:val="none" w:sz="0" w:space="0" w:color="auto"/>
                        <w:right w:val="none" w:sz="0" w:space="0" w:color="auto"/>
                      </w:divBdr>
                    </w:div>
                  </w:divsChild>
                </w:div>
                <w:div w:id="282273607">
                  <w:marLeft w:val="0"/>
                  <w:marRight w:val="0"/>
                  <w:marTop w:val="0"/>
                  <w:marBottom w:val="0"/>
                  <w:divBdr>
                    <w:top w:val="none" w:sz="0" w:space="0" w:color="auto"/>
                    <w:left w:val="none" w:sz="0" w:space="0" w:color="auto"/>
                    <w:bottom w:val="none" w:sz="0" w:space="0" w:color="auto"/>
                    <w:right w:val="none" w:sz="0" w:space="0" w:color="auto"/>
                  </w:divBdr>
                  <w:divsChild>
                    <w:div w:id="1263222285">
                      <w:marLeft w:val="0"/>
                      <w:marRight w:val="0"/>
                      <w:marTop w:val="0"/>
                      <w:marBottom w:val="0"/>
                      <w:divBdr>
                        <w:top w:val="none" w:sz="0" w:space="0" w:color="auto"/>
                        <w:left w:val="none" w:sz="0" w:space="0" w:color="auto"/>
                        <w:bottom w:val="none" w:sz="0" w:space="0" w:color="auto"/>
                        <w:right w:val="none" w:sz="0" w:space="0" w:color="auto"/>
                      </w:divBdr>
                    </w:div>
                  </w:divsChild>
                </w:div>
                <w:div w:id="289021767">
                  <w:marLeft w:val="0"/>
                  <w:marRight w:val="0"/>
                  <w:marTop w:val="0"/>
                  <w:marBottom w:val="0"/>
                  <w:divBdr>
                    <w:top w:val="none" w:sz="0" w:space="0" w:color="auto"/>
                    <w:left w:val="none" w:sz="0" w:space="0" w:color="auto"/>
                    <w:bottom w:val="none" w:sz="0" w:space="0" w:color="auto"/>
                    <w:right w:val="none" w:sz="0" w:space="0" w:color="auto"/>
                  </w:divBdr>
                  <w:divsChild>
                    <w:div w:id="1568420888">
                      <w:marLeft w:val="0"/>
                      <w:marRight w:val="0"/>
                      <w:marTop w:val="0"/>
                      <w:marBottom w:val="0"/>
                      <w:divBdr>
                        <w:top w:val="none" w:sz="0" w:space="0" w:color="auto"/>
                        <w:left w:val="none" w:sz="0" w:space="0" w:color="auto"/>
                        <w:bottom w:val="none" w:sz="0" w:space="0" w:color="auto"/>
                        <w:right w:val="none" w:sz="0" w:space="0" w:color="auto"/>
                      </w:divBdr>
                    </w:div>
                  </w:divsChild>
                </w:div>
                <w:div w:id="320744240">
                  <w:marLeft w:val="0"/>
                  <w:marRight w:val="0"/>
                  <w:marTop w:val="0"/>
                  <w:marBottom w:val="0"/>
                  <w:divBdr>
                    <w:top w:val="none" w:sz="0" w:space="0" w:color="auto"/>
                    <w:left w:val="none" w:sz="0" w:space="0" w:color="auto"/>
                    <w:bottom w:val="none" w:sz="0" w:space="0" w:color="auto"/>
                    <w:right w:val="none" w:sz="0" w:space="0" w:color="auto"/>
                  </w:divBdr>
                  <w:divsChild>
                    <w:div w:id="1919555326">
                      <w:marLeft w:val="0"/>
                      <w:marRight w:val="0"/>
                      <w:marTop w:val="0"/>
                      <w:marBottom w:val="0"/>
                      <w:divBdr>
                        <w:top w:val="none" w:sz="0" w:space="0" w:color="auto"/>
                        <w:left w:val="none" w:sz="0" w:space="0" w:color="auto"/>
                        <w:bottom w:val="none" w:sz="0" w:space="0" w:color="auto"/>
                        <w:right w:val="none" w:sz="0" w:space="0" w:color="auto"/>
                      </w:divBdr>
                    </w:div>
                  </w:divsChild>
                </w:div>
                <w:div w:id="337583059">
                  <w:marLeft w:val="0"/>
                  <w:marRight w:val="0"/>
                  <w:marTop w:val="0"/>
                  <w:marBottom w:val="0"/>
                  <w:divBdr>
                    <w:top w:val="none" w:sz="0" w:space="0" w:color="auto"/>
                    <w:left w:val="none" w:sz="0" w:space="0" w:color="auto"/>
                    <w:bottom w:val="none" w:sz="0" w:space="0" w:color="auto"/>
                    <w:right w:val="none" w:sz="0" w:space="0" w:color="auto"/>
                  </w:divBdr>
                  <w:divsChild>
                    <w:div w:id="1643804864">
                      <w:marLeft w:val="0"/>
                      <w:marRight w:val="0"/>
                      <w:marTop w:val="0"/>
                      <w:marBottom w:val="0"/>
                      <w:divBdr>
                        <w:top w:val="none" w:sz="0" w:space="0" w:color="auto"/>
                        <w:left w:val="none" w:sz="0" w:space="0" w:color="auto"/>
                        <w:bottom w:val="none" w:sz="0" w:space="0" w:color="auto"/>
                        <w:right w:val="none" w:sz="0" w:space="0" w:color="auto"/>
                      </w:divBdr>
                    </w:div>
                  </w:divsChild>
                </w:div>
                <w:div w:id="344291274">
                  <w:marLeft w:val="0"/>
                  <w:marRight w:val="0"/>
                  <w:marTop w:val="0"/>
                  <w:marBottom w:val="0"/>
                  <w:divBdr>
                    <w:top w:val="none" w:sz="0" w:space="0" w:color="auto"/>
                    <w:left w:val="none" w:sz="0" w:space="0" w:color="auto"/>
                    <w:bottom w:val="none" w:sz="0" w:space="0" w:color="auto"/>
                    <w:right w:val="none" w:sz="0" w:space="0" w:color="auto"/>
                  </w:divBdr>
                  <w:divsChild>
                    <w:div w:id="1911187030">
                      <w:marLeft w:val="0"/>
                      <w:marRight w:val="0"/>
                      <w:marTop w:val="0"/>
                      <w:marBottom w:val="0"/>
                      <w:divBdr>
                        <w:top w:val="none" w:sz="0" w:space="0" w:color="auto"/>
                        <w:left w:val="none" w:sz="0" w:space="0" w:color="auto"/>
                        <w:bottom w:val="none" w:sz="0" w:space="0" w:color="auto"/>
                        <w:right w:val="none" w:sz="0" w:space="0" w:color="auto"/>
                      </w:divBdr>
                    </w:div>
                  </w:divsChild>
                </w:div>
                <w:div w:id="354430556">
                  <w:marLeft w:val="0"/>
                  <w:marRight w:val="0"/>
                  <w:marTop w:val="0"/>
                  <w:marBottom w:val="0"/>
                  <w:divBdr>
                    <w:top w:val="none" w:sz="0" w:space="0" w:color="auto"/>
                    <w:left w:val="none" w:sz="0" w:space="0" w:color="auto"/>
                    <w:bottom w:val="none" w:sz="0" w:space="0" w:color="auto"/>
                    <w:right w:val="none" w:sz="0" w:space="0" w:color="auto"/>
                  </w:divBdr>
                  <w:divsChild>
                    <w:div w:id="1604727532">
                      <w:marLeft w:val="0"/>
                      <w:marRight w:val="0"/>
                      <w:marTop w:val="0"/>
                      <w:marBottom w:val="0"/>
                      <w:divBdr>
                        <w:top w:val="none" w:sz="0" w:space="0" w:color="auto"/>
                        <w:left w:val="none" w:sz="0" w:space="0" w:color="auto"/>
                        <w:bottom w:val="none" w:sz="0" w:space="0" w:color="auto"/>
                        <w:right w:val="none" w:sz="0" w:space="0" w:color="auto"/>
                      </w:divBdr>
                    </w:div>
                  </w:divsChild>
                </w:div>
                <w:div w:id="358092204">
                  <w:marLeft w:val="0"/>
                  <w:marRight w:val="0"/>
                  <w:marTop w:val="0"/>
                  <w:marBottom w:val="0"/>
                  <w:divBdr>
                    <w:top w:val="none" w:sz="0" w:space="0" w:color="auto"/>
                    <w:left w:val="none" w:sz="0" w:space="0" w:color="auto"/>
                    <w:bottom w:val="none" w:sz="0" w:space="0" w:color="auto"/>
                    <w:right w:val="none" w:sz="0" w:space="0" w:color="auto"/>
                  </w:divBdr>
                  <w:divsChild>
                    <w:div w:id="1400251175">
                      <w:marLeft w:val="0"/>
                      <w:marRight w:val="0"/>
                      <w:marTop w:val="0"/>
                      <w:marBottom w:val="0"/>
                      <w:divBdr>
                        <w:top w:val="none" w:sz="0" w:space="0" w:color="auto"/>
                        <w:left w:val="none" w:sz="0" w:space="0" w:color="auto"/>
                        <w:bottom w:val="none" w:sz="0" w:space="0" w:color="auto"/>
                        <w:right w:val="none" w:sz="0" w:space="0" w:color="auto"/>
                      </w:divBdr>
                    </w:div>
                  </w:divsChild>
                </w:div>
                <w:div w:id="363942571">
                  <w:marLeft w:val="0"/>
                  <w:marRight w:val="0"/>
                  <w:marTop w:val="0"/>
                  <w:marBottom w:val="0"/>
                  <w:divBdr>
                    <w:top w:val="none" w:sz="0" w:space="0" w:color="auto"/>
                    <w:left w:val="none" w:sz="0" w:space="0" w:color="auto"/>
                    <w:bottom w:val="none" w:sz="0" w:space="0" w:color="auto"/>
                    <w:right w:val="none" w:sz="0" w:space="0" w:color="auto"/>
                  </w:divBdr>
                  <w:divsChild>
                    <w:div w:id="1708488629">
                      <w:marLeft w:val="0"/>
                      <w:marRight w:val="0"/>
                      <w:marTop w:val="0"/>
                      <w:marBottom w:val="0"/>
                      <w:divBdr>
                        <w:top w:val="none" w:sz="0" w:space="0" w:color="auto"/>
                        <w:left w:val="none" w:sz="0" w:space="0" w:color="auto"/>
                        <w:bottom w:val="none" w:sz="0" w:space="0" w:color="auto"/>
                        <w:right w:val="none" w:sz="0" w:space="0" w:color="auto"/>
                      </w:divBdr>
                    </w:div>
                  </w:divsChild>
                </w:div>
                <w:div w:id="381368850">
                  <w:marLeft w:val="0"/>
                  <w:marRight w:val="0"/>
                  <w:marTop w:val="0"/>
                  <w:marBottom w:val="0"/>
                  <w:divBdr>
                    <w:top w:val="none" w:sz="0" w:space="0" w:color="auto"/>
                    <w:left w:val="none" w:sz="0" w:space="0" w:color="auto"/>
                    <w:bottom w:val="none" w:sz="0" w:space="0" w:color="auto"/>
                    <w:right w:val="none" w:sz="0" w:space="0" w:color="auto"/>
                  </w:divBdr>
                  <w:divsChild>
                    <w:div w:id="1424691115">
                      <w:marLeft w:val="0"/>
                      <w:marRight w:val="0"/>
                      <w:marTop w:val="0"/>
                      <w:marBottom w:val="0"/>
                      <w:divBdr>
                        <w:top w:val="none" w:sz="0" w:space="0" w:color="auto"/>
                        <w:left w:val="none" w:sz="0" w:space="0" w:color="auto"/>
                        <w:bottom w:val="none" w:sz="0" w:space="0" w:color="auto"/>
                        <w:right w:val="none" w:sz="0" w:space="0" w:color="auto"/>
                      </w:divBdr>
                    </w:div>
                  </w:divsChild>
                </w:div>
                <w:div w:id="383674152">
                  <w:marLeft w:val="0"/>
                  <w:marRight w:val="0"/>
                  <w:marTop w:val="0"/>
                  <w:marBottom w:val="0"/>
                  <w:divBdr>
                    <w:top w:val="none" w:sz="0" w:space="0" w:color="auto"/>
                    <w:left w:val="none" w:sz="0" w:space="0" w:color="auto"/>
                    <w:bottom w:val="none" w:sz="0" w:space="0" w:color="auto"/>
                    <w:right w:val="none" w:sz="0" w:space="0" w:color="auto"/>
                  </w:divBdr>
                  <w:divsChild>
                    <w:div w:id="2112164399">
                      <w:marLeft w:val="0"/>
                      <w:marRight w:val="0"/>
                      <w:marTop w:val="0"/>
                      <w:marBottom w:val="0"/>
                      <w:divBdr>
                        <w:top w:val="none" w:sz="0" w:space="0" w:color="auto"/>
                        <w:left w:val="none" w:sz="0" w:space="0" w:color="auto"/>
                        <w:bottom w:val="none" w:sz="0" w:space="0" w:color="auto"/>
                        <w:right w:val="none" w:sz="0" w:space="0" w:color="auto"/>
                      </w:divBdr>
                    </w:div>
                  </w:divsChild>
                </w:div>
                <w:div w:id="390227457">
                  <w:marLeft w:val="0"/>
                  <w:marRight w:val="0"/>
                  <w:marTop w:val="0"/>
                  <w:marBottom w:val="0"/>
                  <w:divBdr>
                    <w:top w:val="none" w:sz="0" w:space="0" w:color="auto"/>
                    <w:left w:val="none" w:sz="0" w:space="0" w:color="auto"/>
                    <w:bottom w:val="none" w:sz="0" w:space="0" w:color="auto"/>
                    <w:right w:val="none" w:sz="0" w:space="0" w:color="auto"/>
                  </w:divBdr>
                  <w:divsChild>
                    <w:div w:id="141696396">
                      <w:marLeft w:val="0"/>
                      <w:marRight w:val="0"/>
                      <w:marTop w:val="0"/>
                      <w:marBottom w:val="0"/>
                      <w:divBdr>
                        <w:top w:val="none" w:sz="0" w:space="0" w:color="auto"/>
                        <w:left w:val="none" w:sz="0" w:space="0" w:color="auto"/>
                        <w:bottom w:val="none" w:sz="0" w:space="0" w:color="auto"/>
                        <w:right w:val="none" w:sz="0" w:space="0" w:color="auto"/>
                      </w:divBdr>
                    </w:div>
                  </w:divsChild>
                </w:div>
                <w:div w:id="403722234">
                  <w:marLeft w:val="0"/>
                  <w:marRight w:val="0"/>
                  <w:marTop w:val="0"/>
                  <w:marBottom w:val="0"/>
                  <w:divBdr>
                    <w:top w:val="none" w:sz="0" w:space="0" w:color="auto"/>
                    <w:left w:val="none" w:sz="0" w:space="0" w:color="auto"/>
                    <w:bottom w:val="none" w:sz="0" w:space="0" w:color="auto"/>
                    <w:right w:val="none" w:sz="0" w:space="0" w:color="auto"/>
                  </w:divBdr>
                  <w:divsChild>
                    <w:div w:id="899172931">
                      <w:marLeft w:val="0"/>
                      <w:marRight w:val="0"/>
                      <w:marTop w:val="0"/>
                      <w:marBottom w:val="0"/>
                      <w:divBdr>
                        <w:top w:val="none" w:sz="0" w:space="0" w:color="auto"/>
                        <w:left w:val="none" w:sz="0" w:space="0" w:color="auto"/>
                        <w:bottom w:val="none" w:sz="0" w:space="0" w:color="auto"/>
                        <w:right w:val="none" w:sz="0" w:space="0" w:color="auto"/>
                      </w:divBdr>
                    </w:div>
                  </w:divsChild>
                </w:div>
                <w:div w:id="405736164">
                  <w:marLeft w:val="0"/>
                  <w:marRight w:val="0"/>
                  <w:marTop w:val="0"/>
                  <w:marBottom w:val="0"/>
                  <w:divBdr>
                    <w:top w:val="none" w:sz="0" w:space="0" w:color="auto"/>
                    <w:left w:val="none" w:sz="0" w:space="0" w:color="auto"/>
                    <w:bottom w:val="none" w:sz="0" w:space="0" w:color="auto"/>
                    <w:right w:val="none" w:sz="0" w:space="0" w:color="auto"/>
                  </w:divBdr>
                  <w:divsChild>
                    <w:div w:id="1231575157">
                      <w:marLeft w:val="0"/>
                      <w:marRight w:val="0"/>
                      <w:marTop w:val="0"/>
                      <w:marBottom w:val="0"/>
                      <w:divBdr>
                        <w:top w:val="none" w:sz="0" w:space="0" w:color="auto"/>
                        <w:left w:val="none" w:sz="0" w:space="0" w:color="auto"/>
                        <w:bottom w:val="none" w:sz="0" w:space="0" w:color="auto"/>
                        <w:right w:val="none" w:sz="0" w:space="0" w:color="auto"/>
                      </w:divBdr>
                    </w:div>
                  </w:divsChild>
                </w:div>
                <w:div w:id="419109483">
                  <w:marLeft w:val="0"/>
                  <w:marRight w:val="0"/>
                  <w:marTop w:val="0"/>
                  <w:marBottom w:val="0"/>
                  <w:divBdr>
                    <w:top w:val="none" w:sz="0" w:space="0" w:color="auto"/>
                    <w:left w:val="none" w:sz="0" w:space="0" w:color="auto"/>
                    <w:bottom w:val="none" w:sz="0" w:space="0" w:color="auto"/>
                    <w:right w:val="none" w:sz="0" w:space="0" w:color="auto"/>
                  </w:divBdr>
                  <w:divsChild>
                    <w:div w:id="1417440334">
                      <w:marLeft w:val="0"/>
                      <w:marRight w:val="0"/>
                      <w:marTop w:val="0"/>
                      <w:marBottom w:val="0"/>
                      <w:divBdr>
                        <w:top w:val="none" w:sz="0" w:space="0" w:color="auto"/>
                        <w:left w:val="none" w:sz="0" w:space="0" w:color="auto"/>
                        <w:bottom w:val="none" w:sz="0" w:space="0" w:color="auto"/>
                        <w:right w:val="none" w:sz="0" w:space="0" w:color="auto"/>
                      </w:divBdr>
                    </w:div>
                  </w:divsChild>
                </w:div>
                <w:div w:id="426778804">
                  <w:marLeft w:val="0"/>
                  <w:marRight w:val="0"/>
                  <w:marTop w:val="0"/>
                  <w:marBottom w:val="0"/>
                  <w:divBdr>
                    <w:top w:val="none" w:sz="0" w:space="0" w:color="auto"/>
                    <w:left w:val="none" w:sz="0" w:space="0" w:color="auto"/>
                    <w:bottom w:val="none" w:sz="0" w:space="0" w:color="auto"/>
                    <w:right w:val="none" w:sz="0" w:space="0" w:color="auto"/>
                  </w:divBdr>
                  <w:divsChild>
                    <w:div w:id="1201090921">
                      <w:marLeft w:val="0"/>
                      <w:marRight w:val="0"/>
                      <w:marTop w:val="0"/>
                      <w:marBottom w:val="0"/>
                      <w:divBdr>
                        <w:top w:val="none" w:sz="0" w:space="0" w:color="auto"/>
                        <w:left w:val="none" w:sz="0" w:space="0" w:color="auto"/>
                        <w:bottom w:val="none" w:sz="0" w:space="0" w:color="auto"/>
                        <w:right w:val="none" w:sz="0" w:space="0" w:color="auto"/>
                      </w:divBdr>
                    </w:div>
                  </w:divsChild>
                </w:div>
                <w:div w:id="433285769">
                  <w:marLeft w:val="0"/>
                  <w:marRight w:val="0"/>
                  <w:marTop w:val="0"/>
                  <w:marBottom w:val="0"/>
                  <w:divBdr>
                    <w:top w:val="none" w:sz="0" w:space="0" w:color="auto"/>
                    <w:left w:val="none" w:sz="0" w:space="0" w:color="auto"/>
                    <w:bottom w:val="none" w:sz="0" w:space="0" w:color="auto"/>
                    <w:right w:val="none" w:sz="0" w:space="0" w:color="auto"/>
                  </w:divBdr>
                  <w:divsChild>
                    <w:div w:id="1639799358">
                      <w:marLeft w:val="0"/>
                      <w:marRight w:val="0"/>
                      <w:marTop w:val="0"/>
                      <w:marBottom w:val="0"/>
                      <w:divBdr>
                        <w:top w:val="none" w:sz="0" w:space="0" w:color="auto"/>
                        <w:left w:val="none" w:sz="0" w:space="0" w:color="auto"/>
                        <w:bottom w:val="none" w:sz="0" w:space="0" w:color="auto"/>
                        <w:right w:val="none" w:sz="0" w:space="0" w:color="auto"/>
                      </w:divBdr>
                    </w:div>
                  </w:divsChild>
                </w:div>
                <w:div w:id="437338946">
                  <w:marLeft w:val="0"/>
                  <w:marRight w:val="0"/>
                  <w:marTop w:val="0"/>
                  <w:marBottom w:val="0"/>
                  <w:divBdr>
                    <w:top w:val="none" w:sz="0" w:space="0" w:color="auto"/>
                    <w:left w:val="none" w:sz="0" w:space="0" w:color="auto"/>
                    <w:bottom w:val="none" w:sz="0" w:space="0" w:color="auto"/>
                    <w:right w:val="none" w:sz="0" w:space="0" w:color="auto"/>
                  </w:divBdr>
                  <w:divsChild>
                    <w:div w:id="500198191">
                      <w:marLeft w:val="0"/>
                      <w:marRight w:val="0"/>
                      <w:marTop w:val="0"/>
                      <w:marBottom w:val="0"/>
                      <w:divBdr>
                        <w:top w:val="none" w:sz="0" w:space="0" w:color="auto"/>
                        <w:left w:val="none" w:sz="0" w:space="0" w:color="auto"/>
                        <w:bottom w:val="none" w:sz="0" w:space="0" w:color="auto"/>
                        <w:right w:val="none" w:sz="0" w:space="0" w:color="auto"/>
                      </w:divBdr>
                    </w:div>
                  </w:divsChild>
                </w:div>
                <w:div w:id="446311243">
                  <w:marLeft w:val="0"/>
                  <w:marRight w:val="0"/>
                  <w:marTop w:val="0"/>
                  <w:marBottom w:val="0"/>
                  <w:divBdr>
                    <w:top w:val="none" w:sz="0" w:space="0" w:color="auto"/>
                    <w:left w:val="none" w:sz="0" w:space="0" w:color="auto"/>
                    <w:bottom w:val="none" w:sz="0" w:space="0" w:color="auto"/>
                    <w:right w:val="none" w:sz="0" w:space="0" w:color="auto"/>
                  </w:divBdr>
                  <w:divsChild>
                    <w:div w:id="526409211">
                      <w:marLeft w:val="0"/>
                      <w:marRight w:val="0"/>
                      <w:marTop w:val="0"/>
                      <w:marBottom w:val="0"/>
                      <w:divBdr>
                        <w:top w:val="none" w:sz="0" w:space="0" w:color="auto"/>
                        <w:left w:val="none" w:sz="0" w:space="0" w:color="auto"/>
                        <w:bottom w:val="none" w:sz="0" w:space="0" w:color="auto"/>
                        <w:right w:val="none" w:sz="0" w:space="0" w:color="auto"/>
                      </w:divBdr>
                    </w:div>
                  </w:divsChild>
                </w:div>
                <w:div w:id="450712816">
                  <w:marLeft w:val="0"/>
                  <w:marRight w:val="0"/>
                  <w:marTop w:val="0"/>
                  <w:marBottom w:val="0"/>
                  <w:divBdr>
                    <w:top w:val="none" w:sz="0" w:space="0" w:color="auto"/>
                    <w:left w:val="none" w:sz="0" w:space="0" w:color="auto"/>
                    <w:bottom w:val="none" w:sz="0" w:space="0" w:color="auto"/>
                    <w:right w:val="none" w:sz="0" w:space="0" w:color="auto"/>
                  </w:divBdr>
                  <w:divsChild>
                    <w:div w:id="1066685119">
                      <w:marLeft w:val="0"/>
                      <w:marRight w:val="0"/>
                      <w:marTop w:val="0"/>
                      <w:marBottom w:val="0"/>
                      <w:divBdr>
                        <w:top w:val="none" w:sz="0" w:space="0" w:color="auto"/>
                        <w:left w:val="none" w:sz="0" w:space="0" w:color="auto"/>
                        <w:bottom w:val="none" w:sz="0" w:space="0" w:color="auto"/>
                        <w:right w:val="none" w:sz="0" w:space="0" w:color="auto"/>
                      </w:divBdr>
                    </w:div>
                  </w:divsChild>
                </w:div>
                <w:div w:id="468941719">
                  <w:marLeft w:val="0"/>
                  <w:marRight w:val="0"/>
                  <w:marTop w:val="0"/>
                  <w:marBottom w:val="0"/>
                  <w:divBdr>
                    <w:top w:val="none" w:sz="0" w:space="0" w:color="auto"/>
                    <w:left w:val="none" w:sz="0" w:space="0" w:color="auto"/>
                    <w:bottom w:val="none" w:sz="0" w:space="0" w:color="auto"/>
                    <w:right w:val="none" w:sz="0" w:space="0" w:color="auto"/>
                  </w:divBdr>
                  <w:divsChild>
                    <w:div w:id="990522368">
                      <w:marLeft w:val="0"/>
                      <w:marRight w:val="0"/>
                      <w:marTop w:val="0"/>
                      <w:marBottom w:val="0"/>
                      <w:divBdr>
                        <w:top w:val="none" w:sz="0" w:space="0" w:color="auto"/>
                        <w:left w:val="none" w:sz="0" w:space="0" w:color="auto"/>
                        <w:bottom w:val="none" w:sz="0" w:space="0" w:color="auto"/>
                        <w:right w:val="none" w:sz="0" w:space="0" w:color="auto"/>
                      </w:divBdr>
                    </w:div>
                  </w:divsChild>
                </w:div>
                <w:div w:id="487748187">
                  <w:marLeft w:val="0"/>
                  <w:marRight w:val="0"/>
                  <w:marTop w:val="0"/>
                  <w:marBottom w:val="0"/>
                  <w:divBdr>
                    <w:top w:val="none" w:sz="0" w:space="0" w:color="auto"/>
                    <w:left w:val="none" w:sz="0" w:space="0" w:color="auto"/>
                    <w:bottom w:val="none" w:sz="0" w:space="0" w:color="auto"/>
                    <w:right w:val="none" w:sz="0" w:space="0" w:color="auto"/>
                  </w:divBdr>
                  <w:divsChild>
                    <w:div w:id="675158405">
                      <w:marLeft w:val="0"/>
                      <w:marRight w:val="0"/>
                      <w:marTop w:val="0"/>
                      <w:marBottom w:val="0"/>
                      <w:divBdr>
                        <w:top w:val="none" w:sz="0" w:space="0" w:color="auto"/>
                        <w:left w:val="none" w:sz="0" w:space="0" w:color="auto"/>
                        <w:bottom w:val="none" w:sz="0" w:space="0" w:color="auto"/>
                        <w:right w:val="none" w:sz="0" w:space="0" w:color="auto"/>
                      </w:divBdr>
                    </w:div>
                  </w:divsChild>
                </w:div>
                <w:div w:id="488329237">
                  <w:marLeft w:val="0"/>
                  <w:marRight w:val="0"/>
                  <w:marTop w:val="0"/>
                  <w:marBottom w:val="0"/>
                  <w:divBdr>
                    <w:top w:val="none" w:sz="0" w:space="0" w:color="auto"/>
                    <w:left w:val="none" w:sz="0" w:space="0" w:color="auto"/>
                    <w:bottom w:val="none" w:sz="0" w:space="0" w:color="auto"/>
                    <w:right w:val="none" w:sz="0" w:space="0" w:color="auto"/>
                  </w:divBdr>
                  <w:divsChild>
                    <w:div w:id="1273972908">
                      <w:marLeft w:val="0"/>
                      <w:marRight w:val="0"/>
                      <w:marTop w:val="0"/>
                      <w:marBottom w:val="0"/>
                      <w:divBdr>
                        <w:top w:val="none" w:sz="0" w:space="0" w:color="auto"/>
                        <w:left w:val="none" w:sz="0" w:space="0" w:color="auto"/>
                        <w:bottom w:val="none" w:sz="0" w:space="0" w:color="auto"/>
                        <w:right w:val="none" w:sz="0" w:space="0" w:color="auto"/>
                      </w:divBdr>
                    </w:div>
                  </w:divsChild>
                </w:div>
                <w:div w:id="490340481">
                  <w:marLeft w:val="0"/>
                  <w:marRight w:val="0"/>
                  <w:marTop w:val="0"/>
                  <w:marBottom w:val="0"/>
                  <w:divBdr>
                    <w:top w:val="none" w:sz="0" w:space="0" w:color="auto"/>
                    <w:left w:val="none" w:sz="0" w:space="0" w:color="auto"/>
                    <w:bottom w:val="none" w:sz="0" w:space="0" w:color="auto"/>
                    <w:right w:val="none" w:sz="0" w:space="0" w:color="auto"/>
                  </w:divBdr>
                  <w:divsChild>
                    <w:div w:id="1524661734">
                      <w:marLeft w:val="0"/>
                      <w:marRight w:val="0"/>
                      <w:marTop w:val="0"/>
                      <w:marBottom w:val="0"/>
                      <w:divBdr>
                        <w:top w:val="none" w:sz="0" w:space="0" w:color="auto"/>
                        <w:left w:val="none" w:sz="0" w:space="0" w:color="auto"/>
                        <w:bottom w:val="none" w:sz="0" w:space="0" w:color="auto"/>
                        <w:right w:val="none" w:sz="0" w:space="0" w:color="auto"/>
                      </w:divBdr>
                    </w:div>
                  </w:divsChild>
                </w:div>
                <w:div w:id="501971687">
                  <w:marLeft w:val="0"/>
                  <w:marRight w:val="0"/>
                  <w:marTop w:val="0"/>
                  <w:marBottom w:val="0"/>
                  <w:divBdr>
                    <w:top w:val="none" w:sz="0" w:space="0" w:color="auto"/>
                    <w:left w:val="none" w:sz="0" w:space="0" w:color="auto"/>
                    <w:bottom w:val="none" w:sz="0" w:space="0" w:color="auto"/>
                    <w:right w:val="none" w:sz="0" w:space="0" w:color="auto"/>
                  </w:divBdr>
                  <w:divsChild>
                    <w:div w:id="82074981">
                      <w:marLeft w:val="0"/>
                      <w:marRight w:val="0"/>
                      <w:marTop w:val="0"/>
                      <w:marBottom w:val="0"/>
                      <w:divBdr>
                        <w:top w:val="none" w:sz="0" w:space="0" w:color="auto"/>
                        <w:left w:val="none" w:sz="0" w:space="0" w:color="auto"/>
                        <w:bottom w:val="none" w:sz="0" w:space="0" w:color="auto"/>
                        <w:right w:val="none" w:sz="0" w:space="0" w:color="auto"/>
                      </w:divBdr>
                    </w:div>
                  </w:divsChild>
                </w:div>
                <w:div w:id="519662175">
                  <w:marLeft w:val="0"/>
                  <w:marRight w:val="0"/>
                  <w:marTop w:val="0"/>
                  <w:marBottom w:val="0"/>
                  <w:divBdr>
                    <w:top w:val="none" w:sz="0" w:space="0" w:color="auto"/>
                    <w:left w:val="none" w:sz="0" w:space="0" w:color="auto"/>
                    <w:bottom w:val="none" w:sz="0" w:space="0" w:color="auto"/>
                    <w:right w:val="none" w:sz="0" w:space="0" w:color="auto"/>
                  </w:divBdr>
                  <w:divsChild>
                    <w:div w:id="167059956">
                      <w:marLeft w:val="0"/>
                      <w:marRight w:val="0"/>
                      <w:marTop w:val="0"/>
                      <w:marBottom w:val="0"/>
                      <w:divBdr>
                        <w:top w:val="none" w:sz="0" w:space="0" w:color="auto"/>
                        <w:left w:val="none" w:sz="0" w:space="0" w:color="auto"/>
                        <w:bottom w:val="none" w:sz="0" w:space="0" w:color="auto"/>
                        <w:right w:val="none" w:sz="0" w:space="0" w:color="auto"/>
                      </w:divBdr>
                    </w:div>
                  </w:divsChild>
                </w:div>
                <w:div w:id="521088189">
                  <w:marLeft w:val="0"/>
                  <w:marRight w:val="0"/>
                  <w:marTop w:val="0"/>
                  <w:marBottom w:val="0"/>
                  <w:divBdr>
                    <w:top w:val="none" w:sz="0" w:space="0" w:color="auto"/>
                    <w:left w:val="none" w:sz="0" w:space="0" w:color="auto"/>
                    <w:bottom w:val="none" w:sz="0" w:space="0" w:color="auto"/>
                    <w:right w:val="none" w:sz="0" w:space="0" w:color="auto"/>
                  </w:divBdr>
                  <w:divsChild>
                    <w:div w:id="1466653253">
                      <w:marLeft w:val="0"/>
                      <w:marRight w:val="0"/>
                      <w:marTop w:val="0"/>
                      <w:marBottom w:val="0"/>
                      <w:divBdr>
                        <w:top w:val="none" w:sz="0" w:space="0" w:color="auto"/>
                        <w:left w:val="none" w:sz="0" w:space="0" w:color="auto"/>
                        <w:bottom w:val="none" w:sz="0" w:space="0" w:color="auto"/>
                        <w:right w:val="none" w:sz="0" w:space="0" w:color="auto"/>
                      </w:divBdr>
                    </w:div>
                  </w:divsChild>
                </w:div>
                <w:div w:id="524177692">
                  <w:marLeft w:val="0"/>
                  <w:marRight w:val="0"/>
                  <w:marTop w:val="0"/>
                  <w:marBottom w:val="0"/>
                  <w:divBdr>
                    <w:top w:val="none" w:sz="0" w:space="0" w:color="auto"/>
                    <w:left w:val="none" w:sz="0" w:space="0" w:color="auto"/>
                    <w:bottom w:val="none" w:sz="0" w:space="0" w:color="auto"/>
                    <w:right w:val="none" w:sz="0" w:space="0" w:color="auto"/>
                  </w:divBdr>
                  <w:divsChild>
                    <w:div w:id="319119020">
                      <w:marLeft w:val="0"/>
                      <w:marRight w:val="0"/>
                      <w:marTop w:val="0"/>
                      <w:marBottom w:val="0"/>
                      <w:divBdr>
                        <w:top w:val="none" w:sz="0" w:space="0" w:color="auto"/>
                        <w:left w:val="none" w:sz="0" w:space="0" w:color="auto"/>
                        <w:bottom w:val="none" w:sz="0" w:space="0" w:color="auto"/>
                        <w:right w:val="none" w:sz="0" w:space="0" w:color="auto"/>
                      </w:divBdr>
                    </w:div>
                  </w:divsChild>
                </w:div>
                <w:div w:id="530411236">
                  <w:marLeft w:val="0"/>
                  <w:marRight w:val="0"/>
                  <w:marTop w:val="0"/>
                  <w:marBottom w:val="0"/>
                  <w:divBdr>
                    <w:top w:val="none" w:sz="0" w:space="0" w:color="auto"/>
                    <w:left w:val="none" w:sz="0" w:space="0" w:color="auto"/>
                    <w:bottom w:val="none" w:sz="0" w:space="0" w:color="auto"/>
                    <w:right w:val="none" w:sz="0" w:space="0" w:color="auto"/>
                  </w:divBdr>
                  <w:divsChild>
                    <w:div w:id="1973289151">
                      <w:marLeft w:val="0"/>
                      <w:marRight w:val="0"/>
                      <w:marTop w:val="0"/>
                      <w:marBottom w:val="0"/>
                      <w:divBdr>
                        <w:top w:val="none" w:sz="0" w:space="0" w:color="auto"/>
                        <w:left w:val="none" w:sz="0" w:space="0" w:color="auto"/>
                        <w:bottom w:val="none" w:sz="0" w:space="0" w:color="auto"/>
                        <w:right w:val="none" w:sz="0" w:space="0" w:color="auto"/>
                      </w:divBdr>
                    </w:div>
                  </w:divsChild>
                </w:div>
                <w:div w:id="534078287">
                  <w:marLeft w:val="0"/>
                  <w:marRight w:val="0"/>
                  <w:marTop w:val="0"/>
                  <w:marBottom w:val="0"/>
                  <w:divBdr>
                    <w:top w:val="none" w:sz="0" w:space="0" w:color="auto"/>
                    <w:left w:val="none" w:sz="0" w:space="0" w:color="auto"/>
                    <w:bottom w:val="none" w:sz="0" w:space="0" w:color="auto"/>
                    <w:right w:val="none" w:sz="0" w:space="0" w:color="auto"/>
                  </w:divBdr>
                  <w:divsChild>
                    <w:div w:id="1105685903">
                      <w:marLeft w:val="0"/>
                      <w:marRight w:val="0"/>
                      <w:marTop w:val="0"/>
                      <w:marBottom w:val="0"/>
                      <w:divBdr>
                        <w:top w:val="none" w:sz="0" w:space="0" w:color="auto"/>
                        <w:left w:val="none" w:sz="0" w:space="0" w:color="auto"/>
                        <w:bottom w:val="none" w:sz="0" w:space="0" w:color="auto"/>
                        <w:right w:val="none" w:sz="0" w:space="0" w:color="auto"/>
                      </w:divBdr>
                    </w:div>
                  </w:divsChild>
                </w:div>
                <w:div w:id="536159409">
                  <w:marLeft w:val="0"/>
                  <w:marRight w:val="0"/>
                  <w:marTop w:val="0"/>
                  <w:marBottom w:val="0"/>
                  <w:divBdr>
                    <w:top w:val="none" w:sz="0" w:space="0" w:color="auto"/>
                    <w:left w:val="none" w:sz="0" w:space="0" w:color="auto"/>
                    <w:bottom w:val="none" w:sz="0" w:space="0" w:color="auto"/>
                    <w:right w:val="none" w:sz="0" w:space="0" w:color="auto"/>
                  </w:divBdr>
                  <w:divsChild>
                    <w:div w:id="1576814838">
                      <w:marLeft w:val="0"/>
                      <w:marRight w:val="0"/>
                      <w:marTop w:val="0"/>
                      <w:marBottom w:val="0"/>
                      <w:divBdr>
                        <w:top w:val="none" w:sz="0" w:space="0" w:color="auto"/>
                        <w:left w:val="none" w:sz="0" w:space="0" w:color="auto"/>
                        <w:bottom w:val="none" w:sz="0" w:space="0" w:color="auto"/>
                        <w:right w:val="none" w:sz="0" w:space="0" w:color="auto"/>
                      </w:divBdr>
                    </w:div>
                  </w:divsChild>
                </w:div>
                <w:div w:id="536359624">
                  <w:marLeft w:val="0"/>
                  <w:marRight w:val="0"/>
                  <w:marTop w:val="0"/>
                  <w:marBottom w:val="0"/>
                  <w:divBdr>
                    <w:top w:val="none" w:sz="0" w:space="0" w:color="auto"/>
                    <w:left w:val="none" w:sz="0" w:space="0" w:color="auto"/>
                    <w:bottom w:val="none" w:sz="0" w:space="0" w:color="auto"/>
                    <w:right w:val="none" w:sz="0" w:space="0" w:color="auto"/>
                  </w:divBdr>
                  <w:divsChild>
                    <w:div w:id="2093551167">
                      <w:marLeft w:val="0"/>
                      <w:marRight w:val="0"/>
                      <w:marTop w:val="0"/>
                      <w:marBottom w:val="0"/>
                      <w:divBdr>
                        <w:top w:val="none" w:sz="0" w:space="0" w:color="auto"/>
                        <w:left w:val="none" w:sz="0" w:space="0" w:color="auto"/>
                        <w:bottom w:val="none" w:sz="0" w:space="0" w:color="auto"/>
                        <w:right w:val="none" w:sz="0" w:space="0" w:color="auto"/>
                      </w:divBdr>
                    </w:div>
                  </w:divsChild>
                </w:div>
                <w:div w:id="542521362">
                  <w:marLeft w:val="0"/>
                  <w:marRight w:val="0"/>
                  <w:marTop w:val="0"/>
                  <w:marBottom w:val="0"/>
                  <w:divBdr>
                    <w:top w:val="none" w:sz="0" w:space="0" w:color="auto"/>
                    <w:left w:val="none" w:sz="0" w:space="0" w:color="auto"/>
                    <w:bottom w:val="none" w:sz="0" w:space="0" w:color="auto"/>
                    <w:right w:val="none" w:sz="0" w:space="0" w:color="auto"/>
                  </w:divBdr>
                  <w:divsChild>
                    <w:div w:id="699205980">
                      <w:marLeft w:val="0"/>
                      <w:marRight w:val="0"/>
                      <w:marTop w:val="0"/>
                      <w:marBottom w:val="0"/>
                      <w:divBdr>
                        <w:top w:val="none" w:sz="0" w:space="0" w:color="auto"/>
                        <w:left w:val="none" w:sz="0" w:space="0" w:color="auto"/>
                        <w:bottom w:val="none" w:sz="0" w:space="0" w:color="auto"/>
                        <w:right w:val="none" w:sz="0" w:space="0" w:color="auto"/>
                      </w:divBdr>
                    </w:div>
                    <w:div w:id="1696924837">
                      <w:marLeft w:val="0"/>
                      <w:marRight w:val="0"/>
                      <w:marTop w:val="0"/>
                      <w:marBottom w:val="0"/>
                      <w:divBdr>
                        <w:top w:val="none" w:sz="0" w:space="0" w:color="auto"/>
                        <w:left w:val="none" w:sz="0" w:space="0" w:color="auto"/>
                        <w:bottom w:val="none" w:sz="0" w:space="0" w:color="auto"/>
                        <w:right w:val="none" w:sz="0" w:space="0" w:color="auto"/>
                      </w:divBdr>
                    </w:div>
                  </w:divsChild>
                </w:div>
                <w:div w:id="565342911">
                  <w:marLeft w:val="0"/>
                  <w:marRight w:val="0"/>
                  <w:marTop w:val="0"/>
                  <w:marBottom w:val="0"/>
                  <w:divBdr>
                    <w:top w:val="none" w:sz="0" w:space="0" w:color="auto"/>
                    <w:left w:val="none" w:sz="0" w:space="0" w:color="auto"/>
                    <w:bottom w:val="none" w:sz="0" w:space="0" w:color="auto"/>
                    <w:right w:val="none" w:sz="0" w:space="0" w:color="auto"/>
                  </w:divBdr>
                  <w:divsChild>
                    <w:div w:id="1845974680">
                      <w:marLeft w:val="0"/>
                      <w:marRight w:val="0"/>
                      <w:marTop w:val="0"/>
                      <w:marBottom w:val="0"/>
                      <w:divBdr>
                        <w:top w:val="none" w:sz="0" w:space="0" w:color="auto"/>
                        <w:left w:val="none" w:sz="0" w:space="0" w:color="auto"/>
                        <w:bottom w:val="none" w:sz="0" w:space="0" w:color="auto"/>
                        <w:right w:val="none" w:sz="0" w:space="0" w:color="auto"/>
                      </w:divBdr>
                    </w:div>
                  </w:divsChild>
                </w:div>
                <w:div w:id="591472426">
                  <w:marLeft w:val="0"/>
                  <w:marRight w:val="0"/>
                  <w:marTop w:val="0"/>
                  <w:marBottom w:val="0"/>
                  <w:divBdr>
                    <w:top w:val="none" w:sz="0" w:space="0" w:color="auto"/>
                    <w:left w:val="none" w:sz="0" w:space="0" w:color="auto"/>
                    <w:bottom w:val="none" w:sz="0" w:space="0" w:color="auto"/>
                    <w:right w:val="none" w:sz="0" w:space="0" w:color="auto"/>
                  </w:divBdr>
                  <w:divsChild>
                    <w:div w:id="1211377050">
                      <w:marLeft w:val="0"/>
                      <w:marRight w:val="0"/>
                      <w:marTop w:val="0"/>
                      <w:marBottom w:val="0"/>
                      <w:divBdr>
                        <w:top w:val="none" w:sz="0" w:space="0" w:color="auto"/>
                        <w:left w:val="none" w:sz="0" w:space="0" w:color="auto"/>
                        <w:bottom w:val="none" w:sz="0" w:space="0" w:color="auto"/>
                        <w:right w:val="none" w:sz="0" w:space="0" w:color="auto"/>
                      </w:divBdr>
                    </w:div>
                  </w:divsChild>
                </w:div>
                <w:div w:id="595868348">
                  <w:marLeft w:val="0"/>
                  <w:marRight w:val="0"/>
                  <w:marTop w:val="0"/>
                  <w:marBottom w:val="0"/>
                  <w:divBdr>
                    <w:top w:val="none" w:sz="0" w:space="0" w:color="auto"/>
                    <w:left w:val="none" w:sz="0" w:space="0" w:color="auto"/>
                    <w:bottom w:val="none" w:sz="0" w:space="0" w:color="auto"/>
                    <w:right w:val="none" w:sz="0" w:space="0" w:color="auto"/>
                  </w:divBdr>
                  <w:divsChild>
                    <w:div w:id="1736857140">
                      <w:marLeft w:val="0"/>
                      <w:marRight w:val="0"/>
                      <w:marTop w:val="0"/>
                      <w:marBottom w:val="0"/>
                      <w:divBdr>
                        <w:top w:val="none" w:sz="0" w:space="0" w:color="auto"/>
                        <w:left w:val="none" w:sz="0" w:space="0" w:color="auto"/>
                        <w:bottom w:val="none" w:sz="0" w:space="0" w:color="auto"/>
                        <w:right w:val="none" w:sz="0" w:space="0" w:color="auto"/>
                      </w:divBdr>
                    </w:div>
                  </w:divsChild>
                </w:div>
                <w:div w:id="603926759">
                  <w:marLeft w:val="0"/>
                  <w:marRight w:val="0"/>
                  <w:marTop w:val="0"/>
                  <w:marBottom w:val="0"/>
                  <w:divBdr>
                    <w:top w:val="none" w:sz="0" w:space="0" w:color="auto"/>
                    <w:left w:val="none" w:sz="0" w:space="0" w:color="auto"/>
                    <w:bottom w:val="none" w:sz="0" w:space="0" w:color="auto"/>
                    <w:right w:val="none" w:sz="0" w:space="0" w:color="auto"/>
                  </w:divBdr>
                  <w:divsChild>
                    <w:div w:id="1039671286">
                      <w:marLeft w:val="0"/>
                      <w:marRight w:val="0"/>
                      <w:marTop w:val="0"/>
                      <w:marBottom w:val="0"/>
                      <w:divBdr>
                        <w:top w:val="none" w:sz="0" w:space="0" w:color="auto"/>
                        <w:left w:val="none" w:sz="0" w:space="0" w:color="auto"/>
                        <w:bottom w:val="none" w:sz="0" w:space="0" w:color="auto"/>
                        <w:right w:val="none" w:sz="0" w:space="0" w:color="auto"/>
                      </w:divBdr>
                    </w:div>
                  </w:divsChild>
                </w:div>
                <w:div w:id="613947964">
                  <w:marLeft w:val="0"/>
                  <w:marRight w:val="0"/>
                  <w:marTop w:val="0"/>
                  <w:marBottom w:val="0"/>
                  <w:divBdr>
                    <w:top w:val="none" w:sz="0" w:space="0" w:color="auto"/>
                    <w:left w:val="none" w:sz="0" w:space="0" w:color="auto"/>
                    <w:bottom w:val="none" w:sz="0" w:space="0" w:color="auto"/>
                    <w:right w:val="none" w:sz="0" w:space="0" w:color="auto"/>
                  </w:divBdr>
                  <w:divsChild>
                    <w:div w:id="971593858">
                      <w:marLeft w:val="0"/>
                      <w:marRight w:val="0"/>
                      <w:marTop w:val="0"/>
                      <w:marBottom w:val="0"/>
                      <w:divBdr>
                        <w:top w:val="none" w:sz="0" w:space="0" w:color="auto"/>
                        <w:left w:val="none" w:sz="0" w:space="0" w:color="auto"/>
                        <w:bottom w:val="none" w:sz="0" w:space="0" w:color="auto"/>
                        <w:right w:val="none" w:sz="0" w:space="0" w:color="auto"/>
                      </w:divBdr>
                    </w:div>
                  </w:divsChild>
                </w:div>
                <w:div w:id="619649706">
                  <w:marLeft w:val="0"/>
                  <w:marRight w:val="0"/>
                  <w:marTop w:val="0"/>
                  <w:marBottom w:val="0"/>
                  <w:divBdr>
                    <w:top w:val="none" w:sz="0" w:space="0" w:color="auto"/>
                    <w:left w:val="none" w:sz="0" w:space="0" w:color="auto"/>
                    <w:bottom w:val="none" w:sz="0" w:space="0" w:color="auto"/>
                    <w:right w:val="none" w:sz="0" w:space="0" w:color="auto"/>
                  </w:divBdr>
                  <w:divsChild>
                    <w:div w:id="629437803">
                      <w:marLeft w:val="0"/>
                      <w:marRight w:val="0"/>
                      <w:marTop w:val="0"/>
                      <w:marBottom w:val="0"/>
                      <w:divBdr>
                        <w:top w:val="none" w:sz="0" w:space="0" w:color="auto"/>
                        <w:left w:val="none" w:sz="0" w:space="0" w:color="auto"/>
                        <w:bottom w:val="none" w:sz="0" w:space="0" w:color="auto"/>
                        <w:right w:val="none" w:sz="0" w:space="0" w:color="auto"/>
                      </w:divBdr>
                    </w:div>
                  </w:divsChild>
                </w:div>
                <w:div w:id="626088423">
                  <w:marLeft w:val="0"/>
                  <w:marRight w:val="0"/>
                  <w:marTop w:val="0"/>
                  <w:marBottom w:val="0"/>
                  <w:divBdr>
                    <w:top w:val="none" w:sz="0" w:space="0" w:color="auto"/>
                    <w:left w:val="none" w:sz="0" w:space="0" w:color="auto"/>
                    <w:bottom w:val="none" w:sz="0" w:space="0" w:color="auto"/>
                    <w:right w:val="none" w:sz="0" w:space="0" w:color="auto"/>
                  </w:divBdr>
                  <w:divsChild>
                    <w:div w:id="703142254">
                      <w:marLeft w:val="0"/>
                      <w:marRight w:val="0"/>
                      <w:marTop w:val="0"/>
                      <w:marBottom w:val="0"/>
                      <w:divBdr>
                        <w:top w:val="none" w:sz="0" w:space="0" w:color="auto"/>
                        <w:left w:val="none" w:sz="0" w:space="0" w:color="auto"/>
                        <w:bottom w:val="none" w:sz="0" w:space="0" w:color="auto"/>
                        <w:right w:val="none" w:sz="0" w:space="0" w:color="auto"/>
                      </w:divBdr>
                    </w:div>
                  </w:divsChild>
                </w:div>
                <w:div w:id="629046825">
                  <w:marLeft w:val="0"/>
                  <w:marRight w:val="0"/>
                  <w:marTop w:val="0"/>
                  <w:marBottom w:val="0"/>
                  <w:divBdr>
                    <w:top w:val="none" w:sz="0" w:space="0" w:color="auto"/>
                    <w:left w:val="none" w:sz="0" w:space="0" w:color="auto"/>
                    <w:bottom w:val="none" w:sz="0" w:space="0" w:color="auto"/>
                    <w:right w:val="none" w:sz="0" w:space="0" w:color="auto"/>
                  </w:divBdr>
                  <w:divsChild>
                    <w:div w:id="2037268082">
                      <w:marLeft w:val="0"/>
                      <w:marRight w:val="0"/>
                      <w:marTop w:val="0"/>
                      <w:marBottom w:val="0"/>
                      <w:divBdr>
                        <w:top w:val="none" w:sz="0" w:space="0" w:color="auto"/>
                        <w:left w:val="none" w:sz="0" w:space="0" w:color="auto"/>
                        <w:bottom w:val="none" w:sz="0" w:space="0" w:color="auto"/>
                        <w:right w:val="none" w:sz="0" w:space="0" w:color="auto"/>
                      </w:divBdr>
                    </w:div>
                  </w:divsChild>
                </w:div>
                <w:div w:id="631716790">
                  <w:marLeft w:val="0"/>
                  <w:marRight w:val="0"/>
                  <w:marTop w:val="0"/>
                  <w:marBottom w:val="0"/>
                  <w:divBdr>
                    <w:top w:val="none" w:sz="0" w:space="0" w:color="auto"/>
                    <w:left w:val="none" w:sz="0" w:space="0" w:color="auto"/>
                    <w:bottom w:val="none" w:sz="0" w:space="0" w:color="auto"/>
                    <w:right w:val="none" w:sz="0" w:space="0" w:color="auto"/>
                  </w:divBdr>
                  <w:divsChild>
                    <w:div w:id="1977443706">
                      <w:marLeft w:val="0"/>
                      <w:marRight w:val="0"/>
                      <w:marTop w:val="0"/>
                      <w:marBottom w:val="0"/>
                      <w:divBdr>
                        <w:top w:val="none" w:sz="0" w:space="0" w:color="auto"/>
                        <w:left w:val="none" w:sz="0" w:space="0" w:color="auto"/>
                        <w:bottom w:val="none" w:sz="0" w:space="0" w:color="auto"/>
                        <w:right w:val="none" w:sz="0" w:space="0" w:color="auto"/>
                      </w:divBdr>
                    </w:div>
                  </w:divsChild>
                </w:div>
                <w:div w:id="636952118">
                  <w:marLeft w:val="0"/>
                  <w:marRight w:val="0"/>
                  <w:marTop w:val="0"/>
                  <w:marBottom w:val="0"/>
                  <w:divBdr>
                    <w:top w:val="none" w:sz="0" w:space="0" w:color="auto"/>
                    <w:left w:val="none" w:sz="0" w:space="0" w:color="auto"/>
                    <w:bottom w:val="none" w:sz="0" w:space="0" w:color="auto"/>
                    <w:right w:val="none" w:sz="0" w:space="0" w:color="auto"/>
                  </w:divBdr>
                  <w:divsChild>
                    <w:div w:id="1586723623">
                      <w:marLeft w:val="0"/>
                      <w:marRight w:val="0"/>
                      <w:marTop w:val="0"/>
                      <w:marBottom w:val="0"/>
                      <w:divBdr>
                        <w:top w:val="none" w:sz="0" w:space="0" w:color="auto"/>
                        <w:left w:val="none" w:sz="0" w:space="0" w:color="auto"/>
                        <w:bottom w:val="none" w:sz="0" w:space="0" w:color="auto"/>
                        <w:right w:val="none" w:sz="0" w:space="0" w:color="auto"/>
                      </w:divBdr>
                    </w:div>
                  </w:divsChild>
                </w:div>
                <w:div w:id="638337720">
                  <w:marLeft w:val="0"/>
                  <w:marRight w:val="0"/>
                  <w:marTop w:val="0"/>
                  <w:marBottom w:val="0"/>
                  <w:divBdr>
                    <w:top w:val="none" w:sz="0" w:space="0" w:color="auto"/>
                    <w:left w:val="none" w:sz="0" w:space="0" w:color="auto"/>
                    <w:bottom w:val="none" w:sz="0" w:space="0" w:color="auto"/>
                    <w:right w:val="none" w:sz="0" w:space="0" w:color="auto"/>
                  </w:divBdr>
                  <w:divsChild>
                    <w:div w:id="774331272">
                      <w:marLeft w:val="0"/>
                      <w:marRight w:val="0"/>
                      <w:marTop w:val="0"/>
                      <w:marBottom w:val="0"/>
                      <w:divBdr>
                        <w:top w:val="none" w:sz="0" w:space="0" w:color="auto"/>
                        <w:left w:val="none" w:sz="0" w:space="0" w:color="auto"/>
                        <w:bottom w:val="none" w:sz="0" w:space="0" w:color="auto"/>
                        <w:right w:val="none" w:sz="0" w:space="0" w:color="auto"/>
                      </w:divBdr>
                    </w:div>
                  </w:divsChild>
                </w:div>
                <w:div w:id="653946521">
                  <w:marLeft w:val="0"/>
                  <w:marRight w:val="0"/>
                  <w:marTop w:val="0"/>
                  <w:marBottom w:val="0"/>
                  <w:divBdr>
                    <w:top w:val="none" w:sz="0" w:space="0" w:color="auto"/>
                    <w:left w:val="none" w:sz="0" w:space="0" w:color="auto"/>
                    <w:bottom w:val="none" w:sz="0" w:space="0" w:color="auto"/>
                    <w:right w:val="none" w:sz="0" w:space="0" w:color="auto"/>
                  </w:divBdr>
                  <w:divsChild>
                    <w:div w:id="827130975">
                      <w:marLeft w:val="0"/>
                      <w:marRight w:val="0"/>
                      <w:marTop w:val="0"/>
                      <w:marBottom w:val="0"/>
                      <w:divBdr>
                        <w:top w:val="none" w:sz="0" w:space="0" w:color="auto"/>
                        <w:left w:val="none" w:sz="0" w:space="0" w:color="auto"/>
                        <w:bottom w:val="none" w:sz="0" w:space="0" w:color="auto"/>
                        <w:right w:val="none" w:sz="0" w:space="0" w:color="auto"/>
                      </w:divBdr>
                    </w:div>
                  </w:divsChild>
                </w:div>
                <w:div w:id="659425237">
                  <w:marLeft w:val="0"/>
                  <w:marRight w:val="0"/>
                  <w:marTop w:val="0"/>
                  <w:marBottom w:val="0"/>
                  <w:divBdr>
                    <w:top w:val="none" w:sz="0" w:space="0" w:color="auto"/>
                    <w:left w:val="none" w:sz="0" w:space="0" w:color="auto"/>
                    <w:bottom w:val="none" w:sz="0" w:space="0" w:color="auto"/>
                    <w:right w:val="none" w:sz="0" w:space="0" w:color="auto"/>
                  </w:divBdr>
                  <w:divsChild>
                    <w:div w:id="885877205">
                      <w:marLeft w:val="0"/>
                      <w:marRight w:val="0"/>
                      <w:marTop w:val="0"/>
                      <w:marBottom w:val="0"/>
                      <w:divBdr>
                        <w:top w:val="none" w:sz="0" w:space="0" w:color="auto"/>
                        <w:left w:val="none" w:sz="0" w:space="0" w:color="auto"/>
                        <w:bottom w:val="none" w:sz="0" w:space="0" w:color="auto"/>
                        <w:right w:val="none" w:sz="0" w:space="0" w:color="auto"/>
                      </w:divBdr>
                    </w:div>
                  </w:divsChild>
                </w:div>
                <w:div w:id="679239866">
                  <w:marLeft w:val="0"/>
                  <w:marRight w:val="0"/>
                  <w:marTop w:val="0"/>
                  <w:marBottom w:val="0"/>
                  <w:divBdr>
                    <w:top w:val="none" w:sz="0" w:space="0" w:color="auto"/>
                    <w:left w:val="none" w:sz="0" w:space="0" w:color="auto"/>
                    <w:bottom w:val="none" w:sz="0" w:space="0" w:color="auto"/>
                    <w:right w:val="none" w:sz="0" w:space="0" w:color="auto"/>
                  </w:divBdr>
                  <w:divsChild>
                    <w:div w:id="1831561985">
                      <w:marLeft w:val="0"/>
                      <w:marRight w:val="0"/>
                      <w:marTop w:val="0"/>
                      <w:marBottom w:val="0"/>
                      <w:divBdr>
                        <w:top w:val="none" w:sz="0" w:space="0" w:color="auto"/>
                        <w:left w:val="none" w:sz="0" w:space="0" w:color="auto"/>
                        <w:bottom w:val="none" w:sz="0" w:space="0" w:color="auto"/>
                        <w:right w:val="none" w:sz="0" w:space="0" w:color="auto"/>
                      </w:divBdr>
                    </w:div>
                  </w:divsChild>
                </w:div>
                <w:div w:id="685716879">
                  <w:marLeft w:val="0"/>
                  <w:marRight w:val="0"/>
                  <w:marTop w:val="0"/>
                  <w:marBottom w:val="0"/>
                  <w:divBdr>
                    <w:top w:val="none" w:sz="0" w:space="0" w:color="auto"/>
                    <w:left w:val="none" w:sz="0" w:space="0" w:color="auto"/>
                    <w:bottom w:val="none" w:sz="0" w:space="0" w:color="auto"/>
                    <w:right w:val="none" w:sz="0" w:space="0" w:color="auto"/>
                  </w:divBdr>
                  <w:divsChild>
                    <w:div w:id="1705641188">
                      <w:marLeft w:val="0"/>
                      <w:marRight w:val="0"/>
                      <w:marTop w:val="0"/>
                      <w:marBottom w:val="0"/>
                      <w:divBdr>
                        <w:top w:val="none" w:sz="0" w:space="0" w:color="auto"/>
                        <w:left w:val="none" w:sz="0" w:space="0" w:color="auto"/>
                        <w:bottom w:val="none" w:sz="0" w:space="0" w:color="auto"/>
                        <w:right w:val="none" w:sz="0" w:space="0" w:color="auto"/>
                      </w:divBdr>
                    </w:div>
                  </w:divsChild>
                </w:div>
                <w:div w:id="695272509">
                  <w:marLeft w:val="0"/>
                  <w:marRight w:val="0"/>
                  <w:marTop w:val="0"/>
                  <w:marBottom w:val="0"/>
                  <w:divBdr>
                    <w:top w:val="none" w:sz="0" w:space="0" w:color="auto"/>
                    <w:left w:val="none" w:sz="0" w:space="0" w:color="auto"/>
                    <w:bottom w:val="none" w:sz="0" w:space="0" w:color="auto"/>
                    <w:right w:val="none" w:sz="0" w:space="0" w:color="auto"/>
                  </w:divBdr>
                  <w:divsChild>
                    <w:div w:id="1316033592">
                      <w:marLeft w:val="0"/>
                      <w:marRight w:val="0"/>
                      <w:marTop w:val="0"/>
                      <w:marBottom w:val="0"/>
                      <w:divBdr>
                        <w:top w:val="none" w:sz="0" w:space="0" w:color="auto"/>
                        <w:left w:val="none" w:sz="0" w:space="0" w:color="auto"/>
                        <w:bottom w:val="none" w:sz="0" w:space="0" w:color="auto"/>
                        <w:right w:val="none" w:sz="0" w:space="0" w:color="auto"/>
                      </w:divBdr>
                    </w:div>
                  </w:divsChild>
                </w:div>
                <w:div w:id="695303461">
                  <w:marLeft w:val="0"/>
                  <w:marRight w:val="0"/>
                  <w:marTop w:val="0"/>
                  <w:marBottom w:val="0"/>
                  <w:divBdr>
                    <w:top w:val="none" w:sz="0" w:space="0" w:color="auto"/>
                    <w:left w:val="none" w:sz="0" w:space="0" w:color="auto"/>
                    <w:bottom w:val="none" w:sz="0" w:space="0" w:color="auto"/>
                    <w:right w:val="none" w:sz="0" w:space="0" w:color="auto"/>
                  </w:divBdr>
                  <w:divsChild>
                    <w:div w:id="730343628">
                      <w:marLeft w:val="0"/>
                      <w:marRight w:val="0"/>
                      <w:marTop w:val="0"/>
                      <w:marBottom w:val="0"/>
                      <w:divBdr>
                        <w:top w:val="none" w:sz="0" w:space="0" w:color="auto"/>
                        <w:left w:val="none" w:sz="0" w:space="0" w:color="auto"/>
                        <w:bottom w:val="none" w:sz="0" w:space="0" w:color="auto"/>
                        <w:right w:val="none" w:sz="0" w:space="0" w:color="auto"/>
                      </w:divBdr>
                    </w:div>
                  </w:divsChild>
                </w:div>
                <w:div w:id="723606017">
                  <w:marLeft w:val="0"/>
                  <w:marRight w:val="0"/>
                  <w:marTop w:val="0"/>
                  <w:marBottom w:val="0"/>
                  <w:divBdr>
                    <w:top w:val="none" w:sz="0" w:space="0" w:color="auto"/>
                    <w:left w:val="none" w:sz="0" w:space="0" w:color="auto"/>
                    <w:bottom w:val="none" w:sz="0" w:space="0" w:color="auto"/>
                    <w:right w:val="none" w:sz="0" w:space="0" w:color="auto"/>
                  </w:divBdr>
                  <w:divsChild>
                    <w:div w:id="15011472">
                      <w:marLeft w:val="0"/>
                      <w:marRight w:val="0"/>
                      <w:marTop w:val="0"/>
                      <w:marBottom w:val="0"/>
                      <w:divBdr>
                        <w:top w:val="none" w:sz="0" w:space="0" w:color="auto"/>
                        <w:left w:val="none" w:sz="0" w:space="0" w:color="auto"/>
                        <w:bottom w:val="none" w:sz="0" w:space="0" w:color="auto"/>
                        <w:right w:val="none" w:sz="0" w:space="0" w:color="auto"/>
                      </w:divBdr>
                    </w:div>
                  </w:divsChild>
                </w:div>
                <w:div w:id="730811364">
                  <w:marLeft w:val="0"/>
                  <w:marRight w:val="0"/>
                  <w:marTop w:val="0"/>
                  <w:marBottom w:val="0"/>
                  <w:divBdr>
                    <w:top w:val="none" w:sz="0" w:space="0" w:color="auto"/>
                    <w:left w:val="none" w:sz="0" w:space="0" w:color="auto"/>
                    <w:bottom w:val="none" w:sz="0" w:space="0" w:color="auto"/>
                    <w:right w:val="none" w:sz="0" w:space="0" w:color="auto"/>
                  </w:divBdr>
                  <w:divsChild>
                    <w:div w:id="1322655170">
                      <w:marLeft w:val="0"/>
                      <w:marRight w:val="0"/>
                      <w:marTop w:val="0"/>
                      <w:marBottom w:val="0"/>
                      <w:divBdr>
                        <w:top w:val="none" w:sz="0" w:space="0" w:color="auto"/>
                        <w:left w:val="none" w:sz="0" w:space="0" w:color="auto"/>
                        <w:bottom w:val="none" w:sz="0" w:space="0" w:color="auto"/>
                        <w:right w:val="none" w:sz="0" w:space="0" w:color="auto"/>
                      </w:divBdr>
                    </w:div>
                  </w:divsChild>
                </w:div>
                <w:div w:id="735518295">
                  <w:marLeft w:val="0"/>
                  <w:marRight w:val="0"/>
                  <w:marTop w:val="0"/>
                  <w:marBottom w:val="0"/>
                  <w:divBdr>
                    <w:top w:val="none" w:sz="0" w:space="0" w:color="auto"/>
                    <w:left w:val="none" w:sz="0" w:space="0" w:color="auto"/>
                    <w:bottom w:val="none" w:sz="0" w:space="0" w:color="auto"/>
                    <w:right w:val="none" w:sz="0" w:space="0" w:color="auto"/>
                  </w:divBdr>
                  <w:divsChild>
                    <w:div w:id="969674467">
                      <w:marLeft w:val="0"/>
                      <w:marRight w:val="0"/>
                      <w:marTop w:val="0"/>
                      <w:marBottom w:val="0"/>
                      <w:divBdr>
                        <w:top w:val="none" w:sz="0" w:space="0" w:color="auto"/>
                        <w:left w:val="none" w:sz="0" w:space="0" w:color="auto"/>
                        <w:bottom w:val="none" w:sz="0" w:space="0" w:color="auto"/>
                        <w:right w:val="none" w:sz="0" w:space="0" w:color="auto"/>
                      </w:divBdr>
                    </w:div>
                  </w:divsChild>
                </w:div>
                <w:div w:id="736899925">
                  <w:marLeft w:val="0"/>
                  <w:marRight w:val="0"/>
                  <w:marTop w:val="0"/>
                  <w:marBottom w:val="0"/>
                  <w:divBdr>
                    <w:top w:val="none" w:sz="0" w:space="0" w:color="auto"/>
                    <w:left w:val="none" w:sz="0" w:space="0" w:color="auto"/>
                    <w:bottom w:val="none" w:sz="0" w:space="0" w:color="auto"/>
                    <w:right w:val="none" w:sz="0" w:space="0" w:color="auto"/>
                  </w:divBdr>
                  <w:divsChild>
                    <w:div w:id="1812211015">
                      <w:marLeft w:val="0"/>
                      <w:marRight w:val="0"/>
                      <w:marTop w:val="0"/>
                      <w:marBottom w:val="0"/>
                      <w:divBdr>
                        <w:top w:val="none" w:sz="0" w:space="0" w:color="auto"/>
                        <w:left w:val="none" w:sz="0" w:space="0" w:color="auto"/>
                        <w:bottom w:val="none" w:sz="0" w:space="0" w:color="auto"/>
                        <w:right w:val="none" w:sz="0" w:space="0" w:color="auto"/>
                      </w:divBdr>
                    </w:div>
                  </w:divsChild>
                </w:div>
                <w:div w:id="751513888">
                  <w:marLeft w:val="0"/>
                  <w:marRight w:val="0"/>
                  <w:marTop w:val="0"/>
                  <w:marBottom w:val="0"/>
                  <w:divBdr>
                    <w:top w:val="none" w:sz="0" w:space="0" w:color="auto"/>
                    <w:left w:val="none" w:sz="0" w:space="0" w:color="auto"/>
                    <w:bottom w:val="none" w:sz="0" w:space="0" w:color="auto"/>
                    <w:right w:val="none" w:sz="0" w:space="0" w:color="auto"/>
                  </w:divBdr>
                  <w:divsChild>
                    <w:div w:id="40057674">
                      <w:marLeft w:val="0"/>
                      <w:marRight w:val="0"/>
                      <w:marTop w:val="0"/>
                      <w:marBottom w:val="0"/>
                      <w:divBdr>
                        <w:top w:val="none" w:sz="0" w:space="0" w:color="auto"/>
                        <w:left w:val="none" w:sz="0" w:space="0" w:color="auto"/>
                        <w:bottom w:val="none" w:sz="0" w:space="0" w:color="auto"/>
                        <w:right w:val="none" w:sz="0" w:space="0" w:color="auto"/>
                      </w:divBdr>
                    </w:div>
                  </w:divsChild>
                </w:div>
                <w:div w:id="755370828">
                  <w:marLeft w:val="0"/>
                  <w:marRight w:val="0"/>
                  <w:marTop w:val="0"/>
                  <w:marBottom w:val="0"/>
                  <w:divBdr>
                    <w:top w:val="none" w:sz="0" w:space="0" w:color="auto"/>
                    <w:left w:val="none" w:sz="0" w:space="0" w:color="auto"/>
                    <w:bottom w:val="none" w:sz="0" w:space="0" w:color="auto"/>
                    <w:right w:val="none" w:sz="0" w:space="0" w:color="auto"/>
                  </w:divBdr>
                  <w:divsChild>
                    <w:div w:id="1504659072">
                      <w:marLeft w:val="0"/>
                      <w:marRight w:val="0"/>
                      <w:marTop w:val="0"/>
                      <w:marBottom w:val="0"/>
                      <w:divBdr>
                        <w:top w:val="none" w:sz="0" w:space="0" w:color="auto"/>
                        <w:left w:val="none" w:sz="0" w:space="0" w:color="auto"/>
                        <w:bottom w:val="none" w:sz="0" w:space="0" w:color="auto"/>
                        <w:right w:val="none" w:sz="0" w:space="0" w:color="auto"/>
                      </w:divBdr>
                    </w:div>
                  </w:divsChild>
                </w:div>
                <w:div w:id="760108048">
                  <w:marLeft w:val="0"/>
                  <w:marRight w:val="0"/>
                  <w:marTop w:val="0"/>
                  <w:marBottom w:val="0"/>
                  <w:divBdr>
                    <w:top w:val="none" w:sz="0" w:space="0" w:color="auto"/>
                    <w:left w:val="none" w:sz="0" w:space="0" w:color="auto"/>
                    <w:bottom w:val="none" w:sz="0" w:space="0" w:color="auto"/>
                    <w:right w:val="none" w:sz="0" w:space="0" w:color="auto"/>
                  </w:divBdr>
                  <w:divsChild>
                    <w:div w:id="1573613133">
                      <w:marLeft w:val="0"/>
                      <w:marRight w:val="0"/>
                      <w:marTop w:val="0"/>
                      <w:marBottom w:val="0"/>
                      <w:divBdr>
                        <w:top w:val="none" w:sz="0" w:space="0" w:color="auto"/>
                        <w:left w:val="none" w:sz="0" w:space="0" w:color="auto"/>
                        <w:bottom w:val="none" w:sz="0" w:space="0" w:color="auto"/>
                        <w:right w:val="none" w:sz="0" w:space="0" w:color="auto"/>
                      </w:divBdr>
                    </w:div>
                  </w:divsChild>
                </w:div>
                <w:div w:id="761875569">
                  <w:marLeft w:val="0"/>
                  <w:marRight w:val="0"/>
                  <w:marTop w:val="0"/>
                  <w:marBottom w:val="0"/>
                  <w:divBdr>
                    <w:top w:val="none" w:sz="0" w:space="0" w:color="auto"/>
                    <w:left w:val="none" w:sz="0" w:space="0" w:color="auto"/>
                    <w:bottom w:val="none" w:sz="0" w:space="0" w:color="auto"/>
                    <w:right w:val="none" w:sz="0" w:space="0" w:color="auto"/>
                  </w:divBdr>
                  <w:divsChild>
                    <w:div w:id="366610434">
                      <w:marLeft w:val="0"/>
                      <w:marRight w:val="0"/>
                      <w:marTop w:val="0"/>
                      <w:marBottom w:val="0"/>
                      <w:divBdr>
                        <w:top w:val="none" w:sz="0" w:space="0" w:color="auto"/>
                        <w:left w:val="none" w:sz="0" w:space="0" w:color="auto"/>
                        <w:bottom w:val="none" w:sz="0" w:space="0" w:color="auto"/>
                        <w:right w:val="none" w:sz="0" w:space="0" w:color="auto"/>
                      </w:divBdr>
                    </w:div>
                  </w:divsChild>
                </w:div>
                <w:div w:id="788478494">
                  <w:marLeft w:val="0"/>
                  <w:marRight w:val="0"/>
                  <w:marTop w:val="0"/>
                  <w:marBottom w:val="0"/>
                  <w:divBdr>
                    <w:top w:val="none" w:sz="0" w:space="0" w:color="auto"/>
                    <w:left w:val="none" w:sz="0" w:space="0" w:color="auto"/>
                    <w:bottom w:val="none" w:sz="0" w:space="0" w:color="auto"/>
                    <w:right w:val="none" w:sz="0" w:space="0" w:color="auto"/>
                  </w:divBdr>
                  <w:divsChild>
                    <w:div w:id="925530839">
                      <w:marLeft w:val="0"/>
                      <w:marRight w:val="0"/>
                      <w:marTop w:val="0"/>
                      <w:marBottom w:val="0"/>
                      <w:divBdr>
                        <w:top w:val="none" w:sz="0" w:space="0" w:color="auto"/>
                        <w:left w:val="none" w:sz="0" w:space="0" w:color="auto"/>
                        <w:bottom w:val="none" w:sz="0" w:space="0" w:color="auto"/>
                        <w:right w:val="none" w:sz="0" w:space="0" w:color="auto"/>
                      </w:divBdr>
                    </w:div>
                  </w:divsChild>
                </w:div>
                <w:div w:id="845174480">
                  <w:marLeft w:val="0"/>
                  <w:marRight w:val="0"/>
                  <w:marTop w:val="0"/>
                  <w:marBottom w:val="0"/>
                  <w:divBdr>
                    <w:top w:val="none" w:sz="0" w:space="0" w:color="auto"/>
                    <w:left w:val="none" w:sz="0" w:space="0" w:color="auto"/>
                    <w:bottom w:val="none" w:sz="0" w:space="0" w:color="auto"/>
                    <w:right w:val="none" w:sz="0" w:space="0" w:color="auto"/>
                  </w:divBdr>
                  <w:divsChild>
                    <w:div w:id="557133508">
                      <w:marLeft w:val="0"/>
                      <w:marRight w:val="0"/>
                      <w:marTop w:val="0"/>
                      <w:marBottom w:val="0"/>
                      <w:divBdr>
                        <w:top w:val="none" w:sz="0" w:space="0" w:color="auto"/>
                        <w:left w:val="none" w:sz="0" w:space="0" w:color="auto"/>
                        <w:bottom w:val="none" w:sz="0" w:space="0" w:color="auto"/>
                        <w:right w:val="none" w:sz="0" w:space="0" w:color="auto"/>
                      </w:divBdr>
                    </w:div>
                  </w:divsChild>
                </w:div>
                <w:div w:id="854071964">
                  <w:marLeft w:val="0"/>
                  <w:marRight w:val="0"/>
                  <w:marTop w:val="0"/>
                  <w:marBottom w:val="0"/>
                  <w:divBdr>
                    <w:top w:val="none" w:sz="0" w:space="0" w:color="auto"/>
                    <w:left w:val="none" w:sz="0" w:space="0" w:color="auto"/>
                    <w:bottom w:val="none" w:sz="0" w:space="0" w:color="auto"/>
                    <w:right w:val="none" w:sz="0" w:space="0" w:color="auto"/>
                  </w:divBdr>
                  <w:divsChild>
                    <w:div w:id="411657414">
                      <w:marLeft w:val="0"/>
                      <w:marRight w:val="0"/>
                      <w:marTop w:val="0"/>
                      <w:marBottom w:val="0"/>
                      <w:divBdr>
                        <w:top w:val="none" w:sz="0" w:space="0" w:color="auto"/>
                        <w:left w:val="none" w:sz="0" w:space="0" w:color="auto"/>
                        <w:bottom w:val="none" w:sz="0" w:space="0" w:color="auto"/>
                        <w:right w:val="none" w:sz="0" w:space="0" w:color="auto"/>
                      </w:divBdr>
                    </w:div>
                  </w:divsChild>
                </w:div>
                <w:div w:id="872159595">
                  <w:marLeft w:val="0"/>
                  <w:marRight w:val="0"/>
                  <w:marTop w:val="0"/>
                  <w:marBottom w:val="0"/>
                  <w:divBdr>
                    <w:top w:val="none" w:sz="0" w:space="0" w:color="auto"/>
                    <w:left w:val="none" w:sz="0" w:space="0" w:color="auto"/>
                    <w:bottom w:val="none" w:sz="0" w:space="0" w:color="auto"/>
                    <w:right w:val="none" w:sz="0" w:space="0" w:color="auto"/>
                  </w:divBdr>
                  <w:divsChild>
                    <w:div w:id="2905285">
                      <w:marLeft w:val="0"/>
                      <w:marRight w:val="0"/>
                      <w:marTop w:val="0"/>
                      <w:marBottom w:val="0"/>
                      <w:divBdr>
                        <w:top w:val="none" w:sz="0" w:space="0" w:color="auto"/>
                        <w:left w:val="none" w:sz="0" w:space="0" w:color="auto"/>
                        <w:bottom w:val="none" w:sz="0" w:space="0" w:color="auto"/>
                        <w:right w:val="none" w:sz="0" w:space="0" w:color="auto"/>
                      </w:divBdr>
                    </w:div>
                  </w:divsChild>
                </w:div>
                <w:div w:id="872500090">
                  <w:marLeft w:val="0"/>
                  <w:marRight w:val="0"/>
                  <w:marTop w:val="0"/>
                  <w:marBottom w:val="0"/>
                  <w:divBdr>
                    <w:top w:val="none" w:sz="0" w:space="0" w:color="auto"/>
                    <w:left w:val="none" w:sz="0" w:space="0" w:color="auto"/>
                    <w:bottom w:val="none" w:sz="0" w:space="0" w:color="auto"/>
                    <w:right w:val="none" w:sz="0" w:space="0" w:color="auto"/>
                  </w:divBdr>
                  <w:divsChild>
                    <w:div w:id="583494308">
                      <w:marLeft w:val="0"/>
                      <w:marRight w:val="0"/>
                      <w:marTop w:val="0"/>
                      <w:marBottom w:val="0"/>
                      <w:divBdr>
                        <w:top w:val="none" w:sz="0" w:space="0" w:color="auto"/>
                        <w:left w:val="none" w:sz="0" w:space="0" w:color="auto"/>
                        <w:bottom w:val="none" w:sz="0" w:space="0" w:color="auto"/>
                        <w:right w:val="none" w:sz="0" w:space="0" w:color="auto"/>
                      </w:divBdr>
                    </w:div>
                  </w:divsChild>
                </w:div>
                <w:div w:id="875506917">
                  <w:marLeft w:val="0"/>
                  <w:marRight w:val="0"/>
                  <w:marTop w:val="0"/>
                  <w:marBottom w:val="0"/>
                  <w:divBdr>
                    <w:top w:val="none" w:sz="0" w:space="0" w:color="auto"/>
                    <w:left w:val="none" w:sz="0" w:space="0" w:color="auto"/>
                    <w:bottom w:val="none" w:sz="0" w:space="0" w:color="auto"/>
                    <w:right w:val="none" w:sz="0" w:space="0" w:color="auto"/>
                  </w:divBdr>
                  <w:divsChild>
                    <w:div w:id="1588418537">
                      <w:marLeft w:val="0"/>
                      <w:marRight w:val="0"/>
                      <w:marTop w:val="0"/>
                      <w:marBottom w:val="0"/>
                      <w:divBdr>
                        <w:top w:val="none" w:sz="0" w:space="0" w:color="auto"/>
                        <w:left w:val="none" w:sz="0" w:space="0" w:color="auto"/>
                        <w:bottom w:val="none" w:sz="0" w:space="0" w:color="auto"/>
                        <w:right w:val="none" w:sz="0" w:space="0" w:color="auto"/>
                      </w:divBdr>
                    </w:div>
                  </w:divsChild>
                </w:div>
                <w:div w:id="885218446">
                  <w:marLeft w:val="0"/>
                  <w:marRight w:val="0"/>
                  <w:marTop w:val="0"/>
                  <w:marBottom w:val="0"/>
                  <w:divBdr>
                    <w:top w:val="none" w:sz="0" w:space="0" w:color="auto"/>
                    <w:left w:val="none" w:sz="0" w:space="0" w:color="auto"/>
                    <w:bottom w:val="none" w:sz="0" w:space="0" w:color="auto"/>
                    <w:right w:val="none" w:sz="0" w:space="0" w:color="auto"/>
                  </w:divBdr>
                  <w:divsChild>
                    <w:div w:id="1242830050">
                      <w:marLeft w:val="0"/>
                      <w:marRight w:val="0"/>
                      <w:marTop w:val="0"/>
                      <w:marBottom w:val="0"/>
                      <w:divBdr>
                        <w:top w:val="none" w:sz="0" w:space="0" w:color="auto"/>
                        <w:left w:val="none" w:sz="0" w:space="0" w:color="auto"/>
                        <w:bottom w:val="none" w:sz="0" w:space="0" w:color="auto"/>
                        <w:right w:val="none" w:sz="0" w:space="0" w:color="auto"/>
                      </w:divBdr>
                    </w:div>
                  </w:divsChild>
                </w:div>
                <w:div w:id="917591410">
                  <w:marLeft w:val="0"/>
                  <w:marRight w:val="0"/>
                  <w:marTop w:val="0"/>
                  <w:marBottom w:val="0"/>
                  <w:divBdr>
                    <w:top w:val="none" w:sz="0" w:space="0" w:color="auto"/>
                    <w:left w:val="none" w:sz="0" w:space="0" w:color="auto"/>
                    <w:bottom w:val="none" w:sz="0" w:space="0" w:color="auto"/>
                    <w:right w:val="none" w:sz="0" w:space="0" w:color="auto"/>
                  </w:divBdr>
                  <w:divsChild>
                    <w:div w:id="1507400290">
                      <w:marLeft w:val="0"/>
                      <w:marRight w:val="0"/>
                      <w:marTop w:val="0"/>
                      <w:marBottom w:val="0"/>
                      <w:divBdr>
                        <w:top w:val="none" w:sz="0" w:space="0" w:color="auto"/>
                        <w:left w:val="none" w:sz="0" w:space="0" w:color="auto"/>
                        <w:bottom w:val="none" w:sz="0" w:space="0" w:color="auto"/>
                        <w:right w:val="none" w:sz="0" w:space="0" w:color="auto"/>
                      </w:divBdr>
                    </w:div>
                  </w:divsChild>
                </w:div>
                <w:div w:id="919683235">
                  <w:marLeft w:val="0"/>
                  <w:marRight w:val="0"/>
                  <w:marTop w:val="0"/>
                  <w:marBottom w:val="0"/>
                  <w:divBdr>
                    <w:top w:val="none" w:sz="0" w:space="0" w:color="auto"/>
                    <w:left w:val="none" w:sz="0" w:space="0" w:color="auto"/>
                    <w:bottom w:val="none" w:sz="0" w:space="0" w:color="auto"/>
                    <w:right w:val="none" w:sz="0" w:space="0" w:color="auto"/>
                  </w:divBdr>
                  <w:divsChild>
                    <w:div w:id="821001233">
                      <w:marLeft w:val="0"/>
                      <w:marRight w:val="0"/>
                      <w:marTop w:val="0"/>
                      <w:marBottom w:val="0"/>
                      <w:divBdr>
                        <w:top w:val="none" w:sz="0" w:space="0" w:color="auto"/>
                        <w:left w:val="none" w:sz="0" w:space="0" w:color="auto"/>
                        <w:bottom w:val="none" w:sz="0" w:space="0" w:color="auto"/>
                        <w:right w:val="none" w:sz="0" w:space="0" w:color="auto"/>
                      </w:divBdr>
                    </w:div>
                  </w:divsChild>
                </w:div>
                <w:div w:id="931357144">
                  <w:marLeft w:val="0"/>
                  <w:marRight w:val="0"/>
                  <w:marTop w:val="0"/>
                  <w:marBottom w:val="0"/>
                  <w:divBdr>
                    <w:top w:val="none" w:sz="0" w:space="0" w:color="auto"/>
                    <w:left w:val="none" w:sz="0" w:space="0" w:color="auto"/>
                    <w:bottom w:val="none" w:sz="0" w:space="0" w:color="auto"/>
                    <w:right w:val="none" w:sz="0" w:space="0" w:color="auto"/>
                  </w:divBdr>
                  <w:divsChild>
                    <w:div w:id="2051997737">
                      <w:marLeft w:val="0"/>
                      <w:marRight w:val="0"/>
                      <w:marTop w:val="0"/>
                      <w:marBottom w:val="0"/>
                      <w:divBdr>
                        <w:top w:val="none" w:sz="0" w:space="0" w:color="auto"/>
                        <w:left w:val="none" w:sz="0" w:space="0" w:color="auto"/>
                        <w:bottom w:val="none" w:sz="0" w:space="0" w:color="auto"/>
                        <w:right w:val="none" w:sz="0" w:space="0" w:color="auto"/>
                      </w:divBdr>
                    </w:div>
                  </w:divsChild>
                </w:div>
                <w:div w:id="942035743">
                  <w:marLeft w:val="0"/>
                  <w:marRight w:val="0"/>
                  <w:marTop w:val="0"/>
                  <w:marBottom w:val="0"/>
                  <w:divBdr>
                    <w:top w:val="none" w:sz="0" w:space="0" w:color="auto"/>
                    <w:left w:val="none" w:sz="0" w:space="0" w:color="auto"/>
                    <w:bottom w:val="none" w:sz="0" w:space="0" w:color="auto"/>
                    <w:right w:val="none" w:sz="0" w:space="0" w:color="auto"/>
                  </w:divBdr>
                  <w:divsChild>
                    <w:div w:id="1005978229">
                      <w:marLeft w:val="0"/>
                      <w:marRight w:val="0"/>
                      <w:marTop w:val="0"/>
                      <w:marBottom w:val="0"/>
                      <w:divBdr>
                        <w:top w:val="none" w:sz="0" w:space="0" w:color="auto"/>
                        <w:left w:val="none" w:sz="0" w:space="0" w:color="auto"/>
                        <w:bottom w:val="none" w:sz="0" w:space="0" w:color="auto"/>
                        <w:right w:val="none" w:sz="0" w:space="0" w:color="auto"/>
                      </w:divBdr>
                    </w:div>
                  </w:divsChild>
                </w:div>
                <w:div w:id="949169495">
                  <w:marLeft w:val="0"/>
                  <w:marRight w:val="0"/>
                  <w:marTop w:val="0"/>
                  <w:marBottom w:val="0"/>
                  <w:divBdr>
                    <w:top w:val="none" w:sz="0" w:space="0" w:color="auto"/>
                    <w:left w:val="none" w:sz="0" w:space="0" w:color="auto"/>
                    <w:bottom w:val="none" w:sz="0" w:space="0" w:color="auto"/>
                    <w:right w:val="none" w:sz="0" w:space="0" w:color="auto"/>
                  </w:divBdr>
                  <w:divsChild>
                    <w:div w:id="648705627">
                      <w:marLeft w:val="0"/>
                      <w:marRight w:val="0"/>
                      <w:marTop w:val="0"/>
                      <w:marBottom w:val="0"/>
                      <w:divBdr>
                        <w:top w:val="none" w:sz="0" w:space="0" w:color="auto"/>
                        <w:left w:val="none" w:sz="0" w:space="0" w:color="auto"/>
                        <w:bottom w:val="none" w:sz="0" w:space="0" w:color="auto"/>
                        <w:right w:val="none" w:sz="0" w:space="0" w:color="auto"/>
                      </w:divBdr>
                    </w:div>
                  </w:divsChild>
                </w:div>
                <w:div w:id="955870543">
                  <w:marLeft w:val="0"/>
                  <w:marRight w:val="0"/>
                  <w:marTop w:val="0"/>
                  <w:marBottom w:val="0"/>
                  <w:divBdr>
                    <w:top w:val="none" w:sz="0" w:space="0" w:color="auto"/>
                    <w:left w:val="none" w:sz="0" w:space="0" w:color="auto"/>
                    <w:bottom w:val="none" w:sz="0" w:space="0" w:color="auto"/>
                    <w:right w:val="none" w:sz="0" w:space="0" w:color="auto"/>
                  </w:divBdr>
                  <w:divsChild>
                    <w:div w:id="167789934">
                      <w:marLeft w:val="0"/>
                      <w:marRight w:val="0"/>
                      <w:marTop w:val="0"/>
                      <w:marBottom w:val="0"/>
                      <w:divBdr>
                        <w:top w:val="none" w:sz="0" w:space="0" w:color="auto"/>
                        <w:left w:val="none" w:sz="0" w:space="0" w:color="auto"/>
                        <w:bottom w:val="none" w:sz="0" w:space="0" w:color="auto"/>
                        <w:right w:val="none" w:sz="0" w:space="0" w:color="auto"/>
                      </w:divBdr>
                    </w:div>
                  </w:divsChild>
                </w:div>
                <w:div w:id="961618530">
                  <w:marLeft w:val="0"/>
                  <w:marRight w:val="0"/>
                  <w:marTop w:val="0"/>
                  <w:marBottom w:val="0"/>
                  <w:divBdr>
                    <w:top w:val="none" w:sz="0" w:space="0" w:color="auto"/>
                    <w:left w:val="none" w:sz="0" w:space="0" w:color="auto"/>
                    <w:bottom w:val="none" w:sz="0" w:space="0" w:color="auto"/>
                    <w:right w:val="none" w:sz="0" w:space="0" w:color="auto"/>
                  </w:divBdr>
                  <w:divsChild>
                    <w:div w:id="1937638255">
                      <w:marLeft w:val="0"/>
                      <w:marRight w:val="0"/>
                      <w:marTop w:val="0"/>
                      <w:marBottom w:val="0"/>
                      <w:divBdr>
                        <w:top w:val="none" w:sz="0" w:space="0" w:color="auto"/>
                        <w:left w:val="none" w:sz="0" w:space="0" w:color="auto"/>
                        <w:bottom w:val="none" w:sz="0" w:space="0" w:color="auto"/>
                        <w:right w:val="none" w:sz="0" w:space="0" w:color="auto"/>
                      </w:divBdr>
                    </w:div>
                  </w:divsChild>
                </w:div>
                <w:div w:id="982468687">
                  <w:marLeft w:val="0"/>
                  <w:marRight w:val="0"/>
                  <w:marTop w:val="0"/>
                  <w:marBottom w:val="0"/>
                  <w:divBdr>
                    <w:top w:val="none" w:sz="0" w:space="0" w:color="auto"/>
                    <w:left w:val="none" w:sz="0" w:space="0" w:color="auto"/>
                    <w:bottom w:val="none" w:sz="0" w:space="0" w:color="auto"/>
                    <w:right w:val="none" w:sz="0" w:space="0" w:color="auto"/>
                  </w:divBdr>
                  <w:divsChild>
                    <w:div w:id="372654500">
                      <w:marLeft w:val="0"/>
                      <w:marRight w:val="0"/>
                      <w:marTop w:val="0"/>
                      <w:marBottom w:val="0"/>
                      <w:divBdr>
                        <w:top w:val="none" w:sz="0" w:space="0" w:color="auto"/>
                        <w:left w:val="none" w:sz="0" w:space="0" w:color="auto"/>
                        <w:bottom w:val="none" w:sz="0" w:space="0" w:color="auto"/>
                        <w:right w:val="none" w:sz="0" w:space="0" w:color="auto"/>
                      </w:divBdr>
                    </w:div>
                  </w:divsChild>
                </w:div>
                <w:div w:id="983661615">
                  <w:marLeft w:val="0"/>
                  <w:marRight w:val="0"/>
                  <w:marTop w:val="0"/>
                  <w:marBottom w:val="0"/>
                  <w:divBdr>
                    <w:top w:val="none" w:sz="0" w:space="0" w:color="auto"/>
                    <w:left w:val="none" w:sz="0" w:space="0" w:color="auto"/>
                    <w:bottom w:val="none" w:sz="0" w:space="0" w:color="auto"/>
                    <w:right w:val="none" w:sz="0" w:space="0" w:color="auto"/>
                  </w:divBdr>
                  <w:divsChild>
                    <w:div w:id="1918859674">
                      <w:marLeft w:val="0"/>
                      <w:marRight w:val="0"/>
                      <w:marTop w:val="0"/>
                      <w:marBottom w:val="0"/>
                      <w:divBdr>
                        <w:top w:val="none" w:sz="0" w:space="0" w:color="auto"/>
                        <w:left w:val="none" w:sz="0" w:space="0" w:color="auto"/>
                        <w:bottom w:val="none" w:sz="0" w:space="0" w:color="auto"/>
                        <w:right w:val="none" w:sz="0" w:space="0" w:color="auto"/>
                      </w:divBdr>
                    </w:div>
                  </w:divsChild>
                </w:div>
                <w:div w:id="987628379">
                  <w:marLeft w:val="0"/>
                  <w:marRight w:val="0"/>
                  <w:marTop w:val="0"/>
                  <w:marBottom w:val="0"/>
                  <w:divBdr>
                    <w:top w:val="none" w:sz="0" w:space="0" w:color="auto"/>
                    <w:left w:val="none" w:sz="0" w:space="0" w:color="auto"/>
                    <w:bottom w:val="none" w:sz="0" w:space="0" w:color="auto"/>
                    <w:right w:val="none" w:sz="0" w:space="0" w:color="auto"/>
                  </w:divBdr>
                  <w:divsChild>
                    <w:div w:id="713189121">
                      <w:marLeft w:val="0"/>
                      <w:marRight w:val="0"/>
                      <w:marTop w:val="0"/>
                      <w:marBottom w:val="0"/>
                      <w:divBdr>
                        <w:top w:val="none" w:sz="0" w:space="0" w:color="auto"/>
                        <w:left w:val="none" w:sz="0" w:space="0" w:color="auto"/>
                        <w:bottom w:val="none" w:sz="0" w:space="0" w:color="auto"/>
                        <w:right w:val="none" w:sz="0" w:space="0" w:color="auto"/>
                      </w:divBdr>
                    </w:div>
                  </w:divsChild>
                </w:div>
                <w:div w:id="992638406">
                  <w:marLeft w:val="0"/>
                  <w:marRight w:val="0"/>
                  <w:marTop w:val="0"/>
                  <w:marBottom w:val="0"/>
                  <w:divBdr>
                    <w:top w:val="none" w:sz="0" w:space="0" w:color="auto"/>
                    <w:left w:val="none" w:sz="0" w:space="0" w:color="auto"/>
                    <w:bottom w:val="none" w:sz="0" w:space="0" w:color="auto"/>
                    <w:right w:val="none" w:sz="0" w:space="0" w:color="auto"/>
                  </w:divBdr>
                  <w:divsChild>
                    <w:div w:id="1025670725">
                      <w:marLeft w:val="0"/>
                      <w:marRight w:val="0"/>
                      <w:marTop w:val="0"/>
                      <w:marBottom w:val="0"/>
                      <w:divBdr>
                        <w:top w:val="none" w:sz="0" w:space="0" w:color="auto"/>
                        <w:left w:val="none" w:sz="0" w:space="0" w:color="auto"/>
                        <w:bottom w:val="none" w:sz="0" w:space="0" w:color="auto"/>
                        <w:right w:val="none" w:sz="0" w:space="0" w:color="auto"/>
                      </w:divBdr>
                    </w:div>
                  </w:divsChild>
                </w:div>
                <w:div w:id="1031421565">
                  <w:marLeft w:val="0"/>
                  <w:marRight w:val="0"/>
                  <w:marTop w:val="0"/>
                  <w:marBottom w:val="0"/>
                  <w:divBdr>
                    <w:top w:val="none" w:sz="0" w:space="0" w:color="auto"/>
                    <w:left w:val="none" w:sz="0" w:space="0" w:color="auto"/>
                    <w:bottom w:val="none" w:sz="0" w:space="0" w:color="auto"/>
                    <w:right w:val="none" w:sz="0" w:space="0" w:color="auto"/>
                  </w:divBdr>
                  <w:divsChild>
                    <w:div w:id="1188300685">
                      <w:marLeft w:val="0"/>
                      <w:marRight w:val="0"/>
                      <w:marTop w:val="0"/>
                      <w:marBottom w:val="0"/>
                      <w:divBdr>
                        <w:top w:val="none" w:sz="0" w:space="0" w:color="auto"/>
                        <w:left w:val="none" w:sz="0" w:space="0" w:color="auto"/>
                        <w:bottom w:val="none" w:sz="0" w:space="0" w:color="auto"/>
                        <w:right w:val="none" w:sz="0" w:space="0" w:color="auto"/>
                      </w:divBdr>
                    </w:div>
                  </w:divsChild>
                </w:div>
                <w:div w:id="1032537424">
                  <w:marLeft w:val="0"/>
                  <w:marRight w:val="0"/>
                  <w:marTop w:val="0"/>
                  <w:marBottom w:val="0"/>
                  <w:divBdr>
                    <w:top w:val="none" w:sz="0" w:space="0" w:color="auto"/>
                    <w:left w:val="none" w:sz="0" w:space="0" w:color="auto"/>
                    <w:bottom w:val="none" w:sz="0" w:space="0" w:color="auto"/>
                    <w:right w:val="none" w:sz="0" w:space="0" w:color="auto"/>
                  </w:divBdr>
                  <w:divsChild>
                    <w:div w:id="953172701">
                      <w:marLeft w:val="0"/>
                      <w:marRight w:val="0"/>
                      <w:marTop w:val="0"/>
                      <w:marBottom w:val="0"/>
                      <w:divBdr>
                        <w:top w:val="none" w:sz="0" w:space="0" w:color="auto"/>
                        <w:left w:val="none" w:sz="0" w:space="0" w:color="auto"/>
                        <w:bottom w:val="none" w:sz="0" w:space="0" w:color="auto"/>
                        <w:right w:val="none" w:sz="0" w:space="0" w:color="auto"/>
                      </w:divBdr>
                    </w:div>
                  </w:divsChild>
                </w:div>
                <w:div w:id="1043218010">
                  <w:marLeft w:val="0"/>
                  <w:marRight w:val="0"/>
                  <w:marTop w:val="0"/>
                  <w:marBottom w:val="0"/>
                  <w:divBdr>
                    <w:top w:val="none" w:sz="0" w:space="0" w:color="auto"/>
                    <w:left w:val="none" w:sz="0" w:space="0" w:color="auto"/>
                    <w:bottom w:val="none" w:sz="0" w:space="0" w:color="auto"/>
                    <w:right w:val="none" w:sz="0" w:space="0" w:color="auto"/>
                  </w:divBdr>
                  <w:divsChild>
                    <w:div w:id="949438427">
                      <w:marLeft w:val="0"/>
                      <w:marRight w:val="0"/>
                      <w:marTop w:val="0"/>
                      <w:marBottom w:val="0"/>
                      <w:divBdr>
                        <w:top w:val="none" w:sz="0" w:space="0" w:color="auto"/>
                        <w:left w:val="none" w:sz="0" w:space="0" w:color="auto"/>
                        <w:bottom w:val="none" w:sz="0" w:space="0" w:color="auto"/>
                        <w:right w:val="none" w:sz="0" w:space="0" w:color="auto"/>
                      </w:divBdr>
                    </w:div>
                  </w:divsChild>
                </w:div>
                <w:div w:id="1060834508">
                  <w:marLeft w:val="0"/>
                  <w:marRight w:val="0"/>
                  <w:marTop w:val="0"/>
                  <w:marBottom w:val="0"/>
                  <w:divBdr>
                    <w:top w:val="none" w:sz="0" w:space="0" w:color="auto"/>
                    <w:left w:val="none" w:sz="0" w:space="0" w:color="auto"/>
                    <w:bottom w:val="none" w:sz="0" w:space="0" w:color="auto"/>
                    <w:right w:val="none" w:sz="0" w:space="0" w:color="auto"/>
                  </w:divBdr>
                  <w:divsChild>
                    <w:div w:id="449277217">
                      <w:marLeft w:val="0"/>
                      <w:marRight w:val="0"/>
                      <w:marTop w:val="0"/>
                      <w:marBottom w:val="0"/>
                      <w:divBdr>
                        <w:top w:val="none" w:sz="0" w:space="0" w:color="auto"/>
                        <w:left w:val="none" w:sz="0" w:space="0" w:color="auto"/>
                        <w:bottom w:val="none" w:sz="0" w:space="0" w:color="auto"/>
                        <w:right w:val="none" w:sz="0" w:space="0" w:color="auto"/>
                      </w:divBdr>
                    </w:div>
                  </w:divsChild>
                </w:div>
                <w:div w:id="1082070563">
                  <w:marLeft w:val="0"/>
                  <w:marRight w:val="0"/>
                  <w:marTop w:val="0"/>
                  <w:marBottom w:val="0"/>
                  <w:divBdr>
                    <w:top w:val="none" w:sz="0" w:space="0" w:color="auto"/>
                    <w:left w:val="none" w:sz="0" w:space="0" w:color="auto"/>
                    <w:bottom w:val="none" w:sz="0" w:space="0" w:color="auto"/>
                    <w:right w:val="none" w:sz="0" w:space="0" w:color="auto"/>
                  </w:divBdr>
                  <w:divsChild>
                    <w:div w:id="1242763040">
                      <w:marLeft w:val="0"/>
                      <w:marRight w:val="0"/>
                      <w:marTop w:val="0"/>
                      <w:marBottom w:val="0"/>
                      <w:divBdr>
                        <w:top w:val="none" w:sz="0" w:space="0" w:color="auto"/>
                        <w:left w:val="none" w:sz="0" w:space="0" w:color="auto"/>
                        <w:bottom w:val="none" w:sz="0" w:space="0" w:color="auto"/>
                        <w:right w:val="none" w:sz="0" w:space="0" w:color="auto"/>
                      </w:divBdr>
                    </w:div>
                  </w:divsChild>
                </w:div>
                <w:div w:id="1084062036">
                  <w:marLeft w:val="0"/>
                  <w:marRight w:val="0"/>
                  <w:marTop w:val="0"/>
                  <w:marBottom w:val="0"/>
                  <w:divBdr>
                    <w:top w:val="none" w:sz="0" w:space="0" w:color="auto"/>
                    <w:left w:val="none" w:sz="0" w:space="0" w:color="auto"/>
                    <w:bottom w:val="none" w:sz="0" w:space="0" w:color="auto"/>
                    <w:right w:val="none" w:sz="0" w:space="0" w:color="auto"/>
                  </w:divBdr>
                  <w:divsChild>
                    <w:div w:id="827868840">
                      <w:marLeft w:val="0"/>
                      <w:marRight w:val="0"/>
                      <w:marTop w:val="0"/>
                      <w:marBottom w:val="0"/>
                      <w:divBdr>
                        <w:top w:val="none" w:sz="0" w:space="0" w:color="auto"/>
                        <w:left w:val="none" w:sz="0" w:space="0" w:color="auto"/>
                        <w:bottom w:val="none" w:sz="0" w:space="0" w:color="auto"/>
                        <w:right w:val="none" w:sz="0" w:space="0" w:color="auto"/>
                      </w:divBdr>
                    </w:div>
                  </w:divsChild>
                </w:div>
                <w:div w:id="1086729607">
                  <w:marLeft w:val="0"/>
                  <w:marRight w:val="0"/>
                  <w:marTop w:val="0"/>
                  <w:marBottom w:val="0"/>
                  <w:divBdr>
                    <w:top w:val="none" w:sz="0" w:space="0" w:color="auto"/>
                    <w:left w:val="none" w:sz="0" w:space="0" w:color="auto"/>
                    <w:bottom w:val="none" w:sz="0" w:space="0" w:color="auto"/>
                    <w:right w:val="none" w:sz="0" w:space="0" w:color="auto"/>
                  </w:divBdr>
                  <w:divsChild>
                    <w:div w:id="1172572943">
                      <w:marLeft w:val="0"/>
                      <w:marRight w:val="0"/>
                      <w:marTop w:val="0"/>
                      <w:marBottom w:val="0"/>
                      <w:divBdr>
                        <w:top w:val="none" w:sz="0" w:space="0" w:color="auto"/>
                        <w:left w:val="none" w:sz="0" w:space="0" w:color="auto"/>
                        <w:bottom w:val="none" w:sz="0" w:space="0" w:color="auto"/>
                        <w:right w:val="none" w:sz="0" w:space="0" w:color="auto"/>
                      </w:divBdr>
                    </w:div>
                  </w:divsChild>
                </w:div>
                <w:div w:id="1102533612">
                  <w:marLeft w:val="0"/>
                  <w:marRight w:val="0"/>
                  <w:marTop w:val="0"/>
                  <w:marBottom w:val="0"/>
                  <w:divBdr>
                    <w:top w:val="none" w:sz="0" w:space="0" w:color="auto"/>
                    <w:left w:val="none" w:sz="0" w:space="0" w:color="auto"/>
                    <w:bottom w:val="none" w:sz="0" w:space="0" w:color="auto"/>
                    <w:right w:val="none" w:sz="0" w:space="0" w:color="auto"/>
                  </w:divBdr>
                  <w:divsChild>
                    <w:div w:id="1859931436">
                      <w:marLeft w:val="0"/>
                      <w:marRight w:val="0"/>
                      <w:marTop w:val="0"/>
                      <w:marBottom w:val="0"/>
                      <w:divBdr>
                        <w:top w:val="none" w:sz="0" w:space="0" w:color="auto"/>
                        <w:left w:val="none" w:sz="0" w:space="0" w:color="auto"/>
                        <w:bottom w:val="none" w:sz="0" w:space="0" w:color="auto"/>
                        <w:right w:val="none" w:sz="0" w:space="0" w:color="auto"/>
                      </w:divBdr>
                    </w:div>
                  </w:divsChild>
                </w:div>
                <w:div w:id="1102917023">
                  <w:marLeft w:val="0"/>
                  <w:marRight w:val="0"/>
                  <w:marTop w:val="0"/>
                  <w:marBottom w:val="0"/>
                  <w:divBdr>
                    <w:top w:val="none" w:sz="0" w:space="0" w:color="auto"/>
                    <w:left w:val="none" w:sz="0" w:space="0" w:color="auto"/>
                    <w:bottom w:val="none" w:sz="0" w:space="0" w:color="auto"/>
                    <w:right w:val="none" w:sz="0" w:space="0" w:color="auto"/>
                  </w:divBdr>
                  <w:divsChild>
                    <w:div w:id="582183428">
                      <w:marLeft w:val="0"/>
                      <w:marRight w:val="0"/>
                      <w:marTop w:val="0"/>
                      <w:marBottom w:val="0"/>
                      <w:divBdr>
                        <w:top w:val="none" w:sz="0" w:space="0" w:color="auto"/>
                        <w:left w:val="none" w:sz="0" w:space="0" w:color="auto"/>
                        <w:bottom w:val="none" w:sz="0" w:space="0" w:color="auto"/>
                        <w:right w:val="none" w:sz="0" w:space="0" w:color="auto"/>
                      </w:divBdr>
                    </w:div>
                  </w:divsChild>
                </w:div>
                <w:div w:id="1105270086">
                  <w:marLeft w:val="0"/>
                  <w:marRight w:val="0"/>
                  <w:marTop w:val="0"/>
                  <w:marBottom w:val="0"/>
                  <w:divBdr>
                    <w:top w:val="none" w:sz="0" w:space="0" w:color="auto"/>
                    <w:left w:val="none" w:sz="0" w:space="0" w:color="auto"/>
                    <w:bottom w:val="none" w:sz="0" w:space="0" w:color="auto"/>
                    <w:right w:val="none" w:sz="0" w:space="0" w:color="auto"/>
                  </w:divBdr>
                  <w:divsChild>
                    <w:div w:id="873077580">
                      <w:marLeft w:val="0"/>
                      <w:marRight w:val="0"/>
                      <w:marTop w:val="0"/>
                      <w:marBottom w:val="0"/>
                      <w:divBdr>
                        <w:top w:val="none" w:sz="0" w:space="0" w:color="auto"/>
                        <w:left w:val="none" w:sz="0" w:space="0" w:color="auto"/>
                        <w:bottom w:val="none" w:sz="0" w:space="0" w:color="auto"/>
                        <w:right w:val="none" w:sz="0" w:space="0" w:color="auto"/>
                      </w:divBdr>
                    </w:div>
                  </w:divsChild>
                </w:div>
                <w:div w:id="1114449033">
                  <w:marLeft w:val="0"/>
                  <w:marRight w:val="0"/>
                  <w:marTop w:val="0"/>
                  <w:marBottom w:val="0"/>
                  <w:divBdr>
                    <w:top w:val="none" w:sz="0" w:space="0" w:color="auto"/>
                    <w:left w:val="none" w:sz="0" w:space="0" w:color="auto"/>
                    <w:bottom w:val="none" w:sz="0" w:space="0" w:color="auto"/>
                    <w:right w:val="none" w:sz="0" w:space="0" w:color="auto"/>
                  </w:divBdr>
                  <w:divsChild>
                    <w:div w:id="463503197">
                      <w:marLeft w:val="0"/>
                      <w:marRight w:val="0"/>
                      <w:marTop w:val="0"/>
                      <w:marBottom w:val="0"/>
                      <w:divBdr>
                        <w:top w:val="none" w:sz="0" w:space="0" w:color="auto"/>
                        <w:left w:val="none" w:sz="0" w:space="0" w:color="auto"/>
                        <w:bottom w:val="none" w:sz="0" w:space="0" w:color="auto"/>
                        <w:right w:val="none" w:sz="0" w:space="0" w:color="auto"/>
                      </w:divBdr>
                    </w:div>
                  </w:divsChild>
                </w:div>
                <w:div w:id="1116293820">
                  <w:marLeft w:val="0"/>
                  <w:marRight w:val="0"/>
                  <w:marTop w:val="0"/>
                  <w:marBottom w:val="0"/>
                  <w:divBdr>
                    <w:top w:val="none" w:sz="0" w:space="0" w:color="auto"/>
                    <w:left w:val="none" w:sz="0" w:space="0" w:color="auto"/>
                    <w:bottom w:val="none" w:sz="0" w:space="0" w:color="auto"/>
                    <w:right w:val="none" w:sz="0" w:space="0" w:color="auto"/>
                  </w:divBdr>
                  <w:divsChild>
                    <w:div w:id="275212724">
                      <w:marLeft w:val="0"/>
                      <w:marRight w:val="0"/>
                      <w:marTop w:val="0"/>
                      <w:marBottom w:val="0"/>
                      <w:divBdr>
                        <w:top w:val="none" w:sz="0" w:space="0" w:color="auto"/>
                        <w:left w:val="none" w:sz="0" w:space="0" w:color="auto"/>
                        <w:bottom w:val="none" w:sz="0" w:space="0" w:color="auto"/>
                        <w:right w:val="none" w:sz="0" w:space="0" w:color="auto"/>
                      </w:divBdr>
                    </w:div>
                  </w:divsChild>
                </w:div>
                <w:div w:id="1117063456">
                  <w:marLeft w:val="0"/>
                  <w:marRight w:val="0"/>
                  <w:marTop w:val="0"/>
                  <w:marBottom w:val="0"/>
                  <w:divBdr>
                    <w:top w:val="none" w:sz="0" w:space="0" w:color="auto"/>
                    <w:left w:val="none" w:sz="0" w:space="0" w:color="auto"/>
                    <w:bottom w:val="none" w:sz="0" w:space="0" w:color="auto"/>
                    <w:right w:val="none" w:sz="0" w:space="0" w:color="auto"/>
                  </w:divBdr>
                  <w:divsChild>
                    <w:div w:id="363294029">
                      <w:marLeft w:val="0"/>
                      <w:marRight w:val="0"/>
                      <w:marTop w:val="0"/>
                      <w:marBottom w:val="0"/>
                      <w:divBdr>
                        <w:top w:val="none" w:sz="0" w:space="0" w:color="auto"/>
                        <w:left w:val="none" w:sz="0" w:space="0" w:color="auto"/>
                        <w:bottom w:val="none" w:sz="0" w:space="0" w:color="auto"/>
                        <w:right w:val="none" w:sz="0" w:space="0" w:color="auto"/>
                      </w:divBdr>
                    </w:div>
                  </w:divsChild>
                </w:div>
                <w:div w:id="1128550752">
                  <w:marLeft w:val="0"/>
                  <w:marRight w:val="0"/>
                  <w:marTop w:val="0"/>
                  <w:marBottom w:val="0"/>
                  <w:divBdr>
                    <w:top w:val="none" w:sz="0" w:space="0" w:color="auto"/>
                    <w:left w:val="none" w:sz="0" w:space="0" w:color="auto"/>
                    <w:bottom w:val="none" w:sz="0" w:space="0" w:color="auto"/>
                    <w:right w:val="none" w:sz="0" w:space="0" w:color="auto"/>
                  </w:divBdr>
                  <w:divsChild>
                    <w:div w:id="191915997">
                      <w:marLeft w:val="0"/>
                      <w:marRight w:val="0"/>
                      <w:marTop w:val="0"/>
                      <w:marBottom w:val="0"/>
                      <w:divBdr>
                        <w:top w:val="none" w:sz="0" w:space="0" w:color="auto"/>
                        <w:left w:val="none" w:sz="0" w:space="0" w:color="auto"/>
                        <w:bottom w:val="none" w:sz="0" w:space="0" w:color="auto"/>
                        <w:right w:val="none" w:sz="0" w:space="0" w:color="auto"/>
                      </w:divBdr>
                    </w:div>
                  </w:divsChild>
                </w:div>
                <w:div w:id="1136608489">
                  <w:marLeft w:val="0"/>
                  <w:marRight w:val="0"/>
                  <w:marTop w:val="0"/>
                  <w:marBottom w:val="0"/>
                  <w:divBdr>
                    <w:top w:val="none" w:sz="0" w:space="0" w:color="auto"/>
                    <w:left w:val="none" w:sz="0" w:space="0" w:color="auto"/>
                    <w:bottom w:val="none" w:sz="0" w:space="0" w:color="auto"/>
                    <w:right w:val="none" w:sz="0" w:space="0" w:color="auto"/>
                  </w:divBdr>
                  <w:divsChild>
                    <w:div w:id="1665934614">
                      <w:marLeft w:val="0"/>
                      <w:marRight w:val="0"/>
                      <w:marTop w:val="0"/>
                      <w:marBottom w:val="0"/>
                      <w:divBdr>
                        <w:top w:val="none" w:sz="0" w:space="0" w:color="auto"/>
                        <w:left w:val="none" w:sz="0" w:space="0" w:color="auto"/>
                        <w:bottom w:val="none" w:sz="0" w:space="0" w:color="auto"/>
                        <w:right w:val="none" w:sz="0" w:space="0" w:color="auto"/>
                      </w:divBdr>
                    </w:div>
                  </w:divsChild>
                </w:div>
                <w:div w:id="1141196178">
                  <w:marLeft w:val="0"/>
                  <w:marRight w:val="0"/>
                  <w:marTop w:val="0"/>
                  <w:marBottom w:val="0"/>
                  <w:divBdr>
                    <w:top w:val="none" w:sz="0" w:space="0" w:color="auto"/>
                    <w:left w:val="none" w:sz="0" w:space="0" w:color="auto"/>
                    <w:bottom w:val="none" w:sz="0" w:space="0" w:color="auto"/>
                    <w:right w:val="none" w:sz="0" w:space="0" w:color="auto"/>
                  </w:divBdr>
                  <w:divsChild>
                    <w:div w:id="292249909">
                      <w:marLeft w:val="0"/>
                      <w:marRight w:val="0"/>
                      <w:marTop w:val="0"/>
                      <w:marBottom w:val="0"/>
                      <w:divBdr>
                        <w:top w:val="none" w:sz="0" w:space="0" w:color="auto"/>
                        <w:left w:val="none" w:sz="0" w:space="0" w:color="auto"/>
                        <w:bottom w:val="none" w:sz="0" w:space="0" w:color="auto"/>
                        <w:right w:val="none" w:sz="0" w:space="0" w:color="auto"/>
                      </w:divBdr>
                    </w:div>
                  </w:divsChild>
                </w:div>
                <w:div w:id="1143472254">
                  <w:marLeft w:val="0"/>
                  <w:marRight w:val="0"/>
                  <w:marTop w:val="0"/>
                  <w:marBottom w:val="0"/>
                  <w:divBdr>
                    <w:top w:val="none" w:sz="0" w:space="0" w:color="auto"/>
                    <w:left w:val="none" w:sz="0" w:space="0" w:color="auto"/>
                    <w:bottom w:val="none" w:sz="0" w:space="0" w:color="auto"/>
                    <w:right w:val="none" w:sz="0" w:space="0" w:color="auto"/>
                  </w:divBdr>
                  <w:divsChild>
                    <w:div w:id="1325204185">
                      <w:marLeft w:val="0"/>
                      <w:marRight w:val="0"/>
                      <w:marTop w:val="0"/>
                      <w:marBottom w:val="0"/>
                      <w:divBdr>
                        <w:top w:val="none" w:sz="0" w:space="0" w:color="auto"/>
                        <w:left w:val="none" w:sz="0" w:space="0" w:color="auto"/>
                        <w:bottom w:val="none" w:sz="0" w:space="0" w:color="auto"/>
                        <w:right w:val="none" w:sz="0" w:space="0" w:color="auto"/>
                      </w:divBdr>
                    </w:div>
                  </w:divsChild>
                </w:div>
                <w:div w:id="1162424685">
                  <w:marLeft w:val="0"/>
                  <w:marRight w:val="0"/>
                  <w:marTop w:val="0"/>
                  <w:marBottom w:val="0"/>
                  <w:divBdr>
                    <w:top w:val="none" w:sz="0" w:space="0" w:color="auto"/>
                    <w:left w:val="none" w:sz="0" w:space="0" w:color="auto"/>
                    <w:bottom w:val="none" w:sz="0" w:space="0" w:color="auto"/>
                    <w:right w:val="none" w:sz="0" w:space="0" w:color="auto"/>
                  </w:divBdr>
                  <w:divsChild>
                    <w:div w:id="1052002090">
                      <w:marLeft w:val="0"/>
                      <w:marRight w:val="0"/>
                      <w:marTop w:val="0"/>
                      <w:marBottom w:val="0"/>
                      <w:divBdr>
                        <w:top w:val="none" w:sz="0" w:space="0" w:color="auto"/>
                        <w:left w:val="none" w:sz="0" w:space="0" w:color="auto"/>
                        <w:bottom w:val="none" w:sz="0" w:space="0" w:color="auto"/>
                        <w:right w:val="none" w:sz="0" w:space="0" w:color="auto"/>
                      </w:divBdr>
                    </w:div>
                  </w:divsChild>
                </w:div>
                <w:div w:id="1185559473">
                  <w:marLeft w:val="0"/>
                  <w:marRight w:val="0"/>
                  <w:marTop w:val="0"/>
                  <w:marBottom w:val="0"/>
                  <w:divBdr>
                    <w:top w:val="none" w:sz="0" w:space="0" w:color="auto"/>
                    <w:left w:val="none" w:sz="0" w:space="0" w:color="auto"/>
                    <w:bottom w:val="none" w:sz="0" w:space="0" w:color="auto"/>
                    <w:right w:val="none" w:sz="0" w:space="0" w:color="auto"/>
                  </w:divBdr>
                  <w:divsChild>
                    <w:div w:id="827136527">
                      <w:marLeft w:val="0"/>
                      <w:marRight w:val="0"/>
                      <w:marTop w:val="0"/>
                      <w:marBottom w:val="0"/>
                      <w:divBdr>
                        <w:top w:val="none" w:sz="0" w:space="0" w:color="auto"/>
                        <w:left w:val="none" w:sz="0" w:space="0" w:color="auto"/>
                        <w:bottom w:val="none" w:sz="0" w:space="0" w:color="auto"/>
                        <w:right w:val="none" w:sz="0" w:space="0" w:color="auto"/>
                      </w:divBdr>
                    </w:div>
                  </w:divsChild>
                </w:div>
                <w:div w:id="1225067642">
                  <w:marLeft w:val="0"/>
                  <w:marRight w:val="0"/>
                  <w:marTop w:val="0"/>
                  <w:marBottom w:val="0"/>
                  <w:divBdr>
                    <w:top w:val="none" w:sz="0" w:space="0" w:color="auto"/>
                    <w:left w:val="none" w:sz="0" w:space="0" w:color="auto"/>
                    <w:bottom w:val="none" w:sz="0" w:space="0" w:color="auto"/>
                    <w:right w:val="none" w:sz="0" w:space="0" w:color="auto"/>
                  </w:divBdr>
                  <w:divsChild>
                    <w:div w:id="1935825444">
                      <w:marLeft w:val="0"/>
                      <w:marRight w:val="0"/>
                      <w:marTop w:val="0"/>
                      <w:marBottom w:val="0"/>
                      <w:divBdr>
                        <w:top w:val="none" w:sz="0" w:space="0" w:color="auto"/>
                        <w:left w:val="none" w:sz="0" w:space="0" w:color="auto"/>
                        <w:bottom w:val="none" w:sz="0" w:space="0" w:color="auto"/>
                        <w:right w:val="none" w:sz="0" w:space="0" w:color="auto"/>
                      </w:divBdr>
                    </w:div>
                  </w:divsChild>
                </w:div>
                <w:div w:id="1236624611">
                  <w:marLeft w:val="0"/>
                  <w:marRight w:val="0"/>
                  <w:marTop w:val="0"/>
                  <w:marBottom w:val="0"/>
                  <w:divBdr>
                    <w:top w:val="none" w:sz="0" w:space="0" w:color="auto"/>
                    <w:left w:val="none" w:sz="0" w:space="0" w:color="auto"/>
                    <w:bottom w:val="none" w:sz="0" w:space="0" w:color="auto"/>
                    <w:right w:val="none" w:sz="0" w:space="0" w:color="auto"/>
                  </w:divBdr>
                  <w:divsChild>
                    <w:div w:id="902134204">
                      <w:marLeft w:val="0"/>
                      <w:marRight w:val="0"/>
                      <w:marTop w:val="0"/>
                      <w:marBottom w:val="0"/>
                      <w:divBdr>
                        <w:top w:val="none" w:sz="0" w:space="0" w:color="auto"/>
                        <w:left w:val="none" w:sz="0" w:space="0" w:color="auto"/>
                        <w:bottom w:val="none" w:sz="0" w:space="0" w:color="auto"/>
                        <w:right w:val="none" w:sz="0" w:space="0" w:color="auto"/>
                      </w:divBdr>
                    </w:div>
                  </w:divsChild>
                </w:div>
                <w:div w:id="1243829869">
                  <w:marLeft w:val="0"/>
                  <w:marRight w:val="0"/>
                  <w:marTop w:val="0"/>
                  <w:marBottom w:val="0"/>
                  <w:divBdr>
                    <w:top w:val="none" w:sz="0" w:space="0" w:color="auto"/>
                    <w:left w:val="none" w:sz="0" w:space="0" w:color="auto"/>
                    <w:bottom w:val="none" w:sz="0" w:space="0" w:color="auto"/>
                    <w:right w:val="none" w:sz="0" w:space="0" w:color="auto"/>
                  </w:divBdr>
                  <w:divsChild>
                    <w:div w:id="1470124443">
                      <w:marLeft w:val="0"/>
                      <w:marRight w:val="0"/>
                      <w:marTop w:val="0"/>
                      <w:marBottom w:val="0"/>
                      <w:divBdr>
                        <w:top w:val="none" w:sz="0" w:space="0" w:color="auto"/>
                        <w:left w:val="none" w:sz="0" w:space="0" w:color="auto"/>
                        <w:bottom w:val="none" w:sz="0" w:space="0" w:color="auto"/>
                        <w:right w:val="none" w:sz="0" w:space="0" w:color="auto"/>
                      </w:divBdr>
                    </w:div>
                  </w:divsChild>
                </w:div>
                <w:div w:id="1247500884">
                  <w:marLeft w:val="0"/>
                  <w:marRight w:val="0"/>
                  <w:marTop w:val="0"/>
                  <w:marBottom w:val="0"/>
                  <w:divBdr>
                    <w:top w:val="none" w:sz="0" w:space="0" w:color="auto"/>
                    <w:left w:val="none" w:sz="0" w:space="0" w:color="auto"/>
                    <w:bottom w:val="none" w:sz="0" w:space="0" w:color="auto"/>
                    <w:right w:val="none" w:sz="0" w:space="0" w:color="auto"/>
                  </w:divBdr>
                  <w:divsChild>
                    <w:div w:id="1883662959">
                      <w:marLeft w:val="0"/>
                      <w:marRight w:val="0"/>
                      <w:marTop w:val="0"/>
                      <w:marBottom w:val="0"/>
                      <w:divBdr>
                        <w:top w:val="none" w:sz="0" w:space="0" w:color="auto"/>
                        <w:left w:val="none" w:sz="0" w:space="0" w:color="auto"/>
                        <w:bottom w:val="none" w:sz="0" w:space="0" w:color="auto"/>
                        <w:right w:val="none" w:sz="0" w:space="0" w:color="auto"/>
                      </w:divBdr>
                    </w:div>
                  </w:divsChild>
                </w:div>
                <w:div w:id="1248685082">
                  <w:marLeft w:val="0"/>
                  <w:marRight w:val="0"/>
                  <w:marTop w:val="0"/>
                  <w:marBottom w:val="0"/>
                  <w:divBdr>
                    <w:top w:val="none" w:sz="0" w:space="0" w:color="auto"/>
                    <w:left w:val="none" w:sz="0" w:space="0" w:color="auto"/>
                    <w:bottom w:val="none" w:sz="0" w:space="0" w:color="auto"/>
                    <w:right w:val="none" w:sz="0" w:space="0" w:color="auto"/>
                  </w:divBdr>
                  <w:divsChild>
                    <w:div w:id="2096589086">
                      <w:marLeft w:val="0"/>
                      <w:marRight w:val="0"/>
                      <w:marTop w:val="0"/>
                      <w:marBottom w:val="0"/>
                      <w:divBdr>
                        <w:top w:val="none" w:sz="0" w:space="0" w:color="auto"/>
                        <w:left w:val="none" w:sz="0" w:space="0" w:color="auto"/>
                        <w:bottom w:val="none" w:sz="0" w:space="0" w:color="auto"/>
                        <w:right w:val="none" w:sz="0" w:space="0" w:color="auto"/>
                      </w:divBdr>
                    </w:div>
                  </w:divsChild>
                </w:div>
                <w:div w:id="1254162828">
                  <w:marLeft w:val="0"/>
                  <w:marRight w:val="0"/>
                  <w:marTop w:val="0"/>
                  <w:marBottom w:val="0"/>
                  <w:divBdr>
                    <w:top w:val="none" w:sz="0" w:space="0" w:color="auto"/>
                    <w:left w:val="none" w:sz="0" w:space="0" w:color="auto"/>
                    <w:bottom w:val="none" w:sz="0" w:space="0" w:color="auto"/>
                    <w:right w:val="none" w:sz="0" w:space="0" w:color="auto"/>
                  </w:divBdr>
                  <w:divsChild>
                    <w:div w:id="511913639">
                      <w:marLeft w:val="0"/>
                      <w:marRight w:val="0"/>
                      <w:marTop w:val="0"/>
                      <w:marBottom w:val="0"/>
                      <w:divBdr>
                        <w:top w:val="none" w:sz="0" w:space="0" w:color="auto"/>
                        <w:left w:val="none" w:sz="0" w:space="0" w:color="auto"/>
                        <w:bottom w:val="none" w:sz="0" w:space="0" w:color="auto"/>
                        <w:right w:val="none" w:sz="0" w:space="0" w:color="auto"/>
                      </w:divBdr>
                    </w:div>
                  </w:divsChild>
                </w:div>
                <w:div w:id="1255742868">
                  <w:marLeft w:val="0"/>
                  <w:marRight w:val="0"/>
                  <w:marTop w:val="0"/>
                  <w:marBottom w:val="0"/>
                  <w:divBdr>
                    <w:top w:val="none" w:sz="0" w:space="0" w:color="auto"/>
                    <w:left w:val="none" w:sz="0" w:space="0" w:color="auto"/>
                    <w:bottom w:val="none" w:sz="0" w:space="0" w:color="auto"/>
                    <w:right w:val="none" w:sz="0" w:space="0" w:color="auto"/>
                  </w:divBdr>
                  <w:divsChild>
                    <w:div w:id="1013151003">
                      <w:marLeft w:val="0"/>
                      <w:marRight w:val="0"/>
                      <w:marTop w:val="0"/>
                      <w:marBottom w:val="0"/>
                      <w:divBdr>
                        <w:top w:val="none" w:sz="0" w:space="0" w:color="auto"/>
                        <w:left w:val="none" w:sz="0" w:space="0" w:color="auto"/>
                        <w:bottom w:val="none" w:sz="0" w:space="0" w:color="auto"/>
                        <w:right w:val="none" w:sz="0" w:space="0" w:color="auto"/>
                      </w:divBdr>
                    </w:div>
                  </w:divsChild>
                </w:div>
                <w:div w:id="1270578144">
                  <w:marLeft w:val="0"/>
                  <w:marRight w:val="0"/>
                  <w:marTop w:val="0"/>
                  <w:marBottom w:val="0"/>
                  <w:divBdr>
                    <w:top w:val="none" w:sz="0" w:space="0" w:color="auto"/>
                    <w:left w:val="none" w:sz="0" w:space="0" w:color="auto"/>
                    <w:bottom w:val="none" w:sz="0" w:space="0" w:color="auto"/>
                    <w:right w:val="none" w:sz="0" w:space="0" w:color="auto"/>
                  </w:divBdr>
                  <w:divsChild>
                    <w:div w:id="652029146">
                      <w:marLeft w:val="0"/>
                      <w:marRight w:val="0"/>
                      <w:marTop w:val="0"/>
                      <w:marBottom w:val="0"/>
                      <w:divBdr>
                        <w:top w:val="none" w:sz="0" w:space="0" w:color="auto"/>
                        <w:left w:val="none" w:sz="0" w:space="0" w:color="auto"/>
                        <w:bottom w:val="none" w:sz="0" w:space="0" w:color="auto"/>
                        <w:right w:val="none" w:sz="0" w:space="0" w:color="auto"/>
                      </w:divBdr>
                    </w:div>
                  </w:divsChild>
                </w:div>
                <w:div w:id="1289972255">
                  <w:marLeft w:val="0"/>
                  <w:marRight w:val="0"/>
                  <w:marTop w:val="0"/>
                  <w:marBottom w:val="0"/>
                  <w:divBdr>
                    <w:top w:val="none" w:sz="0" w:space="0" w:color="auto"/>
                    <w:left w:val="none" w:sz="0" w:space="0" w:color="auto"/>
                    <w:bottom w:val="none" w:sz="0" w:space="0" w:color="auto"/>
                    <w:right w:val="none" w:sz="0" w:space="0" w:color="auto"/>
                  </w:divBdr>
                  <w:divsChild>
                    <w:div w:id="309755781">
                      <w:marLeft w:val="0"/>
                      <w:marRight w:val="0"/>
                      <w:marTop w:val="0"/>
                      <w:marBottom w:val="0"/>
                      <w:divBdr>
                        <w:top w:val="none" w:sz="0" w:space="0" w:color="auto"/>
                        <w:left w:val="none" w:sz="0" w:space="0" w:color="auto"/>
                        <w:bottom w:val="none" w:sz="0" w:space="0" w:color="auto"/>
                        <w:right w:val="none" w:sz="0" w:space="0" w:color="auto"/>
                      </w:divBdr>
                    </w:div>
                  </w:divsChild>
                </w:div>
                <w:div w:id="1291278285">
                  <w:marLeft w:val="0"/>
                  <w:marRight w:val="0"/>
                  <w:marTop w:val="0"/>
                  <w:marBottom w:val="0"/>
                  <w:divBdr>
                    <w:top w:val="none" w:sz="0" w:space="0" w:color="auto"/>
                    <w:left w:val="none" w:sz="0" w:space="0" w:color="auto"/>
                    <w:bottom w:val="none" w:sz="0" w:space="0" w:color="auto"/>
                    <w:right w:val="none" w:sz="0" w:space="0" w:color="auto"/>
                  </w:divBdr>
                  <w:divsChild>
                    <w:div w:id="152110286">
                      <w:marLeft w:val="0"/>
                      <w:marRight w:val="0"/>
                      <w:marTop w:val="0"/>
                      <w:marBottom w:val="0"/>
                      <w:divBdr>
                        <w:top w:val="none" w:sz="0" w:space="0" w:color="auto"/>
                        <w:left w:val="none" w:sz="0" w:space="0" w:color="auto"/>
                        <w:bottom w:val="none" w:sz="0" w:space="0" w:color="auto"/>
                        <w:right w:val="none" w:sz="0" w:space="0" w:color="auto"/>
                      </w:divBdr>
                    </w:div>
                  </w:divsChild>
                </w:div>
                <w:div w:id="1294368456">
                  <w:marLeft w:val="0"/>
                  <w:marRight w:val="0"/>
                  <w:marTop w:val="0"/>
                  <w:marBottom w:val="0"/>
                  <w:divBdr>
                    <w:top w:val="none" w:sz="0" w:space="0" w:color="auto"/>
                    <w:left w:val="none" w:sz="0" w:space="0" w:color="auto"/>
                    <w:bottom w:val="none" w:sz="0" w:space="0" w:color="auto"/>
                    <w:right w:val="none" w:sz="0" w:space="0" w:color="auto"/>
                  </w:divBdr>
                  <w:divsChild>
                    <w:div w:id="1057053154">
                      <w:marLeft w:val="0"/>
                      <w:marRight w:val="0"/>
                      <w:marTop w:val="0"/>
                      <w:marBottom w:val="0"/>
                      <w:divBdr>
                        <w:top w:val="none" w:sz="0" w:space="0" w:color="auto"/>
                        <w:left w:val="none" w:sz="0" w:space="0" w:color="auto"/>
                        <w:bottom w:val="none" w:sz="0" w:space="0" w:color="auto"/>
                        <w:right w:val="none" w:sz="0" w:space="0" w:color="auto"/>
                      </w:divBdr>
                    </w:div>
                  </w:divsChild>
                </w:div>
                <w:div w:id="1298294515">
                  <w:marLeft w:val="0"/>
                  <w:marRight w:val="0"/>
                  <w:marTop w:val="0"/>
                  <w:marBottom w:val="0"/>
                  <w:divBdr>
                    <w:top w:val="none" w:sz="0" w:space="0" w:color="auto"/>
                    <w:left w:val="none" w:sz="0" w:space="0" w:color="auto"/>
                    <w:bottom w:val="none" w:sz="0" w:space="0" w:color="auto"/>
                    <w:right w:val="none" w:sz="0" w:space="0" w:color="auto"/>
                  </w:divBdr>
                  <w:divsChild>
                    <w:div w:id="1751735084">
                      <w:marLeft w:val="0"/>
                      <w:marRight w:val="0"/>
                      <w:marTop w:val="0"/>
                      <w:marBottom w:val="0"/>
                      <w:divBdr>
                        <w:top w:val="none" w:sz="0" w:space="0" w:color="auto"/>
                        <w:left w:val="none" w:sz="0" w:space="0" w:color="auto"/>
                        <w:bottom w:val="none" w:sz="0" w:space="0" w:color="auto"/>
                        <w:right w:val="none" w:sz="0" w:space="0" w:color="auto"/>
                      </w:divBdr>
                    </w:div>
                  </w:divsChild>
                </w:div>
                <w:div w:id="1303074273">
                  <w:marLeft w:val="0"/>
                  <w:marRight w:val="0"/>
                  <w:marTop w:val="0"/>
                  <w:marBottom w:val="0"/>
                  <w:divBdr>
                    <w:top w:val="none" w:sz="0" w:space="0" w:color="auto"/>
                    <w:left w:val="none" w:sz="0" w:space="0" w:color="auto"/>
                    <w:bottom w:val="none" w:sz="0" w:space="0" w:color="auto"/>
                    <w:right w:val="none" w:sz="0" w:space="0" w:color="auto"/>
                  </w:divBdr>
                  <w:divsChild>
                    <w:div w:id="1218321055">
                      <w:marLeft w:val="0"/>
                      <w:marRight w:val="0"/>
                      <w:marTop w:val="0"/>
                      <w:marBottom w:val="0"/>
                      <w:divBdr>
                        <w:top w:val="none" w:sz="0" w:space="0" w:color="auto"/>
                        <w:left w:val="none" w:sz="0" w:space="0" w:color="auto"/>
                        <w:bottom w:val="none" w:sz="0" w:space="0" w:color="auto"/>
                        <w:right w:val="none" w:sz="0" w:space="0" w:color="auto"/>
                      </w:divBdr>
                    </w:div>
                  </w:divsChild>
                </w:div>
                <w:div w:id="1313371520">
                  <w:marLeft w:val="0"/>
                  <w:marRight w:val="0"/>
                  <w:marTop w:val="0"/>
                  <w:marBottom w:val="0"/>
                  <w:divBdr>
                    <w:top w:val="none" w:sz="0" w:space="0" w:color="auto"/>
                    <w:left w:val="none" w:sz="0" w:space="0" w:color="auto"/>
                    <w:bottom w:val="none" w:sz="0" w:space="0" w:color="auto"/>
                    <w:right w:val="none" w:sz="0" w:space="0" w:color="auto"/>
                  </w:divBdr>
                  <w:divsChild>
                    <w:div w:id="438767582">
                      <w:marLeft w:val="0"/>
                      <w:marRight w:val="0"/>
                      <w:marTop w:val="0"/>
                      <w:marBottom w:val="0"/>
                      <w:divBdr>
                        <w:top w:val="none" w:sz="0" w:space="0" w:color="auto"/>
                        <w:left w:val="none" w:sz="0" w:space="0" w:color="auto"/>
                        <w:bottom w:val="none" w:sz="0" w:space="0" w:color="auto"/>
                        <w:right w:val="none" w:sz="0" w:space="0" w:color="auto"/>
                      </w:divBdr>
                    </w:div>
                  </w:divsChild>
                </w:div>
                <w:div w:id="1330870973">
                  <w:marLeft w:val="0"/>
                  <w:marRight w:val="0"/>
                  <w:marTop w:val="0"/>
                  <w:marBottom w:val="0"/>
                  <w:divBdr>
                    <w:top w:val="none" w:sz="0" w:space="0" w:color="auto"/>
                    <w:left w:val="none" w:sz="0" w:space="0" w:color="auto"/>
                    <w:bottom w:val="none" w:sz="0" w:space="0" w:color="auto"/>
                    <w:right w:val="none" w:sz="0" w:space="0" w:color="auto"/>
                  </w:divBdr>
                  <w:divsChild>
                    <w:div w:id="1649019456">
                      <w:marLeft w:val="0"/>
                      <w:marRight w:val="0"/>
                      <w:marTop w:val="0"/>
                      <w:marBottom w:val="0"/>
                      <w:divBdr>
                        <w:top w:val="none" w:sz="0" w:space="0" w:color="auto"/>
                        <w:left w:val="none" w:sz="0" w:space="0" w:color="auto"/>
                        <w:bottom w:val="none" w:sz="0" w:space="0" w:color="auto"/>
                        <w:right w:val="none" w:sz="0" w:space="0" w:color="auto"/>
                      </w:divBdr>
                    </w:div>
                  </w:divsChild>
                </w:div>
                <w:div w:id="1334066005">
                  <w:marLeft w:val="0"/>
                  <w:marRight w:val="0"/>
                  <w:marTop w:val="0"/>
                  <w:marBottom w:val="0"/>
                  <w:divBdr>
                    <w:top w:val="none" w:sz="0" w:space="0" w:color="auto"/>
                    <w:left w:val="none" w:sz="0" w:space="0" w:color="auto"/>
                    <w:bottom w:val="none" w:sz="0" w:space="0" w:color="auto"/>
                    <w:right w:val="none" w:sz="0" w:space="0" w:color="auto"/>
                  </w:divBdr>
                  <w:divsChild>
                    <w:div w:id="508258367">
                      <w:marLeft w:val="0"/>
                      <w:marRight w:val="0"/>
                      <w:marTop w:val="0"/>
                      <w:marBottom w:val="0"/>
                      <w:divBdr>
                        <w:top w:val="none" w:sz="0" w:space="0" w:color="auto"/>
                        <w:left w:val="none" w:sz="0" w:space="0" w:color="auto"/>
                        <w:bottom w:val="none" w:sz="0" w:space="0" w:color="auto"/>
                        <w:right w:val="none" w:sz="0" w:space="0" w:color="auto"/>
                      </w:divBdr>
                    </w:div>
                  </w:divsChild>
                </w:div>
                <w:div w:id="1353996989">
                  <w:marLeft w:val="0"/>
                  <w:marRight w:val="0"/>
                  <w:marTop w:val="0"/>
                  <w:marBottom w:val="0"/>
                  <w:divBdr>
                    <w:top w:val="none" w:sz="0" w:space="0" w:color="auto"/>
                    <w:left w:val="none" w:sz="0" w:space="0" w:color="auto"/>
                    <w:bottom w:val="none" w:sz="0" w:space="0" w:color="auto"/>
                    <w:right w:val="none" w:sz="0" w:space="0" w:color="auto"/>
                  </w:divBdr>
                  <w:divsChild>
                    <w:div w:id="2116359121">
                      <w:marLeft w:val="0"/>
                      <w:marRight w:val="0"/>
                      <w:marTop w:val="0"/>
                      <w:marBottom w:val="0"/>
                      <w:divBdr>
                        <w:top w:val="none" w:sz="0" w:space="0" w:color="auto"/>
                        <w:left w:val="none" w:sz="0" w:space="0" w:color="auto"/>
                        <w:bottom w:val="none" w:sz="0" w:space="0" w:color="auto"/>
                        <w:right w:val="none" w:sz="0" w:space="0" w:color="auto"/>
                      </w:divBdr>
                    </w:div>
                  </w:divsChild>
                </w:div>
                <w:div w:id="1354265010">
                  <w:marLeft w:val="0"/>
                  <w:marRight w:val="0"/>
                  <w:marTop w:val="0"/>
                  <w:marBottom w:val="0"/>
                  <w:divBdr>
                    <w:top w:val="none" w:sz="0" w:space="0" w:color="auto"/>
                    <w:left w:val="none" w:sz="0" w:space="0" w:color="auto"/>
                    <w:bottom w:val="none" w:sz="0" w:space="0" w:color="auto"/>
                    <w:right w:val="none" w:sz="0" w:space="0" w:color="auto"/>
                  </w:divBdr>
                  <w:divsChild>
                    <w:div w:id="181553840">
                      <w:marLeft w:val="0"/>
                      <w:marRight w:val="0"/>
                      <w:marTop w:val="0"/>
                      <w:marBottom w:val="0"/>
                      <w:divBdr>
                        <w:top w:val="none" w:sz="0" w:space="0" w:color="auto"/>
                        <w:left w:val="none" w:sz="0" w:space="0" w:color="auto"/>
                        <w:bottom w:val="none" w:sz="0" w:space="0" w:color="auto"/>
                        <w:right w:val="none" w:sz="0" w:space="0" w:color="auto"/>
                      </w:divBdr>
                    </w:div>
                  </w:divsChild>
                </w:div>
                <w:div w:id="1366518157">
                  <w:marLeft w:val="0"/>
                  <w:marRight w:val="0"/>
                  <w:marTop w:val="0"/>
                  <w:marBottom w:val="0"/>
                  <w:divBdr>
                    <w:top w:val="none" w:sz="0" w:space="0" w:color="auto"/>
                    <w:left w:val="none" w:sz="0" w:space="0" w:color="auto"/>
                    <w:bottom w:val="none" w:sz="0" w:space="0" w:color="auto"/>
                    <w:right w:val="none" w:sz="0" w:space="0" w:color="auto"/>
                  </w:divBdr>
                  <w:divsChild>
                    <w:div w:id="2105418343">
                      <w:marLeft w:val="0"/>
                      <w:marRight w:val="0"/>
                      <w:marTop w:val="0"/>
                      <w:marBottom w:val="0"/>
                      <w:divBdr>
                        <w:top w:val="none" w:sz="0" w:space="0" w:color="auto"/>
                        <w:left w:val="none" w:sz="0" w:space="0" w:color="auto"/>
                        <w:bottom w:val="none" w:sz="0" w:space="0" w:color="auto"/>
                        <w:right w:val="none" w:sz="0" w:space="0" w:color="auto"/>
                      </w:divBdr>
                    </w:div>
                  </w:divsChild>
                </w:div>
                <w:div w:id="1382629772">
                  <w:marLeft w:val="0"/>
                  <w:marRight w:val="0"/>
                  <w:marTop w:val="0"/>
                  <w:marBottom w:val="0"/>
                  <w:divBdr>
                    <w:top w:val="none" w:sz="0" w:space="0" w:color="auto"/>
                    <w:left w:val="none" w:sz="0" w:space="0" w:color="auto"/>
                    <w:bottom w:val="none" w:sz="0" w:space="0" w:color="auto"/>
                    <w:right w:val="none" w:sz="0" w:space="0" w:color="auto"/>
                  </w:divBdr>
                  <w:divsChild>
                    <w:div w:id="1442413632">
                      <w:marLeft w:val="0"/>
                      <w:marRight w:val="0"/>
                      <w:marTop w:val="0"/>
                      <w:marBottom w:val="0"/>
                      <w:divBdr>
                        <w:top w:val="none" w:sz="0" w:space="0" w:color="auto"/>
                        <w:left w:val="none" w:sz="0" w:space="0" w:color="auto"/>
                        <w:bottom w:val="none" w:sz="0" w:space="0" w:color="auto"/>
                        <w:right w:val="none" w:sz="0" w:space="0" w:color="auto"/>
                      </w:divBdr>
                    </w:div>
                  </w:divsChild>
                </w:div>
                <w:div w:id="1394351167">
                  <w:marLeft w:val="0"/>
                  <w:marRight w:val="0"/>
                  <w:marTop w:val="0"/>
                  <w:marBottom w:val="0"/>
                  <w:divBdr>
                    <w:top w:val="none" w:sz="0" w:space="0" w:color="auto"/>
                    <w:left w:val="none" w:sz="0" w:space="0" w:color="auto"/>
                    <w:bottom w:val="none" w:sz="0" w:space="0" w:color="auto"/>
                    <w:right w:val="none" w:sz="0" w:space="0" w:color="auto"/>
                  </w:divBdr>
                  <w:divsChild>
                    <w:div w:id="1010640027">
                      <w:marLeft w:val="0"/>
                      <w:marRight w:val="0"/>
                      <w:marTop w:val="0"/>
                      <w:marBottom w:val="0"/>
                      <w:divBdr>
                        <w:top w:val="none" w:sz="0" w:space="0" w:color="auto"/>
                        <w:left w:val="none" w:sz="0" w:space="0" w:color="auto"/>
                        <w:bottom w:val="none" w:sz="0" w:space="0" w:color="auto"/>
                        <w:right w:val="none" w:sz="0" w:space="0" w:color="auto"/>
                      </w:divBdr>
                    </w:div>
                  </w:divsChild>
                </w:div>
                <w:div w:id="1396587536">
                  <w:marLeft w:val="0"/>
                  <w:marRight w:val="0"/>
                  <w:marTop w:val="0"/>
                  <w:marBottom w:val="0"/>
                  <w:divBdr>
                    <w:top w:val="none" w:sz="0" w:space="0" w:color="auto"/>
                    <w:left w:val="none" w:sz="0" w:space="0" w:color="auto"/>
                    <w:bottom w:val="none" w:sz="0" w:space="0" w:color="auto"/>
                    <w:right w:val="none" w:sz="0" w:space="0" w:color="auto"/>
                  </w:divBdr>
                  <w:divsChild>
                    <w:div w:id="632255375">
                      <w:marLeft w:val="0"/>
                      <w:marRight w:val="0"/>
                      <w:marTop w:val="0"/>
                      <w:marBottom w:val="0"/>
                      <w:divBdr>
                        <w:top w:val="none" w:sz="0" w:space="0" w:color="auto"/>
                        <w:left w:val="none" w:sz="0" w:space="0" w:color="auto"/>
                        <w:bottom w:val="none" w:sz="0" w:space="0" w:color="auto"/>
                        <w:right w:val="none" w:sz="0" w:space="0" w:color="auto"/>
                      </w:divBdr>
                    </w:div>
                  </w:divsChild>
                </w:div>
                <w:div w:id="1396971171">
                  <w:marLeft w:val="0"/>
                  <w:marRight w:val="0"/>
                  <w:marTop w:val="0"/>
                  <w:marBottom w:val="0"/>
                  <w:divBdr>
                    <w:top w:val="none" w:sz="0" w:space="0" w:color="auto"/>
                    <w:left w:val="none" w:sz="0" w:space="0" w:color="auto"/>
                    <w:bottom w:val="none" w:sz="0" w:space="0" w:color="auto"/>
                    <w:right w:val="none" w:sz="0" w:space="0" w:color="auto"/>
                  </w:divBdr>
                  <w:divsChild>
                    <w:div w:id="978072695">
                      <w:marLeft w:val="0"/>
                      <w:marRight w:val="0"/>
                      <w:marTop w:val="0"/>
                      <w:marBottom w:val="0"/>
                      <w:divBdr>
                        <w:top w:val="none" w:sz="0" w:space="0" w:color="auto"/>
                        <w:left w:val="none" w:sz="0" w:space="0" w:color="auto"/>
                        <w:bottom w:val="none" w:sz="0" w:space="0" w:color="auto"/>
                        <w:right w:val="none" w:sz="0" w:space="0" w:color="auto"/>
                      </w:divBdr>
                    </w:div>
                  </w:divsChild>
                </w:div>
                <w:div w:id="1406344779">
                  <w:marLeft w:val="0"/>
                  <w:marRight w:val="0"/>
                  <w:marTop w:val="0"/>
                  <w:marBottom w:val="0"/>
                  <w:divBdr>
                    <w:top w:val="none" w:sz="0" w:space="0" w:color="auto"/>
                    <w:left w:val="none" w:sz="0" w:space="0" w:color="auto"/>
                    <w:bottom w:val="none" w:sz="0" w:space="0" w:color="auto"/>
                    <w:right w:val="none" w:sz="0" w:space="0" w:color="auto"/>
                  </w:divBdr>
                  <w:divsChild>
                    <w:div w:id="317421098">
                      <w:marLeft w:val="0"/>
                      <w:marRight w:val="0"/>
                      <w:marTop w:val="0"/>
                      <w:marBottom w:val="0"/>
                      <w:divBdr>
                        <w:top w:val="none" w:sz="0" w:space="0" w:color="auto"/>
                        <w:left w:val="none" w:sz="0" w:space="0" w:color="auto"/>
                        <w:bottom w:val="none" w:sz="0" w:space="0" w:color="auto"/>
                        <w:right w:val="none" w:sz="0" w:space="0" w:color="auto"/>
                      </w:divBdr>
                    </w:div>
                  </w:divsChild>
                </w:div>
                <w:div w:id="1417282196">
                  <w:marLeft w:val="0"/>
                  <w:marRight w:val="0"/>
                  <w:marTop w:val="0"/>
                  <w:marBottom w:val="0"/>
                  <w:divBdr>
                    <w:top w:val="none" w:sz="0" w:space="0" w:color="auto"/>
                    <w:left w:val="none" w:sz="0" w:space="0" w:color="auto"/>
                    <w:bottom w:val="none" w:sz="0" w:space="0" w:color="auto"/>
                    <w:right w:val="none" w:sz="0" w:space="0" w:color="auto"/>
                  </w:divBdr>
                  <w:divsChild>
                    <w:div w:id="156456441">
                      <w:marLeft w:val="0"/>
                      <w:marRight w:val="0"/>
                      <w:marTop w:val="0"/>
                      <w:marBottom w:val="0"/>
                      <w:divBdr>
                        <w:top w:val="none" w:sz="0" w:space="0" w:color="auto"/>
                        <w:left w:val="none" w:sz="0" w:space="0" w:color="auto"/>
                        <w:bottom w:val="none" w:sz="0" w:space="0" w:color="auto"/>
                        <w:right w:val="none" w:sz="0" w:space="0" w:color="auto"/>
                      </w:divBdr>
                    </w:div>
                  </w:divsChild>
                </w:div>
                <w:div w:id="1448935914">
                  <w:marLeft w:val="0"/>
                  <w:marRight w:val="0"/>
                  <w:marTop w:val="0"/>
                  <w:marBottom w:val="0"/>
                  <w:divBdr>
                    <w:top w:val="none" w:sz="0" w:space="0" w:color="auto"/>
                    <w:left w:val="none" w:sz="0" w:space="0" w:color="auto"/>
                    <w:bottom w:val="none" w:sz="0" w:space="0" w:color="auto"/>
                    <w:right w:val="none" w:sz="0" w:space="0" w:color="auto"/>
                  </w:divBdr>
                  <w:divsChild>
                    <w:div w:id="222982144">
                      <w:marLeft w:val="0"/>
                      <w:marRight w:val="0"/>
                      <w:marTop w:val="0"/>
                      <w:marBottom w:val="0"/>
                      <w:divBdr>
                        <w:top w:val="none" w:sz="0" w:space="0" w:color="auto"/>
                        <w:left w:val="none" w:sz="0" w:space="0" w:color="auto"/>
                        <w:bottom w:val="none" w:sz="0" w:space="0" w:color="auto"/>
                        <w:right w:val="none" w:sz="0" w:space="0" w:color="auto"/>
                      </w:divBdr>
                    </w:div>
                  </w:divsChild>
                </w:div>
                <w:div w:id="1454058520">
                  <w:marLeft w:val="0"/>
                  <w:marRight w:val="0"/>
                  <w:marTop w:val="0"/>
                  <w:marBottom w:val="0"/>
                  <w:divBdr>
                    <w:top w:val="none" w:sz="0" w:space="0" w:color="auto"/>
                    <w:left w:val="none" w:sz="0" w:space="0" w:color="auto"/>
                    <w:bottom w:val="none" w:sz="0" w:space="0" w:color="auto"/>
                    <w:right w:val="none" w:sz="0" w:space="0" w:color="auto"/>
                  </w:divBdr>
                  <w:divsChild>
                    <w:div w:id="571038729">
                      <w:marLeft w:val="0"/>
                      <w:marRight w:val="0"/>
                      <w:marTop w:val="0"/>
                      <w:marBottom w:val="0"/>
                      <w:divBdr>
                        <w:top w:val="none" w:sz="0" w:space="0" w:color="auto"/>
                        <w:left w:val="none" w:sz="0" w:space="0" w:color="auto"/>
                        <w:bottom w:val="none" w:sz="0" w:space="0" w:color="auto"/>
                        <w:right w:val="none" w:sz="0" w:space="0" w:color="auto"/>
                      </w:divBdr>
                    </w:div>
                  </w:divsChild>
                </w:div>
                <w:div w:id="1465541609">
                  <w:marLeft w:val="0"/>
                  <w:marRight w:val="0"/>
                  <w:marTop w:val="0"/>
                  <w:marBottom w:val="0"/>
                  <w:divBdr>
                    <w:top w:val="none" w:sz="0" w:space="0" w:color="auto"/>
                    <w:left w:val="none" w:sz="0" w:space="0" w:color="auto"/>
                    <w:bottom w:val="none" w:sz="0" w:space="0" w:color="auto"/>
                    <w:right w:val="none" w:sz="0" w:space="0" w:color="auto"/>
                  </w:divBdr>
                  <w:divsChild>
                    <w:div w:id="846484068">
                      <w:marLeft w:val="0"/>
                      <w:marRight w:val="0"/>
                      <w:marTop w:val="0"/>
                      <w:marBottom w:val="0"/>
                      <w:divBdr>
                        <w:top w:val="none" w:sz="0" w:space="0" w:color="auto"/>
                        <w:left w:val="none" w:sz="0" w:space="0" w:color="auto"/>
                        <w:bottom w:val="none" w:sz="0" w:space="0" w:color="auto"/>
                        <w:right w:val="none" w:sz="0" w:space="0" w:color="auto"/>
                      </w:divBdr>
                    </w:div>
                  </w:divsChild>
                </w:div>
                <w:div w:id="1467550489">
                  <w:marLeft w:val="0"/>
                  <w:marRight w:val="0"/>
                  <w:marTop w:val="0"/>
                  <w:marBottom w:val="0"/>
                  <w:divBdr>
                    <w:top w:val="none" w:sz="0" w:space="0" w:color="auto"/>
                    <w:left w:val="none" w:sz="0" w:space="0" w:color="auto"/>
                    <w:bottom w:val="none" w:sz="0" w:space="0" w:color="auto"/>
                    <w:right w:val="none" w:sz="0" w:space="0" w:color="auto"/>
                  </w:divBdr>
                  <w:divsChild>
                    <w:div w:id="2092460175">
                      <w:marLeft w:val="0"/>
                      <w:marRight w:val="0"/>
                      <w:marTop w:val="0"/>
                      <w:marBottom w:val="0"/>
                      <w:divBdr>
                        <w:top w:val="none" w:sz="0" w:space="0" w:color="auto"/>
                        <w:left w:val="none" w:sz="0" w:space="0" w:color="auto"/>
                        <w:bottom w:val="none" w:sz="0" w:space="0" w:color="auto"/>
                        <w:right w:val="none" w:sz="0" w:space="0" w:color="auto"/>
                      </w:divBdr>
                    </w:div>
                  </w:divsChild>
                </w:div>
                <w:div w:id="1481389938">
                  <w:marLeft w:val="0"/>
                  <w:marRight w:val="0"/>
                  <w:marTop w:val="0"/>
                  <w:marBottom w:val="0"/>
                  <w:divBdr>
                    <w:top w:val="none" w:sz="0" w:space="0" w:color="auto"/>
                    <w:left w:val="none" w:sz="0" w:space="0" w:color="auto"/>
                    <w:bottom w:val="none" w:sz="0" w:space="0" w:color="auto"/>
                    <w:right w:val="none" w:sz="0" w:space="0" w:color="auto"/>
                  </w:divBdr>
                  <w:divsChild>
                    <w:div w:id="1863547174">
                      <w:marLeft w:val="0"/>
                      <w:marRight w:val="0"/>
                      <w:marTop w:val="0"/>
                      <w:marBottom w:val="0"/>
                      <w:divBdr>
                        <w:top w:val="none" w:sz="0" w:space="0" w:color="auto"/>
                        <w:left w:val="none" w:sz="0" w:space="0" w:color="auto"/>
                        <w:bottom w:val="none" w:sz="0" w:space="0" w:color="auto"/>
                        <w:right w:val="none" w:sz="0" w:space="0" w:color="auto"/>
                      </w:divBdr>
                    </w:div>
                  </w:divsChild>
                </w:div>
                <w:div w:id="1482889164">
                  <w:marLeft w:val="0"/>
                  <w:marRight w:val="0"/>
                  <w:marTop w:val="0"/>
                  <w:marBottom w:val="0"/>
                  <w:divBdr>
                    <w:top w:val="none" w:sz="0" w:space="0" w:color="auto"/>
                    <w:left w:val="none" w:sz="0" w:space="0" w:color="auto"/>
                    <w:bottom w:val="none" w:sz="0" w:space="0" w:color="auto"/>
                    <w:right w:val="none" w:sz="0" w:space="0" w:color="auto"/>
                  </w:divBdr>
                  <w:divsChild>
                    <w:div w:id="645815972">
                      <w:marLeft w:val="0"/>
                      <w:marRight w:val="0"/>
                      <w:marTop w:val="0"/>
                      <w:marBottom w:val="0"/>
                      <w:divBdr>
                        <w:top w:val="none" w:sz="0" w:space="0" w:color="auto"/>
                        <w:left w:val="none" w:sz="0" w:space="0" w:color="auto"/>
                        <w:bottom w:val="none" w:sz="0" w:space="0" w:color="auto"/>
                        <w:right w:val="none" w:sz="0" w:space="0" w:color="auto"/>
                      </w:divBdr>
                    </w:div>
                  </w:divsChild>
                </w:div>
                <w:div w:id="1496263036">
                  <w:marLeft w:val="0"/>
                  <w:marRight w:val="0"/>
                  <w:marTop w:val="0"/>
                  <w:marBottom w:val="0"/>
                  <w:divBdr>
                    <w:top w:val="none" w:sz="0" w:space="0" w:color="auto"/>
                    <w:left w:val="none" w:sz="0" w:space="0" w:color="auto"/>
                    <w:bottom w:val="none" w:sz="0" w:space="0" w:color="auto"/>
                    <w:right w:val="none" w:sz="0" w:space="0" w:color="auto"/>
                  </w:divBdr>
                  <w:divsChild>
                    <w:div w:id="624778592">
                      <w:marLeft w:val="0"/>
                      <w:marRight w:val="0"/>
                      <w:marTop w:val="0"/>
                      <w:marBottom w:val="0"/>
                      <w:divBdr>
                        <w:top w:val="none" w:sz="0" w:space="0" w:color="auto"/>
                        <w:left w:val="none" w:sz="0" w:space="0" w:color="auto"/>
                        <w:bottom w:val="none" w:sz="0" w:space="0" w:color="auto"/>
                        <w:right w:val="none" w:sz="0" w:space="0" w:color="auto"/>
                      </w:divBdr>
                    </w:div>
                  </w:divsChild>
                </w:div>
                <w:div w:id="1515460574">
                  <w:marLeft w:val="0"/>
                  <w:marRight w:val="0"/>
                  <w:marTop w:val="0"/>
                  <w:marBottom w:val="0"/>
                  <w:divBdr>
                    <w:top w:val="none" w:sz="0" w:space="0" w:color="auto"/>
                    <w:left w:val="none" w:sz="0" w:space="0" w:color="auto"/>
                    <w:bottom w:val="none" w:sz="0" w:space="0" w:color="auto"/>
                    <w:right w:val="none" w:sz="0" w:space="0" w:color="auto"/>
                  </w:divBdr>
                  <w:divsChild>
                    <w:div w:id="1469544108">
                      <w:marLeft w:val="0"/>
                      <w:marRight w:val="0"/>
                      <w:marTop w:val="0"/>
                      <w:marBottom w:val="0"/>
                      <w:divBdr>
                        <w:top w:val="none" w:sz="0" w:space="0" w:color="auto"/>
                        <w:left w:val="none" w:sz="0" w:space="0" w:color="auto"/>
                        <w:bottom w:val="none" w:sz="0" w:space="0" w:color="auto"/>
                        <w:right w:val="none" w:sz="0" w:space="0" w:color="auto"/>
                      </w:divBdr>
                    </w:div>
                  </w:divsChild>
                </w:div>
                <w:div w:id="1538009496">
                  <w:marLeft w:val="0"/>
                  <w:marRight w:val="0"/>
                  <w:marTop w:val="0"/>
                  <w:marBottom w:val="0"/>
                  <w:divBdr>
                    <w:top w:val="none" w:sz="0" w:space="0" w:color="auto"/>
                    <w:left w:val="none" w:sz="0" w:space="0" w:color="auto"/>
                    <w:bottom w:val="none" w:sz="0" w:space="0" w:color="auto"/>
                    <w:right w:val="none" w:sz="0" w:space="0" w:color="auto"/>
                  </w:divBdr>
                  <w:divsChild>
                    <w:div w:id="851266534">
                      <w:marLeft w:val="0"/>
                      <w:marRight w:val="0"/>
                      <w:marTop w:val="0"/>
                      <w:marBottom w:val="0"/>
                      <w:divBdr>
                        <w:top w:val="none" w:sz="0" w:space="0" w:color="auto"/>
                        <w:left w:val="none" w:sz="0" w:space="0" w:color="auto"/>
                        <w:bottom w:val="none" w:sz="0" w:space="0" w:color="auto"/>
                        <w:right w:val="none" w:sz="0" w:space="0" w:color="auto"/>
                      </w:divBdr>
                    </w:div>
                  </w:divsChild>
                </w:div>
                <w:div w:id="1544515887">
                  <w:marLeft w:val="0"/>
                  <w:marRight w:val="0"/>
                  <w:marTop w:val="0"/>
                  <w:marBottom w:val="0"/>
                  <w:divBdr>
                    <w:top w:val="none" w:sz="0" w:space="0" w:color="auto"/>
                    <w:left w:val="none" w:sz="0" w:space="0" w:color="auto"/>
                    <w:bottom w:val="none" w:sz="0" w:space="0" w:color="auto"/>
                    <w:right w:val="none" w:sz="0" w:space="0" w:color="auto"/>
                  </w:divBdr>
                  <w:divsChild>
                    <w:div w:id="2133790660">
                      <w:marLeft w:val="0"/>
                      <w:marRight w:val="0"/>
                      <w:marTop w:val="0"/>
                      <w:marBottom w:val="0"/>
                      <w:divBdr>
                        <w:top w:val="none" w:sz="0" w:space="0" w:color="auto"/>
                        <w:left w:val="none" w:sz="0" w:space="0" w:color="auto"/>
                        <w:bottom w:val="none" w:sz="0" w:space="0" w:color="auto"/>
                        <w:right w:val="none" w:sz="0" w:space="0" w:color="auto"/>
                      </w:divBdr>
                    </w:div>
                  </w:divsChild>
                </w:div>
                <w:div w:id="1544559438">
                  <w:marLeft w:val="0"/>
                  <w:marRight w:val="0"/>
                  <w:marTop w:val="0"/>
                  <w:marBottom w:val="0"/>
                  <w:divBdr>
                    <w:top w:val="none" w:sz="0" w:space="0" w:color="auto"/>
                    <w:left w:val="none" w:sz="0" w:space="0" w:color="auto"/>
                    <w:bottom w:val="none" w:sz="0" w:space="0" w:color="auto"/>
                    <w:right w:val="none" w:sz="0" w:space="0" w:color="auto"/>
                  </w:divBdr>
                  <w:divsChild>
                    <w:div w:id="226456833">
                      <w:marLeft w:val="0"/>
                      <w:marRight w:val="0"/>
                      <w:marTop w:val="0"/>
                      <w:marBottom w:val="0"/>
                      <w:divBdr>
                        <w:top w:val="none" w:sz="0" w:space="0" w:color="auto"/>
                        <w:left w:val="none" w:sz="0" w:space="0" w:color="auto"/>
                        <w:bottom w:val="none" w:sz="0" w:space="0" w:color="auto"/>
                        <w:right w:val="none" w:sz="0" w:space="0" w:color="auto"/>
                      </w:divBdr>
                    </w:div>
                  </w:divsChild>
                </w:div>
                <w:div w:id="1551527113">
                  <w:marLeft w:val="0"/>
                  <w:marRight w:val="0"/>
                  <w:marTop w:val="0"/>
                  <w:marBottom w:val="0"/>
                  <w:divBdr>
                    <w:top w:val="none" w:sz="0" w:space="0" w:color="auto"/>
                    <w:left w:val="none" w:sz="0" w:space="0" w:color="auto"/>
                    <w:bottom w:val="none" w:sz="0" w:space="0" w:color="auto"/>
                    <w:right w:val="none" w:sz="0" w:space="0" w:color="auto"/>
                  </w:divBdr>
                  <w:divsChild>
                    <w:div w:id="542602414">
                      <w:marLeft w:val="0"/>
                      <w:marRight w:val="0"/>
                      <w:marTop w:val="0"/>
                      <w:marBottom w:val="0"/>
                      <w:divBdr>
                        <w:top w:val="none" w:sz="0" w:space="0" w:color="auto"/>
                        <w:left w:val="none" w:sz="0" w:space="0" w:color="auto"/>
                        <w:bottom w:val="none" w:sz="0" w:space="0" w:color="auto"/>
                        <w:right w:val="none" w:sz="0" w:space="0" w:color="auto"/>
                      </w:divBdr>
                    </w:div>
                  </w:divsChild>
                </w:div>
                <w:div w:id="1551721747">
                  <w:marLeft w:val="0"/>
                  <w:marRight w:val="0"/>
                  <w:marTop w:val="0"/>
                  <w:marBottom w:val="0"/>
                  <w:divBdr>
                    <w:top w:val="none" w:sz="0" w:space="0" w:color="auto"/>
                    <w:left w:val="none" w:sz="0" w:space="0" w:color="auto"/>
                    <w:bottom w:val="none" w:sz="0" w:space="0" w:color="auto"/>
                    <w:right w:val="none" w:sz="0" w:space="0" w:color="auto"/>
                  </w:divBdr>
                  <w:divsChild>
                    <w:div w:id="1155073137">
                      <w:marLeft w:val="0"/>
                      <w:marRight w:val="0"/>
                      <w:marTop w:val="0"/>
                      <w:marBottom w:val="0"/>
                      <w:divBdr>
                        <w:top w:val="none" w:sz="0" w:space="0" w:color="auto"/>
                        <w:left w:val="none" w:sz="0" w:space="0" w:color="auto"/>
                        <w:bottom w:val="none" w:sz="0" w:space="0" w:color="auto"/>
                        <w:right w:val="none" w:sz="0" w:space="0" w:color="auto"/>
                      </w:divBdr>
                    </w:div>
                  </w:divsChild>
                </w:div>
                <w:div w:id="1571229704">
                  <w:marLeft w:val="0"/>
                  <w:marRight w:val="0"/>
                  <w:marTop w:val="0"/>
                  <w:marBottom w:val="0"/>
                  <w:divBdr>
                    <w:top w:val="none" w:sz="0" w:space="0" w:color="auto"/>
                    <w:left w:val="none" w:sz="0" w:space="0" w:color="auto"/>
                    <w:bottom w:val="none" w:sz="0" w:space="0" w:color="auto"/>
                    <w:right w:val="none" w:sz="0" w:space="0" w:color="auto"/>
                  </w:divBdr>
                  <w:divsChild>
                    <w:div w:id="2130780114">
                      <w:marLeft w:val="0"/>
                      <w:marRight w:val="0"/>
                      <w:marTop w:val="0"/>
                      <w:marBottom w:val="0"/>
                      <w:divBdr>
                        <w:top w:val="none" w:sz="0" w:space="0" w:color="auto"/>
                        <w:left w:val="none" w:sz="0" w:space="0" w:color="auto"/>
                        <w:bottom w:val="none" w:sz="0" w:space="0" w:color="auto"/>
                        <w:right w:val="none" w:sz="0" w:space="0" w:color="auto"/>
                      </w:divBdr>
                    </w:div>
                  </w:divsChild>
                </w:div>
                <w:div w:id="1586375309">
                  <w:marLeft w:val="0"/>
                  <w:marRight w:val="0"/>
                  <w:marTop w:val="0"/>
                  <w:marBottom w:val="0"/>
                  <w:divBdr>
                    <w:top w:val="none" w:sz="0" w:space="0" w:color="auto"/>
                    <w:left w:val="none" w:sz="0" w:space="0" w:color="auto"/>
                    <w:bottom w:val="none" w:sz="0" w:space="0" w:color="auto"/>
                    <w:right w:val="none" w:sz="0" w:space="0" w:color="auto"/>
                  </w:divBdr>
                  <w:divsChild>
                    <w:div w:id="96683322">
                      <w:marLeft w:val="0"/>
                      <w:marRight w:val="0"/>
                      <w:marTop w:val="0"/>
                      <w:marBottom w:val="0"/>
                      <w:divBdr>
                        <w:top w:val="none" w:sz="0" w:space="0" w:color="auto"/>
                        <w:left w:val="none" w:sz="0" w:space="0" w:color="auto"/>
                        <w:bottom w:val="none" w:sz="0" w:space="0" w:color="auto"/>
                        <w:right w:val="none" w:sz="0" w:space="0" w:color="auto"/>
                      </w:divBdr>
                    </w:div>
                  </w:divsChild>
                </w:div>
                <w:div w:id="1605915996">
                  <w:marLeft w:val="0"/>
                  <w:marRight w:val="0"/>
                  <w:marTop w:val="0"/>
                  <w:marBottom w:val="0"/>
                  <w:divBdr>
                    <w:top w:val="none" w:sz="0" w:space="0" w:color="auto"/>
                    <w:left w:val="none" w:sz="0" w:space="0" w:color="auto"/>
                    <w:bottom w:val="none" w:sz="0" w:space="0" w:color="auto"/>
                    <w:right w:val="none" w:sz="0" w:space="0" w:color="auto"/>
                  </w:divBdr>
                  <w:divsChild>
                    <w:div w:id="332687386">
                      <w:marLeft w:val="0"/>
                      <w:marRight w:val="0"/>
                      <w:marTop w:val="0"/>
                      <w:marBottom w:val="0"/>
                      <w:divBdr>
                        <w:top w:val="none" w:sz="0" w:space="0" w:color="auto"/>
                        <w:left w:val="none" w:sz="0" w:space="0" w:color="auto"/>
                        <w:bottom w:val="none" w:sz="0" w:space="0" w:color="auto"/>
                        <w:right w:val="none" w:sz="0" w:space="0" w:color="auto"/>
                      </w:divBdr>
                    </w:div>
                  </w:divsChild>
                </w:div>
                <w:div w:id="1609774780">
                  <w:marLeft w:val="0"/>
                  <w:marRight w:val="0"/>
                  <w:marTop w:val="0"/>
                  <w:marBottom w:val="0"/>
                  <w:divBdr>
                    <w:top w:val="none" w:sz="0" w:space="0" w:color="auto"/>
                    <w:left w:val="none" w:sz="0" w:space="0" w:color="auto"/>
                    <w:bottom w:val="none" w:sz="0" w:space="0" w:color="auto"/>
                    <w:right w:val="none" w:sz="0" w:space="0" w:color="auto"/>
                  </w:divBdr>
                  <w:divsChild>
                    <w:div w:id="99032949">
                      <w:marLeft w:val="0"/>
                      <w:marRight w:val="0"/>
                      <w:marTop w:val="0"/>
                      <w:marBottom w:val="0"/>
                      <w:divBdr>
                        <w:top w:val="none" w:sz="0" w:space="0" w:color="auto"/>
                        <w:left w:val="none" w:sz="0" w:space="0" w:color="auto"/>
                        <w:bottom w:val="none" w:sz="0" w:space="0" w:color="auto"/>
                        <w:right w:val="none" w:sz="0" w:space="0" w:color="auto"/>
                      </w:divBdr>
                    </w:div>
                  </w:divsChild>
                </w:div>
                <w:div w:id="1613395151">
                  <w:marLeft w:val="0"/>
                  <w:marRight w:val="0"/>
                  <w:marTop w:val="0"/>
                  <w:marBottom w:val="0"/>
                  <w:divBdr>
                    <w:top w:val="none" w:sz="0" w:space="0" w:color="auto"/>
                    <w:left w:val="none" w:sz="0" w:space="0" w:color="auto"/>
                    <w:bottom w:val="none" w:sz="0" w:space="0" w:color="auto"/>
                    <w:right w:val="none" w:sz="0" w:space="0" w:color="auto"/>
                  </w:divBdr>
                  <w:divsChild>
                    <w:div w:id="463087154">
                      <w:marLeft w:val="0"/>
                      <w:marRight w:val="0"/>
                      <w:marTop w:val="0"/>
                      <w:marBottom w:val="0"/>
                      <w:divBdr>
                        <w:top w:val="none" w:sz="0" w:space="0" w:color="auto"/>
                        <w:left w:val="none" w:sz="0" w:space="0" w:color="auto"/>
                        <w:bottom w:val="none" w:sz="0" w:space="0" w:color="auto"/>
                        <w:right w:val="none" w:sz="0" w:space="0" w:color="auto"/>
                      </w:divBdr>
                    </w:div>
                  </w:divsChild>
                </w:div>
                <w:div w:id="1634367290">
                  <w:marLeft w:val="0"/>
                  <w:marRight w:val="0"/>
                  <w:marTop w:val="0"/>
                  <w:marBottom w:val="0"/>
                  <w:divBdr>
                    <w:top w:val="none" w:sz="0" w:space="0" w:color="auto"/>
                    <w:left w:val="none" w:sz="0" w:space="0" w:color="auto"/>
                    <w:bottom w:val="none" w:sz="0" w:space="0" w:color="auto"/>
                    <w:right w:val="none" w:sz="0" w:space="0" w:color="auto"/>
                  </w:divBdr>
                  <w:divsChild>
                    <w:div w:id="1928616121">
                      <w:marLeft w:val="0"/>
                      <w:marRight w:val="0"/>
                      <w:marTop w:val="0"/>
                      <w:marBottom w:val="0"/>
                      <w:divBdr>
                        <w:top w:val="none" w:sz="0" w:space="0" w:color="auto"/>
                        <w:left w:val="none" w:sz="0" w:space="0" w:color="auto"/>
                        <w:bottom w:val="none" w:sz="0" w:space="0" w:color="auto"/>
                        <w:right w:val="none" w:sz="0" w:space="0" w:color="auto"/>
                      </w:divBdr>
                    </w:div>
                  </w:divsChild>
                </w:div>
                <w:div w:id="1653018034">
                  <w:marLeft w:val="0"/>
                  <w:marRight w:val="0"/>
                  <w:marTop w:val="0"/>
                  <w:marBottom w:val="0"/>
                  <w:divBdr>
                    <w:top w:val="none" w:sz="0" w:space="0" w:color="auto"/>
                    <w:left w:val="none" w:sz="0" w:space="0" w:color="auto"/>
                    <w:bottom w:val="none" w:sz="0" w:space="0" w:color="auto"/>
                    <w:right w:val="none" w:sz="0" w:space="0" w:color="auto"/>
                  </w:divBdr>
                  <w:divsChild>
                    <w:div w:id="177037852">
                      <w:marLeft w:val="0"/>
                      <w:marRight w:val="0"/>
                      <w:marTop w:val="0"/>
                      <w:marBottom w:val="0"/>
                      <w:divBdr>
                        <w:top w:val="none" w:sz="0" w:space="0" w:color="auto"/>
                        <w:left w:val="none" w:sz="0" w:space="0" w:color="auto"/>
                        <w:bottom w:val="none" w:sz="0" w:space="0" w:color="auto"/>
                        <w:right w:val="none" w:sz="0" w:space="0" w:color="auto"/>
                      </w:divBdr>
                    </w:div>
                  </w:divsChild>
                </w:div>
                <w:div w:id="1653635796">
                  <w:marLeft w:val="0"/>
                  <w:marRight w:val="0"/>
                  <w:marTop w:val="0"/>
                  <w:marBottom w:val="0"/>
                  <w:divBdr>
                    <w:top w:val="none" w:sz="0" w:space="0" w:color="auto"/>
                    <w:left w:val="none" w:sz="0" w:space="0" w:color="auto"/>
                    <w:bottom w:val="none" w:sz="0" w:space="0" w:color="auto"/>
                    <w:right w:val="none" w:sz="0" w:space="0" w:color="auto"/>
                  </w:divBdr>
                  <w:divsChild>
                    <w:div w:id="220865664">
                      <w:marLeft w:val="0"/>
                      <w:marRight w:val="0"/>
                      <w:marTop w:val="0"/>
                      <w:marBottom w:val="0"/>
                      <w:divBdr>
                        <w:top w:val="none" w:sz="0" w:space="0" w:color="auto"/>
                        <w:left w:val="none" w:sz="0" w:space="0" w:color="auto"/>
                        <w:bottom w:val="none" w:sz="0" w:space="0" w:color="auto"/>
                        <w:right w:val="none" w:sz="0" w:space="0" w:color="auto"/>
                      </w:divBdr>
                    </w:div>
                  </w:divsChild>
                </w:div>
                <w:div w:id="1654487246">
                  <w:marLeft w:val="0"/>
                  <w:marRight w:val="0"/>
                  <w:marTop w:val="0"/>
                  <w:marBottom w:val="0"/>
                  <w:divBdr>
                    <w:top w:val="none" w:sz="0" w:space="0" w:color="auto"/>
                    <w:left w:val="none" w:sz="0" w:space="0" w:color="auto"/>
                    <w:bottom w:val="none" w:sz="0" w:space="0" w:color="auto"/>
                    <w:right w:val="none" w:sz="0" w:space="0" w:color="auto"/>
                  </w:divBdr>
                  <w:divsChild>
                    <w:div w:id="914970302">
                      <w:marLeft w:val="0"/>
                      <w:marRight w:val="0"/>
                      <w:marTop w:val="0"/>
                      <w:marBottom w:val="0"/>
                      <w:divBdr>
                        <w:top w:val="none" w:sz="0" w:space="0" w:color="auto"/>
                        <w:left w:val="none" w:sz="0" w:space="0" w:color="auto"/>
                        <w:bottom w:val="none" w:sz="0" w:space="0" w:color="auto"/>
                        <w:right w:val="none" w:sz="0" w:space="0" w:color="auto"/>
                      </w:divBdr>
                    </w:div>
                  </w:divsChild>
                </w:div>
                <w:div w:id="1657343223">
                  <w:marLeft w:val="0"/>
                  <w:marRight w:val="0"/>
                  <w:marTop w:val="0"/>
                  <w:marBottom w:val="0"/>
                  <w:divBdr>
                    <w:top w:val="none" w:sz="0" w:space="0" w:color="auto"/>
                    <w:left w:val="none" w:sz="0" w:space="0" w:color="auto"/>
                    <w:bottom w:val="none" w:sz="0" w:space="0" w:color="auto"/>
                    <w:right w:val="none" w:sz="0" w:space="0" w:color="auto"/>
                  </w:divBdr>
                  <w:divsChild>
                    <w:div w:id="702293224">
                      <w:marLeft w:val="0"/>
                      <w:marRight w:val="0"/>
                      <w:marTop w:val="0"/>
                      <w:marBottom w:val="0"/>
                      <w:divBdr>
                        <w:top w:val="none" w:sz="0" w:space="0" w:color="auto"/>
                        <w:left w:val="none" w:sz="0" w:space="0" w:color="auto"/>
                        <w:bottom w:val="none" w:sz="0" w:space="0" w:color="auto"/>
                        <w:right w:val="none" w:sz="0" w:space="0" w:color="auto"/>
                      </w:divBdr>
                    </w:div>
                  </w:divsChild>
                </w:div>
                <w:div w:id="1660771468">
                  <w:marLeft w:val="0"/>
                  <w:marRight w:val="0"/>
                  <w:marTop w:val="0"/>
                  <w:marBottom w:val="0"/>
                  <w:divBdr>
                    <w:top w:val="none" w:sz="0" w:space="0" w:color="auto"/>
                    <w:left w:val="none" w:sz="0" w:space="0" w:color="auto"/>
                    <w:bottom w:val="none" w:sz="0" w:space="0" w:color="auto"/>
                    <w:right w:val="none" w:sz="0" w:space="0" w:color="auto"/>
                  </w:divBdr>
                  <w:divsChild>
                    <w:div w:id="896092147">
                      <w:marLeft w:val="0"/>
                      <w:marRight w:val="0"/>
                      <w:marTop w:val="0"/>
                      <w:marBottom w:val="0"/>
                      <w:divBdr>
                        <w:top w:val="none" w:sz="0" w:space="0" w:color="auto"/>
                        <w:left w:val="none" w:sz="0" w:space="0" w:color="auto"/>
                        <w:bottom w:val="none" w:sz="0" w:space="0" w:color="auto"/>
                        <w:right w:val="none" w:sz="0" w:space="0" w:color="auto"/>
                      </w:divBdr>
                    </w:div>
                  </w:divsChild>
                </w:div>
                <w:div w:id="1683429416">
                  <w:marLeft w:val="0"/>
                  <w:marRight w:val="0"/>
                  <w:marTop w:val="0"/>
                  <w:marBottom w:val="0"/>
                  <w:divBdr>
                    <w:top w:val="none" w:sz="0" w:space="0" w:color="auto"/>
                    <w:left w:val="none" w:sz="0" w:space="0" w:color="auto"/>
                    <w:bottom w:val="none" w:sz="0" w:space="0" w:color="auto"/>
                    <w:right w:val="none" w:sz="0" w:space="0" w:color="auto"/>
                  </w:divBdr>
                  <w:divsChild>
                    <w:div w:id="2079160277">
                      <w:marLeft w:val="0"/>
                      <w:marRight w:val="0"/>
                      <w:marTop w:val="0"/>
                      <w:marBottom w:val="0"/>
                      <w:divBdr>
                        <w:top w:val="none" w:sz="0" w:space="0" w:color="auto"/>
                        <w:left w:val="none" w:sz="0" w:space="0" w:color="auto"/>
                        <w:bottom w:val="none" w:sz="0" w:space="0" w:color="auto"/>
                        <w:right w:val="none" w:sz="0" w:space="0" w:color="auto"/>
                      </w:divBdr>
                    </w:div>
                  </w:divsChild>
                </w:div>
                <w:div w:id="1684163182">
                  <w:marLeft w:val="0"/>
                  <w:marRight w:val="0"/>
                  <w:marTop w:val="0"/>
                  <w:marBottom w:val="0"/>
                  <w:divBdr>
                    <w:top w:val="none" w:sz="0" w:space="0" w:color="auto"/>
                    <w:left w:val="none" w:sz="0" w:space="0" w:color="auto"/>
                    <w:bottom w:val="none" w:sz="0" w:space="0" w:color="auto"/>
                    <w:right w:val="none" w:sz="0" w:space="0" w:color="auto"/>
                  </w:divBdr>
                  <w:divsChild>
                    <w:div w:id="1682002976">
                      <w:marLeft w:val="0"/>
                      <w:marRight w:val="0"/>
                      <w:marTop w:val="0"/>
                      <w:marBottom w:val="0"/>
                      <w:divBdr>
                        <w:top w:val="none" w:sz="0" w:space="0" w:color="auto"/>
                        <w:left w:val="none" w:sz="0" w:space="0" w:color="auto"/>
                        <w:bottom w:val="none" w:sz="0" w:space="0" w:color="auto"/>
                        <w:right w:val="none" w:sz="0" w:space="0" w:color="auto"/>
                      </w:divBdr>
                    </w:div>
                  </w:divsChild>
                </w:div>
                <w:div w:id="1687830811">
                  <w:marLeft w:val="0"/>
                  <w:marRight w:val="0"/>
                  <w:marTop w:val="0"/>
                  <w:marBottom w:val="0"/>
                  <w:divBdr>
                    <w:top w:val="none" w:sz="0" w:space="0" w:color="auto"/>
                    <w:left w:val="none" w:sz="0" w:space="0" w:color="auto"/>
                    <w:bottom w:val="none" w:sz="0" w:space="0" w:color="auto"/>
                    <w:right w:val="none" w:sz="0" w:space="0" w:color="auto"/>
                  </w:divBdr>
                  <w:divsChild>
                    <w:div w:id="1776900975">
                      <w:marLeft w:val="0"/>
                      <w:marRight w:val="0"/>
                      <w:marTop w:val="0"/>
                      <w:marBottom w:val="0"/>
                      <w:divBdr>
                        <w:top w:val="none" w:sz="0" w:space="0" w:color="auto"/>
                        <w:left w:val="none" w:sz="0" w:space="0" w:color="auto"/>
                        <w:bottom w:val="none" w:sz="0" w:space="0" w:color="auto"/>
                        <w:right w:val="none" w:sz="0" w:space="0" w:color="auto"/>
                      </w:divBdr>
                    </w:div>
                  </w:divsChild>
                </w:div>
                <w:div w:id="1694726351">
                  <w:marLeft w:val="0"/>
                  <w:marRight w:val="0"/>
                  <w:marTop w:val="0"/>
                  <w:marBottom w:val="0"/>
                  <w:divBdr>
                    <w:top w:val="none" w:sz="0" w:space="0" w:color="auto"/>
                    <w:left w:val="none" w:sz="0" w:space="0" w:color="auto"/>
                    <w:bottom w:val="none" w:sz="0" w:space="0" w:color="auto"/>
                    <w:right w:val="none" w:sz="0" w:space="0" w:color="auto"/>
                  </w:divBdr>
                  <w:divsChild>
                    <w:div w:id="1426799593">
                      <w:marLeft w:val="0"/>
                      <w:marRight w:val="0"/>
                      <w:marTop w:val="0"/>
                      <w:marBottom w:val="0"/>
                      <w:divBdr>
                        <w:top w:val="none" w:sz="0" w:space="0" w:color="auto"/>
                        <w:left w:val="none" w:sz="0" w:space="0" w:color="auto"/>
                        <w:bottom w:val="none" w:sz="0" w:space="0" w:color="auto"/>
                        <w:right w:val="none" w:sz="0" w:space="0" w:color="auto"/>
                      </w:divBdr>
                    </w:div>
                  </w:divsChild>
                </w:div>
                <w:div w:id="1710445904">
                  <w:marLeft w:val="0"/>
                  <w:marRight w:val="0"/>
                  <w:marTop w:val="0"/>
                  <w:marBottom w:val="0"/>
                  <w:divBdr>
                    <w:top w:val="none" w:sz="0" w:space="0" w:color="auto"/>
                    <w:left w:val="none" w:sz="0" w:space="0" w:color="auto"/>
                    <w:bottom w:val="none" w:sz="0" w:space="0" w:color="auto"/>
                    <w:right w:val="none" w:sz="0" w:space="0" w:color="auto"/>
                  </w:divBdr>
                  <w:divsChild>
                    <w:div w:id="1018391142">
                      <w:marLeft w:val="0"/>
                      <w:marRight w:val="0"/>
                      <w:marTop w:val="0"/>
                      <w:marBottom w:val="0"/>
                      <w:divBdr>
                        <w:top w:val="none" w:sz="0" w:space="0" w:color="auto"/>
                        <w:left w:val="none" w:sz="0" w:space="0" w:color="auto"/>
                        <w:bottom w:val="none" w:sz="0" w:space="0" w:color="auto"/>
                        <w:right w:val="none" w:sz="0" w:space="0" w:color="auto"/>
                      </w:divBdr>
                    </w:div>
                  </w:divsChild>
                </w:div>
                <w:div w:id="1711566203">
                  <w:marLeft w:val="0"/>
                  <w:marRight w:val="0"/>
                  <w:marTop w:val="0"/>
                  <w:marBottom w:val="0"/>
                  <w:divBdr>
                    <w:top w:val="none" w:sz="0" w:space="0" w:color="auto"/>
                    <w:left w:val="none" w:sz="0" w:space="0" w:color="auto"/>
                    <w:bottom w:val="none" w:sz="0" w:space="0" w:color="auto"/>
                    <w:right w:val="none" w:sz="0" w:space="0" w:color="auto"/>
                  </w:divBdr>
                  <w:divsChild>
                    <w:div w:id="870415084">
                      <w:marLeft w:val="0"/>
                      <w:marRight w:val="0"/>
                      <w:marTop w:val="0"/>
                      <w:marBottom w:val="0"/>
                      <w:divBdr>
                        <w:top w:val="none" w:sz="0" w:space="0" w:color="auto"/>
                        <w:left w:val="none" w:sz="0" w:space="0" w:color="auto"/>
                        <w:bottom w:val="none" w:sz="0" w:space="0" w:color="auto"/>
                        <w:right w:val="none" w:sz="0" w:space="0" w:color="auto"/>
                      </w:divBdr>
                    </w:div>
                  </w:divsChild>
                </w:div>
                <w:div w:id="1725445108">
                  <w:marLeft w:val="0"/>
                  <w:marRight w:val="0"/>
                  <w:marTop w:val="0"/>
                  <w:marBottom w:val="0"/>
                  <w:divBdr>
                    <w:top w:val="none" w:sz="0" w:space="0" w:color="auto"/>
                    <w:left w:val="none" w:sz="0" w:space="0" w:color="auto"/>
                    <w:bottom w:val="none" w:sz="0" w:space="0" w:color="auto"/>
                    <w:right w:val="none" w:sz="0" w:space="0" w:color="auto"/>
                  </w:divBdr>
                  <w:divsChild>
                    <w:div w:id="17587716">
                      <w:marLeft w:val="0"/>
                      <w:marRight w:val="0"/>
                      <w:marTop w:val="0"/>
                      <w:marBottom w:val="0"/>
                      <w:divBdr>
                        <w:top w:val="none" w:sz="0" w:space="0" w:color="auto"/>
                        <w:left w:val="none" w:sz="0" w:space="0" w:color="auto"/>
                        <w:bottom w:val="none" w:sz="0" w:space="0" w:color="auto"/>
                        <w:right w:val="none" w:sz="0" w:space="0" w:color="auto"/>
                      </w:divBdr>
                    </w:div>
                  </w:divsChild>
                </w:div>
                <w:div w:id="1730151638">
                  <w:marLeft w:val="0"/>
                  <w:marRight w:val="0"/>
                  <w:marTop w:val="0"/>
                  <w:marBottom w:val="0"/>
                  <w:divBdr>
                    <w:top w:val="none" w:sz="0" w:space="0" w:color="auto"/>
                    <w:left w:val="none" w:sz="0" w:space="0" w:color="auto"/>
                    <w:bottom w:val="none" w:sz="0" w:space="0" w:color="auto"/>
                    <w:right w:val="none" w:sz="0" w:space="0" w:color="auto"/>
                  </w:divBdr>
                  <w:divsChild>
                    <w:div w:id="1175268841">
                      <w:marLeft w:val="0"/>
                      <w:marRight w:val="0"/>
                      <w:marTop w:val="0"/>
                      <w:marBottom w:val="0"/>
                      <w:divBdr>
                        <w:top w:val="none" w:sz="0" w:space="0" w:color="auto"/>
                        <w:left w:val="none" w:sz="0" w:space="0" w:color="auto"/>
                        <w:bottom w:val="none" w:sz="0" w:space="0" w:color="auto"/>
                        <w:right w:val="none" w:sz="0" w:space="0" w:color="auto"/>
                      </w:divBdr>
                    </w:div>
                  </w:divsChild>
                </w:div>
                <w:div w:id="1733116739">
                  <w:marLeft w:val="0"/>
                  <w:marRight w:val="0"/>
                  <w:marTop w:val="0"/>
                  <w:marBottom w:val="0"/>
                  <w:divBdr>
                    <w:top w:val="none" w:sz="0" w:space="0" w:color="auto"/>
                    <w:left w:val="none" w:sz="0" w:space="0" w:color="auto"/>
                    <w:bottom w:val="none" w:sz="0" w:space="0" w:color="auto"/>
                    <w:right w:val="none" w:sz="0" w:space="0" w:color="auto"/>
                  </w:divBdr>
                  <w:divsChild>
                    <w:div w:id="198445082">
                      <w:marLeft w:val="0"/>
                      <w:marRight w:val="0"/>
                      <w:marTop w:val="0"/>
                      <w:marBottom w:val="0"/>
                      <w:divBdr>
                        <w:top w:val="none" w:sz="0" w:space="0" w:color="auto"/>
                        <w:left w:val="none" w:sz="0" w:space="0" w:color="auto"/>
                        <w:bottom w:val="none" w:sz="0" w:space="0" w:color="auto"/>
                        <w:right w:val="none" w:sz="0" w:space="0" w:color="auto"/>
                      </w:divBdr>
                    </w:div>
                  </w:divsChild>
                </w:div>
                <w:div w:id="1736275576">
                  <w:marLeft w:val="0"/>
                  <w:marRight w:val="0"/>
                  <w:marTop w:val="0"/>
                  <w:marBottom w:val="0"/>
                  <w:divBdr>
                    <w:top w:val="none" w:sz="0" w:space="0" w:color="auto"/>
                    <w:left w:val="none" w:sz="0" w:space="0" w:color="auto"/>
                    <w:bottom w:val="none" w:sz="0" w:space="0" w:color="auto"/>
                    <w:right w:val="none" w:sz="0" w:space="0" w:color="auto"/>
                  </w:divBdr>
                  <w:divsChild>
                    <w:div w:id="1006976407">
                      <w:marLeft w:val="0"/>
                      <w:marRight w:val="0"/>
                      <w:marTop w:val="0"/>
                      <w:marBottom w:val="0"/>
                      <w:divBdr>
                        <w:top w:val="none" w:sz="0" w:space="0" w:color="auto"/>
                        <w:left w:val="none" w:sz="0" w:space="0" w:color="auto"/>
                        <w:bottom w:val="none" w:sz="0" w:space="0" w:color="auto"/>
                        <w:right w:val="none" w:sz="0" w:space="0" w:color="auto"/>
                      </w:divBdr>
                    </w:div>
                  </w:divsChild>
                </w:div>
                <w:div w:id="1755591138">
                  <w:marLeft w:val="0"/>
                  <w:marRight w:val="0"/>
                  <w:marTop w:val="0"/>
                  <w:marBottom w:val="0"/>
                  <w:divBdr>
                    <w:top w:val="none" w:sz="0" w:space="0" w:color="auto"/>
                    <w:left w:val="none" w:sz="0" w:space="0" w:color="auto"/>
                    <w:bottom w:val="none" w:sz="0" w:space="0" w:color="auto"/>
                    <w:right w:val="none" w:sz="0" w:space="0" w:color="auto"/>
                  </w:divBdr>
                  <w:divsChild>
                    <w:div w:id="1705251167">
                      <w:marLeft w:val="0"/>
                      <w:marRight w:val="0"/>
                      <w:marTop w:val="0"/>
                      <w:marBottom w:val="0"/>
                      <w:divBdr>
                        <w:top w:val="none" w:sz="0" w:space="0" w:color="auto"/>
                        <w:left w:val="none" w:sz="0" w:space="0" w:color="auto"/>
                        <w:bottom w:val="none" w:sz="0" w:space="0" w:color="auto"/>
                        <w:right w:val="none" w:sz="0" w:space="0" w:color="auto"/>
                      </w:divBdr>
                    </w:div>
                  </w:divsChild>
                </w:div>
                <w:div w:id="1756051634">
                  <w:marLeft w:val="0"/>
                  <w:marRight w:val="0"/>
                  <w:marTop w:val="0"/>
                  <w:marBottom w:val="0"/>
                  <w:divBdr>
                    <w:top w:val="none" w:sz="0" w:space="0" w:color="auto"/>
                    <w:left w:val="none" w:sz="0" w:space="0" w:color="auto"/>
                    <w:bottom w:val="none" w:sz="0" w:space="0" w:color="auto"/>
                    <w:right w:val="none" w:sz="0" w:space="0" w:color="auto"/>
                  </w:divBdr>
                  <w:divsChild>
                    <w:div w:id="844057031">
                      <w:marLeft w:val="0"/>
                      <w:marRight w:val="0"/>
                      <w:marTop w:val="0"/>
                      <w:marBottom w:val="0"/>
                      <w:divBdr>
                        <w:top w:val="none" w:sz="0" w:space="0" w:color="auto"/>
                        <w:left w:val="none" w:sz="0" w:space="0" w:color="auto"/>
                        <w:bottom w:val="none" w:sz="0" w:space="0" w:color="auto"/>
                        <w:right w:val="none" w:sz="0" w:space="0" w:color="auto"/>
                      </w:divBdr>
                    </w:div>
                  </w:divsChild>
                </w:div>
                <w:div w:id="1760716030">
                  <w:marLeft w:val="0"/>
                  <w:marRight w:val="0"/>
                  <w:marTop w:val="0"/>
                  <w:marBottom w:val="0"/>
                  <w:divBdr>
                    <w:top w:val="none" w:sz="0" w:space="0" w:color="auto"/>
                    <w:left w:val="none" w:sz="0" w:space="0" w:color="auto"/>
                    <w:bottom w:val="none" w:sz="0" w:space="0" w:color="auto"/>
                    <w:right w:val="none" w:sz="0" w:space="0" w:color="auto"/>
                  </w:divBdr>
                  <w:divsChild>
                    <w:div w:id="1345013844">
                      <w:marLeft w:val="0"/>
                      <w:marRight w:val="0"/>
                      <w:marTop w:val="0"/>
                      <w:marBottom w:val="0"/>
                      <w:divBdr>
                        <w:top w:val="none" w:sz="0" w:space="0" w:color="auto"/>
                        <w:left w:val="none" w:sz="0" w:space="0" w:color="auto"/>
                        <w:bottom w:val="none" w:sz="0" w:space="0" w:color="auto"/>
                        <w:right w:val="none" w:sz="0" w:space="0" w:color="auto"/>
                      </w:divBdr>
                    </w:div>
                  </w:divsChild>
                </w:div>
                <w:div w:id="1765371687">
                  <w:marLeft w:val="0"/>
                  <w:marRight w:val="0"/>
                  <w:marTop w:val="0"/>
                  <w:marBottom w:val="0"/>
                  <w:divBdr>
                    <w:top w:val="none" w:sz="0" w:space="0" w:color="auto"/>
                    <w:left w:val="none" w:sz="0" w:space="0" w:color="auto"/>
                    <w:bottom w:val="none" w:sz="0" w:space="0" w:color="auto"/>
                    <w:right w:val="none" w:sz="0" w:space="0" w:color="auto"/>
                  </w:divBdr>
                  <w:divsChild>
                    <w:div w:id="595554862">
                      <w:marLeft w:val="0"/>
                      <w:marRight w:val="0"/>
                      <w:marTop w:val="0"/>
                      <w:marBottom w:val="0"/>
                      <w:divBdr>
                        <w:top w:val="none" w:sz="0" w:space="0" w:color="auto"/>
                        <w:left w:val="none" w:sz="0" w:space="0" w:color="auto"/>
                        <w:bottom w:val="none" w:sz="0" w:space="0" w:color="auto"/>
                        <w:right w:val="none" w:sz="0" w:space="0" w:color="auto"/>
                      </w:divBdr>
                    </w:div>
                  </w:divsChild>
                </w:div>
                <w:div w:id="1766881401">
                  <w:marLeft w:val="0"/>
                  <w:marRight w:val="0"/>
                  <w:marTop w:val="0"/>
                  <w:marBottom w:val="0"/>
                  <w:divBdr>
                    <w:top w:val="none" w:sz="0" w:space="0" w:color="auto"/>
                    <w:left w:val="none" w:sz="0" w:space="0" w:color="auto"/>
                    <w:bottom w:val="none" w:sz="0" w:space="0" w:color="auto"/>
                    <w:right w:val="none" w:sz="0" w:space="0" w:color="auto"/>
                  </w:divBdr>
                  <w:divsChild>
                    <w:div w:id="200485760">
                      <w:marLeft w:val="0"/>
                      <w:marRight w:val="0"/>
                      <w:marTop w:val="0"/>
                      <w:marBottom w:val="0"/>
                      <w:divBdr>
                        <w:top w:val="none" w:sz="0" w:space="0" w:color="auto"/>
                        <w:left w:val="none" w:sz="0" w:space="0" w:color="auto"/>
                        <w:bottom w:val="none" w:sz="0" w:space="0" w:color="auto"/>
                        <w:right w:val="none" w:sz="0" w:space="0" w:color="auto"/>
                      </w:divBdr>
                    </w:div>
                  </w:divsChild>
                </w:div>
                <w:div w:id="1770815200">
                  <w:marLeft w:val="0"/>
                  <w:marRight w:val="0"/>
                  <w:marTop w:val="0"/>
                  <w:marBottom w:val="0"/>
                  <w:divBdr>
                    <w:top w:val="none" w:sz="0" w:space="0" w:color="auto"/>
                    <w:left w:val="none" w:sz="0" w:space="0" w:color="auto"/>
                    <w:bottom w:val="none" w:sz="0" w:space="0" w:color="auto"/>
                    <w:right w:val="none" w:sz="0" w:space="0" w:color="auto"/>
                  </w:divBdr>
                  <w:divsChild>
                    <w:div w:id="763116037">
                      <w:marLeft w:val="0"/>
                      <w:marRight w:val="0"/>
                      <w:marTop w:val="0"/>
                      <w:marBottom w:val="0"/>
                      <w:divBdr>
                        <w:top w:val="none" w:sz="0" w:space="0" w:color="auto"/>
                        <w:left w:val="none" w:sz="0" w:space="0" w:color="auto"/>
                        <w:bottom w:val="none" w:sz="0" w:space="0" w:color="auto"/>
                        <w:right w:val="none" w:sz="0" w:space="0" w:color="auto"/>
                      </w:divBdr>
                    </w:div>
                  </w:divsChild>
                </w:div>
                <w:div w:id="1789860587">
                  <w:marLeft w:val="0"/>
                  <w:marRight w:val="0"/>
                  <w:marTop w:val="0"/>
                  <w:marBottom w:val="0"/>
                  <w:divBdr>
                    <w:top w:val="none" w:sz="0" w:space="0" w:color="auto"/>
                    <w:left w:val="none" w:sz="0" w:space="0" w:color="auto"/>
                    <w:bottom w:val="none" w:sz="0" w:space="0" w:color="auto"/>
                    <w:right w:val="none" w:sz="0" w:space="0" w:color="auto"/>
                  </w:divBdr>
                  <w:divsChild>
                    <w:div w:id="2106262337">
                      <w:marLeft w:val="0"/>
                      <w:marRight w:val="0"/>
                      <w:marTop w:val="0"/>
                      <w:marBottom w:val="0"/>
                      <w:divBdr>
                        <w:top w:val="none" w:sz="0" w:space="0" w:color="auto"/>
                        <w:left w:val="none" w:sz="0" w:space="0" w:color="auto"/>
                        <w:bottom w:val="none" w:sz="0" w:space="0" w:color="auto"/>
                        <w:right w:val="none" w:sz="0" w:space="0" w:color="auto"/>
                      </w:divBdr>
                    </w:div>
                  </w:divsChild>
                </w:div>
                <w:div w:id="1802114680">
                  <w:marLeft w:val="0"/>
                  <w:marRight w:val="0"/>
                  <w:marTop w:val="0"/>
                  <w:marBottom w:val="0"/>
                  <w:divBdr>
                    <w:top w:val="none" w:sz="0" w:space="0" w:color="auto"/>
                    <w:left w:val="none" w:sz="0" w:space="0" w:color="auto"/>
                    <w:bottom w:val="none" w:sz="0" w:space="0" w:color="auto"/>
                    <w:right w:val="none" w:sz="0" w:space="0" w:color="auto"/>
                  </w:divBdr>
                  <w:divsChild>
                    <w:div w:id="1175614468">
                      <w:marLeft w:val="0"/>
                      <w:marRight w:val="0"/>
                      <w:marTop w:val="0"/>
                      <w:marBottom w:val="0"/>
                      <w:divBdr>
                        <w:top w:val="none" w:sz="0" w:space="0" w:color="auto"/>
                        <w:left w:val="none" w:sz="0" w:space="0" w:color="auto"/>
                        <w:bottom w:val="none" w:sz="0" w:space="0" w:color="auto"/>
                        <w:right w:val="none" w:sz="0" w:space="0" w:color="auto"/>
                      </w:divBdr>
                    </w:div>
                  </w:divsChild>
                </w:div>
                <w:div w:id="1820223862">
                  <w:marLeft w:val="0"/>
                  <w:marRight w:val="0"/>
                  <w:marTop w:val="0"/>
                  <w:marBottom w:val="0"/>
                  <w:divBdr>
                    <w:top w:val="none" w:sz="0" w:space="0" w:color="auto"/>
                    <w:left w:val="none" w:sz="0" w:space="0" w:color="auto"/>
                    <w:bottom w:val="none" w:sz="0" w:space="0" w:color="auto"/>
                    <w:right w:val="none" w:sz="0" w:space="0" w:color="auto"/>
                  </w:divBdr>
                  <w:divsChild>
                    <w:div w:id="2078432455">
                      <w:marLeft w:val="0"/>
                      <w:marRight w:val="0"/>
                      <w:marTop w:val="0"/>
                      <w:marBottom w:val="0"/>
                      <w:divBdr>
                        <w:top w:val="none" w:sz="0" w:space="0" w:color="auto"/>
                        <w:left w:val="none" w:sz="0" w:space="0" w:color="auto"/>
                        <w:bottom w:val="none" w:sz="0" w:space="0" w:color="auto"/>
                        <w:right w:val="none" w:sz="0" w:space="0" w:color="auto"/>
                      </w:divBdr>
                    </w:div>
                  </w:divsChild>
                </w:div>
                <w:div w:id="1821966527">
                  <w:marLeft w:val="0"/>
                  <w:marRight w:val="0"/>
                  <w:marTop w:val="0"/>
                  <w:marBottom w:val="0"/>
                  <w:divBdr>
                    <w:top w:val="none" w:sz="0" w:space="0" w:color="auto"/>
                    <w:left w:val="none" w:sz="0" w:space="0" w:color="auto"/>
                    <w:bottom w:val="none" w:sz="0" w:space="0" w:color="auto"/>
                    <w:right w:val="none" w:sz="0" w:space="0" w:color="auto"/>
                  </w:divBdr>
                  <w:divsChild>
                    <w:div w:id="1193686896">
                      <w:marLeft w:val="0"/>
                      <w:marRight w:val="0"/>
                      <w:marTop w:val="0"/>
                      <w:marBottom w:val="0"/>
                      <w:divBdr>
                        <w:top w:val="none" w:sz="0" w:space="0" w:color="auto"/>
                        <w:left w:val="none" w:sz="0" w:space="0" w:color="auto"/>
                        <w:bottom w:val="none" w:sz="0" w:space="0" w:color="auto"/>
                        <w:right w:val="none" w:sz="0" w:space="0" w:color="auto"/>
                      </w:divBdr>
                    </w:div>
                  </w:divsChild>
                </w:div>
                <w:div w:id="1844936136">
                  <w:marLeft w:val="0"/>
                  <w:marRight w:val="0"/>
                  <w:marTop w:val="0"/>
                  <w:marBottom w:val="0"/>
                  <w:divBdr>
                    <w:top w:val="none" w:sz="0" w:space="0" w:color="auto"/>
                    <w:left w:val="none" w:sz="0" w:space="0" w:color="auto"/>
                    <w:bottom w:val="none" w:sz="0" w:space="0" w:color="auto"/>
                    <w:right w:val="none" w:sz="0" w:space="0" w:color="auto"/>
                  </w:divBdr>
                  <w:divsChild>
                    <w:div w:id="1097141729">
                      <w:marLeft w:val="0"/>
                      <w:marRight w:val="0"/>
                      <w:marTop w:val="0"/>
                      <w:marBottom w:val="0"/>
                      <w:divBdr>
                        <w:top w:val="none" w:sz="0" w:space="0" w:color="auto"/>
                        <w:left w:val="none" w:sz="0" w:space="0" w:color="auto"/>
                        <w:bottom w:val="none" w:sz="0" w:space="0" w:color="auto"/>
                        <w:right w:val="none" w:sz="0" w:space="0" w:color="auto"/>
                      </w:divBdr>
                    </w:div>
                  </w:divsChild>
                </w:div>
                <w:div w:id="1854370110">
                  <w:marLeft w:val="0"/>
                  <w:marRight w:val="0"/>
                  <w:marTop w:val="0"/>
                  <w:marBottom w:val="0"/>
                  <w:divBdr>
                    <w:top w:val="none" w:sz="0" w:space="0" w:color="auto"/>
                    <w:left w:val="none" w:sz="0" w:space="0" w:color="auto"/>
                    <w:bottom w:val="none" w:sz="0" w:space="0" w:color="auto"/>
                    <w:right w:val="none" w:sz="0" w:space="0" w:color="auto"/>
                  </w:divBdr>
                  <w:divsChild>
                    <w:div w:id="1667320970">
                      <w:marLeft w:val="0"/>
                      <w:marRight w:val="0"/>
                      <w:marTop w:val="0"/>
                      <w:marBottom w:val="0"/>
                      <w:divBdr>
                        <w:top w:val="none" w:sz="0" w:space="0" w:color="auto"/>
                        <w:left w:val="none" w:sz="0" w:space="0" w:color="auto"/>
                        <w:bottom w:val="none" w:sz="0" w:space="0" w:color="auto"/>
                        <w:right w:val="none" w:sz="0" w:space="0" w:color="auto"/>
                      </w:divBdr>
                    </w:div>
                  </w:divsChild>
                </w:div>
                <w:div w:id="1863468220">
                  <w:marLeft w:val="0"/>
                  <w:marRight w:val="0"/>
                  <w:marTop w:val="0"/>
                  <w:marBottom w:val="0"/>
                  <w:divBdr>
                    <w:top w:val="none" w:sz="0" w:space="0" w:color="auto"/>
                    <w:left w:val="none" w:sz="0" w:space="0" w:color="auto"/>
                    <w:bottom w:val="none" w:sz="0" w:space="0" w:color="auto"/>
                    <w:right w:val="none" w:sz="0" w:space="0" w:color="auto"/>
                  </w:divBdr>
                  <w:divsChild>
                    <w:div w:id="1064715765">
                      <w:marLeft w:val="0"/>
                      <w:marRight w:val="0"/>
                      <w:marTop w:val="0"/>
                      <w:marBottom w:val="0"/>
                      <w:divBdr>
                        <w:top w:val="none" w:sz="0" w:space="0" w:color="auto"/>
                        <w:left w:val="none" w:sz="0" w:space="0" w:color="auto"/>
                        <w:bottom w:val="none" w:sz="0" w:space="0" w:color="auto"/>
                        <w:right w:val="none" w:sz="0" w:space="0" w:color="auto"/>
                      </w:divBdr>
                    </w:div>
                  </w:divsChild>
                </w:div>
                <w:div w:id="1863743955">
                  <w:marLeft w:val="0"/>
                  <w:marRight w:val="0"/>
                  <w:marTop w:val="0"/>
                  <w:marBottom w:val="0"/>
                  <w:divBdr>
                    <w:top w:val="none" w:sz="0" w:space="0" w:color="auto"/>
                    <w:left w:val="none" w:sz="0" w:space="0" w:color="auto"/>
                    <w:bottom w:val="none" w:sz="0" w:space="0" w:color="auto"/>
                    <w:right w:val="none" w:sz="0" w:space="0" w:color="auto"/>
                  </w:divBdr>
                  <w:divsChild>
                    <w:div w:id="1409155398">
                      <w:marLeft w:val="0"/>
                      <w:marRight w:val="0"/>
                      <w:marTop w:val="0"/>
                      <w:marBottom w:val="0"/>
                      <w:divBdr>
                        <w:top w:val="none" w:sz="0" w:space="0" w:color="auto"/>
                        <w:left w:val="none" w:sz="0" w:space="0" w:color="auto"/>
                        <w:bottom w:val="none" w:sz="0" w:space="0" w:color="auto"/>
                        <w:right w:val="none" w:sz="0" w:space="0" w:color="auto"/>
                      </w:divBdr>
                    </w:div>
                  </w:divsChild>
                </w:div>
                <w:div w:id="1864394613">
                  <w:marLeft w:val="0"/>
                  <w:marRight w:val="0"/>
                  <w:marTop w:val="0"/>
                  <w:marBottom w:val="0"/>
                  <w:divBdr>
                    <w:top w:val="none" w:sz="0" w:space="0" w:color="auto"/>
                    <w:left w:val="none" w:sz="0" w:space="0" w:color="auto"/>
                    <w:bottom w:val="none" w:sz="0" w:space="0" w:color="auto"/>
                    <w:right w:val="none" w:sz="0" w:space="0" w:color="auto"/>
                  </w:divBdr>
                  <w:divsChild>
                    <w:div w:id="542209459">
                      <w:marLeft w:val="0"/>
                      <w:marRight w:val="0"/>
                      <w:marTop w:val="0"/>
                      <w:marBottom w:val="0"/>
                      <w:divBdr>
                        <w:top w:val="none" w:sz="0" w:space="0" w:color="auto"/>
                        <w:left w:val="none" w:sz="0" w:space="0" w:color="auto"/>
                        <w:bottom w:val="none" w:sz="0" w:space="0" w:color="auto"/>
                        <w:right w:val="none" w:sz="0" w:space="0" w:color="auto"/>
                      </w:divBdr>
                    </w:div>
                  </w:divsChild>
                </w:div>
                <w:div w:id="1878662252">
                  <w:marLeft w:val="0"/>
                  <w:marRight w:val="0"/>
                  <w:marTop w:val="0"/>
                  <w:marBottom w:val="0"/>
                  <w:divBdr>
                    <w:top w:val="none" w:sz="0" w:space="0" w:color="auto"/>
                    <w:left w:val="none" w:sz="0" w:space="0" w:color="auto"/>
                    <w:bottom w:val="none" w:sz="0" w:space="0" w:color="auto"/>
                    <w:right w:val="none" w:sz="0" w:space="0" w:color="auto"/>
                  </w:divBdr>
                  <w:divsChild>
                    <w:div w:id="991106259">
                      <w:marLeft w:val="0"/>
                      <w:marRight w:val="0"/>
                      <w:marTop w:val="0"/>
                      <w:marBottom w:val="0"/>
                      <w:divBdr>
                        <w:top w:val="none" w:sz="0" w:space="0" w:color="auto"/>
                        <w:left w:val="none" w:sz="0" w:space="0" w:color="auto"/>
                        <w:bottom w:val="none" w:sz="0" w:space="0" w:color="auto"/>
                        <w:right w:val="none" w:sz="0" w:space="0" w:color="auto"/>
                      </w:divBdr>
                    </w:div>
                  </w:divsChild>
                </w:div>
                <w:div w:id="1907719127">
                  <w:marLeft w:val="0"/>
                  <w:marRight w:val="0"/>
                  <w:marTop w:val="0"/>
                  <w:marBottom w:val="0"/>
                  <w:divBdr>
                    <w:top w:val="none" w:sz="0" w:space="0" w:color="auto"/>
                    <w:left w:val="none" w:sz="0" w:space="0" w:color="auto"/>
                    <w:bottom w:val="none" w:sz="0" w:space="0" w:color="auto"/>
                    <w:right w:val="none" w:sz="0" w:space="0" w:color="auto"/>
                  </w:divBdr>
                  <w:divsChild>
                    <w:div w:id="1353141673">
                      <w:marLeft w:val="0"/>
                      <w:marRight w:val="0"/>
                      <w:marTop w:val="0"/>
                      <w:marBottom w:val="0"/>
                      <w:divBdr>
                        <w:top w:val="none" w:sz="0" w:space="0" w:color="auto"/>
                        <w:left w:val="none" w:sz="0" w:space="0" w:color="auto"/>
                        <w:bottom w:val="none" w:sz="0" w:space="0" w:color="auto"/>
                        <w:right w:val="none" w:sz="0" w:space="0" w:color="auto"/>
                      </w:divBdr>
                    </w:div>
                  </w:divsChild>
                </w:div>
                <w:div w:id="1911188673">
                  <w:marLeft w:val="0"/>
                  <w:marRight w:val="0"/>
                  <w:marTop w:val="0"/>
                  <w:marBottom w:val="0"/>
                  <w:divBdr>
                    <w:top w:val="none" w:sz="0" w:space="0" w:color="auto"/>
                    <w:left w:val="none" w:sz="0" w:space="0" w:color="auto"/>
                    <w:bottom w:val="none" w:sz="0" w:space="0" w:color="auto"/>
                    <w:right w:val="none" w:sz="0" w:space="0" w:color="auto"/>
                  </w:divBdr>
                  <w:divsChild>
                    <w:div w:id="1305892499">
                      <w:marLeft w:val="0"/>
                      <w:marRight w:val="0"/>
                      <w:marTop w:val="0"/>
                      <w:marBottom w:val="0"/>
                      <w:divBdr>
                        <w:top w:val="none" w:sz="0" w:space="0" w:color="auto"/>
                        <w:left w:val="none" w:sz="0" w:space="0" w:color="auto"/>
                        <w:bottom w:val="none" w:sz="0" w:space="0" w:color="auto"/>
                        <w:right w:val="none" w:sz="0" w:space="0" w:color="auto"/>
                      </w:divBdr>
                    </w:div>
                  </w:divsChild>
                </w:div>
                <w:div w:id="1917587663">
                  <w:marLeft w:val="0"/>
                  <w:marRight w:val="0"/>
                  <w:marTop w:val="0"/>
                  <w:marBottom w:val="0"/>
                  <w:divBdr>
                    <w:top w:val="none" w:sz="0" w:space="0" w:color="auto"/>
                    <w:left w:val="none" w:sz="0" w:space="0" w:color="auto"/>
                    <w:bottom w:val="none" w:sz="0" w:space="0" w:color="auto"/>
                    <w:right w:val="none" w:sz="0" w:space="0" w:color="auto"/>
                  </w:divBdr>
                  <w:divsChild>
                    <w:div w:id="21365887">
                      <w:marLeft w:val="0"/>
                      <w:marRight w:val="0"/>
                      <w:marTop w:val="0"/>
                      <w:marBottom w:val="0"/>
                      <w:divBdr>
                        <w:top w:val="none" w:sz="0" w:space="0" w:color="auto"/>
                        <w:left w:val="none" w:sz="0" w:space="0" w:color="auto"/>
                        <w:bottom w:val="none" w:sz="0" w:space="0" w:color="auto"/>
                        <w:right w:val="none" w:sz="0" w:space="0" w:color="auto"/>
                      </w:divBdr>
                    </w:div>
                  </w:divsChild>
                </w:div>
                <w:div w:id="1936279040">
                  <w:marLeft w:val="0"/>
                  <w:marRight w:val="0"/>
                  <w:marTop w:val="0"/>
                  <w:marBottom w:val="0"/>
                  <w:divBdr>
                    <w:top w:val="none" w:sz="0" w:space="0" w:color="auto"/>
                    <w:left w:val="none" w:sz="0" w:space="0" w:color="auto"/>
                    <w:bottom w:val="none" w:sz="0" w:space="0" w:color="auto"/>
                    <w:right w:val="none" w:sz="0" w:space="0" w:color="auto"/>
                  </w:divBdr>
                  <w:divsChild>
                    <w:div w:id="1877886637">
                      <w:marLeft w:val="0"/>
                      <w:marRight w:val="0"/>
                      <w:marTop w:val="0"/>
                      <w:marBottom w:val="0"/>
                      <w:divBdr>
                        <w:top w:val="none" w:sz="0" w:space="0" w:color="auto"/>
                        <w:left w:val="none" w:sz="0" w:space="0" w:color="auto"/>
                        <w:bottom w:val="none" w:sz="0" w:space="0" w:color="auto"/>
                        <w:right w:val="none" w:sz="0" w:space="0" w:color="auto"/>
                      </w:divBdr>
                    </w:div>
                  </w:divsChild>
                </w:div>
                <w:div w:id="1966429235">
                  <w:marLeft w:val="0"/>
                  <w:marRight w:val="0"/>
                  <w:marTop w:val="0"/>
                  <w:marBottom w:val="0"/>
                  <w:divBdr>
                    <w:top w:val="none" w:sz="0" w:space="0" w:color="auto"/>
                    <w:left w:val="none" w:sz="0" w:space="0" w:color="auto"/>
                    <w:bottom w:val="none" w:sz="0" w:space="0" w:color="auto"/>
                    <w:right w:val="none" w:sz="0" w:space="0" w:color="auto"/>
                  </w:divBdr>
                  <w:divsChild>
                    <w:div w:id="942570428">
                      <w:marLeft w:val="0"/>
                      <w:marRight w:val="0"/>
                      <w:marTop w:val="0"/>
                      <w:marBottom w:val="0"/>
                      <w:divBdr>
                        <w:top w:val="none" w:sz="0" w:space="0" w:color="auto"/>
                        <w:left w:val="none" w:sz="0" w:space="0" w:color="auto"/>
                        <w:bottom w:val="none" w:sz="0" w:space="0" w:color="auto"/>
                        <w:right w:val="none" w:sz="0" w:space="0" w:color="auto"/>
                      </w:divBdr>
                    </w:div>
                  </w:divsChild>
                </w:div>
                <w:div w:id="1973360971">
                  <w:marLeft w:val="0"/>
                  <w:marRight w:val="0"/>
                  <w:marTop w:val="0"/>
                  <w:marBottom w:val="0"/>
                  <w:divBdr>
                    <w:top w:val="none" w:sz="0" w:space="0" w:color="auto"/>
                    <w:left w:val="none" w:sz="0" w:space="0" w:color="auto"/>
                    <w:bottom w:val="none" w:sz="0" w:space="0" w:color="auto"/>
                    <w:right w:val="none" w:sz="0" w:space="0" w:color="auto"/>
                  </w:divBdr>
                  <w:divsChild>
                    <w:div w:id="935019975">
                      <w:marLeft w:val="0"/>
                      <w:marRight w:val="0"/>
                      <w:marTop w:val="0"/>
                      <w:marBottom w:val="0"/>
                      <w:divBdr>
                        <w:top w:val="none" w:sz="0" w:space="0" w:color="auto"/>
                        <w:left w:val="none" w:sz="0" w:space="0" w:color="auto"/>
                        <w:bottom w:val="none" w:sz="0" w:space="0" w:color="auto"/>
                        <w:right w:val="none" w:sz="0" w:space="0" w:color="auto"/>
                      </w:divBdr>
                    </w:div>
                  </w:divsChild>
                </w:div>
                <w:div w:id="1973706945">
                  <w:marLeft w:val="0"/>
                  <w:marRight w:val="0"/>
                  <w:marTop w:val="0"/>
                  <w:marBottom w:val="0"/>
                  <w:divBdr>
                    <w:top w:val="none" w:sz="0" w:space="0" w:color="auto"/>
                    <w:left w:val="none" w:sz="0" w:space="0" w:color="auto"/>
                    <w:bottom w:val="none" w:sz="0" w:space="0" w:color="auto"/>
                    <w:right w:val="none" w:sz="0" w:space="0" w:color="auto"/>
                  </w:divBdr>
                  <w:divsChild>
                    <w:div w:id="529342346">
                      <w:marLeft w:val="0"/>
                      <w:marRight w:val="0"/>
                      <w:marTop w:val="0"/>
                      <w:marBottom w:val="0"/>
                      <w:divBdr>
                        <w:top w:val="none" w:sz="0" w:space="0" w:color="auto"/>
                        <w:left w:val="none" w:sz="0" w:space="0" w:color="auto"/>
                        <w:bottom w:val="none" w:sz="0" w:space="0" w:color="auto"/>
                        <w:right w:val="none" w:sz="0" w:space="0" w:color="auto"/>
                      </w:divBdr>
                    </w:div>
                  </w:divsChild>
                </w:div>
                <w:div w:id="1974483414">
                  <w:marLeft w:val="0"/>
                  <w:marRight w:val="0"/>
                  <w:marTop w:val="0"/>
                  <w:marBottom w:val="0"/>
                  <w:divBdr>
                    <w:top w:val="none" w:sz="0" w:space="0" w:color="auto"/>
                    <w:left w:val="none" w:sz="0" w:space="0" w:color="auto"/>
                    <w:bottom w:val="none" w:sz="0" w:space="0" w:color="auto"/>
                    <w:right w:val="none" w:sz="0" w:space="0" w:color="auto"/>
                  </w:divBdr>
                  <w:divsChild>
                    <w:div w:id="242837141">
                      <w:marLeft w:val="0"/>
                      <w:marRight w:val="0"/>
                      <w:marTop w:val="0"/>
                      <w:marBottom w:val="0"/>
                      <w:divBdr>
                        <w:top w:val="none" w:sz="0" w:space="0" w:color="auto"/>
                        <w:left w:val="none" w:sz="0" w:space="0" w:color="auto"/>
                        <w:bottom w:val="none" w:sz="0" w:space="0" w:color="auto"/>
                        <w:right w:val="none" w:sz="0" w:space="0" w:color="auto"/>
                      </w:divBdr>
                    </w:div>
                  </w:divsChild>
                </w:div>
                <w:div w:id="1978342417">
                  <w:marLeft w:val="0"/>
                  <w:marRight w:val="0"/>
                  <w:marTop w:val="0"/>
                  <w:marBottom w:val="0"/>
                  <w:divBdr>
                    <w:top w:val="none" w:sz="0" w:space="0" w:color="auto"/>
                    <w:left w:val="none" w:sz="0" w:space="0" w:color="auto"/>
                    <w:bottom w:val="none" w:sz="0" w:space="0" w:color="auto"/>
                    <w:right w:val="none" w:sz="0" w:space="0" w:color="auto"/>
                  </w:divBdr>
                  <w:divsChild>
                    <w:div w:id="97793414">
                      <w:marLeft w:val="0"/>
                      <w:marRight w:val="0"/>
                      <w:marTop w:val="0"/>
                      <w:marBottom w:val="0"/>
                      <w:divBdr>
                        <w:top w:val="none" w:sz="0" w:space="0" w:color="auto"/>
                        <w:left w:val="none" w:sz="0" w:space="0" w:color="auto"/>
                        <w:bottom w:val="none" w:sz="0" w:space="0" w:color="auto"/>
                        <w:right w:val="none" w:sz="0" w:space="0" w:color="auto"/>
                      </w:divBdr>
                    </w:div>
                  </w:divsChild>
                </w:div>
                <w:div w:id="1984188703">
                  <w:marLeft w:val="0"/>
                  <w:marRight w:val="0"/>
                  <w:marTop w:val="0"/>
                  <w:marBottom w:val="0"/>
                  <w:divBdr>
                    <w:top w:val="none" w:sz="0" w:space="0" w:color="auto"/>
                    <w:left w:val="none" w:sz="0" w:space="0" w:color="auto"/>
                    <w:bottom w:val="none" w:sz="0" w:space="0" w:color="auto"/>
                    <w:right w:val="none" w:sz="0" w:space="0" w:color="auto"/>
                  </w:divBdr>
                  <w:divsChild>
                    <w:div w:id="28917460">
                      <w:marLeft w:val="0"/>
                      <w:marRight w:val="0"/>
                      <w:marTop w:val="0"/>
                      <w:marBottom w:val="0"/>
                      <w:divBdr>
                        <w:top w:val="none" w:sz="0" w:space="0" w:color="auto"/>
                        <w:left w:val="none" w:sz="0" w:space="0" w:color="auto"/>
                        <w:bottom w:val="none" w:sz="0" w:space="0" w:color="auto"/>
                        <w:right w:val="none" w:sz="0" w:space="0" w:color="auto"/>
                      </w:divBdr>
                    </w:div>
                  </w:divsChild>
                </w:div>
                <w:div w:id="1988438500">
                  <w:marLeft w:val="0"/>
                  <w:marRight w:val="0"/>
                  <w:marTop w:val="0"/>
                  <w:marBottom w:val="0"/>
                  <w:divBdr>
                    <w:top w:val="none" w:sz="0" w:space="0" w:color="auto"/>
                    <w:left w:val="none" w:sz="0" w:space="0" w:color="auto"/>
                    <w:bottom w:val="none" w:sz="0" w:space="0" w:color="auto"/>
                    <w:right w:val="none" w:sz="0" w:space="0" w:color="auto"/>
                  </w:divBdr>
                  <w:divsChild>
                    <w:div w:id="1768187030">
                      <w:marLeft w:val="0"/>
                      <w:marRight w:val="0"/>
                      <w:marTop w:val="0"/>
                      <w:marBottom w:val="0"/>
                      <w:divBdr>
                        <w:top w:val="none" w:sz="0" w:space="0" w:color="auto"/>
                        <w:left w:val="none" w:sz="0" w:space="0" w:color="auto"/>
                        <w:bottom w:val="none" w:sz="0" w:space="0" w:color="auto"/>
                        <w:right w:val="none" w:sz="0" w:space="0" w:color="auto"/>
                      </w:divBdr>
                    </w:div>
                  </w:divsChild>
                </w:div>
                <w:div w:id="1992757020">
                  <w:marLeft w:val="0"/>
                  <w:marRight w:val="0"/>
                  <w:marTop w:val="0"/>
                  <w:marBottom w:val="0"/>
                  <w:divBdr>
                    <w:top w:val="none" w:sz="0" w:space="0" w:color="auto"/>
                    <w:left w:val="none" w:sz="0" w:space="0" w:color="auto"/>
                    <w:bottom w:val="none" w:sz="0" w:space="0" w:color="auto"/>
                    <w:right w:val="none" w:sz="0" w:space="0" w:color="auto"/>
                  </w:divBdr>
                  <w:divsChild>
                    <w:div w:id="1369063368">
                      <w:marLeft w:val="0"/>
                      <w:marRight w:val="0"/>
                      <w:marTop w:val="0"/>
                      <w:marBottom w:val="0"/>
                      <w:divBdr>
                        <w:top w:val="none" w:sz="0" w:space="0" w:color="auto"/>
                        <w:left w:val="none" w:sz="0" w:space="0" w:color="auto"/>
                        <w:bottom w:val="none" w:sz="0" w:space="0" w:color="auto"/>
                        <w:right w:val="none" w:sz="0" w:space="0" w:color="auto"/>
                      </w:divBdr>
                    </w:div>
                  </w:divsChild>
                </w:div>
                <w:div w:id="2004695300">
                  <w:marLeft w:val="0"/>
                  <w:marRight w:val="0"/>
                  <w:marTop w:val="0"/>
                  <w:marBottom w:val="0"/>
                  <w:divBdr>
                    <w:top w:val="none" w:sz="0" w:space="0" w:color="auto"/>
                    <w:left w:val="none" w:sz="0" w:space="0" w:color="auto"/>
                    <w:bottom w:val="none" w:sz="0" w:space="0" w:color="auto"/>
                    <w:right w:val="none" w:sz="0" w:space="0" w:color="auto"/>
                  </w:divBdr>
                  <w:divsChild>
                    <w:div w:id="647369686">
                      <w:marLeft w:val="0"/>
                      <w:marRight w:val="0"/>
                      <w:marTop w:val="0"/>
                      <w:marBottom w:val="0"/>
                      <w:divBdr>
                        <w:top w:val="none" w:sz="0" w:space="0" w:color="auto"/>
                        <w:left w:val="none" w:sz="0" w:space="0" w:color="auto"/>
                        <w:bottom w:val="none" w:sz="0" w:space="0" w:color="auto"/>
                        <w:right w:val="none" w:sz="0" w:space="0" w:color="auto"/>
                      </w:divBdr>
                    </w:div>
                  </w:divsChild>
                </w:div>
                <w:div w:id="2007005877">
                  <w:marLeft w:val="0"/>
                  <w:marRight w:val="0"/>
                  <w:marTop w:val="0"/>
                  <w:marBottom w:val="0"/>
                  <w:divBdr>
                    <w:top w:val="none" w:sz="0" w:space="0" w:color="auto"/>
                    <w:left w:val="none" w:sz="0" w:space="0" w:color="auto"/>
                    <w:bottom w:val="none" w:sz="0" w:space="0" w:color="auto"/>
                    <w:right w:val="none" w:sz="0" w:space="0" w:color="auto"/>
                  </w:divBdr>
                  <w:divsChild>
                    <w:div w:id="1190609641">
                      <w:marLeft w:val="0"/>
                      <w:marRight w:val="0"/>
                      <w:marTop w:val="0"/>
                      <w:marBottom w:val="0"/>
                      <w:divBdr>
                        <w:top w:val="none" w:sz="0" w:space="0" w:color="auto"/>
                        <w:left w:val="none" w:sz="0" w:space="0" w:color="auto"/>
                        <w:bottom w:val="none" w:sz="0" w:space="0" w:color="auto"/>
                        <w:right w:val="none" w:sz="0" w:space="0" w:color="auto"/>
                      </w:divBdr>
                    </w:div>
                  </w:divsChild>
                </w:div>
                <w:div w:id="2008244656">
                  <w:marLeft w:val="0"/>
                  <w:marRight w:val="0"/>
                  <w:marTop w:val="0"/>
                  <w:marBottom w:val="0"/>
                  <w:divBdr>
                    <w:top w:val="none" w:sz="0" w:space="0" w:color="auto"/>
                    <w:left w:val="none" w:sz="0" w:space="0" w:color="auto"/>
                    <w:bottom w:val="none" w:sz="0" w:space="0" w:color="auto"/>
                    <w:right w:val="none" w:sz="0" w:space="0" w:color="auto"/>
                  </w:divBdr>
                  <w:divsChild>
                    <w:div w:id="1281451792">
                      <w:marLeft w:val="0"/>
                      <w:marRight w:val="0"/>
                      <w:marTop w:val="0"/>
                      <w:marBottom w:val="0"/>
                      <w:divBdr>
                        <w:top w:val="none" w:sz="0" w:space="0" w:color="auto"/>
                        <w:left w:val="none" w:sz="0" w:space="0" w:color="auto"/>
                        <w:bottom w:val="none" w:sz="0" w:space="0" w:color="auto"/>
                        <w:right w:val="none" w:sz="0" w:space="0" w:color="auto"/>
                      </w:divBdr>
                    </w:div>
                  </w:divsChild>
                </w:div>
                <w:div w:id="2033145884">
                  <w:marLeft w:val="0"/>
                  <w:marRight w:val="0"/>
                  <w:marTop w:val="0"/>
                  <w:marBottom w:val="0"/>
                  <w:divBdr>
                    <w:top w:val="none" w:sz="0" w:space="0" w:color="auto"/>
                    <w:left w:val="none" w:sz="0" w:space="0" w:color="auto"/>
                    <w:bottom w:val="none" w:sz="0" w:space="0" w:color="auto"/>
                    <w:right w:val="none" w:sz="0" w:space="0" w:color="auto"/>
                  </w:divBdr>
                  <w:divsChild>
                    <w:div w:id="727654872">
                      <w:marLeft w:val="0"/>
                      <w:marRight w:val="0"/>
                      <w:marTop w:val="0"/>
                      <w:marBottom w:val="0"/>
                      <w:divBdr>
                        <w:top w:val="none" w:sz="0" w:space="0" w:color="auto"/>
                        <w:left w:val="none" w:sz="0" w:space="0" w:color="auto"/>
                        <w:bottom w:val="none" w:sz="0" w:space="0" w:color="auto"/>
                        <w:right w:val="none" w:sz="0" w:space="0" w:color="auto"/>
                      </w:divBdr>
                    </w:div>
                  </w:divsChild>
                </w:div>
                <w:div w:id="2056586572">
                  <w:marLeft w:val="0"/>
                  <w:marRight w:val="0"/>
                  <w:marTop w:val="0"/>
                  <w:marBottom w:val="0"/>
                  <w:divBdr>
                    <w:top w:val="none" w:sz="0" w:space="0" w:color="auto"/>
                    <w:left w:val="none" w:sz="0" w:space="0" w:color="auto"/>
                    <w:bottom w:val="none" w:sz="0" w:space="0" w:color="auto"/>
                    <w:right w:val="none" w:sz="0" w:space="0" w:color="auto"/>
                  </w:divBdr>
                  <w:divsChild>
                    <w:div w:id="114835213">
                      <w:marLeft w:val="0"/>
                      <w:marRight w:val="0"/>
                      <w:marTop w:val="0"/>
                      <w:marBottom w:val="0"/>
                      <w:divBdr>
                        <w:top w:val="none" w:sz="0" w:space="0" w:color="auto"/>
                        <w:left w:val="none" w:sz="0" w:space="0" w:color="auto"/>
                        <w:bottom w:val="none" w:sz="0" w:space="0" w:color="auto"/>
                        <w:right w:val="none" w:sz="0" w:space="0" w:color="auto"/>
                      </w:divBdr>
                    </w:div>
                  </w:divsChild>
                </w:div>
                <w:div w:id="2070495425">
                  <w:marLeft w:val="0"/>
                  <w:marRight w:val="0"/>
                  <w:marTop w:val="0"/>
                  <w:marBottom w:val="0"/>
                  <w:divBdr>
                    <w:top w:val="none" w:sz="0" w:space="0" w:color="auto"/>
                    <w:left w:val="none" w:sz="0" w:space="0" w:color="auto"/>
                    <w:bottom w:val="none" w:sz="0" w:space="0" w:color="auto"/>
                    <w:right w:val="none" w:sz="0" w:space="0" w:color="auto"/>
                  </w:divBdr>
                  <w:divsChild>
                    <w:div w:id="1847861627">
                      <w:marLeft w:val="0"/>
                      <w:marRight w:val="0"/>
                      <w:marTop w:val="0"/>
                      <w:marBottom w:val="0"/>
                      <w:divBdr>
                        <w:top w:val="none" w:sz="0" w:space="0" w:color="auto"/>
                        <w:left w:val="none" w:sz="0" w:space="0" w:color="auto"/>
                        <w:bottom w:val="none" w:sz="0" w:space="0" w:color="auto"/>
                        <w:right w:val="none" w:sz="0" w:space="0" w:color="auto"/>
                      </w:divBdr>
                    </w:div>
                  </w:divsChild>
                </w:div>
                <w:div w:id="2071415632">
                  <w:marLeft w:val="0"/>
                  <w:marRight w:val="0"/>
                  <w:marTop w:val="0"/>
                  <w:marBottom w:val="0"/>
                  <w:divBdr>
                    <w:top w:val="none" w:sz="0" w:space="0" w:color="auto"/>
                    <w:left w:val="none" w:sz="0" w:space="0" w:color="auto"/>
                    <w:bottom w:val="none" w:sz="0" w:space="0" w:color="auto"/>
                    <w:right w:val="none" w:sz="0" w:space="0" w:color="auto"/>
                  </w:divBdr>
                  <w:divsChild>
                    <w:div w:id="1690639171">
                      <w:marLeft w:val="0"/>
                      <w:marRight w:val="0"/>
                      <w:marTop w:val="0"/>
                      <w:marBottom w:val="0"/>
                      <w:divBdr>
                        <w:top w:val="none" w:sz="0" w:space="0" w:color="auto"/>
                        <w:left w:val="none" w:sz="0" w:space="0" w:color="auto"/>
                        <w:bottom w:val="none" w:sz="0" w:space="0" w:color="auto"/>
                        <w:right w:val="none" w:sz="0" w:space="0" w:color="auto"/>
                      </w:divBdr>
                    </w:div>
                  </w:divsChild>
                </w:div>
                <w:div w:id="2076933804">
                  <w:marLeft w:val="0"/>
                  <w:marRight w:val="0"/>
                  <w:marTop w:val="0"/>
                  <w:marBottom w:val="0"/>
                  <w:divBdr>
                    <w:top w:val="none" w:sz="0" w:space="0" w:color="auto"/>
                    <w:left w:val="none" w:sz="0" w:space="0" w:color="auto"/>
                    <w:bottom w:val="none" w:sz="0" w:space="0" w:color="auto"/>
                    <w:right w:val="none" w:sz="0" w:space="0" w:color="auto"/>
                  </w:divBdr>
                  <w:divsChild>
                    <w:div w:id="524103219">
                      <w:marLeft w:val="0"/>
                      <w:marRight w:val="0"/>
                      <w:marTop w:val="0"/>
                      <w:marBottom w:val="0"/>
                      <w:divBdr>
                        <w:top w:val="none" w:sz="0" w:space="0" w:color="auto"/>
                        <w:left w:val="none" w:sz="0" w:space="0" w:color="auto"/>
                        <w:bottom w:val="none" w:sz="0" w:space="0" w:color="auto"/>
                        <w:right w:val="none" w:sz="0" w:space="0" w:color="auto"/>
                      </w:divBdr>
                    </w:div>
                  </w:divsChild>
                </w:div>
                <w:div w:id="2077318980">
                  <w:marLeft w:val="0"/>
                  <w:marRight w:val="0"/>
                  <w:marTop w:val="0"/>
                  <w:marBottom w:val="0"/>
                  <w:divBdr>
                    <w:top w:val="none" w:sz="0" w:space="0" w:color="auto"/>
                    <w:left w:val="none" w:sz="0" w:space="0" w:color="auto"/>
                    <w:bottom w:val="none" w:sz="0" w:space="0" w:color="auto"/>
                    <w:right w:val="none" w:sz="0" w:space="0" w:color="auto"/>
                  </w:divBdr>
                  <w:divsChild>
                    <w:div w:id="1944147193">
                      <w:marLeft w:val="0"/>
                      <w:marRight w:val="0"/>
                      <w:marTop w:val="0"/>
                      <w:marBottom w:val="0"/>
                      <w:divBdr>
                        <w:top w:val="none" w:sz="0" w:space="0" w:color="auto"/>
                        <w:left w:val="none" w:sz="0" w:space="0" w:color="auto"/>
                        <w:bottom w:val="none" w:sz="0" w:space="0" w:color="auto"/>
                        <w:right w:val="none" w:sz="0" w:space="0" w:color="auto"/>
                      </w:divBdr>
                    </w:div>
                  </w:divsChild>
                </w:div>
                <w:div w:id="2100328165">
                  <w:marLeft w:val="0"/>
                  <w:marRight w:val="0"/>
                  <w:marTop w:val="0"/>
                  <w:marBottom w:val="0"/>
                  <w:divBdr>
                    <w:top w:val="none" w:sz="0" w:space="0" w:color="auto"/>
                    <w:left w:val="none" w:sz="0" w:space="0" w:color="auto"/>
                    <w:bottom w:val="none" w:sz="0" w:space="0" w:color="auto"/>
                    <w:right w:val="none" w:sz="0" w:space="0" w:color="auto"/>
                  </w:divBdr>
                  <w:divsChild>
                    <w:div w:id="348993830">
                      <w:marLeft w:val="0"/>
                      <w:marRight w:val="0"/>
                      <w:marTop w:val="0"/>
                      <w:marBottom w:val="0"/>
                      <w:divBdr>
                        <w:top w:val="none" w:sz="0" w:space="0" w:color="auto"/>
                        <w:left w:val="none" w:sz="0" w:space="0" w:color="auto"/>
                        <w:bottom w:val="none" w:sz="0" w:space="0" w:color="auto"/>
                        <w:right w:val="none" w:sz="0" w:space="0" w:color="auto"/>
                      </w:divBdr>
                    </w:div>
                  </w:divsChild>
                </w:div>
                <w:div w:id="2103333064">
                  <w:marLeft w:val="0"/>
                  <w:marRight w:val="0"/>
                  <w:marTop w:val="0"/>
                  <w:marBottom w:val="0"/>
                  <w:divBdr>
                    <w:top w:val="none" w:sz="0" w:space="0" w:color="auto"/>
                    <w:left w:val="none" w:sz="0" w:space="0" w:color="auto"/>
                    <w:bottom w:val="none" w:sz="0" w:space="0" w:color="auto"/>
                    <w:right w:val="none" w:sz="0" w:space="0" w:color="auto"/>
                  </w:divBdr>
                  <w:divsChild>
                    <w:div w:id="1946885762">
                      <w:marLeft w:val="0"/>
                      <w:marRight w:val="0"/>
                      <w:marTop w:val="0"/>
                      <w:marBottom w:val="0"/>
                      <w:divBdr>
                        <w:top w:val="none" w:sz="0" w:space="0" w:color="auto"/>
                        <w:left w:val="none" w:sz="0" w:space="0" w:color="auto"/>
                        <w:bottom w:val="none" w:sz="0" w:space="0" w:color="auto"/>
                        <w:right w:val="none" w:sz="0" w:space="0" w:color="auto"/>
                      </w:divBdr>
                    </w:div>
                  </w:divsChild>
                </w:div>
                <w:div w:id="2110809801">
                  <w:marLeft w:val="0"/>
                  <w:marRight w:val="0"/>
                  <w:marTop w:val="0"/>
                  <w:marBottom w:val="0"/>
                  <w:divBdr>
                    <w:top w:val="none" w:sz="0" w:space="0" w:color="auto"/>
                    <w:left w:val="none" w:sz="0" w:space="0" w:color="auto"/>
                    <w:bottom w:val="none" w:sz="0" w:space="0" w:color="auto"/>
                    <w:right w:val="none" w:sz="0" w:space="0" w:color="auto"/>
                  </w:divBdr>
                  <w:divsChild>
                    <w:div w:id="1447583133">
                      <w:marLeft w:val="0"/>
                      <w:marRight w:val="0"/>
                      <w:marTop w:val="0"/>
                      <w:marBottom w:val="0"/>
                      <w:divBdr>
                        <w:top w:val="none" w:sz="0" w:space="0" w:color="auto"/>
                        <w:left w:val="none" w:sz="0" w:space="0" w:color="auto"/>
                        <w:bottom w:val="none" w:sz="0" w:space="0" w:color="auto"/>
                        <w:right w:val="none" w:sz="0" w:space="0" w:color="auto"/>
                      </w:divBdr>
                    </w:div>
                  </w:divsChild>
                </w:div>
                <w:div w:id="2135520644">
                  <w:marLeft w:val="0"/>
                  <w:marRight w:val="0"/>
                  <w:marTop w:val="0"/>
                  <w:marBottom w:val="0"/>
                  <w:divBdr>
                    <w:top w:val="none" w:sz="0" w:space="0" w:color="auto"/>
                    <w:left w:val="none" w:sz="0" w:space="0" w:color="auto"/>
                    <w:bottom w:val="none" w:sz="0" w:space="0" w:color="auto"/>
                    <w:right w:val="none" w:sz="0" w:space="0" w:color="auto"/>
                  </w:divBdr>
                  <w:divsChild>
                    <w:div w:id="20423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21816">
          <w:marLeft w:val="0"/>
          <w:marRight w:val="0"/>
          <w:marTop w:val="0"/>
          <w:marBottom w:val="0"/>
          <w:divBdr>
            <w:top w:val="none" w:sz="0" w:space="0" w:color="auto"/>
            <w:left w:val="none" w:sz="0" w:space="0" w:color="auto"/>
            <w:bottom w:val="none" w:sz="0" w:space="0" w:color="auto"/>
            <w:right w:val="none" w:sz="0" w:space="0" w:color="auto"/>
          </w:divBdr>
        </w:div>
        <w:div w:id="1414551599">
          <w:marLeft w:val="0"/>
          <w:marRight w:val="0"/>
          <w:marTop w:val="0"/>
          <w:marBottom w:val="0"/>
          <w:divBdr>
            <w:top w:val="none" w:sz="0" w:space="0" w:color="auto"/>
            <w:left w:val="none" w:sz="0" w:space="0" w:color="auto"/>
            <w:bottom w:val="none" w:sz="0" w:space="0" w:color="auto"/>
            <w:right w:val="none" w:sz="0" w:space="0" w:color="auto"/>
          </w:divBdr>
          <w:divsChild>
            <w:div w:id="930233864">
              <w:marLeft w:val="-75"/>
              <w:marRight w:val="0"/>
              <w:marTop w:val="30"/>
              <w:marBottom w:val="30"/>
              <w:divBdr>
                <w:top w:val="none" w:sz="0" w:space="0" w:color="auto"/>
                <w:left w:val="none" w:sz="0" w:space="0" w:color="auto"/>
                <w:bottom w:val="none" w:sz="0" w:space="0" w:color="auto"/>
                <w:right w:val="none" w:sz="0" w:space="0" w:color="auto"/>
              </w:divBdr>
              <w:divsChild>
                <w:div w:id="29689265">
                  <w:marLeft w:val="0"/>
                  <w:marRight w:val="0"/>
                  <w:marTop w:val="0"/>
                  <w:marBottom w:val="0"/>
                  <w:divBdr>
                    <w:top w:val="none" w:sz="0" w:space="0" w:color="auto"/>
                    <w:left w:val="none" w:sz="0" w:space="0" w:color="auto"/>
                    <w:bottom w:val="none" w:sz="0" w:space="0" w:color="auto"/>
                    <w:right w:val="none" w:sz="0" w:space="0" w:color="auto"/>
                  </w:divBdr>
                  <w:divsChild>
                    <w:div w:id="1175261535">
                      <w:marLeft w:val="0"/>
                      <w:marRight w:val="0"/>
                      <w:marTop w:val="0"/>
                      <w:marBottom w:val="0"/>
                      <w:divBdr>
                        <w:top w:val="none" w:sz="0" w:space="0" w:color="auto"/>
                        <w:left w:val="none" w:sz="0" w:space="0" w:color="auto"/>
                        <w:bottom w:val="none" w:sz="0" w:space="0" w:color="auto"/>
                        <w:right w:val="none" w:sz="0" w:space="0" w:color="auto"/>
                      </w:divBdr>
                    </w:div>
                  </w:divsChild>
                </w:div>
                <w:div w:id="125439657">
                  <w:marLeft w:val="0"/>
                  <w:marRight w:val="0"/>
                  <w:marTop w:val="0"/>
                  <w:marBottom w:val="0"/>
                  <w:divBdr>
                    <w:top w:val="none" w:sz="0" w:space="0" w:color="auto"/>
                    <w:left w:val="none" w:sz="0" w:space="0" w:color="auto"/>
                    <w:bottom w:val="none" w:sz="0" w:space="0" w:color="auto"/>
                    <w:right w:val="none" w:sz="0" w:space="0" w:color="auto"/>
                  </w:divBdr>
                  <w:divsChild>
                    <w:div w:id="1996182487">
                      <w:marLeft w:val="0"/>
                      <w:marRight w:val="0"/>
                      <w:marTop w:val="0"/>
                      <w:marBottom w:val="0"/>
                      <w:divBdr>
                        <w:top w:val="none" w:sz="0" w:space="0" w:color="auto"/>
                        <w:left w:val="none" w:sz="0" w:space="0" w:color="auto"/>
                        <w:bottom w:val="none" w:sz="0" w:space="0" w:color="auto"/>
                        <w:right w:val="none" w:sz="0" w:space="0" w:color="auto"/>
                      </w:divBdr>
                    </w:div>
                  </w:divsChild>
                </w:div>
                <w:div w:id="199898916">
                  <w:marLeft w:val="0"/>
                  <w:marRight w:val="0"/>
                  <w:marTop w:val="0"/>
                  <w:marBottom w:val="0"/>
                  <w:divBdr>
                    <w:top w:val="none" w:sz="0" w:space="0" w:color="auto"/>
                    <w:left w:val="none" w:sz="0" w:space="0" w:color="auto"/>
                    <w:bottom w:val="none" w:sz="0" w:space="0" w:color="auto"/>
                    <w:right w:val="none" w:sz="0" w:space="0" w:color="auto"/>
                  </w:divBdr>
                  <w:divsChild>
                    <w:div w:id="1133643556">
                      <w:marLeft w:val="0"/>
                      <w:marRight w:val="0"/>
                      <w:marTop w:val="0"/>
                      <w:marBottom w:val="0"/>
                      <w:divBdr>
                        <w:top w:val="none" w:sz="0" w:space="0" w:color="auto"/>
                        <w:left w:val="none" w:sz="0" w:space="0" w:color="auto"/>
                        <w:bottom w:val="none" w:sz="0" w:space="0" w:color="auto"/>
                        <w:right w:val="none" w:sz="0" w:space="0" w:color="auto"/>
                      </w:divBdr>
                    </w:div>
                  </w:divsChild>
                </w:div>
                <w:div w:id="213735825">
                  <w:marLeft w:val="0"/>
                  <w:marRight w:val="0"/>
                  <w:marTop w:val="0"/>
                  <w:marBottom w:val="0"/>
                  <w:divBdr>
                    <w:top w:val="none" w:sz="0" w:space="0" w:color="auto"/>
                    <w:left w:val="none" w:sz="0" w:space="0" w:color="auto"/>
                    <w:bottom w:val="none" w:sz="0" w:space="0" w:color="auto"/>
                    <w:right w:val="none" w:sz="0" w:space="0" w:color="auto"/>
                  </w:divBdr>
                  <w:divsChild>
                    <w:div w:id="1324238953">
                      <w:marLeft w:val="0"/>
                      <w:marRight w:val="0"/>
                      <w:marTop w:val="0"/>
                      <w:marBottom w:val="0"/>
                      <w:divBdr>
                        <w:top w:val="none" w:sz="0" w:space="0" w:color="auto"/>
                        <w:left w:val="none" w:sz="0" w:space="0" w:color="auto"/>
                        <w:bottom w:val="none" w:sz="0" w:space="0" w:color="auto"/>
                        <w:right w:val="none" w:sz="0" w:space="0" w:color="auto"/>
                      </w:divBdr>
                    </w:div>
                  </w:divsChild>
                </w:div>
                <w:div w:id="221989836">
                  <w:marLeft w:val="0"/>
                  <w:marRight w:val="0"/>
                  <w:marTop w:val="0"/>
                  <w:marBottom w:val="0"/>
                  <w:divBdr>
                    <w:top w:val="none" w:sz="0" w:space="0" w:color="auto"/>
                    <w:left w:val="none" w:sz="0" w:space="0" w:color="auto"/>
                    <w:bottom w:val="none" w:sz="0" w:space="0" w:color="auto"/>
                    <w:right w:val="none" w:sz="0" w:space="0" w:color="auto"/>
                  </w:divBdr>
                  <w:divsChild>
                    <w:div w:id="229586518">
                      <w:marLeft w:val="0"/>
                      <w:marRight w:val="0"/>
                      <w:marTop w:val="0"/>
                      <w:marBottom w:val="0"/>
                      <w:divBdr>
                        <w:top w:val="none" w:sz="0" w:space="0" w:color="auto"/>
                        <w:left w:val="none" w:sz="0" w:space="0" w:color="auto"/>
                        <w:bottom w:val="none" w:sz="0" w:space="0" w:color="auto"/>
                        <w:right w:val="none" w:sz="0" w:space="0" w:color="auto"/>
                      </w:divBdr>
                    </w:div>
                  </w:divsChild>
                </w:div>
                <w:div w:id="229967065">
                  <w:marLeft w:val="0"/>
                  <w:marRight w:val="0"/>
                  <w:marTop w:val="0"/>
                  <w:marBottom w:val="0"/>
                  <w:divBdr>
                    <w:top w:val="none" w:sz="0" w:space="0" w:color="auto"/>
                    <w:left w:val="none" w:sz="0" w:space="0" w:color="auto"/>
                    <w:bottom w:val="none" w:sz="0" w:space="0" w:color="auto"/>
                    <w:right w:val="none" w:sz="0" w:space="0" w:color="auto"/>
                  </w:divBdr>
                  <w:divsChild>
                    <w:div w:id="2000420994">
                      <w:marLeft w:val="0"/>
                      <w:marRight w:val="0"/>
                      <w:marTop w:val="0"/>
                      <w:marBottom w:val="0"/>
                      <w:divBdr>
                        <w:top w:val="none" w:sz="0" w:space="0" w:color="auto"/>
                        <w:left w:val="none" w:sz="0" w:space="0" w:color="auto"/>
                        <w:bottom w:val="none" w:sz="0" w:space="0" w:color="auto"/>
                        <w:right w:val="none" w:sz="0" w:space="0" w:color="auto"/>
                      </w:divBdr>
                    </w:div>
                  </w:divsChild>
                </w:div>
                <w:div w:id="304551379">
                  <w:marLeft w:val="0"/>
                  <w:marRight w:val="0"/>
                  <w:marTop w:val="0"/>
                  <w:marBottom w:val="0"/>
                  <w:divBdr>
                    <w:top w:val="none" w:sz="0" w:space="0" w:color="auto"/>
                    <w:left w:val="none" w:sz="0" w:space="0" w:color="auto"/>
                    <w:bottom w:val="none" w:sz="0" w:space="0" w:color="auto"/>
                    <w:right w:val="none" w:sz="0" w:space="0" w:color="auto"/>
                  </w:divBdr>
                  <w:divsChild>
                    <w:div w:id="442656479">
                      <w:marLeft w:val="0"/>
                      <w:marRight w:val="0"/>
                      <w:marTop w:val="0"/>
                      <w:marBottom w:val="0"/>
                      <w:divBdr>
                        <w:top w:val="none" w:sz="0" w:space="0" w:color="auto"/>
                        <w:left w:val="none" w:sz="0" w:space="0" w:color="auto"/>
                        <w:bottom w:val="none" w:sz="0" w:space="0" w:color="auto"/>
                        <w:right w:val="none" w:sz="0" w:space="0" w:color="auto"/>
                      </w:divBdr>
                    </w:div>
                  </w:divsChild>
                </w:div>
                <w:div w:id="315108646">
                  <w:marLeft w:val="0"/>
                  <w:marRight w:val="0"/>
                  <w:marTop w:val="0"/>
                  <w:marBottom w:val="0"/>
                  <w:divBdr>
                    <w:top w:val="none" w:sz="0" w:space="0" w:color="auto"/>
                    <w:left w:val="none" w:sz="0" w:space="0" w:color="auto"/>
                    <w:bottom w:val="none" w:sz="0" w:space="0" w:color="auto"/>
                    <w:right w:val="none" w:sz="0" w:space="0" w:color="auto"/>
                  </w:divBdr>
                  <w:divsChild>
                    <w:div w:id="618612211">
                      <w:marLeft w:val="0"/>
                      <w:marRight w:val="0"/>
                      <w:marTop w:val="0"/>
                      <w:marBottom w:val="0"/>
                      <w:divBdr>
                        <w:top w:val="none" w:sz="0" w:space="0" w:color="auto"/>
                        <w:left w:val="none" w:sz="0" w:space="0" w:color="auto"/>
                        <w:bottom w:val="none" w:sz="0" w:space="0" w:color="auto"/>
                        <w:right w:val="none" w:sz="0" w:space="0" w:color="auto"/>
                      </w:divBdr>
                    </w:div>
                  </w:divsChild>
                </w:div>
                <w:div w:id="349183483">
                  <w:marLeft w:val="0"/>
                  <w:marRight w:val="0"/>
                  <w:marTop w:val="0"/>
                  <w:marBottom w:val="0"/>
                  <w:divBdr>
                    <w:top w:val="none" w:sz="0" w:space="0" w:color="auto"/>
                    <w:left w:val="none" w:sz="0" w:space="0" w:color="auto"/>
                    <w:bottom w:val="none" w:sz="0" w:space="0" w:color="auto"/>
                    <w:right w:val="none" w:sz="0" w:space="0" w:color="auto"/>
                  </w:divBdr>
                  <w:divsChild>
                    <w:div w:id="1482230548">
                      <w:marLeft w:val="0"/>
                      <w:marRight w:val="0"/>
                      <w:marTop w:val="0"/>
                      <w:marBottom w:val="0"/>
                      <w:divBdr>
                        <w:top w:val="none" w:sz="0" w:space="0" w:color="auto"/>
                        <w:left w:val="none" w:sz="0" w:space="0" w:color="auto"/>
                        <w:bottom w:val="none" w:sz="0" w:space="0" w:color="auto"/>
                        <w:right w:val="none" w:sz="0" w:space="0" w:color="auto"/>
                      </w:divBdr>
                    </w:div>
                  </w:divsChild>
                </w:div>
                <w:div w:id="368456942">
                  <w:marLeft w:val="0"/>
                  <w:marRight w:val="0"/>
                  <w:marTop w:val="0"/>
                  <w:marBottom w:val="0"/>
                  <w:divBdr>
                    <w:top w:val="none" w:sz="0" w:space="0" w:color="auto"/>
                    <w:left w:val="none" w:sz="0" w:space="0" w:color="auto"/>
                    <w:bottom w:val="none" w:sz="0" w:space="0" w:color="auto"/>
                    <w:right w:val="none" w:sz="0" w:space="0" w:color="auto"/>
                  </w:divBdr>
                  <w:divsChild>
                    <w:div w:id="790368992">
                      <w:marLeft w:val="0"/>
                      <w:marRight w:val="0"/>
                      <w:marTop w:val="0"/>
                      <w:marBottom w:val="0"/>
                      <w:divBdr>
                        <w:top w:val="none" w:sz="0" w:space="0" w:color="auto"/>
                        <w:left w:val="none" w:sz="0" w:space="0" w:color="auto"/>
                        <w:bottom w:val="none" w:sz="0" w:space="0" w:color="auto"/>
                        <w:right w:val="none" w:sz="0" w:space="0" w:color="auto"/>
                      </w:divBdr>
                    </w:div>
                  </w:divsChild>
                </w:div>
                <w:div w:id="393088491">
                  <w:marLeft w:val="0"/>
                  <w:marRight w:val="0"/>
                  <w:marTop w:val="0"/>
                  <w:marBottom w:val="0"/>
                  <w:divBdr>
                    <w:top w:val="none" w:sz="0" w:space="0" w:color="auto"/>
                    <w:left w:val="none" w:sz="0" w:space="0" w:color="auto"/>
                    <w:bottom w:val="none" w:sz="0" w:space="0" w:color="auto"/>
                    <w:right w:val="none" w:sz="0" w:space="0" w:color="auto"/>
                  </w:divBdr>
                  <w:divsChild>
                    <w:div w:id="1997611565">
                      <w:marLeft w:val="0"/>
                      <w:marRight w:val="0"/>
                      <w:marTop w:val="0"/>
                      <w:marBottom w:val="0"/>
                      <w:divBdr>
                        <w:top w:val="none" w:sz="0" w:space="0" w:color="auto"/>
                        <w:left w:val="none" w:sz="0" w:space="0" w:color="auto"/>
                        <w:bottom w:val="none" w:sz="0" w:space="0" w:color="auto"/>
                        <w:right w:val="none" w:sz="0" w:space="0" w:color="auto"/>
                      </w:divBdr>
                    </w:div>
                  </w:divsChild>
                </w:div>
                <w:div w:id="395394922">
                  <w:marLeft w:val="0"/>
                  <w:marRight w:val="0"/>
                  <w:marTop w:val="0"/>
                  <w:marBottom w:val="0"/>
                  <w:divBdr>
                    <w:top w:val="none" w:sz="0" w:space="0" w:color="auto"/>
                    <w:left w:val="none" w:sz="0" w:space="0" w:color="auto"/>
                    <w:bottom w:val="none" w:sz="0" w:space="0" w:color="auto"/>
                    <w:right w:val="none" w:sz="0" w:space="0" w:color="auto"/>
                  </w:divBdr>
                  <w:divsChild>
                    <w:div w:id="1345788957">
                      <w:marLeft w:val="0"/>
                      <w:marRight w:val="0"/>
                      <w:marTop w:val="0"/>
                      <w:marBottom w:val="0"/>
                      <w:divBdr>
                        <w:top w:val="none" w:sz="0" w:space="0" w:color="auto"/>
                        <w:left w:val="none" w:sz="0" w:space="0" w:color="auto"/>
                        <w:bottom w:val="none" w:sz="0" w:space="0" w:color="auto"/>
                        <w:right w:val="none" w:sz="0" w:space="0" w:color="auto"/>
                      </w:divBdr>
                    </w:div>
                  </w:divsChild>
                </w:div>
                <w:div w:id="397827638">
                  <w:marLeft w:val="0"/>
                  <w:marRight w:val="0"/>
                  <w:marTop w:val="0"/>
                  <w:marBottom w:val="0"/>
                  <w:divBdr>
                    <w:top w:val="none" w:sz="0" w:space="0" w:color="auto"/>
                    <w:left w:val="none" w:sz="0" w:space="0" w:color="auto"/>
                    <w:bottom w:val="none" w:sz="0" w:space="0" w:color="auto"/>
                    <w:right w:val="none" w:sz="0" w:space="0" w:color="auto"/>
                  </w:divBdr>
                  <w:divsChild>
                    <w:div w:id="1135680151">
                      <w:marLeft w:val="0"/>
                      <w:marRight w:val="0"/>
                      <w:marTop w:val="0"/>
                      <w:marBottom w:val="0"/>
                      <w:divBdr>
                        <w:top w:val="none" w:sz="0" w:space="0" w:color="auto"/>
                        <w:left w:val="none" w:sz="0" w:space="0" w:color="auto"/>
                        <w:bottom w:val="none" w:sz="0" w:space="0" w:color="auto"/>
                        <w:right w:val="none" w:sz="0" w:space="0" w:color="auto"/>
                      </w:divBdr>
                    </w:div>
                  </w:divsChild>
                </w:div>
                <w:div w:id="453602037">
                  <w:marLeft w:val="0"/>
                  <w:marRight w:val="0"/>
                  <w:marTop w:val="0"/>
                  <w:marBottom w:val="0"/>
                  <w:divBdr>
                    <w:top w:val="none" w:sz="0" w:space="0" w:color="auto"/>
                    <w:left w:val="none" w:sz="0" w:space="0" w:color="auto"/>
                    <w:bottom w:val="none" w:sz="0" w:space="0" w:color="auto"/>
                    <w:right w:val="none" w:sz="0" w:space="0" w:color="auto"/>
                  </w:divBdr>
                  <w:divsChild>
                    <w:div w:id="1374423375">
                      <w:marLeft w:val="0"/>
                      <w:marRight w:val="0"/>
                      <w:marTop w:val="0"/>
                      <w:marBottom w:val="0"/>
                      <w:divBdr>
                        <w:top w:val="none" w:sz="0" w:space="0" w:color="auto"/>
                        <w:left w:val="none" w:sz="0" w:space="0" w:color="auto"/>
                        <w:bottom w:val="none" w:sz="0" w:space="0" w:color="auto"/>
                        <w:right w:val="none" w:sz="0" w:space="0" w:color="auto"/>
                      </w:divBdr>
                    </w:div>
                  </w:divsChild>
                </w:div>
                <w:div w:id="460810010">
                  <w:marLeft w:val="0"/>
                  <w:marRight w:val="0"/>
                  <w:marTop w:val="0"/>
                  <w:marBottom w:val="0"/>
                  <w:divBdr>
                    <w:top w:val="none" w:sz="0" w:space="0" w:color="auto"/>
                    <w:left w:val="none" w:sz="0" w:space="0" w:color="auto"/>
                    <w:bottom w:val="none" w:sz="0" w:space="0" w:color="auto"/>
                    <w:right w:val="none" w:sz="0" w:space="0" w:color="auto"/>
                  </w:divBdr>
                  <w:divsChild>
                    <w:div w:id="638190690">
                      <w:marLeft w:val="0"/>
                      <w:marRight w:val="0"/>
                      <w:marTop w:val="0"/>
                      <w:marBottom w:val="0"/>
                      <w:divBdr>
                        <w:top w:val="none" w:sz="0" w:space="0" w:color="auto"/>
                        <w:left w:val="none" w:sz="0" w:space="0" w:color="auto"/>
                        <w:bottom w:val="none" w:sz="0" w:space="0" w:color="auto"/>
                        <w:right w:val="none" w:sz="0" w:space="0" w:color="auto"/>
                      </w:divBdr>
                    </w:div>
                  </w:divsChild>
                </w:div>
                <w:div w:id="464541524">
                  <w:marLeft w:val="0"/>
                  <w:marRight w:val="0"/>
                  <w:marTop w:val="0"/>
                  <w:marBottom w:val="0"/>
                  <w:divBdr>
                    <w:top w:val="none" w:sz="0" w:space="0" w:color="auto"/>
                    <w:left w:val="none" w:sz="0" w:space="0" w:color="auto"/>
                    <w:bottom w:val="none" w:sz="0" w:space="0" w:color="auto"/>
                    <w:right w:val="none" w:sz="0" w:space="0" w:color="auto"/>
                  </w:divBdr>
                  <w:divsChild>
                    <w:div w:id="1111625209">
                      <w:marLeft w:val="0"/>
                      <w:marRight w:val="0"/>
                      <w:marTop w:val="0"/>
                      <w:marBottom w:val="0"/>
                      <w:divBdr>
                        <w:top w:val="none" w:sz="0" w:space="0" w:color="auto"/>
                        <w:left w:val="none" w:sz="0" w:space="0" w:color="auto"/>
                        <w:bottom w:val="none" w:sz="0" w:space="0" w:color="auto"/>
                        <w:right w:val="none" w:sz="0" w:space="0" w:color="auto"/>
                      </w:divBdr>
                    </w:div>
                  </w:divsChild>
                </w:div>
                <w:div w:id="511144673">
                  <w:marLeft w:val="0"/>
                  <w:marRight w:val="0"/>
                  <w:marTop w:val="0"/>
                  <w:marBottom w:val="0"/>
                  <w:divBdr>
                    <w:top w:val="none" w:sz="0" w:space="0" w:color="auto"/>
                    <w:left w:val="none" w:sz="0" w:space="0" w:color="auto"/>
                    <w:bottom w:val="none" w:sz="0" w:space="0" w:color="auto"/>
                    <w:right w:val="none" w:sz="0" w:space="0" w:color="auto"/>
                  </w:divBdr>
                  <w:divsChild>
                    <w:div w:id="1810051767">
                      <w:marLeft w:val="0"/>
                      <w:marRight w:val="0"/>
                      <w:marTop w:val="0"/>
                      <w:marBottom w:val="0"/>
                      <w:divBdr>
                        <w:top w:val="none" w:sz="0" w:space="0" w:color="auto"/>
                        <w:left w:val="none" w:sz="0" w:space="0" w:color="auto"/>
                        <w:bottom w:val="none" w:sz="0" w:space="0" w:color="auto"/>
                        <w:right w:val="none" w:sz="0" w:space="0" w:color="auto"/>
                      </w:divBdr>
                    </w:div>
                  </w:divsChild>
                </w:div>
                <w:div w:id="538322325">
                  <w:marLeft w:val="0"/>
                  <w:marRight w:val="0"/>
                  <w:marTop w:val="0"/>
                  <w:marBottom w:val="0"/>
                  <w:divBdr>
                    <w:top w:val="none" w:sz="0" w:space="0" w:color="auto"/>
                    <w:left w:val="none" w:sz="0" w:space="0" w:color="auto"/>
                    <w:bottom w:val="none" w:sz="0" w:space="0" w:color="auto"/>
                    <w:right w:val="none" w:sz="0" w:space="0" w:color="auto"/>
                  </w:divBdr>
                  <w:divsChild>
                    <w:div w:id="58984693">
                      <w:marLeft w:val="0"/>
                      <w:marRight w:val="0"/>
                      <w:marTop w:val="0"/>
                      <w:marBottom w:val="0"/>
                      <w:divBdr>
                        <w:top w:val="none" w:sz="0" w:space="0" w:color="auto"/>
                        <w:left w:val="none" w:sz="0" w:space="0" w:color="auto"/>
                        <w:bottom w:val="none" w:sz="0" w:space="0" w:color="auto"/>
                        <w:right w:val="none" w:sz="0" w:space="0" w:color="auto"/>
                      </w:divBdr>
                    </w:div>
                  </w:divsChild>
                </w:div>
                <w:div w:id="565268092">
                  <w:marLeft w:val="0"/>
                  <w:marRight w:val="0"/>
                  <w:marTop w:val="0"/>
                  <w:marBottom w:val="0"/>
                  <w:divBdr>
                    <w:top w:val="none" w:sz="0" w:space="0" w:color="auto"/>
                    <w:left w:val="none" w:sz="0" w:space="0" w:color="auto"/>
                    <w:bottom w:val="none" w:sz="0" w:space="0" w:color="auto"/>
                    <w:right w:val="none" w:sz="0" w:space="0" w:color="auto"/>
                  </w:divBdr>
                  <w:divsChild>
                    <w:div w:id="676925635">
                      <w:marLeft w:val="0"/>
                      <w:marRight w:val="0"/>
                      <w:marTop w:val="0"/>
                      <w:marBottom w:val="0"/>
                      <w:divBdr>
                        <w:top w:val="none" w:sz="0" w:space="0" w:color="auto"/>
                        <w:left w:val="none" w:sz="0" w:space="0" w:color="auto"/>
                        <w:bottom w:val="none" w:sz="0" w:space="0" w:color="auto"/>
                        <w:right w:val="none" w:sz="0" w:space="0" w:color="auto"/>
                      </w:divBdr>
                    </w:div>
                  </w:divsChild>
                </w:div>
                <w:div w:id="599144447">
                  <w:marLeft w:val="0"/>
                  <w:marRight w:val="0"/>
                  <w:marTop w:val="0"/>
                  <w:marBottom w:val="0"/>
                  <w:divBdr>
                    <w:top w:val="none" w:sz="0" w:space="0" w:color="auto"/>
                    <w:left w:val="none" w:sz="0" w:space="0" w:color="auto"/>
                    <w:bottom w:val="none" w:sz="0" w:space="0" w:color="auto"/>
                    <w:right w:val="none" w:sz="0" w:space="0" w:color="auto"/>
                  </w:divBdr>
                  <w:divsChild>
                    <w:div w:id="1086652510">
                      <w:marLeft w:val="0"/>
                      <w:marRight w:val="0"/>
                      <w:marTop w:val="0"/>
                      <w:marBottom w:val="0"/>
                      <w:divBdr>
                        <w:top w:val="none" w:sz="0" w:space="0" w:color="auto"/>
                        <w:left w:val="none" w:sz="0" w:space="0" w:color="auto"/>
                        <w:bottom w:val="none" w:sz="0" w:space="0" w:color="auto"/>
                        <w:right w:val="none" w:sz="0" w:space="0" w:color="auto"/>
                      </w:divBdr>
                    </w:div>
                  </w:divsChild>
                </w:div>
                <w:div w:id="601454600">
                  <w:marLeft w:val="0"/>
                  <w:marRight w:val="0"/>
                  <w:marTop w:val="0"/>
                  <w:marBottom w:val="0"/>
                  <w:divBdr>
                    <w:top w:val="none" w:sz="0" w:space="0" w:color="auto"/>
                    <w:left w:val="none" w:sz="0" w:space="0" w:color="auto"/>
                    <w:bottom w:val="none" w:sz="0" w:space="0" w:color="auto"/>
                    <w:right w:val="none" w:sz="0" w:space="0" w:color="auto"/>
                  </w:divBdr>
                  <w:divsChild>
                    <w:div w:id="1555850705">
                      <w:marLeft w:val="0"/>
                      <w:marRight w:val="0"/>
                      <w:marTop w:val="0"/>
                      <w:marBottom w:val="0"/>
                      <w:divBdr>
                        <w:top w:val="none" w:sz="0" w:space="0" w:color="auto"/>
                        <w:left w:val="none" w:sz="0" w:space="0" w:color="auto"/>
                        <w:bottom w:val="none" w:sz="0" w:space="0" w:color="auto"/>
                        <w:right w:val="none" w:sz="0" w:space="0" w:color="auto"/>
                      </w:divBdr>
                    </w:div>
                  </w:divsChild>
                </w:div>
                <w:div w:id="630017752">
                  <w:marLeft w:val="0"/>
                  <w:marRight w:val="0"/>
                  <w:marTop w:val="0"/>
                  <w:marBottom w:val="0"/>
                  <w:divBdr>
                    <w:top w:val="none" w:sz="0" w:space="0" w:color="auto"/>
                    <w:left w:val="none" w:sz="0" w:space="0" w:color="auto"/>
                    <w:bottom w:val="none" w:sz="0" w:space="0" w:color="auto"/>
                    <w:right w:val="none" w:sz="0" w:space="0" w:color="auto"/>
                  </w:divBdr>
                  <w:divsChild>
                    <w:div w:id="2089571094">
                      <w:marLeft w:val="0"/>
                      <w:marRight w:val="0"/>
                      <w:marTop w:val="0"/>
                      <w:marBottom w:val="0"/>
                      <w:divBdr>
                        <w:top w:val="none" w:sz="0" w:space="0" w:color="auto"/>
                        <w:left w:val="none" w:sz="0" w:space="0" w:color="auto"/>
                        <w:bottom w:val="none" w:sz="0" w:space="0" w:color="auto"/>
                        <w:right w:val="none" w:sz="0" w:space="0" w:color="auto"/>
                      </w:divBdr>
                    </w:div>
                  </w:divsChild>
                </w:div>
                <w:div w:id="666901344">
                  <w:marLeft w:val="0"/>
                  <w:marRight w:val="0"/>
                  <w:marTop w:val="0"/>
                  <w:marBottom w:val="0"/>
                  <w:divBdr>
                    <w:top w:val="none" w:sz="0" w:space="0" w:color="auto"/>
                    <w:left w:val="none" w:sz="0" w:space="0" w:color="auto"/>
                    <w:bottom w:val="none" w:sz="0" w:space="0" w:color="auto"/>
                    <w:right w:val="none" w:sz="0" w:space="0" w:color="auto"/>
                  </w:divBdr>
                  <w:divsChild>
                    <w:div w:id="1990088761">
                      <w:marLeft w:val="0"/>
                      <w:marRight w:val="0"/>
                      <w:marTop w:val="0"/>
                      <w:marBottom w:val="0"/>
                      <w:divBdr>
                        <w:top w:val="none" w:sz="0" w:space="0" w:color="auto"/>
                        <w:left w:val="none" w:sz="0" w:space="0" w:color="auto"/>
                        <w:bottom w:val="none" w:sz="0" w:space="0" w:color="auto"/>
                        <w:right w:val="none" w:sz="0" w:space="0" w:color="auto"/>
                      </w:divBdr>
                    </w:div>
                  </w:divsChild>
                </w:div>
                <w:div w:id="683166046">
                  <w:marLeft w:val="0"/>
                  <w:marRight w:val="0"/>
                  <w:marTop w:val="0"/>
                  <w:marBottom w:val="0"/>
                  <w:divBdr>
                    <w:top w:val="none" w:sz="0" w:space="0" w:color="auto"/>
                    <w:left w:val="none" w:sz="0" w:space="0" w:color="auto"/>
                    <w:bottom w:val="none" w:sz="0" w:space="0" w:color="auto"/>
                    <w:right w:val="none" w:sz="0" w:space="0" w:color="auto"/>
                  </w:divBdr>
                  <w:divsChild>
                    <w:div w:id="706105290">
                      <w:marLeft w:val="0"/>
                      <w:marRight w:val="0"/>
                      <w:marTop w:val="0"/>
                      <w:marBottom w:val="0"/>
                      <w:divBdr>
                        <w:top w:val="none" w:sz="0" w:space="0" w:color="auto"/>
                        <w:left w:val="none" w:sz="0" w:space="0" w:color="auto"/>
                        <w:bottom w:val="none" w:sz="0" w:space="0" w:color="auto"/>
                        <w:right w:val="none" w:sz="0" w:space="0" w:color="auto"/>
                      </w:divBdr>
                    </w:div>
                  </w:divsChild>
                </w:div>
                <w:div w:id="704477946">
                  <w:marLeft w:val="0"/>
                  <w:marRight w:val="0"/>
                  <w:marTop w:val="0"/>
                  <w:marBottom w:val="0"/>
                  <w:divBdr>
                    <w:top w:val="none" w:sz="0" w:space="0" w:color="auto"/>
                    <w:left w:val="none" w:sz="0" w:space="0" w:color="auto"/>
                    <w:bottom w:val="none" w:sz="0" w:space="0" w:color="auto"/>
                    <w:right w:val="none" w:sz="0" w:space="0" w:color="auto"/>
                  </w:divBdr>
                  <w:divsChild>
                    <w:div w:id="1742174411">
                      <w:marLeft w:val="0"/>
                      <w:marRight w:val="0"/>
                      <w:marTop w:val="0"/>
                      <w:marBottom w:val="0"/>
                      <w:divBdr>
                        <w:top w:val="none" w:sz="0" w:space="0" w:color="auto"/>
                        <w:left w:val="none" w:sz="0" w:space="0" w:color="auto"/>
                        <w:bottom w:val="none" w:sz="0" w:space="0" w:color="auto"/>
                        <w:right w:val="none" w:sz="0" w:space="0" w:color="auto"/>
                      </w:divBdr>
                    </w:div>
                  </w:divsChild>
                </w:div>
                <w:div w:id="714046931">
                  <w:marLeft w:val="0"/>
                  <w:marRight w:val="0"/>
                  <w:marTop w:val="0"/>
                  <w:marBottom w:val="0"/>
                  <w:divBdr>
                    <w:top w:val="none" w:sz="0" w:space="0" w:color="auto"/>
                    <w:left w:val="none" w:sz="0" w:space="0" w:color="auto"/>
                    <w:bottom w:val="none" w:sz="0" w:space="0" w:color="auto"/>
                    <w:right w:val="none" w:sz="0" w:space="0" w:color="auto"/>
                  </w:divBdr>
                  <w:divsChild>
                    <w:div w:id="1396314548">
                      <w:marLeft w:val="0"/>
                      <w:marRight w:val="0"/>
                      <w:marTop w:val="0"/>
                      <w:marBottom w:val="0"/>
                      <w:divBdr>
                        <w:top w:val="none" w:sz="0" w:space="0" w:color="auto"/>
                        <w:left w:val="none" w:sz="0" w:space="0" w:color="auto"/>
                        <w:bottom w:val="none" w:sz="0" w:space="0" w:color="auto"/>
                        <w:right w:val="none" w:sz="0" w:space="0" w:color="auto"/>
                      </w:divBdr>
                    </w:div>
                  </w:divsChild>
                </w:div>
                <w:div w:id="740786170">
                  <w:marLeft w:val="0"/>
                  <w:marRight w:val="0"/>
                  <w:marTop w:val="0"/>
                  <w:marBottom w:val="0"/>
                  <w:divBdr>
                    <w:top w:val="none" w:sz="0" w:space="0" w:color="auto"/>
                    <w:left w:val="none" w:sz="0" w:space="0" w:color="auto"/>
                    <w:bottom w:val="none" w:sz="0" w:space="0" w:color="auto"/>
                    <w:right w:val="none" w:sz="0" w:space="0" w:color="auto"/>
                  </w:divBdr>
                  <w:divsChild>
                    <w:div w:id="1401514589">
                      <w:marLeft w:val="0"/>
                      <w:marRight w:val="0"/>
                      <w:marTop w:val="0"/>
                      <w:marBottom w:val="0"/>
                      <w:divBdr>
                        <w:top w:val="none" w:sz="0" w:space="0" w:color="auto"/>
                        <w:left w:val="none" w:sz="0" w:space="0" w:color="auto"/>
                        <w:bottom w:val="none" w:sz="0" w:space="0" w:color="auto"/>
                        <w:right w:val="none" w:sz="0" w:space="0" w:color="auto"/>
                      </w:divBdr>
                    </w:div>
                  </w:divsChild>
                </w:div>
                <w:div w:id="769659746">
                  <w:marLeft w:val="0"/>
                  <w:marRight w:val="0"/>
                  <w:marTop w:val="0"/>
                  <w:marBottom w:val="0"/>
                  <w:divBdr>
                    <w:top w:val="none" w:sz="0" w:space="0" w:color="auto"/>
                    <w:left w:val="none" w:sz="0" w:space="0" w:color="auto"/>
                    <w:bottom w:val="none" w:sz="0" w:space="0" w:color="auto"/>
                    <w:right w:val="none" w:sz="0" w:space="0" w:color="auto"/>
                  </w:divBdr>
                  <w:divsChild>
                    <w:div w:id="288433429">
                      <w:marLeft w:val="0"/>
                      <w:marRight w:val="0"/>
                      <w:marTop w:val="0"/>
                      <w:marBottom w:val="0"/>
                      <w:divBdr>
                        <w:top w:val="none" w:sz="0" w:space="0" w:color="auto"/>
                        <w:left w:val="none" w:sz="0" w:space="0" w:color="auto"/>
                        <w:bottom w:val="none" w:sz="0" w:space="0" w:color="auto"/>
                        <w:right w:val="none" w:sz="0" w:space="0" w:color="auto"/>
                      </w:divBdr>
                    </w:div>
                  </w:divsChild>
                </w:div>
                <w:div w:id="820852517">
                  <w:marLeft w:val="0"/>
                  <w:marRight w:val="0"/>
                  <w:marTop w:val="0"/>
                  <w:marBottom w:val="0"/>
                  <w:divBdr>
                    <w:top w:val="none" w:sz="0" w:space="0" w:color="auto"/>
                    <w:left w:val="none" w:sz="0" w:space="0" w:color="auto"/>
                    <w:bottom w:val="none" w:sz="0" w:space="0" w:color="auto"/>
                    <w:right w:val="none" w:sz="0" w:space="0" w:color="auto"/>
                  </w:divBdr>
                  <w:divsChild>
                    <w:div w:id="753824707">
                      <w:marLeft w:val="0"/>
                      <w:marRight w:val="0"/>
                      <w:marTop w:val="0"/>
                      <w:marBottom w:val="0"/>
                      <w:divBdr>
                        <w:top w:val="none" w:sz="0" w:space="0" w:color="auto"/>
                        <w:left w:val="none" w:sz="0" w:space="0" w:color="auto"/>
                        <w:bottom w:val="none" w:sz="0" w:space="0" w:color="auto"/>
                        <w:right w:val="none" w:sz="0" w:space="0" w:color="auto"/>
                      </w:divBdr>
                    </w:div>
                  </w:divsChild>
                </w:div>
                <w:div w:id="827479321">
                  <w:marLeft w:val="0"/>
                  <w:marRight w:val="0"/>
                  <w:marTop w:val="0"/>
                  <w:marBottom w:val="0"/>
                  <w:divBdr>
                    <w:top w:val="none" w:sz="0" w:space="0" w:color="auto"/>
                    <w:left w:val="none" w:sz="0" w:space="0" w:color="auto"/>
                    <w:bottom w:val="none" w:sz="0" w:space="0" w:color="auto"/>
                    <w:right w:val="none" w:sz="0" w:space="0" w:color="auto"/>
                  </w:divBdr>
                  <w:divsChild>
                    <w:div w:id="1000428651">
                      <w:marLeft w:val="0"/>
                      <w:marRight w:val="0"/>
                      <w:marTop w:val="0"/>
                      <w:marBottom w:val="0"/>
                      <w:divBdr>
                        <w:top w:val="none" w:sz="0" w:space="0" w:color="auto"/>
                        <w:left w:val="none" w:sz="0" w:space="0" w:color="auto"/>
                        <w:bottom w:val="none" w:sz="0" w:space="0" w:color="auto"/>
                        <w:right w:val="none" w:sz="0" w:space="0" w:color="auto"/>
                      </w:divBdr>
                    </w:div>
                  </w:divsChild>
                </w:div>
                <w:div w:id="832917062">
                  <w:marLeft w:val="0"/>
                  <w:marRight w:val="0"/>
                  <w:marTop w:val="0"/>
                  <w:marBottom w:val="0"/>
                  <w:divBdr>
                    <w:top w:val="none" w:sz="0" w:space="0" w:color="auto"/>
                    <w:left w:val="none" w:sz="0" w:space="0" w:color="auto"/>
                    <w:bottom w:val="none" w:sz="0" w:space="0" w:color="auto"/>
                    <w:right w:val="none" w:sz="0" w:space="0" w:color="auto"/>
                  </w:divBdr>
                  <w:divsChild>
                    <w:div w:id="942109382">
                      <w:marLeft w:val="0"/>
                      <w:marRight w:val="0"/>
                      <w:marTop w:val="0"/>
                      <w:marBottom w:val="0"/>
                      <w:divBdr>
                        <w:top w:val="none" w:sz="0" w:space="0" w:color="auto"/>
                        <w:left w:val="none" w:sz="0" w:space="0" w:color="auto"/>
                        <w:bottom w:val="none" w:sz="0" w:space="0" w:color="auto"/>
                        <w:right w:val="none" w:sz="0" w:space="0" w:color="auto"/>
                      </w:divBdr>
                    </w:div>
                  </w:divsChild>
                </w:div>
                <w:div w:id="849177923">
                  <w:marLeft w:val="0"/>
                  <w:marRight w:val="0"/>
                  <w:marTop w:val="0"/>
                  <w:marBottom w:val="0"/>
                  <w:divBdr>
                    <w:top w:val="none" w:sz="0" w:space="0" w:color="auto"/>
                    <w:left w:val="none" w:sz="0" w:space="0" w:color="auto"/>
                    <w:bottom w:val="none" w:sz="0" w:space="0" w:color="auto"/>
                    <w:right w:val="none" w:sz="0" w:space="0" w:color="auto"/>
                  </w:divBdr>
                  <w:divsChild>
                    <w:div w:id="789207181">
                      <w:marLeft w:val="0"/>
                      <w:marRight w:val="0"/>
                      <w:marTop w:val="0"/>
                      <w:marBottom w:val="0"/>
                      <w:divBdr>
                        <w:top w:val="none" w:sz="0" w:space="0" w:color="auto"/>
                        <w:left w:val="none" w:sz="0" w:space="0" w:color="auto"/>
                        <w:bottom w:val="none" w:sz="0" w:space="0" w:color="auto"/>
                        <w:right w:val="none" w:sz="0" w:space="0" w:color="auto"/>
                      </w:divBdr>
                    </w:div>
                  </w:divsChild>
                </w:div>
                <w:div w:id="867371296">
                  <w:marLeft w:val="0"/>
                  <w:marRight w:val="0"/>
                  <w:marTop w:val="0"/>
                  <w:marBottom w:val="0"/>
                  <w:divBdr>
                    <w:top w:val="none" w:sz="0" w:space="0" w:color="auto"/>
                    <w:left w:val="none" w:sz="0" w:space="0" w:color="auto"/>
                    <w:bottom w:val="none" w:sz="0" w:space="0" w:color="auto"/>
                    <w:right w:val="none" w:sz="0" w:space="0" w:color="auto"/>
                  </w:divBdr>
                  <w:divsChild>
                    <w:div w:id="1272081073">
                      <w:marLeft w:val="0"/>
                      <w:marRight w:val="0"/>
                      <w:marTop w:val="0"/>
                      <w:marBottom w:val="0"/>
                      <w:divBdr>
                        <w:top w:val="none" w:sz="0" w:space="0" w:color="auto"/>
                        <w:left w:val="none" w:sz="0" w:space="0" w:color="auto"/>
                        <w:bottom w:val="none" w:sz="0" w:space="0" w:color="auto"/>
                        <w:right w:val="none" w:sz="0" w:space="0" w:color="auto"/>
                      </w:divBdr>
                    </w:div>
                  </w:divsChild>
                </w:div>
                <w:div w:id="884483139">
                  <w:marLeft w:val="0"/>
                  <w:marRight w:val="0"/>
                  <w:marTop w:val="0"/>
                  <w:marBottom w:val="0"/>
                  <w:divBdr>
                    <w:top w:val="none" w:sz="0" w:space="0" w:color="auto"/>
                    <w:left w:val="none" w:sz="0" w:space="0" w:color="auto"/>
                    <w:bottom w:val="none" w:sz="0" w:space="0" w:color="auto"/>
                    <w:right w:val="none" w:sz="0" w:space="0" w:color="auto"/>
                  </w:divBdr>
                  <w:divsChild>
                    <w:div w:id="1571768867">
                      <w:marLeft w:val="0"/>
                      <w:marRight w:val="0"/>
                      <w:marTop w:val="0"/>
                      <w:marBottom w:val="0"/>
                      <w:divBdr>
                        <w:top w:val="none" w:sz="0" w:space="0" w:color="auto"/>
                        <w:left w:val="none" w:sz="0" w:space="0" w:color="auto"/>
                        <w:bottom w:val="none" w:sz="0" w:space="0" w:color="auto"/>
                        <w:right w:val="none" w:sz="0" w:space="0" w:color="auto"/>
                      </w:divBdr>
                    </w:div>
                  </w:divsChild>
                </w:div>
                <w:div w:id="923684728">
                  <w:marLeft w:val="0"/>
                  <w:marRight w:val="0"/>
                  <w:marTop w:val="0"/>
                  <w:marBottom w:val="0"/>
                  <w:divBdr>
                    <w:top w:val="none" w:sz="0" w:space="0" w:color="auto"/>
                    <w:left w:val="none" w:sz="0" w:space="0" w:color="auto"/>
                    <w:bottom w:val="none" w:sz="0" w:space="0" w:color="auto"/>
                    <w:right w:val="none" w:sz="0" w:space="0" w:color="auto"/>
                  </w:divBdr>
                  <w:divsChild>
                    <w:div w:id="1982728995">
                      <w:marLeft w:val="0"/>
                      <w:marRight w:val="0"/>
                      <w:marTop w:val="0"/>
                      <w:marBottom w:val="0"/>
                      <w:divBdr>
                        <w:top w:val="none" w:sz="0" w:space="0" w:color="auto"/>
                        <w:left w:val="none" w:sz="0" w:space="0" w:color="auto"/>
                        <w:bottom w:val="none" w:sz="0" w:space="0" w:color="auto"/>
                        <w:right w:val="none" w:sz="0" w:space="0" w:color="auto"/>
                      </w:divBdr>
                    </w:div>
                  </w:divsChild>
                </w:div>
                <w:div w:id="938634968">
                  <w:marLeft w:val="0"/>
                  <w:marRight w:val="0"/>
                  <w:marTop w:val="0"/>
                  <w:marBottom w:val="0"/>
                  <w:divBdr>
                    <w:top w:val="none" w:sz="0" w:space="0" w:color="auto"/>
                    <w:left w:val="none" w:sz="0" w:space="0" w:color="auto"/>
                    <w:bottom w:val="none" w:sz="0" w:space="0" w:color="auto"/>
                    <w:right w:val="none" w:sz="0" w:space="0" w:color="auto"/>
                  </w:divBdr>
                  <w:divsChild>
                    <w:div w:id="997345436">
                      <w:marLeft w:val="0"/>
                      <w:marRight w:val="0"/>
                      <w:marTop w:val="0"/>
                      <w:marBottom w:val="0"/>
                      <w:divBdr>
                        <w:top w:val="none" w:sz="0" w:space="0" w:color="auto"/>
                        <w:left w:val="none" w:sz="0" w:space="0" w:color="auto"/>
                        <w:bottom w:val="none" w:sz="0" w:space="0" w:color="auto"/>
                        <w:right w:val="none" w:sz="0" w:space="0" w:color="auto"/>
                      </w:divBdr>
                    </w:div>
                  </w:divsChild>
                </w:div>
                <w:div w:id="955719596">
                  <w:marLeft w:val="0"/>
                  <w:marRight w:val="0"/>
                  <w:marTop w:val="0"/>
                  <w:marBottom w:val="0"/>
                  <w:divBdr>
                    <w:top w:val="none" w:sz="0" w:space="0" w:color="auto"/>
                    <w:left w:val="none" w:sz="0" w:space="0" w:color="auto"/>
                    <w:bottom w:val="none" w:sz="0" w:space="0" w:color="auto"/>
                    <w:right w:val="none" w:sz="0" w:space="0" w:color="auto"/>
                  </w:divBdr>
                  <w:divsChild>
                    <w:div w:id="1660765147">
                      <w:marLeft w:val="0"/>
                      <w:marRight w:val="0"/>
                      <w:marTop w:val="0"/>
                      <w:marBottom w:val="0"/>
                      <w:divBdr>
                        <w:top w:val="none" w:sz="0" w:space="0" w:color="auto"/>
                        <w:left w:val="none" w:sz="0" w:space="0" w:color="auto"/>
                        <w:bottom w:val="none" w:sz="0" w:space="0" w:color="auto"/>
                        <w:right w:val="none" w:sz="0" w:space="0" w:color="auto"/>
                      </w:divBdr>
                    </w:div>
                  </w:divsChild>
                </w:div>
                <w:div w:id="987904508">
                  <w:marLeft w:val="0"/>
                  <w:marRight w:val="0"/>
                  <w:marTop w:val="0"/>
                  <w:marBottom w:val="0"/>
                  <w:divBdr>
                    <w:top w:val="none" w:sz="0" w:space="0" w:color="auto"/>
                    <w:left w:val="none" w:sz="0" w:space="0" w:color="auto"/>
                    <w:bottom w:val="none" w:sz="0" w:space="0" w:color="auto"/>
                    <w:right w:val="none" w:sz="0" w:space="0" w:color="auto"/>
                  </w:divBdr>
                  <w:divsChild>
                    <w:div w:id="90784357">
                      <w:marLeft w:val="0"/>
                      <w:marRight w:val="0"/>
                      <w:marTop w:val="0"/>
                      <w:marBottom w:val="0"/>
                      <w:divBdr>
                        <w:top w:val="none" w:sz="0" w:space="0" w:color="auto"/>
                        <w:left w:val="none" w:sz="0" w:space="0" w:color="auto"/>
                        <w:bottom w:val="none" w:sz="0" w:space="0" w:color="auto"/>
                        <w:right w:val="none" w:sz="0" w:space="0" w:color="auto"/>
                      </w:divBdr>
                    </w:div>
                  </w:divsChild>
                </w:div>
                <w:div w:id="994190417">
                  <w:marLeft w:val="0"/>
                  <w:marRight w:val="0"/>
                  <w:marTop w:val="0"/>
                  <w:marBottom w:val="0"/>
                  <w:divBdr>
                    <w:top w:val="none" w:sz="0" w:space="0" w:color="auto"/>
                    <w:left w:val="none" w:sz="0" w:space="0" w:color="auto"/>
                    <w:bottom w:val="none" w:sz="0" w:space="0" w:color="auto"/>
                    <w:right w:val="none" w:sz="0" w:space="0" w:color="auto"/>
                  </w:divBdr>
                  <w:divsChild>
                    <w:div w:id="440301508">
                      <w:marLeft w:val="0"/>
                      <w:marRight w:val="0"/>
                      <w:marTop w:val="0"/>
                      <w:marBottom w:val="0"/>
                      <w:divBdr>
                        <w:top w:val="none" w:sz="0" w:space="0" w:color="auto"/>
                        <w:left w:val="none" w:sz="0" w:space="0" w:color="auto"/>
                        <w:bottom w:val="none" w:sz="0" w:space="0" w:color="auto"/>
                        <w:right w:val="none" w:sz="0" w:space="0" w:color="auto"/>
                      </w:divBdr>
                    </w:div>
                  </w:divsChild>
                </w:div>
                <w:div w:id="1053768647">
                  <w:marLeft w:val="0"/>
                  <w:marRight w:val="0"/>
                  <w:marTop w:val="0"/>
                  <w:marBottom w:val="0"/>
                  <w:divBdr>
                    <w:top w:val="none" w:sz="0" w:space="0" w:color="auto"/>
                    <w:left w:val="none" w:sz="0" w:space="0" w:color="auto"/>
                    <w:bottom w:val="none" w:sz="0" w:space="0" w:color="auto"/>
                    <w:right w:val="none" w:sz="0" w:space="0" w:color="auto"/>
                  </w:divBdr>
                  <w:divsChild>
                    <w:div w:id="605888763">
                      <w:marLeft w:val="0"/>
                      <w:marRight w:val="0"/>
                      <w:marTop w:val="0"/>
                      <w:marBottom w:val="0"/>
                      <w:divBdr>
                        <w:top w:val="none" w:sz="0" w:space="0" w:color="auto"/>
                        <w:left w:val="none" w:sz="0" w:space="0" w:color="auto"/>
                        <w:bottom w:val="none" w:sz="0" w:space="0" w:color="auto"/>
                        <w:right w:val="none" w:sz="0" w:space="0" w:color="auto"/>
                      </w:divBdr>
                    </w:div>
                  </w:divsChild>
                </w:div>
                <w:div w:id="1121000188">
                  <w:marLeft w:val="0"/>
                  <w:marRight w:val="0"/>
                  <w:marTop w:val="0"/>
                  <w:marBottom w:val="0"/>
                  <w:divBdr>
                    <w:top w:val="none" w:sz="0" w:space="0" w:color="auto"/>
                    <w:left w:val="none" w:sz="0" w:space="0" w:color="auto"/>
                    <w:bottom w:val="none" w:sz="0" w:space="0" w:color="auto"/>
                    <w:right w:val="none" w:sz="0" w:space="0" w:color="auto"/>
                  </w:divBdr>
                  <w:divsChild>
                    <w:div w:id="482082948">
                      <w:marLeft w:val="0"/>
                      <w:marRight w:val="0"/>
                      <w:marTop w:val="0"/>
                      <w:marBottom w:val="0"/>
                      <w:divBdr>
                        <w:top w:val="none" w:sz="0" w:space="0" w:color="auto"/>
                        <w:left w:val="none" w:sz="0" w:space="0" w:color="auto"/>
                        <w:bottom w:val="none" w:sz="0" w:space="0" w:color="auto"/>
                        <w:right w:val="none" w:sz="0" w:space="0" w:color="auto"/>
                      </w:divBdr>
                    </w:div>
                  </w:divsChild>
                </w:div>
                <w:div w:id="1203859282">
                  <w:marLeft w:val="0"/>
                  <w:marRight w:val="0"/>
                  <w:marTop w:val="0"/>
                  <w:marBottom w:val="0"/>
                  <w:divBdr>
                    <w:top w:val="none" w:sz="0" w:space="0" w:color="auto"/>
                    <w:left w:val="none" w:sz="0" w:space="0" w:color="auto"/>
                    <w:bottom w:val="none" w:sz="0" w:space="0" w:color="auto"/>
                    <w:right w:val="none" w:sz="0" w:space="0" w:color="auto"/>
                  </w:divBdr>
                  <w:divsChild>
                    <w:div w:id="1446805261">
                      <w:marLeft w:val="0"/>
                      <w:marRight w:val="0"/>
                      <w:marTop w:val="0"/>
                      <w:marBottom w:val="0"/>
                      <w:divBdr>
                        <w:top w:val="none" w:sz="0" w:space="0" w:color="auto"/>
                        <w:left w:val="none" w:sz="0" w:space="0" w:color="auto"/>
                        <w:bottom w:val="none" w:sz="0" w:space="0" w:color="auto"/>
                        <w:right w:val="none" w:sz="0" w:space="0" w:color="auto"/>
                      </w:divBdr>
                    </w:div>
                  </w:divsChild>
                </w:div>
                <w:div w:id="1216893751">
                  <w:marLeft w:val="0"/>
                  <w:marRight w:val="0"/>
                  <w:marTop w:val="0"/>
                  <w:marBottom w:val="0"/>
                  <w:divBdr>
                    <w:top w:val="none" w:sz="0" w:space="0" w:color="auto"/>
                    <w:left w:val="none" w:sz="0" w:space="0" w:color="auto"/>
                    <w:bottom w:val="none" w:sz="0" w:space="0" w:color="auto"/>
                    <w:right w:val="none" w:sz="0" w:space="0" w:color="auto"/>
                  </w:divBdr>
                  <w:divsChild>
                    <w:div w:id="795686918">
                      <w:marLeft w:val="0"/>
                      <w:marRight w:val="0"/>
                      <w:marTop w:val="0"/>
                      <w:marBottom w:val="0"/>
                      <w:divBdr>
                        <w:top w:val="none" w:sz="0" w:space="0" w:color="auto"/>
                        <w:left w:val="none" w:sz="0" w:space="0" w:color="auto"/>
                        <w:bottom w:val="none" w:sz="0" w:space="0" w:color="auto"/>
                        <w:right w:val="none" w:sz="0" w:space="0" w:color="auto"/>
                      </w:divBdr>
                    </w:div>
                  </w:divsChild>
                </w:div>
                <w:div w:id="1264731438">
                  <w:marLeft w:val="0"/>
                  <w:marRight w:val="0"/>
                  <w:marTop w:val="0"/>
                  <w:marBottom w:val="0"/>
                  <w:divBdr>
                    <w:top w:val="none" w:sz="0" w:space="0" w:color="auto"/>
                    <w:left w:val="none" w:sz="0" w:space="0" w:color="auto"/>
                    <w:bottom w:val="none" w:sz="0" w:space="0" w:color="auto"/>
                    <w:right w:val="none" w:sz="0" w:space="0" w:color="auto"/>
                  </w:divBdr>
                  <w:divsChild>
                    <w:div w:id="863640376">
                      <w:marLeft w:val="0"/>
                      <w:marRight w:val="0"/>
                      <w:marTop w:val="0"/>
                      <w:marBottom w:val="0"/>
                      <w:divBdr>
                        <w:top w:val="none" w:sz="0" w:space="0" w:color="auto"/>
                        <w:left w:val="none" w:sz="0" w:space="0" w:color="auto"/>
                        <w:bottom w:val="none" w:sz="0" w:space="0" w:color="auto"/>
                        <w:right w:val="none" w:sz="0" w:space="0" w:color="auto"/>
                      </w:divBdr>
                    </w:div>
                  </w:divsChild>
                </w:div>
                <w:div w:id="1273436080">
                  <w:marLeft w:val="0"/>
                  <w:marRight w:val="0"/>
                  <w:marTop w:val="0"/>
                  <w:marBottom w:val="0"/>
                  <w:divBdr>
                    <w:top w:val="none" w:sz="0" w:space="0" w:color="auto"/>
                    <w:left w:val="none" w:sz="0" w:space="0" w:color="auto"/>
                    <w:bottom w:val="none" w:sz="0" w:space="0" w:color="auto"/>
                    <w:right w:val="none" w:sz="0" w:space="0" w:color="auto"/>
                  </w:divBdr>
                  <w:divsChild>
                    <w:div w:id="1383481811">
                      <w:marLeft w:val="0"/>
                      <w:marRight w:val="0"/>
                      <w:marTop w:val="0"/>
                      <w:marBottom w:val="0"/>
                      <w:divBdr>
                        <w:top w:val="none" w:sz="0" w:space="0" w:color="auto"/>
                        <w:left w:val="none" w:sz="0" w:space="0" w:color="auto"/>
                        <w:bottom w:val="none" w:sz="0" w:space="0" w:color="auto"/>
                        <w:right w:val="none" w:sz="0" w:space="0" w:color="auto"/>
                      </w:divBdr>
                    </w:div>
                  </w:divsChild>
                </w:div>
                <w:div w:id="1291858415">
                  <w:marLeft w:val="0"/>
                  <w:marRight w:val="0"/>
                  <w:marTop w:val="0"/>
                  <w:marBottom w:val="0"/>
                  <w:divBdr>
                    <w:top w:val="none" w:sz="0" w:space="0" w:color="auto"/>
                    <w:left w:val="none" w:sz="0" w:space="0" w:color="auto"/>
                    <w:bottom w:val="none" w:sz="0" w:space="0" w:color="auto"/>
                    <w:right w:val="none" w:sz="0" w:space="0" w:color="auto"/>
                  </w:divBdr>
                  <w:divsChild>
                    <w:div w:id="247885540">
                      <w:marLeft w:val="0"/>
                      <w:marRight w:val="0"/>
                      <w:marTop w:val="0"/>
                      <w:marBottom w:val="0"/>
                      <w:divBdr>
                        <w:top w:val="none" w:sz="0" w:space="0" w:color="auto"/>
                        <w:left w:val="none" w:sz="0" w:space="0" w:color="auto"/>
                        <w:bottom w:val="none" w:sz="0" w:space="0" w:color="auto"/>
                        <w:right w:val="none" w:sz="0" w:space="0" w:color="auto"/>
                      </w:divBdr>
                    </w:div>
                  </w:divsChild>
                </w:div>
                <w:div w:id="1377579961">
                  <w:marLeft w:val="0"/>
                  <w:marRight w:val="0"/>
                  <w:marTop w:val="0"/>
                  <w:marBottom w:val="0"/>
                  <w:divBdr>
                    <w:top w:val="none" w:sz="0" w:space="0" w:color="auto"/>
                    <w:left w:val="none" w:sz="0" w:space="0" w:color="auto"/>
                    <w:bottom w:val="none" w:sz="0" w:space="0" w:color="auto"/>
                    <w:right w:val="none" w:sz="0" w:space="0" w:color="auto"/>
                  </w:divBdr>
                  <w:divsChild>
                    <w:div w:id="1291671557">
                      <w:marLeft w:val="0"/>
                      <w:marRight w:val="0"/>
                      <w:marTop w:val="0"/>
                      <w:marBottom w:val="0"/>
                      <w:divBdr>
                        <w:top w:val="none" w:sz="0" w:space="0" w:color="auto"/>
                        <w:left w:val="none" w:sz="0" w:space="0" w:color="auto"/>
                        <w:bottom w:val="none" w:sz="0" w:space="0" w:color="auto"/>
                        <w:right w:val="none" w:sz="0" w:space="0" w:color="auto"/>
                      </w:divBdr>
                    </w:div>
                  </w:divsChild>
                </w:div>
                <w:div w:id="1398361420">
                  <w:marLeft w:val="0"/>
                  <w:marRight w:val="0"/>
                  <w:marTop w:val="0"/>
                  <w:marBottom w:val="0"/>
                  <w:divBdr>
                    <w:top w:val="none" w:sz="0" w:space="0" w:color="auto"/>
                    <w:left w:val="none" w:sz="0" w:space="0" w:color="auto"/>
                    <w:bottom w:val="none" w:sz="0" w:space="0" w:color="auto"/>
                    <w:right w:val="none" w:sz="0" w:space="0" w:color="auto"/>
                  </w:divBdr>
                  <w:divsChild>
                    <w:div w:id="1073743768">
                      <w:marLeft w:val="0"/>
                      <w:marRight w:val="0"/>
                      <w:marTop w:val="0"/>
                      <w:marBottom w:val="0"/>
                      <w:divBdr>
                        <w:top w:val="none" w:sz="0" w:space="0" w:color="auto"/>
                        <w:left w:val="none" w:sz="0" w:space="0" w:color="auto"/>
                        <w:bottom w:val="none" w:sz="0" w:space="0" w:color="auto"/>
                        <w:right w:val="none" w:sz="0" w:space="0" w:color="auto"/>
                      </w:divBdr>
                    </w:div>
                  </w:divsChild>
                </w:div>
                <w:div w:id="1411851149">
                  <w:marLeft w:val="0"/>
                  <w:marRight w:val="0"/>
                  <w:marTop w:val="0"/>
                  <w:marBottom w:val="0"/>
                  <w:divBdr>
                    <w:top w:val="none" w:sz="0" w:space="0" w:color="auto"/>
                    <w:left w:val="none" w:sz="0" w:space="0" w:color="auto"/>
                    <w:bottom w:val="none" w:sz="0" w:space="0" w:color="auto"/>
                    <w:right w:val="none" w:sz="0" w:space="0" w:color="auto"/>
                  </w:divBdr>
                  <w:divsChild>
                    <w:div w:id="1644966210">
                      <w:marLeft w:val="0"/>
                      <w:marRight w:val="0"/>
                      <w:marTop w:val="0"/>
                      <w:marBottom w:val="0"/>
                      <w:divBdr>
                        <w:top w:val="none" w:sz="0" w:space="0" w:color="auto"/>
                        <w:left w:val="none" w:sz="0" w:space="0" w:color="auto"/>
                        <w:bottom w:val="none" w:sz="0" w:space="0" w:color="auto"/>
                        <w:right w:val="none" w:sz="0" w:space="0" w:color="auto"/>
                      </w:divBdr>
                    </w:div>
                  </w:divsChild>
                </w:div>
                <w:div w:id="1523014489">
                  <w:marLeft w:val="0"/>
                  <w:marRight w:val="0"/>
                  <w:marTop w:val="0"/>
                  <w:marBottom w:val="0"/>
                  <w:divBdr>
                    <w:top w:val="none" w:sz="0" w:space="0" w:color="auto"/>
                    <w:left w:val="none" w:sz="0" w:space="0" w:color="auto"/>
                    <w:bottom w:val="none" w:sz="0" w:space="0" w:color="auto"/>
                    <w:right w:val="none" w:sz="0" w:space="0" w:color="auto"/>
                  </w:divBdr>
                  <w:divsChild>
                    <w:div w:id="2006860166">
                      <w:marLeft w:val="0"/>
                      <w:marRight w:val="0"/>
                      <w:marTop w:val="0"/>
                      <w:marBottom w:val="0"/>
                      <w:divBdr>
                        <w:top w:val="none" w:sz="0" w:space="0" w:color="auto"/>
                        <w:left w:val="none" w:sz="0" w:space="0" w:color="auto"/>
                        <w:bottom w:val="none" w:sz="0" w:space="0" w:color="auto"/>
                        <w:right w:val="none" w:sz="0" w:space="0" w:color="auto"/>
                      </w:divBdr>
                    </w:div>
                  </w:divsChild>
                </w:div>
                <w:div w:id="1525052363">
                  <w:marLeft w:val="0"/>
                  <w:marRight w:val="0"/>
                  <w:marTop w:val="0"/>
                  <w:marBottom w:val="0"/>
                  <w:divBdr>
                    <w:top w:val="none" w:sz="0" w:space="0" w:color="auto"/>
                    <w:left w:val="none" w:sz="0" w:space="0" w:color="auto"/>
                    <w:bottom w:val="none" w:sz="0" w:space="0" w:color="auto"/>
                    <w:right w:val="none" w:sz="0" w:space="0" w:color="auto"/>
                  </w:divBdr>
                  <w:divsChild>
                    <w:div w:id="1334332340">
                      <w:marLeft w:val="0"/>
                      <w:marRight w:val="0"/>
                      <w:marTop w:val="0"/>
                      <w:marBottom w:val="0"/>
                      <w:divBdr>
                        <w:top w:val="none" w:sz="0" w:space="0" w:color="auto"/>
                        <w:left w:val="none" w:sz="0" w:space="0" w:color="auto"/>
                        <w:bottom w:val="none" w:sz="0" w:space="0" w:color="auto"/>
                        <w:right w:val="none" w:sz="0" w:space="0" w:color="auto"/>
                      </w:divBdr>
                    </w:div>
                  </w:divsChild>
                </w:div>
                <w:div w:id="1561089149">
                  <w:marLeft w:val="0"/>
                  <w:marRight w:val="0"/>
                  <w:marTop w:val="0"/>
                  <w:marBottom w:val="0"/>
                  <w:divBdr>
                    <w:top w:val="none" w:sz="0" w:space="0" w:color="auto"/>
                    <w:left w:val="none" w:sz="0" w:space="0" w:color="auto"/>
                    <w:bottom w:val="none" w:sz="0" w:space="0" w:color="auto"/>
                    <w:right w:val="none" w:sz="0" w:space="0" w:color="auto"/>
                  </w:divBdr>
                  <w:divsChild>
                    <w:div w:id="1910647897">
                      <w:marLeft w:val="0"/>
                      <w:marRight w:val="0"/>
                      <w:marTop w:val="0"/>
                      <w:marBottom w:val="0"/>
                      <w:divBdr>
                        <w:top w:val="none" w:sz="0" w:space="0" w:color="auto"/>
                        <w:left w:val="none" w:sz="0" w:space="0" w:color="auto"/>
                        <w:bottom w:val="none" w:sz="0" w:space="0" w:color="auto"/>
                        <w:right w:val="none" w:sz="0" w:space="0" w:color="auto"/>
                      </w:divBdr>
                    </w:div>
                  </w:divsChild>
                </w:div>
                <w:div w:id="1579173619">
                  <w:marLeft w:val="0"/>
                  <w:marRight w:val="0"/>
                  <w:marTop w:val="0"/>
                  <w:marBottom w:val="0"/>
                  <w:divBdr>
                    <w:top w:val="none" w:sz="0" w:space="0" w:color="auto"/>
                    <w:left w:val="none" w:sz="0" w:space="0" w:color="auto"/>
                    <w:bottom w:val="none" w:sz="0" w:space="0" w:color="auto"/>
                    <w:right w:val="none" w:sz="0" w:space="0" w:color="auto"/>
                  </w:divBdr>
                  <w:divsChild>
                    <w:div w:id="1552956106">
                      <w:marLeft w:val="0"/>
                      <w:marRight w:val="0"/>
                      <w:marTop w:val="0"/>
                      <w:marBottom w:val="0"/>
                      <w:divBdr>
                        <w:top w:val="none" w:sz="0" w:space="0" w:color="auto"/>
                        <w:left w:val="none" w:sz="0" w:space="0" w:color="auto"/>
                        <w:bottom w:val="none" w:sz="0" w:space="0" w:color="auto"/>
                        <w:right w:val="none" w:sz="0" w:space="0" w:color="auto"/>
                      </w:divBdr>
                    </w:div>
                  </w:divsChild>
                </w:div>
                <w:div w:id="1594049715">
                  <w:marLeft w:val="0"/>
                  <w:marRight w:val="0"/>
                  <w:marTop w:val="0"/>
                  <w:marBottom w:val="0"/>
                  <w:divBdr>
                    <w:top w:val="none" w:sz="0" w:space="0" w:color="auto"/>
                    <w:left w:val="none" w:sz="0" w:space="0" w:color="auto"/>
                    <w:bottom w:val="none" w:sz="0" w:space="0" w:color="auto"/>
                    <w:right w:val="none" w:sz="0" w:space="0" w:color="auto"/>
                  </w:divBdr>
                  <w:divsChild>
                    <w:div w:id="1581526855">
                      <w:marLeft w:val="0"/>
                      <w:marRight w:val="0"/>
                      <w:marTop w:val="0"/>
                      <w:marBottom w:val="0"/>
                      <w:divBdr>
                        <w:top w:val="none" w:sz="0" w:space="0" w:color="auto"/>
                        <w:left w:val="none" w:sz="0" w:space="0" w:color="auto"/>
                        <w:bottom w:val="none" w:sz="0" w:space="0" w:color="auto"/>
                        <w:right w:val="none" w:sz="0" w:space="0" w:color="auto"/>
                      </w:divBdr>
                    </w:div>
                  </w:divsChild>
                </w:div>
                <w:div w:id="1609191793">
                  <w:marLeft w:val="0"/>
                  <w:marRight w:val="0"/>
                  <w:marTop w:val="0"/>
                  <w:marBottom w:val="0"/>
                  <w:divBdr>
                    <w:top w:val="none" w:sz="0" w:space="0" w:color="auto"/>
                    <w:left w:val="none" w:sz="0" w:space="0" w:color="auto"/>
                    <w:bottom w:val="none" w:sz="0" w:space="0" w:color="auto"/>
                    <w:right w:val="none" w:sz="0" w:space="0" w:color="auto"/>
                  </w:divBdr>
                  <w:divsChild>
                    <w:div w:id="1555239840">
                      <w:marLeft w:val="0"/>
                      <w:marRight w:val="0"/>
                      <w:marTop w:val="0"/>
                      <w:marBottom w:val="0"/>
                      <w:divBdr>
                        <w:top w:val="none" w:sz="0" w:space="0" w:color="auto"/>
                        <w:left w:val="none" w:sz="0" w:space="0" w:color="auto"/>
                        <w:bottom w:val="none" w:sz="0" w:space="0" w:color="auto"/>
                        <w:right w:val="none" w:sz="0" w:space="0" w:color="auto"/>
                      </w:divBdr>
                    </w:div>
                  </w:divsChild>
                </w:div>
                <w:div w:id="1647974163">
                  <w:marLeft w:val="0"/>
                  <w:marRight w:val="0"/>
                  <w:marTop w:val="0"/>
                  <w:marBottom w:val="0"/>
                  <w:divBdr>
                    <w:top w:val="none" w:sz="0" w:space="0" w:color="auto"/>
                    <w:left w:val="none" w:sz="0" w:space="0" w:color="auto"/>
                    <w:bottom w:val="none" w:sz="0" w:space="0" w:color="auto"/>
                    <w:right w:val="none" w:sz="0" w:space="0" w:color="auto"/>
                  </w:divBdr>
                  <w:divsChild>
                    <w:div w:id="33849072">
                      <w:marLeft w:val="0"/>
                      <w:marRight w:val="0"/>
                      <w:marTop w:val="0"/>
                      <w:marBottom w:val="0"/>
                      <w:divBdr>
                        <w:top w:val="none" w:sz="0" w:space="0" w:color="auto"/>
                        <w:left w:val="none" w:sz="0" w:space="0" w:color="auto"/>
                        <w:bottom w:val="none" w:sz="0" w:space="0" w:color="auto"/>
                        <w:right w:val="none" w:sz="0" w:space="0" w:color="auto"/>
                      </w:divBdr>
                    </w:div>
                  </w:divsChild>
                </w:div>
                <w:div w:id="1654337258">
                  <w:marLeft w:val="0"/>
                  <w:marRight w:val="0"/>
                  <w:marTop w:val="0"/>
                  <w:marBottom w:val="0"/>
                  <w:divBdr>
                    <w:top w:val="none" w:sz="0" w:space="0" w:color="auto"/>
                    <w:left w:val="none" w:sz="0" w:space="0" w:color="auto"/>
                    <w:bottom w:val="none" w:sz="0" w:space="0" w:color="auto"/>
                    <w:right w:val="none" w:sz="0" w:space="0" w:color="auto"/>
                  </w:divBdr>
                  <w:divsChild>
                    <w:div w:id="853105636">
                      <w:marLeft w:val="0"/>
                      <w:marRight w:val="0"/>
                      <w:marTop w:val="0"/>
                      <w:marBottom w:val="0"/>
                      <w:divBdr>
                        <w:top w:val="none" w:sz="0" w:space="0" w:color="auto"/>
                        <w:left w:val="none" w:sz="0" w:space="0" w:color="auto"/>
                        <w:bottom w:val="none" w:sz="0" w:space="0" w:color="auto"/>
                        <w:right w:val="none" w:sz="0" w:space="0" w:color="auto"/>
                      </w:divBdr>
                    </w:div>
                  </w:divsChild>
                </w:div>
                <w:div w:id="1743598405">
                  <w:marLeft w:val="0"/>
                  <w:marRight w:val="0"/>
                  <w:marTop w:val="0"/>
                  <w:marBottom w:val="0"/>
                  <w:divBdr>
                    <w:top w:val="none" w:sz="0" w:space="0" w:color="auto"/>
                    <w:left w:val="none" w:sz="0" w:space="0" w:color="auto"/>
                    <w:bottom w:val="none" w:sz="0" w:space="0" w:color="auto"/>
                    <w:right w:val="none" w:sz="0" w:space="0" w:color="auto"/>
                  </w:divBdr>
                  <w:divsChild>
                    <w:div w:id="7954218">
                      <w:marLeft w:val="0"/>
                      <w:marRight w:val="0"/>
                      <w:marTop w:val="0"/>
                      <w:marBottom w:val="0"/>
                      <w:divBdr>
                        <w:top w:val="none" w:sz="0" w:space="0" w:color="auto"/>
                        <w:left w:val="none" w:sz="0" w:space="0" w:color="auto"/>
                        <w:bottom w:val="none" w:sz="0" w:space="0" w:color="auto"/>
                        <w:right w:val="none" w:sz="0" w:space="0" w:color="auto"/>
                      </w:divBdr>
                    </w:div>
                  </w:divsChild>
                </w:div>
                <w:div w:id="1746611929">
                  <w:marLeft w:val="0"/>
                  <w:marRight w:val="0"/>
                  <w:marTop w:val="0"/>
                  <w:marBottom w:val="0"/>
                  <w:divBdr>
                    <w:top w:val="none" w:sz="0" w:space="0" w:color="auto"/>
                    <w:left w:val="none" w:sz="0" w:space="0" w:color="auto"/>
                    <w:bottom w:val="none" w:sz="0" w:space="0" w:color="auto"/>
                    <w:right w:val="none" w:sz="0" w:space="0" w:color="auto"/>
                  </w:divBdr>
                  <w:divsChild>
                    <w:div w:id="1744913395">
                      <w:marLeft w:val="0"/>
                      <w:marRight w:val="0"/>
                      <w:marTop w:val="0"/>
                      <w:marBottom w:val="0"/>
                      <w:divBdr>
                        <w:top w:val="none" w:sz="0" w:space="0" w:color="auto"/>
                        <w:left w:val="none" w:sz="0" w:space="0" w:color="auto"/>
                        <w:bottom w:val="none" w:sz="0" w:space="0" w:color="auto"/>
                        <w:right w:val="none" w:sz="0" w:space="0" w:color="auto"/>
                      </w:divBdr>
                    </w:div>
                  </w:divsChild>
                </w:div>
                <w:div w:id="1753505156">
                  <w:marLeft w:val="0"/>
                  <w:marRight w:val="0"/>
                  <w:marTop w:val="0"/>
                  <w:marBottom w:val="0"/>
                  <w:divBdr>
                    <w:top w:val="none" w:sz="0" w:space="0" w:color="auto"/>
                    <w:left w:val="none" w:sz="0" w:space="0" w:color="auto"/>
                    <w:bottom w:val="none" w:sz="0" w:space="0" w:color="auto"/>
                    <w:right w:val="none" w:sz="0" w:space="0" w:color="auto"/>
                  </w:divBdr>
                  <w:divsChild>
                    <w:div w:id="1952349342">
                      <w:marLeft w:val="0"/>
                      <w:marRight w:val="0"/>
                      <w:marTop w:val="0"/>
                      <w:marBottom w:val="0"/>
                      <w:divBdr>
                        <w:top w:val="none" w:sz="0" w:space="0" w:color="auto"/>
                        <w:left w:val="none" w:sz="0" w:space="0" w:color="auto"/>
                        <w:bottom w:val="none" w:sz="0" w:space="0" w:color="auto"/>
                        <w:right w:val="none" w:sz="0" w:space="0" w:color="auto"/>
                      </w:divBdr>
                    </w:div>
                  </w:divsChild>
                </w:div>
                <w:div w:id="1775395743">
                  <w:marLeft w:val="0"/>
                  <w:marRight w:val="0"/>
                  <w:marTop w:val="0"/>
                  <w:marBottom w:val="0"/>
                  <w:divBdr>
                    <w:top w:val="none" w:sz="0" w:space="0" w:color="auto"/>
                    <w:left w:val="none" w:sz="0" w:space="0" w:color="auto"/>
                    <w:bottom w:val="none" w:sz="0" w:space="0" w:color="auto"/>
                    <w:right w:val="none" w:sz="0" w:space="0" w:color="auto"/>
                  </w:divBdr>
                  <w:divsChild>
                    <w:div w:id="1122384559">
                      <w:marLeft w:val="0"/>
                      <w:marRight w:val="0"/>
                      <w:marTop w:val="0"/>
                      <w:marBottom w:val="0"/>
                      <w:divBdr>
                        <w:top w:val="none" w:sz="0" w:space="0" w:color="auto"/>
                        <w:left w:val="none" w:sz="0" w:space="0" w:color="auto"/>
                        <w:bottom w:val="none" w:sz="0" w:space="0" w:color="auto"/>
                        <w:right w:val="none" w:sz="0" w:space="0" w:color="auto"/>
                      </w:divBdr>
                    </w:div>
                  </w:divsChild>
                </w:div>
                <w:div w:id="1799029778">
                  <w:marLeft w:val="0"/>
                  <w:marRight w:val="0"/>
                  <w:marTop w:val="0"/>
                  <w:marBottom w:val="0"/>
                  <w:divBdr>
                    <w:top w:val="none" w:sz="0" w:space="0" w:color="auto"/>
                    <w:left w:val="none" w:sz="0" w:space="0" w:color="auto"/>
                    <w:bottom w:val="none" w:sz="0" w:space="0" w:color="auto"/>
                    <w:right w:val="none" w:sz="0" w:space="0" w:color="auto"/>
                  </w:divBdr>
                  <w:divsChild>
                    <w:div w:id="1507748664">
                      <w:marLeft w:val="0"/>
                      <w:marRight w:val="0"/>
                      <w:marTop w:val="0"/>
                      <w:marBottom w:val="0"/>
                      <w:divBdr>
                        <w:top w:val="none" w:sz="0" w:space="0" w:color="auto"/>
                        <w:left w:val="none" w:sz="0" w:space="0" w:color="auto"/>
                        <w:bottom w:val="none" w:sz="0" w:space="0" w:color="auto"/>
                        <w:right w:val="none" w:sz="0" w:space="0" w:color="auto"/>
                      </w:divBdr>
                    </w:div>
                  </w:divsChild>
                </w:div>
                <w:div w:id="1800949956">
                  <w:marLeft w:val="0"/>
                  <w:marRight w:val="0"/>
                  <w:marTop w:val="0"/>
                  <w:marBottom w:val="0"/>
                  <w:divBdr>
                    <w:top w:val="none" w:sz="0" w:space="0" w:color="auto"/>
                    <w:left w:val="none" w:sz="0" w:space="0" w:color="auto"/>
                    <w:bottom w:val="none" w:sz="0" w:space="0" w:color="auto"/>
                    <w:right w:val="none" w:sz="0" w:space="0" w:color="auto"/>
                  </w:divBdr>
                  <w:divsChild>
                    <w:div w:id="1724792529">
                      <w:marLeft w:val="0"/>
                      <w:marRight w:val="0"/>
                      <w:marTop w:val="0"/>
                      <w:marBottom w:val="0"/>
                      <w:divBdr>
                        <w:top w:val="none" w:sz="0" w:space="0" w:color="auto"/>
                        <w:left w:val="none" w:sz="0" w:space="0" w:color="auto"/>
                        <w:bottom w:val="none" w:sz="0" w:space="0" w:color="auto"/>
                        <w:right w:val="none" w:sz="0" w:space="0" w:color="auto"/>
                      </w:divBdr>
                    </w:div>
                  </w:divsChild>
                </w:div>
                <w:div w:id="1820076800">
                  <w:marLeft w:val="0"/>
                  <w:marRight w:val="0"/>
                  <w:marTop w:val="0"/>
                  <w:marBottom w:val="0"/>
                  <w:divBdr>
                    <w:top w:val="none" w:sz="0" w:space="0" w:color="auto"/>
                    <w:left w:val="none" w:sz="0" w:space="0" w:color="auto"/>
                    <w:bottom w:val="none" w:sz="0" w:space="0" w:color="auto"/>
                    <w:right w:val="none" w:sz="0" w:space="0" w:color="auto"/>
                  </w:divBdr>
                  <w:divsChild>
                    <w:div w:id="1188641132">
                      <w:marLeft w:val="0"/>
                      <w:marRight w:val="0"/>
                      <w:marTop w:val="0"/>
                      <w:marBottom w:val="0"/>
                      <w:divBdr>
                        <w:top w:val="none" w:sz="0" w:space="0" w:color="auto"/>
                        <w:left w:val="none" w:sz="0" w:space="0" w:color="auto"/>
                        <w:bottom w:val="none" w:sz="0" w:space="0" w:color="auto"/>
                        <w:right w:val="none" w:sz="0" w:space="0" w:color="auto"/>
                      </w:divBdr>
                    </w:div>
                  </w:divsChild>
                </w:div>
                <w:div w:id="1866745669">
                  <w:marLeft w:val="0"/>
                  <w:marRight w:val="0"/>
                  <w:marTop w:val="0"/>
                  <w:marBottom w:val="0"/>
                  <w:divBdr>
                    <w:top w:val="none" w:sz="0" w:space="0" w:color="auto"/>
                    <w:left w:val="none" w:sz="0" w:space="0" w:color="auto"/>
                    <w:bottom w:val="none" w:sz="0" w:space="0" w:color="auto"/>
                    <w:right w:val="none" w:sz="0" w:space="0" w:color="auto"/>
                  </w:divBdr>
                  <w:divsChild>
                    <w:div w:id="1037774841">
                      <w:marLeft w:val="0"/>
                      <w:marRight w:val="0"/>
                      <w:marTop w:val="0"/>
                      <w:marBottom w:val="0"/>
                      <w:divBdr>
                        <w:top w:val="none" w:sz="0" w:space="0" w:color="auto"/>
                        <w:left w:val="none" w:sz="0" w:space="0" w:color="auto"/>
                        <w:bottom w:val="none" w:sz="0" w:space="0" w:color="auto"/>
                        <w:right w:val="none" w:sz="0" w:space="0" w:color="auto"/>
                      </w:divBdr>
                    </w:div>
                  </w:divsChild>
                </w:div>
                <w:div w:id="1881086929">
                  <w:marLeft w:val="0"/>
                  <w:marRight w:val="0"/>
                  <w:marTop w:val="0"/>
                  <w:marBottom w:val="0"/>
                  <w:divBdr>
                    <w:top w:val="none" w:sz="0" w:space="0" w:color="auto"/>
                    <w:left w:val="none" w:sz="0" w:space="0" w:color="auto"/>
                    <w:bottom w:val="none" w:sz="0" w:space="0" w:color="auto"/>
                    <w:right w:val="none" w:sz="0" w:space="0" w:color="auto"/>
                  </w:divBdr>
                  <w:divsChild>
                    <w:div w:id="2057580797">
                      <w:marLeft w:val="0"/>
                      <w:marRight w:val="0"/>
                      <w:marTop w:val="0"/>
                      <w:marBottom w:val="0"/>
                      <w:divBdr>
                        <w:top w:val="none" w:sz="0" w:space="0" w:color="auto"/>
                        <w:left w:val="none" w:sz="0" w:space="0" w:color="auto"/>
                        <w:bottom w:val="none" w:sz="0" w:space="0" w:color="auto"/>
                        <w:right w:val="none" w:sz="0" w:space="0" w:color="auto"/>
                      </w:divBdr>
                    </w:div>
                  </w:divsChild>
                </w:div>
                <w:div w:id="1882860164">
                  <w:marLeft w:val="0"/>
                  <w:marRight w:val="0"/>
                  <w:marTop w:val="0"/>
                  <w:marBottom w:val="0"/>
                  <w:divBdr>
                    <w:top w:val="none" w:sz="0" w:space="0" w:color="auto"/>
                    <w:left w:val="none" w:sz="0" w:space="0" w:color="auto"/>
                    <w:bottom w:val="none" w:sz="0" w:space="0" w:color="auto"/>
                    <w:right w:val="none" w:sz="0" w:space="0" w:color="auto"/>
                  </w:divBdr>
                  <w:divsChild>
                    <w:div w:id="1439788513">
                      <w:marLeft w:val="0"/>
                      <w:marRight w:val="0"/>
                      <w:marTop w:val="0"/>
                      <w:marBottom w:val="0"/>
                      <w:divBdr>
                        <w:top w:val="none" w:sz="0" w:space="0" w:color="auto"/>
                        <w:left w:val="none" w:sz="0" w:space="0" w:color="auto"/>
                        <w:bottom w:val="none" w:sz="0" w:space="0" w:color="auto"/>
                        <w:right w:val="none" w:sz="0" w:space="0" w:color="auto"/>
                      </w:divBdr>
                    </w:div>
                  </w:divsChild>
                </w:div>
                <w:div w:id="1917856360">
                  <w:marLeft w:val="0"/>
                  <w:marRight w:val="0"/>
                  <w:marTop w:val="0"/>
                  <w:marBottom w:val="0"/>
                  <w:divBdr>
                    <w:top w:val="none" w:sz="0" w:space="0" w:color="auto"/>
                    <w:left w:val="none" w:sz="0" w:space="0" w:color="auto"/>
                    <w:bottom w:val="none" w:sz="0" w:space="0" w:color="auto"/>
                    <w:right w:val="none" w:sz="0" w:space="0" w:color="auto"/>
                  </w:divBdr>
                  <w:divsChild>
                    <w:div w:id="2127893178">
                      <w:marLeft w:val="0"/>
                      <w:marRight w:val="0"/>
                      <w:marTop w:val="0"/>
                      <w:marBottom w:val="0"/>
                      <w:divBdr>
                        <w:top w:val="none" w:sz="0" w:space="0" w:color="auto"/>
                        <w:left w:val="none" w:sz="0" w:space="0" w:color="auto"/>
                        <w:bottom w:val="none" w:sz="0" w:space="0" w:color="auto"/>
                        <w:right w:val="none" w:sz="0" w:space="0" w:color="auto"/>
                      </w:divBdr>
                    </w:div>
                  </w:divsChild>
                </w:div>
                <w:div w:id="1924947610">
                  <w:marLeft w:val="0"/>
                  <w:marRight w:val="0"/>
                  <w:marTop w:val="0"/>
                  <w:marBottom w:val="0"/>
                  <w:divBdr>
                    <w:top w:val="none" w:sz="0" w:space="0" w:color="auto"/>
                    <w:left w:val="none" w:sz="0" w:space="0" w:color="auto"/>
                    <w:bottom w:val="none" w:sz="0" w:space="0" w:color="auto"/>
                    <w:right w:val="none" w:sz="0" w:space="0" w:color="auto"/>
                  </w:divBdr>
                  <w:divsChild>
                    <w:div w:id="1172258273">
                      <w:marLeft w:val="0"/>
                      <w:marRight w:val="0"/>
                      <w:marTop w:val="0"/>
                      <w:marBottom w:val="0"/>
                      <w:divBdr>
                        <w:top w:val="none" w:sz="0" w:space="0" w:color="auto"/>
                        <w:left w:val="none" w:sz="0" w:space="0" w:color="auto"/>
                        <w:bottom w:val="none" w:sz="0" w:space="0" w:color="auto"/>
                        <w:right w:val="none" w:sz="0" w:space="0" w:color="auto"/>
                      </w:divBdr>
                    </w:div>
                  </w:divsChild>
                </w:div>
                <w:div w:id="1982998163">
                  <w:marLeft w:val="0"/>
                  <w:marRight w:val="0"/>
                  <w:marTop w:val="0"/>
                  <w:marBottom w:val="0"/>
                  <w:divBdr>
                    <w:top w:val="none" w:sz="0" w:space="0" w:color="auto"/>
                    <w:left w:val="none" w:sz="0" w:space="0" w:color="auto"/>
                    <w:bottom w:val="none" w:sz="0" w:space="0" w:color="auto"/>
                    <w:right w:val="none" w:sz="0" w:space="0" w:color="auto"/>
                  </w:divBdr>
                  <w:divsChild>
                    <w:div w:id="1394503614">
                      <w:marLeft w:val="0"/>
                      <w:marRight w:val="0"/>
                      <w:marTop w:val="0"/>
                      <w:marBottom w:val="0"/>
                      <w:divBdr>
                        <w:top w:val="none" w:sz="0" w:space="0" w:color="auto"/>
                        <w:left w:val="none" w:sz="0" w:space="0" w:color="auto"/>
                        <w:bottom w:val="none" w:sz="0" w:space="0" w:color="auto"/>
                        <w:right w:val="none" w:sz="0" w:space="0" w:color="auto"/>
                      </w:divBdr>
                    </w:div>
                  </w:divsChild>
                </w:div>
                <w:div w:id="1989557284">
                  <w:marLeft w:val="0"/>
                  <w:marRight w:val="0"/>
                  <w:marTop w:val="0"/>
                  <w:marBottom w:val="0"/>
                  <w:divBdr>
                    <w:top w:val="none" w:sz="0" w:space="0" w:color="auto"/>
                    <w:left w:val="none" w:sz="0" w:space="0" w:color="auto"/>
                    <w:bottom w:val="none" w:sz="0" w:space="0" w:color="auto"/>
                    <w:right w:val="none" w:sz="0" w:space="0" w:color="auto"/>
                  </w:divBdr>
                  <w:divsChild>
                    <w:div w:id="395132221">
                      <w:marLeft w:val="0"/>
                      <w:marRight w:val="0"/>
                      <w:marTop w:val="0"/>
                      <w:marBottom w:val="0"/>
                      <w:divBdr>
                        <w:top w:val="none" w:sz="0" w:space="0" w:color="auto"/>
                        <w:left w:val="none" w:sz="0" w:space="0" w:color="auto"/>
                        <w:bottom w:val="none" w:sz="0" w:space="0" w:color="auto"/>
                        <w:right w:val="none" w:sz="0" w:space="0" w:color="auto"/>
                      </w:divBdr>
                    </w:div>
                  </w:divsChild>
                </w:div>
                <w:div w:id="2068721718">
                  <w:marLeft w:val="0"/>
                  <w:marRight w:val="0"/>
                  <w:marTop w:val="0"/>
                  <w:marBottom w:val="0"/>
                  <w:divBdr>
                    <w:top w:val="none" w:sz="0" w:space="0" w:color="auto"/>
                    <w:left w:val="none" w:sz="0" w:space="0" w:color="auto"/>
                    <w:bottom w:val="none" w:sz="0" w:space="0" w:color="auto"/>
                    <w:right w:val="none" w:sz="0" w:space="0" w:color="auto"/>
                  </w:divBdr>
                  <w:divsChild>
                    <w:div w:id="1471944555">
                      <w:marLeft w:val="0"/>
                      <w:marRight w:val="0"/>
                      <w:marTop w:val="0"/>
                      <w:marBottom w:val="0"/>
                      <w:divBdr>
                        <w:top w:val="none" w:sz="0" w:space="0" w:color="auto"/>
                        <w:left w:val="none" w:sz="0" w:space="0" w:color="auto"/>
                        <w:bottom w:val="none" w:sz="0" w:space="0" w:color="auto"/>
                        <w:right w:val="none" w:sz="0" w:space="0" w:color="auto"/>
                      </w:divBdr>
                    </w:div>
                  </w:divsChild>
                </w:div>
                <w:div w:id="2130850914">
                  <w:marLeft w:val="0"/>
                  <w:marRight w:val="0"/>
                  <w:marTop w:val="0"/>
                  <w:marBottom w:val="0"/>
                  <w:divBdr>
                    <w:top w:val="none" w:sz="0" w:space="0" w:color="auto"/>
                    <w:left w:val="none" w:sz="0" w:space="0" w:color="auto"/>
                    <w:bottom w:val="none" w:sz="0" w:space="0" w:color="auto"/>
                    <w:right w:val="none" w:sz="0" w:space="0" w:color="auto"/>
                  </w:divBdr>
                  <w:divsChild>
                    <w:div w:id="190509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36775">
          <w:marLeft w:val="0"/>
          <w:marRight w:val="0"/>
          <w:marTop w:val="0"/>
          <w:marBottom w:val="0"/>
          <w:divBdr>
            <w:top w:val="none" w:sz="0" w:space="0" w:color="auto"/>
            <w:left w:val="none" w:sz="0" w:space="0" w:color="auto"/>
            <w:bottom w:val="none" w:sz="0" w:space="0" w:color="auto"/>
            <w:right w:val="none" w:sz="0" w:space="0" w:color="auto"/>
          </w:divBdr>
        </w:div>
        <w:div w:id="1467234088">
          <w:marLeft w:val="0"/>
          <w:marRight w:val="0"/>
          <w:marTop w:val="0"/>
          <w:marBottom w:val="0"/>
          <w:divBdr>
            <w:top w:val="none" w:sz="0" w:space="0" w:color="auto"/>
            <w:left w:val="none" w:sz="0" w:space="0" w:color="auto"/>
            <w:bottom w:val="none" w:sz="0" w:space="0" w:color="auto"/>
            <w:right w:val="none" w:sz="0" w:space="0" w:color="auto"/>
          </w:divBdr>
        </w:div>
        <w:div w:id="1476529948">
          <w:marLeft w:val="0"/>
          <w:marRight w:val="0"/>
          <w:marTop w:val="0"/>
          <w:marBottom w:val="0"/>
          <w:divBdr>
            <w:top w:val="none" w:sz="0" w:space="0" w:color="auto"/>
            <w:left w:val="none" w:sz="0" w:space="0" w:color="auto"/>
            <w:bottom w:val="none" w:sz="0" w:space="0" w:color="auto"/>
            <w:right w:val="none" w:sz="0" w:space="0" w:color="auto"/>
          </w:divBdr>
        </w:div>
        <w:div w:id="1509372456">
          <w:marLeft w:val="0"/>
          <w:marRight w:val="0"/>
          <w:marTop w:val="0"/>
          <w:marBottom w:val="0"/>
          <w:divBdr>
            <w:top w:val="none" w:sz="0" w:space="0" w:color="auto"/>
            <w:left w:val="none" w:sz="0" w:space="0" w:color="auto"/>
            <w:bottom w:val="none" w:sz="0" w:space="0" w:color="auto"/>
            <w:right w:val="none" w:sz="0" w:space="0" w:color="auto"/>
          </w:divBdr>
        </w:div>
        <w:div w:id="1596866345">
          <w:marLeft w:val="0"/>
          <w:marRight w:val="0"/>
          <w:marTop w:val="0"/>
          <w:marBottom w:val="0"/>
          <w:divBdr>
            <w:top w:val="none" w:sz="0" w:space="0" w:color="auto"/>
            <w:left w:val="none" w:sz="0" w:space="0" w:color="auto"/>
            <w:bottom w:val="none" w:sz="0" w:space="0" w:color="auto"/>
            <w:right w:val="none" w:sz="0" w:space="0" w:color="auto"/>
          </w:divBdr>
        </w:div>
        <w:div w:id="1691836317">
          <w:marLeft w:val="0"/>
          <w:marRight w:val="0"/>
          <w:marTop w:val="0"/>
          <w:marBottom w:val="0"/>
          <w:divBdr>
            <w:top w:val="none" w:sz="0" w:space="0" w:color="auto"/>
            <w:left w:val="none" w:sz="0" w:space="0" w:color="auto"/>
            <w:bottom w:val="none" w:sz="0" w:space="0" w:color="auto"/>
            <w:right w:val="none" w:sz="0" w:space="0" w:color="auto"/>
          </w:divBdr>
        </w:div>
        <w:div w:id="1696417940">
          <w:marLeft w:val="0"/>
          <w:marRight w:val="0"/>
          <w:marTop w:val="0"/>
          <w:marBottom w:val="0"/>
          <w:divBdr>
            <w:top w:val="none" w:sz="0" w:space="0" w:color="auto"/>
            <w:left w:val="none" w:sz="0" w:space="0" w:color="auto"/>
            <w:bottom w:val="none" w:sz="0" w:space="0" w:color="auto"/>
            <w:right w:val="none" w:sz="0" w:space="0" w:color="auto"/>
          </w:divBdr>
        </w:div>
        <w:div w:id="1911184881">
          <w:marLeft w:val="0"/>
          <w:marRight w:val="0"/>
          <w:marTop w:val="0"/>
          <w:marBottom w:val="0"/>
          <w:divBdr>
            <w:top w:val="none" w:sz="0" w:space="0" w:color="auto"/>
            <w:left w:val="none" w:sz="0" w:space="0" w:color="auto"/>
            <w:bottom w:val="none" w:sz="0" w:space="0" w:color="auto"/>
            <w:right w:val="none" w:sz="0" w:space="0" w:color="auto"/>
          </w:divBdr>
        </w:div>
        <w:div w:id="1915164278">
          <w:marLeft w:val="0"/>
          <w:marRight w:val="0"/>
          <w:marTop w:val="0"/>
          <w:marBottom w:val="0"/>
          <w:divBdr>
            <w:top w:val="none" w:sz="0" w:space="0" w:color="auto"/>
            <w:left w:val="none" w:sz="0" w:space="0" w:color="auto"/>
            <w:bottom w:val="none" w:sz="0" w:space="0" w:color="auto"/>
            <w:right w:val="none" w:sz="0" w:space="0" w:color="auto"/>
          </w:divBdr>
          <w:divsChild>
            <w:div w:id="534732696">
              <w:marLeft w:val="-75"/>
              <w:marRight w:val="0"/>
              <w:marTop w:val="30"/>
              <w:marBottom w:val="30"/>
              <w:divBdr>
                <w:top w:val="none" w:sz="0" w:space="0" w:color="auto"/>
                <w:left w:val="none" w:sz="0" w:space="0" w:color="auto"/>
                <w:bottom w:val="none" w:sz="0" w:space="0" w:color="auto"/>
                <w:right w:val="none" w:sz="0" w:space="0" w:color="auto"/>
              </w:divBdr>
              <w:divsChild>
                <w:div w:id="6061216">
                  <w:marLeft w:val="0"/>
                  <w:marRight w:val="0"/>
                  <w:marTop w:val="0"/>
                  <w:marBottom w:val="0"/>
                  <w:divBdr>
                    <w:top w:val="none" w:sz="0" w:space="0" w:color="auto"/>
                    <w:left w:val="none" w:sz="0" w:space="0" w:color="auto"/>
                    <w:bottom w:val="none" w:sz="0" w:space="0" w:color="auto"/>
                    <w:right w:val="none" w:sz="0" w:space="0" w:color="auto"/>
                  </w:divBdr>
                  <w:divsChild>
                    <w:div w:id="395322887">
                      <w:marLeft w:val="0"/>
                      <w:marRight w:val="0"/>
                      <w:marTop w:val="0"/>
                      <w:marBottom w:val="0"/>
                      <w:divBdr>
                        <w:top w:val="none" w:sz="0" w:space="0" w:color="auto"/>
                        <w:left w:val="none" w:sz="0" w:space="0" w:color="auto"/>
                        <w:bottom w:val="none" w:sz="0" w:space="0" w:color="auto"/>
                        <w:right w:val="none" w:sz="0" w:space="0" w:color="auto"/>
                      </w:divBdr>
                    </w:div>
                  </w:divsChild>
                </w:div>
                <w:div w:id="11304164">
                  <w:marLeft w:val="0"/>
                  <w:marRight w:val="0"/>
                  <w:marTop w:val="0"/>
                  <w:marBottom w:val="0"/>
                  <w:divBdr>
                    <w:top w:val="none" w:sz="0" w:space="0" w:color="auto"/>
                    <w:left w:val="none" w:sz="0" w:space="0" w:color="auto"/>
                    <w:bottom w:val="none" w:sz="0" w:space="0" w:color="auto"/>
                    <w:right w:val="none" w:sz="0" w:space="0" w:color="auto"/>
                  </w:divBdr>
                  <w:divsChild>
                    <w:div w:id="1139424177">
                      <w:marLeft w:val="0"/>
                      <w:marRight w:val="0"/>
                      <w:marTop w:val="0"/>
                      <w:marBottom w:val="0"/>
                      <w:divBdr>
                        <w:top w:val="none" w:sz="0" w:space="0" w:color="auto"/>
                        <w:left w:val="none" w:sz="0" w:space="0" w:color="auto"/>
                        <w:bottom w:val="none" w:sz="0" w:space="0" w:color="auto"/>
                        <w:right w:val="none" w:sz="0" w:space="0" w:color="auto"/>
                      </w:divBdr>
                    </w:div>
                  </w:divsChild>
                </w:div>
                <w:div w:id="13114758">
                  <w:marLeft w:val="0"/>
                  <w:marRight w:val="0"/>
                  <w:marTop w:val="0"/>
                  <w:marBottom w:val="0"/>
                  <w:divBdr>
                    <w:top w:val="none" w:sz="0" w:space="0" w:color="auto"/>
                    <w:left w:val="none" w:sz="0" w:space="0" w:color="auto"/>
                    <w:bottom w:val="none" w:sz="0" w:space="0" w:color="auto"/>
                    <w:right w:val="none" w:sz="0" w:space="0" w:color="auto"/>
                  </w:divBdr>
                  <w:divsChild>
                    <w:div w:id="539829194">
                      <w:marLeft w:val="0"/>
                      <w:marRight w:val="0"/>
                      <w:marTop w:val="0"/>
                      <w:marBottom w:val="0"/>
                      <w:divBdr>
                        <w:top w:val="none" w:sz="0" w:space="0" w:color="auto"/>
                        <w:left w:val="none" w:sz="0" w:space="0" w:color="auto"/>
                        <w:bottom w:val="none" w:sz="0" w:space="0" w:color="auto"/>
                        <w:right w:val="none" w:sz="0" w:space="0" w:color="auto"/>
                      </w:divBdr>
                    </w:div>
                  </w:divsChild>
                </w:div>
                <w:div w:id="16666651">
                  <w:marLeft w:val="0"/>
                  <w:marRight w:val="0"/>
                  <w:marTop w:val="0"/>
                  <w:marBottom w:val="0"/>
                  <w:divBdr>
                    <w:top w:val="none" w:sz="0" w:space="0" w:color="auto"/>
                    <w:left w:val="none" w:sz="0" w:space="0" w:color="auto"/>
                    <w:bottom w:val="none" w:sz="0" w:space="0" w:color="auto"/>
                    <w:right w:val="none" w:sz="0" w:space="0" w:color="auto"/>
                  </w:divBdr>
                  <w:divsChild>
                    <w:div w:id="876165477">
                      <w:marLeft w:val="0"/>
                      <w:marRight w:val="0"/>
                      <w:marTop w:val="0"/>
                      <w:marBottom w:val="0"/>
                      <w:divBdr>
                        <w:top w:val="none" w:sz="0" w:space="0" w:color="auto"/>
                        <w:left w:val="none" w:sz="0" w:space="0" w:color="auto"/>
                        <w:bottom w:val="none" w:sz="0" w:space="0" w:color="auto"/>
                        <w:right w:val="none" w:sz="0" w:space="0" w:color="auto"/>
                      </w:divBdr>
                    </w:div>
                  </w:divsChild>
                </w:div>
                <w:div w:id="30960424">
                  <w:marLeft w:val="0"/>
                  <w:marRight w:val="0"/>
                  <w:marTop w:val="0"/>
                  <w:marBottom w:val="0"/>
                  <w:divBdr>
                    <w:top w:val="none" w:sz="0" w:space="0" w:color="auto"/>
                    <w:left w:val="none" w:sz="0" w:space="0" w:color="auto"/>
                    <w:bottom w:val="none" w:sz="0" w:space="0" w:color="auto"/>
                    <w:right w:val="none" w:sz="0" w:space="0" w:color="auto"/>
                  </w:divBdr>
                  <w:divsChild>
                    <w:div w:id="152525640">
                      <w:marLeft w:val="0"/>
                      <w:marRight w:val="0"/>
                      <w:marTop w:val="0"/>
                      <w:marBottom w:val="0"/>
                      <w:divBdr>
                        <w:top w:val="none" w:sz="0" w:space="0" w:color="auto"/>
                        <w:left w:val="none" w:sz="0" w:space="0" w:color="auto"/>
                        <w:bottom w:val="none" w:sz="0" w:space="0" w:color="auto"/>
                        <w:right w:val="none" w:sz="0" w:space="0" w:color="auto"/>
                      </w:divBdr>
                    </w:div>
                  </w:divsChild>
                </w:div>
                <w:div w:id="45492504">
                  <w:marLeft w:val="0"/>
                  <w:marRight w:val="0"/>
                  <w:marTop w:val="0"/>
                  <w:marBottom w:val="0"/>
                  <w:divBdr>
                    <w:top w:val="none" w:sz="0" w:space="0" w:color="auto"/>
                    <w:left w:val="none" w:sz="0" w:space="0" w:color="auto"/>
                    <w:bottom w:val="none" w:sz="0" w:space="0" w:color="auto"/>
                    <w:right w:val="none" w:sz="0" w:space="0" w:color="auto"/>
                  </w:divBdr>
                  <w:divsChild>
                    <w:div w:id="997542577">
                      <w:marLeft w:val="0"/>
                      <w:marRight w:val="0"/>
                      <w:marTop w:val="0"/>
                      <w:marBottom w:val="0"/>
                      <w:divBdr>
                        <w:top w:val="none" w:sz="0" w:space="0" w:color="auto"/>
                        <w:left w:val="none" w:sz="0" w:space="0" w:color="auto"/>
                        <w:bottom w:val="none" w:sz="0" w:space="0" w:color="auto"/>
                        <w:right w:val="none" w:sz="0" w:space="0" w:color="auto"/>
                      </w:divBdr>
                    </w:div>
                  </w:divsChild>
                </w:div>
                <w:div w:id="45643762">
                  <w:marLeft w:val="0"/>
                  <w:marRight w:val="0"/>
                  <w:marTop w:val="0"/>
                  <w:marBottom w:val="0"/>
                  <w:divBdr>
                    <w:top w:val="none" w:sz="0" w:space="0" w:color="auto"/>
                    <w:left w:val="none" w:sz="0" w:space="0" w:color="auto"/>
                    <w:bottom w:val="none" w:sz="0" w:space="0" w:color="auto"/>
                    <w:right w:val="none" w:sz="0" w:space="0" w:color="auto"/>
                  </w:divBdr>
                  <w:divsChild>
                    <w:div w:id="250629142">
                      <w:marLeft w:val="0"/>
                      <w:marRight w:val="0"/>
                      <w:marTop w:val="0"/>
                      <w:marBottom w:val="0"/>
                      <w:divBdr>
                        <w:top w:val="none" w:sz="0" w:space="0" w:color="auto"/>
                        <w:left w:val="none" w:sz="0" w:space="0" w:color="auto"/>
                        <w:bottom w:val="none" w:sz="0" w:space="0" w:color="auto"/>
                        <w:right w:val="none" w:sz="0" w:space="0" w:color="auto"/>
                      </w:divBdr>
                    </w:div>
                  </w:divsChild>
                </w:div>
                <w:div w:id="71969365">
                  <w:marLeft w:val="0"/>
                  <w:marRight w:val="0"/>
                  <w:marTop w:val="0"/>
                  <w:marBottom w:val="0"/>
                  <w:divBdr>
                    <w:top w:val="none" w:sz="0" w:space="0" w:color="auto"/>
                    <w:left w:val="none" w:sz="0" w:space="0" w:color="auto"/>
                    <w:bottom w:val="none" w:sz="0" w:space="0" w:color="auto"/>
                    <w:right w:val="none" w:sz="0" w:space="0" w:color="auto"/>
                  </w:divBdr>
                  <w:divsChild>
                    <w:div w:id="1858427523">
                      <w:marLeft w:val="0"/>
                      <w:marRight w:val="0"/>
                      <w:marTop w:val="0"/>
                      <w:marBottom w:val="0"/>
                      <w:divBdr>
                        <w:top w:val="none" w:sz="0" w:space="0" w:color="auto"/>
                        <w:left w:val="none" w:sz="0" w:space="0" w:color="auto"/>
                        <w:bottom w:val="none" w:sz="0" w:space="0" w:color="auto"/>
                        <w:right w:val="none" w:sz="0" w:space="0" w:color="auto"/>
                      </w:divBdr>
                    </w:div>
                  </w:divsChild>
                </w:div>
                <w:div w:id="83377031">
                  <w:marLeft w:val="0"/>
                  <w:marRight w:val="0"/>
                  <w:marTop w:val="0"/>
                  <w:marBottom w:val="0"/>
                  <w:divBdr>
                    <w:top w:val="none" w:sz="0" w:space="0" w:color="auto"/>
                    <w:left w:val="none" w:sz="0" w:space="0" w:color="auto"/>
                    <w:bottom w:val="none" w:sz="0" w:space="0" w:color="auto"/>
                    <w:right w:val="none" w:sz="0" w:space="0" w:color="auto"/>
                  </w:divBdr>
                  <w:divsChild>
                    <w:div w:id="151408185">
                      <w:marLeft w:val="0"/>
                      <w:marRight w:val="0"/>
                      <w:marTop w:val="0"/>
                      <w:marBottom w:val="0"/>
                      <w:divBdr>
                        <w:top w:val="none" w:sz="0" w:space="0" w:color="auto"/>
                        <w:left w:val="none" w:sz="0" w:space="0" w:color="auto"/>
                        <w:bottom w:val="none" w:sz="0" w:space="0" w:color="auto"/>
                        <w:right w:val="none" w:sz="0" w:space="0" w:color="auto"/>
                      </w:divBdr>
                    </w:div>
                  </w:divsChild>
                </w:div>
                <w:div w:id="96491787">
                  <w:marLeft w:val="0"/>
                  <w:marRight w:val="0"/>
                  <w:marTop w:val="0"/>
                  <w:marBottom w:val="0"/>
                  <w:divBdr>
                    <w:top w:val="none" w:sz="0" w:space="0" w:color="auto"/>
                    <w:left w:val="none" w:sz="0" w:space="0" w:color="auto"/>
                    <w:bottom w:val="none" w:sz="0" w:space="0" w:color="auto"/>
                    <w:right w:val="none" w:sz="0" w:space="0" w:color="auto"/>
                  </w:divBdr>
                  <w:divsChild>
                    <w:div w:id="319583954">
                      <w:marLeft w:val="0"/>
                      <w:marRight w:val="0"/>
                      <w:marTop w:val="0"/>
                      <w:marBottom w:val="0"/>
                      <w:divBdr>
                        <w:top w:val="none" w:sz="0" w:space="0" w:color="auto"/>
                        <w:left w:val="none" w:sz="0" w:space="0" w:color="auto"/>
                        <w:bottom w:val="none" w:sz="0" w:space="0" w:color="auto"/>
                        <w:right w:val="none" w:sz="0" w:space="0" w:color="auto"/>
                      </w:divBdr>
                    </w:div>
                  </w:divsChild>
                </w:div>
                <w:div w:id="124275362">
                  <w:marLeft w:val="0"/>
                  <w:marRight w:val="0"/>
                  <w:marTop w:val="0"/>
                  <w:marBottom w:val="0"/>
                  <w:divBdr>
                    <w:top w:val="none" w:sz="0" w:space="0" w:color="auto"/>
                    <w:left w:val="none" w:sz="0" w:space="0" w:color="auto"/>
                    <w:bottom w:val="none" w:sz="0" w:space="0" w:color="auto"/>
                    <w:right w:val="none" w:sz="0" w:space="0" w:color="auto"/>
                  </w:divBdr>
                  <w:divsChild>
                    <w:div w:id="308093080">
                      <w:marLeft w:val="0"/>
                      <w:marRight w:val="0"/>
                      <w:marTop w:val="0"/>
                      <w:marBottom w:val="0"/>
                      <w:divBdr>
                        <w:top w:val="none" w:sz="0" w:space="0" w:color="auto"/>
                        <w:left w:val="none" w:sz="0" w:space="0" w:color="auto"/>
                        <w:bottom w:val="none" w:sz="0" w:space="0" w:color="auto"/>
                        <w:right w:val="none" w:sz="0" w:space="0" w:color="auto"/>
                      </w:divBdr>
                    </w:div>
                  </w:divsChild>
                </w:div>
                <w:div w:id="135993132">
                  <w:marLeft w:val="0"/>
                  <w:marRight w:val="0"/>
                  <w:marTop w:val="0"/>
                  <w:marBottom w:val="0"/>
                  <w:divBdr>
                    <w:top w:val="none" w:sz="0" w:space="0" w:color="auto"/>
                    <w:left w:val="none" w:sz="0" w:space="0" w:color="auto"/>
                    <w:bottom w:val="none" w:sz="0" w:space="0" w:color="auto"/>
                    <w:right w:val="none" w:sz="0" w:space="0" w:color="auto"/>
                  </w:divBdr>
                  <w:divsChild>
                    <w:div w:id="1558929939">
                      <w:marLeft w:val="0"/>
                      <w:marRight w:val="0"/>
                      <w:marTop w:val="0"/>
                      <w:marBottom w:val="0"/>
                      <w:divBdr>
                        <w:top w:val="none" w:sz="0" w:space="0" w:color="auto"/>
                        <w:left w:val="none" w:sz="0" w:space="0" w:color="auto"/>
                        <w:bottom w:val="none" w:sz="0" w:space="0" w:color="auto"/>
                        <w:right w:val="none" w:sz="0" w:space="0" w:color="auto"/>
                      </w:divBdr>
                    </w:div>
                  </w:divsChild>
                </w:div>
                <w:div w:id="146483113">
                  <w:marLeft w:val="0"/>
                  <w:marRight w:val="0"/>
                  <w:marTop w:val="0"/>
                  <w:marBottom w:val="0"/>
                  <w:divBdr>
                    <w:top w:val="none" w:sz="0" w:space="0" w:color="auto"/>
                    <w:left w:val="none" w:sz="0" w:space="0" w:color="auto"/>
                    <w:bottom w:val="none" w:sz="0" w:space="0" w:color="auto"/>
                    <w:right w:val="none" w:sz="0" w:space="0" w:color="auto"/>
                  </w:divBdr>
                  <w:divsChild>
                    <w:div w:id="553541776">
                      <w:marLeft w:val="0"/>
                      <w:marRight w:val="0"/>
                      <w:marTop w:val="0"/>
                      <w:marBottom w:val="0"/>
                      <w:divBdr>
                        <w:top w:val="none" w:sz="0" w:space="0" w:color="auto"/>
                        <w:left w:val="none" w:sz="0" w:space="0" w:color="auto"/>
                        <w:bottom w:val="none" w:sz="0" w:space="0" w:color="auto"/>
                        <w:right w:val="none" w:sz="0" w:space="0" w:color="auto"/>
                      </w:divBdr>
                    </w:div>
                  </w:divsChild>
                </w:div>
                <w:div w:id="168641070">
                  <w:marLeft w:val="0"/>
                  <w:marRight w:val="0"/>
                  <w:marTop w:val="0"/>
                  <w:marBottom w:val="0"/>
                  <w:divBdr>
                    <w:top w:val="none" w:sz="0" w:space="0" w:color="auto"/>
                    <w:left w:val="none" w:sz="0" w:space="0" w:color="auto"/>
                    <w:bottom w:val="none" w:sz="0" w:space="0" w:color="auto"/>
                    <w:right w:val="none" w:sz="0" w:space="0" w:color="auto"/>
                  </w:divBdr>
                  <w:divsChild>
                    <w:div w:id="358705837">
                      <w:marLeft w:val="0"/>
                      <w:marRight w:val="0"/>
                      <w:marTop w:val="0"/>
                      <w:marBottom w:val="0"/>
                      <w:divBdr>
                        <w:top w:val="none" w:sz="0" w:space="0" w:color="auto"/>
                        <w:left w:val="none" w:sz="0" w:space="0" w:color="auto"/>
                        <w:bottom w:val="none" w:sz="0" w:space="0" w:color="auto"/>
                        <w:right w:val="none" w:sz="0" w:space="0" w:color="auto"/>
                      </w:divBdr>
                    </w:div>
                  </w:divsChild>
                </w:div>
                <w:div w:id="174000552">
                  <w:marLeft w:val="0"/>
                  <w:marRight w:val="0"/>
                  <w:marTop w:val="0"/>
                  <w:marBottom w:val="0"/>
                  <w:divBdr>
                    <w:top w:val="none" w:sz="0" w:space="0" w:color="auto"/>
                    <w:left w:val="none" w:sz="0" w:space="0" w:color="auto"/>
                    <w:bottom w:val="none" w:sz="0" w:space="0" w:color="auto"/>
                    <w:right w:val="none" w:sz="0" w:space="0" w:color="auto"/>
                  </w:divBdr>
                  <w:divsChild>
                    <w:div w:id="1331981547">
                      <w:marLeft w:val="0"/>
                      <w:marRight w:val="0"/>
                      <w:marTop w:val="0"/>
                      <w:marBottom w:val="0"/>
                      <w:divBdr>
                        <w:top w:val="none" w:sz="0" w:space="0" w:color="auto"/>
                        <w:left w:val="none" w:sz="0" w:space="0" w:color="auto"/>
                        <w:bottom w:val="none" w:sz="0" w:space="0" w:color="auto"/>
                        <w:right w:val="none" w:sz="0" w:space="0" w:color="auto"/>
                      </w:divBdr>
                    </w:div>
                  </w:divsChild>
                </w:div>
                <w:div w:id="182062317">
                  <w:marLeft w:val="0"/>
                  <w:marRight w:val="0"/>
                  <w:marTop w:val="0"/>
                  <w:marBottom w:val="0"/>
                  <w:divBdr>
                    <w:top w:val="none" w:sz="0" w:space="0" w:color="auto"/>
                    <w:left w:val="none" w:sz="0" w:space="0" w:color="auto"/>
                    <w:bottom w:val="none" w:sz="0" w:space="0" w:color="auto"/>
                    <w:right w:val="none" w:sz="0" w:space="0" w:color="auto"/>
                  </w:divBdr>
                  <w:divsChild>
                    <w:div w:id="934020707">
                      <w:marLeft w:val="0"/>
                      <w:marRight w:val="0"/>
                      <w:marTop w:val="0"/>
                      <w:marBottom w:val="0"/>
                      <w:divBdr>
                        <w:top w:val="none" w:sz="0" w:space="0" w:color="auto"/>
                        <w:left w:val="none" w:sz="0" w:space="0" w:color="auto"/>
                        <w:bottom w:val="none" w:sz="0" w:space="0" w:color="auto"/>
                        <w:right w:val="none" w:sz="0" w:space="0" w:color="auto"/>
                      </w:divBdr>
                    </w:div>
                  </w:divsChild>
                </w:div>
                <w:div w:id="187568455">
                  <w:marLeft w:val="0"/>
                  <w:marRight w:val="0"/>
                  <w:marTop w:val="0"/>
                  <w:marBottom w:val="0"/>
                  <w:divBdr>
                    <w:top w:val="none" w:sz="0" w:space="0" w:color="auto"/>
                    <w:left w:val="none" w:sz="0" w:space="0" w:color="auto"/>
                    <w:bottom w:val="none" w:sz="0" w:space="0" w:color="auto"/>
                    <w:right w:val="none" w:sz="0" w:space="0" w:color="auto"/>
                  </w:divBdr>
                  <w:divsChild>
                    <w:div w:id="1659578584">
                      <w:marLeft w:val="0"/>
                      <w:marRight w:val="0"/>
                      <w:marTop w:val="0"/>
                      <w:marBottom w:val="0"/>
                      <w:divBdr>
                        <w:top w:val="none" w:sz="0" w:space="0" w:color="auto"/>
                        <w:left w:val="none" w:sz="0" w:space="0" w:color="auto"/>
                        <w:bottom w:val="none" w:sz="0" w:space="0" w:color="auto"/>
                        <w:right w:val="none" w:sz="0" w:space="0" w:color="auto"/>
                      </w:divBdr>
                    </w:div>
                  </w:divsChild>
                </w:div>
                <w:div w:id="219100708">
                  <w:marLeft w:val="0"/>
                  <w:marRight w:val="0"/>
                  <w:marTop w:val="0"/>
                  <w:marBottom w:val="0"/>
                  <w:divBdr>
                    <w:top w:val="none" w:sz="0" w:space="0" w:color="auto"/>
                    <w:left w:val="none" w:sz="0" w:space="0" w:color="auto"/>
                    <w:bottom w:val="none" w:sz="0" w:space="0" w:color="auto"/>
                    <w:right w:val="none" w:sz="0" w:space="0" w:color="auto"/>
                  </w:divBdr>
                  <w:divsChild>
                    <w:div w:id="9651749">
                      <w:marLeft w:val="0"/>
                      <w:marRight w:val="0"/>
                      <w:marTop w:val="0"/>
                      <w:marBottom w:val="0"/>
                      <w:divBdr>
                        <w:top w:val="none" w:sz="0" w:space="0" w:color="auto"/>
                        <w:left w:val="none" w:sz="0" w:space="0" w:color="auto"/>
                        <w:bottom w:val="none" w:sz="0" w:space="0" w:color="auto"/>
                        <w:right w:val="none" w:sz="0" w:space="0" w:color="auto"/>
                      </w:divBdr>
                    </w:div>
                  </w:divsChild>
                </w:div>
                <w:div w:id="220215072">
                  <w:marLeft w:val="0"/>
                  <w:marRight w:val="0"/>
                  <w:marTop w:val="0"/>
                  <w:marBottom w:val="0"/>
                  <w:divBdr>
                    <w:top w:val="none" w:sz="0" w:space="0" w:color="auto"/>
                    <w:left w:val="none" w:sz="0" w:space="0" w:color="auto"/>
                    <w:bottom w:val="none" w:sz="0" w:space="0" w:color="auto"/>
                    <w:right w:val="none" w:sz="0" w:space="0" w:color="auto"/>
                  </w:divBdr>
                  <w:divsChild>
                    <w:div w:id="2030258962">
                      <w:marLeft w:val="0"/>
                      <w:marRight w:val="0"/>
                      <w:marTop w:val="0"/>
                      <w:marBottom w:val="0"/>
                      <w:divBdr>
                        <w:top w:val="none" w:sz="0" w:space="0" w:color="auto"/>
                        <w:left w:val="none" w:sz="0" w:space="0" w:color="auto"/>
                        <w:bottom w:val="none" w:sz="0" w:space="0" w:color="auto"/>
                        <w:right w:val="none" w:sz="0" w:space="0" w:color="auto"/>
                      </w:divBdr>
                    </w:div>
                  </w:divsChild>
                </w:div>
                <w:div w:id="257523267">
                  <w:marLeft w:val="0"/>
                  <w:marRight w:val="0"/>
                  <w:marTop w:val="0"/>
                  <w:marBottom w:val="0"/>
                  <w:divBdr>
                    <w:top w:val="none" w:sz="0" w:space="0" w:color="auto"/>
                    <w:left w:val="none" w:sz="0" w:space="0" w:color="auto"/>
                    <w:bottom w:val="none" w:sz="0" w:space="0" w:color="auto"/>
                    <w:right w:val="none" w:sz="0" w:space="0" w:color="auto"/>
                  </w:divBdr>
                  <w:divsChild>
                    <w:div w:id="1566912335">
                      <w:marLeft w:val="0"/>
                      <w:marRight w:val="0"/>
                      <w:marTop w:val="0"/>
                      <w:marBottom w:val="0"/>
                      <w:divBdr>
                        <w:top w:val="none" w:sz="0" w:space="0" w:color="auto"/>
                        <w:left w:val="none" w:sz="0" w:space="0" w:color="auto"/>
                        <w:bottom w:val="none" w:sz="0" w:space="0" w:color="auto"/>
                        <w:right w:val="none" w:sz="0" w:space="0" w:color="auto"/>
                      </w:divBdr>
                    </w:div>
                  </w:divsChild>
                </w:div>
                <w:div w:id="273751259">
                  <w:marLeft w:val="0"/>
                  <w:marRight w:val="0"/>
                  <w:marTop w:val="0"/>
                  <w:marBottom w:val="0"/>
                  <w:divBdr>
                    <w:top w:val="none" w:sz="0" w:space="0" w:color="auto"/>
                    <w:left w:val="none" w:sz="0" w:space="0" w:color="auto"/>
                    <w:bottom w:val="none" w:sz="0" w:space="0" w:color="auto"/>
                    <w:right w:val="none" w:sz="0" w:space="0" w:color="auto"/>
                  </w:divBdr>
                  <w:divsChild>
                    <w:div w:id="2090081426">
                      <w:marLeft w:val="0"/>
                      <w:marRight w:val="0"/>
                      <w:marTop w:val="0"/>
                      <w:marBottom w:val="0"/>
                      <w:divBdr>
                        <w:top w:val="none" w:sz="0" w:space="0" w:color="auto"/>
                        <w:left w:val="none" w:sz="0" w:space="0" w:color="auto"/>
                        <w:bottom w:val="none" w:sz="0" w:space="0" w:color="auto"/>
                        <w:right w:val="none" w:sz="0" w:space="0" w:color="auto"/>
                      </w:divBdr>
                    </w:div>
                  </w:divsChild>
                </w:div>
                <w:div w:id="283463364">
                  <w:marLeft w:val="0"/>
                  <w:marRight w:val="0"/>
                  <w:marTop w:val="0"/>
                  <w:marBottom w:val="0"/>
                  <w:divBdr>
                    <w:top w:val="none" w:sz="0" w:space="0" w:color="auto"/>
                    <w:left w:val="none" w:sz="0" w:space="0" w:color="auto"/>
                    <w:bottom w:val="none" w:sz="0" w:space="0" w:color="auto"/>
                    <w:right w:val="none" w:sz="0" w:space="0" w:color="auto"/>
                  </w:divBdr>
                  <w:divsChild>
                    <w:div w:id="1978678410">
                      <w:marLeft w:val="0"/>
                      <w:marRight w:val="0"/>
                      <w:marTop w:val="0"/>
                      <w:marBottom w:val="0"/>
                      <w:divBdr>
                        <w:top w:val="none" w:sz="0" w:space="0" w:color="auto"/>
                        <w:left w:val="none" w:sz="0" w:space="0" w:color="auto"/>
                        <w:bottom w:val="none" w:sz="0" w:space="0" w:color="auto"/>
                        <w:right w:val="none" w:sz="0" w:space="0" w:color="auto"/>
                      </w:divBdr>
                    </w:div>
                  </w:divsChild>
                </w:div>
                <w:div w:id="288706423">
                  <w:marLeft w:val="0"/>
                  <w:marRight w:val="0"/>
                  <w:marTop w:val="0"/>
                  <w:marBottom w:val="0"/>
                  <w:divBdr>
                    <w:top w:val="none" w:sz="0" w:space="0" w:color="auto"/>
                    <w:left w:val="none" w:sz="0" w:space="0" w:color="auto"/>
                    <w:bottom w:val="none" w:sz="0" w:space="0" w:color="auto"/>
                    <w:right w:val="none" w:sz="0" w:space="0" w:color="auto"/>
                  </w:divBdr>
                  <w:divsChild>
                    <w:div w:id="1224410339">
                      <w:marLeft w:val="0"/>
                      <w:marRight w:val="0"/>
                      <w:marTop w:val="0"/>
                      <w:marBottom w:val="0"/>
                      <w:divBdr>
                        <w:top w:val="none" w:sz="0" w:space="0" w:color="auto"/>
                        <w:left w:val="none" w:sz="0" w:space="0" w:color="auto"/>
                        <w:bottom w:val="none" w:sz="0" w:space="0" w:color="auto"/>
                        <w:right w:val="none" w:sz="0" w:space="0" w:color="auto"/>
                      </w:divBdr>
                    </w:div>
                  </w:divsChild>
                </w:div>
                <w:div w:id="298270737">
                  <w:marLeft w:val="0"/>
                  <w:marRight w:val="0"/>
                  <w:marTop w:val="0"/>
                  <w:marBottom w:val="0"/>
                  <w:divBdr>
                    <w:top w:val="none" w:sz="0" w:space="0" w:color="auto"/>
                    <w:left w:val="none" w:sz="0" w:space="0" w:color="auto"/>
                    <w:bottom w:val="none" w:sz="0" w:space="0" w:color="auto"/>
                    <w:right w:val="none" w:sz="0" w:space="0" w:color="auto"/>
                  </w:divBdr>
                  <w:divsChild>
                    <w:div w:id="27024351">
                      <w:marLeft w:val="0"/>
                      <w:marRight w:val="0"/>
                      <w:marTop w:val="0"/>
                      <w:marBottom w:val="0"/>
                      <w:divBdr>
                        <w:top w:val="none" w:sz="0" w:space="0" w:color="auto"/>
                        <w:left w:val="none" w:sz="0" w:space="0" w:color="auto"/>
                        <w:bottom w:val="none" w:sz="0" w:space="0" w:color="auto"/>
                        <w:right w:val="none" w:sz="0" w:space="0" w:color="auto"/>
                      </w:divBdr>
                    </w:div>
                  </w:divsChild>
                </w:div>
                <w:div w:id="298458159">
                  <w:marLeft w:val="0"/>
                  <w:marRight w:val="0"/>
                  <w:marTop w:val="0"/>
                  <w:marBottom w:val="0"/>
                  <w:divBdr>
                    <w:top w:val="none" w:sz="0" w:space="0" w:color="auto"/>
                    <w:left w:val="none" w:sz="0" w:space="0" w:color="auto"/>
                    <w:bottom w:val="none" w:sz="0" w:space="0" w:color="auto"/>
                    <w:right w:val="none" w:sz="0" w:space="0" w:color="auto"/>
                  </w:divBdr>
                  <w:divsChild>
                    <w:div w:id="350570661">
                      <w:marLeft w:val="0"/>
                      <w:marRight w:val="0"/>
                      <w:marTop w:val="0"/>
                      <w:marBottom w:val="0"/>
                      <w:divBdr>
                        <w:top w:val="none" w:sz="0" w:space="0" w:color="auto"/>
                        <w:left w:val="none" w:sz="0" w:space="0" w:color="auto"/>
                        <w:bottom w:val="none" w:sz="0" w:space="0" w:color="auto"/>
                        <w:right w:val="none" w:sz="0" w:space="0" w:color="auto"/>
                      </w:divBdr>
                    </w:div>
                  </w:divsChild>
                </w:div>
                <w:div w:id="303001640">
                  <w:marLeft w:val="0"/>
                  <w:marRight w:val="0"/>
                  <w:marTop w:val="0"/>
                  <w:marBottom w:val="0"/>
                  <w:divBdr>
                    <w:top w:val="none" w:sz="0" w:space="0" w:color="auto"/>
                    <w:left w:val="none" w:sz="0" w:space="0" w:color="auto"/>
                    <w:bottom w:val="none" w:sz="0" w:space="0" w:color="auto"/>
                    <w:right w:val="none" w:sz="0" w:space="0" w:color="auto"/>
                  </w:divBdr>
                  <w:divsChild>
                    <w:div w:id="53697019">
                      <w:marLeft w:val="0"/>
                      <w:marRight w:val="0"/>
                      <w:marTop w:val="0"/>
                      <w:marBottom w:val="0"/>
                      <w:divBdr>
                        <w:top w:val="none" w:sz="0" w:space="0" w:color="auto"/>
                        <w:left w:val="none" w:sz="0" w:space="0" w:color="auto"/>
                        <w:bottom w:val="none" w:sz="0" w:space="0" w:color="auto"/>
                        <w:right w:val="none" w:sz="0" w:space="0" w:color="auto"/>
                      </w:divBdr>
                    </w:div>
                  </w:divsChild>
                </w:div>
                <w:div w:id="304241903">
                  <w:marLeft w:val="0"/>
                  <w:marRight w:val="0"/>
                  <w:marTop w:val="0"/>
                  <w:marBottom w:val="0"/>
                  <w:divBdr>
                    <w:top w:val="none" w:sz="0" w:space="0" w:color="auto"/>
                    <w:left w:val="none" w:sz="0" w:space="0" w:color="auto"/>
                    <w:bottom w:val="none" w:sz="0" w:space="0" w:color="auto"/>
                    <w:right w:val="none" w:sz="0" w:space="0" w:color="auto"/>
                  </w:divBdr>
                  <w:divsChild>
                    <w:div w:id="1626934090">
                      <w:marLeft w:val="0"/>
                      <w:marRight w:val="0"/>
                      <w:marTop w:val="0"/>
                      <w:marBottom w:val="0"/>
                      <w:divBdr>
                        <w:top w:val="none" w:sz="0" w:space="0" w:color="auto"/>
                        <w:left w:val="none" w:sz="0" w:space="0" w:color="auto"/>
                        <w:bottom w:val="none" w:sz="0" w:space="0" w:color="auto"/>
                        <w:right w:val="none" w:sz="0" w:space="0" w:color="auto"/>
                      </w:divBdr>
                    </w:div>
                  </w:divsChild>
                </w:div>
                <w:div w:id="305087033">
                  <w:marLeft w:val="0"/>
                  <w:marRight w:val="0"/>
                  <w:marTop w:val="0"/>
                  <w:marBottom w:val="0"/>
                  <w:divBdr>
                    <w:top w:val="none" w:sz="0" w:space="0" w:color="auto"/>
                    <w:left w:val="none" w:sz="0" w:space="0" w:color="auto"/>
                    <w:bottom w:val="none" w:sz="0" w:space="0" w:color="auto"/>
                    <w:right w:val="none" w:sz="0" w:space="0" w:color="auto"/>
                  </w:divBdr>
                  <w:divsChild>
                    <w:div w:id="1503541873">
                      <w:marLeft w:val="0"/>
                      <w:marRight w:val="0"/>
                      <w:marTop w:val="0"/>
                      <w:marBottom w:val="0"/>
                      <w:divBdr>
                        <w:top w:val="none" w:sz="0" w:space="0" w:color="auto"/>
                        <w:left w:val="none" w:sz="0" w:space="0" w:color="auto"/>
                        <w:bottom w:val="none" w:sz="0" w:space="0" w:color="auto"/>
                        <w:right w:val="none" w:sz="0" w:space="0" w:color="auto"/>
                      </w:divBdr>
                    </w:div>
                  </w:divsChild>
                </w:div>
                <w:div w:id="309138410">
                  <w:marLeft w:val="0"/>
                  <w:marRight w:val="0"/>
                  <w:marTop w:val="0"/>
                  <w:marBottom w:val="0"/>
                  <w:divBdr>
                    <w:top w:val="none" w:sz="0" w:space="0" w:color="auto"/>
                    <w:left w:val="none" w:sz="0" w:space="0" w:color="auto"/>
                    <w:bottom w:val="none" w:sz="0" w:space="0" w:color="auto"/>
                    <w:right w:val="none" w:sz="0" w:space="0" w:color="auto"/>
                  </w:divBdr>
                  <w:divsChild>
                    <w:div w:id="1692563541">
                      <w:marLeft w:val="0"/>
                      <w:marRight w:val="0"/>
                      <w:marTop w:val="0"/>
                      <w:marBottom w:val="0"/>
                      <w:divBdr>
                        <w:top w:val="none" w:sz="0" w:space="0" w:color="auto"/>
                        <w:left w:val="none" w:sz="0" w:space="0" w:color="auto"/>
                        <w:bottom w:val="none" w:sz="0" w:space="0" w:color="auto"/>
                        <w:right w:val="none" w:sz="0" w:space="0" w:color="auto"/>
                      </w:divBdr>
                    </w:div>
                  </w:divsChild>
                </w:div>
                <w:div w:id="310136765">
                  <w:marLeft w:val="0"/>
                  <w:marRight w:val="0"/>
                  <w:marTop w:val="0"/>
                  <w:marBottom w:val="0"/>
                  <w:divBdr>
                    <w:top w:val="none" w:sz="0" w:space="0" w:color="auto"/>
                    <w:left w:val="none" w:sz="0" w:space="0" w:color="auto"/>
                    <w:bottom w:val="none" w:sz="0" w:space="0" w:color="auto"/>
                    <w:right w:val="none" w:sz="0" w:space="0" w:color="auto"/>
                  </w:divBdr>
                  <w:divsChild>
                    <w:div w:id="1903641685">
                      <w:marLeft w:val="0"/>
                      <w:marRight w:val="0"/>
                      <w:marTop w:val="0"/>
                      <w:marBottom w:val="0"/>
                      <w:divBdr>
                        <w:top w:val="none" w:sz="0" w:space="0" w:color="auto"/>
                        <w:left w:val="none" w:sz="0" w:space="0" w:color="auto"/>
                        <w:bottom w:val="none" w:sz="0" w:space="0" w:color="auto"/>
                        <w:right w:val="none" w:sz="0" w:space="0" w:color="auto"/>
                      </w:divBdr>
                    </w:div>
                  </w:divsChild>
                </w:div>
                <w:div w:id="314648250">
                  <w:marLeft w:val="0"/>
                  <w:marRight w:val="0"/>
                  <w:marTop w:val="0"/>
                  <w:marBottom w:val="0"/>
                  <w:divBdr>
                    <w:top w:val="none" w:sz="0" w:space="0" w:color="auto"/>
                    <w:left w:val="none" w:sz="0" w:space="0" w:color="auto"/>
                    <w:bottom w:val="none" w:sz="0" w:space="0" w:color="auto"/>
                    <w:right w:val="none" w:sz="0" w:space="0" w:color="auto"/>
                  </w:divBdr>
                  <w:divsChild>
                    <w:div w:id="2018070404">
                      <w:marLeft w:val="0"/>
                      <w:marRight w:val="0"/>
                      <w:marTop w:val="0"/>
                      <w:marBottom w:val="0"/>
                      <w:divBdr>
                        <w:top w:val="none" w:sz="0" w:space="0" w:color="auto"/>
                        <w:left w:val="none" w:sz="0" w:space="0" w:color="auto"/>
                        <w:bottom w:val="none" w:sz="0" w:space="0" w:color="auto"/>
                        <w:right w:val="none" w:sz="0" w:space="0" w:color="auto"/>
                      </w:divBdr>
                    </w:div>
                  </w:divsChild>
                </w:div>
                <w:div w:id="332270166">
                  <w:marLeft w:val="0"/>
                  <w:marRight w:val="0"/>
                  <w:marTop w:val="0"/>
                  <w:marBottom w:val="0"/>
                  <w:divBdr>
                    <w:top w:val="none" w:sz="0" w:space="0" w:color="auto"/>
                    <w:left w:val="none" w:sz="0" w:space="0" w:color="auto"/>
                    <w:bottom w:val="none" w:sz="0" w:space="0" w:color="auto"/>
                    <w:right w:val="none" w:sz="0" w:space="0" w:color="auto"/>
                  </w:divBdr>
                  <w:divsChild>
                    <w:div w:id="55398149">
                      <w:marLeft w:val="0"/>
                      <w:marRight w:val="0"/>
                      <w:marTop w:val="0"/>
                      <w:marBottom w:val="0"/>
                      <w:divBdr>
                        <w:top w:val="none" w:sz="0" w:space="0" w:color="auto"/>
                        <w:left w:val="none" w:sz="0" w:space="0" w:color="auto"/>
                        <w:bottom w:val="none" w:sz="0" w:space="0" w:color="auto"/>
                        <w:right w:val="none" w:sz="0" w:space="0" w:color="auto"/>
                      </w:divBdr>
                    </w:div>
                  </w:divsChild>
                </w:div>
                <w:div w:id="333804238">
                  <w:marLeft w:val="0"/>
                  <w:marRight w:val="0"/>
                  <w:marTop w:val="0"/>
                  <w:marBottom w:val="0"/>
                  <w:divBdr>
                    <w:top w:val="none" w:sz="0" w:space="0" w:color="auto"/>
                    <w:left w:val="none" w:sz="0" w:space="0" w:color="auto"/>
                    <w:bottom w:val="none" w:sz="0" w:space="0" w:color="auto"/>
                    <w:right w:val="none" w:sz="0" w:space="0" w:color="auto"/>
                  </w:divBdr>
                  <w:divsChild>
                    <w:div w:id="1066992617">
                      <w:marLeft w:val="0"/>
                      <w:marRight w:val="0"/>
                      <w:marTop w:val="0"/>
                      <w:marBottom w:val="0"/>
                      <w:divBdr>
                        <w:top w:val="none" w:sz="0" w:space="0" w:color="auto"/>
                        <w:left w:val="none" w:sz="0" w:space="0" w:color="auto"/>
                        <w:bottom w:val="none" w:sz="0" w:space="0" w:color="auto"/>
                        <w:right w:val="none" w:sz="0" w:space="0" w:color="auto"/>
                      </w:divBdr>
                    </w:div>
                  </w:divsChild>
                </w:div>
                <w:div w:id="360521634">
                  <w:marLeft w:val="0"/>
                  <w:marRight w:val="0"/>
                  <w:marTop w:val="0"/>
                  <w:marBottom w:val="0"/>
                  <w:divBdr>
                    <w:top w:val="none" w:sz="0" w:space="0" w:color="auto"/>
                    <w:left w:val="none" w:sz="0" w:space="0" w:color="auto"/>
                    <w:bottom w:val="none" w:sz="0" w:space="0" w:color="auto"/>
                    <w:right w:val="none" w:sz="0" w:space="0" w:color="auto"/>
                  </w:divBdr>
                  <w:divsChild>
                    <w:div w:id="1392383545">
                      <w:marLeft w:val="0"/>
                      <w:marRight w:val="0"/>
                      <w:marTop w:val="0"/>
                      <w:marBottom w:val="0"/>
                      <w:divBdr>
                        <w:top w:val="none" w:sz="0" w:space="0" w:color="auto"/>
                        <w:left w:val="none" w:sz="0" w:space="0" w:color="auto"/>
                        <w:bottom w:val="none" w:sz="0" w:space="0" w:color="auto"/>
                        <w:right w:val="none" w:sz="0" w:space="0" w:color="auto"/>
                      </w:divBdr>
                    </w:div>
                  </w:divsChild>
                </w:div>
                <w:div w:id="365372540">
                  <w:marLeft w:val="0"/>
                  <w:marRight w:val="0"/>
                  <w:marTop w:val="0"/>
                  <w:marBottom w:val="0"/>
                  <w:divBdr>
                    <w:top w:val="none" w:sz="0" w:space="0" w:color="auto"/>
                    <w:left w:val="none" w:sz="0" w:space="0" w:color="auto"/>
                    <w:bottom w:val="none" w:sz="0" w:space="0" w:color="auto"/>
                    <w:right w:val="none" w:sz="0" w:space="0" w:color="auto"/>
                  </w:divBdr>
                  <w:divsChild>
                    <w:div w:id="962884700">
                      <w:marLeft w:val="0"/>
                      <w:marRight w:val="0"/>
                      <w:marTop w:val="0"/>
                      <w:marBottom w:val="0"/>
                      <w:divBdr>
                        <w:top w:val="none" w:sz="0" w:space="0" w:color="auto"/>
                        <w:left w:val="none" w:sz="0" w:space="0" w:color="auto"/>
                        <w:bottom w:val="none" w:sz="0" w:space="0" w:color="auto"/>
                        <w:right w:val="none" w:sz="0" w:space="0" w:color="auto"/>
                      </w:divBdr>
                    </w:div>
                  </w:divsChild>
                </w:div>
                <w:div w:id="365373939">
                  <w:marLeft w:val="0"/>
                  <w:marRight w:val="0"/>
                  <w:marTop w:val="0"/>
                  <w:marBottom w:val="0"/>
                  <w:divBdr>
                    <w:top w:val="none" w:sz="0" w:space="0" w:color="auto"/>
                    <w:left w:val="none" w:sz="0" w:space="0" w:color="auto"/>
                    <w:bottom w:val="none" w:sz="0" w:space="0" w:color="auto"/>
                    <w:right w:val="none" w:sz="0" w:space="0" w:color="auto"/>
                  </w:divBdr>
                  <w:divsChild>
                    <w:div w:id="56170918">
                      <w:marLeft w:val="0"/>
                      <w:marRight w:val="0"/>
                      <w:marTop w:val="0"/>
                      <w:marBottom w:val="0"/>
                      <w:divBdr>
                        <w:top w:val="none" w:sz="0" w:space="0" w:color="auto"/>
                        <w:left w:val="none" w:sz="0" w:space="0" w:color="auto"/>
                        <w:bottom w:val="none" w:sz="0" w:space="0" w:color="auto"/>
                        <w:right w:val="none" w:sz="0" w:space="0" w:color="auto"/>
                      </w:divBdr>
                    </w:div>
                  </w:divsChild>
                </w:div>
                <w:div w:id="375930328">
                  <w:marLeft w:val="0"/>
                  <w:marRight w:val="0"/>
                  <w:marTop w:val="0"/>
                  <w:marBottom w:val="0"/>
                  <w:divBdr>
                    <w:top w:val="none" w:sz="0" w:space="0" w:color="auto"/>
                    <w:left w:val="none" w:sz="0" w:space="0" w:color="auto"/>
                    <w:bottom w:val="none" w:sz="0" w:space="0" w:color="auto"/>
                    <w:right w:val="none" w:sz="0" w:space="0" w:color="auto"/>
                  </w:divBdr>
                  <w:divsChild>
                    <w:div w:id="274023429">
                      <w:marLeft w:val="0"/>
                      <w:marRight w:val="0"/>
                      <w:marTop w:val="0"/>
                      <w:marBottom w:val="0"/>
                      <w:divBdr>
                        <w:top w:val="none" w:sz="0" w:space="0" w:color="auto"/>
                        <w:left w:val="none" w:sz="0" w:space="0" w:color="auto"/>
                        <w:bottom w:val="none" w:sz="0" w:space="0" w:color="auto"/>
                        <w:right w:val="none" w:sz="0" w:space="0" w:color="auto"/>
                      </w:divBdr>
                    </w:div>
                  </w:divsChild>
                </w:div>
                <w:div w:id="380518778">
                  <w:marLeft w:val="0"/>
                  <w:marRight w:val="0"/>
                  <w:marTop w:val="0"/>
                  <w:marBottom w:val="0"/>
                  <w:divBdr>
                    <w:top w:val="none" w:sz="0" w:space="0" w:color="auto"/>
                    <w:left w:val="none" w:sz="0" w:space="0" w:color="auto"/>
                    <w:bottom w:val="none" w:sz="0" w:space="0" w:color="auto"/>
                    <w:right w:val="none" w:sz="0" w:space="0" w:color="auto"/>
                  </w:divBdr>
                  <w:divsChild>
                    <w:div w:id="1103306871">
                      <w:marLeft w:val="0"/>
                      <w:marRight w:val="0"/>
                      <w:marTop w:val="0"/>
                      <w:marBottom w:val="0"/>
                      <w:divBdr>
                        <w:top w:val="none" w:sz="0" w:space="0" w:color="auto"/>
                        <w:left w:val="none" w:sz="0" w:space="0" w:color="auto"/>
                        <w:bottom w:val="none" w:sz="0" w:space="0" w:color="auto"/>
                        <w:right w:val="none" w:sz="0" w:space="0" w:color="auto"/>
                      </w:divBdr>
                    </w:div>
                  </w:divsChild>
                </w:div>
                <w:div w:id="383719313">
                  <w:marLeft w:val="0"/>
                  <w:marRight w:val="0"/>
                  <w:marTop w:val="0"/>
                  <w:marBottom w:val="0"/>
                  <w:divBdr>
                    <w:top w:val="none" w:sz="0" w:space="0" w:color="auto"/>
                    <w:left w:val="none" w:sz="0" w:space="0" w:color="auto"/>
                    <w:bottom w:val="none" w:sz="0" w:space="0" w:color="auto"/>
                    <w:right w:val="none" w:sz="0" w:space="0" w:color="auto"/>
                  </w:divBdr>
                  <w:divsChild>
                    <w:div w:id="1523471823">
                      <w:marLeft w:val="0"/>
                      <w:marRight w:val="0"/>
                      <w:marTop w:val="0"/>
                      <w:marBottom w:val="0"/>
                      <w:divBdr>
                        <w:top w:val="none" w:sz="0" w:space="0" w:color="auto"/>
                        <w:left w:val="none" w:sz="0" w:space="0" w:color="auto"/>
                        <w:bottom w:val="none" w:sz="0" w:space="0" w:color="auto"/>
                        <w:right w:val="none" w:sz="0" w:space="0" w:color="auto"/>
                      </w:divBdr>
                    </w:div>
                  </w:divsChild>
                </w:div>
                <w:div w:id="386029103">
                  <w:marLeft w:val="0"/>
                  <w:marRight w:val="0"/>
                  <w:marTop w:val="0"/>
                  <w:marBottom w:val="0"/>
                  <w:divBdr>
                    <w:top w:val="none" w:sz="0" w:space="0" w:color="auto"/>
                    <w:left w:val="none" w:sz="0" w:space="0" w:color="auto"/>
                    <w:bottom w:val="none" w:sz="0" w:space="0" w:color="auto"/>
                    <w:right w:val="none" w:sz="0" w:space="0" w:color="auto"/>
                  </w:divBdr>
                  <w:divsChild>
                    <w:div w:id="486828427">
                      <w:marLeft w:val="0"/>
                      <w:marRight w:val="0"/>
                      <w:marTop w:val="0"/>
                      <w:marBottom w:val="0"/>
                      <w:divBdr>
                        <w:top w:val="none" w:sz="0" w:space="0" w:color="auto"/>
                        <w:left w:val="none" w:sz="0" w:space="0" w:color="auto"/>
                        <w:bottom w:val="none" w:sz="0" w:space="0" w:color="auto"/>
                        <w:right w:val="none" w:sz="0" w:space="0" w:color="auto"/>
                      </w:divBdr>
                    </w:div>
                  </w:divsChild>
                </w:div>
                <w:div w:id="388529547">
                  <w:marLeft w:val="0"/>
                  <w:marRight w:val="0"/>
                  <w:marTop w:val="0"/>
                  <w:marBottom w:val="0"/>
                  <w:divBdr>
                    <w:top w:val="none" w:sz="0" w:space="0" w:color="auto"/>
                    <w:left w:val="none" w:sz="0" w:space="0" w:color="auto"/>
                    <w:bottom w:val="none" w:sz="0" w:space="0" w:color="auto"/>
                    <w:right w:val="none" w:sz="0" w:space="0" w:color="auto"/>
                  </w:divBdr>
                  <w:divsChild>
                    <w:div w:id="60182968">
                      <w:marLeft w:val="0"/>
                      <w:marRight w:val="0"/>
                      <w:marTop w:val="0"/>
                      <w:marBottom w:val="0"/>
                      <w:divBdr>
                        <w:top w:val="none" w:sz="0" w:space="0" w:color="auto"/>
                        <w:left w:val="none" w:sz="0" w:space="0" w:color="auto"/>
                        <w:bottom w:val="none" w:sz="0" w:space="0" w:color="auto"/>
                        <w:right w:val="none" w:sz="0" w:space="0" w:color="auto"/>
                      </w:divBdr>
                    </w:div>
                  </w:divsChild>
                </w:div>
                <w:div w:id="398871642">
                  <w:marLeft w:val="0"/>
                  <w:marRight w:val="0"/>
                  <w:marTop w:val="0"/>
                  <w:marBottom w:val="0"/>
                  <w:divBdr>
                    <w:top w:val="none" w:sz="0" w:space="0" w:color="auto"/>
                    <w:left w:val="none" w:sz="0" w:space="0" w:color="auto"/>
                    <w:bottom w:val="none" w:sz="0" w:space="0" w:color="auto"/>
                    <w:right w:val="none" w:sz="0" w:space="0" w:color="auto"/>
                  </w:divBdr>
                  <w:divsChild>
                    <w:div w:id="1123574798">
                      <w:marLeft w:val="0"/>
                      <w:marRight w:val="0"/>
                      <w:marTop w:val="0"/>
                      <w:marBottom w:val="0"/>
                      <w:divBdr>
                        <w:top w:val="none" w:sz="0" w:space="0" w:color="auto"/>
                        <w:left w:val="none" w:sz="0" w:space="0" w:color="auto"/>
                        <w:bottom w:val="none" w:sz="0" w:space="0" w:color="auto"/>
                        <w:right w:val="none" w:sz="0" w:space="0" w:color="auto"/>
                      </w:divBdr>
                    </w:div>
                  </w:divsChild>
                </w:div>
                <w:div w:id="403920519">
                  <w:marLeft w:val="0"/>
                  <w:marRight w:val="0"/>
                  <w:marTop w:val="0"/>
                  <w:marBottom w:val="0"/>
                  <w:divBdr>
                    <w:top w:val="none" w:sz="0" w:space="0" w:color="auto"/>
                    <w:left w:val="none" w:sz="0" w:space="0" w:color="auto"/>
                    <w:bottom w:val="none" w:sz="0" w:space="0" w:color="auto"/>
                    <w:right w:val="none" w:sz="0" w:space="0" w:color="auto"/>
                  </w:divBdr>
                  <w:divsChild>
                    <w:div w:id="81922159">
                      <w:marLeft w:val="0"/>
                      <w:marRight w:val="0"/>
                      <w:marTop w:val="0"/>
                      <w:marBottom w:val="0"/>
                      <w:divBdr>
                        <w:top w:val="none" w:sz="0" w:space="0" w:color="auto"/>
                        <w:left w:val="none" w:sz="0" w:space="0" w:color="auto"/>
                        <w:bottom w:val="none" w:sz="0" w:space="0" w:color="auto"/>
                        <w:right w:val="none" w:sz="0" w:space="0" w:color="auto"/>
                      </w:divBdr>
                    </w:div>
                  </w:divsChild>
                </w:div>
                <w:div w:id="411850836">
                  <w:marLeft w:val="0"/>
                  <w:marRight w:val="0"/>
                  <w:marTop w:val="0"/>
                  <w:marBottom w:val="0"/>
                  <w:divBdr>
                    <w:top w:val="none" w:sz="0" w:space="0" w:color="auto"/>
                    <w:left w:val="none" w:sz="0" w:space="0" w:color="auto"/>
                    <w:bottom w:val="none" w:sz="0" w:space="0" w:color="auto"/>
                    <w:right w:val="none" w:sz="0" w:space="0" w:color="auto"/>
                  </w:divBdr>
                  <w:divsChild>
                    <w:div w:id="75564917">
                      <w:marLeft w:val="0"/>
                      <w:marRight w:val="0"/>
                      <w:marTop w:val="0"/>
                      <w:marBottom w:val="0"/>
                      <w:divBdr>
                        <w:top w:val="none" w:sz="0" w:space="0" w:color="auto"/>
                        <w:left w:val="none" w:sz="0" w:space="0" w:color="auto"/>
                        <w:bottom w:val="none" w:sz="0" w:space="0" w:color="auto"/>
                        <w:right w:val="none" w:sz="0" w:space="0" w:color="auto"/>
                      </w:divBdr>
                    </w:div>
                  </w:divsChild>
                </w:div>
                <w:div w:id="412553018">
                  <w:marLeft w:val="0"/>
                  <w:marRight w:val="0"/>
                  <w:marTop w:val="0"/>
                  <w:marBottom w:val="0"/>
                  <w:divBdr>
                    <w:top w:val="none" w:sz="0" w:space="0" w:color="auto"/>
                    <w:left w:val="none" w:sz="0" w:space="0" w:color="auto"/>
                    <w:bottom w:val="none" w:sz="0" w:space="0" w:color="auto"/>
                    <w:right w:val="none" w:sz="0" w:space="0" w:color="auto"/>
                  </w:divBdr>
                  <w:divsChild>
                    <w:div w:id="437023896">
                      <w:marLeft w:val="0"/>
                      <w:marRight w:val="0"/>
                      <w:marTop w:val="0"/>
                      <w:marBottom w:val="0"/>
                      <w:divBdr>
                        <w:top w:val="none" w:sz="0" w:space="0" w:color="auto"/>
                        <w:left w:val="none" w:sz="0" w:space="0" w:color="auto"/>
                        <w:bottom w:val="none" w:sz="0" w:space="0" w:color="auto"/>
                        <w:right w:val="none" w:sz="0" w:space="0" w:color="auto"/>
                      </w:divBdr>
                    </w:div>
                  </w:divsChild>
                </w:div>
                <w:div w:id="446124776">
                  <w:marLeft w:val="0"/>
                  <w:marRight w:val="0"/>
                  <w:marTop w:val="0"/>
                  <w:marBottom w:val="0"/>
                  <w:divBdr>
                    <w:top w:val="none" w:sz="0" w:space="0" w:color="auto"/>
                    <w:left w:val="none" w:sz="0" w:space="0" w:color="auto"/>
                    <w:bottom w:val="none" w:sz="0" w:space="0" w:color="auto"/>
                    <w:right w:val="none" w:sz="0" w:space="0" w:color="auto"/>
                  </w:divBdr>
                  <w:divsChild>
                    <w:div w:id="2065908504">
                      <w:marLeft w:val="0"/>
                      <w:marRight w:val="0"/>
                      <w:marTop w:val="0"/>
                      <w:marBottom w:val="0"/>
                      <w:divBdr>
                        <w:top w:val="none" w:sz="0" w:space="0" w:color="auto"/>
                        <w:left w:val="none" w:sz="0" w:space="0" w:color="auto"/>
                        <w:bottom w:val="none" w:sz="0" w:space="0" w:color="auto"/>
                        <w:right w:val="none" w:sz="0" w:space="0" w:color="auto"/>
                      </w:divBdr>
                    </w:div>
                  </w:divsChild>
                </w:div>
                <w:div w:id="447050804">
                  <w:marLeft w:val="0"/>
                  <w:marRight w:val="0"/>
                  <w:marTop w:val="0"/>
                  <w:marBottom w:val="0"/>
                  <w:divBdr>
                    <w:top w:val="none" w:sz="0" w:space="0" w:color="auto"/>
                    <w:left w:val="none" w:sz="0" w:space="0" w:color="auto"/>
                    <w:bottom w:val="none" w:sz="0" w:space="0" w:color="auto"/>
                    <w:right w:val="none" w:sz="0" w:space="0" w:color="auto"/>
                  </w:divBdr>
                  <w:divsChild>
                    <w:div w:id="975721759">
                      <w:marLeft w:val="0"/>
                      <w:marRight w:val="0"/>
                      <w:marTop w:val="0"/>
                      <w:marBottom w:val="0"/>
                      <w:divBdr>
                        <w:top w:val="none" w:sz="0" w:space="0" w:color="auto"/>
                        <w:left w:val="none" w:sz="0" w:space="0" w:color="auto"/>
                        <w:bottom w:val="none" w:sz="0" w:space="0" w:color="auto"/>
                        <w:right w:val="none" w:sz="0" w:space="0" w:color="auto"/>
                      </w:divBdr>
                    </w:div>
                  </w:divsChild>
                </w:div>
                <w:div w:id="477067030">
                  <w:marLeft w:val="0"/>
                  <w:marRight w:val="0"/>
                  <w:marTop w:val="0"/>
                  <w:marBottom w:val="0"/>
                  <w:divBdr>
                    <w:top w:val="none" w:sz="0" w:space="0" w:color="auto"/>
                    <w:left w:val="none" w:sz="0" w:space="0" w:color="auto"/>
                    <w:bottom w:val="none" w:sz="0" w:space="0" w:color="auto"/>
                    <w:right w:val="none" w:sz="0" w:space="0" w:color="auto"/>
                  </w:divBdr>
                  <w:divsChild>
                    <w:div w:id="1258368561">
                      <w:marLeft w:val="0"/>
                      <w:marRight w:val="0"/>
                      <w:marTop w:val="0"/>
                      <w:marBottom w:val="0"/>
                      <w:divBdr>
                        <w:top w:val="none" w:sz="0" w:space="0" w:color="auto"/>
                        <w:left w:val="none" w:sz="0" w:space="0" w:color="auto"/>
                        <w:bottom w:val="none" w:sz="0" w:space="0" w:color="auto"/>
                        <w:right w:val="none" w:sz="0" w:space="0" w:color="auto"/>
                      </w:divBdr>
                    </w:div>
                  </w:divsChild>
                </w:div>
                <w:div w:id="482552337">
                  <w:marLeft w:val="0"/>
                  <w:marRight w:val="0"/>
                  <w:marTop w:val="0"/>
                  <w:marBottom w:val="0"/>
                  <w:divBdr>
                    <w:top w:val="none" w:sz="0" w:space="0" w:color="auto"/>
                    <w:left w:val="none" w:sz="0" w:space="0" w:color="auto"/>
                    <w:bottom w:val="none" w:sz="0" w:space="0" w:color="auto"/>
                    <w:right w:val="none" w:sz="0" w:space="0" w:color="auto"/>
                  </w:divBdr>
                  <w:divsChild>
                    <w:div w:id="93787168">
                      <w:marLeft w:val="0"/>
                      <w:marRight w:val="0"/>
                      <w:marTop w:val="0"/>
                      <w:marBottom w:val="0"/>
                      <w:divBdr>
                        <w:top w:val="none" w:sz="0" w:space="0" w:color="auto"/>
                        <w:left w:val="none" w:sz="0" w:space="0" w:color="auto"/>
                        <w:bottom w:val="none" w:sz="0" w:space="0" w:color="auto"/>
                        <w:right w:val="none" w:sz="0" w:space="0" w:color="auto"/>
                      </w:divBdr>
                    </w:div>
                  </w:divsChild>
                </w:div>
                <w:div w:id="487477653">
                  <w:marLeft w:val="0"/>
                  <w:marRight w:val="0"/>
                  <w:marTop w:val="0"/>
                  <w:marBottom w:val="0"/>
                  <w:divBdr>
                    <w:top w:val="none" w:sz="0" w:space="0" w:color="auto"/>
                    <w:left w:val="none" w:sz="0" w:space="0" w:color="auto"/>
                    <w:bottom w:val="none" w:sz="0" w:space="0" w:color="auto"/>
                    <w:right w:val="none" w:sz="0" w:space="0" w:color="auto"/>
                  </w:divBdr>
                  <w:divsChild>
                    <w:div w:id="1887327152">
                      <w:marLeft w:val="0"/>
                      <w:marRight w:val="0"/>
                      <w:marTop w:val="0"/>
                      <w:marBottom w:val="0"/>
                      <w:divBdr>
                        <w:top w:val="none" w:sz="0" w:space="0" w:color="auto"/>
                        <w:left w:val="none" w:sz="0" w:space="0" w:color="auto"/>
                        <w:bottom w:val="none" w:sz="0" w:space="0" w:color="auto"/>
                        <w:right w:val="none" w:sz="0" w:space="0" w:color="auto"/>
                      </w:divBdr>
                    </w:div>
                  </w:divsChild>
                </w:div>
                <w:div w:id="515928849">
                  <w:marLeft w:val="0"/>
                  <w:marRight w:val="0"/>
                  <w:marTop w:val="0"/>
                  <w:marBottom w:val="0"/>
                  <w:divBdr>
                    <w:top w:val="none" w:sz="0" w:space="0" w:color="auto"/>
                    <w:left w:val="none" w:sz="0" w:space="0" w:color="auto"/>
                    <w:bottom w:val="none" w:sz="0" w:space="0" w:color="auto"/>
                    <w:right w:val="none" w:sz="0" w:space="0" w:color="auto"/>
                  </w:divBdr>
                  <w:divsChild>
                    <w:div w:id="1510563484">
                      <w:marLeft w:val="0"/>
                      <w:marRight w:val="0"/>
                      <w:marTop w:val="0"/>
                      <w:marBottom w:val="0"/>
                      <w:divBdr>
                        <w:top w:val="none" w:sz="0" w:space="0" w:color="auto"/>
                        <w:left w:val="none" w:sz="0" w:space="0" w:color="auto"/>
                        <w:bottom w:val="none" w:sz="0" w:space="0" w:color="auto"/>
                        <w:right w:val="none" w:sz="0" w:space="0" w:color="auto"/>
                      </w:divBdr>
                    </w:div>
                  </w:divsChild>
                </w:div>
                <w:div w:id="527059563">
                  <w:marLeft w:val="0"/>
                  <w:marRight w:val="0"/>
                  <w:marTop w:val="0"/>
                  <w:marBottom w:val="0"/>
                  <w:divBdr>
                    <w:top w:val="none" w:sz="0" w:space="0" w:color="auto"/>
                    <w:left w:val="none" w:sz="0" w:space="0" w:color="auto"/>
                    <w:bottom w:val="none" w:sz="0" w:space="0" w:color="auto"/>
                    <w:right w:val="none" w:sz="0" w:space="0" w:color="auto"/>
                  </w:divBdr>
                  <w:divsChild>
                    <w:div w:id="1151168394">
                      <w:marLeft w:val="0"/>
                      <w:marRight w:val="0"/>
                      <w:marTop w:val="0"/>
                      <w:marBottom w:val="0"/>
                      <w:divBdr>
                        <w:top w:val="none" w:sz="0" w:space="0" w:color="auto"/>
                        <w:left w:val="none" w:sz="0" w:space="0" w:color="auto"/>
                        <w:bottom w:val="none" w:sz="0" w:space="0" w:color="auto"/>
                        <w:right w:val="none" w:sz="0" w:space="0" w:color="auto"/>
                      </w:divBdr>
                    </w:div>
                  </w:divsChild>
                </w:div>
                <w:div w:id="561209172">
                  <w:marLeft w:val="0"/>
                  <w:marRight w:val="0"/>
                  <w:marTop w:val="0"/>
                  <w:marBottom w:val="0"/>
                  <w:divBdr>
                    <w:top w:val="none" w:sz="0" w:space="0" w:color="auto"/>
                    <w:left w:val="none" w:sz="0" w:space="0" w:color="auto"/>
                    <w:bottom w:val="none" w:sz="0" w:space="0" w:color="auto"/>
                    <w:right w:val="none" w:sz="0" w:space="0" w:color="auto"/>
                  </w:divBdr>
                  <w:divsChild>
                    <w:div w:id="2024017778">
                      <w:marLeft w:val="0"/>
                      <w:marRight w:val="0"/>
                      <w:marTop w:val="0"/>
                      <w:marBottom w:val="0"/>
                      <w:divBdr>
                        <w:top w:val="none" w:sz="0" w:space="0" w:color="auto"/>
                        <w:left w:val="none" w:sz="0" w:space="0" w:color="auto"/>
                        <w:bottom w:val="none" w:sz="0" w:space="0" w:color="auto"/>
                        <w:right w:val="none" w:sz="0" w:space="0" w:color="auto"/>
                      </w:divBdr>
                    </w:div>
                  </w:divsChild>
                </w:div>
                <w:div w:id="573051442">
                  <w:marLeft w:val="0"/>
                  <w:marRight w:val="0"/>
                  <w:marTop w:val="0"/>
                  <w:marBottom w:val="0"/>
                  <w:divBdr>
                    <w:top w:val="none" w:sz="0" w:space="0" w:color="auto"/>
                    <w:left w:val="none" w:sz="0" w:space="0" w:color="auto"/>
                    <w:bottom w:val="none" w:sz="0" w:space="0" w:color="auto"/>
                    <w:right w:val="none" w:sz="0" w:space="0" w:color="auto"/>
                  </w:divBdr>
                  <w:divsChild>
                    <w:div w:id="255330092">
                      <w:marLeft w:val="0"/>
                      <w:marRight w:val="0"/>
                      <w:marTop w:val="0"/>
                      <w:marBottom w:val="0"/>
                      <w:divBdr>
                        <w:top w:val="none" w:sz="0" w:space="0" w:color="auto"/>
                        <w:left w:val="none" w:sz="0" w:space="0" w:color="auto"/>
                        <w:bottom w:val="none" w:sz="0" w:space="0" w:color="auto"/>
                        <w:right w:val="none" w:sz="0" w:space="0" w:color="auto"/>
                      </w:divBdr>
                    </w:div>
                  </w:divsChild>
                </w:div>
                <w:div w:id="588734268">
                  <w:marLeft w:val="0"/>
                  <w:marRight w:val="0"/>
                  <w:marTop w:val="0"/>
                  <w:marBottom w:val="0"/>
                  <w:divBdr>
                    <w:top w:val="none" w:sz="0" w:space="0" w:color="auto"/>
                    <w:left w:val="none" w:sz="0" w:space="0" w:color="auto"/>
                    <w:bottom w:val="none" w:sz="0" w:space="0" w:color="auto"/>
                    <w:right w:val="none" w:sz="0" w:space="0" w:color="auto"/>
                  </w:divBdr>
                  <w:divsChild>
                    <w:div w:id="1967809337">
                      <w:marLeft w:val="0"/>
                      <w:marRight w:val="0"/>
                      <w:marTop w:val="0"/>
                      <w:marBottom w:val="0"/>
                      <w:divBdr>
                        <w:top w:val="none" w:sz="0" w:space="0" w:color="auto"/>
                        <w:left w:val="none" w:sz="0" w:space="0" w:color="auto"/>
                        <w:bottom w:val="none" w:sz="0" w:space="0" w:color="auto"/>
                        <w:right w:val="none" w:sz="0" w:space="0" w:color="auto"/>
                      </w:divBdr>
                    </w:div>
                  </w:divsChild>
                </w:div>
                <w:div w:id="607658318">
                  <w:marLeft w:val="0"/>
                  <w:marRight w:val="0"/>
                  <w:marTop w:val="0"/>
                  <w:marBottom w:val="0"/>
                  <w:divBdr>
                    <w:top w:val="none" w:sz="0" w:space="0" w:color="auto"/>
                    <w:left w:val="none" w:sz="0" w:space="0" w:color="auto"/>
                    <w:bottom w:val="none" w:sz="0" w:space="0" w:color="auto"/>
                    <w:right w:val="none" w:sz="0" w:space="0" w:color="auto"/>
                  </w:divBdr>
                  <w:divsChild>
                    <w:div w:id="1679578936">
                      <w:marLeft w:val="0"/>
                      <w:marRight w:val="0"/>
                      <w:marTop w:val="0"/>
                      <w:marBottom w:val="0"/>
                      <w:divBdr>
                        <w:top w:val="none" w:sz="0" w:space="0" w:color="auto"/>
                        <w:left w:val="none" w:sz="0" w:space="0" w:color="auto"/>
                        <w:bottom w:val="none" w:sz="0" w:space="0" w:color="auto"/>
                        <w:right w:val="none" w:sz="0" w:space="0" w:color="auto"/>
                      </w:divBdr>
                    </w:div>
                  </w:divsChild>
                </w:div>
                <w:div w:id="614484148">
                  <w:marLeft w:val="0"/>
                  <w:marRight w:val="0"/>
                  <w:marTop w:val="0"/>
                  <w:marBottom w:val="0"/>
                  <w:divBdr>
                    <w:top w:val="none" w:sz="0" w:space="0" w:color="auto"/>
                    <w:left w:val="none" w:sz="0" w:space="0" w:color="auto"/>
                    <w:bottom w:val="none" w:sz="0" w:space="0" w:color="auto"/>
                    <w:right w:val="none" w:sz="0" w:space="0" w:color="auto"/>
                  </w:divBdr>
                  <w:divsChild>
                    <w:div w:id="1204828759">
                      <w:marLeft w:val="0"/>
                      <w:marRight w:val="0"/>
                      <w:marTop w:val="0"/>
                      <w:marBottom w:val="0"/>
                      <w:divBdr>
                        <w:top w:val="none" w:sz="0" w:space="0" w:color="auto"/>
                        <w:left w:val="none" w:sz="0" w:space="0" w:color="auto"/>
                        <w:bottom w:val="none" w:sz="0" w:space="0" w:color="auto"/>
                        <w:right w:val="none" w:sz="0" w:space="0" w:color="auto"/>
                      </w:divBdr>
                    </w:div>
                  </w:divsChild>
                </w:div>
                <w:div w:id="627052559">
                  <w:marLeft w:val="0"/>
                  <w:marRight w:val="0"/>
                  <w:marTop w:val="0"/>
                  <w:marBottom w:val="0"/>
                  <w:divBdr>
                    <w:top w:val="none" w:sz="0" w:space="0" w:color="auto"/>
                    <w:left w:val="none" w:sz="0" w:space="0" w:color="auto"/>
                    <w:bottom w:val="none" w:sz="0" w:space="0" w:color="auto"/>
                    <w:right w:val="none" w:sz="0" w:space="0" w:color="auto"/>
                  </w:divBdr>
                  <w:divsChild>
                    <w:div w:id="613681844">
                      <w:marLeft w:val="0"/>
                      <w:marRight w:val="0"/>
                      <w:marTop w:val="0"/>
                      <w:marBottom w:val="0"/>
                      <w:divBdr>
                        <w:top w:val="none" w:sz="0" w:space="0" w:color="auto"/>
                        <w:left w:val="none" w:sz="0" w:space="0" w:color="auto"/>
                        <w:bottom w:val="none" w:sz="0" w:space="0" w:color="auto"/>
                        <w:right w:val="none" w:sz="0" w:space="0" w:color="auto"/>
                      </w:divBdr>
                    </w:div>
                  </w:divsChild>
                </w:div>
                <w:div w:id="630289003">
                  <w:marLeft w:val="0"/>
                  <w:marRight w:val="0"/>
                  <w:marTop w:val="0"/>
                  <w:marBottom w:val="0"/>
                  <w:divBdr>
                    <w:top w:val="none" w:sz="0" w:space="0" w:color="auto"/>
                    <w:left w:val="none" w:sz="0" w:space="0" w:color="auto"/>
                    <w:bottom w:val="none" w:sz="0" w:space="0" w:color="auto"/>
                    <w:right w:val="none" w:sz="0" w:space="0" w:color="auto"/>
                  </w:divBdr>
                  <w:divsChild>
                    <w:div w:id="2111389775">
                      <w:marLeft w:val="0"/>
                      <w:marRight w:val="0"/>
                      <w:marTop w:val="0"/>
                      <w:marBottom w:val="0"/>
                      <w:divBdr>
                        <w:top w:val="none" w:sz="0" w:space="0" w:color="auto"/>
                        <w:left w:val="none" w:sz="0" w:space="0" w:color="auto"/>
                        <w:bottom w:val="none" w:sz="0" w:space="0" w:color="auto"/>
                        <w:right w:val="none" w:sz="0" w:space="0" w:color="auto"/>
                      </w:divBdr>
                    </w:div>
                  </w:divsChild>
                </w:div>
                <w:div w:id="633217451">
                  <w:marLeft w:val="0"/>
                  <w:marRight w:val="0"/>
                  <w:marTop w:val="0"/>
                  <w:marBottom w:val="0"/>
                  <w:divBdr>
                    <w:top w:val="none" w:sz="0" w:space="0" w:color="auto"/>
                    <w:left w:val="none" w:sz="0" w:space="0" w:color="auto"/>
                    <w:bottom w:val="none" w:sz="0" w:space="0" w:color="auto"/>
                    <w:right w:val="none" w:sz="0" w:space="0" w:color="auto"/>
                  </w:divBdr>
                  <w:divsChild>
                    <w:div w:id="729117972">
                      <w:marLeft w:val="0"/>
                      <w:marRight w:val="0"/>
                      <w:marTop w:val="0"/>
                      <w:marBottom w:val="0"/>
                      <w:divBdr>
                        <w:top w:val="none" w:sz="0" w:space="0" w:color="auto"/>
                        <w:left w:val="none" w:sz="0" w:space="0" w:color="auto"/>
                        <w:bottom w:val="none" w:sz="0" w:space="0" w:color="auto"/>
                        <w:right w:val="none" w:sz="0" w:space="0" w:color="auto"/>
                      </w:divBdr>
                    </w:div>
                  </w:divsChild>
                </w:div>
                <w:div w:id="636109553">
                  <w:marLeft w:val="0"/>
                  <w:marRight w:val="0"/>
                  <w:marTop w:val="0"/>
                  <w:marBottom w:val="0"/>
                  <w:divBdr>
                    <w:top w:val="none" w:sz="0" w:space="0" w:color="auto"/>
                    <w:left w:val="none" w:sz="0" w:space="0" w:color="auto"/>
                    <w:bottom w:val="none" w:sz="0" w:space="0" w:color="auto"/>
                    <w:right w:val="none" w:sz="0" w:space="0" w:color="auto"/>
                  </w:divBdr>
                  <w:divsChild>
                    <w:div w:id="729033265">
                      <w:marLeft w:val="0"/>
                      <w:marRight w:val="0"/>
                      <w:marTop w:val="0"/>
                      <w:marBottom w:val="0"/>
                      <w:divBdr>
                        <w:top w:val="none" w:sz="0" w:space="0" w:color="auto"/>
                        <w:left w:val="none" w:sz="0" w:space="0" w:color="auto"/>
                        <w:bottom w:val="none" w:sz="0" w:space="0" w:color="auto"/>
                        <w:right w:val="none" w:sz="0" w:space="0" w:color="auto"/>
                      </w:divBdr>
                    </w:div>
                  </w:divsChild>
                </w:div>
                <w:div w:id="642394890">
                  <w:marLeft w:val="0"/>
                  <w:marRight w:val="0"/>
                  <w:marTop w:val="0"/>
                  <w:marBottom w:val="0"/>
                  <w:divBdr>
                    <w:top w:val="none" w:sz="0" w:space="0" w:color="auto"/>
                    <w:left w:val="none" w:sz="0" w:space="0" w:color="auto"/>
                    <w:bottom w:val="none" w:sz="0" w:space="0" w:color="auto"/>
                    <w:right w:val="none" w:sz="0" w:space="0" w:color="auto"/>
                  </w:divBdr>
                  <w:divsChild>
                    <w:div w:id="1776167866">
                      <w:marLeft w:val="0"/>
                      <w:marRight w:val="0"/>
                      <w:marTop w:val="0"/>
                      <w:marBottom w:val="0"/>
                      <w:divBdr>
                        <w:top w:val="none" w:sz="0" w:space="0" w:color="auto"/>
                        <w:left w:val="none" w:sz="0" w:space="0" w:color="auto"/>
                        <w:bottom w:val="none" w:sz="0" w:space="0" w:color="auto"/>
                        <w:right w:val="none" w:sz="0" w:space="0" w:color="auto"/>
                      </w:divBdr>
                    </w:div>
                  </w:divsChild>
                </w:div>
                <w:div w:id="646544602">
                  <w:marLeft w:val="0"/>
                  <w:marRight w:val="0"/>
                  <w:marTop w:val="0"/>
                  <w:marBottom w:val="0"/>
                  <w:divBdr>
                    <w:top w:val="none" w:sz="0" w:space="0" w:color="auto"/>
                    <w:left w:val="none" w:sz="0" w:space="0" w:color="auto"/>
                    <w:bottom w:val="none" w:sz="0" w:space="0" w:color="auto"/>
                    <w:right w:val="none" w:sz="0" w:space="0" w:color="auto"/>
                  </w:divBdr>
                  <w:divsChild>
                    <w:div w:id="309362548">
                      <w:marLeft w:val="0"/>
                      <w:marRight w:val="0"/>
                      <w:marTop w:val="0"/>
                      <w:marBottom w:val="0"/>
                      <w:divBdr>
                        <w:top w:val="none" w:sz="0" w:space="0" w:color="auto"/>
                        <w:left w:val="none" w:sz="0" w:space="0" w:color="auto"/>
                        <w:bottom w:val="none" w:sz="0" w:space="0" w:color="auto"/>
                        <w:right w:val="none" w:sz="0" w:space="0" w:color="auto"/>
                      </w:divBdr>
                    </w:div>
                  </w:divsChild>
                </w:div>
                <w:div w:id="662010690">
                  <w:marLeft w:val="0"/>
                  <w:marRight w:val="0"/>
                  <w:marTop w:val="0"/>
                  <w:marBottom w:val="0"/>
                  <w:divBdr>
                    <w:top w:val="none" w:sz="0" w:space="0" w:color="auto"/>
                    <w:left w:val="none" w:sz="0" w:space="0" w:color="auto"/>
                    <w:bottom w:val="none" w:sz="0" w:space="0" w:color="auto"/>
                    <w:right w:val="none" w:sz="0" w:space="0" w:color="auto"/>
                  </w:divBdr>
                  <w:divsChild>
                    <w:div w:id="714505486">
                      <w:marLeft w:val="0"/>
                      <w:marRight w:val="0"/>
                      <w:marTop w:val="0"/>
                      <w:marBottom w:val="0"/>
                      <w:divBdr>
                        <w:top w:val="none" w:sz="0" w:space="0" w:color="auto"/>
                        <w:left w:val="none" w:sz="0" w:space="0" w:color="auto"/>
                        <w:bottom w:val="none" w:sz="0" w:space="0" w:color="auto"/>
                        <w:right w:val="none" w:sz="0" w:space="0" w:color="auto"/>
                      </w:divBdr>
                    </w:div>
                  </w:divsChild>
                </w:div>
                <w:div w:id="666517492">
                  <w:marLeft w:val="0"/>
                  <w:marRight w:val="0"/>
                  <w:marTop w:val="0"/>
                  <w:marBottom w:val="0"/>
                  <w:divBdr>
                    <w:top w:val="none" w:sz="0" w:space="0" w:color="auto"/>
                    <w:left w:val="none" w:sz="0" w:space="0" w:color="auto"/>
                    <w:bottom w:val="none" w:sz="0" w:space="0" w:color="auto"/>
                    <w:right w:val="none" w:sz="0" w:space="0" w:color="auto"/>
                  </w:divBdr>
                  <w:divsChild>
                    <w:div w:id="466243944">
                      <w:marLeft w:val="0"/>
                      <w:marRight w:val="0"/>
                      <w:marTop w:val="0"/>
                      <w:marBottom w:val="0"/>
                      <w:divBdr>
                        <w:top w:val="none" w:sz="0" w:space="0" w:color="auto"/>
                        <w:left w:val="none" w:sz="0" w:space="0" w:color="auto"/>
                        <w:bottom w:val="none" w:sz="0" w:space="0" w:color="auto"/>
                        <w:right w:val="none" w:sz="0" w:space="0" w:color="auto"/>
                      </w:divBdr>
                    </w:div>
                  </w:divsChild>
                </w:div>
                <w:div w:id="676737338">
                  <w:marLeft w:val="0"/>
                  <w:marRight w:val="0"/>
                  <w:marTop w:val="0"/>
                  <w:marBottom w:val="0"/>
                  <w:divBdr>
                    <w:top w:val="none" w:sz="0" w:space="0" w:color="auto"/>
                    <w:left w:val="none" w:sz="0" w:space="0" w:color="auto"/>
                    <w:bottom w:val="none" w:sz="0" w:space="0" w:color="auto"/>
                    <w:right w:val="none" w:sz="0" w:space="0" w:color="auto"/>
                  </w:divBdr>
                  <w:divsChild>
                    <w:div w:id="1462961730">
                      <w:marLeft w:val="0"/>
                      <w:marRight w:val="0"/>
                      <w:marTop w:val="0"/>
                      <w:marBottom w:val="0"/>
                      <w:divBdr>
                        <w:top w:val="none" w:sz="0" w:space="0" w:color="auto"/>
                        <w:left w:val="none" w:sz="0" w:space="0" w:color="auto"/>
                        <w:bottom w:val="none" w:sz="0" w:space="0" w:color="auto"/>
                        <w:right w:val="none" w:sz="0" w:space="0" w:color="auto"/>
                      </w:divBdr>
                    </w:div>
                  </w:divsChild>
                </w:div>
                <w:div w:id="677149389">
                  <w:marLeft w:val="0"/>
                  <w:marRight w:val="0"/>
                  <w:marTop w:val="0"/>
                  <w:marBottom w:val="0"/>
                  <w:divBdr>
                    <w:top w:val="none" w:sz="0" w:space="0" w:color="auto"/>
                    <w:left w:val="none" w:sz="0" w:space="0" w:color="auto"/>
                    <w:bottom w:val="none" w:sz="0" w:space="0" w:color="auto"/>
                    <w:right w:val="none" w:sz="0" w:space="0" w:color="auto"/>
                  </w:divBdr>
                  <w:divsChild>
                    <w:div w:id="1931426658">
                      <w:marLeft w:val="0"/>
                      <w:marRight w:val="0"/>
                      <w:marTop w:val="0"/>
                      <w:marBottom w:val="0"/>
                      <w:divBdr>
                        <w:top w:val="none" w:sz="0" w:space="0" w:color="auto"/>
                        <w:left w:val="none" w:sz="0" w:space="0" w:color="auto"/>
                        <w:bottom w:val="none" w:sz="0" w:space="0" w:color="auto"/>
                        <w:right w:val="none" w:sz="0" w:space="0" w:color="auto"/>
                      </w:divBdr>
                    </w:div>
                  </w:divsChild>
                </w:div>
                <w:div w:id="677658201">
                  <w:marLeft w:val="0"/>
                  <w:marRight w:val="0"/>
                  <w:marTop w:val="0"/>
                  <w:marBottom w:val="0"/>
                  <w:divBdr>
                    <w:top w:val="none" w:sz="0" w:space="0" w:color="auto"/>
                    <w:left w:val="none" w:sz="0" w:space="0" w:color="auto"/>
                    <w:bottom w:val="none" w:sz="0" w:space="0" w:color="auto"/>
                    <w:right w:val="none" w:sz="0" w:space="0" w:color="auto"/>
                  </w:divBdr>
                  <w:divsChild>
                    <w:div w:id="782922497">
                      <w:marLeft w:val="0"/>
                      <w:marRight w:val="0"/>
                      <w:marTop w:val="0"/>
                      <w:marBottom w:val="0"/>
                      <w:divBdr>
                        <w:top w:val="none" w:sz="0" w:space="0" w:color="auto"/>
                        <w:left w:val="none" w:sz="0" w:space="0" w:color="auto"/>
                        <w:bottom w:val="none" w:sz="0" w:space="0" w:color="auto"/>
                        <w:right w:val="none" w:sz="0" w:space="0" w:color="auto"/>
                      </w:divBdr>
                    </w:div>
                  </w:divsChild>
                </w:div>
                <w:div w:id="681200737">
                  <w:marLeft w:val="0"/>
                  <w:marRight w:val="0"/>
                  <w:marTop w:val="0"/>
                  <w:marBottom w:val="0"/>
                  <w:divBdr>
                    <w:top w:val="none" w:sz="0" w:space="0" w:color="auto"/>
                    <w:left w:val="none" w:sz="0" w:space="0" w:color="auto"/>
                    <w:bottom w:val="none" w:sz="0" w:space="0" w:color="auto"/>
                    <w:right w:val="none" w:sz="0" w:space="0" w:color="auto"/>
                  </w:divBdr>
                  <w:divsChild>
                    <w:div w:id="1823696831">
                      <w:marLeft w:val="0"/>
                      <w:marRight w:val="0"/>
                      <w:marTop w:val="0"/>
                      <w:marBottom w:val="0"/>
                      <w:divBdr>
                        <w:top w:val="none" w:sz="0" w:space="0" w:color="auto"/>
                        <w:left w:val="none" w:sz="0" w:space="0" w:color="auto"/>
                        <w:bottom w:val="none" w:sz="0" w:space="0" w:color="auto"/>
                        <w:right w:val="none" w:sz="0" w:space="0" w:color="auto"/>
                      </w:divBdr>
                    </w:div>
                  </w:divsChild>
                </w:div>
                <w:div w:id="685137579">
                  <w:marLeft w:val="0"/>
                  <w:marRight w:val="0"/>
                  <w:marTop w:val="0"/>
                  <w:marBottom w:val="0"/>
                  <w:divBdr>
                    <w:top w:val="none" w:sz="0" w:space="0" w:color="auto"/>
                    <w:left w:val="none" w:sz="0" w:space="0" w:color="auto"/>
                    <w:bottom w:val="none" w:sz="0" w:space="0" w:color="auto"/>
                    <w:right w:val="none" w:sz="0" w:space="0" w:color="auto"/>
                  </w:divBdr>
                  <w:divsChild>
                    <w:div w:id="1338188066">
                      <w:marLeft w:val="0"/>
                      <w:marRight w:val="0"/>
                      <w:marTop w:val="0"/>
                      <w:marBottom w:val="0"/>
                      <w:divBdr>
                        <w:top w:val="none" w:sz="0" w:space="0" w:color="auto"/>
                        <w:left w:val="none" w:sz="0" w:space="0" w:color="auto"/>
                        <w:bottom w:val="none" w:sz="0" w:space="0" w:color="auto"/>
                        <w:right w:val="none" w:sz="0" w:space="0" w:color="auto"/>
                      </w:divBdr>
                    </w:div>
                  </w:divsChild>
                </w:div>
                <w:div w:id="685907176">
                  <w:marLeft w:val="0"/>
                  <w:marRight w:val="0"/>
                  <w:marTop w:val="0"/>
                  <w:marBottom w:val="0"/>
                  <w:divBdr>
                    <w:top w:val="none" w:sz="0" w:space="0" w:color="auto"/>
                    <w:left w:val="none" w:sz="0" w:space="0" w:color="auto"/>
                    <w:bottom w:val="none" w:sz="0" w:space="0" w:color="auto"/>
                    <w:right w:val="none" w:sz="0" w:space="0" w:color="auto"/>
                  </w:divBdr>
                  <w:divsChild>
                    <w:div w:id="808595273">
                      <w:marLeft w:val="0"/>
                      <w:marRight w:val="0"/>
                      <w:marTop w:val="0"/>
                      <w:marBottom w:val="0"/>
                      <w:divBdr>
                        <w:top w:val="none" w:sz="0" w:space="0" w:color="auto"/>
                        <w:left w:val="none" w:sz="0" w:space="0" w:color="auto"/>
                        <w:bottom w:val="none" w:sz="0" w:space="0" w:color="auto"/>
                        <w:right w:val="none" w:sz="0" w:space="0" w:color="auto"/>
                      </w:divBdr>
                    </w:div>
                  </w:divsChild>
                </w:div>
                <w:div w:id="694115800">
                  <w:marLeft w:val="0"/>
                  <w:marRight w:val="0"/>
                  <w:marTop w:val="0"/>
                  <w:marBottom w:val="0"/>
                  <w:divBdr>
                    <w:top w:val="none" w:sz="0" w:space="0" w:color="auto"/>
                    <w:left w:val="none" w:sz="0" w:space="0" w:color="auto"/>
                    <w:bottom w:val="none" w:sz="0" w:space="0" w:color="auto"/>
                    <w:right w:val="none" w:sz="0" w:space="0" w:color="auto"/>
                  </w:divBdr>
                  <w:divsChild>
                    <w:div w:id="148523778">
                      <w:marLeft w:val="0"/>
                      <w:marRight w:val="0"/>
                      <w:marTop w:val="0"/>
                      <w:marBottom w:val="0"/>
                      <w:divBdr>
                        <w:top w:val="none" w:sz="0" w:space="0" w:color="auto"/>
                        <w:left w:val="none" w:sz="0" w:space="0" w:color="auto"/>
                        <w:bottom w:val="none" w:sz="0" w:space="0" w:color="auto"/>
                        <w:right w:val="none" w:sz="0" w:space="0" w:color="auto"/>
                      </w:divBdr>
                    </w:div>
                  </w:divsChild>
                </w:div>
                <w:div w:id="700593304">
                  <w:marLeft w:val="0"/>
                  <w:marRight w:val="0"/>
                  <w:marTop w:val="0"/>
                  <w:marBottom w:val="0"/>
                  <w:divBdr>
                    <w:top w:val="none" w:sz="0" w:space="0" w:color="auto"/>
                    <w:left w:val="none" w:sz="0" w:space="0" w:color="auto"/>
                    <w:bottom w:val="none" w:sz="0" w:space="0" w:color="auto"/>
                    <w:right w:val="none" w:sz="0" w:space="0" w:color="auto"/>
                  </w:divBdr>
                  <w:divsChild>
                    <w:div w:id="1549413046">
                      <w:marLeft w:val="0"/>
                      <w:marRight w:val="0"/>
                      <w:marTop w:val="0"/>
                      <w:marBottom w:val="0"/>
                      <w:divBdr>
                        <w:top w:val="none" w:sz="0" w:space="0" w:color="auto"/>
                        <w:left w:val="none" w:sz="0" w:space="0" w:color="auto"/>
                        <w:bottom w:val="none" w:sz="0" w:space="0" w:color="auto"/>
                        <w:right w:val="none" w:sz="0" w:space="0" w:color="auto"/>
                      </w:divBdr>
                    </w:div>
                  </w:divsChild>
                </w:div>
                <w:div w:id="703484622">
                  <w:marLeft w:val="0"/>
                  <w:marRight w:val="0"/>
                  <w:marTop w:val="0"/>
                  <w:marBottom w:val="0"/>
                  <w:divBdr>
                    <w:top w:val="none" w:sz="0" w:space="0" w:color="auto"/>
                    <w:left w:val="none" w:sz="0" w:space="0" w:color="auto"/>
                    <w:bottom w:val="none" w:sz="0" w:space="0" w:color="auto"/>
                    <w:right w:val="none" w:sz="0" w:space="0" w:color="auto"/>
                  </w:divBdr>
                  <w:divsChild>
                    <w:div w:id="1612786545">
                      <w:marLeft w:val="0"/>
                      <w:marRight w:val="0"/>
                      <w:marTop w:val="0"/>
                      <w:marBottom w:val="0"/>
                      <w:divBdr>
                        <w:top w:val="none" w:sz="0" w:space="0" w:color="auto"/>
                        <w:left w:val="none" w:sz="0" w:space="0" w:color="auto"/>
                        <w:bottom w:val="none" w:sz="0" w:space="0" w:color="auto"/>
                        <w:right w:val="none" w:sz="0" w:space="0" w:color="auto"/>
                      </w:divBdr>
                    </w:div>
                  </w:divsChild>
                </w:div>
                <w:div w:id="708142550">
                  <w:marLeft w:val="0"/>
                  <w:marRight w:val="0"/>
                  <w:marTop w:val="0"/>
                  <w:marBottom w:val="0"/>
                  <w:divBdr>
                    <w:top w:val="none" w:sz="0" w:space="0" w:color="auto"/>
                    <w:left w:val="none" w:sz="0" w:space="0" w:color="auto"/>
                    <w:bottom w:val="none" w:sz="0" w:space="0" w:color="auto"/>
                    <w:right w:val="none" w:sz="0" w:space="0" w:color="auto"/>
                  </w:divBdr>
                  <w:divsChild>
                    <w:div w:id="1343169987">
                      <w:marLeft w:val="0"/>
                      <w:marRight w:val="0"/>
                      <w:marTop w:val="0"/>
                      <w:marBottom w:val="0"/>
                      <w:divBdr>
                        <w:top w:val="none" w:sz="0" w:space="0" w:color="auto"/>
                        <w:left w:val="none" w:sz="0" w:space="0" w:color="auto"/>
                        <w:bottom w:val="none" w:sz="0" w:space="0" w:color="auto"/>
                        <w:right w:val="none" w:sz="0" w:space="0" w:color="auto"/>
                      </w:divBdr>
                    </w:div>
                  </w:divsChild>
                </w:div>
                <w:div w:id="721515609">
                  <w:marLeft w:val="0"/>
                  <w:marRight w:val="0"/>
                  <w:marTop w:val="0"/>
                  <w:marBottom w:val="0"/>
                  <w:divBdr>
                    <w:top w:val="none" w:sz="0" w:space="0" w:color="auto"/>
                    <w:left w:val="none" w:sz="0" w:space="0" w:color="auto"/>
                    <w:bottom w:val="none" w:sz="0" w:space="0" w:color="auto"/>
                    <w:right w:val="none" w:sz="0" w:space="0" w:color="auto"/>
                  </w:divBdr>
                  <w:divsChild>
                    <w:div w:id="28342432">
                      <w:marLeft w:val="0"/>
                      <w:marRight w:val="0"/>
                      <w:marTop w:val="0"/>
                      <w:marBottom w:val="0"/>
                      <w:divBdr>
                        <w:top w:val="none" w:sz="0" w:space="0" w:color="auto"/>
                        <w:left w:val="none" w:sz="0" w:space="0" w:color="auto"/>
                        <w:bottom w:val="none" w:sz="0" w:space="0" w:color="auto"/>
                        <w:right w:val="none" w:sz="0" w:space="0" w:color="auto"/>
                      </w:divBdr>
                    </w:div>
                  </w:divsChild>
                </w:div>
                <w:div w:id="724186062">
                  <w:marLeft w:val="0"/>
                  <w:marRight w:val="0"/>
                  <w:marTop w:val="0"/>
                  <w:marBottom w:val="0"/>
                  <w:divBdr>
                    <w:top w:val="none" w:sz="0" w:space="0" w:color="auto"/>
                    <w:left w:val="none" w:sz="0" w:space="0" w:color="auto"/>
                    <w:bottom w:val="none" w:sz="0" w:space="0" w:color="auto"/>
                    <w:right w:val="none" w:sz="0" w:space="0" w:color="auto"/>
                  </w:divBdr>
                  <w:divsChild>
                    <w:div w:id="303437103">
                      <w:marLeft w:val="0"/>
                      <w:marRight w:val="0"/>
                      <w:marTop w:val="0"/>
                      <w:marBottom w:val="0"/>
                      <w:divBdr>
                        <w:top w:val="none" w:sz="0" w:space="0" w:color="auto"/>
                        <w:left w:val="none" w:sz="0" w:space="0" w:color="auto"/>
                        <w:bottom w:val="none" w:sz="0" w:space="0" w:color="auto"/>
                        <w:right w:val="none" w:sz="0" w:space="0" w:color="auto"/>
                      </w:divBdr>
                    </w:div>
                  </w:divsChild>
                </w:div>
                <w:div w:id="727726197">
                  <w:marLeft w:val="0"/>
                  <w:marRight w:val="0"/>
                  <w:marTop w:val="0"/>
                  <w:marBottom w:val="0"/>
                  <w:divBdr>
                    <w:top w:val="none" w:sz="0" w:space="0" w:color="auto"/>
                    <w:left w:val="none" w:sz="0" w:space="0" w:color="auto"/>
                    <w:bottom w:val="none" w:sz="0" w:space="0" w:color="auto"/>
                    <w:right w:val="none" w:sz="0" w:space="0" w:color="auto"/>
                  </w:divBdr>
                  <w:divsChild>
                    <w:div w:id="1707095915">
                      <w:marLeft w:val="0"/>
                      <w:marRight w:val="0"/>
                      <w:marTop w:val="0"/>
                      <w:marBottom w:val="0"/>
                      <w:divBdr>
                        <w:top w:val="none" w:sz="0" w:space="0" w:color="auto"/>
                        <w:left w:val="none" w:sz="0" w:space="0" w:color="auto"/>
                        <w:bottom w:val="none" w:sz="0" w:space="0" w:color="auto"/>
                        <w:right w:val="none" w:sz="0" w:space="0" w:color="auto"/>
                      </w:divBdr>
                    </w:div>
                  </w:divsChild>
                </w:div>
                <w:div w:id="733354214">
                  <w:marLeft w:val="0"/>
                  <w:marRight w:val="0"/>
                  <w:marTop w:val="0"/>
                  <w:marBottom w:val="0"/>
                  <w:divBdr>
                    <w:top w:val="none" w:sz="0" w:space="0" w:color="auto"/>
                    <w:left w:val="none" w:sz="0" w:space="0" w:color="auto"/>
                    <w:bottom w:val="none" w:sz="0" w:space="0" w:color="auto"/>
                    <w:right w:val="none" w:sz="0" w:space="0" w:color="auto"/>
                  </w:divBdr>
                  <w:divsChild>
                    <w:div w:id="301816372">
                      <w:marLeft w:val="0"/>
                      <w:marRight w:val="0"/>
                      <w:marTop w:val="0"/>
                      <w:marBottom w:val="0"/>
                      <w:divBdr>
                        <w:top w:val="none" w:sz="0" w:space="0" w:color="auto"/>
                        <w:left w:val="none" w:sz="0" w:space="0" w:color="auto"/>
                        <w:bottom w:val="none" w:sz="0" w:space="0" w:color="auto"/>
                        <w:right w:val="none" w:sz="0" w:space="0" w:color="auto"/>
                      </w:divBdr>
                    </w:div>
                  </w:divsChild>
                </w:div>
                <w:div w:id="733940522">
                  <w:marLeft w:val="0"/>
                  <w:marRight w:val="0"/>
                  <w:marTop w:val="0"/>
                  <w:marBottom w:val="0"/>
                  <w:divBdr>
                    <w:top w:val="none" w:sz="0" w:space="0" w:color="auto"/>
                    <w:left w:val="none" w:sz="0" w:space="0" w:color="auto"/>
                    <w:bottom w:val="none" w:sz="0" w:space="0" w:color="auto"/>
                    <w:right w:val="none" w:sz="0" w:space="0" w:color="auto"/>
                  </w:divBdr>
                  <w:divsChild>
                    <w:div w:id="450631306">
                      <w:marLeft w:val="0"/>
                      <w:marRight w:val="0"/>
                      <w:marTop w:val="0"/>
                      <w:marBottom w:val="0"/>
                      <w:divBdr>
                        <w:top w:val="none" w:sz="0" w:space="0" w:color="auto"/>
                        <w:left w:val="none" w:sz="0" w:space="0" w:color="auto"/>
                        <w:bottom w:val="none" w:sz="0" w:space="0" w:color="auto"/>
                        <w:right w:val="none" w:sz="0" w:space="0" w:color="auto"/>
                      </w:divBdr>
                    </w:div>
                  </w:divsChild>
                </w:div>
                <w:div w:id="745106805">
                  <w:marLeft w:val="0"/>
                  <w:marRight w:val="0"/>
                  <w:marTop w:val="0"/>
                  <w:marBottom w:val="0"/>
                  <w:divBdr>
                    <w:top w:val="none" w:sz="0" w:space="0" w:color="auto"/>
                    <w:left w:val="none" w:sz="0" w:space="0" w:color="auto"/>
                    <w:bottom w:val="none" w:sz="0" w:space="0" w:color="auto"/>
                    <w:right w:val="none" w:sz="0" w:space="0" w:color="auto"/>
                  </w:divBdr>
                  <w:divsChild>
                    <w:div w:id="873081883">
                      <w:marLeft w:val="0"/>
                      <w:marRight w:val="0"/>
                      <w:marTop w:val="0"/>
                      <w:marBottom w:val="0"/>
                      <w:divBdr>
                        <w:top w:val="none" w:sz="0" w:space="0" w:color="auto"/>
                        <w:left w:val="none" w:sz="0" w:space="0" w:color="auto"/>
                        <w:bottom w:val="none" w:sz="0" w:space="0" w:color="auto"/>
                        <w:right w:val="none" w:sz="0" w:space="0" w:color="auto"/>
                      </w:divBdr>
                    </w:div>
                  </w:divsChild>
                </w:div>
                <w:div w:id="749960260">
                  <w:marLeft w:val="0"/>
                  <w:marRight w:val="0"/>
                  <w:marTop w:val="0"/>
                  <w:marBottom w:val="0"/>
                  <w:divBdr>
                    <w:top w:val="none" w:sz="0" w:space="0" w:color="auto"/>
                    <w:left w:val="none" w:sz="0" w:space="0" w:color="auto"/>
                    <w:bottom w:val="none" w:sz="0" w:space="0" w:color="auto"/>
                    <w:right w:val="none" w:sz="0" w:space="0" w:color="auto"/>
                  </w:divBdr>
                  <w:divsChild>
                    <w:div w:id="1123040782">
                      <w:marLeft w:val="0"/>
                      <w:marRight w:val="0"/>
                      <w:marTop w:val="0"/>
                      <w:marBottom w:val="0"/>
                      <w:divBdr>
                        <w:top w:val="none" w:sz="0" w:space="0" w:color="auto"/>
                        <w:left w:val="none" w:sz="0" w:space="0" w:color="auto"/>
                        <w:bottom w:val="none" w:sz="0" w:space="0" w:color="auto"/>
                        <w:right w:val="none" w:sz="0" w:space="0" w:color="auto"/>
                      </w:divBdr>
                    </w:div>
                  </w:divsChild>
                </w:div>
                <w:div w:id="755321014">
                  <w:marLeft w:val="0"/>
                  <w:marRight w:val="0"/>
                  <w:marTop w:val="0"/>
                  <w:marBottom w:val="0"/>
                  <w:divBdr>
                    <w:top w:val="none" w:sz="0" w:space="0" w:color="auto"/>
                    <w:left w:val="none" w:sz="0" w:space="0" w:color="auto"/>
                    <w:bottom w:val="none" w:sz="0" w:space="0" w:color="auto"/>
                    <w:right w:val="none" w:sz="0" w:space="0" w:color="auto"/>
                  </w:divBdr>
                  <w:divsChild>
                    <w:div w:id="611939200">
                      <w:marLeft w:val="0"/>
                      <w:marRight w:val="0"/>
                      <w:marTop w:val="0"/>
                      <w:marBottom w:val="0"/>
                      <w:divBdr>
                        <w:top w:val="none" w:sz="0" w:space="0" w:color="auto"/>
                        <w:left w:val="none" w:sz="0" w:space="0" w:color="auto"/>
                        <w:bottom w:val="none" w:sz="0" w:space="0" w:color="auto"/>
                        <w:right w:val="none" w:sz="0" w:space="0" w:color="auto"/>
                      </w:divBdr>
                    </w:div>
                  </w:divsChild>
                </w:div>
                <w:div w:id="776830143">
                  <w:marLeft w:val="0"/>
                  <w:marRight w:val="0"/>
                  <w:marTop w:val="0"/>
                  <w:marBottom w:val="0"/>
                  <w:divBdr>
                    <w:top w:val="none" w:sz="0" w:space="0" w:color="auto"/>
                    <w:left w:val="none" w:sz="0" w:space="0" w:color="auto"/>
                    <w:bottom w:val="none" w:sz="0" w:space="0" w:color="auto"/>
                    <w:right w:val="none" w:sz="0" w:space="0" w:color="auto"/>
                  </w:divBdr>
                  <w:divsChild>
                    <w:div w:id="236211246">
                      <w:marLeft w:val="0"/>
                      <w:marRight w:val="0"/>
                      <w:marTop w:val="0"/>
                      <w:marBottom w:val="0"/>
                      <w:divBdr>
                        <w:top w:val="none" w:sz="0" w:space="0" w:color="auto"/>
                        <w:left w:val="none" w:sz="0" w:space="0" w:color="auto"/>
                        <w:bottom w:val="none" w:sz="0" w:space="0" w:color="auto"/>
                        <w:right w:val="none" w:sz="0" w:space="0" w:color="auto"/>
                      </w:divBdr>
                    </w:div>
                  </w:divsChild>
                </w:div>
                <w:div w:id="776949498">
                  <w:marLeft w:val="0"/>
                  <w:marRight w:val="0"/>
                  <w:marTop w:val="0"/>
                  <w:marBottom w:val="0"/>
                  <w:divBdr>
                    <w:top w:val="none" w:sz="0" w:space="0" w:color="auto"/>
                    <w:left w:val="none" w:sz="0" w:space="0" w:color="auto"/>
                    <w:bottom w:val="none" w:sz="0" w:space="0" w:color="auto"/>
                    <w:right w:val="none" w:sz="0" w:space="0" w:color="auto"/>
                  </w:divBdr>
                  <w:divsChild>
                    <w:div w:id="1737244124">
                      <w:marLeft w:val="0"/>
                      <w:marRight w:val="0"/>
                      <w:marTop w:val="0"/>
                      <w:marBottom w:val="0"/>
                      <w:divBdr>
                        <w:top w:val="none" w:sz="0" w:space="0" w:color="auto"/>
                        <w:left w:val="none" w:sz="0" w:space="0" w:color="auto"/>
                        <w:bottom w:val="none" w:sz="0" w:space="0" w:color="auto"/>
                        <w:right w:val="none" w:sz="0" w:space="0" w:color="auto"/>
                      </w:divBdr>
                    </w:div>
                  </w:divsChild>
                </w:div>
                <w:div w:id="823546469">
                  <w:marLeft w:val="0"/>
                  <w:marRight w:val="0"/>
                  <w:marTop w:val="0"/>
                  <w:marBottom w:val="0"/>
                  <w:divBdr>
                    <w:top w:val="none" w:sz="0" w:space="0" w:color="auto"/>
                    <w:left w:val="none" w:sz="0" w:space="0" w:color="auto"/>
                    <w:bottom w:val="none" w:sz="0" w:space="0" w:color="auto"/>
                    <w:right w:val="none" w:sz="0" w:space="0" w:color="auto"/>
                  </w:divBdr>
                  <w:divsChild>
                    <w:div w:id="1151672994">
                      <w:marLeft w:val="0"/>
                      <w:marRight w:val="0"/>
                      <w:marTop w:val="0"/>
                      <w:marBottom w:val="0"/>
                      <w:divBdr>
                        <w:top w:val="none" w:sz="0" w:space="0" w:color="auto"/>
                        <w:left w:val="none" w:sz="0" w:space="0" w:color="auto"/>
                        <w:bottom w:val="none" w:sz="0" w:space="0" w:color="auto"/>
                        <w:right w:val="none" w:sz="0" w:space="0" w:color="auto"/>
                      </w:divBdr>
                    </w:div>
                  </w:divsChild>
                </w:div>
                <w:div w:id="824006914">
                  <w:marLeft w:val="0"/>
                  <w:marRight w:val="0"/>
                  <w:marTop w:val="0"/>
                  <w:marBottom w:val="0"/>
                  <w:divBdr>
                    <w:top w:val="none" w:sz="0" w:space="0" w:color="auto"/>
                    <w:left w:val="none" w:sz="0" w:space="0" w:color="auto"/>
                    <w:bottom w:val="none" w:sz="0" w:space="0" w:color="auto"/>
                    <w:right w:val="none" w:sz="0" w:space="0" w:color="auto"/>
                  </w:divBdr>
                  <w:divsChild>
                    <w:div w:id="1608998379">
                      <w:marLeft w:val="0"/>
                      <w:marRight w:val="0"/>
                      <w:marTop w:val="0"/>
                      <w:marBottom w:val="0"/>
                      <w:divBdr>
                        <w:top w:val="none" w:sz="0" w:space="0" w:color="auto"/>
                        <w:left w:val="none" w:sz="0" w:space="0" w:color="auto"/>
                        <w:bottom w:val="none" w:sz="0" w:space="0" w:color="auto"/>
                        <w:right w:val="none" w:sz="0" w:space="0" w:color="auto"/>
                      </w:divBdr>
                    </w:div>
                  </w:divsChild>
                </w:div>
                <w:div w:id="828132147">
                  <w:marLeft w:val="0"/>
                  <w:marRight w:val="0"/>
                  <w:marTop w:val="0"/>
                  <w:marBottom w:val="0"/>
                  <w:divBdr>
                    <w:top w:val="none" w:sz="0" w:space="0" w:color="auto"/>
                    <w:left w:val="none" w:sz="0" w:space="0" w:color="auto"/>
                    <w:bottom w:val="none" w:sz="0" w:space="0" w:color="auto"/>
                    <w:right w:val="none" w:sz="0" w:space="0" w:color="auto"/>
                  </w:divBdr>
                  <w:divsChild>
                    <w:div w:id="1940287947">
                      <w:marLeft w:val="0"/>
                      <w:marRight w:val="0"/>
                      <w:marTop w:val="0"/>
                      <w:marBottom w:val="0"/>
                      <w:divBdr>
                        <w:top w:val="none" w:sz="0" w:space="0" w:color="auto"/>
                        <w:left w:val="none" w:sz="0" w:space="0" w:color="auto"/>
                        <w:bottom w:val="none" w:sz="0" w:space="0" w:color="auto"/>
                        <w:right w:val="none" w:sz="0" w:space="0" w:color="auto"/>
                      </w:divBdr>
                    </w:div>
                  </w:divsChild>
                </w:div>
                <w:div w:id="844397633">
                  <w:marLeft w:val="0"/>
                  <w:marRight w:val="0"/>
                  <w:marTop w:val="0"/>
                  <w:marBottom w:val="0"/>
                  <w:divBdr>
                    <w:top w:val="none" w:sz="0" w:space="0" w:color="auto"/>
                    <w:left w:val="none" w:sz="0" w:space="0" w:color="auto"/>
                    <w:bottom w:val="none" w:sz="0" w:space="0" w:color="auto"/>
                    <w:right w:val="none" w:sz="0" w:space="0" w:color="auto"/>
                  </w:divBdr>
                  <w:divsChild>
                    <w:div w:id="1924411503">
                      <w:marLeft w:val="0"/>
                      <w:marRight w:val="0"/>
                      <w:marTop w:val="0"/>
                      <w:marBottom w:val="0"/>
                      <w:divBdr>
                        <w:top w:val="none" w:sz="0" w:space="0" w:color="auto"/>
                        <w:left w:val="none" w:sz="0" w:space="0" w:color="auto"/>
                        <w:bottom w:val="none" w:sz="0" w:space="0" w:color="auto"/>
                        <w:right w:val="none" w:sz="0" w:space="0" w:color="auto"/>
                      </w:divBdr>
                    </w:div>
                  </w:divsChild>
                </w:div>
                <w:div w:id="847134002">
                  <w:marLeft w:val="0"/>
                  <w:marRight w:val="0"/>
                  <w:marTop w:val="0"/>
                  <w:marBottom w:val="0"/>
                  <w:divBdr>
                    <w:top w:val="none" w:sz="0" w:space="0" w:color="auto"/>
                    <w:left w:val="none" w:sz="0" w:space="0" w:color="auto"/>
                    <w:bottom w:val="none" w:sz="0" w:space="0" w:color="auto"/>
                    <w:right w:val="none" w:sz="0" w:space="0" w:color="auto"/>
                  </w:divBdr>
                  <w:divsChild>
                    <w:div w:id="1133135618">
                      <w:marLeft w:val="0"/>
                      <w:marRight w:val="0"/>
                      <w:marTop w:val="0"/>
                      <w:marBottom w:val="0"/>
                      <w:divBdr>
                        <w:top w:val="none" w:sz="0" w:space="0" w:color="auto"/>
                        <w:left w:val="none" w:sz="0" w:space="0" w:color="auto"/>
                        <w:bottom w:val="none" w:sz="0" w:space="0" w:color="auto"/>
                        <w:right w:val="none" w:sz="0" w:space="0" w:color="auto"/>
                      </w:divBdr>
                    </w:div>
                  </w:divsChild>
                </w:div>
                <w:div w:id="849563722">
                  <w:marLeft w:val="0"/>
                  <w:marRight w:val="0"/>
                  <w:marTop w:val="0"/>
                  <w:marBottom w:val="0"/>
                  <w:divBdr>
                    <w:top w:val="none" w:sz="0" w:space="0" w:color="auto"/>
                    <w:left w:val="none" w:sz="0" w:space="0" w:color="auto"/>
                    <w:bottom w:val="none" w:sz="0" w:space="0" w:color="auto"/>
                    <w:right w:val="none" w:sz="0" w:space="0" w:color="auto"/>
                  </w:divBdr>
                  <w:divsChild>
                    <w:div w:id="1812751582">
                      <w:marLeft w:val="0"/>
                      <w:marRight w:val="0"/>
                      <w:marTop w:val="0"/>
                      <w:marBottom w:val="0"/>
                      <w:divBdr>
                        <w:top w:val="none" w:sz="0" w:space="0" w:color="auto"/>
                        <w:left w:val="none" w:sz="0" w:space="0" w:color="auto"/>
                        <w:bottom w:val="none" w:sz="0" w:space="0" w:color="auto"/>
                        <w:right w:val="none" w:sz="0" w:space="0" w:color="auto"/>
                      </w:divBdr>
                    </w:div>
                  </w:divsChild>
                </w:div>
                <w:div w:id="851803308">
                  <w:marLeft w:val="0"/>
                  <w:marRight w:val="0"/>
                  <w:marTop w:val="0"/>
                  <w:marBottom w:val="0"/>
                  <w:divBdr>
                    <w:top w:val="none" w:sz="0" w:space="0" w:color="auto"/>
                    <w:left w:val="none" w:sz="0" w:space="0" w:color="auto"/>
                    <w:bottom w:val="none" w:sz="0" w:space="0" w:color="auto"/>
                    <w:right w:val="none" w:sz="0" w:space="0" w:color="auto"/>
                  </w:divBdr>
                  <w:divsChild>
                    <w:div w:id="1034387046">
                      <w:marLeft w:val="0"/>
                      <w:marRight w:val="0"/>
                      <w:marTop w:val="0"/>
                      <w:marBottom w:val="0"/>
                      <w:divBdr>
                        <w:top w:val="none" w:sz="0" w:space="0" w:color="auto"/>
                        <w:left w:val="none" w:sz="0" w:space="0" w:color="auto"/>
                        <w:bottom w:val="none" w:sz="0" w:space="0" w:color="auto"/>
                        <w:right w:val="none" w:sz="0" w:space="0" w:color="auto"/>
                      </w:divBdr>
                    </w:div>
                  </w:divsChild>
                </w:div>
                <w:div w:id="859010458">
                  <w:marLeft w:val="0"/>
                  <w:marRight w:val="0"/>
                  <w:marTop w:val="0"/>
                  <w:marBottom w:val="0"/>
                  <w:divBdr>
                    <w:top w:val="none" w:sz="0" w:space="0" w:color="auto"/>
                    <w:left w:val="none" w:sz="0" w:space="0" w:color="auto"/>
                    <w:bottom w:val="none" w:sz="0" w:space="0" w:color="auto"/>
                    <w:right w:val="none" w:sz="0" w:space="0" w:color="auto"/>
                  </w:divBdr>
                  <w:divsChild>
                    <w:div w:id="972909283">
                      <w:marLeft w:val="0"/>
                      <w:marRight w:val="0"/>
                      <w:marTop w:val="0"/>
                      <w:marBottom w:val="0"/>
                      <w:divBdr>
                        <w:top w:val="none" w:sz="0" w:space="0" w:color="auto"/>
                        <w:left w:val="none" w:sz="0" w:space="0" w:color="auto"/>
                        <w:bottom w:val="none" w:sz="0" w:space="0" w:color="auto"/>
                        <w:right w:val="none" w:sz="0" w:space="0" w:color="auto"/>
                      </w:divBdr>
                    </w:div>
                  </w:divsChild>
                </w:div>
                <w:div w:id="861473325">
                  <w:marLeft w:val="0"/>
                  <w:marRight w:val="0"/>
                  <w:marTop w:val="0"/>
                  <w:marBottom w:val="0"/>
                  <w:divBdr>
                    <w:top w:val="none" w:sz="0" w:space="0" w:color="auto"/>
                    <w:left w:val="none" w:sz="0" w:space="0" w:color="auto"/>
                    <w:bottom w:val="none" w:sz="0" w:space="0" w:color="auto"/>
                    <w:right w:val="none" w:sz="0" w:space="0" w:color="auto"/>
                  </w:divBdr>
                  <w:divsChild>
                    <w:div w:id="2010014758">
                      <w:marLeft w:val="0"/>
                      <w:marRight w:val="0"/>
                      <w:marTop w:val="0"/>
                      <w:marBottom w:val="0"/>
                      <w:divBdr>
                        <w:top w:val="none" w:sz="0" w:space="0" w:color="auto"/>
                        <w:left w:val="none" w:sz="0" w:space="0" w:color="auto"/>
                        <w:bottom w:val="none" w:sz="0" w:space="0" w:color="auto"/>
                        <w:right w:val="none" w:sz="0" w:space="0" w:color="auto"/>
                      </w:divBdr>
                    </w:div>
                  </w:divsChild>
                </w:div>
                <w:div w:id="869032457">
                  <w:marLeft w:val="0"/>
                  <w:marRight w:val="0"/>
                  <w:marTop w:val="0"/>
                  <w:marBottom w:val="0"/>
                  <w:divBdr>
                    <w:top w:val="none" w:sz="0" w:space="0" w:color="auto"/>
                    <w:left w:val="none" w:sz="0" w:space="0" w:color="auto"/>
                    <w:bottom w:val="none" w:sz="0" w:space="0" w:color="auto"/>
                    <w:right w:val="none" w:sz="0" w:space="0" w:color="auto"/>
                  </w:divBdr>
                  <w:divsChild>
                    <w:div w:id="937983303">
                      <w:marLeft w:val="0"/>
                      <w:marRight w:val="0"/>
                      <w:marTop w:val="0"/>
                      <w:marBottom w:val="0"/>
                      <w:divBdr>
                        <w:top w:val="none" w:sz="0" w:space="0" w:color="auto"/>
                        <w:left w:val="none" w:sz="0" w:space="0" w:color="auto"/>
                        <w:bottom w:val="none" w:sz="0" w:space="0" w:color="auto"/>
                        <w:right w:val="none" w:sz="0" w:space="0" w:color="auto"/>
                      </w:divBdr>
                    </w:div>
                  </w:divsChild>
                </w:div>
                <w:div w:id="875699168">
                  <w:marLeft w:val="0"/>
                  <w:marRight w:val="0"/>
                  <w:marTop w:val="0"/>
                  <w:marBottom w:val="0"/>
                  <w:divBdr>
                    <w:top w:val="none" w:sz="0" w:space="0" w:color="auto"/>
                    <w:left w:val="none" w:sz="0" w:space="0" w:color="auto"/>
                    <w:bottom w:val="none" w:sz="0" w:space="0" w:color="auto"/>
                    <w:right w:val="none" w:sz="0" w:space="0" w:color="auto"/>
                  </w:divBdr>
                  <w:divsChild>
                    <w:div w:id="2011910348">
                      <w:marLeft w:val="0"/>
                      <w:marRight w:val="0"/>
                      <w:marTop w:val="0"/>
                      <w:marBottom w:val="0"/>
                      <w:divBdr>
                        <w:top w:val="none" w:sz="0" w:space="0" w:color="auto"/>
                        <w:left w:val="none" w:sz="0" w:space="0" w:color="auto"/>
                        <w:bottom w:val="none" w:sz="0" w:space="0" w:color="auto"/>
                        <w:right w:val="none" w:sz="0" w:space="0" w:color="auto"/>
                      </w:divBdr>
                    </w:div>
                  </w:divsChild>
                </w:div>
                <w:div w:id="883709553">
                  <w:marLeft w:val="0"/>
                  <w:marRight w:val="0"/>
                  <w:marTop w:val="0"/>
                  <w:marBottom w:val="0"/>
                  <w:divBdr>
                    <w:top w:val="none" w:sz="0" w:space="0" w:color="auto"/>
                    <w:left w:val="none" w:sz="0" w:space="0" w:color="auto"/>
                    <w:bottom w:val="none" w:sz="0" w:space="0" w:color="auto"/>
                    <w:right w:val="none" w:sz="0" w:space="0" w:color="auto"/>
                  </w:divBdr>
                  <w:divsChild>
                    <w:div w:id="1871263002">
                      <w:marLeft w:val="0"/>
                      <w:marRight w:val="0"/>
                      <w:marTop w:val="0"/>
                      <w:marBottom w:val="0"/>
                      <w:divBdr>
                        <w:top w:val="none" w:sz="0" w:space="0" w:color="auto"/>
                        <w:left w:val="none" w:sz="0" w:space="0" w:color="auto"/>
                        <w:bottom w:val="none" w:sz="0" w:space="0" w:color="auto"/>
                        <w:right w:val="none" w:sz="0" w:space="0" w:color="auto"/>
                      </w:divBdr>
                    </w:div>
                  </w:divsChild>
                </w:div>
                <w:div w:id="895509146">
                  <w:marLeft w:val="0"/>
                  <w:marRight w:val="0"/>
                  <w:marTop w:val="0"/>
                  <w:marBottom w:val="0"/>
                  <w:divBdr>
                    <w:top w:val="none" w:sz="0" w:space="0" w:color="auto"/>
                    <w:left w:val="none" w:sz="0" w:space="0" w:color="auto"/>
                    <w:bottom w:val="none" w:sz="0" w:space="0" w:color="auto"/>
                    <w:right w:val="none" w:sz="0" w:space="0" w:color="auto"/>
                  </w:divBdr>
                  <w:divsChild>
                    <w:div w:id="693967872">
                      <w:marLeft w:val="0"/>
                      <w:marRight w:val="0"/>
                      <w:marTop w:val="0"/>
                      <w:marBottom w:val="0"/>
                      <w:divBdr>
                        <w:top w:val="none" w:sz="0" w:space="0" w:color="auto"/>
                        <w:left w:val="none" w:sz="0" w:space="0" w:color="auto"/>
                        <w:bottom w:val="none" w:sz="0" w:space="0" w:color="auto"/>
                        <w:right w:val="none" w:sz="0" w:space="0" w:color="auto"/>
                      </w:divBdr>
                    </w:div>
                  </w:divsChild>
                </w:div>
                <w:div w:id="902447002">
                  <w:marLeft w:val="0"/>
                  <w:marRight w:val="0"/>
                  <w:marTop w:val="0"/>
                  <w:marBottom w:val="0"/>
                  <w:divBdr>
                    <w:top w:val="none" w:sz="0" w:space="0" w:color="auto"/>
                    <w:left w:val="none" w:sz="0" w:space="0" w:color="auto"/>
                    <w:bottom w:val="none" w:sz="0" w:space="0" w:color="auto"/>
                    <w:right w:val="none" w:sz="0" w:space="0" w:color="auto"/>
                  </w:divBdr>
                  <w:divsChild>
                    <w:div w:id="496922726">
                      <w:marLeft w:val="0"/>
                      <w:marRight w:val="0"/>
                      <w:marTop w:val="0"/>
                      <w:marBottom w:val="0"/>
                      <w:divBdr>
                        <w:top w:val="none" w:sz="0" w:space="0" w:color="auto"/>
                        <w:left w:val="none" w:sz="0" w:space="0" w:color="auto"/>
                        <w:bottom w:val="none" w:sz="0" w:space="0" w:color="auto"/>
                        <w:right w:val="none" w:sz="0" w:space="0" w:color="auto"/>
                      </w:divBdr>
                    </w:div>
                  </w:divsChild>
                </w:div>
                <w:div w:id="910237194">
                  <w:marLeft w:val="0"/>
                  <w:marRight w:val="0"/>
                  <w:marTop w:val="0"/>
                  <w:marBottom w:val="0"/>
                  <w:divBdr>
                    <w:top w:val="none" w:sz="0" w:space="0" w:color="auto"/>
                    <w:left w:val="none" w:sz="0" w:space="0" w:color="auto"/>
                    <w:bottom w:val="none" w:sz="0" w:space="0" w:color="auto"/>
                    <w:right w:val="none" w:sz="0" w:space="0" w:color="auto"/>
                  </w:divBdr>
                  <w:divsChild>
                    <w:div w:id="242498108">
                      <w:marLeft w:val="0"/>
                      <w:marRight w:val="0"/>
                      <w:marTop w:val="0"/>
                      <w:marBottom w:val="0"/>
                      <w:divBdr>
                        <w:top w:val="none" w:sz="0" w:space="0" w:color="auto"/>
                        <w:left w:val="none" w:sz="0" w:space="0" w:color="auto"/>
                        <w:bottom w:val="none" w:sz="0" w:space="0" w:color="auto"/>
                        <w:right w:val="none" w:sz="0" w:space="0" w:color="auto"/>
                      </w:divBdr>
                    </w:div>
                  </w:divsChild>
                </w:div>
                <w:div w:id="919633592">
                  <w:marLeft w:val="0"/>
                  <w:marRight w:val="0"/>
                  <w:marTop w:val="0"/>
                  <w:marBottom w:val="0"/>
                  <w:divBdr>
                    <w:top w:val="none" w:sz="0" w:space="0" w:color="auto"/>
                    <w:left w:val="none" w:sz="0" w:space="0" w:color="auto"/>
                    <w:bottom w:val="none" w:sz="0" w:space="0" w:color="auto"/>
                    <w:right w:val="none" w:sz="0" w:space="0" w:color="auto"/>
                  </w:divBdr>
                  <w:divsChild>
                    <w:div w:id="568927042">
                      <w:marLeft w:val="0"/>
                      <w:marRight w:val="0"/>
                      <w:marTop w:val="0"/>
                      <w:marBottom w:val="0"/>
                      <w:divBdr>
                        <w:top w:val="none" w:sz="0" w:space="0" w:color="auto"/>
                        <w:left w:val="none" w:sz="0" w:space="0" w:color="auto"/>
                        <w:bottom w:val="none" w:sz="0" w:space="0" w:color="auto"/>
                        <w:right w:val="none" w:sz="0" w:space="0" w:color="auto"/>
                      </w:divBdr>
                    </w:div>
                  </w:divsChild>
                </w:div>
                <w:div w:id="938484166">
                  <w:marLeft w:val="0"/>
                  <w:marRight w:val="0"/>
                  <w:marTop w:val="0"/>
                  <w:marBottom w:val="0"/>
                  <w:divBdr>
                    <w:top w:val="none" w:sz="0" w:space="0" w:color="auto"/>
                    <w:left w:val="none" w:sz="0" w:space="0" w:color="auto"/>
                    <w:bottom w:val="none" w:sz="0" w:space="0" w:color="auto"/>
                    <w:right w:val="none" w:sz="0" w:space="0" w:color="auto"/>
                  </w:divBdr>
                  <w:divsChild>
                    <w:div w:id="1768230200">
                      <w:marLeft w:val="0"/>
                      <w:marRight w:val="0"/>
                      <w:marTop w:val="0"/>
                      <w:marBottom w:val="0"/>
                      <w:divBdr>
                        <w:top w:val="none" w:sz="0" w:space="0" w:color="auto"/>
                        <w:left w:val="none" w:sz="0" w:space="0" w:color="auto"/>
                        <w:bottom w:val="none" w:sz="0" w:space="0" w:color="auto"/>
                        <w:right w:val="none" w:sz="0" w:space="0" w:color="auto"/>
                      </w:divBdr>
                    </w:div>
                  </w:divsChild>
                </w:div>
                <w:div w:id="945502704">
                  <w:marLeft w:val="0"/>
                  <w:marRight w:val="0"/>
                  <w:marTop w:val="0"/>
                  <w:marBottom w:val="0"/>
                  <w:divBdr>
                    <w:top w:val="none" w:sz="0" w:space="0" w:color="auto"/>
                    <w:left w:val="none" w:sz="0" w:space="0" w:color="auto"/>
                    <w:bottom w:val="none" w:sz="0" w:space="0" w:color="auto"/>
                    <w:right w:val="none" w:sz="0" w:space="0" w:color="auto"/>
                  </w:divBdr>
                  <w:divsChild>
                    <w:div w:id="170796700">
                      <w:marLeft w:val="0"/>
                      <w:marRight w:val="0"/>
                      <w:marTop w:val="0"/>
                      <w:marBottom w:val="0"/>
                      <w:divBdr>
                        <w:top w:val="none" w:sz="0" w:space="0" w:color="auto"/>
                        <w:left w:val="none" w:sz="0" w:space="0" w:color="auto"/>
                        <w:bottom w:val="none" w:sz="0" w:space="0" w:color="auto"/>
                        <w:right w:val="none" w:sz="0" w:space="0" w:color="auto"/>
                      </w:divBdr>
                    </w:div>
                  </w:divsChild>
                </w:div>
                <w:div w:id="947782259">
                  <w:marLeft w:val="0"/>
                  <w:marRight w:val="0"/>
                  <w:marTop w:val="0"/>
                  <w:marBottom w:val="0"/>
                  <w:divBdr>
                    <w:top w:val="none" w:sz="0" w:space="0" w:color="auto"/>
                    <w:left w:val="none" w:sz="0" w:space="0" w:color="auto"/>
                    <w:bottom w:val="none" w:sz="0" w:space="0" w:color="auto"/>
                    <w:right w:val="none" w:sz="0" w:space="0" w:color="auto"/>
                  </w:divBdr>
                  <w:divsChild>
                    <w:div w:id="29503643">
                      <w:marLeft w:val="0"/>
                      <w:marRight w:val="0"/>
                      <w:marTop w:val="0"/>
                      <w:marBottom w:val="0"/>
                      <w:divBdr>
                        <w:top w:val="none" w:sz="0" w:space="0" w:color="auto"/>
                        <w:left w:val="none" w:sz="0" w:space="0" w:color="auto"/>
                        <w:bottom w:val="none" w:sz="0" w:space="0" w:color="auto"/>
                        <w:right w:val="none" w:sz="0" w:space="0" w:color="auto"/>
                      </w:divBdr>
                    </w:div>
                  </w:divsChild>
                </w:div>
                <w:div w:id="948007211">
                  <w:marLeft w:val="0"/>
                  <w:marRight w:val="0"/>
                  <w:marTop w:val="0"/>
                  <w:marBottom w:val="0"/>
                  <w:divBdr>
                    <w:top w:val="none" w:sz="0" w:space="0" w:color="auto"/>
                    <w:left w:val="none" w:sz="0" w:space="0" w:color="auto"/>
                    <w:bottom w:val="none" w:sz="0" w:space="0" w:color="auto"/>
                    <w:right w:val="none" w:sz="0" w:space="0" w:color="auto"/>
                  </w:divBdr>
                  <w:divsChild>
                    <w:div w:id="13462697">
                      <w:marLeft w:val="0"/>
                      <w:marRight w:val="0"/>
                      <w:marTop w:val="0"/>
                      <w:marBottom w:val="0"/>
                      <w:divBdr>
                        <w:top w:val="none" w:sz="0" w:space="0" w:color="auto"/>
                        <w:left w:val="none" w:sz="0" w:space="0" w:color="auto"/>
                        <w:bottom w:val="none" w:sz="0" w:space="0" w:color="auto"/>
                        <w:right w:val="none" w:sz="0" w:space="0" w:color="auto"/>
                      </w:divBdr>
                    </w:div>
                  </w:divsChild>
                </w:div>
                <w:div w:id="955135757">
                  <w:marLeft w:val="0"/>
                  <w:marRight w:val="0"/>
                  <w:marTop w:val="0"/>
                  <w:marBottom w:val="0"/>
                  <w:divBdr>
                    <w:top w:val="none" w:sz="0" w:space="0" w:color="auto"/>
                    <w:left w:val="none" w:sz="0" w:space="0" w:color="auto"/>
                    <w:bottom w:val="none" w:sz="0" w:space="0" w:color="auto"/>
                    <w:right w:val="none" w:sz="0" w:space="0" w:color="auto"/>
                  </w:divBdr>
                  <w:divsChild>
                    <w:div w:id="1077631037">
                      <w:marLeft w:val="0"/>
                      <w:marRight w:val="0"/>
                      <w:marTop w:val="0"/>
                      <w:marBottom w:val="0"/>
                      <w:divBdr>
                        <w:top w:val="none" w:sz="0" w:space="0" w:color="auto"/>
                        <w:left w:val="none" w:sz="0" w:space="0" w:color="auto"/>
                        <w:bottom w:val="none" w:sz="0" w:space="0" w:color="auto"/>
                        <w:right w:val="none" w:sz="0" w:space="0" w:color="auto"/>
                      </w:divBdr>
                    </w:div>
                  </w:divsChild>
                </w:div>
                <w:div w:id="965043343">
                  <w:marLeft w:val="0"/>
                  <w:marRight w:val="0"/>
                  <w:marTop w:val="0"/>
                  <w:marBottom w:val="0"/>
                  <w:divBdr>
                    <w:top w:val="none" w:sz="0" w:space="0" w:color="auto"/>
                    <w:left w:val="none" w:sz="0" w:space="0" w:color="auto"/>
                    <w:bottom w:val="none" w:sz="0" w:space="0" w:color="auto"/>
                    <w:right w:val="none" w:sz="0" w:space="0" w:color="auto"/>
                  </w:divBdr>
                  <w:divsChild>
                    <w:div w:id="1850829359">
                      <w:marLeft w:val="0"/>
                      <w:marRight w:val="0"/>
                      <w:marTop w:val="0"/>
                      <w:marBottom w:val="0"/>
                      <w:divBdr>
                        <w:top w:val="none" w:sz="0" w:space="0" w:color="auto"/>
                        <w:left w:val="none" w:sz="0" w:space="0" w:color="auto"/>
                        <w:bottom w:val="none" w:sz="0" w:space="0" w:color="auto"/>
                        <w:right w:val="none" w:sz="0" w:space="0" w:color="auto"/>
                      </w:divBdr>
                    </w:div>
                  </w:divsChild>
                </w:div>
                <w:div w:id="966854461">
                  <w:marLeft w:val="0"/>
                  <w:marRight w:val="0"/>
                  <w:marTop w:val="0"/>
                  <w:marBottom w:val="0"/>
                  <w:divBdr>
                    <w:top w:val="none" w:sz="0" w:space="0" w:color="auto"/>
                    <w:left w:val="none" w:sz="0" w:space="0" w:color="auto"/>
                    <w:bottom w:val="none" w:sz="0" w:space="0" w:color="auto"/>
                    <w:right w:val="none" w:sz="0" w:space="0" w:color="auto"/>
                  </w:divBdr>
                  <w:divsChild>
                    <w:div w:id="570237706">
                      <w:marLeft w:val="0"/>
                      <w:marRight w:val="0"/>
                      <w:marTop w:val="0"/>
                      <w:marBottom w:val="0"/>
                      <w:divBdr>
                        <w:top w:val="none" w:sz="0" w:space="0" w:color="auto"/>
                        <w:left w:val="none" w:sz="0" w:space="0" w:color="auto"/>
                        <w:bottom w:val="none" w:sz="0" w:space="0" w:color="auto"/>
                        <w:right w:val="none" w:sz="0" w:space="0" w:color="auto"/>
                      </w:divBdr>
                    </w:div>
                  </w:divsChild>
                </w:div>
                <w:div w:id="972950026">
                  <w:marLeft w:val="0"/>
                  <w:marRight w:val="0"/>
                  <w:marTop w:val="0"/>
                  <w:marBottom w:val="0"/>
                  <w:divBdr>
                    <w:top w:val="none" w:sz="0" w:space="0" w:color="auto"/>
                    <w:left w:val="none" w:sz="0" w:space="0" w:color="auto"/>
                    <w:bottom w:val="none" w:sz="0" w:space="0" w:color="auto"/>
                    <w:right w:val="none" w:sz="0" w:space="0" w:color="auto"/>
                  </w:divBdr>
                  <w:divsChild>
                    <w:div w:id="125009607">
                      <w:marLeft w:val="0"/>
                      <w:marRight w:val="0"/>
                      <w:marTop w:val="0"/>
                      <w:marBottom w:val="0"/>
                      <w:divBdr>
                        <w:top w:val="none" w:sz="0" w:space="0" w:color="auto"/>
                        <w:left w:val="none" w:sz="0" w:space="0" w:color="auto"/>
                        <w:bottom w:val="none" w:sz="0" w:space="0" w:color="auto"/>
                        <w:right w:val="none" w:sz="0" w:space="0" w:color="auto"/>
                      </w:divBdr>
                    </w:div>
                  </w:divsChild>
                </w:div>
                <w:div w:id="988486658">
                  <w:marLeft w:val="0"/>
                  <w:marRight w:val="0"/>
                  <w:marTop w:val="0"/>
                  <w:marBottom w:val="0"/>
                  <w:divBdr>
                    <w:top w:val="none" w:sz="0" w:space="0" w:color="auto"/>
                    <w:left w:val="none" w:sz="0" w:space="0" w:color="auto"/>
                    <w:bottom w:val="none" w:sz="0" w:space="0" w:color="auto"/>
                    <w:right w:val="none" w:sz="0" w:space="0" w:color="auto"/>
                  </w:divBdr>
                  <w:divsChild>
                    <w:div w:id="1438868008">
                      <w:marLeft w:val="0"/>
                      <w:marRight w:val="0"/>
                      <w:marTop w:val="0"/>
                      <w:marBottom w:val="0"/>
                      <w:divBdr>
                        <w:top w:val="none" w:sz="0" w:space="0" w:color="auto"/>
                        <w:left w:val="none" w:sz="0" w:space="0" w:color="auto"/>
                        <w:bottom w:val="none" w:sz="0" w:space="0" w:color="auto"/>
                        <w:right w:val="none" w:sz="0" w:space="0" w:color="auto"/>
                      </w:divBdr>
                    </w:div>
                  </w:divsChild>
                </w:div>
                <w:div w:id="990476611">
                  <w:marLeft w:val="0"/>
                  <w:marRight w:val="0"/>
                  <w:marTop w:val="0"/>
                  <w:marBottom w:val="0"/>
                  <w:divBdr>
                    <w:top w:val="none" w:sz="0" w:space="0" w:color="auto"/>
                    <w:left w:val="none" w:sz="0" w:space="0" w:color="auto"/>
                    <w:bottom w:val="none" w:sz="0" w:space="0" w:color="auto"/>
                    <w:right w:val="none" w:sz="0" w:space="0" w:color="auto"/>
                  </w:divBdr>
                  <w:divsChild>
                    <w:div w:id="400911983">
                      <w:marLeft w:val="0"/>
                      <w:marRight w:val="0"/>
                      <w:marTop w:val="0"/>
                      <w:marBottom w:val="0"/>
                      <w:divBdr>
                        <w:top w:val="none" w:sz="0" w:space="0" w:color="auto"/>
                        <w:left w:val="none" w:sz="0" w:space="0" w:color="auto"/>
                        <w:bottom w:val="none" w:sz="0" w:space="0" w:color="auto"/>
                        <w:right w:val="none" w:sz="0" w:space="0" w:color="auto"/>
                      </w:divBdr>
                    </w:div>
                  </w:divsChild>
                </w:div>
                <w:div w:id="991370534">
                  <w:marLeft w:val="0"/>
                  <w:marRight w:val="0"/>
                  <w:marTop w:val="0"/>
                  <w:marBottom w:val="0"/>
                  <w:divBdr>
                    <w:top w:val="none" w:sz="0" w:space="0" w:color="auto"/>
                    <w:left w:val="none" w:sz="0" w:space="0" w:color="auto"/>
                    <w:bottom w:val="none" w:sz="0" w:space="0" w:color="auto"/>
                    <w:right w:val="none" w:sz="0" w:space="0" w:color="auto"/>
                  </w:divBdr>
                  <w:divsChild>
                    <w:div w:id="6059898">
                      <w:marLeft w:val="0"/>
                      <w:marRight w:val="0"/>
                      <w:marTop w:val="0"/>
                      <w:marBottom w:val="0"/>
                      <w:divBdr>
                        <w:top w:val="none" w:sz="0" w:space="0" w:color="auto"/>
                        <w:left w:val="none" w:sz="0" w:space="0" w:color="auto"/>
                        <w:bottom w:val="none" w:sz="0" w:space="0" w:color="auto"/>
                        <w:right w:val="none" w:sz="0" w:space="0" w:color="auto"/>
                      </w:divBdr>
                    </w:div>
                  </w:divsChild>
                </w:div>
                <w:div w:id="999846820">
                  <w:marLeft w:val="0"/>
                  <w:marRight w:val="0"/>
                  <w:marTop w:val="0"/>
                  <w:marBottom w:val="0"/>
                  <w:divBdr>
                    <w:top w:val="none" w:sz="0" w:space="0" w:color="auto"/>
                    <w:left w:val="none" w:sz="0" w:space="0" w:color="auto"/>
                    <w:bottom w:val="none" w:sz="0" w:space="0" w:color="auto"/>
                    <w:right w:val="none" w:sz="0" w:space="0" w:color="auto"/>
                  </w:divBdr>
                  <w:divsChild>
                    <w:div w:id="1181122053">
                      <w:marLeft w:val="0"/>
                      <w:marRight w:val="0"/>
                      <w:marTop w:val="0"/>
                      <w:marBottom w:val="0"/>
                      <w:divBdr>
                        <w:top w:val="none" w:sz="0" w:space="0" w:color="auto"/>
                        <w:left w:val="none" w:sz="0" w:space="0" w:color="auto"/>
                        <w:bottom w:val="none" w:sz="0" w:space="0" w:color="auto"/>
                        <w:right w:val="none" w:sz="0" w:space="0" w:color="auto"/>
                      </w:divBdr>
                    </w:div>
                  </w:divsChild>
                </w:div>
                <w:div w:id="1004936991">
                  <w:marLeft w:val="0"/>
                  <w:marRight w:val="0"/>
                  <w:marTop w:val="0"/>
                  <w:marBottom w:val="0"/>
                  <w:divBdr>
                    <w:top w:val="none" w:sz="0" w:space="0" w:color="auto"/>
                    <w:left w:val="none" w:sz="0" w:space="0" w:color="auto"/>
                    <w:bottom w:val="none" w:sz="0" w:space="0" w:color="auto"/>
                    <w:right w:val="none" w:sz="0" w:space="0" w:color="auto"/>
                  </w:divBdr>
                  <w:divsChild>
                    <w:div w:id="2103527407">
                      <w:marLeft w:val="0"/>
                      <w:marRight w:val="0"/>
                      <w:marTop w:val="0"/>
                      <w:marBottom w:val="0"/>
                      <w:divBdr>
                        <w:top w:val="none" w:sz="0" w:space="0" w:color="auto"/>
                        <w:left w:val="none" w:sz="0" w:space="0" w:color="auto"/>
                        <w:bottom w:val="none" w:sz="0" w:space="0" w:color="auto"/>
                        <w:right w:val="none" w:sz="0" w:space="0" w:color="auto"/>
                      </w:divBdr>
                    </w:div>
                  </w:divsChild>
                </w:div>
                <w:div w:id="1005786009">
                  <w:marLeft w:val="0"/>
                  <w:marRight w:val="0"/>
                  <w:marTop w:val="0"/>
                  <w:marBottom w:val="0"/>
                  <w:divBdr>
                    <w:top w:val="none" w:sz="0" w:space="0" w:color="auto"/>
                    <w:left w:val="none" w:sz="0" w:space="0" w:color="auto"/>
                    <w:bottom w:val="none" w:sz="0" w:space="0" w:color="auto"/>
                    <w:right w:val="none" w:sz="0" w:space="0" w:color="auto"/>
                  </w:divBdr>
                  <w:divsChild>
                    <w:div w:id="475342645">
                      <w:marLeft w:val="0"/>
                      <w:marRight w:val="0"/>
                      <w:marTop w:val="0"/>
                      <w:marBottom w:val="0"/>
                      <w:divBdr>
                        <w:top w:val="none" w:sz="0" w:space="0" w:color="auto"/>
                        <w:left w:val="none" w:sz="0" w:space="0" w:color="auto"/>
                        <w:bottom w:val="none" w:sz="0" w:space="0" w:color="auto"/>
                        <w:right w:val="none" w:sz="0" w:space="0" w:color="auto"/>
                      </w:divBdr>
                    </w:div>
                  </w:divsChild>
                </w:div>
                <w:div w:id="1007707157">
                  <w:marLeft w:val="0"/>
                  <w:marRight w:val="0"/>
                  <w:marTop w:val="0"/>
                  <w:marBottom w:val="0"/>
                  <w:divBdr>
                    <w:top w:val="none" w:sz="0" w:space="0" w:color="auto"/>
                    <w:left w:val="none" w:sz="0" w:space="0" w:color="auto"/>
                    <w:bottom w:val="none" w:sz="0" w:space="0" w:color="auto"/>
                    <w:right w:val="none" w:sz="0" w:space="0" w:color="auto"/>
                  </w:divBdr>
                  <w:divsChild>
                    <w:div w:id="1182209097">
                      <w:marLeft w:val="0"/>
                      <w:marRight w:val="0"/>
                      <w:marTop w:val="0"/>
                      <w:marBottom w:val="0"/>
                      <w:divBdr>
                        <w:top w:val="none" w:sz="0" w:space="0" w:color="auto"/>
                        <w:left w:val="none" w:sz="0" w:space="0" w:color="auto"/>
                        <w:bottom w:val="none" w:sz="0" w:space="0" w:color="auto"/>
                        <w:right w:val="none" w:sz="0" w:space="0" w:color="auto"/>
                      </w:divBdr>
                    </w:div>
                  </w:divsChild>
                </w:div>
                <w:div w:id="1019504230">
                  <w:marLeft w:val="0"/>
                  <w:marRight w:val="0"/>
                  <w:marTop w:val="0"/>
                  <w:marBottom w:val="0"/>
                  <w:divBdr>
                    <w:top w:val="none" w:sz="0" w:space="0" w:color="auto"/>
                    <w:left w:val="none" w:sz="0" w:space="0" w:color="auto"/>
                    <w:bottom w:val="none" w:sz="0" w:space="0" w:color="auto"/>
                    <w:right w:val="none" w:sz="0" w:space="0" w:color="auto"/>
                  </w:divBdr>
                  <w:divsChild>
                    <w:div w:id="1913806716">
                      <w:marLeft w:val="0"/>
                      <w:marRight w:val="0"/>
                      <w:marTop w:val="0"/>
                      <w:marBottom w:val="0"/>
                      <w:divBdr>
                        <w:top w:val="none" w:sz="0" w:space="0" w:color="auto"/>
                        <w:left w:val="none" w:sz="0" w:space="0" w:color="auto"/>
                        <w:bottom w:val="none" w:sz="0" w:space="0" w:color="auto"/>
                        <w:right w:val="none" w:sz="0" w:space="0" w:color="auto"/>
                      </w:divBdr>
                    </w:div>
                  </w:divsChild>
                </w:div>
                <w:div w:id="1044789030">
                  <w:marLeft w:val="0"/>
                  <w:marRight w:val="0"/>
                  <w:marTop w:val="0"/>
                  <w:marBottom w:val="0"/>
                  <w:divBdr>
                    <w:top w:val="none" w:sz="0" w:space="0" w:color="auto"/>
                    <w:left w:val="none" w:sz="0" w:space="0" w:color="auto"/>
                    <w:bottom w:val="none" w:sz="0" w:space="0" w:color="auto"/>
                    <w:right w:val="none" w:sz="0" w:space="0" w:color="auto"/>
                  </w:divBdr>
                  <w:divsChild>
                    <w:div w:id="2025474788">
                      <w:marLeft w:val="0"/>
                      <w:marRight w:val="0"/>
                      <w:marTop w:val="0"/>
                      <w:marBottom w:val="0"/>
                      <w:divBdr>
                        <w:top w:val="none" w:sz="0" w:space="0" w:color="auto"/>
                        <w:left w:val="none" w:sz="0" w:space="0" w:color="auto"/>
                        <w:bottom w:val="none" w:sz="0" w:space="0" w:color="auto"/>
                        <w:right w:val="none" w:sz="0" w:space="0" w:color="auto"/>
                      </w:divBdr>
                    </w:div>
                  </w:divsChild>
                </w:div>
                <w:div w:id="1066150207">
                  <w:marLeft w:val="0"/>
                  <w:marRight w:val="0"/>
                  <w:marTop w:val="0"/>
                  <w:marBottom w:val="0"/>
                  <w:divBdr>
                    <w:top w:val="none" w:sz="0" w:space="0" w:color="auto"/>
                    <w:left w:val="none" w:sz="0" w:space="0" w:color="auto"/>
                    <w:bottom w:val="none" w:sz="0" w:space="0" w:color="auto"/>
                    <w:right w:val="none" w:sz="0" w:space="0" w:color="auto"/>
                  </w:divBdr>
                  <w:divsChild>
                    <w:div w:id="181476105">
                      <w:marLeft w:val="0"/>
                      <w:marRight w:val="0"/>
                      <w:marTop w:val="0"/>
                      <w:marBottom w:val="0"/>
                      <w:divBdr>
                        <w:top w:val="none" w:sz="0" w:space="0" w:color="auto"/>
                        <w:left w:val="none" w:sz="0" w:space="0" w:color="auto"/>
                        <w:bottom w:val="none" w:sz="0" w:space="0" w:color="auto"/>
                        <w:right w:val="none" w:sz="0" w:space="0" w:color="auto"/>
                      </w:divBdr>
                    </w:div>
                  </w:divsChild>
                </w:div>
                <w:div w:id="1067999060">
                  <w:marLeft w:val="0"/>
                  <w:marRight w:val="0"/>
                  <w:marTop w:val="0"/>
                  <w:marBottom w:val="0"/>
                  <w:divBdr>
                    <w:top w:val="none" w:sz="0" w:space="0" w:color="auto"/>
                    <w:left w:val="none" w:sz="0" w:space="0" w:color="auto"/>
                    <w:bottom w:val="none" w:sz="0" w:space="0" w:color="auto"/>
                    <w:right w:val="none" w:sz="0" w:space="0" w:color="auto"/>
                  </w:divBdr>
                  <w:divsChild>
                    <w:div w:id="1240553083">
                      <w:marLeft w:val="0"/>
                      <w:marRight w:val="0"/>
                      <w:marTop w:val="0"/>
                      <w:marBottom w:val="0"/>
                      <w:divBdr>
                        <w:top w:val="none" w:sz="0" w:space="0" w:color="auto"/>
                        <w:left w:val="none" w:sz="0" w:space="0" w:color="auto"/>
                        <w:bottom w:val="none" w:sz="0" w:space="0" w:color="auto"/>
                        <w:right w:val="none" w:sz="0" w:space="0" w:color="auto"/>
                      </w:divBdr>
                    </w:div>
                  </w:divsChild>
                </w:div>
                <w:div w:id="1071075592">
                  <w:marLeft w:val="0"/>
                  <w:marRight w:val="0"/>
                  <w:marTop w:val="0"/>
                  <w:marBottom w:val="0"/>
                  <w:divBdr>
                    <w:top w:val="none" w:sz="0" w:space="0" w:color="auto"/>
                    <w:left w:val="none" w:sz="0" w:space="0" w:color="auto"/>
                    <w:bottom w:val="none" w:sz="0" w:space="0" w:color="auto"/>
                    <w:right w:val="none" w:sz="0" w:space="0" w:color="auto"/>
                  </w:divBdr>
                  <w:divsChild>
                    <w:div w:id="898714631">
                      <w:marLeft w:val="0"/>
                      <w:marRight w:val="0"/>
                      <w:marTop w:val="0"/>
                      <w:marBottom w:val="0"/>
                      <w:divBdr>
                        <w:top w:val="none" w:sz="0" w:space="0" w:color="auto"/>
                        <w:left w:val="none" w:sz="0" w:space="0" w:color="auto"/>
                        <w:bottom w:val="none" w:sz="0" w:space="0" w:color="auto"/>
                        <w:right w:val="none" w:sz="0" w:space="0" w:color="auto"/>
                      </w:divBdr>
                    </w:div>
                  </w:divsChild>
                </w:div>
                <w:div w:id="1089888607">
                  <w:marLeft w:val="0"/>
                  <w:marRight w:val="0"/>
                  <w:marTop w:val="0"/>
                  <w:marBottom w:val="0"/>
                  <w:divBdr>
                    <w:top w:val="none" w:sz="0" w:space="0" w:color="auto"/>
                    <w:left w:val="none" w:sz="0" w:space="0" w:color="auto"/>
                    <w:bottom w:val="none" w:sz="0" w:space="0" w:color="auto"/>
                    <w:right w:val="none" w:sz="0" w:space="0" w:color="auto"/>
                  </w:divBdr>
                  <w:divsChild>
                    <w:div w:id="1313870080">
                      <w:marLeft w:val="0"/>
                      <w:marRight w:val="0"/>
                      <w:marTop w:val="0"/>
                      <w:marBottom w:val="0"/>
                      <w:divBdr>
                        <w:top w:val="none" w:sz="0" w:space="0" w:color="auto"/>
                        <w:left w:val="none" w:sz="0" w:space="0" w:color="auto"/>
                        <w:bottom w:val="none" w:sz="0" w:space="0" w:color="auto"/>
                        <w:right w:val="none" w:sz="0" w:space="0" w:color="auto"/>
                      </w:divBdr>
                    </w:div>
                  </w:divsChild>
                </w:div>
                <w:div w:id="1094663655">
                  <w:marLeft w:val="0"/>
                  <w:marRight w:val="0"/>
                  <w:marTop w:val="0"/>
                  <w:marBottom w:val="0"/>
                  <w:divBdr>
                    <w:top w:val="none" w:sz="0" w:space="0" w:color="auto"/>
                    <w:left w:val="none" w:sz="0" w:space="0" w:color="auto"/>
                    <w:bottom w:val="none" w:sz="0" w:space="0" w:color="auto"/>
                    <w:right w:val="none" w:sz="0" w:space="0" w:color="auto"/>
                  </w:divBdr>
                  <w:divsChild>
                    <w:div w:id="1648508680">
                      <w:marLeft w:val="0"/>
                      <w:marRight w:val="0"/>
                      <w:marTop w:val="0"/>
                      <w:marBottom w:val="0"/>
                      <w:divBdr>
                        <w:top w:val="none" w:sz="0" w:space="0" w:color="auto"/>
                        <w:left w:val="none" w:sz="0" w:space="0" w:color="auto"/>
                        <w:bottom w:val="none" w:sz="0" w:space="0" w:color="auto"/>
                        <w:right w:val="none" w:sz="0" w:space="0" w:color="auto"/>
                      </w:divBdr>
                    </w:div>
                  </w:divsChild>
                </w:div>
                <w:div w:id="1097362992">
                  <w:marLeft w:val="0"/>
                  <w:marRight w:val="0"/>
                  <w:marTop w:val="0"/>
                  <w:marBottom w:val="0"/>
                  <w:divBdr>
                    <w:top w:val="none" w:sz="0" w:space="0" w:color="auto"/>
                    <w:left w:val="none" w:sz="0" w:space="0" w:color="auto"/>
                    <w:bottom w:val="none" w:sz="0" w:space="0" w:color="auto"/>
                    <w:right w:val="none" w:sz="0" w:space="0" w:color="auto"/>
                  </w:divBdr>
                  <w:divsChild>
                    <w:div w:id="496729979">
                      <w:marLeft w:val="0"/>
                      <w:marRight w:val="0"/>
                      <w:marTop w:val="0"/>
                      <w:marBottom w:val="0"/>
                      <w:divBdr>
                        <w:top w:val="none" w:sz="0" w:space="0" w:color="auto"/>
                        <w:left w:val="none" w:sz="0" w:space="0" w:color="auto"/>
                        <w:bottom w:val="none" w:sz="0" w:space="0" w:color="auto"/>
                        <w:right w:val="none" w:sz="0" w:space="0" w:color="auto"/>
                      </w:divBdr>
                    </w:div>
                  </w:divsChild>
                </w:div>
                <w:div w:id="1099109224">
                  <w:marLeft w:val="0"/>
                  <w:marRight w:val="0"/>
                  <w:marTop w:val="0"/>
                  <w:marBottom w:val="0"/>
                  <w:divBdr>
                    <w:top w:val="none" w:sz="0" w:space="0" w:color="auto"/>
                    <w:left w:val="none" w:sz="0" w:space="0" w:color="auto"/>
                    <w:bottom w:val="none" w:sz="0" w:space="0" w:color="auto"/>
                    <w:right w:val="none" w:sz="0" w:space="0" w:color="auto"/>
                  </w:divBdr>
                  <w:divsChild>
                    <w:div w:id="1060132995">
                      <w:marLeft w:val="0"/>
                      <w:marRight w:val="0"/>
                      <w:marTop w:val="0"/>
                      <w:marBottom w:val="0"/>
                      <w:divBdr>
                        <w:top w:val="none" w:sz="0" w:space="0" w:color="auto"/>
                        <w:left w:val="none" w:sz="0" w:space="0" w:color="auto"/>
                        <w:bottom w:val="none" w:sz="0" w:space="0" w:color="auto"/>
                        <w:right w:val="none" w:sz="0" w:space="0" w:color="auto"/>
                      </w:divBdr>
                    </w:div>
                  </w:divsChild>
                </w:div>
                <w:div w:id="1102653584">
                  <w:marLeft w:val="0"/>
                  <w:marRight w:val="0"/>
                  <w:marTop w:val="0"/>
                  <w:marBottom w:val="0"/>
                  <w:divBdr>
                    <w:top w:val="none" w:sz="0" w:space="0" w:color="auto"/>
                    <w:left w:val="none" w:sz="0" w:space="0" w:color="auto"/>
                    <w:bottom w:val="none" w:sz="0" w:space="0" w:color="auto"/>
                    <w:right w:val="none" w:sz="0" w:space="0" w:color="auto"/>
                  </w:divBdr>
                  <w:divsChild>
                    <w:div w:id="546265002">
                      <w:marLeft w:val="0"/>
                      <w:marRight w:val="0"/>
                      <w:marTop w:val="0"/>
                      <w:marBottom w:val="0"/>
                      <w:divBdr>
                        <w:top w:val="none" w:sz="0" w:space="0" w:color="auto"/>
                        <w:left w:val="none" w:sz="0" w:space="0" w:color="auto"/>
                        <w:bottom w:val="none" w:sz="0" w:space="0" w:color="auto"/>
                        <w:right w:val="none" w:sz="0" w:space="0" w:color="auto"/>
                      </w:divBdr>
                    </w:div>
                  </w:divsChild>
                </w:div>
                <w:div w:id="1105924316">
                  <w:marLeft w:val="0"/>
                  <w:marRight w:val="0"/>
                  <w:marTop w:val="0"/>
                  <w:marBottom w:val="0"/>
                  <w:divBdr>
                    <w:top w:val="none" w:sz="0" w:space="0" w:color="auto"/>
                    <w:left w:val="none" w:sz="0" w:space="0" w:color="auto"/>
                    <w:bottom w:val="none" w:sz="0" w:space="0" w:color="auto"/>
                    <w:right w:val="none" w:sz="0" w:space="0" w:color="auto"/>
                  </w:divBdr>
                  <w:divsChild>
                    <w:div w:id="2073889761">
                      <w:marLeft w:val="0"/>
                      <w:marRight w:val="0"/>
                      <w:marTop w:val="0"/>
                      <w:marBottom w:val="0"/>
                      <w:divBdr>
                        <w:top w:val="none" w:sz="0" w:space="0" w:color="auto"/>
                        <w:left w:val="none" w:sz="0" w:space="0" w:color="auto"/>
                        <w:bottom w:val="none" w:sz="0" w:space="0" w:color="auto"/>
                        <w:right w:val="none" w:sz="0" w:space="0" w:color="auto"/>
                      </w:divBdr>
                    </w:div>
                  </w:divsChild>
                </w:div>
                <w:div w:id="1106731541">
                  <w:marLeft w:val="0"/>
                  <w:marRight w:val="0"/>
                  <w:marTop w:val="0"/>
                  <w:marBottom w:val="0"/>
                  <w:divBdr>
                    <w:top w:val="none" w:sz="0" w:space="0" w:color="auto"/>
                    <w:left w:val="none" w:sz="0" w:space="0" w:color="auto"/>
                    <w:bottom w:val="none" w:sz="0" w:space="0" w:color="auto"/>
                    <w:right w:val="none" w:sz="0" w:space="0" w:color="auto"/>
                  </w:divBdr>
                  <w:divsChild>
                    <w:div w:id="734932967">
                      <w:marLeft w:val="0"/>
                      <w:marRight w:val="0"/>
                      <w:marTop w:val="0"/>
                      <w:marBottom w:val="0"/>
                      <w:divBdr>
                        <w:top w:val="none" w:sz="0" w:space="0" w:color="auto"/>
                        <w:left w:val="none" w:sz="0" w:space="0" w:color="auto"/>
                        <w:bottom w:val="none" w:sz="0" w:space="0" w:color="auto"/>
                        <w:right w:val="none" w:sz="0" w:space="0" w:color="auto"/>
                      </w:divBdr>
                    </w:div>
                  </w:divsChild>
                </w:div>
                <w:div w:id="1110198060">
                  <w:marLeft w:val="0"/>
                  <w:marRight w:val="0"/>
                  <w:marTop w:val="0"/>
                  <w:marBottom w:val="0"/>
                  <w:divBdr>
                    <w:top w:val="none" w:sz="0" w:space="0" w:color="auto"/>
                    <w:left w:val="none" w:sz="0" w:space="0" w:color="auto"/>
                    <w:bottom w:val="none" w:sz="0" w:space="0" w:color="auto"/>
                    <w:right w:val="none" w:sz="0" w:space="0" w:color="auto"/>
                  </w:divBdr>
                  <w:divsChild>
                    <w:div w:id="1175850373">
                      <w:marLeft w:val="0"/>
                      <w:marRight w:val="0"/>
                      <w:marTop w:val="0"/>
                      <w:marBottom w:val="0"/>
                      <w:divBdr>
                        <w:top w:val="none" w:sz="0" w:space="0" w:color="auto"/>
                        <w:left w:val="none" w:sz="0" w:space="0" w:color="auto"/>
                        <w:bottom w:val="none" w:sz="0" w:space="0" w:color="auto"/>
                        <w:right w:val="none" w:sz="0" w:space="0" w:color="auto"/>
                      </w:divBdr>
                    </w:div>
                  </w:divsChild>
                </w:div>
                <w:div w:id="1118258660">
                  <w:marLeft w:val="0"/>
                  <w:marRight w:val="0"/>
                  <w:marTop w:val="0"/>
                  <w:marBottom w:val="0"/>
                  <w:divBdr>
                    <w:top w:val="none" w:sz="0" w:space="0" w:color="auto"/>
                    <w:left w:val="none" w:sz="0" w:space="0" w:color="auto"/>
                    <w:bottom w:val="none" w:sz="0" w:space="0" w:color="auto"/>
                    <w:right w:val="none" w:sz="0" w:space="0" w:color="auto"/>
                  </w:divBdr>
                  <w:divsChild>
                    <w:div w:id="1600406468">
                      <w:marLeft w:val="0"/>
                      <w:marRight w:val="0"/>
                      <w:marTop w:val="0"/>
                      <w:marBottom w:val="0"/>
                      <w:divBdr>
                        <w:top w:val="none" w:sz="0" w:space="0" w:color="auto"/>
                        <w:left w:val="none" w:sz="0" w:space="0" w:color="auto"/>
                        <w:bottom w:val="none" w:sz="0" w:space="0" w:color="auto"/>
                        <w:right w:val="none" w:sz="0" w:space="0" w:color="auto"/>
                      </w:divBdr>
                    </w:div>
                  </w:divsChild>
                </w:div>
                <w:div w:id="1118765710">
                  <w:marLeft w:val="0"/>
                  <w:marRight w:val="0"/>
                  <w:marTop w:val="0"/>
                  <w:marBottom w:val="0"/>
                  <w:divBdr>
                    <w:top w:val="none" w:sz="0" w:space="0" w:color="auto"/>
                    <w:left w:val="none" w:sz="0" w:space="0" w:color="auto"/>
                    <w:bottom w:val="none" w:sz="0" w:space="0" w:color="auto"/>
                    <w:right w:val="none" w:sz="0" w:space="0" w:color="auto"/>
                  </w:divBdr>
                  <w:divsChild>
                    <w:div w:id="578903785">
                      <w:marLeft w:val="0"/>
                      <w:marRight w:val="0"/>
                      <w:marTop w:val="0"/>
                      <w:marBottom w:val="0"/>
                      <w:divBdr>
                        <w:top w:val="none" w:sz="0" w:space="0" w:color="auto"/>
                        <w:left w:val="none" w:sz="0" w:space="0" w:color="auto"/>
                        <w:bottom w:val="none" w:sz="0" w:space="0" w:color="auto"/>
                        <w:right w:val="none" w:sz="0" w:space="0" w:color="auto"/>
                      </w:divBdr>
                    </w:div>
                  </w:divsChild>
                </w:div>
                <w:div w:id="1123230759">
                  <w:marLeft w:val="0"/>
                  <w:marRight w:val="0"/>
                  <w:marTop w:val="0"/>
                  <w:marBottom w:val="0"/>
                  <w:divBdr>
                    <w:top w:val="none" w:sz="0" w:space="0" w:color="auto"/>
                    <w:left w:val="none" w:sz="0" w:space="0" w:color="auto"/>
                    <w:bottom w:val="none" w:sz="0" w:space="0" w:color="auto"/>
                    <w:right w:val="none" w:sz="0" w:space="0" w:color="auto"/>
                  </w:divBdr>
                  <w:divsChild>
                    <w:div w:id="1964654671">
                      <w:marLeft w:val="0"/>
                      <w:marRight w:val="0"/>
                      <w:marTop w:val="0"/>
                      <w:marBottom w:val="0"/>
                      <w:divBdr>
                        <w:top w:val="none" w:sz="0" w:space="0" w:color="auto"/>
                        <w:left w:val="none" w:sz="0" w:space="0" w:color="auto"/>
                        <w:bottom w:val="none" w:sz="0" w:space="0" w:color="auto"/>
                        <w:right w:val="none" w:sz="0" w:space="0" w:color="auto"/>
                      </w:divBdr>
                    </w:div>
                  </w:divsChild>
                </w:div>
                <w:div w:id="1123382620">
                  <w:marLeft w:val="0"/>
                  <w:marRight w:val="0"/>
                  <w:marTop w:val="0"/>
                  <w:marBottom w:val="0"/>
                  <w:divBdr>
                    <w:top w:val="none" w:sz="0" w:space="0" w:color="auto"/>
                    <w:left w:val="none" w:sz="0" w:space="0" w:color="auto"/>
                    <w:bottom w:val="none" w:sz="0" w:space="0" w:color="auto"/>
                    <w:right w:val="none" w:sz="0" w:space="0" w:color="auto"/>
                  </w:divBdr>
                  <w:divsChild>
                    <w:div w:id="1767921488">
                      <w:marLeft w:val="0"/>
                      <w:marRight w:val="0"/>
                      <w:marTop w:val="0"/>
                      <w:marBottom w:val="0"/>
                      <w:divBdr>
                        <w:top w:val="none" w:sz="0" w:space="0" w:color="auto"/>
                        <w:left w:val="none" w:sz="0" w:space="0" w:color="auto"/>
                        <w:bottom w:val="none" w:sz="0" w:space="0" w:color="auto"/>
                        <w:right w:val="none" w:sz="0" w:space="0" w:color="auto"/>
                      </w:divBdr>
                    </w:div>
                  </w:divsChild>
                </w:div>
                <w:div w:id="1133786846">
                  <w:marLeft w:val="0"/>
                  <w:marRight w:val="0"/>
                  <w:marTop w:val="0"/>
                  <w:marBottom w:val="0"/>
                  <w:divBdr>
                    <w:top w:val="none" w:sz="0" w:space="0" w:color="auto"/>
                    <w:left w:val="none" w:sz="0" w:space="0" w:color="auto"/>
                    <w:bottom w:val="none" w:sz="0" w:space="0" w:color="auto"/>
                    <w:right w:val="none" w:sz="0" w:space="0" w:color="auto"/>
                  </w:divBdr>
                  <w:divsChild>
                    <w:div w:id="348606955">
                      <w:marLeft w:val="0"/>
                      <w:marRight w:val="0"/>
                      <w:marTop w:val="0"/>
                      <w:marBottom w:val="0"/>
                      <w:divBdr>
                        <w:top w:val="none" w:sz="0" w:space="0" w:color="auto"/>
                        <w:left w:val="none" w:sz="0" w:space="0" w:color="auto"/>
                        <w:bottom w:val="none" w:sz="0" w:space="0" w:color="auto"/>
                        <w:right w:val="none" w:sz="0" w:space="0" w:color="auto"/>
                      </w:divBdr>
                    </w:div>
                  </w:divsChild>
                </w:div>
                <w:div w:id="1170758890">
                  <w:marLeft w:val="0"/>
                  <w:marRight w:val="0"/>
                  <w:marTop w:val="0"/>
                  <w:marBottom w:val="0"/>
                  <w:divBdr>
                    <w:top w:val="none" w:sz="0" w:space="0" w:color="auto"/>
                    <w:left w:val="none" w:sz="0" w:space="0" w:color="auto"/>
                    <w:bottom w:val="none" w:sz="0" w:space="0" w:color="auto"/>
                    <w:right w:val="none" w:sz="0" w:space="0" w:color="auto"/>
                  </w:divBdr>
                  <w:divsChild>
                    <w:div w:id="1646161129">
                      <w:marLeft w:val="0"/>
                      <w:marRight w:val="0"/>
                      <w:marTop w:val="0"/>
                      <w:marBottom w:val="0"/>
                      <w:divBdr>
                        <w:top w:val="none" w:sz="0" w:space="0" w:color="auto"/>
                        <w:left w:val="none" w:sz="0" w:space="0" w:color="auto"/>
                        <w:bottom w:val="none" w:sz="0" w:space="0" w:color="auto"/>
                        <w:right w:val="none" w:sz="0" w:space="0" w:color="auto"/>
                      </w:divBdr>
                    </w:div>
                  </w:divsChild>
                </w:div>
                <w:div w:id="1176652133">
                  <w:marLeft w:val="0"/>
                  <w:marRight w:val="0"/>
                  <w:marTop w:val="0"/>
                  <w:marBottom w:val="0"/>
                  <w:divBdr>
                    <w:top w:val="none" w:sz="0" w:space="0" w:color="auto"/>
                    <w:left w:val="none" w:sz="0" w:space="0" w:color="auto"/>
                    <w:bottom w:val="none" w:sz="0" w:space="0" w:color="auto"/>
                    <w:right w:val="none" w:sz="0" w:space="0" w:color="auto"/>
                  </w:divBdr>
                  <w:divsChild>
                    <w:div w:id="553198419">
                      <w:marLeft w:val="0"/>
                      <w:marRight w:val="0"/>
                      <w:marTop w:val="0"/>
                      <w:marBottom w:val="0"/>
                      <w:divBdr>
                        <w:top w:val="none" w:sz="0" w:space="0" w:color="auto"/>
                        <w:left w:val="none" w:sz="0" w:space="0" w:color="auto"/>
                        <w:bottom w:val="none" w:sz="0" w:space="0" w:color="auto"/>
                        <w:right w:val="none" w:sz="0" w:space="0" w:color="auto"/>
                      </w:divBdr>
                    </w:div>
                  </w:divsChild>
                </w:div>
                <w:div w:id="1194533797">
                  <w:marLeft w:val="0"/>
                  <w:marRight w:val="0"/>
                  <w:marTop w:val="0"/>
                  <w:marBottom w:val="0"/>
                  <w:divBdr>
                    <w:top w:val="none" w:sz="0" w:space="0" w:color="auto"/>
                    <w:left w:val="none" w:sz="0" w:space="0" w:color="auto"/>
                    <w:bottom w:val="none" w:sz="0" w:space="0" w:color="auto"/>
                    <w:right w:val="none" w:sz="0" w:space="0" w:color="auto"/>
                  </w:divBdr>
                  <w:divsChild>
                    <w:div w:id="1390690754">
                      <w:marLeft w:val="0"/>
                      <w:marRight w:val="0"/>
                      <w:marTop w:val="0"/>
                      <w:marBottom w:val="0"/>
                      <w:divBdr>
                        <w:top w:val="none" w:sz="0" w:space="0" w:color="auto"/>
                        <w:left w:val="none" w:sz="0" w:space="0" w:color="auto"/>
                        <w:bottom w:val="none" w:sz="0" w:space="0" w:color="auto"/>
                        <w:right w:val="none" w:sz="0" w:space="0" w:color="auto"/>
                      </w:divBdr>
                    </w:div>
                  </w:divsChild>
                </w:div>
                <w:div w:id="1207908575">
                  <w:marLeft w:val="0"/>
                  <w:marRight w:val="0"/>
                  <w:marTop w:val="0"/>
                  <w:marBottom w:val="0"/>
                  <w:divBdr>
                    <w:top w:val="none" w:sz="0" w:space="0" w:color="auto"/>
                    <w:left w:val="none" w:sz="0" w:space="0" w:color="auto"/>
                    <w:bottom w:val="none" w:sz="0" w:space="0" w:color="auto"/>
                    <w:right w:val="none" w:sz="0" w:space="0" w:color="auto"/>
                  </w:divBdr>
                  <w:divsChild>
                    <w:div w:id="832260366">
                      <w:marLeft w:val="0"/>
                      <w:marRight w:val="0"/>
                      <w:marTop w:val="0"/>
                      <w:marBottom w:val="0"/>
                      <w:divBdr>
                        <w:top w:val="none" w:sz="0" w:space="0" w:color="auto"/>
                        <w:left w:val="none" w:sz="0" w:space="0" w:color="auto"/>
                        <w:bottom w:val="none" w:sz="0" w:space="0" w:color="auto"/>
                        <w:right w:val="none" w:sz="0" w:space="0" w:color="auto"/>
                      </w:divBdr>
                    </w:div>
                  </w:divsChild>
                </w:div>
                <w:div w:id="1217473299">
                  <w:marLeft w:val="0"/>
                  <w:marRight w:val="0"/>
                  <w:marTop w:val="0"/>
                  <w:marBottom w:val="0"/>
                  <w:divBdr>
                    <w:top w:val="none" w:sz="0" w:space="0" w:color="auto"/>
                    <w:left w:val="none" w:sz="0" w:space="0" w:color="auto"/>
                    <w:bottom w:val="none" w:sz="0" w:space="0" w:color="auto"/>
                    <w:right w:val="none" w:sz="0" w:space="0" w:color="auto"/>
                  </w:divBdr>
                  <w:divsChild>
                    <w:div w:id="346295459">
                      <w:marLeft w:val="0"/>
                      <w:marRight w:val="0"/>
                      <w:marTop w:val="0"/>
                      <w:marBottom w:val="0"/>
                      <w:divBdr>
                        <w:top w:val="none" w:sz="0" w:space="0" w:color="auto"/>
                        <w:left w:val="none" w:sz="0" w:space="0" w:color="auto"/>
                        <w:bottom w:val="none" w:sz="0" w:space="0" w:color="auto"/>
                        <w:right w:val="none" w:sz="0" w:space="0" w:color="auto"/>
                      </w:divBdr>
                    </w:div>
                  </w:divsChild>
                </w:div>
                <w:div w:id="1225414844">
                  <w:marLeft w:val="0"/>
                  <w:marRight w:val="0"/>
                  <w:marTop w:val="0"/>
                  <w:marBottom w:val="0"/>
                  <w:divBdr>
                    <w:top w:val="none" w:sz="0" w:space="0" w:color="auto"/>
                    <w:left w:val="none" w:sz="0" w:space="0" w:color="auto"/>
                    <w:bottom w:val="none" w:sz="0" w:space="0" w:color="auto"/>
                    <w:right w:val="none" w:sz="0" w:space="0" w:color="auto"/>
                  </w:divBdr>
                  <w:divsChild>
                    <w:div w:id="1932735367">
                      <w:marLeft w:val="0"/>
                      <w:marRight w:val="0"/>
                      <w:marTop w:val="0"/>
                      <w:marBottom w:val="0"/>
                      <w:divBdr>
                        <w:top w:val="none" w:sz="0" w:space="0" w:color="auto"/>
                        <w:left w:val="none" w:sz="0" w:space="0" w:color="auto"/>
                        <w:bottom w:val="none" w:sz="0" w:space="0" w:color="auto"/>
                        <w:right w:val="none" w:sz="0" w:space="0" w:color="auto"/>
                      </w:divBdr>
                    </w:div>
                  </w:divsChild>
                </w:div>
                <w:div w:id="1232084129">
                  <w:marLeft w:val="0"/>
                  <w:marRight w:val="0"/>
                  <w:marTop w:val="0"/>
                  <w:marBottom w:val="0"/>
                  <w:divBdr>
                    <w:top w:val="none" w:sz="0" w:space="0" w:color="auto"/>
                    <w:left w:val="none" w:sz="0" w:space="0" w:color="auto"/>
                    <w:bottom w:val="none" w:sz="0" w:space="0" w:color="auto"/>
                    <w:right w:val="none" w:sz="0" w:space="0" w:color="auto"/>
                  </w:divBdr>
                  <w:divsChild>
                    <w:div w:id="1634747185">
                      <w:marLeft w:val="0"/>
                      <w:marRight w:val="0"/>
                      <w:marTop w:val="0"/>
                      <w:marBottom w:val="0"/>
                      <w:divBdr>
                        <w:top w:val="none" w:sz="0" w:space="0" w:color="auto"/>
                        <w:left w:val="none" w:sz="0" w:space="0" w:color="auto"/>
                        <w:bottom w:val="none" w:sz="0" w:space="0" w:color="auto"/>
                        <w:right w:val="none" w:sz="0" w:space="0" w:color="auto"/>
                      </w:divBdr>
                    </w:div>
                  </w:divsChild>
                </w:div>
                <w:div w:id="1248687749">
                  <w:marLeft w:val="0"/>
                  <w:marRight w:val="0"/>
                  <w:marTop w:val="0"/>
                  <w:marBottom w:val="0"/>
                  <w:divBdr>
                    <w:top w:val="none" w:sz="0" w:space="0" w:color="auto"/>
                    <w:left w:val="none" w:sz="0" w:space="0" w:color="auto"/>
                    <w:bottom w:val="none" w:sz="0" w:space="0" w:color="auto"/>
                    <w:right w:val="none" w:sz="0" w:space="0" w:color="auto"/>
                  </w:divBdr>
                  <w:divsChild>
                    <w:div w:id="1036346727">
                      <w:marLeft w:val="0"/>
                      <w:marRight w:val="0"/>
                      <w:marTop w:val="0"/>
                      <w:marBottom w:val="0"/>
                      <w:divBdr>
                        <w:top w:val="none" w:sz="0" w:space="0" w:color="auto"/>
                        <w:left w:val="none" w:sz="0" w:space="0" w:color="auto"/>
                        <w:bottom w:val="none" w:sz="0" w:space="0" w:color="auto"/>
                        <w:right w:val="none" w:sz="0" w:space="0" w:color="auto"/>
                      </w:divBdr>
                    </w:div>
                  </w:divsChild>
                </w:div>
                <w:div w:id="1249003254">
                  <w:marLeft w:val="0"/>
                  <w:marRight w:val="0"/>
                  <w:marTop w:val="0"/>
                  <w:marBottom w:val="0"/>
                  <w:divBdr>
                    <w:top w:val="none" w:sz="0" w:space="0" w:color="auto"/>
                    <w:left w:val="none" w:sz="0" w:space="0" w:color="auto"/>
                    <w:bottom w:val="none" w:sz="0" w:space="0" w:color="auto"/>
                    <w:right w:val="none" w:sz="0" w:space="0" w:color="auto"/>
                  </w:divBdr>
                  <w:divsChild>
                    <w:div w:id="1712995294">
                      <w:marLeft w:val="0"/>
                      <w:marRight w:val="0"/>
                      <w:marTop w:val="0"/>
                      <w:marBottom w:val="0"/>
                      <w:divBdr>
                        <w:top w:val="none" w:sz="0" w:space="0" w:color="auto"/>
                        <w:left w:val="none" w:sz="0" w:space="0" w:color="auto"/>
                        <w:bottom w:val="none" w:sz="0" w:space="0" w:color="auto"/>
                        <w:right w:val="none" w:sz="0" w:space="0" w:color="auto"/>
                      </w:divBdr>
                    </w:div>
                  </w:divsChild>
                </w:div>
                <w:div w:id="1249147288">
                  <w:marLeft w:val="0"/>
                  <w:marRight w:val="0"/>
                  <w:marTop w:val="0"/>
                  <w:marBottom w:val="0"/>
                  <w:divBdr>
                    <w:top w:val="none" w:sz="0" w:space="0" w:color="auto"/>
                    <w:left w:val="none" w:sz="0" w:space="0" w:color="auto"/>
                    <w:bottom w:val="none" w:sz="0" w:space="0" w:color="auto"/>
                    <w:right w:val="none" w:sz="0" w:space="0" w:color="auto"/>
                  </w:divBdr>
                  <w:divsChild>
                    <w:div w:id="670182218">
                      <w:marLeft w:val="0"/>
                      <w:marRight w:val="0"/>
                      <w:marTop w:val="0"/>
                      <w:marBottom w:val="0"/>
                      <w:divBdr>
                        <w:top w:val="none" w:sz="0" w:space="0" w:color="auto"/>
                        <w:left w:val="none" w:sz="0" w:space="0" w:color="auto"/>
                        <w:bottom w:val="none" w:sz="0" w:space="0" w:color="auto"/>
                        <w:right w:val="none" w:sz="0" w:space="0" w:color="auto"/>
                      </w:divBdr>
                    </w:div>
                  </w:divsChild>
                </w:div>
                <w:div w:id="1261992625">
                  <w:marLeft w:val="0"/>
                  <w:marRight w:val="0"/>
                  <w:marTop w:val="0"/>
                  <w:marBottom w:val="0"/>
                  <w:divBdr>
                    <w:top w:val="none" w:sz="0" w:space="0" w:color="auto"/>
                    <w:left w:val="none" w:sz="0" w:space="0" w:color="auto"/>
                    <w:bottom w:val="none" w:sz="0" w:space="0" w:color="auto"/>
                    <w:right w:val="none" w:sz="0" w:space="0" w:color="auto"/>
                  </w:divBdr>
                  <w:divsChild>
                    <w:div w:id="1890143072">
                      <w:marLeft w:val="0"/>
                      <w:marRight w:val="0"/>
                      <w:marTop w:val="0"/>
                      <w:marBottom w:val="0"/>
                      <w:divBdr>
                        <w:top w:val="none" w:sz="0" w:space="0" w:color="auto"/>
                        <w:left w:val="none" w:sz="0" w:space="0" w:color="auto"/>
                        <w:bottom w:val="none" w:sz="0" w:space="0" w:color="auto"/>
                        <w:right w:val="none" w:sz="0" w:space="0" w:color="auto"/>
                      </w:divBdr>
                    </w:div>
                  </w:divsChild>
                </w:div>
                <w:div w:id="1274480414">
                  <w:marLeft w:val="0"/>
                  <w:marRight w:val="0"/>
                  <w:marTop w:val="0"/>
                  <w:marBottom w:val="0"/>
                  <w:divBdr>
                    <w:top w:val="none" w:sz="0" w:space="0" w:color="auto"/>
                    <w:left w:val="none" w:sz="0" w:space="0" w:color="auto"/>
                    <w:bottom w:val="none" w:sz="0" w:space="0" w:color="auto"/>
                    <w:right w:val="none" w:sz="0" w:space="0" w:color="auto"/>
                  </w:divBdr>
                  <w:divsChild>
                    <w:div w:id="1748334836">
                      <w:marLeft w:val="0"/>
                      <w:marRight w:val="0"/>
                      <w:marTop w:val="0"/>
                      <w:marBottom w:val="0"/>
                      <w:divBdr>
                        <w:top w:val="none" w:sz="0" w:space="0" w:color="auto"/>
                        <w:left w:val="none" w:sz="0" w:space="0" w:color="auto"/>
                        <w:bottom w:val="none" w:sz="0" w:space="0" w:color="auto"/>
                        <w:right w:val="none" w:sz="0" w:space="0" w:color="auto"/>
                      </w:divBdr>
                    </w:div>
                  </w:divsChild>
                </w:div>
                <w:div w:id="1287081010">
                  <w:marLeft w:val="0"/>
                  <w:marRight w:val="0"/>
                  <w:marTop w:val="0"/>
                  <w:marBottom w:val="0"/>
                  <w:divBdr>
                    <w:top w:val="none" w:sz="0" w:space="0" w:color="auto"/>
                    <w:left w:val="none" w:sz="0" w:space="0" w:color="auto"/>
                    <w:bottom w:val="none" w:sz="0" w:space="0" w:color="auto"/>
                    <w:right w:val="none" w:sz="0" w:space="0" w:color="auto"/>
                  </w:divBdr>
                  <w:divsChild>
                    <w:div w:id="2008971745">
                      <w:marLeft w:val="0"/>
                      <w:marRight w:val="0"/>
                      <w:marTop w:val="0"/>
                      <w:marBottom w:val="0"/>
                      <w:divBdr>
                        <w:top w:val="none" w:sz="0" w:space="0" w:color="auto"/>
                        <w:left w:val="none" w:sz="0" w:space="0" w:color="auto"/>
                        <w:bottom w:val="none" w:sz="0" w:space="0" w:color="auto"/>
                        <w:right w:val="none" w:sz="0" w:space="0" w:color="auto"/>
                      </w:divBdr>
                    </w:div>
                  </w:divsChild>
                </w:div>
                <w:div w:id="1290281782">
                  <w:marLeft w:val="0"/>
                  <w:marRight w:val="0"/>
                  <w:marTop w:val="0"/>
                  <w:marBottom w:val="0"/>
                  <w:divBdr>
                    <w:top w:val="none" w:sz="0" w:space="0" w:color="auto"/>
                    <w:left w:val="none" w:sz="0" w:space="0" w:color="auto"/>
                    <w:bottom w:val="none" w:sz="0" w:space="0" w:color="auto"/>
                    <w:right w:val="none" w:sz="0" w:space="0" w:color="auto"/>
                  </w:divBdr>
                  <w:divsChild>
                    <w:div w:id="159277749">
                      <w:marLeft w:val="0"/>
                      <w:marRight w:val="0"/>
                      <w:marTop w:val="0"/>
                      <w:marBottom w:val="0"/>
                      <w:divBdr>
                        <w:top w:val="none" w:sz="0" w:space="0" w:color="auto"/>
                        <w:left w:val="none" w:sz="0" w:space="0" w:color="auto"/>
                        <w:bottom w:val="none" w:sz="0" w:space="0" w:color="auto"/>
                        <w:right w:val="none" w:sz="0" w:space="0" w:color="auto"/>
                      </w:divBdr>
                    </w:div>
                  </w:divsChild>
                </w:div>
                <w:div w:id="1293515173">
                  <w:marLeft w:val="0"/>
                  <w:marRight w:val="0"/>
                  <w:marTop w:val="0"/>
                  <w:marBottom w:val="0"/>
                  <w:divBdr>
                    <w:top w:val="none" w:sz="0" w:space="0" w:color="auto"/>
                    <w:left w:val="none" w:sz="0" w:space="0" w:color="auto"/>
                    <w:bottom w:val="none" w:sz="0" w:space="0" w:color="auto"/>
                    <w:right w:val="none" w:sz="0" w:space="0" w:color="auto"/>
                  </w:divBdr>
                  <w:divsChild>
                    <w:div w:id="1347557780">
                      <w:marLeft w:val="0"/>
                      <w:marRight w:val="0"/>
                      <w:marTop w:val="0"/>
                      <w:marBottom w:val="0"/>
                      <w:divBdr>
                        <w:top w:val="none" w:sz="0" w:space="0" w:color="auto"/>
                        <w:left w:val="none" w:sz="0" w:space="0" w:color="auto"/>
                        <w:bottom w:val="none" w:sz="0" w:space="0" w:color="auto"/>
                        <w:right w:val="none" w:sz="0" w:space="0" w:color="auto"/>
                      </w:divBdr>
                    </w:div>
                  </w:divsChild>
                </w:div>
                <w:div w:id="1314673579">
                  <w:marLeft w:val="0"/>
                  <w:marRight w:val="0"/>
                  <w:marTop w:val="0"/>
                  <w:marBottom w:val="0"/>
                  <w:divBdr>
                    <w:top w:val="none" w:sz="0" w:space="0" w:color="auto"/>
                    <w:left w:val="none" w:sz="0" w:space="0" w:color="auto"/>
                    <w:bottom w:val="none" w:sz="0" w:space="0" w:color="auto"/>
                    <w:right w:val="none" w:sz="0" w:space="0" w:color="auto"/>
                  </w:divBdr>
                  <w:divsChild>
                    <w:div w:id="549849177">
                      <w:marLeft w:val="0"/>
                      <w:marRight w:val="0"/>
                      <w:marTop w:val="0"/>
                      <w:marBottom w:val="0"/>
                      <w:divBdr>
                        <w:top w:val="none" w:sz="0" w:space="0" w:color="auto"/>
                        <w:left w:val="none" w:sz="0" w:space="0" w:color="auto"/>
                        <w:bottom w:val="none" w:sz="0" w:space="0" w:color="auto"/>
                        <w:right w:val="none" w:sz="0" w:space="0" w:color="auto"/>
                      </w:divBdr>
                    </w:div>
                  </w:divsChild>
                </w:div>
                <w:div w:id="1317303447">
                  <w:marLeft w:val="0"/>
                  <w:marRight w:val="0"/>
                  <w:marTop w:val="0"/>
                  <w:marBottom w:val="0"/>
                  <w:divBdr>
                    <w:top w:val="none" w:sz="0" w:space="0" w:color="auto"/>
                    <w:left w:val="none" w:sz="0" w:space="0" w:color="auto"/>
                    <w:bottom w:val="none" w:sz="0" w:space="0" w:color="auto"/>
                    <w:right w:val="none" w:sz="0" w:space="0" w:color="auto"/>
                  </w:divBdr>
                  <w:divsChild>
                    <w:div w:id="1349870110">
                      <w:marLeft w:val="0"/>
                      <w:marRight w:val="0"/>
                      <w:marTop w:val="0"/>
                      <w:marBottom w:val="0"/>
                      <w:divBdr>
                        <w:top w:val="none" w:sz="0" w:space="0" w:color="auto"/>
                        <w:left w:val="none" w:sz="0" w:space="0" w:color="auto"/>
                        <w:bottom w:val="none" w:sz="0" w:space="0" w:color="auto"/>
                        <w:right w:val="none" w:sz="0" w:space="0" w:color="auto"/>
                      </w:divBdr>
                    </w:div>
                  </w:divsChild>
                </w:div>
                <w:div w:id="1324310300">
                  <w:marLeft w:val="0"/>
                  <w:marRight w:val="0"/>
                  <w:marTop w:val="0"/>
                  <w:marBottom w:val="0"/>
                  <w:divBdr>
                    <w:top w:val="none" w:sz="0" w:space="0" w:color="auto"/>
                    <w:left w:val="none" w:sz="0" w:space="0" w:color="auto"/>
                    <w:bottom w:val="none" w:sz="0" w:space="0" w:color="auto"/>
                    <w:right w:val="none" w:sz="0" w:space="0" w:color="auto"/>
                  </w:divBdr>
                  <w:divsChild>
                    <w:div w:id="1182937414">
                      <w:marLeft w:val="0"/>
                      <w:marRight w:val="0"/>
                      <w:marTop w:val="0"/>
                      <w:marBottom w:val="0"/>
                      <w:divBdr>
                        <w:top w:val="none" w:sz="0" w:space="0" w:color="auto"/>
                        <w:left w:val="none" w:sz="0" w:space="0" w:color="auto"/>
                        <w:bottom w:val="none" w:sz="0" w:space="0" w:color="auto"/>
                        <w:right w:val="none" w:sz="0" w:space="0" w:color="auto"/>
                      </w:divBdr>
                    </w:div>
                  </w:divsChild>
                </w:div>
                <w:div w:id="1329091285">
                  <w:marLeft w:val="0"/>
                  <w:marRight w:val="0"/>
                  <w:marTop w:val="0"/>
                  <w:marBottom w:val="0"/>
                  <w:divBdr>
                    <w:top w:val="none" w:sz="0" w:space="0" w:color="auto"/>
                    <w:left w:val="none" w:sz="0" w:space="0" w:color="auto"/>
                    <w:bottom w:val="none" w:sz="0" w:space="0" w:color="auto"/>
                    <w:right w:val="none" w:sz="0" w:space="0" w:color="auto"/>
                  </w:divBdr>
                  <w:divsChild>
                    <w:div w:id="1601059019">
                      <w:marLeft w:val="0"/>
                      <w:marRight w:val="0"/>
                      <w:marTop w:val="0"/>
                      <w:marBottom w:val="0"/>
                      <w:divBdr>
                        <w:top w:val="none" w:sz="0" w:space="0" w:color="auto"/>
                        <w:left w:val="none" w:sz="0" w:space="0" w:color="auto"/>
                        <w:bottom w:val="none" w:sz="0" w:space="0" w:color="auto"/>
                        <w:right w:val="none" w:sz="0" w:space="0" w:color="auto"/>
                      </w:divBdr>
                    </w:div>
                  </w:divsChild>
                </w:div>
                <w:div w:id="1332684130">
                  <w:marLeft w:val="0"/>
                  <w:marRight w:val="0"/>
                  <w:marTop w:val="0"/>
                  <w:marBottom w:val="0"/>
                  <w:divBdr>
                    <w:top w:val="none" w:sz="0" w:space="0" w:color="auto"/>
                    <w:left w:val="none" w:sz="0" w:space="0" w:color="auto"/>
                    <w:bottom w:val="none" w:sz="0" w:space="0" w:color="auto"/>
                    <w:right w:val="none" w:sz="0" w:space="0" w:color="auto"/>
                  </w:divBdr>
                  <w:divsChild>
                    <w:div w:id="1913159574">
                      <w:marLeft w:val="0"/>
                      <w:marRight w:val="0"/>
                      <w:marTop w:val="0"/>
                      <w:marBottom w:val="0"/>
                      <w:divBdr>
                        <w:top w:val="none" w:sz="0" w:space="0" w:color="auto"/>
                        <w:left w:val="none" w:sz="0" w:space="0" w:color="auto"/>
                        <w:bottom w:val="none" w:sz="0" w:space="0" w:color="auto"/>
                        <w:right w:val="none" w:sz="0" w:space="0" w:color="auto"/>
                      </w:divBdr>
                    </w:div>
                  </w:divsChild>
                </w:div>
                <w:div w:id="1333414546">
                  <w:marLeft w:val="0"/>
                  <w:marRight w:val="0"/>
                  <w:marTop w:val="0"/>
                  <w:marBottom w:val="0"/>
                  <w:divBdr>
                    <w:top w:val="none" w:sz="0" w:space="0" w:color="auto"/>
                    <w:left w:val="none" w:sz="0" w:space="0" w:color="auto"/>
                    <w:bottom w:val="none" w:sz="0" w:space="0" w:color="auto"/>
                    <w:right w:val="none" w:sz="0" w:space="0" w:color="auto"/>
                  </w:divBdr>
                  <w:divsChild>
                    <w:div w:id="385446388">
                      <w:marLeft w:val="0"/>
                      <w:marRight w:val="0"/>
                      <w:marTop w:val="0"/>
                      <w:marBottom w:val="0"/>
                      <w:divBdr>
                        <w:top w:val="none" w:sz="0" w:space="0" w:color="auto"/>
                        <w:left w:val="none" w:sz="0" w:space="0" w:color="auto"/>
                        <w:bottom w:val="none" w:sz="0" w:space="0" w:color="auto"/>
                        <w:right w:val="none" w:sz="0" w:space="0" w:color="auto"/>
                      </w:divBdr>
                    </w:div>
                  </w:divsChild>
                </w:div>
                <w:div w:id="1336302889">
                  <w:marLeft w:val="0"/>
                  <w:marRight w:val="0"/>
                  <w:marTop w:val="0"/>
                  <w:marBottom w:val="0"/>
                  <w:divBdr>
                    <w:top w:val="none" w:sz="0" w:space="0" w:color="auto"/>
                    <w:left w:val="none" w:sz="0" w:space="0" w:color="auto"/>
                    <w:bottom w:val="none" w:sz="0" w:space="0" w:color="auto"/>
                    <w:right w:val="none" w:sz="0" w:space="0" w:color="auto"/>
                  </w:divBdr>
                  <w:divsChild>
                    <w:div w:id="1368069727">
                      <w:marLeft w:val="0"/>
                      <w:marRight w:val="0"/>
                      <w:marTop w:val="0"/>
                      <w:marBottom w:val="0"/>
                      <w:divBdr>
                        <w:top w:val="none" w:sz="0" w:space="0" w:color="auto"/>
                        <w:left w:val="none" w:sz="0" w:space="0" w:color="auto"/>
                        <w:bottom w:val="none" w:sz="0" w:space="0" w:color="auto"/>
                        <w:right w:val="none" w:sz="0" w:space="0" w:color="auto"/>
                      </w:divBdr>
                    </w:div>
                  </w:divsChild>
                </w:div>
                <w:div w:id="1338314407">
                  <w:marLeft w:val="0"/>
                  <w:marRight w:val="0"/>
                  <w:marTop w:val="0"/>
                  <w:marBottom w:val="0"/>
                  <w:divBdr>
                    <w:top w:val="none" w:sz="0" w:space="0" w:color="auto"/>
                    <w:left w:val="none" w:sz="0" w:space="0" w:color="auto"/>
                    <w:bottom w:val="none" w:sz="0" w:space="0" w:color="auto"/>
                    <w:right w:val="none" w:sz="0" w:space="0" w:color="auto"/>
                  </w:divBdr>
                  <w:divsChild>
                    <w:div w:id="1814171788">
                      <w:marLeft w:val="0"/>
                      <w:marRight w:val="0"/>
                      <w:marTop w:val="0"/>
                      <w:marBottom w:val="0"/>
                      <w:divBdr>
                        <w:top w:val="none" w:sz="0" w:space="0" w:color="auto"/>
                        <w:left w:val="none" w:sz="0" w:space="0" w:color="auto"/>
                        <w:bottom w:val="none" w:sz="0" w:space="0" w:color="auto"/>
                        <w:right w:val="none" w:sz="0" w:space="0" w:color="auto"/>
                      </w:divBdr>
                    </w:div>
                  </w:divsChild>
                </w:div>
                <w:div w:id="1344015162">
                  <w:marLeft w:val="0"/>
                  <w:marRight w:val="0"/>
                  <w:marTop w:val="0"/>
                  <w:marBottom w:val="0"/>
                  <w:divBdr>
                    <w:top w:val="none" w:sz="0" w:space="0" w:color="auto"/>
                    <w:left w:val="none" w:sz="0" w:space="0" w:color="auto"/>
                    <w:bottom w:val="none" w:sz="0" w:space="0" w:color="auto"/>
                    <w:right w:val="none" w:sz="0" w:space="0" w:color="auto"/>
                  </w:divBdr>
                  <w:divsChild>
                    <w:div w:id="1295528085">
                      <w:marLeft w:val="0"/>
                      <w:marRight w:val="0"/>
                      <w:marTop w:val="0"/>
                      <w:marBottom w:val="0"/>
                      <w:divBdr>
                        <w:top w:val="none" w:sz="0" w:space="0" w:color="auto"/>
                        <w:left w:val="none" w:sz="0" w:space="0" w:color="auto"/>
                        <w:bottom w:val="none" w:sz="0" w:space="0" w:color="auto"/>
                        <w:right w:val="none" w:sz="0" w:space="0" w:color="auto"/>
                      </w:divBdr>
                    </w:div>
                  </w:divsChild>
                </w:div>
                <w:div w:id="1383754477">
                  <w:marLeft w:val="0"/>
                  <w:marRight w:val="0"/>
                  <w:marTop w:val="0"/>
                  <w:marBottom w:val="0"/>
                  <w:divBdr>
                    <w:top w:val="none" w:sz="0" w:space="0" w:color="auto"/>
                    <w:left w:val="none" w:sz="0" w:space="0" w:color="auto"/>
                    <w:bottom w:val="none" w:sz="0" w:space="0" w:color="auto"/>
                    <w:right w:val="none" w:sz="0" w:space="0" w:color="auto"/>
                  </w:divBdr>
                  <w:divsChild>
                    <w:div w:id="594896518">
                      <w:marLeft w:val="0"/>
                      <w:marRight w:val="0"/>
                      <w:marTop w:val="0"/>
                      <w:marBottom w:val="0"/>
                      <w:divBdr>
                        <w:top w:val="none" w:sz="0" w:space="0" w:color="auto"/>
                        <w:left w:val="none" w:sz="0" w:space="0" w:color="auto"/>
                        <w:bottom w:val="none" w:sz="0" w:space="0" w:color="auto"/>
                        <w:right w:val="none" w:sz="0" w:space="0" w:color="auto"/>
                      </w:divBdr>
                    </w:div>
                  </w:divsChild>
                </w:div>
                <w:div w:id="1392535155">
                  <w:marLeft w:val="0"/>
                  <w:marRight w:val="0"/>
                  <w:marTop w:val="0"/>
                  <w:marBottom w:val="0"/>
                  <w:divBdr>
                    <w:top w:val="none" w:sz="0" w:space="0" w:color="auto"/>
                    <w:left w:val="none" w:sz="0" w:space="0" w:color="auto"/>
                    <w:bottom w:val="none" w:sz="0" w:space="0" w:color="auto"/>
                    <w:right w:val="none" w:sz="0" w:space="0" w:color="auto"/>
                  </w:divBdr>
                  <w:divsChild>
                    <w:div w:id="473303963">
                      <w:marLeft w:val="0"/>
                      <w:marRight w:val="0"/>
                      <w:marTop w:val="0"/>
                      <w:marBottom w:val="0"/>
                      <w:divBdr>
                        <w:top w:val="none" w:sz="0" w:space="0" w:color="auto"/>
                        <w:left w:val="none" w:sz="0" w:space="0" w:color="auto"/>
                        <w:bottom w:val="none" w:sz="0" w:space="0" w:color="auto"/>
                        <w:right w:val="none" w:sz="0" w:space="0" w:color="auto"/>
                      </w:divBdr>
                    </w:div>
                  </w:divsChild>
                </w:div>
                <w:div w:id="1395544172">
                  <w:marLeft w:val="0"/>
                  <w:marRight w:val="0"/>
                  <w:marTop w:val="0"/>
                  <w:marBottom w:val="0"/>
                  <w:divBdr>
                    <w:top w:val="none" w:sz="0" w:space="0" w:color="auto"/>
                    <w:left w:val="none" w:sz="0" w:space="0" w:color="auto"/>
                    <w:bottom w:val="none" w:sz="0" w:space="0" w:color="auto"/>
                    <w:right w:val="none" w:sz="0" w:space="0" w:color="auto"/>
                  </w:divBdr>
                  <w:divsChild>
                    <w:div w:id="198595212">
                      <w:marLeft w:val="0"/>
                      <w:marRight w:val="0"/>
                      <w:marTop w:val="0"/>
                      <w:marBottom w:val="0"/>
                      <w:divBdr>
                        <w:top w:val="none" w:sz="0" w:space="0" w:color="auto"/>
                        <w:left w:val="none" w:sz="0" w:space="0" w:color="auto"/>
                        <w:bottom w:val="none" w:sz="0" w:space="0" w:color="auto"/>
                        <w:right w:val="none" w:sz="0" w:space="0" w:color="auto"/>
                      </w:divBdr>
                    </w:div>
                  </w:divsChild>
                </w:div>
                <w:div w:id="1400404878">
                  <w:marLeft w:val="0"/>
                  <w:marRight w:val="0"/>
                  <w:marTop w:val="0"/>
                  <w:marBottom w:val="0"/>
                  <w:divBdr>
                    <w:top w:val="none" w:sz="0" w:space="0" w:color="auto"/>
                    <w:left w:val="none" w:sz="0" w:space="0" w:color="auto"/>
                    <w:bottom w:val="none" w:sz="0" w:space="0" w:color="auto"/>
                    <w:right w:val="none" w:sz="0" w:space="0" w:color="auto"/>
                  </w:divBdr>
                  <w:divsChild>
                    <w:div w:id="1746300377">
                      <w:marLeft w:val="0"/>
                      <w:marRight w:val="0"/>
                      <w:marTop w:val="0"/>
                      <w:marBottom w:val="0"/>
                      <w:divBdr>
                        <w:top w:val="none" w:sz="0" w:space="0" w:color="auto"/>
                        <w:left w:val="none" w:sz="0" w:space="0" w:color="auto"/>
                        <w:bottom w:val="none" w:sz="0" w:space="0" w:color="auto"/>
                        <w:right w:val="none" w:sz="0" w:space="0" w:color="auto"/>
                      </w:divBdr>
                    </w:div>
                  </w:divsChild>
                </w:div>
                <w:div w:id="1405835492">
                  <w:marLeft w:val="0"/>
                  <w:marRight w:val="0"/>
                  <w:marTop w:val="0"/>
                  <w:marBottom w:val="0"/>
                  <w:divBdr>
                    <w:top w:val="none" w:sz="0" w:space="0" w:color="auto"/>
                    <w:left w:val="none" w:sz="0" w:space="0" w:color="auto"/>
                    <w:bottom w:val="none" w:sz="0" w:space="0" w:color="auto"/>
                    <w:right w:val="none" w:sz="0" w:space="0" w:color="auto"/>
                  </w:divBdr>
                  <w:divsChild>
                    <w:div w:id="737675577">
                      <w:marLeft w:val="0"/>
                      <w:marRight w:val="0"/>
                      <w:marTop w:val="0"/>
                      <w:marBottom w:val="0"/>
                      <w:divBdr>
                        <w:top w:val="none" w:sz="0" w:space="0" w:color="auto"/>
                        <w:left w:val="none" w:sz="0" w:space="0" w:color="auto"/>
                        <w:bottom w:val="none" w:sz="0" w:space="0" w:color="auto"/>
                        <w:right w:val="none" w:sz="0" w:space="0" w:color="auto"/>
                      </w:divBdr>
                    </w:div>
                  </w:divsChild>
                </w:div>
                <w:div w:id="1436250082">
                  <w:marLeft w:val="0"/>
                  <w:marRight w:val="0"/>
                  <w:marTop w:val="0"/>
                  <w:marBottom w:val="0"/>
                  <w:divBdr>
                    <w:top w:val="none" w:sz="0" w:space="0" w:color="auto"/>
                    <w:left w:val="none" w:sz="0" w:space="0" w:color="auto"/>
                    <w:bottom w:val="none" w:sz="0" w:space="0" w:color="auto"/>
                    <w:right w:val="none" w:sz="0" w:space="0" w:color="auto"/>
                  </w:divBdr>
                  <w:divsChild>
                    <w:div w:id="1654748694">
                      <w:marLeft w:val="0"/>
                      <w:marRight w:val="0"/>
                      <w:marTop w:val="0"/>
                      <w:marBottom w:val="0"/>
                      <w:divBdr>
                        <w:top w:val="none" w:sz="0" w:space="0" w:color="auto"/>
                        <w:left w:val="none" w:sz="0" w:space="0" w:color="auto"/>
                        <w:bottom w:val="none" w:sz="0" w:space="0" w:color="auto"/>
                        <w:right w:val="none" w:sz="0" w:space="0" w:color="auto"/>
                      </w:divBdr>
                    </w:div>
                  </w:divsChild>
                </w:div>
                <w:div w:id="1445270939">
                  <w:marLeft w:val="0"/>
                  <w:marRight w:val="0"/>
                  <w:marTop w:val="0"/>
                  <w:marBottom w:val="0"/>
                  <w:divBdr>
                    <w:top w:val="none" w:sz="0" w:space="0" w:color="auto"/>
                    <w:left w:val="none" w:sz="0" w:space="0" w:color="auto"/>
                    <w:bottom w:val="none" w:sz="0" w:space="0" w:color="auto"/>
                    <w:right w:val="none" w:sz="0" w:space="0" w:color="auto"/>
                  </w:divBdr>
                  <w:divsChild>
                    <w:div w:id="2134639675">
                      <w:marLeft w:val="0"/>
                      <w:marRight w:val="0"/>
                      <w:marTop w:val="0"/>
                      <w:marBottom w:val="0"/>
                      <w:divBdr>
                        <w:top w:val="none" w:sz="0" w:space="0" w:color="auto"/>
                        <w:left w:val="none" w:sz="0" w:space="0" w:color="auto"/>
                        <w:bottom w:val="none" w:sz="0" w:space="0" w:color="auto"/>
                        <w:right w:val="none" w:sz="0" w:space="0" w:color="auto"/>
                      </w:divBdr>
                    </w:div>
                  </w:divsChild>
                </w:div>
                <w:div w:id="1463040723">
                  <w:marLeft w:val="0"/>
                  <w:marRight w:val="0"/>
                  <w:marTop w:val="0"/>
                  <w:marBottom w:val="0"/>
                  <w:divBdr>
                    <w:top w:val="none" w:sz="0" w:space="0" w:color="auto"/>
                    <w:left w:val="none" w:sz="0" w:space="0" w:color="auto"/>
                    <w:bottom w:val="none" w:sz="0" w:space="0" w:color="auto"/>
                    <w:right w:val="none" w:sz="0" w:space="0" w:color="auto"/>
                  </w:divBdr>
                  <w:divsChild>
                    <w:div w:id="2141871967">
                      <w:marLeft w:val="0"/>
                      <w:marRight w:val="0"/>
                      <w:marTop w:val="0"/>
                      <w:marBottom w:val="0"/>
                      <w:divBdr>
                        <w:top w:val="none" w:sz="0" w:space="0" w:color="auto"/>
                        <w:left w:val="none" w:sz="0" w:space="0" w:color="auto"/>
                        <w:bottom w:val="none" w:sz="0" w:space="0" w:color="auto"/>
                        <w:right w:val="none" w:sz="0" w:space="0" w:color="auto"/>
                      </w:divBdr>
                    </w:div>
                  </w:divsChild>
                </w:div>
                <w:div w:id="1464343788">
                  <w:marLeft w:val="0"/>
                  <w:marRight w:val="0"/>
                  <w:marTop w:val="0"/>
                  <w:marBottom w:val="0"/>
                  <w:divBdr>
                    <w:top w:val="none" w:sz="0" w:space="0" w:color="auto"/>
                    <w:left w:val="none" w:sz="0" w:space="0" w:color="auto"/>
                    <w:bottom w:val="none" w:sz="0" w:space="0" w:color="auto"/>
                    <w:right w:val="none" w:sz="0" w:space="0" w:color="auto"/>
                  </w:divBdr>
                  <w:divsChild>
                    <w:div w:id="577136486">
                      <w:marLeft w:val="0"/>
                      <w:marRight w:val="0"/>
                      <w:marTop w:val="0"/>
                      <w:marBottom w:val="0"/>
                      <w:divBdr>
                        <w:top w:val="none" w:sz="0" w:space="0" w:color="auto"/>
                        <w:left w:val="none" w:sz="0" w:space="0" w:color="auto"/>
                        <w:bottom w:val="none" w:sz="0" w:space="0" w:color="auto"/>
                        <w:right w:val="none" w:sz="0" w:space="0" w:color="auto"/>
                      </w:divBdr>
                    </w:div>
                  </w:divsChild>
                </w:div>
                <w:div w:id="1476070041">
                  <w:marLeft w:val="0"/>
                  <w:marRight w:val="0"/>
                  <w:marTop w:val="0"/>
                  <w:marBottom w:val="0"/>
                  <w:divBdr>
                    <w:top w:val="none" w:sz="0" w:space="0" w:color="auto"/>
                    <w:left w:val="none" w:sz="0" w:space="0" w:color="auto"/>
                    <w:bottom w:val="none" w:sz="0" w:space="0" w:color="auto"/>
                    <w:right w:val="none" w:sz="0" w:space="0" w:color="auto"/>
                  </w:divBdr>
                  <w:divsChild>
                    <w:div w:id="838928487">
                      <w:marLeft w:val="0"/>
                      <w:marRight w:val="0"/>
                      <w:marTop w:val="0"/>
                      <w:marBottom w:val="0"/>
                      <w:divBdr>
                        <w:top w:val="none" w:sz="0" w:space="0" w:color="auto"/>
                        <w:left w:val="none" w:sz="0" w:space="0" w:color="auto"/>
                        <w:bottom w:val="none" w:sz="0" w:space="0" w:color="auto"/>
                        <w:right w:val="none" w:sz="0" w:space="0" w:color="auto"/>
                      </w:divBdr>
                    </w:div>
                  </w:divsChild>
                </w:div>
                <w:div w:id="1491554760">
                  <w:marLeft w:val="0"/>
                  <w:marRight w:val="0"/>
                  <w:marTop w:val="0"/>
                  <w:marBottom w:val="0"/>
                  <w:divBdr>
                    <w:top w:val="none" w:sz="0" w:space="0" w:color="auto"/>
                    <w:left w:val="none" w:sz="0" w:space="0" w:color="auto"/>
                    <w:bottom w:val="none" w:sz="0" w:space="0" w:color="auto"/>
                    <w:right w:val="none" w:sz="0" w:space="0" w:color="auto"/>
                  </w:divBdr>
                  <w:divsChild>
                    <w:div w:id="1103264829">
                      <w:marLeft w:val="0"/>
                      <w:marRight w:val="0"/>
                      <w:marTop w:val="0"/>
                      <w:marBottom w:val="0"/>
                      <w:divBdr>
                        <w:top w:val="none" w:sz="0" w:space="0" w:color="auto"/>
                        <w:left w:val="none" w:sz="0" w:space="0" w:color="auto"/>
                        <w:bottom w:val="none" w:sz="0" w:space="0" w:color="auto"/>
                        <w:right w:val="none" w:sz="0" w:space="0" w:color="auto"/>
                      </w:divBdr>
                    </w:div>
                  </w:divsChild>
                </w:div>
                <w:div w:id="1496993646">
                  <w:marLeft w:val="0"/>
                  <w:marRight w:val="0"/>
                  <w:marTop w:val="0"/>
                  <w:marBottom w:val="0"/>
                  <w:divBdr>
                    <w:top w:val="none" w:sz="0" w:space="0" w:color="auto"/>
                    <w:left w:val="none" w:sz="0" w:space="0" w:color="auto"/>
                    <w:bottom w:val="none" w:sz="0" w:space="0" w:color="auto"/>
                    <w:right w:val="none" w:sz="0" w:space="0" w:color="auto"/>
                  </w:divBdr>
                  <w:divsChild>
                    <w:div w:id="1042708414">
                      <w:marLeft w:val="0"/>
                      <w:marRight w:val="0"/>
                      <w:marTop w:val="0"/>
                      <w:marBottom w:val="0"/>
                      <w:divBdr>
                        <w:top w:val="none" w:sz="0" w:space="0" w:color="auto"/>
                        <w:left w:val="none" w:sz="0" w:space="0" w:color="auto"/>
                        <w:bottom w:val="none" w:sz="0" w:space="0" w:color="auto"/>
                        <w:right w:val="none" w:sz="0" w:space="0" w:color="auto"/>
                      </w:divBdr>
                    </w:div>
                  </w:divsChild>
                </w:div>
                <w:div w:id="1538618744">
                  <w:marLeft w:val="0"/>
                  <w:marRight w:val="0"/>
                  <w:marTop w:val="0"/>
                  <w:marBottom w:val="0"/>
                  <w:divBdr>
                    <w:top w:val="none" w:sz="0" w:space="0" w:color="auto"/>
                    <w:left w:val="none" w:sz="0" w:space="0" w:color="auto"/>
                    <w:bottom w:val="none" w:sz="0" w:space="0" w:color="auto"/>
                    <w:right w:val="none" w:sz="0" w:space="0" w:color="auto"/>
                  </w:divBdr>
                  <w:divsChild>
                    <w:div w:id="1356689341">
                      <w:marLeft w:val="0"/>
                      <w:marRight w:val="0"/>
                      <w:marTop w:val="0"/>
                      <w:marBottom w:val="0"/>
                      <w:divBdr>
                        <w:top w:val="none" w:sz="0" w:space="0" w:color="auto"/>
                        <w:left w:val="none" w:sz="0" w:space="0" w:color="auto"/>
                        <w:bottom w:val="none" w:sz="0" w:space="0" w:color="auto"/>
                        <w:right w:val="none" w:sz="0" w:space="0" w:color="auto"/>
                      </w:divBdr>
                    </w:div>
                  </w:divsChild>
                </w:div>
                <w:div w:id="1553269906">
                  <w:marLeft w:val="0"/>
                  <w:marRight w:val="0"/>
                  <w:marTop w:val="0"/>
                  <w:marBottom w:val="0"/>
                  <w:divBdr>
                    <w:top w:val="none" w:sz="0" w:space="0" w:color="auto"/>
                    <w:left w:val="none" w:sz="0" w:space="0" w:color="auto"/>
                    <w:bottom w:val="none" w:sz="0" w:space="0" w:color="auto"/>
                    <w:right w:val="none" w:sz="0" w:space="0" w:color="auto"/>
                  </w:divBdr>
                  <w:divsChild>
                    <w:div w:id="1377467473">
                      <w:marLeft w:val="0"/>
                      <w:marRight w:val="0"/>
                      <w:marTop w:val="0"/>
                      <w:marBottom w:val="0"/>
                      <w:divBdr>
                        <w:top w:val="none" w:sz="0" w:space="0" w:color="auto"/>
                        <w:left w:val="none" w:sz="0" w:space="0" w:color="auto"/>
                        <w:bottom w:val="none" w:sz="0" w:space="0" w:color="auto"/>
                        <w:right w:val="none" w:sz="0" w:space="0" w:color="auto"/>
                      </w:divBdr>
                    </w:div>
                  </w:divsChild>
                </w:div>
                <w:div w:id="1554077881">
                  <w:marLeft w:val="0"/>
                  <w:marRight w:val="0"/>
                  <w:marTop w:val="0"/>
                  <w:marBottom w:val="0"/>
                  <w:divBdr>
                    <w:top w:val="none" w:sz="0" w:space="0" w:color="auto"/>
                    <w:left w:val="none" w:sz="0" w:space="0" w:color="auto"/>
                    <w:bottom w:val="none" w:sz="0" w:space="0" w:color="auto"/>
                    <w:right w:val="none" w:sz="0" w:space="0" w:color="auto"/>
                  </w:divBdr>
                  <w:divsChild>
                    <w:div w:id="320355094">
                      <w:marLeft w:val="0"/>
                      <w:marRight w:val="0"/>
                      <w:marTop w:val="0"/>
                      <w:marBottom w:val="0"/>
                      <w:divBdr>
                        <w:top w:val="none" w:sz="0" w:space="0" w:color="auto"/>
                        <w:left w:val="none" w:sz="0" w:space="0" w:color="auto"/>
                        <w:bottom w:val="none" w:sz="0" w:space="0" w:color="auto"/>
                        <w:right w:val="none" w:sz="0" w:space="0" w:color="auto"/>
                      </w:divBdr>
                    </w:div>
                  </w:divsChild>
                </w:div>
                <w:div w:id="1561211592">
                  <w:marLeft w:val="0"/>
                  <w:marRight w:val="0"/>
                  <w:marTop w:val="0"/>
                  <w:marBottom w:val="0"/>
                  <w:divBdr>
                    <w:top w:val="none" w:sz="0" w:space="0" w:color="auto"/>
                    <w:left w:val="none" w:sz="0" w:space="0" w:color="auto"/>
                    <w:bottom w:val="none" w:sz="0" w:space="0" w:color="auto"/>
                    <w:right w:val="none" w:sz="0" w:space="0" w:color="auto"/>
                  </w:divBdr>
                  <w:divsChild>
                    <w:div w:id="1438912032">
                      <w:marLeft w:val="0"/>
                      <w:marRight w:val="0"/>
                      <w:marTop w:val="0"/>
                      <w:marBottom w:val="0"/>
                      <w:divBdr>
                        <w:top w:val="none" w:sz="0" w:space="0" w:color="auto"/>
                        <w:left w:val="none" w:sz="0" w:space="0" w:color="auto"/>
                        <w:bottom w:val="none" w:sz="0" w:space="0" w:color="auto"/>
                        <w:right w:val="none" w:sz="0" w:space="0" w:color="auto"/>
                      </w:divBdr>
                    </w:div>
                  </w:divsChild>
                </w:div>
                <w:div w:id="1567647280">
                  <w:marLeft w:val="0"/>
                  <w:marRight w:val="0"/>
                  <w:marTop w:val="0"/>
                  <w:marBottom w:val="0"/>
                  <w:divBdr>
                    <w:top w:val="none" w:sz="0" w:space="0" w:color="auto"/>
                    <w:left w:val="none" w:sz="0" w:space="0" w:color="auto"/>
                    <w:bottom w:val="none" w:sz="0" w:space="0" w:color="auto"/>
                    <w:right w:val="none" w:sz="0" w:space="0" w:color="auto"/>
                  </w:divBdr>
                  <w:divsChild>
                    <w:div w:id="609436873">
                      <w:marLeft w:val="0"/>
                      <w:marRight w:val="0"/>
                      <w:marTop w:val="0"/>
                      <w:marBottom w:val="0"/>
                      <w:divBdr>
                        <w:top w:val="none" w:sz="0" w:space="0" w:color="auto"/>
                        <w:left w:val="none" w:sz="0" w:space="0" w:color="auto"/>
                        <w:bottom w:val="none" w:sz="0" w:space="0" w:color="auto"/>
                        <w:right w:val="none" w:sz="0" w:space="0" w:color="auto"/>
                      </w:divBdr>
                    </w:div>
                  </w:divsChild>
                </w:div>
                <w:div w:id="1578124900">
                  <w:marLeft w:val="0"/>
                  <w:marRight w:val="0"/>
                  <w:marTop w:val="0"/>
                  <w:marBottom w:val="0"/>
                  <w:divBdr>
                    <w:top w:val="none" w:sz="0" w:space="0" w:color="auto"/>
                    <w:left w:val="none" w:sz="0" w:space="0" w:color="auto"/>
                    <w:bottom w:val="none" w:sz="0" w:space="0" w:color="auto"/>
                    <w:right w:val="none" w:sz="0" w:space="0" w:color="auto"/>
                  </w:divBdr>
                  <w:divsChild>
                    <w:div w:id="1200816981">
                      <w:marLeft w:val="0"/>
                      <w:marRight w:val="0"/>
                      <w:marTop w:val="0"/>
                      <w:marBottom w:val="0"/>
                      <w:divBdr>
                        <w:top w:val="none" w:sz="0" w:space="0" w:color="auto"/>
                        <w:left w:val="none" w:sz="0" w:space="0" w:color="auto"/>
                        <w:bottom w:val="none" w:sz="0" w:space="0" w:color="auto"/>
                        <w:right w:val="none" w:sz="0" w:space="0" w:color="auto"/>
                      </w:divBdr>
                    </w:div>
                  </w:divsChild>
                </w:div>
                <w:div w:id="1578242930">
                  <w:marLeft w:val="0"/>
                  <w:marRight w:val="0"/>
                  <w:marTop w:val="0"/>
                  <w:marBottom w:val="0"/>
                  <w:divBdr>
                    <w:top w:val="none" w:sz="0" w:space="0" w:color="auto"/>
                    <w:left w:val="none" w:sz="0" w:space="0" w:color="auto"/>
                    <w:bottom w:val="none" w:sz="0" w:space="0" w:color="auto"/>
                    <w:right w:val="none" w:sz="0" w:space="0" w:color="auto"/>
                  </w:divBdr>
                  <w:divsChild>
                    <w:div w:id="1237863702">
                      <w:marLeft w:val="0"/>
                      <w:marRight w:val="0"/>
                      <w:marTop w:val="0"/>
                      <w:marBottom w:val="0"/>
                      <w:divBdr>
                        <w:top w:val="none" w:sz="0" w:space="0" w:color="auto"/>
                        <w:left w:val="none" w:sz="0" w:space="0" w:color="auto"/>
                        <w:bottom w:val="none" w:sz="0" w:space="0" w:color="auto"/>
                        <w:right w:val="none" w:sz="0" w:space="0" w:color="auto"/>
                      </w:divBdr>
                    </w:div>
                  </w:divsChild>
                </w:div>
                <w:div w:id="1584417573">
                  <w:marLeft w:val="0"/>
                  <w:marRight w:val="0"/>
                  <w:marTop w:val="0"/>
                  <w:marBottom w:val="0"/>
                  <w:divBdr>
                    <w:top w:val="none" w:sz="0" w:space="0" w:color="auto"/>
                    <w:left w:val="none" w:sz="0" w:space="0" w:color="auto"/>
                    <w:bottom w:val="none" w:sz="0" w:space="0" w:color="auto"/>
                    <w:right w:val="none" w:sz="0" w:space="0" w:color="auto"/>
                  </w:divBdr>
                  <w:divsChild>
                    <w:div w:id="677738327">
                      <w:marLeft w:val="0"/>
                      <w:marRight w:val="0"/>
                      <w:marTop w:val="0"/>
                      <w:marBottom w:val="0"/>
                      <w:divBdr>
                        <w:top w:val="none" w:sz="0" w:space="0" w:color="auto"/>
                        <w:left w:val="none" w:sz="0" w:space="0" w:color="auto"/>
                        <w:bottom w:val="none" w:sz="0" w:space="0" w:color="auto"/>
                        <w:right w:val="none" w:sz="0" w:space="0" w:color="auto"/>
                      </w:divBdr>
                    </w:div>
                  </w:divsChild>
                </w:div>
                <w:div w:id="1589539264">
                  <w:marLeft w:val="0"/>
                  <w:marRight w:val="0"/>
                  <w:marTop w:val="0"/>
                  <w:marBottom w:val="0"/>
                  <w:divBdr>
                    <w:top w:val="none" w:sz="0" w:space="0" w:color="auto"/>
                    <w:left w:val="none" w:sz="0" w:space="0" w:color="auto"/>
                    <w:bottom w:val="none" w:sz="0" w:space="0" w:color="auto"/>
                    <w:right w:val="none" w:sz="0" w:space="0" w:color="auto"/>
                  </w:divBdr>
                  <w:divsChild>
                    <w:div w:id="1881626052">
                      <w:marLeft w:val="0"/>
                      <w:marRight w:val="0"/>
                      <w:marTop w:val="0"/>
                      <w:marBottom w:val="0"/>
                      <w:divBdr>
                        <w:top w:val="none" w:sz="0" w:space="0" w:color="auto"/>
                        <w:left w:val="none" w:sz="0" w:space="0" w:color="auto"/>
                        <w:bottom w:val="none" w:sz="0" w:space="0" w:color="auto"/>
                        <w:right w:val="none" w:sz="0" w:space="0" w:color="auto"/>
                      </w:divBdr>
                    </w:div>
                  </w:divsChild>
                </w:div>
                <w:div w:id="1595429722">
                  <w:marLeft w:val="0"/>
                  <w:marRight w:val="0"/>
                  <w:marTop w:val="0"/>
                  <w:marBottom w:val="0"/>
                  <w:divBdr>
                    <w:top w:val="none" w:sz="0" w:space="0" w:color="auto"/>
                    <w:left w:val="none" w:sz="0" w:space="0" w:color="auto"/>
                    <w:bottom w:val="none" w:sz="0" w:space="0" w:color="auto"/>
                    <w:right w:val="none" w:sz="0" w:space="0" w:color="auto"/>
                  </w:divBdr>
                  <w:divsChild>
                    <w:div w:id="878512458">
                      <w:marLeft w:val="0"/>
                      <w:marRight w:val="0"/>
                      <w:marTop w:val="0"/>
                      <w:marBottom w:val="0"/>
                      <w:divBdr>
                        <w:top w:val="none" w:sz="0" w:space="0" w:color="auto"/>
                        <w:left w:val="none" w:sz="0" w:space="0" w:color="auto"/>
                        <w:bottom w:val="none" w:sz="0" w:space="0" w:color="auto"/>
                        <w:right w:val="none" w:sz="0" w:space="0" w:color="auto"/>
                      </w:divBdr>
                    </w:div>
                  </w:divsChild>
                </w:div>
                <w:div w:id="1597978902">
                  <w:marLeft w:val="0"/>
                  <w:marRight w:val="0"/>
                  <w:marTop w:val="0"/>
                  <w:marBottom w:val="0"/>
                  <w:divBdr>
                    <w:top w:val="none" w:sz="0" w:space="0" w:color="auto"/>
                    <w:left w:val="none" w:sz="0" w:space="0" w:color="auto"/>
                    <w:bottom w:val="none" w:sz="0" w:space="0" w:color="auto"/>
                    <w:right w:val="none" w:sz="0" w:space="0" w:color="auto"/>
                  </w:divBdr>
                  <w:divsChild>
                    <w:div w:id="690227356">
                      <w:marLeft w:val="0"/>
                      <w:marRight w:val="0"/>
                      <w:marTop w:val="0"/>
                      <w:marBottom w:val="0"/>
                      <w:divBdr>
                        <w:top w:val="none" w:sz="0" w:space="0" w:color="auto"/>
                        <w:left w:val="none" w:sz="0" w:space="0" w:color="auto"/>
                        <w:bottom w:val="none" w:sz="0" w:space="0" w:color="auto"/>
                        <w:right w:val="none" w:sz="0" w:space="0" w:color="auto"/>
                      </w:divBdr>
                    </w:div>
                  </w:divsChild>
                </w:div>
                <w:div w:id="1608151474">
                  <w:marLeft w:val="0"/>
                  <w:marRight w:val="0"/>
                  <w:marTop w:val="0"/>
                  <w:marBottom w:val="0"/>
                  <w:divBdr>
                    <w:top w:val="none" w:sz="0" w:space="0" w:color="auto"/>
                    <w:left w:val="none" w:sz="0" w:space="0" w:color="auto"/>
                    <w:bottom w:val="none" w:sz="0" w:space="0" w:color="auto"/>
                    <w:right w:val="none" w:sz="0" w:space="0" w:color="auto"/>
                  </w:divBdr>
                  <w:divsChild>
                    <w:div w:id="987057487">
                      <w:marLeft w:val="0"/>
                      <w:marRight w:val="0"/>
                      <w:marTop w:val="0"/>
                      <w:marBottom w:val="0"/>
                      <w:divBdr>
                        <w:top w:val="none" w:sz="0" w:space="0" w:color="auto"/>
                        <w:left w:val="none" w:sz="0" w:space="0" w:color="auto"/>
                        <w:bottom w:val="none" w:sz="0" w:space="0" w:color="auto"/>
                        <w:right w:val="none" w:sz="0" w:space="0" w:color="auto"/>
                      </w:divBdr>
                    </w:div>
                  </w:divsChild>
                </w:div>
                <w:div w:id="1617180285">
                  <w:marLeft w:val="0"/>
                  <w:marRight w:val="0"/>
                  <w:marTop w:val="0"/>
                  <w:marBottom w:val="0"/>
                  <w:divBdr>
                    <w:top w:val="none" w:sz="0" w:space="0" w:color="auto"/>
                    <w:left w:val="none" w:sz="0" w:space="0" w:color="auto"/>
                    <w:bottom w:val="none" w:sz="0" w:space="0" w:color="auto"/>
                    <w:right w:val="none" w:sz="0" w:space="0" w:color="auto"/>
                  </w:divBdr>
                  <w:divsChild>
                    <w:div w:id="342587716">
                      <w:marLeft w:val="0"/>
                      <w:marRight w:val="0"/>
                      <w:marTop w:val="0"/>
                      <w:marBottom w:val="0"/>
                      <w:divBdr>
                        <w:top w:val="none" w:sz="0" w:space="0" w:color="auto"/>
                        <w:left w:val="none" w:sz="0" w:space="0" w:color="auto"/>
                        <w:bottom w:val="none" w:sz="0" w:space="0" w:color="auto"/>
                        <w:right w:val="none" w:sz="0" w:space="0" w:color="auto"/>
                      </w:divBdr>
                    </w:div>
                  </w:divsChild>
                </w:div>
                <w:div w:id="1623611381">
                  <w:marLeft w:val="0"/>
                  <w:marRight w:val="0"/>
                  <w:marTop w:val="0"/>
                  <w:marBottom w:val="0"/>
                  <w:divBdr>
                    <w:top w:val="none" w:sz="0" w:space="0" w:color="auto"/>
                    <w:left w:val="none" w:sz="0" w:space="0" w:color="auto"/>
                    <w:bottom w:val="none" w:sz="0" w:space="0" w:color="auto"/>
                    <w:right w:val="none" w:sz="0" w:space="0" w:color="auto"/>
                  </w:divBdr>
                  <w:divsChild>
                    <w:div w:id="227151949">
                      <w:marLeft w:val="0"/>
                      <w:marRight w:val="0"/>
                      <w:marTop w:val="0"/>
                      <w:marBottom w:val="0"/>
                      <w:divBdr>
                        <w:top w:val="none" w:sz="0" w:space="0" w:color="auto"/>
                        <w:left w:val="none" w:sz="0" w:space="0" w:color="auto"/>
                        <w:bottom w:val="none" w:sz="0" w:space="0" w:color="auto"/>
                        <w:right w:val="none" w:sz="0" w:space="0" w:color="auto"/>
                      </w:divBdr>
                    </w:div>
                  </w:divsChild>
                </w:div>
                <w:div w:id="1640459079">
                  <w:marLeft w:val="0"/>
                  <w:marRight w:val="0"/>
                  <w:marTop w:val="0"/>
                  <w:marBottom w:val="0"/>
                  <w:divBdr>
                    <w:top w:val="none" w:sz="0" w:space="0" w:color="auto"/>
                    <w:left w:val="none" w:sz="0" w:space="0" w:color="auto"/>
                    <w:bottom w:val="none" w:sz="0" w:space="0" w:color="auto"/>
                    <w:right w:val="none" w:sz="0" w:space="0" w:color="auto"/>
                  </w:divBdr>
                  <w:divsChild>
                    <w:div w:id="719864452">
                      <w:marLeft w:val="0"/>
                      <w:marRight w:val="0"/>
                      <w:marTop w:val="0"/>
                      <w:marBottom w:val="0"/>
                      <w:divBdr>
                        <w:top w:val="none" w:sz="0" w:space="0" w:color="auto"/>
                        <w:left w:val="none" w:sz="0" w:space="0" w:color="auto"/>
                        <w:bottom w:val="none" w:sz="0" w:space="0" w:color="auto"/>
                        <w:right w:val="none" w:sz="0" w:space="0" w:color="auto"/>
                      </w:divBdr>
                    </w:div>
                  </w:divsChild>
                </w:div>
                <w:div w:id="1642727640">
                  <w:marLeft w:val="0"/>
                  <w:marRight w:val="0"/>
                  <w:marTop w:val="0"/>
                  <w:marBottom w:val="0"/>
                  <w:divBdr>
                    <w:top w:val="none" w:sz="0" w:space="0" w:color="auto"/>
                    <w:left w:val="none" w:sz="0" w:space="0" w:color="auto"/>
                    <w:bottom w:val="none" w:sz="0" w:space="0" w:color="auto"/>
                    <w:right w:val="none" w:sz="0" w:space="0" w:color="auto"/>
                  </w:divBdr>
                  <w:divsChild>
                    <w:div w:id="1584336442">
                      <w:marLeft w:val="0"/>
                      <w:marRight w:val="0"/>
                      <w:marTop w:val="0"/>
                      <w:marBottom w:val="0"/>
                      <w:divBdr>
                        <w:top w:val="none" w:sz="0" w:space="0" w:color="auto"/>
                        <w:left w:val="none" w:sz="0" w:space="0" w:color="auto"/>
                        <w:bottom w:val="none" w:sz="0" w:space="0" w:color="auto"/>
                        <w:right w:val="none" w:sz="0" w:space="0" w:color="auto"/>
                      </w:divBdr>
                    </w:div>
                  </w:divsChild>
                </w:div>
                <w:div w:id="1666009006">
                  <w:marLeft w:val="0"/>
                  <w:marRight w:val="0"/>
                  <w:marTop w:val="0"/>
                  <w:marBottom w:val="0"/>
                  <w:divBdr>
                    <w:top w:val="none" w:sz="0" w:space="0" w:color="auto"/>
                    <w:left w:val="none" w:sz="0" w:space="0" w:color="auto"/>
                    <w:bottom w:val="none" w:sz="0" w:space="0" w:color="auto"/>
                    <w:right w:val="none" w:sz="0" w:space="0" w:color="auto"/>
                  </w:divBdr>
                  <w:divsChild>
                    <w:div w:id="1821146270">
                      <w:marLeft w:val="0"/>
                      <w:marRight w:val="0"/>
                      <w:marTop w:val="0"/>
                      <w:marBottom w:val="0"/>
                      <w:divBdr>
                        <w:top w:val="none" w:sz="0" w:space="0" w:color="auto"/>
                        <w:left w:val="none" w:sz="0" w:space="0" w:color="auto"/>
                        <w:bottom w:val="none" w:sz="0" w:space="0" w:color="auto"/>
                        <w:right w:val="none" w:sz="0" w:space="0" w:color="auto"/>
                      </w:divBdr>
                    </w:div>
                  </w:divsChild>
                </w:div>
                <w:div w:id="1669404947">
                  <w:marLeft w:val="0"/>
                  <w:marRight w:val="0"/>
                  <w:marTop w:val="0"/>
                  <w:marBottom w:val="0"/>
                  <w:divBdr>
                    <w:top w:val="none" w:sz="0" w:space="0" w:color="auto"/>
                    <w:left w:val="none" w:sz="0" w:space="0" w:color="auto"/>
                    <w:bottom w:val="none" w:sz="0" w:space="0" w:color="auto"/>
                    <w:right w:val="none" w:sz="0" w:space="0" w:color="auto"/>
                  </w:divBdr>
                  <w:divsChild>
                    <w:div w:id="159203315">
                      <w:marLeft w:val="0"/>
                      <w:marRight w:val="0"/>
                      <w:marTop w:val="0"/>
                      <w:marBottom w:val="0"/>
                      <w:divBdr>
                        <w:top w:val="none" w:sz="0" w:space="0" w:color="auto"/>
                        <w:left w:val="none" w:sz="0" w:space="0" w:color="auto"/>
                        <w:bottom w:val="none" w:sz="0" w:space="0" w:color="auto"/>
                        <w:right w:val="none" w:sz="0" w:space="0" w:color="auto"/>
                      </w:divBdr>
                    </w:div>
                  </w:divsChild>
                </w:div>
                <w:div w:id="1680154099">
                  <w:marLeft w:val="0"/>
                  <w:marRight w:val="0"/>
                  <w:marTop w:val="0"/>
                  <w:marBottom w:val="0"/>
                  <w:divBdr>
                    <w:top w:val="none" w:sz="0" w:space="0" w:color="auto"/>
                    <w:left w:val="none" w:sz="0" w:space="0" w:color="auto"/>
                    <w:bottom w:val="none" w:sz="0" w:space="0" w:color="auto"/>
                    <w:right w:val="none" w:sz="0" w:space="0" w:color="auto"/>
                  </w:divBdr>
                  <w:divsChild>
                    <w:div w:id="91559446">
                      <w:marLeft w:val="0"/>
                      <w:marRight w:val="0"/>
                      <w:marTop w:val="0"/>
                      <w:marBottom w:val="0"/>
                      <w:divBdr>
                        <w:top w:val="none" w:sz="0" w:space="0" w:color="auto"/>
                        <w:left w:val="none" w:sz="0" w:space="0" w:color="auto"/>
                        <w:bottom w:val="none" w:sz="0" w:space="0" w:color="auto"/>
                        <w:right w:val="none" w:sz="0" w:space="0" w:color="auto"/>
                      </w:divBdr>
                    </w:div>
                  </w:divsChild>
                </w:div>
                <w:div w:id="1688601347">
                  <w:marLeft w:val="0"/>
                  <w:marRight w:val="0"/>
                  <w:marTop w:val="0"/>
                  <w:marBottom w:val="0"/>
                  <w:divBdr>
                    <w:top w:val="none" w:sz="0" w:space="0" w:color="auto"/>
                    <w:left w:val="none" w:sz="0" w:space="0" w:color="auto"/>
                    <w:bottom w:val="none" w:sz="0" w:space="0" w:color="auto"/>
                    <w:right w:val="none" w:sz="0" w:space="0" w:color="auto"/>
                  </w:divBdr>
                  <w:divsChild>
                    <w:div w:id="1486893479">
                      <w:marLeft w:val="0"/>
                      <w:marRight w:val="0"/>
                      <w:marTop w:val="0"/>
                      <w:marBottom w:val="0"/>
                      <w:divBdr>
                        <w:top w:val="none" w:sz="0" w:space="0" w:color="auto"/>
                        <w:left w:val="none" w:sz="0" w:space="0" w:color="auto"/>
                        <w:bottom w:val="none" w:sz="0" w:space="0" w:color="auto"/>
                        <w:right w:val="none" w:sz="0" w:space="0" w:color="auto"/>
                      </w:divBdr>
                    </w:div>
                  </w:divsChild>
                </w:div>
                <w:div w:id="1692609862">
                  <w:marLeft w:val="0"/>
                  <w:marRight w:val="0"/>
                  <w:marTop w:val="0"/>
                  <w:marBottom w:val="0"/>
                  <w:divBdr>
                    <w:top w:val="none" w:sz="0" w:space="0" w:color="auto"/>
                    <w:left w:val="none" w:sz="0" w:space="0" w:color="auto"/>
                    <w:bottom w:val="none" w:sz="0" w:space="0" w:color="auto"/>
                    <w:right w:val="none" w:sz="0" w:space="0" w:color="auto"/>
                  </w:divBdr>
                  <w:divsChild>
                    <w:div w:id="1748846489">
                      <w:marLeft w:val="0"/>
                      <w:marRight w:val="0"/>
                      <w:marTop w:val="0"/>
                      <w:marBottom w:val="0"/>
                      <w:divBdr>
                        <w:top w:val="none" w:sz="0" w:space="0" w:color="auto"/>
                        <w:left w:val="none" w:sz="0" w:space="0" w:color="auto"/>
                        <w:bottom w:val="none" w:sz="0" w:space="0" w:color="auto"/>
                        <w:right w:val="none" w:sz="0" w:space="0" w:color="auto"/>
                      </w:divBdr>
                    </w:div>
                  </w:divsChild>
                </w:div>
                <w:div w:id="1705254448">
                  <w:marLeft w:val="0"/>
                  <w:marRight w:val="0"/>
                  <w:marTop w:val="0"/>
                  <w:marBottom w:val="0"/>
                  <w:divBdr>
                    <w:top w:val="none" w:sz="0" w:space="0" w:color="auto"/>
                    <w:left w:val="none" w:sz="0" w:space="0" w:color="auto"/>
                    <w:bottom w:val="none" w:sz="0" w:space="0" w:color="auto"/>
                    <w:right w:val="none" w:sz="0" w:space="0" w:color="auto"/>
                  </w:divBdr>
                  <w:divsChild>
                    <w:div w:id="2038386292">
                      <w:marLeft w:val="0"/>
                      <w:marRight w:val="0"/>
                      <w:marTop w:val="0"/>
                      <w:marBottom w:val="0"/>
                      <w:divBdr>
                        <w:top w:val="none" w:sz="0" w:space="0" w:color="auto"/>
                        <w:left w:val="none" w:sz="0" w:space="0" w:color="auto"/>
                        <w:bottom w:val="none" w:sz="0" w:space="0" w:color="auto"/>
                        <w:right w:val="none" w:sz="0" w:space="0" w:color="auto"/>
                      </w:divBdr>
                    </w:div>
                  </w:divsChild>
                </w:div>
                <w:div w:id="1715929530">
                  <w:marLeft w:val="0"/>
                  <w:marRight w:val="0"/>
                  <w:marTop w:val="0"/>
                  <w:marBottom w:val="0"/>
                  <w:divBdr>
                    <w:top w:val="none" w:sz="0" w:space="0" w:color="auto"/>
                    <w:left w:val="none" w:sz="0" w:space="0" w:color="auto"/>
                    <w:bottom w:val="none" w:sz="0" w:space="0" w:color="auto"/>
                    <w:right w:val="none" w:sz="0" w:space="0" w:color="auto"/>
                  </w:divBdr>
                  <w:divsChild>
                    <w:div w:id="1816797689">
                      <w:marLeft w:val="0"/>
                      <w:marRight w:val="0"/>
                      <w:marTop w:val="0"/>
                      <w:marBottom w:val="0"/>
                      <w:divBdr>
                        <w:top w:val="none" w:sz="0" w:space="0" w:color="auto"/>
                        <w:left w:val="none" w:sz="0" w:space="0" w:color="auto"/>
                        <w:bottom w:val="none" w:sz="0" w:space="0" w:color="auto"/>
                        <w:right w:val="none" w:sz="0" w:space="0" w:color="auto"/>
                      </w:divBdr>
                    </w:div>
                  </w:divsChild>
                </w:div>
                <w:div w:id="1734810217">
                  <w:marLeft w:val="0"/>
                  <w:marRight w:val="0"/>
                  <w:marTop w:val="0"/>
                  <w:marBottom w:val="0"/>
                  <w:divBdr>
                    <w:top w:val="none" w:sz="0" w:space="0" w:color="auto"/>
                    <w:left w:val="none" w:sz="0" w:space="0" w:color="auto"/>
                    <w:bottom w:val="none" w:sz="0" w:space="0" w:color="auto"/>
                    <w:right w:val="none" w:sz="0" w:space="0" w:color="auto"/>
                  </w:divBdr>
                  <w:divsChild>
                    <w:div w:id="206111844">
                      <w:marLeft w:val="0"/>
                      <w:marRight w:val="0"/>
                      <w:marTop w:val="0"/>
                      <w:marBottom w:val="0"/>
                      <w:divBdr>
                        <w:top w:val="none" w:sz="0" w:space="0" w:color="auto"/>
                        <w:left w:val="none" w:sz="0" w:space="0" w:color="auto"/>
                        <w:bottom w:val="none" w:sz="0" w:space="0" w:color="auto"/>
                        <w:right w:val="none" w:sz="0" w:space="0" w:color="auto"/>
                      </w:divBdr>
                    </w:div>
                  </w:divsChild>
                </w:div>
                <w:div w:id="1736464176">
                  <w:marLeft w:val="0"/>
                  <w:marRight w:val="0"/>
                  <w:marTop w:val="0"/>
                  <w:marBottom w:val="0"/>
                  <w:divBdr>
                    <w:top w:val="none" w:sz="0" w:space="0" w:color="auto"/>
                    <w:left w:val="none" w:sz="0" w:space="0" w:color="auto"/>
                    <w:bottom w:val="none" w:sz="0" w:space="0" w:color="auto"/>
                    <w:right w:val="none" w:sz="0" w:space="0" w:color="auto"/>
                  </w:divBdr>
                  <w:divsChild>
                    <w:div w:id="696739449">
                      <w:marLeft w:val="0"/>
                      <w:marRight w:val="0"/>
                      <w:marTop w:val="0"/>
                      <w:marBottom w:val="0"/>
                      <w:divBdr>
                        <w:top w:val="none" w:sz="0" w:space="0" w:color="auto"/>
                        <w:left w:val="none" w:sz="0" w:space="0" w:color="auto"/>
                        <w:bottom w:val="none" w:sz="0" w:space="0" w:color="auto"/>
                        <w:right w:val="none" w:sz="0" w:space="0" w:color="auto"/>
                      </w:divBdr>
                    </w:div>
                  </w:divsChild>
                </w:div>
                <w:div w:id="1737774435">
                  <w:marLeft w:val="0"/>
                  <w:marRight w:val="0"/>
                  <w:marTop w:val="0"/>
                  <w:marBottom w:val="0"/>
                  <w:divBdr>
                    <w:top w:val="none" w:sz="0" w:space="0" w:color="auto"/>
                    <w:left w:val="none" w:sz="0" w:space="0" w:color="auto"/>
                    <w:bottom w:val="none" w:sz="0" w:space="0" w:color="auto"/>
                    <w:right w:val="none" w:sz="0" w:space="0" w:color="auto"/>
                  </w:divBdr>
                  <w:divsChild>
                    <w:div w:id="345375430">
                      <w:marLeft w:val="0"/>
                      <w:marRight w:val="0"/>
                      <w:marTop w:val="0"/>
                      <w:marBottom w:val="0"/>
                      <w:divBdr>
                        <w:top w:val="none" w:sz="0" w:space="0" w:color="auto"/>
                        <w:left w:val="none" w:sz="0" w:space="0" w:color="auto"/>
                        <w:bottom w:val="none" w:sz="0" w:space="0" w:color="auto"/>
                        <w:right w:val="none" w:sz="0" w:space="0" w:color="auto"/>
                      </w:divBdr>
                    </w:div>
                  </w:divsChild>
                </w:div>
                <w:div w:id="1739404145">
                  <w:marLeft w:val="0"/>
                  <w:marRight w:val="0"/>
                  <w:marTop w:val="0"/>
                  <w:marBottom w:val="0"/>
                  <w:divBdr>
                    <w:top w:val="none" w:sz="0" w:space="0" w:color="auto"/>
                    <w:left w:val="none" w:sz="0" w:space="0" w:color="auto"/>
                    <w:bottom w:val="none" w:sz="0" w:space="0" w:color="auto"/>
                    <w:right w:val="none" w:sz="0" w:space="0" w:color="auto"/>
                  </w:divBdr>
                  <w:divsChild>
                    <w:div w:id="1131482959">
                      <w:marLeft w:val="0"/>
                      <w:marRight w:val="0"/>
                      <w:marTop w:val="0"/>
                      <w:marBottom w:val="0"/>
                      <w:divBdr>
                        <w:top w:val="none" w:sz="0" w:space="0" w:color="auto"/>
                        <w:left w:val="none" w:sz="0" w:space="0" w:color="auto"/>
                        <w:bottom w:val="none" w:sz="0" w:space="0" w:color="auto"/>
                        <w:right w:val="none" w:sz="0" w:space="0" w:color="auto"/>
                      </w:divBdr>
                    </w:div>
                  </w:divsChild>
                </w:div>
                <w:div w:id="1767312384">
                  <w:marLeft w:val="0"/>
                  <w:marRight w:val="0"/>
                  <w:marTop w:val="0"/>
                  <w:marBottom w:val="0"/>
                  <w:divBdr>
                    <w:top w:val="none" w:sz="0" w:space="0" w:color="auto"/>
                    <w:left w:val="none" w:sz="0" w:space="0" w:color="auto"/>
                    <w:bottom w:val="none" w:sz="0" w:space="0" w:color="auto"/>
                    <w:right w:val="none" w:sz="0" w:space="0" w:color="auto"/>
                  </w:divBdr>
                  <w:divsChild>
                    <w:div w:id="1224176871">
                      <w:marLeft w:val="0"/>
                      <w:marRight w:val="0"/>
                      <w:marTop w:val="0"/>
                      <w:marBottom w:val="0"/>
                      <w:divBdr>
                        <w:top w:val="none" w:sz="0" w:space="0" w:color="auto"/>
                        <w:left w:val="none" w:sz="0" w:space="0" w:color="auto"/>
                        <w:bottom w:val="none" w:sz="0" w:space="0" w:color="auto"/>
                        <w:right w:val="none" w:sz="0" w:space="0" w:color="auto"/>
                      </w:divBdr>
                    </w:div>
                  </w:divsChild>
                </w:div>
                <w:div w:id="1773161245">
                  <w:marLeft w:val="0"/>
                  <w:marRight w:val="0"/>
                  <w:marTop w:val="0"/>
                  <w:marBottom w:val="0"/>
                  <w:divBdr>
                    <w:top w:val="none" w:sz="0" w:space="0" w:color="auto"/>
                    <w:left w:val="none" w:sz="0" w:space="0" w:color="auto"/>
                    <w:bottom w:val="none" w:sz="0" w:space="0" w:color="auto"/>
                    <w:right w:val="none" w:sz="0" w:space="0" w:color="auto"/>
                  </w:divBdr>
                  <w:divsChild>
                    <w:div w:id="1299650444">
                      <w:marLeft w:val="0"/>
                      <w:marRight w:val="0"/>
                      <w:marTop w:val="0"/>
                      <w:marBottom w:val="0"/>
                      <w:divBdr>
                        <w:top w:val="none" w:sz="0" w:space="0" w:color="auto"/>
                        <w:left w:val="none" w:sz="0" w:space="0" w:color="auto"/>
                        <w:bottom w:val="none" w:sz="0" w:space="0" w:color="auto"/>
                        <w:right w:val="none" w:sz="0" w:space="0" w:color="auto"/>
                      </w:divBdr>
                    </w:div>
                  </w:divsChild>
                </w:div>
                <w:div w:id="1775395910">
                  <w:marLeft w:val="0"/>
                  <w:marRight w:val="0"/>
                  <w:marTop w:val="0"/>
                  <w:marBottom w:val="0"/>
                  <w:divBdr>
                    <w:top w:val="none" w:sz="0" w:space="0" w:color="auto"/>
                    <w:left w:val="none" w:sz="0" w:space="0" w:color="auto"/>
                    <w:bottom w:val="none" w:sz="0" w:space="0" w:color="auto"/>
                    <w:right w:val="none" w:sz="0" w:space="0" w:color="auto"/>
                  </w:divBdr>
                  <w:divsChild>
                    <w:div w:id="1819417655">
                      <w:marLeft w:val="0"/>
                      <w:marRight w:val="0"/>
                      <w:marTop w:val="0"/>
                      <w:marBottom w:val="0"/>
                      <w:divBdr>
                        <w:top w:val="none" w:sz="0" w:space="0" w:color="auto"/>
                        <w:left w:val="none" w:sz="0" w:space="0" w:color="auto"/>
                        <w:bottom w:val="none" w:sz="0" w:space="0" w:color="auto"/>
                        <w:right w:val="none" w:sz="0" w:space="0" w:color="auto"/>
                      </w:divBdr>
                    </w:div>
                  </w:divsChild>
                </w:div>
                <w:div w:id="1779569445">
                  <w:marLeft w:val="0"/>
                  <w:marRight w:val="0"/>
                  <w:marTop w:val="0"/>
                  <w:marBottom w:val="0"/>
                  <w:divBdr>
                    <w:top w:val="none" w:sz="0" w:space="0" w:color="auto"/>
                    <w:left w:val="none" w:sz="0" w:space="0" w:color="auto"/>
                    <w:bottom w:val="none" w:sz="0" w:space="0" w:color="auto"/>
                    <w:right w:val="none" w:sz="0" w:space="0" w:color="auto"/>
                  </w:divBdr>
                  <w:divsChild>
                    <w:div w:id="2140996281">
                      <w:marLeft w:val="0"/>
                      <w:marRight w:val="0"/>
                      <w:marTop w:val="0"/>
                      <w:marBottom w:val="0"/>
                      <w:divBdr>
                        <w:top w:val="none" w:sz="0" w:space="0" w:color="auto"/>
                        <w:left w:val="none" w:sz="0" w:space="0" w:color="auto"/>
                        <w:bottom w:val="none" w:sz="0" w:space="0" w:color="auto"/>
                        <w:right w:val="none" w:sz="0" w:space="0" w:color="auto"/>
                      </w:divBdr>
                    </w:div>
                  </w:divsChild>
                </w:div>
                <w:div w:id="1790509272">
                  <w:marLeft w:val="0"/>
                  <w:marRight w:val="0"/>
                  <w:marTop w:val="0"/>
                  <w:marBottom w:val="0"/>
                  <w:divBdr>
                    <w:top w:val="none" w:sz="0" w:space="0" w:color="auto"/>
                    <w:left w:val="none" w:sz="0" w:space="0" w:color="auto"/>
                    <w:bottom w:val="none" w:sz="0" w:space="0" w:color="auto"/>
                    <w:right w:val="none" w:sz="0" w:space="0" w:color="auto"/>
                  </w:divBdr>
                  <w:divsChild>
                    <w:div w:id="163862437">
                      <w:marLeft w:val="0"/>
                      <w:marRight w:val="0"/>
                      <w:marTop w:val="0"/>
                      <w:marBottom w:val="0"/>
                      <w:divBdr>
                        <w:top w:val="none" w:sz="0" w:space="0" w:color="auto"/>
                        <w:left w:val="none" w:sz="0" w:space="0" w:color="auto"/>
                        <w:bottom w:val="none" w:sz="0" w:space="0" w:color="auto"/>
                        <w:right w:val="none" w:sz="0" w:space="0" w:color="auto"/>
                      </w:divBdr>
                    </w:div>
                  </w:divsChild>
                </w:div>
                <w:div w:id="1805081988">
                  <w:marLeft w:val="0"/>
                  <w:marRight w:val="0"/>
                  <w:marTop w:val="0"/>
                  <w:marBottom w:val="0"/>
                  <w:divBdr>
                    <w:top w:val="none" w:sz="0" w:space="0" w:color="auto"/>
                    <w:left w:val="none" w:sz="0" w:space="0" w:color="auto"/>
                    <w:bottom w:val="none" w:sz="0" w:space="0" w:color="auto"/>
                    <w:right w:val="none" w:sz="0" w:space="0" w:color="auto"/>
                  </w:divBdr>
                  <w:divsChild>
                    <w:div w:id="2036618642">
                      <w:marLeft w:val="0"/>
                      <w:marRight w:val="0"/>
                      <w:marTop w:val="0"/>
                      <w:marBottom w:val="0"/>
                      <w:divBdr>
                        <w:top w:val="none" w:sz="0" w:space="0" w:color="auto"/>
                        <w:left w:val="none" w:sz="0" w:space="0" w:color="auto"/>
                        <w:bottom w:val="none" w:sz="0" w:space="0" w:color="auto"/>
                        <w:right w:val="none" w:sz="0" w:space="0" w:color="auto"/>
                      </w:divBdr>
                    </w:div>
                  </w:divsChild>
                </w:div>
                <w:div w:id="1810635089">
                  <w:marLeft w:val="0"/>
                  <w:marRight w:val="0"/>
                  <w:marTop w:val="0"/>
                  <w:marBottom w:val="0"/>
                  <w:divBdr>
                    <w:top w:val="none" w:sz="0" w:space="0" w:color="auto"/>
                    <w:left w:val="none" w:sz="0" w:space="0" w:color="auto"/>
                    <w:bottom w:val="none" w:sz="0" w:space="0" w:color="auto"/>
                    <w:right w:val="none" w:sz="0" w:space="0" w:color="auto"/>
                  </w:divBdr>
                  <w:divsChild>
                    <w:div w:id="826939326">
                      <w:marLeft w:val="0"/>
                      <w:marRight w:val="0"/>
                      <w:marTop w:val="0"/>
                      <w:marBottom w:val="0"/>
                      <w:divBdr>
                        <w:top w:val="none" w:sz="0" w:space="0" w:color="auto"/>
                        <w:left w:val="none" w:sz="0" w:space="0" w:color="auto"/>
                        <w:bottom w:val="none" w:sz="0" w:space="0" w:color="auto"/>
                        <w:right w:val="none" w:sz="0" w:space="0" w:color="auto"/>
                      </w:divBdr>
                    </w:div>
                  </w:divsChild>
                </w:div>
                <w:div w:id="1811825786">
                  <w:marLeft w:val="0"/>
                  <w:marRight w:val="0"/>
                  <w:marTop w:val="0"/>
                  <w:marBottom w:val="0"/>
                  <w:divBdr>
                    <w:top w:val="none" w:sz="0" w:space="0" w:color="auto"/>
                    <w:left w:val="none" w:sz="0" w:space="0" w:color="auto"/>
                    <w:bottom w:val="none" w:sz="0" w:space="0" w:color="auto"/>
                    <w:right w:val="none" w:sz="0" w:space="0" w:color="auto"/>
                  </w:divBdr>
                  <w:divsChild>
                    <w:div w:id="286858588">
                      <w:marLeft w:val="0"/>
                      <w:marRight w:val="0"/>
                      <w:marTop w:val="0"/>
                      <w:marBottom w:val="0"/>
                      <w:divBdr>
                        <w:top w:val="none" w:sz="0" w:space="0" w:color="auto"/>
                        <w:left w:val="none" w:sz="0" w:space="0" w:color="auto"/>
                        <w:bottom w:val="none" w:sz="0" w:space="0" w:color="auto"/>
                        <w:right w:val="none" w:sz="0" w:space="0" w:color="auto"/>
                      </w:divBdr>
                    </w:div>
                  </w:divsChild>
                </w:div>
                <w:div w:id="1814442811">
                  <w:marLeft w:val="0"/>
                  <w:marRight w:val="0"/>
                  <w:marTop w:val="0"/>
                  <w:marBottom w:val="0"/>
                  <w:divBdr>
                    <w:top w:val="none" w:sz="0" w:space="0" w:color="auto"/>
                    <w:left w:val="none" w:sz="0" w:space="0" w:color="auto"/>
                    <w:bottom w:val="none" w:sz="0" w:space="0" w:color="auto"/>
                    <w:right w:val="none" w:sz="0" w:space="0" w:color="auto"/>
                  </w:divBdr>
                  <w:divsChild>
                    <w:div w:id="696539865">
                      <w:marLeft w:val="0"/>
                      <w:marRight w:val="0"/>
                      <w:marTop w:val="0"/>
                      <w:marBottom w:val="0"/>
                      <w:divBdr>
                        <w:top w:val="none" w:sz="0" w:space="0" w:color="auto"/>
                        <w:left w:val="none" w:sz="0" w:space="0" w:color="auto"/>
                        <w:bottom w:val="none" w:sz="0" w:space="0" w:color="auto"/>
                        <w:right w:val="none" w:sz="0" w:space="0" w:color="auto"/>
                      </w:divBdr>
                    </w:div>
                  </w:divsChild>
                </w:div>
                <w:div w:id="1816289795">
                  <w:marLeft w:val="0"/>
                  <w:marRight w:val="0"/>
                  <w:marTop w:val="0"/>
                  <w:marBottom w:val="0"/>
                  <w:divBdr>
                    <w:top w:val="none" w:sz="0" w:space="0" w:color="auto"/>
                    <w:left w:val="none" w:sz="0" w:space="0" w:color="auto"/>
                    <w:bottom w:val="none" w:sz="0" w:space="0" w:color="auto"/>
                    <w:right w:val="none" w:sz="0" w:space="0" w:color="auto"/>
                  </w:divBdr>
                  <w:divsChild>
                    <w:div w:id="1700811334">
                      <w:marLeft w:val="0"/>
                      <w:marRight w:val="0"/>
                      <w:marTop w:val="0"/>
                      <w:marBottom w:val="0"/>
                      <w:divBdr>
                        <w:top w:val="none" w:sz="0" w:space="0" w:color="auto"/>
                        <w:left w:val="none" w:sz="0" w:space="0" w:color="auto"/>
                        <w:bottom w:val="none" w:sz="0" w:space="0" w:color="auto"/>
                        <w:right w:val="none" w:sz="0" w:space="0" w:color="auto"/>
                      </w:divBdr>
                    </w:div>
                  </w:divsChild>
                </w:div>
                <w:div w:id="1817255431">
                  <w:marLeft w:val="0"/>
                  <w:marRight w:val="0"/>
                  <w:marTop w:val="0"/>
                  <w:marBottom w:val="0"/>
                  <w:divBdr>
                    <w:top w:val="none" w:sz="0" w:space="0" w:color="auto"/>
                    <w:left w:val="none" w:sz="0" w:space="0" w:color="auto"/>
                    <w:bottom w:val="none" w:sz="0" w:space="0" w:color="auto"/>
                    <w:right w:val="none" w:sz="0" w:space="0" w:color="auto"/>
                  </w:divBdr>
                  <w:divsChild>
                    <w:div w:id="106589051">
                      <w:marLeft w:val="0"/>
                      <w:marRight w:val="0"/>
                      <w:marTop w:val="0"/>
                      <w:marBottom w:val="0"/>
                      <w:divBdr>
                        <w:top w:val="none" w:sz="0" w:space="0" w:color="auto"/>
                        <w:left w:val="none" w:sz="0" w:space="0" w:color="auto"/>
                        <w:bottom w:val="none" w:sz="0" w:space="0" w:color="auto"/>
                        <w:right w:val="none" w:sz="0" w:space="0" w:color="auto"/>
                      </w:divBdr>
                    </w:div>
                  </w:divsChild>
                </w:div>
                <w:div w:id="1817453493">
                  <w:marLeft w:val="0"/>
                  <w:marRight w:val="0"/>
                  <w:marTop w:val="0"/>
                  <w:marBottom w:val="0"/>
                  <w:divBdr>
                    <w:top w:val="none" w:sz="0" w:space="0" w:color="auto"/>
                    <w:left w:val="none" w:sz="0" w:space="0" w:color="auto"/>
                    <w:bottom w:val="none" w:sz="0" w:space="0" w:color="auto"/>
                    <w:right w:val="none" w:sz="0" w:space="0" w:color="auto"/>
                  </w:divBdr>
                  <w:divsChild>
                    <w:div w:id="52317719">
                      <w:marLeft w:val="0"/>
                      <w:marRight w:val="0"/>
                      <w:marTop w:val="0"/>
                      <w:marBottom w:val="0"/>
                      <w:divBdr>
                        <w:top w:val="none" w:sz="0" w:space="0" w:color="auto"/>
                        <w:left w:val="none" w:sz="0" w:space="0" w:color="auto"/>
                        <w:bottom w:val="none" w:sz="0" w:space="0" w:color="auto"/>
                        <w:right w:val="none" w:sz="0" w:space="0" w:color="auto"/>
                      </w:divBdr>
                    </w:div>
                  </w:divsChild>
                </w:div>
                <w:div w:id="1818179381">
                  <w:marLeft w:val="0"/>
                  <w:marRight w:val="0"/>
                  <w:marTop w:val="0"/>
                  <w:marBottom w:val="0"/>
                  <w:divBdr>
                    <w:top w:val="none" w:sz="0" w:space="0" w:color="auto"/>
                    <w:left w:val="none" w:sz="0" w:space="0" w:color="auto"/>
                    <w:bottom w:val="none" w:sz="0" w:space="0" w:color="auto"/>
                    <w:right w:val="none" w:sz="0" w:space="0" w:color="auto"/>
                  </w:divBdr>
                  <w:divsChild>
                    <w:div w:id="672535389">
                      <w:marLeft w:val="0"/>
                      <w:marRight w:val="0"/>
                      <w:marTop w:val="0"/>
                      <w:marBottom w:val="0"/>
                      <w:divBdr>
                        <w:top w:val="none" w:sz="0" w:space="0" w:color="auto"/>
                        <w:left w:val="none" w:sz="0" w:space="0" w:color="auto"/>
                        <w:bottom w:val="none" w:sz="0" w:space="0" w:color="auto"/>
                        <w:right w:val="none" w:sz="0" w:space="0" w:color="auto"/>
                      </w:divBdr>
                    </w:div>
                  </w:divsChild>
                </w:div>
                <w:div w:id="1830638417">
                  <w:marLeft w:val="0"/>
                  <w:marRight w:val="0"/>
                  <w:marTop w:val="0"/>
                  <w:marBottom w:val="0"/>
                  <w:divBdr>
                    <w:top w:val="none" w:sz="0" w:space="0" w:color="auto"/>
                    <w:left w:val="none" w:sz="0" w:space="0" w:color="auto"/>
                    <w:bottom w:val="none" w:sz="0" w:space="0" w:color="auto"/>
                    <w:right w:val="none" w:sz="0" w:space="0" w:color="auto"/>
                  </w:divBdr>
                  <w:divsChild>
                    <w:div w:id="1572737592">
                      <w:marLeft w:val="0"/>
                      <w:marRight w:val="0"/>
                      <w:marTop w:val="0"/>
                      <w:marBottom w:val="0"/>
                      <w:divBdr>
                        <w:top w:val="none" w:sz="0" w:space="0" w:color="auto"/>
                        <w:left w:val="none" w:sz="0" w:space="0" w:color="auto"/>
                        <w:bottom w:val="none" w:sz="0" w:space="0" w:color="auto"/>
                        <w:right w:val="none" w:sz="0" w:space="0" w:color="auto"/>
                      </w:divBdr>
                    </w:div>
                  </w:divsChild>
                </w:div>
                <w:div w:id="1834449363">
                  <w:marLeft w:val="0"/>
                  <w:marRight w:val="0"/>
                  <w:marTop w:val="0"/>
                  <w:marBottom w:val="0"/>
                  <w:divBdr>
                    <w:top w:val="none" w:sz="0" w:space="0" w:color="auto"/>
                    <w:left w:val="none" w:sz="0" w:space="0" w:color="auto"/>
                    <w:bottom w:val="none" w:sz="0" w:space="0" w:color="auto"/>
                    <w:right w:val="none" w:sz="0" w:space="0" w:color="auto"/>
                  </w:divBdr>
                  <w:divsChild>
                    <w:div w:id="1255942203">
                      <w:marLeft w:val="0"/>
                      <w:marRight w:val="0"/>
                      <w:marTop w:val="0"/>
                      <w:marBottom w:val="0"/>
                      <w:divBdr>
                        <w:top w:val="none" w:sz="0" w:space="0" w:color="auto"/>
                        <w:left w:val="none" w:sz="0" w:space="0" w:color="auto"/>
                        <w:bottom w:val="none" w:sz="0" w:space="0" w:color="auto"/>
                        <w:right w:val="none" w:sz="0" w:space="0" w:color="auto"/>
                      </w:divBdr>
                    </w:div>
                  </w:divsChild>
                </w:div>
                <w:div w:id="1834643104">
                  <w:marLeft w:val="0"/>
                  <w:marRight w:val="0"/>
                  <w:marTop w:val="0"/>
                  <w:marBottom w:val="0"/>
                  <w:divBdr>
                    <w:top w:val="none" w:sz="0" w:space="0" w:color="auto"/>
                    <w:left w:val="none" w:sz="0" w:space="0" w:color="auto"/>
                    <w:bottom w:val="none" w:sz="0" w:space="0" w:color="auto"/>
                    <w:right w:val="none" w:sz="0" w:space="0" w:color="auto"/>
                  </w:divBdr>
                  <w:divsChild>
                    <w:div w:id="1649507286">
                      <w:marLeft w:val="0"/>
                      <w:marRight w:val="0"/>
                      <w:marTop w:val="0"/>
                      <w:marBottom w:val="0"/>
                      <w:divBdr>
                        <w:top w:val="none" w:sz="0" w:space="0" w:color="auto"/>
                        <w:left w:val="none" w:sz="0" w:space="0" w:color="auto"/>
                        <w:bottom w:val="none" w:sz="0" w:space="0" w:color="auto"/>
                        <w:right w:val="none" w:sz="0" w:space="0" w:color="auto"/>
                      </w:divBdr>
                    </w:div>
                  </w:divsChild>
                </w:div>
                <w:div w:id="1842886379">
                  <w:marLeft w:val="0"/>
                  <w:marRight w:val="0"/>
                  <w:marTop w:val="0"/>
                  <w:marBottom w:val="0"/>
                  <w:divBdr>
                    <w:top w:val="none" w:sz="0" w:space="0" w:color="auto"/>
                    <w:left w:val="none" w:sz="0" w:space="0" w:color="auto"/>
                    <w:bottom w:val="none" w:sz="0" w:space="0" w:color="auto"/>
                    <w:right w:val="none" w:sz="0" w:space="0" w:color="auto"/>
                  </w:divBdr>
                  <w:divsChild>
                    <w:div w:id="310526476">
                      <w:marLeft w:val="0"/>
                      <w:marRight w:val="0"/>
                      <w:marTop w:val="0"/>
                      <w:marBottom w:val="0"/>
                      <w:divBdr>
                        <w:top w:val="none" w:sz="0" w:space="0" w:color="auto"/>
                        <w:left w:val="none" w:sz="0" w:space="0" w:color="auto"/>
                        <w:bottom w:val="none" w:sz="0" w:space="0" w:color="auto"/>
                        <w:right w:val="none" w:sz="0" w:space="0" w:color="auto"/>
                      </w:divBdr>
                    </w:div>
                  </w:divsChild>
                </w:div>
                <w:div w:id="1849834299">
                  <w:marLeft w:val="0"/>
                  <w:marRight w:val="0"/>
                  <w:marTop w:val="0"/>
                  <w:marBottom w:val="0"/>
                  <w:divBdr>
                    <w:top w:val="none" w:sz="0" w:space="0" w:color="auto"/>
                    <w:left w:val="none" w:sz="0" w:space="0" w:color="auto"/>
                    <w:bottom w:val="none" w:sz="0" w:space="0" w:color="auto"/>
                    <w:right w:val="none" w:sz="0" w:space="0" w:color="auto"/>
                  </w:divBdr>
                  <w:divsChild>
                    <w:div w:id="2031373677">
                      <w:marLeft w:val="0"/>
                      <w:marRight w:val="0"/>
                      <w:marTop w:val="0"/>
                      <w:marBottom w:val="0"/>
                      <w:divBdr>
                        <w:top w:val="none" w:sz="0" w:space="0" w:color="auto"/>
                        <w:left w:val="none" w:sz="0" w:space="0" w:color="auto"/>
                        <w:bottom w:val="none" w:sz="0" w:space="0" w:color="auto"/>
                        <w:right w:val="none" w:sz="0" w:space="0" w:color="auto"/>
                      </w:divBdr>
                    </w:div>
                  </w:divsChild>
                </w:div>
                <w:div w:id="1857890999">
                  <w:marLeft w:val="0"/>
                  <w:marRight w:val="0"/>
                  <w:marTop w:val="0"/>
                  <w:marBottom w:val="0"/>
                  <w:divBdr>
                    <w:top w:val="none" w:sz="0" w:space="0" w:color="auto"/>
                    <w:left w:val="none" w:sz="0" w:space="0" w:color="auto"/>
                    <w:bottom w:val="none" w:sz="0" w:space="0" w:color="auto"/>
                    <w:right w:val="none" w:sz="0" w:space="0" w:color="auto"/>
                  </w:divBdr>
                  <w:divsChild>
                    <w:div w:id="1349408744">
                      <w:marLeft w:val="0"/>
                      <w:marRight w:val="0"/>
                      <w:marTop w:val="0"/>
                      <w:marBottom w:val="0"/>
                      <w:divBdr>
                        <w:top w:val="none" w:sz="0" w:space="0" w:color="auto"/>
                        <w:left w:val="none" w:sz="0" w:space="0" w:color="auto"/>
                        <w:bottom w:val="none" w:sz="0" w:space="0" w:color="auto"/>
                        <w:right w:val="none" w:sz="0" w:space="0" w:color="auto"/>
                      </w:divBdr>
                    </w:div>
                  </w:divsChild>
                </w:div>
                <w:div w:id="1867602035">
                  <w:marLeft w:val="0"/>
                  <w:marRight w:val="0"/>
                  <w:marTop w:val="0"/>
                  <w:marBottom w:val="0"/>
                  <w:divBdr>
                    <w:top w:val="none" w:sz="0" w:space="0" w:color="auto"/>
                    <w:left w:val="none" w:sz="0" w:space="0" w:color="auto"/>
                    <w:bottom w:val="none" w:sz="0" w:space="0" w:color="auto"/>
                    <w:right w:val="none" w:sz="0" w:space="0" w:color="auto"/>
                  </w:divBdr>
                  <w:divsChild>
                    <w:div w:id="930889275">
                      <w:marLeft w:val="0"/>
                      <w:marRight w:val="0"/>
                      <w:marTop w:val="0"/>
                      <w:marBottom w:val="0"/>
                      <w:divBdr>
                        <w:top w:val="none" w:sz="0" w:space="0" w:color="auto"/>
                        <w:left w:val="none" w:sz="0" w:space="0" w:color="auto"/>
                        <w:bottom w:val="none" w:sz="0" w:space="0" w:color="auto"/>
                        <w:right w:val="none" w:sz="0" w:space="0" w:color="auto"/>
                      </w:divBdr>
                    </w:div>
                  </w:divsChild>
                </w:div>
                <w:div w:id="1871532391">
                  <w:marLeft w:val="0"/>
                  <w:marRight w:val="0"/>
                  <w:marTop w:val="0"/>
                  <w:marBottom w:val="0"/>
                  <w:divBdr>
                    <w:top w:val="none" w:sz="0" w:space="0" w:color="auto"/>
                    <w:left w:val="none" w:sz="0" w:space="0" w:color="auto"/>
                    <w:bottom w:val="none" w:sz="0" w:space="0" w:color="auto"/>
                    <w:right w:val="none" w:sz="0" w:space="0" w:color="auto"/>
                  </w:divBdr>
                  <w:divsChild>
                    <w:div w:id="1718622770">
                      <w:marLeft w:val="0"/>
                      <w:marRight w:val="0"/>
                      <w:marTop w:val="0"/>
                      <w:marBottom w:val="0"/>
                      <w:divBdr>
                        <w:top w:val="none" w:sz="0" w:space="0" w:color="auto"/>
                        <w:left w:val="none" w:sz="0" w:space="0" w:color="auto"/>
                        <w:bottom w:val="none" w:sz="0" w:space="0" w:color="auto"/>
                        <w:right w:val="none" w:sz="0" w:space="0" w:color="auto"/>
                      </w:divBdr>
                    </w:div>
                  </w:divsChild>
                </w:div>
                <w:div w:id="1871993166">
                  <w:marLeft w:val="0"/>
                  <w:marRight w:val="0"/>
                  <w:marTop w:val="0"/>
                  <w:marBottom w:val="0"/>
                  <w:divBdr>
                    <w:top w:val="none" w:sz="0" w:space="0" w:color="auto"/>
                    <w:left w:val="none" w:sz="0" w:space="0" w:color="auto"/>
                    <w:bottom w:val="none" w:sz="0" w:space="0" w:color="auto"/>
                    <w:right w:val="none" w:sz="0" w:space="0" w:color="auto"/>
                  </w:divBdr>
                  <w:divsChild>
                    <w:div w:id="622612405">
                      <w:marLeft w:val="0"/>
                      <w:marRight w:val="0"/>
                      <w:marTop w:val="0"/>
                      <w:marBottom w:val="0"/>
                      <w:divBdr>
                        <w:top w:val="none" w:sz="0" w:space="0" w:color="auto"/>
                        <w:left w:val="none" w:sz="0" w:space="0" w:color="auto"/>
                        <w:bottom w:val="none" w:sz="0" w:space="0" w:color="auto"/>
                        <w:right w:val="none" w:sz="0" w:space="0" w:color="auto"/>
                      </w:divBdr>
                    </w:div>
                  </w:divsChild>
                </w:div>
                <w:div w:id="1872835914">
                  <w:marLeft w:val="0"/>
                  <w:marRight w:val="0"/>
                  <w:marTop w:val="0"/>
                  <w:marBottom w:val="0"/>
                  <w:divBdr>
                    <w:top w:val="none" w:sz="0" w:space="0" w:color="auto"/>
                    <w:left w:val="none" w:sz="0" w:space="0" w:color="auto"/>
                    <w:bottom w:val="none" w:sz="0" w:space="0" w:color="auto"/>
                    <w:right w:val="none" w:sz="0" w:space="0" w:color="auto"/>
                  </w:divBdr>
                  <w:divsChild>
                    <w:div w:id="2040203461">
                      <w:marLeft w:val="0"/>
                      <w:marRight w:val="0"/>
                      <w:marTop w:val="0"/>
                      <w:marBottom w:val="0"/>
                      <w:divBdr>
                        <w:top w:val="none" w:sz="0" w:space="0" w:color="auto"/>
                        <w:left w:val="none" w:sz="0" w:space="0" w:color="auto"/>
                        <w:bottom w:val="none" w:sz="0" w:space="0" w:color="auto"/>
                        <w:right w:val="none" w:sz="0" w:space="0" w:color="auto"/>
                      </w:divBdr>
                    </w:div>
                  </w:divsChild>
                </w:div>
                <w:div w:id="1881360873">
                  <w:marLeft w:val="0"/>
                  <w:marRight w:val="0"/>
                  <w:marTop w:val="0"/>
                  <w:marBottom w:val="0"/>
                  <w:divBdr>
                    <w:top w:val="none" w:sz="0" w:space="0" w:color="auto"/>
                    <w:left w:val="none" w:sz="0" w:space="0" w:color="auto"/>
                    <w:bottom w:val="none" w:sz="0" w:space="0" w:color="auto"/>
                    <w:right w:val="none" w:sz="0" w:space="0" w:color="auto"/>
                  </w:divBdr>
                  <w:divsChild>
                    <w:div w:id="797380201">
                      <w:marLeft w:val="0"/>
                      <w:marRight w:val="0"/>
                      <w:marTop w:val="0"/>
                      <w:marBottom w:val="0"/>
                      <w:divBdr>
                        <w:top w:val="none" w:sz="0" w:space="0" w:color="auto"/>
                        <w:left w:val="none" w:sz="0" w:space="0" w:color="auto"/>
                        <w:bottom w:val="none" w:sz="0" w:space="0" w:color="auto"/>
                        <w:right w:val="none" w:sz="0" w:space="0" w:color="auto"/>
                      </w:divBdr>
                    </w:div>
                  </w:divsChild>
                </w:div>
                <w:div w:id="1887644180">
                  <w:marLeft w:val="0"/>
                  <w:marRight w:val="0"/>
                  <w:marTop w:val="0"/>
                  <w:marBottom w:val="0"/>
                  <w:divBdr>
                    <w:top w:val="none" w:sz="0" w:space="0" w:color="auto"/>
                    <w:left w:val="none" w:sz="0" w:space="0" w:color="auto"/>
                    <w:bottom w:val="none" w:sz="0" w:space="0" w:color="auto"/>
                    <w:right w:val="none" w:sz="0" w:space="0" w:color="auto"/>
                  </w:divBdr>
                  <w:divsChild>
                    <w:div w:id="832336844">
                      <w:marLeft w:val="0"/>
                      <w:marRight w:val="0"/>
                      <w:marTop w:val="0"/>
                      <w:marBottom w:val="0"/>
                      <w:divBdr>
                        <w:top w:val="none" w:sz="0" w:space="0" w:color="auto"/>
                        <w:left w:val="none" w:sz="0" w:space="0" w:color="auto"/>
                        <w:bottom w:val="none" w:sz="0" w:space="0" w:color="auto"/>
                        <w:right w:val="none" w:sz="0" w:space="0" w:color="auto"/>
                      </w:divBdr>
                    </w:div>
                  </w:divsChild>
                </w:div>
                <w:div w:id="1889105849">
                  <w:marLeft w:val="0"/>
                  <w:marRight w:val="0"/>
                  <w:marTop w:val="0"/>
                  <w:marBottom w:val="0"/>
                  <w:divBdr>
                    <w:top w:val="none" w:sz="0" w:space="0" w:color="auto"/>
                    <w:left w:val="none" w:sz="0" w:space="0" w:color="auto"/>
                    <w:bottom w:val="none" w:sz="0" w:space="0" w:color="auto"/>
                    <w:right w:val="none" w:sz="0" w:space="0" w:color="auto"/>
                  </w:divBdr>
                  <w:divsChild>
                    <w:div w:id="1064061293">
                      <w:marLeft w:val="0"/>
                      <w:marRight w:val="0"/>
                      <w:marTop w:val="0"/>
                      <w:marBottom w:val="0"/>
                      <w:divBdr>
                        <w:top w:val="none" w:sz="0" w:space="0" w:color="auto"/>
                        <w:left w:val="none" w:sz="0" w:space="0" w:color="auto"/>
                        <w:bottom w:val="none" w:sz="0" w:space="0" w:color="auto"/>
                        <w:right w:val="none" w:sz="0" w:space="0" w:color="auto"/>
                      </w:divBdr>
                    </w:div>
                  </w:divsChild>
                </w:div>
                <w:div w:id="1895045424">
                  <w:marLeft w:val="0"/>
                  <w:marRight w:val="0"/>
                  <w:marTop w:val="0"/>
                  <w:marBottom w:val="0"/>
                  <w:divBdr>
                    <w:top w:val="none" w:sz="0" w:space="0" w:color="auto"/>
                    <w:left w:val="none" w:sz="0" w:space="0" w:color="auto"/>
                    <w:bottom w:val="none" w:sz="0" w:space="0" w:color="auto"/>
                    <w:right w:val="none" w:sz="0" w:space="0" w:color="auto"/>
                  </w:divBdr>
                  <w:divsChild>
                    <w:div w:id="981933615">
                      <w:marLeft w:val="0"/>
                      <w:marRight w:val="0"/>
                      <w:marTop w:val="0"/>
                      <w:marBottom w:val="0"/>
                      <w:divBdr>
                        <w:top w:val="none" w:sz="0" w:space="0" w:color="auto"/>
                        <w:left w:val="none" w:sz="0" w:space="0" w:color="auto"/>
                        <w:bottom w:val="none" w:sz="0" w:space="0" w:color="auto"/>
                        <w:right w:val="none" w:sz="0" w:space="0" w:color="auto"/>
                      </w:divBdr>
                    </w:div>
                  </w:divsChild>
                </w:div>
                <w:div w:id="1904288881">
                  <w:marLeft w:val="0"/>
                  <w:marRight w:val="0"/>
                  <w:marTop w:val="0"/>
                  <w:marBottom w:val="0"/>
                  <w:divBdr>
                    <w:top w:val="none" w:sz="0" w:space="0" w:color="auto"/>
                    <w:left w:val="none" w:sz="0" w:space="0" w:color="auto"/>
                    <w:bottom w:val="none" w:sz="0" w:space="0" w:color="auto"/>
                    <w:right w:val="none" w:sz="0" w:space="0" w:color="auto"/>
                  </w:divBdr>
                  <w:divsChild>
                    <w:div w:id="362483659">
                      <w:marLeft w:val="0"/>
                      <w:marRight w:val="0"/>
                      <w:marTop w:val="0"/>
                      <w:marBottom w:val="0"/>
                      <w:divBdr>
                        <w:top w:val="none" w:sz="0" w:space="0" w:color="auto"/>
                        <w:left w:val="none" w:sz="0" w:space="0" w:color="auto"/>
                        <w:bottom w:val="none" w:sz="0" w:space="0" w:color="auto"/>
                        <w:right w:val="none" w:sz="0" w:space="0" w:color="auto"/>
                      </w:divBdr>
                    </w:div>
                  </w:divsChild>
                </w:div>
                <w:div w:id="1906065061">
                  <w:marLeft w:val="0"/>
                  <w:marRight w:val="0"/>
                  <w:marTop w:val="0"/>
                  <w:marBottom w:val="0"/>
                  <w:divBdr>
                    <w:top w:val="none" w:sz="0" w:space="0" w:color="auto"/>
                    <w:left w:val="none" w:sz="0" w:space="0" w:color="auto"/>
                    <w:bottom w:val="none" w:sz="0" w:space="0" w:color="auto"/>
                    <w:right w:val="none" w:sz="0" w:space="0" w:color="auto"/>
                  </w:divBdr>
                  <w:divsChild>
                    <w:div w:id="2030793312">
                      <w:marLeft w:val="0"/>
                      <w:marRight w:val="0"/>
                      <w:marTop w:val="0"/>
                      <w:marBottom w:val="0"/>
                      <w:divBdr>
                        <w:top w:val="none" w:sz="0" w:space="0" w:color="auto"/>
                        <w:left w:val="none" w:sz="0" w:space="0" w:color="auto"/>
                        <w:bottom w:val="none" w:sz="0" w:space="0" w:color="auto"/>
                        <w:right w:val="none" w:sz="0" w:space="0" w:color="auto"/>
                      </w:divBdr>
                    </w:div>
                  </w:divsChild>
                </w:div>
                <w:div w:id="1908417540">
                  <w:marLeft w:val="0"/>
                  <w:marRight w:val="0"/>
                  <w:marTop w:val="0"/>
                  <w:marBottom w:val="0"/>
                  <w:divBdr>
                    <w:top w:val="none" w:sz="0" w:space="0" w:color="auto"/>
                    <w:left w:val="none" w:sz="0" w:space="0" w:color="auto"/>
                    <w:bottom w:val="none" w:sz="0" w:space="0" w:color="auto"/>
                    <w:right w:val="none" w:sz="0" w:space="0" w:color="auto"/>
                  </w:divBdr>
                  <w:divsChild>
                    <w:div w:id="886718648">
                      <w:marLeft w:val="0"/>
                      <w:marRight w:val="0"/>
                      <w:marTop w:val="0"/>
                      <w:marBottom w:val="0"/>
                      <w:divBdr>
                        <w:top w:val="none" w:sz="0" w:space="0" w:color="auto"/>
                        <w:left w:val="none" w:sz="0" w:space="0" w:color="auto"/>
                        <w:bottom w:val="none" w:sz="0" w:space="0" w:color="auto"/>
                        <w:right w:val="none" w:sz="0" w:space="0" w:color="auto"/>
                      </w:divBdr>
                    </w:div>
                  </w:divsChild>
                </w:div>
                <w:div w:id="1944418954">
                  <w:marLeft w:val="0"/>
                  <w:marRight w:val="0"/>
                  <w:marTop w:val="0"/>
                  <w:marBottom w:val="0"/>
                  <w:divBdr>
                    <w:top w:val="none" w:sz="0" w:space="0" w:color="auto"/>
                    <w:left w:val="none" w:sz="0" w:space="0" w:color="auto"/>
                    <w:bottom w:val="none" w:sz="0" w:space="0" w:color="auto"/>
                    <w:right w:val="none" w:sz="0" w:space="0" w:color="auto"/>
                  </w:divBdr>
                  <w:divsChild>
                    <w:div w:id="922108015">
                      <w:marLeft w:val="0"/>
                      <w:marRight w:val="0"/>
                      <w:marTop w:val="0"/>
                      <w:marBottom w:val="0"/>
                      <w:divBdr>
                        <w:top w:val="none" w:sz="0" w:space="0" w:color="auto"/>
                        <w:left w:val="none" w:sz="0" w:space="0" w:color="auto"/>
                        <w:bottom w:val="none" w:sz="0" w:space="0" w:color="auto"/>
                        <w:right w:val="none" w:sz="0" w:space="0" w:color="auto"/>
                      </w:divBdr>
                    </w:div>
                  </w:divsChild>
                </w:div>
                <w:div w:id="1944996682">
                  <w:marLeft w:val="0"/>
                  <w:marRight w:val="0"/>
                  <w:marTop w:val="0"/>
                  <w:marBottom w:val="0"/>
                  <w:divBdr>
                    <w:top w:val="none" w:sz="0" w:space="0" w:color="auto"/>
                    <w:left w:val="none" w:sz="0" w:space="0" w:color="auto"/>
                    <w:bottom w:val="none" w:sz="0" w:space="0" w:color="auto"/>
                    <w:right w:val="none" w:sz="0" w:space="0" w:color="auto"/>
                  </w:divBdr>
                  <w:divsChild>
                    <w:div w:id="1095900952">
                      <w:marLeft w:val="0"/>
                      <w:marRight w:val="0"/>
                      <w:marTop w:val="0"/>
                      <w:marBottom w:val="0"/>
                      <w:divBdr>
                        <w:top w:val="none" w:sz="0" w:space="0" w:color="auto"/>
                        <w:left w:val="none" w:sz="0" w:space="0" w:color="auto"/>
                        <w:bottom w:val="none" w:sz="0" w:space="0" w:color="auto"/>
                        <w:right w:val="none" w:sz="0" w:space="0" w:color="auto"/>
                      </w:divBdr>
                    </w:div>
                  </w:divsChild>
                </w:div>
                <w:div w:id="1963605769">
                  <w:marLeft w:val="0"/>
                  <w:marRight w:val="0"/>
                  <w:marTop w:val="0"/>
                  <w:marBottom w:val="0"/>
                  <w:divBdr>
                    <w:top w:val="none" w:sz="0" w:space="0" w:color="auto"/>
                    <w:left w:val="none" w:sz="0" w:space="0" w:color="auto"/>
                    <w:bottom w:val="none" w:sz="0" w:space="0" w:color="auto"/>
                    <w:right w:val="none" w:sz="0" w:space="0" w:color="auto"/>
                  </w:divBdr>
                  <w:divsChild>
                    <w:div w:id="734619271">
                      <w:marLeft w:val="0"/>
                      <w:marRight w:val="0"/>
                      <w:marTop w:val="0"/>
                      <w:marBottom w:val="0"/>
                      <w:divBdr>
                        <w:top w:val="none" w:sz="0" w:space="0" w:color="auto"/>
                        <w:left w:val="none" w:sz="0" w:space="0" w:color="auto"/>
                        <w:bottom w:val="none" w:sz="0" w:space="0" w:color="auto"/>
                        <w:right w:val="none" w:sz="0" w:space="0" w:color="auto"/>
                      </w:divBdr>
                    </w:div>
                  </w:divsChild>
                </w:div>
                <w:div w:id="1976981241">
                  <w:marLeft w:val="0"/>
                  <w:marRight w:val="0"/>
                  <w:marTop w:val="0"/>
                  <w:marBottom w:val="0"/>
                  <w:divBdr>
                    <w:top w:val="none" w:sz="0" w:space="0" w:color="auto"/>
                    <w:left w:val="none" w:sz="0" w:space="0" w:color="auto"/>
                    <w:bottom w:val="none" w:sz="0" w:space="0" w:color="auto"/>
                    <w:right w:val="none" w:sz="0" w:space="0" w:color="auto"/>
                  </w:divBdr>
                  <w:divsChild>
                    <w:div w:id="594899285">
                      <w:marLeft w:val="0"/>
                      <w:marRight w:val="0"/>
                      <w:marTop w:val="0"/>
                      <w:marBottom w:val="0"/>
                      <w:divBdr>
                        <w:top w:val="none" w:sz="0" w:space="0" w:color="auto"/>
                        <w:left w:val="none" w:sz="0" w:space="0" w:color="auto"/>
                        <w:bottom w:val="none" w:sz="0" w:space="0" w:color="auto"/>
                        <w:right w:val="none" w:sz="0" w:space="0" w:color="auto"/>
                      </w:divBdr>
                    </w:div>
                  </w:divsChild>
                </w:div>
                <w:div w:id="1988581449">
                  <w:marLeft w:val="0"/>
                  <w:marRight w:val="0"/>
                  <w:marTop w:val="0"/>
                  <w:marBottom w:val="0"/>
                  <w:divBdr>
                    <w:top w:val="none" w:sz="0" w:space="0" w:color="auto"/>
                    <w:left w:val="none" w:sz="0" w:space="0" w:color="auto"/>
                    <w:bottom w:val="none" w:sz="0" w:space="0" w:color="auto"/>
                    <w:right w:val="none" w:sz="0" w:space="0" w:color="auto"/>
                  </w:divBdr>
                  <w:divsChild>
                    <w:div w:id="1338659041">
                      <w:marLeft w:val="0"/>
                      <w:marRight w:val="0"/>
                      <w:marTop w:val="0"/>
                      <w:marBottom w:val="0"/>
                      <w:divBdr>
                        <w:top w:val="none" w:sz="0" w:space="0" w:color="auto"/>
                        <w:left w:val="none" w:sz="0" w:space="0" w:color="auto"/>
                        <w:bottom w:val="none" w:sz="0" w:space="0" w:color="auto"/>
                        <w:right w:val="none" w:sz="0" w:space="0" w:color="auto"/>
                      </w:divBdr>
                    </w:div>
                  </w:divsChild>
                </w:div>
                <w:div w:id="2003853004">
                  <w:marLeft w:val="0"/>
                  <w:marRight w:val="0"/>
                  <w:marTop w:val="0"/>
                  <w:marBottom w:val="0"/>
                  <w:divBdr>
                    <w:top w:val="none" w:sz="0" w:space="0" w:color="auto"/>
                    <w:left w:val="none" w:sz="0" w:space="0" w:color="auto"/>
                    <w:bottom w:val="none" w:sz="0" w:space="0" w:color="auto"/>
                    <w:right w:val="none" w:sz="0" w:space="0" w:color="auto"/>
                  </w:divBdr>
                  <w:divsChild>
                    <w:div w:id="80413482">
                      <w:marLeft w:val="0"/>
                      <w:marRight w:val="0"/>
                      <w:marTop w:val="0"/>
                      <w:marBottom w:val="0"/>
                      <w:divBdr>
                        <w:top w:val="none" w:sz="0" w:space="0" w:color="auto"/>
                        <w:left w:val="none" w:sz="0" w:space="0" w:color="auto"/>
                        <w:bottom w:val="none" w:sz="0" w:space="0" w:color="auto"/>
                        <w:right w:val="none" w:sz="0" w:space="0" w:color="auto"/>
                      </w:divBdr>
                    </w:div>
                  </w:divsChild>
                </w:div>
                <w:div w:id="2011449824">
                  <w:marLeft w:val="0"/>
                  <w:marRight w:val="0"/>
                  <w:marTop w:val="0"/>
                  <w:marBottom w:val="0"/>
                  <w:divBdr>
                    <w:top w:val="none" w:sz="0" w:space="0" w:color="auto"/>
                    <w:left w:val="none" w:sz="0" w:space="0" w:color="auto"/>
                    <w:bottom w:val="none" w:sz="0" w:space="0" w:color="auto"/>
                    <w:right w:val="none" w:sz="0" w:space="0" w:color="auto"/>
                  </w:divBdr>
                  <w:divsChild>
                    <w:div w:id="1004675124">
                      <w:marLeft w:val="0"/>
                      <w:marRight w:val="0"/>
                      <w:marTop w:val="0"/>
                      <w:marBottom w:val="0"/>
                      <w:divBdr>
                        <w:top w:val="none" w:sz="0" w:space="0" w:color="auto"/>
                        <w:left w:val="none" w:sz="0" w:space="0" w:color="auto"/>
                        <w:bottom w:val="none" w:sz="0" w:space="0" w:color="auto"/>
                        <w:right w:val="none" w:sz="0" w:space="0" w:color="auto"/>
                      </w:divBdr>
                    </w:div>
                  </w:divsChild>
                </w:div>
                <w:div w:id="2030330057">
                  <w:marLeft w:val="0"/>
                  <w:marRight w:val="0"/>
                  <w:marTop w:val="0"/>
                  <w:marBottom w:val="0"/>
                  <w:divBdr>
                    <w:top w:val="none" w:sz="0" w:space="0" w:color="auto"/>
                    <w:left w:val="none" w:sz="0" w:space="0" w:color="auto"/>
                    <w:bottom w:val="none" w:sz="0" w:space="0" w:color="auto"/>
                    <w:right w:val="none" w:sz="0" w:space="0" w:color="auto"/>
                  </w:divBdr>
                  <w:divsChild>
                    <w:div w:id="1629582260">
                      <w:marLeft w:val="0"/>
                      <w:marRight w:val="0"/>
                      <w:marTop w:val="0"/>
                      <w:marBottom w:val="0"/>
                      <w:divBdr>
                        <w:top w:val="none" w:sz="0" w:space="0" w:color="auto"/>
                        <w:left w:val="none" w:sz="0" w:space="0" w:color="auto"/>
                        <w:bottom w:val="none" w:sz="0" w:space="0" w:color="auto"/>
                        <w:right w:val="none" w:sz="0" w:space="0" w:color="auto"/>
                      </w:divBdr>
                    </w:div>
                  </w:divsChild>
                </w:div>
                <w:div w:id="2031640977">
                  <w:marLeft w:val="0"/>
                  <w:marRight w:val="0"/>
                  <w:marTop w:val="0"/>
                  <w:marBottom w:val="0"/>
                  <w:divBdr>
                    <w:top w:val="none" w:sz="0" w:space="0" w:color="auto"/>
                    <w:left w:val="none" w:sz="0" w:space="0" w:color="auto"/>
                    <w:bottom w:val="none" w:sz="0" w:space="0" w:color="auto"/>
                    <w:right w:val="none" w:sz="0" w:space="0" w:color="auto"/>
                  </w:divBdr>
                  <w:divsChild>
                    <w:div w:id="1403603699">
                      <w:marLeft w:val="0"/>
                      <w:marRight w:val="0"/>
                      <w:marTop w:val="0"/>
                      <w:marBottom w:val="0"/>
                      <w:divBdr>
                        <w:top w:val="none" w:sz="0" w:space="0" w:color="auto"/>
                        <w:left w:val="none" w:sz="0" w:space="0" w:color="auto"/>
                        <w:bottom w:val="none" w:sz="0" w:space="0" w:color="auto"/>
                        <w:right w:val="none" w:sz="0" w:space="0" w:color="auto"/>
                      </w:divBdr>
                    </w:div>
                  </w:divsChild>
                </w:div>
                <w:div w:id="2041515179">
                  <w:marLeft w:val="0"/>
                  <w:marRight w:val="0"/>
                  <w:marTop w:val="0"/>
                  <w:marBottom w:val="0"/>
                  <w:divBdr>
                    <w:top w:val="none" w:sz="0" w:space="0" w:color="auto"/>
                    <w:left w:val="none" w:sz="0" w:space="0" w:color="auto"/>
                    <w:bottom w:val="none" w:sz="0" w:space="0" w:color="auto"/>
                    <w:right w:val="none" w:sz="0" w:space="0" w:color="auto"/>
                  </w:divBdr>
                  <w:divsChild>
                    <w:div w:id="845704640">
                      <w:marLeft w:val="0"/>
                      <w:marRight w:val="0"/>
                      <w:marTop w:val="0"/>
                      <w:marBottom w:val="0"/>
                      <w:divBdr>
                        <w:top w:val="none" w:sz="0" w:space="0" w:color="auto"/>
                        <w:left w:val="none" w:sz="0" w:space="0" w:color="auto"/>
                        <w:bottom w:val="none" w:sz="0" w:space="0" w:color="auto"/>
                        <w:right w:val="none" w:sz="0" w:space="0" w:color="auto"/>
                      </w:divBdr>
                    </w:div>
                  </w:divsChild>
                </w:div>
                <w:div w:id="2045788918">
                  <w:marLeft w:val="0"/>
                  <w:marRight w:val="0"/>
                  <w:marTop w:val="0"/>
                  <w:marBottom w:val="0"/>
                  <w:divBdr>
                    <w:top w:val="none" w:sz="0" w:space="0" w:color="auto"/>
                    <w:left w:val="none" w:sz="0" w:space="0" w:color="auto"/>
                    <w:bottom w:val="none" w:sz="0" w:space="0" w:color="auto"/>
                    <w:right w:val="none" w:sz="0" w:space="0" w:color="auto"/>
                  </w:divBdr>
                  <w:divsChild>
                    <w:div w:id="800999065">
                      <w:marLeft w:val="0"/>
                      <w:marRight w:val="0"/>
                      <w:marTop w:val="0"/>
                      <w:marBottom w:val="0"/>
                      <w:divBdr>
                        <w:top w:val="none" w:sz="0" w:space="0" w:color="auto"/>
                        <w:left w:val="none" w:sz="0" w:space="0" w:color="auto"/>
                        <w:bottom w:val="none" w:sz="0" w:space="0" w:color="auto"/>
                        <w:right w:val="none" w:sz="0" w:space="0" w:color="auto"/>
                      </w:divBdr>
                    </w:div>
                  </w:divsChild>
                </w:div>
                <w:div w:id="2048600611">
                  <w:marLeft w:val="0"/>
                  <w:marRight w:val="0"/>
                  <w:marTop w:val="0"/>
                  <w:marBottom w:val="0"/>
                  <w:divBdr>
                    <w:top w:val="none" w:sz="0" w:space="0" w:color="auto"/>
                    <w:left w:val="none" w:sz="0" w:space="0" w:color="auto"/>
                    <w:bottom w:val="none" w:sz="0" w:space="0" w:color="auto"/>
                    <w:right w:val="none" w:sz="0" w:space="0" w:color="auto"/>
                  </w:divBdr>
                  <w:divsChild>
                    <w:div w:id="754863556">
                      <w:marLeft w:val="0"/>
                      <w:marRight w:val="0"/>
                      <w:marTop w:val="0"/>
                      <w:marBottom w:val="0"/>
                      <w:divBdr>
                        <w:top w:val="none" w:sz="0" w:space="0" w:color="auto"/>
                        <w:left w:val="none" w:sz="0" w:space="0" w:color="auto"/>
                        <w:bottom w:val="none" w:sz="0" w:space="0" w:color="auto"/>
                        <w:right w:val="none" w:sz="0" w:space="0" w:color="auto"/>
                      </w:divBdr>
                    </w:div>
                  </w:divsChild>
                </w:div>
                <w:div w:id="2052806396">
                  <w:marLeft w:val="0"/>
                  <w:marRight w:val="0"/>
                  <w:marTop w:val="0"/>
                  <w:marBottom w:val="0"/>
                  <w:divBdr>
                    <w:top w:val="none" w:sz="0" w:space="0" w:color="auto"/>
                    <w:left w:val="none" w:sz="0" w:space="0" w:color="auto"/>
                    <w:bottom w:val="none" w:sz="0" w:space="0" w:color="auto"/>
                    <w:right w:val="none" w:sz="0" w:space="0" w:color="auto"/>
                  </w:divBdr>
                  <w:divsChild>
                    <w:div w:id="1088115230">
                      <w:marLeft w:val="0"/>
                      <w:marRight w:val="0"/>
                      <w:marTop w:val="0"/>
                      <w:marBottom w:val="0"/>
                      <w:divBdr>
                        <w:top w:val="none" w:sz="0" w:space="0" w:color="auto"/>
                        <w:left w:val="none" w:sz="0" w:space="0" w:color="auto"/>
                        <w:bottom w:val="none" w:sz="0" w:space="0" w:color="auto"/>
                        <w:right w:val="none" w:sz="0" w:space="0" w:color="auto"/>
                      </w:divBdr>
                    </w:div>
                  </w:divsChild>
                </w:div>
                <w:div w:id="2060780561">
                  <w:marLeft w:val="0"/>
                  <w:marRight w:val="0"/>
                  <w:marTop w:val="0"/>
                  <w:marBottom w:val="0"/>
                  <w:divBdr>
                    <w:top w:val="none" w:sz="0" w:space="0" w:color="auto"/>
                    <w:left w:val="none" w:sz="0" w:space="0" w:color="auto"/>
                    <w:bottom w:val="none" w:sz="0" w:space="0" w:color="auto"/>
                    <w:right w:val="none" w:sz="0" w:space="0" w:color="auto"/>
                  </w:divBdr>
                  <w:divsChild>
                    <w:div w:id="541940819">
                      <w:marLeft w:val="0"/>
                      <w:marRight w:val="0"/>
                      <w:marTop w:val="0"/>
                      <w:marBottom w:val="0"/>
                      <w:divBdr>
                        <w:top w:val="none" w:sz="0" w:space="0" w:color="auto"/>
                        <w:left w:val="none" w:sz="0" w:space="0" w:color="auto"/>
                        <w:bottom w:val="none" w:sz="0" w:space="0" w:color="auto"/>
                        <w:right w:val="none" w:sz="0" w:space="0" w:color="auto"/>
                      </w:divBdr>
                    </w:div>
                  </w:divsChild>
                </w:div>
                <w:div w:id="2069330618">
                  <w:marLeft w:val="0"/>
                  <w:marRight w:val="0"/>
                  <w:marTop w:val="0"/>
                  <w:marBottom w:val="0"/>
                  <w:divBdr>
                    <w:top w:val="none" w:sz="0" w:space="0" w:color="auto"/>
                    <w:left w:val="none" w:sz="0" w:space="0" w:color="auto"/>
                    <w:bottom w:val="none" w:sz="0" w:space="0" w:color="auto"/>
                    <w:right w:val="none" w:sz="0" w:space="0" w:color="auto"/>
                  </w:divBdr>
                  <w:divsChild>
                    <w:div w:id="2132042709">
                      <w:marLeft w:val="0"/>
                      <w:marRight w:val="0"/>
                      <w:marTop w:val="0"/>
                      <w:marBottom w:val="0"/>
                      <w:divBdr>
                        <w:top w:val="none" w:sz="0" w:space="0" w:color="auto"/>
                        <w:left w:val="none" w:sz="0" w:space="0" w:color="auto"/>
                        <w:bottom w:val="none" w:sz="0" w:space="0" w:color="auto"/>
                        <w:right w:val="none" w:sz="0" w:space="0" w:color="auto"/>
                      </w:divBdr>
                    </w:div>
                  </w:divsChild>
                </w:div>
                <w:div w:id="2084789954">
                  <w:marLeft w:val="0"/>
                  <w:marRight w:val="0"/>
                  <w:marTop w:val="0"/>
                  <w:marBottom w:val="0"/>
                  <w:divBdr>
                    <w:top w:val="none" w:sz="0" w:space="0" w:color="auto"/>
                    <w:left w:val="none" w:sz="0" w:space="0" w:color="auto"/>
                    <w:bottom w:val="none" w:sz="0" w:space="0" w:color="auto"/>
                    <w:right w:val="none" w:sz="0" w:space="0" w:color="auto"/>
                  </w:divBdr>
                  <w:divsChild>
                    <w:div w:id="455101632">
                      <w:marLeft w:val="0"/>
                      <w:marRight w:val="0"/>
                      <w:marTop w:val="0"/>
                      <w:marBottom w:val="0"/>
                      <w:divBdr>
                        <w:top w:val="none" w:sz="0" w:space="0" w:color="auto"/>
                        <w:left w:val="none" w:sz="0" w:space="0" w:color="auto"/>
                        <w:bottom w:val="none" w:sz="0" w:space="0" w:color="auto"/>
                        <w:right w:val="none" w:sz="0" w:space="0" w:color="auto"/>
                      </w:divBdr>
                    </w:div>
                  </w:divsChild>
                </w:div>
                <w:div w:id="2095011791">
                  <w:marLeft w:val="0"/>
                  <w:marRight w:val="0"/>
                  <w:marTop w:val="0"/>
                  <w:marBottom w:val="0"/>
                  <w:divBdr>
                    <w:top w:val="none" w:sz="0" w:space="0" w:color="auto"/>
                    <w:left w:val="none" w:sz="0" w:space="0" w:color="auto"/>
                    <w:bottom w:val="none" w:sz="0" w:space="0" w:color="auto"/>
                    <w:right w:val="none" w:sz="0" w:space="0" w:color="auto"/>
                  </w:divBdr>
                  <w:divsChild>
                    <w:div w:id="1868444535">
                      <w:marLeft w:val="0"/>
                      <w:marRight w:val="0"/>
                      <w:marTop w:val="0"/>
                      <w:marBottom w:val="0"/>
                      <w:divBdr>
                        <w:top w:val="none" w:sz="0" w:space="0" w:color="auto"/>
                        <w:left w:val="none" w:sz="0" w:space="0" w:color="auto"/>
                        <w:bottom w:val="none" w:sz="0" w:space="0" w:color="auto"/>
                        <w:right w:val="none" w:sz="0" w:space="0" w:color="auto"/>
                      </w:divBdr>
                    </w:div>
                  </w:divsChild>
                </w:div>
                <w:div w:id="2100981926">
                  <w:marLeft w:val="0"/>
                  <w:marRight w:val="0"/>
                  <w:marTop w:val="0"/>
                  <w:marBottom w:val="0"/>
                  <w:divBdr>
                    <w:top w:val="none" w:sz="0" w:space="0" w:color="auto"/>
                    <w:left w:val="none" w:sz="0" w:space="0" w:color="auto"/>
                    <w:bottom w:val="none" w:sz="0" w:space="0" w:color="auto"/>
                    <w:right w:val="none" w:sz="0" w:space="0" w:color="auto"/>
                  </w:divBdr>
                  <w:divsChild>
                    <w:div w:id="153883102">
                      <w:marLeft w:val="0"/>
                      <w:marRight w:val="0"/>
                      <w:marTop w:val="0"/>
                      <w:marBottom w:val="0"/>
                      <w:divBdr>
                        <w:top w:val="none" w:sz="0" w:space="0" w:color="auto"/>
                        <w:left w:val="none" w:sz="0" w:space="0" w:color="auto"/>
                        <w:bottom w:val="none" w:sz="0" w:space="0" w:color="auto"/>
                        <w:right w:val="none" w:sz="0" w:space="0" w:color="auto"/>
                      </w:divBdr>
                    </w:div>
                  </w:divsChild>
                </w:div>
                <w:div w:id="2110347104">
                  <w:marLeft w:val="0"/>
                  <w:marRight w:val="0"/>
                  <w:marTop w:val="0"/>
                  <w:marBottom w:val="0"/>
                  <w:divBdr>
                    <w:top w:val="none" w:sz="0" w:space="0" w:color="auto"/>
                    <w:left w:val="none" w:sz="0" w:space="0" w:color="auto"/>
                    <w:bottom w:val="none" w:sz="0" w:space="0" w:color="auto"/>
                    <w:right w:val="none" w:sz="0" w:space="0" w:color="auto"/>
                  </w:divBdr>
                  <w:divsChild>
                    <w:div w:id="394400672">
                      <w:marLeft w:val="0"/>
                      <w:marRight w:val="0"/>
                      <w:marTop w:val="0"/>
                      <w:marBottom w:val="0"/>
                      <w:divBdr>
                        <w:top w:val="none" w:sz="0" w:space="0" w:color="auto"/>
                        <w:left w:val="none" w:sz="0" w:space="0" w:color="auto"/>
                        <w:bottom w:val="none" w:sz="0" w:space="0" w:color="auto"/>
                        <w:right w:val="none" w:sz="0" w:space="0" w:color="auto"/>
                      </w:divBdr>
                    </w:div>
                  </w:divsChild>
                </w:div>
                <w:div w:id="2111199937">
                  <w:marLeft w:val="0"/>
                  <w:marRight w:val="0"/>
                  <w:marTop w:val="0"/>
                  <w:marBottom w:val="0"/>
                  <w:divBdr>
                    <w:top w:val="none" w:sz="0" w:space="0" w:color="auto"/>
                    <w:left w:val="none" w:sz="0" w:space="0" w:color="auto"/>
                    <w:bottom w:val="none" w:sz="0" w:space="0" w:color="auto"/>
                    <w:right w:val="none" w:sz="0" w:space="0" w:color="auto"/>
                  </w:divBdr>
                  <w:divsChild>
                    <w:div w:id="1228102339">
                      <w:marLeft w:val="0"/>
                      <w:marRight w:val="0"/>
                      <w:marTop w:val="0"/>
                      <w:marBottom w:val="0"/>
                      <w:divBdr>
                        <w:top w:val="none" w:sz="0" w:space="0" w:color="auto"/>
                        <w:left w:val="none" w:sz="0" w:space="0" w:color="auto"/>
                        <w:bottom w:val="none" w:sz="0" w:space="0" w:color="auto"/>
                        <w:right w:val="none" w:sz="0" w:space="0" w:color="auto"/>
                      </w:divBdr>
                    </w:div>
                  </w:divsChild>
                </w:div>
                <w:div w:id="2111923231">
                  <w:marLeft w:val="0"/>
                  <w:marRight w:val="0"/>
                  <w:marTop w:val="0"/>
                  <w:marBottom w:val="0"/>
                  <w:divBdr>
                    <w:top w:val="none" w:sz="0" w:space="0" w:color="auto"/>
                    <w:left w:val="none" w:sz="0" w:space="0" w:color="auto"/>
                    <w:bottom w:val="none" w:sz="0" w:space="0" w:color="auto"/>
                    <w:right w:val="none" w:sz="0" w:space="0" w:color="auto"/>
                  </w:divBdr>
                  <w:divsChild>
                    <w:div w:id="1469086885">
                      <w:marLeft w:val="0"/>
                      <w:marRight w:val="0"/>
                      <w:marTop w:val="0"/>
                      <w:marBottom w:val="0"/>
                      <w:divBdr>
                        <w:top w:val="none" w:sz="0" w:space="0" w:color="auto"/>
                        <w:left w:val="none" w:sz="0" w:space="0" w:color="auto"/>
                        <w:bottom w:val="none" w:sz="0" w:space="0" w:color="auto"/>
                        <w:right w:val="none" w:sz="0" w:space="0" w:color="auto"/>
                      </w:divBdr>
                    </w:div>
                  </w:divsChild>
                </w:div>
                <w:div w:id="2112776130">
                  <w:marLeft w:val="0"/>
                  <w:marRight w:val="0"/>
                  <w:marTop w:val="0"/>
                  <w:marBottom w:val="0"/>
                  <w:divBdr>
                    <w:top w:val="none" w:sz="0" w:space="0" w:color="auto"/>
                    <w:left w:val="none" w:sz="0" w:space="0" w:color="auto"/>
                    <w:bottom w:val="none" w:sz="0" w:space="0" w:color="auto"/>
                    <w:right w:val="none" w:sz="0" w:space="0" w:color="auto"/>
                  </w:divBdr>
                  <w:divsChild>
                    <w:div w:id="2033336318">
                      <w:marLeft w:val="0"/>
                      <w:marRight w:val="0"/>
                      <w:marTop w:val="0"/>
                      <w:marBottom w:val="0"/>
                      <w:divBdr>
                        <w:top w:val="none" w:sz="0" w:space="0" w:color="auto"/>
                        <w:left w:val="none" w:sz="0" w:space="0" w:color="auto"/>
                        <w:bottom w:val="none" w:sz="0" w:space="0" w:color="auto"/>
                        <w:right w:val="none" w:sz="0" w:space="0" w:color="auto"/>
                      </w:divBdr>
                    </w:div>
                  </w:divsChild>
                </w:div>
                <w:div w:id="2113739828">
                  <w:marLeft w:val="0"/>
                  <w:marRight w:val="0"/>
                  <w:marTop w:val="0"/>
                  <w:marBottom w:val="0"/>
                  <w:divBdr>
                    <w:top w:val="none" w:sz="0" w:space="0" w:color="auto"/>
                    <w:left w:val="none" w:sz="0" w:space="0" w:color="auto"/>
                    <w:bottom w:val="none" w:sz="0" w:space="0" w:color="auto"/>
                    <w:right w:val="none" w:sz="0" w:space="0" w:color="auto"/>
                  </w:divBdr>
                  <w:divsChild>
                    <w:div w:id="1618176564">
                      <w:marLeft w:val="0"/>
                      <w:marRight w:val="0"/>
                      <w:marTop w:val="0"/>
                      <w:marBottom w:val="0"/>
                      <w:divBdr>
                        <w:top w:val="none" w:sz="0" w:space="0" w:color="auto"/>
                        <w:left w:val="none" w:sz="0" w:space="0" w:color="auto"/>
                        <w:bottom w:val="none" w:sz="0" w:space="0" w:color="auto"/>
                        <w:right w:val="none" w:sz="0" w:space="0" w:color="auto"/>
                      </w:divBdr>
                    </w:div>
                  </w:divsChild>
                </w:div>
                <w:div w:id="2116092162">
                  <w:marLeft w:val="0"/>
                  <w:marRight w:val="0"/>
                  <w:marTop w:val="0"/>
                  <w:marBottom w:val="0"/>
                  <w:divBdr>
                    <w:top w:val="none" w:sz="0" w:space="0" w:color="auto"/>
                    <w:left w:val="none" w:sz="0" w:space="0" w:color="auto"/>
                    <w:bottom w:val="none" w:sz="0" w:space="0" w:color="auto"/>
                    <w:right w:val="none" w:sz="0" w:space="0" w:color="auto"/>
                  </w:divBdr>
                  <w:divsChild>
                    <w:div w:id="1840735316">
                      <w:marLeft w:val="0"/>
                      <w:marRight w:val="0"/>
                      <w:marTop w:val="0"/>
                      <w:marBottom w:val="0"/>
                      <w:divBdr>
                        <w:top w:val="none" w:sz="0" w:space="0" w:color="auto"/>
                        <w:left w:val="none" w:sz="0" w:space="0" w:color="auto"/>
                        <w:bottom w:val="none" w:sz="0" w:space="0" w:color="auto"/>
                        <w:right w:val="none" w:sz="0" w:space="0" w:color="auto"/>
                      </w:divBdr>
                    </w:div>
                  </w:divsChild>
                </w:div>
                <w:div w:id="2119331926">
                  <w:marLeft w:val="0"/>
                  <w:marRight w:val="0"/>
                  <w:marTop w:val="0"/>
                  <w:marBottom w:val="0"/>
                  <w:divBdr>
                    <w:top w:val="none" w:sz="0" w:space="0" w:color="auto"/>
                    <w:left w:val="none" w:sz="0" w:space="0" w:color="auto"/>
                    <w:bottom w:val="none" w:sz="0" w:space="0" w:color="auto"/>
                    <w:right w:val="none" w:sz="0" w:space="0" w:color="auto"/>
                  </w:divBdr>
                  <w:divsChild>
                    <w:div w:id="547571533">
                      <w:marLeft w:val="0"/>
                      <w:marRight w:val="0"/>
                      <w:marTop w:val="0"/>
                      <w:marBottom w:val="0"/>
                      <w:divBdr>
                        <w:top w:val="none" w:sz="0" w:space="0" w:color="auto"/>
                        <w:left w:val="none" w:sz="0" w:space="0" w:color="auto"/>
                        <w:bottom w:val="none" w:sz="0" w:space="0" w:color="auto"/>
                        <w:right w:val="none" w:sz="0" w:space="0" w:color="auto"/>
                      </w:divBdr>
                    </w:div>
                  </w:divsChild>
                </w:div>
                <w:div w:id="2127849791">
                  <w:marLeft w:val="0"/>
                  <w:marRight w:val="0"/>
                  <w:marTop w:val="0"/>
                  <w:marBottom w:val="0"/>
                  <w:divBdr>
                    <w:top w:val="none" w:sz="0" w:space="0" w:color="auto"/>
                    <w:left w:val="none" w:sz="0" w:space="0" w:color="auto"/>
                    <w:bottom w:val="none" w:sz="0" w:space="0" w:color="auto"/>
                    <w:right w:val="none" w:sz="0" w:space="0" w:color="auto"/>
                  </w:divBdr>
                  <w:divsChild>
                    <w:div w:id="1758482274">
                      <w:marLeft w:val="0"/>
                      <w:marRight w:val="0"/>
                      <w:marTop w:val="0"/>
                      <w:marBottom w:val="0"/>
                      <w:divBdr>
                        <w:top w:val="none" w:sz="0" w:space="0" w:color="auto"/>
                        <w:left w:val="none" w:sz="0" w:space="0" w:color="auto"/>
                        <w:bottom w:val="none" w:sz="0" w:space="0" w:color="auto"/>
                        <w:right w:val="none" w:sz="0" w:space="0" w:color="auto"/>
                      </w:divBdr>
                    </w:div>
                  </w:divsChild>
                </w:div>
                <w:div w:id="2136869974">
                  <w:marLeft w:val="0"/>
                  <w:marRight w:val="0"/>
                  <w:marTop w:val="0"/>
                  <w:marBottom w:val="0"/>
                  <w:divBdr>
                    <w:top w:val="none" w:sz="0" w:space="0" w:color="auto"/>
                    <w:left w:val="none" w:sz="0" w:space="0" w:color="auto"/>
                    <w:bottom w:val="none" w:sz="0" w:space="0" w:color="auto"/>
                    <w:right w:val="none" w:sz="0" w:space="0" w:color="auto"/>
                  </w:divBdr>
                  <w:divsChild>
                    <w:div w:id="1712416915">
                      <w:marLeft w:val="0"/>
                      <w:marRight w:val="0"/>
                      <w:marTop w:val="0"/>
                      <w:marBottom w:val="0"/>
                      <w:divBdr>
                        <w:top w:val="none" w:sz="0" w:space="0" w:color="auto"/>
                        <w:left w:val="none" w:sz="0" w:space="0" w:color="auto"/>
                        <w:bottom w:val="none" w:sz="0" w:space="0" w:color="auto"/>
                        <w:right w:val="none" w:sz="0" w:space="0" w:color="auto"/>
                      </w:divBdr>
                    </w:div>
                  </w:divsChild>
                </w:div>
                <w:div w:id="2146578014">
                  <w:marLeft w:val="0"/>
                  <w:marRight w:val="0"/>
                  <w:marTop w:val="0"/>
                  <w:marBottom w:val="0"/>
                  <w:divBdr>
                    <w:top w:val="none" w:sz="0" w:space="0" w:color="auto"/>
                    <w:left w:val="none" w:sz="0" w:space="0" w:color="auto"/>
                    <w:bottom w:val="none" w:sz="0" w:space="0" w:color="auto"/>
                    <w:right w:val="none" w:sz="0" w:space="0" w:color="auto"/>
                  </w:divBdr>
                  <w:divsChild>
                    <w:div w:id="2067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01072">
          <w:marLeft w:val="0"/>
          <w:marRight w:val="0"/>
          <w:marTop w:val="0"/>
          <w:marBottom w:val="0"/>
          <w:divBdr>
            <w:top w:val="none" w:sz="0" w:space="0" w:color="auto"/>
            <w:left w:val="none" w:sz="0" w:space="0" w:color="auto"/>
            <w:bottom w:val="none" w:sz="0" w:space="0" w:color="auto"/>
            <w:right w:val="none" w:sz="0" w:space="0" w:color="auto"/>
          </w:divBdr>
        </w:div>
        <w:div w:id="2011638797">
          <w:marLeft w:val="0"/>
          <w:marRight w:val="0"/>
          <w:marTop w:val="0"/>
          <w:marBottom w:val="0"/>
          <w:divBdr>
            <w:top w:val="none" w:sz="0" w:space="0" w:color="auto"/>
            <w:left w:val="none" w:sz="0" w:space="0" w:color="auto"/>
            <w:bottom w:val="none" w:sz="0" w:space="0" w:color="auto"/>
            <w:right w:val="none" w:sz="0" w:space="0" w:color="auto"/>
          </w:divBdr>
        </w:div>
        <w:div w:id="2032216658">
          <w:marLeft w:val="0"/>
          <w:marRight w:val="0"/>
          <w:marTop w:val="0"/>
          <w:marBottom w:val="0"/>
          <w:divBdr>
            <w:top w:val="none" w:sz="0" w:space="0" w:color="auto"/>
            <w:left w:val="none" w:sz="0" w:space="0" w:color="auto"/>
            <w:bottom w:val="none" w:sz="0" w:space="0" w:color="auto"/>
            <w:right w:val="none" w:sz="0" w:space="0" w:color="auto"/>
          </w:divBdr>
        </w:div>
        <w:div w:id="2038771690">
          <w:marLeft w:val="0"/>
          <w:marRight w:val="0"/>
          <w:marTop w:val="0"/>
          <w:marBottom w:val="0"/>
          <w:divBdr>
            <w:top w:val="none" w:sz="0" w:space="0" w:color="auto"/>
            <w:left w:val="none" w:sz="0" w:space="0" w:color="auto"/>
            <w:bottom w:val="none" w:sz="0" w:space="0" w:color="auto"/>
            <w:right w:val="none" w:sz="0" w:space="0" w:color="auto"/>
          </w:divBdr>
        </w:div>
        <w:div w:id="2079552572">
          <w:marLeft w:val="0"/>
          <w:marRight w:val="0"/>
          <w:marTop w:val="0"/>
          <w:marBottom w:val="0"/>
          <w:divBdr>
            <w:top w:val="none" w:sz="0" w:space="0" w:color="auto"/>
            <w:left w:val="none" w:sz="0" w:space="0" w:color="auto"/>
            <w:bottom w:val="none" w:sz="0" w:space="0" w:color="auto"/>
            <w:right w:val="none" w:sz="0" w:space="0" w:color="auto"/>
          </w:divBdr>
        </w:div>
        <w:div w:id="2127920318">
          <w:marLeft w:val="0"/>
          <w:marRight w:val="0"/>
          <w:marTop w:val="0"/>
          <w:marBottom w:val="0"/>
          <w:divBdr>
            <w:top w:val="none" w:sz="0" w:space="0" w:color="auto"/>
            <w:left w:val="none" w:sz="0" w:space="0" w:color="auto"/>
            <w:bottom w:val="none" w:sz="0" w:space="0" w:color="auto"/>
            <w:right w:val="none" w:sz="0" w:space="0" w:color="auto"/>
          </w:divBdr>
        </w:div>
      </w:divsChild>
    </w:div>
    <w:div w:id="934438856">
      <w:bodyDiv w:val="1"/>
      <w:marLeft w:val="0"/>
      <w:marRight w:val="0"/>
      <w:marTop w:val="0"/>
      <w:marBottom w:val="0"/>
      <w:divBdr>
        <w:top w:val="none" w:sz="0" w:space="0" w:color="auto"/>
        <w:left w:val="none" w:sz="0" w:space="0" w:color="auto"/>
        <w:bottom w:val="none" w:sz="0" w:space="0" w:color="auto"/>
        <w:right w:val="none" w:sz="0" w:space="0" w:color="auto"/>
      </w:divBdr>
    </w:div>
    <w:div w:id="950628253">
      <w:bodyDiv w:val="1"/>
      <w:marLeft w:val="0"/>
      <w:marRight w:val="0"/>
      <w:marTop w:val="0"/>
      <w:marBottom w:val="0"/>
      <w:divBdr>
        <w:top w:val="none" w:sz="0" w:space="0" w:color="auto"/>
        <w:left w:val="none" w:sz="0" w:space="0" w:color="auto"/>
        <w:bottom w:val="none" w:sz="0" w:space="0" w:color="auto"/>
        <w:right w:val="none" w:sz="0" w:space="0" w:color="auto"/>
      </w:divBdr>
    </w:div>
    <w:div w:id="958027981">
      <w:bodyDiv w:val="1"/>
      <w:marLeft w:val="0"/>
      <w:marRight w:val="0"/>
      <w:marTop w:val="0"/>
      <w:marBottom w:val="0"/>
      <w:divBdr>
        <w:top w:val="none" w:sz="0" w:space="0" w:color="auto"/>
        <w:left w:val="none" w:sz="0" w:space="0" w:color="auto"/>
        <w:bottom w:val="none" w:sz="0" w:space="0" w:color="auto"/>
        <w:right w:val="none" w:sz="0" w:space="0" w:color="auto"/>
      </w:divBdr>
    </w:div>
    <w:div w:id="964585297">
      <w:bodyDiv w:val="1"/>
      <w:marLeft w:val="0"/>
      <w:marRight w:val="0"/>
      <w:marTop w:val="0"/>
      <w:marBottom w:val="0"/>
      <w:divBdr>
        <w:top w:val="none" w:sz="0" w:space="0" w:color="auto"/>
        <w:left w:val="none" w:sz="0" w:space="0" w:color="auto"/>
        <w:bottom w:val="none" w:sz="0" w:space="0" w:color="auto"/>
        <w:right w:val="none" w:sz="0" w:space="0" w:color="auto"/>
      </w:divBdr>
    </w:div>
    <w:div w:id="993096677">
      <w:bodyDiv w:val="1"/>
      <w:marLeft w:val="0"/>
      <w:marRight w:val="0"/>
      <w:marTop w:val="0"/>
      <w:marBottom w:val="0"/>
      <w:divBdr>
        <w:top w:val="none" w:sz="0" w:space="0" w:color="auto"/>
        <w:left w:val="none" w:sz="0" w:space="0" w:color="auto"/>
        <w:bottom w:val="none" w:sz="0" w:space="0" w:color="auto"/>
        <w:right w:val="none" w:sz="0" w:space="0" w:color="auto"/>
      </w:divBdr>
    </w:div>
    <w:div w:id="1002589858">
      <w:bodyDiv w:val="1"/>
      <w:marLeft w:val="0"/>
      <w:marRight w:val="0"/>
      <w:marTop w:val="0"/>
      <w:marBottom w:val="0"/>
      <w:divBdr>
        <w:top w:val="none" w:sz="0" w:space="0" w:color="auto"/>
        <w:left w:val="none" w:sz="0" w:space="0" w:color="auto"/>
        <w:bottom w:val="none" w:sz="0" w:space="0" w:color="auto"/>
        <w:right w:val="none" w:sz="0" w:space="0" w:color="auto"/>
      </w:divBdr>
    </w:div>
    <w:div w:id="1043213400">
      <w:bodyDiv w:val="1"/>
      <w:marLeft w:val="0"/>
      <w:marRight w:val="0"/>
      <w:marTop w:val="0"/>
      <w:marBottom w:val="0"/>
      <w:divBdr>
        <w:top w:val="none" w:sz="0" w:space="0" w:color="auto"/>
        <w:left w:val="none" w:sz="0" w:space="0" w:color="auto"/>
        <w:bottom w:val="none" w:sz="0" w:space="0" w:color="auto"/>
        <w:right w:val="none" w:sz="0" w:space="0" w:color="auto"/>
      </w:divBdr>
    </w:div>
    <w:div w:id="1048529837">
      <w:bodyDiv w:val="1"/>
      <w:marLeft w:val="0"/>
      <w:marRight w:val="0"/>
      <w:marTop w:val="0"/>
      <w:marBottom w:val="0"/>
      <w:divBdr>
        <w:top w:val="none" w:sz="0" w:space="0" w:color="auto"/>
        <w:left w:val="none" w:sz="0" w:space="0" w:color="auto"/>
        <w:bottom w:val="none" w:sz="0" w:space="0" w:color="auto"/>
        <w:right w:val="none" w:sz="0" w:space="0" w:color="auto"/>
      </w:divBdr>
      <w:divsChild>
        <w:div w:id="151138666">
          <w:marLeft w:val="0"/>
          <w:marRight w:val="0"/>
          <w:marTop w:val="0"/>
          <w:marBottom w:val="0"/>
          <w:divBdr>
            <w:top w:val="none" w:sz="0" w:space="0" w:color="auto"/>
            <w:left w:val="none" w:sz="0" w:space="0" w:color="auto"/>
            <w:bottom w:val="none" w:sz="0" w:space="0" w:color="auto"/>
            <w:right w:val="none" w:sz="0" w:space="0" w:color="auto"/>
          </w:divBdr>
        </w:div>
      </w:divsChild>
    </w:div>
    <w:div w:id="1059596121">
      <w:bodyDiv w:val="1"/>
      <w:marLeft w:val="0"/>
      <w:marRight w:val="0"/>
      <w:marTop w:val="0"/>
      <w:marBottom w:val="0"/>
      <w:divBdr>
        <w:top w:val="none" w:sz="0" w:space="0" w:color="auto"/>
        <w:left w:val="none" w:sz="0" w:space="0" w:color="auto"/>
        <w:bottom w:val="none" w:sz="0" w:space="0" w:color="auto"/>
        <w:right w:val="none" w:sz="0" w:space="0" w:color="auto"/>
      </w:divBdr>
    </w:div>
    <w:div w:id="1061102369">
      <w:bodyDiv w:val="1"/>
      <w:marLeft w:val="0"/>
      <w:marRight w:val="0"/>
      <w:marTop w:val="0"/>
      <w:marBottom w:val="0"/>
      <w:divBdr>
        <w:top w:val="none" w:sz="0" w:space="0" w:color="auto"/>
        <w:left w:val="none" w:sz="0" w:space="0" w:color="auto"/>
        <w:bottom w:val="none" w:sz="0" w:space="0" w:color="auto"/>
        <w:right w:val="none" w:sz="0" w:space="0" w:color="auto"/>
      </w:divBdr>
      <w:divsChild>
        <w:div w:id="66222736">
          <w:marLeft w:val="0"/>
          <w:marRight w:val="0"/>
          <w:marTop w:val="0"/>
          <w:marBottom w:val="0"/>
          <w:divBdr>
            <w:top w:val="none" w:sz="0" w:space="0" w:color="auto"/>
            <w:left w:val="none" w:sz="0" w:space="0" w:color="auto"/>
            <w:bottom w:val="none" w:sz="0" w:space="0" w:color="auto"/>
            <w:right w:val="none" w:sz="0" w:space="0" w:color="auto"/>
          </w:divBdr>
        </w:div>
        <w:div w:id="80950232">
          <w:marLeft w:val="0"/>
          <w:marRight w:val="0"/>
          <w:marTop w:val="0"/>
          <w:marBottom w:val="0"/>
          <w:divBdr>
            <w:top w:val="none" w:sz="0" w:space="0" w:color="auto"/>
            <w:left w:val="none" w:sz="0" w:space="0" w:color="auto"/>
            <w:bottom w:val="none" w:sz="0" w:space="0" w:color="auto"/>
            <w:right w:val="none" w:sz="0" w:space="0" w:color="auto"/>
          </w:divBdr>
        </w:div>
        <w:div w:id="82189554">
          <w:marLeft w:val="0"/>
          <w:marRight w:val="0"/>
          <w:marTop w:val="0"/>
          <w:marBottom w:val="0"/>
          <w:divBdr>
            <w:top w:val="none" w:sz="0" w:space="0" w:color="auto"/>
            <w:left w:val="none" w:sz="0" w:space="0" w:color="auto"/>
            <w:bottom w:val="none" w:sz="0" w:space="0" w:color="auto"/>
            <w:right w:val="none" w:sz="0" w:space="0" w:color="auto"/>
          </w:divBdr>
        </w:div>
        <w:div w:id="229577674">
          <w:marLeft w:val="0"/>
          <w:marRight w:val="0"/>
          <w:marTop w:val="0"/>
          <w:marBottom w:val="0"/>
          <w:divBdr>
            <w:top w:val="none" w:sz="0" w:space="0" w:color="auto"/>
            <w:left w:val="none" w:sz="0" w:space="0" w:color="auto"/>
            <w:bottom w:val="none" w:sz="0" w:space="0" w:color="auto"/>
            <w:right w:val="none" w:sz="0" w:space="0" w:color="auto"/>
          </w:divBdr>
        </w:div>
        <w:div w:id="280722671">
          <w:marLeft w:val="0"/>
          <w:marRight w:val="0"/>
          <w:marTop w:val="0"/>
          <w:marBottom w:val="0"/>
          <w:divBdr>
            <w:top w:val="none" w:sz="0" w:space="0" w:color="auto"/>
            <w:left w:val="none" w:sz="0" w:space="0" w:color="auto"/>
            <w:bottom w:val="none" w:sz="0" w:space="0" w:color="auto"/>
            <w:right w:val="none" w:sz="0" w:space="0" w:color="auto"/>
          </w:divBdr>
        </w:div>
        <w:div w:id="359166029">
          <w:marLeft w:val="0"/>
          <w:marRight w:val="0"/>
          <w:marTop w:val="0"/>
          <w:marBottom w:val="0"/>
          <w:divBdr>
            <w:top w:val="none" w:sz="0" w:space="0" w:color="auto"/>
            <w:left w:val="none" w:sz="0" w:space="0" w:color="auto"/>
            <w:bottom w:val="none" w:sz="0" w:space="0" w:color="auto"/>
            <w:right w:val="none" w:sz="0" w:space="0" w:color="auto"/>
          </w:divBdr>
        </w:div>
        <w:div w:id="498467111">
          <w:marLeft w:val="0"/>
          <w:marRight w:val="0"/>
          <w:marTop w:val="0"/>
          <w:marBottom w:val="0"/>
          <w:divBdr>
            <w:top w:val="none" w:sz="0" w:space="0" w:color="auto"/>
            <w:left w:val="none" w:sz="0" w:space="0" w:color="auto"/>
            <w:bottom w:val="none" w:sz="0" w:space="0" w:color="auto"/>
            <w:right w:val="none" w:sz="0" w:space="0" w:color="auto"/>
          </w:divBdr>
        </w:div>
        <w:div w:id="589386137">
          <w:marLeft w:val="0"/>
          <w:marRight w:val="0"/>
          <w:marTop w:val="0"/>
          <w:marBottom w:val="0"/>
          <w:divBdr>
            <w:top w:val="none" w:sz="0" w:space="0" w:color="auto"/>
            <w:left w:val="none" w:sz="0" w:space="0" w:color="auto"/>
            <w:bottom w:val="none" w:sz="0" w:space="0" w:color="auto"/>
            <w:right w:val="none" w:sz="0" w:space="0" w:color="auto"/>
          </w:divBdr>
        </w:div>
        <w:div w:id="651104735">
          <w:marLeft w:val="0"/>
          <w:marRight w:val="0"/>
          <w:marTop w:val="0"/>
          <w:marBottom w:val="0"/>
          <w:divBdr>
            <w:top w:val="none" w:sz="0" w:space="0" w:color="auto"/>
            <w:left w:val="none" w:sz="0" w:space="0" w:color="auto"/>
            <w:bottom w:val="none" w:sz="0" w:space="0" w:color="auto"/>
            <w:right w:val="none" w:sz="0" w:space="0" w:color="auto"/>
          </w:divBdr>
          <w:divsChild>
            <w:div w:id="1622808759">
              <w:marLeft w:val="-75"/>
              <w:marRight w:val="0"/>
              <w:marTop w:val="30"/>
              <w:marBottom w:val="30"/>
              <w:divBdr>
                <w:top w:val="none" w:sz="0" w:space="0" w:color="auto"/>
                <w:left w:val="none" w:sz="0" w:space="0" w:color="auto"/>
                <w:bottom w:val="none" w:sz="0" w:space="0" w:color="auto"/>
                <w:right w:val="none" w:sz="0" w:space="0" w:color="auto"/>
              </w:divBdr>
              <w:divsChild>
                <w:div w:id="52198322">
                  <w:marLeft w:val="0"/>
                  <w:marRight w:val="0"/>
                  <w:marTop w:val="0"/>
                  <w:marBottom w:val="0"/>
                  <w:divBdr>
                    <w:top w:val="none" w:sz="0" w:space="0" w:color="auto"/>
                    <w:left w:val="none" w:sz="0" w:space="0" w:color="auto"/>
                    <w:bottom w:val="none" w:sz="0" w:space="0" w:color="auto"/>
                    <w:right w:val="none" w:sz="0" w:space="0" w:color="auto"/>
                  </w:divBdr>
                  <w:divsChild>
                    <w:div w:id="1787499181">
                      <w:marLeft w:val="0"/>
                      <w:marRight w:val="0"/>
                      <w:marTop w:val="0"/>
                      <w:marBottom w:val="0"/>
                      <w:divBdr>
                        <w:top w:val="none" w:sz="0" w:space="0" w:color="auto"/>
                        <w:left w:val="none" w:sz="0" w:space="0" w:color="auto"/>
                        <w:bottom w:val="none" w:sz="0" w:space="0" w:color="auto"/>
                        <w:right w:val="none" w:sz="0" w:space="0" w:color="auto"/>
                      </w:divBdr>
                    </w:div>
                  </w:divsChild>
                </w:div>
                <w:div w:id="52235826">
                  <w:marLeft w:val="0"/>
                  <w:marRight w:val="0"/>
                  <w:marTop w:val="0"/>
                  <w:marBottom w:val="0"/>
                  <w:divBdr>
                    <w:top w:val="none" w:sz="0" w:space="0" w:color="auto"/>
                    <w:left w:val="none" w:sz="0" w:space="0" w:color="auto"/>
                    <w:bottom w:val="none" w:sz="0" w:space="0" w:color="auto"/>
                    <w:right w:val="none" w:sz="0" w:space="0" w:color="auto"/>
                  </w:divBdr>
                  <w:divsChild>
                    <w:div w:id="871262869">
                      <w:marLeft w:val="0"/>
                      <w:marRight w:val="0"/>
                      <w:marTop w:val="0"/>
                      <w:marBottom w:val="0"/>
                      <w:divBdr>
                        <w:top w:val="none" w:sz="0" w:space="0" w:color="auto"/>
                        <w:left w:val="none" w:sz="0" w:space="0" w:color="auto"/>
                        <w:bottom w:val="none" w:sz="0" w:space="0" w:color="auto"/>
                        <w:right w:val="none" w:sz="0" w:space="0" w:color="auto"/>
                      </w:divBdr>
                    </w:div>
                  </w:divsChild>
                </w:div>
                <w:div w:id="76903789">
                  <w:marLeft w:val="0"/>
                  <w:marRight w:val="0"/>
                  <w:marTop w:val="0"/>
                  <w:marBottom w:val="0"/>
                  <w:divBdr>
                    <w:top w:val="none" w:sz="0" w:space="0" w:color="auto"/>
                    <w:left w:val="none" w:sz="0" w:space="0" w:color="auto"/>
                    <w:bottom w:val="none" w:sz="0" w:space="0" w:color="auto"/>
                    <w:right w:val="none" w:sz="0" w:space="0" w:color="auto"/>
                  </w:divBdr>
                  <w:divsChild>
                    <w:div w:id="1763062097">
                      <w:marLeft w:val="0"/>
                      <w:marRight w:val="0"/>
                      <w:marTop w:val="0"/>
                      <w:marBottom w:val="0"/>
                      <w:divBdr>
                        <w:top w:val="none" w:sz="0" w:space="0" w:color="auto"/>
                        <w:left w:val="none" w:sz="0" w:space="0" w:color="auto"/>
                        <w:bottom w:val="none" w:sz="0" w:space="0" w:color="auto"/>
                        <w:right w:val="none" w:sz="0" w:space="0" w:color="auto"/>
                      </w:divBdr>
                    </w:div>
                  </w:divsChild>
                </w:div>
                <w:div w:id="79569180">
                  <w:marLeft w:val="0"/>
                  <w:marRight w:val="0"/>
                  <w:marTop w:val="0"/>
                  <w:marBottom w:val="0"/>
                  <w:divBdr>
                    <w:top w:val="none" w:sz="0" w:space="0" w:color="auto"/>
                    <w:left w:val="none" w:sz="0" w:space="0" w:color="auto"/>
                    <w:bottom w:val="none" w:sz="0" w:space="0" w:color="auto"/>
                    <w:right w:val="none" w:sz="0" w:space="0" w:color="auto"/>
                  </w:divBdr>
                  <w:divsChild>
                    <w:div w:id="451831115">
                      <w:marLeft w:val="0"/>
                      <w:marRight w:val="0"/>
                      <w:marTop w:val="0"/>
                      <w:marBottom w:val="0"/>
                      <w:divBdr>
                        <w:top w:val="none" w:sz="0" w:space="0" w:color="auto"/>
                        <w:left w:val="none" w:sz="0" w:space="0" w:color="auto"/>
                        <w:bottom w:val="none" w:sz="0" w:space="0" w:color="auto"/>
                        <w:right w:val="none" w:sz="0" w:space="0" w:color="auto"/>
                      </w:divBdr>
                    </w:div>
                  </w:divsChild>
                </w:div>
                <w:div w:id="95908914">
                  <w:marLeft w:val="0"/>
                  <w:marRight w:val="0"/>
                  <w:marTop w:val="0"/>
                  <w:marBottom w:val="0"/>
                  <w:divBdr>
                    <w:top w:val="none" w:sz="0" w:space="0" w:color="auto"/>
                    <w:left w:val="none" w:sz="0" w:space="0" w:color="auto"/>
                    <w:bottom w:val="none" w:sz="0" w:space="0" w:color="auto"/>
                    <w:right w:val="none" w:sz="0" w:space="0" w:color="auto"/>
                  </w:divBdr>
                  <w:divsChild>
                    <w:div w:id="1202785741">
                      <w:marLeft w:val="0"/>
                      <w:marRight w:val="0"/>
                      <w:marTop w:val="0"/>
                      <w:marBottom w:val="0"/>
                      <w:divBdr>
                        <w:top w:val="none" w:sz="0" w:space="0" w:color="auto"/>
                        <w:left w:val="none" w:sz="0" w:space="0" w:color="auto"/>
                        <w:bottom w:val="none" w:sz="0" w:space="0" w:color="auto"/>
                        <w:right w:val="none" w:sz="0" w:space="0" w:color="auto"/>
                      </w:divBdr>
                    </w:div>
                  </w:divsChild>
                </w:div>
                <w:div w:id="168259187">
                  <w:marLeft w:val="0"/>
                  <w:marRight w:val="0"/>
                  <w:marTop w:val="0"/>
                  <w:marBottom w:val="0"/>
                  <w:divBdr>
                    <w:top w:val="none" w:sz="0" w:space="0" w:color="auto"/>
                    <w:left w:val="none" w:sz="0" w:space="0" w:color="auto"/>
                    <w:bottom w:val="none" w:sz="0" w:space="0" w:color="auto"/>
                    <w:right w:val="none" w:sz="0" w:space="0" w:color="auto"/>
                  </w:divBdr>
                  <w:divsChild>
                    <w:div w:id="1631008008">
                      <w:marLeft w:val="0"/>
                      <w:marRight w:val="0"/>
                      <w:marTop w:val="0"/>
                      <w:marBottom w:val="0"/>
                      <w:divBdr>
                        <w:top w:val="none" w:sz="0" w:space="0" w:color="auto"/>
                        <w:left w:val="none" w:sz="0" w:space="0" w:color="auto"/>
                        <w:bottom w:val="none" w:sz="0" w:space="0" w:color="auto"/>
                        <w:right w:val="none" w:sz="0" w:space="0" w:color="auto"/>
                      </w:divBdr>
                    </w:div>
                  </w:divsChild>
                </w:div>
                <w:div w:id="268322684">
                  <w:marLeft w:val="0"/>
                  <w:marRight w:val="0"/>
                  <w:marTop w:val="0"/>
                  <w:marBottom w:val="0"/>
                  <w:divBdr>
                    <w:top w:val="none" w:sz="0" w:space="0" w:color="auto"/>
                    <w:left w:val="none" w:sz="0" w:space="0" w:color="auto"/>
                    <w:bottom w:val="none" w:sz="0" w:space="0" w:color="auto"/>
                    <w:right w:val="none" w:sz="0" w:space="0" w:color="auto"/>
                  </w:divBdr>
                  <w:divsChild>
                    <w:div w:id="453134778">
                      <w:marLeft w:val="0"/>
                      <w:marRight w:val="0"/>
                      <w:marTop w:val="0"/>
                      <w:marBottom w:val="0"/>
                      <w:divBdr>
                        <w:top w:val="none" w:sz="0" w:space="0" w:color="auto"/>
                        <w:left w:val="none" w:sz="0" w:space="0" w:color="auto"/>
                        <w:bottom w:val="none" w:sz="0" w:space="0" w:color="auto"/>
                        <w:right w:val="none" w:sz="0" w:space="0" w:color="auto"/>
                      </w:divBdr>
                    </w:div>
                  </w:divsChild>
                </w:div>
                <w:div w:id="301228278">
                  <w:marLeft w:val="0"/>
                  <w:marRight w:val="0"/>
                  <w:marTop w:val="0"/>
                  <w:marBottom w:val="0"/>
                  <w:divBdr>
                    <w:top w:val="none" w:sz="0" w:space="0" w:color="auto"/>
                    <w:left w:val="none" w:sz="0" w:space="0" w:color="auto"/>
                    <w:bottom w:val="none" w:sz="0" w:space="0" w:color="auto"/>
                    <w:right w:val="none" w:sz="0" w:space="0" w:color="auto"/>
                  </w:divBdr>
                  <w:divsChild>
                    <w:div w:id="1323772845">
                      <w:marLeft w:val="0"/>
                      <w:marRight w:val="0"/>
                      <w:marTop w:val="0"/>
                      <w:marBottom w:val="0"/>
                      <w:divBdr>
                        <w:top w:val="none" w:sz="0" w:space="0" w:color="auto"/>
                        <w:left w:val="none" w:sz="0" w:space="0" w:color="auto"/>
                        <w:bottom w:val="none" w:sz="0" w:space="0" w:color="auto"/>
                        <w:right w:val="none" w:sz="0" w:space="0" w:color="auto"/>
                      </w:divBdr>
                    </w:div>
                  </w:divsChild>
                </w:div>
                <w:div w:id="371157606">
                  <w:marLeft w:val="0"/>
                  <w:marRight w:val="0"/>
                  <w:marTop w:val="0"/>
                  <w:marBottom w:val="0"/>
                  <w:divBdr>
                    <w:top w:val="none" w:sz="0" w:space="0" w:color="auto"/>
                    <w:left w:val="none" w:sz="0" w:space="0" w:color="auto"/>
                    <w:bottom w:val="none" w:sz="0" w:space="0" w:color="auto"/>
                    <w:right w:val="none" w:sz="0" w:space="0" w:color="auto"/>
                  </w:divBdr>
                  <w:divsChild>
                    <w:div w:id="1903367647">
                      <w:marLeft w:val="0"/>
                      <w:marRight w:val="0"/>
                      <w:marTop w:val="0"/>
                      <w:marBottom w:val="0"/>
                      <w:divBdr>
                        <w:top w:val="none" w:sz="0" w:space="0" w:color="auto"/>
                        <w:left w:val="none" w:sz="0" w:space="0" w:color="auto"/>
                        <w:bottom w:val="none" w:sz="0" w:space="0" w:color="auto"/>
                        <w:right w:val="none" w:sz="0" w:space="0" w:color="auto"/>
                      </w:divBdr>
                    </w:div>
                  </w:divsChild>
                </w:div>
                <w:div w:id="408767507">
                  <w:marLeft w:val="0"/>
                  <w:marRight w:val="0"/>
                  <w:marTop w:val="0"/>
                  <w:marBottom w:val="0"/>
                  <w:divBdr>
                    <w:top w:val="none" w:sz="0" w:space="0" w:color="auto"/>
                    <w:left w:val="none" w:sz="0" w:space="0" w:color="auto"/>
                    <w:bottom w:val="none" w:sz="0" w:space="0" w:color="auto"/>
                    <w:right w:val="none" w:sz="0" w:space="0" w:color="auto"/>
                  </w:divBdr>
                  <w:divsChild>
                    <w:div w:id="1262690207">
                      <w:marLeft w:val="0"/>
                      <w:marRight w:val="0"/>
                      <w:marTop w:val="0"/>
                      <w:marBottom w:val="0"/>
                      <w:divBdr>
                        <w:top w:val="none" w:sz="0" w:space="0" w:color="auto"/>
                        <w:left w:val="none" w:sz="0" w:space="0" w:color="auto"/>
                        <w:bottom w:val="none" w:sz="0" w:space="0" w:color="auto"/>
                        <w:right w:val="none" w:sz="0" w:space="0" w:color="auto"/>
                      </w:divBdr>
                    </w:div>
                  </w:divsChild>
                </w:div>
                <w:div w:id="441607146">
                  <w:marLeft w:val="0"/>
                  <w:marRight w:val="0"/>
                  <w:marTop w:val="0"/>
                  <w:marBottom w:val="0"/>
                  <w:divBdr>
                    <w:top w:val="none" w:sz="0" w:space="0" w:color="auto"/>
                    <w:left w:val="none" w:sz="0" w:space="0" w:color="auto"/>
                    <w:bottom w:val="none" w:sz="0" w:space="0" w:color="auto"/>
                    <w:right w:val="none" w:sz="0" w:space="0" w:color="auto"/>
                  </w:divBdr>
                  <w:divsChild>
                    <w:div w:id="474106572">
                      <w:marLeft w:val="0"/>
                      <w:marRight w:val="0"/>
                      <w:marTop w:val="0"/>
                      <w:marBottom w:val="0"/>
                      <w:divBdr>
                        <w:top w:val="none" w:sz="0" w:space="0" w:color="auto"/>
                        <w:left w:val="none" w:sz="0" w:space="0" w:color="auto"/>
                        <w:bottom w:val="none" w:sz="0" w:space="0" w:color="auto"/>
                        <w:right w:val="none" w:sz="0" w:space="0" w:color="auto"/>
                      </w:divBdr>
                    </w:div>
                  </w:divsChild>
                </w:div>
                <w:div w:id="493181277">
                  <w:marLeft w:val="0"/>
                  <w:marRight w:val="0"/>
                  <w:marTop w:val="0"/>
                  <w:marBottom w:val="0"/>
                  <w:divBdr>
                    <w:top w:val="none" w:sz="0" w:space="0" w:color="auto"/>
                    <w:left w:val="none" w:sz="0" w:space="0" w:color="auto"/>
                    <w:bottom w:val="none" w:sz="0" w:space="0" w:color="auto"/>
                    <w:right w:val="none" w:sz="0" w:space="0" w:color="auto"/>
                  </w:divBdr>
                  <w:divsChild>
                    <w:div w:id="1231504449">
                      <w:marLeft w:val="0"/>
                      <w:marRight w:val="0"/>
                      <w:marTop w:val="0"/>
                      <w:marBottom w:val="0"/>
                      <w:divBdr>
                        <w:top w:val="none" w:sz="0" w:space="0" w:color="auto"/>
                        <w:left w:val="none" w:sz="0" w:space="0" w:color="auto"/>
                        <w:bottom w:val="none" w:sz="0" w:space="0" w:color="auto"/>
                        <w:right w:val="none" w:sz="0" w:space="0" w:color="auto"/>
                      </w:divBdr>
                    </w:div>
                  </w:divsChild>
                </w:div>
                <w:div w:id="545683215">
                  <w:marLeft w:val="0"/>
                  <w:marRight w:val="0"/>
                  <w:marTop w:val="0"/>
                  <w:marBottom w:val="0"/>
                  <w:divBdr>
                    <w:top w:val="none" w:sz="0" w:space="0" w:color="auto"/>
                    <w:left w:val="none" w:sz="0" w:space="0" w:color="auto"/>
                    <w:bottom w:val="none" w:sz="0" w:space="0" w:color="auto"/>
                    <w:right w:val="none" w:sz="0" w:space="0" w:color="auto"/>
                  </w:divBdr>
                  <w:divsChild>
                    <w:div w:id="273176119">
                      <w:marLeft w:val="0"/>
                      <w:marRight w:val="0"/>
                      <w:marTop w:val="0"/>
                      <w:marBottom w:val="0"/>
                      <w:divBdr>
                        <w:top w:val="none" w:sz="0" w:space="0" w:color="auto"/>
                        <w:left w:val="none" w:sz="0" w:space="0" w:color="auto"/>
                        <w:bottom w:val="none" w:sz="0" w:space="0" w:color="auto"/>
                        <w:right w:val="none" w:sz="0" w:space="0" w:color="auto"/>
                      </w:divBdr>
                    </w:div>
                  </w:divsChild>
                </w:div>
                <w:div w:id="584220498">
                  <w:marLeft w:val="0"/>
                  <w:marRight w:val="0"/>
                  <w:marTop w:val="0"/>
                  <w:marBottom w:val="0"/>
                  <w:divBdr>
                    <w:top w:val="none" w:sz="0" w:space="0" w:color="auto"/>
                    <w:left w:val="none" w:sz="0" w:space="0" w:color="auto"/>
                    <w:bottom w:val="none" w:sz="0" w:space="0" w:color="auto"/>
                    <w:right w:val="none" w:sz="0" w:space="0" w:color="auto"/>
                  </w:divBdr>
                  <w:divsChild>
                    <w:div w:id="1734812252">
                      <w:marLeft w:val="0"/>
                      <w:marRight w:val="0"/>
                      <w:marTop w:val="0"/>
                      <w:marBottom w:val="0"/>
                      <w:divBdr>
                        <w:top w:val="none" w:sz="0" w:space="0" w:color="auto"/>
                        <w:left w:val="none" w:sz="0" w:space="0" w:color="auto"/>
                        <w:bottom w:val="none" w:sz="0" w:space="0" w:color="auto"/>
                        <w:right w:val="none" w:sz="0" w:space="0" w:color="auto"/>
                      </w:divBdr>
                    </w:div>
                  </w:divsChild>
                </w:div>
                <w:div w:id="637415413">
                  <w:marLeft w:val="0"/>
                  <w:marRight w:val="0"/>
                  <w:marTop w:val="0"/>
                  <w:marBottom w:val="0"/>
                  <w:divBdr>
                    <w:top w:val="none" w:sz="0" w:space="0" w:color="auto"/>
                    <w:left w:val="none" w:sz="0" w:space="0" w:color="auto"/>
                    <w:bottom w:val="none" w:sz="0" w:space="0" w:color="auto"/>
                    <w:right w:val="none" w:sz="0" w:space="0" w:color="auto"/>
                  </w:divBdr>
                  <w:divsChild>
                    <w:div w:id="812059970">
                      <w:marLeft w:val="0"/>
                      <w:marRight w:val="0"/>
                      <w:marTop w:val="0"/>
                      <w:marBottom w:val="0"/>
                      <w:divBdr>
                        <w:top w:val="none" w:sz="0" w:space="0" w:color="auto"/>
                        <w:left w:val="none" w:sz="0" w:space="0" w:color="auto"/>
                        <w:bottom w:val="none" w:sz="0" w:space="0" w:color="auto"/>
                        <w:right w:val="none" w:sz="0" w:space="0" w:color="auto"/>
                      </w:divBdr>
                    </w:div>
                  </w:divsChild>
                </w:div>
                <w:div w:id="798455707">
                  <w:marLeft w:val="0"/>
                  <w:marRight w:val="0"/>
                  <w:marTop w:val="0"/>
                  <w:marBottom w:val="0"/>
                  <w:divBdr>
                    <w:top w:val="none" w:sz="0" w:space="0" w:color="auto"/>
                    <w:left w:val="none" w:sz="0" w:space="0" w:color="auto"/>
                    <w:bottom w:val="none" w:sz="0" w:space="0" w:color="auto"/>
                    <w:right w:val="none" w:sz="0" w:space="0" w:color="auto"/>
                  </w:divBdr>
                  <w:divsChild>
                    <w:div w:id="1608149030">
                      <w:marLeft w:val="0"/>
                      <w:marRight w:val="0"/>
                      <w:marTop w:val="0"/>
                      <w:marBottom w:val="0"/>
                      <w:divBdr>
                        <w:top w:val="none" w:sz="0" w:space="0" w:color="auto"/>
                        <w:left w:val="none" w:sz="0" w:space="0" w:color="auto"/>
                        <w:bottom w:val="none" w:sz="0" w:space="0" w:color="auto"/>
                        <w:right w:val="none" w:sz="0" w:space="0" w:color="auto"/>
                      </w:divBdr>
                    </w:div>
                  </w:divsChild>
                </w:div>
                <w:div w:id="839394190">
                  <w:marLeft w:val="0"/>
                  <w:marRight w:val="0"/>
                  <w:marTop w:val="0"/>
                  <w:marBottom w:val="0"/>
                  <w:divBdr>
                    <w:top w:val="none" w:sz="0" w:space="0" w:color="auto"/>
                    <w:left w:val="none" w:sz="0" w:space="0" w:color="auto"/>
                    <w:bottom w:val="none" w:sz="0" w:space="0" w:color="auto"/>
                    <w:right w:val="none" w:sz="0" w:space="0" w:color="auto"/>
                  </w:divBdr>
                  <w:divsChild>
                    <w:div w:id="721563099">
                      <w:marLeft w:val="0"/>
                      <w:marRight w:val="0"/>
                      <w:marTop w:val="0"/>
                      <w:marBottom w:val="0"/>
                      <w:divBdr>
                        <w:top w:val="none" w:sz="0" w:space="0" w:color="auto"/>
                        <w:left w:val="none" w:sz="0" w:space="0" w:color="auto"/>
                        <w:bottom w:val="none" w:sz="0" w:space="0" w:color="auto"/>
                        <w:right w:val="none" w:sz="0" w:space="0" w:color="auto"/>
                      </w:divBdr>
                    </w:div>
                  </w:divsChild>
                </w:div>
                <w:div w:id="900210574">
                  <w:marLeft w:val="0"/>
                  <w:marRight w:val="0"/>
                  <w:marTop w:val="0"/>
                  <w:marBottom w:val="0"/>
                  <w:divBdr>
                    <w:top w:val="none" w:sz="0" w:space="0" w:color="auto"/>
                    <w:left w:val="none" w:sz="0" w:space="0" w:color="auto"/>
                    <w:bottom w:val="none" w:sz="0" w:space="0" w:color="auto"/>
                    <w:right w:val="none" w:sz="0" w:space="0" w:color="auto"/>
                  </w:divBdr>
                  <w:divsChild>
                    <w:div w:id="37322739">
                      <w:marLeft w:val="0"/>
                      <w:marRight w:val="0"/>
                      <w:marTop w:val="0"/>
                      <w:marBottom w:val="0"/>
                      <w:divBdr>
                        <w:top w:val="none" w:sz="0" w:space="0" w:color="auto"/>
                        <w:left w:val="none" w:sz="0" w:space="0" w:color="auto"/>
                        <w:bottom w:val="none" w:sz="0" w:space="0" w:color="auto"/>
                        <w:right w:val="none" w:sz="0" w:space="0" w:color="auto"/>
                      </w:divBdr>
                    </w:div>
                  </w:divsChild>
                </w:div>
                <w:div w:id="927079675">
                  <w:marLeft w:val="0"/>
                  <w:marRight w:val="0"/>
                  <w:marTop w:val="0"/>
                  <w:marBottom w:val="0"/>
                  <w:divBdr>
                    <w:top w:val="none" w:sz="0" w:space="0" w:color="auto"/>
                    <w:left w:val="none" w:sz="0" w:space="0" w:color="auto"/>
                    <w:bottom w:val="none" w:sz="0" w:space="0" w:color="auto"/>
                    <w:right w:val="none" w:sz="0" w:space="0" w:color="auto"/>
                  </w:divBdr>
                  <w:divsChild>
                    <w:div w:id="2026517305">
                      <w:marLeft w:val="0"/>
                      <w:marRight w:val="0"/>
                      <w:marTop w:val="0"/>
                      <w:marBottom w:val="0"/>
                      <w:divBdr>
                        <w:top w:val="none" w:sz="0" w:space="0" w:color="auto"/>
                        <w:left w:val="none" w:sz="0" w:space="0" w:color="auto"/>
                        <w:bottom w:val="none" w:sz="0" w:space="0" w:color="auto"/>
                        <w:right w:val="none" w:sz="0" w:space="0" w:color="auto"/>
                      </w:divBdr>
                    </w:div>
                  </w:divsChild>
                </w:div>
                <w:div w:id="1140731845">
                  <w:marLeft w:val="0"/>
                  <w:marRight w:val="0"/>
                  <w:marTop w:val="0"/>
                  <w:marBottom w:val="0"/>
                  <w:divBdr>
                    <w:top w:val="none" w:sz="0" w:space="0" w:color="auto"/>
                    <w:left w:val="none" w:sz="0" w:space="0" w:color="auto"/>
                    <w:bottom w:val="none" w:sz="0" w:space="0" w:color="auto"/>
                    <w:right w:val="none" w:sz="0" w:space="0" w:color="auto"/>
                  </w:divBdr>
                  <w:divsChild>
                    <w:div w:id="1055424169">
                      <w:marLeft w:val="0"/>
                      <w:marRight w:val="0"/>
                      <w:marTop w:val="0"/>
                      <w:marBottom w:val="0"/>
                      <w:divBdr>
                        <w:top w:val="none" w:sz="0" w:space="0" w:color="auto"/>
                        <w:left w:val="none" w:sz="0" w:space="0" w:color="auto"/>
                        <w:bottom w:val="none" w:sz="0" w:space="0" w:color="auto"/>
                        <w:right w:val="none" w:sz="0" w:space="0" w:color="auto"/>
                      </w:divBdr>
                    </w:div>
                  </w:divsChild>
                </w:div>
                <w:div w:id="1153374175">
                  <w:marLeft w:val="0"/>
                  <w:marRight w:val="0"/>
                  <w:marTop w:val="0"/>
                  <w:marBottom w:val="0"/>
                  <w:divBdr>
                    <w:top w:val="none" w:sz="0" w:space="0" w:color="auto"/>
                    <w:left w:val="none" w:sz="0" w:space="0" w:color="auto"/>
                    <w:bottom w:val="none" w:sz="0" w:space="0" w:color="auto"/>
                    <w:right w:val="none" w:sz="0" w:space="0" w:color="auto"/>
                  </w:divBdr>
                  <w:divsChild>
                    <w:div w:id="774058373">
                      <w:marLeft w:val="0"/>
                      <w:marRight w:val="0"/>
                      <w:marTop w:val="0"/>
                      <w:marBottom w:val="0"/>
                      <w:divBdr>
                        <w:top w:val="none" w:sz="0" w:space="0" w:color="auto"/>
                        <w:left w:val="none" w:sz="0" w:space="0" w:color="auto"/>
                        <w:bottom w:val="none" w:sz="0" w:space="0" w:color="auto"/>
                        <w:right w:val="none" w:sz="0" w:space="0" w:color="auto"/>
                      </w:divBdr>
                    </w:div>
                  </w:divsChild>
                </w:div>
                <w:div w:id="1163548214">
                  <w:marLeft w:val="0"/>
                  <w:marRight w:val="0"/>
                  <w:marTop w:val="0"/>
                  <w:marBottom w:val="0"/>
                  <w:divBdr>
                    <w:top w:val="none" w:sz="0" w:space="0" w:color="auto"/>
                    <w:left w:val="none" w:sz="0" w:space="0" w:color="auto"/>
                    <w:bottom w:val="none" w:sz="0" w:space="0" w:color="auto"/>
                    <w:right w:val="none" w:sz="0" w:space="0" w:color="auto"/>
                  </w:divBdr>
                  <w:divsChild>
                    <w:div w:id="736825450">
                      <w:marLeft w:val="0"/>
                      <w:marRight w:val="0"/>
                      <w:marTop w:val="0"/>
                      <w:marBottom w:val="0"/>
                      <w:divBdr>
                        <w:top w:val="none" w:sz="0" w:space="0" w:color="auto"/>
                        <w:left w:val="none" w:sz="0" w:space="0" w:color="auto"/>
                        <w:bottom w:val="none" w:sz="0" w:space="0" w:color="auto"/>
                        <w:right w:val="none" w:sz="0" w:space="0" w:color="auto"/>
                      </w:divBdr>
                    </w:div>
                  </w:divsChild>
                </w:div>
                <w:div w:id="1196965128">
                  <w:marLeft w:val="0"/>
                  <w:marRight w:val="0"/>
                  <w:marTop w:val="0"/>
                  <w:marBottom w:val="0"/>
                  <w:divBdr>
                    <w:top w:val="none" w:sz="0" w:space="0" w:color="auto"/>
                    <w:left w:val="none" w:sz="0" w:space="0" w:color="auto"/>
                    <w:bottom w:val="none" w:sz="0" w:space="0" w:color="auto"/>
                    <w:right w:val="none" w:sz="0" w:space="0" w:color="auto"/>
                  </w:divBdr>
                  <w:divsChild>
                    <w:div w:id="1459882347">
                      <w:marLeft w:val="0"/>
                      <w:marRight w:val="0"/>
                      <w:marTop w:val="0"/>
                      <w:marBottom w:val="0"/>
                      <w:divBdr>
                        <w:top w:val="none" w:sz="0" w:space="0" w:color="auto"/>
                        <w:left w:val="none" w:sz="0" w:space="0" w:color="auto"/>
                        <w:bottom w:val="none" w:sz="0" w:space="0" w:color="auto"/>
                        <w:right w:val="none" w:sz="0" w:space="0" w:color="auto"/>
                      </w:divBdr>
                    </w:div>
                  </w:divsChild>
                </w:div>
                <w:div w:id="1201866774">
                  <w:marLeft w:val="0"/>
                  <w:marRight w:val="0"/>
                  <w:marTop w:val="0"/>
                  <w:marBottom w:val="0"/>
                  <w:divBdr>
                    <w:top w:val="none" w:sz="0" w:space="0" w:color="auto"/>
                    <w:left w:val="none" w:sz="0" w:space="0" w:color="auto"/>
                    <w:bottom w:val="none" w:sz="0" w:space="0" w:color="auto"/>
                    <w:right w:val="none" w:sz="0" w:space="0" w:color="auto"/>
                  </w:divBdr>
                  <w:divsChild>
                    <w:div w:id="1897660561">
                      <w:marLeft w:val="0"/>
                      <w:marRight w:val="0"/>
                      <w:marTop w:val="0"/>
                      <w:marBottom w:val="0"/>
                      <w:divBdr>
                        <w:top w:val="none" w:sz="0" w:space="0" w:color="auto"/>
                        <w:left w:val="none" w:sz="0" w:space="0" w:color="auto"/>
                        <w:bottom w:val="none" w:sz="0" w:space="0" w:color="auto"/>
                        <w:right w:val="none" w:sz="0" w:space="0" w:color="auto"/>
                      </w:divBdr>
                    </w:div>
                  </w:divsChild>
                </w:div>
                <w:div w:id="1292594306">
                  <w:marLeft w:val="0"/>
                  <w:marRight w:val="0"/>
                  <w:marTop w:val="0"/>
                  <w:marBottom w:val="0"/>
                  <w:divBdr>
                    <w:top w:val="none" w:sz="0" w:space="0" w:color="auto"/>
                    <w:left w:val="none" w:sz="0" w:space="0" w:color="auto"/>
                    <w:bottom w:val="none" w:sz="0" w:space="0" w:color="auto"/>
                    <w:right w:val="none" w:sz="0" w:space="0" w:color="auto"/>
                  </w:divBdr>
                  <w:divsChild>
                    <w:div w:id="875391479">
                      <w:marLeft w:val="0"/>
                      <w:marRight w:val="0"/>
                      <w:marTop w:val="0"/>
                      <w:marBottom w:val="0"/>
                      <w:divBdr>
                        <w:top w:val="none" w:sz="0" w:space="0" w:color="auto"/>
                        <w:left w:val="none" w:sz="0" w:space="0" w:color="auto"/>
                        <w:bottom w:val="none" w:sz="0" w:space="0" w:color="auto"/>
                        <w:right w:val="none" w:sz="0" w:space="0" w:color="auto"/>
                      </w:divBdr>
                    </w:div>
                  </w:divsChild>
                </w:div>
                <w:div w:id="1555196903">
                  <w:marLeft w:val="0"/>
                  <w:marRight w:val="0"/>
                  <w:marTop w:val="0"/>
                  <w:marBottom w:val="0"/>
                  <w:divBdr>
                    <w:top w:val="none" w:sz="0" w:space="0" w:color="auto"/>
                    <w:left w:val="none" w:sz="0" w:space="0" w:color="auto"/>
                    <w:bottom w:val="none" w:sz="0" w:space="0" w:color="auto"/>
                    <w:right w:val="none" w:sz="0" w:space="0" w:color="auto"/>
                  </w:divBdr>
                  <w:divsChild>
                    <w:div w:id="1993098647">
                      <w:marLeft w:val="0"/>
                      <w:marRight w:val="0"/>
                      <w:marTop w:val="0"/>
                      <w:marBottom w:val="0"/>
                      <w:divBdr>
                        <w:top w:val="none" w:sz="0" w:space="0" w:color="auto"/>
                        <w:left w:val="none" w:sz="0" w:space="0" w:color="auto"/>
                        <w:bottom w:val="none" w:sz="0" w:space="0" w:color="auto"/>
                        <w:right w:val="none" w:sz="0" w:space="0" w:color="auto"/>
                      </w:divBdr>
                    </w:div>
                  </w:divsChild>
                </w:div>
                <w:div w:id="1560020508">
                  <w:marLeft w:val="0"/>
                  <w:marRight w:val="0"/>
                  <w:marTop w:val="0"/>
                  <w:marBottom w:val="0"/>
                  <w:divBdr>
                    <w:top w:val="none" w:sz="0" w:space="0" w:color="auto"/>
                    <w:left w:val="none" w:sz="0" w:space="0" w:color="auto"/>
                    <w:bottom w:val="none" w:sz="0" w:space="0" w:color="auto"/>
                    <w:right w:val="none" w:sz="0" w:space="0" w:color="auto"/>
                  </w:divBdr>
                  <w:divsChild>
                    <w:div w:id="1583417343">
                      <w:marLeft w:val="0"/>
                      <w:marRight w:val="0"/>
                      <w:marTop w:val="0"/>
                      <w:marBottom w:val="0"/>
                      <w:divBdr>
                        <w:top w:val="none" w:sz="0" w:space="0" w:color="auto"/>
                        <w:left w:val="none" w:sz="0" w:space="0" w:color="auto"/>
                        <w:bottom w:val="none" w:sz="0" w:space="0" w:color="auto"/>
                        <w:right w:val="none" w:sz="0" w:space="0" w:color="auto"/>
                      </w:divBdr>
                    </w:div>
                  </w:divsChild>
                </w:div>
                <w:div w:id="1753702839">
                  <w:marLeft w:val="0"/>
                  <w:marRight w:val="0"/>
                  <w:marTop w:val="0"/>
                  <w:marBottom w:val="0"/>
                  <w:divBdr>
                    <w:top w:val="none" w:sz="0" w:space="0" w:color="auto"/>
                    <w:left w:val="none" w:sz="0" w:space="0" w:color="auto"/>
                    <w:bottom w:val="none" w:sz="0" w:space="0" w:color="auto"/>
                    <w:right w:val="none" w:sz="0" w:space="0" w:color="auto"/>
                  </w:divBdr>
                  <w:divsChild>
                    <w:div w:id="1723363932">
                      <w:marLeft w:val="0"/>
                      <w:marRight w:val="0"/>
                      <w:marTop w:val="0"/>
                      <w:marBottom w:val="0"/>
                      <w:divBdr>
                        <w:top w:val="none" w:sz="0" w:space="0" w:color="auto"/>
                        <w:left w:val="none" w:sz="0" w:space="0" w:color="auto"/>
                        <w:bottom w:val="none" w:sz="0" w:space="0" w:color="auto"/>
                        <w:right w:val="none" w:sz="0" w:space="0" w:color="auto"/>
                      </w:divBdr>
                    </w:div>
                  </w:divsChild>
                </w:div>
                <w:div w:id="1804695768">
                  <w:marLeft w:val="0"/>
                  <w:marRight w:val="0"/>
                  <w:marTop w:val="0"/>
                  <w:marBottom w:val="0"/>
                  <w:divBdr>
                    <w:top w:val="none" w:sz="0" w:space="0" w:color="auto"/>
                    <w:left w:val="none" w:sz="0" w:space="0" w:color="auto"/>
                    <w:bottom w:val="none" w:sz="0" w:space="0" w:color="auto"/>
                    <w:right w:val="none" w:sz="0" w:space="0" w:color="auto"/>
                  </w:divBdr>
                  <w:divsChild>
                    <w:div w:id="1708408222">
                      <w:marLeft w:val="0"/>
                      <w:marRight w:val="0"/>
                      <w:marTop w:val="0"/>
                      <w:marBottom w:val="0"/>
                      <w:divBdr>
                        <w:top w:val="none" w:sz="0" w:space="0" w:color="auto"/>
                        <w:left w:val="none" w:sz="0" w:space="0" w:color="auto"/>
                        <w:bottom w:val="none" w:sz="0" w:space="0" w:color="auto"/>
                        <w:right w:val="none" w:sz="0" w:space="0" w:color="auto"/>
                      </w:divBdr>
                    </w:div>
                  </w:divsChild>
                </w:div>
                <w:div w:id="1917662705">
                  <w:marLeft w:val="0"/>
                  <w:marRight w:val="0"/>
                  <w:marTop w:val="0"/>
                  <w:marBottom w:val="0"/>
                  <w:divBdr>
                    <w:top w:val="none" w:sz="0" w:space="0" w:color="auto"/>
                    <w:left w:val="none" w:sz="0" w:space="0" w:color="auto"/>
                    <w:bottom w:val="none" w:sz="0" w:space="0" w:color="auto"/>
                    <w:right w:val="none" w:sz="0" w:space="0" w:color="auto"/>
                  </w:divBdr>
                  <w:divsChild>
                    <w:div w:id="85738180">
                      <w:marLeft w:val="0"/>
                      <w:marRight w:val="0"/>
                      <w:marTop w:val="0"/>
                      <w:marBottom w:val="0"/>
                      <w:divBdr>
                        <w:top w:val="none" w:sz="0" w:space="0" w:color="auto"/>
                        <w:left w:val="none" w:sz="0" w:space="0" w:color="auto"/>
                        <w:bottom w:val="none" w:sz="0" w:space="0" w:color="auto"/>
                        <w:right w:val="none" w:sz="0" w:space="0" w:color="auto"/>
                      </w:divBdr>
                    </w:div>
                  </w:divsChild>
                </w:div>
                <w:div w:id="2059355229">
                  <w:marLeft w:val="0"/>
                  <w:marRight w:val="0"/>
                  <w:marTop w:val="0"/>
                  <w:marBottom w:val="0"/>
                  <w:divBdr>
                    <w:top w:val="none" w:sz="0" w:space="0" w:color="auto"/>
                    <w:left w:val="none" w:sz="0" w:space="0" w:color="auto"/>
                    <w:bottom w:val="none" w:sz="0" w:space="0" w:color="auto"/>
                    <w:right w:val="none" w:sz="0" w:space="0" w:color="auto"/>
                  </w:divBdr>
                  <w:divsChild>
                    <w:div w:id="1994525743">
                      <w:marLeft w:val="0"/>
                      <w:marRight w:val="0"/>
                      <w:marTop w:val="0"/>
                      <w:marBottom w:val="0"/>
                      <w:divBdr>
                        <w:top w:val="none" w:sz="0" w:space="0" w:color="auto"/>
                        <w:left w:val="none" w:sz="0" w:space="0" w:color="auto"/>
                        <w:bottom w:val="none" w:sz="0" w:space="0" w:color="auto"/>
                        <w:right w:val="none" w:sz="0" w:space="0" w:color="auto"/>
                      </w:divBdr>
                    </w:div>
                  </w:divsChild>
                </w:div>
                <w:div w:id="2090223844">
                  <w:marLeft w:val="0"/>
                  <w:marRight w:val="0"/>
                  <w:marTop w:val="0"/>
                  <w:marBottom w:val="0"/>
                  <w:divBdr>
                    <w:top w:val="none" w:sz="0" w:space="0" w:color="auto"/>
                    <w:left w:val="none" w:sz="0" w:space="0" w:color="auto"/>
                    <w:bottom w:val="none" w:sz="0" w:space="0" w:color="auto"/>
                    <w:right w:val="none" w:sz="0" w:space="0" w:color="auto"/>
                  </w:divBdr>
                  <w:divsChild>
                    <w:div w:id="1887446806">
                      <w:marLeft w:val="0"/>
                      <w:marRight w:val="0"/>
                      <w:marTop w:val="0"/>
                      <w:marBottom w:val="0"/>
                      <w:divBdr>
                        <w:top w:val="none" w:sz="0" w:space="0" w:color="auto"/>
                        <w:left w:val="none" w:sz="0" w:space="0" w:color="auto"/>
                        <w:bottom w:val="none" w:sz="0" w:space="0" w:color="auto"/>
                        <w:right w:val="none" w:sz="0" w:space="0" w:color="auto"/>
                      </w:divBdr>
                    </w:div>
                  </w:divsChild>
                </w:div>
                <w:div w:id="2113236192">
                  <w:marLeft w:val="0"/>
                  <w:marRight w:val="0"/>
                  <w:marTop w:val="0"/>
                  <w:marBottom w:val="0"/>
                  <w:divBdr>
                    <w:top w:val="none" w:sz="0" w:space="0" w:color="auto"/>
                    <w:left w:val="none" w:sz="0" w:space="0" w:color="auto"/>
                    <w:bottom w:val="none" w:sz="0" w:space="0" w:color="auto"/>
                    <w:right w:val="none" w:sz="0" w:space="0" w:color="auto"/>
                  </w:divBdr>
                  <w:divsChild>
                    <w:div w:id="5454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41429">
          <w:marLeft w:val="0"/>
          <w:marRight w:val="0"/>
          <w:marTop w:val="0"/>
          <w:marBottom w:val="0"/>
          <w:divBdr>
            <w:top w:val="none" w:sz="0" w:space="0" w:color="auto"/>
            <w:left w:val="none" w:sz="0" w:space="0" w:color="auto"/>
            <w:bottom w:val="none" w:sz="0" w:space="0" w:color="auto"/>
            <w:right w:val="none" w:sz="0" w:space="0" w:color="auto"/>
          </w:divBdr>
        </w:div>
        <w:div w:id="886529637">
          <w:marLeft w:val="0"/>
          <w:marRight w:val="0"/>
          <w:marTop w:val="0"/>
          <w:marBottom w:val="0"/>
          <w:divBdr>
            <w:top w:val="none" w:sz="0" w:space="0" w:color="auto"/>
            <w:left w:val="none" w:sz="0" w:space="0" w:color="auto"/>
            <w:bottom w:val="none" w:sz="0" w:space="0" w:color="auto"/>
            <w:right w:val="none" w:sz="0" w:space="0" w:color="auto"/>
          </w:divBdr>
        </w:div>
        <w:div w:id="1019745266">
          <w:marLeft w:val="0"/>
          <w:marRight w:val="0"/>
          <w:marTop w:val="0"/>
          <w:marBottom w:val="0"/>
          <w:divBdr>
            <w:top w:val="none" w:sz="0" w:space="0" w:color="auto"/>
            <w:left w:val="none" w:sz="0" w:space="0" w:color="auto"/>
            <w:bottom w:val="none" w:sz="0" w:space="0" w:color="auto"/>
            <w:right w:val="none" w:sz="0" w:space="0" w:color="auto"/>
          </w:divBdr>
        </w:div>
        <w:div w:id="1042635726">
          <w:marLeft w:val="0"/>
          <w:marRight w:val="0"/>
          <w:marTop w:val="0"/>
          <w:marBottom w:val="0"/>
          <w:divBdr>
            <w:top w:val="none" w:sz="0" w:space="0" w:color="auto"/>
            <w:left w:val="none" w:sz="0" w:space="0" w:color="auto"/>
            <w:bottom w:val="none" w:sz="0" w:space="0" w:color="auto"/>
            <w:right w:val="none" w:sz="0" w:space="0" w:color="auto"/>
          </w:divBdr>
        </w:div>
        <w:div w:id="1183591206">
          <w:marLeft w:val="0"/>
          <w:marRight w:val="0"/>
          <w:marTop w:val="0"/>
          <w:marBottom w:val="0"/>
          <w:divBdr>
            <w:top w:val="none" w:sz="0" w:space="0" w:color="auto"/>
            <w:left w:val="none" w:sz="0" w:space="0" w:color="auto"/>
            <w:bottom w:val="none" w:sz="0" w:space="0" w:color="auto"/>
            <w:right w:val="none" w:sz="0" w:space="0" w:color="auto"/>
          </w:divBdr>
        </w:div>
        <w:div w:id="1290353032">
          <w:marLeft w:val="0"/>
          <w:marRight w:val="0"/>
          <w:marTop w:val="0"/>
          <w:marBottom w:val="0"/>
          <w:divBdr>
            <w:top w:val="none" w:sz="0" w:space="0" w:color="auto"/>
            <w:left w:val="none" w:sz="0" w:space="0" w:color="auto"/>
            <w:bottom w:val="none" w:sz="0" w:space="0" w:color="auto"/>
            <w:right w:val="none" w:sz="0" w:space="0" w:color="auto"/>
          </w:divBdr>
        </w:div>
        <w:div w:id="1401637009">
          <w:marLeft w:val="0"/>
          <w:marRight w:val="0"/>
          <w:marTop w:val="0"/>
          <w:marBottom w:val="0"/>
          <w:divBdr>
            <w:top w:val="none" w:sz="0" w:space="0" w:color="auto"/>
            <w:left w:val="none" w:sz="0" w:space="0" w:color="auto"/>
            <w:bottom w:val="none" w:sz="0" w:space="0" w:color="auto"/>
            <w:right w:val="none" w:sz="0" w:space="0" w:color="auto"/>
          </w:divBdr>
        </w:div>
        <w:div w:id="1408648943">
          <w:marLeft w:val="0"/>
          <w:marRight w:val="0"/>
          <w:marTop w:val="0"/>
          <w:marBottom w:val="0"/>
          <w:divBdr>
            <w:top w:val="none" w:sz="0" w:space="0" w:color="auto"/>
            <w:left w:val="none" w:sz="0" w:space="0" w:color="auto"/>
            <w:bottom w:val="none" w:sz="0" w:space="0" w:color="auto"/>
            <w:right w:val="none" w:sz="0" w:space="0" w:color="auto"/>
          </w:divBdr>
          <w:divsChild>
            <w:div w:id="1586499283">
              <w:marLeft w:val="-75"/>
              <w:marRight w:val="0"/>
              <w:marTop w:val="30"/>
              <w:marBottom w:val="30"/>
              <w:divBdr>
                <w:top w:val="none" w:sz="0" w:space="0" w:color="auto"/>
                <w:left w:val="none" w:sz="0" w:space="0" w:color="auto"/>
                <w:bottom w:val="none" w:sz="0" w:space="0" w:color="auto"/>
                <w:right w:val="none" w:sz="0" w:space="0" w:color="auto"/>
              </w:divBdr>
              <w:divsChild>
                <w:div w:id="10227249">
                  <w:marLeft w:val="0"/>
                  <w:marRight w:val="0"/>
                  <w:marTop w:val="0"/>
                  <w:marBottom w:val="0"/>
                  <w:divBdr>
                    <w:top w:val="none" w:sz="0" w:space="0" w:color="auto"/>
                    <w:left w:val="none" w:sz="0" w:space="0" w:color="auto"/>
                    <w:bottom w:val="none" w:sz="0" w:space="0" w:color="auto"/>
                    <w:right w:val="none" w:sz="0" w:space="0" w:color="auto"/>
                  </w:divBdr>
                  <w:divsChild>
                    <w:div w:id="633485806">
                      <w:marLeft w:val="0"/>
                      <w:marRight w:val="0"/>
                      <w:marTop w:val="0"/>
                      <w:marBottom w:val="0"/>
                      <w:divBdr>
                        <w:top w:val="none" w:sz="0" w:space="0" w:color="auto"/>
                        <w:left w:val="none" w:sz="0" w:space="0" w:color="auto"/>
                        <w:bottom w:val="none" w:sz="0" w:space="0" w:color="auto"/>
                        <w:right w:val="none" w:sz="0" w:space="0" w:color="auto"/>
                      </w:divBdr>
                    </w:div>
                  </w:divsChild>
                </w:div>
                <w:div w:id="17513493">
                  <w:marLeft w:val="0"/>
                  <w:marRight w:val="0"/>
                  <w:marTop w:val="0"/>
                  <w:marBottom w:val="0"/>
                  <w:divBdr>
                    <w:top w:val="none" w:sz="0" w:space="0" w:color="auto"/>
                    <w:left w:val="none" w:sz="0" w:space="0" w:color="auto"/>
                    <w:bottom w:val="none" w:sz="0" w:space="0" w:color="auto"/>
                    <w:right w:val="none" w:sz="0" w:space="0" w:color="auto"/>
                  </w:divBdr>
                  <w:divsChild>
                    <w:div w:id="76876037">
                      <w:marLeft w:val="0"/>
                      <w:marRight w:val="0"/>
                      <w:marTop w:val="0"/>
                      <w:marBottom w:val="0"/>
                      <w:divBdr>
                        <w:top w:val="none" w:sz="0" w:space="0" w:color="auto"/>
                        <w:left w:val="none" w:sz="0" w:space="0" w:color="auto"/>
                        <w:bottom w:val="none" w:sz="0" w:space="0" w:color="auto"/>
                        <w:right w:val="none" w:sz="0" w:space="0" w:color="auto"/>
                      </w:divBdr>
                    </w:div>
                  </w:divsChild>
                </w:div>
                <w:div w:id="31270853">
                  <w:marLeft w:val="0"/>
                  <w:marRight w:val="0"/>
                  <w:marTop w:val="0"/>
                  <w:marBottom w:val="0"/>
                  <w:divBdr>
                    <w:top w:val="none" w:sz="0" w:space="0" w:color="auto"/>
                    <w:left w:val="none" w:sz="0" w:space="0" w:color="auto"/>
                    <w:bottom w:val="none" w:sz="0" w:space="0" w:color="auto"/>
                    <w:right w:val="none" w:sz="0" w:space="0" w:color="auto"/>
                  </w:divBdr>
                  <w:divsChild>
                    <w:div w:id="33235090">
                      <w:marLeft w:val="0"/>
                      <w:marRight w:val="0"/>
                      <w:marTop w:val="0"/>
                      <w:marBottom w:val="0"/>
                      <w:divBdr>
                        <w:top w:val="none" w:sz="0" w:space="0" w:color="auto"/>
                        <w:left w:val="none" w:sz="0" w:space="0" w:color="auto"/>
                        <w:bottom w:val="none" w:sz="0" w:space="0" w:color="auto"/>
                        <w:right w:val="none" w:sz="0" w:space="0" w:color="auto"/>
                      </w:divBdr>
                    </w:div>
                  </w:divsChild>
                </w:div>
                <w:div w:id="46495404">
                  <w:marLeft w:val="0"/>
                  <w:marRight w:val="0"/>
                  <w:marTop w:val="0"/>
                  <w:marBottom w:val="0"/>
                  <w:divBdr>
                    <w:top w:val="none" w:sz="0" w:space="0" w:color="auto"/>
                    <w:left w:val="none" w:sz="0" w:space="0" w:color="auto"/>
                    <w:bottom w:val="none" w:sz="0" w:space="0" w:color="auto"/>
                    <w:right w:val="none" w:sz="0" w:space="0" w:color="auto"/>
                  </w:divBdr>
                  <w:divsChild>
                    <w:div w:id="998850184">
                      <w:marLeft w:val="0"/>
                      <w:marRight w:val="0"/>
                      <w:marTop w:val="0"/>
                      <w:marBottom w:val="0"/>
                      <w:divBdr>
                        <w:top w:val="none" w:sz="0" w:space="0" w:color="auto"/>
                        <w:left w:val="none" w:sz="0" w:space="0" w:color="auto"/>
                        <w:bottom w:val="none" w:sz="0" w:space="0" w:color="auto"/>
                        <w:right w:val="none" w:sz="0" w:space="0" w:color="auto"/>
                      </w:divBdr>
                    </w:div>
                  </w:divsChild>
                </w:div>
                <w:div w:id="47189064">
                  <w:marLeft w:val="0"/>
                  <w:marRight w:val="0"/>
                  <w:marTop w:val="0"/>
                  <w:marBottom w:val="0"/>
                  <w:divBdr>
                    <w:top w:val="none" w:sz="0" w:space="0" w:color="auto"/>
                    <w:left w:val="none" w:sz="0" w:space="0" w:color="auto"/>
                    <w:bottom w:val="none" w:sz="0" w:space="0" w:color="auto"/>
                    <w:right w:val="none" w:sz="0" w:space="0" w:color="auto"/>
                  </w:divBdr>
                  <w:divsChild>
                    <w:div w:id="1579515733">
                      <w:marLeft w:val="0"/>
                      <w:marRight w:val="0"/>
                      <w:marTop w:val="0"/>
                      <w:marBottom w:val="0"/>
                      <w:divBdr>
                        <w:top w:val="none" w:sz="0" w:space="0" w:color="auto"/>
                        <w:left w:val="none" w:sz="0" w:space="0" w:color="auto"/>
                        <w:bottom w:val="none" w:sz="0" w:space="0" w:color="auto"/>
                        <w:right w:val="none" w:sz="0" w:space="0" w:color="auto"/>
                      </w:divBdr>
                    </w:div>
                  </w:divsChild>
                </w:div>
                <w:div w:id="50229796">
                  <w:marLeft w:val="0"/>
                  <w:marRight w:val="0"/>
                  <w:marTop w:val="0"/>
                  <w:marBottom w:val="0"/>
                  <w:divBdr>
                    <w:top w:val="none" w:sz="0" w:space="0" w:color="auto"/>
                    <w:left w:val="none" w:sz="0" w:space="0" w:color="auto"/>
                    <w:bottom w:val="none" w:sz="0" w:space="0" w:color="auto"/>
                    <w:right w:val="none" w:sz="0" w:space="0" w:color="auto"/>
                  </w:divBdr>
                  <w:divsChild>
                    <w:div w:id="547954423">
                      <w:marLeft w:val="0"/>
                      <w:marRight w:val="0"/>
                      <w:marTop w:val="0"/>
                      <w:marBottom w:val="0"/>
                      <w:divBdr>
                        <w:top w:val="none" w:sz="0" w:space="0" w:color="auto"/>
                        <w:left w:val="none" w:sz="0" w:space="0" w:color="auto"/>
                        <w:bottom w:val="none" w:sz="0" w:space="0" w:color="auto"/>
                        <w:right w:val="none" w:sz="0" w:space="0" w:color="auto"/>
                      </w:divBdr>
                    </w:div>
                  </w:divsChild>
                </w:div>
                <w:div w:id="55445255">
                  <w:marLeft w:val="0"/>
                  <w:marRight w:val="0"/>
                  <w:marTop w:val="0"/>
                  <w:marBottom w:val="0"/>
                  <w:divBdr>
                    <w:top w:val="none" w:sz="0" w:space="0" w:color="auto"/>
                    <w:left w:val="none" w:sz="0" w:space="0" w:color="auto"/>
                    <w:bottom w:val="none" w:sz="0" w:space="0" w:color="auto"/>
                    <w:right w:val="none" w:sz="0" w:space="0" w:color="auto"/>
                  </w:divBdr>
                  <w:divsChild>
                    <w:div w:id="382560570">
                      <w:marLeft w:val="0"/>
                      <w:marRight w:val="0"/>
                      <w:marTop w:val="0"/>
                      <w:marBottom w:val="0"/>
                      <w:divBdr>
                        <w:top w:val="none" w:sz="0" w:space="0" w:color="auto"/>
                        <w:left w:val="none" w:sz="0" w:space="0" w:color="auto"/>
                        <w:bottom w:val="none" w:sz="0" w:space="0" w:color="auto"/>
                        <w:right w:val="none" w:sz="0" w:space="0" w:color="auto"/>
                      </w:divBdr>
                    </w:div>
                  </w:divsChild>
                </w:div>
                <w:div w:id="63766718">
                  <w:marLeft w:val="0"/>
                  <w:marRight w:val="0"/>
                  <w:marTop w:val="0"/>
                  <w:marBottom w:val="0"/>
                  <w:divBdr>
                    <w:top w:val="none" w:sz="0" w:space="0" w:color="auto"/>
                    <w:left w:val="none" w:sz="0" w:space="0" w:color="auto"/>
                    <w:bottom w:val="none" w:sz="0" w:space="0" w:color="auto"/>
                    <w:right w:val="none" w:sz="0" w:space="0" w:color="auto"/>
                  </w:divBdr>
                  <w:divsChild>
                    <w:div w:id="222252925">
                      <w:marLeft w:val="0"/>
                      <w:marRight w:val="0"/>
                      <w:marTop w:val="0"/>
                      <w:marBottom w:val="0"/>
                      <w:divBdr>
                        <w:top w:val="none" w:sz="0" w:space="0" w:color="auto"/>
                        <w:left w:val="none" w:sz="0" w:space="0" w:color="auto"/>
                        <w:bottom w:val="none" w:sz="0" w:space="0" w:color="auto"/>
                        <w:right w:val="none" w:sz="0" w:space="0" w:color="auto"/>
                      </w:divBdr>
                    </w:div>
                  </w:divsChild>
                </w:div>
                <w:div w:id="76829079">
                  <w:marLeft w:val="0"/>
                  <w:marRight w:val="0"/>
                  <w:marTop w:val="0"/>
                  <w:marBottom w:val="0"/>
                  <w:divBdr>
                    <w:top w:val="none" w:sz="0" w:space="0" w:color="auto"/>
                    <w:left w:val="none" w:sz="0" w:space="0" w:color="auto"/>
                    <w:bottom w:val="none" w:sz="0" w:space="0" w:color="auto"/>
                    <w:right w:val="none" w:sz="0" w:space="0" w:color="auto"/>
                  </w:divBdr>
                  <w:divsChild>
                    <w:div w:id="1302080689">
                      <w:marLeft w:val="0"/>
                      <w:marRight w:val="0"/>
                      <w:marTop w:val="0"/>
                      <w:marBottom w:val="0"/>
                      <w:divBdr>
                        <w:top w:val="none" w:sz="0" w:space="0" w:color="auto"/>
                        <w:left w:val="none" w:sz="0" w:space="0" w:color="auto"/>
                        <w:bottom w:val="none" w:sz="0" w:space="0" w:color="auto"/>
                        <w:right w:val="none" w:sz="0" w:space="0" w:color="auto"/>
                      </w:divBdr>
                    </w:div>
                  </w:divsChild>
                </w:div>
                <w:div w:id="82802816">
                  <w:marLeft w:val="0"/>
                  <w:marRight w:val="0"/>
                  <w:marTop w:val="0"/>
                  <w:marBottom w:val="0"/>
                  <w:divBdr>
                    <w:top w:val="none" w:sz="0" w:space="0" w:color="auto"/>
                    <w:left w:val="none" w:sz="0" w:space="0" w:color="auto"/>
                    <w:bottom w:val="none" w:sz="0" w:space="0" w:color="auto"/>
                    <w:right w:val="none" w:sz="0" w:space="0" w:color="auto"/>
                  </w:divBdr>
                  <w:divsChild>
                    <w:div w:id="781652910">
                      <w:marLeft w:val="0"/>
                      <w:marRight w:val="0"/>
                      <w:marTop w:val="0"/>
                      <w:marBottom w:val="0"/>
                      <w:divBdr>
                        <w:top w:val="none" w:sz="0" w:space="0" w:color="auto"/>
                        <w:left w:val="none" w:sz="0" w:space="0" w:color="auto"/>
                        <w:bottom w:val="none" w:sz="0" w:space="0" w:color="auto"/>
                        <w:right w:val="none" w:sz="0" w:space="0" w:color="auto"/>
                      </w:divBdr>
                    </w:div>
                  </w:divsChild>
                </w:div>
                <w:div w:id="103383009">
                  <w:marLeft w:val="0"/>
                  <w:marRight w:val="0"/>
                  <w:marTop w:val="0"/>
                  <w:marBottom w:val="0"/>
                  <w:divBdr>
                    <w:top w:val="none" w:sz="0" w:space="0" w:color="auto"/>
                    <w:left w:val="none" w:sz="0" w:space="0" w:color="auto"/>
                    <w:bottom w:val="none" w:sz="0" w:space="0" w:color="auto"/>
                    <w:right w:val="none" w:sz="0" w:space="0" w:color="auto"/>
                  </w:divBdr>
                  <w:divsChild>
                    <w:div w:id="182016383">
                      <w:marLeft w:val="0"/>
                      <w:marRight w:val="0"/>
                      <w:marTop w:val="0"/>
                      <w:marBottom w:val="0"/>
                      <w:divBdr>
                        <w:top w:val="none" w:sz="0" w:space="0" w:color="auto"/>
                        <w:left w:val="none" w:sz="0" w:space="0" w:color="auto"/>
                        <w:bottom w:val="none" w:sz="0" w:space="0" w:color="auto"/>
                        <w:right w:val="none" w:sz="0" w:space="0" w:color="auto"/>
                      </w:divBdr>
                    </w:div>
                  </w:divsChild>
                </w:div>
                <w:div w:id="111021006">
                  <w:marLeft w:val="0"/>
                  <w:marRight w:val="0"/>
                  <w:marTop w:val="0"/>
                  <w:marBottom w:val="0"/>
                  <w:divBdr>
                    <w:top w:val="none" w:sz="0" w:space="0" w:color="auto"/>
                    <w:left w:val="none" w:sz="0" w:space="0" w:color="auto"/>
                    <w:bottom w:val="none" w:sz="0" w:space="0" w:color="auto"/>
                    <w:right w:val="none" w:sz="0" w:space="0" w:color="auto"/>
                  </w:divBdr>
                  <w:divsChild>
                    <w:div w:id="461308511">
                      <w:marLeft w:val="0"/>
                      <w:marRight w:val="0"/>
                      <w:marTop w:val="0"/>
                      <w:marBottom w:val="0"/>
                      <w:divBdr>
                        <w:top w:val="none" w:sz="0" w:space="0" w:color="auto"/>
                        <w:left w:val="none" w:sz="0" w:space="0" w:color="auto"/>
                        <w:bottom w:val="none" w:sz="0" w:space="0" w:color="auto"/>
                        <w:right w:val="none" w:sz="0" w:space="0" w:color="auto"/>
                      </w:divBdr>
                    </w:div>
                  </w:divsChild>
                </w:div>
                <w:div w:id="116991847">
                  <w:marLeft w:val="0"/>
                  <w:marRight w:val="0"/>
                  <w:marTop w:val="0"/>
                  <w:marBottom w:val="0"/>
                  <w:divBdr>
                    <w:top w:val="none" w:sz="0" w:space="0" w:color="auto"/>
                    <w:left w:val="none" w:sz="0" w:space="0" w:color="auto"/>
                    <w:bottom w:val="none" w:sz="0" w:space="0" w:color="auto"/>
                    <w:right w:val="none" w:sz="0" w:space="0" w:color="auto"/>
                  </w:divBdr>
                  <w:divsChild>
                    <w:div w:id="1014697011">
                      <w:marLeft w:val="0"/>
                      <w:marRight w:val="0"/>
                      <w:marTop w:val="0"/>
                      <w:marBottom w:val="0"/>
                      <w:divBdr>
                        <w:top w:val="none" w:sz="0" w:space="0" w:color="auto"/>
                        <w:left w:val="none" w:sz="0" w:space="0" w:color="auto"/>
                        <w:bottom w:val="none" w:sz="0" w:space="0" w:color="auto"/>
                        <w:right w:val="none" w:sz="0" w:space="0" w:color="auto"/>
                      </w:divBdr>
                    </w:div>
                  </w:divsChild>
                </w:div>
                <w:div w:id="117724601">
                  <w:marLeft w:val="0"/>
                  <w:marRight w:val="0"/>
                  <w:marTop w:val="0"/>
                  <w:marBottom w:val="0"/>
                  <w:divBdr>
                    <w:top w:val="none" w:sz="0" w:space="0" w:color="auto"/>
                    <w:left w:val="none" w:sz="0" w:space="0" w:color="auto"/>
                    <w:bottom w:val="none" w:sz="0" w:space="0" w:color="auto"/>
                    <w:right w:val="none" w:sz="0" w:space="0" w:color="auto"/>
                  </w:divBdr>
                  <w:divsChild>
                    <w:div w:id="2129349310">
                      <w:marLeft w:val="0"/>
                      <w:marRight w:val="0"/>
                      <w:marTop w:val="0"/>
                      <w:marBottom w:val="0"/>
                      <w:divBdr>
                        <w:top w:val="none" w:sz="0" w:space="0" w:color="auto"/>
                        <w:left w:val="none" w:sz="0" w:space="0" w:color="auto"/>
                        <w:bottom w:val="none" w:sz="0" w:space="0" w:color="auto"/>
                        <w:right w:val="none" w:sz="0" w:space="0" w:color="auto"/>
                      </w:divBdr>
                    </w:div>
                  </w:divsChild>
                </w:div>
                <w:div w:id="129247491">
                  <w:marLeft w:val="0"/>
                  <w:marRight w:val="0"/>
                  <w:marTop w:val="0"/>
                  <w:marBottom w:val="0"/>
                  <w:divBdr>
                    <w:top w:val="none" w:sz="0" w:space="0" w:color="auto"/>
                    <w:left w:val="none" w:sz="0" w:space="0" w:color="auto"/>
                    <w:bottom w:val="none" w:sz="0" w:space="0" w:color="auto"/>
                    <w:right w:val="none" w:sz="0" w:space="0" w:color="auto"/>
                  </w:divBdr>
                  <w:divsChild>
                    <w:div w:id="1446273021">
                      <w:marLeft w:val="0"/>
                      <w:marRight w:val="0"/>
                      <w:marTop w:val="0"/>
                      <w:marBottom w:val="0"/>
                      <w:divBdr>
                        <w:top w:val="none" w:sz="0" w:space="0" w:color="auto"/>
                        <w:left w:val="none" w:sz="0" w:space="0" w:color="auto"/>
                        <w:bottom w:val="none" w:sz="0" w:space="0" w:color="auto"/>
                        <w:right w:val="none" w:sz="0" w:space="0" w:color="auto"/>
                      </w:divBdr>
                    </w:div>
                  </w:divsChild>
                </w:div>
                <w:div w:id="136380445">
                  <w:marLeft w:val="0"/>
                  <w:marRight w:val="0"/>
                  <w:marTop w:val="0"/>
                  <w:marBottom w:val="0"/>
                  <w:divBdr>
                    <w:top w:val="none" w:sz="0" w:space="0" w:color="auto"/>
                    <w:left w:val="none" w:sz="0" w:space="0" w:color="auto"/>
                    <w:bottom w:val="none" w:sz="0" w:space="0" w:color="auto"/>
                    <w:right w:val="none" w:sz="0" w:space="0" w:color="auto"/>
                  </w:divBdr>
                  <w:divsChild>
                    <w:div w:id="53090149">
                      <w:marLeft w:val="0"/>
                      <w:marRight w:val="0"/>
                      <w:marTop w:val="0"/>
                      <w:marBottom w:val="0"/>
                      <w:divBdr>
                        <w:top w:val="none" w:sz="0" w:space="0" w:color="auto"/>
                        <w:left w:val="none" w:sz="0" w:space="0" w:color="auto"/>
                        <w:bottom w:val="none" w:sz="0" w:space="0" w:color="auto"/>
                        <w:right w:val="none" w:sz="0" w:space="0" w:color="auto"/>
                      </w:divBdr>
                    </w:div>
                  </w:divsChild>
                </w:div>
                <w:div w:id="139739633">
                  <w:marLeft w:val="0"/>
                  <w:marRight w:val="0"/>
                  <w:marTop w:val="0"/>
                  <w:marBottom w:val="0"/>
                  <w:divBdr>
                    <w:top w:val="none" w:sz="0" w:space="0" w:color="auto"/>
                    <w:left w:val="none" w:sz="0" w:space="0" w:color="auto"/>
                    <w:bottom w:val="none" w:sz="0" w:space="0" w:color="auto"/>
                    <w:right w:val="none" w:sz="0" w:space="0" w:color="auto"/>
                  </w:divBdr>
                  <w:divsChild>
                    <w:div w:id="564873628">
                      <w:marLeft w:val="0"/>
                      <w:marRight w:val="0"/>
                      <w:marTop w:val="0"/>
                      <w:marBottom w:val="0"/>
                      <w:divBdr>
                        <w:top w:val="none" w:sz="0" w:space="0" w:color="auto"/>
                        <w:left w:val="none" w:sz="0" w:space="0" w:color="auto"/>
                        <w:bottom w:val="none" w:sz="0" w:space="0" w:color="auto"/>
                        <w:right w:val="none" w:sz="0" w:space="0" w:color="auto"/>
                      </w:divBdr>
                    </w:div>
                  </w:divsChild>
                </w:div>
                <w:div w:id="142283237">
                  <w:marLeft w:val="0"/>
                  <w:marRight w:val="0"/>
                  <w:marTop w:val="0"/>
                  <w:marBottom w:val="0"/>
                  <w:divBdr>
                    <w:top w:val="none" w:sz="0" w:space="0" w:color="auto"/>
                    <w:left w:val="none" w:sz="0" w:space="0" w:color="auto"/>
                    <w:bottom w:val="none" w:sz="0" w:space="0" w:color="auto"/>
                    <w:right w:val="none" w:sz="0" w:space="0" w:color="auto"/>
                  </w:divBdr>
                  <w:divsChild>
                    <w:div w:id="1924677373">
                      <w:marLeft w:val="0"/>
                      <w:marRight w:val="0"/>
                      <w:marTop w:val="0"/>
                      <w:marBottom w:val="0"/>
                      <w:divBdr>
                        <w:top w:val="none" w:sz="0" w:space="0" w:color="auto"/>
                        <w:left w:val="none" w:sz="0" w:space="0" w:color="auto"/>
                        <w:bottom w:val="none" w:sz="0" w:space="0" w:color="auto"/>
                        <w:right w:val="none" w:sz="0" w:space="0" w:color="auto"/>
                      </w:divBdr>
                    </w:div>
                  </w:divsChild>
                </w:div>
                <w:div w:id="156922187">
                  <w:marLeft w:val="0"/>
                  <w:marRight w:val="0"/>
                  <w:marTop w:val="0"/>
                  <w:marBottom w:val="0"/>
                  <w:divBdr>
                    <w:top w:val="none" w:sz="0" w:space="0" w:color="auto"/>
                    <w:left w:val="none" w:sz="0" w:space="0" w:color="auto"/>
                    <w:bottom w:val="none" w:sz="0" w:space="0" w:color="auto"/>
                    <w:right w:val="none" w:sz="0" w:space="0" w:color="auto"/>
                  </w:divBdr>
                  <w:divsChild>
                    <w:div w:id="1053624047">
                      <w:marLeft w:val="0"/>
                      <w:marRight w:val="0"/>
                      <w:marTop w:val="0"/>
                      <w:marBottom w:val="0"/>
                      <w:divBdr>
                        <w:top w:val="none" w:sz="0" w:space="0" w:color="auto"/>
                        <w:left w:val="none" w:sz="0" w:space="0" w:color="auto"/>
                        <w:bottom w:val="none" w:sz="0" w:space="0" w:color="auto"/>
                        <w:right w:val="none" w:sz="0" w:space="0" w:color="auto"/>
                      </w:divBdr>
                    </w:div>
                  </w:divsChild>
                </w:div>
                <w:div w:id="164587670">
                  <w:marLeft w:val="0"/>
                  <w:marRight w:val="0"/>
                  <w:marTop w:val="0"/>
                  <w:marBottom w:val="0"/>
                  <w:divBdr>
                    <w:top w:val="none" w:sz="0" w:space="0" w:color="auto"/>
                    <w:left w:val="none" w:sz="0" w:space="0" w:color="auto"/>
                    <w:bottom w:val="none" w:sz="0" w:space="0" w:color="auto"/>
                    <w:right w:val="none" w:sz="0" w:space="0" w:color="auto"/>
                  </w:divBdr>
                  <w:divsChild>
                    <w:div w:id="462233215">
                      <w:marLeft w:val="0"/>
                      <w:marRight w:val="0"/>
                      <w:marTop w:val="0"/>
                      <w:marBottom w:val="0"/>
                      <w:divBdr>
                        <w:top w:val="none" w:sz="0" w:space="0" w:color="auto"/>
                        <w:left w:val="none" w:sz="0" w:space="0" w:color="auto"/>
                        <w:bottom w:val="none" w:sz="0" w:space="0" w:color="auto"/>
                        <w:right w:val="none" w:sz="0" w:space="0" w:color="auto"/>
                      </w:divBdr>
                    </w:div>
                  </w:divsChild>
                </w:div>
                <w:div w:id="166210786">
                  <w:marLeft w:val="0"/>
                  <w:marRight w:val="0"/>
                  <w:marTop w:val="0"/>
                  <w:marBottom w:val="0"/>
                  <w:divBdr>
                    <w:top w:val="none" w:sz="0" w:space="0" w:color="auto"/>
                    <w:left w:val="none" w:sz="0" w:space="0" w:color="auto"/>
                    <w:bottom w:val="none" w:sz="0" w:space="0" w:color="auto"/>
                    <w:right w:val="none" w:sz="0" w:space="0" w:color="auto"/>
                  </w:divBdr>
                  <w:divsChild>
                    <w:div w:id="2116824601">
                      <w:marLeft w:val="0"/>
                      <w:marRight w:val="0"/>
                      <w:marTop w:val="0"/>
                      <w:marBottom w:val="0"/>
                      <w:divBdr>
                        <w:top w:val="none" w:sz="0" w:space="0" w:color="auto"/>
                        <w:left w:val="none" w:sz="0" w:space="0" w:color="auto"/>
                        <w:bottom w:val="none" w:sz="0" w:space="0" w:color="auto"/>
                        <w:right w:val="none" w:sz="0" w:space="0" w:color="auto"/>
                      </w:divBdr>
                    </w:div>
                  </w:divsChild>
                </w:div>
                <w:div w:id="177431376">
                  <w:marLeft w:val="0"/>
                  <w:marRight w:val="0"/>
                  <w:marTop w:val="0"/>
                  <w:marBottom w:val="0"/>
                  <w:divBdr>
                    <w:top w:val="none" w:sz="0" w:space="0" w:color="auto"/>
                    <w:left w:val="none" w:sz="0" w:space="0" w:color="auto"/>
                    <w:bottom w:val="none" w:sz="0" w:space="0" w:color="auto"/>
                    <w:right w:val="none" w:sz="0" w:space="0" w:color="auto"/>
                  </w:divBdr>
                  <w:divsChild>
                    <w:div w:id="645864303">
                      <w:marLeft w:val="0"/>
                      <w:marRight w:val="0"/>
                      <w:marTop w:val="0"/>
                      <w:marBottom w:val="0"/>
                      <w:divBdr>
                        <w:top w:val="none" w:sz="0" w:space="0" w:color="auto"/>
                        <w:left w:val="none" w:sz="0" w:space="0" w:color="auto"/>
                        <w:bottom w:val="none" w:sz="0" w:space="0" w:color="auto"/>
                        <w:right w:val="none" w:sz="0" w:space="0" w:color="auto"/>
                      </w:divBdr>
                    </w:div>
                  </w:divsChild>
                </w:div>
                <w:div w:id="182718216">
                  <w:marLeft w:val="0"/>
                  <w:marRight w:val="0"/>
                  <w:marTop w:val="0"/>
                  <w:marBottom w:val="0"/>
                  <w:divBdr>
                    <w:top w:val="none" w:sz="0" w:space="0" w:color="auto"/>
                    <w:left w:val="none" w:sz="0" w:space="0" w:color="auto"/>
                    <w:bottom w:val="none" w:sz="0" w:space="0" w:color="auto"/>
                    <w:right w:val="none" w:sz="0" w:space="0" w:color="auto"/>
                  </w:divBdr>
                  <w:divsChild>
                    <w:div w:id="1975527260">
                      <w:marLeft w:val="0"/>
                      <w:marRight w:val="0"/>
                      <w:marTop w:val="0"/>
                      <w:marBottom w:val="0"/>
                      <w:divBdr>
                        <w:top w:val="none" w:sz="0" w:space="0" w:color="auto"/>
                        <w:left w:val="none" w:sz="0" w:space="0" w:color="auto"/>
                        <w:bottom w:val="none" w:sz="0" w:space="0" w:color="auto"/>
                        <w:right w:val="none" w:sz="0" w:space="0" w:color="auto"/>
                      </w:divBdr>
                    </w:div>
                  </w:divsChild>
                </w:div>
                <w:div w:id="195317804">
                  <w:marLeft w:val="0"/>
                  <w:marRight w:val="0"/>
                  <w:marTop w:val="0"/>
                  <w:marBottom w:val="0"/>
                  <w:divBdr>
                    <w:top w:val="none" w:sz="0" w:space="0" w:color="auto"/>
                    <w:left w:val="none" w:sz="0" w:space="0" w:color="auto"/>
                    <w:bottom w:val="none" w:sz="0" w:space="0" w:color="auto"/>
                    <w:right w:val="none" w:sz="0" w:space="0" w:color="auto"/>
                  </w:divBdr>
                  <w:divsChild>
                    <w:div w:id="886114004">
                      <w:marLeft w:val="0"/>
                      <w:marRight w:val="0"/>
                      <w:marTop w:val="0"/>
                      <w:marBottom w:val="0"/>
                      <w:divBdr>
                        <w:top w:val="none" w:sz="0" w:space="0" w:color="auto"/>
                        <w:left w:val="none" w:sz="0" w:space="0" w:color="auto"/>
                        <w:bottom w:val="none" w:sz="0" w:space="0" w:color="auto"/>
                        <w:right w:val="none" w:sz="0" w:space="0" w:color="auto"/>
                      </w:divBdr>
                    </w:div>
                  </w:divsChild>
                </w:div>
                <w:div w:id="196238664">
                  <w:marLeft w:val="0"/>
                  <w:marRight w:val="0"/>
                  <w:marTop w:val="0"/>
                  <w:marBottom w:val="0"/>
                  <w:divBdr>
                    <w:top w:val="none" w:sz="0" w:space="0" w:color="auto"/>
                    <w:left w:val="none" w:sz="0" w:space="0" w:color="auto"/>
                    <w:bottom w:val="none" w:sz="0" w:space="0" w:color="auto"/>
                    <w:right w:val="none" w:sz="0" w:space="0" w:color="auto"/>
                  </w:divBdr>
                  <w:divsChild>
                    <w:div w:id="328408363">
                      <w:marLeft w:val="0"/>
                      <w:marRight w:val="0"/>
                      <w:marTop w:val="0"/>
                      <w:marBottom w:val="0"/>
                      <w:divBdr>
                        <w:top w:val="none" w:sz="0" w:space="0" w:color="auto"/>
                        <w:left w:val="none" w:sz="0" w:space="0" w:color="auto"/>
                        <w:bottom w:val="none" w:sz="0" w:space="0" w:color="auto"/>
                        <w:right w:val="none" w:sz="0" w:space="0" w:color="auto"/>
                      </w:divBdr>
                    </w:div>
                  </w:divsChild>
                </w:div>
                <w:div w:id="202519934">
                  <w:marLeft w:val="0"/>
                  <w:marRight w:val="0"/>
                  <w:marTop w:val="0"/>
                  <w:marBottom w:val="0"/>
                  <w:divBdr>
                    <w:top w:val="none" w:sz="0" w:space="0" w:color="auto"/>
                    <w:left w:val="none" w:sz="0" w:space="0" w:color="auto"/>
                    <w:bottom w:val="none" w:sz="0" w:space="0" w:color="auto"/>
                    <w:right w:val="none" w:sz="0" w:space="0" w:color="auto"/>
                  </w:divBdr>
                  <w:divsChild>
                    <w:div w:id="929504438">
                      <w:marLeft w:val="0"/>
                      <w:marRight w:val="0"/>
                      <w:marTop w:val="0"/>
                      <w:marBottom w:val="0"/>
                      <w:divBdr>
                        <w:top w:val="none" w:sz="0" w:space="0" w:color="auto"/>
                        <w:left w:val="none" w:sz="0" w:space="0" w:color="auto"/>
                        <w:bottom w:val="none" w:sz="0" w:space="0" w:color="auto"/>
                        <w:right w:val="none" w:sz="0" w:space="0" w:color="auto"/>
                      </w:divBdr>
                    </w:div>
                    <w:div w:id="1917662802">
                      <w:marLeft w:val="0"/>
                      <w:marRight w:val="0"/>
                      <w:marTop w:val="0"/>
                      <w:marBottom w:val="0"/>
                      <w:divBdr>
                        <w:top w:val="none" w:sz="0" w:space="0" w:color="auto"/>
                        <w:left w:val="none" w:sz="0" w:space="0" w:color="auto"/>
                        <w:bottom w:val="none" w:sz="0" w:space="0" w:color="auto"/>
                        <w:right w:val="none" w:sz="0" w:space="0" w:color="auto"/>
                      </w:divBdr>
                    </w:div>
                  </w:divsChild>
                </w:div>
                <w:div w:id="202639499">
                  <w:marLeft w:val="0"/>
                  <w:marRight w:val="0"/>
                  <w:marTop w:val="0"/>
                  <w:marBottom w:val="0"/>
                  <w:divBdr>
                    <w:top w:val="none" w:sz="0" w:space="0" w:color="auto"/>
                    <w:left w:val="none" w:sz="0" w:space="0" w:color="auto"/>
                    <w:bottom w:val="none" w:sz="0" w:space="0" w:color="auto"/>
                    <w:right w:val="none" w:sz="0" w:space="0" w:color="auto"/>
                  </w:divBdr>
                  <w:divsChild>
                    <w:div w:id="1408528742">
                      <w:marLeft w:val="0"/>
                      <w:marRight w:val="0"/>
                      <w:marTop w:val="0"/>
                      <w:marBottom w:val="0"/>
                      <w:divBdr>
                        <w:top w:val="none" w:sz="0" w:space="0" w:color="auto"/>
                        <w:left w:val="none" w:sz="0" w:space="0" w:color="auto"/>
                        <w:bottom w:val="none" w:sz="0" w:space="0" w:color="auto"/>
                        <w:right w:val="none" w:sz="0" w:space="0" w:color="auto"/>
                      </w:divBdr>
                    </w:div>
                  </w:divsChild>
                </w:div>
                <w:div w:id="220099558">
                  <w:marLeft w:val="0"/>
                  <w:marRight w:val="0"/>
                  <w:marTop w:val="0"/>
                  <w:marBottom w:val="0"/>
                  <w:divBdr>
                    <w:top w:val="none" w:sz="0" w:space="0" w:color="auto"/>
                    <w:left w:val="none" w:sz="0" w:space="0" w:color="auto"/>
                    <w:bottom w:val="none" w:sz="0" w:space="0" w:color="auto"/>
                    <w:right w:val="none" w:sz="0" w:space="0" w:color="auto"/>
                  </w:divBdr>
                  <w:divsChild>
                    <w:div w:id="1940331422">
                      <w:marLeft w:val="0"/>
                      <w:marRight w:val="0"/>
                      <w:marTop w:val="0"/>
                      <w:marBottom w:val="0"/>
                      <w:divBdr>
                        <w:top w:val="none" w:sz="0" w:space="0" w:color="auto"/>
                        <w:left w:val="none" w:sz="0" w:space="0" w:color="auto"/>
                        <w:bottom w:val="none" w:sz="0" w:space="0" w:color="auto"/>
                        <w:right w:val="none" w:sz="0" w:space="0" w:color="auto"/>
                      </w:divBdr>
                    </w:div>
                  </w:divsChild>
                </w:div>
                <w:div w:id="226578055">
                  <w:marLeft w:val="0"/>
                  <w:marRight w:val="0"/>
                  <w:marTop w:val="0"/>
                  <w:marBottom w:val="0"/>
                  <w:divBdr>
                    <w:top w:val="none" w:sz="0" w:space="0" w:color="auto"/>
                    <w:left w:val="none" w:sz="0" w:space="0" w:color="auto"/>
                    <w:bottom w:val="none" w:sz="0" w:space="0" w:color="auto"/>
                    <w:right w:val="none" w:sz="0" w:space="0" w:color="auto"/>
                  </w:divBdr>
                  <w:divsChild>
                    <w:div w:id="545800630">
                      <w:marLeft w:val="0"/>
                      <w:marRight w:val="0"/>
                      <w:marTop w:val="0"/>
                      <w:marBottom w:val="0"/>
                      <w:divBdr>
                        <w:top w:val="none" w:sz="0" w:space="0" w:color="auto"/>
                        <w:left w:val="none" w:sz="0" w:space="0" w:color="auto"/>
                        <w:bottom w:val="none" w:sz="0" w:space="0" w:color="auto"/>
                        <w:right w:val="none" w:sz="0" w:space="0" w:color="auto"/>
                      </w:divBdr>
                    </w:div>
                  </w:divsChild>
                </w:div>
                <w:div w:id="242877618">
                  <w:marLeft w:val="0"/>
                  <w:marRight w:val="0"/>
                  <w:marTop w:val="0"/>
                  <w:marBottom w:val="0"/>
                  <w:divBdr>
                    <w:top w:val="none" w:sz="0" w:space="0" w:color="auto"/>
                    <w:left w:val="none" w:sz="0" w:space="0" w:color="auto"/>
                    <w:bottom w:val="none" w:sz="0" w:space="0" w:color="auto"/>
                    <w:right w:val="none" w:sz="0" w:space="0" w:color="auto"/>
                  </w:divBdr>
                  <w:divsChild>
                    <w:div w:id="1369597799">
                      <w:marLeft w:val="0"/>
                      <w:marRight w:val="0"/>
                      <w:marTop w:val="0"/>
                      <w:marBottom w:val="0"/>
                      <w:divBdr>
                        <w:top w:val="none" w:sz="0" w:space="0" w:color="auto"/>
                        <w:left w:val="none" w:sz="0" w:space="0" w:color="auto"/>
                        <w:bottom w:val="none" w:sz="0" w:space="0" w:color="auto"/>
                        <w:right w:val="none" w:sz="0" w:space="0" w:color="auto"/>
                      </w:divBdr>
                    </w:div>
                  </w:divsChild>
                </w:div>
                <w:div w:id="264657238">
                  <w:marLeft w:val="0"/>
                  <w:marRight w:val="0"/>
                  <w:marTop w:val="0"/>
                  <w:marBottom w:val="0"/>
                  <w:divBdr>
                    <w:top w:val="none" w:sz="0" w:space="0" w:color="auto"/>
                    <w:left w:val="none" w:sz="0" w:space="0" w:color="auto"/>
                    <w:bottom w:val="none" w:sz="0" w:space="0" w:color="auto"/>
                    <w:right w:val="none" w:sz="0" w:space="0" w:color="auto"/>
                  </w:divBdr>
                  <w:divsChild>
                    <w:div w:id="6710386">
                      <w:marLeft w:val="0"/>
                      <w:marRight w:val="0"/>
                      <w:marTop w:val="0"/>
                      <w:marBottom w:val="0"/>
                      <w:divBdr>
                        <w:top w:val="none" w:sz="0" w:space="0" w:color="auto"/>
                        <w:left w:val="none" w:sz="0" w:space="0" w:color="auto"/>
                        <w:bottom w:val="none" w:sz="0" w:space="0" w:color="auto"/>
                        <w:right w:val="none" w:sz="0" w:space="0" w:color="auto"/>
                      </w:divBdr>
                    </w:div>
                  </w:divsChild>
                </w:div>
                <w:div w:id="309091370">
                  <w:marLeft w:val="0"/>
                  <w:marRight w:val="0"/>
                  <w:marTop w:val="0"/>
                  <w:marBottom w:val="0"/>
                  <w:divBdr>
                    <w:top w:val="none" w:sz="0" w:space="0" w:color="auto"/>
                    <w:left w:val="none" w:sz="0" w:space="0" w:color="auto"/>
                    <w:bottom w:val="none" w:sz="0" w:space="0" w:color="auto"/>
                    <w:right w:val="none" w:sz="0" w:space="0" w:color="auto"/>
                  </w:divBdr>
                  <w:divsChild>
                    <w:div w:id="1661545315">
                      <w:marLeft w:val="0"/>
                      <w:marRight w:val="0"/>
                      <w:marTop w:val="0"/>
                      <w:marBottom w:val="0"/>
                      <w:divBdr>
                        <w:top w:val="none" w:sz="0" w:space="0" w:color="auto"/>
                        <w:left w:val="none" w:sz="0" w:space="0" w:color="auto"/>
                        <w:bottom w:val="none" w:sz="0" w:space="0" w:color="auto"/>
                        <w:right w:val="none" w:sz="0" w:space="0" w:color="auto"/>
                      </w:divBdr>
                    </w:div>
                  </w:divsChild>
                </w:div>
                <w:div w:id="310446778">
                  <w:marLeft w:val="0"/>
                  <w:marRight w:val="0"/>
                  <w:marTop w:val="0"/>
                  <w:marBottom w:val="0"/>
                  <w:divBdr>
                    <w:top w:val="none" w:sz="0" w:space="0" w:color="auto"/>
                    <w:left w:val="none" w:sz="0" w:space="0" w:color="auto"/>
                    <w:bottom w:val="none" w:sz="0" w:space="0" w:color="auto"/>
                    <w:right w:val="none" w:sz="0" w:space="0" w:color="auto"/>
                  </w:divBdr>
                  <w:divsChild>
                    <w:div w:id="1742367151">
                      <w:marLeft w:val="0"/>
                      <w:marRight w:val="0"/>
                      <w:marTop w:val="0"/>
                      <w:marBottom w:val="0"/>
                      <w:divBdr>
                        <w:top w:val="none" w:sz="0" w:space="0" w:color="auto"/>
                        <w:left w:val="none" w:sz="0" w:space="0" w:color="auto"/>
                        <w:bottom w:val="none" w:sz="0" w:space="0" w:color="auto"/>
                        <w:right w:val="none" w:sz="0" w:space="0" w:color="auto"/>
                      </w:divBdr>
                    </w:div>
                  </w:divsChild>
                </w:div>
                <w:div w:id="319896053">
                  <w:marLeft w:val="0"/>
                  <w:marRight w:val="0"/>
                  <w:marTop w:val="0"/>
                  <w:marBottom w:val="0"/>
                  <w:divBdr>
                    <w:top w:val="none" w:sz="0" w:space="0" w:color="auto"/>
                    <w:left w:val="none" w:sz="0" w:space="0" w:color="auto"/>
                    <w:bottom w:val="none" w:sz="0" w:space="0" w:color="auto"/>
                    <w:right w:val="none" w:sz="0" w:space="0" w:color="auto"/>
                  </w:divBdr>
                  <w:divsChild>
                    <w:div w:id="742797823">
                      <w:marLeft w:val="0"/>
                      <w:marRight w:val="0"/>
                      <w:marTop w:val="0"/>
                      <w:marBottom w:val="0"/>
                      <w:divBdr>
                        <w:top w:val="none" w:sz="0" w:space="0" w:color="auto"/>
                        <w:left w:val="none" w:sz="0" w:space="0" w:color="auto"/>
                        <w:bottom w:val="none" w:sz="0" w:space="0" w:color="auto"/>
                        <w:right w:val="none" w:sz="0" w:space="0" w:color="auto"/>
                      </w:divBdr>
                    </w:div>
                  </w:divsChild>
                </w:div>
                <w:div w:id="322585377">
                  <w:marLeft w:val="0"/>
                  <w:marRight w:val="0"/>
                  <w:marTop w:val="0"/>
                  <w:marBottom w:val="0"/>
                  <w:divBdr>
                    <w:top w:val="none" w:sz="0" w:space="0" w:color="auto"/>
                    <w:left w:val="none" w:sz="0" w:space="0" w:color="auto"/>
                    <w:bottom w:val="none" w:sz="0" w:space="0" w:color="auto"/>
                    <w:right w:val="none" w:sz="0" w:space="0" w:color="auto"/>
                  </w:divBdr>
                  <w:divsChild>
                    <w:div w:id="1180703252">
                      <w:marLeft w:val="0"/>
                      <w:marRight w:val="0"/>
                      <w:marTop w:val="0"/>
                      <w:marBottom w:val="0"/>
                      <w:divBdr>
                        <w:top w:val="none" w:sz="0" w:space="0" w:color="auto"/>
                        <w:left w:val="none" w:sz="0" w:space="0" w:color="auto"/>
                        <w:bottom w:val="none" w:sz="0" w:space="0" w:color="auto"/>
                        <w:right w:val="none" w:sz="0" w:space="0" w:color="auto"/>
                      </w:divBdr>
                    </w:div>
                  </w:divsChild>
                </w:div>
                <w:div w:id="348914305">
                  <w:marLeft w:val="0"/>
                  <w:marRight w:val="0"/>
                  <w:marTop w:val="0"/>
                  <w:marBottom w:val="0"/>
                  <w:divBdr>
                    <w:top w:val="none" w:sz="0" w:space="0" w:color="auto"/>
                    <w:left w:val="none" w:sz="0" w:space="0" w:color="auto"/>
                    <w:bottom w:val="none" w:sz="0" w:space="0" w:color="auto"/>
                    <w:right w:val="none" w:sz="0" w:space="0" w:color="auto"/>
                  </w:divBdr>
                  <w:divsChild>
                    <w:div w:id="1035882482">
                      <w:marLeft w:val="0"/>
                      <w:marRight w:val="0"/>
                      <w:marTop w:val="0"/>
                      <w:marBottom w:val="0"/>
                      <w:divBdr>
                        <w:top w:val="none" w:sz="0" w:space="0" w:color="auto"/>
                        <w:left w:val="none" w:sz="0" w:space="0" w:color="auto"/>
                        <w:bottom w:val="none" w:sz="0" w:space="0" w:color="auto"/>
                        <w:right w:val="none" w:sz="0" w:space="0" w:color="auto"/>
                      </w:divBdr>
                    </w:div>
                  </w:divsChild>
                </w:div>
                <w:div w:id="350500111">
                  <w:marLeft w:val="0"/>
                  <w:marRight w:val="0"/>
                  <w:marTop w:val="0"/>
                  <w:marBottom w:val="0"/>
                  <w:divBdr>
                    <w:top w:val="none" w:sz="0" w:space="0" w:color="auto"/>
                    <w:left w:val="none" w:sz="0" w:space="0" w:color="auto"/>
                    <w:bottom w:val="none" w:sz="0" w:space="0" w:color="auto"/>
                    <w:right w:val="none" w:sz="0" w:space="0" w:color="auto"/>
                  </w:divBdr>
                  <w:divsChild>
                    <w:div w:id="351491412">
                      <w:marLeft w:val="0"/>
                      <w:marRight w:val="0"/>
                      <w:marTop w:val="0"/>
                      <w:marBottom w:val="0"/>
                      <w:divBdr>
                        <w:top w:val="none" w:sz="0" w:space="0" w:color="auto"/>
                        <w:left w:val="none" w:sz="0" w:space="0" w:color="auto"/>
                        <w:bottom w:val="none" w:sz="0" w:space="0" w:color="auto"/>
                        <w:right w:val="none" w:sz="0" w:space="0" w:color="auto"/>
                      </w:divBdr>
                    </w:div>
                  </w:divsChild>
                </w:div>
                <w:div w:id="362370307">
                  <w:marLeft w:val="0"/>
                  <w:marRight w:val="0"/>
                  <w:marTop w:val="0"/>
                  <w:marBottom w:val="0"/>
                  <w:divBdr>
                    <w:top w:val="none" w:sz="0" w:space="0" w:color="auto"/>
                    <w:left w:val="none" w:sz="0" w:space="0" w:color="auto"/>
                    <w:bottom w:val="none" w:sz="0" w:space="0" w:color="auto"/>
                    <w:right w:val="none" w:sz="0" w:space="0" w:color="auto"/>
                  </w:divBdr>
                  <w:divsChild>
                    <w:div w:id="408506701">
                      <w:marLeft w:val="0"/>
                      <w:marRight w:val="0"/>
                      <w:marTop w:val="0"/>
                      <w:marBottom w:val="0"/>
                      <w:divBdr>
                        <w:top w:val="none" w:sz="0" w:space="0" w:color="auto"/>
                        <w:left w:val="none" w:sz="0" w:space="0" w:color="auto"/>
                        <w:bottom w:val="none" w:sz="0" w:space="0" w:color="auto"/>
                        <w:right w:val="none" w:sz="0" w:space="0" w:color="auto"/>
                      </w:divBdr>
                    </w:div>
                  </w:divsChild>
                </w:div>
                <w:div w:id="375548536">
                  <w:marLeft w:val="0"/>
                  <w:marRight w:val="0"/>
                  <w:marTop w:val="0"/>
                  <w:marBottom w:val="0"/>
                  <w:divBdr>
                    <w:top w:val="none" w:sz="0" w:space="0" w:color="auto"/>
                    <w:left w:val="none" w:sz="0" w:space="0" w:color="auto"/>
                    <w:bottom w:val="none" w:sz="0" w:space="0" w:color="auto"/>
                    <w:right w:val="none" w:sz="0" w:space="0" w:color="auto"/>
                  </w:divBdr>
                  <w:divsChild>
                    <w:div w:id="435902270">
                      <w:marLeft w:val="0"/>
                      <w:marRight w:val="0"/>
                      <w:marTop w:val="0"/>
                      <w:marBottom w:val="0"/>
                      <w:divBdr>
                        <w:top w:val="none" w:sz="0" w:space="0" w:color="auto"/>
                        <w:left w:val="none" w:sz="0" w:space="0" w:color="auto"/>
                        <w:bottom w:val="none" w:sz="0" w:space="0" w:color="auto"/>
                        <w:right w:val="none" w:sz="0" w:space="0" w:color="auto"/>
                      </w:divBdr>
                    </w:div>
                  </w:divsChild>
                </w:div>
                <w:div w:id="377826189">
                  <w:marLeft w:val="0"/>
                  <w:marRight w:val="0"/>
                  <w:marTop w:val="0"/>
                  <w:marBottom w:val="0"/>
                  <w:divBdr>
                    <w:top w:val="none" w:sz="0" w:space="0" w:color="auto"/>
                    <w:left w:val="none" w:sz="0" w:space="0" w:color="auto"/>
                    <w:bottom w:val="none" w:sz="0" w:space="0" w:color="auto"/>
                    <w:right w:val="none" w:sz="0" w:space="0" w:color="auto"/>
                  </w:divBdr>
                  <w:divsChild>
                    <w:div w:id="747461262">
                      <w:marLeft w:val="0"/>
                      <w:marRight w:val="0"/>
                      <w:marTop w:val="0"/>
                      <w:marBottom w:val="0"/>
                      <w:divBdr>
                        <w:top w:val="none" w:sz="0" w:space="0" w:color="auto"/>
                        <w:left w:val="none" w:sz="0" w:space="0" w:color="auto"/>
                        <w:bottom w:val="none" w:sz="0" w:space="0" w:color="auto"/>
                        <w:right w:val="none" w:sz="0" w:space="0" w:color="auto"/>
                      </w:divBdr>
                    </w:div>
                  </w:divsChild>
                </w:div>
                <w:div w:id="385102409">
                  <w:marLeft w:val="0"/>
                  <w:marRight w:val="0"/>
                  <w:marTop w:val="0"/>
                  <w:marBottom w:val="0"/>
                  <w:divBdr>
                    <w:top w:val="none" w:sz="0" w:space="0" w:color="auto"/>
                    <w:left w:val="none" w:sz="0" w:space="0" w:color="auto"/>
                    <w:bottom w:val="none" w:sz="0" w:space="0" w:color="auto"/>
                    <w:right w:val="none" w:sz="0" w:space="0" w:color="auto"/>
                  </w:divBdr>
                  <w:divsChild>
                    <w:div w:id="1662612085">
                      <w:marLeft w:val="0"/>
                      <w:marRight w:val="0"/>
                      <w:marTop w:val="0"/>
                      <w:marBottom w:val="0"/>
                      <w:divBdr>
                        <w:top w:val="none" w:sz="0" w:space="0" w:color="auto"/>
                        <w:left w:val="none" w:sz="0" w:space="0" w:color="auto"/>
                        <w:bottom w:val="none" w:sz="0" w:space="0" w:color="auto"/>
                        <w:right w:val="none" w:sz="0" w:space="0" w:color="auto"/>
                      </w:divBdr>
                    </w:div>
                  </w:divsChild>
                </w:div>
                <w:div w:id="397944576">
                  <w:marLeft w:val="0"/>
                  <w:marRight w:val="0"/>
                  <w:marTop w:val="0"/>
                  <w:marBottom w:val="0"/>
                  <w:divBdr>
                    <w:top w:val="none" w:sz="0" w:space="0" w:color="auto"/>
                    <w:left w:val="none" w:sz="0" w:space="0" w:color="auto"/>
                    <w:bottom w:val="none" w:sz="0" w:space="0" w:color="auto"/>
                    <w:right w:val="none" w:sz="0" w:space="0" w:color="auto"/>
                  </w:divBdr>
                  <w:divsChild>
                    <w:div w:id="267280792">
                      <w:marLeft w:val="0"/>
                      <w:marRight w:val="0"/>
                      <w:marTop w:val="0"/>
                      <w:marBottom w:val="0"/>
                      <w:divBdr>
                        <w:top w:val="none" w:sz="0" w:space="0" w:color="auto"/>
                        <w:left w:val="none" w:sz="0" w:space="0" w:color="auto"/>
                        <w:bottom w:val="none" w:sz="0" w:space="0" w:color="auto"/>
                        <w:right w:val="none" w:sz="0" w:space="0" w:color="auto"/>
                      </w:divBdr>
                    </w:div>
                  </w:divsChild>
                </w:div>
                <w:div w:id="421996661">
                  <w:marLeft w:val="0"/>
                  <w:marRight w:val="0"/>
                  <w:marTop w:val="0"/>
                  <w:marBottom w:val="0"/>
                  <w:divBdr>
                    <w:top w:val="none" w:sz="0" w:space="0" w:color="auto"/>
                    <w:left w:val="none" w:sz="0" w:space="0" w:color="auto"/>
                    <w:bottom w:val="none" w:sz="0" w:space="0" w:color="auto"/>
                    <w:right w:val="none" w:sz="0" w:space="0" w:color="auto"/>
                  </w:divBdr>
                  <w:divsChild>
                    <w:div w:id="1720392837">
                      <w:marLeft w:val="0"/>
                      <w:marRight w:val="0"/>
                      <w:marTop w:val="0"/>
                      <w:marBottom w:val="0"/>
                      <w:divBdr>
                        <w:top w:val="none" w:sz="0" w:space="0" w:color="auto"/>
                        <w:left w:val="none" w:sz="0" w:space="0" w:color="auto"/>
                        <w:bottom w:val="none" w:sz="0" w:space="0" w:color="auto"/>
                        <w:right w:val="none" w:sz="0" w:space="0" w:color="auto"/>
                      </w:divBdr>
                    </w:div>
                  </w:divsChild>
                </w:div>
                <w:div w:id="426582237">
                  <w:marLeft w:val="0"/>
                  <w:marRight w:val="0"/>
                  <w:marTop w:val="0"/>
                  <w:marBottom w:val="0"/>
                  <w:divBdr>
                    <w:top w:val="none" w:sz="0" w:space="0" w:color="auto"/>
                    <w:left w:val="none" w:sz="0" w:space="0" w:color="auto"/>
                    <w:bottom w:val="none" w:sz="0" w:space="0" w:color="auto"/>
                    <w:right w:val="none" w:sz="0" w:space="0" w:color="auto"/>
                  </w:divBdr>
                  <w:divsChild>
                    <w:div w:id="1253200095">
                      <w:marLeft w:val="0"/>
                      <w:marRight w:val="0"/>
                      <w:marTop w:val="0"/>
                      <w:marBottom w:val="0"/>
                      <w:divBdr>
                        <w:top w:val="none" w:sz="0" w:space="0" w:color="auto"/>
                        <w:left w:val="none" w:sz="0" w:space="0" w:color="auto"/>
                        <w:bottom w:val="none" w:sz="0" w:space="0" w:color="auto"/>
                        <w:right w:val="none" w:sz="0" w:space="0" w:color="auto"/>
                      </w:divBdr>
                    </w:div>
                  </w:divsChild>
                </w:div>
                <w:div w:id="426734374">
                  <w:marLeft w:val="0"/>
                  <w:marRight w:val="0"/>
                  <w:marTop w:val="0"/>
                  <w:marBottom w:val="0"/>
                  <w:divBdr>
                    <w:top w:val="none" w:sz="0" w:space="0" w:color="auto"/>
                    <w:left w:val="none" w:sz="0" w:space="0" w:color="auto"/>
                    <w:bottom w:val="none" w:sz="0" w:space="0" w:color="auto"/>
                    <w:right w:val="none" w:sz="0" w:space="0" w:color="auto"/>
                  </w:divBdr>
                  <w:divsChild>
                    <w:div w:id="1680809046">
                      <w:marLeft w:val="0"/>
                      <w:marRight w:val="0"/>
                      <w:marTop w:val="0"/>
                      <w:marBottom w:val="0"/>
                      <w:divBdr>
                        <w:top w:val="none" w:sz="0" w:space="0" w:color="auto"/>
                        <w:left w:val="none" w:sz="0" w:space="0" w:color="auto"/>
                        <w:bottom w:val="none" w:sz="0" w:space="0" w:color="auto"/>
                        <w:right w:val="none" w:sz="0" w:space="0" w:color="auto"/>
                      </w:divBdr>
                    </w:div>
                  </w:divsChild>
                </w:div>
                <w:div w:id="428894136">
                  <w:marLeft w:val="0"/>
                  <w:marRight w:val="0"/>
                  <w:marTop w:val="0"/>
                  <w:marBottom w:val="0"/>
                  <w:divBdr>
                    <w:top w:val="none" w:sz="0" w:space="0" w:color="auto"/>
                    <w:left w:val="none" w:sz="0" w:space="0" w:color="auto"/>
                    <w:bottom w:val="none" w:sz="0" w:space="0" w:color="auto"/>
                    <w:right w:val="none" w:sz="0" w:space="0" w:color="auto"/>
                  </w:divBdr>
                  <w:divsChild>
                    <w:div w:id="715348412">
                      <w:marLeft w:val="0"/>
                      <w:marRight w:val="0"/>
                      <w:marTop w:val="0"/>
                      <w:marBottom w:val="0"/>
                      <w:divBdr>
                        <w:top w:val="none" w:sz="0" w:space="0" w:color="auto"/>
                        <w:left w:val="none" w:sz="0" w:space="0" w:color="auto"/>
                        <w:bottom w:val="none" w:sz="0" w:space="0" w:color="auto"/>
                        <w:right w:val="none" w:sz="0" w:space="0" w:color="auto"/>
                      </w:divBdr>
                    </w:div>
                  </w:divsChild>
                </w:div>
                <w:div w:id="443230914">
                  <w:marLeft w:val="0"/>
                  <w:marRight w:val="0"/>
                  <w:marTop w:val="0"/>
                  <w:marBottom w:val="0"/>
                  <w:divBdr>
                    <w:top w:val="none" w:sz="0" w:space="0" w:color="auto"/>
                    <w:left w:val="none" w:sz="0" w:space="0" w:color="auto"/>
                    <w:bottom w:val="none" w:sz="0" w:space="0" w:color="auto"/>
                    <w:right w:val="none" w:sz="0" w:space="0" w:color="auto"/>
                  </w:divBdr>
                  <w:divsChild>
                    <w:div w:id="2035494572">
                      <w:marLeft w:val="0"/>
                      <w:marRight w:val="0"/>
                      <w:marTop w:val="0"/>
                      <w:marBottom w:val="0"/>
                      <w:divBdr>
                        <w:top w:val="none" w:sz="0" w:space="0" w:color="auto"/>
                        <w:left w:val="none" w:sz="0" w:space="0" w:color="auto"/>
                        <w:bottom w:val="none" w:sz="0" w:space="0" w:color="auto"/>
                        <w:right w:val="none" w:sz="0" w:space="0" w:color="auto"/>
                      </w:divBdr>
                    </w:div>
                  </w:divsChild>
                </w:div>
                <w:div w:id="448740104">
                  <w:marLeft w:val="0"/>
                  <w:marRight w:val="0"/>
                  <w:marTop w:val="0"/>
                  <w:marBottom w:val="0"/>
                  <w:divBdr>
                    <w:top w:val="none" w:sz="0" w:space="0" w:color="auto"/>
                    <w:left w:val="none" w:sz="0" w:space="0" w:color="auto"/>
                    <w:bottom w:val="none" w:sz="0" w:space="0" w:color="auto"/>
                    <w:right w:val="none" w:sz="0" w:space="0" w:color="auto"/>
                  </w:divBdr>
                  <w:divsChild>
                    <w:div w:id="864564005">
                      <w:marLeft w:val="0"/>
                      <w:marRight w:val="0"/>
                      <w:marTop w:val="0"/>
                      <w:marBottom w:val="0"/>
                      <w:divBdr>
                        <w:top w:val="none" w:sz="0" w:space="0" w:color="auto"/>
                        <w:left w:val="none" w:sz="0" w:space="0" w:color="auto"/>
                        <w:bottom w:val="none" w:sz="0" w:space="0" w:color="auto"/>
                        <w:right w:val="none" w:sz="0" w:space="0" w:color="auto"/>
                      </w:divBdr>
                    </w:div>
                  </w:divsChild>
                </w:div>
                <w:div w:id="456068856">
                  <w:marLeft w:val="0"/>
                  <w:marRight w:val="0"/>
                  <w:marTop w:val="0"/>
                  <w:marBottom w:val="0"/>
                  <w:divBdr>
                    <w:top w:val="none" w:sz="0" w:space="0" w:color="auto"/>
                    <w:left w:val="none" w:sz="0" w:space="0" w:color="auto"/>
                    <w:bottom w:val="none" w:sz="0" w:space="0" w:color="auto"/>
                    <w:right w:val="none" w:sz="0" w:space="0" w:color="auto"/>
                  </w:divBdr>
                  <w:divsChild>
                    <w:div w:id="1047677537">
                      <w:marLeft w:val="0"/>
                      <w:marRight w:val="0"/>
                      <w:marTop w:val="0"/>
                      <w:marBottom w:val="0"/>
                      <w:divBdr>
                        <w:top w:val="none" w:sz="0" w:space="0" w:color="auto"/>
                        <w:left w:val="none" w:sz="0" w:space="0" w:color="auto"/>
                        <w:bottom w:val="none" w:sz="0" w:space="0" w:color="auto"/>
                        <w:right w:val="none" w:sz="0" w:space="0" w:color="auto"/>
                      </w:divBdr>
                    </w:div>
                  </w:divsChild>
                </w:div>
                <w:div w:id="456680000">
                  <w:marLeft w:val="0"/>
                  <w:marRight w:val="0"/>
                  <w:marTop w:val="0"/>
                  <w:marBottom w:val="0"/>
                  <w:divBdr>
                    <w:top w:val="none" w:sz="0" w:space="0" w:color="auto"/>
                    <w:left w:val="none" w:sz="0" w:space="0" w:color="auto"/>
                    <w:bottom w:val="none" w:sz="0" w:space="0" w:color="auto"/>
                    <w:right w:val="none" w:sz="0" w:space="0" w:color="auto"/>
                  </w:divBdr>
                  <w:divsChild>
                    <w:div w:id="718477404">
                      <w:marLeft w:val="0"/>
                      <w:marRight w:val="0"/>
                      <w:marTop w:val="0"/>
                      <w:marBottom w:val="0"/>
                      <w:divBdr>
                        <w:top w:val="none" w:sz="0" w:space="0" w:color="auto"/>
                        <w:left w:val="none" w:sz="0" w:space="0" w:color="auto"/>
                        <w:bottom w:val="none" w:sz="0" w:space="0" w:color="auto"/>
                        <w:right w:val="none" w:sz="0" w:space="0" w:color="auto"/>
                      </w:divBdr>
                    </w:div>
                  </w:divsChild>
                </w:div>
                <w:div w:id="482819595">
                  <w:marLeft w:val="0"/>
                  <w:marRight w:val="0"/>
                  <w:marTop w:val="0"/>
                  <w:marBottom w:val="0"/>
                  <w:divBdr>
                    <w:top w:val="none" w:sz="0" w:space="0" w:color="auto"/>
                    <w:left w:val="none" w:sz="0" w:space="0" w:color="auto"/>
                    <w:bottom w:val="none" w:sz="0" w:space="0" w:color="auto"/>
                    <w:right w:val="none" w:sz="0" w:space="0" w:color="auto"/>
                  </w:divBdr>
                  <w:divsChild>
                    <w:div w:id="1498031424">
                      <w:marLeft w:val="0"/>
                      <w:marRight w:val="0"/>
                      <w:marTop w:val="0"/>
                      <w:marBottom w:val="0"/>
                      <w:divBdr>
                        <w:top w:val="none" w:sz="0" w:space="0" w:color="auto"/>
                        <w:left w:val="none" w:sz="0" w:space="0" w:color="auto"/>
                        <w:bottom w:val="none" w:sz="0" w:space="0" w:color="auto"/>
                        <w:right w:val="none" w:sz="0" w:space="0" w:color="auto"/>
                      </w:divBdr>
                    </w:div>
                  </w:divsChild>
                </w:div>
                <w:div w:id="499348465">
                  <w:marLeft w:val="0"/>
                  <w:marRight w:val="0"/>
                  <w:marTop w:val="0"/>
                  <w:marBottom w:val="0"/>
                  <w:divBdr>
                    <w:top w:val="none" w:sz="0" w:space="0" w:color="auto"/>
                    <w:left w:val="none" w:sz="0" w:space="0" w:color="auto"/>
                    <w:bottom w:val="none" w:sz="0" w:space="0" w:color="auto"/>
                    <w:right w:val="none" w:sz="0" w:space="0" w:color="auto"/>
                  </w:divBdr>
                  <w:divsChild>
                    <w:div w:id="1747998683">
                      <w:marLeft w:val="0"/>
                      <w:marRight w:val="0"/>
                      <w:marTop w:val="0"/>
                      <w:marBottom w:val="0"/>
                      <w:divBdr>
                        <w:top w:val="none" w:sz="0" w:space="0" w:color="auto"/>
                        <w:left w:val="none" w:sz="0" w:space="0" w:color="auto"/>
                        <w:bottom w:val="none" w:sz="0" w:space="0" w:color="auto"/>
                        <w:right w:val="none" w:sz="0" w:space="0" w:color="auto"/>
                      </w:divBdr>
                    </w:div>
                  </w:divsChild>
                </w:div>
                <w:div w:id="506407083">
                  <w:marLeft w:val="0"/>
                  <w:marRight w:val="0"/>
                  <w:marTop w:val="0"/>
                  <w:marBottom w:val="0"/>
                  <w:divBdr>
                    <w:top w:val="none" w:sz="0" w:space="0" w:color="auto"/>
                    <w:left w:val="none" w:sz="0" w:space="0" w:color="auto"/>
                    <w:bottom w:val="none" w:sz="0" w:space="0" w:color="auto"/>
                    <w:right w:val="none" w:sz="0" w:space="0" w:color="auto"/>
                  </w:divBdr>
                  <w:divsChild>
                    <w:div w:id="2103601634">
                      <w:marLeft w:val="0"/>
                      <w:marRight w:val="0"/>
                      <w:marTop w:val="0"/>
                      <w:marBottom w:val="0"/>
                      <w:divBdr>
                        <w:top w:val="none" w:sz="0" w:space="0" w:color="auto"/>
                        <w:left w:val="none" w:sz="0" w:space="0" w:color="auto"/>
                        <w:bottom w:val="none" w:sz="0" w:space="0" w:color="auto"/>
                        <w:right w:val="none" w:sz="0" w:space="0" w:color="auto"/>
                      </w:divBdr>
                    </w:div>
                  </w:divsChild>
                </w:div>
                <w:div w:id="518933881">
                  <w:marLeft w:val="0"/>
                  <w:marRight w:val="0"/>
                  <w:marTop w:val="0"/>
                  <w:marBottom w:val="0"/>
                  <w:divBdr>
                    <w:top w:val="none" w:sz="0" w:space="0" w:color="auto"/>
                    <w:left w:val="none" w:sz="0" w:space="0" w:color="auto"/>
                    <w:bottom w:val="none" w:sz="0" w:space="0" w:color="auto"/>
                    <w:right w:val="none" w:sz="0" w:space="0" w:color="auto"/>
                  </w:divBdr>
                  <w:divsChild>
                    <w:div w:id="121702501">
                      <w:marLeft w:val="0"/>
                      <w:marRight w:val="0"/>
                      <w:marTop w:val="0"/>
                      <w:marBottom w:val="0"/>
                      <w:divBdr>
                        <w:top w:val="none" w:sz="0" w:space="0" w:color="auto"/>
                        <w:left w:val="none" w:sz="0" w:space="0" w:color="auto"/>
                        <w:bottom w:val="none" w:sz="0" w:space="0" w:color="auto"/>
                        <w:right w:val="none" w:sz="0" w:space="0" w:color="auto"/>
                      </w:divBdr>
                    </w:div>
                  </w:divsChild>
                </w:div>
                <w:div w:id="519783270">
                  <w:marLeft w:val="0"/>
                  <w:marRight w:val="0"/>
                  <w:marTop w:val="0"/>
                  <w:marBottom w:val="0"/>
                  <w:divBdr>
                    <w:top w:val="none" w:sz="0" w:space="0" w:color="auto"/>
                    <w:left w:val="none" w:sz="0" w:space="0" w:color="auto"/>
                    <w:bottom w:val="none" w:sz="0" w:space="0" w:color="auto"/>
                    <w:right w:val="none" w:sz="0" w:space="0" w:color="auto"/>
                  </w:divBdr>
                  <w:divsChild>
                    <w:div w:id="2061830105">
                      <w:marLeft w:val="0"/>
                      <w:marRight w:val="0"/>
                      <w:marTop w:val="0"/>
                      <w:marBottom w:val="0"/>
                      <w:divBdr>
                        <w:top w:val="none" w:sz="0" w:space="0" w:color="auto"/>
                        <w:left w:val="none" w:sz="0" w:space="0" w:color="auto"/>
                        <w:bottom w:val="none" w:sz="0" w:space="0" w:color="auto"/>
                        <w:right w:val="none" w:sz="0" w:space="0" w:color="auto"/>
                      </w:divBdr>
                    </w:div>
                  </w:divsChild>
                </w:div>
                <w:div w:id="521210601">
                  <w:marLeft w:val="0"/>
                  <w:marRight w:val="0"/>
                  <w:marTop w:val="0"/>
                  <w:marBottom w:val="0"/>
                  <w:divBdr>
                    <w:top w:val="none" w:sz="0" w:space="0" w:color="auto"/>
                    <w:left w:val="none" w:sz="0" w:space="0" w:color="auto"/>
                    <w:bottom w:val="none" w:sz="0" w:space="0" w:color="auto"/>
                    <w:right w:val="none" w:sz="0" w:space="0" w:color="auto"/>
                  </w:divBdr>
                  <w:divsChild>
                    <w:div w:id="599721995">
                      <w:marLeft w:val="0"/>
                      <w:marRight w:val="0"/>
                      <w:marTop w:val="0"/>
                      <w:marBottom w:val="0"/>
                      <w:divBdr>
                        <w:top w:val="none" w:sz="0" w:space="0" w:color="auto"/>
                        <w:left w:val="none" w:sz="0" w:space="0" w:color="auto"/>
                        <w:bottom w:val="none" w:sz="0" w:space="0" w:color="auto"/>
                        <w:right w:val="none" w:sz="0" w:space="0" w:color="auto"/>
                      </w:divBdr>
                    </w:div>
                  </w:divsChild>
                </w:div>
                <w:div w:id="521361981">
                  <w:marLeft w:val="0"/>
                  <w:marRight w:val="0"/>
                  <w:marTop w:val="0"/>
                  <w:marBottom w:val="0"/>
                  <w:divBdr>
                    <w:top w:val="none" w:sz="0" w:space="0" w:color="auto"/>
                    <w:left w:val="none" w:sz="0" w:space="0" w:color="auto"/>
                    <w:bottom w:val="none" w:sz="0" w:space="0" w:color="auto"/>
                    <w:right w:val="none" w:sz="0" w:space="0" w:color="auto"/>
                  </w:divBdr>
                  <w:divsChild>
                    <w:div w:id="1656176545">
                      <w:marLeft w:val="0"/>
                      <w:marRight w:val="0"/>
                      <w:marTop w:val="0"/>
                      <w:marBottom w:val="0"/>
                      <w:divBdr>
                        <w:top w:val="none" w:sz="0" w:space="0" w:color="auto"/>
                        <w:left w:val="none" w:sz="0" w:space="0" w:color="auto"/>
                        <w:bottom w:val="none" w:sz="0" w:space="0" w:color="auto"/>
                        <w:right w:val="none" w:sz="0" w:space="0" w:color="auto"/>
                      </w:divBdr>
                    </w:div>
                  </w:divsChild>
                </w:div>
                <w:div w:id="545796649">
                  <w:marLeft w:val="0"/>
                  <w:marRight w:val="0"/>
                  <w:marTop w:val="0"/>
                  <w:marBottom w:val="0"/>
                  <w:divBdr>
                    <w:top w:val="none" w:sz="0" w:space="0" w:color="auto"/>
                    <w:left w:val="none" w:sz="0" w:space="0" w:color="auto"/>
                    <w:bottom w:val="none" w:sz="0" w:space="0" w:color="auto"/>
                    <w:right w:val="none" w:sz="0" w:space="0" w:color="auto"/>
                  </w:divBdr>
                  <w:divsChild>
                    <w:div w:id="4981931">
                      <w:marLeft w:val="0"/>
                      <w:marRight w:val="0"/>
                      <w:marTop w:val="0"/>
                      <w:marBottom w:val="0"/>
                      <w:divBdr>
                        <w:top w:val="none" w:sz="0" w:space="0" w:color="auto"/>
                        <w:left w:val="none" w:sz="0" w:space="0" w:color="auto"/>
                        <w:bottom w:val="none" w:sz="0" w:space="0" w:color="auto"/>
                        <w:right w:val="none" w:sz="0" w:space="0" w:color="auto"/>
                      </w:divBdr>
                    </w:div>
                  </w:divsChild>
                </w:div>
                <w:div w:id="549389027">
                  <w:marLeft w:val="0"/>
                  <w:marRight w:val="0"/>
                  <w:marTop w:val="0"/>
                  <w:marBottom w:val="0"/>
                  <w:divBdr>
                    <w:top w:val="none" w:sz="0" w:space="0" w:color="auto"/>
                    <w:left w:val="none" w:sz="0" w:space="0" w:color="auto"/>
                    <w:bottom w:val="none" w:sz="0" w:space="0" w:color="auto"/>
                    <w:right w:val="none" w:sz="0" w:space="0" w:color="auto"/>
                  </w:divBdr>
                  <w:divsChild>
                    <w:div w:id="1833836620">
                      <w:marLeft w:val="0"/>
                      <w:marRight w:val="0"/>
                      <w:marTop w:val="0"/>
                      <w:marBottom w:val="0"/>
                      <w:divBdr>
                        <w:top w:val="none" w:sz="0" w:space="0" w:color="auto"/>
                        <w:left w:val="none" w:sz="0" w:space="0" w:color="auto"/>
                        <w:bottom w:val="none" w:sz="0" w:space="0" w:color="auto"/>
                        <w:right w:val="none" w:sz="0" w:space="0" w:color="auto"/>
                      </w:divBdr>
                    </w:div>
                  </w:divsChild>
                </w:div>
                <w:div w:id="555119544">
                  <w:marLeft w:val="0"/>
                  <w:marRight w:val="0"/>
                  <w:marTop w:val="0"/>
                  <w:marBottom w:val="0"/>
                  <w:divBdr>
                    <w:top w:val="none" w:sz="0" w:space="0" w:color="auto"/>
                    <w:left w:val="none" w:sz="0" w:space="0" w:color="auto"/>
                    <w:bottom w:val="none" w:sz="0" w:space="0" w:color="auto"/>
                    <w:right w:val="none" w:sz="0" w:space="0" w:color="auto"/>
                  </w:divBdr>
                  <w:divsChild>
                    <w:div w:id="1252203960">
                      <w:marLeft w:val="0"/>
                      <w:marRight w:val="0"/>
                      <w:marTop w:val="0"/>
                      <w:marBottom w:val="0"/>
                      <w:divBdr>
                        <w:top w:val="none" w:sz="0" w:space="0" w:color="auto"/>
                        <w:left w:val="none" w:sz="0" w:space="0" w:color="auto"/>
                        <w:bottom w:val="none" w:sz="0" w:space="0" w:color="auto"/>
                        <w:right w:val="none" w:sz="0" w:space="0" w:color="auto"/>
                      </w:divBdr>
                    </w:div>
                  </w:divsChild>
                </w:div>
                <w:div w:id="560291064">
                  <w:marLeft w:val="0"/>
                  <w:marRight w:val="0"/>
                  <w:marTop w:val="0"/>
                  <w:marBottom w:val="0"/>
                  <w:divBdr>
                    <w:top w:val="none" w:sz="0" w:space="0" w:color="auto"/>
                    <w:left w:val="none" w:sz="0" w:space="0" w:color="auto"/>
                    <w:bottom w:val="none" w:sz="0" w:space="0" w:color="auto"/>
                    <w:right w:val="none" w:sz="0" w:space="0" w:color="auto"/>
                  </w:divBdr>
                  <w:divsChild>
                    <w:div w:id="1661494924">
                      <w:marLeft w:val="0"/>
                      <w:marRight w:val="0"/>
                      <w:marTop w:val="0"/>
                      <w:marBottom w:val="0"/>
                      <w:divBdr>
                        <w:top w:val="none" w:sz="0" w:space="0" w:color="auto"/>
                        <w:left w:val="none" w:sz="0" w:space="0" w:color="auto"/>
                        <w:bottom w:val="none" w:sz="0" w:space="0" w:color="auto"/>
                        <w:right w:val="none" w:sz="0" w:space="0" w:color="auto"/>
                      </w:divBdr>
                    </w:div>
                  </w:divsChild>
                </w:div>
                <w:div w:id="569120128">
                  <w:marLeft w:val="0"/>
                  <w:marRight w:val="0"/>
                  <w:marTop w:val="0"/>
                  <w:marBottom w:val="0"/>
                  <w:divBdr>
                    <w:top w:val="none" w:sz="0" w:space="0" w:color="auto"/>
                    <w:left w:val="none" w:sz="0" w:space="0" w:color="auto"/>
                    <w:bottom w:val="none" w:sz="0" w:space="0" w:color="auto"/>
                    <w:right w:val="none" w:sz="0" w:space="0" w:color="auto"/>
                  </w:divBdr>
                  <w:divsChild>
                    <w:div w:id="1462924360">
                      <w:marLeft w:val="0"/>
                      <w:marRight w:val="0"/>
                      <w:marTop w:val="0"/>
                      <w:marBottom w:val="0"/>
                      <w:divBdr>
                        <w:top w:val="none" w:sz="0" w:space="0" w:color="auto"/>
                        <w:left w:val="none" w:sz="0" w:space="0" w:color="auto"/>
                        <w:bottom w:val="none" w:sz="0" w:space="0" w:color="auto"/>
                        <w:right w:val="none" w:sz="0" w:space="0" w:color="auto"/>
                      </w:divBdr>
                    </w:div>
                  </w:divsChild>
                </w:div>
                <w:div w:id="579095046">
                  <w:marLeft w:val="0"/>
                  <w:marRight w:val="0"/>
                  <w:marTop w:val="0"/>
                  <w:marBottom w:val="0"/>
                  <w:divBdr>
                    <w:top w:val="none" w:sz="0" w:space="0" w:color="auto"/>
                    <w:left w:val="none" w:sz="0" w:space="0" w:color="auto"/>
                    <w:bottom w:val="none" w:sz="0" w:space="0" w:color="auto"/>
                    <w:right w:val="none" w:sz="0" w:space="0" w:color="auto"/>
                  </w:divBdr>
                  <w:divsChild>
                    <w:div w:id="545719384">
                      <w:marLeft w:val="0"/>
                      <w:marRight w:val="0"/>
                      <w:marTop w:val="0"/>
                      <w:marBottom w:val="0"/>
                      <w:divBdr>
                        <w:top w:val="none" w:sz="0" w:space="0" w:color="auto"/>
                        <w:left w:val="none" w:sz="0" w:space="0" w:color="auto"/>
                        <w:bottom w:val="none" w:sz="0" w:space="0" w:color="auto"/>
                        <w:right w:val="none" w:sz="0" w:space="0" w:color="auto"/>
                      </w:divBdr>
                    </w:div>
                  </w:divsChild>
                </w:div>
                <w:div w:id="584845570">
                  <w:marLeft w:val="0"/>
                  <w:marRight w:val="0"/>
                  <w:marTop w:val="0"/>
                  <w:marBottom w:val="0"/>
                  <w:divBdr>
                    <w:top w:val="none" w:sz="0" w:space="0" w:color="auto"/>
                    <w:left w:val="none" w:sz="0" w:space="0" w:color="auto"/>
                    <w:bottom w:val="none" w:sz="0" w:space="0" w:color="auto"/>
                    <w:right w:val="none" w:sz="0" w:space="0" w:color="auto"/>
                  </w:divBdr>
                  <w:divsChild>
                    <w:div w:id="1779636280">
                      <w:marLeft w:val="0"/>
                      <w:marRight w:val="0"/>
                      <w:marTop w:val="0"/>
                      <w:marBottom w:val="0"/>
                      <w:divBdr>
                        <w:top w:val="none" w:sz="0" w:space="0" w:color="auto"/>
                        <w:left w:val="none" w:sz="0" w:space="0" w:color="auto"/>
                        <w:bottom w:val="none" w:sz="0" w:space="0" w:color="auto"/>
                        <w:right w:val="none" w:sz="0" w:space="0" w:color="auto"/>
                      </w:divBdr>
                    </w:div>
                  </w:divsChild>
                </w:div>
                <w:div w:id="615066191">
                  <w:marLeft w:val="0"/>
                  <w:marRight w:val="0"/>
                  <w:marTop w:val="0"/>
                  <w:marBottom w:val="0"/>
                  <w:divBdr>
                    <w:top w:val="none" w:sz="0" w:space="0" w:color="auto"/>
                    <w:left w:val="none" w:sz="0" w:space="0" w:color="auto"/>
                    <w:bottom w:val="none" w:sz="0" w:space="0" w:color="auto"/>
                    <w:right w:val="none" w:sz="0" w:space="0" w:color="auto"/>
                  </w:divBdr>
                  <w:divsChild>
                    <w:div w:id="426079708">
                      <w:marLeft w:val="0"/>
                      <w:marRight w:val="0"/>
                      <w:marTop w:val="0"/>
                      <w:marBottom w:val="0"/>
                      <w:divBdr>
                        <w:top w:val="none" w:sz="0" w:space="0" w:color="auto"/>
                        <w:left w:val="none" w:sz="0" w:space="0" w:color="auto"/>
                        <w:bottom w:val="none" w:sz="0" w:space="0" w:color="auto"/>
                        <w:right w:val="none" w:sz="0" w:space="0" w:color="auto"/>
                      </w:divBdr>
                    </w:div>
                  </w:divsChild>
                </w:div>
                <w:div w:id="620189161">
                  <w:marLeft w:val="0"/>
                  <w:marRight w:val="0"/>
                  <w:marTop w:val="0"/>
                  <w:marBottom w:val="0"/>
                  <w:divBdr>
                    <w:top w:val="none" w:sz="0" w:space="0" w:color="auto"/>
                    <w:left w:val="none" w:sz="0" w:space="0" w:color="auto"/>
                    <w:bottom w:val="none" w:sz="0" w:space="0" w:color="auto"/>
                    <w:right w:val="none" w:sz="0" w:space="0" w:color="auto"/>
                  </w:divBdr>
                  <w:divsChild>
                    <w:div w:id="638533410">
                      <w:marLeft w:val="0"/>
                      <w:marRight w:val="0"/>
                      <w:marTop w:val="0"/>
                      <w:marBottom w:val="0"/>
                      <w:divBdr>
                        <w:top w:val="none" w:sz="0" w:space="0" w:color="auto"/>
                        <w:left w:val="none" w:sz="0" w:space="0" w:color="auto"/>
                        <w:bottom w:val="none" w:sz="0" w:space="0" w:color="auto"/>
                        <w:right w:val="none" w:sz="0" w:space="0" w:color="auto"/>
                      </w:divBdr>
                    </w:div>
                  </w:divsChild>
                </w:div>
                <w:div w:id="630136834">
                  <w:marLeft w:val="0"/>
                  <w:marRight w:val="0"/>
                  <w:marTop w:val="0"/>
                  <w:marBottom w:val="0"/>
                  <w:divBdr>
                    <w:top w:val="none" w:sz="0" w:space="0" w:color="auto"/>
                    <w:left w:val="none" w:sz="0" w:space="0" w:color="auto"/>
                    <w:bottom w:val="none" w:sz="0" w:space="0" w:color="auto"/>
                    <w:right w:val="none" w:sz="0" w:space="0" w:color="auto"/>
                  </w:divBdr>
                  <w:divsChild>
                    <w:div w:id="1734964844">
                      <w:marLeft w:val="0"/>
                      <w:marRight w:val="0"/>
                      <w:marTop w:val="0"/>
                      <w:marBottom w:val="0"/>
                      <w:divBdr>
                        <w:top w:val="none" w:sz="0" w:space="0" w:color="auto"/>
                        <w:left w:val="none" w:sz="0" w:space="0" w:color="auto"/>
                        <w:bottom w:val="none" w:sz="0" w:space="0" w:color="auto"/>
                        <w:right w:val="none" w:sz="0" w:space="0" w:color="auto"/>
                      </w:divBdr>
                    </w:div>
                  </w:divsChild>
                </w:div>
                <w:div w:id="631593173">
                  <w:marLeft w:val="0"/>
                  <w:marRight w:val="0"/>
                  <w:marTop w:val="0"/>
                  <w:marBottom w:val="0"/>
                  <w:divBdr>
                    <w:top w:val="none" w:sz="0" w:space="0" w:color="auto"/>
                    <w:left w:val="none" w:sz="0" w:space="0" w:color="auto"/>
                    <w:bottom w:val="none" w:sz="0" w:space="0" w:color="auto"/>
                    <w:right w:val="none" w:sz="0" w:space="0" w:color="auto"/>
                  </w:divBdr>
                  <w:divsChild>
                    <w:div w:id="1523738812">
                      <w:marLeft w:val="0"/>
                      <w:marRight w:val="0"/>
                      <w:marTop w:val="0"/>
                      <w:marBottom w:val="0"/>
                      <w:divBdr>
                        <w:top w:val="none" w:sz="0" w:space="0" w:color="auto"/>
                        <w:left w:val="none" w:sz="0" w:space="0" w:color="auto"/>
                        <w:bottom w:val="none" w:sz="0" w:space="0" w:color="auto"/>
                        <w:right w:val="none" w:sz="0" w:space="0" w:color="auto"/>
                      </w:divBdr>
                    </w:div>
                  </w:divsChild>
                </w:div>
                <w:div w:id="644313933">
                  <w:marLeft w:val="0"/>
                  <w:marRight w:val="0"/>
                  <w:marTop w:val="0"/>
                  <w:marBottom w:val="0"/>
                  <w:divBdr>
                    <w:top w:val="none" w:sz="0" w:space="0" w:color="auto"/>
                    <w:left w:val="none" w:sz="0" w:space="0" w:color="auto"/>
                    <w:bottom w:val="none" w:sz="0" w:space="0" w:color="auto"/>
                    <w:right w:val="none" w:sz="0" w:space="0" w:color="auto"/>
                  </w:divBdr>
                  <w:divsChild>
                    <w:div w:id="1133671333">
                      <w:marLeft w:val="0"/>
                      <w:marRight w:val="0"/>
                      <w:marTop w:val="0"/>
                      <w:marBottom w:val="0"/>
                      <w:divBdr>
                        <w:top w:val="none" w:sz="0" w:space="0" w:color="auto"/>
                        <w:left w:val="none" w:sz="0" w:space="0" w:color="auto"/>
                        <w:bottom w:val="none" w:sz="0" w:space="0" w:color="auto"/>
                        <w:right w:val="none" w:sz="0" w:space="0" w:color="auto"/>
                      </w:divBdr>
                    </w:div>
                  </w:divsChild>
                </w:div>
                <w:div w:id="649212663">
                  <w:marLeft w:val="0"/>
                  <w:marRight w:val="0"/>
                  <w:marTop w:val="0"/>
                  <w:marBottom w:val="0"/>
                  <w:divBdr>
                    <w:top w:val="none" w:sz="0" w:space="0" w:color="auto"/>
                    <w:left w:val="none" w:sz="0" w:space="0" w:color="auto"/>
                    <w:bottom w:val="none" w:sz="0" w:space="0" w:color="auto"/>
                    <w:right w:val="none" w:sz="0" w:space="0" w:color="auto"/>
                  </w:divBdr>
                  <w:divsChild>
                    <w:div w:id="51586859">
                      <w:marLeft w:val="0"/>
                      <w:marRight w:val="0"/>
                      <w:marTop w:val="0"/>
                      <w:marBottom w:val="0"/>
                      <w:divBdr>
                        <w:top w:val="none" w:sz="0" w:space="0" w:color="auto"/>
                        <w:left w:val="none" w:sz="0" w:space="0" w:color="auto"/>
                        <w:bottom w:val="none" w:sz="0" w:space="0" w:color="auto"/>
                        <w:right w:val="none" w:sz="0" w:space="0" w:color="auto"/>
                      </w:divBdr>
                    </w:div>
                  </w:divsChild>
                </w:div>
                <w:div w:id="649217159">
                  <w:marLeft w:val="0"/>
                  <w:marRight w:val="0"/>
                  <w:marTop w:val="0"/>
                  <w:marBottom w:val="0"/>
                  <w:divBdr>
                    <w:top w:val="none" w:sz="0" w:space="0" w:color="auto"/>
                    <w:left w:val="none" w:sz="0" w:space="0" w:color="auto"/>
                    <w:bottom w:val="none" w:sz="0" w:space="0" w:color="auto"/>
                    <w:right w:val="none" w:sz="0" w:space="0" w:color="auto"/>
                  </w:divBdr>
                  <w:divsChild>
                    <w:div w:id="2143690428">
                      <w:marLeft w:val="0"/>
                      <w:marRight w:val="0"/>
                      <w:marTop w:val="0"/>
                      <w:marBottom w:val="0"/>
                      <w:divBdr>
                        <w:top w:val="none" w:sz="0" w:space="0" w:color="auto"/>
                        <w:left w:val="none" w:sz="0" w:space="0" w:color="auto"/>
                        <w:bottom w:val="none" w:sz="0" w:space="0" w:color="auto"/>
                        <w:right w:val="none" w:sz="0" w:space="0" w:color="auto"/>
                      </w:divBdr>
                    </w:div>
                  </w:divsChild>
                </w:div>
                <w:div w:id="666440421">
                  <w:marLeft w:val="0"/>
                  <w:marRight w:val="0"/>
                  <w:marTop w:val="0"/>
                  <w:marBottom w:val="0"/>
                  <w:divBdr>
                    <w:top w:val="none" w:sz="0" w:space="0" w:color="auto"/>
                    <w:left w:val="none" w:sz="0" w:space="0" w:color="auto"/>
                    <w:bottom w:val="none" w:sz="0" w:space="0" w:color="auto"/>
                    <w:right w:val="none" w:sz="0" w:space="0" w:color="auto"/>
                  </w:divBdr>
                  <w:divsChild>
                    <w:div w:id="1752972560">
                      <w:marLeft w:val="0"/>
                      <w:marRight w:val="0"/>
                      <w:marTop w:val="0"/>
                      <w:marBottom w:val="0"/>
                      <w:divBdr>
                        <w:top w:val="none" w:sz="0" w:space="0" w:color="auto"/>
                        <w:left w:val="none" w:sz="0" w:space="0" w:color="auto"/>
                        <w:bottom w:val="none" w:sz="0" w:space="0" w:color="auto"/>
                        <w:right w:val="none" w:sz="0" w:space="0" w:color="auto"/>
                      </w:divBdr>
                    </w:div>
                  </w:divsChild>
                </w:div>
                <w:div w:id="675763981">
                  <w:marLeft w:val="0"/>
                  <w:marRight w:val="0"/>
                  <w:marTop w:val="0"/>
                  <w:marBottom w:val="0"/>
                  <w:divBdr>
                    <w:top w:val="none" w:sz="0" w:space="0" w:color="auto"/>
                    <w:left w:val="none" w:sz="0" w:space="0" w:color="auto"/>
                    <w:bottom w:val="none" w:sz="0" w:space="0" w:color="auto"/>
                    <w:right w:val="none" w:sz="0" w:space="0" w:color="auto"/>
                  </w:divBdr>
                  <w:divsChild>
                    <w:div w:id="1736967957">
                      <w:marLeft w:val="0"/>
                      <w:marRight w:val="0"/>
                      <w:marTop w:val="0"/>
                      <w:marBottom w:val="0"/>
                      <w:divBdr>
                        <w:top w:val="none" w:sz="0" w:space="0" w:color="auto"/>
                        <w:left w:val="none" w:sz="0" w:space="0" w:color="auto"/>
                        <w:bottom w:val="none" w:sz="0" w:space="0" w:color="auto"/>
                        <w:right w:val="none" w:sz="0" w:space="0" w:color="auto"/>
                      </w:divBdr>
                    </w:div>
                  </w:divsChild>
                </w:div>
                <w:div w:id="677847545">
                  <w:marLeft w:val="0"/>
                  <w:marRight w:val="0"/>
                  <w:marTop w:val="0"/>
                  <w:marBottom w:val="0"/>
                  <w:divBdr>
                    <w:top w:val="none" w:sz="0" w:space="0" w:color="auto"/>
                    <w:left w:val="none" w:sz="0" w:space="0" w:color="auto"/>
                    <w:bottom w:val="none" w:sz="0" w:space="0" w:color="auto"/>
                    <w:right w:val="none" w:sz="0" w:space="0" w:color="auto"/>
                  </w:divBdr>
                  <w:divsChild>
                    <w:div w:id="1260724778">
                      <w:marLeft w:val="0"/>
                      <w:marRight w:val="0"/>
                      <w:marTop w:val="0"/>
                      <w:marBottom w:val="0"/>
                      <w:divBdr>
                        <w:top w:val="none" w:sz="0" w:space="0" w:color="auto"/>
                        <w:left w:val="none" w:sz="0" w:space="0" w:color="auto"/>
                        <w:bottom w:val="none" w:sz="0" w:space="0" w:color="auto"/>
                        <w:right w:val="none" w:sz="0" w:space="0" w:color="auto"/>
                      </w:divBdr>
                    </w:div>
                  </w:divsChild>
                </w:div>
                <w:div w:id="679548054">
                  <w:marLeft w:val="0"/>
                  <w:marRight w:val="0"/>
                  <w:marTop w:val="0"/>
                  <w:marBottom w:val="0"/>
                  <w:divBdr>
                    <w:top w:val="none" w:sz="0" w:space="0" w:color="auto"/>
                    <w:left w:val="none" w:sz="0" w:space="0" w:color="auto"/>
                    <w:bottom w:val="none" w:sz="0" w:space="0" w:color="auto"/>
                    <w:right w:val="none" w:sz="0" w:space="0" w:color="auto"/>
                  </w:divBdr>
                  <w:divsChild>
                    <w:div w:id="1069035167">
                      <w:marLeft w:val="0"/>
                      <w:marRight w:val="0"/>
                      <w:marTop w:val="0"/>
                      <w:marBottom w:val="0"/>
                      <w:divBdr>
                        <w:top w:val="none" w:sz="0" w:space="0" w:color="auto"/>
                        <w:left w:val="none" w:sz="0" w:space="0" w:color="auto"/>
                        <w:bottom w:val="none" w:sz="0" w:space="0" w:color="auto"/>
                        <w:right w:val="none" w:sz="0" w:space="0" w:color="auto"/>
                      </w:divBdr>
                    </w:div>
                  </w:divsChild>
                </w:div>
                <w:div w:id="687953547">
                  <w:marLeft w:val="0"/>
                  <w:marRight w:val="0"/>
                  <w:marTop w:val="0"/>
                  <w:marBottom w:val="0"/>
                  <w:divBdr>
                    <w:top w:val="none" w:sz="0" w:space="0" w:color="auto"/>
                    <w:left w:val="none" w:sz="0" w:space="0" w:color="auto"/>
                    <w:bottom w:val="none" w:sz="0" w:space="0" w:color="auto"/>
                    <w:right w:val="none" w:sz="0" w:space="0" w:color="auto"/>
                  </w:divBdr>
                  <w:divsChild>
                    <w:div w:id="1948613728">
                      <w:marLeft w:val="0"/>
                      <w:marRight w:val="0"/>
                      <w:marTop w:val="0"/>
                      <w:marBottom w:val="0"/>
                      <w:divBdr>
                        <w:top w:val="none" w:sz="0" w:space="0" w:color="auto"/>
                        <w:left w:val="none" w:sz="0" w:space="0" w:color="auto"/>
                        <w:bottom w:val="none" w:sz="0" w:space="0" w:color="auto"/>
                        <w:right w:val="none" w:sz="0" w:space="0" w:color="auto"/>
                      </w:divBdr>
                    </w:div>
                  </w:divsChild>
                </w:div>
                <w:div w:id="692266524">
                  <w:marLeft w:val="0"/>
                  <w:marRight w:val="0"/>
                  <w:marTop w:val="0"/>
                  <w:marBottom w:val="0"/>
                  <w:divBdr>
                    <w:top w:val="none" w:sz="0" w:space="0" w:color="auto"/>
                    <w:left w:val="none" w:sz="0" w:space="0" w:color="auto"/>
                    <w:bottom w:val="none" w:sz="0" w:space="0" w:color="auto"/>
                    <w:right w:val="none" w:sz="0" w:space="0" w:color="auto"/>
                  </w:divBdr>
                  <w:divsChild>
                    <w:div w:id="1660496420">
                      <w:marLeft w:val="0"/>
                      <w:marRight w:val="0"/>
                      <w:marTop w:val="0"/>
                      <w:marBottom w:val="0"/>
                      <w:divBdr>
                        <w:top w:val="none" w:sz="0" w:space="0" w:color="auto"/>
                        <w:left w:val="none" w:sz="0" w:space="0" w:color="auto"/>
                        <w:bottom w:val="none" w:sz="0" w:space="0" w:color="auto"/>
                        <w:right w:val="none" w:sz="0" w:space="0" w:color="auto"/>
                      </w:divBdr>
                    </w:div>
                  </w:divsChild>
                </w:div>
                <w:div w:id="696002210">
                  <w:marLeft w:val="0"/>
                  <w:marRight w:val="0"/>
                  <w:marTop w:val="0"/>
                  <w:marBottom w:val="0"/>
                  <w:divBdr>
                    <w:top w:val="none" w:sz="0" w:space="0" w:color="auto"/>
                    <w:left w:val="none" w:sz="0" w:space="0" w:color="auto"/>
                    <w:bottom w:val="none" w:sz="0" w:space="0" w:color="auto"/>
                    <w:right w:val="none" w:sz="0" w:space="0" w:color="auto"/>
                  </w:divBdr>
                  <w:divsChild>
                    <w:div w:id="1027679339">
                      <w:marLeft w:val="0"/>
                      <w:marRight w:val="0"/>
                      <w:marTop w:val="0"/>
                      <w:marBottom w:val="0"/>
                      <w:divBdr>
                        <w:top w:val="none" w:sz="0" w:space="0" w:color="auto"/>
                        <w:left w:val="none" w:sz="0" w:space="0" w:color="auto"/>
                        <w:bottom w:val="none" w:sz="0" w:space="0" w:color="auto"/>
                        <w:right w:val="none" w:sz="0" w:space="0" w:color="auto"/>
                      </w:divBdr>
                    </w:div>
                  </w:divsChild>
                </w:div>
                <w:div w:id="699432349">
                  <w:marLeft w:val="0"/>
                  <w:marRight w:val="0"/>
                  <w:marTop w:val="0"/>
                  <w:marBottom w:val="0"/>
                  <w:divBdr>
                    <w:top w:val="none" w:sz="0" w:space="0" w:color="auto"/>
                    <w:left w:val="none" w:sz="0" w:space="0" w:color="auto"/>
                    <w:bottom w:val="none" w:sz="0" w:space="0" w:color="auto"/>
                    <w:right w:val="none" w:sz="0" w:space="0" w:color="auto"/>
                  </w:divBdr>
                  <w:divsChild>
                    <w:div w:id="1626277542">
                      <w:marLeft w:val="0"/>
                      <w:marRight w:val="0"/>
                      <w:marTop w:val="0"/>
                      <w:marBottom w:val="0"/>
                      <w:divBdr>
                        <w:top w:val="none" w:sz="0" w:space="0" w:color="auto"/>
                        <w:left w:val="none" w:sz="0" w:space="0" w:color="auto"/>
                        <w:bottom w:val="none" w:sz="0" w:space="0" w:color="auto"/>
                        <w:right w:val="none" w:sz="0" w:space="0" w:color="auto"/>
                      </w:divBdr>
                    </w:div>
                  </w:divsChild>
                </w:div>
                <w:div w:id="705837970">
                  <w:marLeft w:val="0"/>
                  <w:marRight w:val="0"/>
                  <w:marTop w:val="0"/>
                  <w:marBottom w:val="0"/>
                  <w:divBdr>
                    <w:top w:val="none" w:sz="0" w:space="0" w:color="auto"/>
                    <w:left w:val="none" w:sz="0" w:space="0" w:color="auto"/>
                    <w:bottom w:val="none" w:sz="0" w:space="0" w:color="auto"/>
                    <w:right w:val="none" w:sz="0" w:space="0" w:color="auto"/>
                  </w:divBdr>
                  <w:divsChild>
                    <w:div w:id="948705973">
                      <w:marLeft w:val="0"/>
                      <w:marRight w:val="0"/>
                      <w:marTop w:val="0"/>
                      <w:marBottom w:val="0"/>
                      <w:divBdr>
                        <w:top w:val="none" w:sz="0" w:space="0" w:color="auto"/>
                        <w:left w:val="none" w:sz="0" w:space="0" w:color="auto"/>
                        <w:bottom w:val="none" w:sz="0" w:space="0" w:color="auto"/>
                        <w:right w:val="none" w:sz="0" w:space="0" w:color="auto"/>
                      </w:divBdr>
                    </w:div>
                  </w:divsChild>
                </w:div>
                <w:div w:id="706492584">
                  <w:marLeft w:val="0"/>
                  <w:marRight w:val="0"/>
                  <w:marTop w:val="0"/>
                  <w:marBottom w:val="0"/>
                  <w:divBdr>
                    <w:top w:val="none" w:sz="0" w:space="0" w:color="auto"/>
                    <w:left w:val="none" w:sz="0" w:space="0" w:color="auto"/>
                    <w:bottom w:val="none" w:sz="0" w:space="0" w:color="auto"/>
                    <w:right w:val="none" w:sz="0" w:space="0" w:color="auto"/>
                  </w:divBdr>
                  <w:divsChild>
                    <w:div w:id="1780417954">
                      <w:marLeft w:val="0"/>
                      <w:marRight w:val="0"/>
                      <w:marTop w:val="0"/>
                      <w:marBottom w:val="0"/>
                      <w:divBdr>
                        <w:top w:val="none" w:sz="0" w:space="0" w:color="auto"/>
                        <w:left w:val="none" w:sz="0" w:space="0" w:color="auto"/>
                        <w:bottom w:val="none" w:sz="0" w:space="0" w:color="auto"/>
                        <w:right w:val="none" w:sz="0" w:space="0" w:color="auto"/>
                      </w:divBdr>
                    </w:div>
                  </w:divsChild>
                </w:div>
                <w:div w:id="737703222">
                  <w:marLeft w:val="0"/>
                  <w:marRight w:val="0"/>
                  <w:marTop w:val="0"/>
                  <w:marBottom w:val="0"/>
                  <w:divBdr>
                    <w:top w:val="none" w:sz="0" w:space="0" w:color="auto"/>
                    <w:left w:val="none" w:sz="0" w:space="0" w:color="auto"/>
                    <w:bottom w:val="none" w:sz="0" w:space="0" w:color="auto"/>
                    <w:right w:val="none" w:sz="0" w:space="0" w:color="auto"/>
                  </w:divBdr>
                  <w:divsChild>
                    <w:div w:id="1438715546">
                      <w:marLeft w:val="0"/>
                      <w:marRight w:val="0"/>
                      <w:marTop w:val="0"/>
                      <w:marBottom w:val="0"/>
                      <w:divBdr>
                        <w:top w:val="none" w:sz="0" w:space="0" w:color="auto"/>
                        <w:left w:val="none" w:sz="0" w:space="0" w:color="auto"/>
                        <w:bottom w:val="none" w:sz="0" w:space="0" w:color="auto"/>
                        <w:right w:val="none" w:sz="0" w:space="0" w:color="auto"/>
                      </w:divBdr>
                    </w:div>
                  </w:divsChild>
                </w:div>
                <w:div w:id="737751922">
                  <w:marLeft w:val="0"/>
                  <w:marRight w:val="0"/>
                  <w:marTop w:val="0"/>
                  <w:marBottom w:val="0"/>
                  <w:divBdr>
                    <w:top w:val="none" w:sz="0" w:space="0" w:color="auto"/>
                    <w:left w:val="none" w:sz="0" w:space="0" w:color="auto"/>
                    <w:bottom w:val="none" w:sz="0" w:space="0" w:color="auto"/>
                    <w:right w:val="none" w:sz="0" w:space="0" w:color="auto"/>
                  </w:divBdr>
                  <w:divsChild>
                    <w:div w:id="2068604136">
                      <w:marLeft w:val="0"/>
                      <w:marRight w:val="0"/>
                      <w:marTop w:val="0"/>
                      <w:marBottom w:val="0"/>
                      <w:divBdr>
                        <w:top w:val="none" w:sz="0" w:space="0" w:color="auto"/>
                        <w:left w:val="none" w:sz="0" w:space="0" w:color="auto"/>
                        <w:bottom w:val="none" w:sz="0" w:space="0" w:color="auto"/>
                        <w:right w:val="none" w:sz="0" w:space="0" w:color="auto"/>
                      </w:divBdr>
                    </w:div>
                  </w:divsChild>
                </w:div>
                <w:div w:id="795872865">
                  <w:marLeft w:val="0"/>
                  <w:marRight w:val="0"/>
                  <w:marTop w:val="0"/>
                  <w:marBottom w:val="0"/>
                  <w:divBdr>
                    <w:top w:val="none" w:sz="0" w:space="0" w:color="auto"/>
                    <w:left w:val="none" w:sz="0" w:space="0" w:color="auto"/>
                    <w:bottom w:val="none" w:sz="0" w:space="0" w:color="auto"/>
                    <w:right w:val="none" w:sz="0" w:space="0" w:color="auto"/>
                  </w:divBdr>
                  <w:divsChild>
                    <w:div w:id="1039401658">
                      <w:marLeft w:val="0"/>
                      <w:marRight w:val="0"/>
                      <w:marTop w:val="0"/>
                      <w:marBottom w:val="0"/>
                      <w:divBdr>
                        <w:top w:val="none" w:sz="0" w:space="0" w:color="auto"/>
                        <w:left w:val="none" w:sz="0" w:space="0" w:color="auto"/>
                        <w:bottom w:val="none" w:sz="0" w:space="0" w:color="auto"/>
                        <w:right w:val="none" w:sz="0" w:space="0" w:color="auto"/>
                      </w:divBdr>
                    </w:div>
                  </w:divsChild>
                </w:div>
                <w:div w:id="799345066">
                  <w:marLeft w:val="0"/>
                  <w:marRight w:val="0"/>
                  <w:marTop w:val="0"/>
                  <w:marBottom w:val="0"/>
                  <w:divBdr>
                    <w:top w:val="none" w:sz="0" w:space="0" w:color="auto"/>
                    <w:left w:val="none" w:sz="0" w:space="0" w:color="auto"/>
                    <w:bottom w:val="none" w:sz="0" w:space="0" w:color="auto"/>
                    <w:right w:val="none" w:sz="0" w:space="0" w:color="auto"/>
                  </w:divBdr>
                  <w:divsChild>
                    <w:div w:id="977300088">
                      <w:marLeft w:val="0"/>
                      <w:marRight w:val="0"/>
                      <w:marTop w:val="0"/>
                      <w:marBottom w:val="0"/>
                      <w:divBdr>
                        <w:top w:val="none" w:sz="0" w:space="0" w:color="auto"/>
                        <w:left w:val="none" w:sz="0" w:space="0" w:color="auto"/>
                        <w:bottom w:val="none" w:sz="0" w:space="0" w:color="auto"/>
                        <w:right w:val="none" w:sz="0" w:space="0" w:color="auto"/>
                      </w:divBdr>
                    </w:div>
                  </w:divsChild>
                </w:div>
                <w:div w:id="805968242">
                  <w:marLeft w:val="0"/>
                  <w:marRight w:val="0"/>
                  <w:marTop w:val="0"/>
                  <w:marBottom w:val="0"/>
                  <w:divBdr>
                    <w:top w:val="none" w:sz="0" w:space="0" w:color="auto"/>
                    <w:left w:val="none" w:sz="0" w:space="0" w:color="auto"/>
                    <w:bottom w:val="none" w:sz="0" w:space="0" w:color="auto"/>
                    <w:right w:val="none" w:sz="0" w:space="0" w:color="auto"/>
                  </w:divBdr>
                  <w:divsChild>
                    <w:div w:id="1810170421">
                      <w:marLeft w:val="0"/>
                      <w:marRight w:val="0"/>
                      <w:marTop w:val="0"/>
                      <w:marBottom w:val="0"/>
                      <w:divBdr>
                        <w:top w:val="none" w:sz="0" w:space="0" w:color="auto"/>
                        <w:left w:val="none" w:sz="0" w:space="0" w:color="auto"/>
                        <w:bottom w:val="none" w:sz="0" w:space="0" w:color="auto"/>
                        <w:right w:val="none" w:sz="0" w:space="0" w:color="auto"/>
                      </w:divBdr>
                    </w:div>
                  </w:divsChild>
                </w:div>
                <w:div w:id="809786256">
                  <w:marLeft w:val="0"/>
                  <w:marRight w:val="0"/>
                  <w:marTop w:val="0"/>
                  <w:marBottom w:val="0"/>
                  <w:divBdr>
                    <w:top w:val="none" w:sz="0" w:space="0" w:color="auto"/>
                    <w:left w:val="none" w:sz="0" w:space="0" w:color="auto"/>
                    <w:bottom w:val="none" w:sz="0" w:space="0" w:color="auto"/>
                    <w:right w:val="none" w:sz="0" w:space="0" w:color="auto"/>
                  </w:divBdr>
                  <w:divsChild>
                    <w:div w:id="978264488">
                      <w:marLeft w:val="0"/>
                      <w:marRight w:val="0"/>
                      <w:marTop w:val="0"/>
                      <w:marBottom w:val="0"/>
                      <w:divBdr>
                        <w:top w:val="none" w:sz="0" w:space="0" w:color="auto"/>
                        <w:left w:val="none" w:sz="0" w:space="0" w:color="auto"/>
                        <w:bottom w:val="none" w:sz="0" w:space="0" w:color="auto"/>
                        <w:right w:val="none" w:sz="0" w:space="0" w:color="auto"/>
                      </w:divBdr>
                    </w:div>
                  </w:divsChild>
                </w:div>
                <w:div w:id="814493388">
                  <w:marLeft w:val="0"/>
                  <w:marRight w:val="0"/>
                  <w:marTop w:val="0"/>
                  <w:marBottom w:val="0"/>
                  <w:divBdr>
                    <w:top w:val="none" w:sz="0" w:space="0" w:color="auto"/>
                    <w:left w:val="none" w:sz="0" w:space="0" w:color="auto"/>
                    <w:bottom w:val="none" w:sz="0" w:space="0" w:color="auto"/>
                    <w:right w:val="none" w:sz="0" w:space="0" w:color="auto"/>
                  </w:divBdr>
                  <w:divsChild>
                    <w:div w:id="1323508976">
                      <w:marLeft w:val="0"/>
                      <w:marRight w:val="0"/>
                      <w:marTop w:val="0"/>
                      <w:marBottom w:val="0"/>
                      <w:divBdr>
                        <w:top w:val="none" w:sz="0" w:space="0" w:color="auto"/>
                        <w:left w:val="none" w:sz="0" w:space="0" w:color="auto"/>
                        <w:bottom w:val="none" w:sz="0" w:space="0" w:color="auto"/>
                        <w:right w:val="none" w:sz="0" w:space="0" w:color="auto"/>
                      </w:divBdr>
                    </w:div>
                  </w:divsChild>
                </w:div>
                <w:div w:id="816530704">
                  <w:marLeft w:val="0"/>
                  <w:marRight w:val="0"/>
                  <w:marTop w:val="0"/>
                  <w:marBottom w:val="0"/>
                  <w:divBdr>
                    <w:top w:val="none" w:sz="0" w:space="0" w:color="auto"/>
                    <w:left w:val="none" w:sz="0" w:space="0" w:color="auto"/>
                    <w:bottom w:val="none" w:sz="0" w:space="0" w:color="auto"/>
                    <w:right w:val="none" w:sz="0" w:space="0" w:color="auto"/>
                  </w:divBdr>
                  <w:divsChild>
                    <w:div w:id="1457676069">
                      <w:marLeft w:val="0"/>
                      <w:marRight w:val="0"/>
                      <w:marTop w:val="0"/>
                      <w:marBottom w:val="0"/>
                      <w:divBdr>
                        <w:top w:val="none" w:sz="0" w:space="0" w:color="auto"/>
                        <w:left w:val="none" w:sz="0" w:space="0" w:color="auto"/>
                        <w:bottom w:val="none" w:sz="0" w:space="0" w:color="auto"/>
                        <w:right w:val="none" w:sz="0" w:space="0" w:color="auto"/>
                      </w:divBdr>
                    </w:div>
                  </w:divsChild>
                </w:div>
                <w:div w:id="834733903">
                  <w:marLeft w:val="0"/>
                  <w:marRight w:val="0"/>
                  <w:marTop w:val="0"/>
                  <w:marBottom w:val="0"/>
                  <w:divBdr>
                    <w:top w:val="none" w:sz="0" w:space="0" w:color="auto"/>
                    <w:left w:val="none" w:sz="0" w:space="0" w:color="auto"/>
                    <w:bottom w:val="none" w:sz="0" w:space="0" w:color="auto"/>
                    <w:right w:val="none" w:sz="0" w:space="0" w:color="auto"/>
                  </w:divBdr>
                  <w:divsChild>
                    <w:div w:id="40714559">
                      <w:marLeft w:val="0"/>
                      <w:marRight w:val="0"/>
                      <w:marTop w:val="0"/>
                      <w:marBottom w:val="0"/>
                      <w:divBdr>
                        <w:top w:val="none" w:sz="0" w:space="0" w:color="auto"/>
                        <w:left w:val="none" w:sz="0" w:space="0" w:color="auto"/>
                        <w:bottom w:val="none" w:sz="0" w:space="0" w:color="auto"/>
                        <w:right w:val="none" w:sz="0" w:space="0" w:color="auto"/>
                      </w:divBdr>
                    </w:div>
                  </w:divsChild>
                </w:div>
                <w:div w:id="838277991">
                  <w:marLeft w:val="0"/>
                  <w:marRight w:val="0"/>
                  <w:marTop w:val="0"/>
                  <w:marBottom w:val="0"/>
                  <w:divBdr>
                    <w:top w:val="none" w:sz="0" w:space="0" w:color="auto"/>
                    <w:left w:val="none" w:sz="0" w:space="0" w:color="auto"/>
                    <w:bottom w:val="none" w:sz="0" w:space="0" w:color="auto"/>
                    <w:right w:val="none" w:sz="0" w:space="0" w:color="auto"/>
                  </w:divBdr>
                  <w:divsChild>
                    <w:div w:id="1237090164">
                      <w:marLeft w:val="0"/>
                      <w:marRight w:val="0"/>
                      <w:marTop w:val="0"/>
                      <w:marBottom w:val="0"/>
                      <w:divBdr>
                        <w:top w:val="none" w:sz="0" w:space="0" w:color="auto"/>
                        <w:left w:val="none" w:sz="0" w:space="0" w:color="auto"/>
                        <w:bottom w:val="none" w:sz="0" w:space="0" w:color="auto"/>
                        <w:right w:val="none" w:sz="0" w:space="0" w:color="auto"/>
                      </w:divBdr>
                    </w:div>
                  </w:divsChild>
                </w:div>
                <w:div w:id="870609387">
                  <w:marLeft w:val="0"/>
                  <w:marRight w:val="0"/>
                  <w:marTop w:val="0"/>
                  <w:marBottom w:val="0"/>
                  <w:divBdr>
                    <w:top w:val="none" w:sz="0" w:space="0" w:color="auto"/>
                    <w:left w:val="none" w:sz="0" w:space="0" w:color="auto"/>
                    <w:bottom w:val="none" w:sz="0" w:space="0" w:color="auto"/>
                    <w:right w:val="none" w:sz="0" w:space="0" w:color="auto"/>
                  </w:divBdr>
                  <w:divsChild>
                    <w:div w:id="531697373">
                      <w:marLeft w:val="0"/>
                      <w:marRight w:val="0"/>
                      <w:marTop w:val="0"/>
                      <w:marBottom w:val="0"/>
                      <w:divBdr>
                        <w:top w:val="none" w:sz="0" w:space="0" w:color="auto"/>
                        <w:left w:val="none" w:sz="0" w:space="0" w:color="auto"/>
                        <w:bottom w:val="none" w:sz="0" w:space="0" w:color="auto"/>
                        <w:right w:val="none" w:sz="0" w:space="0" w:color="auto"/>
                      </w:divBdr>
                    </w:div>
                  </w:divsChild>
                </w:div>
                <w:div w:id="872689073">
                  <w:marLeft w:val="0"/>
                  <w:marRight w:val="0"/>
                  <w:marTop w:val="0"/>
                  <w:marBottom w:val="0"/>
                  <w:divBdr>
                    <w:top w:val="none" w:sz="0" w:space="0" w:color="auto"/>
                    <w:left w:val="none" w:sz="0" w:space="0" w:color="auto"/>
                    <w:bottom w:val="none" w:sz="0" w:space="0" w:color="auto"/>
                    <w:right w:val="none" w:sz="0" w:space="0" w:color="auto"/>
                  </w:divBdr>
                  <w:divsChild>
                    <w:div w:id="1800874178">
                      <w:marLeft w:val="0"/>
                      <w:marRight w:val="0"/>
                      <w:marTop w:val="0"/>
                      <w:marBottom w:val="0"/>
                      <w:divBdr>
                        <w:top w:val="none" w:sz="0" w:space="0" w:color="auto"/>
                        <w:left w:val="none" w:sz="0" w:space="0" w:color="auto"/>
                        <w:bottom w:val="none" w:sz="0" w:space="0" w:color="auto"/>
                        <w:right w:val="none" w:sz="0" w:space="0" w:color="auto"/>
                      </w:divBdr>
                    </w:div>
                  </w:divsChild>
                </w:div>
                <w:div w:id="893350203">
                  <w:marLeft w:val="0"/>
                  <w:marRight w:val="0"/>
                  <w:marTop w:val="0"/>
                  <w:marBottom w:val="0"/>
                  <w:divBdr>
                    <w:top w:val="none" w:sz="0" w:space="0" w:color="auto"/>
                    <w:left w:val="none" w:sz="0" w:space="0" w:color="auto"/>
                    <w:bottom w:val="none" w:sz="0" w:space="0" w:color="auto"/>
                    <w:right w:val="none" w:sz="0" w:space="0" w:color="auto"/>
                  </w:divBdr>
                  <w:divsChild>
                    <w:div w:id="1945307508">
                      <w:marLeft w:val="0"/>
                      <w:marRight w:val="0"/>
                      <w:marTop w:val="0"/>
                      <w:marBottom w:val="0"/>
                      <w:divBdr>
                        <w:top w:val="none" w:sz="0" w:space="0" w:color="auto"/>
                        <w:left w:val="none" w:sz="0" w:space="0" w:color="auto"/>
                        <w:bottom w:val="none" w:sz="0" w:space="0" w:color="auto"/>
                        <w:right w:val="none" w:sz="0" w:space="0" w:color="auto"/>
                      </w:divBdr>
                    </w:div>
                  </w:divsChild>
                </w:div>
                <w:div w:id="896863794">
                  <w:marLeft w:val="0"/>
                  <w:marRight w:val="0"/>
                  <w:marTop w:val="0"/>
                  <w:marBottom w:val="0"/>
                  <w:divBdr>
                    <w:top w:val="none" w:sz="0" w:space="0" w:color="auto"/>
                    <w:left w:val="none" w:sz="0" w:space="0" w:color="auto"/>
                    <w:bottom w:val="none" w:sz="0" w:space="0" w:color="auto"/>
                    <w:right w:val="none" w:sz="0" w:space="0" w:color="auto"/>
                  </w:divBdr>
                  <w:divsChild>
                    <w:div w:id="612175918">
                      <w:marLeft w:val="0"/>
                      <w:marRight w:val="0"/>
                      <w:marTop w:val="0"/>
                      <w:marBottom w:val="0"/>
                      <w:divBdr>
                        <w:top w:val="none" w:sz="0" w:space="0" w:color="auto"/>
                        <w:left w:val="none" w:sz="0" w:space="0" w:color="auto"/>
                        <w:bottom w:val="none" w:sz="0" w:space="0" w:color="auto"/>
                        <w:right w:val="none" w:sz="0" w:space="0" w:color="auto"/>
                      </w:divBdr>
                    </w:div>
                  </w:divsChild>
                </w:div>
                <w:div w:id="898131598">
                  <w:marLeft w:val="0"/>
                  <w:marRight w:val="0"/>
                  <w:marTop w:val="0"/>
                  <w:marBottom w:val="0"/>
                  <w:divBdr>
                    <w:top w:val="none" w:sz="0" w:space="0" w:color="auto"/>
                    <w:left w:val="none" w:sz="0" w:space="0" w:color="auto"/>
                    <w:bottom w:val="none" w:sz="0" w:space="0" w:color="auto"/>
                    <w:right w:val="none" w:sz="0" w:space="0" w:color="auto"/>
                  </w:divBdr>
                  <w:divsChild>
                    <w:div w:id="412240108">
                      <w:marLeft w:val="0"/>
                      <w:marRight w:val="0"/>
                      <w:marTop w:val="0"/>
                      <w:marBottom w:val="0"/>
                      <w:divBdr>
                        <w:top w:val="none" w:sz="0" w:space="0" w:color="auto"/>
                        <w:left w:val="none" w:sz="0" w:space="0" w:color="auto"/>
                        <w:bottom w:val="none" w:sz="0" w:space="0" w:color="auto"/>
                        <w:right w:val="none" w:sz="0" w:space="0" w:color="auto"/>
                      </w:divBdr>
                    </w:div>
                  </w:divsChild>
                </w:div>
                <w:div w:id="901332507">
                  <w:marLeft w:val="0"/>
                  <w:marRight w:val="0"/>
                  <w:marTop w:val="0"/>
                  <w:marBottom w:val="0"/>
                  <w:divBdr>
                    <w:top w:val="none" w:sz="0" w:space="0" w:color="auto"/>
                    <w:left w:val="none" w:sz="0" w:space="0" w:color="auto"/>
                    <w:bottom w:val="none" w:sz="0" w:space="0" w:color="auto"/>
                    <w:right w:val="none" w:sz="0" w:space="0" w:color="auto"/>
                  </w:divBdr>
                  <w:divsChild>
                    <w:div w:id="1083064289">
                      <w:marLeft w:val="0"/>
                      <w:marRight w:val="0"/>
                      <w:marTop w:val="0"/>
                      <w:marBottom w:val="0"/>
                      <w:divBdr>
                        <w:top w:val="none" w:sz="0" w:space="0" w:color="auto"/>
                        <w:left w:val="none" w:sz="0" w:space="0" w:color="auto"/>
                        <w:bottom w:val="none" w:sz="0" w:space="0" w:color="auto"/>
                        <w:right w:val="none" w:sz="0" w:space="0" w:color="auto"/>
                      </w:divBdr>
                    </w:div>
                  </w:divsChild>
                </w:div>
                <w:div w:id="911695671">
                  <w:marLeft w:val="0"/>
                  <w:marRight w:val="0"/>
                  <w:marTop w:val="0"/>
                  <w:marBottom w:val="0"/>
                  <w:divBdr>
                    <w:top w:val="none" w:sz="0" w:space="0" w:color="auto"/>
                    <w:left w:val="none" w:sz="0" w:space="0" w:color="auto"/>
                    <w:bottom w:val="none" w:sz="0" w:space="0" w:color="auto"/>
                    <w:right w:val="none" w:sz="0" w:space="0" w:color="auto"/>
                  </w:divBdr>
                  <w:divsChild>
                    <w:div w:id="1581329809">
                      <w:marLeft w:val="0"/>
                      <w:marRight w:val="0"/>
                      <w:marTop w:val="0"/>
                      <w:marBottom w:val="0"/>
                      <w:divBdr>
                        <w:top w:val="none" w:sz="0" w:space="0" w:color="auto"/>
                        <w:left w:val="none" w:sz="0" w:space="0" w:color="auto"/>
                        <w:bottom w:val="none" w:sz="0" w:space="0" w:color="auto"/>
                        <w:right w:val="none" w:sz="0" w:space="0" w:color="auto"/>
                      </w:divBdr>
                    </w:div>
                  </w:divsChild>
                </w:div>
                <w:div w:id="925965799">
                  <w:marLeft w:val="0"/>
                  <w:marRight w:val="0"/>
                  <w:marTop w:val="0"/>
                  <w:marBottom w:val="0"/>
                  <w:divBdr>
                    <w:top w:val="none" w:sz="0" w:space="0" w:color="auto"/>
                    <w:left w:val="none" w:sz="0" w:space="0" w:color="auto"/>
                    <w:bottom w:val="none" w:sz="0" w:space="0" w:color="auto"/>
                    <w:right w:val="none" w:sz="0" w:space="0" w:color="auto"/>
                  </w:divBdr>
                  <w:divsChild>
                    <w:div w:id="1122457761">
                      <w:marLeft w:val="0"/>
                      <w:marRight w:val="0"/>
                      <w:marTop w:val="0"/>
                      <w:marBottom w:val="0"/>
                      <w:divBdr>
                        <w:top w:val="none" w:sz="0" w:space="0" w:color="auto"/>
                        <w:left w:val="none" w:sz="0" w:space="0" w:color="auto"/>
                        <w:bottom w:val="none" w:sz="0" w:space="0" w:color="auto"/>
                        <w:right w:val="none" w:sz="0" w:space="0" w:color="auto"/>
                      </w:divBdr>
                    </w:div>
                  </w:divsChild>
                </w:div>
                <w:div w:id="933512701">
                  <w:marLeft w:val="0"/>
                  <w:marRight w:val="0"/>
                  <w:marTop w:val="0"/>
                  <w:marBottom w:val="0"/>
                  <w:divBdr>
                    <w:top w:val="none" w:sz="0" w:space="0" w:color="auto"/>
                    <w:left w:val="none" w:sz="0" w:space="0" w:color="auto"/>
                    <w:bottom w:val="none" w:sz="0" w:space="0" w:color="auto"/>
                    <w:right w:val="none" w:sz="0" w:space="0" w:color="auto"/>
                  </w:divBdr>
                  <w:divsChild>
                    <w:div w:id="367415503">
                      <w:marLeft w:val="0"/>
                      <w:marRight w:val="0"/>
                      <w:marTop w:val="0"/>
                      <w:marBottom w:val="0"/>
                      <w:divBdr>
                        <w:top w:val="none" w:sz="0" w:space="0" w:color="auto"/>
                        <w:left w:val="none" w:sz="0" w:space="0" w:color="auto"/>
                        <w:bottom w:val="none" w:sz="0" w:space="0" w:color="auto"/>
                        <w:right w:val="none" w:sz="0" w:space="0" w:color="auto"/>
                      </w:divBdr>
                    </w:div>
                  </w:divsChild>
                </w:div>
                <w:div w:id="935669747">
                  <w:marLeft w:val="0"/>
                  <w:marRight w:val="0"/>
                  <w:marTop w:val="0"/>
                  <w:marBottom w:val="0"/>
                  <w:divBdr>
                    <w:top w:val="none" w:sz="0" w:space="0" w:color="auto"/>
                    <w:left w:val="none" w:sz="0" w:space="0" w:color="auto"/>
                    <w:bottom w:val="none" w:sz="0" w:space="0" w:color="auto"/>
                    <w:right w:val="none" w:sz="0" w:space="0" w:color="auto"/>
                  </w:divBdr>
                  <w:divsChild>
                    <w:div w:id="1708407777">
                      <w:marLeft w:val="0"/>
                      <w:marRight w:val="0"/>
                      <w:marTop w:val="0"/>
                      <w:marBottom w:val="0"/>
                      <w:divBdr>
                        <w:top w:val="none" w:sz="0" w:space="0" w:color="auto"/>
                        <w:left w:val="none" w:sz="0" w:space="0" w:color="auto"/>
                        <w:bottom w:val="none" w:sz="0" w:space="0" w:color="auto"/>
                        <w:right w:val="none" w:sz="0" w:space="0" w:color="auto"/>
                      </w:divBdr>
                    </w:div>
                  </w:divsChild>
                </w:div>
                <w:div w:id="942762583">
                  <w:marLeft w:val="0"/>
                  <w:marRight w:val="0"/>
                  <w:marTop w:val="0"/>
                  <w:marBottom w:val="0"/>
                  <w:divBdr>
                    <w:top w:val="none" w:sz="0" w:space="0" w:color="auto"/>
                    <w:left w:val="none" w:sz="0" w:space="0" w:color="auto"/>
                    <w:bottom w:val="none" w:sz="0" w:space="0" w:color="auto"/>
                    <w:right w:val="none" w:sz="0" w:space="0" w:color="auto"/>
                  </w:divBdr>
                  <w:divsChild>
                    <w:div w:id="1848669934">
                      <w:marLeft w:val="0"/>
                      <w:marRight w:val="0"/>
                      <w:marTop w:val="0"/>
                      <w:marBottom w:val="0"/>
                      <w:divBdr>
                        <w:top w:val="none" w:sz="0" w:space="0" w:color="auto"/>
                        <w:left w:val="none" w:sz="0" w:space="0" w:color="auto"/>
                        <w:bottom w:val="none" w:sz="0" w:space="0" w:color="auto"/>
                        <w:right w:val="none" w:sz="0" w:space="0" w:color="auto"/>
                      </w:divBdr>
                    </w:div>
                  </w:divsChild>
                </w:div>
                <w:div w:id="967666673">
                  <w:marLeft w:val="0"/>
                  <w:marRight w:val="0"/>
                  <w:marTop w:val="0"/>
                  <w:marBottom w:val="0"/>
                  <w:divBdr>
                    <w:top w:val="none" w:sz="0" w:space="0" w:color="auto"/>
                    <w:left w:val="none" w:sz="0" w:space="0" w:color="auto"/>
                    <w:bottom w:val="none" w:sz="0" w:space="0" w:color="auto"/>
                    <w:right w:val="none" w:sz="0" w:space="0" w:color="auto"/>
                  </w:divBdr>
                  <w:divsChild>
                    <w:div w:id="515193448">
                      <w:marLeft w:val="0"/>
                      <w:marRight w:val="0"/>
                      <w:marTop w:val="0"/>
                      <w:marBottom w:val="0"/>
                      <w:divBdr>
                        <w:top w:val="none" w:sz="0" w:space="0" w:color="auto"/>
                        <w:left w:val="none" w:sz="0" w:space="0" w:color="auto"/>
                        <w:bottom w:val="none" w:sz="0" w:space="0" w:color="auto"/>
                        <w:right w:val="none" w:sz="0" w:space="0" w:color="auto"/>
                      </w:divBdr>
                    </w:div>
                  </w:divsChild>
                </w:div>
                <w:div w:id="978417430">
                  <w:marLeft w:val="0"/>
                  <w:marRight w:val="0"/>
                  <w:marTop w:val="0"/>
                  <w:marBottom w:val="0"/>
                  <w:divBdr>
                    <w:top w:val="none" w:sz="0" w:space="0" w:color="auto"/>
                    <w:left w:val="none" w:sz="0" w:space="0" w:color="auto"/>
                    <w:bottom w:val="none" w:sz="0" w:space="0" w:color="auto"/>
                    <w:right w:val="none" w:sz="0" w:space="0" w:color="auto"/>
                  </w:divBdr>
                  <w:divsChild>
                    <w:div w:id="1083382667">
                      <w:marLeft w:val="0"/>
                      <w:marRight w:val="0"/>
                      <w:marTop w:val="0"/>
                      <w:marBottom w:val="0"/>
                      <w:divBdr>
                        <w:top w:val="none" w:sz="0" w:space="0" w:color="auto"/>
                        <w:left w:val="none" w:sz="0" w:space="0" w:color="auto"/>
                        <w:bottom w:val="none" w:sz="0" w:space="0" w:color="auto"/>
                        <w:right w:val="none" w:sz="0" w:space="0" w:color="auto"/>
                      </w:divBdr>
                    </w:div>
                  </w:divsChild>
                </w:div>
                <w:div w:id="990064581">
                  <w:marLeft w:val="0"/>
                  <w:marRight w:val="0"/>
                  <w:marTop w:val="0"/>
                  <w:marBottom w:val="0"/>
                  <w:divBdr>
                    <w:top w:val="none" w:sz="0" w:space="0" w:color="auto"/>
                    <w:left w:val="none" w:sz="0" w:space="0" w:color="auto"/>
                    <w:bottom w:val="none" w:sz="0" w:space="0" w:color="auto"/>
                    <w:right w:val="none" w:sz="0" w:space="0" w:color="auto"/>
                  </w:divBdr>
                  <w:divsChild>
                    <w:div w:id="1416975374">
                      <w:marLeft w:val="0"/>
                      <w:marRight w:val="0"/>
                      <w:marTop w:val="0"/>
                      <w:marBottom w:val="0"/>
                      <w:divBdr>
                        <w:top w:val="none" w:sz="0" w:space="0" w:color="auto"/>
                        <w:left w:val="none" w:sz="0" w:space="0" w:color="auto"/>
                        <w:bottom w:val="none" w:sz="0" w:space="0" w:color="auto"/>
                        <w:right w:val="none" w:sz="0" w:space="0" w:color="auto"/>
                      </w:divBdr>
                    </w:div>
                  </w:divsChild>
                </w:div>
                <w:div w:id="1015617453">
                  <w:marLeft w:val="0"/>
                  <w:marRight w:val="0"/>
                  <w:marTop w:val="0"/>
                  <w:marBottom w:val="0"/>
                  <w:divBdr>
                    <w:top w:val="none" w:sz="0" w:space="0" w:color="auto"/>
                    <w:left w:val="none" w:sz="0" w:space="0" w:color="auto"/>
                    <w:bottom w:val="none" w:sz="0" w:space="0" w:color="auto"/>
                    <w:right w:val="none" w:sz="0" w:space="0" w:color="auto"/>
                  </w:divBdr>
                  <w:divsChild>
                    <w:div w:id="1897159688">
                      <w:marLeft w:val="0"/>
                      <w:marRight w:val="0"/>
                      <w:marTop w:val="0"/>
                      <w:marBottom w:val="0"/>
                      <w:divBdr>
                        <w:top w:val="none" w:sz="0" w:space="0" w:color="auto"/>
                        <w:left w:val="none" w:sz="0" w:space="0" w:color="auto"/>
                        <w:bottom w:val="none" w:sz="0" w:space="0" w:color="auto"/>
                        <w:right w:val="none" w:sz="0" w:space="0" w:color="auto"/>
                      </w:divBdr>
                    </w:div>
                  </w:divsChild>
                </w:div>
                <w:div w:id="1018119919">
                  <w:marLeft w:val="0"/>
                  <w:marRight w:val="0"/>
                  <w:marTop w:val="0"/>
                  <w:marBottom w:val="0"/>
                  <w:divBdr>
                    <w:top w:val="none" w:sz="0" w:space="0" w:color="auto"/>
                    <w:left w:val="none" w:sz="0" w:space="0" w:color="auto"/>
                    <w:bottom w:val="none" w:sz="0" w:space="0" w:color="auto"/>
                    <w:right w:val="none" w:sz="0" w:space="0" w:color="auto"/>
                  </w:divBdr>
                  <w:divsChild>
                    <w:div w:id="2115247661">
                      <w:marLeft w:val="0"/>
                      <w:marRight w:val="0"/>
                      <w:marTop w:val="0"/>
                      <w:marBottom w:val="0"/>
                      <w:divBdr>
                        <w:top w:val="none" w:sz="0" w:space="0" w:color="auto"/>
                        <w:left w:val="none" w:sz="0" w:space="0" w:color="auto"/>
                        <w:bottom w:val="none" w:sz="0" w:space="0" w:color="auto"/>
                        <w:right w:val="none" w:sz="0" w:space="0" w:color="auto"/>
                      </w:divBdr>
                    </w:div>
                  </w:divsChild>
                </w:div>
                <w:div w:id="1018505467">
                  <w:marLeft w:val="0"/>
                  <w:marRight w:val="0"/>
                  <w:marTop w:val="0"/>
                  <w:marBottom w:val="0"/>
                  <w:divBdr>
                    <w:top w:val="none" w:sz="0" w:space="0" w:color="auto"/>
                    <w:left w:val="none" w:sz="0" w:space="0" w:color="auto"/>
                    <w:bottom w:val="none" w:sz="0" w:space="0" w:color="auto"/>
                    <w:right w:val="none" w:sz="0" w:space="0" w:color="auto"/>
                  </w:divBdr>
                  <w:divsChild>
                    <w:div w:id="1950578201">
                      <w:marLeft w:val="0"/>
                      <w:marRight w:val="0"/>
                      <w:marTop w:val="0"/>
                      <w:marBottom w:val="0"/>
                      <w:divBdr>
                        <w:top w:val="none" w:sz="0" w:space="0" w:color="auto"/>
                        <w:left w:val="none" w:sz="0" w:space="0" w:color="auto"/>
                        <w:bottom w:val="none" w:sz="0" w:space="0" w:color="auto"/>
                        <w:right w:val="none" w:sz="0" w:space="0" w:color="auto"/>
                      </w:divBdr>
                    </w:div>
                  </w:divsChild>
                </w:div>
                <w:div w:id="1018653459">
                  <w:marLeft w:val="0"/>
                  <w:marRight w:val="0"/>
                  <w:marTop w:val="0"/>
                  <w:marBottom w:val="0"/>
                  <w:divBdr>
                    <w:top w:val="none" w:sz="0" w:space="0" w:color="auto"/>
                    <w:left w:val="none" w:sz="0" w:space="0" w:color="auto"/>
                    <w:bottom w:val="none" w:sz="0" w:space="0" w:color="auto"/>
                    <w:right w:val="none" w:sz="0" w:space="0" w:color="auto"/>
                  </w:divBdr>
                  <w:divsChild>
                    <w:div w:id="1734309254">
                      <w:marLeft w:val="0"/>
                      <w:marRight w:val="0"/>
                      <w:marTop w:val="0"/>
                      <w:marBottom w:val="0"/>
                      <w:divBdr>
                        <w:top w:val="none" w:sz="0" w:space="0" w:color="auto"/>
                        <w:left w:val="none" w:sz="0" w:space="0" w:color="auto"/>
                        <w:bottom w:val="none" w:sz="0" w:space="0" w:color="auto"/>
                        <w:right w:val="none" w:sz="0" w:space="0" w:color="auto"/>
                      </w:divBdr>
                    </w:div>
                  </w:divsChild>
                </w:div>
                <w:div w:id="1021206500">
                  <w:marLeft w:val="0"/>
                  <w:marRight w:val="0"/>
                  <w:marTop w:val="0"/>
                  <w:marBottom w:val="0"/>
                  <w:divBdr>
                    <w:top w:val="none" w:sz="0" w:space="0" w:color="auto"/>
                    <w:left w:val="none" w:sz="0" w:space="0" w:color="auto"/>
                    <w:bottom w:val="none" w:sz="0" w:space="0" w:color="auto"/>
                    <w:right w:val="none" w:sz="0" w:space="0" w:color="auto"/>
                  </w:divBdr>
                  <w:divsChild>
                    <w:div w:id="712534518">
                      <w:marLeft w:val="0"/>
                      <w:marRight w:val="0"/>
                      <w:marTop w:val="0"/>
                      <w:marBottom w:val="0"/>
                      <w:divBdr>
                        <w:top w:val="none" w:sz="0" w:space="0" w:color="auto"/>
                        <w:left w:val="none" w:sz="0" w:space="0" w:color="auto"/>
                        <w:bottom w:val="none" w:sz="0" w:space="0" w:color="auto"/>
                        <w:right w:val="none" w:sz="0" w:space="0" w:color="auto"/>
                      </w:divBdr>
                    </w:div>
                  </w:divsChild>
                </w:div>
                <w:div w:id="1033964011">
                  <w:marLeft w:val="0"/>
                  <w:marRight w:val="0"/>
                  <w:marTop w:val="0"/>
                  <w:marBottom w:val="0"/>
                  <w:divBdr>
                    <w:top w:val="none" w:sz="0" w:space="0" w:color="auto"/>
                    <w:left w:val="none" w:sz="0" w:space="0" w:color="auto"/>
                    <w:bottom w:val="none" w:sz="0" w:space="0" w:color="auto"/>
                    <w:right w:val="none" w:sz="0" w:space="0" w:color="auto"/>
                  </w:divBdr>
                  <w:divsChild>
                    <w:div w:id="2129740049">
                      <w:marLeft w:val="0"/>
                      <w:marRight w:val="0"/>
                      <w:marTop w:val="0"/>
                      <w:marBottom w:val="0"/>
                      <w:divBdr>
                        <w:top w:val="none" w:sz="0" w:space="0" w:color="auto"/>
                        <w:left w:val="none" w:sz="0" w:space="0" w:color="auto"/>
                        <w:bottom w:val="none" w:sz="0" w:space="0" w:color="auto"/>
                        <w:right w:val="none" w:sz="0" w:space="0" w:color="auto"/>
                      </w:divBdr>
                    </w:div>
                  </w:divsChild>
                </w:div>
                <w:div w:id="1046182287">
                  <w:marLeft w:val="0"/>
                  <w:marRight w:val="0"/>
                  <w:marTop w:val="0"/>
                  <w:marBottom w:val="0"/>
                  <w:divBdr>
                    <w:top w:val="none" w:sz="0" w:space="0" w:color="auto"/>
                    <w:left w:val="none" w:sz="0" w:space="0" w:color="auto"/>
                    <w:bottom w:val="none" w:sz="0" w:space="0" w:color="auto"/>
                    <w:right w:val="none" w:sz="0" w:space="0" w:color="auto"/>
                  </w:divBdr>
                  <w:divsChild>
                    <w:div w:id="454256225">
                      <w:marLeft w:val="0"/>
                      <w:marRight w:val="0"/>
                      <w:marTop w:val="0"/>
                      <w:marBottom w:val="0"/>
                      <w:divBdr>
                        <w:top w:val="none" w:sz="0" w:space="0" w:color="auto"/>
                        <w:left w:val="none" w:sz="0" w:space="0" w:color="auto"/>
                        <w:bottom w:val="none" w:sz="0" w:space="0" w:color="auto"/>
                        <w:right w:val="none" w:sz="0" w:space="0" w:color="auto"/>
                      </w:divBdr>
                    </w:div>
                  </w:divsChild>
                </w:div>
                <w:div w:id="1068844826">
                  <w:marLeft w:val="0"/>
                  <w:marRight w:val="0"/>
                  <w:marTop w:val="0"/>
                  <w:marBottom w:val="0"/>
                  <w:divBdr>
                    <w:top w:val="none" w:sz="0" w:space="0" w:color="auto"/>
                    <w:left w:val="none" w:sz="0" w:space="0" w:color="auto"/>
                    <w:bottom w:val="none" w:sz="0" w:space="0" w:color="auto"/>
                    <w:right w:val="none" w:sz="0" w:space="0" w:color="auto"/>
                  </w:divBdr>
                  <w:divsChild>
                    <w:div w:id="729382796">
                      <w:marLeft w:val="0"/>
                      <w:marRight w:val="0"/>
                      <w:marTop w:val="0"/>
                      <w:marBottom w:val="0"/>
                      <w:divBdr>
                        <w:top w:val="none" w:sz="0" w:space="0" w:color="auto"/>
                        <w:left w:val="none" w:sz="0" w:space="0" w:color="auto"/>
                        <w:bottom w:val="none" w:sz="0" w:space="0" w:color="auto"/>
                        <w:right w:val="none" w:sz="0" w:space="0" w:color="auto"/>
                      </w:divBdr>
                    </w:div>
                  </w:divsChild>
                </w:div>
                <w:div w:id="1077172025">
                  <w:marLeft w:val="0"/>
                  <w:marRight w:val="0"/>
                  <w:marTop w:val="0"/>
                  <w:marBottom w:val="0"/>
                  <w:divBdr>
                    <w:top w:val="none" w:sz="0" w:space="0" w:color="auto"/>
                    <w:left w:val="none" w:sz="0" w:space="0" w:color="auto"/>
                    <w:bottom w:val="none" w:sz="0" w:space="0" w:color="auto"/>
                    <w:right w:val="none" w:sz="0" w:space="0" w:color="auto"/>
                  </w:divBdr>
                  <w:divsChild>
                    <w:div w:id="1476221560">
                      <w:marLeft w:val="0"/>
                      <w:marRight w:val="0"/>
                      <w:marTop w:val="0"/>
                      <w:marBottom w:val="0"/>
                      <w:divBdr>
                        <w:top w:val="none" w:sz="0" w:space="0" w:color="auto"/>
                        <w:left w:val="none" w:sz="0" w:space="0" w:color="auto"/>
                        <w:bottom w:val="none" w:sz="0" w:space="0" w:color="auto"/>
                        <w:right w:val="none" w:sz="0" w:space="0" w:color="auto"/>
                      </w:divBdr>
                    </w:div>
                  </w:divsChild>
                </w:div>
                <w:div w:id="1093743261">
                  <w:marLeft w:val="0"/>
                  <w:marRight w:val="0"/>
                  <w:marTop w:val="0"/>
                  <w:marBottom w:val="0"/>
                  <w:divBdr>
                    <w:top w:val="none" w:sz="0" w:space="0" w:color="auto"/>
                    <w:left w:val="none" w:sz="0" w:space="0" w:color="auto"/>
                    <w:bottom w:val="none" w:sz="0" w:space="0" w:color="auto"/>
                    <w:right w:val="none" w:sz="0" w:space="0" w:color="auto"/>
                  </w:divBdr>
                  <w:divsChild>
                    <w:div w:id="1185175403">
                      <w:marLeft w:val="0"/>
                      <w:marRight w:val="0"/>
                      <w:marTop w:val="0"/>
                      <w:marBottom w:val="0"/>
                      <w:divBdr>
                        <w:top w:val="none" w:sz="0" w:space="0" w:color="auto"/>
                        <w:left w:val="none" w:sz="0" w:space="0" w:color="auto"/>
                        <w:bottom w:val="none" w:sz="0" w:space="0" w:color="auto"/>
                        <w:right w:val="none" w:sz="0" w:space="0" w:color="auto"/>
                      </w:divBdr>
                    </w:div>
                  </w:divsChild>
                </w:div>
                <w:div w:id="1096558399">
                  <w:marLeft w:val="0"/>
                  <w:marRight w:val="0"/>
                  <w:marTop w:val="0"/>
                  <w:marBottom w:val="0"/>
                  <w:divBdr>
                    <w:top w:val="none" w:sz="0" w:space="0" w:color="auto"/>
                    <w:left w:val="none" w:sz="0" w:space="0" w:color="auto"/>
                    <w:bottom w:val="none" w:sz="0" w:space="0" w:color="auto"/>
                    <w:right w:val="none" w:sz="0" w:space="0" w:color="auto"/>
                  </w:divBdr>
                  <w:divsChild>
                    <w:div w:id="1757558963">
                      <w:marLeft w:val="0"/>
                      <w:marRight w:val="0"/>
                      <w:marTop w:val="0"/>
                      <w:marBottom w:val="0"/>
                      <w:divBdr>
                        <w:top w:val="none" w:sz="0" w:space="0" w:color="auto"/>
                        <w:left w:val="none" w:sz="0" w:space="0" w:color="auto"/>
                        <w:bottom w:val="none" w:sz="0" w:space="0" w:color="auto"/>
                        <w:right w:val="none" w:sz="0" w:space="0" w:color="auto"/>
                      </w:divBdr>
                    </w:div>
                  </w:divsChild>
                </w:div>
                <w:div w:id="1106658546">
                  <w:marLeft w:val="0"/>
                  <w:marRight w:val="0"/>
                  <w:marTop w:val="0"/>
                  <w:marBottom w:val="0"/>
                  <w:divBdr>
                    <w:top w:val="none" w:sz="0" w:space="0" w:color="auto"/>
                    <w:left w:val="none" w:sz="0" w:space="0" w:color="auto"/>
                    <w:bottom w:val="none" w:sz="0" w:space="0" w:color="auto"/>
                    <w:right w:val="none" w:sz="0" w:space="0" w:color="auto"/>
                  </w:divBdr>
                  <w:divsChild>
                    <w:div w:id="352193008">
                      <w:marLeft w:val="0"/>
                      <w:marRight w:val="0"/>
                      <w:marTop w:val="0"/>
                      <w:marBottom w:val="0"/>
                      <w:divBdr>
                        <w:top w:val="none" w:sz="0" w:space="0" w:color="auto"/>
                        <w:left w:val="none" w:sz="0" w:space="0" w:color="auto"/>
                        <w:bottom w:val="none" w:sz="0" w:space="0" w:color="auto"/>
                        <w:right w:val="none" w:sz="0" w:space="0" w:color="auto"/>
                      </w:divBdr>
                    </w:div>
                  </w:divsChild>
                </w:div>
                <w:div w:id="1124081240">
                  <w:marLeft w:val="0"/>
                  <w:marRight w:val="0"/>
                  <w:marTop w:val="0"/>
                  <w:marBottom w:val="0"/>
                  <w:divBdr>
                    <w:top w:val="none" w:sz="0" w:space="0" w:color="auto"/>
                    <w:left w:val="none" w:sz="0" w:space="0" w:color="auto"/>
                    <w:bottom w:val="none" w:sz="0" w:space="0" w:color="auto"/>
                    <w:right w:val="none" w:sz="0" w:space="0" w:color="auto"/>
                  </w:divBdr>
                  <w:divsChild>
                    <w:div w:id="2052269150">
                      <w:marLeft w:val="0"/>
                      <w:marRight w:val="0"/>
                      <w:marTop w:val="0"/>
                      <w:marBottom w:val="0"/>
                      <w:divBdr>
                        <w:top w:val="none" w:sz="0" w:space="0" w:color="auto"/>
                        <w:left w:val="none" w:sz="0" w:space="0" w:color="auto"/>
                        <w:bottom w:val="none" w:sz="0" w:space="0" w:color="auto"/>
                        <w:right w:val="none" w:sz="0" w:space="0" w:color="auto"/>
                      </w:divBdr>
                    </w:div>
                  </w:divsChild>
                </w:div>
                <w:div w:id="1170948402">
                  <w:marLeft w:val="0"/>
                  <w:marRight w:val="0"/>
                  <w:marTop w:val="0"/>
                  <w:marBottom w:val="0"/>
                  <w:divBdr>
                    <w:top w:val="none" w:sz="0" w:space="0" w:color="auto"/>
                    <w:left w:val="none" w:sz="0" w:space="0" w:color="auto"/>
                    <w:bottom w:val="none" w:sz="0" w:space="0" w:color="auto"/>
                    <w:right w:val="none" w:sz="0" w:space="0" w:color="auto"/>
                  </w:divBdr>
                  <w:divsChild>
                    <w:div w:id="1522426752">
                      <w:marLeft w:val="0"/>
                      <w:marRight w:val="0"/>
                      <w:marTop w:val="0"/>
                      <w:marBottom w:val="0"/>
                      <w:divBdr>
                        <w:top w:val="none" w:sz="0" w:space="0" w:color="auto"/>
                        <w:left w:val="none" w:sz="0" w:space="0" w:color="auto"/>
                        <w:bottom w:val="none" w:sz="0" w:space="0" w:color="auto"/>
                        <w:right w:val="none" w:sz="0" w:space="0" w:color="auto"/>
                      </w:divBdr>
                    </w:div>
                  </w:divsChild>
                </w:div>
                <w:div w:id="1177189603">
                  <w:marLeft w:val="0"/>
                  <w:marRight w:val="0"/>
                  <w:marTop w:val="0"/>
                  <w:marBottom w:val="0"/>
                  <w:divBdr>
                    <w:top w:val="none" w:sz="0" w:space="0" w:color="auto"/>
                    <w:left w:val="none" w:sz="0" w:space="0" w:color="auto"/>
                    <w:bottom w:val="none" w:sz="0" w:space="0" w:color="auto"/>
                    <w:right w:val="none" w:sz="0" w:space="0" w:color="auto"/>
                  </w:divBdr>
                  <w:divsChild>
                    <w:div w:id="30496082">
                      <w:marLeft w:val="0"/>
                      <w:marRight w:val="0"/>
                      <w:marTop w:val="0"/>
                      <w:marBottom w:val="0"/>
                      <w:divBdr>
                        <w:top w:val="none" w:sz="0" w:space="0" w:color="auto"/>
                        <w:left w:val="none" w:sz="0" w:space="0" w:color="auto"/>
                        <w:bottom w:val="none" w:sz="0" w:space="0" w:color="auto"/>
                        <w:right w:val="none" w:sz="0" w:space="0" w:color="auto"/>
                      </w:divBdr>
                    </w:div>
                  </w:divsChild>
                </w:div>
                <w:div w:id="1180123532">
                  <w:marLeft w:val="0"/>
                  <w:marRight w:val="0"/>
                  <w:marTop w:val="0"/>
                  <w:marBottom w:val="0"/>
                  <w:divBdr>
                    <w:top w:val="none" w:sz="0" w:space="0" w:color="auto"/>
                    <w:left w:val="none" w:sz="0" w:space="0" w:color="auto"/>
                    <w:bottom w:val="none" w:sz="0" w:space="0" w:color="auto"/>
                    <w:right w:val="none" w:sz="0" w:space="0" w:color="auto"/>
                  </w:divBdr>
                  <w:divsChild>
                    <w:div w:id="131673847">
                      <w:marLeft w:val="0"/>
                      <w:marRight w:val="0"/>
                      <w:marTop w:val="0"/>
                      <w:marBottom w:val="0"/>
                      <w:divBdr>
                        <w:top w:val="none" w:sz="0" w:space="0" w:color="auto"/>
                        <w:left w:val="none" w:sz="0" w:space="0" w:color="auto"/>
                        <w:bottom w:val="none" w:sz="0" w:space="0" w:color="auto"/>
                        <w:right w:val="none" w:sz="0" w:space="0" w:color="auto"/>
                      </w:divBdr>
                    </w:div>
                  </w:divsChild>
                </w:div>
                <w:div w:id="1199471070">
                  <w:marLeft w:val="0"/>
                  <w:marRight w:val="0"/>
                  <w:marTop w:val="0"/>
                  <w:marBottom w:val="0"/>
                  <w:divBdr>
                    <w:top w:val="none" w:sz="0" w:space="0" w:color="auto"/>
                    <w:left w:val="none" w:sz="0" w:space="0" w:color="auto"/>
                    <w:bottom w:val="none" w:sz="0" w:space="0" w:color="auto"/>
                    <w:right w:val="none" w:sz="0" w:space="0" w:color="auto"/>
                  </w:divBdr>
                  <w:divsChild>
                    <w:div w:id="579292377">
                      <w:marLeft w:val="0"/>
                      <w:marRight w:val="0"/>
                      <w:marTop w:val="0"/>
                      <w:marBottom w:val="0"/>
                      <w:divBdr>
                        <w:top w:val="none" w:sz="0" w:space="0" w:color="auto"/>
                        <w:left w:val="none" w:sz="0" w:space="0" w:color="auto"/>
                        <w:bottom w:val="none" w:sz="0" w:space="0" w:color="auto"/>
                        <w:right w:val="none" w:sz="0" w:space="0" w:color="auto"/>
                      </w:divBdr>
                    </w:div>
                  </w:divsChild>
                </w:div>
                <w:div w:id="1199585464">
                  <w:marLeft w:val="0"/>
                  <w:marRight w:val="0"/>
                  <w:marTop w:val="0"/>
                  <w:marBottom w:val="0"/>
                  <w:divBdr>
                    <w:top w:val="none" w:sz="0" w:space="0" w:color="auto"/>
                    <w:left w:val="none" w:sz="0" w:space="0" w:color="auto"/>
                    <w:bottom w:val="none" w:sz="0" w:space="0" w:color="auto"/>
                    <w:right w:val="none" w:sz="0" w:space="0" w:color="auto"/>
                  </w:divBdr>
                  <w:divsChild>
                    <w:div w:id="386034287">
                      <w:marLeft w:val="0"/>
                      <w:marRight w:val="0"/>
                      <w:marTop w:val="0"/>
                      <w:marBottom w:val="0"/>
                      <w:divBdr>
                        <w:top w:val="none" w:sz="0" w:space="0" w:color="auto"/>
                        <w:left w:val="none" w:sz="0" w:space="0" w:color="auto"/>
                        <w:bottom w:val="none" w:sz="0" w:space="0" w:color="auto"/>
                        <w:right w:val="none" w:sz="0" w:space="0" w:color="auto"/>
                      </w:divBdr>
                    </w:div>
                  </w:divsChild>
                </w:div>
                <w:div w:id="1202398336">
                  <w:marLeft w:val="0"/>
                  <w:marRight w:val="0"/>
                  <w:marTop w:val="0"/>
                  <w:marBottom w:val="0"/>
                  <w:divBdr>
                    <w:top w:val="none" w:sz="0" w:space="0" w:color="auto"/>
                    <w:left w:val="none" w:sz="0" w:space="0" w:color="auto"/>
                    <w:bottom w:val="none" w:sz="0" w:space="0" w:color="auto"/>
                    <w:right w:val="none" w:sz="0" w:space="0" w:color="auto"/>
                  </w:divBdr>
                  <w:divsChild>
                    <w:div w:id="727651431">
                      <w:marLeft w:val="0"/>
                      <w:marRight w:val="0"/>
                      <w:marTop w:val="0"/>
                      <w:marBottom w:val="0"/>
                      <w:divBdr>
                        <w:top w:val="none" w:sz="0" w:space="0" w:color="auto"/>
                        <w:left w:val="none" w:sz="0" w:space="0" w:color="auto"/>
                        <w:bottom w:val="none" w:sz="0" w:space="0" w:color="auto"/>
                        <w:right w:val="none" w:sz="0" w:space="0" w:color="auto"/>
                      </w:divBdr>
                    </w:div>
                  </w:divsChild>
                </w:div>
                <w:div w:id="1203128021">
                  <w:marLeft w:val="0"/>
                  <w:marRight w:val="0"/>
                  <w:marTop w:val="0"/>
                  <w:marBottom w:val="0"/>
                  <w:divBdr>
                    <w:top w:val="none" w:sz="0" w:space="0" w:color="auto"/>
                    <w:left w:val="none" w:sz="0" w:space="0" w:color="auto"/>
                    <w:bottom w:val="none" w:sz="0" w:space="0" w:color="auto"/>
                    <w:right w:val="none" w:sz="0" w:space="0" w:color="auto"/>
                  </w:divBdr>
                  <w:divsChild>
                    <w:div w:id="1183740254">
                      <w:marLeft w:val="0"/>
                      <w:marRight w:val="0"/>
                      <w:marTop w:val="0"/>
                      <w:marBottom w:val="0"/>
                      <w:divBdr>
                        <w:top w:val="none" w:sz="0" w:space="0" w:color="auto"/>
                        <w:left w:val="none" w:sz="0" w:space="0" w:color="auto"/>
                        <w:bottom w:val="none" w:sz="0" w:space="0" w:color="auto"/>
                        <w:right w:val="none" w:sz="0" w:space="0" w:color="auto"/>
                      </w:divBdr>
                    </w:div>
                  </w:divsChild>
                </w:div>
                <w:div w:id="1217156088">
                  <w:marLeft w:val="0"/>
                  <w:marRight w:val="0"/>
                  <w:marTop w:val="0"/>
                  <w:marBottom w:val="0"/>
                  <w:divBdr>
                    <w:top w:val="none" w:sz="0" w:space="0" w:color="auto"/>
                    <w:left w:val="none" w:sz="0" w:space="0" w:color="auto"/>
                    <w:bottom w:val="none" w:sz="0" w:space="0" w:color="auto"/>
                    <w:right w:val="none" w:sz="0" w:space="0" w:color="auto"/>
                  </w:divBdr>
                  <w:divsChild>
                    <w:div w:id="1631400562">
                      <w:marLeft w:val="0"/>
                      <w:marRight w:val="0"/>
                      <w:marTop w:val="0"/>
                      <w:marBottom w:val="0"/>
                      <w:divBdr>
                        <w:top w:val="none" w:sz="0" w:space="0" w:color="auto"/>
                        <w:left w:val="none" w:sz="0" w:space="0" w:color="auto"/>
                        <w:bottom w:val="none" w:sz="0" w:space="0" w:color="auto"/>
                        <w:right w:val="none" w:sz="0" w:space="0" w:color="auto"/>
                      </w:divBdr>
                    </w:div>
                  </w:divsChild>
                </w:div>
                <w:div w:id="1229656720">
                  <w:marLeft w:val="0"/>
                  <w:marRight w:val="0"/>
                  <w:marTop w:val="0"/>
                  <w:marBottom w:val="0"/>
                  <w:divBdr>
                    <w:top w:val="none" w:sz="0" w:space="0" w:color="auto"/>
                    <w:left w:val="none" w:sz="0" w:space="0" w:color="auto"/>
                    <w:bottom w:val="none" w:sz="0" w:space="0" w:color="auto"/>
                    <w:right w:val="none" w:sz="0" w:space="0" w:color="auto"/>
                  </w:divBdr>
                  <w:divsChild>
                    <w:div w:id="648050241">
                      <w:marLeft w:val="0"/>
                      <w:marRight w:val="0"/>
                      <w:marTop w:val="0"/>
                      <w:marBottom w:val="0"/>
                      <w:divBdr>
                        <w:top w:val="none" w:sz="0" w:space="0" w:color="auto"/>
                        <w:left w:val="none" w:sz="0" w:space="0" w:color="auto"/>
                        <w:bottom w:val="none" w:sz="0" w:space="0" w:color="auto"/>
                        <w:right w:val="none" w:sz="0" w:space="0" w:color="auto"/>
                      </w:divBdr>
                    </w:div>
                  </w:divsChild>
                </w:div>
                <w:div w:id="1229851092">
                  <w:marLeft w:val="0"/>
                  <w:marRight w:val="0"/>
                  <w:marTop w:val="0"/>
                  <w:marBottom w:val="0"/>
                  <w:divBdr>
                    <w:top w:val="none" w:sz="0" w:space="0" w:color="auto"/>
                    <w:left w:val="none" w:sz="0" w:space="0" w:color="auto"/>
                    <w:bottom w:val="none" w:sz="0" w:space="0" w:color="auto"/>
                    <w:right w:val="none" w:sz="0" w:space="0" w:color="auto"/>
                  </w:divBdr>
                  <w:divsChild>
                    <w:div w:id="1240360008">
                      <w:marLeft w:val="0"/>
                      <w:marRight w:val="0"/>
                      <w:marTop w:val="0"/>
                      <w:marBottom w:val="0"/>
                      <w:divBdr>
                        <w:top w:val="none" w:sz="0" w:space="0" w:color="auto"/>
                        <w:left w:val="none" w:sz="0" w:space="0" w:color="auto"/>
                        <w:bottom w:val="none" w:sz="0" w:space="0" w:color="auto"/>
                        <w:right w:val="none" w:sz="0" w:space="0" w:color="auto"/>
                      </w:divBdr>
                    </w:div>
                  </w:divsChild>
                </w:div>
                <w:div w:id="1241788226">
                  <w:marLeft w:val="0"/>
                  <w:marRight w:val="0"/>
                  <w:marTop w:val="0"/>
                  <w:marBottom w:val="0"/>
                  <w:divBdr>
                    <w:top w:val="none" w:sz="0" w:space="0" w:color="auto"/>
                    <w:left w:val="none" w:sz="0" w:space="0" w:color="auto"/>
                    <w:bottom w:val="none" w:sz="0" w:space="0" w:color="auto"/>
                    <w:right w:val="none" w:sz="0" w:space="0" w:color="auto"/>
                  </w:divBdr>
                  <w:divsChild>
                    <w:div w:id="1801267144">
                      <w:marLeft w:val="0"/>
                      <w:marRight w:val="0"/>
                      <w:marTop w:val="0"/>
                      <w:marBottom w:val="0"/>
                      <w:divBdr>
                        <w:top w:val="none" w:sz="0" w:space="0" w:color="auto"/>
                        <w:left w:val="none" w:sz="0" w:space="0" w:color="auto"/>
                        <w:bottom w:val="none" w:sz="0" w:space="0" w:color="auto"/>
                        <w:right w:val="none" w:sz="0" w:space="0" w:color="auto"/>
                      </w:divBdr>
                    </w:div>
                  </w:divsChild>
                </w:div>
                <w:div w:id="1244951363">
                  <w:marLeft w:val="0"/>
                  <w:marRight w:val="0"/>
                  <w:marTop w:val="0"/>
                  <w:marBottom w:val="0"/>
                  <w:divBdr>
                    <w:top w:val="none" w:sz="0" w:space="0" w:color="auto"/>
                    <w:left w:val="none" w:sz="0" w:space="0" w:color="auto"/>
                    <w:bottom w:val="none" w:sz="0" w:space="0" w:color="auto"/>
                    <w:right w:val="none" w:sz="0" w:space="0" w:color="auto"/>
                  </w:divBdr>
                  <w:divsChild>
                    <w:div w:id="1463619113">
                      <w:marLeft w:val="0"/>
                      <w:marRight w:val="0"/>
                      <w:marTop w:val="0"/>
                      <w:marBottom w:val="0"/>
                      <w:divBdr>
                        <w:top w:val="none" w:sz="0" w:space="0" w:color="auto"/>
                        <w:left w:val="none" w:sz="0" w:space="0" w:color="auto"/>
                        <w:bottom w:val="none" w:sz="0" w:space="0" w:color="auto"/>
                        <w:right w:val="none" w:sz="0" w:space="0" w:color="auto"/>
                      </w:divBdr>
                    </w:div>
                  </w:divsChild>
                </w:div>
                <w:div w:id="1261449258">
                  <w:marLeft w:val="0"/>
                  <w:marRight w:val="0"/>
                  <w:marTop w:val="0"/>
                  <w:marBottom w:val="0"/>
                  <w:divBdr>
                    <w:top w:val="none" w:sz="0" w:space="0" w:color="auto"/>
                    <w:left w:val="none" w:sz="0" w:space="0" w:color="auto"/>
                    <w:bottom w:val="none" w:sz="0" w:space="0" w:color="auto"/>
                    <w:right w:val="none" w:sz="0" w:space="0" w:color="auto"/>
                  </w:divBdr>
                  <w:divsChild>
                    <w:div w:id="867059312">
                      <w:marLeft w:val="0"/>
                      <w:marRight w:val="0"/>
                      <w:marTop w:val="0"/>
                      <w:marBottom w:val="0"/>
                      <w:divBdr>
                        <w:top w:val="none" w:sz="0" w:space="0" w:color="auto"/>
                        <w:left w:val="none" w:sz="0" w:space="0" w:color="auto"/>
                        <w:bottom w:val="none" w:sz="0" w:space="0" w:color="auto"/>
                        <w:right w:val="none" w:sz="0" w:space="0" w:color="auto"/>
                      </w:divBdr>
                    </w:div>
                  </w:divsChild>
                </w:div>
                <w:div w:id="1262759665">
                  <w:marLeft w:val="0"/>
                  <w:marRight w:val="0"/>
                  <w:marTop w:val="0"/>
                  <w:marBottom w:val="0"/>
                  <w:divBdr>
                    <w:top w:val="none" w:sz="0" w:space="0" w:color="auto"/>
                    <w:left w:val="none" w:sz="0" w:space="0" w:color="auto"/>
                    <w:bottom w:val="none" w:sz="0" w:space="0" w:color="auto"/>
                    <w:right w:val="none" w:sz="0" w:space="0" w:color="auto"/>
                  </w:divBdr>
                  <w:divsChild>
                    <w:div w:id="1858805390">
                      <w:marLeft w:val="0"/>
                      <w:marRight w:val="0"/>
                      <w:marTop w:val="0"/>
                      <w:marBottom w:val="0"/>
                      <w:divBdr>
                        <w:top w:val="none" w:sz="0" w:space="0" w:color="auto"/>
                        <w:left w:val="none" w:sz="0" w:space="0" w:color="auto"/>
                        <w:bottom w:val="none" w:sz="0" w:space="0" w:color="auto"/>
                        <w:right w:val="none" w:sz="0" w:space="0" w:color="auto"/>
                      </w:divBdr>
                    </w:div>
                  </w:divsChild>
                </w:div>
                <w:div w:id="1272858245">
                  <w:marLeft w:val="0"/>
                  <w:marRight w:val="0"/>
                  <w:marTop w:val="0"/>
                  <w:marBottom w:val="0"/>
                  <w:divBdr>
                    <w:top w:val="none" w:sz="0" w:space="0" w:color="auto"/>
                    <w:left w:val="none" w:sz="0" w:space="0" w:color="auto"/>
                    <w:bottom w:val="none" w:sz="0" w:space="0" w:color="auto"/>
                    <w:right w:val="none" w:sz="0" w:space="0" w:color="auto"/>
                  </w:divBdr>
                  <w:divsChild>
                    <w:div w:id="1222592869">
                      <w:marLeft w:val="0"/>
                      <w:marRight w:val="0"/>
                      <w:marTop w:val="0"/>
                      <w:marBottom w:val="0"/>
                      <w:divBdr>
                        <w:top w:val="none" w:sz="0" w:space="0" w:color="auto"/>
                        <w:left w:val="none" w:sz="0" w:space="0" w:color="auto"/>
                        <w:bottom w:val="none" w:sz="0" w:space="0" w:color="auto"/>
                        <w:right w:val="none" w:sz="0" w:space="0" w:color="auto"/>
                      </w:divBdr>
                    </w:div>
                  </w:divsChild>
                </w:div>
                <w:div w:id="1278832917">
                  <w:marLeft w:val="0"/>
                  <w:marRight w:val="0"/>
                  <w:marTop w:val="0"/>
                  <w:marBottom w:val="0"/>
                  <w:divBdr>
                    <w:top w:val="none" w:sz="0" w:space="0" w:color="auto"/>
                    <w:left w:val="none" w:sz="0" w:space="0" w:color="auto"/>
                    <w:bottom w:val="none" w:sz="0" w:space="0" w:color="auto"/>
                    <w:right w:val="none" w:sz="0" w:space="0" w:color="auto"/>
                  </w:divBdr>
                  <w:divsChild>
                    <w:div w:id="940333735">
                      <w:marLeft w:val="0"/>
                      <w:marRight w:val="0"/>
                      <w:marTop w:val="0"/>
                      <w:marBottom w:val="0"/>
                      <w:divBdr>
                        <w:top w:val="none" w:sz="0" w:space="0" w:color="auto"/>
                        <w:left w:val="none" w:sz="0" w:space="0" w:color="auto"/>
                        <w:bottom w:val="none" w:sz="0" w:space="0" w:color="auto"/>
                        <w:right w:val="none" w:sz="0" w:space="0" w:color="auto"/>
                      </w:divBdr>
                    </w:div>
                  </w:divsChild>
                </w:div>
                <w:div w:id="1281298267">
                  <w:marLeft w:val="0"/>
                  <w:marRight w:val="0"/>
                  <w:marTop w:val="0"/>
                  <w:marBottom w:val="0"/>
                  <w:divBdr>
                    <w:top w:val="none" w:sz="0" w:space="0" w:color="auto"/>
                    <w:left w:val="none" w:sz="0" w:space="0" w:color="auto"/>
                    <w:bottom w:val="none" w:sz="0" w:space="0" w:color="auto"/>
                    <w:right w:val="none" w:sz="0" w:space="0" w:color="auto"/>
                  </w:divBdr>
                  <w:divsChild>
                    <w:div w:id="2092770662">
                      <w:marLeft w:val="0"/>
                      <w:marRight w:val="0"/>
                      <w:marTop w:val="0"/>
                      <w:marBottom w:val="0"/>
                      <w:divBdr>
                        <w:top w:val="none" w:sz="0" w:space="0" w:color="auto"/>
                        <w:left w:val="none" w:sz="0" w:space="0" w:color="auto"/>
                        <w:bottom w:val="none" w:sz="0" w:space="0" w:color="auto"/>
                        <w:right w:val="none" w:sz="0" w:space="0" w:color="auto"/>
                      </w:divBdr>
                    </w:div>
                  </w:divsChild>
                </w:div>
                <w:div w:id="1283537925">
                  <w:marLeft w:val="0"/>
                  <w:marRight w:val="0"/>
                  <w:marTop w:val="0"/>
                  <w:marBottom w:val="0"/>
                  <w:divBdr>
                    <w:top w:val="none" w:sz="0" w:space="0" w:color="auto"/>
                    <w:left w:val="none" w:sz="0" w:space="0" w:color="auto"/>
                    <w:bottom w:val="none" w:sz="0" w:space="0" w:color="auto"/>
                    <w:right w:val="none" w:sz="0" w:space="0" w:color="auto"/>
                  </w:divBdr>
                  <w:divsChild>
                    <w:div w:id="1302803451">
                      <w:marLeft w:val="0"/>
                      <w:marRight w:val="0"/>
                      <w:marTop w:val="0"/>
                      <w:marBottom w:val="0"/>
                      <w:divBdr>
                        <w:top w:val="none" w:sz="0" w:space="0" w:color="auto"/>
                        <w:left w:val="none" w:sz="0" w:space="0" w:color="auto"/>
                        <w:bottom w:val="none" w:sz="0" w:space="0" w:color="auto"/>
                        <w:right w:val="none" w:sz="0" w:space="0" w:color="auto"/>
                      </w:divBdr>
                    </w:div>
                  </w:divsChild>
                </w:div>
                <w:div w:id="1294754435">
                  <w:marLeft w:val="0"/>
                  <w:marRight w:val="0"/>
                  <w:marTop w:val="0"/>
                  <w:marBottom w:val="0"/>
                  <w:divBdr>
                    <w:top w:val="none" w:sz="0" w:space="0" w:color="auto"/>
                    <w:left w:val="none" w:sz="0" w:space="0" w:color="auto"/>
                    <w:bottom w:val="none" w:sz="0" w:space="0" w:color="auto"/>
                    <w:right w:val="none" w:sz="0" w:space="0" w:color="auto"/>
                  </w:divBdr>
                  <w:divsChild>
                    <w:div w:id="609901406">
                      <w:marLeft w:val="0"/>
                      <w:marRight w:val="0"/>
                      <w:marTop w:val="0"/>
                      <w:marBottom w:val="0"/>
                      <w:divBdr>
                        <w:top w:val="none" w:sz="0" w:space="0" w:color="auto"/>
                        <w:left w:val="none" w:sz="0" w:space="0" w:color="auto"/>
                        <w:bottom w:val="none" w:sz="0" w:space="0" w:color="auto"/>
                        <w:right w:val="none" w:sz="0" w:space="0" w:color="auto"/>
                      </w:divBdr>
                    </w:div>
                  </w:divsChild>
                </w:div>
                <w:div w:id="1312949107">
                  <w:marLeft w:val="0"/>
                  <w:marRight w:val="0"/>
                  <w:marTop w:val="0"/>
                  <w:marBottom w:val="0"/>
                  <w:divBdr>
                    <w:top w:val="none" w:sz="0" w:space="0" w:color="auto"/>
                    <w:left w:val="none" w:sz="0" w:space="0" w:color="auto"/>
                    <w:bottom w:val="none" w:sz="0" w:space="0" w:color="auto"/>
                    <w:right w:val="none" w:sz="0" w:space="0" w:color="auto"/>
                  </w:divBdr>
                  <w:divsChild>
                    <w:div w:id="453906288">
                      <w:marLeft w:val="0"/>
                      <w:marRight w:val="0"/>
                      <w:marTop w:val="0"/>
                      <w:marBottom w:val="0"/>
                      <w:divBdr>
                        <w:top w:val="none" w:sz="0" w:space="0" w:color="auto"/>
                        <w:left w:val="none" w:sz="0" w:space="0" w:color="auto"/>
                        <w:bottom w:val="none" w:sz="0" w:space="0" w:color="auto"/>
                        <w:right w:val="none" w:sz="0" w:space="0" w:color="auto"/>
                      </w:divBdr>
                    </w:div>
                  </w:divsChild>
                </w:div>
                <w:div w:id="1317145816">
                  <w:marLeft w:val="0"/>
                  <w:marRight w:val="0"/>
                  <w:marTop w:val="0"/>
                  <w:marBottom w:val="0"/>
                  <w:divBdr>
                    <w:top w:val="none" w:sz="0" w:space="0" w:color="auto"/>
                    <w:left w:val="none" w:sz="0" w:space="0" w:color="auto"/>
                    <w:bottom w:val="none" w:sz="0" w:space="0" w:color="auto"/>
                    <w:right w:val="none" w:sz="0" w:space="0" w:color="auto"/>
                  </w:divBdr>
                  <w:divsChild>
                    <w:div w:id="2140024904">
                      <w:marLeft w:val="0"/>
                      <w:marRight w:val="0"/>
                      <w:marTop w:val="0"/>
                      <w:marBottom w:val="0"/>
                      <w:divBdr>
                        <w:top w:val="none" w:sz="0" w:space="0" w:color="auto"/>
                        <w:left w:val="none" w:sz="0" w:space="0" w:color="auto"/>
                        <w:bottom w:val="none" w:sz="0" w:space="0" w:color="auto"/>
                        <w:right w:val="none" w:sz="0" w:space="0" w:color="auto"/>
                      </w:divBdr>
                    </w:div>
                  </w:divsChild>
                </w:div>
                <w:div w:id="1320577654">
                  <w:marLeft w:val="0"/>
                  <w:marRight w:val="0"/>
                  <w:marTop w:val="0"/>
                  <w:marBottom w:val="0"/>
                  <w:divBdr>
                    <w:top w:val="none" w:sz="0" w:space="0" w:color="auto"/>
                    <w:left w:val="none" w:sz="0" w:space="0" w:color="auto"/>
                    <w:bottom w:val="none" w:sz="0" w:space="0" w:color="auto"/>
                    <w:right w:val="none" w:sz="0" w:space="0" w:color="auto"/>
                  </w:divBdr>
                  <w:divsChild>
                    <w:div w:id="1672370324">
                      <w:marLeft w:val="0"/>
                      <w:marRight w:val="0"/>
                      <w:marTop w:val="0"/>
                      <w:marBottom w:val="0"/>
                      <w:divBdr>
                        <w:top w:val="none" w:sz="0" w:space="0" w:color="auto"/>
                        <w:left w:val="none" w:sz="0" w:space="0" w:color="auto"/>
                        <w:bottom w:val="none" w:sz="0" w:space="0" w:color="auto"/>
                        <w:right w:val="none" w:sz="0" w:space="0" w:color="auto"/>
                      </w:divBdr>
                    </w:div>
                  </w:divsChild>
                </w:div>
                <w:div w:id="1322395358">
                  <w:marLeft w:val="0"/>
                  <w:marRight w:val="0"/>
                  <w:marTop w:val="0"/>
                  <w:marBottom w:val="0"/>
                  <w:divBdr>
                    <w:top w:val="none" w:sz="0" w:space="0" w:color="auto"/>
                    <w:left w:val="none" w:sz="0" w:space="0" w:color="auto"/>
                    <w:bottom w:val="none" w:sz="0" w:space="0" w:color="auto"/>
                    <w:right w:val="none" w:sz="0" w:space="0" w:color="auto"/>
                  </w:divBdr>
                  <w:divsChild>
                    <w:div w:id="168376029">
                      <w:marLeft w:val="0"/>
                      <w:marRight w:val="0"/>
                      <w:marTop w:val="0"/>
                      <w:marBottom w:val="0"/>
                      <w:divBdr>
                        <w:top w:val="none" w:sz="0" w:space="0" w:color="auto"/>
                        <w:left w:val="none" w:sz="0" w:space="0" w:color="auto"/>
                        <w:bottom w:val="none" w:sz="0" w:space="0" w:color="auto"/>
                        <w:right w:val="none" w:sz="0" w:space="0" w:color="auto"/>
                      </w:divBdr>
                    </w:div>
                  </w:divsChild>
                </w:div>
                <w:div w:id="1331910601">
                  <w:marLeft w:val="0"/>
                  <w:marRight w:val="0"/>
                  <w:marTop w:val="0"/>
                  <w:marBottom w:val="0"/>
                  <w:divBdr>
                    <w:top w:val="none" w:sz="0" w:space="0" w:color="auto"/>
                    <w:left w:val="none" w:sz="0" w:space="0" w:color="auto"/>
                    <w:bottom w:val="none" w:sz="0" w:space="0" w:color="auto"/>
                    <w:right w:val="none" w:sz="0" w:space="0" w:color="auto"/>
                  </w:divBdr>
                  <w:divsChild>
                    <w:div w:id="1273634650">
                      <w:marLeft w:val="0"/>
                      <w:marRight w:val="0"/>
                      <w:marTop w:val="0"/>
                      <w:marBottom w:val="0"/>
                      <w:divBdr>
                        <w:top w:val="none" w:sz="0" w:space="0" w:color="auto"/>
                        <w:left w:val="none" w:sz="0" w:space="0" w:color="auto"/>
                        <w:bottom w:val="none" w:sz="0" w:space="0" w:color="auto"/>
                        <w:right w:val="none" w:sz="0" w:space="0" w:color="auto"/>
                      </w:divBdr>
                    </w:div>
                  </w:divsChild>
                </w:div>
                <w:div w:id="1333096426">
                  <w:marLeft w:val="0"/>
                  <w:marRight w:val="0"/>
                  <w:marTop w:val="0"/>
                  <w:marBottom w:val="0"/>
                  <w:divBdr>
                    <w:top w:val="none" w:sz="0" w:space="0" w:color="auto"/>
                    <w:left w:val="none" w:sz="0" w:space="0" w:color="auto"/>
                    <w:bottom w:val="none" w:sz="0" w:space="0" w:color="auto"/>
                    <w:right w:val="none" w:sz="0" w:space="0" w:color="auto"/>
                  </w:divBdr>
                  <w:divsChild>
                    <w:div w:id="640698632">
                      <w:marLeft w:val="0"/>
                      <w:marRight w:val="0"/>
                      <w:marTop w:val="0"/>
                      <w:marBottom w:val="0"/>
                      <w:divBdr>
                        <w:top w:val="none" w:sz="0" w:space="0" w:color="auto"/>
                        <w:left w:val="none" w:sz="0" w:space="0" w:color="auto"/>
                        <w:bottom w:val="none" w:sz="0" w:space="0" w:color="auto"/>
                        <w:right w:val="none" w:sz="0" w:space="0" w:color="auto"/>
                      </w:divBdr>
                    </w:div>
                  </w:divsChild>
                </w:div>
                <w:div w:id="1362051296">
                  <w:marLeft w:val="0"/>
                  <w:marRight w:val="0"/>
                  <w:marTop w:val="0"/>
                  <w:marBottom w:val="0"/>
                  <w:divBdr>
                    <w:top w:val="none" w:sz="0" w:space="0" w:color="auto"/>
                    <w:left w:val="none" w:sz="0" w:space="0" w:color="auto"/>
                    <w:bottom w:val="none" w:sz="0" w:space="0" w:color="auto"/>
                    <w:right w:val="none" w:sz="0" w:space="0" w:color="auto"/>
                  </w:divBdr>
                  <w:divsChild>
                    <w:div w:id="357703514">
                      <w:marLeft w:val="0"/>
                      <w:marRight w:val="0"/>
                      <w:marTop w:val="0"/>
                      <w:marBottom w:val="0"/>
                      <w:divBdr>
                        <w:top w:val="none" w:sz="0" w:space="0" w:color="auto"/>
                        <w:left w:val="none" w:sz="0" w:space="0" w:color="auto"/>
                        <w:bottom w:val="none" w:sz="0" w:space="0" w:color="auto"/>
                        <w:right w:val="none" w:sz="0" w:space="0" w:color="auto"/>
                      </w:divBdr>
                    </w:div>
                  </w:divsChild>
                </w:div>
                <w:div w:id="1366060214">
                  <w:marLeft w:val="0"/>
                  <w:marRight w:val="0"/>
                  <w:marTop w:val="0"/>
                  <w:marBottom w:val="0"/>
                  <w:divBdr>
                    <w:top w:val="none" w:sz="0" w:space="0" w:color="auto"/>
                    <w:left w:val="none" w:sz="0" w:space="0" w:color="auto"/>
                    <w:bottom w:val="none" w:sz="0" w:space="0" w:color="auto"/>
                    <w:right w:val="none" w:sz="0" w:space="0" w:color="auto"/>
                  </w:divBdr>
                  <w:divsChild>
                    <w:div w:id="1387022193">
                      <w:marLeft w:val="0"/>
                      <w:marRight w:val="0"/>
                      <w:marTop w:val="0"/>
                      <w:marBottom w:val="0"/>
                      <w:divBdr>
                        <w:top w:val="none" w:sz="0" w:space="0" w:color="auto"/>
                        <w:left w:val="none" w:sz="0" w:space="0" w:color="auto"/>
                        <w:bottom w:val="none" w:sz="0" w:space="0" w:color="auto"/>
                        <w:right w:val="none" w:sz="0" w:space="0" w:color="auto"/>
                      </w:divBdr>
                    </w:div>
                  </w:divsChild>
                </w:div>
                <w:div w:id="1382048964">
                  <w:marLeft w:val="0"/>
                  <w:marRight w:val="0"/>
                  <w:marTop w:val="0"/>
                  <w:marBottom w:val="0"/>
                  <w:divBdr>
                    <w:top w:val="none" w:sz="0" w:space="0" w:color="auto"/>
                    <w:left w:val="none" w:sz="0" w:space="0" w:color="auto"/>
                    <w:bottom w:val="none" w:sz="0" w:space="0" w:color="auto"/>
                    <w:right w:val="none" w:sz="0" w:space="0" w:color="auto"/>
                  </w:divBdr>
                  <w:divsChild>
                    <w:div w:id="1535146585">
                      <w:marLeft w:val="0"/>
                      <w:marRight w:val="0"/>
                      <w:marTop w:val="0"/>
                      <w:marBottom w:val="0"/>
                      <w:divBdr>
                        <w:top w:val="none" w:sz="0" w:space="0" w:color="auto"/>
                        <w:left w:val="none" w:sz="0" w:space="0" w:color="auto"/>
                        <w:bottom w:val="none" w:sz="0" w:space="0" w:color="auto"/>
                        <w:right w:val="none" w:sz="0" w:space="0" w:color="auto"/>
                      </w:divBdr>
                    </w:div>
                  </w:divsChild>
                </w:div>
                <w:div w:id="1382287608">
                  <w:marLeft w:val="0"/>
                  <w:marRight w:val="0"/>
                  <w:marTop w:val="0"/>
                  <w:marBottom w:val="0"/>
                  <w:divBdr>
                    <w:top w:val="none" w:sz="0" w:space="0" w:color="auto"/>
                    <w:left w:val="none" w:sz="0" w:space="0" w:color="auto"/>
                    <w:bottom w:val="none" w:sz="0" w:space="0" w:color="auto"/>
                    <w:right w:val="none" w:sz="0" w:space="0" w:color="auto"/>
                  </w:divBdr>
                  <w:divsChild>
                    <w:div w:id="1640374780">
                      <w:marLeft w:val="0"/>
                      <w:marRight w:val="0"/>
                      <w:marTop w:val="0"/>
                      <w:marBottom w:val="0"/>
                      <w:divBdr>
                        <w:top w:val="none" w:sz="0" w:space="0" w:color="auto"/>
                        <w:left w:val="none" w:sz="0" w:space="0" w:color="auto"/>
                        <w:bottom w:val="none" w:sz="0" w:space="0" w:color="auto"/>
                        <w:right w:val="none" w:sz="0" w:space="0" w:color="auto"/>
                      </w:divBdr>
                    </w:div>
                  </w:divsChild>
                </w:div>
                <w:div w:id="1387686259">
                  <w:marLeft w:val="0"/>
                  <w:marRight w:val="0"/>
                  <w:marTop w:val="0"/>
                  <w:marBottom w:val="0"/>
                  <w:divBdr>
                    <w:top w:val="none" w:sz="0" w:space="0" w:color="auto"/>
                    <w:left w:val="none" w:sz="0" w:space="0" w:color="auto"/>
                    <w:bottom w:val="none" w:sz="0" w:space="0" w:color="auto"/>
                    <w:right w:val="none" w:sz="0" w:space="0" w:color="auto"/>
                  </w:divBdr>
                  <w:divsChild>
                    <w:div w:id="1020082736">
                      <w:marLeft w:val="0"/>
                      <w:marRight w:val="0"/>
                      <w:marTop w:val="0"/>
                      <w:marBottom w:val="0"/>
                      <w:divBdr>
                        <w:top w:val="none" w:sz="0" w:space="0" w:color="auto"/>
                        <w:left w:val="none" w:sz="0" w:space="0" w:color="auto"/>
                        <w:bottom w:val="none" w:sz="0" w:space="0" w:color="auto"/>
                        <w:right w:val="none" w:sz="0" w:space="0" w:color="auto"/>
                      </w:divBdr>
                    </w:div>
                  </w:divsChild>
                </w:div>
                <w:div w:id="1399129171">
                  <w:marLeft w:val="0"/>
                  <w:marRight w:val="0"/>
                  <w:marTop w:val="0"/>
                  <w:marBottom w:val="0"/>
                  <w:divBdr>
                    <w:top w:val="none" w:sz="0" w:space="0" w:color="auto"/>
                    <w:left w:val="none" w:sz="0" w:space="0" w:color="auto"/>
                    <w:bottom w:val="none" w:sz="0" w:space="0" w:color="auto"/>
                    <w:right w:val="none" w:sz="0" w:space="0" w:color="auto"/>
                  </w:divBdr>
                  <w:divsChild>
                    <w:div w:id="299507086">
                      <w:marLeft w:val="0"/>
                      <w:marRight w:val="0"/>
                      <w:marTop w:val="0"/>
                      <w:marBottom w:val="0"/>
                      <w:divBdr>
                        <w:top w:val="none" w:sz="0" w:space="0" w:color="auto"/>
                        <w:left w:val="none" w:sz="0" w:space="0" w:color="auto"/>
                        <w:bottom w:val="none" w:sz="0" w:space="0" w:color="auto"/>
                        <w:right w:val="none" w:sz="0" w:space="0" w:color="auto"/>
                      </w:divBdr>
                    </w:div>
                  </w:divsChild>
                </w:div>
                <w:div w:id="1412922333">
                  <w:marLeft w:val="0"/>
                  <w:marRight w:val="0"/>
                  <w:marTop w:val="0"/>
                  <w:marBottom w:val="0"/>
                  <w:divBdr>
                    <w:top w:val="none" w:sz="0" w:space="0" w:color="auto"/>
                    <w:left w:val="none" w:sz="0" w:space="0" w:color="auto"/>
                    <w:bottom w:val="none" w:sz="0" w:space="0" w:color="auto"/>
                    <w:right w:val="none" w:sz="0" w:space="0" w:color="auto"/>
                  </w:divBdr>
                  <w:divsChild>
                    <w:div w:id="826941678">
                      <w:marLeft w:val="0"/>
                      <w:marRight w:val="0"/>
                      <w:marTop w:val="0"/>
                      <w:marBottom w:val="0"/>
                      <w:divBdr>
                        <w:top w:val="none" w:sz="0" w:space="0" w:color="auto"/>
                        <w:left w:val="none" w:sz="0" w:space="0" w:color="auto"/>
                        <w:bottom w:val="none" w:sz="0" w:space="0" w:color="auto"/>
                        <w:right w:val="none" w:sz="0" w:space="0" w:color="auto"/>
                      </w:divBdr>
                    </w:div>
                  </w:divsChild>
                </w:div>
                <w:div w:id="1418020878">
                  <w:marLeft w:val="0"/>
                  <w:marRight w:val="0"/>
                  <w:marTop w:val="0"/>
                  <w:marBottom w:val="0"/>
                  <w:divBdr>
                    <w:top w:val="none" w:sz="0" w:space="0" w:color="auto"/>
                    <w:left w:val="none" w:sz="0" w:space="0" w:color="auto"/>
                    <w:bottom w:val="none" w:sz="0" w:space="0" w:color="auto"/>
                    <w:right w:val="none" w:sz="0" w:space="0" w:color="auto"/>
                  </w:divBdr>
                  <w:divsChild>
                    <w:div w:id="689448801">
                      <w:marLeft w:val="0"/>
                      <w:marRight w:val="0"/>
                      <w:marTop w:val="0"/>
                      <w:marBottom w:val="0"/>
                      <w:divBdr>
                        <w:top w:val="none" w:sz="0" w:space="0" w:color="auto"/>
                        <w:left w:val="none" w:sz="0" w:space="0" w:color="auto"/>
                        <w:bottom w:val="none" w:sz="0" w:space="0" w:color="auto"/>
                        <w:right w:val="none" w:sz="0" w:space="0" w:color="auto"/>
                      </w:divBdr>
                    </w:div>
                  </w:divsChild>
                </w:div>
                <w:div w:id="1419445573">
                  <w:marLeft w:val="0"/>
                  <w:marRight w:val="0"/>
                  <w:marTop w:val="0"/>
                  <w:marBottom w:val="0"/>
                  <w:divBdr>
                    <w:top w:val="none" w:sz="0" w:space="0" w:color="auto"/>
                    <w:left w:val="none" w:sz="0" w:space="0" w:color="auto"/>
                    <w:bottom w:val="none" w:sz="0" w:space="0" w:color="auto"/>
                    <w:right w:val="none" w:sz="0" w:space="0" w:color="auto"/>
                  </w:divBdr>
                  <w:divsChild>
                    <w:div w:id="1858078586">
                      <w:marLeft w:val="0"/>
                      <w:marRight w:val="0"/>
                      <w:marTop w:val="0"/>
                      <w:marBottom w:val="0"/>
                      <w:divBdr>
                        <w:top w:val="none" w:sz="0" w:space="0" w:color="auto"/>
                        <w:left w:val="none" w:sz="0" w:space="0" w:color="auto"/>
                        <w:bottom w:val="none" w:sz="0" w:space="0" w:color="auto"/>
                        <w:right w:val="none" w:sz="0" w:space="0" w:color="auto"/>
                      </w:divBdr>
                    </w:div>
                  </w:divsChild>
                </w:div>
                <w:div w:id="1432242329">
                  <w:marLeft w:val="0"/>
                  <w:marRight w:val="0"/>
                  <w:marTop w:val="0"/>
                  <w:marBottom w:val="0"/>
                  <w:divBdr>
                    <w:top w:val="none" w:sz="0" w:space="0" w:color="auto"/>
                    <w:left w:val="none" w:sz="0" w:space="0" w:color="auto"/>
                    <w:bottom w:val="none" w:sz="0" w:space="0" w:color="auto"/>
                    <w:right w:val="none" w:sz="0" w:space="0" w:color="auto"/>
                  </w:divBdr>
                  <w:divsChild>
                    <w:div w:id="656572147">
                      <w:marLeft w:val="0"/>
                      <w:marRight w:val="0"/>
                      <w:marTop w:val="0"/>
                      <w:marBottom w:val="0"/>
                      <w:divBdr>
                        <w:top w:val="none" w:sz="0" w:space="0" w:color="auto"/>
                        <w:left w:val="none" w:sz="0" w:space="0" w:color="auto"/>
                        <w:bottom w:val="none" w:sz="0" w:space="0" w:color="auto"/>
                        <w:right w:val="none" w:sz="0" w:space="0" w:color="auto"/>
                      </w:divBdr>
                    </w:div>
                  </w:divsChild>
                </w:div>
                <w:div w:id="1457603593">
                  <w:marLeft w:val="0"/>
                  <w:marRight w:val="0"/>
                  <w:marTop w:val="0"/>
                  <w:marBottom w:val="0"/>
                  <w:divBdr>
                    <w:top w:val="none" w:sz="0" w:space="0" w:color="auto"/>
                    <w:left w:val="none" w:sz="0" w:space="0" w:color="auto"/>
                    <w:bottom w:val="none" w:sz="0" w:space="0" w:color="auto"/>
                    <w:right w:val="none" w:sz="0" w:space="0" w:color="auto"/>
                  </w:divBdr>
                  <w:divsChild>
                    <w:div w:id="197663101">
                      <w:marLeft w:val="0"/>
                      <w:marRight w:val="0"/>
                      <w:marTop w:val="0"/>
                      <w:marBottom w:val="0"/>
                      <w:divBdr>
                        <w:top w:val="none" w:sz="0" w:space="0" w:color="auto"/>
                        <w:left w:val="none" w:sz="0" w:space="0" w:color="auto"/>
                        <w:bottom w:val="none" w:sz="0" w:space="0" w:color="auto"/>
                        <w:right w:val="none" w:sz="0" w:space="0" w:color="auto"/>
                      </w:divBdr>
                    </w:div>
                  </w:divsChild>
                </w:div>
                <w:div w:id="1480148274">
                  <w:marLeft w:val="0"/>
                  <w:marRight w:val="0"/>
                  <w:marTop w:val="0"/>
                  <w:marBottom w:val="0"/>
                  <w:divBdr>
                    <w:top w:val="none" w:sz="0" w:space="0" w:color="auto"/>
                    <w:left w:val="none" w:sz="0" w:space="0" w:color="auto"/>
                    <w:bottom w:val="none" w:sz="0" w:space="0" w:color="auto"/>
                    <w:right w:val="none" w:sz="0" w:space="0" w:color="auto"/>
                  </w:divBdr>
                  <w:divsChild>
                    <w:div w:id="896092170">
                      <w:marLeft w:val="0"/>
                      <w:marRight w:val="0"/>
                      <w:marTop w:val="0"/>
                      <w:marBottom w:val="0"/>
                      <w:divBdr>
                        <w:top w:val="none" w:sz="0" w:space="0" w:color="auto"/>
                        <w:left w:val="none" w:sz="0" w:space="0" w:color="auto"/>
                        <w:bottom w:val="none" w:sz="0" w:space="0" w:color="auto"/>
                        <w:right w:val="none" w:sz="0" w:space="0" w:color="auto"/>
                      </w:divBdr>
                    </w:div>
                  </w:divsChild>
                </w:div>
                <w:div w:id="1492598358">
                  <w:marLeft w:val="0"/>
                  <w:marRight w:val="0"/>
                  <w:marTop w:val="0"/>
                  <w:marBottom w:val="0"/>
                  <w:divBdr>
                    <w:top w:val="none" w:sz="0" w:space="0" w:color="auto"/>
                    <w:left w:val="none" w:sz="0" w:space="0" w:color="auto"/>
                    <w:bottom w:val="none" w:sz="0" w:space="0" w:color="auto"/>
                    <w:right w:val="none" w:sz="0" w:space="0" w:color="auto"/>
                  </w:divBdr>
                  <w:divsChild>
                    <w:div w:id="1651323680">
                      <w:marLeft w:val="0"/>
                      <w:marRight w:val="0"/>
                      <w:marTop w:val="0"/>
                      <w:marBottom w:val="0"/>
                      <w:divBdr>
                        <w:top w:val="none" w:sz="0" w:space="0" w:color="auto"/>
                        <w:left w:val="none" w:sz="0" w:space="0" w:color="auto"/>
                        <w:bottom w:val="none" w:sz="0" w:space="0" w:color="auto"/>
                        <w:right w:val="none" w:sz="0" w:space="0" w:color="auto"/>
                      </w:divBdr>
                    </w:div>
                  </w:divsChild>
                </w:div>
                <w:div w:id="1507861022">
                  <w:marLeft w:val="0"/>
                  <w:marRight w:val="0"/>
                  <w:marTop w:val="0"/>
                  <w:marBottom w:val="0"/>
                  <w:divBdr>
                    <w:top w:val="none" w:sz="0" w:space="0" w:color="auto"/>
                    <w:left w:val="none" w:sz="0" w:space="0" w:color="auto"/>
                    <w:bottom w:val="none" w:sz="0" w:space="0" w:color="auto"/>
                    <w:right w:val="none" w:sz="0" w:space="0" w:color="auto"/>
                  </w:divBdr>
                  <w:divsChild>
                    <w:div w:id="1341347021">
                      <w:marLeft w:val="0"/>
                      <w:marRight w:val="0"/>
                      <w:marTop w:val="0"/>
                      <w:marBottom w:val="0"/>
                      <w:divBdr>
                        <w:top w:val="none" w:sz="0" w:space="0" w:color="auto"/>
                        <w:left w:val="none" w:sz="0" w:space="0" w:color="auto"/>
                        <w:bottom w:val="none" w:sz="0" w:space="0" w:color="auto"/>
                        <w:right w:val="none" w:sz="0" w:space="0" w:color="auto"/>
                      </w:divBdr>
                    </w:div>
                  </w:divsChild>
                </w:div>
                <w:div w:id="1516768911">
                  <w:marLeft w:val="0"/>
                  <w:marRight w:val="0"/>
                  <w:marTop w:val="0"/>
                  <w:marBottom w:val="0"/>
                  <w:divBdr>
                    <w:top w:val="none" w:sz="0" w:space="0" w:color="auto"/>
                    <w:left w:val="none" w:sz="0" w:space="0" w:color="auto"/>
                    <w:bottom w:val="none" w:sz="0" w:space="0" w:color="auto"/>
                    <w:right w:val="none" w:sz="0" w:space="0" w:color="auto"/>
                  </w:divBdr>
                  <w:divsChild>
                    <w:div w:id="130952261">
                      <w:marLeft w:val="0"/>
                      <w:marRight w:val="0"/>
                      <w:marTop w:val="0"/>
                      <w:marBottom w:val="0"/>
                      <w:divBdr>
                        <w:top w:val="none" w:sz="0" w:space="0" w:color="auto"/>
                        <w:left w:val="none" w:sz="0" w:space="0" w:color="auto"/>
                        <w:bottom w:val="none" w:sz="0" w:space="0" w:color="auto"/>
                        <w:right w:val="none" w:sz="0" w:space="0" w:color="auto"/>
                      </w:divBdr>
                    </w:div>
                  </w:divsChild>
                </w:div>
                <w:div w:id="1517620838">
                  <w:marLeft w:val="0"/>
                  <w:marRight w:val="0"/>
                  <w:marTop w:val="0"/>
                  <w:marBottom w:val="0"/>
                  <w:divBdr>
                    <w:top w:val="none" w:sz="0" w:space="0" w:color="auto"/>
                    <w:left w:val="none" w:sz="0" w:space="0" w:color="auto"/>
                    <w:bottom w:val="none" w:sz="0" w:space="0" w:color="auto"/>
                    <w:right w:val="none" w:sz="0" w:space="0" w:color="auto"/>
                  </w:divBdr>
                  <w:divsChild>
                    <w:div w:id="291979991">
                      <w:marLeft w:val="0"/>
                      <w:marRight w:val="0"/>
                      <w:marTop w:val="0"/>
                      <w:marBottom w:val="0"/>
                      <w:divBdr>
                        <w:top w:val="none" w:sz="0" w:space="0" w:color="auto"/>
                        <w:left w:val="none" w:sz="0" w:space="0" w:color="auto"/>
                        <w:bottom w:val="none" w:sz="0" w:space="0" w:color="auto"/>
                        <w:right w:val="none" w:sz="0" w:space="0" w:color="auto"/>
                      </w:divBdr>
                    </w:div>
                  </w:divsChild>
                </w:div>
                <w:div w:id="1535078918">
                  <w:marLeft w:val="0"/>
                  <w:marRight w:val="0"/>
                  <w:marTop w:val="0"/>
                  <w:marBottom w:val="0"/>
                  <w:divBdr>
                    <w:top w:val="none" w:sz="0" w:space="0" w:color="auto"/>
                    <w:left w:val="none" w:sz="0" w:space="0" w:color="auto"/>
                    <w:bottom w:val="none" w:sz="0" w:space="0" w:color="auto"/>
                    <w:right w:val="none" w:sz="0" w:space="0" w:color="auto"/>
                  </w:divBdr>
                  <w:divsChild>
                    <w:div w:id="270208463">
                      <w:marLeft w:val="0"/>
                      <w:marRight w:val="0"/>
                      <w:marTop w:val="0"/>
                      <w:marBottom w:val="0"/>
                      <w:divBdr>
                        <w:top w:val="none" w:sz="0" w:space="0" w:color="auto"/>
                        <w:left w:val="none" w:sz="0" w:space="0" w:color="auto"/>
                        <w:bottom w:val="none" w:sz="0" w:space="0" w:color="auto"/>
                        <w:right w:val="none" w:sz="0" w:space="0" w:color="auto"/>
                      </w:divBdr>
                    </w:div>
                  </w:divsChild>
                </w:div>
                <w:div w:id="1542208409">
                  <w:marLeft w:val="0"/>
                  <w:marRight w:val="0"/>
                  <w:marTop w:val="0"/>
                  <w:marBottom w:val="0"/>
                  <w:divBdr>
                    <w:top w:val="none" w:sz="0" w:space="0" w:color="auto"/>
                    <w:left w:val="none" w:sz="0" w:space="0" w:color="auto"/>
                    <w:bottom w:val="none" w:sz="0" w:space="0" w:color="auto"/>
                    <w:right w:val="none" w:sz="0" w:space="0" w:color="auto"/>
                  </w:divBdr>
                  <w:divsChild>
                    <w:div w:id="1128553184">
                      <w:marLeft w:val="0"/>
                      <w:marRight w:val="0"/>
                      <w:marTop w:val="0"/>
                      <w:marBottom w:val="0"/>
                      <w:divBdr>
                        <w:top w:val="none" w:sz="0" w:space="0" w:color="auto"/>
                        <w:left w:val="none" w:sz="0" w:space="0" w:color="auto"/>
                        <w:bottom w:val="none" w:sz="0" w:space="0" w:color="auto"/>
                        <w:right w:val="none" w:sz="0" w:space="0" w:color="auto"/>
                      </w:divBdr>
                    </w:div>
                  </w:divsChild>
                </w:div>
                <w:div w:id="1542280032">
                  <w:marLeft w:val="0"/>
                  <w:marRight w:val="0"/>
                  <w:marTop w:val="0"/>
                  <w:marBottom w:val="0"/>
                  <w:divBdr>
                    <w:top w:val="none" w:sz="0" w:space="0" w:color="auto"/>
                    <w:left w:val="none" w:sz="0" w:space="0" w:color="auto"/>
                    <w:bottom w:val="none" w:sz="0" w:space="0" w:color="auto"/>
                    <w:right w:val="none" w:sz="0" w:space="0" w:color="auto"/>
                  </w:divBdr>
                  <w:divsChild>
                    <w:div w:id="1177962110">
                      <w:marLeft w:val="0"/>
                      <w:marRight w:val="0"/>
                      <w:marTop w:val="0"/>
                      <w:marBottom w:val="0"/>
                      <w:divBdr>
                        <w:top w:val="none" w:sz="0" w:space="0" w:color="auto"/>
                        <w:left w:val="none" w:sz="0" w:space="0" w:color="auto"/>
                        <w:bottom w:val="none" w:sz="0" w:space="0" w:color="auto"/>
                        <w:right w:val="none" w:sz="0" w:space="0" w:color="auto"/>
                      </w:divBdr>
                    </w:div>
                  </w:divsChild>
                </w:div>
                <w:div w:id="1573737309">
                  <w:marLeft w:val="0"/>
                  <w:marRight w:val="0"/>
                  <w:marTop w:val="0"/>
                  <w:marBottom w:val="0"/>
                  <w:divBdr>
                    <w:top w:val="none" w:sz="0" w:space="0" w:color="auto"/>
                    <w:left w:val="none" w:sz="0" w:space="0" w:color="auto"/>
                    <w:bottom w:val="none" w:sz="0" w:space="0" w:color="auto"/>
                    <w:right w:val="none" w:sz="0" w:space="0" w:color="auto"/>
                  </w:divBdr>
                  <w:divsChild>
                    <w:div w:id="437334409">
                      <w:marLeft w:val="0"/>
                      <w:marRight w:val="0"/>
                      <w:marTop w:val="0"/>
                      <w:marBottom w:val="0"/>
                      <w:divBdr>
                        <w:top w:val="none" w:sz="0" w:space="0" w:color="auto"/>
                        <w:left w:val="none" w:sz="0" w:space="0" w:color="auto"/>
                        <w:bottom w:val="none" w:sz="0" w:space="0" w:color="auto"/>
                        <w:right w:val="none" w:sz="0" w:space="0" w:color="auto"/>
                      </w:divBdr>
                    </w:div>
                  </w:divsChild>
                </w:div>
                <w:div w:id="1575621603">
                  <w:marLeft w:val="0"/>
                  <w:marRight w:val="0"/>
                  <w:marTop w:val="0"/>
                  <w:marBottom w:val="0"/>
                  <w:divBdr>
                    <w:top w:val="none" w:sz="0" w:space="0" w:color="auto"/>
                    <w:left w:val="none" w:sz="0" w:space="0" w:color="auto"/>
                    <w:bottom w:val="none" w:sz="0" w:space="0" w:color="auto"/>
                    <w:right w:val="none" w:sz="0" w:space="0" w:color="auto"/>
                  </w:divBdr>
                  <w:divsChild>
                    <w:div w:id="510415573">
                      <w:marLeft w:val="0"/>
                      <w:marRight w:val="0"/>
                      <w:marTop w:val="0"/>
                      <w:marBottom w:val="0"/>
                      <w:divBdr>
                        <w:top w:val="none" w:sz="0" w:space="0" w:color="auto"/>
                        <w:left w:val="none" w:sz="0" w:space="0" w:color="auto"/>
                        <w:bottom w:val="none" w:sz="0" w:space="0" w:color="auto"/>
                        <w:right w:val="none" w:sz="0" w:space="0" w:color="auto"/>
                      </w:divBdr>
                    </w:div>
                  </w:divsChild>
                </w:div>
                <w:div w:id="1609195412">
                  <w:marLeft w:val="0"/>
                  <w:marRight w:val="0"/>
                  <w:marTop w:val="0"/>
                  <w:marBottom w:val="0"/>
                  <w:divBdr>
                    <w:top w:val="none" w:sz="0" w:space="0" w:color="auto"/>
                    <w:left w:val="none" w:sz="0" w:space="0" w:color="auto"/>
                    <w:bottom w:val="none" w:sz="0" w:space="0" w:color="auto"/>
                    <w:right w:val="none" w:sz="0" w:space="0" w:color="auto"/>
                  </w:divBdr>
                  <w:divsChild>
                    <w:div w:id="818501827">
                      <w:marLeft w:val="0"/>
                      <w:marRight w:val="0"/>
                      <w:marTop w:val="0"/>
                      <w:marBottom w:val="0"/>
                      <w:divBdr>
                        <w:top w:val="none" w:sz="0" w:space="0" w:color="auto"/>
                        <w:left w:val="none" w:sz="0" w:space="0" w:color="auto"/>
                        <w:bottom w:val="none" w:sz="0" w:space="0" w:color="auto"/>
                        <w:right w:val="none" w:sz="0" w:space="0" w:color="auto"/>
                      </w:divBdr>
                    </w:div>
                  </w:divsChild>
                </w:div>
                <w:div w:id="1616208057">
                  <w:marLeft w:val="0"/>
                  <w:marRight w:val="0"/>
                  <w:marTop w:val="0"/>
                  <w:marBottom w:val="0"/>
                  <w:divBdr>
                    <w:top w:val="none" w:sz="0" w:space="0" w:color="auto"/>
                    <w:left w:val="none" w:sz="0" w:space="0" w:color="auto"/>
                    <w:bottom w:val="none" w:sz="0" w:space="0" w:color="auto"/>
                    <w:right w:val="none" w:sz="0" w:space="0" w:color="auto"/>
                  </w:divBdr>
                  <w:divsChild>
                    <w:div w:id="869492512">
                      <w:marLeft w:val="0"/>
                      <w:marRight w:val="0"/>
                      <w:marTop w:val="0"/>
                      <w:marBottom w:val="0"/>
                      <w:divBdr>
                        <w:top w:val="none" w:sz="0" w:space="0" w:color="auto"/>
                        <w:left w:val="none" w:sz="0" w:space="0" w:color="auto"/>
                        <w:bottom w:val="none" w:sz="0" w:space="0" w:color="auto"/>
                        <w:right w:val="none" w:sz="0" w:space="0" w:color="auto"/>
                      </w:divBdr>
                    </w:div>
                  </w:divsChild>
                </w:div>
                <w:div w:id="1632393600">
                  <w:marLeft w:val="0"/>
                  <w:marRight w:val="0"/>
                  <w:marTop w:val="0"/>
                  <w:marBottom w:val="0"/>
                  <w:divBdr>
                    <w:top w:val="none" w:sz="0" w:space="0" w:color="auto"/>
                    <w:left w:val="none" w:sz="0" w:space="0" w:color="auto"/>
                    <w:bottom w:val="none" w:sz="0" w:space="0" w:color="auto"/>
                    <w:right w:val="none" w:sz="0" w:space="0" w:color="auto"/>
                  </w:divBdr>
                  <w:divsChild>
                    <w:div w:id="837188639">
                      <w:marLeft w:val="0"/>
                      <w:marRight w:val="0"/>
                      <w:marTop w:val="0"/>
                      <w:marBottom w:val="0"/>
                      <w:divBdr>
                        <w:top w:val="none" w:sz="0" w:space="0" w:color="auto"/>
                        <w:left w:val="none" w:sz="0" w:space="0" w:color="auto"/>
                        <w:bottom w:val="none" w:sz="0" w:space="0" w:color="auto"/>
                        <w:right w:val="none" w:sz="0" w:space="0" w:color="auto"/>
                      </w:divBdr>
                    </w:div>
                  </w:divsChild>
                </w:div>
                <w:div w:id="1632397266">
                  <w:marLeft w:val="0"/>
                  <w:marRight w:val="0"/>
                  <w:marTop w:val="0"/>
                  <w:marBottom w:val="0"/>
                  <w:divBdr>
                    <w:top w:val="none" w:sz="0" w:space="0" w:color="auto"/>
                    <w:left w:val="none" w:sz="0" w:space="0" w:color="auto"/>
                    <w:bottom w:val="none" w:sz="0" w:space="0" w:color="auto"/>
                    <w:right w:val="none" w:sz="0" w:space="0" w:color="auto"/>
                  </w:divBdr>
                  <w:divsChild>
                    <w:div w:id="787311920">
                      <w:marLeft w:val="0"/>
                      <w:marRight w:val="0"/>
                      <w:marTop w:val="0"/>
                      <w:marBottom w:val="0"/>
                      <w:divBdr>
                        <w:top w:val="none" w:sz="0" w:space="0" w:color="auto"/>
                        <w:left w:val="none" w:sz="0" w:space="0" w:color="auto"/>
                        <w:bottom w:val="none" w:sz="0" w:space="0" w:color="auto"/>
                        <w:right w:val="none" w:sz="0" w:space="0" w:color="auto"/>
                      </w:divBdr>
                    </w:div>
                  </w:divsChild>
                </w:div>
                <w:div w:id="1633629062">
                  <w:marLeft w:val="0"/>
                  <w:marRight w:val="0"/>
                  <w:marTop w:val="0"/>
                  <w:marBottom w:val="0"/>
                  <w:divBdr>
                    <w:top w:val="none" w:sz="0" w:space="0" w:color="auto"/>
                    <w:left w:val="none" w:sz="0" w:space="0" w:color="auto"/>
                    <w:bottom w:val="none" w:sz="0" w:space="0" w:color="auto"/>
                    <w:right w:val="none" w:sz="0" w:space="0" w:color="auto"/>
                  </w:divBdr>
                  <w:divsChild>
                    <w:div w:id="162203147">
                      <w:marLeft w:val="0"/>
                      <w:marRight w:val="0"/>
                      <w:marTop w:val="0"/>
                      <w:marBottom w:val="0"/>
                      <w:divBdr>
                        <w:top w:val="none" w:sz="0" w:space="0" w:color="auto"/>
                        <w:left w:val="none" w:sz="0" w:space="0" w:color="auto"/>
                        <w:bottom w:val="none" w:sz="0" w:space="0" w:color="auto"/>
                        <w:right w:val="none" w:sz="0" w:space="0" w:color="auto"/>
                      </w:divBdr>
                    </w:div>
                  </w:divsChild>
                </w:div>
                <w:div w:id="1638097973">
                  <w:marLeft w:val="0"/>
                  <w:marRight w:val="0"/>
                  <w:marTop w:val="0"/>
                  <w:marBottom w:val="0"/>
                  <w:divBdr>
                    <w:top w:val="none" w:sz="0" w:space="0" w:color="auto"/>
                    <w:left w:val="none" w:sz="0" w:space="0" w:color="auto"/>
                    <w:bottom w:val="none" w:sz="0" w:space="0" w:color="auto"/>
                    <w:right w:val="none" w:sz="0" w:space="0" w:color="auto"/>
                  </w:divBdr>
                  <w:divsChild>
                    <w:div w:id="522868671">
                      <w:marLeft w:val="0"/>
                      <w:marRight w:val="0"/>
                      <w:marTop w:val="0"/>
                      <w:marBottom w:val="0"/>
                      <w:divBdr>
                        <w:top w:val="none" w:sz="0" w:space="0" w:color="auto"/>
                        <w:left w:val="none" w:sz="0" w:space="0" w:color="auto"/>
                        <w:bottom w:val="none" w:sz="0" w:space="0" w:color="auto"/>
                        <w:right w:val="none" w:sz="0" w:space="0" w:color="auto"/>
                      </w:divBdr>
                    </w:div>
                  </w:divsChild>
                </w:div>
                <w:div w:id="1649746181">
                  <w:marLeft w:val="0"/>
                  <w:marRight w:val="0"/>
                  <w:marTop w:val="0"/>
                  <w:marBottom w:val="0"/>
                  <w:divBdr>
                    <w:top w:val="none" w:sz="0" w:space="0" w:color="auto"/>
                    <w:left w:val="none" w:sz="0" w:space="0" w:color="auto"/>
                    <w:bottom w:val="none" w:sz="0" w:space="0" w:color="auto"/>
                    <w:right w:val="none" w:sz="0" w:space="0" w:color="auto"/>
                  </w:divBdr>
                  <w:divsChild>
                    <w:div w:id="179009914">
                      <w:marLeft w:val="0"/>
                      <w:marRight w:val="0"/>
                      <w:marTop w:val="0"/>
                      <w:marBottom w:val="0"/>
                      <w:divBdr>
                        <w:top w:val="none" w:sz="0" w:space="0" w:color="auto"/>
                        <w:left w:val="none" w:sz="0" w:space="0" w:color="auto"/>
                        <w:bottom w:val="none" w:sz="0" w:space="0" w:color="auto"/>
                        <w:right w:val="none" w:sz="0" w:space="0" w:color="auto"/>
                      </w:divBdr>
                    </w:div>
                  </w:divsChild>
                </w:div>
                <w:div w:id="1689332011">
                  <w:marLeft w:val="0"/>
                  <w:marRight w:val="0"/>
                  <w:marTop w:val="0"/>
                  <w:marBottom w:val="0"/>
                  <w:divBdr>
                    <w:top w:val="none" w:sz="0" w:space="0" w:color="auto"/>
                    <w:left w:val="none" w:sz="0" w:space="0" w:color="auto"/>
                    <w:bottom w:val="none" w:sz="0" w:space="0" w:color="auto"/>
                    <w:right w:val="none" w:sz="0" w:space="0" w:color="auto"/>
                  </w:divBdr>
                  <w:divsChild>
                    <w:div w:id="859007806">
                      <w:marLeft w:val="0"/>
                      <w:marRight w:val="0"/>
                      <w:marTop w:val="0"/>
                      <w:marBottom w:val="0"/>
                      <w:divBdr>
                        <w:top w:val="none" w:sz="0" w:space="0" w:color="auto"/>
                        <w:left w:val="none" w:sz="0" w:space="0" w:color="auto"/>
                        <w:bottom w:val="none" w:sz="0" w:space="0" w:color="auto"/>
                        <w:right w:val="none" w:sz="0" w:space="0" w:color="auto"/>
                      </w:divBdr>
                    </w:div>
                  </w:divsChild>
                </w:div>
                <w:div w:id="1696225367">
                  <w:marLeft w:val="0"/>
                  <w:marRight w:val="0"/>
                  <w:marTop w:val="0"/>
                  <w:marBottom w:val="0"/>
                  <w:divBdr>
                    <w:top w:val="none" w:sz="0" w:space="0" w:color="auto"/>
                    <w:left w:val="none" w:sz="0" w:space="0" w:color="auto"/>
                    <w:bottom w:val="none" w:sz="0" w:space="0" w:color="auto"/>
                    <w:right w:val="none" w:sz="0" w:space="0" w:color="auto"/>
                  </w:divBdr>
                  <w:divsChild>
                    <w:div w:id="458647458">
                      <w:marLeft w:val="0"/>
                      <w:marRight w:val="0"/>
                      <w:marTop w:val="0"/>
                      <w:marBottom w:val="0"/>
                      <w:divBdr>
                        <w:top w:val="none" w:sz="0" w:space="0" w:color="auto"/>
                        <w:left w:val="none" w:sz="0" w:space="0" w:color="auto"/>
                        <w:bottom w:val="none" w:sz="0" w:space="0" w:color="auto"/>
                        <w:right w:val="none" w:sz="0" w:space="0" w:color="auto"/>
                      </w:divBdr>
                    </w:div>
                  </w:divsChild>
                </w:div>
                <w:div w:id="1696298622">
                  <w:marLeft w:val="0"/>
                  <w:marRight w:val="0"/>
                  <w:marTop w:val="0"/>
                  <w:marBottom w:val="0"/>
                  <w:divBdr>
                    <w:top w:val="none" w:sz="0" w:space="0" w:color="auto"/>
                    <w:left w:val="none" w:sz="0" w:space="0" w:color="auto"/>
                    <w:bottom w:val="none" w:sz="0" w:space="0" w:color="auto"/>
                    <w:right w:val="none" w:sz="0" w:space="0" w:color="auto"/>
                  </w:divBdr>
                  <w:divsChild>
                    <w:div w:id="1114136208">
                      <w:marLeft w:val="0"/>
                      <w:marRight w:val="0"/>
                      <w:marTop w:val="0"/>
                      <w:marBottom w:val="0"/>
                      <w:divBdr>
                        <w:top w:val="none" w:sz="0" w:space="0" w:color="auto"/>
                        <w:left w:val="none" w:sz="0" w:space="0" w:color="auto"/>
                        <w:bottom w:val="none" w:sz="0" w:space="0" w:color="auto"/>
                        <w:right w:val="none" w:sz="0" w:space="0" w:color="auto"/>
                      </w:divBdr>
                    </w:div>
                  </w:divsChild>
                </w:div>
                <w:div w:id="1703021048">
                  <w:marLeft w:val="0"/>
                  <w:marRight w:val="0"/>
                  <w:marTop w:val="0"/>
                  <w:marBottom w:val="0"/>
                  <w:divBdr>
                    <w:top w:val="none" w:sz="0" w:space="0" w:color="auto"/>
                    <w:left w:val="none" w:sz="0" w:space="0" w:color="auto"/>
                    <w:bottom w:val="none" w:sz="0" w:space="0" w:color="auto"/>
                    <w:right w:val="none" w:sz="0" w:space="0" w:color="auto"/>
                  </w:divBdr>
                  <w:divsChild>
                    <w:div w:id="1111558461">
                      <w:marLeft w:val="0"/>
                      <w:marRight w:val="0"/>
                      <w:marTop w:val="0"/>
                      <w:marBottom w:val="0"/>
                      <w:divBdr>
                        <w:top w:val="none" w:sz="0" w:space="0" w:color="auto"/>
                        <w:left w:val="none" w:sz="0" w:space="0" w:color="auto"/>
                        <w:bottom w:val="none" w:sz="0" w:space="0" w:color="auto"/>
                        <w:right w:val="none" w:sz="0" w:space="0" w:color="auto"/>
                      </w:divBdr>
                    </w:div>
                  </w:divsChild>
                </w:div>
                <w:div w:id="1708262175">
                  <w:marLeft w:val="0"/>
                  <w:marRight w:val="0"/>
                  <w:marTop w:val="0"/>
                  <w:marBottom w:val="0"/>
                  <w:divBdr>
                    <w:top w:val="none" w:sz="0" w:space="0" w:color="auto"/>
                    <w:left w:val="none" w:sz="0" w:space="0" w:color="auto"/>
                    <w:bottom w:val="none" w:sz="0" w:space="0" w:color="auto"/>
                    <w:right w:val="none" w:sz="0" w:space="0" w:color="auto"/>
                  </w:divBdr>
                  <w:divsChild>
                    <w:div w:id="1629699202">
                      <w:marLeft w:val="0"/>
                      <w:marRight w:val="0"/>
                      <w:marTop w:val="0"/>
                      <w:marBottom w:val="0"/>
                      <w:divBdr>
                        <w:top w:val="none" w:sz="0" w:space="0" w:color="auto"/>
                        <w:left w:val="none" w:sz="0" w:space="0" w:color="auto"/>
                        <w:bottom w:val="none" w:sz="0" w:space="0" w:color="auto"/>
                        <w:right w:val="none" w:sz="0" w:space="0" w:color="auto"/>
                      </w:divBdr>
                    </w:div>
                  </w:divsChild>
                </w:div>
                <w:div w:id="1714766392">
                  <w:marLeft w:val="0"/>
                  <w:marRight w:val="0"/>
                  <w:marTop w:val="0"/>
                  <w:marBottom w:val="0"/>
                  <w:divBdr>
                    <w:top w:val="none" w:sz="0" w:space="0" w:color="auto"/>
                    <w:left w:val="none" w:sz="0" w:space="0" w:color="auto"/>
                    <w:bottom w:val="none" w:sz="0" w:space="0" w:color="auto"/>
                    <w:right w:val="none" w:sz="0" w:space="0" w:color="auto"/>
                  </w:divBdr>
                  <w:divsChild>
                    <w:div w:id="1113020601">
                      <w:marLeft w:val="0"/>
                      <w:marRight w:val="0"/>
                      <w:marTop w:val="0"/>
                      <w:marBottom w:val="0"/>
                      <w:divBdr>
                        <w:top w:val="none" w:sz="0" w:space="0" w:color="auto"/>
                        <w:left w:val="none" w:sz="0" w:space="0" w:color="auto"/>
                        <w:bottom w:val="none" w:sz="0" w:space="0" w:color="auto"/>
                        <w:right w:val="none" w:sz="0" w:space="0" w:color="auto"/>
                      </w:divBdr>
                    </w:div>
                  </w:divsChild>
                </w:div>
                <w:div w:id="1715687971">
                  <w:marLeft w:val="0"/>
                  <w:marRight w:val="0"/>
                  <w:marTop w:val="0"/>
                  <w:marBottom w:val="0"/>
                  <w:divBdr>
                    <w:top w:val="none" w:sz="0" w:space="0" w:color="auto"/>
                    <w:left w:val="none" w:sz="0" w:space="0" w:color="auto"/>
                    <w:bottom w:val="none" w:sz="0" w:space="0" w:color="auto"/>
                    <w:right w:val="none" w:sz="0" w:space="0" w:color="auto"/>
                  </w:divBdr>
                  <w:divsChild>
                    <w:div w:id="1008867699">
                      <w:marLeft w:val="0"/>
                      <w:marRight w:val="0"/>
                      <w:marTop w:val="0"/>
                      <w:marBottom w:val="0"/>
                      <w:divBdr>
                        <w:top w:val="none" w:sz="0" w:space="0" w:color="auto"/>
                        <w:left w:val="none" w:sz="0" w:space="0" w:color="auto"/>
                        <w:bottom w:val="none" w:sz="0" w:space="0" w:color="auto"/>
                        <w:right w:val="none" w:sz="0" w:space="0" w:color="auto"/>
                      </w:divBdr>
                    </w:div>
                  </w:divsChild>
                </w:div>
                <w:div w:id="1721980567">
                  <w:marLeft w:val="0"/>
                  <w:marRight w:val="0"/>
                  <w:marTop w:val="0"/>
                  <w:marBottom w:val="0"/>
                  <w:divBdr>
                    <w:top w:val="none" w:sz="0" w:space="0" w:color="auto"/>
                    <w:left w:val="none" w:sz="0" w:space="0" w:color="auto"/>
                    <w:bottom w:val="none" w:sz="0" w:space="0" w:color="auto"/>
                    <w:right w:val="none" w:sz="0" w:space="0" w:color="auto"/>
                  </w:divBdr>
                  <w:divsChild>
                    <w:div w:id="458955974">
                      <w:marLeft w:val="0"/>
                      <w:marRight w:val="0"/>
                      <w:marTop w:val="0"/>
                      <w:marBottom w:val="0"/>
                      <w:divBdr>
                        <w:top w:val="none" w:sz="0" w:space="0" w:color="auto"/>
                        <w:left w:val="none" w:sz="0" w:space="0" w:color="auto"/>
                        <w:bottom w:val="none" w:sz="0" w:space="0" w:color="auto"/>
                        <w:right w:val="none" w:sz="0" w:space="0" w:color="auto"/>
                      </w:divBdr>
                    </w:div>
                  </w:divsChild>
                </w:div>
                <w:div w:id="1722901253">
                  <w:marLeft w:val="0"/>
                  <w:marRight w:val="0"/>
                  <w:marTop w:val="0"/>
                  <w:marBottom w:val="0"/>
                  <w:divBdr>
                    <w:top w:val="none" w:sz="0" w:space="0" w:color="auto"/>
                    <w:left w:val="none" w:sz="0" w:space="0" w:color="auto"/>
                    <w:bottom w:val="none" w:sz="0" w:space="0" w:color="auto"/>
                    <w:right w:val="none" w:sz="0" w:space="0" w:color="auto"/>
                  </w:divBdr>
                  <w:divsChild>
                    <w:div w:id="1196894150">
                      <w:marLeft w:val="0"/>
                      <w:marRight w:val="0"/>
                      <w:marTop w:val="0"/>
                      <w:marBottom w:val="0"/>
                      <w:divBdr>
                        <w:top w:val="none" w:sz="0" w:space="0" w:color="auto"/>
                        <w:left w:val="none" w:sz="0" w:space="0" w:color="auto"/>
                        <w:bottom w:val="none" w:sz="0" w:space="0" w:color="auto"/>
                        <w:right w:val="none" w:sz="0" w:space="0" w:color="auto"/>
                      </w:divBdr>
                    </w:div>
                  </w:divsChild>
                </w:div>
                <w:div w:id="1732578878">
                  <w:marLeft w:val="0"/>
                  <w:marRight w:val="0"/>
                  <w:marTop w:val="0"/>
                  <w:marBottom w:val="0"/>
                  <w:divBdr>
                    <w:top w:val="none" w:sz="0" w:space="0" w:color="auto"/>
                    <w:left w:val="none" w:sz="0" w:space="0" w:color="auto"/>
                    <w:bottom w:val="none" w:sz="0" w:space="0" w:color="auto"/>
                    <w:right w:val="none" w:sz="0" w:space="0" w:color="auto"/>
                  </w:divBdr>
                  <w:divsChild>
                    <w:div w:id="1413308042">
                      <w:marLeft w:val="0"/>
                      <w:marRight w:val="0"/>
                      <w:marTop w:val="0"/>
                      <w:marBottom w:val="0"/>
                      <w:divBdr>
                        <w:top w:val="none" w:sz="0" w:space="0" w:color="auto"/>
                        <w:left w:val="none" w:sz="0" w:space="0" w:color="auto"/>
                        <w:bottom w:val="none" w:sz="0" w:space="0" w:color="auto"/>
                        <w:right w:val="none" w:sz="0" w:space="0" w:color="auto"/>
                      </w:divBdr>
                    </w:div>
                  </w:divsChild>
                </w:div>
                <w:div w:id="1733311810">
                  <w:marLeft w:val="0"/>
                  <w:marRight w:val="0"/>
                  <w:marTop w:val="0"/>
                  <w:marBottom w:val="0"/>
                  <w:divBdr>
                    <w:top w:val="none" w:sz="0" w:space="0" w:color="auto"/>
                    <w:left w:val="none" w:sz="0" w:space="0" w:color="auto"/>
                    <w:bottom w:val="none" w:sz="0" w:space="0" w:color="auto"/>
                    <w:right w:val="none" w:sz="0" w:space="0" w:color="auto"/>
                  </w:divBdr>
                  <w:divsChild>
                    <w:div w:id="1985161615">
                      <w:marLeft w:val="0"/>
                      <w:marRight w:val="0"/>
                      <w:marTop w:val="0"/>
                      <w:marBottom w:val="0"/>
                      <w:divBdr>
                        <w:top w:val="none" w:sz="0" w:space="0" w:color="auto"/>
                        <w:left w:val="none" w:sz="0" w:space="0" w:color="auto"/>
                        <w:bottom w:val="none" w:sz="0" w:space="0" w:color="auto"/>
                        <w:right w:val="none" w:sz="0" w:space="0" w:color="auto"/>
                      </w:divBdr>
                    </w:div>
                  </w:divsChild>
                </w:div>
                <w:div w:id="1760786583">
                  <w:marLeft w:val="0"/>
                  <w:marRight w:val="0"/>
                  <w:marTop w:val="0"/>
                  <w:marBottom w:val="0"/>
                  <w:divBdr>
                    <w:top w:val="none" w:sz="0" w:space="0" w:color="auto"/>
                    <w:left w:val="none" w:sz="0" w:space="0" w:color="auto"/>
                    <w:bottom w:val="none" w:sz="0" w:space="0" w:color="auto"/>
                    <w:right w:val="none" w:sz="0" w:space="0" w:color="auto"/>
                  </w:divBdr>
                  <w:divsChild>
                    <w:div w:id="1598445060">
                      <w:marLeft w:val="0"/>
                      <w:marRight w:val="0"/>
                      <w:marTop w:val="0"/>
                      <w:marBottom w:val="0"/>
                      <w:divBdr>
                        <w:top w:val="none" w:sz="0" w:space="0" w:color="auto"/>
                        <w:left w:val="none" w:sz="0" w:space="0" w:color="auto"/>
                        <w:bottom w:val="none" w:sz="0" w:space="0" w:color="auto"/>
                        <w:right w:val="none" w:sz="0" w:space="0" w:color="auto"/>
                      </w:divBdr>
                    </w:div>
                  </w:divsChild>
                </w:div>
                <w:div w:id="1768042439">
                  <w:marLeft w:val="0"/>
                  <w:marRight w:val="0"/>
                  <w:marTop w:val="0"/>
                  <w:marBottom w:val="0"/>
                  <w:divBdr>
                    <w:top w:val="none" w:sz="0" w:space="0" w:color="auto"/>
                    <w:left w:val="none" w:sz="0" w:space="0" w:color="auto"/>
                    <w:bottom w:val="none" w:sz="0" w:space="0" w:color="auto"/>
                    <w:right w:val="none" w:sz="0" w:space="0" w:color="auto"/>
                  </w:divBdr>
                  <w:divsChild>
                    <w:div w:id="1368069141">
                      <w:marLeft w:val="0"/>
                      <w:marRight w:val="0"/>
                      <w:marTop w:val="0"/>
                      <w:marBottom w:val="0"/>
                      <w:divBdr>
                        <w:top w:val="none" w:sz="0" w:space="0" w:color="auto"/>
                        <w:left w:val="none" w:sz="0" w:space="0" w:color="auto"/>
                        <w:bottom w:val="none" w:sz="0" w:space="0" w:color="auto"/>
                        <w:right w:val="none" w:sz="0" w:space="0" w:color="auto"/>
                      </w:divBdr>
                    </w:div>
                  </w:divsChild>
                </w:div>
                <w:div w:id="1769039446">
                  <w:marLeft w:val="0"/>
                  <w:marRight w:val="0"/>
                  <w:marTop w:val="0"/>
                  <w:marBottom w:val="0"/>
                  <w:divBdr>
                    <w:top w:val="none" w:sz="0" w:space="0" w:color="auto"/>
                    <w:left w:val="none" w:sz="0" w:space="0" w:color="auto"/>
                    <w:bottom w:val="none" w:sz="0" w:space="0" w:color="auto"/>
                    <w:right w:val="none" w:sz="0" w:space="0" w:color="auto"/>
                  </w:divBdr>
                  <w:divsChild>
                    <w:div w:id="341594641">
                      <w:marLeft w:val="0"/>
                      <w:marRight w:val="0"/>
                      <w:marTop w:val="0"/>
                      <w:marBottom w:val="0"/>
                      <w:divBdr>
                        <w:top w:val="none" w:sz="0" w:space="0" w:color="auto"/>
                        <w:left w:val="none" w:sz="0" w:space="0" w:color="auto"/>
                        <w:bottom w:val="none" w:sz="0" w:space="0" w:color="auto"/>
                        <w:right w:val="none" w:sz="0" w:space="0" w:color="auto"/>
                      </w:divBdr>
                    </w:div>
                  </w:divsChild>
                </w:div>
                <w:div w:id="1787310975">
                  <w:marLeft w:val="0"/>
                  <w:marRight w:val="0"/>
                  <w:marTop w:val="0"/>
                  <w:marBottom w:val="0"/>
                  <w:divBdr>
                    <w:top w:val="none" w:sz="0" w:space="0" w:color="auto"/>
                    <w:left w:val="none" w:sz="0" w:space="0" w:color="auto"/>
                    <w:bottom w:val="none" w:sz="0" w:space="0" w:color="auto"/>
                    <w:right w:val="none" w:sz="0" w:space="0" w:color="auto"/>
                  </w:divBdr>
                  <w:divsChild>
                    <w:div w:id="1419711595">
                      <w:marLeft w:val="0"/>
                      <w:marRight w:val="0"/>
                      <w:marTop w:val="0"/>
                      <w:marBottom w:val="0"/>
                      <w:divBdr>
                        <w:top w:val="none" w:sz="0" w:space="0" w:color="auto"/>
                        <w:left w:val="none" w:sz="0" w:space="0" w:color="auto"/>
                        <w:bottom w:val="none" w:sz="0" w:space="0" w:color="auto"/>
                        <w:right w:val="none" w:sz="0" w:space="0" w:color="auto"/>
                      </w:divBdr>
                    </w:div>
                  </w:divsChild>
                </w:div>
                <w:div w:id="1792943730">
                  <w:marLeft w:val="0"/>
                  <w:marRight w:val="0"/>
                  <w:marTop w:val="0"/>
                  <w:marBottom w:val="0"/>
                  <w:divBdr>
                    <w:top w:val="none" w:sz="0" w:space="0" w:color="auto"/>
                    <w:left w:val="none" w:sz="0" w:space="0" w:color="auto"/>
                    <w:bottom w:val="none" w:sz="0" w:space="0" w:color="auto"/>
                    <w:right w:val="none" w:sz="0" w:space="0" w:color="auto"/>
                  </w:divBdr>
                  <w:divsChild>
                    <w:div w:id="1069688157">
                      <w:marLeft w:val="0"/>
                      <w:marRight w:val="0"/>
                      <w:marTop w:val="0"/>
                      <w:marBottom w:val="0"/>
                      <w:divBdr>
                        <w:top w:val="none" w:sz="0" w:space="0" w:color="auto"/>
                        <w:left w:val="none" w:sz="0" w:space="0" w:color="auto"/>
                        <w:bottom w:val="none" w:sz="0" w:space="0" w:color="auto"/>
                        <w:right w:val="none" w:sz="0" w:space="0" w:color="auto"/>
                      </w:divBdr>
                    </w:div>
                  </w:divsChild>
                </w:div>
                <w:div w:id="1796827135">
                  <w:marLeft w:val="0"/>
                  <w:marRight w:val="0"/>
                  <w:marTop w:val="0"/>
                  <w:marBottom w:val="0"/>
                  <w:divBdr>
                    <w:top w:val="none" w:sz="0" w:space="0" w:color="auto"/>
                    <w:left w:val="none" w:sz="0" w:space="0" w:color="auto"/>
                    <w:bottom w:val="none" w:sz="0" w:space="0" w:color="auto"/>
                    <w:right w:val="none" w:sz="0" w:space="0" w:color="auto"/>
                  </w:divBdr>
                  <w:divsChild>
                    <w:div w:id="48967996">
                      <w:marLeft w:val="0"/>
                      <w:marRight w:val="0"/>
                      <w:marTop w:val="0"/>
                      <w:marBottom w:val="0"/>
                      <w:divBdr>
                        <w:top w:val="none" w:sz="0" w:space="0" w:color="auto"/>
                        <w:left w:val="none" w:sz="0" w:space="0" w:color="auto"/>
                        <w:bottom w:val="none" w:sz="0" w:space="0" w:color="auto"/>
                        <w:right w:val="none" w:sz="0" w:space="0" w:color="auto"/>
                      </w:divBdr>
                    </w:div>
                  </w:divsChild>
                </w:div>
                <w:div w:id="1801728588">
                  <w:marLeft w:val="0"/>
                  <w:marRight w:val="0"/>
                  <w:marTop w:val="0"/>
                  <w:marBottom w:val="0"/>
                  <w:divBdr>
                    <w:top w:val="none" w:sz="0" w:space="0" w:color="auto"/>
                    <w:left w:val="none" w:sz="0" w:space="0" w:color="auto"/>
                    <w:bottom w:val="none" w:sz="0" w:space="0" w:color="auto"/>
                    <w:right w:val="none" w:sz="0" w:space="0" w:color="auto"/>
                  </w:divBdr>
                  <w:divsChild>
                    <w:div w:id="930046509">
                      <w:marLeft w:val="0"/>
                      <w:marRight w:val="0"/>
                      <w:marTop w:val="0"/>
                      <w:marBottom w:val="0"/>
                      <w:divBdr>
                        <w:top w:val="none" w:sz="0" w:space="0" w:color="auto"/>
                        <w:left w:val="none" w:sz="0" w:space="0" w:color="auto"/>
                        <w:bottom w:val="none" w:sz="0" w:space="0" w:color="auto"/>
                        <w:right w:val="none" w:sz="0" w:space="0" w:color="auto"/>
                      </w:divBdr>
                    </w:div>
                  </w:divsChild>
                </w:div>
                <w:div w:id="1811944266">
                  <w:marLeft w:val="0"/>
                  <w:marRight w:val="0"/>
                  <w:marTop w:val="0"/>
                  <w:marBottom w:val="0"/>
                  <w:divBdr>
                    <w:top w:val="none" w:sz="0" w:space="0" w:color="auto"/>
                    <w:left w:val="none" w:sz="0" w:space="0" w:color="auto"/>
                    <w:bottom w:val="none" w:sz="0" w:space="0" w:color="auto"/>
                    <w:right w:val="none" w:sz="0" w:space="0" w:color="auto"/>
                  </w:divBdr>
                  <w:divsChild>
                    <w:div w:id="42214465">
                      <w:marLeft w:val="0"/>
                      <w:marRight w:val="0"/>
                      <w:marTop w:val="0"/>
                      <w:marBottom w:val="0"/>
                      <w:divBdr>
                        <w:top w:val="none" w:sz="0" w:space="0" w:color="auto"/>
                        <w:left w:val="none" w:sz="0" w:space="0" w:color="auto"/>
                        <w:bottom w:val="none" w:sz="0" w:space="0" w:color="auto"/>
                        <w:right w:val="none" w:sz="0" w:space="0" w:color="auto"/>
                      </w:divBdr>
                    </w:div>
                  </w:divsChild>
                </w:div>
                <w:div w:id="1812668595">
                  <w:marLeft w:val="0"/>
                  <w:marRight w:val="0"/>
                  <w:marTop w:val="0"/>
                  <w:marBottom w:val="0"/>
                  <w:divBdr>
                    <w:top w:val="none" w:sz="0" w:space="0" w:color="auto"/>
                    <w:left w:val="none" w:sz="0" w:space="0" w:color="auto"/>
                    <w:bottom w:val="none" w:sz="0" w:space="0" w:color="auto"/>
                    <w:right w:val="none" w:sz="0" w:space="0" w:color="auto"/>
                  </w:divBdr>
                  <w:divsChild>
                    <w:div w:id="1262420711">
                      <w:marLeft w:val="0"/>
                      <w:marRight w:val="0"/>
                      <w:marTop w:val="0"/>
                      <w:marBottom w:val="0"/>
                      <w:divBdr>
                        <w:top w:val="none" w:sz="0" w:space="0" w:color="auto"/>
                        <w:left w:val="none" w:sz="0" w:space="0" w:color="auto"/>
                        <w:bottom w:val="none" w:sz="0" w:space="0" w:color="auto"/>
                        <w:right w:val="none" w:sz="0" w:space="0" w:color="auto"/>
                      </w:divBdr>
                    </w:div>
                  </w:divsChild>
                </w:div>
                <w:div w:id="1828279309">
                  <w:marLeft w:val="0"/>
                  <w:marRight w:val="0"/>
                  <w:marTop w:val="0"/>
                  <w:marBottom w:val="0"/>
                  <w:divBdr>
                    <w:top w:val="none" w:sz="0" w:space="0" w:color="auto"/>
                    <w:left w:val="none" w:sz="0" w:space="0" w:color="auto"/>
                    <w:bottom w:val="none" w:sz="0" w:space="0" w:color="auto"/>
                    <w:right w:val="none" w:sz="0" w:space="0" w:color="auto"/>
                  </w:divBdr>
                  <w:divsChild>
                    <w:div w:id="1136602518">
                      <w:marLeft w:val="0"/>
                      <w:marRight w:val="0"/>
                      <w:marTop w:val="0"/>
                      <w:marBottom w:val="0"/>
                      <w:divBdr>
                        <w:top w:val="none" w:sz="0" w:space="0" w:color="auto"/>
                        <w:left w:val="none" w:sz="0" w:space="0" w:color="auto"/>
                        <w:bottom w:val="none" w:sz="0" w:space="0" w:color="auto"/>
                        <w:right w:val="none" w:sz="0" w:space="0" w:color="auto"/>
                      </w:divBdr>
                    </w:div>
                  </w:divsChild>
                </w:div>
                <w:div w:id="1842158022">
                  <w:marLeft w:val="0"/>
                  <w:marRight w:val="0"/>
                  <w:marTop w:val="0"/>
                  <w:marBottom w:val="0"/>
                  <w:divBdr>
                    <w:top w:val="none" w:sz="0" w:space="0" w:color="auto"/>
                    <w:left w:val="none" w:sz="0" w:space="0" w:color="auto"/>
                    <w:bottom w:val="none" w:sz="0" w:space="0" w:color="auto"/>
                    <w:right w:val="none" w:sz="0" w:space="0" w:color="auto"/>
                  </w:divBdr>
                  <w:divsChild>
                    <w:div w:id="2053309323">
                      <w:marLeft w:val="0"/>
                      <w:marRight w:val="0"/>
                      <w:marTop w:val="0"/>
                      <w:marBottom w:val="0"/>
                      <w:divBdr>
                        <w:top w:val="none" w:sz="0" w:space="0" w:color="auto"/>
                        <w:left w:val="none" w:sz="0" w:space="0" w:color="auto"/>
                        <w:bottom w:val="none" w:sz="0" w:space="0" w:color="auto"/>
                        <w:right w:val="none" w:sz="0" w:space="0" w:color="auto"/>
                      </w:divBdr>
                    </w:div>
                  </w:divsChild>
                </w:div>
                <w:div w:id="1843276318">
                  <w:marLeft w:val="0"/>
                  <w:marRight w:val="0"/>
                  <w:marTop w:val="0"/>
                  <w:marBottom w:val="0"/>
                  <w:divBdr>
                    <w:top w:val="none" w:sz="0" w:space="0" w:color="auto"/>
                    <w:left w:val="none" w:sz="0" w:space="0" w:color="auto"/>
                    <w:bottom w:val="none" w:sz="0" w:space="0" w:color="auto"/>
                    <w:right w:val="none" w:sz="0" w:space="0" w:color="auto"/>
                  </w:divBdr>
                  <w:divsChild>
                    <w:div w:id="726494856">
                      <w:marLeft w:val="0"/>
                      <w:marRight w:val="0"/>
                      <w:marTop w:val="0"/>
                      <w:marBottom w:val="0"/>
                      <w:divBdr>
                        <w:top w:val="none" w:sz="0" w:space="0" w:color="auto"/>
                        <w:left w:val="none" w:sz="0" w:space="0" w:color="auto"/>
                        <w:bottom w:val="none" w:sz="0" w:space="0" w:color="auto"/>
                        <w:right w:val="none" w:sz="0" w:space="0" w:color="auto"/>
                      </w:divBdr>
                    </w:div>
                  </w:divsChild>
                </w:div>
                <w:div w:id="1846239353">
                  <w:marLeft w:val="0"/>
                  <w:marRight w:val="0"/>
                  <w:marTop w:val="0"/>
                  <w:marBottom w:val="0"/>
                  <w:divBdr>
                    <w:top w:val="none" w:sz="0" w:space="0" w:color="auto"/>
                    <w:left w:val="none" w:sz="0" w:space="0" w:color="auto"/>
                    <w:bottom w:val="none" w:sz="0" w:space="0" w:color="auto"/>
                    <w:right w:val="none" w:sz="0" w:space="0" w:color="auto"/>
                  </w:divBdr>
                  <w:divsChild>
                    <w:div w:id="1546944263">
                      <w:marLeft w:val="0"/>
                      <w:marRight w:val="0"/>
                      <w:marTop w:val="0"/>
                      <w:marBottom w:val="0"/>
                      <w:divBdr>
                        <w:top w:val="none" w:sz="0" w:space="0" w:color="auto"/>
                        <w:left w:val="none" w:sz="0" w:space="0" w:color="auto"/>
                        <w:bottom w:val="none" w:sz="0" w:space="0" w:color="auto"/>
                        <w:right w:val="none" w:sz="0" w:space="0" w:color="auto"/>
                      </w:divBdr>
                    </w:div>
                  </w:divsChild>
                </w:div>
                <w:div w:id="1852991499">
                  <w:marLeft w:val="0"/>
                  <w:marRight w:val="0"/>
                  <w:marTop w:val="0"/>
                  <w:marBottom w:val="0"/>
                  <w:divBdr>
                    <w:top w:val="none" w:sz="0" w:space="0" w:color="auto"/>
                    <w:left w:val="none" w:sz="0" w:space="0" w:color="auto"/>
                    <w:bottom w:val="none" w:sz="0" w:space="0" w:color="auto"/>
                    <w:right w:val="none" w:sz="0" w:space="0" w:color="auto"/>
                  </w:divBdr>
                  <w:divsChild>
                    <w:div w:id="2038698829">
                      <w:marLeft w:val="0"/>
                      <w:marRight w:val="0"/>
                      <w:marTop w:val="0"/>
                      <w:marBottom w:val="0"/>
                      <w:divBdr>
                        <w:top w:val="none" w:sz="0" w:space="0" w:color="auto"/>
                        <w:left w:val="none" w:sz="0" w:space="0" w:color="auto"/>
                        <w:bottom w:val="none" w:sz="0" w:space="0" w:color="auto"/>
                        <w:right w:val="none" w:sz="0" w:space="0" w:color="auto"/>
                      </w:divBdr>
                    </w:div>
                  </w:divsChild>
                </w:div>
                <w:div w:id="1861312851">
                  <w:marLeft w:val="0"/>
                  <w:marRight w:val="0"/>
                  <w:marTop w:val="0"/>
                  <w:marBottom w:val="0"/>
                  <w:divBdr>
                    <w:top w:val="none" w:sz="0" w:space="0" w:color="auto"/>
                    <w:left w:val="none" w:sz="0" w:space="0" w:color="auto"/>
                    <w:bottom w:val="none" w:sz="0" w:space="0" w:color="auto"/>
                    <w:right w:val="none" w:sz="0" w:space="0" w:color="auto"/>
                  </w:divBdr>
                  <w:divsChild>
                    <w:div w:id="1666738423">
                      <w:marLeft w:val="0"/>
                      <w:marRight w:val="0"/>
                      <w:marTop w:val="0"/>
                      <w:marBottom w:val="0"/>
                      <w:divBdr>
                        <w:top w:val="none" w:sz="0" w:space="0" w:color="auto"/>
                        <w:left w:val="none" w:sz="0" w:space="0" w:color="auto"/>
                        <w:bottom w:val="none" w:sz="0" w:space="0" w:color="auto"/>
                        <w:right w:val="none" w:sz="0" w:space="0" w:color="auto"/>
                      </w:divBdr>
                    </w:div>
                  </w:divsChild>
                </w:div>
                <w:div w:id="1866093342">
                  <w:marLeft w:val="0"/>
                  <w:marRight w:val="0"/>
                  <w:marTop w:val="0"/>
                  <w:marBottom w:val="0"/>
                  <w:divBdr>
                    <w:top w:val="none" w:sz="0" w:space="0" w:color="auto"/>
                    <w:left w:val="none" w:sz="0" w:space="0" w:color="auto"/>
                    <w:bottom w:val="none" w:sz="0" w:space="0" w:color="auto"/>
                    <w:right w:val="none" w:sz="0" w:space="0" w:color="auto"/>
                  </w:divBdr>
                  <w:divsChild>
                    <w:div w:id="1774940397">
                      <w:marLeft w:val="0"/>
                      <w:marRight w:val="0"/>
                      <w:marTop w:val="0"/>
                      <w:marBottom w:val="0"/>
                      <w:divBdr>
                        <w:top w:val="none" w:sz="0" w:space="0" w:color="auto"/>
                        <w:left w:val="none" w:sz="0" w:space="0" w:color="auto"/>
                        <w:bottom w:val="none" w:sz="0" w:space="0" w:color="auto"/>
                        <w:right w:val="none" w:sz="0" w:space="0" w:color="auto"/>
                      </w:divBdr>
                    </w:div>
                  </w:divsChild>
                </w:div>
                <w:div w:id="1867789669">
                  <w:marLeft w:val="0"/>
                  <w:marRight w:val="0"/>
                  <w:marTop w:val="0"/>
                  <w:marBottom w:val="0"/>
                  <w:divBdr>
                    <w:top w:val="none" w:sz="0" w:space="0" w:color="auto"/>
                    <w:left w:val="none" w:sz="0" w:space="0" w:color="auto"/>
                    <w:bottom w:val="none" w:sz="0" w:space="0" w:color="auto"/>
                    <w:right w:val="none" w:sz="0" w:space="0" w:color="auto"/>
                  </w:divBdr>
                  <w:divsChild>
                    <w:div w:id="625357857">
                      <w:marLeft w:val="0"/>
                      <w:marRight w:val="0"/>
                      <w:marTop w:val="0"/>
                      <w:marBottom w:val="0"/>
                      <w:divBdr>
                        <w:top w:val="none" w:sz="0" w:space="0" w:color="auto"/>
                        <w:left w:val="none" w:sz="0" w:space="0" w:color="auto"/>
                        <w:bottom w:val="none" w:sz="0" w:space="0" w:color="auto"/>
                        <w:right w:val="none" w:sz="0" w:space="0" w:color="auto"/>
                      </w:divBdr>
                    </w:div>
                  </w:divsChild>
                </w:div>
                <w:div w:id="1879052676">
                  <w:marLeft w:val="0"/>
                  <w:marRight w:val="0"/>
                  <w:marTop w:val="0"/>
                  <w:marBottom w:val="0"/>
                  <w:divBdr>
                    <w:top w:val="none" w:sz="0" w:space="0" w:color="auto"/>
                    <w:left w:val="none" w:sz="0" w:space="0" w:color="auto"/>
                    <w:bottom w:val="none" w:sz="0" w:space="0" w:color="auto"/>
                    <w:right w:val="none" w:sz="0" w:space="0" w:color="auto"/>
                  </w:divBdr>
                  <w:divsChild>
                    <w:div w:id="1603370649">
                      <w:marLeft w:val="0"/>
                      <w:marRight w:val="0"/>
                      <w:marTop w:val="0"/>
                      <w:marBottom w:val="0"/>
                      <w:divBdr>
                        <w:top w:val="none" w:sz="0" w:space="0" w:color="auto"/>
                        <w:left w:val="none" w:sz="0" w:space="0" w:color="auto"/>
                        <w:bottom w:val="none" w:sz="0" w:space="0" w:color="auto"/>
                        <w:right w:val="none" w:sz="0" w:space="0" w:color="auto"/>
                      </w:divBdr>
                    </w:div>
                  </w:divsChild>
                </w:div>
                <w:div w:id="1887375076">
                  <w:marLeft w:val="0"/>
                  <w:marRight w:val="0"/>
                  <w:marTop w:val="0"/>
                  <w:marBottom w:val="0"/>
                  <w:divBdr>
                    <w:top w:val="none" w:sz="0" w:space="0" w:color="auto"/>
                    <w:left w:val="none" w:sz="0" w:space="0" w:color="auto"/>
                    <w:bottom w:val="none" w:sz="0" w:space="0" w:color="auto"/>
                    <w:right w:val="none" w:sz="0" w:space="0" w:color="auto"/>
                  </w:divBdr>
                  <w:divsChild>
                    <w:div w:id="1480998008">
                      <w:marLeft w:val="0"/>
                      <w:marRight w:val="0"/>
                      <w:marTop w:val="0"/>
                      <w:marBottom w:val="0"/>
                      <w:divBdr>
                        <w:top w:val="none" w:sz="0" w:space="0" w:color="auto"/>
                        <w:left w:val="none" w:sz="0" w:space="0" w:color="auto"/>
                        <w:bottom w:val="none" w:sz="0" w:space="0" w:color="auto"/>
                        <w:right w:val="none" w:sz="0" w:space="0" w:color="auto"/>
                      </w:divBdr>
                    </w:div>
                  </w:divsChild>
                </w:div>
                <w:div w:id="1897278135">
                  <w:marLeft w:val="0"/>
                  <w:marRight w:val="0"/>
                  <w:marTop w:val="0"/>
                  <w:marBottom w:val="0"/>
                  <w:divBdr>
                    <w:top w:val="none" w:sz="0" w:space="0" w:color="auto"/>
                    <w:left w:val="none" w:sz="0" w:space="0" w:color="auto"/>
                    <w:bottom w:val="none" w:sz="0" w:space="0" w:color="auto"/>
                    <w:right w:val="none" w:sz="0" w:space="0" w:color="auto"/>
                  </w:divBdr>
                  <w:divsChild>
                    <w:div w:id="1159736863">
                      <w:marLeft w:val="0"/>
                      <w:marRight w:val="0"/>
                      <w:marTop w:val="0"/>
                      <w:marBottom w:val="0"/>
                      <w:divBdr>
                        <w:top w:val="none" w:sz="0" w:space="0" w:color="auto"/>
                        <w:left w:val="none" w:sz="0" w:space="0" w:color="auto"/>
                        <w:bottom w:val="none" w:sz="0" w:space="0" w:color="auto"/>
                        <w:right w:val="none" w:sz="0" w:space="0" w:color="auto"/>
                      </w:divBdr>
                    </w:div>
                  </w:divsChild>
                </w:div>
                <w:div w:id="1897426216">
                  <w:marLeft w:val="0"/>
                  <w:marRight w:val="0"/>
                  <w:marTop w:val="0"/>
                  <w:marBottom w:val="0"/>
                  <w:divBdr>
                    <w:top w:val="none" w:sz="0" w:space="0" w:color="auto"/>
                    <w:left w:val="none" w:sz="0" w:space="0" w:color="auto"/>
                    <w:bottom w:val="none" w:sz="0" w:space="0" w:color="auto"/>
                    <w:right w:val="none" w:sz="0" w:space="0" w:color="auto"/>
                  </w:divBdr>
                  <w:divsChild>
                    <w:div w:id="2075157214">
                      <w:marLeft w:val="0"/>
                      <w:marRight w:val="0"/>
                      <w:marTop w:val="0"/>
                      <w:marBottom w:val="0"/>
                      <w:divBdr>
                        <w:top w:val="none" w:sz="0" w:space="0" w:color="auto"/>
                        <w:left w:val="none" w:sz="0" w:space="0" w:color="auto"/>
                        <w:bottom w:val="none" w:sz="0" w:space="0" w:color="auto"/>
                        <w:right w:val="none" w:sz="0" w:space="0" w:color="auto"/>
                      </w:divBdr>
                    </w:div>
                  </w:divsChild>
                </w:div>
                <w:div w:id="1909805773">
                  <w:marLeft w:val="0"/>
                  <w:marRight w:val="0"/>
                  <w:marTop w:val="0"/>
                  <w:marBottom w:val="0"/>
                  <w:divBdr>
                    <w:top w:val="none" w:sz="0" w:space="0" w:color="auto"/>
                    <w:left w:val="none" w:sz="0" w:space="0" w:color="auto"/>
                    <w:bottom w:val="none" w:sz="0" w:space="0" w:color="auto"/>
                    <w:right w:val="none" w:sz="0" w:space="0" w:color="auto"/>
                  </w:divBdr>
                  <w:divsChild>
                    <w:div w:id="1599175888">
                      <w:marLeft w:val="0"/>
                      <w:marRight w:val="0"/>
                      <w:marTop w:val="0"/>
                      <w:marBottom w:val="0"/>
                      <w:divBdr>
                        <w:top w:val="none" w:sz="0" w:space="0" w:color="auto"/>
                        <w:left w:val="none" w:sz="0" w:space="0" w:color="auto"/>
                        <w:bottom w:val="none" w:sz="0" w:space="0" w:color="auto"/>
                        <w:right w:val="none" w:sz="0" w:space="0" w:color="auto"/>
                      </w:divBdr>
                    </w:div>
                  </w:divsChild>
                </w:div>
                <w:div w:id="1915040978">
                  <w:marLeft w:val="0"/>
                  <w:marRight w:val="0"/>
                  <w:marTop w:val="0"/>
                  <w:marBottom w:val="0"/>
                  <w:divBdr>
                    <w:top w:val="none" w:sz="0" w:space="0" w:color="auto"/>
                    <w:left w:val="none" w:sz="0" w:space="0" w:color="auto"/>
                    <w:bottom w:val="none" w:sz="0" w:space="0" w:color="auto"/>
                    <w:right w:val="none" w:sz="0" w:space="0" w:color="auto"/>
                  </w:divBdr>
                  <w:divsChild>
                    <w:div w:id="1299994479">
                      <w:marLeft w:val="0"/>
                      <w:marRight w:val="0"/>
                      <w:marTop w:val="0"/>
                      <w:marBottom w:val="0"/>
                      <w:divBdr>
                        <w:top w:val="none" w:sz="0" w:space="0" w:color="auto"/>
                        <w:left w:val="none" w:sz="0" w:space="0" w:color="auto"/>
                        <w:bottom w:val="none" w:sz="0" w:space="0" w:color="auto"/>
                        <w:right w:val="none" w:sz="0" w:space="0" w:color="auto"/>
                      </w:divBdr>
                    </w:div>
                  </w:divsChild>
                </w:div>
                <w:div w:id="1921212243">
                  <w:marLeft w:val="0"/>
                  <w:marRight w:val="0"/>
                  <w:marTop w:val="0"/>
                  <w:marBottom w:val="0"/>
                  <w:divBdr>
                    <w:top w:val="none" w:sz="0" w:space="0" w:color="auto"/>
                    <w:left w:val="none" w:sz="0" w:space="0" w:color="auto"/>
                    <w:bottom w:val="none" w:sz="0" w:space="0" w:color="auto"/>
                    <w:right w:val="none" w:sz="0" w:space="0" w:color="auto"/>
                  </w:divBdr>
                  <w:divsChild>
                    <w:div w:id="2142922899">
                      <w:marLeft w:val="0"/>
                      <w:marRight w:val="0"/>
                      <w:marTop w:val="0"/>
                      <w:marBottom w:val="0"/>
                      <w:divBdr>
                        <w:top w:val="none" w:sz="0" w:space="0" w:color="auto"/>
                        <w:left w:val="none" w:sz="0" w:space="0" w:color="auto"/>
                        <w:bottom w:val="none" w:sz="0" w:space="0" w:color="auto"/>
                        <w:right w:val="none" w:sz="0" w:space="0" w:color="auto"/>
                      </w:divBdr>
                    </w:div>
                  </w:divsChild>
                </w:div>
                <w:div w:id="1935438233">
                  <w:marLeft w:val="0"/>
                  <w:marRight w:val="0"/>
                  <w:marTop w:val="0"/>
                  <w:marBottom w:val="0"/>
                  <w:divBdr>
                    <w:top w:val="none" w:sz="0" w:space="0" w:color="auto"/>
                    <w:left w:val="none" w:sz="0" w:space="0" w:color="auto"/>
                    <w:bottom w:val="none" w:sz="0" w:space="0" w:color="auto"/>
                    <w:right w:val="none" w:sz="0" w:space="0" w:color="auto"/>
                  </w:divBdr>
                  <w:divsChild>
                    <w:div w:id="36322645">
                      <w:marLeft w:val="0"/>
                      <w:marRight w:val="0"/>
                      <w:marTop w:val="0"/>
                      <w:marBottom w:val="0"/>
                      <w:divBdr>
                        <w:top w:val="none" w:sz="0" w:space="0" w:color="auto"/>
                        <w:left w:val="none" w:sz="0" w:space="0" w:color="auto"/>
                        <w:bottom w:val="none" w:sz="0" w:space="0" w:color="auto"/>
                        <w:right w:val="none" w:sz="0" w:space="0" w:color="auto"/>
                      </w:divBdr>
                    </w:div>
                  </w:divsChild>
                </w:div>
                <w:div w:id="1942716153">
                  <w:marLeft w:val="0"/>
                  <w:marRight w:val="0"/>
                  <w:marTop w:val="0"/>
                  <w:marBottom w:val="0"/>
                  <w:divBdr>
                    <w:top w:val="none" w:sz="0" w:space="0" w:color="auto"/>
                    <w:left w:val="none" w:sz="0" w:space="0" w:color="auto"/>
                    <w:bottom w:val="none" w:sz="0" w:space="0" w:color="auto"/>
                    <w:right w:val="none" w:sz="0" w:space="0" w:color="auto"/>
                  </w:divBdr>
                  <w:divsChild>
                    <w:div w:id="605235820">
                      <w:marLeft w:val="0"/>
                      <w:marRight w:val="0"/>
                      <w:marTop w:val="0"/>
                      <w:marBottom w:val="0"/>
                      <w:divBdr>
                        <w:top w:val="none" w:sz="0" w:space="0" w:color="auto"/>
                        <w:left w:val="none" w:sz="0" w:space="0" w:color="auto"/>
                        <w:bottom w:val="none" w:sz="0" w:space="0" w:color="auto"/>
                        <w:right w:val="none" w:sz="0" w:space="0" w:color="auto"/>
                      </w:divBdr>
                    </w:div>
                  </w:divsChild>
                </w:div>
                <w:div w:id="1950626181">
                  <w:marLeft w:val="0"/>
                  <w:marRight w:val="0"/>
                  <w:marTop w:val="0"/>
                  <w:marBottom w:val="0"/>
                  <w:divBdr>
                    <w:top w:val="none" w:sz="0" w:space="0" w:color="auto"/>
                    <w:left w:val="none" w:sz="0" w:space="0" w:color="auto"/>
                    <w:bottom w:val="none" w:sz="0" w:space="0" w:color="auto"/>
                    <w:right w:val="none" w:sz="0" w:space="0" w:color="auto"/>
                  </w:divBdr>
                  <w:divsChild>
                    <w:div w:id="229732713">
                      <w:marLeft w:val="0"/>
                      <w:marRight w:val="0"/>
                      <w:marTop w:val="0"/>
                      <w:marBottom w:val="0"/>
                      <w:divBdr>
                        <w:top w:val="none" w:sz="0" w:space="0" w:color="auto"/>
                        <w:left w:val="none" w:sz="0" w:space="0" w:color="auto"/>
                        <w:bottom w:val="none" w:sz="0" w:space="0" w:color="auto"/>
                        <w:right w:val="none" w:sz="0" w:space="0" w:color="auto"/>
                      </w:divBdr>
                    </w:div>
                  </w:divsChild>
                </w:div>
                <w:div w:id="1977368438">
                  <w:marLeft w:val="0"/>
                  <w:marRight w:val="0"/>
                  <w:marTop w:val="0"/>
                  <w:marBottom w:val="0"/>
                  <w:divBdr>
                    <w:top w:val="none" w:sz="0" w:space="0" w:color="auto"/>
                    <w:left w:val="none" w:sz="0" w:space="0" w:color="auto"/>
                    <w:bottom w:val="none" w:sz="0" w:space="0" w:color="auto"/>
                    <w:right w:val="none" w:sz="0" w:space="0" w:color="auto"/>
                  </w:divBdr>
                  <w:divsChild>
                    <w:div w:id="1446117389">
                      <w:marLeft w:val="0"/>
                      <w:marRight w:val="0"/>
                      <w:marTop w:val="0"/>
                      <w:marBottom w:val="0"/>
                      <w:divBdr>
                        <w:top w:val="none" w:sz="0" w:space="0" w:color="auto"/>
                        <w:left w:val="none" w:sz="0" w:space="0" w:color="auto"/>
                        <w:bottom w:val="none" w:sz="0" w:space="0" w:color="auto"/>
                        <w:right w:val="none" w:sz="0" w:space="0" w:color="auto"/>
                      </w:divBdr>
                    </w:div>
                  </w:divsChild>
                </w:div>
                <w:div w:id="1979532643">
                  <w:marLeft w:val="0"/>
                  <w:marRight w:val="0"/>
                  <w:marTop w:val="0"/>
                  <w:marBottom w:val="0"/>
                  <w:divBdr>
                    <w:top w:val="none" w:sz="0" w:space="0" w:color="auto"/>
                    <w:left w:val="none" w:sz="0" w:space="0" w:color="auto"/>
                    <w:bottom w:val="none" w:sz="0" w:space="0" w:color="auto"/>
                    <w:right w:val="none" w:sz="0" w:space="0" w:color="auto"/>
                  </w:divBdr>
                  <w:divsChild>
                    <w:div w:id="1346058691">
                      <w:marLeft w:val="0"/>
                      <w:marRight w:val="0"/>
                      <w:marTop w:val="0"/>
                      <w:marBottom w:val="0"/>
                      <w:divBdr>
                        <w:top w:val="none" w:sz="0" w:space="0" w:color="auto"/>
                        <w:left w:val="none" w:sz="0" w:space="0" w:color="auto"/>
                        <w:bottom w:val="none" w:sz="0" w:space="0" w:color="auto"/>
                        <w:right w:val="none" w:sz="0" w:space="0" w:color="auto"/>
                      </w:divBdr>
                    </w:div>
                  </w:divsChild>
                </w:div>
                <w:div w:id="1984848935">
                  <w:marLeft w:val="0"/>
                  <w:marRight w:val="0"/>
                  <w:marTop w:val="0"/>
                  <w:marBottom w:val="0"/>
                  <w:divBdr>
                    <w:top w:val="none" w:sz="0" w:space="0" w:color="auto"/>
                    <w:left w:val="none" w:sz="0" w:space="0" w:color="auto"/>
                    <w:bottom w:val="none" w:sz="0" w:space="0" w:color="auto"/>
                    <w:right w:val="none" w:sz="0" w:space="0" w:color="auto"/>
                  </w:divBdr>
                  <w:divsChild>
                    <w:div w:id="1417165397">
                      <w:marLeft w:val="0"/>
                      <w:marRight w:val="0"/>
                      <w:marTop w:val="0"/>
                      <w:marBottom w:val="0"/>
                      <w:divBdr>
                        <w:top w:val="none" w:sz="0" w:space="0" w:color="auto"/>
                        <w:left w:val="none" w:sz="0" w:space="0" w:color="auto"/>
                        <w:bottom w:val="none" w:sz="0" w:space="0" w:color="auto"/>
                        <w:right w:val="none" w:sz="0" w:space="0" w:color="auto"/>
                      </w:divBdr>
                    </w:div>
                  </w:divsChild>
                </w:div>
                <w:div w:id="1990667645">
                  <w:marLeft w:val="0"/>
                  <w:marRight w:val="0"/>
                  <w:marTop w:val="0"/>
                  <w:marBottom w:val="0"/>
                  <w:divBdr>
                    <w:top w:val="none" w:sz="0" w:space="0" w:color="auto"/>
                    <w:left w:val="none" w:sz="0" w:space="0" w:color="auto"/>
                    <w:bottom w:val="none" w:sz="0" w:space="0" w:color="auto"/>
                    <w:right w:val="none" w:sz="0" w:space="0" w:color="auto"/>
                  </w:divBdr>
                  <w:divsChild>
                    <w:div w:id="965505358">
                      <w:marLeft w:val="0"/>
                      <w:marRight w:val="0"/>
                      <w:marTop w:val="0"/>
                      <w:marBottom w:val="0"/>
                      <w:divBdr>
                        <w:top w:val="none" w:sz="0" w:space="0" w:color="auto"/>
                        <w:left w:val="none" w:sz="0" w:space="0" w:color="auto"/>
                        <w:bottom w:val="none" w:sz="0" w:space="0" w:color="auto"/>
                        <w:right w:val="none" w:sz="0" w:space="0" w:color="auto"/>
                      </w:divBdr>
                    </w:div>
                  </w:divsChild>
                </w:div>
                <w:div w:id="1993677959">
                  <w:marLeft w:val="0"/>
                  <w:marRight w:val="0"/>
                  <w:marTop w:val="0"/>
                  <w:marBottom w:val="0"/>
                  <w:divBdr>
                    <w:top w:val="none" w:sz="0" w:space="0" w:color="auto"/>
                    <w:left w:val="none" w:sz="0" w:space="0" w:color="auto"/>
                    <w:bottom w:val="none" w:sz="0" w:space="0" w:color="auto"/>
                    <w:right w:val="none" w:sz="0" w:space="0" w:color="auto"/>
                  </w:divBdr>
                  <w:divsChild>
                    <w:div w:id="442916824">
                      <w:marLeft w:val="0"/>
                      <w:marRight w:val="0"/>
                      <w:marTop w:val="0"/>
                      <w:marBottom w:val="0"/>
                      <w:divBdr>
                        <w:top w:val="none" w:sz="0" w:space="0" w:color="auto"/>
                        <w:left w:val="none" w:sz="0" w:space="0" w:color="auto"/>
                        <w:bottom w:val="none" w:sz="0" w:space="0" w:color="auto"/>
                        <w:right w:val="none" w:sz="0" w:space="0" w:color="auto"/>
                      </w:divBdr>
                    </w:div>
                  </w:divsChild>
                </w:div>
                <w:div w:id="1994329109">
                  <w:marLeft w:val="0"/>
                  <w:marRight w:val="0"/>
                  <w:marTop w:val="0"/>
                  <w:marBottom w:val="0"/>
                  <w:divBdr>
                    <w:top w:val="none" w:sz="0" w:space="0" w:color="auto"/>
                    <w:left w:val="none" w:sz="0" w:space="0" w:color="auto"/>
                    <w:bottom w:val="none" w:sz="0" w:space="0" w:color="auto"/>
                    <w:right w:val="none" w:sz="0" w:space="0" w:color="auto"/>
                  </w:divBdr>
                  <w:divsChild>
                    <w:div w:id="361519880">
                      <w:marLeft w:val="0"/>
                      <w:marRight w:val="0"/>
                      <w:marTop w:val="0"/>
                      <w:marBottom w:val="0"/>
                      <w:divBdr>
                        <w:top w:val="none" w:sz="0" w:space="0" w:color="auto"/>
                        <w:left w:val="none" w:sz="0" w:space="0" w:color="auto"/>
                        <w:bottom w:val="none" w:sz="0" w:space="0" w:color="auto"/>
                        <w:right w:val="none" w:sz="0" w:space="0" w:color="auto"/>
                      </w:divBdr>
                    </w:div>
                  </w:divsChild>
                </w:div>
                <w:div w:id="1994749984">
                  <w:marLeft w:val="0"/>
                  <w:marRight w:val="0"/>
                  <w:marTop w:val="0"/>
                  <w:marBottom w:val="0"/>
                  <w:divBdr>
                    <w:top w:val="none" w:sz="0" w:space="0" w:color="auto"/>
                    <w:left w:val="none" w:sz="0" w:space="0" w:color="auto"/>
                    <w:bottom w:val="none" w:sz="0" w:space="0" w:color="auto"/>
                    <w:right w:val="none" w:sz="0" w:space="0" w:color="auto"/>
                  </w:divBdr>
                  <w:divsChild>
                    <w:div w:id="2036688302">
                      <w:marLeft w:val="0"/>
                      <w:marRight w:val="0"/>
                      <w:marTop w:val="0"/>
                      <w:marBottom w:val="0"/>
                      <w:divBdr>
                        <w:top w:val="none" w:sz="0" w:space="0" w:color="auto"/>
                        <w:left w:val="none" w:sz="0" w:space="0" w:color="auto"/>
                        <w:bottom w:val="none" w:sz="0" w:space="0" w:color="auto"/>
                        <w:right w:val="none" w:sz="0" w:space="0" w:color="auto"/>
                      </w:divBdr>
                    </w:div>
                  </w:divsChild>
                </w:div>
                <w:div w:id="2010597334">
                  <w:marLeft w:val="0"/>
                  <w:marRight w:val="0"/>
                  <w:marTop w:val="0"/>
                  <w:marBottom w:val="0"/>
                  <w:divBdr>
                    <w:top w:val="none" w:sz="0" w:space="0" w:color="auto"/>
                    <w:left w:val="none" w:sz="0" w:space="0" w:color="auto"/>
                    <w:bottom w:val="none" w:sz="0" w:space="0" w:color="auto"/>
                    <w:right w:val="none" w:sz="0" w:space="0" w:color="auto"/>
                  </w:divBdr>
                  <w:divsChild>
                    <w:div w:id="1832017159">
                      <w:marLeft w:val="0"/>
                      <w:marRight w:val="0"/>
                      <w:marTop w:val="0"/>
                      <w:marBottom w:val="0"/>
                      <w:divBdr>
                        <w:top w:val="none" w:sz="0" w:space="0" w:color="auto"/>
                        <w:left w:val="none" w:sz="0" w:space="0" w:color="auto"/>
                        <w:bottom w:val="none" w:sz="0" w:space="0" w:color="auto"/>
                        <w:right w:val="none" w:sz="0" w:space="0" w:color="auto"/>
                      </w:divBdr>
                    </w:div>
                  </w:divsChild>
                </w:div>
                <w:div w:id="2019574054">
                  <w:marLeft w:val="0"/>
                  <w:marRight w:val="0"/>
                  <w:marTop w:val="0"/>
                  <w:marBottom w:val="0"/>
                  <w:divBdr>
                    <w:top w:val="none" w:sz="0" w:space="0" w:color="auto"/>
                    <w:left w:val="none" w:sz="0" w:space="0" w:color="auto"/>
                    <w:bottom w:val="none" w:sz="0" w:space="0" w:color="auto"/>
                    <w:right w:val="none" w:sz="0" w:space="0" w:color="auto"/>
                  </w:divBdr>
                  <w:divsChild>
                    <w:div w:id="274673163">
                      <w:marLeft w:val="0"/>
                      <w:marRight w:val="0"/>
                      <w:marTop w:val="0"/>
                      <w:marBottom w:val="0"/>
                      <w:divBdr>
                        <w:top w:val="none" w:sz="0" w:space="0" w:color="auto"/>
                        <w:left w:val="none" w:sz="0" w:space="0" w:color="auto"/>
                        <w:bottom w:val="none" w:sz="0" w:space="0" w:color="auto"/>
                        <w:right w:val="none" w:sz="0" w:space="0" w:color="auto"/>
                      </w:divBdr>
                    </w:div>
                  </w:divsChild>
                </w:div>
                <w:div w:id="2030328260">
                  <w:marLeft w:val="0"/>
                  <w:marRight w:val="0"/>
                  <w:marTop w:val="0"/>
                  <w:marBottom w:val="0"/>
                  <w:divBdr>
                    <w:top w:val="none" w:sz="0" w:space="0" w:color="auto"/>
                    <w:left w:val="none" w:sz="0" w:space="0" w:color="auto"/>
                    <w:bottom w:val="none" w:sz="0" w:space="0" w:color="auto"/>
                    <w:right w:val="none" w:sz="0" w:space="0" w:color="auto"/>
                  </w:divBdr>
                  <w:divsChild>
                    <w:div w:id="323356969">
                      <w:marLeft w:val="0"/>
                      <w:marRight w:val="0"/>
                      <w:marTop w:val="0"/>
                      <w:marBottom w:val="0"/>
                      <w:divBdr>
                        <w:top w:val="none" w:sz="0" w:space="0" w:color="auto"/>
                        <w:left w:val="none" w:sz="0" w:space="0" w:color="auto"/>
                        <w:bottom w:val="none" w:sz="0" w:space="0" w:color="auto"/>
                        <w:right w:val="none" w:sz="0" w:space="0" w:color="auto"/>
                      </w:divBdr>
                    </w:div>
                  </w:divsChild>
                </w:div>
                <w:div w:id="2038385933">
                  <w:marLeft w:val="0"/>
                  <w:marRight w:val="0"/>
                  <w:marTop w:val="0"/>
                  <w:marBottom w:val="0"/>
                  <w:divBdr>
                    <w:top w:val="none" w:sz="0" w:space="0" w:color="auto"/>
                    <w:left w:val="none" w:sz="0" w:space="0" w:color="auto"/>
                    <w:bottom w:val="none" w:sz="0" w:space="0" w:color="auto"/>
                    <w:right w:val="none" w:sz="0" w:space="0" w:color="auto"/>
                  </w:divBdr>
                  <w:divsChild>
                    <w:div w:id="1877498919">
                      <w:marLeft w:val="0"/>
                      <w:marRight w:val="0"/>
                      <w:marTop w:val="0"/>
                      <w:marBottom w:val="0"/>
                      <w:divBdr>
                        <w:top w:val="none" w:sz="0" w:space="0" w:color="auto"/>
                        <w:left w:val="none" w:sz="0" w:space="0" w:color="auto"/>
                        <w:bottom w:val="none" w:sz="0" w:space="0" w:color="auto"/>
                        <w:right w:val="none" w:sz="0" w:space="0" w:color="auto"/>
                      </w:divBdr>
                    </w:div>
                  </w:divsChild>
                </w:div>
                <w:div w:id="2055542406">
                  <w:marLeft w:val="0"/>
                  <w:marRight w:val="0"/>
                  <w:marTop w:val="0"/>
                  <w:marBottom w:val="0"/>
                  <w:divBdr>
                    <w:top w:val="none" w:sz="0" w:space="0" w:color="auto"/>
                    <w:left w:val="none" w:sz="0" w:space="0" w:color="auto"/>
                    <w:bottom w:val="none" w:sz="0" w:space="0" w:color="auto"/>
                    <w:right w:val="none" w:sz="0" w:space="0" w:color="auto"/>
                  </w:divBdr>
                  <w:divsChild>
                    <w:div w:id="1164590247">
                      <w:marLeft w:val="0"/>
                      <w:marRight w:val="0"/>
                      <w:marTop w:val="0"/>
                      <w:marBottom w:val="0"/>
                      <w:divBdr>
                        <w:top w:val="none" w:sz="0" w:space="0" w:color="auto"/>
                        <w:left w:val="none" w:sz="0" w:space="0" w:color="auto"/>
                        <w:bottom w:val="none" w:sz="0" w:space="0" w:color="auto"/>
                        <w:right w:val="none" w:sz="0" w:space="0" w:color="auto"/>
                      </w:divBdr>
                    </w:div>
                  </w:divsChild>
                </w:div>
                <w:div w:id="2058772497">
                  <w:marLeft w:val="0"/>
                  <w:marRight w:val="0"/>
                  <w:marTop w:val="0"/>
                  <w:marBottom w:val="0"/>
                  <w:divBdr>
                    <w:top w:val="none" w:sz="0" w:space="0" w:color="auto"/>
                    <w:left w:val="none" w:sz="0" w:space="0" w:color="auto"/>
                    <w:bottom w:val="none" w:sz="0" w:space="0" w:color="auto"/>
                    <w:right w:val="none" w:sz="0" w:space="0" w:color="auto"/>
                  </w:divBdr>
                  <w:divsChild>
                    <w:div w:id="477694433">
                      <w:marLeft w:val="0"/>
                      <w:marRight w:val="0"/>
                      <w:marTop w:val="0"/>
                      <w:marBottom w:val="0"/>
                      <w:divBdr>
                        <w:top w:val="none" w:sz="0" w:space="0" w:color="auto"/>
                        <w:left w:val="none" w:sz="0" w:space="0" w:color="auto"/>
                        <w:bottom w:val="none" w:sz="0" w:space="0" w:color="auto"/>
                        <w:right w:val="none" w:sz="0" w:space="0" w:color="auto"/>
                      </w:divBdr>
                    </w:div>
                  </w:divsChild>
                </w:div>
                <w:div w:id="2071682859">
                  <w:marLeft w:val="0"/>
                  <w:marRight w:val="0"/>
                  <w:marTop w:val="0"/>
                  <w:marBottom w:val="0"/>
                  <w:divBdr>
                    <w:top w:val="none" w:sz="0" w:space="0" w:color="auto"/>
                    <w:left w:val="none" w:sz="0" w:space="0" w:color="auto"/>
                    <w:bottom w:val="none" w:sz="0" w:space="0" w:color="auto"/>
                    <w:right w:val="none" w:sz="0" w:space="0" w:color="auto"/>
                  </w:divBdr>
                  <w:divsChild>
                    <w:div w:id="1138380191">
                      <w:marLeft w:val="0"/>
                      <w:marRight w:val="0"/>
                      <w:marTop w:val="0"/>
                      <w:marBottom w:val="0"/>
                      <w:divBdr>
                        <w:top w:val="none" w:sz="0" w:space="0" w:color="auto"/>
                        <w:left w:val="none" w:sz="0" w:space="0" w:color="auto"/>
                        <w:bottom w:val="none" w:sz="0" w:space="0" w:color="auto"/>
                        <w:right w:val="none" w:sz="0" w:space="0" w:color="auto"/>
                      </w:divBdr>
                    </w:div>
                  </w:divsChild>
                </w:div>
                <w:div w:id="2075543667">
                  <w:marLeft w:val="0"/>
                  <w:marRight w:val="0"/>
                  <w:marTop w:val="0"/>
                  <w:marBottom w:val="0"/>
                  <w:divBdr>
                    <w:top w:val="none" w:sz="0" w:space="0" w:color="auto"/>
                    <w:left w:val="none" w:sz="0" w:space="0" w:color="auto"/>
                    <w:bottom w:val="none" w:sz="0" w:space="0" w:color="auto"/>
                    <w:right w:val="none" w:sz="0" w:space="0" w:color="auto"/>
                  </w:divBdr>
                  <w:divsChild>
                    <w:div w:id="1751585343">
                      <w:marLeft w:val="0"/>
                      <w:marRight w:val="0"/>
                      <w:marTop w:val="0"/>
                      <w:marBottom w:val="0"/>
                      <w:divBdr>
                        <w:top w:val="none" w:sz="0" w:space="0" w:color="auto"/>
                        <w:left w:val="none" w:sz="0" w:space="0" w:color="auto"/>
                        <w:bottom w:val="none" w:sz="0" w:space="0" w:color="auto"/>
                        <w:right w:val="none" w:sz="0" w:space="0" w:color="auto"/>
                      </w:divBdr>
                    </w:div>
                  </w:divsChild>
                </w:div>
                <w:div w:id="2081097093">
                  <w:marLeft w:val="0"/>
                  <w:marRight w:val="0"/>
                  <w:marTop w:val="0"/>
                  <w:marBottom w:val="0"/>
                  <w:divBdr>
                    <w:top w:val="none" w:sz="0" w:space="0" w:color="auto"/>
                    <w:left w:val="none" w:sz="0" w:space="0" w:color="auto"/>
                    <w:bottom w:val="none" w:sz="0" w:space="0" w:color="auto"/>
                    <w:right w:val="none" w:sz="0" w:space="0" w:color="auto"/>
                  </w:divBdr>
                  <w:divsChild>
                    <w:div w:id="1749226487">
                      <w:marLeft w:val="0"/>
                      <w:marRight w:val="0"/>
                      <w:marTop w:val="0"/>
                      <w:marBottom w:val="0"/>
                      <w:divBdr>
                        <w:top w:val="none" w:sz="0" w:space="0" w:color="auto"/>
                        <w:left w:val="none" w:sz="0" w:space="0" w:color="auto"/>
                        <w:bottom w:val="none" w:sz="0" w:space="0" w:color="auto"/>
                        <w:right w:val="none" w:sz="0" w:space="0" w:color="auto"/>
                      </w:divBdr>
                    </w:div>
                  </w:divsChild>
                </w:div>
                <w:div w:id="2096200645">
                  <w:marLeft w:val="0"/>
                  <w:marRight w:val="0"/>
                  <w:marTop w:val="0"/>
                  <w:marBottom w:val="0"/>
                  <w:divBdr>
                    <w:top w:val="none" w:sz="0" w:space="0" w:color="auto"/>
                    <w:left w:val="none" w:sz="0" w:space="0" w:color="auto"/>
                    <w:bottom w:val="none" w:sz="0" w:space="0" w:color="auto"/>
                    <w:right w:val="none" w:sz="0" w:space="0" w:color="auto"/>
                  </w:divBdr>
                  <w:divsChild>
                    <w:div w:id="865295360">
                      <w:marLeft w:val="0"/>
                      <w:marRight w:val="0"/>
                      <w:marTop w:val="0"/>
                      <w:marBottom w:val="0"/>
                      <w:divBdr>
                        <w:top w:val="none" w:sz="0" w:space="0" w:color="auto"/>
                        <w:left w:val="none" w:sz="0" w:space="0" w:color="auto"/>
                        <w:bottom w:val="none" w:sz="0" w:space="0" w:color="auto"/>
                        <w:right w:val="none" w:sz="0" w:space="0" w:color="auto"/>
                      </w:divBdr>
                    </w:div>
                  </w:divsChild>
                </w:div>
                <w:div w:id="2100367734">
                  <w:marLeft w:val="0"/>
                  <w:marRight w:val="0"/>
                  <w:marTop w:val="0"/>
                  <w:marBottom w:val="0"/>
                  <w:divBdr>
                    <w:top w:val="none" w:sz="0" w:space="0" w:color="auto"/>
                    <w:left w:val="none" w:sz="0" w:space="0" w:color="auto"/>
                    <w:bottom w:val="none" w:sz="0" w:space="0" w:color="auto"/>
                    <w:right w:val="none" w:sz="0" w:space="0" w:color="auto"/>
                  </w:divBdr>
                  <w:divsChild>
                    <w:div w:id="2086024796">
                      <w:marLeft w:val="0"/>
                      <w:marRight w:val="0"/>
                      <w:marTop w:val="0"/>
                      <w:marBottom w:val="0"/>
                      <w:divBdr>
                        <w:top w:val="none" w:sz="0" w:space="0" w:color="auto"/>
                        <w:left w:val="none" w:sz="0" w:space="0" w:color="auto"/>
                        <w:bottom w:val="none" w:sz="0" w:space="0" w:color="auto"/>
                        <w:right w:val="none" w:sz="0" w:space="0" w:color="auto"/>
                      </w:divBdr>
                    </w:div>
                  </w:divsChild>
                </w:div>
                <w:div w:id="2100371327">
                  <w:marLeft w:val="0"/>
                  <w:marRight w:val="0"/>
                  <w:marTop w:val="0"/>
                  <w:marBottom w:val="0"/>
                  <w:divBdr>
                    <w:top w:val="none" w:sz="0" w:space="0" w:color="auto"/>
                    <w:left w:val="none" w:sz="0" w:space="0" w:color="auto"/>
                    <w:bottom w:val="none" w:sz="0" w:space="0" w:color="auto"/>
                    <w:right w:val="none" w:sz="0" w:space="0" w:color="auto"/>
                  </w:divBdr>
                  <w:divsChild>
                    <w:div w:id="1411807163">
                      <w:marLeft w:val="0"/>
                      <w:marRight w:val="0"/>
                      <w:marTop w:val="0"/>
                      <w:marBottom w:val="0"/>
                      <w:divBdr>
                        <w:top w:val="none" w:sz="0" w:space="0" w:color="auto"/>
                        <w:left w:val="none" w:sz="0" w:space="0" w:color="auto"/>
                        <w:bottom w:val="none" w:sz="0" w:space="0" w:color="auto"/>
                        <w:right w:val="none" w:sz="0" w:space="0" w:color="auto"/>
                      </w:divBdr>
                    </w:div>
                  </w:divsChild>
                </w:div>
                <w:div w:id="2101680184">
                  <w:marLeft w:val="0"/>
                  <w:marRight w:val="0"/>
                  <w:marTop w:val="0"/>
                  <w:marBottom w:val="0"/>
                  <w:divBdr>
                    <w:top w:val="none" w:sz="0" w:space="0" w:color="auto"/>
                    <w:left w:val="none" w:sz="0" w:space="0" w:color="auto"/>
                    <w:bottom w:val="none" w:sz="0" w:space="0" w:color="auto"/>
                    <w:right w:val="none" w:sz="0" w:space="0" w:color="auto"/>
                  </w:divBdr>
                  <w:divsChild>
                    <w:div w:id="969749938">
                      <w:marLeft w:val="0"/>
                      <w:marRight w:val="0"/>
                      <w:marTop w:val="0"/>
                      <w:marBottom w:val="0"/>
                      <w:divBdr>
                        <w:top w:val="none" w:sz="0" w:space="0" w:color="auto"/>
                        <w:left w:val="none" w:sz="0" w:space="0" w:color="auto"/>
                        <w:bottom w:val="none" w:sz="0" w:space="0" w:color="auto"/>
                        <w:right w:val="none" w:sz="0" w:space="0" w:color="auto"/>
                      </w:divBdr>
                    </w:div>
                  </w:divsChild>
                </w:div>
                <w:div w:id="2105494288">
                  <w:marLeft w:val="0"/>
                  <w:marRight w:val="0"/>
                  <w:marTop w:val="0"/>
                  <w:marBottom w:val="0"/>
                  <w:divBdr>
                    <w:top w:val="none" w:sz="0" w:space="0" w:color="auto"/>
                    <w:left w:val="none" w:sz="0" w:space="0" w:color="auto"/>
                    <w:bottom w:val="none" w:sz="0" w:space="0" w:color="auto"/>
                    <w:right w:val="none" w:sz="0" w:space="0" w:color="auto"/>
                  </w:divBdr>
                  <w:divsChild>
                    <w:div w:id="1056781449">
                      <w:marLeft w:val="0"/>
                      <w:marRight w:val="0"/>
                      <w:marTop w:val="0"/>
                      <w:marBottom w:val="0"/>
                      <w:divBdr>
                        <w:top w:val="none" w:sz="0" w:space="0" w:color="auto"/>
                        <w:left w:val="none" w:sz="0" w:space="0" w:color="auto"/>
                        <w:bottom w:val="none" w:sz="0" w:space="0" w:color="auto"/>
                        <w:right w:val="none" w:sz="0" w:space="0" w:color="auto"/>
                      </w:divBdr>
                    </w:div>
                  </w:divsChild>
                </w:div>
                <w:div w:id="2117173147">
                  <w:marLeft w:val="0"/>
                  <w:marRight w:val="0"/>
                  <w:marTop w:val="0"/>
                  <w:marBottom w:val="0"/>
                  <w:divBdr>
                    <w:top w:val="none" w:sz="0" w:space="0" w:color="auto"/>
                    <w:left w:val="none" w:sz="0" w:space="0" w:color="auto"/>
                    <w:bottom w:val="none" w:sz="0" w:space="0" w:color="auto"/>
                    <w:right w:val="none" w:sz="0" w:space="0" w:color="auto"/>
                  </w:divBdr>
                  <w:divsChild>
                    <w:div w:id="90048232">
                      <w:marLeft w:val="0"/>
                      <w:marRight w:val="0"/>
                      <w:marTop w:val="0"/>
                      <w:marBottom w:val="0"/>
                      <w:divBdr>
                        <w:top w:val="none" w:sz="0" w:space="0" w:color="auto"/>
                        <w:left w:val="none" w:sz="0" w:space="0" w:color="auto"/>
                        <w:bottom w:val="none" w:sz="0" w:space="0" w:color="auto"/>
                        <w:right w:val="none" w:sz="0" w:space="0" w:color="auto"/>
                      </w:divBdr>
                    </w:div>
                  </w:divsChild>
                </w:div>
                <w:div w:id="2145612957">
                  <w:marLeft w:val="0"/>
                  <w:marRight w:val="0"/>
                  <w:marTop w:val="0"/>
                  <w:marBottom w:val="0"/>
                  <w:divBdr>
                    <w:top w:val="none" w:sz="0" w:space="0" w:color="auto"/>
                    <w:left w:val="none" w:sz="0" w:space="0" w:color="auto"/>
                    <w:bottom w:val="none" w:sz="0" w:space="0" w:color="auto"/>
                    <w:right w:val="none" w:sz="0" w:space="0" w:color="auto"/>
                  </w:divBdr>
                  <w:divsChild>
                    <w:div w:id="15205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7325">
          <w:marLeft w:val="0"/>
          <w:marRight w:val="0"/>
          <w:marTop w:val="0"/>
          <w:marBottom w:val="0"/>
          <w:divBdr>
            <w:top w:val="none" w:sz="0" w:space="0" w:color="auto"/>
            <w:left w:val="none" w:sz="0" w:space="0" w:color="auto"/>
            <w:bottom w:val="none" w:sz="0" w:space="0" w:color="auto"/>
            <w:right w:val="none" w:sz="0" w:space="0" w:color="auto"/>
          </w:divBdr>
          <w:divsChild>
            <w:div w:id="2045597668">
              <w:marLeft w:val="-75"/>
              <w:marRight w:val="0"/>
              <w:marTop w:val="30"/>
              <w:marBottom w:val="30"/>
              <w:divBdr>
                <w:top w:val="none" w:sz="0" w:space="0" w:color="auto"/>
                <w:left w:val="none" w:sz="0" w:space="0" w:color="auto"/>
                <w:bottom w:val="none" w:sz="0" w:space="0" w:color="auto"/>
                <w:right w:val="none" w:sz="0" w:space="0" w:color="auto"/>
              </w:divBdr>
              <w:divsChild>
                <w:div w:id="17241528">
                  <w:marLeft w:val="0"/>
                  <w:marRight w:val="0"/>
                  <w:marTop w:val="0"/>
                  <w:marBottom w:val="0"/>
                  <w:divBdr>
                    <w:top w:val="none" w:sz="0" w:space="0" w:color="auto"/>
                    <w:left w:val="none" w:sz="0" w:space="0" w:color="auto"/>
                    <w:bottom w:val="none" w:sz="0" w:space="0" w:color="auto"/>
                    <w:right w:val="none" w:sz="0" w:space="0" w:color="auto"/>
                  </w:divBdr>
                  <w:divsChild>
                    <w:div w:id="679698158">
                      <w:marLeft w:val="0"/>
                      <w:marRight w:val="0"/>
                      <w:marTop w:val="0"/>
                      <w:marBottom w:val="0"/>
                      <w:divBdr>
                        <w:top w:val="none" w:sz="0" w:space="0" w:color="auto"/>
                        <w:left w:val="none" w:sz="0" w:space="0" w:color="auto"/>
                        <w:bottom w:val="none" w:sz="0" w:space="0" w:color="auto"/>
                        <w:right w:val="none" w:sz="0" w:space="0" w:color="auto"/>
                      </w:divBdr>
                    </w:div>
                  </w:divsChild>
                </w:div>
                <w:div w:id="28144692">
                  <w:marLeft w:val="0"/>
                  <w:marRight w:val="0"/>
                  <w:marTop w:val="0"/>
                  <w:marBottom w:val="0"/>
                  <w:divBdr>
                    <w:top w:val="none" w:sz="0" w:space="0" w:color="auto"/>
                    <w:left w:val="none" w:sz="0" w:space="0" w:color="auto"/>
                    <w:bottom w:val="none" w:sz="0" w:space="0" w:color="auto"/>
                    <w:right w:val="none" w:sz="0" w:space="0" w:color="auto"/>
                  </w:divBdr>
                  <w:divsChild>
                    <w:div w:id="11498080">
                      <w:marLeft w:val="0"/>
                      <w:marRight w:val="0"/>
                      <w:marTop w:val="0"/>
                      <w:marBottom w:val="0"/>
                      <w:divBdr>
                        <w:top w:val="none" w:sz="0" w:space="0" w:color="auto"/>
                        <w:left w:val="none" w:sz="0" w:space="0" w:color="auto"/>
                        <w:bottom w:val="none" w:sz="0" w:space="0" w:color="auto"/>
                        <w:right w:val="none" w:sz="0" w:space="0" w:color="auto"/>
                      </w:divBdr>
                    </w:div>
                  </w:divsChild>
                </w:div>
                <w:div w:id="45181715">
                  <w:marLeft w:val="0"/>
                  <w:marRight w:val="0"/>
                  <w:marTop w:val="0"/>
                  <w:marBottom w:val="0"/>
                  <w:divBdr>
                    <w:top w:val="none" w:sz="0" w:space="0" w:color="auto"/>
                    <w:left w:val="none" w:sz="0" w:space="0" w:color="auto"/>
                    <w:bottom w:val="none" w:sz="0" w:space="0" w:color="auto"/>
                    <w:right w:val="none" w:sz="0" w:space="0" w:color="auto"/>
                  </w:divBdr>
                  <w:divsChild>
                    <w:div w:id="1748728006">
                      <w:marLeft w:val="0"/>
                      <w:marRight w:val="0"/>
                      <w:marTop w:val="0"/>
                      <w:marBottom w:val="0"/>
                      <w:divBdr>
                        <w:top w:val="none" w:sz="0" w:space="0" w:color="auto"/>
                        <w:left w:val="none" w:sz="0" w:space="0" w:color="auto"/>
                        <w:bottom w:val="none" w:sz="0" w:space="0" w:color="auto"/>
                        <w:right w:val="none" w:sz="0" w:space="0" w:color="auto"/>
                      </w:divBdr>
                    </w:div>
                  </w:divsChild>
                </w:div>
                <w:div w:id="45422868">
                  <w:marLeft w:val="0"/>
                  <w:marRight w:val="0"/>
                  <w:marTop w:val="0"/>
                  <w:marBottom w:val="0"/>
                  <w:divBdr>
                    <w:top w:val="none" w:sz="0" w:space="0" w:color="auto"/>
                    <w:left w:val="none" w:sz="0" w:space="0" w:color="auto"/>
                    <w:bottom w:val="none" w:sz="0" w:space="0" w:color="auto"/>
                    <w:right w:val="none" w:sz="0" w:space="0" w:color="auto"/>
                  </w:divBdr>
                  <w:divsChild>
                    <w:div w:id="1220090001">
                      <w:marLeft w:val="0"/>
                      <w:marRight w:val="0"/>
                      <w:marTop w:val="0"/>
                      <w:marBottom w:val="0"/>
                      <w:divBdr>
                        <w:top w:val="none" w:sz="0" w:space="0" w:color="auto"/>
                        <w:left w:val="none" w:sz="0" w:space="0" w:color="auto"/>
                        <w:bottom w:val="none" w:sz="0" w:space="0" w:color="auto"/>
                        <w:right w:val="none" w:sz="0" w:space="0" w:color="auto"/>
                      </w:divBdr>
                    </w:div>
                  </w:divsChild>
                </w:div>
                <w:div w:id="59719561">
                  <w:marLeft w:val="0"/>
                  <w:marRight w:val="0"/>
                  <w:marTop w:val="0"/>
                  <w:marBottom w:val="0"/>
                  <w:divBdr>
                    <w:top w:val="none" w:sz="0" w:space="0" w:color="auto"/>
                    <w:left w:val="none" w:sz="0" w:space="0" w:color="auto"/>
                    <w:bottom w:val="none" w:sz="0" w:space="0" w:color="auto"/>
                    <w:right w:val="none" w:sz="0" w:space="0" w:color="auto"/>
                  </w:divBdr>
                  <w:divsChild>
                    <w:div w:id="136072244">
                      <w:marLeft w:val="0"/>
                      <w:marRight w:val="0"/>
                      <w:marTop w:val="0"/>
                      <w:marBottom w:val="0"/>
                      <w:divBdr>
                        <w:top w:val="none" w:sz="0" w:space="0" w:color="auto"/>
                        <w:left w:val="none" w:sz="0" w:space="0" w:color="auto"/>
                        <w:bottom w:val="none" w:sz="0" w:space="0" w:color="auto"/>
                        <w:right w:val="none" w:sz="0" w:space="0" w:color="auto"/>
                      </w:divBdr>
                    </w:div>
                  </w:divsChild>
                </w:div>
                <w:div w:id="60376254">
                  <w:marLeft w:val="0"/>
                  <w:marRight w:val="0"/>
                  <w:marTop w:val="0"/>
                  <w:marBottom w:val="0"/>
                  <w:divBdr>
                    <w:top w:val="none" w:sz="0" w:space="0" w:color="auto"/>
                    <w:left w:val="none" w:sz="0" w:space="0" w:color="auto"/>
                    <w:bottom w:val="none" w:sz="0" w:space="0" w:color="auto"/>
                    <w:right w:val="none" w:sz="0" w:space="0" w:color="auto"/>
                  </w:divBdr>
                  <w:divsChild>
                    <w:div w:id="1752043411">
                      <w:marLeft w:val="0"/>
                      <w:marRight w:val="0"/>
                      <w:marTop w:val="0"/>
                      <w:marBottom w:val="0"/>
                      <w:divBdr>
                        <w:top w:val="none" w:sz="0" w:space="0" w:color="auto"/>
                        <w:left w:val="none" w:sz="0" w:space="0" w:color="auto"/>
                        <w:bottom w:val="none" w:sz="0" w:space="0" w:color="auto"/>
                        <w:right w:val="none" w:sz="0" w:space="0" w:color="auto"/>
                      </w:divBdr>
                    </w:div>
                  </w:divsChild>
                </w:div>
                <w:div w:id="65417714">
                  <w:marLeft w:val="0"/>
                  <w:marRight w:val="0"/>
                  <w:marTop w:val="0"/>
                  <w:marBottom w:val="0"/>
                  <w:divBdr>
                    <w:top w:val="none" w:sz="0" w:space="0" w:color="auto"/>
                    <w:left w:val="none" w:sz="0" w:space="0" w:color="auto"/>
                    <w:bottom w:val="none" w:sz="0" w:space="0" w:color="auto"/>
                    <w:right w:val="none" w:sz="0" w:space="0" w:color="auto"/>
                  </w:divBdr>
                  <w:divsChild>
                    <w:div w:id="625283864">
                      <w:marLeft w:val="0"/>
                      <w:marRight w:val="0"/>
                      <w:marTop w:val="0"/>
                      <w:marBottom w:val="0"/>
                      <w:divBdr>
                        <w:top w:val="none" w:sz="0" w:space="0" w:color="auto"/>
                        <w:left w:val="none" w:sz="0" w:space="0" w:color="auto"/>
                        <w:bottom w:val="none" w:sz="0" w:space="0" w:color="auto"/>
                        <w:right w:val="none" w:sz="0" w:space="0" w:color="auto"/>
                      </w:divBdr>
                    </w:div>
                  </w:divsChild>
                </w:div>
                <w:div w:id="81488865">
                  <w:marLeft w:val="0"/>
                  <w:marRight w:val="0"/>
                  <w:marTop w:val="0"/>
                  <w:marBottom w:val="0"/>
                  <w:divBdr>
                    <w:top w:val="none" w:sz="0" w:space="0" w:color="auto"/>
                    <w:left w:val="none" w:sz="0" w:space="0" w:color="auto"/>
                    <w:bottom w:val="none" w:sz="0" w:space="0" w:color="auto"/>
                    <w:right w:val="none" w:sz="0" w:space="0" w:color="auto"/>
                  </w:divBdr>
                  <w:divsChild>
                    <w:div w:id="1355031431">
                      <w:marLeft w:val="0"/>
                      <w:marRight w:val="0"/>
                      <w:marTop w:val="0"/>
                      <w:marBottom w:val="0"/>
                      <w:divBdr>
                        <w:top w:val="none" w:sz="0" w:space="0" w:color="auto"/>
                        <w:left w:val="none" w:sz="0" w:space="0" w:color="auto"/>
                        <w:bottom w:val="none" w:sz="0" w:space="0" w:color="auto"/>
                        <w:right w:val="none" w:sz="0" w:space="0" w:color="auto"/>
                      </w:divBdr>
                    </w:div>
                  </w:divsChild>
                </w:div>
                <w:div w:id="82146933">
                  <w:marLeft w:val="0"/>
                  <w:marRight w:val="0"/>
                  <w:marTop w:val="0"/>
                  <w:marBottom w:val="0"/>
                  <w:divBdr>
                    <w:top w:val="none" w:sz="0" w:space="0" w:color="auto"/>
                    <w:left w:val="none" w:sz="0" w:space="0" w:color="auto"/>
                    <w:bottom w:val="none" w:sz="0" w:space="0" w:color="auto"/>
                    <w:right w:val="none" w:sz="0" w:space="0" w:color="auto"/>
                  </w:divBdr>
                  <w:divsChild>
                    <w:div w:id="216821117">
                      <w:marLeft w:val="0"/>
                      <w:marRight w:val="0"/>
                      <w:marTop w:val="0"/>
                      <w:marBottom w:val="0"/>
                      <w:divBdr>
                        <w:top w:val="none" w:sz="0" w:space="0" w:color="auto"/>
                        <w:left w:val="none" w:sz="0" w:space="0" w:color="auto"/>
                        <w:bottom w:val="none" w:sz="0" w:space="0" w:color="auto"/>
                        <w:right w:val="none" w:sz="0" w:space="0" w:color="auto"/>
                      </w:divBdr>
                    </w:div>
                  </w:divsChild>
                </w:div>
                <w:div w:id="83888654">
                  <w:marLeft w:val="0"/>
                  <w:marRight w:val="0"/>
                  <w:marTop w:val="0"/>
                  <w:marBottom w:val="0"/>
                  <w:divBdr>
                    <w:top w:val="none" w:sz="0" w:space="0" w:color="auto"/>
                    <w:left w:val="none" w:sz="0" w:space="0" w:color="auto"/>
                    <w:bottom w:val="none" w:sz="0" w:space="0" w:color="auto"/>
                    <w:right w:val="none" w:sz="0" w:space="0" w:color="auto"/>
                  </w:divBdr>
                  <w:divsChild>
                    <w:div w:id="25374250">
                      <w:marLeft w:val="0"/>
                      <w:marRight w:val="0"/>
                      <w:marTop w:val="0"/>
                      <w:marBottom w:val="0"/>
                      <w:divBdr>
                        <w:top w:val="none" w:sz="0" w:space="0" w:color="auto"/>
                        <w:left w:val="none" w:sz="0" w:space="0" w:color="auto"/>
                        <w:bottom w:val="none" w:sz="0" w:space="0" w:color="auto"/>
                        <w:right w:val="none" w:sz="0" w:space="0" w:color="auto"/>
                      </w:divBdr>
                    </w:div>
                  </w:divsChild>
                </w:div>
                <w:div w:id="92678297">
                  <w:marLeft w:val="0"/>
                  <w:marRight w:val="0"/>
                  <w:marTop w:val="0"/>
                  <w:marBottom w:val="0"/>
                  <w:divBdr>
                    <w:top w:val="none" w:sz="0" w:space="0" w:color="auto"/>
                    <w:left w:val="none" w:sz="0" w:space="0" w:color="auto"/>
                    <w:bottom w:val="none" w:sz="0" w:space="0" w:color="auto"/>
                    <w:right w:val="none" w:sz="0" w:space="0" w:color="auto"/>
                  </w:divBdr>
                  <w:divsChild>
                    <w:div w:id="2007202144">
                      <w:marLeft w:val="0"/>
                      <w:marRight w:val="0"/>
                      <w:marTop w:val="0"/>
                      <w:marBottom w:val="0"/>
                      <w:divBdr>
                        <w:top w:val="none" w:sz="0" w:space="0" w:color="auto"/>
                        <w:left w:val="none" w:sz="0" w:space="0" w:color="auto"/>
                        <w:bottom w:val="none" w:sz="0" w:space="0" w:color="auto"/>
                        <w:right w:val="none" w:sz="0" w:space="0" w:color="auto"/>
                      </w:divBdr>
                    </w:div>
                  </w:divsChild>
                </w:div>
                <w:div w:id="97064485">
                  <w:marLeft w:val="0"/>
                  <w:marRight w:val="0"/>
                  <w:marTop w:val="0"/>
                  <w:marBottom w:val="0"/>
                  <w:divBdr>
                    <w:top w:val="none" w:sz="0" w:space="0" w:color="auto"/>
                    <w:left w:val="none" w:sz="0" w:space="0" w:color="auto"/>
                    <w:bottom w:val="none" w:sz="0" w:space="0" w:color="auto"/>
                    <w:right w:val="none" w:sz="0" w:space="0" w:color="auto"/>
                  </w:divBdr>
                  <w:divsChild>
                    <w:div w:id="1286231169">
                      <w:marLeft w:val="0"/>
                      <w:marRight w:val="0"/>
                      <w:marTop w:val="0"/>
                      <w:marBottom w:val="0"/>
                      <w:divBdr>
                        <w:top w:val="none" w:sz="0" w:space="0" w:color="auto"/>
                        <w:left w:val="none" w:sz="0" w:space="0" w:color="auto"/>
                        <w:bottom w:val="none" w:sz="0" w:space="0" w:color="auto"/>
                        <w:right w:val="none" w:sz="0" w:space="0" w:color="auto"/>
                      </w:divBdr>
                    </w:div>
                  </w:divsChild>
                </w:div>
                <w:div w:id="101800542">
                  <w:marLeft w:val="0"/>
                  <w:marRight w:val="0"/>
                  <w:marTop w:val="0"/>
                  <w:marBottom w:val="0"/>
                  <w:divBdr>
                    <w:top w:val="none" w:sz="0" w:space="0" w:color="auto"/>
                    <w:left w:val="none" w:sz="0" w:space="0" w:color="auto"/>
                    <w:bottom w:val="none" w:sz="0" w:space="0" w:color="auto"/>
                    <w:right w:val="none" w:sz="0" w:space="0" w:color="auto"/>
                  </w:divBdr>
                  <w:divsChild>
                    <w:div w:id="1486319470">
                      <w:marLeft w:val="0"/>
                      <w:marRight w:val="0"/>
                      <w:marTop w:val="0"/>
                      <w:marBottom w:val="0"/>
                      <w:divBdr>
                        <w:top w:val="none" w:sz="0" w:space="0" w:color="auto"/>
                        <w:left w:val="none" w:sz="0" w:space="0" w:color="auto"/>
                        <w:bottom w:val="none" w:sz="0" w:space="0" w:color="auto"/>
                        <w:right w:val="none" w:sz="0" w:space="0" w:color="auto"/>
                      </w:divBdr>
                    </w:div>
                  </w:divsChild>
                </w:div>
                <w:div w:id="114449437">
                  <w:marLeft w:val="0"/>
                  <w:marRight w:val="0"/>
                  <w:marTop w:val="0"/>
                  <w:marBottom w:val="0"/>
                  <w:divBdr>
                    <w:top w:val="none" w:sz="0" w:space="0" w:color="auto"/>
                    <w:left w:val="none" w:sz="0" w:space="0" w:color="auto"/>
                    <w:bottom w:val="none" w:sz="0" w:space="0" w:color="auto"/>
                    <w:right w:val="none" w:sz="0" w:space="0" w:color="auto"/>
                  </w:divBdr>
                  <w:divsChild>
                    <w:div w:id="1702974440">
                      <w:marLeft w:val="0"/>
                      <w:marRight w:val="0"/>
                      <w:marTop w:val="0"/>
                      <w:marBottom w:val="0"/>
                      <w:divBdr>
                        <w:top w:val="none" w:sz="0" w:space="0" w:color="auto"/>
                        <w:left w:val="none" w:sz="0" w:space="0" w:color="auto"/>
                        <w:bottom w:val="none" w:sz="0" w:space="0" w:color="auto"/>
                        <w:right w:val="none" w:sz="0" w:space="0" w:color="auto"/>
                      </w:divBdr>
                    </w:div>
                  </w:divsChild>
                </w:div>
                <w:div w:id="132216736">
                  <w:marLeft w:val="0"/>
                  <w:marRight w:val="0"/>
                  <w:marTop w:val="0"/>
                  <w:marBottom w:val="0"/>
                  <w:divBdr>
                    <w:top w:val="none" w:sz="0" w:space="0" w:color="auto"/>
                    <w:left w:val="none" w:sz="0" w:space="0" w:color="auto"/>
                    <w:bottom w:val="none" w:sz="0" w:space="0" w:color="auto"/>
                    <w:right w:val="none" w:sz="0" w:space="0" w:color="auto"/>
                  </w:divBdr>
                  <w:divsChild>
                    <w:div w:id="875312379">
                      <w:marLeft w:val="0"/>
                      <w:marRight w:val="0"/>
                      <w:marTop w:val="0"/>
                      <w:marBottom w:val="0"/>
                      <w:divBdr>
                        <w:top w:val="none" w:sz="0" w:space="0" w:color="auto"/>
                        <w:left w:val="none" w:sz="0" w:space="0" w:color="auto"/>
                        <w:bottom w:val="none" w:sz="0" w:space="0" w:color="auto"/>
                        <w:right w:val="none" w:sz="0" w:space="0" w:color="auto"/>
                      </w:divBdr>
                    </w:div>
                  </w:divsChild>
                </w:div>
                <w:div w:id="144127997">
                  <w:marLeft w:val="0"/>
                  <w:marRight w:val="0"/>
                  <w:marTop w:val="0"/>
                  <w:marBottom w:val="0"/>
                  <w:divBdr>
                    <w:top w:val="none" w:sz="0" w:space="0" w:color="auto"/>
                    <w:left w:val="none" w:sz="0" w:space="0" w:color="auto"/>
                    <w:bottom w:val="none" w:sz="0" w:space="0" w:color="auto"/>
                    <w:right w:val="none" w:sz="0" w:space="0" w:color="auto"/>
                  </w:divBdr>
                  <w:divsChild>
                    <w:div w:id="1153135808">
                      <w:marLeft w:val="0"/>
                      <w:marRight w:val="0"/>
                      <w:marTop w:val="0"/>
                      <w:marBottom w:val="0"/>
                      <w:divBdr>
                        <w:top w:val="none" w:sz="0" w:space="0" w:color="auto"/>
                        <w:left w:val="none" w:sz="0" w:space="0" w:color="auto"/>
                        <w:bottom w:val="none" w:sz="0" w:space="0" w:color="auto"/>
                        <w:right w:val="none" w:sz="0" w:space="0" w:color="auto"/>
                      </w:divBdr>
                    </w:div>
                  </w:divsChild>
                </w:div>
                <w:div w:id="146939698">
                  <w:marLeft w:val="0"/>
                  <w:marRight w:val="0"/>
                  <w:marTop w:val="0"/>
                  <w:marBottom w:val="0"/>
                  <w:divBdr>
                    <w:top w:val="none" w:sz="0" w:space="0" w:color="auto"/>
                    <w:left w:val="none" w:sz="0" w:space="0" w:color="auto"/>
                    <w:bottom w:val="none" w:sz="0" w:space="0" w:color="auto"/>
                    <w:right w:val="none" w:sz="0" w:space="0" w:color="auto"/>
                  </w:divBdr>
                  <w:divsChild>
                    <w:div w:id="886180638">
                      <w:marLeft w:val="0"/>
                      <w:marRight w:val="0"/>
                      <w:marTop w:val="0"/>
                      <w:marBottom w:val="0"/>
                      <w:divBdr>
                        <w:top w:val="none" w:sz="0" w:space="0" w:color="auto"/>
                        <w:left w:val="none" w:sz="0" w:space="0" w:color="auto"/>
                        <w:bottom w:val="none" w:sz="0" w:space="0" w:color="auto"/>
                        <w:right w:val="none" w:sz="0" w:space="0" w:color="auto"/>
                      </w:divBdr>
                    </w:div>
                  </w:divsChild>
                </w:div>
                <w:div w:id="167718801">
                  <w:marLeft w:val="0"/>
                  <w:marRight w:val="0"/>
                  <w:marTop w:val="0"/>
                  <w:marBottom w:val="0"/>
                  <w:divBdr>
                    <w:top w:val="none" w:sz="0" w:space="0" w:color="auto"/>
                    <w:left w:val="none" w:sz="0" w:space="0" w:color="auto"/>
                    <w:bottom w:val="none" w:sz="0" w:space="0" w:color="auto"/>
                    <w:right w:val="none" w:sz="0" w:space="0" w:color="auto"/>
                  </w:divBdr>
                  <w:divsChild>
                    <w:div w:id="1570262535">
                      <w:marLeft w:val="0"/>
                      <w:marRight w:val="0"/>
                      <w:marTop w:val="0"/>
                      <w:marBottom w:val="0"/>
                      <w:divBdr>
                        <w:top w:val="none" w:sz="0" w:space="0" w:color="auto"/>
                        <w:left w:val="none" w:sz="0" w:space="0" w:color="auto"/>
                        <w:bottom w:val="none" w:sz="0" w:space="0" w:color="auto"/>
                        <w:right w:val="none" w:sz="0" w:space="0" w:color="auto"/>
                      </w:divBdr>
                    </w:div>
                  </w:divsChild>
                </w:div>
                <w:div w:id="210074030">
                  <w:marLeft w:val="0"/>
                  <w:marRight w:val="0"/>
                  <w:marTop w:val="0"/>
                  <w:marBottom w:val="0"/>
                  <w:divBdr>
                    <w:top w:val="none" w:sz="0" w:space="0" w:color="auto"/>
                    <w:left w:val="none" w:sz="0" w:space="0" w:color="auto"/>
                    <w:bottom w:val="none" w:sz="0" w:space="0" w:color="auto"/>
                    <w:right w:val="none" w:sz="0" w:space="0" w:color="auto"/>
                  </w:divBdr>
                  <w:divsChild>
                    <w:div w:id="790321756">
                      <w:marLeft w:val="0"/>
                      <w:marRight w:val="0"/>
                      <w:marTop w:val="0"/>
                      <w:marBottom w:val="0"/>
                      <w:divBdr>
                        <w:top w:val="none" w:sz="0" w:space="0" w:color="auto"/>
                        <w:left w:val="none" w:sz="0" w:space="0" w:color="auto"/>
                        <w:bottom w:val="none" w:sz="0" w:space="0" w:color="auto"/>
                        <w:right w:val="none" w:sz="0" w:space="0" w:color="auto"/>
                      </w:divBdr>
                    </w:div>
                  </w:divsChild>
                </w:div>
                <w:div w:id="218130002">
                  <w:marLeft w:val="0"/>
                  <w:marRight w:val="0"/>
                  <w:marTop w:val="0"/>
                  <w:marBottom w:val="0"/>
                  <w:divBdr>
                    <w:top w:val="none" w:sz="0" w:space="0" w:color="auto"/>
                    <w:left w:val="none" w:sz="0" w:space="0" w:color="auto"/>
                    <w:bottom w:val="none" w:sz="0" w:space="0" w:color="auto"/>
                    <w:right w:val="none" w:sz="0" w:space="0" w:color="auto"/>
                  </w:divBdr>
                  <w:divsChild>
                    <w:div w:id="675887185">
                      <w:marLeft w:val="0"/>
                      <w:marRight w:val="0"/>
                      <w:marTop w:val="0"/>
                      <w:marBottom w:val="0"/>
                      <w:divBdr>
                        <w:top w:val="none" w:sz="0" w:space="0" w:color="auto"/>
                        <w:left w:val="none" w:sz="0" w:space="0" w:color="auto"/>
                        <w:bottom w:val="none" w:sz="0" w:space="0" w:color="auto"/>
                        <w:right w:val="none" w:sz="0" w:space="0" w:color="auto"/>
                      </w:divBdr>
                    </w:div>
                  </w:divsChild>
                </w:div>
                <w:div w:id="223222353">
                  <w:marLeft w:val="0"/>
                  <w:marRight w:val="0"/>
                  <w:marTop w:val="0"/>
                  <w:marBottom w:val="0"/>
                  <w:divBdr>
                    <w:top w:val="none" w:sz="0" w:space="0" w:color="auto"/>
                    <w:left w:val="none" w:sz="0" w:space="0" w:color="auto"/>
                    <w:bottom w:val="none" w:sz="0" w:space="0" w:color="auto"/>
                    <w:right w:val="none" w:sz="0" w:space="0" w:color="auto"/>
                  </w:divBdr>
                  <w:divsChild>
                    <w:div w:id="1099445158">
                      <w:marLeft w:val="0"/>
                      <w:marRight w:val="0"/>
                      <w:marTop w:val="0"/>
                      <w:marBottom w:val="0"/>
                      <w:divBdr>
                        <w:top w:val="none" w:sz="0" w:space="0" w:color="auto"/>
                        <w:left w:val="none" w:sz="0" w:space="0" w:color="auto"/>
                        <w:bottom w:val="none" w:sz="0" w:space="0" w:color="auto"/>
                        <w:right w:val="none" w:sz="0" w:space="0" w:color="auto"/>
                      </w:divBdr>
                    </w:div>
                  </w:divsChild>
                </w:div>
                <w:div w:id="244338551">
                  <w:marLeft w:val="0"/>
                  <w:marRight w:val="0"/>
                  <w:marTop w:val="0"/>
                  <w:marBottom w:val="0"/>
                  <w:divBdr>
                    <w:top w:val="none" w:sz="0" w:space="0" w:color="auto"/>
                    <w:left w:val="none" w:sz="0" w:space="0" w:color="auto"/>
                    <w:bottom w:val="none" w:sz="0" w:space="0" w:color="auto"/>
                    <w:right w:val="none" w:sz="0" w:space="0" w:color="auto"/>
                  </w:divBdr>
                  <w:divsChild>
                    <w:div w:id="2088916685">
                      <w:marLeft w:val="0"/>
                      <w:marRight w:val="0"/>
                      <w:marTop w:val="0"/>
                      <w:marBottom w:val="0"/>
                      <w:divBdr>
                        <w:top w:val="none" w:sz="0" w:space="0" w:color="auto"/>
                        <w:left w:val="none" w:sz="0" w:space="0" w:color="auto"/>
                        <w:bottom w:val="none" w:sz="0" w:space="0" w:color="auto"/>
                        <w:right w:val="none" w:sz="0" w:space="0" w:color="auto"/>
                      </w:divBdr>
                    </w:div>
                  </w:divsChild>
                </w:div>
                <w:div w:id="250048937">
                  <w:marLeft w:val="0"/>
                  <w:marRight w:val="0"/>
                  <w:marTop w:val="0"/>
                  <w:marBottom w:val="0"/>
                  <w:divBdr>
                    <w:top w:val="none" w:sz="0" w:space="0" w:color="auto"/>
                    <w:left w:val="none" w:sz="0" w:space="0" w:color="auto"/>
                    <w:bottom w:val="none" w:sz="0" w:space="0" w:color="auto"/>
                    <w:right w:val="none" w:sz="0" w:space="0" w:color="auto"/>
                  </w:divBdr>
                  <w:divsChild>
                    <w:div w:id="1134830701">
                      <w:marLeft w:val="0"/>
                      <w:marRight w:val="0"/>
                      <w:marTop w:val="0"/>
                      <w:marBottom w:val="0"/>
                      <w:divBdr>
                        <w:top w:val="none" w:sz="0" w:space="0" w:color="auto"/>
                        <w:left w:val="none" w:sz="0" w:space="0" w:color="auto"/>
                        <w:bottom w:val="none" w:sz="0" w:space="0" w:color="auto"/>
                        <w:right w:val="none" w:sz="0" w:space="0" w:color="auto"/>
                      </w:divBdr>
                    </w:div>
                  </w:divsChild>
                </w:div>
                <w:div w:id="254175683">
                  <w:marLeft w:val="0"/>
                  <w:marRight w:val="0"/>
                  <w:marTop w:val="0"/>
                  <w:marBottom w:val="0"/>
                  <w:divBdr>
                    <w:top w:val="none" w:sz="0" w:space="0" w:color="auto"/>
                    <w:left w:val="none" w:sz="0" w:space="0" w:color="auto"/>
                    <w:bottom w:val="none" w:sz="0" w:space="0" w:color="auto"/>
                    <w:right w:val="none" w:sz="0" w:space="0" w:color="auto"/>
                  </w:divBdr>
                  <w:divsChild>
                    <w:div w:id="665128117">
                      <w:marLeft w:val="0"/>
                      <w:marRight w:val="0"/>
                      <w:marTop w:val="0"/>
                      <w:marBottom w:val="0"/>
                      <w:divBdr>
                        <w:top w:val="none" w:sz="0" w:space="0" w:color="auto"/>
                        <w:left w:val="none" w:sz="0" w:space="0" w:color="auto"/>
                        <w:bottom w:val="none" w:sz="0" w:space="0" w:color="auto"/>
                        <w:right w:val="none" w:sz="0" w:space="0" w:color="auto"/>
                      </w:divBdr>
                    </w:div>
                  </w:divsChild>
                </w:div>
                <w:div w:id="277879660">
                  <w:marLeft w:val="0"/>
                  <w:marRight w:val="0"/>
                  <w:marTop w:val="0"/>
                  <w:marBottom w:val="0"/>
                  <w:divBdr>
                    <w:top w:val="none" w:sz="0" w:space="0" w:color="auto"/>
                    <w:left w:val="none" w:sz="0" w:space="0" w:color="auto"/>
                    <w:bottom w:val="none" w:sz="0" w:space="0" w:color="auto"/>
                    <w:right w:val="none" w:sz="0" w:space="0" w:color="auto"/>
                  </w:divBdr>
                  <w:divsChild>
                    <w:div w:id="754782346">
                      <w:marLeft w:val="0"/>
                      <w:marRight w:val="0"/>
                      <w:marTop w:val="0"/>
                      <w:marBottom w:val="0"/>
                      <w:divBdr>
                        <w:top w:val="none" w:sz="0" w:space="0" w:color="auto"/>
                        <w:left w:val="none" w:sz="0" w:space="0" w:color="auto"/>
                        <w:bottom w:val="none" w:sz="0" w:space="0" w:color="auto"/>
                        <w:right w:val="none" w:sz="0" w:space="0" w:color="auto"/>
                      </w:divBdr>
                    </w:div>
                  </w:divsChild>
                </w:div>
                <w:div w:id="295113429">
                  <w:marLeft w:val="0"/>
                  <w:marRight w:val="0"/>
                  <w:marTop w:val="0"/>
                  <w:marBottom w:val="0"/>
                  <w:divBdr>
                    <w:top w:val="none" w:sz="0" w:space="0" w:color="auto"/>
                    <w:left w:val="none" w:sz="0" w:space="0" w:color="auto"/>
                    <w:bottom w:val="none" w:sz="0" w:space="0" w:color="auto"/>
                    <w:right w:val="none" w:sz="0" w:space="0" w:color="auto"/>
                  </w:divBdr>
                  <w:divsChild>
                    <w:div w:id="1622958844">
                      <w:marLeft w:val="0"/>
                      <w:marRight w:val="0"/>
                      <w:marTop w:val="0"/>
                      <w:marBottom w:val="0"/>
                      <w:divBdr>
                        <w:top w:val="none" w:sz="0" w:space="0" w:color="auto"/>
                        <w:left w:val="none" w:sz="0" w:space="0" w:color="auto"/>
                        <w:bottom w:val="none" w:sz="0" w:space="0" w:color="auto"/>
                        <w:right w:val="none" w:sz="0" w:space="0" w:color="auto"/>
                      </w:divBdr>
                    </w:div>
                  </w:divsChild>
                </w:div>
                <w:div w:id="299306412">
                  <w:marLeft w:val="0"/>
                  <w:marRight w:val="0"/>
                  <w:marTop w:val="0"/>
                  <w:marBottom w:val="0"/>
                  <w:divBdr>
                    <w:top w:val="none" w:sz="0" w:space="0" w:color="auto"/>
                    <w:left w:val="none" w:sz="0" w:space="0" w:color="auto"/>
                    <w:bottom w:val="none" w:sz="0" w:space="0" w:color="auto"/>
                    <w:right w:val="none" w:sz="0" w:space="0" w:color="auto"/>
                  </w:divBdr>
                  <w:divsChild>
                    <w:div w:id="553928596">
                      <w:marLeft w:val="0"/>
                      <w:marRight w:val="0"/>
                      <w:marTop w:val="0"/>
                      <w:marBottom w:val="0"/>
                      <w:divBdr>
                        <w:top w:val="none" w:sz="0" w:space="0" w:color="auto"/>
                        <w:left w:val="none" w:sz="0" w:space="0" w:color="auto"/>
                        <w:bottom w:val="none" w:sz="0" w:space="0" w:color="auto"/>
                        <w:right w:val="none" w:sz="0" w:space="0" w:color="auto"/>
                      </w:divBdr>
                    </w:div>
                  </w:divsChild>
                </w:div>
                <w:div w:id="300615947">
                  <w:marLeft w:val="0"/>
                  <w:marRight w:val="0"/>
                  <w:marTop w:val="0"/>
                  <w:marBottom w:val="0"/>
                  <w:divBdr>
                    <w:top w:val="none" w:sz="0" w:space="0" w:color="auto"/>
                    <w:left w:val="none" w:sz="0" w:space="0" w:color="auto"/>
                    <w:bottom w:val="none" w:sz="0" w:space="0" w:color="auto"/>
                    <w:right w:val="none" w:sz="0" w:space="0" w:color="auto"/>
                  </w:divBdr>
                  <w:divsChild>
                    <w:div w:id="980159346">
                      <w:marLeft w:val="0"/>
                      <w:marRight w:val="0"/>
                      <w:marTop w:val="0"/>
                      <w:marBottom w:val="0"/>
                      <w:divBdr>
                        <w:top w:val="none" w:sz="0" w:space="0" w:color="auto"/>
                        <w:left w:val="none" w:sz="0" w:space="0" w:color="auto"/>
                        <w:bottom w:val="none" w:sz="0" w:space="0" w:color="auto"/>
                        <w:right w:val="none" w:sz="0" w:space="0" w:color="auto"/>
                      </w:divBdr>
                    </w:div>
                  </w:divsChild>
                </w:div>
                <w:div w:id="301429012">
                  <w:marLeft w:val="0"/>
                  <w:marRight w:val="0"/>
                  <w:marTop w:val="0"/>
                  <w:marBottom w:val="0"/>
                  <w:divBdr>
                    <w:top w:val="none" w:sz="0" w:space="0" w:color="auto"/>
                    <w:left w:val="none" w:sz="0" w:space="0" w:color="auto"/>
                    <w:bottom w:val="none" w:sz="0" w:space="0" w:color="auto"/>
                    <w:right w:val="none" w:sz="0" w:space="0" w:color="auto"/>
                  </w:divBdr>
                  <w:divsChild>
                    <w:div w:id="844518520">
                      <w:marLeft w:val="0"/>
                      <w:marRight w:val="0"/>
                      <w:marTop w:val="0"/>
                      <w:marBottom w:val="0"/>
                      <w:divBdr>
                        <w:top w:val="none" w:sz="0" w:space="0" w:color="auto"/>
                        <w:left w:val="none" w:sz="0" w:space="0" w:color="auto"/>
                        <w:bottom w:val="none" w:sz="0" w:space="0" w:color="auto"/>
                        <w:right w:val="none" w:sz="0" w:space="0" w:color="auto"/>
                      </w:divBdr>
                    </w:div>
                  </w:divsChild>
                </w:div>
                <w:div w:id="303855553">
                  <w:marLeft w:val="0"/>
                  <w:marRight w:val="0"/>
                  <w:marTop w:val="0"/>
                  <w:marBottom w:val="0"/>
                  <w:divBdr>
                    <w:top w:val="none" w:sz="0" w:space="0" w:color="auto"/>
                    <w:left w:val="none" w:sz="0" w:space="0" w:color="auto"/>
                    <w:bottom w:val="none" w:sz="0" w:space="0" w:color="auto"/>
                    <w:right w:val="none" w:sz="0" w:space="0" w:color="auto"/>
                  </w:divBdr>
                  <w:divsChild>
                    <w:div w:id="1099982038">
                      <w:marLeft w:val="0"/>
                      <w:marRight w:val="0"/>
                      <w:marTop w:val="0"/>
                      <w:marBottom w:val="0"/>
                      <w:divBdr>
                        <w:top w:val="none" w:sz="0" w:space="0" w:color="auto"/>
                        <w:left w:val="none" w:sz="0" w:space="0" w:color="auto"/>
                        <w:bottom w:val="none" w:sz="0" w:space="0" w:color="auto"/>
                        <w:right w:val="none" w:sz="0" w:space="0" w:color="auto"/>
                      </w:divBdr>
                    </w:div>
                  </w:divsChild>
                </w:div>
                <w:div w:id="320236825">
                  <w:marLeft w:val="0"/>
                  <w:marRight w:val="0"/>
                  <w:marTop w:val="0"/>
                  <w:marBottom w:val="0"/>
                  <w:divBdr>
                    <w:top w:val="none" w:sz="0" w:space="0" w:color="auto"/>
                    <w:left w:val="none" w:sz="0" w:space="0" w:color="auto"/>
                    <w:bottom w:val="none" w:sz="0" w:space="0" w:color="auto"/>
                    <w:right w:val="none" w:sz="0" w:space="0" w:color="auto"/>
                  </w:divBdr>
                  <w:divsChild>
                    <w:div w:id="763190022">
                      <w:marLeft w:val="0"/>
                      <w:marRight w:val="0"/>
                      <w:marTop w:val="0"/>
                      <w:marBottom w:val="0"/>
                      <w:divBdr>
                        <w:top w:val="none" w:sz="0" w:space="0" w:color="auto"/>
                        <w:left w:val="none" w:sz="0" w:space="0" w:color="auto"/>
                        <w:bottom w:val="none" w:sz="0" w:space="0" w:color="auto"/>
                        <w:right w:val="none" w:sz="0" w:space="0" w:color="auto"/>
                      </w:divBdr>
                    </w:div>
                  </w:divsChild>
                </w:div>
                <w:div w:id="331840926">
                  <w:marLeft w:val="0"/>
                  <w:marRight w:val="0"/>
                  <w:marTop w:val="0"/>
                  <w:marBottom w:val="0"/>
                  <w:divBdr>
                    <w:top w:val="none" w:sz="0" w:space="0" w:color="auto"/>
                    <w:left w:val="none" w:sz="0" w:space="0" w:color="auto"/>
                    <w:bottom w:val="none" w:sz="0" w:space="0" w:color="auto"/>
                    <w:right w:val="none" w:sz="0" w:space="0" w:color="auto"/>
                  </w:divBdr>
                  <w:divsChild>
                    <w:div w:id="728848130">
                      <w:marLeft w:val="0"/>
                      <w:marRight w:val="0"/>
                      <w:marTop w:val="0"/>
                      <w:marBottom w:val="0"/>
                      <w:divBdr>
                        <w:top w:val="none" w:sz="0" w:space="0" w:color="auto"/>
                        <w:left w:val="none" w:sz="0" w:space="0" w:color="auto"/>
                        <w:bottom w:val="none" w:sz="0" w:space="0" w:color="auto"/>
                        <w:right w:val="none" w:sz="0" w:space="0" w:color="auto"/>
                      </w:divBdr>
                    </w:div>
                  </w:divsChild>
                </w:div>
                <w:div w:id="343167272">
                  <w:marLeft w:val="0"/>
                  <w:marRight w:val="0"/>
                  <w:marTop w:val="0"/>
                  <w:marBottom w:val="0"/>
                  <w:divBdr>
                    <w:top w:val="none" w:sz="0" w:space="0" w:color="auto"/>
                    <w:left w:val="none" w:sz="0" w:space="0" w:color="auto"/>
                    <w:bottom w:val="none" w:sz="0" w:space="0" w:color="auto"/>
                    <w:right w:val="none" w:sz="0" w:space="0" w:color="auto"/>
                  </w:divBdr>
                  <w:divsChild>
                    <w:div w:id="1655181884">
                      <w:marLeft w:val="0"/>
                      <w:marRight w:val="0"/>
                      <w:marTop w:val="0"/>
                      <w:marBottom w:val="0"/>
                      <w:divBdr>
                        <w:top w:val="none" w:sz="0" w:space="0" w:color="auto"/>
                        <w:left w:val="none" w:sz="0" w:space="0" w:color="auto"/>
                        <w:bottom w:val="none" w:sz="0" w:space="0" w:color="auto"/>
                        <w:right w:val="none" w:sz="0" w:space="0" w:color="auto"/>
                      </w:divBdr>
                    </w:div>
                  </w:divsChild>
                </w:div>
                <w:div w:id="345249100">
                  <w:marLeft w:val="0"/>
                  <w:marRight w:val="0"/>
                  <w:marTop w:val="0"/>
                  <w:marBottom w:val="0"/>
                  <w:divBdr>
                    <w:top w:val="none" w:sz="0" w:space="0" w:color="auto"/>
                    <w:left w:val="none" w:sz="0" w:space="0" w:color="auto"/>
                    <w:bottom w:val="none" w:sz="0" w:space="0" w:color="auto"/>
                    <w:right w:val="none" w:sz="0" w:space="0" w:color="auto"/>
                  </w:divBdr>
                  <w:divsChild>
                    <w:div w:id="11080522">
                      <w:marLeft w:val="0"/>
                      <w:marRight w:val="0"/>
                      <w:marTop w:val="0"/>
                      <w:marBottom w:val="0"/>
                      <w:divBdr>
                        <w:top w:val="none" w:sz="0" w:space="0" w:color="auto"/>
                        <w:left w:val="none" w:sz="0" w:space="0" w:color="auto"/>
                        <w:bottom w:val="none" w:sz="0" w:space="0" w:color="auto"/>
                        <w:right w:val="none" w:sz="0" w:space="0" w:color="auto"/>
                      </w:divBdr>
                    </w:div>
                  </w:divsChild>
                </w:div>
                <w:div w:id="361251431">
                  <w:marLeft w:val="0"/>
                  <w:marRight w:val="0"/>
                  <w:marTop w:val="0"/>
                  <w:marBottom w:val="0"/>
                  <w:divBdr>
                    <w:top w:val="none" w:sz="0" w:space="0" w:color="auto"/>
                    <w:left w:val="none" w:sz="0" w:space="0" w:color="auto"/>
                    <w:bottom w:val="none" w:sz="0" w:space="0" w:color="auto"/>
                    <w:right w:val="none" w:sz="0" w:space="0" w:color="auto"/>
                  </w:divBdr>
                  <w:divsChild>
                    <w:div w:id="199634267">
                      <w:marLeft w:val="0"/>
                      <w:marRight w:val="0"/>
                      <w:marTop w:val="0"/>
                      <w:marBottom w:val="0"/>
                      <w:divBdr>
                        <w:top w:val="none" w:sz="0" w:space="0" w:color="auto"/>
                        <w:left w:val="none" w:sz="0" w:space="0" w:color="auto"/>
                        <w:bottom w:val="none" w:sz="0" w:space="0" w:color="auto"/>
                        <w:right w:val="none" w:sz="0" w:space="0" w:color="auto"/>
                      </w:divBdr>
                    </w:div>
                  </w:divsChild>
                </w:div>
                <w:div w:id="366099211">
                  <w:marLeft w:val="0"/>
                  <w:marRight w:val="0"/>
                  <w:marTop w:val="0"/>
                  <w:marBottom w:val="0"/>
                  <w:divBdr>
                    <w:top w:val="none" w:sz="0" w:space="0" w:color="auto"/>
                    <w:left w:val="none" w:sz="0" w:space="0" w:color="auto"/>
                    <w:bottom w:val="none" w:sz="0" w:space="0" w:color="auto"/>
                    <w:right w:val="none" w:sz="0" w:space="0" w:color="auto"/>
                  </w:divBdr>
                  <w:divsChild>
                    <w:div w:id="1733232688">
                      <w:marLeft w:val="0"/>
                      <w:marRight w:val="0"/>
                      <w:marTop w:val="0"/>
                      <w:marBottom w:val="0"/>
                      <w:divBdr>
                        <w:top w:val="none" w:sz="0" w:space="0" w:color="auto"/>
                        <w:left w:val="none" w:sz="0" w:space="0" w:color="auto"/>
                        <w:bottom w:val="none" w:sz="0" w:space="0" w:color="auto"/>
                        <w:right w:val="none" w:sz="0" w:space="0" w:color="auto"/>
                      </w:divBdr>
                    </w:div>
                  </w:divsChild>
                </w:div>
                <w:div w:id="366414651">
                  <w:marLeft w:val="0"/>
                  <w:marRight w:val="0"/>
                  <w:marTop w:val="0"/>
                  <w:marBottom w:val="0"/>
                  <w:divBdr>
                    <w:top w:val="none" w:sz="0" w:space="0" w:color="auto"/>
                    <w:left w:val="none" w:sz="0" w:space="0" w:color="auto"/>
                    <w:bottom w:val="none" w:sz="0" w:space="0" w:color="auto"/>
                    <w:right w:val="none" w:sz="0" w:space="0" w:color="auto"/>
                  </w:divBdr>
                  <w:divsChild>
                    <w:div w:id="1661956551">
                      <w:marLeft w:val="0"/>
                      <w:marRight w:val="0"/>
                      <w:marTop w:val="0"/>
                      <w:marBottom w:val="0"/>
                      <w:divBdr>
                        <w:top w:val="none" w:sz="0" w:space="0" w:color="auto"/>
                        <w:left w:val="none" w:sz="0" w:space="0" w:color="auto"/>
                        <w:bottom w:val="none" w:sz="0" w:space="0" w:color="auto"/>
                        <w:right w:val="none" w:sz="0" w:space="0" w:color="auto"/>
                      </w:divBdr>
                    </w:div>
                  </w:divsChild>
                </w:div>
                <w:div w:id="367923968">
                  <w:marLeft w:val="0"/>
                  <w:marRight w:val="0"/>
                  <w:marTop w:val="0"/>
                  <w:marBottom w:val="0"/>
                  <w:divBdr>
                    <w:top w:val="none" w:sz="0" w:space="0" w:color="auto"/>
                    <w:left w:val="none" w:sz="0" w:space="0" w:color="auto"/>
                    <w:bottom w:val="none" w:sz="0" w:space="0" w:color="auto"/>
                    <w:right w:val="none" w:sz="0" w:space="0" w:color="auto"/>
                  </w:divBdr>
                  <w:divsChild>
                    <w:div w:id="592858388">
                      <w:marLeft w:val="0"/>
                      <w:marRight w:val="0"/>
                      <w:marTop w:val="0"/>
                      <w:marBottom w:val="0"/>
                      <w:divBdr>
                        <w:top w:val="none" w:sz="0" w:space="0" w:color="auto"/>
                        <w:left w:val="none" w:sz="0" w:space="0" w:color="auto"/>
                        <w:bottom w:val="none" w:sz="0" w:space="0" w:color="auto"/>
                        <w:right w:val="none" w:sz="0" w:space="0" w:color="auto"/>
                      </w:divBdr>
                    </w:div>
                  </w:divsChild>
                </w:div>
                <w:div w:id="368919075">
                  <w:marLeft w:val="0"/>
                  <w:marRight w:val="0"/>
                  <w:marTop w:val="0"/>
                  <w:marBottom w:val="0"/>
                  <w:divBdr>
                    <w:top w:val="none" w:sz="0" w:space="0" w:color="auto"/>
                    <w:left w:val="none" w:sz="0" w:space="0" w:color="auto"/>
                    <w:bottom w:val="none" w:sz="0" w:space="0" w:color="auto"/>
                    <w:right w:val="none" w:sz="0" w:space="0" w:color="auto"/>
                  </w:divBdr>
                  <w:divsChild>
                    <w:div w:id="202787048">
                      <w:marLeft w:val="0"/>
                      <w:marRight w:val="0"/>
                      <w:marTop w:val="0"/>
                      <w:marBottom w:val="0"/>
                      <w:divBdr>
                        <w:top w:val="none" w:sz="0" w:space="0" w:color="auto"/>
                        <w:left w:val="none" w:sz="0" w:space="0" w:color="auto"/>
                        <w:bottom w:val="none" w:sz="0" w:space="0" w:color="auto"/>
                        <w:right w:val="none" w:sz="0" w:space="0" w:color="auto"/>
                      </w:divBdr>
                    </w:div>
                  </w:divsChild>
                </w:div>
                <w:div w:id="372924617">
                  <w:marLeft w:val="0"/>
                  <w:marRight w:val="0"/>
                  <w:marTop w:val="0"/>
                  <w:marBottom w:val="0"/>
                  <w:divBdr>
                    <w:top w:val="none" w:sz="0" w:space="0" w:color="auto"/>
                    <w:left w:val="none" w:sz="0" w:space="0" w:color="auto"/>
                    <w:bottom w:val="none" w:sz="0" w:space="0" w:color="auto"/>
                    <w:right w:val="none" w:sz="0" w:space="0" w:color="auto"/>
                  </w:divBdr>
                  <w:divsChild>
                    <w:div w:id="1755977964">
                      <w:marLeft w:val="0"/>
                      <w:marRight w:val="0"/>
                      <w:marTop w:val="0"/>
                      <w:marBottom w:val="0"/>
                      <w:divBdr>
                        <w:top w:val="none" w:sz="0" w:space="0" w:color="auto"/>
                        <w:left w:val="none" w:sz="0" w:space="0" w:color="auto"/>
                        <w:bottom w:val="none" w:sz="0" w:space="0" w:color="auto"/>
                        <w:right w:val="none" w:sz="0" w:space="0" w:color="auto"/>
                      </w:divBdr>
                    </w:div>
                  </w:divsChild>
                </w:div>
                <w:div w:id="378943080">
                  <w:marLeft w:val="0"/>
                  <w:marRight w:val="0"/>
                  <w:marTop w:val="0"/>
                  <w:marBottom w:val="0"/>
                  <w:divBdr>
                    <w:top w:val="none" w:sz="0" w:space="0" w:color="auto"/>
                    <w:left w:val="none" w:sz="0" w:space="0" w:color="auto"/>
                    <w:bottom w:val="none" w:sz="0" w:space="0" w:color="auto"/>
                    <w:right w:val="none" w:sz="0" w:space="0" w:color="auto"/>
                  </w:divBdr>
                  <w:divsChild>
                    <w:div w:id="1063717476">
                      <w:marLeft w:val="0"/>
                      <w:marRight w:val="0"/>
                      <w:marTop w:val="0"/>
                      <w:marBottom w:val="0"/>
                      <w:divBdr>
                        <w:top w:val="none" w:sz="0" w:space="0" w:color="auto"/>
                        <w:left w:val="none" w:sz="0" w:space="0" w:color="auto"/>
                        <w:bottom w:val="none" w:sz="0" w:space="0" w:color="auto"/>
                        <w:right w:val="none" w:sz="0" w:space="0" w:color="auto"/>
                      </w:divBdr>
                    </w:div>
                  </w:divsChild>
                </w:div>
                <w:div w:id="388068537">
                  <w:marLeft w:val="0"/>
                  <w:marRight w:val="0"/>
                  <w:marTop w:val="0"/>
                  <w:marBottom w:val="0"/>
                  <w:divBdr>
                    <w:top w:val="none" w:sz="0" w:space="0" w:color="auto"/>
                    <w:left w:val="none" w:sz="0" w:space="0" w:color="auto"/>
                    <w:bottom w:val="none" w:sz="0" w:space="0" w:color="auto"/>
                    <w:right w:val="none" w:sz="0" w:space="0" w:color="auto"/>
                  </w:divBdr>
                  <w:divsChild>
                    <w:div w:id="1460297185">
                      <w:marLeft w:val="0"/>
                      <w:marRight w:val="0"/>
                      <w:marTop w:val="0"/>
                      <w:marBottom w:val="0"/>
                      <w:divBdr>
                        <w:top w:val="none" w:sz="0" w:space="0" w:color="auto"/>
                        <w:left w:val="none" w:sz="0" w:space="0" w:color="auto"/>
                        <w:bottom w:val="none" w:sz="0" w:space="0" w:color="auto"/>
                        <w:right w:val="none" w:sz="0" w:space="0" w:color="auto"/>
                      </w:divBdr>
                    </w:div>
                  </w:divsChild>
                </w:div>
                <w:div w:id="393284658">
                  <w:marLeft w:val="0"/>
                  <w:marRight w:val="0"/>
                  <w:marTop w:val="0"/>
                  <w:marBottom w:val="0"/>
                  <w:divBdr>
                    <w:top w:val="none" w:sz="0" w:space="0" w:color="auto"/>
                    <w:left w:val="none" w:sz="0" w:space="0" w:color="auto"/>
                    <w:bottom w:val="none" w:sz="0" w:space="0" w:color="auto"/>
                    <w:right w:val="none" w:sz="0" w:space="0" w:color="auto"/>
                  </w:divBdr>
                  <w:divsChild>
                    <w:div w:id="2029066015">
                      <w:marLeft w:val="0"/>
                      <w:marRight w:val="0"/>
                      <w:marTop w:val="0"/>
                      <w:marBottom w:val="0"/>
                      <w:divBdr>
                        <w:top w:val="none" w:sz="0" w:space="0" w:color="auto"/>
                        <w:left w:val="none" w:sz="0" w:space="0" w:color="auto"/>
                        <w:bottom w:val="none" w:sz="0" w:space="0" w:color="auto"/>
                        <w:right w:val="none" w:sz="0" w:space="0" w:color="auto"/>
                      </w:divBdr>
                    </w:div>
                  </w:divsChild>
                </w:div>
                <w:div w:id="403992356">
                  <w:marLeft w:val="0"/>
                  <w:marRight w:val="0"/>
                  <w:marTop w:val="0"/>
                  <w:marBottom w:val="0"/>
                  <w:divBdr>
                    <w:top w:val="none" w:sz="0" w:space="0" w:color="auto"/>
                    <w:left w:val="none" w:sz="0" w:space="0" w:color="auto"/>
                    <w:bottom w:val="none" w:sz="0" w:space="0" w:color="auto"/>
                    <w:right w:val="none" w:sz="0" w:space="0" w:color="auto"/>
                  </w:divBdr>
                  <w:divsChild>
                    <w:div w:id="1180973491">
                      <w:marLeft w:val="0"/>
                      <w:marRight w:val="0"/>
                      <w:marTop w:val="0"/>
                      <w:marBottom w:val="0"/>
                      <w:divBdr>
                        <w:top w:val="none" w:sz="0" w:space="0" w:color="auto"/>
                        <w:left w:val="none" w:sz="0" w:space="0" w:color="auto"/>
                        <w:bottom w:val="none" w:sz="0" w:space="0" w:color="auto"/>
                        <w:right w:val="none" w:sz="0" w:space="0" w:color="auto"/>
                      </w:divBdr>
                    </w:div>
                  </w:divsChild>
                </w:div>
                <w:div w:id="407272264">
                  <w:marLeft w:val="0"/>
                  <w:marRight w:val="0"/>
                  <w:marTop w:val="0"/>
                  <w:marBottom w:val="0"/>
                  <w:divBdr>
                    <w:top w:val="none" w:sz="0" w:space="0" w:color="auto"/>
                    <w:left w:val="none" w:sz="0" w:space="0" w:color="auto"/>
                    <w:bottom w:val="none" w:sz="0" w:space="0" w:color="auto"/>
                    <w:right w:val="none" w:sz="0" w:space="0" w:color="auto"/>
                  </w:divBdr>
                  <w:divsChild>
                    <w:div w:id="1882133045">
                      <w:marLeft w:val="0"/>
                      <w:marRight w:val="0"/>
                      <w:marTop w:val="0"/>
                      <w:marBottom w:val="0"/>
                      <w:divBdr>
                        <w:top w:val="none" w:sz="0" w:space="0" w:color="auto"/>
                        <w:left w:val="none" w:sz="0" w:space="0" w:color="auto"/>
                        <w:bottom w:val="none" w:sz="0" w:space="0" w:color="auto"/>
                        <w:right w:val="none" w:sz="0" w:space="0" w:color="auto"/>
                      </w:divBdr>
                    </w:div>
                  </w:divsChild>
                </w:div>
                <w:div w:id="410271107">
                  <w:marLeft w:val="0"/>
                  <w:marRight w:val="0"/>
                  <w:marTop w:val="0"/>
                  <w:marBottom w:val="0"/>
                  <w:divBdr>
                    <w:top w:val="none" w:sz="0" w:space="0" w:color="auto"/>
                    <w:left w:val="none" w:sz="0" w:space="0" w:color="auto"/>
                    <w:bottom w:val="none" w:sz="0" w:space="0" w:color="auto"/>
                    <w:right w:val="none" w:sz="0" w:space="0" w:color="auto"/>
                  </w:divBdr>
                  <w:divsChild>
                    <w:div w:id="1632249169">
                      <w:marLeft w:val="0"/>
                      <w:marRight w:val="0"/>
                      <w:marTop w:val="0"/>
                      <w:marBottom w:val="0"/>
                      <w:divBdr>
                        <w:top w:val="none" w:sz="0" w:space="0" w:color="auto"/>
                        <w:left w:val="none" w:sz="0" w:space="0" w:color="auto"/>
                        <w:bottom w:val="none" w:sz="0" w:space="0" w:color="auto"/>
                        <w:right w:val="none" w:sz="0" w:space="0" w:color="auto"/>
                      </w:divBdr>
                    </w:div>
                  </w:divsChild>
                </w:div>
                <w:div w:id="423498788">
                  <w:marLeft w:val="0"/>
                  <w:marRight w:val="0"/>
                  <w:marTop w:val="0"/>
                  <w:marBottom w:val="0"/>
                  <w:divBdr>
                    <w:top w:val="none" w:sz="0" w:space="0" w:color="auto"/>
                    <w:left w:val="none" w:sz="0" w:space="0" w:color="auto"/>
                    <w:bottom w:val="none" w:sz="0" w:space="0" w:color="auto"/>
                    <w:right w:val="none" w:sz="0" w:space="0" w:color="auto"/>
                  </w:divBdr>
                  <w:divsChild>
                    <w:div w:id="1891111207">
                      <w:marLeft w:val="0"/>
                      <w:marRight w:val="0"/>
                      <w:marTop w:val="0"/>
                      <w:marBottom w:val="0"/>
                      <w:divBdr>
                        <w:top w:val="none" w:sz="0" w:space="0" w:color="auto"/>
                        <w:left w:val="none" w:sz="0" w:space="0" w:color="auto"/>
                        <w:bottom w:val="none" w:sz="0" w:space="0" w:color="auto"/>
                        <w:right w:val="none" w:sz="0" w:space="0" w:color="auto"/>
                      </w:divBdr>
                    </w:div>
                  </w:divsChild>
                </w:div>
                <w:div w:id="442648980">
                  <w:marLeft w:val="0"/>
                  <w:marRight w:val="0"/>
                  <w:marTop w:val="0"/>
                  <w:marBottom w:val="0"/>
                  <w:divBdr>
                    <w:top w:val="none" w:sz="0" w:space="0" w:color="auto"/>
                    <w:left w:val="none" w:sz="0" w:space="0" w:color="auto"/>
                    <w:bottom w:val="none" w:sz="0" w:space="0" w:color="auto"/>
                    <w:right w:val="none" w:sz="0" w:space="0" w:color="auto"/>
                  </w:divBdr>
                  <w:divsChild>
                    <w:div w:id="2143108801">
                      <w:marLeft w:val="0"/>
                      <w:marRight w:val="0"/>
                      <w:marTop w:val="0"/>
                      <w:marBottom w:val="0"/>
                      <w:divBdr>
                        <w:top w:val="none" w:sz="0" w:space="0" w:color="auto"/>
                        <w:left w:val="none" w:sz="0" w:space="0" w:color="auto"/>
                        <w:bottom w:val="none" w:sz="0" w:space="0" w:color="auto"/>
                        <w:right w:val="none" w:sz="0" w:space="0" w:color="auto"/>
                      </w:divBdr>
                    </w:div>
                  </w:divsChild>
                </w:div>
                <w:div w:id="450707715">
                  <w:marLeft w:val="0"/>
                  <w:marRight w:val="0"/>
                  <w:marTop w:val="0"/>
                  <w:marBottom w:val="0"/>
                  <w:divBdr>
                    <w:top w:val="none" w:sz="0" w:space="0" w:color="auto"/>
                    <w:left w:val="none" w:sz="0" w:space="0" w:color="auto"/>
                    <w:bottom w:val="none" w:sz="0" w:space="0" w:color="auto"/>
                    <w:right w:val="none" w:sz="0" w:space="0" w:color="auto"/>
                  </w:divBdr>
                  <w:divsChild>
                    <w:div w:id="1869219671">
                      <w:marLeft w:val="0"/>
                      <w:marRight w:val="0"/>
                      <w:marTop w:val="0"/>
                      <w:marBottom w:val="0"/>
                      <w:divBdr>
                        <w:top w:val="none" w:sz="0" w:space="0" w:color="auto"/>
                        <w:left w:val="none" w:sz="0" w:space="0" w:color="auto"/>
                        <w:bottom w:val="none" w:sz="0" w:space="0" w:color="auto"/>
                        <w:right w:val="none" w:sz="0" w:space="0" w:color="auto"/>
                      </w:divBdr>
                    </w:div>
                  </w:divsChild>
                </w:div>
                <w:div w:id="458576120">
                  <w:marLeft w:val="0"/>
                  <w:marRight w:val="0"/>
                  <w:marTop w:val="0"/>
                  <w:marBottom w:val="0"/>
                  <w:divBdr>
                    <w:top w:val="none" w:sz="0" w:space="0" w:color="auto"/>
                    <w:left w:val="none" w:sz="0" w:space="0" w:color="auto"/>
                    <w:bottom w:val="none" w:sz="0" w:space="0" w:color="auto"/>
                    <w:right w:val="none" w:sz="0" w:space="0" w:color="auto"/>
                  </w:divBdr>
                  <w:divsChild>
                    <w:div w:id="1847669948">
                      <w:marLeft w:val="0"/>
                      <w:marRight w:val="0"/>
                      <w:marTop w:val="0"/>
                      <w:marBottom w:val="0"/>
                      <w:divBdr>
                        <w:top w:val="none" w:sz="0" w:space="0" w:color="auto"/>
                        <w:left w:val="none" w:sz="0" w:space="0" w:color="auto"/>
                        <w:bottom w:val="none" w:sz="0" w:space="0" w:color="auto"/>
                        <w:right w:val="none" w:sz="0" w:space="0" w:color="auto"/>
                      </w:divBdr>
                    </w:div>
                  </w:divsChild>
                </w:div>
                <w:div w:id="495265950">
                  <w:marLeft w:val="0"/>
                  <w:marRight w:val="0"/>
                  <w:marTop w:val="0"/>
                  <w:marBottom w:val="0"/>
                  <w:divBdr>
                    <w:top w:val="none" w:sz="0" w:space="0" w:color="auto"/>
                    <w:left w:val="none" w:sz="0" w:space="0" w:color="auto"/>
                    <w:bottom w:val="none" w:sz="0" w:space="0" w:color="auto"/>
                    <w:right w:val="none" w:sz="0" w:space="0" w:color="auto"/>
                  </w:divBdr>
                  <w:divsChild>
                    <w:div w:id="1393112282">
                      <w:marLeft w:val="0"/>
                      <w:marRight w:val="0"/>
                      <w:marTop w:val="0"/>
                      <w:marBottom w:val="0"/>
                      <w:divBdr>
                        <w:top w:val="none" w:sz="0" w:space="0" w:color="auto"/>
                        <w:left w:val="none" w:sz="0" w:space="0" w:color="auto"/>
                        <w:bottom w:val="none" w:sz="0" w:space="0" w:color="auto"/>
                        <w:right w:val="none" w:sz="0" w:space="0" w:color="auto"/>
                      </w:divBdr>
                    </w:div>
                  </w:divsChild>
                </w:div>
                <w:div w:id="499584599">
                  <w:marLeft w:val="0"/>
                  <w:marRight w:val="0"/>
                  <w:marTop w:val="0"/>
                  <w:marBottom w:val="0"/>
                  <w:divBdr>
                    <w:top w:val="none" w:sz="0" w:space="0" w:color="auto"/>
                    <w:left w:val="none" w:sz="0" w:space="0" w:color="auto"/>
                    <w:bottom w:val="none" w:sz="0" w:space="0" w:color="auto"/>
                    <w:right w:val="none" w:sz="0" w:space="0" w:color="auto"/>
                  </w:divBdr>
                  <w:divsChild>
                    <w:div w:id="330564342">
                      <w:marLeft w:val="0"/>
                      <w:marRight w:val="0"/>
                      <w:marTop w:val="0"/>
                      <w:marBottom w:val="0"/>
                      <w:divBdr>
                        <w:top w:val="none" w:sz="0" w:space="0" w:color="auto"/>
                        <w:left w:val="none" w:sz="0" w:space="0" w:color="auto"/>
                        <w:bottom w:val="none" w:sz="0" w:space="0" w:color="auto"/>
                        <w:right w:val="none" w:sz="0" w:space="0" w:color="auto"/>
                      </w:divBdr>
                    </w:div>
                  </w:divsChild>
                </w:div>
                <w:div w:id="500393136">
                  <w:marLeft w:val="0"/>
                  <w:marRight w:val="0"/>
                  <w:marTop w:val="0"/>
                  <w:marBottom w:val="0"/>
                  <w:divBdr>
                    <w:top w:val="none" w:sz="0" w:space="0" w:color="auto"/>
                    <w:left w:val="none" w:sz="0" w:space="0" w:color="auto"/>
                    <w:bottom w:val="none" w:sz="0" w:space="0" w:color="auto"/>
                    <w:right w:val="none" w:sz="0" w:space="0" w:color="auto"/>
                  </w:divBdr>
                  <w:divsChild>
                    <w:div w:id="1787430016">
                      <w:marLeft w:val="0"/>
                      <w:marRight w:val="0"/>
                      <w:marTop w:val="0"/>
                      <w:marBottom w:val="0"/>
                      <w:divBdr>
                        <w:top w:val="none" w:sz="0" w:space="0" w:color="auto"/>
                        <w:left w:val="none" w:sz="0" w:space="0" w:color="auto"/>
                        <w:bottom w:val="none" w:sz="0" w:space="0" w:color="auto"/>
                        <w:right w:val="none" w:sz="0" w:space="0" w:color="auto"/>
                      </w:divBdr>
                    </w:div>
                  </w:divsChild>
                </w:div>
                <w:div w:id="506597817">
                  <w:marLeft w:val="0"/>
                  <w:marRight w:val="0"/>
                  <w:marTop w:val="0"/>
                  <w:marBottom w:val="0"/>
                  <w:divBdr>
                    <w:top w:val="none" w:sz="0" w:space="0" w:color="auto"/>
                    <w:left w:val="none" w:sz="0" w:space="0" w:color="auto"/>
                    <w:bottom w:val="none" w:sz="0" w:space="0" w:color="auto"/>
                    <w:right w:val="none" w:sz="0" w:space="0" w:color="auto"/>
                  </w:divBdr>
                  <w:divsChild>
                    <w:div w:id="1533687155">
                      <w:marLeft w:val="0"/>
                      <w:marRight w:val="0"/>
                      <w:marTop w:val="0"/>
                      <w:marBottom w:val="0"/>
                      <w:divBdr>
                        <w:top w:val="none" w:sz="0" w:space="0" w:color="auto"/>
                        <w:left w:val="none" w:sz="0" w:space="0" w:color="auto"/>
                        <w:bottom w:val="none" w:sz="0" w:space="0" w:color="auto"/>
                        <w:right w:val="none" w:sz="0" w:space="0" w:color="auto"/>
                      </w:divBdr>
                    </w:div>
                  </w:divsChild>
                </w:div>
                <w:div w:id="518082938">
                  <w:marLeft w:val="0"/>
                  <w:marRight w:val="0"/>
                  <w:marTop w:val="0"/>
                  <w:marBottom w:val="0"/>
                  <w:divBdr>
                    <w:top w:val="none" w:sz="0" w:space="0" w:color="auto"/>
                    <w:left w:val="none" w:sz="0" w:space="0" w:color="auto"/>
                    <w:bottom w:val="none" w:sz="0" w:space="0" w:color="auto"/>
                    <w:right w:val="none" w:sz="0" w:space="0" w:color="auto"/>
                  </w:divBdr>
                  <w:divsChild>
                    <w:div w:id="1359551204">
                      <w:marLeft w:val="0"/>
                      <w:marRight w:val="0"/>
                      <w:marTop w:val="0"/>
                      <w:marBottom w:val="0"/>
                      <w:divBdr>
                        <w:top w:val="none" w:sz="0" w:space="0" w:color="auto"/>
                        <w:left w:val="none" w:sz="0" w:space="0" w:color="auto"/>
                        <w:bottom w:val="none" w:sz="0" w:space="0" w:color="auto"/>
                        <w:right w:val="none" w:sz="0" w:space="0" w:color="auto"/>
                      </w:divBdr>
                    </w:div>
                  </w:divsChild>
                </w:div>
                <w:div w:id="531041822">
                  <w:marLeft w:val="0"/>
                  <w:marRight w:val="0"/>
                  <w:marTop w:val="0"/>
                  <w:marBottom w:val="0"/>
                  <w:divBdr>
                    <w:top w:val="none" w:sz="0" w:space="0" w:color="auto"/>
                    <w:left w:val="none" w:sz="0" w:space="0" w:color="auto"/>
                    <w:bottom w:val="none" w:sz="0" w:space="0" w:color="auto"/>
                    <w:right w:val="none" w:sz="0" w:space="0" w:color="auto"/>
                  </w:divBdr>
                  <w:divsChild>
                    <w:div w:id="1786540744">
                      <w:marLeft w:val="0"/>
                      <w:marRight w:val="0"/>
                      <w:marTop w:val="0"/>
                      <w:marBottom w:val="0"/>
                      <w:divBdr>
                        <w:top w:val="none" w:sz="0" w:space="0" w:color="auto"/>
                        <w:left w:val="none" w:sz="0" w:space="0" w:color="auto"/>
                        <w:bottom w:val="none" w:sz="0" w:space="0" w:color="auto"/>
                        <w:right w:val="none" w:sz="0" w:space="0" w:color="auto"/>
                      </w:divBdr>
                    </w:div>
                  </w:divsChild>
                </w:div>
                <w:div w:id="535509309">
                  <w:marLeft w:val="0"/>
                  <w:marRight w:val="0"/>
                  <w:marTop w:val="0"/>
                  <w:marBottom w:val="0"/>
                  <w:divBdr>
                    <w:top w:val="none" w:sz="0" w:space="0" w:color="auto"/>
                    <w:left w:val="none" w:sz="0" w:space="0" w:color="auto"/>
                    <w:bottom w:val="none" w:sz="0" w:space="0" w:color="auto"/>
                    <w:right w:val="none" w:sz="0" w:space="0" w:color="auto"/>
                  </w:divBdr>
                  <w:divsChild>
                    <w:div w:id="1186672264">
                      <w:marLeft w:val="0"/>
                      <w:marRight w:val="0"/>
                      <w:marTop w:val="0"/>
                      <w:marBottom w:val="0"/>
                      <w:divBdr>
                        <w:top w:val="none" w:sz="0" w:space="0" w:color="auto"/>
                        <w:left w:val="none" w:sz="0" w:space="0" w:color="auto"/>
                        <w:bottom w:val="none" w:sz="0" w:space="0" w:color="auto"/>
                        <w:right w:val="none" w:sz="0" w:space="0" w:color="auto"/>
                      </w:divBdr>
                    </w:div>
                  </w:divsChild>
                </w:div>
                <w:div w:id="543637625">
                  <w:marLeft w:val="0"/>
                  <w:marRight w:val="0"/>
                  <w:marTop w:val="0"/>
                  <w:marBottom w:val="0"/>
                  <w:divBdr>
                    <w:top w:val="none" w:sz="0" w:space="0" w:color="auto"/>
                    <w:left w:val="none" w:sz="0" w:space="0" w:color="auto"/>
                    <w:bottom w:val="none" w:sz="0" w:space="0" w:color="auto"/>
                    <w:right w:val="none" w:sz="0" w:space="0" w:color="auto"/>
                  </w:divBdr>
                  <w:divsChild>
                    <w:div w:id="311443535">
                      <w:marLeft w:val="0"/>
                      <w:marRight w:val="0"/>
                      <w:marTop w:val="0"/>
                      <w:marBottom w:val="0"/>
                      <w:divBdr>
                        <w:top w:val="none" w:sz="0" w:space="0" w:color="auto"/>
                        <w:left w:val="none" w:sz="0" w:space="0" w:color="auto"/>
                        <w:bottom w:val="none" w:sz="0" w:space="0" w:color="auto"/>
                        <w:right w:val="none" w:sz="0" w:space="0" w:color="auto"/>
                      </w:divBdr>
                    </w:div>
                  </w:divsChild>
                </w:div>
                <w:div w:id="552545936">
                  <w:marLeft w:val="0"/>
                  <w:marRight w:val="0"/>
                  <w:marTop w:val="0"/>
                  <w:marBottom w:val="0"/>
                  <w:divBdr>
                    <w:top w:val="none" w:sz="0" w:space="0" w:color="auto"/>
                    <w:left w:val="none" w:sz="0" w:space="0" w:color="auto"/>
                    <w:bottom w:val="none" w:sz="0" w:space="0" w:color="auto"/>
                    <w:right w:val="none" w:sz="0" w:space="0" w:color="auto"/>
                  </w:divBdr>
                  <w:divsChild>
                    <w:div w:id="900166611">
                      <w:marLeft w:val="0"/>
                      <w:marRight w:val="0"/>
                      <w:marTop w:val="0"/>
                      <w:marBottom w:val="0"/>
                      <w:divBdr>
                        <w:top w:val="none" w:sz="0" w:space="0" w:color="auto"/>
                        <w:left w:val="none" w:sz="0" w:space="0" w:color="auto"/>
                        <w:bottom w:val="none" w:sz="0" w:space="0" w:color="auto"/>
                        <w:right w:val="none" w:sz="0" w:space="0" w:color="auto"/>
                      </w:divBdr>
                    </w:div>
                  </w:divsChild>
                </w:div>
                <w:div w:id="552620803">
                  <w:marLeft w:val="0"/>
                  <w:marRight w:val="0"/>
                  <w:marTop w:val="0"/>
                  <w:marBottom w:val="0"/>
                  <w:divBdr>
                    <w:top w:val="none" w:sz="0" w:space="0" w:color="auto"/>
                    <w:left w:val="none" w:sz="0" w:space="0" w:color="auto"/>
                    <w:bottom w:val="none" w:sz="0" w:space="0" w:color="auto"/>
                    <w:right w:val="none" w:sz="0" w:space="0" w:color="auto"/>
                  </w:divBdr>
                  <w:divsChild>
                    <w:div w:id="485514991">
                      <w:marLeft w:val="0"/>
                      <w:marRight w:val="0"/>
                      <w:marTop w:val="0"/>
                      <w:marBottom w:val="0"/>
                      <w:divBdr>
                        <w:top w:val="none" w:sz="0" w:space="0" w:color="auto"/>
                        <w:left w:val="none" w:sz="0" w:space="0" w:color="auto"/>
                        <w:bottom w:val="none" w:sz="0" w:space="0" w:color="auto"/>
                        <w:right w:val="none" w:sz="0" w:space="0" w:color="auto"/>
                      </w:divBdr>
                    </w:div>
                  </w:divsChild>
                </w:div>
                <w:div w:id="569584257">
                  <w:marLeft w:val="0"/>
                  <w:marRight w:val="0"/>
                  <w:marTop w:val="0"/>
                  <w:marBottom w:val="0"/>
                  <w:divBdr>
                    <w:top w:val="none" w:sz="0" w:space="0" w:color="auto"/>
                    <w:left w:val="none" w:sz="0" w:space="0" w:color="auto"/>
                    <w:bottom w:val="none" w:sz="0" w:space="0" w:color="auto"/>
                    <w:right w:val="none" w:sz="0" w:space="0" w:color="auto"/>
                  </w:divBdr>
                  <w:divsChild>
                    <w:div w:id="759183131">
                      <w:marLeft w:val="0"/>
                      <w:marRight w:val="0"/>
                      <w:marTop w:val="0"/>
                      <w:marBottom w:val="0"/>
                      <w:divBdr>
                        <w:top w:val="none" w:sz="0" w:space="0" w:color="auto"/>
                        <w:left w:val="none" w:sz="0" w:space="0" w:color="auto"/>
                        <w:bottom w:val="none" w:sz="0" w:space="0" w:color="auto"/>
                        <w:right w:val="none" w:sz="0" w:space="0" w:color="auto"/>
                      </w:divBdr>
                    </w:div>
                  </w:divsChild>
                </w:div>
                <w:div w:id="578296725">
                  <w:marLeft w:val="0"/>
                  <w:marRight w:val="0"/>
                  <w:marTop w:val="0"/>
                  <w:marBottom w:val="0"/>
                  <w:divBdr>
                    <w:top w:val="none" w:sz="0" w:space="0" w:color="auto"/>
                    <w:left w:val="none" w:sz="0" w:space="0" w:color="auto"/>
                    <w:bottom w:val="none" w:sz="0" w:space="0" w:color="auto"/>
                    <w:right w:val="none" w:sz="0" w:space="0" w:color="auto"/>
                  </w:divBdr>
                  <w:divsChild>
                    <w:div w:id="906109728">
                      <w:marLeft w:val="0"/>
                      <w:marRight w:val="0"/>
                      <w:marTop w:val="0"/>
                      <w:marBottom w:val="0"/>
                      <w:divBdr>
                        <w:top w:val="none" w:sz="0" w:space="0" w:color="auto"/>
                        <w:left w:val="none" w:sz="0" w:space="0" w:color="auto"/>
                        <w:bottom w:val="none" w:sz="0" w:space="0" w:color="auto"/>
                        <w:right w:val="none" w:sz="0" w:space="0" w:color="auto"/>
                      </w:divBdr>
                    </w:div>
                  </w:divsChild>
                </w:div>
                <w:div w:id="581572083">
                  <w:marLeft w:val="0"/>
                  <w:marRight w:val="0"/>
                  <w:marTop w:val="0"/>
                  <w:marBottom w:val="0"/>
                  <w:divBdr>
                    <w:top w:val="none" w:sz="0" w:space="0" w:color="auto"/>
                    <w:left w:val="none" w:sz="0" w:space="0" w:color="auto"/>
                    <w:bottom w:val="none" w:sz="0" w:space="0" w:color="auto"/>
                    <w:right w:val="none" w:sz="0" w:space="0" w:color="auto"/>
                  </w:divBdr>
                  <w:divsChild>
                    <w:div w:id="689524829">
                      <w:marLeft w:val="0"/>
                      <w:marRight w:val="0"/>
                      <w:marTop w:val="0"/>
                      <w:marBottom w:val="0"/>
                      <w:divBdr>
                        <w:top w:val="none" w:sz="0" w:space="0" w:color="auto"/>
                        <w:left w:val="none" w:sz="0" w:space="0" w:color="auto"/>
                        <w:bottom w:val="none" w:sz="0" w:space="0" w:color="auto"/>
                        <w:right w:val="none" w:sz="0" w:space="0" w:color="auto"/>
                      </w:divBdr>
                    </w:div>
                  </w:divsChild>
                </w:div>
                <w:div w:id="589585914">
                  <w:marLeft w:val="0"/>
                  <w:marRight w:val="0"/>
                  <w:marTop w:val="0"/>
                  <w:marBottom w:val="0"/>
                  <w:divBdr>
                    <w:top w:val="none" w:sz="0" w:space="0" w:color="auto"/>
                    <w:left w:val="none" w:sz="0" w:space="0" w:color="auto"/>
                    <w:bottom w:val="none" w:sz="0" w:space="0" w:color="auto"/>
                    <w:right w:val="none" w:sz="0" w:space="0" w:color="auto"/>
                  </w:divBdr>
                  <w:divsChild>
                    <w:div w:id="1488932343">
                      <w:marLeft w:val="0"/>
                      <w:marRight w:val="0"/>
                      <w:marTop w:val="0"/>
                      <w:marBottom w:val="0"/>
                      <w:divBdr>
                        <w:top w:val="none" w:sz="0" w:space="0" w:color="auto"/>
                        <w:left w:val="none" w:sz="0" w:space="0" w:color="auto"/>
                        <w:bottom w:val="none" w:sz="0" w:space="0" w:color="auto"/>
                        <w:right w:val="none" w:sz="0" w:space="0" w:color="auto"/>
                      </w:divBdr>
                    </w:div>
                  </w:divsChild>
                </w:div>
                <w:div w:id="611477052">
                  <w:marLeft w:val="0"/>
                  <w:marRight w:val="0"/>
                  <w:marTop w:val="0"/>
                  <w:marBottom w:val="0"/>
                  <w:divBdr>
                    <w:top w:val="none" w:sz="0" w:space="0" w:color="auto"/>
                    <w:left w:val="none" w:sz="0" w:space="0" w:color="auto"/>
                    <w:bottom w:val="none" w:sz="0" w:space="0" w:color="auto"/>
                    <w:right w:val="none" w:sz="0" w:space="0" w:color="auto"/>
                  </w:divBdr>
                  <w:divsChild>
                    <w:div w:id="863403895">
                      <w:marLeft w:val="0"/>
                      <w:marRight w:val="0"/>
                      <w:marTop w:val="0"/>
                      <w:marBottom w:val="0"/>
                      <w:divBdr>
                        <w:top w:val="none" w:sz="0" w:space="0" w:color="auto"/>
                        <w:left w:val="none" w:sz="0" w:space="0" w:color="auto"/>
                        <w:bottom w:val="none" w:sz="0" w:space="0" w:color="auto"/>
                        <w:right w:val="none" w:sz="0" w:space="0" w:color="auto"/>
                      </w:divBdr>
                    </w:div>
                  </w:divsChild>
                </w:div>
                <w:div w:id="611865318">
                  <w:marLeft w:val="0"/>
                  <w:marRight w:val="0"/>
                  <w:marTop w:val="0"/>
                  <w:marBottom w:val="0"/>
                  <w:divBdr>
                    <w:top w:val="none" w:sz="0" w:space="0" w:color="auto"/>
                    <w:left w:val="none" w:sz="0" w:space="0" w:color="auto"/>
                    <w:bottom w:val="none" w:sz="0" w:space="0" w:color="auto"/>
                    <w:right w:val="none" w:sz="0" w:space="0" w:color="auto"/>
                  </w:divBdr>
                  <w:divsChild>
                    <w:div w:id="132911736">
                      <w:marLeft w:val="0"/>
                      <w:marRight w:val="0"/>
                      <w:marTop w:val="0"/>
                      <w:marBottom w:val="0"/>
                      <w:divBdr>
                        <w:top w:val="none" w:sz="0" w:space="0" w:color="auto"/>
                        <w:left w:val="none" w:sz="0" w:space="0" w:color="auto"/>
                        <w:bottom w:val="none" w:sz="0" w:space="0" w:color="auto"/>
                        <w:right w:val="none" w:sz="0" w:space="0" w:color="auto"/>
                      </w:divBdr>
                    </w:div>
                  </w:divsChild>
                </w:div>
                <w:div w:id="615210588">
                  <w:marLeft w:val="0"/>
                  <w:marRight w:val="0"/>
                  <w:marTop w:val="0"/>
                  <w:marBottom w:val="0"/>
                  <w:divBdr>
                    <w:top w:val="none" w:sz="0" w:space="0" w:color="auto"/>
                    <w:left w:val="none" w:sz="0" w:space="0" w:color="auto"/>
                    <w:bottom w:val="none" w:sz="0" w:space="0" w:color="auto"/>
                    <w:right w:val="none" w:sz="0" w:space="0" w:color="auto"/>
                  </w:divBdr>
                  <w:divsChild>
                    <w:div w:id="1349329703">
                      <w:marLeft w:val="0"/>
                      <w:marRight w:val="0"/>
                      <w:marTop w:val="0"/>
                      <w:marBottom w:val="0"/>
                      <w:divBdr>
                        <w:top w:val="none" w:sz="0" w:space="0" w:color="auto"/>
                        <w:left w:val="none" w:sz="0" w:space="0" w:color="auto"/>
                        <w:bottom w:val="none" w:sz="0" w:space="0" w:color="auto"/>
                        <w:right w:val="none" w:sz="0" w:space="0" w:color="auto"/>
                      </w:divBdr>
                    </w:div>
                  </w:divsChild>
                </w:div>
                <w:div w:id="615865093">
                  <w:marLeft w:val="0"/>
                  <w:marRight w:val="0"/>
                  <w:marTop w:val="0"/>
                  <w:marBottom w:val="0"/>
                  <w:divBdr>
                    <w:top w:val="none" w:sz="0" w:space="0" w:color="auto"/>
                    <w:left w:val="none" w:sz="0" w:space="0" w:color="auto"/>
                    <w:bottom w:val="none" w:sz="0" w:space="0" w:color="auto"/>
                    <w:right w:val="none" w:sz="0" w:space="0" w:color="auto"/>
                  </w:divBdr>
                  <w:divsChild>
                    <w:div w:id="1193109255">
                      <w:marLeft w:val="0"/>
                      <w:marRight w:val="0"/>
                      <w:marTop w:val="0"/>
                      <w:marBottom w:val="0"/>
                      <w:divBdr>
                        <w:top w:val="none" w:sz="0" w:space="0" w:color="auto"/>
                        <w:left w:val="none" w:sz="0" w:space="0" w:color="auto"/>
                        <w:bottom w:val="none" w:sz="0" w:space="0" w:color="auto"/>
                        <w:right w:val="none" w:sz="0" w:space="0" w:color="auto"/>
                      </w:divBdr>
                    </w:div>
                  </w:divsChild>
                </w:div>
                <w:div w:id="626358045">
                  <w:marLeft w:val="0"/>
                  <w:marRight w:val="0"/>
                  <w:marTop w:val="0"/>
                  <w:marBottom w:val="0"/>
                  <w:divBdr>
                    <w:top w:val="none" w:sz="0" w:space="0" w:color="auto"/>
                    <w:left w:val="none" w:sz="0" w:space="0" w:color="auto"/>
                    <w:bottom w:val="none" w:sz="0" w:space="0" w:color="auto"/>
                    <w:right w:val="none" w:sz="0" w:space="0" w:color="auto"/>
                  </w:divBdr>
                  <w:divsChild>
                    <w:div w:id="1774856466">
                      <w:marLeft w:val="0"/>
                      <w:marRight w:val="0"/>
                      <w:marTop w:val="0"/>
                      <w:marBottom w:val="0"/>
                      <w:divBdr>
                        <w:top w:val="none" w:sz="0" w:space="0" w:color="auto"/>
                        <w:left w:val="none" w:sz="0" w:space="0" w:color="auto"/>
                        <w:bottom w:val="none" w:sz="0" w:space="0" w:color="auto"/>
                        <w:right w:val="none" w:sz="0" w:space="0" w:color="auto"/>
                      </w:divBdr>
                    </w:div>
                  </w:divsChild>
                </w:div>
                <w:div w:id="632829889">
                  <w:marLeft w:val="0"/>
                  <w:marRight w:val="0"/>
                  <w:marTop w:val="0"/>
                  <w:marBottom w:val="0"/>
                  <w:divBdr>
                    <w:top w:val="none" w:sz="0" w:space="0" w:color="auto"/>
                    <w:left w:val="none" w:sz="0" w:space="0" w:color="auto"/>
                    <w:bottom w:val="none" w:sz="0" w:space="0" w:color="auto"/>
                    <w:right w:val="none" w:sz="0" w:space="0" w:color="auto"/>
                  </w:divBdr>
                  <w:divsChild>
                    <w:div w:id="700595392">
                      <w:marLeft w:val="0"/>
                      <w:marRight w:val="0"/>
                      <w:marTop w:val="0"/>
                      <w:marBottom w:val="0"/>
                      <w:divBdr>
                        <w:top w:val="none" w:sz="0" w:space="0" w:color="auto"/>
                        <w:left w:val="none" w:sz="0" w:space="0" w:color="auto"/>
                        <w:bottom w:val="none" w:sz="0" w:space="0" w:color="auto"/>
                        <w:right w:val="none" w:sz="0" w:space="0" w:color="auto"/>
                      </w:divBdr>
                    </w:div>
                  </w:divsChild>
                </w:div>
                <w:div w:id="634525241">
                  <w:marLeft w:val="0"/>
                  <w:marRight w:val="0"/>
                  <w:marTop w:val="0"/>
                  <w:marBottom w:val="0"/>
                  <w:divBdr>
                    <w:top w:val="none" w:sz="0" w:space="0" w:color="auto"/>
                    <w:left w:val="none" w:sz="0" w:space="0" w:color="auto"/>
                    <w:bottom w:val="none" w:sz="0" w:space="0" w:color="auto"/>
                    <w:right w:val="none" w:sz="0" w:space="0" w:color="auto"/>
                  </w:divBdr>
                  <w:divsChild>
                    <w:div w:id="30303570">
                      <w:marLeft w:val="0"/>
                      <w:marRight w:val="0"/>
                      <w:marTop w:val="0"/>
                      <w:marBottom w:val="0"/>
                      <w:divBdr>
                        <w:top w:val="none" w:sz="0" w:space="0" w:color="auto"/>
                        <w:left w:val="none" w:sz="0" w:space="0" w:color="auto"/>
                        <w:bottom w:val="none" w:sz="0" w:space="0" w:color="auto"/>
                        <w:right w:val="none" w:sz="0" w:space="0" w:color="auto"/>
                      </w:divBdr>
                    </w:div>
                  </w:divsChild>
                </w:div>
                <w:div w:id="637805066">
                  <w:marLeft w:val="0"/>
                  <w:marRight w:val="0"/>
                  <w:marTop w:val="0"/>
                  <w:marBottom w:val="0"/>
                  <w:divBdr>
                    <w:top w:val="none" w:sz="0" w:space="0" w:color="auto"/>
                    <w:left w:val="none" w:sz="0" w:space="0" w:color="auto"/>
                    <w:bottom w:val="none" w:sz="0" w:space="0" w:color="auto"/>
                    <w:right w:val="none" w:sz="0" w:space="0" w:color="auto"/>
                  </w:divBdr>
                  <w:divsChild>
                    <w:div w:id="578101828">
                      <w:marLeft w:val="0"/>
                      <w:marRight w:val="0"/>
                      <w:marTop w:val="0"/>
                      <w:marBottom w:val="0"/>
                      <w:divBdr>
                        <w:top w:val="none" w:sz="0" w:space="0" w:color="auto"/>
                        <w:left w:val="none" w:sz="0" w:space="0" w:color="auto"/>
                        <w:bottom w:val="none" w:sz="0" w:space="0" w:color="auto"/>
                        <w:right w:val="none" w:sz="0" w:space="0" w:color="auto"/>
                      </w:divBdr>
                    </w:div>
                  </w:divsChild>
                </w:div>
                <w:div w:id="669286122">
                  <w:marLeft w:val="0"/>
                  <w:marRight w:val="0"/>
                  <w:marTop w:val="0"/>
                  <w:marBottom w:val="0"/>
                  <w:divBdr>
                    <w:top w:val="none" w:sz="0" w:space="0" w:color="auto"/>
                    <w:left w:val="none" w:sz="0" w:space="0" w:color="auto"/>
                    <w:bottom w:val="none" w:sz="0" w:space="0" w:color="auto"/>
                    <w:right w:val="none" w:sz="0" w:space="0" w:color="auto"/>
                  </w:divBdr>
                  <w:divsChild>
                    <w:div w:id="1106581430">
                      <w:marLeft w:val="0"/>
                      <w:marRight w:val="0"/>
                      <w:marTop w:val="0"/>
                      <w:marBottom w:val="0"/>
                      <w:divBdr>
                        <w:top w:val="none" w:sz="0" w:space="0" w:color="auto"/>
                        <w:left w:val="none" w:sz="0" w:space="0" w:color="auto"/>
                        <w:bottom w:val="none" w:sz="0" w:space="0" w:color="auto"/>
                        <w:right w:val="none" w:sz="0" w:space="0" w:color="auto"/>
                      </w:divBdr>
                    </w:div>
                  </w:divsChild>
                </w:div>
                <w:div w:id="672416648">
                  <w:marLeft w:val="0"/>
                  <w:marRight w:val="0"/>
                  <w:marTop w:val="0"/>
                  <w:marBottom w:val="0"/>
                  <w:divBdr>
                    <w:top w:val="none" w:sz="0" w:space="0" w:color="auto"/>
                    <w:left w:val="none" w:sz="0" w:space="0" w:color="auto"/>
                    <w:bottom w:val="none" w:sz="0" w:space="0" w:color="auto"/>
                    <w:right w:val="none" w:sz="0" w:space="0" w:color="auto"/>
                  </w:divBdr>
                  <w:divsChild>
                    <w:div w:id="1367026522">
                      <w:marLeft w:val="0"/>
                      <w:marRight w:val="0"/>
                      <w:marTop w:val="0"/>
                      <w:marBottom w:val="0"/>
                      <w:divBdr>
                        <w:top w:val="none" w:sz="0" w:space="0" w:color="auto"/>
                        <w:left w:val="none" w:sz="0" w:space="0" w:color="auto"/>
                        <w:bottom w:val="none" w:sz="0" w:space="0" w:color="auto"/>
                        <w:right w:val="none" w:sz="0" w:space="0" w:color="auto"/>
                      </w:divBdr>
                    </w:div>
                  </w:divsChild>
                </w:div>
                <w:div w:id="672492201">
                  <w:marLeft w:val="0"/>
                  <w:marRight w:val="0"/>
                  <w:marTop w:val="0"/>
                  <w:marBottom w:val="0"/>
                  <w:divBdr>
                    <w:top w:val="none" w:sz="0" w:space="0" w:color="auto"/>
                    <w:left w:val="none" w:sz="0" w:space="0" w:color="auto"/>
                    <w:bottom w:val="none" w:sz="0" w:space="0" w:color="auto"/>
                    <w:right w:val="none" w:sz="0" w:space="0" w:color="auto"/>
                  </w:divBdr>
                  <w:divsChild>
                    <w:div w:id="363598904">
                      <w:marLeft w:val="0"/>
                      <w:marRight w:val="0"/>
                      <w:marTop w:val="0"/>
                      <w:marBottom w:val="0"/>
                      <w:divBdr>
                        <w:top w:val="none" w:sz="0" w:space="0" w:color="auto"/>
                        <w:left w:val="none" w:sz="0" w:space="0" w:color="auto"/>
                        <w:bottom w:val="none" w:sz="0" w:space="0" w:color="auto"/>
                        <w:right w:val="none" w:sz="0" w:space="0" w:color="auto"/>
                      </w:divBdr>
                    </w:div>
                  </w:divsChild>
                </w:div>
                <w:div w:id="679771586">
                  <w:marLeft w:val="0"/>
                  <w:marRight w:val="0"/>
                  <w:marTop w:val="0"/>
                  <w:marBottom w:val="0"/>
                  <w:divBdr>
                    <w:top w:val="none" w:sz="0" w:space="0" w:color="auto"/>
                    <w:left w:val="none" w:sz="0" w:space="0" w:color="auto"/>
                    <w:bottom w:val="none" w:sz="0" w:space="0" w:color="auto"/>
                    <w:right w:val="none" w:sz="0" w:space="0" w:color="auto"/>
                  </w:divBdr>
                  <w:divsChild>
                    <w:div w:id="938097899">
                      <w:marLeft w:val="0"/>
                      <w:marRight w:val="0"/>
                      <w:marTop w:val="0"/>
                      <w:marBottom w:val="0"/>
                      <w:divBdr>
                        <w:top w:val="none" w:sz="0" w:space="0" w:color="auto"/>
                        <w:left w:val="none" w:sz="0" w:space="0" w:color="auto"/>
                        <w:bottom w:val="none" w:sz="0" w:space="0" w:color="auto"/>
                        <w:right w:val="none" w:sz="0" w:space="0" w:color="auto"/>
                      </w:divBdr>
                    </w:div>
                  </w:divsChild>
                </w:div>
                <w:div w:id="681131368">
                  <w:marLeft w:val="0"/>
                  <w:marRight w:val="0"/>
                  <w:marTop w:val="0"/>
                  <w:marBottom w:val="0"/>
                  <w:divBdr>
                    <w:top w:val="none" w:sz="0" w:space="0" w:color="auto"/>
                    <w:left w:val="none" w:sz="0" w:space="0" w:color="auto"/>
                    <w:bottom w:val="none" w:sz="0" w:space="0" w:color="auto"/>
                    <w:right w:val="none" w:sz="0" w:space="0" w:color="auto"/>
                  </w:divBdr>
                  <w:divsChild>
                    <w:div w:id="323440386">
                      <w:marLeft w:val="0"/>
                      <w:marRight w:val="0"/>
                      <w:marTop w:val="0"/>
                      <w:marBottom w:val="0"/>
                      <w:divBdr>
                        <w:top w:val="none" w:sz="0" w:space="0" w:color="auto"/>
                        <w:left w:val="none" w:sz="0" w:space="0" w:color="auto"/>
                        <w:bottom w:val="none" w:sz="0" w:space="0" w:color="auto"/>
                        <w:right w:val="none" w:sz="0" w:space="0" w:color="auto"/>
                      </w:divBdr>
                    </w:div>
                  </w:divsChild>
                </w:div>
                <w:div w:id="688723808">
                  <w:marLeft w:val="0"/>
                  <w:marRight w:val="0"/>
                  <w:marTop w:val="0"/>
                  <w:marBottom w:val="0"/>
                  <w:divBdr>
                    <w:top w:val="none" w:sz="0" w:space="0" w:color="auto"/>
                    <w:left w:val="none" w:sz="0" w:space="0" w:color="auto"/>
                    <w:bottom w:val="none" w:sz="0" w:space="0" w:color="auto"/>
                    <w:right w:val="none" w:sz="0" w:space="0" w:color="auto"/>
                  </w:divBdr>
                  <w:divsChild>
                    <w:div w:id="911895127">
                      <w:marLeft w:val="0"/>
                      <w:marRight w:val="0"/>
                      <w:marTop w:val="0"/>
                      <w:marBottom w:val="0"/>
                      <w:divBdr>
                        <w:top w:val="none" w:sz="0" w:space="0" w:color="auto"/>
                        <w:left w:val="none" w:sz="0" w:space="0" w:color="auto"/>
                        <w:bottom w:val="none" w:sz="0" w:space="0" w:color="auto"/>
                        <w:right w:val="none" w:sz="0" w:space="0" w:color="auto"/>
                      </w:divBdr>
                    </w:div>
                  </w:divsChild>
                </w:div>
                <w:div w:id="695814305">
                  <w:marLeft w:val="0"/>
                  <w:marRight w:val="0"/>
                  <w:marTop w:val="0"/>
                  <w:marBottom w:val="0"/>
                  <w:divBdr>
                    <w:top w:val="none" w:sz="0" w:space="0" w:color="auto"/>
                    <w:left w:val="none" w:sz="0" w:space="0" w:color="auto"/>
                    <w:bottom w:val="none" w:sz="0" w:space="0" w:color="auto"/>
                    <w:right w:val="none" w:sz="0" w:space="0" w:color="auto"/>
                  </w:divBdr>
                  <w:divsChild>
                    <w:div w:id="1821269426">
                      <w:marLeft w:val="0"/>
                      <w:marRight w:val="0"/>
                      <w:marTop w:val="0"/>
                      <w:marBottom w:val="0"/>
                      <w:divBdr>
                        <w:top w:val="none" w:sz="0" w:space="0" w:color="auto"/>
                        <w:left w:val="none" w:sz="0" w:space="0" w:color="auto"/>
                        <w:bottom w:val="none" w:sz="0" w:space="0" w:color="auto"/>
                        <w:right w:val="none" w:sz="0" w:space="0" w:color="auto"/>
                      </w:divBdr>
                    </w:div>
                  </w:divsChild>
                </w:div>
                <w:div w:id="699432457">
                  <w:marLeft w:val="0"/>
                  <w:marRight w:val="0"/>
                  <w:marTop w:val="0"/>
                  <w:marBottom w:val="0"/>
                  <w:divBdr>
                    <w:top w:val="none" w:sz="0" w:space="0" w:color="auto"/>
                    <w:left w:val="none" w:sz="0" w:space="0" w:color="auto"/>
                    <w:bottom w:val="none" w:sz="0" w:space="0" w:color="auto"/>
                    <w:right w:val="none" w:sz="0" w:space="0" w:color="auto"/>
                  </w:divBdr>
                  <w:divsChild>
                    <w:div w:id="1400982444">
                      <w:marLeft w:val="0"/>
                      <w:marRight w:val="0"/>
                      <w:marTop w:val="0"/>
                      <w:marBottom w:val="0"/>
                      <w:divBdr>
                        <w:top w:val="none" w:sz="0" w:space="0" w:color="auto"/>
                        <w:left w:val="none" w:sz="0" w:space="0" w:color="auto"/>
                        <w:bottom w:val="none" w:sz="0" w:space="0" w:color="auto"/>
                        <w:right w:val="none" w:sz="0" w:space="0" w:color="auto"/>
                      </w:divBdr>
                    </w:div>
                  </w:divsChild>
                </w:div>
                <w:div w:id="712117105">
                  <w:marLeft w:val="0"/>
                  <w:marRight w:val="0"/>
                  <w:marTop w:val="0"/>
                  <w:marBottom w:val="0"/>
                  <w:divBdr>
                    <w:top w:val="none" w:sz="0" w:space="0" w:color="auto"/>
                    <w:left w:val="none" w:sz="0" w:space="0" w:color="auto"/>
                    <w:bottom w:val="none" w:sz="0" w:space="0" w:color="auto"/>
                    <w:right w:val="none" w:sz="0" w:space="0" w:color="auto"/>
                  </w:divBdr>
                  <w:divsChild>
                    <w:div w:id="2087148792">
                      <w:marLeft w:val="0"/>
                      <w:marRight w:val="0"/>
                      <w:marTop w:val="0"/>
                      <w:marBottom w:val="0"/>
                      <w:divBdr>
                        <w:top w:val="none" w:sz="0" w:space="0" w:color="auto"/>
                        <w:left w:val="none" w:sz="0" w:space="0" w:color="auto"/>
                        <w:bottom w:val="none" w:sz="0" w:space="0" w:color="auto"/>
                        <w:right w:val="none" w:sz="0" w:space="0" w:color="auto"/>
                      </w:divBdr>
                    </w:div>
                  </w:divsChild>
                </w:div>
                <w:div w:id="721759060">
                  <w:marLeft w:val="0"/>
                  <w:marRight w:val="0"/>
                  <w:marTop w:val="0"/>
                  <w:marBottom w:val="0"/>
                  <w:divBdr>
                    <w:top w:val="none" w:sz="0" w:space="0" w:color="auto"/>
                    <w:left w:val="none" w:sz="0" w:space="0" w:color="auto"/>
                    <w:bottom w:val="none" w:sz="0" w:space="0" w:color="auto"/>
                    <w:right w:val="none" w:sz="0" w:space="0" w:color="auto"/>
                  </w:divBdr>
                  <w:divsChild>
                    <w:div w:id="2113283796">
                      <w:marLeft w:val="0"/>
                      <w:marRight w:val="0"/>
                      <w:marTop w:val="0"/>
                      <w:marBottom w:val="0"/>
                      <w:divBdr>
                        <w:top w:val="none" w:sz="0" w:space="0" w:color="auto"/>
                        <w:left w:val="none" w:sz="0" w:space="0" w:color="auto"/>
                        <w:bottom w:val="none" w:sz="0" w:space="0" w:color="auto"/>
                        <w:right w:val="none" w:sz="0" w:space="0" w:color="auto"/>
                      </w:divBdr>
                    </w:div>
                  </w:divsChild>
                </w:div>
                <w:div w:id="723137864">
                  <w:marLeft w:val="0"/>
                  <w:marRight w:val="0"/>
                  <w:marTop w:val="0"/>
                  <w:marBottom w:val="0"/>
                  <w:divBdr>
                    <w:top w:val="none" w:sz="0" w:space="0" w:color="auto"/>
                    <w:left w:val="none" w:sz="0" w:space="0" w:color="auto"/>
                    <w:bottom w:val="none" w:sz="0" w:space="0" w:color="auto"/>
                    <w:right w:val="none" w:sz="0" w:space="0" w:color="auto"/>
                  </w:divBdr>
                  <w:divsChild>
                    <w:div w:id="1089230318">
                      <w:marLeft w:val="0"/>
                      <w:marRight w:val="0"/>
                      <w:marTop w:val="0"/>
                      <w:marBottom w:val="0"/>
                      <w:divBdr>
                        <w:top w:val="none" w:sz="0" w:space="0" w:color="auto"/>
                        <w:left w:val="none" w:sz="0" w:space="0" w:color="auto"/>
                        <w:bottom w:val="none" w:sz="0" w:space="0" w:color="auto"/>
                        <w:right w:val="none" w:sz="0" w:space="0" w:color="auto"/>
                      </w:divBdr>
                    </w:div>
                  </w:divsChild>
                </w:div>
                <w:div w:id="767316782">
                  <w:marLeft w:val="0"/>
                  <w:marRight w:val="0"/>
                  <w:marTop w:val="0"/>
                  <w:marBottom w:val="0"/>
                  <w:divBdr>
                    <w:top w:val="none" w:sz="0" w:space="0" w:color="auto"/>
                    <w:left w:val="none" w:sz="0" w:space="0" w:color="auto"/>
                    <w:bottom w:val="none" w:sz="0" w:space="0" w:color="auto"/>
                    <w:right w:val="none" w:sz="0" w:space="0" w:color="auto"/>
                  </w:divBdr>
                  <w:divsChild>
                    <w:div w:id="1534462264">
                      <w:marLeft w:val="0"/>
                      <w:marRight w:val="0"/>
                      <w:marTop w:val="0"/>
                      <w:marBottom w:val="0"/>
                      <w:divBdr>
                        <w:top w:val="none" w:sz="0" w:space="0" w:color="auto"/>
                        <w:left w:val="none" w:sz="0" w:space="0" w:color="auto"/>
                        <w:bottom w:val="none" w:sz="0" w:space="0" w:color="auto"/>
                        <w:right w:val="none" w:sz="0" w:space="0" w:color="auto"/>
                      </w:divBdr>
                    </w:div>
                  </w:divsChild>
                </w:div>
                <w:div w:id="777992874">
                  <w:marLeft w:val="0"/>
                  <w:marRight w:val="0"/>
                  <w:marTop w:val="0"/>
                  <w:marBottom w:val="0"/>
                  <w:divBdr>
                    <w:top w:val="none" w:sz="0" w:space="0" w:color="auto"/>
                    <w:left w:val="none" w:sz="0" w:space="0" w:color="auto"/>
                    <w:bottom w:val="none" w:sz="0" w:space="0" w:color="auto"/>
                    <w:right w:val="none" w:sz="0" w:space="0" w:color="auto"/>
                  </w:divBdr>
                  <w:divsChild>
                    <w:div w:id="1040201983">
                      <w:marLeft w:val="0"/>
                      <w:marRight w:val="0"/>
                      <w:marTop w:val="0"/>
                      <w:marBottom w:val="0"/>
                      <w:divBdr>
                        <w:top w:val="none" w:sz="0" w:space="0" w:color="auto"/>
                        <w:left w:val="none" w:sz="0" w:space="0" w:color="auto"/>
                        <w:bottom w:val="none" w:sz="0" w:space="0" w:color="auto"/>
                        <w:right w:val="none" w:sz="0" w:space="0" w:color="auto"/>
                      </w:divBdr>
                    </w:div>
                  </w:divsChild>
                </w:div>
                <w:div w:id="780801367">
                  <w:marLeft w:val="0"/>
                  <w:marRight w:val="0"/>
                  <w:marTop w:val="0"/>
                  <w:marBottom w:val="0"/>
                  <w:divBdr>
                    <w:top w:val="none" w:sz="0" w:space="0" w:color="auto"/>
                    <w:left w:val="none" w:sz="0" w:space="0" w:color="auto"/>
                    <w:bottom w:val="none" w:sz="0" w:space="0" w:color="auto"/>
                    <w:right w:val="none" w:sz="0" w:space="0" w:color="auto"/>
                  </w:divBdr>
                  <w:divsChild>
                    <w:div w:id="2067988631">
                      <w:marLeft w:val="0"/>
                      <w:marRight w:val="0"/>
                      <w:marTop w:val="0"/>
                      <w:marBottom w:val="0"/>
                      <w:divBdr>
                        <w:top w:val="none" w:sz="0" w:space="0" w:color="auto"/>
                        <w:left w:val="none" w:sz="0" w:space="0" w:color="auto"/>
                        <w:bottom w:val="none" w:sz="0" w:space="0" w:color="auto"/>
                        <w:right w:val="none" w:sz="0" w:space="0" w:color="auto"/>
                      </w:divBdr>
                    </w:div>
                  </w:divsChild>
                </w:div>
                <w:div w:id="784351064">
                  <w:marLeft w:val="0"/>
                  <w:marRight w:val="0"/>
                  <w:marTop w:val="0"/>
                  <w:marBottom w:val="0"/>
                  <w:divBdr>
                    <w:top w:val="none" w:sz="0" w:space="0" w:color="auto"/>
                    <w:left w:val="none" w:sz="0" w:space="0" w:color="auto"/>
                    <w:bottom w:val="none" w:sz="0" w:space="0" w:color="auto"/>
                    <w:right w:val="none" w:sz="0" w:space="0" w:color="auto"/>
                  </w:divBdr>
                  <w:divsChild>
                    <w:div w:id="1049456716">
                      <w:marLeft w:val="0"/>
                      <w:marRight w:val="0"/>
                      <w:marTop w:val="0"/>
                      <w:marBottom w:val="0"/>
                      <w:divBdr>
                        <w:top w:val="none" w:sz="0" w:space="0" w:color="auto"/>
                        <w:left w:val="none" w:sz="0" w:space="0" w:color="auto"/>
                        <w:bottom w:val="none" w:sz="0" w:space="0" w:color="auto"/>
                        <w:right w:val="none" w:sz="0" w:space="0" w:color="auto"/>
                      </w:divBdr>
                    </w:div>
                  </w:divsChild>
                </w:div>
                <w:div w:id="800466498">
                  <w:marLeft w:val="0"/>
                  <w:marRight w:val="0"/>
                  <w:marTop w:val="0"/>
                  <w:marBottom w:val="0"/>
                  <w:divBdr>
                    <w:top w:val="none" w:sz="0" w:space="0" w:color="auto"/>
                    <w:left w:val="none" w:sz="0" w:space="0" w:color="auto"/>
                    <w:bottom w:val="none" w:sz="0" w:space="0" w:color="auto"/>
                    <w:right w:val="none" w:sz="0" w:space="0" w:color="auto"/>
                  </w:divBdr>
                  <w:divsChild>
                    <w:div w:id="1830435538">
                      <w:marLeft w:val="0"/>
                      <w:marRight w:val="0"/>
                      <w:marTop w:val="0"/>
                      <w:marBottom w:val="0"/>
                      <w:divBdr>
                        <w:top w:val="none" w:sz="0" w:space="0" w:color="auto"/>
                        <w:left w:val="none" w:sz="0" w:space="0" w:color="auto"/>
                        <w:bottom w:val="none" w:sz="0" w:space="0" w:color="auto"/>
                        <w:right w:val="none" w:sz="0" w:space="0" w:color="auto"/>
                      </w:divBdr>
                    </w:div>
                  </w:divsChild>
                </w:div>
                <w:div w:id="800924134">
                  <w:marLeft w:val="0"/>
                  <w:marRight w:val="0"/>
                  <w:marTop w:val="0"/>
                  <w:marBottom w:val="0"/>
                  <w:divBdr>
                    <w:top w:val="none" w:sz="0" w:space="0" w:color="auto"/>
                    <w:left w:val="none" w:sz="0" w:space="0" w:color="auto"/>
                    <w:bottom w:val="none" w:sz="0" w:space="0" w:color="auto"/>
                    <w:right w:val="none" w:sz="0" w:space="0" w:color="auto"/>
                  </w:divBdr>
                  <w:divsChild>
                    <w:div w:id="320037202">
                      <w:marLeft w:val="0"/>
                      <w:marRight w:val="0"/>
                      <w:marTop w:val="0"/>
                      <w:marBottom w:val="0"/>
                      <w:divBdr>
                        <w:top w:val="none" w:sz="0" w:space="0" w:color="auto"/>
                        <w:left w:val="none" w:sz="0" w:space="0" w:color="auto"/>
                        <w:bottom w:val="none" w:sz="0" w:space="0" w:color="auto"/>
                        <w:right w:val="none" w:sz="0" w:space="0" w:color="auto"/>
                      </w:divBdr>
                    </w:div>
                  </w:divsChild>
                </w:div>
                <w:div w:id="802701398">
                  <w:marLeft w:val="0"/>
                  <w:marRight w:val="0"/>
                  <w:marTop w:val="0"/>
                  <w:marBottom w:val="0"/>
                  <w:divBdr>
                    <w:top w:val="none" w:sz="0" w:space="0" w:color="auto"/>
                    <w:left w:val="none" w:sz="0" w:space="0" w:color="auto"/>
                    <w:bottom w:val="none" w:sz="0" w:space="0" w:color="auto"/>
                    <w:right w:val="none" w:sz="0" w:space="0" w:color="auto"/>
                  </w:divBdr>
                  <w:divsChild>
                    <w:div w:id="1576165891">
                      <w:marLeft w:val="0"/>
                      <w:marRight w:val="0"/>
                      <w:marTop w:val="0"/>
                      <w:marBottom w:val="0"/>
                      <w:divBdr>
                        <w:top w:val="none" w:sz="0" w:space="0" w:color="auto"/>
                        <w:left w:val="none" w:sz="0" w:space="0" w:color="auto"/>
                        <w:bottom w:val="none" w:sz="0" w:space="0" w:color="auto"/>
                        <w:right w:val="none" w:sz="0" w:space="0" w:color="auto"/>
                      </w:divBdr>
                    </w:div>
                  </w:divsChild>
                </w:div>
                <w:div w:id="811026307">
                  <w:marLeft w:val="0"/>
                  <w:marRight w:val="0"/>
                  <w:marTop w:val="0"/>
                  <w:marBottom w:val="0"/>
                  <w:divBdr>
                    <w:top w:val="none" w:sz="0" w:space="0" w:color="auto"/>
                    <w:left w:val="none" w:sz="0" w:space="0" w:color="auto"/>
                    <w:bottom w:val="none" w:sz="0" w:space="0" w:color="auto"/>
                    <w:right w:val="none" w:sz="0" w:space="0" w:color="auto"/>
                  </w:divBdr>
                  <w:divsChild>
                    <w:div w:id="236785793">
                      <w:marLeft w:val="0"/>
                      <w:marRight w:val="0"/>
                      <w:marTop w:val="0"/>
                      <w:marBottom w:val="0"/>
                      <w:divBdr>
                        <w:top w:val="none" w:sz="0" w:space="0" w:color="auto"/>
                        <w:left w:val="none" w:sz="0" w:space="0" w:color="auto"/>
                        <w:bottom w:val="none" w:sz="0" w:space="0" w:color="auto"/>
                        <w:right w:val="none" w:sz="0" w:space="0" w:color="auto"/>
                      </w:divBdr>
                    </w:div>
                  </w:divsChild>
                </w:div>
                <w:div w:id="813721354">
                  <w:marLeft w:val="0"/>
                  <w:marRight w:val="0"/>
                  <w:marTop w:val="0"/>
                  <w:marBottom w:val="0"/>
                  <w:divBdr>
                    <w:top w:val="none" w:sz="0" w:space="0" w:color="auto"/>
                    <w:left w:val="none" w:sz="0" w:space="0" w:color="auto"/>
                    <w:bottom w:val="none" w:sz="0" w:space="0" w:color="auto"/>
                    <w:right w:val="none" w:sz="0" w:space="0" w:color="auto"/>
                  </w:divBdr>
                  <w:divsChild>
                    <w:div w:id="1823960573">
                      <w:marLeft w:val="0"/>
                      <w:marRight w:val="0"/>
                      <w:marTop w:val="0"/>
                      <w:marBottom w:val="0"/>
                      <w:divBdr>
                        <w:top w:val="none" w:sz="0" w:space="0" w:color="auto"/>
                        <w:left w:val="none" w:sz="0" w:space="0" w:color="auto"/>
                        <w:bottom w:val="none" w:sz="0" w:space="0" w:color="auto"/>
                        <w:right w:val="none" w:sz="0" w:space="0" w:color="auto"/>
                      </w:divBdr>
                    </w:div>
                  </w:divsChild>
                </w:div>
                <w:div w:id="817190249">
                  <w:marLeft w:val="0"/>
                  <w:marRight w:val="0"/>
                  <w:marTop w:val="0"/>
                  <w:marBottom w:val="0"/>
                  <w:divBdr>
                    <w:top w:val="none" w:sz="0" w:space="0" w:color="auto"/>
                    <w:left w:val="none" w:sz="0" w:space="0" w:color="auto"/>
                    <w:bottom w:val="none" w:sz="0" w:space="0" w:color="auto"/>
                    <w:right w:val="none" w:sz="0" w:space="0" w:color="auto"/>
                  </w:divBdr>
                  <w:divsChild>
                    <w:div w:id="1121991452">
                      <w:marLeft w:val="0"/>
                      <w:marRight w:val="0"/>
                      <w:marTop w:val="0"/>
                      <w:marBottom w:val="0"/>
                      <w:divBdr>
                        <w:top w:val="none" w:sz="0" w:space="0" w:color="auto"/>
                        <w:left w:val="none" w:sz="0" w:space="0" w:color="auto"/>
                        <w:bottom w:val="none" w:sz="0" w:space="0" w:color="auto"/>
                        <w:right w:val="none" w:sz="0" w:space="0" w:color="auto"/>
                      </w:divBdr>
                    </w:div>
                  </w:divsChild>
                </w:div>
                <w:div w:id="821967572">
                  <w:marLeft w:val="0"/>
                  <w:marRight w:val="0"/>
                  <w:marTop w:val="0"/>
                  <w:marBottom w:val="0"/>
                  <w:divBdr>
                    <w:top w:val="none" w:sz="0" w:space="0" w:color="auto"/>
                    <w:left w:val="none" w:sz="0" w:space="0" w:color="auto"/>
                    <w:bottom w:val="none" w:sz="0" w:space="0" w:color="auto"/>
                    <w:right w:val="none" w:sz="0" w:space="0" w:color="auto"/>
                  </w:divBdr>
                  <w:divsChild>
                    <w:div w:id="2100834348">
                      <w:marLeft w:val="0"/>
                      <w:marRight w:val="0"/>
                      <w:marTop w:val="0"/>
                      <w:marBottom w:val="0"/>
                      <w:divBdr>
                        <w:top w:val="none" w:sz="0" w:space="0" w:color="auto"/>
                        <w:left w:val="none" w:sz="0" w:space="0" w:color="auto"/>
                        <w:bottom w:val="none" w:sz="0" w:space="0" w:color="auto"/>
                        <w:right w:val="none" w:sz="0" w:space="0" w:color="auto"/>
                      </w:divBdr>
                    </w:div>
                  </w:divsChild>
                </w:div>
                <w:div w:id="825248564">
                  <w:marLeft w:val="0"/>
                  <w:marRight w:val="0"/>
                  <w:marTop w:val="0"/>
                  <w:marBottom w:val="0"/>
                  <w:divBdr>
                    <w:top w:val="none" w:sz="0" w:space="0" w:color="auto"/>
                    <w:left w:val="none" w:sz="0" w:space="0" w:color="auto"/>
                    <w:bottom w:val="none" w:sz="0" w:space="0" w:color="auto"/>
                    <w:right w:val="none" w:sz="0" w:space="0" w:color="auto"/>
                  </w:divBdr>
                  <w:divsChild>
                    <w:div w:id="1196387423">
                      <w:marLeft w:val="0"/>
                      <w:marRight w:val="0"/>
                      <w:marTop w:val="0"/>
                      <w:marBottom w:val="0"/>
                      <w:divBdr>
                        <w:top w:val="none" w:sz="0" w:space="0" w:color="auto"/>
                        <w:left w:val="none" w:sz="0" w:space="0" w:color="auto"/>
                        <w:bottom w:val="none" w:sz="0" w:space="0" w:color="auto"/>
                        <w:right w:val="none" w:sz="0" w:space="0" w:color="auto"/>
                      </w:divBdr>
                    </w:div>
                  </w:divsChild>
                </w:div>
                <w:div w:id="853374173">
                  <w:marLeft w:val="0"/>
                  <w:marRight w:val="0"/>
                  <w:marTop w:val="0"/>
                  <w:marBottom w:val="0"/>
                  <w:divBdr>
                    <w:top w:val="none" w:sz="0" w:space="0" w:color="auto"/>
                    <w:left w:val="none" w:sz="0" w:space="0" w:color="auto"/>
                    <w:bottom w:val="none" w:sz="0" w:space="0" w:color="auto"/>
                    <w:right w:val="none" w:sz="0" w:space="0" w:color="auto"/>
                  </w:divBdr>
                  <w:divsChild>
                    <w:div w:id="2070031711">
                      <w:marLeft w:val="0"/>
                      <w:marRight w:val="0"/>
                      <w:marTop w:val="0"/>
                      <w:marBottom w:val="0"/>
                      <w:divBdr>
                        <w:top w:val="none" w:sz="0" w:space="0" w:color="auto"/>
                        <w:left w:val="none" w:sz="0" w:space="0" w:color="auto"/>
                        <w:bottom w:val="none" w:sz="0" w:space="0" w:color="auto"/>
                        <w:right w:val="none" w:sz="0" w:space="0" w:color="auto"/>
                      </w:divBdr>
                    </w:div>
                  </w:divsChild>
                </w:div>
                <w:div w:id="853804065">
                  <w:marLeft w:val="0"/>
                  <w:marRight w:val="0"/>
                  <w:marTop w:val="0"/>
                  <w:marBottom w:val="0"/>
                  <w:divBdr>
                    <w:top w:val="none" w:sz="0" w:space="0" w:color="auto"/>
                    <w:left w:val="none" w:sz="0" w:space="0" w:color="auto"/>
                    <w:bottom w:val="none" w:sz="0" w:space="0" w:color="auto"/>
                    <w:right w:val="none" w:sz="0" w:space="0" w:color="auto"/>
                  </w:divBdr>
                  <w:divsChild>
                    <w:div w:id="1058743930">
                      <w:marLeft w:val="0"/>
                      <w:marRight w:val="0"/>
                      <w:marTop w:val="0"/>
                      <w:marBottom w:val="0"/>
                      <w:divBdr>
                        <w:top w:val="none" w:sz="0" w:space="0" w:color="auto"/>
                        <w:left w:val="none" w:sz="0" w:space="0" w:color="auto"/>
                        <w:bottom w:val="none" w:sz="0" w:space="0" w:color="auto"/>
                        <w:right w:val="none" w:sz="0" w:space="0" w:color="auto"/>
                      </w:divBdr>
                    </w:div>
                  </w:divsChild>
                </w:div>
                <w:div w:id="871386516">
                  <w:marLeft w:val="0"/>
                  <w:marRight w:val="0"/>
                  <w:marTop w:val="0"/>
                  <w:marBottom w:val="0"/>
                  <w:divBdr>
                    <w:top w:val="none" w:sz="0" w:space="0" w:color="auto"/>
                    <w:left w:val="none" w:sz="0" w:space="0" w:color="auto"/>
                    <w:bottom w:val="none" w:sz="0" w:space="0" w:color="auto"/>
                    <w:right w:val="none" w:sz="0" w:space="0" w:color="auto"/>
                  </w:divBdr>
                  <w:divsChild>
                    <w:div w:id="473258332">
                      <w:marLeft w:val="0"/>
                      <w:marRight w:val="0"/>
                      <w:marTop w:val="0"/>
                      <w:marBottom w:val="0"/>
                      <w:divBdr>
                        <w:top w:val="none" w:sz="0" w:space="0" w:color="auto"/>
                        <w:left w:val="none" w:sz="0" w:space="0" w:color="auto"/>
                        <w:bottom w:val="none" w:sz="0" w:space="0" w:color="auto"/>
                        <w:right w:val="none" w:sz="0" w:space="0" w:color="auto"/>
                      </w:divBdr>
                    </w:div>
                  </w:divsChild>
                </w:div>
                <w:div w:id="879585266">
                  <w:marLeft w:val="0"/>
                  <w:marRight w:val="0"/>
                  <w:marTop w:val="0"/>
                  <w:marBottom w:val="0"/>
                  <w:divBdr>
                    <w:top w:val="none" w:sz="0" w:space="0" w:color="auto"/>
                    <w:left w:val="none" w:sz="0" w:space="0" w:color="auto"/>
                    <w:bottom w:val="none" w:sz="0" w:space="0" w:color="auto"/>
                    <w:right w:val="none" w:sz="0" w:space="0" w:color="auto"/>
                  </w:divBdr>
                  <w:divsChild>
                    <w:div w:id="284627870">
                      <w:marLeft w:val="0"/>
                      <w:marRight w:val="0"/>
                      <w:marTop w:val="0"/>
                      <w:marBottom w:val="0"/>
                      <w:divBdr>
                        <w:top w:val="none" w:sz="0" w:space="0" w:color="auto"/>
                        <w:left w:val="none" w:sz="0" w:space="0" w:color="auto"/>
                        <w:bottom w:val="none" w:sz="0" w:space="0" w:color="auto"/>
                        <w:right w:val="none" w:sz="0" w:space="0" w:color="auto"/>
                      </w:divBdr>
                    </w:div>
                  </w:divsChild>
                </w:div>
                <w:div w:id="879702923">
                  <w:marLeft w:val="0"/>
                  <w:marRight w:val="0"/>
                  <w:marTop w:val="0"/>
                  <w:marBottom w:val="0"/>
                  <w:divBdr>
                    <w:top w:val="none" w:sz="0" w:space="0" w:color="auto"/>
                    <w:left w:val="none" w:sz="0" w:space="0" w:color="auto"/>
                    <w:bottom w:val="none" w:sz="0" w:space="0" w:color="auto"/>
                    <w:right w:val="none" w:sz="0" w:space="0" w:color="auto"/>
                  </w:divBdr>
                  <w:divsChild>
                    <w:div w:id="883951738">
                      <w:marLeft w:val="0"/>
                      <w:marRight w:val="0"/>
                      <w:marTop w:val="0"/>
                      <w:marBottom w:val="0"/>
                      <w:divBdr>
                        <w:top w:val="none" w:sz="0" w:space="0" w:color="auto"/>
                        <w:left w:val="none" w:sz="0" w:space="0" w:color="auto"/>
                        <w:bottom w:val="none" w:sz="0" w:space="0" w:color="auto"/>
                        <w:right w:val="none" w:sz="0" w:space="0" w:color="auto"/>
                      </w:divBdr>
                    </w:div>
                  </w:divsChild>
                </w:div>
                <w:div w:id="882522223">
                  <w:marLeft w:val="0"/>
                  <w:marRight w:val="0"/>
                  <w:marTop w:val="0"/>
                  <w:marBottom w:val="0"/>
                  <w:divBdr>
                    <w:top w:val="none" w:sz="0" w:space="0" w:color="auto"/>
                    <w:left w:val="none" w:sz="0" w:space="0" w:color="auto"/>
                    <w:bottom w:val="none" w:sz="0" w:space="0" w:color="auto"/>
                    <w:right w:val="none" w:sz="0" w:space="0" w:color="auto"/>
                  </w:divBdr>
                  <w:divsChild>
                    <w:div w:id="1020157346">
                      <w:marLeft w:val="0"/>
                      <w:marRight w:val="0"/>
                      <w:marTop w:val="0"/>
                      <w:marBottom w:val="0"/>
                      <w:divBdr>
                        <w:top w:val="none" w:sz="0" w:space="0" w:color="auto"/>
                        <w:left w:val="none" w:sz="0" w:space="0" w:color="auto"/>
                        <w:bottom w:val="none" w:sz="0" w:space="0" w:color="auto"/>
                        <w:right w:val="none" w:sz="0" w:space="0" w:color="auto"/>
                      </w:divBdr>
                    </w:div>
                  </w:divsChild>
                </w:div>
                <w:div w:id="882713190">
                  <w:marLeft w:val="0"/>
                  <w:marRight w:val="0"/>
                  <w:marTop w:val="0"/>
                  <w:marBottom w:val="0"/>
                  <w:divBdr>
                    <w:top w:val="none" w:sz="0" w:space="0" w:color="auto"/>
                    <w:left w:val="none" w:sz="0" w:space="0" w:color="auto"/>
                    <w:bottom w:val="none" w:sz="0" w:space="0" w:color="auto"/>
                    <w:right w:val="none" w:sz="0" w:space="0" w:color="auto"/>
                  </w:divBdr>
                  <w:divsChild>
                    <w:div w:id="1027605095">
                      <w:marLeft w:val="0"/>
                      <w:marRight w:val="0"/>
                      <w:marTop w:val="0"/>
                      <w:marBottom w:val="0"/>
                      <w:divBdr>
                        <w:top w:val="none" w:sz="0" w:space="0" w:color="auto"/>
                        <w:left w:val="none" w:sz="0" w:space="0" w:color="auto"/>
                        <w:bottom w:val="none" w:sz="0" w:space="0" w:color="auto"/>
                        <w:right w:val="none" w:sz="0" w:space="0" w:color="auto"/>
                      </w:divBdr>
                    </w:div>
                  </w:divsChild>
                </w:div>
                <w:div w:id="891117768">
                  <w:marLeft w:val="0"/>
                  <w:marRight w:val="0"/>
                  <w:marTop w:val="0"/>
                  <w:marBottom w:val="0"/>
                  <w:divBdr>
                    <w:top w:val="none" w:sz="0" w:space="0" w:color="auto"/>
                    <w:left w:val="none" w:sz="0" w:space="0" w:color="auto"/>
                    <w:bottom w:val="none" w:sz="0" w:space="0" w:color="auto"/>
                    <w:right w:val="none" w:sz="0" w:space="0" w:color="auto"/>
                  </w:divBdr>
                  <w:divsChild>
                    <w:div w:id="206335842">
                      <w:marLeft w:val="0"/>
                      <w:marRight w:val="0"/>
                      <w:marTop w:val="0"/>
                      <w:marBottom w:val="0"/>
                      <w:divBdr>
                        <w:top w:val="none" w:sz="0" w:space="0" w:color="auto"/>
                        <w:left w:val="none" w:sz="0" w:space="0" w:color="auto"/>
                        <w:bottom w:val="none" w:sz="0" w:space="0" w:color="auto"/>
                        <w:right w:val="none" w:sz="0" w:space="0" w:color="auto"/>
                      </w:divBdr>
                    </w:div>
                  </w:divsChild>
                </w:div>
                <w:div w:id="893734252">
                  <w:marLeft w:val="0"/>
                  <w:marRight w:val="0"/>
                  <w:marTop w:val="0"/>
                  <w:marBottom w:val="0"/>
                  <w:divBdr>
                    <w:top w:val="none" w:sz="0" w:space="0" w:color="auto"/>
                    <w:left w:val="none" w:sz="0" w:space="0" w:color="auto"/>
                    <w:bottom w:val="none" w:sz="0" w:space="0" w:color="auto"/>
                    <w:right w:val="none" w:sz="0" w:space="0" w:color="auto"/>
                  </w:divBdr>
                  <w:divsChild>
                    <w:div w:id="1578057480">
                      <w:marLeft w:val="0"/>
                      <w:marRight w:val="0"/>
                      <w:marTop w:val="0"/>
                      <w:marBottom w:val="0"/>
                      <w:divBdr>
                        <w:top w:val="none" w:sz="0" w:space="0" w:color="auto"/>
                        <w:left w:val="none" w:sz="0" w:space="0" w:color="auto"/>
                        <w:bottom w:val="none" w:sz="0" w:space="0" w:color="auto"/>
                        <w:right w:val="none" w:sz="0" w:space="0" w:color="auto"/>
                      </w:divBdr>
                    </w:div>
                  </w:divsChild>
                </w:div>
                <w:div w:id="899438004">
                  <w:marLeft w:val="0"/>
                  <w:marRight w:val="0"/>
                  <w:marTop w:val="0"/>
                  <w:marBottom w:val="0"/>
                  <w:divBdr>
                    <w:top w:val="none" w:sz="0" w:space="0" w:color="auto"/>
                    <w:left w:val="none" w:sz="0" w:space="0" w:color="auto"/>
                    <w:bottom w:val="none" w:sz="0" w:space="0" w:color="auto"/>
                    <w:right w:val="none" w:sz="0" w:space="0" w:color="auto"/>
                  </w:divBdr>
                  <w:divsChild>
                    <w:div w:id="1455177567">
                      <w:marLeft w:val="0"/>
                      <w:marRight w:val="0"/>
                      <w:marTop w:val="0"/>
                      <w:marBottom w:val="0"/>
                      <w:divBdr>
                        <w:top w:val="none" w:sz="0" w:space="0" w:color="auto"/>
                        <w:left w:val="none" w:sz="0" w:space="0" w:color="auto"/>
                        <w:bottom w:val="none" w:sz="0" w:space="0" w:color="auto"/>
                        <w:right w:val="none" w:sz="0" w:space="0" w:color="auto"/>
                      </w:divBdr>
                    </w:div>
                  </w:divsChild>
                </w:div>
                <w:div w:id="901644562">
                  <w:marLeft w:val="0"/>
                  <w:marRight w:val="0"/>
                  <w:marTop w:val="0"/>
                  <w:marBottom w:val="0"/>
                  <w:divBdr>
                    <w:top w:val="none" w:sz="0" w:space="0" w:color="auto"/>
                    <w:left w:val="none" w:sz="0" w:space="0" w:color="auto"/>
                    <w:bottom w:val="none" w:sz="0" w:space="0" w:color="auto"/>
                    <w:right w:val="none" w:sz="0" w:space="0" w:color="auto"/>
                  </w:divBdr>
                  <w:divsChild>
                    <w:div w:id="1686057829">
                      <w:marLeft w:val="0"/>
                      <w:marRight w:val="0"/>
                      <w:marTop w:val="0"/>
                      <w:marBottom w:val="0"/>
                      <w:divBdr>
                        <w:top w:val="none" w:sz="0" w:space="0" w:color="auto"/>
                        <w:left w:val="none" w:sz="0" w:space="0" w:color="auto"/>
                        <w:bottom w:val="none" w:sz="0" w:space="0" w:color="auto"/>
                        <w:right w:val="none" w:sz="0" w:space="0" w:color="auto"/>
                      </w:divBdr>
                    </w:div>
                  </w:divsChild>
                </w:div>
                <w:div w:id="929779622">
                  <w:marLeft w:val="0"/>
                  <w:marRight w:val="0"/>
                  <w:marTop w:val="0"/>
                  <w:marBottom w:val="0"/>
                  <w:divBdr>
                    <w:top w:val="none" w:sz="0" w:space="0" w:color="auto"/>
                    <w:left w:val="none" w:sz="0" w:space="0" w:color="auto"/>
                    <w:bottom w:val="none" w:sz="0" w:space="0" w:color="auto"/>
                    <w:right w:val="none" w:sz="0" w:space="0" w:color="auto"/>
                  </w:divBdr>
                  <w:divsChild>
                    <w:div w:id="1955942273">
                      <w:marLeft w:val="0"/>
                      <w:marRight w:val="0"/>
                      <w:marTop w:val="0"/>
                      <w:marBottom w:val="0"/>
                      <w:divBdr>
                        <w:top w:val="none" w:sz="0" w:space="0" w:color="auto"/>
                        <w:left w:val="none" w:sz="0" w:space="0" w:color="auto"/>
                        <w:bottom w:val="none" w:sz="0" w:space="0" w:color="auto"/>
                        <w:right w:val="none" w:sz="0" w:space="0" w:color="auto"/>
                      </w:divBdr>
                    </w:div>
                  </w:divsChild>
                </w:div>
                <w:div w:id="936864545">
                  <w:marLeft w:val="0"/>
                  <w:marRight w:val="0"/>
                  <w:marTop w:val="0"/>
                  <w:marBottom w:val="0"/>
                  <w:divBdr>
                    <w:top w:val="none" w:sz="0" w:space="0" w:color="auto"/>
                    <w:left w:val="none" w:sz="0" w:space="0" w:color="auto"/>
                    <w:bottom w:val="none" w:sz="0" w:space="0" w:color="auto"/>
                    <w:right w:val="none" w:sz="0" w:space="0" w:color="auto"/>
                  </w:divBdr>
                  <w:divsChild>
                    <w:div w:id="641232471">
                      <w:marLeft w:val="0"/>
                      <w:marRight w:val="0"/>
                      <w:marTop w:val="0"/>
                      <w:marBottom w:val="0"/>
                      <w:divBdr>
                        <w:top w:val="none" w:sz="0" w:space="0" w:color="auto"/>
                        <w:left w:val="none" w:sz="0" w:space="0" w:color="auto"/>
                        <w:bottom w:val="none" w:sz="0" w:space="0" w:color="auto"/>
                        <w:right w:val="none" w:sz="0" w:space="0" w:color="auto"/>
                      </w:divBdr>
                    </w:div>
                  </w:divsChild>
                </w:div>
                <w:div w:id="942107037">
                  <w:marLeft w:val="0"/>
                  <w:marRight w:val="0"/>
                  <w:marTop w:val="0"/>
                  <w:marBottom w:val="0"/>
                  <w:divBdr>
                    <w:top w:val="none" w:sz="0" w:space="0" w:color="auto"/>
                    <w:left w:val="none" w:sz="0" w:space="0" w:color="auto"/>
                    <w:bottom w:val="none" w:sz="0" w:space="0" w:color="auto"/>
                    <w:right w:val="none" w:sz="0" w:space="0" w:color="auto"/>
                  </w:divBdr>
                  <w:divsChild>
                    <w:div w:id="1729762530">
                      <w:marLeft w:val="0"/>
                      <w:marRight w:val="0"/>
                      <w:marTop w:val="0"/>
                      <w:marBottom w:val="0"/>
                      <w:divBdr>
                        <w:top w:val="none" w:sz="0" w:space="0" w:color="auto"/>
                        <w:left w:val="none" w:sz="0" w:space="0" w:color="auto"/>
                        <w:bottom w:val="none" w:sz="0" w:space="0" w:color="auto"/>
                        <w:right w:val="none" w:sz="0" w:space="0" w:color="auto"/>
                      </w:divBdr>
                    </w:div>
                  </w:divsChild>
                </w:div>
                <w:div w:id="963928167">
                  <w:marLeft w:val="0"/>
                  <w:marRight w:val="0"/>
                  <w:marTop w:val="0"/>
                  <w:marBottom w:val="0"/>
                  <w:divBdr>
                    <w:top w:val="none" w:sz="0" w:space="0" w:color="auto"/>
                    <w:left w:val="none" w:sz="0" w:space="0" w:color="auto"/>
                    <w:bottom w:val="none" w:sz="0" w:space="0" w:color="auto"/>
                    <w:right w:val="none" w:sz="0" w:space="0" w:color="auto"/>
                  </w:divBdr>
                  <w:divsChild>
                    <w:div w:id="1992639724">
                      <w:marLeft w:val="0"/>
                      <w:marRight w:val="0"/>
                      <w:marTop w:val="0"/>
                      <w:marBottom w:val="0"/>
                      <w:divBdr>
                        <w:top w:val="none" w:sz="0" w:space="0" w:color="auto"/>
                        <w:left w:val="none" w:sz="0" w:space="0" w:color="auto"/>
                        <w:bottom w:val="none" w:sz="0" w:space="0" w:color="auto"/>
                        <w:right w:val="none" w:sz="0" w:space="0" w:color="auto"/>
                      </w:divBdr>
                    </w:div>
                  </w:divsChild>
                </w:div>
                <w:div w:id="992224448">
                  <w:marLeft w:val="0"/>
                  <w:marRight w:val="0"/>
                  <w:marTop w:val="0"/>
                  <w:marBottom w:val="0"/>
                  <w:divBdr>
                    <w:top w:val="none" w:sz="0" w:space="0" w:color="auto"/>
                    <w:left w:val="none" w:sz="0" w:space="0" w:color="auto"/>
                    <w:bottom w:val="none" w:sz="0" w:space="0" w:color="auto"/>
                    <w:right w:val="none" w:sz="0" w:space="0" w:color="auto"/>
                  </w:divBdr>
                  <w:divsChild>
                    <w:div w:id="144857389">
                      <w:marLeft w:val="0"/>
                      <w:marRight w:val="0"/>
                      <w:marTop w:val="0"/>
                      <w:marBottom w:val="0"/>
                      <w:divBdr>
                        <w:top w:val="none" w:sz="0" w:space="0" w:color="auto"/>
                        <w:left w:val="none" w:sz="0" w:space="0" w:color="auto"/>
                        <w:bottom w:val="none" w:sz="0" w:space="0" w:color="auto"/>
                        <w:right w:val="none" w:sz="0" w:space="0" w:color="auto"/>
                      </w:divBdr>
                    </w:div>
                  </w:divsChild>
                </w:div>
                <w:div w:id="994146744">
                  <w:marLeft w:val="0"/>
                  <w:marRight w:val="0"/>
                  <w:marTop w:val="0"/>
                  <w:marBottom w:val="0"/>
                  <w:divBdr>
                    <w:top w:val="none" w:sz="0" w:space="0" w:color="auto"/>
                    <w:left w:val="none" w:sz="0" w:space="0" w:color="auto"/>
                    <w:bottom w:val="none" w:sz="0" w:space="0" w:color="auto"/>
                    <w:right w:val="none" w:sz="0" w:space="0" w:color="auto"/>
                  </w:divBdr>
                  <w:divsChild>
                    <w:div w:id="649602886">
                      <w:marLeft w:val="0"/>
                      <w:marRight w:val="0"/>
                      <w:marTop w:val="0"/>
                      <w:marBottom w:val="0"/>
                      <w:divBdr>
                        <w:top w:val="none" w:sz="0" w:space="0" w:color="auto"/>
                        <w:left w:val="none" w:sz="0" w:space="0" w:color="auto"/>
                        <w:bottom w:val="none" w:sz="0" w:space="0" w:color="auto"/>
                        <w:right w:val="none" w:sz="0" w:space="0" w:color="auto"/>
                      </w:divBdr>
                    </w:div>
                  </w:divsChild>
                </w:div>
                <w:div w:id="1000541561">
                  <w:marLeft w:val="0"/>
                  <w:marRight w:val="0"/>
                  <w:marTop w:val="0"/>
                  <w:marBottom w:val="0"/>
                  <w:divBdr>
                    <w:top w:val="none" w:sz="0" w:space="0" w:color="auto"/>
                    <w:left w:val="none" w:sz="0" w:space="0" w:color="auto"/>
                    <w:bottom w:val="none" w:sz="0" w:space="0" w:color="auto"/>
                    <w:right w:val="none" w:sz="0" w:space="0" w:color="auto"/>
                  </w:divBdr>
                  <w:divsChild>
                    <w:div w:id="303194183">
                      <w:marLeft w:val="0"/>
                      <w:marRight w:val="0"/>
                      <w:marTop w:val="0"/>
                      <w:marBottom w:val="0"/>
                      <w:divBdr>
                        <w:top w:val="none" w:sz="0" w:space="0" w:color="auto"/>
                        <w:left w:val="none" w:sz="0" w:space="0" w:color="auto"/>
                        <w:bottom w:val="none" w:sz="0" w:space="0" w:color="auto"/>
                        <w:right w:val="none" w:sz="0" w:space="0" w:color="auto"/>
                      </w:divBdr>
                    </w:div>
                  </w:divsChild>
                </w:div>
                <w:div w:id="1011562749">
                  <w:marLeft w:val="0"/>
                  <w:marRight w:val="0"/>
                  <w:marTop w:val="0"/>
                  <w:marBottom w:val="0"/>
                  <w:divBdr>
                    <w:top w:val="none" w:sz="0" w:space="0" w:color="auto"/>
                    <w:left w:val="none" w:sz="0" w:space="0" w:color="auto"/>
                    <w:bottom w:val="none" w:sz="0" w:space="0" w:color="auto"/>
                    <w:right w:val="none" w:sz="0" w:space="0" w:color="auto"/>
                  </w:divBdr>
                  <w:divsChild>
                    <w:div w:id="1940408376">
                      <w:marLeft w:val="0"/>
                      <w:marRight w:val="0"/>
                      <w:marTop w:val="0"/>
                      <w:marBottom w:val="0"/>
                      <w:divBdr>
                        <w:top w:val="none" w:sz="0" w:space="0" w:color="auto"/>
                        <w:left w:val="none" w:sz="0" w:space="0" w:color="auto"/>
                        <w:bottom w:val="none" w:sz="0" w:space="0" w:color="auto"/>
                        <w:right w:val="none" w:sz="0" w:space="0" w:color="auto"/>
                      </w:divBdr>
                    </w:div>
                  </w:divsChild>
                </w:div>
                <w:div w:id="1011640634">
                  <w:marLeft w:val="0"/>
                  <w:marRight w:val="0"/>
                  <w:marTop w:val="0"/>
                  <w:marBottom w:val="0"/>
                  <w:divBdr>
                    <w:top w:val="none" w:sz="0" w:space="0" w:color="auto"/>
                    <w:left w:val="none" w:sz="0" w:space="0" w:color="auto"/>
                    <w:bottom w:val="none" w:sz="0" w:space="0" w:color="auto"/>
                    <w:right w:val="none" w:sz="0" w:space="0" w:color="auto"/>
                  </w:divBdr>
                  <w:divsChild>
                    <w:div w:id="566111603">
                      <w:marLeft w:val="0"/>
                      <w:marRight w:val="0"/>
                      <w:marTop w:val="0"/>
                      <w:marBottom w:val="0"/>
                      <w:divBdr>
                        <w:top w:val="none" w:sz="0" w:space="0" w:color="auto"/>
                        <w:left w:val="none" w:sz="0" w:space="0" w:color="auto"/>
                        <w:bottom w:val="none" w:sz="0" w:space="0" w:color="auto"/>
                        <w:right w:val="none" w:sz="0" w:space="0" w:color="auto"/>
                      </w:divBdr>
                    </w:div>
                  </w:divsChild>
                </w:div>
                <w:div w:id="1024096539">
                  <w:marLeft w:val="0"/>
                  <w:marRight w:val="0"/>
                  <w:marTop w:val="0"/>
                  <w:marBottom w:val="0"/>
                  <w:divBdr>
                    <w:top w:val="none" w:sz="0" w:space="0" w:color="auto"/>
                    <w:left w:val="none" w:sz="0" w:space="0" w:color="auto"/>
                    <w:bottom w:val="none" w:sz="0" w:space="0" w:color="auto"/>
                    <w:right w:val="none" w:sz="0" w:space="0" w:color="auto"/>
                  </w:divBdr>
                  <w:divsChild>
                    <w:div w:id="678846102">
                      <w:marLeft w:val="0"/>
                      <w:marRight w:val="0"/>
                      <w:marTop w:val="0"/>
                      <w:marBottom w:val="0"/>
                      <w:divBdr>
                        <w:top w:val="none" w:sz="0" w:space="0" w:color="auto"/>
                        <w:left w:val="none" w:sz="0" w:space="0" w:color="auto"/>
                        <w:bottom w:val="none" w:sz="0" w:space="0" w:color="auto"/>
                        <w:right w:val="none" w:sz="0" w:space="0" w:color="auto"/>
                      </w:divBdr>
                    </w:div>
                  </w:divsChild>
                </w:div>
                <w:div w:id="1024329513">
                  <w:marLeft w:val="0"/>
                  <w:marRight w:val="0"/>
                  <w:marTop w:val="0"/>
                  <w:marBottom w:val="0"/>
                  <w:divBdr>
                    <w:top w:val="none" w:sz="0" w:space="0" w:color="auto"/>
                    <w:left w:val="none" w:sz="0" w:space="0" w:color="auto"/>
                    <w:bottom w:val="none" w:sz="0" w:space="0" w:color="auto"/>
                    <w:right w:val="none" w:sz="0" w:space="0" w:color="auto"/>
                  </w:divBdr>
                  <w:divsChild>
                    <w:div w:id="1230077495">
                      <w:marLeft w:val="0"/>
                      <w:marRight w:val="0"/>
                      <w:marTop w:val="0"/>
                      <w:marBottom w:val="0"/>
                      <w:divBdr>
                        <w:top w:val="none" w:sz="0" w:space="0" w:color="auto"/>
                        <w:left w:val="none" w:sz="0" w:space="0" w:color="auto"/>
                        <w:bottom w:val="none" w:sz="0" w:space="0" w:color="auto"/>
                        <w:right w:val="none" w:sz="0" w:space="0" w:color="auto"/>
                      </w:divBdr>
                    </w:div>
                  </w:divsChild>
                </w:div>
                <w:div w:id="1027213647">
                  <w:marLeft w:val="0"/>
                  <w:marRight w:val="0"/>
                  <w:marTop w:val="0"/>
                  <w:marBottom w:val="0"/>
                  <w:divBdr>
                    <w:top w:val="none" w:sz="0" w:space="0" w:color="auto"/>
                    <w:left w:val="none" w:sz="0" w:space="0" w:color="auto"/>
                    <w:bottom w:val="none" w:sz="0" w:space="0" w:color="auto"/>
                    <w:right w:val="none" w:sz="0" w:space="0" w:color="auto"/>
                  </w:divBdr>
                  <w:divsChild>
                    <w:div w:id="1553425970">
                      <w:marLeft w:val="0"/>
                      <w:marRight w:val="0"/>
                      <w:marTop w:val="0"/>
                      <w:marBottom w:val="0"/>
                      <w:divBdr>
                        <w:top w:val="none" w:sz="0" w:space="0" w:color="auto"/>
                        <w:left w:val="none" w:sz="0" w:space="0" w:color="auto"/>
                        <w:bottom w:val="none" w:sz="0" w:space="0" w:color="auto"/>
                        <w:right w:val="none" w:sz="0" w:space="0" w:color="auto"/>
                      </w:divBdr>
                    </w:div>
                  </w:divsChild>
                </w:div>
                <w:div w:id="1037048338">
                  <w:marLeft w:val="0"/>
                  <w:marRight w:val="0"/>
                  <w:marTop w:val="0"/>
                  <w:marBottom w:val="0"/>
                  <w:divBdr>
                    <w:top w:val="none" w:sz="0" w:space="0" w:color="auto"/>
                    <w:left w:val="none" w:sz="0" w:space="0" w:color="auto"/>
                    <w:bottom w:val="none" w:sz="0" w:space="0" w:color="auto"/>
                    <w:right w:val="none" w:sz="0" w:space="0" w:color="auto"/>
                  </w:divBdr>
                  <w:divsChild>
                    <w:div w:id="568225398">
                      <w:marLeft w:val="0"/>
                      <w:marRight w:val="0"/>
                      <w:marTop w:val="0"/>
                      <w:marBottom w:val="0"/>
                      <w:divBdr>
                        <w:top w:val="none" w:sz="0" w:space="0" w:color="auto"/>
                        <w:left w:val="none" w:sz="0" w:space="0" w:color="auto"/>
                        <w:bottom w:val="none" w:sz="0" w:space="0" w:color="auto"/>
                        <w:right w:val="none" w:sz="0" w:space="0" w:color="auto"/>
                      </w:divBdr>
                    </w:div>
                  </w:divsChild>
                </w:div>
                <w:div w:id="1039547237">
                  <w:marLeft w:val="0"/>
                  <w:marRight w:val="0"/>
                  <w:marTop w:val="0"/>
                  <w:marBottom w:val="0"/>
                  <w:divBdr>
                    <w:top w:val="none" w:sz="0" w:space="0" w:color="auto"/>
                    <w:left w:val="none" w:sz="0" w:space="0" w:color="auto"/>
                    <w:bottom w:val="none" w:sz="0" w:space="0" w:color="auto"/>
                    <w:right w:val="none" w:sz="0" w:space="0" w:color="auto"/>
                  </w:divBdr>
                  <w:divsChild>
                    <w:div w:id="1526793485">
                      <w:marLeft w:val="0"/>
                      <w:marRight w:val="0"/>
                      <w:marTop w:val="0"/>
                      <w:marBottom w:val="0"/>
                      <w:divBdr>
                        <w:top w:val="none" w:sz="0" w:space="0" w:color="auto"/>
                        <w:left w:val="none" w:sz="0" w:space="0" w:color="auto"/>
                        <w:bottom w:val="none" w:sz="0" w:space="0" w:color="auto"/>
                        <w:right w:val="none" w:sz="0" w:space="0" w:color="auto"/>
                      </w:divBdr>
                    </w:div>
                  </w:divsChild>
                </w:div>
                <w:div w:id="1040014086">
                  <w:marLeft w:val="0"/>
                  <w:marRight w:val="0"/>
                  <w:marTop w:val="0"/>
                  <w:marBottom w:val="0"/>
                  <w:divBdr>
                    <w:top w:val="none" w:sz="0" w:space="0" w:color="auto"/>
                    <w:left w:val="none" w:sz="0" w:space="0" w:color="auto"/>
                    <w:bottom w:val="none" w:sz="0" w:space="0" w:color="auto"/>
                    <w:right w:val="none" w:sz="0" w:space="0" w:color="auto"/>
                  </w:divBdr>
                  <w:divsChild>
                    <w:div w:id="1617370623">
                      <w:marLeft w:val="0"/>
                      <w:marRight w:val="0"/>
                      <w:marTop w:val="0"/>
                      <w:marBottom w:val="0"/>
                      <w:divBdr>
                        <w:top w:val="none" w:sz="0" w:space="0" w:color="auto"/>
                        <w:left w:val="none" w:sz="0" w:space="0" w:color="auto"/>
                        <w:bottom w:val="none" w:sz="0" w:space="0" w:color="auto"/>
                        <w:right w:val="none" w:sz="0" w:space="0" w:color="auto"/>
                      </w:divBdr>
                    </w:div>
                  </w:divsChild>
                </w:div>
                <w:div w:id="1042361329">
                  <w:marLeft w:val="0"/>
                  <w:marRight w:val="0"/>
                  <w:marTop w:val="0"/>
                  <w:marBottom w:val="0"/>
                  <w:divBdr>
                    <w:top w:val="none" w:sz="0" w:space="0" w:color="auto"/>
                    <w:left w:val="none" w:sz="0" w:space="0" w:color="auto"/>
                    <w:bottom w:val="none" w:sz="0" w:space="0" w:color="auto"/>
                    <w:right w:val="none" w:sz="0" w:space="0" w:color="auto"/>
                  </w:divBdr>
                  <w:divsChild>
                    <w:div w:id="1682661004">
                      <w:marLeft w:val="0"/>
                      <w:marRight w:val="0"/>
                      <w:marTop w:val="0"/>
                      <w:marBottom w:val="0"/>
                      <w:divBdr>
                        <w:top w:val="none" w:sz="0" w:space="0" w:color="auto"/>
                        <w:left w:val="none" w:sz="0" w:space="0" w:color="auto"/>
                        <w:bottom w:val="none" w:sz="0" w:space="0" w:color="auto"/>
                        <w:right w:val="none" w:sz="0" w:space="0" w:color="auto"/>
                      </w:divBdr>
                    </w:div>
                  </w:divsChild>
                </w:div>
                <w:div w:id="1049109946">
                  <w:marLeft w:val="0"/>
                  <w:marRight w:val="0"/>
                  <w:marTop w:val="0"/>
                  <w:marBottom w:val="0"/>
                  <w:divBdr>
                    <w:top w:val="none" w:sz="0" w:space="0" w:color="auto"/>
                    <w:left w:val="none" w:sz="0" w:space="0" w:color="auto"/>
                    <w:bottom w:val="none" w:sz="0" w:space="0" w:color="auto"/>
                    <w:right w:val="none" w:sz="0" w:space="0" w:color="auto"/>
                  </w:divBdr>
                  <w:divsChild>
                    <w:div w:id="1610434817">
                      <w:marLeft w:val="0"/>
                      <w:marRight w:val="0"/>
                      <w:marTop w:val="0"/>
                      <w:marBottom w:val="0"/>
                      <w:divBdr>
                        <w:top w:val="none" w:sz="0" w:space="0" w:color="auto"/>
                        <w:left w:val="none" w:sz="0" w:space="0" w:color="auto"/>
                        <w:bottom w:val="none" w:sz="0" w:space="0" w:color="auto"/>
                        <w:right w:val="none" w:sz="0" w:space="0" w:color="auto"/>
                      </w:divBdr>
                    </w:div>
                  </w:divsChild>
                </w:div>
                <w:div w:id="1067848820">
                  <w:marLeft w:val="0"/>
                  <w:marRight w:val="0"/>
                  <w:marTop w:val="0"/>
                  <w:marBottom w:val="0"/>
                  <w:divBdr>
                    <w:top w:val="none" w:sz="0" w:space="0" w:color="auto"/>
                    <w:left w:val="none" w:sz="0" w:space="0" w:color="auto"/>
                    <w:bottom w:val="none" w:sz="0" w:space="0" w:color="auto"/>
                    <w:right w:val="none" w:sz="0" w:space="0" w:color="auto"/>
                  </w:divBdr>
                  <w:divsChild>
                    <w:div w:id="543097838">
                      <w:marLeft w:val="0"/>
                      <w:marRight w:val="0"/>
                      <w:marTop w:val="0"/>
                      <w:marBottom w:val="0"/>
                      <w:divBdr>
                        <w:top w:val="none" w:sz="0" w:space="0" w:color="auto"/>
                        <w:left w:val="none" w:sz="0" w:space="0" w:color="auto"/>
                        <w:bottom w:val="none" w:sz="0" w:space="0" w:color="auto"/>
                        <w:right w:val="none" w:sz="0" w:space="0" w:color="auto"/>
                      </w:divBdr>
                    </w:div>
                  </w:divsChild>
                </w:div>
                <w:div w:id="1120535397">
                  <w:marLeft w:val="0"/>
                  <w:marRight w:val="0"/>
                  <w:marTop w:val="0"/>
                  <w:marBottom w:val="0"/>
                  <w:divBdr>
                    <w:top w:val="none" w:sz="0" w:space="0" w:color="auto"/>
                    <w:left w:val="none" w:sz="0" w:space="0" w:color="auto"/>
                    <w:bottom w:val="none" w:sz="0" w:space="0" w:color="auto"/>
                    <w:right w:val="none" w:sz="0" w:space="0" w:color="auto"/>
                  </w:divBdr>
                  <w:divsChild>
                    <w:div w:id="2129885554">
                      <w:marLeft w:val="0"/>
                      <w:marRight w:val="0"/>
                      <w:marTop w:val="0"/>
                      <w:marBottom w:val="0"/>
                      <w:divBdr>
                        <w:top w:val="none" w:sz="0" w:space="0" w:color="auto"/>
                        <w:left w:val="none" w:sz="0" w:space="0" w:color="auto"/>
                        <w:bottom w:val="none" w:sz="0" w:space="0" w:color="auto"/>
                        <w:right w:val="none" w:sz="0" w:space="0" w:color="auto"/>
                      </w:divBdr>
                    </w:div>
                  </w:divsChild>
                </w:div>
                <w:div w:id="1121726168">
                  <w:marLeft w:val="0"/>
                  <w:marRight w:val="0"/>
                  <w:marTop w:val="0"/>
                  <w:marBottom w:val="0"/>
                  <w:divBdr>
                    <w:top w:val="none" w:sz="0" w:space="0" w:color="auto"/>
                    <w:left w:val="none" w:sz="0" w:space="0" w:color="auto"/>
                    <w:bottom w:val="none" w:sz="0" w:space="0" w:color="auto"/>
                    <w:right w:val="none" w:sz="0" w:space="0" w:color="auto"/>
                  </w:divBdr>
                  <w:divsChild>
                    <w:div w:id="2065712865">
                      <w:marLeft w:val="0"/>
                      <w:marRight w:val="0"/>
                      <w:marTop w:val="0"/>
                      <w:marBottom w:val="0"/>
                      <w:divBdr>
                        <w:top w:val="none" w:sz="0" w:space="0" w:color="auto"/>
                        <w:left w:val="none" w:sz="0" w:space="0" w:color="auto"/>
                        <w:bottom w:val="none" w:sz="0" w:space="0" w:color="auto"/>
                        <w:right w:val="none" w:sz="0" w:space="0" w:color="auto"/>
                      </w:divBdr>
                    </w:div>
                  </w:divsChild>
                </w:div>
                <w:div w:id="1122648985">
                  <w:marLeft w:val="0"/>
                  <w:marRight w:val="0"/>
                  <w:marTop w:val="0"/>
                  <w:marBottom w:val="0"/>
                  <w:divBdr>
                    <w:top w:val="none" w:sz="0" w:space="0" w:color="auto"/>
                    <w:left w:val="none" w:sz="0" w:space="0" w:color="auto"/>
                    <w:bottom w:val="none" w:sz="0" w:space="0" w:color="auto"/>
                    <w:right w:val="none" w:sz="0" w:space="0" w:color="auto"/>
                  </w:divBdr>
                  <w:divsChild>
                    <w:div w:id="183444164">
                      <w:marLeft w:val="0"/>
                      <w:marRight w:val="0"/>
                      <w:marTop w:val="0"/>
                      <w:marBottom w:val="0"/>
                      <w:divBdr>
                        <w:top w:val="none" w:sz="0" w:space="0" w:color="auto"/>
                        <w:left w:val="none" w:sz="0" w:space="0" w:color="auto"/>
                        <w:bottom w:val="none" w:sz="0" w:space="0" w:color="auto"/>
                        <w:right w:val="none" w:sz="0" w:space="0" w:color="auto"/>
                      </w:divBdr>
                    </w:div>
                  </w:divsChild>
                </w:div>
                <w:div w:id="1123574625">
                  <w:marLeft w:val="0"/>
                  <w:marRight w:val="0"/>
                  <w:marTop w:val="0"/>
                  <w:marBottom w:val="0"/>
                  <w:divBdr>
                    <w:top w:val="none" w:sz="0" w:space="0" w:color="auto"/>
                    <w:left w:val="none" w:sz="0" w:space="0" w:color="auto"/>
                    <w:bottom w:val="none" w:sz="0" w:space="0" w:color="auto"/>
                    <w:right w:val="none" w:sz="0" w:space="0" w:color="auto"/>
                  </w:divBdr>
                  <w:divsChild>
                    <w:div w:id="1243755575">
                      <w:marLeft w:val="0"/>
                      <w:marRight w:val="0"/>
                      <w:marTop w:val="0"/>
                      <w:marBottom w:val="0"/>
                      <w:divBdr>
                        <w:top w:val="none" w:sz="0" w:space="0" w:color="auto"/>
                        <w:left w:val="none" w:sz="0" w:space="0" w:color="auto"/>
                        <w:bottom w:val="none" w:sz="0" w:space="0" w:color="auto"/>
                        <w:right w:val="none" w:sz="0" w:space="0" w:color="auto"/>
                      </w:divBdr>
                    </w:div>
                  </w:divsChild>
                </w:div>
                <w:div w:id="1125351064">
                  <w:marLeft w:val="0"/>
                  <w:marRight w:val="0"/>
                  <w:marTop w:val="0"/>
                  <w:marBottom w:val="0"/>
                  <w:divBdr>
                    <w:top w:val="none" w:sz="0" w:space="0" w:color="auto"/>
                    <w:left w:val="none" w:sz="0" w:space="0" w:color="auto"/>
                    <w:bottom w:val="none" w:sz="0" w:space="0" w:color="auto"/>
                    <w:right w:val="none" w:sz="0" w:space="0" w:color="auto"/>
                  </w:divBdr>
                  <w:divsChild>
                    <w:div w:id="1714839674">
                      <w:marLeft w:val="0"/>
                      <w:marRight w:val="0"/>
                      <w:marTop w:val="0"/>
                      <w:marBottom w:val="0"/>
                      <w:divBdr>
                        <w:top w:val="none" w:sz="0" w:space="0" w:color="auto"/>
                        <w:left w:val="none" w:sz="0" w:space="0" w:color="auto"/>
                        <w:bottom w:val="none" w:sz="0" w:space="0" w:color="auto"/>
                        <w:right w:val="none" w:sz="0" w:space="0" w:color="auto"/>
                      </w:divBdr>
                    </w:div>
                  </w:divsChild>
                </w:div>
                <w:div w:id="1130513834">
                  <w:marLeft w:val="0"/>
                  <w:marRight w:val="0"/>
                  <w:marTop w:val="0"/>
                  <w:marBottom w:val="0"/>
                  <w:divBdr>
                    <w:top w:val="none" w:sz="0" w:space="0" w:color="auto"/>
                    <w:left w:val="none" w:sz="0" w:space="0" w:color="auto"/>
                    <w:bottom w:val="none" w:sz="0" w:space="0" w:color="auto"/>
                    <w:right w:val="none" w:sz="0" w:space="0" w:color="auto"/>
                  </w:divBdr>
                  <w:divsChild>
                    <w:div w:id="1161698381">
                      <w:marLeft w:val="0"/>
                      <w:marRight w:val="0"/>
                      <w:marTop w:val="0"/>
                      <w:marBottom w:val="0"/>
                      <w:divBdr>
                        <w:top w:val="none" w:sz="0" w:space="0" w:color="auto"/>
                        <w:left w:val="none" w:sz="0" w:space="0" w:color="auto"/>
                        <w:bottom w:val="none" w:sz="0" w:space="0" w:color="auto"/>
                        <w:right w:val="none" w:sz="0" w:space="0" w:color="auto"/>
                      </w:divBdr>
                    </w:div>
                  </w:divsChild>
                </w:div>
                <w:div w:id="1139421835">
                  <w:marLeft w:val="0"/>
                  <w:marRight w:val="0"/>
                  <w:marTop w:val="0"/>
                  <w:marBottom w:val="0"/>
                  <w:divBdr>
                    <w:top w:val="none" w:sz="0" w:space="0" w:color="auto"/>
                    <w:left w:val="none" w:sz="0" w:space="0" w:color="auto"/>
                    <w:bottom w:val="none" w:sz="0" w:space="0" w:color="auto"/>
                    <w:right w:val="none" w:sz="0" w:space="0" w:color="auto"/>
                  </w:divBdr>
                  <w:divsChild>
                    <w:div w:id="1769812794">
                      <w:marLeft w:val="0"/>
                      <w:marRight w:val="0"/>
                      <w:marTop w:val="0"/>
                      <w:marBottom w:val="0"/>
                      <w:divBdr>
                        <w:top w:val="none" w:sz="0" w:space="0" w:color="auto"/>
                        <w:left w:val="none" w:sz="0" w:space="0" w:color="auto"/>
                        <w:bottom w:val="none" w:sz="0" w:space="0" w:color="auto"/>
                        <w:right w:val="none" w:sz="0" w:space="0" w:color="auto"/>
                      </w:divBdr>
                    </w:div>
                  </w:divsChild>
                </w:div>
                <w:div w:id="1142696356">
                  <w:marLeft w:val="0"/>
                  <w:marRight w:val="0"/>
                  <w:marTop w:val="0"/>
                  <w:marBottom w:val="0"/>
                  <w:divBdr>
                    <w:top w:val="none" w:sz="0" w:space="0" w:color="auto"/>
                    <w:left w:val="none" w:sz="0" w:space="0" w:color="auto"/>
                    <w:bottom w:val="none" w:sz="0" w:space="0" w:color="auto"/>
                    <w:right w:val="none" w:sz="0" w:space="0" w:color="auto"/>
                  </w:divBdr>
                  <w:divsChild>
                    <w:div w:id="420874709">
                      <w:marLeft w:val="0"/>
                      <w:marRight w:val="0"/>
                      <w:marTop w:val="0"/>
                      <w:marBottom w:val="0"/>
                      <w:divBdr>
                        <w:top w:val="none" w:sz="0" w:space="0" w:color="auto"/>
                        <w:left w:val="none" w:sz="0" w:space="0" w:color="auto"/>
                        <w:bottom w:val="none" w:sz="0" w:space="0" w:color="auto"/>
                        <w:right w:val="none" w:sz="0" w:space="0" w:color="auto"/>
                      </w:divBdr>
                    </w:div>
                  </w:divsChild>
                </w:div>
                <w:div w:id="1146818062">
                  <w:marLeft w:val="0"/>
                  <w:marRight w:val="0"/>
                  <w:marTop w:val="0"/>
                  <w:marBottom w:val="0"/>
                  <w:divBdr>
                    <w:top w:val="none" w:sz="0" w:space="0" w:color="auto"/>
                    <w:left w:val="none" w:sz="0" w:space="0" w:color="auto"/>
                    <w:bottom w:val="none" w:sz="0" w:space="0" w:color="auto"/>
                    <w:right w:val="none" w:sz="0" w:space="0" w:color="auto"/>
                  </w:divBdr>
                  <w:divsChild>
                    <w:div w:id="1087338186">
                      <w:marLeft w:val="0"/>
                      <w:marRight w:val="0"/>
                      <w:marTop w:val="0"/>
                      <w:marBottom w:val="0"/>
                      <w:divBdr>
                        <w:top w:val="none" w:sz="0" w:space="0" w:color="auto"/>
                        <w:left w:val="none" w:sz="0" w:space="0" w:color="auto"/>
                        <w:bottom w:val="none" w:sz="0" w:space="0" w:color="auto"/>
                        <w:right w:val="none" w:sz="0" w:space="0" w:color="auto"/>
                      </w:divBdr>
                    </w:div>
                  </w:divsChild>
                </w:div>
                <w:div w:id="1174878573">
                  <w:marLeft w:val="0"/>
                  <w:marRight w:val="0"/>
                  <w:marTop w:val="0"/>
                  <w:marBottom w:val="0"/>
                  <w:divBdr>
                    <w:top w:val="none" w:sz="0" w:space="0" w:color="auto"/>
                    <w:left w:val="none" w:sz="0" w:space="0" w:color="auto"/>
                    <w:bottom w:val="none" w:sz="0" w:space="0" w:color="auto"/>
                    <w:right w:val="none" w:sz="0" w:space="0" w:color="auto"/>
                  </w:divBdr>
                  <w:divsChild>
                    <w:div w:id="991637379">
                      <w:marLeft w:val="0"/>
                      <w:marRight w:val="0"/>
                      <w:marTop w:val="0"/>
                      <w:marBottom w:val="0"/>
                      <w:divBdr>
                        <w:top w:val="none" w:sz="0" w:space="0" w:color="auto"/>
                        <w:left w:val="none" w:sz="0" w:space="0" w:color="auto"/>
                        <w:bottom w:val="none" w:sz="0" w:space="0" w:color="auto"/>
                        <w:right w:val="none" w:sz="0" w:space="0" w:color="auto"/>
                      </w:divBdr>
                    </w:div>
                  </w:divsChild>
                </w:div>
                <w:div w:id="1183544033">
                  <w:marLeft w:val="0"/>
                  <w:marRight w:val="0"/>
                  <w:marTop w:val="0"/>
                  <w:marBottom w:val="0"/>
                  <w:divBdr>
                    <w:top w:val="none" w:sz="0" w:space="0" w:color="auto"/>
                    <w:left w:val="none" w:sz="0" w:space="0" w:color="auto"/>
                    <w:bottom w:val="none" w:sz="0" w:space="0" w:color="auto"/>
                    <w:right w:val="none" w:sz="0" w:space="0" w:color="auto"/>
                  </w:divBdr>
                  <w:divsChild>
                    <w:div w:id="1366564044">
                      <w:marLeft w:val="0"/>
                      <w:marRight w:val="0"/>
                      <w:marTop w:val="0"/>
                      <w:marBottom w:val="0"/>
                      <w:divBdr>
                        <w:top w:val="none" w:sz="0" w:space="0" w:color="auto"/>
                        <w:left w:val="none" w:sz="0" w:space="0" w:color="auto"/>
                        <w:bottom w:val="none" w:sz="0" w:space="0" w:color="auto"/>
                        <w:right w:val="none" w:sz="0" w:space="0" w:color="auto"/>
                      </w:divBdr>
                    </w:div>
                  </w:divsChild>
                </w:div>
                <w:div w:id="1184780576">
                  <w:marLeft w:val="0"/>
                  <w:marRight w:val="0"/>
                  <w:marTop w:val="0"/>
                  <w:marBottom w:val="0"/>
                  <w:divBdr>
                    <w:top w:val="none" w:sz="0" w:space="0" w:color="auto"/>
                    <w:left w:val="none" w:sz="0" w:space="0" w:color="auto"/>
                    <w:bottom w:val="none" w:sz="0" w:space="0" w:color="auto"/>
                    <w:right w:val="none" w:sz="0" w:space="0" w:color="auto"/>
                  </w:divBdr>
                  <w:divsChild>
                    <w:div w:id="2024159318">
                      <w:marLeft w:val="0"/>
                      <w:marRight w:val="0"/>
                      <w:marTop w:val="0"/>
                      <w:marBottom w:val="0"/>
                      <w:divBdr>
                        <w:top w:val="none" w:sz="0" w:space="0" w:color="auto"/>
                        <w:left w:val="none" w:sz="0" w:space="0" w:color="auto"/>
                        <w:bottom w:val="none" w:sz="0" w:space="0" w:color="auto"/>
                        <w:right w:val="none" w:sz="0" w:space="0" w:color="auto"/>
                      </w:divBdr>
                    </w:div>
                  </w:divsChild>
                </w:div>
                <w:div w:id="1184976881">
                  <w:marLeft w:val="0"/>
                  <w:marRight w:val="0"/>
                  <w:marTop w:val="0"/>
                  <w:marBottom w:val="0"/>
                  <w:divBdr>
                    <w:top w:val="none" w:sz="0" w:space="0" w:color="auto"/>
                    <w:left w:val="none" w:sz="0" w:space="0" w:color="auto"/>
                    <w:bottom w:val="none" w:sz="0" w:space="0" w:color="auto"/>
                    <w:right w:val="none" w:sz="0" w:space="0" w:color="auto"/>
                  </w:divBdr>
                  <w:divsChild>
                    <w:div w:id="1055353979">
                      <w:marLeft w:val="0"/>
                      <w:marRight w:val="0"/>
                      <w:marTop w:val="0"/>
                      <w:marBottom w:val="0"/>
                      <w:divBdr>
                        <w:top w:val="none" w:sz="0" w:space="0" w:color="auto"/>
                        <w:left w:val="none" w:sz="0" w:space="0" w:color="auto"/>
                        <w:bottom w:val="none" w:sz="0" w:space="0" w:color="auto"/>
                        <w:right w:val="none" w:sz="0" w:space="0" w:color="auto"/>
                      </w:divBdr>
                    </w:div>
                  </w:divsChild>
                </w:div>
                <w:div w:id="1189028234">
                  <w:marLeft w:val="0"/>
                  <w:marRight w:val="0"/>
                  <w:marTop w:val="0"/>
                  <w:marBottom w:val="0"/>
                  <w:divBdr>
                    <w:top w:val="none" w:sz="0" w:space="0" w:color="auto"/>
                    <w:left w:val="none" w:sz="0" w:space="0" w:color="auto"/>
                    <w:bottom w:val="none" w:sz="0" w:space="0" w:color="auto"/>
                    <w:right w:val="none" w:sz="0" w:space="0" w:color="auto"/>
                  </w:divBdr>
                  <w:divsChild>
                    <w:div w:id="1916549042">
                      <w:marLeft w:val="0"/>
                      <w:marRight w:val="0"/>
                      <w:marTop w:val="0"/>
                      <w:marBottom w:val="0"/>
                      <w:divBdr>
                        <w:top w:val="none" w:sz="0" w:space="0" w:color="auto"/>
                        <w:left w:val="none" w:sz="0" w:space="0" w:color="auto"/>
                        <w:bottom w:val="none" w:sz="0" w:space="0" w:color="auto"/>
                        <w:right w:val="none" w:sz="0" w:space="0" w:color="auto"/>
                      </w:divBdr>
                    </w:div>
                  </w:divsChild>
                </w:div>
                <w:div w:id="1209952255">
                  <w:marLeft w:val="0"/>
                  <w:marRight w:val="0"/>
                  <w:marTop w:val="0"/>
                  <w:marBottom w:val="0"/>
                  <w:divBdr>
                    <w:top w:val="none" w:sz="0" w:space="0" w:color="auto"/>
                    <w:left w:val="none" w:sz="0" w:space="0" w:color="auto"/>
                    <w:bottom w:val="none" w:sz="0" w:space="0" w:color="auto"/>
                    <w:right w:val="none" w:sz="0" w:space="0" w:color="auto"/>
                  </w:divBdr>
                  <w:divsChild>
                    <w:div w:id="1282497267">
                      <w:marLeft w:val="0"/>
                      <w:marRight w:val="0"/>
                      <w:marTop w:val="0"/>
                      <w:marBottom w:val="0"/>
                      <w:divBdr>
                        <w:top w:val="none" w:sz="0" w:space="0" w:color="auto"/>
                        <w:left w:val="none" w:sz="0" w:space="0" w:color="auto"/>
                        <w:bottom w:val="none" w:sz="0" w:space="0" w:color="auto"/>
                        <w:right w:val="none" w:sz="0" w:space="0" w:color="auto"/>
                      </w:divBdr>
                    </w:div>
                  </w:divsChild>
                </w:div>
                <w:div w:id="1238440014">
                  <w:marLeft w:val="0"/>
                  <w:marRight w:val="0"/>
                  <w:marTop w:val="0"/>
                  <w:marBottom w:val="0"/>
                  <w:divBdr>
                    <w:top w:val="none" w:sz="0" w:space="0" w:color="auto"/>
                    <w:left w:val="none" w:sz="0" w:space="0" w:color="auto"/>
                    <w:bottom w:val="none" w:sz="0" w:space="0" w:color="auto"/>
                    <w:right w:val="none" w:sz="0" w:space="0" w:color="auto"/>
                  </w:divBdr>
                  <w:divsChild>
                    <w:div w:id="1310789028">
                      <w:marLeft w:val="0"/>
                      <w:marRight w:val="0"/>
                      <w:marTop w:val="0"/>
                      <w:marBottom w:val="0"/>
                      <w:divBdr>
                        <w:top w:val="none" w:sz="0" w:space="0" w:color="auto"/>
                        <w:left w:val="none" w:sz="0" w:space="0" w:color="auto"/>
                        <w:bottom w:val="none" w:sz="0" w:space="0" w:color="auto"/>
                        <w:right w:val="none" w:sz="0" w:space="0" w:color="auto"/>
                      </w:divBdr>
                    </w:div>
                  </w:divsChild>
                </w:div>
                <w:div w:id="1238591071">
                  <w:marLeft w:val="0"/>
                  <w:marRight w:val="0"/>
                  <w:marTop w:val="0"/>
                  <w:marBottom w:val="0"/>
                  <w:divBdr>
                    <w:top w:val="none" w:sz="0" w:space="0" w:color="auto"/>
                    <w:left w:val="none" w:sz="0" w:space="0" w:color="auto"/>
                    <w:bottom w:val="none" w:sz="0" w:space="0" w:color="auto"/>
                    <w:right w:val="none" w:sz="0" w:space="0" w:color="auto"/>
                  </w:divBdr>
                  <w:divsChild>
                    <w:div w:id="960115691">
                      <w:marLeft w:val="0"/>
                      <w:marRight w:val="0"/>
                      <w:marTop w:val="0"/>
                      <w:marBottom w:val="0"/>
                      <w:divBdr>
                        <w:top w:val="none" w:sz="0" w:space="0" w:color="auto"/>
                        <w:left w:val="none" w:sz="0" w:space="0" w:color="auto"/>
                        <w:bottom w:val="none" w:sz="0" w:space="0" w:color="auto"/>
                        <w:right w:val="none" w:sz="0" w:space="0" w:color="auto"/>
                      </w:divBdr>
                    </w:div>
                  </w:divsChild>
                </w:div>
                <w:div w:id="1247692084">
                  <w:marLeft w:val="0"/>
                  <w:marRight w:val="0"/>
                  <w:marTop w:val="0"/>
                  <w:marBottom w:val="0"/>
                  <w:divBdr>
                    <w:top w:val="none" w:sz="0" w:space="0" w:color="auto"/>
                    <w:left w:val="none" w:sz="0" w:space="0" w:color="auto"/>
                    <w:bottom w:val="none" w:sz="0" w:space="0" w:color="auto"/>
                    <w:right w:val="none" w:sz="0" w:space="0" w:color="auto"/>
                  </w:divBdr>
                  <w:divsChild>
                    <w:div w:id="1060207957">
                      <w:marLeft w:val="0"/>
                      <w:marRight w:val="0"/>
                      <w:marTop w:val="0"/>
                      <w:marBottom w:val="0"/>
                      <w:divBdr>
                        <w:top w:val="none" w:sz="0" w:space="0" w:color="auto"/>
                        <w:left w:val="none" w:sz="0" w:space="0" w:color="auto"/>
                        <w:bottom w:val="none" w:sz="0" w:space="0" w:color="auto"/>
                        <w:right w:val="none" w:sz="0" w:space="0" w:color="auto"/>
                      </w:divBdr>
                    </w:div>
                  </w:divsChild>
                </w:div>
                <w:div w:id="1252347815">
                  <w:marLeft w:val="0"/>
                  <w:marRight w:val="0"/>
                  <w:marTop w:val="0"/>
                  <w:marBottom w:val="0"/>
                  <w:divBdr>
                    <w:top w:val="none" w:sz="0" w:space="0" w:color="auto"/>
                    <w:left w:val="none" w:sz="0" w:space="0" w:color="auto"/>
                    <w:bottom w:val="none" w:sz="0" w:space="0" w:color="auto"/>
                    <w:right w:val="none" w:sz="0" w:space="0" w:color="auto"/>
                  </w:divBdr>
                  <w:divsChild>
                    <w:div w:id="608975177">
                      <w:marLeft w:val="0"/>
                      <w:marRight w:val="0"/>
                      <w:marTop w:val="0"/>
                      <w:marBottom w:val="0"/>
                      <w:divBdr>
                        <w:top w:val="none" w:sz="0" w:space="0" w:color="auto"/>
                        <w:left w:val="none" w:sz="0" w:space="0" w:color="auto"/>
                        <w:bottom w:val="none" w:sz="0" w:space="0" w:color="auto"/>
                        <w:right w:val="none" w:sz="0" w:space="0" w:color="auto"/>
                      </w:divBdr>
                    </w:div>
                  </w:divsChild>
                </w:div>
                <w:div w:id="1297951805">
                  <w:marLeft w:val="0"/>
                  <w:marRight w:val="0"/>
                  <w:marTop w:val="0"/>
                  <w:marBottom w:val="0"/>
                  <w:divBdr>
                    <w:top w:val="none" w:sz="0" w:space="0" w:color="auto"/>
                    <w:left w:val="none" w:sz="0" w:space="0" w:color="auto"/>
                    <w:bottom w:val="none" w:sz="0" w:space="0" w:color="auto"/>
                    <w:right w:val="none" w:sz="0" w:space="0" w:color="auto"/>
                  </w:divBdr>
                  <w:divsChild>
                    <w:div w:id="1002778512">
                      <w:marLeft w:val="0"/>
                      <w:marRight w:val="0"/>
                      <w:marTop w:val="0"/>
                      <w:marBottom w:val="0"/>
                      <w:divBdr>
                        <w:top w:val="none" w:sz="0" w:space="0" w:color="auto"/>
                        <w:left w:val="none" w:sz="0" w:space="0" w:color="auto"/>
                        <w:bottom w:val="none" w:sz="0" w:space="0" w:color="auto"/>
                        <w:right w:val="none" w:sz="0" w:space="0" w:color="auto"/>
                      </w:divBdr>
                    </w:div>
                  </w:divsChild>
                </w:div>
                <w:div w:id="1300266643">
                  <w:marLeft w:val="0"/>
                  <w:marRight w:val="0"/>
                  <w:marTop w:val="0"/>
                  <w:marBottom w:val="0"/>
                  <w:divBdr>
                    <w:top w:val="none" w:sz="0" w:space="0" w:color="auto"/>
                    <w:left w:val="none" w:sz="0" w:space="0" w:color="auto"/>
                    <w:bottom w:val="none" w:sz="0" w:space="0" w:color="auto"/>
                    <w:right w:val="none" w:sz="0" w:space="0" w:color="auto"/>
                  </w:divBdr>
                  <w:divsChild>
                    <w:div w:id="528569025">
                      <w:marLeft w:val="0"/>
                      <w:marRight w:val="0"/>
                      <w:marTop w:val="0"/>
                      <w:marBottom w:val="0"/>
                      <w:divBdr>
                        <w:top w:val="none" w:sz="0" w:space="0" w:color="auto"/>
                        <w:left w:val="none" w:sz="0" w:space="0" w:color="auto"/>
                        <w:bottom w:val="none" w:sz="0" w:space="0" w:color="auto"/>
                        <w:right w:val="none" w:sz="0" w:space="0" w:color="auto"/>
                      </w:divBdr>
                    </w:div>
                  </w:divsChild>
                </w:div>
                <w:div w:id="1305544003">
                  <w:marLeft w:val="0"/>
                  <w:marRight w:val="0"/>
                  <w:marTop w:val="0"/>
                  <w:marBottom w:val="0"/>
                  <w:divBdr>
                    <w:top w:val="none" w:sz="0" w:space="0" w:color="auto"/>
                    <w:left w:val="none" w:sz="0" w:space="0" w:color="auto"/>
                    <w:bottom w:val="none" w:sz="0" w:space="0" w:color="auto"/>
                    <w:right w:val="none" w:sz="0" w:space="0" w:color="auto"/>
                  </w:divBdr>
                  <w:divsChild>
                    <w:div w:id="764226228">
                      <w:marLeft w:val="0"/>
                      <w:marRight w:val="0"/>
                      <w:marTop w:val="0"/>
                      <w:marBottom w:val="0"/>
                      <w:divBdr>
                        <w:top w:val="none" w:sz="0" w:space="0" w:color="auto"/>
                        <w:left w:val="none" w:sz="0" w:space="0" w:color="auto"/>
                        <w:bottom w:val="none" w:sz="0" w:space="0" w:color="auto"/>
                        <w:right w:val="none" w:sz="0" w:space="0" w:color="auto"/>
                      </w:divBdr>
                    </w:div>
                  </w:divsChild>
                </w:div>
                <w:div w:id="1330137652">
                  <w:marLeft w:val="0"/>
                  <w:marRight w:val="0"/>
                  <w:marTop w:val="0"/>
                  <w:marBottom w:val="0"/>
                  <w:divBdr>
                    <w:top w:val="none" w:sz="0" w:space="0" w:color="auto"/>
                    <w:left w:val="none" w:sz="0" w:space="0" w:color="auto"/>
                    <w:bottom w:val="none" w:sz="0" w:space="0" w:color="auto"/>
                    <w:right w:val="none" w:sz="0" w:space="0" w:color="auto"/>
                  </w:divBdr>
                  <w:divsChild>
                    <w:div w:id="260840732">
                      <w:marLeft w:val="0"/>
                      <w:marRight w:val="0"/>
                      <w:marTop w:val="0"/>
                      <w:marBottom w:val="0"/>
                      <w:divBdr>
                        <w:top w:val="none" w:sz="0" w:space="0" w:color="auto"/>
                        <w:left w:val="none" w:sz="0" w:space="0" w:color="auto"/>
                        <w:bottom w:val="none" w:sz="0" w:space="0" w:color="auto"/>
                        <w:right w:val="none" w:sz="0" w:space="0" w:color="auto"/>
                      </w:divBdr>
                    </w:div>
                  </w:divsChild>
                </w:div>
                <w:div w:id="1338073190">
                  <w:marLeft w:val="0"/>
                  <w:marRight w:val="0"/>
                  <w:marTop w:val="0"/>
                  <w:marBottom w:val="0"/>
                  <w:divBdr>
                    <w:top w:val="none" w:sz="0" w:space="0" w:color="auto"/>
                    <w:left w:val="none" w:sz="0" w:space="0" w:color="auto"/>
                    <w:bottom w:val="none" w:sz="0" w:space="0" w:color="auto"/>
                    <w:right w:val="none" w:sz="0" w:space="0" w:color="auto"/>
                  </w:divBdr>
                  <w:divsChild>
                    <w:div w:id="904410955">
                      <w:marLeft w:val="0"/>
                      <w:marRight w:val="0"/>
                      <w:marTop w:val="0"/>
                      <w:marBottom w:val="0"/>
                      <w:divBdr>
                        <w:top w:val="none" w:sz="0" w:space="0" w:color="auto"/>
                        <w:left w:val="none" w:sz="0" w:space="0" w:color="auto"/>
                        <w:bottom w:val="none" w:sz="0" w:space="0" w:color="auto"/>
                        <w:right w:val="none" w:sz="0" w:space="0" w:color="auto"/>
                      </w:divBdr>
                    </w:div>
                  </w:divsChild>
                </w:div>
                <w:div w:id="1342077928">
                  <w:marLeft w:val="0"/>
                  <w:marRight w:val="0"/>
                  <w:marTop w:val="0"/>
                  <w:marBottom w:val="0"/>
                  <w:divBdr>
                    <w:top w:val="none" w:sz="0" w:space="0" w:color="auto"/>
                    <w:left w:val="none" w:sz="0" w:space="0" w:color="auto"/>
                    <w:bottom w:val="none" w:sz="0" w:space="0" w:color="auto"/>
                    <w:right w:val="none" w:sz="0" w:space="0" w:color="auto"/>
                  </w:divBdr>
                  <w:divsChild>
                    <w:div w:id="774397921">
                      <w:marLeft w:val="0"/>
                      <w:marRight w:val="0"/>
                      <w:marTop w:val="0"/>
                      <w:marBottom w:val="0"/>
                      <w:divBdr>
                        <w:top w:val="none" w:sz="0" w:space="0" w:color="auto"/>
                        <w:left w:val="none" w:sz="0" w:space="0" w:color="auto"/>
                        <w:bottom w:val="none" w:sz="0" w:space="0" w:color="auto"/>
                        <w:right w:val="none" w:sz="0" w:space="0" w:color="auto"/>
                      </w:divBdr>
                    </w:div>
                  </w:divsChild>
                </w:div>
                <w:div w:id="1343161324">
                  <w:marLeft w:val="0"/>
                  <w:marRight w:val="0"/>
                  <w:marTop w:val="0"/>
                  <w:marBottom w:val="0"/>
                  <w:divBdr>
                    <w:top w:val="none" w:sz="0" w:space="0" w:color="auto"/>
                    <w:left w:val="none" w:sz="0" w:space="0" w:color="auto"/>
                    <w:bottom w:val="none" w:sz="0" w:space="0" w:color="auto"/>
                    <w:right w:val="none" w:sz="0" w:space="0" w:color="auto"/>
                  </w:divBdr>
                  <w:divsChild>
                    <w:div w:id="1720590644">
                      <w:marLeft w:val="0"/>
                      <w:marRight w:val="0"/>
                      <w:marTop w:val="0"/>
                      <w:marBottom w:val="0"/>
                      <w:divBdr>
                        <w:top w:val="none" w:sz="0" w:space="0" w:color="auto"/>
                        <w:left w:val="none" w:sz="0" w:space="0" w:color="auto"/>
                        <w:bottom w:val="none" w:sz="0" w:space="0" w:color="auto"/>
                        <w:right w:val="none" w:sz="0" w:space="0" w:color="auto"/>
                      </w:divBdr>
                    </w:div>
                  </w:divsChild>
                </w:div>
                <w:div w:id="1347053323">
                  <w:marLeft w:val="0"/>
                  <w:marRight w:val="0"/>
                  <w:marTop w:val="0"/>
                  <w:marBottom w:val="0"/>
                  <w:divBdr>
                    <w:top w:val="none" w:sz="0" w:space="0" w:color="auto"/>
                    <w:left w:val="none" w:sz="0" w:space="0" w:color="auto"/>
                    <w:bottom w:val="none" w:sz="0" w:space="0" w:color="auto"/>
                    <w:right w:val="none" w:sz="0" w:space="0" w:color="auto"/>
                  </w:divBdr>
                  <w:divsChild>
                    <w:div w:id="735513062">
                      <w:marLeft w:val="0"/>
                      <w:marRight w:val="0"/>
                      <w:marTop w:val="0"/>
                      <w:marBottom w:val="0"/>
                      <w:divBdr>
                        <w:top w:val="none" w:sz="0" w:space="0" w:color="auto"/>
                        <w:left w:val="none" w:sz="0" w:space="0" w:color="auto"/>
                        <w:bottom w:val="none" w:sz="0" w:space="0" w:color="auto"/>
                        <w:right w:val="none" w:sz="0" w:space="0" w:color="auto"/>
                      </w:divBdr>
                    </w:div>
                  </w:divsChild>
                </w:div>
                <w:div w:id="1349135190">
                  <w:marLeft w:val="0"/>
                  <w:marRight w:val="0"/>
                  <w:marTop w:val="0"/>
                  <w:marBottom w:val="0"/>
                  <w:divBdr>
                    <w:top w:val="none" w:sz="0" w:space="0" w:color="auto"/>
                    <w:left w:val="none" w:sz="0" w:space="0" w:color="auto"/>
                    <w:bottom w:val="none" w:sz="0" w:space="0" w:color="auto"/>
                    <w:right w:val="none" w:sz="0" w:space="0" w:color="auto"/>
                  </w:divBdr>
                  <w:divsChild>
                    <w:div w:id="779184357">
                      <w:marLeft w:val="0"/>
                      <w:marRight w:val="0"/>
                      <w:marTop w:val="0"/>
                      <w:marBottom w:val="0"/>
                      <w:divBdr>
                        <w:top w:val="none" w:sz="0" w:space="0" w:color="auto"/>
                        <w:left w:val="none" w:sz="0" w:space="0" w:color="auto"/>
                        <w:bottom w:val="none" w:sz="0" w:space="0" w:color="auto"/>
                        <w:right w:val="none" w:sz="0" w:space="0" w:color="auto"/>
                      </w:divBdr>
                    </w:div>
                  </w:divsChild>
                </w:div>
                <w:div w:id="1377004971">
                  <w:marLeft w:val="0"/>
                  <w:marRight w:val="0"/>
                  <w:marTop w:val="0"/>
                  <w:marBottom w:val="0"/>
                  <w:divBdr>
                    <w:top w:val="none" w:sz="0" w:space="0" w:color="auto"/>
                    <w:left w:val="none" w:sz="0" w:space="0" w:color="auto"/>
                    <w:bottom w:val="none" w:sz="0" w:space="0" w:color="auto"/>
                    <w:right w:val="none" w:sz="0" w:space="0" w:color="auto"/>
                  </w:divBdr>
                  <w:divsChild>
                    <w:div w:id="573391211">
                      <w:marLeft w:val="0"/>
                      <w:marRight w:val="0"/>
                      <w:marTop w:val="0"/>
                      <w:marBottom w:val="0"/>
                      <w:divBdr>
                        <w:top w:val="none" w:sz="0" w:space="0" w:color="auto"/>
                        <w:left w:val="none" w:sz="0" w:space="0" w:color="auto"/>
                        <w:bottom w:val="none" w:sz="0" w:space="0" w:color="auto"/>
                        <w:right w:val="none" w:sz="0" w:space="0" w:color="auto"/>
                      </w:divBdr>
                    </w:div>
                  </w:divsChild>
                </w:div>
                <w:div w:id="1380010213">
                  <w:marLeft w:val="0"/>
                  <w:marRight w:val="0"/>
                  <w:marTop w:val="0"/>
                  <w:marBottom w:val="0"/>
                  <w:divBdr>
                    <w:top w:val="none" w:sz="0" w:space="0" w:color="auto"/>
                    <w:left w:val="none" w:sz="0" w:space="0" w:color="auto"/>
                    <w:bottom w:val="none" w:sz="0" w:space="0" w:color="auto"/>
                    <w:right w:val="none" w:sz="0" w:space="0" w:color="auto"/>
                  </w:divBdr>
                  <w:divsChild>
                    <w:div w:id="555627719">
                      <w:marLeft w:val="0"/>
                      <w:marRight w:val="0"/>
                      <w:marTop w:val="0"/>
                      <w:marBottom w:val="0"/>
                      <w:divBdr>
                        <w:top w:val="none" w:sz="0" w:space="0" w:color="auto"/>
                        <w:left w:val="none" w:sz="0" w:space="0" w:color="auto"/>
                        <w:bottom w:val="none" w:sz="0" w:space="0" w:color="auto"/>
                        <w:right w:val="none" w:sz="0" w:space="0" w:color="auto"/>
                      </w:divBdr>
                    </w:div>
                  </w:divsChild>
                </w:div>
                <w:div w:id="1395619724">
                  <w:marLeft w:val="0"/>
                  <w:marRight w:val="0"/>
                  <w:marTop w:val="0"/>
                  <w:marBottom w:val="0"/>
                  <w:divBdr>
                    <w:top w:val="none" w:sz="0" w:space="0" w:color="auto"/>
                    <w:left w:val="none" w:sz="0" w:space="0" w:color="auto"/>
                    <w:bottom w:val="none" w:sz="0" w:space="0" w:color="auto"/>
                    <w:right w:val="none" w:sz="0" w:space="0" w:color="auto"/>
                  </w:divBdr>
                  <w:divsChild>
                    <w:div w:id="669255866">
                      <w:marLeft w:val="0"/>
                      <w:marRight w:val="0"/>
                      <w:marTop w:val="0"/>
                      <w:marBottom w:val="0"/>
                      <w:divBdr>
                        <w:top w:val="none" w:sz="0" w:space="0" w:color="auto"/>
                        <w:left w:val="none" w:sz="0" w:space="0" w:color="auto"/>
                        <w:bottom w:val="none" w:sz="0" w:space="0" w:color="auto"/>
                        <w:right w:val="none" w:sz="0" w:space="0" w:color="auto"/>
                      </w:divBdr>
                    </w:div>
                  </w:divsChild>
                </w:div>
                <w:div w:id="1397239243">
                  <w:marLeft w:val="0"/>
                  <w:marRight w:val="0"/>
                  <w:marTop w:val="0"/>
                  <w:marBottom w:val="0"/>
                  <w:divBdr>
                    <w:top w:val="none" w:sz="0" w:space="0" w:color="auto"/>
                    <w:left w:val="none" w:sz="0" w:space="0" w:color="auto"/>
                    <w:bottom w:val="none" w:sz="0" w:space="0" w:color="auto"/>
                    <w:right w:val="none" w:sz="0" w:space="0" w:color="auto"/>
                  </w:divBdr>
                  <w:divsChild>
                    <w:div w:id="287047809">
                      <w:marLeft w:val="0"/>
                      <w:marRight w:val="0"/>
                      <w:marTop w:val="0"/>
                      <w:marBottom w:val="0"/>
                      <w:divBdr>
                        <w:top w:val="none" w:sz="0" w:space="0" w:color="auto"/>
                        <w:left w:val="none" w:sz="0" w:space="0" w:color="auto"/>
                        <w:bottom w:val="none" w:sz="0" w:space="0" w:color="auto"/>
                        <w:right w:val="none" w:sz="0" w:space="0" w:color="auto"/>
                      </w:divBdr>
                    </w:div>
                  </w:divsChild>
                </w:div>
                <w:div w:id="1398669822">
                  <w:marLeft w:val="0"/>
                  <w:marRight w:val="0"/>
                  <w:marTop w:val="0"/>
                  <w:marBottom w:val="0"/>
                  <w:divBdr>
                    <w:top w:val="none" w:sz="0" w:space="0" w:color="auto"/>
                    <w:left w:val="none" w:sz="0" w:space="0" w:color="auto"/>
                    <w:bottom w:val="none" w:sz="0" w:space="0" w:color="auto"/>
                    <w:right w:val="none" w:sz="0" w:space="0" w:color="auto"/>
                  </w:divBdr>
                  <w:divsChild>
                    <w:div w:id="1692411448">
                      <w:marLeft w:val="0"/>
                      <w:marRight w:val="0"/>
                      <w:marTop w:val="0"/>
                      <w:marBottom w:val="0"/>
                      <w:divBdr>
                        <w:top w:val="none" w:sz="0" w:space="0" w:color="auto"/>
                        <w:left w:val="none" w:sz="0" w:space="0" w:color="auto"/>
                        <w:bottom w:val="none" w:sz="0" w:space="0" w:color="auto"/>
                        <w:right w:val="none" w:sz="0" w:space="0" w:color="auto"/>
                      </w:divBdr>
                    </w:div>
                  </w:divsChild>
                </w:div>
                <w:div w:id="1398935786">
                  <w:marLeft w:val="0"/>
                  <w:marRight w:val="0"/>
                  <w:marTop w:val="0"/>
                  <w:marBottom w:val="0"/>
                  <w:divBdr>
                    <w:top w:val="none" w:sz="0" w:space="0" w:color="auto"/>
                    <w:left w:val="none" w:sz="0" w:space="0" w:color="auto"/>
                    <w:bottom w:val="none" w:sz="0" w:space="0" w:color="auto"/>
                    <w:right w:val="none" w:sz="0" w:space="0" w:color="auto"/>
                  </w:divBdr>
                  <w:divsChild>
                    <w:div w:id="1530798341">
                      <w:marLeft w:val="0"/>
                      <w:marRight w:val="0"/>
                      <w:marTop w:val="0"/>
                      <w:marBottom w:val="0"/>
                      <w:divBdr>
                        <w:top w:val="none" w:sz="0" w:space="0" w:color="auto"/>
                        <w:left w:val="none" w:sz="0" w:space="0" w:color="auto"/>
                        <w:bottom w:val="none" w:sz="0" w:space="0" w:color="auto"/>
                        <w:right w:val="none" w:sz="0" w:space="0" w:color="auto"/>
                      </w:divBdr>
                    </w:div>
                  </w:divsChild>
                </w:div>
                <w:div w:id="1399212489">
                  <w:marLeft w:val="0"/>
                  <w:marRight w:val="0"/>
                  <w:marTop w:val="0"/>
                  <w:marBottom w:val="0"/>
                  <w:divBdr>
                    <w:top w:val="none" w:sz="0" w:space="0" w:color="auto"/>
                    <w:left w:val="none" w:sz="0" w:space="0" w:color="auto"/>
                    <w:bottom w:val="none" w:sz="0" w:space="0" w:color="auto"/>
                    <w:right w:val="none" w:sz="0" w:space="0" w:color="auto"/>
                  </w:divBdr>
                  <w:divsChild>
                    <w:div w:id="244997229">
                      <w:marLeft w:val="0"/>
                      <w:marRight w:val="0"/>
                      <w:marTop w:val="0"/>
                      <w:marBottom w:val="0"/>
                      <w:divBdr>
                        <w:top w:val="none" w:sz="0" w:space="0" w:color="auto"/>
                        <w:left w:val="none" w:sz="0" w:space="0" w:color="auto"/>
                        <w:bottom w:val="none" w:sz="0" w:space="0" w:color="auto"/>
                        <w:right w:val="none" w:sz="0" w:space="0" w:color="auto"/>
                      </w:divBdr>
                    </w:div>
                  </w:divsChild>
                </w:div>
                <w:div w:id="1408335464">
                  <w:marLeft w:val="0"/>
                  <w:marRight w:val="0"/>
                  <w:marTop w:val="0"/>
                  <w:marBottom w:val="0"/>
                  <w:divBdr>
                    <w:top w:val="none" w:sz="0" w:space="0" w:color="auto"/>
                    <w:left w:val="none" w:sz="0" w:space="0" w:color="auto"/>
                    <w:bottom w:val="none" w:sz="0" w:space="0" w:color="auto"/>
                    <w:right w:val="none" w:sz="0" w:space="0" w:color="auto"/>
                  </w:divBdr>
                  <w:divsChild>
                    <w:div w:id="249316939">
                      <w:marLeft w:val="0"/>
                      <w:marRight w:val="0"/>
                      <w:marTop w:val="0"/>
                      <w:marBottom w:val="0"/>
                      <w:divBdr>
                        <w:top w:val="none" w:sz="0" w:space="0" w:color="auto"/>
                        <w:left w:val="none" w:sz="0" w:space="0" w:color="auto"/>
                        <w:bottom w:val="none" w:sz="0" w:space="0" w:color="auto"/>
                        <w:right w:val="none" w:sz="0" w:space="0" w:color="auto"/>
                      </w:divBdr>
                    </w:div>
                  </w:divsChild>
                </w:div>
                <w:div w:id="1415470408">
                  <w:marLeft w:val="0"/>
                  <w:marRight w:val="0"/>
                  <w:marTop w:val="0"/>
                  <w:marBottom w:val="0"/>
                  <w:divBdr>
                    <w:top w:val="none" w:sz="0" w:space="0" w:color="auto"/>
                    <w:left w:val="none" w:sz="0" w:space="0" w:color="auto"/>
                    <w:bottom w:val="none" w:sz="0" w:space="0" w:color="auto"/>
                    <w:right w:val="none" w:sz="0" w:space="0" w:color="auto"/>
                  </w:divBdr>
                  <w:divsChild>
                    <w:div w:id="79377817">
                      <w:marLeft w:val="0"/>
                      <w:marRight w:val="0"/>
                      <w:marTop w:val="0"/>
                      <w:marBottom w:val="0"/>
                      <w:divBdr>
                        <w:top w:val="none" w:sz="0" w:space="0" w:color="auto"/>
                        <w:left w:val="none" w:sz="0" w:space="0" w:color="auto"/>
                        <w:bottom w:val="none" w:sz="0" w:space="0" w:color="auto"/>
                        <w:right w:val="none" w:sz="0" w:space="0" w:color="auto"/>
                      </w:divBdr>
                    </w:div>
                  </w:divsChild>
                </w:div>
                <w:div w:id="1418792973">
                  <w:marLeft w:val="0"/>
                  <w:marRight w:val="0"/>
                  <w:marTop w:val="0"/>
                  <w:marBottom w:val="0"/>
                  <w:divBdr>
                    <w:top w:val="none" w:sz="0" w:space="0" w:color="auto"/>
                    <w:left w:val="none" w:sz="0" w:space="0" w:color="auto"/>
                    <w:bottom w:val="none" w:sz="0" w:space="0" w:color="auto"/>
                    <w:right w:val="none" w:sz="0" w:space="0" w:color="auto"/>
                  </w:divBdr>
                  <w:divsChild>
                    <w:div w:id="95251906">
                      <w:marLeft w:val="0"/>
                      <w:marRight w:val="0"/>
                      <w:marTop w:val="0"/>
                      <w:marBottom w:val="0"/>
                      <w:divBdr>
                        <w:top w:val="none" w:sz="0" w:space="0" w:color="auto"/>
                        <w:left w:val="none" w:sz="0" w:space="0" w:color="auto"/>
                        <w:bottom w:val="none" w:sz="0" w:space="0" w:color="auto"/>
                        <w:right w:val="none" w:sz="0" w:space="0" w:color="auto"/>
                      </w:divBdr>
                    </w:div>
                  </w:divsChild>
                </w:div>
                <w:div w:id="1429039026">
                  <w:marLeft w:val="0"/>
                  <w:marRight w:val="0"/>
                  <w:marTop w:val="0"/>
                  <w:marBottom w:val="0"/>
                  <w:divBdr>
                    <w:top w:val="none" w:sz="0" w:space="0" w:color="auto"/>
                    <w:left w:val="none" w:sz="0" w:space="0" w:color="auto"/>
                    <w:bottom w:val="none" w:sz="0" w:space="0" w:color="auto"/>
                    <w:right w:val="none" w:sz="0" w:space="0" w:color="auto"/>
                  </w:divBdr>
                  <w:divsChild>
                    <w:div w:id="1250041473">
                      <w:marLeft w:val="0"/>
                      <w:marRight w:val="0"/>
                      <w:marTop w:val="0"/>
                      <w:marBottom w:val="0"/>
                      <w:divBdr>
                        <w:top w:val="none" w:sz="0" w:space="0" w:color="auto"/>
                        <w:left w:val="none" w:sz="0" w:space="0" w:color="auto"/>
                        <w:bottom w:val="none" w:sz="0" w:space="0" w:color="auto"/>
                        <w:right w:val="none" w:sz="0" w:space="0" w:color="auto"/>
                      </w:divBdr>
                    </w:div>
                  </w:divsChild>
                </w:div>
                <w:div w:id="1436558910">
                  <w:marLeft w:val="0"/>
                  <w:marRight w:val="0"/>
                  <w:marTop w:val="0"/>
                  <w:marBottom w:val="0"/>
                  <w:divBdr>
                    <w:top w:val="none" w:sz="0" w:space="0" w:color="auto"/>
                    <w:left w:val="none" w:sz="0" w:space="0" w:color="auto"/>
                    <w:bottom w:val="none" w:sz="0" w:space="0" w:color="auto"/>
                    <w:right w:val="none" w:sz="0" w:space="0" w:color="auto"/>
                  </w:divBdr>
                  <w:divsChild>
                    <w:div w:id="204148642">
                      <w:marLeft w:val="0"/>
                      <w:marRight w:val="0"/>
                      <w:marTop w:val="0"/>
                      <w:marBottom w:val="0"/>
                      <w:divBdr>
                        <w:top w:val="none" w:sz="0" w:space="0" w:color="auto"/>
                        <w:left w:val="none" w:sz="0" w:space="0" w:color="auto"/>
                        <w:bottom w:val="none" w:sz="0" w:space="0" w:color="auto"/>
                        <w:right w:val="none" w:sz="0" w:space="0" w:color="auto"/>
                      </w:divBdr>
                    </w:div>
                  </w:divsChild>
                </w:div>
                <w:div w:id="1444835929">
                  <w:marLeft w:val="0"/>
                  <w:marRight w:val="0"/>
                  <w:marTop w:val="0"/>
                  <w:marBottom w:val="0"/>
                  <w:divBdr>
                    <w:top w:val="none" w:sz="0" w:space="0" w:color="auto"/>
                    <w:left w:val="none" w:sz="0" w:space="0" w:color="auto"/>
                    <w:bottom w:val="none" w:sz="0" w:space="0" w:color="auto"/>
                    <w:right w:val="none" w:sz="0" w:space="0" w:color="auto"/>
                  </w:divBdr>
                  <w:divsChild>
                    <w:div w:id="236719100">
                      <w:marLeft w:val="0"/>
                      <w:marRight w:val="0"/>
                      <w:marTop w:val="0"/>
                      <w:marBottom w:val="0"/>
                      <w:divBdr>
                        <w:top w:val="none" w:sz="0" w:space="0" w:color="auto"/>
                        <w:left w:val="none" w:sz="0" w:space="0" w:color="auto"/>
                        <w:bottom w:val="none" w:sz="0" w:space="0" w:color="auto"/>
                        <w:right w:val="none" w:sz="0" w:space="0" w:color="auto"/>
                      </w:divBdr>
                    </w:div>
                  </w:divsChild>
                </w:div>
                <w:div w:id="1453548534">
                  <w:marLeft w:val="0"/>
                  <w:marRight w:val="0"/>
                  <w:marTop w:val="0"/>
                  <w:marBottom w:val="0"/>
                  <w:divBdr>
                    <w:top w:val="none" w:sz="0" w:space="0" w:color="auto"/>
                    <w:left w:val="none" w:sz="0" w:space="0" w:color="auto"/>
                    <w:bottom w:val="none" w:sz="0" w:space="0" w:color="auto"/>
                    <w:right w:val="none" w:sz="0" w:space="0" w:color="auto"/>
                  </w:divBdr>
                  <w:divsChild>
                    <w:div w:id="1982880777">
                      <w:marLeft w:val="0"/>
                      <w:marRight w:val="0"/>
                      <w:marTop w:val="0"/>
                      <w:marBottom w:val="0"/>
                      <w:divBdr>
                        <w:top w:val="none" w:sz="0" w:space="0" w:color="auto"/>
                        <w:left w:val="none" w:sz="0" w:space="0" w:color="auto"/>
                        <w:bottom w:val="none" w:sz="0" w:space="0" w:color="auto"/>
                        <w:right w:val="none" w:sz="0" w:space="0" w:color="auto"/>
                      </w:divBdr>
                    </w:div>
                  </w:divsChild>
                </w:div>
                <w:div w:id="1466047217">
                  <w:marLeft w:val="0"/>
                  <w:marRight w:val="0"/>
                  <w:marTop w:val="0"/>
                  <w:marBottom w:val="0"/>
                  <w:divBdr>
                    <w:top w:val="none" w:sz="0" w:space="0" w:color="auto"/>
                    <w:left w:val="none" w:sz="0" w:space="0" w:color="auto"/>
                    <w:bottom w:val="none" w:sz="0" w:space="0" w:color="auto"/>
                    <w:right w:val="none" w:sz="0" w:space="0" w:color="auto"/>
                  </w:divBdr>
                  <w:divsChild>
                    <w:div w:id="1067220539">
                      <w:marLeft w:val="0"/>
                      <w:marRight w:val="0"/>
                      <w:marTop w:val="0"/>
                      <w:marBottom w:val="0"/>
                      <w:divBdr>
                        <w:top w:val="none" w:sz="0" w:space="0" w:color="auto"/>
                        <w:left w:val="none" w:sz="0" w:space="0" w:color="auto"/>
                        <w:bottom w:val="none" w:sz="0" w:space="0" w:color="auto"/>
                        <w:right w:val="none" w:sz="0" w:space="0" w:color="auto"/>
                      </w:divBdr>
                    </w:div>
                  </w:divsChild>
                </w:div>
                <w:div w:id="1468935860">
                  <w:marLeft w:val="0"/>
                  <w:marRight w:val="0"/>
                  <w:marTop w:val="0"/>
                  <w:marBottom w:val="0"/>
                  <w:divBdr>
                    <w:top w:val="none" w:sz="0" w:space="0" w:color="auto"/>
                    <w:left w:val="none" w:sz="0" w:space="0" w:color="auto"/>
                    <w:bottom w:val="none" w:sz="0" w:space="0" w:color="auto"/>
                    <w:right w:val="none" w:sz="0" w:space="0" w:color="auto"/>
                  </w:divBdr>
                  <w:divsChild>
                    <w:div w:id="2076858109">
                      <w:marLeft w:val="0"/>
                      <w:marRight w:val="0"/>
                      <w:marTop w:val="0"/>
                      <w:marBottom w:val="0"/>
                      <w:divBdr>
                        <w:top w:val="none" w:sz="0" w:space="0" w:color="auto"/>
                        <w:left w:val="none" w:sz="0" w:space="0" w:color="auto"/>
                        <w:bottom w:val="none" w:sz="0" w:space="0" w:color="auto"/>
                        <w:right w:val="none" w:sz="0" w:space="0" w:color="auto"/>
                      </w:divBdr>
                    </w:div>
                  </w:divsChild>
                </w:div>
                <w:div w:id="1472211655">
                  <w:marLeft w:val="0"/>
                  <w:marRight w:val="0"/>
                  <w:marTop w:val="0"/>
                  <w:marBottom w:val="0"/>
                  <w:divBdr>
                    <w:top w:val="none" w:sz="0" w:space="0" w:color="auto"/>
                    <w:left w:val="none" w:sz="0" w:space="0" w:color="auto"/>
                    <w:bottom w:val="none" w:sz="0" w:space="0" w:color="auto"/>
                    <w:right w:val="none" w:sz="0" w:space="0" w:color="auto"/>
                  </w:divBdr>
                  <w:divsChild>
                    <w:div w:id="228535425">
                      <w:marLeft w:val="0"/>
                      <w:marRight w:val="0"/>
                      <w:marTop w:val="0"/>
                      <w:marBottom w:val="0"/>
                      <w:divBdr>
                        <w:top w:val="none" w:sz="0" w:space="0" w:color="auto"/>
                        <w:left w:val="none" w:sz="0" w:space="0" w:color="auto"/>
                        <w:bottom w:val="none" w:sz="0" w:space="0" w:color="auto"/>
                        <w:right w:val="none" w:sz="0" w:space="0" w:color="auto"/>
                      </w:divBdr>
                    </w:div>
                  </w:divsChild>
                </w:div>
                <w:div w:id="1477529293">
                  <w:marLeft w:val="0"/>
                  <w:marRight w:val="0"/>
                  <w:marTop w:val="0"/>
                  <w:marBottom w:val="0"/>
                  <w:divBdr>
                    <w:top w:val="none" w:sz="0" w:space="0" w:color="auto"/>
                    <w:left w:val="none" w:sz="0" w:space="0" w:color="auto"/>
                    <w:bottom w:val="none" w:sz="0" w:space="0" w:color="auto"/>
                    <w:right w:val="none" w:sz="0" w:space="0" w:color="auto"/>
                  </w:divBdr>
                  <w:divsChild>
                    <w:div w:id="1400666500">
                      <w:marLeft w:val="0"/>
                      <w:marRight w:val="0"/>
                      <w:marTop w:val="0"/>
                      <w:marBottom w:val="0"/>
                      <w:divBdr>
                        <w:top w:val="none" w:sz="0" w:space="0" w:color="auto"/>
                        <w:left w:val="none" w:sz="0" w:space="0" w:color="auto"/>
                        <w:bottom w:val="none" w:sz="0" w:space="0" w:color="auto"/>
                        <w:right w:val="none" w:sz="0" w:space="0" w:color="auto"/>
                      </w:divBdr>
                    </w:div>
                  </w:divsChild>
                </w:div>
                <w:div w:id="1479955240">
                  <w:marLeft w:val="0"/>
                  <w:marRight w:val="0"/>
                  <w:marTop w:val="0"/>
                  <w:marBottom w:val="0"/>
                  <w:divBdr>
                    <w:top w:val="none" w:sz="0" w:space="0" w:color="auto"/>
                    <w:left w:val="none" w:sz="0" w:space="0" w:color="auto"/>
                    <w:bottom w:val="none" w:sz="0" w:space="0" w:color="auto"/>
                    <w:right w:val="none" w:sz="0" w:space="0" w:color="auto"/>
                  </w:divBdr>
                  <w:divsChild>
                    <w:div w:id="1437555564">
                      <w:marLeft w:val="0"/>
                      <w:marRight w:val="0"/>
                      <w:marTop w:val="0"/>
                      <w:marBottom w:val="0"/>
                      <w:divBdr>
                        <w:top w:val="none" w:sz="0" w:space="0" w:color="auto"/>
                        <w:left w:val="none" w:sz="0" w:space="0" w:color="auto"/>
                        <w:bottom w:val="none" w:sz="0" w:space="0" w:color="auto"/>
                        <w:right w:val="none" w:sz="0" w:space="0" w:color="auto"/>
                      </w:divBdr>
                    </w:div>
                  </w:divsChild>
                </w:div>
                <w:div w:id="1481923170">
                  <w:marLeft w:val="0"/>
                  <w:marRight w:val="0"/>
                  <w:marTop w:val="0"/>
                  <w:marBottom w:val="0"/>
                  <w:divBdr>
                    <w:top w:val="none" w:sz="0" w:space="0" w:color="auto"/>
                    <w:left w:val="none" w:sz="0" w:space="0" w:color="auto"/>
                    <w:bottom w:val="none" w:sz="0" w:space="0" w:color="auto"/>
                    <w:right w:val="none" w:sz="0" w:space="0" w:color="auto"/>
                  </w:divBdr>
                  <w:divsChild>
                    <w:div w:id="1156730267">
                      <w:marLeft w:val="0"/>
                      <w:marRight w:val="0"/>
                      <w:marTop w:val="0"/>
                      <w:marBottom w:val="0"/>
                      <w:divBdr>
                        <w:top w:val="none" w:sz="0" w:space="0" w:color="auto"/>
                        <w:left w:val="none" w:sz="0" w:space="0" w:color="auto"/>
                        <w:bottom w:val="none" w:sz="0" w:space="0" w:color="auto"/>
                        <w:right w:val="none" w:sz="0" w:space="0" w:color="auto"/>
                      </w:divBdr>
                    </w:div>
                  </w:divsChild>
                </w:div>
                <w:div w:id="1489901927">
                  <w:marLeft w:val="0"/>
                  <w:marRight w:val="0"/>
                  <w:marTop w:val="0"/>
                  <w:marBottom w:val="0"/>
                  <w:divBdr>
                    <w:top w:val="none" w:sz="0" w:space="0" w:color="auto"/>
                    <w:left w:val="none" w:sz="0" w:space="0" w:color="auto"/>
                    <w:bottom w:val="none" w:sz="0" w:space="0" w:color="auto"/>
                    <w:right w:val="none" w:sz="0" w:space="0" w:color="auto"/>
                  </w:divBdr>
                  <w:divsChild>
                    <w:div w:id="2099321880">
                      <w:marLeft w:val="0"/>
                      <w:marRight w:val="0"/>
                      <w:marTop w:val="0"/>
                      <w:marBottom w:val="0"/>
                      <w:divBdr>
                        <w:top w:val="none" w:sz="0" w:space="0" w:color="auto"/>
                        <w:left w:val="none" w:sz="0" w:space="0" w:color="auto"/>
                        <w:bottom w:val="none" w:sz="0" w:space="0" w:color="auto"/>
                        <w:right w:val="none" w:sz="0" w:space="0" w:color="auto"/>
                      </w:divBdr>
                    </w:div>
                  </w:divsChild>
                </w:div>
                <w:div w:id="1490826693">
                  <w:marLeft w:val="0"/>
                  <w:marRight w:val="0"/>
                  <w:marTop w:val="0"/>
                  <w:marBottom w:val="0"/>
                  <w:divBdr>
                    <w:top w:val="none" w:sz="0" w:space="0" w:color="auto"/>
                    <w:left w:val="none" w:sz="0" w:space="0" w:color="auto"/>
                    <w:bottom w:val="none" w:sz="0" w:space="0" w:color="auto"/>
                    <w:right w:val="none" w:sz="0" w:space="0" w:color="auto"/>
                  </w:divBdr>
                  <w:divsChild>
                    <w:div w:id="503054498">
                      <w:marLeft w:val="0"/>
                      <w:marRight w:val="0"/>
                      <w:marTop w:val="0"/>
                      <w:marBottom w:val="0"/>
                      <w:divBdr>
                        <w:top w:val="none" w:sz="0" w:space="0" w:color="auto"/>
                        <w:left w:val="none" w:sz="0" w:space="0" w:color="auto"/>
                        <w:bottom w:val="none" w:sz="0" w:space="0" w:color="auto"/>
                        <w:right w:val="none" w:sz="0" w:space="0" w:color="auto"/>
                      </w:divBdr>
                    </w:div>
                  </w:divsChild>
                </w:div>
                <w:div w:id="1493178466">
                  <w:marLeft w:val="0"/>
                  <w:marRight w:val="0"/>
                  <w:marTop w:val="0"/>
                  <w:marBottom w:val="0"/>
                  <w:divBdr>
                    <w:top w:val="none" w:sz="0" w:space="0" w:color="auto"/>
                    <w:left w:val="none" w:sz="0" w:space="0" w:color="auto"/>
                    <w:bottom w:val="none" w:sz="0" w:space="0" w:color="auto"/>
                    <w:right w:val="none" w:sz="0" w:space="0" w:color="auto"/>
                  </w:divBdr>
                  <w:divsChild>
                    <w:div w:id="57555884">
                      <w:marLeft w:val="0"/>
                      <w:marRight w:val="0"/>
                      <w:marTop w:val="0"/>
                      <w:marBottom w:val="0"/>
                      <w:divBdr>
                        <w:top w:val="none" w:sz="0" w:space="0" w:color="auto"/>
                        <w:left w:val="none" w:sz="0" w:space="0" w:color="auto"/>
                        <w:bottom w:val="none" w:sz="0" w:space="0" w:color="auto"/>
                        <w:right w:val="none" w:sz="0" w:space="0" w:color="auto"/>
                      </w:divBdr>
                    </w:div>
                  </w:divsChild>
                </w:div>
                <w:div w:id="1498498537">
                  <w:marLeft w:val="0"/>
                  <w:marRight w:val="0"/>
                  <w:marTop w:val="0"/>
                  <w:marBottom w:val="0"/>
                  <w:divBdr>
                    <w:top w:val="none" w:sz="0" w:space="0" w:color="auto"/>
                    <w:left w:val="none" w:sz="0" w:space="0" w:color="auto"/>
                    <w:bottom w:val="none" w:sz="0" w:space="0" w:color="auto"/>
                    <w:right w:val="none" w:sz="0" w:space="0" w:color="auto"/>
                  </w:divBdr>
                  <w:divsChild>
                    <w:div w:id="1121536027">
                      <w:marLeft w:val="0"/>
                      <w:marRight w:val="0"/>
                      <w:marTop w:val="0"/>
                      <w:marBottom w:val="0"/>
                      <w:divBdr>
                        <w:top w:val="none" w:sz="0" w:space="0" w:color="auto"/>
                        <w:left w:val="none" w:sz="0" w:space="0" w:color="auto"/>
                        <w:bottom w:val="none" w:sz="0" w:space="0" w:color="auto"/>
                        <w:right w:val="none" w:sz="0" w:space="0" w:color="auto"/>
                      </w:divBdr>
                    </w:div>
                  </w:divsChild>
                </w:div>
                <w:div w:id="1500073175">
                  <w:marLeft w:val="0"/>
                  <w:marRight w:val="0"/>
                  <w:marTop w:val="0"/>
                  <w:marBottom w:val="0"/>
                  <w:divBdr>
                    <w:top w:val="none" w:sz="0" w:space="0" w:color="auto"/>
                    <w:left w:val="none" w:sz="0" w:space="0" w:color="auto"/>
                    <w:bottom w:val="none" w:sz="0" w:space="0" w:color="auto"/>
                    <w:right w:val="none" w:sz="0" w:space="0" w:color="auto"/>
                  </w:divBdr>
                  <w:divsChild>
                    <w:div w:id="461850251">
                      <w:marLeft w:val="0"/>
                      <w:marRight w:val="0"/>
                      <w:marTop w:val="0"/>
                      <w:marBottom w:val="0"/>
                      <w:divBdr>
                        <w:top w:val="none" w:sz="0" w:space="0" w:color="auto"/>
                        <w:left w:val="none" w:sz="0" w:space="0" w:color="auto"/>
                        <w:bottom w:val="none" w:sz="0" w:space="0" w:color="auto"/>
                        <w:right w:val="none" w:sz="0" w:space="0" w:color="auto"/>
                      </w:divBdr>
                    </w:div>
                  </w:divsChild>
                </w:div>
                <w:div w:id="1515269606">
                  <w:marLeft w:val="0"/>
                  <w:marRight w:val="0"/>
                  <w:marTop w:val="0"/>
                  <w:marBottom w:val="0"/>
                  <w:divBdr>
                    <w:top w:val="none" w:sz="0" w:space="0" w:color="auto"/>
                    <w:left w:val="none" w:sz="0" w:space="0" w:color="auto"/>
                    <w:bottom w:val="none" w:sz="0" w:space="0" w:color="auto"/>
                    <w:right w:val="none" w:sz="0" w:space="0" w:color="auto"/>
                  </w:divBdr>
                  <w:divsChild>
                    <w:div w:id="1738242112">
                      <w:marLeft w:val="0"/>
                      <w:marRight w:val="0"/>
                      <w:marTop w:val="0"/>
                      <w:marBottom w:val="0"/>
                      <w:divBdr>
                        <w:top w:val="none" w:sz="0" w:space="0" w:color="auto"/>
                        <w:left w:val="none" w:sz="0" w:space="0" w:color="auto"/>
                        <w:bottom w:val="none" w:sz="0" w:space="0" w:color="auto"/>
                        <w:right w:val="none" w:sz="0" w:space="0" w:color="auto"/>
                      </w:divBdr>
                    </w:div>
                  </w:divsChild>
                </w:div>
                <w:div w:id="1540361903">
                  <w:marLeft w:val="0"/>
                  <w:marRight w:val="0"/>
                  <w:marTop w:val="0"/>
                  <w:marBottom w:val="0"/>
                  <w:divBdr>
                    <w:top w:val="none" w:sz="0" w:space="0" w:color="auto"/>
                    <w:left w:val="none" w:sz="0" w:space="0" w:color="auto"/>
                    <w:bottom w:val="none" w:sz="0" w:space="0" w:color="auto"/>
                    <w:right w:val="none" w:sz="0" w:space="0" w:color="auto"/>
                  </w:divBdr>
                  <w:divsChild>
                    <w:div w:id="1368682750">
                      <w:marLeft w:val="0"/>
                      <w:marRight w:val="0"/>
                      <w:marTop w:val="0"/>
                      <w:marBottom w:val="0"/>
                      <w:divBdr>
                        <w:top w:val="none" w:sz="0" w:space="0" w:color="auto"/>
                        <w:left w:val="none" w:sz="0" w:space="0" w:color="auto"/>
                        <w:bottom w:val="none" w:sz="0" w:space="0" w:color="auto"/>
                        <w:right w:val="none" w:sz="0" w:space="0" w:color="auto"/>
                      </w:divBdr>
                    </w:div>
                  </w:divsChild>
                </w:div>
                <w:div w:id="1540970057">
                  <w:marLeft w:val="0"/>
                  <w:marRight w:val="0"/>
                  <w:marTop w:val="0"/>
                  <w:marBottom w:val="0"/>
                  <w:divBdr>
                    <w:top w:val="none" w:sz="0" w:space="0" w:color="auto"/>
                    <w:left w:val="none" w:sz="0" w:space="0" w:color="auto"/>
                    <w:bottom w:val="none" w:sz="0" w:space="0" w:color="auto"/>
                    <w:right w:val="none" w:sz="0" w:space="0" w:color="auto"/>
                  </w:divBdr>
                  <w:divsChild>
                    <w:div w:id="88933906">
                      <w:marLeft w:val="0"/>
                      <w:marRight w:val="0"/>
                      <w:marTop w:val="0"/>
                      <w:marBottom w:val="0"/>
                      <w:divBdr>
                        <w:top w:val="none" w:sz="0" w:space="0" w:color="auto"/>
                        <w:left w:val="none" w:sz="0" w:space="0" w:color="auto"/>
                        <w:bottom w:val="none" w:sz="0" w:space="0" w:color="auto"/>
                        <w:right w:val="none" w:sz="0" w:space="0" w:color="auto"/>
                      </w:divBdr>
                    </w:div>
                  </w:divsChild>
                </w:div>
                <w:div w:id="1543862963">
                  <w:marLeft w:val="0"/>
                  <w:marRight w:val="0"/>
                  <w:marTop w:val="0"/>
                  <w:marBottom w:val="0"/>
                  <w:divBdr>
                    <w:top w:val="none" w:sz="0" w:space="0" w:color="auto"/>
                    <w:left w:val="none" w:sz="0" w:space="0" w:color="auto"/>
                    <w:bottom w:val="none" w:sz="0" w:space="0" w:color="auto"/>
                    <w:right w:val="none" w:sz="0" w:space="0" w:color="auto"/>
                  </w:divBdr>
                  <w:divsChild>
                    <w:div w:id="1146581446">
                      <w:marLeft w:val="0"/>
                      <w:marRight w:val="0"/>
                      <w:marTop w:val="0"/>
                      <w:marBottom w:val="0"/>
                      <w:divBdr>
                        <w:top w:val="none" w:sz="0" w:space="0" w:color="auto"/>
                        <w:left w:val="none" w:sz="0" w:space="0" w:color="auto"/>
                        <w:bottom w:val="none" w:sz="0" w:space="0" w:color="auto"/>
                        <w:right w:val="none" w:sz="0" w:space="0" w:color="auto"/>
                      </w:divBdr>
                    </w:div>
                  </w:divsChild>
                </w:div>
                <w:div w:id="1551381316">
                  <w:marLeft w:val="0"/>
                  <w:marRight w:val="0"/>
                  <w:marTop w:val="0"/>
                  <w:marBottom w:val="0"/>
                  <w:divBdr>
                    <w:top w:val="none" w:sz="0" w:space="0" w:color="auto"/>
                    <w:left w:val="none" w:sz="0" w:space="0" w:color="auto"/>
                    <w:bottom w:val="none" w:sz="0" w:space="0" w:color="auto"/>
                    <w:right w:val="none" w:sz="0" w:space="0" w:color="auto"/>
                  </w:divBdr>
                  <w:divsChild>
                    <w:div w:id="1613784654">
                      <w:marLeft w:val="0"/>
                      <w:marRight w:val="0"/>
                      <w:marTop w:val="0"/>
                      <w:marBottom w:val="0"/>
                      <w:divBdr>
                        <w:top w:val="none" w:sz="0" w:space="0" w:color="auto"/>
                        <w:left w:val="none" w:sz="0" w:space="0" w:color="auto"/>
                        <w:bottom w:val="none" w:sz="0" w:space="0" w:color="auto"/>
                        <w:right w:val="none" w:sz="0" w:space="0" w:color="auto"/>
                      </w:divBdr>
                    </w:div>
                  </w:divsChild>
                </w:div>
                <w:div w:id="1560555127">
                  <w:marLeft w:val="0"/>
                  <w:marRight w:val="0"/>
                  <w:marTop w:val="0"/>
                  <w:marBottom w:val="0"/>
                  <w:divBdr>
                    <w:top w:val="none" w:sz="0" w:space="0" w:color="auto"/>
                    <w:left w:val="none" w:sz="0" w:space="0" w:color="auto"/>
                    <w:bottom w:val="none" w:sz="0" w:space="0" w:color="auto"/>
                    <w:right w:val="none" w:sz="0" w:space="0" w:color="auto"/>
                  </w:divBdr>
                  <w:divsChild>
                    <w:div w:id="1498882309">
                      <w:marLeft w:val="0"/>
                      <w:marRight w:val="0"/>
                      <w:marTop w:val="0"/>
                      <w:marBottom w:val="0"/>
                      <w:divBdr>
                        <w:top w:val="none" w:sz="0" w:space="0" w:color="auto"/>
                        <w:left w:val="none" w:sz="0" w:space="0" w:color="auto"/>
                        <w:bottom w:val="none" w:sz="0" w:space="0" w:color="auto"/>
                        <w:right w:val="none" w:sz="0" w:space="0" w:color="auto"/>
                      </w:divBdr>
                    </w:div>
                  </w:divsChild>
                </w:div>
                <w:div w:id="1567954117">
                  <w:marLeft w:val="0"/>
                  <w:marRight w:val="0"/>
                  <w:marTop w:val="0"/>
                  <w:marBottom w:val="0"/>
                  <w:divBdr>
                    <w:top w:val="none" w:sz="0" w:space="0" w:color="auto"/>
                    <w:left w:val="none" w:sz="0" w:space="0" w:color="auto"/>
                    <w:bottom w:val="none" w:sz="0" w:space="0" w:color="auto"/>
                    <w:right w:val="none" w:sz="0" w:space="0" w:color="auto"/>
                  </w:divBdr>
                  <w:divsChild>
                    <w:div w:id="262307528">
                      <w:marLeft w:val="0"/>
                      <w:marRight w:val="0"/>
                      <w:marTop w:val="0"/>
                      <w:marBottom w:val="0"/>
                      <w:divBdr>
                        <w:top w:val="none" w:sz="0" w:space="0" w:color="auto"/>
                        <w:left w:val="none" w:sz="0" w:space="0" w:color="auto"/>
                        <w:bottom w:val="none" w:sz="0" w:space="0" w:color="auto"/>
                        <w:right w:val="none" w:sz="0" w:space="0" w:color="auto"/>
                      </w:divBdr>
                    </w:div>
                  </w:divsChild>
                </w:div>
                <w:div w:id="1573737737">
                  <w:marLeft w:val="0"/>
                  <w:marRight w:val="0"/>
                  <w:marTop w:val="0"/>
                  <w:marBottom w:val="0"/>
                  <w:divBdr>
                    <w:top w:val="none" w:sz="0" w:space="0" w:color="auto"/>
                    <w:left w:val="none" w:sz="0" w:space="0" w:color="auto"/>
                    <w:bottom w:val="none" w:sz="0" w:space="0" w:color="auto"/>
                    <w:right w:val="none" w:sz="0" w:space="0" w:color="auto"/>
                  </w:divBdr>
                  <w:divsChild>
                    <w:div w:id="1765834750">
                      <w:marLeft w:val="0"/>
                      <w:marRight w:val="0"/>
                      <w:marTop w:val="0"/>
                      <w:marBottom w:val="0"/>
                      <w:divBdr>
                        <w:top w:val="none" w:sz="0" w:space="0" w:color="auto"/>
                        <w:left w:val="none" w:sz="0" w:space="0" w:color="auto"/>
                        <w:bottom w:val="none" w:sz="0" w:space="0" w:color="auto"/>
                        <w:right w:val="none" w:sz="0" w:space="0" w:color="auto"/>
                      </w:divBdr>
                    </w:div>
                  </w:divsChild>
                </w:div>
                <w:div w:id="1576040332">
                  <w:marLeft w:val="0"/>
                  <w:marRight w:val="0"/>
                  <w:marTop w:val="0"/>
                  <w:marBottom w:val="0"/>
                  <w:divBdr>
                    <w:top w:val="none" w:sz="0" w:space="0" w:color="auto"/>
                    <w:left w:val="none" w:sz="0" w:space="0" w:color="auto"/>
                    <w:bottom w:val="none" w:sz="0" w:space="0" w:color="auto"/>
                    <w:right w:val="none" w:sz="0" w:space="0" w:color="auto"/>
                  </w:divBdr>
                  <w:divsChild>
                    <w:div w:id="1804426516">
                      <w:marLeft w:val="0"/>
                      <w:marRight w:val="0"/>
                      <w:marTop w:val="0"/>
                      <w:marBottom w:val="0"/>
                      <w:divBdr>
                        <w:top w:val="none" w:sz="0" w:space="0" w:color="auto"/>
                        <w:left w:val="none" w:sz="0" w:space="0" w:color="auto"/>
                        <w:bottom w:val="none" w:sz="0" w:space="0" w:color="auto"/>
                        <w:right w:val="none" w:sz="0" w:space="0" w:color="auto"/>
                      </w:divBdr>
                    </w:div>
                  </w:divsChild>
                </w:div>
                <w:div w:id="1576551833">
                  <w:marLeft w:val="0"/>
                  <w:marRight w:val="0"/>
                  <w:marTop w:val="0"/>
                  <w:marBottom w:val="0"/>
                  <w:divBdr>
                    <w:top w:val="none" w:sz="0" w:space="0" w:color="auto"/>
                    <w:left w:val="none" w:sz="0" w:space="0" w:color="auto"/>
                    <w:bottom w:val="none" w:sz="0" w:space="0" w:color="auto"/>
                    <w:right w:val="none" w:sz="0" w:space="0" w:color="auto"/>
                  </w:divBdr>
                  <w:divsChild>
                    <w:div w:id="843937195">
                      <w:marLeft w:val="0"/>
                      <w:marRight w:val="0"/>
                      <w:marTop w:val="0"/>
                      <w:marBottom w:val="0"/>
                      <w:divBdr>
                        <w:top w:val="none" w:sz="0" w:space="0" w:color="auto"/>
                        <w:left w:val="none" w:sz="0" w:space="0" w:color="auto"/>
                        <w:bottom w:val="none" w:sz="0" w:space="0" w:color="auto"/>
                        <w:right w:val="none" w:sz="0" w:space="0" w:color="auto"/>
                      </w:divBdr>
                    </w:div>
                  </w:divsChild>
                </w:div>
                <w:div w:id="1590502524">
                  <w:marLeft w:val="0"/>
                  <w:marRight w:val="0"/>
                  <w:marTop w:val="0"/>
                  <w:marBottom w:val="0"/>
                  <w:divBdr>
                    <w:top w:val="none" w:sz="0" w:space="0" w:color="auto"/>
                    <w:left w:val="none" w:sz="0" w:space="0" w:color="auto"/>
                    <w:bottom w:val="none" w:sz="0" w:space="0" w:color="auto"/>
                    <w:right w:val="none" w:sz="0" w:space="0" w:color="auto"/>
                  </w:divBdr>
                  <w:divsChild>
                    <w:div w:id="513153625">
                      <w:marLeft w:val="0"/>
                      <w:marRight w:val="0"/>
                      <w:marTop w:val="0"/>
                      <w:marBottom w:val="0"/>
                      <w:divBdr>
                        <w:top w:val="none" w:sz="0" w:space="0" w:color="auto"/>
                        <w:left w:val="none" w:sz="0" w:space="0" w:color="auto"/>
                        <w:bottom w:val="none" w:sz="0" w:space="0" w:color="auto"/>
                        <w:right w:val="none" w:sz="0" w:space="0" w:color="auto"/>
                      </w:divBdr>
                    </w:div>
                  </w:divsChild>
                </w:div>
                <w:div w:id="1609971618">
                  <w:marLeft w:val="0"/>
                  <w:marRight w:val="0"/>
                  <w:marTop w:val="0"/>
                  <w:marBottom w:val="0"/>
                  <w:divBdr>
                    <w:top w:val="none" w:sz="0" w:space="0" w:color="auto"/>
                    <w:left w:val="none" w:sz="0" w:space="0" w:color="auto"/>
                    <w:bottom w:val="none" w:sz="0" w:space="0" w:color="auto"/>
                    <w:right w:val="none" w:sz="0" w:space="0" w:color="auto"/>
                  </w:divBdr>
                  <w:divsChild>
                    <w:div w:id="1724982487">
                      <w:marLeft w:val="0"/>
                      <w:marRight w:val="0"/>
                      <w:marTop w:val="0"/>
                      <w:marBottom w:val="0"/>
                      <w:divBdr>
                        <w:top w:val="none" w:sz="0" w:space="0" w:color="auto"/>
                        <w:left w:val="none" w:sz="0" w:space="0" w:color="auto"/>
                        <w:bottom w:val="none" w:sz="0" w:space="0" w:color="auto"/>
                        <w:right w:val="none" w:sz="0" w:space="0" w:color="auto"/>
                      </w:divBdr>
                    </w:div>
                  </w:divsChild>
                </w:div>
                <w:div w:id="1611010448">
                  <w:marLeft w:val="0"/>
                  <w:marRight w:val="0"/>
                  <w:marTop w:val="0"/>
                  <w:marBottom w:val="0"/>
                  <w:divBdr>
                    <w:top w:val="none" w:sz="0" w:space="0" w:color="auto"/>
                    <w:left w:val="none" w:sz="0" w:space="0" w:color="auto"/>
                    <w:bottom w:val="none" w:sz="0" w:space="0" w:color="auto"/>
                    <w:right w:val="none" w:sz="0" w:space="0" w:color="auto"/>
                  </w:divBdr>
                  <w:divsChild>
                    <w:div w:id="1628463754">
                      <w:marLeft w:val="0"/>
                      <w:marRight w:val="0"/>
                      <w:marTop w:val="0"/>
                      <w:marBottom w:val="0"/>
                      <w:divBdr>
                        <w:top w:val="none" w:sz="0" w:space="0" w:color="auto"/>
                        <w:left w:val="none" w:sz="0" w:space="0" w:color="auto"/>
                        <w:bottom w:val="none" w:sz="0" w:space="0" w:color="auto"/>
                        <w:right w:val="none" w:sz="0" w:space="0" w:color="auto"/>
                      </w:divBdr>
                    </w:div>
                  </w:divsChild>
                </w:div>
                <w:div w:id="1611281262">
                  <w:marLeft w:val="0"/>
                  <w:marRight w:val="0"/>
                  <w:marTop w:val="0"/>
                  <w:marBottom w:val="0"/>
                  <w:divBdr>
                    <w:top w:val="none" w:sz="0" w:space="0" w:color="auto"/>
                    <w:left w:val="none" w:sz="0" w:space="0" w:color="auto"/>
                    <w:bottom w:val="none" w:sz="0" w:space="0" w:color="auto"/>
                    <w:right w:val="none" w:sz="0" w:space="0" w:color="auto"/>
                  </w:divBdr>
                  <w:divsChild>
                    <w:div w:id="29963427">
                      <w:marLeft w:val="0"/>
                      <w:marRight w:val="0"/>
                      <w:marTop w:val="0"/>
                      <w:marBottom w:val="0"/>
                      <w:divBdr>
                        <w:top w:val="none" w:sz="0" w:space="0" w:color="auto"/>
                        <w:left w:val="none" w:sz="0" w:space="0" w:color="auto"/>
                        <w:bottom w:val="none" w:sz="0" w:space="0" w:color="auto"/>
                        <w:right w:val="none" w:sz="0" w:space="0" w:color="auto"/>
                      </w:divBdr>
                    </w:div>
                  </w:divsChild>
                </w:div>
                <w:div w:id="1616407902">
                  <w:marLeft w:val="0"/>
                  <w:marRight w:val="0"/>
                  <w:marTop w:val="0"/>
                  <w:marBottom w:val="0"/>
                  <w:divBdr>
                    <w:top w:val="none" w:sz="0" w:space="0" w:color="auto"/>
                    <w:left w:val="none" w:sz="0" w:space="0" w:color="auto"/>
                    <w:bottom w:val="none" w:sz="0" w:space="0" w:color="auto"/>
                    <w:right w:val="none" w:sz="0" w:space="0" w:color="auto"/>
                  </w:divBdr>
                  <w:divsChild>
                    <w:div w:id="2031566575">
                      <w:marLeft w:val="0"/>
                      <w:marRight w:val="0"/>
                      <w:marTop w:val="0"/>
                      <w:marBottom w:val="0"/>
                      <w:divBdr>
                        <w:top w:val="none" w:sz="0" w:space="0" w:color="auto"/>
                        <w:left w:val="none" w:sz="0" w:space="0" w:color="auto"/>
                        <w:bottom w:val="none" w:sz="0" w:space="0" w:color="auto"/>
                        <w:right w:val="none" w:sz="0" w:space="0" w:color="auto"/>
                      </w:divBdr>
                    </w:div>
                  </w:divsChild>
                </w:div>
                <w:div w:id="1636058160">
                  <w:marLeft w:val="0"/>
                  <w:marRight w:val="0"/>
                  <w:marTop w:val="0"/>
                  <w:marBottom w:val="0"/>
                  <w:divBdr>
                    <w:top w:val="none" w:sz="0" w:space="0" w:color="auto"/>
                    <w:left w:val="none" w:sz="0" w:space="0" w:color="auto"/>
                    <w:bottom w:val="none" w:sz="0" w:space="0" w:color="auto"/>
                    <w:right w:val="none" w:sz="0" w:space="0" w:color="auto"/>
                  </w:divBdr>
                  <w:divsChild>
                    <w:div w:id="504251146">
                      <w:marLeft w:val="0"/>
                      <w:marRight w:val="0"/>
                      <w:marTop w:val="0"/>
                      <w:marBottom w:val="0"/>
                      <w:divBdr>
                        <w:top w:val="none" w:sz="0" w:space="0" w:color="auto"/>
                        <w:left w:val="none" w:sz="0" w:space="0" w:color="auto"/>
                        <w:bottom w:val="none" w:sz="0" w:space="0" w:color="auto"/>
                        <w:right w:val="none" w:sz="0" w:space="0" w:color="auto"/>
                      </w:divBdr>
                    </w:div>
                  </w:divsChild>
                </w:div>
                <w:div w:id="1645045261">
                  <w:marLeft w:val="0"/>
                  <w:marRight w:val="0"/>
                  <w:marTop w:val="0"/>
                  <w:marBottom w:val="0"/>
                  <w:divBdr>
                    <w:top w:val="none" w:sz="0" w:space="0" w:color="auto"/>
                    <w:left w:val="none" w:sz="0" w:space="0" w:color="auto"/>
                    <w:bottom w:val="none" w:sz="0" w:space="0" w:color="auto"/>
                    <w:right w:val="none" w:sz="0" w:space="0" w:color="auto"/>
                  </w:divBdr>
                  <w:divsChild>
                    <w:div w:id="1702051410">
                      <w:marLeft w:val="0"/>
                      <w:marRight w:val="0"/>
                      <w:marTop w:val="0"/>
                      <w:marBottom w:val="0"/>
                      <w:divBdr>
                        <w:top w:val="none" w:sz="0" w:space="0" w:color="auto"/>
                        <w:left w:val="none" w:sz="0" w:space="0" w:color="auto"/>
                        <w:bottom w:val="none" w:sz="0" w:space="0" w:color="auto"/>
                        <w:right w:val="none" w:sz="0" w:space="0" w:color="auto"/>
                      </w:divBdr>
                    </w:div>
                  </w:divsChild>
                </w:div>
                <w:div w:id="1651789886">
                  <w:marLeft w:val="0"/>
                  <w:marRight w:val="0"/>
                  <w:marTop w:val="0"/>
                  <w:marBottom w:val="0"/>
                  <w:divBdr>
                    <w:top w:val="none" w:sz="0" w:space="0" w:color="auto"/>
                    <w:left w:val="none" w:sz="0" w:space="0" w:color="auto"/>
                    <w:bottom w:val="none" w:sz="0" w:space="0" w:color="auto"/>
                    <w:right w:val="none" w:sz="0" w:space="0" w:color="auto"/>
                  </w:divBdr>
                  <w:divsChild>
                    <w:div w:id="1141851617">
                      <w:marLeft w:val="0"/>
                      <w:marRight w:val="0"/>
                      <w:marTop w:val="0"/>
                      <w:marBottom w:val="0"/>
                      <w:divBdr>
                        <w:top w:val="none" w:sz="0" w:space="0" w:color="auto"/>
                        <w:left w:val="none" w:sz="0" w:space="0" w:color="auto"/>
                        <w:bottom w:val="none" w:sz="0" w:space="0" w:color="auto"/>
                        <w:right w:val="none" w:sz="0" w:space="0" w:color="auto"/>
                      </w:divBdr>
                    </w:div>
                  </w:divsChild>
                </w:div>
                <w:div w:id="1653678444">
                  <w:marLeft w:val="0"/>
                  <w:marRight w:val="0"/>
                  <w:marTop w:val="0"/>
                  <w:marBottom w:val="0"/>
                  <w:divBdr>
                    <w:top w:val="none" w:sz="0" w:space="0" w:color="auto"/>
                    <w:left w:val="none" w:sz="0" w:space="0" w:color="auto"/>
                    <w:bottom w:val="none" w:sz="0" w:space="0" w:color="auto"/>
                    <w:right w:val="none" w:sz="0" w:space="0" w:color="auto"/>
                  </w:divBdr>
                  <w:divsChild>
                    <w:div w:id="1493059501">
                      <w:marLeft w:val="0"/>
                      <w:marRight w:val="0"/>
                      <w:marTop w:val="0"/>
                      <w:marBottom w:val="0"/>
                      <w:divBdr>
                        <w:top w:val="none" w:sz="0" w:space="0" w:color="auto"/>
                        <w:left w:val="none" w:sz="0" w:space="0" w:color="auto"/>
                        <w:bottom w:val="none" w:sz="0" w:space="0" w:color="auto"/>
                        <w:right w:val="none" w:sz="0" w:space="0" w:color="auto"/>
                      </w:divBdr>
                    </w:div>
                  </w:divsChild>
                </w:div>
                <w:div w:id="1659070000">
                  <w:marLeft w:val="0"/>
                  <w:marRight w:val="0"/>
                  <w:marTop w:val="0"/>
                  <w:marBottom w:val="0"/>
                  <w:divBdr>
                    <w:top w:val="none" w:sz="0" w:space="0" w:color="auto"/>
                    <w:left w:val="none" w:sz="0" w:space="0" w:color="auto"/>
                    <w:bottom w:val="none" w:sz="0" w:space="0" w:color="auto"/>
                    <w:right w:val="none" w:sz="0" w:space="0" w:color="auto"/>
                  </w:divBdr>
                  <w:divsChild>
                    <w:div w:id="422069125">
                      <w:marLeft w:val="0"/>
                      <w:marRight w:val="0"/>
                      <w:marTop w:val="0"/>
                      <w:marBottom w:val="0"/>
                      <w:divBdr>
                        <w:top w:val="none" w:sz="0" w:space="0" w:color="auto"/>
                        <w:left w:val="none" w:sz="0" w:space="0" w:color="auto"/>
                        <w:bottom w:val="none" w:sz="0" w:space="0" w:color="auto"/>
                        <w:right w:val="none" w:sz="0" w:space="0" w:color="auto"/>
                      </w:divBdr>
                    </w:div>
                  </w:divsChild>
                </w:div>
                <w:div w:id="1664967620">
                  <w:marLeft w:val="0"/>
                  <w:marRight w:val="0"/>
                  <w:marTop w:val="0"/>
                  <w:marBottom w:val="0"/>
                  <w:divBdr>
                    <w:top w:val="none" w:sz="0" w:space="0" w:color="auto"/>
                    <w:left w:val="none" w:sz="0" w:space="0" w:color="auto"/>
                    <w:bottom w:val="none" w:sz="0" w:space="0" w:color="auto"/>
                    <w:right w:val="none" w:sz="0" w:space="0" w:color="auto"/>
                  </w:divBdr>
                  <w:divsChild>
                    <w:div w:id="1947156600">
                      <w:marLeft w:val="0"/>
                      <w:marRight w:val="0"/>
                      <w:marTop w:val="0"/>
                      <w:marBottom w:val="0"/>
                      <w:divBdr>
                        <w:top w:val="none" w:sz="0" w:space="0" w:color="auto"/>
                        <w:left w:val="none" w:sz="0" w:space="0" w:color="auto"/>
                        <w:bottom w:val="none" w:sz="0" w:space="0" w:color="auto"/>
                        <w:right w:val="none" w:sz="0" w:space="0" w:color="auto"/>
                      </w:divBdr>
                    </w:div>
                  </w:divsChild>
                </w:div>
                <w:div w:id="1670906104">
                  <w:marLeft w:val="0"/>
                  <w:marRight w:val="0"/>
                  <w:marTop w:val="0"/>
                  <w:marBottom w:val="0"/>
                  <w:divBdr>
                    <w:top w:val="none" w:sz="0" w:space="0" w:color="auto"/>
                    <w:left w:val="none" w:sz="0" w:space="0" w:color="auto"/>
                    <w:bottom w:val="none" w:sz="0" w:space="0" w:color="auto"/>
                    <w:right w:val="none" w:sz="0" w:space="0" w:color="auto"/>
                  </w:divBdr>
                  <w:divsChild>
                    <w:div w:id="1112019041">
                      <w:marLeft w:val="0"/>
                      <w:marRight w:val="0"/>
                      <w:marTop w:val="0"/>
                      <w:marBottom w:val="0"/>
                      <w:divBdr>
                        <w:top w:val="none" w:sz="0" w:space="0" w:color="auto"/>
                        <w:left w:val="none" w:sz="0" w:space="0" w:color="auto"/>
                        <w:bottom w:val="none" w:sz="0" w:space="0" w:color="auto"/>
                        <w:right w:val="none" w:sz="0" w:space="0" w:color="auto"/>
                      </w:divBdr>
                    </w:div>
                  </w:divsChild>
                </w:div>
                <w:div w:id="1679234055">
                  <w:marLeft w:val="0"/>
                  <w:marRight w:val="0"/>
                  <w:marTop w:val="0"/>
                  <w:marBottom w:val="0"/>
                  <w:divBdr>
                    <w:top w:val="none" w:sz="0" w:space="0" w:color="auto"/>
                    <w:left w:val="none" w:sz="0" w:space="0" w:color="auto"/>
                    <w:bottom w:val="none" w:sz="0" w:space="0" w:color="auto"/>
                    <w:right w:val="none" w:sz="0" w:space="0" w:color="auto"/>
                  </w:divBdr>
                  <w:divsChild>
                    <w:div w:id="1178689448">
                      <w:marLeft w:val="0"/>
                      <w:marRight w:val="0"/>
                      <w:marTop w:val="0"/>
                      <w:marBottom w:val="0"/>
                      <w:divBdr>
                        <w:top w:val="none" w:sz="0" w:space="0" w:color="auto"/>
                        <w:left w:val="none" w:sz="0" w:space="0" w:color="auto"/>
                        <w:bottom w:val="none" w:sz="0" w:space="0" w:color="auto"/>
                        <w:right w:val="none" w:sz="0" w:space="0" w:color="auto"/>
                      </w:divBdr>
                    </w:div>
                  </w:divsChild>
                </w:div>
                <w:div w:id="1682318394">
                  <w:marLeft w:val="0"/>
                  <w:marRight w:val="0"/>
                  <w:marTop w:val="0"/>
                  <w:marBottom w:val="0"/>
                  <w:divBdr>
                    <w:top w:val="none" w:sz="0" w:space="0" w:color="auto"/>
                    <w:left w:val="none" w:sz="0" w:space="0" w:color="auto"/>
                    <w:bottom w:val="none" w:sz="0" w:space="0" w:color="auto"/>
                    <w:right w:val="none" w:sz="0" w:space="0" w:color="auto"/>
                  </w:divBdr>
                  <w:divsChild>
                    <w:div w:id="1546868024">
                      <w:marLeft w:val="0"/>
                      <w:marRight w:val="0"/>
                      <w:marTop w:val="0"/>
                      <w:marBottom w:val="0"/>
                      <w:divBdr>
                        <w:top w:val="none" w:sz="0" w:space="0" w:color="auto"/>
                        <w:left w:val="none" w:sz="0" w:space="0" w:color="auto"/>
                        <w:bottom w:val="none" w:sz="0" w:space="0" w:color="auto"/>
                        <w:right w:val="none" w:sz="0" w:space="0" w:color="auto"/>
                      </w:divBdr>
                    </w:div>
                  </w:divsChild>
                </w:div>
                <w:div w:id="1686596454">
                  <w:marLeft w:val="0"/>
                  <w:marRight w:val="0"/>
                  <w:marTop w:val="0"/>
                  <w:marBottom w:val="0"/>
                  <w:divBdr>
                    <w:top w:val="none" w:sz="0" w:space="0" w:color="auto"/>
                    <w:left w:val="none" w:sz="0" w:space="0" w:color="auto"/>
                    <w:bottom w:val="none" w:sz="0" w:space="0" w:color="auto"/>
                    <w:right w:val="none" w:sz="0" w:space="0" w:color="auto"/>
                  </w:divBdr>
                  <w:divsChild>
                    <w:div w:id="946741897">
                      <w:marLeft w:val="0"/>
                      <w:marRight w:val="0"/>
                      <w:marTop w:val="0"/>
                      <w:marBottom w:val="0"/>
                      <w:divBdr>
                        <w:top w:val="none" w:sz="0" w:space="0" w:color="auto"/>
                        <w:left w:val="none" w:sz="0" w:space="0" w:color="auto"/>
                        <w:bottom w:val="none" w:sz="0" w:space="0" w:color="auto"/>
                        <w:right w:val="none" w:sz="0" w:space="0" w:color="auto"/>
                      </w:divBdr>
                    </w:div>
                  </w:divsChild>
                </w:div>
                <w:div w:id="1696232613">
                  <w:marLeft w:val="0"/>
                  <w:marRight w:val="0"/>
                  <w:marTop w:val="0"/>
                  <w:marBottom w:val="0"/>
                  <w:divBdr>
                    <w:top w:val="none" w:sz="0" w:space="0" w:color="auto"/>
                    <w:left w:val="none" w:sz="0" w:space="0" w:color="auto"/>
                    <w:bottom w:val="none" w:sz="0" w:space="0" w:color="auto"/>
                    <w:right w:val="none" w:sz="0" w:space="0" w:color="auto"/>
                  </w:divBdr>
                  <w:divsChild>
                    <w:div w:id="1841700301">
                      <w:marLeft w:val="0"/>
                      <w:marRight w:val="0"/>
                      <w:marTop w:val="0"/>
                      <w:marBottom w:val="0"/>
                      <w:divBdr>
                        <w:top w:val="none" w:sz="0" w:space="0" w:color="auto"/>
                        <w:left w:val="none" w:sz="0" w:space="0" w:color="auto"/>
                        <w:bottom w:val="none" w:sz="0" w:space="0" w:color="auto"/>
                        <w:right w:val="none" w:sz="0" w:space="0" w:color="auto"/>
                      </w:divBdr>
                    </w:div>
                  </w:divsChild>
                </w:div>
                <w:div w:id="1700550516">
                  <w:marLeft w:val="0"/>
                  <w:marRight w:val="0"/>
                  <w:marTop w:val="0"/>
                  <w:marBottom w:val="0"/>
                  <w:divBdr>
                    <w:top w:val="none" w:sz="0" w:space="0" w:color="auto"/>
                    <w:left w:val="none" w:sz="0" w:space="0" w:color="auto"/>
                    <w:bottom w:val="none" w:sz="0" w:space="0" w:color="auto"/>
                    <w:right w:val="none" w:sz="0" w:space="0" w:color="auto"/>
                  </w:divBdr>
                  <w:divsChild>
                    <w:div w:id="1466585550">
                      <w:marLeft w:val="0"/>
                      <w:marRight w:val="0"/>
                      <w:marTop w:val="0"/>
                      <w:marBottom w:val="0"/>
                      <w:divBdr>
                        <w:top w:val="none" w:sz="0" w:space="0" w:color="auto"/>
                        <w:left w:val="none" w:sz="0" w:space="0" w:color="auto"/>
                        <w:bottom w:val="none" w:sz="0" w:space="0" w:color="auto"/>
                        <w:right w:val="none" w:sz="0" w:space="0" w:color="auto"/>
                      </w:divBdr>
                    </w:div>
                  </w:divsChild>
                </w:div>
                <w:div w:id="1721054788">
                  <w:marLeft w:val="0"/>
                  <w:marRight w:val="0"/>
                  <w:marTop w:val="0"/>
                  <w:marBottom w:val="0"/>
                  <w:divBdr>
                    <w:top w:val="none" w:sz="0" w:space="0" w:color="auto"/>
                    <w:left w:val="none" w:sz="0" w:space="0" w:color="auto"/>
                    <w:bottom w:val="none" w:sz="0" w:space="0" w:color="auto"/>
                    <w:right w:val="none" w:sz="0" w:space="0" w:color="auto"/>
                  </w:divBdr>
                  <w:divsChild>
                    <w:div w:id="896622675">
                      <w:marLeft w:val="0"/>
                      <w:marRight w:val="0"/>
                      <w:marTop w:val="0"/>
                      <w:marBottom w:val="0"/>
                      <w:divBdr>
                        <w:top w:val="none" w:sz="0" w:space="0" w:color="auto"/>
                        <w:left w:val="none" w:sz="0" w:space="0" w:color="auto"/>
                        <w:bottom w:val="none" w:sz="0" w:space="0" w:color="auto"/>
                        <w:right w:val="none" w:sz="0" w:space="0" w:color="auto"/>
                      </w:divBdr>
                    </w:div>
                  </w:divsChild>
                </w:div>
                <w:div w:id="1732463901">
                  <w:marLeft w:val="0"/>
                  <w:marRight w:val="0"/>
                  <w:marTop w:val="0"/>
                  <w:marBottom w:val="0"/>
                  <w:divBdr>
                    <w:top w:val="none" w:sz="0" w:space="0" w:color="auto"/>
                    <w:left w:val="none" w:sz="0" w:space="0" w:color="auto"/>
                    <w:bottom w:val="none" w:sz="0" w:space="0" w:color="auto"/>
                    <w:right w:val="none" w:sz="0" w:space="0" w:color="auto"/>
                  </w:divBdr>
                  <w:divsChild>
                    <w:div w:id="1296254967">
                      <w:marLeft w:val="0"/>
                      <w:marRight w:val="0"/>
                      <w:marTop w:val="0"/>
                      <w:marBottom w:val="0"/>
                      <w:divBdr>
                        <w:top w:val="none" w:sz="0" w:space="0" w:color="auto"/>
                        <w:left w:val="none" w:sz="0" w:space="0" w:color="auto"/>
                        <w:bottom w:val="none" w:sz="0" w:space="0" w:color="auto"/>
                        <w:right w:val="none" w:sz="0" w:space="0" w:color="auto"/>
                      </w:divBdr>
                    </w:div>
                  </w:divsChild>
                </w:div>
                <w:div w:id="1733770480">
                  <w:marLeft w:val="0"/>
                  <w:marRight w:val="0"/>
                  <w:marTop w:val="0"/>
                  <w:marBottom w:val="0"/>
                  <w:divBdr>
                    <w:top w:val="none" w:sz="0" w:space="0" w:color="auto"/>
                    <w:left w:val="none" w:sz="0" w:space="0" w:color="auto"/>
                    <w:bottom w:val="none" w:sz="0" w:space="0" w:color="auto"/>
                    <w:right w:val="none" w:sz="0" w:space="0" w:color="auto"/>
                  </w:divBdr>
                  <w:divsChild>
                    <w:div w:id="1229729845">
                      <w:marLeft w:val="0"/>
                      <w:marRight w:val="0"/>
                      <w:marTop w:val="0"/>
                      <w:marBottom w:val="0"/>
                      <w:divBdr>
                        <w:top w:val="none" w:sz="0" w:space="0" w:color="auto"/>
                        <w:left w:val="none" w:sz="0" w:space="0" w:color="auto"/>
                        <w:bottom w:val="none" w:sz="0" w:space="0" w:color="auto"/>
                        <w:right w:val="none" w:sz="0" w:space="0" w:color="auto"/>
                      </w:divBdr>
                    </w:div>
                  </w:divsChild>
                </w:div>
                <w:div w:id="1744134685">
                  <w:marLeft w:val="0"/>
                  <w:marRight w:val="0"/>
                  <w:marTop w:val="0"/>
                  <w:marBottom w:val="0"/>
                  <w:divBdr>
                    <w:top w:val="none" w:sz="0" w:space="0" w:color="auto"/>
                    <w:left w:val="none" w:sz="0" w:space="0" w:color="auto"/>
                    <w:bottom w:val="none" w:sz="0" w:space="0" w:color="auto"/>
                    <w:right w:val="none" w:sz="0" w:space="0" w:color="auto"/>
                  </w:divBdr>
                  <w:divsChild>
                    <w:div w:id="2316754">
                      <w:marLeft w:val="0"/>
                      <w:marRight w:val="0"/>
                      <w:marTop w:val="0"/>
                      <w:marBottom w:val="0"/>
                      <w:divBdr>
                        <w:top w:val="none" w:sz="0" w:space="0" w:color="auto"/>
                        <w:left w:val="none" w:sz="0" w:space="0" w:color="auto"/>
                        <w:bottom w:val="none" w:sz="0" w:space="0" w:color="auto"/>
                        <w:right w:val="none" w:sz="0" w:space="0" w:color="auto"/>
                      </w:divBdr>
                    </w:div>
                  </w:divsChild>
                </w:div>
                <w:div w:id="1746803916">
                  <w:marLeft w:val="0"/>
                  <w:marRight w:val="0"/>
                  <w:marTop w:val="0"/>
                  <w:marBottom w:val="0"/>
                  <w:divBdr>
                    <w:top w:val="none" w:sz="0" w:space="0" w:color="auto"/>
                    <w:left w:val="none" w:sz="0" w:space="0" w:color="auto"/>
                    <w:bottom w:val="none" w:sz="0" w:space="0" w:color="auto"/>
                    <w:right w:val="none" w:sz="0" w:space="0" w:color="auto"/>
                  </w:divBdr>
                  <w:divsChild>
                    <w:div w:id="2050182953">
                      <w:marLeft w:val="0"/>
                      <w:marRight w:val="0"/>
                      <w:marTop w:val="0"/>
                      <w:marBottom w:val="0"/>
                      <w:divBdr>
                        <w:top w:val="none" w:sz="0" w:space="0" w:color="auto"/>
                        <w:left w:val="none" w:sz="0" w:space="0" w:color="auto"/>
                        <w:bottom w:val="none" w:sz="0" w:space="0" w:color="auto"/>
                        <w:right w:val="none" w:sz="0" w:space="0" w:color="auto"/>
                      </w:divBdr>
                    </w:div>
                  </w:divsChild>
                </w:div>
                <w:div w:id="1751468220">
                  <w:marLeft w:val="0"/>
                  <w:marRight w:val="0"/>
                  <w:marTop w:val="0"/>
                  <w:marBottom w:val="0"/>
                  <w:divBdr>
                    <w:top w:val="none" w:sz="0" w:space="0" w:color="auto"/>
                    <w:left w:val="none" w:sz="0" w:space="0" w:color="auto"/>
                    <w:bottom w:val="none" w:sz="0" w:space="0" w:color="auto"/>
                    <w:right w:val="none" w:sz="0" w:space="0" w:color="auto"/>
                  </w:divBdr>
                  <w:divsChild>
                    <w:div w:id="1927303136">
                      <w:marLeft w:val="0"/>
                      <w:marRight w:val="0"/>
                      <w:marTop w:val="0"/>
                      <w:marBottom w:val="0"/>
                      <w:divBdr>
                        <w:top w:val="none" w:sz="0" w:space="0" w:color="auto"/>
                        <w:left w:val="none" w:sz="0" w:space="0" w:color="auto"/>
                        <w:bottom w:val="none" w:sz="0" w:space="0" w:color="auto"/>
                        <w:right w:val="none" w:sz="0" w:space="0" w:color="auto"/>
                      </w:divBdr>
                    </w:div>
                  </w:divsChild>
                </w:div>
                <w:div w:id="1777675211">
                  <w:marLeft w:val="0"/>
                  <w:marRight w:val="0"/>
                  <w:marTop w:val="0"/>
                  <w:marBottom w:val="0"/>
                  <w:divBdr>
                    <w:top w:val="none" w:sz="0" w:space="0" w:color="auto"/>
                    <w:left w:val="none" w:sz="0" w:space="0" w:color="auto"/>
                    <w:bottom w:val="none" w:sz="0" w:space="0" w:color="auto"/>
                    <w:right w:val="none" w:sz="0" w:space="0" w:color="auto"/>
                  </w:divBdr>
                  <w:divsChild>
                    <w:div w:id="514924866">
                      <w:marLeft w:val="0"/>
                      <w:marRight w:val="0"/>
                      <w:marTop w:val="0"/>
                      <w:marBottom w:val="0"/>
                      <w:divBdr>
                        <w:top w:val="none" w:sz="0" w:space="0" w:color="auto"/>
                        <w:left w:val="none" w:sz="0" w:space="0" w:color="auto"/>
                        <w:bottom w:val="none" w:sz="0" w:space="0" w:color="auto"/>
                        <w:right w:val="none" w:sz="0" w:space="0" w:color="auto"/>
                      </w:divBdr>
                    </w:div>
                  </w:divsChild>
                </w:div>
                <w:div w:id="1779792001">
                  <w:marLeft w:val="0"/>
                  <w:marRight w:val="0"/>
                  <w:marTop w:val="0"/>
                  <w:marBottom w:val="0"/>
                  <w:divBdr>
                    <w:top w:val="none" w:sz="0" w:space="0" w:color="auto"/>
                    <w:left w:val="none" w:sz="0" w:space="0" w:color="auto"/>
                    <w:bottom w:val="none" w:sz="0" w:space="0" w:color="auto"/>
                    <w:right w:val="none" w:sz="0" w:space="0" w:color="auto"/>
                  </w:divBdr>
                  <w:divsChild>
                    <w:div w:id="926232962">
                      <w:marLeft w:val="0"/>
                      <w:marRight w:val="0"/>
                      <w:marTop w:val="0"/>
                      <w:marBottom w:val="0"/>
                      <w:divBdr>
                        <w:top w:val="none" w:sz="0" w:space="0" w:color="auto"/>
                        <w:left w:val="none" w:sz="0" w:space="0" w:color="auto"/>
                        <w:bottom w:val="none" w:sz="0" w:space="0" w:color="auto"/>
                        <w:right w:val="none" w:sz="0" w:space="0" w:color="auto"/>
                      </w:divBdr>
                    </w:div>
                  </w:divsChild>
                </w:div>
                <w:div w:id="1788771154">
                  <w:marLeft w:val="0"/>
                  <w:marRight w:val="0"/>
                  <w:marTop w:val="0"/>
                  <w:marBottom w:val="0"/>
                  <w:divBdr>
                    <w:top w:val="none" w:sz="0" w:space="0" w:color="auto"/>
                    <w:left w:val="none" w:sz="0" w:space="0" w:color="auto"/>
                    <w:bottom w:val="none" w:sz="0" w:space="0" w:color="auto"/>
                    <w:right w:val="none" w:sz="0" w:space="0" w:color="auto"/>
                  </w:divBdr>
                  <w:divsChild>
                    <w:div w:id="1483544724">
                      <w:marLeft w:val="0"/>
                      <w:marRight w:val="0"/>
                      <w:marTop w:val="0"/>
                      <w:marBottom w:val="0"/>
                      <w:divBdr>
                        <w:top w:val="none" w:sz="0" w:space="0" w:color="auto"/>
                        <w:left w:val="none" w:sz="0" w:space="0" w:color="auto"/>
                        <w:bottom w:val="none" w:sz="0" w:space="0" w:color="auto"/>
                        <w:right w:val="none" w:sz="0" w:space="0" w:color="auto"/>
                      </w:divBdr>
                    </w:div>
                  </w:divsChild>
                </w:div>
                <w:div w:id="1804418808">
                  <w:marLeft w:val="0"/>
                  <w:marRight w:val="0"/>
                  <w:marTop w:val="0"/>
                  <w:marBottom w:val="0"/>
                  <w:divBdr>
                    <w:top w:val="none" w:sz="0" w:space="0" w:color="auto"/>
                    <w:left w:val="none" w:sz="0" w:space="0" w:color="auto"/>
                    <w:bottom w:val="none" w:sz="0" w:space="0" w:color="auto"/>
                    <w:right w:val="none" w:sz="0" w:space="0" w:color="auto"/>
                  </w:divBdr>
                  <w:divsChild>
                    <w:div w:id="371808565">
                      <w:marLeft w:val="0"/>
                      <w:marRight w:val="0"/>
                      <w:marTop w:val="0"/>
                      <w:marBottom w:val="0"/>
                      <w:divBdr>
                        <w:top w:val="none" w:sz="0" w:space="0" w:color="auto"/>
                        <w:left w:val="none" w:sz="0" w:space="0" w:color="auto"/>
                        <w:bottom w:val="none" w:sz="0" w:space="0" w:color="auto"/>
                        <w:right w:val="none" w:sz="0" w:space="0" w:color="auto"/>
                      </w:divBdr>
                    </w:div>
                  </w:divsChild>
                </w:div>
                <w:div w:id="1806510332">
                  <w:marLeft w:val="0"/>
                  <w:marRight w:val="0"/>
                  <w:marTop w:val="0"/>
                  <w:marBottom w:val="0"/>
                  <w:divBdr>
                    <w:top w:val="none" w:sz="0" w:space="0" w:color="auto"/>
                    <w:left w:val="none" w:sz="0" w:space="0" w:color="auto"/>
                    <w:bottom w:val="none" w:sz="0" w:space="0" w:color="auto"/>
                    <w:right w:val="none" w:sz="0" w:space="0" w:color="auto"/>
                  </w:divBdr>
                  <w:divsChild>
                    <w:div w:id="216431094">
                      <w:marLeft w:val="0"/>
                      <w:marRight w:val="0"/>
                      <w:marTop w:val="0"/>
                      <w:marBottom w:val="0"/>
                      <w:divBdr>
                        <w:top w:val="none" w:sz="0" w:space="0" w:color="auto"/>
                        <w:left w:val="none" w:sz="0" w:space="0" w:color="auto"/>
                        <w:bottom w:val="none" w:sz="0" w:space="0" w:color="auto"/>
                        <w:right w:val="none" w:sz="0" w:space="0" w:color="auto"/>
                      </w:divBdr>
                    </w:div>
                  </w:divsChild>
                </w:div>
                <w:div w:id="1822186720">
                  <w:marLeft w:val="0"/>
                  <w:marRight w:val="0"/>
                  <w:marTop w:val="0"/>
                  <w:marBottom w:val="0"/>
                  <w:divBdr>
                    <w:top w:val="none" w:sz="0" w:space="0" w:color="auto"/>
                    <w:left w:val="none" w:sz="0" w:space="0" w:color="auto"/>
                    <w:bottom w:val="none" w:sz="0" w:space="0" w:color="auto"/>
                    <w:right w:val="none" w:sz="0" w:space="0" w:color="auto"/>
                  </w:divBdr>
                  <w:divsChild>
                    <w:div w:id="618685483">
                      <w:marLeft w:val="0"/>
                      <w:marRight w:val="0"/>
                      <w:marTop w:val="0"/>
                      <w:marBottom w:val="0"/>
                      <w:divBdr>
                        <w:top w:val="none" w:sz="0" w:space="0" w:color="auto"/>
                        <w:left w:val="none" w:sz="0" w:space="0" w:color="auto"/>
                        <w:bottom w:val="none" w:sz="0" w:space="0" w:color="auto"/>
                        <w:right w:val="none" w:sz="0" w:space="0" w:color="auto"/>
                      </w:divBdr>
                    </w:div>
                  </w:divsChild>
                </w:div>
                <w:div w:id="1829589499">
                  <w:marLeft w:val="0"/>
                  <w:marRight w:val="0"/>
                  <w:marTop w:val="0"/>
                  <w:marBottom w:val="0"/>
                  <w:divBdr>
                    <w:top w:val="none" w:sz="0" w:space="0" w:color="auto"/>
                    <w:left w:val="none" w:sz="0" w:space="0" w:color="auto"/>
                    <w:bottom w:val="none" w:sz="0" w:space="0" w:color="auto"/>
                    <w:right w:val="none" w:sz="0" w:space="0" w:color="auto"/>
                  </w:divBdr>
                  <w:divsChild>
                    <w:div w:id="404422735">
                      <w:marLeft w:val="0"/>
                      <w:marRight w:val="0"/>
                      <w:marTop w:val="0"/>
                      <w:marBottom w:val="0"/>
                      <w:divBdr>
                        <w:top w:val="none" w:sz="0" w:space="0" w:color="auto"/>
                        <w:left w:val="none" w:sz="0" w:space="0" w:color="auto"/>
                        <w:bottom w:val="none" w:sz="0" w:space="0" w:color="auto"/>
                        <w:right w:val="none" w:sz="0" w:space="0" w:color="auto"/>
                      </w:divBdr>
                    </w:div>
                  </w:divsChild>
                </w:div>
                <w:div w:id="1831405784">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 w:id="1838810535">
                  <w:marLeft w:val="0"/>
                  <w:marRight w:val="0"/>
                  <w:marTop w:val="0"/>
                  <w:marBottom w:val="0"/>
                  <w:divBdr>
                    <w:top w:val="none" w:sz="0" w:space="0" w:color="auto"/>
                    <w:left w:val="none" w:sz="0" w:space="0" w:color="auto"/>
                    <w:bottom w:val="none" w:sz="0" w:space="0" w:color="auto"/>
                    <w:right w:val="none" w:sz="0" w:space="0" w:color="auto"/>
                  </w:divBdr>
                  <w:divsChild>
                    <w:div w:id="576742643">
                      <w:marLeft w:val="0"/>
                      <w:marRight w:val="0"/>
                      <w:marTop w:val="0"/>
                      <w:marBottom w:val="0"/>
                      <w:divBdr>
                        <w:top w:val="none" w:sz="0" w:space="0" w:color="auto"/>
                        <w:left w:val="none" w:sz="0" w:space="0" w:color="auto"/>
                        <w:bottom w:val="none" w:sz="0" w:space="0" w:color="auto"/>
                        <w:right w:val="none" w:sz="0" w:space="0" w:color="auto"/>
                      </w:divBdr>
                    </w:div>
                  </w:divsChild>
                </w:div>
                <w:div w:id="1844777590">
                  <w:marLeft w:val="0"/>
                  <w:marRight w:val="0"/>
                  <w:marTop w:val="0"/>
                  <w:marBottom w:val="0"/>
                  <w:divBdr>
                    <w:top w:val="none" w:sz="0" w:space="0" w:color="auto"/>
                    <w:left w:val="none" w:sz="0" w:space="0" w:color="auto"/>
                    <w:bottom w:val="none" w:sz="0" w:space="0" w:color="auto"/>
                    <w:right w:val="none" w:sz="0" w:space="0" w:color="auto"/>
                  </w:divBdr>
                  <w:divsChild>
                    <w:div w:id="97025322">
                      <w:marLeft w:val="0"/>
                      <w:marRight w:val="0"/>
                      <w:marTop w:val="0"/>
                      <w:marBottom w:val="0"/>
                      <w:divBdr>
                        <w:top w:val="none" w:sz="0" w:space="0" w:color="auto"/>
                        <w:left w:val="none" w:sz="0" w:space="0" w:color="auto"/>
                        <w:bottom w:val="none" w:sz="0" w:space="0" w:color="auto"/>
                        <w:right w:val="none" w:sz="0" w:space="0" w:color="auto"/>
                      </w:divBdr>
                    </w:div>
                  </w:divsChild>
                </w:div>
                <w:div w:id="1890726049">
                  <w:marLeft w:val="0"/>
                  <w:marRight w:val="0"/>
                  <w:marTop w:val="0"/>
                  <w:marBottom w:val="0"/>
                  <w:divBdr>
                    <w:top w:val="none" w:sz="0" w:space="0" w:color="auto"/>
                    <w:left w:val="none" w:sz="0" w:space="0" w:color="auto"/>
                    <w:bottom w:val="none" w:sz="0" w:space="0" w:color="auto"/>
                    <w:right w:val="none" w:sz="0" w:space="0" w:color="auto"/>
                  </w:divBdr>
                  <w:divsChild>
                    <w:div w:id="1253197658">
                      <w:marLeft w:val="0"/>
                      <w:marRight w:val="0"/>
                      <w:marTop w:val="0"/>
                      <w:marBottom w:val="0"/>
                      <w:divBdr>
                        <w:top w:val="none" w:sz="0" w:space="0" w:color="auto"/>
                        <w:left w:val="none" w:sz="0" w:space="0" w:color="auto"/>
                        <w:bottom w:val="none" w:sz="0" w:space="0" w:color="auto"/>
                        <w:right w:val="none" w:sz="0" w:space="0" w:color="auto"/>
                      </w:divBdr>
                    </w:div>
                  </w:divsChild>
                </w:div>
                <w:div w:id="1899240795">
                  <w:marLeft w:val="0"/>
                  <w:marRight w:val="0"/>
                  <w:marTop w:val="0"/>
                  <w:marBottom w:val="0"/>
                  <w:divBdr>
                    <w:top w:val="none" w:sz="0" w:space="0" w:color="auto"/>
                    <w:left w:val="none" w:sz="0" w:space="0" w:color="auto"/>
                    <w:bottom w:val="none" w:sz="0" w:space="0" w:color="auto"/>
                    <w:right w:val="none" w:sz="0" w:space="0" w:color="auto"/>
                  </w:divBdr>
                  <w:divsChild>
                    <w:div w:id="2108647244">
                      <w:marLeft w:val="0"/>
                      <w:marRight w:val="0"/>
                      <w:marTop w:val="0"/>
                      <w:marBottom w:val="0"/>
                      <w:divBdr>
                        <w:top w:val="none" w:sz="0" w:space="0" w:color="auto"/>
                        <w:left w:val="none" w:sz="0" w:space="0" w:color="auto"/>
                        <w:bottom w:val="none" w:sz="0" w:space="0" w:color="auto"/>
                        <w:right w:val="none" w:sz="0" w:space="0" w:color="auto"/>
                      </w:divBdr>
                    </w:div>
                  </w:divsChild>
                </w:div>
                <w:div w:id="1913151685">
                  <w:marLeft w:val="0"/>
                  <w:marRight w:val="0"/>
                  <w:marTop w:val="0"/>
                  <w:marBottom w:val="0"/>
                  <w:divBdr>
                    <w:top w:val="none" w:sz="0" w:space="0" w:color="auto"/>
                    <w:left w:val="none" w:sz="0" w:space="0" w:color="auto"/>
                    <w:bottom w:val="none" w:sz="0" w:space="0" w:color="auto"/>
                    <w:right w:val="none" w:sz="0" w:space="0" w:color="auto"/>
                  </w:divBdr>
                  <w:divsChild>
                    <w:div w:id="1962345098">
                      <w:marLeft w:val="0"/>
                      <w:marRight w:val="0"/>
                      <w:marTop w:val="0"/>
                      <w:marBottom w:val="0"/>
                      <w:divBdr>
                        <w:top w:val="none" w:sz="0" w:space="0" w:color="auto"/>
                        <w:left w:val="none" w:sz="0" w:space="0" w:color="auto"/>
                        <w:bottom w:val="none" w:sz="0" w:space="0" w:color="auto"/>
                        <w:right w:val="none" w:sz="0" w:space="0" w:color="auto"/>
                      </w:divBdr>
                    </w:div>
                  </w:divsChild>
                </w:div>
                <w:div w:id="1914271242">
                  <w:marLeft w:val="0"/>
                  <w:marRight w:val="0"/>
                  <w:marTop w:val="0"/>
                  <w:marBottom w:val="0"/>
                  <w:divBdr>
                    <w:top w:val="none" w:sz="0" w:space="0" w:color="auto"/>
                    <w:left w:val="none" w:sz="0" w:space="0" w:color="auto"/>
                    <w:bottom w:val="none" w:sz="0" w:space="0" w:color="auto"/>
                    <w:right w:val="none" w:sz="0" w:space="0" w:color="auto"/>
                  </w:divBdr>
                  <w:divsChild>
                    <w:div w:id="329917642">
                      <w:marLeft w:val="0"/>
                      <w:marRight w:val="0"/>
                      <w:marTop w:val="0"/>
                      <w:marBottom w:val="0"/>
                      <w:divBdr>
                        <w:top w:val="none" w:sz="0" w:space="0" w:color="auto"/>
                        <w:left w:val="none" w:sz="0" w:space="0" w:color="auto"/>
                        <w:bottom w:val="none" w:sz="0" w:space="0" w:color="auto"/>
                        <w:right w:val="none" w:sz="0" w:space="0" w:color="auto"/>
                      </w:divBdr>
                    </w:div>
                  </w:divsChild>
                </w:div>
                <w:div w:id="1922060937">
                  <w:marLeft w:val="0"/>
                  <w:marRight w:val="0"/>
                  <w:marTop w:val="0"/>
                  <w:marBottom w:val="0"/>
                  <w:divBdr>
                    <w:top w:val="none" w:sz="0" w:space="0" w:color="auto"/>
                    <w:left w:val="none" w:sz="0" w:space="0" w:color="auto"/>
                    <w:bottom w:val="none" w:sz="0" w:space="0" w:color="auto"/>
                    <w:right w:val="none" w:sz="0" w:space="0" w:color="auto"/>
                  </w:divBdr>
                  <w:divsChild>
                    <w:div w:id="3752013">
                      <w:marLeft w:val="0"/>
                      <w:marRight w:val="0"/>
                      <w:marTop w:val="0"/>
                      <w:marBottom w:val="0"/>
                      <w:divBdr>
                        <w:top w:val="none" w:sz="0" w:space="0" w:color="auto"/>
                        <w:left w:val="none" w:sz="0" w:space="0" w:color="auto"/>
                        <w:bottom w:val="none" w:sz="0" w:space="0" w:color="auto"/>
                        <w:right w:val="none" w:sz="0" w:space="0" w:color="auto"/>
                      </w:divBdr>
                    </w:div>
                  </w:divsChild>
                </w:div>
                <w:div w:id="1924295103">
                  <w:marLeft w:val="0"/>
                  <w:marRight w:val="0"/>
                  <w:marTop w:val="0"/>
                  <w:marBottom w:val="0"/>
                  <w:divBdr>
                    <w:top w:val="none" w:sz="0" w:space="0" w:color="auto"/>
                    <w:left w:val="none" w:sz="0" w:space="0" w:color="auto"/>
                    <w:bottom w:val="none" w:sz="0" w:space="0" w:color="auto"/>
                    <w:right w:val="none" w:sz="0" w:space="0" w:color="auto"/>
                  </w:divBdr>
                  <w:divsChild>
                    <w:div w:id="917902067">
                      <w:marLeft w:val="0"/>
                      <w:marRight w:val="0"/>
                      <w:marTop w:val="0"/>
                      <w:marBottom w:val="0"/>
                      <w:divBdr>
                        <w:top w:val="none" w:sz="0" w:space="0" w:color="auto"/>
                        <w:left w:val="none" w:sz="0" w:space="0" w:color="auto"/>
                        <w:bottom w:val="none" w:sz="0" w:space="0" w:color="auto"/>
                        <w:right w:val="none" w:sz="0" w:space="0" w:color="auto"/>
                      </w:divBdr>
                    </w:div>
                  </w:divsChild>
                </w:div>
                <w:div w:id="1924878712">
                  <w:marLeft w:val="0"/>
                  <w:marRight w:val="0"/>
                  <w:marTop w:val="0"/>
                  <w:marBottom w:val="0"/>
                  <w:divBdr>
                    <w:top w:val="none" w:sz="0" w:space="0" w:color="auto"/>
                    <w:left w:val="none" w:sz="0" w:space="0" w:color="auto"/>
                    <w:bottom w:val="none" w:sz="0" w:space="0" w:color="auto"/>
                    <w:right w:val="none" w:sz="0" w:space="0" w:color="auto"/>
                  </w:divBdr>
                  <w:divsChild>
                    <w:div w:id="828864517">
                      <w:marLeft w:val="0"/>
                      <w:marRight w:val="0"/>
                      <w:marTop w:val="0"/>
                      <w:marBottom w:val="0"/>
                      <w:divBdr>
                        <w:top w:val="none" w:sz="0" w:space="0" w:color="auto"/>
                        <w:left w:val="none" w:sz="0" w:space="0" w:color="auto"/>
                        <w:bottom w:val="none" w:sz="0" w:space="0" w:color="auto"/>
                        <w:right w:val="none" w:sz="0" w:space="0" w:color="auto"/>
                      </w:divBdr>
                    </w:div>
                  </w:divsChild>
                </w:div>
                <w:div w:id="1924953298">
                  <w:marLeft w:val="0"/>
                  <w:marRight w:val="0"/>
                  <w:marTop w:val="0"/>
                  <w:marBottom w:val="0"/>
                  <w:divBdr>
                    <w:top w:val="none" w:sz="0" w:space="0" w:color="auto"/>
                    <w:left w:val="none" w:sz="0" w:space="0" w:color="auto"/>
                    <w:bottom w:val="none" w:sz="0" w:space="0" w:color="auto"/>
                    <w:right w:val="none" w:sz="0" w:space="0" w:color="auto"/>
                  </w:divBdr>
                  <w:divsChild>
                    <w:div w:id="734279797">
                      <w:marLeft w:val="0"/>
                      <w:marRight w:val="0"/>
                      <w:marTop w:val="0"/>
                      <w:marBottom w:val="0"/>
                      <w:divBdr>
                        <w:top w:val="none" w:sz="0" w:space="0" w:color="auto"/>
                        <w:left w:val="none" w:sz="0" w:space="0" w:color="auto"/>
                        <w:bottom w:val="none" w:sz="0" w:space="0" w:color="auto"/>
                        <w:right w:val="none" w:sz="0" w:space="0" w:color="auto"/>
                      </w:divBdr>
                    </w:div>
                  </w:divsChild>
                </w:div>
                <w:div w:id="1928733977">
                  <w:marLeft w:val="0"/>
                  <w:marRight w:val="0"/>
                  <w:marTop w:val="0"/>
                  <w:marBottom w:val="0"/>
                  <w:divBdr>
                    <w:top w:val="none" w:sz="0" w:space="0" w:color="auto"/>
                    <w:left w:val="none" w:sz="0" w:space="0" w:color="auto"/>
                    <w:bottom w:val="none" w:sz="0" w:space="0" w:color="auto"/>
                    <w:right w:val="none" w:sz="0" w:space="0" w:color="auto"/>
                  </w:divBdr>
                  <w:divsChild>
                    <w:div w:id="1348364892">
                      <w:marLeft w:val="0"/>
                      <w:marRight w:val="0"/>
                      <w:marTop w:val="0"/>
                      <w:marBottom w:val="0"/>
                      <w:divBdr>
                        <w:top w:val="none" w:sz="0" w:space="0" w:color="auto"/>
                        <w:left w:val="none" w:sz="0" w:space="0" w:color="auto"/>
                        <w:bottom w:val="none" w:sz="0" w:space="0" w:color="auto"/>
                        <w:right w:val="none" w:sz="0" w:space="0" w:color="auto"/>
                      </w:divBdr>
                    </w:div>
                  </w:divsChild>
                </w:div>
                <w:div w:id="1933977389">
                  <w:marLeft w:val="0"/>
                  <w:marRight w:val="0"/>
                  <w:marTop w:val="0"/>
                  <w:marBottom w:val="0"/>
                  <w:divBdr>
                    <w:top w:val="none" w:sz="0" w:space="0" w:color="auto"/>
                    <w:left w:val="none" w:sz="0" w:space="0" w:color="auto"/>
                    <w:bottom w:val="none" w:sz="0" w:space="0" w:color="auto"/>
                    <w:right w:val="none" w:sz="0" w:space="0" w:color="auto"/>
                  </w:divBdr>
                  <w:divsChild>
                    <w:div w:id="1971087133">
                      <w:marLeft w:val="0"/>
                      <w:marRight w:val="0"/>
                      <w:marTop w:val="0"/>
                      <w:marBottom w:val="0"/>
                      <w:divBdr>
                        <w:top w:val="none" w:sz="0" w:space="0" w:color="auto"/>
                        <w:left w:val="none" w:sz="0" w:space="0" w:color="auto"/>
                        <w:bottom w:val="none" w:sz="0" w:space="0" w:color="auto"/>
                        <w:right w:val="none" w:sz="0" w:space="0" w:color="auto"/>
                      </w:divBdr>
                    </w:div>
                  </w:divsChild>
                </w:div>
                <w:div w:id="1936673857">
                  <w:marLeft w:val="0"/>
                  <w:marRight w:val="0"/>
                  <w:marTop w:val="0"/>
                  <w:marBottom w:val="0"/>
                  <w:divBdr>
                    <w:top w:val="none" w:sz="0" w:space="0" w:color="auto"/>
                    <w:left w:val="none" w:sz="0" w:space="0" w:color="auto"/>
                    <w:bottom w:val="none" w:sz="0" w:space="0" w:color="auto"/>
                    <w:right w:val="none" w:sz="0" w:space="0" w:color="auto"/>
                  </w:divBdr>
                  <w:divsChild>
                    <w:div w:id="1844591199">
                      <w:marLeft w:val="0"/>
                      <w:marRight w:val="0"/>
                      <w:marTop w:val="0"/>
                      <w:marBottom w:val="0"/>
                      <w:divBdr>
                        <w:top w:val="none" w:sz="0" w:space="0" w:color="auto"/>
                        <w:left w:val="none" w:sz="0" w:space="0" w:color="auto"/>
                        <w:bottom w:val="none" w:sz="0" w:space="0" w:color="auto"/>
                        <w:right w:val="none" w:sz="0" w:space="0" w:color="auto"/>
                      </w:divBdr>
                    </w:div>
                  </w:divsChild>
                </w:div>
                <w:div w:id="1937784235">
                  <w:marLeft w:val="0"/>
                  <w:marRight w:val="0"/>
                  <w:marTop w:val="0"/>
                  <w:marBottom w:val="0"/>
                  <w:divBdr>
                    <w:top w:val="none" w:sz="0" w:space="0" w:color="auto"/>
                    <w:left w:val="none" w:sz="0" w:space="0" w:color="auto"/>
                    <w:bottom w:val="none" w:sz="0" w:space="0" w:color="auto"/>
                    <w:right w:val="none" w:sz="0" w:space="0" w:color="auto"/>
                  </w:divBdr>
                  <w:divsChild>
                    <w:div w:id="1978105834">
                      <w:marLeft w:val="0"/>
                      <w:marRight w:val="0"/>
                      <w:marTop w:val="0"/>
                      <w:marBottom w:val="0"/>
                      <w:divBdr>
                        <w:top w:val="none" w:sz="0" w:space="0" w:color="auto"/>
                        <w:left w:val="none" w:sz="0" w:space="0" w:color="auto"/>
                        <w:bottom w:val="none" w:sz="0" w:space="0" w:color="auto"/>
                        <w:right w:val="none" w:sz="0" w:space="0" w:color="auto"/>
                      </w:divBdr>
                    </w:div>
                  </w:divsChild>
                </w:div>
                <w:div w:id="1944217542">
                  <w:marLeft w:val="0"/>
                  <w:marRight w:val="0"/>
                  <w:marTop w:val="0"/>
                  <w:marBottom w:val="0"/>
                  <w:divBdr>
                    <w:top w:val="none" w:sz="0" w:space="0" w:color="auto"/>
                    <w:left w:val="none" w:sz="0" w:space="0" w:color="auto"/>
                    <w:bottom w:val="none" w:sz="0" w:space="0" w:color="auto"/>
                    <w:right w:val="none" w:sz="0" w:space="0" w:color="auto"/>
                  </w:divBdr>
                  <w:divsChild>
                    <w:div w:id="461315928">
                      <w:marLeft w:val="0"/>
                      <w:marRight w:val="0"/>
                      <w:marTop w:val="0"/>
                      <w:marBottom w:val="0"/>
                      <w:divBdr>
                        <w:top w:val="none" w:sz="0" w:space="0" w:color="auto"/>
                        <w:left w:val="none" w:sz="0" w:space="0" w:color="auto"/>
                        <w:bottom w:val="none" w:sz="0" w:space="0" w:color="auto"/>
                        <w:right w:val="none" w:sz="0" w:space="0" w:color="auto"/>
                      </w:divBdr>
                    </w:div>
                  </w:divsChild>
                </w:div>
                <w:div w:id="1963804035">
                  <w:marLeft w:val="0"/>
                  <w:marRight w:val="0"/>
                  <w:marTop w:val="0"/>
                  <w:marBottom w:val="0"/>
                  <w:divBdr>
                    <w:top w:val="none" w:sz="0" w:space="0" w:color="auto"/>
                    <w:left w:val="none" w:sz="0" w:space="0" w:color="auto"/>
                    <w:bottom w:val="none" w:sz="0" w:space="0" w:color="auto"/>
                    <w:right w:val="none" w:sz="0" w:space="0" w:color="auto"/>
                  </w:divBdr>
                  <w:divsChild>
                    <w:div w:id="1129935653">
                      <w:marLeft w:val="0"/>
                      <w:marRight w:val="0"/>
                      <w:marTop w:val="0"/>
                      <w:marBottom w:val="0"/>
                      <w:divBdr>
                        <w:top w:val="none" w:sz="0" w:space="0" w:color="auto"/>
                        <w:left w:val="none" w:sz="0" w:space="0" w:color="auto"/>
                        <w:bottom w:val="none" w:sz="0" w:space="0" w:color="auto"/>
                        <w:right w:val="none" w:sz="0" w:space="0" w:color="auto"/>
                      </w:divBdr>
                    </w:div>
                  </w:divsChild>
                </w:div>
                <w:div w:id="1966959912">
                  <w:marLeft w:val="0"/>
                  <w:marRight w:val="0"/>
                  <w:marTop w:val="0"/>
                  <w:marBottom w:val="0"/>
                  <w:divBdr>
                    <w:top w:val="none" w:sz="0" w:space="0" w:color="auto"/>
                    <w:left w:val="none" w:sz="0" w:space="0" w:color="auto"/>
                    <w:bottom w:val="none" w:sz="0" w:space="0" w:color="auto"/>
                    <w:right w:val="none" w:sz="0" w:space="0" w:color="auto"/>
                  </w:divBdr>
                  <w:divsChild>
                    <w:div w:id="1696343773">
                      <w:marLeft w:val="0"/>
                      <w:marRight w:val="0"/>
                      <w:marTop w:val="0"/>
                      <w:marBottom w:val="0"/>
                      <w:divBdr>
                        <w:top w:val="none" w:sz="0" w:space="0" w:color="auto"/>
                        <w:left w:val="none" w:sz="0" w:space="0" w:color="auto"/>
                        <w:bottom w:val="none" w:sz="0" w:space="0" w:color="auto"/>
                        <w:right w:val="none" w:sz="0" w:space="0" w:color="auto"/>
                      </w:divBdr>
                    </w:div>
                  </w:divsChild>
                </w:div>
                <w:div w:id="1972402542">
                  <w:marLeft w:val="0"/>
                  <w:marRight w:val="0"/>
                  <w:marTop w:val="0"/>
                  <w:marBottom w:val="0"/>
                  <w:divBdr>
                    <w:top w:val="none" w:sz="0" w:space="0" w:color="auto"/>
                    <w:left w:val="none" w:sz="0" w:space="0" w:color="auto"/>
                    <w:bottom w:val="none" w:sz="0" w:space="0" w:color="auto"/>
                    <w:right w:val="none" w:sz="0" w:space="0" w:color="auto"/>
                  </w:divBdr>
                  <w:divsChild>
                    <w:div w:id="1592932292">
                      <w:marLeft w:val="0"/>
                      <w:marRight w:val="0"/>
                      <w:marTop w:val="0"/>
                      <w:marBottom w:val="0"/>
                      <w:divBdr>
                        <w:top w:val="none" w:sz="0" w:space="0" w:color="auto"/>
                        <w:left w:val="none" w:sz="0" w:space="0" w:color="auto"/>
                        <w:bottom w:val="none" w:sz="0" w:space="0" w:color="auto"/>
                        <w:right w:val="none" w:sz="0" w:space="0" w:color="auto"/>
                      </w:divBdr>
                    </w:div>
                  </w:divsChild>
                </w:div>
                <w:div w:id="1975058876">
                  <w:marLeft w:val="0"/>
                  <w:marRight w:val="0"/>
                  <w:marTop w:val="0"/>
                  <w:marBottom w:val="0"/>
                  <w:divBdr>
                    <w:top w:val="none" w:sz="0" w:space="0" w:color="auto"/>
                    <w:left w:val="none" w:sz="0" w:space="0" w:color="auto"/>
                    <w:bottom w:val="none" w:sz="0" w:space="0" w:color="auto"/>
                    <w:right w:val="none" w:sz="0" w:space="0" w:color="auto"/>
                  </w:divBdr>
                  <w:divsChild>
                    <w:div w:id="1426458257">
                      <w:marLeft w:val="0"/>
                      <w:marRight w:val="0"/>
                      <w:marTop w:val="0"/>
                      <w:marBottom w:val="0"/>
                      <w:divBdr>
                        <w:top w:val="none" w:sz="0" w:space="0" w:color="auto"/>
                        <w:left w:val="none" w:sz="0" w:space="0" w:color="auto"/>
                        <w:bottom w:val="none" w:sz="0" w:space="0" w:color="auto"/>
                        <w:right w:val="none" w:sz="0" w:space="0" w:color="auto"/>
                      </w:divBdr>
                    </w:div>
                  </w:divsChild>
                </w:div>
                <w:div w:id="1975137380">
                  <w:marLeft w:val="0"/>
                  <w:marRight w:val="0"/>
                  <w:marTop w:val="0"/>
                  <w:marBottom w:val="0"/>
                  <w:divBdr>
                    <w:top w:val="none" w:sz="0" w:space="0" w:color="auto"/>
                    <w:left w:val="none" w:sz="0" w:space="0" w:color="auto"/>
                    <w:bottom w:val="none" w:sz="0" w:space="0" w:color="auto"/>
                    <w:right w:val="none" w:sz="0" w:space="0" w:color="auto"/>
                  </w:divBdr>
                  <w:divsChild>
                    <w:div w:id="1770154645">
                      <w:marLeft w:val="0"/>
                      <w:marRight w:val="0"/>
                      <w:marTop w:val="0"/>
                      <w:marBottom w:val="0"/>
                      <w:divBdr>
                        <w:top w:val="none" w:sz="0" w:space="0" w:color="auto"/>
                        <w:left w:val="none" w:sz="0" w:space="0" w:color="auto"/>
                        <w:bottom w:val="none" w:sz="0" w:space="0" w:color="auto"/>
                        <w:right w:val="none" w:sz="0" w:space="0" w:color="auto"/>
                      </w:divBdr>
                    </w:div>
                  </w:divsChild>
                </w:div>
                <w:div w:id="1981111293">
                  <w:marLeft w:val="0"/>
                  <w:marRight w:val="0"/>
                  <w:marTop w:val="0"/>
                  <w:marBottom w:val="0"/>
                  <w:divBdr>
                    <w:top w:val="none" w:sz="0" w:space="0" w:color="auto"/>
                    <w:left w:val="none" w:sz="0" w:space="0" w:color="auto"/>
                    <w:bottom w:val="none" w:sz="0" w:space="0" w:color="auto"/>
                    <w:right w:val="none" w:sz="0" w:space="0" w:color="auto"/>
                  </w:divBdr>
                  <w:divsChild>
                    <w:div w:id="868680977">
                      <w:marLeft w:val="0"/>
                      <w:marRight w:val="0"/>
                      <w:marTop w:val="0"/>
                      <w:marBottom w:val="0"/>
                      <w:divBdr>
                        <w:top w:val="none" w:sz="0" w:space="0" w:color="auto"/>
                        <w:left w:val="none" w:sz="0" w:space="0" w:color="auto"/>
                        <w:bottom w:val="none" w:sz="0" w:space="0" w:color="auto"/>
                        <w:right w:val="none" w:sz="0" w:space="0" w:color="auto"/>
                      </w:divBdr>
                    </w:div>
                  </w:divsChild>
                </w:div>
                <w:div w:id="1981495138">
                  <w:marLeft w:val="0"/>
                  <w:marRight w:val="0"/>
                  <w:marTop w:val="0"/>
                  <w:marBottom w:val="0"/>
                  <w:divBdr>
                    <w:top w:val="none" w:sz="0" w:space="0" w:color="auto"/>
                    <w:left w:val="none" w:sz="0" w:space="0" w:color="auto"/>
                    <w:bottom w:val="none" w:sz="0" w:space="0" w:color="auto"/>
                    <w:right w:val="none" w:sz="0" w:space="0" w:color="auto"/>
                  </w:divBdr>
                  <w:divsChild>
                    <w:div w:id="2073190933">
                      <w:marLeft w:val="0"/>
                      <w:marRight w:val="0"/>
                      <w:marTop w:val="0"/>
                      <w:marBottom w:val="0"/>
                      <w:divBdr>
                        <w:top w:val="none" w:sz="0" w:space="0" w:color="auto"/>
                        <w:left w:val="none" w:sz="0" w:space="0" w:color="auto"/>
                        <w:bottom w:val="none" w:sz="0" w:space="0" w:color="auto"/>
                        <w:right w:val="none" w:sz="0" w:space="0" w:color="auto"/>
                      </w:divBdr>
                    </w:div>
                  </w:divsChild>
                </w:div>
                <w:div w:id="1990397998">
                  <w:marLeft w:val="0"/>
                  <w:marRight w:val="0"/>
                  <w:marTop w:val="0"/>
                  <w:marBottom w:val="0"/>
                  <w:divBdr>
                    <w:top w:val="none" w:sz="0" w:space="0" w:color="auto"/>
                    <w:left w:val="none" w:sz="0" w:space="0" w:color="auto"/>
                    <w:bottom w:val="none" w:sz="0" w:space="0" w:color="auto"/>
                    <w:right w:val="none" w:sz="0" w:space="0" w:color="auto"/>
                  </w:divBdr>
                  <w:divsChild>
                    <w:div w:id="1897668566">
                      <w:marLeft w:val="0"/>
                      <w:marRight w:val="0"/>
                      <w:marTop w:val="0"/>
                      <w:marBottom w:val="0"/>
                      <w:divBdr>
                        <w:top w:val="none" w:sz="0" w:space="0" w:color="auto"/>
                        <w:left w:val="none" w:sz="0" w:space="0" w:color="auto"/>
                        <w:bottom w:val="none" w:sz="0" w:space="0" w:color="auto"/>
                        <w:right w:val="none" w:sz="0" w:space="0" w:color="auto"/>
                      </w:divBdr>
                    </w:div>
                  </w:divsChild>
                </w:div>
                <w:div w:id="2015372819">
                  <w:marLeft w:val="0"/>
                  <w:marRight w:val="0"/>
                  <w:marTop w:val="0"/>
                  <w:marBottom w:val="0"/>
                  <w:divBdr>
                    <w:top w:val="none" w:sz="0" w:space="0" w:color="auto"/>
                    <w:left w:val="none" w:sz="0" w:space="0" w:color="auto"/>
                    <w:bottom w:val="none" w:sz="0" w:space="0" w:color="auto"/>
                    <w:right w:val="none" w:sz="0" w:space="0" w:color="auto"/>
                  </w:divBdr>
                  <w:divsChild>
                    <w:div w:id="409932434">
                      <w:marLeft w:val="0"/>
                      <w:marRight w:val="0"/>
                      <w:marTop w:val="0"/>
                      <w:marBottom w:val="0"/>
                      <w:divBdr>
                        <w:top w:val="none" w:sz="0" w:space="0" w:color="auto"/>
                        <w:left w:val="none" w:sz="0" w:space="0" w:color="auto"/>
                        <w:bottom w:val="none" w:sz="0" w:space="0" w:color="auto"/>
                        <w:right w:val="none" w:sz="0" w:space="0" w:color="auto"/>
                      </w:divBdr>
                    </w:div>
                  </w:divsChild>
                </w:div>
                <w:div w:id="2029133005">
                  <w:marLeft w:val="0"/>
                  <w:marRight w:val="0"/>
                  <w:marTop w:val="0"/>
                  <w:marBottom w:val="0"/>
                  <w:divBdr>
                    <w:top w:val="none" w:sz="0" w:space="0" w:color="auto"/>
                    <w:left w:val="none" w:sz="0" w:space="0" w:color="auto"/>
                    <w:bottom w:val="none" w:sz="0" w:space="0" w:color="auto"/>
                    <w:right w:val="none" w:sz="0" w:space="0" w:color="auto"/>
                  </w:divBdr>
                  <w:divsChild>
                    <w:div w:id="1063455301">
                      <w:marLeft w:val="0"/>
                      <w:marRight w:val="0"/>
                      <w:marTop w:val="0"/>
                      <w:marBottom w:val="0"/>
                      <w:divBdr>
                        <w:top w:val="none" w:sz="0" w:space="0" w:color="auto"/>
                        <w:left w:val="none" w:sz="0" w:space="0" w:color="auto"/>
                        <w:bottom w:val="none" w:sz="0" w:space="0" w:color="auto"/>
                        <w:right w:val="none" w:sz="0" w:space="0" w:color="auto"/>
                      </w:divBdr>
                    </w:div>
                  </w:divsChild>
                </w:div>
                <w:div w:id="2029141781">
                  <w:marLeft w:val="0"/>
                  <w:marRight w:val="0"/>
                  <w:marTop w:val="0"/>
                  <w:marBottom w:val="0"/>
                  <w:divBdr>
                    <w:top w:val="none" w:sz="0" w:space="0" w:color="auto"/>
                    <w:left w:val="none" w:sz="0" w:space="0" w:color="auto"/>
                    <w:bottom w:val="none" w:sz="0" w:space="0" w:color="auto"/>
                    <w:right w:val="none" w:sz="0" w:space="0" w:color="auto"/>
                  </w:divBdr>
                  <w:divsChild>
                    <w:div w:id="2124417928">
                      <w:marLeft w:val="0"/>
                      <w:marRight w:val="0"/>
                      <w:marTop w:val="0"/>
                      <w:marBottom w:val="0"/>
                      <w:divBdr>
                        <w:top w:val="none" w:sz="0" w:space="0" w:color="auto"/>
                        <w:left w:val="none" w:sz="0" w:space="0" w:color="auto"/>
                        <w:bottom w:val="none" w:sz="0" w:space="0" w:color="auto"/>
                        <w:right w:val="none" w:sz="0" w:space="0" w:color="auto"/>
                      </w:divBdr>
                    </w:div>
                  </w:divsChild>
                </w:div>
                <w:div w:id="2040625108">
                  <w:marLeft w:val="0"/>
                  <w:marRight w:val="0"/>
                  <w:marTop w:val="0"/>
                  <w:marBottom w:val="0"/>
                  <w:divBdr>
                    <w:top w:val="none" w:sz="0" w:space="0" w:color="auto"/>
                    <w:left w:val="none" w:sz="0" w:space="0" w:color="auto"/>
                    <w:bottom w:val="none" w:sz="0" w:space="0" w:color="auto"/>
                    <w:right w:val="none" w:sz="0" w:space="0" w:color="auto"/>
                  </w:divBdr>
                  <w:divsChild>
                    <w:div w:id="504327269">
                      <w:marLeft w:val="0"/>
                      <w:marRight w:val="0"/>
                      <w:marTop w:val="0"/>
                      <w:marBottom w:val="0"/>
                      <w:divBdr>
                        <w:top w:val="none" w:sz="0" w:space="0" w:color="auto"/>
                        <w:left w:val="none" w:sz="0" w:space="0" w:color="auto"/>
                        <w:bottom w:val="none" w:sz="0" w:space="0" w:color="auto"/>
                        <w:right w:val="none" w:sz="0" w:space="0" w:color="auto"/>
                      </w:divBdr>
                    </w:div>
                  </w:divsChild>
                </w:div>
                <w:div w:id="2046979862">
                  <w:marLeft w:val="0"/>
                  <w:marRight w:val="0"/>
                  <w:marTop w:val="0"/>
                  <w:marBottom w:val="0"/>
                  <w:divBdr>
                    <w:top w:val="none" w:sz="0" w:space="0" w:color="auto"/>
                    <w:left w:val="none" w:sz="0" w:space="0" w:color="auto"/>
                    <w:bottom w:val="none" w:sz="0" w:space="0" w:color="auto"/>
                    <w:right w:val="none" w:sz="0" w:space="0" w:color="auto"/>
                  </w:divBdr>
                  <w:divsChild>
                    <w:div w:id="44834895">
                      <w:marLeft w:val="0"/>
                      <w:marRight w:val="0"/>
                      <w:marTop w:val="0"/>
                      <w:marBottom w:val="0"/>
                      <w:divBdr>
                        <w:top w:val="none" w:sz="0" w:space="0" w:color="auto"/>
                        <w:left w:val="none" w:sz="0" w:space="0" w:color="auto"/>
                        <w:bottom w:val="none" w:sz="0" w:space="0" w:color="auto"/>
                        <w:right w:val="none" w:sz="0" w:space="0" w:color="auto"/>
                      </w:divBdr>
                    </w:div>
                  </w:divsChild>
                </w:div>
                <w:div w:id="2048679914">
                  <w:marLeft w:val="0"/>
                  <w:marRight w:val="0"/>
                  <w:marTop w:val="0"/>
                  <w:marBottom w:val="0"/>
                  <w:divBdr>
                    <w:top w:val="none" w:sz="0" w:space="0" w:color="auto"/>
                    <w:left w:val="none" w:sz="0" w:space="0" w:color="auto"/>
                    <w:bottom w:val="none" w:sz="0" w:space="0" w:color="auto"/>
                    <w:right w:val="none" w:sz="0" w:space="0" w:color="auto"/>
                  </w:divBdr>
                  <w:divsChild>
                    <w:div w:id="306396371">
                      <w:marLeft w:val="0"/>
                      <w:marRight w:val="0"/>
                      <w:marTop w:val="0"/>
                      <w:marBottom w:val="0"/>
                      <w:divBdr>
                        <w:top w:val="none" w:sz="0" w:space="0" w:color="auto"/>
                        <w:left w:val="none" w:sz="0" w:space="0" w:color="auto"/>
                        <w:bottom w:val="none" w:sz="0" w:space="0" w:color="auto"/>
                        <w:right w:val="none" w:sz="0" w:space="0" w:color="auto"/>
                      </w:divBdr>
                    </w:div>
                  </w:divsChild>
                </w:div>
                <w:div w:id="2050255109">
                  <w:marLeft w:val="0"/>
                  <w:marRight w:val="0"/>
                  <w:marTop w:val="0"/>
                  <w:marBottom w:val="0"/>
                  <w:divBdr>
                    <w:top w:val="none" w:sz="0" w:space="0" w:color="auto"/>
                    <w:left w:val="none" w:sz="0" w:space="0" w:color="auto"/>
                    <w:bottom w:val="none" w:sz="0" w:space="0" w:color="auto"/>
                    <w:right w:val="none" w:sz="0" w:space="0" w:color="auto"/>
                  </w:divBdr>
                  <w:divsChild>
                    <w:div w:id="1249927331">
                      <w:marLeft w:val="0"/>
                      <w:marRight w:val="0"/>
                      <w:marTop w:val="0"/>
                      <w:marBottom w:val="0"/>
                      <w:divBdr>
                        <w:top w:val="none" w:sz="0" w:space="0" w:color="auto"/>
                        <w:left w:val="none" w:sz="0" w:space="0" w:color="auto"/>
                        <w:bottom w:val="none" w:sz="0" w:space="0" w:color="auto"/>
                        <w:right w:val="none" w:sz="0" w:space="0" w:color="auto"/>
                      </w:divBdr>
                    </w:div>
                  </w:divsChild>
                </w:div>
                <w:div w:id="2055615190">
                  <w:marLeft w:val="0"/>
                  <w:marRight w:val="0"/>
                  <w:marTop w:val="0"/>
                  <w:marBottom w:val="0"/>
                  <w:divBdr>
                    <w:top w:val="none" w:sz="0" w:space="0" w:color="auto"/>
                    <w:left w:val="none" w:sz="0" w:space="0" w:color="auto"/>
                    <w:bottom w:val="none" w:sz="0" w:space="0" w:color="auto"/>
                    <w:right w:val="none" w:sz="0" w:space="0" w:color="auto"/>
                  </w:divBdr>
                  <w:divsChild>
                    <w:div w:id="1091467195">
                      <w:marLeft w:val="0"/>
                      <w:marRight w:val="0"/>
                      <w:marTop w:val="0"/>
                      <w:marBottom w:val="0"/>
                      <w:divBdr>
                        <w:top w:val="none" w:sz="0" w:space="0" w:color="auto"/>
                        <w:left w:val="none" w:sz="0" w:space="0" w:color="auto"/>
                        <w:bottom w:val="none" w:sz="0" w:space="0" w:color="auto"/>
                        <w:right w:val="none" w:sz="0" w:space="0" w:color="auto"/>
                      </w:divBdr>
                    </w:div>
                  </w:divsChild>
                </w:div>
                <w:div w:id="2073114490">
                  <w:marLeft w:val="0"/>
                  <w:marRight w:val="0"/>
                  <w:marTop w:val="0"/>
                  <w:marBottom w:val="0"/>
                  <w:divBdr>
                    <w:top w:val="none" w:sz="0" w:space="0" w:color="auto"/>
                    <w:left w:val="none" w:sz="0" w:space="0" w:color="auto"/>
                    <w:bottom w:val="none" w:sz="0" w:space="0" w:color="auto"/>
                    <w:right w:val="none" w:sz="0" w:space="0" w:color="auto"/>
                  </w:divBdr>
                  <w:divsChild>
                    <w:div w:id="578830584">
                      <w:marLeft w:val="0"/>
                      <w:marRight w:val="0"/>
                      <w:marTop w:val="0"/>
                      <w:marBottom w:val="0"/>
                      <w:divBdr>
                        <w:top w:val="none" w:sz="0" w:space="0" w:color="auto"/>
                        <w:left w:val="none" w:sz="0" w:space="0" w:color="auto"/>
                        <w:bottom w:val="none" w:sz="0" w:space="0" w:color="auto"/>
                        <w:right w:val="none" w:sz="0" w:space="0" w:color="auto"/>
                      </w:divBdr>
                    </w:div>
                  </w:divsChild>
                </w:div>
                <w:div w:id="2094619154">
                  <w:marLeft w:val="0"/>
                  <w:marRight w:val="0"/>
                  <w:marTop w:val="0"/>
                  <w:marBottom w:val="0"/>
                  <w:divBdr>
                    <w:top w:val="none" w:sz="0" w:space="0" w:color="auto"/>
                    <w:left w:val="none" w:sz="0" w:space="0" w:color="auto"/>
                    <w:bottom w:val="none" w:sz="0" w:space="0" w:color="auto"/>
                    <w:right w:val="none" w:sz="0" w:space="0" w:color="auto"/>
                  </w:divBdr>
                  <w:divsChild>
                    <w:div w:id="778185621">
                      <w:marLeft w:val="0"/>
                      <w:marRight w:val="0"/>
                      <w:marTop w:val="0"/>
                      <w:marBottom w:val="0"/>
                      <w:divBdr>
                        <w:top w:val="none" w:sz="0" w:space="0" w:color="auto"/>
                        <w:left w:val="none" w:sz="0" w:space="0" w:color="auto"/>
                        <w:bottom w:val="none" w:sz="0" w:space="0" w:color="auto"/>
                        <w:right w:val="none" w:sz="0" w:space="0" w:color="auto"/>
                      </w:divBdr>
                    </w:div>
                  </w:divsChild>
                </w:div>
                <w:div w:id="2108846116">
                  <w:marLeft w:val="0"/>
                  <w:marRight w:val="0"/>
                  <w:marTop w:val="0"/>
                  <w:marBottom w:val="0"/>
                  <w:divBdr>
                    <w:top w:val="none" w:sz="0" w:space="0" w:color="auto"/>
                    <w:left w:val="none" w:sz="0" w:space="0" w:color="auto"/>
                    <w:bottom w:val="none" w:sz="0" w:space="0" w:color="auto"/>
                    <w:right w:val="none" w:sz="0" w:space="0" w:color="auto"/>
                  </w:divBdr>
                  <w:divsChild>
                    <w:div w:id="1332560110">
                      <w:marLeft w:val="0"/>
                      <w:marRight w:val="0"/>
                      <w:marTop w:val="0"/>
                      <w:marBottom w:val="0"/>
                      <w:divBdr>
                        <w:top w:val="none" w:sz="0" w:space="0" w:color="auto"/>
                        <w:left w:val="none" w:sz="0" w:space="0" w:color="auto"/>
                        <w:bottom w:val="none" w:sz="0" w:space="0" w:color="auto"/>
                        <w:right w:val="none" w:sz="0" w:space="0" w:color="auto"/>
                      </w:divBdr>
                    </w:div>
                  </w:divsChild>
                </w:div>
                <w:div w:id="2115859932">
                  <w:marLeft w:val="0"/>
                  <w:marRight w:val="0"/>
                  <w:marTop w:val="0"/>
                  <w:marBottom w:val="0"/>
                  <w:divBdr>
                    <w:top w:val="none" w:sz="0" w:space="0" w:color="auto"/>
                    <w:left w:val="none" w:sz="0" w:space="0" w:color="auto"/>
                    <w:bottom w:val="none" w:sz="0" w:space="0" w:color="auto"/>
                    <w:right w:val="none" w:sz="0" w:space="0" w:color="auto"/>
                  </w:divBdr>
                  <w:divsChild>
                    <w:div w:id="203252162">
                      <w:marLeft w:val="0"/>
                      <w:marRight w:val="0"/>
                      <w:marTop w:val="0"/>
                      <w:marBottom w:val="0"/>
                      <w:divBdr>
                        <w:top w:val="none" w:sz="0" w:space="0" w:color="auto"/>
                        <w:left w:val="none" w:sz="0" w:space="0" w:color="auto"/>
                        <w:bottom w:val="none" w:sz="0" w:space="0" w:color="auto"/>
                        <w:right w:val="none" w:sz="0" w:space="0" w:color="auto"/>
                      </w:divBdr>
                    </w:div>
                  </w:divsChild>
                </w:div>
                <w:div w:id="2119594082">
                  <w:marLeft w:val="0"/>
                  <w:marRight w:val="0"/>
                  <w:marTop w:val="0"/>
                  <w:marBottom w:val="0"/>
                  <w:divBdr>
                    <w:top w:val="none" w:sz="0" w:space="0" w:color="auto"/>
                    <w:left w:val="none" w:sz="0" w:space="0" w:color="auto"/>
                    <w:bottom w:val="none" w:sz="0" w:space="0" w:color="auto"/>
                    <w:right w:val="none" w:sz="0" w:space="0" w:color="auto"/>
                  </w:divBdr>
                  <w:divsChild>
                    <w:div w:id="1537424255">
                      <w:marLeft w:val="0"/>
                      <w:marRight w:val="0"/>
                      <w:marTop w:val="0"/>
                      <w:marBottom w:val="0"/>
                      <w:divBdr>
                        <w:top w:val="none" w:sz="0" w:space="0" w:color="auto"/>
                        <w:left w:val="none" w:sz="0" w:space="0" w:color="auto"/>
                        <w:bottom w:val="none" w:sz="0" w:space="0" w:color="auto"/>
                        <w:right w:val="none" w:sz="0" w:space="0" w:color="auto"/>
                      </w:divBdr>
                    </w:div>
                  </w:divsChild>
                </w:div>
                <w:div w:id="2144275079">
                  <w:marLeft w:val="0"/>
                  <w:marRight w:val="0"/>
                  <w:marTop w:val="0"/>
                  <w:marBottom w:val="0"/>
                  <w:divBdr>
                    <w:top w:val="none" w:sz="0" w:space="0" w:color="auto"/>
                    <w:left w:val="none" w:sz="0" w:space="0" w:color="auto"/>
                    <w:bottom w:val="none" w:sz="0" w:space="0" w:color="auto"/>
                    <w:right w:val="none" w:sz="0" w:space="0" w:color="auto"/>
                  </w:divBdr>
                  <w:divsChild>
                    <w:div w:id="8135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989291">
          <w:marLeft w:val="0"/>
          <w:marRight w:val="0"/>
          <w:marTop w:val="0"/>
          <w:marBottom w:val="0"/>
          <w:divBdr>
            <w:top w:val="none" w:sz="0" w:space="0" w:color="auto"/>
            <w:left w:val="none" w:sz="0" w:space="0" w:color="auto"/>
            <w:bottom w:val="none" w:sz="0" w:space="0" w:color="auto"/>
            <w:right w:val="none" w:sz="0" w:space="0" w:color="auto"/>
          </w:divBdr>
          <w:divsChild>
            <w:div w:id="407770152">
              <w:marLeft w:val="-75"/>
              <w:marRight w:val="0"/>
              <w:marTop w:val="30"/>
              <w:marBottom w:val="30"/>
              <w:divBdr>
                <w:top w:val="none" w:sz="0" w:space="0" w:color="auto"/>
                <w:left w:val="none" w:sz="0" w:space="0" w:color="auto"/>
                <w:bottom w:val="none" w:sz="0" w:space="0" w:color="auto"/>
                <w:right w:val="none" w:sz="0" w:space="0" w:color="auto"/>
              </w:divBdr>
              <w:divsChild>
                <w:div w:id="90398737">
                  <w:marLeft w:val="0"/>
                  <w:marRight w:val="0"/>
                  <w:marTop w:val="0"/>
                  <w:marBottom w:val="0"/>
                  <w:divBdr>
                    <w:top w:val="none" w:sz="0" w:space="0" w:color="auto"/>
                    <w:left w:val="none" w:sz="0" w:space="0" w:color="auto"/>
                    <w:bottom w:val="none" w:sz="0" w:space="0" w:color="auto"/>
                    <w:right w:val="none" w:sz="0" w:space="0" w:color="auto"/>
                  </w:divBdr>
                  <w:divsChild>
                    <w:div w:id="2087990976">
                      <w:marLeft w:val="0"/>
                      <w:marRight w:val="0"/>
                      <w:marTop w:val="0"/>
                      <w:marBottom w:val="0"/>
                      <w:divBdr>
                        <w:top w:val="none" w:sz="0" w:space="0" w:color="auto"/>
                        <w:left w:val="none" w:sz="0" w:space="0" w:color="auto"/>
                        <w:bottom w:val="none" w:sz="0" w:space="0" w:color="auto"/>
                        <w:right w:val="none" w:sz="0" w:space="0" w:color="auto"/>
                      </w:divBdr>
                    </w:div>
                  </w:divsChild>
                </w:div>
                <w:div w:id="109713472">
                  <w:marLeft w:val="0"/>
                  <w:marRight w:val="0"/>
                  <w:marTop w:val="0"/>
                  <w:marBottom w:val="0"/>
                  <w:divBdr>
                    <w:top w:val="none" w:sz="0" w:space="0" w:color="auto"/>
                    <w:left w:val="none" w:sz="0" w:space="0" w:color="auto"/>
                    <w:bottom w:val="none" w:sz="0" w:space="0" w:color="auto"/>
                    <w:right w:val="none" w:sz="0" w:space="0" w:color="auto"/>
                  </w:divBdr>
                  <w:divsChild>
                    <w:div w:id="1988977668">
                      <w:marLeft w:val="0"/>
                      <w:marRight w:val="0"/>
                      <w:marTop w:val="0"/>
                      <w:marBottom w:val="0"/>
                      <w:divBdr>
                        <w:top w:val="none" w:sz="0" w:space="0" w:color="auto"/>
                        <w:left w:val="none" w:sz="0" w:space="0" w:color="auto"/>
                        <w:bottom w:val="none" w:sz="0" w:space="0" w:color="auto"/>
                        <w:right w:val="none" w:sz="0" w:space="0" w:color="auto"/>
                      </w:divBdr>
                    </w:div>
                  </w:divsChild>
                </w:div>
                <w:div w:id="216356259">
                  <w:marLeft w:val="0"/>
                  <w:marRight w:val="0"/>
                  <w:marTop w:val="0"/>
                  <w:marBottom w:val="0"/>
                  <w:divBdr>
                    <w:top w:val="none" w:sz="0" w:space="0" w:color="auto"/>
                    <w:left w:val="none" w:sz="0" w:space="0" w:color="auto"/>
                    <w:bottom w:val="none" w:sz="0" w:space="0" w:color="auto"/>
                    <w:right w:val="none" w:sz="0" w:space="0" w:color="auto"/>
                  </w:divBdr>
                  <w:divsChild>
                    <w:div w:id="1732193961">
                      <w:marLeft w:val="0"/>
                      <w:marRight w:val="0"/>
                      <w:marTop w:val="0"/>
                      <w:marBottom w:val="0"/>
                      <w:divBdr>
                        <w:top w:val="none" w:sz="0" w:space="0" w:color="auto"/>
                        <w:left w:val="none" w:sz="0" w:space="0" w:color="auto"/>
                        <w:bottom w:val="none" w:sz="0" w:space="0" w:color="auto"/>
                        <w:right w:val="none" w:sz="0" w:space="0" w:color="auto"/>
                      </w:divBdr>
                    </w:div>
                  </w:divsChild>
                </w:div>
                <w:div w:id="326522259">
                  <w:marLeft w:val="0"/>
                  <w:marRight w:val="0"/>
                  <w:marTop w:val="0"/>
                  <w:marBottom w:val="0"/>
                  <w:divBdr>
                    <w:top w:val="none" w:sz="0" w:space="0" w:color="auto"/>
                    <w:left w:val="none" w:sz="0" w:space="0" w:color="auto"/>
                    <w:bottom w:val="none" w:sz="0" w:space="0" w:color="auto"/>
                    <w:right w:val="none" w:sz="0" w:space="0" w:color="auto"/>
                  </w:divBdr>
                  <w:divsChild>
                    <w:div w:id="105973971">
                      <w:marLeft w:val="0"/>
                      <w:marRight w:val="0"/>
                      <w:marTop w:val="0"/>
                      <w:marBottom w:val="0"/>
                      <w:divBdr>
                        <w:top w:val="none" w:sz="0" w:space="0" w:color="auto"/>
                        <w:left w:val="none" w:sz="0" w:space="0" w:color="auto"/>
                        <w:bottom w:val="none" w:sz="0" w:space="0" w:color="auto"/>
                        <w:right w:val="none" w:sz="0" w:space="0" w:color="auto"/>
                      </w:divBdr>
                    </w:div>
                  </w:divsChild>
                </w:div>
                <w:div w:id="330185735">
                  <w:marLeft w:val="0"/>
                  <w:marRight w:val="0"/>
                  <w:marTop w:val="0"/>
                  <w:marBottom w:val="0"/>
                  <w:divBdr>
                    <w:top w:val="none" w:sz="0" w:space="0" w:color="auto"/>
                    <w:left w:val="none" w:sz="0" w:space="0" w:color="auto"/>
                    <w:bottom w:val="none" w:sz="0" w:space="0" w:color="auto"/>
                    <w:right w:val="none" w:sz="0" w:space="0" w:color="auto"/>
                  </w:divBdr>
                  <w:divsChild>
                    <w:div w:id="556936382">
                      <w:marLeft w:val="0"/>
                      <w:marRight w:val="0"/>
                      <w:marTop w:val="0"/>
                      <w:marBottom w:val="0"/>
                      <w:divBdr>
                        <w:top w:val="none" w:sz="0" w:space="0" w:color="auto"/>
                        <w:left w:val="none" w:sz="0" w:space="0" w:color="auto"/>
                        <w:bottom w:val="none" w:sz="0" w:space="0" w:color="auto"/>
                        <w:right w:val="none" w:sz="0" w:space="0" w:color="auto"/>
                      </w:divBdr>
                    </w:div>
                  </w:divsChild>
                </w:div>
                <w:div w:id="332531472">
                  <w:marLeft w:val="0"/>
                  <w:marRight w:val="0"/>
                  <w:marTop w:val="0"/>
                  <w:marBottom w:val="0"/>
                  <w:divBdr>
                    <w:top w:val="none" w:sz="0" w:space="0" w:color="auto"/>
                    <w:left w:val="none" w:sz="0" w:space="0" w:color="auto"/>
                    <w:bottom w:val="none" w:sz="0" w:space="0" w:color="auto"/>
                    <w:right w:val="none" w:sz="0" w:space="0" w:color="auto"/>
                  </w:divBdr>
                  <w:divsChild>
                    <w:div w:id="18284801">
                      <w:marLeft w:val="0"/>
                      <w:marRight w:val="0"/>
                      <w:marTop w:val="0"/>
                      <w:marBottom w:val="0"/>
                      <w:divBdr>
                        <w:top w:val="none" w:sz="0" w:space="0" w:color="auto"/>
                        <w:left w:val="none" w:sz="0" w:space="0" w:color="auto"/>
                        <w:bottom w:val="none" w:sz="0" w:space="0" w:color="auto"/>
                        <w:right w:val="none" w:sz="0" w:space="0" w:color="auto"/>
                      </w:divBdr>
                    </w:div>
                  </w:divsChild>
                </w:div>
                <w:div w:id="410589560">
                  <w:marLeft w:val="0"/>
                  <w:marRight w:val="0"/>
                  <w:marTop w:val="0"/>
                  <w:marBottom w:val="0"/>
                  <w:divBdr>
                    <w:top w:val="none" w:sz="0" w:space="0" w:color="auto"/>
                    <w:left w:val="none" w:sz="0" w:space="0" w:color="auto"/>
                    <w:bottom w:val="none" w:sz="0" w:space="0" w:color="auto"/>
                    <w:right w:val="none" w:sz="0" w:space="0" w:color="auto"/>
                  </w:divBdr>
                  <w:divsChild>
                    <w:div w:id="2101635423">
                      <w:marLeft w:val="0"/>
                      <w:marRight w:val="0"/>
                      <w:marTop w:val="0"/>
                      <w:marBottom w:val="0"/>
                      <w:divBdr>
                        <w:top w:val="none" w:sz="0" w:space="0" w:color="auto"/>
                        <w:left w:val="none" w:sz="0" w:space="0" w:color="auto"/>
                        <w:bottom w:val="none" w:sz="0" w:space="0" w:color="auto"/>
                        <w:right w:val="none" w:sz="0" w:space="0" w:color="auto"/>
                      </w:divBdr>
                    </w:div>
                  </w:divsChild>
                </w:div>
                <w:div w:id="421726225">
                  <w:marLeft w:val="0"/>
                  <w:marRight w:val="0"/>
                  <w:marTop w:val="0"/>
                  <w:marBottom w:val="0"/>
                  <w:divBdr>
                    <w:top w:val="none" w:sz="0" w:space="0" w:color="auto"/>
                    <w:left w:val="none" w:sz="0" w:space="0" w:color="auto"/>
                    <w:bottom w:val="none" w:sz="0" w:space="0" w:color="auto"/>
                    <w:right w:val="none" w:sz="0" w:space="0" w:color="auto"/>
                  </w:divBdr>
                  <w:divsChild>
                    <w:div w:id="726756440">
                      <w:marLeft w:val="0"/>
                      <w:marRight w:val="0"/>
                      <w:marTop w:val="0"/>
                      <w:marBottom w:val="0"/>
                      <w:divBdr>
                        <w:top w:val="none" w:sz="0" w:space="0" w:color="auto"/>
                        <w:left w:val="none" w:sz="0" w:space="0" w:color="auto"/>
                        <w:bottom w:val="none" w:sz="0" w:space="0" w:color="auto"/>
                        <w:right w:val="none" w:sz="0" w:space="0" w:color="auto"/>
                      </w:divBdr>
                    </w:div>
                  </w:divsChild>
                </w:div>
                <w:div w:id="437413349">
                  <w:marLeft w:val="0"/>
                  <w:marRight w:val="0"/>
                  <w:marTop w:val="0"/>
                  <w:marBottom w:val="0"/>
                  <w:divBdr>
                    <w:top w:val="none" w:sz="0" w:space="0" w:color="auto"/>
                    <w:left w:val="none" w:sz="0" w:space="0" w:color="auto"/>
                    <w:bottom w:val="none" w:sz="0" w:space="0" w:color="auto"/>
                    <w:right w:val="none" w:sz="0" w:space="0" w:color="auto"/>
                  </w:divBdr>
                  <w:divsChild>
                    <w:div w:id="867181988">
                      <w:marLeft w:val="0"/>
                      <w:marRight w:val="0"/>
                      <w:marTop w:val="0"/>
                      <w:marBottom w:val="0"/>
                      <w:divBdr>
                        <w:top w:val="none" w:sz="0" w:space="0" w:color="auto"/>
                        <w:left w:val="none" w:sz="0" w:space="0" w:color="auto"/>
                        <w:bottom w:val="none" w:sz="0" w:space="0" w:color="auto"/>
                        <w:right w:val="none" w:sz="0" w:space="0" w:color="auto"/>
                      </w:divBdr>
                    </w:div>
                  </w:divsChild>
                </w:div>
                <w:div w:id="454912965">
                  <w:marLeft w:val="0"/>
                  <w:marRight w:val="0"/>
                  <w:marTop w:val="0"/>
                  <w:marBottom w:val="0"/>
                  <w:divBdr>
                    <w:top w:val="none" w:sz="0" w:space="0" w:color="auto"/>
                    <w:left w:val="none" w:sz="0" w:space="0" w:color="auto"/>
                    <w:bottom w:val="none" w:sz="0" w:space="0" w:color="auto"/>
                    <w:right w:val="none" w:sz="0" w:space="0" w:color="auto"/>
                  </w:divBdr>
                  <w:divsChild>
                    <w:div w:id="1598051515">
                      <w:marLeft w:val="0"/>
                      <w:marRight w:val="0"/>
                      <w:marTop w:val="0"/>
                      <w:marBottom w:val="0"/>
                      <w:divBdr>
                        <w:top w:val="none" w:sz="0" w:space="0" w:color="auto"/>
                        <w:left w:val="none" w:sz="0" w:space="0" w:color="auto"/>
                        <w:bottom w:val="none" w:sz="0" w:space="0" w:color="auto"/>
                        <w:right w:val="none" w:sz="0" w:space="0" w:color="auto"/>
                      </w:divBdr>
                    </w:div>
                  </w:divsChild>
                </w:div>
                <w:div w:id="499003285">
                  <w:marLeft w:val="0"/>
                  <w:marRight w:val="0"/>
                  <w:marTop w:val="0"/>
                  <w:marBottom w:val="0"/>
                  <w:divBdr>
                    <w:top w:val="none" w:sz="0" w:space="0" w:color="auto"/>
                    <w:left w:val="none" w:sz="0" w:space="0" w:color="auto"/>
                    <w:bottom w:val="none" w:sz="0" w:space="0" w:color="auto"/>
                    <w:right w:val="none" w:sz="0" w:space="0" w:color="auto"/>
                  </w:divBdr>
                  <w:divsChild>
                    <w:div w:id="1853955608">
                      <w:marLeft w:val="0"/>
                      <w:marRight w:val="0"/>
                      <w:marTop w:val="0"/>
                      <w:marBottom w:val="0"/>
                      <w:divBdr>
                        <w:top w:val="none" w:sz="0" w:space="0" w:color="auto"/>
                        <w:left w:val="none" w:sz="0" w:space="0" w:color="auto"/>
                        <w:bottom w:val="none" w:sz="0" w:space="0" w:color="auto"/>
                        <w:right w:val="none" w:sz="0" w:space="0" w:color="auto"/>
                      </w:divBdr>
                    </w:div>
                  </w:divsChild>
                </w:div>
                <w:div w:id="518350001">
                  <w:marLeft w:val="0"/>
                  <w:marRight w:val="0"/>
                  <w:marTop w:val="0"/>
                  <w:marBottom w:val="0"/>
                  <w:divBdr>
                    <w:top w:val="none" w:sz="0" w:space="0" w:color="auto"/>
                    <w:left w:val="none" w:sz="0" w:space="0" w:color="auto"/>
                    <w:bottom w:val="none" w:sz="0" w:space="0" w:color="auto"/>
                    <w:right w:val="none" w:sz="0" w:space="0" w:color="auto"/>
                  </w:divBdr>
                  <w:divsChild>
                    <w:div w:id="1825510205">
                      <w:marLeft w:val="0"/>
                      <w:marRight w:val="0"/>
                      <w:marTop w:val="0"/>
                      <w:marBottom w:val="0"/>
                      <w:divBdr>
                        <w:top w:val="none" w:sz="0" w:space="0" w:color="auto"/>
                        <w:left w:val="none" w:sz="0" w:space="0" w:color="auto"/>
                        <w:bottom w:val="none" w:sz="0" w:space="0" w:color="auto"/>
                        <w:right w:val="none" w:sz="0" w:space="0" w:color="auto"/>
                      </w:divBdr>
                    </w:div>
                  </w:divsChild>
                </w:div>
                <w:div w:id="618533126">
                  <w:marLeft w:val="0"/>
                  <w:marRight w:val="0"/>
                  <w:marTop w:val="0"/>
                  <w:marBottom w:val="0"/>
                  <w:divBdr>
                    <w:top w:val="none" w:sz="0" w:space="0" w:color="auto"/>
                    <w:left w:val="none" w:sz="0" w:space="0" w:color="auto"/>
                    <w:bottom w:val="none" w:sz="0" w:space="0" w:color="auto"/>
                    <w:right w:val="none" w:sz="0" w:space="0" w:color="auto"/>
                  </w:divBdr>
                  <w:divsChild>
                    <w:div w:id="928194039">
                      <w:marLeft w:val="0"/>
                      <w:marRight w:val="0"/>
                      <w:marTop w:val="0"/>
                      <w:marBottom w:val="0"/>
                      <w:divBdr>
                        <w:top w:val="none" w:sz="0" w:space="0" w:color="auto"/>
                        <w:left w:val="none" w:sz="0" w:space="0" w:color="auto"/>
                        <w:bottom w:val="none" w:sz="0" w:space="0" w:color="auto"/>
                        <w:right w:val="none" w:sz="0" w:space="0" w:color="auto"/>
                      </w:divBdr>
                    </w:div>
                  </w:divsChild>
                </w:div>
                <w:div w:id="632374083">
                  <w:marLeft w:val="0"/>
                  <w:marRight w:val="0"/>
                  <w:marTop w:val="0"/>
                  <w:marBottom w:val="0"/>
                  <w:divBdr>
                    <w:top w:val="none" w:sz="0" w:space="0" w:color="auto"/>
                    <w:left w:val="none" w:sz="0" w:space="0" w:color="auto"/>
                    <w:bottom w:val="none" w:sz="0" w:space="0" w:color="auto"/>
                    <w:right w:val="none" w:sz="0" w:space="0" w:color="auto"/>
                  </w:divBdr>
                  <w:divsChild>
                    <w:div w:id="395322718">
                      <w:marLeft w:val="0"/>
                      <w:marRight w:val="0"/>
                      <w:marTop w:val="0"/>
                      <w:marBottom w:val="0"/>
                      <w:divBdr>
                        <w:top w:val="none" w:sz="0" w:space="0" w:color="auto"/>
                        <w:left w:val="none" w:sz="0" w:space="0" w:color="auto"/>
                        <w:bottom w:val="none" w:sz="0" w:space="0" w:color="auto"/>
                        <w:right w:val="none" w:sz="0" w:space="0" w:color="auto"/>
                      </w:divBdr>
                    </w:div>
                  </w:divsChild>
                </w:div>
                <w:div w:id="638193035">
                  <w:marLeft w:val="0"/>
                  <w:marRight w:val="0"/>
                  <w:marTop w:val="0"/>
                  <w:marBottom w:val="0"/>
                  <w:divBdr>
                    <w:top w:val="none" w:sz="0" w:space="0" w:color="auto"/>
                    <w:left w:val="none" w:sz="0" w:space="0" w:color="auto"/>
                    <w:bottom w:val="none" w:sz="0" w:space="0" w:color="auto"/>
                    <w:right w:val="none" w:sz="0" w:space="0" w:color="auto"/>
                  </w:divBdr>
                  <w:divsChild>
                    <w:div w:id="721027957">
                      <w:marLeft w:val="0"/>
                      <w:marRight w:val="0"/>
                      <w:marTop w:val="0"/>
                      <w:marBottom w:val="0"/>
                      <w:divBdr>
                        <w:top w:val="none" w:sz="0" w:space="0" w:color="auto"/>
                        <w:left w:val="none" w:sz="0" w:space="0" w:color="auto"/>
                        <w:bottom w:val="none" w:sz="0" w:space="0" w:color="auto"/>
                        <w:right w:val="none" w:sz="0" w:space="0" w:color="auto"/>
                      </w:divBdr>
                    </w:div>
                  </w:divsChild>
                </w:div>
                <w:div w:id="638802607">
                  <w:marLeft w:val="0"/>
                  <w:marRight w:val="0"/>
                  <w:marTop w:val="0"/>
                  <w:marBottom w:val="0"/>
                  <w:divBdr>
                    <w:top w:val="none" w:sz="0" w:space="0" w:color="auto"/>
                    <w:left w:val="none" w:sz="0" w:space="0" w:color="auto"/>
                    <w:bottom w:val="none" w:sz="0" w:space="0" w:color="auto"/>
                    <w:right w:val="none" w:sz="0" w:space="0" w:color="auto"/>
                  </w:divBdr>
                  <w:divsChild>
                    <w:div w:id="132649119">
                      <w:marLeft w:val="0"/>
                      <w:marRight w:val="0"/>
                      <w:marTop w:val="0"/>
                      <w:marBottom w:val="0"/>
                      <w:divBdr>
                        <w:top w:val="none" w:sz="0" w:space="0" w:color="auto"/>
                        <w:left w:val="none" w:sz="0" w:space="0" w:color="auto"/>
                        <w:bottom w:val="none" w:sz="0" w:space="0" w:color="auto"/>
                        <w:right w:val="none" w:sz="0" w:space="0" w:color="auto"/>
                      </w:divBdr>
                    </w:div>
                  </w:divsChild>
                </w:div>
                <w:div w:id="675957099">
                  <w:marLeft w:val="0"/>
                  <w:marRight w:val="0"/>
                  <w:marTop w:val="0"/>
                  <w:marBottom w:val="0"/>
                  <w:divBdr>
                    <w:top w:val="none" w:sz="0" w:space="0" w:color="auto"/>
                    <w:left w:val="none" w:sz="0" w:space="0" w:color="auto"/>
                    <w:bottom w:val="none" w:sz="0" w:space="0" w:color="auto"/>
                    <w:right w:val="none" w:sz="0" w:space="0" w:color="auto"/>
                  </w:divBdr>
                  <w:divsChild>
                    <w:div w:id="2010672363">
                      <w:marLeft w:val="0"/>
                      <w:marRight w:val="0"/>
                      <w:marTop w:val="0"/>
                      <w:marBottom w:val="0"/>
                      <w:divBdr>
                        <w:top w:val="none" w:sz="0" w:space="0" w:color="auto"/>
                        <w:left w:val="none" w:sz="0" w:space="0" w:color="auto"/>
                        <w:bottom w:val="none" w:sz="0" w:space="0" w:color="auto"/>
                        <w:right w:val="none" w:sz="0" w:space="0" w:color="auto"/>
                      </w:divBdr>
                    </w:div>
                  </w:divsChild>
                </w:div>
                <w:div w:id="677659437">
                  <w:marLeft w:val="0"/>
                  <w:marRight w:val="0"/>
                  <w:marTop w:val="0"/>
                  <w:marBottom w:val="0"/>
                  <w:divBdr>
                    <w:top w:val="none" w:sz="0" w:space="0" w:color="auto"/>
                    <w:left w:val="none" w:sz="0" w:space="0" w:color="auto"/>
                    <w:bottom w:val="none" w:sz="0" w:space="0" w:color="auto"/>
                    <w:right w:val="none" w:sz="0" w:space="0" w:color="auto"/>
                  </w:divBdr>
                  <w:divsChild>
                    <w:div w:id="2104302612">
                      <w:marLeft w:val="0"/>
                      <w:marRight w:val="0"/>
                      <w:marTop w:val="0"/>
                      <w:marBottom w:val="0"/>
                      <w:divBdr>
                        <w:top w:val="none" w:sz="0" w:space="0" w:color="auto"/>
                        <w:left w:val="none" w:sz="0" w:space="0" w:color="auto"/>
                        <w:bottom w:val="none" w:sz="0" w:space="0" w:color="auto"/>
                        <w:right w:val="none" w:sz="0" w:space="0" w:color="auto"/>
                      </w:divBdr>
                    </w:div>
                  </w:divsChild>
                </w:div>
                <w:div w:id="684937789">
                  <w:marLeft w:val="0"/>
                  <w:marRight w:val="0"/>
                  <w:marTop w:val="0"/>
                  <w:marBottom w:val="0"/>
                  <w:divBdr>
                    <w:top w:val="none" w:sz="0" w:space="0" w:color="auto"/>
                    <w:left w:val="none" w:sz="0" w:space="0" w:color="auto"/>
                    <w:bottom w:val="none" w:sz="0" w:space="0" w:color="auto"/>
                    <w:right w:val="none" w:sz="0" w:space="0" w:color="auto"/>
                  </w:divBdr>
                  <w:divsChild>
                    <w:div w:id="787506010">
                      <w:marLeft w:val="0"/>
                      <w:marRight w:val="0"/>
                      <w:marTop w:val="0"/>
                      <w:marBottom w:val="0"/>
                      <w:divBdr>
                        <w:top w:val="none" w:sz="0" w:space="0" w:color="auto"/>
                        <w:left w:val="none" w:sz="0" w:space="0" w:color="auto"/>
                        <w:bottom w:val="none" w:sz="0" w:space="0" w:color="auto"/>
                        <w:right w:val="none" w:sz="0" w:space="0" w:color="auto"/>
                      </w:divBdr>
                    </w:div>
                  </w:divsChild>
                </w:div>
                <w:div w:id="711273981">
                  <w:marLeft w:val="0"/>
                  <w:marRight w:val="0"/>
                  <w:marTop w:val="0"/>
                  <w:marBottom w:val="0"/>
                  <w:divBdr>
                    <w:top w:val="none" w:sz="0" w:space="0" w:color="auto"/>
                    <w:left w:val="none" w:sz="0" w:space="0" w:color="auto"/>
                    <w:bottom w:val="none" w:sz="0" w:space="0" w:color="auto"/>
                    <w:right w:val="none" w:sz="0" w:space="0" w:color="auto"/>
                  </w:divBdr>
                  <w:divsChild>
                    <w:div w:id="621811558">
                      <w:marLeft w:val="0"/>
                      <w:marRight w:val="0"/>
                      <w:marTop w:val="0"/>
                      <w:marBottom w:val="0"/>
                      <w:divBdr>
                        <w:top w:val="none" w:sz="0" w:space="0" w:color="auto"/>
                        <w:left w:val="none" w:sz="0" w:space="0" w:color="auto"/>
                        <w:bottom w:val="none" w:sz="0" w:space="0" w:color="auto"/>
                        <w:right w:val="none" w:sz="0" w:space="0" w:color="auto"/>
                      </w:divBdr>
                    </w:div>
                  </w:divsChild>
                </w:div>
                <w:div w:id="782262173">
                  <w:marLeft w:val="0"/>
                  <w:marRight w:val="0"/>
                  <w:marTop w:val="0"/>
                  <w:marBottom w:val="0"/>
                  <w:divBdr>
                    <w:top w:val="none" w:sz="0" w:space="0" w:color="auto"/>
                    <w:left w:val="none" w:sz="0" w:space="0" w:color="auto"/>
                    <w:bottom w:val="none" w:sz="0" w:space="0" w:color="auto"/>
                    <w:right w:val="none" w:sz="0" w:space="0" w:color="auto"/>
                  </w:divBdr>
                  <w:divsChild>
                    <w:div w:id="222107154">
                      <w:marLeft w:val="0"/>
                      <w:marRight w:val="0"/>
                      <w:marTop w:val="0"/>
                      <w:marBottom w:val="0"/>
                      <w:divBdr>
                        <w:top w:val="none" w:sz="0" w:space="0" w:color="auto"/>
                        <w:left w:val="none" w:sz="0" w:space="0" w:color="auto"/>
                        <w:bottom w:val="none" w:sz="0" w:space="0" w:color="auto"/>
                        <w:right w:val="none" w:sz="0" w:space="0" w:color="auto"/>
                      </w:divBdr>
                    </w:div>
                  </w:divsChild>
                </w:div>
                <w:div w:id="794107401">
                  <w:marLeft w:val="0"/>
                  <w:marRight w:val="0"/>
                  <w:marTop w:val="0"/>
                  <w:marBottom w:val="0"/>
                  <w:divBdr>
                    <w:top w:val="none" w:sz="0" w:space="0" w:color="auto"/>
                    <w:left w:val="none" w:sz="0" w:space="0" w:color="auto"/>
                    <w:bottom w:val="none" w:sz="0" w:space="0" w:color="auto"/>
                    <w:right w:val="none" w:sz="0" w:space="0" w:color="auto"/>
                  </w:divBdr>
                  <w:divsChild>
                    <w:div w:id="885869694">
                      <w:marLeft w:val="0"/>
                      <w:marRight w:val="0"/>
                      <w:marTop w:val="0"/>
                      <w:marBottom w:val="0"/>
                      <w:divBdr>
                        <w:top w:val="none" w:sz="0" w:space="0" w:color="auto"/>
                        <w:left w:val="none" w:sz="0" w:space="0" w:color="auto"/>
                        <w:bottom w:val="none" w:sz="0" w:space="0" w:color="auto"/>
                        <w:right w:val="none" w:sz="0" w:space="0" w:color="auto"/>
                      </w:divBdr>
                    </w:div>
                  </w:divsChild>
                </w:div>
                <w:div w:id="806703345">
                  <w:marLeft w:val="0"/>
                  <w:marRight w:val="0"/>
                  <w:marTop w:val="0"/>
                  <w:marBottom w:val="0"/>
                  <w:divBdr>
                    <w:top w:val="none" w:sz="0" w:space="0" w:color="auto"/>
                    <w:left w:val="none" w:sz="0" w:space="0" w:color="auto"/>
                    <w:bottom w:val="none" w:sz="0" w:space="0" w:color="auto"/>
                    <w:right w:val="none" w:sz="0" w:space="0" w:color="auto"/>
                  </w:divBdr>
                  <w:divsChild>
                    <w:div w:id="2015111138">
                      <w:marLeft w:val="0"/>
                      <w:marRight w:val="0"/>
                      <w:marTop w:val="0"/>
                      <w:marBottom w:val="0"/>
                      <w:divBdr>
                        <w:top w:val="none" w:sz="0" w:space="0" w:color="auto"/>
                        <w:left w:val="none" w:sz="0" w:space="0" w:color="auto"/>
                        <w:bottom w:val="none" w:sz="0" w:space="0" w:color="auto"/>
                        <w:right w:val="none" w:sz="0" w:space="0" w:color="auto"/>
                      </w:divBdr>
                    </w:div>
                  </w:divsChild>
                </w:div>
                <w:div w:id="835268684">
                  <w:marLeft w:val="0"/>
                  <w:marRight w:val="0"/>
                  <w:marTop w:val="0"/>
                  <w:marBottom w:val="0"/>
                  <w:divBdr>
                    <w:top w:val="none" w:sz="0" w:space="0" w:color="auto"/>
                    <w:left w:val="none" w:sz="0" w:space="0" w:color="auto"/>
                    <w:bottom w:val="none" w:sz="0" w:space="0" w:color="auto"/>
                    <w:right w:val="none" w:sz="0" w:space="0" w:color="auto"/>
                  </w:divBdr>
                  <w:divsChild>
                    <w:div w:id="1029799612">
                      <w:marLeft w:val="0"/>
                      <w:marRight w:val="0"/>
                      <w:marTop w:val="0"/>
                      <w:marBottom w:val="0"/>
                      <w:divBdr>
                        <w:top w:val="none" w:sz="0" w:space="0" w:color="auto"/>
                        <w:left w:val="none" w:sz="0" w:space="0" w:color="auto"/>
                        <w:bottom w:val="none" w:sz="0" w:space="0" w:color="auto"/>
                        <w:right w:val="none" w:sz="0" w:space="0" w:color="auto"/>
                      </w:divBdr>
                    </w:div>
                  </w:divsChild>
                </w:div>
                <w:div w:id="843595229">
                  <w:marLeft w:val="0"/>
                  <w:marRight w:val="0"/>
                  <w:marTop w:val="0"/>
                  <w:marBottom w:val="0"/>
                  <w:divBdr>
                    <w:top w:val="none" w:sz="0" w:space="0" w:color="auto"/>
                    <w:left w:val="none" w:sz="0" w:space="0" w:color="auto"/>
                    <w:bottom w:val="none" w:sz="0" w:space="0" w:color="auto"/>
                    <w:right w:val="none" w:sz="0" w:space="0" w:color="auto"/>
                  </w:divBdr>
                  <w:divsChild>
                    <w:div w:id="1079132399">
                      <w:marLeft w:val="0"/>
                      <w:marRight w:val="0"/>
                      <w:marTop w:val="0"/>
                      <w:marBottom w:val="0"/>
                      <w:divBdr>
                        <w:top w:val="none" w:sz="0" w:space="0" w:color="auto"/>
                        <w:left w:val="none" w:sz="0" w:space="0" w:color="auto"/>
                        <w:bottom w:val="none" w:sz="0" w:space="0" w:color="auto"/>
                        <w:right w:val="none" w:sz="0" w:space="0" w:color="auto"/>
                      </w:divBdr>
                    </w:div>
                  </w:divsChild>
                </w:div>
                <w:div w:id="918171546">
                  <w:marLeft w:val="0"/>
                  <w:marRight w:val="0"/>
                  <w:marTop w:val="0"/>
                  <w:marBottom w:val="0"/>
                  <w:divBdr>
                    <w:top w:val="none" w:sz="0" w:space="0" w:color="auto"/>
                    <w:left w:val="none" w:sz="0" w:space="0" w:color="auto"/>
                    <w:bottom w:val="none" w:sz="0" w:space="0" w:color="auto"/>
                    <w:right w:val="none" w:sz="0" w:space="0" w:color="auto"/>
                  </w:divBdr>
                  <w:divsChild>
                    <w:div w:id="212892579">
                      <w:marLeft w:val="0"/>
                      <w:marRight w:val="0"/>
                      <w:marTop w:val="0"/>
                      <w:marBottom w:val="0"/>
                      <w:divBdr>
                        <w:top w:val="none" w:sz="0" w:space="0" w:color="auto"/>
                        <w:left w:val="none" w:sz="0" w:space="0" w:color="auto"/>
                        <w:bottom w:val="none" w:sz="0" w:space="0" w:color="auto"/>
                        <w:right w:val="none" w:sz="0" w:space="0" w:color="auto"/>
                      </w:divBdr>
                    </w:div>
                  </w:divsChild>
                </w:div>
                <w:div w:id="923298808">
                  <w:marLeft w:val="0"/>
                  <w:marRight w:val="0"/>
                  <w:marTop w:val="0"/>
                  <w:marBottom w:val="0"/>
                  <w:divBdr>
                    <w:top w:val="none" w:sz="0" w:space="0" w:color="auto"/>
                    <w:left w:val="none" w:sz="0" w:space="0" w:color="auto"/>
                    <w:bottom w:val="none" w:sz="0" w:space="0" w:color="auto"/>
                    <w:right w:val="none" w:sz="0" w:space="0" w:color="auto"/>
                  </w:divBdr>
                  <w:divsChild>
                    <w:div w:id="556163814">
                      <w:marLeft w:val="0"/>
                      <w:marRight w:val="0"/>
                      <w:marTop w:val="0"/>
                      <w:marBottom w:val="0"/>
                      <w:divBdr>
                        <w:top w:val="none" w:sz="0" w:space="0" w:color="auto"/>
                        <w:left w:val="none" w:sz="0" w:space="0" w:color="auto"/>
                        <w:bottom w:val="none" w:sz="0" w:space="0" w:color="auto"/>
                        <w:right w:val="none" w:sz="0" w:space="0" w:color="auto"/>
                      </w:divBdr>
                    </w:div>
                  </w:divsChild>
                </w:div>
                <w:div w:id="957377224">
                  <w:marLeft w:val="0"/>
                  <w:marRight w:val="0"/>
                  <w:marTop w:val="0"/>
                  <w:marBottom w:val="0"/>
                  <w:divBdr>
                    <w:top w:val="none" w:sz="0" w:space="0" w:color="auto"/>
                    <w:left w:val="none" w:sz="0" w:space="0" w:color="auto"/>
                    <w:bottom w:val="none" w:sz="0" w:space="0" w:color="auto"/>
                    <w:right w:val="none" w:sz="0" w:space="0" w:color="auto"/>
                  </w:divBdr>
                  <w:divsChild>
                    <w:div w:id="660161839">
                      <w:marLeft w:val="0"/>
                      <w:marRight w:val="0"/>
                      <w:marTop w:val="0"/>
                      <w:marBottom w:val="0"/>
                      <w:divBdr>
                        <w:top w:val="none" w:sz="0" w:space="0" w:color="auto"/>
                        <w:left w:val="none" w:sz="0" w:space="0" w:color="auto"/>
                        <w:bottom w:val="none" w:sz="0" w:space="0" w:color="auto"/>
                        <w:right w:val="none" w:sz="0" w:space="0" w:color="auto"/>
                      </w:divBdr>
                    </w:div>
                  </w:divsChild>
                </w:div>
                <w:div w:id="964240107">
                  <w:marLeft w:val="0"/>
                  <w:marRight w:val="0"/>
                  <w:marTop w:val="0"/>
                  <w:marBottom w:val="0"/>
                  <w:divBdr>
                    <w:top w:val="none" w:sz="0" w:space="0" w:color="auto"/>
                    <w:left w:val="none" w:sz="0" w:space="0" w:color="auto"/>
                    <w:bottom w:val="none" w:sz="0" w:space="0" w:color="auto"/>
                    <w:right w:val="none" w:sz="0" w:space="0" w:color="auto"/>
                  </w:divBdr>
                  <w:divsChild>
                    <w:div w:id="469595646">
                      <w:marLeft w:val="0"/>
                      <w:marRight w:val="0"/>
                      <w:marTop w:val="0"/>
                      <w:marBottom w:val="0"/>
                      <w:divBdr>
                        <w:top w:val="none" w:sz="0" w:space="0" w:color="auto"/>
                        <w:left w:val="none" w:sz="0" w:space="0" w:color="auto"/>
                        <w:bottom w:val="none" w:sz="0" w:space="0" w:color="auto"/>
                        <w:right w:val="none" w:sz="0" w:space="0" w:color="auto"/>
                      </w:divBdr>
                    </w:div>
                  </w:divsChild>
                </w:div>
                <w:div w:id="1064378961">
                  <w:marLeft w:val="0"/>
                  <w:marRight w:val="0"/>
                  <w:marTop w:val="0"/>
                  <w:marBottom w:val="0"/>
                  <w:divBdr>
                    <w:top w:val="none" w:sz="0" w:space="0" w:color="auto"/>
                    <w:left w:val="none" w:sz="0" w:space="0" w:color="auto"/>
                    <w:bottom w:val="none" w:sz="0" w:space="0" w:color="auto"/>
                    <w:right w:val="none" w:sz="0" w:space="0" w:color="auto"/>
                  </w:divBdr>
                  <w:divsChild>
                    <w:div w:id="466319777">
                      <w:marLeft w:val="0"/>
                      <w:marRight w:val="0"/>
                      <w:marTop w:val="0"/>
                      <w:marBottom w:val="0"/>
                      <w:divBdr>
                        <w:top w:val="none" w:sz="0" w:space="0" w:color="auto"/>
                        <w:left w:val="none" w:sz="0" w:space="0" w:color="auto"/>
                        <w:bottom w:val="none" w:sz="0" w:space="0" w:color="auto"/>
                        <w:right w:val="none" w:sz="0" w:space="0" w:color="auto"/>
                      </w:divBdr>
                    </w:div>
                  </w:divsChild>
                </w:div>
                <w:div w:id="1072578704">
                  <w:marLeft w:val="0"/>
                  <w:marRight w:val="0"/>
                  <w:marTop w:val="0"/>
                  <w:marBottom w:val="0"/>
                  <w:divBdr>
                    <w:top w:val="none" w:sz="0" w:space="0" w:color="auto"/>
                    <w:left w:val="none" w:sz="0" w:space="0" w:color="auto"/>
                    <w:bottom w:val="none" w:sz="0" w:space="0" w:color="auto"/>
                    <w:right w:val="none" w:sz="0" w:space="0" w:color="auto"/>
                  </w:divBdr>
                  <w:divsChild>
                    <w:div w:id="43917449">
                      <w:marLeft w:val="0"/>
                      <w:marRight w:val="0"/>
                      <w:marTop w:val="0"/>
                      <w:marBottom w:val="0"/>
                      <w:divBdr>
                        <w:top w:val="none" w:sz="0" w:space="0" w:color="auto"/>
                        <w:left w:val="none" w:sz="0" w:space="0" w:color="auto"/>
                        <w:bottom w:val="none" w:sz="0" w:space="0" w:color="auto"/>
                        <w:right w:val="none" w:sz="0" w:space="0" w:color="auto"/>
                      </w:divBdr>
                    </w:div>
                  </w:divsChild>
                </w:div>
                <w:div w:id="1077048824">
                  <w:marLeft w:val="0"/>
                  <w:marRight w:val="0"/>
                  <w:marTop w:val="0"/>
                  <w:marBottom w:val="0"/>
                  <w:divBdr>
                    <w:top w:val="none" w:sz="0" w:space="0" w:color="auto"/>
                    <w:left w:val="none" w:sz="0" w:space="0" w:color="auto"/>
                    <w:bottom w:val="none" w:sz="0" w:space="0" w:color="auto"/>
                    <w:right w:val="none" w:sz="0" w:space="0" w:color="auto"/>
                  </w:divBdr>
                  <w:divsChild>
                    <w:div w:id="62728206">
                      <w:marLeft w:val="0"/>
                      <w:marRight w:val="0"/>
                      <w:marTop w:val="0"/>
                      <w:marBottom w:val="0"/>
                      <w:divBdr>
                        <w:top w:val="none" w:sz="0" w:space="0" w:color="auto"/>
                        <w:left w:val="none" w:sz="0" w:space="0" w:color="auto"/>
                        <w:bottom w:val="none" w:sz="0" w:space="0" w:color="auto"/>
                        <w:right w:val="none" w:sz="0" w:space="0" w:color="auto"/>
                      </w:divBdr>
                    </w:div>
                  </w:divsChild>
                </w:div>
                <w:div w:id="1121415355">
                  <w:marLeft w:val="0"/>
                  <w:marRight w:val="0"/>
                  <w:marTop w:val="0"/>
                  <w:marBottom w:val="0"/>
                  <w:divBdr>
                    <w:top w:val="none" w:sz="0" w:space="0" w:color="auto"/>
                    <w:left w:val="none" w:sz="0" w:space="0" w:color="auto"/>
                    <w:bottom w:val="none" w:sz="0" w:space="0" w:color="auto"/>
                    <w:right w:val="none" w:sz="0" w:space="0" w:color="auto"/>
                  </w:divBdr>
                  <w:divsChild>
                    <w:div w:id="1786922284">
                      <w:marLeft w:val="0"/>
                      <w:marRight w:val="0"/>
                      <w:marTop w:val="0"/>
                      <w:marBottom w:val="0"/>
                      <w:divBdr>
                        <w:top w:val="none" w:sz="0" w:space="0" w:color="auto"/>
                        <w:left w:val="none" w:sz="0" w:space="0" w:color="auto"/>
                        <w:bottom w:val="none" w:sz="0" w:space="0" w:color="auto"/>
                        <w:right w:val="none" w:sz="0" w:space="0" w:color="auto"/>
                      </w:divBdr>
                    </w:div>
                  </w:divsChild>
                </w:div>
                <w:div w:id="1188176335">
                  <w:marLeft w:val="0"/>
                  <w:marRight w:val="0"/>
                  <w:marTop w:val="0"/>
                  <w:marBottom w:val="0"/>
                  <w:divBdr>
                    <w:top w:val="none" w:sz="0" w:space="0" w:color="auto"/>
                    <w:left w:val="none" w:sz="0" w:space="0" w:color="auto"/>
                    <w:bottom w:val="none" w:sz="0" w:space="0" w:color="auto"/>
                    <w:right w:val="none" w:sz="0" w:space="0" w:color="auto"/>
                  </w:divBdr>
                  <w:divsChild>
                    <w:div w:id="1938753528">
                      <w:marLeft w:val="0"/>
                      <w:marRight w:val="0"/>
                      <w:marTop w:val="0"/>
                      <w:marBottom w:val="0"/>
                      <w:divBdr>
                        <w:top w:val="none" w:sz="0" w:space="0" w:color="auto"/>
                        <w:left w:val="none" w:sz="0" w:space="0" w:color="auto"/>
                        <w:bottom w:val="none" w:sz="0" w:space="0" w:color="auto"/>
                        <w:right w:val="none" w:sz="0" w:space="0" w:color="auto"/>
                      </w:divBdr>
                    </w:div>
                  </w:divsChild>
                </w:div>
                <w:div w:id="1194928035">
                  <w:marLeft w:val="0"/>
                  <w:marRight w:val="0"/>
                  <w:marTop w:val="0"/>
                  <w:marBottom w:val="0"/>
                  <w:divBdr>
                    <w:top w:val="none" w:sz="0" w:space="0" w:color="auto"/>
                    <w:left w:val="none" w:sz="0" w:space="0" w:color="auto"/>
                    <w:bottom w:val="none" w:sz="0" w:space="0" w:color="auto"/>
                    <w:right w:val="none" w:sz="0" w:space="0" w:color="auto"/>
                  </w:divBdr>
                  <w:divsChild>
                    <w:div w:id="2011836688">
                      <w:marLeft w:val="0"/>
                      <w:marRight w:val="0"/>
                      <w:marTop w:val="0"/>
                      <w:marBottom w:val="0"/>
                      <w:divBdr>
                        <w:top w:val="none" w:sz="0" w:space="0" w:color="auto"/>
                        <w:left w:val="none" w:sz="0" w:space="0" w:color="auto"/>
                        <w:bottom w:val="none" w:sz="0" w:space="0" w:color="auto"/>
                        <w:right w:val="none" w:sz="0" w:space="0" w:color="auto"/>
                      </w:divBdr>
                    </w:div>
                  </w:divsChild>
                </w:div>
                <w:div w:id="1248416253">
                  <w:marLeft w:val="0"/>
                  <w:marRight w:val="0"/>
                  <w:marTop w:val="0"/>
                  <w:marBottom w:val="0"/>
                  <w:divBdr>
                    <w:top w:val="none" w:sz="0" w:space="0" w:color="auto"/>
                    <w:left w:val="none" w:sz="0" w:space="0" w:color="auto"/>
                    <w:bottom w:val="none" w:sz="0" w:space="0" w:color="auto"/>
                    <w:right w:val="none" w:sz="0" w:space="0" w:color="auto"/>
                  </w:divBdr>
                  <w:divsChild>
                    <w:div w:id="1344163797">
                      <w:marLeft w:val="0"/>
                      <w:marRight w:val="0"/>
                      <w:marTop w:val="0"/>
                      <w:marBottom w:val="0"/>
                      <w:divBdr>
                        <w:top w:val="none" w:sz="0" w:space="0" w:color="auto"/>
                        <w:left w:val="none" w:sz="0" w:space="0" w:color="auto"/>
                        <w:bottom w:val="none" w:sz="0" w:space="0" w:color="auto"/>
                        <w:right w:val="none" w:sz="0" w:space="0" w:color="auto"/>
                      </w:divBdr>
                    </w:div>
                  </w:divsChild>
                </w:div>
                <w:div w:id="1264455883">
                  <w:marLeft w:val="0"/>
                  <w:marRight w:val="0"/>
                  <w:marTop w:val="0"/>
                  <w:marBottom w:val="0"/>
                  <w:divBdr>
                    <w:top w:val="none" w:sz="0" w:space="0" w:color="auto"/>
                    <w:left w:val="none" w:sz="0" w:space="0" w:color="auto"/>
                    <w:bottom w:val="none" w:sz="0" w:space="0" w:color="auto"/>
                    <w:right w:val="none" w:sz="0" w:space="0" w:color="auto"/>
                  </w:divBdr>
                  <w:divsChild>
                    <w:div w:id="2044556405">
                      <w:marLeft w:val="0"/>
                      <w:marRight w:val="0"/>
                      <w:marTop w:val="0"/>
                      <w:marBottom w:val="0"/>
                      <w:divBdr>
                        <w:top w:val="none" w:sz="0" w:space="0" w:color="auto"/>
                        <w:left w:val="none" w:sz="0" w:space="0" w:color="auto"/>
                        <w:bottom w:val="none" w:sz="0" w:space="0" w:color="auto"/>
                        <w:right w:val="none" w:sz="0" w:space="0" w:color="auto"/>
                      </w:divBdr>
                    </w:div>
                  </w:divsChild>
                </w:div>
                <w:div w:id="1313952321">
                  <w:marLeft w:val="0"/>
                  <w:marRight w:val="0"/>
                  <w:marTop w:val="0"/>
                  <w:marBottom w:val="0"/>
                  <w:divBdr>
                    <w:top w:val="none" w:sz="0" w:space="0" w:color="auto"/>
                    <w:left w:val="none" w:sz="0" w:space="0" w:color="auto"/>
                    <w:bottom w:val="none" w:sz="0" w:space="0" w:color="auto"/>
                    <w:right w:val="none" w:sz="0" w:space="0" w:color="auto"/>
                  </w:divBdr>
                  <w:divsChild>
                    <w:div w:id="876358384">
                      <w:marLeft w:val="0"/>
                      <w:marRight w:val="0"/>
                      <w:marTop w:val="0"/>
                      <w:marBottom w:val="0"/>
                      <w:divBdr>
                        <w:top w:val="none" w:sz="0" w:space="0" w:color="auto"/>
                        <w:left w:val="none" w:sz="0" w:space="0" w:color="auto"/>
                        <w:bottom w:val="none" w:sz="0" w:space="0" w:color="auto"/>
                        <w:right w:val="none" w:sz="0" w:space="0" w:color="auto"/>
                      </w:divBdr>
                    </w:div>
                  </w:divsChild>
                </w:div>
                <w:div w:id="1327124353">
                  <w:marLeft w:val="0"/>
                  <w:marRight w:val="0"/>
                  <w:marTop w:val="0"/>
                  <w:marBottom w:val="0"/>
                  <w:divBdr>
                    <w:top w:val="none" w:sz="0" w:space="0" w:color="auto"/>
                    <w:left w:val="none" w:sz="0" w:space="0" w:color="auto"/>
                    <w:bottom w:val="none" w:sz="0" w:space="0" w:color="auto"/>
                    <w:right w:val="none" w:sz="0" w:space="0" w:color="auto"/>
                  </w:divBdr>
                  <w:divsChild>
                    <w:div w:id="1199782191">
                      <w:marLeft w:val="0"/>
                      <w:marRight w:val="0"/>
                      <w:marTop w:val="0"/>
                      <w:marBottom w:val="0"/>
                      <w:divBdr>
                        <w:top w:val="none" w:sz="0" w:space="0" w:color="auto"/>
                        <w:left w:val="none" w:sz="0" w:space="0" w:color="auto"/>
                        <w:bottom w:val="none" w:sz="0" w:space="0" w:color="auto"/>
                        <w:right w:val="none" w:sz="0" w:space="0" w:color="auto"/>
                      </w:divBdr>
                    </w:div>
                  </w:divsChild>
                </w:div>
                <w:div w:id="1385330111">
                  <w:marLeft w:val="0"/>
                  <w:marRight w:val="0"/>
                  <w:marTop w:val="0"/>
                  <w:marBottom w:val="0"/>
                  <w:divBdr>
                    <w:top w:val="none" w:sz="0" w:space="0" w:color="auto"/>
                    <w:left w:val="none" w:sz="0" w:space="0" w:color="auto"/>
                    <w:bottom w:val="none" w:sz="0" w:space="0" w:color="auto"/>
                    <w:right w:val="none" w:sz="0" w:space="0" w:color="auto"/>
                  </w:divBdr>
                  <w:divsChild>
                    <w:div w:id="1398938988">
                      <w:marLeft w:val="0"/>
                      <w:marRight w:val="0"/>
                      <w:marTop w:val="0"/>
                      <w:marBottom w:val="0"/>
                      <w:divBdr>
                        <w:top w:val="none" w:sz="0" w:space="0" w:color="auto"/>
                        <w:left w:val="none" w:sz="0" w:space="0" w:color="auto"/>
                        <w:bottom w:val="none" w:sz="0" w:space="0" w:color="auto"/>
                        <w:right w:val="none" w:sz="0" w:space="0" w:color="auto"/>
                      </w:divBdr>
                    </w:div>
                  </w:divsChild>
                </w:div>
                <w:div w:id="1396784034">
                  <w:marLeft w:val="0"/>
                  <w:marRight w:val="0"/>
                  <w:marTop w:val="0"/>
                  <w:marBottom w:val="0"/>
                  <w:divBdr>
                    <w:top w:val="none" w:sz="0" w:space="0" w:color="auto"/>
                    <w:left w:val="none" w:sz="0" w:space="0" w:color="auto"/>
                    <w:bottom w:val="none" w:sz="0" w:space="0" w:color="auto"/>
                    <w:right w:val="none" w:sz="0" w:space="0" w:color="auto"/>
                  </w:divBdr>
                  <w:divsChild>
                    <w:div w:id="1528639350">
                      <w:marLeft w:val="0"/>
                      <w:marRight w:val="0"/>
                      <w:marTop w:val="0"/>
                      <w:marBottom w:val="0"/>
                      <w:divBdr>
                        <w:top w:val="none" w:sz="0" w:space="0" w:color="auto"/>
                        <w:left w:val="none" w:sz="0" w:space="0" w:color="auto"/>
                        <w:bottom w:val="none" w:sz="0" w:space="0" w:color="auto"/>
                        <w:right w:val="none" w:sz="0" w:space="0" w:color="auto"/>
                      </w:divBdr>
                    </w:div>
                  </w:divsChild>
                </w:div>
                <w:div w:id="1416895678">
                  <w:marLeft w:val="0"/>
                  <w:marRight w:val="0"/>
                  <w:marTop w:val="0"/>
                  <w:marBottom w:val="0"/>
                  <w:divBdr>
                    <w:top w:val="none" w:sz="0" w:space="0" w:color="auto"/>
                    <w:left w:val="none" w:sz="0" w:space="0" w:color="auto"/>
                    <w:bottom w:val="none" w:sz="0" w:space="0" w:color="auto"/>
                    <w:right w:val="none" w:sz="0" w:space="0" w:color="auto"/>
                  </w:divBdr>
                  <w:divsChild>
                    <w:div w:id="464008765">
                      <w:marLeft w:val="0"/>
                      <w:marRight w:val="0"/>
                      <w:marTop w:val="0"/>
                      <w:marBottom w:val="0"/>
                      <w:divBdr>
                        <w:top w:val="none" w:sz="0" w:space="0" w:color="auto"/>
                        <w:left w:val="none" w:sz="0" w:space="0" w:color="auto"/>
                        <w:bottom w:val="none" w:sz="0" w:space="0" w:color="auto"/>
                        <w:right w:val="none" w:sz="0" w:space="0" w:color="auto"/>
                      </w:divBdr>
                    </w:div>
                  </w:divsChild>
                </w:div>
                <w:div w:id="1420177998">
                  <w:marLeft w:val="0"/>
                  <w:marRight w:val="0"/>
                  <w:marTop w:val="0"/>
                  <w:marBottom w:val="0"/>
                  <w:divBdr>
                    <w:top w:val="none" w:sz="0" w:space="0" w:color="auto"/>
                    <w:left w:val="none" w:sz="0" w:space="0" w:color="auto"/>
                    <w:bottom w:val="none" w:sz="0" w:space="0" w:color="auto"/>
                    <w:right w:val="none" w:sz="0" w:space="0" w:color="auto"/>
                  </w:divBdr>
                  <w:divsChild>
                    <w:div w:id="1856846324">
                      <w:marLeft w:val="0"/>
                      <w:marRight w:val="0"/>
                      <w:marTop w:val="0"/>
                      <w:marBottom w:val="0"/>
                      <w:divBdr>
                        <w:top w:val="none" w:sz="0" w:space="0" w:color="auto"/>
                        <w:left w:val="none" w:sz="0" w:space="0" w:color="auto"/>
                        <w:bottom w:val="none" w:sz="0" w:space="0" w:color="auto"/>
                        <w:right w:val="none" w:sz="0" w:space="0" w:color="auto"/>
                      </w:divBdr>
                    </w:div>
                  </w:divsChild>
                </w:div>
                <w:div w:id="1455637795">
                  <w:marLeft w:val="0"/>
                  <w:marRight w:val="0"/>
                  <w:marTop w:val="0"/>
                  <w:marBottom w:val="0"/>
                  <w:divBdr>
                    <w:top w:val="none" w:sz="0" w:space="0" w:color="auto"/>
                    <w:left w:val="none" w:sz="0" w:space="0" w:color="auto"/>
                    <w:bottom w:val="none" w:sz="0" w:space="0" w:color="auto"/>
                    <w:right w:val="none" w:sz="0" w:space="0" w:color="auto"/>
                  </w:divBdr>
                  <w:divsChild>
                    <w:div w:id="1493057513">
                      <w:marLeft w:val="0"/>
                      <w:marRight w:val="0"/>
                      <w:marTop w:val="0"/>
                      <w:marBottom w:val="0"/>
                      <w:divBdr>
                        <w:top w:val="none" w:sz="0" w:space="0" w:color="auto"/>
                        <w:left w:val="none" w:sz="0" w:space="0" w:color="auto"/>
                        <w:bottom w:val="none" w:sz="0" w:space="0" w:color="auto"/>
                        <w:right w:val="none" w:sz="0" w:space="0" w:color="auto"/>
                      </w:divBdr>
                    </w:div>
                  </w:divsChild>
                </w:div>
                <w:div w:id="1490443803">
                  <w:marLeft w:val="0"/>
                  <w:marRight w:val="0"/>
                  <w:marTop w:val="0"/>
                  <w:marBottom w:val="0"/>
                  <w:divBdr>
                    <w:top w:val="none" w:sz="0" w:space="0" w:color="auto"/>
                    <w:left w:val="none" w:sz="0" w:space="0" w:color="auto"/>
                    <w:bottom w:val="none" w:sz="0" w:space="0" w:color="auto"/>
                    <w:right w:val="none" w:sz="0" w:space="0" w:color="auto"/>
                  </w:divBdr>
                  <w:divsChild>
                    <w:div w:id="1547328721">
                      <w:marLeft w:val="0"/>
                      <w:marRight w:val="0"/>
                      <w:marTop w:val="0"/>
                      <w:marBottom w:val="0"/>
                      <w:divBdr>
                        <w:top w:val="none" w:sz="0" w:space="0" w:color="auto"/>
                        <w:left w:val="none" w:sz="0" w:space="0" w:color="auto"/>
                        <w:bottom w:val="none" w:sz="0" w:space="0" w:color="auto"/>
                        <w:right w:val="none" w:sz="0" w:space="0" w:color="auto"/>
                      </w:divBdr>
                    </w:div>
                  </w:divsChild>
                </w:div>
                <w:div w:id="1496653168">
                  <w:marLeft w:val="0"/>
                  <w:marRight w:val="0"/>
                  <w:marTop w:val="0"/>
                  <w:marBottom w:val="0"/>
                  <w:divBdr>
                    <w:top w:val="none" w:sz="0" w:space="0" w:color="auto"/>
                    <w:left w:val="none" w:sz="0" w:space="0" w:color="auto"/>
                    <w:bottom w:val="none" w:sz="0" w:space="0" w:color="auto"/>
                    <w:right w:val="none" w:sz="0" w:space="0" w:color="auto"/>
                  </w:divBdr>
                  <w:divsChild>
                    <w:div w:id="1950965495">
                      <w:marLeft w:val="0"/>
                      <w:marRight w:val="0"/>
                      <w:marTop w:val="0"/>
                      <w:marBottom w:val="0"/>
                      <w:divBdr>
                        <w:top w:val="none" w:sz="0" w:space="0" w:color="auto"/>
                        <w:left w:val="none" w:sz="0" w:space="0" w:color="auto"/>
                        <w:bottom w:val="none" w:sz="0" w:space="0" w:color="auto"/>
                        <w:right w:val="none" w:sz="0" w:space="0" w:color="auto"/>
                      </w:divBdr>
                    </w:div>
                  </w:divsChild>
                </w:div>
                <w:div w:id="1509977146">
                  <w:marLeft w:val="0"/>
                  <w:marRight w:val="0"/>
                  <w:marTop w:val="0"/>
                  <w:marBottom w:val="0"/>
                  <w:divBdr>
                    <w:top w:val="none" w:sz="0" w:space="0" w:color="auto"/>
                    <w:left w:val="none" w:sz="0" w:space="0" w:color="auto"/>
                    <w:bottom w:val="none" w:sz="0" w:space="0" w:color="auto"/>
                    <w:right w:val="none" w:sz="0" w:space="0" w:color="auto"/>
                  </w:divBdr>
                  <w:divsChild>
                    <w:div w:id="431898380">
                      <w:marLeft w:val="0"/>
                      <w:marRight w:val="0"/>
                      <w:marTop w:val="0"/>
                      <w:marBottom w:val="0"/>
                      <w:divBdr>
                        <w:top w:val="none" w:sz="0" w:space="0" w:color="auto"/>
                        <w:left w:val="none" w:sz="0" w:space="0" w:color="auto"/>
                        <w:bottom w:val="none" w:sz="0" w:space="0" w:color="auto"/>
                        <w:right w:val="none" w:sz="0" w:space="0" w:color="auto"/>
                      </w:divBdr>
                    </w:div>
                  </w:divsChild>
                </w:div>
                <w:div w:id="1528789159">
                  <w:marLeft w:val="0"/>
                  <w:marRight w:val="0"/>
                  <w:marTop w:val="0"/>
                  <w:marBottom w:val="0"/>
                  <w:divBdr>
                    <w:top w:val="none" w:sz="0" w:space="0" w:color="auto"/>
                    <w:left w:val="none" w:sz="0" w:space="0" w:color="auto"/>
                    <w:bottom w:val="none" w:sz="0" w:space="0" w:color="auto"/>
                    <w:right w:val="none" w:sz="0" w:space="0" w:color="auto"/>
                  </w:divBdr>
                  <w:divsChild>
                    <w:div w:id="494692065">
                      <w:marLeft w:val="0"/>
                      <w:marRight w:val="0"/>
                      <w:marTop w:val="0"/>
                      <w:marBottom w:val="0"/>
                      <w:divBdr>
                        <w:top w:val="none" w:sz="0" w:space="0" w:color="auto"/>
                        <w:left w:val="none" w:sz="0" w:space="0" w:color="auto"/>
                        <w:bottom w:val="none" w:sz="0" w:space="0" w:color="auto"/>
                        <w:right w:val="none" w:sz="0" w:space="0" w:color="auto"/>
                      </w:divBdr>
                    </w:div>
                  </w:divsChild>
                </w:div>
                <w:div w:id="1547595192">
                  <w:marLeft w:val="0"/>
                  <w:marRight w:val="0"/>
                  <w:marTop w:val="0"/>
                  <w:marBottom w:val="0"/>
                  <w:divBdr>
                    <w:top w:val="none" w:sz="0" w:space="0" w:color="auto"/>
                    <w:left w:val="none" w:sz="0" w:space="0" w:color="auto"/>
                    <w:bottom w:val="none" w:sz="0" w:space="0" w:color="auto"/>
                    <w:right w:val="none" w:sz="0" w:space="0" w:color="auto"/>
                  </w:divBdr>
                  <w:divsChild>
                    <w:div w:id="750005437">
                      <w:marLeft w:val="0"/>
                      <w:marRight w:val="0"/>
                      <w:marTop w:val="0"/>
                      <w:marBottom w:val="0"/>
                      <w:divBdr>
                        <w:top w:val="none" w:sz="0" w:space="0" w:color="auto"/>
                        <w:left w:val="none" w:sz="0" w:space="0" w:color="auto"/>
                        <w:bottom w:val="none" w:sz="0" w:space="0" w:color="auto"/>
                        <w:right w:val="none" w:sz="0" w:space="0" w:color="auto"/>
                      </w:divBdr>
                    </w:div>
                  </w:divsChild>
                </w:div>
                <w:div w:id="1570188482">
                  <w:marLeft w:val="0"/>
                  <w:marRight w:val="0"/>
                  <w:marTop w:val="0"/>
                  <w:marBottom w:val="0"/>
                  <w:divBdr>
                    <w:top w:val="none" w:sz="0" w:space="0" w:color="auto"/>
                    <w:left w:val="none" w:sz="0" w:space="0" w:color="auto"/>
                    <w:bottom w:val="none" w:sz="0" w:space="0" w:color="auto"/>
                    <w:right w:val="none" w:sz="0" w:space="0" w:color="auto"/>
                  </w:divBdr>
                  <w:divsChild>
                    <w:div w:id="419135239">
                      <w:marLeft w:val="0"/>
                      <w:marRight w:val="0"/>
                      <w:marTop w:val="0"/>
                      <w:marBottom w:val="0"/>
                      <w:divBdr>
                        <w:top w:val="none" w:sz="0" w:space="0" w:color="auto"/>
                        <w:left w:val="none" w:sz="0" w:space="0" w:color="auto"/>
                        <w:bottom w:val="none" w:sz="0" w:space="0" w:color="auto"/>
                        <w:right w:val="none" w:sz="0" w:space="0" w:color="auto"/>
                      </w:divBdr>
                    </w:div>
                  </w:divsChild>
                </w:div>
                <w:div w:id="1678116085">
                  <w:marLeft w:val="0"/>
                  <w:marRight w:val="0"/>
                  <w:marTop w:val="0"/>
                  <w:marBottom w:val="0"/>
                  <w:divBdr>
                    <w:top w:val="none" w:sz="0" w:space="0" w:color="auto"/>
                    <w:left w:val="none" w:sz="0" w:space="0" w:color="auto"/>
                    <w:bottom w:val="none" w:sz="0" w:space="0" w:color="auto"/>
                    <w:right w:val="none" w:sz="0" w:space="0" w:color="auto"/>
                  </w:divBdr>
                  <w:divsChild>
                    <w:div w:id="723142814">
                      <w:marLeft w:val="0"/>
                      <w:marRight w:val="0"/>
                      <w:marTop w:val="0"/>
                      <w:marBottom w:val="0"/>
                      <w:divBdr>
                        <w:top w:val="none" w:sz="0" w:space="0" w:color="auto"/>
                        <w:left w:val="none" w:sz="0" w:space="0" w:color="auto"/>
                        <w:bottom w:val="none" w:sz="0" w:space="0" w:color="auto"/>
                        <w:right w:val="none" w:sz="0" w:space="0" w:color="auto"/>
                      </w:divBdr>
                    </w:div>
                  </w:divsChild>
                </w:div>
                <w:div w:id="1680154602">
                  <w:marLeft w:val="0"/>
                  <w:marRight w:val="0"/>
                  <w:marTop w:val="0"/>
                  <w:marBottom w:val="0"/>
                  <w:divBdr>
                    <w:top w:val="none" w:sz="0" w:space="0" w:color="auto"/>
                    <w:left w:val="none" w:sz="0" w:space="0" w:color="auto"/>
                    <w:bottom w:val="none" w:sz="0" w:space="0" w:color="auto"/>
                    <w:right w:val="none" w:sz="0" w:space="0" w:color="auto"/>
                  </w:divBdr>
                  <w:divsChild>
                    <w:div w:id="922252449">
                      <w:marLeft w:val="0"/>
                      <w:marRight w:val="0"/>
                      <w:marTop w:val="0"/>
                      <w:marBottom w:val="0"/>
                      <w:divBdr>
                        <w:top w:val="none" w:sz="0" w:space="0" w:color="auto"/>
                        <w:left w:val="none" w:sz="0" w:space="0" w:color="auto"/>
                        <w:bottom w:val="none" w:sz="0" w:space="0" w:color="auto"/>
                        <w:right w:val="none" w:sz="0" w:space="0" w:color="auto"/>
                      </w:divBdr>
                    </w:div>
                  </w:divsChild>
                </w:div>
                <w:div w:id="1682312764">
                  <w:marLeft w:val="0"/>
                  <w:marRight w:val="0"/>
                  <w:marTop w:val="0"/>
                  <w:marBottom w:val="0"/>
                  <w:divBdr>
                    <w:top w:val="none" w:sz="0" w:space="0" w:color="auto"/>
                    <w:left w:val="none" w:sz="0" w:space="0" w:color="auto"/>
                    <w:bottom w:val="none" w:sz="0" w:space="0" w:color="auto"/>
                    <w:right w:val="none" w:sz="0" w:space="0" w:color="auto"/>
                  </w:divBdr>
                  <w:divsChild>
                    <w:div w:id="1333485320">
                      <w:marLeft w:val="0"/>
                      <w:marRight w:val="0"/>
                      <w:marTop w:val="0"/>
                      <w:marBottom w:val="0"/>
                      <w:divBdr>
                        <w:top w:val="none" w:sz="0" w:space="0" w:color="auto"/>
                        <w:left w:val="none" w:sz="0" w:space="0" w:color="auto"/>
                        <w:bottom w:val="none" w:sz="0" w:space="0" w:color="auto"/>
                        <w:right w:val="none" w:sz="0" w:space="0" w:color="auto"/>
                      </w:divBdr>
                    </w:div>
                  </w:divsChild>
                </w:div>
                <w:div w:id="1727214395">
                  <w:marLeft w:val="0"/>
                  <w:marRight w:val="0"/>
                  <w:marTop w:val="0"/>
                  <w:marBottom w:val="0"/>
                  <w:divBdr>
                    <w:top w:val="none" w:sz="0" w:space="0" w:color="auto"/>
                    <w:left w:val="none" w:sz="0" w:space="0" w:color="auto"/>
                    <w:bottom w:val="none" w:sz="0" w:space="0" w:color="auto"/>
                    <w:right w:val="none" w:sz="0" w:space="0" w:color="auto"/>
                  </w:divBdr>
                  <w:divsChild>
                    <w:div w:id="446778299">
                      <w:marLeft w:val="0"/>
                      <w:marRight w:val="0"/>
                      <w:marTop w:val="0"/>
                      <w:marBottom w:val="0"/>
                      <w:divBdr>
                        <w:top w:val="none" w:sz="0" w:space="0" w:color="auto"/>
                        <w:left w:val="none" w:sz="0" w:space="0" w:color="auto"/>
                        <w:bottom w:val="none" w:sz="0" w:space="0" w:color="auto"/>
                        <w:right w:val="none" w:sz="0" w:space="0" w:color="auto"/>
                      </w:divBdr>
                    </w:div>
                  </w:divsChild>
                </w:div>
                <w:div w:id="1737818487">
                  <w:marLeft w:val="0"/>
                  <w:marRight w:val="0"/>
                  <w:marTop w:val="0"/>
                  <w:marBottom w:val="0"/>
                  <w:divBdr>
                    <w:top w:val="none" w:sz="0" w:space="0" w:color="auto"/>
                    <w:left w:val="none" w:sz="0" w:space="0" w:color="auto"/>
                    <w:bottom w:val="none" w:sz="0" w:space="0" w:color="auto"/>
                    <w:right w:val="none" w:sz="0" w:space="0" w:color="auto"/>
                  </w:divBdr>
                  <w:divsChild>
                    <w:div w:id="2116321055">
                      <w:marLeft w:val="0"/>
                      <w:marRight w:val="0"/>
                      <w:marTop w:val="0"/>
                      <w:marBottom w:val="0"/>
                      <w:divBdr>
                        <w:top w:val="none" w:sz="0" w:space="0" w:color="auto"/>
                        <w:left w:val="none" w:sz="0" w:space="0" w:color="auto"/>
                        <w:bottom w:val="none" w:sz="0" w:space="0" w:color="auto"/>
                        <w:right w:val="none" w:sz="0" w:space="0" w:color="auto"/>
                      </w:divBdr>
                    </w:div>
                  </w:divsChild>
                </w:div>
                <w:div w:id="1772970237">
                  <w:marLeft w:val="0"/>
                  <w:marRight w:val="0"/>
                  <w:marTop w:val="0"/>
                  <w:marBottom w:val="0"/>
                  <w:divBdr>
                    <w:top w:val="none" w:sz="0" w:space="0" w:color="auto"/>
                    <w:left w:val="none" w:sz="0" w:space="0" w:color="auto"/>
                    <w:bottom w:val="none" w:sz="0" w:space="0" w:color="auto"/>
                    <w:right w:val="none" w:sz="0" w:space="0" w:color="auto"/>
                  </w:divBdr>
                  <w:divsChild>
                    <w:div w:id="1616131475">
                      <w:marLeft w:val="0"/>
                      <w:marRight w:val="0"/>
                      <w:marTop w:val="0"/>
                      <w:marBottom w:val="0"/>
                      <w:divBdr>
                        <w:top w:val="none" w:sz="0" w:space="0" w:color="auto"/>
                        <w:left w:val="none" w:sz="0" w:space="0" w:color="auto"/>
                        <w:bottom w:val="none" w:sz="0" w:space="0" w:color="auto"/>
                        <w:right w:val="none" w:sz="0" w:space="0" w:color="auto"/>
                      </w:divBdr>
                    </w:div>
                  </w:divsChild>
                </w:div>
                <w:div w:id="1783111121">
                  <w:marLeft w:val="0"/>
                  <w:marRight w:val="0"/>
                  <w:marTop w:val="0"/>
                  <w:marBottom w:val="0"/>
                  <w:divBdr>
                    <w:top w:val="none" w:sz="0" w:space="0" w:color="auto"/>
                    <w:left w:val="none" w:sz="0" w:space="0" w:color="auto"/>
                    <w:bottom w:val="none" w:sz="0" w:space="0" w:color="auto"/>
                    <w:right w:val="none" w:sz="0" w:space="0" w:color="auto"/>
                  </w:divBdr>
                  <w:divsChild>
                    <w:div w:id="1400716235">
                      <w:marLeft w:val="0"/>
                      <w:marRight w:val="0"/>
                      <w:marTop w:val="0"/>
                      <w:marBottom w:val="0"/>
                      <w:divBdr>
                        <w:top w:val="none" w:sz="0" w:space="0" w:color="auto"/>
                        <w:left w:val="none" w:sz="0" w:space="0" w:color="auto"/>
                        <w:bottom w:val="none" w:sz="0" w:space="0" w:color="auto"/>
                        <w:right w:val="none" w:sz="0" w:space="0" w:color="auto"/>
                      </w:divBdr>
                    </w:div>
                  </w:divsChild>
                </w:div>
                <w:div w:id="1826893167">
                  <w:marLeft w:val="0"/>
                  <w:marRight w:val="0"/>
                  <w:marTop w:val="0"/>
                  <w:marBottom w:val="0"/>
                  <w:divBdr>
                    <w:top w:val="none" w:sz="0" w:space="0" w:color="auto"/>
                    <w:left w:val="none" w:sz="0" w:space="0" w:color="auto"/>
                    <w:bottom w:val="none" w:sz="0" w:space="0" w:color="auto"/>
                    <w:right w:val="none" w:sz="0" w:space="0" w:color="auto"/>
                  </w:divBdr>
                  <w:divsChild>
                    <w:div w:id="1402212653">
                      <w:marLeft w:val="0"/>
                      <w:marRight w:val="0"/>
                      <w:marTop w:val="0"/>
                      <w:marBottom w:val="0"/>
                      <w:divBdr>
                        <w:top w:val="none" w:sz="0" w:space="0" w:color="auto"/>
                        <w:left w:val="none" w:sz="0" w:space="0" w:color="auto"/>
                        <w:bottom w:val="none" w:sz="0" w:space="0" w:color="auto"/>
                        <w:right w:val="none" w:sz="0" w:space="0" w:color="auto"/>
                      </w:divBdr>
                    </w:div>
                  </w:divsChild>
                </w:div>
                <w:div w:id="1851069597">
                  <w:marLeft w:val="0"/>
                  <w:marRight w:val="0"/>
                  <w:marTop w:val="0"/>
                  <w:marBottom w:val="0"/>
                  <w:divBdr>
                    <w:top w:val="none" w:sz="0" w:space="0" w:color="auto"/>
                    <w:left w:val="none" w:sz="0" w:space="0" w:color="auto"/>
                    <w:bottom w:val="none" w:sz="0" w:space="0" w:color="auto"/>
                    <w:right w:val="none" w:sz="0" w:space="0" w:color="auto"/>
                  </w:divBdr>
                  <w:divsChild>
                    <w:div w:id="1887840161">
                      <w:marLeft w:val="0"/>
                      <w:marRight w:val="0"/>
                      <w:marTop w:val="0"/>
                      <w:marBottom w:val="0"/>
                      <w:divBdr>
                        <w:top w:val="none" w:sz="0" w:space="0" w:color="auto"/>
                        <w:left w:val="none" w:sz="0" w:space="0" w:color="auto"/>
                        <w:bottom w:val="none" w:sz="0" w:space="0" w:color="auto"/>
                        <w:right w:val="none" w:sz="0" w:space="0" w:color="auto"/>
                      </w:divBdr>
                    </w:div>
                  </w:divsChild>
                </w:div>
                <w:div w:id="1859729313">
                  <w:marLeft w:val="0"/>
                  <w:marRight w:val="0"/>
                  <w:marTop w:val="0"/>
                  <w:marBottom w:val="0"/>
                  <w:divBdr>
                    <w:top w:val="none" w:sz="0" w:space="0" w:color="auto"/>
                    <w:left w:val="none" w:sz="0" w:space="0" w:color="auto"/>
                    <w:bottom w:val="none" w:sz="0" w:space="0" w:color="auto"/>
                    <w:right w:val="none" w:sz="0" w:space="0" w:color="auto"/>
                  </w:divBdr>
                  <w:divsChild>
                    <w:div w:id="598880159">
                      <w:marLeft w:val="0"/>
                      <w:marRight w:val="0"/>
                      <w:marTop w:val="0"/>
                      <w:marBottom w:val="0"/>
                      <w:divBdr>
                        <w:top w:val="none" w:sz="0" w:space="0" w:color="auto"/>
                        <w:left w:val="none" w:sz="0" w:space="0" w:color="auto"/>
                        <w:bottom w:val="none" w:sz="0" w:space="0" w:color="auto"/>
                        <w:right w:val="none" w:sz="0" w:space="0" w:color="auto"/>
                      </w:divBdr>
                    </w:div>
                  </w:divsChild>
                </w:div>
                <w:div w:id="1875999536">
                  <w:marLeft w:val="0"/>
                  <w:marRight w:val="0"/>
                  <w:marTop w:val="0"/>
                  <w:marBottom w:val="0"/>
                  <w:divBdr>
                    <w:top w:val="none" w:sz="0" w:space="0" w:color="auto"/>
                    <w:left w:val="none" w:sz="0" w:space="0" w:color="auto"/>
                    <w:bottom w:val="none" w:sz="0" w:space="0" w:color="auto"/>
                    <w:right w:val="none" w:sz="0" w:space="0" w:color="auto"/>
                  </w:divBdr>
                  <w:divsChild>
                    <w:div w:id="1343776915">
                      <w:marLeft w:val="0"/>
                      <w:marRight w:val="0"/>
                      <w:marTop w:val="0"/>
                      <w:marBottom w:val="0"/>
                      <w:divBdr>
                        <w:top w:val="none" w:sz="0" w:space="0" w:color="auto"/>
                        <w:left w:val="none" w:sz="0" w:space="0" w:color="auto"/>
                        <w:bottom w:val="none" w:sz="0" w:space="0" w:color="auto"/>
                        <w:right w:val="none" w:sz="0" w:space="0" w:color="auto"/>
                      </w:divBdr>
                    </w:div>
                  </w:divsChild>
                </w:div>
                <w:div w:id="1882588365">
                  <w:marLeft w:val="0"/>
                  <w:marRight w:val="0"/>
                  <w:marTop w:val="0"/>
                  <w:marBottom w:val="0"/>
                  <w:divBdr>
                    <w:top w:val="none" w:sz="0" w:space="0" w:color="auto"/>
                    <w:left w:val="none" w:sz="0" w:space="0" w:color="auto"/>
                    <w:bottom w:val="none" w:sz="0" w:space="0" w:color="auto"/>
                    <w:right w:val="none" w:sz="0" w:space="0" w:color="auto"/>
                  </w:divBdr>
                  <w:divsChild>
                    <w:div w:id="684743779">
                      <w:marLeft w:val="0"/>
                      <w:marRight w:val="0"/>
                      <w:marTop w:val="0"/>
                      <w:marBottom w:val="0"/>
                      <w:divBdr>
                        <w:top w:val="none" w:sz="0" w:space="0" w:color="auto"/>
                        <w:left w:val="none" w:sz="0" w:space="0" w:color="auto"/>
                        <w:bottom w:val="none" w:sz="0" w:space="0" w:color="auto"/>
                        <w:right w:val="none" w:sz="0" w:space="0" w:color="auto"/>
                      </w:divBdr>
                    </w:div>
                  </w:divsChild>
                </w:div>
                <w:div w:id="1902982605">
                  <w:marLeft w:val="0"/>
                  <w:marRight w:val="0"/>
                  <w:marTop w:val="0"/>
                  <w:marBottom w:val="0"/>
                  <w:divBdr>
                    <w:top w:val="none" w:sz="0" w:space="0" w:color="auto"/>
                    <w:left w:val="none" w:sz="0" w:space="0" w:color="auto"/>
                    <w:bottom w:val="none" w:sz="0" w:space="0" w:color="auto"/>
                    <w:right w:val="none" w:sz="0" w:space="0" w:color="auto"/>
                  </w:divBdr>
                  <w:divsChild>
                    <w:div w:id="1662847523">
                      <w:marLeft w:val="0"/>
                      <w:marRight w:val="0"/>
                      <w:marTop w:val="0"/>
                      <w:marBottom w:val="0"/>
                      <w:divBdr>
                        <w:top w:val="none" w:sz="0" w:space="0" w:color="auto"/>
                        <w:left w:val="none" w:sz="0" w:space="0" w:color="auto"/>
                        <w:bottom w:val="none" w:sz="0" w:space="0" w:color="auto"/>
                        <w:right w:val="none" w:sz="0" w:space="0" w:color="auto"/>
                      </w:divBdr>
                    </w:div>
                  </w:divsChild>
                </w:div>
                <w:div w:id="1947885483">
                  <w:marLeft w:val="0"/>
                  <w:marRight w:val="0"/>
                  <w:marTop w:val="0"/>
                  <w:marBottom w:val="0"/>
                  <w:divBdr>
                    <w:top w:val="none" w:sz="0" w:space="0" w:color="auto"/>
                    <w:left w:val="none" w:sz="0" w:space="0" w:color="auto"/>
                    <w:bottom w:val="none" w:sz="0" w:space="0" w:color="auto"/>
                    <w:right w:val="none" w:sz="0" w:space="0" w:color="auto"/>
                  </w:divBdr>
                  <w:divsChild>
                    <w:div w:id="1598175259">
                      <w:marLeft w:val="0"/>
                      <w:marRight w:val="0"/>
                      <w:marTop w:val="0"/>
                      <w:marBottom w:val="0"/>
                      <w:divBdr>
                        <w:top w:val="none" w:sz="0" w:space="0" w:color="auto"/>
                        <w:left w:val="none" w:sz="0" w:space="0" w:color="auto"/>
                        <w:bottom w:val="none" w:sz="0" w:space="0" w:color="auto"/>
                        <w:right w:val="none" w:sz="0" w:space="0" w:color="auto"/>
                      </w:divBdr>
                    </w:div>
                  </w:divsChild>
                </w:div>
                <w:div w:id="1968729964">
                  <w:marLeft w:val="0"/>
                  <w:marRight w:val="0"/>
                  <w:marTop w:val="0"/>
                  <w:marBottom w:val="0"/>
                  <w:divBdr>
                    <w:top w:val="none" w:sz="0" w:space="0" w:color="auto"/>
                    <w:left w:val="none" w:sz="0" w:space="0" w:color="auto"/>
                    <w:bottom w:val="none" w:sz="0" w:space="0" w:color="auto"/>
                    <w:right w:val="none" w:sz="0" w:space="0" w:color="auto"/>
                  </w:divBdr>
                  <w:divsChild>
                    <w:div w:id="732048780">
                      <w:marLeft w:val="0"/>
                      <w:marRight w:val="0"/>
                      <w:marTop w:val="0"/>
                      <w:marBottom w:val="0"/>
                      <w:divBdr>
                        <w:top w:val="none" w:sz="0" w:space="0" w:color="auto"/>
                        <w:left w:val="none" w:sz="0" w:space="0" w:color="auto"/>
                        <w:bottom w:val="none" w:sz="0" w:space="0" w:color="auto"/>
                        <w:right w:val="none" w:sz="0" w:space="0" w:color="auto"/>
                      </w:divBdr>
                    </w:div>
                  </w:divsChild>
                </w:div>
                <w:div w:id="1973636874">
                  <w:marLeft w:val="0"/>
                  <w:marRight w:val="0"/>
                  <w:marTop w:val="0"/>
                  <w:marBottom w:val="0"/>
                  <w:divBdr>
                    <w:top w:val="none" w:sz="0" w:space="0" w:color="auto"/>
                    <w:left w:val="none" w:sz="0" w:space="0" w:color="auto"/>
                    <w:bottom w:val="none" w:sz="0" w:space="0" w:color="auto"/>
                    <w:right w:val="none" w:sz="0" w:space="0" w:color="auto"/>
                  </w:divBdr>
                  <w:divsChild>
                    <w:div w:id="996424194">
                      <w:marLeft w:val="0"/>
                      <w:marRight w:val="0"/>
                      <w:marTop w:val="0"/>
                      <w:marBottom w:val="0"/>
                      <w:divBdr>
                        <w:top w:val="none" w:sz="0" w:space="0" w:color="auto"/>
                        <w:left w:val="none" w:sz="0" w:space="0" w:color="auto"/>
                        <w:bottom w:val="none" w:sz="0" w:space="0" w:color="auto"/>
                        <w:right w:val="none" w:sz="0" w:space="0" w:color="auto"/>
                      </w:divBdr>
                    </w:div>
                  </w:divsChild>
                </w:div>
                <w:div w:id="1979215677">
                  <w:marLeft w:val="0"/>
                  <w:marRight w:val="0"/>
                  <w:marTop w:val="0"/>
                  <w:marBottom w:val="0"/>
                  <w:divBdr>
                    <w:top w:val="none" w:sz="0" w:space="0" w:color="auto"/>
                    <w:left w:val="none" w:sz="0" w:space="0" w:color="auto"/>
                    <w:bottom w:val="none" w:sz="0" w:space="0" w:color="auto"/>
                    <w:right w:val="none" w:sz="0" w:space="0" w:color="auto"/>
                  </w:divBdr>
                  <w:divsChild>
                    <w:div w:id="312762685">
                      <w:marLeft w:val="0"/>
                      <w:marRight w:val="0"/>
                      <w:marTop w:val="0"/>
                      <w:marBottom w:val="0"/>
                      <w:divBdr>
                        <w:top w:val="none" w:sz="0" w:space="0" w:color="auto"/>
                        <w:left w:val="none" w:sz="0" w:space="0" w:color="auto"/>
                        <w:bottom w:val="none" w:sz="0" w:space="0" w:color="auto"/>
                        <w:right w:val="none" w:sz="0" w:space="0" w:color="auto"/>
                      </w:divBdr>
                    </w:div>
                  </w:divsChild>
                </w:div>
                <w:div w:id="1996765095">
                  <w:marLeft w:val="0"/>
                  <w:marRight w:val="0"/>
                  <w:marTop w:val="0"/>
                  <w:marBottom w:val="0"/>
                  <w:divBdr>
                    <w:top w:val="none" w:sz="0" w:space="0" w:color="auto"/>
                    <w:left w:val="none" w:sz="0" w:space="0" w:color="auto"/>
                    <w:bottom w:val="none" w:sz="0" w:space="0" w:color="auto"/>
                    <w:right w:val="none" w:sz="0" w:space="0" w:color="auto"/>
                  </w:divBdr>
                  <w:divsChild>
                    <w:div w:id="1423838592">
                      <w:marLeft w:val="0"/>
                      <w:marRight w:val="0"/>
                      <w:marTop w:val="0"/>
                      <w:marBottom w:val="0"/>
                      <w:divBdr>
                        <w:top w:val="none" w:sz="0" w:space="0" w:color="auto"/>
                        <w:left w:val="none" w:sz="0" w:space="0" w:color="auto"/>
                        <w:bottom w:val="none" w:sz="0" w:space="0" w:color="auto"/>
                        <w:right w:val="none" w:sz="0" w:space="0" w:color="auto"/>
                      </w:divBdr>
                    </w:div>
                  </w:divsChild>
                </w:div>
                <w:div w:id="2008089182">
                  <w:marLeft w:val="0"/>
                  <w:marRight w:val="0"/>
                  <w:marTop w:val="0"/>
                  <w:marBottom w:val="0"/>
                  <w:divBdr>
                    <w:top w:val="none" w:sz="0" w:space="0" w:color="auto"/>
                    <w:left w:val="none" w:sz="0" w:space="0" w:color="auto"/>
                    <w:bottom w:val="none" w:sz="0" w:space="0" w:color="auto"/>
                    <w:right w:val="none" w:sz="0" w:space="0" w:color="auto"/>
                  </w:divBdr>
                  <w:divsChild>
                    <w:div w:id="1626961618">
                      <w:marLeft w:val="0"/>
                      <w:marRight w:val="0"/>
                      <w:marTop w:val="0"/>
                      <w:marBottom w:val="0"/>
                      <w:divBdr>
                        <w:top w:val="none" w:sz="0" w:space="0" w:color="auto"/>
                        <w:left w:val="none" w:sz="0" w:space="0" w:color="auto"/>
                        <w:bottom w:val="none" w:sz="0" w:space="0" w:color="auto"/>
                        <w:right w:val="none" w:sz="0" w:space="0" w:color="auto"/>
                      </w:divBdr>
                    </w:div>
                  </w:divsChild>
                </w:div>
                <w:div w:id="2033142252">
                  <w:marLeft w:val="0"/>
                  <w:marRight w:val="0"/>
                  <w:marTop w:val="0"/>
                  <w:marBottom w:val="0"/>
                  <w:divBdr>
                    <w:top w:val="none" w:sz="0" w:space="0" w:color="auto"/>
                    <w:left w:val="none" w:sz="0" w:space="0" w:color="auto"/>
                    <w:bottom w:val="none" w:sz="0" w:space="0" w:color="auto"/>
                    <w:right w:val="none" w:sz="0" w:space="0" w:color="auto"/>
                  </w:divBdr>
                  <w:divsChild>
                    <w:div w:id="1615361339">
                      <w:marLeft w:val="0"/>
                      <w:marRight w:val="0"/>
                      <w:marTop w:val="0"/>
                      <w:marBottom w:val="0"/>
                      <w:divBdr>
                        <w:top w:val="none" w:sz="0" w:space="0" w:color="auto"/>
                        <w:left w:val="none" w:sz="0" w:space="0" w:color="auto"/>
                        <w:bottom w:val="none" w:sz="0" w:space="0" w:color="auto"/>
                        <w:right w:val="none" w:sz="0" w:space="0" w:color="auto"/>
                      </w:divBdr>
                    </w:div>
                  </w:divsChild>
                </w:div>
                <w:div w:id="2062554843">
                  <w:marLeft w:val="0"/>
                  <w:marRight w:val="0"/>
                  <w:marTop w:val="0"/>
                  <w:marBottom w:val="0"/>
                  <w:divBdr>
                    <w:top w:val="none" w:sz="0" w:space="0" w:color="auto"/>
                    <w:left w:val="none" w:sz="0" w:space="0" w:color="auto"/>
                    <w:bottom w:val="none" w:sz="0" w:space="0" w:color="auto"/>
                    <w:right w:val="none" w:sz="0" w:space="0" w:color="auto"/>
                  </w:divBdr>
                  <w:divsChild>
                    <w:div w:id="521434016">
                      <w:marLeft w:val="0"/>
                      <w:marRight w:val="0"/>
                      <w:marTop w:val="0"/>
                      <w:marBottom w:val="0"/>
                      <w:divBdr>
                        <w:top w:val="none" w:sz="0" w:space="0" w:color="auto"/>
                        <w:left w:val="none" w:sz="0" w:space="0" w:color="auto"/>
                        <w:bottom w:val="none" w:sz="0" w:space="0" w:color="auto"/>
                        <w:right w:val="none" w:sz="0" w:space="0" w:color="auto"/>
                      </w:divBdr>
                    </w:div>
                  </w:divsChild>
                </w:div>
                <w:div w:id="2089569538">
                  <w:marLeft w:val="0"/>
                  <w:marRight w:val="0"/>
                  <w:marTop w:val="0"/>
                  <w:marBottom w:val="0"/>
                  <w:divBdr>
                    <w:top w:val="none" w:sz="0" w:space="0" w:color="auto"/>
                    <w:left w:val="none" w:sz="0" w:space="0" w:color="auto"/>
                    <w:bottom w:val="none" w:sz="0" w:space="0" w:color="auto"/>
                    <w:right w:val="none" w:sz="0" w:space="0" w:color="auto"/>
                  </w:divBdr>
                  <w:divsChild>
                    <w:div w:id="453181753">
                      <w:marLeft w:val="0"/>
                      <w:marRight w:val="0"/>
                      <w:marTop w:val="0"/>
                      <w:marBottom w:val="0"/>
                      <w:divBdr>
                        <w:top w:val="none" w:sz="0" w:space="0" w:color="auto"/>
                        <w:left w:val="none" w:sz="0" w:space="0" w:color="auto"/>
                        <w:bottom w:val="none" w:sz="0" w:space="0" w:color="auto"/>
                        <w:right w:val="none" w:sz="0" w:space="0" w:color="auto"/>
                      </w:divBdr>
                    </w:div>
                  </w:divsChild>
                </w:div>
                <w:div w:id="2127652308">
                  <w:marLeft w:val="0"/>
                  <w:marRight w:val="0"/>
                  <w:marTop w:val="0"/>
                  <w:marBottom w:val="0"/>
                  <w:divBdr>
                    <w:top w:val="none" w:sz="0" w:space="0" w:color="auto"/>
                    <w:left w:val="none" w:sz="0" w:space="0" w:color="auto"/>
                    <w:bottom w:val="none" w:sz="0" w:space="0" w:color="auto"/>
                    <w:right w:val="none" w:sz="0" w:space="0" w:color="auto"/>
                  </w:divBdr>
                  <w:divsChild>
                    <w:div w:id="151514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81091">
          <w:marLeft w:val="0"/>
          <w:marRight w:val="0"/>
          <w:marTop w:val="0"/>
          <w:marBottom w:val="0"/>
          <w:divBdr>
            <w:top w:val="none" w:sz="0" w:space="0" w:color="auto"/>
            <w:left w:val="none" w:sz="0" w:space="0" w:color="auto"/>
            <w:bottom w:val="none" w:sz="0" w:space="0" w:color="auto"/>
            <w:right w:val="none" w:sz="0" w:space="0" w:color="auto"/>
          </w:divBdr>
        </w:div>
        <w:div w:id="1588342033">
          <w:marLeft w:val="0"/>
          <w:marRight w:val="0"/>
          <w:marTop w:val="0"/>
          <w:marBottom w:val="0"/>
          <w:divBdr>
            <w:top w:val="none" w:sz="0" w:space="0" w:color="auto"/>
            <w:left w:val="none" w:sz="0" w:space="0" w:color="auto"/>
            <w:bottom w:val="none" w:sz="0" w:space="0" w:color="auto"/>
            <w:right w:val="none" w:sz="0" w:space="0" w:color="auto"/>
          </w:divBdr>
        </w:div>
        <w:div w:id="1635065453">
          <w:marLeft w:val="0"/>
          <w:marRight w:val="0"/>
          <w:marTop w:val="0"/>
          <w:marBottom w:val="0"/>
          <w:divBdr>
            <w:top w:val="none" w:sz="0" w:space="0" w:color="auto"/>
            <w:left w:val="none" w:sz="0" w:space="0" w:color="auto"/>
            <w:bottom w:val="none" w:sz="0" w:space="0" w:color="auto"/>
            <w:right w:val="none" w:sz="0" w:space="0" w:color="auto"/>
          </w:divBdr>
        </w:div>
        <w:div w:id="1695572358">
          <w:marLeft w:val="0"/>
          <w:marRight w:val="0"/>
          <w:marTop w:val="0"/>
          <w:marBottom w:val="0"/>
          <w:divBdr>
            <w:top w:val="none" w:sz="0" w:space="0" w:color="auto"/>
            <w:left w:val="none" w:sz="0" w:space="0" w:color="auto"/>
            <w:bottom w:val="none" w:sz="0" w:space="0" w:color="auto"/>
            <w:right w:val="none" w:sz="0" w:space="0" w:color="auto"/>
          </w:divBdr>
        </w:div>
        <w:div w:id="1744789532">
          <w:marLeft w:val="0"/>
          <w:marRight w:val="0"/>
          <w:marTop w:val="0"/>
          <w:marBottom w:val="0"/>
          <w:divBdr>
            <w:top w:val="none" w:sz="0" w:space="0" w:color="auto"/>
            <w:left w:val="none" w:sz="0" w:space="0" w:color="auto"/>
            <w:bottom w:val="none" w:sz="0" w:space="0" w:color="auto"/>
            <w:right w:val="none" w:sz="0" w:space="0" w:color="auto"/>
          </w:divBdr>
        </w:div>
        <w:div w:id="1848863780">
          <w:marLeft w:val="0"/>
          <w:marRight w:val="0"/>
          <w:marTop w:val="0"/>
          <w:marBottom w:val="0"/>
          <w:divBdr>
            <w:top w:val="none" w:sz="0" w:space="0" w:color="auto"/>
            <w:left w:val="none" w:sz="0" w:space="0" w:color="auto"/>
            <w:bottom w:val="none" w:sz="0" w:space="0" w:color="auto"/>
            <w:right w:val="none" w:sz="0" w:space="0" w:color="auto"/>
          </w:divBdr>
        </w:div>
        <w:div w:id="1869098387">
          <w:marLeft w:val="0"/>
          <w:marRight w:val="0"/>
          <w:marTop w:val="0"/>
          <w:marBottom w:val="0"/>
          <w:divBdr>
            <w:top w:val="none" w:sz="0" w:space="0" w:color="auto"/>
            <w:left w:val="none" w:sz="0" w:space="0" w:color="auto"/>
            <w:bottom w:val="none" w:sz="0" w:space="0" w:color="auto"/>
            <w:right w:val="none" w:sz="0" w:space="0" w:color="auto"/>
          </w:divBdr>
        </w:div>
        <w:div w:id="1901743346">
          <w:marLeft w:val="0"/>
          <w:marRight w:val="0"/>
          <w:marTop w:val="0"/>
          <w:marBottom w:val="0"/>
          <w:divBdr>
            <w:top w:val="none" w:sz="0" w:space="0" w:color="auto"/>
            <w:left w:val="none" w:sz="0" w:space="0" w:color="auto"/>
            <w:bottom w:val="none" w:sz="0" w:space="0" w:color="auto"/>
            <w:right w:val="none" w:sz="0" w:space="0" w:color="auto"/>
          </w:divBdr>
        </w:div>
        <w:div w:id="1953897063">
          <w:marLeft w:val="0"/>
          <w:marRight w:val="0"/>
          <w:marTop w:val="0"/>
          <w:marBottom w:val="0"/>
          <w:divBdr>
            <w:top w:val="none" w:sz="0" w:space="0" w:color="auto"/>
            <w:left w:val="none" w:sz="0" w:space="0" w:color="auto"/>
            <w:bottom w:val="none" w:sz="0" w:space="0" w:color="auto"/>
            <w:right w:val="none" w:sz="0" w:space="0" w:color="auto"/>
          </w:divBdr>
        </w:div>
        <w:div w:id="1957757414">
          <w:marLeft w:val="0"/>
          <w:marRight w:val="0"/>
          <w:marTop w:val="0"/>
          <w:marBottom w:val="0"/>
          <w:divBdr>
            <w:top w:val="none" w:sz="0" w:space="0" w:color="auto"/>
            <w:left w:val="none" w:sz="0" w:space="0" w:color="auto"/>
            <w:bottom w:val="none" w:sz="0" w:space="0" w:color="auto"/>
            <w:right w:val="none" w:sz="0" w:space="0" w:color="auto"/>
          </w:divBdr>
        </w:div>
        <w:div w:id="2007779344">
          <w:marLeft w:val="0"/>
          <w:marRight w:val="0"/>
          <w:marTop w:val="0"/>
          <w:marBottom w:val="0"/>
          <w:divBdr>
            <w:top w:val="none" w:sz="0" w:space="0" w:color="auto"/>
            <w:left w:val="none" w:sz="0" w:space="0" w:color="auto"/>
            <w:bottom w:val="none" w:sz="0" w:space="0" w:color="auto"/>
            <w:right w:val="none" w:sz="0" w:space="0" w:color="auto"/>
          </w:divBdr>
        </w:div>
        <w:div w:id="2082632424">
          <w:marLeft w:val="0"/>
          <w:marRight w:val="0"/>
          <w:marTop w:val="0"/>
          <w:marBottom w:val="0"/>
          <w:divBdr>
            <w:top w:val="none" w:sz="0" w:space="0" w:color="auto"/>
            <w:left w:val="none" w:sz="0" w:space="0" w:color="auto"/>
            <w:bottom w:val="none" w:sz="0" w:space="0" w:color="auto"/>
            <w:right w:val="none" w:sz="0" w:space="0" w:color="auto"/>
          </w:divBdr>
        </w:div>
      </w:divsChild>
    </w:div>
    <w:div w:id="1075585754">
      <w:bodyDiv w:val="1"/>
      <w:marLeft w:val="0"/>
      <w:marRight w:val="0"/>
      <w:marTop w:val="0"/>
      <w:marBottom w:val="0"/>
      <w:divBdr>
        <w:top w:val="none" w:sz="0" w:space="0" w:color="auto"/>
        <w:left w:val="none" w:sz="0" w:space="0" w:color="auto"/>
        <w:bottom w:val="none" w:sz="0" w:space="0" w:color="auto"/>
        <w:right w:val="none" w:sz="0" w:space="0" w:color="auto"/>
      </w:divBdr>
    </w:div>
    <w:div w:id="1082222013">
      <w:bodyDiv w:val="1"/>
      <w:marLeft w:val="0"/>
      <w:marRight w:val="0"/>
      <w:marTop w:val="0"/>
      <w:marBottom w:val="0"/>
      <w:divBdr>
        <w:top w:val="none" w:sz="0" w:space="0" w:color="auto"/>
        <w:left w:val="none" w:sz="0" w:space="0" w:color="auto"/>
        <w:bottom w:val="none" w:sz="0" w:space="0" w:color="auto"/>
        <w:right w:val="none" w:sz="0" w:space="0" w:color="auto"/>
      </w:divBdr>
    </w:div>
    <w:div w:id="1085301229">
      <w:bodyDiv w:val="1"/>
      <w:marLeft w:val="0"/>
      <w:marRight w:val="0"/>
      <w:marTop w:val="0"/>
      <w:marBottom w:val="0"/>
      <w:divBdr>
        <w:top w:val="none" w:sz="0" w:space="0" w:color="auto"/>
        <w:left w:val="none" w:sz="0" w:space="0" w:color="auto"/>
        <w:bottom w:val="none" w:sz="0" w:space="0" w:color="auto"/>
        <w:right w:val="none" w:sz="0" w:space="0" w:color="auto"/>
      </w:divBdr>
    </w:div>
    <w:div w:id="1097870237">
      <w:bodyDiv w:val="1"/>
      <w:marLeft w:val="0"/>
      <w:marRight w:val="0"/>
      <w:marTop w:val="0"/>
      <w:marBottom w:val="0"/>
      <w:divBdr>
        <w:top w:val="none" w:sz="0" w:space="0" w:color="auto"/>
        <w:left w:val="none" w:sz="0" w:space="0" w:color="auto"/>
        <w:bottom w:val="none" w:sz="0" w:space="0" w:color="auto"/>
        <w:right w:val="none" w:sz="0" w:space="0" w:color="auto"/>
      </w:divBdr>
    </w:div>
    <w:div w:id="1119840423">
      <w:bodyDiv w:val="1"/>
      <w:marLeft w:val="0"/>
      <w:marRight w:val="0"/>
      <w:marTop w:val="0"/>
      <w:marBottom w:val="0"/>
      <w:divBdr>
        <w:top w:val="none" w:sz="0" w:space="0" w:color="auto"/>
        <w:left w:val="none" w:sz="0" w:space="0" w:color="auto"/>
        <w:bottom w:val="none" w:sz="0" w:space="0" w:color="auto"/>
        <w:right w:val="none" w:sz="0" w:space="0" w:color="auto"/>
      </w:divBdr>
    </w:div>
    <w:div w:id="1120874259">
      <w:bodyDiv w:val="1"/>
      <w:marLeft w:val="0"/>
      <w:marRight w:val="0"/>
      <w:marTop w:val="0"/>
      <w:marBottom w:val="0"/>
      <w:divBdr>
        <w:top w:val="none" w:sz="0" w:space="0" w:color="auto"/>
        <w:left w:val="none" w:sz="0" w:space="0" w:color="auto"/>
        <w:bottom w:val="none" w:sz="0" w:space="0" w:color="auto"/>
        <w:right w:val="none" w:sz="0" w:space="0" w:color="auto"/>
      </w:divBdr>
    </w:div>
    <w:div w:id="1125003489">
      <w:bodyDiv w:val="1"/>
      <w:marLeft w:val="0"/>
      <w:marRight w:val="0"/>
      <w:marTop w:val="0"/>
      <w:marBottom w:val="0"/>
      <w:divBdr>
        <w:top w:val="none" w:sz="0" w:space="0" w:color="auto"/>
        <w:left w:val="none" w:sz="0" w:space="0" w:color="auto"/>
        <w:bottom w:val="none" w:sz="0" w:space="0" w:color="auto"/>
        <w:right w:val="none" w:sz="0" w:space="0" w:color="auto"/>
      </w:divBdr>
    </w:div>
    <w:div w:id="1129208956">
      <w:bodyDiv w:val="1"/>
      <w:marLeft w:val="0"/>
      <w:marRight w:val="0"/>
      <w:marTop w:val="0"/>
      <w:marBottom w:val="0"/>
      <w:divBdr>
        <w:top w:val="none" w:sz="0" w:space="0" w:color="auto"/>
        <w:left w:val="none" w:sz="0" w:space="0" w:color="auto"/>
        <w:bottom w:val="none" w:sz="0" w:space="0" w:color="auto"/>
        <w:right w:val="none" w:sz="0" w:space="0" w:color="auto"/>
      </w:divBdr>
    </w:div>
    <w:div w:id="1130632860">
      <w:bodyDiv w:val="1"/>
      <w:marLeft w:val="0"/>
      <w:marRight w:val="0"/>
      <w:marTop w:val="0"/>
      <w:marBottom w:val="0"/>
      <w:divBdr>
        <w:top w:val="none" w:sz="0" w:space="0" w:color="auto"/>
        <w:left w:val="none" w:sz="0" w:space="0" w:color="auto"/>
        <w:bottom w:val="none" w:sz="0" w:space="0" w:color="auto"/>
        <w:right w:val="none" w:sz="0" w:space="0" w:color="auto"/>
      </w:divBdr>
    </w:div>
    <w:div w:id="1140536082">
      <w:bodyDiv w:val="1"/>
      <w:marLeft w:val="0"/>
      <w:marRight w:val="0"/>
      <w:marTop w:val="0"/>
      <w:marBottom w:val="0"/>
      <w:divBdr>
        <w:top w:val="none" w:sz="0" w:space="0" w:color="auto"/>
        <w:left w:val="none" w:sz="0" w:space="0" w:color="auto"/>
        <w:bottom w:val="none" w:sz="0" w:space="0" w:color="auto"/>
        <w:right w:val="none" w:sz="0" w:space="0" w:color="auto"/>
      </w:divBdr>
    </w:div>
    <w:div w:id="1150054820">
      <w:bodyDiv w:val="1"/>
      <w:marLeft w:val="0"/>
      <w:marRight w:val="0"/>
      <w:marTop w:val="0"/>
      <w:marBottom w:val="0"/>
      <w:divBdr>
        <w:top w:val="none" w:sz="0" w:space="0" w:color="auto"/>
        <w:left w:val="none" w:sz="0" w:space="0" w:color="auto"/>
        <w:bottom w:val="none" w:sz="0" w:space="0" w:color="auto"/>
        <w:right w:val="none" w:sz="0" w:space="0" w:color="auto"/>
      </w:divBdr>
      <w:divsChild>
        <w:div w:id="168062001">
          <w:marLeft w:val="0"/>
          <w:marRight w:val="0"/>
          <w:marTop w:val="0"/>
          <w:marBottom w:val="0"/>
          <w:divBdr>
            <w:top w:val="none" w:sz="0" w:space="0" w:color="auto"/>
            <w:left w:val="none" w:sz="0" w:space="0" w:color="auto"/>
            <w:bottom w:val="none" w:sz="0" w:space="0" w:color="auto"/>
            <w:right w:val="none" w:sz="0" w:space="0" w:color="auto"/>
          </w:divBdr>
        </w:div>
        <w:div w:id="1873760199">
          <w:marLeft w:val="0"/>
          <w:marRight w:val="0"/>
          <w:marTop w:val="0"/>
          <w:marBottom w:val="0"/>
          <w:divBdr>
            <w:top w:val="none" w:sz="0" w:space="0" w:color="auto"/>
            <w:left w:val="none" w:sz="0" w:space="0" w:color="auto"/>
            <w:bottom w:val="none" w:sz="0" w:space="0" w:color="auto"/>
            <w:right w:val="none" w:sz="0" w:space="0" w:color="auto"/>
          </w:divBdr>
        </w:div>
      </w:divsChild>
    </w:div>
    <w:div w:id="1159075653">
      <w:bodyDiv w:val="1"/>
      <w:marLeft w:val="0"/>
      <w:marRight w:val="0"/>
      <w:marTop w:val="0"/>
      <w:marBottom w:val="0"/>
      <w:divBdr>
        <w:top w:val="none" w:sz="0" w:space="0" w:color="auto"/>
        <w:left w:val="none" w:sz="0" w:space="0" w:color="auto"/>
        <w:bottom w:val="none" w:sz="0" w:space="0" w:color="auto"/>
        <w:right w:val="none" w:sz="0" w:space="0" w:color="auto"/>
      </w:divBdr>
    </w:div>
    <w:div w:id="1161044069">
      <w:bodyDiv w:val="1"/>
      <w:marLeft w:val="0"/>
      <w:marRight w:val="0"/>
      <w:marTop w:val="0"/>
      <w:marBottom w:val="0"/>
      <w:divBdr>
        <w:top w:val="none" w:sz="0" w:space="0" w:color="auto"/>
        <w:left w:val="none" w:sz="0" w:space="0" w:color="auto"/>
        <w:bottom w:val="none" w:sz="0" w:space="0" w:color="auto"/>
        <w:right w:val="none" w:sz="0" w:space="0" w:color="auto"/>
      </w:divBdr>
    </w:div>
    <w:div w:id="1168061981">
      <w:bodyDiv w:val="1"/>
      <w:marLeft w:val="0"/>
      <w:marRight w:val="0"/>
      <w:marTop w:val="0"/>
      <w:marBottom w:val="0"/>
      <w:divBdr>
        <w:top w:val="none" w:sz="0" w:space="0" w:color="auto"/>
        <w:left w:val="none" w:sz="0" w:space="0" w:color="auto"/>
        <w:bottom w:val="none" w:sz="0" w:space="0" w:color="auto"/>
        <w:right w:val="none" w:sz="0" w:space="0" w:color="auto"/>
      </w:divBdr>
    </w:div>
    <w:div w:id="1187325866">
      <w:bodyDiv w:val="1"/>
      <w:marLeft w:val="0"/>
      <w:marRight w:val="0"/>
      <w:marTop w:val="0"/>
      <w:marBottom w:val="0"/>
      <w:divBdr>
        <w:top w:val="none" w:sz="0" w:space="0" w:color="auto"/>
        <w:left w:val="none" w:sz="0" w:space="0" w:color="auto"/>
        <w:bottom w:val="none" w:sz="0" w:space="0" w:color="auto"/>
        <w:right w:val="none" w:sz="0" w:space="0" w:color="auto"/>
      </w:divBdr>
      <w:divsChild>
        <w:div w:id="1971666596">
          <w:marLeft w:val="0"/>
          <w:marRight w:val="0"/>
          <w:marTop w:val="0"/>
          <w:marBottom w:val="0"/>
          <w:divBdr>
            <w:top w:val="none" w:sz="0" w:space="0" w:color="auto"/>
            <w:left w:val="none" w:sz="0" w:space="0" w:color="auto"/>
            <w:bottom w:val="none" w:sz="0" w:space="0" w:color="auto"/>
            <w:right w:val="none" w:sz="0" w:space="0" w:color="auto"/>
          </w:divBdr>
        </w:div>
      </w:divsChild>
    </w:div>
    <w:div w:id="1201895895">
      <w:bodyDiv w:val="1"/>
      <w:marLeft w:val="0"/>
      <w:marRight w:val="0"/>
      <w:marTop w:val="0"/>
      <w:marBottom w:val="0"/>
      <w:divBdr>
        <w:top w:val="none" w:sz="0" w:space="0" w:color="auto"/>
        <w:left w:val="none" w:sz="0" w:space="0" w:color="auto"/>
        <w:bottom w:val="none" w:sz="0" w:space="0" w:color="auto"/>
        <w:right w:val="none" w:sz="0" w:space="0" w:color="auto"/>
      </w:divBdr>
    </w:div>
    <w:div w:id="1202597817">
      <w:bodyDiv w:val="1"/>
      <w:marLeft w:val="0"/>
      <w:marRight w:val="0"/>
      <w:marTop w:val="0"/>
      <w:marBottom w:val="0"/>
      <w:divBdr>
        <w:top w:val="none" w:sz="0" w:space="0" w:color="auto"/>
        <w:left w:val="none" w:sz="0" w:space="0" w:color="auto"/>
        <w:bottom w:val="none" w:sz="0" w:space="0" w:color="auto"/>
        <w:right w:val="none" w:sz="0" w:space="0" w:color="auto"/>
      </w:divBdr>
    </w:div>
    <w:div w:id="1210336906">
      <w:bodyDiv w:val="1"/>
      <w:marLeft w:val="0"/>
      <w:marRight w:val="0"/>
      <w:marTop w:val="0"/>
      <w:marBottom w:val="0"/>
      <w:divBdr>
        <w:top w:val="none" w:sz="0" w:space="0" w:color="auto"/>
        <w:left w:val="none" w:sz="0" w:space="0" w:color="auto"/>
        <w:bottom w:val="none" w:sz="0" w:space="0" w:color="auto"/>
        <w:right w:val="none" w:sz="0" w:space="0" w:color="auto"/>
      </w:divBdr>
    </w:div>
    <w:div w:id="1212301411">
      <w:bodyDiv w:val="1"/>
      <w:marLeft w:val="0"/>
      <w:marRight w:val="0"/>
      <w:marTop w:val="0"/>
      <w:marBottom w:val="0"/>
      <w:divBdr>
        <w:top w:val="none" w:sz="0" w:space="0" w:color="auto"/>
        <w:left w:val="none" w:sz="0" w:space="0" w:color="auto"/>
        <w:bottom w:val="none" w:sz="0" w:space="0" w:color="auto"/>
        <w:right w:val="none" w:sz="0" w:space="0" w:color="auto"/>
      </w:divBdr>
    </w:div>
    <w:div w:id="1212838661">
      <w:bodyDiv w:val="1"/>
      <w:marLeft w:val="0"/>
      <w:marRight w:val="0"/>
      <w:marTop w:val="0"/>
      <w:marBottom w:val="0"/>
      <w:divBdr>
        <w:top w:val="none" w:sz="0" w:space="0" w:color="auto"/>
        <w:left w:val="none" w:sz="0" w:space="0" w:color="auto"/>
        <w:bottom w:val="none" w:sz="0" w:space="0" w:color="auto"/>
        <w:right w:val="none" w:sz="0" w:space="0" w:color="auto"/>
      </w:divBdr>
    </w:div>
    <w:div w:id="1218929362">
      <w:bodyDiv w:val="1"/>
      <w:marLeft w:val="0"/>
      <w:marRight w:val="0"/>
      <w:marTop w:val="0"/>
      <w:marBottom w:val="0"/>
      <w:divBdr>
        <w:top w:val="none" w:sz="0" w:space="0" w:color="auto"/>
        <w:left w:val="none" w:sz="0" w:space="0" w:color="auto"/>
        <w:bottom w:val="none" w:sz="0" w:space="0" w:color="auto"/>
        <w:right w:val="none" w:sz="0" w:space="0" w:color="auto"/>
      </w:divBdr>
    </w:div>
    <w:div w:id="1223491795">
      <w:bodyDiv w:val="1"/>
      <w:marLeft w:val="0"/>
      <w:marRight w:val="0"/>
      <w:marTop w:val="0"/>
      <w:marBottom w:val="0"/>
      <w:divBdr>
        <w:top w:val="none" w:sz="0" w:space="0" w:color="auto"/>
        <w:left w:val="none" w:sz="0" w:space="0" w:color="auto"/>
        <w:bottom w:val="none" w:sz="0" w:space="0" w:color="auto"/>
        <w:right w:val="none" w:sz="0" w:space="0" w:color="auto"/>
      </w:divBdr>
    </w:div>
    <w:div w:id="1223953643">
      <w:bodyDiv w:val="1"/>
      <w:marLeft w:val="0"/>
      <w:marRight w:val="0"/>
      <w:marTop w:val="0"/>
      <w:marBottom w:val="0"/>
      <w:divBdr>
        <w:top w:val="none" w:sz="0" w:space="0" w:color="auto"/>
        <w:left w:val="none" w:sz="0" w:space="0" w:color="auto"/>
        <w:bottom w:val="none" w:sz="0" w:space="0" w:color="auto"/>
        <w:right w:val="none" w:sz="0" w:space="0" w:color="auto"/>
      </w:divBdr>
    </w:div>
    <w:div w:id="1224557778">
      <w:bodyDiv w:val="1"/>
      <w:marLeft w:val="0"/>
      <w:marRight w:val="0"/>
      <w:marTop w:val="0"/>
      <w:marBottom w:val="0"/>
      <w:divBdr>
        <w:top w:val="none" w:sz="0" w:space="0" w:color="auto"/>
        <w:left w:val="none" w:sz="0" w:space="0" w:color="auto"/>
        <w:bottom w:val="none" w:sz="0" w:space="0" w:color="auto"/>
        <w:right w:val="none" w:sz="0" w:space="0" w:color="auto"/>
      </w:divBdr>
    </w:div>
    <w:div w:id="1235243649">
      <w:bodyDiv w:val="1"/>
      <w:marLeft w:val="0"/>
      <w:marRight w:val="0"/>
      <w:marTop w:val="0"/>
      <w:marBottom w:val="0"/>
      <w:divBdr>
        <w:top w:val="none" w:sz="0" w:space="0" w:color="auto"/>
        <w:left w:val="none" w:sz="0" w:space="0" w:color="auto"/>
        <w:bottom w:val="none" w:sz="0" w:space="0" w:color="auto"/>
        <w:right w:val="none" w:sz="0" w:space="0" w:color="auto"/>
      </w:divBdr>
    </w:div>
    <w:div w:id="1245531426">
      <w:bodyDiv w:val="1"/>
      <w:marLeft w:val="0"/>
      <w:marRight w:val="0"/>
      <w:marTop w:val="0"/>
      <w:marBottom w:val="0"/>
      <w:divBdr>
        <w:top w:val="none" w:sz="0" w:space="0" w:color="auto"/>
        <w:left w:val="none" w:sz="0" w:space="0" w:color="auto"/>
        <w:bottom w:val="none" w:sz="0" w:space="0" w:color="auto"/>
        <w:right w:val="none" w:sz="0" w:space="0" w:color="auto"/>
      </w:divBdr>
    </w:div>
    <w:div w:id="1247612114">
      <w:bodyDiv w:val="1"/>
      <w:marLeft w:val="0"/>
      <w:marRight w:val="0"/>
      <w:marTop w:val="0"/>
      <w:marBottom w:val="0"/>
      <w:divBdr>
        <w:top w:val="none" w:sz="0" w:space="0" w:color="auto"/>
        <w:left w:val="none" w:sz="0" w:space="0" w:color="auto"/>
        <w:bottom w:val="none" w:sz="0" w:space="0" w:color="auto"/>
        <w:right w:val="none" w:sz="0" w:space="0" w:color="auto"/>
      </w:divBdr>
    </w:div>
    <w:div w:id="1255434601">
      <w:bodyDiv w:val="1"/>
      <w:marLeft w:val="0"/>
      <w:marRight w:val="0"/>
      <w:marTop w:val="0"/>
      <w:marBottom w:val="0"/>
      <w:divBdr>
        <w:top w:val="none" w:sz="0" w:space="0" w:color="auto"/>
        <w:left w:val="none" w:sz="0" w:space="0" w:color="auto"/>
        <w:bottom w:val="none" w:sz="0" w:space="0" w:color="auto"/>
        <w:right w:val="none" w:sz="0" w:space="0" w:color="auto"/>
      </w:divBdr>
    </w:div>
    <w:div w:id="1258169992">
      <w:bodyDiv w:val="1"/>
      <w:marLeft w:val="0"/>
      <w:marRight w:val="0"/>
      <w:marTop w:val="0"/>
      <w:marBottom w:val="0"/>
      <w:divBdr>
        <w:top w:val="none" w:sz="0" w:space="0" w:color="auto"/>
        <w:left w:val="none" w:sz="0" w:space="0" w:color="auto"/>
        <w:bottom w:val="none" w:sz="0" w:space="0" w:color="auto"/>
        <w:right w:val="none" w:sz="0" w:space="0" w:color="auto"/>
      </w:divBdr>
      <w:divsChild>
        <w:div w:id="439910251">
          <w:marLeft w:val="0"/>
          <w:marRight w:val="0"/>
          <w:marTop w:val="0"/>
          <w:marBottom w:val="0"/>
          <w:divBdr>
            <w:top w:val="none" w:sz="0" w:space="0" w:color="auto"/>
            <w:left w:val="none" w:sz="0" w:space="0" w:color="auto"/>
            <w:bottom w:val="none" w:sz="0" w:space="0" w:color="auto"/>
            <w:right w:val="none" w:sz="0" w:space="0" w:color="auto"/>
          </w:divBdr>
        </w:div>
        <w:div w:id="599800715">
          <w:marLeft w:val="0"/>
          <w:marRight w:val="0"/>
          <w:marTop w:val="0"/>
          <w:marBottom w:val="0"/>
          <w:divBdr>
            <w:top w:val="none" w:sz="0" w:space="0" w:color="auto"/>
            <w:left w:val="none" w:sz="0" w:space="0" w:color="auto"/>
            <w:bottom w:val="none" w:sz="0" w:space="0" w:color="auto"/>
            <w:right w:val="none" w:sz="0" w:space="0" w:color="auto"/>
          </w:divBdr>
        </w:div>
        <w:div w:id="1113868084">
          <w:marLeft w:val="0"/>
          <w:marRight w:val="0"/>
          <w:marTop w:val="0"/>
          <w:marBottom w:val="0"/>
          <w:divBdr>
            <w:top w:val="none" w:sz="0" w:space="0" w:color="auto"/>
            <w:left w:val="none" w:sz="0" w:space="0" w:color="auto"/>
            <w:bottom w:val="none" w:sz="0" w:space="0" w:color="auto"/>
            <w:right w:val="none" w:sz="0" w:space="0" w:color="auto"/>
          </w:divBdr>
        </w:div>
        <w:div w:id="1250768461">
          <w:marLeft w:val="0"/>
          <w:marRight w:val="0"/>
          <w:marTop w:val="0"/>
          <w:marBottom w:val="0"/>
          <w:divBdr>
            <w:top w:val="none" w:sz="0" w:space="0" w:color="auto"/>
            <w:left w:val="none" w:sz="0" w:space="0" w:color="auto"/>
            <w:bottom w:val="none" w:sz="0" w:space="0" w:color="auto"/>
            <w:right w:val="none" w:sz="0" w:space="0" w:color="auto"/>
          </w:divBdr>
        </w:div>
        <w:div w:id="1306861304">
          <w:marLeft w:val="0"/>
          <w:marRight w:val="0"/>
          <w:marTop w:val="0"/>
          <w:marBottom w:val="0"/>
          <w:divBdr>
            <w:top w:val="none" w:sz="0" w:space="0" w:color="auto"/>
            <w:left w:val="none" w:sz="0" w:space="0" w:color="auto"/>
            <w:bottom w:val="none" w:sz="0" w:space="0" w:color="auto"/>
            <w:right w:val="none" w:sz="0" w:space="0" w:color="auto"/>
          </w:divBdr>
        </w:div>
      </w:divsChild>
    </w:div>
    <w:div w:id="1258563470">
      <w:bodyDiv w:val="1"/>
      <w:marLeft w:val="0"/>
      <w:marRight w:val="0"/>
      <w:marTop w:val="0"/>
      <w:marBottom w:val="0"/>
      <w:divBdr>
        <w:top w:val="none" w:sz="0" w:space="0" w:color="auto"/>
        <w:left w:val="none" w:sz="0" w:space="0" w:color="auto"/>
        <w:bottom w:val="none" w:sz="0" w:space="0" w:color="auto"/>
        <w:right w:val="none" w:sz="0" w:space="0" w:color="auto"/>
      </w:divBdr>
    </w:div>
    <w:div w:id="1258833615">
      <w:bodyDiv w:val="1"/>
      <w:marLeft w:val="0"/>
      <w:marRight w:val="0"/>
      <w:marTop w:val="0"/>
      <w:marBottom w:val="0"/>
      <w:divBdr>
        <w:top w:val="none" w:sz="0" w:space="0" w:color="auto"/>
        <w:left w:val="none" w:sz="0" w:space="0" w:color="auto"/>
        <w:bottom w:val="none" w:sz="0" w:space="0" w:color="auto"/>
        <w:right w:val="none" w:sz="0" w:space="0" w:color="auto"/>
      </w:divBdr>
    </w:div>
    <w:div w:id="1264412922">
      <w:bodyDiv w:val="1"/>
      <w:marLeft w:val="0"/>
      <w:marRight w:val="0"/>
      <w:marTop w:val="0"/>
      <w:marBottom w:val="0"/>
      <w:divBdr>
        <w:top w:val="none" w:sz="0" w:space="0" w:color="auto"/>
        <w:left w:val="none" w:sz="0" w:space="0" w:color="auto"/>
        <w:bottom w:val="none" w:sz="0" w:space="0" w:color="auto"/>
        <w:right w:val="none" w:sz="0" w:space="0" w:color="auto"/>
      </w:divBdr>
    </w:div>
    <w:div w:id="1267733952">
      <w:bodyDiv w:val="1"/>
      <w:marLeft w:val="0"/>
      <w:marRight w:val="0"/>
      <w:marTop w:val="0"/>
      <w:marBottom w:val="0"/>
      <w:divBdr>
        <w:top w:val="none" w:sz="0" w:space="0" w:color="auto"/>
        <w:left w:val="none" w:sz="0" w:space="0" w:color="auto"/>
        <w:bottom w:val="none" w:sz="0" w:space="0" w:color="auto"/>
        <w:right w:val="none" w:sz="0" w:space="0" w:color="auto"/>
      </w:divBdr>
    </w:div>
    <w:div w:id="1274020958">
      <w:bodyDiv w:val="1"/>
      <w:marLeft w:val="0"/>
      <w:marRight w:val="0"/>
      <w:marTop w:val="0"/>
      <w:marBottom w:val="0"/>
      <w:divBdr>
        <w:top w:val="none" w:sz="0" w:space="0" w:color="auto"/>
        <w:left w:val="none" w:sz="0" w:space="0" w:color="auto"/>
        <w:bottom w:val="none" w:sz="0" w:space="0" w:color="auto"/>
        <w:right w:val="none" w:sz="0" w:space="0" w:color="auto"/>
      </w:divBdr>
    </w:div>
    <w:div w:id="1274287289">
      <w:bodyDiv w:val="1"/>
      <w:marLeft w:val="0"/>
      <w:marRight w:val="0"/>
      <w:marTop w:val="0"/>
      <w:marBottom w:val="0"/>
      <w:divBdr>
        <w:top w:val="none" w:sz="0" w:space="0" w:color="auto"/>
        <w:left w:val="none" w:sz="0" w:space="0" w:color="auto"/>
        <w:bottom w:val="none" w:sz="0" w:space="0" w:color="auto"/>
        <w:right w:val="none" w:sz="0" w:space="0" w:color="auto"/>
      </w:divBdr>
    </w:div>
    <w:div w:id="1280797236">
      <w:bodyDiv w:val="1"/>
      <w:marLeft w:val="0"/>
      <w:marRight w:val="0"/>
      <w:marTop w:val="0"/>
      <w:marBottom w:val="0"/>
      <w:divBdr>
        <w:top w:val="none" w:sz="0" w:space="0" w:color="auto"/>
        <w:left w:val="none" w:sz="0" w:space="0" w:color="auto"/>
        <w:bottom w:val="none" w:sz="0" w:space="0" w:color="auto"/>
        <w:right w:val="none" w:sz="0" w:space="0" w:color="auto"/>
      </w:divBdr>
    </w:div>
    <w:div w:id="1283071240">
      <w:bodyDiv w:val="1"/>
      <w:marLeft w:val="0"/>
      <w:marRight w:val="0"/>
      <w:marTop w:val="0"/>
      <w:marBottom w:val="0"/>
      <w:divBdr>
        <w:top w:val="none" w:sz="0" w:space="0" w:color="auto"/>
        <w:left w:val="none" w:sz="0" w:space="0" w:color="auto"/>
        <w:bottom w:val="none" w:sz="0" w:space="0" w:color="auto"/>
        <w:right w:val="none" w:sz="0" w:space="0" w:color="auto"/>
      </w:divBdr>
    </w:div>
    <w:div w:id="1283878324">
      <w:bodyDiv w:val="1"/>
      <w:marLeft w:val="0"/>
      <w:marRight w:val="0"/>
      <w:marTop w:val="0"/>
      <w:marBottom w:val="0"/>
      <w:divBdr>
        <w:top w:val="none" w:sz="0" w:space="0" w:color="auto"/>
        <w:left w:val="none" w:sz="0" w:space="0" w:color="auto"/>
        <w:bottom w:val="none" w:sz="0" w:space="0" w:color="auto"/>
        <w:right w:val="none" w:sz="0" w:space="0" w:color="auto"/>
      </w:divBdr>
    </w:div>
    <w:div w:id="1286304995">
      <w:bodyDiv w:val="1"/>
      <w:marLeft w:val="0"/>
      <w:marRight w:val="0"/>
      <w:marTop w:val="0"/>
      <w:marBottom w:val="0"/>
      <w:divBdr>
        <w:top w:val="none" w:sz="0" w:space="0" w:color="auto"/>
        <w:left w:val="none" w:sz="0" w:space="0" w:color="auto"/>
        <w:bottom w:val="none" w:sz="0" w:space="0" w:color="auto"/>
        <w:right w:val="none" w:sz="0" w:space="0" w:color="auto"/>
      </w:divBdr>
    </w:div>
    <w:div w:id="1288001131">
      <w:bodyDiv w:val="1"/>
      <w:marLeft w:val="0"/>
      <w:marRight w:val="0"/>
      <w:marTop w:val="0"/>
      <w:marBottom w:val="0"/>
      <w:divBdr>
        <w:top w:val="none" w:sz="0" w:space="0" w:color="auto"/>
        <w:left w:val="none" w:sz="0" w:space="0" w:color="auto"/>
        <w:bottom w:val="none" w:sz="0" w:space="0" w:color="auto"/>
        <w:right w:val="none" w:sz="0" w:space="0" w:color="auto"/>
      </w:divBdr>
    </w:div>
    <w:div w:id="1292516819">
      <w:bodyDiv w:val="1"/>
      <w:marLeft w:val="0"/>
      <w:marRight w:val="0"/>
      <w:marTop w:val="0"/>
      <w:marBottom w:val="0"/>
      <w:divBdr>
        <w:top w:val="none" w:sz="0" w:space="0" w:color="auto"/>
        <w:left w:val="none" w:sz="0" w:space="0" w:color="auto"/>
        <w:bottom w:val="none" w:sz="0" w:space="0" w:color="auto"/>
        <w:right w:val="none" w:sz="0" w:space="0" w:color="auto"/>
      </w:divBdr>
    </w:div>
    <w:div w:id="1304198050">
      <w:bodyDiv w:val="1"/>
      <w:marLeft w:val="0"/>
      <w:marRight w:val="0"/>
      <w:marTop w:val="0"/>
      <w:marBottom w:val="0"/>
      <w:divBdr>
        <w:top w:val="none" w:sz="0" w:space="0" w:color="auto"/>
        <w:left w:val="none" w:sz="0" w:space="0" w:color="auto"/>
        <w:bottom w:val="none" w:sz="0" w:space="0" w:color="auto"/>
        <w:right w:val="none" w:sz="0" w:space="0" w:color="auto"/>
      </w:divBdr>
    </w:div>
    <w:div w:id="1314525358">
      <w:bodyDiv w:val="1"/>
      <w:marLeft w:val="0"/>
      <w:marRight w:val="0"/>
      <w:marTop w:val="0"/>
      <w:marBottom w:val="0"/>
      <w:divBdr>
        <w:top w:val="none" w:sz="0" w:space="0" w:color="auto"/>
        <w:left w:val="none" w:sz="0" w:space="0" w:color="auto"/>
        <w:bottom w:val="none" w:sz="0" w:space="0" w:color="auto"/>
        <w:right w:val="none" w:sz="0" w:space="0" w:color="auto"/>
      </w:divBdr>
    </w:div>
    <w:div w:id="1325008240">
      <w:bodyDiv w:val="1"/>
      <w:marLeft w:val="0"/>
      <w:marRight w:val="0"/>
      <w:marTop w:val="0"/>
      <w:marBottom w:val="0"/>
      <w:divBdr>
        <w:top w:val="none" w:sz="0" w:space="0" w:color="auto"/>
        <w:left w:val="none" w:sz="0" w:space="0" w:color="auto"/>
        <w:bottom w:val="none" w:sz="0" w:space="0" w:color="auto"/>
        <w:right w:val="none" w:sz="0" w:space="0" w:color="auto"/>
      </w:divBdr>
    </w:div>
    <w:div w:id="1329796720">
      <w:bodyDiv w:val="1"/>
      <w:marLeft w:val="0"/>
      <w:marRight w:val="0"/>
      <w:marTop w:val="0"/>
      <w:marBottom w:val="0"/>
      <w:divBdr>
        <w:top w:val="none" w:sz="0" w:space="0" w:color="auto"/>
        <w:left w:val="none" w:sz="0" w:space="0" w:color="auto"/>
        <w:bottom w:val="none" w:sz="0" w:space="0" w:color="auto"/>
        <w:right w:val="none" w:sz="0" w:space="0" w:color="auto"/>
      </w:divBdr>
    </w:div>
    <w:div w:id="1338968940">
      <w:bodyDiv w:val="1"/>
      <w:marLeft w:val="0"/>
      <w:marRight w:val="0"/>
      <w:marTop w:val="0"/>
      <w:marBottom w:val="0"/>
      <w:divBdr>
        <w:top w:val="none" w:sz="0" w:space="0" w:color="auto"/>
        <w:left w:val="none" w:sz="0" w:space="0" w:color="auto"/>
        <w:bottom w:val="none" w:sz="0" w:space="0" w:color="auto"/>
        <w:right w:val="none" w:sz="0" w:space="0" w:color="auto"/>
      </w:divBdr>
    </w:div>
    <w:div w:id="1340162317">
      <w:bodyDiv w:val="1"/>
      <w:marLeft w:val="0"/>
      <w:marRight w:val="0"/>
      <w:marTop w:val="0"/>
      <w:marBottom w:val="0"/>
      <w:divBdr>
        <w:top w:val="none" w:sz="0" w:space="0" w:color="auto"/>
        <w:left w:val="none" w:sz="0" w:space="0" w:color="auto"/>
        <w:bottom w:val="none" w:sz="0" w:space="0" w:color="auto"/>
        <w:right w:val="none" w:sz="0" w:space="0" w:color="auto"/>
      </w:divBdr>
    </w:div>
    <w:div w:id="1353022762">
      <w:bodyDiv w:val="1"/>
      <w:marLeft w:val="0"/>
      <w:marRight w:val="0"/>
      <w:marTop w:val="0"/>
      <w:marBottom w:val="0"/>
      <w:divBdr>
        <w:top w:val="none" w:sz="0" w:space="0" w:color="auto"/>
        <w:left w:val="none" w:sz="0" w:space="0" w:color="auto"/>
        <w:bottom w:val="none" w:sz="0" w:space="0" w:color="auto"/>
        <w:right w:val="none" w:sz="0" w:space="0" w:color="auto"/>
      </w:divBdr>
    </w:div>
    <w:div w:id="1356080064">
      <w:bodyDiv w:val="1"/>
      <w:marLeft w:val="0"/>
      <w:marRight w:val="0"/>
      <w:marTop w:val="0"/>
      <w:marBottom w:val="0"/>
      <w:divBdr>
        <w:top w:val="none" w:sz="0" w:space="0" w:color="auto"/>
        <w:left w:val="none" w:sz="0" w:space="0" w:color="auto"/>
        <w:bottom w:val="none" w:sz="0" w:space="0" w:color="auto"/>
        <w:right w:val="none" w:sz="0" w:space="0" w:color="auto"/>
      </w:divBdr>
    </w:div>
    <w:div w:id="1366325092">
      <w:bodyDiv w:val="1"/>
      <w:marLeft w:val="0"/>
      <w:marRight w:val="0"/>
      <w:marTop w:val="0"/>
      <w:marBottom w:val="0"/>
      <w:divBdr>
        <w:top w:val="none" w:sz="0" w:space="0" w:color="auto"/>
        <w:left w:val="none" w:sz="0" w:space="0" w:color="auto"/>
        <w:bottom w:val="none" w:sz="0" w:space="0" w:color="auto"/>
        <w:right w:val="none" w:sz="0" w:space="0" w:color="auto"/>
      </w:divBdr>
    </w:div>
    <w:div w:id="1394036984">
      <w:bodyDiv w:val="1"/>
      <w:marLeft w:val="0"/>
      <w:marRight w:val="0"/>
      <w:marTop w:val="0"/>
      <w:marBottom w:val="0"/>
      <w:divBdr>
        <w:top w:val="none" w:sz="0" w:space="0" w:color="auto"/>
        <w:left w:val="none" w:sz="0" w:space="0" w:color="auto"/>
        <w:bottom w:val="none" w:sz="0" w:space="0" w:color="auto"/>
        <w:right w:val="none" w:sz="0" w:space="0" w:color="auto"/>
      </w:divBdr>
    </w:div>
    <w:div w:id="1397627961">
      <w:bodyDiv w:val="1"/>
      <w:marLeft w:val="0"/>
      <w:marRight w:val="0"/>
      <w:marTop w:val="0"/>
      <w:marBottom w:val="0"/>
      <w:divBdr>
        <w:top w:val="none" w:sz="0" w:space="0" w:color="auto"/>
        <w:left w:val="none" w:sz="0" w:space="0" w:color="auto"/>
        <w:bottom w:val="none" w:sz="0" w:space="0" w:color="auto"/>
        <w:right w:val="none" w:sz="0" w:space="0" w:color="auto"/>
      </w:divBdr>
      <w:divsChild>
        <w:div w:id="907306820">
          <w:marLeft w:val="0"/>
          <w:marRight w:val="0"/>
          <w:marTop w:val="0"/>
          <w:marBottom w:val="0"/>
          <w:divBdr>
            <w:top w:val="none" w:sz="0" w:space="0" w:color="auto"/>
            <w:left w:val="none" w:sz="0" w:space="0" w:color="auto"/>
            <w:bottom w:val="none" w:sz="0" w:space="0" w:color="auto"/>
            <w:right w:val="none" w:sz="0" w:space="0" w:color="auto"/>
          </w:divBdr>
        </w:div>
        <w:div w:id="1135373881">
          <w:marLeft w:val="0"/>
          <w:marRight w:val="0"/>
          <w:marTop w:val="0"/>
          <w:marBottom w:val="0"/>
          <w:divBdr>
            <w:top w:val="none" w:sz="0" w:space="0" w:color="auto"/>
            <w:left w:val="none" w:sz="0" w:space="0" w:color="auto"/>
            <w:bottom w:val="none" w:sz="0" w:space="0" w:color="auto"/>
            <w:right w:val="none" w:sz="0" w:space="0" w:color="auto"/>
          </w:divBdr>
        </w:div>
      </w:divsChild>
    </w:div>
    <w:div w:id="1405764051">
      <w:bodyDiv w:val="1"/>
      <w:marLeft w:val="0"/>
      <w:marRight w:val="0"/>
      <w:marTop w:val="0"/>
      <w:marBottom w:val="0"/>
      <w:divBdr>
        <w:top w:val="none" w:sz="0" w:space="0" w:color="auto"/>
        <w:left w:val="none" w:sz="0" w:space="0" w:color="auto"/>
        <w:bottom w:val="none" w:sz="0" w:space="0" w:color="auto"/>
        <w:right w:val="none" w:sz="0" w:space="0" w:color="auto"/>
      </w:divBdr>
      <w:divsChild>
        <w:div w:id="884482948">
          <w:marLeft w:val="0"/>
          <w:marRight w:val="0"/>
          <w:marTop w:val="0"/>
          <w:marBottom w:val="0"/>
          <w:divBdr>
            <w:top w:val="none" w:sz="0" w:space="0" w:color="auto"/>
            <w:left w:val="none" w:sz="0" w:space="0" w:color="auto"/>
            <w:bottom w:val="none" w:sz="0" w:space="0" w:color="auto"/>
            <w:right w:val="none" w:sz="0" w:space="0" w:color="auto"/>
          </w:divBdr>
        </w:div>
        <w:div w:id="994064757">
          <w:marLeft w:val="0"/>
          <w:marRight w:val="0"/>
          <w:marTop w:val="0"/>
          <w:marBottom w:val="0"/>
          <w:divBdr>
            <w:top w:val="none" w:sz="0" w:space="0" w:color="auto"/>
            <w:left w:val="none" w:sz="0" w:space="0" w:color="auto"/>
            <w:bottom w:val="none" w:sz="0" w:space="0" w:color="auto"/>
            <w:right w:val="none" w:sz="0" w:space="0" w:color="auto"/>
          </w:divBdr>
        </w:div>
      </w:divsChild>
    </w:div>
    <w:div w:id="1426805287">
      <w:bodyDiv w:val="1"/>
      <w:marLeft w:val="0"/>
      <w:marRight w:val="0"/>
      <w:marTop w:val="0"/>
      <w:marBottom w:val="0"/>
      <w:divBdr>
        <w:top w:val="none" w:sz="0" w:space="0" w:color="auto"/>
        <w:left w:val="none" w:sz="0" w:space="0" w:color="auto"/>
        <w:bottom w:val="none" w:sz="0" w:space="0" w:color="auto"/>
        <w:right w:val="none" w:sz="0" w:space="0" w:color="auto"/>
      </w:divBdr>
    </w:div>
    <w:div w:id="1429540197">
      <w:bodyDiv w:val="1"/>
      <w:marLeft w:val="0"/>
      <w:marRight w:val="0"/>
      <w:marTop w:val="0"/>
      <w:marBottom w:val="0"/>
      <w:divBdr>
        <w:top w:val="none" w:sz="0" w:space="0" w:color="auto"/>
        <w:left w:val="none" w:sz="0" w:space="0" w:color="auto"/>
        <w:bottom w:val="none" w:sz="0" w:space="0" w:color="auto"/>
        <w:right w:val="none" w:sz="0" w:space="0" w:color="auto"/>
      </w:divBdr>
    </w:div>
    <w:div w:id="1439181195">
      <w:bodyDiv w:val="1"/>
      <w:marLeft w:val="0"/>
      <w:marRight w:val="0"/>
      <w:marTop w:val="0"/>
      <w:marBottom w:val="0"/>
      <w:divBdr>
        <w:top w:val="none" w:sz="0" w:space="0" w:color="auto"/>
        <w:left w:val="none" w:sz="0" w:space="0" w:color="auto"/>
        <w:bottom w:val="none" w:sz="0" w:space="0" w:color="auto"/>
        <w:right w:val="none" w:sz="0" w:space="0" w:color="auto"/>
      </w:divBdr>
    </w:div>
    <w:div w:id="1443956410">
      <w:bodyDiv w:val="1"/>
      <w:marLeft w:val="0"/>
      <w:marRight w:val="0"/>
      <w:marTop w:val="0"/>
      <w:marBottom w:val="0"/>
      <w:divBdr>
        <w:top w:val="none" w:sz="0" w:space="0" w:color="auto"/>
        <w:left w:val="none" w:sz="0" w:space="0" w:color="auto"/>
        <w:bottom w:val="none" w:sz="0" w:space="0" w:color="auto"/>
        <w:right w:val="none" w:sz="0" w:space="0" w:color="auto"/>
      </w:divBdr>
    </w:div>
    <w:div w:id="1462268263">
      <w:bodyDiv w:val="1"/>
      <w:marLeft w:val="0"/>
      <w:marRight w:val="0"/>
      <w:marTop w:val="0"/>
      <w:marBottom w:val="0"/>
      <w:divBdr>
        <w:top w:val="none" w:sz="0" w:space="0" w:color="auto"/>
        <w:left w:val="none" w:sz="0" w:space="0" w:color="auto"/>
        <w:bottom w:val="none" w:sz="0" w:space="0" w:color="auto"/>
        <w:right w:val="none" w:sz="0" w:space="0" w:color="auto"/>
      </w:divBdr>
    </w:div>
    <w:div w:id="1466435959">
      <w:bodyDiv w:val="1"/>
      <w:marLeft w:val="0"/>
      <w:marRight w:val="0"/>
      <w:marTop w:val="0"/>
      <w:marBottom w:val="0"/>
      <w:divBdr>
        <w:top w:val="none" w:sz="0" w:space="0" w:color="auto"/>
        <w:left w:val="none" w:sz="0" w:space="0" w:color="auto"/>
        <w:bottom w:val="none" w:sz="0" w:space="0" w:color="auto"/>
        <w:right w:val="none" w:sz="0" w:space="0" w:color="auto"/>
      </w:divBdr>
    </w:div>
    <w:div w:id="1468694279">
      <w:bodyDiv w:val="1"/>
      <w:marLeft w:val="0"/>
      <w:marRight w:val="0"/>
      <w:marTop w:val="0"/>
      <w:marBottom w:val="0"/>
      <w:divBdr>
        <w:top w:val="none" w:sz="0" w:space="0" w:color="auto"/>
        <w:left w:val="none" w:sz="0" w:space="0" w:color="auto"/>
        <w:bottom w:val="none" w:sz="0" w:space="0" w:color="auto"/>
        <w:right w:val="none" w:sz="0" w:space="0" w:color="auto"/>
      </w:divBdr>
    </w:div>
    <w:div w:id="1471628549">
      <w:bodyDiv w:val="1"/>
      <w:marLeft w:val="0"/>
      <w:marRight w:val="0"/>
      <w:marTop w:val="0"/>
      <w:marBottom w:val="0"/>
      <w:divBdr>
        <w:top w:val="none" w:sz="0" w:space="0" w:color="auto"/>
        <w:left w:val="none" w:sz="0" w:space="0" w:color="auto"/>
        <w:bottom w:val="none" w:sz="0" w:space="0" w:color="auto"/>
        <w:right w:val="none" w:sz="0" w:space="0" w:color="auto"/>
      </w:divBdr>
    </w:div>
    <w:div w:id="1476951265">
      <w:bodyDiv w:val="1"/>
      <w:marLeft w:val="0"/>
      <w:marRight w:val="0"/>
      <w:marTop w:val="0"/>
      <w:marBottom w:val="0"/>
      <w:divBdr>
        <w:top w:val="none" w:sz="0" w:space="0" w:color="auto"/>
        <w:left w:val="none" w:sz="0" w:space="0" w:color="auto"/>
        <w:bottom w:val="none" w:sz="0" w:space="0" w:color="auto"/>
        <w:right w:val="none" w:sz="0" w:space="0" w:color="auto"/>
      </w:divBdr>
    </w:div>
    <w:div w:id="1499078482">
      <w:bodyDiv w:val="1"/>
      <w:marLeft w:val="0"/>
      <w:marRight w:val="0"/>
      <w:marTop w:val="0"/>
      <w:marBottom w:val="0"/>
      <w:divBdr>
        <w:top w:val="none" w:sz="0" w:space="0" w:color="auto"/>
        <w:left w:val="none" w:sz="0" w:space="0" w:color="auto"/>
        <w:bottom w:val="none" w:sz="0" w:space="0" w:color="auto"/>
        <w:right w:val="none" w:sz="0" w:space="0" w:color="auto"/>
      </w:divBdr>
    </w:div>
    <w:div w:id="1500317261">
      <w:bodyDiv w:val="1"/>
      <w:marLeft w:val="0"/>
      <w:marRight w:val="0"/>
      <w:marTop w:val="0"/>
      <w:marBottom w:val="0"/>
      <w:divBdr>
        <w:top w:val="none" w:sz="0" w:space="0" w:color="auto"/>
        <w:left w:val="none" w:sz="0" w:space="0" w:color="auto"/>
        <w:bottom w:val="none" w:sz="0" w:space="0" w:color="auto"/>
        <w:right w:val="none" w:sz="0" w:space="0" w:color="auto"/>
      </w:divBdr>
    </w:div>
    <w:div w:id="1510754922">
      <w:bodyDiv w:val="1"/>
      <w:marLeft w:val="0"/>
      <w:marRight w:val="0"/>
      <w:marTop w:val="0"/>
      <w:marBottom w:val="0"/>
      <w:divBdr>
        <w:top w:val="none" w:sz="0" w:space="0" w:color="auto"/>
        <w:left w:val="none" w:sz="0" w:space="0" w:color="auto"/>
        <w:bottom w:val="none" w:sz="0" w:space="0" w:color="auto"/>
        <w:right w:val="none" w:sz="0" w:space="0" w:color="auto"/>
      </w:divBdr>
    </w:div>
    <w:div w:id="1514106043">
      <w:bodyDiv w:val="1"/>
      <w:marLeft w:val="0"/>
      <w:marRight w:val="0"/>
      <w:marTop w:val="0"/>
      <w:marBottom w:val="0"/>
      <w:divBdr>
        <w:top w:val="none" w:sz="0" w:space="0" w:color="auto"/>
        <w:left w:val="none" w:sz="0" w:space="0" w:color="auto"/>
        <w:bottom w:val="none" w:sz="0" w:space="0" w:color="auto"/>
        <w:right w:val="none" w:sz="0" w:space="0" w:color="auto"/>
      </w:divBdr>
    </w:div>
    <w:div w:id="1538202024">
      <w:bodyDiv w:val="1"/>
      <w:marLeft w:val="0"/>
      <w:marRight w:val="0"/>
      <w:marTop w:val="0"/>
      <w:marBottom w:val="0"/>
      <w:divBdr>
        <w:top w:val="none" w:sz="0" w:space="0" w:color="auto"/>
        <w:left w:val="none" w:sz="0" w:space="0" w:color="auto"/>
        <w:bottom w:val="none" w:sz="0" w:space="0" w:color="auto"/>
        <w:right w:val="none" w:sz="0" w:space="0" w:color="auto"/>
      </w:divBdr>
    </w:div>
    <w:div w:id="1544125419">
      <w:bodyDiv w:val="1"/>
      <w:marLeft w:val="0"/>
      <w:marRight w:val="0"/>
      <w:marTop w:val="0"/>
      <w:marBottom w:val="0"/>
      <w:divBdr>
        <w:top w:val="none" w:sz="0" w:space="0" w:color="auto"/>
        <w:left w:val="none" w:sz="0" w:space="0" w:color="auto"/>
        <w:bottom w:val="none" w:sz="0" w:space="0" w:color="auto"/>
        <w:right w:val="none" w:sz="0" w:space="0" w:color="auto"/>
      </w:divBdr>
    </w:div>
    <w:div w:id="1548026235">
      <w:bodyDiv w:val="1"/>
      <w:marLeft w:val="0"/>
      <w:marRight w:val="0"/>
      <w:marTop w:val="0"/>
      <w:marBottom w:val="0"/>
      <w:divBdr>
        <w:top w:val="none" w:sz="0" w:space="0" w:color="auto"/>
        <w:left w:val="none" w:sz="0" w:space="0" w:color="auto"/>
        <w:bottom w:val="none" w:sz="0" w:space="0" w:color="auto"/>
        <w:right w:val="none" w:sz="0" w:space="0" w:color="auto"/>
      </w:divBdr>
    </w:div>
    <w:div w:id="1549222880">
      <w:bodyDiv w:val="1"/>
      <w:marLeft w:val="0"/>
      <w:marRight w:val="0"/>
      <w:marTop w:val="0"/>
      <w:marBottom w:val="0"/>
      <w:divBdr>
        <w:top w:val="none" w:sz="0" w:space="0" w:color="auto"/>
        <w:left w:val="none" w:sz="0" w:space="0" w:color="auto"/>
        <w:bottom w:val="none" w:sz="0" w:space="0" w:color="auto"/>
        <w:right w:val="none" w:sz="0" w:space="0" w:color="auto"/>
      </w:divBdr>
    </w:div>
    <w:div w:id="1556964382">
      <w:bodyDiv w:val="1"/>
      <w:marLeft w:val="0"/>
      <w:marRight w:val="0"/>
      <w:marTop w:val="0"/>
      <w:marBottom w:val="0"/>
      <w:divBdr>
        <w:top w:val="none" w:sz="0" w:space="0" w:color="auto"/>
        <w:left w:val="none" w:sz="0" w:space="0" w:color="auto"/>
        <w:bottom w:val="none" w:sz="0" w:space="0" w:color="auto"/>
        <w:right w:val="none" w:sz="0" w:space="0" w:color="auto"/>
      </w:divBdr>
    </w:div>
    <w:div w:id="1585534791">
      <w:bodyDiv w:val="1"/>
      <w:marLeft w:val="0"/>
      <w:marRight w:val="0"/>
      <w:marTop w:val="0"/>
      <w:marBottom w:val="0"/>
      <w:divBdr>
        <w:top w:val="none" w:sz="0" w:space="0" w:color="auto"/>
        <w:left w:val="none" w:sz="0" w:space="0" w:color="auto"/>
        <w:bottom w:val="none" w:sz="0" w:space="0" w:color="auto"/>
        <w:right w:val="none" w:sz="0" w:space="0" w:color="auto"/>
      </w:divBdr>
    </w:div>
    <w:div w:id="1588806877">
      <w:bodyDiv w:val="1"/>
      <w:marLeft w:val="0"/>
      <w:marRight w:val="0"/>
      <w:marTop w:val="0"/>
      <w:marBottom w:val="0"/>
      <w:divBdr>
        <w:top w:val="none" w:sz="0" w:space="0" w:color="auto"/>
        <w:left w:val="none" w:sz="0" w:space="0" w:color="auto"/>
        <w:bottom w:val="none" w:sz="0" w:space="0" w:color="auto"/>
        <w:right w:val="none" w:sz="0" w:space="0" w:color="auto"/>
      </w:divBdr>
    </w:div>
    <w:div w:id="1617910218">
      <w:bodyDiv w:val="1"/>
      <w:marLeft w:val="0"/>
      <w:marRight w:val="0"/>
      <w:marTop w:val="0"/>
      <w:marBottom w:val="0"/>
      <w:divBdr>
        <w:top w:val="none" w:sz="0" w:space="0" w:color="auto"/>
        <w:left w:val="none" w:sz="0" w:space="0" w:color="auto"/>
        <w:bottom w:val="none" w:sz="0" w:space="0" w:color="auto"/>
        <w:right w:val="none" w:sz="0" w:space="0" w:color="auto"/>
      </w:divBdr>
    </w:div>
    <w:div w:id="1624069743">
      <w:bodyDiv w:val="1"/>
      <w:marLeft w:val="0"/>
      <w:marRight w:val="0"/>
      <w:marTop w:val="0"/>
      <w:marBottom w:val="0"/>
      <w:divBdr>
        <w:top w:val="none" w:sz="0" w:space="0" w:color="auto"/>
        <w:left w:val="none" w:sz="0" w:space="0" w:color="auto"/>
        <w:bottom w:val="none" w:sz="0" w:space="0" w:color="auto"/>
        <w:right w:val="none" w:sz="0" w:space="0" w:color="auto"/>
      </w:divBdr>
    </w:div>
    <w:div w:id="1629119096">
      <w:bodyDiv w:val="1"/>
      <w:marLeft w:val="0"/>
      <w:marRight w:val="0"/>
      <w:marTop w:val="0"/>
      <w:marBottom w:val="0"/>
      <w:divBdr>
        <w:top w:val="none" w:sz="0" w:space="0" w:color="auto"/>
        <w:left w:val="none" w:sz="0" w:space="0" w:color="auto"/>
        <w:bottom w:val="none" w:sz="0" w:space="0" w:color="auto"/>
        <w:right w:val="none" w:sz="0" w:space="0" w:color="auto"/>
      </w:divBdr>
    </w:div>
    <w:div w:id="1637876365">
      <w:bodyDiv w:val="1"/>
      <w:marLeft w:val="0"/>
      <w:marRight w:val="0"/>
      <w:marTop w:val="0"/>
      <w:marBottom w:val="0"/>
      <w:divBdr>
        <w:top w:val="none" w:sz="0" w:space="0" w:color="auto"/>
        <w:left w:val="none" w:sz="0" w:space="0" w:color="auto"/>
        <w:bottom w:val="none" w:sz="0" w:space="0" w:color="auto"/>
        <w:right w:val="none" w:sz="0" w:space="0" w:color="auto"/>
      </w:divBdr>
      <w:divsChild>
        <w:div w:id="59140144">
          <w:marLeft w:val="0"/>
          <w:marRight w:val="0"/>
          <w:marTop w:val="0"/>
          <w:marBottom w:val="0"/>
          <w:divBdr>
            <w:top w:val="none" w:sz="0" w:space="0" w:color="auto"/>
            <w:left w:val="none" w:sz="0" w:space="0" w:color="auto"/>
            <w:bottom w:val="none" w:sz="0" w:space="0" w:color="auto"/>
            <w:right w:val="none" w:sz="0" w:space="0" w:color="auto"/>
          </w:divBdr>
          <w:divsChild>
            <w:div w:id="1386097667">
              <w:marLeft w:val="0"/>
              <w:marRight w:val="0"/>
              <w:marTop w:val="0"/>
              <w:marBottom w:val="0"/>
              <w:divBdr>
                <w:top w:val="none" w:sz="0" w:space="0" w:color="auto"/>
                <w:left w:val="none" w:sz="0" w:space="0" w:color="auto"/>
                <w:bottom w:val="none" w:sz="0" w:space="0" w:color="auto"/>
                <w:right w:val="none" w:sz="0" w:space="0" w:color="auto"/>
              </w:divBdr>
            </w:div>
          </w:divsChild>
        </w:div>
        <w:div w:id="280958763">
          <w:marLeft w:val="0"/>
          <w:marRight w:val="0"/>
          <w:marTop w:val="0"/>
          <w:marBottom w:val="0"/>
          <w:divBdr>
            <w:top w:val="none" w:sz="0" w:space="0" w:color="auto"/>
            <w:left w:val="none" w:sz="0" w:space="0" w:color="auto"/>
            <w:bottom w:val="none" w:sz="0" w:space="0" w:color="auto"/>
            <w:right w:val="none" w:sz="0" w:space="0" w:color="auto"/>
          </w:divBdr>
          <w:divsChild>
            <w:div w:id="361981079">
              <w:marLeft w:val="0"/>
              <w:marRight w:val="0"/>
              <w:marTop w:val="0"/>
              <w:marBottom w:val="0"/>
              <w:divBdr>
                <w:top w:val="none" w:sz="0" w:space="0" w:color="auto"/>
                <w:left w:val="none" w:sz="0" w:space="0" w:color="auto"/>
                <w:bottom w:val="none" w:sz="0" w:space="0" w:color="auto"/>
                <w:right w:val="none" w:sz="0" w:space="0" w:color="auto"/>
              </w:divBdr>
            </w:div>
          </w:divsChild>
        </w:div>
        <w:div w:id="301689912">
          <w:marLeft w:val="0"/>
          <w:marRight w:val="0"/>
          <w:marTop w:val="0"/>
          <w:marBottom w:val="0"/>
          <w:divBdr>
            <w:top w:val="none" w:sz="0" w:space="0" w:color="auto"/>
            <w:left w:val="none" w:sz="0" w:space="0" w:color="auto"/>
            <w:bottom w:val="none" w:sz="0" w:space="0" w:color="auto"/>
            <w:right w:val="none" w:sz="0" w:space="0" w:color="auto"/>
          </w:divBdr>
          <w:divsChild>
            <w:div w:id="527107400">
              <w:marLeft w:val="0"/>
              <w:marRight w:val="0"/>
              <w:marTop w:val="0"/>
              <w:marBottom w:val="0"/>
              <w:divBdr>
                <w:top w:val="none" w:sz="0" w:space="0" w:color="auto"/>
                <w:left w:val="none" w:sz="0" w:space="0" w:color="auto"/>
                <w:bottom w:val="none" w:sz="0" w:space="0" w:color="auto"/>
                <w:right w:val="none" w:sz="0" w:space="0" w:color="auto"/>
              </w:divBdr>
            </w:div>
          </w:divsChild>
        </w:div>
        <w:div w:id="309557206">
          <w:marLeft w:val="0"/>
          <w:marRight w:val="0"/>
          <w:marTop w:val="0"/>
          <w:marBottom w:val="0"/>
          <w:divBdr>
            <w:top w:val="none" w:sz="0" w:space="0" w:color="auto"/>
            <w:left w:val="none" w:sz="0" w:space="0" w:color="auto"/>
            <w:bottom w:val="none" w:sz="0" w:space="0" w:color="auto"/>
            <w:right w:val="none" w:sz="0" w:space="0" w:color="auto"/>
          </w:divBdr>
          <w:divsChild>
            <w:div w:id="537355542">
              <w:marLeft w:val="0"/>
              <w:marRight w:val="0"/>
              <w:marTop w:val="0"/>
              <w:marBottom w:val="0"/>
              <w:divBdr>
                <w:top w:val="none" w:sz="0" w:space="0" w:color="auto"/>
                <w:left w:val="none" w:sz="0" w:space="0" w:color="auto"/>
                <w:bottom w:val="none" w:sz="0" w:space="0" w:color="auto"/>
                <w:right w:val="none" w:sz="0" w:space="0" w:color="auto"/>
              </w:divBdr>
            </w:div>
          </w:divsChild>
        </w:div>
        <w:div w:id="359821720">
          <w:marLeft w:val="0"/>
          <w:marRight w:val="0"/>
          <w:marTop w:val="0"/>
          <w:marBottom w:val="0"/>
          <w:divBdr>
            <w:top w:val="none" w:sz="0" w:space="0" w:color="auto"/>
            <w:left w:val="none" w:sz="0" w:space="0" w:color="auto"/>
            <w:bottom w:val="none" w:sz="0" w:space="0" w:color="auto"/>
            <w:right w:val="none" w:sz="0" w:space="0" w:color="auto"/>
          </w:divBdr>
          <w:divsChild>
            <w:div w:id="1433478174">
              <w:marLeft w:val="0"/>
              <w:marRight w:val="0"/>
              <w:marTop w:val="0"/>
              <w:marBottom w:val="0"/>
              <w:divBdr>
                <w:top w:val="none" w:sz="0" w:space="0" w:color="auto"/>
                <w:left w:val="none" w:sz="0" w:space="0" w:color="auto"/>
                <w:bottom w:val="none" w:sz="0" w:space="0" w:color="auto"/>
                <w:right w:val="none" w:sz="0" w:space="0" w:color="auto"/>
              </w:divBdr>
            </w:div>
          </w:divsChild>
        </w:div>
        <w:div w:id="476457522">
          <w:marLeft w:val="0"/>
          <w:marRight w:val="0"/>
          <w:marTop w:val="0"/>
          <w:marBottom w:val="0"/>
          <w:divBdr>
            <w:top w:val="none" w:sz="0" w:space="0" w:color="auto"/>
            <w:left w:val="none" w:sz="0" w:space="0" w:color="auto"/>
            <w:bottom w:val="none" w:sz="0" w:space="0" w:color="auto"/>
            <w:right w:val="none" w:sz="0" w:space="0" w:color="auto"/>
          </w:divBdr>
          <w:divsChild>
            <w:div w:id="110591723">
              <w:marLeft w:val="0"/>
              <w:marRight w:val="0"/>
              <w:marTop w:val="0"/>
              <w:marBottom w:val="0"/>
              <w:divBdr>
                <w:top w:val="none" w:sz="0" w:space="0" w:color="auto"/>
                <w:left w:val="none" w:sz="0" w:space="0" w:color="auto"/>
                <w:bottom w:val="none" w:sz="0" w:space="0" w:color="auto"/>
                <w:right w:val="none" w:sz="0" w:space="0" w:color="auto"/>
              </w:divBdr>
            </w:div>
          </w:divsChild>
        </w:div>
        <w:div w:id="746197635">
          <w:marLeft w:val="0"/>
          <w:marRight w:val="0"/>
          <w:marTop w:val="0"/>
          <w:marBottom w:val="0"/>
          <w:divBdr>
            <w:top w:val="none" w:sz="0" w:space="0" w:color="auto"/>
            <w:left w:val="none" w:sz="0" w:space="0" w:color="auto"/>
            <w:bottom w:val="none" w:sz="0" w:space="0" w:color="auto"/>
            <w:right w:val="none" w:sz="0" w:space="0" w:color="auto"/>
          </w:divBdr>
          <w:divsChild>
            <w:div w:id="1450584728">
              <w:marLeft w:val="0"/>
              <w:marRight w:val="0"/>
              <w:marTop w:val="0"/>
              <w:marBottom w:val="0"/>
              <w:divBdr>
                <w:top w:val="none" w:sz="0" w:space="0" w:color="auto"/>
                <w:left w:val="none" w:sz="0" w:space="0" w:color="auto"/>
                <w:bottom w:val="none" w:sz="0" w:space="0" w:color="auto"/>
                <w:right w:val="none" w:sz="0" w:space="0" w:color="auto"/>
              </w:divBdr>
            </w:div>
          </w:divsChild>
        </w:div>
        <w:div w:id="1225874312">
          <w:marLeft w:val="0"/>
          <w:marRight w:val="0"/>
          <w:marTop w:val="0"/>
          <w:marBottom w:val="0"/>
          <w:divBdr>
            <w:top w:val="none" w:sz="0" w:space="0" w:color="auto"/>
            <w:left w:val="none" w:sz="0" w:space="0" w:color="auto"/>
            <w:bottom w:val="none" w:sz="0" w:space="0" w:color="auto"/>
            <w:right w:val="none" w:sz="0" w:space="0" w:color="auto"/>
          </w:divBdr>
          <w:divsChild>
            <w:div w:id="307511979">
              <w:marLeft w:val="0"/>
              <w:marRight w:val="0"/>
              <w:marTop w:val="0"/>
              <w:marBottom w:val="0"/>
              <w:divBdr>
                <w:top w:val="none" w:sz="0" w:space="0" w:color="auto"/>
                <w:left w:val="none" w:sz="0" w:space="0" w:color="auto"/>
                <w:bottom w:val="none" w:sz="0" w:space="0" w:color="auto"/>
                <w:right w:val="none" w:sz="0" w:space="0" w:color="auto"/>
              </w:divBdr>
            </w:div>
          </w:divsChild>
        </w:div>
        <w:div w:id="1625455258">
          <w:marLeft w:val="0"/>
          <w:marRight w:val="0"/>
          <w:marTop w:val="0"/>
          <w:marBottom w:val="0"/>
          <w:divBdr>
            <w:top w:val="none" w:sz="0" w:space="0" w:color="auto"/>
            <w:left w:val="none" w:sz="0" w:space="0" w:color="auto"/>
            <w:bottom w:val="none" w:sz="0" w:space="0" w:color="auto"/>
            <w:right w:val="none" w:sz="0" w:space="0" w:color="auto"/>
          </w:divBdr>
          <w:divsChild>
            <w:div w:id="1735157473">
              <w:marLeft w:val="0"/>
              <w:marRight w:val="0"/>
              <w:marTop w:val="0"/>
              <w:marBottom w:val="0"/>
              <w:divBdr>
                <w:top w:val="none" w:sz="0" w:space="0" w:color="auto"/>
                <w:left w:val="none" w:sz="0" w:space="0" w:color="auto"/>
                <w:bottom w:val="none" w:sz="0" w:space="0" w:color="auto"/>
                <w:right w:val="none" w:sz="0" w:space="0" w:color="auto"/>
              </w:divBdr>
            </w:div>
          </w:divsChild>
        </w:div>
        <w:div w:id="1689717417">
          <w:marLeft w:val="0"/>
          <w:marRight w:val="0"/>
          <w:marTop w:val="0"/>
          <w:marBottom w:val="0"/>
          <w:divBdr>
            <w:top w:val="none" w:sz="0" w:space="0" w:color="auto"/>
            <w:left w:val="none" w:sz="0" w:space="0" w:color="auto"/>
            <w:bottom w:val="none" w:sz="0" w:space="0" w:color="auto"/>
            <w:right w:val="none" w:sz="0" w:space="0" w:color="auto"/>
          </w:divBdr>
          <w:divsChild>
            <w:div w:id="507796352">
              <w:marLeft w:val="0"/>
              <w:marRight w:val="0"/>
              <w:marTop w:val="0"/>
              <w:marBottom w:val="0"/>
              <w:divBdr>
                <w:top w:val="none" w:sz="0" w:space="0" w:color="auto"/>
                <w:left w:val="none" w:sz="0" w:space="0" w:color="auto"/>
                <w:bottom w:val="none" w:sz="0" w:space="0" w:color="auto"/>
                <w:right w:val="none" w:sz="0" w:space="0" w:color="auto"/>
              </w:divBdr>
            </w:div>
          </w:divsChild>
        </w:div>
        <w:div w:id="1919319892">
          <w:marLeft w:val="0"/>
          <w:marRight w:val="0"/>
          <w:marTop w:val="0"/>
          <w:marBottom w:val="0"/>
          <w:divBdr>
            <w:top w:val="none" w:sz="0" w:space="0" w:color="auto"/>
            <w:left w:val="none" w:sz="0" w:space="0" w:color="auto"/>
            <w:bottom w:val="none" w:sz="0" w:space="0" w:color="auto"/>
            <w:right w:val="none" w:sz="0" w:space="0" w:color="auto"/>
          </w:divBdr>
          <w:divsChild>
            <w:div w:id="176816441">
              <w:marLeft w:val="0"/>
              <w:marRight w:val="0"/>
              <w:marTop w:val="0"/>
              <w:marBottom w:val="0"/>
              <w:divBdr>
                <w:top w:val="none" w:sz="0" w:space="0" w:color="auto"/>
                <w:left w:val="none" w:sz="0" w:space="0" w:color="auto"/>
                <w:bottom w:val="none" w:sz="0" w:space="0" w:color="auto"/>
                <w:right w:val="none" w:sz="0" w:space="0" w:color="auto"/>
              </w:divBdr>
            </w:div>
          </w:divsChild>
        </w:div>
        <w:div w:id="1999456688">
          <w:marLeft w:val="0"/>
          <w:marRight w:val="0"/>
          <w:marTop w:val="0"/>
          <w:marBottom w:val="0"/>
          <w:divBdr>
            <w:top w:val="none" w:sz="0" w:space="0" w:color="auto"/>
            <w:left w:val="none" w:sz="0" w:space="0" w:color="auto"/>
            <w:bottom w:val="none" w:sz="0" w:space="0" w:color="auto"/>
            <w:right w:val="none" w:sz="0" w:space="0" w:color="auto"/>
          </w:divBdr>
          <w:divsChild>
            <w:div w:id="12670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5548">
      <w:bodyDiv w:val="1"/>
      <w:marLeft w:val="0"/>
      <w:marRight w:val="0"/>
      <w:marTop w:val="0"/>
      <w:marBottom w:val="0"/>
      <w:divBdr>
        <w:top w:val="none" w:sz="0" w:space="0" w:color="auto"/>
        <w:left w:val="none" w:sz="0" w:space="0" w:color="auto"/>
        <w:bottom w:val="none" w:sz="0" w:space="0" w:color="auto"/>
        <w:right w:val="none" w:sz="0" w:space="0" w:color="auto"/>
      </w:divBdr>
    </w:div>
    <w:div w:id="1649750873">
      <w:bodyDiv w:val="1"/>
      <w:marLeft w:val="0"/>
      <w:marRight w:val="0"/>
      <w:marTop w:val="0"/>
      <w:marBottom w:val="0"/>
      <w:divBdr>
        <w:top w:val="none" w:sz="0" w:space="0" w:color="auto"/>
        <w:left w:val="none" w:sz="0" w:space="0" w:color="auto"/>
        <w:bottom w:val="none" w:sz="0" w:space="0" w:color="auto"/>
        <w:right w:val="none" w:sz="0" w:space="0" w:color="auto"/>
      </w:divBdr>
    </w:div>
    <w:div w:id="1652179183">
      <w:bodyDiv w:val="1"/>
      <w:marLeft w:val="0"/>
      <w:marRight w:val="0"/>
      <w:marTop w:val="0"/>
      <w:marBottom w:val="0"/>
      <w:divBdr>
        <w:top w:val="none" w:sz="0" w:space="0" w:color="auto"/>
        <w:left w:val="none" w:sz="0" w:space="0" w:color="auto"/>
        <w:bottom w:val="none" w:sz="0" w:space="0" w:color="auto"/>
        <w:right w:val="none" w:sz="0" w:space="0" w:color="auto"/>
      </w:divBdr>
    </w:div>
    <w:div w:id="1660187349">
      <w:bodyDiv w:val="1"/>
      <w:marLeft w:val="0"/>
      <w:marRight w:val="0"/>
      <w:marTop w:val="0"/>
      <w:marBottom w:val="0"/>
      <w:divBdr>
        <w:top w:val="none" w:sz="0" w:space="0" w:color="auto"/>
        <w:left w:val="none" w:sz="0" w:space="0" w:color="auto"/>
        <w:bottom w:val="none" w:sz="0" w:space="0" w:color="auto"/>
        <w:right w:val="none" w:sz="0" w:space="0" w:color="auto"/>
      </w:divBdr>
    </w:div>
    <w:div w:id="1672491667">
      <w:bodyDiv w:val="1"/>
      <w:marLeft w:val="0"/>
      <w:marRight w:val="0"/>
      <w:marTop w:val="0"/>
      <w:marBottom w:val="0"/>
      <w:divBdr>
        <w:top w:val="none" w:sz="0" w:space="0" w:color="auto"/>
        <w:left w:val="none" w:sz="0" w:space="0" w:color="auto"/>
        <w:bottom w:val="none" w:sz="0" w:space="0" w:color="auto"/>
        <w:right w:val="none" w:sz="0" w:space="0" w:color="auto"/>
      </w:divBdr>
    </w:div>
    <w:div w:id="1683899733">
      <w:bodyDiv w:val="1"/>
      <w:marLeft w:val="0"/>
      <w:marRight w:val="0"/>
      <w:marTop w:val="0"/>
      <w:marBottom w:val="0"/>
      <w:divBdr>
        <w:top w:val="none" w:sz="0" w:space="0" w:color="auto"/>
        <w:left w:val="none" w:sz="0" w:space="0" w:color="auto"/>
        <w:bottom w:val="none" w:sz="0" w:space="0" w:color="auto"/>
        <w:right w:val="none" w:sz="0" w:space="0" w:color="auto"/>
      </w:divBdr>
    </w:div>
    <w:div w:id="1685210658">
      <w:bodyDiv w:val="1"/>
      <w:marLeft w:val="0"/>
      <w:marRight w:val="0"/>
      <w:marTop w:val="0"/>
      <w:marBottom w:val="0"/>
      <w:divBdr>
        <w:top w:val="none" w:sz="0" w:space="0" w:color="auto"/>
        <w:left w:val="none" w:sz="0" w:space="0" w:color="auto"/>
        <w:bottom w:val="none" w:sz="0" w:space="0" w:color="auto"/>
        <w:right w:val="none" w:sz="0" w:space="0" w:color="auto"/>
      </w:divBdr>
    </w:div>
    <w:div w:id="1692144310">
      <w:bodyDiv w:val="1"/>
      <w:marLeft w:val="0"/>
      <w:marRight w:val="0"/>
      <w:marTop w:val="0"/>
      <w:marBottom w:val="0"/>
      <w:divBdr>
        <w:top w:val="none" w:sz="0" w:space="0" w:color="auto"/>
        <w:left w:val="none" w:sz="0" w:space="0" w:color="auto"/>
        <w:bottom w:val="none" w:sz="0" w:space="0" w:color="auto"/>
        <w:right w:val="none" w:sz="0" w:space="0" w:color="auto"/>
      </w:divBdr>
    </w:div>
    <w:div w:id="1698698737">
      <w:bodyDiv w:val="1"/>
      <w:marLeft w:val="0"/>
      <w:marRight w:val="0"/>
      <w:marTop w:val="0"/>
      <w:marBottom w:val="0"/>
      <w:divBdr>
        <w:top w:val="none" w:sz="0" w:space="0" w:color="auto"/>
        <w:left w:val="none" w:sz="0" w:space="0" w:color="auto"/>
        <w:bottom w:val="none" w:sz="0" w:space="0" w:color="auto"/>
        <w:right w:val="none" w:sz="0" w:space="0" w:color="auto"/>
      </w:divBdr>
    </w:div>
    <w:div w:id="1709603469">
      <w:bodyDiv w:val="1"/>
      <w:marLeft w:val="0"/>
      <w:marRight w:val="0"/>
      <w:marTop w:val="0"/>
      <w:marBottom w:val="0"/>
      <w:divBdr>
        <w:top w:val="none" w:sz="0" w:space="0" w:color="auto"/>
        <w:left w:val="none" w:sz="0" w:space="0" w:color="auto"/>
        <w:bottom w:val="none" w:sz="0" w:space="0" w:color="auto"/>
        <w:right w:val="none" w:sz="0" w:space="0" w:color="auto"/>
      </w:divBdr>
    </w:div>
    <w:div w:id="1735161282">
      <w:bodyDiv w:val="1"/>
      <w:marLeft w:val="0"/>
      <w:marRight w:val="0"/>
      <w:marTop w:val="0"/>
      <w:marBottom w:val="0"/>
      <w:divBdr>
        <w:top w:val="none" w:sz="0" w:space="0" w:color="auto"/>
        <w:left w:val="none" w:sz="0" w:space="0" w:color="auto"/>
        <w:bottom w:val="none" w:sz="0" w:space="0" w:color="auto"/>
        <w:right w:val="none" w:sz="0" w:space="0" w:color="auto"/>
      </w:divBdr>
    </w:div>
    <w:div w:id="1740640558">
      <w:bodyDiv w:val="1"/>
      <w:marLeft w:val="0"/>
      <w:marRight w:val="0"/>
      <w:marTop w:val="0"/>
      <w:marBottom w:val="0"/>
      <w:divBdr>
        <w:top w:val="none" w:sz="0" w:space="0" w:color="auto"/>
        <w:left w:val="none" w:sz="0" w:space="0" w:color="auto"/>
        <w:bottom w:val="none" w:sz="0" w:space="0" w:color="auto"/>
        <w:right w:val="none" w:sz="0" w:space="0" w:color="auto"/>
      </w:divBdr>
    </w:div>
    <w:div w:id="1741710974">
      <w:bodyDiv w:val="1"/>
      <w:marLeft w:val="0"/>
      <w:marRight w:val="0"/>
      <w:marTop w:val="0"/>
      <w:marBottom w:val="0"/>
      <w:divBdr>
        <w:top w:val="none" w:sz="0" w:space="0" w:color="auto"/>
        <w:left w:val="none" w:sz="0" w:space="0" w:color="auto"/>
        <w:bottom w:val="none" w:sz="0" w:space="0" w:color="auto"/>
        <w:right w:val="none" w:sz="0" w:space="0" w:color="auto"/>
      </w:divBdr>
      <w:divsChild>
        <w:div w:id="477306991">
          <w:marLeft w:val="0"/>
          <w:marRight w:val="0"/>
          <w:marTop w:val="0"/>
          <w:marBottom w:val="0"/>
          <w:divBdr>
            <w:top w:val="none" w:sz="0" w:space="0" w:color="auto"/>
            <w:left w:val="none" w:sz="0" w:space="0" w:color="auto"/>
            <w:bottom w:val="none" w:sz="0" w:space="0" w:color="auto"/>
            <w:right w:val="none" w:sz="0" w:space="0" w:color="auto"/>
          </w:divBdr>
        </w:div>
        <w:div w:id="1396389137">
          <w:marLeft w:val="0"/>
          <w:marRight w:val="0"/>
          <w:marTop w:val="0"/>
          <w:marBottom w:val="0"/>
          <w:divBdr>
            <w:top w:val="none" w:sz="0" w:space="0" w:color="auto"/>
            <w:left w:val="none" w:sz="0" w:space="0" w:color="auto"/>
            <w:bottom w:val="none" w:sz="0" w:space="0" w:color="auto"/>
            <w:right w:val="none" w:sz="0" w:space="0" w:color="auto"/>
          </w:divBdr>
        </w:div>
      </w:divsChild>
    </w:div>
    <w:div w:id="1745567994">
      <w:bodyDiv w:val="1"/>
      <w:marLeft w:val="0"/>
      <w:marRight w:val="0"/>
      <w:marTop w:val="0"/>
      <w:marBottom w:val="0"/>
      <w:divBdr>
        <w:top w:val="none" w:sz="0" w:space="0" w:color="auto"/>
        <w:left w:val="none" w:sz="0" w:space="0" w:color="auto"/>
        <w:bottom w:val="none" w:sz="0" w:space="0" w:color="auto"/>
        <w:right w:val="none" w:sz="0" w:space="0" w:color="auto"/>
      </w:divBdr>
    </w:div>
    <w:div w:id="1759517212">
      <w:bodyDiv w:val="1"/>
      <w:marLeft w:val="0"/>
      <w:marRight w:val="0"/>
      <w:marTop w:val="0"/>
      <w:marBottom w:val="0"/>
      <w:divBdr>
        <w:top w:val="none" w:sz="0" w:space="0" w:color="auto"/>
        <w:left w:val="none" w:sz="0" w:space="0" w:color="auto"/>
        <w:bottom w:val="none" w:sz="0" w:space="0" w:color="auto"/>
        <w:right w:val="none" w:sz="0" w:space="0" w:color="auto"/>
      </w:divBdr>
    </w:div>
    <w:div w:id="1762293846">
      <w:bodyDiv w:val="1"/>
      <w:marLeft w:val="0"/>
      <w:marRight w:val="0"/>
      <w:marTop w:val="0"/>
      <w:marBottom w:val="0"/>
      <w:divBdr>
        <w:top w:val="none" w:sz="0" w:space="0" w:color="auto"/>
        <w:left w:val="none" w:sz="0" w:space="0" w:color="auto"/>
        <w:bottom w:val="none" w:sz="0" w:space="0" w:color="auto"/>
        <w:right w:val="none" w:sz="0" w:space="0" w:color="auto"/>
      </w:divBdr>
      <w:divsChild>
        <w:div w:id="278413866">
          <w:marLeft w:val="0"/>
          <w:marRight w:val="0"/>
          <w:marTop w:val="0"/>
          <w:marBottom w:val="0"/>
          <w:divBdr>
            <w:top w:val="none" w:sz="0" w:space="0" w:color="auto"/>
            <w:left w:val="none" w:sz="0" w:space="0" w:color="auto"/>
            <w:bottom w:val="none" w:sz="0" w:space="0" w:color="auto"/>
            <w:right w:val="none" w:sz="0" w:space="0" w:color="auto"/>
          </w:divBdr>
          <w:divsChild>
            <w:div w:id="1531843402">
              <w:marLeft w:val="-75"/>
              <w:marRight w:val="0"/>
              <w:marTop w:val="30"/>
              <w:marBottom w:val="30"/>
              <w:divBdr>
                <w:top w:val="none" w:sz="0" w:space="0" w:color="auto"/>
                <w:left w:val="none" w:sz="0" w:space="0" w:color="auto"/>
                <w:bottom w:val="none" w:sz="0" w:space="0" w:color="auto"/>
                <w:right w:val="none" w:sz="0" w:space="0" w:color="auto"/>
              </w:divBdr>
              <w:divsChild>
                <w:div w:id="2709740">
                  <w:marLeft w:val="0"/>
                  <w:marRight w:val="0"/>
                  <w:marTop w:val="0"/>
                  <w:marBottom w:val="0"/>
                  <w:divBdr>
                    <w:top w:val="none" w:sz="0" w:space="0" w:color="auto"/>
                    <w:left w:val="none" w:sz="0" w:space="0" w:color="auto"/>
                    <w:bottom w:val="none" w:sz="0" w:space="0" w:color="auto"/>
                    <w:right w:val="none" w:sz="0" w:space="0" w:color="auto"/>
                  </w:divBdr>
                  <w:divsChild>
                    <w:div w:id="975721604">
                      <w:marLeft w:val="0"/>
                      <w:marRight w:val="0"/>
                      <w:marTop w:val="0"/>
                      <w:marBottom w:val="0"/>
                      <w:divBdr>
                        <w:top w:val="none" w:sz="0" w:space="0" w:color="auto"/>
                        <w:left w:val="none" w:sz="0" w:space="0" w:color="auto"/>
                        <w:bottom w:val="none" w:sz="0" w:space="0" w:color="auto"/>
                        <w:right w:val="none" w:sz="0" w:space="0" w:color="auto"/>
                      </w:divBdr>
                    </w:div>
                  </w:divsChild>
                </w:div>
                <w:div w:id="28771933">
                  <w:marLeft w:val="0"/>
                  <w:marRight w:val="0"/>
                  <w:marTop w:val="0"/>
                  <w:marBottom w:val="0"/>
                  <w:divBdr>
                    <w:top w:val="none" w:sz="0" w:space="0" w:color="auto"/>
                    <w:left w:val="none" w:sz="0" w:space="0" w:color="auto"/>
                    <w:bottom w:val="none" w:sz="0" w:space="0" w:color="auto"/>
                    <w:right w:val="none" w:sz="0" w:space="0" w:color="auto"/>
                  </w:divBdr>
                  <w:divsChild>
                    <w:div w:id="2120223995">
                      <w:marLeft w:val="0"/>
                      <w:marRight w:val="0"/>
                      <w:marTop w:val="0"/>
                      <w:marBottom w:val="0"/>
                      <w:divBdr>
                        <w:top w:val="none" w:sz="0" w:space="0" w:color="auto"/>
                        <w:left w:val="none" w:sz="0" w:space="0" w:color="auto"/>
                        <w:bottom w:val="none" w:sz="0" w:space="0" w:color="auto"/>
                        <w:right w:val="none" w:sz="0" w:space="0" w:color="auto"/>
                      </w:divBdr>
                    </w:div>
                  </w:divsChild>
                </w:div>
                <w:div w:id="61223928">
                  <w:marLeft w:val="0"/>
                  <w:marRight w:val="0"/>
                  <w:marTop w:val="0"/>
                  <w:marBottom w:val="0"/>
                  <w:divBdr>
                    <w:top w:val="none" w:sz="0" w:space="0" w:color="auto"/>
                    <w:left w:val="none" w:sz="0" w:space="0" w:color="auto"/>
                    <w:bottom w:val="none" w:sz="0" w:space="0" w:color="auto"/>
                    <w:right w:val="none" w:sz="0" w:space="0" w:color="auto"/>
                  </w:divBdr>
                  <w:divsChild>
                    <w:div w:id="959144256">
                      <w:marLeft w:val="0"/>
                      <w:marRight w:val="0"/>
                      <w:marTop w:val="0"/>
                      <w:marBottom w:val="0"/>
                      <w:divBdr>
                        <w:top w:val="none" w:sz="0" w:space="0" w:color="auto"/>
                        <w:left w:val="none" w:sz="0" w:space="0" w:color="auto"/>
                        <w:bottom w:val="none" w:sz="0" w:space="0" w:color="auto"/>
                        <w:right w:val="none" w:sz="0" w:space="0" w:color="auto"/>
                      </w:divBdr>
                    </w:div>
                  </w:divsChild>
                </w:div>
                <w:div w:id="63065839">
                  <w:marLeft w:val="0"/>
                  <w:marRight w:val="0"/>
                  <w:marTop w:val="0"/>
                  <w:marBottom w:val="0"/>
                  <w:divBdr>
                    <w:top w:val="none" w:sz="0" w:space="0" w:color="auto"/>
                    <w:left w:val="none" w:sz="0" w:space="0" w:color="auto"/>
                    <w:bottom w:val="none" w:sz="0" w:space="0" w:color="auto"/>
                    <w:right w:val="none" w:sz="0" w:space="0" w:color="auto"/>
                  </w:divBdr>
                  <w:divsChild>
                    <w:div w:id="1300304977">
                      <w:marLeft w:val="0"/>
                      <w:marRight w:val="0"/>
                      <w:marTop w:val="0"/>
                      <w:marBottom w:val="0"/>
                      <w:divBdr>
                        <w:top w:val="none" w:sz="0" w:space="0" w:color="auto"/>
                        <w:left w:val="none" w:sz="0" w:space="0" w:color="auto"/>
                        <w:bottom w:val="none" w:sz="0" w:space="0" w:color="auto"/>
                        <w:right w:val="none" w:sz="0" w:space="0" w:color="auto"/>
                      </w:divBdr>
                    </w:div>
                  </w:divsChild>
                </w:div>
                <w:div w:id="65224447">
                  <w:marLeft w:val="0"/>
                  <w:marRight w:val="0"/>
                  <w:marTop w:val="0"/>
                  <w:marBottom w:val="0"/>
                  <w:divBdr>
                    <w:top w:val="none" w:sz="0" w:space="0" w:color="auto"/>
                    <w:left w:val="none" w:sz="0" w:space="0" w:color="auto"/>
                    <w:bottom w:val="none" w:sz="0" w:space="0" w:color="auto"/>
                    <w:right w:val="none" w:sz="0" w:space="0" w:color="auto"/>
                  </w:divBdr>
                  <w:divsChild>
                    <w:div w:id="703556302">
                      <w:marLeft w:val="0"/>
                      <w:marRight w:val="0"/>
                      <w:marTop w:val="0"/>
                      <w:marBottom w:val="0"/>
                      <w:divBdr>
                        <w:top w:val="none" w:sz="0" w:space="0" w:color="auto"/>
                        <w:left w:val="none" w:sz="0" w:space="0" w:color="auto"/>
                        <w:bottom w:val="none" w:sz="0" w:space="0" w:color="auto"/>
                        <w:right w:val="none" w:sz="0" w:space="0" w:color="auto"/>
                      </w:divBdr>
                    </w:div>
                  </w:divsChild>
                </w:div>
                <w:div w:id="65954653">
                  <w:marLeft w:val="0"/>
                  <w:marRight w:val="0"/>
                  <w:marTop w:val="0"/>
                  <w:marBottom w:val="0"/>
                  <w:divBdr>
                    <w:top w:val="none" w:sz="0" w:space="0" w:color="auto"/>
                    <w:left w:val="none" w:sz="0" w:space="0" w:color="auto"/>
                    <w:bottom w:val="none" w:sz="0" w:space="0" w:color="auto"/>
                    <w:right w:val="none" w:sz="0" w:space="0" w:color="auto"/>
                  </w:divBdr>
                  <w:divsChild>
                    <w:div w:id="1898122588">
                      <w:marLeft w:val="0"/>
                      <w:marRight w:val="0"/>
                      <w:marTop w:val="0"/>
                      <w:marBottom w:val="0"/>
                      <w:divBdr>
                        <w:top w:val="none" w:sz="0" w:space="0" w:color="auto"/>
                        <w:left w:val="none" w:sz="0" w:space="0" w:color="auto"/>
                        <w:bottom w:val="none" w:sz="0" w:space="0" w:color="auto"/>
                        <w:right w:val="none" w:sz="0" w:space="0" w:color="auto"/>
                      </w:divBdr>
                    </w:div>
                  </w:divsChild>
                </w:div>
                <w:div w:id="68357408">
                  <w:marLeft w:val="0"/>
                  <w:marRight w:val="0"/>
                  <w:marTop w:val="0"/>
                  <w:marBottom w:val="0"/>
                  <w:divBdr>
                    <w:top w:val="none" w:sz="0" w:space="0" w:color="auto"/>
                    <w:left w:val="none" w:sz="0" w:space="0" w:color="auto"/>
                    <w:bottom w:val="none" w:sz="0" w:space="0" w:color="auto"/>
                    <w:right w:val="none" w:sz="0" w:space="0" w:color="auto"/>
                  </w:divBdr>
                  <w:divsChild>
                    <w:div w:id="1855144201">
                      <w:marLeft w:val="0"/>
                      <w:marRight w:val="0"/>
                      <w:marTop w:val="0"/>
                      <w:marBottom w:val="0"/>
                      <w:divBdr>
                        <w:top w:val="none" w:sz="0" w:space="0" w:color="auto"/>
                        <w:left w:val="none" w:sz="0" w:space="0" w:color="auto"/>
                        <w:bottom w:val="none" w:sz="0" w:space="0" w:color="auto"/>
                        <w:right w:val="none" w:sz="0" w:space="0" w:color="auto"/>
                      </w:divBdr>
                    </w:div>
                  </w:divsChild>
                </w:div>
                <w:div w:id="73624010">
                  <w:marLeft w:val="0"/>
                  <w:marRight w:val="0"/>
                  <w:marTop w:val="0"/>
                  <w:marBottom w:val="0"/>
                  <w:divBdr>
                    <w:top w:val="none" w:sz="0" w:space="0" w:color="auto"/>
                    <w:left w:val="none" w:sz="0" w:space="0" w:color="auto"/>
                    <w:bottom w:val="none" w:sz="0" w:space="0" w:color="auto"/>
                    <w:right w:val="none" w:sz="0" w:space="0" w:color="auto"/>
                  </w:divBdr>
                  <w:divsChild>
                    <w:div w:id="2058427828">
                      <w:marLeft w:val="0"/>
                      <w:marRight w:val="0"/>
                      <w:marTop w:val="0"/>
                      <w:marBottom w:val="0"/>
                      <w:divBdr>
                        <w:top w:val="none" w:sz="0" w:space="0" w:color="auto"/>
                        <w:left w:val="none" w:sz="0" w:space="0" w:color="auto"/>
                        <w:bottom w:val="none" w:sz="0" w:space="0" w:color="auto"/>
                        <w:right w:val="none" w:sz="0" w:space="0" w:color="auto"/>
                      </w:divBdr>
                    </w:div>
                  </w:divsChild>
                </w:div>
                <w:div w:id="83841394">
                  <w:marLeft w:val="0"/>
                  <w:marRight w:val="0"/>
                  <w:marTop w:val="0"/>
                  <w:marBottom w:val="0"/>
                  <w:divBdr>
                    <w:top w:val="none" w:sz="0" w:space="0" w:color="auto"/>
                    <w:left w:val="none" w:sz="0" w:space="0" w:color="auto"/>
                    <w:bottom w:val="none" w:sz="0" w:space="0" w:color="auto"/>
                    <w:right w:val="none" w:sz="0" w:space="0" w:color="auto"/>
                  </w:divBdr>
                  <w:divsChild>
                    <w:div w:id="835459851">
                      <w:marLeft w:val="0"/>
                      <w:marRight w:val="0"/>
                      <w:marTop w:val="0"/>
                      <w:marBottom w:val="0"/>
                      <w:divBdr>
                        <w:top w:val="none" w:sz="0" w:space="0" w:color="auto"/>
                        <w:left w:val="none" w:sz="0" w:space="0" w:color="auto"/>
                        <w:bottom w:val="none" w:sz="0" w:space="0" w:color="auto"/>
                        <w:right w:val="none" w:sz="0" w:space="0" w:color="auto"/>
                      </w:divBdr>
                    </w:div>
                  </w:divsChild>
                </w:div>
                <w:div w:id="84766854">
                  <w:marLeft w:val="0"/>
                  <w:marRight w:val="0"/>
                  <w:marTop w:val="0"/>
                  <w:marBottom w:val="0"/>
                  <w:divBdr>
                    <w:top w:val="none" w:sz="0" w:space="0" w:color="auto"/>
                    <w:left w:val="none" w:sz="0" w:space="0" w:color="auto"/>
                    <w:bottom w:val="none" w:sz="0" w:space="0" w:color="auto"/>
                    <w:right w:val="none" w:sz="0" w:space="0" w:color="auto"/>
                  </w:divBdr>
                  <w:divsChild>
                    <w:div w:id="1740788845">
                      <w:marLeft w:val="0"/>
                      <w:marRight w:val="0"/>
                      <w:marTop w:val="0"/>
                      <w:marBottom w:val="0"/>
                      <w:divBdr>
                        <w:top w:val="none" w:sz="0" w:space="0" w:color="auto"/>
                        <w:left w:val="none" w:sz="0" w:space="0" w:color="auto"/>
                        <w:bottom w:val="none" w:sz="0" w:space="0" w:color="auto"/>
                        <w:right w:val="none" w:sz="0" w:space="0" w:color="auto"/>
                      </w:divBdr>
                    </w:div>
                  </w:divsChild>
                </w:div>
                <w:div w:id="117728378">
                  <w:marLeft w:val="0"/>
                  <w:marRight w:val="0"/>
                  <w:marTop w:val="0"/>
                  <w:marBottom w:val="0"/>
                  <w:divBdr>
                    <w:top w:val="none" w:sz="0" w:space="0" w:color="auto"/>
                    <w:left w:val="none" w:sz="0" w:space="0" w:color="auto"/>
                    <w:bottom w:val="none" w:sz="0" w:space="0" w:color="auto"/>
                    <w:right w:val="none" w:sz="0" w:space="0" w:color="auto"/>
                  </w:divBdr>
                  <w:divsChild>
                    <w:div w:id="413824852">
                      <w:marLeft w:val="0"/>
                      <w:marRight w:val="0"/>
                      <w:marTop w:val="0"/>
                      <w:marBottom w:val="0"/>
                      <w:divBdr>
                        <w:top w:val="none" w:sz="0" w:space="0" w:color="auto"/>
                        <w:left w:val="none" w:sz="0" w:space="0" w:color="auto"/>
                        <w:bottom w:val="none" w:sz="0" w:space="0" w:color="auto"/>
                        <w:right w:val="none" w:sz="0" w:space="0" w:color="auto"/>
                      </w:divBdr>
                    </w:div>
                  </w:divsChild>
                </w:div>
                <w:div w:id="124936493">
                  <w:marLeft w:val="0"/>
                  <w:marRight w:val="0"/>
                  <w:marTop w:val="0"/>
                  <w:marBottom w:val="0"/>
                  <w:divBdr>
                    <w:top w:val="none" w:sz="0" w:space="0" w:color="auto"/>
                    <w:left w:val="none" w:sz="0" w:space="0" w:color="auto"/>
                    <w:bottom w:val="none" w:sz="0" w:space="0" w:color="auto"/>
                    <w:right w:val="none" w:sz="0" w:space="0" w:color="auto"/>
                  </w:divBdr>
                  <w:divsChild>
                    <w:div w:id="657540531">
                      <w:marLeft w:val="0"/>
                      <w:marRight w:val="0"/>
                      <w:marTop w:val="0"/>
                      <w:marBottom w:val="0"/>
                      <w:divBdr>
                        <w:top w:val="none" w:sz="0" w:space="0" w:color="auto"/>
                        <w:left w:val="none" w:sz="0" w:space="0" w:color="auto"/>
                        <w:bottom w:val="none" w:sz="0" w:space="0" w:color="auto"/>
                        <w:right w:val="none" w:sz="0" w:space="0" w:color="auto"/>
                      </w:divBdr>
                    </w:div>
                  </w:divsChild>
                </w:div>
                <w:div w:id="132405867">
                  <w:marLeft w:val="0"/>
                  <w:marRight w:val="0"/>
                  <w:marTop w:val="0"/>
                  <w:marBottom w:val="0"/>
                  <w:divBdr>
                    <w:top w:val="none" w:sz="0" w:space="0" w:color="auto"/>
                    <w:left w:val="none" w:sz="0" w:space="0" w:color="auto"/>
                    <w:bottom w:val="none" w:sz="0" w:space="0" w:color="auto"/>
                    <w:right w:val="none" w:sz="0" w:space="0" w:color="auto"/>
                  </w:divBdr>
                  <w:divsChild>
                    <w:div w:id="43532353">
                      <w:marLeft w:val="0"/>
                      <w:marRight w:val="0"/>
                      <w:marTop w:val="0"/>
                      <w:marBottom w:val="0"/>
                      <w:divBdr>
                        <w:top w:val="none" w:sz="0" w:space="0" w:color="auto"/>
                        <w:left w:val="none" w:sz="0" w:space="0" w:color="auto"/>
                        <w:bottom w:val="none" w:sz="0" w:space="0" w:color="auto"/>
                        <w:right w:val="none" w:sz="0" w:space="0" w:color="auto"/>
                      </w:divBdr>
                    </w:div>
                  </w:divsChild>
                </w:div>
                <w:div w:id="148791319">
                  <w:marLeft w:val="0"/>
                  <w:marRight w:val="0"/>
                  <w:marTop w:val="0"/>
                  <w:marBottom w:val="0"/>
                  <w:divBdr>
                    <w:top w:val="none" w:sz="0" w:space="0" w:color="auto"/>
                    <w:left w:val="none" w:sz="0" w:space="0" w:color="auto"/>
                    <w:bottom w:val="none" w:sz="0" w:space="0" w:color="auto"/>
                    <w:right w:val="none" w:sz="0" w:space="0" w:color="auto"/>
                  </w:divBdr>
                  <w:divsChild>
                    <w:div w:id="23068719">
                      <w:marLeft w:val="0"/>
                      <w:marRight w:val="0"/>
                      <w:marTop w:val="0"/>
                      <w:marBottom w:val="0"/>
                      <w:divBdr>
                        <w:top w:val="none" w:sz="0" w:space="0" w:color="auto"/>
                        <w:left w:val="none" w:sz="0" w:space="0" w:color="auto"/>
                        <w:bottom w:val="none" w:sz="0" w:space="0" w:color="auto"/>
                        <w:right w:val="none" w:sz="0" w:space="0" w:color="auto"/>
                      </w:divBdr>
                    </w:div>
                  </w:divsChild>
                </w:div>
                <w:div w:id="149059161">
                  <w:marLeft w:val="0"/>
                  <w:marRight w:val="0"/>
                  <w:marTop w:val="0"/>
                  <w:marBottom w:val="0"/>
                  <w:divBdr>
                    <w:top w:val="none" w:sz="0" w:space="0" w:color="auto"/>
                    <w:left w:val="none" w:sz="0" w:space="0" w:color="auto"/>
                    <w:bottom w:val="none" w:sz="0" w:space="0" w:color="auto"/>
                    <w:right w:val="none" w:sz="0" w:space="0" w:color="auto"/>
                  </w:divBdr>
                  <w:divsChild>
                    <w:div w:id="927926983">
                      <w:marLeft w:val="0"/>
                      <w:marRight w:val="0"/>
                      <w:marTop w:val="0"/>
                      <w:marBottom w:val="0"/>
                      <w:divBdr>
                        <w:top w:val="none" w:sz="0" w:space="0" w:color="auto"/>
                        <w:left w:val="none" w:sz="0" w:space="0" w:color="auto"/>
                        <w:bottom w:val="none" w:sz="0" w:space="0" w:color="auto"/>
                        <w:right w:val="none" w:sz="0" w:space="0" w:color="auto"/>
                      </w:divBdr>
                    </w:div>
                  </w:divsChild>
                </w:div>
                <w:div w:id="153377122">
                  <w:marLeft w:val="0"/>
                  <w:marRight w:val="0"/>
                  <w:marTop w:val="0"/>
                  <w:marBottom w:val="0"/>
                  <w:divBdr>
                    <w:top w:val="none" w:sz="0" w:space="0" w:color="auto"/>
                    <w:left w:val="none" w:sz="0" w:space="0" w:color="auto"/>
                    <w:bottom w:val="none" w:sz="0" w:space="0" w:color="auto"/>
                    <w:right w:val="none" w:sz="0" w:space="0" w:color="auto"/>
                  </w:divBdr>
                  <w:divsChild>
                    <w:div w:id="2129352744">
                      <w:marLeft w:val="0"/>
                      <w:marRight w:val="0"/>
                      <w:marTop w:val="0"/>
                      <w:marBottom w:val="0"/>
                      <w:divBdr>
                        <w:top w:val="none" w:sz="0" w:space="0" w:color="auto"/>
                        <w:left w:val="none" w:sz="0" w:space="0" w:color="auto"/>
                        <w:bottom w:val="none" w:sz="0" w:space="0" w:color="auto"/>
                        <w:right w:val="none" w:sz="0" w:space="0" w:color="auto"/>
                      </w:divBdr>
                    </w:div>
                  </w:divsChild>
                </w:div>
                <w:div w:id="162360621">
                  <w:marLeft w:val="0"/>
                  <w:marRight w:val="0"/>
                  <w:marTop w:val="0"/>
                  <w:marBottom w:val="0"/>
                  <w:divBdr>
                    <w:top w:val="none" w:sz="0" w:space="0" w:color="auto"/>
                    <w:left w:val="none" w:sz="0" w:space="0" w:color="auto"/>
                    <w:bottom w:val="none" w:sz="0" w:space="0" w:color="auto"/>
                    <w:right w:val="none" w:sz="0" w:space="0" w:color="auto"/>
                  </w:divBdr>
                  <w:divsChild>
                    <w:div w:id="610748158">
                      <w:marLeft w:val="0"/>
                      <w:marRight w:val="0"/>
                      <w:marTop w:val="0"/>
                      <w:marBottom w:val="0"/>
                      <w:divBdr>
                        <w:top w:val="none" w:sz="0" w:space="0" w:color="auto"/>
                        <w:left w:val="none" w:sz="0" w:space="0" w:color="auto"/>
                        <w:bottom w:val="none" w:sz="0" w:space="0" w:color="auto"/>
                        <w:right w:val="none" w:sz="0" w:space="0" w:color="auto"/>
                      </w:divBdr>
                    </w:div>
                  </w:divsChild>
                </w:div>
                <w:div w:id="170528723">
                  <w:marLeft w:val="0"/>
                  <w:marRight w:val="0"/>
                  <w:marTop w:val="0"/>
                  <w:marBottom w:val="0"/>
                  <w:divBdr>
                    <w:top w:val="none" w:sz="0" w:space="0" w:color="auto"/>
                    <w:left w:val="none" w:sz="0" w:space="0" w:color="auto"/>
                    <w:bottom w:val="none" w:sz="0" w:space="0" w:color="auto"/>
                    <w:right w:val="none" w:sz="0" w:space="0" w:color="auto"/>
                  </w:divBdr>
                  <w:divsChild>
                    <w:div w:id="303703626">
                      <w:marLeft w:val="0"/>
                      <w:marRight w:val="0"/>
                      <w:marTop w:val="0"/>
                      <w:marBottom w:val="0"/>
                      <w:divBdr>
                        <w:top w:val="none" w:sz="0" w:space="0" w:color="auto"/>
                        <w:left w:val="none" w:sz="0" w:space="0" w:color="auto"/>
                        <w:bottom w:val="none" w:sz="0" w:space="0" w:color="auto"/>
                        <w:right w:val="none" w:sz="0" w:space="0" w:color="auto"/>
                      </w:divBdr>
                    </w:div>
                  </w:divsChild>
                </w:div>
                <w:div w:id="177080810">
                  <w:marLeft w:val="0"/>
                  <w:marRight w:val="0"/>
                  <w:marTop w:val="0"/>
                  <w:marBottom w:val="0"/>
                  <w:divBdr>
                    <w:top w:val="none" w:sz="0" w:space="0" w:color="auto"/>
                    <w:left w:val="none" w:sz="0" w:space="0" w:color="auto"/>
                    <w:bottom w:val="none" w:sz="0" w:space="0" w:color="auto"/>
                    <w:right w:val="none" w:sz="0" w:space="0" w:color="auto"/>
                  </w:divBdr>
                  <w:divsChild>
                    <w:div w:id="778765976">
                      <w:marLeft w:val="0"/>
                      <w:marRight w:val="0"/>
                      <w:marTop w:val="0"/>
                      <w:marBottom w:val="0"/>
                      <w:divBdr>
                        <w:top w:val="none" w:sz="0" w:space="0" w:color="auto"/>
                        <w:left w:val="none" w:sz="0" w:space="0" w:color="auto"/>
                        <w:bottom w:val="none" w:sz="0" w:space="0" w:color="auto"/>
                        <w:right w:val="none" w:sz="0" w:space="0" w:color="auto"/>
                      </w:divBdr>
                    </w:div>
                  </w:divsChild>
                </w:div>
                <w:div w:id="184641218">
                  <w:marLeft w:val="0"/>
                  <w:marRight w:val="0"/>
                  <w:marTop w:val="0"/>
                  <w:marBottom w:val="0"/>
                  <w:divBdr>
                    <w:top w:val="none" w:sz="0" w:space="0" w:color="auto"/>
                    <w:left w:val="none" w:sz="0" w:space="0" w:color="auto"/>
                    <w:bottom w:val="none" w:sz="0" w:space="0" w:color="auto"/>
                    <w:right w:val="none" w:sz="0" w:space="0" w:color="auto"/>
                  </w:divBdr>
                  <w:divsChild>
                    <w:div w:id="833952216">
                      <w:marLeft w:val="0"/>
                      <w:marRight w:val="0"/>
                      <w:marTop w:val="0"/>
                      <w:marBottom w:val="0"/>
                      <w:divBdr>
                        <w:top w:val="none" w:sz="0" w:space="0" w:color="auto"/>
                        <w:left w:val="none" w:sz="0" w:space="0" w:color="auto"/>
                        <w:bottom w:val="none" w:sz="0" w:space="0" w:color="auto"/>
                        <w:right w:val="none" w:sz="0" w:space="0" w:color="auto"/>
                      </w:divBdr>
                    </w:div>
                  </w:divsChild>
                </w:div>
                <w:div w:id="189878468">
                  <w:marLeft w:val="0"/>
                  <w:marRight w:val="0"/>
                  <w:marTop w:val="0"/>
                  <w:marBottom w:val="0"/>
                  <w:divBdr>
                    <w:top w:val="none" w:sz="0" w:space="0" w:color="auto"/>
                    <w:left w:val="none" w:sz="0" w:space="0" w:color="auto"/>
                    <w:bottom w:val="none" w:sz="0" w:space="0" w:color="auto"/>
                    <w:right w:val="none" w:sz="0" w:space="0" w:color="auto"/>
                  </w:divBdr>
                  <w:divsChild>
                    <w:div w:id="1446728466">
                      <w:marLeft w:val="0"/>
                      <w:marRight w:val="0"/>
                      <w:marTop w:val="0"/>
                      <w:marBottom w:val="0"/>
                      <w:divBdr>
                        <w:top w:val="none" w:sz="0" w:space="0" w:color="auto"/>
                        <w:left w:val="none" w:sz="0" w:space="0" w:color="auto"/>
                        <w:bottom w:val="none" w:sz="0" w:space="0" w:color="auto"/>
                        <w:right w:val="none" w:sz="0" w:space="0" w:color="auto"/>
                      </w:divBdr>
                    </w:div>
                  </w:divsChild>
                </w:div>
                <w:div w:id="197208799">
                  <w:marLeft w:val="0"/>
                  <w:marRight w:val="0"/>
                  <w:marTop w:val="0"/>
                  <w:marBottom w:val="0"/>
                  <w:divBdr>
                    <w:top w:val="none" w:sz="0" w:space="0" w:color="auto"/>
                    <w:left w:val="none" w:sz="0" w:space="0" w:color="auto"/>
                    <w:bottom w:val="none" w:sz="0" w:space="0" w:color="auto"/>
                    <w:right w:val="none" w:sz="0" w:space="0" w:color="auto"/>
                  </w:divBdr>
                  <w:divsChild>
                    <w:div w:id="1642879256">
                      <w:marLeft w:val="0"/>
                      <w:marRight w:val="0"/>
                      <w:marTop w:val="0"/>
                      <w:marBottom w:val="0"/>
                      <w:divBdr>
                        <w:top w:val="none" w:sz="0" w:space="0" w:color="auto"/>
                        <w:left w:val="none" w:sz="0" w:space="0" w:color="auto"/>
                        <w:bottom w:val="none" w:sz="0" w:space="0" w:color="auto"/>
                        <w:right w:val="none" w:sz="0" w:space="0" w:color="auto"/>
                      </w:divBdr>
                    </w:div>
                  </w:divsChild>
                </w:div>
                <w:div w:id="204678991">
                  <w:marLeft w:val="0"/>
                  <w:marRight w:val="0"/>
                  <w:marTop w:val="0"/>
                  <w:marBottom w:val="0"/>
                  <w:divBdr>
                    <w:top w:val="none" w:sz="0" w:space="0" w:color="auto"/>
                    <w:left w:val="none" w:sz="0" w:space="0" w:color="auto"/>
                    <w:bottom w:val="none" w:sz="0" w:space="0" w:color="auto"/>
                    <w:right w:val="none" w:sz="0" w:space="0" w:color="auto"/>
                  </w:divBdr>
                  <w:divsChild>
                    <w:div w:id="1025903310">
                      <w:marLeft w:val="0"/>
                      <w:marRight w:val="0"/>
                      <w:marTop w:val="0"/>
                      <w:marBottom w:val="0"/>
                      <w:divBdr>
                        <w:top w:val="none" w:sz="0" w:space="0" w:color="auto"/>
                        <w:left w:val="none" w:sz="0" w:space="0" w:color="auto"/>
                        <w:bottom w:val="none" w:sz="0" w:space="0" w:color="auto"/>
                        <w:right w:val="none" w:sz="0" w:space="0" w:color="auto"/>
                      </w:divBdr>
                    </w:div>
                  </w:divsChild>
                </w:div>
                <w:div w:id="215700746">
                  <w:marLeft w:val="0"/>
                  <w:marRight w:val="0"/>
                  <w:marTop w:val="0"/>
                  <w:marBottom w:val="0"/>
                  <w:divBdr>
                    <w:top w:val="none" w:sz="0" w:space="0" w:color="auto"/>
                    <w:left w:val="none" w:sz="0" w:space="0" w:color="auto"/>
                    <w:bottom w:val="none" w:sz="0" w:space="0" w:color="auto"/>
                    <w:right w:val="none" w:sz="0" w:space="0" w:color="auto"/>
                  </w:divBdr>
                  <w:divsChild>
                    <w:div w:id="284120247">
                      <w:marLeft w:val="0"/>
                      <w:marRight w:val="0"/>
                      <w:marTop w:val="0"/>
                      <w:marBottom w:val="0"/>
                      <w:divBdr>
                        <w:top w:val="none" w:sz="0" w:space="0" w:color="auto"/>
                        <w:left w:val="none" w:sz="0" w:space="0" w:color="auto"/>
                        <w:bottom w:val="none" w:sz="0" w:space="0" w:color="auto"/>
                        <w:right w:val="none" w:sz="0" w:space="0" w:color="auto"/>
                      </w:divBdr>
                    </w:div>
                  </w:divsChild>
                </w:div>
                <w:div w:id="218442518">
                  <w:marLeft w:val="0"/>
                  <w:marRight w:val="0"/>
                  <w:marTop w:val="0"/>
                  <w:marBottom w:val="0"/>
                  <w:divBdr>
                    <w:top w:val="none" w:sz="0" w:space="0" w:color="auto"/>
                    <w:left w:val="none" w:sz="0" w:space="0" w:color="auto"/>
                    <w:bottom w:val="none" w:sz="0" w:space="0" w:color="auto"/>
                    <w:right w:val="none" w:sz="0" w:space="0" w:color="auto"/>
                  </w:divBdr>
                  <w:divsChild>
                    <w:div w:id="54623982">
                      <w:marLeft w:val="0"/>
                      <w:marRight w:val="0"/>
                      <w:marTop w:val="0"/>
                      <w:marBottom w:val="0"/>
                      <w:divBdr>
                        <w:top w:val="none" w:sz="0" w:space="0" w:color="auto"/>
                        <w:left w:val="none" w:sz="0" w:space="0" w:color="auto"/>
                        <w:bottom w:val="none" w:sz="0" w:space="0" w:color="auto"/>
                        <w:right w:val="none" w:sz="0" w:space="0" w:color="auto"/>
                      </w:divBdr>
                    </w:div>
                  </w:divsChild>
                </w:div>
                <w:div w:id="221528060">
                  <w:marLeft w:val="0"/>
                  <w:marRight w:val="0"/>
                  <w:marTop w:val="0"/>
                  <w:marBottom w:val="0"/>
                  <w:divBdr>
                    <w:top w:val="none" w:sz="0" w:space="0" w:color="auto"/>
                    <w:left w:val="none" w:sz="0" w:space="0" w:color="auto"/>
                    <w:bottom w:val="none" w:sz="0" w:space="0" w:color="auto"/>
                    <w:right w:val="none" w:sz="0" w:space="0" w:color="auto"/>
                  </w:divBdr>
                  <w:divsChild>
                    <w:div w:id="432212996">
                      <w:marLeft w:val="0"/>
                      <w:marRight w:val="0"/>
                      <w:marTop w:val="0"/>
                      <w:marBottom w:val="0"/>
                      <w:divBdr>
                        <w:top w:val="none" w:sz="0" w:space="0" w:color="auto"/>
                        <w:left w:val="none" w:sz="0" w:space="0" w:color="auto"/>
                        <w:bottom w:val="none" w:sz="0" w:space="0" w:color="auto"/>
                        <w:right w:val="none" w:sz="0" w:space="0" w:color="auto"/>
                      </w:divBdr>
                    </w:div>
                  </w:divsChild>
                </w:div>
                <w:div w:id="223562203">
                  <w:marLeft w:val="0"/>
                  <w:marRight w:val="0"/>
                  <w:marTop w:val="0"/>
                  <w:marBottom w:val="0"/>
                  <w:divBdr>
                    <w:top w:val="none" w:sz="0" w:space="0" w:color="auto"/>
                    <w:left w:val="none" w:sz="0" w:space="0" w:color="auto"/>
                    <w:bottom w:val="none" w:sz="0" w:space="0" w:color="auto"/>
                    <w:right w:val="none" w:sz="0" w:space="0" w:color="auto"/>
                  </w:divBdr>
                  <w:divsChild>
                    <w:div w:id="1836340494">
                      <w:marLeft w:val="0"/>
                      <w:marRight w:val="0"/>
                      <w:marTop w:val="0"/>
                      <w:marBottom w:val="0"/>
                      <w:divBdr>
                        <w:top w:val="none" w:sz="0" w:space="0" w:color="auto"/>
                        <w:left w:val="none" w:sz="0" w:space="0" w:color="auto"/>
                        <w:bottom w:val="none" w:sz="0" w:space="0" w:color="auto"/>
                        <w:right w:val="none" w:sz="0" w:space="0" w:color="auto"/>
                      </w:divBdr>
                    </w:div>
                  </w:divsChild>
                </w:div>
                <w:div w:id="225381804">
                  <w:marLeft w:val="0"/>
                  <w:marRight w:val="0"/>
                  <w:marTop w:val="0"/>
                  <w:marBottom w:val="0"/>
                  <w:divBdr>
                    <w:top w:val="none" w:sz="0" w:space="0" w:color="auto"/>
                    <w:left w:val="none" w:sz="0" w:space="0" w:color="auto"/>
                    <w:bottom w:val="none" w:sz="0" w:space="0" w:color="auto"/>
                    <w:right w:val="none" w:sz="0" w:space="0" w:color="auto"/>
                  </w:divBdr>
                  <w:divsChild>
                    <w:div w:id="683938854">
                      <w:marLeft w:val="0"/>
                      <w:marRight w:val="0"/>
                      <w:marTop w:val="0"/>
                      <w:marBottom w:val="0"/>
                      <w:divBdr>
                        <w:top w:val="none" w:sz="0" w:space="0" w:color="auto"/>
                        <w:left w:val="none" w:sz="0" w:space="0" w:color="auto"/>
                        <w:bottom w:val="none" w:sz="0" w:space="0" w:color="auto"/>
                        <w:right w:val="none" w:sz="0" w:space="0" w:color="auto"/>
                      </w:divBdr>
                    </w:div>
                  </w:divsChild>
                </w:div>
                <w:div w:id="227114251">
                  <w:marLeft w:val="0"/>
                  <w:marRight w:val="0"/>
                  <w:marTop w:val="0"/>
                  <w:marBottom w:val="0"/>
                  <w:divBdr>
                    <w:top w:val="none" w:sz="0" w:space="0" w:color="auto"/>
                    <w:left w:val="none" w:sz="0" w:space="0" w:color="auto"/>
                    <w:bottom w:val="none" w:sz="0" w:space="0" w:color="auto"/>
                    <w:right w:val="none" w:sz="0" w:space="0" w:color="auto"/>
                  </w:divBdr>
                  <w:divsChild>
                    <w:div w:id="1770812151">
                      <w:marLeft w:val="0"/>
                      <w:marRight w:val="0"/>
                      <w:marTop w:val="0"/>
                      <w:marBottom w:val="0"/>
                      <w:divBdr>
                        <w:top w:val="none" w:sz="0" w:space="0" w:color="auto"/>
                        <w:left w:val="none" w:sz="0" w:space="0" w:color="auto"/>
                        <w:bottom w:val="none" w:sz="0" w:space="0" w:color="auto"/>
                        <w:right w:val="none" w:sz="0" w:space="0" w:color="auto"/>
                      </w:divBdr>
                    </w:div>
                  </w:divsChild>
                </w:div>
                <w:div w:id="231086897">
                  <w:marLeft w:val="0"/>
                  <w:marRight w:val="0"/>
                  <w:marTop w:val="0"/>
                  <w:marBottom w:val="0"/>
                  <w:divBdr>
                    <w:top w:val="none" w:sz="0" w:space="0" w:color="auto"/>
                    <w:left w:val="none" w:sz="0" w:space="0" w:color="auto"/>
                    <w:bottom w:val="none" w:sz="0" w:space="0" w:color="auto"/>
                    <w:right w:val="none" w:sz="0" w:space="0" w:color="auto"/>
                  </w:divBdr>
                  <w:divsChild>
                    <w:div w:id="1246645203">
                      <w:marLeft w:val="0"/>
                      <w:marRight w:val="0"/>
                      <w:marTop w:val="0"/>
                      <w:marBottom w:val="0"/>
                      <w:divBdr>
                        <w:top w:val="none" w:sz="0" w:space="0" w:color="auto"/>
                        <w:left w:val="none" w:sz="0" w:space="0" w:color="auto"/>
                        <w:bottom w:val="none" w:sz="0" w:space="0" w:color="auto"/>
                        <w:right w:val="none" w:sz="0" w:space="0" w:color="auto"/>
                      </w:divBdr>
                    </w:div>
                  </w:divsChild>
                </w:div>
                <w:div w:id="252054678">
                  <w:marLeft w:val="0"/>
                  <w:marRight w:val="0"/>
                  <w:marTop w:val="0"/>
                  <w:marBottom w:val="0"/>
                  <w:divBdr>
                    <w:top w:val="none" w:sz="0" w:space="0" w:color="auto"/>
                    <w:left w:val="none" w:sz="0" w:space="0" w:color="auto"/>
                    <w:bottom w:val="none" w:sz="0" w:space="0" w:color="auto"/>
                    <w:right w:val="none" w:sz="0" w:space="0" w:color="auto"/>
                  </w:divBdr>
                  <w:divsChild>
                    <w:div w:id="836072887">
                      <w:marLeft w:val="0"/>
                      <w:marRight w:val="0"/>
                      <w:marTop w:val="0"/>
                      <w:marBottom w:val="0"/>
                      <w:divBdr>
                        <w:top w:val="none" w:sz="0" w:space="0" w:color="auto"/>
                        <w:left w:val="none" w:sz="0" w:space="0" w:color="auto"/>
                        <w:bottom w:val="none" w:sz="0" w:space="0" w:color="auto"/>
                        <w:right w:val="none" w:sz="0" w:space="0" w:color="auto"/>
                      </w:divBdr>
                    </w:div>
                  </w:divsChild>
                </w:div>
                <w:div w:id="279531852">
                  <w:marLeft w:val="0"/>
                  <w:marRight w:val="0"/>
                  <w:marTop w:val="0"/>
                  <w:marBottom w:val="0"/>
                  <w:divBdr>
                    <w:top w:val="none" w:sz="0" w:space="0" w:color="auto"/>
                    <w:left w:val="none" w:sz="0" w:space="0" w:color="auto"/>
                    <w:bottom w:val="none" w:sz="0" w:space="0" w:color="auto"/>
                    <w:right w:val="none" w:sz="0" w:space="0" w:color="auto"/>
                  </w:divBdr>
                  <w:divsChild>
                    <w:div w:id="1033919758">
                      <w:marLeft w:val="0"/>
                      <w:marRight w:val="0"/>
                      <w:marTop w:val="0"/>
                      <w:marBottom w:val="0"/>
                      <w:divBdr>
                        <w:top w:val="none" w:sz="0" w:space="0" w:color="auto"/>
                        <w:left w:val="none" w:sz="0" w:space="0" w:color="auto"/>
                        <w:bottom w:val="none" w:sz="0" w:space="0" w:color="auto"/>
                        <w:right w:val="none" w:sz="0" w:space="0" w:color="auto"/>
                      </w:divBdr>
                    </w:div>
                  </w:divsChild>
                </w:div>
                <w:div w:id="282346487">
                  <w:marLeft w:val="0"/>
                  <w:marRight w:val="0"/>
                  <w:marTop w:val="0"/>
                  <w:marBottom w:val="0"/>
                  <w:divBdr>
                    <w:top w:val="none" w:sz="0" w:space="0" w:color="auto"/>
                    <w:left w:val="none" w:sz="0" w:space="0" w:color="auto"/>
                    <w:bottom w:val="none" w:sz="0" w:space="0" w:color="auto"/>
                    <w:right w:val="none" w:sz="0" w:space="0" w:color="auto"/>
                  </w:divBdr>
                  <w:divsChild>
                    <w:div w:id="1323511518">
                      <w:marLeft w:val="0"/>
                      <w:marRight w:val="0"/>
                      <w:marTop w:val="0"/>
                      <w:marBottom w:val="0"/>
                      <w:divBdr>
                        <w:top w:val="none" w:sz="0" w:space="0" w:color="auto"/>
                        <w:left w:val="none" w:sz="0" w:space="0" w:color="auto"/>
                        <w:bottom w:val="none" w:sz="0" w:space="0" w:color="auto"/>
                        <w:right w:val="none" w:sz="0" w:space="0" w:color="auto"/>
                      </w:divBdr>
                    </w:div>
                  </w:divsChild>
                </w:div>
                <w:div w:id="286590984">
                  <w:marLeft w:val="0"/>
                  <w:marRight w:val="0"/>
                  <w:marTop w:val="0"/>
                  <w:marBottom w:val="0"/>
                  <w:divBdr>
                    <w:top w:val="none" w:sz="0" w:space="0" w:color="auto"/>
                    <w:left w:val="none" w:sz="0" w:space="0" w:color="auto"/>
                    <w:bottom w:val="none" w:sz="0" w:space="0" w:color="auto"/>
                    <w:right w:val="none" w:sz="0" w:space="0" w:color="auto"/>
                  </w:divBdr>
                  <w:divsChild>
                    <w:div w:id="392240898">
                      <w:marLeft w:val="0"/>
                      <w:marRight w:val="0"/>
                      <w:marTop w:val="0"/>
                      <w:marBottom w:val="0"/>
                      <w:divBdr>
                        <w:top w:val="none" w:sz="0" w:space="0" w:color="auto"/>
                        <w:left w:val="none" w:sz="0" w:space="0" w:color="auto"/>
                        <w:bottom w:val="none" w:sz="0" w:space="0" w:color="auto"/>
                        <w:right w:val="none" w:sz="0" w:space="0" w:color="auto"/>
                      </w:divBdr>
                    </w:div>
                  </w:divsChild>
                </w:div>
                <w:div w:id="306979957">
                  <w:marLeft w:val="0"/>
                  <w:marRight w:val="0"/>
                  <w:marTop w:val="0"/>
                  <w:marBottom w:val="0"/>
                  <w:divBdr>
                    <w:top w:val="none" w:sz="0" w:space="0" w:color="auto"/>
                    <w:left w:val="none" w:sz="0" w:space="0" w:color="auto"/>
                    <w:bottom w:val="none" w:sz="0" w:space="0" w:color="auto"/>
                    <w:right w:val="none" w:sz="0" w:space="0" w:color="auto"/>
                  </w:divBdr>
                  <w:divsChild>
                    <w:div w:id="1839533791">
                      <w:marLeft w:val="0"/>
                      <w:marRight w:val="0"/>
                      <w:marTop w:val="0"/>
                      <w:marBottom w:val="0"/>
                      <w:divBdr>
                        <w:top w:val="none" w:sz="0" w:space="0" w:color="auto"/>
                        <w:left w:val="none" w:sz="0" w:space="0" w:color="auto"/>
                        <w:bottom w:val="none" w:sz="0" w:space="0" w:color="auto"/>
                        <w:right w:val="none" w:sz="0" w:space="0" w:color="auto"/>
                      </w:divBdr>
                    </w:div>
                  </w:divsChild>
                </w:div>
                <w:div w:id="315382081">
                  <w:marLeft w:val="0"/>
                  <w:marRight w:val="0"/>
                  <w:marTop w:val="0"/>
                  <w:marBottom w:val="0"/>
                  <w:divBdr>
                    <w:top w:val="none" w:sz="0" w:space="0" w:color="auto"/>
                    <w:left w:val="none" w:sz="0" w:space="0" w:color="auto"/>
                    <w:bottom w:val="none" w:sz="0" w:space="0" w:color="auto"/>
                    <w:right w:val="none" w:sz="0" w:space="0" w:color="auto"/>
                  </w:divBdr>
                  <w:divsChild>
                    <w:div w:id="1613627943">
                      <w:marLeft w:val="0"/>
                      <w:marRight w:val="0"/>
                      <w:marTop w:val="0"/>
                      <w:marBottom w:val="0"/>
                      <w:divBdr>
                        <w:top w:val="none" w:sz="0" w:space="0" w:color="auto"/>
                        <w:left w:val="none" w:sz="0" w:space="0" w:color="auto"/>
                        <w:bottom w:val="none" w:sz="0" w:space="0" w:color="auto"/>
                        <w:right w:val="none" w:sz="0" w:space="0" w:color="auto"/>
                      </w:divBdr>
                    </w:div>
                  </w:divsChild>
                </w:div>
                <w:div w:id="324362250">
                  <w:marLeft w:val="0"/>
                  <w:marRight w:val="0"/>
                  <w:marTop w:val="0"/>
                  <w:marBottom w:val="0"/>
                  <w:divBdr>
                    <w:top w:val="none" w:sz="0" w:space="0" w:color="auto"/>
                    <w:left w:val="none" w:sz="0" w:space="0" w:color="auto"/>
                    <w:bottom w:val="none" w:sz="0" w:space="0" w:color="auto"/>
                    <w:right w:val="none" w:sz="0" w:space="0" w:color="auto"/>
                  </w:divBdr>
                  <w:divsChild>
                    <w:div w:id="1324318102">
                      <w:marLeft w:val="0"/>
                      <w:marRight w:val="0"/>
                      <w:marTop w:val="0"/>
                      <w:marBottom w:val="0"/>
                      <w:divBdr>
                        <w:top w:val="none" w:sz="0" w:space="0" w:color="auto"/>
                        <w:left w:val="none" w:sz="0" w:space="0" w:color="auto"/>
                        <w:bottom w:val="none" w:sz="0" w:space="0" w:color="auto"/>
                        <w:right w:val="none" w:sz="0" w:space="0" w:color="auto"/>
                      </w:divBdr>
                    </w:div>
                  </w:divsChild>
                </w:div>
                <w:div w:id="330910350">
                  <w:marLeft w:val="0"/>
                  <w:marRight w:val="0"/>
                  <w:marTop w:val="0"/>
                  <w:marBottom w:val="0"/>
                  <w:divBdr>
                    <w:top w:val="none" w:sz="0" w:space="0" w:color="auto"/>
                    <w:left w:val="none" w:sz="0" w:space="0" w:color="auto"/>
                    <w:bottom w:val="none" w:sz="0" w:space="0" w:color="auto"/>
                    <w:right w:val="none" w:sz="0" w:space="0" w:color="auto"/>
                  </w:divBdr>
                  <w:divsChild>
                    <w:div w:id="991637538">
                      <w:marLeft w:val="0"/>
                      <w:marRight w:val="0"/>
                      <w:marTop w:val="0"/>
                      <w:marBottom w:val="0"/>
                      <w:divBdr>
                        <w:top w:val="none" w:sz="0" w:space="0" w:color="auto"/>
                        <w:left w:val="none" w:sz="0" w:space="0" w:color="auto"/>
                        <w:bottom w:val="none" w:sz="0" w:space="0" w:color="auto"/>
                        <w:right w:val="none" w:sz="0" w:space="0" w:color="auto"/>
                      </w:divBdr>
                    </w:div>
                  </w:divsChild>
                </w:div>
                <w:div w:id="331883859">
                  <w:marLeft w:val="0"/>
                  <w:marRight w:val="0"/>
                  <w:marTop w:val="0"/>
                  <w:marBottom w:val="0"/>
                  <w:divBdr>
                    <w:top w:val="none" w:sz="0" w:space="0" w:color="auto"/>
                    <w:left w:val="none" w:sz="0" w:space="0" w:color="auto"/>
                    <w:bottom w:val="none" w:sz="0" w:space="0" w:color="auto"/>
                    <w:right w:val="none" w:sz="0" w:space="0" w:color="auto"/>
                  </w:divBdr>
                  <w:divsChild>
                    <w:div w:id="482309749">
                      <w:marLeft w:val="0"/>
                      <w:marRight w:val="0"/>
                      <w:marTop w:val="0"/>
                      <w:marBottom w:val="0"/>
                      <w:divBdr>
                        <w:top w:val="none" w:sz="0" w:space="0" w:color="auto"/>
                        <w:left w:val="none" w:sz="0" w:space="0" w:color="auto"/>
                        <w:bottom w:val="none" w:sz="0" w:space="0" w:color="auto"/>
                        <w:right w:val="none" w:sz="0" w:space="0" w:color="auto"/>
                      </w:divBdr>
                    </w:div>
                  </w:divsChild>
                </w:div>
                <w:div w:id="333993989">
                  <w:marLeft w:val="0"/>
                  <w:marRight w:val="0"/>
                  <w:marTop w:val="0"/>
                  <w:marBottom w:val="0"/>
                  <w:divBdr>
                    <w:top w:val="none" w:sz="0" w:space="0" w:color="auto"/>
                    <w:left w:val="none" w:sz="0" w:space="0" w:color="auto"/>
                    <w:bottom w:val="none" w:sz="0" w:space="0" w:color="auto"/>
                    <w:right w:val="none" w:sz="0" w:space="0" w:color="auto"/>
                  </w:divBdr>
                  <w:divsChild>
                    <w:div w:id="2039313176">
                      <w:marLeft w:val="0"/>
                      <w:marRight w:val="0"/>
                      <w:marTop w:val="0"/>
                      <w:marBottom w:val="0"/>
                      <w:divBdr>
                        <w:top w:val="none" w:sz="0" w:space="0" w:color="auto"/>
                        <w:left w:val="none" w:sz="0" w:space="0" w:color="auto"/>
                        <w:bottom w:val="none" w:sz="0" w:space="0" w:color="auto"/>
                        <w:right w:val="none" w:sz="0" w:space="0" w:color="auto"/>
                      </w:divBdr>
                    </w:div>
                  </w:divsChild>
                </w:div>
                <w:div w:id="336737342">
                  <w:marLeft w:val="0"/>
                  <w:marRight w:val="0"/>
                  <w:marTop w:val="0"/>
                  <w:marBottom w:val="0"/>
                  <w:divBdr>
                    <w:top w:val="none" w:sz="0" w:space="0" w:color="auto"/>
                    <w:left w:val="none" w:sz="0" w:space="0" w:color="auto"/>
                    <w:bottom w:val="none" w:sz="0" w:space="0" w:color="auto"/>
                    <w:right w:val="none" w:sz="0" w:space="0" w:color="auto"/>
                  </w:divBdr>
                  <w:divsChild>
                    <w:div w:id="2053142477">
                      <w:marLeft w:val="0"/>
                      <w:marRight w:val="0"/>
                      <w:marTop w:val="0"/>
                      <w:marBottom w:val="0"/>
                      <w:divBdr>
                        <w:top w:val="none" w:sz="0" w:space="0" w:color="auto"/>
                        <w:left w:val="none" w:sz="0" w:space="0" w:color="auto"/>
                        <w:bottom w:val="none" w:sz="0" w:space="0" w:color="auto"/>
                        <w:right w:val="none" w:sz="0" w:space="0" w:color="auto"/>
                      </w:divBdr>
                    </w:div>
                  </w:divsChild>
                </w:div>
                <w:div w:id="338385043">
                  <w:marLeft w:val="0"/>
                  <w:marRight w:val="0"/>
                  <w:marTop w:val="0"/>
                  <w:marBottom w:val="0"/>
                  <w:divBdr>
                    <w:top w:val="none" w:sz="0" w:space="0" w:color="auto"/>
                    <w:left w:val="none" w:sz="0" w:space="0" w:color="auto"/>
                    <w:bottom w:val="none" w:sz="0" w:space="0" w:color="auto"/>
                    <w:right w:val="none" w:sz="0" w:space="0" w:color="auto"/>
                  </w:divBdr>
                  <w:divsChild>
                    <w:div w:id="1144395828">
                      <w:marLeft w:val="0"/>
                      <w:marRight w:val="0"/>
                      <w:marTop w:val="0"/>
                      <w:marBottom w:val="0"/>
                      <w:divBdr>
                        <w:top w:val="none" w:sz="0" w:space="0" w:color="auto"/>
                        <w:left w:val="none" w:sz="0" w:space="0" w:color="auto"/>
                        <w:bottom w:val="none" w:sz="0" w:space="0" w:color="auto"/>
                        <w:right w:val="none" w:sz="0" w:space="0" w:color="auto"/>
                      </w:divBdr>
                    </w:div>
                  </w:divsChild>
                </w:div>
                <w:div w:id="349262617">
                  <w:marLeft w:val="0"/>
                  <w:marRight w:val="0"/>
                  <w:marTop w:val="0"/>
                  <w:marBottom w:val="0"/>
                  <w:divBdr>
                    <w:top w:val="none" w:sz="0" w:space="0" w:color="auto"/>
                    <w:left w:val="none" w:sz="0" w:space="0" w:color="auto"/>
                    <w:bottom w:val="none" w:sz="0" w:space="0" w:color="auto"/>
                    <w:right w:val="none" w:sz="0" w:space="0" w:color="auto"/>
                  </w:divBdr>
                  <w:divsChild>
                    <w:div w:id="601573869">
                      <w:marLeft w:val="0"/>
                      <w:marRight w:val="0"/>
                      <w:marTop w:val="0"/>
                      <w:marBottom w:val="0"/>
                      <w:divBdr>
                        <w:top w:val="none" w:sz="0" w:space="0" w:color="auto"/>
                        <w:left w:val="none" w:sz="0" w:space="0" w:color="auto"/>
                        <w:bottom w:val="none" w:sz="0" w:space="0" w:color="auto"/>
                        <w:right w:val="none" w:sz="0" w:space="0" w:color="auto"/>
                      </w:divBdr>
                    </w:div>
                  </w:divsChild>
                </w:div>
                <w:div w:id="352194718">
                  <w:marLeft w:val="0"/>
                  <w:marRight w:val="0"/>
                  <w:marTop w:val="0"/>
                  <w:marBottom w:val="0"/>
                  <w:divBdr>
                    <w:top w:val="none" w:sz="0" w:space="0" w:color="auto"/>
                    <w:left w:val="none" w:sz="0" w:space="0" w:color="auto"/>
                    <w:bottom w:val="none" w:sz="0" w:space="0" w:color="auto"/>
                    <w:right w:val="none" w:sz="0" w:space="0" w:color="auto"/>
                  </w:divBdr>
                  <w:divsChild>
                    <w:div w:id="1199930881">
                      <w:marLeft w:val="0"/>
                      <w:marRight w:val="0"/>
                      <w:marTop w:val="0"/>
                      <w:marBottom w:val="0"/>
                      <w:divBdr>
                        <w:top w:val="none" w:sz="0" w:space="0" w:color="auto"/>
                        <w:left w:val="none" w:sz="0" w:space="0" w:color="auto"/>
                        <w:bottom w:val="none" w:sz="0" w:space="0" w:color="auto"/>
                        <w:right w:val="none" w:sz="0" w:space="0" w:color="auto"/>
                      </w:divBdr>
                    </w:div>
                  </w:divsChild>
                </w:div>
                <w:div w:id="366876611">
                  <w:marLeft w:val="0"/>
                  <w:marRight w:val="0"/>
                  <w:marTop w:val="0"/>
                  <w:marBottom w:val="0"/>
                  <w:divBdr>
                    <w:top w:val="none" w:sz="0" w:space="0" w:color="auto"/>
                    <w:left w:val="none" w:sz="0" w:space="0" w:color="auto"/>
                    <w:bottom w:val="none" w:sz="0" w:space="0" w:color="auto"/>
                    <w:right w:val="none" w:sz="0" w:space="0" w:color="auto"/>
                  </w:divBdr>
                  <w:divsChild>
                    <w:div w:id="2135905793">
                      <w:marLeft w:val="0"/>
                      <w:marRight w:val="0"/>
                      <w:marTop w:val="0"/>
                      <w:marBottom w:val="0"/>
                      <w:divBdr>
                        <w:top w:val="none" w:sz="0" w:space="0" w:color="auto"/>
                        <w:left w:val="none" w:sz="0" w:space="0" w:color="auto"/>
                        <w:bottom w:val="none" w:sz="0" w:space="0" w:color="auto"/>
                        <w:right w:val="none" w:sz="0" w:space="0" w:color="auto"/>
                      </w:divBdr>
                    </w:div>
                  </w:divsChild>
                </w:div>
                <w:div w:id="370305599">
                  <w:marLeft w:val="0"/>
                  <w:marRight w:val="0"/>
                  <w:marTop w:val="0"/>
                  <w:marBottom w:val="0"/>
                  <w:divBdr>
                    <w:top w:val="none" w:sz="0" w:space="0" w:color="auto"/>
                    <w:left w:val="none" w:sz="0" w:space="0" w:color="auto"/>
                    <w:bottom w:val="none" w:sz="0" w:space="0" w:color="auto"/>
                    <w:right w:val="none" w:sz="0" w:space="0" w:color="auto"/>
                  </w:divBdr>
                  <w:divsChild>
                    <w:div w:id="1191722286">
                      <w:marLeft w:val="0"/>
                      <w:marRight w:val="0"/>
                      <w:marTop w:val="0"/>
                      <w:marBottom w:val="0"/>
                      <w:divBdr>
                        <w:top w:val="none" w:sz="0" w:space="0" w:color="auto"/>
                        <w:left w:val="none" w:sz="0" w:space="0" w:color="auto"/>
                        <w:bottom w:val="none" w:sz="0" w:space="0" w:color="auto"/>
                        <w:right w:val="none" w:sz="0" w:space="0" w:color="auto"/>
                      </w:divBdr>
                    </w:div>
                  </w:divsChild>
                </w:div>
                <w:div w:id="403916219">
                  <w:marLeft w:val="0"/>
                  <w:marRight w:val="0"/>
                  <w:marTop w:val="0"/>
                  <w:marBottom w:val="0"/>
                  <w:divBdr>
                    <w:top w:val="none" w:sz="0" w:space="0" w:color="auto"/>
                    <w:left w:val="none" w:sz="0" w:space="0" w:color="auto"/>
                    <w:bottom w:val="none" w:sz="0" w:space="0" w:color="auto"/>
                    <w:right w:val="none" w:sz="0" w:space="0" w:color="auto"/>
                  </w:divBdr>
                  <w:divsChild>
                    <w:div w:id="400257426">
                      <w:marLeft w:val="0"/>
                      <w:marRight w:val="0"/>
                      <w:marTop w:val="0"/>
                      <w:marBottom w:val="0"/>
                      <w:divBdr>
                        <w:top w:val="none" w:sz="0" w:space="0" w:color="auto"/>
                        <w:left w:val="none" w:sz="0" w:space="0" w:color="auto"/>
                        <w:bottom w:val="none" w:sz="0" w:space="0" w:color="auto"/>
                        <w:right w:val="none" w:sz="0" w:space="0" w:color="auto"/>
                      </w:divBdr>
                    </w:div>
                  </w:divsChild>
                </w:div>
                <w:div w:id="411390848">
                  <w:marLeft w:val="0"/>
                  <w:marRight w:val="0"/>
                  <w:marTop w:val="0"/>
                  <w:marBottom w:val="0"/>
                  <w:divBdr>
                    <w:top w:val="none" w:sz="0" w:space="0" w:color="auto"/>
                    <w:left w:val="none" w:sz="0" w:space="0" w:color="auto"/>
                    <w:bottom w:val="none" w:sz="0" w:space="0" w:color="auto"/>
                    <w:right w:val="none" w:sz="0" w:space="0" w:color="auto"/>
                  </w:divBdr>
                  <w:divsChild>
                    <w:div w:id="1770277977">
                      <w:marLeft w:val="0"/>
                      <w:marRight w:val="0"/>
                      <w:marTop w:val="0"/>
                      <w:marBottom w:val="0"/>
                      <w:divBdr>
                        <w:top w:val="none" w:sz="0" w:space="0" w:color="auto"/>
                        <w:left w:val="none" w:sz="0" w:space="0" w:color="auto"/>
                        <w:bottom w:val="none" w:sz="0" w:space="0" w:color="auto"/>
                        <w:right w:val="none" w:sz="0" w:space="0" w:color="auto"/>
                      </w:divBdr>
                    </w:div>
                  </w:divsChild>
                </w:div>
                <w:div w:id="428355263">
                  <w:marLeft w:val="0"/>
                  <w:marRight w:val="0"/>
                  <w:marTop w:val="0"/>
                  <w:marBottom w:val="0"/>
                  <w:divBdr>
                    <w:top w:val="none" w:sz="0" w:space="0" w:color="auto"/>
                    <w:left w:val="none" w:sz="0" w:space="0" w:color="auto"/>
                    <w:bottom w:val="none" w:sz="0" w:space="0" w:color="auto"/>
                    <w:right w:val="none" w:sz="0" w:space="0" w:color="auto"/>
                  </w:divBdr>
                  <w:divsChild>
                    <w:div w:id="2096976495">
                      <w:marLeft w:val="0"/>
                      <w:marRight w:val="0"/>
                      <w:marTop w:val="0"/>
                      <w:marBottom w:val="0"/>
                      <w:divBdr>
                        <w:top w:val="none" w:sz="0" w:space="0" w:color="auto"/>
                        <w:left w:val="none" w:sz="0" w:space="0" w:color="auto"/>
                        <w:bottom w:val="none" w:sz="0" w:space="0" w:color="auto"/>
                        <w:right w:val="none" w:sz="0" w:space="0" w:color="auto"/>
                      </w:divBdr>
                    </w:div>
                  </w:divsChild>
                </w:div>
                <w:div w:id="436753146">
                  <w:marLeft w:val="0"/>
                  <w:marRight w:val="0"/>
                  <w:marTop w:val="0"/>
                  <w:marBottom w:val="0"/>
                  <w:divBdr>
                    <w:top w:val="none" w:sz="0" w:space="0" w:color="auto"/>
                    <w:left w:val="none" w:sz="0" w:space="0" w:color="auto"/>
                    <w:bottom w:val="none" w:sz="0" w:space="0" w:color="auto"/>
                    <w:right w:val="none" w:sz="0" w:space="0" w:color="auto"/>
                  </w:divBdr>
                  <w:divsChild>
                    <w:div w:id="1429934369">
                      <w:marLeft w:val="0"/>
                      <w:marRight w:val="0"/>
                      <w:marTop w:val="0"/>
                      <w:marBottom w:val="0"/>
                      <w:divBdr>
                        <w:top w:val="none" w:sz="0" w:space="0" w:color="auto"/>
                        <w:left w:val="none" w:sz="0" w:space="0" w:color="auto"/>
                        <w:bottom w:val="none" w:sz="0" w:space="0" w:color="auto"/>
                        <w:right w:val="none" w:sz="0" w:space="0" w:color="auto"/>
                      </w:divBdr>
                    </w:div>
                  </w:divsChild>
                </w:div>
                <w:div w:id="456798795">
                  <w:marLeft w:val="0"/>
                  <w:marRight w:val="0"/>
                  <w:marTop w:val="0"/>
                  <w:marBottom w:val="0"/>
                  <w:divBdr>
                    <w:top w:val="none" w:sz="0" w:space="0" w:color="auto"/>
                    <w:left w:val="none" w:sz="0" w:space="0" w:color="auto"/>
                    <w:bottom w:val="none" w:sz="0" w:space="0" w:color="auto"/>
                    <w:right w:val="none" w:sz="0" w:space="0" w:color="auto"/>
                  </w:divBdr>
                  <w:divsChild>
                    <w:div w:id="268467179">
                      <w:marLeft w:val="0"/>
                      <w:marRight w:val="0"/>
                      <w:marTop w:val="0"/>
                      <w:marBottom w:val="0"/>
                      <w:divBdr>
                        <w:top w:val="none" w:sz="0" w:space="0" w:color="auto"/>
                        <w:left w:val="none" w:sz="0" w:space="0" w:color="auto"/>
                        <w:bottom w:val="none" w:sz="0" w:space="0" w:color="auto"/>
                        <w:right w:val="none" w:sz="0" w:space="0" w:color="auto"/>
                      </w:divBdr>
                    </w:div>
                  </w:divsChild>
                </w:div>
                <w:div w:id="459036905">
                  <w:marLeft w:val="0"/>
                  <w:marRight w:val="0"/>
                  <w:marTop w:val="0"/>
                  <w:marBottom w:val="0"/>
                  <w:divBdr>
                    <w:top w:val="none" w:sz="0" w:space="0" w:color="auto"/>
                    <w:left w:val="none" w:sz="0" w:space="0" w:color="auto"/>
                    <w:bottom w:val="none" w:sz="0" w:space="0" w:color="auto"/>
                    <w:right w:val="none" w:sz="0" w:space="0" w:color="auto"/>
                  </w:divBdr>
                  <w:divsChild>
                    <w:div w:id="757140068">
                      <w:marLeft w:val="0"/>
                      <w:marRight w:val="0"/>
                      <w:marTop w:val="0"/>
                      <w:marBottom w:val="0"/>
                      <w:divBdr>
                        <w:top w:val="none" w:sz="0" w:space="0" w:color="auto"/>
                        <w:left w:val="none" w:sz="0" w:space="0" w:color="auto"/>
                        <w:bottom w:val="none" w:sz="0" w:space="0" w:color="auto"/>
                        <w:right w:val="none" w:sz="0" w:space="0" w:color="auto"/>
                      </w:divBdr>
                    </w:div>
                  </w:divsChild>
                </w:div>
                <w:div w:id="461314638">
                  <w:marLeft w:val="0"/>
                  <w:marRight w:val="0"/>
                  <w:marTop w:val="0"/>
                  <w:marBottom w:val="0"/>
                  <w:divBdr>
                    <w:top w:val="none" w:sz="0" w:space="0" w:color="auto"/>
                    <w:left w:val="none" w:sz="0" w:space="0" w:color="auto"/>
                    <w:bottom w:val="none" w:sz="0" w:space="0" w:color="auto"/>
                    <w:right w:val="none" w:sz="0" w:space="0" w:color="auto"/>
                  </w:divBdr>
                  <w:divsChild>
                    <w:div w:id="1926919130">
                      <w:marLeft w:val="0"/>
                      <w:marRight w:val="0"/>
                      <w:marTop w:val="0"/>
                      <w:marBottom w:val="0"/>
                      <w:divBdr>
                        <w:top w:val="none" w:sz="0" w:space="0" w:color="auto"/>
                        <w:left w:val="none" w:sz="0" w:space="0" w:color="auto"/>
                        <w:bottom w:val="none" w:sz="0" w:space="0" w:color="auto"/>
                        <w:right w:val="none" w:sz="0" w:space="0" w:color="auto"/>
                      </w:divBdr>
                    </w:div>
                  </w:divsChild>
                </w:div>
                <w:div w:id="473058842">
                  <w:marLeft w:val="0"/>
                  <w:marRight w:val="0"/>
                  <w:marTop w:val="0"/>
                  <w:marBottom w:val="0"/>
                  <w:divBdr>
                    <w:top w:val="none" w:sz="0" w:space="0" w:color="auto"/>
                    <w:left w:val="none" w:sz="0" w:space="0" w:color="auto"/>
                    <w:bottom w:val="none" w:sz="0" w:space="0" w:color="auto"/>
                    <w:right w:val="none" w:sz="0" w:space="0" w:color="auto"/>
                  </w:divBdr>
                  <w:divsChild>
                    <w:div w:id="1758550894">
                      <w:marLeft w:val="0"/>
                      <w:marRight w:val="0"/>
                      <w:marTop w:val="0"/>
                      <w:marBottom w:val="0"/>
                      <w:divBdr>
                        <w:top w:val="none" w:sz="0" w:space="0" w:color="auto"/>
                        <w:left w:val="none" w:sz="0" w:space="0" w:color="auto"/>
                        <w:bottom w:val="none" w:sz="0" w:space="0" w:color="auto"/>
                        <w:right w:val="none" w:sz="0" w:space="0" w:color="auto"/>
                      </w:divBdr>
                    </w:div>
                  </w:divsChild>
                </w:div>
                <w:div w:id="475343776">
                  <w:marLeft w:val="0"/>
                  <w:marRight w:val="0"/>
                  <w:marTop w:val="0"/>
                  <w:marBottom w:val="0"/>
                  <w:divBdr>
                    <w:top w:val="none" w:sz="0" w:space="0" w:color="auto"/>
                    <w:left w:val="none" w:sz="0" w:space="0" w:color="auto"/>
                    <w:bottom w:val="none" w:sz="0" w:space="0" w:color="auto"/>
                    <w:right w:val="none" w:sz="0" w:space="0" w:color="auto"/>
                  </w:divBdr>
                  <w:divsChild>
                    <w:div w:id="1046413509">
                      <w:marLeft w:val="0"/>
                      <w:marRight w:val="0"/>
                      <w:marTop w:val="0"/>
                      <w:marBottom w:val="0"/>
                      <w:divBdr>
                        <w:top w:val="none" w:sz="0" w:space="0" w:color="auto"/>
                        <w:left w:val="none" w:sz="0" w:space="0" w:color="auto"/>
                        <w:bottom w:val="none" w:sz="0" w:space="0" w:color="auto"/>
                        <w:right w:val="none" w:sz="0" w:space="0" w:color="auto"/>
                      </w:divBdr>
                    </w:div>
                  </w:divsChild>
                </w:div>
                <w:div w:id="485127160">
                  <w:marLeft w:val="0"/>
                  <w:marRight w:val="0"/>
                  <w:marTop w:val="0"/>
                  <w:marBottom w:val="0"/>
                  <w:divBdr>
                    <w:top w:val="none" w:sz="0" w:space="0" w:color="auto"/>
                    <w:left w:val="none" w:sz="0" w:space="0" w:color="auto"/>
                    <w:bottom w:val="none" w:sz="0" w:space="0" w:color="auto"/>
                    <w:right w:val="none" w:sz="0" w:space="0" w:color="auto"/>
                  </w:divBdr>
                  <w:divsChild>
                    <w:div w:id="1036464883">
                      <w:marLeft w:val="0"/>
                      <w:marRight w:val="0"/>
                      <w:marTop w:val="0"/>
                      <w:marBottom w:val="0"/>
                      <w:divBdr>
                        <w:top w:val="none" w:sz="0" w:space="0" w:color="auto"/>
                        <w:left w:val="none" w:sz="0" w:space="0" w:color="auto"/>
                        <w:bottom w:val="none" w:sz="0" w:space="0" w:color="auto"/>
                        <w:right w:val="none" w:sz="0" w:space="0" w:color="auto"/>
                      </w:divBdr>
                    </w:div>
                  </w:divsChild>
                </w:div>
                <w:div w:id="487016219">
                  <w:marLeft w:val="0"/>
                  <w:marRight w:val="0"/>
                  <w:marTop w:val="0"/>
                  <w:marBottom w:val="0"/>
                  <w:divBdr>
                    <w:top w:val="none" w:sz="0" w:space="0" w:color="auto"/>
                    <w:left w:val="none" w:sz="0" w:space="0" w:color="auto"/>
                    <w:bottom w:val="none" w:sz="0" w:space="0" w:color="auto"/>
                    <w:right w:val="none" w:sz="0" w:space="0" w:color="auto"/>
                  </w:divBdr>
                  <w:divsChild>
                    <w:div w:id="1923761471">
                      <w:marLeft w:val="0"/>
                      <w:marRight w:val="0"/>
                      <w:marTop w:val="0"/>
                      <w:marBottom w:val="0"/>
                      <w:divBdr>
                        <w:top w:val="none" w:sz="0" w:space="0" w:color="auto"/>
                        <w:left w:val="none" w:sz="0" w:space="0" w:color="auto"/>
                        <w:bottom w:val="none" w:sz="0" w:space="0" w:color="auto"/>
                        <w:right w:val="none" w:sz="0" w:space="0" w:color="auto"/>
                      </w:divBdr>
                    </w:div>
                  </w:divsChild>
                </w:div>
                <w:div w:id="488401404">
                  <w:marLeft w:val="0"/>
                  <w:marRight w:val="0"/>
                  <w:marTop w:val="0"/>
                  <w:marBottom w:val="0"/>
                  <w:divBdr>
                    <w:top w:val="none" w:sz="0" w:space="0" w:color="auto"/>
                    <w:left w:val="none" w:sz="0" w:space="0" w:color="auto"/>
                    <w:bottom w:val="none" w:sz="0" w:space="0" w:color="auto"/>
                    <w:right w:val="none" w:sz="0" w:space="0" w:color="auto"/>
                  </w:divBdr>
                  <w:divsChild>
                    <w:div w:id="130831980">
                      <w:marLeft w:val="0"/>
                      <w:marRight w:val="0"/>
                      <w:marTop w:val="0"/>
                      <w:marBottom w:val="0"/>
                      <w:divBdr>
                        <w:top w:val="none" w:sz="0" w:space="0" w:color="auto"/>
                        <w:left w:val="none" w:sz="0" w:space="0" w:color="auto"/>
                        <w:bottom w:val="none" w:sz="0" w:space="0" w:color="auto"/>
                        <w:right w:val="none" w:sz="0" w:space="0" w:color="auto"/>
                      </w:divBdr>
                    </w:div>
                  </w:divsChild>
                </w:div>
                <w:div w:id="493299150">
                  <w:marLeft w:val="0"/>
                  <w:marRight w:val="0"/>
                  <w:marTop w:val="0"/>
                  <w:marBottom w:val="0"/>
                  <w:divBdr>
                    <w:top w:val="none" w:sz="0" w:space="0" w:color="auto"/>
                    <w:left w:val="none" w:sz="0" w:space="0" w:color="auto"/>
                    <w:bottom w:val="none" w:sz="0" w:space="0" w:color="auto"/>
                    <w:right w:val="none" w:sz="0" w:space="0" w:color="auto"/>
                  </w:divBdr>
                  <w:divsChild>
                    <w:div w:id="1093041745">
                      <w:marLeft w:val="0"/>
                      <w:marRight w:val="0"/>
                      <w:marTop w:val="0"/>
                      <w:marBottom w:val="0"/>
                      <w:divBdr>
                        <w:top w:val="none" w:sz="0" w:space="0" w:color="auto"/>
                        <w:left w:val="none" w:sz="0" w:space="0" w:color="auto"/>
                        <w:bottom w:val="none" w:sz="0" w:space="0" w:color="auto"/>
                        <w:right w:val="none" w:sz="0" w:space="0" w:color="auto"/>
                      </w:divBdr>
                    </w:div>
                  </w:divsChild>
                </w:div>
                <w:div w:id="502016068">
                  <w:marLeft w:val="0"/>
                  <w:marRight w:val="0"/>
                  <w:marTop w:val="0"/>
                  <w:marBottom w:val="0"/>
                  <w:divBdr>
                    <w:top w:val="none" w:sz="0" w:space="0" w:color="auto"/>
                    <w:left w:val="none" w:sz="0" w:space="0" w:color="auto"/>
                    <w:bottom w:val="none" w:sz="0" w:space="0" w:color="auto"/>
                    <w:right w:val="none" w:sz="0" w:space="0" w:color="auto"/>
                  </w:divBdr>
                  <w:divsChild>
                    <w:div w:id="54856262">
                      <w:marLeft w:val="0"/>
                      <w:marRight w:val="0"/>
                      <w:marTop w:val="0"/>
                      <w:marBottom w:val="0"/>
                      <w:divBdr>
                        <w:top w:val="none" w:sz="0" w:space="0" w:color="auto"/>
                        <w:left w:val="none" w:sz="0" w:space="0" w:color="auto"/>
                        <w:bottom w:val="none" w:sz="0" w:space="0" w:color="auto"/>
                        <w:right w:val="none" w:sz="0" w:space="0" w:color="auto"/>
                      </w:divBdr>
                    </w:div>
                  </w:divsChild>
                </w:div>
                <w:div w:id="512378295">
                  <w:marLeft w:val="0"/>
                  <w:marRight w:val="0"/>
                  <w:marTop w:val="0"/>
                  <w:marBottom w:val="0"/>
                  <w:divBdr>
                    <w:top w:val="none" w:sz="0" w:space="0" w:color="auto"/>
                    <w:left w:val="none" w:sz="0" w:space="0" w:color="auto"/>
                    <w:bottom w:val="none" w:sz="0" w:space="0" w:color="auto"/>
                    <w:right w:val="none" w:sz="0" w:space="0" w:color="auto"/>
                  </w:divBdr>
                  <w:divsChild>
                    <w:div w:id="1890068837">
                      <w:marLeft w:val="0"/>
                      <w:marRight w:val="0"/>
                      <w:marTop w:val="0"/>
                      <w:marBottom w:val="0"/>
                      <w:divBdr>
                        <w:top w:val="none" w:sz="0" w:space="0" w:color="auto"/>
                        <w:left w:val="none" w:sz="0" w:space="0" w:color="auto"/>
                        <w:bottom w:val="none" w:sz="0" w:space="0" w:color="auto"/>
                        <w:right w:val="none" w:sz="0" w:space="0" w:color="auto"/>
                      </w:divBdr>
                    </w:div>
                  </w:divsChild>
                </w:div>
                <w:div w:id="515583729">
                  <w:marLeft w:val="0"/>
                  <w:marRight w:val="0"/>
                  <w:marTop w:val="0"/>
                  <w:marBottom w:val="0"/>
                  <w:divBdr>
                    <w:top w:val="none" w:sz="0" w:space="0" w:color="auto"/>
                    <w:left w:val="none" w:sz="0" w:space="0" w:color="auto"/>
                    <w:bottom w:val="none" w:sz="0" w:space="0" w:color="auto"/>
                    <w:right w:val="none" w:sz="0" w:space="0" w:color="auto"/>
                  </w:divBdr>
                  <w:divsChild>
                    <w:div w:id="255478900">
                      <w:marLeft w:val="0"/>
                      <w:marRight w:val="0"/>
                      <w:marTop w:val="0"/>
                      <w:marBottom w:val="0"/>
                      <w:divBdr>
                        <w:top w:val="none" w:sz="0" w:space="0" w:color="auto"/>
                        <w:left w:val="none" w:sz="0" w:space="0" w:color="auto"/>
                        <w:bottom w:val="none" w:sz="0" w:space="0" w:color="auto"/>
                        <w:right w:val="none" w:sz="0" w:space="0" w:color="auto"/>
                      </w:divBdr>
                    </w:div>
                  </w:divsChild>
                </w:div>
                <w:div w:id="519246089">
                  <w:marLeft w:val="0"/>
                  <w:marRight w:val="0"/>
                  <w:marTop w:val="0"/>
                  <w:marBottom w:val="0"/>
                  <w:divBdr>
                    <w:top w:val="none" w:sz="0" w:space="0" w:color="auto"/>
                    <w:left w:val="none" w:sz="0" w:space="0" w:color="auto"/>
                    <w:bottom w:val="none" w:sz="0" w:space="0" w:color="auto"/>
                    <w:right w:val="none" w:sz="0" w:space="0" w:color="auto"/>
                  </w:divBdr>
                  <w:divsChild>
                    <w:div w:id="929895132">
                      <w:marLeft w:val="0"/>
                      <w:marRight w:val="0"/>
                      <w:marTop w:val="0"/>
                      <w:marBottom w:val="0"/>
                      <w:divBdr>
                        <w:top w:val="none" w:sz="0" w:space="0" w:color="auto"/>
                        <w:left w:val="none" w:sz="0" w:space="0" w:color="auto"/>
                        <w:bottom w:val="none" w:sz="0" w:space="0" w:color="auto"/>
                        <w:right w:val="none" w:sz="0" w:space="0" w:color="auto"/>
                      </w:divBdr>
                    </w:div>
                  </w:divsChild>
                </w:div>
                <w:div w:id="534736267">
                  <w:marLeft w:val="0"/>
                  <w:marRight w:val="0"/>
                  <w:marTop w:val="0"/>
                  <w:marBottom w:val="0"/>
                  <w:divBdr>
                    <w:top w:val="none" w:sz="0" w:space="0" w:color="auto"/>
                    <w:left w:val="none" w:sz="0" w:space="0" w:color="auto"/>
                    <w:bottom w:val="none" w:sz="0" w:space="0" w:color="auto"/>
                    <w:right w:val="none" w:sz="0" w:space="0" w:color="auto"/>
                  </w:divBdr>
                  <w:divsChild>
                    <w:div w:id="1994486129">
                      <w:marLeft w:val="0"/>
                      <w:marRight w:val="0"/>
                      <w:marTop w:val="0"/>
                      <w:marBottom w:val="0"/>
                      <w:divBdr>
                        <w:top w:val="none" w:sz="0" w:space="0" w:color="auto"/>
                        <w:left w:val="none" w:sz="0" w:space="0" w:color="auto"/>
                        <w:bottom w:val="none" w:sz="0" w:space="0" w:color="auto"/>
                        <w:right w:val="none" w:sz="0" w:space="0" w:color="auto"/>
                      </w:divBdr>
                    </w:div>
                  </w:divsChild>
                </w:div>
                <w:div w:id="542910764">
                  <w:marLeft w:val="0"/>
                  <w:marRight w:val="0"/>
                  <w:marTop w:val="0"/>
                  <w:marBottom w:val="0"/>
                  <w:divBdr>
                    <w:top w:val="none" w:sz="0" w:space="0" w:color="auto"/>
                    <w:left w:val="none" w:sz="0" w:space="0" w:color="auto"/>
                    <w:bottom w:val="none" w:sz="0" w:space="0" w:color="auto"/>
                    <w:right w:val="none" w:sz="0" w:space="0" w:color="auto"/>
                  </w:divBdr>
                  <w:divsChild>
                    <w:div w:id="1447038337">
                      <w:marLeft w:val="0"/>
                      <w:marRight w:val="0"/>
                      <w:marTop w:val="0"/>
                      <w:marBottom w:val="0"/>
                      <w:divBdr>
                        <w:top w:val="none" w:sz="0" w:space="0" w:color="auto"/>
                        <w:left w:val="none" w:sz="0" w:space="0" w:color="auto"/>
                        <w:bottom w:val="none" w:sz="0" w:space="0" w:color="auto"/>
                        <w:right w:val="none" w:sz="0" w:space="0" w:color="auto"/>
                      </w:divBdr>
                    </w:div>
                  </w:divsChild>
                </w:div>
                <w:div w:id="546068297">
                  <w:marLeft w:val="0"/>
                  <w:marRight w:val="0"/>
                  <w:marTop w:val="0"/>
                  <w:marBottom w:val="0"/>
                  <w:divBdr>
                    <w:top w:val="none" w:sz="0" w:space="0" w:color="auto"/>
                    <w:left w:val="none" w:sz="0" w:space="0" w:color="auto"/>
                    <w:bottom w:val="none" w:sz="0" w:space="0" w:color="auto"/>
                    <w:right w:val="none" w:sz="0" w:space="0" w:color="auto"/>
                  </w:divBdr>
                  <w:divsChild>
                    <w:div w:id="484787949">
                      <w:marLeft w:val="0"/>
                      <w:marRight w:val="0"/>
                      <w:marTop w:val="0"/>
                      <w:marBottom w:val="0"/>
                      <w:divBdr>
                        <w:top w:val="none" w:sz="0" w:space="0" w:color="auto"/>
                        <w:left w:val="none" w:sz="0" w:space="0" w:color="auto"/>
                        <w:bottom w:val="none" w:sz="0" w:space="0" w:color="auto"/>
                        <w:right w:val="none" w:sz="0" w:space="0" w:color="auto"/>
                      </w:divBdr>
                    </w:div>
                  </w:divsChild>
                </w:div>
                <w:div w:id="551580258">
                  <w:marLeft w:val="0"/>
                  <w:marRight w:val="0"/>
                  <w:marTop w:val="0"/>
                  <w:marBottom w:val="0"/>
                  <w:divBdr>
                    <w:top w:val="none" w:sz="0" w:space="0" w:color="auto"/>
                    <w:left w:val="none" w:sz="0" w:space="0" w:color="auto"/>
                    <w:bottom w:val="none" w:sz="0" w:space="0" w:color="auto"/>
                    <w:right w:val="none" w:sz="0" w:space="0" w:color="auto"/>
                  </w:divBdr>
                  <w:divsChild>
                    <w:div w:id="1061171801">
                      <w:marLeft w:val="0"/>
                      <w:marRight w:val="0"/>
                      <w:marTop w:val="0"/>
                      <w:marBottom w:val="0"/>
                      <w:divBdr>
                        <w:top w:val="none" w:sz="0" w:space="0" w:color="auto"/>
                        <w:left w:val="none" w:sz="0" w:space="0" w:color="auto"/>
                        <w:bottom w:val="none" w:sz="0" w:space="0" w:color="auto"/>
                        <w:right w:val="none" w:sz="0" w:space="0" w:color="auto"/>
                      </w:divBdr>
                    </w:div>
                  </w:divsChild>
                </w:div>
                <w:div w:id="564295297">
                  <w:marLeft w:val="0"/>
                  <w:marRight w:val="0"/>
                  <w:marTop w:val="0"/>
                  <w:marBottom w:val="0"/>
                  <w:divBdr>
                    <w:top w:val="none" w:sz="0" w:space="0" w:color="auto"/>
                    <w:left w:val="none" w:sz="0" w:space="0" w:color="auto"/>
                    <w:bottom w:val="none" w:sz="0" w:space="0" w:color="auto"/>
                    <w:right w:val="none" w:sz="0" w:space="0" w:color="auto"/>
                  </w:divBdr>
                  <w:divsChild>
                    <w:div w:id="76054184">
                      <w:marLeft w:val="0"/>
                      <w:marRight w:val="0"/>
                      <w:marTop w:val="0"/>
                      <w:marBottom w:val="0"/>
                      <w:divBdr>
                        <w:top w:val="none" w:sz="0" w:space="0" w:color="auto"/>
                        <w:left w:val="none" w:sz="0" w:space="0" w:color="auto"/>
                        <w:bottom w:val="none" w:sz="0" w:space="0" w:color="auto"/>
                        <w:right w:val="none" w:sz="0" w:space="0" w:color="auto"/>
                      </w:divBdr>
                    </w:div>
                  </w:divsChild>
                </w:div>
                <w:div w:id="567426623">
                  <w:marLeft w:val="0"/>
                  <w:marRight w:val="0"/>
                  <w:marTop w:val="0"/>
                  <w:marBottom w:val="0"/>
                  <w:divBdr>
                    <w:top w:val="none" w:sz="0" w:space="0" w:color="auto"/>
                    <w:left w:val="none" w:sz="0" w:space="0" w:color="auto"/>
                    <w:bottom w:val="none" w:sz="0" w:space="0" w:color="auto"/>
                    <w:right w:val="none" w:sz="0" w:space="0" w:color="auto"/>
                  </w:divBdr>
                  <w:divsChild>
                    <w:div w:id="794982249">
                      <w:marLeft w:val="0"/>
                      <w:marRight w:val="0"/>
                      <w:marTop w:val="0"/>
                      <w:marBottom w:val="0"/>
                      <w:divBdr>
                        <w:top w:val="none" w:sz="0" w:space="0" w:color="auto"/>
                        <w:left w:val="none" w:sz="0" w:space="0" w:color="auto"/>
                        <w:bottom w:val="none" w:sz="0" w:space="0" w:color="auto"/>
                        <w:right w:val="none" w:sz="0" w:space="0" w:color="auto"/>
                      </w:divBdr>
                    </w:div>
                  </w:divsChild>
                </w:div>
                <w:div w:id="584873850">
                  <w:marLeft w:val="0"/>
                  <w:marRight w:val="0"/>
                  <w:marTop w:val="0"/>
                  <w:marBottom w:val="0"/>
                  <w:divBdr>
                    <w:top w:val="none" w:sz="0" w:space="0" w:color="auto"/>
                    <w:left w:val="none" w:sz="0" w:space="0" w:color="auto"/>
                    <w:bottom w:val="none" w:sz="0" w:space="0" w:color="auto"/>
                    <w:right w:val="none" w:sz="0" w:space="0" w:color="auto"/>
                  </w:divBdr>
                  <w:divsChild>
                    <w:div w:id="386806174">
                      <w:marLeft w:val="0"/>
                      <w:marRight w:val="0"/>
                      <w:marTop w:val="0"/>
                      <w:marBottom w:val="0"/>
                      <w:divBdr>
                        <w:top w:val="none" w:sz="0" w:space="0" w:color="auto"/>
                        <w:left w:val="none" w:sz="0" w:space="0" w:color="auto"/>
                        <w:bottom w:val="none" w:sz="0" w:space="0" w:color="auto"/>
                        <w:right w:val="none" w:sz="0" w:space="0" w:color="auto"/>
                      </w:divBdr>
                    </w:div>
                  </w:divsChild>
                </w:div>
                <w:div w:id="593788758">
                  <w:marLeft w:val="0"/>
                  <w:marRight w:val="0"/>
                  <w:marTop w:val="0"/>
                  <w:marBottom w:val="0"/>
                  <w:divBdr>
                    <w:top w:val="none" w:sz="0" w:space="0" w:color="auto"/>
                    <w:left w:val="none" w:sz="0" w:space="0" w:color="auto"/>
                    <w:bottom w:val="none" w:sz="0" w:space="0" w:color="auto"/>
                    <w:right w:val="none" w:sz="0" w:space="0" w:color="auto"/>
                  </w:divBdr>
                  <w:divsChild>
                    <w:div w:id="653992173">
                      <w:marLeft w:val="0"/>
                      <w:marRight w:val="0"/>
                      <w:marTop w:val="0"/>
                      <w:marBottom w:val="0"/>
                      <w:divBdr>
                        <w:top w:val="none" w:sz="0" w:space="0" w:color="auto"/>
                        <w:left w:val="none" w:sz="0" w:space="0" w:color="auto"/>
                        <w:bottom w:val="none" w:sz="0" w:space="0" w:color="auto"/>
                        <w:right w:val="none" w:sz="0" w:space="0" w:color="auto"/>
                      </w:divBdr>
                    </w:div>
                  </w:divsChild>
                </w:div>
                <w:div w:id="598223826">
                  <w:marLeft w:val="0"/>
                  <w:marRight w:val="0"/>
                  <w:marTop w:val="0"/>
                  <w:marBottom w:val="0"/>
                  <w:divBdr>
                    <w:top w:val="none" w:sz="0" w:space="0" w:color="auto"/>
                    <w:left w:val="none" w:sz="0" w:space="0" w:color="auto"/>
                    <w:bottom w:val="none" w:sz="0" w:space="0" w:color="auto"/>
                    <w:right w:val="none" w:sz="0" w:space="0" w:color="auto"/>
                  </w:divBdr>
                  <w:divsChild>
                    <w:div w:id="1518077820">
                      <w:marLeft w:val="0"/>
                      <w:marRight w:val="0"/>
                      <w:marTop w:val="0"/>
                      <w:marBottom w:val="0"/>
                      <w:divBdr>
                        <w:top w:val="none" w:sz="0" w:space="0" w:color="auto"/>
                        <w:left w:val="none" w:sz="0" w:space="0" w:color="auto"/>
                        <w:bottom w:val="none" w:sz="0" w:space="0" w:color="auto"/>
                        <w:right w:val="none" w:sz="0" w:space="0" w:color="auto"/>
                      </w:divBdr>
                    </w:div>
                  </w:divsChild>
                </w:div>
                <w:div w:id="600917555">
                  <w:marLeft w:val="0"/>
                  <w:marRight w:val="0"/>
                  <w:marTop w:val="0"/>
                  <w:marBottom w:val="0"/>
                  <w:divBdr>
                    <w:top w:val="none" w:sz="0" w:space="0" w:color="auto"/>
                    <w:left w:val="none" w:sz="0" w:space="0" w:color="auto"/>
                    <w:bottom w:val="none" w:sz="0" w:space="0" w:color="auto"/>
                    <w:right w:val="none" w:sz="0" w:space="0" w:color="auto"/>
                  </w:divBdr>
                  <w:divsChild>
                    <w:div w:id="1967615825">
                      <w:marLeft w:val="0"/>
                      <w:marRight w:val="0"/>
                      <w:marTop w:val="0"/>
                      <w:marBottom w:val="0"/>
                      <w:divBdr>
                        <w:top w:val="none" w:sz="0" w:space="0" w:color="auto"/>
                        <w:left w:val="none" w:sz="0" w:space="0" w:color="auto"/>
                        <w:bottom w:val="none" w:sz="0" w:space="0" w:color="auto"/>
                        <w:right w:val="none" w:sz="0" w:space="0" w:color="auto"/>
                      </w:divBdr>
                    </w:div>
                  </w:divsChild>
                </w:div>
                <w:div w:id="615135495">
                  <w:marLeft w:val="0"/>
                  <w:marRight w:val="0"/>
                  <w:marTop w:val="0"/>
                  <w:marBottom w:val="0"/>
                  <w:divBdr>
                    <w:top w:val="none" w:sz="0" w:space="0" w:color="auto"/>
                    <w:left w:val="none" w:sz="0" w:space="0" w:color="auto"/>
                    <w:bottom w:val="none" w:sz="0" w:space="0" w:color="auto"/>
                    <w:right w:val="none" w:sz="0" w:space="0" w:color="auto"/>
                  </w:divBdr>
                  <w:divsChild>
                    <w:div w:id="1439523995">
                      <w:marLeft w:val="0"/>
                      <w:marRight w:val="0"/>
                      <w:marTop w:val="0"/>
                      <w:marBottom w:val="0"/>
                      <w:divBdr>
                        <w:top w:val="none" w:sz="0" w:space="0" w:color="auto"/>
                        <w:left w:val="none" w:sz="0" w:space="0" w:color="auto"/>
                        <w:bottom w:val="none" w:sz="0" w:space="0" w:color="auto"/>
                        <w:right w:val="none" w:sz="0" w:space="0" w:color="auto"/>
                      </w:divBdr>
                    </w:div>
                  </w:divsChild>
                </w:div>
                <w:div w:id="619997736">
                  <w:marLeft w:val="0"/>
                  <w:marRight w:val="0"/>
                  <w:marTop w:val="0"/>
                  <w:marBottom w:val="0"/>
                  <w:divBdr>
                    <w:top w:val="none" w:sz="0" w:space="0" w:color="auto"/>
                    <w:left w:val="none" w:sz="0" w:space="0" w:color="auto"/>
                    <w:bottom w:val="none" w:sz="0" w:space="0" w:color="auto"/>
                    <w:right w:val="none" w:sz="0" w:space="0" w:color="auto"/>
                  </w:divBdr>
                  <w:divsChild>
                    <w:div w:id="893850286">
                      <w:marLeft w:val="0"/>
                      <w:marRight w:val="0"/>
                      <w:marTop w:val="0"/>
                      <w:marBottom w:val="0"/>
                      <w:divBdr>
                        <w:top w:val="none" w:sz="0" w:space="0" w:color="auto"/>
                        <w:left w:val="none" w:sz="0" w:space="0" w:color="auto"/>
                        <w:bottom w:val="none" w:sz="0" w:space="0" w:color="auto"/>
                        <w:right w:val="none" w:sz="0" w:space="0" w:color="auto"/>
                      </w:divBdr>
                    </w:div>
                  </w:divsChild>
                </w:div>
                <w:div w:id="621771298">
                  <w:marLeft w:val="0"/>
                  <w:marRight w:val="0"/>
                  <w:marTop w:val="0"/>
                  <w:marBottom w:val="0"/>
                  <w:divBdr>
                    <w:top w:val="none" w:sz="0" w:space="0" w:color="auto"/>
                    <w:left w:val="none" w:sz="0" w:space="0" w:color="auto"/>
                    <w:bottom w:val="none" w:sz="0" w:space="0" w:color="auto"/>
                    <w:right w:val="none" w:sz="0" w:space="0" w:color="auto"/>
                  </w:divBdr>
                  <w:divsChild>
                    <w:div w:id="1736124830">
                      <w:marLeft w:val="0"/>
                      <w:marRight w:val="0"/>
                      <w:marTop w:val="0"/>
                      <w:marBottom w:val="0"/>
                      <w:divBdr>
                        <w:top w:val="none" w:sz="0" w:space="0" w:color="auto"/>
                        <w:left w:val="none" w:sz="0" w:space="0" w:color="auto"/>
                        <w:bottom w:val="none" w:sz="0" w:space="0" w:color="auto"/>
                        <w:right w:val="none" w:sz="0" w:space="0" w:color="auto"/>
                      </w:divBdr>
                    </w:div>
                  </w:divsChild>
                </w:div>
                <w:div w:id="637762830">
                  <w:marLeft w:val="0"/>
                  <w:marRight w:val="0"/>
                  <w:marTop w:val="0"/>
                  <w:marBottom w:val="0"/>
                  <w:divBdr>
                    <w:top w:val="none" w:sz="0" w:space="0" w:color="auto"/>
                    <w:left w:val="none" w:sz="0" w:space="0" w:color="auto"/>
                    <w:bottom w:val="none" w:sz="0" w:space="0" w:color="auto"/>
                    <w:right w:val="none" w:sz="0" w:space="0" w:color="auto"/>
                  </w:divBdr>
                  <w:divsChild>
                    <w:div w:id="396636431">
                      <w:marLeft w:val="0"/>
                      <w:marRight w:val="0"/>
                      <w:marTop w:val="0"/>
                      <w:marBottom w:val="0"/>
                      <w:divBdr>
                        <w:top w:val="none" w:sz="0" w:space="0" w:color="auto"/>
                        <w:left w:val="none" w:sz="0" w:space="0" w:color="auto"/>
                        <w:bottom w:val="none" w:sz="0" w:space="0" w:color="auto"/>
                        <w:right w:val="none" w:sz="0" w:space="0" w:color="auto"/>
                      </w:divBdr>
                    </w:div>
                  </w:divsChild>
                </w:div>
                <w:div w:id="643857469">
                  <w:marLeft w:val="0"/>
                  <w:marRight w:val="0"/>
                  <w:marTop w:val="0"/>
                  <w:marBottom w:val="0"/>
                  <w:divBdr>
                    <w:top w:val="none" w:sz="0" w:space="0" w:color="auto"/>
                    <w:left w:val="none" w:sz="0" w:space="0" w:color="auto"/>
                    <w:bottom w:val="none" w:sz="0" w:space="0" w:color="auto"/>
                    <w:right w:val="none" w:sz="0" w:space="0" w:color="auto"/>
                  </w:divBdr>
                  <w:divsChild>
                    <w:div w:id="52511730">
                      <w:marLeft w:val="0"/>
                      <w:marRight w:val="0"/>
                      <w:marTop w:val="0"/>
                      <w:marBottom w:val="0"/>
                      <w:divBdr>
                        <w:top w:val="none" w:sz="0" w:space="0" w:color="auto"/>
                        <w:left w:val="none" w:sz="0" w:space="0" w:color="auto"/>
                        <w:bottom w:val="none" w:sz="0" w:space="0" w:color="auto"/>
                        <w:right w:val="none" w:sz="0" w:space="0" w:color="auto"/>
                      </w:divBdr>
                    </w:div>
                  </w:divsChild>
                </w:div>
                <w:div w:id="646936147">
                  <w:marLeft w:val="0"/>
                  <w:marRight w:val="0"/>
                  <w:marTop w:val="0"/>
                  <w:marBottom w:val="0"/>
                  <w:divBdr>
                    <w:top w:val="none" w:sz="0" w:space="0" w:color="auto"/>
                    <w:left w:val="none" w:sz="0" w:space="0" w:color="auto"/>
                    <w:bottom w:val="none" w:sz="0" w:space="0" w:color="auto"/>
                    <w:right w:val="none" w:sz="0" w:space="0" w:color="auto"/>
                  </w:divBdr>
                  <w:divsChild>
                    <w:div w:id="1303123593">
                      <w:marLeft w:val="0"/>
                      <w:marRight w:val="0"/>
                      <w:marTop w:val="0"/>
                      <w:marBottom w:val="0"/>
                      <w:divBdr>
                        <w:top w:val="none" w:sz="0" w:space="0" w:color="auto"/>
                        <w:left w:val="none" w:sz="0" w:space="0" w:color="auto"/>
                        <w:bottom w:val="none" w:sz="0" w:space="0" w:color="auto"/>
                        <w:right w:val="none" w:sz="0" w:space="0" w:color="auto"/>
                      </w:divBdr>
                    </w:div>
                  </w:divsChild>
                </w:div>
                <w:div w:id="656231030">
                  <w:marLeft w:val="0"/>
                  <w:marRight w:val="0"/>
                  <w:marTop w:val="0"/>
                  <w:marBottom w:val="0"/>
                  <w:divBdr>
                    <w:top w:val="none" w:sz="0" w:space="0" w:color="auto"/>
                    <w:left w:val="none" w:sz="0" w:space="0" w:color="auto"/>
                    <w:bottom w:val="none" w:sz="0" w:space="0" w:color="auto"/>
                    <w:right w:val="none" w:sz="0" w:space="0" w:color="auto"/>
                  </w:divBdr>
                  <w:divsChild>
                    <w:div w:id="301543452">
                      <w:marLeft w:val="0"/>
                      <w:marRight w:val="0"/>
                      <w:marTop w:val="0"/>
                      <w:marBottom w:val="0"/>
                      <w:divBdr>
                        <w:top w:val="none" w:sz="0" w:space="0" w:color="auto"/>
                        <w:left w:val="none" w:sz="0" w:space="0" w:color="auto"/>
                        <w:bottom w:val="none" w:sz="0" w:space="0" w:color="auto"/>
                        <w:right w:val="none" w:sz="0" w:space="0" w:color="auto"/>
                      </w:divBdr>
                    </w:div>
                  </w:divsChild>
                </w:div>
                <w:div w:id="669721884">
                  <w:marLeft w:val="0"/>
                  <w:marRight w:val="0"/>
                  <w:marTop w:val="0"/>
                  <w:marBottom w:val="0"/>
                  <w:divBdr>
                    <w:top w:val="none" w:sz="0" w:space="0" w:color="auto"/>
                    <w:left w:val="none" w:sz="0" w:space="0" w:color="auto"/>
                    <w:bottom w:val="none" w:sz="0" w:space="0" w:color="auto"/>
                    <w:right w:val="none" w:sz="0" w:space="0" w:color="auto"/>
                  </w:divBdr>
                  <w:divsChild>
                    <w:div w:id="835878792">
                      <w:marLeft w:val="0"/>
                      <w:marRight w:val="0"/>
                      <w:marTop w:val="0"/>
                      <w:marBottom w:val="0"/>
                      <w:divBdr>
                        <w:top w:val="none" w:sz="0" w:space="0" w:color="auto"/>
                        <w:left w:val="none" w:sz="0" w:space="0" w:color="auto"/>
                        <w:bottom w:val="none" w:sz="0" w:space="0" w:color="auto"/>
                        <w:right w:val="none" w:sz="0" w:space="0" w:color="auto"/>
                      </w:divBdr>
                    </w:div>
                  </w:divsChild>
                </w:div>
                <w:div w:id="670716195">
                  <w:marLeft w:val="0"/>
                  <w:marRight w:val="0"/>
                  <w:marTop w:val="0"/>
                  <w:marBottom w:val="0"/>
                  <w:divBdr>
                    <w:top w:val="none" w:sz="0" w:space="0" w:color="auto"/>
                    <w:left w:val="none" w:sz="0" w:space="0" w:color="auto"/>
                    <w:bottom w:val="none" w:sz="0" w:space="0" w:color="auto"/>
                    <w:right w:val="none" w:sz="0" w:space="0" w:color="auto"/>
                  </w:divBdr>
                  <w:divsChild>
                    <w:div w:id="1902980017">
                      <w:marLeft w:val="0"/>
                      <w:marRight w:val="0"/>
                      <w:marTop w:val="0"/>
                      <w:marBottom w:val="0"/>
                      <w:divBdr>
                        <w:top w:val="none" w:sz="0" w:space="0" w:color="auto"/>
                        <w:left w:val="none" w:sz="0" w:space="0" w:color="auto"/>
                        <w:bottom w:val="none" w:sz="0" w:space="0" w:color="auto"/>
                        <w:right w:val="none" w:sz="0" w:space="0" w:color="auto"/>
                      </w:divBdr>
                    </w:div>
                  </w:divsChild>
                </w:div>
                <w:div w:id="674040954">
                  <w:marLeft w:val="0"/>
                  <w:marRight w:val="0"/>
                  <w:marTop w:val="0"/>
                  <w:marBottom w:val="0"/>
                  <w:divBdr>
                    <w:top w:val="none" w:sz="0" w:space="0" w:color="auto"/>
                    <w:left w:val="none" w:sz="0" w:space="0" w:color="auto"/>
                    <w:bottom w:val="none" w:sz="0" w:space="0" w:color="auto"/>
                    <w:right w:val="none" w:sz="0" w:space="0" w:color="auto"/>
                  </w:divBdr>
                  <w:divsChild>
                    <w:div w:id="1644964134">
                      <w:marLeft w:val="0"/>
                      <w:marRight w:val="0"/>
                      <w:marTop w:val="0"/>
                      <w:marBottom w:val="0"/>
                      <w:divBdr>
                        <w:top w:val="none" w:sz="0" w:space="0" w:color="auto"/>
                        <w:left w:val="none" w:sz="0" w:space="0" w:color="auto"/>
                        <w:bottom w:val="none" w:sz="0" w:space="0" w:color="auto"/>
                        <w:right w:val="none" w:sz="0" w:space="0" w:color="auto"/>
                      </w:divBdr>
                    </w:div>
                  </w:divsChild>
                </w:div>
                <w:div w:id="676731396">
                  <w:marLeft w:val="0"/>
                  <w:marRight w:val="0"/>
                  <w:marTop w:val="0"/>
                  <w:marBottom w:val="0"/>
                  <w:divBdr>
                    <w:top w:val="none" w:sz="0" w:space="0" w:color="auto"/>
                    <w:left w:val="none" w:sz="0" w:space="0" w:color="auto"/>
                    <w:bottom w:val="none" w:sz="0" w:space="0" w:color="auto"/>
                    <w:right w:val="none" w:sz="0" w:space="0" w:color="auto"/>
                  </w:divBdr>
                  <w:divsChild>
                    <w:div w:id="1370030558">
                      <w:marLeft w:val="0"/>
                      <w:marRight w:val="0"/>
                      <w:marTop w:val="0"/>
                      <w:marBottom w:val="0"/>
                      <w:divBdr>
                        <w:top w:val="none" w:sz="0" w:space="0" w:color="auto"/>
                        <w:left w:val="none" w:sz="0" w:space="0" w:color="auto"/>
                        <w:bottom w:val="none" w:sz="0" w:space="0" w:color="auto"/>
                        <w:right w:val="none" w:sz="0" w:space="0" w:color="auto"/>
                      </w:divBdr>
                    </w:div>
                  </w:divsChild>
                </w:div>
                <w:div w:id="681973208">
                  <w:marLeft w:val="0"/>
                  <w:marRight w:val="0"/>
                  <w:marTop w:val="0"/>
                  <w:marBottom w:val="0"/>
                  <w:divBdr>
                    <w:top w:val="none" w:sz="0" w:space="0" w:color="auto"/>
                    <w:left w:val="none" w:sz="0" w:space="0" w:color="auto"/>
                    <w:bottom w:val="none" w:sz="0" w:space="0" w:color="auto"/>
                    <w:right w:val="none" w:sz="0" w:space="0" w:color="auto"/>
                  </w:divBdr>
                  <w:divsChild>
                    <w:div w:id="629172526">
                      <w:marLeft w:val="0"/>
                      <w:marRight w:val="0"/>
                      <w:marTop w:val="0"/>
                      <w:marBottom w:val="0"/>
                      <w:divBdr>
                        <w:top w:val="none" w:sz="0" w:space="0" w:color="auto"/>
                        <w:left w:val="none" w:sz="0" w:space="0" w:color="auto"/>
                        <w:bottom w:val="none" w:sz="0" w:space="0" w:color="auto"/>
                        <w:right w:val="none" w:sz="0" w:space="0" w:color="auto"/>
                      </w:divBdr>
                    </w:div>
                  </w:divsChild>
                </w:div>
                <w:div w:id="701563993">
                  <w:marLeft w:val="0"/>
                  <w:marRight w:val="0"/>
                  <w:marTop w:val="0"/>
                  <w:marBottom w:val="0"/>
                  <w:divBdr>
                    <w:top w:val="none" w:sz="0" w:space="0" w:color="auto"/>
                    <w:left w:val="none" w:sz="0" w:space="0" w:color="auto"/>
                    <w:bottom w:val="none" w:sz="0" w:space="0" w:color="auto"/>
                    <w:right w:val="none" w:sz="0" w:space="0" w:color="auto"/>
                  </w:divBdr>
                  <w:divsChild>
                    <w:div w:id="1962179397">
                      <w:marLeft w:val="0"/>
                      <w:marRight w:val="0"/>
                      <w:marTop w:val="0"/>
                      <w:marBottom w:val="0"/>
                      <w:divBdr>
                        <w:top w:val="none" w:sz="0" w:space="0" w:color="auto"/>
                        <w:left w:val="none" w:sz="0" w:space="0" w:color="auto"/>
                        <w:bottom w:val="none" w:sz="0" w:space="0" w:color="auto"/>
                        <w:right w:val="none" w:sz="0" w:space="0" w:color="auto"/>
                      </w:divBdr>
                    </w:div>
                  </w:divsChild>
                </w:div>
                <w:div w:id="707070834">
                  <w:marLeft w:val="0"/>
                  <w:marRight w:val="0"/>
                  <w:marTop w:val="0"/>
                  <w:marBottom w:val="0"/>
                  <w:divBdr>
                    <w:top w:val="none" w:sz="0" w:space="0" w:color="auto"/>
                    <w:left w:val="none" w:sz="0" w:space="0" w:color="auto"/>
                    <w:bottom w:val="none" w:sz="0" w:space="0" w:color="auto"/>
                    <w:right w:val="none" w:sz="0" w:space="0" w:color="auto"/>
                  </w:divBdr>
                  <w:divsChild>
                    <w:div w:id="2133550265">
                      <w:marLeft w:val="0"/>
                      <w:marRight w:val="0"/>
                      <w:marTop w:val="0"/>
                      <w:marBottom w:val="0"/>
                      <w:divBdr>
                        <w:top w:val="none" w:sz="0" w:space="0" w:color="auto"/>
                        <w:left w:val="none" w:sz="0" w:space="0" w:color="auto"/>
                        <w:bottom w:val="none" w:sz="0" w:space="0" w:color="auto"/>
                        <w:right w:val="none" w:sz="0" w:space="0" w:color="auto"/>
                      </w:divBdr>
                    </w:div>
                  </w:divsChild>
                </w:div>
                <w:div w:id="710809097">
                  <w:marLeft w:val="0"/>
                  <w:marRight w:val="0"/>
                  <w:marTop w:val="0"/>
                  <w:marBottom w:val="0"/>
                  <w:divBdr>
                    <w:top w:val="none" w:sz="0" w:space="0" w:color="auto"/>
                    <w:left w:val="none" w:sz="0" w:space="0" w:color="auto"/>
                    <w:bottom w:val="none" w:sz="0" w:space="0" w:color="auto"/>
                    <w:right w:val="none" w:sz="0" w:space="0" w:color="auto"/>
                  </w:divBdr>
                  <w:divsChild>
                    <w:div w:id="817959034">
                      <w:marLeft w:val="0"/>
                      <w:marRight w:val="0"/>
                      <w:marTop w:val="0"/>
                      <w:marBottom w:val="0"/>
                      <w:divBdr>
                        <w:top w:val="none" w:sz="0" w:space="0" w:color="auto"/>
                        <w:left w:val="none" w:sz="0" w:space="0" w:color="auto"/>
                        <w:bottom w:val="none" w:sz="0" w:space="0" w:color="auto"/>
                        <w:right w:val="none" w:sz="0" w:space="0" w:color="auto"/>
                      </w:divBdr>
                    </w:div>
                  </w:divsChild>
                </w:div>
                <w:div w:id="718748729">
                  <w:marLeft w:val="0"/>
                  <w:marRight w:val="0"/>
                  <w:marTop w:val="0"/>
                  <w:marBottom w:val="0"/>
                  <w:divBdr>
                    <w:top w:val="none" w:sz="0" w:space="0" w:color="auto"/>
                    <w:left w:val="none" w:sz="0" w:space="0" w:color="auto"/>
                    <w:bottom w:val="none" w:sz="0" w:space="0" w:color="auto"/>
                    <w:right w:val="none" w:sz="0" w:space="0" w:color="auto"/>
                  </w:divBdr>
                  <w:divsChild>
                    <w:div w:id="821653823">
                      <w:marLeft w:val="0"/>
                      <w:marRight w:val="0"/>
                      <w:marTop w:val="0"/>
                      <w:marBottom w:val="0"/>
                      <w:divBdr>
                        <w:top w:val="none" w:sz="0" w:space="0" w:color="auto"/>
                        <w:left w:val="none" w:sz="0" w:space="0" w:color="auto"/>
                        <w:bottom w:val="none" w:sz="0" w:space="0" w:color="auto"/>
                        <w:right w:val="none" w:sz="0" w:space="0" w:color="auto"/>
                      </w:divBdr>
                    </w:div>
                  </w:divsChild>
                </w:div>
                <w:div w:id="720859928">
                  <w:marLeft w:val="0"/>
                  <w:marRight w:val="0"/>
                  <w:marTop w:val="0"/>
                  <w:marBottom w:val="0"/>
                  <w:divBdr>
                    <w:top w:val="none" w:sz="0" w:space="0" w:color="auto"/>
                    <w:left w:val="none" w:sz="0" w:space="0" w:color="auto"/>
                    <w:bottom w:val="none" w:sz="0" w:space="0" w:color="auto"/>
                    <w:right w:val="none" w:sz="0" w:space="0" w:color="auto"/>
                  </w:divBdr>
                  <w:divsChild>
                    <w:div w:id="1921717033">
                      <w:marLeft w:val="0"/>
                      <w:marRight w:val="0"/>
                      <w:marTop w:val="0"/>
                      <w:marBottom w:val="0"/>
                      <w:divBdr>
                        <w:top w:val="none" w:sz="0" w:space="0" w:color="auto"/>
                        <w:left w:val="none" w:sz="0" w:space="0" w:color="auto"/>
                        <w:bottom w:val="none" w:sz="0" w:space="0" w:color="auto"/>
                        <w:right w:val="none" w:sz="0" w:space="0" w:color="auto"/>
                      </w:divBdr>
                    </w:div>
                  </w:divsChild>
                </w:div>
                <w:div w:id="728840230">
                  <w:marLeft w:val="0"/>
                  <w:marRight w:val="0"/>
                  <w:marTop w:val="0"/>
                  <w:marBottom w:val="0"/>
                  <w:divBdr>
                    <w:top w:val="none" w:sz="0" w:space="0" w:color="auto"/>
                    <w:left w:val="none" w:sz="0" w:space="0" w:color="auto"/>
                    <w:bottom w:val="none" w:sz="0" w:space="0" w:color="auto"/>
                    <w:right w:val="none" w:sz="0" w:space="0" w:color="auto"/>
                  </w:divBdr>
                  <w:divsChild>
                    <w:div w:id="743837591">
                      <w:marLeft w:val="0"/>
                      <w:marRight w:val="0"/>
                      <w:marTop w:val="0"/>
                      <w:marBottom w:val="0"/>
                      <w:divBdr>
                        <w:top w:val="none" w:sz="0" w:space="0" w:color="auto"/>
                        <w:left w:val="none" w:sz="0" w:space="0" w:color="auto"/>
                        <w:bottom w:val="none" w:sz="0" w:space="0" w:color="auto"/>
                        <w:right w:val="none" w:sz="0" w:space="0" w:color="auto"/>
                      </w:divBdr>
                    </w:div>
                  </w:divsChild>
                </w:div>
                <w:div w:id="740251230">
                  <w:marLeft w:val="0"/>
                  <w:marRight w:val="0"/>
                  <w:marTop w:val="0"/>
                  <w:marBottom w:val="0"/>
                  <w:divBdr>
                    <w:top w:val="none" w:sz="0" w:space="0" w:color="auto"/>
                    <w:left w:val="none" w:sz="0" w:space="0" w:color="auto"/>
                    <w:bottom w:val="none" w:sz="0" w:space="0" w:color="auto"/>
                    <w:right w:val="none" w:sz="0" w:space="0" w:color="auto"/>
                  </w:divBdr>
                  <w:divsChild>
                    <w:div w:id="960918100">
                      <w:marLeft w:val="0"/>
                      <w:marRight w:val="0"/>
                      <w:marTop w:val="0"/>
                      <w:marBottom w:val="0"/>
                      <w:divBdr>
                        <w:top w:val="none" w:sz="0" w:space="0" w:color="auto"/>
                        <w:left w:val="none" w:sz="0" w:space="0" w:color="auto"/>
                        <w:bottom w:val="none" w:sz="0" w:space="0" w:color="auto"/>
                        <w:right w:val="none" w:sz="0" w:space="0" w:color="auto"/>
                      </w:divBdr>
                    </w:div>
                  </w:divsChild>
                </w:div>
                <w:div w:id="742726181">
                  <w:marLeft w:val="0"/>
                  <w:marRight w:val="0"/>
                  <w:marTop w:val="0"/>
                  <w:marBottom w:val="0"/>
                  <w:divBdr>
                    <w:top w:val="none" w:sz="0" w:space="0" w:color="auto"/>
                    <w:left w:val="none" w:sz="0" w:space="0" w:color="auto"/>
                    <w:bottom w:val="none" w:sz="0" w:space="0" w:color="auto"/>
                    <w:right w:val="none" w:sz="0" w:space="0" w:color="auto"/>
                  </w:divBdr>
                  <w:divsChild>
                    <w:div w:id="1142507036">
                      <w:marLeft w:val="0"/>
                      <w:marRight w:val="0"/>
                      <w:marTop w:val="0"/>
                      <w:marBottom w:val="0"/>
                      <w:divBdr>
                        <w:top w:val="none" w:sz="0" w:space="0" w:color="auto"/>
                        <w:left w:val="none" w:sz="0" w:space="0" w:color="auto"/>
                        <w:bottom w:val="none" w:sz="0" w:space="0" w:color="auto"/>
                        <w:right w:val="none" w:sz="0" w:space="0" w:color="auto"/>
                      </w:divBdr>
                    </w:div>
                  </w:divsChild>
                </w:div>
                <w:div w:id="754786304">
                  <w:marLeft w:val="0"/>
                  <w:marRight w:val="0"/>
                  <w:marTop w:val="0"/>
                  <w:marBottom w:val="0"/>
                  <w:divBdr>
                    <w:top w:val="none" w:sz="0" w:space="0" w:color="auto"/>
                    <w:left w:val="none" w:sz="0" w:space="0" w:color="auto"/>
                    <w:bottom w:val="none" w:sz="0" w:space="0" w:color="auto"/>
                    <w:right w:val="none" w:sz="0" w:space="0" w:color="auto"/>
                  </w:divBdr>
                  <w:divsChild>
                    <w:div w:id="1832790367">
                      <w:marLeft w:val="0"/>
                      <w:marRight w:val="0"/>
                      <w:marTop w:val="0"/>
                      <w:marBottom w:val="0"/>
                      <w:divBdr>
                        <w:top w:val="none" w:sz="0" w:space="0" w:color="auto"/>
                        <w:left w:val="none" w:sz="0" w:space="0" w:color="auto"/>
                        <w:bottom w:val="none" w:sz="0" w:space="0" w:color="auto"/>
                        <w:right w:val="none" w:sz="0" w:space="0" w:color="auto"/>
                      </w:divBdr>
                    </w:div>
                  </w:divsChild>
                </w:div>
                <w:div w:id="772670559">
                  <w:marLeft w:val="0"/>
                  <w:marRight w:val="0"/>
                  <w:marTop w:val="0"/>
                  <w:marBottom w:val="0"/>
                  <w:divBdr>
                    <w:top w:val="none" w:sz="0" w:space="0" w:color="auto"/>
                    <w:left w:val="none" w:sz="0" w:space="0" w:color="auto"/>
                    <w:bottom w:val="none" w:sz="0" w:space="0" w:color="auto"/>
                    <w:right w:val="none" w:sz="0" w:space="0" w:color="auto"/>
                  </w:divBdr>
                  <w:divsChild>
                    <w:div w:id="288632663">
                      <w:marLeft w:val="0"/>
                      <w:marRight w:val="0"/>
                      <w:marTop w:val="0"/>
                      <w:marBottom w:val="0"/>
                      <w:divBdr>
                        <w:top w:val="none" w:sz="0" w:space="0" w:color="auto"/>
                        <w:left w:val="none" w:sz="0" w:space="0" w:color="auto"/>
                        <w:bottom w:val="none" w:sz="0" w:space="0" w:color="auto"/>
                        <w:right w:val="none" w:sz="0" w:space="0" w:color="auto"/>
                      </w:divBdr>
                    </w:div>
                  </w:divsChild>
                </w:div>
                <w:div w:id="775171372">
                  <w:marLeft w:val="0"/>
                  <w:marRight w:val="0"/>
                  <w:marTop w:val="0"/>
                  <w:marBottom w:val="0"/>
                  <w:divBdr>
                    <w:top w:val="none" w:sz="0" w:space="0" w:color="auto"/>
                    <w:left w:val="none" w:sz="0" w:space="0" w:color="auto"/>
                    <w:bottom w:val="none" w:sz="0" w:space="0" w:color="auto"/>
                    <w:right w:val="none" w:sz="0" w:space="0" w:color="auto"/>
                  </w:divBdr>
                  <w:divsChild>
                    <w:div w:id="813059045">
                      <w:marLeft w:val="0"/>
                      <w:marRight w:val="0"/>
                      <w:marTop w:val="0"/>
                      <w:marBottom w:val="0"/>
                      <w:divBdr>
                        <w:top w:val="none" w:sz="0" w:space="0" w:color="auto"/>
                        <w:left w:val="none" w:sz="0" w:space="0" w:color="auto"/>
                        <w:bottom w:val="none" w:sz="0" w:space="0" w:color="auto"/>
                        <w:right w:val="none" w:sz="0" w:space="0" w:color="auto"/>
                      </w:divBdr>
                    </w:div>
                  </w:divsChild>
                </w:div>
                <w:div w:id="807823183">
                  <w:marLeft w:val="0"/>
                  <w:marRight w:val="0"/>
                  <w:marTop w:val="0"/>
                  <w:marBottom w:val="0"/>
                  <w:divBdr>
                    <w:top w:val="none" w:sz="0" w:space="0" w:color="auto"/>
                    <w:left w:val="none" w:sz="0" w:space="0" w:color="auto"/>
                    <w:bottom w:val="none" w:sz="0" w:space="0" w:color="auto"/>
                    <w:right w:val="none" w:sz="0" w:space="0" w:color="auto"/>
                  </w:divBdr>
                  <w:divsChild>
                    <w:div w:id="1785995968">
                      <w:marLeft w:val="0"/>
                      <w:marRight w:val="0"/>
                      <w:marTop w:val="0"/>
                      <w:marBottom w:val="0"/>
                      <w:divBdr>
                        <w:top w:val="none" w:sz="0" w:space="0" w:color="auto"/>
                        <w:left w:val="none" w:sz="0" w:space="0" w:color="auto"/>
                        <w:bottom w:val="none" w:sz="0" w:space="0" w:color="auto"/>
                        <w:right w:val="none" w:sz="0" w:space="0" w:color="auto"/>
                      </w:divBdr>
                    </w:div>
                  </w:divsChild>
                </w:div>
                <w:div w:id="820925553">
                  <w:marLeft w:val="0"/>
                  <w:marRight w:val="0"/>
                  <w:marTop w:val="0"/>
                  <w:marBottom w:val="0"/>
                  <w:divBdr>
                    <w:top w:val="none" w:sz="0" w:space="0" w:color="auto"/>
                    <w:left w:val="none" w:sz="0" w:space="0" w:color="auto"/>
                    <w:bottom w:val="none" w:sz="0" w:space="0" w:color="auto"/>
                    <w:right w:val="none" w:sz="0" w:space="0" w:color="auto"/>
                  </w:divBdr>
                  <w:divsChild>
                    <w:div w:id="1127043683">
                      <w:marLeft w:val="0"/>
                      <w:marRight w:val="0"/>
                      <w:marTop w:val="0"/>
                      <w:marBottom w:val="0"/>
                      <w:divBdr>
                        <w:top w:val="none" w:sz="0" w:space="0" w:color="auto"/>
                        <w:left w:val="none" w:sz="0" w:space="0" w:color="auto"/>
                        <w:bottom w:val="none" w:sz="0" w:space="0" w:color="auto"/>
                        <w:right w:val="none" w:sz="0" w:space="0" w:color="auto"/>
                      </w:divBdr>
                    </w:div>
                  </w:divsChild>
                </w:div>
                <w:div w:id="826556820">
                  <w:marLeft w:val="0"/>
                  <w:marRight w:val="0"/>
                  <w:marTop w:val="0"/>
                  <w:marBottom w:val="0"/>
                  <w:divBdr>
                    <w:top w:val="none" w:sz="0" w:space="0" w:color="auto"/>
                    <w:left w:val="none" w:sz="0" w:space="0" w:color="auto"/>
                    <w:bottom w:val="none" w:sz="0" w:space="0" w:color="auto"/>
                    <w:right w:val="none" w:sz="0" w:space="0" w:color="auto"/>
                  </w:divBdr>
                  <w:divsChild>
                    <w:div w:id="1937053682">
                      <w:marLeft w:val="0"/>
                      <w:marRight w:val="0"/>
                      <w:marTop w:val="0"/>
                      <w:marBottom w:val="0"/>
                      <w:divBdr>
                        <w:top w:val="none" w:sz="0" w:space="0" w:color="auto"/>
                        <w:left w:val="none" w:sz="0" w:space="0" w:color="auto"/>
                        <w:bottom w:val="none" w:sz="0" w:space="0" w:color="auto"/>
                        <w:right w:val="none" w:sz="0" w:space="0" w:color="auto"/>
                      </w:divBdr>
                    </w:div>
                  </w:divsChild>
                </w:div>
                <w:div w:id="840199125">
                  <w:marLeft w:val="0"/>
                  <w:marRight w:val="0"/>
                  <w:marTop w:val="0"/>
                  <w:marBottom w:val="0"/>
                  <w:divBdr>
                    <w:top w:val="none" w:sz="0" w:space="0" w:color="auto"/>
                    <w:left w:val="none" w:sz="0" w:space="0" w:color="auto"/>
                    <w:bottom w:val="none" w:sz="0" w:space="0" w:color="auto"/>
                    <w:right w:val="none" w:sz="0" w:space="0" w:color="auto"/>
                  </w:divBdr>
                  <w:divsChild>
                    <w:div w:id="1431007748">
                      <w:marLeft w:val="0"/>
                      <w:marRight w:val="0"/>
                      <w:marTop w:val="0"/>
                      <w:marBottom w:val="0"/>
                      <w:divBdr>
                        <w:top w:val="none" w:sz="0" w:space="0" w:color="auto"/>
                        <w:left w:val="none" w:sz="0" w:space="0" w:color="auto"/>
                        <w:bottom w:val="none" w:sz="0" w:space="0" w:color="auto"/>
                        <w:right w:val="none" w:sz="0" w:space="0" w:color="auto"/>
                      </w:divBdr>
                    </w:div>
                  </w:divsChild>
                </w:div>
                <w:div w:id="856425570">
                  <w:marLeft w:val="0"/>
                  <w:marRight w:val="0"/>
                  <w:marTop w:val="0"/>
                  <w:marBottom w:val="0"/>
                  <w:divBdr>
                    <w:top w:val="none" w:sz="0" w:space="0" w:color="auto"/>
                    <w:left w:val="none" w:sz="0" w:space="0" w:color="auto"/>
                    <w:bottom w:val="none" w:sz="0" w:space="0" w:color="auto"/>
                    <w:right w:val="none" w:sz="0" w:space="0" w:color="auto"/>
                  </w:divBdr>
                  <w:divsChild>
                    <w:div w:id="677001485">
                      <w:marLeft w:val="0"/>
                      <w:marRight w:val="0"/>
                      <w:marTop w:val="0"/>
                      <w:marBottom w:val="0"/>
                      <w:divBdr>
                        <w:top w:val="none" w:sz="0" w:space="0" w:color="auto"/>
                        <w:left w:val="none" w:sz="0" w:space="0" w:color="auto"/>
                        <w:bottom w:val="none" w:sz="0" w:space="0" w:color="auto"/>
                        <w:right w:val="none" w:sz="0" w:space="0" w:color="auto"/>
                      </w:divBdr>
                    </w:div>
                  </w:divsChild>
                </w:div>
                <w:div w:id="861623542">
                  <w:marLeft w:val="0"/>
                  <w:marRight w:val="0"/>
                  <w:marTop w:val="0"/>
                  <w:marBottom w:val="0"/>
                  <w:divBdr>
                    <w:top w:val="none" w:sz="0" w:space="0" w:color="auto"/>
                    <w:left w:val="none" w:sz="0" w:space="0" w:color="auto"/>
                    <w:bottom w:val="none" w:sz="0" w:space="0" w:color="auto"/>
                    <w:right w:val="none" w:sz="0" w:space="0" w:color="auto"/>
                  </w:divBdr>
                  <w:divsChild>
                    <w:div w:id="68768425">
                      <w:marLeft w:val="0"/>
                      <w:marRight w:val="0"/>
                      <w:marTop w:val="0"/>
                      <w:marBottom w:val="0"/>
                      <w:divBdr>
                        <w:top w:val="none" w:sz="0" w:space="0" w:color="auto"/>
                        <w:left w:val="none" w:sz="0" w:space="0" w:color="auto"/>
                        <w:bottom w:val="none" w:sz="0" w:space="0" w:color="auto"/>
                        <w:right w:val="none" w:sz="0" w:space="0" w:color="auto"/>
                      </w:divBdr>
                    </w:div>
                  </w:divsChild>
                </w:div>
                <w:div w:id="882519639">
                  <w:marLeft w:val="0"/>
                  <w:marRight w:val="0"/>
                  <w:marTop w:val="0"/>
                  <w:marBottom w:val="0"/>
                  <w:divBdr>
                    <w:top w:val="none" w:sz="0" w:space="0" w:color="auto"/>
                    <w:left w:val="none" w:sz="0" w:space="0" w:color="auto"/>
                    <w:bottom w:val="none" w:sz="0" w:space="0" w:color="auto"/>
                    <w:right w:val="none" w:sz="0" w:space="0" w:color="auto"/>
                  </w:divBdr>
                  <w:divsChild>
                    <w:div w:id="1645160198">
                      <w:marLeft w:val="0"/>
                      <w:marRight w:val="0"/>
                      <w:marTop w:val="0"/>
                      <w:marBottom w:val="0"/>
                      <w:divBdr>
                        <w:top w:val="none" w:sz="0" w:space="0" w:color="auto"/>
                        <w:left w:val="none" w:sz="0" w:space="0" w:color="auto"/>
                        <w:bottom w:val="none" w:sz="0" w:space="0" w:color="auto"/>
                        <w:right w:val="none" w:sz="0" w:space="0" w:color="auto"/>
                      </w:divBdr>
                    </w:div>
                  </w:divsChild>
                </w:div>
                <w:div w:id="884760811">
                  <w:marLeft w:val="0"/>
                  <w:marRight w:val="0"/>
                  <w:marTop w:val="0"/>
                  <w:marBottom w:val="0"/>
                  <w:divBdr>
                    <w:top w:val="none" w:sz="0" w:space="0" w:color="auto"/>
                    <w:left w:val="none" w:sz="0" w:space="0" w:color="auto"/>
                    <w:bottom w:val="none" w:sz="0" w:space="0" w:color="auto"/>
                    <w:right w:val="none" w:sz="0" w:space="0" w:color="auto"/>
                  </w:divBdr>
                  <w:divsChild>
                    <w:div w:id="1974601543">
                      <w:marLeft w:val="0"/>
                      <w:marRight w:val="0"/>
                      <w:marTop w:val="0"/>
                      <w:marBottom w:val="0"/>
                      <w:divBdr>
                        <w:top w:val="none" w:sz="0" w:space="0" w:color="auto"/>
                        <w:left w:val="none" w:sz="0" w:space="0" w:color="auto"/>
                        <w:bottom w:val="none" w:sz="0" w:space="0" w:color="auto"/>
                        <w:right w:val="none" w:sz="0" w:space="0" w:color="auto"/>
                      </w:divBdr>
                    </w:div>
                  </w:divsChild>
                </w:div>
                <w:div w:id="889002570">
                  <w:marLeft w:val="0"/>
                  <w:marRight w:val="0"/>
                  <w:marTop w:val="0"/>
                  <w:marBottom w:val="0"/>
                  <w:divBdr>
                    <w:top w:val="none" w:sz="0" w:space="0" w:color="auto"/>
                    <w:left w:val="none" w:sz="0" w:space="0" w:color="auto"/>
                    <w:bottom w:val="none" w:sz="0" w:space="0" w:color="auto"/>
                    <w:right w:val="none" w:sz="0" w:space="0" w:color="auto"/>
                  </w:divBdr>
                  <w:divsChild>
                    <w:div w:id="532615197">
                      <w:marLeft w:val="0"/>
                      <w:marRight w:val="0"/>
                      <w:marTop w:val="0"/>
                      <w:marBottom w:val="0"/>
                      <w:divBdr>
                        <w:top w:val="none" w:sz="0" w:space="0" w:color="auto"/>
                        <w:left w:val="none" w:sz="0" w:space="0" w:color="auto"/>
                        <w:bottom w:val="none" w:sz="0" w:space="0" w:color="auto"/>
                        <w:right w:val="none" w:sz="0" w:space="0" w:color="auto"/>
                      </w:divBdr>
                    </w:div>
                  </w:divsChild>
                </w:div>
                <w:div w:id="895895687">
                  <w:marLeft w:val="0"/>
                  <w:marRight w:val="0"/>
                  <w:marTop w:val="0"/>
                  <w:marBottom w:val="0"/>
                  <w:divBdr>
                    <w:top w:val="none" w:sz="0" w:space="0" w:color="auto"/>
                    <w:left w:val="none" w:sz="0" w:space="0" w:color="auto"/>
                    <w:bottom w:val="none" w:sz="0" w:space="0" w:color="auto"/>
                    <w:right w:val="none" w:sz="0" w:space="0" w:color="auto"/>
                  </w:divBdr>
                  <w:divsChild>
                    <w:div w:id="992492126">
                      <w:marLeft w:val="0"/>
                      <w:marRight w:val="0"/>
                      <w:marTop w:val="0"/>
                      <w:marBottom w:val="0"/>
                      <w:divBdr>
                        <w:top w:val="none" w:sz="0" w:space="0" w:color="auto"/>
                        <w:left w:val="none" w:sz="0" w:space="0" w:color="auto"/>
                        <w:bottom w:val="none" w:sz="0" w:space="0" w:color="auto"/>
                        <w:right w:val="none" w:sz="0" w:space="0" w:color="auto"/>
                      </w:divBdr>
                    </w:div>
                  </w:divsChild>
                </w:div>
                <w:div w:id="897743094">
                  <w:marLeft w:val="0"/>
                  <w:marRight w:val="0"/>
                  <w:marTop w:val="0"/>
                  <w:marBottom w:val="0"/>
                  <w:divBdr>
                    <w:top w:val="none" w:sz="0" w:space="0" w:color="auto"/>
                    <w:left w:val="none" w:sz="0" w:space="0" w:color="auto"/>
                    <w:bottom w:val="none" w:sz="0" w:space="0" w:color="auto"/>
                    <w:right w:val="none" w:sz="0" w:space="0" w:color="auto"/>
                  </w:divBdr>
                  <w:divsChild>
                    <w:div w:id="1054238672">
                      <w:marLeft w:val="0"/>
                      <w:marRight w:val="0"/>
                      <w:marTop w:val="0"/>
                      <w:marBottom w:val="0"/>
                      <w:divBdr>
                        <w:top w:val="none" w:sz="0" w:space="0" w:color="auto"/>
                        <w:left w:val="none" w:sz="0" w:space="0" w:color="auto"/>
                        <w:bottom w:val="none" w:sz="0" w:space="0" w:color="auto"/>
                        <w:right w:val="none" w:sz="0" w:space="0" w:color="auto"/>
                      </w:divBdr>
                    </w:div>
                  </w:divsChild>
                </w:div>
                <w:div w:id="900483529">
                  <w:marLeft w:val="0"/>
                  <w:marRight w:val="0"/>
                  <w:marTop w:val="0"/>
                  <w:marBottom w:val="0"/>
                  <w:divBdr>
                    <w:top w:val="none" w:sz="0" w:space="0" w:color="auto"/>
                    <w:left w:val="none" w:sz="0" w:space="0" w:color="auto"/>
                    <w:bottom w:val="none" w:sz="0" w:space="0" w:color="auto"/>
                    <w:right w:val="none" w:sz="0" w:space="0" w:color="auto"/>
                  </w:divBdr>
                  <w:divsChild>
                    <w:div w:id="1102797615">
                      <w:marLeft w:val="0"/>
                      <w:marRight w:val="0"/>
                      <w:marTop w:val="0"/>
                      <w:marBottom w:val="0"/>
                      <w:divBdr>
                        <w:top w:val="none" w:sz="0" w:space="0" w:color="auto"/>
                        <w:left w:val="none" w:sz="0" w:space="0" w:color="auto"/>
                        <w:bottom w:val="none" w:sz="0" w:space="0" w:color="auto"/>
                        <w:right w:val="none" w:sz="0" w:space="0" w:color="auto"/>
                      </w:divBdr>
                    </w:div>
                  </w:divsChild>
                </w:div>
                <w:div w:id="905185463">
                  <w:marLeft w:val="0"/>
                  <w:marRight w:val="0"/>
                  <w:marTop w:val="0"/>
                  <w:marBottom w:val="0"/>
                  <w:divBdr>
                    <w:top w:val="none" w:sz="0" w:space="0" w:color="auto"/>
                    <w:left w:val="none" w:sz="0" w:space="0" w:color="auto"/>
                    <w:bottom w:val="none" w:sz="0" w:space="0" w:color="auto"/>
                    <w:right w:val="none" w:sz="0" w:space="0" w:color="auto"/>
                  </w:divBdr>
                  <w:divsChild>
                    <w:div w:id="747263837">
                      <w:marLeft w:val="0"/>
                      <w:marRight w:val="0"/>
                      <w:marTop w:val="0"/>
                      <w:marBottom w:val="0"/>
                      <w:divBdr>
                        <w:top w:val="none" w:sz="0" w:space="0" w:color="auto"/>
                        <w:left w:val="none" w:sz="0" w:space="0" w:color="auto"/>
                        <w:bottom w:val="none" w:sz="0" w:space="0" w:color="auto"/>
                        <w:right w:val="none" w:sz="0" w:space="0" w:color="auto"/>
                      </w:divBdr>
                    </w:div>
                  </w:divsChild>
                </w:div>
                <w:div w:id="912932215">
                  <w:marLeft w:val="0"/>
                  <w:marRight w:val="0"/>
                  <w:marTop w:val="0"/>
                  <w:marBottom w:val="0"/>
                  <w:divBdr>
                    <w:top w:val="none" w:sz="0" w:space="0" w:color="auto"/>
                    <w:left w:val="none" w:sz="0" w:space="0" w:color="auto"/>
                    <w:bottom w:val="none" w:sz="0" w:space="0" w:color="auto"/>
                    <w:right w:val="none" w:sz="0" w:space="0" w:color="auto"/>
                  </w:divBdr>
                  <w:divsChild>
                    <w:div w:id="1280524858">
                      <w:marLeft w:val="0"/>
                      <w:marRight w:val="0"/>
                      <w:marTop w:val="0"/>
                      <w:marBottom w:val="0"/>
                      <w:divBdr>
                        <w:top w:val="none" w:sz="0" w:space="0" w:color="auto"/>
                        <w:left w:val="none" w:sz="0" w:space="0" w:color="auto"/>
                        <w:bottom w:val="none" w:sz="0" w:space="0" w:color="auto"/>
                        <w:right w:val="none" w:sz="0" w:space="0" w:color="auto"/>
                      </w:divBdr>
                    </w:div>
                  </w:divsChild>
                </w:div>
                <w:div w:id="918830785">
                  <w:marLeft w:val="0"/>
                  <w:marRight w:val="0"/>
                  <w:marTop w:val="0"/>
                  <w:marBottom w:val="0"/>
                  <w:divBdr>
                    <w:top w:val="none" w:sz="0" w:space="0" w:color="auto"/>
                    <w:left w:val="none" w:sz="0" w:space="0" w:color="auto"/>
                    <w:bottom w:val="none" w:sz="0" w:space="0" w:color="auto"/>
                    <w:right w:val="none" w:sz="0" w:space="0" w:color="auto"/>
                  </w:divBdr>
                  <w:divsChild>
                    <w:div w:id="791944536">
                      <w:marLeft w:val="0"/>
                      <w:marRight w:val="0"/>
                      <w:marTop w:val="0"/>
                      <w:marBottom w:val="0"/>
                      <w:divBdr>
                        <w:top w:val="none" w:sz="0" w:space="0" w:color="auto"/>
                        <w:left w:val="none" w:sz="0" w:space="0" w:color="auto"/>
                        <w:bottom w:val="none" w:sz="0" w:space="0" w:color="auto"/>
                        <w:right w:val="none" w:sz="0" w:space="0" w:color="auto"/>
                      </w:divBdr>
                    </w:div>
                  </w:divsChild>
                </w:div>
                <w:div w:id="923031186">
                  <w:marLeft w:val="0"/>
                  <w:marRight w:val="0"/>
                  <w:marTop w:val="0"/>
                  <w:marBottom w:val="0"/>
                  <w:divBdr>
                    <w:top w:val="none" w:sz="0" w:space="0" w:color="auto"/>
                    <w:left w:val="none" w:sz="0" w:space="0" w:color="auto"/>
                    <w:bottom w:val="none" w:sz="0" w:space="0" w:color="auto"/>
                    <w:right w:val="none" w:sz="0" w:space="0" w:color="auto"/>
                  </w:divBdr>
                  <w:divsChild>
                    <w:div w:id="1116023942">
                      <w:marLeft w:val="0"/>
                      <w:marRight w:val="0"/>
                      <w:marTop w:val="0"/>
                      <w:marBottom w:val="0"/>
                      <w:divBdr>
                        <w:top w:val="none" w:sz="0" w:space="0" w:color="auto"/>
                        <w:left w:val="none" w:sz="0" w:space="0" w:color="auto"/>
                        <w:bottom w:val="none" w:sz="0" w:space="0" w:color="auto"/>
                        <w:right w:val="none" w:sz="0" w:space="0" w:color="auto"/>
                      </w:divBdr>
                    </w:div>
                  </w:divsChild>
                </w:div>
                <w:div w:id="929579646">
                  <w:marLeft w:val="0"/>
                  <w:marRight w:val="0"/>
                  <w:marTop w:val="0"/>
                  <w:marBottom w:val="0"/>
                  <w:divBdr>
                    <w:top w:val="none" w:sz="0" w:space="0" w:color="auto"/>
                    <w:left w:val="none" w:sz="0" w:space="0" w:color="auto"/>
                    <w:bottom w:val="none" w:sz="0" w:space="0" w:color="auto"/>
                    <w:right w:val="none" w:sz="0" w:space="0" w:color="auto"/>
                  </w:divBdr>
                  <w:divsChild>
                    <w:div w:id="862400947">
                      <w:marLeft w:val="0"/>
                      <w:marRight w:val="0"/>
                      <w:marTop w:val="0"/>
                      <w:marBottom w:val="0"/>
                      <w:divBdr>
                        <w:top w:val="none" w:sz="0" w:space="0" w:color="auto"/>
                        <w:left w:val="none" w:sz="0" w:space="0" w:color="auto"/>
                        <w:bottom w:val="none" w:sz="0" w:space="0" w:color="auto"/>
                        <w:right w:val="none" w:sz="0" w:space="0" w:color="auto"/>
                      </w:divBdr>
                    </w:div>
                  </w:divsChild>
                </w:div>
                <w:div w:id="931661948">
                  <w:marLeft w:val="0"/>
                  <w:marRight w:val="0"/>
                  <w:marTop w:val="0"/>
                  <w:marBottom w:val="0"/>
                  <w:divBdr>
                    <w:top w:val="none" w:sz="0" w:space="0" w:color="auto"/>
                    <w:left w:val="none" w:sz="0" w:space="0" w:color="auto"/>
                    <w:bottom w:val="none" w:sz="0" w:space="0" w:color="auto"/>
                    <w:right w:val="none" w:sz="0" w:space="0" w:color="auto"/>
                  </w:divBdr>
                  <w:divsChild>
                    <w:div w:id="883756805">
                      <w:marLeft w:val="0"/>
                      <w:marRight w:val="0"/>
                      <w:marTop w:val="0"/>
                      <w:marBottom w:val="0"/>
                      <w:divBdr>
                        <w:top w:val="none" w:sz="0" w:space="0" w:color="auto"/>
                        <w:left w:val="none" w:sz="0" w:space="0" w:color="auto"/>
                        <w:bottom w:val="none" w:sz="0" w:space="0" w:color="auto"/>
                        <w:right w:val="none" w:sz="0" w:space="0" w:color="auto"/>
                      </w:divBdr>
                    </w:div>
                  </w:divsChild>
                </w:div>
                <w:div w:id="932906797">
                  <w:marLeft w:val="0"/>
                  <w:marRight w:val="0"/>
                  <w:marTop w:val="0"/>
                  <w:marBottom w:val="0"/>
                  <w:divBdr>
                    <w:top w:val="none" w:sz="0" w:space="0" w:color="auto"/>
                    <w:left w:val="none" w:sz="0" w:space="0" w:color="auto"/>
                    <w:bottom w:val="none" w:sz="0" w:space="0" w:color="auto"/>
                    <w:right w:val="none" w:sz="0" w:space="0" w:color="auto"/>
                  </w:divBdr>
                  <w:divsChild>
                    <w:div w:id="251400528">
                      <w:marLeft w:val="0"/>
                      <w:marRight w:val="0"/>
                      <w:marTop w:val="0"/>
                      <w:marBottom w:val="0"/>
                      <w:divBdr>
                        <w:top w:val="none" w:sz="0" w:space="0" w:color="auto"/>
                        <w:left w:val="none" w:sz="0" w:space="0" w:color="auto"/>
                        <w:bottom w:val="none" w:sz="0" w:space="0" w:color="auto"/>
                        <w:right w:val="none" w:sz="0" w:space="0" w:color="auto"/>
                      </w:divBdr>
                    </w:div>
                  </w:divsChild>
                </w:div>
                <w:div w:id="941109103">
                  <w:marLeft w:val="0"/>
                  <w:marRight w:val="0"/>
                  <w:marTop w:val="0"/>
                  <w:marBottom w:val="0"/>
                  <w:divBdr>
                    <w:top w:val="none" w:sz="0" w:space="0" w:color="auto"/>
                    <w:left w:val="none" w:sz="0" w:space="0" w:color="auto"/>
                    <w:bottom w:val="none" w:sz="0" w:space="0" w:color="auto"/>
                    <w:right w:val="none" w:sz="0" w:space="0" w:color="auto"/>
                  </w:divBdr>
                  <w:divsChild>
                    <w:div w:id="1520124687">
                      <w:marLeft w:val="0"/>
                      <w:marRight w:val="0"/>
                      <w:marTop w:val="0"/>
                      <w:marBottom w:val="0"/>
                      <w:divBdr>
                        <w:top w:val="none" w:sz="0" w:space="0" w:color="auto"/>
                        <w:left w:val="none" w:sz="0" w:space="0" w:color="auto"/>
                        <w:bottom w:val="none" w:sz="0" w:space="0" w:color="auto"/>
                        <w:right w:val="none" w:sz="0" w:space="0" w:color="auto"/>
                      </w:divBdr>
                    </w:div>
                  </w:divsChild>
                </w:div>
                <w:div w:id="941186040">
                  <w:marLeft w:val="0"/>
                  <w:marRight w:val="0"/>
                  <w:marTop w:val="0"/>
                  <w:marBottom w:val="0"/>
                  <w:divBdr>
                    <w:top w:val="none" w:sz="0" w:space="0" w:color="auto"/>
                    <w:left w:val="none" w:sz="0" w:space="0" w:color="auto"/>
                    <w:bottom w:val="none" w:sz="0" w:space="0" w:color="auto"/>
                    <w:right w:val="none" w:sz="0" w:space="0" w:color="auto"/>
                  </w:divBdr>
                  <w:divsChild>
                    <w:div w:id="2052608084">
                      <w:marLeft w:val="0"/>
                      <w:marRight w:val="0"/>
                      <w:marTop w:val="0"/>
                      <w:marBottom w:val="0"/>
                      <w:divBdr>
                        <w:top w:val="none" w:sz="0" w:space="0" w:color="auto"/>
                        <w:left w:val="none" w:sz="0" w:space="0" w:color="auto"/>
                        <w:bottom w:val="none" w:sz="0" w:space="0" w:color="auto"/>
                        <w:right w:val="none" w:sz="0" w:space="0" w:color="auto"/>
                      </w:divBdr>
                    </w:div>
                  </w:divsChild>
                </w:div>
                <w:div w:id="946931666">
                  <w:marLeft w:val="0"/>
                  <w:marRight w:val="0"/>
                  <w:marTop w:val="0"/>
                  <w:marBottom w:val="0"/>
                  <w:divBdr>
                    <w:top w:val="none" w:sz="0" w:space="0" w:color="auto"/>
                    <w:left w:val="none" w:sz="0" w:space="0" w:color="auto"/>
                    <w:bottom w:val="none" w:sz="0" w:space="0" w:color="auto"/>
                    <w:right w:val="none" w:sz="0" w:space="0" w:color="auto"/>
                  </w:divBdr>
                  <w:divsChild>
                    <w:div w:id="1787657233">
                      <w:marLeft w:val="0"/>
                      <w:marRight w:val="0"/>
                      <w:marTop w:val="0"/>
                      <w:marBottom w:val="0"/>
                      <w:divBdr>
                        <w:top w:val="none" w:sz="0" w:space="0" w:color="auto"/>
                        <w:left w:val="none" w:sz="0" w:space="0" w:color="auto"/>
                        <w:bottom w:val="none" w:sz="0" w:space="0" w:color="auto"/>
                        <w:right w:val="none" w:sz="0" w:space="0" w:color="auto"/>
                      </w:divBdr>
                    </w:div>
                  </w:divsChild>
                </w:div>
                <w:div w:id="948195629">
                  <w:marLeft w:val="0"/>
                  <w:marRight w:val="0"/>
                  <w:marTop w:val="0"/>
                  <w:marBottom w:val="0"/>
                  <w:divBdr>
                    <w:top w:val="none" w:sz="0" w:space="0" w:color="auto"/>
                    <w:left w:val="none" w:sz="0" w:space="0" w:color="auto"/>
                    <w:bottom w:val="none" w:sz="0" w:space="0" w:color="auto"/>
                    <w:right w:val="none" w:sz="0" w:space="0" w:color="auto"/>
                  </w:divBdr>
                  <w:divsChild>
                    <w:div w:id="411123608">
                      <w:marLeft w:val="0"/>
                      <w:marRight w:val="0"/>
                      <w:marTop w:val="0"/>
                      <w:marBottom w:val="0"/>
                      <w:divBdr>
                        <w:top w:val="none" w:sz="0" w:space="0" w:color="auto"/>
                        <w:left w:val="none" w:sz="0" w:space="0" w:color="auto"/>
                        <w:bottom w:val="none" w:sz="0" w:space="0" w:color="auto"/>
                        <w:right w:val="none" w:sz="0" w:space="0" w:color="auto"/>
                      </w:divBdr>
                    </w:div>
                  </w:divsChild>
                </w:div>
                <w:div w:id="970600862">
                  <w:marLeft w:val="0"/>
                  <w:marRight w:val="0"/>
                  <w:marTop w:val="0"/>
                  <w:marBottom w:val="0"/>
                  <w:divBdr>
                    <w:top w:val="none" w:sz="0" w:space="0" w:color="auto"/>
                    <w:left w:val="none" w:sz="0" w:space="0" w:color="auto"/>
                    <w:bottom w:val="none" w:sz="0" w:space="0" w:color="auto"/>
                    <w:right w:val="none" w:sz="0" w:space="0" w:color="auto"/>
                  </w:divBdr>
                  <w:divsChild>
                    <w:div w:id="1250693997">
                      <w:marLeft w:val="0"/>
                      <w:marRight w:val="0"/>
                      <w:marTop w:val="0"/>
                      <w:marBottom w:val="0"/>
                      <w:divBdr>
                        <w:top w:val="none" w:sz="0" w:space="0" w:color="auto"/>
                        <w:left w:val="none" w:sz="0" w:space="0" w:color="auto"/>
                        <w:bottom w:val="none" w:sz="0" w:space="0" w:color="auto"/>
                        <w:right w:val="none" w:sz="0" w:space="0" w:color="auto"/>
                      </w:divBdr>
                    </w:div>
                  </w:divsChild>
                </w:div>
                <w:div w:id="979848665">
                  <w:marLeft w:val="0"/>
                  <w:marRight w:val="0"/>
                  <w:marTop w:val="0"/>
                  <w:marBottom w:val="0"/>
                  <w:divBdr>
                    <w:top w:val="none" w:sz="0" w:space="0" w:color="auto"/>
                    <w:left w:val="none" w:sz="0" w:space="0" w:color="auto"/>
                    <w:bottom w:val="none" w:sz="0" w:space="0" w:color="auto"/>
                    <w:right w:val="none" w:sz="0" w:space="0" w:color="auto"/>
                  </w:divBdr>
                  <w:divsChild>
                    <w:div w:id="1985044168">
                      <w:marLeft w:val="0"/>
                      <w:marRight w:val="0"/>
                      <w:marTop w:val="0"/>
                      <w:marBottom w:val="0"/>
                      <w:divBdr>
                        <w:top w:val="none" w:sz="0" w:space="0" w:color="auto"/>
                        <w:left w:val="none" w:sz="0" w:space="0" w:color="auto"/>
                        <w:bottom w:val="none" w:sz="0" w:space="0" w:color="auto"/>
                        <w:right w:val="none" w:sz="0" w:space="0" w:color="auto"/>
                      </w:divBdr>
                    </w:div>
                  </w:divsChild>
                </w:div>
                <w:div w:id="994842592">
                  <w:marLeft w:val="0"/>
                  <w:marRight w:val="0"/>
                  <w:marTop w:val="0"/>
                  <w:marBottom w:val="0"/>
                  <w:divBdr>
                    <w:top w:val="none" w:sz="0" w:space="0" w:color="auto"/>
                    <w:left w:val="none" w:sz="0" w:space="0" w:color="auto"/>
                    <w:bottom w:val="none" w:sz="0" w:space="0" w:color="auto"/>
                    <w:right w:val="none" w:sz="0" w:space="0" w:color="auto"/>
                  </w:divBdr>
                  <w:divsChild>
                    <w:div w:id="473301282">
                      <w:marLeft w:val="0"/>
                      <w:marRight w:val="0"/>
                      <w:marTop w:val="0"/>
                      <w:marBottom w:val="0"/>
                      <w:divBdr>
                        <w:top w:val="none" w:sz="0" w:space="0" w:color="auto"/>
                        <w:left w:val="none" w:sz="0" w:space="0" w:color="auto"/>
                        <w:bottom w:val="none" w:sz="0" w:space="0" w:color="auto"/>
                        <w:right w:val="none" w:sz="0" w:space="0" w:color="auto"/>
                      </w:divBdr>
                    </w:div>
                    <w:div w:id="1898856204">
                      <w:marLeft w:val="0"/>
                      <w:marRight w:val="0"/>
                      <w:marTop w:val="0"/>
                      <w:marBottom w:val="0"/>
                      <w:divBdr>
                        <w:top w:val="none" w:sz="0" w:space="0" w:color="auto"/>
                        <w:left w:val="none" w:sz="0" w:space="0" w:color="auto"/>
                        <w:bottom w:val="none" w:sz="0" w:space="0" w:color="auto"/>
                        <w:right w:val="none" w:sz="0" w:space="0" w:color="auto"/>
                      </w:divBdr>
                    </w:div>
                  </w:divsChild>
                </w:div>
                <w:div w:id="998846931">
                  <w:marLeft w:val="0"/>
                  <w:marRight w:val="0"/>
                  <w:marTop w:val="0"/>
                  <w:marBottom w:val="0"/>
                  <w:divBdr>
                    <w:top w:val="none" w:sz="0" w:space="0" w:color="auto"/>
                    <w:left w:val="none" w:sz="0" w:space="0" w:color="auto"/>
                    <w:bottom w:val="none" w:sz="0" w:space="0" w:color="auto"/>
                    <w:right w:val="none" w:sz="0" w:space="0" w:color="auto"/>
                  </w:divBdr>
                  <w:divsChild>
                    <w:div w:id="1409229354">
                      <w:marLeft w:val="0"/>
                      <w:marRight w:val="0"/>
                      <w:marTop w:val="0"/>
                      <w:marBottom w:val="0"/>
                      <w:divBdr>
                        <w:top w:val="none" w:sz="0" w:space="0" w:color="auto"/>
                        <w:left w:val="none" w:sz="0" w:space="0" w:color="auto"/>
                        <w:bottom w:val="none" w:sz="0" w:space="0" w:color="auto"/>
                        <w:right w:val="none" w:sz="0" w:space="0" w:color="auto"/>
                      </w:divBdr>
                    </w:div>
                  </w:divsChild>
                </w:div>
                <w:div w:id="1006784596">
                  <w:marLeft w:val="0"/>
                  <w:marRight w:val="0"/>
                  <w:marTop w:val="0"/>
                  <w:marBottom w:val="0"/>
                  <w:divBdr>
                    <w:top w:val="none" w:sz="0" w:space="0" w:color="auto"/>
                    <w:left w:val="none" w:sz="0" w:space="0" w:color="auto"/>
                    <w:bottom w:val="none" w:sz="0" w:space="0" w:color="auto"/>
                    <w:right w:val="none" w:sz="0" w:space="0" w:color="auto"/>
                  </w:divBdr>
                  <w:divsChild>
                    <w:div w:id="1906525247">
                      <w:marLeft w:val="0"/>
                      <w:marRight w:val="0"/>
                      <w:marTop w:val="0"/>
                      <w:marBottom w:val="0"/>
                      <w:divBdr>
                        <w:top w:val="none" w:sz="0" w:space="0" w:color="auto"/>
                        <w:left w:val="none" w:sz="0" w:space="0" w:color="auto"/>
                        <w:bottom w:val="none" w:sz="0" w:space="0" w:color="auto"/>
                        <w:right w:val="none" w:sz="0" w:space="0" w:color="auto"/>
                      </w:divBdr>
                    </w:div>
                  </w:divsChild>
                </w:div>
                <w:div w:id="1030688416">
                  <w:marLeft w:val="0"/>
                  <w:marRight w:val="0"/>
                  <w:marTop w:val="0"/>
                  <w:marBottom w:val="0"/>
                  <w:divBdr>
                    <w:top w:val="none" w:sz="0" w:space="0" w:color="auto"/>
                    <w:left w:val="none" w:sz="0" w:space="0" w:color="auto"/>
                    <w:bottom w:val="none" w:sz="0" w:space="0" w:color="auto"/>
                    <w:right w:val="none" w:sz="0" w:space="0" w:color="auto"/>
                  </w:divBdr>
                  <w:divsChild>
                    <w:div w:id="1241521506">
                      <w:marLeft w:val="0"/>
                      <w:marRight w:val="0"/>
                      <w:marTop w:val="0"/>
                      <w:marBottom w:val="0"/>
                      <w:divBdr>
                        <w:top w:val="none" w:sz="0" w:space="0" w:color="auto"/>
                        <w:left w:val="none" w:sz="0" w:space="0" w:color="auto"/>
                        <w:bottom w:val="none" w:sz="0" w:space="0" w:color="auto"/>
                        <w:right w:val="none" w:sz="0" w:space="0" w:color="auto"/>
                      </w:divBdr>
                    </w:div>
                  </w:divsChild>
                </w:div>
                <w:div w:id="1038699949">
                  <w:marLeft w:val="0"/>
                  <w:marRight w:val="0"/>
                  <w:marTop w:val="0"/>
                  <w:marBottom w:val="0"/>
                  <w:divBdr>
                    <w:top w:val="none" w:sz="0" w:space="0" w:color="auto"/>
                    <w:left w:val="none" w:sz="0" w:space="0" w:color="auto"/>
                    <w:bottom w:val="none" w:sz="0" w:space="0" w:color="auto"/>
                    <w:right w:val="none" w:sz="0" w:space="0" w:color="auto"/>
                  </w:divBdr>
                  <w:divsChild>
                    <w:div w:id="1895236463">
                      <w:marLeft w:val="0"/>
                      <w:marRight w:val="0"/>
                      <w:marTop w:val="0"/>
                      <w:marBottom w:val="0"/>
                      <w:divBdr>
                        <w:top w:val="none" w:sz="0" w:space="0" w:color="auto"/>
                        <w:left w:val="none" w:sz="0" w:space="0" w:color="auto"/>
                        <w:bottom w:val="none" w:sz="0" w:space="0" w:color="auto"/>
                        <w:right w:val="none" w:sz="0" w:space="0" w:color="auto"/>
                      </w:divBdr>
                    </w:div>
                  </w:divsChild>
                </w:div>
                <w:div w:id="1047297825">
                  <w:marLeft w:val="0"/>
                  <w:marRight w:val="0"/>
                  <w:marTop w:val="0"/>
                  <w:marBottom w:val="0"/>
                  <w:divBdr>
                    <w:top w:val="none" w:sz="0" w:space="0" w:color="auto"/>
                    <w:left w:val="none" w:sz="0" w:space="0" w:color="auto"/>
                    <w:bottom w:val="none" w:sz="0" w:space="0" w:color="auto"/>
                    <w:right w:val="none" w:sz="0" w:space="0" w:color="auto"/>
                  </w:divBdr>
                  <w:divsChild>
                    <w:div w:id="1126967410">
                      <w:marLeft w:val="0"/>
                      <w:marRight w:val="0"/>
                      <w:marTop w:val="0"/>
                      <w:marBottom w:val="0"/>
                      <w:divBdr>
                        <w:top w:val="none" w:sz="0" w:space="0" w:color="auto"/>
                        <w:left w:val="none" w:sz="0" w:space="0" w:color="auto"/>
                        <w:bottom w:val="none" w:sz="0" w:space="0" w:color="auto"/>
                        <w:right w:val="none" w:sz="0" w:space="0" w:color="auto"/>
                      </w:divBdr>
                    </w:div>
                  </w:divsChild>
                </w:div>
                <w:div w:id="1060859999">
                  <w:marLeft w:val="0"/>
                  <w:marRight w:val="0"/>
                  <w:marTop w:val="0"/>
                  <w:marBottom w:val="0"/>
                  <w:divBdr>
                    <w:top w:val="none" w:sz="0" w:space="0" w:color="auto"/>
                    <w:left w:val="none" w:sz="0" w:space="0" w:color="auto"/>
                    <w:bottom w:val="none" w:sz="0" w:space="0" w:color="auto"/>
                    <w:right w:val="none" w:sz="0" w:space="0" w:color="auto"/>
                  </w:divBdr>
                  <w:divsChild>
                    <w:div w:id="1966882765">
                      <w:marLeft w:val="0"/>
                      <w:marRight w:val="0"/>
                      <w:marTop w:val="0"/>
                      <w:marBottom w:val="0"/>
                      <w:divBdr>
                        <w:top w:val="none" w:sz="0" w:space="0" w:color="auto"/>
                        <w:left w:val="none" w:sz="0" w:space="0" w:color="auto"/>
                        <w:bottom w:val="none" w:sz="0" w:space="0" w:color="auto"/>
                        <w:right w:val="none" w:sz="0" w:space="0" w:color="auto"/>
                      </w:divBdr>
                    </w:div>
                  </w:divsChild>
                </w:div>
                <w:div w:id="1060983218">
                  <w:marLeft w:val="0"/>
                  <w:marRight w:val="0"/>
                  <w:marTop w:val="0"/>
                  <w:marBottom w:val="0"/>
                  <w:divBdr>
                    <w:top w:val="none" w:sz="0" w:space="0" w:color="auto"/>
                    <w:left w:val="none" w:sz="0" w:space="0" w:color="auto"/>
                    <w:bottom w:val="none" w:sz="0" w:space="0" w:color="auto"/>
                    <w:right w:val="none" w:sz="0" w:space="0" w:color="auto"/>
                  </w:divBdr>
                  <w:divsChild>
                    <w:div w:id="1706364747">
                      <w:marLeft w:val="0"/>
                      <w:marRight w:val="0"/>
                      <w:marTop w:val="0"/>
                      <w:marBottom w:val="0"/>
                      <w:divBdr>
                        <w:top w:val="none" w:sz="0" w:space="0" w:color="auto"/>
                        <w:left w:val="none" w:sz="0" w:space="0" w:color="auto"/>
                        <w:bottom w:val="none" w:sz="0" w:space="0" w:color="auto"/>
                        <w:right w:val="none" w:sz="0" w:space="0" w:color="auto"/>
                      </w:divBdr>
                    </w:div>
                  </w:divsChild>
                </w:div>
                <w:div w:id="1063941064">
                  <w:marLeft w:val="0"/>
                  <w:marRight w:val="0"/>
                  <w:marTop w:val="0"/>
                  <w:marBottom w:val="0"/>
                  <w:divBdr>
                    <w:top w:val="none" w:sz="0" w:space="0" w:color="auto"/>
                    <w:left w:val="none" w:sz="0" w:space="0" w:color="auto"/>
                    <w:bottom w:val="none" w:sz="0" w:space="0" w:color="auto"/>
                    <w:right w:val="none" w:sz="0" w:space="0" w:color="auto"/>
                  </w:divBdr>
                  <w:divsChild>
                    <w:div w:id="1413315724">
                      <w:marLeft w:val="0"/>
                      <w:marRight w:val="0"/>
                      <w:marTop w:val="0"/>
                      <w:marBottom w:val="0"/>
                      <w:divBdr>
                        <w:top w:val="none" w:sz="0" w:space="0" w:color="auto"/>
                        <w:left w:val="none" w:sz="0" w:space="0" w:color="auto"/>
                        <w:bottom w:val="none" w:sz="0" w:space="0" w:color="auto"/>
                        <w:right w:val="none" w:sz="0" w:space="0" w:color="auto"/>
                      </w:divBdr>
                    </w:div>
                  </w:divsChild>
                </w:div>
                <w:div w:id="1065179638">
                  <w:marLeft w:val="0"/>
                  <w:marRight w:val="0"/>
                  <w:marTop w:val="0"/>
                  <w:marBottom w:val="0"/>
                  <w:divBdr>
                    <w:top w:val="none" w:sz="0" w:space="0" w:color="auto"/>
                    <w:left w:val="none" w:sz="0" w:space="0" w:color="auto"/>
                    <w:bottom w:val="none" w:sz="0" w:space="0" w:color="auto"/>
                    <w:right w:val="none" w:sz="0" w:space="0" w:color="auto"/>
                  </w:divBdr>
                  <w:divsChild>
                    <w:div w:id="839348370">
                      <w:marLeft w:val="0"/>
                      <w:marRight w:val="0"/>
                      <w:marTop w:val="0"/>
                      <w:marBottom w:val="0"/>
                      <w:divBdr>
                        <w:top w:val="none" w:sz="0" w:space="0" w:color="auto"/>
                        <w:left w:val="none" w:sz="0" w:space="0" w:color="auto"/>
                        <w:bottom w:val="none" w:sz="0" w:space="0" w:color="auto"/>
                        <w:right w:val="none" w:sz="0" w:space="0" w:color="auto"/>
                      </w:divBdr>
                    </w:div>
                  </w:divsChild>
                </w:div>
                <w:div w:id="1065763843">
                  <w:marLeft w:val="0"/>
                  <w:marRight w:val="0"/>
                  <w:marTop w:val="0"/>
                  <w:marBottom w:val="0"/>
                  <w:divBdr>
                    <w:top w:val="none" w:sz="0" w:space="0" w:color="auto"/>
                    <w:left w:val="none" w:sz="0" w:space="0" w:color="auto"/>
                    <w:bottom w:val="none" w:sz="0" w:space="0" w:color="auto"/>
                    <w:right w:val="none" w:sz="0" w:space="0" w:color="auto"/>
                  </w:divBdr>
                  <w:divsChild>
                    <w:div w:id="1820537367">
                      <w:marLeft w:val="0"/>
                      <w:marRight w:val="0"/>
                      <w:marTop w:val="0"/>
                      <w:marBottom w:val="0"/>
                      <w:divBdr>
                        <w:top w:val="none" w:sz="0" w:space="0" w:color="auto"/>
                        <w:left w:val="none" w:sz="0" w:space="0" w:color="auto"/>
                        <w:bottom w:val="none" w:sz="0" w:space="0" w:color="auto"/>
                        <w:right w:val="none" w:sz="0" w:space="0" w:color="auto"/>
                      </w:divBdr>
                    </w:div>
                  </w:divsChild>
                </w:div>
                <w:div w:id="1082064986">
                  <w:marLeft w:val="0"/>
                  <w:marRight w:val="0"/>
                  <w:marTop w:val="0"/>
                  <w:marBottom w:val="0"/>
                  <w:divBdr>
                    <w:top w:val="none" w:sz="0" w:space="0" w:color="auto"/>
                    <w:left w:val="none" w:sz="0" w:space="0" w:color="auto"/>
                    <w:bottom w:val="none" w:sz="0" w:space="0" w:color="auto"/>
                    <w:right w:val="none" w:sz="0" w:space="0" w:color="auto"/>
                  </w:divBdr>
                  <w:divsChild>
                    <w:div w:id="1267883910">
                      <w:marLeft w:val="0"/>
                      <w:marRight w:val="0"/>
                      <w:marTop w:val="0"/>
                      <w:marBottom w:val="0"/>
                      <w:divBdr>
                        <w:top w:val="none" w:sz="0" w:space="0" w:color="auto"/>
                        <w:left w:val="none" w:sz="0" w:space="0" w:color="auto"/>
                        <w:bottom w:val="none" w:sz="0" w:space="0" w:color="auto"/>
                        <w:right w:val="none" w:sz="0" w:space="0" w:color="auto"/>
                      </w:divBdr>
                    </w:div>
                  </w:divsChild>
                </w:div>
                <w:div w:id="1084373532">
                  <w:marLeft w:val="0"/>
                  <w:marRight w:val="0"/>
                  <w:marTop w:val="0"/>
                  <w:marBottom w:val="0"/>
                  <w:divBdr>
                    <w:top w:val="none" w:sz="0" w:space="0" w:color="auto"/>
                    <w:left w:val="none" w:sz="0" w:space="0" w:color="auto"/>
                    <w:bottom w:val="none" w:sz="0" w:space="0" w:color="auto"/>
                    <w:right w:val="none" w:sz="0" w:space="0" w:color="auto"/>
                  </w:divBdr>
                  <w:divsChild>
                    <w:div w:id="216936536">
                      <w:marLeft w:val="0"/>
                      <w:marRight w:val="0"/>
                      <w:marTop w:val="0"/>
                      <w:marBottom w:val="0"/>
                      <w:divBdr>
                        <w:top w:val="none" w:sz="0" w:space="0" w:color="auto"/>
                        <w:left w:val="none" w:sz="0" w:space="0" w:color="auto"/>
                        <w:bottom w:val="none" w:sz="0" w:space="0" w:color="auto"/>
                        <w:right w:val="none" w:sz="0" w:space="0" w:color="auto"/>
                      </w:divBdr>
                    </w:div>
                  </w:divsChild>
                </w:div>
                <w:div w:id="1091270839">
                  <w:marLeft w:val="0"/>
                  <w:marRight w:val="0"/>
                  <w:marTop w:val="0"/>
                  <w:marBottom w:val="0"/>
                  <w:divBdr>
                    <w:top w:val="none" w:sz="0" w:space="0" w:color="auto"/>
                    <w:left w:val="none" w:sz="0" w:space="0" w:color="auto"/>
                    <w:bottom w:val="none" w:sz="0" w:space="0" w:color="auto"/>
                    <w:right w:val="none" w:sz="0" w:space="0" w:color="auto"/>
                  </w:divBdr>
                  <w:divsChild>
                    <w:div w:id="902641966">
                      <w:marLeft w:val="0"/>
                      <w:marRight w:val="0"/>
                      <w:marTop w:val="0"/>
                      <w:marBottom w:val="0"/>
                      <w:divBdr>
                        <w:top w:val="none" w:sz="0" w:space="0" w:color="auto"/>
                        <w:left w:val="none" w:sz="0" w:space="0" w:color="auto"/>
                        <w:bottom w:val="none" w:sz="0" w:space="0" w:color="auto"/>
                        <w:right w:val="none" w:sz="0" w:space="0" w:color="auto"/>
                      </w:divBdr>
                    </w:div>
                  </w:divsChild>
                </w:div>
                <w:div w:id="1095244431">
                  <w:marLeft w:val="0"/>
                  <w:marRight w:val="0"/>
                  <w:marTop w:val="0"/>
                  <w:marBottom w:val="0"/>
                  <w:divBdr>
                    <w:top w:val="none" w:sz="0" w:space="0" w:color="auto"/>
                    <w:left w:val="none" w:sz="0" w:space="0" w:color="auto"/>
                    <w:bottom w:val="none" w:sz="0" w:space="0" w:color="auto"/>
                    <w:right w:val="none" w:sz="0" w:space="0" w:color="auto"/>
                  </w:divBdr>
                  <w:divsChild>
                    <w:div w:id="1248687984">
                      <w:marLeft w:val="0"/>
                      <w:marRight w:val="0"/>
                      <w:marTop w:val="0"/>
                      <w:marBottom w:val="0"/>
                      <w:divBdr>
                        <w:top w:val="none" w:sz="0" w:space="0" w:color="auto"/>
                        <w:left w:val="none" w:sz="0" w:space="0" w:color="auto"/>
                        <w:bottom w:val="none" w:sz="0" w:space="0" w:color="auto"/>
                        <w:right w:val="none" w:sz="0" w:space="0" w:color="auto"/>
                      </w:divBdr>
                    </w:div>
                  </w:divsChild>
                </w:div>
                <w:div w:id="1098521556">
                  <w:marLeft w:val="0"/>
                  <w:marRight w:val="0"/>
                  <w:marTop w:val="0"/>
                  <w:marBottom w:val="0"/>
                  <w:divBdr>
                    <w:top w:val="none" w:sz="0" w:space="0" w:color="auto"/>
                    <w:left w:val="none" w:sz="0" w:space="0" w:color="auto"/>
                    <w:bottom w:val="none" w:sz="0" w:space="0" w:color="auto"/>
                    <w:right w:val="none" w:sz="0" w:space="0" w:color="auto"/>
                  </w:divBdr>
                  <w:divsChild>
                    <w:div w:id="1480418089">
                      <w:marLeft w:val="0"/>
                      <w:marRight w:val="0"/>
                      <w:marTop w:val="0"/>
                      <w:marBottom w:val="0"/>
                      <w:divBdr>
                        <w:top w:val="none" w:sz="0" w:space="0" w:color="auto"/>
                        <w:left w:val="none" w:sz="0" w:space="0" w:color="auto"/>
                        <w:bottom w:val="none" w:sz="0" w:space="0" w:color="auto"/>
                        <w:right w:val="none" w:sz="0" w:space="0" w:color="auto"/>
                      </w:divBdr>
                    </w:div>
                  </w:divsChild>
                </w:div>
                <w:div w:id="1100905707">
                  <w:marLeft w:val="0"/>
                  <w:marRight w:val="0"/>
                  <w:marTop w:val="0"/>
                  <w:marBottom w:val="0"/>
                  <w:divBdr>
                    <w:top w:val="none" w:sz="0" w:space="0" w:color="auto"/>
                    <w:left w:val="none" w:sz="0" w:space="0" w:color="auto"/>
                    <w:bottom w:val="none" w:sz="0" w:space="0" w:color="auto"/>
                    <w:right w:val="none" w:sz="0" w:space="0" w:color="auto"/>
                  </w:divBdr>
                  <w:divsChild>
                    <w:div w:id="245463634">
                      <w:marLeft w:val="0"/>
                      <w:marRight w:val="0"/>
                      <w:marTop w:val="0"/>
                      <w:marBottom w:val="0"/>
                      <w:divBdr>
                        <w:top w:val="none" w:sz="0" w:space="0" w:color="auto"/>
                        <w:left w:val="none" w:sz="0" w:space="0" w:color="auto"/>
                        <w:bottom w:val="none" w:sz="0" w:space="0" w:color="auto"/>
                        <w:right w:val="none" w:sz="0" w:space="0" w:color="auto"/>
                      </w:divBdr>
                    </w:div>
                  </w:divsChild>
                </w:div>
                <w:div w:id="1101805327">
                  <w:marLeft w:val="0"/>
                  <w:marRight w:val="0"/>
                  <w:marTop w:val="0"/>
                  <w:marBottom w:val="0"/>
                  <w:divBdr>
                    <w:top w:val="none" w:sz="0" w:space="0" w:color="auto"/>
                    <w:left w:val="none" w:sz="0" w:space="0" w:color="auto"/>
                    <w:bottom w:val="none" w:sz="0" w:space="0" w:color="auto"/>
                    <w:right w:val="none" w:sz="0" w:space="0" w:color="auto"/>
                  </w:divBdr>
                  <w:divsChild>
                    <w:div w:id="1943218791">
                      <w:marLeft w:val="0"/>
                      <w:marRight w:val="0"/>
                      <w:marTop w:val="0"/>
                      <w:marBottom w:val="0"/>
                      <w:divBdr>
                        <w:top w:val="none" w:sz="0" w:space="0" w:color="auto"/>
                        <w:left w:val="none" w:sz="0" w:space="0" w:color="auto"/>
                        <w:bottom w:val="none" w:sz="0" w:space="0" w:color="auto"/>
                        <w:right w:val="none" w:sz="0" w:space="0" w:color="auto"/>
                      </w:divBdr>
                    </w:div>
                  </w:divsChild>
                </w:div>
                <w:div w:id="1116370008">
                  <w:marLeft w:val="0"/>
                  <w:marRight w:val="0"/>
                  <w:marTop w:val="0"/>
                  <w:marBottom w:val="0"/>
                  <w:divBdr>
                    <w:top w:val="none" w:sz="0" w:space="0" w:color="auto"/>
                    <w:left w:val="none" w:sz="0" w:space="0" w:color="auto"/>
                    <w:bottom w:val="none" w:sz="0" w:space="0" w:color="auto"/>
                    <w:right w:val="none" w:sz="0" w:space="0" w:color="auto"/>
                  </w:divBdr>
                  <w:divsChild>
                    <w:div w:id="1357343990">
                      <w:marLeft w:val="0"/>
                      <w:marRight w:val="0"/>
                      <w:marTop w:val="0"/>
                      <w:marBottom w:val="0"/>
                      <w:divBdr>
                        <w:top w:val="none" w:sz="0" w:space="0" w:color="auto"/>
                        <w:left w:val="none" w:sz="0" w:space="0" w:color="auto"/>
                        <w:bottom w:val="none" w:sz="0" w:space="0" w:color="auto"/>
                        <w:right w:val="none" w:sz="0" w:space="0" w:color="auto"/>
                      </w:divBdr>
                    </w:div>
                  </w:divsChild>
                </w:div>
                <w:div w:id="1120608517">
                  <w:marLeft w:val="0"/>
                  <w:marRight w:val="0"/>
                  <w:marTop w:val="0"/>
                  <w:marBottom w:val="0"/>
                  <w:divBdr>
                    <w:top w:val="none" w:sz="0" w:space="0" w:color="auto"/>
                    <w:left w:val="none" w:sz="0" w:space="0" w:color="auto"/>
                    <w:bottom w:val="none" w:sz="0" w:space="0" w:color="auto"/>
                    <w:right w:val="none" w:sz="0" w:space="0" w:color="auto"/>
                  </w:divBdr>
                  <w:divsChild>
                    <w:div w:id="1860895392">
                      <w:marLeft w:val="0"/>
                      <w:marRight w:val="0"/>
                      <w:marTop w:val="0"/>
                      <w:marBottom w:val="0"/>
                      <w:divBdr>
                        <w:top w:val="none" w:sz="0" w:space="0" w:color="auto"/>
                        <w:left w:val="none" w:sz="0" w:space="0" w:color="auto"/>
                        <w:bottom w:val="none" w:sz="0" w:space="0" w:color="auto"/>
                        <w:right w:val="none" w:sz="0" w:space="0" w:color="auto"/>
                      </w:divBdr>
                    </w:div>
                  </w:divsChild>
                </w:div>
                <w:div w:id="1121417705">
                  <w:marLeft w:val="0"/>
                  <w:marRight w:val="0"/>
                  <w:marTop w:val="0"/>
                  <w:marBottom w:val="0"/>
                  <w:divBdr>
                    <w:top w:val="none" w:sz="0" w:space="0" w:color="auto"/>
                    <w:left w:val="none" w:sz="0" w:space="0" w:color="auto"/>
                    <w:bottom w:val="none" w:sz="0" w:space="0" w:color="auto"/>
                    <w:right w:val="none" w:sz="0" w:space="0" w:color="auto"/>
                  </w:divBdr>
                  <w:divsChild>
                    <w:div w:id="1521774148">
                      <w:marLeft w:val="0"/>
                      <w:marRight w:val="0"/>
                      <w:marTop w:val="0"/>
                      <w:marBottom w:val="0"/>
                      <w:divBdr>
                        <w:top w:val="none" w:sz="0" w:space="0" w:color="auto"/>
                        <w:left w:val="none" w:sz="0" w:space="0" w:color="auto"/>
                        <w:bottom w:val="none" w:sz="0" w:space="0" w:color="auto"/>
                        <w:right w:val="none" w:sz="0" w:space="0" w:color="auto"/>
                      </w:divBdr>
                    </w:div>
                  </w:divsChild>
                </w:div>
                <w:div w:id="1126197831">
                  <w:marLeft w:val="0"/>
                  <w:marRight w:val="0"/>
                  <w:marTop w:val="0"/>
                  <w:marBottom w:val="0"/>
                  <w:divBdr>
                    <w:top w:val="none" w:sz="0" w:space="0" w:color="auto"/>
                    <w:left w:val="none" w:sz="0" w:space="0" w:color="auto"/>
                    <w:bottom w:val="none" w:sz="0" w:space="0" w:color="auto"/>
                    <w:right w:val="none" w:sz="0" w:space="0" w:color="auto"/>
                  </w:divBdr>
                  <w:divsChild>
                    <w:div w:id="345055379">
                      <w:marLeft w:val="0"/>
                      <w:marRight w:val="0"/>
                      <w:marTop w:val="0"/>
                      <w:marBottom w:val="0"/>
                      <w:divBdr>
                        <w:top w:val="none" w:sz="0" w:space="0" w:color="auto"/>
                        <w:left w:val="none" w:sz="0" w:space="0" w:color="auto"/>
                        <w:bottom w:val="none" w:sz="0" w:space="0" w:color="auto"/>
                        <w:right w:val="none" w:sz="0" w:space="0" w:color="auto"/>
                      </w:divBdr>
                    </w:div>
                  </w:divsChild>
                </w:div>
                <w:div w:id="1128472291">
                  <w:marLeft w:val="0"/>
                  <w:marRight w:val="0"/>
                  <w:marTop w:val="0"/>
                  <w:marBottom w:val="0"/>
                  <w:divBdr>
                    <w:top w:val="none" w:sz="0" w:space="0" w:color="auto"/>
                    <w:left w:val="none" w:sz="0" w:space="0" w:color="auto"/>
                    <w:bottom w:val="none" w:sz="0" w:space="0" w:color="auto"/>
                    <w:right w:val="none" w:sz="0" w:space="0" w:color="auto"/>
                  </w:divBdr>
                  <w:divsChild>
                    <w:div w:id="1598556946">
                      <w:marLeft w:val="0"/>
                      <w:marRight w:val="0"/>
                      <w:marTop w:val="0"/>
                      <w:marBottom w:val="0"/>
                      <w:divBdr>
                        <w:top w:val="none" w:sz="0" w:space="0" w:color="auto"/>
                        <w:left w:val="none" w:sz="0" w:space="0" w:color="auto"/>
                        <w:bottom w:val="none" w:sz="0" w:space="0" w:color="auto"/>
                        <w:right w:val="none" w:sz="0" w:space="0" w:color="auto"/>
                      </w:divBdr>
                    </w:div>
                  </w:divsChild>
                </w:div>
                <w:div w:id="1134715446">
                  <w:marLeft w:val="0"/>
                  <w:marRight w:val="0"/>
                  <w:marTop w:val="0"/>
                  <w:marBottom w:val="0"/>
                  <w:divBdr>
                    <w:top w:val="none" w:sz="0" w:space="0" w:color="auto"/>
                    <w:left w:val="none" w:sz="0" w:space="0" w:color="auto"/>
                    <w:bottom w:val="none" w:sz="0" w:space="0" w:color="auto"/>
                    <w:right w:val="none" w:sz="0" w:space="0" w:color="auto"/>
                  </w:divBdr>
                  <w:divsChild>
                    <w:div w:id="777412556">
                      <w:marLeft w:val="0"/>
                      <w:marRight w:val="0"/>
                      <w:marTop w:val="0"/>
                      <w:marBottom w:val="0"/>
                      <w:divBdr>
                        <w:top w:val="none" w:sz="0" w:space="0" w:color="auto"/>
                        <w:left w:val="none" w:sz="0" w:space="0" w:color="auto"/>
                        <w:bottom w:val="none" w:sz="0" w:space="0" w:color="auto"/>
                        <w:right w:val="none" w:sz="0" w:space="0" w:color="auto"/>
                      </w:divBdr>
                    </w:div>
                  </w:divsChild>
                </w:div>
                <w:div w:id="1164513919">
                  <w:marLeft w:val="0"/>
                  <w:marRight w:val="0"/>
                  <w:marTop w:val="0"/>
                  <w:marBottom w:val="0"/>
                  <w:divBdr>
                    <w:top w:val="none" w:sz="0" w:space="0" w:color="auto"/>
                    <w:left w:val="none" w:sz="0" w:space="0" w:color="auto"/>
                    <w:bottom w:val="none" w:sz="0" w:space="0" w:color="auto"/>
                    <w:right w:val="none" w:sz="0" w:space="0" w:color="auto"/>
                  </w:divBdr>
                  <w:divsChild>
                    <w:div w:id="1937982490">
                      <w:marLeft w:val="0"/>
                      <w:marRight w:val="0"/>
                      <w:marTop w:val="0"/>
                      <w:marBottom w:val="0"/>
                      <w:divBdr>
                        <w:top w:val="none" w:sz="0" w:space="0" w:color="auto"/>
                        <w:left w:val="none" w:sz="0" w:space="0" w:color="auto"/>
                        <w:bottom w:val="none" w:sz="0" w:space="0" w:color="auto"/>
                        <w:right w:val="none" w:sz="0" w:space="0" w:color="auto"/>
                      </w:divBdr>
                    </w:div>
                  </w:divsChild>
                </w:div>
                <w:div w:id="1174342002">
                  <w:marLeft w:val="0"/>
                  <w:marRight w:val="0"/>
                  <w:marTop w:val="0"/>
                  <w:marBottom w:val="0"/>
                  <w:divBdr>
                    <w:top w:val="none" w:sz="0" w:space="0" w:color="auto"/>
                    <w:left w:val="none" w:sz="0" w:space="0" w:color="auto"/>
                    <w:bottom w:val="none" w:sz="0" w:space="0" w:color="auto"/>
                    <w:right w:val="none" w:sz="0" w:space="0" w:color="auto"/>
                  </w:divBdr>
                  <w:divsChild>
                    <w:div w:id="1449005703">
                      <w:marLeft w:val="0"/>
                      <w:marRight w:val="0"/>
                      <w:marTop w:val="0"/>
                      <w:marBottom w:val="0"/>
                      <w:divBdr>
                        <w:top w:val="none" w:sz="0" w:space="0" w:color="auto"/>
                        <w:left w:val="none" w:sz="0" w:space="0" w:color="auto"/>
                        <w:bottom w:val="none" w:sz="0" w:space="0" w:color="auto"/>
                        <w:right w:val="none" w:sz="0" w:space="0" w:color="auto"/>
                      </w:divBdr>
                    </w:div>
                  </w:divsChild>
                </w:div>
                <w:div w:id="1178077668">
                  <w:marLeft w:val="0"/>
                  <w:marRight w:val="0"/>
                  <w:marTop w:val="0"/>
                  <w:marBottom w:val="0"/>
                  <w:divBdr>
                    <w:top w:val="none" w:sz="0" w:space="0" w:color="auto"/>
                    <w:left w:val="none" w:sz="0" w:space="0" w:color="auto"/>
                    <w:bottom w:val="none" w:sz="0" w:space="0" w:color="auto"/>
                    <w:right w:val="none" w:sz="0" w:space="0" w:color="auto"/>
                  </w:divBdr>
                  <w:divsChild>
                    <w:div w:id="1160654726">
                      <w:marLeft w:val="0"/>
                      <w:marRight w:val="0"/>
                      <w:marTop w:val="0"/>
                      <w:marBottom w:val="0"/>
                      <w:divBdr>
                        <w:top w:val="none" w:sz="0" w:space="0" w:color="auto"/>
                        <w:left w:val="none" w:sz="0" w:space="0" w:color="auto"/>
                        <w:bottom w:val="none" w:sz="0" w:space="0" w:color="auto"/>
                        <w:right w:val="none" w:sz="0" w:space="0" w:color="auto"/>
                      </w:divBdr>
                    </w:div>
                  </w:divsChild>
                </w:div>
                <w:div w:id="1181239350">
                  <w:marLeft w:val="0"/>
                  <w:marRight w:val="0"/>
                  <w:marTop w:val="0"/>
                  <w:marBottom w:val="0"/>
                  <w:divBdr>
                    <w:top w:val="none" w:sz="0" w:space="0" w:color="auto"/>
                    <w:left w:val="none" w:sz="0" w:space="0" w:color="auto"/>
                    <w:bottom w:val="none" w:sz="0" w:space="0" w:color="auto"/>
                    <w:right w:val="none" w:sz="0" w:space="0" w:color="auto"/>
                  </w:divBdr>
                  <w:divsChild>
                    <w:div w:id="1470514523">
                      <w:marLeft w:val="0"/>
                      <w:marRight w:val="0"/>
                      <w:marTop w:val="0"/>
                      <w:marBottom w:val="0"/>
                      <w:divBdr>
                        <w:top w:val="none" w:sz="0" w:space="0" w:color="auto"/>
                        <w:left w:val="none" w:sz="0" w:space="0" w:color="auto"/>
                        <w:bottom w:val="none" w:sz="0" w:space="0" w:color="auto"/>
                        <w:right w:val="none" w:sz="0" w:space="0" w:color="auto"/>
                      </w:divBdr>
                    </w:div>
                  </w:divsChild>
                </w:div>
                <w:div w:id="1183787566">
                  <w:marLeft w:val="0"/>
                  <w:marRight w:val="0"/>
                  <w:marTop w:val="0"/>
                  <w:marBottom w:val="0"/>
                  <w:divBdr>
                    <w:top w:val="none" w:sz="0" w:space="0" w:color="auto"/>
                    <w:left w:val="none" w:sz="0" w:space="0" w:color="auto"/>
                    <w:bottom w:val="none" w:sz="0" w:space="0" w:color="auto"/>
                    <w:right w:val="none" w:sz="0" w:space="0" w:color="auto"/>
                  </w:divBdr>
                  <w:divsChild>
                    <w:div w:id="749085440">
                      <w:marLeft w:val="0"/>
                      <w:marRight w:val="0"/>
                      <w:marTop w:val="0"/>
                      <w:marBottom w:val="0"/>
                      <w:divBdr>
                        <w:top w:val="none" w:sz="0" w:space="0" w:color="auto"/>
                        <w:left w:val="none" w:sz="0" w:space="0" w:color="auto"/>
                        <w:bottom w:val="none" w:sz="0" w:space="0" w:color="auto"/>
                        <w:right w:val="none" w:sz="0" w:space="0" w:color="auto"/>
                      </w:divBdr>
                    </w:div>
                  </w:divsChild>
                </w:div>
                <w:div w:id="1185561855">
                  <w:marLeft w:val="0"/>
                  <w:marRight w:val="0"/>
                  <w:marTop w:val="0"/>
                  <w:marBottom w:val="0"/>
                  <w:divBdr>
                    <w:top w:val="none" w:sz="0" w:space="0" w:color="auto"/>
                    <w:left w:val="none" w:sz="0" w:space="0" w:color="auto"/>
                    <w:bottom w:val="none" w:sz="0" w:space="0" w:color="auto"/>
                    <w:right w:val="none" w:sz="0" w:space="0" w:color="auto"/>
                  </w:divBdr>
                  <w:divsChild>
                    <w:div w:id="1847209952">
                      <w:marLeft w:val="0"/>
                      <w:marRight w:val="0"/>
                      <w:marTop w:val="0"/>
                      <w:marBottom w:val="0"/>
                      <w:divBdr>
                        <w:top w:val="none" w:sz="0" w:space="0" w:color="auto"/>
                        <w:left w:val="none" w:sz="0" w:space="0" w:color="auto"/>
                        <w:bottom w:val="none" w:sz="0" w:space="0" w:color="auto"/>
                        <w:right w:val="none" w:sz="0" w:space="0" w:color="auto"/>
                      </w:divBdr>
                    </w:div>
                  </w:divsChild>
                </w:div>
                <w:div w:id="1187985717">
                  <w:marLeft w:val="0"/>
                  <w:marRight w:val="0"/>
                  <w:marTop w:val="0"/>
                  <w:marBottom w:val="0"/>
                  <w:divBdr>
                    <w:top w:val="none" w:sz="0" w:space="0" w:color="auto"/>
                    <w:left w:val="none" w:sz="0" w:space="0" w:color="auto"/>
                    <w:bottom w:val="none" w:sz="0" w:space="0" w:color="auto"/>
                    <w:right w:val="none" w:sz="0" w:space="0" w:color="auto"/>
                  </w:divBdr>
                  <w:divsChild>
                    <w:div w:id="1401975247">
                      <w:marLeft w:val="0"/>
                      <w:marRight w:val="0"/>
                      <w:marTop w:val="0"/>
                      <w:marBottom w:val="0"/>
                      <w:divBdr>
                        <w:top w:val="none" w:sz="0" w:space="0" w:color="auto"/>
                        <w:left w:val="none" w:sz="0" w:space="0" w:color="auto"/>
                        <w:bottom w:val="none" w:sz="0" w:space="0" w:color="auto"/>
                        <w:right w:val="none" w:sz="0" w:space="0" w:color="auto"/>
                      </w:divBdr>
                    </w:div>
                  </w:divsChild>
                </w:div>
                <w:div w:id="1201557065">
                  <w:marLeft w:val="0"/>
                  <w:marRight w:val="0"/>
                  <w:marTop w:val="0"/>
                  <w:marBottom w:val="0"/>
                  <w:divBdr>
                    <w:top w:val="none" w:sz="0" w:space="0" w:color="auto"/>
                    <w:left w:val="none" w:sz="0" w:space="0" w:color="auto"/>
                    <w:bottom w:val="none" w:sz="0" w:space="0" w:color="auto"/>
                    <w:right w:val="none" w:sz="0" w:space="0" w:color="auto"/>
                  </w:divBdr>
                  <w:divsChild>
                    <w:div w:id="1181091582">
                      <w:marLeft w:val="0"/>
                      <w:marRight w:val="0"/>
                      <w:marTop w:val="0"/>
                      <w:marBottom w:val="0"/>
                      <w:divBdr>
                        <w:top w:val="none" w:sz="0" w:space="0" w:color="auto"/>
                        <w:left w:val="none" w:sz="0" w:space="0" w:color="auto"/>
                        <w:bottom w:val="none" w:sz="0" w:space="0" w:color="auto"/>
                        <w:right w:val="none" w:sz="0" w:space="0" w:color="auto"/>
                      </w:divBdr>
                    </w:div>
                  </w:divsChild>
                </w:div>
                <w:div w:id="1220097444">
                  <w:marLeft w:val="0"/>
                  <w:marRight w:val="0"/>
                  <w:marTop w:val="0"/>
                  <w:marBottom w:val="0"/>
                  <w:divBdr>
                    <w:top w:val="none" w:sz="0" w:space="0" w:color="auto"/>
                    <w:left w:val="none" w:sz="0" w:space="0" w:color="auto"/>
                    <w:bottom w:val="none" w:sz="0" w:space="0" w:color="auto"/>
                    <w:right w:val="none" w:sz="0" w:space="0" w:color="auto"/>
                  </w:divBdr>
                  <w:divsChild>
                    <w:div w:id="640815404">
                      <w:marLeft w:val="0"/>
                      <w:marRight w:val="0"/>
                      <w:marTop w:val="0"/>
                      <w:marBottom w:val="0"/>
                      <w:divBdr>
                        <w:top w:val="none" w:sz="0" w:space="0" w:color="auto"/>
                        <w:left w:val="none" w:sz="0" w:space="0" w:color="auto"/>
                        <w:bottom w:val="none" w:sz="0" w:space="0" w:color="auto"/>
                        <w:right w:val="none" w:sz="0" w:space="0" w:color="auto"/>
                      </w:divBdr>
                    </w:div>
                  </w:divsChild>
                </w:div>
                <w:div w:id="1231237132">
                  <w:marLeft w:val="0"/>
                  <w:marRight w:val="0"/>
                  <w:marTop w:val="0"/>
                  <w:marBottom w:val="0"/>
                  <w:divBdr>
                    <w:top w:val="none" w:sz="0" w:space="0" w:color="auto"/>
                    <w:left w:val="none" w:sz="0" w:space="0" w:color="auto"/>
                    <w:bottom w:val="none" w:sz="0" w:space="0" w:color="auto"/>
                    <w:right w:val="none" w:sz="0" w:space="0" w:color="auto"/>
                  </w:divBdr>
                  <w:divsChild>
                    <w:div w:id="1130513711">
                      <w:marLeft w:val="0"/>
                      <w:marRight w:val="0"/>
                      <w:marTop w:val="0"/>
                      <w:marBottom w:val="0"/>
                      <w:divBdr>
                        <w:top w:val="none" w:sz="0" w:space="0" w:color="auto"/>
                        <w:left w:val="none" w:sz="0" w:space="0" w:color="auto"/>
                        <w:bottom w:val="none" w:sz="0" w:space="0" w:color="auto"/>
                        <w:right w:val="none" w:sz="0" w:space="0" w:color="auto"/>
                      </w:divBdr>
                    </w:div>
                  </w:divsChild>
                </w:div>
                <w:div w:id="1248074695">
                  <w:marLeft w:val="0"/>
                  <w:marRight w:val="0"/>
                  <w:marTop w:val="0"/>
                  <w:marBottom w:val="0"/>
                  <w:divBdr>
                    <w:top w:val="none" w:sz="0" w:space="0" w:color="auto"/>
                    <w:left w:val="none" w:sz="0" w:space="0" w:color="auto"/>
                    <w:bottom w:val="none" w:sz="0" w:space="0" w:color="auto"/>
                    <w:right w:val="none" w:sz="0" w:space="0" w:color="auto"/>
                  </w:divBdr>
                  <w:divsChild>
                    <w:div w:id="761534307">
                      <w:marLeft w:val="0"/>
                      <w:marRight w:val="0"/>
                      <w:marTop w:val="0"/>
                      <w:marBottom w:val="0"/>
                      <w:divBdr>
                        <w:top w:val="none" w:sz="0" w:space="0" w:color="auto"/>
                        <w:left w:val="none" w:sz="0" w:space="0" w:color="auto"/>
                        <w:bottom w:val="none" w:sz="0" w:space="0" w:color="auto"/>
                        <w:right w:val="none" w:sz="0" w:space="0" w:color="auto"/>
                      </w:divBdr>
                    </w:div>
                  </w:divsChild>
                </w:div>
                <w:div w:id="1272469078">
                  <w:marLeft w:val="0"/>
                  <w:marRight w:val="0"/>
                  <w:marTop w:val="0"/>
                  <w:marBottom w:val="0"/>
                  <w:divBdr>
                    <w:top w:val="none" w:sz="0" w:space="0" w:color="auto"/>
                    <w:left w:val="none" w:sz="0" w:space="0" w:color="auto"/>
                    <w:bottom w:val="none" w:sz="0" w:space="0" w:color="auto"/>
                    <w:right w:val="none" w:sz="0" w:space="0" w:color="auto"/>
                  </w:divBdr>
                  <w:divsChild>
                    <w:div w:id="775947103">
                      <w:marLeft w:val="0"/>
                      <w:marRight w:val="0"/>
                      <w:marTop w:val="0"/>
                      <w:marBottom w:val="0"/>
                      <w:divBdr>
                        <w:top w:val="none" w:sz="0" w:space="0" w:color="auto"/>
                        <w:left w:val="none" w:sz="0" w:space="0" w:color="auto"/>
                        <w:bottom w:val="none" w:sz="0" w:space="0" w:color="auto"/>
                        <w:right w:val="none" w:sz="0" w:space="0" w:color="auto"/>
                      </w:divBdr>
                    </w:div>
                  </w:divsChild>
                </w:div>
                <w:div w:id="1273173110">
                  <w:marLeft w:val="0"/>
                  <w:marRight w:val="0"/>
                  <w:marTop w:val="0"/>
                  <w:marBottom w:val="0"/>
                  <w:divBdr>
                    <w:top w:val="none" w:sz="0" w:space="0" w:color="auto"/>
                    <w:left w:val="none" w:sz="0" w:space="0" w:color="auto"/>
                    <w:bottom w:val="none" w:sz="0" w:space="0" w:color="auto"/>
                    <w:right w:val="none" w:sz="0" w:space="0" w:color="auto"/>
                  </w:divBdr>
                  <w:divsChild>
                    <w:div w:id="248277468">
                      <w:marLeft w:val="0"/>
                      <w:marRight w:val="0"/>
                      <w:marTop w:val="0"/>
                      <w:marBottom w:val="0"/>
                      <w:divBdr>
                        <w:top w:val="none" w:sz="0" w:space="0" w:color="auto"/>
                        <w:left w:val="none" w:sz="0" w:space="0" w:color="auto"/>
                        <w:bottom w:val="none" w:sz="0" w:space="0" w:color="auto"/>
                        <w:right w:val="none" w:sz="0" w:space="0" w:color="auto"/>
                      </w:divBdr>
                    </w:div>
                  </w:divsChild>
                </w:div>
                <w:div w:id="1278564351">
                  <w:marLeft w:val="0"/>
                  <w:marRight w:val="0"/>
                  <w:marTop w:val="0"/>
                  <w:marBottom w:val="0"/>
                  <w:divBdr>
                    <w:top w:val="none" w:sz="0" w:space="0" w:color="auto"/>
                    <w:left w:val="none" w:sz="0" w:space="0" w:color="auto"/>
                    <w:bottom w:val="none" w:sz="0" w:space="0" w:color="auto"/>
                    <w:right w:val="none" w:sz="0" w:space="0" w:color="auto"/>
                  </w:divBdr>
                  <w:divsChild>
                    <w:div w:id="23138364">
                      <w:marLeft w:val="0"/>
                      <w:marRight w:val="0"/>
                      <w:marTop w:val="0"/>
                      <w:marBottom w:val="0"/>
                      <w:divBdr>
                        <w:top w:val="none" w:sz="0" w:space="0" w:color="auto"/>
                        <w:left w:val="none" w:sz="0" w:space="0" w:color="auto"/>
                        <w:bottom w:val="none" w:sz="0" w:space="0" w:color="auto"/>
                        <w:right w:val="none" w:sz="0" w:space="0" w:color="auto"/>
                      </w:divBdr>
                    </w:div>
                  </w:divsChild>
                </w:div>
                <w:div w:id="1285232977">
                  <w:marLeft w:val="0"/>
                  <w:marRight w:val="0"/>
                  <w:marTop w:val="0"/>
                  <w:marBottom w:val="0"/>
                  <w:divBdr>
                    <w:top w:val="none" w:sz="0" w:space="0" w:color="auto"/>
                    <w:left w:val="none" w:sz="0" w:space="0" w:color="auto"/>
                    <w:bottom w:val="none" w:sz="0" w:space="0" w:color="auto"/>
                    <w:right w:val="none" w:sz="0" w:space="0" w:color="auto"/>
                  </w:divBdr>
                  <w:divsChild>
                    <w:div w:id="252517947">
                      <w:marLeft w:val="0"/>
                      <w:marRight w:val="0"/>
                      <w:marTop w:val="0"/>
                      <w:marBottom w:val="0"/>
                      <w:divBdr>
                        <w:top w:val="none" w:sz="0" w:space="0" w:color="auto"/>
                        <w:left w:val="none" w:sz="0" w:space="0" w:color="auto"/>
                        <w:bottom w:val="none" w:sz="0" w:space="0" w:color="auto"/>
                        <w:right w:val="none" w:sz="0" w:space="0" w:color="auto"/>
                      </w:divBdr>
                    </w:div>
                  </w:divsChild>
                </w:div>
                <w:div w:id="1287812728">
                  <w:marLeft w:val="0"/>
                  <w:marRight w:val="0"/>
                  <w:marTop w:val="0"/>
                  <w:marBottom w:val="0"/>
                  <w:divBdr>
                    <w:top w:val="none" w:sz="0" w:space="0" w:color="auto"/>
                    <w:left w:val="none" w:sz="0" w:space="0" w:color="auto"/>
                    <w:bottom w:val="none" w:sz="0" w:space="0" w:color="auto"/>
                    <w:right w:val="none" w:sz="0" w:space="0" w:color="auto"/>
                  </w:divBdr>
                  <w:divsChild>
                    <w:div w:id="1284966940">
                      <w:marLeft w:val="0"/>
                      <w:marRight w:val="0"/>
                      <w:marTop w:val="0"/>
                      <w:marBottom w:val="0"/>
                      <w:divBdr>
                        <w:top w:val="none" w:sz="0" w:space="0" w:color="auto"/>
                        <w:left w:val="none" w:sz="0" w:space="0" w:color="auto"/>
                        <w:bottom w:val="none" w:sz="0" w:space="0" w:color="auto"/>
                        <w:right w:val="none" w:sz="0" w:space="0" w:color="auto"/>
                      </w:divBdr>
                    </w:div>
                  </w:divsChild>
                </w:div>
                <w:div w:id="1288706213">
                  <w:marLeft w:val="0"/>
                  <w:marRight w:val="0"/>
                  <w:marTop w:val="0"/>
                  <w:marBottom w:val="0"/>
                  <w:divBdr>
                    <w:top w:val="none" w:sz="0" w:space="0" w:color="auto"/>
                    <w:left w:val="none" w:sz="0" w:space="0" w:color="auto"/>
                    <w:bottom w:val="none" w:sz="0" w:space="0" w:color="auto"/>
                    <w:right w:val="none" w:sz="0" w:space="0" w:color="auto"/>
                  </w:divBdr>
                  <w:divsChild>
                    <w:div w:id="506135851">
                      <w:marLeft w:val="0"/>
                      <w:marRight w:val="0"/>
                      <w:marTop w:val="0"/>
                      <w:marBottom w:val="0"/>
                      <w:divBdr>
                        <w:top w:val="none" w:sz="0" w:space="0" w:color="auto"/>
                        <w:left w:val="none" w:sz="0" w:space="0" w:color="auto"/>
                        <w:bottom w:val="none" w:sz="0" w:space="0" w:color="auto"/>
                        <w:right w:val="none" w:sz="0" w:space="0" w:color="auto"/>
                      </w:divBdr>
                    </w:div>
                  </w:divsChild>
                </w:div>
                <w:div w:id="1296181837">
                  <w:marLeft w:val="0"/>
                  <w:marRight w:val="0"/>
                  <w:marTop w:val="0"/>
                  <w:marBottom w:val="0"/>
                  <w:divBdr>
                    <w:top w:val="none" w:sz="0" w:space="0" w:color="auto"/>
                    <w:left w:val="none" w:sz="0" w:space="0" w:color="auto"/>
                    <w:bottom w:val="none" w:sz="0" w:space="0" w:color="auto"/>
                    <w:right w:val="none" w:sz="0" w:space="0" w:color="auto"/>
                  </w:divBdr>
                  <w:divsChild>
                    <w:div w:id="1642925666">
                      <w:marLeft w:val="0"/>
                      <w:marRight w:val="0"/>
                      <w:marTop w:val="0"/>
                      <w:marBottom w:val="0"/>
                      <w:divBdr>
                        <w:top w:val="none" w:sz="0" w:space="0" w:color="auto"/>
                        <w:left w:val="none" w:sz="0" w:space="0" w:color="auto"/>
                        <w:bottom w:val="none" w:sz="0" w:space="0" w:color="auto"/>
                        <w:right w:val="none" w:sz="0" w:space="0" w:color="auto"/>
                      </w:divBdr>
                    </w:div>
                  </w:divsChild>
                </w:div>
                <w:div w:id="1314599585">
                  <w:marLeft w:val="0"/>
                  <w:marRight w:val="0"/>
                  <w:marTop w:val="0"/>
                  <w:marBottom w:val="0"/>
                  <w:divBdr>
                    <w:top w:val="none" w:sz="0" w:space="0" w:color="auto"/>
                    <w:left w:val="none" w:sz="0" w:space="0" w:color="auto"/>
                    <w:bottom w:val="none" w:sz="0" w:space="0" w:color="auto"/>
                    <w:right w:val="none" w:sz="0" w:space="0" w:color="auto"/>
                  </w:divBdr>
                  <w:divsChild>
                    <w:div w:id="220680046">
                      <w:marLeft w:val="0"/>
                      <w:marRight w:val="0"/>
                      <w:marTop w:val="0"/>
                      <w:marBottom w:val="0"/>
                      <w:divBdr>
                        <w:top w:val="none" w:sz="0" w:space="0" w:color="auto"/>
                        <w:left w:val="none" w:sz="0" w:space="0" w:color="auto"/>
                        <w:bottom w:val="none" w:sz="0" w:space="0" w:color="auto"/>
                        <w:right w:val="none" w:sz="0" w:space="0" w:color="auto"/>
                      </w:divBdr>
                    </w:div>
                  </w:divsChild>
                </w:div>
                <w:div w:id="1322733493">
                  <w:marLeft w:val="0"/>
                  <w:marRight w:val="0"/>
                  <w:marTop w:val="0"/>
                  <w:marBottom w:val="0"/>
                  <w:divBdr>
                    <w:top w:val="none" w:sz="0" w:space="0" w:color="auto"/>
                    <w:left w:val="none" w:sz="0" w:space="0" w:color="auto"/>
                    <w:bottom w:val="none" w:sz="0" w:space="0" w:color="auto"/>
                    <w:right w:val="none" w:sz="0" w:space="0" w:color="auto"/>
                  </w:divBdr>
                  <w:divsChild>
                    <w:div w:id="255679433">
                      <w:marLeft w:val="0"/>
                      <w:marRight w:val="0"/>
                      <w:marTop w:val="0"/>
                      <w:marBottom w:val="0"/>
                      <w:divBdr>
                        <w:top w:val="none" w:sz="0" w:space="0" w:color="auto"/>
                        <w:left w:val="none" w:sz="0" w:space="0" w:color="auto"/>
                        <w:bottom w:val="none" w:sz="0" w:space="0" w:color="auto"/>
                        <w:right w:val="none" w:sz="0" w:space="0" w:color="auto"/>
                      </w:divBdr>
                    </w:div>
                  </w:divsChild>
                </w:div>
                <w:div w:id="1336611473">
                  <w:marLeft w:val="0"/>
                  <w:marRight w:val="0"/>
                  <w:marTop w:val="0"/>
                  <w:marBottom w:val="0"/>
                  <w:divBdr>
                    <w:top w:val="none" w:sz="0" w:space="0" w:color="auto"/>
                    <w:left w:val="none" w:sz="0" w:space="0" w:color="auto"/>
                    <w:bottom w:val="none" w:sz="0" w:space="0" w:color="auto"/>
                    <w:right w:val="none" w:sz="0" w:space="0" w:color="auto"/>
                  </w:divBdr>
                  <w:divsChild>
                    <w:div w:id="1954438730">
                      <w:marLeft w:val="0"/>
                      <w:marRight w:val="0"/>
                      <w:marTop w:val="0"/>
                      <w:marBottom w:val="0"/>
                      <w:divBdr>
                        <w:top w:val="none" w:sz="0" w:space="0" w:color="auto"/>
                        <w:left w:val="none" w:sz="0" w:space="0" w:color="auto"/>
                        <w:bottom w:val="none" w:sz="0" w:space="0" w:color="auto"/>
                        <w:right w:val="none" w:sz="0" w:space="0" w:color="auto"/>
                      </w:divBdr>
                    </w:div>
                  </w:divsChild>
                </w:div>
                <w:div w:id="1337727531">
                  <w:marLeft w:val="0"/>
                  <w:marRight w:val="0"/>
                  <w:marTop w:val="0"/>
                  <w:marBottom w:val="0"/>
                  <w:divBdr>
                    <w:top w:val="none" w:sz="0" w:space="0" w:color="auto"/>
                    <w:left w:val="none" w:sz="0" w:space="0" w:color="auto"/>
                    <w:bottom w:val="none" w:sz="0" w:space="0" w:color="auto"/>
                    <w:right w:val="none" w:sz="0" w:space="0" w:color="auto"/>
                  </w:divBdr>
                  <w:divsChild>
                    <w:div w:id="165706019">
                      <w:marLeft w:val="0"/>
                      <w:marRight w:val="0"/>
                      <w:marTop w:val="0"/>
                      <w:marBottom w:val="0"/>
                      <w:divBdr>
                        <w:top w:val="none" w:sz="0" w:space="0" w:color="auto"/>
                        <w:left w:val="none" w:sz="0" w:space="0" w:color="auto"/>
                        <w:bottom w:val="none" w:sz="0" w:space="0" w:color="auto"/>
                        <w:right w:val="none" w:sz="0" w:space="0" w:color="auto"/>
                      </w:divBdr>
                    </w:div>
                  </w:divsChild>
                </w:div>
                <w:div w:id="1337730341">
                  <w:marLeft w:val="0"/>
                  <w:marRight w:val="0"/>
                  <w:marTop w:val="0"/>
                  <w:marBottom w:val="0"/>
                  <w:divBdr>
                    <w:top w:val="none" w:sz="0" w:space="0" w:color="auto"/>
                    <w:left w:val="none" w:sz="0" w:space="0" w:color="auto"/>
                    <w:bottom w:val="none" w:sz="0" w:space="0" w:color="auto"/>
                    <w:right w:val="none" w:sz="0" w:space="0" w:color="auto"/>
                  </w:divBdr>
                  <w:divsChild>
                    <w:div w:id="385226285">
                      <w:marLeft w:val="0"/>
                      <w:marRight w:val="0"/>
                      <w:marTop w:val="0"/>
                      <w:marBottom w:val="0"/>
                      <w:divBdr>
                        <w:top w:val="none" w:sz="0" w:space="0" w:color="auto"/>
                        <w:left w:val="none" w:sz="0" w:space="0" w:color="auto"/>
                        <w:bottom w:val="none" w:sz="0" w:space="0" w:color="auto"/>
                        <w:right w:val="none" w:sz="0" w:space="0" w:color="auto"/>
                      </w:divBdr>
                    </w:div>
                  </w:divsChild>
                </w:div>
                <w:div w:id="1338311117">
                  <w:marLeft w:val="0"/>
                  <w:marRight w:val="0"/>
                  <w:marTop w:val="0"/>
                  <w:marBottom w:val="0"/>
                  <w:divBdr>
                    <w:top w:val="none" w:sz="0" w:space="0" w:color="auto"/>
                    <w:left w:val="none" w:sz="0" w:space="0" w:color="auto"/>
                    <w:bottom w:val="none" w:sz="0" w:space="0" w:color="auto"/>
                    <w:right w:val="none" w:sz="0" w:space="0" w:color="auto"/>
                  </w:divBdr>
                  <w:divsChild>
                    <w:div w:id="1777824284">
                      <w:marLeft w:val="0"/>
                      <w:marRight w:val="0"/>
                      <w:marTop w:val="0"/>
                      <w:marBottom w:val="0"/>
                      <w:divBdr>
                        <w:top w:val="none" w:sz="0" w:space="0" w:color="auto"/>
                        <w:left w:val="none" w:sz="0" w:space="0" w:color="auto"/>
                        <w:bottom w:val="none" w:sz="0" w:space="0" w:color="auto"/>
                        <w:right w:val="none" w:sz="0" w:space="0" w:color="auto"/>
                      </w:divBdr>
                    </w:div>
                  </w:divsChild>
                </w:div>
                <w:div w:id="1360930114">
                  <w:marLeft w:val="0"/>
                  <w:marRight w:val="0"/>
                  <w:marTop w:val="0"/>
                  <w:marBottom w:val="0"/>
                  <w:divBdr>
                    <w:top w:val="none" w:sz="0" w:space="0" w:color="auto"/>
                    <w:left w:val="none" w:sz="0" w:space="0" w:color="auto"/>
                    <w:bottom w:val="none" w:sz="0" w:space="0" w:color="auto"/>
                    <w:right w:val="none" w:sz="0" w:space="0" w:color="auto"/>
                  </w:divBdr>
                  <w:divsChild>
                    <w:div w:id="643462278">
                      <w:marLeft w:val="0"/>
                      <w:marRight w:val="0"/>
                      <w:marTop w:val="0"/>
                      <w:marBottom w:val="0"/>
                      <w:divBdr>
                        <w:top w:val="none" w:sz="0" w:space="0" w:color="auto"/>
                        <w:left w:val="none" w:sz="0" w:space="0" w:color="auto"/>
                        <w:bottom w:val="none" w:sz="0" w:space="0" w:color="auto"/>
                        <w:right w:val="none" w:sz="0" w:space="0" w:color="auto"/>
                      </w:divBdr>
                    </w:div>
                  </w:divsChild>
                </w:div>
                <w:div w:id="1380276097">
                  <w:marLeft w:val="0"/>
                  <w:marRight w:val="0"/>
                  <w:marTop w:val="0"/>
                  <w:marBottom w:val="0"/>
                  <w:divBdr>
                    <w:top w:val="none" w:sz="0" w:space="0" w:color="auto"/>
                    <w:left w:val="none" w:sz="0" w:space="0" w:color="auto"/>
                    <w:bottom w:val="none" w:sz="0" w:space="0" w:color="auto"/>
                    <w:right w:val="none" w:sz="0" w:space="0" w:color="auto"/>
                  </w:divBdr>
                  <w:divsChild>
                    <w:div w:id="2075885042">
                      <w:marLeft w:val="0"/>
                      <w:marRight w:val="0"/>
                      <w:marTop w:val="0"/>
                      <w:marBottom w:val="0"/>
                      <w:divBdr>
                        <w:top w:val="none" w:sz="0" w:space="0" w:color="auto"/>
                        <w:left w:val="none" w:sz="0" w:space="0" w:color="auto"/>
                        <w:bottom w:val="none" w:sz="0" w:space="0" w:color="auto"/>
                        <w:right w:val="none" w:sz="0" w:space="0" w:color="auto"/>
                      </w:divBdr>
                    </w:div>
                  </w:divsChild>
                </w:div>
                <w:div w:id="1384596122">
                  <w:marLeft w:val="0"/>
                  <w:marRight w:val="0"/>
                  <w:marTop w:val="0"/>
                  <w:marBottom w:val="0"/>
                  <w:divBdr>
                    <w:top w:val="none" w:sz="0" w:space="0" w:color="auto"/>
                    <w:left w:val="none" w:sz="0" w:space="0" w:color="auto"/>
                    <w:bottom w:val="none" w:sz="0" w:space="0" w:color="auto"/>
                    <w:right w:val="none" w:sz="0" w:space="0" w:color="auto"/>
                  </w:divBdr>
                  <w:divsChild>
                    <w:div w:id="2070611664">
                      <w:marLeft w:val="0"/>
                      <w:marRight w:val="0"/>
                      <w:marTop w:val="0"/>
                      <w:marBottom w:val="0"/>
                      <w:divBdr>
                        <w:top w:val="none" w:sz="0" w:space="0" w:color="auto"/>
                        <w:left w:val="none" w:sz="0" w:space="0" w:color="auto"/>
                        <w:bottom w:val="none" w:sz="0" w:space="0" w:color="auto"/>
                        <w:right w:val="none" w:sz="0" w:space="0" w:color="auto"/>
                      </w:divBdr>
                    </w:div>
                  </w:divsChild>
                </w:div>
                <w:div w:id="1385446211">
                  <w:marLeft w:val="0"/>
                  <w:marRight w:val="0"/>
                  <w:marTop w:val="0"/>
                  <w:marBottom w:val="0"/>
                  <w:divBdr>
                    <w:top w:val="none" w:sz="0" w:space="0" w:color="auto"/>
                    <w:left w:val="none" w:sz="0" w:space="0" w:color="auto"/>
                    <w:bottom w:val="none" w:sz="0" w:space="0" w:color="auto"/>
                    <w:right w:val="none" w:sz="0" w:space="0" w:color="auto"/>
                  </w:divBdr>
                  <w:divsChild>
                    <w:div w:id="1527252234">
                      <w:marLeft w:val="0"/>
                      <w:marRight w:val="0"/>
                      <w:marTop w:val="0"/>
                      <w:marBottom w:val="0"/>
                      <w:divBdr>
                        <w:top w:val="none" w:sz="0" w:space="0" w:color="auto"/>
                        <w:left w:val="none" w:sz="0" w:space="0" w:color="auto"/>
                        <w:bottom w:val="none" w:sz="0" w:space="0" w:color="auto"/>
                        <w:right w:val="none" w:sz="0" w:space="0" w:color="auto"/>
                      </w:divBdr>
                    </w:div>
                  </w:divsChild>
                </w:div>
                <w:div w:id="1398241308">
                  <w:marLeft w:val="0"/>
                  <w:marRight w:val="0"/>
                  <w:marTop w:val="0"/>
                  <w:marBottom w:val="0"/>
                  <w:divBdr>
                    <w:top w:val="none" w:sz="0" w:space="0" w:color="auto"/>
                    <w:left w:val="none" w:sz="0" w:space="0" w:color="auto"/>
                    <w:bottom w:val="none" w:sz="0" w:space="0" w:color="auto"/>
                    <w:right w:val="none" w:sz="0" w:space="0" w:color="auto"/>
                  </w:divBdr>
                  <w:divsChild>
                    <w:div w:id="122307938">
                      <w:marLeft w:val="0"/>
                      <w:marRight w:val="0"/>
                      <w:marTop w:val="0"/>
                      <w:marBottom w:val="0"/>
                      <w:divBdr>
                        <w:top w:val="none" w:sz="0" w:space="0" w:color="auto"/>
                        <w:left w:val="none" w:sz="0" w:space="0" w:color="auto"/>
                        <w:bottom w:val="none" w:sz="0" w:space="0" w:color="auto"/>
                        <w:right w:val="none" w:sz="0" w:space="0" w:color="auto"/>
                      </w:divBdr>
                    </w:div>
                  </w:divsChild>
                </w:div>
                <w:div w:id="1409039773">
                  <w:marLeft w:val="0"/>
                  <w:marRight w:val="0"/>
                  <w:marTop w:val="0"/>
                  <w:marBottom w:val="0"/>
                  <w:divBdr>
                    <w:top w:val="none" w:sz="0" w:space="0" w:color="auto"/>
                    <w:left w:val="none" w:sz="0" w:space="0" w:color="auto"/>
                    <w:bottom w:val="none" w:sz="0" w:space="0" w:color="auto"/>
                    <w:right w:val="none" w:sz="0" w:space="0" w:color="auto"/>
                  </w:divBdr>
                  <w:divsChild>
                    <w:div w:id="158666171">
                      <w:marLeft w:val="0"/>
                      <w:marRight w:val="0"/>
                      <w:marTop w:val="0"/>
                      <w:marBottom w:val="0"/>
                      <w:divBdr>
                        <w:top w:val="none" w:sz="0" w:space="0" w:color="auto"/>
                        <w:left w:val="none" w:sz="0" w:space="0" w:color="auto"/>
                        <w:bottom w:val="none" w:sz="0" w:space="0" w:color="auto"/>
                        <w:right w:val="none" w:sz="0" w:space="0" w:color="auto"/>
                      </w:divBdr>
                    </w:div>
                  </w:divsChild>
                </w:div>
                <w:div w:id="1427383279">
                  <w:marLeft w:val="0"/>
                  <w:marRight w:val="0"/>
                  <w:marTop w:val="0"/>
                  <w:marBottom w:val="0"/>
                  <w:divBdr>
                    <w:top w:val="none" w:sz="0" w:space="0" w:color="auto"/>
                    <w:left w:val="none" w:sz="0" w:space="0" w:color="auto"/>
                    <w:bottom w:val="none" w:sz="0" w:space="0" w:color="auto"/>
                    <w:right w:val="none" w:sz="0" w:space="0" w:color="auto"/>
                  </w:divBdr>
                  <w:divsChild>
                    <w:div w:id="319357818">
                      <w:marLeft w:val="0"/>
                      <w:marRight w:val="0"/>
                      <w:marTop w:val="0"/>
                      <w:marBottom w:val="0"/>
                      <w:divBdr>
                        <w:top w:val="none" w:sz="0" w:space="0" w:color="auto"/>
                        <w:left w:val="none" w:sz="0" w:space="0" w:color="auto"/>
                        <w:bottom w:val="none" w:sz="0" w:space="0" w:color="auto"/>
                        <w:right w:val="none" w:sz="0" w:space="0" w:color="auto"/>
                      </w:divBdr>
                    </w:div>
                  </w:divsChild>
                </w:div>
                <w:div w:id="1428232761">
                  <w:marLeft w:val="0"/>
                  <w:marRight w:val="0"/>
                  <w:marTop w:val="0"/>
                  <w:marBottom w:val="0"/>
                  <w:divBdr>
                    <w:top w:val="none" w:sz="0" w:space="0" w:color="auto"/>
                    <w:left w:val="none" w:sz="0" w:space="0" w:color="auto"/>
                    <w:bottom w:val="none" w:sz="0" w:space="0" w:color="auto"/>
                    <w:right w:val="none" w:sz="0" w:space="0" w:color="auto"/>
                  </w:divBdr>
                  <w:divsChild>
                    <w:div w:id="1998338107">
                      <w:marLeft w:val="0"/>
                      <w:marRight w:val="0"/>
                      <w:marTop w:val="0"/>
                      <w:marBottom w:val="0"/>
                      <w:divBdr>
                        <w:top w:val="none" w:sz="0" w:space="0" w:color="auto"/>
                        <w:left w:val="none" w:sz="0" w:space="0" w:color="auto"/>
                        <w:bottom w:val="none" w:sz="0" w:space="0" w:color="auto"/>
                        <w:right w:val="none" w:sz="0" w:space="0" w:color="auto"/>
                      </w:divBdr>
                    </w:div>
                  </w:divsChild>
                </w:div>
                <w:div w:id="1438021480">
                  <w:marLeft w:val="0"/>
                  <w:marRight w:val="0"/>
                  <w:marTop w:val="0"/>
                  <w:marBottom w:val="0"/>
                  <w:divBdr>
                    <w:top w:val="none" w:sz="0" w:space="0" w:color="auto"/>
                    <w:left w:val="none" w:sz="0" w:space="0" w:color="auto"/>
                    <w:bottom w:val="none" w:sz="0" w:space="0" w:color="auto"/>
                    <w:right w:val="none" w:sz="0" w:space="0" w:color="auto"/>
                  </w:divBdr>
                  <w:divsChild>
                    <w:div w:id="791248313">
                      <w:marLeft w:val="0"/>
                      <w:marRight w:val="0"/>
                      <w:marTop w:val="0"/>
                      <w:marBottom w:val="0"/>
                      <w:divBdr>
                        <w:top w:val="none" w:sz="0" w:space="0" w:color="auto"/>
                        <w:left w:val="none" w:sz="0" w:space="0" w:color="auto"/>
                        <w:bottom w:val="none" w:sz="0" w:space="0" w:color="auto"/>
                        <w:right w:val="none" w:sz="0" w:space="0" w:color="auto"/>
                      </w:divBdr>
                    </w:div>
                  </w:divsChild>
                </w:div>
                <w:div w:id="1441995907">
                  <w:marLeft w:val="0"/>
                  <w:marRight w:val="0"/>
                  <w:marTop w:val="0"/>
                  <w:marBottom w:val="0"/>
                  <w:divBdr>
                    <w:top w:val="none" w:sz="0" w:space="0" w:color="auto"/>
                    <w:left w:val="none" w:sz="0" w:space="0" w:color="auto"/>
                    <w:bottom w:val="none" w:sz="0" w:space="0" w:color="auto"/>
                    <w:right w:val="none" w:sz="0" w:space="0" w:color="auto"/>
                  </w:divBdr>
                  <w:divsChild>
                    <w:div w:id="1581711856">
                      <w:marLeft w:val="0"/>
                      <w:marRight w:val="0"/>
                      <w:marTop w:val="0"/>
                      <w:marBottom w:val="0"/>
                      <w:divBdr>
                        <w:top w:val="none" w:sz="0" w:space="0" w:color="auto"/>
                        <w:left w:val="none" w:sz="0" w:space="0" w:color="auto"/>
                        <w:bottom w:val="none" w:sz="0" w:space="0" w:color="auto"/>
                        <w:right w:val="none" w:sz="0" w:space="0" w:color="auto"/>
                      </w:divBdr>
                    </w:div>
                  </w:divsChild>
                </w:div>
                <w:div w:id="1450008232">
                  <w:marLeft w:val="0"/>
                  <w:marRight w:val="0"/>
                  <w:marTop w:val="0"/>
                  <w:marBottom w:val="0"/>
                  <w:divBdr>
                    <w:top w:val="none" w:sz="0" w:space="0" w:color="auto"/>
                    <w:left w:val="none" w:sz="0" w:space="0" w:color="auto"/>
                    <w:bottom w:val="none" w:sz="0" w:space="0" w:color="auto"/>
                    <w:right w:val="none" w:sz="0" w:space="0" w:color="auto"/>
                  </w:divBdr>
                  <w:divsChild>
                    <w:div w:id="475414845">
                      <w:marLeft w:val="0"/>
                      <w:marRight w:val="0"/>
                      <w:marTop w:val="0"/>
                      <w:marBottom w:val="0"/>
                      <w:divBdr>
                        <w:top w:val="none" w:sz="0" w:space="0" w:color="auto"/>
                        <w:left w:val="none" w:sz="0" w:space="0" w:color="auto"/>
                        <w:bottom w:val="none" w:sz="0" w:space="0" w:color="auto"/>
                        <w:right w:val="none" w:sz="0" w:space="0" w:color="auto"/>
                      </w:divBdr>
                    </w:div>
                  </w:divsChild>
                </w:div>
                <w:div w:id="1450969888">
                  <w:marLeft w:val="0"/>
                  <w:marRight w:val="0"/>
                  <w:marTop w:val="0"/>
                  <w:marBottom w:val="0"/>
                  <w:divBdr>
                    <w:top w:val="none" w:sz="0" w:space="0" w:color="auto"/>
                    <w:left w:val="none" w:sz="0" w:space="0" w:color="auto"/>
                    <w:bottom w:val="none" w:sz="0" w:space="0" w:color="auto"/>
                    <w:right w:val="none" w:sz="0" w:space="0" w:color="auto"/>
                  </w:divBdr>
                  <w:divsChild>
                    <w:div w:id="1756396004">
                      <w:marLeft w:val="0"/>
                      <w:marRight w:val="0"/>
                      <w:marTop w:val="0"/>
                      <w:marBottom w:val="0"/>
                      <w:divBdr>
                        <w:top w:val="none" w:sz="0" w:space="0" w:color="auto"/>
                        <w:left w:val="none" w:sz="0" w:space="0" w:color="auto"/>
                        <w:bottom w:val="none" w:sz="0" w:space="0" w:color="auto"/>
                        <w:right w:val="none" w:sz="0" w:space="0" w:color="auto"/>
                      </w:divBdr>
                    </w:div>
                  </w:divsChild>
                </w:div>
                <w:div w:id="1453594687">
                  <w:marLeft w:val="0"/>
                  <w:marRight w:val="0"/>
                  <w:marTop w:val="0"/>
                  <w:marBottom w:val="0"/>
                  <w:divBdr>
                    <w:top w:val="none" w:sz="0" w:space="0" w:color="auto"/>
                    <w:left w:val="none" w:sz="0" w:space="0" w:color="auto"/>
                    <w:bottom w:val="none" w:sz="0" w:space="0" w:color="auto"/>
                    <w:right w:val="none" w:sz="0" w:space="0" w:color="auto"/>
                  </w:divBdr>
                  <w:divsChild>
                    <w:div w:id="1488126508">
                      <w:marLeft w:val="0"/>
                      <w:marRight w:val="0"/>
                      <w:marTop w:val="0"/>
                      <w:marBottom w:val="0"/>
                      <w:divBdr>
                        <w:top w:val="none" w:sz="0" w:space="0" w:color="auto"/>
                        <w:left w:val="none" w:sz="0" w:space="0" w:color="auto"/>
                        <w:bottom w:val="none" w:sz="0" w:space="0" w:color="auto"/>
                        <w:right w:val="none" w:sz="0" w:space="0" w:color="auto"/>
                      </w:divBdr>
                    </w:div>
                  </w:divsChild>
                </w:div>
                <w:div w:id="1455248117">
                  <w:marLeft w:val="0"/>
                  <w:marRight w:val="0"/>
                  <w:marTop w:val="0"/>
                  <w:marBottom w:val="0"/>
                  <w:divBdr>
                    <w:top w:val="none" w:sz="0" w:space="0" w:color="auto"/>
                    <w:left w:val="none" w:sz="0" w:space="0" w:color="auto"/>
                    <w:bottom w:val="none" w:sz="0" w:space="0" w:color="auto"/>
                    <w:right w:val="none" w:sz="0" w:space="0" w:color="auto"/>
                  </w:divBdr>
                  <w:divsChild>
                    <w:div w:id="284965437">
                      <w:marLeft w:val="0"/>
                      <w:marRight w:val="0"/>
                      <w:marTop w:val="0"/>
                      <w:marBottom w:val="0"/>
                      <w:divBdr>
                        <w:top w:val="none" w:sz="0" w:space="0" w:color="auto"/>
                        <w:left w:val="none" w:sz="0" w:space="0" w:color="auto"/>
                        <w:bottom w:val="none" w:sz="0" w:space="0" w:color="auto"/>
                        <w:right w:val="none" w:sz="0" w:space="0" w:color="auto"/>
                      </w:divBdr>
                    </w:div>
                  </w:divsChild>
                </w:div>
                <w:div w:id="1476070902">
                  <w:marLeft w:val="0"/>
                  <w:marRight w:val="0"/>
                  <w:marTop w:val="0"/>
                  <w:marBottom w:val="0"/>
                  <w:divBdr>
                    <w:top w:val="none" w:sz="0" w:space="0" w:color="auto"/>
                    <w:left w:val="none" w:sz="0" w:space="0" w:color="auto"/>
                    <w:bottom w:val="none" w:sz="0" w:space="0" w:color="auto"/>
                    <w:right w:val="none" w:sz="0" w:space="0" w:color="auto"/>
                  </w:divBdr>
                  <w:divsChild>
                    <w:div w:id="317610559">
                      <w:marLeft w:val="0"/>
                      <w:marRight w:val="0"/>
                      <w:marTop w:val="0"/>
                      <w:marBottom w:val="0"/>
                      <w:divBdr>
                        <w:top w:val="none" w:sz="0" w:space="0" w:color="auto"/>
                        <w:left w:val="none" w:sz="0" w:space="0" w:color="auto"/>
                        <w:bottom w:val="none" w:sz="0" w:space="0" w:color="auto"/>
                        <w:right w:val="none" w:sz="0" w:space="0" w:color="auto"/>
                      </w:divBdr>
                    </w:div>
                  </w:divsChild>
                </w:div>
                <w:div w:id="1485733225">
                  <w:marLeft w:val="0"/>
                  <w:marRight w:val="0"/>
                  <w:marTop w:val="0"/>
                  <w:marBottom w:val="0"/>
                  <w:divBdr>
                    <w:top w:val="none" w:sz="0" w:space="0" w:color="auto"/>
                    <w:left w:val="none" w:sz="0" w:space="0" w:color="auto"/>
                    <w:bottom w:val="none" w:sz="0" w:space="0" w:color="auto"/>
                    <w:right w:val="none" w:sz="0" w:space="0" w:color="auto"/>
                  </w:divBdr>
                  <w:divsChild>
                    <w:div w:id="904685587">
                      <w:marLeft w:val="0"/>
                      <w:marRight w:val="0"/>
                      <w:marTop w:val="0"/>
                      <w:marBottom w:val="0"/>
                      <w:divBdr>
                        <w:top w:val="none" w:sz="0" w:space="0" w:color="auto"/>
                        <w:left w:val="none" w:sz="0" w:space="0" w:color="auto"/>
                        <w:bottom w:val="none" w:sz="0" w:space="0" w:color="auto"/>
                        <w:right w:val="none" w:sz="0" w:space="0" w:color="auto"/>
                      </w:divBdr>
                    </w:div>
                  </w:divsChild>
                </w:div>
                <w:div w:id="1487697283">
                  <w:marLeft w:val="0"/>
                  <w:marRight w:val="0"/>
                  <w:marTop w:val="0"/>
                  <w:marBottom w:val="0"/>
                  <w:divBdr>
                    <w:top w:val="none" w:sz="0" w:space="0" w:color="auto"/>
                    <w:left w:val="none" w:sz="0" w:space="0" w:color="auto"/>
                    <w:bottom w:val="none" w:sz="0" w:space="0" w:color="auto"/>
                    <w:right w:val="none" w:sz="0" w:space="0" w:color="auto"/>
                  </w:divBdr>
                  <w:divsChild>
                    <w:div w:id="1815904084">
                      <w:marLeft w:val="0"/>
                      <w:marRight w:val="0"/>
                      <w:marTop w:val="0"/>
                      <w:marBottom w:val="0"/>
                      <w:divBdr>
                        <w:top w:val="none" w:sz="0" w:space="0" w:color="auto"/>
                        <w:left w:val="none" w:sz="0" w:space="0" w:color="auto"/>
                        <w:bottom w:val="none" w:sz="0" w:space="0" w:color="auto"/>
                        <w:right w:val="none" w:sz="0" w:space="0" w:color="auto"/>
                      </w:divBdr>
                    </w:div>
                  </w:divsChild>
                </w:div>
                <w:div w:id="1492333216">
                  <w:marLeft w:val="0"/>
                  <w:marRight w:val="0"/>
                  <w:marTop w:val="0"/>
                  <w:marBottom w:val="0"/>
                  <w:divBdr>
                    <w:top w:val="none" w:sz="0" w:space="0" w:color="auto"/>
                    <w:left w:val="none" w:sz="0" w:space="0" w:color="auto"/>
                    <w:bottom w:val="none" w:sz="0" w:space="0" w:color="auto"/>
                    <w:right w:val="none" w:sz="0" w:space="0" w:color="auto"/>
                  </w:divBdr>
                  <w:divsChild>
                    <w:div w:id="1150055031">
                      <w:marLeft w:val="0"/>
                      <w:marRight w:val="0"/>
                      <w:marTop w:val="0"/>
                      <w:marBottom w:val="0"/>
                      <w:divBdr>
                        <w:top w:val="none" w:sz="0" w:space="0" w:color="auto"/>
                        <w:left w:val="none" w:sz="0" w:space="0" w:color="auto"/>
                        <w:bottom w:val="none" w:sz="0" w:space="0" w:color="auto"/>
                        <w:right w:val="none" w:sz="0" w:space="0" w:color="auto"/>
                      </w:divBdr>
                    </w:div>
                  </w:divsChild>
                </w:div>
                <w:div w:id="1504658588">
                  <w:marLeft w:val="0"/>
                  <w:marRight w:val="0"/>
                  <w:marTop w:val="0"/>
                  <w:marBottom w:val="0"/>
                  <w:divBdr>
                    <w:top w:val="none" w:sz="0" w:space="0" w:color="auto"/>
                    <w:left w:val="none" w:sz="0" w:space="0" w:color="auto"/>
                    <w:bottom w:val="none" w:sz="0" w:space="0" w:color="auto"/>
                    <w:right w:val="none" w:sz="0" w:space="0" w:color="auto"/>
                  </w:divBdr>
                  <w:divsChild>
                    <w:div w:id="2040203193">
                      <w:marLeft w:val="0"/>
                      <w:marRight w:val="0"/>
                      <w:marTop w:val="0"/>
                      <w:marBottom w:val="0"/>
                      <w:divBdr>
                        <w:top w:val="none" w:sz="0" w:space="0" w:color="auto"/>
                        <w:left w:val="none" w:sz="0" w:space="0" w:color="auto"/>
                        <w:bottom w:val="none" w:sz="0" w:space="0" w:color="auto"/>
                        <w:right w:val="none" w:sz="0" w:space="0" w:color="auto"/>
                      </w:divBdr>
                    </w:div>
                  </w:divsChild>
                </w:div>
                <w:div w:id="1509323739">
                  <w:marLeft w:val="0"/>
                  <w:marRight w:val="0"/>
                  <w:marTop w:val="0"/>
                  <w:marBottom w:val="0"/>
                  <w:divBdr>
                    <w:top w:val="none" w:sz="0" w:space="0" w:color="auto"/>
                    <w:left w:val="none" w:sz="0" w:space="0" w:color="auto"/>
                    <w:bottom w:val="none" w:sz="0" w:space="0" w:color="auto"/>
                    <w:right w:val="none" w:sz="0" w:space="0" w:color="auto"/>
                  </w:divBdr>
                  <w:divsChild>
                    <w:div w:id="1785924704">
                      <w:marLeft w:val="0"/>
                      <w:marRight w:val="0"/>
                      <w:marTop w:val="0"/>
                      <w:marBottom w:val="0"/>
                      <w:divBdr>
                        <w:top w:val="none" w:sz="0" w:space="0" w:color="auto"/>
                        <w:left w:val="none" w:sz="0" w:space="0" w:color="auto"/>
                        <w:bottom w:val="none" w:sz="0" w:space="0" w:color="auto"/>
                        <w:right w:val="none" w:sz="0" w:space="0" w:color="auto"/>
                      </w:divBdr>
                    </w:div>
                  </w:divsChild>
                </w:div>
                <w:div w:id="1510219226">
                  <w:marLeft w:val="0"/>
                  <w:marRight w:val="0"/>
                  <w:marTop w:val="0"/>
                  <w:marBottom w:val="0"/>
                  <w:divBdr>
                    <w:top w:val="none" w:sz="0" w:space="0" w:color="auto"/>
                    <w:left w:val="none" w:sz="0" w:space="0" w:color="auto"/>
                    <w:bottom w:val="none" w:sz="0" w:space="0" w:color="auto"/>
                    <w:right w:val="none" w:sz="0" w:space="0" w:color="auto"/>
                  </w:divBdr>
                  <w:divsChild>
                    <w:div w:id="1402214747">
                      <w:marLeft w:val="0"/>
                      <w:marRight w:val="0"/>
                      <w:marTop w:val="0"/>
                      <w:marBottom w:val="0"/>
                      <w:divBdr>
                        <w:top w:val="none" w:sz="0" w:space="0" w:color="auto"/>
                        <w:left w:val="none" w:sz="0" w:space="0" w:color="auto"/>
                        <w:bottom w:val="none" w:sz="0" w:space="0" w:color="auto"/>
                        <w:right w:val="none" w:sz="0" w:space="0" w:color="auto"/>
                      </w:divBdr>
                    </w:div>
                  </w:divsChild>
                </w:div>
                <w:div w:id="1513639699">
                  <w:marLeft w:val="0"/>
                  <w:marRight w:val="0"/>
                  <w:marTop w:val="0"/>
                  <w:marBottom w:val="0"/>
                  <w:divBdr>
                    <w:top w:val="none" w:sz="0" w:space="0" w:color="auto"/>
                    <w:left w:val="none" w:sz="0" w:space="0" w:color="auto"/>
                    <w:bottom w:val="none" w:sz="0" w:space="0" w:color="auto"/>
                    <w:right w:val="none" w:sz="0" w:space="0" w:color="auto"/>
                  </w:divBdr>
                  <w:divsChild>
                    <w:div w:id="822354712">
                      <w:marLeft w:val="0"/>
                      <w:marRight w:val="0"/>
                      <w:marTop w:val="0"/>
                      <w:marBottom w:val="0"/>
                      <w:divBdr>
                        <w:top w:val="none" w:sz="0" w:space="0" w:color="auto"/>
                        <w:left w:val="none" w:sz="0" w:space="0" w:color="auto"/>
                        <w:bottom w:val="none" w:sz="0" w:space="0" w:color="auto"/>
                        <w:right w:val="none" w:sz="0" w:space="0" w:color="auto"/>
                      </w:divBdr>
                    </w:div>
                  </w:divsChild>
                </w:div>
                <w:div w:id="1515415828">
                  <w:marLeft w:val="0"/>
                  <w:marRight w:val="0"/>
                  <w:marTop w:val="0"/>
                  <w:marBottom w:val="0"/>
                  <w:divBdr>
                    <w:top w:val="none" w:sz="0" w:space="0" w:color="auto"/>
                    <w:left w:val="none" w:sz="0" w:space="0" w:color="auto"/>
                    <w:bottom w:val="none" w:sz="0" w:space="0" w:color="auto"/>
                    <w:right w:val="none" w:sz="0" w:space="0" w:color="auto"/>
                  </w:divBdr>
                  <w:divsChild>
                    <w:div w:id="1596327962">
                      <w:marLeft w:val="0"/>
                      <w:marRight w:val="0"/>
                      <w:marTop w:val="0"/>
                      <w:marBottom w:val="0"/>
                      <w:divBdr>
                        <w:top w:val="none" w:sz="0" w:space="0" w:color="auto"/>
                        <w:left w:val="none" w:sz="0" w:space="0" w:color="auto"/>
                        <w:bottom w:val="none" w:sz="0" w:space="0" w:color="auto"/>
                        <w:right w:val="none" w:sz="0" w:space="0" w:color="auto"/>
                      </w:divBdr>
                    </w:div>
                  </w:divsChild>
                </w:div>
                <w:div w:id="1518542519">
                  <w:marLeft w:val="0"/>
                  <w:marRight w:val="0"/>
                  <w:marTop w:val="0"/>
                  <w:marBottom w:val="0"/>
                  <w:divBdr>
                    <w:top w:val="none" w:sz="0" w:space="0" w:color="auto"/>
                    <w:left w:val="none" w:sz="0" w:space="0" w:color="auto"/>
                    <w:bottom w:val="none" w:sz="0" w:space="0" w:color="auto"/>
                    <w:right w:val="none" w:sz="0" w:space="0" w:color="auto"/>
                  </w:divBdr>
                  <w:divsChild>
                    <w:div w:id="1210411761">
                      <w:marLeft w:val="0"/>
                      <w:marRight w:val="0"/>
                      <w:marTop w:val="0"/>
                      <w:marBottom w:val="0"/>
                      <w:divBdr>
                        <w:top w:val="none" w:sz="0" w:space="0" w:color="auto"/>
                        <w:left w:val="none" w:sz="0" w:space="0" w:color="auto"/>
                        <w:bottom w:val="none" w:sz="0" w:space="0" w:color="auto"/>
                        <w:right w:val="none" w:sz="0" w:space="0" w:color="auto"/>
                      </w:divBdr>
                    </w:div>
                  </w:divsChild>
                </w:div>
                <w:div w:id="1519079189">
                  <w:marLeft w:val="0"/>
                  <w:marRight w:val="0"/>
                  <w:marTop w:val="0"/>
                  <w:marBottom w:val="0"/>
                  <w:divBdr>
                    <w:top w:val="none" w:sz="0" w:space="0" w:color="auto"/>
                    <w:left w:val="none" w:sz="0" w:space="0" w:color="auto"/>
                    <w:bottom w:val="none" w:sz="0" w:space="0" w:color="auto"/>
                    <w:right w:val="none" w:sz="0" w:space="0" w:color="auto"/>
                  </w:divBdr>
                  <w:divsChild>
                    <w:div w:id="927621242">
                      <w:marLeft w:val="0"/>
                      <w:marRight w:val="0"/>
                      <w:marTop w:val="0"/>
                      <w:marBottom w:val="0"/>
                      <w:divBdr>
                        <w:top w:val="none" w:sz="0" w:space="0" w:color="auto"/>
                        <w:left w:val="none" w:sz="0" w:space="0" w:color="auto"/>
                        <w:bottom w:val="none" w:sz="0" w:space="0" w:color="auto"/>
                        <w:right w:val="none" w:sz="0" w:space="0" w:color="auto"/>
                      </w:divBdr>
                    </w:div>
                  </w:divsChild>
                </w:div>
                <w:div w:id="1522167076">
                  <w:marLeft w:val="0"/>
                  <w:marRight w:val="0"/>
                  <w:marTop w:val="0"/>
                  <w:marBottom w:val="0"/>
                  <w:divBdr>
                    <w:top w:val="none" w:sz="0" w:space="0" w:color="auto"/>
                    <w:left w:val="none" w:sz="0" w:space="0" w:color="auto"/>
                    <w:bottom w:val="none" w:sz="0" w:space="0" w:color="auto"/>
                    <w:right w:val="none" w:sz="0" w:space="0" w:color="auto"/>
                  </w:divBdr>
                  <w:divsChild>
                    <w:div w:id="2055737841">
                      <w:marLeft w:val="0"/>
                      <w:marRight w:val="0"/>
                      <w:marTop w:val="0"/>
                      <w:marBottom w:val="0"/>
                      <w:divBdr>
                        <w:top w:val="none" w:sz="0" w:space="0" w:color="auto"/>
                        <w:left w:val="none" w:sz="0" w:space="0" w:color="auto"/>
                        <w:bottom w:val="none" w:sz="0" w:space="0" w:color="auto"/>
                        <w:right w:val="none" w:sz="0" w:space="0" w:color="auto"/>
                      </w:divBdr>
                    </w:div>
                  </w:divsChild>
                </w:div>
                <w:div w:id="1553150278">
                  <w:marLeft w:val="0"/>
                  <w:marRight w:val="0"/>
                  <w:marTop w:val="0"/>
                  <w:marBottom w:val="0"/>
                  <w:divBdr>
                    <w:top w:val="none" w:sz="0" w:space="0" w:color="auto"/>
                    <w:left w:val="none" w:sz="0" w:space="0" w:color="auto"/>
                    <w:bottom w:val="none" w:sz="0" w:space="0" w:color="auto"/>
                    <w:right w:val="none" w:sz="0" w:space="0" w:color="auto"/>
                  </w:divBdr>
                  <w:divsChild>
                    <w:div w:id="1813785712">
                      <w:marLeft w:val="0"/>
                      <w:marRight w:val="0"/>
                      <w:marTop w:val="0"/>
                      <w:marBottom w:val="0"/>
                      <w:divBdr>
                        <w:top w:val="none" w:sz="0" w:space="0" w:color="auto"/>
                        <w:left w:val="none" w:sz="0" w:space="0" w:color="auto"/>
                        <w:bottom w:val="none" w:sz="0" w:space="0" w:color="auto"/>
                        <w:right w:val="none" w:sz="0" w:space="0" w:color="auto"/>
                      </w:divBdr>
                    </w:div>
                  </w:divsChild>
                </w:div>
                <w:div w:id="1553812124">
                  <w:marLeft w:val="0"/>
                  <w:marRight w:val="0"/>
                  <w:marTop w:val="0"/>
                  <w:marBottom w:val="0"/>
                  <w:divBdr>
                    <w:top w:val="none" w:sz="0" w:space="0" w:color="auto"/>
                    <w:left w:val="none" w:sz="0" w:space="0" w:color="auto"/>
                    <w:bottom w:val="none" w:sz="0" w:space="0" w:color="auto"/>
                    <w:right w:val="none" w:sz="0" w:space="0" w:color="auto"/>
                  </w:divBdr>
                  <w:divsChild>
                    <w:div w:id="751707321">
                      <w:marLeft w:val="0"/>
                      <w:marRight w:val="0"/>
                      <w:marTop w:val="0"/>
                      <w:marBottom w:val="0"/>
                      <w:divBdr>
                        <w:top w:val="none" w:sz="0" w:space="0" w:color="auto"/>
                        <w:left w:val="none" w:sz="0" w:space="0" w:color="auto"/>
                        <w:bottom w:val="none" w:sz="0" w:space="0" w:color="auto"/>
                        <w:right w:val="none" w:sz="0" w:space="0" w:color="auto"/>
                      </w:divBdr>
                    </w:div>
                  </w:divsChild>
                </w:div>
                <w:div w:id="1558589086">
                  <w:marLeft w:val="0"/>
                  <w:marRight w:val="0"/>
                  <w:marTop w:val="0"/>
                  <w:marBottom w:val="0"/>
                  <w:divBdr>
                    <w:top w:val="none" w:sz="0" w:space="0" w:color="auto"/>
                    <w:left w:val="none" w:sz="0" w:space="0" w:color="auto"/>
                    <w:bottom w:val="none" w:sz="0" w:space="0" w:color="auto"/>
                    <w:right w:val="none" w:sz="0" w:space="0" w:color="auto"/>
                  </w:divBdr>
                  <w:divsChild>
                    <w:div w:id="358287022">
                      <w:marLeft w:val="0"/>
                      <w:marRight w:val="0"/>
                      <w:marTop w:val="0"/>
                      <w:marBottom w:val="0"/>
                      <w:divBdr>
                        <w:top w:val="none" w:sz="0" w:space="0" w:color="auto"/>
                        <w:left w:val="none" w:sz="0" w:space="0" w:color="auto"/>
                        <w:bottom w:val="none" w:sz="0" w:space="0" w:color="auto"/>
                        <w:right w:val="none" w:sz="0" w:space="0" w:color="auto"/>
                      </w:divBdr>
                    </w:div>
                  </w:divsChild>
                </w:div>
                <w:div w:id="1561551592">
                  <w:marLeft w:val="0"/>
                  <w:marRight w:val="0"/>
                  <w:marTop w:val="0"/>
                  <w:marBottom w:val="0"/>
                  <w:divBdr>
                    <w:top w:val="none" w:sz="0" w:space="0" w:color="auto"/>
                    <w:left w:val="none" w:sz="0" w:space="0" w:color="auto"/>
                    <w:bottom w:val="none" w:sz="0" w:space="0" w:color="auto"/>
                    <w:right w:val="none" w:sz="0" w:space="0" w:color="auto"/>
                  </w:divBdr>
                  <w:divsChild>
                    <w:div w:id="1576549466">
                      <w:marLeft w:val="0"/>
                      <w:marRight w:val="0"/>
                      <w:marTop w:val="0"/>
                      <w:marBottom w:val="0"/>
                      <w:divBdr>
                        <w:top w:val="none" w:sz="0" w:space="0" w:color="auto"/>
                        <w:left w:val="none" w:sz="0" w:space="0" w:color="auto"/>
                        <w:bottom w:val="none" w:sz="0" w:space="0" w:color="auto"/>
                        <w:right w:val="none" w:sz="0" w:space="0" w:color="auto"/>
                      </w:divBdr>
                    </w:div>
                  </w:divsChild>
                </w:div>
                <w:div w:id="1570505067">
                  <w:marLeft w:val="0"/>
                  <w:marRight w:val="0"/>
                  <w:marTop w:val="0"/>
                  <w:marBottom w:val="0"/>
                  <w:divBdr>
                    <w:top w:val="none" w:sz="0" w:space="0" w:color="auto"/>
                    <w:left w:val="none" w:sz="0" w:space="0" w:color="auto"/>
                    <w:bottom w:val="none" w:sz="0" w:space="0" w:color="auto"/>
                    <w:right w:val="none" w:sz="0" w:space="0" w:color="auto"/>
                  </w:divBdr>
                  <w:divsChild>
                    <w:div w:id="102650228">
                      <w:marLeft w:val="0"/>
                      <w:marRight w:val="0"/>
                      <w:marTop w:val="0"/>
                      <w:marBottom w:val="0"/>
                      <w:divBdr>
                        <w:top w:val="none" w:sz="0" w:space="0" w:color="auto"/>
                        <w:left w:val="none" w:sz="0" w:space="0" w:color="auto"/>
                        <w:bottom w:val="none" w:sz="0" w:space="0" w:color="auto"/>
                        <w:right w:val="none" w:sz="0" w:space="0" w:color="auto"/>
                      </w:divBdr>
                    </w:div>
                  </w:divsChild>
                </w:div>
                <w:div w:id="1578201522">
                  <w:marLeft w:val="0"/>
                  <w:marRight w:val="0"/>
                  <w:marTop w:val="0"/>
                  <w:marBottom w:val="0"/>
                  <w:divBdr>
                    <w:top w:val="none" w:sz="0" w:space="0" w:color="auto"/>
                    <w:left w:val="none" w:sz="0" w:space="0" w:color="auto"/>
                    <w:bottom w:val="none" w:sz="0" w:space="0" w:color="auto"/>
                    <w:right w:val="none" w:sz="0" w:space="0" w:color="auto"/>
                  </w:divBdr>
                  <w:divsChild>
                    <w:div w:id="999237530">
                      <w:marLeft w:val="0"/>
                      <w:marRight w:val="0"/>
                      <w:marTop w:val="0"/>
                      <w:marBottom w:val="0"/>
                      <w:divBdr>
                        <w:top w:val="none" w:sz="0" w:space="0" w:color="auto"/>
                        <w:left w:val="none" w:sz="0" w:space="0" w:color="auto"/>
                        <w:bottom w:val="none" w:sz="0" w:space="0" w:color="auto"/>
                        <w:right w:val="none" w:sz="0" w:space="0" w:color="auto"/>
                      </w:divBdr>
                    </w:div>
                  </w:divsChild>
                </w:div>
                <w:div w:id="1588884945">
                  <w:marLeft w:val="0"/>
                  <w:marRight w:val="0"/>
                  <w:marTop w:val="0"/>
                  <w:marBottom w:val="0"/>
                  <w:divBdr>
                    <w:top w:val="none" w:sz="0" w:space="0" w:color="auto"/>
                    <w:left w:val="none" w:sz="0" w:space="0" w:color="auto"/>
                    <w:bottom w:val="none" w:sz="0" w:space="0" w:color="auto"/>
                    <w:right w:val="none" w:sz="0" w:space="0" w:color="auto"/>
                  </w:divBdr>
                  <w:divsChild>
                    <w:div w:id="901988519">
                      <w:marLeft w:val="0"/>
                      <w:marRight w:val="0"/>
                      <w:marTop w:val="0"/>
                      <w:marBottom w:val="0"/>
                      <w:divBdr>
                        <w:top w:val="none" w:sz="0" w:space="0" w:color="auto"/>
                        <w:left w:val="none" w:sz="0" w:space="0" w:color="auto"/>
                        <w:bottom w:val="none" w:sz="0" w:space="0" w:color="auto"/>
                        <w:right w:val="none" w:sz="0" w:space="0" w:color="auto"/>
                      </w:divBdr>
                    </w:div>
                  </w:divsChild>
                </w:div>
                <w:div w:id="1589927286">
                  <w:marLeft w:val="0"/>
                  <w:marRight w:val="0"/>
                  <w:marTop w:val="0"/>
                  <w:marBottom w:val="0"/>
                  <w:divBdr>
                    <w:top w:val="none" w:sz="0" w:space="0" w:color="auto"/>
                    <w:left w:val="none" w:sz="0" w:space="0" w:color="auto"/>
                    <w:bottom w:val="none" w:sz="0" w:space="0" w:color="auto"/>
                    <w:right w:val="none" w:sz="0" w:space="0" w:color="auto"/>
                  </w:divBdr>
                  <w:divsChild>
                    <w:div w:id="749231173">
                      <w:marLeft w:val="0"/>
                      <w:marRight w:val="0"/>
                      <w:marTop w:val="0"/>
                      <w:marBottom w:val="0"/>
                      <w:divBdr>
                        <w:top w:val="none" w:sz="0" w:space="0" w:color="auto"/>
                        <w:left w:val="none" w:sz="0" w:space="0" w:color="auto"/>
                        <w:bottom w:val="none" w:sz="0" w:space="0" w:color="auto"/>
                        <w:right w:val="none" w:sz="0" w:space="0" w:color="auto"/>
                      </w:divBdr>
                    </w:div>
                  </w:divsChild>
                </w:div>
                <w:div w:id="1600600395">
                  <w:marLeft w:val="0"/>
                  <w:marRight w:val="0"/>
                  <w:marTop w:val="0"/>
                  <w:marBottom w:val="0"/>
                  <w:divBdr>
                    <w:top w:val="none" w:sz="0" w:space="0" w:color="auto"/>
                    <w:left w:val="none" w:sz="0" w:space="0" w:color="auto"/>
                    <w:bottom w:val="none" w:sz="0" w:space="0" w:color="auto"/>
                    <w:right w:val="none" w:sz="0" w:space="0" w:color="auto"/>
                  </w:divBdr>
                  <w:divsChild>
                    <w:div w:id="1823810762">
                      <w:marLeft w:val="0"/>
                      <w:marRight w:val="0"/>
                      <w:marTop w:val="0"/>
                      <w:marBottom w:val="0"/>
                      <w:divBdr>
                        <w:top w:val="none" w:sz="0" w:space="0" w:color="auto"/>
                        <w:left w:val="none" w:sz="0" w:space="0" w:color="auto"/>
                        <w:bottom w:val="none" w:sz="0" w:space="0" w:color="auto"/>
                        <w:right w:val="none" w:sz="0" w:space="0" w:color="auto"/>
                      </w:divBdr>
                    </w:div>
                  </w:divsChild>
                </w:div>
                <w:div w:id="1603563657">
                  <w:marLeft w:val="0"/>
                  <w:marRight w:val="0"/>
                  <w:marTop w:val="0"/>
                  <w:marBottom w:val="0"/>
                  <w:divBdr>
                    <w:top w:val="none" w:sz="0" w:space="0" w:color="auto"/>
                    <w:left w:val="none" w:sz="0" w:space="0" w:color="auto"/>
                    <w:bottom w:val="none" w:sz="0" w:space="0" w:color="auto"/>
                    <w:right w:val="none" w:sz="0" w:space="0" w:color="auto"/>
                  </w:divBdr>
                  <w:divsChild>
                    <w:div w:id="110439933">
                      <w:marLeft w:val="0"/>
                      <w:marRight w:val="0"/>
                      <w:marTop w:val="0"/>
                      <w:marBottom w:val="0"/>
                      <w:divBdr>
                        <w:top w:val="none" w:sz="0" w:space="0" w:color="auto"/>
                        <w:left w:val="none" w:sz="0" w:space="0" w:color="auto"/>
                        <w:bottom w:val="none" w:sz="0" w:space="0" w:color="auto"/>
                        <w:right w:val="none" w:sz="0" w:space="0" w:color="auto"/>
                      </w:divBdr>
                    </w:div>
                  </w:divsChild>
                </w:div>
                <w:div w:id="1610819687">
                  <w:marLeft w:val="0"/>
                  <w:marRight w:val="0"/>
                  <w:marTop w:val="0"/>
                  <w:marBottom w:val="0"/>
                  <w:divBdr>
                    <w:top w:val="none" w:sz="0" w:space="0" w:color="auto"/>
                    <w:left w:val="none" w:sz="0" w:space="0" w:color="auto"/>
                    <w:bottom w:val="none" w:sz="0" w:space="0" w:color="auto"/>
                    <w:right w:val="none" w:sz="0" w:space="0" w:color="auto"/>
                  </w:divBdr>
                  <w:divsChild>
                    <w:div w:id="2087652325">
                      <w:marLeft w:val="0"/>
                      <w:marRight w:val="0"/>
                      <w:marTop w:val="0"/>
                      <w:marBottom w:val="0"/>
                      <w:divBdr>
                        <w:top w:val="none" w:sz="0" w:space="0" w:color="auto"/>
                        <w:left w:val="none" w:sz="0" w:space="0" w:color="auto"/>
                        <w:bottom w:val="none" w:sz="0" w:space="0" w:color="auto"/>
                        <w:right w:val="none" w:sz="0" w:space="0" w:color="auto"/>
                      </w:divBdr>
                    </w:div>
                  </w:divsChild>
                </w:div>
                <w:div w:id="1618758731">
                  <w:marLeft w:val="0"/>
                  <w:marRight w:val="0"/>
                  <w:marTop w:val="0"/>
                  <w:marBottom w:val="0"/>
                  <w:divBdr>
                    <w:top w:val="none" w:sz="0" w:space="0" w:color="auto"/>
                    <w:left w:val="none" w:sz="0" w:space="0" w:color="auto"/>
                    <w:bottom w:val="none" w:sz="0" w:space="0" w:color="auto"/>
                    <w:right w:val="none" w:sz="0" w:space="0" w:color="auto"/>
                  </w:divBdr>
                  <w:divsChild>
                    <w:div w:id="2041973710">
                      <w:marLeft w:val="0"/>
                      <w:marRight w:val="0"/>
                      <w:marTop w:val="0"/>
                      <w:marBottom w:val="0"/>
                      <w:divBdr>
                        <w:top w:val="none" w:sz="0" w:space="0" w:color="auto"/>
                        <w:left w:val="none" w:sz="0" w:space="0" w:color="auto"/>
                        <w:bottom w:val="none" w:sz="0" w:space="0" w:color="auto"/>
                        <w:right w:val="none" w:sz="0" w:space="0" w:color="auto"/>
                      </w:divBdr>
                    </w:div>
                  </w:divsChild>
                </w:div>
                <w:div w:id="1624118502">
                  <w:marLeft w:val="0"/>
                  <w:marRight w:val="0"/>
                  <w:marTop w:val="0"/>
                  <w:marBottom w:val="0"/>
                  <w:divBdr>
                    <w:top w:val="none" w:sz="0" w:space="0" w:color="auto"/>
                    <w:left w:val="none" w:sz="0" w:space="0" w:color="auto"/>
                    <w:bottom w:val="none" w:sz="0" w:space="0" w:color="auto"/>
                    <w:right w:val="none" w:sz="0" w:space="0" w:color="auto"/>
                  </w:divBdr>
                  <w:divsChild>
                    <w:div w:id="1127895919">
                      <w:marLeft w:val="0"/>
                      <w:marRight w:val="0"/>
                      <w:marTop w:val="0"/>
                      <w:marBottom w:val="0"/>
                      <w:divBdr>
                        <w:top w:val="none" w:sz="0" w:space="0" w:color="auto"/>
                        <w:left w:val="none" w:sz="0" w:space="0" w:color="auto"/>
                        <w:bottom w:val="none" w:sz="0" w:space="0" w:color="auto"/>
                        <w:right w:val="none" w:sz="0" w:space="0" w:color="auto"/>
                      </w:divBdr>
                    </w:div>
                  </w:divsChild>
                </w:div>
                <w:div w:id="1629780687">
                  <w:marLeft w:val="0"/>
                  <w:marRight w:val="0"/>
                  <w:marTop w:val="0"/>
                  <w:marBottom w:val="0"/>
                  <w:divBdr>
                    <w:top w:val="none" w:sz="0" w:space="0" w:color="auto"/>
                    <w:left w:val="none" w:sz="0" w:space="0" w:color="auto"/>
                    <w:bottom w:val="none" w:sz="0" w:space="0" w:color="auto"/>
                    <w:right w:val="none" w:sz="0" w:space="0" w:color="auto"/>
                  </w:divBdr>
                  <w:divsChild>
                    <w:div w:id="1479615419">
                      <w:marLeft w:val="0"/>
                      <w:marRight w:val="0"/>
                      <w:marTop w:val="0"/>
                      <w:marBottom w:val="0"/>
                      <w:divBdr>
                        <w:top w:val="none" w:sz="0" w:space="0" w:color="auto"/>
                        <w:left w:val="none" w:sz="0" w:space="0" w:color="auto"/>
                        <w:bottom w:val="none" w:sz="0" w:space="0" w:color="auto"/>
                        <w:right w:val="none" w:sz="0" w:space="0" w:color="auto"/>
                      </w:divBdr>
                    </w:div>
                  </w:divsChild>
                </w:div>
                <w:div w:id="1638148989">
                  <w:marLeft w:val="0"/>
                  <w:marRight w:val="0"/>
                  <w:marTop w:val="0"/>
                  <w:marBottom w:val="0"/>
                  <w:divBdr>
                    <w:top w:val="none" w:sz="0" w:space="0" w:color="auto"/>
                    <w:left w:val="none" w:sz="0" w:space="0" w:color="auto"/>
                    <w:bottom w:val="none" w:sz="0" w:space="0" w:color="auto"/>
                    <w:right w:val="none" w:sz="0" w:space="0" w:color="auto"/>
                  </w:divBdr>
                  <w:divsChild>
                    <w:div w:id="212818065">
                      <w:marLeft w:val="0"/>
                      <w:marRight w:val="0"/>
                      <w:marTop w:val="0"/>
                      <w:marBottom w:val="0"/>
                      <w:divBdr>
                        <w:top w:val="none" w:sz="0" w:space="0" w:color="auto"/>
                        <w:left w:val="none" w:sz="0" w:space="0" w:color="auto"/>
                        <w:bottom w:val="none" w:sz="0" w:space="0" w:color="auto"/>
                        <w:right w:val="none" w:sz="0" w:space="0" w:color="auto"/>
                      </w:divBdr>
                    </w:div>
                  </w:divsChild>
                </w:div>
                <w:div w:id="1646622154">
                  <w:marLeft w:val="0"/>
                  <w:marRight w:val="0"/>
                  <w:marTop w:val="0"/>
                  <w:marBottom w:val="0"/>
                  <w:divBdr>
                    <w:top w:val="none" w:sz="0" w:space="0" w:color="auto"/>
                    <w:left w:val="none" w:sz="0" w:space="0" w:color="auto"/>
                    <w:bottom w:val="none" w:sz="0" w:space="0" w:color="auto"/>
                    <w:right w:val="none" w:sz="0" w:space="0" w:color="auto"/>
                  </w:divBdr>
                  <w:divsChild>
                    <w:div w:id="532884365">
                      <w:marLeft w:val="0"/>
                      <w:marRight w:val="0"/>
                      <w:marTop w:val="0"/>
                      <w:marBottom w:val="0"/>
                      <w:divBdr>
                        <w:top w:val="none" w:sz="0" w:space="0" w:color="auto"/>
                        <w:left w:val="none" w:sz="0" w:space="0" w:color="auto"/>
                        <w:bottom w:val="none" w:sz="0" w:space="0" w:color="auto"/>
                        <w:right w:val="none" w:sz="0" w:space="0" w:color="auto"/>
                      </w:divBdr>
                    </w:div>
                  </w:divsChild>
                </w:div>
                <w:div w:id="1652447127">
                  <w:marLeft w:val="0"/>
                  <w:marRight w:val="0"/>
                  <w:marTop w:val="0"/>
                  <w:marBottom w:val="0"/>
                  <w:divBdr>
                    <w:top w:val="none" w:sz="0" w:space="0" w:color="auto"/>
                    <w:left w:val="none" w:sz="0" w:space="0" w:color="auto"/>
                    <w:bottom w:val="none" w:sz="0" w:space="0" w:color="auto"/>
                    <w:right w:val="none" w:sz="0" w:space="0" w:color="auto"/>
                  </w:divBdr>
                  <w:divsChild>
                    <w:div w:id="1079323930">
                      <w:marLeft w:val="0"/>
                      <w:marRight w:val="0"/>
                      <w:marTop w:val="0"/>
                      <w:marBottom w:val="0"/>
                      <w:divBdr>
                        <w:top w:val="none" w:sz="0" w:space="0" w:color="auto"/>
                        <w:left w:val="none" w:sz="0" w:space="0" w:color="auto"/>
                        <w:bottom w:val="none" w:sz="0" w:space="0" w:color="auto"/>
                        <w:right w:val="none" w:sz="0" w:space="0" w:color="auto"/>
                      </w:divBdr>
                    </w:div>
                  </w:divsChild>
                </w:div>
                <w:div w:id="1661036071">
                  <w:marLeft w:val="0"/>
                  <w:marRight w:val="0"/>
                  <w:marTop w:val="0"/>
                  <w:marBottom w:val="0"/>
                  <w:divBdr>
                    <w:top w:val="none" w:sz="0" w:space="0" w:color="auto"/>
                    <w:left w:val="none" w:sz="0" w:space="0" w:color="auto"/>
                    <w:bottom w:val="none" w:sz="0" w:space="0" w:color="auto"/>
                    <w:right w:val="none" w:sz="0" w:space="0" w:color="auto"/>
                  </w:divBdr>
                  <w:divsChild>
                    <w:div w:id="871377822">
                      <w:marLeft w:val="0"/>
                      <w:marRight w:val="0"/>
                      <w:marTop w:val="0"/>
                      <w:marBottom w:val="0"/>
                      <w:divBdr>
                        <w:top w:val="none" w:sz="0" w:space="0" w:color="auto"/>
                        <w:left w:val="none" w:sz="0" w:space="0" w:color="auto"/>
                        <w:bottom w:val="none" w:sz="0" w:space="0" w:color="auto"/>
                        <w:right w:val="none" w:sz="0" w:space="0" w:color="auto"/>
                      </w:divBdr>
                    </w:div>
                  </w:divsChild>
                </w:div>
                <w:div w:id="1661541023">
                  <w:marLeft w:val="0"/>
                  <w:marRight w:val="0"/>
                  <w:marTop w:val="0"/>
                  <w:marBottom w:val="0"/>
                  <w:divBdr>
                    <w:top w:val="none" w:sz="0" w:space="0" w:color="auto"/>
                    <w:left w:val="none" w:sz="0" w:space="0" w:color="auto"/>
                    <w:bottom w:val="none" w:sz="0" w:space="0" w:color="auto"/>
                    <w:right w:val="none" w:sz="0" w:space="0" w:color="auto"/>
                  </w:divBdr>
                  <w:divsChild>
                    <w:div w:id="294914922">
                      <w:marLeft w:val="0"/>
                      <w:marRight w:val="0"/>
                      <w:marTop w:val="0"/>
                      <w:marBottom w:val="0"/>
                      <w:divBdr>
                        <w:top w:val="none" w:sz="0" w:space="0" w:color="auto"/>
                        <w:left w:val="none" w:sz="0" w:space="0" w:color="auto"/>
                        <w:bottom w:val="none" w:sz="0" w:space="0" w:color="auto"/>
                        <w:right w:val="none" w:sz="0" w:space="0" w:color="auto"/>
                      </w:divBdr>
                    </w:div>
                  </w:divsChild>
                </w:div>
                <w:div w:id="1663197334">
                  <w:marLeft w:val="0"/>
                  <w:marRight w:val="0"/>
                  <w:marTop w:val="0"/>
                  <w:marBottom w:val="0"/>
                  <w:divBdr>
                    <w:top w:val="none" w:sz="0" w:space="0" w:color="auto"/>
                    <w:left w:val="none" w:sz="0" w:space="0" w:color="auto"/>
                    <w:bottom w:val="none" w:sz="0" w:space="0" w:color="auto"/>
                    <w:right w:val="none" w:sz="0" w:space="0" w:color="auto"/>
                  </w:divBdr>
                  <w:divsChild>
                    <w:div w:id="89860155">
                      <w:marLeft w:val="0"/>
                      <w:marRight w:val="0"/>
                      <w:marTop w:val="0"/>
                      <w:marBottom w:val="0"/>
                      <w:divBdr>
                        <w:top w:val="none" w:sz="0" w:space="0" w:color="auto"/>
                        <w:left w:val="none" w:sz="0" w:space="0" w:color="auto"/>
                        <w:bottom w:val="none" w:sz="0" w:space="0" w:color="auto"/>
                        <w:right w:val="none" w:sz="0" w:space="0" w:color="auto"/>
                      </w:divBdr>
                    </w:div>
                  </w:divsChild>
                </w:div>
                <w:div w:id="1666278061">
                  <w:marLeft w:val="0"/>
                  <w:marRight w:val="0"/>
                  <w:marTop w:val="0"/>
                  <w:marBottom w:val="0"/>
                  <w:divBdr>
                    <w:top w:val="none" w:sz="0" w:space="0" w:color="auto"/>
                    <w:left w:val="none" w:sz="0" w:space="0" w:color="auto"/>
                    <w:bottom w:val="none" w:sz="0" w:space="0" w:color="auto"/>
                    <w:right w:val="none" w:sz="0" w:space="0" w:color="auto"/>
                  </w:divBdr>
                  <w:divsChild>
                    <w:div w:id="211505747">
                      <w:marLeft w:val="0"/>
                      <w:marRight w:val="0"/>
                      <w:marTop w:val="0"/>
                      <w:marBottom w:val="0"/>
                      <w:divBdr>
                        <w:top w:val="none" w:sz="0" w:space="0" w:color="auto"/>
                        <w:left w:val="none" w:sz="0" w:space="0" w:color="auto"/>
                        <w:bottom w:val="none" w:sz="0" w:space="0" w:color="auto"/>
                        <w:right w:val="none" w:sz="0" w:space="0" w:color="auto"/>
                      </w:divBdr>
                    </w:div>
                  </w:divsChild>
                </w:div>
                <w:div w:id="1672563549">
                  <w:marLeft w:val="0"/>
                  <w:marRight w:val="0"/>
                  <w:marTop w:val="0"/>
                  <w:marBottom w:val="0"/>
                  <w:divBdr>
                    <w:top w:val="none" w:sz="0" w:space="0" w:color="auto"/>
                    <w:left w:val="none" w:sz="0" w:space="0" w:color="auto"/>
                    <w:bottom w:val="none" w:sz="0" w:space="0" w:color="auto"/>
                    <w:right w:val="none" w:sz="0" w:space="0" w:color="auto"/>
                  </w:divBdr>
                  <w:divsChild>
                    <w:div w:id="1000498139">
                      <w:marLeft w:val="0"/>
                      <w:marRight w:val="0"/>
                      <w:marTop w:val="0"/>
                      <w:marBottom w:val="0"/>
                      <w:divBdr>
                        <w:top w:val="none" w:sz="0" w:space="0" w:color="auto"/>
                        <w:left w:val="none" w:sz="0" w:space="0" w:color="auto"/>
                        <w:bottom w:val="none" w:sz="0" w:space="0" w:color="auto"/>
                        <w:right w:val="none" w:sz="0" w:space="0" w:color="auto"/>
                      </w:divBdr>
                    </w:div>
                  </w:divsChild>
                </w:div>
                <w:div w:id="1674841694">
                  <w:marLeft w:val="0"/>
                  <w:marRight w:val="0"/>
                  <w:marTop w:val="0"/>
                  <w:marBottom w:val="0"/>
                  <w:divBdr>
                    <w:top w:val="none" w:sz="0" w:space="0" w:color="auto"/>
                    <w:left w:val="none" w:sz="0" w:space="0" w:color="auto"/>
                    <w:bottom w:val="none" w:sz="0" w:space="0" w:color="auto"/>
                    <w:right w:val="none" w:sz="0" w:space="0" w:color="auto"/>
                  </w:divBdr>
                  <w:divsChild>
                    <w:div w:id="1101490296">
                      <w:marLeft w:val="0"/>
                      <w:marRight w:val="0"/>
                      <w:marTop w:val="0"/>
                      <w:marBottom w:val="0"/>
                      <w:divBdr>
                        <w:top w:val="none" w:sz="0" w:space="0" w:color="auto"/>
                        <w:left w:val="none" w:sz="0" w:space="0" w:color="auto"/>
                        <w:bottom w:val="none" w:sz="0" w:space="0" w:color="auto"/>
                        <w:right w:val="none" w:sz="0" w:space="0" w:color="auto"/>
                      </w:divBdr>
                    </w:div>
                  </w:divsChild>
                </w:div>
                <w:div w:id="1678538190">
                  <w:marLeft w:val="0"/>
                  <w:marRight w:val="0"/>
                  <w:marTop w:val="0"/>
                  <w:marBottom w:val="0"/>
                  <w:divBdr>
                    <w:top w:val="none" w:sz="0" w:space="0" w:color="auto"/>
                    <w:left w:val="none" w:sz="0" w:space="0" w:color="auto"/>
                    <w:bottom w:val="none" w:sz="0" w:space="0" w:color="auto"/>
                    <w:right w:val="none" w:sz="0" w:space="0" w:color="auto"/>
                  </w:divBdr>
                  <w:divsChild>
                    <w:div w:id="292292164">
                      <w:marLeft w:val="0"/>
                      <w:marRight w:val="0"/>
                      <w:marTop w:val="0"/>
                      <w:marBottom w:val="0"/>
                      <w:divBdr>
                        <w:top w:val="none" w:sz="0" w:space="0" w:color="auto"/>
                        <w:left w:val="none" w:sz="0" w:space="0" w:color="auto"/>
                        <w:bottom w:val="none" w:sz="0" w:space="0" w:color="auto"/>
                        <w:right w:val="none" w:sz="0" w:space="0" w:color="auto"/>
                      </w:divBdr>
                    </w:div>
                  </w:divsChild>
                </w:div>
                <w:div w:id="1691641254">
                  <w:marLeft w:val="0"/>
                  <w:marRight w:val="0"/>
                  <w:marTop w:val="0"/>
                  <w:marBottom w:val="0"/>
                  <w:divBdr>
                    <w:top w:val="none" w:sz="0" w:space="0" w:color="auto"/>
                    <w:left w:val="none" w:sz="0" w:space="0" w:color="auto"/>
                    <w:bottom w:val="none" w:sz="0" w:space="0" w:color="auto"/>
                    <w:right w:val="none" w:sz="0" w:space="0" w:color="auto"/>
                  </w:divBdr>
                  <w:divsChild>
                    <w:div w:id="91628059">
                      <w:marLeft w:val="0"/>
                      <w:marRight w:val="0"/>
                      <w:marTop w:val="0"/>
                      <w:marBottom w:val="0"/>
                      <w:divBdr>
                        <w:top w:val="none" w:sz="0" w:space="0" w:color="auto"/>
                        <w:left w:val="none" w:sz="0" w:space="0" w:color="auto"/>
                        <w:bottom w:val="none" w:sz="0" w:space="0" w:color="auto"/>
                        <w:right w:val="none" w:sz="0" w:space="0" w:color="auto"/>
                      </w:divBdr>
                    </w:div>
                  </w:divsChild>
                </w:div>
                <w:div w:id="1703288887">
                  <w:marLeft w:val="0"/>
                  <w:marRight w:val="0"/>
                  <w:marTop w:val="0"/>
                  <w:marBottom w:val="0"/>
                  <w:divBdr>
                    <w:top w:val="none" w:sz="0" w:space="0" w:color="auto"/>
                    <w:left w:val="none" w:sz="0" w:space="0" w:color="auto"/>
                    <w:bottom w:val="none" w:sz="0" w:space="0" w:color="auto"/>
                    <w:right w:val="none" w:sz="0" w:space="0" w:color="auto"/>
                  </w:divBdr>
                  <w:divsChild>
                    <w:div w:id="1313749475">
                      <w:marLeft w:val="0"/>
                      <w:marRight w:val="0"/>
                      <w:marTop w:val="0"/>
                      <w:marBottom w:val="0"/>
                      <w:divBdr>
                        <w:top w:val="none" w:sz="0" w:space="0" w:color="auto"/>
                        <w:left w:val="none" w:sz="0" w:space="0" w:color="auto"/>
                        <w:bottom w:val="none" w:sz="0" w:space="0" w:color="auto"/>
                        <w:right w:val="none" w:sz="0" w:space="0" w:color="auto"/>
                      </w:divBdr>
                    </w:div>
                  </w:divsChild>
                </w:div>
                <w:div w:id="1705322509">
                  <w:marLeft w:val="0"/>
                  <w:marRight w:val="0"/>
                  <w:marTop w:val="0"/>
                  <w:marBottom w:val="0"/>
                  <w:divBdr>
                    <w:top w:val="none" w:sz="0" w:space="0" w:color="auto"/>
                    <w:left w:val="none" w:sz="0" w:space="0" w:color="auto"/>
                    <w:bottom w:val="none" w:sz="0" w:space="0" w:color="auto"/>
                    <w:right w:val="none" w:sz="0" w:space="0" w:color="auto"/>
                  </w:divBdr>
                  <w:divsChild>
                    <w:div w:id="1177161505">
                      <w:marLeft w:val="0"/>
                      <w:marRight w:val="0"/>
                      <w:marTop w:val="0"/>
                      <w:marBottom w:val="0"/>
                      <w:divBdr>
                        <w:top w:val="none" w:sz="0" w:space="0" w:color="auto"/>
                        <w:left w:val="none" w:sz="0" w:space="0" w:color="auto"/>
                        <w:bottom w:val="none" w:sz="0" w:space="0" w:color="auto"/>
                        <w:right w:val="none" w:sz="0" w:space="0" w:color="auto"/>
                      </w:divBdr>
                    </w:div>
                  </w:divsChild>
                </w:div>
                <w:div w:id="1717852968">
                  <w:marLeft w:val="0"/>
                  <w:marRight w:val="0"/>
                  <w:marTop w:val="0"/>
                  <w:marBottom w:val="0"/>
                  <w:divBdr>
                    <w:top w:val="none" w:sz="0" w:space="0" w:color="auto"/>
                    <w:left w:val="none" w:sz="0" w:space="0" w:color="auto"/>
                    <w:bottom w:val="none" w:sz="0" w:space="0" w:color="auto"/>
                    <w:right w:val="none" w:sz="0" w:space="0" w:color="auto"/>
                  </w:divBdr>
                  <w:divsChild>
                    <w:div w:id="1401706331">
                      <w:marLeft w:val="0"/>
                      <w:marRight w:val="0"/>
                      <w:marTop w:val="0"/>
                      <w:marBottom w:val="0"/>
                      <w:divBdr>
                        <w:top w:val="none" w:sz="0" w:space="0" w:color="auto"/>
                        <w:left w:val="none" w:sz="0" w:space="0" w:color="auto"/>
                        <w:bottom w:val="none" w:sz="0" w:space="0" w:color="auto"/>
                        <w:right w:val="none" w:sz="0" w:space="0" w:color="auto"/>
                      </w:divBdr>
                    </w:div>
                  </w:divsChild>
                </w:div>
                <w:div w:id="1719545931">
                  <w:marLeft w:val="0"/>
                  <w:marRight w:val="0"/>
                  <w:marTop w:val="0"/>
                  <w:marBottom w:val="0"/>
                  <w:divBdr>
                    <w:top w:val="none" w:sz="0" w:space="0" w:color="auto"/>
                    <w:left w:val="none" w:sz="0" w:space="0" w:color="auto"/>
                    <w:bottom w:val="none" w:sz="0" w:space="0" w:color="auto"/>
                    <w:right w:val="none" w:sz="0" w:space="0" w:color="auto"/>
                  </w:divBdr>
                  <w:divsChild>
                    <w:div w:id="1480226440">
                      <w:marLeft w:val="0"/>
                      <w:marRight w:val="0"/>
                      <w:marTop w:val="0"/>
                      <w:marBottom w:val="0"/>
                      <w:divBdr>
                        <w:top w:val="none" w:sz="0" w:space="0" w:color="auto"/>
                        <w:left w:val="none" w:sz="0" w:space="0" w:color="auto"/>
                        <w:bottom w:val="none" w:sz="0" w:space="0" w:color="auto"/>
                        <w:right w:val="none" w:sz="0" w:space="0" w:color="auto"/>
                      </w:divBdr>
                    </w:div>
                  </w:divsChild>
                </w:div>
                <w:div w:id="1720518254">
                  <w:marLeft w:val="0"/>
                  <w:marRight w:val="0"/>
                  <w:marTop w:val="0"/>
                  <w:marBottom w:val="0"/>
                  <w:divBdr>
                    <w:top w:val="none" w:sz="0" w:space="0" w:color="auto"/>
                    <w:left w:val="none" w:sz="0" w:space="0" w:color="auto"/>
                    <w:bottom w:val="none" w:sz="0" w:space="0" w:color="auto"/>
                    <w:right w:val="none" w:sz="0" w:space="0" w:color="auto"/>
                  </w:divBdr>
                  <w:divsChild>
                    <w:div w:id="169878940">
                      <w:marLeft w:val="0"/>
                      <w:marRight w:val="0"/>
                      <w:marTop w:val="0"/>
                      <w:marBottom w:val="0"/>
                      <w:divBdr>
                        <w:top w:val="none" w:sz="0" w:space="0" w:color="auto"/>
                        <w:left w:val="none" w:sz="0" w:space="0" w:color="auto"/>
                        <w:bottom w:val="none" w:sz="0" w:space="0" w:color="auto"/>
                        <w:right w:val="none" w:sz="0" w:space="0" w:color="auto"/>
                      </w:divBdr>
                    </w:div>
                  </w:divsChild>
                </w:div>
                <w:div w:id="1724404961">
                  <w:marLeft w:val="0"/>
                  <w:marRight w:val="0"/>
                  <w:marTop w:val="0"/>
                  <w:marBottom w:val="0"/>
                  <w:divBdr>
                    <w:top w:val="none" w:sz="0" w:space="0" w:color="auto"/>
                    <w:left w:val="none" w:sz="0" w:space="0" w:color="auto"/>
                    <w:bottom w:val="none" w:sz="0" w:space="0" w:color="auto"/>
                    <w:right w:val="none" w:sz="0" w:space="0" w:color="auto"/>
                  </w:divBdr>
                  <w:divsChild>
                    <w:div w:id="748966360">
                      <w:marLeft w:val="0"/>
                      <w:marRight w:val="0"/>
                      <w:marTop w:val="0"/>
                      <w:marBottom w:val="0"/>
                      <w:divBdr>
                        <w:top w:val="none" w:sz="0" w:space="0" w:color="auto"/>
                        <w:left w:val="none" w:sz="0" w:space="0" w:color="auto"/>
                        <w:bottom w:val="none" w:sz="0" w:space="0" w:color="auto"/>
                        <w:right w:val="none" w:sz="0" w:space="0" w:color="auto"/>
                      </w:divBdr>
                    </w:div>
                  </w:divsChild>
                </w:div>
                <w:div w:id="1727021650">
                  <w:marLeft w:val="0"/>
                  <w:marRight w:val="0"/>
                  <w:marTop w:val="0"/>
                  <w:marBottom w:val="0"/>
                  <w:divBdr>
                    <w:top w:val="none" w:sz="0" w:space="0" w:color="auto"/>
                    <w:left w:val="none" w:sz="0" w:space="0" w:color="auto"/>
                    <w:bottom w:val="none" w:sz="0" w:space="0" w:color="auto"/>
                    <w:right w:val="none" w:sz="0" w:space="0" w:color="auto"/>
                  </w:divBdr>
                  <w:divsChild>
                    <w:div w:id="134883467">
                      <w:marLeft w:val="0"/>
                      <w:marRight w:val="0"/>
                      <w:marTop w:val="0"/>
                      <w:marBottom w:val="0"/>
                      <w:divBdr>
                        <w:top w:val="none" w:sz="0" w:space="0" w:color="auto"/>
                        <w:left w:val="none" w:sz="0" w:space="0" w:color="auto"/>
                        <w:bottom w:val="none" w:sz="0" w:space="0" w:color="auto"/>
                        <w:right w:val="none" w:sz="0" w:space="0" w:color="auto"/>
                      </w:divBdr>
                    </w:div>
                  </w:divsChild>
                </w:div>
                <w:div w:id="1745495161">
                  <w:marLeft w:val="0"/>
                  <w:marRight w:val="0"/>
                  <w:marTop w:val="0"/>
                  <w:marBottom w:val="0"/>
                  <w:divBdr>
                    <w:top w:val="none" w:sz="0" w:space="0" w:color="auto"/>
                    <w:left w:val="none" w:sz="0" w:space="0" w:color="auto"/>
                    <w:bottom w:val="none" w:sz="0" w:space="0" w:color="auto"/>
                    <w:right w:val="none" w:sz="0" w:space="0" w:color="auto"/>
                  </w:divBdr>
                  <w:divsChild>
                    <w:div w:id="293945631">
                      <w:marLeft w:val="0"/>
                      <w:marRight w:val="0"/>
                      <w:marTop w:val="0"/>
                      <w:marBottom w:val="0"/>
                      <w:divBdr>
                        <w:top w:val="none" w:sz="0" w:space="0" w:color="auto"/>
                        <w:left w:val="none" w:sz="0" w:space="0" w:color="auto"/>
                        <w:bottom w:val="none" w:sz="0" w:space="0" w:color="auto"/>
                        <w:right w:val="none" w:sz="0" w:space="0" w:color="auto"/>
                      </w:divBdr>
                    </w:div>
                  </w:divsChild>
                </w:div>
                <w:div w:id="1750077933">
                  <w:marLeft w:val="0"/>
                  <w:marRight w:val="0"/>
                  <w:marTop w:val="0"/>
                  <w:marBottom w:val="0"/>
                  <w:divBdr>
                    <w:top w:val="none" w:sz="0" w:space="0" w:color="auto"/>
                    <w:left w:val="none" w:sz="0" w:space="0" w:color="auto"/>
                    <w:bottom w:val="none" w:sz="0" w:space="0" w:color="auto"/>
                    <w:right w:val="none" w:sz="0" w:space="0" w:color="auto"/>
                  </w:divBdr>
                  <w:divsChild>
                    <w:div w:id="1929150105">
                      <w:marLeft w:val="0"/>
                      <w:marRight w:val="0"/>
                      <w:marTop w:val="0"/>
                      <w:marBottom w:val="0"/>
                      <w:divBdr>
                        <w:top w:val="none" w:sz="0" w:space="0" w:color="auto"/>
                        <w:left w:val="none" w:sz="0" w:space="0" w:color="auto"/>
                        <w:bottom w:val="none" w:sz="0" w:space="0" w:color="auto"/>
                        <w:right w:val="none" w:sz="0" w:space="0" w:color="auto"/>
                      </w:divBdr>
                    </w:div>
                  </w:divsChild>
                </w:div>
                <w:div w:id="1750343144">
                  <w:marLeft w:val="0"/>
                  <w:marRight w:val="0"/>
                  <w:marTop w:val="0"/>
                  <w:marBottom w:val="0"/>
                  <w:divBdr>
                    <w:top w:val="none" w:sz="0" w:space="0" w:color="auto"/>
                    <w:left w:val="none" w:sz="0" w:space="0" w:color="auto"/>
                    <w:bottom w:val="none" w:sz="0" w:space="0" w:color="auto"/>
                    <w:right w:val="none" w:sz="0" w:space="0" w:color="auto"/>
                  </w:divBdr>
                  <w:divsChild>
                    <w:div w:id="2078087826">
                      <w:marLeft w:val="0"/>
                      <w:marRight w:val="0"/>
                      <w:marTop w:val="0"/>
                      <w:marBottom w:val="0"/>
                      <w:divBdr>
                        <w:top w:val="none" w:sz="0" w:space="0" w:color="auto"/>
                        <w:left w:val="none" w:sz="0" w:space="0" w:color="auto"/>
                        <w:bottom w:val="none" w:sz="0" w:space="0" w:color="auto"/>
                        <w:right w:val="none" w:sz="0" w:space="0" w:color="auto"/>
                      </w:divBdr>
                    </w:div>
                  </w:divsChild>
                </w:div>
                <w:div w:id="1757440535">
                  <w:marLeft w:val="0"/>
                  <w:marRight w:val="0"/>
                  <w:marTop w:val="0"/>
                  <w:marBottom w:val="0"/>
                  <w:divBdr>
                    <w:top w:val="none" w:sz="0" w:space="0" w:color="auto"/>
                    <w:left w:val="none" w:sz="0" w:space="0" w:color="auto"/>
                    <w:bottom w:val="none" w:sz="0" w:space="0" w:color="auto"/>
                    <w:right w:val="none" w:sz="0" w:space="0" w:color="auto"/>
                  </w:divBdr>
                  <w:divsChild>
                    <w:div w:id="797992039">
                      <w:marLeft w:val="0"/>
                      <w:marRight w:val="0"/>
                      <w:marTop w:val="0"/>
                      <w:marBottom w:val="0"/>
                      <w:divBdr>
                        <w:top w:val="none" w:sz="0" w:space="0" w:color="auto"/>
                        <w:left w:val="none" w:sz="0" w:space="0" w:color="auto"/>
                        <w:bottom w:val="none" w:sz="0" w:space="0" w:color="auto"/>
                        <w:right w:val="none" w:sz="0" w:space="0" w:color="auto"/>
                      </w:divBdr>
                    </w:div>
                  </w:divsChild>
                </w:div>
                <w:div w:id="1770546695">
                  <w:marLeft w:val="0"/>
                  <w:marRight w:val="0"/>
                  <w:marTop w:val="0"/>
                  <w:marBottom w:val="0"/>
                  <w:divBdr>
                    <w:top w:val="none" w:sz="0" w:space="0" w:color="auto"/>
                    <w:left w:val="none" w:sz="0" w:space="0" w:color="auto"/>
                    <w:bottom w:val="none" w:sz="0" w:space="0" w:color="auto"/>
                    <w:right w:val="none" w:sz="0" w:space="0" w:color="auto"/>
                  </w:divBdr>
                  <w:divsChild>
                    <w:div w:id="1910118144">
                      <w:marLeft w:val="0"/>
                      <w:marRight w:val="0"/>
                      <w:marTop w:val="0"/>
                      <w:marBottom w:val="0"/>
                      <w:divBdr>
                        <w:top w:val="none" w:sz="0" w:space="0" w:color="auto"/>
                        <w:left w:val="none" w:sz="0" w:space="0" w:color="auto"/>
                        <w:bottom w:val="none" w:sz="0" w:space="0" w:color="auto"/>
                        <w:right w:val="none" w:sz="0" w:space="0" w:color="auto"/>
                      </w:divBdr>
                    </w:div>
                  </w:divsChild>
                </w:div>
                <w:div w:id="1782608702">
                  <w:marLeft w:val="0"/>
                  <w:marRight w:val="0"/>
                  <w:marTop w:val="0"/>
                  <w:marBottom w:val="0"/>
                  <w:divBdr>
                    <w:top w:val="none" w:sz="0" w:space="0" w:color="auto"/>
                    <w:left w:val="none" w:sz="0" w:space="0" w:color="auto"/>
                    <w:bottom w:val="none" w:sz="0" w:space="0" w:color="auto"/>
                    <w:right w:val="none" w:sz="0" w:space="0" w:color="auto"/>
                  </w:divBdr>
                  <w:divsChild>
                    <w:div w:id="661660047">
                      <w:marLeft w:val="0"/>
                      <w:marRight w:val="0"/>
                      <w:marTop w:val="0"/>
                      <w:marBottom w:val="0"/>
                      <w:divBdr>
                        <w:top w:val="none" w:sz="0" w:space="0" w:color="auto"/>
                        <w:left w:val="none" w:sz="0" w:space="0" w:color="auto"/>
                        <w:bottom w:val="none" w:sz="0" w:space="0" w:color="auto"/>
                        <w:right w:val="none" w:sz="0" w:space="0" w:color="auto"/>
                      </w:divBdr>
                    </w:div>
                  </w:divsChild>
                </w:div>
                <w:div w:id="1790125805">
                  <w:marLeft w:val="0"/>
                  <w:marRight w:val="0"/>
                  <w:marTop w:val="0"/>
                  <w:marBottom w:val="0"/>
                  <w:divBdr>
                    <w:top w:val="none" w:sz="0" w:space="0" w:color="auto"/>
                    <w:left w:val="none" w:sz="0" w:space="0" w:color="auto"/>
                    <w:bottom w:val="none" w:sz="0" w:space="0" w:color="auto"/>
                    <w:right w:val="none" w:sz="0" w:space="0" w:color="auto"/>
                  </w:divBdr>
                  <w:divsChild>
                    <w:div w:id="1313408764">
                      <w:marLeft w:val="0"/>
                      <w:marRight w:val="0"/>
                      <w:marTop w:val="0"/>
                      <w:marBottom w:val="0"/>
                      <w:divBdr>
                        <w:top w:val="none" w:sz="0" w:space="0" w:color="auto"/>
                        <w:left w:val="none" w:sz="0" w:space="0" w:color="auto"/>
                        <w:bottom w:val="none" w:sz="0" w:space="0" w:color="auto"/>
                        <w:right w:val="none" w:sz="0" w:space="0" w:color="auto"/>
                      </w:divBdr>
                    </w:div>
                  </w:divsChild>
                </w:div>
                <w:div w:id="1797407546">
                  <w:marLeft w:val="0"/>
                  <w:marRight w:val="0"/>
                  <w:marTop w:val="0"/>
                  <w:marBottom w:val="0"/>
                  <w:divBdr>
                    <w:top w:val="none" w:sz="0" w:space="0" w:color="auto"/>
                    <w:left w:val="none" w:sz="0" w:space="0" w:color="auto"/>
                    <w:bottom w:val="none" w:sz="0" w:space="0" w:color="auto"/>
                    <w:right w:val="none" w:sz="0" w:space="0" w:color="auto"/>
                  </w:divBdr>
                  <w:divsChild>
                    <w:div w:id="861357784">
                      <w:marLeft w:val="0"/>
                      <w:marRight w:val="0"/>
                      <w:marTop w:val="0"/>
                      <w:marBottom w:val="0"/>
                      <w:divBdr>
                        <w:top w:val="none" w:sz="0" w:space="0" w:color="auto"/>
                        <w:left w:val="none" w:sz="0" w:space="0" w:color="auto"/>
                        <w:bottom w:val="none" w:sz="0" w:space="0" w:color="auto"/>
                        <w:right w:val="none" w:sz="0" w:space="0" w:color="auto"/>
                      </w:divBdr>
                    </w:div>
                  </w:divsChild>
                </w:div>
                <w:div w:id="1798572306">
                  <w:marLeft w:val="0"/>
                  <w:marRight w:val="0"/>
                  <w:marTop w:val="0"/>
                  <w:marBottom w:val="0"/>
                  <w:divBdr>
                    <w:top w:val="none" w:sz="0" w:space="0" w:color="auto"/>
                    <w:left w:val="none" w:sz="0" w:space="0" w:color="auto"/>
                    <w:bottom w:val="none" w:sz="0" w:space="0" w:color="auto"/>
                    <w:right w:val="none" w:sz="0" w:space="0" w:color="auto"/>
                  </w:divBdr>
                  <w:divsChild>
                    <w:div w:id="329675977">
                      <w:marLeft w:val="0"/>
                      <w:marRight w:val="0"/>
                      <w:marTop w:val="0"/>
                      <w:marBottom w:val="0"/>
                      <w:divBdr>
                        <w:top w:val="none" w:sz="0" w:space="0" w:color="auto"/>
                        <w:left w:val="none" w:sz="0" w:space="0" w:color="auto"/>
                        <w:bottom w:val="none" w:sz="0" w:space="0" w:color="auto"/>
                        <w:right w:val="none" w:sz="0" w:space="0" w:color="auto"/>
                      </w:divBdr>
                    </w:div>
                  </w:divsChild>
                </w:div>
                <w:div w:id="1800418998">
                  <w:marLeft w:val="0"/>
                  <w:marRight w:val="0"/>
                  <w:marTop w:val="0"/>
                  <w:marBottom w:val="0"/>
                  <w:divBdr>
                    <w:top w:val="none" w:sz="0" w:space="0" w:color="auto"/>
                    <w:left w:val="none" w:sz="0" w:space="0" w:color="auto"/>
                    <w:bottom w:val="none" w:sz="0" w:space="0" w:color="auto"/>
                    <w:right w:val="none" w:sz="0" w:space="0" w:color="auto"/>
                  </w:divBdr>
                  <w:divsChild>
                    <w:div w:id="1324898099">
                      <w:marLeft w:val="0"/>
                      <w:marRight w:val="0"/>
                      <w:marTop w:val="0"/>
                      <w:marBottom w:val="0"/>
                      <w:divBdr>
                        <w:top w:val="none" w:sz="0" w:space="0" w:color="auto"/>
                        <w:left w:val="none" w:sz="0" w:space="0" w:color="auto"/>
                        <w:bottom w:val="none" w:sz="0" w:space="0" w:color="auto"/>
                        <w:right w:val="none" w:sz="0" w:space="0" w:color="auto"/>
                      </w:divBdr>
                    </w:div>
                  </w:divsChild>
                </w:div>
                <w:div w:id="1801612840">
                  <w:marLeft w:val="0"/>
                  <w:marRight w:val="0"/>
                  <w:marTop w:val="0"/>
                  <w:marBottom w:val="0"/>
                  <w:divBdr>
                    <w:top w:val="none" w:sz="0" w:space="0" w:color="auto"/>
                    <w:left w:val="none" w:sz="0" w:space="0" w:color="auto"/>
                    <w:bottom w:val="none" w:sz="0" w:space="0" w:color="auto"/>
                    <w:right w:val="none" w:sz="0" w:space="0" w:color="auto"/>
                  </w:divBdr>
                  <w:divsChild>
                    <w:div w:id="1798067442">
                      <w:marLeft w:val="0"/>
                      <w:marRight w:val="0"/>
                      <w:marTop w:val="0"/>
                      <w:marBottom w:val="0"/>
                      <w:divBdr>
                        <w:top w:val="none" w:sz="0" w:space="0" w:color="auto"/>
                        <w:left w:val="none" w:sz="0" w:space="0" w:color="auto"/>
                        <w:bottom w:val="none" w:sz="0" w:space="0" w:color="auto"/>
                        <w:right w:val="none" w:sz="0" w:space="0" w:color="auto"/>
                      </w:divBdr>
                    </w:div>
                  </w:divsChild>
                </w:div>
                <w:div w:id="1803380660">
                  <w:marLeft w:val="0"/>
                  <w:marRight w:val="0"/>
                  <w:marTop w:val="0"/>
                  <w:marBottom w:val="0"/>
                  <w:divBdr>
                    <w:top w:val="none" w:sz="0" w:space="0" w:color="auto"/>
                    <w:left w:val="none" w:sz="0" w:space="0" w:color="auto"/>
                    <w:bottom w:val="none" w:sz="0" w:space="0" w:color="auto"/>
                    <w:right w:val="none" w:sz="0" w:space="0" w:color="auto"/>
                  </w:divBdr>
                  <w:divsChild>
                    <w:div w:id="2140949385">
                      <w:marLeft w:val="0"/>
                      <w:marRight w:val="0"/>
                      <w:marTop w:val="0"/>
                      <w:marBottom w:val="0"/>
                      <w:divBdr>
                        <w:top w:val="none" w:sz="0" w:space="0" w:color="auto"/>
                        <w:left w:val="none" w:sz="0" w:space="0" w:color="auto"/>
                        <w:bottom w:val="none" w:sz="0" w:space="0" w:color="auto"/>
                        <w:right w:val="none" w:sz="0" w:space="0" w:color="auto"/>
                      </w:divBdr>
                    </w:div>
                  </w:divsChild>
                </w:div>
                <w:div w:id="1804691530">
                  <w:marLeft w:val="0"/>
                  <w:marRight w:val="0"/>
                  <w:marTop w:val="0"/>
                  <w:marBottom w:val="0"/>
                  <w:divBdr>
                    <w:top w:val="none" w:sz="0" w:space="0" w:color="auto"/>
                    <w:left w:val="none" w:sz="0" w:space="0" w:color="auto"/>
                    <w:bottom w:val="none" w:sz="0" w:space="0" w:color="auto"/>
                    <w:right w:val="none" w:sz="0" w:space="0" w:color="auto"/>
                  </w:divBdr>
                  <w:divsChild>
                    <w:div w:id="259486534">
                      <w:marLeft w:val="0"/>
                      <w:marRight w:val="0"/>
                      <w:marTop w:val="0"/>
                      <w:marBottom w:val="0"/>
                      <w:divBdr>
                        <w:top w:val="none" w:sz="0" w:space="0" w:color="auto"/>
                        <w:left w:val="none" w:sz="0" w:space="0" w:color="auto"/>
                        <w:bottom w:val="none" w:sz="0" w:space="0" w:color="auto"/>
                        <w:right w:val="none" w:sz="0" w:space="0" w:color="auto"/>
                      </w:divBdr>
                    </w:div>
                  </w:divsChild>
                </w:div>
                <w:div w:id="1814711041">
                  <w:marLeft w:val="0"/>
                  <w:marRight w:val="0"/>
                  <w:marTop w:val="0"/>
                  <w:marBottom w:val="0"/>
                  <w:divBdr>
                    <w:top w:val="none" w:sz="0" w:space="0" w:color="auto"/>
                    <w:left w:val="none" w:sz="0" w:space="0" w:color="auto"/>
                    <w:bottom w:val="none" w:sz="0" w:space="0" w:color="auto"/>
                    <w:right w:val="none" w:sz="0" w:space="0" w:color="auto"/>
                  </w:divBdr>
                  <w:divsChild>
                    <w:div w:id="352192642">
                      <w:marLeft w:val="0"/>
                      <w:marRight w:val="0"/>
                      <w:marTop w:val="0"/>
                      <w:marBottom w:val="0"/>
                      <w:divBdr>
                        <w:top w:val="none" w:sz="0" w:space="0" w:color="auto"/>
                        <w:left w:val="none" w:sz="0" w:space="0" w:color="auto"/>
                        <w:bottom w:val="none" w:sz="0" w:space="0" w:color="auto"/>
                        <w:right w:val="none" w:sz="0" w:space="0" w:color="auto"/>
                      </w:divBdr>
                    </w:div>
                  </w:divsChild>
                </w:div>
                <w:div w:id="1821846839">
                  <w:marLeft w:val="0"/>
                  <w:marRight w:val="0"/>
                  <w:marTop w:val="0"/>
                  <w:marBottom w:val="0"/>
                  <w:divBdr>
                    <w:top w:val="none" w:sz="0" w:space="0" w:color="auto"/>
                    <w:left w:val="none" w:sz="0" w:space="0" w:color="auto"/>
                    <w:bottom w:val="none" w:sz="0" w:space="0" w:color="auto"/>
                    <w:right w:val="none" w:sz="0" w:space="0" w:color="auto"/>
                  </w:divBdr>
                  <w:divsChild>
                    <w:div w:id="1846939335">
                      <w:marLeft w:val="0"/>
                      <w:marRight w:val="0"/>
                      <w:marTop w:val="0"/>
                      <w:marBottom w:val="0"/>
                      <w:divBdr>
                        <w:top w:val="none" w:sz="0" w:space="0" w:color="auto"/>
                        <w:left w:val="none" w:sz="0" w:space="0" w:color="auto"/>
                        <w:bottom w:val="none" w:sz="0" w:space="0" w:color="auto"/>
                        <w:right w:val="none" w:sz="0" w:space="0" w:color="auto"/>
                      </w:divBdr>
                    </w:div>
                  </w:divsChild>
                </w:div>
                <w:div w:id="1832406782">
                  <w:marLeft w:val="0"/>
                  <w:marRight w:val="0"/>
                  <w:marTop w:val="0"/>
                  <w:marBottom w:val="0"/>
                  <w:divBdr>
                    <w:top w:val="none" w:sz="0" w:space="0" w:color="auto"/>
                    <w:left w:val="none" w:sz="0" w:space="0" w:color="auto"/>
                    <w:bottom w:val="none" w:sz="0" w:space="0" w:color="auto"/>
                    <w:right w:val="none" w:sz="0" w:space="0" w:color="auto"/>
                  </w:divBdr>
                  <w:divsChild>
                    <w:div w:id="1496413105">
                      <w:marLeft w:val="0"/>
                      <w:marRight w:val="0"/>
                      <w:marTop w:val="0"/>
                      <w:marBottom w:val="0"/>
                      <w:divBdr>
                        <w:top w:val="none" w:sz="0" w:space="0" w:color="auto"/>
                        <w:left w:val="none" w:sz="0" w:space="0" w:color="auto"/>
                        <w:bottom w:val="none" w:sz="0" w:space="0" w:color="auto"/>
                        <w:right w:val="none" w:sz="0" w:space="0" w:color="auto"/>
                      </w:divBdr>
                    </w:div>
                  </w:divsChild>
                </w:div>
                <w:div w:id="1862932573">
                  <w:marLeft w:val="0"/>
                  <w:marRight w:val="0"/>
                  <w:marTop w:val="0"/>
                  <w:marBottom w:val="0"/>
                  <w:divBdr>
                    <w:top w:val="none" w:sz="0" w:space="0" w:color="auto"/>
                    <w:left w:val="none" w:sz="0" w:space="0" w:color="auto"/>
                    <w:bottom w:val="none" w:sz="0" w:space="0" w:color="auto"/>
                    <w:right w:val="none" w:sz="0" w:space="0" w:color="auto"/>
                  </w:divBdr>
                  <w:divsChild>
                    <w:div w:id="1527327189">
                      <w:marLeft w:val="0"/>
                      <w:marRight w:val="0"/>
                      <w:marTop w:val="0"/>
                      <w:marBottom w:val="0"/>
                      <w:divBdr>
                        <w:top w:val="none" w:sz="0" w:space="0" w:color="auto"/>
                        <w:left w:val="none" w:sz="0" w:space="0" w:color="auto"/>
                        <w:bottom w:val="none" w:sz="0" w:space="0" w:color="auto"/>
                        <w:right w:val="none" w:sz="0" w:space="0" w:color="auto"/>
                      </w:divBdr>
                    </w:div>
                  </w:divsChild>
                </w:div>
                <w:div w:id="1882279726">
                  <w:marLeft w:val="0"/>
                  <w:marRight w:val="0"/>
                  <w:marTop w:val="0"/>
                  <w:marBottom w:val="0"/>
                  <w:divBdr>
                    <w:top w:val="none" w:sz="0" w:space="0" w:color="auto"/>
                    <w:left w:val="none" w:sz="0" w:space="0" w:color="auto"/>
                    <w:bottom w:val="none" w:sz="0" w:space="0" w:color="auto"/>
                    <w:right w:val="none" w:sz="0" w:space="0" w:color="auto"/>
                  </w:divBdr>
                  <w:divsChild>
                    <w:div w:id="636958243">
                      <w:marLeft w:val="0"/>
                      <w:marRight w:val="0"/>
                      <w:marTop w:val="0"/>
                      <w:marBottom w:val="0"/>
                      <w:divBdr>
                        <w:top w:val="none" w:sz="0" w:space="0" w:color="auto"/>
                        <w:left w:val="none" w:sz="0" w:space="0" w:color="auto"/>
                        <w:bottom w:val="none" w:sz="0" w:space="0" w:color="auto"/>
                        <w:right w:val="none" w:sz="0" w:space="0" w:color="auto"/>
                      </w:divBdr>
                    </w:div>
                  </w:divsChild>
                </w:div>
                <w:div w:id="1884050897">
                  <w:marLeft w:val="0"/>
                  <w:marRight w:val="0"/>
                  <w:marTop w:val="0"/>
                  <w:marBottom w:val="0"/>
                  <w:divBdr>
                    <w:top w:val="none" w:sz="0" w:space="0" w:color="auto"/>
                    <w:left w:val="none" w:sz="0" w:space="0" w:color="auto"/>
                    <w:bottom w:val="none" w:sz="0" w:space="0" w:color="auto"/>
                    <w:right w:val="none" w:sz="0" w:space="0" w:color="auto"/>
                  </w:divBdr>
                  <w:divsChild>
                    <w:div w:id="723605193">
                      <w:marLeft w:val="0"/>
                      <w:marRight w:val="0"/>
                      <w:marTop w:val="0"/>
                      <w:marBottom w:val="0"/>
                      <w:divBdr>
                        <w:top w:val="none" w:sz="0" w:space="0" w:color="auto"/>
                        <w:left w:val="none" w:sz="0" w:space="0" w:color="auto"/>
                        <w:bottom w:val="none" w:sz="0" w:space="0" w:color="auto"/>
                        <w:right w:val="none" w:sz="0" w:space="0" w:color="auto"/>
                      </w:divBdr>
                    </w:div>
                  </w:divsChild>
                </w:div>
                <w:div w:id="1884176394">
                  <w:marLeft w:val="0"/>
                  <w:marRight w:val="0"/>
                  <w:marTop w:val="0"/>
                  <w:marBottom w:val="0"/>
                  <w:divBdr>
                    <w:top w:val="none" w:sz="0" w:space="0" w:color="auto"/>
                    <w:left w:val="none" w:sz="0" w:space="0" w:color="auto"/>
                    <w:bottom w:val="none" w:sz="0" w:space="0" w:color="auto"/>
                    <w:right w:val="none" w:sz="0" w:space="0" w:color="auto"/>
                  </w:divBdr>
                  <w:divsChild>
                    <w:div w:id="1218977517">
                      <w:marLeft w:val="0"/>
                      <w:marRight w:val="0"/>
                      <w:marTop w:val="0"/>
                      <w:marBottom w:val="0"/>
                      <w:divBdr>
                        <w:top w:val="none" w:sz="0" w:space="0" w:color="auto"/>
                        <w:left w:val="none" w:sz="0" w:space="0" w:color="auto"/>
                        <w:bottom w:val="none" w:sz="0" w:space="0" w:color="auto"/>
                        <w:right w:val="none" w:sz="0" w:space="0" w:color="auto"/>
                      </w:divBdr>
                    </w:div>
                  </w:divsChild>
                </w:div>
                <w:div w:id="1885291817">
                  <w:marLeft w:val="0"/>
                  <w:marRight w:val="0"/>
                  <w:marTop w:val="0"/>
                  <w:marBottom w:val="0"/>
                  <w:divBdr>
                    <w:top w:val="none" w:sz="0" w:space="0" w:color="auto"/>
                    <w:left w:val="none" w:sz="0" w:space="0" w:color="auto"/>
                    <w:bottom w:val="none" w:sz="0" w:space="0" w:color="auto"/>
                    <w:right w:val="none" w:sz="0" w:space="0" w:color="auto"/>
                  </w:divBdr>
                  <w:divsChild>
                    <w:div w:id="985667622">
                      <w:marLeft w:val="0"/>
                      <w:marRight w:val="0"/>
                      <w:marTop w:val="0"/>
                      <w:marBottom w:val="0"/>
                      <w:divBdr>
                        <w:top w:val="none" w:sz="0" w:space="0" w:color="auto"/>
                        <w:left w:val="none" w:sz="0" w:space="0" w:color="auto"/>
                        <w:bottom w:val="none" w:sz="0" w:space="0" w:color="auto"/>
                        <w:right w:val="none" w:sz="0" w:space="0" w:color="auto"/>
                      </w:divBdr>
                    </w:div>
                  </w:divsChild>
                </w:div>
                <w:div w:id="1887598012">
                  <w:marLeft w:val="0"/>
                  <w:marRight w:val="0"/>
                  <w:marTop w:val="0"/>
                  <w:marBottom w:val="0"/>
                  <w:divBdr>
                    <w:top w:val="none" w:sz="0" w:space="0" w:color="auto"/>
                    <w:left w:val="none" w:sz="0" w:space="0" w:color="auto"/>
                    <w:bottom w:val="none" w:sz="0" w:space="0" w:color="auto"/>
                    <w:right w:val="none" w:sz="0" w:space="0" w:color="auto"/>
                  </w:divBdr>
                  <w:divsChild>
                    <w:div w:id="1090736133">
                      <w:marLeft w:val="0"/>
                      <w:marRight w:val="0"/>
                      <w:marTop w:val="0"/>
                      <w:marBottom w:val="0"/>
                      <w:divBdr>
                        <w:top w:val="none" w:sz="0" w:space="0" w:color="auto"/>
                        <w:left w:val="none" w:sz="0" w:space="0" w:color="auto"/>
                        <w:bottom w:val="none" w:sz="0" w:space="0" w:color="auto"/>
                        <w:right w:val="none" w:sz="0" w:space="0" w:color="auto"/>
                      </w:divBdr>
                    </w:div>
                  </w:divsChild>
                </w:div>
                <w:div w:id="1888444457">
                  <w:marLeft w:val="0"/>
                  <w:marRight w:val="0"/>
                  <w:marTop w:val="0"/>
                  <w:marBottom w:val="0"/>
                  <w:divBdr>
                    <w:top w:val="none" w:sz="0" w:space="0" w:color="auto"/>
                    <w:left w:val="none" w:sz="0" w:space="0" w:color="auto"/>
                    <w:bottom w:val="none" w:sz="0" w:space="0" w:color="auto"/>
                    <w:right w:val="none" w:sz="0" w:space="0" w:color="auto"/>
                  </w:divBdr>
                  <w:divsChild>
                    <w:div w:id="118960278">
                      <w:marLeft w:val="0"/>
                      <w:marRight w:val="0"/>
                      <w:marTop w:val="0"/>
                      <w:marBottom w:val="0"/>
                      <w:divBdr>
                        <w:top w:val="none" w:sz="0" w:space="0" w:color="auto"/>
                        <w:left w:val="none" w:sz="0" w:space="0" w:color="auto"/>
                        <w:bottom w:val="none" w:sz="0" w:space="0" w:color="auto"/>
                        <w:right w:val="none" w:sz="0" w:space="0" w:color="auto"/>
                      </w:divBdr>
                    </w:div>
                  </w:divsChild>
                </w:div>
                <w:div w:id="1895314358">
                  <w:marLeft w:val="0"/>
                  <w:marRight w:val="0"/>
                  <w:marTop w:val="0"/>
                  <w:marBottom w:val="0"/>
                  <w:divBdr>
                    <w:top w:val="none" w:sz="0" w:space="0" w:color="auto"/>
                    <w:left w:val="none" w:sz="0" w:space="0" w:color="auto"/>
                    <w:bottom w:val="none" w:sz="0" w:space="0" w:color="auto"/>
                    <w:right w:val="none" w:sz="0" w:space="0" w:color="auto"/>
                  </w:divBdr>
                  <w:divsChild>
                    <w:div w:id="448015643">
                      <w:marLeft w:val="0"/>
                      <w:marRight w:val="0"/>
                      <w:marTop w:val="0"/>
                      <w:marBottom w:val="0"/>
                      <w:divBdr>
                        <w:top w:val="none" w:sz="0" w:space="0" w:color="auto"/>
                        <w:left w:val="none" w:sz="0" w:space="0" w:color="auto"/>
                        <w:bottom w:val="none" w:sz="0" w:space="0" w:color="auto"/>
                        <w:right w:val="none" w:sz="0" w:space="0" w:color="auto"/>
                      </w:divBdr>
                    </w:div>
                  </w:divsChild>
                </w:div>
                <w:div w:id="1906841715">
                  <w:marLeft w:val="0"/>
                  <w:marRight w:val="0"/>
                  <w:marTop w:val="0"/>
                  <w:marBottom w:val="0"/>
                  <w:divBdr>
                    <w:top w:val="none" w:sz="0" w:space="0" w:color="auto"/>
                    <w:left w:val="none" w:sz="0" w:space="0" w:color="auto"/>
                    <w:bottom w:val="none" w:sz="0" w:space="0" w:color="auto"/>
                    <w:right w:val="none" w:sz="0" w:space="0" w:color="auto"/>
                  </w:divBdr>
                  <w:divsChild>
                    <w:div w:id="350840285">
                      <w:marLeft w:val="0"/>
                      <w:marRight w:val="0"/>
                      <w:marTop w:val="0"/>
                      <w:marBottom w:val="0"/>
                      <w:divBdr>
                        <w:top w:val="none" w:sz="0" w:space="0" w:color="auto"/>
                        <w:left w:val="none" w:sz="0" w:space="0" w:color="auto"/>
                        <w:bottom w:val="none" w:sz="0" w:space="0" w:color="auto"/>
                        <w:right w:val="none" w:sz="0" w:space="0" w:color="auto"/>
                      </w:divBdr>
                    </w:div>
                  </w:divsChild>
                </w:div>
                <w:div w:id="1908689081">
                  <w:marLeft w:val="0"/>
                  <w:marRight w:val="0"/>
                  <w:marTop w:val="0"/>
                  <w:marBottom w:val="0"/>
                  <w:divBdr>
                    <w:top w:val="none" w:sz="0" w:space="0" w:color="auto"/>
                    <w:left w:val="none" w:sz="0" w:space="0" w:color="auto"/>
                    <w:bottom w:val="none" w:sz="0" w:space="0" w:color="auto"/>
                    <w:right w:val="none" w:sz="0" w:space="0" w:color="auto"/>
                  </w:divBdr>
                  <w:divsChild>
                    <w:div w:id="1271620187">
                      <w:marLeft w:val="0"/>
                      <w:marRight w:val="0"/>
                      <w:marTop w:val="0"/>
                      <w:marBottom w:val="0"/>
                      <w:divBdr>
                        <w:top w:val="none" w:sz="0" w:space="0" w:color="auto"/>
                        <w:left w:val="none" w:sz="0" w:space="0" w:color="auto"/>
                        <w:bottom w:val="none" w:sz="0" w:space="0" w:color="auto"/>
                        <w:right w:val="none" w:sz="0" w:space="0" w:color="auto"/>
                      </w:divBdr>
                    </w:div>
                  </w:divsChild>
                </w:div>
                <w:div w:id="1919047686">
                  <w:marLeft w:val="0"/>
                  <w:marRight w:val="0"/>
                  <w:marTop w:val="0"/>
                  <w:marBottom w:val="0"/>
                  <w:divBdr>
                    <w:top w:val="none" w:sz="0" w:space="0" w:color="auto"/>
                    <w:left w:val="none" w:sz="0" w:space="0" w:color="auto"/>
                    <w:bottom w:val="none" w:sz="0" w:space="0" w:color="auto"/>
                    <w:right w:val="none" w:sz="0" w:space="0" w:color="auto"/>
                  </w:divBdr>
                  <w:divsChild>
                    <w:div w:id="1595044528">
                      <w:marLeft w:val="0"/>
                      <w:marRight w:val="0"/>
                      <w:marTop w:val="0"/>
                      <w:marBottom w:val="0"/>
                      <w:divBdr>
                        <w:top w:val="none" w:sz="0" w:space="0" w:color="auto"/>
                        <w:left w:val="none" w:sz="0" w:space="0" w:color="auto"/>
                        <w:bottom w:val="none" w:sz="0" w:space="0" w:color="auto"/>
                        <w:right w:val="none" w:sz="0" w:space="0" w:color="auto"/>
                      </w:divBdr>
                    </w:div>
                  </w:divsChild>
                </w:div>
                <w:div w:id="1919904728">
                  <w:marLeft w:val="0"/>
                  <w:marRight w:val="0"/>
                  <w:marTop w:val="0"/>
                  <w:marBottom w:val="0"/>
                  <w:divBdr>
                    <w:top w:val="none" w:sz="0" w:space="0" w:color="auto"/>
                    <w:left w:val="none" w:sz="0" w:space="0" w:color="auto"/>
                    <w:bottom w:val="none" w:sz="0" w:space="0" w:color="auto"/>
                    <w:right w:val="none" w:sz="0" w:space="0" w:color="auto"/>
                  </w:divBdr>
                  <w:divsChild>
                    <w:div w:id="1925799225">
                      <w:marLeft w:val="0"/>
                      <w:marRight w:val="0"/>
                      <w:marTop w:val="0"/>
                      <w:marBottom w:val="0"/>
                      <w:divBdr>
                        <w:top w:val="none" w:sz="0" w:space="0" w:color="auto"/>
                        <w:left w:val="none" w:sz="0" w:space="0" w:color="auto"/>
                        <w:bottom w:val="none" w:sz="0" w:space="0" w:color="auto"/>
                        <w:right w:val="none" w:sz="0" w:space="0" w:color="auto"/>
                      </w:divBdr>
                    </w:div>
                  </w:divsChild>
                </w:div>
                <w:div w:id="1943222592">
                  <w:marLeft w:val="0"/>
                  <w:marRight w:val="0"/>
                  <w:marTop w:val="0"/>
                  <w:marBottom w:val="0"/>
                  <w:divBdr>
                    <w:top w:val="none" w:sz="0" w:space="0" w:color="auto"/>
                    <w:left w:val="none" w:sz="0" w:space="0" w:color="auto"/>
                    <w:bottom w:val="none" w:sz="0" w:space="0" w:color="auto"/>
                    <w:right w:val="none" w:sz="0" w:space="0" w:color="auto"/>
                  </w:divBdr>
                  <w:divsChild>
                    <w:div w:id="1607154952">
                      <w:marLeft w:val="0"/>
                      <w:marRight w:val="0"/>
                      <w:marTop w:val="0"/>
                      <w:marBottom w:val="0"/>
                      <w:divBdr>
                        <w:top w:val="none" w:sz="0" w:space="0" w:color="auto"/>
                        <w:left w:val="none" w:sz="0" w:space="0" w:color="auto"/>
                        <w:bottom w:val="none" w:sz="0" w:space="0" w:color="auto"/>
                        <w:right w:val="none" w:sz="0" w:space="0" w:color="auto"/>
                      </w:divBdr>
                    </w:div>
                  </w:divsChild>
                </w:div>
                <w:div w:id="1944221380">
                  <w:marLeft w:val="0"/>
                  <w:marRight w:val="0"/>
                  <w:marTop w:val="0"/>
                  <w:marBottom w:val="0"/>
                  <w:divBdr>
                    <w:top w:val="none" w:sz="0" w:space="0" w:color="auto"/>
                    <w:left w:val="none" w:sz="0" w:space="0" w:color="auto"/>
                    <w:bottom w:val="none" w:sz="0" w:space="0" w:color="auto"/>
                    <w:right w:val="none" w:sz="0" w:space="0" w:color="auto"/>
                  </w:divBdr>
                  <w:divsChild>
                    <w:div w:id="1808935738">
                      <w:marLeft w:val="0"/>
                      <w:marRight w:val="0"/>
                      <w:marTop w:val="0"/>
                      <w:marBottom w:val="0"/>
                      <w:divBdr>
                        <w:top w:val="none" w:sz="0" w:space="0" w:color="auto"/>
                        <w:left w:val="none" w:sz="0" w:space="0" w:color="auto"/>
                        <w:bottom w:val="none" w:sz="0" w:space="0" w:color="auto"/>
                        <w:right w:val="none" w:sz="0" w:space="0" w:color="auto"/>
                      </w:divBdr>
                    </w:div>
                  </w:divsChild>
                </w:div>
                <w:div w:id="1961102746">
                  <w:marLeft w:val="0"/>
                  <w:marRight w:val="0"/>
                  <w:marTop w:val="0"/>
                  <w:marBottom w:val="0"/>
                  <w:divBdr>
                    <w:top w:val="none" w:sz="0" w:space="0" w:color="auto"/>
                    <w:left w:val="none" w:sz="0" w:space="0" w:color="auto"/>
                    <w:bottom w:val="none" w:sz="0" w:space="0" w:color="auto"/>
                    <w:right w:val="none" w:sz="0" w:space="0" w:color="auto"/>
                  </w:divBdr>
                  <w:divsChild>
                    <w:div w:id="1932810813">
                      <w:marLeft w:val="0"/>
                      <w:marRight w:val="0"/>
                      <w:marTop w:val="0"/>
                      <w:marBottom w:val="0"/>
                      <w:divBdr>
                        <w:top w:val="none" w:sz="0" w:space="0" w:color="auto"/>
                        <w:left w:val="none" w:sz="0" w:space="0" w:color="auto"/>
                        <w:bottom w:val="none" w:sz="0" w:space="0" w:color="auto"/>
                        <w:right w:val="none" w:sz="0" w:space="0" w:color="auto"/>
                      </w:divBdr>
                    </w:div>
                  </w:divsChild>
                </w:div>
                <w:div w:id="1963539797">
                  <w:marLeft w:val="0"/>
                  <w:marRight w:val="0"/>
                  <w:marTop w:val="0"/>
                  <w:marBottom w:val="0"/>
                  <w:divBdr>
                    <w:top w:val="none" w:sz="0" w:space="0" w:color="auto"/>
                    <w:left w:val="none" w:sz="0" w:space="0" w:color="auto"/>
                    <w:bottom w:val="none" w:sz="0" w:space="0" w:color="auto"/>
                    <w:right w:val="none" w:sz="0" w:space="0" w:color="auto"/>
                  </w:divBdr>
                  <w:divsChild>
                    <w:div w:id="1111315171">
                      <w:marLeft w:val="0"/>
                      <w:marRight w:val="0"/>
                      <w:marTop w:val="0"/>
                      <w:marBottom w:val="0"/>
                      <w:divBdr>
                        <w:top w:val="none" w:sz="0" w:space="0" w:color="auto"/>
                        <w:left w:val="none" w:sz="0" w:space="0" w:color="auto"/>
                        <w:bottom w:val="none" w:sz="0" w:space="0" w:color="auto"/>
                        <w:right w:val="none" w:sz="0" w:space="0" w:color="auto"/>
                      </w:divBdr>
                    </w:div>
                  </w:divsChild>
                </w:div>
                <w:div w:id="1964336418">
                  <w:marLeft w:val="0"/>
                  <w:marRight w:val="0"/>
                  <w:marTop w:val="0"/>
                  <w:marBottom w:val="0"/>
                  <w:divBdr>
                    <w:top w:val="none" w:sz="0" w:space="0" w:color="auto"/>
                    <w:left w:val="none" w:sz="0" w:space="0" w:color="auto"/>
                    <w:bottom w:val="none" w:sz="0" w:space="0" w:color="auto"/>
                    <w:right w:val="none" w:sz="0" w:space="0" w:color="auto"/>
                  </w:divBdr>
                  <w:divsChild>
                    <w:div w:id="1496532780">
                      <w:marLeft w:val="0"/>
                      <w:marRight w:val="0"/>
                      <w:marTop w:val="0"/>
                      <w:marBottom w:val="0"/>
                      <w:divBdr>
                        <w:top w:val="none" w:sz="0" w:space="0" w:color="auto"/>
                        <w:left w:val="none" w:sz="0" w:space="0" w:color="auto"/>
                        <w:bottom w:val="none" w:sz="0" w:space="0" w:color="auto"/>
                        <w:right w:val="none" w:sz="0" w:space="0" w:color="auto"/>
                      </w:divBdr>
                    </w:div>
                  </w:divsChild>
                </w:div>
                <w:div w:id="1971201197">
                  <w:marLeft w:val="0"/>
                  <w:marRight w:val="0"/>
                  <w:marTop w:val="0"/>
                  <w:marBottom w:val="0"/>
                  <w:divBdr>
                    <w:top w:val="none" w:sz="0" w:space="0" w:color="auto"/>
                    <w:left w:val="none" w:sz="0" w:space="0" w:color="auto"/>
                    <w:bottom w:val="none" w:sz="0" w:space="0" w:color="auto"/>
                    <w:right w:val="none" w:sz="0" w:space="0" w:color="auto"/>
                  </w:divBdr>
                  <w:divsChild>
                    <w:div w:id="2086024836">
                      <w:marLeft w:val="0"/>
                      <w:marRight w:val="0"/>
                      <w:marTop w:val="0"/>
                      <w:marBottom w:val="0"/>
                      <w:divBdr>
                        <w:top w:val="none" w:sz="0" w:space="0" w:color="auto"/>
                        <w:left w:val="none" w:sz="0" w:space="0" w:color="auto"/>
                        <w:bottom w:val="none" w:sz="0" w:space="0" w:color="auto"/>
                        <w:right w:val="none" w:sz="0" w:space="0" w:color="auto"/>
                      </w:divBdr>
                    </w:div>
                  </w:divsChild>
                </w:div>
                <w:div w:id="1972201950">
                  <w:marLeft w:val="0"/>
                  <w:marRight w:val="0"/>
                  <w:marTop w:val="0"/>
                  <w:marBottom w:val="0"/>
                  <w:divBdr>
                    <w:top w:val="none" w:sz="0" w:space="0" w:color="auto"/>
                    <w:left w:val="none" w:sz="0" w:space="0" w:color="auto"/>
                    <w:bottom w:val="none" w:sz="0" w:space="0" w:color="auto"/>
                    <w:right w:val="none" w:sz="0" w:space="0" w:color="auto"/>
                  </w:divBdr>
                  <w:divsChild>
                    <w:div w:id="1100567457">
                      <w:marLeft w:val="0"/>
                      <w:marRight w:val="0"/>
                      <w:marTop w:val="0"/>
                      <w:marBottom w:val="0"/>
                      <w:divBdr>
                        <w:top w:val="none" w:sz="0" w:space="0" w:color="auto"/>
                        <w:left w:val="none" w:sz="0" w:space="0" w:color="auto"/>
                        <w:bottom w:val="none" w:sz="0" w:space="0" w:color="auto"/>
                        <w:right w:val="none" w:sz="0" w:space="0" w:color="auto"/>
                      </w:divBdr>
                    </w:div>
                  </w:divsChild>
                </w:div>
                <w:div w:id="1981955353">
                  <w:marLeft w:val="0"/>
                  <w:marRight w:val="0"/>
                  <w:marTop w:val="0"/>
                  <w:marBottom w:val="0"/>
                  <w:divBdr>
                    <w:top w:val="none" w:sz="0" w:space="0" w:color="auto"/>
                    <w:left w:val="none" w:sz="0" w:space="0" w:color="auto"/>
                    <w:bottom w:val="none" w:sz="0" w:space="0" w:color="auto"/>
                    <w:right w:val="none" w:sz="0" w:space="0" w:color="auto"/>
                  </w:divBdr>
                  <w:divsChild>
                    <w:div w:id="2026444141">
                      <w:marLeft w:val="0"/>
                      <w:marRight w:val="0"/>
                      <w:marTop w:val="0"/>
                      <w:marBottom w:val="0"/>
                      <w:divBdr>
                        <w:top w:val="none" w:sz="0" w:space="0" w:color="auto"/>
                        <w:left w:val="none" w:sz="0" w:space="0" w:color="auto"/>
                        <w:bottom w:val="none" w:sz="0" w:space="0" w:color="auto"/>
                        <w:right w:val="none" w:sz="0" w:space="0" w:color="auto"/>
                      </w:divBdr>
                    </w:div>
                  </w:divsChild>
                </w:div>
                <w:div w:id="1982802430">
                  <w:marLeft w:val="0"/>
                  <w:marRight w:val="0"/>
                  <w:marTop w:val="0"/>
                  <w:marBottom w:val="0"/>
                  <w:divBdr>
                    <w:top w:val="none" w:sz="0" w:space="0" w:color="auto"/>
                    <w:left w:val="none" w:sz="0" w:space="0" w:color="auto"/>
                    <w:bottom w:val="none" w:sz="0" w:space="0" w:color="auto"/>
                    <w:right w:val="none" w:sz="0" w:space="0" w:color="auto"/>
                  </w:divBdr>
                  <w:divsChild>
                    <w:div w:id="2074161829">
                      <w:marLeft w:val="0"/>
                      <w:marRight w:val="0"/>
                      <w:marTop w:val="0"/>
                      <w:marBottom w:val="0"/>
                      <w:divBdr>
                        <w:top w:val="none" w:sz="0" w:space="0" w:color="auto"/>
                        <w:left w:val="none" w:sz="0" w:space="0" w:color="auto"/>
                        <w:bottom w:val="none" w:sz="0" w:space="0" w:color="auto"/>
                        <w:right w:val="none" w:sz="0" w:space="0" w:color="auto"/>
                      </w:divBdr>
                    </w:div>
                  </w:divsChild>
                </w:div>
                <w:div w:id="1984961194">
                  <w:marLeft w:val="0"/>
                  <w:marRight w:val="0"/>
                  <w:marTop w:val="0"/>
                  <w:marBottom w:val="0"/>
                  <w:divBdr>
                    <w:top w:val="none" w:sz="0" w:space="0" w:color="auto"/>
                    <w:left w:val="none" w:sz="0" w:space="0" w:color="auto"/>
                    <w:bottom w:val="none" w:sz="0" w:space="0" w:color="auto"/>
                    <w:right w:val="none" w:sz="0" w:space="0" w:color="auto"/>
                  </w:divBdr>
                  <w:divsChild>
                    <w:div w:id="822084901">
                      <w:marLeft w:val="0"/>
                      <w:marRight w:val="0"/>
                      <w:marTop w:val="0"/>
                      <w:marBottom w:val="0"/>
                      <w:divBdr>
                        <w:top w:val="none" w:sz="0" w:space="0" w:color="auto"/>
                        <w:left w:val="none" w:sz="0" w:space="0" w:color="auto"/>
                        <w:bottom w:val="none" w:sz="0" w:space="0" w:color="auto"/>
                        <w:right w:val="none" w:sz="0" w:space="0" w:color="auto"/>
                      </w:divBdr>
                    </w:div>
                  </w:divsChild>
                </w:div>
                <w:div w:id="1992640401">
                  <w:marLeft w:val="0"/>
                  <w:marRight w:val="0"/>
                  <w:marTop w:val="0"/>
                  <w:marBottom w:val="0"/>
                  <w:divBdr>
                    <w:top w:val="none" w:sz="0" w:space="0" w:color="auto"/>
                    <w:left w:val="none" w:sz="0" w:space="0" w:color="auto"/>
                    <w:bottom w:val="none" w:sz="0" w:space="0" w:color="auto"/>
                    <w:right w:val="none" w:sz="0" w:space="0" w:color="auto"/>
                  </w:divBdr>
                  <w:divsChild>
                    <w:div w:id="1327635621">
                      <w:marLeft w:val="0"/>
                      <w:marRight w:val="0"/>
                      <w:marTop w:val="0"/>
                      <w:marBottom w:val="0"/>
                      <w:divBdr>
                        <w:top w:val="none" w:sz="0" w:space="0" w:color="auto"/>
                        <w:left w:val="none" w:sz="0" w:space="0" w:color="auto"/>
                        <w:bottom w:val="none" w:sz="0" w:space="0" w:color="auto"/>
                        <w:right w:val="none" w:sz="0" w:space="0" w:color="auto"/>
                      </w:divBdr>
                    </w:div>
                  </w:divsChild>
                </w:div>
                <w:div w:id="1994797091">
                  <w:marLeft w:val="0"/>
                  <w:marRight w:val="0"/>
                  <w:marTop w:val="0"/>
                  <w:marBottom w:val="0"/>
                  <w:divBdr>
                    <w:top w:val="none" w:sz="0" w:space="0" w:color="auto"/>
                    <w:left w:val="none" w:sz="0" w:space="0" w:color="auto"/>
                    <w:bottom w:val="none" w:sz="0" w:space="0" w:color="auto"/>
                    <w:right w:val="none" w:sz="0" w:space="0" w:color="auto"/>
                  </w:divBdr>
                  <w:divsChild>
                    <w:div w:id="607397597">
                      <w:marLeft w:val="0"/>
                      <w:marRight w:val="0"/>
                      <w:marTop w:val="0"/>
                      <w:marBottom w:val="0"/>
                      <w:divBdr>
                        <w:top w:val="none" w:sz="0" w:space="0" w:color="auto"/>
                        <w:left w:val="none" w:sz="0" w:space="0" w:color="auto"/>
                        <w:bottom w:val="none" w:sz="0" w:space="0" w:color="auto"/>
                        <w:right w:val="none" w:sz="0" w:space="0" w:color="auto"/>
                      </w:divBdr>
                    </w:div>
                  </w:divsChild>
                </w:div>
                <w:div w:id="1995798391">
                  <w:marLeft w:val="0"/>
                  <w:marRight w:val="0"/>
                  <w:marTop w:val="0"/>
                  <w:marBottom w:val="0"/>
                  <w:divBdr>
                    <w:top w:val="none" w:sz="0" w:space="0" w:color="auto"/>
                    <w:left w:val="none" w:sz="0" w:space="0" w:color="auto"/>
                    <w:bottom w:val="none" w:sz="0" w:space="0" w:color="auto"/>
                    <w:right w:val="none" w:sz="0" w:space="0" w:color="auto"/>
                  </w:divBdr>
                  <w:divsChild>
                    <w:div w:id="1401178073">
                      <w:marLeft w:val="0"/>
                      <w:marRight w:val="0"/>
                      <w:marTop w:val="0"/>
                      <w:marBottom w:val="0"/>
                      <w:divBdr>
                        <w:top w:val="none" w:sz="0" w:space="0" w:color="auto"/>
                        <w:left w:val="none" w:sz="0" w:space="0" w:color="auto"/>
                        <w:bottom w:val="none" w:sz="0" w:space="0" w:color="auto"/>
                        <w:right w:val="none" w:sz="0" w:space="0" w:color="auto"/>
                      </w:divBdr>
                    </w:div>
                  </w:divsChild>
                </w:div>
                <w:div w:id="1996837632">
                  <w:marLeft w:val="0"/>
                  <w:marRight w:val="0"/>
                  <w:marTop w:val="0"/>
                  <w:marBottom w:val="0"/>
                  <w:divBdr>
                    <w:top w:val="none" w:sz="0" w:space="0" w:color="auto"/>
                    <w:left w:val="none" w:sz="0" w:space="0" w:color="auto"/>
                    <w:bottom w:val="none" w:sz="0" w:space="0" w:color="auto"/>
                    <w:right w:val="none" w:sz="0" w:space="0" w:color="auto"/>
                  </w:divBdr>
                  <w:divsChild>
                    <w:div w:id="1804036266">
                      <w:marLeft w:val="0"/>
                      <w:marRight w:val="0"/>
                      <w:marTop w:val="0"/>
                      <w:marBottom w:val="0"/>
                      <w:divBdr>
                        <w:top w:val="none" w:sz="0" w:space="0" w:color="auto"/>
                        <w:left w:val="none" w:sz="0" w:space="0" w:color="auto"/>
                        <w:bottom w:val="none" w:sz="0" w:space="0" w:color="auto"/>
                        <w:right w:val="none" w:sz="0" w:space="0" w:color="auto"/>
                      </w:divBdr>
                    </w:div>
                  </w:divsChild>
                </w:div>
                <w:div w:id="1998222279">
                  <w:marLeft w:val="0"/>
                  <w:marRight w:val="0"/>
                  <w:marTop w:val="0"/>
                  <w:marBottom w:val="0"/>
                  <w:divBdr>
                    <w:top w:val="none" w:sz="0" w:space="0" w:color="auto"/>
                    <w:left w:val="none" w:sz="0" w:space="0" w:color="auto"/>
                    <w:bottom w:val="none" w:sz="0" w:space="0" w:color="auto"/>
                    <w:right w:val="none" w:sz="0" w:space="0" w:color="auto"/>
                  </w:divBdr>
                  <w:divsChild>
                    <w:div w:id="552694735">
                      <w:marLeft w:val="0"/>
                      <w:marRight w:val="0"/>
                      <w:marTop w:val="0"/>
                      <w:marBottom w:val="0"/>
                      <w:divBdr>
                        <w:top w:val="none" w:sz="0" w:space="0" w:color="auto"/>
                        <w:left w:val="none" w:sz="0" w:space="0" w:color="auto"/>
                        <w:bottom w:val="none" w:sz="0" w:space="0" w:color="auto"/>
                        <w:right w:val="none" w:sz="0" w:space="0" w:color="auto"/>
                      </w:divBdr>
                    </w:div>
                  </w:divsChild>
                </w:div>
                <w:div w:id="2011059909">
                  <w:marLeft w:val="0"/>
                  <w:marRight w:val="0"/>
                  <w:marTop w:val="0"/>
                  <w:marBottom w:val="0"/>
                  <w:divBdr>
                    <w:top w:val="none" w:sz="0" w:space="0" w:color="auto"/>
                    <w:left w:val="none" w:sz="0" w:space="0" w:color="auto"/>
                    <w:bottom w:val="none" w:sz="0" w:space="0" w:color="auto"/>
                    <w:right w:val="none" w:sz="0" w:space="0" w:color="auto"/>
                  </w:divBdr>
                  <w:divsChild>
                    <w:div w:id="1962110626">
                      <w:marLeft w:val="0"/>
                      <w:marRight w:val="0"/>
                      <w:marTop w:val="0"/>
                      <w:marBottom w:val="0"/>
                      <w:divBdr>
                        <w:top w:val="none" w:sz="0" w:space="0" w:color="auto"/>
                        <w:left w:val="none" w:sz="0" w:space="0" w:color="auto"/>
                        <w:bottom w:val="none" w:sz="0" w:space="0" w:color="auto"/>
                        <w:right w:val="none" w:sz="0" w:space="0" w:color="auto"/>
                      </w:divBdr>
                    </w:div>
                  </w:divsChild>
                </w:div>
                <w:div w:id="2012368231">
                  <w:marLeft w:val="0"/>
                  <w:marRight w:val="0"/>
                  <w:marTop w:val="0"/>
                  <w:marBottom w:val="0"/>
                  <w:divBdr>
                    <w:top w:val="none" w:sz="0" w:space="0" w:color="auto"/>
                    <w:left w:val="none" w:sz="0" w:space="0" w:color="auto"/>
                    <w:bottom w:val="none" w:sz="0" w:space="0" w:color="auto"/>
                    <w:right w:val="none" w:sz="0" w:space="0" w:color="auto"/>
                  </w:divBdr>
                  <w:divsChild>
                    <w:div w:id="151609667">
                      <w:marLeft w:val="0"/>
                      <w:marRight w:val="0"/>
                      <w:marTop w:val="0"/>
                      <w:marBottom w:val="0"/>
                      <w:divBdr>
                        <w:top w:val="none" w:sz="0" w:space="0" w:color="auto"/>
                        <w:left w:val="none" w:sz="0" w:space="0" w:color="auto"/>
                        <w:bottom w:val="none" w:sz="0" w:space="0" w:color="auto"/>
                        <w:right w:val="none" w:sz="0" w:space="0" w:color="auto"/>
                      </w:divBdr>
                    </w:div>
                  </w:divsChild>
                </w:div>
                <w:div w:id="2012565965">
                  <w:marLeft w:val="0"/>
                  <w:marRight w:val="0"/>
                  <w:marTop w:val="0"/>
                  <w:marBottom w:val="0"/>
                  <w:divBdr>
                    <w:top w:val="none" w:sz="0" w:space="0" w:color="auto"/>
                    <w:left w:val="none" w:sz="0" w:space="0" w:color="auto"/>
                    <w:bottom w:val="none" w:sz="0" w:space="0" w:color="auto"/>
                    <w:right w:val="none" w:sz="0" w:space="0" w:color="auto"/>
                  </w:divBdr>
                  <w:divsChild>
                    <w:div w:id="2073192518">
                      <w:marLeft w:val="0"/>
                      <w:marRight w:val="0"/>
                      <w:marTop w:val="0"/>
                      <w:marBottom w:val="0"/>
                      <w:divBdr>
                        <w:top w:val="none" w:sz="0" w:space="0" w:color="auto"/>
                        <w:left w:val="none" w:sz="0" w:space="0" w:color="auto"/>
                        <w:bottom w:val="none" w:sz="0" w:space="0" w:color="auto"/>
                        <w:right w:val="none" w:sz="0" w:space="0" w:color="auto"/>
                      </w:divBdr>
                    </w:div>
                  </w:divsChild>
                </w:div>
                <w:div w:id="2023313039">
                  <w:marLeft w:val="0"/>
                  <w:marRight w:val="0"/>
                  <w:marTop w:val="0"/>
                  <w:marBottom w:val="0"/>
                  <w:divBdr>
                    <w:top w:val="none" w:sz="0" w:space="0" w:color="auto"/>
                    <w:left w:val="none" w:sz="0" w:space="0" w:color="auto"/>
                    <w:bottom w:val="none" w:sz="0" w:space="0" w:color="auto"/>
                    <w:right w:val="none" w:sz="0" w:space="0" w:color="auto"/>
                  </w:divBdr>
                  <w:divsChild>
                    <w:div w:id="1204558823">
                      <w:marLeft w:val="0"/>
                      <w:marRight w:val="0"/>
                      <w:marTop w:val="0"/>
                      <w:marBottom w:val="0"/>
                      <w:divBdr>
                        <w:top w:val="none" w:sz="0" w:space="0" w:color="auto"/>
                        <w:left w:val="none" w:sz="0" w:space="0" w:color="auto"/>
                        <w:bottom w:val="none" w:sz="0" w:space="0" w:color="auto"/>
                        <w:right w:val="none" w:sz="0" w:space="0" w:color="auto"/>
                      </w:divBdr>
                    </w:div>
                  </w:divsChild>
                </w:div>
                <w:div w:id="2041129263">
                  <w:marLeft w:val="0"/>
                  <w:marRight w:val="0"/>
                  <w:marTop w:val="0"/>
                  <w:marBottom w:val="0"/>
                  <w:divBdr>
                    <w:top w:val="none" w:sz="0" w:space="0" w:color="auto"/>
                    <w:left w:val="none" w:sz="0" w:space="0" w:color="auto"/>
                    <w:bottom w:val="none" w:sz="0" w:space="0" w:color="auto"/>
                    <w:right w:val="none" w:sz="0" w:space="0" w:color="auto"/>
                  </w:divBdr>
                  <w:divsChild>
                    <w:div w:id="643241482">
                      <w:marLeft w:val="0"/>
                      <w:marRight w:val="0"/>
                      <w:marTop w:val="0"/>
                      <w:marBottom w:val="0"/>
                      <w:divBdr>
                        <w:top w:val="none" w:sz="0" w:space="0" w:color="auto"/>
                        <w:left w:val="none" w:sz="0" w:space="0" w:color="auto"/>
                        <w:bottom w:val="none" w:sz="0" w:space="0" w:color="auto"/>
                        <w:right w:val="none" w:sz="0" w:space="0" w:color="auto"/>
                      </w:divBdr>
                    </w:div>
                  </w:divsChild>
                </w:div>
                <w:div w:id="2041586453">
                  <w:marLeft w:val="0"/>
                  <w:marRight w:val="0"/>
                  <w:marTop w:val="0"/>
                  <w:marBottom w:val="0"/>
                  <w:divBdr>
                    <w:top w:val="none" w:sz="0" w:space="0" w:color="auto"/>
                    <w:left w:val="none" w:sz="0" w:space="0" w:color="auto"/>
                    <w:bottom w:val="none" w:sz="0" w:space="0" w:color="auto"/>
                    <w:right w:val="none" w:sz="0" w:space="0" w:color="auto"/>
                  </w:divBdr>
                  <w:divsChild>
                    <w:div w:id="19935025">
                      <w:marLeft w:val="0"/>
                      <w:marRight w:val="0"/>
                      <w:marTop w:val="0"/>
                      <w:marBottom w:val="0"/>
                      <w:divBdr>
                        <w:top w:val="none" w:sz="0" w:space="0" w:color="auto"/>
                        <w:left w:val="none" w:sz="0" w:space="0" w:color="auto"/>
                        <w:bottom w:val="none" w:sz="0" w:space="0" w:color="auto"/>
                        <w:right w:val="none" w:sz="0" w:space="0" w:color="auto"/>
                      </w:divBdr>
                    </w:div>
                  </w:divsChild>
                </w:div>
                <w:div w:id="2046321571">
                  <w:marLeft w:val="0"/>
                  <w:marRight w:val="0"/>
                  <w:marTop w:val="0"/>
                  <w:marBottom w:val="0"/>
                  <w:divBdr>
                    <w:top w:val="none" w:sz="0" w:space="0" w:color="auto"/>
                    <w:left w:val="none" w:sz="0" w:space="0" w:color="auto"/>
                    <w:bottom w:val="none" w:sz="0" w:space="0" w:color="auto"/>
                    <w:right w:val="none" w:sz="0" w:space="0" w:color="auto"/>
                  </w:divBdr>
                  <w:divsChild>
                    <w:div w:id="2117091969">
                      <w:marLeft w:val="0"/>
                      <w:marRight w:val="0"/>
                      <w:marTop w:val="0"/>
                      <w:marBottom w:val="0"/>
                      <w:divBdr>
                        <w:top w:val="none" w:sz="0" w:space="0" w:color="auto"/>
                        <w:left w:val="none" w:sz="0" w:space="0" w:color="auto"/>
                        <w:bottom w:val="none" w:sz="0" w:space="0" w:color="auto"/>
                        <w:right w:val="none" w:sz="0" w:space="0" w:color="auto"/>
                      </w:divBdr>
                    </w:div>
                  </w:divsChild>
                </w:div>
                <w:div w:id="2053459778">
                  <w:marLeft w:val="0"/>
                  <w:marRight w:val="0"/>
                  <w:marTop w:val="0"/>
                  <w:marBottom w:val="0"/>
                  <w:divBdr>
                    <w:top w:val="none" w:sz="0" w:space="0" w:color="auto"/>
                    <w:left w:val="none" w:sz="0" w:space="0" w:color="auto"/>
                    <w:bottom w:val="none" w:sz="0" w:space="0" w:color="auto"/>
                    <w:right w:val="none" w:sz="0" w:space="0" w:color="auto"/>
                  </w:divBdr>
                  <w:divsChild>
                    <w:div w:id="36322401">
                      <w:marLeft w:val="0"/>
                      <w:marRight w:val="0"/>
                      <w:marTop w:val="0"/>
                      <w:marBottom w:val="0"/>
                      <w:divBdr>
                        <w:top w:val="none" w:sz="0" w:space="0" w:color="auto"/>
                        <w:left w:val="none" w:sz="0" w:space="0" w:color="auto"/>
                        <w:bottom w:val="none" w:sz="0" w:space="0" w:color="auto"/>
                        <w:right w:val="none" w:sz="0" w:space="0" w:color="auto"/>
                      </w:divBdr>
                    </w:div>
                  </w:divsChild>
                </w:div>
                <w:div w:id="2054887899">
                  <w:marLeft w:val="0"/>
                  <w:marRight w:val="0"/>
                  <w:marTop w:val="0"/>
                  <w:marBottom w:val="0"/>
                  <w:divBdr>
                    <w:top w:val="none" w:sz="0" w:space="0" w:color="auto"/>
                    <w:left w:val="none" w:sz="0" w:space="0" w:color="auto"/>
                    <w:bottom w:val="none" w:sz="0" w:space="0" w:color="auto"/>
                    <w:right w:val="none" w:sz="0" w:space="0" w:color="auto"/>
                  </w:divBdr>
                  <w:divsChild>
                    <w:div w:id="369188634">
                      <w:marLeft w:val="0"/>
                      <w:marRight w:val="0"/>
                      <w:marTop w:val="0"/>
                      <w:marBottom w:val="0"/>
                      <w:divBdr>
                        <w:top w:val="none" w:sz="0" w:space="0" w:color="auto"/>
                        <w:left w:val="none" w:sz="0" w:space="0" w:color="auto"/>
                        <w:bottom w:val="none" w:sz="0" w:space="0" w:color="auto"/>
                        <w:right w:val="none" w:sz="0" w:space="0" w:color="auto"/>
                      </w:divBdr>
                    </w:div>
                  </w:divsChild>
                </w:div>
                <w:div w:id="2061632843">
                  <w:marLeft w:val="0"/>
                  <w:marRight w:val="0"/>
                  <w:marTop w:val="0"/>
                  <w:marBottom w:val="0"/>
                  <w:divBdr>
                    <w:top w:val="none" w:sz="0" w:space="0" w:color="auto"/>
                    <w:left w:val="none" w:sz="0" w:space="0" w:color="auto"/>
                    <w:bottom w:val="none" w:sz="0" w:space="0" w:color="auto"/>
                    <w:right w:val="none" w:sz="0" w:space="0" w:color="auto"/>
                  </w:divBdr>
                  <w:divsChild>
                    <w:div w:id="310864339">
                      <w:marLeft w:val="0"/>
                      <w:marRight w:val="0"/>
                      <w:marTop w:val="0"/>
                      <w:marBottom w:val="0"/>
                      <w:divBdr>
                        <w:top w:val="none" w:sz="0" w:space="0" w:color="auto"/>
                        <w:left w:val="none" w:sz="0" w:space="0" w:color="auto"/>
                        <w:bottom w:val="none" w:sz="0" w:space="0" w:color="auto"/>
                        <w:right w:val="none" w:sz="0" w:space="0" w:color="auto"/>
                      </w:divBdr>
                    </w:div>
                  </w:divsChild>
                </w:div>
                <w:div w:id="2065250050">
                  <w:marLeft w:val="0"/>
                  <w:marRight w:val="0"/>
                  <w:marTop w:val="0"/>
                  <w:marBottom w:val="0"/>
                  <w:divBdr>
                    <w:top w:val="none" w:sz="0" w:space="0" w:color="auto"/>
                    <w:left w:val="none" w:sz="0" w:space="0" w:color="auto"/>
                    <w:bottom w:val="none" w:sz="0" w:space="0" w:color="auto"/>
                    <w:right w:val="none" w:sz="0" w:space="0" w:color="auto"/>
                  </w:divBdr>
                  <w:divsChild>
                    <w:div w:id="64647973">
                      <w:marLeft w:val="0"/>
                      <w:marRight w:val="0"/>
                      <w:marTop w:val="0"/>
                      <w:marBottom w:val="0"/>
                      <w:divBdr>
                        <w:top w:val="none" w:sz="0" w:space="0" w:color="auto"/>
                        <w:left w:val="none" w:sz="0" w:space="0" w:color="auto"/>
                        <w:bottom w:val="none" w:sz="0" w:space="0" w:color="auto"/>
                        <w:right w:val="none" w:sz="0" w:space="0" w:color="auto"/>
                      </w:divBdr>
                    </w:div>
                  </w:divsChild>
                </w:div>
                <w:div w:id="2067950886">
                  <w:marLeft w:val="0"/>
                  <w:marRight w:val="0"/>
                  <w:marTop w:val="0"/>
                  <w:marBottom w:val="0"/>
                  <w:divBdr>
                    <w:top w:val="none" w:sz="0" w:space="0" w:color="auto"/>
                    <w:left w:val="none" w:sz="0" w:space="0" w:color="auto"/>
                    <w:bottom w:val="none" w:sz="0" w:space="0" w:color="auto"/>
                    <w:right w:val="none" w:sz="0" w:space="0" w:color="auto"/>
                  </w:divBdr>
                  <w:divsChild>
                    <w:div w:id="330791067">
                      <w:marLeft w:val="0"/>
                      <w:marRight w:val="0"/>
                      <w:marTop w:val="0"/>
                      <w:marBottom w:val="0"/>
                      <w:divBdr>
                        <w:top w:val="none" w:sz="0" w:space="0" w:color="auto"/>
                        <w:left w:val="none" w:sz="0" w:space="0" w:color="auto"/>
                        <w:bottom w:val="none" w:sz="0" w:space="0" w:color="auto"/>
                        <w:right w:val="none" w:sz="0" w:space="0" w:color="auto"/>
                      </w:divBdr>
                    </w:div>
                  </w:divsChild>
                </w:div>
                <w:div w:id="2076078290">
                  <w:marLeft w:val="0"/>
                  <w:marRight w:val="0"/>
                  <w:marTop w:val="0"/>
                  <w:marBottom w:val="0"/>
                  <w:divBdr>
                    <w:top w:val="none" w:sz="0" w:space="0" w:color="auto"/>
                    <w:left w:val="none" w:sz="0" w:space="0" w:color="auto"/>
                    <w:bottom w:val="none" w:sz="0" w:space="0" w:color="auto"/>
                    <w:right w:val="none" w:sz="0" w:space="0" w:color="auto"/>
                  </w:divBdr>
                  <w:divsChild>
                    <w:div w:id="660694109">
                      <w:marLeft w:val="0"/>
                      <w:marRight w:val="0"/>
                      <w:marTop w:val="0"/>
                      <w:marBottom w:val="0"/>
                      <w:divBdr>
                        <w:top w:val="none" w:sz="0" w:space="0" w:color="auto"/>
                        <w:left w:val="none" w:sz="0" w:space="0" w:color="auto"/>
                        <w:bottom w:val="none" w:sz="0" w:space="0" w:color="auto"/>
                        <w:right w:val="none" w:sz="0" w:space="0" w:color="auto"/>
                      </w:divBdr>
                    </w:div>
                  </w:divsChild>
                </w:div>
                <w:div w:id="2091348165">
                  <w:marLeft w:val="0"/>
                  <w:marRight w:val="0"/>
                  <w:marTop w:val="0"/>
                  <w:marBottom w:val="0"/>
                  <w:divBdr>
                    <w:top w:val="none" w:sz="0" w:space="0" w:color="auto"/>
                    <w:left w:val="none" w:sz="0" w:space="0" w:color="auto"/>
                    <w:bottom w:val="none" w:sz="0" w:space="0" w:color="auto"/>
                    <w:right w:val="none" w:sz="0" w:space="0" w:color="auto"/>
                  </w:divBdr>
                  <w:divsChild>
                    <w:div w:id="850098274">
                      <w:marLeft w:val="0"/>
                      <w:marRight w:val="0"/>
                      <w:marTop w:val="0"/>
                      <w:marBottom w:val="0"/>
                      <w:divBdr>
                        <w:top w:val="none" w:sz="0" w:space="0" w:color="auto"/>
                        <w:left w:val="none" w:sz="0" w:space="0" w:color="auto"/>
                        <w:bottom w:val="none" w:sz="0" w:space="0" w:color="auto"/>
                        <w:right w:val="none" w:sz="0" w:space="0" w:color="auto"/>
                      </w:divBdr>
                    </w:div>
                  </w:divsChild>
                </w:div>
                <w:div w:id="2104493795">
                  <w:marLeft w:val="0"/>
                  <w:marRight w:val="0"/>
                  <w:marTop w:val="0"/>
                  <w:marBottom w:val="0"/>
                  <w:divBdr>
                    <w:top w:val="none" w:sz="0" w:space="0" w:color="auto"/>
                    <w:left w:val="none" w:sz="0" w:space="0" w:color="auto"/>
                    <w:bottom w:val="none" w:sz="0" w:space="0" w:color="auto"/>
                    <w:right w:val="none" w:sz="0" w:space="0" w:color="auto"/>
                  </w:divBdr>
                  <w:divsChild>
                    <w:div w:id="1895964427">
                      <w:marLeft w:val="0"/>
                      <w:marRight w:val="0"/>
                      <w:marTop w:val="0"/>
                      <w:marBottom w:val="0"/>
                      <w:divBdr>
                        <w:top w:val="none" w:sz="0" w:space="0" w:color="auto"/>
                        <w:left w:val="none" w:sz="0" w:space="0" w:color="auto"/>
                        <w:bottom w:val="none" w:sz="0" w:space="0" w:color="auto"/>
                        <w:right w:val="none" w:sz="0" w:space="0" w:color="auto"/>
                      </w:divBdr>
                    </w:div>
                  </w:divsChild>
                </w:div>
                <w:div w:id="2109884291">
                  <w:marLeft w:val="0"/>
                  <w:marRight w:val="0"/>
                  <w:marTop w:val="0"/>
                  <w:marBottom w:val="0"/>
                  <w:divBdr>
                    <w:top w:val="none" w:sz="0" w:space="0" w:color="auto"/>
                    <w:left w:val="none" w:sz="0" w:space="0" w:color="auto"/>
                    <w:bottom w:val="none" w:sz="0" w:space="0" w:color="auto"/>
                    <w:right w:val="none" w:sz="0" w:space="0" w:color="auto"/>
                  </w:divBdr>
                  <w:divsChild>
                    <w:div w:id="1963992613">
                      <w:marLeft w:val="0"/>
                      <w:marRight w:val="0"/>
                      <w:marTop w:val="0"/>
                      <w:marBottom w:val="0"/>
                      <w:divBdr>
                        <w:top w:val="none" w:sz="0" w:space="0" w:color="auto"/>
                        <w:left w:val="none" w:sz="0" w:space="0" w:color="auto"/>
                        <w:bottom w:val="none" w:sz="0" w:space="0" w:color="auto"/>
                        <w:right w:val="none" w:sz="0" w:space="0" w:color="auto"/>
                      </w:divBdr>
                    </w:div>
                  </w:divsChild>
                </w:div>
                <w:div w:id="2110200909">
                  <w:marLeft w:val="0"/>
                  <w:marRight w:val="0"/>
                  <w:marTop w:val="0"/>
                  <w:marBottom w:val="0"/>
                  <w:divBdr>
                    <w:top w:val="none" w:sz="0" w:space="0" w:color="auto"/>
                    <w:left w:val="none" w:sz="0" w:space="0" w:color="auto"/>
                    <w:bottom w:val="none" w:sz="0" w:space="0" w:color="auto"/>
                    <w:right w:val="none" w:sz="0" w:space="0" w:color="auto"/>
                  </w:divBdr>
                  <w:divsChild>
                    <w:div w:id="380448431">
                      <w:marLeft w:val="0"/>
                      <w:marRight w:val="0"/>
                      <w:marTop w:val="0"/>
                      <w:marBottom w:val="0"/>
                      <w:divBdr>
                        <w:top w:val="none" w:sz="0" w:space="0" w:color="auto"/>
                        <w:left w:val="none" w:sz="0" w:space="0" w:color="auto"/>
                        <w:bottom w:val="none" w:sz="0" w:space="0" w:color="auto"/>
                        <w:right w:val="none" w:sz="0" w:space="0" w:color="auto"/>
                      </w:divBdr>
                    </w:div>
                  </w:divsChild>
                </w:div>
                <w:div w:id="2114125951">
                  <w:marLeft w:val="0"/>
                  <w:marRight w:val="0"/>
                  <w:marTop w:val="0"/>
                  <w:marBottom w:val="0"/>
                  <w:divBdr>
                    <w:top w:val="none" w:sz="0" w:space="0" w:color="auto"/>
                    <w:left w:val="none" w:sz="0" w:space="0" w:color="auto"/>
                    <w:bottom w:val="none" w:sz="0" w:space="0" w:color="auto"/>
                    <w:right w:val="none" w:sz="0" w:space="0" w:color="auto"/>
                  </w:divBdr>
                  <w:divsChild>
                    <w:div w:id="679695389">
                      <w:marLeft w:val="0"/>
                      <w:marRight w:val="0"/>
                      <w:marTop w:val="0"/>
                      <w:marBottom w:val="0"/>
                      <w:divBdr>
                        <w:top w:val="none" w:sz="0" w:space="0" w:color="auto"/>
                        <w:left w:val="none" w:sz="0" w:space="0" w:color="auto"/>
                        <w:bottom w:val="none" w:sz="0" w:space="0" w:color="auto"/>
                        <w:right w:val="none" w:sz="0" w:space="0" w:color="auto"/>
                      </w:divBdr>
                    </w:div>
                  </w:divsChild>
                </w:div>
                <w:div w:id="2116752765">
                  <w:marLeft w:val="0"/>
                  <w:marRight w:val="0"/>
                  <w:marTop w:val="0"/>
                  <w:marBottom w:val="0"/>
                  <w:divBdr>
                    <w:top w:val="none" w:sz="0" w:space="0" w:color="auto"/>
                    <w:left w:val="none" w:sz="0" w:space="0" w:color="auto"/>
                    <w:bottom w:val="none" w:sz="0" w:space="0" w:color="auto"/>
                    <w:right w:val="none" w:sz="0" w:space="0" w:color="auto"/>
                  </w:divBdr>
                  <w:divsChild>
                    <w:div w:id="424500484">
                      <w:marLeft w:val="0"/>
                      <w:marRight w:val="0"/>
                      <w:marTop w:val="0"/>
                      <w:marBottom w:val="0"/>
                      <w:divBdr>
                        <w:top w:val="none" w:sz="0" w:space="0" w:color="auto"/>
                        <w:left w:val="none" w:sz="0" w:space="0" w:color="auto"/>
                        <w:bottom w:val="none" w:sz="0" w:space="0" w:color="auto"/>
                        <w:right w:val="none" w:sz="0" w:space="0" w:color="auto"/>
                      </w:divBdr>
                    </w:div>
                  </w:divsChild>
                </w:div>
                <w:div w:id="2126657804">
                  <w:marLeft w:val="0"/>
                  <w:marRight w:val="0"/>
                  <w:marTop w:val="0"/>
                  <w:marBottom w:val="0"/>
                  <w:divBdr>
                    <w:top w:val="none" w:sz="0" w:space="0" w:color="auto"/>
                    <w:left w:val="none" w:sz="0" w:space="0" w:color="auto"/>
                    <w:bottom w:val="none" w:sz="0" w:space="0" w:color="auto"/>
                    <w:right w:val="none" w:sz="0" w:space="0" w:color="auto"/>
                  </w:divBdr>
                  <w:divsChild>
                    <w:div w:id="8798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15799">
          <w:marLeft w:val="0"/>
          <w:marRight w:val="0"/>
          <w:marTop w:val="0"/>
          <w:marBottom w:val="0"/>
          <w:divBdr>
            <w:top w:val="none" w:sz="0" w:space="0" w:color="auto"/>
            <w:left w:val="none" w:sz="0" w:space="0" w:color="auto"/>
            <w:bottom w:val="none" w:sz="0" w:space="0" w:color="auto"/>
            <w:right w:val="none" w:sz="0" w:space="0" w:color="auto"/>
          </w:divBdr>
        </w:div>
        <w:div w:id="332530579">
          <w:marLeft w:val="0"/>
          <w:marRight w:val="0"/>
          <w:marTop w:val="0"/>
          <w:marBottom w:val="0"/>
          <w:divBdr>
            <w:top w:val="none" w:sz="0" w:space="0" w:color="auto"/>
            <w:left w:val="none" w:sz="0" w:space="0" w:color="auto"/>
            <w:bottom w:val="none" w:sz="0" w:space="0" w:color="auto"/>
            <w:right w:val="none" w:sz="0" w:space="0" w:color="auto"/>
          </w:divBdr>
        </w:div>
        <w:div w:id="418329787">
          <w:marLeft w:val="0"/>
          <w:marRight w:val="0"/>
          <w:marTop w:val="0"/>
          <w:marBottom w:val="0"/>
          <w:divBdr>
            <w:top w:val="none" w:sz="0" w:space="0" w:color="auto"/>
            <w:left w:val="none" w:sz="0" w:space="0" w:color="auto"/>
            <w:bottom w:val="none" w:sz="0" w:space="0" w:color="auto"/>
            <w:right w:val="none" w:sz="0" w:space="0" w:color="auto"/>
          </w:divBdr>
        </w:div>
        <w:div w:id="599293424">
          <w:marLeft w:val="0"/>
          <w:marRight w:val="0"/>
          <w:marTop w:val="0"/>
          <w:marBottom w:val="0"/>
          <w:divBdr>
            <w:top w:val="none" w:sz="0" w:space="0" w:color="auto"/>
            <w:left w:val="none" w:sz="0" w:space="0" w:color="auto"/>
            <w:bottom w:val="none" w:sz="0" w:space="0" w:color="auto"/>
            <w:right w:val="none" w:sz="0" w:space="0" w:color="auto"/>
          </w:divBdr>
        </w:div>
        <w:div w:id="605423897">
          <w:marLeft w:val="0"/>
          <w:marRight w:val="0"/>
          <w:marTop w:val="0"/>
          <w:marBottom w:val="0"/>
          <w:divBdr>
            <w:top w:val="none" w:sz="0" w:space="0" w:color="auto"/>
            <w:left w:val="none" w:sz="0" w:space="0" w:color="auto"/>
            <w:bottom w:val="none" w:sz="0" w:space="0" w:color="auto"/>
            <w:right w:val="none" w:sz="0" w:space="0" w:color="auto"/>
          </w:divBdr>
        </w:div>
        <w:div w:id="677392692">
          <w:marLeft w:val="0"/>
          <w:marRight w:val="0"/>
          <w:marTop w:val="0"/>
          <w:marBottom w:val="0"/>
          <w:divBdr>
            <w:top w:val="none" w:sz="0" w:space="0" w:color="auto"/>
            <w:left w:val="none" w:sz="0" w:space="0" w:color="auto"/>
            <w:bottom w:val="none" w:sz="0" w:space="0" w:color="auto"/>
            <w:right w:val="none" w:sz="0" w:space="0" w:color="auto"/>
          </w:divBdr>
        </w:div>
        <w:div w:id="788622701">
          <w:marLeft w:val="0"/>
          <w:marRight w:val="0"/>
          <w:marTop w:val="0"/>
          <w:marBottom w:val="0"/>
          <w:divBdr>
            <w:top w:val="none" w:sz="0" w:space="0" w:color="auto"/>
            <w:left w:val="none" w:sz="0" w:space="0" w:color="auto"/>
            <w:bottom w:val="none" w:sz="0" w:space="0" w:color="auto"/>
            <w:right w:val="none" w:sz="0" w:space="0" w:color="auto"/>
          </w:divBdr>
          <w:divsChild>
            <w:div w:id="146361083">
              <w:marLeft w:val="-75"/>
              <w:marRight w:val="0"/>
              <w:marTop w:val="30"/>
              <w:marBottom w:val="30"/>
              <w:divBdr>
                <w:top w:val="none" w:sz="0" w:space="0" w:color="auto"/>
                <w:left w:val="none" w:sz="0" w:space="0" w:color="auto"/>
                <w:bottom w:val="none" w:sz="0" w:space="0" w:color="auto"/>
                <w:right w:val="none" w:sz="0" w:space="0" w:color="auto"/>
              </w:divBdr>
              <w:divsChild>
                <w:div w:id="7371281">
                  <w:marLeft w:val="0"/>
                  <w:marRight w:val="0"/>
                  <w:marTop w:val="0"/>
                  <w:marBottom w:val="0"/>
                  <w:divBdr>
                    <w:top w:val="none" w:sz="0" w:space="0" w:color="auto"/>
                    <w:left w:val="none" w:sz="0" w:space="0" w:color="auto"/>
                    <w:bottom w:val="none" w:sz="0" w:space="0" w:color="auto"/>
                    <w:right w:val="none" w:sz="0" w:space="0" w:color="auto"/>
                  </w:divBdr>
                  <w:divsChild>
                    <w:div w:id="786776572">
                      <w:marLeft w:val="0"/>
                      <w:marRight w:val="0"/>
                      <w:marTop w:val="0"/>
                      <w:marBottom w:val="0"/>
                      <w:divBdr>
                        <w:top w:val="none" w:sz="0" w:space="0" w:color="auto"/>
                        <w:left w:val="none" w:sz="0" w:space="0" w:color="auto"/>
                        <w:bottom w:val="none" w:sz="0" w:space="0" w:color="auto"/>
                        <w:right w:val="none" w:sz="0" w:space="0" w:color="auto"/>
                      </w:divBdr>
                    </w:div>
                  </w:divsChild>
                </w:div>
                <w:div w:id="17975145">
                  <w:marLeft w:val="0"/>
                  <w:marRight w:val="0"/>
                  <w:marTop w:val="0"/>
                  <w:marBottom w:val="0"/>
                  <w:divBdr>
                    <w:top w:val="none" w:sz="0" w:space="0" w:color="auto"/>
                    <w:left w:val="none" w:sz="0" w:space="0" w:color="auto"/>
                    <w:bottom w:val="none" w:sz="0" w:space="0" w:color="auto"/>
                    <w:right w:val="none" w:sz="0" w:space="0" w:color="auto"/>
                  </w:divBdr>
                  <w:divsChild>
                    <w:div w:id="1929658019">
                      <w:marLeft w:val="0"/>
                      <w:marRight w:val="0"/>
                      <w:marTop w:val="0"/>
                      <w:marBottom w:val="0"/>
                      <w:divBdr>
                        <w:top w:val="none" w:sz="0" w:space="0" w:color="auto"/>
                        <w:left w:val="none" w:sz="0" w:space="0" w:color="auto"/>
                        <w:bottom w:val="none" w:sz="0" w:space="0" w:color="auto"/>
                        <w:right w:val="none" w:sz="0" w:space="0" w:color="auto"/>
                      </w:divBdr>
                    </w:div>
                  </w:divsChild>
                </w:div>
                <w:div w:id="52394361">
                  <w:marLeft w:val="0"/>
                  <w:marRight w:val="0"/>
                  <w:marTop w:val="0"/>
                  <w:marBottom w:val="0"/>
                  <w:divBdr>
                    <w:top w:val="none" w:sz="0" w:space="0" w:color="auto"/>
                    <w:left w:val="none" w:sz="0" w:space="0" w:color="auto"/>
                    <w:bottom w:val="none" w:sz="0" w:space="0" w:color="auto"/>
                    <w:right w:val="none" w:sz="0" w:space="0" w:color="auto"/>
                  </w:divBdr>
                  <w:divsChild>
                    <w:div w:id="1150054928">
                      <w:marLeft w:val="0"/>
                      <w:marRight w:val="0"/>
                      <w:marTop w:val="0"/>
                      <w:marBottom w:val="0"/>
                      <w:divBdr>
                        <w:top w:val="none" w:sz="0" w:space="0" w:color="auto"/>
                        <w:left w:val="none" w:sz="0" w:space="0" w:color="auto"/>
                        <w:bottom w:val="none" w:sz="0" w:space="0" w:color="auto"/>
                        <w:right w:val="none" w:sz="0" w:space="0" w:color="auto"/>
                      </w:divBdr>
                    </w:div>
                  </w:divsChild>
                </w:div>
                <w:div w:id="97025101">
                  <w:marLeft w:val="0"/>
                  <w:marRight w:val="0"/>
                  <w:marTop w:val="0"/>
                  <w:marBottom w:val="0"/>
                  <w:divBdr>
                    <w:top w:val="none" w:sz="0" w:space="0" w:color="auto"/>
                    <w:left w:val="none" w:sz="0" w:space="0" w:color="auto"/>
                    <w:bottom w:val="none" w:sz="0" w:space="0" w:color="auto"/>
                    <w:right w:val="none" w:sz="0" w:space="0" w:color="auto"/>
                  </w:divBdr>
                  <w:divsChild>
                    <w:div w:id="2049642847">
                      <w:marLeft w:val="0"/>
                      <w:marRight w:val="0"/>
                      <w:marTop w:val="0"/>
                      <w:marBottom w:val="0"/>
                      <w:divBdr>
                        <w:top w:val="none" w:sz="0" w:space="0" w:color="auto"/>
                        <w:left w:val="none" w:sz="0" w:space="0" w:color="auto"/>
                        <w:bottom w:val="none" w:sz="0" w:space="0" w:color="auto"/>
                        <w:right w:val="none" w:sz="0" w:space="0" w:color="auto"/>
                      </w:divBdr>
                    </w:div>
                  </w:divsChild>
                </w:div>
                <w:div w:id="115878892">
                  <w:marLeft w:val="0"/>
                  <w:marRight w:val="0"/>
                  <w:marTop w:val="0"/>
                  <w:marBottom w:val="0"/>
                  <w:divBdr>
                    <w:top w:val="none" w:sz="0" w:space="0" w:color="auto"/>
                    <w:left w:val="none" w:sz="0" w:space="0" w:color="auto"/>
                    <w:bottom w:val="none" w:sz="0" w:space="0" w:color="auto"/>
                    <w:right w:val="none" w:sz="0" w:space="0" w:color="auto"/>
                  </w:divBdr>
                  <w:divsChild>
                    <w:div w:id="3291270">
                      <w:marLeft w:val="0"/>
                      <w:marRight w:val="0"/>
                      <w:marTop w:val="0"/>
                      <w:marBottom w:val="0"/>
                      <w:divBdr>
                        <w:top w:val="none" w:sz="0" w:space="0" w:color="auto"/>
                        <w:left w:val="none" w:sz="0" w:space="0" w:color="auto"/>
                        <w:bottom w:val="none" w:sz="0" w:space="0" w:color="auto"/>
                        <w:right w:val="none" w:sz="0" w:space="0" w:color="auto"/>
                      </w:divBdr>
                    </w:div>
                    <w:div w:id="926379099">
                      <w:marLeft w:val="0"/>
                      <w:marRight w:val="0"/>
                      <w:marTop w:val="0"/>
                      <w:marBottom w:val="0"/>
                      <w:divBdr>
                        <w:top w:val="none" w:sz="0" w:space="0" w:color="auto"/>
                        <w:left w:val="none" w:sz="0" w:space="0" w:color="auto"/>
                        <w:bottom w:val="none" w:sz="0" w:space="0" w:color="auto"/>
                        <w:right w:val="none" w:sz="0" w:space="0" w:color="auto"/>
                      </w:divBdr>
                    </w:div>
                  </w:divsChild>
                </w:div>
                <w:div w:id="123737690">
                  <w:marLeft w:val="0"/>
                  <w:marRight w:val="0"/>
                  <w:marTop w:val="0"/>
                  <w:marBottom w:val="0"/>
                  <w:divBdr>
                    <w:top w:val="none" w:sz="0" w:space="0" w:color="auto"/>
                    <w:left w:val="none" w:sz="0" w:space="0" w:color="auto"/>
                    <w:bottom w:val="none" w:sz="0" w:space="0" w:color="auto"/>
                    <w:right w:val="none" w:sz="0" w:space="0" w:color="auto"/>
                  </w:divBdr>
                  <w:divsChild>
                    <w:div w:id="2000840805">
                      <w:marLeft w:val="0"/>
                      <w:marRight w:val="0"/>
                      <w:marTop w:val="0"/>
                      <w:marBottom w:val="0"/>
                      <w:divBdr>
                        <w:top w:val="none" w:sz="0" w:space="0" w:color="auto"/>
                        <w:left w:val="none" w:sz="0" w:space="0" w:color="auto"/>
                        <w:bottom w:val="none" w:sz="0" w:space="0" w:color="auto"/>
                        <w:right w:val="none" w:sz="0" w:space="0" w:color="auto"/>
                      </w:divBdr>
                    </w:div>
                  </w:divsChild>
                </w:div>
                <w:div w:id="130027030">
                  <w:marLeft w:val="0"/>
                  <w:marRight w:val="0"/>
                  <w:marTop w:val="0"/>
                  <w:marBottom w:val="0"/>
                  <w:divBdr>
                    <w:top w:val="none" w:sz="0" w:space="0" w:color="auto"/>
                    <w:left w:val="none" w:sz="0" w:space="0" w:color="auto"/>
                    <w:bottom w:val="none" w:sz="0" w:space="0" w:color="auto"/>
                    <w:right w:val="none" w:sz="0" w:space="0" w:color="auto"/>
                  </w:divBdr>
                  <w:divsChild>
                    <w:div w:id="1660501083">
                      <w:marLeft w:val="0"/>
                      <w:marRight w:val="0"/>
                      <w:marTop w:val="0"/>
                      <w:marBottom w:val="0"/>
                      <w:divBdr>
                        <w:top w:val="none" w:sz="0" w:space="0" w:color="auto"/>
                        <w:left w:val="none" w:sz="0" w:space="0" w:color="auto"/>
                        <w:bottom w:val="none" w:sz="0" w:space="0" w:color="auto"/>
                        <w:right w:val="none" w:sz="0" w:space="0" w:color="auto"/>
                      </w:divBdr>
                    </w:div>
                  </w:divsChild>
                </w:div>
                <w:div w:id="144593685">
                  <w:marLeft w:val="0"/>
                  <w:marRight w:val="0"/>
                  <w:marTop w:val="0"/>
                  <w:marBottom w:val="0"/>
                  <w:divBdr>
                    <w:top w:val="none" w:sz="0" w:space="0" w:color="auto"/>
                    <w:left w:val="none" w:sz="0" w:space="0" w:color="auto"/>
                    <w:bottom w:val="none" w:sz="0" w:space="0" w:color="auto"/>
                    <w:right w:val="none" w:sz="0" w:space="0" w:color="auto"/>
                  </w:divBdr>
                  <w:divsChild>
                    <w:div w:id="1179346428">
                      <w:marLeft w:val="0"/>
                      <w:marRight w:val="0"/>
                      <w:marTop w:val="0"/>
                      <w:marBottom w:val="0"/>
                      <w:divBdr>
                        <w:top w:val="none" w:sz="0" w:space="0" w:color="auto"/>
                        <w:left w:val="none" w:sz="0" w:space="0" w:color="auto"/>
                        <w:bottom w:val="none" w:sz="0" w:space="0" w:color="auto"/>
                        <w:right w:val="none" w:sz="0" w:space="0" w:color="auto"/>
                      </w:divBdr>
                    </w:div>
                  </w:divsChild>
                </w:div>
                <w:div w:id="156269798">
                  <w:marLeft w:val="0"/>
                  <w:marRight w:val="0"/>
                  <w:marTop w:val="0"/>
                  <w:marBottom w:val="0"/>
                  <w:divBdr>
                    <w:top w:val="none" w:sz="0" w:space="0" w:color="auto"/>
                    <w:left w:val="none" w:sz="0" w:space="0" w:color="auto"/>
                    <w:bottom w:val="none" w:sz="0" w:space="0" w:color="auto"/>
                    <w:right w:val="none" w:sz="0" w:space="0" w:color="auto"/>
                  </w:divBdr>
                  <w:divsChild>
                    <w:div w:id="1943876158">
                      <w:marLeft w:val="0"/>
                      <w:marRight w:val="0"/>
                      <w:marTop w:val="0"/>
                      <w:marBottom w:val="0"/>
                      <w:divBdr>
                        <w:top w:val="none" w:sz="0" w:space="0" w:color="auto"/>
                        <w:left w:val="none" w:sz="0" w:space="0" w:color="auto"/>
                        <w:bottom w:val="none" w:sz="0" w:space="0" w:color="auto"/>
                        <w:right w:val="none" w:sz="0" w:space="0" w:color="auto"/>
                      </w:divBdr>
                    </w:div>
                  </w:divsChild>
                </w:div>
                <w:div w:id="193428605">
                  <w:marLeft w:val="0"/>
                  <w:marRight w:val="0"/>
                  <w:marTop w:val="0"/>
                  <w:marBottom w:val="0"/>
                  <w:divBdr>
                    <w:top w:val="none" w:sz="0" w:space="0" w:color="auto"/>
                    <w:left w:val="none" w:sz="0" w:space="0" w:color="auto"/>
                    <w:bottom w:val="none" w:sz="0" w:space="0" w:color="auto"/>
                    <w:right w:val="none" w:sz="0" w:space="0" w:color="auto"/>
                  </w:divBdr>
                  <w:divsChild>
                    <w:div w:id="1452087098">
                      <w:marLeft w:val="0"/>
                      <w:marRight w:val="0"/>
                      <w:marTop w:val="0"/>
                      <w:marBottom w:val="0"/>
                      <w:divBdr>
                        <w:top w:val="none" w:sz="0" w:space="0" w:color="auto"/>
                        <w:left w:val="none" w:sz="0" w:space="0" w:color="auto"/>
                        <w:bottom w:val="none" w:sz="0" w:space="0" w:color="auto"/>
                        <w:right w:val="none" w:sz="0" w:space="0" w:color="auto"/>
                      </w:divBdr>
                    </w:div>
                  </w:divsChild>
                </w:div>
                <w:div w:id="205871693">
                  <w:marLeft w:val="0"/>
                  <w:marRight w:val="0"/>
                  <w:marTop w:val="0"/>
                  <w:marBottom w:val="0"/>
                  <w:divBdr>
                    <w:top w:val="none" w:sz="0" w:space="0" w:color="auto"/>
                    <w:left w:val="none" w:sz="0" w:space="0" w:color="auto"/>
                    <w:bottom w:val="none" w:sz="0" w:space="0" w:color="auto"/>
                    <w:right w:val="none" w:sz="0" w:space="0" w:color="auto"/>
                  </w:divBdr>
                  <w:divsChild>
                    <w:div w:id="251622632">
                      <w:marLeft w:val="0"/>
                      <w:marRight w:val="0"/>
                      <w:marTop w:val="0"/>
                      <w:marBottom w:val="0"/>
                      <w:divBdr>
                        <w:top w:val="none" w:sz="0" w:space="0" w:color="auto"/>
                        <w:left w:val="none" w:sz="0" w:space="0" w:color="auto"/>
                        <w:bottom w:val="none" w:sz="0" w:space="0" w:color="auto"/>
                        <w:right w:val="none" w:sz="0" w:space="0" w:color="auto"/>
                      </w:divBdr>
                    </w:div>
                  </w:divsChild>
                </w:div>
                <w:div w:id="221449745">
                  <w:marLeft w:val="0"/>
                  <w:marRight w:val="0"/>
                  <w:marTop w:val="0"/>
                  <w:marBottom w:val="0"/>
                  <w:divBdr>
                    <w:top w:val="none" w:sz="0" w:space="0" w:color="auto"/>
                    <w:left w:val="none" w:sz="0" w:space="0" w:color="auto"/>
                    <w:bottom w:val="none" w:sz="0" w:space="0" w:color="auto"/>
                    <w:right w:val="none" w:sz="0" w:space="0" w:color="auto"/>
                  </w:divBdr>
                  <w:divsChild>
                    <w:div w:id="966013342">
                      <w:marLeft w:val="0"/>
                      <w:marRight w:val="0"/>
                      <w:marTop w:val="0"/>
                      <w:marBottom w:val="0"/>
                      <w:divBdr>
                        <w:top w:val="none" w:sz="0" w:space="0" w:color="auto"/>
                        <w:left w:val="none" w:sz="0" w:space="0" w:color="auto"/>
                        <w:bottom w:val="none" w:sz="0" w:space="0" w:color="auto"/>
                        <w:right w:val="none" w:sz="0" w:space="0" w:color="auto"/>
                      </w:divBdr>
                    </w:div>
                  </w:divsChild>
                </w:div>
                <w:div w:id="264046836">
                  <w:marLeft w:val="0"/>
                  <w:marRight w:val="0"/>
                  <w:marTop w:val="0"/>
                  <w:marBottom w:val="0"/>
                  <w:divBdr>
                    <w:top w:val="none" w:sz="0" w:space="0" w:color="auto"/>
                    <w:left w:val="none" w:sz="0" w:space="0" w:color="auto"/>
                    <w:bottom w:val="none" w:sz="0" w:space="0" w:color="auto"/>
                    <w:right w:val="none" w:sz="0" w:space="0" w:color="auto"/>
                  </w:divBdr>
                  <w:divsChild>
                    <w:div w:id="466048283">
                      <w:marLeft w:val="0"/>
                      <w:marRight w:val="0"/>
                      <w:marTop w:val="0"/>
                      <w:marBottom w:val="0"/>
                      <w:divBdr>
                        <w:top w:val="none" w:sz="0" w:space="0" w:color="auto"/>
                        <w:left w:val="none" w:sz="0" w:space="0" w:color="auto"/>
                        <w:bottom w:val="none" w:sz="0" w:space="0" w:color="auto"/>
                        <w:right w:val="none" w:sz="0" w:space="0" w:color="auto"/>
                      </w:divBdr>
                    </w:div>
                  </w:divsChild>
                </w:div>
                <w:div w:id="286854683">
                  <w:marLeft w:val="0"/>
                  <w:marRight w:val="0"/>
                  <w:marTop w:val="0"/>
                  <w:marBottom w:val="0"/>
                  <w:divBdr>
                    <w:top w:val="none" w:sz="0" w:space="0" w:color="auto"/>
                    <w:left w:val="none" w:sz="0" w:space="0" w:color="auto"/>
                    <w:bottom w:val="none" w:sz="0" w:space="0" w:color="auto"/>
                    <w:right w:val="none" w:sz="0" w:space="0" w:color="auto"/>
                  </w:divBdr>
                  <w:divsChild>
                    <w:div w:id="1404989401">
                      <w:marLeft w:val="0"/>
                      <w:marRight w:val="0"/>
                      <w:marTop w:val="0"/>
                      <w:marBottom w:val="0"/>
                      <w:divBdr>
                        <w:top w:val="none" w:sz="0" w:space="0" w:color="auto"/>
                        <w:left w:val="none" w:sz="0" w:space="0" w:color="auto"/>
                        <w:bottom w:val="none" w:sz="0" w:space="0" w:color="auto"/>
                        <w:right w:val="none" w:sz="0" w:space="0" w:color="auto"/>
                      </w:divBdr>
                    </w:div>
                  </w:divsChild>
                </w:div>
                <w:div w:id="332414228">
                  <w:marLeft w:val="0"/>
                  <w:marRight w:val="0"/>
                  <w:marTop w:val="0"/>
                  <w:marBottom w:val="0"/>
                  <w:divBdr>
                    <w:top w:val="none" w:sz="0" w:space="0" w:color="auto"/>
                    <w:left w:val="none" w:sz="0" w:space="0" w:color="auto"/>
                    <w:bottom w:val="none" w:sz="0" w:space="0" w:color="auto"/>
                    <w:right w:val="none" w:sz="0" w:space="0" w:color="auto"/>
                  </w:divBdr>
                  <w:divsChild>
                    <w:div w:id="439491219">
                      <w:marLeft w:val="0"/>
                      <w:marRight w:val="0"/>
                      <w:marTop w:val="0"/>
                      <w:marBottom w:val="0"/>
                      <w:divBdr>
                        <w:top w:val="none" w:sz="0" w:space="0" w:color="auto"/>
                        <w:left w:val="none" w:sz="0" w:space="0" w:color="auto"/>
                        <w:bottom w:val="none" w:sz="0" w:space="0" w:color="auto"/>
                        <w:right w:val="none" w:sz="0" w:space="0" w:color="auto"/>
                      </w:divBdr>
                    </w:div>
                  </w:divsChild>
                </w:div>
                <w:div w:id="355695978">
                  <w:marLeft w:val="0"/>
                  <w:marRight w:val="0"/>
                  <w:marTop w:val="0"/>
                  <w:marBottom w:val="0"/>
                  <w:divBdr>
                    <w:top w:val="none" w:sz="0" w:space="0" w:color="auto"/>
                    <w:left w:val="none" w:sz="0" w:space="0" w:color="auto"/>
                    <w:bottom w:val="none" w:sz="0" w:space="0" w:color="auto"/>
                    <w:right w:val="none" w:sz="0" w:space="0" w:color="auto"/>
                  </w:divBdr>
                  <w:divsChild>
                    <w:div w:id="1720470714">
                      <w:marLeft w:val="0"/>
                      <w:marRight w:val="0"/>
                      <w:marTop w:val="0"/>
                      <w:marBottom w:val="0"/>
                      <w:divBdr>
                        <w:top w:val="none" w:sz="0" w:space="0" w:color="auto"/>
                        <w:left w:val="none" w:sz="0" w:space="0" w:color="auto"/>
                        <w:bottom w:val="none" w:sz="0" w:space="0" w:color="auto"/>
                        <w:right w:val="none" w:sz="0" w:space="0" w:color="auto"/>
                      </w:divBdr>
                    </w:div>
                  </w:divsChild>
                </w:div>
                <w:div w:id="369577534">
                  <w:marLeft w:val="0"/>
                  <w:marRight w:val="0"/>
                  <w:marTop w:val="0"/>
                  <w:marBottom w:val="0"/>
                  <w:divBdr>
                    <w:top w:val="none" w:sz="0" w:space="0" w:color="auto"/>
                    <w:left w:val="none" w:sz="0" w:space="0" w:color="auto"/>
                    <w:bottom w:val="none" w:sz="0" w:space="0" w:color="auto"/>
                    <w:right w:val="none" w:sz="0" w:space="0" w:color="auto"/>
                  </w:divBdr>
                  <w:divsChild>
                    <w:div w:id="508756142">
                      <w:marLeft w:val="0"/>
                      <w:marRight w:val="0"/>
                      <w:marTop w:val="0"/>
                      <w:marBottom w:val="0"/>
                      <w:divBdr>
                        <w:top w:val="none" w:sz="0" w:space="0" w:color="auto"/>
                        <w:left w:val="none" w:sz="0" w:space="0" w:color="auto"/>
                        <w:bottom w:val="none" w:sz="0" w:space="0" w:color="auto"/>
                        <w:right w:val="none" w:sz="0" w:space="0" w:color="auto"/>
                      </w:divBdr>
                    </w:div>
                  </w:divsChild>
                </w:div>
                <w:div w:id="373162346">
                  <w:marLeft w:val="0"/>
                  <w:marRight w:val="0"/>
                  <w:marTop w:val="0"/>
                  <w:marBottom w:val="0"/>
                  <w:divBdr>
                    <w:top w:val="none" w:sz="0" w:space="0" w:color="auto"/>
                    <w:left w:val="none" w:sz="0" w:space="0" w:color="auto"/>
                    <w:bottom w:val="none" w:sz="0" w:space="0" w:color="auto"/>
                    <w:right w:val="none" w:sz="0" w:space="0" w:color="auto"/>
                  </w:divBdr>
                  <w:divsChild>
                    <w:div w:id="1225137835">
                      <w:marLeft w:val="0"/>
                      <w:marRight w:val="0"/>
                      <w:marTop w:val="0"/>
                      <w:marBottom w:val="0"/>
                      <w:divBdr>
                        <w:top w:val="none" w:sz="0" w:space="0" w:color="auto"/>
                        <w:left w:val="none" w:sz="0" w:space="0" w:color="auto"/>
                        <w:bottom w:val="none" w:sz="0" w:space="0" w:color="auto"/>
                        <w:right w:val="none" w:sz="0" w:space="0" w:color="auto"/>
                      </w:divBdr>
                    </w:div>
                  </w:divsChild>
                </w:div>
                <w:div w:id="375273802">
                  <w:marLeft w:val="0"/>
                  <w:marRight w:val="0"/>
                  <w:marTop w:val="0"/>
                  <w:marBottom w:val="0"/>
                  <w:divBdr>
                    <w:top w:val="none" w:sz="0" w:space="0" w:color="auto"/>
                    <w:left w:val="none" w:sz="0" w:space="0" w:color="auto"/>
                    <w:bottom w:val="none" w:sz="0" w:space="0" w:color="auto"/>
                    <w:right w:val="none" w:sz="0" w:space="0" w:color="auto"/>
                  </w:divBdr>
                  <w:divsChild>
                    <w:div w:id="1921716519">
                      <w:marLeft w:val="0"/>
                      <w:marRight w:val="0"/>
                      <w:marTop w:val="0"/>
                      <w:marBottom w:val="0"/>
                      <w:divBdr>
                        <w:top w:val="none" w:sz="0" w:space="0" w:color="auto"/>
                        <w:left w:val="none" w:sz="0" w:space="0" w:color="auto"/>
                        <w:bottom w:val="none" w:sz="0" w:space="0" w:color="auto"/>
                        <w:right w:val="none" w:sz="0" w:space="0" w:color="auto"/>
                      </w:divBdr>
                    </w:div>
                  </w:divsChild>
                </w:div>
                <w:div w:id="380904134">
                  <w:marLeft w:val="0"/>
                  <w:marRight w:val="0"/>
                  <w:marTop w:val="0"/>
                  <w:marBottom w:val="0"/>
                  <w:divBdr>
                    <w:top w:val="none" w:sz="0" w:space="0" w:color="auto"/>
                    <w:left w:val="none" w:sz="0" w:space="0" w:color="auto"/>
                    <w:bottom w:val="none" w:sz="0" w:space="0" w:color="auto"/>
                    <w:right w:val="none" w:sz="0" w:space="0" w:color="auto"/>
                  </w:divBdr>
                  <w:divsChild>
                    <w:div w:id="1746032310">
                      <w:marLeft w:val="0"/>
                      <w:marRight w:val="0"/>
                      <w:marTop w:val="0"/>
                      <w:marBottom w:val="0"/>
                      <w:divBdr>
                        <w:top w:val="none" w:sz="0" w:space="0" w:color="auto"/>
                        <w:left w:val="none" w:sz="0" w:space="0" w:color="auto"/>
                        <w:bottom w:val="none" w:sz="0" w:space="0" w:color="auto"/>
                        <w:right w:val="none" w:sz="0" w:space="0" w:color="auto"/>
                      </w:divBdr>
                    </w:div>
                  </w:divsChild>
                </w:div>
                <w:div w:id="399642458">
                  <w:marLeft w:val="0"/>
                  <w:marRight w:val="0"/>
                  <w:marTop w:val="0"/>
                  <w:marBottom w:val="0"/>
                  <w:divBdr>
                    <w:top w:val="none" w:sz="0" w:space="0" w:color="auto"/>
                    <w:left w:val="none" w:sz="0" w:space="0" w:color="auto"/>
                    <w:bottom w:val="none" w:sz="0" w:space="0" w:color="auto"/>
                    <w:right w:val="none" w:sz="0" w:space="0" w:color="auto"/>
                  </w:divBdr>
                  <w:divsChild>
                    <w:div w:id="1261984174">
                      <w:marLeft w:val="0"/>
                      <w:marRight w:val="0"/>
                      <w:marTop w:val="0"/>
                      <w:marBottom w:val="0"/>
                      <w:divBdr>
                        <w:top w:val="none" w:sz="0" w:space="0" w:color="auto"/>
                        <w:left w:val="none" w:sz="0" w:space="0" w:color="auto"/>
                        <w:bottom w:val="none" w:sz="0" w:space="0" w:color="auto"/>
                        <w:right w:val="none" w:sz="0" w:space="0" w:color="auto"/>
                      </w:divBdr>
                    </w:div>
                  </w:divsChild>
                </w:div>
                <w:div w:id="468135666">
                  <w:marLeft w:val="0"/>
                  <w:marRight w:val="0"/>
                  <w:marTop w:val="0"/>
                  <w:marBottom w:val="0"/>
                  <w:divBdr>
                    <w:top w:val="none" w:sz="0" w:space="0" w:color="auto"/>
                    <w:left w:val="none" w:sz="0" w:space="0" w:color="auto"/>
                    <w:bottom w:val="none" w:sz="0" w:space="0" w:color="auto"/>
                    <w:right w:val="none" w:sz="0" w:space="0" w:color="auto"/>
                  </w:divBdr>
                  <w:divsChild>
                    <w:div w:id="2136563496">
                      <w:marLeft w:val="0"/>
                      <w:marRight w:val="0"/>
                      <w:marTop w:val="0"/>
                      <w:marBottom w:val="0"/>
                      <w:divBdr>
                        <w:top w:val="none" w:sz="0" w:space="0" w:color="auto"/>
                        <w:left w:val="none" w:sz="0" w:space="0" w:color="auto"/>
                        <w:bottom w:val="none" w:sz="0" w:space="0" w:color="auto"/>
                        <w:right w:val="none" w:sz="0" w:space="0" w:color="auto"/>
                      </w:divBdr>
                    </w:div>
                  </w:divsChild>
                </w:div>
                <w:div w:id="514542085">
                  <w:marLeft w:val="0"/>
                  <w:marRight w:val="0"/>
                  <w:marTop w:val="0"/>
                  <w:marBottom w:val="0"/>
                  <w:divBdr>
                    <w:top w:val="none" w:sz="0" w:space="0" w:color="auto"/>
                    <w:left w:val="none" w:sz="0" w:space="0" w:color="auto"/>
                    <w:bottom w:val="none" w:sz="0" w:space="0" w:color="auto"/>
                    <w:right w:val="none" w:sz="0" w:space="0" w:color="auto"/>
                  </w:divBdr>
                  <w:divsChild>
                    <w:div w:id="433403775">
                      <w:marLeft w:val="0"/>
                      <w:marRight w:val="0"/>
                      <w:marTop w:val="0"/>
                      <w:marBottom w:val="0"/>
                      <w:divBdr>
                        <w:top w:val="none" w:sz="0" w:space="0" w:color="auto"/>
                        <w:left w:val="none" w:sz="0" w:space="0" w:color="auto"/>
                        <w:bottom w:val="none" w:sz="0" w:space="0" w:color="auto"/>
                        <w:right w:val="none" w:sz="0" w:space="0" w:color="auto"/>
                      </w:divBdr>
                    </w:div>
                  </w:divsChild>
                </w:div>
                <w:div w:id="517931036">
                  <w:marLeft w:val="0"/>
                  <w:marRight w:val="0"/>
                  <w:marTop w:val="0"/>
                  <w:marBottom w:val="0"/>
                  <w:divBdr>
                    <w:top w:val="none" w:sz="0" w:space="0" w:color="auto"/>
                    <w:left w:val="none" w:sz="0" w:space="0" w:color="auto"/>
                    <w:bottom w:val="none" w:sz="0" w:space="0" w:color="auto"/>
                    <w:right w:val="none" w:sz="0" w:space="0" w:color="auto"/>
                  </w:divBdr>
                  <w:divsChild>
                    <w:div w:id="1057122439">
                      <w:marLeft w:val="0"/>
                      <w:marRight w:val="0"/>
                      <w:marTop w:val="0"/>
                      <w:marBottom w:val="0"/>
                      <w:divBdr>
                        <w:top w:val="none" w:sz="0" w:space="0" w:color="auto"/>
                        <w:left w:val="none" w:sz="0" w:space="0" w:color="auto"/>
                        <w:bottom w:val="none" w:sz="0" w:space="0" w:color="auto"/>
                        <w:right w:val="none" w:sz="0" w:space="0" w:color="auto"/>
                      </w:divBdr>
                    </w:div>
                  </w:divsChild>
                </w:div>
                <w:div w:id="630793238">
                  <w:marLeft w:val="0"/>
                  <w:marRight w:val="0"/>
                  <w:marTop w:val="0"/>
                  <w:marBottom w:val="0"/>
                  <w:divBdr>
                    <w:top w:val="none" w:sz="0" w:space="0" w:color="auto"/>
                    <w:left w:val="none" w:sz="0" w:space="0" w:color="auto"/>
                    <w:bottom w:val="none" w:sz="0" w:space="0" w:color="auto"/>
                    <w:right w:val="none" w:sz="0" w:space="0" w:color="auto"/>
                  </w:divBdr>
                  <w:divsChild>
                    <w:div w:id="1120685312">
                      <w:marLeft w:val="0"/>
                      <w:marRight w:val="0"/>
                      <w:marTop w:val="0"/>
                      <w:marBottom w:val="0"/>
                      <w:divBdr>
                        <w:top w:val="none" w:sz="0" w:space="0" w:color="auto"/>
                        <w:left w:val="none" w:sz="0" w:space="0" w:color="auto"/>
                        <w:bottom w:val="none" w:sz="0" w:space="0" w:color="auto"/>
                        <w:right w:val="none" w:sz="0" w:space="0" w:color="auto"/>
                      </w:divBdr>
                    </w:div>
                  </w:divsChild>
                </w:div>
                <w:div w:id="681668332">
                  <w:marLeft w:val="0"/>
                  <w:marRight w:val="0"/>
                  <w:marTop w:val="0"/>
                  <w:marBottom w:val="0"/>
                  <w:divBdr>
                    <w:top w:val="none" w:sz="0" w:space="0" w:color="auto"/>
                    <w:left w:val="none" w:sz="0" w:space="0" w:color="auto"/>
                    <w:bottom w:val="none" w:sz="0" w:space="0" w:color="auto"/>
                    <w:right w:val="none" w:sz="0" w:space="0" w:color="auto"/>
                  </w:divBdr>
                  <w:divsChild>
                    <w:div w:id="1964385694">
                      <w:marLeft w:val="0"/>
                      <w:marRight w:val="0"/>
                      <w:marTop w:val="0"/>
                      <w:marBottom w:val="0"/>
                      <w:divBdr>
                        <w:top w:val="none" w:sz="0" w:space="0" w:color="auto"/>
                        <w:left w:val="none" w:sz="0" w:space="0" w:color="auto"/>
                        <w:bottom w:val="none" w:sz="0" w:space="0" w:color="auto"/>
                        <w:right w:val="none" w:sz="0" w:space="0" w:color="auto"/>
                      </w:divBdr>
                    </w:div>
                  </w:divsChild>
                </w:div>
                <w:div w:id="682785904">
                  <w:marLeft w:val="0"/>
                  <w:marRight w:val="0"/>
                  <w:marTop w:val="0"/>
                  <w:marBottom w:val="0"/>
                  <w:divBdr>
                    <w:top w:val="none" w:sz="0" w:space="0" w:color="auto"/>
                    <w:left w:val="none" w:sz="0" w:space="0" w:color="auto"/>
                    <w:bottom w:val="none" w:sz="0" w:space="0" w:color="auto"/>
                    <w:right w:val="none" w:sz="0" w:space="0" w:color="auto"/>
                  </w:divBdr>
                  <w:divsChild>
                    <w:div w:id="392387598">
                      <w:marLeft w:val="0"/>
                      <w:marRight w:val="0"/>
                      <w:marTop w:val="0"/>
                      <w:marBottom w:val="0"/>
                      <w:divBdr>
                        <w:top w:val="none" w:sz="0" w:space="0" w:color="auto"/>
                        <w:left w:val="none" w:sz="0" w:space="0" w:color="auto"/>
                        <w:bottom w:val="none" w:sz="0" w:space="0" w:color="auto"/>
                        <w:right w:val="none" w:sz="0" w:space="0" w:color="auto"/>
                      </w:divBdr>
                    </w:div>
                  </w:divsChild>
                </w:div>
                <w:div w:id="696931570">
                  <w:marLeft w:val="0"/>
                  <w:marRight w:val="0"/>
                  <w:marTop w:val="0"/>
                  <w:marBottom w:val="0"/>
                  <w:divBdr>
                    <w:top w:val="none" w:sz="0" w:space="0" w:color="auto"/>
                    <w:left w:val="none" w:sz="0" w:space="0" w:color="auto"/>
                    <w:bottom w:val="none" w:sz="0" w:space="0" w:color="auto"/>
                    <w:right w:val="none" w:sz="0" w:space="0" w:color="auto"/>
                  </w:divBdr>
                  <w:divsChild>
                    <w:div w:id="696084532">
                      <w:marLeft w:val="0"/>
                      <w:marRight w:val="0"/>
                      <w:marTop w:val="0"/>
                      <w:marBottom w:val="0"/>
                      <w:divBdr>
                        <w:top w:val="none" w:sz="0" w:space="0" w:color="auto"/>
                        <w:left w:val="none" w:sz="0" w:space="0" w:color="auto"/>
                        <w:bottom w:val="none" w:sz="0" w:space="0" w:color="auto"/>
                        <w:right w:val="none" w:sz="0" w:space="0" w:color="auto"/>
                      </w:divBdr>
                    </w:div>
                  </w:divsChild>
                </w:div>
                <w:div w:id="752094615">
                  <w:marLeft w:val="0"/>
                  <w:marRight w:val="0"/>
                  <w:marTop w:val="0"/>
                  <w:marBottom w:val="0"/>
                  <w:divBdr>
                    <w:top w:val="none" w:sz="0" w:space="0" w:color="auto"/>
                    <w:left w:val="none" w:sz="0" w:space="0" w:color="auto"/>
                    <w:bottom w:val="none" w:sz="0" w:space="0" w:color="auto"/>
                    <w:right w:val="none" w:sz="0" w:space="0" w:color="auto"/>
                  </w:divBdr>
                  <w:divsChild>
                    <w:div w:id="1981688863">
                      <w:marLeft w:val="0"/>
                      <w:marRight w:val="0"/>
                      <w:marTop w:val="0"/>
                      <w:marBottom w:val="0"/>
                      <w:divBdr>
                        <w:top w:val="none" w:sz="0" w:space="0" w:color="auto"/>
                        <w:left w:val="none" w:sz="0" w:space="0" w:color="auto"/>
                        <w:bottom w:val="none" w:sz="0" w:space="0" w:color="auto"/>
                        <w:right w:val="none" w:sz="0" w:space="0" w:color="auto"/>
                      </w:divBdr>
                    </w:div>
                  </w:divsChild>
                </w:div>
                <w:div w:id="767234246">
                  <w:marLeft w:val="0"/>
                  <w:marRight w:val="0"/>
                  <w:marTop w:val="0"/>
                  <w:marBottom w:val="0"/>
                  <w:divBdr>
                    <w:top w:val="none" w:sz="0" w:space="0" w:color="auto"/>
                    <w:left w:val="none" w:sz="0" w:space="0" w:color="auto"/>
                    <w:bottom w:val="none" w:sz="0" w:space="0" w:color="auto"/>
                    <w:right w:val="none" w:sz="0" w:space="0" w:color="auto"/>
                  </w:divBdr>
                  <w:divsChild>
                    <w:div w:id="589853628">
                      <w:marLeft w:val="0"/>
                      <w:marRight w:val="0"/>
                      <w:marTop w:val="0"/>
                      <w:marBottom w:val="0"/>
                      <w:divBdr>
                        <w:top w:val="none" w:sz="0" w:space="0" w:color="auto"/>
                        <w:left w:val="none" w:sz="0" w:space="0" w:color="auto"/>
                        <w:bottom w:val="none" w:sz="0" w:space="0" w:color="auto"/>
                        <w:right w:val="none" w:sz="0" w:space="0" w:color="auto"/>
                      </w:divBdr>
                    </w:div>
                  </w:divsChild>
                </w:div>
                <w:div w:id="785857527">
                  <w:marLeft w:val="0"/>
                  <w:marRight w:val="0"/>
                  <w:marTop w:val="0"/>
                  <w:marBottom w:val="0"/>
                  <w:divBdr>
                    <w:top w:val="none" w:sz="0" w:space="0" w:color="auto"/>
                    <w:left w:val="none" w:sz="0" w:space="0" w:color="auto"/>
                    <w:bottom w:val="none" w:sz="0" w:space="0" w:color="auto"/>
                    <w:right w:val="none" w:sz="0" w:space="0" w:color="auto"/>
                  </w:divBdr>
                  <w:divsChild>
                    <w:div w:id="335306736">
                      <w:marLeft w:val="0"/>
                      <w:marRight w:val="0"/>
                      <w:marTop w:val="0"/>
                      <w:marBottom w:val="0"/>
                      <w:divBdr>
                        <w:top w:val="none" w:sz="0" w:space="0" w:color="auto"/>
                        <w:left w:val="none" w:sz="0" w:space="0" w:color="auto"/>
                        <w:bottom w:val="none" w:sz="0" w:space="0" w:color="auto"/>
                        <w:right w:val="none" w:sz="0" w:space="0" w:color="auto"/>
                      </w:divBdr>
                    </w:div>
                  </w:divsChild>
                </w:div>
                <w:div w:id="795417006">
                  <w:marLeft w:val="0"/>
                  <w:marRight w:val="0"/>
                  <w:marTop w:val="0"/>
                  <w:marBottom w:val="0"/>
                  <w:divBdr>
                    <w:top w:val="none" w:sz="0" w:space="0" w:color="auto"/>
                    <w:left w:val="none" w:sz="0" w:space="0" w:color="auto"/>
                    <w:bottom w:val="none" w:sz="0" w:space="0" w:color="auto"/>
                    <w:right w:val="none" w:sz="0" w:space="0" w:color="auto"/>
                  </w:divBdr>
                  <w:divsChild>
                    <w:div w:id="17784039">
                      <w:marLeft w:val="0"/>
                      <w:marRight w:val="0"/>
                      <w:marTop w:val="0"/>
                      <w:marBottom w:val="0"/>
                      <w:divBdr>
                        <w:top w:val="none" w:sz="0" w:space="0" w:color="auto"/>
                        <w:left w:val="none" w:sz="0" w:space="0" w:color="auto"/>
                        <w:bottom w:val="none" w:sz="0" w:space="0" w:color="auto"/>
                        <w:right w:val="none" w:sz="0" w:space="0" w:color="auto"/>
                      </w:divBdr>
                    </w:div>
                  </w:divsChild>
                </w:div>
                <w:div w:id="825895215">
                  <w:marLeft w:val="0"/>
                  <w:marRight w:val="0"/>
                  <w:marTop w:val="0"/>
                  <w:marBottom w:val="0"/>
                  <w:divBdr>
                    <w:top w:val="none" w:sz="0" w:space="0" w:color="auto"/>
                    <w:left w:val="none" w:sz="0" w:space="0" w:color="auto"/>
                    <w:bottom w:val="none" w:sz="0" w:space="0" w:color="auto"/>
                    <w:right w:val="none" w:sz="0" w:space="0" w:color="auto"/>
                  </w:divBdr>
                  <w:divsChild>
                    <w:div w:id="1009601222">
                      <w:marLeft w:val="0"/>
                      <w:marRight w:val="0"/>
                      <w:marTop w:val="0"/>
                      <w:marBottom w:val="0"/>
                      <w:divBdr>
                        <w:top w:val="none" w:sz="0" w:space="0" w:color="auto"/>
                        <w:left w:val="none" w:sz="0" w:space="0" w:color="auto"/>
                        <w:bottom w:val="none" w:sz="0" w:space="0" w:color="auto"/>
                        <w:right w:val="none" w:sz="0" w:space="0" w:color="auto"/>
                      </w:divBdr>
                    </w:div>
                  </w:divsChild>
                </w:div>
                <w:div w:id="831331882">
                  <w:marLeft w:val="0"/>
                  <w:marRight w:val="0"/>
                  <w:marTop w:val="0"/>
                  <w:marBottom w:val="0"/>
                  <w:divBdr>
                    <w:top w:val="none" w:sz="0" w:space="0" w:color="auto"/>
                    <w:left w:val="none" w:sz="0" w:space="0" w:color="auto"/>
                    <w:bottom w:val="none" w:sz="0" w:space="0" w:color="auto"/>
                    <w:right w:val="none" w:sz="0" w:space="0" w:color="auto"/>
                  </w:divBdr>
                  <w:divsChild>
                    <w:div w:id="465202372">
                      <w:marLeft w:val="0"/>
                      <w:marRight w:val="0"/>
                      <w:marTop w:val="0"/>
                      <w:marBottom w:val="0"/>
                      <w:divBdr>
                        <w:top w:val="none" w:sz="0" w:space="0" w:color="auto"/>
                        <w:left w:val="none" w:sz="0" w:space="0" w:color="auto"/>
                        <w:bottom w:val="none" w:sz="0" w:space="0" w:color="auto"/>
                        <w:right w:val="none" w:sz="0" w:space="0" w:color="auto"/>
                      </w:divBdr>
                    </w:div>
                  </w:divsChild>
                </w:div>
                <w:div w:id="833573814">
                  <w:marLeft w:val="0"/>
                  <w:marRight w:val="0"/>
                  <w:marTop w:val="0"/>
                  <w:marBottom w:val="0"/>
                  <w:divBdr>
                    <w:top w:val="none" w:sz="0" w:space="0" w:color="auto"/>
                    <w:left w:val="none" w:sz="0" w:space="0" w:color="auto"/>
                    <w:bottom w:val="none" w:sz="0" w:space="0" w:color="auto"/>
                    <w:right w:val="none" w:sz="0" w:space="0" w:color="auto"/>
                  </w:divBdr>
                  <w:divsChild>
                    <w:div w:id="752580588">
                      <w:marLeft w:val="0"/>
                      <w:marRight w:val="0"/>
                      <w:marTop w:val="0"/>
                      <w:marBottom w:val="0"/>
                      <w:divBdr>
                        <w:top w:val="none" w:sz="0" w:space="0" w:color="auto"/>
                        <w:left w:val="none" w:sz="0" w:space="0" w:color="auto"/>
                        <w:bottom w:val="none" w:sz="0" w:space="0" w:color="auto"/>
                        <w:right w:val="none" w:sz="0" w:space="0" w:color="auto"/>
                      </w:divBdr>
                    </w:div>
                  </w:divsChild>
                </w:div>
                <w:div w:id="857234488">
                  <w:marLeft w:val="0"/>
                  <w:marRight w:val="0"/>
                  <w:marTop w:val="0"/>
                  <w:marBottom w:val="0"/>
                  <w:divBdr>
                    <w:top w:val="none" w:sz="0" w:space="0" w:color="auto"/>
                    <w:left w:val="none" w:sz="0" w:space="0" w:color="auto"/>
                    <w:bottom w:val="none" w:sz="0" w:space="0" w:color="auto"/>
                    <w:right w:val="none" w:sz="0" w:space="0" w:color="auto"/>
                  </w:divBdr>
                  <w:divsChild>
                    <w:div w:id="1176067393">
                      <w:marLeft w:val="0"/>
                      <w:marRight w:val="0"/>
                      <w:marTop w:val="0"/>
                      <w:marBottom w:val="0"/>
                      <w:divBdr>
                        <w:top w:val="none" w:sz="0" w:space="0" w:color="auto"/>
                        <w:left w:val="none" w:sz="0" w:space="0" w:color="auto"/>
                        <w:bottom w:val="none" w:sz="0" w:space="0" w:color="auto"/>
                        <w:right w:val="none" w:sz="0" w:space="0" w:color="auto"/>
                      </w:divBdr>
                    </w:div>
                  </w:divsChild>
                </w:div>
                <w:div w:id="878206736">
                  <w:marLeft w:val="0"/>
                  <w:marRight w:val="0"/>
                  <w:marTop w:val="0"/>
                  <w:marBottom w:val="0"/>
                  <w:divBdr>
                    <w:top w:val="none" w:sz="0" w:space="0" w:color="auto"/>
                    <w:left w:val="none" w:sz="0" w:space="0" w:color="auto"/>
                    <w:bottom w:val="none" w:sz="0" w:space="0" w:color="auto"/>
                    <w:right w:val="none" w:sz="0" w:space="0" w:color="auto"/>
                  </w:divBdr>
                  <w:divsChild>
                    <w:div w:id="1345672176">
                      <w:marLeft w:val="0"/>
                      <w:marRight w:val="0"/>
                      <w:marTop w:val="0"/>
                      <w:marBottom w:val="0"/>
                      <w:divBdr>
                        <w:top w:val="none" w:sz="0" w:space="0" w:color="auto"/>
                        <w:left w:val="none" w:sz="0" w:space="0" w:color="auto"/>
                        <w:bottom w:val="none" w:sz="0" w:space="0" w:color="auto"/>
                        <w:right w:val="none" w:sz="0" w:space="0" w:color="auto"/>
                      </w:divBdr>
                    </w:div>
                  </w:divsChild>
                </w:div>
                <w:div w:id="889805239">
                  <w:marLeft w:val="0"/>
                  <w:marRight w:val="0"/>
                  <w:marTop w:val="0"/>
                  <w:marBottom w:val="0"/>
                  <w:divBdr>
                    <w:top w:val="none" w:sz="0" w:space="0" w:color="auto"/>
                    <w:left w:val="none" w:sz="0" w:space="0" w:color="auto"/>
                    <w:bottom w:val="none" w:sz="0" w:space="0" w:color="auto"/>
                    <w:right w:val="none" w:sz="0" w:space="0" w:color="auto"/>
                  </w:divBdr>
                  <w:divsChild>
                    <w:div w:id="1659110185">
                      <w:marLeft w:val="0"/>
                      <w:marRight w:val="0"/>
                      <w:marTop w:val="0"/>
                      <w:marBottom w:val="0"/>
                      <w:divBdr>
                        <w:top w:val="none" w:sz="0" w:space="0" w:color="auto"/>
                        <w:left w:val="none" w:sz="0" w:space="0" w:color="auto"/>
                        <w:bottom w:val="none" w:sz="0" w:space="0" w:color="auto"/>
                        <w:right w:val="none" w:sz="0" w:space="0" w:color="auto"/>
                      </w:divBdr>
                    </w:div>
                  </w:divsChild>
                </w:div>
                <w:div w:id="892277134">
                  <w:marLeft w:val="0"/>
                  <w:marRight w:val="0"/>
                  <w:marTop w:val="0"/>
                  <w:marBottom w:val="0"/>
                  <w:divBdr>
                    <w:top w:val="none" w:sz="0" w:space="0" w:color="auto"/>
                    <w:left w:val="none" w:sz="0" w:space="0" w:color="auto"/>
                    <w:bottom w:val="none" w:sz="0" w:space="0" w:color="auto"/>
                    <w:right w:val="none" w:sz="0" w:space="0" w:color="auto"/>
                  </w:divBdr>
                  <w:divsChild>
                    <w:div w:id="983465167">
                      <w:marLeft w:val="0"/>
                      <w:marRight w:val="0"/>
                      <w:marTop w:val="0"/>
                      <w:marBottom w:val="0"/>
                      <w:divBdr>
                        <w:top w:val="none" w:sz="0" w:space="0" w:color="auto"/>
                        <w:left w:val="none" w:sz="0" w:space="0" w:color="auto"/>
                        <w:bottom w:val="none" w:sz="0" w:space="0" w:color="auto"/>
                        <w:right w:val="none" w:sz="0" w:space="0" w:color="auto"/>
                      </w:divBdr>
                    </w:div>
                  </w:divsChild>
                </w:div>
                <w:div w:id="928655306">
                  <w:marLeft w:val="0"/>
                  <w:marRight w:val="0"/>
                  <w:marTop w:val="0"/>
                  <w:marBottom w:val="0"/>
                  <w:divBdr>
                    <w:top w:val="none" w:sz="0" w:space="0" w:color="auto"/>
                    <w:left w:val="none" w:sz="0" w:space="0" w:color="auto"/>
                    <w:bottom w:val="none" w:sz="0" w:space="0" w:color="auto"/>
                    <w:right w:val="none" w:sz="0" w:space="0" w:color="auto"/>
                  </w:divBdr>
                  <w:divsChild>
                    <w:div w:id="1167524842">
                      <w:marLeft w:val="0"/>
                      <w:marRight w:val="0"/>
                      <w:marTop w:val="0"/>
                      <w:marBottom w:val="0"/>
                      <w:divBdr>
                        <w:top w:val="none" w:sz="0" w:space="0" w:color="auto"/>
                        <w:left w:val="none" w:sz="0" w:space="0" w:color="auto"/>
                        <w:bottom w:val="none" w:sz="0" w:space="0" w:color="auto"/>
                        <w:right w:val="none" w:sz="0" w:space="0" w:color="auto"/>
                      </w:divBdr>
                    </w:div>
                  </w:divsChild>
                </w:div>
                <w:div w:id="944310608">
                  <w:marLeft w:val="0"/>
                  <w:marRight w:val="0"/>
                  <w:marTop w:val="0"/>
                  <w:marBottom w:val="0"/>
                  <w:divBdr>
                    <w:top w:val="none" w:sz="0" w:space="0" w:color="auto"/>
                    <w:left w:val="none" w:sz="0" w:space="0" w:color="auto"/>
                    <w:bottom w:val="none" w:sz="0" w:space="0" w:color="auto"/>
                    <w:right w:val="none" w:sz="0" w:space="0" w:color="auto"/>
                  </w:divBdr>
                  <w:divsChild>
                    <w:div w:id="1530338881">
                      <w:marLeft w:val="0"/>
                      <w:marRight w:val="0"/>
                      <w:marTop w:val="0"/>
                      <w:marBottom w:val="0"/>
                      <w:divBdr>
                        <w:top w:val="none" w:sz="0" w:space="0" w:color="auto"/>
                        <w:left w:val="none" w:sz="0" w:space="0" w:color="auto"/>
                        <w:bottom w:val="none" w:sz="0" w:space="0" w:color="auto"/>
                        <w:right w:val="none" w:sz="0" w:space="0" w:color="auto"/>
                      </w:divBdr>
                    </w:div>
                  </w:divsChild>
                </w:div>
                <w:div w:id="981811314">
                  <w:marLeft w:val="0"/>
                  <w:marRight w:val="0"/>
                  <w:marTop w:val="0"/>
                  <w:marBottom w:val="0"/>
                  <w:divBdr>
                    <w:top w:val="none" w:sz="0" w:space="0" w:color="auto"/>
                    <w:left w:val="none" w:sz="0" w:space="0" w:color="auto"/>
                    <w:bottom w:val="none" w:sz="0" w:space="0" w:color="auto"/>
                    <w:right w:val="none" w:sz="0" w:space="0" w:color="auto"/>
                  </w:divBdr>
                  <w:divsChild>
                    <w:div w:id="19817484">
                      <w:marLeft w:val="0"/>
                      <w:marRight w:val="0"/>
                      <w:marTop w:val="0"/>
                      <w:marBottom w:val="0"/>
                      <w:divBdr>
                        <w:top w:val="none" w:sz="0" w:space="0" w:color="auto"/>
                        <w:left w:val="none" w:sz="0" w:space="0" w:color="auto"/>
                        <w:bottom w:val="none" w:sz="0" w:space="0" w:color="auto"/>
                        <w:right w:val="none" w:sz="0" w:space="0" w:color="auto"/>
                      </w:divBdr>
                    </w:div>
                  </w:divsChild>
                </w:div>
                <w:div w:id="1019622950">
                  <w:marLeft w:val="0"/>
                  <w:marRight w:val="0"/>
                  <w:marTop w:val="0"/>
                  <w:marBottom w:val="0"/>
                  <w:divBdr>
                    <w:top w:val="none" w:sz="0" w:space="0" w:color="auto"/>
                    <w:left w:val="none" w:sz="0" w:space="0" w:color="auto"/>
                    <w:bottom w:val="none" w:sz="0" w:space="0" w:color="auto"/>
                    <w:right w:val="none" w:sz="0" w:space="0" w:color="auto"/>
                  </w:divBdr>
                  <w:divsChild>
                    <w:div w:id="1110315031">
                      <w:marLeft w:val="0"/>
                      <w:marRight w:val="0"/>
                      <w:marTop w:val="0"/>
                      <w:marBottom w:val="0"/>
                      <w:divBdr>
                        <w:top w:val="none" w:sz="0" w:space="0" w:color="auto"/>
                        <w:left w:val="none" w:sz="0" w:space="0" w:color="auto"/>
                        <w:bottom w:val="none" w:sz="0" w:space="0" w:color="auto"/>
                        <w:right w:val="none" w:sz="0" w:space="0" w:color="auto"/>
                      </w:divBdr>
                    </w:div>
                  </w:divsChild>
                </w:div>
                <w:div w:id="1042830940">
                  <w:marLeft w:val="0"/>
                  <w:marRight w:val="0"/>
                  <w:marTop w:val="0"/>
                  <w:marBottom w:val="0"/>
                  <w:divBdr>
                    <w:top w:val="none" w:sz="0" w:space="0" w:color="auto"/>
                    <w:left w:val="none" w:sz="0" w:space="0" w:color="auto"/>
                    <w:bottom w:val="none" w:sz="0" w:space="0" w:color="auto"/>
                    <w:right w:val="none" w:sz="0" w:space="0" w:color="auto"/>
                  </w:divBdr>
                  <w:divsChild>
                    <w:div w:id="1822110852">
                      <w:marLeft w:val="0"/>
                      <w:marRight w:val="0"/>
                      <w:marTop w:val="0"/>
                      <w:marBottom w:val="0"/>
                      <w:divBdr>
                        <w:top w:val="none" w:sz="0" w:space="0" w:color="auto"/>
                        <w:left w:val="none" w:sz="0" w:space="0" w:color="auto"/>
                        <w:bottom w:val="none" w:sz="0" w:space="0" w:color="auto"/>
                        <w:right w:val="none" w:sz="0" w:space="0" w:color="auto"/>
                      </w:divBdr>
                    </w:div>
                  </w:divsChild>
                </w:div>
                <w:div w:id="1078481983">
                  <w:marLeft w:val="0"/>
                  <w:marRight w:val="0"/>
                  <w:marTop w:val="0"/>
                  <w:marBottom w:val="0"/>
                  <w:divBdr>
                    <w:top w:val="none" w:sz="0" w:space="0" w:color="auto"/>
                    <w:left w:val="none" w:sz="0" w:space="0" w:color="auto"/>
                    <w:bottom w:val="none" w:sz="0" w:space="0" w:color="auto"/>
                    <w:right w:val="none" w:sz="0" w:space="0" w:color="auto"/>
                  </w:divBdr>
                  <w:divsChild>
                    <w:div w:id="1204899343">
                      <w:marLeft w:val="0"/>
                      <w:marRight w:val="0"/>
                      <w:marTop w:val="0"/>
                      <w:marBottom w:val="0"/>
                      <w:divBdr>
                        <w:top w:val="none" w:sz="0" w:space="0" w:color="auto"/>
                        <w:left w:val="none" w:sz="0" w:space="0" w:color="auto"/>
                        <w:bottom w:val="none" w:sz="0" w:space="0" w:color="auto"/>
                        <w:right w:val="none" w:sz="0" w:space="0" w:color="auto"/>
                      </w:divBdr>
                    </w:div>
                  </w:divsChild>
                </w:div>
                <w:div w:id="1082067540">
                  <w:marLeft w:val="0"/>
                  <w:marRight w:val="0"/>
                  <w:marTop w:val="0"/>
                  <w:marBottom w:val="0"/>
                  <w:divBdr>
                    <w:top w:val="none" w:sz="0" w:space="0" w:color="auto"/>
                    <w:left w:val="none" w:sz="0" w:space="0" w:color="auto"/>
                    <w:bottom w:val="none" w:sz="0" w:space="0" w:color="auto"/>
                    <w:right w:val="none" w:sz="0" w:space="0" w:color="auto"/>
                  </w:divBdr>
                  <w:divsChild>
                    <w:div w:id="186993024">
                      <w:marLeft w:val="0"/>
                      <w:marRight w:val="0"/>
                      <w:marTop w:val="0"/>
                      <w:marBottom w:val="0"/>
                      <w:divBdr>
                        <w:top w:val="none" w:sz="0" w:space="0" w:color="auto"/>
                        <w:left w:val="none" w:sz="0" w:space="0" w:color="auto"/>
                        <w:bottom w:val="none" w:sz="0" w:space="0" w:color="auto"/>
                        <w:right w:val="none" w:sz="0" w:space="0" w:color="auto"/>
                      </w:divBdr>
                    </w:div>
                  </w:divsChild>
                </w:div>
                <w:div w:id="1092433900">
                  <w:marLeft w:val="0"/>
                  <w:marRight w:val="0"/>
                  <w:marTop w:val="0"/>
                  <w:marBottom w:val="0"/>
                  <w:divBdr>
                    <w:top w:val="none" w:sz="0" w:space="0" w:color="auto"/>
                    <w:left w:val="none" w:sz="0" w:space="0" w:color="auto"/>
                    <w:bottom w:val="none" w:sz="0" w:space="0" w:color="auto"/>
                    <w:right w:val="none" w:sz="0" w:space="0" w:color="auto"/>
                  </w:divBdr>
                  <w:divsChild>
                    <w:div w:id="793985711">
                      <w:marLeft w:val="0"/>
                      <w:marRight w:val="0"/>
                      <w:marTop w:val="0"/>
                      <w:marBottom w:val="0"/>
                      <w:divBdr>
                        <w:top w:val="none" w:sz="0" w:space="0" w:color="auto"/>
                        <w:left w:val="none" w:sz="0" w:space="0" w:color="auto"/>
                        <w:bottom w:val="none" w:sz="0" w:space="0" w:color="auto"/>
                        <w:right w:val="none" w:sz="0" w:space="0" w:color="auto"/>
                      </w:divBdr>
                    </w:div>
                  </w:divsChild>
                </w:div>
                <w:div w:id="1094862266">
                  <w:marLeft w:val="0"/>
                  <w:marRight w:val="0"/>
                  <w:marTop w:val="0"/>
                  <w:marBottom w:val="0"/>
                  <w:divBdr>
                    <w:top w:val="none" w:sz="0" w:space="0" w:color="auto"/>
                    <w:left w:val="none" w:sz="0" w:space="0" w:color="auto"/>
                    <w:bottom w:val="none" w:sz="0" w:space="0" w:color="auto"/>
                    <w:right w:val="none" w:sz="0" w:space="0" w:color="auto"/>
                  </w:divBdr>
                  <w:divsChild>
                    <w:div w:id="837354001">
                      <w:marLeft w:val="0"/>
                      <w:marRight w:val="0"/>
                      <w:marTop w:val="0"/>
                      <w:marBottom w:val="0"/>
                      <w:divBdr>
                        <w:top w:val="none" w:sz="0" w:space="0" w:color="auto"/>
                        <w:left w:val="none" w:sz="0" w:space="0" w:color="auto"/>
                        <w:bottom w:val="none" w:sz="0" w:space="0" w:color="auto"/>
                        <w:right w:val="none" w:sz="0" w:space="0" w:color="auto"/>
                      </w:divBdr>
                    </w:div>
                  </w:divsChild>
                </w:div>
                <w:div w:id="1098136217">
                  <w:marLeft w:val="0"/>
                  <w:marRight w:val="0"/>
                  <w:marTop w:val="0"/>
                  <w:marBottom w:val="0"/>
                  <w:divBdr>
                    <w:top w:val="none" w:sz="0" w:space="0" w:color="auto"/>
                    <w:left w:val="none" w:sz="0" w:space="0" w:color="auto"/>
                    <w:bottom w:val="none" w:sz="0" w:space="0" w:color="auto"/>
                    <w:right w:val="none" w:sz="0" w:space="0" w:color="auto"/>
                  </w:divBdr>
                  <w:divsChild>
                    <w:div w:id="2096124682">
                      <w:marLeft w:val="0"/>
                      <w:marRight w:val="0"/>
                      <w:marTop w:val="0"/>
                      <w:marBottom w:val="0"/>
                      <w:divBdr>
                        <w:top w:val="none" w:sz="0" w:space="0" w:color="auto"/>
                        <w:left w:val="none" w:sz="0" w:space="0" w:color="auto"/>
                        <w:bottom w:val="none" w:sz="0" w:space="0" w:color="auto"/>
                        <w:right w:val="none" w:sz="0" w:space="0" w:color="auto"/>
                      </w:divBdr>
                    </w:div>
                  </w:divsChild>
                </w:div>
                <w:div w:id="1138260973">
                  <w:marLeft w:val="0"/>
                  <w:marRight w:val="0"/>
                  <w:marTop w:val="0"/>
                  <w:marBottom w:val="0"/>
                  <w:divBdr>
                    <w:top w:val="none" w:sz="0" w:space="0" w:color="auto"/>
                    <w:left w:val="none" w:sz="0" w:space="0" w:color="auto"/>
                    <w:bottom w:val="none" w:sz="0" w:space="0" w:color="auto"/>
                    <w:right w:val="none" w:sz="0" w:space="0" w:color="auto"/>
                  </w:divBdr>
                  <w:divsChild>
                    <w:div w:id="743797323">
                      <w:marLeft w:val="0"/>
                      <w:marRight w:val="0"/>
                      <w:marTop w:val="0"/>
                      <w:marBottom w:val="0"/>
                      <w:divBdr>
                        <w:top w:val="none" w:sz="0" w:space="0" w:color="auto"/>
                        <w:left w:val="none" w:sz="0" w:space="0" w:color="auto"/>
                        <w:bottom w:val="none" w:sz="0" w:space="0" w:color="auto"/>
                        <w:right w:val="none" w:sz="0" w:space="0" w:color="auto"/>
                      </w:divBdr>
                    </w:div>
                  </w:divsChild>
                </w:div>
                <w:div w:id="1152454542">
                  <w:marLeft w:val="0"/>
                  <w:marRight w:val="0"/>
                  <w:marTop w:val="0"/>
                  <w:marBottom w:val="0"/>
                  <w:divBdr>
                    <w:top w:val="none" w:sz="0" w:space="0" w:color="auto"/>
                    <w:left w:val="none" w:sz="0" w:space="0" w:color="auto"/>
                    <w:bottom w:val="none" w:sz="0" w:space="0" w:color="auto"/>
                    <w:right w:val="none" w:sz="0" w:space="0" w:color="auto"/>
                  </w:divBdr>
                  <w:divsChild>
                    <w:div w:id="1213885579">
                      <w:marLeft w:val="0"/>
                      <w:marRight w:val="0"/>
                      <w:marTop w:val="0"/>
                      <w:marBottom w:val="0"/>
                      <w:divBdr>
                        <w:top w:val="none" w:sz="0" w:space="0" w:color="auto"/>
                        <w:left w:val="none" w:sz="0" w:space="0" w:color="auto"/>
                        <w:bottom w:val="none" w:sz="0" w:space="0" w:color="auto"/>
                        <w:right w:val="none" w:sz="0" w:space="0" w:color="auto"/>
                      </w:divBdr>
                    </w:div>
                  </w:divsChild>
                </w:div>
                <w:div w:id="1154839196">
                  <w:marLeft w:val="0"/>
                  <w:marRight w:val="0"/>
                  <w:marTop w:val="0"/>
                  <w:marBottom w:val="0"/>
                  <w:divBdr>
                    <w:top w:val="none" w:sz="0" w:space="0" w:color="auto"/>
                    <w:left w:val="none" w:sz="0" w:space="0" w:color="auto"/>
                    <w:bottom w:val="none" w:sz="0" w:space="0" w:color="auto"/>
                    <w:right w:val="none" w:sz="0" w:space="0" w:color="auto"/>
                  </w:divBdr>
                  <w:divsChild>
                    <w:div w:id="87047427">
                      <w:marLeft w:val="0"/>
                      <w:marRight w:val="0"/>
                      <w:marTop w:val="0"/>
                      <w:marBottom w:val="0"/>
                      <w:divBdr>
                        <w:top w:val="none" w:sz="0" w:space="0" w:color="auto"/>
                        <w:left w:val="none" w:sz="0" w:space="0" w:color="auto"/>
                        <w:bottom w:val="none" w:sz="0" w:space="0" w:color="auto"/>
                        <w:right w:val="none" w:sz="0" w:space="0" w:color="auto"/>
                      </w:divBdr>
                    </w:div>
                  </w:divsChild>
                </w:div>
                <w:div w:id="1156455087">
                  <w:marLeft w:val="0"/>
                  <w:marRight w:val="0"/>
                  <w:marTop w:val="0"/>
                  <w:marBottom w:val="0"/>
                  <w:divBdr>
                    <w:top w:val="none" w:sz="0" w:space="0" w:color="auto"/>
                    <w:left w:val="none" w:sz="0" w:space="0" w:color="auto"/>
                    <w:bottom w:val="none" w:sz="0" w:space="0" w:color="auto"/>
                    <w:right w:val="none" w:sz="0" w:space="0" w:color="auto"/>
                  </w:divBdr>
                  <w:divsChild>
                    <w:div w:id="1973096798">
                      <w:marLeft w:val="0"/>
                      <w:marRight w:val="0"/>
                      <w:marTop w:val="0"/>
                      <w:marBottom w:val="0"/>
                      <w:divBdr>
                        <w:top w:val="none" w:sz="0" w:space="0" w:color="auto"/>
                        <w:left w:val="none" w:sz="0" w:space="0" w:color="auto"/>
                        <w:bottom w:val="none" w:sz="0" w:space="0" w:color="auto"/>
                        <w:right w:val="none" w:sz="0" w:space="0" w:color="auto"/>
                      </w:divBdr>
                    </w:div>
                  </w:divsChild>
                </w:div>
                <w:div w:id="1171336787">
                  <w:marLeft w:val="0"/>
                  <w:marRight w:val="0"/>
                  <w:marTop w:val="0"/>
                  <w:marBottom w:val="0"/>
                  <w:divBdr>
                    <w:top w:val="none" w:sz="0" w:space="0" w:color="auto"/>
                    <w:left w:val="none" w:sz="0" w:space="0" w:color="auto"/>
                    <w:bottom w:val="none" w:sz="0" w:space="0" w:color="auto"/>
                    <w:right w:val="none" w:sz="0" w:space="0" w:color="auto"/>
                  </w:divBdr>
                  <w:divsChild>
                    <w:div w:id="398939227">
                      <w:marLeft w:val="0"/>
                      <w:marRight w:val="0"/>
                      <w:marTop w:val="0"/>
                      <w:marBottom w:val="0"/>
                      <w:divBdr>
                        <w:top w:val="none" w:sz="0" w:space="0" w:color="auto"/>
                        <w:left w:val="none" w:sz="0" w:space="0" w:color="auto"/>
                        <w:bottom w:val="none" w:sz="0" w:space="0" w:color="auto"/>
                        <w:right w:val="none" w:sz="0" w:space="0" w:color="auto"/>
                      </w:divBdr>
                    </w:div>
                  </w:divsChild>
                </w:div>
                <w:div w:id="1220289350">
                  <w:marLeft w:val="0"/>
                  <w:marRight w:val="0"/>
                  <w:marTop w:val="0"/>
                  <w:marBottom w:val="0"/>
                  <w:divBdr>
                    <w:top w:val="none" w:sz="0" w:space="0" w:color="auto"/>
                    <w:left w:val="none" w:sz="0" w:space="0" w:color="auto"/>
                    <w:bottom w:val="none" w:sz="0" w:space="0" w:color="auto"/>
                    <w:right w:val="none" w:sz="0" w:space="0" w:color="auto"/>
                  </w:divBdr>
                  <w:divsChild>
                    <w:div w:id="188643672">
                      <w:marLeft w:val="0"/>
                      <w:marRight w:val="0"/>
                      <w:marTop w:val="0"/>
                      <w:marBottom w:val="0"/>
                      <w:divBdr>
                        <w:top w:val="none" w:sz="0" w:space="0" w:color="auto"/>
                        <w:left w:val="none" w:sz="0" w:space="0" w:color="auto"/>
                        <w:bottom w:val="none" w:sz="0" w:space="0" w:color="auto"/>
                        <w:right w:val="none" w:sz="0" w:space="0" w:color="auto"/>
                      </w:divBdr>
                    </w:div>
                  </w:divsChild>
                </w:div>
                <w:div w:id="1253468160">
                  <w:marLeft w:val="0"/>
                  <w:marRight w:val="0"/>
                  <w:marTop w:val="0"/>
                  <w:marBottom w:val="0"/>
                  <w:divBdr>
                    <w:top w:val="none" w:sz="0" w:space="0" w:color="auto"/>
                    <w:left w:val="none" w:sz="0" w:space="0" w:color="auto"/>
                    <w:bottom w:val="none" w:sz="0" w:space="0" w:color="auto"/>
                    <w:right w:val="none" w:sz="0" w:space="0" w:color="auto"/>
                  </w:divBdr>
                  <w:divsChild>
                    <w:div w:id="106782198">
                      <w:marLeft w:val="0"/>
                      <w:marRight w:val="0"/>
                      <w:marTop w:val="0"/>
                      <w:marBottom w:val="0"/>
                      <w:divBdr>
                        <w:top w:val="none" w:sz="0" w:space="0" w:color="auto"/>
                        <w:left w:val="none" w:sz="0" w:space="0" w:color="auto"/>
                        <w:bottom w:val="none" w:sz="0" w:space="0" w:color="auto"/>
                        <w:right w:val="none" w:sz="0" w:space="0" w:color="auto"/>
                      </w:divBdr>
                    </w:div>
                  </w:divsChild>
                </w:div>
                <w:div w:id="1291519588">
                  <w:marLeft w:val="0"/>
                  <w:marRight w:val="0"/>
                  <w:marTop w:val="0"/>
                  <w:marBottom w:val="0"/>
                  <w:divBdr>
                    <w:top w:val="none" w:sz="0" w:space="0" w:color="auto"/>
                    <w:left w:val="none" w:sz="0" w:space="0" w:color="auto"/>
                    <w:bottom w:val="none" w:sz="0" w:space="0" w:color="auto"/>
                    <w:right w:val="none" w:sz="0" w:space="0" w:color="auto"/>
                  </w:divBdr>
                  <w:divsChild>
                    <w:div w:id="1936749404">
                      <w:marLeft w:val="0"/>
                      <w:marRight w:val="0"/>
                      <w:marTop w:val="0"/>
                      <w:marBottom w:val="0"/>
                      <w:divBdr>
                        <w:top w:val="none" w:sz="0" w:space="0" w:color="auto"/>
                        <w:left w:val="none" w:sz="0" w:space="0" w:color="auto"/>
                        <w:bottom w:val="none" w:sz="0" w:space="0" w:color="auto"/>
                        <w:right w:val="none" w:sz="0" w:space="0" w:color="auto"/>
                      </w:divBdr>
                    </w:div>
                  </w:divsChild>
                </w:div>
                <w:div w:id="1295332314">
                  <w:marLeft w:val="0"/>
                  <w:marRight w:val="0"/>
                  <w:marTop w:val="0"/>
                  <w:marBottom w:val="0"/>
                  <w:divBdr>
                    <w:top w:val="none" w:sz="0" w:space="0" w:color="auto"/>
                    <w:left w:val="none" w:sz="0" w:space="0" w:color="auto"/>
                    <w:bottom w:val="none" w:sz="0" w:space="0" w:color="auto"/>
                    <w:right w:val="none" w:sz="0" w:space="0" w:color="auto"/>
                  </w:divBdr>
                  <w:divsChild>
                    <w:div w:id="94134384">
                      <w:marLeft w:val="0"/>
                      <w:marRight w:val="0"/>
                      <w:marTop w:val="0"/>
                      <w:marBottom w:val="0"/>
                      <w:divBdr>
                        <w:top w:val="none" w:sz="0" w:space="0" w:color="auto"/>
                        <w:left w:val="none" w:sz="0" w:space="0" w:color="auto"/>
                        <w:bottom w:val="none" w:sz="0" w:space="0" w:color="auto"/>
                        <w:right w:val="none" w:sz="0" w:space="0" w:color="auto"/>
                      </w:divBdr>
                    </w:div>
                  </w:divsChild>
                </w:div>
                <w:div w:id="1304387396">
                  <w:marLeft w:val="0"/>
                  <w:marRight w:val="0"/>
                  <w:marTop w:val="0"/>
                  <w:marBottom w:val="0"/>
                  <w:divBdr>
                    <w:top w:val="none" w:sz="0" w:space="0" w:color="auto"/>
                    <w:left w:val="none" w:sz="0" w:space="0" w:color="auto"/>
                    <w:bottom w:val="none" w:sz="0" w:space="0" w:color="auto"/>
                    <w:right w:val="none" w:sz="0" w:space="0" w:color="auto"/>
                  </w:divBdr>
                  <w:divsChild>
                    <w:div w:id="537623122">
                      <w:marLeft w:val="0"/>
                      <w:marRight w:val="0"/>
                      <w:marTop w:val="0"/>
                      <w:marBottom w:val="0"/>
                      <w:divBdr>
                        <w:top w:val="none" w:sz="0" w:space="0" w:color="auto"/>
                        <w:left w:val="none" w:sz="0" w:space="0" w:color="auto"/>
                        <w:bottom w:val="none" w:sz="0" w:space="0" w:color="auto"/>
                        <w:right w:val="none" w:sz="0" w:space="0" w:color="auto"/>
                      </w:divBdr>
                    </w:div>
                  </w:divsChild>
                </w:div>
                <w:div w:id="1342704407">
                  <w:marLeft w:val="0"/>
                  <w:marRight w:val="0"/>
                  <w:marTop w:val="0"/>
                  <w:marBottom w:val="0"/>
                  <w:divBdr>
                    <w:top w:val="none" w:sz="0" w:space="0" w:color="auto"/>
                    <w:left w:val="none" w:sz="0" w:space="0" w:color="auto"/>
                    <w:bottom w:val="none" w:sz="0" w:space="0" w:color="auto"/>
                    <w:right w:val="none" w:sz="0" w:space="0" w:color="auto"/>
                  </w:divBdr>
                  <w:divsChild>
                    <w:div w:id="182404596">
                      <w:marLeft w:val="0"/>
                      <w:marRight w:val="0"/>
                      <w:marTop w:val="0"/>
                      <w:marBottom w:val="0"/>
                      <w:divBdr>
                        <w:top w:val="none" w:sz="0" w:space="0" w:color="auto"/>
                        <w:left w:val="none" w:sz="0" w:space="0" w:color="auto"/>
                        <w:bottom w:val="none" w:sz="0" w:space="0" w:color="auto"/>
                        <w:right w:val="none" w:sz="0" w:space="0" w:color="auto"/>
                      </w:divBdr>
                    </w:div>
                  </w:divsChild>
                </w:div>
                <w:div w:id="1367094961">
                  <w:marLeft w:val="0"/>
                  <w:marRight w:val="0"/>
                  <w:marTop w:val="0"/>
                  <w:marBottom w:val="0"/>
                  <w:divBdr>
                    <w:top w:val="none" w:sz="0" w:space="0" w:color="auto"/>
                    <w:left w:val="none" w:sz="0" w:space="0" w:color="auto"/>
                    <w:bottom w:val="none" w:sz="0" w:space="0" w:color="auto"/>
                    <w:right w:val="none" w:sz="0" w:space="0" w:color="auto"/>
                  </w:divBdr>
                  <w:divsChild>
                    <w:div w:id="155920245">
                      <w:marLeft w:val="0"/>
                      <w:marRight w:val="0"/>
                      <w:marTop w:val="0"/>
                      <w:marBottom w:val="0"/>
                      <w:divBdr>
                        <w:top w:val="none" w:sz="0" w:space="0" w:color="auto"/>
                        <w:left w:val="none" w:sz="0" w:space="0" w:color="auto"/>
                        <w:bottom w:val="none" w:sz="0" w:space="0" w:color="auto"/>
                        <w:right w:val="none" w:sz="0" w:space="0" w:color="auto"/>
                      </w:divBdr>
                    </w:div>
                  </w:divsChild>
                </w:div>
                <w:div w:id="1412921188">
                  <w:marLeft w:val="0"/>
                  <w:marRight w:val="0"/>
                  <w:marTop w:val="0"/>
                  <w:marBottom w:val="0"/>
                  <w:divBdr>
                    <w:top w:val="none" w:sz="0" w:space="0" w:color="auto"/>
                    <w:left w:val="none" w:sz="0" w:space="0" w:color="auto"/>
                    <w:bottom w:val="none" w:sz="0" w:space="0" w:color="auto"/>
                    <w:right w:val="none" w:sz="0" w:space="0" w:color="auto"/>
                  </w:divBdr>
                  <w:divsChild>
                    <w:div w:id="1609698183">
                      <w:marLeft w:val="0"/>
                      <w:marRight w:val="0"/>
                      <w:marTop w:val="0"/>
                      <w:marBottom w:val="0"/>
                      <w:divBdr>
                        <w:top w:val="none" w:sz="0" w:space="0" w:color="auto"/>
                        <w:left w:val="none" w:sz="0" w:space="0" w:color="auto"/>
                        <w:bottom w:val="none" w:sz="0" w:space="0" w:color="auto"/>
                        <w:right w:val="none" w:sz="0" w:space="0" w:color="auto"/>
                      </w:divBdr>
                    </w:div>
                  </w:divsChild>
                </w:div>
                <w:div w:id="1433816886">
                  <w:marLeft w:val="0"/>
                  <w:marRight w:val="0"/>
                  <w:marTop w:val="0"/>
                  <w:marBottom w:val="0"/>
                  <w:divBdr>
                    <w:top w:val="none" w:sz="0" w:space="0" w:color="auto"/>
                    <w:left w:val="none" w:sz="0" w:space="0" w:color="auto"/>
                    <w:bottom w:val="none" w:sz="0" w:space="0" w:color="auto"/>
                    <w:right w:val="none" w:sz="0" w:space="0" w:color="auto"/>
                  </w:divBdr>
                  <w:divsChild>
                    <w:div w:id="1149781549">
                      <w:marLeft w:val="0"/>
                      <w:marRight w:val="0"/>
                      <w:marTop w:val="0"/>
                      <w:marBottom w:val="0"/>
                      <w:divBdr>
                        <w:top w:val="none" w:sz="0" w:space="0" w:color="auto"/>
                        <w:left w:val="none" w:sz="0" w:space="0" w:color="auto"/>
                        <w:bottom w:val="none" w:sz="0" w:space="0" w:color="auto"/>
                        <w:right w:val="none" w:sz="0" w:space="0" w:color="auto"/>
                      </w:divBdr>
                    </w:div>
                  </w:divsChild>
                </w:div>
                <w:div w:id="1436367182">
                  <w:marLeft w:val="0"/>
                  <w:marRight w:val="0"/>
                  <w:marTop w:val="0"/>
                  <w:marBottom w:val="0"/>
                  <w:divBdr>
                    <w:top w:val="none" w:sz="0" w:space="0" w:color="auto"/>
                    <w:left w:val="none" w:sz="0" w:space="0" w:color="auto"/>
                    <w:bottom w:val="none" w:sz="0" w:space="0" w:color="auto"/>
                    <w:right w:val="none" w:sz="0" w:space="0" w:color="auto"/>
                  </w:divBdr>
                  <w:divsChild>
                    <w:div w:id="902983236">
                      <w:marLeft w:val="0"/>
                      <w:marRight w:val="0"/>
                      <w:marTop w:val="0"/>
                      <w:marBottom w:val="0"/>
                      <w:divBdr>
                        <w:top w:val="none" w:sz="0" w:space="0" w:color="auto"/>
                        <w:left w:val="none" w:sz="0" w:space="0" w:color="auto"/>
                        <w:bottom w:val="none" w:sz="0" w:space="0" w:color="auto"/>
                        <w:right w:val="none" w:sz="0" w:space="0" w:color="auto"/>
                      </w:divBdr>
                    </w:div>
                  </w:divsChild>
                </w:div>
                <w:div w:id="1453981903">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0"/>
                      <w:divBdr>
                        <w:top w:val="none" w:sz="0" w:space="0" w:color="auto"/>
                        <w:left w:val="none" w:sz="0" w:space="0" w:color="auto"/>
                        <w:bottom w:val="none" w:sz="0" w:space="0" w:color="auto"/>
                        <w:right w:val="none" w:sz="0" w:space="0" w:color="auto"/>
                      </w:divBdr>
                    </w:div>
                  </w:divsChild>
                </w:div>
                <w:div w:id="1468158856">
                  <w:marLeft w:val="0"/>
                  <w:marRight w:val="0"/>
                  <w:marTop w:val="0"/>
                  <w:marBottom w:val="0"/>
                  <w:divBdr>
                    <w:top w:val="none" w:sz="0" w:space="0" w:color="auto"/>
                    <w:left w:val="none" w:sz="0" w:space="0" w:color="auto"/>
                    <w:bottom w:val="none" w:sz="0" w:space="0" w:color="auto"/>
                    <w:right w:val="none" w:sz="0" w:space="0" w:color="auto"/>
                  </w:divBdr>
                  <w:divsChild>
                    <w:div w:id="2041472513">
                      <w:marLeft w:val="0"/>
                      <w:marRight w:val="0"/>
                      <w:marTop w:val="0"/>
                      <w:marBottom w:val="0"/>
                      <w:divBdr>
                        <w:top w:val="none" w:sz="0" w:space="0" w:color="auto"/>
                        <w:left w:val="none" w:sz="0" w:space="0" w:color="auto"/>
                        <w:bottom w:val="none" w:sz="0" w:space="0" w:color="auto"/>
                        <w:right w:val="none" w:sz="0" w:space="0" w:color="auto"/>
                      </w:divBdr>
                    </w:div>
                  </w:divsChild>
                </w:div>
                <w:div w:id="1491869974">
                  <w:marLeft w:val="0"/>
                  <w:marRight w:val="0"/>
                  <w:marTop w:val="0"/>
                  <w:marBottom w:val="0"/>
                  <w:divBdr>
                    <w:top w:val="none" w:sz="0" w:space="0" w:color="auto"/>
                    <w:left w:val="none" w:sz="0" w:space="0" w:color="auto"/>
                    <w:bottom w:val="none" w:sz="0" w:space="0" w:color="auto"/>
                    <w:right w:val="none" w:sz="0" w:space="0" w:color="auto"/>
                  </w:divBdr>
                  <w:divsChild>
                    <w:div w:id="1787694166">
                      <w:marLeft w:val="0"/>
                      <w:marRight w:val="0"/>
                      <w:marTop w:val="0"/>
                      <w:marBottom w:val="0"/>
                      <w:divBdr>
                        <w:top w:val="none" w:sz="0" w:space="0" w:color="auto"/>
                        <w:left w:val="none" w:sz="0" w:space="0" w:color="auto"/>
                        <w:bottom w:val="none" w:sz="0" w:space="0" w:color="auto"/>
                        <w:right w:val="none" w:sz="0" w:space="0" w:color="auto"/>
                      </w:divBdr>
                    </w:div>
                  </w:divsChild>
                </w:div>
                <w:div w:id="1503473657">
                  <w:marLeft w:val="0"/>
                  <w:marRight w:val="0"/>
                  <w:marTop w:val="0"/>
                  <w:marBottom w:val="0"/>
                  <w:divBdr>
                    <w:top w:val="none" w:sz="0" w:space="0" w:color="auto"/>
                    <w:left w:val="none" w:sz="0" w:space="0" w:color="auto"/>
                    <w:bottom w:val="none" w:sz="0" w:space="0" w:color="auto"/>
                    <w:right w:val="none" w:sz="0" w:space="0" w:color="auto"/>
                  </w:divBdr>
                  <w:divsChild>
                    <w:div w:id="1699967837">
                      <w:marLeft w:val="0"/>
                      <w:marRight w:val="0"/>
                      <w:marTop w:val="0"/>
                      <w:marBottom w:val="0"/>
                      <w:divBdr>
                        <w:top w:val="none" w:sz="0" w:space="0" w:color="auto"/>
                        <w:left w:val="none" w:sz="0" w:space="0" w:color="auto"/>
                        <w:bottom w:val="none" w:sz="0" w:space="0" w:color="auto"/>
                        <w:right w:val="none" w:sz="0" w:space="0" w:color="auto"/>
                      </w:divBdr>
                    </w:div>
                  </w:divsChild>
                </w:div>
                <w:div w:id="1529483900">
                  <w:marLeft w:val="0"/>
                  <w:marRight w:val="0"/>
                  <w:marTop w:val="0"/>
                  <w:marBottom w:val="0"/>
                  <w:divBdr>
                    <w:top w:val="none" w:sz="0" w:space="0" w:color="auto"/>
                    <w:left w:val="none" w:sz="0" w:space="0" w:color="auto"/>
                    <w:bottom w:val="none" w:sz="0" w:space="0" w:color="auto"/>
                    <w:right w:val="none" w:sz="0" w:space="0" w:color="auto"/>
                  </w:divBdr>
                  <w:divsChild>
                    <w:div w:id="881601198">
                      <w:marLeft w:val="0"/>
                      <w:marRight w:val="0"/>
                      <w:marTop w:val="0"/>
                      <w:marBottom w:val="0"/>
                      <w:divBdr>
                        <w:top w:val="none" w:sz="0" w:space="0" w:color="auto"/>
                        <w:left w:val="none" w:sz="0" w:space="0" w:color="auto"/>
                        <w:bottom w:val="none" w:sz="0" w:space="0" w:color="auto"/>
                        <w:right w:val="none" w:sz="0" w:space="0" w:color="auto"/>
                      </w:divBdr>
                    </w:div>
                  </w:divsChild>
                </w:div>
                <w:div w:id="1547831236">
                  <w:marLeft w:val="0"/>
                  <w:marRight w:val="0"/>
                  <w:marTop w:val="0"/>
                  <w:marBottom w:val="0"/>
                  <w:divBdr>
                    <w:top w:val="none" w:sz="0" w:space="0" w:color="auto"/>
                    <w:left w:val="none" w:sz="0" w:space="0" w:color="auto"/>
                    <w:bottom w:val="none" w:sz="0" w:space="0" w:color="auto"/>
                    <w:right w:val="none" w:sz="0" w:space="0" w:color="auto"/>
                  </w:divBdr>
                  <w:divsChild>
                    <w:div w:id="794979772">
                      <w:marLeft w:val="0"/>
                      <w:marRight w:val="0"/>
                      <w:marTop w:val="0"/>
                      <w:marBottom w:val="0"/>
                      <w:divBdr>
                        <w:top w:val="none" w:sz="0" w:space="0" w:color="auto"/>
                        <w:left w:val="none" w:sz="0" w:space="0" w:color="auto"/>
                        <w:bottom w:val="none" w:sz="0" w:space="0" w:color="auto"/>
                        <w:right w:val="none" w:sz="0" w:space="0" w:color="auto"/>
                      </w:divBdr>
                    </w:div>
                  </w:divsChild>
                </w:div>
                <w:div w:id="1554972740">
                  <w:marLeft w:val="0"/>
                  <w:marRight w:val="0"/>
                  <w:marTop w:val="0"/>
                  <w:marBottom w:val="0"/>
                  <w:divBdr>
                    <w:top w:val="none" w:sz="0" w:space="0" w:color="auto"/>
                    <w:left w:val="none" w:sz="0" w:space="0" w:color="auto"/>
                    <w:bottom w:val="none" w:sz="0" w:space="0" w:color="auto"/>
                    <w:right w:val="none" w:sz="0" w:space="0" w:color="auto"/>
                  </w:divBdr>
                  <w:divsChild>
                    <w:div w:id="1873490456">
                      <w:marLeft w:val="0"/>
                      <w:marRight w:val="0"/>
                      <w:marTop w:val="0"/>
                      <w:marBottom w:val="0"/>
                      <w:divBdr>
                        <w:top w:val="none" w:sz="0" w:space="0" w:color="auto"/>
                        <w:left w:val="none" w:sz="0" w:space="0" w:color="auto"/>
                        <w:bottom w:val="none" w:sz="0" w:space="0" w:color="auto"/>
                        <w:right w:val="none" w:sz="0" w:space="0" w:color="auto"/>
                      </w:divBdr>
                    </w:div>
                  </w:divsChild>
                </w:div>
                <w:div w:id="1571501715">
                  <w:marLeft w:val="0"/>
                  <w:marRight w:val="0"/>
                  <w:marTop w:val="0"/>
                  <w:marBottom w:val="0"/>
                  <w:divBdr>
                    <w:top w:val="none" w:sz="0" w:space="0" w:color="auto"/>
                    <w:left w:val="none" w:sz="0" w:space="0" w:color="auto"/>
                    <w:bottom w:val="none" w:sz="0" w:space="0" w:color="auto"/>
                    <w:right w:val="none" w:sz="0" w:space="0" w:color="auto"/>
                  </w:divBdr>
                  <w:divsChild>
                    <w:div w:id="1573197391">
                      <w:marLeft w:val="0"/>
                      <w:marRight w:val="0"/>
                      <w:marTop w:val="0"/>
                      <w:marBottom w:val="0"/>
                      <w:divBdr>
                        <w:top w:val="none" w:sz="0" w:space="0" w:color="auto"/>
                        <w:left w:val="none" w:sz="0" w:space="0" w:color="auto"/>
                        <w:bottom w:val="none" w:sz="0" w:space="0" w:color="auto"/>
                        <w:right w:val="none" w:sz="0" w:space="0" w:color="auto"/>
                      </w:divBdr>
                    </w:div>
                  </w:divsChild>
                </w:div>
                <w:div w:id="1601525207">
                  <w:marLeft w:val="0"/>
                  <w:marRight w:val="0"/>
                  <w:marTop w:val="0"/>
                  <w:marBottom w:val="0"/>
                  <w:divBdr>
                    <w:top w:val="none" w:sz="0" w:space="0" w:color="auto"/>
                    <w:left w:val="none" w:sz="0" w:space="0" w:color="auto"/>
                    <w:bottom w:val="none" w:sz="0" w:space="0" w:color="auto"/>
                    <w:right w:val="none" w:sz="0" w:space="0" w:color="auto"/>
                  </w:divBdr>
                  <w:divsChild>
                    <w:div w:id="825585070">
                      <w:marLeft w:val="0"/>
                      <w:marRight w:val="0"/>
                      <w:marTop w:val="0"/>
                      <w:marBottom w:val="0"/>
                      <w:divBdr>
                        <w:top w:val="none" w:sz="0" w:space="0" w:color="auto"/>
                        <w:left w:val="none" w:sz="0" w:space="0" w:color="auto"/>
                        <w:bottom w:val="none" w:sz="0" w:space="0" w:color="auto"/>
                        <w:right w:val="none" w:sz="0" w:space="0" w:color="auto"/>
                      </w:divBdr>
                    </w:div>
                  </w:divsChild>
                </w:div>
                <w:div w:id="1607302882">
                  <w:marLeft w:val="0"/>
                  <w:marRight w:val="0"/>
                  <w:marTop w:val="0"/>
                  <w:marBottom w:val="0"/>
                  <w:divBdr>
                    <w:top w:val="none" w:sz="0" w:space="0" w:color="auto"/>
                    <w:left w:val="none" w:sz="0" w:space="0" w:color="auto"/>
                    <w:bottom w:val="none" w:sz="0" w:space="0" w:color="auto"/>
                    <w:right w:val="none" w:sz="0" w:space="0" w:color="auto"/>
                  </w:divBdr>
                  <w:divsChild>
                    <w:div w:id="147402177">
                      <w:marLeft w:val="0"/>
                      <w:marRight w:val="0"/>
                      <w:marTop w:val="0"/>
                      <w:marBottom w:val="0"/>
                      <w:divBdr>
                        <w:top w:val="none" w:sz="0" w:space="0" w:color="auto"/>
                        <w:left w:val="none" w:sz="0" w:space="0" w:color="auto"/>
                        <w:bottom w:val="none" w:sz="0" w:space="0" w:color="auto"/>
                        <w:right w:val="none" w:sz="0" w:space="0" w:color="auto"/>
                      </w:divBdr>
                    </w:div>
                  </w:divsChild>
                </w:div>
                <w:div w:id="1633444934">
                  <w:marLeft w:val="0"/>
                  <w:marRight w:val="0"/>
                  <w:marTop w:val="0"/>
                  <w:marBottom w:val="0"/>
                  <w:divBdr>
                    <w:top w:val="none" w:sz="0" w:space="0" w:color="auto"/>
                    <w:left w:val="none" w:sz="0" w:space="0" w:color="auto"/>
                    <w:bottom w:val="none" w:sz="0" w:space="0" w:color="auto"/>
                    <w:right w:val="none" w:sz="0" w:space="0" w:color="auto"/>
                  </w:divBdr>
                  <w:divsChild>
                    <w:div w:id="704451341">
                      <w:marLeft w:val="0"/>
                      <w:marRight w:val="0"/>
                      <w:marTop w:val="0"/>
                      <w:marBottom w:val="0"/>
                      <w:divBdr>
                        <w:top w:val="none" w:sz="0" w:space="0" w:color="auto"/>
                        <w:left w:val="none" w:sz="0" w:space="0" w:color="auto"/>
                        <w:bottom w:val="none" w:sz="0" w:space="0" w:color="auto"/>
                        <w:right w:val="none" w:sz="0" w:space="0" w:color="auto"/>
                      </w:divBdr>
                    </w:div>
                  </w:divsChild>
                </w:div>
                <w:div w:id="1656033950">
                  <w:marLeft w:val="0"/>
                  <w:marRight w:val="0"/>
                  <w:marTop w:val="0"/>
                  <w:marBottom w:val="0"/>
                  <w:divBdr>
                    <w:top w:val="none" w:sz="0" w:space="0" w:color="auto"/>
                    <w:left w:val="none" w:sz="0" w:space="0" w:color="auto"/>
                    <w:bottom w:val="none" w:sz="0" w:space="0" w:color="auto"/>
                    <w:right w:val="none" w:sz="0" w:space="0" w:color="auto"/>
                  </w:divBdr>
                  <w:divsChild>
                    <w:div w:id="1628929008">
                      <w:marLeft w:val="0"/>
                      <w:marRight w:val="0"/>
                      <w:marTop w:val="0"/>
                      <w:marBottom w:val="0"/>
                      <w:divBdr>
                        <w:top w:val="none" w:sz="0" w:space="0" w:color="auto"/>
                        <w:left w:val="none" w:sz="0" w:space="0" w:color="auto"/>
                        <w:bottom w:val="none" w:sz="0" w:space="0" w:color="auto"/>
                        <w:right w:val="none" w:sz="0" w:space="0" w:color="auto"/>
                      </w:divBdr>
                    </w:div>
                  </w:divsChild>
                </w:div>
                <w:div w:id="1683580187">
                  <w:marLeft w:val="0"/>
                  <w:marRight w:val="0"/>
                  <w:marTop w:val="0"/>
                  <w:marBottom w:val="0"/>
                  <w:divBdr>
                    <w:top w:val="none" w:sz="0" w:space="0" w:color="auto"/>
                    <w:left w:val="none" w:sz="0" w:space="0" w:color="auto"/>
                    <w:bottom w:val="none" w:sz="0" w:space="0" w:color="auto"/>
                    <w:right w:val="none" w:sz="0" w:space="0" w:color="auto"/>
                  </w:divBdr>
                  <w:divsChild>
                    <w:div w:id="1792166259">
                      <w:marLeft w:val="0"/>
                      <w:marRight w:val="0"/>
                      <w:marTop w:val="0"/>
                      <w:marBottom w:val="0"/>
                      <w:divBdr>
                        <w:top w:val="none" w:sz="0" w:space="0" w:color="auto"/>
                        <w:left w:val="none" w:sz="0" w:space="0" w:color="auto"/>
                        <w:bottom w:val="none" w:sz="0" w:space="0" w:color="auto"/>
                        <w:right w:val="none" w:sz="0" w:space="0" w:color="auto"/>
                      </w:divBdr>
                    </w:div>
                  </w:divsChild>
                </w:div>
                <w:div w:id="1685329007">
                  <w:marLeft w:val="0"/>
                  <w:marRight w:val="0"/>
                  <w:marTop w:val="0"/>
                  <w:marBottom w:val="0"/>
                  <w:divBdr>
                    <w:top w:val="none" w:sz="0" w:space="0" w:color="auto"/>
                    <w:left w:val="none" w:sz="0" w:space="0" w:color="auto"/>
                    <w:bottom w:val="none" w:sz="0" w:space="0" w:color="auto"/>
                    <w:right w:val="none" w:sz="0" w:space="0" w:color="auto"/>
                  </w:divBdr>
                  <w:divsChild>
                    <w:div w:id="966005617">
                      <w:marLeft w:val="0"/>
                      <w:marRight w:val="0"/>
                      <w:marTop w:val="0"/>
                      <w:marBottom w:val="0"/>
                      <w:divBdr>
                        <w:top w:val="none" w:sz="0" w:space="0" w:color="auto"/>
                        <w:left w:val="none" w:sz="0" w:space="0" w:color="auto"/>
                        <w:bottom w:val="none" w:sz="0" w:space="0" w:color="auto"/>
                        <w:right w:val="none" w:sz="0" w:space="0" w:color="auto"/>
                      </w:divBdr>
                    </w:div>
                  </w:divsChild>
                </w:div>
                <w:div w:id="1716659444">
                  <w:marLeft w:val="0"/>
                  <w:marRight w:val="0"/>
                  <w:marTop w:val="0"/>
                  <w:marBottom w:val="0"/>
                  <w:divBdr>
                    <w:top w:val="none" w:sz="0" w:space="0" w:color="auto"/>
                    <w:left w:val="none" w:sz="0" w:space="0" w:color="auto"/>
                    <w:bottom w:val="none" w:sz="0" w:space="0" w:color="auto"/>
                    <w:right w:val="none" w:sz="0" w:space="0" w:color="auto"/>
                  </w:divBdr>
                  <w:divsChild>
                    <w:div w:id="665668442">
                      <w:marLeft w:val="0"/>
                      <w:marRight w:val="0"/>
                      <w:marTop w:val="0"/>
                      <w:marBottom w:val="0"/>
                      <w:divBdr>
                        <w:top w:val="none" w:sz="0" w:space="0" w:color="auto"/>
                        <w:left w:val="none" w:sz="0" w:space="0" w:color="auto"/>
                        <w:bottom w:val="none" w:sz="0" w:space="0" w:color="auto"/>
                        <w:right w:val="none" w:sz="0" w:space="0" w:color="auto"/>
                      </w:divBdr>
                    </w:div>
                  </w:divsChild>
                </w:div>
                <w:div w:id="1730033581">
                  <w:marLeft w:val="0"/>
                  <w:marRight w:val="0"/>
                  <w:marTop w:val="0"/>
                  <w:marBottom w:val="0"/>
                  <w:divBdr>
                    <w:top w:val="none" w:sz="0" w:space="0" w:color="auto"/>
                    <w:left w:val="none" w:sz="0" w:space="0" w:color="auto"/>
                    <w:bottom w:val="none" w:sz="0" w:space="0" w:color="auto"/>
                    <w:right w:val="none" w:sz="0" w:space="0" w:color="auto"/>
                  </w:divBdr>
                  <w:divsChild>
                    <w:div w:id="596181605">
                      <w:marLeft w:val="0"/>
                      <w:marRight w:val="0"/>
                      <w:marTop w:val="0"/>
                      <w:marBottom w:val="0"/>
                      <w:divBdr>
                        <w:top w:val="none" w:sz="0" w:space="0" w:color="auto"/>
                        <w:left w:val="none" w:sz="0" w:space="0" w:color="auto"/>
                        <w:bottom w:val="none" w:sz="0" w:space="0" w:color="auto"/>
                        <w:right w:val="none" w:sz="0" w:space="0" w:color="auto"/>
                      </w:divBdr>
                    </w:div>
                  </w:divsChild>
                </w:div>
                <w:div w:id="1742826997">
                  <w:marLeft w:val="0"/>
                  <w:marRight w:val="0"/>
                  <w:marTop w:val="0"/>
                  <w:marBottom w:val="0"/>
                  <w:divBdr>
                    <w:top w:val="none" w:sz="0" w:space="0" w:color="auto"/>
                    <w:left w:val="none" w:sz="0" w:space="0" w:color="auto"/>
                    <w:bottom w:val="none" w:sz="0" w:space="0" w:color="auto"/>
                    <w:right w:val="none" w:sz="0" w:space="0" w:color="auto"/>
                  </w:divBdr>
                  <w:divsChild>
                    <w:div w:id="1808742343">
                      <w:marLeft w:val="0"/>
                      <w:marRight w:val="0"/>
                      <w:marTop w:val="0"/>
                      <w:marBottom w:val="0"/>
                      <w:divBdr>
                        <w:top w:val="none" w:sz="0" w:space="0" w:color="auto"/>
                        <w:left w:val="none" w:sz="0" w:space="0" w:color="auto"/>
                        <w:bottom w:val="none" w:sz="0" w:space="0" w:color="auto"/>
                        <w:right w:val="none" w:sz="0" w:space="0" w:color="auto"/>
                      </w:divBdr>
                    </w:div>
                  </w:divsChild>
                </w:div>
                <w:div w:id="1813214058">
                  <w:marLeft w:val="0"/>
                  <w:marRight w:val="0"/>
                  <w:marTop w:val="0"/>
                  <w:marBottom w:val="0"/>
                  <w:divBdr>
                    <w:top w:val="none" w:sz="0" w:space="0" w:color="auto"/>
                    <w:left w:val="none" w:sz="0" w:space="0" w:color="auto"/>
                    <w:bottom w:val="none" w:sz="0" w:space="0" w:color="auto"/>
                    <w:right w:val="none" w:sz="0" w:space="0" w:color="auto"/>
                  </w:divBdr>
                  <w:divsChild>
                    <w:div w:id="1851068350">
                      <w:marLeft w:val="0"/>
                      <w:marRight w:val="0"/>
                      <w:marTop w:val="0"/>
                      <w:marBottom w:val="0"/>
                      <w:divBdr>
                        <w:top w:val="none" w:sz="0" w:space="0" w:color="auto"/>
                        <w:left w:val="none" w:sz="0" w:space="0" w:color="auto"/>
                        <w:bottom w:val="none" w:sz="0" w:space="0" w:color="auto"/>
                        <w:right w:val="none" w:sz="0" w:space="0" w:color="auto"/>
                      </w:divBdr>
                    </w:div>
                  </w:divsChild>
                </w:div>
                <w:div w:id="1813323364">
                  <w:marLeft w:val="0"/>
                  <w:marRight w:val="0"/>
                  <w:marTop w:val="0"/>
                  <w:marBottom w:val="0"/>
                  <w:divBdr>
                    <w:top w:val="none" w:sz="0" w:space="0" w:color="auto"/>
                    <w:left w:val="none" w:sz="0" w:space="0" w:color="auto"/>
                    <w:bottom w:val="none" w:sz="0" w:space="0" w:color="auto"/>
                    <w:right w:val="none" w:sz="0" w:space="0" w:color="auto"/>
                  </w:divBdr>
                  <w:divsChild>
                    <w:div w:id="1005396340">
                      <w:marLeft w:val="0"/>
                      <w:marRight w:val="0"/>
                      <w:marTop w:val="0"/>
                      <w:marBottom w:val="0"/>
                      <w:divBdr>
                        <w:top w:val="none" w:sz="0" w:space="0" w:color="auto"/>
                        <w:left w:val="none" w:sz="0" w:space="0" w:color="auto"/>
                        <w:bottom w:val="none" w:sz="0" w:space="0" w:color="auto"/>
                        <w:right w:val="none" w:sz="0" w:space="0" w:color="auto"/>
                      </w:divBdr>
                    </w:div>
                  </w:divsChild>
                </w:div>
                <w:div w:id="1814638954">
                  <w:marLeft w:val="0"/>
                  <w:marRight w:val="0"/>
                  <w:marTop w:val="0"/>
                  <w:marBottom w:val="0"/>
                  <w:divBdr>
                    <w:top w:val="none" w:sz="0" w:space="0" w:color="auto"/>
                    <w:left w:val="none" w:sz="0" w:space="0" w:color="auto"/>
                    <w:bottom w:val="none" w:sz="0" w:space="0" w:color="auto"/>
                    <w:right w:val="none" w:sz="0" w:space="0" w:color="auto"/>
                  </w:divBdr>
                  <w:divsChild>
                    <w:div w:id="1254243435">
                      <w:marLeft w:val="0"/>
                      <w:marRight w:val="0"/>
                      <w:marTop w:val="0"/>
                      <w:marBottom w:val="0"/>
                      <w:divBdr>
                        <w:top w:val="none" w:sz="0" w:space="0" w:color="auto"/>
                        <w:left w:val="none" w:sz="0" w:space="0" w:color="auto"/>
                        <w:bottom w:val="none" w:sz="0" w:space="0" w:color="auto"/>
                        <w:right w:val="none" w:sz="0" w:space="0" w:color="auto"/>
                      </w:divBdr>
                    </w:div>
                  </w:divsChild>
                </w:div>
                <w:div w:id="1852061971">
                  <w:marLeft w:val="0"/>
                  <w:marRight w:val="0"/>
                  <w:marTop w:val="0"/>
                  <w:marBottom w:val="0"/>
                  <w:divBdr>
                    <w:top w:val="none" w:sz="0" w:space="0" w:color="auto"/>
                    <w:left w:val="none" w:sz="0" w:space="0" w:color="auto"/>
                    <w:bottom w:val="none" w:sz="0" w:space="0" w:color="auto"/>
                    <w:right w:val="none" w:sz="0" w:space="0" w:color="auto"/>
                  </w:divBdr>
                  <w:divsChild>
                    <w:div w:id="2023972326">
                      <w:marLeft w:val="0"/>
                      <w:marRight w:val="0"/>
                      <w:marTop w:val="0"/>
                      <w:marBottom w:val="0"/>
                      <w:divBdr>
                        <w:top w:val="none" w:sz="0" w:space="0" w:color="auto"/>
                        <w:left w:val="none" w:sz="0" w:space="0" w:color="auto"/>
                        <w:bottom w:val="none" w:sz="0" w:space="0" w:color="auto"/>
                        <w:right w:val="none" w:sz="0" w:space="0" w:color="auto"/>
                      </w:divBdr>
                    </w:div>
                  </w:divsChild>
                </w:div>
                <w:div w:id="1865167789">
                  <w:marLeft w:val="0"/>
                  <w:marRight w:val="0"/>
                  <w:marTop w:val="0"/>
                  <w:marBottom w:val="0"/>
                  <w:divBdr>
                    <w:top w:val="none" w:sz="0" w:space="0" w:color="auto"/>
                    <w:left w:val="none" w:sz="0" w:space="0" w:color="auto"/>
                    <w:bottom w:val="none" w:sz="0" w:space="0" w:color="auto"/>
                    <w:right w:val="none" w:sz="0" w:space="0" w:color="auto"/>
                  </w:divBdr>
                  <w:divsChild>
                    <w:div w:id="237718479">
                      <w:marLeft w:val="0"/>
                      <w:marRight w:val="0"/>
                      <w:marTop w:val="0"/>
                      <w:marBottom w:val="0"/>
                      <w:divBdr>
                        <w:top w:val="none" w:sz="0" w:space="0" w:color="auto"/>
                        <w:left w:val="none" w:sz="0" w:space="0" w:color="auto"/>
                        <w:bottom w:val="none" w:sz="0" w:space="0" w:color="auto"/>
                        <w:right w:val="none" w:sz="0" w:space="0" w:color="auto"/>
                      </w:divBdr>
                    </w:div>
                  </w:divsChild>
                </w:div>
                <w:div w:id="1892496539">
                  <w:marLeft w:val="0"/>
                  <w:marRight w:val="0"/>
                  <w:marTop w:val="0"/>
                  <w:marBottom w:val="0"/>
                  <w:divBdr>
                    <w:top w:val="none" w:sz="0" w:space="0" w:color="auto"/>
                    <w:left w:val="none" w:sz="0" w:space="0" w:color="auto"/>
                    <w:bottom w:val="none" w:sz="0" w:space="0" w:color="auto"/>
                    <w:right w:val="none" w:sz="0" w:space="0" w:color="auto"/>
                  </w:divBdr>
                  <w:divsChild>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 w:id="1949124143">
                  <w:marLeft w:val="0"/>
                  <w:marRight w:val="0"/>
                  <w:marTop w:val="0"/>
                  <w:marBottom w:val="0"/>
                  <w:divBdr>
                    <w:top w:val="none" w:sz="0" w:space="0" w:color="auto"/>
                    <w:left w:val="none" w:sz="0" w:space="0" w:color="auto"/>
                    <w:bottom w:val="none" w:sz="0" w:space="0" w:color="auto"/>
                    <w:right w:val="none" w:sz="0" w:space="0" w:color="auto"/>
                  </w:divBdr>
                  <w:divsChild>
                    <w:div w:id="1067921915">
                      <w:marLeft w:val="0"/>
                      <w:marRight w:val="0"/>
                      <w:marTop w:val="0"/>
                      <w:marBottom w:val="0"/>
                      <w:divBdr>
                        <w:top w:val="none" w:sz="0" w:space="0" w:color="auto"/>
                        <w:left w:val="none" w:sz="0" w:space="0" w:color="auto"/>
                        <w:bottom w:val="none" w:sz="0" w:space="0" w:color="auto"/>
                        <w:right w:val="none" w:sz="0" w:space="0" w:color="auto"/>
                      </w:divBdr>
                    </w:div>
                  </w:divsChild>
                </w:div>
                <w:div w:id="1978490690">
                  <w:marLeft w:val="0"/>
                  <w:marRight w:val="0"/>
                  <w:marTop w:val="0"/>
                  <w:marBottom w:val="0"/>
                  <w:divBdr>
                    <w:top w:val="none" w:sz="0" w:space="0" w:color="auto"/>
                    <w:left w:val="none" w:sz="0" w:space="0" w:color="auto"/>
                    <w:bottom w:val="none" w:sz="0" w:space="0" w:color="auto"/>
                    <w:right w:val="none" w:sz="0" w:space="0" w:color="auto"/>
                  </w:divBdr>
                  <w:divsChild>
                    <w:div w:id="2068842893">
                      <w:marLeft w:val="0"/>
                      <w:marRight w:val="0"/>
                      <w:marTop w:val="0"/>
                      <w:marBottom w:val="0"/>
                      <w:divBdr>
                        <w:top w:val="none" w:sz="0" w:space="0" w:color="auto"/>
                        <w:left w:val="none" w:sz="0" w:space="0" w:color="auto"/>
                        <w:bottom w:val="none" w:sz="0" w:space="0" w:color="auto"/>
                        <w:right w:val="none" w:sz="0" w:space="0" w:color="auto"/>
                      </w:divBdr>
                    </w:div>
                  </w:divsChild>
                </w:div>
                <w:div w:id="2043169081">
                  <w:marLeft w:val="0"/>
                  <w:marRight w:val="0"/>
                  <w:marTop w:val="0"/>
                  <w:marBottom w:val="0"/>
                  <w:divBdr>
                    <w:top w:val="none" w:sz="0" w:space="0" w:color="auto"/>
                    <w:left w:val="none" w:sz="0" w:space="0" w:color="auto"/>
                    <w:bottom w:val="none" w:sz="0" w:space="0" w:color="auto"/>
                    <w:right w:val="none" w:sz="0" w:space="0" w:color="auto"/>
                  </w:divBdr>
                  <w:divsChild>
                    <w:div w:id="1314680649">
                      <w:marLeft w:val="0"/>
                      <w:marRight w:val="0"/>
                      <w:marTop w:val="0"/>
                      <w:marBottom w:val="0"/>
                      <w:divBdr>
                        <w:top w:val="none" w:sz="0" w:space="0" w:color="auto"/>
                        <w:left w:val="none" w:sz="0" w:space="0" w:color="auto"/>
                        <w:bottom w:val="none" w:sz="0" w:space="0" w:color="auto"/>
                        <w:right w:val="none" w:sz="0" w:space="0" w:color="auto"/>
                      </w:divBdr>
                    </w:div>
                  </w:divsChild>
                </w:div>
                <w:div w:id="2091122754">
                  <w:marLeft w:val="0"/>
                  <w:marRight w:val="0"/>
                  <w:marTop w:val="0"/>
                  <w:marBottom w:val="0"/>
                  <w:divBdr>
                    <w:top w:val="none" w:sz="0" w:space="0" w:color="auto"/>
                    <w:left w:val="none" w:sz="0" w:space="0" w:color="auto"/>
                    <w:bottom w:val="none" w:sz="0" w:space="0" w:color="auto"/>
                    <w:right w:val="none" w:sz="0" w:space="0" w:color="auto"/>
                  </w:divBdr>
                  <w:divsChild>
                    <w:div w:id="1238981668">
                      <w:marLeft w:val="0"/>
                      <w:marRight w:val="0"/>
                      <w:marTop w:val="0"/>
                      <w:marBottom w:val="0"/>
                      <w:divBdr>
                        <w:top w:val="none" w:sz="0" w:space="0" w:color="auto"/>
                        <w:left w:val="none" w:sz="0" w:space="0" w:color="auto"/>
                        <w:bottom w:val="none" w:sz="0" w:space="0" w:color="auto"/>
                        <w:right w:val="none" w:sz="0" w:space="0" w:color="auto"/>
                      </w:divBdr>
                    </w:div>
                  </w:divsChild>
                </w:div>
                <w:div w:id="2112780296">
                  <w:marLeft w:val="0"/>
                  <w:marRight w:val="0"/>
                  <w:marTop w:val="0"/>
                  <w:marBottom w:val="0"/>
                  <w:divBdr>
                    <w:top w:val="none" w:sz="0" w:space="0" w:color="auto"/>
                    <w:left w:val="none" w:sz="0" w:space="0" w:color="auto"/>
                    <w:bottom w:val="none" w:sz="0" w:space="0" w:color="auto"/>
                    <w:right w:val="none" w:sz="0" w:space="0" w:color="auto"/>
                  </w:divBdr>
                  <w:divsChild>
                    <w:div w:id="1267687207">
                      <w:marLeft w:val="0"/>
                      <w:marRight w:val="0"/>
                      <w:marTop w:val="0"/>
                      <w:marBottom w:val="0"/>
                      <w:divBdr>
                        <w:top w:val="none" w:sz="0" w:space="0" w:color="auto"/>
                        <w:left w:val="none" w:sz="0" w:space="0" w:color="auto"/>
                        <w:bottom w:val="none" w:sz="0" w:space="0" w:color="auto"/>
                        <w:right w:val="none" w:sz="0" w:space="0" w:color="auto"/>
                      </w:divBdr>
                    </w:div>
                  </w:divsChild>
                </w:div>
                <w:div w:id="2137791579">
                  <w:marLeft w:val="0"/>
                  <w:marRight w:val="0"/>
                  <w:marTop w:val="0"/>
                  <w:marBottom w:val="0"/>
                  <w:divBdr>
                    <w:top w:val="none" w:sz="0" w:space="0" w:color="auto"/>
                    <w:left w:val="none" w:sz="0" w:space="0" w:color="auto"/>
                    <w:bottom w:val="none" w:sz="0" w:space="0" w:color="auto"/>
                    <w:right w:val="none" w:sz="0" w:space="0" w:color="auto"/>
                  </w:divBdr>
                  <w:divsChild>
                    <w:div w:id="11810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43635">
          <w:marLeft w:val="0"/>
          <w:marRight w:val="0"/>
          <w:marTop w:val="0"/>
          <w:marBottom w:val="0"/>
          <w:divBdr>
            <w:top w:val="none" w:sz="0" w:space="0" w:color="auto"/>
            <w:left w:val="none" w:sz="0" w:space="0" w:color="auto"/>
            <w:bottom w:val="none" w:sz="0" w:space="0" w:color="auto"/>
            <w:right w:val="none" w:sz="0" w:space="0" w:color="auto"/>
          </w:divBdr>
        </w:div>
        <w:div w:id="1074864031">
          <w:marLeft w:val="0"/>
          <w:marRight w:val="0"/>
          <w:marTop w:val="0"/>
          <w:marBottom w:val="0"/>
          <w:divBdr>
            <w:top w:val="none" w:sz="0" w:space="0" w:color="auto"/>
            <w:left w:val="none" w:sz="0" w:space="0" w:color="auto"/>
            <w:bottom w:val="none" w:sz="0" w:space="0" w:color="auto"/>
            <w:right w:val="none" w:sz="0" w:space="0" w:color="auto"/>
          </w:divBdr>
        </w:div>
        <w:div w:id="1145246689">
          <w:marLeft w:val="0"/>
          <w:marRight w:val="0"/>
          <w:marTop w:val="0"/>
          <w:marBottom w:val="0"/>
          <w:divBdr>
            <w:top w:val="none" w:sz="0" w:space="0" w:color="auto"/>
            <w:left w:val="none" w:sz="0" w:space="0" w:color="auto"/>
            <w:bottom w:val="none" w:sz="0" w:space="0" w:color="auto"/>
            <w:right w:val="none" w:sz="0" w:space="0" w:color="auto"/>
          </w:divBdr>
        </w:div>
        <w:div w:id="1308629937">
          <w:marLeft w:val="0"/>
          <w:marRight w:val="0"/>
          <w:marTop w:val="0"/>
          <w:marBottom w:val="0"/>
          <w:divBdr>
            <w:top w:val="none" w:sz="0" w:space="0" w:color="auto"/>
            <w:left w:val="none" w:sz="0" w:space="0" w:color="auto"/>
            <w:bottom w:val="none" w:sz="0" w:space="0" w:color="auto"/>
            <w:right w:val="none" w:sz="0" w:space="0" w:color="auto"/>
          </w:divBdr>
        </w:div>
        <w:div w:id="1332367463">
          <w:marLeft w:val="0"/>
          <w:marRight w:val="0"/>
          <w:marTop w:val="0"/>
          <w:marBottom w:val="0"/>
          <w:divBdr>
            <w:top w:val="none" w:sz="0" w:space="0" w:color="auto"/>
            <w:left w:val="none" w:sz="0" w:space="0" w:color="auto"/>
            <w:bottom w:val="none" w:sz="0" w:space="0" w:color="auto"/>
            <w:right w:val="none" w:sz="0" w:space="0" w:color="auto"/>
          </w:divBdr>
        </w:div>
        <w:div w:id="1550923471">
          <w:marLeft w:val="0"/>
          <w:marRight w:val="0"/>
          <w:marTop w:val="0"/>
          <w:marBottom w:val="0"/>
          <w:divBdr>
            <w:top w:val="none" w:sz="0" w:space="0" w:color="auto"/>
            <w:left w:val="none" w:sz="0" w:space="0" w:color="auto"/>
            <w:bottom w:val="none" w:sz="0" w:space="0" w:color="auto"/>
            <w:right w:val="none" w:sz="0" w:space="0" w:color="auto"/>
          </w:divBdr>
        </w:div>
        <w:div w:id="2067561688">
          <w:marLeft w:val="0"/>
          <w:marRight w:val="0"/>
          <w:marTop w:val="0"/>
          <w:marBottom w:val="0"/>
          <w:divBdr>
            <w:top w:val="none" w:sz="0" w:space="0" w:color="auto"/>
            <w:left w:val="none" w:sz="0" w:space="0" w:color="auto"/>
            <w:bottom w:val="none" w:sz="0" w:space="0" w:color="auto"/>
            <w:right w:val="none" w:sz="0" w:space="0" w:color="auto"/>
          </w:divBdr>
        </w:div>
      </w:divsChild>
    </w:div>
    <w:div w:id="1770925706">
      <w:bodyDiv w:val="1"/>
      <w:marLeft w:val="0"/>
      <w:marRight w:val="0"/>
      <w:marTop w:val="0"/>
      <w:marBottom w:val="0"/>
      <w:divBdr>
        <w:top w:val="none" w:sz="0" w:space="0" w:color="auto"/>
        <w:left w:val="none" w:sz="0" w:space="0" w:color="auto"/>
        <w:bottom w:val="none" w:sz="0" w:space="0" w:color="auto"/>
        <w:right w:val="none" w:sz="0" w:space="0" w:color="auto"/>
      </w:divBdr>
    </w:div>
    <w:div w:id="1773478317">
      <w:bodyDiv w:val="1"/>
      <w:marLeft w:val="0"/>
      <w:marRight w:val="0"/>
      <w:marTop w:val="0"/>
      <w:marBottom w:val="0"/>
      <w:divBdr>
        <w:top w:val="none" w:sz="0" w:space="0" w:color="auto"/>
        <w:left w:val="none" w:sz="0" w:space="0" w:color="auto"/>
        <w:bottom w:val="none" w:sz="0" w:space="0" w:color="auto"/>
        <w:right w:val="none" w:sz="0" w:space="0" w:color="auto"/>
      </w:divBdr>
    </w:div>
    <w:div w:id="1777941249">
      <w:bodyDiv w:val="1"/>
      <w:marLeft w:val="0"/>
      <w:marRight w:val="0"/>
      <w:marTop w:val="0"/>
      <w:marBottom w:val="0"/>
      <w:divBdr>
        <w:top w:val="none" w:sz="0" w:space="0" w:color="auto"/>
        <w:left w:val="none" w:sz="0" w:space="0" w:color="auto"/>
        <w:bottom w:val="none" w:sz="0" w:space="0" w:color="auto"/>
        <w:right w:val="none" w:sz="0" w:space="0" w:color="auto"/>
      </w:divBdr>
    </w:div>
    <w:div w:id="1781412024">
      <w:bodyDiv w:val="1"/>
      <w:marLeft w:val="0"/>
      <w:marRight w:val="0"/>
      <w:marTop w:val="0"/>
      <w:marBottom w:val="0"/>
      <w:divBdr>
        <w:top w:val="none" w:sz="0" w:space="0" w:color="auto"/>
        <w:left w:val="none" w:sz="0" w:space="0" w:color="auto"/>
        <w:bottom w:val="none" w:sz="0" w:space="0" w:color="auto"/>
        <w:right w:val="none" w:sz="0" w:space="0" w:color="auto"/>
      </w:divBdr>
    </w:div>
    <w:div w:id="1797989794">
      <w:bodyDiv w:val="1"/>
      <w:marLeft w:val="0"/>
      <w:marRight w:val="0"/>
      <w:marTop w:val="0"/>
      <w:marBottom w:val="0"/>
      <w:divBdr>
        <w:top w:val="none" w:sz="0" w:space="0" w:color="auto"/>
        <w:left w:val="none" w:sz="0" w:space="0" w:color="auto"/>
        <w:bottom w:val="none" w:sz="0" w:space="0" w:color="auto"/>
        <w:right w:val="none" w:sz="0" w:space="0" w:color="auto"/>
      </w:divBdr>
    </w:div>
    <w:div w:id="1802964201">
      <w:bodyDiv w:val="1"/>
      <w:marLeft w:val="0"/>
      <w:marRight w:val="0"/>
      <w:marTop w:val="0"/>
      <w:marBottom w:val="0"/>
      <w:divBdr>
        <w:top w:val="none" w:sz="0" w:space="0" w:color="auto"/>
        <w:left w:val="none" w:sz="0" w:space="0" w:color="auto"/>
        <w:bottom w:val="none" w:sz="0" w:space="0" w:color="auto"/>
        <w:right w:val="none" w:sz="0" w:space="0" w:color="auto"/>
      </w:divBdr>
      <w:divsChild>
        <w:div w:id="751899492">
          <w:marLeft w:val="0"/>
          <w:marRight w:val="0"/>
          <w:marTop w:val="0"/>
          <w:marBottom w:val="0"/>
          <w:divBdr>
            <w:top w:val="none" w:sz="0" w:space="0" w:color="auto"/>
            <w:left w:val="none" w:sz="0" w:space="0" w:color="auto"/>
            <w:bottom w:val="none" w:sz="0" w:space="0" w:color="auto"/>
            <w:right w:val="none" w:sz="0" w:space="0" w:color="auto"/>
          </w:divBdr>
        </w:div>
      </w:divsChild>
    </w:div>
    <w:div w:id="1806461501">
      <w:bodyDiv w:val="1"/>
      <w:marLeft w:val="0"/>
      <w:marRight w:val="0"/>
      <w:marTop w:val="0"/>
      <w:marBottom w:val="0"/>
      <w:divBdr>
        <w:top w:val="none" w:sz="0" w:space="0" w:color="auto"/>
        <w:left w:val="none" w:sz="0" w:space="0" w:color="auto"/>
        <w:bottom w:val="none" w:sz="0" w:space="0" w:color="auto"/>
        <w:right w:val="none" w:sz="0" w:space="0" w:color="auto"/>
      </w:divBdr>
      <w:divsChild>
        <w:div w:id="2822720">
          <w:marLeft w:val="0"/>
          <w:marRight w:val="0"/>
          <w:marTop w:val="0"/>
          <w:marBottom w:val="0"/>
          <w:divBdr>
            <w:top w:val="none" w:sz="0" w:space="0" w:color="auto"/>
            <w:left w:val="none" w:sz="0" w:space="0" w:color="auto"/>
            <w:bottom w:val="none" w:sz="0" w:space="0" w:color="auto"/>
            <w:right w:val="none" w:sz="0" w:space="0" w:color="auto"/>
          </w:divBdr>
          <w:divsChild>
            <w:div w:id="1922643648">
              <w:marLeft w:val="0"/>
              <w:marRight w:val="0"/>
              <w:marTop w:val="0"/>
              <w:marBottom w:val="0"/>
              <w:divBdr>
                <w:top w:val="none" w:sz="0" w:space="0" w:color="auto"/>
                <w:left w:val="none" w:sz="0" w:space="0" w:color="auto"/>
                <w:bottom w:val="none" w:sz="0" w:space="0" w:color="auto"/>
                <w:right w:val="none" w:sz="0" w:space="0" w:color="auto"/>
              </w:divBdr>
            </w:div>
          </w:divsChild>
        </w:div>
        <w:div w:id="18360426">
          <w:marLeft w:val="0"/>
          <w:marRight w:val="0"/>
          <w:marTop w:val="0"/>
          <w:marBottom w:val="0"/>
          <w:divBdr>
            <w:top w:val="none" w:sz="0" w:space="0" w:color="auto"/>
            <w:left w:val="none" w:sz="0" w:space="0" w:color="auto"/>
            <w:bottom w:val="none" w:sz="0" w:space="0" w:color="auto"/>
            <w:right w:val="none" w:sz="0" w:space="0" w:color="auto"/>
          </w:divBdr>
          <w:divsChild>
            <w:div w:id="954598674">
              <w:marLeft w:val="0"/>
              <w:marRight w:val="0"/>
              <w:marTop w:val="0"/>
              <w:marBottom w:val="0"/>
              <w:divBdr>
                <w:top w:val="none" w:sz="0" w:space="0" w:color="auto"/>
                <w:left w:val="none" w:sz="0" w:space="0" w:color="auto"/>
                <w:bottom w:val="none" w:sz="0" w:space="0" w:color="auto"/>
                <w:right w:val="none" w:sz="0" w:space="0" w:color="auto"/>
              </w:divBdr>
            </w:div>
          </w:divsChild>
        </w:div>
        <w:div w:id="26299529">
          <w:marLeft w:val="0"/>
          <w:marRight w:val="0"/>
          <w:marTop w:val="0"/>
          <w:marBottom w:val="0"/>
          <w:divBdr>
            <w:top w:val="none" w:sz="0" w:space="0" w:color="auto"/>
            <w:left w:val="none" w:sz="0" w:space="0" w:color="auto"/>
            <w:bottom w:val="none" w:sz="0" w:space="0" w:color="auto"/>
            <w:right w:val="none" w:sz="0" w:space="0" w:color="auto"/>
          </w:divBdr>
          <w:divsChild>
            <w:div w:id="1392340386">
              <w:marLeft w:val="0"/>
              <w:marRight w:val="0"/>
              <w:marTop w:val="0"/>
              <w:marBottom w:val="0"/>
              <w:divBdr>
                <w:top w:val="none" w:sz="0" w:space="0" w:color="auto"/>
                <w:left w:val="none" w:sz="0" w:space="0" w:color="auto"/>
                <w:bottom w:val="none" w:sz="0" w:space="0" w:color="auto"/>
                <w:right w:val="none" w:sz="0" w:space="0" w:color="auto"/>
              </w:divBdr>
            </w:div>
          </w:divsChild>
        </w:div>
        <w:div w:id="67197498">
          <w:marLeft w:val="0"/>
          <w:marRight w:val="0"/>
          <w:marTop w:val="0"/>
          <w:marBottom w:val="0"/>
          <w:divBdr>
            <w:top w:val="none" w:sz="0" w:space="0" w:color="auto"/>
            <w:left w:val="none" w:sz="0" w:space="0" w:color="auto"/>
            <w:bottom w:val="none" w:sz="0" w:space="0" w:color="auto"/>
            <w:right w:val="none" w:sz="0" w:space="0" w:color="auto"/>
          </w:divBdr>
          <w:divsChild>
            <w:div w:id="366878238">
              <w:marLeft w:val="0"/>
              <w:marRight w:val="0"/>
              <w:marTop w:val="0"/>
              <w:marBottom w:val="0"/>
              <w:divBdr>
                <w:top w:val="none" w:sz="0" w:space="0" w:color="auto"/>
                <w:left w:val="none" w:sz="0" w:space="0" w:color="auto"/>
                <w:bottom w:val="none" w:sz="0" w:space="0" w:color="auto"/>
                <w:right w:val="none" w:sz="0" w:space="0" w:color="auto"/>
              </w:divBdr>
            </w:div>
          </w:divsChild>
        </w:div>
        <w:div w:id="69473569">
          <w:marLeft w:val="0"/>
          <w:marRight w:val="0"/>
          <w:marTop w:val="0"/>
          <w:marBottom w:val="0"/>
          <w:divBdr>
            <w:top w:val="none" w:sz="0" w:space="0" w:color="auto"/>
            <w:left w:val="none" w:sz="0" w:space="0" w:color="auto"/>
            <w:bottom w:val="none" w:sz="0" w:space="0" w:color="auto"/>
            <w:right w:val="none" w:sz="0" w:space="0" w:color="auto"/>
          </w:divBdr>
          <w:divsChild>
            <w:div w:id="812989814">
              <w:marLeft w:val="0"/>
              <w:marRight w:val="0"/>
              <w:marTop w:val="0"/>
              <w:marBottom w:val="0"/>
              <w:divBdr>
                <w:top w:val="none" w:sz="0" w:space="0" w:color="auto"/>
                <w:left w:val="none" w:sz="0" w:space="0" w:color="auto"/>
                <w:bottom w:val="none" w:sz="0" w:space="0" w:color="auto"/>
                <w:right w:val="none" w:sz="0" w:space="0" w:color="auto"/>
              </w:divBdr>
            </w:div>
          </w:divsChild>
        </w:div>
        <w:div w:id="147746707">
          <w:marLeft w:val="0"/>
          <w:marRight w:val="0"/>
          <w:marTop w:val="0"/>
          <w:marBottom w:val="0"/>
          <w:divBdr>
            <w:top w:val="none" w:sz="0" w:space="0" w:color="auto"/>
            <w:left w:val="none" w:sz="0" w:space="0" w:color="auto"/>
            <w:bottom w:val="none" w:sz="0" w:space="0" w:color="auto"/>
            <w:right w:val="none" w:sz="0" w:space="0" w:color="auto"/>
          </w:divBdr>
          <w:divsChild>
            <w:div w:id="537742331">
              <w:marLeft w:val="0"/>
              <w:marRight w:val="0"/>
              <w:marTop w:val="0"/>
              <w:marBottom w:val="0"/>
              <w:divBdr>
                <w:top w:val="none" w:sz="0" w:space="0" w:color="auto"/>
                <w:left w:val="none" w:sz="0" w:space="0" w:color="auto"/>
                <w:bottom w:val="none" w:sz="0" w:space="0" w:color="auto"/>
                <w:right w:val="none" w:sz="0" w:space="0" w:color="auto"/>
              </w:divBdr>
            </w:div>
          </w:divsChild>
        </w:div>
        <w:div w:id="273095316">
          <w:marLeft w:val="0"/>
          <w:marRight w:val="0"/>
          <w:marTop w:val="0"/>
          <w:marBottom w:val="0"/>
          <w:divBdr>
            <w:top w:val="none" w:sz="0" w:space="0" w:color="auto"/>
            <w:left w:val="none" w:sz="0" w:space="0" w:color="auto"/>
            <w:bottom w:val="none" w:sz="0" w:space="0" w:color="auto"/>
            <w:right w:val="none" w:sz="0" w:space="0" w:color="auto"/>
          </w:divBdr>
          <w:divsChild>
            <w:div w:id="538009587">
              <w:marLeft w:val="0"/>
              <w:marRight w:val="0"/>
              <w:marTop w:val="0"/>
              <w:marBottom w:val="0"/>
              <w:divBdr>
                <w:top w:val="none" w:sz="0" w:space="0" w:color="auto"/>
                <w:left w:val="none" w:sz="0" w:space="0" w:color="auto"/>
                <w:bottom w:val="none" w:sz="0" w:space="0" w:color="auto"/>
                <w:right w:val="none" w:sz="0" w:space="0" w:color="auto"/>
              </w:divBdr>
            </w:div>
          </w:divsChild>
        </w:div>
        <w:div w:id="343439806">
          <w:marLeft w:val="0"/>
          <w:marRight w:val="0"/>
          <w:marTop w:val="0"/>
          <w:marBottom w:val="0"/>
          <w:divBdr>
            <w:top w:val="none" w:sz="0" w:space="0" w:color="auto"/>
            <w:left w:val="none" w:sz="0" w:space="0" w:color="auto"/>
            <w:bottom w:val="none" w:sz="0" w:space="0" w:color="auto"/>
            <w:right w:val="none" w:sz="0" w:space="0" w:color="auto"/>
          </w:divBdr>
          <w:divsChild>
            <w:div w:id="1967347135">
              <w:marLeft w:val="0"/>
              <w:marRight w:val="0"/>
              <w:marTop w:val="0"/>
              <w:marBottom w:val="0"/>
              <w:divBdr>
                <w:top w:val="none" w:sz="0" w:space="0" w:color="auto"/>
                <w:left w:val="none" w:sz="0" w:space="0" w:color="auto"/>
                <w:bottom w:val="none" w:sz="0" w:space="0" w:color="auto"/>
                <w:right w:val="none" w:sz="0" w:space="0" w:color="auto"/>
              </w:divBdr>
            </w:div>
          </w:divsChild>
        </w:div>
        <w:div w:id="416247758">
          <w:marLeft w:val="0"/>
          <w:marRight w:val="0"/>
          <w:marTop w:val="0"/>
          <w:marBottom w:val="0"/>
          <w:divBdr>
            <w:top w:val="none" w:sz="0" w:space="0" w:color="auto"/>
            <w:left w:val="none" w:sz="0" w:space="0" w:color="auto"/>
            <w:bottom w:val="none" w:sz="0" w:space="0" w:color="auto"/>
            <w:right w:val="none" w:sz="0" w:space="0" w:color="auto"/>
          </w:divBdr>
          <w:divsChild>
            <w:div w:id="992174294">
              <w:marLeft w:val="0"/>
              <w:marRight w:val="0"/>
              <w:marTop w:val="0"/>
              <w:marBottom w:val="0"/>
              <w:divBdr>
                <w:top w:val="none" w:sz="0" w:space="0" w:color="auto"/>
                <w:left w:val="none" w:sz="0" w:space="0" w:color="auto"/>
                <w:bottom w:val="none" w:sz="0" w:space="0" w:color="auto"/>
                <w:right w:val="none" w:sz="0" w:space="0" w:color="auto"/>
              </w:divBdr>
            </w:div>
          </w:divsChild>
        </w:div>
        <w:div w:id="432363846">
          <w:marLeft w:val="0"/>
          <w:marRight w:val="0"/>
          <w:marTop w:val="0"/>
          <w:marBottom w:val="0"/>
          <w:divBdr>
            <w:top w:val="none" w:sz="0" w:space="0" w:color="auto"/>
            <w:left w:val="none" w:sz="0" w:space="0" w:color="auto"/>
            <w:bottom w:val="none" w:sz="0" w:space="0" w:color="auto"/>
            <w:right w:val="none" w:sz="0" w:space="0" w:color="auto"/>
          </w:divBdr>
          <w:divsChild>
            <w:div w:id="982395537">
              <w:marLeft w:val="0"/>
              <w:marRight w:val="0"/>
              <w:marTop w:val="0"/>
              <w:marBottom w:val="0"/>
              <w:divBdr>
                <w:top w:val="none" w:sz="0" w:space="0" w:color="auto"/>
                <w:left w:val="none" w:sz="0" w:space="0" w:color="auto"/>
                <w:bottom w:val="none" w:sz="0" w:space="0" w:color="auto"/>
                <w:right w:val="none" w:sz="0" w:space="0" w:color="auto"/>
              </w:divBdr>
            </w:div>
          </w:divsChild>
        </w:div>
        <w:div w:id="443695683">
          <w:marLeft w:val="0"/>
          <w:marRight w:val="0"/>
          <w:marTop w:val="0"/>
          <w:marBottom w:val="0"/>
          <w:divBdr>
            <w:top w:val="none" w:sz="0" w:space="0" w:color="auto"/>
            <w:left w:val="none" w:sz="0" w:space="0" w:color="auto"/>
            <w:bottom w:val="none" w:sz="0" w:space="0" w:color="auto"/>
            <w:right w:val="none" w:sz="0" w:space="0" w:color="auto"/>
          </w:divBdr>
          <w:divsChild>
            <w:div w:id="1438063455">
              <w:marLeft w:val="0"/>
              <w:marRight w:val="0"/>
              <w:marTop w:val="0"/>
              <w:marBottom w:val="0"/>
              <w:divBdr>
                <w:top w:val="none" w:sz="0" w:space="0" w:color="auto"/>
                <w:left w:val="none" w:sz="0" w:space="0" w:color="auto"/>
                <w:bottom w:val="none" w:sz="0" w:space="0" w:color="auto"/>
                <w:right w:val="none" w:sz="0" w:space="0" w:color="auto"/>
              </w:divBdr>
            </w:div>
          </w:divsChild>
        </w:div>
        <w:div w:id="489516661">
          <w:marLeft w:val="0"/>
          <w:marRight w:val="0"/>
          <w:marTop w:val="0"/>
          <w:marBottom w:val="0"/>
          <w:divBdr>
            <w:top w:val="none" w:sz="0" w:space="0" w:color="auto"/>
            <w:left w:val="none" w:sz="0" w:space="0" w:color="auto"/>
            <w:bottom w:val="none" w:sz="0" w:space="0" w:color="auto"/>
            <w:right w:val="none" w:sz="0" w:space="0" w:color="auto"/>
          </w:divBdr>
          <w:divsChild>
            <w:div w:id="1543666137">
              <w:marLeft w:val="0"/>
              <w:marRight w:val="0"/>
              <w:marTop w:val="0"/>
              <w:marBottom w:val="0"/>
              <w:divBdr>
                <w:top w:val="none" w:sz="0" w:space="0" w:color="auto"/>
                <w:left w:val="none" w:sz="0" w:space="0" w:color="auto"/>
                <w:bottom w:val="none" w:sz="0" w:space="0" w:color="auto"/>
                <w:right w:val="none" w:sz="0" w:space="0" w:color="auto"/>
              </w:divBdr>
            </w:div>
          </w:divsChild>
        </w:div>
        <w:div w:id="512651057">
          <w:marLeft w:val="0"/>
          <w:marRight w:val="0"/>
          <w:marTop w:val="0"/>
          <w:marBottom w:val="0"/>
          <w:divBdr>
            <w:top w:val="none" w:sz="0" w:space="0" w:color="auto"/>
            <w:left w:val="none" w:sz="0" w:space="0" w:color="auto"/>
            <w:bottom w:val="none" w:sz="0" w:space="0" w:color="auto"/>
            <w:right w:val="none" w:sz="0" w:space="0" w:color="auto"/>
          </w:divBdr>
          <w:divsChild>
            <w:div w:id="313871142">
              <w:marLeft w:val="0"/>
              <w:marRight w:val="0"/>
              <w:marTop w:val="0"/>
              <w:marBottom w:val="0"/>
              <w:divBdr>
                <w:top w:val="none" w:sz="0" w:space="0" w:color="auto"/>
                <w:left w:val="none" w:sz="0" w:space="0" w:color="auto"/>
                <w:bottom w:val="none" w:sz="0" w:space="0" w:color="auto"/>
                <w:right w:val="none" w:sz="0" w:space="0" w:color="auto"/>
              </w:divBdr>
            </w:div>
          </w:divsChild>
        </w:div>
        <w:div w:id="516191144">
          <w:marLeft w:val="0"/>
          <w:marRight w:val="0"/>
          <w:marTop w:val="0"/>
          <w:marBottom w:val="0"/>
          <w:divBdr>
            <w:top w:val="none" w:sz="0" w:space="0" w:color="auto"/>
            <w:left w:val="none" w:sz="0" w:space="0" w:color="auto"/>
            <w:bottom w:val="none" w:sz="0" w:space="0" w:color="auto"/>
            <w:right w:val="none" w:sz="0" w:space="0" w:color="auto"/>
          </w:divBdr>
          <w:divsChild>
            <w:div w:id="1228612474">
              <w:marLeft w:val="0"/>
              <w:marRight w:val="0"/>
              <w:marTop w:val="0"/>
              <w:marBottom w:val="0"/>
              <w:divBdr>
                <w:top w:val="none" w:sz="0" w:space="0" w:color="auto"/>
                <w:left w:val="none" w:sz="0" w:space="0" w:color="auto"/>
                <w:bottom w:val="none" w:sz="0" w:space="0" w:color="auto"/>
                <w:right w:val="none" w:sz="0" w:space="0" w:color="auto"/>
              </w:divBdr>
            </w:div>
          </w:divsChild>
        </w:div>
        <w:div w:id="574778712">
          <w:marLeft w:val="0"/>
          <w:marRight w:val="0"/>
          <w:marTop w:val="0"/>
          <w:marBottom w:val="0"/>
          <w:divBdr>
            <w:top w:val="none" w:sz="0" w:space="0" w:color="auto"/>
            <w:left w:val="none" w:sz="0" w:space="0" w:color="auto"/>
            <w:bottom w:val="none" w:sz="0" w:space="0" w:color="auto"/>
            <w:right w:val="none" w:sz="0" w:space="0" w:color="auto"/>
          </w:divBdr>
          <w:divsChild>
            <w:div w:id="771436488">
              <w:marLeft w:val="0"/>
              <w:marRight w:val="0"/>
              <w:marTop w:val="0"/>
              <w:marBottom w:val="0"/>
              <w:divBdr>
                <w:top w:val="none" w:sz="0" w:space="0" w:color="auto"/>
                <w:left w:val="none" w:sz="0" w:space="0" w:color="auto"/>
                <w:bottom w:val="none" w:sz="0" w:space="0" w:color="auto"/>
                <w:right w:val="none" w:sz="0" w:space="0" w:color="auto"/>
              </w:divBdr>
            </w:div>
          </w:divsChild>
        </w:div>
        <w:div w:id="635112834">
          <w:marLeft w:val="0"/>
          <w:marRight w:val="0"/>
          <w:marTop w:val="0"/>
          <w:marBottom w:val="0"/>
          <w:divBdr>
            <w:top w:val="none" w:sz="0" w:space="0" w:color="auto"/>
            <w:left w:val="none" w:sz="0" w:space="0" w:color="auto"/>
            <w:bottom w:val="none" w:sz="0" w:space="0" w:color="auto"/>
            <w:right w:val="none" w:sz="0" w:space="0" w:color="auto"/>
          </w:divBdr>
          <w:divsChild>
            <w:div w:id="862595463">
              <w:marLeft w:val="0"/>
              <w:marRight w:val="0"/>
              <w:marTop w:val="0"/>
              <w:marBottom w:val="0"/>
              <w:divBdr>
                <w:top w:val="none" w:sz="0" w:space="0" w:color="auto"/>
                <w:left w:val="none" w:sz="0" w:space="0" w:color="auto"/>
                <w:bottom w:val="none" w:sz="0" w:space="0" w:color="auto"/>
                <w:right w:val="none" w:sz="0" w:space="0" w:color="auto"/>
              </w:divBdr>
            </w:div>
          </w:divsChild>
        </w:div>
        <w:div w:id="698356126">
          <w:marLeft w:val="0"/>
          <w:marRight w:val="0"/>
          <w:marTop w:val="0"/>
          <w:marBottom w:val="0"/>
          <w:divBdr>
            <w:top w:val="none" w:sz="0" w:space="0" w:color="auto"/>
            <w:left w:val="none" w:sz="0" w:space="0" w:color="auto"/>
            <w:bottom w:val="none" w:sz="0" w:space="0" w:color="auto"/>
            <w:right w:val="none" w:sz="0" w:space="0" w:color="auto"/>
          </w:divBdr>
          <w:divsChild>
            <w:div w:id="1341276582">
              <w:marLeft w:val="0"/>
              <w:marRight w:val="0"/>
              <w:marTop w:val="0"/>
              <w:marBottom w:val="0"/>
              <w:divBdr>
                <w:top w:val="none" w:sz="0" w:space="0" w:color="auto"/>
                <w:left w:val="none" w:sz="0" w:space="0" w:color="auto"/>
                <w:bottom w:val="none" w:sz="0" w:space="0" w:color="auto"/>
                <w:right w:val="none" w:sz="0" w:space="0" w:color="auto"/>
              </w:divBdr>
            </w:div>
          </w:divsChild>
        </w:div>
        <w:div w:id="796489020">
          <w:marLeft w:val="0"/>
          <w:marRight w:val="0"/>
          <w:marTop w:val="0"/>
          <w:marBottom w:val="0"/>
          <w:divBdr>
            <w:top w:val="none" w:sz="0" w:space="0" w:color="auto"/>
            <w:left w:val="none" w:sz="0" w:space="0" w:color="auto"/>
            <w:bottom w:val="none" w:sz="0" w:space="0" w:color="auto"/>
            <w:right w:val="none" w:sz="0" w:space="0" w:color="auto"/>
          </w:divBdr>
          <w:divsChild>
            <w:div w:id="1679848868">
              <w:marLeft w:val="0"/>
              <w:marRight w:val="0"/>
              <w:marTop w:val="0"/>
              <w:marBottom w:val="0"/>
              <w:divBdr>
                <w:top w:val="none" w:sz="0" w:space="0" w:color="auto"/>
                <w:left w:val="none" w:sz="0" w:space="0" w:color="auto"/>
                <w:bottom w:val="none" w:sz="0" w:space="0" w:color="auto"/>
                <w:right w:val="none" w:sz="0" w:space="0" w:color="auto"/>
              </w:divBdr>
            </w:div>
          </w:divsChild>
        </w:div>
        <w:div w:id="807285751">
          <w:marLeft w:val="0"/>
          <w:marRight w:val="0"/>
          <w:marTop w:val="0"/>
          <w:marBottom w:val="0"/>
          <w:divBdr>
            <w:top w:val="none" w:sz="0" w:space="0" w:color="auto"/>
            <w:left w:val="none" w:sz="0" w:space="0" w:color="auto"/>
            <w:bottom w:val="none" w:sz="0" w:space="0" w:color="auto"/>
            <w:right w:val="none" w:sz="0" w:space="0" w:color="auto"/>
          </w:divBdr>
          <w:divsChild>
            <w:div w:id="2087223279">
              <w:marLeft w:val="0"/>
              <w:marRight w:val="0"/>
              <w:marTop w:val="0"/>
              <w:marBottom w:val="0"/>
              <w:divBdr>
                <w:top w:val="none" w:sz="0" w:space="0" w:color="auto"/>
                <w:left w:val="none" w:sz="0" w:space="0" w:color="auto"/>
                <w:bottom w:val="none" w:sz="0" w:space="0" w:color="auto"/>
                <w:right w:val="none" w:sz="0" w:space="0" w:color="auto"/>
              </w:divBdr>
            </w:div>
          </w:divsChild>
        </w:div>
        <w:div w:id="807553846">
          <w:marLeft w:val="0"/>
          <w:marRight w:val="0"/>
          <w:marTop w:val="0"/>
          <w:marBottom w:val="0"/>
          <w:divBdr>
            <w:top w:val="none" w:sz="0" w:space="0" w:color="auto"/>
            <w:left w:val="none" w:sz="0" w:space="0" w:color="auto"/>
            <w:bottom w:val="none" w:sz="0" w:space="0" w:color="auto"/>
            <w:right w:val="none" w:sz="0" w:space="0" w:color="auto"/>
          </w:divBdr>
          <w:divsChild>
            <w:div w:id="385027848">
              <w:marLeft w:val="0"/>
              <w:marRight w:val="0"/>
              <w:marTop w:val="0"/>
              <w:marBottom w:val="0"/>
              <w:divBdr>
                <w:top w:val="none" w:sz="0" w:space="0" w:color="auto"/>
                <w:left w:val="none" w:sz="0" w:space="0" w:color="auto"/>
                <w:bottom w:val="none" w:sz="0" w:space="0" w:color="auto"/>
                <w:right w:val="none" w:sz="0" w:space="0" w:color="auto"/>
              </w:divBdr>
            </w:div>
          </w:divsChild>
        </w:div>
        <w:div w:id="844437102">
          <w:marLeft w:val="0"/>
          <w:marRight w:val="0"/>
          <w:marTop w:val="0"/>
          <w:marBottom w:val="0"/>
          <w:divBdr>
            <w:top w:val="none" w:sz="0" w:space="0" w:color="auto"/>
            <w:left w:val="none" w:sz="0" w:space="0" w:color="auto"/>
            <w:bottom w:val="none" w:sz="0" w:space="0" w:color="auto"/>
            <w:right w:val="none" w:sz="0" w:space="0" w:color="auto"/>
          </w:divBdr>
          <w:divsChild>
            <w:div w:id="903417118">
              <w:marLeft w:val="0"/>
              <w:marRight w:val="0"/>
              <w:marTop w:val="0"/>
              <w:marBottom w:val="0"/>
              <w:divBdr>
                <w:top w:val="none" w:sz="0" w:space="0" w:color="auto"/>
                <w:left w:val="none" w:sz="0" w:space="0" w:color="auto"/>
                <w:bottom w:val="none" w:sz="0" w:space="0" w:color="auto"/>
                <w:right w:val="none" w:sz="0" w:space="0" w:color="auto"/>
              </w:divBdr>
            </w:div>
          </w:divsChild>
        </w:div>
        <w:div w:id="869538010">
          <w:marLeft w:val="0"/>
          <w:marRight w:val="0"/>
          <w:marTop w:val="0"/>
          <w:marBottom w:val="0"/>
          <w:divBdr>
            <w:top w:val="none" w:sz="0" w:space="0" w:color="auto"/>
            <w:left w:val="none" w:sz="0" w:space="0" w:color="auto"/>
            <w:bottom w:val="none" w:sz="0" w:space="0" w:color="auto"/>
            <w:right w:val="none" w:sz="0" w:space="0" w:color="auto"/>
          </w:divBdr>
          <w:divsChild>
            <w:div w:id="1399984541">
              <w:marLeft w:val="0"/>
              <w:marRight w:val="0"/>
              <w:marTop w:val="0"/>
              <w:marBottom w:val="0"/>
              <w:divBdr>
                <w:top w:val="none" w:sz="0" w:space="0" w:color="auto"/>
                <w:left w:val="none" w:sz="0" w:space="0" w:color="auto"/>
                <w:bottom w:val="none" w:sz="0" w:space="0" w:color="auto"/>
                <w:right w:val="none" w:sz="0" w:space="0" w:color="auto"/>
              </w:divBdr>
            </w:div>
          </w:divsChild>
        </w:div>
        <w:div w:id="899943186">
          <w:marLeft w:val="0"/>
          <w:marRight w:val="0"/>
          <w:marTop w:val="0"/>
          <w:marBottom w:val="0"/>
          <w:divBdr>
            <w:top w:val="none" w:sz="0" w:space="0" w:color="auto"/>
            <w:left w:val="none" w:sz="0" w:space="0" w:color="auto"/>
            <w:bottom w:val="none" w:sz="0" w:space="0" w:color="auto"/>
            <w:right w:val="none" w:sz="0" w:space="0" w:color="auto"/>
          </w:divBdr>
          <w:divsChild>
            <w:div w:id="1114907255">
              <w:marLeft w:val="0"/>
              <w:marRight w:val="0"/>
              <w:marTop w:val="0"/>
              <w:marBottom w:val="0"/>
              <w:divBdr>
                <w:top w:val="none" w:sz="0" w:space="0" w:color="auto"/>
                <w:left w:val="none" w:sz="0" w:space="0" w:color="auto"/>
                <w:bottom w:val="none" w:sz="0" w:space="0" w:color="auto"/>
                <w:right w:val="none" w:sz="0" w:space="0" w:color="auto"/>
              </w:divBdr>
            </w:div>
          </w:divsChild>
        </w:div>
        <w:div w:id="936402746">
          <w:marLeft w:val="0"/>
          <w:marRight w:val="0"/>
          <w:marTop w:val="0"/>
          <w:marBottom w:val="0"/>
          <w:divBdr>
            <w:top w:val="none" w:sz="0" w:space="0" w:color="auto"/>
            <w:left w:val="none" w:sz="0" w:space="0" w:color="auto"/>
            <w:bottom w:val="none" w:sz="0" w:space="0" w:color="auto"/>
            <w:right w:val="none" w:sz="0" w:space="0" w:color="auto"/>
          </w:divBdr>
          <w:divsChild>
            <w:div w:id="751120362">
              <w:marLeft w:val="0"/>
              <w:marRight w:val="0"/>
              <w:marTop w:val="0"/>
              <w:marBottom w:val="0"/>
              <w:divBdr>
                <w:top w:val="none" w:sz="0" w:space="0" w:color="auto"/>
                <w:left w:val="none" w:sz="0" w:space="0" w:color="auto"/>
                <w:bottom w:val="none" w:sz="0" w:space="0" w:color="auto"/>
                <w:right w:val="none" w:sz="0" w:space="0" w:color="auto"/>
              </w:divBdr>
            </w:div>
          </w:divsChild>
        </w:div>
        <w:div w:id="941957405">
          <w:marLeft w:val="0"/>
          <w:marRight w:val="0"/>
          <w:marTop w:val="0"/>
          <w:marBottom w:val="0"/>
          <w:divBdr>
            <w:top w:val="none" w:sz="0" w:space="0" w:color="auto"/>
            <w:left w:val="none" w:sz="0" w:space="0" w:color="auto"/>
            <w:bottom w:val="none" w:sz="0" w:space="0" w:color="auto"/>
            <w:right w:val="none" w:sz="0" w:space="0" w:color="auto"/>
          </w:divBdr>
          <w:divsChild>
            <w:div w:id="481116876">
              <w:marLeft w:val="0"/>
              <w:marRight w:val="0"/>
              <w:marTop w:val="0"/>
              <w:marBottom w:val="0"/>
              <w:divBdr>
                <w:top w:val="none" w:sz="0" w:space="0" w:color="auto"/>
                <w:left w:val="none" w:sz="0" w:space="0" w:color="auto"/>
                <w:bottom w:val="none" w:sz="0" w:space="0" w:color="auto"/>
                <w:right w:val="none" w:sz="0" w:space="0" w:color="auto"/>
              </w:divBdr>
            </w:div>
          </w:divsChild>
        </w:div>
        <w:div w:id="980036260">
          <w:marLeft w:val="0"/>
          <w:marRight w:val="0"/>
          <w:marTop w:val="0"/>
          <w:marBottom w:val="0"/>
          <w:divBdr>
            <w:top w:val="none" w:sz="0" w:space="0" w:color="auto"/>
            <w:left w:val="none" w:sz="0" w:space="0" w:color="auto"/>
            <w:bottom w:val="none" w:sz="0" w:space="0" w:color="auto"/>
            <w:right w:val="none" w:sz="0" w:space="0" w:color="auto"/>
          </w:divBdr>
          <w:divsChild>
            <w:div w:id="279655169">
              <w:marLeft w:val="0"/>
              <w:marRight w:val="0"/>
              <w:marTop w:val="0"/>
              <w:marBottom w:val="0"/>
              <w:divBdr>
                <w:top w:val="none" w:sz="0" w:space="0" w:color="auto"/>
                <w:left w:val="none" w:sz="0" w:space="0" w:color="auto"/>
                <w:bottom w:val="none" w:sz="0" w:space="0" w:color="auto"/>
                <w:right w:val="none" w:sz="0" w:space="0" w:color="auto"/>
              </w:divBdr>
            </w:div>
          </w:divsChild>
        </w:div>
        <w:div w:id="1047952780">
          <w:marLeft w:val="0"/>
          <w:marRight w:val="0"/>
          <w:marTop w:val="0"/>
          <w:marBottom w:val="0"/>
          <w:divBdr>
            <w:top w:val="none" w:sz="0" w:space="0" w:color="auto"/>
            <w:left w:val="none" w:sz="0" w:space="0" w:color="auto"/>
            <w:bottom w:val="none" w:sz="0" w:space="0" w:color="auto"/>
            <w:right w:val="none" w:sz="0" w:space="0" w:color="auto"/>
          </w:divBdr>
          <w:divsChild>
            <w:div w:id="508107936">
              <w:marLeft w:val="0"/>
              <w:marRight w:val="0"/>
              <w:marTop w:val="0"/>
              <w:marBottom w:val="0"/>
              <w:divBdr>
                <w:top w:val="none" w:sz="0" w:space="0" w:color="auto"/>
                <w:left w:val="none" w:sz="0" w:space="0" w:color="auto"/>
                <w:bottom w:val="none" w:sz="0" w:space="0" w:color="auto"/>
                <w:right w:val="none" w:sz="0" w:space="0" w:color="auto"/>
              </w:divBdr>
            </w:div>
          </w:divsChild>
        </w:div>
        <w:div w:id="1078013287">
          <w:marLeft w:val="0"/>
          <w:marRight w:val="0"/>
          <w:marTop w:val="0"/>
          <w:marBottom w:val="0"/>
          <w:divBdr>
            <w:top w:val="none" w:sz="0" w:space="0" w:color="auto"/>
            <w:left w:val="none" w:sz="0" w:space="0" w:color="auto"/>
            <w:bottom w:val="none" w:sz="0" w:space="0" w:color="auto"/>
            <w:right w:val="none" w:sz="0" w:space="0" w:color="auto"/>
          </w:divBdr>
          <w:divsChild>
            <w:div w:id="1944725635">
              <w:marLeft w:val="0"/>
              <w:marRight w:val="0"/>
              <w:marTop w:val="0"/>
              <w:marBottom w:val="0"/>
              <w:divBdr>
                <w:top w:val="none" w:sz="0" w:space="0" w:color="auto"/>
                <w:left w:val="none" w:sz="0" w:space="0" w:color="auto"/>
                <w:bottom w:val="none" w:sz="0" w:space="0" w:color="auto"/>
                <w:right w:val="none" w:sz="0" w:space="0" w:color="auto"/>
              </w:divBdr>
            </w:div>
          </w:divsChild>
        </w:div>
        <w:div w:id="1134059381">
          <w:marLeft w:val="0"/>
          <w:marRight w:val="0"/>
          <w:marTop w:val="0"/>
          <w:marBottom w:val="0"/>
          <w:divBdr>
            <w:top w:val="none" w:sz="0" w:space="0" w:color="auto"/>
            <w:left w:val="none" w:sz="0" w:space="0" w:color="auto"/>
            <w:bottom w:val="none" w:sz="0" w:space="0" w:color="auto"/>
            <w:right w:val="none" w:sz="0" w:space="0" w:color="auto"/>
          </w:divBdr>
          <w:divsChild>
            <w:div w:id="46691084">
              <w:marLeft w:val="0"/>
              <w:marRight w:val="0"/>
              <w:marTop w:val="0"/>
              <w:marBottom w:val="0"/>
              <w:divBdr>
                <w:top w:val="none" w:sz="0" w:space="0" w:color="auto"/>
                <w:left w:val="none" w:sz="0" w:space="0" w:color="auto"/>
                <w:bottom w:val="none" w:sz="0" w:space="0" w:color="auto"/>
                <w:right w:val="none" w:sz="0" w:space="0" w:color="auto"/>
              </w:divBdr>
            </w:div>
          </w:divsChild>
        </w:div>
        <w:div w:id="1232618791">
          <w:marLeft w:val="0"/>
          <w:marRight w:val="0"/>
          <w:marTop w:val="0"/>
          <w:marBottom w:val="0"/>
          <w:divBdr>
            <w:top w:val="none" w:sz="0" w:space="0" w:color="auto"/>
            <w:left w:val="none" w:sz="0" w:space="0" w:color="auto"/>
            <w:bottom w:val="none" w:sz="0" w:space="0" w:color="auto"/>
            <w:right w:val="none" w:sz="0" w:space="0" w:color="auto"/>
          </w:divBdr>
          <w:divsChild>
            <w:div w:id="388040653">
              <w:marLeft w:val="0"/>
              <w:marRight w:val="0"/>
              <w:marTop w:val="0"/>
              <w:marBottom w:val="0"/>
              <w:divBdr>
                <w:top w:val="none" w:sz="0" w:space="0" w:color="auto"/>
                <w:left w:val="none" w:sz="0" w:space="0" w:color="auto"/>
                <w:bottom w:val="none" w:sz="0" w:space="0" w:color="auto"/>
                <w:right w:val="none" w:sz="0" w:space="0" w:color="auto"/>
              </w:divBdr>
            </w:div>
          </w:divsChild>
        </w:div>
        <w:div w:id="1271857564">
          <w:marLeft w:val="0"/>
          <w:marRight w:val="0"/>
          <w:marTop w:val="0"/>
          <w:marBottom w:val="0"/>
          <w:divBdr>
            <w:top w:val="none" w:sz="0" w:space="0" w:color="auto"/>
            <w:left w:val="none" w:sz="0" w:space="0" w:color="auto"/>
            <w:bottom w:val="none" w:sz="0" w:space="0" w:color="auto"/>
            <w:right w:val="none" w:sz="0" w:space="0" w:color="auto"/>
          </w:divBdr>
          <w:divsChild>
            <w:div w:id="31661096">
              <w:marLeft w:val="0"/>
              <w:marRight w:val="0"/>
              <w:marTop w:val="0"/>
              <w:marBottom w:val="0"/>
              <w:divBdr>
                <w:top w:val="none" w:sz="0" w:space="0" w:color="auto"/>
                <w:left w:val="none" w:sz="0" w:space="0" w:color="auto"/>
                <w:bottom w:val="none" w:sz="0" w:space="0" w:color="auto"/>
                <w:right w:val="none" w:sz="0" w:space="0" w:color="auto"/>
              </w:divBdr>
            </w:div>
          </w:divsChild>
        </w:div>
        <w:div w:id="1329090898">
          <w:marLeft w:val="0"/>
          <w:marRight w:val="0"/>
          <w:marTop w:val="0"/>
          <w:marBottom w:val="0"/>
          <w:divBdr>
            <w:top w:val="none" w:sz="0" w:space="0" w:color="auto"/>
            <w:left w:val="none" w:sz="0" w:space="0" w:color="auto"/>
            <w:bottom w:val="none" w:sz="0" w:space="0" w:color="auto"/>
            <w:right w:val="none" w:sz="0" w:space="0" w:color="auto"/>
          </w:divBdr>
          <w:divsChild>
            <w:div w:id="1702708724">
              <w:marLeft w:val="0"/>
              <w:marRight w:val="0"/>
              <w:marTop w:val="0"/>
              <w:marBottom w:val="0"/>
              <w:divBdr>
                <w:top w:val="none" w:sz="0" w:space="0" w:color="auto"/>
                <w:left w:val="none" w:sz="0" w:space="0" w:color="auto"/>
                <w:bottom w:val="none" w:sz="0" w:space="0" w:color="auto"/>
                <w:right w:val="none" w:sz="0" w:space="0" w:color="auto"/>
              </w:divBdr>
            </w:div>
          </w:divsChild>
        </w:div>
        <w:div w:id="1335493116">
          <w:marLeft w:val="0"/>
          <w:marRight w:val="0"/>
          <w:marTop w:val="0"/>
          <w:marBottom w:val="0"/>
          <w:divBdr>
            <w:top w:val="none" w:sz="0" w:space="0" w:color="auto"/>
            <w:left w:val="none" w:sz="0" w:space="0" w:color="auto"/>
            <w:bottom w:val="none" w:sz="0" w:space="0" w:color="auto"/>
            <w:right w:val="none" w:sz="0" w:space="0" w:color="auto"/>
          </w:divBdr>
          <w:divsChild>
            <w:div w:id="200627558">
              <w:marLeft w:val="0"/>
              <w:marRight w:val="0"/>
              <w:marTop w:val="0"/>
              <w:marBottom w:val="0"/>
              <w:divBdr>
                <w:top w:val="none" w:sz="0" w:space="0" w:color="auto"/>
                <w:left w:val="none" w:sz="0" w:space="0" w:color="auto"/>
                <w:bottom w:val="none" w:sz="0" w:space="0" w:color="auto"/>
                <w:right w:val="none" w:sz="0" w:space="0" w:color="auto"/>
              </w:divBdr>
            </w:div>
          </w:divsChild>
        </w:div>
        <w:div w:id="1354696945">
          <w:marLeft w:val="0"/>
          <w:marRight w:val="0"/>
          <w:marTop w:val="0"/>
          <w:marBottom w:val="0"/>
          <w:divBdr>
            <w:top w:val="none" w:sz="0" w:space="0" w:color="auto"/>
            <w:left w:val="none" w:sz="0" w:space="0" w:color="auto"/>
            <w:bottom w:val="none" w:sz="0" w:space="0" w:color="auto"/>
            <w:right w:val="none" w:sz="0" w:space="0" w:color="auto"/>
          </w:divBdr>
          <w:divsChild>
            <w:div w:id="866216129">
              <w:marLeft w:val="0"/>
              <w:marRight w:val="0"/>
              <w:marTop w:val="0"/>
              <w:marBottom w:val="0"/>
              <w:divBdr>
                <w:top w:val="none" w:sz="0" w:space="0" w:color="auto"/>
                <w:left w:val="none" w:sz="0" w:space="0" w:color="auto"/>
                <w:bottom w:val="none" w:sz="0" w:space="0" w:color="auto"/>
                <w:right w:val="none" w:sz="0" w:space="0" w:color="auto"/>
              </w:divBdr>
            </w:div>
          </w:divsChild>
        </w:div>
        <w:div w:id="1428117568">
          <w:marLeft w:val="0"/>
          <w:marRight w:val="0"/>
          <w:marTop w:val="0"/>
          <w:marBottom w:val="0"/>
          <w:divBdr>
            <w:top w:val="none" w:sz="0" w:space="0" w:color="auto"/>
            <w:left w:val="none" w:sz="0" w:space="0" w:color="auto"/>
            <w:bottom w:val="none" w:sz="0" w:space="0" w:color="auto"/>
            <w:right w:val="none" w:sz="0" w:space="0" w:color="auto"/>
          </w:divBdr>
          <w:divsChild>
            <w:div w:id="1026829204">
              <w:marLeft w:val="0"/>
              <w:marRight w:val="0"/>
              <w:marTop w:val="0"/>
              <w:marBottom w:val="0"/>
              <w:divBdr>
                <w:top w:val="none" w:sz="0" w:space="0" w:color="auto"/>
                <w:left w:val="none" w:sz="0" w:space="0" w:color="auto"/>
                <w:bottom w:val="none" w:sz="0" w:space="0" w:color="auto"/>
                <w:right w:val="none" w:sz="0" w:space="0" w:color="auto"/>
              </w:divBdr>
            </w:div>
          </w:divsChild>
        </w:div>
        <w:div w:id="1438406961">
          <w:marLeft w:val="0"/>
          <w:marRight w:val="0"/>
          <w:marTop w:val="0"/>
          <w:marBottom w:val="0"/>
          <w:divBdr>
            <w:top w:val="none" w:sz="0" w:space="0" w:color="auto"/>
            <w:left w:val="none" w:sz="0" w:space="0" w:color="auto"/>
            <w:bottom w:val="none" w:sz="0" w:space="0" w:color="auto"/>
            <w:right w:val="none" w:sz="0" w:space="0" w:color="auto"/>
          </w:divBdr>
          <w:divsChild>
            <w:div w:id="1248151606">
              <w:marLeft w:val="0"/>
              <w:marRight w:val="0"/>
              <w:marTop w:val="0"/>
              <w:marBottom w:val="0"/>
              <w:divBdr>
                <w:top w:val="none" w:sz="0" w:space="0" w:color="auto"/>
                <w:left w:val="none" w:sz="0" w:space="0" w:color="auto"/>
                <w:bottom w:val="none" w:sz="0" w:space="0" w:color="auto"/>
                <w:right w:val="none" w:sz="0" w:space="0" w:color="auto"/>
              </w:divBdr>
            </w:div>
          </w:divsChild>
        </w:div>
        <w:div w:id="1451051053">
          <w:marLeft w:val="0"/>
          <w:marRight w:val="0"/>
          <w:marTop w:val="0"/>
          <w:marBottom w:val="0"/>
          <w:divBdr>
            <w:top w:val="none" w:sz="0" w:space="0" w:color="auto"/>
            <w:left w:val="none" w:sz="0" w:space="0" w:color="auto"/>
            <w:bottom w:val="none" w:sz="0" w:space="0" w:color="auto"/>
            <w:right w:val="none" w:sz="0" w:space="0" w:color="auto"/>
          </w:divBdr>
          <w:divsChild>
            <w:div w:id="1166558485">
              <w:marLeft w:val="0"/>
              <w:marRight w:val="0"/>
              <w:marTop w:val="0"/>
              <w:marBottom w:val="0"/>
              <w:divBdr>
                <w:top w:val="none" w:sz="0" w:space="0" w:color="auto"/>
                <w:left w:val="none" w:sz="0" w:space="0" w:color="auto"/>
                <w:bottom w:val="none" w:sz="0" w:space="0" w:color="auto"/>
                <w:right w:val="none" w:sz="0" w:space="0" w:color="auto"/>
              </w:divBdr>
            </w:div>
          </w:divsChild>
        </w:div>
        <w:div w:id="1503739419">
          <w:marLeft w:val="0"/>
          <w:marRight w:val="0"/>
          <w:marTop w:val="0"/>
          <w:marBottom w:val="0"/>
          <w:divBdr>
            <w:top w:val="none" w:sz="0" w:space="0" w:color="auto"/>
            <w:left w:val="none" w:sz="0" w:space="0" w:color="auto"/>
            <w:bottom w:val="none" w:sz="0" w:space="0" w:color="auto"/>
            <w:right w:val="none" w:sz="0" w:space="0" w:color="auto"/>
          </w:divBdr>
          <w:divsChild>
            <w:div w:id="783694184">
              <w:marLeft w:val="0"/>
              <w:marRight w:val="0"/>
              <w:marTop w:val="0"/>
              <w:marBottom w:val="0"/>
              <w:divBdr>
                <w:top w:val="none" w:sz="0" w:space="0" w:color="auto"/>
                <w:left w:val="none" w:sz="0" w:space="0" w:color="auto"/>
                <w:bottom w:val="none" w:sz="0" w:space="0" w:color="auto"/>
                <w:right w:val="none" w:sz="0" w:space="0" w:color="auto"/>
              </w:divBdr>
            </w:div>
          </w:divsChild>
        </w:div>
        <w:div w:id="1529174100">
          <w:marLeft w:val="0"/>
          <w:marRight w:val="0"/>
          <w:marTop w:val="0"/>
          <w:marBottom w:val="0"/>
          <w:divBdr>
            <w:top w:val="none" w:sz="0" w:space="0" w:color="auto"/>
            <w:left w:val="none" w:sz="0" w:space="0" w:color="auto"/>
            <w:bottom w:val="none" w:sz="0" w:space="0" w:color="auto"/>
            <w:right w:val="none" w:sz="0" w:space="0" w:color="auto"/>
          </w:divBdr>
          <w:divsChild>
            <w:div w:id="1181968600">
              <w:marLeft w:val="0"/>
              <w:marRight w:val="0"/>
              <w:marTop w:val="0"/>
              <w:marBottom w:val="0"/>
              <w:divBdr>
                <w:top w:val="none" w:sz="0" w:space="0" w:color="auto"/>
                <w:left w:val="none" w:sz="0" w:space="0" w:color="auto"/>
                <w:bottom w:val="none" w:sz="0" w:space="0" w:color="auto"/>
                <w:right w:val="none" w:sz="0" w:space="0" w:color="auto"/>
              </w:divBdr>
            </w:div>
          </w:divsChild>
        </w:div>
        <w:div w:id="1580559993">
          <w:marLeft w:val="0"/>
          <w:marRight w:val="0"/>
          <w:marTop w:val="0"/>
          <w:marBottom w:val="0"/>
          <w:divBdr>
            <w:top w:val="none" w:sz="0" w:space="0" w:color="auto"/>
            <w:left w:val="none" w:sz="0" w:space="0" w:color="auto"/>
            <w:bottom w:val="none" w:sz="0" w:space="0" w:color="auto"/>
            <w:right w:val="none" w:sz="0" w:space="0" w:color="auto"/>
          </w:divBdr>
          <w:divsChild>
            <w:div w:id="1490247195">
              <w:marLeft w:val="0"/>
              <w:marRight w:val="0"/>
              <w:marTop w:val="0"/>
              <w:marBottom w:val="0"/>
              <w:divBdr>
                <w:top w:val="none" w:sz="0" w:space="0" w:color="auto"/>
                <w:left w:val="none" w:sz="0" w:space="0" w:color="auto"/>
                <w:bottom w:val="none" w:sz="0" w:space="0" w:color="auto"/>
                <w:right w:val="none" w:sz="0" w:space="0" w:color="auto"/>
              </w:divBdr>
            </w:div>
          </w:divsChild>
        </w:div>
        <w:div w:id="1669022144">
          <w:marLeft w:val="0"/>
          <w:marRight w:val="0"/>
          <w:marTop w:val="0"/>
          <w:marBottom w:val="0"/>
          <w:divBdr>
            <w:top w:val="none" w:sz="0" w:space="0" w:color="auto"/>
            <w:left w:val="none" w:sz="0" w:space="0" w:color="auto"/>
            <w:bottom w:val="none" w:sz="0" w:space="0" w:color="auto"/>
            <w:right w:val="none" w:sz="0" w:space="0" w:color="auto"/>
          </w:divBdr>
          <w:divsChild>
            <w:div w:id="381440555">
              <w:marLeft w:val="0"/>
              <w:marRight w:val="0"/>
              <w:marTop w:val="0"/>
              <w:marBottom w:val="0"/>
              <w:divBdr>
                <w:top w:val="none" w:sz="0" w:space="0" w:color="auto"/>
                <w:left w:val="none" w:sz="0" w:space="0" w:color="auto"/>
                <w:bottom w:val="none" w:sz="0" w:space="0" w:color="auto"/>
                <w:right w:val="none" w:sz="0" w:space="0" w:color="auto"/>
              </w:divBdr>
            </w:div>
          </w:divsChild>
        </w:div>
        <w:div w:id="1698892782">
          <w:marLeft w:val="0"/>
          <w:marRight w:val="0"/>
          <w:marTop w:val="0"/>
          <w:marBottom w:val="0"/>
          <w:divBdr>
            <w:top w:val="none" w:sz="0" w:space="0" w:color="auto"/>
            <w:left w:val="none" w:sz="0" w:space="0" w:color="auto"/>
            <w:bottom w:val="none" w:sz="0" w:space="0" w:color="auto"/>
            <w:right w:val="none" w:sz="0" w:space="0" w:color="auto"/>
          </w:divBdr>
          <w:divsChild>
            <w:div w:id="546988245">
              <w:marLeft w:val="0"/>
              <w:marRight w:val="0"/>
              <w:marTop w:val="0"/>
              <w:marBottom w:val="0"/>
              <w:divBdr>
                <w:top w:val="none" w:sz="0" w:space="0" w:color="auto"/>
                <w:left w:val="none" w:sz="0" w:space="0" w:color="auto"/>
                <w:bottom w:val="none" w:sz="0" w:space="0" w:color="auto"/>
                <w:right w:val="none" w:sz="0" w:space="0" w:color="auto"/>
              </w:divBdr>
            </w:div>
          </w:divsChild>
        </w:div>
        <w:div w:id="1717121494">
          <w:marLeft w:val="0"/>
          <w:marRight w:val="0"/>
          <w:marTop w:val="0"/>
          <w:marBottom w:val="0"/>
          <w:divBdr>
            <w:top w:val="none" w:sz="0" w:space="0" w:color="auto"/>
            <w:left w:val="none" w:sz="0" w:space="0" w:color="auto"/>
            <w:bottom w:val="none" w:sz="0" w:space="0" w:color="auto"/>
            <w:right w:val="none" w:sz="0" w:space="0" w:color="auto"/>
          </w:divBdr>
          <w:divsChild>
            <w:div w:id="2065326616">
              <w:marLeft w:val="0"/>
              <w:marRight w:val="0"/>
              <w:marTop w:val="0"/>
              <w:marBottom w:val="0"/>
              <w:divBdr>
                <w:top w:val="none" w:sz="0" w:space="0" w:color="auto"/>
                <w:left w:val="none" w:sz="0" w:space="0" w:color="auto"/>
                <w:bottom w:val="none" w:sz="0" w:space="0" w:color="auto"/>
                <w:right w:val="none" w:sz="0" w:space="0" w:color="auto"/>
              </w:divBdr>
            </w:div>
          </w:divsChild>
        </w:div>
        <w:div w:id="1774402338">
          <w:marLeft w:val="0"/>
          <w:marRight w:val="0"/>
          <w:marTop w:val="0"/>
          <w:marBottom w:val="0"/>
          <w:divBdr>
            <w:top w:val="none" w:sz="0" w:space="0" w:color="auto"/>
            <w:left w:val="none" w:sz="0" w:space="0" w:color="auto"/>
            <w:bottom w:val="none" w:sz="0" w:space="0" w:color="auto"/>
            <w:right w:val="none" w:sz="0" w:space="0" w:color="auto"/>
          </w:divBdr>
          <w:divsChild>
            <w:div w:id="1966345440">
              <w:marLeft w:val="0"/>
              <w:marRight w:val="0"/>
              <w:marTop w:val="0"/>
              <w:marBottom w:val="0"/>
              <w:divBdr>
                <w:top w:val="none" w:sz="0" w:space="0" w:color="auto"/>
                <w:left w:val="none" w:sz="0" w:space="0" w:color="auto"/>
                <w:bottom w:val="none" w:sz="0" w:space="0" w:color="auto"/>
                <w:right w:val="none" w:sz="0" w:space="0" w:color="auto"/>
              </w:divBdr>
            </w:div>
          </w:divsChild>
        </w:div>
        <w:div w:id="1777410214">
          <w:marLeft w:val="0"/>
          <w:marRight w:val="0"/>
          <w:marTop w:val="0"/>
          <w:marBottom w:val="0"/>
          <w:divBdr>
            <w:top w:val="none" w:sz="0" w:space="0" w:color="auto"/>
            <w:left w:val="none" w:sz="0" w:space="0" w:color="auto"/>
            <w:bottom w:val="none" w:sz="0" w:space="0" w:color="auto"/>
            <w:right w:val="none" w:sz="0" w:space="0" w:color="auto"/>
          </w:divBdr>
          <w:divsChild>
            <w:div w:id="1827623050">
              <w:marLeft w:val="0"/>
              <w:marRight w:val="0"/>
              <w:marTop w:val="0"/>
              <w:marBottom w:val="0"/>
              <w:divBdr>
                <w:top w:val="none" w:sz="0" w:space="0" w:color="auto"/>
                <w:left w:val="none" w:sz="0" w:space="0" w:color="auto"/>
                <w:bottom w:val="none" w:sz="0" w:space="0" w:color="auto"/>
                <w:right w:val="none" w:sz="0" w:space="0" w:color="auto"/>
              </w:divBdr>
            </w:div>
          </w:divsChild>
        </w:div>
        <w:div w:id="1841002771">
          <w:marLeft w:val="0"/>
          <w:marRight w:val="0"/>
          <w:marTop w:val="0"/>
          <w:marBottom w:val="0"/>
          <w:divBdr>
            <w:top w:val="none" w:sz="0" w:space="0" w:color="auto"/>
            <w:left w:val="none" w:sz="0" w:space="0" w:color="auto"/>
            <w:bottom w:val="none" w:sz="0" w:space="0" w:color="auto"/>
            <w:right w:val="none" w:sz="0" w:space="0" w:color="auto"/>
          </w:divBdr>
          <w:divsChild>
            <w:div w:id="1924293505">
              <w:marLeft w:val="0"/>
              <w:marRight w:val="0"/>
              <w:marTop w:val="0"/>
              <w:marBottom w:val="0"/>
              <w:divBdr>
                <w:top w:val="none" w:sz="0" w:space="0" w:color="auto"/>
                <w:left w:val="none" w:sz="0" w:space="0" w:color="auto"/>
                <w:bottom w:val="none" w:sz="0" w:space="0" w:color="auto"/>
                <w:right w:val="none" w:sz="0" w:space="0" w:color="auto"/>
              </w:divBdr>
            </w:div>
          </w:divsChild>
        </w:div>
        <w:div w:id="1861426981">
          <w:marLeft w:val="0"/>
          <w:marRight w:val="0"/>
          <w:marTop w:val="0"/>
          <w:marBottom w:val="0"/>
          <w:divBdr>
            <w:top w:val="none" w:sz="0" w:space="0" w:color="auto"/>
            <w:left w:val="none" w:sz="0" w:space="0" w:color="auto"/>
            <w:bottom w:val="none" w:sz="0" w:space="0" w:color="auto"/>
            <w:right w:val="none" w:sz="0" w:space="0" w:color="auto"/>
          </w:divBdr>
          <w:divsChild>
            <w:div w:id="1213808771">
              <w:marLeft w:val="0"/>
              <w:marRight w:val="0"/>
              <w:marTop w:val="0"/>
              <w:marBottom w:val="0"/>
              <w:divBdr>
                <w:top w:val="none" w:sz="0" w:space="0" w:color="auto"/>
                <w:left w:val="none" w:sz="0" w:space="0" w:color="auto"/>
                <w:bottom w:val="none" w:sz="0" w:space="0" w:color="auto"/>
                <w:right w:val="none" w:sz="0" w:space="0" w:color="auto"/>
              </w:divBdr>
            </w:div>
          </w:divsChild>
        </w:div>
        <w:div w:id="1883983319">
          <w:marLeft w:val="0"/>
          <w:marRight w:val="0"/>
          <w:marTop w:val="0"/>
          <w:marBottom w:val="0"/>
          <w:divBdr>
            <w:top w:val="none" w:sz="0" w:space="0" w:color="auto"/>
            <w:left w:val="none" w:sz="0" w:space="0" w:color="auto"/>
            <w:bottom w:val="none" w:sz="0" w:space="0" w:color="auto"/>
            <w:right w:val="none" w:sz="0" w:space="0" w:color="auto"/>
          </w:divBdr>
          <w:divsChild>
            <w:div w:id="663096037">
              <w:marLeft w:val="0"/>
              <w:marRight w:val="0"/>
              <w:marTop w:val="0"/>
              <w:marBottom w:val="0"/>
              <w:divBdr>
                <w:top w:val="none" w:sz="0" w:space="0" w:color="auto"/>
                <w:left w:val="none" w:sz="0" w:space="0" w:color="auto"/>
                <w:bottom w:val="none" w:sz="0" w:space="0" w:color="auto"/>
                <w:right w:val="none" w:sz="0" w:space="0" w:color="auto"/>
              </w:divBdr>
            </w:div>
          </w:divsChild>
        </w:div>
        <w:div w:id="1913731017">
          <w:marLeft w:val="0"/>
          <w:marRight w:val="0"/>
          <w:marTop w:val="0"/>
          <w:marBottom w:val="0"/>
          <w:divBdr>
            <w:top w:val="none" w:sz="0" w:space="0" w:color="auto"/>
            <w:left w:val="none" w:sz="0" w:space="0" w:color="auto"/>
            <w:bottom w:val="none" w:sz="0" w:space="0" w:color="auto"/>
            <w:right w:val="none" w:sz="0" w:space="0" w:color="auto"/>
          </w:divBdr>
          <w:divsChild>
            <w:div w:id="1304694054">
              <w:marLeft w:val="0"/>
              <w:marRight w:val="0"/>
              <w:marTop w:val="0"/>
              <w:marBottom w:val="0"/>
              <w:divBdr>
                <w:top w:val="none" w:sz="0" w:space="0" w:color="auto"/>
                <w:left w:val="none" w:sz="0" w:space="0" w:color="auto"/>
                <w:bottom w:val="none" w:sz="0" w:space="0" w:color="auto"/>
                <w:right w:val="none" w:sz="0" w:space="0" w:color="auto"/>
              </w:divBdr>
            </w:div>
          </w:divsChild>
        </w:div>
        <w:div w:id="1951937891">
          <w:marLeft w:val="0"/>
          <w:marRight w:val="0"/>
          <w:marTop w:val="0"/>
          <w:marBottom w:val="0"/>
          <w:divBdr>
            <w:top w:val="none" w:sz="0" w:space="0" w:color="auto"/>
            <w:left w:val="none" w:sz="0" w:space="0" w:color="auto"/>
            <w:bottom w:val="none" w:sz="0" w:space="0" w:color="auto"/>
            <w:right w:val="none" w:sz="0" w:space="0" w:color="auto"/>
          </w:divBdr>
          <w:divsChild>
            <w:div w:id="1685938493">
              <w:marLeft w:val="0"/>
              <w:marRight w:val="0"/>
              <w:marTop w:val="0"/>
              <w:marBottom w:val="0"/>
              <w:divBdr>
                <w:top w:val="none" w:sz="0" w:space="0" w:color="auto"/>
                <w:left w:val="none" w:sz="0" w:space="0" w:color="auto"/>
                <w:bottom w:val="none" w:sz="0" w:space="0" w:color="auto"/>
                <w:right w:val="none" w:sz="0" w:space="0" w:color="auto"/>
              </w:divBdr>
            </w:div>
          </w:divsChild>
        </w:div>
        <w:div w:id="1970740518">
          <w:marLeft w:val="0"/>
          <w:marRight w:val="0"/>
          <w:marTop w:val="0"/>
          <w:marBottom w:val="0"/>
          <w:divBdr>
            <w:top w:val="none" w:sz="0" w:space="0" w:color="auto"/>
            <w:left w:val="none" w:sz="0" w:space="0" w:color="auto"/>
            <w:bottom w:val="none" w:sz="0" w:space="0" w:color="auto"/>
            <w:right w:val="none" w:sz="0" w:space="0" w:color="auto"/>
          </w:divBdr>
          <w:divsChild>
            <w:div w:id="2114936148">
              <w:marLeft w:val="0"/>
              <w:marRight w:val="0"/>
              <w:marTop w:val="0"/>
              <w:marBottom w:val="0"/>
              <w:divBdr>
                <w:top w:val="none" w:sz="0" w:space="0" w:color="auto"/>
                <w:left w:val="none" w:sz="0" w:space="0" w:color="auto"/>
                <w:bottom w:val="none" w:sz="0" w:space="0" w:color="auto"/>
                <w:right w:val="none" w:sz="0" w:space="0" w:color="auto"/>
              </w:divBdr>
            </w:div>
          </w:divsChild>
        </w:div>
        <w:div w:id="2059233430">
          <w:marLeft w:val="0"/>
          <w:marRight w:val="0"/>
          <w:marTop w:val="0"/>
          <w:marBottom w:val="0"/>
          <w:divBdr>
            <w:top w:val="none" w:sz="0" w:space="0" w:color="auto"/>
            <w:left w:val="none" w:sz="0" w:space="0" w:color="auto"/>
            <w:bottom w:val="none" w:sz="0" w:space="0" w:color="auto"/>
            <w:right w:val="none" w:sz="0" w:space="0" w:color="auto"/>
          </w:divBdr>
          <w:divsChild>
            <w:div w:id="2118670866">
              <w:marLeft w:val="0"/>
              <w:marRight w:val="0"/>
              <w:marTop w:val="0"/>
              <w:marBottom w:val="0"/>
              <w:divBdr>
                <w:top w:val="none" w:sz="0" w:space="0" w:color="auto"/>
                <w:left w:val="none" w:sz="0" w:space="0" w:color="auto"/>
                <w:bottom w:val="none" w:sz="0" w:space="0" w:color="auto"/>
                <w:right w:val="none" w:sz="0" w:space="0" w:color="auto"/>
              </w:divBdr>
            </w:div>
          </w:divsChild>
        </w:div>
        <w:div w:id="2064282500">
          <w:marLeft w:val="0"/>
          <w:marRight w:val="0"/>
          <w:marTop w:val="0"/>
          <w:marBottom w:val="0"/>
          <w:divBdr>
            <w:top w:val="none" w:sz="0" w:space="0" w:color="auto"/>
            <w:left w:val="none" w:sz="0" w:space="0" w:color="auto"/>
            <w:bottom w:val="none" w:sz="0" w:space="0" w:color="auto"/>
            <w:right w:val="none" w:sz="0" w:space="0" w:color="auto"/>
          </w:divBdr>
          <w:divsChild>
            <w:div w:id="1884714576">
              <w:marLeft w:val="0"/>
              <w:marRight w:val="0"/>
              <w:marTop w:val="0"/>
              <w:marBottom w:val="0"/>
              <w:divBdr>
                <w:top w:val="none" w:sz="0" w:space="0" w:color="auto"/>
                <w:left w:val="none" w:sz="0" w:space="0" w:color="auto"/>
                <w:bottom w:val="none" w:sz="0" w:space="0" w:color="auto"/>
                <w:right w:val="none" w:sz="0" w:space="0" w:color="auto"/>
              </w:divBdr>
            </w:div>
          </w:divsChild>
        </w:div>
        <w:div w:id="2101944461">
          <w:marLeft w:val="0"/>
          <w:marRight w:val="0"/>
          <w:marTop w:val="0"/>
          <w:marBottom w:val="0"/>
          <w:divBdr>
            <w:top w:val="none" w:sz="0" w:space="0" w:color="auto"/>
            <w:left w:val="none" w:sz="0" w:space="0" w:color="auto"/>
            <w:bottom w:val="none" w:sz="0" w:space="0" w:color="auto"/>
            <w:right w:val="none" w:sz="0" w:space="0" w:color="auto"/>
          </w:divBdr>
          <w:divsChild>
            <w:div w:id="748500899">
              <w:marLeft w:val="0"/>
              <w:marRight w:val="0"/>
              <w:marTop w:val="0"/>
              <w:marBottom w:val="0"/>
              <w:divBdr>
                <w:top w:val="none" w:sz="0" w:space="0" w:color="auto"/>
                <w:left w:val="none" w:sz="0" w:space="0" w:color="auto"/>
                <w:bottom w:val="none" w:sz="0" w:space="0" w:color="auto"/>
                <w:right w:val="none" w:sz="0" w:space="0" w:color="auto"/>
              </w:divBdr>
            </w:div>
          </w:divsChild>
        </w:div>
        <w:div w:id="2112698935">
          <w:marLeft w:val="0"/>
          <w:marRight w:val="0"/>
          <w:marTop w:val="0"/>
          <w:marBottom w:val="0"/>
          <w:divBdr>
            <w:top w:val="none" w:sz="0" w:space="0" w:color="auto"/>
            <w:left w:val="none" w:sz="0" w:space="0" w:color="auto"/>
            <w:bottom w:val="none" w:sz="0" w:space="0" w:color="auto"/>
            <w:right w:val="none" w:sz="0" w:space="0" w:color="auto"/>
          </w:divBdr>
          <w:divsChild>
            <w:div w:id="402801398">
              <w:marLeft w:val="0"/>
              <w:marRight w:val="0"/>
              <w:marTop w:val="0"/>
              <w:marBottom w:val="0"/>
              <w:divBdr>
                <w:top w:val="none" w:sz="0" w:space="0" w:color="auto"/>
                <w:left w:val="none" w:sz="0" w:space="0" w:color="auto"/>
                <w:bottom w:val="none" w:sz="0" w:space="0" w:color="auto"/>
                <w:right w:val="none" w:sz="0" w:space="0" w:color="auto"/>
              </w:divBdr>
            </w:div>
          </w:divsChild>
        </w:div>
        <w:div w:id="2126653408">
          <w:marLeft w:val="0"/>
          <w:marRight w:val="0"/>
          <w:marTop w:val="0"/>
          <w:marBottom w:val="0"/>
          <w:divBdr>
            <w:top w:val="none" w:sz="0" w:space="0" w:color="auto"/>
            <w:left w:val="none" w:sz="0" w:space="0" w:color="auto"/>
            <w:bottom w:val="none" w:sz="0" w:space="0" w:color="auto"/>
            <w:right w:val="none" w:sz="0" w:space="0" w:color="auto"/>
          </w:divBdr>
          <w:divsChild>
            <w:div w:id="7990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14416">
      <w:bodyDiv w:val="1"/>
      <w:marLeft w:val="0"/>
      <w:marRight w:val="0"/>
      <w:marTop w:val="0"/>
      <w:marBottom w:val="0"/>
      <w:divBdr>
        <w:top w:val="none" w:sz="0" w:space="0" w:color="auto"/>
        <w:left w:val="none" w:sz="0" w:space="0" w:color="auto"/>
        <w:bottom w:val="none" w:sz="0" w:space="0" w:color="auto"/>
        <w:right w:val="none" w:sz="0" w:space="0" w:color="auto"/>
      </w:divBdr>
    </w:div>
    <w:div w:id="1828326870">
      <w:bodyDiv w:val="1"/>
      <w:marLeft w:val="0"/>
      <w:marRight w:val="0"/>
      <w:marTop w:val="0"/>
      <w:marBottom w:val="0"/>
      <w:divBdr>
        <w:top w:val="none" w:sz="0" w:space="0" w:color="auto"/>
        <w:left w:val="none" w:sz="0" w:space="0" w:color="auto"/>
        <w:bottom w:val="none" w:sz="0" w:space="0" w:color="auto"/>
        <w:right w:val="none" w:sz="0" w:space="0" w:color="auto"/>
      </w:divBdr>
    </w:div>
    <w:div w:id="1839154634">
      <w:bodyDiv w:val="1"/>
      <w:marLeft w:val="0"/>
      <w:marRight w:val="0"/>
      <w:marTop w:val="0"/>
      <w:marBottom w:val="0"/>
      <w:divBdr>
        <w:top w:val="none" w:sz="0" w:space="0" w:color="auto"/>
        <w:left w:val="none" w:sz="0" w:space="0" w:color="auto"/>
        <w:bottom w:val="none" w:sz="0" w:space="0" w:color="auto"/>
        <w:right w:val="none" w:sz="0" w:space="0" w:color="auto"/>
      </w:divBdr>
    </w:div>
    <w:div w:id="1846818947">
      <w:bodyDiv w:val="1"/>
      <w:marLeft w:val="0"/>
      <w:marRight w:val="0"/>
      <w:marTop w:val="0"/>
      <w:marBottom w:val="0"/>
      <w:divBdr>
        <w:top w:val="none" w:sz="0" w:space="0" w:color="auto"/>
        <w:left w:val="none" w:sz="0" w:space="0" w:color="auto"/>
        <w:bottom w:val="none" w:sz="0" w:space="0" w:color="auto"/>
        <w:right w:val="none" w:sz="0" w:space="0" w:color="auto"/>
      </w:divBdr>
    </w:div>
    <w:div w:id="1866019856">
      <w:bodyDiv w:val="1"/>
      <w:marLeft w:val="0"/>
      <w:marRight w:val="0"/>
      <w:marTop w:val="0"/>
      <w:marBottom w:val="0"/>
      <w:divBdr>
        <w:top w:val="none" w:sz="0" w:space="0" w:color="auto"/>
        <w:left w:val="none" w:sz="0" w:space="0" w:color="auto"/>
        <w:bottom w:val="none" w:sz="0" w:space="0" w:color="auto"/>
        <w:right w:val="none" w:sz="0" w:space="0" w:color="auto"/>
      </w:divBdr>
    </w:div>
    <w:div w:id="1873765117">
      <w:bodyDiv w:val="1"/>
      <w:marLeft w:val="0"/>
      <w:marRight w:val="0"/>
      <w:marTop w:val="0"/>
      <w:marBottom w:val="0"/>
      <w:divBdr>
        <w:top w:val="none" w:sz="0" w:space="0" w:color="auto"/>
        <w:left w:val="none" w:sz="0" w:space="0" w:color="auto"/>
        <w:bottom w:val="none" w:sz="0" w:space="0" w:color="auto"/>
        <w:right w:val="none" w:sz="0" w:space="0" w:color="auto"/>
      </w:divBdr>
    </w:div>
    <w:div w:id="1886327650">
      <w:bodyDiv w:val="1"/>
      <w:marLeft w:val="0"/>
      <w:marRight w:val="0"/>
      <w:marTop w:val="0"/>
      <w:marBottom w:val="0"/>
      <w:divBdr>
        <w:top w:val="none" w:sz="0" w:space="0" w:color="auto"/>
        <w:left w:val="none" w:sz="0" w:space="0" w:color="auto"/>
        <w:bottom w:val="none" w:sz="0" w:space="0" w:color="auto"/>
        <w:right w:val="none" w:sz="0" w:space="0" w:color="auto"/>
      </w:divBdr>
    </w:div>
    <w:div w:id="1893350302">
      <w:bodyDiv w:val="1"/>
      <w:marLeft w:val="0"/>
      <w:marRight w:val="0"/>
      <w:marTop w:val="0"/>
      <w:marBottom w:val="0"/>
      <w:divBdr>
        <w:top w:val="none" w:sz="0" w:space="0" w:color="auto"/>
        <w:left w:val="none" w:sz="0" w:space="0" w:color="auto"/>
        <w:bottom w:val="none" w:sz="0" w:space="0" w:color="auto"/>
        <w:right w:val="none" w:sz="0" w:space="0" w:color="auto"/>
      </w:divBdr>
    </w:div>
    <w:div w:id="1898279055">
      <w:bodyDiv w:val="1"/>
      <w:marLeft w:val="0"/>
      <w:marRight w:val="0"/>
      <w:marTop w:val="0"/>
      <w:marBottom w:val="0"/>
      <w:divBdr>
        <w:top w:val="none" w:sz="0" w:space="0" w:color="auto"/>
        <w:left w:val="none" w:sz="0" w:space="0" w:color="auto"/>
        <w:bottom w:val="none" w:sz="0" w:space="0" w:color="auto"/>
        <w:right w:val="none" w:sz="0" w:space="0" w:color="auto"/>
      </w:divBdr>
    </w:div>
    <w:div w:id="1900172114">
      <w:bodyDiv w:val="1"/>
      <w:marLeft w:val="0"/>
      <w:marRight w:val="0"/>
      <w:marTop w:val="0"/>
      <w:marBottom w:val="0"/>
      <w:divBdr>
        <w:top w:val="none" w:sz="0" w:space="0" w:color="auto"/>
        <w:left w:val="none" w:sz="0" w:space="0" w:color="auto"/>
        <w:bottom w:val="none" w:sz="0" w:space="0" w:color="auto"/>
        <w:right w:val="none" w:sz="0" w:space="0" w:color="auto"/>
      </w:divBdr>
    </w:div>
    <w:div w:id="1902986383">
      <w:bodyDiv w:val="1"/>
      <w:marLeft w:val="0"/>
      <w:marRight w:val="0"/>
      <w:marTop w:val="0"/>
      <w:marBottom w:val="0"/>
      <w:divBdr>
        <w:top w:val="none" w:sz="0" w:space="0" w:color="auto"/>
        <w:left w:val="none" w:sz="0" w:space="0" w:color="auto"/>
        <w:bottom w:val="none" w:sz="0" w:space="0" w:color="auto"/>
        <w:right w:val="none" w:sz="0" w:space="0" w:color="auto"/>
      </w:divBdr>
    </w:div>
    <w:div w:id="1925066587">
      <w:bodyDiv w:val="1"/>
      <w:marLeft w:val="0"/>
      <w:marRight w:val="0"/>
      <w:marTop w:val="0"/>
      <w:marBottom w:val="0"/>
      <w:divBdr>
        <w:top w:val="none" w:sz="0" w:space="0" w:color="auto"/>
        <w:left w:val="none" w:sz="0" w:space="0" w:color="auto"/>
        <w:bottom w:val="none" w:sz="0" w:space="0" w:color="auto"/>
        <w:right w:val="none" w:sz="0" w:space="0" w:color="auto"/>
      </w:divBdr>
    </w:div>
    <w:div w:id="1926525086">
      <w:bodyDiv w:val="1"/>
      <w:marLeft w:val="0"/>
      <w:marRight w:val="0"/>
      <w:marTop w:val="0"/>
      <w:marBottom w:val="0"/>
      <w:divBdr>
        <w:top w:val="none" w:sz="0" w:space="0" w:color="auto"/>
        <w:left w:val="none" w:sz="0" w:space="0" w:color="auto"/>
        <w:bottom w:val="none" w:sz="0" w:space="0" w:color="auto"/>
        <w:right w:val="none" w:sz="0" w:space="0" w:color="auto"/>
      </w:divBdr>
    </w:div>
    <w:div w:id="1928418440">
      <w:bodyDiv w:val="1"/>
      <w:marLeft w:val="0"/>
      <w:marRight w:val="0"/>
      <w:marTop w:val="0"/>
      <w:marBottom w:val="0"/>
      <w:divBdr>
        <w:top w:val="none" w:sz="0" w:space="0" w:color="auto"/>
        <w:left w:val="none" w:sz="0" w:space="0" w:color="auto"/>
        <w:bottom w:val="none" w:sz="0" w:space="0" w:color="auto"/>
        <w:right w:val="none" w:sz="0" w:space="0" w:color="auto"/>
      </w:divBdr>
    </w:div>
    <w:div w:id="1945770651">
      <w:bodyDiv w:val="1"/>
      <w:marLeft w:val="0"/>
      <w:marRight w:val="0"/>
      <w:marTop w:val="0"/>
      <w:marBottom w:val="0"/>
      <w:divBdr>
        <w:top w:val="none" w:sz="0" w:space="0" w:color="auto"/>
        <w:left w:val="none" w:sz="0" w:space="0" w:color="auto"/>
        <w:bottom w:val="none" w:sz="0" w:space="0" w:color="auto"/>
        <w:right w:val="none" w:sz="0" w:space="0" w:color="auto"/>
      </w:divBdr>
    </w:div>
    <w:div w:id="1948194746">
      <w:bodyDiv w:val="1"/>
      <w:marLeft w:val="0"/>
      <w:marRight w:val="0"/>
      <w:marTop w:val="0"/>
      <w:marBottom w:val="0"/>
      <w:divBdr>
        <w:top w:val="none" w:sz="0" w:space="0" w:color="auto"/>
        <w:left w:val="none" w:sz="0" w:space="0" w:color="auto"/>
        <w:bottom w:val="none" w:sz="0" w:space="0" w:color="auto"/>
        <w:right w:val="none" w:sz="0" w:space="0" w:color="auto"/>
      </w:divBdr>
    </w:div>
    <w:div w:id="1954551421">
      <w:bodyDiv w:val="1"/>
      <w:marLeft w:val="0"/>
      <w:marRight w:val="0"/>
      <w:marTop w:val="0"/>
      <w:marBottom w:val="0"/>
      <w:divBdr>
        <w:top w:val="none" w:sz="0" w:space="0" w:color="auto"/>
        <w:left w:val="none" w:sz="0" w:space="0" w:color="auto"/>
        <w:bottom w:val="none" w:sz="0" w:space="0" w:color="auto"/>
        <w:right w:val="none" w:sz="0" w:space="0" w:color="auto"/>
      </w:divBdr>
    </w:div>
    <w:div w:id="1956400647">
      <w:bodyDiv w:val="1"/>
      <w:marLeft w:val="0"/>
      <w:marRight w:val="0"/>
      <w:marTop w:val="0"/>
      <w:marBottom w:val="0"/>
      <w:divBdr>
        <w:top w:val="none" w:sz="0" w:space="0" w:color="auto"/>
        <w:left w:val="none" w:sz="0" w:space="0" w:color="auto"/>
        <w:bottom w:val="none" w:sz="0" w:space="0" w:color="auto"/>
        <w:right w:val="none" w:sz="0" w:space="0" w:color="auto"/>
      </w:divBdr>
    </w:div>
    <w:div w:id="1969580573">
      <w:bodyDiv w:val="1"/>
      <w:marLeft w:val="0"/>
      <w:marRight w:val="0"/>
      <w:marTop w:val="0"/>
      <w:marBottom w:val="0"/>
      <w:divBdr>
        <w:top w:val="none" w:sz="0" w:space="0" w:color="auto"/>
        <w:left w:val="none" w:sz="0" w:space="0" w:color="auto"/>
        <w:bottom w:val="none" w:sz="0" w:space="0" w:color="auto"/>
        <w:right w:val="none" w:sz="0" w:space="0" w:color="auto"/>
      </w:divBdr>
    </w:div>
    <w:div w:id="1975522561">
      <w:bodyDiv w:val="1"/>
      <w:marLeft w:val="0"/>
      <w:marRight w:val="0"/>
      <w:marTop w:val="0"/>
      <w:marBottom w:val="0"/>
      <w:divBdr>
        <w:top w:val="none" w:sz="0" w:space="0" w:color="auto"/>
        <w:left w:val="none" w:sz="0" w:space="0" w:color="auto"/>
        <w:bottom w:val="none" w:sz="0" w:space="0" w:color="auto"/>
        <w:right w:val="none" w:sz="0" w:space="0" w:color="auto"/>
      </w:divBdr>
    </w:div>
    <w:div w:id="1985962400">
      <w:bodyDiv w:val="1"/>
      <w:marLeft w:val="0"/>
      <w:marRight w:val="0"/>
      <w:marTop w:val="0"/>
      <w:marBottom w:val="0"/>
      <w:divBdr>
        <w:top w:val="none" w:sz="0" w:space="0" w:color="auto"/>
        <w:left w:val="none" w:sz="0" w:space="0" w:color="auto"/>
        <w:bottom w:val="none" w:sz="0" w:space="0" w:color="auto"/>
        <w:right w:val="none" w:sz="0" w:space="0" w:color="auto"/>
      </w:divBdr>
    </w:div>
    <w:div w:id="1997756217">
      <w:bodyDiv w:val="1"/>
      <w:marLeft w:val="0"/>
      <w:marRight w:val="0"/>
      <w:marTop w:val="0"/>
      <w:marBottom w:val="0"/>
      <w:divBdr>
        <w:top w:val="none" w:sz="0" w:space="0" w:color="auto"/>
        <w:left w:val="none" w:sz="0" w:space="0" w:color="auto"/>
        <w:bottom w:val="none" w:sz="0" w:space="0" w:color="auto"/>
        <w:right w:val="none" w:sz="0" w:space="0" w:color="auto"/>
      </w:divBdr>
    </w:div>
    <w:div w:id="1998682480">
      <w:bodyDiv w:val="1"/>
      <w:marLeft w:val="0"/>
      <w:marRight w:val="0"/>
      <w:marTop w:val="0"/>
      <w:marBottom w:val="0"/>
      <w:divBdr>
        <w:top w:val="none" w:sz="0" w:space="0" w:color="auto"/>
        <w:left w:val="none" w:sz="0" w:space="0" w:color="auto"/>
        <w:bottom w:val="none" w:sz="0" w:space="0" w:color="auto"/>
        <w:right w:val="none" w:sz="0" w:space="0" w:color="auto"/>
      </w:divBdr>
      <w:divsChild>
        <w:div w:id="343481626">
          <w:marLeft w:val="0"/>
          <w:marRight w:val="0"/>
          <w:marTop w:val="0"/>
          <w:marBottom w:val="0"/>
          <w:divBdr>
            <w:top w:val="none" w:sz="0" w:space="0" w:color="auto"/>
            <w:left w:val="none" w:sz="0" w:space="0" w:color="auto"/>
            <w:bottom w:val="none" w:sz="0" w:space="0" w:color="auto"/>
            <w:right w:val="none" w:sz="0" w:space="0" w:color="auto"/>
          </w:divBdr>
        </w:div>
        <w:div w:id="599292271">
          <w:marLeft w:val="0"/>
          <w:marRight w:val="0"/>
          <w:marTop w:val="0"/>
          <w:marBottom w:val="0"/>
          <w:divBdr>
            <w:top w:val="none" w:sz="0" w:space="0" w:color="auto"/>
            <w:left w:val="none" w:sz="0" w:space="0" w:color="auto"/>
            <w:bottom w:val="none" w:sz="0" w:space="0" w:color="auto"/>
            <w:right w:val="none" w:sz="0" w:space="0" w:color="auto"/>
          </w:divBdr>
        </w:div>
        <w:div w:id="842011277">
          <w:marLeft w:val="0"/>
          <w:marRight w:val="0"/>
          <w:marTop w:val="0"/>
          <w:marBottom w:val="0"/>
          <w:divBdr>
            <w:top w:val="none" w:sz="0" w:space="0" w:color="auto"/>
            <w:left w:val="none" w:sz="0" w:space="0" w:color="auto"/>
            <w:bottom w:val="none" w:sz="0" w:space="0" w:color="auto"/>
            <w:right w:val="none" w:sz="0" w:space="0" w:color="auto"/>
          </w:divBdr>
        </w:div>
        <w:div w:id="901988875">
          <w:marLeft w:val="0"/>
          <w:marRight w:val="0"/>
          <w:marTop w:val="0"/>
          <w:marBottom w:val="0"/>
          <w:divBdr>
            <w:top w:val="none" w:sz="0" w:space="0" w:color="auto"/>
            <w:left w:val="none" w:sz="0" w:space="0" w:color="auto"/>
            <w:bottom w:val="none" w:sz="0" w:space="0" w:color="auto"/>
            <w:right w:val="none" w:sz="0" w:space="0" w:color="auto"/>
          </w:divBdr>
        </w:div>
        <w:div w:id="1199975147">
          <w:marLeft w:val="0"/>
          <w:marRight w:val="0"/>
          <w:marTop w:val="0"/>
          <w:marBottom w:val="0"/>
          <w:divBdr>
            <w:top w:val="none" w:sz="0" w:space="0" w:color="auto"/>
            <w:left w:val="none" w:sz="0" w:space="0" w:color="auto"/>
            <w:bottom w:val="none" w:sz="0" w:space="0" w:color="auto"/>
            <w:right w:val="none" w:sz="0" w:space="0" w:color="auto"/>
          </w:divBdr>
        </w:div>
        <w:div w:id="2008097180">
          <w:marLeft w:val="0"/>
          <w:marRight w:val="0"/>
          <w:marTop w:val="0"/>
          <w:marBottom w:val="0"/>
          <w:divBdr>
            <w:top w:val="none" w:sz="0" w:space="0" w:color="auto"/>
            <w:left w:val="none" w:sz="0" w:space="0" w:color="auto"/>
            <w:bottom w:val="none" w:sz="0" w:space="0" w:color="auto"/>
            <w:right w:val="none" w:sz="0" w:space="0" w:color="auto"/>
          </w:divBdr>
        </w:div>
      </w:divsChild>
    </w:div>
    <w:div w:id="2017463156">
      <w:bodyDiv w:val="1"/>
      <w:marLeft w:val="0"/>
      <w:marRight w:val="0"/>
      <w:marTop w:val="0"/>
      <w:marBottom w:val="0"/>
      <w:divBdr>
        <w:top w:val="none" w:sz="0" w:space="0" w:color="auto"/>
        <w:left w:val="none" w:sz="0" w:space="0" w:color="auto"/>
        <w:bottom w:val="none" w:sz="0" w:space="0" w:color="auto"/>
        <w:right w:val="none" w:sz="0" w:space="0" w:color="auto"/>
      </w:divBdr>
      <w:divsChild>
        <w:div w:id="207494913">
          <w:marLeft w:val="0"/>
          <w:marRight w:val="0"/>
          <w:marTop w:val="0"/>
          <w:marBottom w:val="0"/>
          <w:divBdr>
            <w:top w:val="none" w:sz="0" w:space="0" w:color="auto"/>
            <w:left w:val="none" w:sz="0" w:space="0" w:color="auto"/>
            <w:bottom w:val="none" w:sz="0" w:space="0" w:color="auto"/>
            <w:right w:val="none" w:sz="0" w:space="0" w:color="auto"/>
          </w:divBdr>
        </w:div>
      </w:divsChild>
    </w:div>
    <w:div w:id="2024281925">
      <w:bodyDiv w:val="1"/>
      <w:marLeft w:val="0"/>
      <w:marRight w:val="0"/>
      <w:marTop w:val="0"/>
      <w:marBottom w:val="0"/>
      <w:divBdr>
        <w:top w:val="none" w:sz="0" w:space="0" w:color="auto"/>
        <w:left w:val="none" w:sz="0" w:space="0" w:color="auto"/>
        <w:bottom w:val="none" w:sz="0" w:space="0" w:color="auto"/>
        <w:right w:val="none" w:sz="0" w:space="0" w:color="auto"/>
      </w:divBdr>
    </w:div>
    <w:div w:id="2034724563">
      <w:bodyDiv w:val="1"/>
      <w:marLeft w:val="0"/>
      <w:marRight w:val="0"/>
      <w:marTop w:val="0"/>
      <w:marBottom w:val="0"/>
      <w:divBdr>
        <w:top w:val="none" w:sz="0" w:space="0" w:color="auto"/>
        <w:left w:val="none" w:sz="0" w:space="0" w:color="auto"/>
        <w:bottom w:val="none" w:sz="0" w:space="0" w:color="auto"/>
        <w:right w:val="none" w:sz="0" w:space="0" w:color="auto"/>
      </w:divBdr>
    </w:div>
    <w:div w:id="2061856489">
      <w:bodyDiv w:val="1"/>
      <w:marLeft w:val="0"/>
      <w:marRight w:val="0"/>
      <w:marTop w:val="0"/>
      <w:marBottom w:val="0"/>
      <w:divBdr>
        <w:top w:val="none" w:sz="0" w:space="0" w:color="auto"/>
        <w:left w:val="none" w:sz="0" w:space="0" w:color="auto"/>
        <w:bottom w:val="none" w:sz="0" w:space="0" w:color="auto"/>
        <w:right w:val="none" w:sz="0" w:space="0" w:color="auto"/>
      </w:divBdr>
    </w:div>
    <w:div w:id="2065596096">
      <w:bodyDiv w:val="1"/>
      <w:marLeft w:val="0"/>
      <w:marRight w:val="0"/>
      <w:marTop w:val="0"/>
      <w:marBottom w:val="0"/>
      <w:divBdr>
        <w:top w:val="none" w:sz="0" w:space="0" w:color="auto"/>
        <w:left w:val="none" w:sz="0" w:space="0" w:color="auto"/>
        <w:bottom w:val="none" w:sz="0" w:space="0" w:color="auto"/>
        <w:right w:val="none" w:sz="0" w:space="0" w:color="auto"/>
      </w:divBdr>
    </w:div>
    <w:div w:id="2070953319">
      <w:bodyDiv w:val="1"/>
      <w:marLeft w:val="0"/>
      <w:marRight w:val="0"/>
      <w:marTop w:val="0"/>
      <w:marBottom w:val="0"/>
      <w:divBdr>
        <w:top w:val="none" w:sz="0" w:space="0" w:color="auto"/>
        <w:left w:val="none" w:sz="0" w:space="0" w:color="auto"/>
        <w:bottom w:val="none" w:sz="0" w:space="0" w:color="auto"/>
        <w:right w:val="none" w:sz="0" w:space="0" w:color="auto"/>
      </w:divBdr>
      <w:divsChild>
        <w:div w:id="20471196">
          <w:marLeft w:val="0"/>
          <w:marRight w:val="0"/>
          <w:marTop w:val="0"/>
          <w:marBottom w:val="0"/>
          <w:divBdr>
            <w:top w:val="none" w:sz="0" w:space="0" w:color="auto"/>
            <w:left w:val="none" w:sz="0" w:space="0" w:color="auto"/>
            <w:bottom w:val="none" w:sz="0" w:space="0" w:color="auto"/>
            <w:right w:val="none" w:sz="0" w:space="0" w:color="auto"/>
          </w:divBdr>
          <w:divsChild>
            <w:div w:id="2130662893">
              <w:marLeft w:val="0"/>
              <w:marRight w:val="0"/>
              <w:marTop w:val="0"/>
              <w:marBottom w:val="0"/>
              <w:divBdr>
                <w:top w:val="none" w:sz="0" w:space="0" w:color="auto"/>
                <w:left w:val="none" w:sz="0" w:space="0" w:color="auto"/>
                <w:bottom w:val="none" w:sz="0" w:space="0" w:color="auto"/>
                <w:right w:val="none" w:sz="0" w:space="0" w:color="auto"/>
              </w:divBdr>
            </w:div>
          </w:divsChild>
        </w:div>
        <w:div w:id="74983517">
          <w:marLeft w:val="0"/>
          <w:marRight w:val="0"/>
          <w:marTop w:val="0"/>
          <w:marBottom w:val="0"/>
          <w:divBdr>
            <w:top w:val="none" w:sz="0" w:space="0" w:color="auto"/>
            <w:left w:val="none" w:sz="0" w:space="0" w:color="auto"/>
            <w:bottom w:val="none" w:sz="0" w:space="0" w:color="auto"/>
            <w:right w:val="none" w:sz="0" w:space="0" w:color="auto"/>
          </w:divBdr>
          <w:divsChild>
            <w:div w:id="786583241">
              <w:marLeft w:val="0"/>
              <w:marRight w:val="0"/>
              <w:marTop w:val="0"/>
              <w:marBottom w:val="0"/>
              <w:divBdr>
                <w:top w:val="none" w:sz="0" w:space="0" w:color="auto"/>
                <w:left w:val="none" w:sz="0" w:space="0" w:color="auto"/>
                <w:bottom w:val="none" w:sz="0" w:space="0" w:color="auto"/>
                <w:right w:val="none" w:sz="0" w:space="0" w:color="auto"/>
              </w:divBdr>
            </w:div>
          </w:divsChild>
        </w:div>
        <w:div w:id="202251035">
          <w:marLeft w:val="0"/>
          <w:marRight w:val="0"/>
          <w:marTop w:val="0"/>
          <w:marBottom w:val="0"/>
          <w:divBdr>
            <w:top w:val="none" w:sz="0" w:space="0" w:color="auto"/>
            <w:left w:val="none" w:sz="0" w:space="0" w:color="auto"/>
            <w:bottom w:val="none" w:sz="0" w:space="0" w:color="auto"/>
            <w:right w:val="none" w:sz="0" w:space="0" w:color="auto"/>
          </w:divBdr>
          <w:divsChild>
            <w:div w:id="1662811108">
              <w:marLeft w:val="0"/>
              <w:marRight w:val="0"/>
              <w:marTop w:val="0"/>
              <w:marBottom w:val="0"/>
              <w:divBdr>
                <w:top w:val="none" w:sz="0" w:space="0" w:color="auto"/>
                <w:left w:val="none" w:sz="0" w:space="0" w:color="auto"/>
                <w:bottom w:val="none" w:sz="0" w:space="0" w:color="auto"/>
                <w:right w:val="none" w:sz="0" w:space="0" w:color="auto"/>
              </w:divBdr>
            </w:div>
          </w:divsChild>
        </w:div>
        <w:div w:id="322244034">
          <w:marLeft w:val="0"/>
          <w:marRight w:val="0"/>
          <w:marTop w:val="0"/>
          <w:marBottom w:val="0"/>
          <w:divBdr>
            <w:top w:val="none" w:sz="0" w:space="0" w:color="auto"/>
            <w:left w:val="none" w:sz="0" w:space="0" w:color="auto"/>
            <w:bottom w:val="none" w:sz="0" w:space="0" w:color="auto"/>
            <w:right w:val="none" w:sz="0" w:space="0" w:color="auto"/>
          </w:divBdr>
          <w:divsChild>
            <w:div w:id="2035960451">
              <w:marLeft w:val="0"/>
              <w:marRight w:val="0"/>
              <w:marTop w:val="0"/>
              <w:marBottom w:val="0"/>
              <w:divBdr>
                <w:top w:val="none" w:sz="0" w:space="0" w:color="auto"/>
                <w:left w:val="none" w:sz="0" w:space="0" w:color="auto"/>
                <w:bottom w:val="none" w:sz="0" w:space="0" w:color="auto"/>
                <w:right w:val="none" w:sz="0" w:space="0" w:color="auto"/>
              </w:divBdr>
            </w:div>
          </w:divsChild>
        </w:div>
        <w:div w:id="363095078">
          <w:marLeft w:val="0"/>
          <w:marRight w:val="0"/>
          <w:marTop w:val="0"/>
          <w:marBottom w:val="0"/>
          <w:divBdr>
            <w:top w:val="none" w:sz="0" w:space="0" w:color="auto"/>
            <w:left w:val="none" w:sz="0" w:space="0" w:color="auto"/>
            <w:bottom w:val="none" w:sz="0" w:space="0" w:color="auto"/>
            <w:right w:val="none" w:sz="0" w:space="0" w:color="auto"/>
          </w:divBdr>
          <w:divsChild>
            <w:div w:id="223881703">
              <w:marLeft w:val="0"/>
              <w:marRight w:val="0"/>
              <w:marTop w:val="0"/>
              <w:marBottom w:val="0"/>
              <w:divBdr>
                <w:top w:val="none" w:sz="0" w:space="0" w:color="auto"/>
                <w:left w:val="none" w:sz="0" w:space="0" w:color="auto"/>
                <w:bottom w:val="none" w:sz="0" w:space="0" w:color="auto"/>
                <w:right w:val="none" w:sz="0" w:space="0" w:color="auto"/>
              </w:divBdr>
            </w:div>
          </w:divsChild>
        </w:div>
        <w:div w:id="705258933">
          <w:marLeft w:val="0"/>
          <w:marRight w:val="0"/>
          <w:marTop w:val="0"/>
          <w:marBottom w:val="0"/>
          <w:divBdr>
            <w:top w:val="none" w:sz="0" w:space="0" w:color="auto"/>
            <w:left w:val="none" w:sz="0" w:space="0" w:color="auto"/>
            <w:bottom w:val="none" w:sz="0" w:space="0" w:color="auto"/>
            <w:right w:val="none" w:sz="0" w:space="0" w:color="auto"/>
          </w:divBdr>
          <w:divsChild>
            <w:div w:id="1355881832">
              <w:marLeft w:val="0"/>
              <w:marRight w:val="0"/>
              <w:marTop w:val="0"/>
              <w:marBottom w:val="0"/>
              <w:divBdr>
                <w:top w:val="none" w:sz="0" w:space="0" w:color="auto"/>
                <w:left w:val="none" w:sz="0" w:space="0" w:color="auto"/>
                <w:bottom w:val="none" w:sz="0" w:space="0" w:color="auto"/>
                <w:right w:val="none" w:sz="0" w:space="0" w:color="auto"/>
              </w:divBdr>
            </w:div>
          </w:divsChild>
        </w:div>
        <w:div w:id="780151827">
          <w:marLeft w:val="0"/>
          <w:marRight w:val="0"/>
          <w:marTop w:val="0"/>
          <w:marBottom w:val="0"/>
          <w:divBdr>
            <w:top w:val="none" w:sz="0" w:space="0" w:color="auto"/>
            <w:left w:val="none" w:sz="0" w:space="0" w:color="auto"/>
            <w:bottom w:val="none" w:sz="0" w:space="0" w:color="auto"/>
            <w:right w:val="none" w:sz="0" w:space="0" w:color="auto"/>
          </w:divBdr>
          <w:divsChild>
            <w:div w:id="1330517575">
              <w:marLeft w:val="0"/>
              <w:marRight w:val="0"/>
              <w:marTop w:val="0"/>
              <w:marBottom w:val="0"/>
              <w:divBdr>
                <w:top w:val="none" w:sz="0" w:space="0" w:color="auto"/>
                <w:left w:val="none" w:sz="0" w:space="0" w:color="auto"/>
                <w:bottom w:val="none" w:sz="0" w:space="0" w:color="auto"/>
                <w:right w:val="none" w:sz="0" w:space="0" w:color="auto"/>
              </w:divBdr>
            </w:div>
          </w:divsChild>
        </w:div>
        <w:div w:id="829759960">
          <w:marLeft w:val="0"/>
          <w:marRight w:val="0"/>
          <w:marTop w:val="0"/>
          <w:marBottom w:val="0"/>
          <w:divBdr>
            <w:top w:val="none" w:sz="0" w:space="0" w:color="auto"/>
            <w:left w:val="none" w:sz="0" w:space="0" w:color="auto"/>
            <w:bottom w:val="none" w:sz="0" w:space="0" w:color="auto"/>
            <w:right w:val="none" w:sz="0" w:space="0" w:color="auto"/>
          </w:divBdr>
          <w:divsChild>
            <w:div w:id="269775851">
              <w:marLeft w:val="0"/>
              <w:marRight w:val="0"/>
              <w:marTop w:val="0"/>
              <w:marBottom w:val="0"/>
              <w:divBdr>
                <w:top w:val="none" w:sz="0" w:space="0" w:color="auto"/>
                <w:left w:val="none" w:sz="0" w:space="0" w:color="auto"/>
                <w:bottom w:val="none" w:sz="0" w:space="0" w:color="auto"/>
                <w:right w:val="none" w:sz="0" w:space="0" w:color="auto"/>
              </w:divBdr>
            </w:div>
          </w:divsChild>
        </w:div>
        <w:div w:id="858591410">
          <w:marLeft w:val="0"/>
          <w:marRight w:val="0"/>
          <w:marTop w:val="0"/>
          <w:marBottom w:val="0"/>
          <w:divBdr>
            <w:top w:val="none" w:sz="0" w:space="0" w:color="auto"/>
            <w:left w:val="none" w:sz="0" w:space="0" w:color="auto"/>
            <w:bottom w:val="none" w:sz="0" w:space="0" w:color="auto"/>
            <w:right w:val="none" w:sz="0" w:space="0" w:color="auto"/>
          </w:divBdr>
          <w:divsChild>
            <w:div w:id="800004402">
              <w:marLeft w:val="0"/>
              <w:marRight w:val="0"/>
              <w:marTop w:val="0"/>
              <w:marBottom w:val="0"/>
              <w:divBdr>
                <w:top w:val="none" w:sz="0" w:space="0" w:color="auto"/>
                <w:left w:val="none" w:sz="0" w:space="0" w:color="auto"/>
                <w:bottom w:val="none" w:sz="0" w:space="0" w:color="auto"/>
                <w:right w:val="none" w:sz="0" w:space="0" w:color="auto"/>
              </w:divBdr>
            </w:div>
          </w:divsChild>
        </w:div>
        <w:div w:id="1261372071">
          <w:marLeft w:val="0"/>
          <w:marRight w:val="0"/>
          <w:marTop w:val="0"/>
          <w:marBottom w:val="0"/>
          <w:divBdr>
            <w:top w:val="none" w:sz="0" w:space="0" w:color="auto"/>
            <w:left w:val="none" w:sz="0" w:space="0" w:color="auto"/>
            <w:bottom w:val="none" w:sz="0" w:space="0" w:color="auto"/>
            <w:right w:val="none" w:sz="0" w:space="0" w:color="auto"/>
          </w:divBdr>
          <w:divsChild>
            <w:div w:id="1079252001">
              <w:marLeft w:val="0"/>
              <w:marRight w:val="0"/>
              <w:marTop w:val="0"/>
              <w:marBottom w:val="0"/>
              <w:divBdr>
                <w:top w:val="none" w:sz="0" w:space="0" w:color="auto"/>
                <w:left w:val="none" w:sz="0" w:space="0" w:color="auto"/>
                <w:bottom w:val="none" w:sz="0" w:space="0" w:color="auto"/>
                <w:right w:val="none" w:sz="0" w:space="0" w:color="auto"/>
              </w:divBdr>
            </w:div>
          </w:divsChild>
        </w:div>
        <w:div w:id="1279726520">
          <w:marLeft w:val="0"/>
          <w:marRight w:val="0"/>
          <w:marTop w:val="0"/>
          <w:marBottom w:val="0"/>
          <w:divBdr>
            <w:top w:val="none" w:sz="0" w:space="0" w:color="auto"/>
            <w:left w:val="none" w:sz="0" w:space="0" w:color="auto"/>
            <w:bottom w:val="none" w:sz="0" w:space="0" w:color="auto"/>
            <w:right w:val="none" w:sz="0" w:space="0" w:color="auto"/>
          </w:divBdr>
          <w:divsChild>
            <w:div w:id="1694528949">
              <w:marLeft w:val="0"/>
              <w:marRight w:val="0"/>
              <w:marTop w:val="0"/>
              <w:marBottom w:val="0"/>
              <w:divBdr>
                <w:top w:val="none" w:sz="0" w:space="0" w:color="auto"/>
                <w:left w:val="none" w:sz="0" w:space="0" w:color="auto"/>
                <w:bottom w:val="none" w:sz="0" w:space="0" w:color="auto"/>
                <w:right w:val="none" w:sz="0" w:space="0" w:color="auto"/>
              </w:divBdr>
            </w:div>
          </w:divsChild>
        </w:div>
        <w:div w:id="1326400125">
          <w:marLeft w:val="0"/>
          <w:marRight w:val="0"/>
          <w:marTop w:val="0"/>
          <w:marBottom w:val="0"/>
          <w:divBdr>
            <w:top w:val="none" w:sz="0" w:space="0" w:color="auto"/>
            <w:left w:val="none" w:sz="0" w:space="0" w:color="auto"/>
            <w:bottom w:val="none" w:sz="0" w:space="0" w:color="auto"/>
            <w:right w:val="none" w:sz="0" w:space="0" w:color="auto"/>
          </w:divBdr>
          <w:divsChild>
            <w:div w:id="18418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4276">
      <w:bodyDiv w:val="1"/>
      <w:marLeft w:val="0"/>
      <w:marRight w:val="0"/>
      <w:marTop w:val="0"/>
      <w:marBottom w:val="0"/>
      <w:divBdr>
        <w:top w:val="none" w:sz="0" w:space="0" w:color="auto"/>
        <w:left w:val="none" w:sz="0" w:space="0" w:color="auto"/>
        <w:bottom w:val="none" w:sz="0" w:space="0" w:color="auto"/>
        <w:right w:val="none" w:sz="0" w:space="0" w:color="auto"/>
      </w:divBdr>
    </w:div>
    <w:div w:id="2107069953">
      <w:bodyDiv w:val="1"/>
      <w:marLeft w:val="0"/>
      <w:marRight w:val="0"/>
      <w:marTop w:val="0"/>
      <w:marBottom w:val="0"/>
      <w:divBdr>
        <w:top w:val="none" w:sz="0" w:space="0" w:color="auto"/>
        <w:left w:val="none" w:sz="0" w:space="0" w:color="auto"/>
        <w:bottom w:val="none" w:sz="0" w:space="0" w:color="auto"/>
        <w:right w:val="none" w:sz="0" w:space="0" w:color="auto"/>
      </w:divBdr>
    </w:div>
    <w:div w:id="2132704939">
      <w:bodyDiv w:val="1"/>
      <w:marLeft w:val="0"/>
      <w:marRight w:val="0"/>
      <w:marTop w:val="0"/>
      <w:marBottom w:val="0"/>
      <w:divBdr>
        <w:top w:val="none" w:sz="0" w:space="0" w:color="auto"/>
        <w:left w:val="none" w:sz="0" w:space="0" w:color="auto"/>
        <w:bottom w:val="none" w:sz="0" w:space="0" w:color="auto"/>
        <w:right w:val="none" w:sz="0" w:space="0" w:color="auto"/>
      </w:divBdr>
    </w:div>
    <w:div w:id="2136368697">
      <w:bodyDiv w:val="1"/>
      <w:marLeft w:val="0"/>
      <w:marRight w:val="0"/>
      <w:marTop w:val="0"/>
      <w:marBottom w:val="0"/>
      <w:divBdr>
        <w:top w:val="none" w:sz="0" w:space="0" w:color="auto"/>
        <w:left w:val="none" w:sz="0" w:space="0" w:color="auto"/>
        <w:bottom w:val="none" w:sz="0" w:space="0" w:color="auto"/>
        <w:right w:val="none" w:sz="0" w:space="0" w:color="auto"/>
      </w:divBdr>
    </w:div>
    <w:div w:id="2138374225">
      <w:bodyDiv w:val="1"/>
      <w:marLeft w:val="0"/>
      <w:marRight w:val="0"/>
      <w:marTop w:val="0"/>
      <w:marBottom w:val="0"/>
      <w:divBdr>
        <w:top w:val="none" w:sz="0" w:space="0" w:color="auto"/>
        <w:left w:val="none" w:sz="0" w:space="0" w:color="auto"/>
        <w:bottom w:val="none" w:sz="0" w:space="0" w:color="auto"/>
        <w:right w:val="none" w:sz="0" w:space="0" w:color="auto"/>
      </w:divBdr>
    </w:div>
    <w:div w:id="2138595388">
      <w:bodyDiv w:val="1"/>
      <w:marLeft w:val="0"/>
      <w:marRight w:val="0"/>
      <w:marTop w:val="0"/>
      <w:marBottom w:val="0"/>
      <w:divBdr>
        <w:top w:val="none" w:sz="0" w:space="0" w:color="auto"/>
        <w:left w:val="none" w:sz="0" w:space="0" w:color="auto"/>
        <w:bottom w:val="none" w:sz="0" w:space="0" w:color="auto"/>
        <w:right w:val="none" w:sz="0" w:space="0" w:color="auto"/>
      </w:divBdr>
    </w:div>
    <w:div w:id="2143500016">
      <w:bodyDiv w:val="1"/>
      <w:marLeft w:val="0"/>
      <w:marRight w:val="0"/>
      <w:marTop w:val="0"/>
      <w:marBottom w:val="0"/>
      <w:divBdr>
        <w:top w:val="none" w:sz="0" w:space="0" w:color="auto"/>
        <w:left w:val="none" w:sz="0" w:space="0" w:color="auto"/>
        <w:bottom w:val="none" w:sz="0" w:space="0" w:color="auto"/>
        <w:right w:val="none" w:sz="0" w:space="0" w:color="auto"/>
      </w:divBdr>
    </w:div>
    <w:div w:id="2144033789">
      <w:bodyDiv w:val="1"/>
      <w:marLeft w:val="0"/>
      <w:marRight w:val="0"/>
      <w:marTop w:val="0"/>
      <w:marBottom w:val="0"/>
      <w:divBdr>
        <w:top w:val="none" w:sz="0" w:space="0" w:color="auto"/>
        <w:left w:val="none" w:sz="0" w:space="0" w:color="auto"/>
        <w:bottom w:val="none" w:sz="0" w:space="0" w:color="auto"/>
        <w:right w:val="none" w:sz="0" w:space="0" w:color="auto"/>
      </w:divBdr>
    </w:div>
    <w:div w:id="2144082305">
      <w:bodyDiv w:val="1"/>
      <w:marLeft w:val="0"/>
      <w:marRight w:val="0"/>
      <w:marTop w:val="0"/>
      <w:marBottom w:val="0"/>
      <w:divBdr>
        <w:top w:val="none" w:sz="0" w:space="0" w:color="auto"/>
        <w:left w:val="none" w:sz="0" w:space="0" w:color="auto"/>
        <w:bottom w:val="none" w:sz="0" w:space="0" w:color="auto"/>
        <w:right w:val="none" w:sz="0" w:space="0" w:color="auto"/>
      </w:divBdr>
      <w:divsChild>
        <w:div w:id="156921395">
          <w:marLeft w:val="0"/>
          <w:marRight w:val="0"/>
          <w:marTop w:val="0"/>
          <w:marBottom w:val="0"/>
          <w:divBdr>
            <w:top w:val="none" w:sz="0" w:space="0" w:color="auto"/>
            <w:left w:val="none" w:sz="0" w:space="0" w:color="auto"/>
            <w:bottom w:val="none" w:sz="0" w:space="0" w:color="auto"/>
            <w:right w:val="none" w:sz="0" w:space="0" w:color="auto"/>
          </w:divBdr>
          <w:divsChild>
            <w:div w:id="91367283">
              <w:marLeft w:val="0"/>
              <w:marRight w:val="0"/>
              <w:marTop w:val="0"/>
              <w:marBottom w:val="0"/>
              <w:divBdr>
                <w:top w:val="none" w:sz="0" w:space="0" w:color="auto"/>
                <w:left w:val="none" w:sz="0" w:space="0" w:color="auto"/>
                <w:bottom w:val="none" w:sz="0" w:space="0" w:color="auto"/>
                <w:right w:val="none" w:sz="0" w:space="0" w:color="auto"/>
              </w:divBdr>
            </w:div>
            <w:div w:id="179442265">
              <w:marLeft w:val="0"/>
              <w:marRight w:val="0"/>
              <w:marTop w:val="0"/>
              <w:marBottom w:val="0"/>
              <w:divBdr>
                <w:top w:val="none" w:sz="0" w:space="0" w:color="auto"/>
                <w:left w:val="none" w:sz="0" w:space="0" w:color="auto"/>
                <w:bottom w:val="none" w:sz="0" w:space="0" w:color="auto"/>
                <w:right w:val="none" w:sz="0" w:space="0" w:color="auto"/>
              </w:divBdr>
            </w:div>
            <w:div w:id="640155825">
              <w:marLeft w:val="0"/>
              <w:marRight w:val="0"/>
              <w:marTop w:val="0"/>
              <w:marBottom w:val="0"/>
              <w:divBdr>
                <w:top w:val="none" w:sz="0" w:space="0" w:color="auto"/>
                <w:left w:val="none" w:sz="0" w:space="0" w:color="auto"/>
                <w:bottom w:val="none" w:sz="0" w:space="0" w:color="auto"/>
                <w:right w:val="none" w:sz="0" w:space="0" w:color="auto"/>
              </w:divBdr>
            </w:div>
            <w:div w:id="658079566">
              <w:marLeft w:val="0"/>
              <w:marRight w:val="0"/>
              <w:marTop w:val="0"/>
              <w:marBottom w:val="0"/>
              <w:divBdr>
                <w:top w:val="none" w:sz="0" w:space="0" w:color="auto"/>
                <w:left w:val="none" w:sz="0" w:space="0" w:color="auto"/>
                <w:bottom w:val="none" w:sz="0" w:space="0" w:color="auto"/>
                <w:right w:val="none" w:sz="0" w:space="0" w:color="auto"/>
              </w:divBdr>
            </w:div>
            <w:div w:id="982857563">
              <w:marLeft w:val="0"/>
              <w:marRight w:val="0"/>
              <w:marTop w:val="0"/>
              <w:marBottom w:val="0"/>
              <w:divBdr>
                <w:top w:val="none" w:sz="0" w:space="0" w:color="auto"/>
                <w:left w:val="none" w:sz="0" w:space="0" w:color="auto"/>
                <w:bottom w:val="none" w:sz="0" w:space="0" w:color="auto"/>
                <w:right w:val="none" w:sz="0" w:space="0" w:color="auto"/>
              </w:divBdr>
            </w:div>
            <w:div w:id="1103309120">
              <w:marLeft w:val="0"/>
              <w:marRight w:val="0"/>
              <w:marTop w:val="0"/>
              <w:marBottom w:val="0"/>
              <w:divBdr>
                <w:top w:val="none" w:sz="0" w:space="0" w:color="auto"/>
                <w:left w:val="none" w:sz="0" w:space="0" w:color="auto"/>
                <w:bottom w:val="none" w:sz="0" w:space="0" w:color="auto"/>
                <w:right w:val="none" w:sz="0" w:space="0" w:color="auto"/>
              </w:divBdr>
            </w:div>
            <w:div w:id="1946183622">
              <w:marLeft w:val="0"/>
              <w:marRight w:val="0"/>
              <w:marTop w:val="0"/>
              <w:marBottom w:val="0"/>
              <w:divBdr>
                <w:top w:val="none" w:sz="0" w:space="0" w:color="auto"/>
                <w:left w:val="none" w:sz="0" w:space="0" w:color="auto"/>
                <w:bottom w:val="none" w:sz="0" w:space="0" w:color="auto"/>
                <w:right w:val="none" w:sz="0" w:space="0" w:color="auto"/>
              </w:divBdr>
            </w:div>
            <w:div w:id="2084060353">
              <w:marLeft w:val="0"/>
              <w:marRight w:val="0"/>
              <w:marTop w:val="0"/>
              <w:marBottom w:val="0"/>
              <w:divBdr>
                <w:top w:val="none" w:sz="0" w:space="0" w:color="auto"/>
                <w:left w:val="none" w:sz="0" w:space="0" w:color="auto"/>
                <w:bottom w:val="none" w:sz="0" w:space="0" w:color="auto"/>
                <w:right w:val="none" w:sz="0" w:space="0" w:color="auto"/>
              </w:divBdr>
            </w:div>
          </w:divsChild>
        </w:div>
        <w:div w:id="180122765">
          <w:marLeft w:val="0"/>
          <w:marRight w:val="0"/>
          <w:marTop w:val="0"/>
          <w:marBottom w:val="0"/>
          <w:divBdr>
            <w:top w:val="none" w:sz="0" w:space="0" w:color="auto"/>
            <w:left w:val="none" w:sz="0" w:space="0" w:color="auto"/>
            <w:bottom w:val="none" w:sz="0" w:space="0" w:color="auto"/>
            <w:right w:val="none" w:sz="0" w:space="0" w:color="auto"/>
          </w:divBdr>
          <w:divsChild>
            <w:div w:id="95291553">
              <w:marLeft w:val="0"/>
              <w:marRight w:val="0"/>
              <w:marTop w:val="0"/>
              <w:marBottom w:val="0"/>
              <w:divBdr>
                <w:top w:val="none" w:sz="0" w:space="0" w:color="auto"/>
                <w:left w:val="none" w:sz="0" w:space="0" w:color="auto"/>
                <w:bottom w:val="none" w:sz="0" w:space="0" w:color="auto"/>
                <w:right w:val="none" w:sz="0" w:space="0" w:color="auto"/>
              </w:divBdr>
            </w:div>
          </w:divsChild>
        </w:div>
        <w:div w:id="223102929">
          <w:marLeft w:val="0"/>
          <w:marRight w:val="0"/>
          <w:marTop w:val="0"/>
          <w:marBottom w:val="0"/>
          <w:divBdr>
            <w:top w:val="none" w:sz="0" w:space="0" w:color="auto"/>
            <w:left w:val="none" w:sz="0" w:space="0" w:color="auto"/>
            <w:bottom w:val="none" w:sz="0" w:space="0" w:color="auto"/>
            <w:right w:val="none" w:sz="0" w:space="0" w:color="auto"/>
          </w:divBdr>
          <w:divsChild>
            <w:div w:id="797920695">
              <w:marLeft w:val="0"/>
              <w:marRight w:val="0"/>
              <w:marTop w:val="0"/>
              <w:marBottom w:val="0"/>
              <w:divBdr>
                <w:top w:val="none" w:sz="0" w:space="0" w:color="auto"/>
                <w:left w:val="none" w:sz="0" w:space="0" w:color="auto"/>
                <w:bottom w:val="none" w:sz="0" w:space="0" w:color="auto"/>
                <w:right w:val="none" w:sz="0" w:space="0" w:color="auto"/>
              </w:divBdr>
            </w:div>
          </w:divsChild>
        </w:div>
        <w:div w:id="252710753">
          <w:marLeft w:val="0"/>
          <w:marRight w:val="0"/>
          <w:marTop w:val="0"/>
          <w:marBottom w:val="0"/>
          <w:divBdr>
            <w:top w:val="none" w:sz="0" w:space="0" w:color="auto"/>
            <w:left w:val="none" w:sz="0" w:space="0" w:color="auto"/>
            <w:bottom w:val="none" w:sz="0" w:space="0" w:color="auto"/>
            <w:right w:val="none" w:sz="0" w:space="0" w:color="auto"/>
          </w:divBdr>
          <w:divsChild>
            <w:div w:id="352077853">
              <w:marLeft w:val="0"/>
              <w:marRight w:val="0"/>
              <w:marTop w:val="0"/>
              <w:marBottom w:val="0"/>
              <w:divBdr>
                <w:top w:val="none" w:sz="0" w:space="0" w:color="auto"/>
                <w:left w:val="none" w:sz="0" w:space="0" w:color="auto"/>
                <w:bottom w:val="none" w:sz="0" w:space="0" w:color="auto"/>
                <w:right w:val="none" w:sz="0" w:space="0" w:color="auto"/>
              </w:divBdr>
            </w:div>
          </w:divsChild>
        </w:div>
        <w:div w:id="292836121">
          <w:marLeft w:val="0"/>
          <w:marRight w:val="0"/>
          <w:marTop w:val="0"/>
          <w:marBottom w:val="0"/>
          <w:divBdr>
            <w:top w:val="none" w:sz="0" w:space="0" w:color="auto"/>
            <w:left w:val="none" w:sz="0" w:space="0" w:color="auto"/>
            <w:bottom w:val="none" w:sz="0" w:space="0" w:color="auto"/>
            <w:right w:val="none" w:sz="0" w:space="0" w:color="auto"/>
          </w:divBdr>
          <w:divsChild>
            <w:div w:id="1225681868">
              <w:marLeft w:val="0"/>
              <w:marRight w:val="0"/>
              <w:marTop w:val="0"/>
              <w:marBottom w:val="0"/>
              <w:divBdr>
                <w:top w:val="none" w:sz="0" w:space="0" w:color="auto"/>
                <w:left w:val="none" w:sz="0" w:space="0" w:color="auto"/>
                <w:bottom w:val="none" w:sz="0" w:space="0" w:color="auto"/>
                <w:right w:val="none" w:sz="0" w:space="0" w:color="auto"/>
              </w:divBdr>
            </w:div>
          </w:divsChild>
        </w:div>
        <w:div w:id="297533837">
          <w:marLeft w:val="0"/>
          <w:marRight w:val="0"/>
          <w:marTop w:val="0"/>
          <w:marBottom w:val="0"/>
          <w:divBdr>
            <w:top w:val="none" w:sz="0" w:space="0" w:color="auto"/>
            <w:left w:val="none" w:sz="0" w:space="0" w:color="auto"/>
            <w:bottom w:val="none" w:sz="0" w:space="0" w:color="auto"/>
            <w:right w:val="none" w:sz="0" w:space="0" w:color="auto"/>
          </w:divBdr>
          <w:divsChild>
            <w:div w:id="361633057">
              <w:marLeft w:val="0"/>
              <w:marRight w:val="0"/>
              <w:marTop w:val="0"/>
              <w:marBottom w:val="0"/>
              <w:divBdr>
                <w:top w:val="none" w:sz="0" w:space="0" w:color="auto"/>
                <w:left w:val="none" w:sz="0" w:space="0" w:color="auto"/>
                <w:bottom w:val="none" w:sz="0" w:space="0" w:color="auto"/>
                <w:right w:val="none" w:sz="0" w:space="0" w:color="auto"/>
              </w:divBdr>
            </w:div>
          </w:divsChild>
        </w:div>
        <w:div w:id="315382397">
          <w:marLeft w:val="0"/>
          <w:marRight w:val="0"/>
          <w:marTop w:val="0"/>
          <w:marBottom w:val="0"/>
          <w:divBdr>
            <w:top w:val="none" w:sz="0" w:space="0" w:color="auto"/>
            <w:left w:val="none" w:sz="0" w:space="0" w:color="auto"/>
            <w:bottom w:val="none" w:sz="0" w:space="0" w:color="auto"/>
            <w:right w:val="none" w:sz="0" w:space="0" w:color="auto"/>
          </w:divBdr>
          <w:divsChild>
            <w:div w:id="1030909650">
              <w:marLeft w:val="0"/>
              <w:marRight w:val="0"/>
              <w:marTop w:val="0"/>
              <w:marBottom w:val="0"/>
              <w:divBdr>
                <w:top w:val="none" w:sz="0" w:space="0" w:color="auto"/>
                <w:left w:val="none" w:sz="0" w:space="0" w:color="auto"/>
                <w:bottom w:val="none" w:sz="0" w:space="0" w:color="auto"/>
                <w:right w:val="none" w:sz="0" w:space="0" w:color="auto"/>
              </w:divBdr>
            </w:div>
          </w:divsChild>
        </w:div>
        <w:div w:id="330763409">
          <w:marLeft w:val="0"/>
          <w:marRight w:val="0"/>
          <w:marTop w:val="0"/>
          <w:marBottom w:val="0"/>
          <w:divBdr>
            <w:top w:val="none" w:sz="0" w:space="0" w:color="auto"/>
            <w:left w:val="none" w:sz="0" w:space="0" w:color="auto"/>
            <w:bottom w:val="none" w:sz="0" w:space="0" w:color="auto"/>
            <w:right w:val="none" w:sz="0" w:space="0" w:color="auto"/>
          </w:divBdr>
          <w:divsChild>
            <w:div w:id="1713579938">
              <w:marLeft w:val="0"/>
              <w:marRight w:val="0"/>
              <w:marTop w:val="0"/>
              <w:marBottom w:val="0"/>
              <w:divBdr>
                <w:top w:val="none" w:sz="0" w:space="0" w:color="auto"/>
                <w:left w:val="none" w:sz="0" w:space="0" w:color="auto"/>
                <w:bottom w:val="none" w:sz="0" w:space="0" w:color="auto"/>
                <w:right w:val="none" w:sz="0" w:space="0" w:color="auto"/>
              </w:divBdr>
            </w:div>
          </w:divsChild>
        </w:div>
        <w:div w:id="401146628">
          <w:marLeft w:val="0"/>
          <w:marRight w:val="0"/>
          <w:marTop w:val="0"/>
          <w:marBottom w:val="0"/>
          <w:divBdr>
            <w:top w:val="none" w:sz="0" w:space="0" w:color="auto"/>
            <w:left w:val="none" w:sz="0" w:space="0" w:color="auto"/>
            <w:bottom w:val="none" w:sz="0" w:space="0" w:color="auto"/>
            <w:right w:val="none" w:sz="0" w:space="0" w:color="auto"/>
          </w:divBdr>
          <w:divsChild>
            <w:div w:id="1573001385">
              <w:marLeft w:val="0"/>
              <w:marRight w:val="0"/>
              <w:marTop w:val="0"/>
              <w:marBottom w:val="0"/>
              <w:divBdr>
                <w:top w:val="none" w:sz="0" w:space="0" w:color="auto"/>
                <w:left w:val="none" w:sz="0" w:space="0" w:color="auto"/>
                <w:bottom w:val="none" w:sz="0" w:space="0" w:color="auto"/>
                <w:right w:val="none" w:sz="0" w:space="0" w:color="auto"/>
              </w:divBdr>
            </w:div>
          </w:divsChild>
        </w:div>
        <w:div w:id="425614055">
          <w:marLeft w:val="0"/>
          <w:marRight w:val="0"/>
          <w:marTop w:val="0"/>
          <w:marBottom w:val="0"/>
          <w:divBdr>
            <w:top w:val="none" w:sz="0" w:space="0" w:color="auto"/>
            <w:left w:val="none" w:sz="0" w:space="0" w:color="auto"/>
            <w:bottom w:val="none" w:sz="0" w:space="0" w:color="auto"/>
            <w:right w:val="none" w:sz="0" w:space="0" w:color="auto"/>
          </w:divBdr>
          <w:divsChild>
            <w:div w:id="85076507">
              <w:marLeft w:val="0"/>
              <w:marRight w:val="0"/>
              <w:marTop w:val="0"/>
              <w:marBottom w:val="0"/>
              <w:divBdr>
                <w:top w:val="none" w:sz="0" w:space="0" w:color="auto"/>
                <w:left w:val="none" w:sz="0" w:space="0" w:color="auto"/>
                <w:bottom w:val="none" w:sz="0" w:space="0" w:color="auto"/>
                <w:right w:val="none" w:sz="0" w:space="0" w:color="auto"/>
              </w:divBdr>
            </w:div>
            <w:div w:id="797989691">
              <w:marLeft w:val="0"/>
              <w:marRight w:val="0"/>
              <w:marTop w:val="0"/>
              <w:marBottom w:val="0"/>
              <w:divBdr>
                <w:top w:val="none" w:sz="0" w:space="0" w:color="auto"/>
                <w:left w:val="none" w:sz="0" w:space="0" w:color="auto"/>
                <w:bottom w:val="none" w:sz="0" w:space="0" w:color="auto"/>
                <w:right w:val="none" w:sz="0" w:space="0" w:color="auto"/>
              </w:divBdr>
            </w:div>
            <w:div w:id="1302422376">
              <w:marLeft w:val="0"/>
              <w:marRight w:val="0"/>
              <w:marTop w:val="0"/>
              <w:marBottom w:val="0"/>
              <w:divBdr>
                <w:top w:val="none" w:sz="0" w:space="0" w:color="auto"/>
                <w:left w:val="none" w:sz="0" w:space="0" w:color="auto"/>
                <w:bottom w:val="none" w:sz="0" w:space="0" w:color="auto"/>
                <w:right w:val="none" w:sz="0" w:space="0" w:color="auto"/>
              </w:divBdr>
            </w:div>
            <w:div w:id="1663848642">
              <w:marLeft w:val="0"/>
              <w:marRight w:val="0"/>
              <w:marTop w:val="0"/>
              <w:marBottom w:val="0"/>
              <w:divBdr>
                <w:top w:val="none" w:sz="0" w:space="0" w:color="auto"/>
                <w:left w:val="none" w:sz="0" w:space="0" w:color="auto"/>
                <w:bottom w:val="none" w:sz="0" w:space="0" w:color="auto"/>
                <w:right w:val="none" w:sz="0" w:space="0" w:color="auto"/>
              </w:divBdr>
            </w:div>
            <w:div w:id="1711762309">
              <w:marLeft w:val="0"/>
              <w:marRight w:val="0"/>
              <w:marTop w:val="0"/>
              <w:marBottom w:val="0"/>
              <w:divBdr>
                <w:top w:val="none" w:sz="0" w:space="0" w:color="auto"/>
                <w:left w:val="none" w:sz="0" w:space="0" w:color="auto"/>
                <w:bottom w:val="none" w:sz="0" w:space="0" w:color="auto"/>
                <w:right w:val="none" w:sz="0" w:space="0" w:color="auto"/>
              </w:divBdr>
            </w:div>
            <w:div w:id="1835680383">
              <w:marLeft w:val="0"/>
              <w:marRight w:val="0"/>
              <w:marTop w:val="0"/>
              <w:marBottom w:val="0"/>
              <w:divBdr>
                <w:top w:val="none" w:sz="0" w:space="0" w:color="auto"/>
                <w:left w:val="none" w:sz="0" w:space="0" w:color="auto"/>
                <w:bottom w:val="none" w:sz="0" w:space="0" w:color="auto"/>
                <w:right w:val="none" w:sz="0" w:space="0" w:color="auto"/>
              </w:divBdr>
            </w:div>
            <w:div w:id="2011054197">
              <w:marLeft w:val="0"/>
              <w:marRight w:val="0"/>
              <w:marTop w:val="0"/>
              <w:marBottom w:val="0"/>
              <w:divBdr>
                <w:top w:val="none" w:sz="0" w:space="0" w:color="auto"/>
                <w:left w:val="none" w:sz="0" w:space="0" w:color="auto"/>
                <w:bottom w:val="none" w:sz="0" w:space="0" w:color="auto"/>
                <w:right w:val="none" w:sz="0" w:space="0" w:color="auto"/>
              </w:divBdr>
            </w:div>
            <w:div w:id="2137333465">
              <w:marLeft w:val="0"/>
              <w:marRight w:val="0"/>
              <w:marTop w:val="0"/>
              <w:marBottom w:val="0"/>
              <w:divBdr>
                <w:top w:val="none" w:sz="0" w:space="0" w:color="auto"/>
                <w:left w:val="none" w:sz="0" w:space="0" w:color="auto"/>
                <w:bottom w:val="none" w:sz="0" w:space="0" w:color="auto"/>
                <w:right w:val="none" w:sz="0" w:space="0" w:color="auto"/>
              </w:divBdr>
            </w:div>
          </w:divsChild>
        </w:div>
        <w:div w:id="528101674">
          <w:marLeft w:val="0"/>
          <w:marRight w:val="0"/>
          <w:marTop w:val="0"/>
          <w:marBottom w:val="0"/>
          <w:divBdr>
            <w:top w:val="none" w:sz="0" w:space="0" w:color="auto"/>
            <w:left w:val="none" w:sz="0" w:space="0" w:color="auto"/>
            <w:bottom w:val="none" w:sz="0" w:space="0" w:color="auto"/>
            <w:right w:val="none" w:sz="0" w:space="0" w:color="auto"/>
          </w:divBdr>
          <w:divsChild>
            <w:div w:id="1427070359">
              <w:marLeft w:val="0"/>
              <w:marRight w:val="0"/>
              <w:marTop w:val="0"/>
              <w:marBottom w:val="0"/>
              <w:divBdr>
                <w:top w:val="none" w:sz="0" w:space="0" w:color="auto"/>
                <w:left w:val="none" w:sz="0" w:space="0" w:color="auto"/>
                <w:bottom w:val="none" w:sz="0" w:space="0" w:color="auto"/>
                <w:right w:val="none" w:sz="0" w:space="0" w:color="auto"/>
              </w:divBdr>
            </w:div>
          </w:divsChild>
        </w:div>
        <w:div w:id="1389298667">
          <w:marLeft w:val="0"/>
          <w:marRight w:val="0"/>
          <w:marTop w:val="0"/>
          <w:marBottom w:val="0"/>
          <w:divBdr>
            <w:top w:val="none" w:sz="0" w:space="0" w:color="auto"/>
            <w:left w:val="none" w:sz="0" w:space="0" w:color="auto"/>
            <w:bottom w:val="none" w:sz="0" w:space="0" w:color="auto"/>
            <w:right w:val="none" w:sz="0" w:space="0" w:color="auto"/>
          </w:divBdr>
          <w:divsChild>
            <w:div w:id="420611011">
              <w:marLeft w:val="0"/>
              <w:marRight w:val="0"/>
              <w:marTop w:val="0"/>
              <w:marBottom w:val="0"/>
              <w:divBdr>
                <w:top w:val="none" w:sz="0" w:space="0" w:color="auto"/>
                <w:left w:val="none" w:sz="0" w:space="0" w:color="auto"/>
                <w:bottom w:val="none" w:sz="0" w:space="0" w:color="auto"/>
                <w:right w:val="none" w:sz="0" w:space="0" w:color="auto"/>
              </w:divBdr>
            </w:div>
          </w:divsChild>
        </w:div>
        <w:div w:id="1512376305">
          <w:marLeft w:val="0"/>
          <w:marRight w:val="0"/>
          <w:marTop w:val="0"/>
          <w:marBottom w:val="0"/>
          <w:divBdr>
            <w:top w:val="none" w:sz="0" w:space="0" w:color="auto"/>
            <w:left w:val="none" w:sz="0" w:space="0" w:color="auto"/>
            <w:bottom w:val="none" w:sz="0" w:space="0" w:color="auto"/>
            <w:right w:val="none" w:sz="0" w:space="0" w:color="auto"/>
          </w:divBdr>
          <w:divsChild>
            <w:div w:id="234780606">
              <w:marLeft w:val="0"/>
              <w:marRight w:val="0"/>
              <w:marTop w:val="0"/>
              <w:marBottom w:val="0"/>
              <w:divBdr>
                <w:top w:val="none" w:sz="0" w:space="0" w:color="auto"/>
                <w:left w:val="none" w:sz="0" w:space="0" w:color="auto"/>
                <w:bottom w:val="none" w:sz="0" w:space="0" w:color="auto"/>
                <w:right w:val="none" w:sz="0" w:space="0" w:color="auto"/>
              </w:divBdr>
            </w:div>
          </w:divsChild>
        </w:div>
        <w:div w:id="1544101217">
          <w:marLeft w:val="0"/>
          <w:marRight w:val="0"/>
          <w:marTop w:val="0"/>
          <w:marBottom w:val="0"/>
          <w:divBdr>
            <w:top w:val="none" w:sz="0" w:space="0" w:color="auto"/>
            <w:left w:val="none" w:sz="0" w:space="0" w:color="auto"/>
            <w:bottom w:val="none" w:sz="0" w:space="0" w:color="auto"/>
            <w:right w:val="none" w:sz="0" w:space="0" w:color="auto"/>
          </w:divBdr>
          <w:divsChild>
            <w:div w:id="1765497901">
              <w:marLeft w:val="0"/>
              <w:marRight w:val="0"/>
              <w:marTop w:val="0"/>
              <w:marBottom w:val="0"/>
              <w:divBdr>
                <w:top w:val="none" w:sz="0" w:space="0" w:color="auto"/>
                <w:left w:val="none" w:sz="0" w:space="0" w:color="auto"/>
                <w:bottom w:val="none" w:sz="0" w:space="0" w:color="auto"/>
                <w:right w:val="none" w:sz="0" w:space="0" w:color="auto"/>
              </w:divBdr>
            </w:div>
          </w:divsChild>
        </w:div>
        <w:div w:id="1681590854">
          <w:marLeft w:val="0"/>
          <w:marRight w:val="0"/>
          <w:marTop w:val="0"/>
          <w:marBottom w:val="0"/>
          <w:divBdr>
            <w:top w:val="none" w:sz="0" w:space="0" w:color="auto"/>
            <w:left w:val="none" w:sz="0" w:space="0" w:color="auto"/>
            <w:bottom w:val="none" w:sz="0" w:space="0" w:color="auto"/>
            <w:right w:val="none" w:sz="0" w:space="0" w:color="auto"/>
          </w:divBdr>
          <w:divsChild>
            <w:div w:id="1810856007">
              <w:marLeft w:val="0"/>
              <w:marRight w:val="0"/>
              <w:marTop w:val="0"/>
              <w:marBottom w:val="0"/>
              <w:divBdr>
                <w:top w:val="none" w:sz="0" w:space="0" w:color="auto"/>
                <w:left w:val="none" w:sz="0" w:space="0" w:color="auto"/>
                <w:bottom w:val="none" w:sz="0" w:space="0" w:color="auto"/>
                <w:right w:val="none" w:sz="0" w:space="0" w:color="auto"/>
              </w:divBdr>
            </w:div>
          </w:divsChild>
        </w:div>
        <w:div w:id="1830249804">
          <w:marLeft w:val="0"/>
          <w:marRight w:val="0"/>
          <w:marTop w:val="0"/>
          <w:marBottom w:val="0"/>
          <w:divBdr>
            <w:top w:val="none" w:sz="0" w:space="0" w:color="auto"/>
            <w:left w:val="none" w:sz="0" w:space="0" w:color="auto"/>
            <w:bottom w:val="none" w:sz="0" w:space="0" w:color="auto"/>
            <w:right w:val="none" w:sz="0" w:space="0" w:color="auto"/>
          </w:divBdr>
          <w:divsChild>
            <w:div w:id="670984482">
              <w:marLeft w:val="0"/>
              <w:marRight w:val="0"/>
              <w:marTop w:val="0"/>
              <w:marBottom w:val="0"/>
              <w:divBdr>
                <w:top w:val="none" w:sz="0" w:space="0" w:color="auto"/>
                <w:left w:val="none" w:sz="0" w:space="0" w:color="auto"/>
                <w:bottom w:val="none" w:sz="0" w:space="0" w:color="auto"/>
                <w:right w:val="none" w:sz="0" w:space="0" w:color="auto"/>
              </w:divBdr>
            </w:div>
          </w:divsChild>
        </w:div>
        <w:div w:id="1898392864">
          <w:marLeft w:val="0"/>
          <w:marRight w:val="0"/>
          <w:marTop w:val="0"/>
          <w:marBottom w:val="0"/>
          <w:divBdr>
            <w:top w:val="none" w:sz="0" w:space="0" w:color="auto"/>
            <w:left w:val="none" w:sz="0" w:space="0" w:color="auto"/>
            <w:bottom w:val="none" w:sz="0" w:space="0" w:color="auto"/>
            <w:right w:val="none" w:sz="0" w:space="0" w:color="auto"/>
          </w:divBdr>
          <w:divsChild>
            <w:div w:id="1128547409">
              <w:marLeft w:val="0"/>
              <w:marRight w:val="0"/>
              <w:marTop w:val="0"/>
              <w:marBottom w:val="0"/>
              <w:divBdr>
                <w:top w:val="none" w:sz="0" w:space="0" w:color="auto"/>
                <w:left w:val="none" w:sz="0" w:space="0" w:color="auto"/>
                <w:bottom w:val="none" w:sz="0" w:space="0" w:color="auto"/>
                <w:right w:val="none" w:sz="0" w:space="0" w:color="auto"/>
              </w:divBdr>
            </w:div>
          </w:divsChild>
        </w:div>
        <w:div w:id="2066219465">
          <w:marLeft w:val="0"/>
          <w:marRight w:val="0"/>
          <w:marTop w:val="0"/>
          <w:marBottom w:val="0"/>
          <w:divBdr>
            <w:top w:val="none" w:sz="0" w:space="0" w:color="auto"/>
            <w:left w:val="none" w:sz="0" w:space="0" w:color="auto"/>
            <w:bottom w:val="none" w:sz="0" w:space="0" w:color="auto"/>
            <w:right w:val="none" w:sz="0" w:space="0" w:color="auto"/>
          </w:divBdr>
          <w:divsChild>
            <w:div w:id="2114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fhi.no/nettpub/coronavirus/testing-og-oppfolging-av-smittede/forsterket-tisk2/"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fhi.no"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113" Type="http://schemas.microsoft.com/office/2019/05/relationships/documenttasks" Target="documenttasks/documenttasks1.xml"/></Relationships>
</file>

<file path=word/_rels/endnotes.xml.rels><?xml version="1.0" encoding="UTF-8" standalone="yes"?>
<Relationships xmlns="http://schemas.openxmlformats.org/package/2006/relationships"><Relationship Id="rId8" Type="http://schemas.openxmlformats.org/officeDocument/2006/relationships/hyperlink" Target="https://www.fhi.no/nettpub/coronavirus/testing-og-oppfolging-av-smittede/forsterket-tisk2/?term=&amp;h=1" TargetMode="External"/><Relationship Id="rId3" Type="http://schemas.openxmlformats.org/officeDocument/2006/relationships/hyperlink" Target="https://www.fhi.no/nettpub/coronavirus/testing-og-oppfolging-av-smittede/hjemmekarantene-og-hjemmeisolering-i-forbindelse-med-covid-19/?term=&amp;h=1" TargetMode="External"/><Relationship Id="rId7" Type="http://schemas.openxmlformats.org/officeDocument/2006/relationships/hyperlink" Target="https://www.helsedirektoratet.no/faglige-rad/pandemiplanlegging" TargetMode="External"/><Relationship Id="rId2" Type="http://schemas.openxmlformats.org/officeDocument/2006/relationships/hyperlink" Target="https://www.fylkesmannen.no/innlandet/helse-omsorg-og-sosialtjenester/smittevern/coronavirus/tisk---nasjonalt-system-for-a-holde-koronatallene-nede/" TargetMode="External"/><Relationship Id="rId1" Type="http://schemas.openxmlformats.org/officeDocument/2006/relationships/hyperlink" Target="https://www.fhi.no/nettpub/coronavirus/fakta-og-kunnskap-om-covid-19/fakta-om-koronavirus-coronavirus-2019-ncov/?term=&amp;h=1" TargetMode="External"/><Relationship Id="rId6" Type="http://schemas.openxmlformats.org/officeDocument/2006/relationships/hyperlink" Target="https://www.sciencedirect.com/science/article/pii/S1201971220303325" TargetMode="External"/><Relationship Id="rId5" Type="http://schemas.openxmlformats.org/officeDocument/2006/relationships/hyperlink" Target="https://www.ecdc.europa.eu/sites/default/files/documents/COVID-19-in-occupational-settings.pdf" TargetMode="External"/><Relationship Id="rId4" Type="http://schemas.openxmlformats.org/officeDocument/2006/relationships/hyperlink" Target="https://www.ecdc.europa.eu/en/covid-19/latest-evidence/transmiss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fhi.no\home\brukere_P$\PSTE\COVID\Hylestad%20utbrudd\Case%20study\Bokm&#229;l\Kasusstudie_figu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8932697281453"/>
          <c:y val="3.8045833109787965E-2"/>
          <c:w val="0.86034274000421485"/>
          <c:h val="0.70557726858152225"/>
        </c:manualLayout>
      </c:layout>
      <c:barChart>
        <c:barDir val="col"/>
        <c:grouping val="stacked"/>
        <c:varyColors val="0"/>
        <c:ser>
          <c:idx val="0"/>
          <c:order val="0"/>
          <c:tx>
            <c:strRef>
              <c:f>'Ark2'!$B$1</c:f>
              <c:strCache>
                <c:ptCount val="1"/>
                <c:pt idx="0">
                  <c:v>Har symptomer</c:v>
                </c:pt>
              </c:strCache>
            </c:strRef>
          </c:tx>
          <c:spPr>
            <a:solidFill>
              <a:schemeClr val="accent1"/>
            </a:solidFill>
            <a:ln>
              <a:noFill/>
            </a:ln>
            <a:effectLst/>
          </c:spPr>
          <c:invertIfNegative val="0"/>
          <c:cat>
            <c:numRef>
              <c:f>'Ark2'!$A$2:$A$26</c:f>
              <c:numCache>
                <c:formatCode>[$-414]d/\ mmm\.;@</c:formatCode>
                <c:ptCount val="25"/>
                <c:pt idx="0">
                  <c:v>44050</c:v>
                </c:pt>
                <c:pt idx="1">
                  <c:v>44051</c:v>
                </c:pt>
                <c:pt idx="2">
                  <c:v>44052</c:v>
                </c:pt>
                <c:pt idx="3">
                  <c:v>44053</c:v>
                </c:pt>
                <c:pt idx="4">
                  <c:v>44054</c:v>
                </c:pt>
                <c:pt idx="5">
                  <c:v>44055</c:v>
                </c:pt>
                <c:pt idx="6">
                  <c:v>44056</c:v>
                </c:pt>
                <c:pt idx="7">
                  <c:v>44057</c:v>
                </c:pt>
                <c:pt idx="8">
                  <c:v>44058</c:v>
                </c:pt>
                <c:pt idx="9">
                  <c:v>44059</c:v>
                </c:pt>
                <c:pt idx="10">
                  <c:v>44060</c:v>
                </c:pt>
                <c:pt idx="11">
                  <c:v>44061</c:v>
                </c:pt>
                <c:pt idx="12">
                  <c:v>44062</c:v>
                </c:pt>
                <c:pt idx="13">
                  <c:v>44063</c:v>
                </c:pt>
                <c:pt idx="14">
                  <c:v>44064</c:v>
                </c:pt>
                <c:pt idx="15">
                  <c:v>44065</c:v>
                </c:pt>
                <c:pt idx="16">
                  <c:v>44066</c:v>
                </c:pt>
                <c:pt idx="17">
                  <c:v>44067</c:v>
                </c:pt>
                <c:pt idx="18">
                  <c:v>44068</c:v>
                </c:pt>
                <c:pt idx="19">
                  <c:v>44069</c:v>
                </c:pt>
                <c:pt idx="20">
                  <c:v>44070</c:v>
                </c:pt>
                <c:pt idx="21">
                  <c:v>44071</c:v>
                </c:pt>
                <c:pt idx="22">
                  <c:v>44072</c:v>
                </c:pt>
                <c:pt idx="23">
                  <c:v>44073</c:v>
                </c:pt>
                <c:pt idx="24">
                  <c:v>44074</c:v>
                </c:pt>
              </c:numCache>
            </c:numRef>
          </c:cat>
          <c:val>
            <c:numRef>
              <c:f>'Ark2'!$B$2:$B$26</c:f>
              <c:numCache>
                <c:formatCode>General</c:formatCode>
                <c:ptCount val="25"/>
                <c:pt idx="0">
                  <c:v>1</c:v>
                </c:pt>
                <c:pt idx="13">
                  <c:v>1</c:v>
                </c:pt>
                <c:pt idx="15">
                  <c:v>5</c:v>
                </c:pt>
                <c:pt idx="16">
                  <c:v>7</c:v>
                </c:pt>
                <c:pt idx="18">
                  <c:v>2</c:v>
                </c:pt>
                <c:pt idx="19">
                  <c:v>1</c:v>
                </c:pt>
                <c:pt idx="22">
                  <c:v>1</c:v>
                </c:pt>
              </c:numCache>
            </c:numRef>
          </c:val>
          <c:extLst>
            <c:ext xmlns:c16="http://schemas.microsoft.com/office/drawing/2014/chart" uri="{C3380CC4-5D6E-409C-BE32-E72D297353CC}">
              <c16:uniqueId val="{00000000-45CB-4AE6-AE15-48FB57D1DFE5}"/>
            </c:ext>
          </c:extLst>
        </c:ser>
        <c:ser>
          <c:idx val="1"/>
          <c:order val="1"/>
          <c:tx>
            <c:strRef>
              <c:f>'Ark2'!$C$1</c:f>
              <c:strCache>
                <c:ptCount val="1"/>
                <c:pt idx="0">
                  <c:v>Uten symptomer</c:v>
                </c:pt>
              </c:strCache>
            </c:strRef>
          </c:tx>
          <c:spPr>
            <a:solidFill>
              <a:schemeClr val="accent2"/>
            </a:solidFill>
            <a:ln>
              <a:noFill/>
            </a:ln>
            <a:effectLst/>
          </c:spPr>
          <c:invertIfNegative val="0"/>
          <c:cat>
            <c:numRef>
              <c:f>'Ark2'!$A$2:$A$26</c:f>
              <c:numCache>
                <c:formatCode>[$-414]d/\ mmm\.;@</c:formatCode>
                <c:ptCount val="25"/>
                <c:pt idx="0">
                  <c:v>44050</c:v>
                </c:pt>
                <c:pt idx="1">
                  <c:v>44051</c:v>
                </c:pt>
                <c:pt idx="2">
                  <c:v>44052</c:v>
                </c:pt>
                <c:pt idx="3">
                  <c:v>44053</c:v>
                </c:pt>
                <c:pt idx="4">
                  <c:v>44054</c:v>
                </c:pt>
                <c:pt idx="5">
                  <c:v>44055</c:v>
                </c:pt>
                <c:pt idx="6">
                  <c:v>44056</c:v>
                </c:pt>
                <c:pt idx="7">
                  <c:v>44057</c:v>
                </c:pt>
                <c:pt idx="8">
                  <c:v>44058</c:v>
                </c:pt>
                <c:pt idx="9">
                  <c:v>44059</c:v>
                </c:pt>
                <c:pt idx="10">
                  <c:v>44060</c:v>
                </c:pt>
                <c:pt idx="11">
                  <c:v>44061</c:v>
                </c:pt>
                <c:pt idx="12">
                  <c:v>44062</c:v>
                </c:pt>
                <c:pt idx="13">
                  <c:v>44063</c:v>
                </c:pt>
                <c:pt idx="14">
                  <c:v>44064</c:v>
                </c:pt>
                <c:pt idx="15">
                  <c:v>44065</c:v>
                </c:pt>
                <c:pt idx="16">
                  <c:v>44066</c:v>
                </c:pt>
                <c:pt idx="17">
                  <c:v>44067</c:v>
                </c:pt>
                <c:pt idx="18">
                  <c:v>44068</c:v>
                </c:pt>
                <c:pt idx="19">
                  <c:v>44069</c:v>
                </c:pt>
                <c:pt idx="20">
                  <c:v>44070</c:v>
                </c:pt>
                <c:pt idx="21">
                  <c:v>44071</c:v>
                </c:pt>
                <c:pt idx="22">
                  <c:v>44072</c:v>
                </c:pt>
                <c:pt idx="23">
                  <c:v>44073</c:v>
                </c:pt>
                <c:pt idx="24">
                  <c:v>44074</c:v>
                </c:pt>
              </c:numCache>
            </c:numRef>
          </c:cat>
          <c:val>
            <c:numRef>
              <c:f>'Ark2'!$C$2:$C$26</c:f>
              <c:numCache>
                <c:formatCode>General</c:formatCode>
                <c:ptCount val="25"/>
                <c:pt idx="0">
                  <c:v>0</c:v>
                </c:pt>
                <c:pt idx="5">
                  <c:v>1</c:v>
                </c:pt>
                <c:pt idx="11">
                  <c:v>1</c:v>
                </c:pt>
                <c:pt idx="13">
                  <c:v>2</c:v>
                </c:pt>
                <c:pt idx="14">
                  <c:v>4</c:v>
                </c:pt>
                <c:pt idx="15">
                  <c:v>10</c:v>
                </c:pt>
                <c:pt idx="16">
                  <c:v>17</c:v>
                </c:pt>
                <c:pt idx="17">
                  <c:v>1</c:v>
                </c:pt>
                <c:pt idx="18">
                  <c:v>10</c:v>
                </c:pt>
                <c:pt idx="19">
                  <c:v>2</c:v>
                </c:pt>
                <c:pt idx="22">
                  <c:v>9</c:v>
                </c:pt>
              </c:numCache>
            </c:numRef>
          </c:val>
          <c:extLst>
            <c:ext xmlns:c16="http://schemas.microsoft.com/office/drawing/2014/chart" uri="{C3380CC4-5D6E-409C-BE32-E72D297353CC}">
              <c16:uniqueId val="{00000001-45CB-4AE6-AE15-48FB57D1DFE5}"/>
            </c:ext>
          </c:extLst>
        </c:ser>
        <c:dLbls>
          <c:showLegendKey val="0"/>
          <c:showVal val="0"/>
          <c:showCatName val="0"/>
          <c:showSerName val="0"/>
          <c:showPercent val="0"/>
          <c:showBubbleSize val="0"/>
        </c:dLbls>
        <c:gapWidth val="30"/>
        <c:overlap val="100"/>
        <c:axId val="886138431"/>
        <c:axId val="291857119"/>
      </c:barChart>
      <c:dateAx>
        <c:axId val="886138431"/>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nb-NO" sz="1100" baseline="0"/>
                  <a:t>Prøvedato</a:t>
                </a:r>
                <a:endParaRPr lang="nb-NO" sz="1100"/>
              </a:p>
            </c:rich>
          </c:tx>
          <c:layout>
            <c:manualLayout>
              <c:xMode val="edge"/>
              <c:yMode val="edge"/>
              <c:x val="0.4819880452899592"/>
              <c:y val="0.8512121968895012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b-NO"/>
            </a:p>
          </c:txPr>
        </c:title>
        <c:numFmt formatCode="d/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crossAx val="291857119"/>
        <c:crosses val="autoZero"/>
        <c:auto val="1"/>
        <c:lblOffset val="100"/>
        <c:baseTimeUnit val="days"/>
        <c:majorUnit val="1"/>
        <c:majorTimeUnit val="days"/>
      </c:dateAx>
      <c:valAx>
        <c:axId val="291857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nb-NO" sz="1100"/>
                  <a:t>Antall bekreftede tilfeller</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crossAx val="886138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nb-N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19CA4165-A784-497C-8907-B6C2A5E5A9E8}">
    <t:Anchor>
      <t:Comment id="1232771643"/>
    </t:Anchor>
    <t:History>
      <t:Event id="{4B65E07A-9790-4851-B5CA-DBB1512CCEC0}" time="2020-11-04T08:20:50Z">
        <t:Attribution userId="S::hinta.meijerink@fhi.no::cb1926a4-975a-443a-b001-9bbf73997d67" userProvider="AD" userName="Meijerink, Hinta"/>
        <t:Anchor>
          <t:Comment id="1232771643"/>
        </t:Anchor>
        <t:Create/>
      </t:Event>
      <t:Event id="{1B4DCE09-2262-41CD-A162-774019D7E40F}" time="2020-11-04T08:20:50Z">
        <t:Attribution userId="S::hinta.meijerink@fhi.no::cb1926a4-975a-443a-b001-9bbf73997d67" userProvider="AD" userName="Meijerink, Hinta"/>
        <t:Anchor>
          <t:Comment id="1232771643"/>
        </t:Anchor>
        <t:Assign userId="S::Hilde.Klovstad@fhi.no::1252e295-763d-46b6-a3b8-e951d7827e30" userProvider="AD" userName="Kløvstad, Hilde"/>
      </t:Event>
      <t:Event id="{3C66D5BF-A50D-49A1-9701-989468A1937C}" time="2020-11-04T08:20:50Z">
        <t:Attribution userId="S::hinta.meijerink@fhi.no::cb1926a4-975a-443a-b001-9bbf73997d67" userProvider="AD" userName="Meijerink, Hinta"/>
        <t:Anchor>
          <t:Comment id="1232771643"/>
        </t:Anchor>
        <t:SetTitle title="@Kløvstad, Hilde the % positive is only for week 43; week 44 not yet available. Is this correct then?"/>
      </t:Event>
    </t:History>
  </t:Task>
  <t:Task id="{1958FDB0-7DCE-477F-B7B1-81D5519D40FA}">
    <t:Anchor>
      <t:Comment id="2020850433"/>
    </t:Anchor>
    <t:History>
      <t:Event id="{BC33B3F6-3CAA-4962-A742-995D111575E8}" time="2020-12-29T23:20:13Z">
        <t:Attribution userId="S::heidi.lange@fhi.no::84cc42e8-5534-4721-bd4b-911e7eef059d" userProvider="AD" userName="Lange, Heidi"/>
        <t:Anchor>
          <t:Comment id="182962727"/>
        </t:Anchor>
        <t:Create/>
      </t:Event>
      <t:Event id="{25BFCB13-56CF-42B7-8A1A-C24B6582B2B4}" time="2020-12-29T23:20:13Z">
        <t:Attribution userId="S::heidi.lange@fhi.no::84cc42e8-5534-4721-bd4b-911e7eef059d" userProvider="AD" userName="Lange, Heidi"/>
        <t:Anchor>
          <t:Comment id="182962727"/>
        </t:Anchor>
        <t:Assign userId="S::EmilyAnn.MacDonald@fhi.no::d92e2caf-49c1-4f59-a473-9571aaee332d" userProvider="AD" userName="Macdonald, Emily Ann"/>
      </t:Event>
      <t:Event id="{69534A5D-49AC-4B14-9941-EBABD4F3487C}" time="2020-12-29T23:20:13Z">
        <t:Attribution userId="S::heidi.lange@fhi.no::84cc42e8-5534-4721-bd4b-911e7eef059d" userProvider="AD" userName="Lange, Heidi"/>
        <t:Anchor>
          <t:Comment id="182962727"/>
        </t:Anchor>
        <t:SetTitle title="Er dette fra utbruddet på Hamarøy? De ble jo prøvetatt 25/12. Har dere rukket å få de prøvene og sekvensert dem? Det er vel heller et annet utbrudd? Vet du @Macdonald, Emily Ann"/>
      </t:Event>
    </t:History>
  </t:Task>
  <t:Task id="{09F63925-479D-4E0F-AD6D-E622F9DF28D2}">
    <t:Anchor>
      <t:Comment id="973620304"/>
    </t:Anchor>
    <t:History>
      <t:Event id="{9F4A8094-4C70-4CD1-8142-7F1646BF9613}" time="2020-12-30T09:23:20Z">
        <t:Attribution userId="S::olav.hungnes@fhi.no::8c7ca920-290a-4267-aee5-7e45dea73b1e" userProvider="AD" userName="Hungnes, Olav"/>
        <t:Anchor>
          <t:Comment id="973620304"/>
        </t:Anchor>
        <t:Create/>
      </t:Event>
      <t:Event id="{22A3E51F-D364-45F4-B093-1000EC0F3834}" time="2020-12-30T09:23:20Z">
        <t:Attribution userId="S::olav.hungnes@fhi.no::8c7ca920-290a-4267-aee5-7e45dea73b1e" userProvider="AD" userName="Hungnes, Olav"/>
        <t:Anchor>
          <t:Comment id="973620304"/>
        </t:Anchor>
        <t:Assign userId="S::Karoline.Bragstad@fhi.no::6114c360-9f09-4a33-80d7-e4a6a82cd9ce" userProvider="AD" userName="Bragstad, Karoline"/>
      </t:Event>
      <t:Event id="{A8F42987-3258-48F4-8567-B369543A8937}" time="2020-12-30T09:23:20Z">
        <t:Attribution userId="S::olav.hungnes@fhi.no::8c7ca920-290a-4267-aee5-7e45dea73b1e" userProvider="AD" userName="Hungnes, Olav"/>
        <t:Anchor>
          <t:Comment id="973620304"/>
        </t:Anchor>
        <t:SetTitle title="@Bragstad, Karoline @Nygård, Karin Maria Satte inn denne, vurder!"/>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AC488D8D35C864588D29FD132EB6043" ma:contentTypeVersion="18" ma:contentTypeDescription="Opprett et nytt dokument." ma:contentTypeScope="" ma:versionID="1842217d70b0a3feb6a73449ad5c1aa3">
  <xsd:schema xmlns:xsd="http://www.w3.org/2001/XMLSchema" xmlns:xs="http://www.w3.org/2001/XMLSchema" xmlns:p="http://schemas.microsoft.com/office/2006/metadata/properties" xmlns:ns2="9e7c1b5f-6b93-4ee4-9fa2-fda8f1b47cf5" xmlns:ns3="501ea209-ed07-4d3e-a01c-71103dea04ef" xmlns:ns4="4a9ba348-c4db-4c9e-b9be-11320e13dee8" targetNamespace="http://schemas.microsoft.com/office/2006/metadata/properties" ma:root="true" ma:fieldsID="8b354104a2b8a2beb86c1397d6561f7a" ns2:_="" ns3:_="" ns4:_="">
    <xsd:import namespace="9e7c1b5f-6b93-4ee4-9fa2-fda8f1b47cf5"/>
    <xsd:import namespace="501ea209-ed07-4d3e-a01c-71103dea04ef"/>
    <xsd:import namespace="4a9ba348-c4db-4c9e-b9be-11320e13dee8"/>
    <xsd:element name="properties">
      <xsd:complexType>
        <xsd:sequence>
          <xsd:element name="documentManagement">
            <xsd:complexType>
              <xsd:all>
                <xsd:element ref="ns2:FHI_TopicTaxHTField" minOccurs="0"/>
                <xsd:element ref="ns3:TaxKeywordTaxHTField"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x0050_3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Coronavirus|b07a8cce-386b-4f3b-848d-8a8090a04422;#2;#Importvirus|846f0243-7977-46e3-a502-d65a72259521"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1ea209-ed07-4d3e-a01c-71103dea04ef"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9ba348-c4db-4c9e-b9be-11320e13dee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_x0050_360" ma:index="24" nillable="true" ma:displayName="P360" ma:format="Dropdown" ma:internalName="_x0050_36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1ea209-ed07-4d3e-a01c-71103dea04ef">
      <UserInfo>
        <DisplayName>Winje, Brita Askeland</DisplayName>
        <AccountId>277</AccountId>
        <AccountType/>
      </UserInfo>
      <UserInfo>
        <DisplayName>Svendsen, Per Kristian Humblen</DisplayName>
        <AccountId>51</AccountId>
        <AccountType/>
      </UserInfo>
      <UserInfo>
        <DisplayName>Hånes, Hanna</DisplayName>
        <AccountId>350</AccountId>
        <AccountType/>
      </UserInfo>
      <UserInfo>
        <DisplayName>Daae, Anita Odveig</DisplayName>
        <AccountId>75</AccountId>
        <AccountType/>
      </UserInfo>
      <UserInfo>
        <DisplayName>Veire, Kjetil Berg</DisplayName>
        <AccountId>79</AccountId>
        <AccountType/>
      </UserInfo>
      <UserInfo>
        <DisplayName>Bøhler, Linn</DisplayName>
        <AccountId>938</AccountId>
        <AccountType/>
      </UserInfo>
      <UserInfo>
        <DisplayName>Vold, Line</DisplayName>
        <AccountId>84</AccountId>
        <AccountType/>
      </UserInfo>
      <UserInfo>
        <DisplayName>Hungnes, Olav</DisplayName>
        <AccountId>42</AccountId>
        <AccountType/>
      </UserInfo>
      <UserInfo>
        <DisplayName>Instefjord, Kamilla Heddeland</DisplayName>
        <AccountId>1560</AccountId>
        <AccountType/>
      </UserInfo>
      <UserInfo>
        <DisplayName>Vollan, Hilde Synnøve</DisplayName>
        <AccountId>503</AccountId>
        <AccountType/>
      </UserInfo>
      <UserInfo>
        <DisplayName>Brynildsrud, Ola Brønstad</DisplayName>
        <AccountId>386</AccountId>
        <AccountType/>
      </UserInfo>
      <UserInfo>
        <DisplayName>Alfsnes, Kristian</DisplayName>
        <AccountId>1782</AccountId>
        <AccountType/>
      </UserInfo>
      <UserInfo>
        <DisplayName>Aune, Torstein</DisplayName>
        <AccountId>182</AccountId>
        <AccountType/>
      </UserInfo>
    </SharedWithUsers>
    <FHI_TopicTaxHTField xmlns="9e7c1b5f-6b93-4ee4-9fa2-fda8f1b47cf5">
      <Terms xmlns="http://schemas.microsoft.com/office/infopath/2007/PartnerControls">
        <TermInfo xmlns="http://schemas.microsoft.com/office/infopath/2007/PartnerControls">
          <TermName xmlns="http://schemas.microsoft.com/office/infopath/2007/PartnerControls">Coronavirus</TermName>
          <TermId xmlns="http://schemas.microsoft.com/office/infopath/2007/PartnerControls">b07a8cce-386b-4f3b-848d-8a8090a04422</TermId>
        </TermInfo>
        <TermInfo xmlns="http://schemas.microsoft.com/office/infopath/2007/PartnerControls">
          <TermName xmlns="http://schemas.microsoft.com/office/infopath/2007/PartnerControls">Importvirus</TermName>
          <TermId xmlns="http://schemas.microsoft.com/office/infopath/2007/PartnerControls">846f0243-7977-46e3-a502-d65a72259521</TermId>
        </TermInfo>
      </Terms>
    </FHI_TopicTaxHTField>
    <TaxKeywordTaxHTField xmlns="501ea209-ed07-4d3e-a01c-71103dea04ef">
      <Terms xmlns="http://schemas.microsoft.com/office/infopath/2007/PartnerControls"/>
    </TaxKeywordTaxHTField>
    <_x0050_360 xmlns="4a9ba348-c4db-4c9e-b9be-11320e13de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129B0-D9F9-4A82-94CD-CF7B2CB64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501ea209-ed07-4d3e-a01c-71103dea04ef"/>
    <ds:schemaRef ds:uri="4a9ba348-c4db-4c9e-b9be-11320e13d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317C1-CF21-4978-BD51-417889EBD80D}">
  <ds:schemaRefs>
    <ds:schemaRef ds:uri="4a9ba348-c4db-4c9e-b9be-11320e13dee8"/>
    <ds:schemaRef ds:uri="http://schemas.microsoft.com/office/2006/documentManagement/types"/>
    <ds:schemaRef ds:uri="http://www.w3.org/XML/1998/namespace"/>
    <ds:schemaRef ds:uri="http://purl.org/dc/elements/1.1/"/>
    <ds:schemaRef ds:uri="9e7c1b5f-6b93-4ee4-9fa2-fda8f1b47cf5"/>
    <ds:schemaRef ds:uri="http://schemas.microsoft.com/office/infopath/2007/PartnerControls"/>
    <ds:schemaRef ds:uri="http://purl.org/dc/dcmitype/"/>
    <ds:schemaRef ds:uri="501ea209-ed07-4d3e-a01c-71103dea04ef"/>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7D08820-E271-4088-8CDE-F209C77ABA50}">
  <ds:schemaRefs>
    <ds:schemaRef ds:uri="http://schemas.microsoft.com/sharepoint/v3/contenttype/forms"/>
  </ds:schemaRefs>
</ds:datastoreItem>
</file>

<file path=customXml/itemProps4.xml><?xml version="1.0" encoding="utf-8"?>
<ds:datastoreItem xmlns:ds="http://schemas.openxmlformats.org/officeDocument/2006/customXml" ds:itemID="{9DD4BE82-F0B7-4C52-BB10-7FCC091788C6}">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10.xml><?xml version="1.0" encoding="utf-8"?>
<clbl:labelList xmlns:clbl="http://schemas.microsoft.com/office/2020/mipLabelMetadata"/>
</file>

<file path=docMetadata/LabelInfo100.xml><?xml version="1.0" encoding="utf-8"?>
<clbl:labelList xmlns:clbl="http://schemas.microsoft.com/office/2020/mipLabelMetadata"/>
</file>

<file path=docMetadata/LabelInfo101.xml><?xml version="1.0" encoding="utf-8"?>
<clbl:labelList xmlns:clbl="http://schemas.microsoft.com/office/2020/mipLabelMetadata"/>
</file>

<file path=docMetadata/LabelInfo102.xml><?xml version="1.0" encoding="utf-8"?>
<clbl:labelList xmlns:clbl="http://schemas.microsoft.com/office/2020/mipLabelMetadata"/>
</file>

<file path=docMetadata/LabelInfo103.xml><?xml version="1.0" encoding="utf-8"?>
<clbl:labelList xmlns:clbl="http://schemas.microsoft.com/office/2020/mipLabelMetadata"/>
</file>

<file path=docMetadata/LabelInfo104.xml><?xml version="1.0" encoding="utf-8"?>
<clbl:labelList xmlns:clbl="http://schemas.microsoft.com/office/2020/mipLabelMetadata"/>
</file>

<file path=docMetadata/LabelInfo105.xml><?xml version="1.0" encoding="utf-8"?>
<clbl:labelList xmlns:clbl="http://schemas.microsoft.com/office/2020/mipLabelMetadata"/>
</file>

<file path=docMetadata/LabelInfo106.xml><?xml version="1.0" encoding="utf-8"?>
<clbl:labelList xmlns:clbl="http://schemas.microsoft.com/office/2020/mipLabelMetadata"/>
</file>

<file path=docMetadata/LabelInfo107.xml><?xml version="1.0" encoding="utf-8"?>
<clbl:labelList xmlns:clbl="http://schemas.microsoft.com/office/2020/mipLabelMetadata"/>
</file>

<file path=docMetadata/LabelInfo108.xml><?xml version="1.0" encoding="utf-8"?>
<clbl:labelList xmlns:clbl="http://schemas.microsoft.com/office/2020/mipLabelMetadata"/>
</file>

<file path=docMetadata/LabelInfo109.xml><?xml version="1.0" encoding="utf-8"?>
<clbl:labelList xmlns:clbl="http://schemas.microsoft.com/office/2020/mipLabelMetadata"/>
</file>

<file path=docMetadata/LabelInfo11.xml><?xml version="1.0" encoding="utf-8"?>
<clbl:labelList xmlns:clbl="http://schemas.microsoft.com/office/2020/mipLabelMetadata"/>
</file>

<file path=docMetadata/LabelInfo110.xml><?xml version="1.0" encoding="utf-8"?>
<clbl:labelList xmlns:clbl="http://schemas.microsoft.com/office/2020/mipLabelMetadata"/>
</file>

<file path=docMetadata/LabelInfo111.xml><?xml version="1.0" encoding="utf-8"?>
<clbl:labelList xmlns:clbl="http://schemas.microsoft.com/office/2020/mipLabelMetadata"/>
</file>

<file path=docMetadata/LabelInfo112.xml><?xml version="1.0" encoding="utf-8"?>
<clbl:labelList xmlns:clbl="http://schemas.microsoft.com/office/2020/mipLabelMetadata"/>
</file>

<file path=docMetadata/LabelInfo113.xml><?xml version="1.0" encoding="utf-8"?>
<clbl:labelList xmlns:clbl="http://schemas.microsoft.com/office/2020/mipLabelMetadata"/>
</file>

<file path=docMetadata/LabelInfo114.xml><?xml version="1.0" encoding="utf-8"?>
<clbl:labelList xmlns:clbl="http://schemas.microsoft.com/office/2020/mipLabelMetadata"/>
</file>

<file path=docMetadata/LabelInfo115.xml><?xml version="1.0" encoding="utf-8"?>
<clbl:labelList xmlns:clbl="http://schemas.microsoft.com/office/2020/mipLabelMetadata"/>
</file>

<file path=docMetadata/LabelInfo116.xml><?xml version="1.0" encoding="utf-8"?>
<clbl:labelList xmlns:clbl="http://schemas.microsoft.com/office/2020/mipLabelMetadata"/>
</file>

<file path=docMetadata/LabelInfo117.xml><?xml version="1.0" encoding="utf-8"?>
<clbl:labelList xmlns:clbl="http://schemas.microsoft.com/office/2020/mipLabelMetadata"/>
</file>

<file path=docMetadata/LabelInfo118.xml><?xml version="1.0" encoding="utf-8"?>
<clbl:labelList xmlns:clbl="http://schemas.microsoft.com/office/2020/mipLabelMetadata"/>
</file>

<file path=docMetadata/LabelInfo119.xml><?xml version="1.0" encoding="utf-8"?>
<clbl:labelList xmlns:clbl="http://schemas.microsoft.com/office/2020/mipLabelMetadata"/>
</file>

<file path=docMetadata/LabelInfo12.xml><?xml version="1.0" encoding="utf-8"?>
<clbl:labelList xmlns:clbl="http://schemas.microsoft.com/office/2020/mipLabelMetadata"/>
</file>

<file path=docMetadata/LabelInfo120.xml><?xml version="1.0" encoding="utf-8"?>
<clbl:labelList xmlns:clbl="http://schemas.microsoft.com/office/2020/mipLabelMetadata"/>
</file>

<file path=docMetadata/LabelInfo121.xml><?xml version="1.0" encoding="utf-8"?>
<clbl:labelList xmlns:clbl="http://schemas.microsoft.com/office/2020/mipLabelMetadata"/>
</file>

<file path=docMetadata/LabelInfo122.xml><?xml version="1.0" encoding="utf-8"?>
<clbl:labelList xmlns:clbl="http://schemas.microsoft.com/office/2020/mipLabelMetadata"/>
</file>

<file path=docMetadata/LabelInfo123.xml><?xml version="1.0" encoding="utf-8"?>
<clbl:labelList xmlns:clbl="http://schemas.microsoft.com/office/2020/mipLabelMetadata"/>
</file>

<file path=docMetadata/LabelInfo124.xml><?xml version="1.0" encoding="utf-8"?>
<clbl:labelList xmlns:clbl="http://schemas.microsoft.com/office/2020/mipLabelMetadata"/>
</file>

<file path=docMetadata/LabelInfo125.xml><?xml version="1.0" encoding="utf-8"?>
<clbl:labelList xmlns:clbl="http://schemas.microsoft.com/office/2020/mipLabelMetadata"/>
</file>

<file path=docMetadata/LabelInfo13.xml><?xml version="1.0" encoding="utf-8"?>
<clbl:labelList xmlns:clbl="http://schemas.microsoft.com/office/2020/mipLabelMetadata"/>
</file>

<file path=docMetadata/LabelInfo14.xml><?xml version="1.0" encoding="utf-8"?>
<clbl:labelList xmlns:clbl="http://schemas.microsoft.com/office/2020/mipLabelMetadata"/>
</file>

<file path=docMetadata/LabelInfo15.xml><?xml version="1.0" encoding="utf-8"?>
<clbl:labelList xmlns:clbl="http://schemas.microsoft.com/office/2020/mipLabelMetadata"/>
</file>

<file path=docMetadata/LabelInfo16.xml><?xml version="1.0" encoding="utf-8"?>
<clbl:labelList xmlns:clbl="http://schemas.microsoft.com/office/2020/mipLabelMetadata"/>
</file>

<file path=docMetadata/LabelInfo17.xml><?xml version="1.0" encoding="utf-8"?>
<clbl:labelList xmlns:clbl="http://schemas.microsoft.com/office/2020/mipLabelMetadata"/>
</file>

<file path=docMetadata/LabelInfo18.xml><?xml version="1.0" encoding="utf-8"?>
<clbl:labelList xmlns:clbl="http://schemas.microsoft.com/office/2020/mipLabelMetadata"/>
</file>

<file path=docMetadata/LabelInfo19.xml><?xml version="1.0" encoding="utf-8"?>
<clbl:labelList xmlns:clbl="http://schemas.microsoft.com/office/2020/mipLabelMetadata"/>
</file>

<file path=docMetadata/LabelInfo2.xml><?xml version="1.0" encoding="utf-8"?>
<clbl:labelList xmlns:clbl="http://schemas.microsoft.com/office/2020/mipLabelMetadata"/>
</file>

<file path=docMetadata/LabelInfo20.xml><?xml version="1.0" encoding="utf-8"?>
<clbl:labelList xmlns:clbl="http://schemas.microsoft.com/office/2020/mipLabelMetadata"/>
</file>

<file path=docMetadata/LabelInfo21.xml><?xml version="1.0" encoding="utf-8"?>
<clbl:labelList xmlns:clbl="http://schemas.microsoft.com/office/2020/mipLabelMetadata"/>
</file>

<file path=docMetadata/LabelInfo22.xml><?xml version="1.0" encoding="utf-8"?>
<clbl:labelList xmlns:clbl="http://schemas.microsoft.com/office/2020/mipLabelMetadata"/>
</file>

<file path=docMetadata/LabelInfo23.xml><?xml version="1.0" encoding="utf-8"?>
<clbl:labelList xmlns:clbl="http://schemas.microsoft.com/office/2020/mipLabelMetadata"/>
</file>

<file path=docMetadata/LabelInfo24.xml><?xml version="1.0" encoding="utf-8"?>
<clbl:labelList xmlns:clbl="http://schemas.microsoft.com/office/2020/mipLabelMetadata"/>
</file>

<file path=docMetadata/LabelInfo25.xml><?xml version="1.0" encoding="utf-8"?>
<clbl:labelList xmlns:clbl="http://schemas.microsoft.com/office/2020/mipLabelMetadata"/>
</file>

<file path=docMetadata/LabelInfo26.xml><?xml version="1.0" encoding="utf-8"?>
<clbl:labelList xmlns:clbl="http://schemas.microsoft.com/office/2020/mipLabelMetadata"/>
</file>

<file path=docMetadata/LabelInfo27.xml><?xml version="1.0" encoding="utf-8"?>
<clbl:labelList xmlns:clbl="http://schemas.microsoft.com/office/2020/mipLabelMetadata"/>
</file>

<file path=docMetadata/LabelInfo28.xml><?xml version="1.0" encoding="utf-8"?>
<clbl:labelList xmlns:clbl="http://schemas.microsoft.com/office/2020/mipLabelMetadata"/>
</file>

<file path=docMetadata/LabelInfo29.xml><?xml version="1.0" encoding="utf-8"?>
<clbl:labelList xmlns:clbl="http://schemas.microsoft.com/office/2020/mipLabelMetadata"/>
</file>

<file path=docMetadata/LabelInfo3.xml><?xml version="1.0" encoding="utf-8"?>
<clbl:labelList xmlns:clbl="http://schemas.microsoft.com/office/2020/mipLabelMetadata"/>
</file>

<file path=docMetadata/LabelInfo30.xml><?xml version="1.0" encoding="utf-8"?>
<clbl:labelList xmlns:clbl="http://schemas.microsoft.com/office/2020/mipLabelMetadata"/>
</file>

<file path=docMetadata/LabelInfo31.xml><?xml version="1.0" encoding="utf-8"?>
<clbl:labelList xmlns:clbl="http://schemas.microsoft.com/office/2020/mipLabelMetadata"/>
</file>

<file path=docMetadata/LabelInfo32.xml><?xml version="1.0" encoding="utf-8"?>
<clbl:labelList xmlns:clbl="http://schemas.microsoft.com/office/2020/mipLabelMetadata"/>
</file>

<file path=docMetadata/LabelInfo33.xml><?xml version="1.0" encoding="utf-8"?>
<clbl:labelList xmlns:clbl="http://schemas.microsoft.com/office/2020/mipLabelMetadata"/>
</file>

<file path=docMetadata/LabelInfo34.xml><?xml version="1.0" encoding="utf-8"?>
<clbl:labelList xmlns:clbl="http://schemas.microsoft.com/office/2020/mipLabelMetadata"/>
</file>

<file path=docMetadata/LabelInfo35.xml><?xml version="1.0" encoding="utf-8"?>
<clbl:labelList xmlns:clbl="http://schemas.microsoft.com/office/2020/mipLabelMetadata"/>
</file>

<file path=docMetadata/LabelInfo36.xml><?xml version="1.0" encoding="utf-8"?>
<clbl:labelList xmlns:clbl="http://schemas.microsoft.com/office/2020/mipLabelMetadata"/>
</file>

<file path=docMetadata/LabelInfo37.xml><?xml version="1.0" encoding="utf-8"?>
<clbl:labelList xmlns:clbl="http://schemas.microsoft.com/office/2020/mipLabelMetadata"/>
</file>

<file path=docMetadata/LabelInfo38.xml><?xml version="1.0" encoding="utf-8"?>
<clbl:labelList xmlns:clbl="http://schemas.microsoft.com/office/2020/mipLabelMetadata"/>
</file>

<file path=docMetadata/LabelInfo39.xml><?xml version="1.0" encoding="utf-8"?>
<clbl:labelList xmlns:clbl="http://schemas.microsoft.com/office/2020/mipLabelMetadata"/>
</file>

<file path=docMetadata/LabelInfo4.xml><?xml version="1.0" encoding="utf-8"?>
<clbl:labelList xmlns:clbl="http://schemas.microsoft.com/office/2020/mipLabelMetadata"/>
</file>

<file path=docMetadata/LabelInfo40.xml><?xml version="1.0" encoding="utf-8"?>
<clbl:labelList xmlns:clbl="http://schemas.microsoft.com/office/2020/mipLabelMetadata"/>
</file>

<file path=docMetadata/LabelInfo41.xml><?xml version="1.0" encoding="utf-8"?>
<clbl:labelList xmlns:clbl="http://schemas.microsoft.com/office/2020/mipLabelMetadata"/>
</file>

<file path=docMetadata/LabelInfo42.xml><?xml version="1.0" encoding="utf-8"?>
<clbl:labelList xmlns:clbl="http://schemas.microsoft.com/office/2020/mipLabelMetadata"/>
</file>

<file path=docMetadata/LabelInfo43.xml><?xml version="1.0" encoding="utf-8"?>
<clbl:labelList xmlns:clbl="http://schemas.microsoft.com/office/2020/mipLabelMetadata"/>
</file>

<file path=docMetadata/LabelInfo44.xml><?xml version="1.0" encoding="utf-8"?>
<clbl:labelList xmlns:clbl="http://schemas.microsoft.com/office/2020/mipLabelMetadata"/>
</file>

<file path=docMetadata/LabelInfo45.xml><?xml version="1.0" encoding="utf-8"?>
<clbl:labelList xmlns:clbl="http://schemas.microsoft.com/office/2020/mipLabelMetadata"/>
</file>

<file path=docMetadata/LabelInfo46.xml><?xml version="1.0" encoding="utf-8"?>
<clbl:labelList xmlns:clbl="http://schemas.microsoft.com/office/2020/mipLabelMetadata"/>
</file>

<file path=docMetadata/LabelInfo47.xml><?xml version="1.0" encoding="utf-8"?>
<clbl:labelList xmlns:clbl="http://schemas.microsoft.com/office/2020/mipLabelMetadata"/>
</file>

<file path=docMetadata/LabelInfo48.xml><?xml version="1.0" encoding="utf-8"?>
<clbl:labelList xmlns:clbl="http://schemas.microsoft.com/office/2020/mipLabelMetadata"/>
</file>

<file path=docMetadata/LabelInfo49.xml><?xml version="1.0" encoding="utf-8"?>
<clbl:labelList xmlns:clbl="http://schemas.microsoft.com/office/2020/mipLabelMetadata"/>
</file>

<file path=docMetadata/LabelInfo5.xml><?xml version="1.0" encoding="utf-8"?>
<clbl:labelList xmlns:clbl="http://schemas.microsoft.com/office/2020/mipLabelMetadata"/>
</file>

<file path=docMetadata/LabelInfo50.xml><?xml version="1.0" encoding="utf-8"?>
<clbl:labelList xmlns:clbl="http://schemas.microsoft.com/office/2020/mipLabelMetadata"/>
</file>

<file path=docMetadata/LabelInfo51.xml><?xml version="1.0" encoding="utf-8"?>
<clbl:labelList xmlns:clbl="http://schemas.microsoft.com/office/2020/mipLabelMetadata"/>
</file>

<file path=docMetadata/LabelInfo52.xml><?xml version="1.0" encoding="utf-8"?>
<clbl:labelList xmlns:clbl="http://schemas.microsoft.com/office/2020/mipLabelMetadata"/>
</file>

<file path=docMetadata/LabelInfo53.xml><?xml version="1.0" encoding="utf-8"?>
<clbl:labelList xmlns:clbl="http://schemas.microsoft.com/office/2020/mipLabelMetadata"/>
</file>

<file path=docMetadata/LabelInfo54.xml><?xml version="1.0" encoding="utf-8"?>
<clbl:labelList xmlns:clbl="http://schemas.microsoft.com/office/2020/mipLabelMetadata"/>
</file>

<file path=docMetadata/LabelInfo55.xml><?xml version="1.0" encoding="utf-8"?>
<clbl:labelList xmlns:clbl="http://schemas.microsoft.com/office/2020/mipLabelMetadata"/>
</file>

<file path=docMetadata/LabelInfo56.xml><?xml version="1.0" encoding="utf-8"?>
<clbl:labelList xmlns:clbl="http://schemas.microsoft.com/office/2020/mipLabelMetadata"/>
</file>

<file path=docMetadata/LabelInfo57.xml><?xml version="1.0" encoding="utf-8"?>
<clbl:labelList xmlns:clbl="http://schemas.microsoft.com/office/2020/mipLabelMetadata"/>
</file>

<file path=docMetadata/LabelInfo58.xml><?xml version="1.0" encoding="utf-8"?>
<clbl:labelList xmlns:clbl="http://schemas.microsoft.com/office/2020/mipLabelMetadata"/>
</file>

<file path=docMetadata/LabelInfo59.xml><?xml version="1.0" encoding="utf-8"?>
<clbl:labelList xmlns:clbl="http://schemas.microsoft.com/office/2020/mipLabelMetadata"/>
</file>

<file path=docMetadata/LabelInfo6.xml><?xml version="1.0" encoding="utf-8"?>
<clbl:labelList xmlns:clbl="http://schemas.microsoft.com/office/2020/mipLabelMetadata"/>
</file>

<file path=docMetadata/LabelInfo60.xml><?xml version="1.0" encoding="utf-8"?>
<clbl:labelList xmlns:clbl="http://schemas.microsoft.com/office/2020/mipLabelMetadata"/>
</file>

<file path=docMetadata/LabelInfo61.xml><?xml version="1.0" encoding="utf-8"?>
<clbl:labelList xmlns:clbl="http://schemas.microsoft.com/office/2020/mipLabelMetadata"/>
</file>

<file path=docMetadata/LabelInfo62.xml><?xml version="1.0" encoding="utf-8"?>
<clbl:labelList xmlns:clbl="http://schemas.microsoft.com/office/2020/mipLabelMetadata"/>
</file>

<file path=docMetadata/LabelInfo63.xml><?xml version="1.0" encoding="utf-8"?>
<clbl:labelList xmlns:clbl="http://schemas.microsoft.com/office/2020/mipLabelMetadata"/>
</file>

<file path=docMetadata/LabelInfo64.xml><?xml version="1.0" encoding="utf-8"?>
<clbl:labelList xmlns:clbl="http://schemas.microsoft.com/office/2020/mipLabelMetadata"/>
</file>

<file path=docMetadata/LabelInfo65.xml><?xml version="1.0" encoding="utf-8"?>
<clbl:labelList xmlns:clbl="http://schemas.microsoft.com/office/2020/mipLabelMetadata"/>
</file>

<file path=docMetadata/LabelInfo66.xml><?xml version="1.0" encoding="utf-8"?>
<clbl:labelList xmlns:clbl="http://schemas.microsoft.com/office/2020/mipLabelMetadata"/>
</file>

<file path=docMetadata/LabelInfo67.xml><?xml version="1.0" encoding="utf-8"?>
<clbl:labelList xmlns:clbl="http://schemas.microsoft.com/office/2020/mipLabelMetadata"/>
</file>

<file path=docMetadata/LabelInfo68.xml><?xml version="1.0" encoding="utf-8"?>
<clbl:labelList xmlns:clbl="http://schemas.microsoft.com/office/2020/mipLabelMetadata"/>
</file>

<file path=docMetadata/LabelInfo69.xml><?xml version="1.0" encoding="utf-8"?>
<clbl:labelList xmlns:clbl="http://schemas.microsoft.com/office/2020/mipLabelMetadata"/>
</file>

<file path=docMetadata/LabelInfo7.xml><?xml version="1.0" encoding="utf-8"?>
<clbl:labelList xmlns:clbl="http://schemas.microsoft.com/office/2020/mipLabelMetadata"/>
</file>

<file path=docMetadata/LabelInfo70.xml><?xml version="1.0" encoding="utf-8"?>
<clbl:labelList xmlns:clbl="http://schemas.microsoft.com/office/2020/mipLabelMetadata"/>
</file>

<file path=docMetadata/LabelInfo71.xml><?xml version="1.0" encoding="utf-8"?>
<clbl:labelList xmlns:clbl="http://schemas.microsoft.com/office/2020/mipLabelMetadata"/>
</file>

<file path=docMetadata/LabelInfo72.xml><?xml version="1.0" encoding="utf-8"?>
<clbl:labelList xmlns:clbl="http://schemas.microsoft.com/office/2020/mipLabelMetadata"/>
</file>

<file path=docMetadata/LabelInfo73.xml><?xml version="1.0" encoding="utf-8"?>
<clbl:labelList xmlns:clbl="http://schemas.microsoft.com/office/2020/mipLabelMetadata"/>
</file>

<file path=docMetadata/LabelInfo74.xml><?xml version="1.0" encoding="utf-8"?>
<clbl:labelList xmlns:clbl="http://schemas.microsoft.com/office/2020/mipLabelMetadata"/>
</file>

<file path=docMetadata/LabelInfo75.xml><?xml version="1.0" encoding="utf-8"?>
<clbl:labelList xmlns:clbl="http://schemas.microsoft.com/office/2020/mipLabelMetadata"/>
</file>

<file path=docMetadata/LabelInfo76.xml><?xml version="1.0" encoding="utf-8"?>
<clbl:labelList xmlns:clbl="http://schemas.microsoft.com/office/2020/mipLabelMetadata"/>
</file>

<file path=docMetadata/LabelInfo77.xml><?xml version="1.0" encoding="utf-8"?>
<clbl:labelList xmlns:clbl="http://schemas.microsoft.com/office/2020/mipLabelMetadata"/>
</file>

<file path=docMetadata/LabelInfo78.xml><?xml version="1.0" encoding="utf-8"?>
<clbl:labelList xmlns:clbl="http://schemas.microsoft.com/office/2020/mipLabelMetadata"/>
</file>

<file path=docMetadata/LabelInfo79.xml><?xml version="1.0" encoding="utf-8"?>
<clbl:labelList xmlns:clbl="http://schemas.microsoft.com/office/2020/mipLabelMetadata"/>
</file>

<file path=docMetadata/LabelInfo8.xml><?xml version="1.0" encoding="utf-8"?>
<clbl:labelList xmlns:clbl="http://schemas.microsoft.com/office/2020/mipLabelMetadata"/>
</file>

<file path=docMetadata/LabelInfo80.xml><?xml version="1.0" encoding="utf-8"?>
<clbl:labelList xmlns:clbl="http://schemas.microsoft.com/office/2020/mipLabelMetadata"/>
</file>

<file path=docMetadata/LabelInfo81.xml><?xml version="1.0" encoding="utf-8"?>
<clbl:labelList xmlns:clbl="http://schemas.microsoft.com/office/2020/mipLabelMetadata"/>
</file>

<file path=docMetadata/LabelInfo82.xml><?xml version="1.0" encoding="utf-8"?>
<clbl:labelList xmlns:clbl="http://schemas.microsoft.com/office/2020/mipLabelMetadata"/>
</file>

<file path=docMetadata/LabelInfo83.xml><?xml version="1.0" encoding="utf-8"?>
<clbl:labelList xmlns:clbl="http://schemas.microsoft.com/office/2020/mipLabelMetadata"/>
</file>

<file path=docMetadata/LabelInfo84.xml><?xml version="1.0" encoding="utf-8"?>
<clbl:labelList xmlns:clbl="http://schemas.microsoft.com/office/2020/mipLabelMetadata"/>
</file>

<file path=docMetadata/LabelInfo85.xml><?xml version="1.0" encoding="utf-8"?>
<clbl:labelList xmlns:clbl="http://schemas.microsoft.com/office/2020/mipLabelMetadata"/>
</file>

<file path=docMetadata/LabelInfo86.xml><?xml version="1.0" encoding="utf-8"?>
<clbl:labelList xmlns:clbl="http://schemas.microsoft.com/office/2020/mipLabelMetadata"/>
</file>

<file path=docMetadata/LabelInfo87.xml><?xml version="1.0" encoding="utf-8"?>
<clbl:labelList xmlns:clbl="http://schemas.microsoft.com/office/2020/mipLabelMetadata"/>
</file>

<file path=docMetadata/LabelInfo88.xml><?xml version="1.0" encoding="utf-8"?>
<clbl:labelList xmlns:clbl="http://schemas.microsoft.com/office/2020/mipLabelMetadata"/>
</file>

<file path=docMetadata/LabelInfo89.xml><?xml version="1.0" encoding="utf-8"?>
<clbl:labelList xmlns:clbl="http://schemas.microsoft.com/office/2020/mipLabelMetadata"/>
</file>

<file path=docMetadata/LabelInfo9.xml><?xml version="1.0" encoding="utf-8"?>
<clbl:labelList xmlns:clbl="http://schemas.microsoft.com/office/2020/mipLabelMetadata"/>
</file>

<file path=docMetadata/LabelInfo90.xml><?xml version="1.0" encoding="utf-8"?>
<clbl:labelList xmlns:clbl="http://schemas.microsoft.com/office/2020/mipLabelMetadata"/>
</file>

<file path=docMetadata/LabelInfo91.xml><?xml version="1.0" encoding="utf-8"?>
<clbl:labelList xmlns:clbl="http://schemas.microsoft.com/office/2020/mipLabelMetadata"/>
</file>

<file path=docMetadata/LabelInfo92.xml><?xml version="1.0" encoding="utf-8"?>
<clbl:labelList xmlns:clbl="http://schemas.microsoft.com/office/2020/mipLabelMetadata"/>
</file>

<file path=docMetadata/LabelInfo93.xml><?xml version="1.0" encoding="utf-8"?>
<clbl:labelList xmlns:clbl="http://schemas.microsoft.com/office/2020/mipLabelMetadata"/>
</file>

<file path=docMetadata/LabelInfo94.xml><?xml version="1.0" encoding="utf-8"?>
<clbl:labelList xmlns:clbl="http://schemas.microsoft.com/office/2020/mipLabelMetadata"/>
</file>

<file path=docMetadata/LabelInfo95.xml><?xml version="1.0" encoding="utf-8"?>
<clbl:labelList xmlns:clbl="http://schemas.microsoft.com/office/2020/mipLabelMetadata"/>
</file>

<file path=docMetadata/LabelInfo96.xml><?xml version="1.0" encoding="utf-8"?>
<clbl:labelList xmlns:clbl="http://schemas.microsoft.com/office/2020/mipLabelMetadata"/>
</file>

<file path=docMetadata/LabelInfo97.xml><?xml version="1.0" encoding="utf-8"?>
<clbl:labelList xmlns:clbl="http://schemas.microsoft.com/office/2020/mipLabelMetadata"/>
</file>

<file path=docMetadata/LabelInfo98.xml><?xml version="1.0" encoding="utf-8"?>
<clbl:labelList xmlns:clbl="http://schemas.microsoft.com/office/2020/mipLabelMetadata"/>
</file>

<file path=docMetadata/LabelInfo99.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32</Pages>
  <Words>6948</Words>
  <Characters>36830</Characters>
  <Application>Microsoft Office Word</Application>
  <DocSecurity>0</DocSecurity>
  <Lines>306</Lines>
  <Paragraphs>87</Paragraphs>
  <ScaleCrop>false</ScaleCrop>
  <HeadingPairs>
    <vt:vector size="2" baseType="variant">
      <vt:variant>
        <vt:lpstr>Tittel</vt:lpstr>
      </vt:variant>
      <vt:variant>
        <vt:i4>1</vt:i4>
      </vt:variant>
    </vt:vector>
  </HeadingPairs>
  <TitlesOfParts>
    <vt:vector size="1" baseType="lpstr">
      <vt:lpstr>Situasjonsrapport COVID-19</vt:lpstr>
    </vt:vector>
  </TitlesOfParts>
  <Company>FHI</Company>
  <LinksUpToDate>false</LinksUpToDate>
  <CharactersWithSpaces>43691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Situasjonsrapport COVID-19</dc:title>
  <dc:subject/>
  <dc:creator>Lyngstad, Trude Marie</dc:creator>
  <cp:keywords/>
  <cp:lastModifiedBy>Stefanoff, Pawel</cp:lastModifiedBy>
  <cp:revision>16</cp:revision>
  <cp:lastPrinted>2020-08-25T18:04:00Z</cp:lastPrinted>
  <dcterms:created xsi:type="dcterms:W3CDTF">2021-04-20T13:53:00Z</dcterms:created>
  <dcterms:modified xsi:type="dcterms:W3CDTF">2021-04-27T08:00:00Z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editor_options">
    <vt:lpwstr/>
  </property>
  <property fmtid="{D5CDD505-2E9C-101B-9397-08002B2CF9AE}" pid="4" name="output">
    <vt:lpwstr/>
  </property>
  <property fmtid="{D5CDD505-2E9C-101B-9397-08002B2CF9AE}" pid="5" name="watermark">
    <vt:lpwstr>False</vt:lpwstr>
  </property>
  <property fmtid="{D5CDD505-2E9C-101B-9397-08002B2CF9AE}" pid="6" name="ContentTypeId">
    <vt:lpwstr>0x0101006AC488D8D35C864588D29FD132EB6043</vt:lpwstr>
  </property>
  <property fmtid="{D5CDD505-2E9C-101B-9397-08002B2CF9AE}" pid="7" name="TaxKeyword">
    <vt:lpwstr/>
  </property>
  <property fmtid="{D5CDD505-2E9C-101B-9397-08002B2CF9AE}" pid="8" name="FHI_Topic">
    <vt:lpwstr>1;#Coronavirus|b07a8cce-386b-4f3b-848d-8a8090a04422;#2;#Importvirus|846f0243-7977-46e3-a502-d65a72259521</vt:lpwstr>
  </property>
</Properties>
</file>